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55CFD4C0" w:rsidR="009A534C" w:rsidRDefault="5392E292" w:rsidP="14B2D93C">
      <w:pPr>
        <w:rPr>
          <w:rFonts w:cs="Arial"/>
          <w:b/>
          <w:bCs/>
          <w:sz w:val="40"/>
          <w:szCs w:val="40"/>
        </w:rPr>
      </w:pPr>
      <w:r w:rsidRPr="14B2D93C">
        <w:rPr>
          <w:rFonts w:cs="Arial"/>
          <w:b/>
          <w:bCs/>
          <w:sz w:val="40"/>
          <w:szCs w:val="40"/>
        </w:rPr>
        <w:t>C</w:t>
      </w:r>
      <w:r w:rsidR="009A534C" w:rsidRPr="14B2D93C">
        <w:rPr>
          <w:rFonts w:cs="Arial"/>
          <w:b/>
          <w:bCs/>
          <w:sz w:val="40"/>
          <w:szCs w:val="40"/>
        </w:rPr>
        <w:t>anberra Health Services</w:t>
      </w:r>
    </w:p>
    <w:p w14:paraId="38C9A7FB" w14:textId="3222AD43" w:rsidR="00A65E4B" w:rsidRPr="00DA3910" w:rsidRDefault="00A65E4B" w:rsidP="000C6597">
      <w:pPr>
        <w:rPr>
          <w:rFonts w:cs="Arial"/>
          <w:b/>
          <w:sz w:val="40"/>
          <w:szCs w:val="40"/>
        </w:rPr>
      </w:pPr>
      <w:r>
        <w:rPr>
          <w:rFonts w:cs="Arial"/>
          <w:b/>
          <w:sz w:val="40"/>
          <w:szCs w:val="40"/>
        </w:rPr>
        <w:t>Guideline</w:t>
      </w:r>
    </w:p>
    <w:p w14:paraId="086829D1" w14:textId="2C034762" w:rsidR="009A534C" w:rsidRPr="00DA3910" w:rsidRDefault="005F1D74" w:rsidP="06881417">
      <w:pPr>
        <w:rPr>
          <w:rFonts w:cs="Arial"/>
          <w:b/>
          <w:bCs/>
          <w:sz w:val="40"/>
          <w:szCs w:val="40"/>
        </w:rPr>
      </w:pPr>
      <w:r w:rsidRPr="305A285A">
        <w:rPr>
          <w:rFonts w:cs="Arial"/>
          <w:b/>
          <w:bCs/>
          <w:sz w:val="40"/>
          <w:szCs w:val="40"/>
        </w:rPr>
        <w:t>Women’s Health Service</w:t>
      </w:r>
      <w:r w:rsidR="00CB2961" w:rsidRPr="305A285A">
        <w:rPr>
          <w:rFonts w:cs="Arial"/>
          <w:b/>
          <w:bCs/>
          <w:sz w:val="40"/>
          <w:szCs w:val="40"/>
        </w:rPr>
        <w:t xml:space="preserve"> (WHS)</w:t>
      </w:r>
      <w:r w:rsidRPr="305A285A">
        <w:rPr>
          <w:rFonts w:cs="Arial"/>
          <w:b/>
          <w:bCs/>
          <w:sz w:val="40"/>
          <w:szCs w:val="40"/>
        </w:rPr>
        <w:t xml:space="preserve"> Advanced Practice Nurse</w:t>
      </w:r>
      <w:r w:rsidR="0071243E" w:rsidRPr="305A285A">
        <w:rPr>
          <w:rFonts w:cs="Arial"/>
          <w:b/>
          <w:bCs/>
          <w:i/>
          <w:iCs/>
          <w:sz w:val="36"/>
          <w:szCs w:val="36"/>
        </w:rPr>
        <w:t xml:space="preserve"> </w:t>
      </w:r>
      <w:r w:rsidR="009A534C" w:rsidRPr="305A285A">
        <w:rPr>
          <w:rFonts w:cs="Arial"/>
          <w:b/>
          <w:bCs/>
          <w:sz w:val="40"/>
          <w:szCs w:val="40"/>
        </w:rPr>
        <w:t xml:space="preserve">Clinical </w:t>
      </w:r>
      <w:r w:rsidR="000E3FBF" w:rsidRPr="305A285A">
        <w:rPr>
          <w:rFonts w:cs="Arial"/>
          <w:b/>
          <w:bCs/>
          <w:sz w:val="40"/>
          <w:szCs w:val="40"/>
        </w:rPr>
        <w:t>Treatment Protocol</w:t>
      </w:r>
      <w:r w:rsidR="5C4242BC" w:rsidRPr="305A285A">
        <w:rPr>
          <w:rFonts w:cs="Arial"/>
          <w:b/>
          <w:bCs/>
          <w:sz w:val="40"/>
          <w:szCs w:val="40"/>
        </w:rPr>
        <w:t>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344C83C1" w:rsidR="009A534C" w:rsidRPr="00CD1C0E" w:rsidRDefault="009A534C" w:rsidP="000C6597">
            <w:pPr>
              <w:pStyle w:val="Heading1"/>
            </w:pPr>
            <w:bookmarkStart w:id="0" w:name="_Toc389473273"/>
            <w:bookmarkStart w:id="1" w:name="_Toc393203330"/>
            <w:bookmarkStart w:id="2" w:name="Contents"/>
            <w:bookmarkStart w:id="3" w:name="_Toc132121982"/>
            <w:r w:rsidRPr="00CD1C0E">
              <w:t>Contents</w:t>
            </w:r>
            <w:bookmarkEnd w:id="0"/>
            <w:bookmarkEnd w:id="1"/>
            <w:bookmarkEnd w:id="2"/>
            <w:bookmarkEnd w:id="3"/>
          </w:p>
        </w:tc>
      </w:tr>
    </w:tbl>
    <w:p w14:paraId="086829D5" w14:textId="77777777" w:rsidR="009A534C" w:rsidRDefault="009A534C" w:rsidP="000C6597"/>
    <w:p w14:paraId="11B0AEE1" w14:textId="4F6329AE" w:rsidR="00076702" w:rsidRDefault="00A063FE">
      <w:pPr>
        <w:pStyle w:val="TOC1"/>
        <w:rPr>
          <w:rFonts w:eastAsiaTheme="minorEastAsia" w:cstheme="minorBidi"/>
          <w:sz w:val="22"/>
          <w:szCs w:val="22"/>
          <w:lang w:eastAsia="en-AU"/>
        </w:rPr>
      </w:pPr>
      <w:r>
        <w:rPr>
          <w:rFonts w:cs="Arial"/>
          <w:b/>
          <w:color w:val="2B579A"/>
          <w:sz w:val="36"/>
          <w:szCs w:val="36"/>
          <w:shd w:val="clear" w:color="auto" w:fill="E6E6E6"/>
        </w:rPr>
        <w:fldChar w:fldCharType="begin"/>
      </w:r>
      <w:r w:rsidR="005743AC">
        <w:rPr>
          <w:rFonts w:cs="Arial"/>
          <w:b/>
          <w:sz w:val="36"/>
          <w:szCs w:val="36"/>
        </w:rPr>
        <w:instrText xml:space="preserve"> TOC \h \z \t "Heading 1,1" </w:instrText>
      </w:r>
      <w:r>
        <w:rPr>
          <w:rFonts w:cs="Arial"/>
          <w:b/>
          <w:color w:val="2B579A"/>
          <w:sz w:val="36"/>
          <w:szCs w:val="36"/>
          <w:shd w:val="clear" w:color="auto" w:fill="E6E6E6"/>
        </w:rPr>
        <w:fldChar w:fldCharType="separate"/>
      </w:r>
      <w:hyperlink w:anchor="_Toc132121982" w:history="1">
        <w:r w:rsidR="00076702" w:rsidRPr="008244E5">
          <w:rPr>
            <w:rStyle w:val="Hyperlink"/>
          </w:rPr>
          <w:t>Contents</w:t>
        </w:r>
        <w:r w:rsidR="00076702">
          <w:rPr>
            <w:webHidden/>
          </w:rPr>
          <w:tab/>
        </w:r>
        <w:r w:rsidR="00076702">
          <w:rPr>
            <w:webHidden/>
          </w:rPr>
          <w:fldChar w:fldCharType="begin"/>
        </w:r>
        <w:r w:rsidR="00076702">
          <w:rPr>
            <w:webHidden/>
          </w:rPr>
          <w:instrText xml:space="preserve"> PAGEREF _Toc132121982 \h </w:instrText>
        </w:r>
        <w:r w:rsidR="00076702">
          <w:rPr>
            <w:webHidden/>
          </w:rPr>
        </w:r>
        <w:r w:rsidR="00076702">
          <w:rPr>
            <w:webHidden/>
          </w:rPr>
          <w:fldChar w:fldCharType="separate"/>
        </w:r>
        <w:r w:rsidR="00443B9D">
          <w:rPr>
            <w:webHidden/>
          </w:rPr>
          <w:t>1</w:t>
        </w:r>
        <w:r w:rsidR="00076702">
          <w:rPr>
            <w:webHidden/>
          </w:rPr>
          <w:fldChar w:fldCharType="end"/>
        </w:r>
      </w:hyperlink>
    </w:p>
    <w:p w14:paraId="42319AC5" w14:textId="49B95082" w:rsidR="00076702" w:rsidRDefault="00D92850">
      <w:pPr>
        <w:pStyle w:val="TOC1"/>
        <w:rPr>
          <w:rFonts w:eastAsiaTheme="minorEastAsia" w:cstheme="minorBidi"/>
          <w:sz w:val="22"/>
          <w:szCs w:val="22"/>
          <w:lang w:eastAsia="en-AU"/>
        </w:rPr>
      </w:pPr>
      <w:hyperlink w:anchor="_Toc132121983" w:history="1">
        <w:r w:rsidR="00076702" w:rsidRPr="008244E5">
          <w:rPr>
            <w:rStyle w:val="Hyperlink"/>
          </w:rPr>
          <w:t>Guideline Statement</w:t>
        </w:r>
        <w:r w:rsidR="00076702">
          <w:rPr>
            <w:webHidden/>
          </w:rPr>
          <w:tab/>
        </w:r>
        <w:r w:rsidR="00076702">
          <w:rPr>
            <w:webHidden/>
          </w:rPr>
          <w:fldChar w:fldCharType="begin"/>
        </w:r>
        <w:r w:rsidR="00076702">
          <w:rPr>
            <w:webHidden/>
          </w:rPr>
          <w:instrText xml:space="preserve"> PAGEREF _Toc132121983 \h </w:instrText>
        </w:r>
        <w:r w:rsidR="00076702">
          <w:rPr>
            <w:webHidden/>
          </w:rPr>
        </w:r>
        <w:r w:rsidR="00076702">
          <w:rPr>
            <w:webHidden/>
          </w:rPr>
          <w:fldChar w:fldCharType="separate"/>
        </w:r>
        <w:r w:rsidR="00443B9D">
          <w:rPr>
            <w:webHidden/>
          </w:rPr>
          <w:t>4</w:t>
        </w:r>
        <w:r w:rsidR="00076702">
          <w:rPr>
            <w:webHidden/>
          </w:rPr>
          <w:fldChar w:fldCharType="end"/>
        </w:r>
      </w:hyperlink>
    </w:p>
    <w:p w14:paraId="040B57C7" w14:textId="055F9067" w:rsidR="00076702" w:rsidRDefault="00D92850">
      <w:pPr>
        <w:pStyle w:val="TOC1"/>
        <w:rPr>
          <w:rFonts w:eastAsiaTheme="minorEastAsia" w:cstheme="minorBidi"/>
          <w:sz w:val="22"/>
          <w:szCs w:val="22"/>
          <w:lang w:eastAsia="en-AU"/>
        </w:rPr>
      </w:pPr>
      <w:hyperlink w:anchor="_Toc132121984" w:history="1">
        <w:r w:rsidR="00076702" w:rsidRPr="008244E5">
          <w:rPr>
            <w:rStyle w:val="Hyperlink"/>
          </w:rPr>
          <w:t>Scope</w:t>
        </w:r>
        <w:r w:rsidR="00076702">
          <w:rPr>
            <w:webHidden/>
          </w:rPr>
          <w:tab/>
        </w:r>
        <w:r w:rsidR="00076702">
          <w:rPr>
            <w:webHidden/>
          </w:rPr>
          <w:fldChar w:fldCharType="begin"/>
        </w:r>
        <w:r w:rsidR="00076702">
          <w:rPr>
            <w:webHidden/>
          </w:rPr>
          <w:instrText xml:space="preserve"> PAGEREF _Toc132121984 \h </w:instrText>
        </w:r>
        <w:r w:rsidR="00076702">
          <w:rPr>
            <w:webHidden/>
          </w:rPr>
        </w:r>
        <w:r w:rsidR="00076702">
          <w:rPr>
            <w:webHidden/>
          </w:rPr>
          <w:fldChar w:fldCharType="separate"/>
        </w:r>
        <w:r w:rsidR="00443B9D">
          <w:rPr>
            <w:webHidden/>
          </w:rPr>
          <w:t>4</w:t>
        </w:r>
        <w:r w:rsidR="00076702">
          <w:rPr>
            <w:webHidden/>
          </w:rPr>
          <w:fldChar w:fldCharType="end"/>
        </w:r>
      </w:hyperlink>
    </w:p>
    <w:p w14:paraId="42332976" w14:textId="7E438F6A" w:rsidR="00076702" w:rsidRDefault="00D92850">
      <w:pPr>
        <w:pStyle w:val="TOC1"/>
        <w:rPr>
          <w:rFonts w:eastAsiaTheme="minorEastAsia" w:cstheme="minorBidi"/>
          <w:sz w:val="22"/>
          <w:szCs w:val="22"/>
          <w:lang w:eastAsia="en-AU"/>
        </w:rPr>
      </w:pPr>
      <w:hyperlink w:anchor="_Toc132121985" w:history="1">
        <w:r w:rsidR="00076702" w:rsidRPr="008244E5">
          <w:rPr>
            <w:rStyle w:val="Hyperlink"/>
          </w:rPr>
          <w:t>Abrasion</w:t>
        </w:r>
        <w:r w:rsidR="00076702">
          <w:rPr>
            <w:webHidden/>
          </w:rPr>
          <w:tab/>
        </w:r>
        <w:r w:rsidR="00076702">
          <w:rPr>
            <w:webHidden/>
          </w:rPr>
          <w:fldChar w:fldCharType="begin"/>
        </w:r>
        <w:r w:rsidR="00076702">
          <w:rPr>
            <w:webHidden/>
          </w:rPr>
          <w:instrText xml:space="preserve"> PAGEREF _Toc132121985 \h </w:instrText>
        </w:r>
        <w:r w:rsidR="00076702">
          <w:rPr>
            <w:webHidden/>
          </w:rPr>
        </w:r>
        <w:r w:rsidR="00076702">
          <w:rPr>
            <w:webHidden/>
          </w:rPr>
          <w:fldChar w:fldCharType="separate"/>
        </w:r>
        <w:r w:rsidR="00443B9D">
          <w:rPr>
            <w:webHidden/>
          </w:rPr>
          <w:t>4</w:t>
        </w:r>
        <w:r w:rsidR="00076702">
          <w:rPr>
            <w:webHidden/>
          </w:rPr>
          <w:fldChar w:fldCharType="end"/>
        </w:r>
      </w:hyperlink>
    </w:p>
    <w:p w14:paraId="3FCA683D" w14:textId="68C195B1" w:rsidR="00076702" w:rsidRDefault="00D92850">
      <w:pPr>
        <w:pStyle w:val="TOC1"/>
        <w:rPr>
          <w:rFonts w:eastAsiaTheme="minorEastAsia" w:cstheme="minorBidi"/>
          <w:sz w:val="22"/>
          <w:szCs w:val="22"/>
          <w:lang w:eastAsia="en-AU"/>
        </w:rPr>
      </w:pPr>
      <w:hyperlink w:anchor="_Toc132121986" w:history="1">
        <w:r w:rsidR="00076702" w:rsidRPr="008244E5">
          <w:rPr>
            <w:rStyle w:val="Hyperlink"/>
          </w:rPr>
          <w:t>Acute Urticaria</w:t>
        </w:r>
        <w:r w:rsidR="00076702">
          <w:rPr>
            <w:webHidden/>
          </w:rPr>
          <w:tab/>
        </w:r>
        <w:r w:rsidR="00076702">
          <w:rPr>
            <w:webHidden/>
          </w:rPr>
          <w:fldChar w:fldCharType="begin"/>
        </w:r>
        <w:r w:rsidR="00076702">
          <w:rPr>
            <w:webHidden/>
          </w:rPr>
          <w:instrText xml:space="preserve"> PAGEREF _Toc132121986 \h </w:instrText>
        </w:r>
        <w:r w:rsidR="00076702">
          <w:rPr>
            <w:webHidden/>
          </w:rPr>
        </w:r>
        <w:r w:rsidR="00076702">
          <w:rPr>
            <w:webHidden/>
          </w:rPr>
          <w:fldChar w:fldCharType="separate"/>
        </w:r>
        <w:r w:rsidR="00443B9D">
          <w:rPr>
            <w:webHidden/>
          </w:rPr>
          <w:t>6</w:t>
        </w:r>
        <w:r w:rsidR="00076702">
          <w:rPr>
            <w:webHidden/>
          </w:rPr>
          <w:fldChar w:fldCharType="end"/>
        </w:r>
      </w:hyperlink>
    </w:p>
    <w:p w14:paraId="530DB3DE" w14:textId="53FF8371" w:rsidR="00076702" w:rsidRDefault="00D92850">
      <w:pPr>
        <w:pStyle w:val="TOC1"/>
        <w:rPr>
          <w:rFonts w:eastAsiaTheme="minorEastAsia" w:cstheme="minorBidi"/>
          <w:sz w:val="22"/>
          <w:szCs w:val="22"/>
          <w:lang w:eastAsia="en-AU"/>
        </w:rPr>
      </w:pPr>
      <w:hyperlink w:anchor="_Toc132121987" w:history="1">
        <w:r w:rsidR="00076702" w:rsidRPr="008244E5">
          <w:rPr>
            <w:rStyle w:val="Hyperlink"/>
          </w:rPr>
          <w:t>Allergic Rhinitis</w:t>
        </w:r>
        <w:r w:rsidR="00076702">
          <w:rPr>
            <w:webHidden/>
          </w:rPr>
          <w:tab/>
        </w:r>
        <w:r w:rsidR="00076702">
          <w:rPr>
            <w:webHidden/>
          </w:rPr>
          <w:fldChar w:fldCharType="begin"/>
        </w:r>
        <w:r w:rsidR="00076702">
          <w:rPr>
            <w:webHidden/>
          </w:rPr>
          <w:instrText xml:space="preserve"> PAGEREF _Toc132121987 \h </w:instrText>
        </w:r>
        <w:r w:rsidR="00076702">
          <w:rPr>
            <w:webHidden/>
          </w:rPr>
        </w:r>
        <w:r w:rsidR="00076702">
          <w:rPr>
            <w:webHidden/>
          </w:rPr>
          <w:fldChar w:fldCharType="separate"/>
        </w:r>
        <w:r w:rsidR="00443B9D">
          <w:rPr>
            <w:webHidden/>
          </w:rPr>
          <w:t>8</w:t>
        </w:r>
        <w:r w:rsidR="00076702">
          <w:rPr>
            <w:webHidden/>
          </w:rPr>
          <w:fldChar w:fldCharType="end"/>
        </w:r>
      </w:hyperlink>
    </w:p>
    <w:p w14:paraId="4FBA1EF8" w14:textId="7EEFD023" w:rsidR="00076702" w:rsidRDefault="00D92850">
      <w:pPr>
        <w:pStyle w:val="TOC1"/>
        <w:rPr>
          <w:rFonts w:eastAsiaTheme="minorEastAsia" w:cstheme="minorBidi"/>
          <w:sz w:val="22"/>
          <w:szCs w:val="22"/>
          <w:lang w:eastAsia="en-AU"/>
        </w:rPr>
      </w:pPr>
      <w:hyperlink w:anchor="_Toc132121988" w:history="1">
        <w:r w:rsidR="00076702" w:rsidRPr="008244E5">
          <w:rPr>
            <w:rStyle w:val="Hyperlink"/>
          </w:rPr>
          <w:t>Anaphylactic Reaction</w:t>
        </w:r>
        <w:r w:rsidR="00076702">
          <w:rPr>
            <w:webHidden/>
          </w:rPr>
          <w:tab/>
        </w:r>
        <w:r w:rsidR="00076702">
          <w:rPr>
            <w:webHidden/>
          </w:rPr>
          <w:fldChar w:fldCharType="begin"/>
        </w:r>
        <w:r w:rsidR="00076702">
          <w:rPr>
            <w:webHidden/>
          </w:rPr>
          <w:instrText xml:space="preserve"> PAGEREF _Toc132121988 \h </w:instrText>
        </w:r>
        <w:r w:rsidR="00076702">
          <w:rPr>
            <w:webHidden/>
          </w:rPr>
        </w:r>
        <w:r w:rsidR="00076702">
          <w:rPr>
            <w:webHidden/>
          </w:rPr>
          <w:fldChar w:fldCharType="separate"/>
        </w:r>
        <w:r w:rsidR="00443B9D">
          <w:rPr>
            <w:webHidden/>
          </w:rPr>
          <w:t>10</w:t>
        </w:r>
        <w:r w:rsidR="00076702">
          <w:rPr>
            <w:webHidden/>
          </w:rPr>
          <w:fldChar w:fldCharType="end"/>
        </w:r>
      </w:hyperlink>
    </w:p>
    <w:p w14:paraId="3242E956" w14:textId="1C3E1101" w:rsidR="00076702" w:rsidRDefault="00D92850">
      <w:pPr>
        <w:pStyle w:val="TOC1"/>
        <w:rPr>
          <w:rFonts w:eastAsiaTheme="minorEastAsia" w:cstheme="minorBidi"/>
          <w:sz w:val="22"/>
          <w:szCs w:val="22"/>
          <w:lang w:eastAsia="en-AU"/>
        </w:rPr>
      </w:pPr>
      <w:hyperlink w:anchor="_Toc132121989" w:history="1">
        <w:r w:rsidR="00076702" w:rsidRPr="008244E5">
          <w:rPr>
            <w:rStyle w:val="Hyperlink"/>
          </w:rPr>
          <w:t>Asthma</w:t>
        </w:r>
        <w:r w:rsidR="00076702">
          <w:rPr>
            <w:webHidden/>
          </w:rPr>
          <w:tab/>
        </w:r>
        <w:r w:rsidR="00076702">
          <w:rPr>
            <w:webHidden/>
          </w:rPr>
          <w:fldChar w:fldCharType="begin"/>
        </w:r>
        <w:r w:rsidR="00076702">
          <w:rPr>
            <w:webHidden/>
          </w:rPr>
          <w:instrText xml:space="preserve"> PAGEREF _Toc132121989 \h </w:instrText>
        </w:r>
        <w:r w:rsidR="00076702">
          <w:rPr>
            <w:webHidden/>
          </w:rPr>
        </w:r>
        <w:r w:rsidR="00076702">
          <w:rPr>
            <w:webHidden/>
          </w:rPr>
          <w:fldChar w:fldCharType="separate"/>
        </w:r>
        <w:r w:rsidR="00443B9D">
          <w:rPr>
            <w:webHidden/>
          </w:rPr>
          <w:t>12</w:t>
        </w:r>
        <w:r w:rsidR="00076702">
          <w:rPr>
            <w:webHidden/>
          </w:rPr>
          <w:fldChar w:fldCharType="end"/>
        </w:r>
      </w:hyperlink>
    </w:p>
    <w:p w14:paraId="4BFE4888" w14:textId="2A722475" w:rsidR="00076702" w:rsidRDefault="00D92850">
      <w:pPr>
        <w:pStyle w:val="TOC1"/>
        <w:rPr>
          <w:rFonts w:eastAsiaTheme="minorEastAsia" w:cstheme="minorBidi"/>
          <w:sz w:val="22"/>
          <w:szCs w:val="22"/>
          <w:lang w:eastAsia="en-AU"/>
        </w:rPr>
      </w:pPr>
      <w:hyperlink w:anchor="_Toc132121990" w:history="1">
        <w:r w:rsidR="00076702" w:rsidRPr="008244E5">
          <w:rPr>
            <w:rStyle w:val="Hyperlink"/>
          </w:rPr>
          <w:t>Atopic Dermatitis</w:t>
        </w:r>
        <w:r w:rsidR="00076702">
          <w:rPr>
            <w:webHidden/>
          </w:rPr>
          <w:tab/>
        </w:r>
        <w:r w:rsidR="00076702">
          <w:rPr>
            <w:webHidden/>
          </w:rPr>
          <w:fldChar w:fldCharType="begin"/>
        </w:r>
        <w:r w:rsidR="00076702">
          <w:rPr>
            <w:webHidden/>
          </w:rPr>
          <w:instrText xml:space="preserve"> PAGEREF _Toc132121990 \h </w:instrText>
        </w:r>
        <w:r w:rsidR="00076702">
          <w:rPr>
            <w:webHidden/>
          </w:rPr>
        </w:r>
        <w:r w:rsidR="00076702">
          <w:rPr>
            <w:webHidden/>
          </w:rPr>
          <w:fldChar w:fldCharType="separate"/>
        </w:r>
        <w:r w:rsidR="00443B9D">
          <w:rPr>
            <w:webHidden/>
          </w:rPr>
          <w:t>14</w:t>
        </w:r>
        <w:r w:rsidR="00076702">
          <w:rPr>
            <w:webHidden/>
          </w:rPr>
          <w:fldChar w:fldCharType="end"/>
        </w:r>
      </w:hyperlink>
    </w:p>
    <w:p w14:paraId="75315D66" w14:textId="0B501F7D" w:rsidR="00076702" w:rsidRDefault="00D92850">
      <w:pPr>
        <w:pStyle w:val="TOC1"/>
        <w:rPr>
          <w:rFonts w:eastAsiaTheme="minorEastAsia" w:cstheme="minorBidi"/>
          <w:sz w:val="22"/>
          <w:szCs w:val="22"/>
          <w:lang w:eastAsia="en-AU"/>
        </w:rPr>
      </w:pPr>
      <w:hyperlink w:anchor="_Toc132121991" w:history="1">
        <w:r w:rsidR="00076702" w:rsidRPr="008244E5">
          <w:rPr>
            <w:rStyle w:val="Hyperlink"/>
          </w:rPr>
          <w:t>Bacterial Vaginosis</w:t>
        </w:r>
        <w:r w:rsidR="00076702">
          <w:rPr>
            <w:webHidden/>
          </w:rPr>
          <w:tab/>
        </w:r>
        <w:r w:rsidR="00076702">
          <w:rPr>
            <w:webHidden/>
          </w:rPr>
          <w:fldChar w:fldCharType="begin"/>
        </w:r>
        <w:r w:rsidR="00076702">
          <w:rPr>
            <w:webHidden/>
          </w:rPr>
          <w:instrText xml:space="preserve"> PAGEREF _Toc132121991 \h </w:instrText>
        </w:r>
        <w:r w:rsidR="00076702">
          <w:rPr>
            <w:webHidden/>
          </w:rPr>
        </w:r>
        <w:r w:rsidR="00076702">
          <w:rPr>
            <w:webHidden/>
          </w:rPr>
          <w:fldChar w:fldCharType="separate"/>
        </w:r>
        <w:r w:rsidR="00443B9D">
          <w:rPr>
            <w:webHidden/>
          </w:rPr>
          <w:t>17</w:t>
        </w:r>
        <w:r w:rsidR="00076702">
          <w:rPr>
            <w:webHidden/>
          </w:rPr>
          <w:fldChar w:fldCharType="end"/>
        </w:r>
      </w:hyperlink>
    </w:p>
    <w:p w14:paraId="01D903A6" w14:textId="13096963" w:rsidR="00076702" w:rsidRDefault="00D92850">
      <w:pPr>
        <w:pStyle w:val="TOC1"/>
        <w:rPr>
          <w:rFonts w:eastAsiaTheme="minorEastAsia" w:cstheme="minorBidi"/>
          <w:sz w:val="22"/>
          <w:szCs w:val="22"/>
          <w:lang w:eastAsia="en-AU"/>
        </w:rPr>
      </w:pPr>
      <w:hyperlink w:anchor="_Toc132121992" w:history="1">
        <w:r w:rsidR="00076702" w:rsidRPr="008244E5">
          <w:rPr>
            <w:rStyle w:val="Hyperlink"/>
          </w:rPr>
          <w:t>Boils</w:t>
        </w:r>
        <w:r w:rsidR="00076702">
          <w:rPr>
            <w:webHidden/>
          </w:rPr>
          <w:tab/>
        </w:r>
        <w:r w:rsidR="00076702">
          <w:rPr>
            <w:webHidden/>
          </w:rPr>
          <w:fldChar w:fldCharType="begin"/>
        </w:r>
        <w:r w:rsidR="00076702">
          <w:rPr>
            <w:webHidden/>
          </w:rPr>
          <w:instrText xml:space="preserve"> PAGEREF _Toc132121992 \h </w:instrText>
        </w:r>
        <w:r w:rsidR="00076702">
          <w:rPr>
            <w:webHidden/>
          </w:rPr>
        </w:r>
        <w:r w:rsidR="00076702">
          <w:rPr>
            <w:webHidden/>
          </w:rPr>
          <w:fldChar w:fldCharType="separate"/>
        </w:r>
        <w:r w:rsidR="00443B9D">
          <w:rPr>
            <w:webHidden/>
          </w:rPr>
          <w:t>19</w:t>
        </w:r>
        <w:r w:rsidR="00076702">
          <w:rPr>
            <w:webHidden/>
          </w:rPr>
          <w:fldChar w:fldCharType="end"/>
        </w:r>
      </w:hyperlink>
    </w:p>
    <w:p w14:paraId="7D6DB8DD" w14:textId="4AADA969" w:rsidR="00076702" w:rsidRDefault="00D92850">
      <w:pPr>
        <w:pStyle w:val="TOC1"/>
        <w:rPr>
          <w:rFonts w:eastAsiaTheme="minorEastAsia" w:cstheme="minorBidi"/>
          <w:sz w:val="22"/>
          <w:szCs w:val="22"/>
          <w:lang w:eastAsia="en-AU"/>
        </w:rPr>
      </w:pPr>
      <w:hyperlink w:anchor="_Toc132121993" w:history="1">
        <w:r w:rsidR="00076702" w:rsidRPr="008244E5">
          <w:rPr>
            <w:rStyle w:val="Hyperlink"/>
          </w:rPr>
          <w:t>Chlamydia Infection</w:t>
        </w:r>
        <w:r w:rsidR="00076702">
          <w:rPr>
            <w:webHidden/>
          </w:rPr>
          <w:tab/>
        </w:r>
        <w:r w:rsidR="00076702">
          <w:rPr>
            <w:webHidden/>
          </w:rPr>
          <w:fldChar w:fldCharType="begin"/>
        </w:r>
        <w:r w:rsidR="00076702">
          <w:rPr>
            <w:webHidden/>
          </w:rPr>
          <w:instrText xml:space="preserve"> PAGEREF _Toc132121993 \h </w:instrText>
        </w:r>
        <w:r w:rsidR="00076702">
          <w:rPr>
            <w:webHidden/>
          </w:rPr>
        </w:r>
        <w:r w:rsidR="00076702">
          <w:rPr>
            <w:webHidden/>
          </w:rPr>
          <w:fldChar w:fldCharType="separate"/>
        </w:r>
        <w:r w:rsidR="00443B9D">
          <w:rPr>
            <w:webHidden/>
          </w:rPr>
          <w:t>20</w:t>
        </w:r>
        <w:r w:rsidR="00076702">
          <w:rPr>
            <w:webHidden/>
          </w:rPr>
          <w:fldChar w:fldCharType="end"/>
        </w:r>
      </w:hyperlink>
    </w:p>
    <w:p w14:paraId="7559F404" w14:textId="1D901174" w:rsidR="00076702" w:rsidRDefault="00D92850">
      <w:pPr>
        <w:pStyle w:val="TOC1"/>
        <w:rPr>
          <w:rFonts w:eastAsiaTheme="minorEastAsia" w:cstheme="minorBidi"/>
          <w:sz w:val="22"/>
          <w:szCs w:val="22"/>
          <w:lang w:eastAsia="en-AU"/>
        </w:rPr>
      </w:pPr>
      <w:hyperlink w:anchor="_Toc132121994" w:history="1">
        <w:r w:rsidR="00076702" w:rsidRPr="008244E5">
          <w:rPr>
            <w:rStyle w:val="Hyperlink"/>
          </w:rPr>
          <w:t>Combined Oral Contraceptives (COC): Counselling and Troubleshooting</w:t>
        </w:r>
        <w:r w:rsidR="00076702">
          <w:rPr>
            <w:webHidden/>
          </w:rPr>
          <w:tab/>
        </w:r>
        <w:r w:rsidR="00076702">
          <w:rPr>
            <w:webHidden/>
          </w:rPr>
          <w:fldChar w:fldCharType="begin"/>
        </w:r>
        <w:r w:rsidR="00076702">
          <w:rPr>
            <w:webHidden/>
          </w:rPr>
          <w:instrText xml:space="preserve"> PAGEREF _Toc132121994 \h </w:instrText>
        </w:r>
        <w:r w:rsidR="00076702">
          <w:rPr>
            <w:webHidden/>
          </w:rPr>
        </w:r>
        <w:r w:rsidR="00076702">
          <w:rPr>
            <w:webHidden/>
          </w:rPr>
          <w:fldChar w:fldCharType="separate"/>
        </w:r>
        <w:r w:rsidR="00443B9D">
          <w:rPr>
            <w:webHidden/>
          </w:rPr>
          <w:t>22</w:t>
        </w:r>
        <w:r w:rsidR="00076702">
          <w:rPr>
            <w:webHidden/>
          </w:rPr>
          <w:fldChar w:fldCharType="end"/>
        </w:r>
      </w:hyperlink>
    </w:p>
    <w:p w14:paraId="16F3266E" w14:textId="0A7C834A" w:rsidR="00076702" w:rsidRDefault="00D92850">
      <w:pPr>
        <w:pStyle w:val="TOC1"/>
        <w:rPr>
          <w:rFonts w:eastAsiaTheme="minorEastAsia" w:cstheme="minorBidi"/>
          <w:sz w:val="22"/>
          <w:szCs w:val="22"/>
          <w:lang w:eastAsia="en-AU"/>
        </w:rPr>
      </w:pPr>
      <w:hyperlink w:anchor="_Toc132121995" w:history="1">
        <w:r w:rsidR="00076702" w:rsidRPr="008244E5">
          <w:rPr>
            <w:rStyle w:val="Hyperlink"/>
          </w:rPr>
          <w:t>Common Cold</w:t>
        </w:r>
        <w:r w:rsidR="00076702">
          <w:rPr>
            <w:webHidden/>
          </w:rPr>
          <w:tab/>
        </w:r>
        <w:r w:rsidR="00076702">
          <w:rPr>
            <w:webHidden/>
          </w:rPr>
          <w:fldChar w:fldCharType="begin"/>
        </w:r>
        <w:r w:rsidR="00076702">
          <w:rPr>
            <w:webHidden/>
          </w:rPr>
          <w:instrText xml:space="preserve"> PAGEREF _Toc132121995 \h </w:instrText>
        </w:r>
        <w:r w:rsidR="00076702">
          <w:rPr>
            <w:webHidden/>
          </w:rPr>
        </w:r>
        <w:r w:rsidR="00076702">
          <w:rPr>
            <w:webHidden/>
          </w:rPr>
          <w:fldChar w:fldCharType="separate"/>
        </w:r>
        <w:r w:rsidR="00443B9D">
          <w:rPr>
            <w:webHidden/>
          </w:rPr>
          <w:t>25</w:t>
        </w:r>
        <w:r w:rsidR="00076702">
          <w:rPr>
            <w:webHidden/>
          </w:rPr>
          <w:fldChar w:fldCharType="end"/>
        </w:r>
      </w:hyperlink>
    </w:p>
    <w:p w14:paraId="09160FDF" w14:textId="44B89D25" w:rsidR="00076702" w:rsidRDefault="00D92850">
      <w:pPr>
        <w:pStyle w:val="TOC1"/>
        <w:rPr>
          <w:rFonts w:eastAsiaTheme="minorEastAsia" w:cstheme="minorBidi"/>
          <w:sz w:val="22"/>
          <w:szCs w:val="22"/>
          <w:lang w:eastAsia="en-AU"/>
        </w:rPr>
      </w:pPr>
      <w:hyperlink w:anchor="_Toc132121996" w:history="1">
        <w:r w:rsidR="00076702" w:rsidRPr="008244E5">
          <w:rPr>
            <w:rStyle w:val="Hyperlink"/>
          </w:rPr>
          <w:t>Contact Dermatitis</w:t>
        </w:r>
        <w:r w:rsidR="00076702">
          <w:rPr>
            <w:webHidden/>
          </w:rPr>
          <w:tab/>
        </w:r>
        <w:r w:rsidR="00076702">
          <w:rPr>
            <w:webHidden/>
          </w:rPr>
          <w:fldChar w:fldCharType="begin"/>
        </w:r>
        <w:r w:rsidR="00076702">
          <w:rPr>
            <w:webHidden/>
          </w:rPr>
          <w:instrText xml:space="preserve"> PAGEREF _Toc132121996 \h </w:instrText>
        </w:r>
        <w:r w:rsidR="00076702">
          <w:rPr>
            <w:webHidden/>
          </w:rPr>
        </w:r>
        <w:r w:rsidR="00076702">
          <w:rPr>
            <w:webHidden/>
          </w:rPr>
          <w:fldChar w:fldCharType="separate"/>
        </w:r>
        <w:r w:rsidR="00443B9D">
          <w:rPr>
            <w:webHidden/>
          </w:rPr>
          <w:t>26</w:t>
        </w:r>
        <w:r w:rsidR="00076702">
          <w:rPr>
            <w:webHidden/>
          </w:rPr>
          <w:fldChar w:fldCharType="end"/>
        </w:r>
      </w:hyperlink>
    </w:p>
    <w:p w14:paraId="2E6BA38C" w14:textId="106E3AC0" w:rsidR="00076702" w:rsidRDefault="00D92850">
      <w:pPr>
        <w:pStyle w:val="TOC1"/>
        <w:rPr>
          <w:rFonts w:eastAsiaTheme="minorEastAsia" w:cstheme="minorBidi"/>
          <w:sz w:val="22"/>
          <w:szCs w:val="22"/>
          <w:lang w:eastAsia="en-AU"/>
        </w:rPr>
      </w:pPr>
      <w:hyperlink w:anchor="_Toc132121997" w:history="1">
        <w:r w:rsidR="00076702" w:rsidRPr="008244E5">
          <w:rPr>
            <w:rStyle w:val="Hyperlink"/>
          </w:rPr>
          <w:t>Contusion</w:t>
        </w:r>
        <w:r w:rsidR="00076702">
          <w:rPr>
            <w:webHidden/>
          </w:rPr>
          <w:tab/>
        </w:r>
        <w:r w:rsidR="00076702">
          <w:rPr>
            <w:webHidden/>
          </w:rPr>
          <w:fldChar w:fldCharType="begin"/>
        </w:r>
        <w:r w:rsidR="00076702">
          <w:rPr>
            <w:webHidden/>
          </w:rPr>
          <w:instrText xml:space="preserve"> PAGEREF _Toc132121997 \h </w:instrText>
        </w:r>
        <w:r w:rsidR="00076702">
          <w:rPr>
            <w:webHidden/>
          </w:rPr>
        </w:r>
        <w:r w:rsidR="00076702">
          <w:rPr>
            <w:webHidden/>
          </w:rPr>
          <w:fldChar w:fldCharType="separate"/>
        </w:r>
        <w:r w:rsidR="00443B9D">
          <w:rPr>
            <w:webHidden/>
          </w:rPr>
          <w:t>28</w:t>
        </w:r>
        <w:r w:rsidR="00076702">
          <w:rPr>
            <w:webHidden/>
          </w:rPr>
          <w:fldChar w:fldCharType="end"/>
        </w:r>
      </w:hyperlink>
    </w:p>
    <w:p w14:paraId="726DFAE9" w14:textId="6163525E" w:rsidR="00076702" w:rsidRDefault="00D92850">
      <w:pPr>
        <w:pStyle w:val="TOC1"/>
        <w:rPr>
          <w:rFonts w:eastAsiaTheme="minorEastAsia" w:cstheme="minorBidi"/>
          <w:sz w:val="22"/>
          <w:szCs w:val="22"/>
          <w:lang w:eastAsia="en-AU"/>
        </w:rPr>
      </w:pPr>
      <w:hyperlink w:anchor="_Toc132121998" w:history="1">
        <w:r w:rsidR="00076702" w:rsidRPr="008244E5">
          <w:rPr>
            <w:rStyle w:val="Hyperlink"/>
          </w:rPr>
          <w:t>Dental Abscess</w:t>
        </w:r>
        <w:r w:rsidR="00076702">
          <w:rPr>
            <w:webHidden/>
          </w:rPr>
          <w:tab/>
        </w:r>
        <w:r w:rsidR="00076702">
          <w:rPr>
            <w:webHidden/>
          </w:rPr>
          <w:fldChar w:fldCharType="begin"/>
        </w:r>
        <w:r w:rsidR="00076702">
          <w:rPr>
            <w:webHidden/>
          </w:rPr>
          <w:instrText xml:space="preserve"> PAGEREF _Toc132121998 \h </w:instrText>
        </w:r>
        <w:r w:rsidR="00076702">
          <w:rPr>
            <w:webHidden/>
          </w:rPr>
        </w:r>
        <w:r w:rsidR="00076702">
          <w:rPr>
            <w:webHidden/>
          </w:rPr>
          <w:fldChar w:fldCharType="separate"/>
        </w:r>
        <w:r w:rsidR="00443B9D">
          <w:rPr>
            <w:webHidden/>
          </w:rPr>
          <w:t>30</w:t>
        </w:r>
        <w:r w:rsidR="00076702">
          <w:rPr>
            <w:webHidden/>
          </w:rPr>
          <w:fldChar w:fldCharType="end"/>
        </w:r>
      </w:hyperlink>
    </w:p>
    <w:p w14:paraId="003FC0AC" w14:textId="3817DB8E" w:rsidR="00076702" w:rsidRDefault="00D92850">
      <w:pPr>
        <w:pStyle w:val="TOC1"/>
        <w:rPr>
          <w:rFonts w:eastAsiaTheme="minorEastAsia" w:cstheme="minorBidi"/>
          <w:sz w:val="22"/>
          <w:szCs w:val="22"/>
          <w:lang w:eastAsia="en-AU"/>
        </w:rPr>
      </w:pPr>
      <w:hyperlink w:anchor="_Toc132121999" w:history="1">
        <w:r w:rsidR="00076702" w:rsidRPr="008244E5">
          <w:rPr>
            <w:rStyle w:val="Hyperlink"/>
          </w:rPr>
          <w:t>Depot Medroxy-Progesterone Acetate (DMPA): Continuing Therapy</w:t>
        </w:r>
        <w:r w:rsidR="00076702">
          <w:rPr>
            <w:webHidden/>
          </w:rPr>
          <w:tab/>
        </w:r>
        <w:r w:rsidR="00076702">
          <w:rPr>
            <w:webHidden/>
          </w:rPr>
          <w:fldChar w:fldCharType="begin"/>
        </w:r>
        <w:r w:rsidR="00076702">
          <w:rPr>
            <w:webHidden/>
          </w:rPr>
          <w:instrText xml:space="preserve"> PAGEREF _Toc132121999 \h </w:instrText>
        </w:r>
        <w:r w:rsidR="00076702">
          <w:rPr>
            <w:webHidden/>
          </w:rPr>
        </w:r>
        <w:r w:rsidR="00076702">
          <w:rPr>
            <w:webHidden/>
          </w:rPr>
          <w:fldChar w:fldCharType="separate"/>
        </w:r>
        <w:r w:rsidR="00443B9D">
          <w:rPr>
            <w:webHidden/>
          </w:rPr>
          <w:t>32</w:t>
        </w:r>
        <w:r w:rsidR="00076702">
          <w:rPr>
            <w:webHidden/>
          </w:rPr>
          <w:fldChar w:fldCharType="end"/>
        </w:r>
      </w:hyperlink>
    </w:p>
    <w:p w14:paraId="28CF3C0F" w14:textId="7A460712" w:rsidR="00076702" w:rsidRDefault="00D92850">
      <w:pPr>
        <w:pStyle w:val="TOC1"/>
        <w:rPr>
          <w:rFonts w:eastAsiaTheme="minorEastAsia" w:cstheme="minorBidi"/>
          <w:sz w:val="22"/>
          <w:szCs w:val="22"/>
          <w:lang w:eastAsia="en-AU"/>
        </w:rPr>
      </w:pPr>
      <w:hyperlink w:anchor="_Toc132122000" w:history="1">
        <w:r w:rsidR="00076702" w:rsidRPr="008244E5">
          <w:rPr>
            <w:rStyle w:val="Hyperlink"/>
          </w:rPr>
          <w:t>Dermatophyte (Tinea) Infection</w:t>
        </w:r>
        <w:r w:rsidR="00076702">
          <w:rPr>
            <w:webHidden/>
          </w:rPr>
          <w:tab/>
        </w:r>
        <w:r w:rsidR="00076702">
          <w:rPr>
            <w:webHidden/>
          </w:rPr>
          <w:fldChar w:fldCharType="begin"/>
        </w:r>
        <w:r w:rsidR="00076702">
          <w:rPr>
            <w:webHidden/>
          </w:rPr>
          <w:instrText xml:space="preserve"> PAGEREF _Toc132122000 \h </w:instrText>
        </w:r>
        <w:r w:rsidR="00076702">
          <w:rPr>
            <w:webHidden/>
          </w:rPr>
        </w:r>
        <w:r w:rsidR="00076702">
          <w:rPr>
            <w:webHidden/>
          </w:rPr>
          <w:fldChar w:fldCharType="separate"/>
        </w:r>
        <w:r w:rsidR="00443B9D">
          <w:rPr>
            <w:webHidden/>
          </w:rPr>
          <w:t>34</w:t>
        </w:r>
        <w:r w:rsidR="00076702">
          <w:rPr>
            <w:webHidden/>
          </w:rPr>
          <w:fldChar w:fldCharType="end"/>
        </w:r>
      </w:hyperlink>
    </w:p>
    <w:p w14:paraId="313FE06C" w14:textId="14FA43C3" w:rsidR="00076702" w:rsidRDefault="00D92850">
      <w:pPr>
        <w:pStyle w:val="TOC1"/>
        <w:rPr>
          <w:rFonts w:eastAsiaTheme="minorEastAsia" w:cstheme="minorBidi"/>
          <w:sz w:val="22"/>
          <w:szCs w:val="22"/>
          <w:lang w:eastAsia="en-AU"/>
        </w:rPr>
      </w:pPr>
      <w:hyperlink w:anchor="_Toc132122001" w:history="1">
        <w:r w:rsidR="00076702" w:rsidRPr="008244E5">
          <w:rPr>
            <w:rStyle w:val="Hyperlink"/>
          </w:rPr>
          <w:t>Emergency Contraception</w:t>
        </w:r>
        <w:r w:rsidR="00076702">
          <w:rPr>
            <w:webHidden/>
          </w:rPr>
          <w:tab/>
        </w:r>
        <w:r w:rsidR="00076702">
          <w:rPr>
            <w:webHidden/>
          </w:rPr>
          <w:fldChar w:fldCharType="begin"/>
        </w:r>
        <w:r w:rsidR="00076702">
          <w:rPr>
            <w:webHidden/>
          </w:rPr>
          <w:instrText xml:space="preserve"> PAGEREF _Toc132122001 \h </w:instrText>
        </w:r>
        <w:r w:rsidR="00076702">
          <w:rPr>
            <w:webHidden/>
          </w:rPr>
        </w:r>
        <w:r w:rsidR="00076702">
          <w:rPr>
            <w:webHidden/>
          </w:rPr>
          <w:fldChar w:fldCharType="separate"/>
        </w:r>
        <w:r w:rsidR="00443B9D">
          <w:rPr>
            <w:webHidden/>
          </w:rPr>
          <w:t>36</w:t>
        </w:r>
        <w:r w:rsidR="00076702">
          <w:rPr>
            <w:webHidden/>
          </w:rPr>
          <w:fldChar w:fldCharType="end"/>
        </w:r>
      </w:hyperlink>
    </w:p>
    <w:p w14:paraId="7A915058" w14:textId="15D4F65D" w:rsidR="00076702" w:rsidRDefault="00D92850">
      <w:pPr>
        <w:pStyle w:val="TOC1"/>
        <w:rPr>
          <w:rFonts w:eastAsiaTheme="minorEastAsia" w:cstheme="minorBidi"/>
          <w:sz w:val="22"/>
          <w:szCs w:val="22"/>
          <w:lang w:eastAsia="en-AU"/>
        </w:rPr>
      </w:pPr>
      <w:hyperlink w:anchor="_Toc132122002" w:history="1">
        <w:r w:rsidR="00076702" w:rsidRPr="008244E5">
          <w:rPr>
            <w:rStyle w:val="Hyperlink"/>
          </w:rPr>
          <w:t>Etonogestrel (ENG) Implants: Insertion/Removal</w:t>
        </w:r>
        <w:r w:rsidR="00076702">
          <w:rPr>
            <w:webHidden/>
          </w:rPr>
          <w:tab/>
        </w:r>
        <w:r w:rsidR="00076702">
          <w:rPr>
            <w:webHidden/>
          </w:rPr>
          <w:fldChar w:fldCharType="begin"/>
        </w:r>
        <w:r w:rsidR="00076702">
          <w:rPr>
            <w:webHidden/>
          </w:rPr>
          <w:instrText xml:space="preserve"> PAGEREF _Toc132122002 \h </w:instrText>
        </w:r>
        <w:r w:rsidR="00076702">
          <w:rPr>
            <w:webHidden/>
          </w:rPr>
        </w:r>
        <w:r w:rsidR="00076702">
          <w:rPr>
            <w:webHidden/>
          </w:rPr>
          <w:fldChar w:fldCharType="separate"/>
        </w:r>
        <w:r w:rsidR="00443B9D">
          <w:rPr>
            <w:webHidden/>
          </w:rPr>
          <w:t>39</w:t>
        </w:r>
        <w:r w:rsidR="00076702">
          <w:rPr>
            <w:webHidden/>
          </w:rPr>
          <w:fldChar w:fldCharType="end"/>
        </w:r>
      </w:hyperlink>
    </w:p>
    <w:p w14:paraId="33C43A41" w14:textId="6750BE59" w:rsidR="00076702" w:rsidRDefault="00D92850">
      <w:pPr>
        <w:pStyle w:val="TOC1"/>
        <w:rPr>
          <w:rFonts w:eastAsiaTheme="minorEastAsia" w:cstheme="minorBidi"/>
          <w:sz w:val="22"/>
          <w:szCs w:val="22"/>
          <w:lang w:eastAsia="en-AU"/>
        </w:rPr>
      </w:pPr>
      <w:hyperlink w:anchor="_Toc132122003" w:history="1">
        <w:r w:rsidR="00076702" w:rsidRPr="008244E5">
          <w:rPr>
            <w:rStyle w:val="Hyperlink"/>
          </w:rPr>
          <w:t>Gastroenteritis – Acute Infectious Diarrhoea</w:t>
        </w:r>
        <w:r w:rsidR="00076702">
          <w:rPr>
            <w:webHidden/>
          </w:rPr>
          <w:tab/>
        </w:r>
        <w:r w:rsidR="00076702">
          <w:rPr>
            <w:webHidden/>
          </w:rPr>
          <w:fldChar w:fldCharType="begin"/>
        </w:r>
        <w:r w:rsidR="00076702">
          <w:rPr>
            <w:webHidden/>
          </w:rPr>
          <w:instrText xml:space="preserve"> PAGEREF _Toc132122003 \h </w:instrText>
        </w:r>
        <w:r w:rsidR="00076702">
          <w:rPr>
            <w:webHidden/>
          </w:rPr>
        </w:r>
        <w:r w:rsidR="00076702">
          <w:rPr>
            <w:webHidden/>
          </w:rPr>
          <w:fldChar w:fldCharType="separate"/>
        </w:r>
        <w:r w:rsidR="00443B9D">
          <w:rPr>
            <w:webHidden/>
          </w:rPr>
          <w:t>40</w:t>
        </w:r>
        <w:r w:rsidR="00076702">
          <w:rPr>
            <w:webHidden/>
          </w:rPr>
          <w:fldChar w:fldCharType="end"/>
        </w:r>
      </w:hyperlink>
    </w:p>
    <w:p w14:paraId="09FB93E0" w14:textId="62027449" w:rsidR="00076702" w:rsidRDefault="00D92850">
      <w:pPr>
        <w:pStyle w:val="TOC1"/>
        <w:rPr>
          <w:rFonts w:eastAsiaTheme="minorEastAsia" w:cstheme="minorBidi"/>
          <w:sz w:val="22"/>
          <w:szCs w:val="22"/>
          <w:lang w:eastAsia="en-AU"/>
        </w:rPr>
      </w:pPr>
      <w:hyperlink w:anchor="_Toc132122004" w:history="1">
        <w:r w:rsidR="00076702" w:rsidRPr="008244E5">
          <w:rPr>
            <w:rStyle w:val="Hyperlink"/>
          </w:rPr>
          <w:t>Gastroenteritis – Vomiting</w:t>
        </w:r>
        <w:r w:rsidR="00076702">
          <w:rPr>
            <w:webHidden/>
          </w:rPr>
          <w:tab/>
        </w:r>
        <w:r w:rsidR="00076702">
          <w:rPr>
            <w:webHidden/>
          </w:rPr>
          <w:fldChar w:fldCharType="begin"/>
        </w:r>
        <w:r w:rsidR="00076702">
          <w:rPr>
            <w:webHidden/>
          </w:rPr>
          <w:instrText xml:space="preserve"> PAGEREF _Toc132122004 \h </w:instrText>
        </w:r>
        <w:r w:rsidR="00076702">
          <w:rPr>
            <w:webHidden/>
          </w:rPr>
        </w:r>
        <w:r w:rsidR="00076702">
          <w:rPr>
            <w:webHidden/>
          </w:rPr>
          <w:fldChar w:fldCharType="separate"/>
        </w:r>
        <w:r w:rsidR="00443B9D">
          <w:rPr>
            <w:webHidden/>
          </w:rPr>
          <w:t>43</w:t>
        </w:r>
        <w:r w:rsidR="00076702">
          <w:rPr>
            <w:webHidden/>
          </w:rPr>
          <w:fldChar w:fldCharType="end"/>
        </w:r>
      </w:hyperlink>
    </w:p>
    <w:p w14:paraId="1364BE10" w14:textId="562B6FF3" w:rsidR="00076702" w:rsidRDefault="00D92850">
      <w:pPr>
        <w:pStyle w:val="TOC1"/>
        <w:rPr>
          <w:rFonts w:eastAsiaTheme="minorEastAsia" w:cstheme="minorBidi"/>
          <w:sz w:val="22"/>
          <w:szCs w:val="22"/>
          <w:lang w:eastAsia="en-AU"/>
        </w:rPr>
      </w:pPr>
      <w:hyperlink w:anchor="_Toc132122005" w:history="1">
        <w:r w:rsidR="00076702" w:rsidRPr="008244E5">
          <w:rPr>
            <w:rStyle w:val="Hyperlink"/>
          </w:rPr>
          <w:t>Genital Herpes</w:t>
        </w:r>
        <w:r w:rsidR="00076702">
          <w:rPr>
            <w:webHidden/>
          </w:rPr>
          <w:tab/>
        </w:r>
        <w:r w:rsidR="00076702">
          <w:rPr>
            <w:webHidden/>
          </w:rPr>
          <w:fldChar w:fldCharType="begin"/>
        </w:r>
        <w:r w:rsidR="00076702">
          <w:rPr>
            <w:webHidden/>
          </w:rPr>
          <w:instrText xml:space="preserve"> PAGEREF _Toc132122005 \h </w:instrText>
        </w:r>
        <w:r w:rsidR="00076702">
          <w:rPr>
            <w:webHidden/>
          </w:rPr>
        </w:r>
        <w:r w:rsidR="00076702">
          <w:rPr>
            <w:webHidden/>
          </w:rPr>
          <w:fldChar w:fldCharType="separate"/>
        </w:r>
        <w:r w:rsidR="00443B9D">
          <w:rPr>
            <w:webHidden/>
          </w:rPr>
          <w:t>45</w:t>
        </w:r>
        <w:r w:rsidR="00076702">
          <w:rPr>
            <w:webHidden/>
          </w:rPr>
          <w:fldChar w:fldCharType="end"/>
        </w:r>
      </w:hyperlink>
    </w:p>
    <w:p w14:paraId="1ADC1C72" w14:textId="61B6A342" w:rsidR="00076702" w:rsidRDefault="00D92850">
      <w:pPr>
        <w:pStyle w:val="TOC1"/>
        <w:rPr>
          <w:rFonts w:eastAsiaTheme="minorEastAsia" w:cstheme="minorBidi"/>
          <w:sz w:val="22"/>
          <w:szCs w:val="22"/>
          <w:lang w:eastAsia="en-AU"/>
        </w:rPr>
      </w:pPr>
      <w:hyperlink w:anchor="_Toc132122006" w:history="1">
        <w:r w:rsidR="00076702" w:rsidRPr="008244E5">
          <w:rPr>
            <w:rStyle w:val="Hyperlink"/>
          </w:rPr>
          <w:t>Head Lice</w:t>
        </w:r>
        <w:r w:rsidR="00076702">
          <w:rPr>
            <w:webHidden/>
          </w:rPr>
          <w:tab/>
        </w:r>
        <w:r w:rsidR="00076702">
          <w:rPr>
            <w:webHidden/>
          </w:rPr>
          <w:fldChar w:fldCharType="begin"/>
        </w:r>
        <w:r w:rsidR="00076702">
          <w:rPr>
            <w:webHidden/>
          </w:rPr>
          <w:instrText xml:space="preserve"> PAGEREF _Toc132122006 \h </w:instrText>
        </w:r>
        <w:r w:rsidR="00076702">
          <w:rPr>
            <w:webHidden/>
          </w:rPr>
        </w:r>
        <w:r w:rsidR="00076702">
          <w:rPr>
            <w:webHidden/>
          </w:rPr>
          <w:fldChar w:fldCharType="separate"/>
        </w:r>
        <w:r w:rsidR="00443B9D">
          <w:rPr>
            <w:webHidden/>
          </w:rPr>
          <w:t>47</w:t>
        </w:r>
        <w:r w:rsidR="00076702">
          <w:rPr>
            <w:webHidden/>
          </w:rPr>
          <w:fldChar w:fldCharType="end"/>
        </w:r>
      </w:hyperlink>
    </w:p>
    <w:p w14:paraId="093BF079" w14:textId="1B08B442" w:rsidR="00076702" w:rsidRDefault="00D92850">
      <w:pPr>
        <w:pStyle w:val="TOC1"/>
        <w:rPr>
          <w:rFonts w:eastAsiaTheme="minorEastAsia" w:cstheme="minorBidi"/>
          <w:sz w:val="22"/>
          <w:szCs w:val="22"/>
          <w:lang w:eastAsia="en-AU"/>
        </w:rPr>
      </w:pPr>
      <w:hyperlink w:anchor="_Toc132122007" w:history="1">
        <w:r w:rsidR="00076702" w:rsidRPr="008244E5">
          <w:rPr>
            <w:rStyle w:val="Hyperlink"/>
          </w:rPr>
          <w:t>Head Injury – Adults (&gt;18 years)</w:t>
        </w:r>
        <w:r w:rsidR="00076702">
          <w:rPr>
            <w:webHidden/>
          </w:rPr>
          <w:tab/>
        </w:r>
        <w:r w:rsidR="00076702">
          <w:rPr>
            <w:webHidden/>
          </w:rPr>
          <w:fldChar w:fldCharType="begin"/>
        </w:r>
        <w:r w:rsidR="00076702">
          <w:rPr>
            <w:webHidden/>
          </w:rPr>
          <w:instrText xml:space="preserve"> PAGEREF _Toc132122007 \h </w:instrText>
        </w:r>
        <w:r w:rsidR="00076702">
          <w:rPr>
            <w:webHidden/>
          </w:rPr>
        </w:r>
        <w:r w:rsidR="00076702">
          <w:rPr>
            <w:webHidden/>
          </w:rPr>
          <w:fldChar w:fldCharType="separate"/>
        </w:r>
        <w:r w:rsidR="00443B9D">
          <w:rPr>
            <w:webHidden/>
          </w:rPr>
          <w:t>49</w:t>
        </w:r>
        <w:r w:rsidR="00076702">
          <w:rPr>
            <w:webHidden/>
          </w:rPr>
          <w:fldChar w:fldCharType="end"/>
        </w:r>
      </w:hyperlink>
    </w:p>
    <w:p w14:paraId="5B850821" w14:textId="77F7261E" w:rsidR="00076702" w:rsidRDefault="00D92850">
      <w:pPr>
        <w:pStyle w:val="TOC1"/>
        <w:rPr>
          <w:rFonts w:eastAsiaTheme="minorEastAsia" w:cstheme="minorBidi"/>
          <w:sz w:val="22"/>
          <w:szCs w:val="22"/>
          <w:lang w:eastAsia="en-AU"/>
        </w:rPr>
      </w:pPr>
      <w:hyperlink w:anchor="_Toc132122008" w:history="1">
        <w:r w:rsidR="00076702" w:rsidRPr="008244E5">
          <w:rPr>
            <w:rStyle w:val="Hyperlink"/>
          </w:rPr>
          <w:t>Hypoglycaemia/Hyperglycaemia</w:t>
        </w:r>
        <w:r w:rsidR="00076702">
          <w:rPr>
            <w:webHidden/>
          </w:rPr>
          <w:tab/>
        </w:r>
        <w:r w:rsidR="00076702">
          <w:rPr>
            <w:webHidden/>
          </w:rPr>
          <w:fldChar w:fldCharType="begin"/>
        </w:r>
        <w:r w:rsidR="00076702">
          <w:rPr>
            <w:webHidden/>
          </w:rPr>
          <w:instrText xml:space="preserve"> PAGEREF _Toc132122008 \h </w:instrText>
        </w:r>
        <w:r w:rsidR="00076702">
          <w:rPr>
            <w:webHidden/>
          </w:rPr>
        </w:r>
        <w:r w:rsidR="00076702">
          <w:rPr>
            <w:webHidden/>
          </w:rPr>
          <w:fldChar w:fldCharType="separate"/>
        </w:r>
        <w:r w:rsidR="00443B9D">
          <w:rPr>
            <w:webHidden/>
          </w:rPr>
          <w:t>52</w:t>
        </w:r>
        <w:r w:rsidR="00076702">
          <w:rPr>
            <w:webHidden/>
          </w:rPr>
          <w:fldChar w:fldCharType="end"/>
        </w:r>
      </w:hyperlink>
    </w:p>
    <w:p w14:paraId="1995C058" w14:textId="4A31CB33" w:rsidR="00076702" w:rsidRDefault="00D92850">
      <w:pPr>
        <w:pStyle w:val="TOC1"/>
        <w:rPr>
          <w:rFonts w:eastAsiaTheme="minorEastAsia" w:cstheme="minorBidi"/>
          <w:sz w:val="22"/>
          <w:szCs w:val="22"/>
          <w:lang w:eastAsia="en-AU"/>
        </w:rPr>
      </w:pPr>
      <w:hyperlink w:anchor="_Toc132122009" w:history="1">
        <w:r w:rsidR="00076702" w:rsidRPr="008244E5">
          <w:rPr>
            <w:rStyle w:val="Hyperlink"/>
          </w:rPr>
          <w:t>Infectious Lactational Mastitis</w:t>
        </w:r>
        <w:r w:rsidR="00076702">
          <w:rPr>
            <w:webHidden/>
          </w:rPr>
          <w:tab/>
        </w:r>
        <w:r w:rsidR="00076702">
          <w:rPr>
            <w:webHidden/>
          </w:rPr>
          <w:fldChar w:fldCharType="begin"/>
        </w:r>
        <w:r w:rsidR="00076702">
          <w:rPr>
            <w:webHidden/>
          </w:rPr>
          <w:instrText xml:space="preserve"> PAGEREF _Toc132122009 \h </w:instrText>
        </w:r>
        <w:r w:rsidR="00076702">
          <w:rPr>
            <w:webHidden/>
          </w:rPr>
        </w:r>
        <w:r w:rsidR="00076702">
          <w:rPr>
            <w:webHidden/>
          </w:rPr>
          <w:fldChar w:fldCharType="separate"/>
        </w:r>
        <w:r w:rsidR="00443B9D">
          <w:rPr>
            <w:webHidden/>
          </w:rPr>
          <w:t>56</w:t>
        </w:r>
        <w:r w:rsidR="00076702">
          <w:rPr>
            <w:webHidden/>
          </w:rPr>
          <w:fldChar w:fldCharType="end"/>
        </w:r>
      </w:hyperlink>
    </w:p>
    <w:p w14:paraId="2100A818" w14:textId="05F53F41" w:rsidR="00076702" w:rsidRDefault="00D92850">
      <w:pPr>
        <w:pStyle w:val="TOC1"/>
        <w:rPr>
          <w:rFonts w:eastAsiaTheme="minorEastAsia" w:cstheme="minorBidi"/>
          <w:sz w:val="22"/>
          <w:szCs w:val="22"/>
          <w:lang w:eastAsia="en-AU"/>
        </w:rPr>
      </w:pPr>
      <w:hyperlink w:anchor="_Toc132122010" w:history="1">
        <w:r w:rsidR="00076702" w:rsidRPr="008244E5">
          <w:rPr>
            <w:rStyle w:val="Hyperlink"/>
          </w:rPr>
          <w:t>Immunisation</w:t>
        </w:r>
        <w:r w:rsidR="00076702">
          <w:rPr>
            <w:webHidden/>
          </w:rPr>
          <w:tab/>
        </w:r>
        <w:r w:rsidR="00076702">
          <w:rPr>
            <w:webHidden/>
          </w:rPr>
          <w:fldChar w:fldCharType="begin"/>
        </w:r>
        <w:r w:rsidR="00076702">
          <w:rPr>
            <w:webHidden/>
          </w:rPr>
          <w:instrText xml:space="preserve"> PAGEREF _Toc132122010 \h </w:instrText>
        </w:r>
        <w:r w:rsidR="00076702">
          <w:rPr>
            <w:webHidden/>
          </w:rPr>
        </w:r>
        <w:r w:rsidR="00076702">
          <w:rPr>
            <w:webHidden/>
          </w:rPr>
          <w:fldChar w:fldCharType="separate"/>
        </w:r>
        <w:r w:rsidR="00443B9D">
          <w:rPr>
            <w:webHidden/>
          </w:rPr>
          <w:t>59</w:t>
        </w:r>
        <w:r w:rsidR="00076702">
          <w:rPr>
            <w:webHidden/>
          </w:rPr>
          <w:fldChar w:fldCharType="end"/>
        </w:r>
      </w:hyperlink>
    </w:p>
    <w:p w14:paraId="313D5612" w14:textId="5AFF1CDC" w:rsidR="00076702" w:rsidRDefault="00D92850">
      <w:pPr>
        <w:pStyle w:val="TOC1"/>
        <w:rPr>
          <w:rFonts w:eastAsiaTheme="minorEastAsia" w:cstheme="minorBidi"/>
          <w:sz w:val="22"/>
          <w:szCs w:val="22"/>
          <w:lang w:eastAsia="en-AU"/>
        </w:rPr>
      </w:pPr>
      <w:hyperlink w:anchor="_Toc132122011" w:history="1">
        <w:r w:rsidR="00076702" w:rsidRPr="008244E5">
          <w:rPr>
            <w:rStyle w:val="Hyperlink"/>
          </w:rPr>
          <w:t>Influenza</w:t>
        </w:r>
        <w:r w:rsidR="00076702">
          <w:rPr>
            <w:webHidden/>
          </w:rPr>
          <w:tab/>
        </w:r>
        <w:r w:rsidR="00076702">
          <w:rPr>
            <w:webHidden/>
          </w:rPr>
          <w:fldChar w:fldCharType="begin"/>
        </w:r>
        <w:r w:rsidR="00076702">
          <w:rPr>
            <w:webHidden/>
          </w:rPr>
          <w:instrText xml:space="preserve"> PAGEREF _Toc132122011 \h </w:instrText>
        </w:r>
        <w:r w:rsidR="00076702">
          <w:rPr>
            <w:webHidden/>
          </w:rPr>
        </w:r>
        <w:r w:rsidR="00076702">
          <w:rPr>
            <w:webHidden/>
          </w:rPr>
          <w:fldChar w:fldCharType="separate"/>
        </w:r>
        <w:r w:rsidR="00443B9D">
          <w:rPr>
            <w:webHidden/>
          </w:rPr>
          <w:t>59</w:t>
        </w:r>
        <w:r w:rsidR="00076702">
          <w:rPr>
            <w:webHidden/>
          </w:rPr>
          <w:fldChar w:fldCharType="end"/>
        </w:r>
      </w:hyperlink>
    </w:p>
    <w:p w14:paraId="191BB09B" w14:textId="4E0B79FF" w:rsidR="00076702" w:rsidRDefault="00D92850">
      <w:pPr>
        <w:pStyle w:val="TOC1"/>
        <w:rPr>
          <w:rFonts w:eastAsiaTheme="minorEastAsia" w:cstheme="minorBidi"/>
          <w:sz w:val="22"/>
          <w:szCs w:val="22"/>
          <w:lang w:eastAsia="en-AU"/>
        </w:rPr>
      </w:pPr>
      <w:hyperlink w:anchor="_Toc132122012" w:history="1">
        <w:r w:rsidR="00076702" w:rsidRPr="008244E5">
          <w:rPr>
            <w:rStyle w:val="Hyperlink"/>
          </w:rPr>
          <w:t>Localised Open Wound Infection</w:t>
        </w:r>
        <w:r w:rsidR="00076702">
          <w:rPr>
            <w:webHidden/>
          </w:rPr>
          <w:tab/>
        </w:r>
        <w:r w:rsidR="00076702">
          <w:rPr>
            <w:webHidden/>
          </w:rPr>
          <w:fldChar w:fldCharType="begin"/>
        </w:r>
        <w:r w:rsidR="00076702">
          <w:rPr>
            <w:webHidden/>
          </w:rPr>
          <w:instrText xml:space="preserve"> PAGEREF _Toc132122012 \h </w:instrText>
        </w:r>
        <w:r w:rsidR="00076702">
          <w:rPr>
            <w:webHidden/>
          </w:rPr>
        </w:r>
        <w:r w:rsidR="00076702">
          <w:rPr>
            <w:webHidden/>
          </w:rPr>
          <w:fldChar w:fldCharType="separate"/>
        </w:r>
        <w:r w:rsidR="00443B9D">
          <w:rPr>
            <w:webHidden/>
          </w:rPr>
          <w:t>62</w:t>
        </w:r>
        <w:r w:rsidR="00076702">
          <w:rPr>
            <w:webHidden/>
          </w:rPr>
          <w:fldChar w:fldCharType="end"/>
        </w:r>
      </w:hyperlink>
    </w:p>
    <w:p w14:paraId="5652E966" w14:textId="703C8DDB" w:rsidR="00076702" w:rsidRDefault="00D92850">
      <w:pPr>
        <w:pStyle w:val="TOC1"/>
        <w:rPr>
          <w:rFonts w:eastAsiaTheme="minorEastAsia" w:cstheme="minorBidi"/>
          <w:sz w:val="22"/>
          <w:szCs w:val="22"/>
          <w:lang w:eastAsia="en-AU"/>
        </w:rPr>
      </w:pPr>
      <w:hyperlink w:anchor="_Toc132122013" w:history="1">
        <w:r w:rsidR="00076702" w:rsidRPr="008244E5">
          <w:rPr>
            <w:rStyle w:val="Hyperlink"/>
          </w:rPr>
          <w:t>Lower Urinary Tract Infection</w:t>
        </w:r>
        <w:r w:rsidR="00076702">
          <w:rPr>
            <w:webHidden/>
          </w:rPr>
          <w:tab/>
        </w:r>
        <w:r w:rsidR="00076702">
          <w:rPr>
            <w:webHidden/>
          </w:rPr>
          <w:fldChar w:fldCharType="begin"/>
        </w:r>
        <w:r w:rsidR="00076702">
          <w:rPr>
            <w:webHidden/>
          </w:rPr>
          <w:instrText xml:space="preserve"> PAGEREF _Toc132122013 \h </w:instrText>
        </w:r>
        <w:r w:rsidR="00076702">
          <w:rPr>
            <w:webHidden/>
          </w:rPr>
        </w:r>
        <w:r w:rsidR="00076702">
          <w:rPr>
            <w:webHidden/>
          </w:rPr>
          <w:fldChar w:fldCharType="separate"/>
        </w:r>
        <w:r w:rsidR="00443B9D">
          <w:rPr>
            <w:webHidden/>
          </w:rPr>
          <w:t>65</w:t>
        </w:r>
        <w:r w:rsidR="00076702">
          <w:rPr>
            <w:webHidden/>
          </w:rPr>
          <w:fldChar w:fldCharType="end"/>
        </w:r>
      </w:hyperlink>
    </w:p>
    <w:p w14:paraId="45D0C5A5" w14:textId="1D50B4A8" w:rsidR="00076702" w:rsidRDefault="00D92850">
      <w:pPr>
        <w:pStyle w:val="TOC1"/>
        <w:rPr>
          <w:rFonts w:eastAsiaTheme="minorEastAsia" w:cstheme="minorBidi"/>
          <w:sz w:val="22"/>
          <w:szCs w:val="22"/>
          <w:lang w:eastAsia="en-AU"/>
        </w:rPr>
      </w:pPr>
      <w:hyperlink w:anchor="_Toc132122014" w:history="1">
        <w:r w:rsidR="00076702" w:rsidRPr="008244E5">
          <w:rPr>
            <w:rStyle w:val="Hyperlink"/>
          </w:rPr>
          <w:t>Measles</w:t>
        </w:r>
        <w:r w:rsidR="00076702">
          <w:rPr>
            <w:webHidden/>
          </w:rPr>
          <w:tab/>
        </w:r>
        <w:r w:rsidR="00076702">
          <w:rPr>
            <w:webHidden/>
          </w:rPr>
          <w:fldChar w:fldCharType="begin"/>
        </w:r>
        <w:r w:rsidR="00076702">
          <w:rPr>
            <w:webHidden/>
          </w:rPr>
          <w:instrText xml:space="preserve"> PAGEREF _Toc132122014 \h </w:instrText>
        </w:r>
        <w:r w:rsidR="00076702">
          <w:rPr>
            <w:webHidden/>
          </w:rPr>
        </w:r>
        <w:r w:rsidR="00076702">
          <w:rPr>
            <w:webHidden/>
          </w:rPr>
          <w:fldChar w:fldCharType="separate"/>
        </w:r>
        <w:r w:rsidR="00443B9D">
          <w:rPr>
            <w:webHidden/>
          </w:rPr>
          <w:t>68</w:t>
        </w:r>
        <w:r w:rsidR="00076702">
          <w:rPr>
            <w:webHidden/>
          </w:rPr>
          <w:fldChar w:fldCharType="end"/>
        </w:r>
      </w:hyperlink>
    </w:p>
    <w:p w14:paraId="753B31BD" w14:textId="02BB0105" w:rsidR="00076702" w:rsidRDefault="00D92850">
      <w:pPr>
        <w:pStyle w:val="TOC1"/>
        <w:rPr>
          <w:rFonts w:eastAsiaTheme="minorEastAsia" w:cstheme="minorBidi"/>
          <w:sz w:val="22"/>
          <w:szCs w:val="22"/>
          <w:lang w:eastAsia="en-AU"/>
        </w:rPr>
      </w:pPr>
      <w:hyperlink w:anchor="_Toc132122015" w:history="1">
        <w:r w:rsidR="00076702" w:rsidRPr="008244E5">
          <w:rPr>
            <w:rStyle w:val="Hyperlink"/>
          </w:rPr>
          <w:t>Medical Termination of Pregnancy (mTOP): Follow-up Consultation</w:t>
        </w:r>
        <w:r w:rsidR="00076702">
          <w:rPr>
            <w:webHidden/>
          </w:rPr>
          <w:tab/>
        </w:r>
        <w:r w:rsidR="00076702">
          <w:rPr>
            <w:webHidden/>
          </w:rPr>
          <w:fldChar w:fldCharType="begin"/>
        </w:r>
        <w:r w:rsidR="00076702">
          <w:rPr>
            <w:webHidden/>
          </w:rPr>
          <w:instrText xml:space="preserve"> PAGEREF _Toc132122015 \h </w:instrText>
        </w:r>
        <w:r w:rsidR="00076702">
          <w:rPr>
            <w:webHidden/>
          </w:rPr>
        </w:r>
        <w:r w:rsidR="00076702">
          <w:rPr>
            <w:webHidden/>
          </w:rPr>
          <w:fldChar w:fldCharType="separate"/>
        </w:r>
        <w:r w:rsidR="00443B9D">
          <w:rPr>
            <w:webHidden/>
          </w:rPr>
          <w:t>71</w:t>
        </w:r>
        <w:r w:rsidR="00076702">
          <w:rPr>
            <w:webHidden/>
          </w:rPr>
          <w:fldChar w:fldCharType="end"/>
        </w:r>
      </w:hyperlink>
    </w:p>
    <w:p w14:paraId="7AF027F4" w14:textId="3F79CCA5" w:rsidR="00076702" w:rsidRDefault="00D92850">
      <w:pPr>
        <w:pStyle w:val="TOC1"/>
        <w:rPr>
          <w:rFonts w:eastAsiaTheme="minorEastAsia" w:cstheme="minorBidi"/>
          <w:sz w:val="22"/>
          <w:szCs w:val="22"/>
          <w:lang w:eastAsia="en-AU"/>
        </w:rPr>
      </w:pPr>
      <w:hyperlink w:anchor="_Toc132122016" w:history="1">
        <w:r w:rsidR="00076702" w:rsidRPr="008244E5">
          <w:rPr>
            <w:rStyle w:val="Hyperlink"/>
          </w:rPr>
          <w:t>Meibomian Cyst</w:t>
        </w:r>
        <w:r w:rsidR="00076702">
          <w:rPr>
            <w:webHidden/>
          </w:rPr>
          <w:tab/>
        </w:r>
        <w:r w:rsidR="00076702">
          <w:rPr>
            <w:webHidden/>
          </w:rPr>
          <w:fldChar w:fldCharType="begin"/>
        </w:r>
        <w:r w:rsidR="00076702">
          <w:rPr>
            <w:webHidden/>
          </w:rPr>
          <w:instrText xml:space="preserve"> PAGEREF _Toc132122016 \h </w:instrText>
        </w:r>
        <w:r w:rsidR="00076702">
          <w:rPr>
            <w:webHidden/>
          </w:rPr>
        </w:r>
        <w:r w:rsidR="00076702">
          <w:rPr>
            <w:webHidden/>
          </w:rPr>
          <w:fldChar w:fldCharType="separate"/>
        </w:r>
        <w:r w:rsidR="00443B9D">
          <w:rPr>
            <w:webHidden/>
          </w:rPr>
          <w:t>73</w:t>
        </w:r>
        <w:r w:rsidR="00076702">
          <w:rPr>
            <w:webHidden/>
          </w:rPr>
          <w:fldChar w:fldCharType="end"/>
        </w:r>
      </w:hyperlink>
    </w:p>
    <w:p w14:paraId="6A39A510" w14:textId="3B845B14" w:rsidR="00076702" w:rsidRDefault="00D92850">
      <w:pPr>
        <w:pStyle w:val="TOC1"/>
        <w:rPr>
          <w:rFonts w:eastAsiaTheme="minorEastAsia" w:cstheme="minorBidi"/>
          <w:sz w:val="22"/>
          <w:szCs w:val="22"/>
          <w:lang w:eastAsia="en-AU"/>
        </w:rPr>
      </w:pPr>
      <w:hyperlink w:anchor="_Toc132122017" w:history="1">
        <w:r w:rsidR="00076702" w:rsidRPr="008244E5">
          <w:rPr>
            <w:rStyle w:val="Hyperlink"/>
          </w:rPr>
          <w:t>Migraine</w:t>
        </w:r>
        <w:r w:rsidR="00076702">
          <w:rPr>
            <w:webHidden/>
          </w:rPr>
          <w:tab/>
        </w:r>
        <w:r w:rsidR="00076702">
          <w:rPr>
            <w:webHidden/>
          </w:rPr>
          <w:fldChar w:fldCharType="begin"/>
        </w:r>
        <w:r w:rsidR="00076702">
          <w:rPr>
            <w:webHidden/>
          </w:rPr>
          <w:instrText xml:space="preserve"> PAGEREF _Toc132122017 \h </w:instrText>
        </w:r>
        <w:r w:rsidR="00076702">
          <w:rPr>
            <w:webHidden/>
          </w:rPr>
        </w:r>
        <w:r w:rsidR="00076702">
          <w:rPr>
            <w:webHidden/>
          </w:rPr>
          <w:fldChar w:fldCharType="separate"/>
        </w:r>
        <w:r w:rsidR="00443B9D">
          <w:rPr>
            <w:webHidden/>
          </w:rPr>
          <w:t>75</w:t>
        </w:r>
        <w:r w:rsidR="00076702">
          <w:rPr>
            <w:webHidden/>
          </w:rPr>
          <w:fldChar w:fldCharType="end"/>
        </w:r>
      </w:hyperlink>
    </w:p>
    <w:p w14:paraId="407E4688" w14:textId="3B17C4AA" w:rsidR="00076702" w:rsidRDefault="00D92850">
      <w:pPr>
        <w:pStyle w:val="TOC1"/>
        <w:rPr>
          <w:rFonts w:eastAsiaTheme="minorEastAsia" w:cstheme="minorBidi"/>
          <w:sz w:val="22"/>
          <w:szCs w:val="22"/>
          <w:lang w:eastAsia="en-AU"/>
        </w:rPr>
      </w:pPr>
      <w:hyperlink w:anchor="_Toc132122018" w:history="1">
        <w:r w:rsidR="00076702" w:rsidRPr="008244E5">
          <w:rPr>
            <w:rStyle w:val="Hyperlink"/>
          </w:rPr>
          <w:t>Musculoskeletal lower back pain</w:t>
        </w:r>
        <w:r w:rsidR="00076702">
          <w:rPr>
            <w:webHidden/>
          </w:rPr>
          <w:tab/>
        </w:r>
        <w:r w:rsidR="00076702">
          <w:rPr>
            <w:webHidden/>
          </w:rPr>
          <w:fldChar w:fldCharType="begin"/>
        </w:r>
        <w:r w:rsidR="00076702">
          <w:rPr>
            <w:webHidden/>
          </w:rPr>
          <w:instrText xml:space="preserve"> PAGEREF _Toc132122018 \h </w:instrText>
        </w:r>
        <w:r w:rsidR="00076702">
          <w:rPr>
            <w:webHidden/>
          </w:rPr>
        </w:r>
        <w:r w:rsidR="00076702">
          <w:rPr>
            <w:webHidden/>
          </w:rPr>
          <w:fldChar w:fldCharType="separate"/>
        </w:r>
        <w:r w:rsidR="00443B9D">
          <w:rPr>
            <w:webHidden/>
          </w:rPr>
          <w:t>78</w:t>
        </w:r>
        <w:r w:rsidR="00076702">
          <w:rPr>
            <w:webHidden/>
          </w:rPr>
          <w:fldChar w:fldCharType="end"/>
        </w:r>
      </w:hyperlink>
    </w:p>
    <w:p w14:paraId="4764A294" w14:textId="12769886" w:rsidR="00076702" w:rsidRDefault="00D92850">
      <w:pPr>
        <w:pStyle w:val="TOC1"/>
        <w:rPr>
          <w:rFonts w:eastAsiaTheme="minorEastAsia" w:cstheme="minorBidi"/>
          <w:sz w:val="22"/>
          <w:szCs w:val="22"/>
          <w:lang w:eastAsia="en-AU"/>
        </w:rPr>
      </w:pPr>
      <w:hyperlink w:anchor="_Toc132122019" w:history="1">
        <w:r w:rsidR="00076702" w:rsidRPr="008244E5">
          <w:rPr>
            <w:rStyle w:val="Hyperlink"/>
          </w:rPr>
          <w:t>Opioid Overdose</w:t>
        </w:r>
        <w:r w:rsidR="00076702">
          <w:rPr>
            <w:webHidden/>
          </w:rPr>
          <w:tab/>
        </w:r>
        <w:r w:rsidR="00076702">
          <w:rPr>
            <w:webHidden/>
          </w:rPr>
          <w:fldChar w:fldCharType="begin"/>
        </w:r>
        <w:r w:rsidR="00076702">
          <w:rPr>
            <w:webHidden/>
          </w:rPr>
          <w:instrText xml:space="preserve"> PAGEREF _Toc132122019 \h </w:instrText>
        </w:r>
        <w:r w:rsidR="00076702">
          <w:rPr>
            <w:webHidden/>
          </w:rPr>
        </w:r>
        <w:r w:rsidR="00076702">
          <w:rPr>
            <w:webHidden/>
          </w:rPr>
          <w:fldChar w:fldCharType="separate"/>
        </w:r>
        <w:r w:rsidR="00443B9D">
          <w:rPr>
            <w:webHidden/>
          </w:rPr>
          <w:t>81</w:t>
        </w:r>
        <w:r w:rsidR="00076702">
          <w:rPr>
            <w:webHidden/>
          </w:rPr>
          <w:fldChar w:fldCharType="end"/>
        </w:r>
      </w:hyperlink>
    </w:p>
    <w:p w14:paraId="7ABDD311" w14:textId="1BE20C91" w:rsidR="00076702" w:rsidRDefault="00D92850">
      <w:pPr>
        <w:pStyle w:val="TOC1"/>
        <w:rPr>
          <w:rFonts w:eastAsiaTheme="minorEastAsia" w:cstheme="minorBidi"/>
          <w:sz w:val="22"/>
          <w:szCs w:val="22"/>
          <w:lang w:eastAsia="en-AU"/>
        </w:rPr>
      </w:pPr>
      <w:hyperlink w:anchor="_Toc132122020" w:history="1">
        <w:r w:rsidR="00076702" w:rsidRPr="008244E5">
          <w:rPr>
            <w:rStyle w:val="Hyperlink"/>
          </w:rPr>
          <w:t>Paronychia (Acute)</w:t>
        </w:r>
        <w:r w:rsidR="00076702">
          <w:rPr>
            <w:webHidden/>
          </w:rPr>
          <w:tab/>
        </w:r>
        <w:r w:rsidR="00076702">
          <w:rPr>
            <w:webHidden/>
          </w:rPr>
          <w:fldChar w:fldCharType="begin"/>
        </w:r>
        <w:r w:rsidR="00076702">
          <w:rPr>
            <w:webHidden/>
          </w:rPr>
          <w:instrText xml:space="preserve"> PAGEREF _Toc132122020 \h </w:instrText>
        </w:r>
        <w:r w:rsidR="00076702">
          <w:rPr>
            <w:webHidden/>
          </w:rPr>
        </w:r>
        <w:r w:rsidR="00076702">
          <w:rPr>
            <w:webHidden/>
          </w:rPr>
          <w:fldChar w:fldCharType="separate"/>
        </w:r>
        <w:r w:rsidR="00443B9D">
          <w:rPr>
            <w:webHidden/>
          </w:rPr>
          <w:t>82</w:t>
        </w:r>
        <w:r w:rsidR="00076702">
          <w:rPr>
            <w:webHidden/>
          </w:rPr>
          <w:fldChar w:fldCharType="end"/>
        </w:r>
      </w:hyperlink>
    </w:p>
    <w:p w14:paraId="5F572211" w14:textId="5373D8AF" w:rsidR="00076702" w:rsidRDefault="00D92850">
      <w:pPr>
        <w:pStyle w:val="TOC1"/>
        <w:rPr>
          <w:rFonts w:eastAsiaTheme="minorEastAsia" w:cstheme="minorBidi"/>
          <w:sz w:val="22"/>
          <w:szCs w:val="22"/>
          <w:lang w:eastAsia="en-AU"/>
        </w:rPr>
      </w:pPr>
      <w:hyperlink w:anchor="_Toc132122021" w:history="1">
        <w:r w:rsidR="00076702" w:rsidRPr="008244E5">
          <w:rPr>
            <w:rStyle w:val="Hyperlink"/>
          </w:rPr>
          <w:t>Preconception Counselling</w:t>
        </w:r>
        <w:r w:rsidR="00076702">
          <w:rPr>
            <w:webHidden/>
          </w:rPr>
          <w:tab/>
        </w:r>
        <w:r w:rsidR="00076702">
          <w:rPr>
            <w:webHidden/>
          </w:rPr>
          <w:fldChar w:fldCharType="begin"/>
        </w:r>
        <w:r w:rsidR="00076702">
          <w:rPr>
            <w:webHidden/>
          </w:rPr>
          <w:instrText xml:space="preserve"> PAGEREF _Toc132122021 \h </w:instrText>
        </w:r>
        <w:r w:rsidR="00076702">
          <w:rPr>
            <w:webHidden/>
          </w:rPr>
        </w:r>
        <w:r w:rsidR="00076702">
          <w:rPr>
            <w:webHidden/>
          </w:rPr>
          <w:fldChar w:fldCharType="separate"/>
        </w:r>
        <w:r w:rsidR="00443B9D">
          <w:rPr>
            <w:webHidden/>
          </w:rPr>
          <w:t>84</w:t>
        </w:r>
        <w:r w:rsidR="00076702">
          <w:rPr>
            <w:webHidden/>
          </w:rPr>
          <w:fldChar w:fldCharType="end"/>
        </w:r>
      </w:hyperlink>
    </w:p>
    <w:p w14:paraId="2CC2DFC9" w14:textId="06FFAADF" w:rsidR="00076702" w:rsidRDefault="00D92850">
      <w:pPr>
        <w:pStyle w:val="TOC1"/>
        <w:rPr>
          <w:rFonts w:eastAsiaTheme="minorEastAsia" w:cstheme="minorBidi"/>
          <w:sz w:val="22"/>
          <w:szCs w:val="22"/>
          <w:lang w:eastAsia="en-AU"/>
        </w:rPr>
      </w:pPr>
      <w:hyperlink w:anchor="_Toc132122022" w:history="1">
        <w:r w:rsidR="00076702" w:rsidRPr="008244E5">
          <w:rPr>
            <w:rStyle w:val="Hyperlink"/>
          </w:rPr>
          <w:t>Pregnancy Test and Counselling</w:t>
        </w:r>
        <w:r w:rsidR="00076702">
          <w:rPr>
            <w:webHidden/>
          </w:rPr>
          <w:tab/>
        </w:r>
        <w:r w:rsidR="00076702">
          <w:rPr>
            <w:webHidden/>
          </w:rPr>
          <w:fldChar w:fldCharType="begin"/>
        </w:r>
        <w:r w:rsidR="00076702">
          <w:rPr>
            <w:webHidden/>
          </w:rPr>
          <w:instrText xml:space="preserve"> PAGEREF _Toc132122022 \h </w:instrText>
        </w:r>
        <w:r w:rsidR="00076702">
          <w:rPr>
            <w:webHidden/>
          </w:rPr>
        </w:r>
        <w:r w:rsidR="00076702">
          <w:rPr>
            <w:webHidden/>
          </w:rPr>
          <w:fldChar w:fldCharType="separate"/>
        </w:r>
        <w:r w:rsidR="00443B9D">
          <w:rPr>
            <w:webHidden/>
          </w:rPr>
          <w:t>87</w:t>
        </w:r>
        <w:r w:rsidR="00076702">
          <w:rPr>
            <w:webHidden/>
          </w:rPr>
          <w:fldChar w:fldCharType="end"/>
        </w:r>
      </w:hyperlink>
    </w:p>
    <w:p w14:paraId="4B0FF44A" w14:textId="4A612803" w:rsidR="00076702" w:rsidRDefault="00D92850">
      <w:pPr>
        <w:pStyle w:val="TOC1"/>
        <w:rPr>
          <w:rFonts w:eastAsiaTheme="minorEastAsia" w:cstheme="minorBidi"/>
          <w:sz w:val="22"/>
          <w:szCs w:val="22"/>
          <w:lang w:eastAsia="en-AU"/>
        </w:rPr>
      </w:pPr>
      <w:hyperlink w:anchor="_Toc132122023" w:history="1">
        <w:r w:rsidR="00076702" w:rsidRPr="008244E5">
          <w:rPr>
            <w:rStyle w:val="Hyperlink"/>
          </w:rPr>
          <w:t>Primary Dysmenorrhoea</w:t>
        </w:r>
        <w:r w:rsidR="00076702">
          <w:rPr>
            <w:webHidden/>
          </w:rPr>
          <w:tab/>
        </w:r>
        <w:r w:rsidR="00076702">
          <w:rPr>
            <w:webHidden/>
          </w:rPr>
          <w:fldChar w:fldCharType="begin"/>
        </w:r>
        <w:r w:rsidR="00076702">
          <w:rPr>
            <w:webHidden/>
          </w:rPr>
          <w:instrText xml:space="preserve"> PAGEREF _Toc132122023 \h </w:instrText>
        </w:r>
        <w:r w:rsidR="00076702">
          <w:rPr>
            <w:webHidden/>
          </w:rPr>
        </w:r>
        <w:r w:rsidR="00076702">
          <w:rPr>
            <w:webHidden/>
          </w:rPr>
          <w:fldChar w:fldCharType="separate"/>
        </w:r>
        <w:r w:rsidR="00443B9D">
          <w:rPr>
            <w:webHidden/>
          </w:rPr>
          <w:t>89</w:t>
        </w:r>
        <w:r w:rsidR="00076702">
          <w:rPr>
            <w:webHidden/>
          </w:rPr>
          <w:fldChar w:fldCharType="end"/>
        </w:r>
      </w:hyperlink>
    </w:p>
    <w:p w14:paraId="3E1BA5A8" w14:textId="3CF4D51E" w:rsidR="00076702" w:rsidRDefault="00D92850">
      <w:pPr>
        <w:pStyle w:val="TOC1"/>
        <w:rPr>
          <w:rFonts w:eastAsiaTheme="minorEastAsia" w:cstheme="minorBidi"/>
          <w:sz w:val="22"/>
          <w:szCs w:val="22"/>
          <w:lang w:eastAsia="en-AU"/>
        </w:rPr>
      </w:pPr>
      <w:hyperlink w:anchor="_Toc132122024" w:history="1">
        <w:r w:rsidR="00076702" w:rsidRPr="008244E5">
          <w:rPr>
            <w:rStyle w:val="Hyperlink"/>
          </w:rPr>
          <w:t>Rubella</w:t>
        </w:r>
        <w:r w:rsidR="00076702">
          <w:rPr>
            <w:webHidden/>
          </w:rPr>
          <w:tab/>
        </w:r>
        <w:r w:rsidR="00076702">
          <w:rPr>
            <w:webHidden/>
          </w:rPr>
          <w:fldChar w:fldCharType="begin"/>
        </w:r>
        <w:r w:rsidR="00076702">
          <w:rPr>
            <w:webHidden/>
          </w:rPr>
          <w:instrText xml:space="preserve"> PAGEREF _Toc132122024 \h </w:instrText>
        </w:r>
        <w:r w:rsidR="00076702">
          <w:rPr>
            <w:webHidden/>
          </w:rPr>
        </w:r>
        <w:r w:rsidR="00076702">
          <w:rPr>
            <w:webHidden/>
          </w:rPr>
          <w:fldChar w:fldCharType="separate"/>
        </w:r>
        <w:r w:rsidR="00443B9D">
          <w:rPr>
            <w:webHidden/>
          </w:rPr>
          <w:t>91</w:t>
        </w:r>
        <w:r w:rsidR="00076702">
          <w:rPr>
            <w:webHidden/>
          </w:rPr>
          <w:fldChar w:fldCharType="end"/>
        </w:r>
      </w:hyperlink>
    </w:p>
    <w:p w14:paraId="45AEF1A7" w14:textId="1460E166" w:rsidR="00076702" w:rsidRDefault="00D92850">
      <w:pPr>
        <w:pStyle w:val="TOC1"/>
        <w:rPr>
          <w:rFonts w:eastAsiaTheme="minorEastAsia" w:cstheme="minorBidi"/>
          <w:sz w:val="22"/>
          <w:szCs w:val="22"/>
          <w:lang w:eastAsia="en-AU"/>
        </w:rPr>
      </w:pPr>
      <w:hyperlink w:anchor="_Toc132122025" w:history="1">
        <w:r w:rsidR="00076702" w:rsidRPr="008244E5">
          <w:rPr>
            <w:rStyle w:val="Hyperlink"/>
          </w:rPr>
          <w:t>Scabies</w:t>
        </w:r>
        <w:r w:rsidR="00076702">
          <w:rPr>
            <w:webHidden/>
          </w:rPr>
          <w:tab/>
        </w:r>
        <w:r w:rsidR="00076702">
          <w:rPr>
            <w:webHidden/>
          </w:rPr>
          <w:fldChar w:fldCharType="begin"/>
        </w:r>
        <w:r w:rsidR="00076702">
          <w:rPr>
            <w:webHidden/>
          </w:rPr>
          <w:instrText xml:space="preserve"> PAGEREF _Toc132122025 \h </w:instrText>
        </w:r>
        <w:r w:rsidR="00076702">
          <w:rPr>
            <w:webHidden/>
          </w:rPr>
        </w:r>
        <w:r w:rsidR="00076702">
          <w:rPr>
            <w:webHidden/>
          </w:rPr>
          <w:fldChar w:fldCharType="separate"/>
        </w:r>
        <w:r w:rsidR="00443B9D">
          <w:rPr>
            <w:webHidden/>
          </w:rPr>
          <w:t>94</w:t>
        </w:r>
        <w:r w:rsidR="00076702">
          <w:rPr>
            <w:webHidden/>
          </w:rPr>
          <w:fldChar w:fldCharType="end"/>
        </w:r>
      </w:hyperlink>
    </w:p>
    <w:p w14:paraId="6379626A" w14:textId="6E923135" w:rsidR="00076702" w:rsidRDefault="00D92850">
      <w:pPr>
        <w:pStyle w:val="TOC1"/>
        <w:rPr>
          <w:rFonts w:eastAsiaTheme="minorEastAsia" w:cstheme="minorBidi"/>
          <w:sz w:val="22"/>
          <w:szCs w:val="22"/>
          <w:lang w:eastAsia="en-AU"/>
        </w:rPr>
      </w:pPr>
      <w:hyperlink w:anchor="_Toc132122026" w:history="1">
        <w:r w:rsidR="00076702" w:rsidRPr="008244E5">
          <w:rPr>
            <w:rStyle w:val="Hyperlink"/>
          </w:rPr>
          <w:t>Self-Harm (Cutting)</w:t>
        </w:r>
        <w:r w:rsidR="00076702">
          <w:rPr>
            <w:webHidden/>
          </w:rPr>
          <w:tab/>
        </w:r>
        <w:r w:rsidR="00076702">
          <w:rPr>
            <w:webHidden/>
          </w:rPr>
          <w:fldChar w:fldCharType="begin"/>
        </w:r>
        <w:r w:rsidR="00076702">
          <w:rPr>
            <w:webHidden/>
          </w:rPr>
          <w:instrText xml:space="preserve"> PAGEREF _Toc132122026 \h </w:instrText>
        </w:r>
        <w:r w:rsidR="00076702">
          <w:rPr>
            <w:webHidden/>
          </w:rPr>
        </w:r>
        <w:r w:rsidR="00076702">
          <w:rPr>
            <w:webHidden/>
          </w:rPr>
          <w:fldChar w:fldCharType="separate"/>
        </w:r>
        <w:r w:rsidR="00443B9D">
          <w:rPr>
            <w:webHidden/>
          </w:rPr>
          <w:t>96</w:t>
        </w:r>
        <w:r w:rsidR="00076702">
          <w:rPr>
            <w:webHidden/>
          </w:rPr>
          <w:fldChar w:fldCharType="end"/>
        </w:r>
      </w:hyperlink>
    </w:p>
    <w:p w14:paraId="42C1790A" w14:textId="23A50200" w:rsidR="00076702" w:rsidRDefault="00D92850">
      <w:pPr>
        <w:pStyle w:val="TOC1"/>
        <w:rPr>
          <w:rFonts w:eastAsiaTheme="minorEastAsia" w:cstheme="minorBidi"/>
          <w:sz w:val="22"/>
          <w:szCs w:val="22"/>
          <w:lang w:eastAsia="en-AU"/>
        </w:rPr>
      </w:pPr>
      <w:hyperlink w:anchor="_Toc132122027" w:history="1">
        <w:r w:rsidR="00076702" w:rsidRPr="008244E5">
          <w:rPr>
            <w:rStyle w:val="Hyperlink"/>
          </w:rPr>
          <w:t>Sexual Assault Management</w:t>
        </w:r>
        <w:r w:rsidR="00076702">
          <w:rPr>
            <w:webHidden/>
          </w:rPr>
          <w:tab/>
        </w:r>
        <w:r w:rsidR="00076702">
          <w:rPr>
            <w:webHidden/>
          </w:rPr>
          <w:fldChar w:fldCharType="begin"/>
        </w:r>
        <w:r w:rsidR="00076702">
          <w:rPr>
            <w:webHidden/>
          </w:rPr>
          <w:instrText xml:space="preserve"> PAGEREF _Toc132122027 \h </w:instrText>
        </w:r>
        <w:r w:rsidR="00076702">
          <w:rPr>
            <w:webHidden/>
          </w:rPr>
        </w:r>
        <w:r w:rsidR="00076702">
          <w:rPr>
            <w:webHidden/>
          </w:rPr>
          <w:fldChar w:fldCharType="separate"/>
        </w:r>
        <w:r w:rsidR="00443B9D">
          <w:rPr>
            <w:webHidden/>
          </w:rPr>
          <w:t>99</w:t>
        </w:r>
        <w:r w:rsidR="00076702">
          <w:rPr>
            <w:webHidden/>
          </w:rPr>
          <w:fldChar w:fldCharType="end"/>
        </w:r>
      </w:hyperlink>
    </w:p>
    <w:p w14:paraId="134D4A21" w14:textId="4F640A8C" w:rsidR="00076702" w:rsidRDefault="00D92850">
      <w:pPr>
        <w:pStyle w:val="TOC1"/>
        <w:rPr>
          <w:rFonts w:eastAsiaTheme="minorEastAsia" w:cstheme="minorBidi"/>
          <w:sz w:val="22"/>
          <w:szCs w:val="22"/>
          <w:lang w:eastAsia="en-AU"/>
        </w:rPr>
      </w:pPr>
      <w:hyperlink w:anchor="_Toc132122028" w:history="1">
        <w:r w:rsidR="00076702" w:rsidRPr="008244E5">
          <w:rPr>
            <w:rStyle w:val="Hyperlink"/>
          </w:rPr>
          <w:t>Sexual and Reproductive Health Assessment</w:t>
        </w:r>
        <w:r w:rsidR="00076702">
          <w:rPr>
            <w:webHidden/>
          </w:rPr>
          <w:tab/>
        </w:r>
        <w:r w:rsidR="00076702">
          <w:rPr>
            <w:webHidden/>
          </w:rPr>
          <w:fldChar w:fldCharType="begin"/>
        </w:r>
        <w:r w:rsidR="00076702">
          <w:rPr>
            <w:webHidden/>
          </w:rPr>
          <w:instrText xml:space="preserve"> PAGEREF _Toc132122028 \h </w:instrText>
        </w:r>
        <w:r w:rsidR="00076702">
          <w:rPr>
            <w:webHidden/>
          </w:rPr>
        </w:r>
        <w:r w:rsidR="00076702">
          <w:rPr>
            <w:webHidden/>
          </w:rPr>
          <w:fldChar w:fldCharType="separate"/>
        </w:r>
        <w:r w:rsidR="00443B9D">
          <w:rPr>
            <w:webHidden/>
          </w:rPr>
          <w:t>102</w:t>
        </w:r>
        <w:r w:rsidR="00076702">
          <w:rPr>
            <w:webHidden/>
          </w:rPr>
          <w:fldChar w:fldCharType="end"/>
        </w:r>
      </w:hyperlink>
    </w:p>
    <w:p w14:paraId="17219122" w14:textId="41754325" w:rsidR="00076702" w:rsidRDefault="00D92850">
      <w:pPr>
        <w:pStyle w:val="TOC1"/>
        <w:rPr>
          <w:rFonts w:eastAsiaTheme="minorEastAsia" w:cstheme="minorBidi"/>
          <w:sz w:val="22"/>
          <w:szCs w:val="22"/>
          <w:lang w:eastAsia="en-AU"/>
        </w:rPr>
      </w:pPr>
      <w:hyperlink w:anchor="_Toc132122029" w:history="1">
        <w:r w:rsidR="00076702" w:rsidRPr="008244E5">
          <w:rPr>
            <w:rStyle w:val="Hyperlink"/>
          </w:rPr>
          <w:t>Shingles (Herpes Zoster)</w:t>
        </w:r>
        <w:r w:rsidR="00076702">
          <w:rPr>
            <w:webHidden/>
          </w:rPr>
          <w:tab/>
        </w:r>
        <w:r w:rsidR="00076702">
          <w:rPr>
            <w:webHidden/>
          </w:rPr>
          <w:fldChar w:fldCharType="begin"/>
        </w:r>
        <w:r w:rsidR="00076702">
          <w:rPr>
            <w:webHidden/>
          </w:rPr>
          <w:instrText xml:space="preserve"> PAGEREF _Toc132122029 \h </w:instrText>
        </w:r>
        <w:r w:rsidR="00076702">
          <w:rPr>
            <w:webHidden/>
          </w:rPr>
        </w:r>
        <w:r w:rsidR="00076702">
          <w:rPr>
            <w:webHidden/>
          </w:rPr>
          <w:fldChar w:fldCharType="separate"/>
        </w:r>
        <w:r w:rsidR="00443B9D">
          <w:rPr>
            <w:webHidden/>
          </w:rPr>
          <w:t>106</w:t>
        </w:r>
        <w:r w:rsidR="00076702">
          <w:rPr>
            <w:webHidden/>
          </w:rPr>
          <w:fldChar w:fldCharType="end"/>
        </w:r>
      </w:hyperlink>
    </w:p>
    <w:p w14:paraId="7DC98137" w14:textId="11F0D990" w:rsidR="00076702" w:rsidRDefault="00D92850">
      <w:pPr>
        <w:pStyle w:val="TOC1"/>
        <w:rPr>
          <w:rFonts w:eastAsiaTheme="minorEastAsia" w:cstheme="minorBidi"/>
          <w:sz w:val="22"/>
          <w:szCs w:val="22"/>
          <w:lang w:eastAsia="en-AU"/>
        </w:rPr>
      </w:pPr>
      <w:hyperlink w:anchor="_Toc132122030" w:history="1">
        <w:r w:rsidR="00076702" w:rsidRPr="008244E5">
          <w:rPr>
            <w:rStyle w:val="Hyperlink"/>
          </w:rPr>
          <w:t>Sore Throat</w:t>
        </w:r>
        <w:r w:rsidR="00076702">
          <w:rPr>
            <w:webHidden/>
          </w:rPr>
          <w:tab/>
        </w:r>
        <w:r w:rsidR="00076702">
          <w:rPr>
            <w:webHidden/>
          </w:rPr>
          <w:fldChar w:fldCharType="begin"/>
        </w:r>
        <w:r w:rsidR="00076702">
          <w:rPr>
            <w:webHidden/>
          </w:rPr>
          <w:instrText xml:space="preserve"> PAGEREF _Toc132122030 \h </w:instrText>
        </w:r>
        <w:r w:rsidR="00076702">
          <w:rPr>
            <w:webHidden/>
          </w:rPr>
        </w:r>
        <w:r w:rsidR="00076702">
          <w:rPr>
            <w:webHidden/>
          </w:rPr>
          <w:fldChar w:fldCharType="separate"/>
        </w:r>
        <w:r w:rsidR="00443B9D">
          <w:rPr>
            <w:webHidden/>
          </w:rPr>
          <w:t>108</w:t>
        </w:r>
        <w:r w:rsidR="00076702">
          <w:rPr>
            <w:webHidden/>
          </w:rPr>
          <w:fldChar w:fldCharType="end"/>
        </w:r>
      </w:hyperlink>
    </w:p>
    <w:p w14:paraId="366F2034" w14:textId="3C3F67B6" w:rsidR="00076702" w:rsidRDefault="00D92850">
      <w:pPr>
        <w:pStyle w:val="TOC1"/>
        <w:rPr>
          <w:rFonts w:eastAsiaTheme="minorEastAsia" w:cstheme="minorBidi"/>
          <w:sz w:val="22"/>
          <w:szCs w:val="22"/>
          <w:lang w:eastAsia="en-AU"/>
        </w:rPr>
      </w:pPr>
      <w:hyperlink w:anchor="_Toc132122031" w:history="1">
        <w:r w:rsidR="00076702" w:rsidRPr="008244E5">
          <w:rPr>
            <w:rStyle w:val="Hyperlink"/>
          </w:rPr>
          <w:t>Stings and Bites: Insects and Ticks</w:t>
        </w:r>
        <w:r w:rsidR="00076702">
          <w:rPr>
            <w:webHidden/>
          </w:rPr>
          <w:tab/>
        </w:r>
        <w:r w:rsidR="00076702">
          <w:rPr>
            <w:webHidden/>
          </w:rPr>
          <w:fldChar w:fldCharType="begin"/>
        </w:r>
        <w:r w:rsidR="00076702">
          <w:rPr>
            <w:webHidden/>
          </w:rPr>
          <w:instrText xml:space="preserve"> PAGEREF _Toc132122031 \h </w:instrText>
        </w:r>
        <w:r w:rsidR="00076702">
          <w:rPr>
            <w:webHidden/>
          </w:rPr>
        </w:r>
        <w:r w:rsidR="00076702">
          <w:rPr>
            <w:webHidden/>
          </w:rPr>
          <w:fldChar w:fldCharType="separate"/>
        </w:r>
        <w:r w:rsidR="00443B9D">
          <w:rPr>
            <w:webHidden/>
          </w:rPr>
          <w:t>111</w:t>
        </w:r>
        <w:r w:rsidR="00076702">
          <w:rPr>
            <w:webHidden/>
          </w:rPr>
          <w:fldChar w:fldCharType="end"/>
        </w:r>
      </w:hyperlink>
    </w:p>
    <w:p w14:paraId="6033433B" w14:textId="6F24675C" w:rsidR="00076702" w:rsidRDefault="00D92850">
      <w:pPr>
        <w:pStyle w:val="TOC1"/>
        <w:rPr>
          <w:rFonts w:eastAsiaTheme="minorEastAsia" w:cstheme="minorBidi"/>
          <w:sz w:val="22"/>
          <w:szCs w:val="22"/>
          <w:lang w:eastAsia="en-AU"/>
        </w:rPr>
      </w:pPr>
      <w:hyperlink w:anchor="_Toc132122032" w:history="1">
        <w:r w:rsidR="00076702" w:rsidRPr="008244E5">
          <w:rPr>
            <w:rStyle w:val="Hyperlink"/>
          </w:rPr>
          <w:t>Stye (Hordeola)</w:t>
        </w:r>
        <w:r w:rsidR="00076702">
          <w:rPr>
            <w:webHidden/>
          </w:rPr>
          <w:tab/>
        </w:r>
        <w:r w:rsidR="00076702">
          <w:rPr>
            <w:webHidden/>
          </w:rPr>
          <w:fldChar w:fldCharType="begin"/>
        </w:r>
        <w:r w:rsidR="00076702">
          <w:rPr>
            <w:webHidden/>
          </w:rPr>
          <w:instrText xml:space="preserve"> PAGEREF _Toc132122032 \h </w:instrText>
        </w:r>
        <w:r w:rsidR="00076702">
          <w:rPr>
            <w:webHidden/>
          </w:rPr>
        </w:r>
        <w:r w:rsidR="00076702">
          <w:rPr>
            <w:webHidden/>
          </w:rPr>
          <w:fldChar w:fldCharType="separate"/>
        </w:r>
        <w:r w:rsidR="00443B9D">
          <w:rPr>
            <w:webHidden/>
          </w:rPr>
          <w:t>114</w:t>
        </w:r>
        <w:r w:rsidR="00076702">
          <w:rPr>
            <w:webHidden/>
          </w:rPr>
          <w:fldChar w:fldCharType="end"/>
        </w:r>
      </w:hyperlink>
    </w:p>
    <w:p w14:paraId="29A70E32" w14:textId="1190D37A" w:rsidR="00076702" w:rsidRDefault="00D92850">
      <w:pPr>
        <w:pStyle w:val="TOC1"/>
        <w:rPr>
          <w:rFonts w:eastAsiaTheme="minorEastAsia" w:cstheme="minorBidi"/>
          <w:sz w:val="22"/>
          <w:szCs w:val="22"/>
          <w:lang w:eastAsia="en-AU"/>
        </w:rPr>
      </w:pPr>
      <w:hyperlink w:anchor="_Toc132122033" w:history="1">
        <w:r w:rsidR="00076702" w:rsidRPr="008244E5">
          <w:rPr>
            <w:rStyle w:val="Hyperlink"/>
          </w:rPr>
          <w:t>Suture/Staple Removal</w:t>
        </w:r>
        <w:r w:rsidR="00076702">
          <w:rPr>
            <w:webHidden/>
          </w:rPr>
          <w:tab/>
        </w:r>
        <w:r w:rsidR="00076702">
          <w:rPr>
            <w:webHidden/>
          </w:rPr>
          <w:fldChar w:fldCharType="begin"/>
        </w:r>
        <w:r w:rsidR="00076702">
          <w:rPr>
            <w:webHidden/>
          </w:rPr>
          <w:instrText xml:space="preserve"> PAGEREF _Toc132122033 \h </w:instrText>
        </w:r>
        <w:r w:rsidR="00076702">
          <w:rPr>
            <w:webHidden/>
          </w:rPr>
        </w:r>
        <w:r w:rsidR="00076702">
          <w:rPr>
            <w:webHidden/>
          </w:rPr>
          <w:fldChar w:fldCharType="separate"/>
        </w:r>
        <w:r w:rsidR="00443B9D">
          <w:rPr>
            <w:webHidden/>
          </w:rPr>
          <w:t>116</w:t>
        </w:r>
        <w:r w:rsidR="00076702">
          <w:rPr>
            <w:webHidden/>
          </w:rPr>
          <w:fldChar w:fldCharType="end"/>
        </w:r>
      </w:hyperlink>
    </w:p>
    <w:p w14:paraId="08D84CE3" w14:textId="52A7BC17" w:rsidR="00076702" w:rsidRDefault="00D92850">
      <w:pPr>
        <w:pStyle w:val="TOC1"/>
        <w:rPr>
          <w:rFonts w:eastAsiaTheme="minorEastAsia" w:cstheme="minorBidi"/>
          <w:sz w:val="22"/>
          <w:szCs w:val="22"/>
          <w:lang w:eastAsia="en-AU"/>
        </w:rPr>
      </w:pPr>
      <w:hyperlink w:anchor="_Toc132122034" w:history="1">
        <w:r w:rsidR="00076702" w:rsidRPr="008244E5">
          <w:rPr>
            <w:rStyle w:val="Hyperlink"/>
          </w:rPr>
          <w:t>Tension Headache</w:t>
        </w:r>
        <w:r w:rsidR="00076702">
          <w:rPr>
            <w:webHidden/>
          </w:rPr>
          <w:tab/>
        </w:r>
        <w:r w:rsidR="00076702">
          <w:rPr>
            <w:webHidden/>
          </w:rPr>
          <w:fldChar w:fldCharType="begin"/>
        </w:r>
        <w:r w:rsidR="00076702">
          <w:rPr>
            <w:webHidden/>
          </w:rPr>
          <w:instrText xml:space="preserve"> PAGEREF _Toc132122034 \h </w:instrText>
        </w:r>
        <w:r w:rsidR="00076702">
          <w:rPr>
            <w:webHidden/>
          </w:rPr>
        </w:r>
        <w:r w:rsidR="00076702">
          <w:rPr>
            <w:webHidden/>
          </w:rPr>
          <w:fldChar w:fldCharType="separate"/>
        </w:r>
        <w:r w:rsidR="00443B9D">
          <w:rPr>
            <w:webHidden/>
          </w:rPr>
          <w:t>118</w:t>
        </w:r>
        <w:r w:rsidR="00076702">
          <w:rPr>
            <w:webHidden/>
          </w:rPr>
          <w:fldChar w:fldCharType="end"/>
        </w:r>
      </w:hyperlink>
    </w:p>
    <w:p w14:paraId="6D0A6732" w14:textId="667D870C" w:rsidR="00076702" w:rsidRDefault="00D92850">
      <w:pPr>
        <w:pStyle w:val="TOC1"/>
        <w:rPr>
          <w:rFonts w:eastAsiaTheme="minorEastAsia" w:cstheme="minorBidi"/>
          <w:sz w:val="22"/>
          <w:szCs w:val="22"/>
          <w:lang w:eastAsia="en-AU"/>
        </w:rPr>
      </w:pPr>
      <w:hyperlink w:anchor="_Toc132122035" w:history="1">
        <w:r w:rsidR="00076702" w:rsidRPr="008244E5">
          <w:rPr>
            <w:rStyle w:val="Hyperlink"/>
          </w:rPr>
          <w:t>Uncomplicated Cellulitis</w:t>
        </w:r>
        <w:r w:rsidR="00076702">
          <w:rPr>
            <w:webHidden/>
          </w:rPr>
          <w:tab/>
        </w:r>
        <w:r w:rsidR="00076702">
          <w:rPr>
            <w:webHidden/>
          </w:rPr>
          <w:fldChar w:fldCharType="begin"/>
        </w:r>
        <w:r w:rsidR="00076702">
          <w:rPr>
            <w:webHidden/>
          </w:rPr>
          <w:instrText xml:space="preserve"> PAGEREF _Toc132122035 \h </w:instrText>
        </w:r>
        <w:r w:rsidR="00076702">
          <w:rPr>
            <w:webHidden/>
          </w:rPr>
        </w:r>
        <w:r w:rsidR="00076702">
          <w:rPr>
            <w:webHidden/>
          </w:rPr>
          <w:fldChar w:fldCharType="separate"/>
        </w:r>
        <w:r w:rsidR="00443B9D">
          <w:rPr>
            <w:webHidden/>
          </w:rPr>
          <w:t>121</w:t>
        </w:r>
        <w:r w:rsidR="00076702">
          <w:rPr>
            <w:webHidden/>
          </w:rPr>
          <w:fldChar w:fldCharType="end"/>
        </w:r>
      </w:hyperlink>
    </w:p>
    <w:p w14:paraId="4325D4FC" w14:textId="6B4FEC82" w:rsidR="00076702" w:rsidRDefault="00D92850">
      <w:pPr>
        <w:pStyle w:val="TOC1"/>
        <w:rPr>
          <w:rFonts w:eastAsiaTheme="minorEastAsia" w:cstheme="minorBidi"/>
          <w:sz w:val="22"/>
          <w:szCs w:val="22"/>
          <w:lang w:eastAsia="en-AU"/>
        </w:rPr>
      </w:pPr>
      <w:hyperlink w:anchor="_Toc132122036" w:history="1">
        <w:r w:rsidR="00076702" w:rsidRPr="008244E5">
          <w:rPr>
            <w:rStyle w:val="Hyperlink"/>
          </w:rPr>
          <w:t>Undifferentiated Respiratory Tract Infection Management During COVID-19 Pandemic</w:t>
        </w:r>
        <w:r w:rsidR="00076702">
          <w:rPr>
            <w:webHidden/>
          </w:rPr>
          <w:tab/>
        </w:r>
        <w:r w:rsidR="00076702">
          <w:rPr>
            <w:webHidden/>
          </w:rPr>
          <w:fldChar w:fldCharType="begin"/>
        </w:r>
        <w:r w:rsidR="00076702">
          <w:rPr>
            <w:webHidden/>
          </w:rPr>
          <w:instrText xml:space="preserve"> PAGEREF _Toc132122036 \h </w:instrText>
        </w:r>
        <w:r w:rsidR="00076702">
          <w:rPr>
            <w:webHidden/>
          </w:rPr>
        </w:r>
        <w:r w:rsidR="00076702">
          <w:rPr>
            <w:webHidden/>
          </w:rPr>
          <w:fldChar w:fldCharType="separate"/>
        </w:r>
        <w:r w:rsidR="00443B9D">
          <w:rPr>
            <w:webHidden/>
          </w:rPr>
          <w:t>122</w:t>
        </w:r>
        <w:r w:rsidR="00076702">
          <w:rPr>
            <w:webHidden/>
          </w:rPr>
          <w:fldChar w:fldCharType="end"/>
        </w:r>
      </w:hyperlink>
    </w:p>
    <w:p w14:paraId="1D68B013" w14:textId="27D37389" w:rsidR="00076702" w:rsidRDefault="00D92850">
      <w:pPr>
        <w:pStyle w:val="TOC1"/>
        <w:rPr>
          <w:rFonts w:eastAsiaTheme="minorEastAsia" w:cstheme="minorBidi"/>
          <w:sz w:val="22"/>
          <w:szCs w:val="22"/>
          <w:lang w:eastAsia="en-AU"/>
        </w:rPr>
      </w:pPr>
      <w:hyperlink w:anchor="_Toc132122037" w:history="1">
        <w:r w:rsidR="00076702" w:rsidRPr="008244E5">
          <w:rPr>
            <w:rStyle w:val="Hyperlink"/>
          </w:rPr>
          <w:t>Varicella (Chickenpox)</w:t>
        </w:r>
        <w:r w:rsidR="00076702">
          <w:rPr>
            <w:webHidden/>
          </w:rPr>
          <w:tab/>
        </w:r>
        <w:r w:rsidR="00076702">
          <w:rPr>
            <w:webHidden/>
          </w:rPr>
          <w:fldChar w:fldCharType="begin"/>
        </w:r>
        <w:r w:rsidR="00076702">
          <w:rPr>
            <w:webHidden/>
          </w:rPr>
          <w:instrText xml:space="preserve"> PAGEREF _Toc132122037 \h </w:instrText>
        </w:r>
        <w:r w:rsidR="00076702">
          <w:rPr>
            <w:webHidden/>
          </w:rPr>
        </w:r>
        <w:r w:rsidR="00076702">
          <w:rPr>
            <w:webHidden/>
          </w:rPr>
          <w:fldChar w:fldCharType="separate"/>
        </w:r>
        <w:r w:rsidR="00443B9D">
          <w:rPr>
            <w:webHidden/>
          </w:rPr>
          <w:t>127</w:t>
        </w:r>
        <w:r w:rsidR="00076702">
          <w:rPr>
            <w:webHidden/>
          </w:rPr>
          <w:fldChar w:fldCharType="end"/>
        </w:r>
      </w:hyperlink>
    </w:p>
    <w:p w14:paraId="54378B4A" w14:textId="7BE2A42C" w:rsidR="00076702" w:rsidRDefault="00D92850">
      <w:pPr>
        <w:pStyle w:val="TOC1"/>
        <w:rPr>
          <w:rFonts w:eastAsiaTheme="minorEastAsia" w:cstheme="minorBidi"/>
          <w:sz w:val="22"/>
          <w:szCs w:val="22"/>
          <w:lang w:eastAsia="en-AU"/>
        </w:rPr>
      </w:pPr>
      <w:hyperlink w:anchor="_Toc132122038" w:history="1">
        <w:r w:rsidR="00076702" w:rsidRPr="008244E5">
          <w:rPr>
            <w:rStyle w:val="Hyperlink"/>
          </w:rPr>
          <w:t>Vulvovaginal Candidiasis</w:t>
        </w:r>
        <w:r w:rsidR="00076702">
          <w:rPr>
            <w:webHidden/>
          </w:rPr>
          <w:tab/>
        </w:r>
        <w:r w:rsidR="00076702">
          <w:rPr>
            <w:webHidden/>
          </w:rPr>
          <w:fldChar w:fldCharType="begin"/>
        </w:r>
        <w:r w:rsidR="00076702">
          <w:rPr>
            <w:webHidden/>
          </w:rPr>
          <w:instrText xml:space="preserve"> PAGEREF _Toc132122038 \h </w:instrText>
        </w:r>
        <w:r w:rsidR="00076702">
          <w:rPr>
            <w:webHidden/>
          </w:rPr>
        </w:r>
        <w:r w:rsidR="00076702">
          <w:rPr>
            <w:webHidden/>
          </w:rPr>
          <w:fldChar w:fldCharType="separate"/>
        </w:r>
        <w:r w:rsidR="00443B9D">
          <w:rPr>
            <w:webHidden/>
          </w:rPr>
          <w:t>129</w:t>
        </w:r>
        <w:r w:rsidR="00076702">
          <w:rPr>
            <w:webHidden/>
          </w:rPr>
          <w:fldChar w:fldCharType="end"/>
        </w:r>
      </w:hyperlink>
    </w:p>
    <w:p w14:paraId="71E76D2C" w14:textId="30AD3B2B" w:rsidR="00076702" w:rsidRDefault="00D92850">
      <w:pPr>
        <w:pStyle w:val="TOC1"/>
        <w:rPr>
          <w:rFonts w:eastAsiaTheme="minorEastAsia" w:cstheme="minorBidi"/>
          <w:sz w:val="22"/>
          <w:szCs w:val="22"/>
          <w:lang w:eastAsia="en-AU"/>
        </w:rPr>
      </w:pPr>
      <w:hyperlink w:anchor="_Toc132122039" w:history="1">
        <w:r w:rsidR="00076702" w:rsidRPr="008244E5">
          <w:rPr>
            <w:rStyle w:val="Hyperlink"/>
          </w:rPr>
          <w:t>Wound Assessment and Management</w:t>
        </w:r>
        <w:r w:rsidR="00076702">
          <w:rPr>
            <w:webHidden/>
          </w:rPr>
          <w:tab/>
        </w:r>
        <w:r w:rsidR="00076702">
          <w:rPr>
            <w:webHidden/>
          </w:rPr>
          <w:fldChar w:fldCharType="begin"/>
        </w:r>
        <w:r w:rsidR="00076702">
          <w:rPr>
            <w:webHidden/>
          </w:rPr>
          <w:instrText xml:space="preserve"> PAGEREF _Toc132122039 \h </w:instrText>
        </w:r>
        <w:r w:rsidR="00076702">
          <w:rPr>
            <w:webHidden/>
          </w:rPr>
        </w:r>
        <w:r w:rsidR="00076702">
          <w:rPr>
            <w:webHidden/>
          </w:rPr>
          <w:fldChar w:fldCharType="separate"/>
        </w:r>
        <w:r w:rsidR="00443B9D">
          <w:rPr>
            <w:webHidden/>
          </w:rPr>
          <w:t>131</w:t>
        </w:r>
        <w:r w:rsidR="00076702">
          <w:rPr>
            <w:webHidden/>
          </w:rPr>
          <w:fldChar w:fldCharType="end"/>
        </w:r>
      </w:hyperlink>
    </w:p>
    <w:p w14:paraId="56542246" w14:textId="4EF8D1A8" w:rsidR="00076702" w:rsidRDefault="00D92850">
      <w:pPr>
        <w:pStyle w:val="TOC1"/>
        <w:rPr>
          <w:rFonts w:eastAsiaTheme="minorEastAsia" w:cstheme="minorBidi"/>
          <w:sz w:val="22"/>
          <w:szCs w:val="22"/>
          <w:lang w:eastAsia="en-AU"/>
        </w:rPr>
      </w:pPr>
      <w:hyperlink w:anchor="_Toc132122040" w:history="1">
        <w:r w:rsidR="00076702" w:rsidRPr="008244E5">
          <w:rPr>
            <w:rStyle w:val="Hyperlink"/>
          </w:rPr>
          <w:t>Evaluation</w:t>
        </w:r>
        <w:r w:rsidR="00076702">
          <w:rPr>
            <w:webHidden/>
          </w:rPr>
          <w:tab/>
        </w:r>
        <w:r w:rsidR="00076702">
          <w:rPr>
            <w:webHidden/>
          </w:rPr>
          <w:fldChar w:fldCharType="begin"/>
        </w:r>
        <w:r w:rsidR="00076702">
          <w:rPr>
            <w:webHidden/>
          </w:rPr>
          <w:instrText xml:space="preserve"> PAGEREF _Toc132122040 \h </w:instrText>
        </w:r>
        <w:r w:rsidR="00076702">
          <w:rPr>
            <w:webHidden/>
          </w:rPr>
        </w:r>
        <w:r w:rsidR="00076702">
          <w:rPr>
            <w:webHidden/>
          </w:rPr>
          <w:fldChar w:fldCharType="separate"/>
        </w:r>
        <w:r w:rsidR="00443B9D">
          <w:rPr>
            <w:webHidden/>
          </w:rPr>
          <w:t>134</w:t>
        </w:r>
        <w:r w:rsidR="00076702">
          <w:rPr>
            <w:webHidden/>
          </w:rPr>
          <w:fldChar w:fldCharType="end"/>
        </w:r>
      </w:hyperlink>
    </w:p>
    <w:p w14:paraId="74B3C9D8" w14:textId="5DD6EED3" w:rsidR="00076702" w:rsidRDefault="00D92850">
      <w:pPr>
        <w:pStyle w:val="TOC1"/>
        <w:rPr>
          <w:rFonts w:eastAsiaTheme="minorEastAsia" w:cstheme="minorBidi"/>
          <w:sz w:val="22"/>
          <w:szCs w:val="22"/>
          <w:lang w:eastAsia="en-AU"/>
        </w:rPr>
      </w:pPr>
      <w:hyperlink w:anchor="_Toc132122041" w:history="1">
        <w:r w:rsidR="00076702" w:rsidRPr="008244E5">
          <w:rPr>
            <w:rStyle w:val="Hyperlink"/>
          </w:rPr>
          <w:t>Related Policies, Procedures, Guidelines and Legislation</w:t>
        </w:r>
        <w:r w:rsidR="00076702">
          <w:rPr>
            <w:webHidden/>
          </w:rPr>
          <w:tab/>
        </w:r>
        <w:r w:rsidR="00076702">
          <w:rPr>
            <w:webHidden/>
          </w:rPr>
          <w:fldChar w:fldCharType="begin"/>
        </w:r>
        <w:r w:rsidR="00076702">
          <w:rPr>
            <w:webHidden/>
          </w:rPr>
          <w:instrText xml:space="preserve"> PAGEREF _Toc132122041 \h </w:instrText>
        </w:r>
        <w:r w:rsidR="00076702">
          <w:rPr>
            <w:webHidden/>
          </w:rPr>
        </w:r>
        <w:r w:rsidR="00076702">
          <w:rPr>
            <w:webHidden/>
          </w:rPr>
          <w:fldChar w:fldCharType="separate"/>
        </w:r>
        <w:r w:rsidR="00443B9D">
          <w:rPr>
            <w:webHidden/>
          </w:rPr>
          <w:t>135</w:t>
        </w:r>
        <w:r w:rsidR="00076702">
          <w:rPr>
            <w:webHidden/>
          </w:rPr>
          <w:fldChar w:fldCharType="end"/>
        </w:r>
      </w:hyperlink>
    </w:p>
    <w:p w14:paraId="30534B52" w14:textId="56379DD9" w:rsidR="00076702" w:rsidRDefault="00D92850">
      <w:pPr>
        <w:pStyle w:val="TOC1"/>
        <w:rPr>
          <w:rFonts w:eastAsiaTheme="minorEastAsia" w:cstheme="minorBidi"/>
          <w:sz w:val="22"/>
          <w:szCs w:val="22"/>
          <w:lang w:eastAsia="en-AU"/>
        </w:rPr>
      </w:pPr>
      <w:hyperlink w:anchor="_Toc132122042" w:history="1">
        <w:r w:rsidR="00076702" w:rsidRPr="008244E5">
          <w:rPr>
            <w:rStyle w:val="Hyperlink"/>
          </w:rPr>
          <w:t>Search Terms</w:t>
        </w:r>
        <w:r w:rsidR="00076702">
          <w:rPr>
            <w:webHidden/>
          </w:rPr>
          <w:tab/>
        </w:r>
        <w:r w:rsidR="00076702">
          <w:rPr>
            <w:webHidden/>
          </w:rPr>
          <w:fldChar w:fldCharType="begin"/>
        </w:r>
        <w:r w:rsidR="00076702">
          <w:rPr>
            <w:webHidden/>
          </w:rPr>
          <w:instrText xml:space="preserve"> PAGEREF _Toc132122042 \h </w:instrText>
        </w:r>
        <w:r w:rsidR="00076702">
          <w:rPr>
            <w:webHidden/>
          </w:rPr>
        </w:r>
        <w:r w:rsidR="00076702">
          <w:rPr>
            <w:webHidden/>
          </w:rPr>
          <w:fldChar w:fldCharType="separate"/>
        </w:r>
        <w:r w:rsidR="00443B9D">
          <w:rPr>
            <w:webHidden/>
          </w:rPr>
          <w:t>135</w:t>
        </w:r>
        <w:r w:rsidR="00076702">
          <w:rPr>
            <w:webHidden/>
          </w:rPr>
          <w:fldChar w:fldCharType="end"/>
        </w:r>
      </w:hyperlink>
    </w:p>
    <w:p w14:paraId="067D5957" w14:textId="663422D3" w:rsidR="00076702" w:rsidRDefault="00D92850">
      <w:pPr>
        <w:pStyle w:val="TOC1"/>
        <w:rPr>
          <w:rFonts w:eastAsiaTheme="minorEastAsia" w:cstheme="minorBidi"/>
          <w:sz w:val="22"/>
          <w:szCs w:val="22"/>
          <w:lang w:eastAsia="en-AU"/>
        </w:rPr>
      </w:pPr>
      <w:hyperlink w:anchor="_Toc132122043" w:history="1">
        <w:r w:rsidR="00076702" w:rsidRPr="008244E5">
          <w:rPr>
            <w:rStyle w:val="Hyperlink"/>
          </w:rPr>
          <w:t>Appendices</w:t>
        </w:r>
        <w:r w:rsidR="00076702">
          <w:rPr>
            <w:webHidden/>
          </w:rPr>
          <w:tab/>
        </w:r>
        <w:r w:rsidR="00076702">
          <w:rPr>
            <w:webHidden/>
          </w:rPr>
          <w:fldChar w:fldCharType="begin"/>
        </w:r>
        <w:r w:rsidR="00076702">
          <w:rPr>
            <w:webHidden/>
          </w:rPr>
          <w:instrText xml:space="preserve"> PAGEREF _Toc132122043 \h </w:instrText>
        </w:r>
        <w:r w:rsidR="00076702">
          <w:rPr>
            <w:webHidden/>
          </w:rPr>
        </w:r>
        <w:r w:rsidR="00076702">
          <w:rPr>
            <w:webHidden/>
          </w:rPr>
          <w:fldChar w:fldCharType="separate"/>
        </w:r>
        <w:r w:rsidR="00443B9D">
          <w:rPr>
            <w:webHidden/>
          </w:rPr>
          <w:t>136</w:t>
        </w:r>
        <w:r w:rsidR="00076702">
          <w:rPr>
            <w:webHidden/>
          </w:rPr>
          <w:fldChar w:fldCharType="end"/>
        </w:r>
      </w:hyperlink>
    </w:p>
    <w:p w14:paraId="72071F4B" w14:textId="11D91C33" w:rsidR="00F23474" w:rsidRDefault="00A063FE" w:rsidP="00E35F9F">
      <w:r>
        <w:rPr>
          <w:color w:val="2B579A"/>
          <w:shd w:val="clear" w:color="auto" w:fill="E6E6E6"/>
        </w:rPr>
        <w:fldChar w:fldCharType="end"/>
      </w:r>
    </w:p>
    <w:p w14:paraId="68619372" w14:textId="77777777" w:rsidR="00F23474" w:rsidRDefault="00F23474" w:rsidP="004106B3">
      <w:pPr>
        <w:spacing w:after="200" w:line="276" w:lineRule="auto"/>
      </w:pPr>
      <w:r>
        <w:br w:type="page"/>
      </w:r>
    </w:p>
    <w:p w14:paraId="72603935" w14:textId="77777777" w:rsidR="00BE159A" w:rsidRDefault="00BE159A" w:rsidP="00E35F9F"/>
    <w:tbl>
      <w:tblPr>
        <w:tblpPr w:leftFromText="180" w:rightFromText="180" w:vertAnchor="text" w:horzAnchor="margin" w:tblpY="181"/>
        <w:tblW w:w="9158" w:type="dxa"/>
        <w:tblLook w:val="0000" w:firstRow="0" w:lastRow="0" w:firstColumn="0" w:lastColumn="0" w:noHBand="0" w:noVBand="0"/>
      </w:tblPr>
      <w:tblGrid>
        <w:gridCol w:w="9158"/>
      </w:tblGrid>
      <w:tr w:rsidR="00CF29C9" w:rsidRPr="00A65E4B" w14:paraId="3EADEB96" w14:textId="77777777" w:rsidTr="0092637A">
        <w:trPr>
          <w:cantSplit/>
          <w:trHeight w:val="285"/>
        </w:trPr>
        <w:tc>
          <w:tcPr>
            <w:tcW w:w="9158" w:type="dxa"/>
            <w:shd w:val="clear" w:color="auto" w:fill="D9D9D9" w:themeFill="background1" w:themeFillShade="D9"/>
          </w:tcPr>
          <w:p w14:paraId="3D6AA0F7" w14:textId="06C914AC" w:rsidR="00CF29C9" w:rsidRPr="00A65E4B" w:rsidRDefault="00A65E4B" w:rsidP="00D31415">
            <w:pPr>
              <w:pStyle w:val="Heading1"/>
              <w:jc w:val="both"/>
            </w:pPr>
            <w:bookmarkStart w:id="4" w:name="_Toc132121983"/>
            <w:r w:rsidRPr="00A65E4B">
              <w:t>Guideline Statement</w:t>
            </w:r>
            <w:bookmarkEnd w:id="4"/>
            <w:r w:rsidR="00CF29C9" w:rsidRPr="00A65E4B">
              <w:t xml:space="preserve"> </w:t>
            </w:r>
          </w:p>
        </w:tc>
      </w:tr>
    </w:tbl>
    <w:p w14:paraId="7024FA71" w14:textId="77777777" w:rsidR="00A65E4B" w:rsidRDefault="00A65E4B" w:rsidP="00D31415">
      <w:pPr>
        <w:jc w:val="both"/>
        <w:rPr>
          <w:rFonts w:cs="Arial"/>
          <w:b/>
          <w:szCs w:val="24"/>
        </w:rPr>
      </w:pPr>
    </w:p>
    <w:p w14:paraId="1DC617AF" w14:textId="77777777" w:rsidR="00A65E4B" w:rsidRDefault="00A65E4B" w:rsidP="00D31415">
      <w:pPr>
        <w:pStyle w:val="Heading2"/>
        <w:jc w:val="both"/>
      </w:pPr>
      <w:r>
        <w:t>Key Objective</w:t>
      </w:r>
    </w:p>
    <w:p w14:paraId="53875FA7" w14:textId="3DA1DC67" w:rsidR="00A65E4B" w:rsidRDefault="00EE02DD" w:rsidP="00D31415">
      <w:pPr>
        <w:jc w:val="both"/>
      </w:pPr>
      <w:r>
        <w:t xml:space="preserve">This document sets out evidence based Clinical Treatment Protocols (CTPs) to guide the practice of the Women’s Health Service Advanced Practice Nurse(s). </w:t>
      </w:r>
      <w:r w:rsidR="00A65E4B">
        <w:t>These CTP</w:t>
      </w:r>
      <w:r>
        <w:t>s</w:t>
      </w:r>
      <w:r w:rsidR="00A65E4B">
        <w:t xml:space="preserve"> are reviewed and updated via the </w:t>
      </w:r>
      <w:r>
        <w:t xml:space="preserve">Canberra Health Services (CHS) </w:t>
      </w:r>
      <w:r w:rsidR="00A65E4B">
        <w:t xml:space="preserve">policy governance process. </w:t>
      </w:r>
      <w:r>
        <w:t xml:space="preserve">The </w:t>
      </w:r>
      <w:r w:rsidR="00CB2961">
        <w:t>Women’s Health Service</w:t>
      </w:r>
      <w:r w:rsidR="00A65E4B">
        <w:t xml:space="preserve"> </w:t>
      </w:r>
      <w:r w:rsidR="00CB2961">
        <w:t>Advanced Practice Nurse</w:t>
      </w:r>
      <w:r w:rsidR="00A65E4B">
        <w:t xml:space="preserve"> </w:t>
      </w:r>
      <w:r w:rsidR="00CB2961">
        <w:t>is</w:t>
      </w:r>
      <w:r w:rsidR="00A65E4B">
        <w:t xml:space="preserve"> alerted to any updates which affect practice.</w:t>
      </w:r>
    </w:p>
    <w:p w14:paraId="5262AE1F" w14:textId="2EBEBDCB" w:rsidR="00A65E4B" w:rsidRDefault="00A65E4B" w:rsidP="00D31415">
      <w:pPr>
        <w:jc w:val="both"/>
      </w:pPr>
    </w:p>
    <w:p w14:paraId="6683E91D" w14:textId="62EABA52" w:rsidR="00A65E4B" w:rsidRPr="005E16DA" w:rsidRDefault="00A65E4B" w:rsidP="00D31415">
      <w:pPr>
        <w:jc w:val="both"/>
        <w:rPr>
          <w:b/>
          <w:bCs/>
        </w:rPr>
      </w:pPr>
      <w:r w:rsidRPr="005E16DA">
        <w:rPr>
          <w:b/>
          <w:bCs/>
        </w:rPr>
        <w:t>Alerts</w:t>
      </w:r>
    </w:p>
    <w:p w14:paraId="61FAD984" w14:textId="3685224A" w:rsidR="00A65E4B" w:rsidRDefault="00A65E4B" w:rsidP="00D31415">
      <w:pPr>
        <w:jc w:val="both"/>
        <w:rPr>
          <w:rFonts w:cs="Arial"/>
        </w:rPr>
      </w:pPr>
      <w:r w:rsidRPr="30EE9E5C">
        <w:rPr>
          <w:rFonts w:cs="Arial"/>
        </w:rPr>
        <w:t xml:space="preserve">The Medication Standing Orders </w:t>
      </w:r>
      <w:r w:rsidR="381E9B5F" w:rsidRPr="30EE9E5C">
        <w:rPr>
          <w:rFonts w:cs="Arial"/>
        </w:rPr>
        <w:t xml:space="preserve">(MSOs) </w:t>
      </w:r>
      <w:r w:rsidRPr="30EE9E5C">
        <w:rPr>
          <w:rFonts w:cs="Arial"/>
        </w:rPr>
        <w:t xml:space="preserve">referred to in this document are in the </w:t>
      </w:r>
      <w:r w:rsidR="00CB2961" w:rsidRPr="30EE9E5C">
        <w:rPr>
          <w:rFonts w:cs="Arial"/>
        </w:rPr>
        <w:t>Women’s Health Service</w:t>
      </w:r>
      <w:r w:rsidRPr="30EE9E5C">
        <w:rPr>
          <w:rFonts w:cs="Arial"/>
        </w:rPr>
        <w:t xml:space="preserve"> Medication Standing Orders, available on the Policy and Guidance Documents Register</w:t>
      </w:r>
      <w:r w:rsidR="00262C60" w:rsidRPr="30EE9E5C">
        <w:rPr>
          <w:rFonts w:cs="Arial"/>
        </w:rPr>
        <w:t>.</w:t>
      </w:r>
      <w:r w:rsidRPr="30EE9E5C">
        <w:rPr>
          <w:rFonts w:cs="Arial"/>
        </w:rPr>
        <w:t xml:space="preserve"> </w:t>
      </w:r>
    </w:p>
    <w:p w14:paraId="2103E3D8" w14:textId="2D488F8A" w:rsidR="00D8024A" w:rsidRDefault="00D8024A" w:rsidP="00D31415">
      <w:pPr>
        <w:jc w:val="both"/>
        <w:rPr>
          <w:rFonts w:cs="Arial"/>
        </w:rPr>
      </w:pPr>
    </w:p>
    <w:p w14:paraId="53B77234" w14:textId="54893D76" w:rsidR="00D8024A" w:rsidRDefault="00D8024A" w:rsidP="00D31415">
      <w:pPr>
        <w:jc w:val="both"/>
        <w:rPr>
          <w:rFonts w:cs="Arial"/>
          <w:b/>
          <w:bCs/>
        </w:rPr>
      </w:pPr>
      <w:r w:rsidRPr="00FD113D">
        <w:rPr>
          <w:rFonts w:cs="Arial"/>
          <w:b/>
          <w:bCs/>
        </w:rPr>
        <w:t>Acknowledgement</w:t>
      </w:r>
    </w:p>
    <w:p w14:paraId="3007B4C8" w14:textId="73849643" w:rsidR="00D8024A" w:rsidRPr="00D8024A" w:rsidRDefault="00D8024A" w:rsidP="00D31415">
      <w:pPr>
        <w:jc w:val="both"/>
        <w:rPr>
          <w:i/>
          <w:iCs/>
        </w:rPr>
      </w:pPr>
      <w:r w:rsidRPr="00FD113D">
        <w:rPr>
          <w:rFonts w:cs="Arial"/>
        </w:rPr>
        <w:t xml:space="preserve">Women’s Health Service would like to acknowledge </w:t>
      </w:r>
      <w:r w:rsidR="00707632">
        <w:rPr>
          <w:rFonts w:cs="Arial"/>
        </w:rPr>
        <w:t xml:space="preserve">that some of these CTPs were modelled on </w:t>
      </w:r>
      <w:r w:rsidRPr="00FD113D">
        <w:rPr>
          <w:rFonts w:cs="Arial"/>
        </w:rPr>
        <w:t>Walk-in-Centre CTPs.</w:t>
      </w:r>
    </w:p>
    <w:p w14:paraId="5BEEB866" w14:textId="77777777" w:rsidR="00A65E4B" w:rsidRDefault="00A65E4B" w:rsidP="00D31415">
      <w:pPr>
        <w:pStyle w:val="Default"/>
        <w:jc w:val="both"/>
        <w:rPr>
          <w:rFonts w:ascii="Calibri" w:hAnsi="Calibri"/>
        </w:rPr>
      </w:pPr>
    </w:p>
    <w:p w14:paraId="6CA539AC" w14:textId="493E8616" w:rsidR="00A65E4B" w:rsidRPr="00A65E4B" w:rsidRDefault="00D92850" w:rsidP="00A65E4B">
      <w:pPr>
        <w:jc w:val="right"/>
      </w:pPr>
      <w:hyperlink w:anchor="Contents" w:history="1">
        <w:r w:rsidR="00A65E4B"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65E4B" w:rsidRPr="00A65E4B" w14:paraId="00A3451F" w14:textId="77777777" w:rsidTr="00A65E4B">
        <w:trPr>
          <w:cantSplit/>
          <w:trHeight w:val="285"/>
        </w:trPr>
        <w:tc>
          <w:tcPr>
            <w:tcW w:w="9158" w:type="dxa"/>
            <w:shd w:val="clear" w:color="auto" w:fill="D9D9D9" w:themeFill="background1" w:themeFillShade="D9"/>
          </w:tcPr>
          <w:p w14:paraId="2C457B98" w14:textId="66A4D679" w:rsidR="00A65E4B" w:rsidRPr="00A65E4B" w:rsidRDefault="00A65E4B" w:rsidP="00A65E4B">
            <w:pPr>
              <w:pStyle w:val="Heading1"/>
            </w:pPr>
            <w:bookmarkStart w:id="5" w:name="_Toc132121984"/>
            <w:r w:rsidRPr="00A65E4B">
              <w:t>Scope</w:t>
            </w:r>
            <w:bookmarkEnd w:id="5"/>
            <w:r w:rsidRPr="00A65E4B">
              <w:t xml:space="preserve"> </w:t>
            </w:r>
          </w:p>
        </w:tc>
      </w:tr>
    </w:tbl>
    <w:p w14:paraId="020A1EEF" w14:textId="42287498" w:rsidR="00CF29C9" w:rsidRDefault="00CF29C9" w:rsidP="00FD70E9">
      <w:pPr>
        <w:rPr>
          <w:rFonts w:cs="Arial"/>
          <w:bCs/>
          <w:iCs/>
          <w:szCs w:val="24"/>
        </w:rPr>
      </w:pPr>
    </w:p>
    <w:p w14:paraId="1AD03278" w14:textId="6EF925B0" w:rsidR="00A65E4B" w:rsidRDefault="00A65E4B" w:rsidP="00A65E4B">
      <w:r>
        <w:t xml:space="preserve">This CTP package was developed for the use of </w:t>
      </w:r>
      <w:r w:rsidR="00CB2961">
        <w:t>Women’s Health Service</w:t>
      </w:r>
      <w:r>
        <w:t xml:space="preserve"> Advanced Practice Nurse</w:t>
      </w:r>
      <w:r w:rsidR="000A2AB3">
        <w:t>(</w:t>
      </w:r>
      <w:r>
        <w:t>s</w:t>
      </w:r>
      <w:r w:rsidR="000A2AB3">
        <w:t>)</w:t>
      </w:r>
      <w:r>
        <w:t xml:space="preserve"> to guide clinical practice.</w:t>
      </w:r>
    </w:p>
    <w:p w14:paraId="65A35C9E" w14:textId="77777777" w:rsidR="00A65E4B" w:rsidRDefault="00A65E4B" w:rsidP="00A65E4B">
      <w:pPr>
        <w:rPr>
          <w:rFonts w:cs="Arial"/>
          <w:szCs w:val="24"/>
        </w:rPr>
      </w:pPr>
    </w:p>
    <w:p w14:paraId="402CD58C" w14:textId="77777777" w:rsidR="00A65E4B" w:rsidRPr="00032890" w:rsidRDefault="00D92850" w:rsidP="00A65E4B">
      <w:pPr>
        <w:jc w:val="right"/>
        <w:rPr>
          <w:rFonts w:cs="Arial"/>
          <w:szCs w:val="24"/>
        </w:rPr>
      </w:pPr>
      <w:hyperlink w:anchor="Contents" w:history="1">
        <w:r w:rsidR="00A65E4B"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65E4B" w:rsidRPr="00A65E4B" w14:paraId="157E3B00" w14:textId="77777777" w:rsidTr="00A65E4B">
        <w:trPr>
          <w:cantSplit/>
          <w:trHeight w:val="285"/>
        </w:trPr>
        <w:tc>
          <w:tcPr>
            <w:tcW w:w="9158" w:type="dxa"/>
            <w:shd w:val="clear" w:color="auto" w:fill="D9D9D9" w:themeFill="background1" w:themeFillShade="D9"/>
          </w:tcPr>
          <w:p w14:paraId="42AD82C3" w14:textId="0FEEAF4C" w:rsidR="00A65E4B" w:rsidRPr="00A65E4B" w:rsidRDefault="00A65E4B" w:rsidP="00A65E4B">
            <w:pPr>
              <w:pStyle w:val="Heading1"/>
            </w:pPr>
            <w:bookmarkStart w:id="6" w:name="_Toc132121985"/>
            <w:r>
              <w:t>Abrasion</w:t>
            </w:r>
            <w:bookmarkEnd w:id="6"/>
            <w:r>
              <w:t xml:space="preserve"> </w:t>
            </w:r>
            <w:r w:rsidRPr="00A65E4B">
              <w:t xml:space="preserve"> </w:t>
            </w:r>
          </w:p>
        </w:tc>
      </w:tr>
    </w:tbl>
    <w:p w14:paraId="3973FAAA" w14:textId="0CF8E295" w:rsidR="00823762" w:rsidRPr="005E16DA" w:rsidRDefault="00823762" w:rsidP="00A65E4B">
      <w:pPr>
        <w:rPr>
          <w:rFonts w:asciiTheme="minorHAnsi" w:hAnsiTheme="minorHAnsi" w:cstheme="minorHAnsi"/>
          <w:szCs w:val="24"/>
        </w:rPr>
      </w:pPr>
    </w:p>
    <w:p w14:paraId="62132791" w14:textId="2D056B92" w:rsidR="00823762" w:rsidRPr="005E16DA" w:rsidRDefault="00A65E4B" w:rsidP="00145A89">
      <w:pPr>
        <w:pStyle w:val="Heading2"/>
      </w:pPr>
      <w:r w:rsidRPr="005E16DA">
        <w:t>Condition for Treatment</w:t>
      </w:r>
    </w:p>
    <w:p w14:paraId="13E1CD74" w14:textId="2CC31C61" w:rsidR="00823762" w:rsidRPr="005E16DA" w:rsidRDefault="00823762" w:rsidP="00FD70E9">
      <w:pPr>
        <w:rPr>
          <w:rFonts w:asciiTheme="minorHAnsi" w:hAnsiTheme="minorHAnsi" w:cstheme="minorHAnsi"/>
          <w:szCs w:val="24"/>
          <w:lang w:val="en-GB"/>
        </w:rPr>
      </w:pPr>
      <w:r w:rsidRPr="005E16DA">
        <w:rPr>
          <w:rFonts w:asciiTheme="minorHAnsi" w:hAnsiTheme="minorHAnsi" w:cstheme="minorHAnsi"/>
          <w:szCs w:val="24"/>
          <w:lang w:val="en-GB"/>
        </w:rPr>
        <w:t>An</w:t>
      </w:r>
      <w:r w:rsidR="00DD43C1" w:rsidRPr="005E16DA">
        <w:rPr>
          <w:rFonts w:asciiTheme="minorHAnsi" w:hAnsiTheme="minorHAnsi" w:cstheme="minorHAnsi"/>
          <w:szCs w:val="24"/>
          <w:lang w:val="en-GB"/>
        </w:rPr>
        <w:t xml:space="preserve"> </w:t>
      </w:r>
      <w:r w:rsidRPr="000A2AB3">
        <w:rPr>
          <w:rFonts w:asciiTheme="minorHAnsi" w:hAnsiTheme="minorHAnsi" w:cstheme="minorHAnsi"/>
          <w:szCs w:val="24"/>
          <w:lang w:val="en-GB"/>
        </w:rPr>
        <w:t>abrasion</w:t>
      </w:r>
      <w:r w:rsidR="00DD43C1" w:rsidRPr="005E16DA">
        <w:rPr>
          <w:rFonts w:asciiTheme="minorHAnsi" w:hAnsiTheme="minorHAnsi" w:cstheme="minorHAnsi"/>
          <w:b/>
          <w:bCs/>
          <w:szCs w:val="24"/>
          <w:lang w:val="en-GB"/>
        </w:rPr>
        <w:t xml:space="preserve"> </w:t>
      </w:r>
      <w:r w:rsidRPr="005E16DA">
        <w:rPr>
          <w:rFonts w:asciiTheme="minorHAnsi" w:hAnsiTheme="minorHAnsi" w:cstheme="minorHAnsi"/>
          <w:szCs w:val="24"/>
          <w:lang w:val="en-GB"/>
        </w:rPr>
        <w:t>is a partial thickness</w:t>
      </w:r>
      <w:r w:rsidR="00DD43C1" w:rsidRPr="005E16DA">
        <w:rPr>
          <w:rFonts w:asciiTheme="minorHAnsi" w:hAnsiTheme="minorHAnsi" w:cstheme="minorHAnsi"/>
          <w:szCs w:val="24"/>
          <w:lang w:val="en-GB"/>
        </w:rPr>
        <w:t xml:space="preserve"> </w:t>
      </w:r>
      <w:r w:rsidRPr="000A2AB3">
        <w:rPr>
          <w:rFonts w:asciiTheme="minorHAnsi" w:hAnsiTheme="minorHAnsi" w:cstheme="minorHAnsi"/>
          <w:szCs w:val="24"/>
          <w:lang w:val="en-GB"/>
        </w:rPr>
        <w:t>wound</w:t>
      </w:r>
      <w:r w:rsidR="00DD43C1" w:rsidRPr="000A2AB3">
        <w:rPr>
          <w:rFonts w:asciiTheme="minorHAnsi" w:hAnsiTheme="minorHAnsi" w:cstheme="minorHAnsi"/>
          <w:szCs w:val="24"/>
          <w:lang w:val="en-GB"/>
        </w:rPr>
        <w:t xml:space="preserve"> </w:t>
      </w:r>
      <w:r w:rsidRPr="005E16DA">
        <w:rPr>
          <w:rFonts w:asciiTheme="minorHAnsi" w:hAnsiTheme="minorHAnsi" w:cstheme="minorHAnsi"/>
          <w:szCs w:val="24"/>
          <w:lang w:val="en-GB"/>
        </w:rPr>
        <w:t xml:space="preserve">caused by damage to the skin and can be </w:t>
      </w:r>
      <w:r w:rsidR="00CB3919" w:rsidRPr="005E16DA">
        <w:rPr>
          <w:rFonts w:asciiTheme="minorHAnsi" w:hAnsiTheme="minorHAnsi" w:cstheme="minorHAnsi"/>
          <w:szCs w:val="24"/>
          <w:lang w:val="en-GB"/>
        </w:rPr>
        <w:t xml:space="preserve">either </w:t>
      </w:r>
      <w:r w:rsidRPr="005E16DA">
        <w:rPr>
          <w:rFonts w:asciiTheme="minorHAnsi" w:hAnsiTheme="minorHAnsi" w:cstheme="minorHAnsi"/>
          <w:szCs w:val="24"/>
          <w:lang w:val="en-GB"/>
        </w:rPr>
        <w:t>superficial</w:t>
      </w:r>
      <w:r w:rsidR="00086595">
        <w:rPr>
          <w:rFonts w:asciiTheme="minorHAnsi" w:hAnsiTheme="minorHAnsi" w:cstheme="minorHAnsi"/>
          <w:szCs w:val="24"/>
          <w:lang w:val="en-GB"/>
        </w:rPr>
        <w:t>,</w:t>
      </w:r>
      <w:r w:rsidRPr="005E16DA">
        <w:rPr>
          <w:rFonts w:asciiTheme="minorHAnsi" w:hAnsiTheme="minorHAnsi" w:cstheme="minorHAnsi"/>
          <w:szCs w:val="24"/>
          <w:lang w:val="en-GB"/>
        </w:rPr>
        <w:t xml:space="preserve"> involving only the epidermis</w:t>
      </w:r>
      <w:r w:rsidR="00CB3919" w:rsidRPr="005E16DA">
        <w:rPr>
          <w:rFonts w:asciiTheme="minorHAnsi" w:hAnsiTheme="minorHAnsi" w:cstheme="minorHAnsi"/>
          <w:szCs w:val="24"/>
          <w:lang w:val="en-GB"/>
        </w:rPr>
        <w:t>,</w:t>
      </w:r>
      <w:r w:rsidRPr="005E16DA">
        <w:rPr>
          <w:rFonts w:asciiTheme="minorHAnsi" w:hAnsiTheme="minorHAnsi" w:cstheme="minorHAnsi"/>
          <w:szCs w:val="24"/>
          <w:lang w:val="en-GB"/>
        </w:rPr>
        <w:t xml:space="preserve"> </w:t>
      </w:r>
      <w:r w:rsidR="00086595">
        <w:rPr>
          <w:rFonts w:asciiTheme="minorHAnsi" w:hAnsiTheme="minorHAnsi" w:cstheme="minorHAnsi"/>
          <w:szCs w:val="24"/>
          <w:lang w:val="en-GB"/>
        </w:rPr>
        <w:t>or deeper,</w:t>
      </w:r>
      <w:r w:rsidRPr="005E16DA">
        <w:rPr>
          <w:rFonts w:asciiTheme="minorHAnsi" w:hAnsiTheme="minorHAnsi" w:cstheme="minorHAnsi"/>
          <w:szCs w:val="24"/>
          <w:lang w:val="en-GB"/>
        </w:rPr>
        <w:t xml:space="preserve"> involving the deep dermis.</w:t>
      </w:r>
      <w:r w:rsidR="00DD43C1" w:rsidRPr="005E16DA">
        <w:rPr>
          <w:rFonts w:asciiTheme="minorHAnsi" w:hAnsiTheme="minorHAnsi" w:cstheme="minorHAnsi"/>
          <w:szCs w:val="24"/>
          <w:lang w:val="en-GB"/>
        </w:rPr>
        <w:t xml:space="preserve"> </w:t>
      </w:r>
      <w:r w:rsidRPr="000A2AB3">
        <w:rPr>
          <w:rFonts w:asciiTheme="minorHAnsi" w:hAnsiTheme="minorHAnsi" w:cstheme="minorHAnsi"/>
          <w:szCs w:val="24"/>
          <w:lang w:val="en-GB"/>
        </w:rPr>
        <w:t>Abrasions</w:t>
      </w:r>
      <w:r w:rsidR="00DD43C1" w:rsidRPr="005E16DA">
        <w:rPr>
          <w:rFonts w:asciiTheme="minorHAnsi" w:hAnsiTheme="minorHAnsi" w:cstheme="minorHAnsi"/>
          <w:szCs w:val="24"/>
          <w:lang w:val="en-GB"/>
        </w:rPr>
        <w:t xml:space="preserve"> </w:t>
      </w:r>
      <w:r w:rsidRPr="005E16DA">
        <w:rPr>
          <w:rFonts w:asciiTheme="minorHAnsi" w:hAnsiTheme="minorHAnsi" w:cstheme="minorHAnsi"/>
          <w:szCs w:val="24"/>
          <w:lang w:val="en-GB"/>
        </w:rPr>
        <w:t>usually involve minimal bleeding.</w:t>
      </w:r>
    </w:p>
    <w:p w14:paraId="5893A492" w14:textId="77777777" w:rsidR="00823762" w:rsidRPr="005E16DA" w:rsidRDefault="00823762" w:rsidP="00FD70E9">
      <w:pPr>
        <w:rPr>
          <w:rFonts w:asciiTheme="minorHAnsi" w:hAnsiTheme="minorHAnsi" w:cstheme="minorHAnsi"/>
          <w:szCs w:val="24"/>
          <w:lang w:val="en-GB"/>
        </w:rPr>
      </w:pPr>
    </w:p>
    <w:p w14:paraId="331D4F2E" w14:textId="77777777" w:rsidR="00823762" w:rsidRPr="005E16DA" w:rsidRDefault="00823762" w:rsidP="00FD70E9">
      <w:pPr>
        <w:jc w:val="both"/>
        <w:rPr>
          <w:rFonts w:asciiTheme="minorHAnsi" w:hAnsiTheme="minorHAnsi" w:cstheme="minorHAnsi"/>
          <w:szCs w:val="24"/>
          <w:shd w:val="clear" w:color="auto" w:fill="FFFFFF"/>
        </w:rPr>
      </w:pPr>
      <w:r w:rsidRPr="005E16DA">
        <w:rPr>
          <w:rFonts w:asciiTheme="minorHAnsi" w:hAnsiTheme="minorHAnsi" w:cstheme="minorHAnsi"/>
          <w:szCs w:val="24"/>
          <w:shd w:val="clear" w:color="auto" w:fill="FFFFFF"/>
        </w:rPr>
        <w:t xml:space="preserve">Dirt, </w:t>
      </w:r>
      <w:proofErr w:type="gramStart"/>
      <w:r w:rsidRPr="005E16DA">
        <w:rPr>
          <w:rFonts w:asciiTheme="minorHAnsi" w:hAnsiTheme="minorHAnsi" w:cstheme="minorHAnsi"/>
          <w:szCs w:val="24"/>
          <w:shd w:val="clear" w:color="auto" w:fill="FFFFFF"/>
        </w:rPr>
        <w:t>gravel</w:t>
      </w:r>
      <w:proofErr w:type="gramEnd"/>
      <w:r w:rsidRPr="005E16DA">
        <w:rPr>
          <w:rFonts w:asciiTheme="minorHAnsi" w:hAnsiTheme="minorHAnsi" w:cstheme="minorHAnsi"/>
          <w:szCs w:val="24"/>
          <w:shd w:val="clear" w:color="auto" w:fill="FFFFFF"/>
        </w:rPr>
        <w:t xml:space="preserve"> or bitumen is often ground into the wound.</w:t>
      </w:r>
    </w:p>
    <w:p w14:paraId="684A6E3F" w14:textId="77777777" w:rsidR="00A65E4B" w:rsidRPr="005E16DA" w:rsidRDefault="00A65E4B" w:rsidP="00FD70E9">
      <w:pPr>
        <w:jc w:val="both"/>
        <w:rPr>
          <w:rFonts w:asciiTheme="minorHAnsi" w:hAnsiTheme="minorHAnsi" w:cstheme="minorHAnsi"/>
          <w:b/>
          <w:szCs w:val="24"/>
        </w:rPr>
      </w:pPr>
    </w:p>
    <w:p w14:paraId="06735EE6" w14:textId="1A5FCD0F" w:rsidR="00823762" w:rsidRPr="005E16DA" w:rsidRDefault="00823762" w:rsidP="00A65E4B">
      <w:pPr>
        <w:pStyle w:val="Heading3"/>
        <w:rPr>
          <w:rFonts w:asciiTheme="minorHAnsi" w:hAnsiTheme="minorHAnsi" w:cstheme="minorHAnsi"/>
        </w:rPr>
      </w:pPr>
      <w:r w:rsidRPr="005E16DA">
        <w:rPr>
          <w:rFonts w:asciiTheme="minorHAnsi" w:hAnsiTheme="minorHAnsi" w:cstheme="minorHAnsi"/>
        </w:rPr>
        <w:t>Symptoms may include:</w:t>
      </w:r>
    </w:p>
    <w:p w14:paraId="130C401A" w14:textId="20548D3D" w:rsidR="00823762" w:rsidRPr="005E16DA" w:rsidRDefault="1F4CAE64" w:rsidP="21953C60">
      <w:pPr>
        <w:pStyle w:val="ListBullet"/>
        <w:ind w:left="540" w:hanging="450"/>
        <w:rPr>
          <w:rFonts w:asciiTheme="minorHAnsi" w:hAnsiTheme="minorHAnsi" w:cstheme="minorBidi"/>
          <w:b/>
          <w:bCs/>
        </w:rPr>
      </w:pPr>
      <w:r w:rsidRPr="21953C60">
        <w:rPr>
          <w:rFonts w:asciiTheme="minorHAnsi" w:hAnsiTheme="minorHAnsi" w:cstheme="minorBidi"/>
        </w:rPr>
        <w:t>Superficial skin loss</w:t>
      </w:r>
      <w:r w:rsidR="004F3E5D">
        <w:rPr>
          <w:rFonts w:asciiTheme="minorHAnsi" w:hAnsiTheme="minorHAnsi" w:cstheme="minorBidi"/>
        </w:rPr>
        <w:t>.</w:t>
      </w:r>
    </w:p>
    <w:p w14:paraId="09C94EA6" w14:textId="77777777" w:rsidR="00FD70E9" w:rsidRPr="005E16DA" w:rsidRDefault="00FD70E9" w:rsidP="00FD70E9">
      <w:pPr>
        <w:jc w:val="both"/>
        <w:rPr>
          <w:rFonts w:asciiTheme="minorHAnsi" w:hAnsiTheme="minorHAnsi" w:cstheme="minorHAnsi"/>
          <w:b/>
          <w:szCs w:val="24"/>
        </w:rPr>
      </w:pPr>
    </w:p>
    <w:p w14:paraId="5803CECE" w14:textId="72503334" w:rsidR="00823762" w:rsidRPr="005E16DA" w:rsidRDefault="00823762" w:rsidP="00A65E4B">
      <w:pPr>
        <w:pStyle w:val="Heading3"/>
        <w:rPr>
          <w:rFonts w:asciiTheme="minorHAnsi" w:hAnsiTheme="minorHAnsi" w:cstheme="minorHAnsi"/>
        </w:rPr>
      </w:pPr>
      <w:r w:rsidRPr="005E16DA">
        <w:rPr>
          <w:rFonts w:asciiTheme="minorHAnsi" w:hAnsiTheme="minorHAnsi" w:cstheme="minorHAnsi"/>
        </w:rPr>
        <w:t>Inclusion criteria:</w:t>
      </w:r>
    </w:p>
    <w:p w14:paraId="252198DE" w14:textId="77777777" w:rsidR="00823762" w:rsidRPr="005E16DA" w:rsidRDefault="1F4CAE64" w:rsidP="21953C60">
      <w:pPr>
        <w:pStyle w:val="ListBullet"/>
        <w:ind w:left="630" w:hanging="540"/>
        <w:rPr>
          <w:rFonts w:asciiTheme="minorHAnsi" w:hAnsiTheme="minorHAnsi" w:cstheme="minorBidi"/>
        </w:rPr>
      </w:pPr>
      <w:r w:rsidRPr="21953C60">
        <w:rPr>
          <w:rFonts w:asciiTheme="minorHAnsi" w:hAnsiTheme="minorHAnsi" w:cstheme="minorBidi"/>
        </w:rPr>
        <w:t xml:space="preserve">Uncomplicated superficial to partial thickness abrasion, </w:t>
      </w:r>
    </w:p>
    <w:p w14:paraId="14F242EF" w14:textId="66BB14C1" w:rsidR="00823762" w:rsidRPr="005E16DA" w:rsidRDefault="1F4CAE64" w:rsidP="14B2D93C">
      <w:pPr>
        <w:pStyle w:val="ListBullet"/>
        <w:ind w:left="630" w:hanging="540"/>
        <w:rPr>
          <w:rFonts w:asciiTheme="minorHAnsi" w:hAnsiTheme="minorHAnsi" w:cstheme="minorBidi"/>
        </w:rPr>
      </w:pPr>
      <w:r w:rsidRPr="14B2D93C">
        <w:rPr>
          <w:rFonts w:asciiTheme="minorHAnsi" w:hAnsiTheme="minorHAnsi" w:cstheme="minorBidi"/>
        </w:rPr>
        <w:t>With or without superficial debris</w:t>
      </w:r>
      <w:r w:rsidR="004F3E5D">
        <w:rPr>
          <w:rFonts w:asciiTheme="minorHAnsi" w:hAnsiTheme="minorHAnsi" w:cstheme="minorBidi"/>
        </w:rPr>
        <w:t>.</w:t>
      </w:r>
    </w:p>
    <w:p w14:paraId="0DC5929F" w14:textId="77777777" w:rsidR="00FD70E9" w:rsidRPr="005E16DA" w:rsidRDefault="00FD70E9" w:rsidP="00FD70E9">
      <w:pPr>
        <w:jc w:val="both"/>
        <w:rPr>
          <w:rFonts w:asciiTheme="minorHAnsi" w:hAnsiTheme="minorHAnsi" w:cstheme="minorHAnsi"/>
          <w:b/>
          <w:szCs w:val="24"/>
        </w:rPr>
      </w:pPr>
    </w:p>
    <w:p w14:paraId="2CFE8CD6" w14:textId="0ADAFA6B" w:rsidR="00823762" w:rsidRPr="005E16DA" w:rsidRDefault="00823762" w:rsidP="00A65E4B">
      <w:pPr>
        <w:pStyle w:val="Heading3"/>
        <w:rPr>
          <w:rFonts w:asciiTheme="minorHAnsi" w:hAnsiTheme="minorHAnsi" w:cstheme="minorHAnsi"/>
        </w:rPr>
      </w:pPr>
      <w:r w:rsidRPr="005E16DA">
        <w:rPr>
          <w:rFonts w:asciiTheme="minorHAnsi" w:hAnsiTheme="minorHAnsi" w:cstheme="minorHAnsi"/>
        </w:rPr>
        <w:lastRenderedPageBreak/>
        <w:t>Redirect to G</w:t>
      </w:r>
      <w:r w:rsidR="00CB3919" w:rsidRPr="005E16DA">
        <w:rPr>
          <w:rFonts w:asciiTheme="minorHAnsi" w:hAnsiTheme="minorHAnsi" w:cstheme="minorHAnsi"/>
        </w:rPr>
        <w:t xml:space="preserve">eneral </w:t>
      </w:r>
      <w:r w:rsidRPr="005E16DA">
        <w:rPr>
          <w:rFonts w:asciiTheme="minorHAnsi" w:hAnsiTheme="minorHAnsi" w:cstheme="minorHAnsi"/>
        </w:rPr>
        <w:t>P</w:t>
      </w:r>
      <w:r w:rsidR="00CB3919" w:rsidRPr="005E16DA">
        <w:rPr>
          <w:rFonts w:asciiTheme="minorHAnsi" w:hAnsiTheme="minorHAnsi" w:cstheme="minorHAnsi"/>
        </w:rPr>
        <w:t>ractitioner (GP)</w:t>
      </w:r>
      <w:r w:rsidRPr="005E16DA">
        <w:rPr>
          <w:rFonts w:asciiTheme="minorHAnsi" w:hAnsiTheme="minorHAnsi" w:cstheme="minorHAnsi"/>
        </w:rPr>
        <w:t>/N</w:t>
      </w:r>
      <w:r w:rsidR="00CB3919" w:rsidRPr="005E16DA">
        <w:rPr>
          <w:rFonts w:asciiTheme="minorHAnsi" w:hAnsiTheme="minorHAnsi" w:cstheme="minorHAnsi"/>
        </w:rPr>
        <w:t xml:space="preserve">urse </w:t>
      </w:r>
      <w:r w:rsidRPr="005E16DA">
        <w:rPr>
          <w:rFonts w:asciiTheme="minorHAnsi" w:hAnsiTheme="minorHAnsi" w:cstheme="minorHAnsi"/>
        </w:rPr>
        <w:t>P</w:t>
      </w:r>
      <w:r w:rsidR="00CB3919" w:rsidRPr="005E16DA">
        <w:rPr>
          <w:rFonts w:asciiTheme="minorHAnsi" w:hAnsiTheme="minorHAnsi" w:cstheme="minorHAnsi"/>
        </w:rPr>
        <w:t>ractitioner (NP)</w:t>
      </w:r>
      <w:r w:rsidRPr="005E16DA">
        <w:rPr>
          <w:rFonts w:asciiTheme="minorHAnsi" w:hAnsiTheme="minorHAnsi" w:cstheme="minorHAnsi"/>
        </w:rPr>
        <w:t xml:space="preserve"> if:</w:t>
      </w:r>
    </w:p>
    <w:p w14:paraId="3C6DC88E" w14:textId="652039C1" w:rsidR="00823762" w:rsidRPr="005E16DA" w:rsidRDefault="1F4CAE64" w:rsidP="14B2D93C">
      <w:pPr>
        <w:pStyle w:val="ListBullet"/>
        <w:ind w:left="630" w:hanging="540"/>
        <w:rPr>
          <w:rFonts w:asciiTheme="minorHAnsi" w:hAnsiTheme="minorHAnsi" w:cstheme="minorBidi"/>
          <w:lang w:val="en-GB"/>
        </w:rPr>
      </w:pPr>
      <w:r w:rsidRPr="14B2D93C">
        <w:rPr>
          <w:rFonts w:asciiTheme="minorHAnsi" w:hAnsiTheme="minorHAnsi" w:cstheme="minorBidi"/>
          <w:lang w:val="en-GB"/>
        </w:rPr>
        <w:t>Signs of infection</w:t>
      </w:r>
      <w:r w:rsidR="004F3E5D">
        <w:rPr>
          <w:rFonts w:asciiTheme="minorHAnsi" w:hAnsiTheme="minorHAnsi" w:cstheme="minorBidi"/>
          <w:lang w:val="en-GB"/>
        </w:rPr>
        <w:t>.</w:t>
      </w:r>
    </w:p>
    <w:p w14:paraId="7F1D9984" w14:textId="77777777" w:rsidR="00FD70E9" w:rsidRPr="005E16DA" w:rsidRDefault="00FD70E9" w:rsidP="00FD70E9">
      <w:pPr>
        <w:jc w:val="both"/>
        <w:rPr>
          <w:rFonts w:asciiTheme="minorHAnsi" w:hAnsiTheme="minorHAnsi" w:cstheme="minorHAnsi"/>
          <w:b/>
          <w:szCs w:val="24"/>
        </w:rPr>
      </w:pPr>
    </w:p>
    <w:p w14:paraId="5AB3CF1E" w14:textId="6F9696A1" w:rsidR="00823762" w:rsidRPr="005E16DA" w:rsidRDefault="00823762" w:rsidP="00A65E4B">
      <w:pPr>
        <w:pStyle w:val="Heading3"/>
        <w:rPr>
          <w:rFonts w:asciiTheme="minorHAnsi" w:hAnsiTheme="minorHAnsi" w:cstheme="minorHAnsi"/>
        </w:rPr>
      </w:pPr>
      <w:r w:rsidRPr="005E16DA">
        <w:rPr>
          <w:rFonts w:asciiTheme="minorHAnsi" w:hAnsiTheme="minorHAnsi" w:cstheme="minorHAnsi"/>
        </w:rPr>
        <w:t>Redirect to E</w:t>
      </w:r>
      <w:r w:rsidR="00CB3919" w:rsidRPr="005E16DA">
        <w:rPr>
          <w:rFonts w:asciiTheme="minorHAnsi" w:hAnsiTheme="minorHAnsi" w:cstheme="minorHAnsi"/>
        </w:rPr>
        <w:t xml:space="preserve">mergency </w:t>
      </w:r>
      <w:r w:rsidRPr="005E16DA">
        <w:rPr>
          <w:rFonts w:asciiTheme="minorHAnsi" w:hAnsiTheme="minorHAnsi" w:cstheme="minorHAnsi"/>
        </w:rPr>
        <w:t>D</w:t>
      </w:r>
      <w:r w:rsidR="00CB3919" w:rsidRPr="005E16DA">
        <w:rPr>
          <w:rFonts w:asciiTheme="minorHAnsi" w:hAnsiTheme="minorHAnsi" w:cstheme="minorHAnsi"/>
        </w:rPr>
        <w:t>epartment (ED)</w:t>
      </w:r>
      <w:r w:rsidRPr="005E16DA">
        <w:rPr>
          <w:rFonts w:asciiTheme="minorHAnsi" w:hAnsiTheme="minorHAnsi" w:cstheme="minorHAnsi"/>
        </w:rPr>
        <w:t xml:space="preserve"> if:</w:t>
      </w:r>
    </w:p>
    <w:p w14:paraId="3F1DA271" w14:textId="77777777" w:rsidR="00823762" w:rsidRPr="00F064F1" w:rsidRDefault="1F4CAE64" w:rsidP="21953C60">
      <w:pPr>
        <w:pStyle w:val="ListBullet"/>
        <w:ind w:left="630" w:hanging="540"/>
        <w:rPr>
          <w:rFonts w:asciiTheme="minorHAnsi" w:hAnsiTheme="minorHAnsi" w:cstheme="minorBidi"/>
        </w:rPr>
      </w:pPr>
      <w:r w:rsidRPr="00F064F1">
        <w:rPr>
          <w:rFonts w:asciiTheme="minorHAnsi" w:hAnsiTheme="minorHAnsi" w:cstheme="minorBidi"/>
        </w:rPr>
        <w:t xml:space="preserve">Unable to clean grossly dirty abrasion due to </w:t>
      </w:r>
      <w:proofErr w:type="gramStart"/>
      <w:r w:rsidRPr="00F064F1">
        <w:rPr>
          <w:rFonts w:asciiTheme="minorHAnsi" w:hAnsiTheme="minorHAnsi" w:cstheme="minorBidi"/>
        </w:rPr>
        <w:t>pain</w:t>
      </w:r>
      <w:proofErr w:type="gramEnd"/>
    </w:p>
    <w:p w14:paraId="6EED9C25" w14:textId="0585B680" w:rsidR="00823762" w:rsidRPr="00F064F1" w:rsidRDefault="1F4CAE64" w:rsidP="21953C60">
      <w:pPr>
        <w:pStyle w:val="ListBullet"/>
        <w:ind w:left="630" w:hanging="540"/>
        <w:rPr>
          <w:rFonts w:asciiTheme="minorHAnsi" w:hAnsiTheme="minorHAnsi" w:cstheme="minorBidi"/>
        </w:rPr>
      </w:pPr>
      <w:r w:rsidRPr="00F064F1">
        <w:rPr>
          <w:rFonts w:asciiTheme="minorHAnsi" w:hAnsiTheme="minorHAnsi" w:cstheme="minorBidi"/>
        </w:rPr>
        <w:t>Anatomical structures visible (</w:t>
      </w:r>
      <w:r w:rsidR="008E1656" w:rsidRPr="00F064F1">
        <w:rPr>
          <w:rFonts w:asciiTheme="minorHAnsi" w:hAnsiTheme="minorHAnsi" w:cstheme="minorBidi"/>
        </w:rPr>
        <w:t>e.g.,</w:t>
      </w:r>
      <w:r w:rsidRPr="00F064F1">
        <w:rPr>
          <w:rFonts w:asciiTheme="minorHAnsi" w:hAnsiTheme="minorHAnsi" w:cstheme="minorBidi"/>
        </w:rPr>
        <w:t xml:space="preserve"> tendon, bone) or intrusion into joint space.</w:t>
      </w:r>
    </w:p>
    <w:p w14:paraId="373D6C88" w14:textId="77777777" w:rsidR="00A65E4B" w:rsidRPr="005E16DA" w:rsidRDefault="00A65E4B" w:rsidP="00A65E4B">
      <w:pPr>
        <w:rPr>
          <w:rFonts w:asciiTheme="minorHAnsi" w:hAnsiTheme="minorHAnsi" w:cstheme="minorHAnsi"/>
          <w:szCs w:val="24"/>
        </w:rPr>
      </w:pPr>
    </w:p>
    <w:p w14:paraId="712B57CD" w14:textId="4799144E" w:rsidR="00823762" w:rsidRPr="005E16DA" w:rsidRDefault="00A65E4B" w:rsidP="00145A89">
      <w:pPr>
        <w:pStyle w:val="Heading2"/>
        <w:rPr>
          <w:i/>
        </w:rPr>
      </w:pPr>
      <w:r w:rsidRPr="005E16DA">
        <w:t>Differentials</w:t>
      </w:r>
    </w:p>
    <w:p w14:paraId="26D44FA1" w14:textId="77777777" w:rsidR="00823762" w:rsidRPr="005E16DA" w:rsidRDefault="1F4CAE64" w:rsidP="21953C60">
      <w:pPr>
        <w:pStyle w:val="ListBullet"/>
        <w:ind w:left="630" w:hanging="540"/>
        <w:rPr>
          <w:rFonts w:asciiTheme="minorHAnsi" w:hAnsiTheme="minorHAnsi" w:cstheme="minorBidi"/>
        </w:rPr>
      </w:pPr>
      <w:r w:rsidRPr="21953C60">
        <w:rPr>
          <w:rFonts w:asciiTheme="minorHAnsi" w:hAnsiTheme="minorHAnsi" w:cstheme="minorBidi"/>
        </w:rPr>
        <w:t>Laceration</w:t>
      </w:r>
    </w:p>
    <w:p w14:paraId="208C827C" w14:textId="321827C6" w:rsidR="00823762" w:rsidRPr="005E16DA" w:rsidRDefault="1F4CAE64" w:rsidP="21953C60">
      <w:pPr>
        <w:pStyle w:val="ListBullet"/>
        <w:ind w:left="630" w:hanging="540"/>
        <w:rPr>
          <w:rFonts w:asciiTheme="minorHAnsi" w:hAnsiTheme="minorHAnsi" w:cstheme="minorBidi"/>
        </w:rPr>
      </w:pPr>
      <w:r w:rsidRPr="21953C60">
        <w:rPr>
          <w:rFonts w:asciiTheme="minorHAnsi" w:hAnsiTheme="minorHAnsi" w:cstheme="minorBidi"/>
        </w:rPr>
        <w:t>Avulsion</w:t>
      </w:r>
      <w:r w:rsidR="004F3E5D">
        <w:rPr>
          <w:rFonts w:asciiTheme="minorHAnsi" w:hAnsiTheme="minorHAnsi" w:cstheme="minorBidi"/>
        </w:rPr>
        <w:t>.</w:t>
      </w:r>
    </w:p>
    <w:p w14:paraId="0C058889" w14:textId="77777777" w:rsidR="00A65E4B" w:rsidRPr="005E16DA" w:rsidRDefault="00A65E4B" w:rsidP="00A65E4B">
      <w:pPr>
        <w:rPr>
          <w:rFonts w:asciiTheme="minorHAnsi" w:hAnsiTheme="minorHAnsi" w:cstheme="minorHAnsi"/>
          <w:szCs w:val="24"/>
        </w:rPr>
      </w:pPr>
    </w:p>
    <w:p w14:paraId="78E4A9CA" w14:textId="3C240067" w:rsidR="00771BD8" w:rsidRPr="005E16DA" w:rsidRDefault="00A65E4B" w:rsidP="00145A89">
      <w:pPr>
        <w:pStyle w:val="Heading2"/>
      </w:pPr>
      <w:r w:rsidRPr="005E16DA">
        <w:t>Management/Treatment</w:t>
      </w:r>
    </w:p>
    <w:p w14:paraId="4B053296" w14:textId="76632EB4" w:rsidR="00823762" w:rsidRPr="005E16DA" w:rsidRDefault="00823762" w:rsidP="00A65E4B">
      <w:pPr>
        <w:pStyle w:val="Heading3"/>
        <w:rPr>
          <w:rFonts w:asciiTheme="minorHAnsi" w:hAnsiTheme="minorHAnsi" w:cstheme="minorHAnsi"/>
        </w:rPr>
      </w:pPr>
      <w:r w:rsidRPr="005E16DA">
        <w:rPr>
          <w:rFonts w:asciiTheme="minorHAnsi" w:hAnsiTheme="minorHAnsi" w:cstheme="minorHAnsi"/>
        </w:rPr>
        <w:t>Work-up</w:t>
      </w:r>
      <w:r w:rsidR="00970990">
        <w:rPr>
          <w:rFonts w:asciiTheme="minorHAnsi" w:hAnsiTheme="minorHAnsi" w:cstheme="minorHAnsi"/>
        </w:rPr>
        <w:t>:</w:t>
      </w:r>
    </w:p>
    <w:p w14:paraId="21727EB5" w14:textId="77777777" w:rsidR="00823762" w:rsidRPr="005E16DA" w:rsidRDefault="1F4CAE64" w:rsidP="21953C60">
      <w:pPr>
        <w:pStyle w:val="ListBullet"/>
        <w:ind w:left="540" w:hanging="450"/>
        <w:rPr>
          <w:rFonts w:asciiTheme="minorHAnsi" w:hAnsiTheme="minorHAnsi" w:cstheme="minorBidi"/>
        </w:rPr>
      </w:pPr>
      <w:r w:rsidRPr="21953C60">
        <w:rPr>
          <w:rFonts w:asciiTheme="minorHAnsi" w:hAnsiTheme="minorHAnsi" w:cstheme="minorBidi"/>
        </w:rPr>
        <w:t xml:space="preserve">Determine mechanism of injury to identify high risk </w:t>
      </w:r>
      <w:proofErr w:type="gramStart"/>
      <w:r w:rsidRPr="21953C60">
        <w:rPr>
          <w:rFonts w:asciiTheme="minorHAnsi" w:hAnsiTheme="minorHAnsi" w:cstheme="minorBidi"/>
        </w:rPr>
        <w:t>wound</w:t>
      </w:r>
      <w:proofErr w:type="gramEnd"/>
    </w:p>
    <w:p w14:paraId="4073B3E8" w14:textId="77777777" w:rsidR="00823762" w:rsidRPr="005E16DA" w:rsidRDefault="1F4CAE64" w:rsidP="21953C60">
      <w:pPr>
        <w:pStyle w:val="ListBullet"/>
        <w:ind w:left="540" w:hanging="450"/>
        <w:rPr>
          <w:rFonts w:asciiTheme="minorHAnsi" w:hAnsiTheme="minorHAnsi" w:cstheme="minorBidi"/>
        </w:rPr>
      </w:pPr>
      <w:r w:rsidRPr="21953C60">
        <w:rPr>
          <w:rFonts w:asciiTheme="minorHAnsi" w:hAnsiTheme="minorHAnsi" w:cstheme="minorBidi"/>
        </w:rPr>
        <w:t xml:space="preserve">Assess for underlying injury to bone or other </w:t>
      </w:r>
      <w:proofErr w:type="gramStart"/>
      <w:r w:rsidRPr="21953C60">
        <w:rPr>
          <w:rFonts w:asciiTheme="minorHAnsi" w:hAnsiTheme="minorHAnsi" w:cstheme="minorBidi"/>
        </w:rPr>
        <w:t>structures</w:t>
      </w:r>
      <w:proofErr w:type="gramEnd"/>
    </w:p>
    <w:p w14:paraId="31C99011" w14:textId="49A221FE" w:rsidR="00823762" w:rsidRPr="005E16DA" w:rsidRDefault="1F4CAE64" w:rsidP="21953C60">
      <w:pPr>
        <w:pStyle w:val="ListBullet"/>
        <w:ind w:left="540" w:hanging="450"/>
        <w:rPr>
          <w:rFonts w:asciiTheme="minorHAnsi" w:hAnsiTheme="minorHAnsi" w:cstheme="minorBidi"/>
        </w:rPr>
      </w:pPr>
      <w:r w:rsidRPr="21953C60">
        <w:rPr>
          <w:rFonts w:asciiTheme="minorHAnsi" w:hAnsiTheme="minorHAnsi" w:cstheme="minorBidi"/>
        </w:rPr>
        <w:t xml:space="preserve">Assess for need of </w:t>
      </w:r>
      <w:r w:rsidR="00ED7F89">
        <w:rPr>
          <w:rFonts w:asciiTheme="minorHAnsi" w:hAnsiTheme="minorHAnsi" w:cstheme="minorBidi"/>
        </w:rPr>
        <w:t>Boostrix</w:t>
      </w:r>
      <w:r w:rsidR="00ED7F89">
        <w:rPr>
          <w:rFonts w:asciiTheme="minorHAnsi" w:hAnsiTheme="minorHAnsi" w:cstheme="minorHAnsi"/>
        </w:rPr>
        <w:t>®</w:t>
      </w:r>
      <w:r w:rsidR="00C825AC">
        <w:rPr>
          <w:rFonts w:asciiTheme="minorHAnsi" w:hAnsiTheme="minorHAnsi" w:cstheme="minorHAnsi"/>
        </w:rPr>
        <w:t xml:space="preserve"> </w:t>
      </w:r>
      <w:proofErr w:type="gramStart"/>
      <w:r w:rsidRPr="21953C60">
        <w:rPr>
          <w:rFonts w:asciiTheme="minorHAnsi" w:hAnsiTheme="minorHAnsi" w:cstheme="minorBidi"/>
        </w:rPr>
        <w:t>immunisation</w:t>
      </w:r>
      <w:proofErr w:type="gramEnd"/>
    </w:p>
    <w:p w14:paraId="1CA8AC47" w14:textId="5CFCF6A3" w:rsidR="00823762" w:rsidRPr="005E16DA" w:rsidRDefault="1F4CAE64" w:rsidP="21953C60">
      <w:pPr>
        <w:pStyle w:val="ListBullet"/>
        <w:ind w:left="540" w:hanging="450"/>
        <w:rPr>
          <w:rFonts w:asciiTheme="minorHAnsi" w:hAnsiTheme="minorHAnsi" w:cstheme="minorBidi"/>
        </w:rPr>
      </w:pPr>
      <w:r w:rsidRPr="21953C60">
        <w:rPr>
          <w:rFonts w:asciiTheme="minorHAnsi" w:hAnsiTheme="minorHAnsi" w:cstheme="minorBidi"/>
        </w:rPr>
        <w:t xml:space="preserve">Allergies </w:t>
      </w:r>
      <w:r w:rsidR="008E1656" w:rsidRPr="21953C60">
        <w:rPr>
          <w:rFonts w:asciiTheme="minorHAnsi" w:hAnsiTheme="minorHAnsi" w:cstheme="minorBidi"/>
        </w:rPr>
        <w:t>e.g.,</w:t>
      </w:r>
      <w:r w:rsidRPr="21953C60">
        <w:rPr>
          <w:rFonts w:asciiTheme="minorHAnsi" w:hAnsiTheme="minorHAnsi" w:cstheme="minorBidi"/>
        </w:rPr>
        <w:t xml:space="preserve"> local anaesthetic, latex </w:t>
      </w:r>
    </w:p>
    <w:p w14:paraId="0DE5D9F1" w14:textId="63BAB3D7" w:rsidR="00823762" w:rsidRPr="005E16DA" w:rsidRDefault="1F4CAE64" w:rsidP="21953C60">
      <w:pPr>
        <w:pStyle w:val="ListBullet"/>
        <w:ind w:left="540" w:hanging="450"/>
        <w:rPr>
          <w:rFonts w:asciiTheme="minorHAnsi" w:hAnsiTheme="minorHAnsi" w:cstheme="minorBidi"/>
        </w:rPr>
      </w:pPr>
      <w:r w:rsidRPr="21953C60">
        <w:rPr>
          <w:rFonts w:asciiTheme="minorHAnsi" w:hAnsiTheme="minorHAnsi" w:cstheme="minorBidi"/>
        </w:rPr>
        <w:t xml:space="preserve">Establish whether the </w:t>
      </w:r>
      <w:r w:rsidR="516EF3DC" w:rsidRPr="21953C60">
        <w:rPr>
          <w:rFonts w:asciiTheme="minorHAnsi" w:hAnsiTheme="minorHAnsi" w:cstheme="minorBidi"/>
        </w:rPr>
        <w:t>client</w:t>
      </w:r>
      <w:r w:rsidRPr="21953C60">
        <w:rPr>
          <w:rFonts w:asciiTheme="minorHAnsi" w:hAnsiTheme="minorHAnsi" w:cstheme="minorBidi"/>
        </w:rPr>
        <w:t xml:space="preserve"> is anticoagulated</w:t>
      </w:r>
      <w:r w:rsidR="004F3E5D">
        <w:rPr>
          <w:rFonts w:asciiTheme="minorHAnsi" w:hAnsiTheme="minorHAnsi" w:cstheme="minorBidi"/>
        </w:rPr>
        <w:t>.</w:t>
      </w:r>
    </w:p>
    <w:p w14:paraId="548AF7C5" w14:textId="77777777" w:rsidR="00FD70E9" w:rsidRPr="005E16DA" w:rsidRDefault="00FD70E9" w:rsidP="000C6597">
      <w:pPr>
        <w:jc w:val="both"/>
        <w:rPr>
          <w:rFonts w:asciiTheme="minorHAnsi" w:hAnsiTheme="minorHAnsi" w:cstheme="minorHAnsi"/>
          <w:b/>
          <w:szCs w:val="24"/>
        </w:rPr>
      </w:pPr>
    </w:p>
    <w:p w14:paraId="45E6A43A" w14:textId="0E9E7440" w:rsidR="00823762" w:rsidRPr="005E16DA" w:rsidRDefault="00823762" w:rsidP="00A65E4B">
      <w:pPr>
        <w:pStyle w:val="Heading3"/>
        <w:rPr>
          <w:rFonts w:asciiTheme="minorHAnsi" w:hAnsiTheme="minorHAnsi" w:cstheme="minorHAnsi"/>
        </w:rPr>
      </w:pPr>
      <w:r w:rsidRPr="005E16DA">
        <w:rPr>
          <w:rFonts w:asciiTheme="minorHAnsi" w:hAnsiTheme="minorHAnsi" w:cstheme="minorHAnsi"/>
        </w:rPr>
        <w:t>Treatment</w:t>
      </w:r>
      <w:r w:rsidR="00970990">
        <w:rPr>
          <w:rFonts w:asciiTheme="minorHAnsi" w:hAnsiTheme="minorHAnsi" w:cstheme="minorHAnsi"/>
        </w:rPr>
        <w:t>:</w:t>
      </w:r>
    </w:p>
    <w:p w14:paraId="3C372F52" w14:textId="0C9221F0" w:rsidR="00823762" w:rsidRPr="005E16DA" w:rsidRDefault="1F4CAE64" w:rsidP="21953C60">
      <w:pPr>
        <w:pStyle w:val="ListBullet"/>
        <w:ind w:left="540" w:hanging="450"/>
        <w:rPr>
          <w:rFonts w:asciiTheme="minorHAnsi" w:hAnsiTheme="minorHAnsi" w:cstheme="minorBidi"/>
        </w:rPr>
      </w:pPr>
      <w:r w:rsidRPr="21953C60">
        <w:rPr>
          <w:rFonts w:asciiTheme="minorHAnsi" w:hAnsiTheme="minorHAnsi" w:cstheme="minorBidi"/>
        </w:rPr>
        <w:t xml:space="preserve">All abrasions should be cleaned/irrigated with normal saline. Antiseptic solutions should not be used to irrigate the wound, even in the presence of </w:t>
      </w:r>
      <w:proofErr w:type="gramStart"/>
      <w:r w:rsidRPr="21953C60">
        <w:rPr>
          <w:rFonts w:asciiTheme="minorHAnsi" w:hAnsiTheme="minorHAnsi" w:cstheme="minorBidi"/>
        </w:rPr>
        <w:t>infection</w:t>
      </w:r>
      <w:proofErr w:type="gramEnd"/>
    </w:p>
    <w:p w14:paraId="2C1F25FF" w14:textId="5D2CBE11" w:rsidR="00823762" w:rsidRPr="005E16DA" w:rsidRDefault="1F4CAE64" w:rsidP="21953C60">
      <w:pPr>
        <w:pStyle w:val="ListBullet"/>
        <w:ind w:left="540" w:hanging="450"/>
        <w:rPr>
          <w:rFonts w:asciiTheme="minorHAnsi" w:hAnsiTheme="minorHAnsi" w:cstheme="minorBidi"/>
        </w:rPr>
      </w:pPr>
      <w:r w:rsidRPr="30F8AA95">
        <w:rPr>
          <w:rFonts w:asciiTheme="minorHAnsi" w:hAnsiTheme="minorHAnsi" w:cstheme="minorBidi"/>
          <w:shd w:val="clear" w:color="auto" w:fill="FFFFFF"/>
        </w:rPr>
        <w:t xml:space="preserve">Foreign material may be removed using gauze or a brush. This prevents “tattooing” occurring from retained </w:t>
      </w:r>
      <w:proofErr w:type="gramStart"/>
      <w:r w:rsidRPr="30F8AA95">
        <w:rPr>
          <w:rFonts w:asciiTheme="minorHAnsi" w:hAnsiTheme="minorHAnsi" w:cstheme="minorBidi"/>
          <w:shd w:val="clear" w:color="auto" w:fill="FFFFFF"/>
        </w:rPr>
        <w:t>material</w:t>
      </w:r>
      <w:proofErr w:type="gramEnd"/>
    </w:p>
    <w:p w14:paraId="42016CDF" w14:textId="18846FC4" w:rsidR="00823762" w:rsidRPr="005E16DA" w:rsidRDefault="1F4CAE64" w:rsidP="21953C60">
      <w:pPr>
        <w:pStyle w:val="ListBullet"/>
        <w:ind w:left="540" w:hanging="450"/>
        <w:rPr>
          <w:rFonts w:asciiTheme="minorHAnsi" w:hAnsiTheme="minorHAnsi" w:cstheme="minorBidi"/>
        </w:rPr>
      </w:pPr>
      <w:r w:rsidRPr="14B2D93C">
        <w:rPr>
          <w:rFonts w:asciiTheme="minorHAnsi" w:hAnsiTheme="minorHAnsi" w:cstheme="minorBidi"/>
        </w:rPr>
        <w:t>If unable to remove all debris, particularly organic material (</w:t>
      </w:r>
      <w:r w:rsidR="008E1656" w:rsidRPr="14B2D93C">
        <w:rPr>
          <w:rFonts w:asciiTheme="minorHAnsi" w:hAnsiTheme="minorHAnsi" w:cstheme="minorBidi"/>
        </w:rPr>
        <w:t>e.g.,</w:t>
      </w:r>
      <w:r w:rsidRPr="14B2D93C">
        <w:rPr>
          <w:rFonts w:asciiTheme="minorHAnsi" w:hAnsiTheme="minorHAnsi" w:cstheme="minorBidi"/>
        </w:rPr>
        <w:t xml:space="preserve"> wood splinters, plant fibres, glass) refer to </w:t>
      </w:r>
      <w:r w:rsidR="1BC15F49" w:rsidRPr="14B2D93C">
        <w:rPr>
          <w:rFonts w:asciiTheme="minorHAnsi" w:hAnsiTheme="minorHAnsi" w:cstheme="minorBidi"/>
        </w:rPr>
        <w:t>NP/GP</w:t>
      </w:r>
    </w:p>
    <w:p w14:paraId="35B662FE" w14:textId="444A962A" w:rsidR="005D54E2" w:rsidRPr="005E16DA" w:rsidRDefault="1F4CAE64" w:rsidP="21953C60">
      <w:pPr>
        <w:pStyle w:val="ListBullet"/>
        <w:ind w:left="540" w:hanging="450"/>
        <w:rPr>
          <w:rFonts w:asciiTheme="minorHAnsi" w:hAnsiTheme="minorHAnsi" w:cstheme="minorBidi"/>
        </w:rPr>
      </w:pPr>
      <w:r w:rsidRPr="21953C60">
        <w:rPr>
          <w:rFonts w:asciiTheme="minorHAnsi" w:hAnsiTheme="minorHAnsi" w:cstheme="minorBidi"/>
        </w:rPr>
        <w:t>The abrasion should be covered with a suitable dressing that will tolerate the expected degree of exudate. Silicone mesh dressings are effective in preventing adherence of dressing to wound. A foam may be used as a secondary dressing.</w:t>
      </w:r>
    </w:p>
    <w:p w14:paraId="7C6F9F7F" w14:textId="77777777" w:rsidR="00A65E4B" w:rsidRPr="005E16DA" w:rsidRDefault="00A65E4B" w:rsidP="00A65E4B">
      <w:pPr>
        <w:rPr>
          <w:rFonts w:asciiTheme="minorHAnsi" w:hAnsiTheme="minorHAnsi" w:cstheme="minorHAnsi"/>
          <w:szCs w:val="24"/>
        </w:rPr>
      </w:pPr>
    </w:p>
    <w:p w14:paraId="4BFC87BB" w14:textId="745835E6" w:rsidR="00823762" w:rsidRPr="005E16DA" w:rsidRDefault="00A65E4B" w:rsidP="00145A89">
      <w:pPr>
        <w:pStyle w:val="Heading2"/>
      </w:pPr>
      <w:r w:rsidRPr="005E16DA">
        <w:t>Advice</w:t>
      </w:r>
    </w:p>
    <w:p w14:paraId="48E88BAE" w14:textId="7D818DCD" w:rsidR="00823762" w:rsidRPr="005E16DA" w:rsidRDefault="1F4CAE64" w:rsidP="14B2D93C">
      <w:pPr>
        <w:pStyle w:val="ListBullet"/>
        <w:ind w:left="450" w:hanging="450"/>
        <w:rPr>
          <w:rFonts w:asciiTheme="minorHAnsi" w:hAnsiTheme="minorHAnsi" w:cstheme="minorBidi"/>
        </w:rPr>
      </w:pPr>
      <w:r w:rsidRPr="14B2D93C">
        <w:rPr>
          <w:rFonts w:asciiTheme="minorHAnsi" w:hAnsiTheme="minorHAnsi" w:cstheme="minorBidi"/>
        </w:rPr>
        <w:t>Decreased mobilisation of the wound for 2-3 days post abrasion</w:t>
      </w:r>
    </w:p>
    <w:p w14:paraId="1C4362B0" w14:textId="60ED90E1" w:rsidR="00823762" w:rsidRPr="005E16DA" w:rsidRDefault="1F4CAE64" w:rsidP="14B2D93C">
      <w:pPr>
        <w:pStyle w:val="ListBullet"/>
        <w:ind w:left="450" w:hanging="450"/>
        <w:rPr>
          <w:rFonts w:asciiTheme="minorHAnsi" w:hAnsiTheme="minorHAnsi" w:cstheme="minorBidi"/>
        </w:rPr>
      </w:pPr>
      <w:r w:rsidRPr="14B2D93C">
        <w:rPr>
          <w:rFonts w:asciiTheme="minorHAnsi" w:hAnsiTheme="minorHAnsi" w:cstheme="minorBidi"/>
        </w:rPr>
        <w:t>Analgesia</w:t>
      </w:r>
    </w:p>
    <w:p w14:paraId="602DB08F" w14:textId="166AF65E" w:rsidR="00823762" w:rsidRPr="005E16DA" w:rsidRDefault="516EF3DC" w:rsidP="14B2D93C">
      <w:pPr>
        <w:pStyle w:val="ListBullet"/>
        <w:ind w:left="450" w:hanging="450"/>
        <w:rPr>
          <w:rFonts w:asciiTheme="minorHAnsi" w:hAnsiTheme="minorHAnsi" w:cstheme="minorBidi"/>
        </w:rPr>
      </w:pPr>
      <w:r w:rsidRPr="14B2D93C">
        <w:rPr>
          <w:rFonts w:asciiTheme="minorHAnsi" w:hAnsiTheme="minorHAnsi" w:cstheme="minorBidi"/>
        </w:rPr>
        <w:t>Client</w:t>
      </w:r>
      <w:r w:rsidR="1F4CAE64" w:rsidRPr="14B2D93C">
        <w:rPr>
          <w:rFonts w:asciiTheme="minorHAnsi" w:hAnsiTheme="minorHAnsi" w:cstheme="minorBidi"/>
        </w:rPr>
        <w:t xml:space="preserve"> should be made aware of signs of infection or other complications such as foreign body, underlying structural damage or tendon involvement in </w:t>
      </w:r>
      <w:proofErr w:type="gramStart"/>
      <w:r w:rsidR="1F4CAE64" w:rsidRPr="14B2D93C">
        <w:rPr>
          <w:rFonts w:asciiTheme="minorHAnsi" w:hAnsiTheme="minorHAnsi" w:cstheme="minorBidi"/>
        </w:rPr>
        <w:t>fingers</w:t>
      </w:r>
      <w:proofErr w:type="gramEnd"/>
    </w:p>
    <w:p w14:paraId="576F972F" w14:textId="2BC060A9" w:rsidR="00823762" w:rsidRPr="005E16DA" w:rsidRDefault="1F4CAE64" w:rsidP="14B2D93C">
      <w:pPr>
        <w:pStyle w:val="ListBullet"/>
        <w:ind w:left="450" w:hanging="450"/>
        <w:rPr>
          <w:rFonts w:asciiTheme="minorHAnsi" w:hAnsiTheme="minorHAnsi" w:cstheme="minorBidi"/>
        </w:rPr>
      </w:pPr>
      <w:r w:rsidRPr="14B2D93C">
        <w:rPr>
          <w:rFonts w:asciiTheme="minorHAnsi" w:hAnsiTheme="minorHAnsi" w:cstheme="minorBidi"/>
        </w:rPr>
        <w:t>Discuss appropriate follow up for wound review/dressings</w:t>
      </w:r>
      <w:r w:rsidR="004F3E5D">
        <w:rPr>
          <w:rFonts w:asciiTheme="minorHAnsi" w:hAnsiTheme="minorHAnsi" w:cstheme="minorBidi"/>
        </w:rPr>
        <w:t>.</w:t>
      </w:r>
    </w:p>
    <w:p w14:paraId="3DA11F48" w14:textId="3E28DBA4" w:rsidR="50C0C947" w:rsidRDefault="50C0C947" w:rsidP="50C0C947">
      <w:pPr>
        <w:pStyle w:val="ListBullet"/>
        <w:numPr>
          <w:ilvl w:val="0"/>
          <w:numId w:val="0"/>
        </w:numPr>
        <w:rPr>
          <w:szCs w:val="24"/>
        </w:rPr>
      </w:pPr>
    </w:p>
    <w:p w14:paraId="578E9220" w14:textId="72E7811D" w:rsidR="00A65E4B" w:rsidRPr="005E16DA" w:rsidRDefault="00A65E4B" w:rsidP="00145A89">
      <w:pPr>
        <w:pStyle w:val="Heading2"/>
      </w:pPr>
      <w:r>
        <w:t xml:space="preserve">Medication Standing Orders </w:t>
      </w:r>
    </w:p>
    <w:p w14:paraId="109C8AF2" w14:textId="3F15B906" w:rsidR="00A65E4B" w:rsidRPr="00151749" w:rsidRDefault="51C67A3D" w:rsidP="00184BB4">
      <w:pPr>
        <w:pStyle w:val="ListParagraph"/>
        <w:numPr>
          <w:ilvl w:val="0"/>
          <w:numId w:val="357"/>
        </w:numPr>
        <w:ind w:left="450" w:hanging="450"/>
        <w:rPr>
          <w:rFonts w:asciiTheme="minorHAnsi" w:eastAsiaTheme="minorEastAsia" w:hAnsiTheme="minorHAnsi" w:cstheme="minorBidi"/>
        </w:rPr>
      </w:pPr>
      <w:r>
        <w:t xml:space="preserve">Paracetamol </w:t>
      </w:r>
    </w:p>
    <w:p w14:paraId="5E038C21" w14:textId="1F35DF71" w:rsidR="00151749" w:rsidRPr="005E16DA" w:rsidRDefault="00153EE9" w:rsidP="00184BB4">
      <w:pPr>
        <w:pStyle w:val="ListParagraph"/>
        <w:numPr>
          <w:ilvl w:val="0"/>
          <w:numId w:val="357"/>
        </w:numPr>
        <w:ind w:left="450" w:hanging="450"/>
        <w:rPr>
          <w:rFonts w:asciiTheme="minorHAnsi" w:eastAsiaTheme="minorEastAsia" w:hAnsiTheme="minorHAnsi" w:cstheme="minorBidi"/>
        </w:rPr>
      </w:pPr>
      <w:r>
        <w:rPr>
          <w:rFonts w:asciiTheme="minorHAnsi" w:hAnsiTheme="minorHAnsi" w:cstheme="minorBidi"/>
        </w:rPr>
        <w:t>Boostrix</w:t>
      </w:r>
      <w:r>
        <w:rPr>
          <w:rFonts w:asciiTheme="minorHAnsi" w:hAnsiTheme="minorHAnsi" w:cstheme="minorHAnsi"/>
        </w:rPr>
        <w:t xml:space="preserve">® </w:t>
      </w:r>
      <w:r w:rsidR="289DD82C">
        <w:t>if indicated</w:t>
      </w:r>
      <w:r w:rsidR="004F3E5D">
        <w:t>.</w:t>
      </w:r>
    </w:p>
    <w:p w14:paraId="2106A8DA" w14:textId="79B94B40" w:rsidR="5AC3B9B6" w:rsidRDefault="5AC3B9B6" w:rsidP="5AC3B9B6">
      <w:pPr>
        <w:rPr>
          <w:szCs w:val="24"/>
        </w:rPr>
      </w:pPr>
    </w:p>
    <w:p w14:paraId="42863D24" w14:textId="60D88FD3" w:rsidR="00823762" w:rsidRPr="005E16DA" w:rsidRDefault="00A65E4B" w:rsidP="00145A89">
      <w:pPr>
        <w:pStyle w:val="Heading2"/>
      </w:pPr>
      <w:bookmarkStart w:id="7" w:name="_Toc454962587"/>
      <w:r w:rsidRPr="005E16DA">
        <w:t>References</w:t>
      </w:r>
      <w:bookmarkEnd w:id="7"/>
    </w:p>
    <w:p w14:paraId="17EC64F7" w14:textId="77777777" w:rsidR="00823762" w:rsidRDefault="00823762" w:rsidP="00184BB4">
      <w:pPr>
        <w:numPr>
          <w:ilvl w:val="0"/>
          <w:numId w:val="218"/>
        </w:numPr>
        <w:jc w:val="both"/>
        <w:rPr>
          <w:rFonts w:asciiTheme="minorHAnsi" w:hAnsiTheme="minorHAnsi" w:cstheme="minorHAnsi"/>
          <w:i/>
          <w:szCs w:val="24"/>
        </w:rPr>
      </w:pPr>
      <w:r w:rsidRPr="005E16DA">
        <w:rPr>
          <w:rFonts w:asciiTheme="minorHAnsi" w:hAnsiTheme="minorHAnsi" w:cstheme="minorHAnsi"/>
          <w:szCs w:val="24"/>
        </w:rPr>
        <w:t xml:space="preserve">Armstrong D.G., &amp; </w:t>
      </w:r>
      <w:proofErr w:type="spellStart"/>
      <w:r w:rsidRPr="005E16DA">
        <w:rPr>
          <w:rFonts w:asciiTheme="minorHAnsi" w:hAnsiTheme="minorHAnsi" w:cstheme="minorHAnsi"/>
          <w:szCs w:val="24"/>
        </w:rPr>
        <w:t>Meyr</w:t>
      </w:r>
      <w:proofErr w:type="spellEnd"/>
      <w:r w:rsidRPr="005E16DA">
        <w:rPr>
          <w:rFonts w:asciiTheme="minorHAnsi" w:hAnsiTheme="minorHAnsi" w:cstheme="minorHAnsi"/>
          <w:szCs w:val="24"/>
        </w:rPr>
        <w:t xml:space="preserve">, A. J. (2019). Basic principles of wound management. In H. </w:t>
      </w:r>
      <w:proofErr w:type="spellStart"/>
      <w:r w:rsidRPr="005E16DA">
        <w:rPr>
          <w:rFonts w:asciiTheme="minorHAnsi" w:hAnsiTheme="minorHAnsi" w:cstheme="minorHAnsi"/>
          <w:szCs w:val="24"/>
        </w:rPr>
        <w:t>Sanfey</w:t>
      </w:r>
      <w:proofErr w:type="spellEnd"/>
      <w:r w:rsidRPr="005E16DA">
        <w:rPr>
          <w:rFonts w:asciiTheme="minorHAnsi" w:hAnsiTheme="minorHAnsi" w:cstheme="minorHAnsi"/>
          <w:szCs w:val="24"/>
        </w:rPr>
        <w:t xml:space="preserve">, J. F. </w:t>
      </w:r>
      <w:proofErr w:type="spellStart"/>
      <w:r w:rsidRPr="005E16DA">
        <w:rPr>
          <w:rFonts w:asciiTheme="minorHAnsi" w:hAnsiTheme="minorHAnsi" w:cstheme="minorHAnsi"/>
          <w:szCs w:val="24"/>
        </w:rPr>
        <w:t>Eidt</w:t>
      </w:r>
      <w:proofErr w:type="spellEnd"/>
      <w:r w:rsidRPr="005E16DA">
        <w:rPr>
          <w:rFonts w:asciiTheme="minorHAnsi" w:hAnsiTheme="minorHAnsi" w:cstheme="minorHAnsi"/>
          <w:szCs w:val="24"/>
        </w:rPr>
        <w:t xml:space="preserve">, J. L. Mills &amp; E. </w:t>
      </w:r>
      <w:proofErr w:type="spellStart"/>
      <w:r w:rsidRPr="005E16DA">
        <w:rPr>
          <w:rFonts w:asciiTheme="minorHAnsi" w:hAnsiTheme="minorHAnsi" w:cstheme="minorHAnsi"/>
          <w:szCs w:val="24"/>
        </w:rPr>
        <w:t>Bruera</w:t>
      </w:r>
      <w:proofErr w:type="spellEnd"/>
      <w:r w:rsidRPr="005E16DA">
        <w:rPr>
          <w:rFonts w:asciiTheme="minorHAnsi" w:hAnsiTheme="minorHAnsi" w:cstheme="minorHAnsi"/>
          <w:szCs w:val="24"/>
        </w:rPr>
        <w:t xml:space="preserve">. </w:t>
      </w:r>
      <w:r w:rsidRPr="005E16DA">
        <w:rPr>
          <w:rFonts w:asciiTheme="minorHAnsi" w:hAnsiTheme="minorHAnsi" w:cstheme="minorHAnsi"/>
          <w:i/>
          <w:szCs w:val="24"/>
        </w:rPr>
        <w:t>UpToDate</w:t>
      </w:r>
    </w:p>
    <w:p w14:paraId="2C9C8A7B" w14:textId="018E7EC0" w:rsidR="00690958" w:rsidRPr="00690958" w:rsidRDefault="00690958" w:rsidP="00184BB4">
      <w:pPr>
        <w:pStyle w:val="ListParagraph"/>
        <w:numPr>
          <w:ilvl w:val="0"/>
          <w:numId w:val="218"/>
        </w:numPr>
        <w:rPr>
          <w:color w:val="0000FF"/>
          <w:u w:val="single"/>
        </w:rPr>
      </w:pPr>
      <w:r>
        <w:lastRenderedPageBreak/>
        <w:t>Australian Technical Advisory Group on Immunisation (ATAGI).  The Australian immunisation handbook 10</w:t>
      </w:r>
      <w:r w:rsidRPr="007938F0">
        <w:rPr>
          <w:vertAlign w:val="superscript"/>
        </w:rPr>
        <w:t>th</w:t>
      </w:r>
      <w:r>
        <w:t xml:space="preserve"> Ed 2018 (September 2019 update). Canberra: Australian Government Department of Health, 2018. Available from: </w:t>
      </w:r>
      <w:hyperlink r:id="rId11" w:history="1">
        <w:r w:rsidRPr="00043814">
          <w:rPr>
            <w:rStyle w:val="Hyperlink"/>
          </w:rPr>
          <w:t>http://www.immunise.health.gov.au/intenet/immunise/publishing.nsf/Content/Handbook10-home</w:t>
        </w:r>
      </w:hyperlink>
    </w:p>
    <w:p w14:paraId="62EA1791" w14:textId="77777777" w:rsidR="00823762" w:rsidRPr="005E16DA" w:rsidRDefault="00823762" w:rsidP="00184BB4">
      <w:pPr>
        <w:numPr>
          <w:ilvl w:val="0"/>
          <w:numId w:val="218"/>
        </w:numPr>
        <w:jc w:val="both"/>
        <w:rPr>
          <w:rFonts w:asciiTheme="minorHAnsi" w:hAnsiTheme="minorHAnsi" w:cstheme="minorHAnsi"/>
          <w:szCs w:val="24"/>
        </w:rPr>
      </w:pPr>
      <w:r w:rsidRPr="005E16DA">
        <w:rPr>
          <w:rFonts w:asciiTheme="minorHAnsi" w:hAnsiTheme="minorHAnsi" w:cstheme="minorHAnsi"/>
          <w:szCs w:val="24"/>
        </w:rPr>
        <w:t>National Institute for Health and Care Excellence: Clinical Knowledge Summary 2012</w:t>
      </w:r>
    </w:p>
    <w:p w14:paraId="49970C96" w14:textId="77777777" w:rsidR="00823762" w:rsidRPr="005E16DA" w:rsidRDefault="00823762" w:rsidP="00184BB4">
      <w:pPr>
        <w:numPr>
          <w:ilvl w:val="0"/>
          <w:numId w:val="218"/>
        </w:numPr>
        <w:jc w:val="both"/>
        <w:rPr>
          <w:rStyle w:val="Hyperlink"/>
          <w:rFonts w:asciiTheme="minorHAnsi" w:hAnsiTheme="minorHAnsi" w:cstheme="minorHAnsi"/>
          <w:color w:val="auto"/>
          <w:szCs w:val="24"/>
          <w:u w:val="none"/>
        </w:rPr>
      </w:pPr>
      <w:r w:rsidRPr="005E16DA">
        <w:rPr>
          <w:rFonts w:asciiTheme="minorHAnsi" w:hAnsiTheme="minorHAnsi" w:cstheme="minorHAnsi"/>
          <w:szCs w:val="24"/>
        </w:rPr>
        <w:t xml:space="preserve">Therapeutic Guidelines 2019: </w:t>
      </w:r>
      <w:hyperlink r:id="rId12" w:history="1">
        <w:r w:rsidRPr="005E16DA">
          <w:rPr>
            <w:rStyle w:val="Hyperlink"/>
            <w:rFonts w:asciiTheme="minorHAnsi" w:hAnsiTheme="minorHAnsi" w:cstheme="minorHAnsi"/>
            <w:szCs w:val="24"/>
          </w:rPr>
          <w:t>https://tgldcdp.tg.org.au-</w:t>
        </w:r>
      </w:hyperlink>
    </w:p>
    <w:p w14:paraId="42CABA72" w14:textId="77777777" w:rsidR="00823762" w:rsidRDefault="00823762" w:rsidP="00184BB4">
      <w:pPr>
        <w:pStyle w:val="ListParagraph"/>
        <w:numPr>
          <w:ilvl w:val="0"/>
          <w:numId w:val="218"/>
        </w:numPr>
        <w:rPr>
          <w:rFonts w:asciiTheme="minorHAnsi" w:hAnsiTheme="minorHAnsi" w:cstheme="minorHAnsi"/>
          <w:szCs w:val="24"/>
        </w:rPr>
      </w:pPr>
      <w:r w:rsidRPr="005E16DA">
        <w:rPr>
          <w:rFonts w:asciiTheme="minorHAnsi" w:hAnsiTheme="minorHAnsi" w:cstheme="minorHAnsi"/>
          <w:szCs w:val="24"/>
        </w:rPr>
        <w:t xml:space="preserve">Young, S. J., Barnett, P. L., &amp; Oakley, E. A. (2005). 10. Bruising, </w:t>
      </w:r>
      <w:proofErr w:type="gramStart"/>
      <w:r w:rsidRPr="005E16DA">
        <w:rPr>
          <w:rFonts w:asciiTheme="minorHAnsi" w:hAnsiTheme="minorHAnsi" w:cstheme="minorHAnsi"/>
          <w:szCs w:val="24"/>
        </w:rPr>
        <w:t>abrasions</w:t>
      </w:r>
      <w:proofErr w:type="gramEnd"/>
      <w:r w:rsidRPr="005E16DA">
        <w:rPr>
          <w:rFonts w:asciiTheme="minorHAnsi" w:hAnsiTheme="minorHAnsi" w:cstheme="minorHAnsi"/>
          <w:szCs w:val="24"/>
        </w:rPr>
        <w:t xml:space="preserve"> and lacerations: minor injuries in children I. </w:t>
      </w:r>
      <w:r w:rsidRPr="005E16DA">
        <w:rPr>
          <w:rFonts w:asciiTheme="minorHAnsi" w:hAnsiTheme="minorHAnsi" w:cstheme="minorHAnsi"/>
          <w:i/>
          <w:iCs/>
          <w:szCs w:val="24"/>
        </w:rPr>
        <w:t>Med J Aust</w:t>
      </w:r>
      <w:r w:rsidRPr="005E16DA">
        <w:rPr>
          <w:rFonts w:asciiTheme="minorHAnsi" w:hAnsiTheme="minorHAnsi" w:cstheme="minorHAnsi"/>
          <w:szCs w:val="24"/>
        </w:rPr>
        <w:t xml:space="preserve">, </w:t>
      </w:r>
      <w:r w:rsidRPr="005E16DA">
        <w:rPr>
          <w:rFonts w:asciiTheme="minorHAnsi" w:hAnsiTheme="minorHAnsi" w:cstheme="minorHAnsi"/>
          <w:i/>
          <w:iCs/>
          <w:szCs w:val="24"/>
        </w:rPr>
        <w:t>182</w:t>
      </w:r>
      <w:r w:rsidRPr="005E16DA">
        <w:rPr>
          <w:rFonts w:asciiTheme="minorHAnsi" w:hAnsiTheme="minorHAnsi" w:cstheme="minorHAnsi"/>
          <w:szCs w:val="24"/>
        </w:rPr>
        <w:t>(11), 588-92.</w:t>
      </w:r>
    </w:p>
    <w:p w14:paraId="765F8D17" w14:textId="77777777" w:rsidR="00823762" w:rsidRPr="005E16DA" w:rsidRDefault="00823762" w:rsidP="000C6597">
      <w:pPr>
        <w:rPr>
          <w:rFonts w:asciiTheme="minorHAnsi" w:hAnsiTheme="minorHAnsi" w:cstheme="minorHAnsi"/>
          <w:szCs w:val="24"/>
        </w:rPr>
      </w:pPr>
    </w:p>
    <w:p w14:paraId="735BBC62" w14:textId="6509B06B" w:rsidR="00823762" w:rsidRPr="005F1D74" w:rsidRDefault="00D92850" w:rsidP="005F1D74">
      <w:pPr>
        <w:jc w:val="right"/>
        <w:rPr>
          <w:rFonts w:asciiTheme="minorHAnsi" w:eastAsiaTheme="majorEastAsia" w:hAnsiTheme="minorHAnsi" w:cstheme="minorHAnsi"/>
          <w:i/>
          <w:color w:val="0000FF"/>
          <w:szCs w:val="24"/>
          <w:u w:val="single"/>
        </w:rPr>
      </w:pPr>
      <w:hyperlink w:anchor="Contents" w:history="1">
        <w:r w:rsidR="00823762" w:rsidRPr="005E16DA">
          <w:rPr>
            <w:rStyle w:val="Hyperlink"/>
            <w:rFonts w:asciiTheme="minorHAnsi" w:eastAsiaTheme="majorEastAsia"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23762" w:rsidRPr="00CD1C0E" w14:paraId="1EEA77E6" w14:textId="77777777" w:rsidTr="004142F4">
        <w:trPr>
          <w:cantSplit/>
          <w:trHeight w:val="285"/>
        </w:trPr>
        <w:tc>
          <w:tcPr>
            <w:tcW w:w="9158" w:type="dxa"/>
            <w:shd w:val="clear" w:color="auto" w:fill="D9D9D9" w:themeFill="background1" w:themeFillShade="D9"/>
          </w:tcPr>
          <w:p w14:paraId="2156EDB8" w14:textId="76714A10" w:rsidR="00823762" w:rsidRPr="00C76688" w:rsidRDefault="005E16DA" w:rsidP="005E16DA">
            <w:pPr>
              <w:pStyle w:val="Heading1"/>
            </w:pPr>
            <w:bookmarkStart w:id="8" w:name="_Toc132121986"/>
            <w:r w:rsidRPr="00C35441">
              <w:t>Acute Urticaria</w:t>
            </w:r>
            <w:bookmarkEnd w:id="8"/>
          </w:p>
        </w:tc>
      </w:tr>
    </w:tbl>
    <w:p w14:paraId="51DF696F" w14:textId="77777777" w:rsidR="005E16DA" w:rsidRPr="0097005B" w:rsidRDefault="005E16DA" w:rsidP="005E16DA">
      <w:pPr>
        <w:rPr>
          <w:rFonts w:asciiTheme="minorHAnsi" w:hAnsiTheme="minorHAnsi" w:cstheme="minorHAnsi"/>
          <w:szCs w:val="24"/>
        </w:rPr>
      </w:pPr>
    </w:p>
    <w:p w14:paraId="4AF95A16" w14:textId="01C085F3" w:rsidR="005E16DA" w:rsidRPr="0097005B" w:rsidRDefault="005E16DA" w:rsidP="00D31415">
      <w:pPr>
        <w:pStyle w:val="Heading2"/>
      </w:pPr>
      <w:r w:rsidRPr="0097005B">
        <w:t xml:space="preserve">Condition for Treatment </w:t>
      </w:r>
    </w:p>
    <w:p w14:paraId="2406740B" w14:textId="7BCB8ABD" w:rsidR="00823762" w:rsidRPr="0097005B" w:rsidRDefault="00823762" w:rsidP="00D31415">
      <w:pPr>
        <w:pStyle w:val="ListParagraph"/>
        <w:ind w:left="0"/>
        <w:contextualSpacing w:val="0"/>
        <w:rPr>
          <w:rFonts w:asciiTheme="minorHAnsi" w:hAnsiTheme="minorHAnsi" w:cstheme="minorBidi"/>
        </w:rPr>
      </w:pPr>
      <w:r w:rsidRPr="30EE9E5C">
        <w:rPr>
          <w:rFonts w:asciiTheme="minorHAnsi" w:hAnsiTheme="minorHAnsi" w:cstheme="minorBidi"/>
        </w:rPr>
        <w:t xml:space="preserve">Urticaria (also referred to as hives, </w:t>
      </w:r>
      <w:r w:rsidR="003D748A" w:rsidRPr="30EE9E5C">
        <w:rPr>
          <w:rFonts w:asciiTheme="minorHAnsi" w:hAnsiTheme="minorHAnsi" w:cstheme="minorBidi"/>
        </w:rPr>
        <w:t>welts,</w:t>
      </w:r>
      <w:r w:rsidRPr="30EE9E5C">
        <w:rPr>
          <w:rFonts w:asciiTheme="minorHAnsi" w:hAnsiTheme="minorHAnsi" w:cstheme="minorBidi"/>
        </w:rPr>
        <w:t xml:space="preserve"> or wheals), is a common disorder. A presumptive trigger, such as a drug, food ingestion, insect sting or infection, may be identifiable in </w:t>
      </w:r>
      <w:r w:rsidR="7382405F" w:rsidRPr="30EE9E5C">
        <w:rPr>
          <w:rFonts w:asciiTheme="minorHAnsi" w:hAnsiTheme="minorHAnsi" w:cstheme="minorBidi"/>
        </w:rPr>
        <w:t>client</w:t>
      </w:r>
      <w:r w:rsidR="000D6085" w:rsidRPr="30EE9E5C">
        <w:rPr>
          <w:rFonts w:asciiTheme="minorHAnsi" w:hAnsiTheme="minorHAnsi" w:cstheme="minorBidi"/>
        </w:rPr>
        <w:t>s</w:t>
      </w:r>
      <w:r w:rsidRPr="30EE9E5C">
        <w:rPr>
          <w:rFonts w:asciiTheme="minorHAnsi" w:hAnsiTheme="minorHAnsi" w:cstheme="minorBidi"/>
        </w:rPr>
        <w:t xml:space="preserve"> with new onset urticaria, although no specific cause is found in </w:t>
      </w:r>
      <w:r w:rsidR="2A6DD7E2" w:rsidRPr="30EE9E5C">
        <w:rPr>
          <w:rFonts w:asciiTheme="minorHAnsi" w:hAnsiTheme="minorHAnsi" w:cstheme="minorBidi"/>
        </w:rPr>
        <w:t xml:space="preserve">most </w:t>
      </w:r>
      <w:r w:rsidRPr="30EE9E5C">
        <w:rPr>
          <w:rFonts w:asciiTheme="minorHAnsi" w:hAnsiTheme="minorHAnsi" w:cstheme="minorBidi"/>
        </w:rPr>
        <w:t>cases, particularly when the condition persists for weeks or months.</w:t>
      </w:r>
    </w:p>
    <w:p w14:paraId="437ACD34" w14:textId="77777777" w:rsidR="003A2468" w:rsidRPr="0097005B" w:rsidRDefault="003A2468" w:rsidP="00D31415">
      <w:pPr>
        <w:pStyle w:val="ListParagraph"/>
        <w:ind w:left="0"/>
        <w:contextualSpacing w:val="0"/>
        <w:rPr>
          <w:rFonts w:asciiTheme="minorHAnsi" w:hAnsiTheme="minorHAnsi" w:cstheme="minorHAnsi"/>
          <w:b/>
          <w:szCs w:val="24"/>
        </w:rPr>
      </w:pPr>
    </w:p>
    <w:p w14:paraId="269E9A65" w14:textId="1E1C6C7E" w:rsidR="00823762" w:rsidRPr="0097005B" w:rsidRDefault="00823762" w:rsidP="00D31415">
      <w:pPr>
        <w:pStyle w:val="Heading3"/>
        <w:jc w:val="left"/>
        <w:rPr>
          <w:rFonts w:asciiTheme="minorHAnsi" w:hAnsiTheme="minorHAnsi" w:cstheme="minorHAnsi"/>
        </w:rPr>
      </w:pPr>
      <w:r w:rsidRPr="0097005B">
        <w:rPr>
          <w:rFonts w:asciiTheme="minorHAnsi" w:hAnsiTheme="minorHAnsi" w:cstheme="minorHAnsi"/>
        </w:rPr>
        <w:t>Symptoms may include:</w:t>
      </w:r>
    </w:p>
    <w:p w14:paraId="2D95EAB6" w14:textId="17B83FE2" w:rsidR="00823762" w:rsidRPr="0097005B" w:rsidRDefault="1F4CAE64" w:rsidP="00D31415">
      <w:pPr>
        <w:pStyle w:val="ListBullet"/>
        <w:ind w:left="540" w:hanging="540"/>
        <w:rPr>
          <w:lang w:val="en-GB"/>
        </w:rPr>
      </w:pPr>
      <w:r w:rsidRPr="21953C60">
        <w:rPr>
          <w:lang w:val="en-GB"/>
        </w:rPr>
        <w:t xml:space="preserve">Pale, blanching swellings of the superficial dermis </w:t>
      </w:r>
    </w:p>
    <w:p w14:paraId="6B5A0FAC" w14:textId="127771E2" w:rsidR="00823762" w:rsidRPr="0097005B" w:rsidRDefault="1F4CAE64" w:rsidP="00D31415">
      <w:pPr>
        <w:pStyle w:val="ListBullet"/>
        <w:ind w:left="540" w:hanging="540"/>
      </w:pPr>
      <w:r w:rsidRPr="21953C60">
        <w:rPr>
          <w:lang w:val="en-GB"/>
        </w:rPr>
        <w:t>Lesions may be small, large, giant, oval, annular or</w:t>
      </w:r>
      <w:r>
        <w:t xml:space="preserve"> erythematous </w:t>
      </w:r>
      <w:proofErr w:type="gramStart"/>
      <w:r>
        <w:t>plaque</w:t>
      </w:r>
      <w:proofErr w:type="gramEnd"/>
    </w:p>
    <w:p w14:paraId="7918253A" w14:textId="77777777" w:rsidR="00823762" w:rsidRPr="0097005B" w:rsidRDefault="1F4CAE64" w:rsidP="00D31415">
      <w:pPr>
        <w:pStyle w:val="ListBullet"/>
        <w:ind w:left="540" w:hanging="540"/>
      </w:pPr>
      <w:r>
        <w:t>Intensely pruritic</w:t>
      </w:r>
    </w:p>
    <w:p w14:paraId="2E592A11" w14:textId="215A21D2" w:rsidR="00823762" w:rsidRPr="0097005B" w:rsidRDefault="1F4CAE64" w:rsidP="00D31415">
      <w:pPr>
        <w:pStyle w:val="ListBullet"/>
        <w:ind w:left="540" w:hanging="540"/>
      </w:pPr>
      <w:r>
        <w:t>Angioedema</w:t>
      </w:r>
      <w:r w:rsidR="004F3E5D">
        <w:t>.</w:t>
      </w:r>
    </w:p>
    <w:p w14:paraId="19A4C208" w14:textId="77777777" w:rsidR="003A2468" w:rsidRPr="0097005B" w:rsidRDefault="003A2468" w:rsidP="00D31415">
      <w:pPr>
        <w:rPr>
          <w:rFonts w:asciiTheme="minorHAnsi" w:hAnsiTheme="minorHAnsi" w:cstheme="minorHAnsi"/>
          <w:b/>
          <w:szCs w:val="24"/>
        </w:rPr>
      </w:pPr>
    </w:p>
    <w:p w14:paraId="2DAF9BBA" w14:textId="591F1CE7" w:rsidR="00823762" w:rsidRPr="0097005B" w:rsidRDefault="00823762" w:rsidP="00D31415">
      <w:pPr>
        <w:pStyle w:val="Heading3"/>
        <w:jc w:val="left"/>
        <w:rPr>
          <w:rFonts w:asciiTheme="minorHAnsi" w:hAnsiTheme="minorHAnsi" w:cstheme="minorHAnsi"/>
        </w:rPr>
      </w:pPr>
      <w:r w:rsidRPr="0097005B">
        <w:rPr>
          <w:rFonts w:asciiTheme="minorHAnsi" w:hAnsiTheme="minorHAnsi" w:cstheme="minorHAnsi"/>
        </w:rPr>
        <w:t xml:space="preserve">Inclusion criteria: </w:t>
      </w:r>
    </w:p>
    <w:p w14:paraId="44F60856" w14:textId="19D02A6A" w:rsidR="00823762" w:rsidRPr="0097005B" w:rsidRDefault="1F4CAE64" w:rsidP="00D31415">
      <w:pPr>
        <w:pStyle w:val="ListBullet"/>
        <w:ind w:left="540" w:hanging="540"/>
      </w:pPr>
      <w:r>
        <w:t>Urticarial rash</w:t>
      </w:r>
      <w:r w:rsidR="004F3E5D">
        <w:t>.</w:t>
      </w:r>
    </w:p>
    <w:p w14:paraId="03DC7607" w14:textId="77777777" w:rsidR="003A2468" w:rsidRPr="0097005B" w:rsidRDefault="003A2468" w:rsidP="00D31415">
      <w:pPr>
        <w:rPr>
          <w:rFonts w:asciiTheme="minorHAnsi" w:hAnsiTheme="minorHAnsi" w:cstheme="minorHAnsi"/>
          <w:b/>
          <w:szCs w:val="24"/>
        </w:rPr>
      </w:pPr>
    </w:p>
    <w:p w14:paraId="2DAA95F2" w14:textId="60B466E6" w:rsidR="00823762" w:rsidRPr="0097005B" w:rsidRDefault="00823762" w:rsidP="00D31415">
      <w:pPr>
        <w:pStyle w:val="Heading3"/>
        <w:jc w:val="left"/>
        <w:rPr>
          <w:rFonts w:asciiTheme="minorHAnsi" w:hAnsiTheme="minorHAnsi" w:cstheme="minorHAnsi"/>
        </w:rPr>
      </w:pPr>
      <w:r w:rsidRPr="0097005B">
        <w:rPr>
          <w:rFonts w:asciiTheme="minorHAnsi" w:hAnsiTheme="minorHAnsi" w:cstheme="minorHAnsi"/>
        </w:rPr>
        <w:t>Redirect to GP/NP if:</w:t>
      </w:r>
    </w:p>
    <w:p w14:paraId="0447426E" w14:textId="7EF08195" w:rsidR="00823762" w:rsidRPr="0097005B" w:rsidRDefault="1F4CAE64" w:rsidP="00D31415">
      <w:pPr>
        <w:pStyle w:val="ListBullet"/>
        <w:ind w:left="450" w:hanging="450"/>
      </w:pPr>
      <w:r>
        <w:t>Ongoing urticaria despite treatment with second generation H1 antihistamine (less sedating) and sedating antihistamine at night</w:t>
      </w:r>
    </w:p>
    <w:p w14:paraId="3CCC1D73" w14:textId="61F7F607" w:rsidR="00823762" w:rsidRPr="0097005B" w:rsidRDefault="1F4CAE64" w:rsidP="00D31415">
      <w:pPr>
        <w:pStyle w:val="ListBullet"/>
        <w:ind w:left="450" w:hanging="450"/>
      </w:pPr>
      <w:r>
        <w:t>Uncertainty of diagnosis/nature of rash</w:t>
      </w:r>
      <w:r w:rsidR="004F3E5D">
        <w:t>.</w:t>
      </w:r>
    </w:p>
    <w:p w14:paraId="4CB4EF28" w14:textId="77777777" w:rsidR="003A2468" w:rsidRPr="0097005B" w:rsidRDefault="003A2468" w:rsidP="00D31415">
      <w:pPr>
        <w:rPr>
          <w:rFonts w:asciiTheme="minorHAnsi" w:hAnsiTheme="minorHAnsi" w:cstheme="minorHAnsi"/>
          <w:b/>
          <w:szCs w:val="24"/>
        </w:rPr>
      </w:pPr>
    </w:p>
    <w:p w14:paraId="7D92940C" w14:textId="3BA8904F" w:rsidR="00823762" w:rsidRPr="0097005B" w:rsidRDefault="00823762" w:rsidP="00D31415">
      <w:pPr>
        <w:pStyle w:val="Heading3"/>
        <w:jc w:val="left"/>
        <w:rPr>
          <w:rFonts w:asciiTheme="minorHAnsi" w:hAnsiTheme="minorHAnsi" w:cstheme="minorHAnsi"/>
        </w:rPr>
      </w:pPr>
      <w:r w:rsidRPr="0097005B">
        <w:rPr>
          <w:rFonts w:asciiTheme="minorHAnsi" w:hAnsiTheme="minorHAnsi" w:cstheme="minorHAnsi"/>
        </w:rPr>
        <w:t>Redirect to ED if:</w:t>
      </w:r>
    </w:p>
    <w:p w14:paraId="7B46974D" w14:textId="06DEFEA2" w:rsidR="00823762" w:rsidRPr="0097005B" w:rsidRDefault="1F4CAE64" w:rsidP="00D31415">
      <w:pPr>
        <w:pStyle w:val="ListBullet"/>
        <w:ind w:left="540" w:hanging="540"/>
      </w:pPr>
      <w:r>
        <w:t xml:space="preserve">Any signs or symptoms of anaphylaxis – </w:t>
      </w:r>
      <w:r w:rsidR="24DE2B4A">
        <w:t>refer to W</w:t>
      </w:r>
      <w:r w:rsidR="2DE8E866">
        <w:t>HS</w:t>
      </w:r>
      <w:r>
        <w:t xml:space="preserve"> Anaphyla</w:t>
      </w:r>
      <w:r w:rsidR="24DE2B4A">
        <w:t>ctic Reaction Clinical Treatment Protocol</w:t>
      </w:r>
      <w:r>
        <w:t xml:space="preserve"> </w:t>
      </w:r>
      <w:r w:rsidR="2D2E2030">
        <w:t xml:space="preserve"> </w:t>
      </w:r>
    </w:p>
    <w:p w14:paraId="5E276A6B" w14:textId="3225281A" w:rsidR="00823762" w:rsidRPr="0097005B" w:rsidRDefault="1F4CAE64" w:rsidP="00D31415">
      <w:pPr>
        <w:pStyle w:val="ListBullet"/>
        <w:ind w:left="540" w:hanging="540"/>
      </w:pPr>
      <w:r>
        <w:t xml:space="preserve">Known exposure, or high likelihood of exposure, to a known allergen with anaphylaxis </w:t>
      </w:r>
      <w:proofErr w:type="gramStart"/>
      <w:r>
        <w:t>potential</w:t>
      </w:r>
      <w:proofErr w:type="gramEnd"/>
    </w:p>
    <w:p w14:paraId="292A780B" w14:textId="56802F62" w:rsidR="00823762" w:rsidRPr="0097005B" w:rsidRDefault="1F4CAE64" w:rsidP="00D31415">
      <w:pPr>
        <w:pStyle w:val="ListBullet"/>
        <w:ind w:left="540" w:hanging="540"/>
      </w:pPr>
      <w:r>
        <w:t xml:space="preserve">Shortness of breath/dyspnoea or wheeze associated with </w:t>
      </w:r>
      <w:proofErr w:type="gramStart"/>
      <w:r>
        <w:t>urticaria</w:t>
      </w:r>
      <w:proofErr w:type="gramEnd"/>
    </w:p>
    <w:p w14:paraId="4938B590" w14:textId="00A65C5D" w:rsidR="00823762" w:rsidRPr="0097005B" w:rsidRDefault="1F4CAE64" w:rsidP="00D31415">
      <w:pPr>
        <w:pStyle w:val="ListBullet"/>
        <w:ind w:left="540" w:hanging="540"/>
      </w:pPr>
      <w:r>
        <w:t>In addition, consider any associated gastrointestinal or cardiovascular symptoms as this may represent anaphylaxis</w:t>
      </w:r>
      <w:r w:rsidR="004F3E5D">
        <w:t>.</w:t>
      </w:r>
    </w:p>
    <w:p w14:paraId="5A7DE497" w14:textId="17551081" w:rsidR="003A2468" w:rsidRDefault="003A2468" w:rsidP="00D31415">
      <w:pPr>
        <w:rPr>
          <w:rFonts w:asciiTheme="minorHAnsi" w:hAnsiTheme="minorHAnsi" w:cstheme="minorHAnsi"/>
          <w:szCs w:val="24"/>
        </w:rPr>
      </w:pPr>
    </w:p>
    <w:p w14:paraId="3566E574" w14:textId="77777777" w:rsidR="004106B3" w:rsidRPr="0097005B" w:rsidRDefault="004106B3" w:rsidP="00D31415">
      <w:pPr>
        <w:rPr>
          <w:rFonts w:asciiTheme="minorHAnsi" w:hAnsiTheme="minorHAnsi" w:cstheme="minorHAnsi"/>
          <w:szCs w:val="24"/>
        </w:rPr>
      </w:pPr>
    </w:p>
    <w:p w14:paraId="319AC916" w14:textId="54479DCF" w:rsidR="001F1435" w:rsidRPr="0097005B" w:rsidRDefault="001F1435" w:rsidP="00D31415">
      <w:pPr>
        <w:pStyle w:val="Heading3"/>
        <w:jc w:val="left"/>
        <w:rPr>
          <w:rFonts w:asciiTheme="minorHAnsi" w:hAnsiTheme="minorHAnsi" w:cstheme="minorHAnsi"/>
        </w:rPr>
      </w:pPr>
      <w:r w:rsidRPr="0097005B">
        <w:rPr>
          <w:rFonts w:asciiTheme="minorHAnsi" w:hAnsiTheme="minorHAnsi" w:cstheme="minorHAnsi"/>
        </w:rPr>
        <w:lastRenderedPageBreak/>
        <w:t>Differentials</w:t>
      </w:r>
    </w:p>
    <w:p w14:paraId="084265DF" w14:textId="4DD9A4F9" w:rsidR="00823762" w:rsidRPr="0097005B" w:rsidRDefault="00823762" w:rsidP="00D31415">
      <w:pPr>
        <w:rPr>
          <w:rFonts w:asciiTheme="minorHAnsi" w:hAnsiTheme="minorHAnsi" w:cstheme="minorHAnsi"/>
          <w:iCs/>
          <w:szCs w:val="24"/>
        </w:rPr>
      </w:pPr>
      <w:r w:rsidRPr="0097005B">
        <w:rPr>
          <w:rFonts w:asciiTheme="minorHAnsi" w:hAnsiTheme="minorHAnsi" w:cstheme="minorHAnsi"/>
          <w:iCs/>
          <w:szCs w:val="24"/>
        </w:rPr>
        <w:t xml:space="preserve">Non-pruritic conditions: </w:t>
      </w:r>
    </w:p>
    <w:p w14:paraId="764AE07E" w14:textId="77777777" w:rsidR="00823762" w:rsidRPr="0097005B" w:rsidRDefault="1F4CAE64" w:rsidP="00D31415">
      <w:pPr>
        <w:pStyle w:val="ListBullet"/>
        <w:ind w:left="540" w:hanging="540"/>
      </w:pPr>
      <w:r>
        <w:t xml:space="preserve">Viral Exanthems </w:t>
      </w:r>
    </w:p>
    <w:p w14:paraId="319342BA" w14:textId="77777777" w:rsidR="00823762" w:rsidRPr="0097005B" w:rsidRDefault="1F4CAE64" w:rsidP="00D31415">
      <w:pPr>
        <w:pStyle w:val="ListBullet"/>
        <w:ind w:left="540" w:hanging="540"/>
      </w:pPr>
      <w:r>
        <w:t xml:space="preserve">Auriculotemporal Syndrome </w:t>
      </w:r>
    </w:p>
    <w:p w14:paraId="7973A445" w14:textId="09320BE5" w:rsidR="00823762" w:rsidRPr="0097005B" w:rsidRDefault="1F4CAE64" w:rsidP="00D31415">
      <w:pPr>
        <w:pStyle w:val="ListBullet"/>
        <w:ind w:left="540" w:hanging="540"/>
      </w:pPr>
      <w:r>
        <w:t>Sweet Syndrome</w:t>
      </w:r>
      <w:r w:rsidR="004F3E5D">
        <w:t>.</w:t>
      </w:r>
    </w:p>
    <w:p w14:paraId="6D29C987" w14:textId="77777777" w:rsidR="0097005B" w:rsidRDefault="0097005B" w:rsidP="00D31415">
      <w:pPr>
        <w:rPr>
          <w:rFonts w:asciiTheme="minorHAnsi" w:hAnsiTheme="minorHAnsi" w:cstheme="minorHAnsi"/>
          <w:iCs/>
          <w:szCs w:val="24"/>
        </w:rPr>
      </w:pPr>
    </w:p>
    <w:p w14:paraId="6471EEF0" w14:textId="5992BB56" w:rsidR="00823762" w:rsidRPr="0097005B" w:rsidRDefault="00823762" w:rsidP="00D31415">
      <w:pPr>
        <w:rPr>
          <w:rFonts w:asciiTheme="minorHAnsi" w:hAnsiTheme="minorHAnsi" w:cstheme="minorHAnsi"/>
          <w:iCs/>
          <w:szCs w:val="24"/>
        </w:rPr>
      </w:pPr>
      <w:r w:rsidRPr="0097005B">
        <w:rPr>
          <w:rFonts w:asciiTheme="minorHAnsi" w:hAnsiTheme="minorHAnsi" w:cstheme="minorHAnsi"/>
          <w:iCs/>
          <w:szCs w:val="24"/>
        </w:rPr>
        <w:t xml:space="preserve">Pruritic conditions: </w:t>
      </w:r>
    </w:p>
    <w:p w14:paraId="01E86168" w14:textId="77777777" w:rsidR="00823762" w:rsidRPr="0097005B" w:rsidRDefault="1F4CAE64" w:rsidP="00D31415">
      <w:pPr>
        <w:pStyle w:val="ListBullet"/>
        <w:ind w:left="540" w:hanging="540"/>
      </w:pPr>
      <w:r>
        <w:t>Dermatitis – atopic and contact</w:t>
      </w:r>
    </w:p>
    <w:p w14:paraId="4AED7BB1" w14:textId="77777777" w:rsidR="00823762" w:rsidRPr="0097005B" w:rsidRDefault="1F4CAE64" w:rsidP="00D31415">
      <w:pPr>
        <w:pStyle w:val="ListBullet"/>
        <w:ind w:left="540" w:hanging="540"/>
      </w:pPr>
      <w:r>
        <w:t>Drug eruptions</w:t>
      </w:r>
    </w:p>
    <w:p w14:paraId="13AF15E4" w14:textId="77777777" w:rsidR="00823762" w:rsidRPr="0097005B" w:rsidRDefault="1F4CAE64" w:rsidP="00D31415">
      <w:pPr>
        <w:pStyle w:val="ListBullet"/>
        <w:ind w:left="540" w:hanging="540"/>
      </w:pPr>
      <w:r>
        <w:t>Insect bites</w:t>
      </w:r>
    </w:p>
    <w:p w14:paraId="3EE7751D" w14:textId="77777777" w:rsidR="00823762" w:rsidRPr="0097005B" w:rsidRDefault="1F4CAE64" w:rsidP="00D31415">
      <w:pPr>
        <w:pStyle w:val="ListBullet"/>
        <w:ind w:left="540" w:hanging="540"/>
      </w:pPr>
      <w:r>
        <w:t>Bullous Pemphigoid</w:t>
      </w:r>
    </w:p>
    <w:p w14:paraId="5084B698" w14:textId="77777777" w:rsidR="00823762" w:rsidRPr="0097005B" w:rsidRDefault="1F4CAE64" w:rsidP="00D31415">
      <w:pPr>
        <w:pStyle w:val="ListBullet"/>
        <w:ind w:left="540" w:hanging="540"/>
      </w:pPr>
      <w:r>
        <w:t>Erythema multiforme</w:t>
      </w:r>
    </w:p>
    <w:p w14:paraId="0E5DD5FD" w14:textId="48377E18" w:rsidR="00823762" w:rsidRPr="0097005B" w:rsidRDefault="1F4CAE64" w:rsidP="00D31415">
      <w:pPr>
        <w:pStyle w:val="ListBullet"/>
        <w:ind w:left="540" w:hanging="540"/>
      </w:pPr>
      <w:r>
        <w:t xml:space="preserve">Plant induced reactions (for </w:t>
      </w:r>
      <w:r w:rsidR="516EF3DC">
        <w:t>client</w:t>
      </w:r>
      <w:r w:rsidR="6CF93BAE">
        <w:t>s</w:t>
      </w:r>
      <w:r>
        <w:t xml:space="preserve"> who have travelled from overseas or tropical regions of Australia including NT)</w:t>
      </w:r>
    </w:p>
    <w:p w14:paraId="40E70C8C" w14:textId="5FFEF4D5" w:rsidR="00823762" w:rsidRPr="0097005B" w:rsidRDefault="1F4CAE64" w:rsidP="00D31415">
      <w:pPr>
        <w:pStyle w:val="ListBullet"/>
        <w:ind w:left="540" w:hanging="540"/>
      </w:pPr>
      <w:r>
        <w:t>Scombroid poisoning</w:t>
      </w:r>
      <w:r w:rsidR="004F3E5D">
        <w:t>.</w:t>
      </w:r>
    </w:p>
    <w:p w14:paraId="6ED411E3" w14:textId="77777777" w:rsidR="003A2468" w:rsidRPr="0097005B" w:rsidRDefault="003A2468" w:rsidP="00D31415">
      <w:pPr>
        <w:rPr>
          <w:rFonts w:asciiTheme="minorHAnsi" w:hAnsiTheme="minorHAnsi" w:cstheme="minorHAnsi"/>
          <w:iCs/>
          <w:szCs w:val="24"/>
        </w:rPr>
      </w:pPr>
    </w:p>
    <w:p w14:paraId="7AD93531" w14:textId="18722A79" w:rsidR="00823762" w:rsidRPr="0097005B" w:rsidRDefault="00823762" w:rsidP="00D31415">
      <w:pPr>
        <w:rPr>
          <w:rFonts w:asciiTheme="minorHAnsi" w:hAnsiTheme="minorHAnsi" w:cstheme="minorHAnsi"/>
          <w:iCs/>
          <w:szCs w:val="24"/>
        </w:rPr>
      </w:pPr>
      <w:r w:rsidRPr="0097005B">
        <w:rPr>
          <w:rFonts w:asciiTheme="minorHAnsi" w:hAnsiTheme="minorHAnsi" w:cstheme="minorHAnsi"/>
          <w:iCs/>
          <w:szCs w:val="24"/>
        </w:rPr>
        <w:t>Painful conditions:</w:t>
      </w:r>
    </w:p>
    <w:p w14:paraId="505DC201" w14:textId="53036DE6" w:rsidR="00823762" w:rsidRPr="0097005B" w:rsidRDefault="1F4CAE64" w:rsidP="00D31415">
      <w:pPr>
        <w:pStyle w:val="ListBullet"/>
        <w:ind w:left="540" w:hanging="540"/>
      </w:pPr>
      <w:r>
        <w:t>Urticarial vasculitis</w:t>
      </w:r>
      <w:r w:rsidR="004F3E5D">
        <w:t>.</w:t>
      </w:r>
    </w:p>
    <w:p w14:paraId="7171F196" w14:textId="2E2E891F" w:rsidR="005E16DA" w:rsidRPr="0097005B" w:rsidRDefault="005E16DA" w:rsidP="00D31415">
      <w:pPr>
        <w:rPr>
          <w:rFonts w:asciiTheme="minorHAnsi" w:hAnsiTheme="minorHAnsi" w:cstheme="minorHAnsi"/>
          <w:szCs w:val="24"/>
        </w:rPr>
      </w:pPr>
    </w:p>
    <w:p w14:paraId="4C8CD6D5" w14:textId="6178C6DD" w:rsidR="005E16DA" w:rsidRPr="0097005B" w:rsidRDefault="005E16DA" w:rsidP="00D31415">
      <w:pPr>
        <w:pStyle w:val="Heading2"/>
      </w:pPr>
      <w:r w:rsidRPr="0097005B">
        <w:t>Management/Treatment</w:t>
      </w:r>
    </w:p>
    <w:p w14:paraId="11B23768" w14:textId="23A00E3F" w:rsidR="00823762" w:rsidRPr="0097005B" w:rsidRDefault="00823762" w:rsidP="00D31415">
      <w:pPr>
        <w:pStyle w:val="Heading3"/>
        <w:jc w:val="left"/>
        <w:rPr>
          <w:rFonts w:asciiTheme="minorHAnsi" w:hAnsiTheme="minorHAnsi" w:cstheme="minorHAnsi"/>
        </w:rPr>
      </w:pPr>
      <w:r w:rsidRPr="0097005B">
        <w:rPr>
          <w:rFonts w:asciiTheme="minorHAnsi" w:hAnsiTheme="minorHAnsi" w:cstheme="minorHAnsi"/>
        </w:rPr>
        <w:t>Work-up</w:t>
      </w:r>
      <w:r w:rsidR="00970990">
        <w:rPr>
          <w:rFonts w:asciiTheme="minorHAnsi" w:hAnsiTheme="minorHAnsi" w:cstheme="minorHAnsi"/>
        </w:rPr>
        <w:t>:</w:t>
      </w:r>
    </w:p>
    <w:p w14:paraId="7D044201" w14:textId="25B2ED04" w:rsidR="00823762" w:rsidRPr="0097005B" w:rsidRDefault="1F4CAE64" w:rsidP="00D31415">
      <w:pPr>
        <w:pStyle w:val="ListBullet"/>
        <w:ind w:left="540" w:hanging="540"/>
      </w:pPr>
      <w:r>
        <w:t xml:space="preserve">Thorough history taking regarding potential anaphylactic </w:t>
      </w:r>
      <w:proofErr w:type="gramStart"/>
      <w:r>
        <w:t>symptoms</w:t>
      </w:r>
      <w:proofErr w:type="gramEnd"/>
    </w:p>
    <w:p w14:paraId="27652D88" w14:textId="6A657B22" w:rsidR="00823762" w:rsidRPr="0097005B" w:rsidRDefault="1F4CAE64" w:rsidP="00D31415">
      <w:pPr>
        <w:pStyle w:val="ListBullet"/>
        <w:ind w:left="540" w:hanging="540"/>
      </w:pPr>
      <w:r>
        <w:t xml:space="preserve">Examination of any potential triggers such as medications, supplements, foods, </w:t>
      </w:r>
      <w:r w:rsidR="59F04B72">
        <w:t>products,</w:t>
      </w:r>
      <w:r>
        <w:t xml:space="preserve"> or stings</w:t>
      </w:r>
    </w:p>
    <w:p w14:paraId="6F9075F9" w14:textId="6D7201BC" w:rsidR="00823762" w:rsidRPr="0097005B" w:rsidRDefault="1F4CAE64" w:rsidP="00D31415">
      <w:pPr>
        <w:pStyle w:val="ListBullet"/>
        <w:ind w:left="540" w:hanging="540"/>
      </w:pPr>
      <w:r>
        <w:t>Commencement of Angiotensin Converting Enzyme Inhibitors are commonly associated with angioedema</w:t>
      </w:r>
      <w:r w:rsidR="00A8168E">
        <w:t>.</w:t>
      </w:r>
    </w:p>
    <w:p w14:paraId="361E4A1E" w14:textId="77777777" w:rsidR="003A2468" w:rsidRPr="0097005B" w:rsidRDefault="003A2468" w:rsidP="00D31415">
      <w:pPr>
        <w:rPr>
          <w:rFonts w:asciiTheme="minorHAnsi" w:hAnsiTheme="minorHAnsi" w:cstheme="minorHAnsi"/>
          <w:b/>
          <w:bCs/>
          <w:szCs w:val="24"/>
        </w:rPr>
      </w:pPr>
    </w:p>
    <w:p w14:paraId="140ABACF" w14:textId="0A89FD82" w:rsidR="00823762" w:rsidRPr="0097005B" w:rsidRDefault="00823762" w:rsidP="00D31415">
      <w:pPr>
        <w:pStyle w:val="Heading3"/>
        <w:jc w:val="left"/>
        <w:rPr>
          <w:rFonts w:asciiTheme="minorHAnsi" w:hAnsiTheme="minorHAnsi" w:cstheme="minorHAnsi"/>
        </w:rPr>
      </w:pPr>
      <w:r w:rsidRPr="0097005B">
        <w:rPr>
          <w:rFonts w:asciiTheme="minorHAnsi" w:hAnsiTheme="minorHAnsi" w:cstheme="minorHAnsi"/>
        </w:rPr>
        <w:t>Treatment</w:t>
      </w:r>
      <w:r w:rsidR="00970990">
        <w:rPr>
          <w:rFonts w:asciiTheme="minorHAnsi" w:hAnsiTheme="minorHAnsi" w:cstheme="minorHAnsi"/>
        </w:rPr>
        <w:t>:</w:t>
      </w:r>
      <w:r w:rsidRPr="0097005B">
        <w:rPr>
          <w:rFonts w:asciiTheme="minorHAnsi" w:hAnsiTheme="minorHAnsi" w:cstheme="minorHAnsi"/>
        </w:rPr>
        <w:t xml:space="preserve"> </w:t>
      </w:r>
    </w:p>
    <w:p w14:paraId="7AAD59A8" w14:textId="36CD5F81" w:rsidR="00823762" w:rsidRPr="0097005B" w:rsidRDefault="1F4CAE64" w:rsidP="00D31415">
      <w:pPr>
        <w:pStyle w:val="ListBullet"/>
        <w:ind w:left="540" w:hanging="540"/>
      </w:pPr>
      <w:r>
        <w:t xml:space="preserve">Oral antihistamines are the main </w:t>
      </w:r>
      <w:proofErr w:type="gramStart"/>
      <w:r>
        <w:t>therapy</w:t>
      </w:r>
      <w:proofErr w:type="gramEnd"/>
    </w:p>
    <w:p w14:paraId="675586A7" w14:textId="6A0B7137" w:rsidR="00823762" w:rsidRPr="0097005B" w:rsidRDefault="1F4CAE64" w:rsidP="00D31415">
      <w:pPr>
        <w:pStyle w:val="ListBullet"/>
        <w:ind w:left="540" w:hanging="540"/>
      </w:pPr>
      <w:r>
        <w:t xml:space="preserve">Administration of a second generation H1 antihistamine and/or sedating antihistamine at night if itch interfering with sleep </w:t>
      </w:r>
    </w:p>
    <w:p w14:paraId="2CB455FB" w14:textId="49B97006" w:rsidR="004B397E" w:rsidRPr="0097005B" w:rsidRDefault="1F4CAE64" w:rsidP="00D31415">
      <w:pPr>
        <w:pStyle w:val="ListBullet"/>
        <w:ind w:left="540" w:hanging="540"/>
      </w:pPr>
      <w:r>
        <w:t>Avoidance or removal of allergen/drug trigger after discussion with treating GP</w:t>
      </w:r>
      <w:r w:rsidR="12C53608">
        <w:t>/NP</w:t>
      </w:r>
      <w:r>
        <w:t xml:space="preserve"> if available</w:t>
      </w:r>
    </w:p>
    <w:p w14:paraId="5A224146" w14:textId="452E5ADB" w:rsidR="00823762" w:rsidRPr="0097005B" w:rsidRDefault="1F4CAE64" w:rsidP="00D31415">
      <w:pPr>
        <w:pStyle w:val="ListBullet"/>
        <w:ind w:left="540" w:hanging="540"/>
      </w:pPr>
      <w:r>
        <w:t>Cool packs and soothing lotions may also reduce the severity of the itch associated with urticaria, although evidence is poor</w:t>
      </w:r>
      <w:r w:rsidR="02079FCB">
        <w:t>.</w:t>
      </w:r>
    </w:p>
    <w:p w14:paraId="3678F89F" w14:textId="77777777" w:rsidR="005E16DA" w:rsidRPr="0097005B" w:rsidRDefault="005E16DA" w:rsidP="00D31415">
      <w:pPr>
        <w:rPr>
          <w:rFonts w:asciiTheme="minorHAnsi" w:hAnsiTheme="minorHAnsi" w:cstheme="minorHAnsi"/>
          <w:szCs w:val="24"/>
        </w:rPr>
      </w:pPr>
    </w:p>
    <w:p w14:paraId="6F2EF684" w14:textId="7B82D2E0" w:rsidR="00823762" w:rsidRPr="0097005B" w:rsidRDefault="005E16DA" w:rsidP="00D31415">
      <w:pPr>
        <w:pStyle w:val="Heading2"/>
      </w:pPr>
      <w:r w:rsidRPr="0097005B">
        <w:t>Advice</w:t>
      </w:r>
    </w:p>
    <w:p w14:paraId="24BE4F1C" w14:textId="40DCD347" w:rsidR="00823762" w:rsidRPr="0097005B" w:rsidRDefault="1F4CAE64" w:rsidP="00D31415">
      <w:pPr>
        <w:pStyle w:val="ListBullet"/>
        <w:ind w:left="450" w:hanging="450"/>
      </w:pPr>
      <w:r>
        <w:t xml:space="preserve">Urticaria is often self-limiting and resolves </w:t>
      </w:r>
      <w:proofErr w:type="gramStart"/>
      <w:r>
        <w:t>spontaneously</w:t>
      </w:r>
      <w:proofErr w:type="gramEnd"/>
    </w:p>
    <w:p w14:paraId="33ED9AF9" w14:textId="7345AD0E" w:rsidR="00823762" w:rsidRPr="0097005B" w:rsidRDefault="1F4CAE64" w:rsidP="00D31415">
      <w:pPr>
        <w:pStyle w:val="ListBullet"/>
        <w:ind w:left="450" w:hanging="450"/>
      </w:pPr>
      <w:r>
        <w:t xml:space="preserve">Acute urticaria lasts for less than 6 </w:t>
      </w:r>
      <w:proofErr w:type="gramStart"/>
      <w:r>
        <w:t>weeks</w:t>
      </w:r>
      <w:proofErr w:type="gramEnd"/>
    </w:p>
    <w:p w14:paraId="3D5F05F8" w14:textId="54033F6B" w:rsidR="00823762" w:rsidRPr="0097005B" w:rsidRDefault="1F4CAE64" w:rsidP="00D31415">
      <w:pPr>
        <w:pStyle w:val="ListBullet"/>
        <w:ind w:left="450" w:hanging="450"/>
      </w:pPr>
      <w:r>
        <w:t xml:space="preserve">It can be related to infection, both viral and bacterial, or it can be allergy-related and be preceded by an exposure to an allergen. Identification of this allergen and its avoidance may reduce the incidence of </w:t>
      </w:r>
      <w:proofErr w:type="gramStart"/>
      <w:r>
        <w:t>urticaria</w:t>
      </w:r>
      <w:proofErr w:type="gramEnd"/>
    </w:p>
    <w:p w14:paraId="0174C7D3" w14:textId="318A54F3" w:rsidR="00823762" w:rsidRPr="0097005B" w:rsidRDefault="1F4CAE64" w:rsidP="00D31415">
      <w:pPr>
        <w:pStyle w:val="ListBullet"/>
        <w:ind w:left="450" w:hanging="450"/>
      </w:pPr>
      <w:r>
        <w:t>The client may consider discussing allergen testing and long-term allergy management with their GP</w:t>
      </w:r>
      <w:r w:rsidR="12C53608">
        <w:t>/NP</w:t>
      </w:r>
    </w:p>
    <w:p w14:paraId="6A437181" w14:textId="1BA4D00E" w:rsidR="005E16DA" w:rsidRPr="0097005B" w:rsidRDefault="1F4CAE64" w:rsidP="00D31415">
      <w:pPr>
        <w:pStyle w:val="ListBullet"/>
        <w:ind w:left="450" w:hanging="450"/>
      </w:pPr>
      <w:r>
        <w:lastRenderedPageBreak/>
        <w:t>Advice on anaphylaxis or worsening symptoms to be provided</w:t>
      </w:r>
      <w:r w:rsidR="00A8168E">
        <w:t>.</w:t>
      </w:r>
    </w:p>
    <w:p w14:paraId="1008409A" w14:textId="3BE46607" w:rsidR="3E442B9E" w:rsidRDefault="7ADA5E3E" w:rsidP="00D31415">
      <w:pPr>
        <w:pStyle w:val="ListBullet"/>
        <w:ind w:left="450" w:hanging="450"/>
      </w:pPr>
      <w:r>
        <w:t xml:space="preserve">Advised to attend community pharmacy to purchase: </w:t>
      </w:r>
    </w:p>
    <w:p w14:paraId="44CA90CD" w14:textId="49D33BA1" w:rsidR="00823762" w:rsidRPr="00A8168E" w:rsidRDefault="55514A53" w:rsidP="00700EC7">
      <w:pPr>
        <w:pStyle w:val="ListBullet"/>
        <w:tabs>
          <w:tab w:val="clear" w:pos="1080"/>
        </w:tabs>
        <w:ind w:left="709" w:hanging="283"/>
        <w:rPr>
          <w:rFonts w:eastAsiaTheme="minorEastAsia"/>
        </w:rPr>
      </w:pPr>
      <w:r w:rsidRPr="00A8168E">
        <w:t>1</w:t>
      </w:r>
      <w:r w:rsidRPr="00A8168E">
        <w:rPr>
          <w:vertAlign w:val="superscript"/>
        </w:rPr>
        <w:t>st</w:t>
      </w:r>
      <w:r w:rsidRPr="00A8168E">
        <w:t xml:space="preserve"> line </w:t>
      </w:r>
      <w:r w:rsidR="3A0B7A6C" w:rsidRPr="00A8168E">
        <w:t>l</w:t>
      </w:r>
      <w:r w:rsidRPr="00A8168E">
        <w:t>oratadine</w:t>
      </w:r>
    </w:p>
    <w:p w14:paraId="0E09252A" w14:textId="24C5283A" w:rsidR="0097005B" w:rsidRPr="00A8168E" w:rsidRDefault="55514A53" w:rsidP="00700EC7">
      <w:pPr>
        <w:pStyle w:val="ListBullet"/>
        <w:tabs>
          <w:tab w:val="clear" w:pos="1080"/>
        </w:tabs>
        <w:ind w:left="709" w:hanging="283"/>
        <w:rPr>
          <w:rFonts w:eastAsiaTheme="minorEastAsia"/>
        </w:rPr>
      </w:pPr>
      <w:r w:rsidRPr="00A8168E">
        <w:t>2</w:t>
      </w:r>
      <w:r w:rsidRPr="00A8168E">
        <w:rPr>
          <w:vertAlign w:val="superscript"/>
        </w:rPr>
        <w:t>nd</w:t>
      </w:r>
      <w:r w:rsidRPr="00A8168E">
        <w:t xml:space="preserve"> line </w:t>
      </w:r>
      <w:r w:rsidR="3A0B7A6C" w:rsidRPr="00A8168E">
        <w:t>p</w:t>
      </w:r>
      <w:r w:rsidRPr="00A8168E">
        <w:t>romethazine (at night if itch interfering with sleep)</w:t>
      </w:r>
      <w:r w:rsidR="00A8168E" w:rsidRPr="00A8168E">
        <w:t>.</w:t>
      </w:r>
      <w:r w:rsidRPr="00A8168E">
        <w:t xml:space="preserve"> </w:t>
      </w:r>
    </w:p>
    <w:p w14:paraId="3AA4FF34" w14:textId="77777777" w:rsidR="00A8168E" w:rsidRPr="0097005B" w:rsidRDefault="00A8168E" w:rsidP="00D31415">
      <w:pPr>
        <w:pStyle w:val="ListParagraph"/>
        <w:rPr>
          <w:rFonts w:asciiTheme="minorHAnsi" w:eastAsiaTheme="minorEastAsia" w:hAnsiTheme="minorHAnsi" w:cstheme="minorBidi"/>
        </w:rPr>
      </w:pPr>
    </w:p>
    <w:p w14:paraId="1EA3C56C" w14:textId="77777777" w:rsidR="006E5540" w:rsidRPr="005E16DA" w:rsidRDefault="006E5540" w:rsidP="00D31415">
      <w:pPr>
        <w:pStyle w:val="Heading2"/>
      </w:pPr>
      <w:r w:rsidRPr="005E16DA">
        <w:t>Medication Standing Orders</w:t>
      </w:r>
    </w:p>
    <w:p w14:paraId="25619887" w14:textId="6657375C" w:rsidR="0097005B" w:rsidRPr="006E5540" w:rsidRDefault="00A8168E" w:rsidP="00D31415">
      <w:pPr>
        <w:pStyle w:val="ListParagraph"/>
        <w:numPr>
          <w:ilvl w:val="0"/>
          <w:numId w:val="317"/>
        </w:numPr>
        <w:rPr>
          <w:rFonts w:asciiTheme="minorHAnsi" w:hAnsiTheme="minorHAnsi" w:cstheme="minorBidi"/>
        </w:rPr>
      </w:pPr>
      <w:r>
        <w:rPr>
          <w:rFonts w:asciiTheme="minorHAnsi" w:hAnsiTheme="minorHAnsi" w:cstheme="minorBidi"/>
        </w:rPr>
        <w:t>N</w:t>
      </w:r>
      <w:r w:rsidR="006E5540" w:rsidRPr="30F8AA95">
        <w:rPr>
          <w:rFonts w:asciiTheme="minorHAnsi" w:hAnsiTheme="minorHAnsi" w:cstheme="minorBidi"/>
        </w:rPr>
        <w:t>ot applicable</w:t>
      </w:r>
      <w:r>
        <w:rPr>
          <w:rFonts w:asciiTheme="minorHAnsi" w:hAnsiTheme="minorHAnsi" w:cstheme="minorBidi"/>
        </w:rPr>
        <w:t>.</w:t>
      </w:r>
    </w:p>
    <w:p w14:paraId="0825C348" w14:textId="77777777" w:rsidR="006E5540" w:rsidRPr="0097005B" w:rsidRDefault="006E5540" w:rsidP="00D31415">
      <w:pPr>
        <w:rPr>
          <w:rFonts w:asciiTheme="minorHAnsi" w:hAnsiTheme="minorHAnsi" w:cstheme="minorHAnsi"/>
          <w:szCs w:val="24"/>
        </w:rPr>
      </w:pPr>
    </w:p>
    <w:p w14:paraId="2A21E7C8" w14:textId="0FE37DE6" w:rsidR="00823762" w:rsidRPr="0097005B" w:rsidRDefault="0097005B" w:rsidP="00D31415">
      <w:pPr>
        <w:pStyle w:val="Heading2"/>
      </w:pPr>
      <w:r w:rsidRPr="0097005B">
        <w:t>References</w:t>
      </w:r>
    </w:p>
    <w:p w14:paraId="5A58061D" w14:textId="14C97E47" w:rsidR="00823762" w:rsidRPr="00B02A25" w:rsidRDefault="00823762" w:rsidP="00D31415">
      <w:pPr>
        <w:numPr>
          <w:ilvl w:val="0"/>
          <w:numId w:val="219"/>
        </w:numPr>
        <w:rPr>
          <w:szCs w:val="24"/>
        </w:rPr>
      </w:pPr>
      <w:r w:rsidRPr="00B02A25">
        <w:rPr>
          <w:rFonts w:cs="Arial"/>
          <w:szCs w:val="24"/>
        </w:rPr>
        <w:t xml:space="preserve">Australian Medicines Handbook. (2019) </w:t>
      </w:r>
      <w:r w:rsidRPr="00B02A25">
        <w:rPr>
          <w:szCs w:val="24"/>
        </w:rPr>
        <w:t>Loratadine.</w:t>
      </w:r>
      <w:r w:rsidRPr="00B02A25">
        <w:t xml:space="preserve"> Retrieved from </w:t>
      </w:r>
      <w:proofErr w:type="gramStart"/>
      <w:r w:rsidRPr="00B02A25">
        <w:rPr>
          <w:szCs w:val="24"/>
        </w:rPr>
        <w:t>https://amhonline.amh.net.au/chapters/allergy-anaphylaxis/antihistamines/less-sedating-antihistamines/loratadine?menu=hints</w:t>
      </w:r>
      <w:proofErr w:type="gramEnd"/>
    </w:p>
    <w:p w14:paraId="7DEF6BAF" w14:textId="10FE24C4" w:rsidR="00823762" w:rsidRPr="00B02A25" w:rsidRDefault="00823762" w:rsidP="00D31415">
      <w:pPr>
        <w:numPr>
          <w:ilvl w:val="0"/>
          <w:numId w:val="219"/>
        </w:numPr>
        <w:rPr>
          <w:szCs w:val="24"/>
        </w:rPr>
      </w:pPr>
      <w:r w:rsidRPr="00B02A25">
        <w:rPr>
          <w:rFonts w:cs="Arial"/>
          <w:szCs w:val="24"/>
        </w:rPr>
        <w:t xml:space="preserve">Australian Medicines Handbook. (2019) </w:t>
      </w:r>
      <w:r w:rsidRPr="00B02A25">
        <w:rPr>
          <w:szCs w:val="24"/>
        </w:rPr>
        <w:t xml:space="preserve">Promethazine Retrieved from </w:t>
      </w:r>
      <w:proofErr w:type="gramStart"/>
      <w:r w:rsidRPr="00B02A25">
        <w:rPr>
          <w:szCs w:val="24"/>
        </w:rPr>
        <w:t>https://amhonline.amh.net.au/chapters/allergy-anaphylaxis/antihistamines/sedating-antihistamines/promethazine?menu=hints</w:t>
      </w:r>
      <w:proofErr w:type="gramEnd"/>
    </w:p>
    <w:p w14:paraId="65032104" w14:textId="77777777" w:rsidR="00823762" w:rsidRPr="00B02A25" w:rsidRDefault="00823762" w:rsidP="00D31415">
      <w:pPr>
        <w:numPr>
          <w:ilvl w:val="0"/>
          <w:numId w:val="219"/>
        </w:numPr>
        <w:rPr>
          <w:szCs w:val="24"/>
        </w:rPr>
      </w:pPr>
      <w:r w:rsidRPr="00B02A25">
        <w:rPr>
          <w:szCs w:val="24"/>
        </w:rPr>
        <w:t>Clinical Knowledge Summary 2018 ‘Urticaria’</w:t>
      </w:r>
    </w:p>
    <w:p w14:paraId="44168DD0" w14:textId="00D524CF" w:rsidR="00823762" w:rsidRPr="00B02A25" w:rsidRDefault="00823762" w:rsidP="00D31415">
      <w:pPr>
        <w:numPr>
          <w:ilvl w:val="0"/>
          <w:numId w:val="219"/>
        </w:numPr>
        <w:rPr>
          <w:szCs w:val="24"/>
        </w:rPr>
      </w:pPr>
      <w:proofErr w:type="spellStart"/>
      <w:r w:rsidRPr="00B02A25">
        <w:rPr>
          <w:szCs w:val="24"/>
        </w:rPr>
        <w:t>Asero</w:t>
      </w:r>
      <w:proofErr w:type="spellEnd"/>
      <w:r w:rsidRPr="00B02A25">
        <w:rPr>
          <w:szCs w:val="24"/>
        </w:rPr>
        <w:t xml:space="preserve">, Riccardo (2019)). New-onset Urticaria. UpToDate. Retrieved from </w:t>
      </w:r>
      <w:proofErr w:type="gramStart"/>
      <w:r w:rsidRPr="00B02A25">
        <w:rPr>
          <w:szCs w:val="24"/>
        </w:rPr>
        <w:t>http://www.uptodate.com/contents/new-onset-urticaria?search=new%20onset%20urticaria&amp;source=search_result&amp;selectedTitle=1~150&amp;usage_type=default&amp;display_rank=1</w:t>
      </w:r>
      <w:proofErr w:type="gramEnd"/>
      <w:r w:rsidRPr="00B02A25" w:rsidDel="00766028">
        <w:t xml:space="preserve"> </w:t>
      </w:r>
    </w:p>
    <w:p w14:paraId="304B4BF7" w14:textId="77777777" w:rsidR="00823762" w:rsidRPr="00B02A25" w:rsidRDefault="00823762" w:rsidP="00D31415">
      <w:pPr>
        <w:numPr>
          <w:ilvl w:val="0"/>
          <w:numId w:val="219"/>
        </w:numPr>
        <w:rPr>
          <w:szCs w:val="24"/>
        </w:rPr>
      </w:pPr>
      <w:r w:rsidRPr="00B02A25">
        <w:rPr>
          <w:szCs w:val="24"/>
        </w:rPr>
        <w:t xml:space="preserve">Campbell, R L. &amp; Kelso J M. (2019). Anaphylaxis: Acute diagnosis. UpToDate </w:t>
      </w:r>
      <w:r w:rsidRPr="00B02A25">
        <w:t xml:space="preserve">Retrieved from </w:t>
      </w:r>
      <w:proofErr w:type="gramStart"/>
      <w:r w:rsidRPr="00B02A25">
        <w:t>http://www.uptodate.com/contents/anaphylaxis-acute-diagnosis?search=anaphylaxis%20acute%20diagnosis&amp;source=search_result&amp;selectedTitle=1~150&amp;usage_type=default&amp;display_rank=1</w:t>
      </w:r>
      <w:proofErr w:type="gramEnd"/>
    </w:p>
    <w:p w14:paraId="53AE0FAE" w14:textId="79CE3D60" w:rsidR="00823762" w:rsidRPr="00B02A25" w:rsidRDefault="00823762" w:rsidP="00D31415">
      <w:pPr>
        <w:numPr>
          <w:ilvl w:val="0"/>
          <w:numId w:val="219"/>
        </w:numPr>
      </w:pPr>
      <w:r>
        <w:t xml:space="preserve">Khan, D. (2019). Chronic spontaneous urticaria: Standard management and </w:t>
      </w:r>
      <w:r w:rsidR="52E69812">
        <w:t>patient</w:t>
      </w:r>
      <w:r>
        <w:t xml:space="preserve"> education. UpToDate Retrieved from </w:t>
      </w:r>
      <w:proofErr w:type="gramStart"/>
      <w:r>
        <w:t>http://www.uptodate.com/contents/chronic-spontaneous-urticaria-standard-management-and-</w:t>
      </w:r>
      <w:r w:rsidR="5132D02C">
        <w:t>patient</w:t>
      </w:r>
      <w:r>
        <w:t>-education?search=chronic%20spontaneous%20urticaria&amp;source=search_result&amp;selectedTitle=2~29&amp;usage_type=default&amp;display_rank=2</w:t>
      </w:r>
      <w:proofErr w:type="gramEnd"/>
    </w:p>
    <w:p w14:paraId="579C74F4" w14:textId="0BF1D61F" w:rsidR="00823762" w:rsidRPr="00B02A25" w:rsidRDefault="00823762" w:rsidP="00D31415">
      <w:pPr>
        <w:numPr>
          <w:ilvl w:val="0"/>
          <w:numId w:val="219"/>
        </w:numPr>
        <w:rPr>
          <w:szCs w:val="24"/>
        </w:rPr>
      </w:pPr>
      <w:r w:rsidRPr="00B02A25">
        <w:rPr>
          <w:szCs w:val="24"/>
        </w:rPr>
        <w:t xml:space="preserve">Therapeutic Guidelines. 2019. Acute and Chronic Urticaria. Retrieved from </w:t>
      </w:r>
      <w:proofErr w:type="gramStart"/>
      <w:r w:rsidRPr="00B02A25">
        <w:rPr>
          <w:szCs w:val="24"/>
        </w:rPr>
        <w:t>https://tgldcdp.tg.org.au/viewTopic?topicfile=urticaria-angioedema&amp;guidelineName=Dermatology#toc_d1e64</w:t>
      </w:r>
      <w:proofErr w:type="gramEnd"/>
    </w:p>
    <w:p w14:paraId="283FA050" w14:textId="77777777" w:rsidR="00823762" w:rsidRDefault="00823762" w:rsidP="002C7843">
      <w:pPr>
        <w:jc w:val="right"/>
      </w:pPr>
    </w:p>
    <w:p w14:paraId="63232A37" w14:textId="2B9138BB" w:rsidR="00823762" w:rsidRPr="0097005B" w:rsidRDefault="00D92850" w:rsidP="005F1D74">
      <w:pPr>
        <w:jc w:val="right"/>
        <w:rPr>
          <w:rFonts w:eastAsiaTheme="majorEastAsia" w:cs="Arial"/>
          <w:i/>
          <w:color w:val="0000FF"/>
          <w:szCs w:val="24"/>
          <w:u w:val="single"/>
        </w:rPr>
      </w:pPr>
      <w:hyperlink w:anchor="Contents" w:history="1">
        <w:r w:rsidR="0082376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23762" w:rsidRPr="00CD1C0E" w14:paraId="39CE9191" w14:textId="77777777" w:rsidTr="004142F4">
        <w:trPr>
          <w:cantSplit/>
          <w:trHeight w:val="285"/>
        </w:trPr>
        <w:tc>
          <w:tcPr>
            <w:tcW w:w="9158" w:type="dxa"/>
            <w:shd w:val="clear" w:color="auto" w:fill="D9D9D9" w:themeFill="background1" w:themeFillShade="D9"/>
          </w:tcPr>
          <w:p w14:paraId="5717741E" w14:textId="310B6AEF" w:rsidR="00823762" w:rsidRPr="00C76688" w:rsidRDefault="0097005B" w:rsidP="0097005B">
            <w:pPr>
              <w:pStyle w:val="Heading1"/>
            </w:pPr>
            <w:bookmarkStart w:id="9" w:name="_Toc132121987"/>
            <w:r>
              <w:t>Allergic Rhinitis</w:t>
            </w:r>
            <w:bookmarkEnd w:id="9"/>
          </w:p>
        </w:tc>
      </w:tr>
    </w:tbl>
    <w:p w14:paraId="029796BD" w14:textId="77777777" w:rsidR="0097005B" w:rsidRDefault="0097005B" w:rsidP="002C7843">
      <w:pPr>
        <w:rPr>
          <w:szCs w:val="24"/>
        </w:rPr>
      </w:pPr>
    </w:p>
    <w:p w14:paraId="6A94DBED" w14:textId="344301CA" w:rsidR="0097005B" w:rsidRPr="0097005B" w:rsidRDefault="0097005B" w:rsidP="00145A89">
      <w:pPr>
        <w:pStyle w:val="Heading2"/>
      </w:pPr>
      <w:r w:rsidRPr="0097005B">
        <w:t>Condition for Treatment</w:t>
      </w:r>
    </w:p>
    <w:p w14:paraId="44B34C61" w14:textId="629E9683" w:rsidR="00823762" w:rsidRPr="0093394B" w:rsidRDefault="00823762" w:rsidP="002C7843">
      <w:pPr>
        <w:rPr>
          <w:szCs w:val="24"/>
        </w:rPr>
      </w:pPr>
      <w:r w:rsidRPr="0093394B">
        <w:rPr>
          <w:szCs w:val="24"/>
        </w:rPr>
        <w:t xml:space="preserve">Allergic rhinitis </w:t>
      </w:r>
      <w:r w:rsidR="00692FFA">
        <w:rPr>
          <w:szCs w:val="24"/>
        </w:rPr>
        <w:t xml:space="preserve">(AR), </w:t>
      </w:r>
      <w:r>
        <w:rPr>
          <w:szCs w:val="24"/>
        </w:rPr>
        <w:t>also known as hay fever</w:t>
      </w:r>
      <w:r w:rsidR="00692FFA">
        <w:rPr>
          <w:szCs w:val="24"/>
        </w:rPr>
        <w:t>,</w:t>
      </w:r>
      <w:r w:rsidRPr="0093394B">
        <w:rPr>
          <w:szCs w:val="24"/>
        </w:rPr>
        <w:t xml:space="preserve"> is a common yet under-appreciated inflammator</w:t>
      </w:r>
      <w:r>
        <w:rPr>
          <w:szCs w:val="24"/>
        </w:rPr>
        <w:t>y condition of the nasal mucosa.</w:t>
      </w:r>
      <w:r w:rsidRPr="0093394B">
        <w:rPr>
          <w:szCs w:val="24"/>
        </w:rPr>
        <w:t xml:space="preserve"> AR is mediated by an </w:t>
      </w:r>
      <w:proofErr w:type="spellStart"/>
      <w:r w:rsidRPr="0093394B">
        <w:rPr>
          <w:szCs w:val="24"/>
        </w:rPr>
        <w:t>IgE</w:t>
      </w:r>
      <w:proofErr w:type="spellEnd"/>
      <w:r w:rsidRPr="0093394B">
        <w:rPr>
          <w:szCs w:val="24"/>
        </w:rPr>
        <w:t xml:space="preserve">-associated response to ubiquitous indoor and/or outdoor environmental allergens. </w:t>
      </w:r>
    </w:p>
    <w:p w14:paraId="538E5F37" w14:textId="77777777" w:rsidR="00CD5E3E" w:rsidRDefault="00CD5E3E" w:rsidP="002C7843">
      <w:pPr>
        <w:rPr>
          <w:szCs w:val="24"/>
        </w:rPr>
      </w:pPr>
    </w:p>
    <w:p w14:paraId="2D8603E0" w14:textId="5C4B65D4" w:rsidR="00823762" w:rsidRDefault="00823762" w:rsidP="0097005B">
      <w:pPr>
        <w:pStyle w:val="Heading3"/>
      </w:pPr>
      <w:r w:rsidRPr="00B96544">
        <w:t>Symptoms may include</w:t>
      </w:r>
      <w:r>
        <w:t>:</w:t>
      </w:r>
    </w:p>
    <w:p w14:paraId="094F6BAA" w14:textId="1CF99EAE" w:rsidR="00823762" w:rsidRPr="00EC54AD" w:rsidRDefault="1F4CAE64" w:rsidP="21953C60">
      <w:pPr>
        <w:pStyle w:val="ListBullet"/>
        <w:ind w:left="540" w:hanging="540"/>
      </w:pPr>
      <w:r>
        <w:t>Nasal pruritus, sneezing, rhinorrhoea</w:t>
      </w:r>
      <w:r w:rsidR="7D6DA87A">
        <w:t>,</w:t>
      </w:r>
      <w:r>
        <w:t xml:space="preserve"> and nasal congestion</w:t>
      </w:r>
    </w:p>
    <w:p w14:paraId="46E21094" w14:textId="2F4933A8" w:rsidR="00823762" w:rsidRPr="00EC54AD" w:rsidRDefault="1F4CAE64" w:rsidP="21953C60">
      <w:pPr>
        <w:pStyle w:val="ListBullet"/>
        <w:ind w:left="540" w:hanging="540"/>
      </w:pPr>
      <w:r>
        <w:t>Associated palate, throat, ear</w:t>
      </w:r>
      <w:r w:rsidR="7D6DA87A">
        <w:t>,</w:t>
      </w:r>
      <w:r>
        <w:t xml:space="preserve"> and eye </w:t>
      </w:r>
      <w:proofErr w:type="gramStart"/>
      <w:r>
        <w:t>itching</w:t>
      </w:r>
      <w:proofErr w:type="gramEnd"/>
    </w:p>
    <w:p w14:paraId="69A2E3F7" w14:textId="3AF3BFD4" w:rsidR="00823762" w:rsidRPr="00EC54AD" w:rsidRDefault="1F4CAE64" w:rsidP="21953C60">
      <w:pPr>
        <w:pStyle w:val="ListBullet"/>
        <w:ind w:left="540" w:hanging="540"/>
      </w:pPr>
      <w:r>
        <w:lastRenderedPageBreak/>
        <w:t>Eye redness, puffiness</w:t>
      </w:r>
      <w:r w:rsidR="7D6DA87A">
        <w:t>,</w:t>
      </w:r>
      <w:r>
        <w:t xml:space="preserve"> and watery discharge</w:t>
      </w:r>
      <w:r w:rsidR="00A8168E">
        <w:t>.</w:t>
      </w:r>
    </w:p>
    <w:p w14:paraId="2B4DBA69" w14:textId="77777777" w:rsidR="00CD5E3E" w:rsidRDefault="00CD5E3E" w:rsidP="002C7843">
      <w:pPr>
        <w:rPr>
          <w:b/>
          <w:szCs w:val="24"/>
        </w:rPr>
      </w:pPr>
    </w:p>
    <w:p w14:paraId="291071A5" w14:textId="39B82CEE" w:rsidR="00823762" w:rsidRPr="0093394B" w:rsidRDefault="00823762" w:rsidP="0097005B">
      <w:pPr>
        <w:pStyle w:val="Heading3"/>
      </w:pPr>
      <w:r w:rsidRPr="0093394B">
        <w:t>Inclusion criteria</w:t>
      </w:r>
      <w:r w:rsidR="004106B3">
        <w:t>:</w:t>
      </w:r>
      <w:r w:rsidRPr="0093394B">
        <w:t xml:space="preserve"> </w:t>
      </w:r>
    </w:p>
    <w:p w14:paraId="76E48488" w14:textId="16D45573" w:rsidR="00823762" w:rsidRPr="0093394B" w:rsidRDefault="1F4CAE64" w:rsidP="21953C60">
      <w:pPr>
        <w:pStyle w:val="ListBullet"/>
        <w:ind w:left="540" w:hanging="540"/>
      </w:pPr>
      <w:r>
        <w:t>Nasal congestion</w:t>
      </w:r>
    </w:p>
    <w:p w14:paraId="37BD3B16" w14:textId="6ADEC888" w:rsidR="00823762" w:rsidRPr="0093394B" w:rsidRDefault="1F4CAE64" w:rsidP="21953C60">
      <w:pPr>
        <w:pStyle w:val="ListBullet"/>
        <w:ind w:left="540" w:hanging="540"/>
      </w:pPr>
      <w:r>
        <w:t>Sneezing</w:t>
      </w:r>
    </w:p>
    <w:p w14:paraId="71908133" w14:textId="7FC00C9A" w:rsidR="00823762" w:rsidRPr="0093394B" w:rsidRDefault="1F4CAE64" w:rsidP="21953C60">
      <w:pPr>
        <w:pStyle w:val="ListBullet"/>
        <w:ind w:left="540" w:hanging="540"/>
      </w:pPr>
      <w:r>
        <w:t>Itchy nose, palate, eyes</w:t>
      </w:r>
    </w:p>
    <w:p w14:paraId="4FB962EF" w14:textId="34130813" w:rsidR="00823762" w:rsidRPr="0093394B" w:rsidRDefault="1F4CAE64" w:rsidP="21953C60">
      <w:pPr>
        <w:pStyle w:val="ListBullet"/>
        <w:ind w:left="540" w:hanging="540"/>
      </w:pPr>
      <w:r>
        <w:t>Pattern of allergic trigger</w:t>
      </w:r>
      <w:r w:rsidR="00A8168E">
        <w:t>.</w:t>
      </w:r>
    </w:p>
    <w:p w14:paraId="59511422" w14:textId="77777777" w:rsidR="00CD5E3E" w:rsidRDefault="00CD5E3E" w:rsidP="002C7843">
      <w:pPr>
        <w:rPr>
          <w:b/>
          <w:szCs w:val="24"/>
        </w:rPr>
      </w:pPr>
    </w:p>
    <w:p w14:paraId="161549C3" w14:textId="5FF51C71" w:rsidR="00823762" w:rsidRPr="0093394B" w:rsidRDefault="00823762" w:rsidP="0097005B">
      <w:pPr>
        <w:pStyle w:val="Heading3"/>
      </w:pPr>
      <w:r w:rsidRPr="0093394B">
        <w:t>Redirect to GP/NP if:</w:t>
      </w:r>
    </w:p>
    <w:p w14:paraId="49BB76A3" w14:textId="6BAD996C" w:rsidR="00823762" w:rsidRDefault="1F4CAE64" w:rsidP="21953C60">
      <w:pPr>
        <w:pStyle w:val="ListBullet"/>
        <w:ind w:left="540" w:hanging="540"/>
      </w:pPr>
      <w:r>
        <w:t xml:space="preserve">Wheeze or asthma is </w:t>
      </w:r>
      <w:proofErr w:type="gramStart"/>
      <w:r>
        <w:t>present</w:t>
      </w:r>
      <w:proofErr w:type="gramEnd"/>
    </w:p>
    <w:p w14:paraId="37C318EB" w14:textId="5929957F" w:rsidR="00823762" w:rsidRPr="00FC3A2B" w:rsidRDefault="1F4CAE64" w:rsidP="21953C60">
      <w:pPr>
        <w:pStyle w:val="ListBullet"/>
        <w:ind w:left="540" w:hanging="540"/>
        <w:rPr>
          <w:rFonts w:asciiTheme="minorHAnsi" w:hAnsiTheme="minorHAnsi" w:cstheme="minorBidi"/>
        </w:rPr>
      </w:pPr>
      <w:r w:rsidRPr="30F8AA95">
        <w:rPr>
          <w:rFonts w:asciiTheme="minorHAnsi" w:hAnsiTheme="minorHAnsi" w:cstheme="minorBidi"/>
          <w:color w:val="414042"/>
          <w:shd w:val="clear" w:color="auto" w:fill="FFFFFF"/>
        </w:rPr>
        <w:t>Features such as unilateral symptoms, nasal obstruction without other symptoms, pain, purulent discharge, recurrent epistaxis</w:t>
      </w:r>
      <w:r w:rsidR="7D6DA87A" w:rsidRPr="30F8AA95">
        <w:rPr>
          <w:rFonts w:asciiTheme="minorHAnsi" w:hAnsiTheme="minorHAnsi" w:cstheme="minorBidi"/>
          <w:color w:val="414042"/>
          <w:shd w:val="clear" w:color="auto" w:fill="FFFFFF"/>
        </w:rPr>
        <w:t>,</w:t>
      </w:r>
      <w:r w:rsidRPr="30F8AA95">
        <w:rPr>
          <w:rFonts w:asciiTheme="minorHAnsi" w:hAnsiTheme="minorHAnsi" w:cstheme="minorBidi"/>
          <w:color w:val="414042"/>
          <w:shd w:val="clear" w:color="auto" w:fill="FFFFFF"/>
        </w:rPr>
        <w:t xml:space="preserve"> and anosmia </w:t>
      </w:r>
      <w:proofErr w:type="gramStart"/>
      <w:r w:rsidRPr="30F8AA95">
        <w:rPr>
          <w:rFonts w:asciiTheme="minorHAnsi" w:hAnsiTheme="minorHAnsi" w:cstheme="minorBidi"/>
          <w:color w:val="414042"/>
          <w:shd w:val="clear" w:color="auto" w:fill="FFFFFF"/>
        </w:rPr>
        <w:t>suggest</w:t>
      </w:r>
      <w:proofErr w:type="gramEnd"/>
      <w:r w:rsidRPr="30F8AA95">
        <w:rPr>
          <w:rFonts w:asciiTheme="minorHAnsi" w:hAnsiTheme="minorHAnsi" w:cstheme="minorBidi"/>
          <w:color w:val="414042"/>
          <w:shd w:val="clear" w:color="auto" w:fill="FFFFFF"/>
        </w:rPr>
        <w:t xml:space="preserve"> an alternative diagnosis</w:t>
      </w:r>
      <w:r w:rsidR="00A8168E">
        <w:rPr>
          <w:rFonts w:asciiTheme="minorHAnsi" w:hAnsiTheme="minorHAnsi" w:cstheme="minorBidi"/>
          <w:color w:val="414042"/>
          <w:shd w:val="clear" w:color="auto" w:fill="FFFFFF"/>
        </w:rPr>
        <w:t>.</w:t>
      </w:r>
    </w:p>
    <w:p w14:paraId="05FFA44D" w14:textId="77777777" w:rsidR="00CD5E3E" w:rsidRDefault="00CD5E3E" w:rsidP="002C7843">
      <w:pPr>
        <w:rPr>
          <w:b/>
          <w:szCs w:val="24"/>
        </w:rPr>
      </w:pPr>
    </w:p>
    <w:p w14:paraId="529FB0B5" w14:textId="167E4A93" w:rsidR="00823762" w:rsidRPr="0093394B" w:rsidRDefault="00823762" w:rsidP="002C7843">
      <w:pPr>
        <w:rPr>
          <w:szCs w:val="24"/>
        </w:rPr>
      </w:pPr>
      <w:r w:rsidRPr="0093394B">
        <w:rPr>
          <w:b/>
          <w:szCs w:val="24"/>
        </w:rPr>
        <w:t>Redirect to ED if</w:t>
      </w:r>
      <w:r w:rsidRPr="0093394B">
        <w:rPr>
          <w:szCs w:val="24"/>
        </w:rPr>
        <w:t>:</w:t>
      </w:r>
    </w:p>
    <w:p w14:paraId="491B7B8D" w14:textId="2B5905C0" w:rsidR="0097005B" w:rsidRDefault="1F4CAE64" w:rsidP="21953C60">
      <w:pPr>
        <w:pStyle w:val="ListBullet"/>
        <w:ind w:left="540" w:hanging="540"/>
      </w:pPr>
      <w:r>
        <w:t>Respiratory distress/compromise is present</w:t>
      </w:r>
      <w:r w:rsidR="00A8168E">
        <w:t>.</w:t>
      </w:r>
    </w:p>
    <w:p w14:paraId="79C39A2F" w14:textId="77777777" w:rsidR="0097005B" w:rsidRDefault="0097005B" w:rsidP="0097005B"/>
    <w:p w14:paraId="7E2F2406" w14:textId="3E5FBC32" w:rsidR="00823762" w:rsidRPr="0097005B" w:rsidRDefault="0097005B" w:rsidP="00145A89">
      <w:pPr>
        <w:pStyle w:val="Heading2"/>
      </w:pPr>
      <w:r>
        <w:t>Differentials</w:t>
      </w:r>
    </w:p>
    <w:p w14:paraId="31244D8A" w14:textId="77777777" w:rsidR="00823762" w:rsidRPr="0093394B" w:rsidRDefault="1F4CAE64" w:rsidP="21953C60">
      <w:pPr>
        <w:pStyle w:val="ListBullet"/>
        <w:ind w:left="630" w:hanging="630"/>
      </w:pPr>
      <w:r>
        <w:t>Non-Allergic Rhinitis</w:t>
      </w:r>
    </w:p>
    <w:p w14:paraId="58BF65C6" w14:textId="77777777" w:rsidR="00823762" w:rsidRPr="0093394B" w:rsidRDefault="1F4CAE64" w:rsidP="21953C60">
      <w:pPr>
        <w:pStyle w:val="ListBullet"/>
        <w:ind w:left="630" w:hanging="630"/>
      </w:pPr>
      <w:r>
        <w:t xml:space="preserve">Chronic Sinusitis </w:t>
      </w:r>
    </w:p>
    <w:p w14:paraId="41B03113" w14:textId="77777777" w:rsidR="00823762" w:rsidRPr="0093394B" w:rsidRDefault="1F4CAE64" w:rsidP="21953C60">
      <w:pPr>
        <w:pStyle w:val="ListBullet"/>
        <w:ind w:left="630" w:hanging="630"/>
      </w:pPr>
      <w:r>
        <w:t>Acute Sinusitis</w:t>
      </w:r>
    </w:p>
    <w:p w14:paraId="1F577F12" w14:textId="113E5DB6" w:rsidR="00823762" w:rsidRPr="00950C09" w:rsidRDefault="1F4CAE64" w:rsidP="21953C60">
      <w:pPr>
        <w:pStyle w:val="ListBullet"/>
        <w:ind w:left="630" w:hanging="630"/>
        <w:rPr>
          <w:rFonts w:cs="Arial"/>
          <w:i/>
          <w:iCs/>
        </w:rPr>
      </w:pPr>
      <w:r>
        <w:t>Viral Rhinosinusitis</w:t>
      </w:r>
      <w:r w:rsidR="00A8168E">
        <w:t>.</w:t>
      </w:r>
    </w:p>
    <w:p w14:paraId="7AB28EDB" w14:textId="77777777" w:rsidR="00823762" w:rsidRPr="00DA3910" w:rsidRDefault="00823762" w:rsidP="002C7843">
      <w:pPr>
        <w:jc w:val="right"/>
        <w:rPr>
          <w:rFonts w:cs="Arial"/>
          <w:i/>
          <w:szCs w:val="24"/>
        </w:rPr>
      </w:pPr>
    </w:p>
    <w:p w14:paraId="62A1CF11" w14:textId="6D68F79E" w:rsidR="0097005B" w:rsidRPr="0097005B" w:rsidRDefault="0097005B" w:rsidP="00145A89">
      <w:pPr>
        <w:pStyle w:val="Heading2"/>
      </w:pPr>
      <w:r w:rsidRPr="0097005B">
        <w:t>Management/Treatment</w:t>
      </w:r>
    </w:p>
    <w:p w14:paraId="5641787E" w14:textId="4883A1BD" w:rsidR="00823762" w:rsidRPr="00EC54AD" w:rsidRDefault="00823762" w:rsidP="0097005B">
      <w:pPr>
        <w:pStyle w:val="Heading3"/>
      </w:pPr>
      <w:r w:rsidRPr="00EC54AD">
        <w:t>Work-up</w:t>
      </w:r>
      <w:r w:rsidR="00970990">
        <w:t>:</w:t>
      </w:r>
    </w:p>
    <w:p w14:paraId="28B865BF" w14:textId="209DC31F" w:rsidR="00823762" w:rsidRDefault="1F4CAE64" w:rsidP="21953C60">
      <w:pPr>
        <w:pStyle w:val="ListBullet"/>
        <w:ind w:left="630" w:hanging="630"/>
      </w:pPr>
      <w:r>
        <w:t>Detailed history and identification of allergen if possible</w:t>
      </w:r>
      <w:r w:rsidR="00A8168E">
        <w:t>.</w:t>
      </w:r>
    </w:p>
    <w:p w14:paraId="5872C9B5" w14:textId="77777777" w:rsidR="00CD5E3E" w:rsidRDefault="00CD5E3E" w:rsidP="002C7843">
      <w:pPr>
        <w:jc w:val="both"/>
        <w:rPr>
          <w:b/>
          <w:szCs w:val="24"/>
        </w:rPr>
      </w:pPr>
    </w:p>
    <w:p w14:paraId="45242069" w14:textId="3A4BB4F2" w:rsidR="00823762" w:rsidRPr="00EC54AD" w:rsidRDefault="00823762" w:rsidP="0097005B">
      <w:pPr>
        <w:pStyle w:val="Heading3"/>
      </w:pPr>
      <w:r w:rsidRPr="00EC54AD">
        <w:t>Treatment</w:t>
      </w:r>
      <w:r w:rsidR="00970990">
        <w:t>:</w:t>
      </w:r>
      <w:r w:rsidRPr="00EC54AD">
        <w:t xml:space="preserve"> </w:t>
      </w:r>
    </w:p>
    <w:p w14:paraId="15FC35B0" w14:textId="7B521BCC" w:rsidR="00823762" w:rsidRDefault="1F4CAE64" w:rsidP="21953C60">
      <w:pPr>
        <w:pStyle w:val="ListBullet"/>
        <w:ind w:left="630" w:hanging="630"/>
      </w:pPr>
      <w:r>
        <w:t>Allergen avoidance</w:t>
      </w:r>
    </w:p>
    <w:p w14:paraId="07A456BD" w14:textId="3B81330A" w:rsidR="00823762" w:rsidRPr="0093394B" w:rsidRDefault="1F4CAE64" w:rsidP="21953C60">
      <w:pPr>
        <w:pStyle w:val="ListBullet"/>
        <w:ind w:left="630" w:hanging="630"/>
      </w:pPr>
      <w:r>
        <w:t>Antihistamines</w:t>
      </w:r>
    </w:p>
    <w:p w14:paraId="46A0542C" w14:textId="5C768C57" w:rsidR="00823762" w:rsidRPr="0093394B" w:rsidRDefault="1F4CAE64" w:rsidP="21953C60">
      <w:pPr>
        <w:pStyle w:val="ListBullet"/>
        <w:ind w:left="630" w:hanging="630"/>
      </w:pPr>
      <w:r>
        <w:t>Saline irrigation</w:t>
      </w:r>
    </w:p>
    <w:p w14:paraId="0FC9E8B7" w14:textId="214C82EF" w:rsidR="00823762" w:rsidRPr="0093394B" w:rsidRDefault="1F4CAE64" w:rsidP="21953C60">
      <w:pPr>
        <w:pStyle w:val="ListBullet"/>
        <w:ind w:left="630" w:hanging="630"/>
      </w:pPr>
      <w:r>
        <w:t>Intranasal sprays, including intra nasal corticosteroid sprays</w:t>
      </w:r>
      <w:r w:rsidR="4102A88C">
        <w:t xml:space="preserve"> and decongestant sprays (max. 3-day course only)</w:t>
      </w:r>
    </w:p>
    <w:p w14:paraId="4FF167F5" w14:textId="5F5331FC" w:rsidR="00823762" w:rsidRPr="004C764D" w:rsidRDefault="1F4CAE64" w:rsidP="21953C60">
      <w:pPr>
        <w:pStyle w:val="ListBullet"/>
        <w:ind w:left="630" w:hanging="630"/>
      </w:pPr>
      <w:r>
        <w:t xml:space="preserve">Antibiotic therapy </w:t>
      </w:r>
      <w:r w:rsidR="744FA56A">
        <w:t>is</w:t>
      </w:r>
      <w:r w:rsidR="5B2ACE17">
        <w:t xml:space="preserve"> not indicated </w:t>
      </w:r>
      <w:r>
        <w:t>in the management of simple allergic rhinitis</w:t>
      </w:r>
      <w:r w:rsidR="00A8168E">
        <w:t>.</w:t>
      </w:r>
    </w:p>
    <w:p w14:paraId="34F496E3" w14:textId="77777777" w:rsidR="0097005B" w:rsidRDefault="0097005B" w:rsidP="0097005B">
      <w:pPr>
        <w:rPr>
          <w:rFonts w:asciiTheme="minorHAnsi" w:hAnsiTheme="minorHAnsi" w:cstheme="minorHAnsi"/>
          <w:b/>
          <w:szCs w:val="24"/>
        </w:rPr>
      </w:pPr>
    </w:p>
    <w:p w14:paraId="7B2DF3AC" w14:textId="20A1F2AE" w:rsidR="00823762" w:rsidRPr="0097005B" w:rsidRDefault="0097005B" w:rsidP="00145A89">
      <w:pPr>
        <w:pStyle w:val="Heading2"/>
      </w:pPr>
      <w:r w:rsidRPr="0097005B">
        <w:t>Advice</w:t>
      </w:r>
      <w:r w:rsidR="00823762" w:rsidRPr="0097005B">
        <w:rPr>
          <w:i/>
        </w:rPr>
        <w:t xml:space="preserve"> </w:t>
      </w:r>
    </w:p>
    <w:p w14:paraId="7660A096" w14:textId="049120B3" w:rsidR="00823762" w:rsidRPr="0093394B" w:rsidRDefault="1F4CAE64" w:rsidP="21953C60">
      <w:pPr>
        <w:pStyle w:val="ListBullet"/>
        <w:ind w:left="630" w:hanging="630"/>
      </w:pPr>
      <w:r>
        <w:t>Adequate comfort/rest</w:t>
      </w:r>
    </w:p>
    <w:p w14:paraId="73FD88B5" w14:textId="42FA15A6" w:rsidR="00823762" w:rsidRPr="0093394B" w:rsidRDefault="1F4CAE64" w:rsidP="21953C60">
      <w:pPr>
        <w:pStyle w:val="ListBullet"/>
        <w:ind w:left="630" w:hanging="630"/>
      </w:pPr>
      <w:r>
        <w:t>Increased water intake</w:t>
      </w:r>
    </w:p>
    <w:p w14:paraId="60728F73" w14:textId="329BB39E" w:rsidR="00823762" w:rsidRDefault="1F4CAE64" w:rsidP="21953C60">
      <w:pPr>
        <w:pStyle w:val="ListBullet"/>
        <w:ind w:left="630" w:hanging="630"/>
      </w:pPr>
      <w:r>
        <w:t>Allergen avoidance and identification</w:t>
      </w:r>
    </w:p>
    <w:p w14:paraId="69982EE2" w14:textId="5DE83845" w:rsidR="0007362E" w:rsidRDefault="2FC85BF7" w:rsidP="21953C60">
      <w:pPr>
        <w:pStyle w:val="ListBullet"/>
        <w:ind w:left="630" w:hanging="630"/>
      </w:pPr>
      <w:r>
        <w:t xml:space="preserve">Remain indoors </w:t>
      </w:r>
      <w:r w:rsidR="2B8B516E">
        <w:t xml:space="preserve">on windy days or after </w:t>
      </w:r>
      <w:proofErr w:type="gramStart"/>
      <w:r w:rsidR="2B8B516E">
        <w:t>thunderstorms</w:t>
      </w:r>
      <w:proofErr w:type="gramEnd"/>
    </w:p>
    <w:p w14:paraId="501EEEA3" w14:textId="6A469C22" w:rsidR="008A1387" w:rsidRDefault="2B8B516E" w:rsidP="21953C60">
      <w:pPr>
        <w:pStyle w:val="ListBullet"/>
        <w:ind w:left="630" w:hanging="630"/>
      </w:pPr>
      <w:r>
        <w:t>Avoid activities known to cause allergen exposure (</w:t>
      </w:r>
      <w:r w:rsidR="008E1656">
        <w:t>e.g.,</w:t>
      </w:r>
      <w:r>
        <w:t xml:space="preserve"> mowing </w:t>
      </w:r>
      <w:r w:rsidR="6FF06BE5">
        <w:t>grass)</w:t>
      </w:r>
    </w:p>
    <w:p w14:paraId="5AC2C161" w14:textId="17AA581A" w:rsidR="00A221B9" w:rsidRDefault="4102A88C" w:rsidP="21953C60">
      <w:pPr>
        <w:pStyle w:val="ListBullet"/>
        <w:ind w:left="630" w:hanging="630"/>
      </w:pPr>
      <w:r>
        <w:t xml:space="preserve">Shower </w:t>
      </w:r>
      <w:r w:rsidR="0807D9FB">
        <w:t xml:space="preserve">after </w:t>
      </w:r>
      <w:r w:rsidR="6FF06BE5">
        <w:t xml:space="preserve">outdoor activities where exposure to pollen is </w:t>
      </w:r>
      <w:proofErr w:type="gramStart"/>
      <w:r w:rsidR="6FF06BE5">
        <w:t>high</w:t>
      </w:r>
      <w:proofErr w:type="gramEnd"/>
    </w:p>
    <w:p w14:paraId="6E4EE65D" w14:textId="3A83FA46" w:rsidR="00146DA3" w:rsidRDefault="6622FBF3" w:rsidP="21953C60">
      <w:pPr>
        <w:pStyle w:val="ListBullet"/>
        <w:ind w:left="630" w:hanging="630"/>
      </w:pPr>
      <w:r>
        <w:t xml:space="preserve">Use re-circulated air in car when pollen levels are </w:t>
      </w:r>
      <w:proofErr w:type="gramStart"/>
      <w:r>
        <w:t>high</w:t>
      </w:r>
      <w:proofErr w:type="gramEnd"/>
    </w:p>
    <w:p w14:paraId="72DDC979" w14:textId="1003CD93" w:rsidR="00146DA3" w:rsidRDefault="6622FBF3" w:rsidP="21953C60">
      <w:pPr>
        <w:pStyle w:val="ListBullet"/>
        <w:ind w:left="630" w:hanging="630"/>
      </w:pPr>
      <w:r>
        <w:t xml:space="preserve">Wear </w:t>
      </w:r>
      <w:r w:rsidR="625522B6">
        <w:t xml:space="preserve">glasses to reduce the amount of pollen that gets into </w:t>
      </w:r>
      <w:proofErr w:type="gramStart"/>
      <w:r w:rsidR="625522B6">
        <w:t>eyes</w:t>
      </w:r>
      <w:proofErr w:type="gramEnd"/>
    </w:p>
    <w:p w14:paraId="37827849" w14:textId="34CEE17A" w:rsidR="00A8267F" w:rsidRPr="0093394B" w:rsidRDefault="1F05E983" w:rsidP="21953C60">
      <w:pPr>
        <w:pStyle w:val="ListBullet"/>
        <w:ind w:left="630" w:hanging="630"/>
      </w:pPr>
      <w:r>
        <w:lastRenderedPageBreak/>
        <w:t>Dry bedding and clothing inside or in a tumble dryer</w:t>
      </w:r>
    </w:p>
    <w:p w14:paraId="06AC3A29" w14:textId="37F9021E" w:rsidR="0097005B" w:rsidRDefault="1F4CAE64" w:rsidP="21953C60">
      <w:pPr>
        <w:pStyle w:val="ListBullet"/>
        <w:ind w:left="630" w:hanging="630"/>
        <w:rPr>
          <w:rFonts w:asciiTheme="minorHAnsi" w:hAnsiTheme="minorHAnsi" w:cstheme="minorBidi"/>
        </w:rPr>
      </w:pPr>
      <w:r w:rsidRPr="21953C60">
        <w:rPr>
          <w:rFonts w:asciiTheme="minorHAnsi" w:hAnsiTheme="minorHAnsi" w:cstheme="minorBidi"/>
        </w:rPr>
        <w:t xml:space="preserve">Allergen testing – requires GP </w:t>
      </w:r>
      <w:proofErr w:type="gramStart"/>
      <w:r w:rsidRPr="21953C60">
        <w:rPr>
          <w:rFonts w:asciiTheme="minorHAnsi" w:hAnsiTheme="minorHAnsi" w:cstheme="minorBidi"/>
        </w:rPr>
        <w:t>referral</w:t>
      </w:r>
      <w:proofErr w:type="gramEnd"/>
    </w:p>
    <w:p w14:paraId="553969C2" w14:textId="19BAF8B7" w:rsidR="310F668A" w:rsidRDefault="41C028EB" w:rsidP="21953C60">
      <w:pPr>
        <w:pStyle w:val="ListBullet"/>
        <w:ind w:left="630" w:hanging="630"/>
      </w:pPr>
      <w:r w:rsidRPr="21953C60">
        <w:rPr>
          <w:rFonts w:asciiTheme="minorHAnsi" w:hAnsiTheme="minorHAnsi" w:cstheme="minorBidi"/>
        </w:rPr>
        <w:t>Advised to attend community pharmacy to purchase</w:t>
      </w:r>
      <w:r w:rsidR="79056DBB" w:rsidRPr="21953C60">
        <w:rPr>
          <w:rFonts w:asciiTheme="minorHAnsi" w:hAnsiTheme="minorHAnsi" w:cstheme="minorBidi"/>
        </w:rPr>
        <w:t xml:space="preserve"> either</w:t>
      </w:r>
      <w:r w:rsidRPr="21953C60">
        <w:rPr>
          <w:rFonts w:asciiTheme="minorHAnsi" w:hAnsiTheme="minorHAnsi" w:cstheme="minorBidi"/>
        </w:rPr>
        <w:t xml:space="preserve">: </w:t>
      </w:r>
    </w:p>
    <w:p w14:paraId="139D7A94" w14:textId="77777777" w:rsidR="00E759B7" w:rsidRPr="007C01A4" w:rsidRDefault="004C764D" w:rsidP="00700EC7">
      <w:pPr>
        <w:pStyle w:val="ListBullet"/>
        <w:numPr>
          <w:ilvl w:val="0"/>
          <w:numId w:val="370"/>
        </w:numPr>
        <w:ind w:left="567"/>
        <w:rPr>
          <w:rFonts w:asciiTheme="minorHAnsi" w:eastAsiaTheme="minorEastAsia" w:hAnsiTheme="minorHAnsi" w:cstheme="minorBidi"/>
        </w:rPr>
      </w:pPr>
      <w:r>
        <w:t>Intra nasal corticosteroids spray</w:t>
      </w:r>
    </w:p>
    <w:p w14:paraId="3B3873D3" w14:textId="30FCE3E3" w:rsidR="007C01A4" w:rsidRPr="00E759B7" w:rsidRDefault="007C01A4" w:rsidP="00700EC7">
      <w:pPr>
        <w:pStyle w:val="ListBullet"/>
        <w:numPr>
          <w:ilvl w:val="0"/>
          <w:numId w:val="370"/>
        </w:numPr>
        <w:ind w:left="567"/>
        <w:rPr>
          <w:rFonts w:asciiTheme="minorHAnsi" w:eastAsiaTheme="minorEastAsia" w:hAnsiTheme="minorHAnsi" w:cstheme="minorBidi"/>
        </w:rPr>
      </w:pPr>
      <w:r>
        <w:t xml:space="preserve">Saline irrigation </w:t>
      </w:r>
    </w:p>
    <w:p w14:paraId="20011BD7" w14:textId="5739B83B" w:rsidR="00823762" w:rsidRPr="00EF092B" w:rsidRDefault="24E9C6AD" w:rsidP="00700EC7">
      <w:pPr>
        <w:pStyle w:val="ListBullet"/>
        <w:numPr>
          <w:ilvl w:val="0"/>
          <w:numId w:val="370"/>
        </w:numPr>
        <w:ind w:left="567"/>
        <w:rPr>
          <w:rFonts w:asciiTheme="minorHAnsi" w:eastAsiaTheme="minorEastAsia" w:hAnsiTheme="minorHAnsi" w:cstheme="minorBidi"/>
        </w:rPr>
      </w:pPr>
      <w:r>
        <w:t>l</w:t>
      </w:r>
      <w:r w:rsidR="55514A53">
        <w:t>oratadine</w:t>
      </w:r>
      <w:r w:rsidR="55D77778">
        <w:t xml:space="preserve">, or </w:t>
      </w:r>
      <w:r w:rsidR="717717B6">
        <w:t>p</w:t>
      </w:r>
      <w:r w:rsidR="55514A53">
        <w:t>romethazine</w:t>
      </w:r>
      <w:r w:rsidR="00A8168E">
        <w:t>.</w:t>
      </w:r>
    </w:p>
    <w:p w14:paraId="52C3AC83" w14:textId="37BE05BE" w:rsidR="0097005B" w:rsidRDefault="0097005B" w:rsidP="007C0468">
      <w:pPr>
        <w:pStyle w:val="ListParagraph"/>
        <w:rPr>
          <w:szCs w:val="24"/>
        </w:rPr>
      </w:pPr>
    </w:p>
    <w:p w14:paraId="0305E2EE" w14:textId="77777777" w:rsidR="006E5540" w:rsidRPr="005E16DA" w:rsidRDefault="006E5540" w:rsidP="006E5540">
      <w:pPr>
        <w:pStyle w:val="Heading2"/>
      </w:pPr>
      <w:r w:rsidRPr="005E16DA">
        <w:t>Medication Standing Orders</w:t>
      </w:r>
    </w:p>
    <w:p w14:paraId="326F3590" w14:textId="3A060CD2" w:rsidR="006E5540" w:rsidRPr="006E5540" w:rsidRDefault="00A8168E" w:rsidP="00184BB4">
      <w:pPr>
        <w:pStyle w:val="ListParagraph"/>
        <w:numPr>
          <w:ilvl w:val="0"/>
          <w:numId w:val="317"/>
        </w:numPr>
        <w:rPr>
          <w:rFonts w:asciiTheme="minorHAnsi" w:hAnsiTheme="minorHAnsi" w:cstheme="minorBidi"/>
        </w:rPr>
      </w:pPr>
      <w:r>
        <w:rPr>
          <w:rFonts w:asciiTheme="minorHAnsi" w:hAnsiTheme="minorHAnsi" w:cstheme="minorBidi"/>
        </w:rPr>
        <w:t>N</w:t>
      </w:r>
      <w:r w:rsidR="006E5540" w:rsidRPr="30F8AA95">
        <w:rPr>
          <w:rFonts w:asciiTheme="minorHAnsi" w:hAnsiTheme="minorHAnsi" w:cstheme="minorBidi"/>
        </w:rPr>
        <w:t>ot applicable</w:t>
      </w:r>
      <w:r>
        <w:rPr>
          <w:rFonts w:asciiTheme="minorHAnsi" w:hAnsiTheme="minorHAnsi" w:cstheme="minorBidi"/>
        </w:rPr>
        <w:t>.</w:t>
      </w:r>
    </w:p>
    <w:p w14:paraId="39922080" w14:textId="77777777" w:rsidR="006E5540" w:rsidRDefault="006E5540" w:rsidP="00145A89">
      <w:pPr>
        <w:pStyle w:val="Heading2"/>
      </w:pPr>
    </w:p>
    <w:p w14:paraId="0FEF0FEF" w14:textId="7ACD85C7" w:rsidR="0097005B" w:rsidRPr="0097005B" w:rsidRDefault="0097005B" w:rsidP="00145A89">
      <w:pPr>
        <w:pStyle w:val="Heading2"/>
      </w:pPr>
      <w:r w:rsidRPr="0097005B">
        <w:t>References</w:t>
      </w:r>
    </w:p>
    <w:p w14:paraId="5D9290B9" w14:textId="39B71583" w:rsidR="005C3848" w:rsidRPr="005C3848" w:rsidRDefault="001F3515" w:rsidP="00184BB4">
      <w:pPr>
        <w:pStyle w:val="ListParagraph"/>
        <w:numPr>
          <w:ilvl w:val="0"/>
          <w:numId w:val="220"/>
        </w:numPr>
        <w:contextualSpacing w:val="0"/>
        <w:rPr>
          <w:szCs w:val="24"/>
          <w:u w:val="single"/>
        </w:rPr>
      </w:pPr>
      <w:r>
        <w:rPr>
          <w:szCs w:val="24"/>
        </w:rPr>
        <w:t>Australasian Society of Clinical Immunology and Allergy (</w:t>
      </w:r>
      <w:r w:rsidR="00B01AF2">
        <w:rPr>
          <w:szCs w:val="24"/>
        </w:rPr>
        <w:t>2020</w:t>
      </w:r>
      <w:r>
        <w:rPr>
          <w:szCs w:val="24"/>
        </w:rPr>
        <w:t xml:space="preserve">). Information for health professionals: Allergic rhinitis clinical update. </w:t>
      </w:r>
      <w:r w:rsidR="002701E3">
        <w:rPr>
          <w:szCs w:val="24"/>
        </w:rPr>
        <w:t xml:space="preserve">Retrieved: </w:t>
      </w:r>
      <w:hyperlink r:id="rId13" w:history="1">
        <w:r w:rsidR="002701E3" w:rsidRPr="002701E3">
          <w:rPr>
            <w:color w:val="0000FF"/>
            <w:u w:val="single"/>
          </w:rPr>
          <w:t>ASCIA AR Clinical Update (allergy.org.au)</w:t>
        </w:r>
      </w:hyperlink>
    </w:p>
    <w:p w14:paraId="79AE05C8" w14:textId="5C059784" w:rsidR="00823762" w:rsidRPr="000676C5" w:rsidRDefault="00823762" w:rsidP="00184BB4">
      <w:pPr>
        <w:pStyle w:val="ListParagraph"/>
        <w:numPr>
          <w:ilvl w:val="0"/>
          <w:numId w:val="220"/>
        </w:numPr>
        <w:contextualSpacing w:val="0"/>
        <w:rPr>
          <w:szCs w:val="24"/>
          <w:u w:val="single"/>
        </w:rPr>
      </w:pPr>
      <w:proofErr w:type="spellStart"/>
      <w:r w:rsidRPr="0093394B">
        <w:rPr>
          <w:szCs w:val="24"/>
        </w:rPr>
        <w:t>D</w:t>
      </w:r>
      <w:r>
        <w:rPr>
          <w:szCs w:val="24"/>
        </w:rPr>
        <w:t>eshazo</w:t>
      </w:r>
      <w:proofErr w:type="spellEnd"/>
      <w:r>
        <w:rPr>
          <w:szCs w:val="24"/>
        </w:rPr>
        <w:t>, R.D., &amp; Kemp, S.F. (2019</w:t>
      </w:r>
      <w:r w:rsidRPr="0093394B">
        <w:rPr>
          <w:szCs w:val="24"/>
        </w:rPr>
        <w:t xml:space="preserve">). </w:t>
      </w:r>
      <w:r w:rsidRPr="000676C5">
        <w:rPr>
          <w:szCs w:val="24"/>
        </w:rPr>
        <w:t xml:space="preserve">Allergic rhinitis: Clinical manifestations, </w:t>
      </w:r>
      <w:proofErr w:type="gramStart"/>
      <w:r w:rsidRPr="000676C5">
        <w:rPr>
          <w:szCs w:val="24"/>
        </w:rPr>
        <w:t>epidemiology</w:t>
      </w:r>
      <w:proofErr w:type="gramEnd"/>
      <w:r w:rsidRPr="000676C5">
        <w:rPr>
          <w:szCs w:val="24"/>
        </w:rPr>
        <w:t xml:space="preserve"> and diagnosis. In J. Caren &amp; A.M. </w:t>
      </w:r>
      <w:proofErr w:type="spellStart"/>
      <w:r w:rsidRPr="000676C5">
        <w:rPr>
          <w:szCs w:val="24"/>
        </w:rPr>
        <w:t>Feldwey</w:t>
      </w:r>
      <w:proofErr w:type="spellEnd"/>
      <w:r w:rsidRPr="000676C5">
        <w:rPr>
          <w:szCs w:val="24"/>
        </w:rPr>
        <w:t xml:space="preserve"> (Eds.) UpToDate. Retrieved </w:t>
      </w:r>
      <w:hyperlink r:id="rId14" w:history="1">
        <w:r w:rsidRPr="000676C5">
          <w:rPr>
            <w:u w:val="single"/>
          </w:rPr>
          <w:t>https://www.uptodate.com/contents/allergic-rhinitis-clinical-manifestations-epidemiology-and-diagnosis?source=search_result&amp;search=allergic%20rhinitis&amp;selectedTitle=2~150</w:t>
        </w:r>
      </w:hyperlink>
    </w:p>
    <w:p w14:paraId="2420B867" w14:textId="1767E65C" w:rsidR="00823762" w:rsidRPr="00F55ECA" w:rsidRDefault="00823762" w:rsidP="00184BB4">
      <w:pPr>
        <w:pStyle w:val="ListParagraph"/>
        <w:numPr>
          <w:ilvl w:val="0"/>
          <w:numId w:val="220"/>
        </w:numPr>
        <w:contextualSpacing w:val="0"/>
        <w:rPr>
          <w:bCs/>
          <w:szCs w:val="24"/>
        </w:rPr>
      </w:pPr>
      <w:r w:rsidRPr="00F55ECA">
        <w:rPr>
          <w:szCs w:val="24"/>
        </w:rPr>
        <w:t>Therapeutic Guid</w:t>
      </w:r>
      <w:r w:rsidR="00D70BAA">
        <w:rPr>
          <w:szCs w:val="24"/>
        </w:rPr>
        <w:t>e</w:t>
      </w:r>
      <w:r w:rsidRPr="00F55ECA">
        <w:rPr>
          <w:szCs w:val="24"/>
        </w:rPr>
        <w:t xml:space="preserve">lines (2019). Rhinitis and Rhinosinusitis. </w:t>
      </w:r>
    </w:p>
    <w:p w14:paraId="164F0CE1" w14:textId="77777777" w:rsidR="00823762" w:rsidRDefault="00823762" w:rsidP="002C7843">
      <w:pPr>
        <w:jc w:val="both"/>
        <w:rPr>
          <w:rFonts w:cs="Arial"/>
          <w:b/>
          <w:szCs w:val="24"/>
        </w:rPr>
      </w:pPr>
    </w:p>
    <w:p w14:paraId="61C10291" w14:textId="0B72C8D0" w:rsidR="00D625C1" w:rsidRDefault="00D92850" w:rsidP="0097005B">
      <w:pPr>
        <w:jc w:val="right"/>
        <w:rPr>
          <w:rStyle w:val="Hyperlink"/>
          <w:rFonts w:eastAsiaTheme="majorEastAsia" w:cs="Arial"/>
          <w:i/>
          <w:szCs w:val="24"/>
        </w:rPr>
      </w:pPr>
      <w:hyperlink w:anchor="Contents" w:history="1">
        <w:r w:rsidR="0082376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145A89" w:rsidRPr="00CD1C0E" w14:paraId="7DA1BBA4" w14:textId="77777777" w:rsidTr="001862C7">
        <w:trPr>
          <w:cantSplit/>
          <w:trHeight w:val="285"/>
        </w:trPr>
        <w:tc>
          <w:tcPr>
            <w:tcW w:w="9158" w:type="dxa"/>
            <w:shd w:val="clear" w:color="auto" w:fill="D9D9D9" w:themeFill="background1" w:themeFillShade="D9"/>
          </w:tcPr>
          <w:p w14:paraId="46F9F110" w14:textId="68CB052A" w:rsidR="00145A89" w:rsidRPr="00C76688" w:rsidRDefault="00145A89" w:rsidP="00145A89">
            <w:pPr>
              <w:pStyle w:val="Heading1"/>
            </w:pPr>
            <w:bookmarkStart w:id="10" w:name="_Toc132121988"/>
            <w:r>
              <w:t>Anaphylactic Reaction</w:t>
            </w:r>
            <w:bookmarkEnd w:id="10"/>
          </w:p>
        </w:tc>
      </w:tr>
    </w:tbl>
    <w:p w14:paraId="4D8E7CF6" w14:textId="77777777" w:rsidR="0097005B" w:rsidRPr="00436BC9" w:rsidRDefault="0097005B" w:rsidP="00145A89">
      <w:pPr>
        <w:rPr>
          <w:rFonts w:eastAsiaTheme="majorEastAsia" w:cs="Arial"/>
          <w:i/>
          <w:szCs w:val="24"/>
          <w:u w:val="single"/>
        </w:rPr>
      </w:pPr>
    </w:p>
    <w:p w14:paraId="3CB23384" w14:textId="1B6F1FCE" w:rsidR="00145A89" w:rsidRPr="00145A89" w:rsidRDefault="00145A89" w:rsidP="00145A89">
      <w:pPr>
        <w:pStyle w:val="Heading2"/>
      </w:pPr>
      <w:r w:rsidRPr="00145A89">
        <w:t>Condition for Treatment</w:t>
      </w:r>
    </w:p>
    <w:p w14:paraId="3786DE81" w14:textId="4ECE97A8" w:rsidR="0066587A" w:rsidRPr="00A01587" w:rsidRDefault="0066587A" w:rsidP="002C7843">
      <w:pPr>
        <w:rPr>
          <w:rFonts w:ascii="Nunito Sans" w:hAnsi="Nunito Sans"/>
          <w:lang w:val="en-GB"/>
        </w:rPr>
      </w:pPr>
      <w:r>
        <w:rPr>
          <w:lang w:val="en-GB"/>
        </w:rPr>
        <w:t>A</w:t>
      </w:r>
      <w:r w:rsidRPr="009F31DE">
        <w:rPr>
          <w:lang w:val="en-GB"/>
        </w:rPr>
        <w:t xml:space="preserve">naphylaxis is a potentially life threatening severe allergic reaction, that requires immediate treatment with adrenaline. Anaphylaxis should always be treated as a medical emergency. Call </w:t>
      </w:r>
      <w:r>
        <w:rPr>
          <w:lang w:val="en-GB"/>
        </w:rPr>
        <w:t xml:space="preserve">0 - </w:t>
      </w:r>
      <w:r w:rsidRPr="009F31DE">
        <w:rPr>
          <w:lang w:val="en-GB"/>
        </w:rPr>
        <w:t xml:space="preserve">000 </w:t>
      </w:r>
      <w:r>
        <w:rPr>
          <w:lang w:val="en-GB"/>
        </w:rPr>
        <w:t xml:space="preserve">for the Ambulance (ACTAS) to attend the </w:t>
      </w:r>
      <w:r w:rsidR="00CB2961">
        <w:rPr>
          <w:lang w:val="en-GB"/>
        </w:rPr>
        <w:t>Women’s Health Service</w:t>
      </w:r>
      <w:r w:rsidR="00C64190">
        <w:rPr>
          <w:lang w:val="en-GB"/>
        </w:rPr>
        <w:t xml:space="preserve"> or outreach location</w:t>
      </w:r>
      <w:r>
        <w:rPr>
          <w:lang w:val="en-GB"/>
        </w:rPr>
        <w:t>.</w:t>
      </w:r>
    </w:p>
    <w:p w14:paraId="36007594" w14:textId="77777777" w:rsidR="00642428" w:rsidRDefault="00642428" w:rsidP="002C7843">
      <w:pPr>
        <w:rPr>
          <w:b/>
          <w:szCs w:val="24"/>
        </w:rPr>
      </w:pPr>
    </w:p>
    <w:p w14:paraId="4C12C112" w14:textId="3F583545" w:rsidR="0066587A" w:rsidRPr="009F31DE" w:rsidRDefault="0066587A" w:rsidP="00145A89">
      <w:pPr>
        <w:pStyle w:val="Heading3"/>
      </w:pPr>
      <w:r w:rsidRPr="009F31DE">
        <w:t xml:space="preserve">Symptoms may include: </w:t>
      </w:r>
    </w:p>
    <w:p w14:paraId="0685B0F3" w14:textId="77777777" w:rsidR="0066587A" w:rsidRPr="007C0468" w:rsidRDefault="296FFEAD" w:rsidP="21953C60">
      <w:pPr>
        <w:pStyle w:val="ListBullet"/>
        <w:ind w:left="630" w:hanging="630"/>
      </w:pPr>
      <w:r>
        <w:t xml:space="preserve">Any acute onset of hypotension or bronchospasm or upper airway obstruction where anaphylaxis is considered possible, even if typical skin features are not </w:t>
      </w:r>
      <w:proofErr w:type="gramStart"/>
      <w:r>
        <w:t>present</w:t>
      </w:r>
      <w:proofErr w:type="gramEnd"/>
    </w:p>
    <w:p w14:paraId="51E212D9" w14:textId="3D5EE55E" w:rsidR="0066587A" w:rsidRPr="007C0468" w:rsidRDefault="007C0468" w:rsidP="002C7843">
      <w:pPr>
        <w:rPr>
          <w:szCs w:val="24"/>
        </w:rPr>
      </w:pPr>
      <w:r>
        <w:rPr>
          <w:szCs w:val="24"/>
        </w:rPr>
        <w:t>OR</w:t>
      </w:r>
    </w:p>
    <w:p w14:paraId="68F9EDFD" w14:textId="77777777" w:rsidR="0066587A" w:rsidRPr="009F31DE" w:rsidRDefault="296FFEAD" w:rsidP="21953C60">
      <w:pPr>
        <w:pStyle w:val="ListBullet"/>
        <w:ind w:left="540" w:hanging="540"/>
      </w:pPr>
      <w:r>
        <w:t>Any acute onset illness with typical skin features (urticarial rash or erythema/flushing, and/or angioedema)</w:t>
      </w:r>
    </w:p>
    <w:p w14:paraId="572BF6F9" w14:textId="77777777" w:rsidR="0066587A" w:rsidRDefault="0066587A" w:rsidP="002C7843">
      <w:pPr>
        <w:rPr>
          <w:b/>
          <w:bCs/>
          <w:szCs w:val="24"/>
        </w:rPr>
      </w:pPr>
      <w:r w:rsidRPr="009F31DE">
        <w:rPr>
          <w:b/>
          <w:bCs/>
          <w:szCs w:val="24"/>
        </w:rPr>
        <w:t>Plus</w:t>
      </w:r>
      <w:r>
        <w:rPr>
          <w:b/>
          <w:bCs/>
          <w:szCs w:val="24"/>
        </w:rPr>
        <w:t xml:space="preserve"> </w:t>
      </w:r>
    </w:p>
    <w:p w14:paraId="4CAE9628" w14:textId="37904285" w:rsidR="0066587A" w:rsidRPr="009F31DE" w:rsidRDefault="296FFEAD" w:rsidP="21953C60">
      <w:pPr>
        <w:pStyle w:val="ListBullet"/>
        <w:ind w:left="540" w:hanging="540"/>
      </w:pPr>
      <w:r>
        <w:t>Involvement of respiratory, cardiovascular, or persistent severe gastrointestinal symptoms</w:t>
      </w:r>
      <w:r w:rsidR="00A8168E">
        <w:t>.</w:t>
      </w:r>
    </w:p>
    <w:p w14:paraId="60C3655B" w14:textId="77777777" w:rsidR="0066587A" w:rsidRDefault="0066587A" w:rsidP="002C7843">
      <w:pPr>
        <w:rPr>
          <w:b/>
          <w:szCs w:val="24"/>
        </w:rPr>
      </w:pPr>
    </w:p>
    <w:p w14:paraId="43143252" w14:textId="77777777" w:rsidR="0066587A" w:rsidRDefault="0066587A" w:rsidP="00145A89">
      <w:pPr>
        <w:pStyle w:val="Heading3"/>
      </w:pPr>
      <w:r w:rsidRPr="007C0468">
        <w:rPr>
          <w:bCs w:val="0"/>
        </w:rPr>
        <w:t>Common triggers (</w:t>
      </w:r>
      <w:r w:rsidRPr="00C70115">
        <w:t>allergens) that can lead to anaphylaxis include:</w:t>
      </w:r>
    </w:p>
    <w:p w14:paraId="78DB3A98" w14:textId="4C6B86EF" w:rsidR="0066587A" w:rsidRPr="00436BC9" w:rsidRDefault="296FFEAD" w:rsidP="21953C60">
      <w:pPr>
        <w:pStyle w:val="ListBullet"/>
        <w:ind w:left="540" w:hanging="540"/>
      </w:pPr>
      <w:r>
        <w:t>Food – crustaceans (such as lobsters, prawns</w:t>
      </w:r>
      <w:r w:rsidR="6CBE3B42">
        <w:t>,</w:t>
      </w:r>
      <w:r>
        <w:t xml:space="preserve"> and crabs), eggs, fish, milk, peanuts, tree nuts (such as almonds, cashews, pecans</w:t>
      </w:r>
      <w:r w:rsidR="6CBE3B42">
        <w:t>,</w:t>
      </w:r>
      <w:r>
        <w:t xml:space="preserve"> and walnuts) and sesame or soy products</w:t>
      </w:r>
    </w:p>
    <w:p w14:paraId="0D63CC03" w14:textId="77777777" w:rsidR="0066587A" w:rsidRPr="00436BC9" w:rsidRDefault="296FFEAD" w:rsidP="21953C60">
      <w:pPr>
        <w:pStyle w:val="ListBullet"/>
        <w:ind w:left="540" w:hanging="540"/>
        <w:rPr>
          <w:rFonts w:cs="Helvetica"/>
        </w:rPr>
      </w:pPr>
      <w:r w:rsidRPr="21953C60">
        <w:rPr>
          <w:rFonts w:cs="Helvetica"/>
        </w:rPr>
        <w:lastRenderedPageBreak/>
        <w:t>Insect venom –</w:t>
      </w:r>
      <w:r w:rsidRPr="21953C60">
        <w:rPr>
          <w:rFonts w:ascii="Helvetica" w:hAnsi="Helvetica" w:cs="Helvetica"/>
        </w:rPr>
        <w:t xml:space="preserve"> </w:t>
      </w:r>
      <w:r w:rsidRPr="21953C60">
        <w:rPr>
          <w:rFonts w:cs="Helvetica"/>
        </w:rPr>
        <w:t xml:space="preserve">including bees, jumper ants, ticks, fire ants and </w:t>
      </w:r>
      <w:proofErr w:type="gramStart"/>
      <w:r w:rsidRPr="21953C60">
        <w:rPr>
          <w:rFonts w:cs="Helvetica"/>
        </w:rPr>
        <w:t>wasps</w:t>
      </w:r>
      <w:proofErr w:type="gramEnd"/>
    </w:p>
    <w:p w14:paraId="48964D0E" w14:textId="53A33861" w:rsidR="0066587A" w:rsidRPr="00436BC9" w:rsidRDefault="296FFEAD" w:rsidP="21953C60">
      <w:pPr>
        <w:pStyle w:val="ListBullet"/>
        <w:ind w:left="540" w:hanging="540"/>
      </w:pPr>
      <w:r>
        <w:t xml:space="preserve">Medicines - prescription drugs (such as penicillin), </w:t>
      </w:r>
      <w:r w:rsidR="3E0C9374">
        <w:t>over the counter</w:t>
      </w:r>
      <w:r w:rsidR="6D7608E5">
        <w:t xml:space="preserve"> (OTC)</w:t>
      </w:r>
      <w:r>
        <w:t xml:space="preserve"> (such as aspirin) and herbal preparations</w:t>
      </w:r>
    </w:p>
    <w:p w14:paraId="4916F43E" w14:textId="542463AD" w:rsidR="0066587A" w:rsidRPr="00436BC9" w:rsidRDefault="296FFEAD" w:rsidP="21953C60">
      <w:pPr>
        <w:pStyle w:val="ListBullet"/>
        <w:ind w:left="540" w:hanging="540"/>
      </w:pPr>
      <w:r>
        <w:t>Uncommon triggers – include exercise, anaesthesia</w:t>
      </w:r>
      <w:r w:rsidR="6CBE3B42">
        <w:t>,</w:t>
      </w:r>
      <w:r>
        <w:t xml:space="preserve"> or </w:t>
      </w:r>
      <w:proofErr w:type="gramStart"/>
      <w:r>
        <w:t>latex</w:t>
      </w:r>
      <w:proofErr w:type="gramEnd"/>
    </w:p>
    <w:p w14:paraId="10A4C66B" w14:textId="3454CCA5" w:rsidR="0066587A" w:rsidRPr="00436BC9" w:rsidRDefault="296FFEAD" w:rsidP="21953C60">
      <w:pPr>
        <w:pStyle w:val="ListBullet"/>
        <w:ind w:left="540" w:hanging="540"/>
        <w:rPr>
          <w:rFonts w:asciiTheme="minorHAnsi" w:hAnsiTheme="minorHAnsi" w:cstheme="minorBidi"/>
        </w:rPr>
      </w:pPr>
      <w:r w:rsidRPr="21953C60">
        <w:rPr>
          <w:rFonts w:asciiTheme="minorHAnsi" w:hAnsiTheme="minorHAnsi" w:cstheme="minorBidi"/>
        </w:rPr>
        <w:t>Unknown triggers - may never be known</w:t>
      </w:r>
      <w:r w:rsidR="00A8168E">
        <w:rPr>
          <w:rFonts w:asciiTheme="minorHAnsi" w:hAnsiTheme="minorHAnsi" w:cstheme="minorBidi"/>
        </w:rPr>
        <w:t>.</w:t>
      </w:r>
    </w:p>
    <w:p w14:paraId="1C5CACD2" w14:textId="77777777" w:rsidR="0066587A" w:rsidRPr="000C3D71" w:rsidRDefault="0066587A" w:rsidP="002C7843">
      <w:pPr>
        <w:pStyle w:val="NoSpacing"/>
        <w:rPr>
          <w:rFonts w:asciiTheme="minorHAnsi" w:hAnsiTheme="minorHAnsi" w:cstheme="minorHAnsi"/>
        </w:rPr>
      </w:pPr>
    </w:p>
    <w:p w14:paraId="2A5EC5BD" w14:textId="4CB2A7EF" w:rsidR="0066587A" w:rsidRPr="0093394B" w:rsidRDefault="0066587A" w:rsidP="00145A89">
      <w:pPr>
        <w:pStyle w:val="Heading3"/>
      </w:pPr>
      <w:r>
        <w:t xml:space="preserve">Inclusion Criteria: (the </w:t>
      </w:r>
      <w:r w:rsidR="7382405F">
        <w:t>client</w:t>
      </w:r>
      <w:r>
        <w:t xml:space="preserve"> may have some or all of these):</w:t>
      </w:r>
    </w:p>
    <w:p w14:paraId="10D4A826" w14:textId="77777777" w:rsidR="0066587A" w:rsidRPr="00C70115" w:rsidRDefault="296FFEAD" w:rsidP="21953C60">
      <w:pPr>
        <w:pStyle w:val="ListBullet"/>
        <w:ind w:left="540" w:hanging="540"/>
      </w:pPr>
      <w:r>
        <w:t xml:space="preserve">Facial swelling, including swelling of the lips and </w:t>
      </w:r>
      <w:proofErr w:type="gramStart"/>
      <w:r>
        <w:t>eyelids</w:t>
      </w:r>
      <w:proofErr w:type="gramEnd"/>
    </w:p>
    <w:p w14:paraId="49436E08" w14:textId="77777777" w:rsidR="0066587A" w:rsidRPr="00C70115" w:rsidRDefault="296FFEAD" w:rsidP="21953C60">
      <w:pPr>
        <w:pStyle w:val="ListBullet"/>
        <w:ind w:left="540" w:hanging="540"/>
      </w:pPr>
      <w:r>
        <w:t>Swollen tongue</w:t>
      </w:r>
    </w:p>
    <w:p w14:paraId="3AE0F389" w14:textId="77777777" w:rsidR="0066587A" w:rsidRPr="00C70115" w:rsidRDefault="296FFEAD" w:rsidP="21953C60">
      <w:pPr>
        <w:pStyle w:val="ListBullet"/>
        <w:ind w:left="540" w:hanging="540"/>
      </w:pPr>
      <w:r>
        <w:t>Swollen throat</w:t>
      </w:r>
    </w:p>
    <w:p w14:paraId="62EBA54F" w14:textId="77777777" w:rsidR="0066587A" w:rsidRPr="00C70115" w:rsidRDefault="296FFEAD" w:rsidP="21953C60">
      <w:pPr>
        <w:pStyle w:val="ListBullet"/>
        <w:ind w:left="540" w:hanging="540"/>
      </w:pPr>
      <w:r>
        <w:t>Reddening of skin across the body</w:t>
      </w:r>
    </w:p>
    <w:p w14:paraId="0531C00A" w14:textId="77777777" w:rsidR="0066587A" w:rsidRPr="00C70115" w:rsidRDefault="296FFEAD" w:rsidP="21953C60">
      <w:pPr>
        <w:pStyle w:val="ListBullet"/>
        <w:ind w:left="540" w:hanging="540"/>
      </w:pPr>
      <w:r>
        <w:t xml:space="preserve">Hives (red welts) appearing across the </w:t>
      </w:r>
      <w:proofErr w:type="gramStart"/>
      <w:r>
        <w:t>skin</w:t>
      </w:r>
      <w:proofErr w:type="gramEnd"/>
    </w:p>
    <w:p w14:paraId="60A0E82B" w14:textId="77777777" w:rsidR="0066587A" w:rsidRPr="00C70115" w:rsidRDefault="296FFEAD" w:rsidP="21953C60">
      <w:pPr>
        <w:pStyle w:val="ListBullet"/>
        <w:ind w:left="540" w:hanging="540"/>
      </w:pPr>
      <w:r>
        <w:t>Abdominal discomfort or pain</w:t>
      </w:r>
    </w:p>
    <w:p w14:paraId="17F79DBA" w14:textId="77777777" w:rsidR="0066587A" w:rsidRPr="00C70115" w:rsidRDefault="296FFEAD" w:rsidP="21953C60">
      <w:pPr>
        <w:pStyle w:val="ListBullet"/>
        <w:ind w:left="540" w:hanging="540"/>
      </w:pPr>
      <w:r>
        <w:t>Vomiting</w:t>
      </w:r>
    </w:p>
    <w:p w14:paraId="116AB5D3" w14:textId="77777777" w:rsidR="0066587A" w:rsidRPr="00C70115" w:rsidRDefault="296FFEAD" w:rsidP="21953C60">
      <w:pPr>
        <w:pStyle w:val="ListBullet"/>
        <w:ind w:left="540" w:hanging="540"/>
      </w:pPr>
      <w:r>
        <w:t>Strained or noisy breathing</w:t>
      </w:r>
    </w:p>
    <w:p w14:paraId="45CE1D8B" w14:textId="77777777" w:rsidR="0066587A" w:rsidRPr="00C70115" w:rsidRDefault="296FFEAD" w:rsidP="21953C60">
      <w:pPr>
        <w:pStyle w:val="ListBullet"/>
        <w:ind w:left="540" w:hanging="540"/>
      </w:pPr>
      <w:r>
        <w:t xml:space="preserve">Inability to talk or </w:t>
      </w:r>
      <w:proofErr w:type="gramStart"/>
      <w:r>
        <w:t>hoarseness</w:t>
      </w:r>
      <w:proofErr w:type="gramEnd"/>
    </w:p>
    <w:p w14:paraId="0F5038B0" w14:textId="77777777" w:rsidR="0066587A" w:rsidRPr="00C70115" w:rsidRDefault="296FFEAD" w:rsidP="21953C60">
      <w:pPr>
        <w:pStyle w:val="ListBullet"/>
        <w:ind w:left="540" w:hanging="540"/>
      </w:pPr>
      <w:r>
        <w:t>Wheezing or coughing</w:t>
      </w:r>
    </w:p>
    <w:p w14:paraId="139B6D97" w14:textId="77777777" w:rsidR="0066587A" w:rsidRPr="00C70115" w:rsidRDefault="296FFEAD" w:rsidP="21953C60">
      <w:pPr>
        <w:pStyle w:val="ListBullet"/>
        <w:ind w:left="540" w:hanging="540"/>
      </w:pPr>
      <w:r>
        <w:t xml:space="preserve">Drop in blood </w:t>
      </w:r>
      <w:proofErr w:type="gramStart"/>
      <w:r>
        <w:t>pressure</w:t>
      </w:r>
      <w:proofErr w:type="gramEnd"/>
    </w:p>
    <w:p w14:paraId="4CC7EF6E" w14:textId="77777777" w:rsidR="0066587A" w:rsidRPr="00C70115" w:rsidRDefault="296FFEAD" w:rsidP="21953C60">
      <w:pPr>
        <w:pStyle w:val="ListBullet"/>
        <w:ind w:left="540" w:hanging="540"/>
      </w:pPr>
      <w:r>
        <w:t>Unconsciousness</w:t>
      </w:r>
    </w:p>
    <w:p w14:paraId="2D3923EE" w14:textId="343BB819" w:rsidR="0066587A" w:rsidRPr="004C57FD" w:rsidRDefault="296FFEAD" w:rsidP="21953C60">
      <w:pPr>
        <w:pStyle w:val="ListBullet"/>
        <w:ind w:left="540" w:hanging="540"/>
      </w:pPr>
      <w:r>
        <w:t>Young children may get floppy and pale</w:t>
      </w:r>
      <w:r w:rsidR="00A8168E">
        <w:t>.</w:t>
      </w:r>
    </w:p>
    <w:p w14:paraId="37563384" w14:textId="77777777" w:rsidR="00145A89" w:rsidRDefault="00145A89" w:rsidP="00145A89">
      <w:pPr>
        <w:rPr>
          <w:rFonts w:asciiTheme="minorHAnsi" w:hAnsiTheme="minorHAnsi" w:cstheme="minorHAnsi"/>
          <w:b/>
          <w:szCs w:val="24"/>
        </w:rPr>
      </w:pPr>
    </w:p>
    <w:p w14:paraId="46C1D26D" w14:textId="36856A92" w:rsidR="0066587A" w:rsidRPr="00145A89" w:rsidRDefault="00145A89" w:rsidP="00145A89">
      <w:pPr>
        <w:pStyle w:val="Heading3"/>
      </w:pPr>
      <w:r w:rsidRPr="00145A89">
        <w:t>Differentials</w:t>
      </w:r>
    </w:p>
    <w:p w14:paraId="14B26A27" w14:textId="556103EC" w:rsidR="0066587A" w:rsidRPr="00145A89" w:rsidRDefault="296FFEAD" w:rsidP="21953C60">
      <w:pPr>
        <w:pStyle w:val="ListBullet"/>
        <w:ind w:left="630" w:hanging="630"/>
        <w:rPr>
          <w:rFonts w:cs="Arial"/>
          <w:i/>
          <w:iCs/>
        </w:rPr>
      </w:pPr>
      <w:r>
        <w:t>Anaphylactoid reaction should be treated the same as an anaphylactic reaction</w:t>
      </w:r>
      <w:r w:rsidR="00A8168E">
        <w:t>.</w:t>
      </w:r>
    </w:p>
    <w:p w14:paraId="5CD59A0D" w14:textId="77777777" w:rsidR="00145A89" w:rsidRPr="004C57FD" w:rsidRDefault="00145A89" w:rsidP="00145A89"/>
    <w:p w14:paraId="2FD888AD" w14:textId="52685A35" w:rsidR="00642428" w:rsidRDefault="00145A89" w:rsidP="00145A89">
      <w:pPr>
        <w:pStyle w:val="Heading2"/>
      </w:pPr>
      <w:r w:rsidRPr="00145A89">
        <w:t>Management/Treatment</w:t>
      </w:r>
    </w:p>
    <w:p w14:paraId="0859941A" w14:textId="77777777" w:rsidR="00145A89" w:rsidRPr="00145A89" w:rsidRDefault="00145A89" w:rsidP="00145A89">
      <w:pPr>
        <w:rPr>
          <w:rFonts w:eastAsiaTheme="minorHAnsi"/>
        </w:rPr>
      </w:pPr>
    </w:p>
    <w:p w14:paraId="5DA15708" w14:textId="77777777" w:rsidR="00145A89" w:rsidRDefault="00145A89" w:rsidP="00145A89">
      <w:pPr>
        <w:pBdr>
          <w:top w:val="single" w:sz="4" w:space="1" w:color="auto"/>
          <w:left w:val="single" w:sz="4" w:space="1" w:color="auto"/>
          <w:bottom w:val="single" w:sz="4" w:space="1" w:color="auto"/>
          <w:right w:val="single" w:sz="4" w:space="1" w:color="auto"/>
        </w:pBdr>
        <w:rPr>
          <w:rFonts w:eastAsiaTheme="minorHAnsi" w:cs="Gotham-Bold"/>
          <w:b/>
          <w:bCs/>
          <w:color w:val="0D0D0D" w:themeColor="text1" w:themeTint="F2"/>
          <w:szCs w:val="24"/>
        </w:rPr>
      </w:pPr>
      <w:r>
        <w:rPr>
          <w:rFonts w:eastAsiaTheme="minorHAnsi" w:cs="Gotham-Bold"/>
          <w:b/>
          <w:bCs/>
          <w:color w:val="0D0D0D" w:themeColor="text1" w:themeTint="F2"/>
          <w:szCs w:val="24"/>
        </w:rPr>
        <w:t>Note:</w:t>
      </w:r>
    </w:p>
    <w:p w14:paraId="1A4EDE30" w14:textId="648C5DA8" w:rsidR="00642428" w:rsidRPr="00642428" w:rsidRDefault="0066587A" w:rsidP="00145A89">
      <w:pPr>
        <w:pBdr>
          <w:top w:val="single" w:sz="4" w:space="1" w:color="auto"/>
          <w:left w:val="single" w:sz="4" w:space="1" w:color="auto"/>
          <w:bottom w:val="single" w:sz="4" w:space="1" w:color="auto"/>
          <w:right w:val="single" w:sz="4" w:space="1" w:color="auto"/>
        </w:pBdr>
        <w:rPr>
          <w:rFonts w:eastAsiaTheme="minorHAnsi"/>
        </w:rPr>
      </w:pPr>
      <w:r w:rsidRPr="00642428">
        <w:rPr>
          <w:rFonts w:eastAsiaTheme="minorHAnsi"/>
        </w:rPr>
        <w:t>Give intramuscular ADRENALINE/EPINEPHRINE as per MSO into mid-lateral thigh without delay</w:t>
      </w:r>
      <w:r w:rsidR="00A64EE5">
        <w:rPr>
          <w:rFonts w:eastAsiaTheme="minorHAnsi"/>
        </w:rPr>
        <w:t>.</w:t>
      </w:r>
    </w:p>
    <w:p w14:paraId="15CDAD65" w14:textId="77777777" w:rsidR="00145A89" w:rsidRDefault="00145A89" w:rsidP="00145A89">
      <w:pPr>
        <w:rPr>
          <w:rFonts w:eastAsiaTheme="minorHAnsi"/>
        </w:rPr>
      </w:pPr>
    </w:p>
    <w:p w14:paraId="606750C7" w14:textId="3FC5795D" w:rsidR="0066587A" w:rsidRDefault="296FFEAD" w:rsidP="21953C60">
      <w:pPr>
        <w:pStyle w:val="ListBullet"/>
        <w:ind w:left="450" w:hanging="450"/>
        <w:rPr>
          <w:rFonts w:eastAsiaTheme="minorEastAsia"/>
        </w:rPr>
      </w:pPr>
      <w:r w:rsidRPr="21953C60">
        <w:rPr>
          <w:rFonts w:eastAsiaTheme="minorEastAsia"/>
        </w:rPr>
        <w:t xml:space="preserve">Check vital </w:t>
      </w:r>
      <w:proofErr w:type="gramStart"/>
      <w:r w:rsidRPr="21953C60">
        <w:rPr>
          <w:rFonts w:eastAsiaTheme="minorEastAsia"/>
        </w:rPr>
        <w:t>signs</w:t>
      </w:r>
      <w:proofErr w:type="gramEnd"/>
    </w:p>
    <w:p w14:paraId="7692C4D2" w14:textId="77777777" w:rsidR="0066587A" w:rsidRDefault="296FFEAD" w:rsidP="21953C60">
      <w:pPr>
        <w:pStyle w:val="ListBullet"/>
        <w:ind w:left="450" w:hanging="450"/>
        <w:rPr>
          <w:rFonts w:eastAsiaTheme="minorEastAsia"/>
        </w:rPr>
      </w:pPr>
      <w:r w:rsidRPr="21953C60">
        <w:rPr>
          <w:rFonts w:eastAsiaTheme="minorEastAsia"/>
        </w:rPr>
        <w:t xml:space="preserve">Call for </w:t>
      </w:r>
      <w:proofErr w:type="gramStart"/>
      <w:r w:rsidRPr="21953C60">
        <w:rPr>
          <w:rFonts w:eastAsiaTheme="minorEastAsia"/>
        </w:rPr>
        <w:t>assistance</w:t>
      </w:r>
      <w:proofErr w:type="gramEnd"/>
    </w:p>
    <w:p w14:paraId="7795A705" w14:textId="77777777" w:rsidR="0066587A" w:rsidRPr="008A22BC" w:rsidRDefault="296FFEAD" w:rsidP="21953C60">
      <w:pPr>
        <w:pStyle w:val="ListBullet"/>
        <w:ind w:left="450" w:hanging="450"/>
        <w:rPr>
          <w:rFonts w:eastAsiaTheme="minorEastAsia"/>
        </w:rPr>
      </w:pPr>
      <w:r w:rsidRPr="21953C60">
        <w:rPr>
          <w:rFonts w:eastAsiaTheme="minorEastAsia"/>
        </w:rPr>
        <w:t>G</w:t>
      </w:r>
      <w:r>
        <w:t xml:space="preserve">ive oxygen and airway support if </w:t>
      </w:r>
      <w:proofErr w:type="gramStart"/>
      <w:r>
        <w:t>needed</w:t>
      </w:r>
      <w:proofErr w:type="gramEnd"/>
    </w:p>
    <w:p w14:paraId="43355909" w14:textId="470A3984" w:rsidR="0066587A" w:rsidRPr="009F31DE" w:rsidRDefault="296FFEAD" w:rsidP="21953C60">
      <w:pPr>
        <w:pStyle w:val="ListBullet"/>
        <w:ind w:left="450" w:hanging="450"/>
        <w:rPr>
          <w:rFonts w:eastAsiaTheme="minorEastAsia"/>
        </w:rPr>
      </w:pPr>
      <w:r w:rsidRPr="21953C60">
        <w:rPr>
          <w:rFonts w:eastAsiaTheme="minorEastAsia"/>
        </w:rPr>
        <w:t xml:space="preserve">Lay the </w:t>
      </w:r>
      <w:r w:rsidR="516EF3DC" w:rsidRPr="21953C60">
        <w:rPr>
          <w:rFonts w:eastAsiaTheme="minorEastAsia"/>
        </w:rPr>
        <w:t>client</w:t>
      </w:r>
      <w:r w:rsidRPr="21953C60">
        <w:rPr>
          <w:rFonts w:eastAsiaTheme="minorEastAsia"/>
        </w:rPr>
        <w:t xml:space="preserve"> in a semi-recumbent position – do not allow them to stand or </w:t>
      </w:r>
      <w:proofErr w:type="gramStart"/>
      <w:r w:rsidRPr="21953C60">
        <w:rPr>
          <w:rFonts w:eastAsiaTheme="minorEastAsia"/>
        </w:rPr>
        <w:t>walk</w:t>
      </w:r>
      <w:proofErr w:type="gramEnd"/>
    </w:p>
    <w:p w14:paraId="70A58F99" w14:textId="77777777" w:rsidR="0066587A" w:rsidRDefault="296FFEAD" w:rsidP="21953C60">
      <w:pPr>
        <w:pStyle w:val="ListBullet"/>
        <w:ind w:left="450" w:hanging="450"/>
        <w:rPr>
          <w:rFonts w:eastAsiaTheme="minorEastAsia"/>
        </w:rPr>
      </w:pPr>
      <w:r w:rsidRPr="21953C60">
        <w:rPr>
          <w:rFonts w:eastAsiaTheme="minorEastAsia"/>
        </w:rPr>
        <w:t>If unconscious place in recovery position and maintain airway</w:t>
      </w:r>
    </w:p>
    <w:p w14:paraId="1A82DEEA" w14:textId="393E6102" w:rsidR="0066587A" w:rsidRDefault="296FFEAD" w:rsidP="21953C60">
      <w:pPr>
        <w:pStyle w:val="ListBullet"/>
        <w:ind w:left="450" w:hanging="450"/>
        <w:rPr>
          <w:rFonts w:eastAsiaTheme="minorEastAsia"/>
        </w:rPr>
      </w:pPr>
      <w:r w:rsidRPr="21953C60">
        <w:rPr>
          <w:rFonts w:eastAsiaTheme="minorEastAsia"/>
        </w:rPr>
        <w:t xml:space="preserve">If breathing is difficult allow the </w:t>
      </w:r>
      <w:r w:rsidR="516EF3DC" w:rsidRPr="21953C60">
        <w:rPr>
          <w:rFonts w:eastAsiaTheme="minorEastAsia"/>
        </w:rPr>
        <w:t>client</w:t>
      </w:r>
      <w:r w:rsidRPr="21953C60">
        <w:rPr>
          <w:rFonts w:eastAsiaTheme="minorEastAsia"/>
        </w:rPr>
        <w:t xml:space="preserve"> to sit with legs extended</w:t>
      </w:r>
    </w:p>
    <w:p w14:paraId="29AE7413" w14:textId="77777777" w:rsidR="0066587A" w:rsidRDefault="296FFEAD" w:rsidP="21953C60">
      <w:pPr>
        <w:pStyle w:val="ListBullet"/>
        <w:ind w:left="450" w:hanging="450"/>
        <w:rPr>
          <w:rFonts w:eastAsiaTheme="minorEastAsia"/>
        </w:rPr>
      </w:pPr>
      <w:r w:rsidRPr="21953C60">
        <w:rPr>
          <w:rFonts w:eastAsiaTheme="minorEastAsia"/>
        </w:rPr>
        <w:t xml:space="preserve">Remove allergen (if still present): flick out insect stings, freeze ticks with liquid nitrogen or ether-containing spray (if available) and allow to drop </w:t>
      </w:r>
      <w:proofErr w:type="gramStart"/>
      <w:r w:rsidRPr="21953C60">
        <w:rPr>
          <w:rFonts w:eastAsiaTheme="minorEastAsia"/>
        </w:rPr>
        <w:t>off</w:t>
      </w:r>
      <w:proofErr w:type="gramEnd"/>
    </w:p>
    <w:p w14:paraId="24A7D82B" w14:textId="05E04B48" w:rsidR="0066587A" w:rsidRPr="009A16B9" w:rsidRDefault="296FFEAD" w:rsidP="21953C60">
      <w:pPr>
        <w:pStyle w:val="ListBullet"/>
        <w:ind w:left="450" w:hanging="450"/>
        <w:rPr>
          <w:rFonts w:eastAsiaTheme="minorEastAsia"/>
        </w:rPr>
      </w:pPr>
      <w:r w:rsidRPr="21953C60">
        <w:rPr>
          <w:rFonts w:eastAsiaTheme="minorEastAsia" w:cs="GothamNarrow-Bold"/>
        </w:rPr>
        <w:t>ALWAYS give adrenaline FIRST, before asthma reliever puffer</w:t>
      </w:r>
      <w:r w:rsidRPr="21953C60">
        <w:rPr>
          <w:rFonts w:eastAsiaTheme="minorEastAsia"/>
        </w:rPr>
        <w:t xml:space="preserve">, if someone with known asthma and allergy to food, insects or medicine has SUDDEN BREATHING DIFFICULTY (including wheeze, persistent </w:t>
      </w:r>
      <w:proofErr w:type="gramStart"/>
      <w:r w:rsidRPr="21953C60">
        <w:rPr>
          <w:rFonts w:eastAsiaTheme="minorEastAsia"/>
        </w:rPr>
        <w:t>cough</w:t>
      </w:r>
      <w:proofErr w:type="gramEnd"/>
      <w:r w:rsidRPr="21953C60">
        <w:rPr>
          <w:rFonts w:eastAsiaTheme="minorEastAsia"/>
        </w:rPr>
        <w:t xml:space="preserve"> or hoarse voice) even if there are no skin symptoms</w:t>
      </w:r>
      <w:r w:rsidR="00A8168E">
        <w:rPr>
          <w:rFonts w:eastAsiaTheme="minorEastAsia"/>
        </w:rPr>
        <w:t>.</w:t>
      </w:r>
    </w:p>
    <w:p w14:paraId="04E49F1D" w14:textId="12FDE103" w:rsidR="009A16B9" w:rsidRDefault="009A16B9" w:rsidP="002C7843">
      <w:pPr>
        <w:autoSpaceDE w:val="0"/>
        <w:autoSpaceDN w:val="0"/>
        <w:adjustRightInd w:val="0"/>
        <w:rPr>
          <w:rFonts w:eastAsiaTheme="minorHAnsi" w:cs="GothamNarrow-Book"/>
          <w:color w:val="000000"/>
        </w:rPr>
      </w:pPr>
    </w:p>
    <w:p w14:paraId="30ADF3FA" w14:textId="77777777" w:rsidR="00700EC7" w:rsidRPr="009A16B9" w:rsidRDefault="00700EC7" w:rsidP="002C7843">
      <w:pPr>
        <w:autoSpaceDE w:val="0"/>
        <w:autoSpaceDN w:val="0"/>
        <w:adjustRightInd w:val="0"/>
        <w:rPr>
          <w:rFonts w:eastAsiaTheme="minorHAnsi" w:cs="GothamNarrow-Book"/>
          <w:color w:val="000000"/>
        </w:rPr>
      </w:pPr>
    </w:p>
    <w:p w14:paraId="561CA63D" w14:textId="769904AA" w:rsidR="0066587A" w:rsidRPr="00A01587" w:rsidRDefault="0066587A" w:rsidP="30EE9E5C">
      <w:pPr>
        <w:pStyle w:val="Heading3"/>
        <w:rPr>
          <w:rFonts w:eastAsiaTheme="minorEastAsia"/>
        </w:rPr>
      </w:pPr>
      <w:r w:rsidRPr="30EE9E5C">
        <w:rPr>
          <w:rFonts w:eastAsiaTheme="minorEastAsia"/>
        </w:rPr>
        <w:lastRenderedPageBreak/>
        <w:t xml:space="preserve">Call ambulance to transport </w:t>
      </w:r>
      <w:r w:rsidR="7382405F" w:rsidRPr="30EE9E5C">
        <w:rPr>
          <w:rFonts w:eastAsiaTheme="minorEastAsia"/>
        </w:rPr>
        <w:t>client</w:t>
      </w:r>
      <w:r w:rsidRPr="30EE9E5C">
        <w:rPr>
          <w:rFonts w:eastAsiaTheme="minorEastAsia"/>
        </w:rPr>
        <w:t xml:space="preserve"> to </w:t>
      </w:r>
      <w:proofErr w:type="gramStart"/>
      <w:r w:rsidRPr="30EE9E5C">
        <w:rPr>
          <w:rFonts w:eastAsiaTheme="minorEastAsia"/>
        </w:rPr>
        <w:t>hospital</w:t>
      </w:r>
      <w:proofErr w:type="gramEnd"/>
    </w:p>
    <w:p w14:paraId="242249FA" w14:textId="04340C02" w:rsidR="0066587A" w:rsidRPr="00A01587" w:rsidRDefault="296FFEAD" w:rsidP="21953C60">
      <w:pPr>
        <w:pStyle w:val="ListBullet"/>
        <w:ind w:left="450" w:hanging="450"/>
      </w:pPr>
      <w:r w:rsidRPr="21953C60">
        <w:rPr>
          <w:rFonts w:eastAsiaTheme="minorEastAsia"/>
        </w:rPr>
        <w:t xml:space="preserve">Keep the </w:t>
      </w:r>
      <w:r w:rsidR="516EF3DC" w:rsidRPr="21953C60">
        <w:rPr>
          <w:rFonts w:eastAsiaTheme="minorEastAsia"/>
        </w:rPr>
        <w:t>client</w:t>
      </w:r>
      <w:r w:rsidRPr="21953C60">
        <w:rPr>
          <w:rFonts w:eastAsiaTheme="minorEastAsia"/>
        </w:rPr>
        <w:t xml:space="preserve"> flat and transfer to ambulance via </w:t>
      </w:r>
      <w:proofErr w:type="gramStart"/>
      <w:r w:rsidRPr="21953C60">
        <w:rPr>
          <w:rFonts w:eastAsiaTheme="minorEastAsia"/>
        </w:rPr>
        <w:t>stretcher</w:t>
      </w:r>
      <w:proofErr w:type="gramEnd"/>
    </w:p>
    <w:p w14:paraId="527CD12A" w14:textId="08B4B4C5" w:rsidR="0066587A" w:rsidRPr="008A22BC" w:rsidRDefault="296FFEAD" w:rsidP="21953C60">
      <w:pPr>
        <w:pStyle w:val="ListBullet"/>
        <w:ind w:left="450" w:hanging="450"/>
      </w:pPr>
      <w:r w:rsidRPr="21953C60">
        <w:rPr>
          <w:rFonts w:eastAsiaTheme="minorEastAsia"/>
        </w:rPr>
        <w:t>Do not allow them to stand or walk even if they appear to have recovered following administration of adrenaline</w:t>
      </w:r>
      <w:r w:rsidR="00A8168E">
        <w:rPr>
          <w:rFonts w:eastAsiaTheme="minorEastAsia"/>
        </w:rPr>
        <w:t>.</w:t>
      </w:r>
    </w:p>
    <w:p w14:paraId="39DC9051" w14:textId="77777777" w:rsidR="00145A89" w:rsidRDefault="00145A89" w:rsidP="002C7843"/>
    <w:p w14:paraId="19710DD4" w14:textId="3B5EAB40" w:rsidR="0066587A" w:rsidRPr="00DA3910" w:rsidRDefault="00145A89" w:rsidP="00145A89">
      <w:pPr>
        <w:pStyle w:val="Heading2"/>
        <w:rPr>
          <w:rFonts w:cs="Arial"/>
          <w:szCs w:val="24"/>
        </w:rPr>
      </w:pPr>
      <w:r w:rsidRPr="00145A89">
        <w:t>Advice</w:t>
      </w:r>
    </w:p>
    <w:p w14:paraId="06234289" w14:textId="6480D9E7" w:rsidR="0066587A" w:rsidRPr="00D262A5" w:rsidRDefault="296FFEAD" w:rsidP="21953C60">
      <w:pPr>
        <w:pStyle w:val="ListBullet"/>
        <w:ind w:left="360"/>
      </w:pPr>
      <w:r>
        <w:t>Anaphylaxis is an immediate life</w:t>
      </w:r>
      <w:r w:rsidR="7A4042C6">
        <w:t>-</w:t>
      </w:r>
      <w:r>
        <w:t xml:space="preserve">threatening </w:t>
      </w:r>
      <w:proofErr w:type="gramStart"/>
      <w:r>
        <w:t>condition</w:t>
      </w:r>
      <w:proofErr w:type="gramEnd"/>
    </w:p>
    <w:p w14:paraId="11BC3014" w14:textId="56FDDA85" w:rsidR="0066587A" w:rsidRPr="0093394B" w:rsidRDefault="296FFEAD" w:rsidP="21953C60">
      <w:pPr>
        <w:pStyle w:val="ListBullet"/>
        <w:ind w:left="360"/>
      </w:pPr>
      <w:r>
        <w:t>Anaphylactic reactions may occur after the consumption of some food types (</w:t>
      </w:r>
      <w:proofErr w:type="gramStart"/>
      <w:r>
        <w:t>e.g.</w:t>
      </w:r>
      <w:proofErr w:type="gramEnd"/>
      <w:r>
        <w:t xml:space="preserve"> nuts or shellfish), the administration of some medications (including alternative therapies), being bitten by a venomous creature (e.g. bee sting), or from exposure to another substance (e.g. latex)</w:t>
      </w:r>
    </w:p>
    <w:p w14:paraId="2BCEDFD7" w14:textId="1787921B" w:rsidR="0066587A" w:rsidRPr="00253F5A" w:rsidRDefault="296FFEAD" w:rsidP="21953C60">
      <w:pPr>
        <w:pStyle w:val="ListBullet"/>
        <w:ind w:left="360"/>
      </w:pPr>
      <w:r>
        <w:t xml:space="preserve">The </w:t>
      </w:r>
      <w:r w:rsidR="516EF3DC">
        <w:t>client</w:t>
      </w:r>
      <w:r>
        <w:t xml:space="preserve"> should seek GP</w:t>
      </w:r>
      <w:r w:rsidR="4775E897">
        <w:t>/NP</w:t>
      </w:r>
      <w:r>
        <w:t xml:space="preserve"> </w:t>
      </w:r>
      <w:r w:rsidR="6FC8F831">
        <w:t xml:space="preserve">review for further management including immunology referral and </w:t>
      </w:r>
      <w:r>
        <w:t>creation of an anaphylaxis action plan</w:t>
      </w:r>
      <w:r w:rsidR="116DF9DC">
        <w:t xml:space="preserve"> and possible EpiPen prescription</w:t>
      </w:r>
      <w:r w:rsidR="00A8168E">
        <w:t>.</w:t>
      </w:r>
      <w:r>
        <w:t xml:space="preserve"> </w:t>
      </w:r>
      <w:r w:rsidR="426FD7E1">
        <w:t xml:space="preserve"> </w:t>
      </w:r>
    </w:p>
    <w:p w14:paraId="4B362552" w14:textId="77777777" w:rsidR="00145A89" w:rsidRDefault="00145A89" w:rsidP="00145A89">
      <w:pPr>
        <w:pStyle w:val="Heading2"/>
      </w:pPr>
    </w:p>
    <w:p w14:paraId="404FAD14" w14:textId="525969A1" w:rsidR="00145A89" w:rsidRDefault="00145A89" w:rsidP="00145A89">
      <w:pPr>
        <w:pStyle w:val="Heading2"/>
        <w:rPr>
          <w:rFonts w:cs="Arial"/>
          <w:szCs w:val="24"/>
        </w:rPr>
      </w:pPr>
      <w:r w:rsidRPr="00145A89">
        <w:t>Medication Standing Orders</w:t>
      </w:r>
      <w:r>
        <w:rPr>
          <w:rFonts w:cs="Arial"/>
          <w:szCs w:val="24"/>
        </w:rPr>
        <w:t xml:space="preserve"> </w:t>
      </w:r>
    </w:p>
    <w:p w14:paraId="71E10AA1" w14:textId="510F2736" w:rsidR="0066587A" w:rsidRPr="009F31DE" w:rsidRDefault="00A8168E" w:rsidP="21953C60">
      <w:pPr>
        <w:pStyle w:val="ListBullet"/>
        <w:ind w:left="450"/>
        <w:rPr>
          <w:b/>
          <w:bCs/>
        </w:rPr>
      </w:pPr>
      <w:r>
        <w:t>A</w:t>
      </w:r>
      <w:r w:rsidR="296FFEAD">
        <w:t>drenaline/epinephrine</w:t>
      </w:r>
    </w:p>
    <w:p w14:paraId="6161B115" w14:textId="7B6A0396" w:rsidR="0066587A" w:rsidRPr="00145A89" w:rsidRDefault="00A8168E" w:rsidP="21953C60">
      <w:pPr>
        <w:pStyle w:val="ListBullet"/>
        <w:ind w:left="450"/>
        <w:rPr>
          <w:b/>
          <w:bCs/>
        </w:rPr>
      </w:pPr>
      <w:r>
        <w:t>O</w:t>
      </w:r>
      <w:r w:rsidR="296FFEAD">
        <w:t>xygen</w:t>
      </w:r>
      <w:r>
        <w:t>.</w:t>
      </w:r>
    </w:p>
    <w:p w14:paraId="54E4DBAA" w14:textId="6ACBF82D" w:rsidR="00145A89" w:rsidRDefault="00145A89" w:rsidP="00145A89">
      <w:pPr>
        <w:rPr>
          <w:b/>
          <w:szCs w:val="24"/>
        </w:rPr>
      </w:pPr>
    </w:p>
    <w:p w14:paraId="2DFCB402" w14:textId="4D26FE1C" w:rsidR="00145A89" w:rsidRPr="000B0C48" w:rsidRDefault="00145A89" w:rsidP="00145A89">
      <w:pPr>
        <w:pStyle w:val="Heading2"/>
        <w:rPr>
          <w:szCs w:val="24"/>
        </w:rPr>
      </w:pPr>
      <w:r w:rsidRPr="00145A89">
        <w:t>References</w:t>
      </w:r>
    </w:p>
    <w:p w14:paraId="5A05B18E" w14:textId="77777777" w:rsidR="0066587A" w:rsidRPr="008F0C14" w:rsidRDefault="0066587A" w:rsidP="00184BB4">
      <w:pPr>
        <w:pStyle w:val="ListParagraph"/>
        <w:numPr>
          <w:ilvl w:val="0"/>
          <w:numId w:val="221"/>
        </w:numPr>
        <w:contextualSpacing w:val="0"/>
        <w:rPr>
          <w:szCs w:val="24"/>
        </w:rPr>
      </w:pPr>
      <w:r w:rsidRPr="008F0C14">
        <w:rPr>
          <w:i/>
          <w:iCs/>
          <w:szCs w:val="24"/>
        </w:rPr>
        <w:t>Australian Prescriber: An Independent Review</w:t>
      </w:r>
      <w:r w:rsidRPr="008F0C14">
        <w:rPr>
          <w:szCs w:val="24"/>
        </w:rPr>
        <w:t>. (2018). Anaphylaxis:</w:t>
      </w:r>
      <w:r>
        <w:rPr>
          <w:szCs w:val="24"/>
        </w:rPr>
        <w:t xml:space="preserve"> </w:t>
      </w:r>
      <w:r w:rsidRPr="008F0C14">
        <w:rPr>
          <w:szCs w:val="24"/>
        </w:rPr>
        <w:t xml:space="preserve">emergency management for health professionals. Retrieved from </w:t>
      </w:r>
      <w:proofErr w:type="gramStart"/>
      <w:r w:rsidRPr="008F0C14">
        <w:rPr>
          <w:szCs w:val="24"/>
        </w:rPr>
        <w:t>https://www.nps.org.au/australian-prescriber/articles/anaphylaxis-emergency-management-for-health-professionals</w:t>
      </w:r>
      <w:proofErr w:type="gramEnd"/>
    </w:p>
    <w:p w14:paraId="2779844E" w14:textId="77777777" w:rsidR="0066587A" w:rsidRPr="0026523E" w:rsidRDefault="0066587A" w:rsidP="00184BB4">
      <w:pPr>
        <w:pStyle w:val="ListParagraph"/>
        <w:numPr>
          <w:ilvl w:val="0"/>
          <w:numId w:val="221"/>
        </w:numPr>
        <w:contextualSpacing w:val="0"/>
        <w:rPr>
          <w:szCs w:val="24"/>
        </w:rPr>
      </w:pPr>
      <w:r w:rsidRPr="008F0C14">
        <w:rPr>
          <w:i/>
          <w:iCs/>
          <w:szCs w:val="24"/>
        </w:rPr>
        <w:t xml:space="preserve">Better Health </w:t>
      </w:r>
      <w:r w:rsidRPr="0026523E">
        <w:rPr>
          <w:szCs w:val="24"/>
        </w:rPr>
        <w:t>Channel</w:t>
      </w:r>
      <w:r w:rsidRPr="008F0C14">
        <w:rPr>
          <w:szCs w:val="24"/>
        </w:rPr>
        <w:t xml:space="preserve">. (2014). Anaphylaxis. Retrieved from </w:t>
      </w:r>
      <w:hyperlink r:id="rId15" w:history="1">
        <w:r w:rsidRPr="0026523E">
          <w:t>https://www.betterhealth.vic.gov.au/health/conditionsandtreatments/anaphylaxis</w:t>
        </w:r>
      </w:hyperlink>
    </w:p>
    <w:p w14:paraId="7BD57781" w14:textId="77777777" w:rsidR="0066587A" w:rsidRDefault="0066587A" w:rsidP="00184BB4">
      <w:pPr>
        <w:pStyle w:val="ListParagraph"/>
        <w:numPr>
          <w:ilvl w:val="0"/>
          <w:numId w:val="221"/>
        </w:numPr>
        <w:contextualSpacing w:val="0"/>
        <w:rPr>
          <w:szCs w:val="24"/>
        </w:rPr>
      </w:pPr>
      <w:r w:rsidRPr="0026523E">
        <w:rPr>
          <w:szCs w:val="24"/>
        </w:rPr>
        <w:t>Therapeutic Guidelines</w:t>
      </w:r>
      <w:r w:rsidRPr="008F0C14">
        <w:rPr>
          <w:szCs w:val="24"/>
        </w:rPr>
        <w:t xml:space="preserve">. (2019). Retrieved from </w:t>
      </w:r>
      <w:hyperlink r:id="rId16" w:history="1">
        <w:r w:rsidRPr="00C53639">
          <w:rPr>
            <w:rStyle w:val="Hyperlink"/>
            <w:szCs w:val="24"/>
          </w:rPr>
          <w:t>https://tgldcdp.tg.org.au/</w:t>
        </w:r>
      </w:hyperlink>
    </w:p>
    <w:p w14:paraId="47568188" w14:textId="77777777" w:rsidR="0066587A" w:rsidRPr="00320D6A" w:rsidRDefault="0066587A" w:rsidP="00184BB4">
      <w:pPr>
        <w:pStyle w:val="ListParagraph"/>
        <w:numPr>
          <w:ilvl w:val="0"/>
          <w:numId w:val="221"/>
        </w:numPr>
        <w:contextualSpacing w:val="0"/>
        <w:rPr>
          <w:szCs w:val="24"/>
        </w:rPr>
      </w:pPr>
      <w:r w:rsidRPr="00796F5A">
        <w:rPr>
          <w:szCs w:val="24"/>
        </w:rPr>
        <w:t>CHS Clinical Guideline Management of Anaphylaxis in Adults and Children</w:t>
      </w:r>
    </w:p>
    <w:p w14:paraId="017DD84F" w14:textId="77777777" w:rsidR="0066587A" w:rsidRDefault="0066587A" w:rsidP="002C7843">
      <w:pPr>
        <w:jc w:val="right"/>
      </w:pPr>
    </w:p>
    <w:p w14:paraId="46230C78" w14:textId="47553680" w:rsidR="00D625C1" w:rsidRDefault="00D92850" w:rsidP="000D082B">
      <w:pPr>
        <w:jc w:val="right"/>
        <w:rPr>
          <w:rStyle w:val="Hyperlink"/>
          <w:rFonts w:eastAsiaTheme="majorEastAsia" w:cs="Arial"/>
          <w:i/>
          <w:szCs w:val="24"/>
        </w:rPr>
      </w:pPr>
      <w:hyperlink w:anchor="Contents">
        <w:r w:rsidR="0066587A" w:rsidRPr="5070D1A3">
          <w:rPr>
            <w:rStyle w:val="Hyperlink"/>
            <w:rFonts w:eastAsiaTheme="majorEastAsia" w:cs="Arial"/>
            <w:i/>
            <w:iCs/>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4492" w:rsidRPr="00CD1C0E" w14:paraId="5D0B2ECD" w14:textId="77777777" w:rsidTr="001862C7">
        <w:trPr>
          <w:cantSplit/>
          <w:trHeight w:val="285"/>
        </w:trPr>
        <w:tc>
          <w:tcPr>
            <w:tcW w:w="9158" w:type="dxa"/>
            <w:shd w:val="clear" w:color="auto" w:fill="D9D9D9" w:themeFill="background1" w:themeFillShade="D9"/>
          </w:tcPr>
          <w:p w14:paraId="0DE9CA86" w14:textId="5DCC67D8" w:rsidR="00744492" w:rsidRPr="00C76688" w:rsidRDefault="00744492" w:rsidP="00744492">
            <w:pPr>
              <w:pStyle w:val="Heading1"/>
            </w:pPr>
            <w:bookmarkStart w:id="11" w:name="_Toc132121989"/>
            <w:r>
              <w:t>Asthma</w:t>
            </w:r>
            <w:bookmarkEnd w:id="11"/>
            <w:r>
              <w:t xml:space="preserve"> </w:t>
            </w:r>
          </w:p>
        </w:tc>
      </w:tr>
    </w:tbl>
    <w:p w14:paraId="12953792" w14:textId="77777777" w:rsidR="000E2912" w:rsidRPr="00CB22A4" w:rsidRDefault="000E2912" w:rsidP="000E2912">
      <w:pPr>
        <w:jc w:val="right"/>
      </w:pPr>
    </w:p>
    <w:p w14:paraId="6BE5D25A" w14:textId="77777777" w:rsidR="00744492" w:rsidRDefault="00744492" w:rsidP="00744492">
      <w:pPr>
        <w:pStyle w:val="Heading2"/>
        <w:rPr>
          <w:rFonts w:asciiTheme="minorHAnsi" w:hAnsiTheme="minorHAnsi" w:cstheme="minorHAnsi"/>
          <w:szCs w:val="24"/>
        </w:rPr>
      </w:pPr>
      <w:r>
        <w:t>Condition for Treatment</w:t>
      </w:r>
      <w:r w:rsidRPr="009B7589">
        <w:rPr>
          <w:rFonts w:asciiTheme="minorHAnsi" w:hAnsiTheme="minorHAnsi" w:cstheme="minorHAnsi"/>
          <w:szCs w:val="24"/>
        </w:rPr>
        <w:t xml:space="preserve"> </w:t>
      </w:r>
    </w:p>
    <w:p w14:paraId="2A8EA79C" w14:textId="06117B52" w:rsidR="00823762" w:rsidRDefault="00823762" w:rsidP="30EE9E5C">
      <w:pPr>
        <w:rPr>
          <w:rFonts w:asciiTheme="minorHAnsi" w:hAnsiTheme="minorHAnsi" w:cstheme="minorBidi"/>
        </w:rPr>
      </w:pPr>
      <w:r w:rsidRPr="30EE9E5C">
        <w:rPr>
          <w:rFonts w:asciiTheme="minorHAnsi" w:hAnsiTheme="minorHAnsi" w:cstheme="minorBidi"/>
        </w:rPr>
        <w:t xml:space="preserve">Asthma </w:t>
      </w:r>
      <w:r w:rsidRPr="30EE9E5C">
        <w:rPr>
          <w:rFonts w:asciiTheme="minorHAnsi" w:hAnsiTheme="minorHAnsi" w:cstheme="minorBidi"/>
          <w:color w:val="232323"/>
          <w:shd w:val="clear" w:color="auto" w:fill="FFFFFF"/>
        </w:rPr>
        <w:t>is a heterogeneous disease, usually characterized by chronic airway inflammation. It is a</w:t>
      </w:r>
      <w:r w:rsidRPr="30EE9E5C">
        <w:rPr>
          <w:rFonts w:asciiTheme="minorHAnsi" w:hAnsiTheme="minorHAnsi" w:cstheme="minorBidi"/>
          <w:color w:val="414042"/>
        </w:rPr>
        <w:t xml:space="preserve"> chronic lung disease, which can be controlled but not cured. </w:t>
      </w:r>
      <w:r w:rsidRPr="30EE9E5C">
        <w:rPr>
          <w:rFonts w:asciiTheme="minorHAnsi" w:hAnsiTheme="minorHAnsi" w:cstheme="minorBidi"/>
          <w:color w:val="232323"/>
          <w:shd w:val="clear" w:color="auto" w:fill="FFFFFF"/>
        </w:rPr>
        <w:t>It is defined by the history of respiratory symptoms that vary over time and in intensity, together with variable expiratory airflow limitation and response to beta-2 agonists.</w:t>
      </w:r>
      <w:r w:rsidRPr="30EE9E5C">
        <w:rPr>
          <w:rFonts w:asciiTheme="minorHAnsi" w:hAnsiTheme="minorHAnsi" w:cstheme="minorBidi"/>
        </w:rPr>
        <w:t xml:space="preserve"> </w:t>
      </w:r>
      <w:r w:rsidRPr="30EE9E5C">
        <w:rPr>
          <w:rFonts w:asciiTheme="minorHAnsi" w:hAnsiTheme="minorHAnsi" w:cstheme="minorBidi"/>
          <w:color w:val="414042"/>
        </w:rPr>
        <w:t xml:space="preserve">The prevalence in Australian adults and children is 10%. </w:t>
      </w:r>
      <w:r w:rsidRPr="30EE9E5C">
        <w:rPr>
          <w:rFonts w:asciiTheme="minorHAnsi" w:hAnsiTheme="minorHAnsi" w:cstheme="minorBidi"/>
        </w:rPr>
        <w:t>Factors that may trigger or worsen asthma symptoms include viral infections, allergens at home or work (</w:t>
      </w:r>
      <w:proofErr w:type="gramStart"/>
      <w:r w:rsidR="6EBB27C0" w:rsidRPr="30EE9E5C">
        <w:rPr>
          <w:rFonts w:asciiTheme="minorHAnsi" w:hAnsiTheme="minorHAnsi" w:cstheme="minorBidi"/>
        </w:rPr>
        <w:t>e.g.</w:t>
      </w:r>
      <w:proofErr w:type="gramEnd"/>
      <w:r w:rsidRPr="30EE9E5C">
        <w:rPr>
          <w:rFonts w:asciiTheme="minorHAnsi" w:hAnsiTheme="minorHAnsi" w:cstheme="minorBidi"/>
        </w:rPr>
        <w:t xml:space="preserve"> house dust mite, pollens, and cockroach), tobacco smoke, exercise and stress.</w:t>
      </w:r>
      <w:r w:rsidR="007938F0" w:rsidRPr="30EE9E5C">
        <w:rPr>
          <w:rFonts w:asciiTheme="minorHAnsi" w:hAnsiTheme="minorHAnsi" w:cstheme="minorBidi"/>
        </w:rPr>
        <w:t xml:space="preserve"> </w:t>
      </w:r>
      <w:r w:rsidRPr="30EE9E5C">
        <w:rPr>
          <w:rFonts w:asciiTheme="minorHAnsi" w:hAnsiTheme="minorHAnsi" w:cstheme="minorBidi"/>
        </w:rPr>
        <w:t>There is no single diagnostic test for asthma.</w:t>
      </w:r>
    </w:p>
    <w:p w14:paraId="2C8BFF7E" w14:textId="77777777" w:rsidR="009B7589" w:rsidRPr="00FC3A2B" w:rsidRDefault="009B7589" w:rsidP="002C7843">
      <w:pPr>
        <w:rPr>
          <w:rFonts w:asciiTheme="minorHAnsi" w:hAnsiTheme="minorHAnsi" w:cstheme="minorHAnsi"/>
          <w:szCs w:val="24"/>
        </w:rPr>
      </w:pPr>
    </w:p>
    <w:p w14:paraId="3DC0CD89" w14:textId="59DE0669" w:rsidR="00823762" w:rsidRPr="00FC3A2B" w:rsidRDefault="00823762" w:rsidP="002C7843">
      <w:pPr>
        <w:rPr>
          <w:rFonts w:asciiTheme="minorHAnsi" w:hAnsiTheme="minorHAnsi" w:cstheme="minorHAnsi"/>
          <w:szCs w:val="24"/>
        </w:rPr>
      </w:pPr>
      <w:r w:rsidRPr="00FC3A2B">
        <w:rPr>
          <w:rFonts w:asciiTheme="minorHAnsi" w:hAnsiTheme="minorHAnsi" w:cstheme="minorHAnsi"/>
          <w:szCs w:val="24"/>
        </w:rPr>
        <w:t>Asthma may coexist or have symptoms overlapping with chronic obstructive pulmonary disease in older adults</w:t>
      </w:r>
      <w:r w:rsidR="007C7490">
        <w:rPr>
          <w:rFonts w:asciiTheme="minorHAnsi" w:hAnsiTheme="minorHAnsi" w:cstheme="minorHAnsi"/>
          <w:szCs w:val="24"/>
        </w:rPr>
        <w:t>.</w:t>
      </w:r>
    </w:p>
    <w:p w14:paraId="2899CDA6" w14:textId="46C9733B" w:rsidR="00823762" w:rsidRDefault="00823762" w:rsidP="002C7843">
      <w:pPr>
        <w:pStyle w:val="NoSpacing"/>
        <w:rPr>
          <w:rFonts w:asciiTheme="minorHAnsi" w:hAnsiTheme="minorHAnsi" w:cstheme="minorHAnsi"/>
        </w:rPr>
      </w:pPr>
    </w:p>
    <w:p w14:paraId="39568576" w14:textId="77777777" w:rsidR="00700EC7" w:rsidRPr="007938F0" w:rsidRDefault="00700EC7" w:rsidP="002C7843">
      <w:pPr>
        <w:pStyle w:val="NoSpacing"/>
        <w:rPr>
          <w:rFonts w:asciiTheme="minorHAnsi" w:hAnsiTheme="minorHAnsi" w:cstheme="minorHAnsi"/>
        </w:rPr>
      </w:pPr>
    </w:p>
    <w:p w14:paraId="2F731AB8" w14:textId="77777777" w:rsidR="00823762" w:rsidRDefault="00823762" w:rsidP="00744492">
      <w:pPr>
        <w:pStyle w:val="Heading3"/>
      </w:pPr>
      <w:r>
        <w:lastRenderedPageBreak/>
        <w:t>Symptoms may include:</w:t>
      </w:r>
    </w:p>
    <w:p w14:paraId="6DD4CE45" w14:textId="77777777" w:rsidR="00823762" w:rsidRDefault="1F4CAE64" w:rsidP="21953C60">
      <w:pPr>
        <w:pStyle w:val="ListBullet"/>
        <w:ind w:left="450" w:hanging="450"/>
      </w:pPr>
      <w:r>
        <w:t>Wheezing</w:t>
      </w:r>
    </w:p>
    <w:p w14:paraId="17FA2D92" w14:textId="77777777" w:rsidR="00823762" w:rsidRDefault="1F4CAE64" w:rsidP="21953C60">
      <w:pPr>
        <w:pStyle w:val="ListBullet"/>
        <w:ind w:left="450" w:hanging="450"/>
      </w:pPr>
      <w:r>
        <w:t>Shortness of breath</w:t>
      </w:r>
    </w:p>
    <w:p w14:paraId="73B3014B" w14:textId="77777777" w:rsidR="00823762" w:rsidRDefault="1F4CAE64" w:rsidP="21953C60">
      <w:pPr>
        <w:pStyle w:val="ListBullet"/>
        <w:ind w:left="450" w:hanging="450"/>
      </w:pPr>
      <w:r>
        <w:t>Chest tightness</w:t>
      </w:r>
    </w:p>
    <w:p w14:paraId="3545907C" w14:textId="2D188B8D" w:rsidR="00823762" w:rsidRDefault="1F4CAE64" w:rsidP="21953C60">
      <w:pPr>
        <w:pStyle w:val="ListBullet"/>
        <w:ind w:left="450" w:hanging="450"/>
      </w:pPr>
      <w:r>
        <w:t>Cough</w:t>
      </w:r>
      <w:r w:rsidR="00A8168E">
        <w:t>.</w:t>
      </w:r>
      <w:r>
        <w:t xml:space="preserve"> </w:t>
      </w:r>
    </w:p>
    <w:p w14:paraId="48C4B0CD" w14:textId="77777777" w:rsidR="00823762" w:rsidRPr="009B7589" w:rsidRDefault="00823762" w:rsidP="000C6597">
      <w:pPr>
        <w:pStyle w:val="NoSpacing"/>
        <w:rPr>
          <w:rFonts w:asciiTheme="minorHAnsi" w:hAnsiTheme="minorHAnsi" w:cstheme="minorHAnsi"/>
        </w:rPr>
      </w:pPr>
    </w:p>
    <w:p w14:paraId="3CBF7473" w14:textId="77777777" w:rsidR="00823762" w:rsidRDefault="00823762" w:rsidP="00744492">
      <w:pPr>
        <w:pStyle w:val="Heading3"/>
      </w:pPr>
      <w:r w:rsidRPr="00986258">
        <w:t>Inclusion criteria</w:t>
      </w:r>
      <w:r>
        <w:t>:</w:t>
      </w:r>
    </w:p>
    <w:p w14:paraId="17E340AA" w14:textId="21AE7605" w:rsidR="00823762" w:rsidRDefault="1F4CAE64" w:rsidP="21953C60">
      <w:pPr>
        <w:pStyle w:val="ListBullet"/>
        <w:ind w:left="450" w:hanging="450"/>
      </w:pPr>
      <w:r>
        <w:t>Cough, wheeze, chest tightness, shortness of breath</w:t>
      </w:r>
      <w:r w:rsidR="00A8168E">
        <w:t>.</w:t>
      </w:r>
    </w:p>
    <w:p w14:paraId="35F5C757" w14:textId="77777777" w:rsidR="009B7589" w:rsidRDefault="009B7589" w:rsidP="000C6597">
      <w:pPr>
        <w:rPr>
          <w:i/>
          <w:szCs w:val="24"/>
        </w:rPr>
      </w:pPr>
    </w:p>
    <w:p w14:paraId="40061B93" w14:textId="055AEF42" w:rsidR="00A64EE5" w:rsidRPr="00A64EE5" w:rsidRDefault="00A64EE5" w:rsidP="00A64EE5">
      <w:pPr>
        <w:pBdr>
          <w:top w:val="single" w:sz="4" w:space="1" w:color="auto"/>
          <w:left w:val="single" w:sz="4" w:space="4" w:color="auto"/>
          <w:bottom w:val="single" w:sz="4" w:space="1" w:color="auto"/>
          <w:right w:val="single" w:sz="4" w:space="4" w:color="auto"/>
        </w:pBdr>
        <w:rPr>
          <w:b/>
          <w:bCs/>
        </w:rPr>
      </w:pPr>
      <w:r w:rsidRPr="00A64EE5">
        <w:rPr>
          <w:b/>
          <w:bCs/>
        </w:rPr>
        <w:t>Note</w:t>
      </w:r>
      <w:r>
        <w:rPr>
          <w:b/>
          <w:bCs/>
        </w:rPr>
        <w:t>:</w:t>
      </w:r>
    </w:p>
    <w:p w14:paraId="043467EB" w14:textId="2FC552CC" w:rsidR="00823762" w:rsidRPr="00A64EE5" w:rsidRDefault="00823762" w:rsidP="00A64EE5">
      <w:pPr>
        <w:pBdr>
          <w:top w:val="single" w:sz="4" w:space="1" w:color="auto"/>
          <w:left w:val="single" w:sz="4" w:space="4" w:color="auto"/>
          <w:bottom w:val="single" w:sz="4" w:space="1" w:color="auto"/>
          <w:right w:val="single" w:sz="4" w:space="4" w:color="auto"/>
        </w:pBdr>
      </w:pPr>
      <w:r w:rsidRPr="00A64EE5">
        <w:t>Previous diagnosis of asthma not a mandatory requirement to be covered under this protocol</w:t>
      </w:r>
      <w:r w:rsidR="097E9BFC" w:rsidRPr="00A64EE5">
        <w:t>.</w:t>
      </w:r>
    </w:p>
    <w:p w14:paraId="698351A6" w14:textId="53260BEF" w:rsidR="00823762" w:rsidRDefault="00823762" w:rsidP="00A64EE5">
      <w:pPr>
        <w:pBdr>
          <w:top w:val="single" w:sz="4" w:space="1" w:color="auto"/>
          <w:left w:val="single" w:sz="4" w:space="4" w:color="auto"/>
          <w:bottom w:val="single" w:sz="4" w:space="1" w:color="auto"/>
          <w:right w:val="single" w:sz="4" w:space="4" w:color="auto"/>
        </w:pBdr>
        <w:rPr>
          <w:i/>
          <w:iCs/>
        </w:rPr>
      </w:pPr>
      <w:r w:rsidRPr="00A64EE5">
        <w:t xml:space="preserve">ALL </w:t>
      </w:r>
      <w:r w:rsidR="7382405F" w:rsidRPr="00A64EE5">
        <w:t>client</w:t>
      </w:r>
      <w:r w:rsidRPr="00A64EE5">
        <w:t>s presenting with asthma-like symptoms need to be followed up by GP</w:t>
      </w:r>
      <w:r w:rsidR="007C7490" w:rsidRPr="00A64EE5">
        <w:t>/NP</w:t>
      </w:r>
      <w:r w:rsidRPr="00A64EE5">
        <w:t xml:space="preserve"> or ED</w:t>
      </w:r>
      <w:r w:rsidR="00FC7F50" w:rsidRPr="30EE9E5C">
        <w:rPr>
          <w:i/>
          <w:iCs/>
        </w:rPr>
        <w:t>.</w:t>
      </w:r>
    </w:p>
    <w:p w14:paraId="7AEBE940" w14:textId="77777777" w:rsidR="00FC7F50" w:rsidRPr="00986258" w:rsidRDefault="00FC7F50" w:rsidP="000C6597">
      <w:pPr>
        <w:rPr>
          <w:i/>
          <w:szCs w:val="24"/>
        </w:rPr>
      </w:pPr>
    </w:p>
    <w:p w14:paraId="6DE03EBE" w14:textId="512E5963" w:rsidR="00823762" w:rsidRDefault="00823762" w:rsidP="00744492">
      <w:pPr>
        <w:pStyle w:val="Heading3"/>
      </w:pPr>
      <w:r w:rsidRPr="00986258">
        <w:t xml:space="preserve">Treat* </w:t>
      </w:r>
      <w:r w:rsidR="00011B62">
        <w:t xml:space="preserve">(see * at the end of this section) </w:t>
      </w:r>
      <w:r w:rsidRPr="00986258">
        <w:t>then Redirect to GP</w:t>
      </w:r>
      <w:r w:rsidR="007C7490">
        <w:t>/NP</w:t>
      </w:r>
      <w:r>
        <w:t xml:space="preserve"> (same day if possible)</w:t>
      </w:r>
      <w:r w:rsidRPr="00986258">
        <w:t xml:space="preserve"> if:</w:t>
      </w:r>
    </w:p>
    <w:p w14:paraId="4ED3FF60" w14:textId="77777777" w:rsidR="00823762" w:rsidRDefault="1F4CAE64" w:rsidP="21953C60">
      <w:pPr>
        <w:pStyle w:val="ListBullet"/>
        <w:ind w:left="450" w:hanging="450"/>
      </w:pPr>
      <w:r>
        <w:t>Speaking in full sentences</w:t>
      </w:r>
    </w:p>
    <w:p w14:paraId="35F8E58F" w14:textId="77777777" w:rsidR="00823762" w:rsidRDefault="1F4CAE64" w:rsidP="21953C60">
      <w:pPr>
        <w:pStyle w:val="ListBullet"/>
        <w:ind w:left="450" w:hanging="450"/>
      </w:pPr>
      <w:r>
        <w:t>No signs of respiratory distress</w:t>
      </w:r>
    </w:p>
    <w:p w14:paraId="288B7711" w14:textId="77777777" w:rsidR="00823762" w:rsidRDefault="1F4CAE64" w:rsidP="21953C60">
      <w:pPr>
        <w:pStyle w:val="ListBullet"/>
        <w:ind w:left="450" w:hanging="450"/>
      </w:pPr>
      <w:r>
        <w:t>SpO</w:t>
      </w:r>
      <w:r w:rsidRPr="21953C60">
        <w:rPr>
          <w:vertAlign w:val="subscript"/>
        </w:rPr>
        <w:t>2</w:t>
      </w:r>
      <w:r>
        <w:t xml:space="preserve"> ≥95%</w:t>
      </w:r>
    </w:p>
    <w:p w14:paraId="09639208" w14:textId="51682BC1" w:rsidR="00823762" w:rsidRPr="0071487D" w:rsidRDefault="1F4CAE64" w:rsidP="21953C60">
      <w:pPr>
        <w:pStyle w:val="ListBullet"/>
        <w:ind w:left="450" w:hanging="450"/>
      </w:pPr>
      <w:r>
        <w:t>Transient asthma-like symptoms</w:t>
      </w:r>
      <w:r w:rsidR="00A8168E">
        <w:t>.</w:t>
      </w:r>
    </w:p>
    <w:p w14:paraId="73701A33" w14:textId="77777777" w:rsidR="00744492" w:rsidRDefault="00744492" w:rsidP="000C6597">
      <w:pPr>
        <w:rPr>
          <w:b/>
          <w:szCs w:val="24"/>
        </w:rPr>
      </w:pPr>
    </w:p>
    <w:p w14:paraId="4BE601FD" w14:textId="79BF68D8" w:rsidR="00823762" w:rsidRPr="00986258" w:rsidRDefault="00823762" w:rsidP="00744492">
      <w:pPr>
        <w:pStyle w:val="Heading3"/>
      </w:pPr>
      <w:r>
        <w:t xml:space="preserve">Treat* </w:t>
      </w:r>
      <w:r w:rsidR="00011B62">
        <w:t xml:space="preserve">(see * at the end of this section) </w:t>
      </w:r>
      <w:r>
        <w:t xml:space="preserve">while redirecting to ED via </w:t>
      </w:r>
      <w:r w:rsidR="7FDD9DD8">
        <w:t>ACT Ambulance Service (</w:t>
      </w:r>
      <w:r>
        <w:t>ACTAS</w:t>
      </w:r>
      <w:r w:rsidR="422BB373">
        <w:t>)</w:t>
      </w:r>
      <w:r>
        <w:t xml:space="preserve"> if:</w:t>
      </w:r>
    </w:p>
    <w:p w14:paraId="51E732E2" w14:textId="2997C67E" w:rsidR="00823762" w:rsidRDefault="1F4CAE64" w:rsidP="21953C60">
      <w:pPr>
        <w:pStyle w:val="ListBullet"/>
        <w:ind w:left="450" w:hanging="450"/>
      </w:pPr>
      <w:r>
        <w:t xml:space="preserve">Increased work of breathing </w:t>
      </w:r>
      <w:r w:rsidR="008E1656">
        <w:t>e.g.,</w:t>
      </w:r>
      <w:r>
        <w:t xml:space="preserve"> use of accessory muscles, tracheal tug, intercostal recession</w:t>
      </w:r>
      <w:r w:rsidR="20D03470">
        <w:t>,</w:t>
      </w:r>
      <w:r>
        <w:t xml:space="preserve"> or abdominal breathing</w:t>
      </w:r>
    </w:p>
    <w:p w14:paraId="2D97D820" w14:textId="77777777" w:rsidR="00823762" w:rsidRDefault="1F4CAE64" w:rsidP="21953C60">
      <w:pPr>
        <w:pStyle w:val="ListBullet"/>
        <w:ind w:left="450" w:hanging="450"/>
      </w:pPr>
      <w:r>
        <w:t>SpO</w:t>
      </w:r>
      <w:r w:rsidRPr="21953C60">
        <w:rPr>
          <w:vertAlign w:val="subscript"/>
        </w:rPr>
        <w:t>2</w:t>
      </w:r>
      <w:r>
        <w:t xml:space="preserve"> &lt;95%</w:t>
      </w:r>
    </w:p>
    <w:p w14:paraId="354B1D2A" w14:textId="77777777" w:rsidR="00823762" w:rsidRDefault="1F4CAE64" w:rsidP="21953C60">
      <w:pPr>
        <w:pStyle w:val="ListBullet"/>
        <w:ind w:left="450" w:hanging="450"/>
      </w:pPr>
      <w:r>
        <w:t xml:space="preserve">Unable to speak in full sentences due to </w:t>
      </w:r>
      <w:proofErr w:type="gramStart"/>
      <w:r>
        <w:t>dyspnoea</w:t>
      </w:r>
      <w:proofErr w:type="gramEnd"/>
    </w:p>
    <w:p w14:paraId="1DAAB06C" w14:textId="77777777" w:rsidR="00823762" w:rsidRDefault="1F4CAE64" w:rsidP="21953C60">
      <w:pPr>
        <w:pStyle w:val="ListBullet"/>
        <w:ind w:left="450" w:hanging="450"/>
      </w:pPr>
      <w:r>
        <w:t>Tachypnoea +/- tachycardia</w:t>
      </w:r>
    </w:p>
    <w:p w14:paraId="383EE2BF" w14:textId="0A2AC5FA" w:rsidR="00823762" w:rsidRDefault="1F4CAE64" w:rsidP="21953C60">
      <w:pPr>
        <w:pStyle w:val="ListBullet"/>
        <w:ind w:left="450" w:hanging="450"/>
      </w:pPr>
      <w:r>
        <w:t>Markedly decreased air entry/</w:t>
      </w:r>
      <w:r w:rsidR="2F8CC25A">
        <w:t>s</w:t>
      </w:r>
      <w:r>
        <w:t>ilent chest</w:t>
      </w:r>
    </w:p>
    <w:p w14:paraId="5F8D861D" w14:textId="77777777" w:rsidR="00823762" w:rsidRDefault="1F4CAE64" w:rsidP="21953C60">
      <w:pPr>
        <w:pStyle w:val="ListBullet"/>
        <w:ind w:left="450" w:hanging="450"/>
      </w:pPr>
      <w:r>
        <w:t>Tripod position/excessive drooling</w:t>
      </w:r>
    </w:p>
    <w:p w14:paraId="535EE060" w14:textId="77777777" w:rsidR="00823762" w:rsidRPr="00CE3A47" w:rsidRDefault="1F4CAE64" w:rsidP="21953C60">
      <w:pPr>
        <w:pStyle w:val="ListBullet"/>
        <w:ind w:left="450" w:hanging="450"/>
      </w:pPr>
      <w:r>
        <w:t>Physical exhaustion</w:t>
      </w:r>
    </w:p>
    <w:p w14:paraId="79D2948B" w14:textId="77777777" w:rsidR="00823762" w:rsidRDefault="1F4CAE64" w:rsidP="21953C60">
      <w:pPr>
        <w:pStyle w:val="ListBullet"/>
        <w:ind w:left="450" w:hanging="450"/>
      </w:pPr>
      <w:r>
        <w:t xml:space="preserve">Inability to lie supine due to </w:t>
      </w:r>
      <w:proofErr w:type="gramStart"/>
      <w:r>
        <w:t>breathlessness</w:t>
      </w:r>
      <w:proofErr w:type="gramEnd"/>
    </w:p>
    <w:p w14:paraId="1E999840" w14:textId="24636AB9" w:rsidR="00823762" w:rsidRPr="00651730" w:rsidRDefault="1F4CAE64" w:rsidP="21953C60">
      <w:pPr>
        <w:pStyle w:val="ListBullet"/>
        <w:ind w:left="450" w:hanging="450"/>
      </w:pPr>
      <w:r>
        <w:t>Concomitant breathlessness and chest pain</w:t>
      </w:r>
      <w:r w:rsidR="00A8168E">
        <w:t>.</w:t>
      </w:r>
    </w:p>
    <w:p w14:paraId="05729D8E" w14:textId="2A69935B" w:rsidR="00823762" w:rsidRPr="00B0430A" w:rsidRDefault="00823762" w:rsidP="000C6597">
      <w:pPr>
        <w:rPr>
          <w:i/>
          <w:szCs w:val="24"/>
        </w:rPr>
      </w:pPr>
      <w:r w:rsidRPr="00651730">
        <w:rPr>
          <w:szCs w:val="24"/>
        </w:rPr>
        <w:t>*</w:t>
      </w:r>
      <w:r>
        <w:rPr>
          <w:szCs w:val="24"/>
        </w:rPr>
        <w:t xml:space="preserve"> </w:t>
      </w:r>
      <w:r w:rsidRPr="00986258">
        <w:rPr>
          <w:i/>
          <w:szCs w:val="24"/>
        </w:rPr>
        <w:t xml:space="preserve">Treatment as per </w:t>
      </w:r>
      <w:r w:rsidR="00FC7F50">
        <w:rPr>
          <w:i/>
          <w:szCs w:val="24"/>
        </w:rPr>
        <w:t>s</w:t>
      </w:r>
      <w:r w:rsidRPr="00986258">
        <w:rPr>
          <w:i/>
          <w:szCs w:val="24"/>
        </w:rPr>
        <w:t xml:space="preserve">albutamol (+/- </w:t>
      </w:r>
      <w:r w:rsidR="00FC7F50">
        <w:rPr>
          <w:i/>
          <w:szCs w:val="24"/>
        </w:rPr>
        <w:t>o</w:t>
      </w:r>
      <w:r w:rsidRPr="00986258">
        <w:rPr>
          <w:i/>
          <w:szCs w:val="24"/>
        </w:rPr>
        <w:t>xygen) medication standing order/s</w:t>
      </w:r>
    </w:p>
    <w:p w14:paraId="1912FCF2" w14:textId="6C5CD0DD" w:rsidR="00823762" w:rsidRDefault="00823762" w:rsidP="00744492">
      <w:pPr>
        <w:rPr>
          <w:rFonts w:cs="Arial"/>
          <w:i/>
          <w:szCs w:val="24"/>
        </w:rPr>
      </w:pPr>
    </w:p>
    <w:p w14:paraId="3FC5B18F" w14:textId="0FCE8BE1" w:rsidR="00744492" w:rsidRPr="00DA3910" w:rsidRDefault="00744492" w:rsidP="00744492">
      <w:pPr>
        <w:pStyle w:val="Heading2"/>
        <w:rPr>
          <w:rFonts w:cs="Arial"/>
          <w:i/>
          <w:szCs w:val="24"/>
        </w:rPr>
      </w:pPr>
      <w:r>
        <w:t>Differentials</w:t>
      </w:r>
    </w:p>
    <w:p w14:paraId="0E970CA7" w14:textId="77777777" w:rsidR="00823762" w:rsidRDefault="1F4CAE64" w:rsidP="21953C60">
      <w:pPr>
        <w:pStyle w:val="ListBullet"/>
        <w:ind w:left="450" w:hanging="450"/>
      </w:pPr>
      <w:r>
        <w:t>Chest infection, COPD, bronchiectasis, bronchiolitis, vocal cord dysfunction, obesity</w:t>
      </w:r>
    </w:p>
    <w:p w14:paraId="53CD23C8" w14:textId="77777777" w:rsidR="00823762" w:rsidRPr="0093394B" w:rsidRDefault="1F4CAE64" w:rsidP="21953C60">
      <w:pPr>
        <w:pStyle w:val="ListBullet"/>
        <w:ind w:left="450" w:hanging="450"/>
      </w:pPr>
      <w:r>
        <w:t xml:space="preserve">Anaphylaxis </w:t>
      </w:r>
    </w:p>
    <w:p w14:paraId="7FE28393" w14:textId="77777777" w:rsidR="00823762" w:rsidRPr="0093394B" w:rsidRDefault="1F4CAE64" w:rsidP="21953C60">
      <w:pPr>
        <w:pStyle w:val="ListBullet"/>
        <w:ind w:left="450" w:hanging="450"/>
      </w:pPr>
      <w:r>
        <w:t>FB aspiration, tracheal lesions, GORD, heart failure, pulmonary embolism, mediastinal masses, ischaemic heart disease, hyperventilation/dysfunctional breathing</w:t>
      </w:r>
    </w:p>
    <w:p w14:paraId="2FDE8907" w14:textId="77777777" w:rsidR="00823762" w:rsidRPr="0093394B" w:rsidRDefault="1F4CAE64" w:rsidP="21953C60">
      <w:pPr>
        <w:pStyle w:val="ListBullet"/>
        <w:ind w:left="450" w:hanging="450"/>
      </w:pPr>
      <w:r>
        <w:t>Chronic sinusitis, cystic fibrosis, aspirin or NSAID hypersensitivity, post-viral cough</w:t>
      </w:r>
    </w:p>
    <w:p w14:paraId="073B974E" w14:textId="77777777" w:rsidR="00823762" w:rsidRPr="0093394B" w:rsidRDefault="1F4CAE64" w:rsidP="21953C60">
      <w:pPr>
        <w:pStyle w:val="ListBullet"/>
        <w:ind w:left="450" w:hanging="450"/>
      </w:pPr>
      <w:r>
        <w:t>Lung cancer, asbestosis, pertussis, pulmonary fibrosis</w:t>
      </w:r>
    </w:p>
    <w:p w14:paraId="142842F0" w14:textId="15020C5B" w:rsidR="00823762" w:rsidRPr="00B0430A" w:rsidRDefault="1F4CAE64" w:rsidP="21953C60">
      <w:pPr>
        <w:pStyle w:val="ListBullet"/>
        <w:ind w:left="450" w:hanging="450"/>
      </w:pPr>
      <w:r>
        <w:t>Peritonsillar, retropharyngeal or lung abscess (especially in children)</w:t>
      </w:r>
      <w:r w:rsidR="00A8168E">
        <w:t>.</w:t>
      </w:r>
    </w:p>
    <w:p w14:paraId="074D418C" w14:textId="77777777" w:rsidR="00744492" w:rsidRDefault="00744492" w:rsidP="00744492"/>
    <w:p w14:paraId="679C9C1F" w14:textId="2EC2EEBB" w:rsidR="00823762" w:rsidRPr="00DA3910" w:rsidRDefault="00744492" w:rsidP="00744492">
      <w:pPr>
        <w:pStyle w:val="Heading2"/>
        <w:rPr>
          <w:rFonts w:cs="Arial"/>
          <w:i/>
          <w:szCs w:val="24"/>
        </w:rPr>
      </w:pPr>
      <w:r>
        <w:t>Management/Treatment</w:t>
      </w:r>
    </w:p>
    <w:p w14:paraId="75038BE1" w14:textId="3D5EF6A8" w:rsidR="00823762" w:rsidRDefault="1F4CAE64" w:rsidP="21953C60">
      <w:pPr>
        <w:pStyle w:val="ListBullet"/>
        <w:ind w:left="450" w:hanging="450"/>
        <w:rPr>
          <w:lang w:val="en-GB"/>
        </w:rPr>
      </w:pPr>
      <w:r w:rsidRPr="21953C60">
        <w:rPr>
          <w:lang w:val="en-GB"/>
        </w:rPr>
        <w:lastRenderedPageBreak/>
        <w:t xml:space="preserve">Administer salbutamol </w:t>
      </w:r>
      <w:r w:rsidR="00970990">
        <w:rPr>
          <w:lang w:val="en-GB"/>
        </w:rPr>
        <w:t xml:space="preserve">Metered Dose </w:t>
      </w:r>
      <w:proofErr w:type="gramStart"/>
      <w:r w:rsidR="00970990">
        <w:rPr>
          <w:lang w:val="en-GB"/>
        </w:rPr>
        <w:t>Inhaler  (</w:t>
      </w:r>
      <w:proofErr w:type="gramEnd"/>
      <w:r w:rsidRPr="21953C60">
        <w:rPr>
          <w:lang w:val="en-GB"/>
        </w:rPr>
        <w:t>MDI</w:t>
      </w:r>
      <w:r w:rsidR="00970990">
        <w:rPr>
          <w:lang w:val="en-GB"/>
        </w:rPr>
        <w:t>)</w:t>
      </w:r>
      <w:r w:rsidRPr="21953C60">
        <w:rPr>
          <w:lang w:val="en-GB"/>
        </w:rPr>
        <w:t xml:space="preserve"> via spacer as per </w:t>
      </w:r>
      <w:r w:rsidR="00ED7F89">
        <w:rPr>
          <w:lang w:val="en-GB"/>
        </w:rPr>
        <w:t>Women’s Health Service</w:t>
      </w:r>
      <w:r w:rsidR="00A64EE5">
        <w:rPr>
          <w:lang w:val="en-GB"/>
        </w:rPr>
        <w:t xml:space="preserve"> (</w:t>
      </w:r>
      <w:r w:rsidR="00C825AC">
        <w:rPr>
          <w:lang w:val="en-GB"/>
        </w:rPr>
        <w:t xml:space="preserve">WHS) </w:t>
      </w:r>
      <w:r w:rsidR="00C825AC" w:rsidRPr="21953C60">
        <w:rPr>
          <w:lang w:val="en-GB"/>
        </w:rPr>
        <w:t>medication</w:t>
      </w:r>
      <w:r w:rsidRPr="21953C60">
        <w:rPr>
          <w:lang w:val="en-GB"/>
        </w:rPr>
        <w:t xml:space="preserve"> standing order</w:t>
      </w:r>
    </w:p>
    <w:p w14:paraId="241A1B4B" w14:textId="7F4F1335" w:rsidR="00823762" w:rsidRDefault="1F4CAE64" w:rsidP="21953C60">
      <w:pPr>
        <w:pStyle w:val="ListBullet"/>
        <w:ind w:left="450" w:hanging="450"/>
        <w:rPr>
          <w:lang w:val="en-GB"/>
        </w:rPr>
      </w:pPr>
      <w:r w:rsidRPr="21953C60">
        <w:rPr>
          <w:lang w:val="en-GB"/>
        </w:rPr>
        <w:t>If clinically indicated administer oxygen as per W</w:t>
      </w:r>
      <w:r w:rsidR="67D4CD08" w:rsidRPr="21953C60">
        <w:rPr>
          <w:lang w:val="en-GB"/>
        </w:rPr>
        <w:t>HS</w:t>
      </w:r>
      <w:r w:rsidRPr="21953C60">
        <w:rPr>
          <w:lang w:val="en-GB"/>
        </w:rPr>
        <w:t xml:space="preserve"> medication standing order</w:t>
      </w:r>
    </w:p>
    <w:p w14:paraId="1895DD19" w14:textId="0AA0CE09" w:rsidR="00823762" w:rsidRPr="00B0430A" w:rsidRDefault="1F4CAE64" w:rsidP="21953C60">
      <w:pPr>
        <w:pStyle w:val="ListBullet"/>
        <w:ind w:left="450" w:hanging="450"/>
      </w:pPr>
      <w:r w:rsidRPr="21953C60">
        <w:rPr>
          <w:lang w:val="en-GB"/>
        </w:rPr>
        <w:t>If clinically indicated, call ambulance for transfer to ED</w:t>
      </w:r>
      <w:r w:rsidR="00A8168E">
        <w:rPr>
          <w:lang w:val="en-GB"/>
        </w:rPr>
        <w:t>.</w:t>
      </w:r>
    </w:p>
    <w:p w14:paraId="67B071AA" w14:textId="77777777" w:rsidR="00744492" w:rsidRDefault="00744492" w:rsidP="00744492"/>
    <w:p w14:paraId="2DB3889B" w14:textId="28192515" w:rsidR="0070254E" w:rsidRPr="00067D0F" w:rsidRDefault="6CA512E5" w:rsidP="21953C60">
      <w:pPr>
        <w:pStyle w:val="Heading2"/>
        <w:ind w:left="450" w:hanging="360"/>
      </w:pPr>
      <w:r>
        <w:t>Advice</w:t>
      </w:r>
    </w:p>
    <w:p w14:paraId="44A30C61" w14:textId="7375EED9" w:rsidR="00823762" w:rsidRDefault="1F4CAE64" w:rsidP="21953C60">
      <w:pPr>
        <w:pStyle w:val="ListBullet"/>
        <w:ind w:left="450"/>
      </w:pPr>
      <w:r>
        <w:t>Follow up with GP</w:t>
      </w:r>
      <w:r w:rsidR="67D4CD08">
        <w:t>/NP</w:t>
      </w:r>
      <w:r>
        <w:t xml:space="preserve"> should occur within 24 hours of W</w:t>
      </w:r>
      <w:r w:rsidR="67D4CD08">
        <w:t>HS</w:t>
      </w:r>
      <w:r>
        <w:t xml:space="preserve"> treatment (not applicable to ED redirects)</w:t>
      </w:r>
    </w:p>
    <w:p w14:paraId="3E1EC299" w14:textId="7E1EB31F" w:rsidR="00823762" w:rsidRPr="0093394B" w:rsidRDefault="1F4CAE64" w:rsidP="21953C60">
      <w:pPr>
        <w:pStyle w:val="ListBullet"/>
        <w:ind w:left="450"/>
      </w:pPr>
      <w:r>
        <w:t>Encourage people without asthma action plans to develop one with their GP</w:t>
      </w:r>
      <w:r w:rsidR="67D4CD08">
        <w:t>/NP</w:t>
      </w:r>
      <w:r>
        <w:t xml:space="preserve"> or ACT Health Asthma Education Service</w:t>
      </w:r>
    </w:p>
    <w:p w14:paraId="3D1C4DDC" w14:textId="73DA012B" w:rsidR="00823762" w:rsidRPr="0093394B" w:rsidRDefault="1F4CAE64" w:rsidP="21953C60">
      <w:pPr>
        <w:pStyle w:val="ListBullet"/>
        <w:ind w:left="450"/>
      </w:pPr>
      <w:r>
        <w:t xml:space="preserve">Use of spacer +/- mask for MDI to be encouraged as it improves drug delivery. Demonstrate correct </w:t>
      </w:r>
      <w:proofErr w:type="gramStart"/>
      <w:r>
        <w:t>technique</w:t>
      </w:r>
      <w:proofErr w:type="gramEnd"/>
    </w:p>
    <w:p w14:paraId="01E3C871" w14:textId="67F8C85D" w:rsidR="00823762" w:rsidRPr="0093394B" w:rsidRDefault="1F4CAE64" w:rsidP="21953C60">
      <w:pPr>
        <w:pStyle w:val="ListBullet"/>
        <w:ind w:left="450"/>
      </w:pPr>
      <w:r>
        <w:t xml:space="preserve">All asthmatics </w:t>
      </w:r>
      <w:r w:rsidR="31A00677">
        <w:t xml:space="preserve">should always be advised to carry their asthma </w:t>
      </w:r>
      <w:r w:rsidR="35FBD923">
        <w:t>medication.</w:t>
      </w:r>
      <w:r>
        <w:t xml:space="preserve"> They should seek medical advice if they find their medication/s to be </w:t>
      </w:r>
      <w:proofErr w:type="gramStart"/>
      <w:r>
        <w:t>ineffective</w:t>
      </w:r>
      <w:proofErr w:type="gramEnd"/>
    </w:p>
    <w:p w14:paraId="1A8D5086" w14:textId="2215495F" w:rsidR="00823762" w:rsidRPr="00B0430A" w:rsidRDefault="1F4CAE64" w:rsidP="21953C60">
      <w:pPr>
        <w:pStyle w:val="ListBullet"/>
        <w:ind w:left="450"/>
      </w:pPr>
      <w:r>
        <w:t>Asthma-triggering factors should be managed appropriately</w:t>
      </w:r>
      <w:r w:rsidR="00A8168E">
        <w:t>.</w:t>
      </w:r>
    </w:p>
    <w:p w14:paraId="3A56E45F" w14:textId="5B613F78" w:rsidR="00823762" w:rsidRDefault="00823762" w:rsidP="000C6597">
      <w:pPr>
        <w:jc w:val="right"/>
      </w:pPr>
    </w:p>
    <w:p w14:paraId="3CCCC0C0" w14:textId="6CD27E8B" w:rsidR="00744492" w:rsidRPr="00253F5A" w:rsidRDefault="00744492" w:rsidP="00744492">
      <w:pPr>
        <w:pStyle w:val="Heading2"/>
      </w:pPr>
      <w:r>
        <w:t>Medication Standing Order</w:t>
      </w:r>
    </w:p>
    <w:p w14:paraId="33BEC1DE" w14:textId="1E43370B" w:rsidR="00823762" w:rsidRPr="0093394B" w:rsidRDefault="00A8168E" w:rsidP="21953C60">
      <w:pPr>
        <w:pStyle w:val="ListBullet"/>
        <w:ind w:left="450"/>
      </w:pPr>
      <w:r>
        <w:t>S</w:t>
      </w:r>
      <w:r w:rsidR="1F4CAE64">
        <w:t xml:space="preserve">albutamol </w:t>
      </w:r>
    </w:p>
    <w:p w14:paraId="38202EC0" w14:textId="7F05D3EE" w:rsidR="00823762" w:rsidRPr="00B61F35" w:rsidRDefault="00A8168E" w:rsidP="21953C60">
      <w:pPr>
        <w:pStyle w:val="ListBullet"/>
        <w:ind w:left="450"/>
      </w:pPr>
      <w:r>
        <w:t>O</w:t>
      </w:r>
      <w:r w:rsidR="1F4CAE64">
        <w:t>xygen</w:t>
      </w:r>
      <w:r>
        <w:t>.</w:t>
      </w:r>
    </w:p>
    <w:p w14:paraId="2F4F9ABC" w14:textId="27515C7A" w:rsidR="00744492" w:rsidRDefault="00744492" w:rsidP="5AC3B9B6">
      <w:pPr>
        <w:pStyle w:val="ListParagraph"/>
        <w:ind w:left="0"/>
        <w:rPr>
          <w:szCs w:val="24"/>
        </w:rPr>
      </w:pPr>
    </w:p>
    <w:p w14:paraId="45AE5211" w14:textId="15CE884C" w:rsidR="00823762" w:rsidRPr="00DA3910" w:rsidRDefault="00744492" w:rsidP="00744492">
      <w:pPr>
        <w:pStyle w:val="Heading2"/>
        <w:rPr>
          <w:szCs w:val="24"/>
        </w:rPr>
      </w:pPr>
      <w:r>
        <w:t>References</w:t>
      </w:r>
    </w:p>
    <w:p w14:paraId="69E52604" w14:textId="77777777" w:rsidR="00823762" w:rsidRPr="004A1669" w:rsidRDefault="00823762" w:rsidP="00184BB4">
      <w:pPr>
        <w:numPr>
          <w:ilvl w:val="0"/>
          <w:numId w:val="222"/>
        </w:numPr>
        <w:rPr>
          <w:szCs w:val="24"/>
        </w:rPr>
      </w:pPr>
      <w:r>
        <w:rPr>
          <w:szCs w:val="24"/>
        </w:rPr>
        <w:t xml:space="preserve">‘Asthma’ Clinical Knowledge Summary (2018), </w:t>
      </w:r>
      <w:r w:rsidRPr="004A1669">
        <w:rPr>
          <w:i/>
          <w:szCs w:val="24"/>
        </w:rPr>
        <w:t xml:space="preserve">National Institute for </w:t>
      </w:r>
      <w:r>
        <w:rPr>
          <w:i/>
          <w:szCs w:val="24"/>
        </w:rPr>
        <w:t>Health and Care</w:t>
      </w:r>
      <w:r w:rsidRPr="004A1669">
        <w:rPr>
          <w:i/>
          <w:szCs w:val="24"/>
        </w:rPr>
        <w:t xml:space="preserve"> Excellence</w:t>
      </w:r>
      <w:r>
        <w:rPr>
          <w:i/>
          <w:szCs w:val="24"/>
        </w:rPr>
        <w:t>.</w:t>
      </w:r>
    </w:p>
    <w:p w14:paraId="16F065A3" w14:textId="77777777" w:rsidR="00823762" w:rsidRDefault="00823762" w:rsidP="00184BB4">
      <w:pPr>
        <w:numPr>
          <w:ilvl w:val="0"/>
          <w:numId w:val="222"/>
        </w:numPr>
        <w:rPr>
          <w:szCs w:val="24"/>
        </w:rPr>
      </w:pPr>
      <w:proofErr w:type="spellStart"/>
      <w:r>
        <w:rPr>
          <w:szCs w:val="24"/>
        </w:rPr>
        <w:t>eTG</w:t>
      </w:r>
      <w:proofErr w:type="spellEnd"/>
      <w:r>
        <w:rPr>
          <w:szCs w:val="24"/>
        </w:rPr>
        <w:t xml:space="preserve"> (2019). </w:t>
      </w:r>
      <w:r>
        <w:rPr>
          <w:i/>
          <w:szCs w:val="24"/>
        </w:rPr>
        <w:t>Acute asthma in adults.</w:t>
      </w:r>
    </w:p>
    <w:p w14:paraId="1F77CD32" w14:textId="77777777" w:rsidR="00823762" w:rsidRDefault="00823762" w:rsidP="00184BB4">
      <w:pPr>
        <w:numPr>
          <w:ilvl w:val="0"/>
          <w:numId w:val="222"/>
        </w:numPr>
        <w:rPr>
          <w:szCs w:val="24"/>
        </w:rPr>
      </w:pPr>
      <w:proofErr w:type="spellStart"/>
      <w:r>
        <w:rPr>
          <w:szCs w:val="24"/>
        </w:rPr>
        <w:t>eTG</w:t>
      </w:r>
      <w:proofErr w:type="spellEnd"/>
      <w:r>
        <w:rPr>
          <w:szCs w:val="24"/>
        </w:rPr>
        <w:t xml:space="preserve"> (2019). </w:t>
      </w:r>
      <w:r w:rsidRPr="002C1975">
        <w:rPr>
          <w:i/>
          <w:szCs w:val="24"/>
        </w:rPr>
        <w:t>Acute asthma in children</w:t>
      </w:r>
      <w:r>
        <w:rPr>
          <w:szCs w:val="24"/>
        </w:rPr>
        <w:t>.</w:t>
      </w:r>
    </w:p>
    <w:p w14:paraId="5207CCBB" w14:textId="77777777" w:rsidR="00823762" w:rsidRDefault="00823762" w:rsidP="00184BB4">
      <w:pPr>
        <w:numPr>
          <w:ilvl w:val="0"/>
          <w:numId w:val="222"/>
        </w:numPr>
        <w:rPr>
          <w:szCs w:val="24"/>
        </w:rPr>
      </w:pPr>
      <w:r w:rsidRPr="002C1975">
        <w:rPr>
          <w:szCs w:val="24"/>
        </w:rPr>
        <w:t>National Asthma Council Australia</w:t>
      </w:r>
      <w:r>
        <w:rPr>
          <w:szCs w:val="24"/>
        </w:rPr>
        <w:t xml:space="preserve"> (2019)</w:t>
      </w:r>
      <w:r w:rsidRPr="002C1975">
        <w:rPr>
          <w:szCs w:val="24"/>
        </w:rPr>
        <w:t>. </w:t>
      </w:r>
      <w:r w:rsidRPr="002C1975">
        <w:rPr>
          <w:i/>
          <w:iCs/>
          <w:szCs w:val="24"/>
        </w:rPr>
        <w:t>Australian Asthma Handbook</w:t>
      </w:r>
      <w:r w:rsidRPr="002C1975">
        <w:rPr>
          <w:szCs w:val="24"/>
        </w:rPr>
        <w:t>, Version 2.0. National Ast</w:t>
      </w:r>
      <w:r>
        <w:rPr>
          <w:szCs w:val="24"/>
        </w:rPr>
        <w:t>hma Council Australia.</w:t>
      </w:r>
    </w:p>
    <w:p w14:paraId="10460C69" w14:textId="77777777" w:rsidR="00823762" w:rsidRPr="001A528E" w:rsidRDefault="00823762" w:rsidP="00184BB4">
      <w:pPr>
        <w:numPr>
          <w:ilvl w:val="0"/>
          <w:numId w:val="222"/>
        </w:numPr>
        <w:rPr>
          <w:szCs w:val="24"/>
        </w:rPr>
      </w:pPr>
      <w:r w:rsidRPr="001A528E">
        <w:rPr>
          <w:szCs w:val="24"/>
        </w:rPr>
        <w:t>Fanta, C., Wood, R. &amp;</w:t>
      </w:r>
      <w:r>
        <w:rPr>
          <w:szCs w:val="24"/>
        </w:rPr>
        <w:t xml:space="preserve"> Hollingsworth, H. (2017</w:t>
      </w:r>
      <w:r w:rsidRPr="001A528E">
        <w:rPr>
          <w:szCs w:val="24"/>
        </w:rPr>
        <w:t xml:space="preserve">). An overview of asthma management. </w:t>
      </w:r>
      <w:r w:rsidRPr="001A528E">
        <w:rPr>
          <w:i/>
          <w:iCs/>
          <w:szCs w:val="24"/>
        </w:rPr>
        <w:t>UpToDate.</w:t>
      </w:r>
    </w:p>
    <w:p w14:paraId="6A56CFE4" w14:textId="77777777" w:rsidR="00823762" w:rsidRPr="00616388" w:rsidRDefault="00823762" w:rsidP="00184BB4">
      <w:pPr>
        <w:numPr>
          <w:ilvl w:val="0"/>
          <w:numId w:val="222"/>
        </w:numPr>
        <w:rPr>
          <w:szCs w:val="24"/>
        </w:rPr>
      </w:pPr>
      <w:r w:rsidRPr="001A528E">
        <w:rPr>
          <w:i/>
          <w:iCs/>
          <w:szCs w:val="24"/>
        </w:rPr>
        <w:t>Global Initiative for Asthma (GINA</w:t>
      </w:r>
      <w:r w:rsidRPr="001A528E">
        <w:rPr>
          <w:szCs w:val="24"/>
        </w:rPr>
        <w:t xml:space="preserve">).  (2019). </w:t>
      </w:r>
      <w:r>
        <w:rPr>
          <w:szCs w:val="24"/>
        </w:rPr>
        <w:t>Asthma Management and Prevention for adults and children older than 5 years. A Pocket Guide for Health Professionals.</w:t>
      </w:r>
    </w:p>
    <w:p w14:paraId="1F723D10" w14:textId="77777777" w:rsidR="00823762" w:rsidRDefault="00823762" w:rsidP="000C6597">
      <w:pPr>
        <w:jc w:val="right"/>
      </w:pPr>
    </w:p>
    <w:p w14:paraId="38EEDF38" w14:textId="6508E20E" w:rsidR="00CB22A4" w:rsidRDefault="00D92850" w:rsidP="00CB22A4">
      <w:pPr>
        <w:jc w:val="right"/>
        <w:rPr>
          <w:rStyle w:val="Hyperlink"/>
          <w:rFonts w:eastAsiaTheme="majorEastAsia" w:cs="Arial"/>
          <w:i/>
          <w:szCs w:val="24"/>
        </w:rPr>
      </w:pPr>
      <w:hyperlink w:anchor="Contents" w:history="1">
        <w:r w:rsidR="0082376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4492" w:rsidRPr="00CD1C0E" w14:paraId="76AE81CB" w14:textId="77777777" w:rsidTr="001862C7">
        <w:trPr>
          <w:cantSplit/>
          <w:trHeight w:val="285"/>
        </w:trPr>
        <w:tc>
          <w:tcPr>
            <w:tcW w:w="9158" w:type="dxa"/>
            <w:shd w:val="clear" w:color="auto" w:fill="D9D9D9" w:themeFill="background1" w:themeFillShade="D9"/>
          </w:tcPr>
          <w:p w14:paraId="0C215B0C" w14:textId="154C2D90" w:rsidR="00744492" w:rsidRPr="00744492" w:rsidRDefault="00744492" w:rsidP="00744492">
            <w:pPr>
              <w:pStyle w:val="Heading1"/>
            </w:pPr>
            <w:bookmarkStart w:id="12" w:name="_Toc132121990"/>
            <w:r w:rsidRPr="00744492">
              <w:t>Atopic Dermatitis</w:t>
            </w:r>
            <w:bookmarkEnd w:id="12"/>
            <w:r w:rsidRPr="00744492">
              <w:t xml:space="preserve">  </w:t>
            </w:r>
          </w:p>
        </w:tc>
      </w:tr>
    </w:tbl>
    <w:p w14:paraId="023F0A7A" w14:textId="77777777" w:rsidR="00744492" w:rsidRDefault="00744492" w:rsidP="00744492">
      <w:pPr>
        <w:pStyle w:val="Heading2"/>
      </w:pPr>
    </w:p>
    <w:p w14:paraId="20D52F65" w14:textId="1A67268F" w:rsidR="00744492" w:rsidRPr="00C37E36" w:rsidRDefault="00744492" w:rsidP="00744492">
      <w:pPr>
        <w:pStyle w:val="Heading2"/>
        <w:rPr>
          <w:rStyle w:val="Hyperlink"/>
          <w:rFonts w:eastAsiaTheme="majorEastAsia" w:cs="Arial"/>
          <w:i/>
          <w:color w:val="auto"/>
          <w:szCs w:val="24"/>
        </w:rPr>
      </w:pPr>
      <w:r>
        <w:t>Condition for Treatment</w:t>
      </w:r>
    </w:p>
    <w:p w14:paraId="59CD6AC9" w14:textId="77777777" w:rsidR="00823762" w:rsidRDefault="00823762" w:rsidP="000C6597">
      <w:pPr>
        <w:rPr>
          <w:rFonts w:eastAsia="Batang"/>
          <w:szCs w:val="24"/>
        </w:rPr>
      </w:pPr>
      <w:r w:rsidRPr="0093394B">
        <w:rPr>
          <w:rFonts w:eastAsia="Batang"/>
          <w:szCs w:val="24"/>
        </w:rPr>
        <w:t xml:space="preserve">Atopic dermatitis is a chronic, pruritic, inflammatory skin disease primarily affecting children, but it can also affect many adults. </w:t>
      </w:r>
    </w:p>
    <w:p w14:paraId="38868B0B" w14:textId="77777777" w:rsidR="00823762" w:rsidRPr="009E024F" w:rsidRDefault="00823762" w:rsidP="000C6597">
      <w:pPr>
        <w:pStyle w:val="NoSpacing"/>
        <w:rPr>
          <w:rFonts w:asciiTheme="minorHAnsi" w:hAnsiTheme="minorHAnsi" w:cstheme="minorHAnsi"/>
        </w:rPr>
      </w:pPr>
    </w:p>
    <w:p w14:paraId="1C90FFA9" w14:textId="77777777" w:rsidR="00823762" w:rsidRDefault="00823762" w:rsidP="00744492">
      <w:pPr>
        <w:pStyle w:val="Heading3"/>
      </w:pPr>
      <w:r>
        <w:t xml:space="preserve">Symptoms may include: </w:t>
      </w:r>
    </w:p>
    <w:p w14:paraId="01ACC7FF" w14:textId="77777777" w:rsidR="00823762" w:rsidRPr="007E728A" w:rsidRDefault="1F4CAE64" w:rsidP="21953C60">
      <w:pPr>
        <w:pStyle w:val="ListBullet"/>
        <w:ind w:left="450" w:hanging="450"/>
        <w:rPr>
          <w:b/>
          <w:bCs/>
        </w:rPr>
      </w:pPr>
      <w:r>
        <w:t>Skin dryness</w:t>
      </w:r>
    </w:p>
    <w:p w14:paraId="5C812DB1" w14:textId="77777777" w:rsidR="00823762" w:rsidRPr="007E728A" w:rsidRDefault="1F4CAE64" w:rsidP="21953C60">
      <w:pPr>
        <w:pStyle w:val="ListBullet"/>
        <w:ind w:left="450" w:hanging="450"/>
        <w:rPr>
          <w:b/>
          <w:bCs/>
        </w:rPr>
      </w:pPr>
      <w:r>
        <w:t>Erythema</w:t>
      </w:r>
    </w:p>
    <w:p w14:paraId="62C2D803" w14:textId="77777777" w:rsidR="00823762" w:rsidRPr="007E728A" w:rsidRDefault="1F4CAE64" w:rsidP="21953C60">
      <w:pPr>
        <w:pStyle w:val="ListBullet"/>
        <w:ind w:left="450" w:hanging="450"/>
        <w:rPr>
          <w:b/>
          <w:bCs/>
        </w:rPr>
      </w:pPr>
      <w:r>
        <w:t>Oozing of fluid from skin</w:t>
      </w:r>
    </w:p>
    <w:p w14:paraId="67E5CD78" w14:textId="77777777" w:rsidR="00823762" w:rsidRPr="007E728A" w:rsidRDefault="1F4CAE64" w:rsidP="21953C60">
      <w:pPr>
        <w:pStyle w:val="ListBullet"/>
        <w:ind w:left="450" w:hanging="450"/>
        <w:rPr>
          <w:b/>
          <w:bCs/>
        </w:rPr>
      </w:pPr>
      <w:r>
        <w:lastRenderedPageBreak/>
        <w:t>Thickening of skin</w:t>
      </w:r>
    </w:p>
    <w:p w14:paraId="76086163" w14:textId="77777777" w:rsidR="00823762" w:rsidRPr="007E728A" w:rsidRDefault="1F4CAE64" w:rsidP="21953C60">
      <w:pPr>
        <w:pStyle w:val="ListBullet"/>
        <w:ind w:left="450" w:hanging="450"/>
      </w:pPr>
      <w:r>
        <w:t xml:space="preserve">Crusting of the skin </w:t>
      </w:r>
    </w:p>
    <w:p w14:paraId="3A8D0947" w14:textId="1DA05EB4" w:rsidR="00823762" w:rsidRPr="007E728A" w:rsidRDefault="1F4CAE64" w:rsidP="21953C60">
      <w:pPr>
        <w:pStyle w:val="ListBullet"/>
        <w:ind w:left="450" w:hanging="450"/>
      </w:pPr>
      <w:r>
        <w:t>Pruritus</w:t>
      </w:r>
      <w:r w:rsidR="00A8168E">
        <w:t>.</w:t>
      </w:r>
      <w:r>
        <w:t xml:space="preserve"> </w:t>
      </w:r>
    </w:p>
    <w:p w14:paraId="13F695CA" w14:textId="77777777" w:rsidR="009B7589" w:rsidRDefault="009B7589" w:rsidP="000C6597">
      <w:pPr>
        <w:rPr>
          <w:rFonts w:eastAsia="Batang"/>
          <w:i/>
          <w:szCs w:val="24"/>
        </w:rPr>
      </w:pPr>
    </w:p>
    <w:p w14:paraId="6FEC9B3C" w14:textId="5B2A9A71" w:rsidR="00823762" w:rsidRPr="00744492" w:rsidRDefault="007C7490" w:rsidP="000C6597">
      <w:pPr>
        <w:rPr>
          <w:rFonts w:eastAsia="Batang"/>
          <w:iCs/>
          <w:szCs w:val="24"/>
        </w:rPr>
      </w:pPr>
      <w:r>
        <w:rPr>
          <w:rFonts w:eastAsia="Batang"/>
          <w:iCs/>
          <w:szCs w:val="24"/>
        </w:rPr>
        <w:t>C</w:t>
      </w:r>
      <w:r w:rsidR="00823762" w:rsidRPr="00744492">
        <w:rPr>
          <w:rFonts w:eastAsia="Batang"/>
          <w:iCs/>
          <w:szCs w:val="24"/>
        </w:rPr>
        <w:t>hildren:</w:t>
      </w:r>
    </w:p>
    <w:p w14:paraId="630C4A13" w14:textId="77777777" w:rsidR="00823762" w:rsidRPr="0093394B" w:rsidRDefault="1F4CAE64" w:rsidP="21953C60">
      <w:pPr>
        <w:pStyle w:val="ListBullet"/>
        <w:ind w:left="450" w:hanging="450"/>
        <w:rPr>
          <w:rFonts w:eastAsia="Batang"/>
        </w:rPr>
      </w:pPr>
      <w:r w:rsidRPr="21953C60">
        <w:rPr>
          <w:rFonts w:eastAsia="Batang"/>
        </w:rPr>
        <w:t xml:space="preserve">Typically affects elbow/knee creases, eyelids, earlobes, neck and </w:t>
      </w:r>
      <w:proofErr w:type="gramStart"/>
      <w:r w:rsidRPr="21953C60">
        <w:rPr>
          <w:rFonts w:eastAsia="Batang"/>
        </w:rPr>
        <w:t>scalp</w:t>
      </w:r>
      <w:proofErr w:type="gramEnd"/>
    </w:p>
    <w:p w14:paraId="6982AFB7" w14:textId="77777777" w:rsidR="00823762" w:rsidRPr="0093394B" w:rsidRDefault="1F4CAE64" w:rsidP="21953C60">
      <w:pPr>
        <w:pStyle w:val="ListBullet"/>
        <w:ind w:left="450" w:hanging="450"/>
        <w:rPr>
          <w:rFonts w:eastAsia="Batang"/>
        </w:rPr>
      </w:pPr>
      <w:r w:rsidRPr="21953C60">
        <w:rPr>
          <w:rFonts w:eastAsia="Batang"/>
        </w:rPr>
        <w:t>Can develop acute itchy blisters on palms, fingers and feet known as vesicular dermatitis/</w:t>
      </w:r>
      <w:proofErr w:type="gramStart"/>
      <w:r w:rsidRPr="21953C60">
        <w:rPr>
          <w:rFonts w:eastAsia="Batang"/>
        </w:rPr>
        <w:t>pompholyx</w:t>
      </w:r>
      <w:proofErr w:type="gramEnd"/>
    </w:p>
    <w:p w14:paraId="559BE023" w14:textId="12E5891B" w:rsidR="00823762" w:rsidRPr="0093394B" w:rsidRDefault="1F4CAE64" w:rsidP="21953C60">
      <w:pPr>
        <w:pStyle w:val="ListBullet"/>
        <w:ind w:left="450" w:hanging="450"/>
        <w:rPr>
          <w:rFonts w:eastAsia="Batang"/>
        </w:rPr>
      </w:pPr>
      <w:r w:rsidRPr="21953C60">
        <w:rPr>
          <w:rFonts w:eastAsia="Batang"/>
        </w:rPr>
        <w:t>Coin like areas of dry, red itchy skin can be noted scattered over the body and may be mistaken for ringworm</w:t>
      </w:r>
      <w:r w:rsidR="009A5BB2">
        <w:rPr>
          <w:rFonts w:eastAsia="Batang"/>
        </w:rPr>
        <w:t>.</w:t>
      </w:r>
    </w:p>
    <w:p w14:paraId="563EA148" w14:textId="77777777" w:rsidR="009B7589" w:rsidRDefault="009B7589" w:rsidP="000C6597">
      <w:pPr>
        <w:rPr>
          <w:rFonts w:eastAsia="Batang"/>
          <w:i/>
          <w:szCs w:val="24"/>
        </w:rPr>
      </w:pPr>
    </w:p>
    <w:p w14:paraId="57F284B1" w14:textId="44E6685D" w:rsidR="00823762" w:rsidRPr="00744492" w:rsidRDefault="00823762" w:rsidP="000C6597">
      <w:pPr>
        <w:rPr>
          <w:rFonts w:eastAsia="Batang"/>
          <w:iCs/>
          <w:szCs w:val="24"/>
        </w:rPr>
      </w:pPr>
      <w:r w:rsidRPr="00744492">
        <w:rPr>
          <w:rFonts w:eastAsia="Batang"/>
          <w:iCs/>
          <w:szCs w:val="24"/>
        </w:rPr>
        <w:t>Adults:</w:t>
      </w:r>
    </w:p>
    <w:p w14:paraId="0DD95C4F" w14:textId="77777777" w:rsidR="00823762" w:rsidRPr="0093394B" w:rsidRDefault="55514A53" w:rsidP="005D274D">
      <w:pPr>
        <w:pStyle w:val="ListParagraph"/>
        <w:numPr>
          <w:ilvl w:val="0"/>
          <w:numId w:val="19"/>
        </w:numPr>
        <w:ind w:left="426" w:hanging="426"/>
        <w:contextualSpacing w:val="0"/>
        <w:rPr>
          <w:rFonts w:eastAsia="Batang"/>
        </w:rPr>
      </w:pPr>
      <w:r w:rsidRPr="30F8AA95">
        <w:rPr>
          <w:rFonts w:eastAsia="Batang"/>
        </w:rPr>
        <w:t xml:space="preserve">Skin is often drier and lichenified (bark-like) than </w:t>
      </w:r>
      <w:proofErr w:type="gramStart"/>
      <w:r w:rsidRPr="30F8AA95">
        <w:rPr>
          <w:rFonts w:eastAsia="Batang"/>
        </w:rPr>
        <w:t>children</w:t>
      </w:r>
      <w:proofErr w:type="gramEnd"/>
    </w:p>
    <w:p w14:paraId="66B70CA7" w14:textId="77777777" w:rsidR="00823762" w:rsidRPr="0093394B" w:rsidRDefault="55514A53" w:rsidP="005D274D">
      <w:pPr>
        <w:pStyle w:val="ListParagraph"/>
        <w:numPr>
          <w:ilvl w:val="0"/>
          <w:numId w:val="19"/>
        </w:numPr>
        <w:ind w:left="426" w:hanging="426"/>
        <w:contextualSpacing w:val="0"/>
        <w:rPr>
          <w:rFonts w:eastAsia="Batang"/>
        </w:rPr>
      </w:pPr>
      <w:r w:rsidRPr="30F8AA95">
        <w:rPr>
          <w:rFonts w:eastAsia="Batang"/>
        </w:rPr>
        <w:t>Commonly suffer persistent localised eczema</w:t>
      </w:r>
    </w:p>
    <w:p w14:paraId="176D4739" w14:textId="0AC98137" w:rsidR="00823762" w:rsidRDefault="55514A53" w:rsidP="005D274D">
      <w:pPr>
        <w:pStyle w:val="ListParagraph"/>
        <w:numPr>
          <w:ilvl w:val="0"/>
          <w:numId w:val="19"/>
        </w:numPr>
        <w:ind w:left="426" w:hanging="426"/>
        <w:contextualSpacing w:val="0"/>
        <w:rPr>
          <w:rFonts w:eastAsia="Batang"/>
        </w:rPr>
      </w:pPr>
      <w:r w:rsidRPr="30F8AA95">
        <w:rPr>
          <w:rFonts w:eastAsia="Batang"/>
        </w:rPr>
        <w:t>Recurrent staph infections may be prominent</w:t>
      </w:r>
      <w:r w:rsidR="009A5BB2">
        <w:rPr>
          <w:rFonts w:eastAsia="Batang"/>
        </w:rPr>
        <w:t>.</w:t>
      </w:r>
    </w:p>
    <w:p w14:paraId="56522667" w14:textId="77777777" w:rsidR="00823762" w:rsidRPr="0093394B" w:rsidRDefault="00823762" w:rsidP="000C6597">
      <w:pPr>
        <w:pStyle w:val="NoSpacing"/>
      </w:pPr>
    </w:p>
    <w:p w14:paraId="28982F50" w14:textId="77777777" w:rsidR="00823762" w:rsidRPr="0093394B" w:rsidRDefault="00823762" w:rsidP="00744492">
      <w:pPr>
        <w:pStyle w:val="Heading3"/>
        <w:rPr>
          <w:rFonts w:eastAsia="Batang"/>
        </w:rPr>
      </w:pPr>
      <w:r w:rsidRPr="0093394B">
        <w:rPr>
          <w:rFonts w:eastAsia="Batang"/>
        </w:rPr>
        <w:t>Inclusion criteria</w:t>
      </w:r>
      <w:r>
        <w:rPr>
          <w:rFonts w:eastAsia="Batang"/>
        </w:rPr>
        <w:t>:</w:t>
      </w:r>
    </w:p>
    <w:p w14:paraId="715BC722" w14:textId="6F6EDB7E" w:rsidR="00823762" w:rsidRPr="00540F16" w:rsidRDefault="55514A53" w:rsidP="005D274D">
      <w:pPr>
        <w:pStyle w:val="ListParagraph"/>
        <w:numPr>
          <w:ilvl w:val="0"/>
          <w:numId w:val="20"/>
        </w:numPr>
        <w:ind w:left="426" w:hanging="426"/>
      </w:pPr>
      <w:r w:rsidRPr="30F8AA95">
        <w:rPr>
          <w:rFonts w:eastAsia="Batang" w:cs="Helvetica"/>
        </w:rPr>
        <w:t xml:space="preserve">Adults and children ≥ </w:t>
      </w:r>
      <w:r w:rsidR="1BA72F0B" w:rsidRPr="30F8AA95">
        <w:rPr>
          <w:rFonts w:eastAsia="Batang" w:cs="Helvetica"/>
        </w:rPr>
        <w:t>14</w:t>
      </w:r>
      <w:r w:rsidRPr="30F8AA95">
        <w:rPr>
          <w:rFonts w:eastAsia="Batang" w:cs="Helvetica"/>
        </w:rPr>
        <w:t xml:space="preserve"> years of age</w:t>
      </w:r>
      <w:r w:rsidR="009A5BB2">
        <w:rPr>
          <w:rFonts w:eastAsia="Batang" w:cs="Helvetica"/>
        </w:rPr>
        <w:t>.</w:t>
      </w:r>
    </w:p>
    <w:p w14:paraId="26E66443" w14:textId="77777777" w:rsidR="00805390" w:rsidRDefault="00805390" w:rsidP="000C6597">
      <w:pPr>
        <w:rPr>
          <w:rFonts w:eastAsia="Batang"/>
          <w:b/>
          <w:szCs w:val="24"/>
        </w:rPr>
      </w:pPr>
    </w:p>
    <w:p w14:paraId="68F35098" w14:textId="0E712D60" w:rsidR="00823762" w:rsidRPr="0093394B" w:rsidRDefault="00823762" w:rsidP="00744492">
      <w:pPr>
        <w:pStyle w:val="Heading3"/>
        <w:rPr>
          <w:rFonts w:eastAsia="Batang"/>
        </w:rPr>
      </w:pPr>
      <w:r w:rsidRPr="0093394B">
        <w:rPr>
          <w:rFonts w:eastAsia="Batang"/>
        </w:rPr>
        <w:t>Redirect to GP/NP if:</w:t>
      </w:r>
    </w:p>
    <w:p w14:paraId="5967D120" w14:textId="494073B5" w:rsidR="00823762" w:rsidRPr="0093394B" w:rsidRDefault="55514A53" w:rsidP="005D274D">
      <w:pPr>
        <w:numPr>
          <w:ilvl w:val="0"/>
          <w:numId w:val="21"/>
        </w:numPr>
        <w:tabs>
          <w:tab w:val="clear" w:pos="720"/>
        </w:tabs>
        <w:ind w:left="426" w:hanging="426"/>
        <w:rPr>
          <w:rFonts w:eastAsia="Batang"/>
        </w:rPr>
      </w:pPr>
      <w:r w:rsidRPr="30F8AA95">
        <w:rPr>
          <w:rFonts w:eastAsia="Batang"/>
        </w:rPr>
        <w:t xml:space="preserve">Atopic </w:t>
      </w:r>
      <w:r w:rsidR="009A5BB2">
        <w:rPr>
          <w:rFonts w:eastAsia="Batang"/>
        </w:rPr>
        <w:t>d</w:t>
      </w:r>
      <w:r w:rsidRPr="30F8AA95">
        <w:rPr>
          <w:rFonts w:eastAsia="Batang"/>
        </w:rPr>
        <w:t xml:space="preserve">ermatitis that is not being controlled with the use of emollients </w:t>
      </w:r>
      <w:proofErr w:type="gramStart"/>
      <w:r w:rsidRPr="30F8AA95">
        <w:rPr>
          <w:rFonts w:eastAsia="Batang"/>
        </w:rPr>
        <w:t>alone</w:t>
      </w:r>
      <w:proofErr w:type="gramEnd"/>
    </w:p>
    <w:p w14:paraId="7ECEA6C4" w14:textId="77777777" w:rsidR="00823762" w:rsidRPr="0093394B" w:rsidRDefault="55514A53" w:rsidP="005D274D">
      <w:pPr>
        <w:numPr>
          <w:ilvl w:val="0"/>
          <w:numId w:val="21"/>
        </w:numPr>
        <w:tabs>
          <w:tab w:val="clear" w:pos="720"/>
        </w:tabs>
        <w:ind w:left="426" w:hanging="426"/>
        <w:rPr>
          <w:rFonts w:eastAsia="Batang"/>
        </w:rPr>
      </w:pPr>
      <w:r w:rsidRPr="30F8AA95">
        <w:rPr>
          <w:rFonts w:eastAsia="Batang"/>
        </w:rPr>
        <w:t xml:space="preserve">Evidence of cutaneous infection or suspected bacterial </w:t>
      </w:r>
      <w:proofErr w:type="gramStart"/>
      <w:r w:rsidRPr="30F8AA95">
        <w:rPr>
          <w:rFonts w:eastAsia="Batang"/>
        </w:rPr>
        <w:t>colonisation</w:t>
      </w:r>
      <w:proofErr w:type="gramEnd"/>
    </w:p>
    <w:p w14:paraId="58E0ADDB" w14:textId="0AE759AD" w:rsidR="00823762" w:rsidRPr="001F0F27" w:rsidRDefault="55514A53" w:rsidP="005D274D">
      <w:pPr>
        <w:numPr>
          <w:ilvl w:val="0"/>
          <w:numId w:val="21"/>
        </w:numPr>
        <w:tabs>
          <w:tab w:val="clear" w:pos="720"/>
        </w:tabs>
        <w:ind w:left="426" w:hanging="426"/>
        <w:rPr>
          <w:rFonts w:eastAsia="Batang"/>
        </w:rPr>
      </w:pPr>
      <w:r w:rsidRPr="30F8AA95">
        <w:rPr>
          <w:rFonts w:eastAsia="Batang"/>
        </w:rPr>
        <w:t>Persistent pruritis or symptoms resulting in sleep disturbance</w:t>
      </w:r>
      <w:r w:rsidR="009A5BB2">
        <w:rPr>
          <w:rFonts w:eastAsia="Batang"/>
        </w:rPr>
        <w:t>.</w:t>
      </w:r>
    </w:p>
    <w:p w14:paraId="0C5476A7" w14:textId="77777777" w:rsidR="009B7589" w:rsidRDefault="009B7589" w:rsidP="000C6597">
      <w:pPr>
        <w:rPr>
          <w:rFonts w:eastAsia="Batang"/>
          <w:b/>
          <w:szCs w:val="24"/>
        </w:rPr>
      </w:pPr>
    </w:p>
    <w:p w14:paraId="3E7A7FC1" w14:textId="3BBE3DC5" w:rsidR="00823762" w:rsidRPr="0093394B" w:rsidRDefault="00823762" w:rsidP="00744492">
      <w:pPr>
        <w:pStyle w:val="Heading3"/>
        <w:rPr>
          <w:rFonts w:eastAsia="Batang"/>
        </w:rPr>
      </w:pPr>
      <w:r w:rsidRPr="0093394B">
        <w:rPr>
          <w:rFonts w:eastAsia="Batang"/>
        </w:rPr>
        <w:t>Redirect to ED if:</w:t>
      </w:r>
    </w:p>
    <w:p w14:paraId="7C83D6BE" w14:textId="77777777" w:rsidR="00823762" w:rsidRPr="0093394B" w:rsidRDefault="55514A53" w:rsidP="005D274D">
      <w:pPr>
        <w:numPr>
          <w:ilvl w:val="0"/>
          <w:numId w:val="21"/>
        </w:numPr>
        <w:tabs>
          <w:tab w:val="clear" w:pos="720"/>
        </w:tabs>
        <w:ind w:left="426" w:hanging="426"/>
        <w:rPr>
          <w:rFonts w:eastAsia="Batang"/>
        </w:rPr>
      </w:pPr>
      <w:r w:rsidRPr="30F8AA95">
        <w:rPr>
          <w:rFonts w:eastAsia="Batang"/>
        </w:rPr>
        <w:t xml:space="preserve">Client is systemically unwell, severe generalised </w:t>
      </w:r>
      <w:proofErr w:type="gramStart"/>
      <w:r w:rsidRPr="30F8AA95">
        <w:rPr>
          <w:rFonts w:eastAsia="Batang"/>
        </w:rPr>
        <w:t>dermatitis</w:t>
      </w:r>
      <w:proofErr w:type="gramEnd"/>
    </w:p>
    <w:p w14:paraId="68D229BD" w14:textId="686800B6" w:rsidR="00823762" w:rsidRPr="00AC10B9" w:rsidRDefault="55514A53" w:rsidP="005D274D">
      <w:pPr>
        <w:numPr>
          <w:ilvl w:val="0"/>
          <w:numId w:val="21"/>
        </w:numPr>
        <w:tabs>
          <w:tab w:val="clear" w:pos="720"/>
        </w:tabs>
        <w:ind w:left="426" w:hanging="426"/>
        <w:rPr>
          <w:rFonts w:eastAsia="Batang"/>
        </w:rPr>
      </w:pPr>
      <w:r w:rsidRPr="30F8AA95">
        <w:rPr>
          <w:rFonts w:eastAsia="Batang"/>
        </w:rPr>
        <w:t xml:space="preserve">Severe skin infection, sepsis, eczema </w:t>
      </w:r>
      <w:proofErr w:type="spellStart"/>
      <w:r w:rsidRPr="30F8AA95">
        <w:rPr>
          <w:rFonts w:eastAsia="Batang"/>
        </w:rPr>
        <w:t>herpeticum</w:t>
      </w:r>
      <w:proofErr w:type="spellEnd"/>
      <w:r w:rsidR="009A5BB2">
        <w:rPr>
          <w:rFonts w:eastAsia="Batang"/>
        </w:rPr>
        <w:t>.</w:t>
      </w:r>
      <w:r w:rsidRPr="30F8AA95">
        <w:rPr>
          <w:rFonts w:eastAsia="Batang"/>
        </w:rPr>
        <w:t xml:space="preserve"> </w:t>
      </w:r>
    </w:p>
    <w:p w14:paraId="2EA6ABCC" w14:textId="77777777" w:rsidR="00744492" w:rsidRDefault="00744492" w:rsidP="00744492"/>
    <w:p w14:paraId="61981518" w14:textId="6AAA9F1B" w:rsidR="00823762" w:rsidRPr="00DA3910" w:rsidRDefault="00744492" w:rsidP="00744492">
      <w:pPr>
        <w:pStyle w:val="Heading2"/>
        <w:rPr>
          <w:rFonts w:cs="Arial"/>
          <w:i/>
          <w:szCs w:val="24"/>
        </w:rPr>
      </w:pPr>
      <w:r>
        <w:t>Differentials</w:t>
      </w:r>
    </w:p>
    <w:p w14:paraId="16A09CD6" w14:textId="666BA7CC" w:rsidR="00823762" w:rsidRPr="0093394B" w:rsidRDefault="3E9279F8" w:rsidP="21953C60">
      <w:pPr>
        <w:pStyle w:val="ListBullet"/>
        <w:ind w:left="360"/>
        <w:rPr>
          <w:rFonts w:eastAsia="Batang"/>
        </w:rPr>
      </w:pPr>
      <w:r w:rsidRPr="14B2D93C">
        <w:rPr>
          <w:rFonts w:eastAsia="Batang"/>
        </w:rPr>
        <w:t>Seborrheic</w:t>
      </w:r>
      <w:r w:rsidR="1F4CAE64" w:rsidRPr="14B2D93C">
        <w:rPr>
          <w:rFonts w:eastAsia="Batang"/>
        </w:rPr>
        <w:t xml:space="preserve"> dermatitis</w:t>
      </w:r>
    </w:p>
    <w:p w14:paraId="2AAD79E9" w14:textId="77777777" w:rsidR="00823762" w:rsidRPr="0093394B" w:rsidRDefault="1F4CAE64" w:rsidP="21953C60">
      <w:pPr>
        <w:pStyle w:val="ListBullet"/>
        <w:ind w:left="360"/>
        <w:rPr>
          <w:rFonts w:eastAsia="Batang"/>
        </w:rPr>
      </w:pPr>
      <w:r w:rsidRPr="21953C60">
        <w:rPr>
          <w:rFonts w:eastAsia="Batang"/>
        </w:rPr>
        <w:t>Irritant contact dermatitis</w:t>
      </w:r>
    </w:p>
    <w:p w14:paraId="5C2AB403" w14:textId="77777777" w:rsidR="00823762" w:rsidRPr="0093394B" w:rsidRDefault="1F4CAE64" w:rsidP="21953C60">
      <w:pPr>
        <w:pStyle w:val="ListBullet"/>
        <w:ind w:left="360"/>
        <w:rPr>
          <w:rFonts w:eastAsia="Batang"/>
        </w:rPr>
      </w:pPr>
      <w:r w:rsidRPr="21953C60">
        <w:rPr>
          <w:rFonts w:eastAsia="Batang"/>
        </w:rPr>
        <w:t>Allergic contact dermatitis</w:t>
      </w:r>
    </w:p>
    <w:p w14:paraId="6D48C528" w14:textId="77777777" w:rsidR="00823762" w:rsidRDefault="1F4CAE64" w:rsidP="21953C60">
      <w:pPr>
        <w:pStyle w:val="ListBullet"/>
        <w:ind w:left="360"/>
        <w:rPr>
          <w:rFonts w:eastAsia="Batang"/>
        </w:rPr>
      </w:pPr>
      <w:r w:rsidRPr="21953C60">
        <w:rPr>
          <w:rFonts w:eastAsia="Batang"/>
        </w:rPr>
        <w:t>Cutaneous candidiasis</w:t>
      </w:r>
    </w:p>
    <w:p w14:paraId="1BC08938" w14:textId="77777777" w:rsidR="00823762" w:rsidRPr="001F0F27" w:rsidRDefault="1F4CAE64" w:rsidP="21953C60">
      <w:pPr>
        <w:pStyle w:val="ListBullet"/>
        <w:ind w:left="360"/>
        <w:rPr>
          <w:rFonts w:eastAsia="Batang"/>
        </w:rPr>
      </w:pPr>
      <w:proofErr w:type="spellStart"/>
      <w:r w:rsidRPr="21953C60">
        <w:rPr>
          <w:rFonts w:eastAsia="Batang"/>
        </w:rPr>
        <w:t>Tineal</w:t>
      </w:r>
      <w:proofErr w:type="spellEnd"/>
      <w:r w:rsidRPr="21953C60">
        <w:rPr>
          <w:rFonts w:eastAsia="Batang"/>
        </w:rPr>
        <w:t xml:space="preserve"> infections</w:t>
      </w:r>
    </w:p>
    <w:p w14:paraId="445CDC38" w14:textId="77777777" w:rsidR="00823762" w:rsidRPr="0093394B" w:rsidRDefault="1F4CAE64" w:rsidP="21953C60">
      <w:pPr>
        <w:pStyle w:val="ListBullet"/>
        <w:ind w:left="360"/>
        <w:rPr>
          <w:rFonts w:eastAsia="Batang"/>
        </w:rPr>
      </w:pPr>
      <w:r w:rsidRPr="21953C60">
        <w:rPr>
          <w:rFonts w:eastAsia="Batang"/>
        </w:rPr>
        <w:t xml:space="preserve">Scabies </w:t>
      </w:r>
    </w:p>
    <w:p w14:paraId="397936FF" w14:textId="77777777" w:rsidR="00823762" w:rsidRPr="0093394B" w:rsidRDefault="1F4CAE64" w:rsidP="21953C60">
      <w:pPr>
        <w:pStyle w:val="ListBullet"/>
        <w:ind w:left="360"/>
        <w:rPr>
          <w:rFonts w:eastAsia="Batang"/>
        </w:rPr>
      </w:pPr>
      <w:r w:rsidRPr="21953C60">
        <w:rPr>
          <w:rFonts w:eastAsia="Batang"/>
        </w:rPr>
        <w:t>Psoriasis</w:t>
      </w:r>
    </w:p>
    <w:p w14:paraId="7A3FA8A1" w14:textId="314E516C" w:rsidR="00823762" w:rsidRPr="002149AE" w:rsidRDefault="1F4CAE64" w:rsidP="21953C60">
      <w:pPr>
        <w:pStyle w:val="ListBullet"/>
        <w:ind w:left="360"/>
        <w:rPr>
          <w:rFonts w:eastAsia="Batang"/>
        </w:rPr>
      </w:pPr>
      <w:r w:rsidRPr="21953C60">
        <w:rPr>
          <w:rFonts w:eastAsia="Batang"/>
        </w:rPr>
        <w:t>Mycosis fungoides</w:t>
      </w:r>
      <w:r w:rsidR="009A5BB2">
        <w:rPr>
          <w:rFonts w:eastAsia="Batang"/>
        </w:rPr>
        <w:t>.</w:t>
      </w:r>
    </w:p>
    <w:p w14:paraId="77351A14" w14:textId="46875F5C" w:rsidR="00823762" w:rsidRDefault="00823762" w:rsidP="00744492">
      <w:pPr>
        <w:rPr>
          <w:rFonts w:cs="Arial"/>
          <w:i/>
          <w:szCs w:val="24"/>
        </w:rPr>
      </w:pPr>
    </w:p>
    <w:p w14:paraId="52621DB8" w14:textId="440F039D" w:rsidR="00744492" w:rsidRPr="00DA3910" w:rsidRDefault="00744492" w:rsidP="00744492">
      <w:pPr>
        <w:pStyle w:val="Heading2"/>
        <w:rPr>
          <w:rFonts w:cs="Arial"/>
          <w:i/>
        </w:rPr>
      </w:pPr>
      <w:r>
        <w:t>Management/Treatment</w:t>
      </w:r>
    </w:p>
    <w:p w14:paraId="04C61764" w14:textId="77777777" w:rsidR="00823762" w:rsidRDefault="00823762" w:rsidP="00744492">
      <w:pPr>
        <w:pStyle w:val="Heading3"/>
      </w:pPr>
      <w:r w:rsidRPr="006A0DD8">
        <w:t>Work-up</w:t>
      </w:r>
      <w:r>
        <w:t>:</w:t>
      </w:r>
    </w:p>
    <w:p w14:paraId="3E7C1B4A" w14:textId="24967D1E" w:rsidR="00823762" w:rsidRPr="009A34B0" w:rsidRDefault="1F4CAE64" w:rsidP="21953C60">
      <w:pPr>
        <w:pStyle w:val="ListBullet"/>
        <w:ind w:left="450"/>
      </w:pPr>
      <w:r>
        <w:t>Check vital signs and assess for signs of local and systemic infection</w:t>
      </w:r>
      <w:r w:rsidR="009A5BB2">
        <w:t>.</w:t>
      </w:r>
      <w:r>
        <w:t xml:space="preserve"> </w:t>
      </w:r>
    </w:p>
    <w:p w14:paraId="08B37919" w14:textId="77777777" w:rsidR="00744492" w:rsidRDefault="00744492" w:rsidP="00744492"/>
    <w:p w14:paraId="3A2FB60F" w14:textId="2B62CF32" w:rsidR="00823762" w:rsidRDefault="00823762" w:rsidP="00744492">
      <w:pPr>
        <w:pStyle w:val="Heading3"/>
      </w:pPr>
      <w:r w:rsidRPr="0093394B">
        <w:t>Treatment</w:t>
      </w:r>
      <w:r>
        <w:t>:</w:t>
      </w:r>
    </w:p>
    <w:p w14:paraId="53681E90" w14:textId="48A3D1AD" w:rsidR="00823762" w:rsidRDefault="1F4CAE64" w:rsidP="21953C60">
      <w:pPr>
        <w:pStyle w:val="ListBullet"/>
        <w:ind w:left="450"/>
        <w:rPr>
          <w:rFonts w:eastAsia="Batang"/>
        </w:rPr>
      </w:pPr>
      <w:r w:rsidRPr="21953C60">
        <w:rPr>
          <w:rFonts w:eastAsia="Batang"/>
        </w:rPr>
        <w:lastRenderedPageBreak/>
        <w:t xml:space="preserve">Management of atopic dermatitis includes identifying and avoiding aggravating factors when possible, improving skin condition and treating areas of </w:t>
      </w:r>
      <w:proofErr w:type="gramStart"/>
      <w:r w:rsidRPr="21953C60">
        <w:rPr>
          <w:rFonts w:eastAsia="Batang"/>
        </w:rPr>
        <w:t>inflammation</w:t>
      </w:r>
      <w:proofErr w:type="gramEnd"/>
    </w:p>
    <w:p w14:paraId="5C694E3B" w14:textId="4FAFBB67" w:rsidR="00823762" w:rsidRDefault="1F4CAE64" w:rsidP="21953C60">
      <w:pPr>
        <w:pStyle w:val="ListBullet"/>
        <w:ind w:left="450"/>
        <w:rPr>
          <w:rFonts w:eastAsia="Batang"/>
        </w:rPr>
      </w:pPr>
      <w:r w:rsidRPr="21953C60">
        <w:rPr>
          <w:rFonts w:eastAsia="Batang"/>
        </w:rPr>
        <w:t xml:space="preserve">Effective treatment restores normal function of the epidermal barrier, which provides protection from the </w:t>
      </w:r>
      <w:proofErr w:type="gramStart"/>
      <w:r w:rsidRPr="21953C60">
        <w:rPr>
          <w:rFonts w:eastAsia="Batang"/>
        </w:rPr>
        <w:t>environment</w:t>
      </w:r>
      <w:proofErr w:type="gramEnd"/>
    </w:p>
    <w:p w14:paraId="4EEB180E" w14:textId="23B54B4A" w:rsidR="00823762" w:rsidRPr="001F0F27" w:rsidRDefault="1F4CAE64" w:rsidP="21953C60">
      <w:pPr>
        <w:pStyle w:val="ListBullet"/>
        <w:ind w:left="450"/>
        <w:rPr>
          <w:rFonts w:eastAsia="Batang"/>
        </w:rPr>
      </w:pPr>
      <w:r w:rsidRPr="21953C60">
        <w:rPr>
          <w:rFonts w:eastAsia="Batang"/>
        </w:rPr>
        <w:t xml:space="preserve">Avoiding triggers, avoiding soap-based cleansers, </w:t>
      </w:r>
      <w:r w:rsidR="507CF21A" w:rsidRPr="21953C60">
        <w:rPr>
          <w:rFonts w:eastAsia="Batang"/>
        </w:rPr>
        <w:t xml:space="preserve">use of </w:t>
      </w:r>
      <w:r w:rsidRPr="21953C60">
        <w:rPr>
          <w:rFonts w:eastAsia="Batang"/>
        </w:rPr>
        <w:t xml:space="preserve">regular emollients and intermittent topical steroids form baseline of </w:t>
      </w:r>
      <w:proofErr w:type="gramStart"/>
      <w:r w:rsidRPr="21953C60">
        <w:rPr>
          <w:rFonts w:eastAsia="Batang"/>
        </w:rPr>
        <w:t>management</w:t>
      </w:r>
      <w:proofErr w:type="gramEnd"/>
    </w:p>
    <w:p w14:paraId="2C06BD22" w14:textId="611B1429" w:rsidR="00823762" w:rsidRPr="0093394B" w:rsidRDefault="1F4CAE64" w:rsidP="21953C60">
      <w:pPr>
        <w:pStyle w:val="ListBullet"/>
        <w:ind w:left="450"/>
        <w:rPr>
          <w:rFonts w:eastAsia="Batang"/>
        </w:rPr>
      </w:pPr>
      <w:r w:rsidRPr="21953C60">
        <w:rPr>
          <w:rFonts w:eastAsia="Batang"/>
        </w:rPr>
        <w:t xml:space="preserve">First line of management for an acute episode is the application of emollients at least 3 times per day to prevent dry </w:t>
      </w:r>
      <w:proofErr w:type="gramStart"/>
      <w:r w:rsidRPr="21953C60">
        <w:rPr>
          <w:rFonts w:eastAsia="Batang"/>
        </w:rPr>
        <w:t>skin</w:t>
      </w:r>
      <w:proofErr w:type="gramEnd"/>
    </w:p>
    <w:p w14:paraId="19929859" w14:textId="2C1861E3" w:rsidR="00823762" w:rsidRDefault="1F4CAE64" w:rsidP="21953C60">
      <w:pPr>
        <w:pStyle w:val="ListBullet"/>
        <w:ind w:left="450"/>
        <w:rPr>
          <w:rFonts w:eastAsia="Batang"/>
        </w:rPr>
      </w:pPr>
      <w:r w:rsidRPr="21953C60">
        <w:rPr>
          <w:rFonts w:eastAsia="Batang"/>
        </w:rPr>
        <w:t xml:space="preserve">A low or mid-potency topical corticosteroid can reduce inflammation and </w:t>
      </w:r>
      <w:proofErr w:type="gramStart"/>
      <w:r w:rsidRPr="21953C60">
        <w:rPr>
          <w:rFonts w:eastAsia="Batang"/>
        </w:rPr>
        <w:t>pruritus</w:t>
      </w:r>
      <w:proofErr w:type="gramEnd"/>
    </w:p>
    <w:p w14:paraId="27EB3D64" w14:textId="11B82036" w:rsidR="00823762" w:rsidRPr="0093394B" w:rsidRDefault="1F4CAE64" w:rsidP="21953C60">
      <w:pPr>
        <w:pStyle w:val="ListBullet"/>
        <w:ind w:left="450"/>
        <w:rPr>
          <w:rFonts w:eastAsia="Batang"/>
        </w:rPr>
      </w:pPr>
      <w:r w:rsidRPr="21953C60">
        <w:rPr>
          <w:rFonts w:eastAsia="Batang"/>
        </w:rPr>
        <w:t xml:space="preserve">Using the lowest strength corticosteroid to successfully treat the dermatitis will minimise side effects. However, the goal of topical corticosteroid therapy is to treat all areas of inflammation aggressively until the skin is completely </w:t>
      </w:r>
      <w:proofErr w:type="gramStart"/>
      <w:r w:rsidRPr="21953C60">
        <w:rPr>
          <w:rFonts w:eastAsia="Batang"/>
        </w:rPr>
        <w:t>clear</w:t>
      </w:r>
      <w:proofErr w:type="gramEnd"/>
    </w:p>
    <w:p w14:paraId="069EDB81" w14:textId="48372DB9" w:rsidR="00823762" w:rsidRDefault="1F4CAE64" w:rsidP="21953C60">
      <w:pPr>
        <w:pStyle w:val="ListBullet"/>
        <w:ind w:left="450"/>
        <w:rPr>
          <w:rFonts w:eastAsia="Batang"/>
        </w:rPr>
      </w:pPr>
      <w:r w:rsidRPr="21953C60">
        <w:rPr>
          <w:rFonts w:eastAsia="Batang"/>
        </w:rPr>
        <w:t xml:space="preserve">The use of corticosteroids should be discussed with the </w:t>
      </w:r>
      <w:r w:rsidR="3893F53B" w:rsidRPr="21953C60">
        <w:rPr>
          <w:rFonts w:eastAsia="Batang"/>
        </w:rPr>
        <w:t>NP/GP</w:t>
      </w:r>
      <w:r w:rsidRPr="21953C60">
        <w:rPr>
          <w:rFonts w:eastAsia="Batang"/>
        </w:rPr>
        <w:t xml:space="preserve">, particularly in </w:t>
      </w:r>
      <w:proofErr w:type="gramStart"/>
      <w:r w:rsidRPr="21953C60">
        <w:rPr>
          <w:rFonts w:eastAsia="Batang"/>
        </w:rPr>
        <w:t>children</w:t>
      </w:r>
      <w:proofErr w:type="gramEnd"/>
    </w:p>
    <w:p w14:paraId="1757A3DB" w14:textId="1A2B2A84" w:rsidR="00823762" w:rsidRPr="00AC10B9" w:rsidRDefault="1F4CAE64" w:rsidP="21953C60">
      <w:pPr>
        <w:pStyle w:val="ListBullet"/>
        <w:ind w:left="450"/>
        <w:rPr>
          <w:rFonts w:eastAsia="Batang"/>
        </w:rPr>
      </w:pPr>
      <w:r w:rsidRPr="21953C60">
        <w:rPr>
          <w:rFonts w:eastAsia="Batang"/>
        </w:rPr>
        <w:t xml:space="preserve">The use of corticosteroids on the face, </w:t>
      </w:r>
      <w:proofErr w:type="gramStart"/>
      <w:r w:rsidRPr="21953C60">
        <w:rPr>
          <w:rFonts w:eastAsia="Batang"/>
        </w:rPr>
        <w:t>genitals</w:t>
      </w:r>
      <w:proofErr w:type="gramEnd"/>
      <w:r w:rsidRPr="21953C60">
        <w:rPr>
          <w:rFonts w:eastAsia="Batang"/>
        </w:rPr>
        <w:t xml:space="preserve"> or skin flexural surfaces, particularly groin and axilla should be discussed with the </w:t>
      </w:r>
      <w:r w:rsidR="3893F53B" w:rsidRPr="21953C60">
        <w:rPr>
          <w:rFonts w:eastAsia="Batang"/>
        </w:rPr>
        <w:t>NP/GP</w:t>
      </w:r>
      <w:r w:rsidR="009A5BB2">
        <w:rPr>
          <w:rFonts w:eastAsia="Batang"/>
        </w:rPr>
        <w:t>.</w:t>
      </w:r>
    </w:p>
    <w:p w14:paraId="1835C0AF" w14:textId="683975F1" w:rsidR="00823762" w:rsidRDefault="00823762" w:rsidP="00744492">
      <w:pPr>
        <w:rPr>
          <w:rFonts w:cs="Arial"/>
          <w:b/>
          <w:szCs w:val="24"/>
        </w:rPr>
      </w:pPr>
    </w:p>
    <w:p w14:paraId="7F6E91C9" w14:textId="1E7D55E5" w:rsidR="00744492" w:rsidRPr="00DA3910" w:rsidRDefault="00744492" w:rsidP="00744492">
      <w:pPr>
        <w:pStyle w:val="Heading2"/>
        <w:rPr>
          <w:rFonts w:cs="Arial"/>
          <w:szCs w:val="24"/>
        </w:rPr>
      </w:pPr>
      <w:r>
        <w:t>Advice</w:t>
      </w:r>
    </w:p>
    <w:p w14:paraId="7E075C58" w14:textId="7D162CCC" w:rsidR="00823762" w:rsidRPr="0093394B" w:rsidRDefault="1F4CAE64" w:rsidP="21953C60">
      <w:pPr>
        <w:pStyle w:val="ListBullet"/>
        <w:ind w:left="450"/>
        <w:rPr>
          <w:rFonts w:eastAsia="Batang"/>
        </w:rPr>
      </w:pPr>
      <w:r w:rsidRPr="21953C60">
        <w:rPr>
          <w:rFonts w:eastAsia="Batang"/>
        </w:rPr>
        <w:t xml:space="preserve">Atopic </w:t>
      </w:r>
      <w:r w:rsidR="009A5BB2">
        <w:rPr>
          <w:rFonts w:eastAsia="Batang"/>
        </w:rPr>
        <w:t>d</w:t>
      </w:r>
      <w:r w:rsidRPr="21953C60">
        <w:rPr>
          <w:rFonts w:eastAsia="Batang"/>
        </w:rPr>
        <w:t>ermatitis is a genetic condition that affects the body’s ability to repair damaged skin.</w:t>
      </w:r>
    </w:p>
    <w:p w14:paraId="7B6E99EB" w14:textId="285C7554" w:rsidR="00823762" w:rsidRPr="0093394B" w:rsidRDefault="1F4CAE64" w:rsidP="21953C60">
      <w:pPr>
        <w:pStyle w:val="ListBullet"/>
        <w:ind w:left="450"/>
        <w:rPr>
          <w:rFonts w:eastAsia="Batang"/>
        </w:rPr>
      </w:pPr>
      <w:r w:rsidRPr="21953C60">
        <w:rPr>
          <w:rFonts w:eastAsia="Batang"/>
        </w:rPr>
        <w:t>Avoidance of exposure to trigger factors/allergens where possible</w:t>
      </w:r>
    </w:p>
    <w:p w14:paraId="5D13D99C" w14:textId="7C4953C5" w:rsidR="00823762" w:rsidRDefault="1F4CAE64" w:rsidP="21953C60">
      <w:pPr>
        <w:pStyle w:val="ListBullet"/>
        <w:ind w:left="450"/>
        <w:rPr>
          <w:rFonts w:eastAsia="Batang"/>
        </w:rPr>
      </w:pPr>
      <w:r w:rsidRPr="21953C60">
        <w:rPr>
          <w:rFonts w:eastAsia="Batang"/>
        </w:rPr>
        <w:t xml:space="preserve">Non-perfumed emollients should be applied at least 3 times per </w:t>
      </w:r>
      <w:proofErr w:type="gramStart"/>
      <w:r w:rsidRPr="21953C60">
        <w:rPr>
          <w:rFonts w:eastAsia="Batang"/>
        </w:rPr>
        <w:t>day</w:t>
      </w:r>
      <w:proofErr w:type="gramEnd"/>
    </w:p>
    <w:p w14:paraId="5D901EA5" w14:textId="53ACBEFD" w:rsidR="00823762" w:rsidRPr="0093394B" w:rsidRDefault="1F4CAE64" w:rsidP="21953C60">
      <w:pPr>
        <w:pStyle w:val="ListBullet"/>
        <w:ind w:left="450"/>
        <w:rPr>
          <w:rFonts w:eastAsia="Batang"/>
        </w:rPr>
      </w:pPr>
      <w:r w:rsidRPr="21953C60">
        <w:rPr>
          <w:rFonts w:eastAsia="Batang"/>
        </w:rPr>
        <w:t>Lipid based emollients (</w:t>
      </w:r>
      <w:r w:rsidR="0079641F" w:rsidRPr="21953C60">
        <w:rPr>
          <w:rFonts w:eastAsia="Batang"/>
        </w:rPr>
        <w:t>e.g.,</w:t>
      </w:r>
      <w:r w:rsidRPr="21953C60">
        <w:rPr>
          <w:rFonts w:eastAsia="Batang"/>
        </w:rPr>
        <w:t xml:space="preserve"> QV cream</w:t>
      </w:r>
      <w:r w:rsidR="00EB7B45">
        <w:rPr>
          <w:rFonts w:eastAsia="Batang" w:cs="Calibri"/>
        </w:rPr>
        <w:t>™</w:t>
      </w:r>
      <w:r w:rsidRPr="21953C60">
        <w:rPr>
          <w:rFonts w:eastAsia="Batang"/>
        </w:rPr>
        <w:t xml:space="preserve">) are more effective than </w:t>
      </w:r>
      <w:r w:rsidR="2C266819" w:rsidRPr="21953C60">
        <w:rPr>
          <w:rFonts w:eastAsia="Batang"/>
        </w:rPr>
        <w:t>glycerine-based</w:t>
      </w:r>
      <w:r w:rsidRPr="21953C60">
        <w:rPr>
          <w:rFonts w:eastAsia="Batang"/>
        </w:rPr>
        <w:t xml:space="preserve"> emollients (</w:t>
      </w:r>
      <w:r w:rsidR="00E63F3C" w:rsidRPr="21953C60">
        <w:rPr>
          <w:rFonts w:eastAsia="Batang"/>
        </w:rPr>
        <w:t>e.g.,</w:t>
      </w:r>
      <w:r w:rsidRPr="21953C60">
        <w:rPr>
          <w:rFonts w:eastAsia="Batang"/>
        </w:rPr>
        <w:t xml:space="preserve"> Cetaphil</w:t>
      </w:r>
      <w:r w:rsidR="00EB7B45" w:rsidRPr="00EB7B45">
        <w:rPr>
          <w:rFonts w:eastAsia="Batang" w:cs="Calibri"/>
          <w:szCs w:val="24"/>
        </w:rPr>
        <w:t>™</w:t>
      </w:r>
      <w:r w:rsidRPr="00EB7B45">
        <w:rPr>
          <w:rFonts w:eastAsia="Batang"/>
          <w:sz w:val="16"/>
          <w:szCs w:val="16"/>
        </w:rPr>
        <w:t>)</w:t>
      </w:r>
    </w:p>
    <w:p w14:paraId="7CF48C22" w14:textId="42484623" w:rsidR="00823762" w:rsidRPr="0093394B" w:rsidRDefault="1F4CAE64" w:rsidP="21953C60">
      <w:pPr>
        <w:pStyle w:val="ListBullet"/>
        <w:ind w:left="450"/>
        <w:rPr>
          <w:rFonts w:eastAsia="Batang"/>
        </w:rPr>
      </w:pPr>
      <w:r w:rsidRPr="21953C60">
        <w:rPr>
          <w:rFonts w:eastAsia="Batang"/>
        </w:rPr>
        <w:t xml:space="preserve">Increasing the skin’s hydration will improve the symptoms of itching and </w:t>
      </w:r>
      <w:r w:rsidR="260A84A0" w:rsidRPr="21953C60">
        <w:rPr>
          <w:rFonts w:eastAsia="Batang"/>
        </w:rPr>
        <w:t>pain and</w:t>
      </w:r>
      <w:r w:rsidRPr="21953C60">
        <w:rPr>
          <w:rFonts w:eastAsia="Batang"/>
        </w:rPr>
        <w:t xml:space="preserve"> decreases the skin’s exposure to </w:t>
      </w:r>
      <w:proofErr w:type="gramStart"/>
      <w:r w:rsidRPr="21953C60">
        <w:rPr>
          <w:rFonts w:eastAsia="Batang"/>
        </w:rPr>
        <w:t>bacteria</w:t>
      </w:r>
      <w:proofErr w:type="gramEnd"/>
    </w:p>
    <w:p w14:paraId="4CB0FFA5" w14:textId="53954426" w:rsidR="00823762" w:rsidRPr="0093394B" w:rsidRDefault="1F4CAE64" w:rsidP="21953C60">
      <w:pPr>
        <w:pStyle w:val="ListBullet"/>
        <w:ind w:left="450"/>
        <w:rPr>
          <w:rFonts w:eastAsia="Batang"/>
        </w:rPr>
      </w:pPr>
      <w:r w:rsidRPr="21953C60">
        <w:rPr>
          <w:rFonts w:eastAsia="Batang"/>
        </w:rPr>
        <w:t>Soap substitutes such as aqueous cream, soap free body wash</w:t>
      </w:r>
    </w:p>
    <w:p w14:paraId="3D4C2A31" w14:textId="4591CA08" w:rsidR="00823762" w:rsidRPr="0093394B" w:rsidRDefault="1F4CAE64" w:rsidP="21953C60">
      <w:pPr>
        <w:pStyle w:val="ListBullet"/>
        <w:ind w:left="450"/>
        <w:rPr>
          <w:rFonts w:eastAsia="Batang"/>
        </w:rPr>
      </w:pPr>
      <w:r w:rsidRPr="21953C60">
        <w:rPr>
          <w:rFonts w:eastAsia="Batang"/>
        </w:rPr>
        <w:t xml:space="preserve">Application of emollient after bathing may assist is retaining moisture in the </w:t>
      </w:r>
      <w:proofErr w:type="gramStart"/>
      <w:r w:rsidRPr="21953C60">
        <w:rPr>
          <w:rFonts w:eastAsia="Batang"/>
        </w:rPr>
        <w:t>skin</w:t>
      </w:r>
      <w:proofErr w:type="gramEnd"/>
    </w:p>
    <w:p w14:paraId="2DFB7E0E" w14:textId="77777777" w:rsidR="00823762" w:rsidRPr="0093394B" w:rsidRDefault="1F4CAE64" w:rsidP="21953C60">
      <w:pPr>
        <w:pStyle w:val="ListBullet"/>
        <w:ind w:left="450"/>
        <w:rPr>
          <w:rFonts w:eastAsia="Batang"/>
        </w:rPr>
      </w:pPr>
      <w:r w:rsidRPr="21953C60">
        <w:rPr>
          <w:rFonts w:eastAsia="Batang"/>
        </w:rPr>
        <w:t>Clients should be encouraged to avoid:</w:t>
      </w:r>
    </w:p>
    <w:p w14:paraId="241FBA47" w14:textId="77777777" w:rsidR="00823762" w:rsidRPr="00744492" w:rsidRDefault="55514A53" w:rsidP="00700EC7">
      <w:pPr>
        <w:pStyle w:val="ListParagraph"/>
        <w:numPr>
          <w:ilvl w:val="0"/>
          <w:numId w:val="371"/>
        </w:numPr>
        <w:rPr>
          <w:rFonts w:eastAsia="Batang"/>
        </w:rPr>
      </w:pPr>
      <w:r w:rsidRPr="30F8AA95">
        <w:rPr>
          <w:rFonts w:eastAsia="Batang"/>
        </w:rPr>
        <w:t>Perfumed lotions, soap, shampoo, bubble bath</w:t>
      </w:r>
    </w:p>
    <w:p w14:paraId="7039EB70" w14:textId="77777777" w:rsidR="00823762" w:rsidRPr="00744492" w:rsidRDefault="55514A53" w:rsidP="00700EC7">
      <w:pPr>
        <w:pStyle w:val="ListParagraph"/>
        <w:numPr>
          <w:ilvl w:val="0"/>
          <w:numId w:val="371"/>
        </w:numPr>
        <w:rPr>
          <w:rFonts w:eastAsia="Batang"/>
        </w:rPr>
      </w:pPr>
      <w:r w:rsidRPr="30F8AA95">
        <w:rPr>
          <w:rFonts w:eastAsia="Batang"/>
        </w:rPr>
        <w:t xml:space="preserve">Rough clothing, wool, grass, allergens </w:t>
      </w:r>
    </w:p>
    <w:p w14:paraId="790A29FC" w14:textId="77777777" w:rsidR="00823762" w:rsidRPr="00744492" w:rsidRDefault="55514A53" w:rsidP="00700EC7">
      <w:pPr>
        <w:pStyle w:val="ListParagraph"/>
        <w:numPr>
          <w:ilvl w:val="0"/>
          <w:numId w:val="371"/>
        </w:numPr>
        <w:rPr>
          <w:rFonts w:eastAsia="Batang"/>
        </w:rPr>
      </w:pPr>
      <w:r w:rsidRPr="30F8AA95">
        <w:rPr>
          <w:rFonts w:eastAsia="Batang"/>
        </w:rPr>
        <w:t xml:space="preserve">Avoid hot bath or shower – lukewarm </w:t>
      </w:r>
      <w:proofErr w:type="gramStart"/>
      <w:r w:rsidRPr="30F8AA95">
        <w:rPr>
          <w:rFonts w:eastAsia="Batang"/>
        </w:rPr>
        <w:t>instead</w:t>
      </w:r>
      <w:proofErr w:type="gramEnd"/>
      <w:r w:rsidRPr="30F8AA95">
        <w:rPr>
          <w:rFonts w:eastAsia="Batang"/>
        </w:rPr>
        <w:t xml:space="preserve"> </w:t>
      </w:r>
    </w:p>
    <w:p w14:paraId="15F9A3F5" w14:textId="77777777" w:rsidR="00823762" w:rsidRPr="00744492" w:rsidRDefault="55514A53" w:rsidP="00700EC7">
      <w:pPr>
        <w:pStyle w:val="ListParagraph"/>
        <w:numPr>
          <w:ilvl w:val="0"/>
          <w:numId w:val="371"/>
        </w:numPr>
        <w:rPr>
          <w:rFonts w:eastAsia="Batang"/>
        </w:rPr>
      </w:pPr>
      <w:r w:rsidRPr="30F8AA95">
        <w:rPr>
          <w:rFonts w:eastAsia="Batang"/>
        </w:rPr>
        <w:t>Heavily chlorinated pools or spas</w:t>
      </w:r>
    </w:p>
    <w:p w14:paraId="2513A7C7" w14:textId="5FE2AD49" w:rsidR="00823762" w:rsidRDefault="1F4CAE64" w:rsidP="21953C60">
      <w:pPr>
        <w:pStyle w:val="ListBullet"/>
        <w:ind w:left="360"/>
        <w:rPr>
          <w:rFonts w:eastAsia="Batang"/>
        </w:rPr>
      </w:pPr>
      <w:r w:rsidRPr="21953C60">
        <w:rPr>
          <w:rFonts w:eastAsia="Batang"/>
        </w:rPr>
        <w:t xml:space="preserve">The use of low dose topical corticosteroids may assist in reducing the inflammation but a discussion with NP/GP is </w:t>
      </w:r>
      <w:proofErr w:type="gramStart"/>
      <w:r w:rsidRPr="21953C60">
        <w:rPr>
          <w:rFonts w:eastAsia="Batang"/>
        </w:rPr>
        <w:t>recommended</w:t>
      </w:r>
      <w:proofErr w:type="gramEnd"/>
    </w:p>
    <w:p w14:paraId="7211929D" w14:textId="33CDFE80" w:rsidR="0039773B" w:rsidRPr="0093394B" w:rsidRDefault="70ACAD78" w:rsidP="21953C60">
      <w:pPr>
        <w:pStyle w:val="ListBullet"/>
        <w:ind w:left="360"/>
        <w:rPr>
          <w:rFonts w:eastAsia="Batang"/>
        </w:rPr>
      </w:pPr>
      <w:r w:rsidRPr="21953C60">
        <w:rPr>
          <w:rFonts w:eastAsia="Batang"/>
        </w:rPr>
        <w:t>Advised to attend a community pharmacy to purchase</w:t>
      </w:r>
      <w:r w:rsidR="3E558389" w:rsidRPr="21953C60">
        <w:rPr>
          <w:rFonts w:eastAsia="Batang"/>
        </w:rPr>
        <w:t>:</w:t>
      </w:r>
    </w:p>
    <w:p w14:paraId="27328B78" w14:textId="1F21E766" w:rsidR="0039773B" w:rsidRPr="009A5BB2" w:rsidRDefault="000A7E32" w:rsidP="00700EC7">
      <w:pPr>
        <w:pStyle w:val="ListBullet"/>
        <w:numPr>
          <w:ilvl w:val="0"/>
          <w:numId w:val="372"/>
        </w:numPr>
        <w:ind w:left="851"/>
        <w:rPr>
          <w:rFonts w:eastAsia="Batang"/>
        </w:rPr>
      </w:pPr>
      <w:r w:rsidRPr="009A5BB2">
        <w:rPr>
          <w:rFonts w:eastAsia="Batang"/>
        </w:rPr>
        <w:t xml:space="preserve">promethazine (if </w:t>
      </w:r>
      <w:r w:rsidR="00E63F3C" w:rsidRPr="009A5BB2">
        <w:rPr>
          <w:rFonts w:eastAsia="Batang"/>
        </w:rPr>
        <w:t>night-time</w:t>
      </w:r>
      <w:r w:rsidRPr="009A5BB2">
        <w:rPr>
          <w:rFonts w:eastAsia="Batang"/>
        </w:rPr>
        <w:t xml:space="preserve"> pruritus is a problem)</w:t>
      </w:r>
      <w:r w:rsidR="009A5BB2">
        <w:rPr>
          <w:rFonts w:eastAsia="Batang"/>
        </w:rPr>
        <w:t>.</w:t>
      </w:r>
    </w:p>
    <w:p w14:paraId="061A346E" w14:textId="45EE6E7C" w:rsidR="00744492" w:rsidRDefault="00744492" w:rsidP="00744492">
      <w:pPr>
        <w:rPr>
          <w:rFonts w:eastAsia="Batang"/>
        </w:rPr>
      </w:pPr>
    </w:p>
    <w:p w14:paraId="72F9A027" w14:textId="77777777" w:rsidR="006E5540" w:rsidRPr="005E16DA" w:rsidRDefault="006E5540" w:rsidP="006E5540">
      <w:pPr>
        <w:pStyle w:val="Heading2"/>
      </w:pPr>
      <w:r w:rsidRPr="005E16DA">
        <w:t>Medication Standing Orders</w:t>
      </w:r>
    </w:p>
    <w:p w14:paraId="01E151F1" w14:textId="6FFF4581" w:rsidR="006E5540" w:rsidRPr="006E5540" w:rsidRDefault="009A5BB2" w:rsidP="00184BB4">
      <w:pPr>
        <w:pStyle w:val="ListParagraph"/>
        <w:numPr>
          <w:ilvl w:val="0"/>
          <w:numId w:val="317"/>
        </w:numPr>
        <w:rPr>
          <w:rFonts w:asciiTheme="minorHAnsi" w:hAnsiTheme="minorHAnsi" w:cstheme="minorBidi"/>
        </w:rPr>
      </w:pPr>
      <w:r>
        <w:rPr>
          <w:rFonts w:asciiTheme="minorHAnsi" w:hAnsiTheme="minorHAnsi" w:cstheme="minorBidi"/>
        </w:rPr>
        <w:t>N</w:t>
      </w:r>
      <w:r w:rsidR="006E5540" w:rsidRPr="30F8AA95">
        <w:rPr>
          <w:rFonts w:asciiTheme="minorHAnsi" w:hAnsiTheme="minorHAnsi" w:cstheme="minorBidi"/>
        </w:rPr>
        <w:t xml:space="preserve">ot applicable </w:t>
      </w:r>
    </w:p>
    <w:p w14:paraId="37059A2C" w14:textId="77777777" w:rsidR="006E5540" w:rsidRDefault="006E5540" w:rsidP="00744492">
      <w:pPr>
        <w:pStyle w:val="Heading2"/>
      </w:pPr>
    </w:p>
    <w:p w14:paraId="671167BB" w14:textId="0508A098" w:rsidR="00744492" w:rsidRPr="00857279" w:rsidRDefault="00744492" w:rsidP="00744492">
      <w:pPr>
        <w:pStyle w:val="Heading2"/>
        <w:rPr>
          <w:rFonts w:eastAsia="Batang"/>
        </w:rPr>
      </w:pPr>
      <w:r>
        <w:t>References</w:t>
      </w:r>
    </w:p>
    <w:p w14:paraId="17E3B3BB" w14:textId="77777777" w:rsidR="00823762" w:rsidRDefault="00823762" w:rsidP="00184BB4">
      <w:pPr>
        <w:pStyle w:val="ListParagraph"/>
        <w:numPr>
          <w:ilvl w:val="0"/>
          <w:numId w:val="223"/>
        </w:numPr>
        <w:ind w:left="426" w:hanging="426"/>
        <w:contextualSpacing w:val="0"/>
        <w:rPr>
          <w:rFonts w:eastAsia="Batang"/>
          <w:szCs w:val="24"/>
        </w:rPr>
      </w:pPr>
      <w:r w:rsidRPr="00CC787E">
        <w:rPr>
          <w:rFonts w:eastAsia="Batang"/>
          <w:i/>
          <w:iCs/>
          <w:szCs w:val="24"/>
        </w:rPr>
        <w:t>Eczema Association Australasia</w:t>
      </w:r>
      <w:r>
        <w:rPr>
          <w:rFonts w:eastAsia="Batang"/>
          <w:szCs w:val="24"/>
        </w:rPr>
        <w:t xml:space="preserve"> 2019. Retrieved from: </w:t>
      </w:r>
      <w:proofErr w:type="gramStart"/>
      <w:r w:rsidRPr="000A5305">
        <w:rPr>
          <w:rFonts w:eastAsia="Batang"/>
          <w:szCs w:val="24"/>
        </w:rPr>
        <w:t>https://www.eczema.org.au/</w:t>
      </w:r>
      <w:proofErr w:type="gramEnd"/>
    </w:p>
    <w:p w14:paraId="1572C55C" w14:textId="77777777" w:rsidR="00823762" w:rsidRPr="00540F16" w:rsidRDefault="00823762" w:rsidP="00184BB4">
      <w:pPr>
        <w:pStyle w:val="ListParagraph"/>
        <w:numPr>
          <w:ilvl w:val="0"/>
          <w:numId w:val="223"/>
        </w:numPr>
        <w:ind w:left="426" w:hanging="426"/>
        <w:contextualSpacing w:val="0"/>
        <w:rPr>
          <w:rFonts w:eastAsia="Batang"/>
          <w:szCs w:val="24"/>
        </w:rPr>
      </w:pPr>
      <w:r>
        <w:rPr>
          <w:rFonts w:eastAsia="Batang"/>
          <w:szCs w:val="24"/>
        </w:rPr>
        <w:t xml:space="preserve">Hebert, A. &amp; Nguyen, Q. (2019). Atopic dermatitis. </w:t>
      </w:r>
      <w:r w:rsidRPr="00E37445">
        <w:rPr>
          <w:rFonts w:eastAsia="Batang"/>
          <w:szCs w:val="24"/>
        </w:rPr>
        <w:t>BMJ Best Practice</w:t>
      </w:r>
      <w:r>
        <w:rPr>
          <w:rFonts w:eastAsia="Batang"/>
          <w:szCs w:val="24"/>
        </w:rPr>
        <w:t xml:space="preserve">. Retrieved from </w:t>
      </w:r>
      <w:hyperlink r:id="rId17" w:history="1">
        <w:r w:rsidRPr="00E37445">
          <w:t>https://newbp.bmj.com/topics/en-us/87</w:t>
        </w:r>
      </w:hyperlink>
    </w:p>
    <w:p w14:paraId="6F0A0547" w14:textId="77777777" w:rsidR="00823762" w:rsidRPr="00E37445" w:rsidRDefault="00823762" w:rsidP="00184BB4">
      <w:pPr>
        <w:pStyle w:val="ListParagraph"/>
        <w:numPr>
          <w:ilvl w:val="0"/>
          <w:numId w:val="223"/>
        </w:numPr>
        <w:ind w:left="426" w:hanging="426"/>
        <w:rPr>
          <w:rFonts w:eastAsia="Batang"/>
          <w:szCs w:val="24"/>
        </w:rPr>
      </w:pPr>
      <w:r w:rsidRPr="00E37445">
        <w:rPr>
          <w:rFonts w:eastAsia="Batang"/>
          <w:szCs w:val="24"/>
        </w:rPr>
        <w:lastRenderedPageBreak/>
        <w:t xml:space="preserve">Stanway, A. (2004). Atopic dermatitis. </w:t>
      </w:r>
      <w:proofErr w:type="spellStart"/>
      <w:r w:rsidRPr="00E37445">
        <w:rPr>
          <w:rFonts w:eastAsia="Batang"/>
          <w:szCs w:val="24"/>
        </w:rPr>
        <w:t>DermNet</w:t>
      </w:r>
      <w:proofErr w:type="spellEnd"/>
      <w:r w:rsidRPr="00E37445">
        <w:rPr>
          <w:rFonts w:eastAsia="Batang"/>
          <w:szCs w:val="24"/>
        </w:rPr>
        <w:t xml:space="preserve"> NZ. Retrieved from: </w:t>
      </w:r>
      <w:hyperlink r:id="rId18" w:history="1">
        <w:r w:rsidRPr="00E37445">
          <w:rPr>
            <w:szCs w:val="24"/>
          </w:rPr>
          <w:t>https://www.dermnetnz.org/topics/atopic-dermatitis/</w:t>
        </w:r>
      </w:hyperlink>
    </w:p>
    <w:p w14:paraId="6E797119" w14:textId="77777777" w:rsidR="00823762" w:rsidRPr="00F04CB3" w:rsidRDefault="00823762" w:rsidP="00184BB4">
      <w:pPr>
        <w:pStyle w:val="ListParagraph"/>
        <w:numPr>
          <w:ilvl w:val="0"/>
          <w:numId w:val="223"/>
        </w:numPr>
        <w:ind w:left="426" w:hanging="426"/>
        <w:contextualSpacing w:val="0"/>
        <w:rPr>
          <w:rFonts w:eastAsia="Batang"/>
          <w:szCs w:val="24"/>
        </w:rPr>
      </w:pPr>
      <w:r w:rsidRPr="001F0F27">
        <w:rPr>
          <w:rFonts w:eastAsia="Batang"/>
          <w:i/>
          <w:iCs/>
          <w:szCs w:val="24"/>
        </w:rPr>
        <w:t>Therapeutic Guidelines</w:t>
      </w:r>
      <w:r>
        <w:rPr>
          <w:rFonts w:eastAsia="Batang"/>
          <w:szCs w:val="24"/>
        </w:rPr>
        <w:t xml:space="preserve">. (2019).   </w:t>
      </w:r>
      <w:r w:rsidRPr="00540F16">
        <w:rPr>
          <w:rFonts w:eastAsia="Batang"/>
          <w:szCs w:val="24"/>
        </w:rPr>
        <w:t>Atopic dermatit</w:t>
      </w:r>
      <w:r>
        <w:rPr>
          <w:rFonts w:eastAsia="Batang"/>
          <w:szCs w:val="24"/>
        </w:rPr>
        <w:t>i</w:t>
      </w:r>
      <w:r w:rsidRPr="00540F16">
        <w:rPr>
          <w:rFonts w:eastAsia="Batang"/>
          <w:szCs w:val="24"/>
        </w:rPr>
        <w:t>s</w:t>
      </w:r>
      <w:r>
        <w:rPr>
          <w:rFonts w:eastAsia="Batang"/>
          <w:szCs w:val="24"/>
        </w:rPr>
        <w:t xml:space="preserve">. Retrieved from </w:t>
      </w:r>
      <w:proofErr w:type="gramStart"/>
      <w:r w:rsidRPr="00540F16">
        <w:rPr>
          <w:rFonts w:eastAsia="Batang"/>
          <w:szCs w:val="24"/>
        </w:rPr>
        <w:t>https://tgldcdp.tg.org.au/viewTopic?topicfile=dermatitis&amp;guidelineName=Dermatology#toc_d1e129</w:t>
      </w:r>
      <w:proofErr w:type="gramEnd"/>
    </w:p>
    <w:p w14:paraId="43F4B31C" w14:textId="77777777" w:rsidR="00823762" w:rsidRDefault="00823762" w:rsidP="000C6597">
      <w:pPr>
        <w:jc w:val="right"/>
      </w:pPr>
    </w:p>
    <w:p w14:paraId="7368E0B9" w14:textId="383F8644" w:rsidR="0099724D" w:rsidRPr="0099724D" w:rsidRDefault="00D92850" w:rsidP="0099724D">
      <w:pPr>
        <w:jc w:val="right"/>
        <w:rPr>
          <w:rFonts w:eastAsiaTheme="majorEastAsia" w:cs="Arial"/>
          <w:i/>
          <w:color w:val="0000FF"/>
          <w:szCs w:val="24"/>
          <w:u w:val="single"/>
        </w:rPr>
      </w:pPr>
      <w:hyperlink w:anchor="Contents" w:history="1">
        <w:r w:rsidR="0082376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9724D" w:rsidRPr="00CD1C0E" w14:paraId="2FE1B9C9" w14:textId="77777777" w:rsidTr="0099724D">
        <w:trPr>
          <w:cantSplit/>
          <w:trHeight w:val="285"/>
        </w:trPr>
        <w:tc>
          <w:tcPr>
            <w:tcW w:w="9158" w:type="dxa"/>
            <w:shd w:val="clear" w:color="auto" w:fill="D9D9D9" w:themeFill="background1" w:themeFillShade="D9"/>
          </w:tcPr>
          <w:p w14:paraId="19821EBB" w14:textId="77777777" w:rsidR="0099724D" w:rsidRPr="00543B93" w:rsidRDefault="0099724D" w:rsidP="0099724D">
            <w:pPr>
              <w:pStyle w:val="Heading1"/>
              <w:rPr>
                <w:szCs w:val="24"/>
              </w:rPr>
            </w:pPr>
            <w:bookmarkStart w:id="13" w:name="_Toc132121991"/>
            <w:r>
              <w:t>Bacterial Vaginosis</w:t>
            </w:r>
            <w:bookmarkEnd w:id="13"/>
            <w:r>
              <w:t xml:space="preserve">  </w:t>
            </w:r>
          </w:p>
        </w:tc>
      </w:tr>
    </w:tbl>
    <w:p w14:paraId="01A1234C" w14:textId="77777777" w:rsidR="0099724D" w:rsidRPr="005E16DA" w:rsidRDefault="0099724D" w:rsidP="0099724D">
      <w:pPr>
        <w:jc w:val="right"/>
        <w:rPr>
          <w:rFonts w:asciiTheme="minorHAnsi" w:eastAsiaTheme="majorEastAsia" w:hAnsiTheme="minorHAnsi" w:cstheme="minorHAnsi"/>
          <w:i/>
          <w:color w:val="0000FF"/>
          <w:szCs w:val="24"/>
          <w:u w:val="single"/>
        </w:rPr>
      </w:pPr>
    </w:p>
    <w:p w14:paraId="1DD3D4D5" w14:textId="77777777" w:rsidR="0099724D" w:rsidRPr="005E16DA" w:rsidRDefault="0099724D" w:rsidP="0099724D">
      <w:pPr>
        <w:pStyle w:val="Heading2"/>
      </w:pPr>
      <w:r w:rsidRPr="005E16DA">
        <w:t xml:space="preserve">Condition for Treatment </w:t>
      </w:r>
    </w:p>
    <w:p w14:paraId="6298A806" w14:textId="35D6302D" w:rsidR="0099724D" w:rsidRDefault="0099724D" w:rsidP="30EE9E5C">
      <w:pPr>
        <w:rPr>
          <w:rFonts w:asciiTheme="minorHAnsi" w:hAnsiTheme="minorHAnsi" w:cstheme="minorBidi"/>
        </w:rPr>
      </w:pPr>
      <w:r w:rsidRPr="30EE9E5C">
        <w:rPr>
          <w:rFonts w:asciiTheme="minorHAnsi" w:hAnsiTheme="minorHAnsi" w:cstheme="minorBidi"/>
        </w:rPr>
        <w:t>Bacterial vaginosis (BV)</w:t>
      </w:r>
      <w:r w:rsidRPr="30EE9E5C">
        <w:rPr>
          <w:rFonts w:asciiTheme="minorHAnsi" w:hAnsiTheme="minorHAnsi" w:cstheme="minorBidi"/>
          <w:b/>
          <w:bCs/>
        </w:rPr>
        <w:t xml:space="preserve"> </w:t>
      </w:r>
      <w:r w:rsidRPr="30EE9E5C">
        <w:rPr>
          <w:rFonts w:asciiTheme="minorHAnsi" w:hAnsiTheme="minorHAnsi" w:cstheme="minorBidi"/>
        </w:rPr>
        <w:t xml:space="preserve">is the most common cause of abnormal vaginal discharge in women of childbearing age. Up to 50% are asymptomatic.  Although not considered a </w:t>
      </w:r>
      <w:r w:rsidR="6AFAA3CF" w:rsidRPr="30EE9E5C">
        <w:rPr>
          <w:rFonts w:asciiTheme="minorHAnsi" w:hAnsiTheme="minorHAnsi" w:cstheme="minorBidi"/>
        </w:rPr>
        <w:t>Sexually Transmitted Infection (</w:t>
      </w:r>
      <w:r w:rsidRPr="30EE9E5C">
        <w:rPr>
          <w:rFonts w:asciiTheme="minorHAnsi" w:hAnsiTheme="minorHAnsi" w:cstheme="minorBidi"/>
        </w:rPr>
        <w:t>STI</w:t>
      </w:r>
      <w:r w:rsidR="696BBEC5" w:rsidRPr="30EE9E5C">
        <w:rPr>
          <w:rFonts w:asciiTheme="minorHAnsi" w:hAnsiTheme="minorHAnsi" w:cstheme="minorBidi"/>
        </w:rPr>
        <w:t>)</w:t>
      </w:r>
      <w:r w:rsidRPr="30EE9E5C">
        <w:rPr>
          <w:rFonts w:asciiTheme="minorHAnsi" w:hAnsiTheme="minorHAnsi" w:cstheme="minorBidi"/>
        </w:rPr>
        <w:t xml:space="preserve">, BV can be acquired through sexual activity.  </w:t>
      </w:r>
    </w:p>
    <w:p w14:paraId="1572DFD0" w14:textId="77777777" w:rsidR="0099724D" w:rsidRDefault="0099724D" w:rsidP="0099724D">
      <w:pPr>
        <w:rPr>
          <w:rFonts w:asciiTheme="minorHAnsi" w:hAnsiTheme="minorHAnsi" w:cstheme="minorHAnsi"/>
          <w:szCs w:val="24"/>
        </w:rPr>
      </w:pPr>
    </w:p>
    <w:p w14:paraId="7300E076" w14:textId="38FB8D31" w:rsidR="0099724D" w:rsidRPr="005E16DA" w:rsidRDefault="0099724D" w:rsidP="0AF7B855">
      <w:pPr>
        <w:rPr>
          <w:rFonts w:asciiTheme="minorHAnsi" w:hAnsiTheme="minorHAnsi" w:cstheme="minorBidi"/>
        </w:rPr>
      </w:pPr>
      <w:r w:rsidRPr="430210CC">
        <w:rPr>
          <w:rFonts w:asciiTheme="minorHAnsi" w:hAnsiTheme="minorHAnsi" w:cstheme="minorBidi"/>
        </w:rPr>
        <w:t xml:space="preserve">BV is caused by a polymicrobial clinical syndrome caused by a profound change in vaginal microbiota from a </w:t>
      </w:r>
      <w:r w:rsidR="00CF16B6" w:rsidRPr="430210CC">
        <w:rPr>
          <w:rFonts w:asciiTheme="minorHAnsi" w:hAnsiTheme="minorHAnsi" w:cstheme="minorBidi"/>
          <w:i/>
          <w:iCs/>
        </w:rPr>
        <w:t>Lactobacillus</w:t>
      </w:r>
      <w:r w:rsidRPr="430210CC">
        <w:rPr>
          <w:rFonts w:asciiTheme="minorHAnsi" w:hAnsiTheme="minorHAnsi" w:cstheme="minorBidi"/>
        </w:rPr>
        <w:t xml:space="preserve"> dominate state to one with high diversity and loads of anaerobic bacteria, including </w:t>
      </w:r>
      <w:r w:rsidRPr="430210CC">
        <w:rPr>
          <w:rFonts w:asciiTheme="minorHAnsi" w:hAnsiTheme="minorHAnsi" w:cstheme="minorBidi"/>
          <w:i/>
          <w:iCs/>
        </w:rPr>
        <w:t xml:space="preserve">Gardnerella vaginalis, </w:t>
      </w:r>
      <w:proofErr w:type="spellStart"/>
      <w:r w:rsidRPr="430210CC">
        <w:rPr>
          <w:rFonts w:asciiTheme="minorHAnsi" w:hAnsiTheme="minorHAnsi" w:cstheme="minorBidi"/>
          <w:i/>
          <w:iCs/>
        </w:rPr>
        <w:t>Atopobium</w:t>
      </w:r>
      <w:proofErr w:type="spellEnd"/>
      <w:r w:rsidRPr="430210CC">
        <w:rPr>
          <w:rFonts w:asciiTheme="minorHAnsi" w:hAnsiTheme="minorHAnsi" w:cstheme="minorBidi"/>
          <w:i/>
          <w:iCs/>
        </w:rPr>
        <w:t xml:space="preserve"> </w:t>
      </w:r>
      <w:proofErr w:type="spellStart"/>
      <w:r w:rsidRPr="430210CC">
        <w:rPr>
          <w:rFonts w:asciiTheme="minorHAnsi" w:hAnsiTheme="minorHAnsi" w:cstheme="minorBidi"/>
          <w:i/>
          <w:iCs/>
        </w:rPr>
        <w:t>vaginae</w:t>
      </w:r>
      <w:proofErr w:type="spellEnd"/>
      <w:r w:rsidRPr="430210CC">
        <w:rPr>
          <w:rFonts w:asciiTheme="minorHAnsi" w:hAnsiTheme="minorHAnsi" w:cstheme="minorBidi"/>
          <w:i/>
          <w:iCs/>
        </w:rPr>
        <w:t xml:space="preserve">, </w:t>
      </w:r>
      <w:proofErr w:type="spellStart"/>
      <w:r w:rsidRPr="430210CC">
        <w:rPr>
          <w:rFonts w:asciiTheme="minorHAnsi" w:hAnsiTheme="minorHAnsi" w:cstheme="minorBidi"/>
          <w:i/>
          <w:iCs/>
        </w:rPr>
        <w:t>Mobiluncus</w:t>
      </w:r>
      <w:proofErr w:type="spellEnd"/>
      <w:r w:rsidRPr="430210CC">
        <w:rPr>
          <w:rFonts w:asciiTheme="minorHAnsi" w:hAnsiTheme="minorHAnsi" w:cstheme="minorBidi"/>
          <w:i/>
          <w:iCs/>
        </w:rPr>
        <w:t xml:space="preserve"> </w:t>
      </w:r>
      <w:proofErr w:type="spellStart"/>
      <w:r w:rsidRPr="430210CC">
        <w:rPr>
          <w:rFonts w:asciiTheme="minorHAnsi" w:hAnsiTheme="minorHAnsi" w:cstheme="minorBidi"/>
          <w:i/>
          <w:iCs/>
        </w:rPr>
        <w:t>spp</w:t>
      </w:r>
      <w:proofErr w:type="spellEnd"/>
      <w:r w:rsidRPr="430210CC">
        <w:rPr>
          <w:rFonts w:asciiTheme="minorHAnsi" w:hAnsiTheme="minorHAnsi" w:cstheme="minorBidi"/>
          <w:i/>
          <w:iCs/>
        </w:rPr>
        <w:t xml:space="preserve">, </w:t>
      </w:r>
      <w:proofErr w:type="spellStart"/>
      <w:r w:rsidRPr="430210CC">
        <w:rPr>
          <w:rFonts w:asciiTheme="minorHAnsi" w:hAnsiTheme="minorHAnsi" w:cstheme="minorBidi"/>
          <w:i/>
          <w:iCs/>
        </w:rPr>
        <w:t>Prevotella</w:t>
      </w:r>
      <w:proofErr w:type="spellEnd"/>
      <w:r w:rsidRPr="430210CC">
        <w:rPr>
          <w:rFonts w:asciiTheme="minorHAnsi" w:hAnsiTheme="minorHAnsi" w:cstheme="minorBidi"/>
          <w:i/>
          <w:iCs/>
        </w:rPr>
        <w:t xml:space="preserve"> </w:t>
      </w:r>
      <w:proofErr w:type="spellStart"/>
      <w:r w:rsidRPr="430210CC">
        <w:rPr>
          <w:rFonts w:asciiTheme="minorHAnsi" w:hAnsiTheme="minorHAnsi" w:cstheme="minorBidi"/>
          <w:i/>
          <w:iCs/>
        </w:rPr>
        <w:t>spp</w:t>
      </w:r>
      <w:proofErr w:type="spellEnd"/>
      <w:r w:rsidRPr="430210CC">
        <w:rPr>
          <w:rFonts w:asciiTheme="minorHAnsi" w:hAnsiTheme="minorHAnsi" w:cstheme="minorBidi"/>
        </w:rPr>
        <w:t>, and other BV-associated bacteria (BVAB). This change is accompanied by a rise in vaginal pH and increased amines w</w:t>
      </w:r>
      <w:r w:rsidR="4256B2FF" w:rsidRPr="430210CC">
        <w:rPr>
          <w:rFonts w:asciiTheme="minorHAnsi" w:hAnsiTheme="minorHAnsi" w:cstheme="minorBidi"/>
        </w:rPr>
        <w:t>h</w:t>
      </w:r>
      <w:r w:rsidRPr="430210CC">
        <w:rPr>
          <w:rFonts w:asciiTheme="minorHAnsi" w:hAnsiTheme="minorHAnsi" w:cstheme="minorBidi"/>
        </w:rPr>
        <w:t>i</w:t>
      </w:r>
      <w:r w:rsidR="2441AB56" w:rsidRPr="430210CC">
        <w:rPr>
          <w:rFonts w:asciiTheme="minorHAnsi" w:hAnsiTheme="minorHAnsi" w:cstheme="minorBidi"/>
        </w:rPr>
        <w:t>c</w:t>
      </w:r>
      <w:r w:rsidRPr="430210CC">
        <w:rPr>
          <w:rFonts w:asciiTheme="minorHAnsi" w:hAnsiTheme="minorHAnsi" w:cstheme="minorBidi"/>
        </w:rPr>
        <w:t xml:space="preserve">h result in </w:t>
      </w:r>
      <w:r w:rsidR="2EA7A7A6" w:rsidRPr="430210CC">
        <w:rPr>
          <w:rFonts w:asciiTheme="minorHAnsi" w:hAnsiTheme="minorHAnsi" w:cstheme="minorBidi"/>
        </w:rPr>
        <w:t>mal</w:t>
      </w:r>
      <w:r w:rsidRPr="430210CC">
        <w:rPr>
          <w:rFonts w:asciiTheme="minorHAnsi" w:hAnsiTheme="minorHAnsi" w:cstheme="minorBidi"/>
        </w:rPr>
        <w:t xml:space="preserve">odour.  Women with BV have a polymicrobial biofilm adherent to vaginal epithelial cells, compared to women without BV. </w:t>
      </w:r>
    </w:p>
    <w:p w14:paraId="03B00E06" w14:textId="77777777" w:rsidR="0099724D" w:rsidRPr="005E16DA" w:rsidRDefault="0099724D" w:rsidP="0099724D">
      <w:pPr>
        <w:pStyle w:val="NoSpacing"/>
        <w:rPr>
          <w:rFonts w:asciiTheme="minorHAnsi" w:hAnsiTheme="minorHAnsi" w:cstheme="minorHAnsi"/>
          <w:szCs w:val="24"/>
        </w:rPr>
      </w:pPr>
    </w:p>
    <w:p w14:paraId="1416B919" w14:textId="77777777" w:rsidR="0099724D" w:rsidRPr="005E16DA" w:rsidRDefault="0099724D" w:rsidP="0099724D">
      <w:pPr>
        <w:pStyle w:val="Heading3"/>
        <w:rPr>
          <w:rFonts w:asciiTheme="minorHAnsi" w:hAnsiTheme="minorHAnsi" w:cstheme="minorHAnsi"/>
        </w:rPr>
      </w:pPr>
      <w:r>
        <w:rPr>
          <w:rFonts w:asciiTheme="minorHAnsi" w:hAnsiTheme="minorHAnsi" w:cstheme="minorHAnsi"/>
        </w:rPr>
        <w:t>Clinical presentation</w:t>
      </w:r>
      <w:r w:rsidRPr="005E16DA">
        <w:rPr>
          <w:rFonts w:asciiTheme="minorHAnsi" w:hAnsiTheme="minorHAnsi" w:cstheme="minorHAnsi"/>
        </w:rPr>
        <w:t xml:space="preserve"> </w:t>
      </w:r>
      <w:r>
        <w:rPr>
          <w:rFonts w:asciiTheme="minorHAnsi" w:hAnsiTheme="minorHAnsi" w:cstheme="minorHAnsi"/>
        </w:rPr>
        <w:t xml:space="preserve">in women </w:t>
      </w:r>
      <w:r w:rsidRPr="005E16DA">
        <w:rPr>
          <w:rFonts w:asciiTheme="minorHAnsi" w:hAnsiTheme="minorHAnsi" w:cstheme="minorHAnsi"/>
        </w:rPr>
        <w:t>may include:</w:t>
      </w:r>
    </w:p>
    <w:p w14:paraId="46C7C168" w14:textId="77777777" w:rsidR="0099724D" w:rsidRDefault="18DD6CE0" w:rsidP="21953C60">
      <w:pPr>
        <w:pStyle w:val="ListBullet"/>
        <w:ind w:left="360"/>
        <w:rPr>
          <w:rFonts w:asciiTheme="minorHAnsi" w:hAnsiTheme="minorHAnsi" w:cstheme="minorBidi"/>
        </w:rPr>
      </w:pPr>
      <w:r w:rsidRPr="21953C60">
        <w:rPr>
          <w:rFonts w:asciiTheme="minorHAnsi" w:hAnsiTheme="minorHAnsi" w:cstheme="minorBidi"/>
        </w:rPr>
        <w:t>Offensive ‘fishy’ vaginal discharge</w:t>
      </w:r>
    </w:p>
    <w:p w14:paraId="78539E00" w14:textId="77777777" w:rsidR="0099724D" w:rsidRDefault="18DD6CE0" w:rsidP="21953C60">
      <w:pPr>
        <w:pStyle w:val="ListBullet"/>
        <w:ind w:left="360"/>
        <w:rPr>
          <w:rFonts w:asciiTheme="minorHAnsi" w:hAnsiTheme="minorHAnsi" w:cstheme="minorBidi"/>
        </w:rPr>
      </w:pPr>
      <w:r w:rsidRPr="21953C60">
        <w:rPr>
          <w:rFonts w:asciiTheme="minorHAnsi" w:hAnsiTheme="minorHAnsi" w:cstheme="minorBidi"/>
        </w:rPr>
        <w:t>Thin white homogenous discharge</w:t>
      </w:r>
    </w:p>
    <w:p w14:paraId="3AE1636E" w14:textId="0911D408" w:rsidR="0099724D" w:rsidRDefault="00EB7B45" w:rsidP="21953C60">
      <w:pPr>
        <w:pStyle w:val="ListBullet"/>
        <w:ind w:left="360"/>
        <w:rPr>
          <w:rFonts w:asciiTheme="minorHAnsi" w:hAnsiTheme="minorHAnsi" w:cstheme="minorBidi"/>
        </w:rPr>
      </w:pPr>
      <w:r>
        <w:rPr>
          <w:rFonts w:asciiTheme="minorHAnsi" w:hAnsiTheme="minorHAnsi" w:cstheme="minorBidi"/>
        </w:rPr>
        <w:t>M</w:t>
      </w:r>
      <w:r w:rsidR="18DD6CE0" w:rsidRPr="21953C60">
        <w:rPr>
          <w:rFonts w:asciiTheme="minorHAnsi" w:hAnsiTheme="minorHAnsi" w:cstheme="minorBidi"/>
        </w:rPr>
        <w:t>ild vulval irritation</w:t>
      </w:r>
      <w:r w:rsidR="00CF16B6">
        <w:rPr>
          <w:rFonts w:asciiTheme="minorHAnsi" w:hAnsiTheme="minorHAnsi" w:cstheme="minorBidi"/>
        </w:rPr>
        <w:t>.</w:t>
      </w:r>
    </w:p>
    <w:p w14:paraId="73B04F7F" w14:textId="77777777" w:rsidR="0099724D" w:rsidRDefault="0099724D" w:rsidP="0099724D">
      <w:pPr>
        <w:pStyle w:val="ListBullet"/>
        <w:numPr>
          <w:ilvl w:val="0"/>
          <w:numId w:val="0"/>
        </w:numPr>
        <w:ind w:left="426" w:hanging="426"/>
        <w:rPr>
          <w:rFonts w:asciiTheme="minorHAnsi" w:hAnsiTheme="minorHAnsi" w:cstheme="minorHAnsi"/>
          <w:i/>
          <w:iCs/>
          <w:szCs w:val="24"/>
        </w:rPr>
      </w:pPr>
    </w:p>
    <w:p w14:paraId="4DE6A17D" w14:textId="77777777" w:rsidR="0099724D" w:rsidRPr="00F24D26" w:rsidRDefault="0099724D" w:rsidP="0099724D">
      <w:pPr>
        <w:pStyle w:val="ListBullet"/>
        <w:numPr>
          <w:ilvl w:val="0"/>
          <w:numId w:val="0"/>
        </w:numPr>
        <w:ind w:left="426" w:hanging="426"/>
        <w:rPr>
          <w:rFonts w:asciiTheme="minorHAnsi" w:hAnsiTheme="minorHAnsi" w:cstheme="minorHAnsi"/>
          <w:i/>
          <w:iCs/>
          <w:szCs w:val="24"/>
        </w:rPr>
      </w:pPr>
      <w:r w:rsidRPr="00F24D26">
        <w:rPr>
          <w:rFonts w:asciiTheme="minorHAnsi" w:hAnsiTheme="minorHAnsi" w:cstheme="minorHAnsi"/>
          <w:i/>
          <w:iCs/>
          <w:szCs w:val="24"/>
        </w:rPr>
        <w:t xml:space="preserve">Possible complications: </w:t>
      </w:r>
    </w:p>
    <w:p w14:paraId="23CE170C" w14:textId="77777777" w:rsidR="0099724D" w:rsidRDefault="2DC27FA7" w:rsidP="00184BB4">
      <w:pPr>
        <w:pStyle w:val="ListBullet"/>
        <w:numPr>
          <w:ilvl w:val="0"/>
          <w:numId w:val="303"/>
        </w:numPr>
        <w:rPr>
          <w:rFonts w:asciiTheme="minorHAnsi" w:hAnsiTheme="minorHAnsi" w:cstheme="minorBidi"/>
        </w:rPr>
      </w:pPr>
      <w:r w:rsidRPr="30F8AA95">
        <w:rPr>
          <w:rFonts w:asciiTheme="minorHAnsi" w:hAnsiTheme="minorHAnsi" w:cstheme="minorBidi"/>
        </w:rPr>
        <w:t>Increased risk of spontaneous abortion, premature labour, chorioamnionitis, postpartum endometritis, pelvic inflammatory disease (PID) especially following termination of pregnancy, intra-uterine device insertion, or other instrumentation</w:t>
      </w:r>
    </w:p>
    <w:p w14:paraId="3456EAA5" w14:textId="77777777" w:rsidR="0099724D" w:rsidRDefault="2DC27FA7" w:rsidP="00184BB4">
      <w:pPr>
        <w:pStyle w:val="ListBullet"/>
        <w:numPr>
          <w:ilvl w:val="0"/>
          <w:numId w:val="303"/>
        </w:numPr>
        <w:rPr>
          <w:rFonts w:asciiTheme="minorHAnsi" w:hAnsiTheme="minorHAnsi" w:cstheme="minorBidi"/>
        </w:rPr>
      </w:pPr>
      <w:r w:rsidRPr="30F8AA95">
        <w:rPr>
          <w:rFonts w:asciiTheme="minorHAnsi" w:hAnsiTheme="minorHAnsi" w:cstheme="minorBidi"/>
        </w:rPr>
        <w:t xml:space="preserve">2-3-fold increased risk of acquiring an STI, including chlamydia, gonorrhoea, herpes simplex type 2 and HIV infection, and increased risk of HIV transmission to male </w:t>
      </w:r>
      <w:proofErr w:type="gramStart"/>
      <w:r w:rsidRPr="30F8AA95">
        <w:rPr>
          <w:rFonts w:asciiTheme="minorHAnsi" w:hAnsiTheme="minorHAnsi" w:cstheme="minorBidi"/>
        </w:rPr>
        <w:t>partners</w:t>
      </w:r>
      <w:proofErr w:type="gramEnd"/>
    </w:p>
    <w:p w14:paraId="05749A21" w14:textId="0BFFFD44" w:rsidR="0099724D" w:rsidRDefault="2DC27FA7" w:rsidP="00184BB4">
      <w:pPr>
        <w:pStyle w:val="ListBullet"/>
        <w:numPr>
          <w:ilvl w:val="0"/>
          <w:numId w:val="303"/>
        </w:numPr>
        <w:rPr>
          <w:rFonts w:asciiTheme="minorHAnsi" w:hAnsiTheme="minorHAnsi" w:cstheme="minorBidi"/>
        </w:rPr>
      </w:pPr>
      <w:r w:rsidRPr="30F8AA95">
        <w:rPr>
          <w:rFonts w:asciiTheme="minorHAnsi" w:hAnsiTheme="minorHAnsi" w:cstheme="minorBidi"/>
        </w:rPr>
        <w:t>May coexist with other conditions such as trichomoniasis or other STIs</w:t>
      </w:r>
      <w:r w:rsidR="00CF16B6">
        <w:rPr>
          <w:rFonts w:asciiTheme="minorHAnsi" w:hAnsiTheme="minorHAnsi" w:cstheme="minorBidi"/>
        </w:rPr>
        <w:t>.</w:t>
      </w:r>
    </w:p>
    <w:p w14:paraId="551ECC90" w14:textId="77777777" w:rsidR="0099724D" w:rsidRPr="005E16DA" w:rsidRDefault="0099724D" w:rsidP="0099724D">
      <w:pPr>
        <w:pStyle w:val="Heading3"/>
        <w:rPr>
          <w:rFonts w:asciiTheme="minorHAnsi" w:hAnsiTheme="minorHAnsi" w:cstheme="minorHAnsi"/>
        </w:rPr>
      </w:pPr>
      <w:r w:rsidRPr="005E16DA">
        <w:rPr>
          <w:rFonts w:asciiTheme="minorHAnsi" w:hAnsiTheme="minorHAnsi" w:cstheme="minorHAnsi"/>
        </w:rPr>
        <w:br/>
        <w:t xml:space="preserve">Inclusion Criteria: </w:t>
      </w:r>
    </w:p>
    <w:p w14:paraId="199A9445" w14:textId="76A3E2AE" w:rsidR="0099724D" w:rsidRDefault="3B25648D" w:rsidP="21953C60">
      <w:pPr>
        <w:pStyle w:val="ListBullet"/>
        <w:ind w:left="270" w:hanging="270"/>
        <w:rPr>
          <w:rFonts w:asciiTheme="minorHAnsi" w:hAnsiTheme="minorHAnsi" w:cstheme="minorBidi"/>
        </w:rPr>
      </w:pPr>
      <w:r w:rsidRPr="21953C60">
        <w:rPr>
          <w:rFonts w:asciiTheme="minorHAnsi" w:hAnsiTheme="minorHAnsi" w:cstheme="minorBidi"/>
        </w:rPr>
        <w:t xml:space="preserve">  </w:t>
      </w:r>
      <w:r w:rsidR="18DD6CE0" w:rsidRPr="21953C60">
        <w:rPr>
          <w:rFonts w:asciiTheme="minorHAnsi" w:hAnsiTheme="minorHAnsi" w:cstheme="minorBidi"/>
        </w:rPr>
        <w:t>Symptomatic women</w:t>
      </w:r>
      <w:r w:rsidR="00CF16B6">
        <w:rPr>
          <w:rFonts w:asciiTheme="minorHAnsi" w:hAnsiTheme="minorHAnsi" w:cstheme="minorBidi"/>
        </w:rPr>
        <w:t>.</w:t>
      </w:r>
    </w:p>
    <w:p w14:paraId="5A36DA61" w14:textId="072E52B1" w:rsidR="0099724D" w:rsidRDefault="0099724D" w:rsidP="00CF16B6">
      <w:pPr>
        <w:pStyle w:val="ListBullet"/>
        <w:numPr>
          <w:ilvl w:val="0"/>
          <w:numId w:val="0"/>
        </w:numPr>
        <w:ind w:left="270"/>
        <w:rPr>
          <w:rFonts w:asciiTheme="minorHAnsi" w:hAnsiTheme="minorHAnsi" w:cstheme="minorBidi"/>
        </w:rPr>
      </w:pPr>
    </w:p>
    <w:p w14:paraId="0183B1BD" w14:textId="77777777" w:rsidR="0099724D" w:rsidRPr="000C6E95" w:rsidRDefault="0099724D" w:rsidP="0099724D">
      <w:pPr>
        <w:pStyle w:val="ListBullet"/>
        <w:numPr>
          <w:ilvl w:val="0"/>
          <w:numId w:val="0"/>
        </w:numPr>
        <w:ind w:left="426" w:hanging="426"/>
        <w:rPr>
          <w:rFonts w:asciiTheme="minorHAnsi" w:hAnsiTheme="minorHAnsi" w:cstheme="minorHAnsi"/>
          <w:i/>
          <w:iCs/>
          <w:szCs w:val="24"/>
        </w:rPr>
      </w:pPr>
      <w:r w:rsidRPr="000C6E95">
        <w:rPr>
          <w:rFonts w:asciiTheme="minorHAnsi" w:hAnsiTheme="minorHAnsi" w:cstheme="minorHAnsi"/>
          <w:i/>
          <w:iCs/>
          <w:szCs w:val="24"/>
        </w:rPr>
        <w:t xml:space="preserve">Diagnosis criteria: </w:t>
      </w:r>
    </w:p>
    <w:p w14:paraId="34465C5A" w14:textId="0F5E5297" w:rsidR="0099724D" w:rsidRPr="00595D4A" w:rsidRDefault="18DD6CE0" w:rsidP="21953C60">
      <w:pPr>
        <w:pStyle w:val="ListBullet"/>
        <w:ind w:left="360"/>
        <w:rPr>
          <w:rFonts w:asciiTheme="minorHAnsi" w:hAnsiTheme="minorHAnsi" w:cstheme="minorBidi"/>
        </w:rPr>
      </w:pPr>
      <w:r w:rsidRPr="21953C60">
        <w:rPr>
          <w:rFonts w:asciiTheme="minorHAnsi" w:hAnsiTheme="minorHAnsi" w:cstheme="minorBidi"/>
        </w:rPr>
        <w:t>Evidence of BV on microscopy of high vagina</w:t>
      </w:r>
      <w:r w:rsidR="005F1CD9">
        <w:rPr>
          <w:rFonts w:asciiTheme="minorHAnsi" w:hAnsiTheme="minorHAnsi" w:cstheme="minorBidi"/>
        </w:rPr>
        <w:t>l swab</w:t>
      </w:r>
      <w:r w:rsidR="00CF16B6">
        <w:rPr>
          <w:rFonts w:asciiTheme="minorHAnsi" w:hAnsiTheme="minorHAnsi" w:cstheme="minorBidi"/>
        </w:rPr>
        <w:t>.</w:t>
      </w:r>
    </w:p>
    <w:p w14:paraId="0A51C77C" w14:textId="77777777" w:rsidR="0099724D" w:rsidRPr="005E16DA" w:rsidRDefault="0099724D" w:rsidP="0099724D">
      <w:pPr>
        <w:pStyle w:val="NoSpacing"/>
        <w:rPr>
          <w:rFonts w:asciiTheme="minorHAnsi" w:hAnsiTheme="minorHAnsi" w:cstheme="minorHAnsi"/>
          <w:szCs w:val="24"/>
        </w:rPr>
      </w:pPr>
    </w:p>
    <w:p w14:paraId="7E5E9667" w14:textId="77777777" w:rsidR="0099724D" w:rsidRPr="005E16DA" w:rsidRDefault="0099724D" w:rsidP="0099724D">
      <w:pPr>
        <w:pStyle w:val="Heading3"/>
        <w:rPr>
          <w:rFonts w:asciiTheme="minorHAnsi" w:hAnsiTheme="minorHAnsi" w:cstheme="minorHAnsi"/>
        </w:rPr>
      </w:pPr>
      <w:r w:rsidRPr="005E16DA">
        <w:rPr>
          <w:rFonts w:asciiTheme="minorHAnsi" w:hAnsiTheme="minorHAnsi" w:cstheme="minorHAnsi"/>
        </w:rPr>
        <w:t>Redirect to GP/NP if:</w:t>
      </w:r>
    </w:p>
    <w:p w14:paraId="0DBCF860" w14:textId="77777777" w:rsidR="0099724D" w:rsidRDefault="18DD6CE0" w:rsidP="21953C60">
      <w:pPr>
        <w:pStyle w:val="ListBullet"/>
        <w:ind w:left="270" w:hanging="270"/>
        <w:rPr>
          <w:rFonts w:asciiTheme="minorHAnsi" w:hAnsiTheme="minorHAnsi" w:cstheme="minorBidi"/>
        </w:rPr>
      </w:pPr>
      <w:r w:rsidRPr="21953C60">
        <w:rPr>
          <w:rFonts w:asciiTheme="minorHAnsi" w:hAnsiTheme="minorHAnsi" w:cstheme="minorBidi"/>
        </w:rPr>
        <w:t>Pregnant or breastfeeding woman</w:t>
      </w:r>
    </w:p>
    <w:p w14:paraId="25913BFD" w14:textId="77777777" w:rsidR="0099724D" w:rsidRDefault="18DD6CE0" w:rsidP="21953C60">
      <w:pPr>
        <w:pStyle w:val="ListBullet"/>
        <w:ind w:left="270" w:hanging="270"/>
        <w:rPr>
          <w:rFonts w:asciiTheme="minorHAnsi" w:hAnsiTheme="minorHAnsi" w:cstheme="minorBidi"/>
        </w:rPr>
      </w:pPr>
      <w:r w:rsidRPr="21953C60">
        <w:rPr>
          <w:rFonts w:asciiTheme="minorHAnsi" w:hAnsiTheme="minorHAnsi" w:cstheme="minorBidi"/>
        </w:rPr>
        <w:t xml:space="preserve">Coinfection </w:t>
      </w:r>
    </w:p>
    <w:p w14:paraId="4FB72CD4" w14:textId="77777777" w:rsidR="0099724D" w:rsidRDefault="18DD6CE0" w:rsidP="21953C60">
      <w:pPr>
        <w:pStyle w:val="ListBullet"/>
        <w:ind w:left="270" w:hanging="270"/>
        <w:rPr>
          <w:rFonts w:asciiTheme="minorHAnsi" w:hAnsiTheme="minorHAnsi" w:cstheme="minorBidi"/>
        </w:rPr>
      </w:pPr>
      <w:r w:rsidRPr="21953C60">
        <w:rPr>
          <w:rFonts w:asciiTheme="minorHAnsi" w:hAnsiTheme="minorHAnsi" w:cstheme="minorBidi"/>
        </w:rPr>
        <w:lastRenderedPageBreak/>
        <w:t>Symptoms suggestive of PID</w:t>
      </w:r>
    </w:p>
    <w:p w14:paraId="42A87843" w14:textId="4DE0BD81" w:rsidR="0099724D" w:rsidRPr="0024463D" w:rsidRDefault="18DD6CE0" w:rsidP="21953C60">
      <w:pPr>
        <w:pStyle w:val="ListBullet"/>
        <w:ind w:left="270" w:hanging="270"/>
        <w:rPr>
          <w:rFonts w:asciiTheme="minorHAnsi" w:hAnsiTheme="minorHAnsi" w:cstheme="minorBidi"/>
        </w:rPr>
      </w:pPr>
      <w:r w:rsidRPr="21953C60">
        <w:rPr>
          <w:rFonts w:asciiTheme="minorHAnsi" w:hAnsiTheme="minorHAnsi" w:cstheme="minorBidi"/>
        </w:rPr>
        <w:t>Women with an IUD</w:t>
      </w:r>
      <w:r w:rsidR="00CF16B6">
        <w:rPr>
          <w:rFonts w:asciiTheme="minorHAnsi" w:hAnsiTheme="minorHAnsi" w:cstheme="minorBidi"/>
        </w:rPr>
        <w:t>.</w:t>
      </w:r>
      <w:r w:rsidRPr="21953C60">
        <w:rPr>
          <w:rFonts w:asciiTheme="minorHAnsi" w:hAnsiTheme="minorHAnsi" w:cstheme="minorBidi"/>
        </w:rPr>
        <w:t xml:space="preserve"> </w:t>
      </w:r>
    </w:p>
    <w:p w14:paraId="541A7955" w14:textId="77777777" w:rsidR="0099724D" w:rsidRPr="005E16DA" w:rsidRDefault="0099724D" w:rsidP="0099724D">
      <w:pPr>
        <w:rPr>
          <w:rFonts w:asciiTheme="minorHAnsi" w:hAnsiTheme="minorHAnsi" w:cstheme="minorHAnsi"/>
          <w:szCs w:val="24"/>
        </w:rPr>
      </w:pPr>
    </w:p>
    <w:p w14:paraId="16AD874D" w14:textId="77777777" w:rsidR="0099724D" w:rsidRDefault="0099724D" w:rsidP="0099724D">
      <w:pPr>
        <w:pStyle w:val="Heading2"/>
        <w:rPr>
          <w:i/>
        </w:rPr>
      </w:pPr>
      <w:r w:rsidRPr="005E16DA">
        <w:t>Differentials</w:t>
      </w:r>
      <w:r w:rsidRPr="005E16DA">
        <w:rPr>
          <w:i/>
        </w:rPr>
        <w:t xml:space="preserve"> </w:t>
      </w:r>
    </w:p>
    <w:p w14:paraId="1A2C4B26" w14:textId="77777777" w:rsidR="0099724D" w:rsidRDefault="2DC27FA7" w:rsidP="00184BB4">
      <w:pPr>
        <w:pStyle w:val="ListParagraph"/>
        <w:numPr>
          <w:ilvl w:val="0"/>
          <w:numId w:val="304"/>
        </w:numPr>
      </w:pPr>
      <w:r>
        <w:t>Gonorrhoea</w:t>
      </w:r>
    </w:p>
    <w:p w14:paraId="304BB0CB" w14:textId="77777777" w:rsidR="0099724D" w:rsidRDefault="2DC27FA7" w:rsidP="00184BB4">
      <w:pPr>
        <w:pStyle w:val="ListParagraph"/>
        <w:numPr>
          <w:ilvl w:val="0"/>
          <w:numId w:val="304"/>
        </w:numPr>
      </w:pPr>
      <w:r>
        <w:t xml:space="preserve">Mycoplasma </w:t>
      </w:r>
      <w:proofErr w:type="spellStart"/>
      <w:r>
        <w:t>genitalium</w:t>
      </w:r>
      <w:proofErr w:type="spellEnd"/>
    </w:p>
    <w:p w14:paraId="62CA3A3B" w14:textId="41D2CB6A" w:rsidR="0099724D" w:rsidRPr="00D33FB6" w:rsidRDefault="2DC27FA7" w:rsidP="00184BB4">
      <w:pPr>
        <w:pStyle w:val="ListParagraph"/>
        <w:numPr>
          <w:ilvl w:val="0"/>
          <w:numId w:val="304"/>
        </w:numPr>
      </w:pPr>
      <w:r>
        <w:t>Trichomoniasis</w:t>
      </w:r>
      <w:r w:rsidR="00CF16B6">
        <w:t>.</w:t>
      </w:r>
    </w:p>
    <w:p w14:paraId="0328C526" w14:textId="77777777" w:rsidR="0099724D" w:rsidRPr="005E16DA" w:rsidRDefault="0099724D" w:rsidP="0099724D">
      <w:pPr>
        <w:ind w:left="280"/>
        <w:jc w:val="right"/>
        <w:rPr>
          <w:rFonts w:asciiTheme="minorHAnsi" w:hAnsiTheme="minorHAnsi" w:cstheme="minorHAnsi"/>
          <w:szCs w:val="24"/>
        </w:rPr>
      </w:pPr>
    </w:p>
    <w:p w14:paraId="4E2002DE" w14:textId="77777777" w:rsidR="0099724D" w:rsidRDefault="0099724D" w:rsidP="0099724D">
      <w:pPr>
        <w:pStyle w:val="Heading2"/>
      </w:pPr>
      <w:r w:rsidRPr="005E16DA">
        <w:t xml:space="preserve">Management/Treatment </w:t>
      </w:r>
    </w:p>
    <w:p w14:paraId="3D1AE41B" w14:textId="77777777" w:rsidR="0099724D" w:rsidRPr="009E4D77" w:rsidRDefault="0099724D" w:rsidP="0099724D">
      <w:pPr>
        <w:rPr>
          <w:i/>
          <w:iCs/>
        </w:rPr>
      </w:pPr>
      <w:r w:rsidRPr="009E4D77">
        <w:rPr>
          <w:i/>
          <w:iCs/>
        </w:rPr>
        <w:t>Treatment considerations:</w:t>
      </w:r>
    </w:p>
    <w:p w14:paraId="4BADA80A" w14:textId="54C9A83F" w:rsidR="0099724D" w:rsidRPr="00F52544" w:rsidRDefault="2DC27FA7" w:rsidP="00184BB4">
      <w:pPr>
        <w:pStyle w:val="ListParagraph"/>
        <w:numPr>
          <w:ilvl w:val="0"/>
          <w:numId w:val="305"/>
        </w:numPr>
        <w:jc w:val="both"/>
        <w:rPr>
          <w:rFonts w:asciiTheme="minorHAnsi" w:hAnsiTheme="minorHAnsi" w:cstheme="minorBidi"/>
          <w:i/>
          <w:iCs/>
        </w:rPr>
      </w:pPr>
      <w:r w:rsidRPr="30F8AA95">
        <w:rPr>
          <w:rFonts w:asciiTheme="minorHAnsi" w:hAnsiTheme="minorHAnsi" w:cstheme="minorBidi"/>
        </w:rPr>
        <w:t>Antibiotics are recommended for the treatment of bacterial vaginosis infection</w:t>
      </w:r>
      <w:r w:rsidR="0024463D" w:rsidRPr="30F8AA95">
        <w:rPr>
          <w:rFonts w:asciiTheme="minorHAnsi" w:hAnsiTheme="minorHAnsi" w:cstheme="minorBidi"/>
        </w:rPr>
        <w:t xml:space="preserve">; discuss treatment with a </w:t>
      </w:r>
      <w:proofErr w:type="gramStart"/>
      <w:r w:rsidR="0024463D" w:rsidRPr="30F8AA95">
        <w:rPr>
          <w:rFonts w:asciiTheme="minorHAnsi" w:hAnsiTheme="minorHAnsi" w:cstheme="minorBidi"/>
        </w:rPr>
        <w:t>prescriber</w:t>
      </w:r>
      <w:proofErr w:type="gramEnd"/>
    </w:p>
    <w:p w14:paraId="6014655E" w14:textId="77777777" w:rsidR="0099724D" w:rsidRPr="00F52544" w:rsidRDefault="2DC27FA7" w:rsidP="00184BB4">
      <w:pPr>
        <w:pStyle w:val="ListParagraph"/>
        <w:numPr>
          <w:ilvl w:val="0"/>
          <w:numId w:val="305"/>
        </w:numPr>
        <w:jc w:val="both"/>
        <w:rPr>
          <w:rFonts w:asciiTheme="minorHAnsi" w:hAnsiTheme="minorHAnsi" w:cstheme="minorBidi"/>
          <w:i/>
          <w:iCs/>
        </w:rPr>
      </w:pPr>
      <w:r w:rsidRPr="30F8AA95">
        <w:rPr>
          <w:rFonts w:asciiTheme="minorHAnsi" w:hAnsiTheme="minorHAnsi" w:cstheme="minorBidi"/>
        </w:rPr>
        <w:t xml:space="preserve">Treatment is aimed at alleviating symptoms and </w:t>
      </w:r>
      <w:proofErr w:type="gramStart"/>
      <w:r w:rsidRPr="30F8AA95">
        <w:rPr>
          <w:rFonts w:asciiTheme="minorHAnsi" w:hAnsiTheme="minorHAnsi" w:cstheme="minorBidi"/>
        </w:rPr>
        <w:t>recurrence</w:t>
      </w:r>
      <w:proofErr w:type="gramEnd"/>
    </w:p>
    <w:p w14:paraId="0981A9E8" w14:textId="77777777" w:rsidR="0099724D" w:rsidRPr="00F52544" w:rsidRDefault="2DC27FA7" w:rsidP="00184BB4">
      <w:pPr>
        <w:pStyle w:val="ListParagraph"/>
        <w:numPr>
          <w:ilvl w:val="0"/>
          <w:numId w:val="305"/>
        </w:numPr>
        <w:jc w:val="both"/>
        <w:rPr>
          <w:rFonts w:asciiTheme="minorHAnsi" w:hAnsiTheme="minorHAnsi" w:cstheme="minorBidi"/>
          <w:i/>
          <w:iCs/>
        </w:rPr>
      </w:pPr>
      <w:r w:rsidRPr="30F8AA95">
        <w:rPr>
          <w:rFonts w:asciiTheme="minorHAnsi" w:hAnsiTheme="minorHAnsi" w:cstheme="minorBidi"/>
        </w:rPr>
        <w:t xml:space="preserve">Alcohol should be avoided with metronidazole use due to the possibility of a disulfiram-like action.  It is recommended to avoid alcohol for 24 prior to initiating treatment and for 24 hours post treatment.  At present, it is also recommended to avoid alcohol if using metronidazole </w:t>
      </w:r>
      <w:proofErr w:type="gramStart"/>
      <w:r w:rsidRPr="30F8AA95">
        <w:rPr>
          <w:rFonts w:asciiTheme="minorHAnsi" w:hAnsiTheme="minorHAnsi" w:cstheme="minorBidi"/>
        </w:rPr>
        <w:t>gel</w:t>
      </w:r>
      <w:proofErr w:type="gramEnd"/>
    </w:p>
    <w:p w14:paraId="4C7F689B" w14:textId="59353AA8" w:rsidR="0079641F" w:rsidRPr="00EB7B45" w:rsidRDefault="2DC27FA7" w:rsidP="00184BB4">
      <w:pPr>
        <w:pStyle w:val="ListParagraph"/>
        <w:numPr>
          <w:ilvl w:val="0"/>
          <w:numId w:val="305"/>
        </w:numPr>
        <w:jc w:val="both"/>
        <w:rPr>
          <w:rFonts w:asciiTheme="minorHAnsi" w:hAnsiTheme="minorHAnsi" w:cstheme="minorBidi"/>
          <w:i/>
          <w:iCs/>
        </w:rPr>
      </w:pPr>
      <w:r w:rsidRPr="30F8AA95">
        <w:rPr>
          <w:rFonts w:asciiTheme="minorHAnsi" w:hAnsiTheme="minorHAnsi" w:cstheme="minorBidi"/>
        </w:rPr>
        <w:t xml:space="preserve">If a woman has an IUD, leave IUD in place, and </w:t>
      </w:r>
      <w:proofErr w:type="gramStart"/>
      <w:r w:rsidRPr="30F8AA95">
        <w:rPr>
          <w:rFonts w:asciiTheme="minorHAnsi" w:hAnsiTheme="minorHAnsi" w:cstheme="minorBidi"/>
        </w:rPr>
        <w:t>treat</w:t>
      </w:r>
      <w:proofErr w:type="gramEnd"/>
      <w:r w:rsidRPr="30F8AA95">
        <w:rPr>
          <w:rFonts w:asciiTheme="minorHAnsi" w:hAnsiTheme="minorHAnsi" w:cstheme="minorBidi"/>
        </w:rPr>
        <w:t xml:space="preserve"> </w:t>
      </w:r>
    </w:p>
    <w:p w14:paraId="7DA260C6" w14:textId="4ED27B45" w:rsidR="276436CF" w:rsidRPr="0024463D" w:rsidRDefault="2DC27FA7" w:rsidP="00184BB4">
      <w:pPr>
        <w:pStyle w:val="ListParagraph"/>
        <w:numPr>
          <w:ilvl w:val="0"/>
          <w:numId w:val="305"/>
        </w:numPr>
        <w:jc w:val="both"/>
        <w:rPr>
          <w:rFonts w:asciiTheme="minorHAnsi" w:hAnsiTheme="minorHAnsi" w:cstheme="minorBidi"/>
          <w:i/>
          <w:iCs/>
        </w:rPr>
      </w:pPr>
      <w:r w:rsidRPr="30F8AA95">
        <w:rPr>
          <w:rFonts w:asciiTheme="minorHAnsi" w:hAnsiTheme="minorHAnsi" w:cstheme="minorBidi"/>
        </w:rPr>
        <w:t>Intravaginal antibiotic preparations are available if the woman would prefer.  These may affect condom integrity</w:t>
      </w:r>
      <w:r w:rsidR="00CF16B6">
        <w:rPr>
          <w:rFonts w:asciiTheme="minorHAnsi" w:hAnsiTheme="minorHAnsi" w:cstheme="minorBidi"/>
        </w:rPr>
        <w:t>.</w:t>
      </w:r>
      <w:r w:rsidRPr="30F8AA95">
        <w:rPr>
          <w:rFonts w:asciiTheme="minorHAnsi" w:hAnsiTheme="minorHAnsi" w:cstheme="minorBidi"/>
        </w:rPr>
        <w:t xml:space="preserve"> </w:t>
      </w:r>
    </w:p>
    <w:p w14:paraId="607B50AB" w14:textId="77777777" w:rsidR="0099724D" w:rsidRPr="005E16DA" w:rsidRDefault="0099724D" w:rsidP="0099724D">
      <w:pPr>
        <w:rPr>
          <w:rFonts w:asciiTheme="minorHAnsi" w:hAnsiTheme="minorHAnsi" w:cstheme="minorHAnsi"/>
          <w:szCs w:val="24"/>
        </w:rPr>
      </w:pPr>
    </w:p>
    <w:p w14:paraId="75D2A528" w14:textId="77777777" w:rsidR="0099724D" w:rsidRPr="005E16DA" w:rsidRDefault="0099724D" w:rsidP="0099724D">
      <w:pPr>
        <w:pStyle w:val="Heading2"/>
      </w:pPr>
      <w:r w:rsidRPr="005E16DA">
        <w:t>Advice</w:t>
      </w:r>
    </w:p>
    <w:p w14:paraId="2D16E518" w14:textId="77777777" w:rsidR="0099724D" w:rsidRPr="00F52544" w:rsidRDefault="18DD6CE0" w:rsidP="21953C60">
      <w:pPr>
        <w:pStyle w:val="ListBullet"/>
        <w:ind w:left="360"/>
      </w:pPr>
      <w:r w:rsidRPr="21953C60">
        <w:rPr>
          <w:rFonts w:asciiTheme="minorHAnsi" w:hAnsiTheme="minorHAnsi" w:cstheme="minorBidi"/>
        </w:rPr>
        <w:t xml:space="preserve">Recurrence is </w:t>
      </w:r>
      <w:proofErr w:type="gramStart"/>
      <w:r w:rsidRPr="21953C60">
        <w:rPr>
          <w:rFonts w:asciiTheme="minorHAnsi" w:hAnsiTheme="minorHAnsi" w:cstheme="minorBidi"/>
        </w:rPr>
        <w:t>common</w:t>
      </w:r>
      <w:proofErr w:type="gramEnd"/>
      <w:r w:rsidRPr="21953C60">
        <w:rPr>
          <w:rFonts w:asciiTheme="minorHAnsi" w:hAnsiTheme="minorHAnsi" w:cstheme="minorBidi"/>
        </w:rPr>
        <w:t xml:space="preserve"> </w:t>
      </w:r>
    </w:p>
    <w:p w14:paraId="625FA368" w14:textId="77777777" w:rsidR="0099724D" w:rsidRDefault="18DD6CE0" w:rsidP="21953C60">
      <w:pPr>
        <w:pStyle w:val="ListBullet"/>
        <w:ind w:left="360"/>
      </w:pPr>
      <w:r>
        <w:t xml:space="preserve">Avoid vaginal </w:t>
      </w:r>
      <w:proofErr w:type="gramStart"/>
      <w:r>
        <w:t>douching</w:t>
      </w:r>
      <w:proofErr w:type="gramEnd"/>
    </w:p>
    <w:p w14:paraId="0A0CB6E2" w14:textId="77777777" w:rsidR="0099724D" w:rsidRDefault="18DD6CE0" w:rsidP="21953C60">
      <w:pPr>
        <w:pStyle w:val="ListBullet"/>
        <w:ind w:left="360"/>
      </w:pPr>
      <w:r>
        <w:t xml:space="preserve">Contact tracing is not </w:t>
      </w:r>
      <w:proofErr w:type="gramStart"/>
      <w:r>
        <w:t>required</w:t>
      </w:r>
      <w:proofErr w:type="gramEnd"/>
    </w:p>
    <w:p w14:paraId="24D0B75F" w14:textId="47F8D3AE" w:rsidR="0099724D" w:rsidRDefault="18DD6CE0" w:rsidP="21953C60">
      <w:pPr>
        <w:pStyle w:val="ListBullet"/>
        <w:ind w:left="360"/>
      </w:pPr>
      <w:r>
        <w:t xml:space="preserve">There is no evidence to support routine treatment of male sexual </w:t>
      </w:r>
      <w:proofErr w:type="gramStart"/>
      <w:r>
        <w:t>partners</w:t>
      </w:r>
      <w:proofErr w:type="gramEnd"/>
    </w:p>
    <w:p w14:paraId="2FDD964D" w14:textId="7FF7D544" w:rsidR="0079641F" w:rsidRPr="00CF16B6" w:rsidRDefault="0079641F" w:rsidP="21953C60">
      <w:pPr>
        <w:pStyle w:val="ListBullet"/>
        <w:ind w:left="360"/>
      </w:pPr>
      <w:r w:rsidRPr="00CF16B6">
        <w:rPr>
          <w:rFonts w:asciiTheme="minorHAnsi" w:hAnsiTheme="minorHAnsi" w:cstheme="minorBidi"/>
        </w:rPr>
        <w:t xml:space="preserve">Screening prior to invasive procedure is not </w:t>
      </w:r>
      <w:proofErr w:type="gramStart"/>
      <w:r w:rsidRPr="00CF16B6">
        <w:rPr>
          <w:rFonts w:asciiTheme="minorHAnsi" w:hAnsiTheme="minorHAnsi" w:cstheme="minorBidi"/>
        </w:rPr>
        <w:t>recommended</w:t>
      </w:r>
      <w:proofErr w:type="gramEnd"/>
    </w:p>
    <w:p w14:paraId="761784FC" w14:textId="77777777" w:rsidR="0099724D" w:rsidRDefault="18DD6CE0" w:rsidP="21953C60">
      <w:pPr>
        <w:pStyle w:val="ListBullet"/>
        <w:ind w:left="360"/>
      </w:pPr>
      <w:r>
        <w:t>As concordance of BV is high in female partnerships, assessment of female partners is recommended (women who have sex with women)</w:t>
      </w:r>
    </w:p>
    <w:p w14:paraId="7F55B0B4" w14:textId="77777777" w:rsidR="0099724D" w:rsidRDefault="18DD6CE0" w:rsidP="21953C60">
      <w:pPr>
        <w:pStyle w:val="ListBullet"/>
        <w:ind w:left="360"/>
      </w:pPr>
      <w:r>
        <w:t xml:space="preserve">Test of cure not </w:t>
      </w:r>
      <w:proofErr w:type="gramStart"/>
      <w:r>
        <w:t>required</w:t>
      </w:r>
      <w:proofErr w:type="gramEnd"/>
    </w:p>
    <w:p w14:paraId="1568DEA8" w14:textId="240ECCCE" w:rsidR="0099724D" w:rsidRDefault="18DD6CE0" w:rsidP="21953C60">
      <w:pPr>
        <w:pStyle w:val="ListBullet"/>
        <w:ind w:left="360"/>
      </w:pPr>
      <w:r>
        <w:t>Retesting if symptoms persist or recur, as it is important to confirm diagnosis and establish patter</w:t>
      </w:r>
      <w:r w:rsidR="0079641F">
        <w:t>n</w:t>
      </w:r>
      <w:r>
        <w:t>.  Consider testing for other STIs, if not undertaken at first presentation</w:t>
      </w:r>
      <w:r w:rsidR="125CE19A">
        <w:t>.</w:t>
      </w:r>
    </w:p>
    <w:p w14:paraId="1206BC1F" w14:textId="2CB6A27D" w:rsidR="50C0C947" w:rsidRDefault="50C0C947" w:rsidP="50C0C947">
      <w:pPr>
        <w:pStyle w:val="Heading2"/>
      </w:pPr>
    </w:p>
    <w:p w14:paraId="0AC9EC86" w14:textId="77777777" w:rsidR="006E5540" w:rsidRPr="005E16DA" w:rsidRDefault="006E5540" w:rsidP="006E5540">
      <w:pPr>
        <w:pStyle w:val="Heading2"/>
      </w:pPr>
      <w:r w:rsidRPr="005E16DA">
        <w:t>Medication Standing Orders</w:t>
      </w:r>
    </w:p>
    <w:p w14:paraId="6F81F137" w14:textId="57080DAC" w:rsidR="006E5540" w:rsidRPr="006E5540" w:rsidRDefault="00CF16B6" w:rsidP="00184BB4">
      <w:pPr>
        <w:pStyle w:val="ListParagraph"/>
        <w:numPr>
          <w:ilvl w:val="0"/>
          <w:numId w:val="317"/>
        </w:numPr>
        <w:rPr>
          <w:rFonts w:asciiTheme="minorHAnsi" w:hAnsiTheme="minorHAnsi" w:cstheme="minorBidi"/>
        </w:rPr>
      </w:pPr>
      <w:r>
        <w:rPr>
          <w:rFonts w:asciiTheme="minorHAnsi" w:hAnsiTheme="minorHAnsi" w:cstheme="minorBidi"/>
        </w:rPr>
        <w:t>N</w:t>
      </w:r>
      <w:r w:rsidR="006E5540" w:rsidRPr="30F8AA95">
        <w:rPr>
          <w:rFonts w:asciiTheme="minorHAnsi" w:hAnsiTheme="minorHAnsi" w:cstheme="minorBidi"/>
        </w:rPr>
        <w:t xml:space="preserve">ot applicable </w:t>
      </w:r>
    </w:p>
    <w:p w14:paraId="5D2F8E77" w14:textId="77777777" w:rsidR="006E5540" w:rsidRDefault="006E5540" w:rsidP="0099724D">
      <w:pPr>
        <w:pStyle w:val="Heading2"/>
      </w:pPr>
    </w:p>
    <w:p w14:paraId="54A965B2" w14:textId="15619F78" w:rsidR="0099724D" w:rsidRDefault="0099724D" w:rsidP="0099724D">
      <w:pPr>
        <w:pStyle w:val="Heading2"/>
      </w:pPr>
      <w:r w:rsidRPr="005E16DA">
        <w:t>References</w:t>
      </w:r>
    </w:p>
    <w:p w14:paraId="01AF4E36" w14:textId="77777777" w:rsidR="0099724D" w:rsidRPr="008514D0" w:rsidRDefault="2DC27FA7" w:rsidP="00184BB4">
      <w:pPr>
        <w:pStyle w:val="ListParagraph"/>
        <w:numPr>
          <w:ilvl w:val="0"/>
          <w:numId w:val="301"/>
        </w:numPr>
      </w:pPr>
      <w:r>
        <w:t xml:space="preserve">Australasian Sexual Health Alliance (ASHA). </w:t>
      </w:r>
      <w:r w:rsidRPr="30F8AA95">
        <w:rPr>
          <w:i/>
          <w:iCs/>
        </w:rPr>
        <w:t>Australian STI Management Guidelines for use in Primary Care</w:t>
      </w:r>
      <w:r>
        <w:t xml:space="preserve">, 2017. Available: </w:t>
      </w:r>
      <w:hyperlink r:id="rId19">
        <w:r w:rsidRPr="30F8AA95">
          <w:rPr>
            <w:color w:val="0000FF"/>
            <w:u w:val="single"/>
          </w:rPr>
          <w:t>Home - Australian STI Management Guidelines</w:t>
        </w:r>
      </w:hyperlink>
    </w:p>
    <w:p w14:paraId="3D581A5A" w14:textId="77777777" w:rsidR="0099724D" w:rsidRDefault="0099724D" w:rsidP="0099724D">
      <w:pPr>
        <w:jc w:val="right"/>
      </w:pPr>
    </w:p>
    <w:p w14:paraId="3D920AF3" w14:textId="549FFBCE" w:rsidR="0099724D" w:rsidRDefault="00D92850" w:rsidP="0099724D">
      <w:pPr>
        <w:jc w:val="right"/>
        <w:rPr>
          <w:rStyle w:val="Hyperlink"/>
          <w:rFonts w:eastAsiaTheme="majorEastAsia" w:cs="Arial"/>
          <w:i/>
          <w:szCs w:val="24"/>
        </w:rPr>
      </w:pPr>
      <w:hyperlink w:anchor="Contents" w:history="1">
        <w:r w:rsidR="0099724D" w:rsidRPr="00C91F3F">
          <w:rPr>
            <w:rStyle w:val="Hyperlink"/>
            <w:rFonts w:eastAsiaTheme="majorEastAsia" w:cs="Arial"/>
            <w:i/>
            <w:szCs w:val="24"/>
          </w:rPr>
          <w:t>Back to Table of Contents</w:t>
        </w:r>
      </w:hyperlink>
    </w:p>
    <w:p w14:paraId="188BE2E2" w14:textId="33D4C4DB" w:rsidR="00970990" w:rsidRDefault="00970990" w:rsidP="0099724D">
      <w:pPr>
        <w:jc w:val="right"/>
        <w:rPr>
          <w:rStyle w:val="Hyperlink"/>
          <w:rFonts w:eastAsiaTheme="majorEastAsia" w:cs="Arial"/>
          <w:i/>
          <w:szCs w:val="24"/>
        </w:rPr>
      </w:pPr>
    </w:p>
    <w:p w14:paraId="0490CDB8" w14:textId="7DB04B7E" w:rsidR="00970990" w:rsidRDefault="00970990" w:rsidP="0099724D">
      <w:pPr>
        <w:jc w:val="right"/>
        <w:rPr>
          <w:rStyle w:val="Hyperlink"/>
          <w:rFonts w:eastAsiaTheme="majorEastAsia" w:cs="Arial"/>
          <w:i/>
          <w:szCs w:val="24"/>
        </w:rPr>
      </w:pPr>
    </w:p>
    <w:p w14:paraId="6F4D295D" w14:textId="64B4C084" w:rsidR="00970990" w:rsidRDefault="00970990" w:rsidP="0099724D">
      <w:pPr>
        <w:jc w:val="right"/>
        <w:rPr>
          <w:rStyle w:val="Hyperlink"/>
          <w:rFonts w:eastAsiaTheme="majorEastAsia" w:cs="Arial"/>
          <w:i/>
          <w:szCs w:val="24"/>
        </w:rPr>
      </w:pPr>
    </w:p>
    <w:p w14:paraId="054A6C23" w14:textId="77777777" w:rsidR="00970990" w:rsidRPr="0099724D" w:rsidRDefault="00970990" w:rsidP="0099724D">
      <w:pPr>
        <w:jc w:val="right"/>
        <w:rPr>
          <w:rStyle w:val="Hyperlink"/>
          <w:rFonts w:eastAsiaTheme="majorEastAsia" w:cs="Arial"/>
          <w:i/>
          <w:color w:val="0000FF" w:themeColor="hyperlink"/>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43B42" w:rsidRPr="00CD1C0E" w14:paraId="1BD41BCF" w14:textId="77777777" w:rsidTr="00346776">
        <w:trPr>
          <w:cantSplit/>
          <w:trHeight w:val="285"/>
        </w:trPr>
        <w:tc>
          <w:tcPr>
            <w:tcW w:w="9158" w:type="dxa"/>
            <w:shd w:val="clear" w:color="auto" w:fill="D9D9D9" w:themeFill="background1" w:themeFillShade="D9"/>
          </w:tcPr>
          <w:p w14:paraId="78B03AFE" w14:textId="3AF5AF70" w:rsidR="00943B42" w:rsidRPr="00744492" w:rsidRDefault="00943B42" w:rsidP="00346776">
            <w:pPr>
              <w:pStyle w:val="Heading1"/>
            </w:pPr>
            <w:bookmarkStart w:id="14" w:name="_Toc132121992"/>
            <w:r>
              <w:t>Boils</w:t>
            </w:r>
            <w:bookmarkEnd w:id="14"/>
            <w:r w:rsidRPr="00744492">
              <w:t xml:space="preserve">  </w:t>
            </w:r>
          </w:p>
        </w:tc>
      </w:tr>
    </w:tbl>
    <w:p w14:paraId="333B9FA7" w14:textId="77777777" w:rsidR="00943B42" w:rsidRDefault="00943B42" w:rsidP="00943B42">
      <w:pPr>
        <w:pStyle w:val="Heading2"/>
      </w:pPr>
    </w:p>
    <w:p w14:paraId="1168A023" w14:textId="77777777" w:rsidR="00943B42" w:rsidRPr="00C37E36" w:rsidRDefault="00943B42" w:rsidP="00943B42">
      <w:pPr>
        <w:pStyle w:val="Heading2"/>
        <w:rPr>
          <w:rStyle w:val="Hyperlink"/>
          <w:rFonts w:eastAsiaTheme="majorEastAsia" w:cs="Arial"/>
          <w:i/>
          <w:color w:val="auto"/>
          <w:szCs w:val="24"/>
        </w:rPr>
      </w:pPr>
      <w:r>
        <w:t>Condition for Treatment</w:t>
      </w:r>
    </w:p>
    <w:p w14:paraId="7622C96A" w14:textId="069A4614" w:rsidR="00823762" w:rsidRPr="004C1FC3" w:rsidRDefault="00823762" w:rsidP="00943B42">
      <w:r w:rsidRPr="004C1FC3">
        <w:t>A boil is a deep inflammatory nodule with walled-off purulent material, arising from a hair follicle. A carbuncle is an aggregate of infected hair follicles that form broad, swollen, erythematous, deep, and painful masses that usually open and drain through multiple points.</w:t>
      </w:r>
    </w:p>
    <w:p w14:paraId="677F143A" w14:textId="77777777" w:rsidR="00943B42" w:rsidRPr="0093394B" w:rsidRDefault="00943B42" w:rsidP="00943B42"/>
    <w:p w14:paraId="2F95CEC3" w14:textId="135134AD" w:rsidR="00823762" w:rsidRDefault="00823762" w:rsidP="00943B42">
      <w:r w:rsidRPr="0093394B">
        <w:t xml:space="preserve">Boils are mostly caused by </w:t>
      </w:r>
      <w:r w:rsidR="00CF16B6">
        <w:t>S</w:t>
      </w:r>
      <w:r w:rsidRPr="00A27A9F">
        <w:t xml:space="preserve">taphylococcus aureus and occasionally in combination with Streptococcus </w:t>
      </w:r>
      <w:r w:rsidR="00CF16B6">
        <w:t>P</w:t>
      </w:r>
      <w:r w:rsidRPr="00A27A9F">
        <w:t>yogenes (</w:t>
      </w:r>
      <w:r w:rsidR="00CF16B6">
        <w:t>G</w:t>
      </w:r>
      <w:r w:rsidRPr="00A27A9F">
        <w:t>roup A streptococcus)</w:t>
      </w:r>
      <w:r w:rsidRPr="0093394B">
        <w:t>. They are contagious and may spread to other areas of the body or to other people. Complications include scarring and spread of infection</w:t>
      </w:r>
      <w:r>
        <w:t xml:space="preserve"> within soft tissues</w:t>
      </w:r>
      <w:r w:rsidRPr="0093394B">
        <w:t xml:space="preserve">, such as </w:t>
      </w:r>
      <w:r w:rsidRPr="00A27A9F">
        <w:t>cellulitis</w:t>
      </w:r>
      <w:r w:rsidRPr="0093394B">
        <w:t>.</w:t>
      </w:r>
    </w:p>
    <w:p w14:paraId="2129CE02" w14:textId="77777777" w:rsidR="00823762" w:rsidRDefault="00823762" w:rsidP="00943B42">
      <w:pPr>
        <w:jc w:val="both"/>
      </w:pPr>
    </w:p>
    <w:p w14:paraId="5BD0DAEC" w14:textId="5F855EB7" w:rsidR="00823762" w:rsidRPr="008B7798" w:rsidRDefault="00823762" w:rsidP="00943B42">
      <w:pPr>
        <w:jc w:val="both"/>
        <w:rPr>
          <w:bCs/>
          <w:i/>
          <w:iCs/>
        </w:rPr>
      </w:pPr>
      <w:r w:rsidRPr="008B7798">
        <w:rPr>
          <w:bCs/>
          <w:i/>
          <w:iCs/>
        </w:rPr>
        <w:t>Symptoms may include</w:t>
      </w:r>
      <w:r w:rsidR="00CF16B6">
        <w:rPr>
          <w:bCs/>
          <w:i/>
          <w:iCs/>
        </w:rPr>
        <w:t>:</w:t>
      </w:r>
      <w:r w:rsidRPr="008B7798">
        <w:rPr>
          <w:bCs/>
          <w:i/>
          <w:iCs/>
        </w:rPr>
        <w:t xml:space="preserve"> </w:t>
      </w:r>
    </w:p>
    <w:p w14:paraId="766B7269" w14:textId="77777777" w:rsidR="00823762" w:rsidRDefault="55514A53" w:rsidP="005D274D">
      <w:pPr>
        <w:pStyle w:val="ListParagraph"/>
        <w:numPr>
          <w:ilvl w:val="0"/>
          <w:numId w:val="27"/>
        </w:numPr>
        <w:ind w:left="426" w:hanging="426"/>
        <w:jc w:val="both"/>
      </w:pPr>
      <w:r>
        <w:t>Skin erythema, warmth, oedema</w:t>
      </w:r>
    </w:p>
    <w:p w14:paraId="13112ED1" w14:textId="77777777" w:rsidR="00823762" w:rsidRDefault="55514A53" w:rsidP="005D274D">
      <w:pPr>
        <w:pStyle w:val="ListParagraph"/>
        <w:numPr>
          <w:ilvl w:val="0"/>
          <w:numId w:val="27"/>
        </w:numPr>
        <w:ind w:left="426" w:hanging="426"/>
        <w:jc w:val="both"/>
      </w:pPr>
      <w:r>
        <w:t xml:space="preserve">Pain at the site </w:t>
      </w:r>
    </w:p>
    <w:p w14:paraId="153DC765" w14:textId="3F8F8AA9" w:rsidR="00823762" w:rsidRDefault="55514A53" w:rsidP="005D274D">
      <w:pPr>
        <w:pStyle w:val="ListParagraph"/>
        <w:numPr>
          <w:ilvl w:val="0"/>
          <w:numId w:val="27"/>
        </w:numPr>
        <w:ind w:left="426" w:hanging="426"/>
        <w:jc w:val="both"/>
      </w:pPr>
      <w:r>
        <w:t xml:space="preserve">Previous skin disruption </w:t>
      </w:r>
      <w:r w:rsidR="0079641F">
        <w:t>e.g.,</w:t>
      </w:r>
      <w:r>
        <w:t xml:space="preserve"> trauma, eczema </w:t>
      </w:r>
    </w:p>
    <w:p w14:paraId="7E171B65" w14:textId="55DC8920" w:rsidR="00823762" w:rsidRPr="0093394B" w:rsidRDefault="55514A53" w:rsidP="005D274D">
      <w:pPr>
        <w:pStyle w:val="ListParagraph"/>
        <w:numPr>
          <w:ilvl w:val="0"/>
          <w:numId w:val="27"/>
        </w:numPr>
        <w:ind w:left="426" w:hanging="426"/>
        <w:jc w:val="both"/>
      </w:pPr>
      <w:r>
        <w:t>Fever or other systemic manifestations</w:t>
      </w:r>
      <w:r w:rsidR="00CF16B6">
        <w:t>.</w:t>
      </w:r>
      <w:r>
        <w:t xml:space="preserve"> </w:t>
      </w:r>
    </w:p>
    <w:p w14:paraId="78794147" w14:textId="77777777" w:rsidR="005E3400" w:rsidRDefault="005E3400" w:rsidP="00943B42">
      <w:pPr>
        <w:jc w:val="both"/>
        <w:rPr>
          <w:b/>
        </w:rPr>
      </w:pPr>
    </w:p>
    <w:p w14:paraId="5782EA40" w14:textId="1A8F7072" w:rsidR="00823762" w:rsidRPr="008B7798" w:rsidRDefault="00823762" w:rsidP="00943B42">
      <w:pPr>
        <w:jc w:val="both"/>
        <w:rPr>
          <w:bCs/>
          <w:i/>
          <w:iCs/>
        </w:rPr>
      </w:pPr>
      <w:r w:rsidRPr="008B7798">
        <w:rPr>
          <w:bCs/>
          <w:i/>
          <w:iCs/>
        </w:rPr>
        <w:t>Inclusion criteria</w:t>
      </w:r>
      <w:r w:rsidR="00CF16B6">
        <w:rPr>
          <w:bCs/>
          <w:i/>
          <w:iCs/>
        </w:rPr>
        <w:t>:</w:t>
      </w:r>
      <w:r w:rsidRPr="008B7798">
        <w:rPr>
          <w:bCs/>
          <w:i/>
          <w:iCs/>
        </w:rPr>
        <w:t xml:space="preserve">  </w:t>
      </w:r>
    </w:p>
    <w:p w14:paraId="54617D21" w14:textId="73029289" w:rsidR="00823762" w:rsidRPr="005767D2" w:rsidRDefault="55514A53" w:rsidP="005D274D">
      <w:pPr>
        <w:pStyle w:val="ListParagraph"/>
        <w:numPr>
          <w:ilvl w:val="0"/>
          <w:numId w:val="28"/>
        </w:numPr>
        <w:ind w:left="426" w:hanging="426"/>
        <w:contextualSpacing w:val="0"/>
        <w:jc w:val="both"/>
        <w:rPr>
          <w:rFonts w:cs="Arial"/>
        </w:rPr>
      </w:pPr>
      <w:r w:rsidRPr="30F8AA95">
        <w:rPr>
          <w:rFonts w:cs="Arial"/>
        </w:rPr>
        <w:t>Fluctuant boil(s), &lt; 2cm in diameter</w:t>
      </w:r>
    </w:p>
    <w:p w14:paraId="3B0A39B3" w14:textId="08856D9D" w:rsidR="00823762" w:rsidRPr="005767D2" w:rsidRDefault="55514A53" w:rsidP="005D274D">
      <w:pPr>
        <w:pStyle w:val="ListParagraph"/>
        <w:numPr>
          <w:ilvl w:val="0"/>
          <w:numId w:val="28"/>
        </w:numPr>
        <w:ind w:left="426" w:hanging="426"/>
        <w:contextualSpacing w:val="0"/>
        <w:jc w:val="both"/>
        <w:rPr>
          <w:rFonts w:cs="Arial"/>
        </w:rPr>
      </w:pPr>
      <w:r w:rsidRPr="30EE9E5C">
        <w:rPr>
          <w:rFonts w:cs="Arial"/>
        </w:rPr>
        <w:t>Non-fluctuant boil(s)</w:t>
      </w:r>
      <w:r w:rsidR="00CF16B6">
        <w:rPr>
          <w:rFonts w:cs="Arial"/>
        </w:rPr>
        <w:t>.</w:t>
      </w:r>
    </w:p>
    <w:p w14:paraId="11967817" w14:textId="77777777" w:rsidR="005E3400" w:rsidRDefault="005E3400" w:rsidP="00943B42">
      <w:pPr>
        <w:jc w:val="both"/>
        <w:rPr>
          <w:b/>
        </w:rPr>
      </w:pPr>
    </w:p>
    <w:p w14:paraId="12545249" w14:textId="5ECA4A6F" w:rsidR="00823762" w:rsidRPr="008B7798" w:rsidRDefault="00823762" w:rsidP="00943B42">
      <w:pPr>
        <w:jc w:val="both"/>
        <w:rPr>
          <w:bCs/>
          <w:i/>
          <w:iCs/>
        </w:rPr>
      </w:pPr>
      <w:r w:rsidRPr="008B7798">
        <w:rPr>
          <w:bCs/>
          <w:i/>
          <w:iCs/>
        </w:rPr>
        <w:t>Redirect to GP/NP if:</w:t>
      </w:r>
    </w:p>
    <w:p w14:paraId="47E56E38" w14:textId="77777777" w:rsidR="00823762" w:rsidRDefault="55514A53" w:rsidP="005D274D">
      <w:pPr>
        <w:pStyle w:val="ListParagraph"/>
        <w:numPr>
          <w:ilvl w:val="0"/>
          <w:numId w:val="29"/>
        </w:numPr>
        <w:ind w:left="426" w:hanging="426"/>
        <w:contextualSpacing w:val="0"/>
        <w:jc w:val="both"/>
        <w:rPr>
          <w:rFonts w:cs="Arial"/>
        </w:rPr>
      </w:pPr>
      <w:r w:rsidRPr="30F8AA95">
        <w:rPr>
          <w:rFonts w:cs="Arial"/>
        </w:rPr>
        <w:t>Large fluctuant boil(s) &gt;2cm diameter</w:t>
      </w:r>
    </w:p>
    <w:p w14:paraId="47C240EC" w14:textId="3E8110C4" w:rsidR="00823762" w:rsidRPr="005767D2" w:rsidRDefault="55514A53" w:rsidP="005D274D">
      <w:pPr>
        <w:pStyle w:val="ListParagraph"/>
        <w:numPr>
          <w:ilvl w:val="0"/>
          <w:numId w:val="29"/>
        </w:numPr>
        <w:ind w:left="426" w:hanging="426"/>
        <w:contextualSpacing w:val="0"/>
        <w:jc w:val="both"/>
        <w:rPr>
          <w:rFonts w:cs="Arial"/>
        </w:rPr>
      </w:pPr>
      <w:r w:rsidRPr="30F8AA95">
        <w:rPr>
          <w:rFonts w:cs="Arial"/>
        </w:rPr>
        <w:t xml:space="preserve">Boil is on face, neck or </w:t>
      </w:r>
      <w:proofErr w:type="gramStart"/>
      <w:r w:rsidRPr="30F8AA95">
        <w:rPr>
          <w:rFonts w:cs="Arial"/>
        </w:rPr>
        <w:t>spine</w:t>
      </w:r>
      <w:proofErr w:type="gramEnd"/>
    </w:p>
    <w:p w14:paraId="02416AC4" w14:textId="648ADE5A" w:rsidR="00823762" w:rsidRPr="005767D2" w:rsidRDefault="55514A53" w:rsidP="005D274D">
      <w:pPr>
        <w:pStyle w:val="ListParagraph"/>
        <w:numPr>
          <w:ilvl w:val="0"/>
          <w:numId w:val="29"/>
        </w:numPr>
        <w:ind w:left="426" w:hanging="426"/>
        <w:contextualSpacing w:val="0"/>
        <w:jc w:val="both"/>
        <w:rPr>
          <w:rFonts w:cs="Arial"/>
        </w:rPr>
      </w:pPr>
      <w:r w:rsidRPr="30F8AA95">
        <w:rPr>
          <w:rFonts w:cs="Arial"/>
        </w:rPr>
        <w:t>Fever or cellulitis</w:t>
      </w:r>
    </w:p>
    <w:p w14:paraId="22A98A31" w14:textId="7B90293C" w:rsidR="00823762" w:rsidRPr="005767D2" w:rsidRDefault="55514A53" w:rsidP="005D274D">
      <w:pPr>
        <w:pStyle w:val="ListParagraph"/>
        <w:numPr>
          <w:ilvl w:val="0"/>
          <w:numId w:val="29"/>
        </w:numPr>
        <w:ind w:left="426" w:hanging="426"/>
        <w:contextualSpacing w:val="0"/>
        <w:jc w:val="both"/>
        <w:rPr>
          <w:rFonts w:cs="Arial"/>
        </w:rPr>
      </w:pPr>
      <w:r w:rsidRPr="30F8AA95">
        <w:rPr>
          <w:rFonts w:cs="Arial"/>
        </w:rPr>
        <w:t>Recurrent boil(s)</w:t>
      </w:r>
    </w:p>
    <w:p w14:paraId="5D273AFD" w14:textId="0BD9875B" w:rsidR="00823762" w:rsidRPr="005767D2" w:rsidRDefault="55514A53" w:rsidP="005D274D">
      <w:pPr>
        <w:pStyle w:val="ListParagraph"/>
        <w:numPr>
          <w:ilvl w:val="0"/>
          <w:numId w:val="29"/>
        </w:numPr>
        <w:ind w:left="426" w:hanging="426"/>
        <w:contextualSpacing w:val="0"/>
        <w:jc w:val="both"/>
        <w:rPr>
          <w:rFonts w:cs="Arial"/>
        </w:rPr>
      </w:pPr>
      <w:r w:rsidRPr="30EE9E5C">
        <w:rPr>
          <w:rFonts w:cs="Arial"/>
        </w:rPr>
        <w:t xml:space="preserve">Co-morbidities exist – </w:t>
      </w:r>
      <w:r w:rsidR="0079641F" w:rsidRPr="30EE9E5C">
        <w:rPr>
          <w:rFonts w:cs="Arial"/>
        </w:rPr>
        <w:t>e.g.,</w:t>
      </w:r>
      <w:r w:rsidRPr="30EE9E5C">
        <w:rPr>
          <w:rFonts w:cs="Arial"/>
        </w:rPr>
        <w:t xml:space="preserve"> diabetes, immunocompromised, extremes of age</w:t>
      </w:r>
      <w:r w:rsidR="00CF16B6">
        <w:rPr>
          <w:rFonts w:cs="Arial"/>
        </w:rPr>
        <w:t>.</w:t>
      </w:r>
    </w:p>
    <w:p w14:paraId="46EA9C05" w14:textId="77777777" w:rsidR="005E3400" w:rsidRDefault="005E3400" w:rsidP="00943B42">
      <w:pPr>
        <w:jc w:val="both"/>
        <w:rPr>
          <w:b/>
        </w:rPr>
      </w:pPr>
    </w:p>
    <w:p w14:paraId="450EEDCD" w14:textId="5489D62F" w:rsidR="00823762" w:rsidRPr="008B7798" w:rsidRDefault="00823762" w:rsidP="00943B42">
      <w:pPr>
        <w:jc w:val="both"/>
        <w:rPr>
          <w:bCs/>
          <w:i/>
          <w:iCs/>
        </w:rPr>
      </w:pPr>
      <w:r w:rsidRPr="008B7798">
        <w:rPr>
          <w:bCs/>
          <w:i/>
          <w:iCs/>
        </w:rPr>
        <w:t>Redirect to ED if:</w:t>
      </w:r>
    </w:p>
    <w:p w14:paraId="68C5AEE8" w14:textId="7F63FEB6" w:rsidR="00823762" w:rsidRPr="005767D2" w:rsidRDefault="55514A53" w:rsidP="005D274D">
      <w:pPr>
        <w:pStyle w:val="ListParagraph"/>
        <w:numPr>
          <w:ilvl w:val="0"/>
          <w:numId w:val="30"/>
        </w:numPr>
        <w:ind w:left="426" w:hanging="426"/>
        <w:contextualSpacing w:val="0"/>
        <w:jc w:val="both"/>
        <w:rPr>
          <w:rFonts w:cs="Arial"/>
        </w:rPr>
      </w:pPr>
      <w:r w:rsidRPr="30EE9E5C">
        <w:rPr>
          <w:rFonts w:cs="Arial"/>
        </w:rPr>
        <w:t>Severe cellulitis</w:t>
      </w:r>
    </w:p>
    <w:p w14:paraId="02D3E788" w14:textId="332A5B8B" w:rsidR="00823762" w:rsidRPr="00CA5AEA" w:rsidRDefault="55514A53" w:rsidP="005D274D">
      <w:pPr>
        <w:pStyle w:val="ListParagraph"/>
        <w:numPr>
          <w:ilvl w:val="0"/>
          <w:numId w:val="30"/>
        </w:numPr>
        <w:ind w:left="426" w:hanging="426"/>
        <w:contextualSpacing w:val="0"/>
        <w:jc w:val="both"/>
        <w:rPr>
          <w:rFonts w:cs="Arial"/>
        </w:rPr>
      </w:pPr>
      <w:r w:rsidRPr="30EE9E5C">
        <w:rPr>
          <w:rFonts w:cs="Arial"/>
        </w:rPr>
        <w:t>Client is systemically unwell</w:t>
      </w:r>
      <w:r w:rsidR="00CF16B6">
        <w:rPr>
          <w:rFonts w:cs="Arial"/>
        </w:rPr>
        <w:t>.</w:t>
      </w:r>
    </w:p>
    <w:p w14:paraId="64A46288" w14:textId="77777777" w:rsidR="00AB12FA" w:rsidRDefault="00AB12FA" w:rsidP="000C6597">
      <w:pPr>
        <w:jc w:val="right"/>
        <w:rPr>
          <w:rFonts w:cs="Arial"/>
          <w:i/>
          <w:szCs w:val="24"/>
        </w:rPr>
      </w:pPr>
    </w:p>
    <w:p w14:paraId="1665F971" w14:textId="1332E1A6" w:rsidR="00823762" w:rsidRPr="00DA3910" w:rsidRDefault="00AB12FA" w:rsidP="00AB12FA">
      <w:pPr>
        <w:rPr>
          <w:rFonts w:cs="Arial"/>
          <w:i/>
          <w:szCs w:val="24"/>
        </w:rPr>
      </w:pPr>
      <w:r>
        <w:rPr>
          <w:rFonts w:cs="Arial"/>
          <w:b/>
          <w:bCs/>
          <w:iCs/>
          <w:szCs w:val="24"/>
        </w:rPr>
        <w:t>Differentials</w:t>
      </w:r>
      <w:r w:rsidR="00823762">
        <w:rPr>
          <w:rFonts w:cs="Arial"/>
          <w:i/>
          <w:szCs w:val="24"/>
        </w:rPr>
        <w:t xml:space="preserve"> </w:t>
      </w:r>
    </w:p>
    <w:p w14:paraId="5D2951DF" w14:textId="77777777" w:rsidR="00823762" w:rsidRDefault="55514A53" w:rsidP="005D274D">
      <w:pPr>
        <w:numPr>
          <w:ilvl w:val="0"/>
          <w:numId w:val="24"/>
        </w:numPr>
        <w:ind w:left="425" w:hanging="425"/>
        <w:jc w:val="both"/>
        <w:rPr>
          <w:rFonts w:cs="Arial"/>
        </w:rPr>
      </w:pPr>
      <w:r w:rsidRPr="30F8AA95">
        <w:rPr>
          <w:rFonts w:cs="Arial"/>
        </w:rPr>
        <w:t>Carbuncles</w:t>
      </w:r>
    </w:p>
    <w:p w14:paraId="1536C6E9" w14:textId="77777777" w:rsidR="00823762" w:rsidRPr="005767D2" w:rsidRDefault="55514A53" w:rsidP="005D274D">
      <w:pPr>
        <w:numPr>
          <w:ilvl w:val="0"/>
          <w:numId w:val="24"/>
        </w:numPr>
        <w:ind w:left="425" w:hanging="425"/>
        <w:jc w:val="both"/>
        <w:rPr>
          <w:rFonts w:cs="Arial"/>
        </w:rPr>
      </w:pPr>
      <w:r w:rsidRPr="30F8AA95">
        <w:rPr>
          <w:rFonts w:cs="Arial"/>
        </w:rPr>
        <w:t>Hidradenitis Suppurativa</w:t>
      </w:r>
    </w:p>
    <w:p w14:paraId="71799C87" w14:textId="77777777" w:rsidR="00823762" w:rsidRPr="005767D2" w:rsidRDefault="55514A53" w:rsidP="005D274D">
      <w:pPr>
        <w:numPr>
          <w:ilvl w:val="0"/>
          <w:numId w:val="24"/>
        </w:numPr>
        <w:ind w:left="425" w:hanging="425"/>
        <w:jc w:val="both"/>
        <w:rPr>
          <w:rFonts w:cs="Arial"/>
        </w:rPr>
      </w:pPr>
      <w:r w:rsidRPr="30F8AA95">
        <w:rPr>
          <w:rFonts w:cs="Arial"/>
        </w:rPr>
        <w:t>Infected insect bite</w:t>
      </w:r>
    </w:p>
    <w:p w14:paraId="6176D69C" w14:textId="77777777" w:rsidR="00823762" w:rsidRDefault="55514A53" w:rsidP="005D274D">
      <w:pPr>
        <w:numPr>
          <w:ilvl w:val="0"/>
          <w:numId w:val="24"/>
        </w:numPr>
        <w:ind w:left="425" w:hanging="425"/>
        <w:jc w:val="both"/>
        <w:rPr>
          <w:rFonts w:cs="Arial"/>
        </w:rPr>
      </w:pPr>
      <w:r w:rsidRPr="30F8AA95">
        <w:rPr>
          <w:rFonts w:cs="Arial"/>
        </w:rPr>
        <w:t>Pilonidal sinus/perianal abscess</w:t>
      </w:r>
    </w:p>
    <w:p w14:paraId="27140A58" w14:textId="7B06A0C9" w:rsidR="00823762" w:rsidRDefault="55514A53" w:rsidP="005D274D">
      <w:pPr>
        <w:numPr>
          <w:ilvl w:val="0"/>
          <w:numId w:val="24"/>
        </w:numPr>
        <w:ind w:left="425" w:hanging="425"/>
        <w:jc w:val="both"/>
        <w:rPr>
          <w:rFonts w:cs="Arial"/>
        </w:rPr>
      </w:pPr>
      <w:r w:rsidRPr="30F8AA95">
        <w:rPr>
          <w:rFonts w:cs="Arial"/>
        </w:rPr>
        <w:t>Inflamed/Infected sebaceous cyst</w:t>
      </w:r>
      <w:r w:rsidR="00CF16B6">
        <w:rPr>
          <w:rFonts w:cs="Arial"/>
        </w:rPr>
        <w:t>.</w:t>
      </w:r>
    </w:p>
    <w:p w14:paraId="29B68578" w14:textId="5A2B17F9" w:rsidR="00AB12FA" w:rsidRDefault="00AB12FA" w:rsidP="00AB12FA">
      <w:pPr>
        <w:jc w:val="both"/>
        <w:rPr>
          <w:rFonts w:cs="Arial"/>
          <w:szCs w:val="24"/>
        </w:rPr>
      </w:pPr>
    </w:p>
    <w:p w14:paraId="424391F6" w14:textId="19E212F2" w:rsidR="00AB12FA" w:rsidRPr="00AB12FA" w:rsidRDefault="00AB12FA" w:rsidP="00302542">
      <w:pPr>
        <w:rPr>
          <w:rFonts w:cs="Arial"/>
          <w:b/>
          <w:bCs/>
          <w:szCs w:val="24"/>
        </w:rPr>
      </w:pPr>
      <w:r>
        <w:rPr>
          <w:rFonts w:cs="Arial"/>
          <w:b/>
          <w:bCs/>
          <w:szCs w:val="24"/>
        </w:rPr>
        <w:t>Management/Treatment</w:t>
      </w:r>
    </w:p>
    <w:p w14:paraId="3CA2FE6B" w14:textId="48532F30" w:rsidR="00823762" w:rsidRPr="00AB12FA" w:rsidRDefault="00823762" w:rsidP="00302542">
      <w:pPr>
        <w:rPr>
          <w:i/>
          <w:iCs/>
        </w:rPr>
      </w:pPr>
      <w:r w:rsidRPr="00AB12FA">
        <w:rPr>
          <w:i/>
          <w:iCs/>
        </w:rPr>
        <w:lastRenderedPageBreak/>
        <w:t>Work-up</w:t>
      </w:r>
      <w:r w:rsidR="00CF16B6">
        <w:rPr>
          <w:i/>
          <w:iCs/>
        </w:rPr>
        <w:t>:</w:t>
      </w:r>
    </w:p>
    <w:p w14:paraId="54072078" w14:textId="0BFC99EC" w:rsidR="00823762" w:rsidRDefault="55514A53" w:rsidP="005D274D">
      <w:pPr>
        <w:pStyle w:val="ListParagraph"/>
        <w:numPr>
          <w:ilvl w:val="0"/>
          <w:numId w:val="26"/>
        </w:numPr>
        <w:ind w:left="426" w:hanging="426"/>
      </w:pPr>
      <w:r>
        <w:t xml:space="preserve">Obtain </w:t>
      </w:r>
      <w:r w:rsidR="5AAA8BEE">
        <w:t xml:space="preserve">relevant </w:t>
      </w:r>
      <w:proofErr w:type="gramStart"/>
      <w:r>
        <w:t>history</w:t>
      </w:r>
      <w:proofErr w:type="gramEnd"/>
      <w:r>
        <w:t xml:space="preserve"> </w:t>
      </w:r>
    </w:p>
    <w:p w14:paraId="30756E04" w14:textId="77777777" w:rsidR="00823762" w:rsidRDefault="55514A53" w:rsidP="005D274D">
      <w:pPr>
        <w:pStyle w:val="ListParagraph"/>
        <w:numPr>
          <w:ilvl w:val="0"/>
          <w:numId w:val="26"/>
        </w:numPr>
        <w:ind w:left="426" w:hanging="426"/>
      </w:pPr>
      <w:r>
        <w:t>Observations</w:t>
      </w:r>
    </w:p>
    <w:p w14:paraId="240A61CD" w14:textId="3A461B21" w:rsidR="00823762" w:rsidRPr="00D57A8C" w:rsidRDefault="55514A53" w:rsidP="005D274D">
      <w:pPr>
        <w:pStyle w:val="ListParagraph"/>
        <w:numPr>
          <w:ilvl w:val="0"/>
          <w:numId w:val="26"/>
        </w:numPr>
        <w:ind w:left="426" w:hanging="426"/>
      </w:pPr>
      <w:r>
        <w:t>Examination</w:t>
      </w:r>
      <w:r w:rsidR="00CF16B6">
        <w:t>.</w:t>
      </w:r>
    </w:p>
    <w:p w14:paraId="3B9D2AA9" w14:textId="77777777" w:rsidR="005E3400" w:rsidRDefault="005E3400" w:rsidP="00302542">
      <w:pPr>
        <w:rPr>
          <w:i/>
        </w:rPr>
      </w:pPr>
    </w:p>
    <w:p w14:paraId="3D56C0DA" w14:textId="31704894" w:rsidR="00823762" w:rsidRPr="0093394B" w:rsidRDefault="00823762" w:rsidP="00302542">
      <w:pPr>
        <w:rPr>
          <w:i/>
        </w:rPr>
      </w:pPr>
      <w:r w:rsidRPr="0093394B">
        <w:rPr>
          <w:i/>
        </w:rPr>
        <w:t>Non-fluctuant boils:</w:t>
      </w:r>
    </w:p>
    <w:p w14:paraId="44313AB2" w14:textId="77777777" w:rsidR="00823762" w:rsidRDefault="55514A53" w:rsidP="005D274D">
      <w:pPr>
        <w:pStyle w:val="ListParagraph"/>
        <w:numPr>
          <w:ilvl w:val="0"/>
          <w:numId w:val="25"/>
        </w:numPr>
        <w:ind w:left="426" w:hanging="426"/>
      </w:pPr>
      <w:r>
        <w:t xml:space="preserve">Mark the area of erythema with a marker pen to allowing monitoring of spreading </w:t>
      </w:r>
      <w:proofErr w:type="gramStart"/>
      <w:r>
        <w:t>infection</w:t>
      </w:r>
      <w:proofErr w:type="gramEnd"/>
    </w:p>
    <w:p w14:paraId="2FA58DCA" w14:textId="2E8BA0E6" w:rsidR="00823762" w:rsidRPr="0093394B" w:rsidRDefault="55514A53" w:rsidP="005D274D">
      <w:pPr>
        <w:pStyle w:val="ListParagraph"/>
        <w:numPr>
          <w:ilvl w:val="0"/>
          <w:numId w:val="25"/>
        </w:numPr>
        <w:ind w:left="426" w:hanging="426"/>
      </w:pPr>
      <w:r>
        <w:t>Apply a warm, wet compress to the area for 10-15 minutes, every few hours – this is to help open and drain the boil. Wash hands after touching the boil</w:t>
      </w:r>
      <w:r w:rsidR="00CF16B6">
        <w:t>.</w:t>
      </w:r>
    </w:p>
    <w:p w14:paraId="4DE20FCA" w14:textId="77777777" w:rsidR="005E3400" w:rsidRDefault="005E3400" w:rsidP="00302542">
      <w:pPr>
        <w:rPr>
          <w:i/>
        </w:rPr>
      </w:pPr>
    </w:p>
    <w:p w14:paraId="7D3D5106" w14:textId="78311AD2" w:rsidR="00823762" w:rsidRPr="0093394B" w:rsidRDefault="00823762" w:rsidP="00302542">
      <w:pPr>
        <w:rPr>
          <w:i/>
        </w:rPr>
      </w:pPr>
      <w:r w:rsidRPr="0093394B">
        <w:rPr>
          <w:i/>
        </w:rPr>
        <w:t>Fluctuant boils</w:t>
      </w:r>
      <w:r w:rsidR="001600EA">
        <w:rPr>
          <w:i/>
        </w:rPr>
        <w:t xml:space="preserve"> </w:t>
      </w:r>
      <w:r w:rsidR="001600EA">
        <w:rPr>
          <w:rFonts w:cs="Arial"/>
        </w:rPr>
        <w:t>&gt;</w:t>
      </w:r>
      <w:r w:rsidR="001600EA" w:rsidRPr="30F8AA95">
        <w:rPr>
          <w:rFonts w:cs="Arial"/>
        </w:rPr>
        <w:t xml:space="preserve"> 2cm in diameter</w:t>
      </w:r>
      <w:r w:rsidRPr="0093394B">
        <w:rPr>
          <w:i/>
        </w:rPr>
        <w:t>:</w:t>
      </w:r>
    </w:p>
    <w:p w14:paraId="345A60CC" w14:textId="3DA85E36" w:rsidR="00823762" w:rsidRPr="00300A8E" w:rsidRDefault="55514A53" w:rsidP="005D274D">
      <w:pPr>
        <w:pStyle w:val="ListParagraph"/>
        <w:numPr>
          <w:ilvl w:val="0"/>
          <w:numId w:val="25"/>
        </w:numPr>
        <w:ind w:left="426" w:hanging="426"/>
      </w:pPr>
      <w:r>
        <w:t>Redirect to NP or GP</w:t>
      </w:r>
      <w:r w:rsidR="00CF16B6">
        <w:t>.</w:t>
      </w:r>
    </w:p>
    <w:p w14:paraId="0A403147" w14:textId="6E86F0BB" w:rsidR="00823762" w:rsidRDefault="00823762" w:rsidP="00302542">
      <w:pPr>
        <w:rPr>
          <w:rFonts w:cs="Arial"/>
          <w:b/>
          <w:szCs w:val="24"/>
        </w:rPr>
      </w:pPr>
    </w:p>
    <w:p w14:paraId="49CE268D" w14:textId="3A63B0A8" w:rsidR="001B0EA8" w:rsidRPr="00DA3910" w:rsidRDefault="001B0EA8" w:rsidP="00302542">
      <w:pPr>
        <w:rPr>
          <w:rFonts w:cs="Arial"/>
          <w:b/>
          <w:szCs w:val="24"/>
        </w:rPr>
      </w:pPr>
      <w:r>
        <w:rPr>
          <w:rFonts w:cs="Arial"/>
          <w:b/>
          <w:szCs w:val="24"/>
        </w:rPr>
        <w:t>Advice</w:t>
      </w:r>
    </w:p>
    <w:p w14:paraId="2BEE072A" w14:textId="023885EC" w:rsidR="00823762" w:rsidRPr="005767D2" w:rsidRDefault="55514A53" w:rsidP="005D274D">
      <w:pPr>
        <w:numPr>
          <w:ilvl w:val="0"/>
          <w:numId w:val="24"/>
        </w:numPr>
        <w:ind w:left="426" w:hanging="426"/>
        <w:rPr>
          <w:rFonts w:cs="Arial"/>
        </w:rPr>
      </w:pPr>
      <w:r w:rsidRPr="30EE9E5C">
        <w:rPr>
          <w:rFonts w:cs="Arial"/>
        </w:rPr>
        <w:t>Client to GP</w:t>
      </w:r>
      <w:r w:rsidR="112900F4" w:rsidRPr="30EE9E5C">
        <w:rPr>
          <w:rFonts w:cs="Arial"/>
        </w:rPr>
        <w:t>/NP</w:t>
      </w:r>
      <w:r w:rsidRPr="30EE9E5C">
        <w:rPr>
          <w:rFonts w:cs="Arial"/>
        </w:rPr>
        <w:t xml:space="preserve"> for review in 2 days or earlier if there are any signs of increasing infection (spreading redness, pain and warmth at site, fevers)</w:t>
      </w:r>
    </w:p>
    <w:p w14:paraId="659595B8" w14:textId="6F2A64DF" w:rsidR="00823762" w:rsidRPr="005767D2" w:rsidRDefault="55514A53" w:rsidP="005D274D">
      <w:pPr>
        <w:numPr>
          <w:ilvl w:val="0"/>
          <w:numId w:val="24"/>
        </w:numPr>
        <w:ind w:left="426" w:hanging="426"/>
        <w:rPr>
          <w:rFonts w:cs="Arial"/>
        </w:rPr>
      </w:pPr>
      <w:r w:rsidRPr="30EE9E5C">
        <w:rPr>
          <w:rFonts w:cs="Arial"/>
        </w:rPr>
        <w:t xml:space="preserve">Wash the area around the boil thoroughly and frequently with soap and water to help prevent spread of </w:t>
      </w:r>
      <w:proofErr w:type="gramStart"/>
      <w:r w:rsidRPr="30EE9E5C">
        <w:rPr>
          <w:rFonts w:cs="Arial"/>
        </w:rPr>
        <w:t>infection</w:t>
      </w:r>
      <w:proofErr w:type="gramEnd"/>
    </w:p>
    <w:p w14:paraId="369DAE47" w14:textId="1C0BADB7" w:rsidR="00823762" w:rsidRDefault="79C07CB8" w:rsidP="005D274D">
      <w:pPr>
        <w:numPr>
          <w:ilvl w:val="0"/>
          <w:numId w:val="24"/>
        </w:numPr>
        <w:ind w:left="426" w:hanging="426"/>
        <w:rPr>
          <w:rFonts w:cs="Arial"/>
        </w:rPr>
      </w:pPr>
      <w:r w:rsidRPr="30F8AA95">
        <w:rPr>
          <w:rFonts w:cs="Arial"/>
        </w:rPr>
        <w:t xml:space="preserve">Provide and discuss: </w:t>
      </w:r>
      <w:hyperlink r:id="rId20">
        <w:r w:rsidRPr="30F8AA95">
          <w:rPr>
            <w:color w:val="0000FF"/>
            <w:u w:val="single"/>
          </w:rPr>
          <w:t>boils-skin-infections.pdf (nsw.gov.au)</w:t>
        </w:r>
      </w:hyperlink>
    </w:p>
    <w:p w14:paraId="5A33ABFD" w14:textId="7F332278" w:rsidR="00823762" w:rsidRDefault="55514A53" w:rsidP="005D274D">
      <w:pPr>
        <w:numPr>
          <w:ilvl w:val="0"/>
          <w:numId w:val="24"/>
        </w:numPr>
        <w:ind w:left="426" w:hanging="426"/>
        <w:rPr>
          <w:rFonts w:cs="Arial"/>
        </w:rPr>
      </w:pPr>
      <w:r w:rsidRPr="30EE9E5C">
        <w:rPr>
          <w:rFonts w:cs="Arial"/>
        </w:rPr>
        <w:t>Incision and drainage not antibiotics, is the key therapeutic intervention for uncomplicated boils and carbuncles</w:t>
      </w:r>
      <w:r w:rsidR="00EB7B45">
        <w:rPr>
          <w:rFonts w:cs="Arial"/>
        </w:rPr>
        <w:t xml:space="preserve"> (performed by GP/NP)</w:t>
      </w:r>
      <w:r w:rsidR="00CF16B6">
        <w:rPr>
          <w:rFonts w:cs="Arial"/>
        </w:rPr>
        <w:t>.</w:t>
      </w:r>
    </w:p>
    <w:p w14:paraId="6A35906C" w14:textId="23F26E0E" w:rsidR="001B0EA8" w:rsidRDefault="001B0EA8" w:rsidP="001B0EA8">
      <w:pPr>
        <w:rPr>
          <w:rFonts w:cs="Arial"/>
          <w:szCs w:val="24"/>
        </w:rPr>
      </w:pPr>
    </w:p>
    <w:p w14:paraId="2674DB5D" w14:textId="646FEF35" w:rsidR="001B0EA8" w:rsidRPr="00035CAC" w:rsidRDefault="00035CAC" w:rsidP="001B0EA8">
      <w:pPr>
        <w:rPr>
          <w:rFonts w:cs="Arial"/>
          <w:b/>
          <w:bCs/>
          <w:szCs w:val="24"/>
        </w:rPr>
      </w:pPr>
      <w:r>
        <w:rPr>
          <w:rFonts w:cs="Arial"/>
          <w:b/>
          <w:bCs/>
          <w:szCs w:val="24"/>
        </w:rPr>
        <w:t>Medication Standing Order</w:t>
      </w:r>
    </w:p>
    <w:p w14:paraId="62FA5451" w14:textId="3A36709E" w:rsidR="00823762" w:rsidRPr="005767D2" w:rsidRDefault="00CF16B6" w:rsidP="005D274D">
      <w:pPr>
        <w:numPr>
          <w:ilvl w:val="0"/>
          <w:numId w:val="24"/>
        </w:numPr>
        <w:ind w:left="426" w:hanging="426"/>
        <w:rPr>
          <w:rFonts w:cs="Arial"/>
        </w:rPr>
      </w:pPr>
      <w:r>
        <w:rPr>
          <w:rFonts w:cs="Arial"/>
        </w:rPr>
        <w:t>P</w:t>
      </w:r>
      <w:r w:rsidR="55514A53" w:rsidRPr="30F8AA95">
        <w:rPr>
          <w:rFonts w:cs="Arial"/>
        </w:rPr>
        <w:t>aracetamol</w:t>
      </w:r>
    </w:p>
    <w:p w14:paraId="38819186" w14:textId="558B2D7F" w:rsidR="00823762" w:rsidRPr="00CA5AEA" w:rsidRDefault="00CF16B6" w:rsidP="005D274D">
      <w:pPr>
        <w:numPr>
          <w:ilvl w:val="0"/>
          <w:numId w:val="24"/>
        </w:numPr>
        <w:ind w:left="426" w:hanging="426"/>
        <w:rPr>
          <w:rFonts w:cs="Arial"/>
        </w:rPr>
      </w:pPr>
      <w:r>
        <w:rPr>
          <w:rFonts w:cs="Arial"/>
        </w:rPr>
        <w:t>I</w:t>
      </w:r>
      <w:r w:rsidR="55514A53" w:rsidRPr="30F8AA95">
        <w:rPr>
          <w:rFonts w:cs="Arial"/>
        </w:rPr>
        <w:t>buprofen</w:t>
      </w:r>
      <w:r>
        <w:rPr>
          <w:rFonts w:cs="Arial"/>
        </w:rPr>
        <w:t>.</w:t>
      </w:r>
    </w:p>
    <w:p w14:paraId="5DB8A34F" w14:textId="1879C1F1" w:rsidR="00823762" w:rsidRDefault="00823762" w:rsidP="00035CAC">
      <w:pPr>
        <w:pStyle w:val="ListParagraph"/>
        <w:rPr>
          <w:szCs w:val="24"/>
        </w:rPr>
      </w:pPr>
    </w:p>
    <w:p w14:paraId="12120987" w14:textId="1163E842" w:rsidR="00035CAC" w:rsidRPr="00035CAC" w:rsidRDefault="00035CAC" w:rsidP="00035CAC">
      <w:pPr>
        <w:pStyle w:val="ListParagraph"/>
        <w:ind w:left="0"/>
        <w:rPr>
          <w:b/>
          <w:bCs/>
          <w:szCs w:val="24"/>
        </w:rPr>
      </w:pPr>
      <w:r>
        <w:rPr>
          <w:b/>
          <w:bCs/>
          <w:szCs w:val="24"/>
        </w:rPr>
        <w:t>References</w:t>
      </w:r>
    </w:p>
    <w:p w14:paraId="25E7C24A" w14:textId="77777777" w:rsidR="00823762" w:rsidRPr="005767D2" w:rsidRDefault="00823762" w:rsidP="00184BB4">
      <w:pPr>
        <w:numPr>
          <w:ilvl w:val="0"/>
          <w:numId w:val="224"/>
        </w:numPr>
        <w:spacing w:after="160"/>
        <w:ind w:left="426" w:hanging="426"/>
        <w:rPr>
          <w:rFonts w:cs="Arial"/>
          <w:szCs w:val="24"/>
        </w:rPr>
      </w:pPr>
      <w:r>
        <w:rPr>
          <w:rFonts w:cs="Arial"/>
          <w:szCs w:val="24"/>
        </w:rPr>
        <w:t xml:space="preserve">Australian Medicines </w:t>
      </w:r>
      <w:r w:rsidRPr="005767D2">
        <w:rPr>
          <w:rFonts w:cs="Arial"/>
          <w:szCs w:val="24"/>
        </w:rPr>
        <w:t>Handbook</w:t>
      </w:r>
      <w:r>
        <w:rPr>
          <w:rFonts w:cs="Arial"/>
          <w:szCs w:val="24"/>
        </w:rPr>
        <w:t>.</w:t>
      </w:r>
      <w:r w:rsidRPr="005767D2">
        <w:rPr>
          <w:rFonts w:cs="Arial"/>
          <w:szCs w:val="24"/>
        </w:rPr>
        <w:t xml:space="preserve"> </w:t>
      </w:r>
      <w:r>
        <w:rPr>
          <w:rFonts w:cs="Arial"/>
          <w:szCs w:val="24"/>
        </w:rPr>
        <w:t xml:space="preserve">(2019) Anti-infectives. Retrieved from  </w:t>
      </w:r>
      <w:r w:rsidRPr="00FD1366">
        <w:t xml:space="preserve"> </w:t>
      </w:r>
      <w:proofErr w:type="gramStart"/>
      <w:r w:rsidRPr="00FD1366">
        <w:rPr>
          <w:rFonts w:cs="Arial"/>
          <w:szCs w:val="24"/>
        </w:rPr>
        <w:t>https://amhonline.amh.net.au/chapters/anti-infectives/antibacterials/penicillins/dicloxacillin</w:t>
      </w:r>
      <w:proofErr w:type="gramEnd"/>
    </w:p>
    <w:p w14:paraId="471547A8" w14:textId="77777777" w:rsidR="00823762" w:rsidRDefault="00823762" w:rsidP="00184BB4">
      <w:pPr>
        <w:numPr>
          <w:ilvl w:val="0"/>
          <w:numId w:val="224"/>
        </w:numPr>
        <w:spacing w:after="160"/>
        <w:ind w:left="426" w:hanging="426"/>
        <w:rPr>
          <w:rFonts w:cs="Arial"/>
          <w:szCs w:val="24"/>
        </w:rPr>
      </w:pPr>
      <w:r>
        <w:rPr>
          <w:rFonts w:cs="Arial"/>
          <w:szCs w:val="24"/>
        </w:rPr>
        <w:t xml:space="preserve">Spelman, Denis &amp; </w:t>
      </w:r>
      <w:proofErr w:type="spellStart"/>
      <w:r>
        <w:rPr>
          <w:rFonts w:cs="Arial"/>
          <w:szCs w:val="24"/>
        </w:rPr>
        <w:t>Baddon</w:t>
      </w:r>
      <w:proofErr w:type="spellEnd"/>
      <w:r>
        <w:rPr>
          <w:rFonts w:cs="Arial"/>
          <w:szCs w:val="24"/>
        </w:rPr>
        <w:t xml:space="preserve">, Larry. 2019 Cellulitis and Skin Abscess Clinical Manifestations. UpToDate. Retrieved from  </w:t>
      </w:r>
      <w:hyperlink r:id="rId21" w:history="1">
        <w:r w:rsidRPr="00FB6878">
          <w:t>http://www.uptodate.com/contents/cellulitis-and-skin-abscess-clinical-manifestations-and-diagnosis?search=recurrent%20boils&amp;source=search_result&amp;selectedTitle=3~150&amp;usage_type=default&amp;display_rank=3</w:t>
        </w:r>
      </w:hyperlink>
    </w:p>
    <w:p w14:paraId="166AC968" w14:textId="77777777" w:rsidR="00823762" w:rsidRPr="00CA5AEA" w:rsidRDefault="00823762" w:rsidP="00184BB4">
      <w:pPr>
        <w:numPr>
          <w:ilvl w:val="0"/>
          <w:numId w:val="224"/>
        </w:numPr>
        <w:spacing w:after="160"/>
        <w:ind w:left="426" w:hanging="426"/>
        <w:jc w:val="both"/>
        <w:rPr>
          <w:rFonts w:cs="Arial"/>
          <w:szCs w:val="24"/>
        </w:rPr>
      </w:pPr>
      <w:r>
        <w:rPr>
          <w:rFonts w:cs="Arial"/>
          <w:szCs w:val="24"/>
        </w:rPr>
        <w:t xml:space="preserve">2019 - </w:t>
      </w:r>
      <w:hyperlink r:id="rId22" w:history="1">
        <w:proofErr w:type="spellStart"/>
        <w:r w:rsidRPr="00FD6E68">
          <w:rPr>
            <w:rFonts w:cs="Arial"/>
            <w:szCs w:val="24"/>
          </w:rPr>
          <w:t>eTG</w:t>
        </w:r>
        <w:proofErr w:type="spellEnd"/>
        <w:r w:rsidRPr="00FD6E68">
          <w:rPr>
            <w:rFonts w:cs="Arial"/>
            <w:szCs w:val="24"/>
          </w:rPr>
          <w:t xml:space="preserve"> complete</w:t>
        </w:r>
      </w:hyperlink>
      <w:r w:rsidRPr="00FD6E68">
        <w:rPr>
          <w:rFonts w:cs="Arial"/>
          <w:szCs w:val="24"/>
        </w:rPr>
        <w:t xml:space="preserve"> &gt; </w:t>
      </w:r>
      <w:hyperlink r:id="rId23" w:history="1">
        <w:r w:rsidRPr="00FD6E68">
          <w:rPr>
            <w:rFonts w:cs="Arial"/>
            <w:szCs w:val="24"/>
          </w:rPr>
          <w:t>Antibiotic</w:t>
        </w:r>
      </w:hyperlink>
      <w:r>
        <w:rPr>
          <w:rFonts w:cs="Arial"/>
          <w:szCs w:val="24"/>
        </w:rPr>
        <w:t xml:space="preserve"> &gt; Boils and carbuncles</w:t>
      </w:r>
    </w:p>
    <w:p w14:paraId="304BCB77" w14:textId="5F6D4903" w:rsidR="0099724D" w:rsidRPr="0099724D" w:rsidRDefault="00D92850" w:rsidP="0099724D">
      <w:pPr>
        <w:jc w:val="right"/>
        <w:rPr>
          <w:rStyle w:val="Hyperlink"/>
          <w:rFonts w:eastAsiaTheme="majorEastAsia" w:cs="Arial"/>
          <w:i/>
          <w:szCs w:val="24"/>
        </w:rPr>
      </w:pPr>
      <w:hyperlink w:anchor="Contents" w:history="1">
        <w:r w:rsidR="0082376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9724D" w:rsidRPr="00CD1C0E" w14:paraId="19D59C16" w14:textId="77777777" w:rsidTr="0099724D">
        <w:trPr>
          <w:cantSplit/>
          <w:trHeight w:val="285"/>
        </w:trPr>
        <w:tc>
          <w:tcPr>
            <w:tcW w:w="9158" w:type="dxa"/>
            <w:shd w:val="clear" w:color="auto" w:fill="D9D9D9" w:themeFill="background1" w:themeFillShade="D9"/>
          </w:tcPr>
          <w:p w14:paraId="33568914" w14:textId="56256D73" w:rsidR="0099724D" w:rsidRPr="00543B93" w:rsidRDefault="0099724D" w:rsidP="0099724D">
            <w:pPr>
              <w:pStyle w:val="Heading1"/>
              <w:rPr>
                <w:szCs w:val="24"/>
              </w:rPr>
            </w:pPr>
            <w:bookmarkStart w:id="15" w:name="_Toc132121993"/>
            <w:r>
              <w:t>Chlamydia Infection</w:t>
            </w:r>
            <w:bookmarkEnd w:id="15"/>
          </w:p>
        </w:tc>
      </w:tr>
    </w:tbl>
    <w:p w14:paraId="32D1A6F9" w14:textId="77777777" w:rsidR="0099724D" w:rsidRPr="005E16DA" w:rsidRDefault="0099724D" w:rsidP="0099724D">
      <w:pPr>
        <w:jc w:val="right"/>
        <w:rPr>
          <w:rFonts w:asciiTheme="minorHAnsi" w:eastAsiaTheme="majorEastAsia" w:hAnsiTheme="minorHAnsi" w:cstheme="minorHAnsi"/>
          <w:i/>
          <w:color w:val="0000FF"/>
          <w:szCs w:val="24"/>
          <w:u w:val="single"/>
        </w:rPr>
      </w:pPr>
    </w:p>
    <w:p w14:paraId="2FFF7407" w14:textId="77777777" w:rsidR="0099724D" w:rsidRPr="005E16DA" w:rsidRDefault="0099724D" w:rsidP="0099724D">
      <w:pPr>
        <w:pStyle w:val="Heading2"/>
      </w:pPr>
      <w:r w:rsidRPr="005E16DA">
        <w:t xml:space="preserve">Condition for Treatment </w:t>
      </w:r>
    </w:p>
    <w:p w14:paraId="7612F4A6" w14:textId="29E9D424" w:rsidR="0099724D" w:rsidRPr="005E16DA" w:rsidRDefault="0099724D" w:rsidP="0099724D">
      <w:pPr>
        <w:rPr>
          <w:rFonts w:asciiTheme="minorHAnsi" w:hAnsiTheme="minorHAnsi" w:cstheme="minorHAnsi"/>
          <w:szCs w:val="24"/>
        </w:rPr>
      </w:pPr>
      <w:r w:rsidRPr="001D5C64">
        <w:rPr>
          <w:rFonts w:asciiTheme="minorHAnsi" w:hAnsiTheme="minorHAnsi" w:cstheme="minorHAnsi"/>
          <w:szCs w:val="24"/>
        </w:rPr>
        <w:lastRenderedPageBreak/>
        <w:t xml:space="preserve">Chlamydia </w:t>
      </w:r>
      <w:r w:rsidR="008C4CBD">
        <w:rPr>
          <w:rFonts w:asciiTheme="minorHAnsi" w:hAnsiTheme="minorHAnsi" w:cstheme="minorHAnsi"/>
          <w:szCs w:val="24"/>
        </w:rPr>
        <w:t>T</w:t>
      </w:r>
      <w:r w:rsidRPr="001D5C64">
        <w:rPr>
          <w:rFonts w:asciiTheme="minorHAnsi" w:hAnsiTheme="minorHAnsi" w:cstheme="minorHAnsi"/>
          <w:szCs w:val="24"/>
        </w:rPr>
        <w:t>rachomatis</w:t>
      </w:r>
      <w:r w:rsidRPr="005E16DA">
        <w:rPr>
          <w:rFonts w:asciiTheme="minorHAnsi" w:hAnsiTheme="minorHAnsi" w:cstheme="minorHAnsi"/>
          <w:b/>
          <w:bCs/>
          <w:szCs w:val="24"/>
        </w:rPr>
        <w:t xml:space="preserve"> </w:t>
      </w:r>
      <w:r w:rsidRPr="005E16DA">
        <w:rPr>
          <w:rFonts w:asciiTheme="minorHAnsi" w:hAnsiTheme="minorHAnsi" w:cstheme="minorHAnsi"/>
          <w:szCs w:val="24"/>
        </w:rPr>
        <w:t xml:space="preserve">is </w:t>
      </w:r>
      <w:r>
        <w:rPr>
          <w:rFonts w:asciiTheme="minorHAnsi" w:hAnsiTheme="minorHAnsi" w:cstheme="minorHAnsi"/>
          <w:szCs w:val="24"/>
        </w:rPr>
        <w:t>the most</w:t>
      </w:r>
      <w:r w:rsidRPr="005E16DA">
        <w:rPr>
          <w:rFonts w:asciiTheme="minorHAnsi" w:hAnsiTheme="minorHAnsi" w:cstheme="minorHAnsi"/>
          <w:szCs w:val="24"/>
        </w:rPr>
        <w:t xml:space="preserve"> reported</w:t>
      </w:r>
      <w:r>
        <w:rPr>
          <w:rFonts w:asciiTheme="minorHAnsi" w:hAnsiTheme="minorHAnsi" w:cstheme="minorHAnsi"/>
          <w:szCs w:val="24"/>
        </w:rPr>
        <w:t xml:space="preserve"> communicable disease in Australia.  People under 30 years are at greatest risk. People with chlamydia infection are often asymptomatic.  Diagnosis is based on a simple test and treatment is easy. Immunity to new infection is not provided by previous infection. May also infect the eye, anus and rarely throat. </w:t>
      </w:r>
    </w:p>
    <w:p w14:paraId="504088C7" w14:textId="77777777" w:rsidR="0099724D" w:rsidRPr="005E16DA" w:rsidRDefault="0099724D" w:rsidP="0099724D">
      <w:pPr>
        <w:pStyle w:val="NoSpacing"/>
        <w:rPr>
          <w:rFonts w:asciiTheme="minorHAnsi" w:hAnsiTheme="minorHAnsi" w:cstheme="minorHAnsi"/>
          <w:szCs w:val="24"/>
        </w:rPr>
      </w:pPr>
    </w:p>
    <w:p w14:paraId="56CC1987" w14:textId="77777777" w:rsidR="0099724D" w:rsidRPr="005E16DA" w:rsidRDefault="0099724D" w:rsidP="0099724D">
      <w:pPr>
        <w:pStyle w:val="Heading3"/>
        <w:rPr>
          <w:rFonts w:asciiTheme="minorHAnsi" w:hAnsiTheme="minorHAnsi" w:cstheme="minorHAnsi"/>
        </w:rPr>
      </w:pPr>
      <w:r>
        <w:rPr>
          <w:rFonts w:asciiTheme="minorHAnsi" w:hAnsiTheme="minorHAnsi" w:cstheme="minorHAnsi"/>
        </w:rPr>
        <w:t>Clinical presentation</w:t>
      </w:r>
      <w:r w:rsidRPr="005E16DA">
        <w:rPr>
          <w:rFonts w:asciiTheme="minorHAnsi" w:hAnsiTheme="minorHAnsi" w:cstheme="minorHAnsi"/>
        </w:rPr>
        <w:t xml:space="preserve"> </w:t>
      </w:r>
      <w:r>
        <w:rPr>
          <w:rFonts w:asciiTheme="minorHAnsi" w:hAnsiTheme="minorHAnsi" w:cstheme="minorHAnsi"/>
        </w:rPr>
        <w:t xml:space="preserve">in women </w:t>
      </w:r>
      <w:r w:rsidRPr="005E16DA">
        <w:rPr>
          <w:rFonts w:asciiTheme="minorHAnsi" w:hAnsiTheme="minorHAnsi" w:cstheme="minorHAnsi"/>
        </w:rPr>
        <w:t>may include:</w:t>
      </w:r>
    </w:p>
    <w:p w14:paraId="6EFC24B6" w14:textId="77777777" w:rsidR="0099724D" w:rsidRPr="00F24D26" w:rsidRDefault="18DD6CE0" w:rsidP="21953C60">
      <w:pPr>
        <w:pStyle w:val="ListBullet"/>
        <w:ind w:left="360"/>
        <w:rPr>
          <w:rFonts w:asciiTheme="minorHAnsi" w:hAnsiTheme="minorHAnsi" w:cstheme="minorBidi"/>
          <w:b/>
          <w:bCs/>
        </w:rPr>
      </w:pPr>
      <w:r w:rsidRPr="21953C60">
        <w:rPr>
          <w:rFonts w:asciiTheme="minorHAnsi" w:hAnsiTheme="minorHAnsi" w:cstheme="minorBidi"/>
        </w:rPr>
        <w:t xml:space="preserve">75% have no </w:t>
      </w:r>
      <w:proofErr w:type="gramStart"/>
      <w:r w:rsidRPr="21953C60">
        <w:rPr>
          <w:rFonts w:asciiTheme="minorHAnsi" w:hAnsiTheme="minorHAnsi" w:cstheme="minorBidi"/>
        </w:rPr>
        <w:t>symptoms</w:t>
      </w:r>
      <w:proofErr w:type="gramEnd"/>
    </w:p>
    <w:p w14:paraId="5A193DB2" w14:textId="77777777" w:rsidR="0099724D" w:rsidRPr="00F24D26" w:rsidRDefault="18DD6CE0" w:rsidP="21953C60">
      <w:pPr>
        <w:pStyle w:val="ListBullet"/>
        <w:ind w:left="360"/>
        <w:rPr>
          <w:rFonts w:asciiTheme="minorHAnsi" w:hAnsiTheme="minorHAnsi" w:cstheme="minorBidi"/>
          <w:b/>
          <w:bCs/>
        </w:rPr>
      </w:pPr>
      <w:r w:rsidRPr="21953C60">
        <w:rPr>
          <w:rFonts w:asciiTheme="minorHAnsi" w:hAnsiTheme="minorHAnsi" w:cstheme="minorBidi"/>
        </w:rPr>
        <w:t>Dysuria</w:t>
      </w:r>
    </w:p>
    <w:p w14:paraId="1560BEF1" w14:textId="77777777" w:rsidR="0099724D" w:rsidRPr="00F24D26" w:rsidRDefault="18DD6CE0" w:rsidP="21953C60">
      <w:pPr>
        <w:pStyle w:val="ListBullet"/>
        <w:ind w:left="360"/>
        <w:rPr>
          <w:rFonts w:asciiTheme="minorHAnsi" w:hAnsiTheme="minorHAnsi" w:cstheme="minorBidi"/>
          <w:b/>
          <w:bCs/>
        </w:rPr>
      </w:pPr>
      <w:r w:rsidRPr="21953C60">
        <w:rPr>
          <w:rFonts w:asciiTheme="minorHAnsi" w:hAnsiTheme="minorHAnsi" w:cstheme="minorBidi"/>
        </w:rPr>
        <w:t>Vaginal discharge</w:t>
      </w:r>
    </w:p>
    <w:p w14:paraId="3B89DEE5" w14:textId="77777777" w:rsidR="0099724D" w:rsidRPr="00F24D26" w:rsidRDefault="18DD6CE0" w:rsidP="21953C60">
      <w:pPr>
        <w:pStyle w:val="ListBullet"/>
        <w:ind w:left="360"/>
        <w:rPr>
          <w:rFonts w:asciiTheme="minorHAnsi" w:hAnsiTheme="minorHAnsi" w:cstheme="minorBidi"/>
          <w:b/>
          <w:bCs/>
        </w:rPr>
      </w:pPr>
      <w:r w:rsidRPr="21953C60">
        <w:rPr>
          <w:rFonts w:asciiTheme="minorHAnsi" w:hAnsiTheme="minorHAnsi" w:cstheme="minorBidi"/>
        </w:rPr>
        <w:t>Pelvic pain</w:t>
      </w:r>
    </w:p>
    <w:p w14:paraId="3338CBA3" w14:textId="77777777" w:rsidR="0099724D" w:rsidRPr="00F24D26" w:rsidRDefault="18DD6CE0" w:rsidP="21953C60">
      <w:pPr>
        <w:pStyle w:val="ListBullet"/>
        <w:ind w:left="360"/>
        <w:rPr>
          <w:rFonts w:asciiTheme="minorHAnsi" w:hAnsiTheme="minorHAnsi" w:cstheme="minorBidi"/>
          <w:b/>
          <w:bCs/>
        </w:rPr>
      </w:pPr>
      <w:r w:rsidRPr="21953C60">
        <w:rPr>
          <w:rFonts w:asciiTheme="minorHAnsi" w:hAnsiTheme="minorHAnsi" w:cstheme="minorBidi"/>
        </w:rPr>
        <w:t>Intermenstrual bleeding</w:t>
      </w:r>
    </w:p>
    <w:p w14:paraId="24E8FAE4" w14:textId="77777777" w:rsidR="0099724D" w:rsidRPr="00F24D26" w:rsidRDefault="18DD6CE0" w:rsidP="21953C60">
      <w:pPr>
        <w:pStyle w:val="ListBullet"/>
        <w:ind w:left="360"/>
        <w:rPr>
          <w:rFonts w:asciiTheme="minorHAnsi" w:hAnsiTheme="minorHAnsi" w:cstheme="minorBidi"/>
          <w:b/>
          <w:bCs/>
        </w:rPr>
      </w:pPr>
      <w:r w:rsidRPr="21953C60">
        <w:rPr>
          <w:rFonts w:asciiTheme="minorHAnsi" w:hAnsiTheme="minorHAnsi" w:cstheme="minorBidi"/>
        </w:rPr>
        <w:t>Postcoital bleeding</w:t>
      </w:r>
    </w:p>
    <w:p w14:paraId="18EDCC08" w14:textId="21E9B7BB" w:rsidR="0099724D" w:rsidRPr="00F24D26" w:rsidRDefault="18DD6CE0" w:rsidP="21953C60">
      <w:pPr>
        <w:pStyle w:val="ListBullet"/>
        <w:ind w:left="360"/>
        <w:rPr>
          <w:rFonts w:asciiTheme="minorHAnsi" w:hAnsiTheme="minorHAnsi" w:cstheme="minorBidi"/>
          <w:b/>
          <w:bCs/>
        </w:rPr>
      </w:pPr>
      <w:proofErr w:type="spellStart"/>
      <w:r w:rsidRPr="21953C60">
        <w:rPr>
          <w:rFonts w:asciiTheme="minorHAnsi" w:hAnsiTheme="minorHAnsi" w:cstheme="minorBidi"/>
        </w:rPr>
        <w:t>Ano</w:t>
      </w:r>
      <w:proofErr w:type="spellEnd"/>
      <w:r w:rsidRPr="21953C60">
        <w:rPr>
          <w:rFonts w:asciiTheme="minorHAnsi" w:hAnsiTheme="minorHAnsi" w:cstheme="minorBidi"/>
        </w:rPr>
        <w:t>-rectal symptoms</w:t>
      </w:r>
      <w:r w:rsidR="008C4CBD">
        <w:rPr>
          <w:rFonts w:asciiTheme="minorHAnsi" w:hAnsiTheme="minorHAnsi" w:cstheme="minorBidi"/>
        </w:rPr>
        <w:t>.</w:t>
      </w:r>
    </w:p>
    <w:p w14:paraId="75B90227" w14:textId="77777777" w:rsidR="0099724D" w:rsidRDefault="0099724D" w:rsidP="0099724D">
      <w:pPr>
        <w:pStyle w:val="ListBullet"/>
        <w:numPr>
          <w:ilvl w:val="0"/>
          <w:numId w:val="0"/>
        </w:numPr>
        <w:ind w:left="426" w:hanging="426"/>
        <w:rPr>
          <w:rFonts w:asciiTheme="minorHAnsi" w:hAnsiTheme="minorHAnsi" w:cstheme="minorHAnsi"/>
          <w:szCs w:val="24"/>
        </w:rPr>
      </w:pPr>
    </w:p>
    <w:p w14:paraId="55949BA9" w14:textId="77777777" w:rsidR="0099724D" w:rsidRPr="00F24D26" w:rsidRDefault="0099724D" w:rsidP="0099724D">
      <w:pPr>
        <w:pStyle w:val="ListBullet"/>
        <w:numPr>
          <w:ilvl w:val="0"/>
          <w:numId w:val="0"/>
        </w:numPr>
        <w:ind w:left="426" w:hanging="426"/>
        <w:rPr>
          <w:rFonts w:asciiTheme="minorHAnsi" w:hAnsiTheme="minorHAnsi" w:cstheme="minorHAnsi"/>
          <w:i/>
          <w:iCs/>
          <w:szCs w:val="24"/>
        </w:rPr>
      </w:pPr>
      <w:r w:rsidRPr="00F24D26">
        <w:rPr>
          <w:rFonts w:asciiTheme="minorHAnsi" w:hAnsiTheme="minorHAnsi" w:cstheme="minorHAnsi"/>
          <w:i/>
          <w:iCs/>
          <w:szCs w:val="24"/>
        </w:rPr>
        <w:t xml:space="preserve">Possible complications: </w:t>
      </w:r>
    </w:p>
    <w:p w14:paraId="41248839" w14:textId="77777777" w:rsidR="0099724D" w:rsidRDefault="2DC27FA7" w:rsidP="00184BB4">
      <w:pPr>
        <w:pStyle w:val="ListBullet"/>
        <w:numPr>
          <w:ilvl w:val="0"/>
          <w:numId w:val="303"/>
        </w:numPr>
        <w:rPr>
          <w:rFonts w:asciiTheme="minorHAnsi" w:hAnsiTheme="minorHAnsi" w:cstheme="minorBidi"/>
        </w:rPr>
      </w:pPr>
      <w:r w:rsidRPr="30F8AA95">
        <w:rPr>
          <w:rFonts w:asciiTheme="minorHAnsi" w:hAnsiTheme="minorHAnsi" w:cstheme="minorBidi"/>
        </w:rPr>
        <w:t>Pelvic inflammatory disease (PID)</w:t>
      </w:r>
    </w:p>
    <w:p w14:paraId="318AC6C7" w14:textId="77777777" w:rsidR="0099724D" w:rsidRDefault="2DC27FA7" w:rsidP="00184BB4">
      <w:pPr>
        <w:pStyle w:val="ListBullet"/>
        <w:numPr>
          <w:ilvl w:val="0"/>
          <w:numId w:val="303"/>
        </w:numPr>
        <w:rPr>
          <w:rFonts w:asciiTheme="minorHAnsi" w:hAnsiTheme="minorHAnsi" w:cstheme="minorBidi"/>
        </w:rPr>
      </w:pPr>
      <w:r w:rsidRPr="30F8AA95">
        <w:rPr>
          <w:rFonts w:asciiTheme="minorHAnsi" w:hAnsiTheme="minorHAnsi" w:cstheme="minorBidi"/>
        </w:rPr>
        <w:t xml:space="preserve">Infertility </w:t>
      </w:r>
    </w:p>
    <w:p w14:paraId="33F8927E" w14:textId="77777777" w:rsidR="0099724D" w:rsidRDefault="2DC27FA7" w:rsidP="00184BB4">
      <w:pPr>
        <w:pStyle w:val="ListBullet"/>
        <w:numPr>
          <w:ilvl w:val="0"/>
          <w:numId w:val="303"/>
        </w:numPr>
        <w:rPr>
          <w:rFonts w:asciiTheme="minorHAnsi" w:hAnsiTheme="minorHAnsi" w:cstheme="minorBidi"/>
        </w:rPr>
      </w:pPr>
      <w:r w:rsidRPr="30F8AA95">
        <w:rPr>
          <w:rFonts w:asciiTheme="minorHAnsi" w:hAnsiTheme="minorHAnsi" w:cstheme="minorBidi"/>
        </w:rPr>
        <w:t>Ectopic pregnancy</w:t>
      </w:r>
    </w:p>
    <w:p w14:paraId="6218A936" w14:textId="1E3A51A2" w:rsidR="0099724D" w:rsidRPr="00F24D26" w:rsidRDefault="2DC27FA7" w:rsidP="00184BB4">
      <w:pPr>
        <w:pStyle w:val="ListBullet"/>
        <w:numPr>
          <w:ilvl w:val="0"/>
          <w:numId w:val="303"/>
        </w:numPr>
        <w:rPr>
          <w:rFonts w:asciiTheme="minorHAnsi" w:hAnsiTheme="minorHAnsi" w:cstheme="minorBidi"/>
        </w:rPr>
      </w:pPr>
      <w:r w:rsidRPr="30F8AA95">
        <w:rPr>
          <w:rFonts w:asciiTheme="minorHAnsi" w:hAnsiTheme="minorHAnsi" w:cstheme="minorBidi"/>
        </w:rPr>
        <w:t>Reactive arthritis: arthralgia, hypertrophic rash on soles, psoriatic rash</w:t>
      </w:r>
      <w:r w:rsidR="008C4CBD">
        <w:rPr>
          <w:rFonts w:asciiTheme="minorHAnsi" w:hAnsiTheme="minorHAnsi" w:cstheme="minorBidi"/>
        </w:rPr>
        <w:t>.</w:t>
      </w:r>
      <w:r w:rsidRPr="30F8AA95">
        <w:rPr>
          <w:rFonts w:asciiTheme="minorHAnsi" w:hAnsiTheme="minorHAnsi" w:cstheme="minorBidi"/>
        </w:rPr>
        <w:t xml:space="preserve"> </w:t>
      </w:r>
    </w:p>
    <w:p w14:paraId="67207AB8" w14:textId="77777777" w:rsidR="0099724D" w:rsidRPr="005E16DA" w:rsidRDefault="0099724D" w:rsidP="0099724D">
      <w:pPr>
        <w:pStyle w:val="Heading3"/>
        <w:rPr>
          <w:rFonts w:asciiTheme="minorHAnsi" w:hAnsiTheme="minorHAnsi" w:cstheme="minorHAnsi"/>
        </w:rPr>
      </w:pPr>
      <w:r w:rsidRPr="005E16DA">
        <w:rPr>
          <w:rFonts w:asciiTheme="minorHAnsi" w:hAnsiTheme="minorHAnsi" w:cstheme="minorHAnsi"/>
        </w:rPr>
        <w:br/>
        <w:t xml:space="preserve">Inclusion Criteria: </w:t>
      </w:r>
    </w:p>
    <w:p w14:paraId="6410D995" w14:textId="3E5A7F61" w:rsidR="0099724D" w:rsidRPr="005E16DA" w:rsidRDefault="18DD6CE0" w:rsidP="21953C60">
      <w:pPr>
        <w:pStyle w:val="ListBullet"/>
        <w:ind w:left="360"/>
        <w:rPr>
          <w:rFonts w:asciiTheme="minorHAnsi" w:hAnsiTheme="minorHAnsi" w:cstheme="minorBidi"/>
        </w:rPr>
      </w:pPr>
      <w:r w:rsidRPr="21953C60">
        <w:rPr>
          <w:rFonts w:asciiTheme="minorHAnsi" w:hAnsiTheme="minorHAnsi" w:cstheme="minorBidi"/>
        </w:rPr>
        <w:t>Uncomplicated genital or pharyngeal infection</w:t>
      </w:r>
      <w:r w:rsidR="008C4CBD">
        <w:rPr>
          <w:rFonts w:asciiTheme="minorHAnsi" w:hAnsiTheme="minorHAnsi" w:cstheme="minorBidi"/>
        </w:rPr>
        <w:t>.</w:t>
      </w:r>
      <w:r w:rsidRPr="21953C60">
        <w:rPr>
          <w:rFonts w:asciiTheme="minorHAnsi" w:hAnsiTheme="minorHAnsi" w:cstheme="minorBidi"/>
        </w:rPr>
        <w:t xml:space="preserve"> </w:t>
      </w:r>
    </w:p>
    <w:p w14:paraId="757802D1" w14:textId="77777777" w:rsidR="0099724D" w:rsidRPr="005E16DA" w:rsidRDefault="0099724D" w:rsidP="0099724D">
      <w:pPr>
        <w:pStyle w:val="NoSpacing"/>
        <w:rPr>
          <w:rFonts w:asciiTheme="minorHAnsi" w:hAnsiTheme="minorHAnsi" w:cstheme="minorHAnsi"/>
          <w:szCs w:val="24"/>
        </w:rPr>
      </w:pPr>
    </w:p>
    <w:p w14:paraId="1810F607" w14:textId="77777777" w:rsidR="0099724D" w:rsidRPr="005E16DA" w:rsidRDefault="0099724D" w:rsidP="0099724D">
      <w:pPr>
        <w:pStyle w:val="Heading3"/>
        <w:rPr>
          <w:rFonts w:asciiTheme="minorHAnsi" w:hAnsiTheme="minorHAnsi" w:cstheme="minorHAnsi"/>
        </w:rPr>
      </w:pPr>
      <w:r w:rsidRPr="005E16DA">
        <w:rPr>
          <w:rFonts w:asciiTheme="minorHAnsi" w:hAnsiTheme="minorHAnsi" w:cstheme="minorHAnsi"/>
        </w:rPr>
        <w:t>Redirect to GP/NP if:</w:t>
      </w:r>
    </w:p>
    <w:p w14:paraId="5DBB25CF" w14:textId="77777777" w:rsidR="0099724D" w:rsidRDefault="18DD6CE0" w:rsidP="21953C60">
      <w:pPr>
        <w:pStyle w:val="ListBullet"/>
        <w:ind w:left="360"/>
        <w:rPr>
          <w:rFonts w:asciiTheme="minorHAnsi" w:hAnsiTheme="minorHAnsi" w:cstheme="minorBidi"/>
        </w:rPr>
      </w:pPr>
      <w:r w:rsidRPr="21953C60">
        <w:rPr>
          <w:rFonts w:asciiTheme="minorHAnsi" w:hAnsiTheme="minorHAnsi" w:cstheme="minorBidi"/>
        </w:rPr>
        <w:t>Pregnant women</w:t>
      </w:r>
    </w:p>
    <w:p w14:paraId="6FA66A09" w14:textId="3A026780" w:rsidR="0099724D" w:rsidRDefault="18DD6CE0" w:rsidP="21953C60">
      <w:pPr>
        <w:pStyle w:val="ListBullet"/>
        <w:ind w:left="360"/>
        <w:rPr>
          <w:rFonts w:asciiTheme="minorHAnsi" w:hAnsiTheme="minorHAnsi" w:cstheme="minorBidi"/>
        </w:rPr>
      </w:pPr>
      <w:proofErr w:type="spellStart"/>
      <w:r w:rsidRPr="21953C60">
        <w:rPr>
          <w:rFonts w:asciiTheme="minorHAnsi" w:hAnsiTheme="minorHAnsi" w:cstheme="minorBidi"/>
        </w:rPr>
        <w:t>Ano</w:t>
      </w:r>
      <w:proofErr w:type="spellEnd"/>
      <w:r w:rsidRPr="21953C60">
        <w:rPr>
          <w:rFonts w:asciiTheme="minorHAnsi" w:hAnsiTheme="minorHAnsi" w:cstheme="minorBidi"/>
        </w:rPr>
        <w:t xml:space="preserve">-rectal infection/coinfection </w:t>
      </w:r>
    </w:p>
    <w:p w14:paraId="5E3ED46D" w14:textId="77777777" w:rsidR="0099724D" w:rsidRDefault="18DD6CE0" w:rsidP="21953C60">
      <w:pPr>
        <w:pStyle w:val="ListBullet"/>
        <w:ind w:left="360"/>
        <w:rPr>
          <w:rFonts w:asciiTheme="minorHAnsi" w:hAnsiTheme="minorHAnsi" w:cstheme="minorBidi"/>
        </w:rPr>
      </w:pPr>
      <w:r w:rsidRPr="21953C60">
        <w:rPr>
          <w:rFonts w:asciiTheme="minorHAnsi" w:hAnsiTheme="minorHAnsi" w:cstheme="minorBidi"/>
        </w:rPr>
        <w:t>Eye infection</w:t>
      </w:r>
    </w:p>
    <w:p w14:paraId="2B684EDD" w14:textId="77777777" w:rsidR="0099724D" w:rsidRDefault="18DD6CE0" w:rsidP="21953C60">
      <w:pPr>
        <w:pStyle w:val="ListBullet"/>
        <w:ind w:left="360"/>
        <w:rPr>
          <w:rFonts w:asciiTheme="minorHAnsi" w:hAnsiTheme="minorHAnsi" w:cstheme="minorBidi"/>
        </w:rPr>
      </w:pPr>
      <w:r w:rsidRPr="21953C60">
        <w:rPr>
          <w:rFonts w:asciiTheme="minorHAnsi" w:hAnsiTheme="minorHAnsi" w:cstheme="minorBidi"/>
        </w:rPr>
        <w:t xml:space="preserve">Symptoms of urethritis </w:t>
      </w:r>
    </w:p>
    <w:p w14:paraId="5BA63206" w14:textId="77777777" w:rsidR="0099724D" w:rsidRDefault="18DD6CE0" w:rsidP="21953C60">
      <w:pPr>
        <w:pStyle w:val="ListBullet"/>
        <w:ind w:left="360"/>
        <w:rPr>
          <w:rFonts w:asciiTheme="minorHAnsi" w:hAnsiTheme="minorHAnsi" w:cstheme="minorBidi"/>
        </w:rPr>
      </w:pPr>
      <w:r w:rsidRPr="21953C60">
        <w:rPr>
          <w:rFonts w:asciiTheme="minorHAnsi" w:hAnsiTheme="minorHAnsi" w:cstheme="minorBidi"/>
        </w:rPr>
        <w:t>Symptoms suggestive of PID</w:t>
      </w:r>
    </w:p>
    <w:p w14:paraId="11DA03CC" w14:textId="6B977154" w:rsidR="0099724D" w:rsidRPr="00B937EE" w:rsidRDefault="18DD6CE0" w:rsidP="21953C60">
      <w:pPr>
        <w:pStyle w:val="ListBullet"/>
        <w:ind w:left="360"/>
        <w:rPr>
          <w:rFonts w:asciiTheme="minorHAnsi" w:hAnsiTheme="minorHAnsi" w:cstheme="minorBidi"/>
        </w:rPr>
      </w:pPr>
      <w:r w:rsidRPr="21953C60">
        <w:rPr>
          <w:rFonts w:asciiTheme="minorHAnsi" w:hAnsiTheme="minorHAnsi" w:cstheme="minorBidi"/>
        </w:rPr>
        <w:t>Allergy to azithromycin</w:t>
      </w:r>
      <w:r w:rsidR="008C4CBD">
        <w:rPr>
          <w:rFonts w:asciiTheme="minorHAnsi" w:hAnsiTheme="minorHAnsi" w:cstheme="minorBidi"/>
        </w:rPr>
        <w:t>.</w:t>
      </w:r>
      <w:r w:rsidRPr="21953C60">
        <w:rPr>
          <w:rFonts w:asciiTheme="minorHAnsi" w:hAnsiTheme="minorHAnsi" w:cstheme="minorBidi"/>
        </w:rPr>
        <w:t xml:space="preserve"> </w:t>
      </w:r>
    </w:p>
    <w:p w14:paraId="73D066FF" w14:textId="77777777" w:rsidR="0099724D" w:rsidRPr="005E16DA" w:rsidRDefault="0099724D" w:rsidP="0099724D">
      <w:pPr>
        <w:pStyle w:val="NoSpacing"/>
        <w:rPr>
          <w:rFonts w:asciiTheme="minorHAnsi" w:hAnsiTheme="minorHAnsi" w:cstheme="minorHAnsi"/>
          <w:szCs w:val="24"/>
        </w:rPr>
      </w:pPr>
    </w:p>
    <w:p w14:paraId="1D0C4631" w14:textId="39A4333E" w:rsidR="0099724D" w:rsidRPr="005E16DA" w:rsidRDefault="0099724D" w:rsidP="30EE9E5C">
      <w:pPr>
        <w:pStyle w:val="Heading3"/>
        <w:rPr>
          <w:rFonts w:asciiTheme="minorHAnsi" w:hAnsiTheme="minorHAnsi" w:cstheme="minorBidi"/>
        </w:rPr>
      </w:pPr>
      <w:r w:rsidRPr="30EE9E5C">
        <w:rPr>
          <w:rFonts w:asciiTheme="minorHAnsi" w:hAnsiTheme="minorHAnsi" w:cstheme="minorBidi"/>
        </w:rPr>
        <w:t>Redirect to Ophthalmology Out</w:t>
      </w:r>
      <w:r w:rsidR="00716BD7">
        <w:rPr>
          <w:rFonts w:asciiTheme="minorHAnsi" w:hAnsiTheme="minorHAnsi" w:cstheme="minorBidi"/>
        </w:rPr>
        <w:t>patient</w:t>
      </w:r>
      <w:r w:rsidRPr="30EE9E5C">
        <w:rPr>
          <w:rFonts w:asciiTheme="minorHAnsi" w:hAnsiTheme="minorHAnsi" w:cstheme="minorBidi"/>
        </w:rPr>
        <w:t xml:space="preserve"> Clinic if:</w:t>
      </w:r>
    </w:p>
    <w:p w14:paraId="7AED7B85" w14:textId="2BE383BA" w:rsidR="0099724D" w:rsidRPr="005E16DA" w:rsidRDefault="18DD6CE0" w:rsidP="21953C60">
      <w:pPr>
        <w:pStyle w:val="ListBullet"/>
        <w:ind w:left="450" w:hanging="450"/>
        <w:rPr>
          <w:rFonts w:asciiTheme="minorHAnsi" w:hAnsiTheme="minorHAnsi" w:cstheme="minorBidi"/>
        </w:rPr>
      </w:pPr>
      <w:r w:rsidRPr="21953C60">
        <w:rPr>
          <w:rFonts w:asciiTheme="minorHAnsi" w:hAnsiTheme="minorHAnsi" w:cstheme="minorBidi"/>
        </w:rPr>
        <w:t>Eye infection</w:t>
      </w:r>
      <w:r w:rsidR="008C4CBD">
        <w:rPr>
          <w:rFonts w:asciiTheme="minorHAnsi" w:hAnsiTheme="minorHAnsi" w:cstheme="minorBidi"/>
        </w:rPr>
        <w:t>.</w:t>
      </w:r>
      <w:r w:rsidRPr="21953C60">
        <w:rPr>
          <w:rFonts w:asciiTheme="minorHAnsi" w:hAnsiTheme="minorHAnsi" w:cstheme="minorBidi"/>
        </w:rPr>
        <w:t xml:space="preserve"> </w:t>
      </w:r>
    </w:p>
    <w:p w14:paraId="03A8A697" w14:textId="77777777" w:rsidR="0099724D" w:rsidRDefault="0099724D" w:rsidP="0099724D">
      <w:pPr>
        <w:rPr>
          <w:rFonts w:asciiTheme="minorHAnsi" w:hAnsiTheme="minorHAnsi" w:cstheme="minorHAnsi"/>
          <w:szCs w:val="24"/>
        </w:rPr>
      </w:pPr>
    </w:p>
    <w:p w14:paraId="780B9956" w14:textId="77777777" w:rsidR="0099724D" w:rsidRPr="009B66B9" w:rsidRDefault="0099724D" w:rsidP="0099724D">
      <w:pPr>
        <w:rPr>
          <w:rFonts w:asciiTheme="minorHAnsi" w:hAnsiTheme="minorHAnsi" w:cstheme="minorHAnsi"/>
          <w:i/>
          <w:iCs/>
          <w:szCs w:val="24"/>
        </w:rPr>
      </w:pPr>
      <w:r w:rsidRPr="009B66B9">
        <w:rPr>
          <w:rFonts w:asciiTheme="minorHAnsi" w:hAnsiTheme="minorHAnsi" w:cstheme="minorHAnsi"/>
          <w:i/>
          <w:iCs/>
          <w:szCs w:val="24"/>
        </w:rPr>
        <w:t>Redirect to ED if:</w:t>
      </w:r>
    </w:p>
    <w:p w14:paraId="70067811" w14:textId="77777777" w:rsidR="0099724D" w:rsidRDefault="2DC27FA7" w:rsidP="00184BB4">
      <w:pPr>
        <w:pStyle w:val="ListParagraph"/>
        <w:numPr>
          <w:ilvl w:val="0"/>
          <w:numId w:val="306"/>
        </w:numPr>
        <w:rPr>
          <w:rFonts w:asciiTheme="minorHAnsi" w:hAnsiTheme="minorHAnsi" w:cstheme="minorBidi"/>
        </w:rPr>
      </w:pPr>
      <w:r w:rsidRPr="30F8AA95">
        <w:rPr>
          <w:rFonts w:asciiTheme="minorHAnsi" w:hAnsiTheme="minorHAnsi" w:cstheme="minorBidi"/>
        </w:rPr>
        <w:t xml:space="preserve">Concern ectopic </w:t>
      </w:r>
      <w:proofErr w:type="gramStart"/>
      <w:r w:rsidRPr="30F8AA95">
        <w:rPr>
          <w:rFonts w:asciiTheme="minorHAnsi" w:hAnsiTheme="minorHAnsi" w:cstheme="minorBidi"/>
        </w:rPr>
        <w:t>pregnancy</w:t>
      </w:r>
      <w:proofErr w:type="gramEnd"/>
    </w:p>
    <w:p w14:paraId="43391FE2" w14:textId="524132BD" w:rsidR="0099724D" w:rsidRPr="00B937EE" w:rsidRDefault="2DC27FA7" w:rsidP="00184BB4">
      <w:pPr>
        <w:pStyle w:val="ListParagraph"/>
        <w:numPr>
          <w:ilvl w:val="0"/>
          <w:numId w:val="306"/>
        </w:numPr>
        <w:rPr>
          <w:rFonts w:asciiTheme="minorHAnsi" w:hAnsiTheme="minorHAnsi" w:cstheme="minorBidi"/>
        </w:rPr>
      </w:pPr>
      <w:r w:rsidRPr="30F8AA95">
        <w:rPr>
          <w:rFonts w:asciiTheme="minorHAnsi" w:hAnsiTheme="minorHAnsi" w:cstheme="minorBidi"/>
        </w:rPr>
        <w:t>Concern reactive arthritis</w:t>
      </w:r>
      <w:r w:rsidR="008C4CBD">
        <w:rPr>
          <w:rFonts w:asciiTheme="minorHAnsi" w:hAnsiTheme="minorHAnsi" w:cstheme="minorBidi"/>
        </w:rPr>
        <w:t>.</w:t>
      </w:r>
    </w:p>
    <w:p w14:paraId="0188F6C0" w14:textId="77777777" w:rsidR="0099724D" w:rsidRPr="005E16DA" w:rsidRDefault="0099724D" w:rsidP="0099724D">
      <w:pPr>
        <w:rPr>
          <w:rFonts w:asciiTheme="minorHAnsi" w:hAnsiTheme="minorHAnsi" w:cstheme="minorHAnsi"/>
          <w:szCs w:val="24"/>
        </w:rPr>
      </w:pPr>
    </w:p>
    <w:p w14:paraId="7E6EC876" w14:textId="77777777" w:rsidR="0099724D" w:rsidRDefault="0099724D" w:rsidP="0099724D">
      <w:pPr>
        <w:pStyle w:val="Heading2"/>
        <w:rPr>
          <w:i/>
        </w:rPr>
      </w:pPr>
      <w:r w:rsidRPr="005E16DA">
        <w:t>Differentials</w:t>
      </w:r>
      <w:r w:rsidRPr="005E16DA">
        <w:rPr>
          <w:i/>
        </w:rPr>
        <w:t xml:space="preserve"> </w:t>
      </w:r>
    </w:p>
    <w:p w14:paraId="7B0D5738" w14:textId="77777777" w:rsidR="0099724D" w:rsidRDefault="2DC27FA7" w:rsidP="00184BB4">
      <w:pPr>
        <w:pStyle w:val="ListParagraph"/>
        <w:numPr>
          <w:ilvl w:val="0"/>
          <w:numId w:val="304"/>
        </w:numPr>
      </w:pPr>
      <w:r>
        <w:t>Gonorrhoea</w:t>
      </w:r>
    </w:p>
    <w:p w14:paraId="49D7EA91" w14:textId="77777777" w:rsidR="0099724D" w:rsidRDefault="2DC27FA7" w:rsidP="00184BB4">
      <w:pPr>
        <w:pStyle w:val="ListParagraph"/>
        <w:numPr>
          <w:ilvl w:val="0"/>
          <w:numId w:val="304"/>
        </w:numPr>
      </w:pPr>
      <w:r>
        <w:t xml:space="preserve">Mycoplasma </w:t>
      </w:r>
      <w:proofErr w:type="spellStart"/>
      <w:r>
        <w:t>genitalium</w:t>
      </w:r>
      <w:proofErr w:type="spellEnd"/>
    </w:p>
    <w:p w14:paraId="7B4E93D0" w14:textId="2A445108" w:rsidR="0099724D" w:rsidRPr="00D33FB6" w:rsidRDefault="2DC27FA7" w:rsidP="00184BB4">
      <w:pPr>
        <w:pStyle w:val="ListParagraph"/>
        <w:numPr>
          <w:ilvl w:val="0"/>
          <w:numId w:val="304"/>
        </w:numPr>
      </w:pPr>
      <w:r>
        <w:t>Trichomoniasis</w:t>
      </w:r>
      <w:r w:rsidR="008C4CBD">
        <w:t>.</w:t>
      </w:r>
    </w:p>
    <w:p w14:paraId="10899C49" w14:textId="77777777" w:rsidR="0099724D" w:rsidRPr="005E16DA" w:rsidRDefault="0099724D" w:rsidP="0099724D">
      <w:pPr>
        <w:ind w:left="280"/>
        <w:jc w:val="right"/>
        <w:rPr>
          <w:rFonts w:asciiTheme="minorHAnsi" w:hAnsiTheme="minorHAnsi" w:cstheme="minorHAnsi"/>
          <w:szCs w:val="24"/>
        </w:rPr>
      </w:pPr>
    </w:p>
    <w:p w14:paraId="0A3D4A9B" w14:textId="77777777" w:rsidR="0099724D" w:rsidRDefault="0099724D" w:rsidP="0099724D">
      <w:pPr>
        <w:pStyle w:val="Heading2"/>
      </w:pPr>
      <w:r w:rsidRPr="005E16DA">
        <w:t xml:space="preserve">Management/Treatment </w:t>
      </w:r>
    </w:p>
    <w:p w14:paraId="6C63C49E" w14:textId="77777777" w:rsidR="0099724D" w:rsidRPr="009E4D77" w:rsidRDefault="0099724D" w:rsidP="0099724D">
      <w:pPr>
        <w:rPr>
          <w:i/>
          <w:iCs/>
        </w:rPr>
      </w:pPr>
      <w:r w:rsidRPr="009E4D77">
        <w:rPr>
          <w:i/>
          <w:iCs/>
        </w:rPr>
        <w:lastRenderedPageBreak/>
        <w:t>Treatment considerations:</w:t>
      </w:r>
    </w:p>
    <w:p w14:paraId="4A7AD6F6" w14:textId="77777777" w:rsidR="0099724D" w:rsidRPr="009E4D77" w:rsidRDefault="2DC27FA7" w:rsidP="00184BB4">
      <w:pPr>
        <w:pStyle w:val="ListParagraph"/>
        <w:numPr>
          <w:ilvl w:val="0"/>
          <w:numId w:val="305"/>
        </w:numPr>
        <w:jc w:val="both"/>
        <w:rPr>
          <w:rFonts w:asciiTheme="minorHAnsi" w:hAnsiTheme="minorHAnsi" w:cstheme="minorBidi"/>
          <w:i/>
          <w:iCs/>
        </w:rPr>
      </w:pPr>
      <w:r w:rsidRPr="30F8AA95">
        <w:rPr>
          <w:rFonts w:asciiTheme="minorHAnsi" w:hAnsiTheme="minorHAnsi" w:cstheme="minorBidi"/>
        </w:rPr>
        <w:t xml:space="preserve">Antibiotics are recommended for the treatment of chlamydia </w:t>
      </w:r>
      <w:proofErr w:type="gramStart"/>
      <w:r w:rsidRPr="30F8AA95">
        <w:rPr>
          <w:rFonts w:asciiTheme="minorHAnsi" w:hAnsiTheme="minorHAnsi" w:cstheme="minorBidi"/>
        </w:rPr>
        <w:t>infection</w:t>
      </w:r>
      <w:proofErr w:type="gramEnd"/>
      <w:r w:rsidRPr="30F8AA95">
        <w:rPr>
          <w:rFonts w:asciiTheme="minorHAnsi" w:hAnsiTheme="minorHAnsi" w:cstheme="minorBidi"/>
        </w:rPr>
        <w:t xml:space="preserve"> </w:t>
      </w:r>
    </w:p>
    <w:p w14:paraId="6595750E" w14:textId="77777777" w:rsidR="0099724D" w:rsidRPr="009E4D77" w:rsidRDefault="2DC27FA7" w:rsidP="00184BB4">
      <w:pPr>
        <w:pStyle w:val="ListParagraph"/>
        <w:numPr>
          <w:ilvl w:val="0"/>
          <w:numId w:val="305"/>
        </w:numPr>
        <w:jc w:val="both"/>
        <w:rPr>
          <w:rFonts w:asciiTheme="minorHAnsi" w:hAnsiTheme="minorHAnsi" w:cstheme="minorBidi"/>
          <w:i/>
          <w:iCs/>
        </w:rPr>
      </w:pPr>
      <w:r w:rsidRPr="30F8AA95">
        <w:rPr>
          <w:rFonts w:asciiTheme="minorHAnsi" w:hAnsiTheme="minorHAnsi" w:cstheme="minorBidi"/>
        </w:rPr>
        <w:t>Treat immediately if high index of suspicion</w:t>
      </w:r>
    </w:p>
    <w:p w14:paraId="31B88430" w14:textId="77777777" w:rsidR="0099724D" w:rsidRPr="009E4D77" w:rsidRDefault="2DC27FA7" w:rsidP="00184BB4">
      <w:pPr>
        <w:pStyle w:val="ListParagraph"/>
        <w:numPr>
          <w:ilvl w:val="0"/>
          <w:numId w:val="305"/>
        </w:numPr>
        <w:jc w:val="both"/>
        <w:rPr>
          <w:rFonts w:asciiTheme="minorHAnsi" w:hAnsiTheme="minorHAnsi" w:cstheme="minorBidi"/>
          <w:i/>
          <w:iCs/>
        </w:rPr>
      </w:pPr>
      <w:r w:rsidRPr="30F8AA95">
        <w:rPr>
          <w:rFonts w:asciiTheme="minorHAnsi" w:hAnsiTheme="minorHAnsi" w:cstheme="minorBidi"/>
        </w:rPr>
        <w:t xml:space="preserve">Uncomplicated genital or pharyngeal infection can be treated with either azithromycin or </w:t>
      </w:r>
      <w:proofErr w:type="gramStart"/>
      <w:r w:rsidRPr="30F8AA95">
        <w:rPr>
          <w:rFonts w:asciiTheme="minorHAnsi" w:hAnsiTheme="minorHAnsi" w:cstheme="minorBidi"/>
        </w:rPr>
        <w:t>doxycycline</w:t>
      </w:r>
      <w:proofErr w:type="gramEnd"/>
    </w:p>
    <w:p w14:paraId="0EB3E0B6" w14:textId="612708C0" w:rsidR="0099724D" w:rsidRPr="009E4D77" w:rsidRDefault="2DC27FA7" w:rsidP="00184BB4">
      <w:pPr>
        <w:pStyle w:val="ListParagraph"/>
        <w:numPr>
          <w:ilvl w:val="0"/>
          <w:numId w:val="305"/>
        </w:numPr>
        <w:jc w:val="both"/>
        <w:rPr>
          <w:rFonts w:asciiTheme="minorHAnsi" w:hAnsiTheme="minorHAnsi" w:cstheme="minorBidi"/>
          <w:i/>
          <w:iCs/>
        </w:rPr>
      </w:pPr>
      <w:r w:rsidRPr="30EE9E5C">
        <w:rPr>
          <w:rFonts w:asciiTheme="minorHAnsi" w:hAnsiTheme="minorHAnsi" w:cstheme="minorBidi"/>
        </w:rPr>
        <w:t xml:space="preserve">If urethritis symptoms use doxycycline while awaiting test results or if contact of index case use either azithromycin or doxycycline depending on assessment of adherence or </w:t>
      </w:r>
      <w:r w:rsidR="7382405F" w:rsidRPr="30EE9E5C">
        <w:rPr>
          <w:rFonts w:asciiTheme="minorHAnsi" w:hAnsiTheme="minorHAnsi" w:cstheme="minorBidi"/>
        </w:rPr>
        <w:t>client</w:t>
      </w:r>
      <w:r w:rsidRPr="30EE9E5C">
        <w:rPr>
          <w:rFonts w:asciiTheme="minorHAnsi" w:hAnsiTheme="minorHAnsi" w:cstheme="minorBidi"/>
        </w:rPr>
        <w:t xml:space="preserve"> preference</w:t>
      </w:r>
    </w:p>
    <w:p w14:paraId="25C04D3B" w14:textId="765299AB" w:rsidR="0099724D" w:rsidRDefault="2DC27FA7" w:rsidP="00184BB4">
      <w:pPr>
        <w:pStyle w:val="ListParagraph"/>
        <w:numPr>
          <w:ilvl w:val="0"/>
          <w:numId w:val="305"/>
        </w:numPr>
        <w:jc w:val="both"/>
        <w:rPr>
          <w:rFonts w:asciiTheme="minorHAnsi" w:hAnsiTheme="minorHAnsi" w:cstheme="minorBidi"/>
        </w:rPr>
      </w:pPr>
      <w:r w:rsidRPr="30F8AA95">
        <w:rPr>
          <w:rFonts w:asciiTheme="minorHAnsi" w:hAnsiTheme="minorHAnsi" w:cstheme="minorBidi"/>
        </w:rPr>
        <w:t xml:space="preserve">Start treatment for </w:t>
      </w:r>
      <w:r w:rsidR="35B0B3A5" w:rsidRPr="30F8AA95">
        <w:rPr>
          <w:rFonts w:asciiTheme="minorHAnsi" w:hAnsiTheme="minorHAnsi" w:cstheme="minorBidi"/>
        </w:rPr>
        <w:t>client</w:t>
      </w:r>
      <w:r w:rsidRPr="30F8AA95">
        <w:rPr>
          <w:rFonts w:asciiTheme="minorHAnsi" w:hAnsiTheme="minorHAnsi" w:cstheme="minorBidi"/>
        </w:rPr>
        <w:t xml:space="preserve"> and sexual partner(s) without waiting for lab </w:t>
      </w:r>
      <w:proofErr w:type="gramStart"/>
      <w:r w:rsidRPr="30F8AA95">
        <w:rPr>
          <w:rFonts w:asciiTheme="minorHAnsi" w:hAnsiTheme="minorHAnsi" w:cstheme="minorBidi"/>
        </w:rPr>
        <w:t>results</w:t>
      </w:r>
      <w:proofErr w:type="gramEnd"/>
    </w:p>
    <w:p w14:paraId="5D5FA33A" w14:textId="242339E1" w:rsidR="0099724D" w:rsidRDefault="2DC27FA7" w:rsidP="00184BB4">
      <w:pPr>
        <w:pStyle w:val="ListParagraph"/>
        <w:numPr>
          <w:ilvl w:val="0"/>
          <w:numId w:val="305"/>
        </w:numPr>
        <w:jc w:val="both"/>
        <w:rPr>
          <w:rFonts w:asciiTheme="minorHAnsi" w:hAnsiTheme="minorHAnsi" w:cstheme="minorBidi"/>
        </w:rPr>
      </w:pPr>
      <w:r w:rsidRPr="30F8AA95">
        <w:rPr>
          <w:rFonts w:asciiTheme="minorHAnsi" w:hAnsiTheme="minorHAnsi" w:cstheme="minorBidi"/>
        </w:rPr>
        <w:t xml:space="preserve">If </w:t>
      </w:r>
      <w:r w:rsidR="075D9398" w:rsidRPr="30F8AA95">
        <w:rPr>
          <w:rFonts w:asciiTheme="minorHAnsi" w:hAnsiTheme="minorHAnsi" w:cstheme="minorBidi"/>
        </w:rPr>
        <w:t>client</w:t>
      </w:r>
      <w:r w:rsidRPr="30F8AA95">
        <w:rPr>
          <w:rFonts w:asciiTheme="minorHAnsi" w:hAnsiTheme="minorHAnsi" w:cstheme="minorBidi"/>
        </w:rPr>
        <w:t xml:space="preserve"> has an intrauterine device (IUD), leave IUD in place, and treat as recommended.  Seek specialist advice as </w:t>
      </w:r>
      <w:proofErr w:type="gramStart"/>
      <w:r w:rsidRPr="30F8AA95">
        <w:rPr>
          <w:rFonts w:asciiTheme="minorHAnsi" w:hAnsiTheme="minorHAnsi" w:cstheme="minorBidi"/>
        </w:rPr>
        <w:t>needed</w:t>
      </w:r>
      <w:proofErr w:type="gramEnd"/>
    </w:p>
    <w:p w14:paraId="3905DD42" w14:textId="19E5679E" w:rsidR="0099724D" w:rsidRPr="009E4D77" w:rsidRDefault="2DC27FA7" w:rsidP="00184BB4">
      <w:pPr>
        <w:pStyle w:val="ListParagraph"/>
        <w:numPr>
          <w:ilvl w:val="0"/>
          <w:numId w:val="305"/>
        </w:numPr>
        <w:jc w:val="both"/>
        <w:rPr>
          <w:rFonts w:asciiTheme="minorHAnsi" w:hAnsiTheme="minorHAnsi" w:cstheme="minorBidi"/>
        </w:rPr>
      </w:pPr>
      <w:r w:rsidRPr="30F8AA95">
        <w:rPr>
          <w:rFonts w:asciiTheme="minorHAnsi" w:hAnsiTheme="minorHAnsi" w:cstheme="minorBidi"/>
        </w:rPr>
        <w:t xml:space="preserve">If symptomatic anorectal infection, ensure lymphogranuloma </w:t>
      </w:r>
      <w:proofErr w:type="spellStart"/>
      <w:r w:rsidRPr="30F8AA95">
        <w:rPr>
          <w:rFonts w:asciiTheme="minorHAnsi" w:hAnsiTheme="minorHAnsi" w:cstheme="minorBidi"/>
        </w:rPr>
        <w:t>verereum</w:t>
      </w:r>
      <w:proofErr w:type="spellEnd"/>
      <w:r w:rsidRPr="30F8AA95">
        <w:rPr>
          <w:rFonts w:asciiTheme="minorHAnsi" w:hAnsiTheme="minorHAnsi" w:cstheme="minorBidi"/>
        </w:rPr>
        <w:t xml:space="preserve"> (LGV) testing is requested</w:t>
      </w:r>
      <w:r w:rsidR="008C4CBD">
        <w:rPr>
          <w:rFonts w:asciiTheme="minorHAnsi" w:hAnsiTheme="minorHAnsi" w:cstheme="minorBidi"/>
        </w:rPr>
        <w:t>.</w:t>
      </w:r>
    </w:p>
    <w:p w14:paraId="31060A1D" w14:textId="77777777" w:rsidR="0099724D" w:rsidRPr="005E16DA" w:rsidRDefault="0099724D" w:rsidP="0099724D">
      <w:pPr>
        <w:rPr>
          <w:rFonts w:asciiTheme="minorHAnsi" w:hAnsiTheme="minorHAnsi" w:cstheme="minorHAnsi"/>
          <w:szCs w:val="24"/>
        </w:rPr>
      </w:pPr>
    </w:p>
    <w:p w14:paraId="4FBECBE8" w14:textId="77777777" w:rsidR="0099724D" w:rsidRPr="005E16DA" w:rsidRDefault="0099724D" w:rsidP="0099724D">
      <w:pPr>
        <w:pStyle w:val="Heading2"/>
      </w:pPr>
      <w:r w:rsidRPr="005E16DA">
        <w:t>Advice</w:t>
      </w:r>
    </w:p>
    <w:p w14:paraId="65A16729" w14:textId="77777777" w:rsidR="0099724D" w:rsidRDefault="18DD6CE0" w:rsidP="21953C60">
      <w:pPr>
        <w:pStyle w:val="ListBullet"/>
        <w:ind w:left="360"/>
        <w:rPr>
          <w:rFonts w:asciiTheme="minorHAnsi" w:hAnsiTheme="minorHAnsi" w:cstheme="minorBidi"/>
        </w:rPr>
      </w:pPr>
      <w:r w:rsidRPr="21953C60">
        <w:rPr>
          <w:rFonts w:asciiTheme="minorHAnsi" w:hAnsiTheme="minorHAnsi" w:cstheme="minorBidi"/>
        </w:rPr>
        <w:t xml:space="preserve">Offer full STI testing and retesting post the window </w:t>
      </w:r>
      <w:proofErr w:type="gramStart"/>
      <w:r w:rsidRPr="21953C60">
        <w:rPr>
          <w:rFonts w:asciiTheme="minorHAnsi" w:hAnsiTheme="minorHAnsi" w:cstheme="minorBidi"/>
        </w:rPr>
        <w:t>period</w:t>
      </w:r>
      <w:proofErr w:type="gramEnd"/>
      <w:r w:rsidRPr="21953C60">
        <w:rPr>
          <w:rFonts w:asciiTheme="minorHAnsi" w:hAnsiTheme="minorHAnsi" w:cstheme="minorBidi"/>
        </w:rPr>
        <w:t xml:space="preserve"> </w:t>
      </w:r>
    </w:p>
    <w:p w14:paraId="7BFF6E9A" w14:textId="77777777" w:rsidR="0099724D" w:rsidRDefault="18DD6CE0" w:rsidP="21953C60">
      <w:pPr>
        <w:pStyle w:val="ListBullet"/>
        <w:ind w:left="360"/>
        <w:rPr>
          <w:rFonts w:asciiTheme="minorHAnsi" w:hAnsiTheme="minorHAnsi" w:cstheme="minorBidi"/>
        </w:rPr>
      </w:pPr>
      <w:r w:rsidRPr="21953C60">
        <w:rPr>
          <w:rFonts w:asciiTheme="minorHAnsi" w:hAnsiTheme="minorHAnsi" w:cstheme="minorBidi"/>
        </w:rPr>
        <w:t xml:space="preserve">Advise no sexual contact for </w:t>
      </w:r>
      <w:r w:rsidRPr="21953C60">
        <w:rPr>
          <w:rFonts w:asciiTheme="minorHAnsi" w:hAnsiTheme="minorHAnsi" w:cstheme="minorBidi"/>
          <w:b/>
          <w:bCs/>
        </w:rPr>
        <w:t>7 days</w:t>
      </w:r>
      <w:r w:rsidRPr="21953C60">
        <w:rPr>
          <w:rFonts w:asciiTheme="minorHAnsi" w:hAnsiTheme="minorHAnsi" w:cstheme="minorBidi"/>
        </w:rPr>
        <w:t xml:space="preserve"> after treatment is </w:t>
      </w:r>
      <w:proofErr w:type="gramStart"/>
      <w:r w:rsidRPr="21953C60">
        <w:rPr>
          <w:rFonts w:asciiTheme="minorHAnsi" w:hAnsiTheme="minorHAnsi" w:cstheme="minorBidi"/>
        </w:rPr>
        <w:t>administered</w:t>
      </w:r>
      <w:proofErr w:type="gramEnd"/>
    </w:p>
    <w:p w14:paraId="1142FA91" w14:textId="77777777" w:rsidR="0099724D" w:rsidRDefault="18DD6CE0" w:rsidP="21953C60">
      <w:pPr>
        <w:pStyle w:val="ListBullet"/>
        <w:ind w:left="360"/>
        <w:rPr>
          <w:rFonts w:asciiTheme="minorHAnsi" w:hAnsiTheme="minorHAnsi" w:cstheme="minorBidi"/>
        </w:rPr>
      </w:pPr>
      <w:r w:rsidRPr="21953C60">
        <w:rPr>
          <w:rFonts w:asciiTheme="minorHAnsi" w:hAnsiTheme="minorHAnsi" w:cstheme="minorBidi"/>
        </w:rPr>
        <w:t xml:space="preserve">Advise no sex with partner from the last </w:t>
      </w:r>
      <w:r w:rsidRPr="21953C60">
        <w:rPr>
          <w:rFonts w:asciiTheme="minorHAnsi" w:hAnsiTheme="minorHAnsi" w:cstheme="minorBidi"/>
          <w:b/>
          <w:bCs/>
        </w:rPr>
        <w:t>6 months</w:t>
      </w:r>
      <w:r w:rsidRPr="21953C60">
        <w:rPr>
          <w:rFonts w:asciiTheme="minorHAnsi" w:hAnsiTheme="minorHAnsi" w:cstheme="minorBidi"/>
        </w:rPr>
        <w:t xml:space="preserve"> until the partners have been tested and treated if </w:t>
      </w:r>
      <w:proofErr w:type="gramStart"/>
      <w:r w:rsidRPr="21953C60">
        <w:rPr>
          <w:rFonts w:asciiTheme="minorHAnsi" w:hAnsiTheme="minorHAnsi" w:cstheme="minorBidi"/>
        </w:rPr>
        <w:t>necessary</w:t>
      </w:r>
      <w:proofErr w:type="gramEnd"/>
    </w:p>
    <w:p w14:paraId="51934073" w14:textId="67D40D4C" w:rsidR="0099724D" w:rsidRDefault="18DD6CE0" w:rsidP="21953C60">
      <w:pPr>
        <w:pStyle w:val="ListBullet"/>
        <w:ind w:left="360"/>
        <w:rPr>
          <w:rFonts w:asciiTheme="minorHAnsi" w:hAnsiTheme="minorHAnsi" w:cstheme="minorBidi"/>
        </w:rPr>
      </w:pPr>
      <w:r w:rsidRPr="21953C60">
        <w:rPr>
          <w:rFonts w:asciiTheme="minorHAnsi" w:hAnsiTheme="minorHAnsi" w:cstheme="minorBidi"/>
        </w:rPr>
        <w:t xml:space="preserve">Complete </w:t>
      </w:r>
      <w:r w:rsidRPr="21953C60">
        <w:rPr>
          <w:rFonts w:asciiTheme="minorHAnsi" w:hAnsiTheme="minorHAnsi" w:cstheme="minorBidi"/>
          <w:b/>
          <w:bCs/>
        </w:rPr>
        <w:t xml:space="preserve">contact tracing. </w:t>
      </w:r>
      <w:r w:rsidRPr="21953C60">
        <w:rPr>
          <w:rFonts w:asciiTheme="minorHAnsi" w:hAnsiTheme="minorHAnsi" w:cstheme="minorBidi"/>
        </w:rPr>
        <w:t xml:space="preserve">Contact tracing is important to prevent reinfection and reduce transmission.  Sexual partners should be traced back for 6 </w:t>
      </w:r>
      <w:proofErr w:type="gramStart"/>
      <w:r w:rsidRPr="21953C60">
        <w:rPr>
          <w:rFonts w:asciiTheme="minorHAnsi" w:hAnsiTheme="minorHAnsi" w:cstheme="minorBidi"/>
        </w:rPr>
        <w:t>months</w:t>
      </w:r>
      <w:proofErr w:type="gramEnd"/>
      <w:r w:rsidRPr="21953C60">
        <w:rPr>
          <w:rFonts w:asciiTheme="minorHAnsi" w:hAnsiTheme="minorHAnsi" w:cstheme="minorBidi"/>
          <w:b/>
          <w:bCs/>
        </w:rPr>
        <w:t xml:space="preserve">  </w:t>
      </w:r>
    </w:p>
    <w:p w14:paraId="191C6953" w14:textId="0518BF8F" w:rsidR="0099724D" w:rsidRPr="009E4D77" w:rsidRDefault="18DD6CE0" w:rsidP="21953C60">
      <w:pPr>
        <w:pStyle w:val="ListBullet"/>
        <w:ind w:left="360"/>
        <w:rPr>
          <w:rFonts w:asciiTheme="minorHAnsi" w:hAnsiTheme="minorHAnsi" w:cstheme="minorBidi"/>
        </w:rPr>
      </w:pPr>
      <w:r w:rsidRPr="21953C60">
        <w:rPr>
          <w:rFonts w:asciiTheme="minorHAnsi" w:hAnsiTheme="minorHAnsi" w:cstheme="minorBidi"/>
        </w:rPr>
        <w:t xml:space="preserve">Provide </w:t>
      </w:r>
      <w:r w:rsidR="516EF3DC" w:rsidRPr="21953C60">
        <w:rPr>
          <w:rFonts w:asciiTheme="minorHAnsi" w:hAnsiTheme="minorHAnsi" w:cstheme="minorBidi"/>
        </w:rPr>
        <w:t>client</w:t>
      </w:r>
      <w:r w:rsidRPr="21953C60">
        <w:rPr>
          <w:rFonts w:asciiTheme="minorHAnsi" w:hAnsiTheme="minorHAnsi" w:cstheme="minorBidi"/>
        </w:rPr>
        <w:t xml:space="preserve"> with factsheet </w:t>
      </w:r>
      <w:hyperlink r:id="rId24">
        <w:r w:rsidRPr="21953C60">
          <w:rPr>
            <w:color w:val="0000FF"/>
            <w:u w:val="single"/>
          </w:rPr>
          <w:t>Chlamydia.pdf (act.gov.au)</w:t>
        </w:r>
      </w:hyperlink>
    </w:p>
    <w:p w14:paraId="72015E0E" w14:textId="77777777" w:rsidR="0099724D" w:rsidRPr="00D33FB6" w:rsidRDefault="18DD6CE0" w:rsidP="21953C60">
      <w:pPr>
        <w:pStyle w:val="ListBullet"/>
        <w:ind w:left="360"/>
        <w:rPr>
          <w:rFonts w:asciiTheme="minorHAnsi" w:hAnsiTheme="minorHAnsi" w:cstheme="minorBidi"/>
        </w:rPr>
      </w:pPr>
      <w:r>
        <w:t xml:space="preserve">Notify the territory health </w:t>
      </w:r>
      <w:proofErr w:type="gramStart"/>
      <w:r>
        <w:t>department</w:t>
      </w:r>
      <w:proofErr w:type="gramEnd"/>
      <w:r>
        <w:t xml:space="preserve"> </w:t>
      </w:r>
    </w:p>
    <w:p w14:paraId="3982352C" w14:textId="77777777" w:rsidR="0099724D" w:rsidRPr="00D33FB6" w:rsidRDefault="18DD6CE0" w:rsidP="21953C60">
      <w:pPr>
        <w:pStyle w:val="ListBullet"/>
        <w:ind w:left="360"/>
        <w:rPr>
          <w:rFonts w:asciiTheme="minorHAnsi" w:hAnsiTheme="minorHAnsi" w:cstheme="minorBidi"/>
        </w:rPr>
      </w:pPr>
      <w:r>
        <w:t xml:space="preserve">Review in 1 week to: provide an opportunity to confirm adherence with treatment and to assess for symptoms resolution; confirm contact tracing has been undertaken and provide support as needed; provide further sexual health education and prevention </w:t>
      </w:r>
      <w:proofErr w:type="gramStart"/>
      <w:r>
        <w:t>counselling</w:t>
      </w:r>
      <w:proofErr w:type="gramEnd"/>
      <w:r>
        <w:t xml:space="preserve"> </w:t>
      </w:r>
    </w:p>
    <w:p w14:paraId="533EBD03" w14:textId="4DA2FFDD" w:rsidR="0099724D" w:rsidRPr="00D33FB6" w:rsidRDefault="18DD6CE0" w:rsidP="21953C60">
      <w:pPr>
        <w:pStyle w:val="ListBullet"/>
        <w:ind w:left="360"/>
        <w:rPr>
          <w:rFonts w:asciiTheme="minorHAnsi" w:hAnsiTheme="minorHAnsi" w:cstheme="minorBidi"/>
        </w:rPr>
      </w:pPr>
      <w:r>
        <w:t xml:space="preserve">Test of </w:t>
      </w:r>
      <w:r w:rsidR="00140D4F">
        <w:t>c</w:t>
      </w:r>
      <w:r>
        <w:t xml:space="preserve">ure is only recommended for pregnant women and </w:t>
      </w:r>
      <w:r w:rsidR="516EF3DC">
        <w:t>client</w:t>
      </w:r>
      <w:r>
        <w:t xml:space="preserve">s with rectal chlamydia </w:t>
      </w:r>
      <w:proofErr w:type="gramStart"/>
      <w:r>
        <w:t>infection</w:t>
      </w:r>
      <w:proofErr w:type="gramEnd"/>
      <w:r>
        <w:t xml:space="preserve"> </w:t>
      </w:r>
    </w:p>
    <w:p w14:paraId="28E608BD" w14:textId="4D0F0343" w:rsidR="0099724D" w:rsidRPr="005E16DA" w:rsidRDefault="18DD6CE0" w:rsidP="21953C60">
      <w:pPr>
        <w:pStyle w:val="ListBullet"/>
        <w:ind w:left="360"/>
        <w:rPr>
          <w:rFonts w:asciiTheme="minorHAnsi" w:hAnsiTheme="minorHAnsi" w:cstheme="minorBidi"/>
        </w:rPr>
      </w:pPr>
      <w:r>
        <w:t>Recommend retesting in 3 months as re-infection is common</w:t>
      </w:r>
      <w:r w:rsidR="008C4CBD">
        <w:t>.</w:t>
      </w:r>
      <w:r>
        <w:t xml:space="preserve"> </w:t>
      </w:r>
    </w:p>
    <w:p w14:paraId="237A2BB6" w14:textId="6DC1007C" w:rsidR="50C0C947" w:rsidRDefault="50C0C947" w:rsidP="21953C60">
      <w:pPr>
        <w:pStyle w:val="ListBullet"/>
        <w:numPr>
          <w:ilvl w:val="0"/>
          <w:numId w:val="0"/>
        </w:numPr>
        <w:ind w:left="360" w:hanging="360"/>
      </w:pPr>
    </w:p>
    <w:p w14:paraId="053F10E6" w14:textId="646FEF35" w:rsidR="77DA19F6" w:rsidRDefault="77DA19F6" w:rsidP="50C0C947">
      <w:pPr>
        <w:rPr>
          <w:rFonts w:cs="Arial"/>
          <w:b/>
          <w:bCs/>
        </w:rPr>
      </w:pPr>
      <w:r w:rsidRPr="50C0C947">
        <w:rPr>
          <w:rFonts w:cs="Arial"/>
          <w:b/>
          <w:bCs/>
        </w:rPr>
        <w:t>Medication Standing Order</w:t>
      </w:r>
    </w:p>
    <w:p w14:paraId="56DB4E57" w14:textId="2D5E9855" w:rsidR="0079641F" w:rsidRPr="00EB7B45" w:rsidRDefault="008C4CBD" w:rsidP="005D274D">
      <w:pPr>
        <w:numPr>
          <w:ilvl w:val="0"/>
          <w:numId w:val="24"/>
        </w:numPr>
        <w:ind w:left="426" w:hanging="426"/>
        <w:rPr>
          <w:rFonts w:asciiTheme="minorHAnsi" w:eastAsiaTheme="minorEastAsia" w:hAnsiTheme="minorHAnsi" w:cstheme="minorBidi"/>
          <w:color w:val="FF0000"/>
        </w:rPr>
      </w:pPr>
      <w:r>
        <w:rPr>
          <w:rFonts w:cs="Arial"/>
        </w:rPr>
        <w:t>A</w:t>
      </w:r>
      <w:r w:rsidR="54013992" w:rsidRPr="00EB7B45">
        <w:rPr>
          <w:rFonts w:cs="Arial"/>
        </w:rPr>
        <w:t>zithromycin</w:t>
      </w:r>
      <w:r>
        <w:rPr>
          <w:rFonts w:cs="Arial"/>
        </w:rPr>
        <w:t>.</w:t>
      </w:r>
      <w:r w:rsidR="54013992" w:rsidRPr="30F8AA95">
        <w:rPr>
          <w:rFonts w:cs="Arial"/>
        </w:rPr>
        <w:t xml:space="preserve"> </w:t>
      </w:r>
    </w:p>
    <w:p w14:paraId="0E7801B3" w14:textId="3BFCB5A3" w:rsidR="0099724D" w:rsidRPr="005E16DA" w:rsidRDefault="0099724D" w:rsidP="430210CC">
      <w:pPr>
        <w:rPr>
          <w:szCs w:val="24"/>
        </w:rPr>
      </w:pPr>
    </w:p>
    <w:p w14:paraId="2CE5E3BB" w14:textId="77777777" w:rsidR="0099724D" w:rsidRDefault="0099724D" w:rsidP="0099724D">
      <w:pPr>
        <w:pStyle w:val="Heading2"/>
      </w:pPr>
      <w:r w:rsidRPr="005E16DA">
        <w:t>References</w:t>
      </w:r>
    </w:p>
    <w:p w14:paraId="0A5E3D27" w14:textId="77777777" w:rsidR="0099724D" w:rsidRPr="008514D0" w:rsidRDefault="2DC27FA7" w:rsidP="00184BB4">
      <w:pPr>
        <w:pStyle w:val="ListParagraph"/>
        <w:numPr>
          <w:ilvl w:val="0"/>
          <w:numId w:val="301"/>
        </w:numPr>
      </w:pPr>
      <w:r>
        <w:t xml:space="preserve">Australasian Sexual Health Alliance (ASHA). </w:t>
      </w:r>
      <w:r w:rsidRPr="30F8AA95">
        <w:rPr>
          <w:i/>
          <w:iCs/>
        </w:rPr>
        <w:t>Australian STI Management Guidelines for use in Primary Care</w:t>
      </w:r>
      <w:r>
        <w:t xml:space="preserve">, 2017. Available: </w:t>
      </w:r>
      <w:hyperlink r:id="rId25">
        <w:r w:rsidRPr="30F8AA95">
          <w:rPr>
            <w:color w:val="0000FF"/>
            <w:u w:val="single"/>
          </w:rPr>
          <w:t>Home - Australian STI Management Guidelines</w:t>
        </w:r>
      </w:hyperlink>
    </w:p>
    <w:p w14:paraId="5C5CA7D4" w14:textId="77777777" w:rsidR="0099724D" w:rsidRDefault="0099724D" w:rsidP="0099724D">
      <w:pPr>
        <w:jc w:val="right"/>
      </w:pPr>
    </w:p>
    <w:p w14:paraId="30A53D74" w14:textId="7955A3E5" w:rsidR="00CB56BA" w:rsidRDefault="00D92850" w:rsidP="003D2C46">
      <w:pPr>
        <w:jc w:val="right"/>
        <w:rPr>
          <w:rStyle w:val="Hyperlink"/>
          <w:rFonts w:eastAsiaTheme="majorEastAsia" w:cs="Arial"/>
          <w:i/>
          <w:szCs w:val="24"/>
        </w:rPr>
      </w:pPr>
      <w:hyperlink w:anchor="Contents" w:history="1">
        <w:r w:rsidR="003D2C46"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CB56BA" w:rsidRPr="00CD1C0E" w14:paraId="17FFA612" w14:textId="77777777" w:rsidTr="00D7307F">
        <w:trPr>
          <w:cantSplit/>
          <w:trHeight w:val="285"/>
        </w:trPr>
        <w:tc>
          <w:tcPr>
            <w:tcW w:w="9158" w:type="dxa"/>
            <w:shd w:val="clear" w:color="auto" w:fill="D9D9D9" w:themeFill="background1" w:themeFillShade="D9"/>
          </w:tcPr>
          <w:p w14:paraId="4F9EBE84" w14:textId="77777777" w:rsidR="00CB56BA" w:rsidRPr="00543B93" w:rsidRDefault="00CB56BA" w:rsidP="00D7307F">
            <w:pPr>
              <w:pStyle w:val="Heading1"/>
              <w:rPr>
                <w:szCs w:val="24"/>
              </w:rPr>
            </w:pPr>
            <w:bookmarkStart w:id="16" w:name="_Toc132121994"/>
            <w:r>
              <w:t>Combined Oral Contraceptives (COC): Counselling and Troubleshooting</w:t>
            </w:r>
            <w:bookmarkEnd w:id="16"/>
            <w:r>
              <w:t xml:space="preserve">    </w:t>
            </w:r>
          </w:p>
        </w:tc>
      </w:tr>
    </w:tbl>
    <w:p w14:paraId="4592CB64" w14:textId="77777777" w:rsidR="00CB56BA" w:rsidRPr="005E16DA" w:rsidRDefault="00CB56BA" w:rsidP="00CB56BA">
      <w:pPr>
        <w:jc w:val="right"/>
        <w:rPr>
          <w:rFonts w:asciiTheme="minorHAnsi" w:eastAsiaTheme="majorEastAsia" w:hAnsiTheme="minorHAnsi" w:cstheme="minorHAnsi"/>
          <w:i/>
          <w:color w:val="0000FF"/>
          <w:szCs w:val="24"/>
          <w:u w:val="single"/>
        </w:rPr>
      </w:pPr>
    </w:p>
    <w:p w14:paraId="2B91A6C7" w14:textId="77777777" w:rsidR="00CB56BA" w:rsidRPr="005E16DA" w:rsidRDefault="00CB56BA" w:rsidP="00CB56BA">
      <w:pPr>
        <w:pStyle w:val="Heading2"/>
      </w:pPr>
      <w:r w:rsidRPr="005E16DA">
        <w:t xml:space="preserve">Condition for Treatment </w:t>
      </w:r>
    </w:p>
    <w:p w14:paraId="0DB7E5E8" w14:textId="4229FCCF" w:rsidR="00CB56BA" w:rsidRDefault="00CB56BA" w:rsidP="0AF7B855">
      <w:pPr>
        <w:pStyle w:val="NoSpacing"/>
        <w:rPr>
          <w:rFonts w:asciiTheme="minorHAnsi" w:hAnsiTheme="minorHAnsi" w:cstheme="minorBidi"/>
        </w:rPr>
      </w:pPr>
      <w:r w:rsidRPr="50C0C947">
        <w:rPr>
          <w:rFonts w:asciiTheme="minorHAnsi" w:hAnsiTheme="minorHAnsi" w:cstheme="minorBidi"/>
        </w:rPr>
        <w:lastRenderedPageBreak/>
        <w:t xml:space="preserve">COCs, known as </w:t>
      </w:r>
      <w:r w:rsidRPr="50C0C947">
        <w:rPr>
          <w:rFonts w:asciiTheme="minorHAnsi" w:hAnsiTheme="minorHAnsi" w:cstheme="minorBidi"/>
          <w:i/>
          <w:iCs/>
        </w:rPr>
        <w:t>the pill</w:t>
      </w:r>
      <w:r w:rsidRPr="50C0C947">
        <w:rPr>
          <w:rFonts w:asciiTheme="minorHAnsi" w:hAnsiTheme="minorHAnsi" w:cstheme="minorBidi"/>
        </w:rPr>
        <w:t xml:space="preserve">, are preparations of an oestrogen and progestogen pill.  There are several different COC formulations and brands available in Australia.  Not all that are available in Australia are available on the Pharmaceutical Benefits Scheme.  Packaging regimens for pills consist of a minimum of 21 days of hormone pills followed by up to 7 days of a placebo.  COC formulations are either monophasic or multiphasic.  The primary mechanism of action is prevention of ovulation.  In addition, COCs thicken cervical mucus, preventing sperm penetration.  COCs effectiveness is 99.7% with perfect use and 91% with typical use. </w:t>
      </w:r>
    </w:p>
    <w:p w14:paraId="62FB9EF1" w14:textId="77777777" w:rsidR="00CB56BA" w:rsidRDefault="00CB56BA" w:rsidP="00CB56BA">
      <w:pPr>
        <w:pStyle w:val="NoSpacing"/>
        <w:rPr>
          <w:rFonts w:asciiTheme="minorHAnsi" w:hAnsiTheme="minorHAnsi" w:cstheme="minorHAnsi"/>
          <w:szCs w:val="24"/>
        </w:rPr>
      </w:pPr>
    </w:p>
    <w:p w14:paraId="6A0D5D16" w14:textId="77777777" w:rsidR="00CB56BA" w:rsidRPr="0023629B" w:rsidRDefault="00CB56BA" w:rsidP="00CB56BA">
      <w:pPr>
        <w:pStyle w:val="NoSpacing"/>
        <w:rPr>
          <w:rFonts w:asciiTheme="minorHAnsi" w:hAnsiTheme="minorHAnsi" w:cstheme="minorHAnsi"/>
          <w:i/>
          <w:iCs/>
          <w:szCs w:val="24"/>
        </w:rPr>
      </w:pPr>
      <w:r w:rsidRPr="0023629B">
        <w:rPr>
          <w:rFonts w:asciiTheme="minorHAnsi" w:hAnsiTheme="minorHAnsi" w:cstheme="minorHAnsi"/>
          <w:i/>
          <w:iCs/>
          <w:szCs w:val="24"/>
        </w:rPr>
        <w:t>Advantages include:</w:t>
      </w:r>
    </w:p>
    <w:p w14:paraId="1DB91785" w14:textId="2106B34C"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V</w:t>
      </w:r>
      <w:r w:rsidR="0582A966" w:rsidRPr="30F8AA95">
        <w:rPr>
          <w:rFonts w:asciiTheme="minorHAnsi" w:hAnsiTheme="minorHAnsi" w:cstheme="minorBidi"/>
        </w:rPr>
        <w:t>ery effective with correct use</w:t>
      </w:r>
    </w:p>
    <w:p w14:paraId="60C80CD3" w14:textId="191929DA"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R</w:t>
      </w:r>
      <w:r w:rsidR="0582A966" w:rsidRPr="30F8AA95">
        <w:rPr>
          <w:rFonts w:asciiTheme="minorHAnsi" w:hAnsiTheme="minorHAnsi" w:cstheme="minorBidi"/>
        </w:rPr>
        <w:t>eadily accessible</w:t>
      </w:r>
    </w:p>
    <w:p w14:paraId="75A0EDBD" w14:textId="75674F5B"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E</w:t>
      </w:r>
      <w:r w:rsidR="0582A966" w:rsidRPr="30F8AA95">
        <w:rPr>
          <w:rFonts w:asciiTheme="minorHAnsi" w:hAnsiTheme="minorHAnsi" w:cstheme="minorBidi"/>
        </w:rPr>
        <w:t>asily reversible</w:t>
      </w:r>
    </w:p>
    <w:p w14:paraId="39CD6BDD" w14:textId="175C5AFC"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P</w:t>
      </w:r>
      <w:r w:rsidR="0582A966" w:rsidRPr="30F8AA95">
        <w:rPr>
          <w:rFonts w:asciiTheme="minorHAnsi" w:hAnsiTheme="minorHAnsi" w:cstheme="minorBidi"/>
        </w:rPr>
        <w:t xml:space="preserve">rovide predictable withdrawal bleeds and the ability to manipulate </w:t>
      </w:r>
      <w:proofErr w:type="gramStart"/>
      <w:r w:rsidR="0582A966" w:rsidRPr="30F8AA95">
        <w:rPr>
          <w:rFonts w:asciiTheme="minorHAnsi" w:hAnsiTheme="minorHAnsi" w:cstheme="minorBidi"/>
        </w:rPr>
        <w:t>cycles</w:t>
      </w:r>
      <w:proofErr w:type="gramEnd"/>
    </w:p>
    <w:p w14:paraId="18AFCF09" w14:textId="77777777" w:rsidR="00CB56BA" w:rsidRDefault="0582A966" w:rsidP="00184BB4">
      <w:pPr>
        <w:pStyle w:val="NoSpacing"/>
        <w:numPr>
          <w:ilvl w:val="0"/>
          <w:numId w:val="301"/>
        </w:numPr>
        <w:rPr>
          <w:rFonts w:asciiTheme="minorHAnsi" w:hAnsiTheme="minorHAnsi" w:cstheme="minorBidi"/>
        </w:rPr>
      </w:pPr>
      <w:r w:rsidRPr="30F8AA95">
        <w:rPr>
          <w:rFonts w:asciiTheme="minorHAnsi" w:hAnsiTheme="minorHAnsi" w:cstheme="minorBidi"/>
        </w:rPr>
        <w:t xml:space="preserve">can be used to manage menstrual problems such as heavy menstrual bleeding, dysmenorrhoea, and symptoms of </w:t>
      </w:r>
      <w:proofErr w:type="gramStart"/>
      <w:r w:rsidRPr="30F8AA95">
        <w:rPr>
          <w:rFonts w:asciiTheme="minorHAnsi" w:hAnsiTheme="minorHAnsi" w:cstheme="minorBidi"/>
        </w:rPr>
        <w:t>endometriosis</w:t>
      </w:r>
      <w:proofErr w:type="gramEnd"/>
    </w:p>
    <w:p w14:paraId="2BA64644" w14:textId="4D1B3203"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C</w:t>
      </w:r>
      <w:r w:rsidRPr="30F8AA95">
        <w:rPr>
          <w:rFonts w:asciiTheme="minorHAnsi" w:hAnsiTheme="minorHAnsi" w:cstheme="minorBidi"/>
        </w:rPr>
        <w:t xml:space="preserve">an </w:t>
      </w:r>
      <w:r w:rsidR="0582A966" w:rsidRPr="30F8AA95">
        <w:rPr>
          <w:rFonts w:asciiTheme="minorHAnsi" w:hAnsiTheme="minorHAnsi" w:cstheme="minorBidi"/>
        </w:rPr>
        <w:t xml:space="preserve">improve </w:t>
      </w:r>
      <w:proofErr w:type="gramStart"/>
      <w:r w:rsidR="0582A966" w:rsidRPr="30F8AA95">
        <w:rPr>
          <w:rFonts w:asciiTheme="minorHAnsi" w:hAnsiTheme="minorHAnsi" w:cstheme="minorBidi"/>
        </w:rPr>
        <w:t>acne</w:t>
      </w:r>
      <w:proofErr w:type="gramEnd"/>
    </w:p>
    <w:p w14:paraId="24E268CF" w14:textId="275A8D56"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C</w:t>
      </w:r>
      <w:r w:rsidRPr="30F8AA95">
        <w:rPr>
          <w:rFonts w:asciiTheme="minorHAnsi" w:hAnsiTheme="minorHAnsi" w:cstheme="minorBidi"/>
        </w:rPr>
        <w:t xml:space="preserve">an </w:t>
      </w:r>
      <w:r w:rsidR="0582A966" w:rsidRPr="30F8AA95">
        <w:rPr>
          <w:rFonts w:asciiTheme="minorHAnsi" w:hAnsiTheme="minorHAnsi" w:cstheme="minorBidi"/>
        </w:rPr>
        <w:t xml:space="preserve">reduce the risk of endometrial and ovarian </w:t>
      </w:r>
      <w:proofErr w:type="gramStart"/>
      <w:r w:rsidR="0582A966" w:rsidRPr="30F8AA95">
        <w:rPr>
          <w:rFonts w:asciiTheme="minorHAnsi" w:hAnsiTheme="minorHAnsi" w:cstheme="minorBidi"/>
        </w:rPr>
        <w:t>cancer</w:t>
      </w:r>
      <w:proofErr w:type="gramEnd"/>
    </w:p>
    <w:p w14:paraId="1CDB9954" w14:textId="57ECD377"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c</w:t>
      </w:r>
      <w:r w:rsidRPr="30F8AA95">
        <w:rPr>
          <w:rFonts w:asciiTheme="minorHAnsi" w:hAnsiTheme="minorHAnsi" w:cstheme="minorBidi"/>
        </w:rPr>
        <w:t xml:space="preserve">an </w:t>
      </w:r>
      <w:r w:rsidR="0582A966" w:rsidRPr="30F8AA95">
        <w:rPr>
          <w:rFonts w:asciiTheme="minorHAnsi" w:hAnsiTheme="minorHAnsi" w:cstheme="minorBidi"/>
        </w:rPr>
        <w:t xml:space="preserve">reduce the risk of bowl </w:t>
      </w:r>
      <w:proofErr w:type="gramStart"/>
      <w:r w:rsidR="0582A966" w:rsidRPr="30F8AA95">
        <w:rPr>
          <w:rFonts w:asciiTheme="minorHAnsi" w:hAnsiTheme="minorHAnsi" w:cstheme="minorBidi"/>
        </w:rPr>
        <w:t>cancer</w:t>
      </w:r>
      <w:proofErr w:type="gramEnd"/>
    </w:p>
    <w:p w14:paraId="2F95F3F9" w14:textId="3379510D"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C</w:t>
      </w:r>
      <w:r w:rsidRPr="30F8AA95">
        <w:rPr>
          <w:rFonts w:asciiTheme="minorHAnsi" w:hAnsiTheme="minorHAnsi" w:cstheme="minorBidi"/>
        </w:rPr>
        <w:t xml:space="preserve">an </w:t>
      </w:r>
      <w:r w:rsidR="0582A966" w:rsidRPr="30F8AA95">
        <w:rPr>
          <w:rFonts w:asciiTheme="minorHAnsi" w:hAnsiTheme="minorHAnsi" w:cstheme="minorBidi"/>
        </w:rPr>
        <w:t xml:space="preserve">be used to manage pre-menstrual syndrome (PMS) and its more severe form pre-menstrual dysphoric disorder (PMDD) in some </w:t>
      </w:r>
      <w:proofErr w:type="gramStart"/>
      <w:r w:rsidR="0582A966" w:rsidRPr="30F8AA95">
        <w:rPr>
          <w:rFonts w:asciiTheme="minorHAnsi" w:hAnsiTheme="minorHAnsi" w:cstheme="minorBidi"/>
        </w:rPr>
        <w:t>women</w:t>
      </w:r>
      <w:proofErr w:type="gramEnd"/>
    </w:p>
    <w:p w14:paraId="26BD63BC" w14:textId="50272AE0"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C</w:t>
      </w:r>
      <w:r w:rsidRPr="30F8AA95">
        <w:rPr>
          <w:rFonts w:asciiTheme="minorHAnsi" w:hAnsiTheme="minorHAnsi" w:cstheme="minorBidi"/>
        </w:rPr>
        <w:t xml:space="preserve">an </w:t>
      </w:r>
      <w:r w:rsidR="0582A966" w:rsidRPr="30F8AA95">
        <w:rPr>
          <w:rFonts w:asciiTheme="minorHAnsi" w:hAnsiTheme="minorHAnsi" w:cstheme="minorBidi"/>
        </w:rPr>
        <w:t xml:space="preserve">reduce functional ovarian cysts and benign ovarian </w:t>
      </w:r>
      <w:proofErr w:type="gramStart"/>
      <w:r w:rsidR="0582A966" w:rsidRPr="30F8AA95">
        <w:rPr>
          <w:rFonts w:asciiTheme="minorHAnsi" w:hAnsiTheme="minorHAnsi" w:cstheme="minorBidi"/>
        </w:rPr>
        <w:t>tumours</w:t>
      </w:r>
      <w:proofErr w:type="gramEnd"/>
    </w:p>
    <w:p w14:paraId="4AA7F9B0" w14:textId="09A4B456"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C</w:t>
      </w:r>
      <w:r w:rsidRPr="30F8AA95">
        <w:rPr>
          <w:rFonts w:asciiTheme="minorHAnsi" w:hAnsiTheme="minorHAnsi" w:cstheme="minorBidi"/>
        </w:rPr>
        <w:t xml:space="preserve">an </w:t>
      </w:r>
      <w:r w:rsidR="0582A966" w:rsidRPr="30F8AA95">
        <w:rPr>
          <w:rFonts w:asciiTheme="minorHAnsi" w:hAnsiTheme="minorHAnsi" w:cstheme="minorBidi"/>
        </w:rPr>
        <w:t xml:space="preserve">be useful in managing symptoms of polycystic ovarian </w:t>
      </w:r>
      <w:proofErr w:type="gramStart"/>
      <w:r w:rsidR="0582A966" w:rsidRPr="30F8AA95">
        <w:rPr>
          <w:rFonts w:asciiTheme="minorHAnsi" w:hAnsiTheme="minorHAnsi" w:cstheme="minorBidi"/>
        </w:rPr>
        <w:t>syndrome</w:t>
      </w:r>
      <w:proofErr w:type="gramEnd"/>
      <w:r w:rsidR="0582A966" w:rsidRPr="30F8AA95">
        <w:rPr>
          <w:rFonts w:asciiTheme="minorHAnsi" w:hAnsiTheme="minorHAnsi" w:cstheme="minorBidi"/>
        </w:rPr>
        <w:t xml:space="preserve"> </w:t>
      </w:r>
    </w:p>
    <w:p w14:paraId="2922BF56" w14:textId="0EA6FC5F" w:rsidR="00CB56BA" w:rsidRDefault="008C4CBD" w:rsidP="00184BB4">
      <w:pPr>
        <w:pStyle w:val="NoSpacing"/>
        <w:numPr>
          <w:ilvl w:val="0"/>
          <w:numId w:val="301"/>
        </w:numPr>
        <w:rPr>
          <w:rFonts w:asciiTheme="minorHAnsi" w:hAnsiTheme="minorHAnsi" w:cstheme="minorBidi"/>
        </w:rPr>
      </w:pPr>
      <w:r>
        <w:rPr>
          <w:rFonts w:asciiTheme="minorHAnsi" w:hAnsiTheme="minorHAnsi" w:cstheme="minorBidi"/>
        </w:rPr>
        <w:t>C</w:t>
      </w:r>
      <w:r w:rsidRPr="30F8AA95">
        <w:rPr>
          <w:rFonts w:asciiTheme="minorHAnsi" w:hAnsiTheme="minorHAnsi" w:cstheme="minorBidi"/>
        </w:rPr>
        <w:t xml:space="preserve">an </w:t>
      </w:r>
      <w:r w:rsidR="0582A966" w:rsidRPr="30F8AA95">
        <w:rPr>
          <w:rFonts w:asciiTheme="minorHAnsi" w:hAnsiTheme="minorHAnsi" w:cstheme="minorBidi"/>
        </w:rPr>
        <w:t>assist with peri-menopausal symptoms</w:t>
      </w:r>
      <w:r>
        <w:rPr>
          <w:rFonts w:asciiTheme="minorHAnsi" w:hAnsiTheme="minorHAnsi" w:cstheme="minorBidi"/>
        </w:rPr>
        <w:t>.</w:t>
      </w:r>
      <w:r w:rsidR="0582A966" w:rsidRPr="30F8AA95">
        <w:rPr>
          <w:rFonts w:asciiTheme="minorHAnsi" w:hAnsiTheme="minorHAnsi" w:cstheme="minorBidi"/>
        </w:rPr>
        <w:t xml:space="preserve"> </w:t>
      </w:r>
    </w:p>
    <w:p w14:paraId="35131D63" w14:textId="77777777" w:rsidR="00CB56BA" w:rsidRDefault="00CB56BA" w:rsidP="00CB56BA">
      <w:pPr>
        <w:pStyle w:val="NoSpacing"/>
        <w:rPr>
          <w:rFonts w:asciiTheme="minorHAnsi" w:hAnsiTheme="minorHAnsi" w:cstheme="minorHAnsi"/>
          <w:szCs w:val="24"/>
        </w:rPr>
      </w:pPr>
    </w:p>
    <w:p w14:paraId="395B1BF5" w14:textId="77777777" w:rsidR="00CB56BA" w:rsidRPr="00845D7B" w:rsidRDefault="00CB56BA" w:rsidP="00CB56BA">
      <w:pPr>
        <w:pStyle w:val="NoSpacing"/>
        <w:rPr>
          <w:rFonts w:asciiTheme="minorHAnsi" w:hAnsiTheme="minorHAnsi" w:cstheme="minorHAnsi"/>
          <w:i/>
          <w:iCs/>
          <w:szCs w:val="24"/>
        </w:rPr>
      </w:pPr>
      <w:r w:rsidRPr="00845D7B">
        <w:rPr>
          <w:rFonts w:asciiTheme="minorHAnsi" w:hAnsiTheme="minorHAnsi" w:cstheme="minorHAnsi"/>
          <w:i/>
          <w:iCs/>
          <w:szCs w:val="24"/>
        </w:rPr>
        <w:t>Disadvantages include:</w:t>
      </w:r>
    </w:p>
    <w:p w14:paraId="774C5A4C" w14:textId="372C73AC" w:rsidR="00CB56BA" w:rsidRDefault="008C4CBD" w:rsidP="00184BB4">
      <w:pPr>
        <w:pStyle w:val="NoSpacing"/>
        <w:numPr>
          <w:ilvl w:val="0"/>
          <w:numId w:val="307"/>
        </w:numPr>
        <w:rPr>
          <w:rFonts w:asciiTheme="minorHAnsi" w:hAnsiTheme="minorHAnsi" w:cstheme="minorBidi"/>
        </w:rPr>
      </w:pPr>
      <w:r>
        <w:rPr>
          <w:rFonts w:asciiTheme="minorHAnsi" w:hAnsiTheme="minorHAnsi" w:cstheme="minorBidi"/>
        </w:rPr>
        <w:t>H</w:t>
      </w:r>
      <w:r w:rsidR="0582A966" w:rsidRPr="30F8AA95">
        <w:rPr>
          <w:rFonts w:asciiTheme="minorHAnsi" w:hAnsiTheme="minorHAnsi" w:cstheme="minorBidi"/>
        </w:rPr>
        <w:t>igh typical use failure rates</w:t>
      </w:r>
    </w:p>
    <w:p w14:paraId="4730FCB6" w14:textId="3F5E58F0" w:rsidR="00CB56BA" w:rsidRDefault="008C4CBD" w:rsidP="00184BB4">
      <w:pPr>
        <w:pStyle w:val="NoSpacing"/>
        <w:numPr>
          <w:ilvl w:val="0"/>
          <w:numId w:val="307"/>
        </w:numPr>
        <w:rPr>
          <w:rFonts w:asciiTheme="minorHAnsi" w:hAnsiTheme="minorHAnsi" w:cstheme="minorBidi"/>
        </w:rPr>
      </w:pPr>
      <w:r>
        <w:rPr>
          <w:rFonts w:asciiTheme="minorHAnsi" w:hAnsiTheme="minorHAnsi" w:cstheme="minorBidi"/>
        </w:rPr>
        <w:t>R</w:t>
      </w:r>
      <w:r w:rsidR="0582A966" w:rsidRPr="30F8AA95">
        <w:rPr>
          <w:rFonts w:asciiTheme="minorHAnsi" w:hAnsiTheme="minorHAnsi" w:cstheme="minorBidi"/>
        </w:rPr>
        <w:t>elatively expensive in some formulations</w:t>
      </w:r>
    </w:p>
    <w:p w14:paraId="3D5BA98F" w14:textId="2186C5A8" w:rsidR="00CB56BA" w:rsidRDefault="008C4CBD" w:rsidP="00184BB4">
      <w:pPr>
        <w:pStyle w:val="NoSpacing"/>
        <w:numPr>
          <w:ilvl w:val="0"/>
          <w:numId w:val="307"/>
        </w:numPr>
        <w:rPr>
          <w:rFonts w:asciiTheme="minorHAnsi" w:hAnsiTheme="minorHAnsi" w:cstheme="minorBidi"/>
        </w:rPr>
      </w:pPr>
      <w:r>
        <w:rPr>
          <w:rFonts w:asciiTheme="minorHAnsi" w:hAnsiTheme="minorHAnsi" w:cstheme="minorBidi"/>
        </w:rPr>
        <w:t>Rare</w:t>
      </w:r>
      <w:r w:rsidR="0582A966" w:rsidRPr="30F8AA95">
        <w:rPr>
          <w:rFonts w:asciiTheme="minorHAnsi" w:hAnsiTheme="minorHAnsi" w:cstheme="minorBidi"/>
        </w:rPr>
        <w:t>, but serious risks, including venous thromboembolism (VTE) and arterial disease because of containing oestrogen (personal and family history are particularly important)</w:t>
      </w:r>
    </w:p>
    <w:p w14:paraId="0084ABD2" w14:textId="4A598909" w:rsidR="00CB56BA" w:rsidRDefault="008C4CBD" w:rsidP="00184BB4">
      <w:pPr>
        <w:pStyle w:val="NoSpacing"/>
        <w:numPr>
          <w:ilvl w:val="0"/>
          <w:numId w:val="307"/>
        </w:numPr>
        <w:rPr>
          <w:rFonts w:asciiTheme="minorHAnsi" w:hAnsiTheme="minorHAnsi" w:cstheme="minorBidi"/>
        </w:rPr>
      </w:pPr>
      <w:r>
        <w:rPr>
          <w:rFonts w:asciiTheme="minorHAnsi" w:hAnsiTheme="minorHAnsi" w:cstheme="minorBidi"/>
        </w:rPr>
        <w:t>Limited</w:t>
      </w:r>
      <w:r w:rsidR="0582A966" w:rsidRPr="30F8AA95">
        <w:rPr>
          <w:rFonts w:asciiTheme="minorHAnsi" w:hAnsiTheme="minorHAnsi" w:cstheme="minorBidi"/>
        </w:rPr>
        <w:t xml:space="preserve"> use with some common conditions </w:t>
      </w:r>
      <w:r w:rsidR="00CE10F5" w:rsidRPr="30F8AA95">
        <w:rPr>
          <w:rFonts w:asciiTheme="minorHAnsi" w:hAnsiTheme="minorHAnsi" w:cstheme="minorBidi"/>
        </w:rPr>
        <w:t>e.g.,</w:t>
      </w:r>
      <w:r w:rsidR="0582A966" w:rsidRPr="30F8AA95">
        <w:rPr>
          <w:rFonts w:asciiTheme="minorHAnsi" w:hAnsiTheme="minorHAnsi" w:cstheme="minorBidi"/>
        </w:rPr>
        <w:t xml:space="preserve"> migraines with aura (MEC 4) and body mass index (BMI) &gt; 35 kg/m</w:t>
      </w:r>
      <w:r w:rsidR="0582A966" w:rsidRPr="30F8AA95">
        <w:rPr>
          <w:rFonts w:asciiTheme="minorHAnsi" w:hAnsiTheme="minorHAnsi" w:cstheme="minorBidi"/>
          <w:vertAlign w:val="superscript"/>
        </w:rPr>
        <w:t xml:space="preserve">2 </w:t>
      </w:r>
      <w:r w:rsidR="0582A966" w:rsidRPr="30F8AA95">
        <w:rPr>
          <w:rFonts w:asciiTheme="minorHAnsi" w:hAnsiTheme="minorHAnsi" w:cstheme="minorBidi"/>
        </w:rPr>
        <w:t>(MEC 3)</w:t>
      </w:r>
      <w:r>
        <w:rPr>
          <w:rFonts w:asciiTheme="minorHAnsi" w:hAnsiTheme="minorHAnsi" w:cstheme="minorBidi"/>
        </w:rPr>
        <w:t>.</w:t>
      </w:r>
    </w:p>
    <w:p w14:paraId="7CC034BC" w14:textId="77777777" w:rsidR="00CB56BA" w:rsidRDefault="00CB56BA" w:rsidP="00CB56BA">
      <w:pPr>
        <w:pStyle w:val="NoSpacing"/>
        <w:rPr>
          <w:rFonts w:asciiTheme="minorHAnsi" w:hAnsiTheme="minorHAnsi" w:cstheme="minorHAnsi"/>
          <w:szCs w:val="24"/>
        </w:rPr>
      </w:pPr>
    </w:p>
    <w:p w14:paraId="74B3F8E5" w14:textId="77777777" w:rsidR="00CB56BA" w:rsidRPr="00845D7B" w:rsidRDefault="00CB56BA" w:rsidP="00CB56BA">
      <w:pPr>
        <w:pStyle w:val="NoSpacing"/>
        <w:rPr>
          <w:rFonts w:asciiTheme="minorHAnsi" w:hAnsiTheme="minorHAnsi" w:cstheme="minorHAnsi"/>
          <w:i/>
          <w:iCs/>
          <w:szCs w:val="24"/>
        </w:rPr>
      </w:pPr>
      <w:r w:rsidRPr="00845D7B">
        <w:rPr>
          <w:rFonts w:asciiTheme="minorHAnsi" w:hAnsiTheme="minorHAnsi" w:cstheme="minorHAnsi"/>
          <w:i/>
          <w:iCs/>
          <w:szCs w:val="24"/>
        </w:rPr>
        <w:t>Contraindications include, but are not limited to:</w:t>
      </w:r>
    </w:p>
    <w:p w14:paraId="1FC729EF" w14:textId="5B8B4EB8" w:rsidR="00CB56BA" w:rsidRDefault="0582A966" w:rsidP="00184BB4">
      <w:pPr>
        <w:pStyle w:val="NoSpacing"/>
        <w:numPr>
          <w:ilvl w:val="0"/>
          <w:numId w:val="308"/>
        </w:numPr>
        <w:rPr>
          <w:rFonts w:asciiTheme="minorHAnsi" w:hAnsiTheme="minorHAnsi" w:cstheme="minorBidi"/>
        </w:rPr>
      </w:pPr>
      <w:r w:rsidRPr="30F8AA95">
        <w:rPr>
          <w:rFonts w:asciiTheme="minorHAnsi" w:hAnsiTheme="minorHAnsi" w:cstheme="minorBidi"/>
        </w:rPr>
        <w:t>VTE (includes obesity)</w:t>
      </w:r>
    </w:p>
    <w:p w14:paraId="37606473" w14:textId="67EAF14A" w:rsidR="00CB56BA" w:rsidRDefault="008C4CBD" w:rsidP="00184BB4">
      <w:pPr>
        <w:pStyle w:val="NoSpacing"/>
        <w:numPr>
          <w:ilvl w:val="0"/>
          <w:numId w:val="308"/>
        </w:numPr>
      </w:pPr>
      <w:r>
        <w:rPr>
          <w:rFonts w:asciiTheme="minorHAnsi" w:hAnsiTheme="minorHAnsi" w:cstheme="minorBidi"/>
        </w:rPr>
        <w:t>S</w:t>
      </w:r>
      <w:r w:rsidR="0582A966" w:rsidRPr="30F8AA95">
        <w:rPr>
          <w:rFonts w:asciiTheme="minorHAnsi" w:hAnsiTheme="minorHAnsi" w:cstheme="minorBidi"/>
        </w:rPr>
        <w:t>troke (includes migraines with aura)</w:t>
      </w:r>
    </w:p>
    <w:p w14:paraId="07FA61FA" w14:textId="128D71B3" w:rsidR="00CB56BA" w:rsidRDefault="008C4CBD" w:rsidP="00184BB4">
      <w:pPr>
        <w:pStyle w:val="NoSpacing"/>
        <w:numPr>
          <w:ilvl w:val="0"/>
          <w:numId w:val="308"/>
        </w:numPr>
        <w:rPr>
          <w:rFonts w:asciiTheme="minorHAnsi" w:hAnsiTheme="minorHAnsi" w:cstheme="minorBidi"/>
        </w:rPr>
      </w:pPr>
      <w:r>
        <w:rPr>
          <w:rFonts w:asciiTheme="minorHAnsi" w:hAnsiTheme="minorHAnsi" w:cstheme="minorBidi"/>
        </w:rPr>
        <w:t>I</w:t>
      </w:r>
      <w:r w:rsidR="0582A966" w:rsidRPr="30F8AA95">
        <w:rPr>
          <w:rFonts w:asciiTheme="minorHAnsi" w:hAnsiTheme="minorHAnsi" w:cstheme="minorBidi"/>
        </w:rPr>
        <w:t xml:space="preserve">schaemic </w:t>
      </w:r>
      <w:r>
        <w:rPr>
          <w:rFonts w:asciiTheme="minorHAnsi" w:hAnsiTheme="minorHAnsi" w:cstheme="minorBidi"/>
        </w:rPr>
        <w:t>H</w:t>
      </w:r>
      <w:r w:rsidR="0582A966" w:rsidRPr="30F8AA95">
        <w:rPr>
          <w:rFonts w:asciiTheme="minorHAnsi" w:hAnsiTheme="minorHAnsi" w:cstheme="minorBidi"/>
        </w:rPr>
        <w:t xml:space="preserve">eart </w:t>
      </w:r>
      <w:r>
        <w:rPr>
          <w:rFonts w:asciiTheme="minorHAnsi" w:hAnsiTheme="minorHAnsi" w:cstheme="minorBidi"/>
        </w:rPr>
        <w:t>D</w:t>
      </w:r>
      <w:r w:rsidR="0582A966" w:rsidRPr="30F8AA95">
        <w:rPr>
          <w:rFonts w:asciiTheme="minorHAnsi" w:hAnsiTheme="minorHAnsi" w:cstheme="minorBidi"/>
        </w:rPr>
        <w:t>isease (IHD)</w:t>
      </w:r>
    </w:p>
    <w:p w14:paraId="2B8D7143" w14:textId="574F92FA" w:rsidR="00CB56BA" w:rsidRDefault="008C4CBD" w:rsidP="00184BB4">
      <w:pPr>
        <w:pStyle w:val="NoSpacing"/>
        <w:numPr>
          <w:ilvl w:val="0"/>
          <w:numId w:val="308"/>
        </w:numPr>
        <w:rPr>
          <w:rFonts w:asciiTheme="minorHAnsi" w:hAnsiTheme="minorHAnsi" w:cstheme="minorBidi"/>
        </w:rPr>
      </w:pPr>
      <w:r>
        <w:rPr>
          <w:rFonts w:asciiTheme="minorHAnsi" w:hAnsiTheme="minorHAnsi" w:cstheme="minorBidi"/>
        </w:rPr>
        <w:t>B</w:t>
      </w:r>
      <w:r w:rsidR="0582A966" w:rsidRPr="30F8AA95">
        <w:rPr>
          <w:rFonts w:asciiTheme="minorHAnsi" w:hAnsiTheme="minorHAnsi" w:cstheme="minorBidi"/>
        </w:rPr>
        <w:t>reast cancer</w:t>
      </w:r>
    </w:p>
    <w:p w14:paraId="6C3EEF14" w14:textId="22C66E71" w:rsidR="00CB56BA" w:rsidRDefault="008C4CBD" w:rsidP="00184BB4">
      <w:pPr>
        <w:pStyle w:val="NoSpacing"/>
        <w:numPr>
          <w:ilvl w:val="0"/>
          <w:numId w:val="308"/>
        </w:numPr>
        <w:rPr>
          <w:rFonts w:asciiTheme="minorHAnsi" w:hAnsiTheme="minorHAnsi" w:cstheme="minorBidi"/>
        </w:rPr>
      </w:pPr>
      <w:r>
        <w:rPr>
          <w:rFonts w:asciiTheme="minorHAnsi" w:hAnsiTheme="minorHAnsi" w:cstheme="minorBidi"/>
        </w:rPr>
        <w:t>L</w:t>
      </w:r>
      <w:r w:rsidR="0582A966" w:rsidRPr="30F8AA95">
        <w:rPr>
          <w:rFonts w:asciiTheme="minorHAnsi" w:hAnsiTheme="minorHAnsi" w:cstheme="minorBidi"/>
        </w:rPr>
        <w:t>iver disease</w:t>
      </w:r>
    </w:p>
    <w:p w14:paraId="12ED4B35" w14:textId="3187B4ED" w:rsidR="00CB56BA" w:rsidRPr="00845D7B" w:rsidRDefault="008C4CBD" w:rsidP="00184BB4">
      <w:pPr>
        <w:pStyle w:val="NoSpacing"/>
        <w:numPr>
          <w:ilvl w:val="0"/>
          <w:numId w:val="308"/>
        </w:numPr>
        <w:rPr>
          <w:rFonts w:asciiTheme="minorHAnsi" w:hAnsiTheme="minorHAnsi" w:cstheme="minorBidi"/>
        </w:rPr>
      </w:pPr>
      <w:r>
        <w:rPr>
          <w:rFonts w:asciiTheme="minorHAnsi" w:hAnsiTheme="minorHAnsi" w:cstheme="minorBidi"/>
        </w:rPr>
        <w:t>D</w:t>
      </w:r>
      <w:r w:rsidR="0582A966" w:rsidRPr="30F8AA95">
        <w:rPr>
          <w:rFonts w:asciiTheme="minorHAnsi" w:hAnsiTheme="minorHAnsi" w:cstheme="minorBidi"/>
        </w:rPr>
        <w:t>rug interactions</w:t>
      </w:r>
      <w:r>
        <w:rPr>
          <w:rFonts w:asciiTheme="minorHAnsi" w:hAnsiTheme="minorHAnsi" w:cstheme="minorBidi"/>
        </w:rPr>
        <w:t>.</w:t>
      </w:r>
      <w:r w:rsidR="0582A966" w:rsidRPr="30F8AA95">
        <w:rPr>
          <w:rFonts w:asciiTheme="minorHAnsi" w:hAnsiTheme="minorHAnsi" w:cstheme="minorBidi"/>
        </w:rPr>
        <w:t xml:space="preserve"> </w:t>
      </w:r>
    </w:p>
    <w:p w14:paraId="346ADB90" w14:textId="77777777" w:rsidR="00CB56BA" w:rsidRDefault="00CB56BA" w:rsidP="00CB56BA">
      <w:pPr>
        <w:pStyle w:val="ListBullet"/>
        <w:numPr>
          <w:ilvl w:val="0"/>
          <w:numId w:val="0"/>
        </w:numPr>
        <w:rPr>
          <w:rFonts w:asciiTheme="minorHAnsi" w:hAnsiTheme="minorHAnsi" w:cstheme="minorHAnsi"/>
          <w:szCs w:val="24"/>
        </w:rPr>
      </w:pPr>
    </w:p>
    <w:p w14:paraId="0275FCB5" w14:textId="77777777" w:rsidR="00CB56BA" w:rsidRPr="00F24D26" w:rsidRDefault="00CB56BA" w:rsidP="00CB56BA">
      <w:pPr>
        <w:pStyle w:val="ListBullet"/>
        <w:numPr>
          <w:ilvl w:val="0"/>
          <w:numId w:val="0"/>
        </w:numPr>
        <w:ind w:left="426" w:hanging="426"/>
        <w:rPr>
          <w:rFonts w:asciiTheme="minorHAnsi" w:hAnsiTheme="minorHAnsi" w:cstheme="minorHAnsi"/>
          <w:i/>
          <w:iCs/>
          <w:szCs w:val="24"/>
        </w:rPr>
      </w:pPr>
      <w:r w:rsidRPr="00F24D26">
        <w:rPr>
          <w:rFonts w:asciiTheme="minorHAnsi" w:hAnsiTheme="minorHAnsi" w:cstheme="minorHAnsi"/>
          <w:i/>
          <w:iCs/>
          <w:szCs w:val="24"/>
        </w:rPr>
        <w:t xml:space="preserve">Possible complications: </w:t>
      </w:r>
    </w:p>
    <w:p w14:paraId="036C539F" w14:textId="3E34B3B3" w:rsidR="00CB56BA" w:rsidRPr="00734E56" w:rsidRDefault="008C4CBD" w:rsidP="00184BB4">
      <w:pPr>
        <w:pStyle w:val="Heading3"/>
        <w:numPr>
          <w:ilvl w:val="0"/>
          <w:numId w:val="311"/>
        </w:numPr>
        <w:rPr>
          <w:rFonts w:asciiTheme="minorHAnsi" w:hAnsiTheme="minorHAnsi" w:cstheme="minorBidi"/>
          <w:i w:val="0"/>
          <w:iCs w:val="0"/>
        </w:rPr>
      </w:pPr>
      <w:r>
        <w:rPr>
          <w:rFonts w:asciiTheme="minorHAnsi" w:hAnsiTheme="minorHAnsi" w:cstheme="minorBidi"/>
          <w:i w:val="0"/>
          <w:iCs w:val="0"/>
        </w:rPr>
        <w:lastRenderedPageBreak/>
        <w:t>M</w:t>
      </w:r>
      <w:r w:rsidR="0582A966" w:rsidRPr="30EE9E5C">
        <w:rPr>
          <w:rFonts w:asciiTheme="minorHAnsi" w:hAnsiTheme="minorHAnsi" w:cstheme="minorBidi"/>
          <w:i w:val="0"/>
          <w:iCs w:val="0"/>
        </w:rPr>
        <w:t>issed pill(s) requiring emergency contraception</w:t>
      </w:r>
      <w:r w:rsidR="3B91FBB3" w:rsidRPr="30EE9E5C">
        <w:rPr>
          <w:rFonts w:asciiTheme="minorHAnsi" w:hAnsiTheme="minorHAnsi" w:cstheme="minorBidi"/>
          <w:i w:val="0"/>
          <w:iCs w:val="0"/>
        </w:rPr>
        <w:t xml:space="preserve"> (EC)</w:t>
      </w:r>
      <w:r w:rsidR="0582A966" w:rsidRPr="30EE9E5C">
        <w:rPr>
          <w:rFonts w:asciiTheme="minorHAnsi" w:hAnsiTheme="minorHAnsi" w:cstheme="minorBidi"/>
          <w:i w:val="0"/>
          <w:iCs w:val="0"/>
        </w:rPr>
        <w:t xml:space="preserve"> (if a pill is missed in the first 7 days of active pills after the placebos, EC should be considered if there has been unprotected vaginal intercourse in the previous 5 days)</w:t>
      </w:r>
      <w:r>
        <w:rPr>
          <w:rFonts w:asciiTheme="minorHAnsi" w:hAnsiTheme="minorHAnsi" w:cstheme="minorBidi"/>
          <w:i w:val="0"/>
          <w:iCs w:val="0"/>
        </w:rPr>
        <w:t>.</w:t>
      </w:r>
    </w:p>
    <w:p w14:paraId="03E6E5D7" w14:textId="77777777" w:rsidR="00140D4F" w:rsidRDefault="00140D4F" w:rsidP="00CB56BA">
      <w:pPr>
        <w:pStyle w:val="Heading3"/>
        <w:rPr>
          <w:rFonts w:asciiTheme="minorHAnsi" w:hAnsiTheme="minorHAnsi" w:cstheme="minorHAnsi"/>
        </w:rPr>
      </w:pPr>
    </w:p>
    <w:p w14:paraId="6DD0A027" w14:textId="71C3E9A2" w:rsidR="00CB56BA" w:rsidRPr="005E16DA" w:rsidRDefault="00CB56BA" w:rsidP="00CB56BA">
      <w:pPr>
        <w:pStyle w:val="Heading3"/>
        <w:rPr>
          <w:rFonts w:asciiTheme="minorHAnsi" w:hAnsiTheme="minorHAnsi" w:cstheme="minorHAnsi"/>
        </w:rPr>
      </w:pPr>
      <w:r w:rsidRPr="005E16DA">
        <w:rPr>
          <w:rFonts w:asciiTheme="minorHAnsi" w:hAnsiTheme="minorHAnsi" w:cstheme="minorHAnsi"/>
        </w:rPr>
        <w:br/>
        <w:t xml:space="preserve">Inclusion Criteria: </w:t>
      </w:r>
    </w:p>
    <w:p w14:paraId="779CDB23" w14:textId="06DEBE6F" w:rsidR="00CB56BA" w:rsidRDefault="008C4CBD" w:rsidP="00184BB4">
      <w:pPr>
        <w:pStyle w:val="ListBullet"/>
        <w:numPr>
          <w:ilvl w:val="0"/>
          <w:numId w:val="309"/>
        </w:numPr>
        <w:rPr>
          <w:rFonts w:asciiTheme="minorHAnsi" w:hAnsiTheme="minorHAnsi" w:cstheme="minorBidi"/>
        </w:rPr>
      </w:pPr>
      <w:r>
        <w:rPr>
          <w:rFonts w:asciiTheme="minorHAnsi" w:hAnsiTheme="minorHAnsi" w:cstheme="minorBidi"/>
        </w:rPr>
        <w:t>W</w:t>
      </w:r>
      <w:r w:rsidR="0582A966" w:rsidRPr="30F8AA95">
        <w:rPr>
          <w:rFonts w:asciiTheme="minorHAnsi" w:hAnsiTheme="minorHAnsi" w:cstheme="minorBidi"/>
        </w:rPr>
        <w:t xml:space="preserve">omen attending for contraception </w:t>
      </w:r>
      <w:proofErr w:type="gramStart"/>
      <w:r w:rsidR="0582A966" w:rsidRPr="30F8AA95">
        <w:rPr>
          <w:rFonts w:asciiTheme="minorHAnsi" w:hAnsiTheme="minorHAnsi" w:cstheme="minorBidi"/>
        </w:rPr>
        <w:t>counselling</w:t>
      </w:r>
      <w:proofErr w:type="gramEnd"/>
    </w:p>
    <w:p w14:paraId="578FBCAF" w14:textId="6AE4FEC2" w:rsidR="00CB56BA" w:rsidRPr="00734E56" w:rsidRDefault="008C4CBD" w:rsidP="00184BB4">
      <w:pPr>
        <w:pStyle w:val="ListBullet"/>
        <w:numPr>
          <w:ilvl w:val="0"/>
          <w:numId w:val="309"/>
        </w:numPr>
        <w:rPr>
          <w:rFonts w:asciiTheme="minorHAnsi" w:hAnsiTheme="minorHAnsi" w:cstheme="minorBidi"/>
        </w:rPr>
      </w:pPr>
      <w:r>
        <w:rPr>
          <w:rFonts w:asciiTheme="minorHAnsi" w:hAnsiTheme="minorHAnsi" w:cstheme="minorBidi"/>
        </w:rPr>
        <w:t>W</w:t>
      </w:r>
      <w:r w:rsidR="0582A966" w:rsidRPr="30F8AA95">
        <w:rPr>
          <w:rFonts w:asciiTheme="minorHAnsi" w:hAnsiTheme="minorHAnsi" w:cstheme="minorBidi"/>
        </w:rPr>
        <w:t>omen currently on COC who are seeking guidance and advi</w:t>
      </w:r>
      <w:r w:rsidR="00CE10F5">
        <w:rPr>
          <w:rFonts w:asciiTheme="minorHAnsi" w:hAnsiTheme="minorHAnsi" w:cstheme="minorBidi"/>
        </w:rPr>
        <w:t>c</w:t>
      </w:r>
      <w:r w:rsidR="0582A966" w:rsidRPr="30F8AA95">
        <w:rPr>
          <w:rFonts w:asciiTheme="minorHAnsi" w:hAnsiTheme="minorHAnsi" w:cstheme="minorBidi"/>
        </w:rPr>
        <w:t>e on how to take, manage, and discuss side effects and troubleshooting</w:t>
      </w:r>
      <w:r>
        <w:rPr>
          <w:rFonts w:asciiTheme="minorHAnsi" w:hAnsiTheme="minorHAnsi" w:cstheme="minorBidi"/>
        </w:rPr>
        <w:t>.</w:t>
      </w:r>
    </w:p>
    <w:p w14:paraId="40465FDD" w14:textId="77777777" w:rsidR="00CB56BA" w:rsidRPr="005E16DA" w:rsidRDefault="00CB56BA" w:rsidP="00CB56BA">
      <w:pPr>
        <w:pStyle w:val="NoSpacing"/>
        <w:rPr>
          <w:rFonts w:asciiTheme="minorHAnsi" w:hAnsiTheme="minorHAnsi" w:cstheme="minorHAnsi"/>
          <w:szCs w:val="24"/>
        </w:rPr>
      </w:pPr>
    </w:p>
    <w:p w14:paraId="66D87667" w14:textId="77777777" w:rsidR="00CB56BA" w:rsidRPr="005E16DA" w:rsidRDefault="00CB56BA" w:rsidP="00CB56BA">
      <w:pPr>
        <w:pStyle w:val="Heading3"/>
        <w:rPr>
          <w:rFonts w:asciiTheme="minorHAnsi" w:hAnsiTheme="minorHAnsi" w:cstheme="minorHAnsi"/>
        </w:rPr>
      </w:pPr>
      <w:r w:rsidRPr="005E16DA">
        <w:rPr>
          <w:rFonts w:asciiTheme="minorHAnsi" w:hAnsiTheme="minorHAnsi" w:cstheme="minorHAnsi"/>
        </w:rPr>
        <w:t>Redirect to GP/NP if:</w:t>
      </w:r>
    </w:p>
    <w:p w14:paraId="19433472" w14:textId="6E0E5B86" w:rsidR="00CB56BA" w:rsidRDefault="008C4CBD" w:rsidP="00184BB4">
      <w:pPr>
        <w:pStyle w:val="ListParagraph"/>
        <w:numPr>
          <w:ilvl w:val="0"/>
          <w:numId w:val="310"/>
        </w:numPr>
        <w:rPr>
          <w:rFonts w:asciiTheme="minorHAnsi" w:hAnsiTheme="minorHAnsi" w:cstheme="minorBidi"/>
        </w:rPr>
      </w:pPr>
      <w:r>
        <w:rPr>
          <w:rFonts w:asciiTheme="minorHAnsi" w:hAnsiTheme="minorHAnsi" w:cstheme="minorBidi"/>
        </w:rPr>
        <w:t>A</w:t>
      </w:r>
      <w:r w:rsidR="0582A966" w:rsidRPr="30F8AA95">
        <w:rPr>
          <w:rFonts w:asciiTheme="minorHAnsi" w:hAnsiTheme="minorHAnsi" w:cstheme="minorBidi"/>
        </w:rPr>
        <w:t xml:space="preserve">nnual review due </w:t>
      </w:r>
    </w:p>
    <w:p w14:paraId="423FC9E3" w14:textId="37DA180B" w:rsidR="00CB56BA" w:rsidRDefault="008C4CBD" w:rsidP="00184BB4">
      <w:pPr>
        <w:pStyle w:val="ListParagraph"/>
        <w:numPr>
          <w:ilvl w:val="0"/>
          <w:numId w:val="310"/>
        </w:numPr>
        <w:rPr>
          <w:rFonts w:asciiTheme="minorHAnsi" w:hAnsiTheme="minorHAnsi" w:cstheme="minorBidi"/>
        </w:rPr>
      </w:pPr>
      <w:r>
        <w:rPr>
          <w:rFonts w:asciiTheme="minorHAnsi" w:hAnsiTheme="minorHAnsi" w:cstheme="minorBidi"/>
        </w:rPr>
        <w:t>N</w:t>
      </w:r>
      <w:r w:rsidR="0582A966" w:rsidRPr="30F8AA95">
        <w:rPr>
          <w:rFonts w:asciiTheme="minorHAnsi" w:hAnsiTheme="minorHAnsi" w:cstheme="minorBidi"/>
        </w:rPr>
        <w:t>ew medical conditions</w:t>
      </w:r>
    </w:p>
    <w:p w14:paraId="2430E674" w14:textId="44D93B48" w:rsidR="00CB56BA" w:rsidRDefault="008C4CBD" w:rsidP="00184BB4">
      <w:pPr>
        <w:pStyle w:val="ListParagraph"/>
        <w:numPr>
          <w:ilvl w:val="0"/>
          <w:numId w:val="310"/>
        </w:numPr>
        <w:rPr>
          <w:rFonts w:asciiTheme="minorHAnsi" w:hAnsiTheme="minorHAnsi" w:cstheme="minorBidi"/>
        </w:rPr>
      </w:pPr>
      <w:r>
        <w:rPr>
          <w:rFonts w:asciiTheme="minorHAnsi" w:hAnsiTheme="minorHAnsi" w:cstheme="minorBidi"/>
        </w:rPr>
        <w:t>N</w:t>
      </w:r>
      <w:r w:rsidR="0582A966" w:rsidRPr="30F8AA95">
        <w:rPr>
          <w:rFonts w:asciiTheme="minorHAnsi" w:hAnsiTheme="minorHAnsi" w:cstheme="minorBidi"/>
        </w:rPr>
        <w:t>ew medications</w:t>
      </w:r>
    </w:p>
    <w:p w14:paraId="0305B395" w14:textId="5CC41877" w:rsidR="00CB56BA" w:rsidRDefault="008C4CBD" w:rsidP="00184BB4">
      <w:pPr>
        <w:pStyle w:val="ListParagraph"/>
        <w:numPr>
          <w:ilvl w:val="0"/>
          <w:numId w:val="310"/>
        </w:numPr>
        <w:rPr>
          <w:rFonts w:asciiTheme="minorHAnsi" w:hAnsiTheme="minorHAnsi" w:cstheme="minorBidi"/>
        </w:rPr>
      </w:pPr>
      <w:r>
        <w:rPr>
          <w:rFonts w:asciiTheme="minorHAnsi" w:hAnsiTheme="minorHAnsi" w:cstheme="minorBidi"/>
        </w:rPr>
        <w:t>C</w:t>
      </w:r>
      <w:r w:rsidR="0582A966" w:rsidRPr="30F8AA95">
        <w:rPr>
          <w:rFonts w:asciiTheme="minorHAnsi" w:hAnsiTheme="minorHAnsi" w:cstheme="minorBidi"/>
        </w:rPr>
        <w:t xml:space="preserve">hange in bleeding </w:t>
      </w:r>
      <w:proofErr w:type="gramStart"/>
      <w:r w:rsidR="0582A966" w:rsidRPr="30F8AA95">
        <w:rPr>
          <w:rFonts w:asciiTheme="minorHAnsi" w:hAnsiTheme="minorHAnsi" w:cstheme="minorBidi"/>
        </w:rPr>
        <w:t>patterns</w:t>
      </w:r>
      <w:proofErr w:type="gramEnd"/>
    </w:p>
    <w:p w14:paraId="0CC6FA87" w14:textId="69EB68DE" w:rsidR="00CB56BA" w:rsidRPr="00CF0563" w:rsidRDefault="008C4CBD" w:rsidP="00184BB4">
      <w:pPr>
        <w:pStyle w:val="ListParagraph"/>
        <w:numPr>
          <w:ilvl w:val="0"/>
          <w:numId w:val="310"/>
        </w:numPr>
        <w:rPr>
          <w:rFonts w:asciiTheme="minorHAnsi" w:hAnsiTheme="minorHAnsi" w:cstheme="minorBidi"/>
        </w:rPr>
      </w:pPr>
      <w:r>
        <w:rPr>
          <w:rFonts w:asciiTheme="minorHAnsi" w:hAnsiTheme="minorHAnsi" w:cstheme="minorBidi"/>
        </w:rPr>
        <w:t>S</w:t>
      </w:r>
      <w:r w:rsidR="0582A966" w:rsidRPr="30F8AA95">
        <w:rPr>
          <w:rFonts w:asciiTheme="minorHAnsi" w:hAnsiTheme="minorHAnsi" w:cstheme="minorBidi"/>
        </w:rPr>
        <w:t>ide effects not tolerated</w:t>
      </w:r>
      <w:r>
        <w:rPr>
          <w:rFonts w:asciiTheme="minorHAnsi" w:hAnsiTheme="minorHAnsi" w:cstheme="minorBidi"/>
        </w:rPr>
        <w:t>.</w:t>
      </w:r>
    </w:p>
    <w:p w14:paraId="4885C4A4" w14:textId="77777777" w:rsidR="00CB56BA" w:rsidRDefault="00CB56BA" w:rsidP="00CB56BA">
      <w:pPr>
        <w:rPr>
          <w:rFonts w:asciiTheme="minorHAnsi" w:hAnsiTheme="minorHAnsi" w:cstheme="minorHAnsi"/>
          <w:szCs w:val="24"/>
        </w:rPr>
      </w:pPr>
    </w:p>
    <w:p w14:paraId="4ED5AFDE" w14:textId="77777777" w:rsidR="00CB56BA" w:rsidRPr="009B66B9" w:rsidRDefault="00CB56BA" w:rsidP="00CB56BA">
      <w:pPr>
        <w:rPr>
          <w:rFonts w:asciiTheme="minorHAnsi" w:hAnsiTheme="minorHAnsi" w:cstheme="minorHAnsi"/>
          <w:i/>
          <w:iCs/>
          <w:szCs w:val="24"/>
        </w:rPr>
      </w:pPr>
      <w:r w:rsidRPr="009B66B9">
        <w:rPr>
          <w:rFonts w:asciiTheme="minorHAnsi" w:hAnsiTheme="minorHAnsi" w:cstheme="minorHAnsi"/>
          <w:i/>
          <w:iCs/>
          <w:szCs w:val="24"/>
        </w:rPr>
        <w:t>Redirect to ED if:</w:t>
      </w:r>
    </w:p>
    <w:p w14:paraId="76C8C291" w14:textId="0722EC1C" w:rsidR="00CB56BA" w:rsidRDefault="008C4CBD" w:rsidP="00184BB4">
      <w:pPr>
        <w:pStyle w:val="ListParagraph"/>
        <w:numPr>
          <w:ilvl w:val="0"/>
          <w:numId w:val="310"/>
        </w:numPr>
        <w:rPr>
          <w:rFonts w:asciiTheme="minorHAnsi" w:hAnsiTheme="minorHAnsi" w:cstheme="minorBidi"/>
        </w:rPr>
      </w:pPr>
      <w:r>
        <w:rPr>
          <w:rFonts w:asciiTheme="minorHAnsi" w:hAnsiTheme="minorHAnsi" w:cstheme="minorBidi"/>
        </w:rPr>
        <w:t>P</w:t>
      </w:r>
      <w:r w:rsidR="0582A966" w:rsidRPr="30F8AA95">
        <w:rPr>
          <w:rFonts w:asciiTheme="minorHAnsi" w:hAnsiTheme="minorHAnsi" w:cstheme="minorBidi"/>
        </w:rPr>
        <w:t>otential VTE</w:t>
      </w:r>
    </w:p>
    <w:p w14:paraId="0EDD3C99" w14:textId="61C8B161" w:rsidR="00CB56BA" w:rsidRPr="00CF0563" w:rsidRDefault="008C4CBD" w:rsidP="00184BB4">
      <w:pPr>
        <w:pStyle w:val="ListParagraph"/>
        <w:numPr>
          <w:ilvl w:val="0"/>
          <w:numId w:val="310"/>
        </w:numPr>
        <w:rPr>
          <w:rFonts w:asciiTheme="minorHAnsi" w:hAnsiTheme="minorHAnsi" w:cstheme="minorBidi"/>
        </w:rPr>
      </w:pPr>
      <w:r>
        <w:rPr>
          <w:rFonts w:asciiTheme="minorHAnsi" w:hAnsiTheme="minorHAnsi" w:cstheme="minorBidi"/>
        </w:rPr>
        <w:t>P</w:t>
      </w:r>
      <w:r w:rsidR="0582A966" w:rsidRPr="30F8AA95">
        <w:rPr>
          <w:rFonts w:asciiTheme="minorHAnsi" w:hAnsiTheme="minorHAnsi" w:cstheme="minorBidi"/>
        </w:rPr>
        <w:t>otential myocardial infarction (MI)</w:t>
      </w:r>
      <w:r>
        <w:rPr>
          <w:rFonts w:asciiTheme="minorHAnsi" w:hAnsiTheme="minorHAnsi" w:cstheme="minorBidi"/>
        </w:rPr>
        <w:t>.</w:t>
      </w:r>
    </w:p>
    <w:p w14:paraId="586A803D" w14:textId="77777777" w:rsidR="00CB56BA" w:rsidRPr="005E16DA" w:rsidRDefault="00CB56BA" w:rsidP="00CB56BA">
      <w:pPr>
        <w:rPr>
          <w:rFonts w:asciiTheme="minorHAnsi" w:hAnsiTheme="minorHAnsi" w:cstheme="minorHAnsi"/>
          <w:szCs w:val="24"/>
        </w:rPr>
      </w:pPr>
    </w:p>
    <w:p w14:paraId="08C68904" w14:textId="77777777" w:rsidR="00CB56BA" w:rsidRDefault="00CB56BA" w:rsidP="00CB56BA">
      <w:pPr>
        <w:pStyle w:val="Heading2"/>
        <w:rPr>
          <w:i/>
        </w:rPr>
      </w:pPr>
      <w:r w:rsidRPr="005E16DA">
        <w:t>Differentials</w:t>
      </w:r>
      <w:r w:rsidRPr="005E16DA">
        <w:rPr>
          <w:i/>
        </w:rPr>
        <w:t xml:space="preserve"> </w:t>
      </w:r>
    </w:p>
    <w:p w14:paraId="438324A9" w14:textId="6B49D3D1" w:rsidR="00CB56BA" w:rsidRPr="00CF0563" w:rsidRDefault="008C4CBD" w:rsidP="00184BB4">
      <w:pPr>
        <w:pStyle w:val="ListParagraph"/>
        <w:numPr>
          <w:ilvl w:val="0"/>
          <w:numId w:val="310"/>
        </w:numPr>
        <w:rPr>
          <w:rFonts w:asciiTheme="minorHAnsi" w:hAnsiTheme="minorHAnsi" w:cstheme="minorBidi"/>
        </w:rPr>
      </w:pPr>
      <w:r>
        <w:rPr>
          <w:rFonts w:asciiTheme="minorHAnsi" w:hAnsiTheme="minorHAnsi" w:cstheme="minorBidi"/>
        </w:rPr>
        <w:t>U</w:t>
      </w:r>
      <w:r w:rsidR="0582A966" w:rsidRPr="30F8AA95">
        <w:rPr>
          <w:rFonts w:asciiTheme="minorHAnsi" w:hAnsiTheme="minorHAnsi" w:cstheme="minorBidi"/>
        </w:rPr>
        <w:t>nplanned pregnancy; method failure</w:t>
      </w:r>
      <w:r>
        <w:rPr>
          <w:rFonts w:asciiTheme="minorHAnsi" w:hAnsiTheme="minorHAnsi" w:cstheme="minorBidi"/>
        </w:rPr>
        <w:t>.</w:t>
      </w:r>
    </w:p>
    <w:p w14:paraId="192248CE" w14:textId="77777777" w:rsidR="00CB56BA" w:rsidRPr="005E16DA" w:rsidRDefault="00CB56BA" w:rsidP="00CB56BA">
      <w:pPr>
        <w:rPr>
          <w:rFonts w:asciiTheme="minorHAnsi" w:hAnsiTheme="minorHAnsi" w:cstheme="minorHAnsi"/>
          <w:szCs w:val="24"/>
        </w:rPr>
      </w:pPr>
    </w:p>
    <w:p w14:paraId="534FBF68" w14:textId="77777777" w:rsidR="00CB56BA" w:rsidRDefault="00CB56BA" w:rsidP="00CB56BA">
      <w:pPr>
        <w:pStyle w:val="Heading2"/>
      </w:pPr>
      <w:r w:rsidRPr="005E16DA">
        <w:t xml:space="preserve">Management/Treatment </w:t>
      </w:r>
    </w:p>
    <w:p w14:paraId="356ED7F1" w14:textId="77777777" w:rsidR="00CB56BA" w:rsidRPr="009E4D77" w:rsidRDefault="00CB56BA" w:rsidP="00CB56BA">
      <w:pPr>
        <w:rPr>
          <w:i/>
          <w:iCs/>
        </w:rPr>
      </w:pPr>
      <w:r w:rsidRPr="009E4D77">
        <w:rPr>
          <w:i/>
          <w:iCs/>
        </w:rPr>
        <w:t>Treatment considerations:</w:t>
      </w:r>
    </w:p>
    <w:p w14:paraId="785F0640" w14:textId="0A4FE341" w:rsidR="00CB56BA" w:rsidRDefault="008C4CBD" w:rsidP="00184BB4">
      <w:pPr>
        <w:pStyle w:val="ListParagraph"/>
        <w:numPr>
          <w:ilvl w:val="0"/>
          <w:numId w:val="310"/>
        </w:numPr>
        <w:rPr>
          <w:rFonts w:asciiTheme="minorHAnsi" w:hAnsiTheme="minorHAnsi" w:cstheme="minorBidi"/>
        </w:rPr>
      </w:pPr>
      <w:r>
        <w:rPr>
          <w:rFonts w:asciiTheme="minorHAnsi" w:hAnsiTheme="minorHAnsi" w:cstheme="minorBidi"/>
        </w:rPr>
        <w:t>C</w:t>
      </w:r>
      <w:r w:rsidR="0582A966" w:rsidRPr="30F8AA95">
        <w:rPr>
          <w:rFonts w:asciiTheme="minorHAnsi" w:hAnsiTheme="minorHAnsi" w:cstheme="minorBidi"/>
        </w:rPr>
        <w:t xml:space="preserve">ontraception counselling </w:t>
      </w:r>
    </w:p>
    <w:p w14:paraId="707FACF3" w14:textId="35CDDE80" w:rsidR="00CB56BA" w:rsidRPr="00BD5D97" w:rsidRDefault="008C4CBD" w:rsidP="00184BB4">
      <w:pPr>
        <w:pStyle w:val="ListParagraph"/>
        <w:numPr>
          <w:ilvl w:val="0"/>
          <w:numId w:val="310"/>
        </w:numPr>
        <w:rPr>
          <w:rFonts w:asciiTheme="minorHAnsi" w:hAnsiTheme="minorHAnsi" w:cstheme="minorBidi"/>
        </w:rPr>
      </w:pPr>
      <w:r>
        <w:rPr>
          <w:rFonts w:asciiTheme="minorHAnsi" w:hAnsiTheme="minorHAnsi" w:cstheme="minorBidi"/>
        </w:rPr>
        <w:t>T</w:t>
      </w:r>
      <w:r w:rsidR="0582A966" w:rsidRPr="30F8AA95">
        <w:rPr>
          <w:rFonts w:asciiTheme="minorHAnsi" w:hAnsiTheme="minorHAnsi" w:cstheme="minorBidi"/>
        </w:rPr>
        <w:t>roubleshooting missed pills</w:t>
      </w:r>
    </w:p>
    <w:p w14:paraId="6D1ACF19" w14:textId="77777777" w:rsidR="00CB56BA" w:rsidRPr="005E16DA" w:rsidRDefault="00CB56BA" w:rsidP="00CB56BA">
      <w:pPr>
        <w:rPr>
          <w:rFonts w:asciiTheme="minorHAnsi" w:hAnsiTheme="minorHAnsi" w:cstheme="minorHAnsi"/>
          <w:szCs w:val="24"/>
        </w:rPr>
      </w:pPr>
    </w:p>
    <w:p w14:paraId="3887F6C8" w14:textId="77777777" w:rsidR="00CB56BA" w:rsidRPr="005E16DA" w:rsidRDefault="00CB56BA" w:rsidP="00CB56BA">
      <w:pPr>
        <w:pStyle w:val="Heading2"/>
      </w:pPr>
      <w:r w:rsidRPr="005E16DA">
        <w:t>Advice</w:t>
      </w:r>
    </w:p>
    <w:p w14:paraId="53132482" w14:textId="77777777" w:rsidR="00CB56BA" w:rsidRDefault="0582A966" w:rsidP="00184BB4">
      <w:pPr>
        <w:pStyle w:val="Heading2"/>
        <w:numPr>
          <w:ilvl w:val="0"/>
          <w:numId w:val="301"/>
        </w:numPr>
        <w:rPr>
          <w:b w:val="0"/>
          <w:bCs w:val="0"/>
        </w:rPr>
      </w:pPr>
      <w:r>
        <w:rPr>
          <w:b w:val="0"/>
          <w:bCs w:val="0"/>
        </w:rPr>
        <w:t xml:space="preserve">Provide and discuss consumer handout: </w:t>
      </w:r>
      <w:hyperlink r:id="rId26">
        <w:r w:rsidRPr="30F8AA95">
          <w:rPr>
            <w:b w:val="0"/>
            <w:bCs w:val="0"/>
            <w:color w:val="0000FF"/>
            <w:u w:val="single"/>
          </w:rPr>
          <w:t>Combined Hormonal Contraceptive Pill (the Pill) | Family Planning NSW (fpnsw.org.au)</w:t>
        </w:r>
      </w:hyperlink>
    </w:p>
    <w:p w14:paraId="206C5E81" w14:textId="77777777" w:rsidR="00CB56BA" w:rsidRPr="00813EE8" w:rsidRDefault="0582A966" w:rsidP="00184BB4">
      <w:pPr>
        <w:pStyle w:val="ListParagraph"/>
        <w:numPr>
          <w:ilvl w:val="0"/>
          <w:numId w:val="301"/>
        </w:numPr>
      </w:pPr>
      <w:r>
        <w:t xml:space="preserve">Provide and discuss consumer handout: </w:t>
      </w:r>
      <w:hyperlink r:id="rId27">
        <w:r w:rsidRPr="30F8AA95">
          <w:rPr>
            <w:color w:val="0000FF"/>
            <w:u w:val="single"/>
          </w:rPr>
          <w:t>Combined Oral Contraceptive Pill Troubleshooting | Family Planning NSW (fpnsw.org.au)</w:t>
        </w:r>
      </w:hyperlink>
    </w:p>
    <w:p w14:paraId="506B45A3" w14:textId="77777777" w:rsidR="00CB56BA" w:rsidRPr="00813EE8" w:rsidRDefault="00CB56BA" w:rsidP="00CB56BA"/>
    <w:p w14:paraId="3E5B6458" w14:textId="77777777" w:rsidR="00CB56BA" w:rsidRPr="005E16DA" w:rsidRDefault="00CB56BA" w:rsidP="00CB56BA">
      <w:pPr>
        <w:pStyle w:val="Heading2"/>
      </w:pPr>
      <w:r w:rsidRPr="005E16DA">
        <w:t>Medication Standing Orders</w:t>
      </w:r>
    </w:p>
    <w:p w14:paraId="53254D8C" w14:textId="11CCCFEE" w:rsidR="00CB56BA" w:rsidRDefault="008C4CBD" w:rsidP="00D31415">
      <w:pPr>
        <w:pStyle w:val="ListBullet"/>
        <w:numPr>
          <w:ilvl w:val="0"/>
          <w:numId w:val="423"/>
        </w:numPr>
      </w:pPr>
      <w:bookmarkStart w:id="17" w:name="_Hlk81988863"/>
      <w:r>
        <w:t>L</w:t>
      </w:r>
      <w:r w:rsidR="0582A966" w:rsidRPr="70764E90">
        <w:t>evonorgestrel EC</w:t>
      </w:r>
      <w:r>
        <w:t>.</w:t>
      </w:r>
    </w:p>
    <w:bookmarkEnd w:id="17"/>
    <w:p w14:paraId="591CDBEF" w14:textId="77777777" w:rsidR="00CB56BA" w:rsidRPr="005E16DA" w:rsidRDefault="00CB56BA" w:rsidP="00CB56BA">
      <w:pPr>
        <w:ind w:left="567"/>
        <w:rPr>
          <w:rFonts w:asciiTheme="minorHAnsi" w:hAnsiTheme="minorHAnsi" w:cstheme="minorHAnsi"/>
          <w:bCs/>
          <w:szCs w:val="24"/>
        </w:rPr>
      </w:pPr>
    </w:p>
    <w:p w14:paraId="432E4521" w14:textId="77777777" w:rsidR="00CB56BA" w:rsidRDefault="00CB56BA" w:rsidP="00CB56BA">
      <w:pPr>
        <w:pStyle w:val="Heading2"/>
      </w:pPr>
      <w:r w:rsidRPr="005E16DA">
        <w:t>References</w:t>
      </w:r>
    </w:p>
    <w:p w14:paraId="192A42FD" w14:textId="77777777" w:rsidR="00D31415" w:rsidRDefault="0582A966" w:rsidP="00D31415">
      <w:r>
        <w:t xml:space="preserve">Family Planning New South Wales, Queensland, and Victoria. </w:t>
      </w:r>
      <w:r w:rsidRPr="008C4CBD">
        <w:rPr>
          <w:i/>
          <w:iCs/>
        </w:rPr>
        <w:t xml:space="preserve">Contraception: </w:t>
      </w:r>
      <w:proofErr w:type="gramStart"/>
      <w:r w:rsidRPr="008C4CBD">
        <w:rPr>
          <w:i/>
          <w:iCs/>
        </w:rPr>
        <w:t>an</w:t>
      </w:r>
      <w:proofErr w:type="gramEnd"/>
      <w:r w:rsidRPr="008C4CBD">
        <w:rPr>
          <w:i/>
          <w:iCs/>
        </w:rPr>
        <w:t xml:space="preserve"> Australian clinical practice handbook </w:t>
      </w:r>
      <w:r>
        <w:t>(2012)</w:t>
      </w:r>
      <w:r w:rsidR="008C4CBD">
        <w:t>.</w:t>
      </w:r>
    </w:p>
    <w:p w14:paraId="34862DB0" w14:textId="77777777" w:rsidR="00D31415" w:rsidRDefault="00D31415" w:rsidP="008C4CBD">
      <w:pPr>
        <w:jc w:val="right"/>
      </w:pPr>
    </w:p>
    <w:p w14:paraId="2317D57B" w14:textId="2734A361" w:rsidR="00CB56BA" w:rsidRDefault="00D92850" w:rsidP="008C4CBD">
      <w:pPr>
        <w:jc w:val="right"/>
        <w:rPr>
          <w:rStyle w:val="Hyperlink"/>
          <w:rFonts w:eastAsiaTheme="majorEastAsia" w:cs="Arial"/>
          <w:i/>
          <w:szCs w:val="24"/>
        </w:rPr>
      </w:pPr>
      <w:hyperlink w:anchor="Contents" w:history="1">
        <w:r w:rsidR="00CB56BA" w:rsidRPr="00C91F3F">
          <w:rPr>
            <w:rStyle w:val="Hyperlink"/>
            <w:rFonts w:eastAsiaTheme="majorEastAsia" w:cs="Arial"/>
            <w:i/>
            <w:szCs w:val="24"/>
          </w:rPr>
          <w:t>Back to Table of Contents</w:t>
        </w:r>
      </w:hyperlink>
    </w:p>
    <w:p w14:paraId="296C7FA1" w14:textId="311E6AE4" w:rsidR="00140D4F" w:rsidRDefault="00140D4F" w:rsidP="008C4CBD">
      <w:pPr>
        <w:jc w:val="right"/>
        <w:rPr>
          <w:rStyle w:val="Hyperlink"/>
          <w:rFonts w:eastAsiaTheme="majorEastAsia" w:cs="Arial"/>
          <w:i/>
          <w:szCs w:val="24"/>
        </w:rPr>
      </w:pPr>
    </w:p>
    <w:p w14:paraId="76F789D0" w14:textId="7FCADF67" w:rsidR="00140D4F" w:rsidRDefault="00140D4F" w:rsidP="008C4CBD">
      <w:pPr>
        <w:jc w:val="right"/>
        <w:rPr>
          <w:rStyle w:val="Hyperlink"/>
          <w:rFonts w:eastAsiaTheme="majorEastAsia" w:cs="Arial"/>
          <w:i/>
          <w:szCs w:val="24"/>
        </w:rPr>
      </w:pPr>
    </w:p>
    <w:p w14:paraId="24E96164" w14:textId="23F331FC" w:rsidR="00140D4F" w:rsidRDefault="00140D4F" w:rsidP="008C4CBD">
      <w:pPr>
        <w:jc w:val="right"/>
        <w:rPr>
          <w:rStyle w:val="Hyperlink"/>
          <w:rFonts w:eastAsiaTheme="majorEastAsia" w:cs="Arial"/>
          <w:i/>
          <w:szCs w:val="24"/>
        </w:rPr>
      </w:pPr>
    </w:p>
    <w:p w14:paraId="43D14346" w14:textId="77777777" w:rsidR="00140D4F" w:rsidRPr="00CB56BA" w:rsidRDefault="00140D4F" w:rsidP="008C4CBD">
      <w:pPr>
        <w:jc w:val="right"/>
        <w:rPr>
          <w:rStyle w:val="Hyperlink"/>
          <w:rFonts w:eastAsiaTheme="majorEastAsia"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0A1DC2" w:rsidRPr="00CD1C0E" w14:paraId="7B3F643A" w14:textId="77777777" w:rsidTr="0081700C">
        <w:trPr>
          <w:cantSplit/>
          <w:trHeight w:val="285"/>
        </w:trPr>
        <w:tc>
          <w:tcPr>
            <w:tcW w:w="9158" w:type="dxa"/>
            <w:shd w:val="clear" w:color="auto" w:fill="D9D9D9" w:themeFill="background1" w:themeFillShade="D9"/>
          </w:tcPr>
          <w:p w14:paraId="22AA5303" w14:textId="64FDD9C6" w:rsidR="000A1DC2" w:rsidRPr="000E2912" w:rsidRDefault="000A1DC2" w:rsidP="0081700C">
            <w:pPr>
              <w:pStyle w:val="Heading1"/>
            </w:pPr>
            <w:bookmarkStart w:id="18" w:name="_Toc132121995"/>
            <w:r>
              <w:t>Common Cold</w:t>
            </w:r>
            <w:bookmarkEnd w:id="18"/>
          </w:p>
        </w:tc>
      </w:tr>
    </w:tbl>
    <w:p w14:paraId="49F50E3A" w14:textId="77777777" w:rsidR="000A1DC2" w:rsidRDefault="000A1DC2" w:rsidP="000A1DC2"/>
    <w:p w14:paraId="592FA0C2" w14:textId="77777777" w:rsidR="000A1DC2" w:rsidRDefault="000A1DC2" w:rsidP="000A1DC2">
      <w:pPr>
        <w:pStyle w:val="Heading2"/>
      </w:pPr>
      <w:r w:rsidRPr="000E2912">
        <w:t>Condition for Treatment</w:t>
      </w:r>
      <w:r w:rsidRPr="00AC5499">
        <w:t xml:space="preserve"> </w:t>
      </w:r>
    </w:p>
    <w:p w14:paraId="5D6B275B" w14:textId="7DB7397D" w:rsidR="004142F4" w:rsidRDefault="004142F4" w:rsidP="000A1DC2">
      <w:pPr>
        <w:snapToGrid w:val="0"/>
      </w:pPr>
      <w:r w:rsidRPr="00535FEF">
        <w:rPr>
          <w:szCs w:val="24"/>
        </w:rPr>
        <w:t xml:space="preserve">An acute, self-limiting </w:t>
      </w:r>
      <w:r>
        <w:rPr>
          <w:szCs w:val="24"/>
        </w:rPr>
        <w:t>viral infection</w:t>
      </w:r>
      <w:r w:rsidRPr="00535FEF">
        <w:rPr>
          <w:szCs w:val="24"/>
        </w:rPr>
        <w:t xml:space="preserve"> of the upper respiratory tract mucosa that may involve any or </w:t>
      </w:r>
      <w:r w:rsidR="00DB087B" w:rsidRPr="00535FEF">
        <w:rPr>
          <w:szCs w:val="24"/>
        </w:rPr>
        <w:t>all</w:t>
      </w:r>
      <w:r w:rsidRPr="00535FEF">
        <w:rPr>
          <w:szCs w:val="24"/>
        </w:rPr>
        <w:t xml:space="preserve"> the nose, throat, sinuses, and larynx. The condition is rarely characterised by a discrete set of specific symptoms, with the illness varying according to individual and causative pathogen. Occasionally, there is spread to the</w:t>
      </w:r>
      <w:r>
        <w:rPr>
          <w:szCs w:val="24"/>
        </w:rPr>
        <w:t xml:space="preserve"> lower respiratory tract.</w:t>
      </w:r>
      <w:r w:rsidRPr="00535FEF">
        <w:rPr>
          <w:szCs w:val="24"/>
        </w:rPr>
        <w:t xml:space="preserve"> The condition is associated with more than 200 virus subtypes. </w:t>
      </w:r>
      <w:r w:rsidR="002E753E">
        <w:t>Most</w:t>
      </w:r>
      <w:r>
        <w:t xml:space="preserve"> common colds are caused by </w:t>
      </w:r>
      <w:r w:rsidR="00E221A3">
        <w:t>R</w:t>
      </w:r>
      <w:r>
        <w:t xml:space="preserve">hinoviruses (up to 50%), </w:t>
      </w:r>
      <w:r w:rsidR="00E221A3">
        <w:t>C</w:t>
      </w:r>
      <w:r>
        <w:t xml:space="preserve">oronavirus (10% to 15%), </w:t>
      </w:r>
      <w:r w:rsidR="00E221A3">
        <w:t>I</w:t>
      </w:r>
      <w:r>
        <w:t xml:space="preserve">nfluenza (5% to 15%), </w:t>
      </w:r>
      <w:r w:rsidR="00E221A3">
        <w:t>P</w:t>
      </w:r>
      <w:r>
        <w:t xml:space="preserve">arainfluenza (5%), </w:t>
      </w:r>
      <w:r w:rsidR="00E221A3">
        <w:t>R</w:t>
      </w:r>
      <w:r>
        <w:t xml:space="preserve">espiratory </w:t>
      </w:r>
      <w:r w:rsidR="00E221A3">
        <w:t>S</w:t>
      </w:r>
      <w:r>
        <w:t xml:space="preserve">yncytial </w:t>
      </w:r>
      <w:r w:rsidR="00E221A3">
        <w:t>V</w:t>
      </w:r>
      <w:r>
        <w:t xml:space="preserve">irus (5%), and </w:t>
      </w:r>
      <w:r w:rsidR="00E221A3">
        <w:t>M</w:t>
      </w:r>
      <w:r>
        <w:t>etapneumovirus. Onset is rapid over the course of 1 to 2 days.</w:t>
      </w:r>
    </w:p>
    <w:p w14:paraId="72D1AFB0" w14:textId="77777777" w:rsidR="004142F4" w:rsidRPr="00805390" w:rsidRDefault="004142F4" w:rsidP="000C6597">
      <w:pPr>
        <w:pStyle w:val="NoSpacing"/>
        <w:rPr>
          <w:rFonts w:asciiTheme="minorHAnsi" w:hAnsiTheme="minorHAnsi" w:cstheme="minorHAnsi"/>
        </w:rPr>
      </w:pPr>
    </w:p>
    <w:p w14:paraId="714DE6C6" w14:textId="77777777" w:rsidR="004142F4" w:rsidRPr="000A1DC2" w:rsidRDefault="004142F4" w:rsidP="000C6597">
      <w:pPr>
        <w:snapToGrid w:val="0"/>
        <w:rPr>
          <w:bCs/>
          <w:i/>
          <w:iCs/>
        </w:rPr>
      </w:pPr>
      <w:r w:rsidRPr="000A1DC2">
        <w:rPr>
          <w:bCs/>
          <w:i/>
          <w:iCs/>
        </w:rPr>
        <w:t>Symptoms may include:</w:t>
      </w:r>
    </w:p>
    <w:p w14:paraId="549B333D" w14:textId="77777777" w:rsidR="004142F4" w:rsidRPr="0095734B" w:rsidRDefault="1898CB88" w:rsidP="005D274D">
      <w:pPr>
        <w:pStyle w:val="ListParagraph"/>
        <w:numPr>
          <w:ilvl w:val="0"/>
          <w:numId w:val="34"/>
        </w:numPr>
        <w:snapToGrid w:val="0"/>
        <w:ind w:left="426" w:hanging="426"/>
        <w:jc w:val="both"/>
      </w:pPr>
      <w:r>
        <w:t xml:space="preserve">Clear or purulent rhinitis </w:t>
      </w:r>
    </w:p>
    <w:p w14:paraId="610987FF" w14:textId="77777777" w:rsidR="004142F4" w:rsidRDefault="1898CB88" w:rsidP="005D274D">
      <w:pPr>
        <w:pStyle w:val="ListParagraph"/>
        <w:numPr>
          <w:ilvl w:val="0"/>
          <w:numId w:val="34"/>
        </w:numPr>
        <w:snapToGrid w:val="0"/>
        <w:ind w:left="426" w:hanging="426"/>
        <w:jc w:val="both"/>
      </w:pPr>
      <w:r>
        <w:t>Sore throat</w:t>
      </w:r>
    </w:p>
    <w:p w14:paraId="45B31D80" w14:textId="77777777" w:rsidR="004142F4" w:rsidRDefault="1898CB88" w:rsidP="005D274D">
      <w:pPr>
        <w:pStyle w:val="ListParagraph"/>
        <w:numPr>
          <w:ilvl w:val="0"/>
          <w:numId w:val="34"/>
        </w:numPr>
        <w:snapToGrid w:val="0"/>
        <w:ind w:left="426" w:hanging="426"/>
        <w:jc w:val="both"/>
      </w:pPr>
      <w:r>
        <w:t>Sneezing</w:t>
      </w:r>
    </w:p>
    <w:p w14:paraId="037F8581" w14:textId="77777777" w:rsidR="004142F4" w:rsidRDefault="1898CB88" w:rsidP="005D274D">
      <w:pPr>
        <w:pStyle w:val="ListParagraph"/>
        <w:numPr>
          <w:ilvl w:val="0"/>
          <w:numId w:val="34"/>
        </w:numPr>
        <w:snapToGrid w:val="0"/>
        <w:ind w:left="426" w:hanging="426"/>
        <w:jc w:val="both"/>
      </w:pPr>
      <w:r>
        <w:t>Post-nasal drainage/drip</w:t>
      </w:r>
    </w:p>
    <w:p w14:paraId="4E315CB6" w14:textId="6FEF4702" w:rsidR="004142F4" w:rsidRDefault="1898CB88" w:rsidP="005D274D">
      <w:pPr>
        <w:pStyle w:val="ListParagraph"/>
        <w:numPr>
          <w:ilvl w:val="0"/>
          <w:numId w:val="34"/>
        </w:numPr>
        <w:snapToGrid w:val="0"/>
        <w:ind w:left="426" w:hanging="426"/>
        <w:jc w:val="both"/>
      </w:pPr>
      <w:r>
        <w:t xml:space="preserve">Cough (may be non-productive, clear sputum initially, may become purulent) </w:t>
      </w:r>
    </w:p>
    <w:p w14:paraId="56BE8A75" w14:textId="77777777" w:rsidR="004142F4" w:rsidRDefault="1898CB88" w:rsidP="005D274D">
      <w:pPr>
        <w:pStyle w:val="ListParagraph"/>
        <w:numPr>
          <w:ilvl w:val="0"/>
          <w:numId w:val="34"/>
        </w:numPr>
        <w:snapToGrid w:val="0"/>
        <w:ind w:left="426" w:hanging="426"/>
        <w:jc w:val="both"/>
      </w:pPr>
      <w:r>
        <w:t>Fever</w:t>
      </w:r>
    </w:p>
    <w:p w14:paraId="66D28A43" w14:textId="77777777" w:rsidR="004142F4" w:rsidRDefault="1898CB88" w:rsidP="005D274D">
      <w:pPr>
        <w:pStyle w:val="ListParagraph"/>
        <w:numPr>
          <w:ilvl w:val="0"/>
          <w:numId w:val="34"/>
        </w:numPr>
        <w:snapToGrid w:val="0"/>
        <w:ind w:left="426" w:hanging="426"/>
        <w:jc w:val="both"/>
      </w:pPr>
      <w:r>
        <w:t>Nasal mucosal oedema/erythema</w:t>
      </w:r>
    </w:p>
    <w:p w14:paraId="360F0B6D" w14:textId="792575DB" w:rsidR="004142F4" w:rsidRDefault="1898CB88" w:rsidP="005D274D">
      <w:pPr>
        <w:pStyle w:val="ListParagraph"/>
        <w:numPr>
          <w:ilvl w:val="0"/>
          <w:numId w:val="34"/>
        </w:numPr>
        <w:snapToGrid w:val="0"/>
        <w:ind w:left="426" w:hanging="426"/>
        <w:jc w:val="both"/>
      </w:pPr>
      <w:r>
        <w:t>Purulent drainage in nares and posterior pharynx</w:t>
      </w:r>
      <w:r w:rsidR="00E221A3">
        <w:t>.</w:t>
      </w:r>
    </w:p>
    <w:p w14:paraId="7A361B54" w14:textId="77777777" w:rsidR="004142F4" w:rsidRPr="003F4F2D" w:rsidRDefault="004142F4" w:rsidP="000C6597">
      <w:pPr>
        <w:pStyle w:val="NoSpacing"/>
      </w:pPr>
    </w:p>
    <w:p w14:paraId="08C35157" w14:textId="77777777" w:rsidR="004142F4" w:rsidRPr="000A1DC2" w:rsidRDefault="004142F4" w:rsidP="000C6597">
      <w:pPr>
        <w:snapToGrid w:val="0"/>
        <w:rPr>
          <w:bCs/>
          <w:i/>
          <w:iCs/>
          <w:szCs w:val="24"/>
        </w:rPr>
      </w:pPr>
      <w:r w:rsidRPr="000A1DC2">
        <w:rPr>
          <w:bCs/>
          <w:i/>
          <w:iCs/>
          <w:szCs w:val="24"/>
        </w:rPr>
        <w:t>Inclusion criteria:</w:t>
      </w:r>
    </w:p>
    <w:p w14:paraId="481438C4" w14:textId="2D273FBB" w:rsidR="004142F4" w:rsidRDefault="1898CB88" w:rsidP="005D274D">
      <w:pPr>
        <w:pStyle w:val="ListParagraph"/>
        <w:numPr>
          <w:ilvl w:val="0"/>
          <w:numId w:val="35"/>
        </w:numPr>
        <w:snapToGrid w:val="0"/>
        <w:ind w:left="426" w:hanging="426"/>
        <w:contextualSpacing w:val="0"/>
      </w:pPr>
      <w:r>
        <w:t>All clients who present with symptoms of the common cold</w:t>
      </w:r>
      <w:r w:rsidR="00E221A3">
        <w:t>.</w:t>
      </w:r>
      <w:r>
        <w:t xml:space="preserve"> </w:t>
      </w:r>
    </w:p>
    <w:p w14:paraId="2824459D" w14:textId="77777777" w:rsidR="005E3400" w:rsidRDefault="005E3400" w:rsidP="000C6597">
      <w:pPr>
        <w:snapToGrid w:val="0"/>
        <w:rPr>
          <w:b/>
          <w:szCs w:val="24"/>
        </w:rPr>
      </w:pPr>
    </w:p>
    <w:p w14:paraId="4AD29FF4" w14:textId="19C14FEF" w:rsidR="004142F4" w:rsidRPr="000A1DC2" w:rsidRDefault="004142F4" w:rsidP="000C6597">
      <w:pPr>
        <w:snapToGrid w:val="0"/>
        <w:rPr>
          <w:bCs/>
          <w:i/>
          <w:iCs/>
          <w:szCs w:val="24"/>
        </w:rPr>
      </w:pPr>
      <w:r w:rsidRPr="000A1DC2">
        <w:rPr>
          <w:bCs/>
          <w:i/>
          <w:iCs/>
          <w:szCs w:val="24"/>
        </w:rPr>
        <w:t>Redirect to GP/NP if:</w:t>
      </w:r>
    </w:p>
    <w:p w14:paraId="0D4F2AEF" w14:textId="6CDF5E2F" w:rsidR="004142F4" w:rsidRDefault="1898CB88" w:rsidP="005D274D">
      <w:pPr>
        <w:pStyle w:val="ListParagraph"/>
        <w:numPr>
          <w:ilvl w:val="0"/>
          <w:numId w:val="36"/>
        </w:numPr>
        <w:snapToGrid w:val="0"/>
        <w:ind w:left="426" w:hanging="426"/>
        <w:contextualSpacing w:val="0"/>
      </w:pPr>
      <w:r>
        <w:t>Fever over 39°C</w:t>
      </w:r>
    </w:p>
    <w:p w14:paraId="312EDDC1" w14:textId="77777777" w:rsidR="004142F4" w:rsidRDefault="1898CB88" w:rsidP="005D274D">
      <w:pPr>
        <w:pStyle w:val="ListParagraph"/>
        <w:numPr>
          <w:ilvl w:val="0"/>
          <w:numId w:val="36"/>
        </w:numPr>
        <w:snapToGrid w:val="0"/>
        <w:ind w:left="426" w:hanging="426"/>
        <w:contextualSpacing w:val="0"/>
      </w:pPr>
      <w:r>
        <w:t xml:space="preserve">Recent overseas travel, particularly to developing </w:t>
      </w:r>
      <w:proofErr w:type="gramStart"/>
      <w:r>
        <w:t>nations</w:t>
      </w:r>
      <w:proofErr w:type="gramEnd"/>
    </w:p>
    <w:p w14:paraId="6DFE012A" w14:textId="208E69E8" w:rsidR="004142F4" w:rsidRDefault="7382405F" w:rsidP="005D274D">
      <w:pPr>
        <w:pStyle w:val="ListParagraph"/>
        <w:numPr>
          <w:ilvl w:val="0"/>
          <w:numId w:val="36"/>
        </w:numPr>
        <w:snapToGrid w:val="0"/>
        <w:ind w:left="426" w:hanging="426"/>
        <w:contextualSpacing w:val="0"/>
      </w:pPr>
      <w:r>
        <w:t>Client</w:t>
      </w:r>
      <w:r w:rsidR="1898CB88">
        <w:t xml:space="preserve"> is </w:t>
      </w:r>
      <w:proofErr w:type="gramStart"/>
      <w:r w:rsidR="1898CB88">
        <w:t>immunocompromised</w:t>
      </w:r>
      <w:proofErr w:type="gramEnd"/>
    </w:p>
    <w:p w14:paraId="447F901C" w14:textId="55C4B56F" w:rsidR="004142F4" w:rsidRDefault="1898CB88" w:rsidP="005D274D">
      <w:pPr>
        <w:pStyle w:val="ListParagraph"/>
        <w:numPr>
          <w:ilvl w:val="0"/>
          <w:numId w:val="36"/>
        </w:numPr>
        <w:snapToGrid w:val="0"/>
        <w:ind w:left="426" w:hanging="426"/>
        <w:contextualSpacing w:val="0"/>
      </w:pPr>
      <w:r>
        <w:t>Significant medical comorbidity</w:t>
      </w:r>
      <w:r w:rsidR="00E221A3">
        <w:t>.</w:t>
      </w:r>
    </w:p>
    <w:p w14:paraId="0AF3C478" w14:textId="77777777" w:rsidR="004142F4" w:rsidRPr="00C82444" w:rsidRDefault="004142F4" w:rsidP="000C6597">
      <w:pPr>
        <w:pStyle w:val="NoSpacing"/>
        <w:ind w:left="567" w:hanging="567"/>
        <w:rPr>
          <w:rFonts w:asciiTheme="minorHAnsi" w:hAnsiTheme="minorHAnsi" w:cstheme="minorHAnsi"/>
        </w:rPr>
      </w:pPr>
    </w:p>
    <w:p w14:paraId="5C1A40CC" w14:textId="77777777" w:rsidR="004142F4" w:rsidRPr="00C82444" w:rsidRDefault="004142F4" w:rsidP="000C6597">
      <w:pPr>
        <w:snapToGrid w:val="0"/>
        <w:rPr>
          <w:rFonts w:asciiTheme="minorHAnsi" w:hAnsiTheme="minorHAnsi" w:cstheme="minorHAnsi"/>
          <w:i/>
          <w:iCs/>
          <w:szCs w:val="24"/>
        </w:rPr>
      </w:pPr>
      <w:r w:rsidRPr="00C82444">
        <w:rPr>
          <w:rFonts w:asciiTheme="minorHAnsi" w:hAnsiTheme="minorHAnsi" w:cstheme="minorHAnsi"/>
          <w:i/>
          <w:iCs/>
          <w:szCs w:val="24"/>
        </w:rPr>
        <w:t>Redirect to ED if:</w:t>
      </w:r>
    </w:p>
    <w:p w14:paraId="7D712452" w14:textId="76714E9E" w:rsidR="004142F4" w:rsidRDefault="1898CB88" w:rsidP="005D274D">
      <w:pPr>
        <w:pStyle w:val="ListParagraph"/>
        <w:numPr>
          <w:ilvl w:val="0"/>
          <w:numId w:val="37"/>
        </w:numPr>
        <w:snapToGrid w:val="0"/>
        <w:ind w:left="567" w:hanging="567"/>
        <w:contextualSpacing w:val="0"/>
      </w:pPr>
      <w:r>
        <w:t>Client’s airway is compromised</w:t>
      </w:r>
      <w:r w:rsidR="00E221A3">
        <w:t>.</w:t>
      </w:r>
    </w:p>
    <w:p w14:paraId="50509AD2" w14:textId="0C5862A8" w:rsidR="001A74D0" w:rsidRDefault="001A74D0" w:rsidP="001A74D0">
      <w:pPr>
        <w:snapToGrid w:val="0"/>
        <w:rPr>
          <w:szCs w:val="24"/>
        </w:rPr>
      </w:pPr>
    </w:p>
    <w:p w14:paraId="35CD7424" w14:textId="550D7520" w:rsidR="001A74D0" w:rsidRPr="001A74D0" w:rsidRDefault="001A74D0" w:rsidP="001A74D0">
      <w:pPr>
        <w:snapToGrid w:val="0"/>
        <w:rPr>
          <w:b/>
          <w:bCs/>
          <w:szCs w:val="24"/>
        </w:rPr>
      </w:pPr>
      <w:r>
        <w:rPr>
          <w:b/>
          <w:bCs/>
          <w:szCs w:val="24"/>
        </w:rPr>
        <w:t>Different</w:t>
      </w:r>
      <w:r w:rsidR="00A74B1C">
        <w:rPr>
          <w:b/>
          <w:bCs/>
          <w:szCs w:val="24"/>
        </w:rPr>
        <w:t>ials</w:t>
      </w:r>
    </w:p>
    <w:p w14:paraId="6ACC8A03" w14:textId="43D78495" w:rsidR="00562FA8" w:rsidRDefault="1E09EA45" w:rsidP="005D274D">
      <w:pPr>
        <w:numPr>
          <w:ilvl w:val="0"/>
          <w:numId w:val="15"/>
        </w:numPr>
        <w:tabs>
          <w:tab w:val="clear" w:pos="640"/>
        </w:tabs>
        <w:snapToGrid w:val="0"/>
        <w:ind w:left="425" w:hanging="425"/>
        <w:rPr>
          <w:lang w:val="en-GB"/>
        </w:rPr>
      </w:pPr>
      <w:r w:rsidRPr="30F8AA95">
        <w:rPr>
          <w:lang w:val="en-GB"/>
        </w:rPr>
        <w:t>COVID-19</w:t>
      </w:r>
    </w:p>
    <w:p w14:paraId="5317CA39" w14:textId="77777777" w:rsidR="004142F4" w:rsidRPr="00AC5723" w:rsidRDefault="1898CB88" w:rsidP="005D274D">
      <w:pPr>
        <w:numPr>
          <w:ilvl w:val="0"/>
          <w:numId w:val="15"/>
        </w:numPr>
        <w:tabs>
          <w:tab w:val="clear" w:pos="640"/>
        </w:tabs>
        <w:snapToGrid w:val="0"/>
        <w:ind w:left="425" w:hanging="425"/>
        <w:rPr>
          <w:lang w:val="en-GB"/>
        </w:rPr>
      </w:pPr>
      <w:r w:rsidRPr="30F8AA95">
        <w:rPr>
          <w:lang w:val="en-GB"/>
        </w:rPr>
        <w:t>Allergic Rhinitis (hay fever)</w:t>
      </w:r>
    </w:p>
    <w:p w14:paraId="52B5BE14" w14:textId="77777777" w:rsidR="004142F4" w:rsidRPr="005706D9" w:rsidRDefault="1898CB88" w:rsidP="005D274D">
      <w:pPr>
        <w:pStyle w:val="ListParagraph"/>
        <w:numPr>
          <w:ilvl w:val="0"/>
          <w:numId w:val="15"/>
        </w:numPr>
        <w:tabs>
          <w:tab w:val="clear" w:pos="640"/>
        </w:tabs>
        <w:ind w:left="425" w:hanging="425"/>
      </w:pPr>
      <w:r w:rsidRPr="30F8AA95">
        <w:rPr>
          <w:lang w:val="en-GB"/>
        </w:rPr>
        <w:t>Acute/Chronic Sinusitis</w:t>
      </w:r>
    </w:p>
    <w:p w14:paraId="2149E926" w14:textId="77777777" w:rsidR="004142F4" w:rsidRPr="00AC5723" w:rsidRDefault="1898CB88" w:rsidP="005D274D">
      <w:pPr>
        <w:numPr>
          <w:ilvl w:val="0"/>
          <w:numId w:val="15"/>
        </w:numPr>
        <w:tabs>
          <w:tab w:val="clear" w:pos="640"/>
        </w:tabs>
        <w:snapToGrid w:val="0"/>
        <w:ind w:left="425" w:hanging="425"/>
        <w:rPr>
          <w:lang w:val="en-GB"/>
        </w:rPr>
      </w:pPr>
      <w:r w:rsidRPr="30F8AA95">
        <w:rPr>
          <w:lang w:val="en-GB"/>
        </w:rPr>
        <w:t>Streptococcal Tonsillitis</w:t>
      </w:r>
    </w:p>
    <w:p w14:paraId="2B820F27" w14:textId="77777777" w:rsidR="004142F4" w:rsidRPr="00AC5723" w:rsidRDefault="1898CB88" w:rsidP="005D274D">
      <w:pPr>
        <w:numPr>
          <w:ilvl w:val="0"/>
          <w:numId w:val="15"/>
        </w:numPr>
        <w:tabs>
          <w:tab w:val="clear" w:pos="640"/>
        </w:tabs>
        <w:snapToGrid w:val="0"/>
        <w:ind w:left="425" w:hanging="425"/>
        <w:rPr>
          <w:lang w:val="en-GB"/>
        </w:rPr>
      </w:pPr>
      <w:r w:rsidRPr="30F8AA95">
        <w:rPr>
          <w:lang w:val="en-GB"/>
        </w:rPr>
        <w:t>Infectious Mononucleosis</w:t>
      </w:r>
    </w:p>
    <w:p w14:paraId="378C156C" w14:textId="77777777" w:rsidR="004142F4" w:rsidRPr="00AC5723" w:rsidRDefault="1898CB88" w:rsidP="005D274D">
      <w:pPr>
        <w:numPr>
          <w:ilvl w:val="0"/>
          <w:numId w:val="15"/>
        </w:numPr>
        <w:tabs>
          <w:tab w:val="clear" w:pos="640"/>
        </w:tabs>
        <w:snapToGrid w:val="0"/>
        <w:ind w:left="425" w:hanging="425"/>
        <w:rPr>
          <w:lang w:val="en-GB"/>
        </w:rPr>
      </w:pPr>
      <w:r w:rsidRPr="30F8AA95">
        <w:rPr>
          <w:lang w:val="en-GB"/>
        </w:rPr>
        <w:lastRenderedPageBreak/>
        <w:t>Influenza</w:t>
      </w:r>
    </w:p>
    <w:p w14:paraId="77780C2F" w14:textId="73E207CB" w:rsidR="004142F4" w:rsidRPr="00A74B1C" w:rsidRDefault="1898CB88" w:rsidP="005D274D">
      <w:pPr>
        <w:pStyle w:val="ListParagraph"/>
        <w:numPr>
          <w:ilvl w:val="0"/>
          <w:numId w:val="15"/>
        </w:numPr>
        <w:tabs>
          <w:tab w:val="clear" w:pos="640"/>
        </w:tabs>
        <w:ind w:left="425" w:hanging="425"/>
      </w:pPr>
      <w:r w:rsidRPr="30F8AA95">
        <w:rPr>
          <w:lang w:val="en-GB"/>
        </w:rPr>
        <w:t>Pertussis</w:t>
      </w:r>
      <w:r w:rsidR="00E221A3">
        <w:rPr>
          <w:lang w:val="en-GB"/>
        </w:rPr>
        <w:t>.</w:t>
      </w:r>
    </w:p>
    <w:p w14:paraId="175C7FD8" w14:textId="71718A9E" w:rsidR="00A74B1C" w:rsidRDefault="00A74B1C" w:rsidP="00A74B1C"/>
    <w:p w14:paraId="2BDFB740" w14:textId="623D773B" w:rsidR="00A74B1C" w:rsidRPr="00A74B1C" w:rsidRDefault="00A74B1C" w:rsidP="00A74B1C">
      <w:pPr>
        <w:rPr>
          <w:b/>
          <w:bCs/>
        </w:rPr>
      </w:pPr>
      <w:r>
        <w:rPr>
          <w:b/>
          <w:bCs/>
        </w:rPr>
        <w:t>Management/Treatment</w:t>
      </w:r>
    </w:p>
    <w:p w14:paraId="0B8D5352" w14:textId="7403F004" w:rsidR="004142F4" w:rsidRPr="00A74B1C" w:rsidRDefault="1898CB88" w:rsidP="005D274D">
      <w:pPr>
        <w:numPr>
          <w:ilvl w:val="0"/>
          <w:numId w:val="32"/>
        </w:numPr>
        <w:tabs>
          <w:tab w:val="clear" w:pos="644"/>
        </w:tabs>
        <w:snapToGrid w:val="0"/>
        <w:ind w:left="425" w:hanging="425"/>
      </w:pPr>
      <w:r w:rsidRPr="30F8AA95">
        <w:rPr>
          <w:rFonts w:cs="Arial"/>
        </w:rPr>
        <w:t>As there is no treatment for the common cold, symptom management should be the focus.</w:t>
      </w:r>
    </w:p>
    <w:p w14:paraId="561BCF0D" w14:textId="03E2FA78" w:rsidR="00A74B1C" w:rsidRDefault="00A74B1C" w:rsidP="00A74B1C">
      <w:pPr>
        <w:snapToGrid w:val="0"/>
        <w:rPr>
          <w:rFonts w:cs="Arial"/>
          <w:bCs/>
          <w:szCs w:val="24"/>
        </w:rPr>
      </w:pPr>
    </w:p>
    <w:p w14:paraId="47C22550" w14:textId="1FE146B5" w:rsidR="004142F4" w:rsidRPr="00DA3910" w:rsidRDefault="00A74B1C" w:rsidP="00A74B1C">
      <w:pPr>
        <w:snapToGrid w:val="0"/>
        <w:rPr>
          <w:rFonts w:cs="Arial"/>
          <w:b/>
          <w:szCs w:val="24"/>
        </w:rPr>
      </w:pPr>
      <w:r>
        <w:rPr>
          <w:rFonts w:cs="Arial"/>
          <w:b/>
          <w:szCs w:val="24"/>
        </w:rPr>
        <w:t>Advice</w:t>
      </w:r>
    </w:p>
    <w:p w14:paraId="2B8573D8" w14:textId="0DCE1538" w:rsidR="004142F4" w:rsidRPr="0093394B" w:rsidRDefault="1898CB88" w:rsidP="005D274D">
      <w:pPr>
        <w:numPr>
          <w:ilvl w:val="0"/>
          <w:numId w:val="15"/>
        </w:numPr>
        <w:tabs>
          <w:tab w:val="clear" w:pos="640"/>
        </w:tabs>
        <w:snapToGrid w:val="0"/>
        <w:ind w:left="425" w:hanging="425"/>
        <w:rPr>
          <w:rFonts w:cs="Arial"/>
        </w:rPr>
      </w:pPr>
      <w:r w:rsidRPr="30EE9E5C">
        <w:rPr>
          <w:rFonts w:cs="Arial"/>
        </w:rPr>
        <w:t xml:space="preserve">While the symptoms of the common cold are unpleasant, the illness usually resolves spontaneously in a few days and complications rarely occur. Symptoms usually peak after 3-5 days. Most symptoms resolve after 7-14 days, although a mild cough may persist for </w:t>
      </w:r>
      <w:proofErr w:type="gramStart"/>
      <w:r w:rsidRPr="30EE9E5C">
        <w:rPr>
          <w:rFonts w:cs="Arial"/>
        </w:rPr>
        <w:t>longer</w:t>
      </w:r>
      <w:proofErr w:type="gramEnd"/>
    </w:p>
    <w:p w14:paraId="39B9ED53" w14:textId="08ACFE60" w:rsidR="004142F4" w:rsidRDefault="1898CB88" w:rsidP="005D274D">
      <w:pPr>
        <w:numPr>
          <w:ilvl w:val="0"/>
          <w:numId w:val="33"/>
        </w:numPr>
        <w:tabs>
          <w:tab w:val="clear" w:pos="644"/>
        </w:tabs>
        <w:snapToGrid w:val="0"/>
        <w:ind w:left="425" w:hanging="425"/>
      </w:pPr>
      <w:r w:rsidRPr="30EE9E5C">
        <w:rPr>
          <w:rFonts w:cs="Arial"/>
        </w:rPr>
        <w:t>T</w:t>
      </w:r>
      <w:r>
        <w:t xml:space="preserve">he mechanism for transmission of the common cold is direct contact or by aerosol transmission. People can remain infectious for several </w:t>
      </w:r>
      <w:proofErr w:type="gramStart"/>
      <w:r>
        <w:t>weeks</w:t>
      </w:r>
      <w:proofErr w:type="gramEnd"/>
    </w:p>
    <w:p w14:paraId="2CD26A69" w14:textId="77777777" w:rsidR="004142F4" w:rsidRPr="0093394B" w:rsidRDefault="1898CB88" w:rsidP="005D274D">
      <w:pPr>
        <w:numPr>
          <w:ilvl w:val="0"/>
          <w:numId w:val="33"/>
        </w:numPr>
        <w:tabs>
          <w:tab w:val="clear" w:pos="644"/>
        </w:tabs>
        <w:snapToGrid w:val="0"/>
        <w:ind w:left="425" w:hanging="425"/>
      </w:pPr>
      <w:r>
        <w:t xml:space="preserve">Hand washing is critical to reduce spread amongst close </w:t>
      </w:r>
      <w:proofErr w:type="gramStart"/>
      <w:r>
        <w:t>contacts</w:t>
      </w:r>
      <w:proofErr w:type="gramEnd"/>
    </w:p>
    <w:p w14:paraId="1F490F25" w14:textId="0692F56D" w:rsidR="004142F4" w:rsidRPr="0093394B" w:rsidRDefault="00E63F3C" w:rsidP="005D274D">
      <w:pPr>
        <w:numPr>
          <w:ilvl w:val="0"/>
          <w:numId w:val="33"/>
        </w:numPr>
        <w:tabs>
          <w:tab w:val="clear" w:pos="644"/>
        </w:tabs>
        <w:snapToGrid w:val="0"/>
        <w:ind w:left="425" w:hanging="425"/>
      </w:pPr>
      <w:r>
        <w:t>Adults</w:t>
      </w:r>
      <w:r w:rsidR="1898CB88">
        <w:t xml:space="preserve"> experience 2-4 colds per </w:t>
      </w:r>
      <w:proofErr w:type="gramStart"/>
      <w:r w:rsidR="1898CB88">
        <w:t>year</w:t>
      </w:r>
      <w:proofErr w:type="gramEnd"/>
    </w:p>
    <w:p w14:paraId="50D6BF7A" w14:textId="47A64DBF" w:rsidR="004142F4" w:rsidRPr="0093394B" w:rsidRDefault="1898CB88" w:rsidP="005D274D">
      <w:pPr>
        <w:numPr>
          <w:ilvl w:val="0"/>
          <w:numId w:val="33"/>
        </w:numPr>
        <w:tabs>
          <w:tab w:val="clear" w:pos="644"/>
        </w:tabs>
        <w:snapToGrid w:val="0"/>
        <w:ind w:left="425" w:hanging="425"/>
      </w:pPr>
      <w:r>
        <w:t xml:space="preserve">Asthma may exacerbate, and smokers tend to have more severe respiratory </w:t>
      </w:r>
      <w:proofErr w:type="gramStart"/>
      <w:r>
        <w:t>symptoms</w:t>
      </w:r>
      <w:proofErr w:type="gramEnd"/>
    </w:p>
    <w:p w14:paraId="597C9EA2" w14:textId="22FAD41B" w:rsidR="004142F4" w:rsidRPr="0093394B" w:rsidRDefault="1898CB88" w:rsidP="005D274D">
      <w:pPr>
        <w:numPr>
          <w:ilvl w:val="0"/>
          <w:numId w:val="15"/>
        </w:numPr>
        <w:tabs>
          <w:tab w:val="clear" w:pos="640"/>
        </w:tabs>
        <w:snapToGrid w:val="0"/>
        <w:ind w:left="425" w:hanging="425"/>
        <w:rPr>
          <w:rFonts w:cs="Arial"/>
        </w:rPr>
      </w:pPr>
      <w:r w:rsidRPr="30EE9E5C">
        <w:rPr>
          <w:rFonts w:cs="Arial"/>
        </w:rPr>
        <w:t xml:space="preserve">An increased fluid intake and the consumption of nutritious food with increased rest may reduce symptom </w:t>
      </w:r>
      <w:proofErr w:type="gramStart"/>
      <w:r w:rsidRPr="30EE9E5C">
        <w:rPr>
          <w:rFonts w:cs="Arial"/>
        </w:rPr>
        <w:t>severity</w:t>
      </w:r>
      <w:proofErr w:type="gramEnd"/>
    </w:p>
    <w:p w14:paraId="1CDE9B99" w14:textId="430F61CD" w:rsidR="004142F4" w:rsidRPr="0093394B" w:rsidRDefault="1898CB88" w:rsidP="005D274D">
      <w:pPr>
        <w:numPr>
          <w:ilvl w:val="0"/>
          <w:numId w:val="15"/>
        </w:numPr>
        <w:tabs>
          <w:tab w:val="clear" w:pos="640"/>
        </w:tabs>
        <w:snapToGrid w:val="0"/>
        <w:ind w:left="425" w:hanging="425"/>
        <w:rPr>
          <w:rFonts w:cs="Arial"/>
        </w:rPr>
      </w:pPr>
      <w:r w:rsidRPr="30EE9E5C">
        <w:rPr>
          <w:rFonts w:cs="Arial"/>
        </w:rPr>
        <w:t xml:space="preserve">Gargling with salt water or sucking lozenges and/or </w:t>
      </w:r>
      <w:r>
        <w:t>ice to suck</w:t>
      </w:r>
      <w:r w:rsidRPr="30EE9E5C">
        <w:rPr>
          <w:rFonts w:cs="Arial"/>
        </w:rPr>
        <w:t xml:space="preserve"> may help to relieve sore throat or nasal </w:t>
      </w:r>
      <w:proofErr w:type="gramStart"/>
      <w:r w:rsidRPr="30EE9E5C">
        <w:rPr>
          <w:rFonts w:cs="Arial"/>
        </w:rPr>
        <w:t>congestion</w:t>
      </w:r>
      <w:proofErr w:type="gramEnd"/>
    </w:p>
    <w:p w14:paraId="6BC96257" w14:textId="4151F573" w:rsidR="004142F4" w:rsidRDefault="1898CB88" w:rsidP="005D274D">
      <w:pPr>
        <w:numPr>
          <w:ilvl w:val="0"/>
          <w:numId w:val="15"/>
        </w:numPr>
        <w:tabs>
          <w:tab w:val="clear" w:pos="640"/>
        </w:tabs>
        <w:snapToGrid w:val="0"/>
        <w:ind w:left="425" w:hanging="425"/>
        <w:rPr>
          <w:rFonts w:cs="Arial"/>
        </w:rPr>
      </w:pPr>
      <w:r w:rsidRPr="30EE9E5C">
        <w:rPr>
          <w:rFonts w:cs="Arial"/>
        </w:rPr>
        <w:t>No treatments are available that reliably shorten the duration of the common cold. Antibiotics are ineffective</w:t>
      </w:r>
      <w:r w:rsidR="00E221A3">
        <w:rPr>
          <w:rFonts w:cs="Arial"/>
        </w:rPr>
        <w:t>.</w:t>
      </w:r>
    </w:p>
    <w:p w14:paraId="31AF53D0" w14:textId="2E2F2429" w:rsidR="00A74B1C" w:rsidRDefault="00A74B1C" w:rsidP="00A74B1C">
      <w:pPr>
        <w:snapToGrid w:val="0"/>
        <w:rPr>
          <w:rFonts w:cs="Arial"/>
          <w:szCs w:val="24"/>
        </w:rPr>
      </w:pPr>
    </w:p>
    <w:p w14:paraId="618B0B50" w14:textId="418A0A33" w:rsidR="00A74B1C" w:rsidRPr="00A74B1C" w:rsidRDefault="00A74B1C" w:rsidP="00A74B1C">
      <w:pPr>
        <w:snapToGrid w:val="0"/>
        <w:rPr>
          <w:rFonts w:cs="Arial"/>
          <w:b/>
          <w:bCs/>
          <w:szCs w:val="24"/>
        </w:rPr>
      </w:pPr>
      <w:r>
        <w:rPr>
          <w:rFonts w:cs="Arial"/>
          <w:b/>
          <w:bCs/>
          <w:szCs w:val="24"/>
        </w:rPr>
        <w:t>Medication Standing Orders</w:t>
      </w:r>
    </w:p>
    <w:p w14:paraId="66A39EAC" w14:textId="0D363B49" w:rsidR="004142F4" w:rsidRPr="0093394B" w:rsidRDefault="00E221A3" w:rsidP="005D274D">
      <w:pPr>
        <w:numPr>
          <w:ilvl w:val="0"/>
          <w:numId w:val="15"/>
        </w:numPr>
        <w:tabs>
          <w:tab w:val="clear" w:pos="640"/>
          <w:tab w:val="num" w:pos="567"/>
        </w:tabs>
        <w:snapToGrid w:val="0"/>
        <w:ind w:hanging="640"/>
        <w:rPr>
          <w:rFonts w:cs="Arial"/>
        </w:rPr>
      </w:pPr>
      <w:r>
        <w:rPr>
          <w:rFonts w:cs="Arial"/>
        </w:rPr>
        <w:t>P</w:t>
      </w:r>
      <w:r w:rsidR="1898CB88" w:rsidRPr="30F8AA95">
        <w:rPr>
          <w:rFonts w:cs="Arial"/>
        </w:rPr>
        <w:t>aracetamol</w:t>
      </w:r>
    </w:p>
    <w:p w14:paraId="7B0C4CA5" w14:textId="6412E750" w:rsidR="004142F4" w:rsidRPr="00A74B1C" w:rsidRDefault="00E221A3" w:rsidP="005D274D">
      <w:pPr>
        <w:numPr>
          <w:ilvl w:val="0"/>
          <w:numId w:val="15"/>
        </w:numPr>
        <w:tabs>
          <w:tab w:val="clear" w:pos="640"/>
          <w:tab w:val="num" w:pos="567"/>
        </w:tabs>
        <w:snapToGrid w:val="0"/>
        <w:ind w:hanging="640"/>
        <w:rPr>
          <w:b/>
          <w:bCs/>
        </w:rPr>
      </w:pPr>
      <w:r>
        <w:rPr>
          <w:rFonts w:cs="Arial"/>
        </w:rPr>
        <w:t>I</w:t>
      </w:r>
      <w:r w:rsidR="1898CB88" w:rsidRPr="30F8AA95">
        <w:rPr>
          <w:rFonts w:cs="Arial"/>
        </w:rPr>
        <w:t>buprofen</w:t>
      </w:r>
      <w:r>
        <w:rPr>
          <w:rFonts w:cs="Arial"/>
        </w:rPr>
        <w:t>.</w:t>
      </w:r>
    </w:p>
    <w:p w14:paraId="3B198011" w14:textId="5C52D168" w:rsidR="00A74B1C" w:rsidRDefault="00A74B1C" w:rsidP="00A74B1C">
      <w:pPr>
        <w:snapToGrid w:val="0"/>
        <w:rPr>
          <w:rFonts w:cs="Arial"/>
          <w:b/>
          <w:szCs w:val="24"/>
        </w:rPr>
      </w:pPr>
    </w:p>
    <w:p w14:paraId="70387CB0" w14:textId="2B6AA013" w:rsidR="00A74B1C" w:rsidRPr="00567A70" w:rsidRDefault="00A74B1C" w:rsidP="00A74B1C">
      <w:pPr>
        <w:snapToGrid w:val="0"/>
        <w:rPr>
          <w:b/>
          <w:szCs w:val="24"/>
        </w:rPr>
      </w:pPr>
      <w:r>
        <w:rPr>
          <w:rFonts w:cs="Arial"/>
          <w:b/>
          <w:szCs w:val="24"/>
        </w:rPr>
        <w:t>References</w:t>
      </w:r>
    </w:p>
    <w:p w14:paraId="6DA791B2" w14:textId="1C716C6D" w:rsidR="004142F4" w:rsidRDefault="004142F4" w:rsidP="00184BB4">
      <w:pPr>
        <w:numPr>
          <w:ilvl w:val="0"/>
          <w:numId w:val="225"/>
        </w:numPr>
        <w:tabs>
          <w:tab w:val="clear" w:pos="644"/>
        </w:tabs>
        <w:ind w:left="426" w:hanging="426"/>
        <w:rPr>
          <w:szCs w:val="24"/>
        </w:rPr>
      </w:pPr>
      <w:r w:rsidRPr="009A59B1">
        <w:rPr>
          <w:i/>
          <w:szCs w:val="24"/>
        </w:rPr>
        <w:t xml:space="preserve">British Medical Journal </w:t>
      </w:r>
      <w:r>
        <w:rPr>
          <w:i/>
          <w:szCs w:val="24"/>
        </w:rPr>
        <w:t>Best Practice</w:t>
      </w:r>
      <w:r>
        <w:rPr>
          <w:szCs w:val="24"/>
        </w:rPr>
        <w:t xml:space="preserve">. (2018). Common cold. Retrieved from </w:t>
      </w:r>
      <w:hyperlink r:id="rId28" w:history="1">
        <w:r w:rsidR="00A74B1C" w:rsidRPr="00046FDA">
          <w:rPr>
            <w:rStyle w:val="Hyperlink"/>
            <w:szCs w:val="24"/>
          </w:rPr>
          <w:t>https://bestpractice.bmj.com/search?q=common+cold&amp;=</w:t>
        </w:r>
      </w:hyperlink>
    </w:p>
    <w:p w14:paraId="59E85352" w14:textId="56FACBAD" w:rsidR="00A74B1C" w:rsidRPr="00A74B1C" w:rsidRDefault="00A74B1C" w:rsidP="00184BB4">
      <w:pPr>
        <w:numPr>
          <w:ilvl w:val="0"/>
          <w:numId w:val="225"/>
        </w:numPr>
        <w:tabs>
          <w:tab w:val="clear" w:pos="644"/>
        </w:tabs>
        <w:ind w:left="426" w:hanging="426"/>
        <w:rPr>
          <w:szCs w:val="24"/>
        </w:rPr>
      </w:pPr>
      <w:r>
        <w:rPr>
          <w:iCs/>
          <w:szCs w:val="24"/>
        </w:rPr>
        <w:t xml:space="preserve">Sexton, D. &amp; McClain, M. (2019). The common cold in adults: treatment and prevention </w:t>
      </w:r>
      <w:r>
        <w:rPr>
          <w:i/>
          <w:szCs w:val="24"/>
        </w:rPr>
        <w:t xml:space="preserve">UpToDate. </w:t>
      </w:r>
      <w:r>
        <w:rPr>
          <w:iCs/>
          <w:szCs w:val="24"/>
        </w:rPr>
        <w:t xml:space="preserve">Retrieved from </w:t>
      </w:r>
      <w:hyperlink r:id="rId29" w:history="1">
        <w:r w:rsidRPr="00046FDA">
          <w:rPr>
            <w:rStyle w:val="Hyperlink"/>
            <w:iCs/>
            <w:szCs w:val="24"/>
          </w:rPr>
          <w:t>https://www.uptodate.com/contens/thecommoncoldinadultstreatmentandprevention</w:t>
        </w:r>
      </w:hyperlink>
      <w:r>
        <w:rPr>
          <w:iCs/>
          <w:szCs w:val="24"/>
        </w:rPr>
        <w:t xml:space="preserve"> </w:t>
      </w:r>
    </w:p>
    <w:p w14:paraId="6E649066" w14:textId="45DE515E" w:rsidR="00A74B1C" w:rsidRPr="00A74B1C" w:rsidRDefault="00A74B1C" w:rsidP="00184BB4">
      <w:pPr>
        <w:numPr>
          <w:ilvl w:val="0"/>
          <w:numId w:val="225"/>
        </w:numPr>
        <w:tabs>
          <w:tab w:val="clear" w:pos="644"/>
        </w:tabs>
        <w:ind w:left="426" w:hanging="426"/>
        <w:rPr>
          <w:szCs w:val="24"/>
        </w:rPr>
      </w:pPr>
      <w:r>
        <w:rPr>
          <w:i/>
          <w:szCs w:val="24"/>
        </w:rPr>
        <w:t xml:space="preserve">Therapeutic Guidelines </w:t>
      </w:r>
      <w:r>
        <w:rPr>
          <w:iCs/>
          <w:szCs w:val="24"/>
        </w:rPr>
        <w:t xml:space="preserve">(2019). Retrieved from </w:t>
      </w:r>
      <w:hyperlink r:id="rId30" w:history="1">
        <w:r w:rsidRPr="00046FDA">
          <w:rPr>
            <w:rStyle w:val="Hyperlink"/>
            <w:iCs/>
            <w:szCs w:val="24"/>
          </w:rPr>
          <w:t>https://tgldcdp.tg.org.au/</w:t>
        </w:r>
      </w:hyperlink>
      <w:r>
        <w:rPr>
          <w:iCs/>
          <w:szCs w:val="24"/>
        </w:rPr>
        <w:t xml:space="preserve"> </w:t>
      </w:r>
    </w:p>
    <w:p w14:paraId="4BFD04DF" w14:textId="77777777" w:rsidR="004142F4" w:rsidRDefault="004142F4" w:rsidP="00867096"/>
    <w:p w14:paraId="070F7A12" w14:textId="0DD28E21" w:rsidR="003C403F" w:rsidRDefault="00D92850" w:rsidP="005F1D74">
      <w:pPr>
        <w:jc w:val="right"/>
        <w:rPr>
          <w:rStyle w:val="Hyperlink"/>
          <w:rFonts w:eastAsiaTheme="majorEastAsia" w:cs="Arial"/>
          <w:i/>
          <w:szCs w:val="24"/>
        </w:rPr>
      </w:pPr>
      <w:hyperlink w:anchor="Contents" w:history="1">
        <w:r w:rsidR="004142F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16308" w:rsidRPr="00CD1C0E" w14:paraId="69BC04DC" w14:textId="77777777" w:rsidTr="002C62E0">
        <w:trPr>
          <w:cantSplit/>
          <w:trHeight w:val="285"/>
        </w:trPr>
        <w:tc>
          <w:tcPr>
            <w:tcW w:w="9158" w:type="dxa"/>
            <w:shd w:val="clear" w:color="auto" w:fill="D9D9D9" w:themeFill="background1" w:themeFillShade="D9"/>
          </w:tcPr>
          <w:p w14:paraId="31D23EB2" w14:textId="705190EC" w:rsidR="00D16308" w:rsidRPr="000E2912" w:rsidRDefault="00D16308" w:rsidP="002C62E0">
            <w:pPr>
              <w:pStyle w:val="Heading1"/>
            </w:pPr>
            <w:bookmarkStart w:id="19" w:name="_Toc132121996"/>
            <w:r>
              <w:t>Contact Dermatitis</w:t>
            </w:r>
            <w:bookmarkEnd w:id="19"/>
          </w:p>
        </w:tc>
      </w:tr>
    </w:tbl>
    <w:p w14:paraId="6D134FB9" w14:textId="77777777" w:rsidR="00D16308" w:rsidRDefault="00D16308" w:rsidP="00D16308"/>
    <w:p w14:paraId="18E66A50" w14:textId="77777777" w:rsidR="00D16308" w:rsidRDefault="00D16308" w:rsidP="00D16308">
      <w:pPr>
        <w:pStyle w:val="Heading2"/>
      </w:pPr>
      <w:r w:rsidRPr="000E2912">
        <w:t>Condition for Treatment</w:t>
      </w:r>
      <w:r w:rsidRPr="00AC5499">
        <w:t xml:space="preserve"> </w:t>
      </w:r>
    </w:p>
    <w:p w14:paraId="4EADEC16" w14:textId="505EEBC4" w:rsidR="00B97458" w:rsidRPr="003C403F" w:rsidRDefault="00B97458" w:rsidP="30EE9E5C">
      <w:pPr>
        <w:rPr>
          <w:rFonts w:asciiTheme="minorHAnsi" w:hAnsiTheme="minorHAnsi" w:cstheme="minorBidi"/>
        </w:rPr>
      </w:pPr>
      <w:r w:rsidRPr="30EE9E5C">
        <w:rPr>
          <w:rFonts w:asciiTheme="minorHAnsi" w:hAnsiTheme="minorHAnsi" w:cstheme="minorBidi"/>
        </w:rPr>
        <w:t xml:space="preserve">Contact </w:t>
      </w:r>
      <w:r w:rsidR="00E221A3">
        <w:rPr>
          <w:rFonts w:asciiTheme="minorHAnsi" w:hAnsiTheme="minorHAnsi" w:cstheme="minorBidi"/>
        </w:rPr>
        <w:t>D</w:t>
      </w:r>
      <w:r w:rsidRPr="30EE9E5C">
        <w:rPr>
          <w:rFonts w:asciiTheme="minorHAnsi" w:hAnsiTheme="minorHAnsi" w:cstheme="minorBidi"/>
        </w:rPr>
        <w:t xml:space="preserve">ermatitis (also called </w:t>
      </w:r>
      <w:r w:rsidR="00E221A3">
        <w:rPr>
          <w:rFonts w:asciiTheme="minorHAnsi" w:hAnsiTheme="minorHAnsi" w:cstheme="minorBidi"/>
        </w:rPr>
        <w:t>C</w:t>
      </w:r>
      <w:r w:rsidRPr="30EE9E5C">
        <w:rPr>
          <w:rFonts w:asciiTheme="minorHAnsi" w:hAnsiTheme="minorHAnsi" w:cstheme="minorBidi"/>
        </w:rPr>
        <w:t xml:space="preserve">ontact </w:t>
      </w:r>
      <w:r w:rsidR="00E221A3">
        <w:rPr>
          <w:rFonts w:asciiTheme="minorHAnsi" w:hAnsiTheme="minorHAnsi" w:cstheme="minorBidi"/>
        </w:rPr>
        <w:t>E</w:t>
      </w:r>
      <w:r w:rsidRPr="30EE9E5C">
        <w:rPr>
          <w:rFonts w:asciiTheme="minorHAnsi" w:hAnsiTheme="minorHAnsi" w:cstheme="minorBidi"/>
        </w:rPr>
        <w:t xml:space="preserve">czema) refers to a group of skin disorders in which the skin reaction is due to direct contact with the causative agent. It can be acute or chronic. </w:t>
      </w:r>
      <w:r w:rsidRPr="30EE9E5C">
        <w:rPr>
          <w:rFonts w:asciiTheme="minorHAnsi" w:hAnsiTheme="minorHAnsi" w:cstheme="minorBidi"/>
          <w:color w:val="414042"/>
          <w:shd w:val="clear" w:color="auto" w:fill="FFFFFF"/>
        </w:rPr>
        <w:lastRenderedPageBreak/>
        <w:t xml:space="preserve">Contact dermatitis can have an irritant or allergic cause - separating these by clinical or histological features is difficult. In at least 70% of </w:t>
      </w:r>
      <w:r w:rsidR="7382405F" w:rsidRPr="30EE9E5C">
        <w:rPr>
          <w:rFonts w:asciiTheme="minorHAnsi" w:hAnsiTheme="minorHAnsi" w:cstheme="minorBidi"/>
          <w:color w:val="414042"/>
          <w:shd w:val="clear" w:color="auto" w:fill="FFFFFF"/>
        </w:rPr>
        <w:t>client</w:t>
      </w:r>
      <w:r w:rsidR="00A922E4" w:rsidRPr="30EE9E5C">
        <w:rPr>
          <w:rFonts w:asciiTheme="minorHAnsi" w:hAnsiTheme="minorHAnsi" w:cstheme="minorBidi"/>
          <w:color w:val="414042"/>
          <w:shd w:val="clear" w:color="auto" w:fill="FFFFFF"/>
        </w:rPr>
        <w:t>s,</w:t>
      </w:r>
      <w:r w:rsidRPr="30EE9E5C">
        <w:rPr>
          <w:rFonts w:asciiTheme="minorHAnsi" w:hAnsiTheme="minorHAnsi" w:cstheme="minorBidi"/>
          <w:color w:val="414042"/>
          <w:shd w:val="clear" w:color="auto" w:fill="FFFFFF"/>
        </w:rPr>
        <w:t xml:space="preserve"> it has an irritant cause.</w:t>
      </w:r>
    </w:p>
    <w:p w14:paraId="0146EB5A" w14:textId="77777777" w:rsidR="00B97458" w:rsidRPr="003C403F" w:rsidRDefault="00B97458" w:rsidP="003C403F">
      <w:pPr>
        <w:pStyle w:val="NoSpacing"/>
        <w:rPr>
          <w:rFonts w:asciiTheme="minorHAnsi" w:hAnsiTheme="minorHAnsi" w:cstheme="minorHAnsi"/>
        </w:rPr>
      </w:pPr>
    </w:p>
    <w:p w14:paraId="18BF89A1" w14:textId="77777777" w:rsidR="00B97458" w:rsidRPr="003C403F" w:rsidRDefault="00B97458" w:rsidP="000C6597">
      <w:pPr>
        <w:rPr>
          <w:bCs/>
          <w:i/>
          <w:iCs/>
          <w:szCs w:val="24"/>
        </w:rPr>
      </w:pPr>
      <w:r w:rsidRPr="003C403F">
        <w:rPr>
          <w:bCs/>
          <w:i/>
          <w:iCs/>
          <w:szCs w:val="24"/>
        </w:rPr>
        <w:t>Symptoms may include:</w:t>
      </w:r>
    </w:p>
    <w:p w14:paraId="070FA63B" w14:textId="77777777" w:rsidR="00B97458" w:rsidRPr="00401E86" w:rsidRDefault="15C659D1" w:rsidP="005D274D">
      <w:pPr>
        <w:pStyle w:val="ListParagraph"/>
        <w:numPr>
          <w:ilvl w:val="0"/>
          <w:numId w:val="39"/>
        </w:numPr>
        <w:ind w:left="426" w:hanging="426"/>
        <w:rPr>
          <w:b/>
          <w:bCs/>
        </w:rPr>
      </w:pPr>
      <w:r>
        <w:t>Erythema, blistering or dry and scaly skin (acute)</w:t>
      </w:r>
    </w:p>
    <w:p w14:paraId="7E68E202" w14:textId="77777777" w:rsidR="00B97458" w:rsidRPr="00401E86" w:rsidRDefault="15C659D1" w:rsidP="005D274D">
      <w:pPr>
        <w:pStyle w:val="ListParagraph"/>
        <w:numPr>
          <w:ilvl w:val="0"/>
          <w:numId w:val="39"/>
        </w:numPr>
        <w:ind w:left="426" w:hanging="426"/>
        <w:rPr>
          <w:b/>
          <w:bCs/>
        </w:rPr>
      </w:pPr>
      <w:r>
        <w:t>Thickened (</w:t>
      </w:r>
      <w:proofErr w:type="spellStart"/>
      <w:r>
        <w:t>lichenification</w:t>
      </w:r>
      <w:proofErr w:type="spellEnd"/>
      <w:r>
        <w:t>) and fissured (chronic)</w:t>
      </w:r>
    </w:p>
    <w:p w14:paraId="18B3749B" w14:textId="77777777" w:rsidR="00B97458" w:rsidRPr="00401E86" w:rsidRDefault="15C659D1" w:rsidP="005D274D">
      <w:pPr>
        <w:pStyle w:val="ListParagraph"/>
        <w:numPr>
          <w:ilvl w:val="0"/>
          <w:numId w:val="39"/>
        </w:numPr>
        <w:ind w:left="426" w:hanging="426"/>
        <w:rPr>
          <w:b/>
          <w:bCs/>
        </w:rPr>
      </w:pPr>
      <w:r>
        <w:t>Burning/stinging (commonly with irritant cause)</w:t>
      </w:r>
    </w:p>
    <w:p w14:paraId="378D2292" w14:textId="64879498" w:rsidR="00B97458" w:rsidRPr="00A859B3" w:rsidRDefault="15C659D1" w:rsidP="005D274D">
      <w:pPr>
        <w:pStyle w:val="ListParagraph"/>
        <w:numPr>
          <w:ilvl w:val="0"/>
          <w:numId w:val="39"/>
        </w:numPr>
        <w:ind w:left="426" w:hanging="426"/>
      </w:pPr>
      <w:r>
        <w:t>Blistering and itching +/- oedema (more common with allergic cause)</w:t>
      </w:r>
      <w:r w:rsidR="00E221A3">
        <w:t>.</w:t>
      </w:r>
    </w:p>
    <w:p w14:paraId="3C7400B9" w14:textId="77777777" w:rsidR="00B97458" w:rsidRPr="0084196F" w:rsidRDefault="00B97458" w:rsidP="000C6597">
      <w:pPr>
        <w:pStyle w:val="NoSpacing"/>
        <w:rPr>
          <w:rFonts w:asciiTheme="minorHAnsi" w:hAnsiTheme="minorHAnsi" w:cstheme="minorHAnsi"/>
        </w:rPr>
      </w:pPr>
    </w:p>
    <w:p w14:paraId="494C9033" w14:textId="77777777" w:rsidR="00B97458" w:rsidRPr="003C403F" w:rsidRDefault="00B97458" w:rsidP="000C6597">
      <w:pPr>
        <w:rPr>
          <w:rFonts w:asciiTheme="minorHAnsi" w:hAnsiTheme="minorHAnsi" w:cstheme="minorHAnsi"/>
          <w:bCs/>
          <w:i/>
          <w:iCs/>
          <w:szCs w:val="24"/>
        </w:rPr>
      </w:pPr>
      <w:r w:rsidRPr="003C403F">
        <w:rPr>
          <w:rFonts w:asciiTheme="minorHAnsi" w:hAnsiTheme="minorHAnsi" w:cstheme="minorHAnsi"/>
          <w:bCs/>
          <w:i/>
          <w:iCs/>
          <w:szCs w:val="24"/>
        </w:rPr>
        <w:t>Inclusion criteria:</w:t>
      </w:r>
    </w:p>
    <w:p w14:paraId="1944C9F3" w14:textId="405C759E" w:rsidR="00B97458" w:rsidRPr="0084196F" w:rsidRDefault="15C659D1" w:rsidP="005D274D">
      <w:pPr>
        <w:numPr>
          <w:ilvl w:val="0"/>
          <w:numId w:val="40"/>
        </w:numPr>
        <w:ind w:left="426" w:hanging="426"/>
        <w:rPr>
          <w:rFonts w:asciiTheme="minorHAnsi" w:hAnsiTheme="minorHAnsi" w:cstheme="minorBidi"/>
        </w:rPr>
      </w:pPr>
      <w:r w:rsidRPr="30F8AA95">
        <w:rPr>
          <w:rFonts w:asciiTheme="minorHAnsi" w:hAnsiTheme="minorHAnsi" w:cstheme="minorBidi"/>
        </w:rPr>
        <w:t>Localized skin inflammation caused by exposure to an allergen or irritant</w:t>
      </w:r>
      <w:r w:rsidR="00E221A3">
        <w:rPr>
          <w:rFonts w:asciiTheme="minorHAnsi" w:hAnsiTheme="minorHAnsi" w:cstheme="minorBidi"/>
        </w:rPr>
        <w:t>.</w:t>
      </w:r>
    </w:p>
    <w:p w14:paraId="7F042572" w14:textId="77777777" w:rsidR="00B97458" w:rsidRPr="0084196F" w:rsidRDefault="00B97458" w:rsidP="000C6597">
      <w:pPr>
        <w:pStyle w:val="NoSpacing"/>
        <w:rPr>
          <w:rFonts w:asciiTheme="minorHAnsi" w:hAnsiTheme="minorHAnsi" w:cstheme="minorHAnsi"/>
        </w:rPr>
      </w:pPr>
    </w:p>
    <w:p w14:paraId="5D1D9321" w14:textId="77777777" w:rsidR="00B97458" w:rsidRPr="003C403F" w:rsidRDefault="00B97458" w:rsidP="000C6597">
      <w:pPr>
        <w:rPr>
          <w:bCs/>
          <w:i/>
          <w:iCs/>
          <w:szCs w:val="24"/>
        </w:rPr>
      </w:pPr>
      <w:r w:rsidRPr="003C403F">
        <w:rPr>
          <w:bCs/>
          <w:i/>
          <w:iCs/>
          <w:szCs w:val="24"/>
        </w:rPr>
        <w:t>Redirect to GP/NP:</w:t>
      </w:r>
    </w:p>
    <w:p w14:paraId="52A2379F" w14:textId="77777777" w:rsidR="00B97458" w:rsidRPr="00BD5284" w:rsidRDefault="15C659D1" w:rsidP="005D274D">
      <w:pPr>
        <w:pStyle w:val="ListParagraph"/>
        <w:numPr>
          <w:ilvl w:val="0"/>
          <w:numId w:val="41"/>
        </w:numPr>
        <w:ind w:left="426" w:hanging="426"/>
      </w:pPr>
      <w:r>
        <w:t>Signs of secondary infection (pus or spreading erythema around site)</w:t>
      </w:r>
    </w:p>
    <w:p w14:paraId="343CB869" w14:textId="77777777" w:rsidR="00B97458" w:rsidRPr="00BD5284" w:rsidRDefault="15C659D1" w:rsidP="005D274D">
      <w:pPr>
        <w:pStyle w:val="ListParagraph"/>
        <w:numPr>
          <w:ilvl w:val="0"/>
          <w:numId w:val="41"/>
        </w:numPr>
        <w:ind w:left="426" w:hanging="426"/>
      </w:pPr>
      <w:r>
        <w:t>Not responding to allergen/irritant avoidance +/- OTC topical corticosteroid therapy</w:t>
      </w:r>
    </w:p>
    <w:p w14:paraId="187B7255" w14:textId="77777777" w:rsidR="00B97458" w:rsidRPr="00BD5284" w:rsidRDefault="15C659D1" w:rsidP="005D274D">
      <w:pPr>
        <w:pStyle w:val="ListParagraph"/>
        <w:numPr>
          <w:ilvl w:val="0"/>
          <w:numId w:val="41"/>
        </w:numPr>
        <w:ind w:left="426" w:hanging="426"/>
      </w:pPr>
      <w:r>
        <w:t>Affected surface area &gt;20%</w:t>
      </w:r>
    </w:p>
    <w:p w14:paraId="52DDE6B8" w14:textId="77777777" w:rsidR="00B97458" w:rsidRPr="00BD5284" w:rsidRDefault="15C659D1" w:rsidP="005D274D">
      <w:pPr>
        <w:pStyle w:val="ListParagraph"/>
        <w:numPr>
          <w:ilvl w:val="0"/>
          <w:numId w:val="41"/>
        </w:numPr>
        <w:ind w:left="426" w:hanging="426"/>
      </w:pPr>
      <w:r>
        <w:t xml:space="preserve">Condition is work-related and likely to result in time off </w:t>
      </w:r>
      <w:proofErr w:type="gramStart"/>
      <w:r>
        <w:t>work</w:t>
      </w:r>
      <w:proofErr w:type="gramEnd"/>
    </w:p>
    <w:p w14:paraId="25E8F165" w14:textId="3619058A" w:rsidR="00B97458" w:rsidRPr="00A859B3" w:rsidRDefault="15C659D1" w:rsidP="005D274D">
      <w:pPr>
        <w:pStyle w:val="ListParagraph"/>
        <w:numPr>
          <w:ilvl w:val="0"/>
          <w:numId w:val="41"/>
        </w:numPr>
        <w:ind w:left="426" w:hanging="426"/>
      </w:pPr>
      <w:r>
        <w:t>Severe episodes</w:t>
      </w:r>
      <w:r w:rsidR="00E221A3">
        <w:t>.</w:t>
      </w:r>
    </w:p>
    <w:p w14:paraId="74816D48" w14:textId="77777777" w:rsidR="00B97458" w:rsidRPr="0084196F" w:rsidRDefault="00B97458" w:rsidP="000C6597">
      <w:pPr>
        <w:pStyle w:val="NoSpacing"/>
        <w:rPr>
          <w:rFonts w:asciiTheme="minorHAnsi" w:hAnsiTheme="minorHAnsi" w:cstheme="minorHAnsi"/>
        </w:rPr>
      </w:pPr>
    </w:p>
    <w:p w14:paraId="244A48D6" w14:textId="079EF650" w:rsidR="00B97458" w:rsidRPr="003C403F" w:rsidRDefault="00B97458" w:rsidP="000C6597">
      <w:pPr>
        <w:rPr>
          <w:rFonts w:asciiTheme="minorHAnsi" w:hAnsiTheme="minorHAnsi" w:cstheme="minorHAnsi"/>
          <w:bCs/>
          <w:i/>
          <w:iCs/>
          <w:szCs w:val="24"/>
        </w:rPr>
      </w:pPr>
      <w:r w:rsidRPr="003C403F">
        <w:rPr>
          <w:rFonts w:asciiTheme="minorHAnsi" w:hAnsiTheme="minorHAnsi" w:cstheme="minorHAnsi"/>
          <w:bCs/>
          <w:i/>
          <w:iCs/>
          <w:szCs w:val="24"/>
        </w:rPr>
        <w:t xml:space="preserve">Redirect to </w:t>
      </w:r>
      <w:r w:rsidR="001600EA">
        <w:rPr>
          <w:rFonts w:asciiTheme="minorHAnsi" w:hAnsiTheme="minorHAnsi" w:cstheme="minorHAnsi"/>
          <w:bCs/>
          <w:i/>
          <w:iCs/>
          <w:szCs w:val="24"/>
        </w:rPr>
        <w:t>Canberra Sexual Health Centre (</w:t>
      </w:r>
      <w:r w:rsidRPr="003C403F">
        <w:rPr>
          <w:rFonts w:asciiTheme="minorHAnsi" w:hAnsiTheme="minorHAnsi" w:cstheme="minorHAnsi"/>
          <w:bCs/>
          <w:i/>
          <w:iCs/>
          <w:szCs w:val="24"/>
        </w:rPr>
        <w:t>CSHC</w:t>
      </w:r>
      <w:r w:rsidR="001600EA">
        <w:rPr>
          <w:rFonts w:asciiTheme="minorHAnsi" w:hAnsiTheme="minorHAnsi" w:cstheme="minorHAnsi"/>
          <w:bCs/>
          <w:i/>
          <w:iCs/>
          <w:szCs w:val="24"/>
        </w:rPr>
        <w:t>)</w:t>
      </w:r>
      <w:r w:rsidRPr="003C403F">
        <w:rPr>
          <w:rFonts w:asciiTheme="minorHAnsi" w:hAnsiTheme="minorHAnsi" w:cstheme="minorHAnsi"/>
          <w:bCs/>
          <w:i/>
          <w:iCs/>
          <w:szCs w:val="24"/>
        </w:rPr>
        <w:t xml:space="preserve"> or GP if:</w:t>
      </w:r>
    </w:p>
    <w:p w14:paraId="50D8FFF3" w14:textId="78F6627C" w:rsidR="00B97458" w:rsidRPr="0084196F" w:rsidRDefault="15C659D1" w:rsidP="005D274D">
      <w:pPr>
        <w:pStyle w:val="ListParagraph"/>
        <w:numPr>
          <w:ilvl w:val="0"/>
          <w:numId w:val="42"/>
        </w:numPr>
        <w:ind w:left="426" w:hanging="426"/>
        <w:rPr>
          <w:rFonts w:asciiTheme="minorHAnsi" w:hAnsiTheme="minorHAnsi" w:cstheme="minorBidi"/>
        </w:rPr>
      </w:pPr>
      <w:r w:rsidRPr="30F8AA95">
        <w:rPr>
          <w:rFonts w:asciiTheme="minorHAnsi" w:hAnsiTheme="minorHAnsi" w:cstheme="minorBidi"/>
        </w:rPr>
        <w:t>Involvement of genitocrural region</w:t>
      </w:r>
      <w:r w:rsidR="00E221A3">
        <w:rPr>
          <w:rFonts w:asciiTheme="minorHAnsi" w:hAnsiTheme="minorHAnsi" w:cstheme="minorBidi"/>
        </w:rPr>
        <w:t>.</w:t>
      </w:r>
    </w:p>
    <w:p w14:paraId="2FDFEEAF" w14:textId="77777777" w:rsidR="00B97458" w:rsidRPr="0084196F" w:rsidRDefault="00B97458" w:rsidP="000C6597">
      <w:pPr>
        <w:pStyle w:val="NoSpacing"/>
        <w:rPr>
          <w:rFonts w:asciiTheme="minorHAnsi" w:hAnsiTheme="minorHAnsi" w:cstheme="minorHAnsi"/>
        </w:rPr>
      </w:pPr>
    </w:p>
    <w:p w14:paraId="3CD48E82" w14:textId="77777777" w:rsidR="00B97458" w:rsidRPr="003C403F" w:rsidRDefault="00B97458" w:rsidP="000C6597">
      <w:pPr>
        <w:rPr>
          <w:bCs/>
          <w:i/>
          <w:iCs/>
          <w:szCs w:val="24"/>
        </w:rPr>
      </w:pPr>
      <w:r w:rsidRPr="003C403F">
        <w:rPr>
          <w:bCs/>
          <w:i/>
          <w:iCs/>
          <w:szCs w:val="24"/>
        </w:rPr>
        <w:t>Redirect to ED if:</w:t>
      </w:r>
    </w:p>
    <w:p w14:paraId="416BF063" w14:textId="1F2D29B5" w:rsidR="00B97458" w:rsidRPr="00CB2743" w:rsidRDefault="7382405F" w:rsidP="005D274D">
      <w:pPr>
        <w:pStyle w:val="ListParagraph"/>
        <w:numPr>
          <w:ilvl w:val="0"/>
          <w:numId w:val="43"/>
        </w:numPr>
        <w:ind w:left="426" w:hanging="426"/>
      </w:pPr>
      <w:r>
        <w:t>Client</w:t>
      </w:r>
      <w:r w:rsidR="15C659D1">
        <w:t xml:space="preserve"> is systemically unwell</w:t>
      </w:r>
      <w:r w:rsidR="00E221A3">
        <w:t>.</w:t>
      </w:r>
    </w:p>
    <w:p w14:paraId="70F3698B" w14:textId="110CB991" w:rsidR="00CB2743" w:rsidRDefault="00CB2743" w:rsidP="00CB2743"/>
    <w:p w14:paraId="64F1D3AA" w14:textId="3446A933" w:rsidR="00B97458" w:rsidRPr="00CB2743" w:rsidRDefault="00CB2743" w:rsidP="00CB2743">
      <w:pPr>
        <w:rPr>
          <w:b/>
          <w:bCs/>
        </w:rPr>
      </w:pPr>
      <w:r>
        <w:rPr>
          <w:b/>
          <w:bCs/>
        </w:rPr>
        <w:t>Differentials</w:t>
      </w:r>
    </w:p>
    <w:p w14:paraId="4E3EC9C6" w14:textId="77777777" w:rsidR="00B97458" w:rsidRDefault="15C659D1" w:rsidP="005D274D">
      <w:pPr>
        <w:numPr>
          <w:ilvl w:val="0"/>
          <w:numId w:val="38"/>
        </w:numPr>
        <w:ind w:left="426" w:hanging="426"/>
      </w:pPr>
      <w:r>
        <w:t>Atopic dermatitis</w:t>
      </w:r>
    </w:p>
    <w:p w14:paraId="59CF9E19" w14:textId="40EE02D0" w:rsidR="00B97458" w:rsidRDefault="211F5450" w:rsidP="005D274D">
      <w:pPr>
        <w:numPr>
          <w:ilvl w:val="0"/>
          <w:numId w:val="38"/>
        </w:numPr>
        <w:ind w:left="426" w:hanging="426"/>
      </w:pPr>
      <w:r>
        <w:t>Seborrheic</w:t>
      </w:r>
      <w:r w:rsidR="15C659D1">
        <w:t xml:space="preserve"> dermatitis</w:t>
      </w:r>
    </w:p>
    <w:p w14:paraId="0CF117E0" w14:textId="77777777" w:rsidR="00B97458" w:rsidRDefault="15C659D1" w:rsidP="005D274D">
      <w:pPr>
        <w:numPr>
          <w:ilvl w:val="0"/>
          <w:numId w:val="38"/>
        </w:numPr>
        <w:ind w:left="426" w:hanging="426"/>
      </w:pPr>
      <w:r>
        <w:t>Cellulitis/impetigo</w:t>
      </w:r>
    </w:p>
    <w:p w14:paraId="182DAA58" w14:textId="77777777" w:rsidR="00B97458" w:rsidRDefault="15C659D1" w:rsidP="005D274D">
      <w:pPr>
        <w:numPr>
          <w:ilvl w:val="0"/>
          <w:numId w:val="38"/>
        </w:numPr>
        <w:ind w:left="426" w:hanging="426"/>
      </w:pPr>
      <w:r>
        <w:t>Herpes simplex/varicella zoster</w:t>
      </w:r>
    </w:p>
    <w:p w14:paraId="2AECADC3" w14:textId="77777777" w:rsidR="00B97458" w:rsidRPr="0093394B" w:rsidRDefault="15C659D1" w:rsidP="005D274D">
      <w:pPr>
        <w:numPr>
          <w:ilvl w:val="0"/>
          <w:numId w:val="38"/>
        </w:numPr>
        <w:ind w:left="426" w:hanging="426"/>
      </w:pPr>
      <w:r>
        <w:t>Urticaria</w:t>
      </w:r>
    </w:p>
    <w:p w14:paraId="54D2E9BB" w14:textId="77777777" w:rsidR="00B97458" w:rsidRPr="0093394B" w:rsidRDefault="15C659D1" w:rsidP="005D274D">
      <w:pPr>
        <w:numPr>
          <w:ilvl w:val="0"/>
          <w:numId w:val="38"/>
        </w:numPr>
        <w:ind w:left="426" w:hanging="426"/>
      </w:pPr>
      <w:r>
        <w:t>Psoriasis (particularly ‘</w:t>
      </w:r>
      <w:proofErr w:type="spellStart"/>
      <w:r>
        <w:t>palmopustural</w:t>
      </w:r>
      <w:proofErr w:type="spellEnd"/>
      <w:r>
        <w:t>’ variant)</w:t>
      </w:r>
    </w:p>
    <w:p w14:paraId="3A5D873F" w14:textId="77777777" w:rsidR="00B97458" w:rsidRPr="0093394B" w:rsidRDefault="15C659D1" w:rsidP="005D274D">
      <w:pPr>
        <w:numPr>
          <w:ilvl w:val="0"/>
          <w:numId w:val="38"/>
        </w:numPr>
        <w:ind w:left="426" w:hanging="426"/>
      </w:pPr>
      <w:r>
        <w:t>Hand eczema</w:t>
      </w:r>
    </w:p>
    <w:p w14:paraId="311A4D56" w14:textId="77777777" w:rsidR="00B97458" w:rsidRPr="0093394B" w:rsidRDefault="15C659D1" w:rsidP="005D274D">
      <w:pPr>
        <w:numPr>
          <w:ilvl w:val="0"/>
          <w:numId w:val="38"/>
        </w:numPr>
        <w:ind w:left="426" w:hanging="426"/>
      </w:pPr>
      <w:r>
        <w:t>Fungal infection</w:t>
      </w:r>
    </w:p>
    <w:p w14:paraId="5915A0BA" w14:textId="22A5C592" w:rsidR="00B97458" w:rsidRPr="004E534F" w:rsidRDefault="15C659D1" w:rsidP="005D274D">
      <w:pPr>
        <w:numPr>
          <w:ilvl w:val="0"/>
          <w:numId w:val="38"/>
        </w:numPr>
        <w:ind w:left="426" w:hanging="426"/>
      </w:pPr>
      <w:r>
        <w:t>Scabies</w:t>
      </w:r>
      <w:r w:rsidR="00E221A3">
        <w:t>.</w:t>
      </w:r>
    </w:p>
    <w:p w14:paraId="448E96BB" w14:textId="2D396604" w:rsidR="004E534F" w:rsidRDefault="004E534F" w:rsidP="004E534F">
      <w:pPr>
        <w:rPr>
          <w:szCs w:val="24"/>
        </w:rPr>
      </w:pPr>
    </w:p>
    <w:p w14:paraId="2DC3DA29" w14:textId="50777B85" w:rsidR="00B97458" w:rsidRPr="005F1D74" w:rsidRDefault="004E534F" w:rsidP="005F1D74">
      <w:pPr>
        <w:spacing w:after="200" w:line="276" w:lineRule="auto"/>
        <w:rPr>
          <w:b/>
          <w:bCs/>
          <w:szCs w:val="24"/>
        </w:rPr>
      </w:pPr>
      <w:r>
        <w:rPr>
          <w:b/>
          <w:bCs/>
          <w:szCs w:val="24"/>
        </w:rPr>
        <w:t>Management/Treatment</w:t>
      </w:r>
    </w:p>
    <w:p w14:paraId="7B60A4AD" w14:textId="77777777" w:rsidR="00B97458" w:rsidRPr="0093394B" w:rsidRDefault="15C659D1" w:rsidP="005D274D">
      <w:pPr>
        <w:numPr>
          <w:ilvl w:val="0"/>
          <w:numId w:val="17"/>
        </w:numPr>
        <w:ind w:left="426" w:hanging="426"/>
      </w:pPr>
      <w:r>
        <w:t xml:space="preserve">Identification and avoidance of the irritant or allergen is the primary treatment </w:t>
      </w:r>
      <w:proofErr w:type="gramStart"/>
      <w:r>
        <w:t>modality</w:t>
      </w:r>
      <w:proofErr w:type="gramEnd"/>
    </w:p>
    <w:p w14:paraId="459A7643" w14:textId="77777777" w:rsidR="00B97458" w:rsidRPr="0093394B" w:rsidRDefault="15C659D1" w:rsidP="005D274D">
      <w:pPr>
        <w:numPr>
          <w:ilvl w:val="0"/>
          <w:numId w:val="17"/>
        </w:numPr>
        <w:ind w:left="426" w:hanging="426"/>
      </w:pPr>
      <w:r>
        <w:t>Restoration of the epidermal barrier – emollients or barrier creams regularly</w:t>
      </w:r>
    </w:p>
    <w:p w14:paraId="51B7B417" w14:textId="77777777" w:rsidR="00B97458" w:rsidRPr="0093394B" w:rsidRDefault="15C659D1" w:rsidP="005D274D">
      <w:pPr>
        <w:numPr>
          <w:ilvl w:val="0"/>
          <w:numId w:val="17"/>
        </w:numPr>
        <w:ind w:left="426" w:hanging="426"/>
      </w:pPr>
      <w:r>
        <w:t>Treatment of skin inflammation – consideration of topical corticosteroids</w:t>
      </w:r>
    </w:p>
    <w:p w14:paraId="0F84C8B3" w14:textId="4C992A16" w:rsidR="00B97458" w:rsidRPr="004E534F" w:rsidRDefault="15C659D1" w:rsidP="005D274D">
      <w:pPr>
        <w:numPr>
          <w:ilvl w:val="0"/>
          <w:numId w:val="17"/>
        </w:numPr>
        <w:ind w:left="426" w:hanging="426"/>
      </w:pPr>
      <w:r>
        <w:t>Prevention of further exposure (gloves/barrier creams)</w:t>
      </w:r>
      <w:r w:rsidR="00E221A3">
        <w:t>.</w:t>
      </w:r>
    </w:p>
    <w:p w14:paraId="3EEE0EEA" w14:textId="4DBF0BDC" w:rsidR="004E534F" w:rsidRDefault="004E534F" w:rsidP="004E534F">
      <w:pPr>
        <w:rPr>
          <w:szCs w:val="24"/>
        </w:rPr>
      </w:pPr>
    </w:p>
    <w:p w14:paraId="7414358B" w14:textId="0BAA5942" w:rsidR="00B97458" w:rsidRPr="004E534F" w:rsidRDefault="004E534F" w:rsidP="004E534F">
      <w:pPr>
        <w:rPr>
          <w:b/>
          <w:bCs/>
        </w:rPr>
      </w:pPr>
      <w:r>
        <w:rPr>
          <w:b/>
          <w:bCs/>
          <w:szCs w:val="24"/>
        </w:rPr>
        <w:t>Advice</w:t>
      </w:r>
    </w:p>
    <w:p w14:paraId="753F5F2D" w14:textId="2B21D8F3" w:rsidR="00B97458" w:rsidRPr="0093394B" w:rsidRDefault="15C659D1" w:rsidP="005D274D">
      <w:pPr>
        <w:numPr>
          <w:ilvl w:val="0"/>
          <w:numId w:val="17"/>
        </w:numPr>
        <w:ind w:left="425" w:hanging="425"/>
      </w:pPr>
      <w:r>
        <w:lastRenderedPageBreak/>
        <w:t xml:space="preserve">Distinguishing between allergic and irritant cause is </w:t>
      </w:r>
      <w:proofErr w:type="gramStart"/>
      <w:r>
        <w:t>difficult</w:t>
      </w:r>
      <w:proofErr w:type="gramEnd"/>
    </w:p>
    <w:p w14:paraId="1B3341B4" w14:textId="519325F5" w:rsidR="00B97458" w:rsidRDefault="15C659D1" w:rsidP="005D274D">
      <w:pPr>
        <w:numPr>
          <w:ilvl w:val="0"/>
          <w:numId w:val="17"/>
        </w:numPr>
        <w:ind w:left="425" w:hanging="425"/>
      </w:pPr>
      <w:r>
        <w:t>Where possible avoid irritants/allergens. Where exposure is unavoidable, use appropriate personal protective equipment to prevent direct skin contact with irritant/allergen (</w:t>
      </w:r>
      <w:r w:rsidR="00CE10F5">
        <w:t>e.g.,</w:t>
      </w:r>
      <w:r>
        <w:t xml:space="preserve"> detergents, cleaning products, oil, grease)</w:t>
      </w:r>
    </w:p>
    <w:p w14:paraId="186C4FB7" w14:textId="2F37267D" w:rsidR="00B97458" w:rsidRDefault="15C659D1" w:rsidP="005D274D">
      <w:pPr>
        <w:numPr>
          <w:ilvl w:val="0"/>
          <w:numId w:val="17"/>
        </w:numPr>
        <w:ind w:left="425" w:hanging="425"/>
      </w:pPr>
      <w:r>
        <w:t xml:space="preserve">8-12 weeks of avoidance may be needed before clinical improvement is seen. Some cases may persist longer than this and require specialist </w:t>
      </w:r>
      <w:proofErr w:type="gramStart"/>
      <w:r>
        <w:t>referral</w:t>
      </w:r>
      <w:proofErr w:type="gramEnd"/>
    </w:p>
    <w:p w14:paraId="0E3AD13C" w14:textId="7533E1A8" w:rsidR="00B97458" w:rsidRDefault="15C659D1" w:rsidP="005D274D">
      <w:pPr>
        <w:numPr>
          <w:ilvl w:val="0"/>
          <w:numId w:val="17"/>
        </w:numPr>
        <w:ind w:left="425" w:hanging="425"/>
      </w:pPr>
      <w:r>
        <w:t>If condition is affecting the face, avoid or minimise use of cosmetics, skin care products, sunscreen, hair spray/</w:t>
      </w:r>
      <w:proofErr w:type="gramStart"/>
      <w:r>
        <w:t>dye</w:t>
      </w:r>
      <w:proofErr w:type="gramEnd"/>
    </w:p>
    <w:p w14:paraId="0179B5A8" w14:textId="77777777" w:rsidR="00B97458" w:rsidRPr="00B85D0C" w:rsidRDefault="15C659D1" w:rsidP="005D274D">
      <w:pPr>
        <w:numPr>
          <w:ilvl w:val="0"/>
          <w:numId w:val="17"/>
        </w:numPr>
        <w:ind w:left="425" w:hanging="425"/>
        <w:rPr>
          <w:rFonts w:cstheme="minorBidi"/>
        </w:rPr>
      </w:pPr>
      <w:r w:rsidRPr="30F8AA95">
        <w:rPr>
          <w:rFonts w:cstheme="minorBidi"/>
        </w:rPr>
        <w:t xml:space="preserve">If condition is affecting hands, consider wearing cotton lined plastic gloves for wet work (for general household work). </w:t>
      </w:r>
      <w:r w:rsidRPr="30F8AA95">
        <w:rPr>
          <w:rFonts w:cstheme="minorBidi"/>
          <w:shd w:val="clear" w:color="auto" w:fill="FFFFFF"/>
        </w:rPr>
        <w:t xml:space="preserve">Remove gloves often, as sweating may aggravate existing </w:t>
      </w:r>
      <w:proofErr w:type="gramStart"/>
      <w:r w:rsidRPr="30F8AA95">
        <w:rPr>
          <w:rFonts w:cstheme="minorBidi"/>
          <w:shd w:val="clear" w:color="auto" w:fill="FFFFFF"/>
        </w:rPr>
        <w:t>dermatitis</w:t>
      </w:r>
      <w:proofErr w:type="gramEnd"/>
    </w:p>
    <w:p w14:paraId="353A8CC1" w14:textId="2F8628C7" w:rsidR="00B97458" w:rsidRPr="0093394B" w:rsidRDefault="15C659D1" w:rsidP="005D274D">
      <w:pPr>
        <w:numPr>
          <w:ilvl w:val="0"/>
          <w:numId w:val="17"/>
        </w:numPr>
        <w:ind w:left="425" w:hanging="425"/>
      </w:pPr>
      <w:r>
        <w:t xml:space="preserve">If irritant/allergen not readily identified and condition likely has a work-related cause, suggest discussion with employer to examine Safety Data Sheets </w:t>
      </w:r>
      <w:r w:rsidR="6160A202">
        <w:t xml:space="preserve">(stored within each individual workplace) </w:t>
      </w:r>
      <w:r>
        <w:t xml:space="preserve">as this may help identify the causative agent and recommended protective measures to be employed when handling this </w:t>
      </w:r>
      <w:proofErr w:type="gramStart"/>
      <w:r>
        <w:t>agent</w:t>
      </w:r>
      <w:proofErr w:type="gramEnd"/>
    </w:p>
    <w:p w14:paraId="22368DBA" w14:textId="2BE1BAC3" w:rsidR="00B97458" w:rsidRPr="004B5276" w:rsidRDefault="15C659D1" w:rsidP="005D274D">
      <w:pPr>
        <w:numPr>
          <w:ilvl w:val="0"/>
          <w:numId w:val="17"/>
        </w:numPr>
        <w:ind w:left="425" w:hanging="425"/>
      </w:pPr>
      <w:r>
        <w:t xml:space="preserve">Use soap free cleansers. Dry affected areas thoroughly and gently after </w:t>
      </w:r>
      <w:proofErr w:type="gramStart"/>
      <w:r>
        <w:t>washing</w:t>
      </w:r>
      <w:proofErr w:type="gramEnd"/>
    </w:p>
    <w:p w14:paraId="21E7CDBC" w14:textId="2B80D69C" w:rsidR="00B97458" w:rsidRDefault="15C659D1" w:rsidP="005D274D">
      <w:pPr>
        <w:numPr>
          <w:ilvl w:val="0"/>
          <w:numId w:val="17"/>
        </w:numPr>
        <w:ind w:left="425" w:hanging="425"/>
      </w:pPr>
      <w:r>
        <w:t xml:space="preserve">Apply moisturisers (avoid aqueous creams) or emollients multiple times per day, particularly after exposure to </w:t>
      </w:r>
      <w:proofErr w:type="gramStart"/>
      <w:r>
        <w:t>water</w:t>
      </w:r>
      <w:proofErr w:type="gramEnd"/>
    </w:p>
    <w:p w14:paraId="54CC671F" w14:textId="02FF9267" w:rsidR="00B97458" w:rsidRDefault="15C659D1" w:rsidP="005D274D">
      <w:pPr>
        <w:numPr>
          <w:ilvl w:val="0"/>
          <w:numId w:val="17"/>
        </w:numPr>
        <w:ind w:left="425" w:hanging="425"/>
      </w:pPr>
      <w:r>
        <w:t xml:space="preserve">Exposure to higher temperatures (ambient, due to clothing or hot water) tends to exacerbate inflammatory skin </w:t>
      </w:r>
      <w:proofErr w:type="gramStart"/>
      <w:r>
        <w:t>conditions</w:t>
      </w:r>
      <w:proofErr w:type="gramEnd"/>
    </w:p>
    <w:p w14:paraId="4BF38123" w14:textId="10458FE1" w:rsidR="00B97458" w:rsidRPr="00C34A6B" w:rsidRDefault="15C659D1" w:rsidP="005D274D">
      <w:pPr>
        <w:pStyle w:val="Default"/>
        <w:numPr>
          <w:ilvl w:val="0"/>
          <w:numId w:val="17"/>
        </w:numPr>
        <w:ind w:left="425" w:hanging="425"/>
        <w:rPr>
          <w:rFonts w:asciiTheme="minorHAnsi" w:hAnsiTheme="minorHAnsi" w:cstheme="minorBidi"/>
        </w:rPr>
      </w:pPr>
      <w:r w:rsidRPr="30EE9E5C">
        <w:rPr>
          <w:rFonts w:asciiTheme="minorHAnsi" w:hAnsiTheme="minorHAnsi" w:cstheme="minorBidi"/>
        </w:rPr>
        <w:t xml:space="preserve">Even after visible healing, skin may be more sensitive to </w:t>
      </w:r>
      <w:proofErr w:type="gramStart"/>
      <w:r w:rsidRPr="30EE9E5C">
        <w:rPr>
          <w:rFonts w:asciiTheme="minorHAnsi" w:hAnsiTheme="minorHAnsi" w:cstheme="minorBidi"/>
        </w:rPr>
        <w:t>irritation</w:t>
      </w:r>
      <w:proofErr w:type="gramEnd"/>
    </w:p>
    <w:p w14:paraId="1C2789DB" w14:textId="1CB286ED" w:rsidR="00B97458" w:rsidRPr="00C34A6B" w:rsidRDefault="0964642D" w:rsidP="005D274D">
      <w:pPr>
        <w:pStyle w:val="Default"/>
        <w:numPr>
          <w:ilvl w:val="0"/>
          <w:numId w:val="17"/>
        </w:numPr>
        <w:ind w:left="425" w:hanging="425"/>
        <w:rPr>
          <w:rFonts w:asciiTheme="minorHAnsi" w:eastAsiaTheme="minorEastAsia" w:hAnsiTheme="minorHAnsi" w:cstheme="minorBidi"/>
        </w:rPr>
      </w:pPr>
      <w:r w:rsidRPr="30F8AA95">
        <w:rPr>
          <w:rFonts w:asciiTheme="minorHAnsi" w:eastAsiaTheme="minorEastAsia" w:hAnsiTheme="minorHAnsi" w:cstheme="minorBidi"/>
        </w:rPr>
        <w:t xml:space="preserve">Advised to attend </w:t>
      </w:r>
      <w:r w:rsidR="00DC40CC" w:rsidRPr="30F8AA95">
        <w:rPr>
          <w:rFonts w:asciiTheme="minorHAnsi" w:eastAsiaTheme="minorEastAsia" w:hAnsiTheme="minorHAnsi" w:cstheme="minorBidi"/>
        </w:rPr>
        <w:t xml:space="preserve">a </w:t>
      </w:r>
      <w:r w:rsidRPr="30F8AA95">
        <w:rPr>
          <w:rFonts w:asciiTheme="minorHAnsi" w:eastAsiaTheme="minorEastAsia" w:hAnsiTheme="minorHAnsi" w:cstheme="minorBidi"/>
        </w:rPr>
        <w:t>community pharmacy to purchase:</w:t>
      </w:r>
    </w:p>
    <w:p w14:paraId="717BE579" w14:textId="2E149D07" w:rsidR="00B97458" w:rsidRPr="00C34A6B" w:rsidRDefault="12AD996C" w:rsidP="005D274D">
      <w:pPr>
        <w:pStyle w:val="Default"/>
        <w:numPr>
          <w:ilvl w:val="1"/>
          <w:numId w:val="17"/>
        </w:numPr>
        <w:ind w:left="851"/>
        <w:rPr>
          <w:rFonts w:asciiTheme="minorHAnsi" w:eastAsiaTheme="minorEastAsia" w:hAnsiTheme="minorHAnsi" w:cstheme="minorBidi"/>
        </w:rPr>
      </w:pPr>
      <w:r w:rsidRPr="30EE9E5C">
        <w:rPr>
          <w:rFonts w:asciiTheme="minorHAnsi" w:eastAsiaTheme="minorEastAsia" w:hAnsiTheme="minorHAnsi" w:cstheme="minorBidi"/>
        </w:rPr>
        <w:t>l</w:t>
      </w:r>
      <w:r w:rsidR="15C659D1" w:rsidRPr="30EE9E5C">
        <w:rPr>
          <w:rFonts w:asciiTheme="minorHAnsi" w:eastAsiaTheme="minorEastAsia" w:hAnsiTheme="minorHAnsi" w:cstheme="minorBidi"/>
        </w:rPr>
        <w:t xml:space="preserve">oratadine (for suspected </w:t>
      </w:r>
      <w:r w:rsidR="0228689D" w:rsidRPr="30EE9E5C">
        <w:rPr>
          <w:rFonts w:asciiTheme="minorHAnsi" w:eastAsiaTheme="minorEastAsia" w:hAnsiTheme="minorHAnsi" w:cstheme="minorBidi"/>
        </w:rPr>
        <w:t>allergic type</w:t>
      </w:r>
      <w:r w:rsidR="15C659D1" w:rsidRPr="30EE9E5C">
        <w:rPr>
          <w:rFonts w:asciiTheme="minorHAnsi" w:eastAsiaTheme="minorEastAsia" w:hAnsiTheme="minorHAnsi" w:cstheme="minorBidi"/>
        </w:rPr>
        <w:t>)</w:t>
      </w:r>
      <w:r w:rsidR="00255D92">
        <w:rPr>
          <w:rFonts w:asciiTheme="minorHAnsi" w:eastAsiaTheme="minorEastAsia" w:hAnsiTheme="minorHAnsi" w:cstheme="minorBidi"/>
        </w:rPr>
        <w:t>.</w:t>
      </w:r>
    </w:p>
    <w:p w14:paraId="391F48F8" w14:textId="163675B8" w:rsidR="00B97458" w:rsidRDefault="00B97458" w:rsidP="004E534F">
      <w:pPr>
        <w:rPr>
          <w:szCs w:val="24"/>
        </w:rPr>
      </w:pPr>
    </w:p>
    <w:p w14:paraId="47001CE8" w14:textId="77777777" w:rsidR="006E5540" w:rsidRPr="005E16DA" w:rsidRDefault="006E5540" w:rsidP="006E5540">
      <w:pPr>
        <w:pStyle w:val="Heading2"/>
      </w:pPr>
      <w:r w:rsidRPr="005E16DA">
        <w:t>Medication Standing Orders</w:t>
      </w:r>
    </w:p>
    <w:p w14:paraId="424ED6FB" w14:textId="475FBDC4" w:rsidR="006E5540" w:rsidRPr="006E5540" w:rsidRDefault="00255D92" w:rsidP="00184BB4">
      <w:pPr>
        <w:pStyle w:val="ListParagraph"/>
        <w:numPr>
          <w:ilvl w:val="0"/>
          <w:numId w:val="317"/>
        </w:numPr>
        <w:rPr>
          <w:rFonts w:asciiTheme="minorHAnsi" w:hAnsiTheme="minorHAnsi" w:cstheme="minorBidi"/>
        </w:rPr>
      </w:pPr>
      <w:r>
        <w:rPr>
          <w:rFonts w:asciiTheme="minorHAnsi" w:hAnsiTheme="minorHAnsi" w:cstheme="minorBidi"/>
        </w:rPr>
        <w:t>N</w:t>
      </w:r>
      <w:r w:rsidR="006E5540" w:rsidRPr="30F8AA95">
        <w:rPr>
          <w:rFonts w:asciiTheme="minorHAnsi" w:hAnsiTheme="minorHAnsi" w:cstheme="minorBidi"/>
        </w:rPr>
        <w:t xml:space="preserve">ot applicable </w:t>
      </w:r>
    </w:p>
    <w:p w14:paraId="241FE910" w14:textId="77777777" w:rsidR="006E5540" w:rsidRDefault="006E5540" w:rsidP="004E534F">
      <w:pPr>
        <w:rPr>
          <w:b/>
          <w:bCs/>
          <w:szCs w:val="24"/>
        </w:rPr>
      </w:pPr>
    </w:p>
    <w:p w14:paraId="087B360F" w14:textId="7E4E7D0A" w:rsidR="004E534F" w:rsidRPr="004E534F" w:rsidRDefault="004E534F" w:rsidP="004E534F">
      <w:pPr>
        <w:rPr>
          <w:b/>
          <w:bCs/>
          <w:szCs w:val="24"/>
        </w:rPr>
      </w:pPr>
      <w:r>
        <w:rPr>
          <w:b/>
          <w:bCs/>
          <w:szCs w:val="24"/>
        </w:rPr>
        <w:t>References</w:t>
      </w:r>
    </w:p>
    <w:p w14:paraId="1148B1B8" w14:textId="77777777" w:rsidR="00B97458" w:rsidRPr="00583C0A" w:rsidRDefault="00B97458" w:rsidP="00184BB4">
      <w:pPr>
        <w:numPr>
          <w:ilvl w:val="0"/>
          <w:numId w:val="226"/>
        </w:numPr>
        <w:ind w:left="426" w:hanging="426"/>
        <w:rPr>
          <w:szCs w:val="24"/>
        </w:rPr>
      </w:pPr>
      <w:proofErr w:type="spellStart"/>
      <w:r w:rsidRPr="00583C0A">
        <w:rPr>
          <w:szCs w:val="24"/>
        </w:rPr>
        <w:t>Brod</w:t>
      </w:r>
      <w:proofErr w:type="spellEnd"/>
      <w:r w:rsidRPr="00583C0A">
        <w:rPr>
          <w:szCs w:val="24"/>
        </w:rPr>
        <w:t xml:space="preserve">, B., Fowler, J. &amp; Corona, R. (2019). </w:t>
      </w:r>
      <w:r w:rsidRPr="00583C0A">
        <w:rPr>
          <w:iCs/>
          <w:szCs w:val="24"/>
        </w:rPr>
        <w:t>Management of allergic contact dermatitis.</w:t>
      </w:r>
      <w:r w:rsidRPr="00583C0A">
        <w:rPr>
          <w:szCs w:val="24"/>
        </w:rPr>
        <w:t xml:space="preserve"> </w:t>
      </w:r>
      <w:r w:rsidRPr="00583C0A">
        <w:rPr>
          <w:i/>
          <w:iCs/>
          <w:szCs w:val="24"/>
        </w:rPr>
        <w:t>UpToDate</w:t>
      </w:r>
      <w:r w:rsidRPr="00583C0A">
        <w:rPr>
          <w:szCs w:val="24"/>
        </w:rPr>
        <w:t xml:space="preserve">. </w:t>
      </w:r>
    </w:p>
    <w:p w14:paraId="2CD6A68F" w14:textId="77777777" w:rsidR="00B97458" w:rsidRPr="00583C0A" w:rsidRDefault="00B97458" w:rsidP="00184BB4">
      <w:pPr>
        <w:numPr>
          <w:ilvl w:val="0"/>
          <w:numId w:val="226"/>
        </w:numPr>
        <w:ind w:left="426" w:hanging="426"/>
        <w:rPr>
          <w:szCs w:val="24"/>
        </w:rPr>
      </w:pPr>
      <w:proofErr w:type="spellStart"/>
      <w:r w:rsidRPr="00583C0A">
        <w:rPr>
          <w:i/>
          <w:iCs/>
          <w:szCs w:val="24"/>
        </w:rPr>
        <w:t>eTG</w:t>
      </w:r>
      <w:proofErr w:type="spellEnd"/>
      <w:r w:rsidRPr="00583C0A">
        <w:rPr>
          <w:szCs w:val="24"/>
        </w:rPr>
        <w:t xml:space="preserve">. (2019). </w:t>
      </w:r>
      <w:r w:rsidRPr="00583C0A">
        <w:rPr>
          <w:iCs/>
          <w:szCs w:val="24"/>
        </w:rPr>
        <w:t>Atopic dermatitis.</w:t>
      </w:r>
    </w:p>
    <w:p w14:paraId="41C08942" w14:textId="77777777" w:rsidR="00B97458" w:rsidRPr="00583C0A" w:rsidRDefault="00B97458" w:rsidP="00184BB4">
      <w:pPr>
        <w:numPr>
          <w:ilvl w:val="0"/>
          <w:numId w:val="226"/>
        </w:numPr>
        <w:ind w:left="426" w:hanging="426"/>
        <w:rPr>
          <w:szCs w:val="24"/>
        </w:rPr>
      </w:pPr>
      <w:proofErr w:type="spellStart"/>
      <w:r w:rsidRPr="00583C0A">
        <w:rPr>
          <w:i/>
          <w:iCs/>
          <w:szCs w:val="24"/>
        </w:rPr>
        <w:t>eTG</w:t>
      </w:r>
      <w:proofErr w:type="spellEnd"/>
      <w:r w:rsidRPr="00583C0A">
        <w:rPr>
          <w:szCs w:val="24"/>
        </w:rPr>
        <w:t xml:space="preserve"> (2019). </w:t>
      </w:r>
      <w:r w:rsidRPr="00583C0A">
        <w:rPr>
          <w:iCs/>
          <w:szCs w:val="24"/>
        </w:rPr>
        <w:t>Contact dermatitis.</w:t>
      </w:r>
    </w:p>
    <w:p w14:paraId="125E75B5" w14:textId="77777777" w:rsidR="00B97458" w:rsidRPr="00583C0A" w:rsidRDefault="00B97458" w:rsidP="00184BB4">
      <w:pPr>
        <w:numPr>
          <w:ilvl w:val="0"/>
          <w:numId w:val="226"/>
        </w:numPr>
        <w:ind w:left="426" w:hanging="426"/>
        <w:rPr>
          <w:szCs w:val="24"/>
        </w:rPr>
      </w:pPr>
      <w:r w:rsidRPr="00583C0A">
        <w:rPr>
          <w:szCs w:val="24"/>
        </w:rPr>
        <w:t xml:space="preserve">Goldner, R. &amp; </w:t>
      </w:r>
      <w:proofErr w:type="spellStart"/>
      <w:r w:rsidRPr="00583C0A">
        <w:rPr>
          <w:szCs w:val="24"/>
        </w:rPr>
        <w:t>Fransway</w:t>
      </w:r>
      <w:proofErr w:type="spellEnd"/>
      <w:r w:rsidRPr="00583C0A">
        <w:rPr>
          <w:szCs w:val="24"/>
        </w:rPr>
        <w:t xml:space="preserve">, A. (2019). </w:t>
      </w:r>
      <w:r w:rsidRPr="00583C0A">
        <w:rPr>
          <w:iCs/>
          <w:szCs w:val="24"/>
        </w:rPr>
        <w:t>Irritant contact dermatitis in adults.</w:t>
      </w:r>
      <w:r w:rsidRPr="00583C0A">
        <w:rPr>
          <w:szCs w:val="24"/>
        </w:rPr>
        <w:t xml:space="preserve"> </w:t>
      </w:r>
      <w:r w:rsidRPr="00583C0A">
        <w:rPr>
          <w:i/>
          <w:iCs/>
          <w:szCs w:val="24"/>
        </w:rPr>
        <w:t>UpToDate.</w:t>
      </w:r>
      <w:r w:rsidRPr="00583C0A">
        <w:rPr>
          <w:szCs w:val="24"/>
        </w:rPr>
        <w:t xml:space="preserve"> </w:t>
      </w:r>
    </w:p>
    <w:p w14:paraId="4CD6543B" w14:textId="77777777" w:rsidR="00B97458" w:rsidRPr="00583C0A" w:rsidRDefault="00B97458" w:rsidP="00184BB4">
      <w:pPr>
        <w:numPr>
          <w:ilvl w:val="0"/>
          <w:numId w:val="226"/>
        </w:numPr>
        <w:ind w:left="426" w:hanging="426"/>
        <w:rPr>
          <w:rStyle w:val="Hyperlink"/>
          <w:color w:val="auto"/>
          <w:szCs w:val="24"/>
        </w:rPr>
      </w:pPr>
      <w:r w:rsidRPr="00583C0A">
        <w:rPr>
          <w:rStyle w:val="Hyperlink"/>
          <w:i/>
          <w:color w:val="auto"/>
          <w:szCs w:val="24"/>
        </w:rPr>
        <w:t xml:space="preserve">National Institute for Health and Care Excellence: Clinical Knowledge Summaries. </w:t>
      </w:r>
      <w:r w:rsidRPr="00583C0A">
        <w:rPr>
          <w:rStyle w:val="Hyperlink"/>
          <w:color w:val="auto"/>
          <w:szCs w:val="24"/>
        </w:rPr>
        <w:t>(2018). Dermatitis-contact.</w:t>
      </w:r>
    </w:p>
    <w:p w14:paraId="556A2D1B" w14:textId="77777777" w:rsidR="00B97458" w:rsidRPr="00583C0A" w:rsidRDefault="00B97458" w:rsidP="00184BB4">
      <w:pPr>
        <w:numPr>
          <w:ilvl w:val="0"/>
          <w:numId w:val="226"/>
        </w:numPr>
        <w:ind w:left="426" w:hanging="426"/>
        <w:rPr>
          <w:szCs w:val="24"/>
        </w:rPr>
      </w:pPr>
      <w:r w:rsidRPr="00583C0A">
        <w:rPr>
          <w:szCs w:val="24"/>
        </w:rPr>
        <w:t xml:space="preserve">Oakley, A. (2012). Contact Dermatitis.  </w:t>
      </w:r>
      <w:proofErr w:type="spellStart"/>
      <w:r w:rsidRPr="00583C0A">
        <w:rPr>
          <w:i/>
          <w:iCs/>
          <w:szCs w:val="24"/>
        </w:rPr>
        <w:t>DermNet</w:t>
      </w:r>
      <w:proofErr w:type="spellEnd"/>
      <w:r w:rsidRPr="00583C0A">
        <w:rPr>
          <w:i/>
          <w:iCs/>
          <w:szCs w:val="24"/>
        </w:rPr>
        <w:t xml:space="preserve"> NZ</w:t>
      </w:r>
      <w:r w:rsidRPr="00583C0A">
        <w:rPr>
          <w:szCs w:val="24"/>
        </w:rPr>
        <w:t xml:space="preserve">. </w:t>
      </w:r>
    </w:p>
    <w:p w14:paraId="65513E32" w14:textId="77777777" w:rsidR="00B97458" w:rsidRPr="00583C0A" w:rsidRDefault="00B97458" w:rsidP="00184BB4">
      <w:pPr>
        <w:pStyle w:val="ListParagraph"/>
        <w:numPr>
          <w:ilvl w:val="0"/>
          <w:numId w:val="226"/>
        </w:numPr>
        <w:ind w:left="426" w:hanging="426"/>
        <w:jc w:val="both"/>
        <w:rPr>
          <w:rFonts w:cs="Arial"/>
          <w:b/>
          <w:szCs w:val="24"/>
        </w:rPr>
      </w:pPr>
      <w:r w:rsidRPr="00583C0A">
        <w:rPr>
          <w:szCs w:val="24"/>
        </w:rPr>
        <w:t xml:space="preserve">Weston, W. (2019). </w:t>
      </w:r>
      <w:r w:rsidRPr="00583C0A">
        <w:rPr>
          <w:iCs/>
          <w:szCs w:val="24"/>
        </w:rPr>
        <w:t>Contact dermatitis in children</w:t>
      </w:r>
      <w:r w:rsidRPr="00583C0A">
        <w:rPr>
          <w:szCs w:val="24"/>
        </w:rPr>
        <w:t xml:space="preserve">. </w:t>
      </w:r>
      <w:r w:rsidRPr="00583C0A">
        <w:rPr>
          <w:i/>
          <w:iCs/>
          <w:szCs w:val="24"/>
        </w:rPr>
        <w:t>UpToDate</w:t>
      </w:r>
      <w:r w:rsidRPr="00583C0A">
        <w:rPr>
          <w:szCs w:val="24"/>
        </w:rPr>
        <w:t>.</w:t>
      </w:r>
    </w:p>
    <w:p w14:paraId="78CBF8C0" w14:textId="77777777" w:rsidR="00B97458" w:rsidRDefault="00B97458" w:rsidP="000C6597">
      <w:pPr>
        <w:jc w:val="right"/>
      </w:pPr>
    </w:p>
    <w:p w14:paraId="28A7162C" w14:textId="3029CE2B" w:rsidR="00CB22A4" w:rsidRDefault="00D92850" w:rsidP="00CB22A4">
      <w:pPr>
        <w:jc w:val="right"/>
        <w:rPr>
          <w:rStyle w:val="Hyperlink"/>
          <w:rFonts w:eastAsiaTheme="majorEastAsia" w:cs="Arial"/>
          <w:i/>
          <w:szCs w:val="24"/>
        </w:rPr>
      </w:pPr>
      <w:hyperlink w:anchor="Contents" w:history="1">
        <w:r w:rsidR="00B97458"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B4F2A" w:rsidRPr="00CD1C0E" w14:paraId="6D831EA5" w14:textId="77777777" w:rsidTr="002C62E0">
        <w:trPr>
          <w:cantSplit/>
          <w:trHeight w:val="285"/>
        </w:trPr>
        <w:tc>
          <w:tcPr>
            <w:tcW w:w="9158" w:type="dxa"/>
            <w:shd w:val="clear" w:color="auto" w:fill="D9D9D9" w:themeFill="background1" w:themeFillShade="D9"/>
          </w:tcPr>
          <w:p w14:paraId="472EE7E5" w14:textId="10159239" w:rsidR="006B4F2A" w:rsidRPr="000E2912" w:rsidRDefault="006B4F2A" w:rsidP="002C62E0">
            <w:pPr>
              <w:pStyle w:val="Heading1"/>
            </w:pPr>
            <w:bookmarkStart w:id="20" w:name="_Toc132121997"/>
            <w:r>
              <w:t>Contusion</w:t>
            </w:r>
            <w:bookmarkEnd w:id="20"/>
          </w:p>
        </w:tc>
      </w:tr>
    </w:tbl>
    <w:p w14:paraId="5A3B93B4" w14:textId="77777777" w:rsidR="006B4F2A" w:rsidRDefault="006B4F2A" w:rsidP="006B4F2A"/>
    <w:p w14:paraId="3A9E52A8" w14:textId="77777777" w:rsidR="006B4F2A" w:rsidRDefault="006B4F2A" w:rsidP="006B4F2A">
      <w:pPr>
        <w:pStyle w:val="Heading2"/>
      </w:pPr>
      <w:r w:rsidRPr="005D274D">
        <w:t>Condition for Treatment</w:t>
      </w:r>
      <w:r w:rsidRPr="00AC5499">
        <w:t xml:space="preserve"> </w:t>
      </w:r>
    </w:p>
    <w:p w14:paraId="76B94B43" w14:textId="25A00A51" w:rsidR="00B97458" w:rsidRDefault="00B97458" w:rsidP="006B4F2A">
      <w:pPr>
        <w:rPr>
          <w:szCs w:val="24"/>
        </w:rPr>
      </w:pPr>
      <w:r w:rsidRPr="003A0C5F">
        <w:rPr>
          <w:szCs w:val="24"/>
        </w:rPr>
        <w:lastRenderedPageBreak/>
        <w:t>A contusion</w:t>
      </w:r>
      <w:r w:rsidR="00DC40CC">
        <w:rPr>
          <w:szCs w:val="24"/>
        </w:rPr>
        <w:t>,</w:t>
      </w:r>
      <w:r w:rsidRPr="003A0C5F">
        <w:rPr>
          <w:szCs w:val="24"/>
        </w:rPr>
        <w:t xml:space="preserve"> or a bruise</w:t>
      </w:r>
      <w:r w:rsidR="00DC40CC">
        <w:rPr>
          <w:szCs w:val="24"/>
        </w:rPr>
        <w:t>,</w:t>
      </w:r>
      <w:r w:rsidRPr="003A0C5F">
        <w:rPr>
          <w:szCs w:val="24"/>
        </w:rPr>
        <w:t xml:space="preserve"> is an injury to tissue, usually through blunt force trauma. Blood from broken vessels accumulates in the surrounding tissues, producing pain, swelling and tenderness.</w:t>
      </w:r>
    </w:p>
    <w:p w14:paraId="3D8941E6" w14:textId="27EB5AC8" w:rsidR="00B97458" w:rsidRDefault="00B97458" w:rsidP="006B4F2A">
      <w:pPr>
        <w:pStyle w:val="NoSpacing"/>
        <w:rPr>
          <w:rFonts w:asciiTheme="minorHAnsi" w:hAnsiTheme="minorHAnsi" w:cstheme="minorHAnsi"/>
        </w:rPr>
      </w:pPr>
    </w:p>
    <w:p w14:paraId="0B067E6E" w14:textId="77777777" w:rsidR="00140D4F" w:rsidRPr="0098183F" w:rsidRDefault="00140D4F" w:rsidP="006B4F2A">
      <w:pPr>
        <w:pStyle w:val="NoSpacing"/>
        <w:rPr>
          <w:rFonts w:asciiTheme="minorHAnsi" w:hAnsiTheme="minorHAnsi" w:cstheme="minorHAnsi"/>
        </w:rPr>
      </w:pPr>
    </w:p>
    <w:p w14:paraId="55B1F86F" w14:textId="77777777" w:rsidR="00B97458" w:rsidRPr="006B4F2A" w:rsidRDefault="00B97458" w:rsidP="000C6597">
      <w:pPr>
        <w:rPr>
          <w:rFonts w:asciiTheme="minorHAnsi" w:hAnsiTheme="minorHAnsi" w:cstheme="minorHAnsi"/>
          <w:bCs/>
          <w:i/>
          <w:iCs/>
          <w:szCs w:val="24"/>
        </w:rPr>
      </w:pPr>
      <w:r w:rsidRPr="006B4F2A">
        <w:rPr>
          <w:rFonts w:asciiTheme="minorHAnsi" w:hAnsiTheme="minorHAnsi" w:cstheme="minorHAnsi"/>
          <w:bCs/>
          <w:i/>
          <w:iCs/>
          <w:szCs w:val="24"/>
        </w:rPr>
        <w:t xml:space="preserve">Symptoms may include: </w:t>
      </w:r>
    </w:p>
    <w:p w14:paraId="27949909" w14:textId="77777777" w:rsidR="00B97458" w:rsidRPr="0098183F" w:rsidRDefault="15C659D1" w:rsidP="005D274D">
      <w:pPr>
        <w:pStyle w:val="ListParagraph"/>
        <w:numPr>
          <w:ilvl w:val="0"/>
          <w:numId w:val="46"/>
        </w:numPr>
        <w:ind w:left="426" w:hanging="426"/>
        <w:rPr>
          <w:rFonts w:asciiTheme="minorHAnsi" w:hAnsiTheme="minorHAnsi" w:cstheme="minorBidi"/>
        </w:rPr>
      </w:pPr>
      <w:r w:rsidRPr="30F8AA95">
        <w:rPr>
          <w:rFonts w:asciiTheme="minorHAnsi" w:hAnsiTheme="minorHAnsi" w:cstheme="minorBidi"/>
        </w:rPr>
        <w:t>Pain</w:t>
      </w:r>
    </w:p>
    <w:p w14:paraId="0ABFB887" w14:textId="77777777" w:rsidR="00B97458" w:rsidRPr="0098183F" w:rsidRDefault="15C659D1" w:rsidP="005D274D">
      <w:pPr>
        <w:pStyle w:val="ListParagraph"/>
        <w:numPr>
          <w:ilvl w:val="0"/>
          <w:numId w:val="46"/>
        </w:numPr>
        <w:ind w:left="426" w:hanging="426"/>
        <w:rPr>
          <w:rFonts w:asciiTheme="minorHAnsi" w:hAnsiTheme="minorHAnsi" w:cstheme="minorBidi"/>
        </w:rPr>
      </w:pPr>
      <w:r w:rsidRPr="30F8AA95">
        <w:rPr>
          <w:rFonts w:asciiTheme="minorHAnsi" w:hAnsiTheme="minorHAnsi" w:cstheme="minorBidi"/>
        </w:rPr>
        <w:t>Swelling</w:t>
      </w:r>
    </w:p>
    <w:p w14:paraId="7816C6BE" w14:textId="61FAF20E" w:rsidR="00B97458" w:rsidRPr="0098183F" w:rsidRDefault="15C659D1" w:rsidP="005D274D">
      <w:pPr>
        <w:pStyle w:val="ListParagraph"/>
        <w:numPr>
          <w:ilvl w:val="0"/>
          <w:numId w:val="46"/>
        </w:numPr>
        <w:ind w:left="426" w:hanging="426"/>
        <w:rPr>
          <w:rFonts w:asciiTheme="minorHAnsi" w:hAnsiTheme="minorHAnsi" w:cstheme="minorBidi"/>
        </w:rPr>
      </w:pPr>
      <w:r w:rsidRPr="6DE4277A">
        <w:rPr>
          <w:rFonts w:asciiTheme="minorHAnsi" w:hAnsiTheme="minorHAnsi" w:cstheme="minorBidi"/>
        </w:rPr>
        <w:t>Purple/yellow tissue discolouration at or near the site of trauma</w:t>
      </w:r>
      <w:r w:rsidR="005D274D">
        <w:rPr>
          <w:rFonts w:asciiTheme="minorHAnsi" w:hAnsiTheme="minorHAnsi" w:cstheme="minorBidi"/>
        </w:rPr>
        <w:t>.</w:t>
      </w:r>
    </w:p>
    <w:p w14:paraId="1CD34D9A" w14:textId="77777777" w:rsidR="00B97458" w:rsidRPr="0098183F" w:rsidRDefault="00B97458" w:rsidP="000C6597">
      <w:pPr>
        <w:pStyle w:val="NoSpacing"/>
        <w:rPr>
          <w:rFonts w:asciiTheme="minorHAnsi" w:hAnsiTheme="minorHAnsi" w:cstheme="minorHAnsi"/>
        </w:rPr>
      </w:pPr>
    </w:p>
    <w:p w14:paraId="7154DA0B" w14:textId="77777777" w:rsidR="00B97458" w:rsidRPr="006B4F2A" w:rsidRDefault="00B97458" w:rsidP="000C6597">
      <w:pPr>
        <w:rPr>
          <w:rFonts w:asciiTheme="minorHAnsi" w:hAnsiTheme="minorHAnsi" w:cstheme="minorHAnsi"/>
          <w:bCs/>
          <w:i/>
          <w:iCs/>
          <w:szCs w:val="24"/>
        </w:rPr>
      </w:pPr>
      <w:r w:rsidRPr="006B4F2A">
        <w:rPr>
          <w:rFonts w:asciiTheme="minorHAnsi" w:hAnsiTheme="minorHAnsi" w:cstheme="minorHAnsi"/>
          <w:bCs/>
          <w:i/>
          <w:iCs/>
          <w:szCs w:val="24"/>
        </w:rPr>
        <w:t xml:space="preserve">Inclusion criteria: </w:t>
      </w:r>
    </w:p>
    <w:p w14:paraId="5F3DD4AD" w14:textId="7324EE75" w:rsidR="00B97458" w:rsidRPr="0098183F" w:rsidRDefault="15C659D1" w:rsidP="005D274D">
      <w:pPr>
        <w:numPr>
          <w:ilvl w:val="0"/>
          <w:numId w:val="47"/>
        </w:numPr>
        <w:ind w:left="426" w:hanging="426"/>
        <w:rPr>
          <w:rFonts w:asciiTheme="minorHAnsi" w:hAnsiTheme="minorHAnsi" w:cstheme="minorBidi"/>
        </w:rPr>
      </w:pPr>
      <w:r w:rsidRPr="30F8AA95">
        <w:rPr>
          <w:rFonts w:asciiTheme="minorHAnsi" w:hAnsiTheme="minorHAnsi" w:cstheme="minorBidi"/>
        </w:rPr>
        <w:t>Uncomplicated contusion</w:t>
      </w:r>
      <w:r w:rsidR="005D274D">
        <w:rPr>
          <w:rFonts w:asciiTheme="minorHAnsi" w:hAnsiTheme="minorHAnsi" w:cstheme="minorBidi"/>
        </w:rPr>
        <w:t>.</w:t>
      </w:r>
    </w:p>
    <w:p w14:paraId="6214D447" w14:textId="77777777" w:rsidR="00B97458" w:rsidRPr="0098183F" w:rsidRDefault="00B97458" w:rsidP="000C6597">
      <w:pPr>
        <w:pStyle w:val="NoSpacing"/>
        <w:rPr>
          <w:rFonts w:asciiTheme="minorHAnsi" w:hAnsiTheme="minorHAnsi" w:cstheme="minorHAnsi"/>
        </w:rPr>
      </w:pPr>
    </w:p>
    <w:p w14:paraId="5420830E" w14:textId="77777777" w:rsidR="00B97458" w:rsidRPr="006B4F2A" w:rsidRDefault="00B97458" w:rsidP="000C6597">
      <w:pPr>
        <w:rPr>
          <w:rFonts w:asciiTheme="minorHAnsi" w:hAnsiTheme="minorHAnsi" w:cstheme="minorHAnsi"/>
          <w:bCs/>
          <w:i/>
          <w:iCs/>
          <w:szCs w:val="24"/>
        </w:rPr>
      </w:pPr>
      <w:r w:rsidRPr="006B4F2A">
        <w:rPr>
          <w:rFonts w:asciiTheme="minorHAnsi" w:hAnsiTheme="minorHAnsi" w:cstheme="minorHAnsi"/>
          <w:bCs/>
          <w:i/>
          <w:iCs/>
          <w:szCs w:val="24"/>
        </w:rPr>
        <w:t xml:space="preserve">Redirect to ED if: </w:t>
      </w:r>
    </w:p>
    <w:p w14:paraId="7E509310" w14:textId="77777777" w:rsidR="00B97458" w:rsidRPr="0098183F" w:rsidRDefault="15C659D1" w:rsidP="005D274D">
      <w:pPr>
        <w:numPr>
          <w:ilvl w:val="0"/>
          <w:numId w:val="48"/>
        </w:numPr>
        <w:ind w:left="426" w:hanging="426"/>
        <w:rPr>
          <w:rFonts w:asciiTheme="minorHAnsi" w:hAnsiTheme="minorHAnsi" w:cstheme="minorBidi"/>
        </w:rPr>
      </w:pPr>
      <w:r w:rsidRPr="30F8AA95">
        <w:rPr>
          <w:rFonts w:asciiTheme="minorHAnsi" w:hAnsiTheme="minorHAnsi" w:cstheme="minorBidi"/>
        </w:rPr>
        <w:t>Neurovascular compromise</w:t>
      </w:r>
    </w:p>
    <w:p w14:paraId="7426CAFD" w14:textId="3A8325E0" w:rsidR="00B97458" w:rsidRPr="0098183F" w:rsidRDefault="15C659D1" w:rsidP="005D274D">
      <w:pPr>
        <w:numPr>
          <w:ilvl w:val="0"/>
          <w:numId w:val="48"/>
        </w:numPr>
        <w:ind w:left="426" w:hanging="426"/>
        <w:rPr>
          <w:rFonts w:asciiTheme="minorHAnsi" w:hAnsiTheme="minorHAnsi" w:cstheme="minorBidi"/>
        </w:rPr>
      </w:pPr>
      <w:r w:rsidRPr="30F8AA95">
        <w:rPr>
          <w:rFonts w:asciiTheme="minorHAnsi" w:hAnsiTheme="minorHAnsi" w:cstheme="minorBidi"/>
        </w:rPr>
        <w:t xml:space="preserve">Large haematoma and client </w:t>
      </w:r>
      <w:proofErr w:type="gramStart"/>
      <w:r w:rsidRPr="30F8AA95">
        <w:rPr>
          <w:rFonts w:asciiTheme="minorHAnsi" w:hAnsiTheme="minorHAnsi" w:cstheme="minorBidi"/>
        </w:rPr>
        <w:t>is</w:t>
      </w:r>
      <w:proofErr w:type="gramEnd"/>
      <w:r w:rsidRPr="30F8AA95">
        <w:rPr>
          <w:rFonts w:asciiTheme="minorHAnsi" w:hAnsiTheme="minorHAnsi" w:cstheme="minorBidi"/>
        </w:rPr>
        <w:t xml:space="preserve"> on</w:t>
      </w:r>
      <w:r w:rsidR="7BF37A9F" w:rsidRPr="30F8AA95">
        <w:rPr>
          <w:rFonts w:asciiTheme="minorHAnsi" w:hAnsiTheme="minorHAnsi" w:cstheme="minorBidi"/>
        </w:rPr>
        <w:t xml:space="preserve"> an</w:t>
      </w:r>
      <w:r w:rsidRPr="30F8AA95">
        <w:rPr>
          <w:rFonts w:asciiTheme="minorHAnsi" w:hAnsiTheme="minorHAnsi" w:cstheme="minorBidi"/>
        </w:rPr>
        <w:t xml:space="preserve"> anticoagulant</w:t>
      </w:r>
      <w:r w:rsidR="7BF37A9F" w:rsidRPr="30F8AA95">
        <w:rPr>
          <w:rFonts w:asciiTheme="minorHAnsi" w:hAnsiTheme="minorHAnsi" w:cstheme="minorBidi"/>
        </w:rPr>
        <w:t xml:space="preserve"> medicine</w:t>
      </w:r>
    </w:p>
    <w:p w14:paraId="0F46479F" w14:textId="621CFDD9" w:rsidR="00B97458" w:rsidRPr="0098183F" w:rsidRDefault="15C659D1" w:rsidP="005D274D">
      <w:pPr>
        <w:numPr>
          <w:ilvl w:val="0"/>
          <w:numId w:val="48"/>
        </w:numPr>
        <w:ind w:left="426" w:hanging="426"/>
        <w:rPr>
          <w:rFonts w:asciiTheme="minorHAnsi" w:hAnsiTheme="minorHAnsi" w:cstheme="minorBidi"/>
        </w:rPr>
      </w:pPr>
      <w:r w:rsidRPr="6DE4277A">
        <w:rPr>
          <w:rFonts w:asciiTheme="minorHAnsi" w:hAnsiTheme="minorHAnsi" w:cstheme="minorBidi"/>
        </w:rPr>
        <w:t xml:space="preserve">High energy mechanism of injury </w:t>
      </w:r>
      <w:proofErr w:type="gramStart"/>
      <w:r w:rsidR="6EBB27C0" w:rsidRPr="6DE4277A">
        <w:rPr>
          <w:rFonts w:asciiTheme="minorHAnsi" w:hAnsiTheme="minorHAnsi" w:cstheme="minorBidi"/>
        </w:rPr>
        <w:t>e.g.</w:t>
      </w:r>
      <w:proofErr w:type="gramEnd"/>
      <w:r w:rsidRPr="6DE4277A">
        <w:rPr>
          <w:rFonts w:asciiTheme="minorHAnsi" w:hAnsiTheme="minorHAnsi" w:cstheme="minorBidi"/>
        </w:rPr>
        <w:t xml:space="preserve"> pedestrian vs. car or fall from height</w:t>
      </w:r>
    </w:p>
    <w:p w14:paraId="16364E0B" w14:textId="6ADCE381" w:rsidR="00B97458" w:rsidRPr="0098183F" w:rsidRDefault="15C659D1" w:rsidP="005D274D">
      <w:pPr>
        <w:numPr>
          <w:ilvl w:val="0"/>
          <w:numId w:val="48"/>
        </w:numPr>
        <w:ind w:left="426" w:hanging="426"/>
        <w:rPr>
          <w:rFonts w:asciiTheme="minorHAnsi" w:hAnsiTheme="minorHAnsi" w:cstheme="minorBidi"/>
        </w:rPr>
      </w:pPr>
      <w:r w:rsidRPr="72A5F6BE">
        <w:rPr>
          <w:rFonts w:asciiTheme="minorHAnsi" w:hAnsiTheme="minorHAnsi" w:cstheme="minorBidi"/>
        </w:rPr>
        <w:t xml:space="preserve">Concern regarding non-accidental </w:t>
      </w:r>
      <w:proofErr w:type="gramStart"/>
      <w:r w:rsidRPr="72A5F6BE">
        <w:rPr>
          <w:rFonts w:asciiTheme="minorHAnsi" w:hAnsiTheme="minorHAnsi" w:cstheme="minorBidi"/>
        </w:rPr>
        <w:t>injury</w:t>
      </w:r>
      <w:r w:rsidR="4AEDD684" w:rsidRPr="72A5F6BE">
        <w:rPr>
          <w:rFonts w:asciiTheme="minorHAnsi" w:hAnsiTheme="minorHAnsi" w:cstheme="minorBidi"/>
        </w:rPr>
        <w:t>, if</w:t>
      </w:r>
      <w:proofErr w:type="gramEnd"/>
      <w:r w:rsidR="4AEDD684" w:rsidRPr="72A5F6BE">
        <w:rPr>
          <w:rFonts w:asciiTheme="minorHAnsi" w:hAnsiTheme="minorHAnsi" w:cstheme="minorBidi"/>
        </w:rPr>
        <w:t xml:space="preserve"> GP</w:t>
      </w:r>
      <w:r w:rsidR="6DB676F9" w:rsidRPr="72A5F6BE">
        <w:rPr>
          <w:rFonts w:asciiTheme="minorHAnsi" w:hAnsiTheme="minorHAnsi" w:cstheme="minorBidi"/>
        </w:rPr>
        <w:t>/</w:t>
      </w:r>
      <w:r w:rsidR="4AEDD684" w:rsidRPr="72A5F6BE">
        <w:rPr>
          <w:rFonts w:asciiTheme="minorHAnsi" w:hAnsiTheme="minorHAnsi" w:cstheme="minorBidi"/>
        </w:rPr>
        <w:t>NP not available</w:t>
      </w:r>
      <w:r w:rsidR="005D274D">
        <w:rPr>
          <w:rFonts w:asciiTheme="minorHAnsi" w:hAnsiTheme="minorHAnsi" w:cstheme="minorBidi"/>
        </w:rPr>
        <w:t>.</w:t>
      </w:r>
    </w:p>
    <w:p w14:paraId="3C5CC713" w14:textId="77777777" w:rsidR="00B97458" w:rsidRPr="0098183F" w:rsidRDefault="00B97458" w:rsidP="000C6597">
      <w:pPr>
        <w:pStyle w:val="NoSpacing"/>
        <w:rPr>
          <w:rFonts w:asciiTheme="minorHAnsi" w:hAnsiTheme="minorHAnsi" w:cstheme="minorHAnsi"/>
        </w:rPr>
      </w:pPr>
    </w:p>
    <w:p w14:paraId="4E4DFDE4" w14:textId="2AFE3600" w:rsidR="00B97458" w:rsidRPr="006B4F2A" w:rsidRDefault="00B97458" w:rsidP="000C6597">
      <w:pPr>
        <w:rPr>
          <w:bCs/>
          <w:i/>
          <w:iCs/>
          <w:szCs w:val="24"/>
        </w:rPr>
      </w:pPr>
      <w:r w:rsidRPr="006B4F2A">
        <w:rPr>
          <w:bCs/>
          <w:i/>
          <w:iCs/>
          <w:szCs w:val="24"/>
        </w:rPr>
        <w:t>Redirect to GP</w:t>
      </w:r>
      <w:r w:rsidR="006C6896">
        <w:rPr>
          <w:bCs/>
          <w:i/>
          <w:iCs/>
          <w:szCs w:val="24"/>
        </w:rPr>
        <w:t>/NP</w:t>
      </w:r>
      <w:r w:rsidRPr="006B4F2A">
        <w:rPr>
          <w:bCs/>
          <w:i/>
          <w:iCs/>
          <w:szCs w:val="24"/>
        </w:rPr>
        <w:t xml:space="preserve"> if: </w:t>
      </w:r>
    </w:p>
    <w:p w14:paraId="2111F370" w14:textId="77777777" w:rsidR="00B97458" w:rsidRPr="003A0C5F" w:rsidRDefault="15C659D1" w:rsidP="005D274D">
      <w:pPr>
        <w:numPr>
          <w:ilvl w:val="0"/>
          <w:numId w:val="49"/>
        </w:numPr>
        <w:ind w:left="426" w:hanging="426"/>
      </w:pPr>
      <w:r>
        <w:t>Unexplained bruising</w:t>
      </w:r>
    </w:p>
    <w:p w14:paraId="48B4E0D6" w14:textId="77777777" w:rsidR="00B97458" w:rsidRDefault="15C659D1" w:rsidP="005D274D">
      <w:pPr>
        <w:numPr>
          <w:ilvl w:val="0"/>
          <w:numId w:val="49"/>
        </w:numPr>
        <w:ind w:left="426" w:hanging="426"/>
      </w:pPr>
      <w:r>
        <w:t>Chronic haematoma (&gt; 6 weeks)</w:t>
      </w:r>
    </w:p>
    <w:p w14:paraId="5E2240B7" w14:textId="77777777" w:rsidR="00B97458" w:rsidRPr="00903E92" w:rsidRDefault="15C659D1" w:rsidP="005D274D">
      <w:pPr>
        <w:numPr>
          <w:ilvl w:val="0"/>
          <w:numId w:val="49"/>
        </w:numPr>
        <w:ind w:left="426" w:hanging="426"/>
      </w:pPr>
      <w:r>
        <w:t>Haematoma is over a joint</w:t>
      </w:r>
    </w:p>
    <w:p w14:paraId="579DE92B" w14:textId="3710C65F" w:rsidR="037C41A9" w:rsidRDefault="13324B22" w:rsidP="005D274D">
      <w:pPr>
        <w:numPr>
          <w:ilvl w:val="0"/>
          <w:numId w:val="49"/>
        </w:numPr>
        <w:ind w:left="426" w:hanging="426"/>
      </w:pPr>
      <w:r>
        <w:t>Concern regarding non-accidental injury</w:t>
      </w:r>
      <w:r w:rsidR="005D274D">
        <w:t>.</w:t>
      </w:r>
    </w:p>
    <w:p w14:paraId="6319978D" w14:textId="3B7BC9E9" w:rsidR="00B97458" w:rsidRDefault="00B97458" w:rsidP="000C6597">
      <w:pPr>
        <w:rPr>
          <w:rFonts w:cs="Arial"/>
          <w:i/>
          <w:szCs w:val="24"/>
        </w:rPr>
      </w:pPr>
    </w:p>
    <w:p w14:paraId="16FDCF42" w14:textId="4A7F727F" w:rsidR="006B4F2A" w:rsidRPr="006B4F2A" w:rsidRDefault="006B4F2A" w:rsidP="000C6597">
      <w:pPr>
        <w:rPr>
          <w:rFonts w:cs="Arial"/>
          <w:b/>
          <w:bCs/>
          <w:iCs/>
          <w:szCs w:val="24"/>
        </w:rPr>
      </w:pPr>
      <w:r>
        <w:rPr>
          <w:rFonts w:cs="Arial"/>
          <w:b/>
          <w:bCs/>
          <w:iCs/>
          <w:szCs w:val="24"/>
        </w:rPr>
        <w:t>Differentials</w:t>
      </w:r>
    </w:p>
    <w:p w14:paraId="3AC2F9D7" w14:textId="77777777" w:rsidR="00B97458" w:rsidRPr="003A0C5F" w:rsidRDefault="15C659D1" w:rsidP="005D274D">
      <w:pPr>
        <w:numPr>
          <w:ilvl w:val="0"/>
          <w:numId w:val="9"/>
        </w:numPr>
        <w:ind w:left="426" w:hanging="426"/>
        <w:rPr>
          <w:b/>
          <w:bCs/>
        </w:rPr>
      </w:pPr>
      <w:r w:rsidRPr="30F8AA95">
        <w:rPr>
          <w:rFonts w:cs="Arial"/>
        </w:rPr>
        <w:t>Fracture</w:t>
      </w:r>
    </w:p>
    <w:p w14:paraId="64F77483" w14:textId="77777777" w:rsidR="00B97458" w:rsidRPr="003A0C5F" w:rsidRDefault="15C659D1" w:rsidP="005D274D">
      <w:pPr>
        <w:numPr>
          <w:ilvl w:val="0"/>
          <w:numId w:val="9"/>
        </w:numPr>
        <w:ind w:left="426" w:hanging="426"/>
        <w:rPr>
          <w:b/>
          <w:bCs/>
        </w:rPr>
      </w:pPr>
      <w:r w:rsidRPr="30F8AA95">
        <w:rPr>
          <w:rFonts w:cs="Arial"/>
        </w:rPr>
        <w:t>Sprain</w:t>
      </w:r>
    </w:p>
    <w:p w14:paraId="043DA367" w14:textId="77777777" w:rsidR="00B97458" w:rsidRPr="00375422" w:rsidRDefault="15C659D1" w:rsidP="005D274D">
      <w:pPr>
        <w:numPr>
          <w:ilvl w:val="0"/>
          <w:numId w:val="9"/>
        </w:numPr>
        <w:ind w:left="426" w:hanging="426"/>
        <w:rPr>
          <w:b/>
          <w:bCs/>
        </w:rPr>
      </w:pPr>
      <w:r w:rsidRPr="30F8AA95">
        <w:rPr>
          <w:rFonts w:cs="Arial"/>
        </w:rPr>
        <w:t>Bleeding disorder</w:t>
      </w:r>
    </w:p>
    <w:p w14:paraId="4BB269C7" w14:textId="77777777" w:rsidR="00B97458" w:rsidRPr="00375422" w:rsidRDefault="15C659D1" w:rsidP="005D274D">
      <w:pPr>
        <w:numPr>
          <w:ilvl w:val="0"/>
          <w:numId w:val="9"/>
        </w:numPr>
        <w:ind w:left="426" w:hanging="426"/>
        <w:rPr>
          <w:b/>
          <w:bCs/>
        </w:rPr>
      </w:pPr>
      <w:r w:rsidRPr="30F8AA95">
        <w:rPr>
          <w:rFonts w:cs="Arial"/>
        </w:rPr>
        <w:t>Stings/Bites</w:t>
      </w:r>
    </w:p>
    <w:p w14:paraId="1690DC73" w14:textId="199703C1" w:rsidR="00B97458" w:rsidRPr="00903E92" w:rsidRDefault="15C659D1" w:rsidP="005D274D">
      <w:pPr>
        <w:numPr>
          <w:ilvl w:val="0"/>
          <w:numId w:val="9"/>
        </w:numPr>
        <w:ind w:left="426" w:hanging="426"/>
      </w:pPr>
      <w:r w:rsidRPr="30F8AA95">
        <w:rPr>
          <w:rFonts w:cs="Arial"/>
        </w:rPr>
        <w:t>Non accidental injury</w:t>
      </w:r>
      <w:r w:rsidR="005D274D">
        <w:rPr>
          <w:rFonts w:cs="Arial"/>
        </w:rPr>
        <w:t>.</w:t>
      </w:r>
    </w:p>
    <w:p w14:paraId="4E65E37F" w14:textId="41B2525D" w:rsidR="00B97458" w:rsidRDefault="00B97458" w:rsidP="000C6597">
      <w:pPr>
        <w:jc w:val="right"/>
        <w:rPr>
          <w:rFonts w:cs="Arial"/>
          <w:i/>
          <w:szCs w:val="24"/>
        </w:rPr>
      </w:pPr>
    </w:p>
    <w:p w14:paraId="710E91C0" w14:textId="0927DB17" w:rsidR="00213EF0" w:rsidRPr="00213EF0" w:rsidRDefault="00213EF0" w:rsidP="00213EF0">
      <w:pPr>
        <w:rPr>
          <w:rFonts w:cs="Arial"/>
          <w:b/>
          <w:bCs/>
          <w:iCs/>
          <w:szCs w:val="24"/>
        </w:rPr>
      </w:pPr>
      <w:r>
        <w:rPr>
          <w:rFonts w:cs="Arial"/>
          <w:b/>
          <w:bCs/>
          <w:iCs/>
          <w:szCs w:val="24"/>
        </w:rPr>
        <w:t>Management/Treatment</w:t>
      </w:r>
    </w:p>
    <w:p w14:paraId="1670005B" w14:textId="77777777" w:rsidR="00B97458" w:rsidRDefault="15C659D1" w:rsidP="005D274D">
      <w:pPr>
        <w:pStyle w:val="ListParagraph"/>
        <w:numPr>
          <w:ilvl w:val="0"/>
          <w:numId w:val="10"/>
        </w:numPr>
        <w:tabs>
          <w:tab w:val="clear" w:pos="720"/>
        </w:tabs>
        <w:ind w:left="425" w:hanging="425"/>
        <w:rPr>
          <w:shd w:val="clear" w:color="auto" w:fill="FFFFFF"/>
        </w:rPr>
      </w:pPr>
      <w:r w:rsidRPr="0AF7B855">
        <w:rPr>
          <w:shd w:val="clear" w:color="auto" w:fill="FFFFFF"/>
        </w:rPr>
        <w:t xml:space="preserve">Consider family violence, especially if the history of the mechanism of injury does not match clinical features or developmental age of the </w:t>
      </w:r>
      <w:proofErr w:type="gramStart"/>
      <w:r w:rsidRPr="0AF7B855">
        <w:rPr>
          <w:shd w:val="clear" w:color="auto" w:fill="FFFFFF"/>
        </w:rPr>
        <w:t>child</w:t>
      </w:r>
      <w:proofErr w:type="gramEnd"/>
    </w:p>
    <w:p w14:paraId="61CA6BE3" w14:textId="77777777" w:rsidR="00B97458" w:rsidRDefault="15C659D1" w:rsidP="005D274D">
      <w:pPr>
        <w:pStyle w:val="ListParagraph"/>
        <w:numPr>
          <w:ilvl w:val="0"/>
          <w:numId w:val="10"/>
        </w:numPr>
        <w:tabs>
          <w:tab w:val="clear" w:pos="720"/>
        </w:tabs>
        <w:ind w:left="425" w:hanging="425"/>
        <w:rPr>
          <w:shd w:val="clear" w:color="auto" w:fill="FFFFFF"/>
        </w:rPr>
      </w:pPr>
      <w:r w:rsidRPr="0AF7B855">
        <w:rPr>
          <w:shd w:val="clear" w:color="auto" w:fill="FFFFFF"/>
        </w:rPr>
        <w:t xml:space="preserve">Acute management of an uncomplicated injury should be guided by the PRICE </w:t>
      </w:r>
      <w:proofErr w:type="gramStart"/>
      <w:r w:rsidRPr="0AF7B855">
        <w:rPr>
          <w:shd w:val="clear" w:color="auto" w:fill="FFFFFF"/>
        </w:rPr>
        <w:t>acronym</w:t>
      </w:r>
      <w:proofErr w:type="gramEnd"/>
    </w:p>
    <w:p w14:paraId="2D99D296" w14:textId="5177C367" w:rsidR="00B97458" w:rsidRDefault="15C659D1" w:rsidP="005D274D">
      <w:pPr>
        <w:pStyle w:val="ListParagraph"/>
        <w:numPr>
          <w:ilvl w:val="0"/>
          <w:numId w:val="10"/>
        </w:numPr>
        <w:tabs>
          <w:tab w:val="clear" w:pos="720"/>
        </w:tabs>
        <w:ind w:left="425" w:hanging="425"/>
        <w:rPr>
          <w:shd w:val="clear" w:color="auto" w:fill="FFFFFF"/>
        </w:rPr>
      </w:pPr>
      <w:r w:rsidRPr="0AF7B855">
        <w:rPr>
          <w:shd w:val="clear" w:color="auto" w:fill="FFFFFF"/>
        </w:rPr>
        <w:t>Apply simple elastic bandage/</w:t>
      </w:r>
      <w:proofErr w:type="spellStart"/>
      <w:r w:rsidRPr="0AF7B855">
        <w:rPr>
          <w:shd w:val="clear" w:color="auto" w:fill="FFFFFF"/>
        </w:rPr>
        <w:t>tubigrip</w:t>
      </w:r>
      <w:proofErr w:type="spellEnd"/>
      <w:r w:rsidR="00BD67F2">
        <w:rPr>
          <w:rFonts w:cs="Calibri"/>
          <w:shd w:val="clear" w:color="auto" w:fill="FFFFFF"/>
        </w:rPr>
        <w:t>™</w:t>
      </w:r>
      <w:r w:rsidR="005D274D">
        <w:rPr>
          <w:rFonts w:cs="Calibri"/>
          <w:shd w:val="clear" w:color="auto" w:fill="FFFFFF"/>
        </w:rPr>
        <w:t>.</w:t>
      </w:r>
      <w:r w:rsidR="00CE10F5">
        <w:rPr>
          <w:shd w:val="clear" w:color="auto" w:fill="FFFFFF"/>
        </w:rPr>
        <w:t xml:space="preserve"> </w:t>
      </w:r>
    </w:p>
    <w:p w14:paraId="3E6F9505" w14:textId="2F54510A" w:rsidR="00213EF0" w:rsidRDefault="00213EF0" w:rsidP="00213EF0">
      <w:pPr>
        <w:rPr>
          <w:szCs w:val="24"/>
          <w:shd w:val="clear" w:color="auto" w:fill="FFFFFF"/>
        </w:rPr>
      </w:pPr>
    </w:p>
    <w:p w14:paraId="3D9C3E11" w14:textId="74B67648" w:rsidR="00B97458" w:rsidRPr="00213EF0" w:rsidRDefault="00213EF0" w:rsidP="00213EF0">
      <w:pPr>
        <w:rPr>
          <w:b/>
          <w:bCs/>
          <w:szCs w:val="24"/>
          <w:shd w:val="clear" w:color="auto" w:fill="FFFFFF"/>
        </w:rPr>
      </w:pPr>
      <w:r>
        <w:rPr>
          <w:b/>
          <w:bCs/>
          <w:szCs w:val="24"/>
          <w:shd w:val="clear" w:color="auto" w:fill="FFFFFF"/>
        </w:rPr>
        <w:t>Advice</w:t>
      </w:r>
    </w:p>
    <w:p w14:paraId="47E383DC" w14:textId="16E48F1C" w:rsidR="00B97458" w:rsidRPr="00811CB8" w:rsidRDefault="15C659D1" w:rsidP="005D274D">
      <w:pPr>
        <w:numPr>
          <w:ilvl w:val="0"/>
          <w:numId w:val="44"/>
        </w:numPr>
        <w:ind w:left="426" w:hanging="426"/>
        <w:rPr>
          <w:b/>
          <w:bCs/>
        </w:rPr>
      </w:pPr>
      <w:r>
        <w:t>Simple oral analgesia (avoid NSAID’s for the first 5 days following acute soft tissue injury)</w:t>
      </w:r>
    </w:p>
    <w:p w14:paraId="7E4659FF" w14:textId="0488733E" w:rsidR="00B97458" w:rsidRDefault="15C659D1" w:rsidP="005D274D">
      <w:pPr>
        <w:numPr>
          <w:ilvl w:val="0"/>
          <w:numId w:val="44"/>
        </w:numPr>
        <w:ind w:left="426" w:hanging="426"/>
        <w:rPr>
          <w:b/>
          <w:bCs/>
        </w:rPr>
      </w:pPr>
      <w:r>
        <w:t xml:space="preserve">To manage the </w:t>
      </w:r>
      <w:r w:rsidR="77784C8D">
        <w:t>injury,</w:t>
      </w:r>
      <w:r>
        <w:t xml:space="preserve"> use the PRICE measures:  </w:t>
      </w:r>
    </w:p>
    <w:p w14:paraId="6BF78BFD" w14:textId="0375692B" w:rsidR="00B97458" w:rsidRPr="000B072D" w:rsidRDefault="15C659D1" w:rsidP="00184BB4">
      <w:pPr>
        <w:numPr>
          <w:ilvl w:val="0"/>
          <w:numId w:val="373"/>
        </w:numPr>
        <w:ind w:left="851" w:hanging="425"/>
        <w:rPr>
          <w:lang w:val="en-US"/>
        </w:rPr>
      </w:pPr>
      <w:r w:rsidRPr="68853868">
        <w:rPr>
          <w:lang w:val="en-US"/>
        </w:rPr>
        <w:t>Protection - protect from further injury (</w:t>
      </w:r>
      <w:r w:rsidR="00CE10F5" w:rsidRPr="68853868">
        <w:rPr>
          <w:lang w:val="en-US"/>
        </w:rPr>
        <w:t>e.g.,</w:t>
      </w:r>
      <w:r w:rsidRPr="68853868">
        <w:rPr>
          <w:lang w:val="en-US"/>
        </w:rPr>
        <w:t xml:space="preserve"> by using a support</w:t>
      </w:r>
      <w:r w:rsidR="119452F9" w:rsidRPr="68853868">
        <w:rPr>
          <w:lang w:val="en-US"/>
        </w:rPr>
        <w:t xml:space="preserve"> bandage</w:t>
      </w:r>
      <w:r w:rsidRPr="68853868">
        <w:rPr>
          <w:lang w:val="en-US"/>
        </w:rPr>
        <w:t>)</w:t>
      </w:r>
    </w:p>
    <w:p w14:paraId="12C24899" w14:textId="45AE5E93" w:rsidR="00B97458" w:rsidRPr="000B072D" w:rsidRDefault="15C659D1" w:rsidP="00184BB4">
      <w:pPr>
        <w:numPr>
          <w:ilvl w:val="0"/>
          <w:numId w:val="373"/>
        </w:numPr>
        <w:ind w:left="851" w:hanging="425"/>
        <w:rPr>
          <w:lang w:val="en-US"/>
        </w:rPr>
      </w:pPr>
      <w:r w:rsidRPr="6DE4277A">
        <w:rPr>
          <w:lang w:val="en-US"/>
        </w:rPr>
        <w:t xml:space="preserve">Rest - avoid activity for the first 48-72 hours following </w:t>
      </w:r>
      <w:proofErr w:type="gramStart"/>
      <w:r w:rsidRPr="6DE4277A">
        <w:rPr>
          <w:lang w:val="en-US"/>
        </w:rPr>
        <w:t>injury</w:t>
      </w:r>
      <w:proofErr w:type="gramEnd"/>
    </w:p>
    <w:p w14:paraId="4267C769" w14:textId="3AD33A4F" w:rsidR="00B97458" w:rsidRPr="000B072D" w:rsidRDefault="15C659D1" w:rsidP="00184BB4">
      <w:pPr>
        <w:numPr>
          <w:ilvl w:val="0"/>
          <w:numId w:val="373"/>
        </w:numPr>
        <w:ind w:left="851" w:hanging="425"/>
        <w:rPr>
          <w:lang w:val="en-US"/>
        </w:rPr>
      </w:pPr>
      <w:r w:rsidRPr="6DE4277A">
        <w:rPr>
          <w:lang w:val="en-US"/>
        </w:rPr>
        <w:lastRenderedPageBreak/>
        <w:t xml:space="preserve">Ice - apply ice wrapped in a towel for 12 minutes, 3 times during the day for the first 48-72 hours following the injury. This should not be left on whilst the person is asleep. Ice should not be applied directly to the </w:t>
      </w:r>
      <w:proofErr w:type="gramStart"/>
      <w:r w:rsidRPr="6DE4277A">
        <w:rPr>
          <w:lang w:val="en-US"/>
        </w:rPr>
        <w:t>skin</w:t>
      </w:r>
      <w:proofErr w:type="gramEnd"/>
    </w:p>
    <w:p w14:paraId="2259D8F8" w14:textId="52371CBA" w:rsidR="00B97458" w:rsidRPr="000B072D" w:rsidRDefault="15C659D1" w:rsidP="00184BB4">
      <w:pPr>
        <w:numPr>
          <w:ilvl w:val="0"/>
          <w:numId w:val="373"/>
        </w:numPr>
        <w:ind w:left="851" w:hanging="425"/>
        <w:rPr>
          <w:lang w:val="en-US"/>
        </w:rPr>
      </w:pPr>
      <w:r w:rsidRPr="6DE4277A">
        <w:rPr>
          <w:lang w:val="en-US"/>
        </w:rPr>
        <w:t xml:space="preserve">Compression - with a simple elastic bandage or elasticated tubular bandage, which should be snug but not tight, to help control swelling and support the injury. This should be removed before going to </w:t>
      </w:r>
      <w:proofErr w:type="gramStart"/>
      <w:r w:rsidRPr="6DE4277A">
        <w:rPr>
          <w:lang w:val="en-US"/>
        </w:rPr>
        <w:t>sleep</w:t>
      </w:r>
      <w:proofErr w:type="gramEnd"/>
    </w:p>
    <w:p w14:paraId="6BE5630E" w14:textId="18CBACA6" w:rsidR="00B97458" w:rsidRPr="000B072D" w:rsidRDefault="15C659D1" w:rsidP="00184BB4">
      <w:pPr>
        <w:numPr>
          <w:ilvl w:val="0"/>
          <w:numId w:val="373"/>
        </w:numPr>
        <w:ind w:left="851" w:hanging="425"/>
        <w:rPr>
          <w:lang w:val="en-US"/>
        </w:rPr>
      </w:pPr>
      <w:r w:rsidRPr="6DE4277A">
        <w:rPr>
          <w:lang w:val="en-US"/>
        </w:rPr>
        <w:t xml:space="preserve">Elevation - keep the injured area elevated and supported on a pillow until the swelling is controlled. If the leg is injured, prolonged periods with the leg not elevated should be </w:t>
      </w:r>
      <w:proofErr w:type="gramStart"/>
      <w:r w:rsidRPr="6DE4277A">
        <w:rPr>
          <w:lang w:val="en-US"/>
        </w:rPr>
        <w:t>avoided</w:t>
      </w:r>
      <w:proofErr w:type="gramEnd"/>
    </w:p>
    <w:p w14:paraId="5A15FC6E" w14:textId="77777777" w:rsidR="00B97458" w:rsidRPr="000B072D" w:rsidRDefault="15C659D1" w:rsidP="005D274D">
      <w:pPr>
        <w:numPr>
          <w:ilvl w:val="0"/>
          <w:numId w:val="45"/>
        </w:numPr>
        <w:ind w:left="426" w:hanging="426"/>
      </w:pPr>
      <w:r>
        <w:t>Advise the person to avoid HARM in the first 72 hours after the injury by applying the following mnemonic:</w:t>
      </w:r>
    </w:p>
    <w:p w14:paraId="1881FAFB" w14:textId="42773B22" w:rsidR="00B97458" w:rsidRPr="000B072D" w:rsidRDefault="15C659D1" w:rsidP="00184BB4">
      <w:pPr>
        <w:numPr>
          <w:ilvl w:val="1"/>
          <w:numId w:val="374"/>
        </w:numPr>
        <w:ind w:left="851" w:hanging="425"/>
      </w:pPr>
      <w:r>
        <w:t>Heat (</w:t>
      </w:r>
      <w:r w:rsidR="00CE10F5">
        <w:t>e.g.,</w:t>
      </w:r>
      <w:r>
        <w:t xml:space="preserve"> hot baths, saunas, heat packs)</w:t>
      </w:r>
    </w:p>
    <w:p w14:paraId="4D861BB1" w14:textId="7359FC8F" w:rsidR="00B97458" w:rsidRPr="000B072D" w:rsidRDefault="15C659D1" w:rsidP="00184BB4">
      <w:pPr>
        <w:numPr>
          <w:ilvl w:val="1"/>
          <w:numId w:val="374"/>
        </w:numPr>
        <w:ind w:left="851" w:hanging="425"/>
      </w:pPr>
      <w:r>
        <w:t>Alcohol (</w:t>
      </w:r>
      <w:r w:rsidR="1B31782E">
        <w:t>i</w:t>
      </w:r>
      <w:r>
        <w:t>ncreases bleeding and swelling and decreases healing)</w:t>
      </w:r>
    </w:p>
    <w:p w14:paraId="2CE12B18" w14:textId="77777777" w:rsidR="00B97458" w:rsidRPr="000B072D" w:rsidRDefault="15C659D1" w:rsidP="00184BB4">
      <w:pPr>
        <w:numPr>
          <w:ilvl w:val="1"/>
          <w:numId w:val="374"/>
        </w:numPr>
        <w:ind w:left="851" w:hanging="425"/>
      </w:pPr>
      <w:r>
        <w:t xml:space="preserve">Range of movement: exercise may increase bleeding in the first 48-72 hours. Gentle mobilisation/exercise in encouraged after this </w:t>
      </w:r>
      <w:proofErr w:type="gramStart"/>
      <w:r>
        <w:t>time</w:t>
      </w:r>
      <w:proofErr w:type="gramEnd"/>
    </w:p>
    <w:p w14:paraId="553F10BC" w14:textId="38C125DF" w:rsidR="00B97458" w:rsidRPr="000B072D" w:rsidRDefault="15C659D1" w:rsidP="00184BB4">
      <w:pPr>
        <w:numPr>
          <w:ilvl w:val="1"/>
          <w:numId w:val="374"/>
        </w:numPr>
        <w:ind w:left="851" w:hanging="425"/>
      </w:pPr>
      <w:r>
        <w:t>Massage (</w:t>
      </w:r>
      <w:r w:rsidR="52509296">
        <w:t>m</w:t>
      </w:r>
      <w:r>
        <w:t>ay increase bleeding and swelling)</w:t>
      </w:r>
      <w:r w:rsidR="005D274D">
        <w:t>.</w:t>
      </w:r>
    </w:p>
    <w:p w14:paraId="6F71CE0B" w14:textId="1E17C8C2" w:rsidR="00B97458" w:rsidRDefault="00B97458" w:rsidP="000C6597">
      <w:pPr>
        <w:jc w:val="right"/>
      </w:pPr>
    </w:p>
    <w:p w14:paraId="117D75F9" w14:textId="73E4985A" w:rsidR="00213EF0" w:rsidRPr="00213EF0" w:rsidRDefault="00213EF0" w:rsidP="00213EF0">
      <w:pPr>
        <w:rPr>
          <w:b/>
          <w:bCs/>
        </w:rPr>
      </w:pPr>
      <w:r>
        <w:rPr>
          <w:b/>
          <w:bCs/>
        </w:rPr>
        <w:t>Medication Standing Order</w:t>
      </w:r>
    </w:p>
    <w:p w14:paraId="18010E13" w14:textId="64D6AAC2" w:rsidR="00B97458" w:rsidRDefault="0054633B" w:rsidP="005D274D">
      <w:pPr>
        <w:numPr>
          <w:ilvl w:val="0"/>
          <w:numId w:val="13"/>
        </w:numPr>
        <w:tabs>
          <w:tab w:val="clear" w:pos="720"/>
        </w:tabs>
        <w:ind w:left="426" w:hanging="426"/>
        <w:rPr>
          <w:rFonts w:cs="Arial"/>
        </w:rPr>
      </w:pPr>
      <w:r>
        <w:rPr>
          <w:rFonts w:cs="Arial"/>
        </w:rPr>
        <w:t>P</w:t>
      </w:r>
      <w:r w:rsidR="15C659D1" w:rsidRPr="30F8AA95">
        <w:rPr>
          <w:rFonts w:cs="Arial"/>
        </w:rPr>
        <w:t>aracetamol</w:t>
      </w:r>
      <w:r w:rsidR="005D274D">
        <w:rPr>
          <w:rFonts w:cs="Arial"/>
        </w:rPr>
        <w:t>.</w:t>
      </w:r>
    </w:p>
    <w:p w14:paraId="7A771355" w14:textId="452DAB6D" w:rsidR="00213EF0" w:rsidRDefault="00213EF0" w:rsidP="00213EF0">
      <w:pPr>
        <w:rPr>
          <w:rFonts w:cs="Arial"/>
          <w:szCs w:val="24"/>
        </w:rPr>
      </w:pPr>
    </w:p>
    <w:p w14:paraId="04163EB5" w14:textId="309EC37C" w:rsidR="00213EF0" w:rsidRPr="00213EF0" w:rsidRDefault="00213EF0" w:rsidP="00213EF0">
      <w:pPr>
        <w:rPr>
          <w:rFonts w:cs="Arial"/>
          <w:b/>
          <w:bCs/>
          <w:szCs w:val="24"/>
        </w:rPr>
      </w:pPr>
      <w:r>
        <w:rPr>
          <w:rFonts w:cs="Arial"/>
          <w:b/>
          <w:bCs/>
          <w:szCs w:val="24"/>
        </w:rPr>
        <w:t>References</w:t>
      </w:r>
    </w:p>
    <w:p w14:paraId="56F412EC" w14:textId="1A666768" w:rsidR="00213EF0" w:rsidRDefault="00B97458" w:rsidP="00184BB4">
      <w:pPr>
        <w:pStyle w:val="ListParagraph"/>
        <w:numPr>
          <w:ilvl w:val="0"/>
          <w:numId w:val="227"/>
        </w:numPr>
        <w:tabs>
          <w:tab w:val="clear" w:pos="720"/>
        </w:tabs>
        <w:ind w:left="426" w:hanging="426"/>
      </w:pPr>
      <w:r w:rsidRPr="00213EF0">
        <w:rPr>
          <w:i/>
        </w:rPr>
        <w:t>Australian Medicines Handbook</w:t>
      </w:r>
      <w:r w:rsidRPr="00213EF0">
        <w:t xml:space="preserve">. ((2019). Retrieved from </w:t>
      </w:r>
      <w:hyperlink r:id="rId31" w:history="1">
        <w:r w:rsidR="00213EF0" w:rsidRPr="00046FDA">
          <w:rPr>
            <w:rStyle w:val="Hyperlink"/>
          </w:rPr>
          <w:t>https://amhonline.amh.net.au/</w:t>
        </w:r>
      </w:hyperlink>
    </w:p>
    <w:p w14:paraId="26F244C2" w14:textId="77777777" w:rsidR="00213EF0" w:rsidRPr="00213EF0" w:rsidRDefault="00B97458" w:rsidP="00184BB4">
      <w:pPr>
        <w:pStyle w:val="ListParagraph"/>
        <w:numPr>
          <w:ilvl w:val="0"/>
          <w:numId w:val="227"/>
        </w:numPr>
        <w:tabs>
          <w:tab w:val="clear" w:pos="720"/>
        </w:tabs>
        <w:ind w:left="426" w:hanging="426"/>
      </w:pPr>
      <w:r w:rsidRPr="00213EF0">
        <w:rPr>
          <w:rFonts w:cs="Arial"/>
          <w:lang w:val="en-US"/>
        </w:rPr>
        <w:t xml:space="preserve">Bleakley CM, Glasgow PD, Phillips N, et al. (2011). </w:t>
      </w:r>
      <w:r w:rsidRPr="00213EF0">
        <w:rPr>
          <w:rFonts w:cs="Arial"/>
          <w:i/>
          <w:lang w:val="en-US"/>
        </w:rPr>
        <w:t xml:space="preserve">Guidelines on the management of acute soft tissue injury using protection rest ice compression and elevation. </w:t>
      </w:r>
      <w:r w:rsidRPr="00213EF0">
        <w:rPr>
          <w:rFonts w:cs="Arial"/>
          <w:lang w:val="en-US"/>
        </w:rPr>
        <w:t>London: ACPSM.</w:t>
      </w:r>
    </w:p>
    <w:p w14:paraId="3913826C" w14:textId="53EF85F1" w:rsidR="00B97458" w:rsidRPr="00213EF0" w:rsidRDefault="00B97458" w:rsidP="00184BB4">
      <w:pPr>
        <w:pStyle w:val="ListParagraph"/>
        <w:numPr>
          <w:ilvl w:val="0"/>
          <w:numId w:val="227"/>
        </w:numPr>
        <w:tabs>
          <w:tab w:val="clear" w:pos="720"/>
        </w:tabs>
        <w:ind w:left="426" w:hanging="426"/>
      </w:pPr>
      <w:r w:rsidRPr="00213EF0">
        <w:t xml:space="preserve">Duchesne, E., Dufresne, S.S., Dumont, N.A. (2017). Impact of inflammation and anti-inflammatory modalities on skeletal muscle healing: From fundamental research to the clinic. </w:t>
      </w:r>
      <w:r w:rsidRPr="00213EF0">
        <w:rPr>
          <w:i/>
          <w:iCs/>
        </w:rPr>
        <w:t xml:space="preserve">Physical Therapy Sport </w:t>
      </w:r>
      <w:r w:rsidRPr="00213EF0">
        <w:t>97: 807-17.</w:t>
      </w:r>
    </w:p>
    <w:p w14:paraId="63B57401" w14:textId="397D54E7" w:rsidR="04704B78" w:rsidRDefault="04704B78" w:rsidP="005F1D74"/>
    <w:p w14:paraId="1F47869B" w14:textId="67FD155F" w:rsidR="002840F9" w:rsidRPr="000C4B3D" w:rsidRDefault="00D92850" w:rsidP="000C4B3D">
      <w:pPr>
        <w:jc w:val="right"/>
        <w:rPr>
          <w:rStyle w:val="Hyperlink"/>
          <w:color w:val="auto"/>
          <w:u w:val="none"/>
        </w:rPr>
      </w:pPr>
      <w:hyperlink w:anchor="Contents" w:history="1">
        <w:r w:rsidR="006862BB"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C2523" w:rsidRPr="00CD1C0E" w14:paraId="5AC5332E" w14:textId="77777777" w:rsidTr="002C62E0">
        <w:trPr>
          <w:cantSplit/>
          <w:trHeight w:val="285"/>
        </w:trPr>
        <w:tc>
          <w:tcPr>
            <w:tcW w:w="9158" w:type="dxa"/>
            <w:shd w:val="clear" w:color="auto" w:fill="D9D9D9" w:themeFill="background1" w:themeFillShade="D9"/>
          </w:tcPr>
          <w:p w14:paraId="61858827" w14:textId="2A44B62F" w:rsidR="00DC2523" w:rsidRPr="000E2912" w:rsidRDefault="00371FA7" w:rsidP="002C62E0">
            <w:pPr>
              <w:pStyle w:val="Heading1"/>
            </w:pPr>
            <w:bookmarkStart w:id="21" w:name="_Toc132121998"/>
            <w:r>
              <w:t>Dental Abscess</w:t>
            </w:r>
            <w:bookmarkEnd w:id="21"/>
          </w:p>
        </w:tc>
      </w:tr>
    </w:tbl>
    <w:p w14:paraId="5A4964F2" w14:textId="5BA15BC3" w:rsidR="00DC2523" w:rsidRDefault="00DC2523" w:rsidP="00DC2523"/>
    <w:p w14:paraId="5800DAA7" w14:textId="77777777" w:rsidR="005D274D" w:rsidRPr="005D274D" w:rsidRDefault="005D274D" w:rsidP="30EE9E5C">
      <w:pPr>
        <w:pStyle w:val="NoSpacing"/>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5D274D">
        <w:rPr>
          <w:rFonts w:asciiTheme="minorHAnsi" w:hAnsiTheme="minorHAnsi" w:cstheme="minorBidi"/>
          <w:b/>
          <w:bCs/>
        </w:rPr>
        <w:t>Note:</w:t>
      </w:r>
    </w:p>
    <w:p w14:paraId="0A8C422C" w14:textId="0B9B1853" w:rsidR="00371FA7" w:rsidRDefault="00371FA7" w:rsidP="30EE9E5C">
      <w:pPr>
        <w:pStyle w:val="NoSpacing"/>
        <w:pBdr>
          <w:top w:val="single" w:sz="4" w:space="1" w:color="auto"/>
          <w:left w:val="single" w:sz="4" w:space="4" w:color="auto"/>
          <w:bottom w:val="single" w:sz="4" w:space="1" w:color="auto"/>
          <w:right w:val="single" w:sz="4" w:space="4" w:color="auto"/>
        </w:pBdr>
        <w:rPr>
          <w:rFonts w:asciiTheme="minorHAnsi" w:hAnsiTheme="minorHAnsi" w:cstheme="minorBidi"/>
        </w:rPr>
      </w:pPr>
      <w:r w:rsidRPr="30EE9E5C">
        <w:rPr>
          <w:rFonts w:asciiTheme="minorHAnsi" w:hAnsiTheme="minorHAnsi" w:cstheme="minorBidi"/>
        </w:rPr>
        <w:t xml:space="preserve">The priority for all </w:t>
      </w:r>
      <w:r w:rsidR="7382405F" w:rsidRPr="30EE9E5C">
        <w:rPr>
          <w:rFonts w:asciiTheme="minorHAnsi" w:hAnsiTheme="minorHAnsi" w:cstheme="minorBidi"/>
        </w:rPr>
        <w:t>client</w:t>
      </w:r>
      <w:r w:rsidRPr="30EE9E5C">
        <w:rPr>
          <w:rFonts w:asciiTheme="minorHAnsi" w:hAnsiTheme="minorHAnsi" w:cstheme="minorBidi"/>
        </w:rPr>
        <w:t xml:space="preserve">s is to arrange a dental appointment as soon as possible. This protocol applies to those </w:t>
      </w:r>
      <w:r w:rsidR="7382405F" w:rsidRPr="30EE9E5C">
        <w:rPr>
          <w:rFonts w:asciiTheme="minorHAnsi" w:hAnsiTheme="minorHAnsi" w:cstheme="minorBidi"/>
        </w:rPr>
        <w:t>client</w:t>
      </w:r>
      <w:r w:rsidRPr="30EE9E5C">
        <w:rPr>
          <w:rFonts w:asciiTheme="minorHAnsi" w:hAnsiTheme="minorHAnsi" w:cstheme="minorBidi"/>
        </w:rPr>
        <w:t xml:space="preserve">s </w:t>
      </w:r>
      <w:r w:rsidR="009E73CD" w:rsidRPr="30EE9E5C">
        <w:rPr>
          <w:rFonts w:asciiTheme="minorHAnsi" w:hAnsiTheme="minorHAnsi" w:cstheme="minorBidi"/>
        </w:rPr>
        <w:t>unable to</w:t>
      </w:r>
      <w:r w:rsidRPr="30EE9E5C">
        <w:rPr>
          <w:rFonts w:asciiTheme="minorHAnsi" w:hAnsiTheme="minorHAnsi" w:cstheme="minorBidi"/>
        </w:rPr>
        <w:t xml:space="preserve"> be seen by a dentist within 24 hours.</w:t>
      </w:r>
    </w:p>
    <w:p w14:paraId="41D33DAB" w14:textId="77777777" w:rsidR="00371FA7" w:rsidRPr="00FC3A2B" w:rsidRDefault="00371FA7" w:rsidP="00371FA7">
      <w:pPr>
        <w:rPr>
          <w:rFonts w:asciiTheme="minorHAnsi" w:hAnsiTheme="minorHAnsi"/>
          <w:b/>
          <w:szCs w:val="24"/>
        </w:rPr>
      </w:pPr>
    </w:p>
    <w:p w14:paraId="4CB26DB5" w14:textId="77777777" w:rsidR="00DC2523" w:rsidRDefault="00DC2523" w:rsidP="00DC2523">
      <w:pPr>
        <w:pStyle w:val="Heading2"/>
      </w:pPr>
      <w:r w:rsidRPr="000E2912">
        <w:t>Condition for Treatment</w:t>
      </w:r>
      <w:r w:rsidRPr="00AC5499">
        <w:t xml:space="preserve"> </w:t>
      </w:r>
    </w:p>
    <w:p w14:paraId="3C955E65" w14:textId="71A97898" w:rsidR="00B97458" w:rsidRPr="00FC3A2B" w:rsidRDefault="00B97458" w:rsidP="6DE4277A">
      <w:pPr>
        <w:rPr>
          <w:rFonts w:asciiTheme="minorHAnsi" w:hAnsiTheme="minorHAnsi"/>
        </w:rPr>
      </w:pPr>
      <w:r w:rsidRPr="6DE4277A">
        <w:rPr>
          <w:rFonts w:asciiTheme="minorHAnsi" w:hAnsiTheme="minorHAnsi"/>
        </w:rPr>
        <w:t>A dental abscess (odontogenic infection)</w:t>
      </w:r>
      <w:r w:rsidR="00FD7F5C" w:rsidRPr="6DE4277A">
        <w:rPr>
          <w:rFonts w:asciiTheme="minorHAnsi" w:hAnsiTheme="minorHAnsi"/>
        </w:rPr>
        <w:t xml:space="preserve"> is the </w:t>
      </w:r>
      <w:r w:rsidRPr="6DE4277A">
        <w:rPr>
          <w:rFonts w:asciiTheme="minorHAnsi" w:hAnsiTheme="minorHAnsi"/>
        </w:rPr>
        <w:t xml:space="preserve">collection of pus that can be periapical, </w:t>
      </w:r>
      <w:r w:rsidR="0054633B" w:rsidRPr="6DE4277A">
        <w:rPr>
          <w:rFonts w:asciiTheme="minorHAnsi" w:hAnsiTheme="minorHAnsi"/>
        </w:rPr>
        <w:t>peri coronal</w:t>
      </w:r>
      <w:r w:rsidR="549E207A" w:rsidRPr="6DE4277A">
        <w:rPr>
          <w:rFonts w:asciiTheme="minorHAnsi" w:hAnsiTheme="minorHAnsi"/>
        </w:rPr>
        <w:t>,</w:t>
      </w:r>
      <w:r w:rsidRPr="6DE4277A">
        <w:rPr>
          <w:rFonts w:asciiTheme="minorHAnsi" w:hAnsiTheme="minorHAnsi"/>
        </w:rPr>
        <w:t xml:space="preserve"> or periodontal in origin. </w:t>
      </w:r>
    </w:p>
    <w:p w14:paraId="49530A2E" w14:textId="77777777" w:rsidR="00B97458" w:rsidRPr="0043099F" w:rsidRDefault="00B97458" w:rsidP="00371FA7">
      <w:pPr>
        <w:pStyle w:val="NoSpacing"/>
        <w:rPr>
          <w:rFonts w:asciiTheme="minorHAnsi" w:hAnsiTheme="minorHAnsi" w:cstheme="minorHAnsi"/>
          <w:szCs w:val="24"/>
        </w:rPr>
      </w:pPr>
    </w:p>
    <w:p w14:paraId="11BA571D" w14:textId="01DD29EF" w:rsidR="00B97458" w:rsidRPr="00371FA7" w:rsidRDefault="00B97458" w:rsidP="00583C0A">
      <w:pPr>
        <w:rPr>
          <w:rFonts w:asciiTheme="minorHAnsi" w:hAnsiTheme="minorHAnsi"/>
          <w:i/>
          <w:iCs/>
          <w:szCs w:val="24"/>
        </w:rPr>
      </w:pPr>
      <w:r w:rsidRPr="00371FA7">
        <w:rPr>
          <w:rFonts w:asciiTheme="minorHAnsi" w:hAnsiTheme="minorHAnsi"/>
          <w:i/>
          <w:iCs/>
          <w:szCs w:val="24"/>
        </w:rPr>
        <w:t xml:space="preserve">Symptoms may include: </w:t>
      </w:r>
    </w:p>
    <w:p w14:paraId="34ACA331" w14:textId="6FD72747" w:rsidR="00B97458" w:rsidRPr="00134878" w:rsidRDefault="15C659D1" w:rsidP="005D274D">
      <w:pPr>
        <w:pStyle w:val="ListParagraph"/>
        <w:numPr>
          <w:ilvl w:val="0"/>
          <w:numId w:val="53"/>
        </w:numPr>
        <w:ind w:left="425" w:hanging="425"/>
        <w:rPr>
          <w:rFonts w:asciiTheme="minorHAnsi" w:hAnsiTheme="minorHAnsi"/>
        </w:rPr>
      </w:pPr>
      <w:r w:rsidRPr="30F8AA95">
        <w:rPr>
          <w:rFonts w:asciiTheme="minorHAnsi" w:hAnsiTheme="minorHAnsi"/>
        </w:rPr>
        <w:t>Localised Odontogenic infections: Dental pain that is not triggered by stimulus (</w:t>
      </w:r>
      <w:r w:rsidR="00CE10F5" w:rsidRPr="30F8AA95">
        <w:rPr>
          <w:rFonts w:asciiTheme="minorHAnsi" w:hAnsiTheme="minorHAnsi"/>
        </w:rPr>
        <w:t>e.g.,</w:t>
      </w:r>
      <w:r w:rsidRPr="30F8AA95">
        <w:rPr>
          <w:rFonts w:asciiTheme="minorHAnsi" w:hAnsiTheme="minorHAnsi"/>
        </w:rPr>
        <w:t xml:space="preserve"> </w:t>
      </w:r>
      <w:r w:rsidR="78F0BCCD" w:rsidRPr="30F8AA95">
        <w:rPr>
          <w:rFonts w:asciiTheme="minorHAnsi" w:hAnsiTheme="minorHAnsi"/>
        </w:rPr>
        <w:t>s</w:t>
      </w:r>
      <w:r w:rsidRPr="30F8AA95">
        <w:rPr>
          <w:rFonts w:asciiTheme="minorHAnsi" w:hAnsiTheme="minorHAnsi"/>
        </w:rPr>
        <w:t xml:space="preserve">weet/hot/cold food or beverages) and abscess (localised swelling on the gum or fluctuant tissue) </w:t>
      </w:r>
    </w:p>
    <w:p w14:paraId="5DFD565B" w14:textId="07148289" w:rsidR="00B97458" w:rsidRPr="00134878" w:rsidRDefault="15C659D1" w:rsidP="005D274D">
      <w:pPr>
        <w:pStyle w:val="ListParagraph"/>
        <w:numPr>
          <w:ilvl w:val="0"/>
          <w:numId w:val="53"/>
        </w:numPr>
        <w:ind w:left="425" w:hanging="425"/>
        <w:rPr>
          <w:rFonts w:asciiTheme="minorHAnsi" w:hAnsiTheme="minorHAnsi"/>
        </w:rPr>
      </w:pPr>
      <w:r w:rsidRPr="30EE9E5C">
        <w:rPr>
          <w:rFonts w:asciiTheme="minorHAnsi" w:hAnsiTheme="minorHAnsi"/>
        </w:rPr>
        <w:lastRenderedPageBreak/>
        <w:t>Spreading odontogenic infection without systemic signs: Dental or facial pain that is not triggered by stimulus (</w:t>
      </w:r>
      <w:r w:rsidR="00CE10F5" w:rsidRPr="30EE9E5C">
        <w:rPr>
          <w:rFonts w:asciiTheme="minorHAnsi" w:hAnsiTheme="minorHAnsi"/>
        </w:rPr>
        <w:t>e.g.,</w:t>
      </w:r>
      <w:r w:rsidRPr="30EE9E5C">
        <w:rPr>
          <w:rFonts w:asciiTheme="minorHAnsi" w:hAnsiTheme="minorHAnsi"/>
        </w:rPr>
        <w:t xml:space="preserve"> </w:t>
      </w:r>
      <w:r w:rsidR="1B31782E" w:rsidRPr="30EE9E5C">
        <w:rPr>
          <w:rFonts w:asciiTheme="minorHAnsi" w:hAnsiTheme="minorHAnsi"/>
        </w:rPr>
        <w:t>s</w:t>
      </w:r>
      <w:r w:rsidRPr="30EE9E5C">
        <w:rPr>
          <w:rFonts w:asciiTheme="minorHAnsi" w:hAnsiTheme="minorHAnsi"/>
        </w:rPr>
        <w:t xml:space="preserve">weet/hot/cold food or beverages), mild facial swelling and </w:t>
      </w:r>
      <w:proofErr w:type="gramStart"/>
      <w:r w:rsidRPr="30EE9E5C">
        <w:rPr>
          <w:rFonts w:asciiTheme="minorHAnsi" w:hAnsiTheme="minorHAnsi"/>
        </w:rPr>
        <w:t>abscess</w:t>
      </w:r>
      <w:proofErr w:type="gramEnd"/>
    </w:p>
    <w:p w14:paraId="25474EE2" w14:textId="33D122D8" w:rsidR="00371FA7" w:rsidRDefault="15C659D1" w:rsidP="005D274D">
      <w:pPr>
        <w:pStyle w:val="ListParagraph"/>
        <w:numPr>
          <w:ilvl w:val="0"/>
          <w:numId w:val="53"/>
        </w:numPr>
        <w:ind w:left="425" w:hanging="425"/>
        <w:rPr>
          <w:rFonts w:asciiTheme="minorHAnsi" w:hAnsiTheme="minorHAnsi"/>
        </w:rPr>
      </w:pPr>
      <w:r w:rsidRPr="6DE4277A">
        <w:rPr>
          <w:rFonts w:asciiTheme="minorHAnsi" w:hAnsiTheme="minorHAnsi"/>
        </w:rPr>
        <w:t>Spreading odontogenic infection with systemic signs: severe features such as significant facial swelling and pain, trismus, neck swelling, difficulty swallowing, difficulty breathing or airway compromise (will need ED redirection)</w:t>
      </w:r>
      <w:r w:rsidR="005D274D">
        <w:rPr>
          <w:rFonts w:asciiTheme="minorHAnsi" w:hAnsiTheme="minorHAnsi"/>
        </w:rPr>
        <w:t>.</w:t>
      </w:r>
    </w:p>
    <w:p w14:paraId="7C073A71" w14:textId="77777777" w:rsidR="00B97458" w:rsidRPr="0043099F" w:rsidRDefault="00B97458" w:rsidP="00583C0A">
      <w:pPr>
        <w:pStyle w:val="NoSpacing"/>
        <w:rPr>
          <w:rFonts w:asciiTheme="minorHAnsi" w:hAnsiTheme="minorHAnsi" w:cstheme="minorHAnsi"/>
          <w:szCs w:val="24"/>
          <w:lang w:val="en-GB" w:eastAsia="en-US"/>
        </w:rPr>
      </w:pPr>
    </w:p>
    <w:p w14:paraId="3C59F783" w14:textId="287A2A4C" w:rsidR="00B97458" w:rsidRPr="00DE0140" w:rsidRDefault="00B97458" w:rsidP="50C0C947">
      <w:pPr>
        <w:pStyle w:val="NormalWeb"/>
        <w:shd w:val="clear" w:color="auto" w:fill="FFFFFF" w:themeFill="background1"/>
        <w:tabs>
          <w:tab w:val="left" w:pos="3315"/>
        </w:tabs>
        <w:spacing w:after="0"/>
        <w:textAlignment w:val="baseline"/>
        <w:rPr>
          <w:rFonts w:asciiTheme="minorHAnsi" w:hAnsiTheme="minorHAnsi" w:cs="Arial"/>
          <w:i/>
          <w:iCs/>
          <w:lang w:val="en-GB" w:eastAsia="en-US"/>
        </w:rPr>
      </w:pPr>
      <w:r w:rsidRPr="50C0C947">
        <w:rPr>
          <w:rFonts w:asciiTheme="minorHAnsi" w:hAnsiTheme="minorHAnsi" w:cs="Arial"/>
          <w:i/>
          <w:iCs/>
          <w:lang w:val="en-GB" w:eastAsia="en-US"/>
        </w:rPr>
        <w:t xml:space="preserve">Redirect to GP/NP if: </w:t>
      </w:r>
    </w:p>
    <w:p w14:paraId="4B2F07A1" w14:textId="4C08C39B" w:rsidR="6EE4F29E" w:rsidRDefault="54573139" w:rsidP="005D274D">
      <w:pPr>
        <w:pStyle w:val="ListParagraph"/>
        <w:numPr>
          <w:ilvl w:val="0"/>
          <w:numId w:val="51"/>
        </w:numPr>
        <w:ind w:left="425" w:hanging="425"/>
        <w:rPr>
          <w:rFonts w:asciiTheme="minorHAnsi" w:hAnsiTheme="minorHAnsi"/>
        </w:rPr>
      </w:pPr>
      <w:r w:rsidRPr="6DE4277A">
        <w:rPr>
          <w:rFonts w:asciiTheme="minorHAnsi" w:hAnsiTheme="minorHAnsi"/>
        </w:rPr>
        <w:t xml:space="preserve">Localised </w:t>
      </w:r>
      <w:r w:rsidR="6BC01936" w:rsidRPr="6DE4277A">
        <w:rPr>
          <w:rFonts w:asciiTheme="minorHAnsi" w:hAnsiTheme="minorHAnsi"/>
        </w:rPr>
        <w:t>o</w:t>
      </w:r>
      <w:r w:rsidRPr="6DE4277A">
        <w:rPr>
          <w:rFonts w:asciiTheme="minorHAnsi" w:hAnsiTheme="minorHAnsi"/>
        </w:rPr>
        <w:t xml:space="preserve">dontogenic </w:t>
      </w:r>
      <w:proofErr w:type="gramStart"/>
      <w:r w:rsidRPr="6DE4277A">
        <w:rPr>
          <w:rFonts w:asciiTheme="minorHAnsi" w:hAnsiTheme="minorHAnsi"/>
        </w:rPr>
        <w:t>infections</w:t>
      </w:r>
      <w:proofErr w:type="gramEnd"/>
      <w:r w:rsidRPr="6DE4277A">
        <w:rPr>
          <w:rFonts w:asciiTheme="minorHAnsi" w:hAnsiTheme="minorHAnsi"/>
        </w:rPr>
        <w:t xml:space="preserve"> </w:t>
      </w:r>
    </w:p>
    <w:p w14:paraId="4A2A29A2" w14:textId="31F78562" w:rsidR="6EE4F29E" w:rsidRDefault="54573139" w:rsidP="005D274D">
      <w:pPr>
        <w:pStyle w:val="ListParagraph"/>
        <w:numPr>
          <w:ilvl w:val="0"/>
          <w:numId w:val="51"/>
        </w:numPr>
        <w:ind w:left="425" w:hanging="425"/>
        <w:rPr>
          <w:rFonts w:asciiTheme="minorHAnsi" w:hAnsiTheme="minorHAnsi"/>
        </w:rPr>
      </w:pPr>
      <w:r w:rsidRPr="30F8AA95">
        <w:rPr>
          <w:rFonts w:asciiTheme="minorHAnsi" w:hAnsiTheme="minorHAnsi"/>
        </w:rPr>
        <w:t>Spreading odontogenic infection without systemic signs (as per the definition above)</w:t>
      </w:r>
    </w:p>
    <w:p w14:paraId="62793D2C" w14:textId="4E80CCFD" w:rsidR="00B97458" w:rsidRPr="00FC3A2B" w:rsidRDefault="15C659D1" w:rsidP="005D274D">
      <w:pPr>
        <w:pStyle w:val="NormalWeb"/>
        <w:numPr>
          <w:ilvl w:val="0"/>
          <w:numId w:val="51"/>
        </w:numPr>
        <w:shd w:val="clear" w:color="auto" w:fill="FFFFFF" w:themeFill="background1"/>
        <w:spacing w:after="0"/>
        <w:ind w:left="425" w:hanging="425"/>
        <w:textAlignment w:val="baseline"/>
        <w:rPr>
          <w:rFonts w:asciiTheme="minorHAnsi" w:hAnsiTheme="minorHAnsi" w:cs="Arial"/>
          <w:lang w:val="en-GB" w:eastAsia="en-US"/>
        </w:rPr>
      </w:pPr>
      <w:r w:rsidRPr="30EE9E5C">
        <w:rPr>
          <w:rFonts w:asciiTheme="minorHAnsi" w:hAnsiTheme="minorHAnsi" w:cs="Arial"/>
          <w:lang w:val="en-GB" w:eastAsia="en-US"/>
        </w:rPr>
        <w:t xml:space="preserve">Immunosuppressed </w:t>
      </w:r>
      <w:r w:rsidR="7382405F" w:rsidRPr="30EE9E5C">
        <w:rPr>
          <w:rFonts w:asciiTheme="minorHAnsi" w:hAnsiTheme="minorHAnsi" w:cs="Arial"/>
          <w:lang w:val="en-GB" w:eastAsia="en-US"/>
        </w:rPr>
        <w:t>client</w:t>
      </w:r>
      <w:r w:rsidRPr="30EE9E5C">
        <w:rPr>
          <w:rFonts w:asciiTheme="minorHAnsi" w:hAnsiTheme="minorHAnsi" w:cs="Arial"/>
          <w:lang w:val="en-GB" w:eastAsia="en-US"/>
        </w:rPr>
        <w:t>s</w:t>
      </w:r>
    </w:p>
    <w:p w14:paraId="602C9FFE" w14:textId="3B8E507E" w:rsidR="00B97458" w:rsidRPr="00FC3A2B" w:rsidRDefault="7382405F" w:rsidP="005D274D">
      <w:pPr>
        <w:pStyle w:val="ListParagraph"/>
        <w:numPr>
          <w:ilvl w:val="0"/>
          <w:numId w:val="51"/>
        </w:numPr>
        <w:ind w:left="425" w:hanging="425"/>
        <w:rPr>
          <w:rFonts w:asciiTheme="minorHAnsi" w:hAnsiTheme="minorHAnsi" w:cs="Arial"/>
          <w:lang w:val="en-GB"/>
        </w:rPr>
      </w:pPr>
      <w:r w:rsidRPr="6DE4277A">
        <w:rPr>
          <w:rFonts w:asciiTheme="minorHAnsi" w:hAnsiTheme="minorHAnsi" w:cs="Arial"/>
          <w:lang w:val="en-GB"/>
        </w:rPr>
        <w:t>Client</w:t>
      </w:r>
      <w:r w:rsidR="15C659D1" w:rsidRPr="6DE4277A">
        <w:rPr>
          <w:rFonts w:asciiTheme="minorHAnsi" w:hAnsiTheme="minorHAnsi" w:cs="Arial"/>
          <w:lang w:val="en-GB"/>
        </w:rPr>
        <w:t xml:space="preserve"> with complex co-morbidities</w:t>
      </w:r>
      <w:r w:rsidR="15C659D1">
        <w:t xml:space="preserve"> </w:t>
      </w:r>
      <w:r w:rsidR="00CE10F5" w:rsidRPr="6DE4277A">
        <w:rPr>
          <w:rFonts w:asciiTheme="minorHAnsi" w:hAnsiTheme="minorHAnsi" w:cs="Arial"/>
          <w:lang w:val="en-GB"/>
        </w:rPr>
        <w:t>i.e.,</w:t>
      </w:r>
      <w:r w:rsidR="15C659D1" w:rsidRPr="6DE4277A">
        <w:rPr>
          <w:rFonts w:asciiTheme="minorHAnsi" w:hAnsiTheme="minorHAnsi" w:cs="Arial"/>
          <w:lang w:val="en-GB"/>
        </w:rPr>
        <w:t xml:space="preserve"> presence of two or more chronic conditions</w:t>
      </w:r>
    </w:p>
    <w:p w14:paraId="2B02B967" w14:textId="79327AB4" w:rsidR="00B97458" w:rsidRPr="00FC3A2B" w:rsidRDefault="15C659D1" w:rsidP="005D274D">
      <w:pPr>
        <w:pStyle w:val="NormalWeb"/>
        <w:numPr>
          <w:ilvl w:val="0"/>
          <w:numId w:val="51"/>
        </w:numPr>
        <w:shd w:val="clear" w:color="auto" w:fill="FFFFFF"/>
        <w:spacing w:after="0"/>
        <w:ind w:left="425" w:hanging="425"/>
        <w:textAlignment w:val="baseline"/>
        <w:rPr>
          <w:rFonts w:asciiTheme="minorHAnsi" w:hAnsiTheme="minorHAnsi" w:cs="Arial"/>
          <w:lang w:val="en-GB" w:eastAsia="en-US"/>
        </w:rPr>
      </w:pPr>
      <w:r w:rsidRPr="30F8AA95">
        <w:rPr>
          <w:rFonts w:asciiTheme="minorHAnsi" w:hAnsiTheme="minorHAnsi" w:cs="Arial"/>
          <w:lang w:val="en-GB" w:eastAsia="en-US"/>
        </w:rPr>
        <w:t>Pregnant</w:t>
      </w:r>
      <w:r w:rsidR="005D274D">
        <w:rPr>
          <w:rFonts w:asciiTheme="minorHAnsi" w:hAnsiTheme="minorHAnsi" w:cs="Arial"/>
          <w:lang w:val="en-GB" w:eastAsia="en-US"/>
        </w:rPr>
        <w:t>.</w:t>
      </w:r>
      <w:r w:rsidRPr="30F8AA95">
        <w:rPr>
          <w:rFonts w:asciiTheme="minorHAnsi" w:hAnsiTheme="minorHAnsi" w:cs="Arial"/>
          <w:lang w:val="en-GB" w:eastAsia="en-US"/>
        </w:rPr>
        <w:t xml:space="preserve"> </w:t>
      </w:r>
    </w:p>
    <w:p w14:paraId="228F6E00" w14:textId="77777777" w:rsidR="00B97458" w:rsidRPr="0043099F" w:rsidRDefault="00B97458" w:rsidP="00583C0A">
      <w:pPr>
        <w:pStyle w:val="NoSpacing"/>
        <w:rPr>
          <w:rFonts w:asciiTheme="minorHAnsi" w:hAnsiTheme="minorHAnsi" w:cstheme="minorHAnsi"/>
          <w:szCs w:val="24"/>
          <w:lang w:val="en-GB" w:eastAsia="en-US"/>
        </w:rPr>
      </w:pPr>
    </w:p>
    <w:p w14:paraId="737BB7B6" w14:textId="77777777" w:rsidR="00B97458" w:rsidRPr="00DE0140" w:rsidRDefault="00B97458" w:rsidP="00583C0A">
      <w:pPr>
        <w:pStyle w:val="NormalWeb"/>
        <w:shd w:val="clear" w:color="auto" w:fill="FFFFFF"/>
        <w:spacing w:after="0"/>
        <w:textAlignment w:val="baseline"/>
        <w:rPr>
          <w:rFonts w:asciiTheme="minorHAnsi" w:hAnsiTheme="minorHAnsi" w:cs="Arial"/>
          <w:bCs/>
          <w:i/>
          <w:iCs/>
          <w:lang w:val="en-GB" w:eastAsia="en-US"/>
        </w:rPr>
      </w:pPr>
      <w:r w:rsidRPr="00DE0140">
        <w:rPr>
          <w:rFonts w:asciiTheme="minorHAnsi" w:hAnsiTheme="minorHAnsi" w:cs="Arial"/>
          <w:bCs/>
          <w:i/>
          <w:iCs/>
          <w:lang w:val="en-GB" w:eastAsia="en-US"/>
        </w:rPr>
        <w:t xml:space="preserve">Redirect to ED: </w:t>
      </w:r>
    </w:p>
    <w:p w14:paraId="6C43A66B" w14:textId="77777777" w:rsidR="00B97458" w:rsidRPr="00DE0140" w:rsidRDefault="15C659D1" w:rsidP="005D274D">
      <w:pPr>
        <w:pStyle w:val="NormalWeb"/>
        <w:numPr>
          <w:ilvl w:val="0"/>
          <w:numId w:val="51"/>
        </w:numPr>
        <w:shd w:val="clear" w:color="auto" w:fill="FFFFFF"/>
        <w:spacing w:after="0"/>
        <w:ind w:left="425" w:hanging="425"/>
        <w:textAlignment w:val="baseline"/>
        <w:rPr>
          <w:rFonts w:asciiTheme="minorHAnsi" w:hAnsiTheme="minorHAnsi" w:cs="Arial"/>
          <w:lang w:val="en-GB" w:eastAsia="en-US"/>
        </w:rPr>
      </w:pPr>
      <w:r w:rsidRPr="30F8AA95">
        <w:rPr>
          <w:rFonts w:asciiTheme="minorHAnsi" w:hAnsiTheme="minorHAnsi"/>
        </w:rPr>
        <w:t>Spreading odontogenic infection with systemic signs (as per the definition above)</w:t>
      </w:r>
    </w:p>
    <w:p w14:paraId="7A5446E3" w14:textId="77777777" w:rsidR="00B97458" w:rsidRPr="00DE0140" w:rsidRDefault="15C659D1" w:rsidP="005D274D">
      <w:pPr>
        <w:pStyle w:val="NormalWeb"/>
        <w:numPr>
          <w:ilvl w:val="0"/>
          <w:numId w:val="51"/>
        </w:numPr>
        <w:shd w:val="clear" w:color="auto" w:fill="FFFFFF"/>
        <w:spacing w:after="0"/>
        <w:ind w:left="425" w:hanging="425"/>
        <w:textAlignment w:val="baseline"/>
        <w:rPr>
          <w:rFonts w:asciiTheme="minorHAnsi" w:hAnsiTheme="minorHAnsi" w:cs="Arial"/>
          <w:lang w:val="en-GB" w:eastAsia="en-US"/>
        </w:rPr>
      </w:pPr>
      <w:r w:rsidRPr="30F8AA95">
        <w:rPr>
          <w:rFonts w:asciiTheme="minorHAnsi" w:hAnsiTheme="minorHAnsi" w:cs="Arial"/>
          <w:lang w:val="en-GB" w:eastAsia="en-US"/>
        </w:rPr>
        <w:t xml:space="preserve">Systemic signs (pallor, sweating, tachycardia, high fever) </w:t>
      </w:r>
    </w:p>
    <w:p w14:paraId="0E306196" w14:textId="77777777" w:rsidR="00B97458" w:rsidRPr="00DE0140" w:rsidRDefault="15C659D1" w:rsidP="005D274D">
      <w:pPr>
        <w:pStyle w:val="NormalWeb"/>
        <w:numPr>
          <w:ilvl w:val="0"/>
          <w:numId w:val="51"/>
        </w:numPr>
        <w:shd w:val="clear" w:color="auto" w:fill="FFFFFF"/>
        <w:spacing w:after="0"/>
        <w:ind w:left="425" w:hanging="425"/>
        <w:textAlignment w:val="baseline"/>
        <w:rPr>
          <w:rFonts w:asciiTheme="minorHAnsi" w:hAnsiTheme="minorHAnsi" w:cs="Arial"/>
          <w:lang w:val="en-GB" w:eastAsia="en-US"/>
        </w:rPr>
      </w:pPr>
      <w:r w:rsidRPr="30F8AA95">
        <w:rPr>
          <w:rFonts w:asciiTheme="minorHAnsi" w:hAnsiTheme="minorHAnsi" w:cs="Arial"/>
          <w:lang w:val="en-GB" w:eastAsia="en-US"/>
        </w:rPr>
        <w:t>Excessive/significant facial swelling</w:t>
      </w:r>
    </w:p>
    <w:p w14:paraId="711C795A" w14:textId="77777777" w:rsidR="00B97458" w:rsidRPr="00DE0140" w:rsidRDefault="15C659D1" w:rsidP="005D274D">
      <w:pPr>
        <w:pStyle w:val="NormalWeb"/>
        <w:numPr>
          <w:ilvl w:val="0"/>
          <w:numId w:val="51"/>
        </w:numPr>
        <w:shd w:val="clear" w:color="auto" w:fill="FFFFFF"/>
        <w:spacing w:after="0"/>
        <w:ind w:left="425" w:hanging="425"/>
        <w:textAlignment w:val="baseline"/>
        <w:rPr>
          <w:rFonts w:asciiTheme="minorHAnsi" w:hAnsiTheme="minorHAnsi" w:cs="Arial"/>
          <w:lang w:val="en-GB" w:eastAsia="en-US"/>
        </w:rPr>
      </w:pPr>
      <w:r w:rsidRPr="30F8AA95">
        <w:rPr>
          <w:rFonts w:asciiTheme="minorHAnsi" w:hAnsiTheme="minorHAnsi" w:cs="Arial"/>
          <w:lang w:val="en-GB" w:eastAsia="en-US"/>
        </w:rPr>
        <w:t>Neck swelling</w:t>
      </w:r>
    </w:p>
    <w:p w14:paraId="6C6864EF" w14:textId="77777777" w:rsidR="00B97458" w:rsidRPr="00DE0140" w:rsidRDefault="15C659D1" w:rsidP="005D274D">
      <w:pPr>
        <w:pStyle w:val="NormalWeb"/>
        <w:numPr>
          <w:ilvl w:val="0"/>
          <w:numId w:val="51"/>
        </w:numPr>
        <w:shd w:val="clear" w:color="auto" w:fill="FFFFFF"/>
        <w:spacing w:after="0"/>
        <w:ind w:left="425" w:hanging="425"/>
        <w:textAlignment w:val="baseline"/>
        <w:rPr>
          <w:rFonts w:asciiTheme="minorHAnsi" w:hAnsiTheme="minorHAnsi" w:cs="Arial"/>
          <w:lang w:val="en-GB" w:eastAsia="en-US"/>
        </w:rPr>
      </w:pPr>
      <w:r w:rsidRPr="30F8AA95">
        <w:rPr>
          <w:rFonts w:asciiTheme="minorHAnsi" w:hAnsiTheme="minorHAnsi" w:cs="Arial"/>
          <w:lang w:val="en-GB" w:eastAsia="en-US"/>
        </w:rPr>
        <w:t>Trismus</w:t>
      </w:r>
    </w:p>
    <w:p w14:paraId="7BF50CBF" w14:textId="77777777" w:rsidR="00B97458" w:rsidRPr="00DE0140" w:rsidRDefault="15C659D1" w:rsidP="005D274D">
      <w:pPr>
        <w:pStyle w:val="NormalWeb"/>
        <w:numPr>
          <w:ilvl w:val="0"/>
          <w:numId w:val="51"/>
        </w:numPr>
        <w:shd w:val="clear" w:color="auto" w:fill="FFFFFF"/>
        <w:spacing w:after="0"/>
        <w:ind w:left="425" w:hanging="425"/>
        <w:textAlignment w:val="baseline"/>
        <w:rPr>
          <w:rFonts w:asciiTheme="minorHAnsi" w:hAnsiTheme="minorHAnsi" w:cs="Arial"/>
          <w:lang w:val="en-GB" w:eastAsia="en-US"/>
        </w:rPr>
      </w:pPr>
      <w:r w:rsidRPr="30F8AA95">
        <w:rPr>
          <w:rFonts w:asciiTheme="minorHAnsi" w:hAnsiTheme="minorHAnsi" w:cs="Arial"/>
          <w:lang w:val="en-GB" w:eastAsia="en-US"/>
        </w:rPr>
        <w:t>Difficulty swallowing</w:t>
      </w:r>
    </w:p>
    <w:p w14:paraId="02F6F932" w14:textId="77777777" w:rsidR="00B97458" w:rsidRPr="00DE0140" w:rsidRDefault="15C659D1" w:rsidP="005D274D">
      <w:pPr>
        <w:pStyle w:val="NormalWeb"/>
        <w:numPr>
          <w:ilvl w:val="0"/>
          <w:numId w:val="51"/>
        </w:numPr>
        <w:shd w:val="clear" w:color="auto" w:fill="FFFFFF"/>
        <w:spacing w:after="0"/>
        <w:ind w:left="425" w:hanging="425"/>
        <w:textAlignment w:val="baseline"/>
        <w:rPr>
          <w:rFonts w:asciiTheme="minorHAnsi" w:hAnsiTheme="minorHAnsi" w:cs="Arial"/>
          <w:lang w:val="en-GB" w:eastAsia="en-US"/>
        </w:rPr>
      </w:pPr>
      <w:r w:rsidRPr="30F8AA95">
        <w:rPr>
          <w:rFonts w:asciiTheme="minorHAnsi" w:hAnsiTheme="minorHAnsi" w:cs="Arial"/>
          <w:lang w:val="en-GB" w:eastAsia="en-US"/>
        </w:rPr>
        <w:t>Periorbital cellulitis</w:t>
      </w:r>
    </w:p>
    <w:p w14:paraId="57C2A5BD" w14:textId="77777777" w:rsidR="00B97458" w:rsidRPr="00DE0140" w:rsidRDefault="15C659D1" w:rsidP="005D274D">
      <w:pPr>
        <w:pStyle w:val="NormalWeb"/>
        <w:numPr>
          <w:ilvl w:val="0"/>
          <w:numId w:val="51"/>
        </w:numPr>
        <w:shd w:val="clear" w:color="auto" w:fill="FFFFFF"/>
        <w:spacing w:after="0"/>
        <w:ind w:left="425" w:hanging="425"/>
        <w:textAlignment w:val="baseline"/>
        <w:rPr>
          <w:rFonts w:asciiTheme="minorHAnsi" w:hAnsiTheme="minorHAnsi" w:cs="Arial"/>
          <w:lang w:val="en-GB" w:eastAsia="en-US"/>
        </w:rPr>
      </w:pPr>
      <w:r w:rsidRPr="30F8AA95">
        <w:rPr>
          <w:rFonts w:asciiTheme="minorHAnsi" w:hAnsiTheme="minorHAnsi" w:cs="Arial"/>
          <w:lang w:val="en-GB" w:eastAsia="en-US"/>
        </w:rPr>
        <w:t>Trauma</w:t>
      </w:r>
    </w:p>
    <w:p w14:paraId="615D34CD" w14:textId="77777777" w:rsidR="00B97458" w:rsidRPr="00DE0140" w:rsidRDefault="15C659D1" w:rsidP="005D274D">
      <w:pPr>
        <w:pStyle w:val="NormalWeb"/>
        <w:numPr>
          <w:ilvl w:val="0"/>
          <w:numId w:val="51"/>
        </w:numPr>
        <w:shd w:val="clear" w:color="auto" w:fill="FFFFFF"/>
        <w:spacing w:after="0"/>
        <w:ind w:left="425" w:hanging="425"/>
        <w:textAlignment w:val="baseline"/>
        <w:rPr>
          <w:rFonts w:asciiTheme="minorHAnsi" w:hAnsiTheme="minorHAnsi" w:cs="Arial"/>
          <w:lang w:val="en-GB" w:eastAsia="en-US"/>
        </w:rPr>
      </w:pPr>
      <w:r w:rsidRPr="30F8AA95">
        <w:rPr>
          <w:rFonts w:asciiTheme="minorHAnsi" w:hAnsiTheme="minorHAnsi" w:cs="Arial"/>
          <w:lang w:val="en-GB" w:eastAsia="en-US"/>
        </w:rPr>
        <w:t xml:space="preserve">Airway </w:t>
      </w:r>
      <w:proofErr w:type="gramStart"/>
      <w:r w:rsidRPr="30F8AA95">
        <w:rPr>
          <w:rFonts w:asciiTheme="minorHAnsi" w:hAnsiTheme="minorHAnsi" w:cs="Arial"/>
          <w:lang w:val="en-GB" w:eastAsia="en-US"/>
        </w:rPr>
        <w:t>compromised</w:t>
      </w:r>
      <w:proofErr w:type="gramEnd"/>
    </w:p>
    <w:p w14:paraId="4FBF97F4" w14:textId="163C29EB" w:rsidR="00B97458" w:rsidRPr="00DE0140" w:rsidRDefault="15C659D1" w:rsidP="005D274D">
      <w:pPr>
        <w:pStyle w:val="NormalWeb"/>
        <w:numPr>
          <w:ilvl w:val="0"/>
          <w:numId w:val="51"/>
        </w:numPr>
        <w:shd w:val="clear" w:color="auto" w:fill="FFFFFF" w:themeFill="background1"/>
        <w:spacing w:after="0"/>
        <w:ind w:left="425" w:hanging="425"/>
        <w:textAlignment w:val="baseline"/>
        <w:rPr>
          <w:rFonts w:asciiTheme="minorHAnsi" w:hAnsiTheme="minorHAnsi" w:cs="Arial"/>
          <w:lang w:val="en-GB" w:eastAsia="en-US"/>
        </w:rPr>
      </w:pPr>
      <w:r w:rsidRPr="6DE4277A">
        <w:rPr>
          <w:rFonts w:asciiTheme="minorHAnsi" w:hAnsiTheme="minorHAnsi" w:cs="Arial"/>
          <w:lang w:val="en-GB" w:eastAsia="en-US"/>
        </w:rPr>
        <w:t>Severe trismus</w:t>
      </w:r>
      <w:r w:rsidR="005D274D">
        <w:rPr>
          <w:rFonts w:asciiTheme="minorHAnsi" w:hAnsiTheme="minorHAnsi" w:cs="Arial"/>
          <w:lang w:val="en-GB" w:eastAsia="en-US"/>
        </w:rPr>
        <w:t>.</w:t>
      </w:r>
    </w:p>
    <w:p w14:paraId="0CB13A99" w14:textId="3A7752E7" w:rsidR="00B97458" w:rsidRDefault="00B97458" w:rsidP="00583C0A">
      <w:pPr>
        <w:rPr>
          <w:rFonts w:cs="Arial"/>
          <w:i/>
          <w:szCs w:val="24"/>
        </w:rPr>
      </w:pPr>
    </w:p>
    <w:p w14:paraId="0EB4328D" w14:textId="53086093" w:rsidR="00DE0140" w:rsidRPr="00DE0140" w:rsidRDefault="00DE0140" w:rsidP="00583C0A">
      <w:pPr>
        <w:rPr>
          <w:rFonts w:cs="Arial"/>
          <w:b/>
          <w:bCs/>
          <w:iCs/>
          <w:szCs w:val="24"/>
        </w:rPr>
      </w:pPr>
      <w:r>
        <w:rPr>
          <w:rFonts w:cs="Arial"/>
          <w:b/>
          <w:bCs/>
          <w:iCs/>
          <w:szCs w:val="24"/>
        </w:rPr>
        <w:t>Differentials</w:t>
      </w:r>
    </w:p>
    <w:p w14:paraId="023A9610" w14:textId="77777777" w:rsidR="00B97458" w:rsidRPr="00FC3A2B" w:rsidRDefault="15C659D1" w:rsidP="005D274D">
      <w:pPr>
        <w:pStyle w:val="ListParagraph"/>
        <w:numPr>
          <w:ilvl w:val="0"/>
          <w:numId w:val="9"/>
        </w:numPr>
        <w:ind w:left="425" w:hanging="425"/>
        <w:rPr>
          <w:rFonts w:asciiTheme="minorHAnsi" w:hAnsiTheme="minorHAnsi"/>
        </w:rPr>
      </w:pPr>
      <w:r w:rsidRPr="30F8AA95">
        <w:rPr>
          <w:rFonts w:asciiTheme="minorHAnsi" w:hAnsiTheme="minorHAnsi"/>
        </w:rPr>
        <w:t>Pericoronitis</w:t>
      </w:r>
    </w:p>
    <w:p w14:paraId="1C9B9B69" w14:textId="77777777" w:rsidR="00B97458" w:rsidRPr="00FC3A2B" w:rsidRDefault="15C659D1" w:rsidP="005D274D">
      <w:pPr>
        <w:pStyle w:val="ListParagraph"/>
        <w:numPr>
          <w:ilvl w:val="0"/>
          <w:numId w:val="9"/>
        </w:numPr>
        <w:ind w:left="425" w:hanging="425"/>
        <w:rPr>
          <w:rFonts w:asciiTheme="minorHAnsi" w:hAnsiTheme="minorHAnsi"/>
        </w:rPr>
      </w:pPr>
      <w:r w:rsidRPr="30F8AA95">
        <w:rPr>
          <w:rFonts w:asciiTheme="minorHAnsi" w:hAnsiTheme="minorHAnsi"/>
        </w:rPr>
        <w:t>Pulpitis</w:t>
      </w:r>
    </w:p>
    <w:p w14:paraId="18A5DC72" w14:textId="77777777" w:rsidR="00B97458" w:rsidRPr="00FC3A2B" w:rsidRDefault="15C659D1" w:rsidP="005D274D">
      <w:pPr>
        <w:pStyle w:val="ListParagraph"/>
        <w:numPr>
          <w:ilvl w:val="0"/>
          <w:numId w:val="9"/>
        </w:numPr>
        <w:ind w:left="425" w:hanging="425"/>
        <w:rPr>
          <w:rFonts w:asciiTheme="minorHAnsi" w:hAnsiTheme="minorHAnsi"/>
        </w:rPr>
      </w:pPr>
      <w:r w:rsidRPr="30F8AA95">
        <w:rPr>
          <w:rFonts w:asciiTheme="minorHAnsi" w:hAnsiTheme="minorHAnsi"/>
        </w:rPr>
        <w:t>Alveolar Osteitis (dry socket)</w:t>
      </w:r>
    </w:p>
    <w:p w14:paraId="2E06CEF7" w14:textId="77777777" w:rsidR="00B97458" w:rsidRPr="00FC3A2B" w:rsidRDefault="15C659D1" w:rsidP="005D274D">
      <w:pPr>
        <w:pStyle w:val="ListParagraph"/>
        <w:numPr>
          <w:ilvl w:val="0"/>
          <w:numId w:val="9"/>
        </w:numPr>
        <w:ind w:left="425" w:hanging="425"/>
        <w:rPr>
          <w:rFonts w:asciiTheme="minorHAnsi" w:hAnsiTheme="minorHAnsi"/>
          <w:b/>
          <w:bCs/>
        </w:rPr>
      </w:pPr>
      <w:r w:rsidRPr="30F8AA95">
        <w:rPr>
          <w:rFonts w:asciiTheme="minorHAnsi" w:hAnsiTheme="minorHAnsi" w:cs="Arial"/>
        </w:rPr>
        <w:t>Sinusitis</w:t>
      </w:r>
    </w:p>
    <w:p w14:paraId="563EB37E" w14:textId="77777777" w:rsidR="00B97458" w:rsidRPr="00FC3A2B" w:rsidRDefault="15C659D1" w:rsidP="005D274D">
      <w:pPr>
        <w:pStyle w:val="ListParagraph"/>
        <w:numPr>
          <w:ilvl w:val="0"/>
          <w:numId w:val="9"/>
        </w:numPr>
        <w:ind w:left="425" w:hanging="425"/>
        <w:rPr>
          <w:rFonts w:asciiTheme="minorHAnsi" w:hAnsiTheme="minorHAnsi"/>
          <w:b/>
          <w:bCs/>
        </w:rPr>
      </w:pPr>
      <w:r w:rsidRPr="30F8AA95">
        <w:rPr>
          <w:rFonts w:asciiTheme="minorHAnsi" w:hAnsiTheme="minorHAnsi" w:cs="Arial"/>
        </w:rPr>
        <w:t>Sialadenitis</w:t>
      </w:r>
    </w:p>
    <w:p w14:paraId="3E78D9D7" w14:textId="77777777" w:rsidR="00B97458" w:rsidRPr="00FC3A2B" w:rsidRDefault="15C659D1" w:rsidP="005D274D">
      <w:pPr>
        <w:pStyle w:val="ListParagraph"/>
        <w:numPr>
          <w:ilvl w:val="0"/>
          <w:numId w:val="9"/>
        </w:numPr>
        <w:ind w:left="425" w:hanging="425"/>
        <w:rPr>
          <w:rFonts w:asciiTheme="minorHAnsi" w:hAnsiTheme="minorHAnsi"/>
          <w:b/>
          <w:bCs/>
        </w:rPr>
      </w:pPr>
      <w:r w:rsidRPr="30F8AA95">
        <w:rPr>
          <w:rFonts w:asciiTheme="minorHAnsi" w:hAnsiTheme="minorHAnsi" w:cs="Arial"/>
        </w:rPr>
        <w:t>Mumps</w:t>
      </w:r>
    </w:p>
    <w:p w14:paraId="3D49EA9E" w14:textId="77777777" w:rsidR="00B97458" w:rsidRPr="00FC3A2B" w:rsidRDefault="15C659D1" w:rsidP="005D274D">
      <w:pPr>
        <w:pStyle w:val="ListParagraph"/>
        <w:numPr>
          <w:ilvl w:val="0"/>
          <w:numId w:val="9"/>
        </w:numPr>
        <w:ind w:left="425" w:hanging="425"/>
        <w:rPr>
          <w:rFonts w:asciiTheme="minorHAnsi" w:hAnsiTheme="minorHAnsi"/>
          <w:b/>
          <w:bCs/>
        </w:rPr>
      </w:pPr>
      <w:r w:rsidRPr="30F8AA95">
        <w:rPr>
          <w:rFonts w:asciiTheme="minorHAnsi" w:hAnsiTheme="minorHAnsi" w:cs="Arial"/>
        </w:rPr>
        <w:t>Osteomyelitis</w:t>
      </w:r>
    </w:p>
    <w:p w14:paraId="57BA7D3F" w14:textId="77777777" w:rsidR="00B97458" w:rsidRPr="00FC3A2B" w:rsidRDefault="15C659D1" w:rsidP="005D274D">
      <w:pPr>
        <w:pStyle w:val="ListParagraph"/>
        <w:numPr>
          <w:ilvl w:val="0"/>
          <w:numId w:val="9"/>
        </w:numPr>
        <w:ind w:left="425" w:hanging="425"/>
        <w:rPr>
          <w:rFonts w:asciiTheme="minorHAnsi" w:hAnsiTheme="minorHAnsi"/>
          <w:b/>
          <w:bCs/>
        </w:rPr>
      </w:pPr>
      <w:r w:rsidRPr="30F8AA95">
        <w:rPr>
          <w:rFonts w:asciiTheme="minorHAnsi" w:hAnsiTheme="minorHAnsi" w:cs="Arial"/>
        </w:rPr>
        <w:t>Trigeminal Neuralgia</w:t>
      </w:r>
    </w:p>
    <w:p w14:paraId="2863CF87" w14:textId="77777777" w:rsidR="00B97458" w:rsidRPr="00FC3A2B" w:rsidRDefault="15C659D1" w:rsidP="005D274D">
      <w:pPr>
        <w:pStyle w:val="ListParagraph"/>
        <w:numPr>
          <w:ilvl w:val="0"/>
          <w:numId w:val="9"/>
        </w:numPr>
        <w:ind w:left="425" w:hanging="425"/>
        <w:rPr>
          <w:rFonts w:asciiTheme="minorHAnsi" w:hAnsiTheme="minorHAnsi"/>
          <w:b/>
          <w:bCs/>
        </w:rPr>
      </w:pPr>
      <w:r w:rsidRPr="30F8AA95">
        <w:rPr>
          <w:rFonts w:asciiTheme="minorHAnsi" w:hAnsiTheme="minorHAnsi" w:cs="Arial"/>
        </w:rPr>
        <w:t>Angio-oedema</w:t>
      </w:r>
    </w:p>
    <w:p w14:paraId="181D2844" w14:textId="77777777" w:rsidR="00B97458" w:rsidRPr="00FC3A2B" w:rsidRDefault="15C659D1" w:rsidP="005D274D">
      <w:pPr>
        <w:pStyle w:val="ListParagraph"/>
        <w:numPr>
          <w:ilvl w:val="0"/>
          <w:numId w:val="9"/>
        </w:numPr>
        <w:ind w:left="425" w:hanging="425"/>
        <w:rPr>
          <w:rFonts w:asciiTheme="minorHAnsi" w:hAnsiTheme="minorHAnsi"/>
          <w:b/>
          <w:bCs/>
        </w:rPr>
      </w:pPr>
      <w:r w:rsidRPr="30F8AA95">
        <w:rPr>
          <w:rFonts w:asciiTheme="minorHAnsi" w:hAnsiTheme="minorHAnsi" w:cs="Arial"/>
        </w:rPr>
        <w:t>Salivary gland stone or obstruction</w:t>
      </w:r>
    </w:p>
    <w:p w14:paraId="319E715A" w14:textId="77777777" w:rsidR="00B97458" w:rsidRPr="00FC3A2B" w:rsidRDefault="15C659D1" w:rsidP="005D274D">
      <w:pPr>
        <w:pStyle w:val="ListParagraph"/>
        <w:numPr>
          <w:ilvl w:val="0"/>
          <w:numId w:val="9"/>
        </w:numPr>
        <w:ind w:left="425" w:hanging="425"/>
        <w:rPr>
          <w:rFonts w:asciiTheme="minorHAnsi" w:hAnsiTheme="minorHAnsi"/>
        </w:rPr>
      </w:pPr>
      <w:r w:rsidRPr="30F8AA95">
        <w:rPr>
          <w:rFonts w:asciiTheme="minorHAnsi" w:hAnsiTheme="minorHAnsi"/>
        </w:rPr>
        <w:t>Bacterial/viral throat infection</w:t>
      </w:r>
    </w:p>
    <w:p w14:paraId="266F4976" w14:textId="1D20D060" w:rsidR="00B97458" w:rsidRPr="00FC3A2B" w:rsidRDefault="15C659D1" w:rsidP="005D274D">
      <w:pPr>
        <w:pStyle w:val="ListParagraph"/>
        <w:numPr>
          <w:ilvl w:val="0"/>
          <w:numId w:val="9"/>
        </w:numPr>
        <w:ind w:left="425" w:hanging="425"/>
        <w:rPr>
          <w:rFonts w:asciiTheme="minorHAnsi" w:hAnsiTheme="minorHAnsi"/>
        </w:rPr>
      </w:pPr>
      <w:r w:rsidRPr="6DE4277A">
        <w:rPr>
          <w:rFonts w:asciiTheme="minorHAnsi" w:hAnsiTheme="minorHAnsi"/>
        </w:rPr>
        <w:t>Recent dental procedure</w:t>
      </w:r>
      <w:r w:rsidR="005D274D">
        <w:rPr>
          <w:rFonts w:asciiTheme="minorHAnsi" w:hAnsiTheme="minorHAnsi"/>
        </w:rPr>
        <w:t>.</w:t>
      </w:r>
    </w:p>
    <w:p w14:paraId="1661FD73" w14:textId="768C657A" w:rsidR="00B97458" w:rsidRPr="00DE0140" w:rsidRDefault="00B97458" w:rsidP="00DE0140">
      <w:pPr>
        <w:pStyle w:val="ListParagraph"/>
        <w:ind w:left="425" w:hanging="425"/>
        <w:rPr>
          <w:rFonts w:asciiTheme="minorHAnsi" w:hAnsiTheme="minorHAnsi"/>
          <w:szCs w:val="24"/>
        </w:rPr>
      </w:pPr>
    </w:p>
    <w:p w14:paraId="031DED3D" w14:textId="7BDCCE70" w:rsidR="00DE0140" w:rsidRPr="00DE0140" w:rsidRDefault="00DE0140" w:rsidP="00DE0140">
      <w:pPr>
        <w:pStyle w:val="ListParagraph"/>
        <w:ind w:left="425" w:hanging="425"/>
        <w:rPr>
          <w:rFonts w:asciiTheme="minorHAnsi" w:hAnsiTheme="minorHAnsi"/>
          <w:b/>
          <w:bCs/>
          <w:szCs w:val="24"/>
        </w:rPr>
      </w:pPr>
      <w:r w:rsidRPr="00DE0140">
        <w:rPr>
          <w:rFonts w:asciiTheme="minorHAnsi" w:hAnsiTheme="minorHAnsi"/>
          <w:b/>
          <w:bCs/>
          <w:szCs w:val="24"/>
        </w:rPr>
        <w:t>Management/Treatment</w:t>
      </w:r>
    </w:p>
    <w:p w14:paraId="5D4BEC22" w14:textId="0EE6A89A" w:rsidR="00B97458" w:rsidRPr="00DE0140" w:rsidRDefault="00B97458" w:rsidP="00583C0A">
      <w:pPr>
        <w:rPr>
          <w:rFonts w:asciiTheme="minorHAnsi" w:hAnsiTheme="minorHAnsi" w:cs="Arial"/>
          <w:i/>
          <w:iCs/>
          <w:szCs w:val="24"/>
        </w:rPr>
      </w:pPr>
      <w:r w:rsidRPr="00DE0140">
        <w:rPr>
          <w:rFonts w:asciiTheme="minorHAnsi" w:hAnsiTheme="minorHAnsi" w:cs="Arial"/>
          <w:i/>
          <w:iCs/>
          <w:szCs w:val="24"/>
        </w:rPr>
        <w:t>Work-up</w:t>
      </w:r>
      <w:r w:rsidR="005D274D">
        <w:rPr>
          <w:rFonts w:asciiTheme="minorHAnsi" w:hAnsiTheme="minorHAnsi" w:cs="Arial"/>
          <w:i/>
          <w:iCs/>
          <w:szCs w:val="24"/>
        </w:rPr>
        <w:t>:</w:t>
      </w:r>
    </w:p>
    <w:p w14:paraId="6FA9411F" w14:textId="5D9F82F8" w:rsidR="00B97458" w:rsidRPr="005D274D" w:rsidRDefault="00B97458" w:rsidP="00184BB4">
      <w:pPr>
        <w:pStyle w:val="ListParagraph"/>
        <w:numPr>
          <w:ilvl w:val="0"/>
          <w:numId w:val="375"/>
        </w:numPr>
        <w:ind w:left="426" w:hanging="426"/>
        <w:rPr>
          <w:rFonts w:asciiTheme="minorHAnsi" w:hAnsiTheme="minorHAnsi" w:cs="Arial"/>
        </w:rPr>
      </w:pPr>
      <w:r w:rsidRPr="005D274D">
        <w:rPr>
          <w:rFonts w:asciiTheme="minorHAnsi" w:hAnsiTheme="minorHAnsi" w:cs="Arial"/>
        </w:rPr>
        <w:t xml:space="preserve">If dentist not available within 24 hours, antibiotics </w:t>
      </w:r>
      <w:r w:rsidR="64DB7547" w:rsidRPr="005D274D">
        <w:rPr>
          <w:rFonts w:asciiTheme="minorHAnsi" w:hAnsiTheme="minorHAnsi" w:cs="Arial"/>
        </w:rPr>
        <w:t xml:space="preserve">are recommended. Discuss with a </w:t>
      </w:r>
      <w:r w:rsidR="7DEB533F" w:rsidRPr="005D274D">
        <w:rPr>
          <w:rFonts w:asciiTheme="minorHAnsi" w:hAnsiTheme="minorHAnsi" w:cs="Arial"/>
        </w:rPr>
        <w:t>prescriber</w:t>
      </w:r>
      <w:r w:rsidR="23805A79" w:rsidRPr="005D274D">
        <w:rPr>
          <w:rFonts w:asciiTheme="minorHAnsi" w:hAnsiTheme="minorHAnsi" w:cs="Arial"/>
        </w:rPr>
        <w:t xml:space="preserve">. </w:t>
      </w:r>
    </w:p>
    <w:p w14:paraId="79EAAC4C" w14:textId="28672A8D" w:rsidR="00DE0140" w:rsidRDefault="00DE0140" w:rsidP="50C0C947"/>
    <w:p w14:paraId="7F8ADADF" w14:textId="7041AF95" w:rsidR="00B97458" w:rsidRPr="00DE0140" w:rsidRDefault="00B97458" w:rsidP="00583C0A">
      <w:pPr>
        <w:rPr>
          <w:rFonts w:asciiTheme="minorHAnsi" w:hAnsiTheme="minorHAnsi" w:cs="Arial"/>
          <w:i/>
          <w:iCs/>
          <w:szCs w:val="24"/>
        </w:rPr>
      </w:pPr>
      <w:r w:rsidRPr="00DE0140">
        <w:rPr>
          <w:rFonts w:asciiTheme="minorHAnsi" w:hAnsiTheme="minorHAnsi" w:cs="Arial"/>
          <w:i/>
          <w:iCs/>
          <w:szCs w:val="24"/>
        </w:rPr>
        <w:t>Treatment</w:t>
      </w:r>
      <w:r w:rsidR="00D035D5">
        <w:rPr>
          <w:rFonts w:asciiTheme="minorHAnsi" w:hAnsiTheme="minorHAnsi" w:cs="Arial"/>
          <w:i/>
          <w:iCs/>
          <w:szCs w:val="24"/>
        </w:rPr>
        <w:t>:</w:t>
      </w:r>
      <w:r w:rsidRPr="00DE0140">
        <w:rPr>
          <w:rFonts w:asciiTheme="minorHAnsi" w:hAnsiTheme="minorHAnsi" w:cs="Arial"/>
          <w:i/>
          <w:iCs/>
          <w:szCs w:val="24"/>
        </w:rPr>
        <w:t xml:space="preserve"> </w:t>
      </w:r>
    </w:p>
    <w:p w14:paraId="4E358CF8" w14:textId="4B30BB8F" w:rsidR="006417A3" w:rsidRDefault="006417A3" w:rsidP="005D274D">
      <w:pPr>
        <w:pStyle w:val="ListParagraph"/>
        <w:numPr>
          <w:ilvl w:val="0"/>
          <w:numId w:val="52"/>
        </w:numPr>
        <w:ind w:left="425" w:hanging="425"/>
        <w:rPr>
          <w:rFonts w:asciiTheme="minorHAnsi" w:hAnsiTheme="minorHAnsi" w:cs="Arial"/>
        </w:rPr>
      </w:pPr>
      <w:r>
        <w:rPr>
          <w:rFonts w:asciiTheme="minorHAnsi" w:hAnsiTheme="minorHAnsi" w:cs="Arial"/>
        </w:rPr>
        <w:t xml:space="preserve">Interagency request to Oral Health Services, via the Interagency Coordinator </w:t>
      </w:r>
    </w:p>
    <w:p w14:paraId="0CFB8D68" w14:textId="6F634406" w:rsidR="00B97458" w:rsidRPr="00FC3A2B" w:rsidRDefault="15C659D1" w:rsidP="005D274D">
      <w:pPr>
        <w:pStyle w:val="ListParagraph"/>
        <w:numPr>
          <w:ilvl w:val="0"/>
          <w:numId w:val="52"/>
        </w:numPr>
        <w:ind w:left="425" w:hanging="425"/>
        <w:rPr>
          <w:rFonts w:asciiTheme="minorHAnsi" w:hAnsiTheme="minorHAnsi" w:cs="Arial"/>
        </w:rPr>
      </w:pPr>
      <w:r w:rsidRPr="30F8AA95">
        <w:rPr>
          <w:rFonts w:asciiTheme="minorHAnsi" w:hAnsiTheme="minorHAnsi" w:cs="Arial"/>
        </w:rPr>
        <w:t>Warm saline mouthwash or chlorhexidine mouthwash</w:t>
      </w:r>
    </w:p>
    <w:p w14:paraId="296C93F1" w14:textId="77777777" w:rsidR="00B97458" w:rsidRPr="00FC3A2B" w:rsidRDefault="15C659D1" w:rsidP="005D274D">
      <w:pPr>
        <w:numPr>
          <w:ilvl w:val="0"/>
          <w:numId w:val="10"/>
        </w:numPr>
        <w:ind w:left="425" w:hanging="425"/>
        <w:rPr>
          <w:rFonts w:asciiTheme="minorHAnsi" w:hAnsiTheme="minorHAnsi" w:cs="Arial"/>
        </w:rPr>
      </w:pPr>
      <w:r w:rsidRPr="30F8AA95">
        <w:rPr>
          <w:rFonts w:asciiTheme="minorHAnsi" w:hAnsiTheme="minorHAnsi" w:cs="Arial"/>
        </w:rPr>
        <w:t>Oral antibiotics if within inclusion criteria</w:t>
      </w:r>
    </w:p>
    <w:p w14:paraId="45745121" w14:textId="56F62B0A" w:rsidR="00B97458" w:rsidRPr="00FC3A2B" w:rsidRDefault="15C659D1" w:rsidP="005D274D">
      <w:pPr>
        <w:numPr>
          <w:ilvl w:val="0"/>
          <w:numId w:val="10"/>
        </w:numPr>
        <w:ind w:left="425" w:hanging="425"/>
        <w:rPr>
          <w:rFonts w:asciiTheme="minorHAnsi" w:hAnsiTheme="minorHAnsi" w:cs="Arial"/>
        </w:rPr>
      </w:pPr>
      <w:r w:rsidRPr="30F8AA95">
        <w:rPr>
          <w:rFonts w:asciiTheme="minorHAnsi" w:hAnsiTheme="minorHAnsi" w:cs="Arial"/>
        </w:rPr>
        <w:t>Analgesia (</w:t>
      </w:r>
      <w:r w:rsidR="3F332F62" w:rsidRPr="30F8AA95">
        <w:rPr>
          <w:rFonts w:asciiTheme="minorHAnsi" w:hAnsiTheme="minorHAnsi" w:cs="Arial"/>
        </w:rPr>
        <w:t>p</w:t>
      </w:r>
      <w:r w:rsidRPr="30F8AA95">
        <w:rPr>
          <w:rFonts w:asciiTheme="minorHAnsi" w:hAnsiTheme="minorHAnsi" w:cs="Arial"/>
        </w:rPr>
        <w:t>aracetamol/</w:t>
      </w:r>
      <w:r w:rsidR="3F332F62" w:rsidRPr="30F8AA95">
        <w:rPr>
          <w:rFonts w:asciiTheme="minorHAnsi" w:hAnsiTheme="minorHAnsi" w:cs="Arial"/>
        </w:rPr>
        <w:t>i</w:t>
      </w:r>
      <w:r w:rsidRPr="30F8AA95">
        <w:rPr>
          <w:rFonts w:asciiTheme="minorHAnsi" w:hAnsiTheme="minorHAnsi" w:cs="Arial"/>
        </w:rPr>
        <w:t>buprofen) as necessary for the pain</w:t>
      </w:r>
      <w:r w:rsidR="005D274D">
        <w:rPr>
          <w:rFonts w:asciiTheme="minorHAnsi" w:hAnsiTheme="minorHAnsi" w:cs="Arial"/>
        </w:rPr>
        <w:t>.</w:t>
      </w:r>
    </w:p>
    <w:p w14:paraId="1A592AE5" w14:textId="3163C2BA" w:rsidR="00B97458" w:rsidRDefault="00B97458" w:rsidP="00583C0A">
      <w:pPr>
        <w:jc w:val="right"/>
        <w:rPr>
          <w:rFonts w:cs="Arial"/>
          <w:b/>
          <w:szCs w:val="24"/>
        </w:rPr>
      </w:pPr>
    </w:p>
    <w:p w14:paraId="5B32228D" w14:textId="0015E4CB" w:rsidR="00DE0140" w:rsidRPr="00DA3910" w:rsidRDefault="00DE0140" w:rsidP="00DE0140">
      <w:pPr>
        <w:rPr>
          <w:rFonts w:cs="Arial"/>
          <w:b/>
          <w:szCs w:val="24"/>
        </w:rPr>
      </w:pPr>
      <w:r>
        <w:rPr>
          <w:rFonts w:cs="Arial"/>
          <w:b/>
          <w:szCs w:val="24"/>
        </w:rPr>
        <w:t>Advice</w:t>
      </w:r>
    </w:p>
    <w:p w14:paraId="6F9AB206" w14:textId="3CDE123F" w:rsidR="00B97458" w:rsidRPr="00FC3A2B" w:rsidRDefault="15C659D1" w:rsidP="005D274D">
      <w:pPr>
        <w:numPr>
          <w:ilvl w:val="0"/>
          <w:numId w:val="11"/>
        </w:numPr>
        <w:ind w:left="425" w:hanging="425"/>
        <w:rPr>
          <w:rFonts w:asciiTheme="minorHAnsi" w:hAnsiTheme="minorHAnsi" w:cs="Arial"/>
        </w:rPr>
      </w:pPr>
      <w:r w:rsidRPr="30F8AA95">
        <w:rPr>
          <w:rFonts w:asciiTheme="minorHAnsi" w:hAnsiTheme="minorHAnsi" w:cs="Arial"/>
        </w:rPr>
        <w:t xml:space="preserve">The client should be advised </w:t>
      </w:r>
      <w:r w:rsidR="3F332F62" w:rsidRPr="30F8AA95">
        <w:rPr>
          <w:rFonts w:asciiTheme="minorHAnsi" w:hAnsiTheme="minorHAnsi" w:cs="Arial"/>
        </w:rPr>
        <w:t>i</w:t>
      </w:r>
      <w:r w:rsidRPr="30F8AA95">
        <w:rPr>
          <w:rFonts w:asciiTheme="minorHAnsi" w:hAnsiTheme="minorHAnsi" w:cs="Arial"/>
        </w:rPr>
        <w:t>f systemic signs develop or the condition deteriorates despite treatment (</w:t>
      </w:r>
      <w:proofErr w:type="gramStart"/>
      <w:r w:rsidR="1B31782E" w:rsidRPr="30F8AA95">
        <w:rPr>
          <w:rFonts w:asciiTheme="minorHAnsi" w:hAnsiTheme="minorHAnsi" w:cs="Arial"/>
        </w:rPr>
        <w:t>i.e.</w:t>
      </w:r>
      <w:proofErr w:type="gramEnd"/>
      <w:r w:rsidRPr="30F8AA95">
        <w:rPr>
          <w:rFonts w:asciiTheme="minorHAnsi" w:hAnsiTheme="minorHAnsi" w:cs="Arial"/>
        </w:rPr>
        <w:t xml:space="preserve"> fever, vomiting) to present to ED</w:t>
      </w:r>
    </w:p>
    <w:p w14:paraId="1CAC8525" w14:textId="2411520C" w:rsidR="00B97458" w:rsidRPr="00FC3A2B" w:rsidRDefault="15C659D1" w:rsidP="005D274D">
      <w:pPr>
        <w:numPr>
          <w:ilvl w:val="0"/>
          <w:numId w:val="11"/>
        </w:numPr>
        <w:ind w:left="425" w:hanging="425"/>
        <w:rPr>
          <w:rFonts w:asciiTheme="minorHAnsi" w:hAnsiTheme="minorHAnsi" w:cs="Arial"/>
        </w:rPr>
      </w:pPr>
      <w:r w:rsidRPr="6DE4277A">
        <w:rPr>
          <w:rFonts w:asciiTheme="minorHAnsi" w:hAnsiTheme="minorHAnsi" w:cs="Arial"/>
        </w:rPr>
        <w:t xml:space="preserve">Advise that antibiotic will help with the swelling and pain, but not fix the cause of the abscess, therefore recommend dentist review preferably within 24 hours or at the earliest </w:t>
      </w:r>
      <w:proofErr w:type="gramStart"/>
      <w:r w:rsidRPr="6DE4277A">
        <w:rPr>
          <w:rFonts w:asciiTheme="minorHAnsi" w:hAnsiTheme="minorHAnsi" w:cs="Arial"/>
        </w:rPr>
        <w:t>possible</w:t>
      </w:r>
      <w:proofErr w:type="gramEnd"/>
    </w:p>
    <w:p w14:paraId="217CA4C0" w14:textId="77777777" w:rsidR="00B97458" w:rsidRPr="00FC3A2B" w:rsidRDefault="15C659D1" w:rsidP="005D274D">
      <w:pPr>
        <w:numPr>
          <w:ilvl w:val="0"/>
          <w:numId w:val="11"/>
        </w:numPr>
        <w:ind w:left="425" w:hanging="425"/>
        <w:rPr>
          <w:rFonts w:asciiTheme="minorHAnsi" w:hAnsiTheme="minorHAnsi" w:cs="Arial"/>
        </w:rPr>
      </w:pPr>
      <w:r w:rsidRPr="30F8AA95">
        <w:rPr>
          <w:rFonts w:asciiTheme="minorHAnsi" w:hAnsiTheme="minorHAnsi" w:cs="Arial"/>
        </w:rPr>
        <w:t xml:space="preserve">The client should be advised regarding proper and regular oral hygiene, importance of dental </w:t>
      </w:r>
      <w:proofErr w:type="gramStart"/>
      <w:r w:rsidRPr="30F8AA95">
        <w:rPr>
          <w:rFonts w:asciiTheme="minorHAnsi" w:hAnsiTheme="minorHAnsi" w:cs="Arial"/>
        </w:rPr>
        <w:t>check-ups</w:t>
      </w:r>
      <w:proofErr w:type="gramEnd"/>
    </w:p>
    <w:p w14:paraId="45C91817" w14:textId="77777777" w:rsidR="00B97458" w:rsidRPr="00FC3A2B" w:rsidRDefault="15C659D1" w:rsidP="005D274D">
      <w:pPr>
        <w:numPr>
          <w:ilvl w:val="0"/>
          <w:numId w:val="11"/>
        </w:numPr>
        <w:ind w:left="425" w:hanging="425"/>
        <w:rPr>
          <w:rFonts w:asciiTheme="minorHAnsi" w:hAnsiTheme="minorHAnsi" w:cs="Arial"/>
        </w:rPr>
      </w:pPr>
      <w:r w:rsidRPr="30F8AA95">
        <w:rPr>
          <w:rFonts w:asciiTheme="minorHAnsi" w:hAnsiTheme="minorHAnsi" w:cs="Arial"/>
        </w:rPr>
        <w:t>Paracetamol and/or ibuprofen for pain management</w:t>
      </w:r>
    </w:p>
    <w:p w14:paraId="4EAE08FD" w14:textId="56E863B7" w:rsidR="00B97458" w:rsidRPr="000825A9" w:rsidRDefault="15C659D1" w:rsidP="005D274D">
      <w:pPr>
        <w:pStyle w:val="Default"/>
        <w:numPr>
          <w:ilvl w:val="0"/>
          <w:numId w:val="11"/>
        </w:numPr>
        <w:ind w:left="425" w:hanging="425"/>
        <w:rPr>
          <w:rFonts w:ascii="Calibri" w:hAnsi="Calibri"/>
        </w:rPr>
      </w:pPr>
      <w:r w:rsidRPr="30F8AA95">
        <w:rPr>
          <w:rFonts w:asciiTheme="minorHAnsi" w:hAnsiTheme="minorHAnsi" w:cs="Arial"/>
        </w:rPr>
        <w:t>Client Information Sheet</w:t>
      </w:r>
      <w:r w:rsidR="1B31782E" w:rsidRPr="30F8AA95">
        <w:rPr>
          <w:rFonts w:asciiTheme="minorHAnsi" w:hAnsiTheme="minorHAnsi" w:cs="Arial"/>
        </w:rPr>
        <w:t>:</w:t>
      </w:r>
      <w:r w:rsidRPr="30F8AA95">
        <w:rPr>
          <w:rFonts w:asciiTheme="minorHAnsi" w:hAnsiTheme="minorHAnsi" w:cs="Arial"/>
        </w:rPr>
        <w:t xml:space="preserve"> Tooth Abscess</w:t>
      </w:r>
      <w:r w:rsidR="7682A0F3" w:rsidRPr="30F8AA95">
        <w:rPr>
          <w:rFonts w:asciiTheme="minorHAnsi" w:hAnsiTheme="minorHAnsi" w:cs="Arial"/>
        </w:rPr>
        <w:t xml:space="preserve">, </w:t>
      </w:r>
      <w:r w:rsidRPr="30F8AA95">
        <w:rPr>
          <w:rFonts w:asciiTheme="minorHAnsi" w:hAnsiTheme="minorHAnsi" w:cs="Arial"/>
        </w:rPr>
        <w:t>Health Direct</w:t>
      </w:r>
      <w:r w:rsidR="7682A0F3" w:rsidRPr="30F8AA95">
        <w:rPr>
          <w:rFonts w:asciiTheme="minorHAnsi" w:hAnsiTheme="minorHAnsi" w:cs="Arial"/>
        </w:rPr>
        <w:t xml:space="preserve">: </w:t>
      </w:r>
      <w:r w:rsidR="3991B3EA" w:rsidRPr="30F8AA95">
        <w:rPr>
          <w:rFonts w:asciiTheme="minorHAnsi" w:hAnsiTheme="minorHAnsi" w:cs="Arial"/>
        </w:rPr>
        <w:t>https://www.healthdirect.gov.au/tooth-abscess</w:t>
      </w:r>
      <w:r w:rsidR="005D274D">
        <w:rPr>
          <w:rFonts w:asciiTheme="minorHAnsi" w:hAnsiTheme="minorHAnsi" w:cs="Arial"/>
        </w:rPr>
        <w:t>.</w:t>
      </w:r>
    </w:p>
    <w:p w14:paraId="42773B22" w14:textId="645409AE" w:rsidR="00B97458" w:rsidRDefault="00B97458" w:rsidP="0043099F"/>
    <w:p w14:paraId="07043B0C" w14:textId="51093BD1" w:rsidR="00DE0140" w:rsidRPr="00DE0140" w:rsidRDefault="00DE0140" w:rsidP="0043099F">
      <w:pPr>
        <w:rPr>
          <w:b/>
          <w:bCs/>
        </w:rPr>
      </w:pPr>
      <w:r>
        <w:rPr>
          <w:b/>
          <w:bCs/>
        </w:rPr>
        <w:t>Medication Standing Order</w:t>
      </w:r>
    </w:p>
    <w:p w14:paraId="4A30CD6F" w14:textId="25BB76B5" w:rsidR="00BD67F2" w:rsidRDefault="005D274D" w:rsidP="005D274D">
      <w:pPr>
        <w:pStyle w:val="ListParagraph"/>
        <w:numPr>
          <w:ilvl w:val="0"/>
          <w:numId w:val="12"/>
        </w:numPr>
        <w:ind w:left="426" w:hanging="426"/>
        <w:rPr>
          <w:rFonts w:asciiTheme="minorHAnsi" w:hAnsiTheme="minorHAnsi"/>
        </w:rPr>
      </w:pPr>
      <w:r>
        <w:rPr>
          <w:rFonts w:asciiTheme="minorHAnsi" w:hAnsiTheme="minorHAnsi"/>
        </w:rPr>
        <w:t>P</w:t>
      </w:r>
      <w:r w:rsidR="15C659D1" w:rsidRPr="30F8AA95">
        <w:rPr>
          <w:rFonts w:asciiTheme="minorHAnsi" w:hAnsiTheme="minorHAnsi"/>
        </w:rPr>
        <w:t>aracetamol</w:t>
      </w:r>
    </w:p>
    <w:p w14:paraId="720F41C2" w14:textId="23C5C430" w:rsidR="430210CC" w:rsidRPr="00BD67F2" w:rsidRDefault="005D274D" w:rsidP="005D274D">
      <w:pPr>
        <w:pStyle w:val="ListParagraph"/>
        <w:numPr>
          <w:ilvl w:val="0"/>
          <w:numId w:val="12"/>
        </w:numPr>
        <w:ind w:left="426" w:hanging="426"/>
        <w:rPr>
          <w:rFonts w:asciiTheme="minorHAnsi" w:hAnsiTheme="minorHAnsi"/>
        </w:rPr>
      </w:pPr>
      <w:r>
        <w:rPr>
          <w:rFonts w:asciiTheme="minorHAnsi" w:hAnsiTheme="minorHAnsi"/>
        </w:rPr>
        <w:t>I</w:t>
      </w:r>
      <w:r w:rsidR="15C659D1" w:rsidRPr="00BD67F2">
        <w:rPr>
          <w:rFonts w:asciiTheme="minorHAnsi" w:hAnsiTheme="minorHAnsi"/>
        </w:rPr>
        <w:t>buprofen</w:t>
      </w:r>
    </w:p>
    <w:p w14:paraId="62297F57" w14:textId="77777777" w:rsidR="00BD67F2" w:rsidRDefault="00BD67F2" w:rsidP="430210CC">
      <w:pPr>
        <w:rPr>
          <w:rFonts w:asciiTheme="minorHAnsi" w:hAnsiTheme="minorHAnsi"/>
          <w:b/>
          <w:bCs/>
        </w:rPr>
      </w:pPr>
    </w:p>
    <w:p w14:paraId="5ECE06E2" w14:textId="26B171DF" w:rsidR="00B97458" w:rsidRPr="00DE0140" w:rsidRDefault="00DE0140" w:rsidP="00DE0140">
      <w:pPr>
        <w:rPr>
          <w:rFonts w:asciiTheme="minorHAnsi" w:hAnsiTheme="minorHAnsi"/>
          <w:b/>
          <w:szCs w:val="24"/>
        </w:rPr>
      </w:pPr>
      <w:r>
        <w:rPr>
          <w:rFonts w:asciiTheme="minorHAnsi" w:hAnsiTheme="minorHAnsi"/>
          <w:b/>
          <w:szCs w:val="24"/>
        </w:rPr>
        <w:t>References</w:t>
      </w:r>
    </w:p>
    <w:p w14:paraId="632C58F7" w14:textId="77777777" w:rsidR="00B97458" w:rsidRPr="00FC3A2B" w:rsidRDefault="00B97458" w:rsidP="00184BB4">
      <w:pPr>
        <w:numPr>
          <w:ilvl w:val="0"/>
          <w:numId w:val="228"/>
        </w:numPr>
        <w:tabs>
          <w:tab w:val="clear" w:pos="720"/>
        </w:tabs>
        <w:ind w:left="426" w:hanging="426"/>
        <w:rPr>
          <w:rFonts w:asciiTheme="minorHAnsi" w:hAnsiTheme="minorHAnsi" w:cs="Arial"/>
          <w:szCs w:val="24"/>
        </w:rPr>
      </w:pPr>
      <w:r w:rsidRPr="00FC3A2B">
        <w:rPr>
          <w:rFonts w:asciiTheme="minorHAnsi" w:hAnsiTheme="minorHAnsi" w:cs="Arial"/>
          <w:i/>
          <w:szCs w:val="24"/>
        </w:rPr>
        <w:t>Australian Medicines Handbook</w:t>
      </w:r>
      <w:r w:rsidRPr="00FC3A2B">
        <w:rPr>
          <w:rFonts w:asciiTheme="minorHAnsi" w:hAnsiTheme="minorHAnsi" w:cs="Arial"/>
          <w:szCs w:val="24"/>
        </w:rPr>
        <w:t xml:space="preserve">. (2019). Retrieved from  </w:t>
      </w:r>
      <w:hyperlink r:id="rId32" w:history="1">
        <w:r w:rsidRPr="00FC3A2B">
          <w:rPr>
            <w:rStyle w:val="Hyperlink"/>
            <w:rFonts w:asciiTheme="minorHAnsi" w:hAnsiTheme="minorHAnsi" w:cs="Arial"/>
            <w:szCs w:val="24"/>
          </w:rPr>
          <w:t>https://amhonline.amh.net.au/</w:t>
        </w:r>
      </w:hyperlink>
    </w:p>
    <w:p w14:paraId="375DEEBF" w14:textId="77777777" w:rsidR="00B97458" w:rsidRPr="00FC3A2B" w:rsidRDefault="00B97458" w:rsidP="00184BB4">
      <w:pPr>
        <w:numPr>
          <w:ilvl w:val="0"/>
          <w:numId w:val="228"/>
        </w:numPr>
        <w:tabs>
          <w:tab w:val="clear" w:pos="720"/>
        </w:tabs>
        <w:ind w:left="426" w:hanging="426"/>
        <w:rPr>
          <w:rFonts w:asciiTheme="minorHAnsi" w:hAnsiTheme="minorHAnsi" w:cs="Arial"/>
          <w:szCs w:val="24"/>
        </w:rPr>
      </w:pPr>
      <w:r w:rsidRPr="00FC3A2B">
        <w:rPr>
          <w:rFonts w:asciiTheme="minorHAnsi" w:hAnsiTheme="minorHAnsi" w:cs="Arial"/>
          <w:i/>
          <w:szCs w:val="24"/>
        </w:rPr>
        <w:t>British Medical Journal Best Practice</w:t>
      </w:r>
      <w:r w:rsidRPr="00FC3A2B">
        <w:rPr>
          <w:rFonts w:asciiTheme="minorHAnsi" w:hAnsiTheme="minorHAnsi" w:cs="Arial"/>
          <w:szCs w:val="24"/>
        </w:rPr>
        <w:t>. (2018). Dental Abscess. Retrieved from</w:t>
      </w:r>
      <w:r w:rsidRPr="00FC3A2B">
        <w:rPr>
          <w:rFonts w:asciiTheme="minorHAnsi" w:hAnsiTheme="minorHAnsi"/>
          <w:szCs w:val="24"/>
        </w:rPr>
        <w:t xml:space="preserve"> </w:t>
      </w:r>
      <w:r w:rsidRPr="00FC3A2B">
        <w:rPr>
          <w:rFonts w:asciiTheme="minorHAnsi" w:hAnsiTheme="minorHAnsi" w:cs="Arial"/>
          <w:szCs w:val="24"/>
        </w:rPr>
        <w:t xml:space="preserve">https://bestpractice.bmj.com/search?q=dental+abscess&amp;= </w:t>
      </w:r>
    </w:p>
    <w:p w14:paraId="299CE842" w14:textId="77777777" w:rsidR="00B97458" w:rsidRPr="00FC3A2B" w:rsidRDefault="00B97458" w:rsidP="00184BB4">
      <w:pPr>
        <w:numPr>
          <w:ilvl w:val="0"/>
          <w:numId w:val="228"/>
        </w:numPr>
        <w:tabs>
          <w:tab w:val="clear" w:pos="720"/>
        </w:tabs>
        <w:ind w:left="426" w:hanging="426"/>
        <w:rPr>
          <w:rFonts w:asciiTheme="minorHAnsi" w:hAnsiTheme="minorHAnsi" w:cs="Arial"/>
          <w:szCs w:val="24"/>
        </w:rPr>
      </w:pPr>
      <w:r w:rsidRPr="00FC3A2B">
        <w:rPr>
          <w:rFonts w:asciiTheme="minorHAnsi" w:hAnsiTheme="minorHAnsi" w:cs="Arial"/>
          <w:szCs w:val="24"/>
        </w:rPr>
        <w:t xml:space="preserve">Chow, A.  (2019). Complications, diagnosis, and treatment of odontogenic infections. </w:t>
      </w:r>
      <w:r w:rsidRPr="00FC3A2B">
        <w:rPr>
          <w:rFonts w:asciiTheme="minorHAnsi" w:hAnsiTheme="minorHAnsi" w:cs="Arial"/>
          <w:i/>
          <w:szCs w:val="24"/>
        </w:rPr>
        <w:t>UpToDate</w:t>
      </w:r>
      <w:r w:rsidRPr="00FC3A2B">
        <w:rPr>
          <w:rFonts w:asciiTheme="minorHAnsi" w:hAnsiTheme="minorHAnsi" w:cs="Arial"/>
          <w:szCs w:val="24"/>
        </w:rPr>
        <w:t xml:space="preserve">. Retrieved from </w:t>
      </w:r>
      <w:proofErr w:type="gramStart"/>
      <w:r w:rsidRPr="00FC3A2B">
        <w:rPr>
          <w:rFonts w:asciiTheme="minorHAnsi" w:hAnsiTheme="minorHAnsi" w:cs="Arial"/>
          <w:szCs w:val="24"/>
        </w:rPr>
        <w:t>https://www.uptodate.com/contents/complications-diagnosis-and-treatment-of-odontogenic-infections?search=dental%20abscess&amp;source=search_result&amp;selectedTitle=1~62&amp;usage_type=default&amp;display_rank=1</w:t>
      </w:r>
      <w:proofErr w:type="gramEnd"/>
      <w:r w:rsidRPr="00FC3A2B">
        <w:rPr>
          <w:rFonts w:asciiTheme="minorHAnsi" w:hAnsiTheme="minorHAnsi" w:cs="Arial"/>
          <w:szCs w:val="24"/>
        </w:rPr>
        <w:t xml:space="preserve">  </w:t>
      </w:r>
    </w:p>
    <w:p w14:paraId="038701C6" w14:textId="77777777" w:rsidR="00B97458" w:rsidRPr="00FC3A2B" w:rsidRDefault="00B97458" w:rsidP="00184BB4">
      <w:pPr>
        <w:numPr>
          <w:ilvl w:val="0"/>
          <w:numId w:val="228"/>
        </w:numPr>
        <w:tabs>
          <w:tab w:val="clear" w:pos="720"/>
        </w:tabs>
        <w:ind w:left="426" w:hanging="426"/>
        <w:rPr>
          <w:rFonts w:asciiTheme="minorHAnsi" w:hAnsiTheme="minorHAnsi" w:cs="Arial"/>
          <w:szCs w:val="24"/>
        </w:rPr>
      </w:pPr>
      <w:r w:rsidRPr="00FC3A2B">
        <w:rPr>
          <w:rFonts w:asciiTheme="minorHAnsi" w:hAnsiTheme="minorHAnsi" w:cs="Arial"/>
          <w:i/>
          <w:iCs/>
          <w:szCs w:val="24"/>
        </w:rPr>
        <w:t>Health Direct</w:t>
      </w:r>
      <w:r w:rsidRPr="00FC3A2B">
        <w:rPr>
          <w:rFonts w:asciiTheme="minorHAnsi" w:hAnsiTheme="minorHAnsi" w:cs="Arial"/>
          <w:szCs w:val="24"/>
        </w:rPr>
        <w:t xml:space="preserve">. (n.d.). Tooth abscess. Retrieved from </w:t>
      </w:r>
      <w:proofErr w:type="gramStart"/>
      <w:r w:rsidRPr="00FC3A2B">
        <w:rPr>
          <w:rFonts w:asciiTheme="minorHAnsi" w:hAnsiTheme="minorHAnsi" w:cs="Arial"/>
          <w:szCs w:val="24"/>
        </w:rPr>
        <w:t>https://www.healthdirect.gov.au/tooth-abscess</w:t>
      </w:r>
      <w:proofErr w:type="gramEnd"/>
    </w:p>
    <w:p w14:paraId="6D5BBB94" w14:textId="77777777" w:rsidR="00B97458" w:rsidRPr="00FC3A2B" w:rsidRDefault="00B97458" w:rsidP="00184BB4">
      <w:pPr>
        <w:numPr>
          <w:ilvl w:val="0"/>
          <w:numId w:val="228"/>
        </w:numPr>
        <w:tabs>
          <w:tab w:val="clear" w:pos="720"/>
        </w:tabs>
        <w:ind w:left="426" w:hanging="426"/>
        <w:rPr>
          <w:rFonts w:asciiTheme="minorHAnsi" w:hAnsiTheme="minorHAnsi" w:cs="Arial"/>
          <w:szCs w:val="24"/>
        </w:rPr>
      </w:pPr>
      <w:r w:rsidRPr="00FC3A2B">
        <w:rPr>
          <w:rFonts w:asciiTheme="minorHAnsi" w:hAnsiTheme="minorHAnsi"/>
          <w:i/>
          <w:szCs w:val="24"/>
          <w:lang w:val="en"/>
        </w:rPr>
        <w:t xml:space="preserve">Primary Clinical Care Manual </w:t>
      </w:r>
      <w:r w:rsidRPr="00FC3A2B">
        <w:rPr>
          <w:rFonts w:asciiTheme="minorHAnsi" w:hAnsiTheme="minorHAnsi"/>
          <w:iCs/>
          <w:szCs w:val="24"/>
          <w:lang w:val="en"/>
        </w:rPr>
        <w:t>(9th edition).</w:t>
      </w:r>
      <w:r w:rsidRPr="00FC3A2B">
        <w:rPr>
          <w:rFonts w:asciiTheme="minorHAnsi" w:hAnsiTheme="minorHAnsi"/>
          <w:szCs w:val="24"/>
          <w:lang w:val="en"/>
        </w:rPr>
        <w:t xml:space="preserve"> (2016). Dental Abscess.</w:t>
      </w:r>
      <w:r w:rsidRPr="000825A9">
        <w:rPr>
          <w:szCs w:val="24"/>
        </w:rPr>
        <w:t xml:space="preserve"> </w:t>
      </w:r>
      <w:r w:rsidRPr="00FC3A2B">
        <w:rPr>
          <w:rFonts w:asciiTheme="minorHAnsi" w:hAnsiTheme="minorHAnsi"/>
          <w:szCs w:val="24"/>
        </w:rPr>
        <w:t>Retrieved from</w:t>
      </w:r>
      <w:r w:rsidRPr="000825A9">
        <w:rPr>
          <w:rFonts w:asciiTheme="minorHAnsi" w:hAnsiTheme="minorHAnsi"/>
          <w:szCs w:val="24"/>
        </w:rPr>
        <w:t xml:space="preserve"> </w:t>
      </w:r>
      <w:proofErr w:type="gramStart"/>
      <w:r w:rsidRPr="00FC3A2B">
        <w:rPr>
          <w:rFonts w:asciiTheme="minorHAnsi" w:hAnsiTheme="minorHAnsi"/>
          <w:szCs w:val="24"/>
          <w:lang w:val="en"/>
        </w:rPr>
        <w:t>https://swarh2.com.au/assets/A/4589/929e52e7b609dce41945812658111698/primary-clinical-care-manual---edition-9.pdf</w:t>
      </w:r>
      <w:proofErr w:type="gramEnd"/>
    </w:p>
    <w:p w14:paraId="733814DF" w14:textId="1DFBC0D8" w:rsidR="00B97458" w:rsidRPr="009441F4" w:rsidRDefault="00B97458" w:rsidP="00184BB4">
      <w:pPr>
        <w:numPr>
          <w:ilvl w:val="0"/>
          <w:numId w:val="228"/>
        </w:numPr>
        <w:tabs>
          <w:tab w:val="clear" w:pos="720"/>
        </w:tabs>
        <w:ind w:left="426" w:hanging="426"/>
        <w:rPr>
          <w:rFonts w:asciiTheme="minorHAnsi" w:hAnsiTheme="minorHAnsi" w:cs="Arial"/>
          <w:szCs w:val="24"/>
          <w:u w:val="single"/>
        </w:rPr>
      </w:pPr>
      <w:r w:rsidRPr="009441F4">
        <w:rPr>
          <w:rFonts w:asciiTheme="minorHAnsi" w:hAnsiTheme="minorHAnsi" w:cs="Arial"/>
          <w:i/>
          <w:szCs w:val="24"/>
        </w:rPr>
        <w:t>Therapeutic Guidelines</w:t>
      </w:r>
      <w:r w:rsidRPr="009441F4">
        <w:rPr>
          <w:rFonts w:asciiTheme="minorHAnsi" w:hAnsiTheme="minorHAnsi" w:cs="Arial"/>
          <w:szCs w:val="24"/>
        </w:rPr>
        <w:t>. (2019). Acute odontogenic and salivary gland infections.  Retrieved from https://tgldcdp.tg.org.au/viewTopic?topicfile=acute-odontogenic-salivary-gland-infections&amp;guidelineName=Oral and Dental#toc_d1e68</w:t>
      </w:r>
      <w:r w:rsidR="005D274D">
        <w:rPr>
          <w:rFonts w:asciiTheme="minorHAnsi" w:hAnsiTheme="minorHAnsi" w:cs="Arial"/>
          <w:szCs w:val="24"/>
        </w:rPr>
        <w:t xml:space="preserve"> .</w:t>
      </w:r>
    </w:p>
    <w:p w14:paraId="4985B5CF" w14:textId="77777777" w:rsidR="00B97458" w:rsidRDefault="00B97458" w:rsidP="00583C0A">
      <w:pPr>
        <w:jc w:val="right"/>
      </w:pPr>
    </w:p>
    <w:p w14:paraId="6A8D5A54" w14:textId="1F193EB7" w:rsidR="00CB56BA" w:rsidRDefault="00D92850" w:rsidP="00CB56BA">
      <w:pPr>
        <w:jc w:val="right"/>
        <w:rPr>
          <w:rStyle w:val="Hyperlink"/>
          <w:rFonts w:eastAsiaTheme="majorEastAsia" w:cs="Arial"/>
          <w:i/>
          <w:szCs w:val="24"/>
        </w:rPr>
      </w:pPr>
      <w:hyperlink w:anchor="Contents" w:history="1">
        <w:r w:rsidR="0042250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CB56BA" w:rsidRPr="00CD1C0E" w14:paraId="1CBA317E" w14:textId="77777777" w:rsidTr="00D7307F">
        <w:trPr>
          <w:cantSplit/>
          <w:trHeight w:val="285"/>
        </w:trPr>
        <w:tc>
          <w:tcPr>
            <w:tcW w:w="9158" w:type="dxa"/>
            <w:shd w:val="clear" w:color="auto" w:fill="D9D9D9" w:themeFill="background1" w:themeFillShade="D9"/>
          </w:tcPr>
          <w:p w14:paraId="1FB27834" w14:textId="77777777" w:rsidR="00CB56BA" w:rsidRPr="00543B93" w:rsidRDefault="00CB56BA" w:rsidP="00D7307F">
            <w:pPr>
              <w:pStyle w:val="Heading1"/>
              <w:rPr>
                <w:szCs w:val="24"/>
              </w:rPr>
            </w:pPr>
            <w:bookmarkStart w:id="22" w:name="_Toc132121999"/>
            <w:bookmarkStart w:id="23" w:name="_Hlk82426143"/>
            <w:r>
              <w:t xml:space="preserve">Depot </w:t>
            </w:r>
            <w:proofErr w:type="spellStart"/>
            <w:r>
              <w:t>Medroxy</w:t>
            </w:r>
            <w:proofErr w:type="spellEnd"/>
            <w:r>
              <w:t>-Progesterone Acetate (DMPA): Continuing Therapy</w:t>
            </w:r>
            <w:bookmarkEnd w:id="22"/>
            <w:r>
              <w:t xml:space="preserve">    </w:t>
            </w:r>
          </w:p>
        </w:tc>
      </w:tr>
    </w:tbl>
    <w:p w14:paraId="2E097701" w14:textId="77777777" w:rsidR="00CB56BA" w:rsidRPr="005E16DA" w:rsidRDefault="00CB56BA" w:rsidP="00CB56BA">
      <w:pPr>
        <w:jc w:val="right"/>
        <w:rPr>
          <w:rFonts w:asciiTheme="minorHAnsi" w:eastAsiaTheme="majorEastAsia" w:hAnsiTheme="minorHAnsi" w:cstheme="minorHAnsi"/>
          <w:i/>
          <w:color w:val="0000FF"/>
          <w:szCs w:val="24"/>
          <w:u w:val="single"/>
        </w:rPr>
      </w:pPr>
    </w:p>
    <w:p w14:paraId="3C273F19" w14:textId="77777777" w:rsidR="00CB56BA" w:rsidRDefault="00CB56BA" w:rsidP="00CB56BA">
      <w:pPr>
        <w:pStyle w:val="Heading2"/>
      </w:pPr>
      <w:r w:rsidRPr="005E16DA">
        <w:t xml:space="preserve">Condition for Treatment </w:t>
      </w:r>
    </w:p>
    <w:p w14:paraId="48AC84D6" w14:textId="77777777" w:rsidR="00CB56BA" w:rsidRDefault="00CB56BA" w:rsidP="00CB56BA">
      <w:r>
        <w:t>DMPA, at a dose of 150 mg, is a progestogen only (PO), long acting, reversible contraceptive (LARC) method.  It is given as an intramuscular injection every 12 weeks.  In Australia, it is available as Depo-Provera</w:t>
      </w:r>
      <w:r>
        <w:rPr>
          <w:rFonts w:cs="Calibri"/>
        </w:rPr>
        <w:t>®</w:t>
      </w:r>
      <w:r>
        <w:t xml:space="preserve"> or Depo-</w:t>
      </w:r>
      <w:proofErr w:type="spellStart"/>
      <w:r>
        <w:t>Ralovera</w:t>
      </w:r>
      <w:proofErr w:type="spellEnd"/>
      <w:r>
        <w:rPr>
          <w:rFonts w:cs="Calibri"/>
        </w:rPr>
        <w:t>®</w:t>
      </w:r>
      <w:r>
        <w:t xml:space="preserve"> and is listed on the Pharmaceutical Benefits Scheme (PBS).  </w:t>
      </w:r>
    </w:p>
    <w:p w14:paraId="1D70EF05" w14:textId="77777777" w:rsidR="00CB56BA" w:rsidRDefault="00CB56BA" w:rsidP="00CB56BA"/>
    <w:p w14:paraId="108E4E2A" w14:textId="77777777" w:rsidR="00CB56BA" w:rsidRPr="00D455E8" w:rsidRDefault="00CB56BA" w:rsidP="00CB56BA">
      <w:r>
        <w:t xml:space="preserve">DMPA’s mechanism of action is prevention of ovulation.  Additionally, it thickens cervical mucus, preventing sperm penetration.  DMPA’s efficacy is 99.8% for perfect use and 94% for typical use.  </w:t>
      </w:r>
    </w:p>
    <w:p w14:paraId="3E594F57" w14:textId="77777777" w:rsidR="00CB56BA" w:rsidRPr="005E16DA" w:rsidRDefault="00CB56BA" w:rsidP="00CB56BA">
      <w:pPr>
        <w:pStyle w:val="NoSpacing"/>
        <w:rPr>
          <w:rFonts w:asciiTheme="minorHAnsi" w:hAnsiTheme="minorHAnsi" w:cstheme="minorHAnsi"/>
          <w:szCs w:val="24"/>
        </w:rPr>
      </w:pPr>
    </w:p>
    <w:p w14:paraId="309DA49E" w14:textId="77777777" w:rsidR="00CB56BA" w:rsidRDefault="00CB56BA" w:rsidP="00CB56BA">
      <w:pPr>
        <w:pStyle w:val="Heading3"/>
        <w:rPr>
          <w:rFonts w:asciiTheme="minorHAnsi" w:hAnsiTheme="minorHAnsi" w:cstheme="minorHAnsi"/>
        </w:rPr>
      </w:pPr>
      <w:r w:rsidRPr="005E16DA">
        <w:rPr>
          <w:rFonts w:asciiTheme="minorHAnsi" w:hAnsiTheme="minorHAnsi" w:cstheme="minorHAnsi"/>
        </w:rPr>
        <w:t xml:space="preserve">Inclusion Criteria: </w:t>
      </w:r>
    </w:p>
    <w:p w14:paraId="2AC11E16" w14:textId="5A56434C" w:rsidR="00CB56BA" w:rsidRPr="00E80C34" w:rsidRDefault="005D274D" w:rsidP="00184BB4">
      <w:pPr>
        <w:pStyle w:val="ListParagraph"/>
        <w:numPr>
          <w:ilvl w:val="0"/>
          <w:numId w:val="301"/>
        </w:numPr>
      </w:pPr>
      <w:r>
        <w:t>W</w:t>
      </w:r>
      <w:r w:rsidR="0582A966">
        <w:t xml:space="preserve">omen, aged 18 years to 45 years, whose last dose was between 10 – 14 weeks </w:t>
      </w:r>
      <w:proofErr w:type="gramStart"/>
      <w:r w:rsidR="0582A966">
        <w:t>ago</w:t>
      </w:r>
      <w:proofErr w:type="gramEnd"/>
    </w:p>
    <w:p w14:paraId="27D2DDFA" w14:textId="29566CFB" w:rsidR="0054633B" w:rsidRDefault="005D274D" w:rsidP="00184BB4">
      <w:pPr>
        <w:pStyle w:val="ListBullet"/>
        <w:numPr>
          <w:ilvl w:val="0"/>
          <w:numId w:val="301"/>
        </w:numPr>
        <w:jc w:val="both"/>
        <w:rPr>
          <w:rFonts w:asciiTheme="minorHAnsi" w:hAnsiTheme="minorHAnsi" w:cstheme="minorBidi"/>
        </w:rPr>
      </w:pPr>
      <w:r>
        <w:rPr>
          <w:rFonts w:asciiTheme="minorHAnsi" w:hAnsiTheme="minorHAnsi" w:cstheme="minorBidi"/>
        </w:rPr>
        <w:t>W</w:t>
      </w:r>
      <w:r w:rsidR="0054633B" w:rsidRPr="30F8AA95">
        <w:rPr>
          <w:rFonts w:asciiTheme="minorHAnsi" w:hAnsiTheme="minorHAnsi" w:cstheme="minorBidi"/>
        </w:rPr>
        <w:t>omen who have had a DMPA consultation with a WHS prescriber (NP or staff specialist) within the past 9 months</w:t>
      </w:r>
      <w:r>
        <w:rPr>
          <w:rFonts w:asciiTheme="minorHAnsi" w:hAnsiTheme="minorHAnsi" w:cstheme="minorBidi"/>
        </w:rPr>
        <w:t>.</w:t>
      </w:r>
    </w:p>
    <w:p w14:paraId="4DABFFEB" w14:textId="77777777" w:rsidR="00CB56BA" w:rsidRPr="005E16DA" w:rsidRDefault="00CB56BA" w:rsidP="00CB56BA">
      <w:pPr>
        <w:pStyle w:val="NoSpacing"/>
        <w:rPr>
          <w:rFonts w:asciiTheme="minorHAnsi" w:hAnsiTheme="minorHAnsi" w:cstheme="minorHAnsi"/>
          <w:szCs w:val="24"/>
        </w:rPr>
      </w:pPr>
    </w:p>
    <w:p w14:paraId="5A85B09D" w14:textId="77777777" w:rsidR="00CB56BA" w:rsidRPr="005E16DA" w:rsidRDefault="00CB56BA" w:rsidP="00CB56BA">
      <w:pPr>
        <w:pStyle w:val="Heading3"/>
        <w:rPr>
          <w:rFonts w:asciiTheme="minorHAnsi" w:hAnsiTheme="minorHAnsi" w:cstheme="minorHAnsi"/>
        </w:rPr>
      </w:pPr>
      <w:r w:rsidRPr="005E16DA">
        <w:rPr>
          <w:rFonts w:asciiTheme="minorHAnsi" w:hAnsiTheme="minorHAnsi" w:cstheme="minorHAnsi"/>
        </w:rPr>
        <w:t>Redirect to GP/NP if:</w:t>
      </w:r>
    </w:p>
    <w:p w14:paraId="55D5537F" w14:textId="0D0676D2" w:rsidR="00CB56BA" w:rsidRDefault="005D274D" w:rsidP="00184BB4">
      <w:pPr>
        <w:pStyle w:val="ListParagraph"/>
        <w:numPr>
          <w:ilvl w:val="0"/>
          <w:numId w:val="301"/>
        </w:numPr>
        <w:rPr>
          <w:rFonts w:asciiTheme="minorHAnsi" w:hAnsiTheme="minorHAnsi" w:cstheme="minorBidi"/>
        </w:rPr>
      </w:pPr>
      <w:r>
        <w:rPr>
          <w:rFonts w:asciiTheme="minorHAnsi" w:hAnsiTheme="minorHAnsi" w:cstheme="minorBidi"/>
        </w:rPr>
        <w:t>L</w:t>
      </w:r>
      <w:r w:rsidR="0582A966" w:rsidRPr="30F8AA95">
        <w:rPr>
          <w:rFonts w:asciiTheme="minorHAnsi" w:hAnsiTheme="minorHAnsi" w:cstheme="minorBidi"/>
        </w:rPr>
        <w:t xml:space="preserve">ast dose was over 14 weeks </w:t>
      </w:r>
      <w:proofErr w:type="gramStart"/>
      <w:r w:rsidR="0582A966" w:rsidRPr="30F8AA95">
        <w:rPr>
          <w:rFonts w:asciiTheme="minorHAnsi" w:hAnsiTheme="minorHAnsi" w:cstheme="minorBidi"/>
        </w:rPr>
        <w:t>ago</w:t>
      </w:r>
      <w:proofErr w:type="gramEnd"/>
    </w:p>
    <w:p w14:paraId="73F10E85" w14:textId="4C090B90" w:rsidR="00CB56BA" w:rsidRDefault="005D274D" w:rsidP="00184BB4">
      <w:pPr>
        <w:pStyle w:val="ListParagraph"/>
        <w:numPr>
          <w:ilvl w:val="0"/>
          <w:numId w:val="301"/>
        </w:numPr>
        <w:rPr>
          <w:rFonts w:asciiTheme="minorHAnsi" w:hAnsiTheme="minorHAnsi" w:cstheme="minorBidi"/>
        </w:rPr>
      </w:pPr>
      <w:r>
        <w:rPr>
          <w:rFonts w:asciiTheme="minorHAnsi" w:hAnsiTheme="minorHAnsi" w:cstheme="minorBidi"/>
        </w:rPr>
        <w:t>F</w:t>
      </w:r>
      <w:r w:rsidR="0582A966" w:rsidRPr="30F8AA95">
        <w:rPr>
          <w:rFonts w:asciiTheme="minorHAnsi" w:hAnsiTheme="minorHAnsi" w:cstheme="minorBidi"/>
        </w:rPr>
        <w:t>requent and/or prolonged bleeding</w:t>
      </w:r>
    </w:p>
    <w:p w14:paraId="01C6E6ED" w14:textId="28F8D924" w:rsidR="00CB56BA" w:rsidRPr="00025DD0" w:rsidRDefault="005D274D" w:rsidP="00184BB4">
      <w:pPr>
        <w:pStyle w:val="ListParagraph"/>
        <w:numPr>
          <w:ilvl w:val="0"/>
          <w:numId w:val="301"/>
        </w:numPr>
        <w:rPr>
          <w:rFonts w:asciiTheme="minorHAnsi" w:hAnsiTheme="minorHAnsi" w:cstheme="minorBidi"/>
        </w:rPr>
      </w:pPr>
      <w:r>
        <w:rPr>
          <w:rFonts w:asciiTheme="minorHAnsi" w:hAnsiTheme="minorHAnsi" w:cstheme="minorBidi"/>
        </w:rPr>
        <w:t>M</w:t>
      </w:r>
      <w:r w:rsidR="0582A966" w:rsidRPr="30F8AA95">
        <w:rPr>
          <w:rFonts w:asciiTheme="minorHAnsi" w:hAnsiTheme="minorHAnsi" w:cstheme="minorBidi"/>
        </w:rPr>
        <w:t>ethod failure</w:t>
      </w:r>
      <w:r w:rsidR="00DB188D">
        <w:rPr>
          <w:rFonts w:asciiTheme="minorHAnsi" w:hAnsiTheme="minorHAnsi" w:cstheme="minorBidi"/>
        </w:rPr>
        <w:t>/pregnancy</w:t>
      </w:r>
      <w:r>
        <w:rPr>
          <w:rFonts w:asciiTheme="minorHAnsi" w:hAnsiTheme="minorHAnsi" w:cstheme="minorBidi"/>
        </w:rPr>
        <w:t>.</w:t>
      </w:r>
    </w:p>
    <w:p w14:paraId="4695C712" w14:textId="77777777" w:rsidR="00CB56BA" w:rsidRPr="005E16DA" w:rsidRDefault="00CB56BA" w:rsidP="00CB56BA">
      <w:pPr>
        <w:rPr>
          <w:rFonts w:asciiTheme="minorHAnsi" w:hAnsiTheme="minorHAnsi" w:cstheme="minorHAnsi"/>
          <w:szCs w:val="24"/>
        </w:rPr>
      </w:pPr>
    </w:p>
    <w:p w14:paraId="09FA9087" w14:textId="77777777" w:rsidR="00CB56BA" w:rsidRDefault="00CB56BA" w:rsidP="00CB56BA">
      <w:pPr>
        <w:pStyle w:val="Heading2"/>
      </w:pPr>
      <w:r w:rsidRPr="005E16DA">
        <w:t xml:space="preserve">Management/Treatment </w:t>
      </w:r>
    </w:p>
    <w:p w14:paraId="6C873A78" w14:textId="77777777" w:rsidR="00CB56BA" w:rsidRPr="009E4D77" w:rsidRDefault="00CB56BA" w:rsidP="00CB56BA">
      <w:pPr>
        <w:rPr>
          <w:i/>
          <w:iCs/>
        </w:rPr>
      </w:pPr>
      <w:r w:rsidRPr="009E4D77">
        <w:rPr>
          <w:i/>
          <w:iCs/>
        </w:rPr>
        <w:t>Treatment considerations:</w:t>
      </w:r>
    </w:p>
    <w:p w14:paraId="1ADB0CF9" w14:textId="75043562" w:rsidR="00CB56BA" w:rsidRDefault="0053089C" w:rsidP="00184BB4">
      <w:pPr>
        <w:pStyle w:val="ListParagraph"/>
        <w:numPr>
          <w:ilvl w:val="0"/>
          <w:numId w:val="301"/>
        </w:numPr>
        <w:rPr>
          <w:rFonts w:asciiTheme="minorHAnsi" w:hAnsiTheme="minorHAnsi" w:cstheme="minorBidi"/>
        </w:rPr>
      </w:pPr>
      <w:r>
        <w:rPr>
          <w:rFonts w:asciiTheme="minorHAnsi" w:hAnsiTheme="minorHAnsi" w:cstheme="minorBidi"/>
        </w:rPr>
        <w:t>A</w:t>
      </w:r>
      <w:r w:rsidR="0582A966" w:rsidRPr="30F8AA95">
        <w:rPr>
          <w:rFonts w:asciiTheme="minorHAnsi" w:hAnsiTheme="minorHAnsi" w:cstheme="minorBidi"/>
        </w:rPr>
        <w:t>nnual BP and weight/BMI check</w:t>
      </w:r>
    </w:p>
    <w:p w14:paraId="608D7E34" w14:textId="3D80E989" w:rsidR="00CB56BA" w:rsidRDefault="0053089C" w:rsidP="00184BB4">
      <w:pPr>
        <w:pStyle w:val="ListParagraph"/>
        <w:numPr>
          <w:ilvl w:val="0"/>
          <w:numId w:val="301"/>
        </w:numPr>
        <w:rPr>
          <w:rFonts w:asciiTheme="minorHAnsi" w:hAnsiTheme="minorHAnsi" w:cstheme="minorBidi"/>
        </w:rPr>
      </w:pPr>
      <w:r>
        <w:rPr>
          <w:rFonts w:asciiTheme="minorHAnsi" w:hAnsiTheme="minorHAnsi" w:cstheme="minorBidi"/>
        </w:rPr>
        <w:t>A</w:t>
      </w:r>
      <w:r w:rsidR="0582A966" w:rsidRPr="30F8AA95">
        <w:rPr>
          <w:rFonts w:asciiTheme="minorHAnsi" w:hAnsiTheme="minorHAnsi" w:cstheme="minorBidi"/>
        </w:rPr>
        <w:t xml:space="preserve">scertain if any changes in medical history, particularly: bone density risk, IHD or stroke, cardiovascular risk, including hypertension, thromboembolic disease, breast cancer, liver disease, new prescription </w:t>
      </w:r>
      <w:proofErr w:type="gramStart"/>
      <w:r w:rsidR="0582A966" w:rsidRPr="30F8AA95">
        <w:rPr>
          <w:rFonts w:asciiTheme="minorHAnsi" w:hAnsiTheme="minorHAnsi" w:cstheme="minorBidi"/>
        </w:rPr>
        <w:t>medicines</w:t>
      </w:r>
      <w:proofErr w:type="gramEnd"/>
    </w:p>
    <w:p w14:paraId="2F2F7140" w14:textId="158C0D35" w:rsidR="00CB56BA" w:rsidRDefault="0053089C" w:rsidP="00184BB4">
      <w:pPr>
        <w:pStyle w:val="ListParagraph"/>
        <w:numPr>
          <w:ilvl w:val="0"/>
          <w:numId w:val="301"/>
        </w:numPr>
        <w:rPr>
          <w:rFonts w:asciiTheme="minorHAnsi" w:hAnsiTheme="minorHAnsi" w:cstheme="minorBidi"/>
        </w:rPr>
      </w:pPr>
      <w:r>
        <w:rPr>
          <w:rFonts w:asciiTheme="minorHAnsi" w:hAnsiTheme="minorHAnsi" w:cstheme="minorBidi"/>
        </w:rPr>
        <w:t>A</w:t>
      </w:r>
      <w:r w:rsidR="0582A966" w:rsidRPr="30F8AA95">
        <w:rPr>
          <w:rFonts w:asciiTheme="minorHAnsi" w:hAnsiTheme="minorHAnsi" w:cstheme="minorBidi"/>
        </w:rPr>
        <w:t xml:space="preserve">scertain if any side effects (altered bleeding patterns, weight gain, headaches, acne, mood changes, loss of libido) </w:t>
      </w:r>
    </w:p>
    <w:p w14:paraId="4A186E5B" w14:textId="38E354F7" w:rsidR="00CB56BA" w:rsidRDefault="0053089C" w:rsidP="00184BB4">
      <w:pPr>
        <w:pStyle w:val="ListParagraph"/>
        <w:numPr>
          <w:ilvl w:val="0"/>
          <w:numId w:val="301"/>
        </w:numPr>
        <w:rPr>
          <w:rFonts w:asciiTheme="minorHAnsi" w:hAnsiTheme="minorHAnsi" w:cstheme="minorBidi"/>
        </w:rPr>
      </w:pPr>
      <w:r>
        <w:rPr>
          <w:rFonts w:asciiTheme="minorHAnsi" w:hAnsiTheme="minorHAnsi" w:cstheme="minorBidi"/>
        </w:rPr>
        <w:t>D</w:t>
      </w:r>
      <w:r w:rsidR="0582A966" w:rsidRPr="30F8AA95">
        <w:rPr>
          <w:rFonts w:asciiTheme="minorHAnsi" w:hAnsiTheme="minorHAnsi" w:cstheme="minorBidi"/>
        </w:rPr>
        <w:t>etermine if STI/CST screening indicated/</w:t>
      </w:r>
      <w:proofErr w:type="gramStart"/>
      <w:r w:rsidR="0582A966" w:rsidRPr="30F8AA95">
        <w:rPr>
          <w:rFonts w:asciiTheme="minorHAnsi" w:hAnsiTheme="minorHAnsi" w:cstheme="minorBidi"/>
        </w:rPr>
        <w:t>due</w:t>
      </w:r>
      <w:proofErr w:type="gramEnd"/>
      <w:r w:rsidR="0582A966" w:rsidRPr="30F8AA95">
        <w:rPr>
          <w:rFonts w:asciiTheme="minorHAnsi" w:hAnsiTheme="minorHAnsi" w:cstheme="minorBidi"/>
        </w:rPr>
        <w:t xml:space="preserve"> </w:t>
      </w:r>
    </w:p>
    <w:p w14:paraId="264E6530" w14:textId="043F4FBE" w:rsidR="00CB56BA" w:rsidRPr="00757099" w:rsidRDefault="0053089C" w:rsidP="00184BB4">
      <w:pPr>
        <w:pStyle w:val="ListParagraph"/>
        <w:numPr>
          <w:ilvl w:val="0"/>
          <w:numId w:val="301"/>
        </w:numPr>
        <w:rPr>
          <w:rFonts w:asciiTheme="minorHAnsi" w:hAnsiTheme="minorHAnsi" w:cstheme="minorBidi"/>
        </w:rPr>
      </w:pPr>
      <w:r>
        <w:rPr>
          <w:rFonts w:asciiTheme="minorHAnsi" w:hAnsiTheme="minorHAnsi" w:cstheme="minorBidi"/>
        </w:rPr>
        <w:t>A</w:t>
      </w:r>
      <w:r w:rsidR="0582A966" w:rsidRPr="30F8AA95">
        <w:rPr>
          <w:rFonts w:asciiTheme="minorHAnsi" w:hAnsiTheme="minorHAnsi" w:cstheme="minorBidi"/>
        </w:rPr>
        <w:t xml:space="preserve">septic technique, intramuscular injection </w:t>
      </w:r>
    </w:p>
    <w:p w14:paraId="50879315" w14:textId="33CDC49E" w:rsidR="30F6FBD8" w:rsidRDefault="1070DEED" w:rsidP="00184BB4">
      <w:pPr>
        <w:pStyle w:val="ListParagraph"/>
        <w:numPr>
          <w:ilvl w:val="0"/>
          <w:numId w:val="301"/>
        </w:numPr>
        <w:rPr>
          <w:rFonts w:asciiTheme="minorHAnsi" w:eastAsiaTheme="minorEastAsia" w:hAnsiTheme="minorHAnsi" w:cstheme="minorBidi"/>
          <w:color w:val="414042"/>
        </w:rPr>
      </w:pPr>
      <w:r w:rsidRPr="6DE4277A">
        <w:rPr>
          <w:rFonts w:asciiTheme="minorHAnsi" w:hAnsiTheme="minorHAnsi" w:cstheme="minorBidi"/>
          <w:color w:val="414042"/>
        </w:rPr>
        <w:t>Discuss with a prescriber.  For charting in CHS Medication Chart</w:t>
      </w:r>
      <w:r w:rsidR="0053089C">
        <w:rPr>
          <w:rFonts w:asciiTheme="minorHAnsi" w:hAnsiTheme="minorHAnsi" w:cstheme="minorBidi"/>
          <w:color w:val="414042"/>
        </w:rPr>
        <w:t>.</w:t>
      </w:r>
    </w:p>
    <w:p w14:paraId="6F781FFA" w14:textId="3833994F" w:rsidR="6DE4277A" w:rsidRPr="00BD67F2" w:rsidRDefault="6DE4277A" w:rsidP="00BD67F2">
      <w:pPr>
        <w:rPr>
          <w:color w:val="414042"/>
        </w:rPr>
      </w:pPr>
    </w:p>
    <w:p w14:paraId="3784DF78" w14:textId="77777777" w:rsidR="00CB56BA" w:rsidRPr="005E16DA" w:rsidRDefault="00CB56BA" w:rsidP="00CB56BA">
      <w:pPr>
        <w:pStyle w:val="Heading2"/>
      </w:pPr>
      <w:r w:rsidRPr="005E16DA">
        <w:t>Advice</w:t>
      </w:r>
    </w:p>
    <w:p w14:paraId="7F7DD4FC" w14:textId="0BE2CE7E" w:rsidR="00CB56BA" w:rsidRDefault="0053089C" w:rsidP="00184BB4">
      <w:pPr>
        <w:pStyle w:val="Heading2"/>
        <w:numPr>
          <w:ilvl w:val="0"/>
          <w:numId w:val="301"/>
        </w:numPr>
        <w:rPr>
          <w:b w:val="0"/>
          <w:bCs w:val="0"/>
        </w:rPr>
      </w:pPr>
      <w:r>
        <w:rPr>
          <w:b w:val="0"/>
          <w:bCs w:val="0"/>
        </w:rPr>
        <w:t>P</w:t>
      </w:r>
      <w:r w:rsidR="0582A966">
        <w:rPr>
          <w:b w:val="0"/>
          <w:bCs w:val="0"/>
        </w:rPr>
        <w:t xml:space="preserve">rovide and discuss consumer handout: </w:t>
      </w:r>
      <w:hyperlink r:id="rId33">
        <w:r w:rsidR="0582A966" w:rsidRPr="30F8AA95">
          <w:rPr>
            <w:b w:val="0"/>
            <w:bCs w:val="0"/>
            <w:color w:val="0000FF"/>
            <w:u w:val="single"/>
          </w:rPr>
          <w:t>Contraceptive Injection | Family Planning NSW (fpnsw.org.au)</w:t>
        </w:r>
      </w:hyperlink>
    </w:p>
    <w:p w14:paraId="1960B1F3" w14:textId="17188088" w:rsidR="00CB56BA" w:rsidRPr="00C53F61" w:rsidRDefault="0053089C" w:rsidP="00184BB4">
      <w:pPr>
        <w:pStyle w:val="ListParagraph"/>
        <w:numPr>
          <w:ilvl w:val="0"/>
          <w:numId w:val="301"/>
        </w:numPr>
        <w:rPr>
          <w:rFonts w:asciiTheme="minorHAnsi" w:hAnsiTheme="minorHAnsi" w:cstheme="minorBidi"/>
        </w:rPr>
      </w:pPr>
      <w:r>
        <w:rPr>
          <w:rFonts w:asciiTheme="minorHAnsi" w:hAnsiTheme="minorHAnsi" w:cstheme="minorBidi"/>
          <w:color w:val="414042"/>
          <w:shd w:val="clear" w:color="auto" w:fill="FFFFFF"/>
        </w:rPr>
        <w:t>T</w:t>
      </w:r>
      <w:r w:rsidR="0582A966" w:rsidRPr="30F8AA95">
        <w:rPr>
          <w:rFonts w:asciiTheme="minorHAnsi" w:hAnsiTheme="minorHAnsi" w:cstheme="minorBidi"/>
          <w:color w:val="414042"/>
          <w:shd w:val="clear" w:color="auto" w:fill="FFFFFF"/>
        </w:rPr>
        <w:t>he preferred site of injection of depot medroxyprogesterone is the gluteal muscle, but injection into the deltoid muscle may be given (</w:t>
      </w:r>
      <w:r w:rsidR="0054633B" w:rsidRPr="30F8AA95">
        <w:rPr>
          <w:rFonts w:asciiTheme="minorHAnsi" w:hAnsiTheme="minorHAnsi" w:cstheme="minorBidi"/>
          <w:color w:val="414042"/>
          <w:shd w:val="clear" w:color="auto" w:fill="FFFFFF"/>
        </w:rPr>
        <w:t>e.g.,</w:t>
      </w:r>
      <w:r w:rsidR="0582A966" w:rsidRPr="30F8AA95">
        <w:rPr>
          <w:rFonts w:asciiTheme="minorHAnsi" w:hAnsiTheme="minorHAnsi" w:cstheme="minorBidi"/>
          <w:color w:val="414042"/>
          <w:shd w:val="clear" w:color="auto" w:fill="FFFFFF"/>
        </w:rPr>
        <w:t xml:space="preserve"> if there is deep adipose tissue in the gluteal area)</w:t>
      </w:r>
    </w:p>
    <w:p w14:paraId="2D97680F" w14:textId="2207A332" w:rsidR="00CB56BA" w:rsidRPr="00130229" w:rsidRDefault="0053089C" w:rsidP="00184BB4">
      <w:pPr>
        <w:pStyle w:val="ListParagraph"/>
        <w:numPr>
          <w:ilvl w:val="0"/>
          <w:numId w:val="301"/>
        </w:numPr>
        <w:rPr>
          <w:rFonts w:asciiTheme="minorHAnsi" w:hAnsiTheme="minorHAnsi" w:cstheme="minorBidi"/>
        </w:rPr>
      </w:pPr>
      <w:r>
        <w:rPr>
          <w:rFonts w:asciiTheme="minorHAnsi" w:hAnsiTheme="minorHAnsi" w:cstheme="minorBidi"/>
          <w:color w:val="414042"/>
          <w:shd w:val="clear" w:color="auto" w:fill="FFFFFF"/>
        </w:rPr>
        <w:t>T</w:t>
      </w:r>
      <w:r w:rsidR="0582A966" w:rsidRPr="30F8AA95">
        <w:rPr>
          <w:rFonts w:asciiTheme="minorHAnsi" w:hAnsiTheme="minorHAnsi" w:cstheme="minorBidi"/>
          <w:color w:val="414042"/>
          <w:shd w:val="clear" w:color="auto" w:fill="FFFFFF"/>
        </w:rPr>
        <w:t>o manage symptoms for which the causal link with depot medroxyprogesterone is uncertain (</w:t>
      </w:r>
      <w:r w:rsidR="0054633B" w:rsidRPr="30F8AA95">
        <w:rPr>
          <w:rFonts w:asciiTheme="minorHAnsi" w:hAnsiTheme="minorHAnsi" w:cstheme="minorBidi"/>
          <w:color w:val="414042"/>
          <w:shd w:val="clear" w:color="auto" w:fill="FFFFFF"/>
        </w:rPr>
        <w:t>e.g.,</w:t>
      </w:r>
      <w:r w:rsidR="0582A966" w:rsidRPr="30F8AA95">
        <w:rPr>
          <w:rFonts w:asciiTheme="minorHAnsi" w:hAnsiTheme="minorHAnsi" w:cstheme="minorBidi"/>
          <w:color w:val="414042"/>
          <w:shd w:val="clear" w:color="auto" w:fill="FFFFFF"/>
        </w:rPr>
        <w:t xml:space="preserve"> headaches, mood changes, breast tenderness, loss of libido) consider whether other factors such as life circumstances could be the cause, particularly if they develop after the first 3 months of use. If troublesome symptoms persist, consider an alternative method of </w:t>
      </w:r>
      <w:proofErr w:type="gramStart"/>
      <w:r w:rsidR="0582A966" w:rsidRPr="30F8AA95">
        <w:rPr>
          <w:rFonts w:asciiTheme="minorHAnsi" w:hAnsiTheme="minorHAnsi" w:cstheme="minorBidi"/>
          <w:color w:val="414042"/>
          <w:shd w:val="clear" w:color="auto" w:fill="FFFFFF"/>
        </w:rPr>
        <w:t>contraception</w:t>
      </w:r>
      <w:proofErr w:type="gramEnd"/>
    </w:p>
    <w:p w14:paraId="00289541" w14:textId="1A0C7B13" w:rsidR="00CE10F5" w:rsidRPr="00BD67F2" w:rsidRDefault="0053089C" w:rsidP="00184BB4">
      <w:pPr>
        <w:pStyle w:val="ListParagraph"/>
        <w:numPr>
          <w:ilvl w:val="0"/>
          <w:numId w:val="301"/>
        </w:numPr>
        <w:rPr>
          <w:rFonts w:asciiTheme="minorHAnsi" w:hAnsiTheme="minorHAnsi" w:cstheme="minorBidi"/>
        </w:rPr>
      </w:pPr>
      <w:r>
        <w:rPr>
          <w:rFonts w:asciiTheme="minorHAnsi" w:hAnsiTheme="minorHAnsi" w:cstheme="minorBidi"/>
          <w:shd w:val="clear" w:color="auto" w:fill="FFFFFF"/>
        </w:rPr>
        <w:lastRenderedPageBreak/>
        <w:t>A</w:t>
      </w:r>
      <w:r w:rsidR="0582A966" w:rsidRPr="00BD67F2">
        <w:rPr>
          <w:rFonts w:asciiTheme="minorHAnsi" w:hAnsiTheme="minorHAnsi" w:cstheme="minorBidi"/>
          <w:shd w:val="clear" w:color="auto" w:fill="FFFFFF"/>
        </w:rPr>
        <w:t>n association between first prescription of an antidepressant and use of hormonal contraception has been seen, but a causal link is not proven.  Advise users to report new or worsening mood-related symptoms</w:t>
      </w:r>
      <w:r>
        <w:rPr>
          <w:rFonts w:asciiTheme="minorHAnsi" w:hAnsiTheme="minorHAnsi" w:cstheme="minorBidi"/>
          <w:shd w:val="clear" w:color="auto" w:fill="FFFFFF"/>
        </w:rPr>
        <w:t>.</w:t>
      </w:r>
    </w:p>
    <w:p w14:paraId="5987C7E3" w14:textId="7C9BE666" w:rsidR="50C0C947" w:rsidRDefault="50C0C947" w:rsidP="50C0C947">
      <w:pPr>
        <w:rPr>
          <w:color w:val="414042"/>
          <w:szCs w:val="24"/>
        </w:rPr>
      </w:pPr>
    </w:p>
    <w:p w14:paraId="03E2CFFE" w14:textId="77777777" w:rsidR="00D035D5" w:rsidRDefault="00D035D5" w:rsidP="50C0C947">
      <w:pPr>
        <w:rPr>
          <w:color w:val="414042"/>
          <w:szCs w:val="24"/>
        </w:rPr>
      </w:pPr>
    </w:p>
    <w:p w14:paraId="3F13FF32" w14:textId="77777777" w:rsidR="006E5540" w:rsidRPr="005E16DA" w:rsidRDefault="006E5540" w:rsidP="006E5540">
      <w:pPr>
        <w:pStyle w:val="Heading2"/>
      </w:pPr>
      <w:r w:rsidRPr="005E16DA">
        <w:t>Medication Standing Orders</w:t>
      </w:r>
    </w:p>
    <w:p w14:paraId="2AAABB4D" w14:textId="6BDA4D6F" w:rsidR="006E5540" w:rsidRPr="006E5540" w:rsidRDefault="0053089C" w:rsidP="00184BB4">
      <w:pPr>
        <w:pStyle w:val="ListParagraph"/>
        <w:numPr>
          <w:ilvl w:val="0"/>
          <w:numId w:val="369"/>
        </w:numPr>
        <w:rPr>
          <w:color w:val="414042"/>
          <w:szCs w:val="24"/>
        </w:rPr>
      </w:pPr>
      <w:r>
        <w:rPr>
          <w:rFonts w:asciiTheme="minorHAnsi" w:hAnsiTheme="minorHAnsi" w:cstheme="minorBidi"/>
        </w:rPr>
        <w:t>N</w:t>
      </w:r>
      <w:r w:rsidR="006E5540" w:rsidRPr="006E5540">
        <w:rPr>
          <w:rFonts w:asciiTheme="minorHAnsi" w:hAnsiTheme="minorHAnsi" w:cstheme="minorBidi"/>
        </w:rPr>
        <w:t xml:space="preserve">ot applicable </w:t>
      </w:r>
    </w:p>
    <w:p w14:paraId="5948F26E" w14:textId="77777777" w:rsidR="006E5540" w:rsidRDefault="006E5540" w:rsidP="50C0C947">
      <w:pPr>
        <w:rPr>
          <w:color w:val="414042"/>
          <w:szCs w:val="24"/>
        </w:rPr>
      </w:pPr>
    </w:p>
    <w:p w14:paraId="19B33F89" w14:textId="77777777" w:rsidR="00CB56BA" w:rsidRDefault="00CB56BA" w:rsidP="00CB56BA">
      <w:pPr>
        <w:pStyle w:val="Heading2"/>
      </w:pPr>
      <w:r w:rsidRPr="005E16DA">
        <w:t>References</w:t>
      </w:r>
    </w:p>
    <w:p w14:paraId="0C992D02" w14:textId="1A9382E5" w:rsidR="00CB56BA" w:rsidRDefault="0582A966" w:rsidP="00184BB4">
      <w:pPr>
        <w:pStyle w:val="ListParagraph"/>
        <w:numPr>
          <w:ilvl w:val="0"/>
          <w:numId w:val="301"/>
        </w:numPr>
      </w:pPr>
      <w:r>
        <w:t xml:space="preserve">Family Planning New South Wales, Queensland, and Victoria. </w:t>
      </w:r>
      <w:r w:rsidRPr="30F8AA95">
        <w:rPr>
          <w:i/>
          <w:iCs/>
        </w:rPr>
        <w:t xml:space="preserve">Contraception: </w:t>
      </w:r>
      <w:r w:rsidR="268D31AA" w:rsidRPr="30F8AA95">
        <w:rPr>
          <w:i/>
          <w:iCs/>
        </w:rPr>
        <w:t>An</w:t>
      </w:r>
      <w:r w:rsidRPr="30F8AA95">
        <w:rPr>
          <w:i/>
          <w:iCs/>
        </w:rPr>
        <w:t xml:space="preserve"> Australian clinical practice handbook </w:t>
      </w:r>
      <w:r>
        <w:t>(2012)</w:t>
      </w:r>
      <w:r w:rsidR="0053089C">
        <w:t>.</w:t>
      </w:r>
    </w:p>
    <w:p w14:paraId="28114962" w14:textId="77777777" w:rsidR="00D31415" w:rsidRDefault="00D31415" w:rsidP="00D31415">
      <w:pPr>
        <w:pStyle w:val="ListParagraph"/>
        <w:ind w:left="360"/>
      </w:pPr>
    </w:p>
    <w:p w14:paraId="6717AFB1" w14:textId="0C651A69" w:rsidR="00CB56BA" w:rsidRPr="00CB56BA" w:rsidRDefault="00D92850" w:rsidP="00CB56BA">
      <w:pPr>
        <w:jc w:val="right"/>
        <w:rPr>
          <w:rStyle w:val="Hyperlink"/>
          <w:rFonts w:eastAsiaTheme="majorEastAsia" w:cs="Arial"/>
          <w:i/>
          <w:szCs w:val="24"/>
        </w:rPr>
      </w:pPr>
      <w:hyperlink w:anchor="Contents" w:history="1">
        <w:r w:rsidR="00CB56BA" w:rsidRPr="00C91F3F">
          <w:rPr>
            <w:rStyle w:val="Hyperlink"/>
            <w:rFonts w:eastAsiaTheme="majorEastAsia" w:cs="Arial"/>
            <w:i/>
            <w:szCs w:val="24"/>
          </w:rPr>
          <w:t>Back to Table of Contents</w:t>
        </w:r>
      </w:hyperlink>
      <w:bookmarkEnd w:id="23"/>
    </w:p>
    <w:tbl>
      <w:tblPr>
        <w:tblpPr w:leftFromText="180" w:rightFromText="180" w:vertAnchor="text" w:horzAnchor="margin" w:tblpY="181"/>
        <w:tblW w:w="9158" w:type="dxa"/>
        <w:tblLook w:val="0000" w:firstRow="0" w:lastRow="0" w:firstColumn="0" w:lastColumn="0" w:noHBand="0" w:noVBand="0"/>
      </w:tblPr>
      <w:tblGrid>
        <w:gridCol w:w="9158"/>
      </w:tblGrid>
      <w:tr w:rsidR="00422504" w:rsidRPr="00CD1C0E" w14:paraId="184B67F4" w14:textId="77777777" w:rsidTr="3BB8EFEA">
        <w:trPr>
          <w:cantSplit/>
          <w:trHeight w:val="285"/>
        </w:trPr>
        <w:tc>
          <w:tcPr>
            <w:tcW w:w="9158" w:type="dxa"/>
            <w:shd w:val="clear" w:color="auto" w:fill="D9D9D9" w:themeFill="background1" w:themeFillShade="D9"/>
          </w:tcPr>
          <w:p w14:paraId="63463AD2" w14:textId="3244FA8F" w:rsidR="00422504" w:rsidRPr="000E2912" w:rsidRDefault="00422504" w:rsidP="002C62E0">
            <w:pPr>
              <w:pStyle w:val="Heading1"/>
            </w:pPr>
            <w:bookmarkStart w:id="24" w:name="_Toc132122000"/>
            <w:r>
              <w:t>Dermatophyte (Tinea) Infection</w:t>
            </w:r>
            <w:bookmarkEnd w:id="24"/>
          </w:p>
        </w:tc>
      </w:tr>
    </w:tbl>
    <w:p w14:paraId="1FDFB111" w14:textId="77777777" w:rsidR="00422504" w:rsidRDefault="00422504" w:rsidP="00422504"/>
    <w:p w14:paraId="49D53C75" w14:textId="77777777" w:rsidR="00422504" w:rsidRDefault="00422504" w:rsidP="00422504">
      <w:pPr>
        <w:pStyle w:val="Heading2"/>
      </w:pPr>
      <w:r w:rsidRPr="000E2912">
        <w:t>Condition for Treatment</w:t>
      </w:r>
      <w:r w:rsidRPr="00AC5499">
        <w:t xml:space="preserve"> </w:t>
      </w:r>
    </w:p>
    <w:p w14:paraId="41A6A640" w14:textId="7E77E4AD" w:rsidR="00B97458" w:rsidRDefault="00B97458" w:rsidP="00422504">
      <w:r>
        <w:t>Fungal infections of the skin are also known as ‘</w:t>
      </w:r>
      <w:proofErr w:type="gramStart"/>
      <w:r>
        <w:t>mycoses’</w:t>
      </w:r>
      <w:proofErr w:type="gramEnd"/>
      <w:r>
        <w:t xml:space="preserve">. They are common and generally mild. However, in very </w:t>
      </w:r>
      <w:r w:rsidR="54C0A6EE">
        <w:t xml:space="preserve">unwell </w:t>
      </w:r>
      <w:r>
        <w:t>or otherwise immunosuppressed people, fungi can sometimes cause serious disease.</w:t>
      </w:r>
    </w:p>
    <w:p w14:paraId="3144CC0E" w14:textId="77777777" w:rsidR="00B97458" w:rsidRPr="0043099F" w:rsidRDefault="00B97458" w:rsidP="00583C0A">
      <w:pPr>
        <w:pStyle w:val="NoSpacing"/>
        <w:rPr>
          <w:rFonts w:asciiTheme="minorHAnsi" w:hAnsiTheme="minorHAnsi" w:cstheme="minorHAnsi"/>
          <w:lang w:eastAsia="en-US"/>
        </w:rPr>
      </w:pPr>
    </w:p>
    <w:p w14:paraId="3754F0A8" w14:textId="77777777" w:rsidR="00B97458" w:rsidRPr="00422504" w:rsidRDefault="00B97458" w:rsidP="00583C0A">
      <w:pPr>
        <w:jc w:val="both"/>
        <w:rPr>
          <w:i/>
          <w:iCs/>
        </w:rPr>
      </w:pPr>
      <w:r w:rsidRPr="00422504">
        <w:rPr>
          <w:rFonts w:cs="Arial"/>
          <w:i/>
          <w:iCs/>
          <w:color w:val="181B1D"/>
        </w:rPr>
        <w:t xml:space="preserve">Symptoms may include: </w:t>
      </w:r>
    </w:p>
    <w:p w14:paraId="50A12004" w14:textId="77777777" w:rsidR="00B97458" w:rsidRPr="003D18AC" w:rsidRDefault="15C659D1" w:rsidP="005D274D">
      <w:pPr>
        <w:numPr>
          <w:ilvl w:val="0"/>
          <w:numId w:val="55"/>
        </w:numPr>
        <w:tabs>
          <w:tab w:val="clear" w:pos="720"/>
        </w:tabs>
        <w:ind w:left="426" w:hanging="426"/>
        <w:rPr>
          <w:rFonts w:cs="Helvetica"/>
        </w:rPr>
      </w:pPr>
      <w:r w:rsidRPr="30F8AA95">
        <w:rPr>
          <w:rFonts w:cs="Helvetica"/>
        </w:rPr>
        <w:t>Itching and stinging</w:t>
      </w:r>
    </w:p>
    <w:p w14:paraId="50562221" w14:textId="77777777" w:rsidR="00B97458" w:rsidRPr="003D18AC" w:rsidRDefault="15C659D1" w:rsidP="005D274D">
      <w:pPr>
        <w:numPr>
          <w:ilvl w:val="0"/>
          <w:numId w:val="55"/>
        </w:numPr>
        <w:tabs>
          <w:tab w:val="clear" w:pos="720"/>
        </w:tabs>
        <w:ind w:left="426" w:hanging="426"/>
        <w:rPr>
          <w:rFonts w:cs="Helvetica"/>
        </w:rPr>
      </w:pPr>
      <w:r w:rsidRPr="30F8AA95">
        <w:rPr>
          <w:rFonts w:cs="Helvetica"/>
        </w:rPr>
        <w:t xml:space="preserve">Red scaly rash that is shaped like a ring (annular), often with small satellite </w:t>
      </w:r>
      <w:proofErr w:type="gramStart"/>
      <w:r w:rsidRPr="30F8AA95">
        <w:rPr>
          <w:rFonts w:cs="Helvetica"/>
        </w:rPr>
        <w:t>lesions</w:t>
      </w:r>
      <w:proofErr w:type="gramEnd"/>
    </w:p>
    <w:p w14:paraId="13681C51" w14:textId="77777777" w:rsidR="00B97458" w:rsidRPr="003D18AC" w:rsidRDefault="15C659D1" w:rsidP="005D274D">
      <w:pPr>
        <w:numPr>
          <w:ilvl w:val="0"/>
          <w:numId w:val="55"/>
        </w:numPr>
        <w:tabs>
          <w:tab w:val="clear" w:pos="720"/>
        </w:tabs>
        <w:ind w:left="426" w:hanging="426"/>
        <w:rPr>
          <w:rFonts w:cs="Helvetica"/>
        </w:rPr>
      </w:pPr>
      <w:r w:rsidRPr="30F8AA95">
        <w:rPr>
          <w:rFonts w:cs="Helvetica"/>
        </w:rPr>
        <w:t xml:space="preserve">Cracking, splitting and peeling in the toe web </w:t>
      </w:r>
      <w:proofErr w:type="gramStart"/>
      <w:r w:rsidRPr="30F8AA95">
        <w:rPr>
          <w:rFonts w:cs="Helvetica"/>
        </w:rPr>
        <w:t>spaces</w:t>
      </w:r>
      <w:proofErr w:type="gramEnd"/>
    </w:p>
    <w:p w14:paraId="1C12F81D" w14:textId="77777777" w:rsidR="00B97458" w:rsidRPr="003D18AC" w:rsidRDefault="15C659D1" w:rsidP="005D274D">
      <w:pPr>
        <w:numPr>
          <w:ilvl w:val="0"/>
          <w:numId w:val="55"/>
        </w:numPr>
        <w:tabs>
          <w:tab w:val="clear" w:pos="720"/>
        </w:tabs>
        <w:ind w:left="426" w:hanging="426"/>
        <w:rPr>
          <w:rFonts w:cs="Helvetica"/>
        </w:rPr>
      </w:pPr>
      <w:r w:rsidRPr="30F8AA95">
        <w:rPr>
          <w:rFonts w:cs="Helvetica"/>
        </w:rPr>
        <w:t>Blisters</w:t>
      </w:r>
    </w:p>
    <w:p w14:paraId="1EC53C37" w14:textId="77777777" w:rsidR="00B97458" w:rsidRPr="003D18AC" w:rsidRDefault="15C659D1" w:rsidP="005D274D">
      <w:pPr>
        <w:numPr>
          <w:ilvl w:val="0"/>
          <w:numId w:val="55"/>
        </w:numPr>
        <w:tabs>
          <w:tab w:val="clear" w:pos="720"/>
        </w:tabs>
        <w:ind w:left="426" w:hanging="426"/>
        <w:rPr>
          <w:rFonts w:cs="Helvetica"/>
        </w:rPr>
      </w:pPr>
      <w:r w:rsidRPr="30F8AA95">
        <w:rPr>
          <w:rFonts w:cs="Helvetica"/>
        </w:rPr>
        <w:t>Yellow or white discoloration of the nails with thickening of the nail</w:t>
      </w:r>
    </w:p>
    <w:p w14:paraId="0FA3CEFE" w14:textId="60E1863A" w:rsidR="00B97458" w:rsidRDefault="15C659D1" w:rsidP="005D274D">
      <w:pPr>
        <w:numPr>
          <w:ilvl w:val="0"/>
          <w:numId w:val="55"/>
        </w:numPr>
        <w:tabs>
          <w:tab w:val="clear" w:pos="720"/>
        </w:tabs>
        <w:ind w:left="426" w:hanging="426"/>
        <w:rPr>
          <w:rFonts w:cs="Helvetica"/>
        </w:rPr>
      </w:pPr>
      <w:r w:rsidRPr="30F8AA95">
        <w:rPr>
          <w:rFonts w:cs="Helvetica"/>
        </w:rPr>
        <w:t>Bald spots on the scalp</w:t>
      </w:r>
      <w:r w:rsidR="6B94F2FE" w:rsidRPr="30F8AA95">
        <w:rPr>
          <w:rFonts w:cs="Helvetica"/>
        </w:rPr>
        <w:t>.</w:t>
      </w:r>
    </w:p>
    <w:p w14:paraId="1A48A4EB" w14:textId="77777777" w:rsidR="00B97458" w:rsidRPr="00422504" w:rsidRDefault="00B97458" w:rsidP="00583C0A">
      <w:pPr>
        <w:pStyle w:val="NoSpacing"/>
        <w:rPr>
          <w:rFonts w:ascii="Calibri" w:hAnsi="Calibri" w:cs="Calibri"/>
          <w:lang w:eastAsia="en-US"/>
        </w:rPr>
      </w:pPr>
    </w:p>
    <w:p w14:paraId="6FEB7926" w14:textId="77777777" w:rsidR="00B97458" w:rsidRPr="00422504" w:rsidRDefault="00B97458" w:rsidP="00583C0A">
      <w:pPr>
        <w:jc w:val="both"/>
        <w:rPr>
          <w:bCs/>
          <w:i/>
          <w:iCs/>
          <w:szCs w:val="24"/>
        </w:rPr>
      </w:pPr>
      <w:r w:rsidRPr="00422504">
        <w:rPr>
          <w:bCs/>
          <w:i/>
          <w:iCs/>
          <w:szCs w:val="24"/>
        </w:rPr>
        <w:t xml:space="preserve">Inclusion criteria: </w:t>
      </w:r>
    </w:p>
    <w:p w14:paraId="3793A655" w14:textId="77777777" w:rsidR="00B97458" w:rsidRDefault="15C659D1" w:rsidP="005D274D">
      <w:pPr>
        <w:numPr>
          <w:ilvl w:val="0"/>
          <w:numId w:val="54"/>
        </w:numPr>
        <w:ind w:left="426" w:hanging="426"/>
      </w:pPr>
      <w:r>
        <w:t>Tinea Pedis (foot)</w:t>
      </w:r>
    </w:p>
    <w:p w14:paraId="3660EAB7" w14:textId="77777777" w:rsidR="00B97458" w:rsidRDefault="15C659D1" w:rsidP="005D274D">
      <w:pPr>
        <w:numPr>
          <w:ilvl w:val="0"/>
          <w:numId w:val="54"/>
        </w:numPr>
        <w:ind w:left="426" w:hanging="426"/>
      </w:pPr>
      <w:r>
        <w:t xml:space="preserve">Tinea Corporis (Body other than feet, groin, face, </w:t>
      </w:r>
      <w:proofErr w:type="gramStart"/>
      <w:r>
        <w:t>scalp</w:t>
      </w:r>
      <w:proofErr w:type="gramEnd"/>
      <w:r>
        <w:t xml:space="preserve"> or beard)</w:t>
      </w:r>
    </w:p>
    <w:p w14:paraId="3F192E2B" w14:textId="77777777" w:rsidR="00B97458" w:rsidRDefault="15C659D1" w:rsidP="005D274D">
      <w:pPr>
        <w:numPr>
          <w:ilvl w:val="0"/>
          <w:numId w:val="54"/>
        </w:numPr>
        <w:ind w:left="426" w:hanging="426"/>
      </w:pPr>
      <w:r>
        <w:t>Tinea Cruris (groin)</w:t>
      </w:r>
    </w:p>
    <w:p w14:paraId="440D1099" w14:textId="77777777" w:rsidR="00B97458" w:rsidRDefault="15C659D1" w:rsidP="005D274D">
      <w:pPr>
        <w:numPr>
          <w:ilvl w:val="0"/>
          <w:numId w:val="54"/>
        </w:numPr>
        <w:ind w:left="426" w:hanging="426"/>
      </w:pPr>
      <w:r>
        <w:t xml:space="preserve">Tinea </w:t>
      </w:r>
      <w:proofErr w:type="spellStart"/>
      <w:r>
        <w:t>faciei</w:t>
      </w:r>
      <w:proofErr w:type="spellEnd"/>
      <w:r>
        <w:t xml:space="preserve"> (face)</w:t>
      </w:r>
    </w:p>
    <w:p w14:paraId="4442836A" w14:textId="764EAE44" w:rsidR="00B97458" w:rsidRDefault="15C659D1" w:rsidP="005D274D">
      <w:pPr>
        <w:numPr>
          <w:ilvl w:val="0"/>
          <w:numId w:val="54"/>
        </w:numPr>
        <w:ind w:left="426" w:hanging="426"/>
      </w:pPr>
      <w:r>
        <w:t xml:space="preserve">Tinea </w:t>
      </w:r>
      <w:proofErr w:type="spellStart"/>
      <w:r>
        <w:t>manuum</w:t>
      </w:r>
      <w:proofErr w:type="spellEnd"/>
      <w:r>
        <w:t xml:space="preserve"> (hand)</w:t>
      </w:r>
      <w:r w:rsidR="0053089C">
        <w:t>.</w:t>
      </w:r>
    </w:p>
    <w:p w14:paraId="46B85E70" w14:textId="77777777" w:rsidR="00B97458" w:rsidRPr="00422504" w:rsidRDefault="00B97458" w:rsidP="00583C0A">
      <w:pPr>
        <w:pStyle w:val="NoSpacing"/>
        <w:rPr>
          <w:rFonts w:asciiTheme="minorHAnsi" w:hAnsiTheme="minorHAnsi" w:cstheme="minorHAnsi"/>
          <w:lang w:eastAsia="en-US"/>
        </w:rPr>
      </w:pPr>
    </w:p>
    <w:p w14:paraId="2A0BBBDE" w14:textId="77777777" w:rsidR="00B97458" w:rsidRPr="00422504" w:rsidRDefault="00B97458" w:rsidP="00583C0A">
      <w:pPr>
        <w:jc w:val="both"/>
        <w:rPr>
          <w:rFonts w:asciiTheme="minorHAnsi" w:hAnsiTheme="minorHAnsi" w:cstheme="minorHAnsi"/>
          <w:bCs/>
          <w:i/>
          <w:iCs/>
          <w:szCs w:val="24"/>
        </w:rPr>
      </w:pPr>
      <w:r w:rsidRPr="00422504">
        <w:rPr>
          <w:rFonts w:asciiTheme="minorHAnsi" w:hAnsiTheme="minorHAnsi" w:cstheme="minorHAnsi"/>
          <w:bCs/>
          <w:i/>
          <w:iCs/>
          <w:szCs w:val="24"/>
        </w:rPr>
        <w:t>Redirect to GP/NP if:</w:t>
      </w:r>
    </w:p>
    <w:p w14:paraId="1F32EA93" w14:textId="77777777" w:rsidR="00B97458" w:rsidRDefault="15C659D1" w:rsidP="005D274D">
      <w:pPr>
        <w:numPr>
          <w:ilvl w:val="0"/>
          <w:numId w:val="56"/>
        </w:numPr>
        <w:ind w:left="426" w:hanging="426"/>
        <w:jc w:val="both"/>
      </w:pPr>
      <w:r>
        <w:t>Onychomycosis (nails)</w:t>
      </w:r>
    </w:p>
    <w:p w14:paraId="7F5DC258" w14:textId="77777777" w:rsidR="00B97458" w:rsidRDefault="15C659D1" w:rsidP="005D274D">
      <w:pPr>
        <w:numPr>
          <w:ilvl w:val="0"/>
          <w:numId w:val="62"/>
        </w:numPr>
        <w:ind w:left="426" w:hanging="426"/>
        <w:jc w:val="both"/>
      </w:pPr>
      <w:r>
        <w:t>Tinea capitis (scalp)</w:t>
      </w:r>
    </w:p>
    <w:p w14:paraId="4AF5ABF8" w14:textId="77777777" w:rsidR="00B97458" w:rsidRDefault="15C659D1" w:rsidP="005D274D">
      <w:pPr>
        <w:numPr>
          <w:ilvl w:val="0"/>
          <w:numId w:val="62"/>
        </w:numPr>
        <w:ind w:left="426" w:hanging="426"/>
        <w:jc w:val="both"/>
      </w:pPr>
      <w:r>
        <w:t>Tinea barbae (beard)</w:t>
      </w:r>
    </w:p>
    <w:p w14:paraId="4DD328A0" w14:textId="77777777" w:rsidR="00B97458" w:rsidRDefault="15C659D1" w:rsidP="005D274D">
      <w:pPr>
        <w:numPr>
          <w:ilvl w:val="0"/>
          <w:numId w:val="62"/>
        </w:numPr>
        <w:ind w:left="426" w:hanging="426"/>
        <w:jc w:val="both"/>
      </w:pPr>
      <w:r>
        <w:t>Immunosuppressed</w:t>
      </w:r>
    </w:p>
    <w:p w14:paraId="38CA72AB" w14:textId="77777777" w:rsidR="00B97458" w:rsidRDefault="15C659D1" w:rsidP="005D274D">
      <w:pPr>
        <w:numPr>
          <w:ilvl w:val="0"/>
          <w:numId w:val="62"/>
        </w:numPr>
        <w:ind w:left="426" w:hanging="426"/>
        <w:jc w:val="both"/>
      </w:pPr>
      <w:r>
        <w:t>Diabetes</w:t>
      </w:r>
    </w:p>
    <w:p w14:paraId="499DDD37" w14:textId="77777777" w:rsidR="00B97458" w:rsidRDefault="15C659D1" w:rsidP="005D274D">
      <w:pPr>
        <w:numPr>
          <w:ilvl w:val="0"/>
          <w:numId w:val="62"/>
        </w:numPr>
        <w:ind w:left="426" w:hanging="426"/>
        <w:jc w:val="both"/>
      </w:pPr>
      <w:r>
        <w:t>Multiple co-morbidities</w:t>
      </w:r>
    </w:p>
    <w:p w14:paraId="483C71AE" w14:textId="77777777" w:rsidR="00B97458" w:rsidRDefault="15C659D1" w:rsidP="005D274D">
      <w:pPr>
        <w:numPr>
          <w:ilvl w:val="0"/>
          <w:numId w:val="62"/>
        </w:numPr>
        <w:ind w:left="426" w:hanging="426"/>
        <w:jc w:val="both"/>
      </w:pPr>
      <w:r>
        <w:t>Ongoing infection despite appropriate topical therapy</w:t>
      </w:r>
    </w:p>
    <w:p w14:paraId="51E1ECDD" w14:textId="43806D46" w:rsidR="00B97458" w:rsidRDefault="15C659D1" w:rsidP="005D274D">
      <w:pPr>
        <w:numPr>
          <w:ilvl w:val="0"/>
          <w:numId w:val="62"/>
        </w:numPr>
        <w:ind w:left="426" w:hanging="426"/>
        <w:jc w:val="both"/>
      </w:pPr>
      <w:r>
        <w:lastRenderedPageBreak/>
        <w:t>Secondary infection</w:t>
      </w:r>
      <w:r w:rsidR="0053089C">
        <w:t>.</w:t>
      </w:r>
    </w:p>
    <w:p w14:paraId="6348AD27" w14:textId="77777777" w:rsidR="00B97458" w:rsidRPr="00632D31" w:rsidRDefault="00B97458" w:rsidP="00583C0A">
      <w:pPr>
        <w:pStyle w:val="NoSpacing"/>
        <w:rPr>
          <w:lang w:eastAsia="en-US"/>
        </w:rPr>
      </w:pPr>
    </w:p>
    <w:p w14:paraId="7627AD52" w14:textId="77777777" w:rsidR="00B97458" w:rsidRPr="00422504" w:rsidRDefault="00B97458" w:rsidP="00583C0A">
      <w:pPr>
        <w:jc w:val="both"/>
        <w:rPr>
          <w:bCs/>
          <w:i/>
          <w:iCs/>
          <w:szCs w:val="24"/>
        </w:rPr>
      </w:pPr>
      <w:r w:rsidRPr="00422504">
        <w:rPr>
          <w:bCs/>
          <w:i/>
          <w:iCs/>
          <w:szCs w:val="24"/>
        </w:rPr>
        <w:t>Redirect ED if:</w:t>
      </w:r>
    </w:p>
    <w:p w14:paraId="6B31222A" w14:textId="30ECF8F6" w:rsidR="00B97458" w:rsidRDefault="15C659D1" w:rsidP="005D274D">
      <w:pPr>
        <w:pStyle w:val="ListParagraph"/>
        <w:numPr>
          <w:ilvl w:val="0"/>
          <w:numId w:val="63"/>
        </w:numPr>
        <w:ind w:left="426" w:hanging="426"/>
        <w:outlineLvl w:val="0"/>
      </w:pPr>
      <w:r>
        <w:t>Client is systemically unwell</w:t>
      </w:r>
      <w:r w:rsidR="0053089C">
        <w:t>.</w:t>
      </w:r>
    </w:p>
    <w:p w14:paraId="17CF4DC0" w14:textId="1C51E32C" w:rsidR="00422504" w:rsidRDefault="00422504" w:rsidP="00422504">
      <w:pPr>
        <w:outlineLvl w:val="0"/>
        <w:rPr>
          <w:szCs w:val="24"/>
        </w:rPr>
      </w:pPr>
    </w:p>
    <w:p w14:paraId="32B91EA7" w14:textId="77777777" w:rsidR="00422504" w:rsidRDefault="00422504" w:rsidP="00422504">
      <w:pPr>
        <w:outlineLvl w:val="0"/>
        <w:rPr>
          <w:b/>
          <w:bCs/>
          <w:szCs w:val="24"/>
        </w:rPr>
      </w:pPr>
      <w:r>
        <w:rPr>
          <w:b/>
          <w:bCs/>
          <w:szCs w:val="24"/>
        </w:rPr>
        <w:t>Differentials</w:t>
      </w:r>
    </w:p>
    <w:p w14:paraId="3CA33AE6" w14:textId="7DF81E8E" w:rsidR="00B97458" w:rsidRPr="00422504" w:rsidRDefault="00B97458" w:rsidP="00422504">
      <w:pPr>
        <w:outlineLvl w:val="0"/>
        <w:rPr>
          <w:bCs/>
          <w:szCs w:val="24"/>
        </w:rPr>
      </w:pPr>
      <w:r w:rsidRPr="00422504">
        <w:rPr>
          <w:bCs/>
          <w:szCs w:val="24"/>
        </w:rPr>
        <w:t>Tinea Pedis:</w:t>
      </w:r>
    </w:p>
    <w:p w14:paraId="4B5CF44E" w14:textId="77777777" w:rsidR="00700EC7" w:rsidRDefault="00700EC7" w:rsidP="00700EC7">
      <w:pPr>
        <w:jc w:val="both"/>
        <w:rPr>
          <w:i/>
          <w:szCs w:val="24"/>
        </w:rPr>
      </w:pPr>
    </w:p>
    <w:p w14:paraId="5D175275" w14:textId="010F848E" w:rsidR="00B97458" w:rsidRPr="00700EC7" w:rsidRDefault="00B97458" w:rsidP="00700EC7">
      <w:pPr>
        <w:jc w:val="both"/>
        <w:rPr>
          <w:i/>
          <w:szCs w:val="24"/>
        </w:rPr>
      </w:pPr>
      <w:r w:rsidRPr="00700EC7">
        <w:rPr>
          <w:i/>
          <w:szCs w:val="24"/>
        </w:rPr>
        <w:t xml:space="preserve">Interdigital  </w:t>
      </w:r>
    </w:p>
    <w:p w14:paraId="62C34897" w14:textId="77777777" w:rsidR="00B97458" w:rsidRDefault="15C659D1" w:rsidP="005D274D">
      <w:pPr>
        <w:numPr>
          <w:ilvl w:val="0"/>
          <w:numId w:val="57"/>
        </w:numPr>
        <w:ind w:left="426" w:hanging="426"/>
      </w:pPr>
      <w:r>
        <w:t>Erythrasma</w:t>
      </w:r>
    </w:p>
    <w:p w14:paraId="78C4ACE2" w14:textId="0604F4DB" w:rsidR="00B97458" w:rsidRPr="003D18AC" w:rsidRDefault="15C659D1" w:rsidP="005D274D">
      <w:pPr>
        <w:numPr>
          <w:ilvl w:val="0"/>
          <w:numId w:val="57"/>
        </w:numPr>
        <w:ind w:left="426" w:hanging="426"/>
      </w:pPr>
      <w:r>
        <w:t>Interdigital candida infection</w:t>
      </w:r>
      <w:r w:rsidR="0053089C">
        <w:t>.</w:t>
      </w:r>
    </w:p>
    <w:p w14:paraId="175FFB29" w14:textId="77777777" w:rsidR="00F33CFD" w:rsidRDefault="00F33CFD" w:rsidP="00583C0A">
      <w:pPr>
        <w:jc w:val="both"/>
        <w:rPr>
          <w:i/>
          <w:szCs w:val="24"/>
        </w:rPr>
      </w:pPr>
    </w:p>
    <w:p w14:paraId="2C2946C0" w14:textId="67FAB0DD" w:rsidR="00B97458" w:rsidRDefault="00B97458" w:rsidP="00583C0A">
      <w:pPr>
        <w:jc w:val="both"/>
        <w:rPr>
          <w:i/>
          <w:szCs w:val="24"/>
        </w:rPr>
      </w:pPr>
      <w:r>
        <w:rPr>
          <w:i/>
          <w:szCs w:val="24"/>
        </w:rPr>
        <w:t xml:space="preserve">Hyperkeratotic (Moccasin-type) </w:t>
      </w:r>
    </w:p>
    <w:p w14:paraId="468BF5E9" w14:textId="77777777" w:rsidR="00B97458" w:rsidRDefault="15C659D1" w:rsidP="005D274D">
      <w:pPr>
        <w:numPr>
          <w:ilvl w:val="0"/>
          <w:numId w:val="58"/>
        </w:numPr>
        <w:ind w:left="426" w:hanging="426"/>
      </w:pPr>
      <w:r>
        <w:t>Atopic dermatitis</w:t>
      </w:r>
    </w:p>
    <w:p w14:paraId="0265D466" w14:textId="77777777" w:rsidR="00B97458" w:rsidRDefault="15C659D1" w:rsidP="005D274D">
      <w:pPr>
        <w:numPr>
          <w:ilvl w:val="0"/>
          <w:numId w:val="58"/>
        </w:numPr>
        <w:ind w:left="426" w:hanging="426"/>
      </w:pPr>
      <w:r>
        <w:t>Chronic contact dermatitis</w:t>
      </w:r>
    </w:p>
    <w:p w14:paraId="1791FDFC" w14:textId="77777777" w:rsidR="00B97458" w:rsidRDefault="15C659D1" w:rsidP="005D274D">
      <w:pPr>
        <w:numPr>
          <w:ilvl w:val="0"/>
          <w:numId w:val="58"/>
        </w:numPr>
        <w:ind w:left="426" w:hanging="426"/>
      </w:pPr>
      <w:r>
        <w:t>Acute palmoplantar eczema</w:t>
      </w:r>
    </w:p>
    <w:p w14:paraId="56C9777A" w14:textId="77777777" w:rsidR="00B97458" w:rsidRDefault="15C659D1" w:rsidP="005D274D">
      <w:pPr>
        <w:numPr>
          <w:ilvl w:val="0"/>
          <w:numId w:val="58"/>
        </w:numPr>
        <w:ind w:left="426" w:hanging="426"/>
      </w:pPr>
      <w:r>
        <w:t>Palmoplantar psoriasis</w:t>
      </w:r>
    </w:p>
    <w:p w14:paraId="09F96661" w14:textId="77777777" w:rsidR="00B97458" w:rsidRDefault="15C659D1" w:rsidP="005D274D">
      <w:pPr>
        <w:numPr>
          <w:ilvl w:val="0"/>
          <w:numId w:val="58"/>
        </w:numPr>
        <w:ind w:left="426" w:hanging="426"/>
      </w:pPr>
      <w:r>
        <w:t>Pitted keratolysis</w:t>
      </w:r>
    </w:p>
    <w:p w14:paraId="3FD94FA9" w14:textId="77777777" w:rsidR="00B97458" w:rsidRDefault="15C659D1" w:rsidP="005D274D">
      <w:pPr>
        <w:numPr>
          <w:ilvl w:val="0"/>
          <w:numId w:val="58"/>
        </w:numPr>
        <w:ind w:left="426" w:hanging="426"/>
      </w:pPr>
      <w:r>
        <w:t>Juvenile plantar dermatosis</w:t>
      </w:r>
    </w:p>
    <w:p w14:paraId="0ED1D79F" w14:textId="77777777" w:rsidR="00B97458" w:rsidRDefault="15C659D1" w:rsidP="005D274D">
      <w:pPr>
        <w:numPr>
          <w:ilvl w:val="0"/>
          <w:numId w:val="58"/>
        </w:numPr>
        <w:ind w:left="426" w:hanging="426"/>
      </w:pPr>
      <w:r>
        <w:t xml:space="preserve">Keratolysis </w:t>
      </w:r>
      <w:proofErr w:type="spellStart"/>
      <w:r>
        <w:t>exfoliativa</w:t>
      </w:r>
      <w:proofErr w:type="spellEnd"/>
    </w:p>
    <w:p w14:paraId="23499E58" w14:textId="07321C27" w:rsidR="00B97458" w:rsidRDefault="15C659D1" w:rsidP="005D274D">
      <w:pPr>
        <w:numPr>
          <w:ilvl w:val="0"/>
          <w:numId w:val="58"/>
        </w:numPr>
        <w:ind w:left="426" w:hanging="426"/>
      </w:pPr>
      <w:r>
        <w:t>Keratodermas</w:t>
      </w:r>
      <w:r w:rsidR="0053089C">
        <w:t>.</w:t>
      </w:r>
    </w:p>
    <w:p w14:paraId="383E7E3A" w14:textId="77777777" w:rsidR="00F33CFD" w:rsidRDefault="00F33CFD" w:rsidP="00583C0A">
      <w:pPr>
        <w:jc w:val="both"/>
        <w:rPr>
          <w:i/>
          <w:szCs w:val="24"/>
        </w:rPr>
      </w:pPr>
    </w:p>
    <w:p w14:paraId="5A4C568E" w14:textId="58330472" w:rsidR="00B97458" w:rsidRDefault="00B97458" w:rsidP="00583C0A">
      <w:pPr>
        <w:jc w:val="both"/>
        <w:rPr>
          <w:i/>
          <w:szCs w:val="24"/>
        </w:rPr>
      </w:pPr>
      <w:r>
        <w:rPr>
          <w:i/>
          <w:szCs w:val="24"/>
        </w:rPr>
        <w:t xml:space="preserve">Vesiculobullous </w:t>
      </w:r>
    </w:p>
    <w:p w14:paraId="3DA17574" w14:textId="77777777" w:rsidR="00B97458" w:rsidRDefault="15C659D1" w:rsidP="005D274D">
      <w:pPr>
        <w:numPr>
          <w:ilvl w:val="0"/>
          <w:numId w:val="59"/>
        </w:numPr>
        <w:ind w:left="426" w:hanging="426"/>
      </w:pPr>
      <w:r>
        <w:t>Acute palmoplantar eczema</w:t>
      </w:r>
    </w:p>
    <w:p w14:paraId="7623C43F" w14:textId="77777777" w:rsidR="00B97458" w:rsidRDefault="15C659D1" w:rsidP="005D274D">
      <w:pPr>
        <w:numPr>
          <w:ilvl w:val="0"/>
          <w:numId w:val="59"/>
        </w:numPr>
        <w:ind w:left="426" w:hanging="426"/>
      </w:pPr>
      <w:r>
        <w:t>Acute contact dermatitis</w:t>
      </w:r>
    </w:p>
    <w:p w14:paraId="552C8E4F" w14:textId="77777777" w:rsidR="00B97458" w:rsidRDefault="15C659D1" w:rsidP="005D274D">
      <w:pPr>
        <w:numPr>
          <w:ilvl w:val="0"/>
          <w:numId w:val="59"/>
        </w:numPr>
        <w:ind w:left="426" w:hanging="426"/>
      </w:pPr>
      <w:r>
        <w:t>Palmoplantar pustulosis</w:t>
      </w:r>
    </w:p>
    <w:p w14:paraId="295C5C6B" w14:textId="286EA630" w:rsidR="00B97458" w:rsidRDefault="15C659D1" w:rsidP="005D274D">
      <w:pPr>
        <w:numPr>
          <w:ilvl w:val="0"/>
          <w:numId w:val="59"/>
        </w:numPr>
        <w:ind w:left="426" w:hanging="426"/>
      </w:pPr>
      <w:r>
        <w:t>Scabies</w:t>
      </w:r>
      <w:r w:rsidR="0053089C">
        <w:t>.</w:t>
      </w:r>
    </w:p>
    <w:p w14:paraId="739B608B" w14:textId="77777777" w:rsidR="00F33CFD" w:rsidRDefault="00F33CFD" w:rsidP="00583C0A">
      <w:pPr>
        <w:jc w:val="both"/>
        <w:rPr>
          <w:i/>
          <w:szCs w:val="24"/>
        </w:rPr>
      </w:pPr>
    </w:p>
    <w:p w14:paraId="5752480A" w14:textId="507D57BA" w:rsidR="00B97458" w:rsidRDefault="00B97458" w:rsidP="00583C0A">
      <w:pPr>
        <w:jc w:val="both"/>
        <w:rPr>
          <w:i/>
          <w:szCs w:val="24"/>
        </w:rPr>
      </w:pPr>
      <w:r>
        <w:rPr>
          <w:i/>
          <w:szCs w:val="24"/>
        </w:rPr>
        <w:t xml:space="preserve">Tinea Corporis  </w:t>
      </w:r>
    </w:p>
    <w:p w14:paraId="0AA2994D" w14:textId="77777777" w:rsidR="00B97458" w:rsidRDefault="15C659D1" w:rsidP="005D274D">
      <w:pPr>
        <w:numPr>
          <w:ilvl w:val="0"/>
          <w:numId w:val="60"/>
        </w:numPr>
        <w:ind w:left="426" w:hanging="426"/>
      </w:pPr>
      <w:r>
        <w:t>Subacute cutaneous</w:t>
      </w:r>
    </w:p>
    <w:p w14:paraId="1ADFE781" w14:textId="77777777" w:rsidR="00B97458" w:rsidRDefault="15C659D1" w:rsidP="005D274D">
      <w:pPr>
        <w:numPr>
          <w:ilvl w:val="0"/>
          <w:numId w:val="60"/>
        </w:numPr>
        <w:ind w:left="426" w:hanging="426"/>
      </w:pPr>
      <w:r>
        <w:t>Lupus erythematosus</w:t>
      </w:r>
    </w:p>
    <w:p w14:paraId="1AC1131C" w14:textId="77777777" w:rsidR="00B97458" w:rsidRDefault="15C659D1" w:rsidP="005D274D">
      <w:pPr>
        <w:numPr>
          <w:ilvl w:val="0"/>
          <w:numId w:val="60"/>
        </w:numPr>
        <w:ind w:left="426" w:hanging="426"/>
      </w:pPr>
      <w:r>
        <w:t>Granuloma annulare</w:t>
      </w:r>
    </w:p>
    <w:p w14:paraId="7C06EB71" w14:textId="77777777" w:rsidR="00B97458" w:rsidRDefault="15C659D1" w:rsidP="005D274D">
      <w:pPr>
        <w:numPr>
          <w:ilvl w:val="0"/>
          <w:numId w:val="60"/>
        </w:numPr>
        <w:ind w:left="426" w:hanging="426"/>
      </w:pPr>
      <w:r>
        <w:t xml:space="preserve">Erythema annulare </w:t>
      </w:r>
      <w:proofErr w:type="spellStart"/>
      <w:r>
        <w:t>centrifugum</w:t>
      </w:r>
      <w:proofErr w:type="spellEnd"/>
    </w:p>
    <w:p w14:paraId="308338D3" w14:textId="77777777" w:rsidR="00B97458" w:rsidRDefault="15C659D1" w:rsidP="005D274D">
      <w:pPr>
        <w:numPr>
          <w:ilvl w:val="0"/>
          <w:numId w:val="60"/>
        </w:numPr>
        <w:ind w:left="426" w:hanging="426"/>
      </w:pPr>
      <w:r>
        <w:t>Eczema</w:t>
      </w:r>
    </w:p>
    <w:p w14:paraId="3527CA59" w14:textId="77777777" w:rsidR="00B97458" w:rsidRDefault="15C659D1" w:rsidP="005D274D">
      <w:pPr>
        <w:numPr>
          <w:ilvl w:val="0"/>
          <w:numId w:val="60"/>
        </w:numPr>
        <w:ind w:left="426" w:hanging="426"/>
      </w:pPr>
      <w:r>
        <w:t>Psoriasis</w:t>
      </w:r>
    </w:p>
    <w:p w14:paraId="528A8E0D" w14:textId="37EA44BF" w:rsidR="00B97458" w:rsidRDefault="15C659D1" w:rsidP="005D274D">
      <w:pPr>
        <w:numPr>
          <w:ilvl w:val="0"/>
          <w:numId w:val="60"/>
        </w:numPr>
        <w:ind w:left="426" w:hanging="426"/>
      </w:pPr>
      <w:r>
        <w:t>Pityriasis rosea</w:t>
      </w:r>
      <w:r w:rsidR="0053089C">
        <w:t>.</w:t>
      </w:r>
    </w:p>
    <w:p w14:paraId="18015A9B" w14:textId="77777777" w:rsidR="00F33CFD" w:rsidRDefault="00F33CFD" w:rsidP="00583C0A">
      <w:pPr>
        <w:jc w:val="both"/>
        <w:rPr>
          <w:i/>
          <w:szCs w:val="24"/>
        </w:rPr>
      </w:pPr>
    </w:p>
    <w:p w14:paraId="28785AC5" w14:textId="2AD3BCDE" w:rsidR="00B97458" w:rsidRDefault="00B97458" w:rsidP="00583C0A">
      <w:pPr>
        <w:jc w:val="both"/>
        <w:rPr>
          <w:i/>
          <w:szCs w:val="24"/>
        </w:rPr>
      </w:pPr>
      <w:r>
        <w:rPr>
          <w:i/>
          <w:szCs w:val="24"/>
        </w:rPr>
        <w:t xml:space="preserve">Tinea Cruris </w:t>
      </w:r>
    </w:p>
    <w:p w14:paraId="2C3F0D70" w14:textId="77777777" w:rsidR="00B97458" w:rsidRDefault="15C659D1" w:rsidP="005D274D">
      <w:pPr>
        <w:numPr>
          <w:ilvl w:val="0"/>
          <w:numId w:val="61"/>
        </w:numPr>
        <w:ind w:left="426" w:hanging="426"/>
      </w:pPr>
      <w:r>
        <w:t>Inverse psoriasis</w:t>
      </w:r>
    </w:p>
    <w:p w14:paraId="09F33B50" w14:textId="77777777" w:rsidR="00B97458" w:rsidRDefault="15C659D1" w:rsidP="005D274D">
      <w:pPr>
        <w:numPr>
          <w:ilvl w:val="0"/>
          <w:numId w:val="60"/>
        </w:numPr>
        <w:ind w:left="426" w:hanging="426"/>
      </w:pPr>
      <w:r>
        <w:t>Erythrasma</w:t>
      </w:r>
    </w:p>
    <w:p w14:paraId="53371353" w14:textId="77777777" w:rsidR="00B97458" w:rsidRDefault="15C659D1" w:rsidP="005D274D">
      <w:pPr>
        <w:numPr>
          <w:ilvl w:val="0"/>
          <w:numId w:val="60"/>
        </w:numPr>
        <w:ind w:left="426" w:hanging="426"/>
      </w:pPr>
      <w:r>
        <w:t>Seborrheic dermatitis</w:t>
      </w:r>
    </w:p>
    <w:p w14:paraId="640E70E8" w14:textId="77777777" w:rsidR="00553C54" w:rsidRDefault="15C659D1" w:rsidP="005D274D">
      <w:pPr>
        <w:numPr>
          <w:ilvl w:val="0"/>
          <w:numId w:val="60"/>
        </w:numPr>
        <w:ind w:left="426" w:hanging="426"/>
      </w:pPr>
      <w:r>
        <w:t>Candida intertrigo</w:t>
      </w:r>
    </w:p>
    <w:p w14:paraId="6185C60C" w14:textId="315C2DE7" w:rsidR="00B97458" w:rsidRDefault="15C659D1" w:rsidP="005D274D">
      <w:pPr>
        <w:numPr>
          <w:ilvl w:val="0"/>
          <w:numId w:val="60"/>
        </w:numPr>
        <w:ind w:left="426" w:hanging="426"/>
      </w:pPr>
      <w:r>
        <w:t>Onychomycosis – Nails</w:t>
      </w:r>
      <w:r w:rsidR="0053089C">
        <w:t>.</w:t>
      </w:r>
    </w:p>
    <w:p w14:paraId="30ABC048" w14:textId="47FC4B32" w:rsidR="00A8369F" w:rsidRDefault="00A8369F" w:rsidP="00A8369F">
      <w:pPr>
        <w:rPr>
          <w:szCs w:val="24"/>
        </w:rPr>
      </w:pPr>
    </w:p>
    <w:p w14:paraId="34DD8A1E" w14:textId="438A10A4" w:rsidR="00A8369F" w:rsidRPr="00A8369F" w:rsidRDefault="00A8369F" w:rsidP="00A8369F">
      <w:pPr>
        <w:rPr>
          <w:b/>
          <w:bCs/>
          <w:szCs w:val="24"/>
        </w:rPr>
      </w:pPr>
      <w:r>
        <w:rPr>
          <w:b/>
          <w:bCs/>
          <w:szCs w:val="24"/>
        </w:rPr>
        <w:lastRenderedPageBreak/>
        <w:t>Management/Treatment</w:t>
      </w:r>
    </w:p>
    <w:p w14:paraId="50C1DFFA" w14:textId="3859BA94" w:rsidR="00B97458" w:rsidRPr="000833BE" w:rsidRDefault="00B97458" w:rsidP="00A8369F">
      <w:pPr>
        <w:rPr>
          <w:szCs w:val="24"/>
        </w:rPr>
      </w:pPr>
      <w:r>
        <w:rPr>
          <w:szCs w:val="24"/>
        </w:rPr>
        <w:t xml:space="preserve">Redirect to a </w:t>
      </w:r>
      <w:r w:rsidR="00F51CBE">
        <w:rPr>
          <w:szCs w:val="24"/>
        </w:rPr>
        <w:t xml:space="preserve">community </w:t>
      </w:r>
      <w:r>
        <w:rPr>
          <w:szCs w:val="24"/>
        </w:rPr>
        <w:t>pharmacy for appropriate topical antifungal (</w:t>
      </w:r>
      <w:r w:rsidR="00AF7C3A">
        <w:rPr>
          <w:szCs w:val="24"/>
        </w:rPr>
        <w:t>t</w:t>
      </w:r>
      <w:r>
        <w:rPr>
          <w:szCs w:val="24"/>
        </w:rPr>
        <w:t>erbinafine, allylamines, azoles)</w:t>
      </w:r>
      <w:r w:rsidR="0053089C">
        <w:rPr>
          <w:szCs w:val="24"/>
        </w:rPr>
        <w:t>.</w:t>
      </w:r>
    </w:p>
    <w:p w14:paraId="38BA6D83" w14:textId="6D06A6A3" w:rsidR="00B97458" w:rsidRDefault="00B97458" w:rsidP="00A8369F">
      <w:pPr>
        <w:rPr>
          <w:rFonts w:cs="Arial"/>
          <w:bCs/>
          <w:szCs w:val="24"/>
        </w:rPr>
      </w:pPr>
    </w:p>
    <w:p w14:paraId="3333AC48" w14:textId="1BEDD6DD" w:rsidR="00D035D5" w:rsidRDefault="00D035D5" w:rsidP="00A8369F">
      <w:pPr>
        <w:rPr>
          <w:rFonts w:cs="Arial"/>
          <w:bCs/>
          <w:szCs w:val="24"/>
        </w:rPr>
      </w:pPr>
    </w:p>
    <w:p w14:paraId="0E58A9BA" w14:textId="77777777" w:rsidR="00D035D5" w:rsidRPr="00EE76A7" w:rsidRDefault="00D035D5" w:rsidP="00A8369F">
      <w:pPr>
        <w:rPr>
          <w:rFonts w:cs="Arial"/>
          <w:bCs/>
          <w:szCs w:val="24"/>
        </w:rPr>
      </w:pPr>
    </w:p>
    <w:p w14:paraId="55F05EE8" w14:textId="2F3322F8" w:rsidR="00A8369F" w:rsidRPr="00DA3910" w:rsidRDefault="00A8369F" w:rsidP="00A8369F">
      <w:pPr>
        <w:rPr>
          <w:rFonts w:cs="Arial"/>
          <w:b/>
          <w:szCs w:val="24"/>
        </w:rPr>
      </w:pPr>
      <w:r>
        <w:rPr>
          <w:rFonts w:cs="Arial"/>
          <w:b/>
          <w:szCs w:val="24"/>
        </w:rPr>
        <w:t>Advice</w:t>
      </w:r>
    </w:p>
    <w:p w14:paraId="554FFBDB" w14:textId="214B4795" w:rsidR="00B97458" w:rsidRDefault="15C659D1" w:rsidP="005D274D">
      <w:pPr>
        <w:numPr>
          <w:ilvl w:val="0"/>
          <w:numId w:val="18"/>
        </w:numPr>
        <w:ind w:left="426" w:hanging="426"/>
      </w:pPr>
      <w:r>
        <w:t>Clean and dry skin thoroughly and gently</w:t>
      </w:r>
    </w:p>
    <w:p w14:paraId="787DD8F9" w14:textId="1051D074" w:rsidR="00B97458" w:rsidRDefault="15C659D1" w:rsidP="005D274D">
      <w:pPr>
        <w:numPr>
          <w:ilvl w:val="0"/>
          <w:numId w:val="18"/>
        </w:numPr>
        <w:ind w:left="426" w:hanging="426"/>
      </w:pPr>
      <w:r>
        <w:t xml:space="preserve">Apply topical antifungal for 1-4 </w:t>
      </w:r>
      <w:proofErr w:type="gramStart"/>
      <w:r>
        <w:t>weeks</w:t>
      </w:r>
      <w:proofErr w:type="gramEnd"/>
    </w:p>
    <w:p w14:paraId="0EF9AF30" w14:textId="53C864F4" w:rsidR="00B97458" w:rsidRDefault="15C659D1" w:rsidP="005D274D">
      <w:pPr>
        <w:numPr>
          <w:ilvl w:val="0"/>
          <w:numId w:val="18"/>
        </w:numPr>
        <w:ind w:left="426" w:hanging="426"/>
      </w:pPr>
      <w:r>
        <w:t xml:space="preserve">Continue to use for a further 2 – 3 days once symptoms have </w:t>
      </w:r>
      <w:proofErr w:type="gramStart"/>
      <w:r>
        <w:t>resolved</w:t>
      </w:r>
      <w:proofErr w:type="gramEnd"/>
    </w:p>
    <w:p w14:paraId="1BC2791D" w14:textId="5179D8E8" w:rsidR="00B97458" w:rsidRDefault="15C659D1" w:rsidP="005D274D">
      <w:pPr>
        <w:numPr>
          <w:ilvl w:val="0"/>
          <w:numId w:val="18"/>
        </w:numPr>
        <w:ind w:left="426" w:hanging="426"/>
      </w:pPr>
      <w:r>
        <w:t xml:space="preserve">Wash your hands after touching infected </w:t>
      </w:r>
      <w:proofErr w:type="gramStart"/>
      <w:r>
        <w:t>areas</w:t>
      </w:r>
      <w:proofErr w:type="gramEnd"/>
    </w:p>
    <w:p w14:paraId="0EAD1B9D" w14:textId="35A7B29D" w:rsidR="00B97458" w:rsidRDefault="15C659D1" w:rsidP="005D274D">
      <w:pPr>
        <w:numPr>
          <w:ilvl w:val="0"/>
          <w:numId w:val="18"/>
        </w:numPr>
        <w:ind w:left="426" w:hanging="426"/>
      </w:pPr>
      <w:r>
        <w:t xml:space="preserve">Do not share </w:t>
      </w:r>
      <w:proofErr w:type="gramStart"/>
      <w:r>
        <w:t>towels</w:t>
      </w:r>
      <w:proofErr w:type="gramEnd"/>
    </w:p>
    <w:p w14:paraId="220913DA" w14:textId="38C21C6C" w:rsidR="00B97458" w:rsidRDefault="15C659D1" w:rsidP="005D274D">
      <w:pPr>
        <w:numPr>
          <w:ilvl w:val="0"/>
          <w:numId w:val="18"/>
        </w:numPr>
        <w:ind w:left="426" w:hanging="426"/>
      </w:pPr>
      <w:r>
        <w:t>Do not walk around barefoot if you have tinea pedis (tinea of the feet)</w:t>
      </w:r>
    </w:p>
    <w:p w14:paraId="514B666A" w14:textId="6BB0C4D3" w:rsidR="00B97458" w:rsidRDefault="15C659D1" w:rsidP="005D274D">
      <w:pPr>
        <w:numPr>
          <w:ilvl w:val="0"/>
          <w:numId w:val="18"/>
        </w:numPr>
        <w:ind w:left="426" w:hanging="426"/>
      </w:pPr>
      <w:r>
        <w:t xml:space="preserve">Clean the shower, bath and bathroom floor after </w:t>
      </w:r>
      <w:proofErr w:type="gramStart"/>
      <w:r>
        <w:t>use</w:t>
      </w:r>
      <w:proofErr w:type="gramEnd"/>
    </w:p>
    <w:p w14:paraId="54A4D0A4" w14:textId="2828A0ED" w:rsidR="00B97458" w:rsidRDefault="15C659D1" w:rsidP="005D274D">
      <w:pPr>
        <w:numPr>
          <w:ilvl w:val="0"/>
          <w:numId w:val="18"/>
        </w:numPr>
        <w:ind w:left="426" w:hanging="426"/>
      </w:pPr>
      <w:r>
        <w:t xml:space="preserve">After washing, dry the skin thoroughly, particularly between the toes and within skin </w:t>
      </w:r>
      <w:proofErr w:type="gramStart"/>
      <w:r>
        <w:t>folds</w:t>
      </w:r>
      <w:proofErr w:type="gramEnd"/>
    </w:p>
    <w:p w14:paraId="51E4FF24" w14:textId="77012E02" w:rsidR="00B97458" w:rsidRDefault="15C659D1" w:rsidP="005D274D">
      <w:pPr>
        <w:numPr>
          <w:ilvl w:val="0"/>
          <w:numId w:val="18"/>
        </w:numPr>
        <w:ind w:left="426" w:hanging="426"/>
      </w:pPr>
      <w:r>
        <w:t xml:space="preserve">Expose the skin to the air as much as </w:t>
      </w:r>
      <w:proofErr w:type="gramStart"/>
      <w:r>
        <w:t>possible</w:t>
      </w:r>
      <w:proofErr w:type="gramEnd"/>
    </w:p>
    <w:p w14:paraId="591CE091" w14:textId="4DA7E1B7" w:rsidR="00B97458" w:rsidRDefault="15C659D1" w:rsidP="005D274D">
      <w:pPr>
        <w:numPr>
          <w:ilvl w:val="0"/>
          <w:numId w:val="18"/>
        </w:numPr>
        <w:ind w:left="426" w:hanging="426"/>
      </w:pPr>
      <w:r>
        <w:t>Wear cotton socks instead of synthetics</w:t>
      </w:r>
    </w:p>
    <w:p w14:paraId="43E0085F" w14:textId="74F0BF64" w:rsidR="00B97458" w:rsidRDefault="15C659D1" w:rsidP="005D274D">
      <w:pPr>
        <w:numPr>
          <w:ilvl w:val="0"/>
          <w:numId w:val="18"/>
        </w:numPr>
        <w:ind w:left="426" w:hanging="426"/>
      </w:pPr>
      <w:r>
        <w:t>Use antiperspirants to control excessive perspiration (sweating)</w:t>
      </w:r>
    </w:p>
    <w:p w14:paraId="04ADFB5C" w14:textId="6CCC3F8E" w:rsidR="00B97458" w:rsidRDefault="15C659D1" w:rsidP="005D274D">
      <w:pPr>
        <w:pStyle w:val="Default"/>
        <w:numPr>
          <w:ilvl w:val="0"/>
          <w:numId w:val="18"/>
        </w:numPr>
        <w:ind w:left="426" w:hanging="426"/>
        <w:rPr>
          <w:rFonts w:asciiTheme="minorHAnsi" w:hAnsiTheme="minorHAnsi" w:cstheme="minorBidi"/>
          <w:lang w:eastAsia="en-US"/>
        </w:rPr>
      </w:pPr>
      <w:r w:rsidRPr="14B2D93C">
        <w:rPr>
          <w:rFonts w:asciiTheme="minorHAnsi" w:hAnsiTheme="minorHAnsi" w:cstheme="minorBidi"/>
          <w:lang w:eastAsia="en-US"/>
        </w:rPr>
        <w:t xml:space="preserve">Wear thongs to swimming pools, locker rooms, </w:t>
      </w:r>
      <w:proofErr w:type="gramStart"/>
      <w:r w:rsidRPr="14B2D93C">
        <w:rPr>
          <w:rFonts w:asciiTheme="minorHAnsi" w:hAnsiTheme="minorHAnsi" w:cstheme="minorBidi"/>
          <w:lang w:eastAsia="en-US"/>
        </w:rPr>
        <w:t>gyms</w:t>
      </w:r>
      <w:proofErr w:type="gramEnd"/>
      <w:r w:rsidRPr="14B2D93C">
        <w:rPr>
          <w:rFonts w:asciiTheme="minorHAnsi" w:hAnsiTheme="minorHAnsi" w:cstheme="minorBidi"/>
          <w:lang w:eastAsia="en-US"/>
        </w:rPr>
        <w:t xml:space="preserve"> and other communal areas</w:t>
      </w:r>
      <w:r w:rsidR="0053089C">
        <w:rPr>
          <w:rFonts w:asciiTheme="minorHAnsi" w:hAnsiTheme="minorHAnsi" w:cstheme="minorBidi"/>
          <w:lang w:eastAsia="en-US"/>
        </w:rPr>
        <w:t>.</w:t>
      </w:r>
    </w:p>
    <w:p w14:paraId="72AF235E" w14:textId="77777777" w:rsidR="0053089C" w:rsidRPr="00FC3A2B" w:rsidRDefault="0053089C" w:rsidP="0053089C">
      <w:pPr>
        <w:pStyle w:val="Default"/>
        <w:ind w:left="426"/>
        <w:rPr>
          <w:rFonts w:asciiTheme="minorHAnsi" w:hAnsiTheme="minorHAnsi" w:cstheme="minorBidi"/>
          <w:lang w:eastAsia="en-US"/>
        </w:rPr>
      </w:pPr>
    </w:p>
    <w:p w14:paraId="06F90F71" w14:textId="77777777" w:rsidR="00231F74" w:rsidRPr="005E16DA" w:rsidRDefault="00231F74" w:rsidP="00231F74">
      <w:pPr>
        <w:pStyle w:val="Heading2"/>
      </w:pPr>
      <w:r w:rsidRPr="005E16DA">
        <w:t>Medication Standing Orders</w:t>
      </w:r>
    </w:p>
    <w:p w14:paraId="1BD228A3" w14:textId="6304BD57" w:rsidR="00231F74" w:rsidRPr="00151742" w:rsidRDefault="0053089C" w:rsidP="00184BB4">
      <w:pPr>
        <w:pStyle w:val="ListParagraph"/>
        <w:numPr>
          <w:ilvl w:val="0"/>
          <w:numId w:val="317"/>
        </w:numPr>
        <w:rPr>
          <w:rFonts w:asciiTheme="minorHAnsi" w:hAnsiTheme="minorHAnsi" w:cstheme="minorBidi"/>
        </w:rPr>
      </w:pPr>
      <w:r>
        <w:rPr>
          <w:rFonts w:asciiTheme="minorHAnsi" w:hAnsiTheme="minorHAnsi" w:cstheme="minorBidi"/>
        </w:rPr>
        <w:t>N</w:t>
      </w:r>
      <w:r w:rsidR="00231F74" w:rsidRPr="30F8AA95">
        <w:rPr>
          <w:rFonts w:asciiTheme="minorHAnsi" w:hAnsiTheme="minorHAnsi" w:cstheme="minorBidi"/>
        </w:rPr>
        <w:t xml:space="preserve">ot applicable </w:t>
      </w:r>
    </w:p>
    <w:p w14:paraId="646C1211" w14:textId="7B8F5884" w:rsidR="00B97458" w:rsidRDefault="00B97458" w:rsidP="00A8369F">
      <w:pPr>
        <w:pStyle w:val="ListParagraph"/>
        <w:ind w:left="0"/>
        <w:rPr>
          <w:szCs w:val="24"/>
        </w:rPr>
      </w:pPr>
    </w:p>
    <w:p w14:paraId="2ED57674" w14:textId="39950582" w:rsidR="00A8369F" w:rsidRPr="00A8369F" w:rsidRDefault="00A8369F" w:rsidP="00A8369F">
      <w:pPr>
        <w:pStyle w:val="ListParagraph"/>
        <w:ind w:left="0"/>
        <w:rPr>
          <w:b/>
          <w:bCs/>
          <w:szCs w:val="24"/>
        </w:rPr>
      </w:pPr>
      <w:r>
        <w:rPr>
          <w:b/>
          <w:bCs/>
          <w:szCs w:val="24"/>
        </w:rPr>
        <w:t>References</w:t>
      </w:r>
    </w:p>
    <w:p w14:paraId="6FFA0A4F" w14:textId="3989CE7B" w:rsidR="00A8369F" w:rsidRDefault="00B97458" w:rsidP="00184BB4">
      <w:pPr>
        <w:pStyle w:val="NoSpacing"/>
        <w:numPr>
          <w:ilvl w:val="0"/>
          <w:numId w:val="229"/>
        </w:numPr>
        <w:ind w:left="426" w:hanging="426"/>
        <w:rPr>
          <w:rFonts w:asciiTheme="minorHAnsi" w:hAnsiTheme="minorHAnsi" w:cstheme="minorHAnsi"/>
          <w:lang w:eastAsia="en-US"/>
        </w:rPr>
      </w:pPr>
      <w:r w:rsidRPr="00FC3A2B">
        <w:rPr>
          <w:rFonts w:asciiTheme="minorHAnsi" w:hAnsiTheme="minorHAnsi" w:cstheme="minorHAnsi"/>
          <w:i/>
          <w:lang w:eastAsia="en-US"/>
        </w:rPr>
        <w:t>Australian Medicines Handbook</w:t>
      </w:r>
      <w:r w:rsidRPr="00FC3A2B">
        <w:rPr>
          <w:rFonts w:asciiTheme="minorHAnsi" w:hAnsiTheme="minorHAnsi" w:cstheme="minorHAnsi"/>
          <w:lang w:eastAsia="en-US"/>
        </w:rPr>
        <w:t xml:space="preserve">. 2019. </w:t>
      </w:r>
      <w:r w:rsidRPr="00FC3A2B">
        <w:rPr>
          <w:rFonts w:asciiTheme="minorHAnsi" w:hAnsiTheme="minorHAnsi" w:cstheme="minorHAnsi"/>
          <w:szCs w:val="24"/>
          <w:lang w:eastAsia="en-US"/>
        </w:rPr>
        <w:t>Terbinafine</w:t>
      </w:r>
      <w:r w:rsidRPr="00FC3A2B">
        <w:rPr>
          <w:rFonts w:asciiTheme="minorHAnsi" w:hAnsiTheme="minorHAnsi" w:cstheme="minorHAnsi"/>
          <w:lang w:eastAsia="en-US"/>
        </w:rPr>
        <w:t xml:space="preserve">. Retrieved from </w:t>
      </w:r>
      <w:hyperlink r:id="rId34" w:history="1">
        <w:r w:rsidR="00A8369F" w:rsidRPr="00046FDA">
          <w:rPr>
            <w:rStyle w:val="Hyperlink"/>
            <w:rFonts w:asciiTheme="minorHAnsi" w:hAnsiTheme="minorHAnsi" w:cstheme="minorHAnsi"/>
            <w:lang w:eastAsia="en-US"/>
          </w:rPr>
          <w:t>https://amhonline.amh.net.au/</w:t>
        </w:r>
      </w:hyperlink>
    </w:p>
    <w:p w14:paraId="71241559" w14:textId="48D4B998" w:rsidR="00A8369F" w:rsidRDefault="00B97458" w:rsidP="00184BB4">
      <w:pPr>
        <w:pStyle w:val="NoSpacing"/>
        <w:numPr>
          <w:ilvl w:val="0"/>
          <w:numId w:val="229"/>
        </w:numPr>
        <w:ind w:left="426" w:hanging="426"/>
        <w:rPr>
          <w:rFonts w:asciiTheme="minorHAnsi" w:hAnsiTheme="minorHAnsi" w:cstheme="minorBidi"/>
          <w:lang w:eastAsia="en-US"/>
        </w:rPr>
      </w:pPr>
      <w:r w:rsidRPr="68853868">
        <w:rPr>
          <w:rFonts w:asciiTheme="minorHAnsi" w:hAnsiTheme="minorHAnsi" w:cstheme="minorBidi"/>
        </w:rPr>
        <w:t xml:space="preserve">British Medical Journal Best Practice. (2018). Dermatophyte infections. Retrieved from: </w:t>
      </w:r>
      <w:hyperlink r:id="rId35">
        <w:r w:rsidRPr="68853868">
          <w:rPr>
            <w:rFonts w:asciiTheme="minorHAnsi" w:hAnsiTheme="minorHAnsi" w:cstheme="minorBidi"/>
          </w:rPr>
          <w:t>https://bestpractice.bmj.com/topics/en-gb/119</w:t>
        </w:r>
      </w:hyperlink>
    </w:p>
    <w:p w14:paraId="13B09054" w14:textId="77777777" w:rsidR="00A8369F" w:rsidRDefault="00B97458" w:rsidP="00184BB4">
      <w:pPr>
        <w:pStyle w:val="NoSpacing"/>
        <w:numPr>
          <w:ilvl w:val="0"/>
          <w:numId w:val="229"/>
        </w:numPr>
        <w:ind w:left="426" w:hanging="426"/>
        <w:rPr>
          <w:rFonts w:asciiTheme="minorHAnsi" w:hAnsiTheme="minorHAnsi" w:cstheme="minorHAnsi"/>
          <w:lang w:eastAsia="en-US"/>
        </w:rPr>
      </w:pPr>
      <w:r w:rsidRPr="00A8369F">
        <w:rPr>
          <w:rFonts w:asciiTheme="minorHAnsi" w:hAnsiTheme="minorHAnsi" w:cstheme="minorHAnsi"/>
          <w:lang w:eastAsia="en-US"/>
        </w:rPr>
        <w:t xml:space="preserve">Goldstein, A. &amp; Goldstein, B. (2015). Dermatophyte (tinea) infections. UpToDate. Retrieved from </w:t>
      </w:r>
      <w:hyperlink r:id="rId36" w:history="1">
        <w:r w:rsidRPr="00A8369F">
          <w:rPr>
            <w:rFonts w:asciiTheme="minorHAnsi" w:hAnsiTheme="minorHAnsi" w:cstheme="minorHAnsi"/>
          </w:rPr>
          <w:t>www.uptodate.com</w:t>
        </w:r>
      </w:hyperlink>
      <w:r w:rsidRPr="00A8369F">
        <w:rPr>
          <w:rFonts w:asciiTheme="minorHAnsi" w:hAnsiTheme="minorHAnsi" w:cstheme="minorHAnsi"/>
          <w:lang w:eastAsia="en-US"/>
        </w:rPr>
        <w:t>.</w:t>
      </w:r>
    </w:p>
    <w:p w14:paraId="3E4EE8AD" w14:textId="080020F0" w:rsidR="00A8369F" w:rsidRDefault="00B97458" w:rsidP="00184BB4">
      <w:pPr>
        <w:pStyle w:val="NoSpacing"/>
        <w:numPr>
          <w:ilvl w:val="0"/>
          <w:numId w:val="229"/>
        </w:numPr>
        <w:ind w:left="426" w:hanging="426"/>
        <w:rPr>
          <w:rFonts w:asciiTheme="minorHAnsi" w:hAnsiTheme="minorHAnsi" w:cstheme="minorBidi"/>
          <w:lang w:eastAsia="en-US"/>
        </w:rPr>
      </w:pPr>
      <w:r w:rsidRPr="68853868">
        <w:rPr>
          <w:rFonts w:asciiTheme="minorHAnsi" w:hAnsiTheme="minorHAnsi" w:cstheme="minorBidi"/>
          <w:lang w:eastAsia="en-US"/>
        </w:rPr>
        <w:t xml:space="preserve">Oakley, A. (2003). Introduction to fungal infections. </w:t>
      </w:r>
      <w:proofErr w:type="spellStart"/>
      <w:r w:rsidRPr="68853868">
        <w:rPr>
          <w:rFonts w:asciiTheme="minorHAnsi" w:hAnsiTheme="minorHAnsi" w:cstheme="minorBidi"/>
          <w:lang w:eastAsia="en-US"/>
        </w:rPr>
        <w:t>DermNet</w:t>
      </w:r>
      <w:proofErr w:type="spellEnd"/>
      <w:r w:rsidRPr="68853868">
        <w:rPr>
          <w:rFonts w:asciiTheme="minorHAnsi" w:hAnsiTheme="minorHAnsi" w:cstheme="minorBidi"/>
          <w:lang w:eastAsia="en-US"/>
        </w:rPr>
        <w:t xml:space="preserve"> NZ. Retrieved from: </w:t>
      </w:r>
      <w:hyperlink r:id="rId37">
        <w:r w:rsidRPr="68853868">
          <w:rPr>
            <w:rFonts w:asciiTheme="minorHAnsi" w:hAnsiTheme="minorHAnsi" w:cstheme="minorBidi"/>
          </w:rPr>
          <w:t>https://www.dermnetnz.org/topics/introduction-to-fungal-infections/</w:t>
        </w:r>
      </w:hyperlink>
    </w:p>
    <w:p w14:paraId="2B0FCEA9" w14:textId="4678D55B" w:rsidR="00B97458" w:rsidRPr="00A8369F" w:rsidRDefault="00B97458" w:rsidP="00184BB4">
      <w:pPr>
        <w:pStyle w:val="NoSpacing"/>
        <w:numPr>
          <w:ilvl w:val="0"/>
          <w:numId w:val="229"/>
        </w:numPr>
        <w:ind w:left="426" w:hanging="426"/>
        <w:rPr>
          <w:rFonts w:asciiTheme="minorHAnsi" w:hAnsiTheme="minorHAnsi" w:cstheme="minorHAnsi"/>
          <w:lang w:eastAsia="en-US"/>
        </w:rPr>
      </w:pPr>
      <w:r w:rsidRPr="00A8369F">
        <w:rPr>
          <w:rFonts w:asciiTheme="minorHAnsi" w:hAnsiTheme="minorHAnsi" w:cstheme="minorHAnsi"/>
          <w:lang w:eastAsia="en-US"/>
        </w:rPr>
        <w:t>Therapeutic Guidelines. (2019</w:t>
      </w:r>
      <w:r w:rsidR="00093573" w:rsidRPr="00A8369F">
        <w:rPr>
          <w:rFonts w:asciiTheme="minorHAnsi" w:hAnsiTheme="minorHAnsi" w:cstheme="minorHAnsi"/>
          <w:lang w:eastAsia="en-US"/>
        </w:rPr>
        <w:t>). Tinea</w:t>
      </w:r>
      <w:r w:rsidRPr="00A8369F">
        <w:rPr>
          <w:rFonts w:asciiTheme="minorHAnsi" w:hAnsiTheme="minorHAnsi" w:cstheme="minorHAnsi"/>
          <w:lang w:eastAsia="en-US"/>
        </w:rPr>
        <w:t>. Retrieved from https://tgldcdp.tg.org.au/searchAction?appendedInputButtons=tinea</w:t>
      </w:r>
      <w:r w:rsidR="00101DDC">
        <w:rPr>
          <w:rFonts w:asciiTheme="minorHAnsi" w:hAnsiTheme="minorHAnsi" w:cstheme="minorHAnsi"/>
          <w:lang w:eastAsia="en-US"/>
        </w:rPr>
        <w:t>.</w:t>
      </w:r>
    </w:p>
    <w:p w14:paraId="2708D128" w14:textId="492CF757" w:rsidR="00CB22A4" w:rsidRDefault="00CB22A4" w:rsidP="003010A7"/>
    <w:p w14:paraId="508AA5BA" w14:textId="0832123B" w:rsidR="00E9155D" w:rsidRPr="00E9155D" w:rsidRDefault="00D92850" w:rsidP="000C4B3D">
      <w:pPr>
        <w:jc w:val="right"/>
        <w:rPr>
          <w:rStyle w:val="Hyperlink"/>
          <w:rFonts w:eastAsiaTheme="majorEastAsia" w:cs="Arial"/>
          <w:i/>
          <w:szCs w:val="24"/>
        </w:rPr>
      </w:pPr>
      <w:hyperlink w:anchor="Contents" w:history="1">
        <w:r w:rsidR="003010A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9155D" w:rsidRPr="00CD1C0E" w14:paraId="3B126CE6" w14:textId="77777777" w:rsidTr="00B71DE8">
        <w:trPr>
          <w:cantSplit/>
          <w:trHeight w:val="285"/>
        </w:trPr>
        <w:tc>
          <w:tcPr>
            <w:tcW w:w="9158" w:type="dxa"/>
            <w:shd w:val="clear" w:color="auto" w:fill="D9D9D9" w:themeFill="background1" w:themeFillShade="D9"/>
          </w:tcPr>
          <w:p w14:paraId="7204BEA3" w14:textId="7976E32D" w:rsidR="00E9155D" w:rsidRPr="000E2912" w:rsidRDefault="00E9155D" w:rsidP="00B71DE8">
            <w:pPr>
              <w:pStyle w:val="Heading1"/>
            </w:pPr>
            <w:bookmarkStart w:id="25" w:name="_Toc132122001"/>
            <w:r>
              <w:t>Emergency Contraception</w:t>
            </w:r>
            <w:bookmarkEnd w:id="25"/>
          </w:p>
        </w:tc>
      </w:tr>
    </w:tbl>
    <w:p w14:paraId="4CE88CCB" w14:textId="77777777" w:rsidR="00E9155D" w:rsidRDefault="00E9155D" w:rsidP="00E9155D"/>
    <w:p w14:paraId="106226F6" w14:textId="77777777" w:rsidR="00E9155D" w:rsidRDefault="00E9155D" w:rsidP="00E9155D">
      <w:pPr>
        <w:pStyle w:val="Heading2"/>
      </w:pPr>
      <w:r w:rsidRPr="000E2912">
        <w:t>Condition for Treatment</w:t>
      </w:r>
      <w:r w:rsidRPr="00AC5499">
        <w:t xml:space="preserve"> </w:t>
      </w:r>
    </w:p>
    <w:p w14:paraId="2D6BA7F1" w14:textId="7683F192" w:rsidR="00B22D7D" w:rsidRDefault="7382405F" w:rsidP="00E9155D">
      <w:pPr>
        <w:rPr>
          <w:rFonts w:cs="Arial"/>
        </w:rPr>
      </w:pPr>
      <w:r w:rsidRPr="30EE9E5C">
        <w:rPr>
          <w:rFonts w:cs="Arial"/>
        </w:rPr>
        <w:t>Client</w:t>
      </w:r>
      <w:r w:rsidR="00B22D7D" w:rsidRPr="30EE9E5C">
        <w:rPr>
          <w:rFonts w:cs="Arial"/>
        </w:rPr>
        <w:t xml:space="preserve"> has had unprotected vaginal sexual intercourse within the last 120 hours and is not using </w:t>
      </w:r>
      <w:r w:rsidR="00005FF0" w:rsidRPr="30EE9E5C">
        <w:rPr>
          <w:rFonts w:cs="Arial"/>
        </w:rPr>
        <w:t>contraception or</w:t>
      </w:r>
      <w:r w:rsidR="00B22D7D" w:rsidRPr="30EE9E5C">
        <w:rPr>
          <w:rFonts w:cs="Arial"/>
        </w:rPr>
        <w:t xml:space="preserve"> is on oral contraceptive pill and has missed a </w:t>
      </w:r>
      <w:r w:rsidR="00005FF0" w:rsidRPr="30EE9E5C">
        <w:rPr>
          <w:rFonts w:cs="Arial"/>
        </w:rPr>
        <w:t>pill</w:t>
      </w:r>
      <w:r w:rsidR="00B22D7D" w:rsidRPr="30EE9E5C">
        <w:rPr>
          <w:rFonts w:cs="Arial"/>
        </w:rPr>
        <w:t>.</w:t>
      </w:r>
    </w:p>
    <w:p w14:paraId="2720D311" w14:textId="77777777" w:rsidR="00CA0891" w:rsidRDefault="00CA0891" w:rsidP="000C6597">
      <w:pPr>
        <w:jc w:val="both"/>
        <w:rPr>
          <w:rFonts w:cs="Arial"/>
          <w:b/>
          <w:szCs w:val="24"/>
        </w:rPr>
      </w:pPr>
    </w:p>
    <w:p w14:paraId="16169129" w14:textId="50033BFA" w:rsidR="00B22D7D" w:rsidRPr="00CA0891" w:rsidRDefault="00B22D7D" w:rsidP="000C6597">
      <w:pPr>
        <w:jc w:val="both"/>
        <w:rPr>
          <w:rFonts w:cs="Arial"/>
          <w:bCs/>
          <w:i/>
          <w:iCs/>
          <w:szCs w:val="24"/>
        </w:rPr>
      </w:pPr>
      <w:r w:rsidRPr="00CA0891">
        <w:rPr>
          <w:rFonts w:cs="Arial"/>
          <w:bCs/>
          <w:i/>
          <w:iCs/>
          <w:szCs w:val="24"/>
        </w:rPr>
        <w:lastRenderedPageBreak/>
        <w:t>Symptoms may include:</w:t>
      </w:r>
    </w:p>
    <w:p w14:paraId="7ACB85BE" w14:textId="77777777" w:rsidR="00B22D7D" w:rsidRPr="00101DDC" w:rsidRDefault="00B22D7D" w:rsidP="00184BB4">
      <w:pPr>
        <w:pStyle w:val="ListParagraph"/>
        <w:numPr>
          <w:ilvl w:val="0"/>
          <w:numId w:val="317"/>
        </w:numPr>
        <w:jc w:val="both"/>
        <w:rPr>
          <w:rFonts w:cs="Arial"/>
          <w:szCs w:val="24"/>
        </w:rPr>
      </w:pPr>
      <w:r w:rsidRPr="00101DDC">
        <w:rPr>
          <w:rFonts w:cs="Arial"/>
          <w:szCs w:val="24"/>
        </w:rPr>
        <w:t xml:space="preserve">Not applicable </w:t>
      </w:r>
    </w:p>
    <w:p w14:paraId="195EEF40" w14:textId="77777777" w:rsidR="00CA0891" w:rsidRDefault="00CA0891" w:rsidP="000C6597">
      <w:pPr>
        <w:jc w:val="both"/>
        <w:rPr>
          <w:rFonts w:cs="Arial"/>
          <w:b/>
          <w:szCs w:val="24"/>
        </w:rPr>
      </w:pPr>
    </w:p>
    <w:p w14:paraId="6CD6BE89" w14:textId="0847F9FE" w:rsidR="00B22D7D" w:rsidRPr="00CA0891" w:rsidRDefault="00B22D7D" w:rsidP="000C6597">
      <w:pPr>
        <w:jc w:val="both"/>
        <w:rPr>
          <w:rFonts w:cs="Arial"/>
          <w:bCs/>
          <w:i/>
          <w:iCs/>
          <w:szCs w:val="24"/>
        </w:rPr>
      </w:pPr>
      <w:r w:rsidRPr="00CA0891">
        <w:rPr>
          <w:rFonts w:cs="Arial"/>
          <w:bCs/>
          <w:i/>
          <w:iCs/>
          <w:szCs w:val="24"/>
        </w:rPr>
        <w:t>Inclusion criteria</w:t>
      </w:r>
      <w:r w:rsidR="00101DDC">
        <w:rPr>
          <w:rFonts w:cs="Arial"/>
          <w:bCs/>
          <w:i/>
          <w:iCs/>
          <w:szCs w:val="24"/>
        </w:rPr>
        <w:t>:</w:t>
      </w:r>
      <w:r w:rsidRPr="00CA0891">
        <w:rPr>
          <w:rFonts w:cs="Arial"/>
          <w:bCs/>
          <w:i/>
          <w:iCs/>
          <w:szCs w:val="24"/>
        </w:rPr>
        <w:t xml:space="preserve"> </w:t>
      </w:r>
    </w:p>
    <w:p w14:paraId="055878FF" w14:textId="70358A48" w:rsidR="00B22D7D" w:rsidRDefault="38339341" w:rsidP="00184BB4">
      <w:pPr>
        <w:pStyle w:val="ListParagraph"/>
        <w:numPr>
          <w:ilvl w:val="0"/>
          <w:numId w:val="354"/>
        </w:numPr>
        <w:rPr>
          <w:rFonts w:cs="Arial"/>
        </w:rPr>
      </w:pPr>
      <w:r w:rsidRPr="30F8AA95">
        <w:rPr>
          <w:rFonts w:cs="Arial"/>
        </w:rPr>
        <w:t xml:space="preserve">Unprotected sexual intercourse within the last 120 hours and, if under 16 years of age, is deemed Gillick </w:t>
      </w:r>
      <w:proofErr w:type="gramStart"/>
      <w:r w:rsidRPr="30F8AA95">
        <w:rPr>
          <w:rFonts w:cs="Arial"/>
        </w:rPr>
        <w:t>competent</w:t>
      </w:r>
      <w:proofErr w:type="gramEnd"/>
    </w:p>
    <w:p w14:paraId="1BA8004D" w14:textId="03C4A14F" w:rsidR="006F1FB3" w:rsidRDefault="0496B047" w:rsidP="00184BB4">
      <w:pPr>
        <w:pStyle w:val="ListParagraph"/>
        <w:numPr>
          <w:ilvl w:val="0"/>
          <w:numId w:val="354"/>
        </w:numPr>
        <w:rPr>
          <w:rFonts w:cs="Arial"/>
        </w:rPr>
      </w:pPr>
      <w:r w:rsidRPr="30F8AA95">
        <w:rPr>
          <w:rFonts w:cs="Arial"/>
        </w:rPr>
        <w:t xml:space="preserve">If positive pregnancy test, </w:t>
      </w:r>
      <w:r w:rsidR="0932C2A1" w:rsidRPr="30F8AA95">
        <w:rPr>
          <w:rFonts w:cs="Arial"/>
        </w:rPr>
        <w:t xml:space="preserve">refer to Pregnancy Test and Counselling </w:t>
      </w:r>
      <w:r w:rsidR="008C469D">
        <w:rPr>
          <w:rFonts w:cs="Arial"/>
        </w:rPr>
        <w:t>Clinical Treatment Protocol</w:t>
      </w:r>
      <w:r w:rsidR="00604484">
        <w:rPr>
          <w:rFonts w:cs="Arial"/>
        </w:rPr>
        <w:t xml:space="preserve"> (CTP)</w:t>
      </w:r>
    </w:p>
    <w:p w14:paraId="2A642CC7" w14:textId="4C4E2797" w:rsidR="006C44CF" w:rsidRPr="006F1FB3" w:rsidRDefault="3DD65986" w:rsidP="00184BB4">
      <w:pPr>
        <w:pStyle w:val="ListParagraph"/>
        <w:numPr>
          <w:ilvl w:val="0"/>
          <w:numId w:val="354"/>
        </w:numPr>
        <w:rPr>
          <w:rFonts w:cs="Arial"/>
        </w:rPr>
      </w:pPr>
      <w:r w:rsidRPr="30F8AA95">
        <w:rPr>
          <w:rFonts w:cs="Arial"/>
        </w:rPr>
        <w:t>Non-consensual intercourse, refer to Sexual Assault CTP</w:t>
      </w:r>
      <w:r w:rsidR="00101DDC">
        <w:rPr>
          <w:rFonts w:cs="Arial"/>
        </w:rPr>
        <w:t>.</w:t>
      </w:r>
    </w:p>
    <w:p w14:paraId="32784178" w14:textId="77777777" w:rsidR="00424A25" w:rsidRDefault="00424A25" w:rsidP="00404152">
      <w:pPr>
        <w:jc w:val="both"/>
        <w:rPr>
          <w:rFonts w:cs="Arial"/>
          <w:b/>
          <w:szCs w:val="24"/>
        </w:rPr>
      </w:pPr>
    </w:p>
    <w:p w14:paraId="2E267F6B" w14:textId="2A91B277" w:rsidR="00B22D7D" w:rsidRPr="00CA0891" w:rsidRDefault="00B22D7D" w:rsidP="00404152">
      <w:pPr>
        <w:jc w:val="both"/>
        <w:rPr>
          <w:rFonts w:cs="Arial"/>
          <w:bCs/>
          <w:i/>
          <w:iCs/>
          <w:szCs w:val="24"/>
        </w:rPr>
      </w:pPr>
      <w:r w:rsidRPr="50C0C947">
        <w:rPr>
          <w:rFonts w:cs="Arial"/>
          <w:i/>
          <w:iCs/>
        </w:rPr>
        <w:t>Redirect to GP/NP if:</w:t>
      </w:r>
    </w:p>
    <w:p w14:paraId="6BBA0BE6" w14:textId="77721EEC" w:rsidR="4FF66F7C" w:rsidRDefault="18DEC4CE" w:rsidP="005D274D">
      <w:pPr>
        <w:pStyle w:val="ListParagraph"/>
        <w:numPr>
          <w:ilvl w:val="0"/>
          <w:numId w:val="181"/>
        </w:numPr>
        <w:ind w:left="426" w:hanging="426"/>
        <w:rPr>
          <w:rFonts w:asciiTheme="minorHAnsi" w:eastAsiaTheme="minorEastAsia" w:hAnsiTheme="minorHAnsi" w:cstheme="minorBidi"/>
        </w:rPr>
      </w:pPr>
      <w:r w:rsidRPr="72A5F6BE">
        <w:rPr>
          <w:rFonts w:cs="Arial"/>
        </w:rPr>
        <w:t>Taking St. John’s wort, rifampicin, rifabutin, griseofulvin or some antiretrovirals</w:t>
      </w:r>
      <w:r w:rsidR="00C91C09" w:rsidRPr="72A5F6BE">
        <w:rPr>
          <w:rFonts w:cs="Arial"/>
        </w:rPr>
        <w:t>, consider:</w:t>
      </w:r>
    </w:p>
    <w:p w14:paraId="79CC3057" w14:textId="78FE75FE" w:rsidR="7C975C85" w:rsidRDefault="7CCCD29C" w:rsidP="00101DDC">
      <w:pPr>
        <w:pStyle w:val="ListParagraph"/>
        <w:numPr>
          <w:ilvl w:val="1"/>
          <w:numId w:val="181"/>
        </w:numPr>
        <w:ind w:left="709"/>
        <w:rPr>
          <w:rFonts w:asciiTheme="minorHAnsi" w:eastAsiaTheme="minorEastAsia" w:hAnsiTheme="minorHAnsi" w:cstheme="minorBidi"/>
        </w:rPr>
      </w:pPr>
      <w:r w:rsidRPr="30F8AA95">
        <w:rPr>
          <w:rFonts w:cs="Arial"/>
        </w:rPr>
        <w:t>A nonhormonal method of emergency contraception, the copper intrauterine device, can be used up to 5 days after unprotected sexual intercourse and prevents 99% of pregnancies.</w:t>
      </w:r>
    </w:p>
    <w:p w14:paraId="1587AB3E" w14:textId="77777777" w:rsidR="00CA0891" w:rsidRDefault="00CA0891" w:rsidP="00404152">
      <w:pPr>
        <w:outlineLvl w:val="0"/>
        <w:rPr>
          <w:b/>
          <w:szCs w:val="24"/>
        </w:rPr>
      </w:pPr>
    </w:p>
    <w:p w14:paraId="4761CFE2" w14:textId="6A0D266A" w:rsidR="00B22D7D" w:rsidRPr="00CA0891" w:rsidRDefault="00B22D7D" w:rsidP="00404152">
      <w:pPr>
        <w:outlineLvl w:val="0"/>
        <w:rPr>
          <w:bCs/>
          <w:i/>
          <w:iCs/>
          <w:szCs w:val="24"/>
        </w:rPr>
      </w:pPr>
      <w:r w:rsidRPr="00CA0891">
        <w:rPr>
          <w:bCs/>
          <w:i/>
          <w:iCs/>
          <w:szCs w:val="24"/>
        </w:rPr>
        <w:t>Exclusion Criteria:</w:t>
      </w:r>
    </w:p>
    <w:p w14:paraId="0E70FEE0" w14:textId="550FD9FA" w:rsidR="00B22D7D" w:rsidRPr="00101DDC" w:rsidRDefault="00E9155D" w:rsidP="00184BB4">
      <w:pPr>
        <w:pStyle w:val="ListParagraph"/>
        <w:numPr>
          <w:ilvl w:val="0"/>
          <w:numId w:val="376"/>
        </w:numPr>
        <w:ind w:left="426" w:hanging="426"/>
        <w:outlineLvl w:val="0"/>
        <w:rPr>
          <w:szCs w:val="24"/>
        </w:rPr>
      </w:pPr>
      <w:r w:rsidRPr="00101DDC">
        <w:rPr>
          <w:szCs w:val="24"/>
        </w:rPr>
        <w:t>Not applicable</w:t>
      </w:r>
    </w:p>
    <w:p w14:paraId="2661D799" w14:textId="77777777" w:rsidR="006C6896" w:rsidRDefault="006C6896" w:rsidP="00404152">
      <w:pPr>
        <w:rPr>
          <w:rFonts w:cs="Arial"/>
          <w:b/>
          <w:bCs/>
          <w:iCs/>
          <w:szCs w:val="24"/>
        </w:rPr>
      </w:pPr>
    </w:p>
    <w:p w14:paraId="1DE9F804" w14:textId="3616DE7B" w:rsidR="00B22D7D" w:rsidRDefault="00E9155D" w:rsidP="00404152">
      <w:pPr>
        <w:rPr>
          <w:rFonts w:cs="Arial"/>
          <w:b/>
          <w:bCs/>
          <w:iCs/>
          <w:szCs w:val="24"/>
        </w:rPr>
      </w:pPr>
      <w:r>
        <w:rPr>
          <w:rFonts w:cs="Arial"/>
          <w:b/>
          <w:bCs/>
          <w:iCs/>
          <w:szCs w:val="24"/>
        </w:rPr>
        <w:t>Differentials</w:t>
      </w:r>
    </w:p>
    <w:p w14:paraId="50492996" w14:textId="2F91EC60" w:rsidR="00F378AD" w:rsidRPr="00101DDC" w:rsidRDefault="007A4A85" w:rsidP="00184BB4">
      <w:pPr>
        <w:pStyle w:val="ListParagraph"/>
        <w:numPr>
          <w:ilvl w:val="0"/>
          <w:numId w:val="376"/>
        </w:numPr>
        <w:ind w:left="426" w:hanging="426"/>
        <w:outlineLvl w:val="0"/>
        <w:rPr>
          <w:szCs w:val="24"/>
        </w:rPr>
      </w:pPr>
      <w:r w:rsidRPr="00101DDC">
        <w:rPr>
          <w:szCs w:val="24"/>
        </w:rPr>
        <w:t>Not applicable</w:t>
      </w:r>
    </w:p>
    <w:p w14:paraId="528272DE" w14:textId="14B760E6" w:rsidR="00B22D7D" w:rsidRDefault="00B22D7D" w:rsidP="000C6597">
      <w:pPr>
        <w:rPr>
          <w:rFonts w:cs="Arial"/>
          <w:i/>
          <w:szCs w:val="24"/>
        </w:rPr>
      </w:pPr>
    </w:p>
    <w:p w14:paraId="5A0D1572" w14:textId="34E2499E" w:rsidR="007A4A85" w:rsidRPr="007A4A85" w:rsidRDefault="007A4A85" w:rsidP="000C6597">
      <w:pPr>
        <w:rPr>
          <w:rFonts w:cs="Arial"/>
          <w:b/>
          <w:bCs/>
          <w:iCs/>
          <w:szCs w:val="24"/>
        </w:rPr>
      </w:pPr>
      <w:r>
        <w:rPr>
          <w:rFonts w:cs="Arial"/>
          <w:b/>
          <w:bCs/>
          <w:iCs/>
          <w:szCs w:val="24"/>
        </w:rPr>
        <w:t>Management/Treatment</w:t>
      </w:r>
    </w:p>
    <w:p w14:paraId="7F3D9AE2" w14:textId="123247F4" w:rsidR="00B22D7D" w:rsidRPr="00CA0891" w:rsidRDefault="00B22D7D" w:rsidP="00424A25">
      <w:pPr>
        <w:jc w:val="both"/>
        <w:rPr>
          <w:rFonts w:cs="Arial"/>
          <w:i/>
          <w:iCs/>
          <w:szCs w:val="24"/>
        </w:rPr>
      </w:pPr>
      <w:r w:rsidRPr="00CA0891">
        <w:rPr>
          <w:rFonts w:cs="Arial"/>
          <w:i/>
          <w:iCs/>
          <w:szCs w:val="24"/>
        </w:rPr>
        <w:t>Work-up</w:t>
      </w:r>
      <w:r w:rsidR="00101DDC">
        <w:rPr>
          <w:rFonts w:cs="Arial"/>
          <w:i/>
          <w:iCs/>
          <w:szCs w:val="24"/>
        </w:rPr>
        <w:t>:</w:t>
      </w:r>
    </w:p>
    <w:p w14:paraId="796BC643" w14:textId="1B155389" w:rsidR="00B22D7D" w:rsidRPr="001455F5" w:rsidRDefault="38339341" w:rsidP="005D274D">
      <w:pPr>
        <w:pStyle w:val="ListParagraph"/>
        <w:numPr>
          <w:ilvl w:val="0"/>
          <w:numId w:val="182"/>
        </w:numPr>
        <w:ind w:left="426" w:hanging="426"/>
        <w:rPr>
          <w:rFonts w:cs="Arial"/>
        </w:rPr>
      </w:pPr>
      <w:r w:rsidRPr="30F8AA95">
        <w:rPr>
          <w:rFonts w:cs="Arial"/>
        </w:rPr>
        <w:t>Detailed history taking including circumstances of unprotected sex</w:t>
      </w:r>
      <w:r w:rsidR="24DFA579" w:rsidRPr="30F8AA95">
        <w:rPr>
          <w:rFonts w:cs="Arial"/>
        </w:rPr>
        <w:t xml:space="preserve"> including</w:t>
      </w:r>
      <w:r w:rsidR="1C8300ED" w:rsidRPr="30F8AA95">
        <w:rPr>
          <w:rFonts w:cs="Arial"/>
        </w:rPr>
        <w:t xml:space="preserve"> </w:t>
      </w:r>
      <w:r w:rsidR="6B5D10E6" w:rsidRPr="30F8AA95">
        <w:rPr>
          <w:rFonts w:cs="Arial"/>
        </w:rPr>
        <w:t>consent</w:t>
      </w:r>
      <w:r w:rsidRPr="30F8AA95">
        <w:rPr>
          <w:rFonts w:cs="Arial"/>
        </w:rPr>
        <w:t xml:space="preserve">, menstrual cycle, potential pregnancy from previous unprotected sexual intercourse during this menstrual cycle, </w:t>
      </w:r>
      <w:r w:rsidR="76B1E91A" w:rsidRPr="30F8AA95">
        <w:rPr>
          <w:rFonts w:cs="Arial"/>
        </w:rPr>
        <w:t>indications for</w:t>
      </w:r>
      <w:r w:rsidRPr="30F8AA95">
        <w:rPr>
          <w:rFonts w:cs="Arial"/>
        </w:rPr>
        <w:t xml:space="preserve"> STI </w:t>
      </w:r>
      <w:proofErr w:type="gramStart"/>
      <w:r w:rsidRPr="30F8AA95">
        <w:rPr>
          <w:rFonts w:cs="Arial"/>
        </w:rPr>
        <w:t>testing</w:t>
      </w:r>
      <w:proofErr w:type="gramEnd"/>
      <w:r w:rsidRPr="30F8AA95">
        <w:rPr>
          <w:rFonts w:cs="Arial"/>
        </w:rPr>
        <w:t xml:space="preserve">  </w:t>
      </w:r>
    </w:p>
    <w:p w14:paraId="36A1E36A" w14:textId="2DFF157D" w:rsidR="00B22D7D" w:rsidRPr="00185B5A" w:rsidRDefault="38339341" w:rsidP="005D274D">
      <w:pPr>
        <w:pStyle w:val="ListParagraph"/>
        <w:numPr>
          <w:ilvl w:val="0"/>
          <w:numId w:val="182"/>
        </w:numPr>
        <w:ind w:left="426" w:hanging="426"/>
        <w:rPr>
          <w:rFonts w:cs="Arial"/>
        </w:rPr>
      </w:pPr>
      <w:r w:rsidRPr="3256CB44">
        <w:rPr>
          <w:rFonts w:cs="Arial"/>
        </w:rPr>
        <w:t>Pregnancy test following consent</w:t>
      </w:r>
      <w:r w:rsidR="00101DDC">
        <w:rPr>
          <w:rFonts w:cs="Arial"/>
        </w:rPr>
        <w:t>.</w:t>
      </w:r>
    </w:p>
    <w:p w14:paraId="428D0FA5" w14:textId="77777777" w:rsidR="004354EF" w:rsidRDefault="004354EF" w:rsidP="00424A25">
      <w:pPr>
        <w:rPr>
          <w:rFonts w:cs="Arial"/>
          <w:szCs w:val="24"/>
        </w:rPr>
      </w:pPr>
    </w:p>
    <w:p w14:paraId="7B9E22B6" w14:textId="2DE81894" w:rsidR="00B22D7D" w:rsidRPr="00CA0891" w:rsidRDefault="00B22D7D" w:rsidP="00424A25">
      <w:pPr>
        <w:rPr>
          <w:rFonts w:cs="Arial"/>
          <w:i/>
          <w:iCs/>
          <w:szCs w:val="24"/>
        </w:rPr>
      </w:pPr>
      <w:r w:rsidRPr="00CA0891">
        <w:rPr>
          <w:rFonts w:cs="Arial"/>
          <w:i/>
          <w:iCs/>
          <w:szCs w:val="24"/>
        </w:rPr>
        <w:t>Treatment</w:t>
      </w:r>
      <w:r w:rsidR="00101DDC">
        <w:rPr>
          <w:rFonts w:cs="Arial"/>
          <w:i/>
          <w:iCs/>
          <w:szCs w:val="24"/>
        </w:rPr>
        <w:t>:</w:t>
      </w:r>
      <w:r w:rsidRPr="00CA0891">
        <w:rPr>
          <w:rFonts w:cs="Arial"/>
          <w:i/>
          <w:iCs/>
          <w:szCs w:val="24"/>
        </w:rPr>
        <w:t xml:space="preserve"> </w:t>
      </w:r>
    </w:p>
    <w:p w14:paraId="7CA68BB6" w14:textId="5B138140" w:rsidR="00B22D7D" w:rsidRPr="0093394B" w:rsidRDefault="38339341" w:rsidP="005D274D">
      <w:pPr>
        <w:numPr>
          <w:ilvl w:val="0"/>
          <w:numId w:val="24"/>
        </w:numPr>
        <w:ind w:left="425" w:hanging="425"/>
        <w:rPr>
          <w:rFonts w:cs="Arial"/>
        </w:rPr>
      </w:pPr>
      <w:r w:rsidRPr="30F8AA95">
        <w:rPr>
          <w:rFonts w:cs="Arial"/>
        </w:rPr>
        <w:t xml:space="preserve">Administer </w:t>
      </w:r>
      <w:r w:rsidR="7E7B6787" w:rsidRPr="30F8AA95">
        <w:rPr>
          <w:rFonts w:cs="Arial"/>
        </w:rPr>
        <w:t>l</w:t>
      </w:r>
      <w:r w:rsidRPr="30F8AA95">
        <w:rPr>
          <w:rFonts w:cs="Arial"/>
        </w:rPr>
        <w:t xml:space="preserve">evonorgestrel under clinician supervision in </w:t>
      </w:r>
      <w:r w:rsidR="1B31782E" w:rsidRPr="30F8AA95">
        <w:rPr>
          <w:rFonts w:cs="Arial"/>
        </w:rPr>
        <w:t>WHS</w:t>
      </w:r>
      <w:r w:rsidRPr="30F8AA95">
        <w:rPr>
          <w:rFonts w:cs="Arial"/>
        </w:rPr>
        <w:t xml:space="preserve">. If client vomits within 2 hours after taking emergency </w:t>
      </w:r>
      <w:r w:rsidR="77784C8D" w:rsidRPr="30F8AA95">
        <w:rPr>
          <w:rFonts w:cs="Arial"/>
        </w:rPr>
        <w:t>contraception,</w:t>
      </w:r>
      <w:r w:rsidRPr="30F8AA95">
        <w:rPr>
          <w:rFonts w:cs="Arial"/>
        </w:rPr>
        <w:t xml:space="preserve"> they should return to </w:t>
      </w:r>
      <w:r w:rsidR="1B31782E" w:rsidRPr="30F8AA95">
        <w:rPr>
          <w:rFonts w:cs="Arial"/>
        </w:rPr>
        <w:t>WHS</w:t>
      </w:r>
      <w:r w:rsidRPr="30F8AA95">
        <w:rPr>
          <w:rFonts w:cs="Arial"/>
        </w:rPr>
        <w:t xml:space="preserve"> for re-administration. If </w:t>
      </w:r>
      <w:r w:rsidR="1B31782E" w:rsidRPr="30F8AA95">
        <w:rPr>
          <w:rFonts w:cs="Arial"/>
        </w:rPr>
        <w:t>WHS</w:t>
      </w:r>
      <w:r w:rsidRPr="30F8AA95">
        <w:rPr>
          <w:rFonts w:cs="Arial"/>
        </w:rPr>
        <w:t xml:space="preserve"> is closed, they should attend an after-hours pharmacy/</w:t>
      </w:r>
      <w:r w:rsidR="408B0BF5" w:rsidRPr="30F8AA95">
        <w:rPr>
          <w:rFonts w:cs="Arial"/>
        </w:rPr>
        <w:t>W</w:t>
      </w:r>
      <w:r w:rsidR="00083CE3">
        <w:rPr>
          <w:rFonts w:cs="Arial"/>
        </w:rPr>
        <w:t xml:space="preserve">alk </w:t>
      </w:r>
      <w:proofErr w:type="gramStart"/>
      <w:r w:rsidR="00083CE3">
        <w:rPr>
          <w:rFonts w:cs="Arial"/>
        </w:rPr>
        <w:t>In</w:t>
      </w:r>
      <w:proofErr w:type="gramEnd"/>
      <w:r w:rsidR="00083CE3">
        <w:rPr>
          <w:rFonts w:cs="Arial"/>
        </w:rPr>
        <w:t xml:space="preserve"> Centre (W</w:t>
      </w:r>
      <w:r w:rsidR="408B0BF5" w:rsidRPr="30F8AA95">
        <w:rPr>
          <w:rFonts w:cs="Arial"/>
        </w:rPr>
        <w:t>iC</w:t>
      </w:r>
      <w:r w:rsidR="00083CE3">
        <w:rPr>
          <w:rFonts w:cs="Arial"/>
        </w:rPr>
        <w:t>)</w:t>
      </w:r>
      <w:r w:rsidR="408B0BF5" w:rsidRPr="30F8AA95">
        <w:rPr>
          <w:rFonts w:cs="Arial"/>
        </w:rPr>
        <w:t>/</w:t>
      </w:r>
      <w:r w:rsidRPr="30F8AA95">
        <w:rPr>
          <w:rFonts w:cs="Arial"/>
        </w:rPr>
        <w:t xml:space="preserve">GP. Alternatively, they could present to </w:t>
      </w:r>
      <w:r w:rsidR="1B31782E" w:rsidRPr="30F8AA95">
        <w:rPr>
          <w:rFonts w:cs="Arial"/>
        </w:rPr>
        <w:t>WHS</w:t>
      </w:r>
      <w:r w:rsidRPr="30F8AA95">
        <w:rPr>
          <w:rFonts w:cs="Arial"/>
        </w:rPr>
        <w:t xml:space="preserve"> the following morning or present to ED </w:t>
      </w:r>
      <w:proofErr w:type="gramStart"/>
      <w:r w:rsidRPr="30F8AA95">
        <w:rPr>
          <w:rFonts w:cs="Arial"/>
        </w:rPr>
        <w:t>overnight</w:t>
      </w:r>
      <w:proofErr w:type="gramEnd"/>
    </w:p>
    <w:p w14:paraId="1C4ABF07" w14:textId="4713C035" w:rsidR="00B22D7D" w:rsidRDefault="38339341" w:rsidP="005D274D">
      <w:pPr>
        <w:numPr>
          <w:ilvl w:val="0"/>
          <w:numId w:val="24"/>
        </w:numPr>
        <w:ind w:left="425" w:hanging="425"/>
        <w:rPr>
          <w:rFonts w:cs="Arial"/>
        </w:rPr>
      </w:pPr>
      <w:r w:rsidRPr="30F8AA95">
        <w:rPr>
          <w:rFonts w:cs="Arial"/>
        </w:rPr>
        <w:t xml:space="preserve">Advise on side </w:t>
      </w:r>
      <w:proofErr w:type="gramStart"/>
      <w:r w:rsidRPr="30F8AA95">
        <w:rPr>
          <w:rFonts w:cs="Arial"/>
        </w:rPr>
        <w:t>effects</w:t>
      </w:r>
      <w:proofErr w:type="gramEnd"/>
    </w:p>
    <w:p w14:paraId="7A8F3765" w14:textId="7448C63B" w:rsidR="00B22D7D" w:rsidRPr="0093394B" w:rsidRDefault="408B0BF5" w:rsidP="005D274D">
      <w:pPr>
        <w:numPr>
          <w:ilvl w:val="0"/>
          <w:numId w:val="24"/>
        </w:numPr>
        <w:ind w:left="425" w:hanging="425"/>
        <w:rPr>
          <w:rFonts w:cs="Arial"/>
        </w:rPr>
      </w:pPr>
      <w:r w:rsidRPr="30F8AA95">
        <w:rPr>
          <w:rFonts w:cs="Arial"/>
        </w:rPr>
        <w:t>Offer</w:t>
      </w:r>
      <w:r w:rsidR="38339341" w:rsidRPr="30F8AA95">
        <w:rPr>
          <w:rFonts w:cs="Arial"/>
        </w:rPr>
        <w:t xml:space="preserve"> </w:t>
      </w:r>
      <w:r w:rsidRPr="30F8AA95">
        <w:rPr>
          <w:rFonts w:cs="Arial"/>
        </w:rPr>
        <w:t xml:space="preserve">chlamydia </w:t>
      </w:r>
      <w:proofErr w:type="gramStart"/>
      <w:r w:rsidR="38339341" w:rsidRPr="30F8AA95">
        <w:rPr>
          <w:rFonts w:cs="Arial"/>
        </w:rPr>
        <w:t>screening</w:t>
      </w:r>
      <w:proofErr w:type="gramEnd"/>
      <w:r w:rsidR="38339341" w:rsidRPr="30F8AA95">
        <w:rPr>
          <w:rFonts w:cs="Arial"/>
        </w:rPr>
        <w:t xml:space="preserve"> </w:t>
      </w:r>
    </w:p>
    <w:p w14:paraId="634D254F" w14:textId="21D8E23C" w:rsidR="00B22D7D" w:rsidRPr="00402B9F" w:rsidRDefault="38339341" w:rsidP="005D274D">
      <w:pPr>
        <w:numPr>
          <w:ilvl w:val="0"/>
          <w:numId w:val="24"/>
        </w:numPr>
        <w:ind w:left="425" w:hanging="425"/>
        <w:rPr>
          <w:rFonts w:cs="Arial"/>
        </w:rPr>
      </w:pPr>
      <w:r w:rsidRPr="14B2D93C">
        <w:rPr>
          <w:rFonts w:cs="Arial"/>
        </w:rPr>
        <w:t>Advise client that if pregnancy occurs after treatment there is possibility of ectopic pregnancy</w:t>
      </w:r>
      <w:r w:rsidR="408B0BF5" w:rsidRPr="14B2D93C">
        <w:rPr>
          <w:rFonts w:cs="Arial"/>
        </w:rPr>
        <w:t xml:space="preserve">; </w:t>
      </w:r>
      <w:r w:rsidRPr="14B2D93C">
        <w:rPr>
          <w:rFonts w:cs="Arial"/>
        </w:rPr>
        <w:t xml:space="preserve">client should </w:t>
      </w:r>
      <w:r w:rsidR="03D76BA8" w:rsidRPr="14B2D93C">
        <w:rPr>
          <w:rFonts w:cs="Arial"/>
        </w:rPr>
        <w:t>seek medical review</w:t>
      </w:r>
      <w:r w:rsidRPr="14B2D93C">
        <w:rPr>
          <w:rFonts w:cs="Arial"/>
        </w:rPr>
        <w:t xml:space="preserve"> if </w:t>
      </w:r>
      <w:r w:rsidR="31CF0507" w:rsidRPr="14B2D93C">
        <w:rPr>
          <w:rFonts w:cs="Arial"/>
        </w:rPr>
        <w:t xml:space="preserve">they </w:t>
      </w:r>
      <w:r w:rsidRPr="14B2D93C">
        <w:rPr>
          <w:rFonts w:cs="Arial"/>
        </w:rPr>
        <w:t>develop any abnormal lower abdominal pain or vaginal bleeding</w:t>
      </w:r>
      <w:r w:rsidR="40AAD0DA" w:rsidRPr="14B2D93C">
        <w:rPr>
          <w:rFonts w:cs="Arial"/>
        </w:rPr>
        <w:t>.</w:t>
      </w:r>
    </w:p>
    <w:p w14:paraId="0ABD2CBB" w14:textId="1669B470" w:rsidR="007A4A85" w:rsidRDefault="007A4A85" w:rsidP="007A4A85">
      <w:pPr>
        <w:rPr>
          <w:rFonts w:cs="Arial"/>
          <w:szCs w:val="24"/>
        </w:rPr>
      </w:pPr>
    </w:p>
    <w:p w14:paraId="703BF07F" w14:textId="054BAE06" w:rsidR="007A4A85" w:rsidRPr="007A4A85" w:rsidRDefault="007A4A85" w:rsidP="007A4A85">
      <w:pPr>
        <w:rPr>
          <w:rFonts w:cs="Arial"/>
          <w:b/>
          <w:bCs/>
          <w:szCs w:val="24"/>
        </w:rPr>
      </w:pPr>
      <w:r>
        <w:rPr>
          <w:rFonts w:cs="Arial"/>
          <w:b/>
          <w:bCs/>
          <w:szCs w:val="24"/>
        </w:rPr>
        <w:t>Advice</w:t>
      </w:r>
    </w:p>
    <w:p w14:paraId="3470D8CA" w14:textId="00B87A38" w:rsidR="00B22D7D" w:rsidRDefault="38339341" w:rsidP="005D274D">
      <w:pPr>
        <w:numPr>
          <w:ilvl w:val="0"/>
          <w:numId w:val="24"/>
        </w:numPr>
        <w:ind w:left="426" w:hanging="426"/>
        <w:rPr>
          <w:rFonts w:cs="Arial"/>
        </w:rPr>
      </w:pPr>
      <w:r w:rsidRPr="3256CB44">
        <w:rPr>
          <w:rFonts w:cs="Arial"/>
        </w:rPr>
        <w:lastRenderedPageBreak/>
        <w:t xml:space="preserve">Advise that </w:t>
      </w:r>
      <w:r w:rsidR="408B0BF5" w:rsidRPr="3256CB44">
        <w:rPr>
          <w:rFonts w:cs="Arial"/>
        </w:rPr>
        <w:t>l</w:t>
      </w:r>
      <w:r w:rsidRPr="3256CB44">
        <w:rPr>
          <w:rFonts w:cs="Arial"/>
        </w:rPr>
        <w:t xml:space="preserve">evonorgestrel is only effective for one preceding episode of unprotected sexual intercourse and will not prevent pregnancy from further unprotected sexual </w:t>
      </w:r>
      <w:proofErr w:type="gramStart"/>
      <w:r w:rsidRPr="3256CB44">
        <w:rPr>
          <w:rFonts w:cs="Arial"/>
        </w:rPr>
        <w:t>intercourse</w:t>
      </w:r>
      <w:proofErr w:type="gramEnd"/>
    </w:p>
    <w:p w14:paraId="68398BD5" w14:textId="36BE0193" w:rsidR="00B22D7D" w:rsidRPr="0093394B" w:rsidRDefault="38339341" w:rsidP="005D274D">
      <w:pPr>
        <w:numPr>
          <w:ilvl w:val="0"/>
          <w:numId w:val="24"/>
        </w:numPr>
        <w:ind w:left="426" w:hanging="426"/>
        <w:rPr>
          <w:rFonts w:cs="Arial"/>
        </w:rPr>
      </w:pPr>
      <w:r w:rsidRPr="14B2D93C">
        <w:rPr>
          <w:rFonts w:cs="Arial"/>
        </w:rPr>
        <w:t>Works by disrupting the timing of ovulation or preventing f</w:t>
      </w:r>
      <w:r w:rsidR="39544C67" w:rsidRPr="14B2D93C">
        <w:rPr>
          <w:rFonts w:cs="Arial"/>
        </w:rPr>
        <w:t xml:space="preserve">ertilisation of an ovulated </w:t>
      </w:r>
      <w:proofErr w:type="gramStart"/>
      <w:r w:rsidR="39544C67" w:rsidRPr="14B2D93C">
        <w:rPr>
          <w:rFonts w:cs="Arial"/>
        </w:rPr>
        <w:t>egg</w:t>
      </w:r>
      <w:proofErr w:type="gramEnd"/>
    </w:p>
    <w:p w14:paraId="02B64B0A" w14:textId="4B70E976" w:rsidR="00B22D7D" w:rsidRDefault="38339341" w:rsidP="005D274D">
      <w:pPr>
        <w:numPr>
          <w:ilvl w:val="0"/>
          <w:numId w:val="24"/>
        </w:numPr>
        <w:ind w:left="426" w:hanging="426"/>
        <w:rPr>
          <w:rFonts w:cs="Arial"/>
        </w:rPr>
      </w:pPr>
      <w:r w:rsidRPr="14B2D93C">
        <w:rPr>
          <w:rFonts w:cs="Arial"/>
        </w:rPr>
        <w:t xml:space="preserve">Advise to use a barrier contraception method until next menstrual </w:t>
      </w:r>
      <w:proofErr w:type="gramStart"/>
      <w:r w:rsidRPr="14B2D93C">
        <w:rPr>
          <w:rFonts w:cs="Arial"/>
        </w:rPr>
        <w:t>cycle</w:t>
      </w:r>
      <w:proofErr w:type="gramEnd"/>
    </w:p>
    <w:p w14:paraId="26697E40" w14:textId="4035616E" w:rsidR="00B22D7D" w:rsidRPr="0093394B" w:rsidRDefault="38339341" w:rsidP="005D274D">
      <w:pPr>
        <w:numPr>
          <w:ilvl w:val="0"/>
          <w:numId w:val="24"/>
        </w:numPr>
        <w:ind w:left="426" w:hanging="426"/>
        <w:rPr>
          <w:rFonts w:cs="Arial"/>
        </w:rPr>
      </w:pPr>
      <w:r w:rsidRPr="3256CB44">
        <w:rPr>
          <w:rFonts w:cs="Arial"/>
        </w:rPr>
        <w:t xml:space="preserve">If client is already using oral contraceptive pills, advise to take next dose on schedule, even if it is the same day as the emergency </w:t>
      </w:r>
      <w:proofErr w:type="gramStart"/>
      <w:r w:rsidRPr="3256CB44">
        <w:rPr>
          <w:rFonts w:cs="Arial"/>
        </w:rPr>
        <w:t>contraception</w:t>
      </w:r>
      <w:proofErr w:type="gramEnd"/>
    </w:p>
    <w:p w14:paraId="381D18E5" w14:textId="5AE77D72" w:rsidR="00B22D7D" w:rsidRDefault="38339341" w:rsidP="005D274D">
      <w:pPr>
        <w:numPr>
          <w:ilvl w:val="0"/>
          <w:numId w:val="24"/>
        </w:numPr>
        <w:ind w:left="426" w:hanging="426"/>
        <w:rPr>
          <w:rFonts w:cs="Arial"/>
        </w:rPr>
      </w:pPr>
      <w:r w:rsidRPr="30F8AA95">
        <w:rPr>
          <w:rFonts w:cs="Arial"/>
        </w:rPr>
        <w:t xml:space="preserve">Encourage client to seek support from </w:t>
      </w:r>
      <w:r w:rsidR="1B31782E" w:rsidRPr="30F8AA95">
        <w:rPr>
          <w:rFonts w:cs="Arial"/>
        </w:rPr>
        <w:t>NP/</w:t>
      </w:r>
      <w:r w:rsidRPr="30F8AA95">
        <w:rPr>
          <w:rFonts w:cs="Arial"/>
        </w:rPr>
        <w:t xml:space="preserve">GP for ongoing contraception </w:t>
      </w:r>
      <w:proofErr w:type="gramStart"/>
      <w:r w:rsidRPr="30F8AA95">
        <w:rPr>
          <w:rFonts w:cs="Arial"/>
        </w:rPr>
        <w:t>options</w:t>
      </w:r>
      <w:proofErr w:type="gramEnd"/>
    </w:p>
    <w:p w14:paraId="42F90FC7" w14:textId="596015AC" w:rsidR="00E63EC1" w:rsidRDefault="38339341" w:rsidP="005D274D">
      <w:pPr>
        <w:numPr>
          <w:ilvl w:val="0"/>
          <w:numId w:val="24"/>
        </w:numPr>
        <w:ind w:left="426" w:hanging="426"/>
        <w:rPr>
          <w:rFonts w:cs="Arial"/>
        </w:rPr>
      </w:pPr>
      <w:r w:rsidRPr="30F8AA95">
        <w:rPr>
          <w:rFonts w:cs="Arial"/>
        </w:rPr>
        <w:t>For those clients that are at risk of STIs, regular condom use should be discussed and STI screening should be encouraged at least one week after unprotected sex.</w:t>
      </w:r>
    </w:p>
    <w:p w14:paraId="38DBB6B6" w14:textId="77777777" w:rsidR="008F46A0" w:rsidRDefault="008F46A0" w:rsidP="00424A25">
      <w:pPr>
        <w:ind w:left="360"/>
        <w:jc w:val="both"/>
        <w:rPr>
          <w:rFonts w:cs="Arial"/>
          <w:szCs w:val="24"/>
        </w:rPr>
      </w:pPr>
    </w:p>
    <w:p w14:paraId="4B0D01C5" w14:textId="7E7C5911" w:rsidR="00B22D7D" w:rsidRDefault="00B22D7D" w:rsidP="3BB8EFEA">
      <w:pPr>
        <w:rPr>
          <w:rFonts w:cs="Arial"/>
        </w:rPr>
      </w:pPr>
      <w:r w:rsidRPr="16CF51AF">
        <w:rPr>
          <w:rFonts w:cs="Arial"/>
        </w:rPr>
        <w:t xml:space="preserve">The client’s next period is likely to be on time but may be slightly early or late. If more than 1 week late, or unusually light, the client should </w:t>
      </w:r>
      <w:r w:rsidR="00BF2458" w:rsidRPr="16CF51AF">
        <w:rPr>
          <w:rFonts w:cs="Arial"/>
        </w:rPr>
        <w:t>complete</w:t>
      </w:r>
      <w:r w:rsidRPr="16CF51AF">
        <w:rPr>
          <w:rFonts w:cs="Arial"/>
        </w:rPr>
        <w:t xml:space="preserve"> a pregnancy test.</w:t>
      </w:r>
      <w:r w:rsidR="007A4A85" w:rsidRPr="16CF51AF">
        <w:rPr>
          <w:rFonts w:cs="Arial"/>
        </w:rPr>
        <w:t xml:space="preserve"> </w:t>
      </w:r>
    </w:p>
    <w:p w14:paraId="7CA60899" w14:textId="77777777" w:rsidR="00BF2458" w:rsidRDefault="00BF2458" w:rsidP="007A4A85">
      <w:pPr>
        <w:widowControl w:val="0"/>
        <w:rPr>
          <w:rFonts w:cs="Arial"/>
          <w:szCs w:val="24"/>
        </w:rPr>
      </w:pPr>
    </w:p>
    <w:p w14:paraId="4D09AE05" w14:textId="0D9733AC" w:rsidR="00B22D7D" w:rsidRPr="00101DDC" w:rsidRDefault="00B22D7D" w:rsidP="007A4A85">
      <w:pPr>
        <w:widowControl w:val="0"/>
        <w:rPr>
          <w:rFonts w:cs="Arial"/>
          <w:i/>
          <w:iCs/>
          <w:szCs w:val="24"/>
        </w:rPr>
      </w:pPr>
      <w:r w:rsidRPr="00101DDC">
        <w:rPr>
          <w:rFonts w:cs="Arial"/>
          <w:i/>
          <w:iCs/>
          <w:szCs w:val="24"/>
        </w:rPr>
        <w:t>Efficacy:</w:t>
      </w:r>
    </w:p>
    <w:p w14:paraId="0765CC4A" w14:textId="0ABAA1F3" w:rsidR="00B22D7D" w:rsidRPr="0093394B" w:rsidRDefault="00B22D7D" w:rsidP="3BB8EFEA">
      <w:pPr>
        <w:widowControl w:val="0"/>
        <w:rPr>
          <w:rFonts w:cs="Arial"/>
        </w:rPr>
      </w:pPr>
      <w:r w:rsidRPr="3256CB44">
        <w:rPr>
          <w:rFonts w:cs="Arial"/>
        </w:rPr>
        <w:t>Emergency contraception is not 100% effective</w:t>
      </w:r>
      <w:r w:rsidR="007A4A85" w:rsidRPr="3256CB44">
        <w:rPr>
          <w:rFonts w:cs="Arial"/>
        </w:rPr>
        <w:t xml:space="preserve">, </w:t>
      </w:r>
      <w:r w:rsidRPr="3256CB44">
        <w:rPr>
          <w:rFonts w:cs="Arial"/>
        </w:rPr>
        <w:t xml:space="preserve">the time </w:t>
      </w:r>
      <w:r w:rsidR="00260C69" w:rsidRPr="3256CB44">
        <w:rPr>
          <w:rFonts w:cs="Arial"/>
        </w:rPr>
        <w:t>elapsed</w:t>
      </w:r>
      <w:r w:rsidRPr="3256CB44">
        <w:rPr>
          <w:rFonts w:cs="Arial"/>
        </w:rPr>
        <w:t xml:space="preserve"> since intercourse is </w:t>
      </w:r>
      <w:r w:rsidR="4048F5B3" w:rsidRPr="3256CB44">
        <w:rPr>
          <w:rFonts w:cs="Arial"/>
        </w:rPr>
        <w:t xml:space="preserve">a </w:t>
      </w:r>
      <w:r w:rsidRPr="3256CB44">
        <w:rPr>
          <w:rFonts w:cs="Arial"/>
        </w:rPr>
        <w:t>critical factor:</w:t>
      </w:r>
    </w:p>
    <w:p w14:paraId="675AD785" w14:textId="77777777" w:rsidR="00B22D7D" w:rsidRPr="0093394B" w:rsidRDefault="38339341" w:rsidP="005D274D">
      <w:pPr>
        <w:widowControl w:val="0"/>
        <w:numPr>
          <w:ilvl w:val="1"/>
          <w:numId w:val="183"/>
        </w:numPr>
        <w:tabs>
          <w:tab w:val="clear" w:pos="644"/>
        </w:tabs>
        <w:ind w:left="425" w:hanging="425"/>
        <w:rPr>
          <w:rFonts w:cs="Arial"/>
        </w:rPr>
      </w:pPr>
      <w:r w:rsidRPr="30F8AA95">
        <w:rPr>
          <w:rFonts w:cs="Arial"/>
        </w:rPr>
        <w:t>&lt;24 hours - 95%</w:t>
      </w:r>
    </w:p>
    <w:p w14:paraId="230B02B4" w14:textId="77777777" w:rsidR="00B22D7D" w:rsidRPr="0093394B" w:rsidRDefault="38339341" w:rsidP="005D274D">
      <w:pPr>
        <w:widowControl w:val="0"/>
        <w:numPr>
          <w:ilvl w:val="1"/>
          <w:numId w:val="183"/>
        </w:numPr>
        <w:tabs>
          <w:tab w:val="clear" w:pos="644"/>
        </w:tabs>
        <w:ind w:left="425" w:hanging="425"/>
        <w:rPr>
          <w:rFonts w:cs="Arial"/>
        </w:rPr>
      </w:pPr>
      <w:r w:rsidRPr="30F8AA95">
        <w:rPr>
          <w:rFonts w:cs="Arial"/>
        </w:rPr>
        <w:t>24-48 hours - 85%</w:t>
      </w:r>
    </w:p>
    <w:p w14:paraId="787370C1" w14:textId="77777777" w:rsidR="00B22D7D" w:rsidRPr="0093394B" w:rsidRDefault="38339341" w:rsidP="005D274D">
      <w:pPr>
        <w:widowControl w:val="0"/>
        <w:numPr>
          <w:ilvl w:val="1"/>
          <w:numId w:val="183"/>
        </w:numPr>
        <w:tabs>
          <w:tab w:val="clear" w:pos="644"/>
        </w:tabs>
        <w:ind w:left="425" w:hanging="425"/>
        <w:rPr>
          <w:rFonts w:cs="Arial"/>
        </w:rPr>
      </w:pPr>
      <w:r w:rsidRPr="30F8AA95">
        <w:rPr>
          <w:rFonts w:cs="Arial"/>
        </w:rPr>
        <w:t>48-72 hours – 58%</w:t>
      </w:r>
    </w:p>
    <w:p w14:paraId="7FB9933F" w14:textId="77777777" w:rsidR="00B22D7D" w:rsidRPr="0093394B" w:rsidRDefault="38339341" w:rsidP="005D274D">
      <w:pPr>
        <w:widowControl w:val="0"/>
        <w:numPr>
          <w:ilvl w:val="1"/>
          <w:numId w:val="183"/>
        </w:numPr>
        <w:tabs>
          <w:tab w:val="clear" w:pos="644"/>
        </w:tabs>
        <w:ind w:left="425" w:hanging="425"/>
        <w:rPr>
          <w:rFonts w:cs="Arial"/>
        </w:rPr>
      </w:pPr>
      <w:r w:rsidRPr="30F8AA95">
        <w:rPr>
          <w:rFonts w:cs="Arial"/>
        </w:rPr>
        <w:t>72-120 hours - &lt;58%</w:t>
      </w:r>
    </w:p>
    <w:p w14:paraId="0D52D0E6" w14:textId="2FEF32D4" w:rsidR="00B22D7D" w:rsidRDefault="38339341" w:rsidP="005D274D">
      <w:pPr>
        <w:widowControl w:val="0"/>
        <w:numPr>
          <w:ilvl w:val="1"/>
          <w:numId w:val="183"/>
        </w:numPr>
        <w:tabs>
          <w:tab w:val="clear" w:pos="644"/>
        </w:tabs>
        <w:ind w:left="425" w:hanging="425"/>
        <w:rPr>
          <w:rFonts w:cs="Arial"/>
        </w:rPr>
      </w:pPr>
      <w:r w:rsidRPr="14B2D93C">
        <w:rPr>
          <w:rFonts w:cs="Arial"/>
        </w:rPr>
        <w:t>&gt;120 hours considered not effective</w:t>
      </w:r>
      <w:r w:rsidR="00101DDC">
        <w:rPr>
          <w:rFonts w:cs="Arial"/>
        </w:rPr>
        <w:t>.</w:t>
      </w:r>
    </w:p>
    <w:p w14:paraId="3B263E18" w14:textId="77777777" w:rsidR="007A4A85" w:rsidRPr="0093394B" w:rsidRDefault="007A4A85" w:rsidP="007A4A85">
      <w:pPr>
        <w:widowControl w:val="0"/>
        <w:ind w:left="426"/>
        <w:rPr>
          <w:rFonts w:cs="Arial"/>
          <w:szCs w:val="24"/>
        </w:rPr>
      </w:pPr>
    </w:p>
    <w:p w14:paraId="3D24C885" w14:textId="3D21BD0B" w:rsidR="00B22D7D" w:rsidRPr="0093394B" w:rsidRDefault="00B22D7D" w:rsidP="007A4A85">
      <w:pPr>
        <w:jc w:val="both"/>
      </w:pPr>
      <w:r>
        <w:t xml:space="preserve">If a </w:t>
      </w:r>
      <w:r w:rsidR="7382405F">
        <w:t>client</w:t>
      </w:r>
      <w:r>
        <w:t xml:space="preserve"> </w:t>
      </w:r>
      <w:r w:rsidR="30BDB240">
        <w:t>weighs</w:t>
      </w:r>
      <w:r>
        <w:t xml:space="preserve"> 70kg or more, or has Crohn’s disease, irritable </w:t>
      </w:r>
      <w:r w:rsidR="00BF2458">
        <w:t>b</w:t>
      </w:r>
      <w:r>
        <w:t xml:space="preserve">owel </w:t>
      </w:r>
      <w:r w:rsidR="00BF2458">
        <w:t xml:space="preserve">syndrome </w:t>
      </w:r>
      <w:r>
        <w:t>or vomiting the efficacy may be reduced.</w:t>
      </w:r>
    </w:p>
    <w:p w14:paraId="323AC27A" w14:textId="6E36CEA0" w:rsidR="00B22D7D" w:rsidRDefault="00B22D7D" w:rsidP="007A4A85">
      <w:pPr>
        <w:jc w:val="both"/>
      </w:pPr>
    </w:p>
    <w:p w14:paraId="47A1D516" w14:textId="0DBA72AA" w:rsidR="00EF0F20" w:rsidRPr="00EF0F20" w:rsidRDefault="00EF0F20" w:rsidP="007A4A85">
      <w:pPr>
        <w:jc w:val="both"/>
        <w:rPr>
          <w:b/>
          <w:bCs/>
        </w:rPr>
      </w:pPr>
      <w:r>
        <w:rPr>
          <w:b/>
          <w:bCs/>
        </w:rPr>
        <w:t>Medication Standing Orders</w:t>
      </w:r>
    </w:p>
    <w:p w14:paraId="0EE98019" w14:textId="77777777" w:rsidR="00C1794D" w:rsidRDefault="00101DDC" w:rsidP="005D274D">
      <w:pPr>
        <w:numPr>
          <w:ilvl w:val="0"/>
          <w:numId w:val="24"/>
        </w:numPr>
        <w:ind w:left="426" w:hanging="426"/>
        <w:rPr>
          <w:rFonts w:cs="Arial"/>
        </w:rPr>
      </w:pPr>
      <w:r>
        <w:rPr>
          <w:rFonts w:cs="Arial"/>
        </w:rPr>
        <w:t>L</w:t>
      </w:r>
      <w:r w:rsidR="38339341" w:rsidRPr="30F8AA95">
        <w:rPr>
          <w:rFonts w:cs="Arial"/>
        </w:rPr>
        <w:t>evonorgestrel</w:t>
      </w:r>
      <w:r w:rsidR="00360B65" w:rsidRPr="30F8AA95">
        <w:rPr>
          <w:rFonts w:cs="Arial"/>
        </w:rPr>
        <w:t xml:space="preserve"> EC</w:t>
      </w:r>
    </w:p>
    <w:p w14:paraId="010E0693" w14:textId="36641431" w:rsidR="00B22D7D" w:rsidRPr="009B5EF3" w:rsidRDefault="00C1794D" w:rsidP="005D274D">
      <w:pPr>
        <w:numPr>
          <w:ilvl w:val="0"/>
          <w:numId w:val="24"/>
        </w:numPr>
        <w:ind w:left="426" w:hanging="426"/>
        <w:rPr>
          <w:rFonts w:cs="Arial"/>
        </w:rPr>
      </w:pPr>
      <w:r>
        <w:rPr>
          <w:rFonts w:cs="Arial"/>
        </w:rPr>
        <w:t>Ulipristal EC.</w:t>
      </w:r>
    </w:p>
    <w:p w14:paraId="5ABABD5F" w14:textId="48FFDC6C" w:rsidR="00576A44" w:rsidRDefault="00576A44" w:rsidP="00576A44">
      <w:pPr>
        <w:rPr>
          <w:rFonts w:cs="Arial"/>
          <w:szCs w:val="24"/>
        </w:rPr>
      </w:pPr>
    </w:p>
    <w:p w14:paraId="1AB7FF31" w14:textId="4BDEBEBE" w:rsidR="00576A44" w:rsidRPr="00576A44" w:rsidRDefault="00576A44" w:rsidP="00576A44">
      <w:pPr>
        <w:rPr>
          <w:rFonts w:cs="Arial"/>
          <w:b/>
          <w:bCs/>
          <w:szCs w:val="24"/>
        </w:rPr>
      </w:pPr>
      <w:r>
        <w:rPr>
          <w:rFonts w:cs="Arial"/>
          <w:b/>
          <w:bCs/>
          <w:szCs w:val="24"/>
        </w:rPr>
        <w:t>References</w:t>
      </w:r>
    </w:p>
    <w:p w14:paraId="42511C87" w14:textId="28FAC0F6" w:rsidR="00B22D7D" w:rsidRDefault="00B22D7D" w:rsidP="00184BB4">
      <w:pPr>
        <w:numPr>
          <w:ilvl w:val="0"/>
          <w:numId w:val="230"/>
        </w:numPr>
        <w:ind w:left="426" w:hanging="426"/>
        <w:rPr>
          <w:rFonts w:cs="Arial"/>
          <w:szCs w:val="24"/>
        </w:rPr>
      </w:pPr>
      <w:r w:rsidRPr="0093394B">
        <w:rPr>
          <w:rFonts w:cs="Arial"/>
          <w:szCs w:val="24"/>
        </w:rPr>
        <w:t>Australian Medicines Handbook</w:t>
      </w:r>
      <w:r>
        <w:rPr>
          <w:rFonts w:cs="Arial"/>
          <w:szCs w:val="24"/>
        </w:rPr>
        <w:t>.</w:t>
      </w:r>
      <w:r w:rsidR="00BF2458">
        <w:rPr>
          <w:rFonts w:cs="Arial"/>
          <w:szCs w:val="24"/>
        </w:rPr>
        <w:t xml:space="preserve"> </w:t>
      </w:r>
      <w:r>
        <w:rPr>
          <w:rFonts w:cs="Arial"/>
          <w:szCs w:val="24"/>
        </w:rPr>
        <w:t>(2019) Emergency Contraception.</w:t>
      </w:r>
      <w:r w:rsidRPr="0093394B">
        <w:rPr>
          <w:rFonts w:cs="Arial"/>
          <w:szCs w:val="24"/>
        </w:rPr>
        <w:t xml:space="preserve"> </w:t>
      </w:r>
      <w:r>
        <w:rPr>
          <w:rFonts w:cs="Arial"/>
          <w:szCs w:val="24"/>
        </w:rPr>
        <w:t xml:space="preserve">Retrieved from </w:t>
      </w:r>
      <w:r w:rsidRPr="0093394B">
        <w:rPr>
          <w:rFonts w:cs="Arial"/>
          <w:szCs w:val="24"/>
        </w:rPr>
        <w:t xml:space="preserve"> </w:t>
      </w:r>
      <w:hyperlink r:id="rId38" w:history="1">
        <w:r w:rsidRPr="00C53639">
          <w:rPr>
            <w:rStyle w:val="Hyperlink"/>
            <w:rFonts w:cs="Arial"/>
            <w:szCs w:val="24"/>
          </w:rPr>
          <w:t>https://amhonline.amh.net.au/chapters/obstetric-gynaecological-drugs/drugs-contraception/progestogens/levonorgestrel?menu=hints</w:t>
        </w:r>
      </w:hyperlink>
    </w:p>
    <w:p w14:paraId="3CC02C6D" w14:textId="77777777" w:rsidR="00B22D7D" w:rsidRPr="0093394B" w:rsidRDefault="00B22D7D" w:rsidP="00184BB4">
      <w:pPr>
        <w:numPr>
          <w:ilvl w:val="0"/>
          <w:numId w:val="230"/>
        </w:numPr>
        <w:ind w:left="426" w:hanging="426"/>
        <w:jc w:val="both"/>
        <w:rPr>
          <w:rFonts w:cs="Arial"/>
          <w:szCs w:val="24"/>
        </w:rPr>
      </w:pPr>
      <w:r>
        <w:rPr>
          <w:rFonts w:cs="Arial"/>
          <w:szCs w:val="24"/>
        </w:rPr>
        <w:t xml:space="preserve">AMH (2020) Combined oral </w:t>
      </w:r>
      <w:proofErr w:type="gramStart"/>
      <w:r>
        <w:rPr>
          <w:rFonts w:cs="Arial"/>
          <w:szCs w:val="24"/>
        </w:rPr>
        <w:t>contraceptives</w:t>
      </w:r>
      <w:proofErr w:type="gramEnd"/>
    </w:p>
    <w:p w14:paraId="33753315" w14:textId="7DC46477" w:rsidR="00B22D7D" w:rsidRPr="00A66879" w:rsidRDefault="00B22D7D" w:rsidP="00184BB4">
      <w:pPr>
        <w:numPr>
          <w:ilvl w:val="0"/>
          <w:numId w:val="230"/>
        </w:numPr>
        <w:ind w:left="426" w:hanging="426"/>
        <w:rPr>
          <w:rFonts w:cs="Arial"/>
        </w:rPr>
      </w:pPr>
      <w:proofErr w:type="spellStart"/>
      <w:r w:rsidRPr="30EE9E5C">
        <w:rPr>
          <w:rFonts w:cs="Arial"/>
        </w:rPr>
        <w:t>Kaunitz</w:t>
      </w:r>
      <w:proofErr w:type="spellEnd"/>
      <w:r w:rsidRPr="30EE9E5C">
        <w:rPr>
          <w:rFonts w:cs="Arial"/>
        </w:rPr>
        <w:t xml:space="preserve">, A.M (2019). </w:t>
      </w:r>
      <w:r w:rsidR="7382405F" w:rsidRPr="30EE9E5C">
        <w:rPr>
          <w:rFonts w:cs="Arial"/>
        </w:rPr>
        <w:t>Client</w:t>
      </w:r>
      <w:r w:rsidRPr="30EE9E5C">
        <w:rPr>
          <w:rFonts w:cs="Arial"/>
        </w:rPr>
        <w:t xml:space="preserve"> Education: Emergency Contraception (morning after pill)</w:t>
      </w:r>
      <w:r w:rsidR="00BF2458" w:rsidRPr="30EE9E5C">
        <w:rPr>
          <w:rFonts w:cs="Arial"/>
        </w:rPr>
        <w:t xml:space="preserve"> </w:t>
      </w:r>
      <w:r w:rsidRPr="30EE9E5C">
        <w:rPr>
          <w:rFonts w:cs="Arial"/>
        </w:rPr>
        <w:t xml:space="preserve">(Beyond the Basics).  Schreiber, C.A, Eckler, K (Eds.) </w:t>
      </w:r>
    </w:p>
    <w:p w14:paraId="32356C2B" w14:textId="77777777" w:rsidR="00B22D7D" w:rsidRDefault="00B22D7D" w:rsidP="00184BB4">
      <w:pPr>
        <w:numPr>
          <w:ilvl w:val="0"/>
          <w:numId w:val="230"/>
        </w:numPr>
        <w:ind w:left="426" w:hanging="426"/>
        <w:contextualSpacing/>
        <w:rPr>
          <w:rFonts w:cs="Arial"/>
          <w:szCs w:val="24"/>
        </w:rPr>
      </w:pPr>
      <w:r w:rsidRPr="00894DE9">
        <w:rPr>
          <w:rFonts w:cs="Arial"/>
          <w:szCs w:val="24"/>
        </w:rPr>
        <w:t xml:space="preserve">Therapeutic Guidelines. (2019). Retrieved from </w:t>
      </w:r>
      <w:hyperlink r:id="rId39" w:history="1">
        <w:r w:rsidRPr="00CD42AB">
          <w:rPr>
            <w:rStyle w:val="Hyperlink"/>
            <w:rFonts w:cs="Arial"/>
            <w:szCs w:val="24"/>
          </w:rPr>
          <w:t>https://tgldcdp.tg.org.au/</w:t>
        </w:r>
      </w:hyperlink>
    </w:p>
    <w:p w14:paraId="468388A9" w14:textId="2BB7F265" w:rsidR="00B22D7D" w:rsidRPr="00D1771C" w:rsidRDefault="00B22D7D" w:rsidP="00184BB4">
      <w:pPr>
        <w:numPr>
          <w:ilvl w:val="0"/>
          <w:numId w:val="230"/>
        </w:numPr>
        <w:ind w:left="426" w:hanging="426"/>
        <w:contextualSpacing/>
        <w:rPr>
          <w:rFonts w:cs="Arial"/>
        </w:rPr>
      </w:pPr>
      <w:proofErr w:type="spellStart"/>
      <w:r w:rsidRPr="14B2D93C">
        <w:rPr>
          <w:rFonts w:cs="Arial"/>
        </w:rPr>
        <w:t>Turok</w:t>
      </w:r>
      <w:proofErr w:type="spellEnd"/>
      <w:r w:rsidRPr="14B2D93C">
        <w:rPr>
          <w:rFonts w:cs="Arial"/>
        </w:rPr>
        <w:t>,</w:t>
      </w:r>
      <w:r w:rsidR="3918BD6F" w:rsidRPr="14B2D93C">
        <w:rPr>
          <w:rFonts w:cs="Arial"/>
        </w:rPr>
        <w:t xml:space="preserve"> </w:t>
      </w:r>
      <w:r w:rsidRPr="14B2D93C">
        <w:rPr>
          <w:rFonts w:cs="Arial"/>
        </w:rPr>
        <w:t xml:space="preserve">D. 2019. Emergency Contraception UpToDate. Retrieved from </w:t>
      </w:r>
      <w:hyperlink r:id="rId40">
        <w:r w:rsidRPr="14B2D93C">
          <w:rPr>
            <w:rStyle w:val="Hyperlink"/>
            <w:rFonts w:cs="Arial"/>
          </w:rPr>
          <w:t>http://www.uptodate.com/contents/emergency-contraception-morning-after-pill-beyond-the-basics</w:t>
        </w:r>
      </w:hyperlink>
      <w:r w:rsidRPr="14B2D93C">
        <w:rPr>
          <w:rFonts w:cs="Arial"/>
        </w:rPr>
        <w:t>: Last reviewed June 2019</w:t>
      </w:r>
      <w:r w:rsidR="00101DDC">
        <w:rPr>
          <w:rFonts w:cs="Arial"/>
        </w:rPr>
        <w:t>.</w:t>
      </w:r>
    </w:p>
    <w:p w14:paraId="3F1E8978" w14:textId="77777777" w:rsidR="00B22D7D" w:rsidRDefault="00B22D7D" w:rsidP="00424A25">
      <w:pPr>
        <w:jc w:val="right"/>
      </w:pPr>
    </w:p>
    <w:p w14:paraId="083A4EE5" w14:textId="16CEDD93" w:rsidR="00CB56BA" w:rsidRDefault="00D92850" w:rsidP="00CB56BA">
      <w:pPr>
        <w:jc w:val="right"/>
        <w:rPr>
          <w:rStyle w:val="Hyperlink"/>
          <w:rFonts w:eastAsiaTheme="majorEastAsia" w:cs="Arial"/>
          <w:i/>
          <w:szCs w:val="24"/>
        </w:rPr>
      </w:pPr>
      <w:hyperlink w:anchor="Contents" w:history="1">
        <w:r w:rsidR="0076421D" w:rsidRPr="00C91F3F">
          <w:rPr>
            <w:rStyle w:val="Hyperlink"/>
            <w:rFonts w:eastAsiaTheme="majorEastAsia" w:cs="Arial"/>
            <w:i/>
            <w:szCs w:val="24"/>
          </w:rPr>
          <w:t>Back to Table of Contents</w:t>
        </w:r>
      </w:hyperlink>
      <w:bookmarkStart w:id="26" w:name="_Toc517765082"/>
    </w:p>
    <w:tbl>
      <w:tblPr>
        <w:tblpPr w:leftFromText="180" w:rightFromText="180" w:vertAnchor="text" w:horzAnchor="margin" w:tblpY="181"/>
        <w:tblW w:w="9158" w:type="dxa"/>
        <w:tblLook w:val="0000" w:firstRow="0" w:lastRow="0" w:firstColumn="0" w:lastColumn="0" w:noHBand="0" w:noVBand="0"/>
      </w:tblPr>
      <w:tblGrid>
        <w:gridCol w:w="9158"/>
      </w:tblGrid>
      <w:tr w:rsidR="00CB56BA" w:rsidRPr="00CD1C0E" w14:paraId="203A8723" w14:textId="77777777" w:rsidTr="00D7307F">
        <w:trPr>
          <w:cantSplit/>
          <w:trHeight w:val="285"/>
        </w:trPr>
        <w:tc>
          <w:tcPr>
            <w:tcW w:w="9158" w:type="dxa"/>
            <w:shd w:val="clear" w:color="auto" w:fill="D9D9D9" w:themeFill="background1" w:themeFillShade="D9"/>
          </w:tcPr>
          <w:p w14:paraId="4ECCC1FB" w14:textId="77777777" w:rsidR="00CB56BA" w:rsidRPr="00543B93" w:rsidRDefault="00CB56BA" w:rsidP="00D7307F">
            <w:pPr>
              <w:pStyle w:val="Heading1"/>
              <w:rPr>
                <w:szCs w:val="24"/>
              </w:rPr>
            </w:pPr>
            <w:bookmarkStart w:id="27" w:name="_Toc132122002"/>
            <w:r>
              <w:lastRenderedPageBreak/>
              <w:t>Etonogestrel (ENG) Implants: Insertion/Removal</w:t>
            </w:r>
            <w:bookmarkEnd w:id="27"/>
            <w:r>
              <w:t xml:space="preserve">    </w:t>
            </w:r>
          </w:p>
        </w:tc>
      </w:tr>
    </w:tbl>
    <w:p w14:paraId="005F121A" w14:textId="77777777" w:rsidR="00CB56BA" w:rsidRPr="005E16DA" w:rsidRDefault="00CB56BA" w:rsidP="00CB56BA">
      <w:pPr>
        <w:jc w:val="right"/>
        <w:rPr>
          <w:rFonts w:asciiTheme="minorHAnsi" w:eastAsiaTheme="majorEastAsia" w:hAnsiTheme="minorHAnsi" w:cstheme="minorHAnsi"/>
          <w:i/>
          <w:color w:val="0000FF"/>
          <w:szCs w:val="24"/>
          <w:u w:val="single"/>
        </w:rPr>
      </w:pPr>
    </w:p>
    <w:p w14:paraId="5A460E64" w14:textId="77777777" w:rsidR="00CB56BA" w:rsidRDefault="00CB56BA" w:rsidP="00CB56BA">
      <w:pPr>
        <w:pStyle w:val="Heading2"/>
      </w:pPr>
      <w:r w:rsidRPr="005E16DA">
        <w:t xml:space="preserve">Condition for Treatment </w:t>
      </w:r>
    </w:p>
    <w:p w14:paraId="4CA2ECD8" w14:textId="298D45B5" w:rsidR="00CB56BA" w:rsidRDefault="00CB56BA" w:rsidP="00CB56BA">
      <w:r>
        <w:t xml:space="preserve">An ENG implant is a </w:t>
      </w:r>
      <w:r w:rsidR="00101DDC">
        <w:t>P</w:t>
      </w:r>
      <w:r>
        <w:t xml:space="preserve">rogesterone </w:t>
      </w:r>
      <w:r w:rsidR="00101DDC">
        <w:t>O</w:t>
      </w:r>
      <w:r>
        <w:t xml:space="preserve">nly (PO) and </w:t>
      </w:r>
      <w:proofErr w:type="gramStart"/>
      <w:r w:rsidR="00101DDC">
        <w:t>L</w:t>
      </w:r>
      <w:r>
        <w:t xml:space="preserve">ong </w:t>
      </w:r>
      <w:r w:rsidR="00101DDC">
        <w:t>A</w:t>
      </w:r>
      <w:r>
        <w:t>cting</w:t>
      </w:r>
      <w:proofErr w:type="gramEnd"/>
      <w:r>
        <w:t xml:space="preserve"> </w:t>
      </w:r>
      <w:r w:rsidR="00101DDC">
        <w:t>R</w:t>
      </w:r>
      <w:r>
        <w:t xml:space="preserve">eversible </w:t>
      </w:r>
      <w:r w:rsidR="00101DDC">
        <w:t>C</w:t>
      </w:r>
      <w:r>
        <w:t>ontraceptive (LARC) method of contraception.  The implant is inserted directly under the skin where it continuously releases etonogestrel into the blood stream for 3 years.</w:t>
      </w:r>
    </w:p>
    <w:p w14:paraId="2164EC84" w14:textId="77777777" w:rsidR="00CB56BA" w:rsidRDefault="00CB56BA" w:rsidP="00CB56BA"/>
    <w:p w14:paraId="37D259D2" w14:textId="541FCC63" w:rsidR="00CB56BA" w:rsidRDefault="02FC18DD" w:rsidP="00CB56BA">
      <w:r>
        <w:t>The ENG implant is a single use, ethylene vinyl acetate rod that is 4 cm long and contains 68 mg ENG.  In Australia it is available as Implanon</w:t>
      </w:r>
      <w:r w:rsidR="0F046170">
        <w:t xml:space="preserve"> </w:t>
      </w:r>
      <w:r>
        <w:t>NXT</w:t>
      </w:r>
      <w:r w:rsidRPr="16CF51AF">
        <w:rPr>
          <w:rFonts w:cs="Calibri"/>
        </w:rPr>
        <w:t>®</w:t>
      </w:r>
      <w:r>
        <w:t xml:space="preserve"> and is Pharmaceutical Benefits Scheme (PBS) listed.  The primary mechanism of action is prevention of ovulation.  In addition, ENG thicken</w:t>
      </w:r>
      <w:r w:rsidR="0DD6F100">
        <w:t>s</w:t>
      </w:r>
      <w:r>
        <w:t xml:space="preserve"> cervical mucous, preventing sperm penetration.  </w:t>
      </w:r>
      <w:r w:rsidR="65B1196D">
        <w:t>T</w:t>
      </w:r>
      <w:r>
        <w:t xml:space="preserve">he ENG implant is 99.9% effective.  </w:t>
      </w:r>
    </w:p>
    <w:p w14:paraId="1BCCAD46" w14:textId="77777777" w:rsidR="00CB56BA" w:rsidRDefault="00CB56BA" w:rsidP="00CB56BA"/>
    <w:p w14:paraId="1620240F" w14:textId="710FC767" w:rsidR="00CB56BA" w:rsidRPr="00D455E8" w:rsidRDefault="00CB56BA" w:rsidP="00CB56BA">
      <w:r>
        <w:t>APNs inserting and removing ENG implants must</w:t>
      </w:r>
      <w:r w:rsidR="00A8008A">
        <w:t xml:space="preserve"> be credentialled to undertake the procedure.</w:t>
      </w:r>
    </w:p>
    <w:p w14:paraId="0EBE58E3" w14:textId="77777777" w:rsidR="00CB56BA" w:rsidRDefault="00CB56BA" w:rsidP="00CB56BA">
      <w:pPr>
        <w:pStyle w:val="Heading3"/>
        <w:rPr>
          <w:rFonts w:asciiTheme="minorHAnsi" w:hAnsiTheme="minorHAnsi" w:cstheme="minorHAnsi"/>
        </w:rPr>
      </w:pPr>
    </w:p>
    <w:p w14:paraId="3764B722" w14:textId="77777777" w:rsidR="00CB56BA" w:rsidRDefault="00CB56BA" w:rsidP="3256CB44">
      <w:pPr>
        <w:pStyle w:val="Heading3"/>
        <w:rPr>
          <w:rFonts w:asciiTheme="minorHAnsi" w:hAnsiTheme="minorHAnsi" w:cstheme="minorBidi"/>
        </w:rPr>
      </w:pPr>
      <w:r w:rsidRPr="3256CB44">
        <w:rPr>
          <w:rFonts w:asciiTheme="minorHAnsi" w:hAnsiTheme="minorHAnsi" w:cstheme="minorBidi"/>
        </w:rPr>
        <w:t xml:space="preserve">Inclusion Criteria: </w:t>
      </w:r>
    </w:p>
    <w:p w14:paraId="4F4EB615" w14:textId="4F311F33" w:rsidR="009E4224" w:rsidRPr="00F36D90" w:rsidRDefault="00101DDC" w:rsidP="00184BB4">
      <w:pPr>
        <w:pStyle w:val="ListBullet"/>
        <w:numPr>
          <w:ilvl w:val="0"/>
          <w:numId w:val="301"/>
        </w:numPr>
        <w:jc w:val="both"/>
        <w:rPr>
          <w:rFonts w:asciiTheme="minorHAnsi" w:hAnsiTheme="minorHAnsi" w:cstheme="minorBidi"/>
        </w:rPr>
      </w:pPr>
      <w:r>
        <w:rPr>
          <w:rFonts w:asciiTheme="minorHAnsi" w:hAnsiTheme="minorHAnsi" w:cstheme="minorBidi"/>
        </w:rPr>
        <w:t>W</w:t>
      </w:r>
      <w:r w:rsidR="009E4224" w:rsidRPr="30F8AA95">
        <w:rPr>
          <w:rFonts w:asciiTheme="minorHAnsi" w:hAnsiTheme="minorHAnsi" w:cstheme="minorBidi"/>
        </w:rPr>
        <w:t>omen who have had an ENG implant consultation with a WHS prescriber (NP/GP) and are attending for insertion/</w:t>
      </w:r>
      <w:proofErr w:type="gramStart"/>
      <w:r w:rsidR="009E4224" w:rsidRPr="30F8AA95">
        <w:rPr>
          <w:rFonts w:asciiTheme="minorHAnsi" w:hAnsiTheme="minorHAnsi" w:cstheme="minorBidi"/>
        </w:rPr>
        <w:t>replacement</w:t>
      </w:r>
      <w:proofErr w:type="gramEnd"/>
    </w:p>
    <w:p w14:paraId="2DD275CF" w14:textId="2A86C5DD" w:rsidR="00CB56BA" w:rsidRDefault="00101DDC" w:rsidP="00184BB4">
      <w:pPr>
        <w:pStyle w:val="ListParagraph"/>
        <w:numPr>
          <w:ilvl w:val="0"/>
          <w:numId w:val="301"/>
        </w:numPr>
      </w:pPr>
      <w:r>
        <w:t>W</w:t>
      </w:r>
      <w:r w:rsidR="0582A966">
        <w:t>omen day 1-5 of menstrual cycle</w:t>
      </w:r>
      <w:r w:rsidR="00F36D90">
        <w:t xml:space="preserve"> or </w:t>
      </w:r>
      <w:r w:rsidR="00F36D90" w:rsidRPr="00E21E06">
        <w:t xml:space="preserve">Quick Start </w:t>
      </w:r>
      <w:r w:rsidR="00053A59" w:rsidRPr="00E21E06">
        <w:t>recommended</w:t>
      </w:r>
      <w:r w:rsidR="00F36D90" w:rsidRPr="00E21E06">
        <w:t xml:space="preserve"> by</w:t>
      </w:r>
      <w:r w:rsidR="00053A59" w:rsidRPr="00E21E06">
        <w:t xml:space="preserve"> </w:t>
      </w:r>
      <w:r w:rsidR="00E21E06">
        <w:t xml:space="preserve">the NP/GP </w:t>
      </w:r>
      <w:proofErr w:type="gramStart"/>
      <w:r w:rsidR="00053A59" w:rsidRPr="00E21E06">
        <w:t>prescriber</w:t>
      </w:r>
      <w:proofErr w:type="gramEnd"/>
      <w:r w:rsidR="00053A59" w:rsidRPr="00E21E06">
        <w:t xml:space="preserve"> </w:t>
      </w:r>
    </w:p>
    <w:p w14:paraId="7DFE5399" w14:textId="0F617D10" w:rsidR="00CB56BA" w:rsidRDefault="00101DDC" w:rsidP="00184BB4">
      <w:pPr>
        <w:pStyle w:val="ListParagraph"/>
        <w:numPr>
          <w:ilvl w:val="0"/>
          <w:numId w:val="301"/>
        </w:numPr>
      </w:pPr>
      <w:r>
        <w:t>W</w:t>
      </w:r>
      <w:r w:rsidR="0582A966">
        <w:t>omen with current hormonal contraceptive coverage</w:t>
      </w:r>
    </w:p>
    <w:p w14:paraId="20DA06C6" w14:textId="003D3E9B" w:rsidR="00CB56BA" w:rsidRPr="00E80C34" w:rsidRDefault="00101DDC" w:rsidP="00184BB4">
      <w:pPr>
        <w:pStyle w:val="ListParagraph"/>
        <w:numPr>
          <w:ilvl w:val="0"/>
          <w:numId w:val="301"/>
        </w:numPr>
      </w:pPr>
      <w:r>
        <w:t>W</w:t>
      </w:r>
      <w:r w:rsidR="0582A966">
        <w:t>omen seeking removal</w:t>
      </w:r>
      <w:r>
        <w:t>.</w:t>
      </w:r>
      <w:r w:rsidR="0582A966">
        <w:t xml:space="preserve"> </w:t>
      </w:r>
    </w:p>
    <w:p w14:paraId="6742ACE0" w14:textId="77777777" w:rsidR="00CB56BA" w:rsidRPr="005E16DA" w:rsidRDefault="00CB56BA" w:rsidP="00CB56BA">
      <w:pPr>
        <w:pStyle w:val="NoSpacing"/>
        <w:rPr>
          <w:rFonts w:asciiTheme="minorHAnsi" w:hAnsiTheme="minorHAnsi" w:cstheme="minorHAnsi"/>
          <w:szCs w:val="24"/>
        </w:rPr>
      </w:pPr>
    </w:p>
    <w:p w14:paraId="03EEEA24" w14:textId="77777777" w:rsidR="00CB56BA" w:rsidRPr="005E16DA" w:rsidRDefault="00CB56BA" w:rsidP="00CB56BA">
      <w:pPr>
        <w:pStyle w:val="Heading3"/>
        <w:rPr>
          <w:rFonts w:asciiTheme="minorHAnsi" w:hAnsiTheme="minorHAnsi" w:cstheme="minorHAnsi"/>
        </w:rPr>
      </w:pPr>
      <w:r w:rsidRPr="005E16DA">
        <w:rPr>
          <w:rFonts w:asciiTheme="minorHAnsi" w:hAnsiTheme="minorHAnsi" w:cstheme="minorHAnsi"/>
        </w:rPr>
        <w:t>Redirect to GP/NP if:</w:t>
      </w:r>
    </w:p>
    <w:p w14:paraId="7F99159B" w14:textId="75F9AF6A" w:rsidR="00CB56BA" w:rsidRDefault="00101DDC" w:rsidP="00184BB4">
      <w:pPr>
        <w:pStyle w:val="ListParagraph"/>
        <w:numPr>
          <w:ilvl w:val="0"/>
          <w:numId w:val="301"/>
        </w:numPr>
        <w:rPr>
          <w:rFonts w:asciiTheme="minorHAnsi" w:hAnsiTheme="minorHAnsi" w:cstheme="minorBidi"/>
        </w:rPr>
      </w:pPr>
      <w:r>
        <w:rPr>
          <w:rFonts w:asciiTheme="minorHAnsi" w:hAnsiTheme="minorHAnsi" w:cstheme="minorBidi"/>
        </w:rPr>
        <w:t>M</w:t>
      </w:r>
      <w:r w:rsidR="0582A966" w:rsidRPr="30F8AA95">
        <w:rPr>
          <w:rFonts w:asciiTheme="minorHAnsi" w:hAnsiTheme="minorHAnsi" w:cstheme="minorBidi"/>
        </w:rPr>
        <w:t>ethod failure</w:t>
      </w:r>
      <w:r w:rsidR="00411672">
        <w:rPr>
          <w:rFonts w:asciiTheme="minorHAnsi" w:hAnsiTheme="minorHAnsi" w:cstheme="minorBidi"/>
        </w:rPr>
        <w:t>/pregnancy</w:t>
      </w:r>
    </w:p>
    <w:p w14:paraId="2EDED3CB" w14:textId="6637D74A" w:rsidR="00CB56BA" w:rsidRDefault="00101DDC" w:rsidP="00184BB4">
      <w:pPr>
        <w:pStyle w:val="ListParagraph"/>
        <w:numPr>
          <w:ilvl w:val="0"/>
          <w:numId w:val="301"/>
        </w:numPr>
        <w:rPr>
          <w:rFonts w:asciiTheme="minorHAnsi" w:hAnsiTheme="minorHAnsi" w:cstheme="minorBidi"/>
        </w:rPr>
      </w:pPr>
      <w:r>
        <w:rPr>
          <w:rFonts w:asciiTheme="minorHAnsi" w:hAnsiTheme="minorHAnsi" w:cstheme="minorBidi"/>
        </w:rPr>
        <w:t>A</w:t>
      </w:r>
      <w:r w:rsidR="0582A966" w:rsidRPr="30F8AA95">
        <w:rPr>
          <w:rFonts w:asciiTheme="minorHAnsi" w:hAnsiTheme="minorHAnsi" w:cstheme="minorBidi"/>
        </w:rPr>
        <w:t>fter insertion if the implant is not palpable, refer to NP/GP</w:t>
      </w:r>
    </w:p>
    <w:p w14:paraId="356FEF95" w14:textId="3F7364F8" w:rsidR="00CB56BA" w:rsidRPr="00025DD0" w:rsidRDefault="00101DDC" w:rsidP="00184BB4">
      <w:pPr>
        <w:pStyle w:val="ListParagraph"/>
        <w:numPr>
          <w:ilvl w:val="0"/>
          <w:numId w:val="301"/>
        </w:numPr>
        <w:rPr>
          <w:rFonts w:asciiTheme="minorHAnsi" w:hAnsiTheme="minorHAnsi" w:cstheme="minorBidi"/>
        </w:rPr>
      </w:pPr>
      <w:r>
        <w:rPr>
          <w:rFonts w:asciiTheme="minorHAnsi" w:hAnsiTheme="minorHAnsi" w:cstheme="minorBidi"/>
        </w:rPr>
        <w:t>W</w:t>
      </w:r>
      <w:r w:rsidR="0582A966" w:rsidRPr="30F8AA95">
        <w:rPr>
          <w:rFonts w:asciiTheme="minorHAnsi" w:hAnsiTheme="minorHAnsi" w:cstheme="minorBidi"/>
        </w:rPr>
        <w:t>oman is due for removal/replacement</w:t>
      </w:r>
      <w:r w:rsidR="0078131D">
        <w:rPr>
          <w:rFonts w:asciiTheme="minorHAnsi" w:hAnsiTheme="minorHAnsi" w:cstheme="minorBidi"/>
        </w:rPr>
        <w:t>, has not seen a prescriber to date,</w:t>
      </w:r>
      <w:r w:rsidR="0582A966" w:rsidRPr="30F8AA95">
        <w:rPr>
          <w:rFonts w:asciiTheme="minorHAnsi" w:hAnsiTheme="minorHAnsi" w:cstheme="minorBidi"/>
        </w:rPr>
        <w:t xml:space="preserve"> and contraception is an ongoing need</w:t>
      </w:r>
      <w:r>
        <w:rPr>
          <w:rFonts w:asciiTheme="minorHAnsi" w:hAnsiTheme="minorHAnsi" w:cstheme="minorBidi"/>
        </w:rPr>
        <w:t>.</w:t>
      </w:r>
      <w:r w:rsidR="0582A966" w:rsidRPr="30F8AA95">
        <w:rPr>
          <w:rFonts w:asciiTheme="minorHAnsi" w:hAnsiTheme="minorHAnsi" w:cstheme="minorBidi"/>
        </w:rPr>
        <w:t xml:space="preserve"> </w:t>
      </w:r>
    </w:p>
    <w:p w14:paraId="3FC675EB" w14:textId="77777777" w:rsidR="00CB56BA" w:rsidRPr="00D31415" w:rsidRDefault="00CB56BA" w:rsidP="00D31415">
      <w:pPr>
        <w:rPr>
          <w:rFonts w:asciiTheme="minorHAnsi" w:hAnsiTheme="minorHAnsi" w:cstheme="minorHAnsi"/>
          <w:szCs w:val="24"/>
        </w:rPr>
      </w:pPr>
    </w:p>
    <w:p w14:paraId="3BA69821" w14:textId="77777777" w:rsidR="00CB56BA" w:rsidRDefault="00CB56BA" w:rsidP="00CB56BA">
      <w:pPr>
        <w:pStyle w:val="Heading2"/>
      </w:pPr>
      <w:r w:rsidRPr="005E16DA">
        <w:t xml:space="preserve">Management </w:t>
      </w:r>
    </w:p>
    <w:p w14:paraId="01270914" w14:textId="77777777" w:rsidR="00CB56BA" w:rsidRPr="009E4D77" w:rsidRDefault="00CB56BA" w:rsidP="00CB56BA">
      <w:pPr>
        <w:rPr>
          <w:i/>
          <w:iCs/>
        </w:rPr>
      </w:pPr>
      <w:r w:rsidRPr="009E4D77">
        <w:rPr>
          <w:i/>
          <w:iCs/>
        </w:rPr>
        <w:t>Treatment considerations</w:t>
      </w:r>
      <w:r>
        <w:rPr>
          <w:i/>
          <w:iCs/>
        </w:rPr>
        <w:t xml:space="preserve"> - Insertion</w:t>
      </w:r>
      <w:r w:rsidRPr="009E4D77">
        <w:rPr>
          <w:i/>
          <w:iCs/>
        </w:rPr>
        <w:t>:</w:t>
      </w:r>
    </w:p>
    <w:p w14:paraId="59EB6AD1" w14:textId="573FDB62" w:rsidR="00CB56BA" w:rsidRDefault="006F5848" w:rsidP="00184BB4">
      <w:pPr>
        <w:pStyle w:val="ListParagraph"/>
        <w:numPr>
          <w:ilvl w:val="0"/>
          <w:numId w:val="301"/>
        </w:numPr>
        <w:rPr>
          <w:rFonts w:asciiTheme="minorHAnsi" w:hAnsiTheme="minorHAnsi" w:cstheme="minorBidi"/>
        </w:rPr>
      </w:pPr>
      <w:r>
        <w:rPr>
          <w:rFonts w:asciiTheme="minorHAnsi" w:hAnsiTheme="minorHAnsi" w:cstheme="minorBidi"/>
        </w:rPr>
        <w:t>D</w:t>
      </w:r>
      <w:r w:rsidRPr="30F8AA95">
        <w:rPr>
          <w:rFonts w:asciiTheme="minorHAnsi" w:hAnsiTheme="minorHAnsi" w:cstheme="minorBidi"/>
        </w:rPr>
        <w:t xml:space="preserve">iscuss </w:t>
      </w:r>
      <w:r w:rsidR="0582A966" w:rsidRPr="30F8AA95">
        <w:rPr>
          <w:rFonts w:asciiTheme="minorHAnsi" w:hAnsiTheme="minorHAnsi" w:cstheme="minorBidi"/>
        </w:rPr>
        <w:t xml:space="preserve">benefits, risks, and side </w:t>
      </w:r>
      <w:proofErr w:type="gramStart"/>
      <w:r w:rsidR="0582A966" w:rsidRPr="30F8AA95">
        <w:rPr>
          <w:rFonts w:asciiTheme="minorHAnsi" w:hAnsiTheme="minorHAnsi" w:cstheme="minorBidi"/>
        </w:rPr>
        <w:t>effects</w:t>
      </w:r>
      <w:proofErr w:type="gramEnd"/>
    </w:p>
    <w:p w14:paraId="7E40F324" w14:textId="47D01F09" w:rsidR="00260C69" w:rsidRDefault="006F5848" w:rsidP="00184BB4">
      <w:pPr>
        <w:pStyle w:val="ListParagraph"/>
        <w:numPr>
          <w:ilvl w:val="0"/>
          <w:numId w:val="301"/>
        </w:numPr>
        <w:rPr>
          <w:rFonts w:asciiTheme="minorHAnsi" w:hAnsiTheme="minorHAnsi" w:cstheme="minorBidi"/>
        </w:rPr>
      </w:pPr>
      <w:r>
        <w:rPr>
          <w:rFonts w:asciiTheme="minorHAnsi" w:hAnsiTheme="minorHAnsi" w:cstheme="minorBidi"/>
        </w:rPr>
        <w:t>A</w:t>
      </w:r>
      <w:r w:rsidRPr="30F8AA95">
        <w:rPr>
          <w:rFonts w:asciiTheme="minorHAnsi" w:hAnsiTheme="minorHAnsi" w:cstheme="minorBidi"/>
        </w:rPr>
        <w:t xml:space="preserve">dequately </w:t>
      </w:r>
      <w:r w:rsidR="00260C69" w:rsidRPr="30F8AA95">
        <w:rPr>
          <w:rFonts w:asciiTheme="minorHAnsi" w:hAnsiTheme="minorHAnsi" w:cstheme="minorBidi"/>
        </w:rPr>
        <w:t xml:space="preserve">exclude </w:t>
      </w:r>
      <w:proofErr w:type="gramStart"/>
      <w:r w:rsidR="00260C69" w:rsidRPr="30F8AA95">
        <w:rPr>
          <w:rFonts w:asciiTheme="minorHAnsi" w:hAnsiTheme="minorHAnsi" w:cstheme="minorBidi"/>
        </w:rPr>
        <w:t>pregnancy</w:t>
      </w:r>
      <w:proofErr w:type="gramEnd"/>
    </w:p>
    <w:p w14:paraId="42AEBD41" w14:textId="16436D58" w:rsidR="00260C69" w:rsidRDefault="006F5848" w:rsidP="00184BB4">
      <w:pPr>
        <w:pStyle w:val="ListParagraph"/>
        <w:numPr>
          <w:ilvl w:val="0"/>
          <w:numId w:val="301"/>
        </w:numPr>
        <w:rPr>
          <w:rFonts w:asciiTheme="minorHAnsi" w:hAnsiTheme="minorHAnsi" w:cstheme="minorBidi"/>
        </w:rPr>
      </w:pPr>
      <w:r>
        <w:rPr>
          <w:rFonts w:asciiTheme="minorHAnsi" w:hAnsiTheme="minorHAnsi" w:cstheme="minorBidi"/>
        </w:rPr>
        <w:t>D</w:t>
      </w:r>
      <w:r w:rsidRPr="30F8AA95">
        <w:rPr>
          <w:rFonts w:asciiTheme="minorHAnsi" w:hAnsiTheme="minorHAnsi" w:cstheme="minorBidi"/>
        </w:rPr>
        <w:t xml:space="preserve">etermine </w:t>
      </w:r>
      <w:r w:rsidR="00260C69" w:rsidRPr="30F8AA95">
        <w:rPr>
          <w:rFonts w:asciiTheme="minorHAnsi" w:hAnsiTheme="minorHAnsi" w:cstheme="minorBidi"/>
        </w:rPr>
        <w:t>if STI/CST screening indicated/</w:t>
      </w:r>
      <w:proofErr w:type="gramStart"/>
      <w:r w:rsidR="00260C69" w:rsidRPr="30F8AA95">
        <w:rPr>
          <w:rFonts w:asciiTheme="minorHAnsi" w:hAnsiTheme="minorHAnsi" w:cstheme="minorBidi"/>
        </w:rPr>
        <w:t>due</w:t>
      </w:r>
      <w:proofErr w:type="gramEnd"/>
    </w:p>
    <w:p w14:paraId="69601959" w14:textId="63B48FA6" w:rsidR="00FD7465" w:rsidRPr="00FD113D" w:rsidRDefault="006F5848" w:rsidP="00184BB4">
      <w:pPr>
        <w:pStyle w:val="ListParagraph"/>
        <w:numPr>
          <w:ilvl w:val="0"/>
          <w:numId w:val="301"/>
        </w:numPr>
        <w:rPr>
          <w:rFonts w:asciiTheme="minorHAnsi" w:hAnsiTheme="minorHAnsi" w:cstheme="minorBidi"/>
        </w:rPr>
      </w:pPr>
      <w:r>
        <w:rPr>
          <w:rFonts w:asciiTheme="minorHAnsi" w:hAnsiTheme="minorHAnsi" w:cstheme="minorBidi"/>
        </w:rPr>
        <w:t>I</w:t>
      </w:r>
      <w:r w:rsidRPr="30F8AA95">
        <w:rPr>
          <w:rFonts w:asciiTheme="minorHAnsi" w:hAnsiTheme="minorHAnsi" w:cstheme="minorBidi"/>
        </w:rPr>
        <w:t xml:space="preserve">nsertion </w:t>
      </w:r>
      <w:r w:rsidR="00FD7465" w:rsidRPr="30F8AA95">
        <w:rPr>
          <w:rFonts w:asciiTheme="minorHAnsi" w:hAnsiTheme="minorHAnsi" w:cstheme="minorBidi"/>
        </w:rPr>
        <w:t>as per manufacturer’s advice</w:t>
      </w:r>
      <w:r>
        <w:rPr>
          <w:rFonts w:asciiTheme="minorHAnsi" w:hAnsiTheme="minorHAnsi" w:cstheme="minorBidi"/>
        </w:rPr>
        <w:t>.</w:t>
      </w:r>
    </w:p>
    <w:p w14:paraId="735EB886" w14:textId="77777777" w:rsidR="00CB56BA" w:rsidRDefault="00CB56BA" w:rsidP="00CB56BA">
      <w:pPr>
        <w:rPr>
          <w:rFonts w:asciiTheme="minorHAnsi" w:hAnsiTheme="minorHAnsi" w:cstheme="minorHAnsi"/>
          <w:szCs w:val="24"/>
        </w:rPr>
      </w:pPr>
    </w:p>
    <w:p w14:paraId="13D9EC6F" w14:textId="77777777" w:rsidR="00CB56BA" w:rsidRPr="009E4D77" w:rsidRDefault="00CB56BA" w:rsidP="00CB56BA">
      <w:pPr>
        <w:rPr>
          <w:i/>
          <w:iCs/>
        </w:rPr>
      </w:pPr>
      <w:r w:rsidRPr="009E4D77">
        <w:rPr>
          <w:i/>
          <w:iCs/>
        </w:rPr>
        <w:t>Treatment considerations</w:t>
      </w:r>
      <w:r>
        <w:rPr>
          <w:i/>
          <w:iCs/>
        </w:rPr>
        <w:t xml:space="preserve"> - Removal</w:t>
      </w:r>
      <w:r w:rsidRPr="009E4D77">
        <w:rPr>
          <w:i/>
          <w:iCs/>
        </w:rPr>
        <w:t>:</w:t>
      </w:r>
    </w:p>
    <w:p w14:paraId="0B6562FF" w14:textId="39822BC2" w:rsidR="00030AF8" w:rsidRPr="00EA72CB" w:rsidRDefault="006F5848" w:rsidP="00184BB4">
      <w:pPr>
        <w:pStyle w:val="ListParagraph"/>
        <w:numPr>
          <w:ilvl w:val="0"/>
          <w:numId w:val="301"/>
        </w:numPr>
        <w:rPr>
          <w:rFonts w:asciiTheme="minorHAnsi" w:hAnsiTheme="minorHAnsi" w:cstheme="minorBidi"/>
        </w:rPr>
      </w:pPr>
      <w:r>
        <w:rPr>
          <w:rFonts w:asciiTheme="minorHAnsi" w:hAnsiTheme="minorHAnsi" w:cstheme="minorBidi"/>
        </w:rPr>
        <w:t>D</w:t>
      </w:r>
      <w:r w:rsidRPr="30F8AA95">
        <w:rPr>
          <w:rFonts w:asciiTheme="minorHAnsi" w:hAnsiTheme="minorHAnsi" w:cstheme="minorBidi"/>
        </w:rPr>
        <w:t xml:space="preserve">etermine </w:t>
      </w:r>
      <w:r w:rsidR="00030AF8" w:rsidRPr="30F8AA95">
        <w:rPr>
          <w:rFonts w:asciiTheme="minorHAnsi" w:hAnsiTheme="minorHAnsi" w:cstheme="minorBidi"/>
        </w:rPr>
        <w:t>if STI/CST screening indicated/due</w:t>
      </w:r>
      <w:r>
        <w:rPr>
          <w:rFonts w:asciiTheme="minorHAnsi" w:hAnsiTheme="minorHAnsi" w:cstheme="minorBidi"/>
        </w:rPr>
        <w:t>.</w:t>
      </w:r>
    </w:p>
    <w:p w14:paraId="79A6048F" w14:textId="77777777" w:rsidR="00CB56BA" w:rsidRPr="004F3936" w:rsidRDefault="00CB56BA" w:rsidP="00CB56BA">
      <w:pPr>
        <w:rPr>
          <w:rFonts w:asciiTheme="minorHAnsi" w:hAnsiTheme="minorHAnsi" w:cstheme="minorHAnsi"/>
          <w:szCs w:val="24"/>
        </w:rPr>
      </w:pPr>
    </w:p>
    <w:p w14:paraId="7109D9E8" w14:textId="77777777" w:rsidR="00CB56BA" w:rsidRPr="005E16DA" w:rsidRDefault="00CB56BA" w:rsidP="00CB56BA">
      <w:pPr>
        <w:pStyle w:val="Heading2"/>
      </w:pPr>
      <w:r w:rsidRPr="005E16DA">
        <w:t>Advice</w:t>
      </w:r>
    </w:p>
    <w:p w14:paraId="21F99225" w14:textId="6880E39D" w:rsidR="00CB56BA" w:rsidRDefault="006F5848" w:rsidP="00184BB4">
      <w:pPr>
        <w:pStyle w:val="Heading2"/>
        <w:numPr>
          <w:ilvl w:val="0"/>
          <w:numId w:val="301"/>
        </w:numPr>
        <w:rPr>
          <w:b w:val="0"/>
          <w:bCs w:val="0"/>
        </w:rPr>
      </w:pPr>
      <w:r>
        <w:rPr>
          <w:b w:val="0"/>
          <w:bCs w:val="0"/>
        </w:rPr>
        <w:t xml:space="preserve">Provide </w:t>
      </w:r>
      <w:r w:rsidR="0582A966">
        <w:rPr>
          <w:b w:val="0"/>
          <w:bCs w:val="0"/>
        </w:rPr>
        <w:t xml:space="preserve">and discuss consumer handout: </w:t>
      </w:r>
      <w:hyperlink r:id="rId41">
        <w:r w:rsidR="0582A966" w:rsidRPr="30F8AA95">
          <w:rPr>
            <w:b w:val="0"/>
            <w:bCs w:val="0"/>
            <w:color w:val="0000FF"/>
            <w:u w:val="single"/>
          </w:rPr>
          <w:t>Contraceptive Implant | Family Planning NSW (fpnsw.org.au)</w:t>
        </w:r>
      </w:hyperlink>
    </w:p>
    <w:p w14:paraId="7E684877" w14:textId="09E116F7" w:rsidR="00CB56BA" w:rsidRPr="00F07A2D" w:rsidRDefault="006F5848" w:rsidP="00184BB4">
      <w:pPr>
        <w:pStyle w:val="ListParagraph"/>
        <w:numPr>
          <w:ilvl w:val="0"/>
          <w:numId w:val="301"/>
        </w:numPr>
      </w:pPr>
      <w:r>
        <w:lastRenderedPageBreak/>
        <w:t xml:space="preserve">Discuss </w:t>
      </w:r>
      <w:r w:rsidR="0582A966">
        <w:t xml:space="preserve">possible side effects, which include altered bleeding pattern, acne (may develop or worsen), local reaction, local scarring, headaches, mood changes including emotional lability, weight gain, breast tenderness, loss of </w:t>
      </w:r>
      <w:proofErr w:type="gramStart"/>
      <w:r w:rsidR="0582A966">
        <w:t>libido</w:t>
      </w:r>
      <w:proofErr w:type="gramEnd"/>
    </w:p>
    <w:p w14:paraId="01B0F1D3" w14:textId="1EB70715" w:rsidR="00CB56BA" w:rsidRDefault="006F5848" w:rsidP="00184BB4">
      <w:pPr>
        <w:pStyle w:val="ListParagraph"/>
        <w:numPr>
          <w:ilvl w:val="0"/>
          <w:numId w:val="301"/>
        </w:numPr>
      </w:pPr>
      <w:r>
        <w:t xml:space="preserve">The </w:t>
      </w:r>
      <w:r w:rsidR="0582A966">
        <w:t xml:space="preserve">ENG implant is considered safe in a breastfeeding woman and is </w:t>
      </w:r>
      <w:r w:rsidR="0078131D">
        <w:t>United Kingdom Medical Eligibility Criteria (</w:t>
      </w:r>
      <w:r w:rsidR="0582A966">
        <w:t>UKMEC</w:t>
      </w:r>
      <w:r w:rsidR="0078131D">
        <w:t>) for contraception use category</w:t>
      </w:r>
      <w:r w:rsidR="0582A966">
        <w:t xml:space="preserve"> 1 </w:t>
      </w:r>
      <w:r w:rsidR="1A7F3B77">
        <w:t xml:space="preserve">immediately </w:t>
      </w:r>
      <w:proofErr w:type="gramStart"/>
      <w:r w:rsidR="1A7F3B77">
        <w:t>postpartum</w:t>
      </w:r>
      <w:proofErr w:type="gramEnd"/>
      <w:r w:rsidR="0582A966">
        <w:t xml:space="preserve"> </w:t>
      </w:r>
    </w:p>
    <w:p w14:paraId="7C39D10A" w14:textId="7150B046" w:rsidR="00CB56BA" w:rsidRDefault="006F5848" w:rsidP="00184BB4">
      <w:pPr>
        <w:pStyle w:val="ListParagraph"/>
        <w:numPr>
          <w:ilvl w:val="0"/>
          <w:numId w:val="301"/>
        </w:numPr>
      </w:pPr>
      <w:r>
        <w:t xml:space="preserve">Implant </w:t>
      </w:r>
      <w:r w:rsidR="0582A966">
        <w:t xml:space="preserve">insertion and removal may cause scarring including keloid scarring in women who are </w:t>
      </w:r>
      <w:proofErr w:type="gramStart"/>
      <w:r w:rsidR="0582A966">
        <w:t>predisposed</w:t>
      </w:r>
      <w:proofErr w:type="gramEnd"/>
    </w:p>
    <w:p w14:paraId="51155EFA" w14:textId="371C3354" w:rsidR="00CB56BA" w:rsidRPr="00F07A2D" w:rsidRDefault="006F5848" w:rsidP="00184BB4">
      <w:pPr>
        <w:pStyle w:val="ListParagraph"/>
        <w:numPr>
          <w:ilvl w:val="0"/>
          <w:numId w:val="301"/>
        </w:numPr>
      </w:pPr>
      <w:r>
        <w:t xml:space="preserve">Advise </w:t>
      </w:r>
      <w:r w:rsidR="0582A966">
        <w:t xml:space="preserve">client when the implant will be effective for contraception.  </w:t>
      </w:r>
      <w:r w:rsidR="0582A966" w:rsidRPr="30F8AA95">
        <w:rPr>
          <w:rFonts w:asciiTheme="minorHAnsi" w:hAnsiTheme="minorHAnsi" w:cstheme="minorBidi"/>
        </w:rPr>
        <w:t>If inserted later than day 5</w:t>
      </w:r>
      <w:r w:rsidR="20C063B2" w:rsidRPr="30F8AA95">
        <w:rPr>
          <w:rFonts w:asciiTheme="minorHAnsi" w:hAnsiTheme="minorHAnsi" w:cstheme="minorBidi"/>
        </w:rPr>
        <w:t xml:space="preserve"> of menstrual cycle</w:t>
      </w:r>
      <w:r w:rsidR="0582A966" w:rsidRPr="30F8AA95">
        <w:rPr>
          <w:rFonts w:asciiTheme="minorHAnsi" w:hAnsiTheme="minorHAnsi" w:cstheme="minorBidi"/>
        </w:rPr>
        <w:t xml:space="preserve">, advise of the importance of using additional contraceptive cover for 7 </w:t>
      </w:r>
      <w:proofErr w:type="gramStart"/>
      <w:r w:rsidR="0582A966" w:rsidRPr="30F8AA95">
        <w:rPr>
          <w:rFonts w:asciiTheme="minorHAnsi" w:hAnsiTheme="minorHAnsi" w:cstheme="minorBidi"/>
        </w:rPr>
        <w:t>days</w:t>
      </w:r>
      <w:proofErr w:type="gramEnd"/>
    </w:p>
    <w:p w14:paraId="3BE96E6B" w14:textId="4FE9F51B" w:rsidR="00CB56BA" w:rsidRDefault="006F5848" w:rsidP="00184BB4">
      <w:pPr>
        <w:pStyle w:val="ListParagraph"/>
        <w:numPr>
          <w:ilvl w:val="0"/>
          <w:numId w:val="301"/>
        </w:numPr>
      </w:pPr>
      <w:r>
        <w:t xml:space="preserve">Lack </w:t>
      </w:r>
      <w:r w:rsidR="0582A966">
        <w:t>of protection from STIs</w:t>
      </w:r>
    </w:p>
    <w:p w14:paraId="053DD14C" w14:textId="5DBB9C8F" w:rsidR="00CB56BA" w:rsidRDefault="006F5848" w:rsidP="00184BB4">
      <w:pPr>
        <w:pStyle w:val="ListParagraph"/>
        <w:numPr>
          <w:ilvl w:val="0"/>
          <w:numId w:val="301"/>
        </w:numPr>
      </w:pPr>
      <w:r>
        <w:t xml:space="preserve">Client </w:t>
      </w:r>
      <w:r w:rsidR="0582A966">
        <w:t>responsibility to ensure removal/replacement in 3</w:t>
      </w:r>
      <w:r w:rsidR="0C91EC98">
        <w:t xml:space="preserve"> </w:t>
      </w:r>
      <w:proofErr w:type="gramStart"/>
      <w:r w:rsidR="0582A966">
        <w:t>years</w:t>
      </w:r>
      <w:proofErr w:type="gramEnd"/>
    </w:p>
    <w:p w14:paraId="2F92FC98" w14:textId="2935897C" w:rsidR="00CB56BA" w:rsidRDefault="006F5848" w:rsidP="00184BB4">
      <w:pPr>
        <w:pStyle w:val="ListParagraph"/>
        <w:numPr>
          <w:ilvl w:val="0"/>
          <w:numId w:val="301"/>
        </w:numPr>
      </w:pPr>
      <w:r>
        <w:t xml:space="preserve">Return </w:t>
      </w:r>
      <w:r w:rsidR="0582A966">
        <w:t xml:space="preserve">for review if any concerns, including, implant is not palpable, presence of side effects, concerns with bleeding pattern, new medical conditions or medications that may influence use of ENG </w:t>
      </w:r>
      <w:proofErr w:type="gramStart"/>
      <w:r w:rsidR="0582A966">
        <w:t>implant</w:t>
      </w:r>
      <w:proofErr w:type="gramEnd"/>
    </w:p>
    <w:p w14:paraId="34F11E99" w14:textId="2DD0B4A6" w:rsidR="00CB56BA" w:rsidRDefault="006F5848" w:rsidP="00184BB4">
      <w:pPr>
        <w:pStyle w:val="ListParagraph"/>
        <w:numPr>
          <w:ilvl w:val="0"/>
          <w:numId w:val="301"/>
        </w:numPr>
      </w:pPr>
      <w:r>
        <w:t xml:space="preserve">Care </w:t>
      </w:r>
      <w:r w:rsidR="0582A966">
        <w:t>of area post insertion/removal/replacement</w:t>
      </w:r>
      <w:r w:rsidR="00030AF8">
        <w:t xml:space="preserve"> </w:t>
      </w:r>
    </w:p>
    <w:p w14:paraId="212FA315" w14:textId="543799DD" w:rsidR="00CB56BA" w:rsidRPr="00F07A2D" w:rsidRDefault="006F5848" w:rsidP="00184BB4">
      <w:pPr>
        <w:pStyle w:val="ListParagraph"/>
        <w:numPr>
          <w:ilvl w:val="0"/>
          <w:numId w:val="301"/>
        </w:numPr>
      </w:pPr>
      <w:r>
        <w:t xml:space="preserve">Observe </w:t>
      </w:r>
      <w:r w:rsidR="0582A966">
        <w:t xml:space="preserve">for signs and symptoms of infection and </w:t>
      </w:r>
      <w:r w:rsidR="00030AF8">
        <w:t>advise to seek medical attention if these arise</w:t>
      </w:r>
      <w:r>
        <w:t>.</w:t>
      </w:r>
    </w:p>
    <w:p w14:paraId="3B902BC1" w14:textId="77777777" w:rsidR="00CB56BA" w:rsidRDefault="00CB56BA" w:rsidP="00CB56BA">
      <w:pPr>
        <w:pStyle w:val="Heading2"/>
      </w:pPr>
    </w:p>
    <w:p w14:paraId="24EB5DC3" w14:textId="77777777" w:rsidR="00CB56BA" w:rsidRPr="005E16DA" w:rsidRDefault="00CB56BA" w:rsidP="00CB56BA">
      <w:pPr>
        <w:pStyle w:val="Heading2"/>
      </w:pPr>
      <w:r w:rsidRPr="005E16DA">
        <w:t>Medication Standing Orders</w:t>
      </w:r>
    </w:p>
    <w:p w14:paraId="7478C2BA" w14:textId="291BB23D" w:rsidR="00CB56BA" w:rsidRPr="00C53F61" w:rsidRDefault="006F5848" w:rsidP="006F5848">
      <w:pPr>
        <w:pStyle w:val="ListBullet"/>
        <w:tabs>
          <w:tab w:val="clear" w:pos="1080"/>
        </w:tabs>
        <w:ind w:left="426"/>
      </w:pPr>
      <w:r>
        <w:t>L</w:t>
      </w:r>
      <w:r w:rsidR="0582A966">
        <w:t xml:space="preserve">ignocaine </w:t>
      </w:r>
    </w:p>
    <w:p w14:paraId="57D33EF2" w14:textId="77777777" w:rsidR="00CB56BA" w:rsidRPr="005E16DA" w:rsidRDefault="00CB56BA" w:rsidP="00CB56BA">
      <w:pPr>
        <w:ind w:left="567"/>
        <w:rPr>
          <w:rFonts w:asciiTheme="minorHAnsi" w:hAnsiTheme="minorHAnsi" w:cstheme="minorHAnsi"/>
          <w:bCs/>
          <w:szCs w:val="24"/>
        </w:rPr>
      </w:pPr>
    </w:p>
    <w:p w14:paraId="5E22C0F9" w14:textId="77777777" w:rsidR="00CB56BA" w:rsidRDefault="00CB56BA" w:rsidP="00CB56BA">
      <w:pPr>
        <w:pStyle w:val="Heading2"/>
      </w:pPr>
      <w:r w:rsidRPr="005E16DA">
        <w:t>References</w:t>
      </w:r>
    </w:p>
    <w:p w14:paraId="76520258" w14:textId="1CB0A618" w:rsidR="00CB56BA" w:rsidRDefault="0582A966" w:rsidP="00184BB4">
      <w:pPr>
        <w:pStyle w:val="ListParagraph"/>
        <w:numPr>
          <w:ilvl w:val="0"/>
          <w:numId w:val="301"/>
        </w:numPr>
      </w:pPr>
      <w:r>
        <w:t xml:space="preserve">Family Planning New South Wales, Queensland, and Victoria. </w:t>
      </w:r>
      <w:r w:rsidRPr="30F8AA95">
        <w:rPr>
          <w:i/>
          <w:iCs/>
        </w:rPr>
        <w:t xml:space="preserve">Contraception: </w:t>
      </w:r>
      <w:proofErr w:type="gramStart"/>
      <w:r w:rsidRPr="30F8AA95">
        <w:rPr>
          <w:i/>
          <w:iCs/>
        </w:rPr>
        <w:t>an</w:t>
      </w:r>
      <w:proofErr w:type="gramEnd"/>
      <w:r w:rsidRPr="30F8AA95">
        <w:rPr>
          <w:i/>
          <w:iCs/>
        </w:rPr>
        <w:t xml:space="preserve"> Australian clinical practice handbook </w:t>
      </w:r>
      <w:r>
        <w:t>(2012)</w:t>
      </w:r>
    </w:p>
    <w:p w14:paraId="4330EDC5" w14:textId="77777777" w:rsidR="00CB56BA" w:rsidRDefault="00CB56BA" w:rsidP="00CB56BA"/>
    <w:p w14:paraId="6256BC47" w14:textId="191714F7" w:rsidR="00CB56BA" w:rsidRPr="00CB56BA" w:rsidRDefault="00D92850" w:rsidP="00CB56BA">
      <w:pPr>
        <w:jc w:val="right"/>
        <w:rPr>
          <w:rStyle w:val="Hyperlink"/>
          <w:color w:val="auto"/>
          <w:u w:val="none"/>
        </w:rPr>
      </w:pPr>
      <w:hyperlink w:anchor="Contents" w:history="1">
        <w:r w:rsidR="00CB56B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80ACE" w:rsidRPr="00CD1C0E" w14:paraId="02AB2085" w14:textId="77777777" w:rsidTr="00480ACE">
        <w:trPr>
          <w:cantSplit/>
          <w:trHeight w:val="285"/>
        </w:trPr>
        <w:tc>
          <w:tcPr>
            <w:tcW w:w="9158" w:type="dxa"/>
            <w:shd w:val="clear" w:color="auto" w:fill="D9D9D9" w:themeFill="background1" w:themeFillShade="D9"/>
          </w:tcPr>
          <w:p w14:paraId="6D7A2A06" w14:textId="53909A85" w:rsidR="00480ACE" w:rsidRPr="000E2912" w:rsidRDefault="00480ACE" w:rsidP="00480ACE">
            <w:pPr>
              <w:pStyle w:val="Heading1"/>
            </w:pPr>
            <w:bookmarkStart w:id="28" w:name="_Toc132122003"/>
            <w:r>
              <w:t>Gastroenteritis – Acute Infectious Diarrhoea</w:t>
            </w:r>
            <w:bookmarkEnd w:id="28"/>
          </w:p>
        </w:tc>
      </w:tr>
    </w:tbl>
    <w:p w14:paraId="7A0B3700" w14:textId="77777777" w:rsidR="00480ACE" w:rsidRDefault="00480ACE" w:rsidP="00480ACE"/>
    <w:p w14:paraId="1B49ED0C" w14:textId="77777777" w:rsidR="00480ACE" w:rsidRDefault="00480ACE" w:rsidP="00480ACE">
      <w:pPr>
        <w:pStyle w:val="Heading2"/>
      </w:pPr>
      <w:r w:rsidRPr="000E2912">
        <w:t>Condition for Treatment</w:t>
      </w:r>
      <w:r w:rsidRPr="00AC5499">
        <w:t xml:space="preserve"> </w:t>
      </w:r>
    </w:p>
    <w:bookmarkEnd w:id="26"/>
    <w:p w14:paraId="1F0102F8" w14:textId="0E386372" w:rsidR="00B97458" w:rsidRPr="00FC3A2B" w:rsidRDefault="0C77146C" w:rsidP="3BB8EFEA">
      <w:pPr>
        <w:rPr>
          <w:rFonts w:asciiTheme="minorHAnsi" w:hAnsiTheme="minorHAnsi" w:cstheme="minorBidi"/>
        </w:rPr>
      </w:pPr>
      <w:r w:rsidRPr="16CF51AF">
        <w:rPr>
          <w:rFonts w:cs="Helvetica"/>
        </w:rPr>
        <w:t>G</w:t>
      </w:r>
      <w:r w:rsidR="00B97458" w:rsidRPr="16CF51AF">
        <w:rPr>
          <w:rFonts w:cs="Helvetica"/>
        </w:rPr>
        <w:t>astroenteritis is a stomach and intestinal infection that affects both adults and children. Clients can suffer either diarrhoea or vomiting, or both.</w:t>
      </w:r>
      <w:r w:rsidR="00480ACE" w:rsidRPr="16CF51AF">
        <w:rPr>
          <w:rFonts w:cs="Helvetica"/>
        </w:rPr>
        <w:t xml:space="preserve"> </w:t>
      </w:r>
      <w:r w:rsidR="00B97458" w:rsidRPr="16CF51AF">
        <w:rPr>
          <w:rFonts w:asciiTheme="minorHAnsi" w:hAnsiTheme="minorHAnsi" w:cstheme="minorBidi"/>
        </w:rPr>
        <w:t>Most cases of acute infectious diarrhoea are viral, self-limiting and resolve without specific treatment.</w:t>
      </w:r>
    </w:p>
    <w:p w14:paraId="04DBA044" w14:textId="77777777" w:rsidR="00B97458" w:rsidRDefault="00B97458" w:rsidP="00424A25">
      <w:pPr>
        <w:jc w:val="both"/>
        <w:rPr>
          <w:rFonts w:cs="Helvetica"/>
          <w:szCs w:val="24"/>
        </w:rPr>
      </w:pPr>
    </w:p>
    <w:p w14:paraId="789FFEB5" w14:textId="77777777" w:rsidR="00B97458" w:rsidRPr="00480ACE" w:rsidRDefault="00B97458" w:rsidP="00424A25">
      <w:pPr>
        <w:jc w:val="both"/>
        <w:rPr>
          <w:rFonts w:cs="Helvetica"/>
          <w:i/>
          <w:iCs/>
          <w:szCs w:val="24"/>
        </w:rPr>
      </w:pPr>
      <w:r w:rsidRPr="00480ACE">
        <w:rPr>
          <w:rFonts w:cs="Helvetica"/>
          <w:i/>
          <w:iCs/>
          <w:szCs w:val="24"/>
        </w:rPr>
        <w:t>Symptoms may include:</w:t>
      </w:r>
    </w:p>
    <w:p w14:paraId="2CFB53D3" w14:textId="77777777" w:rsidR="00B97458" w:rsidRDefault="15C659D1" w:rsidP="005D274D">
      <w:pPr>
        <w:pStyle w:val="ListParagraph"/>
        <w:numPr>
          <w:ilvl w:val="0"/>
          <w:numId w:val="69"/>
        </w:numPr>
        <w:ind w:left="426" w:hanging="426"/>
        <w:rPr>
          <w:rFonts w:cs="Helvetica"/>
        </w:rPr>
      </w:pPr>
      <w:r w:rsidRPr="30F8AA95">
        <w:rPr>
          <w:rFonts w:cs="Helvetica"/>
        </w:rPr>
        <w:t>Loose, frequent bowel motions</w:t>
      </w:r>
    </w:p>
    <w:p w14:paraId="40CB990C" w14:textId="626280FF" w:rsidR="00B97458" w:rsidRPr="0097229C" w:rsidRDefault="15C659D1" w:rsidP="005D274D">
      <w:pPr>
        <w:pStyle w:val="ListParagraph"/>
        <w:numPr>
          <w:ilvl w:val="0"/>
          <w:numId w:val="69"/>
        </w:numPr>
        <w:ind w:left="426" w:hanging="426"/>
        <w:rPr>
          <w:rFonts w:cs="Helvetica"/>
        </w:rPr>
      </w:pPr>
      <w:r w:rsidRPr="14B2D93C">
        <w:rPr>
          <w:rFonts w:cs="Helvetica"/>
        </w:rPr>
        <w:t>Associated fever, headache, muscle aches, abdominal pain/cramping</w:t>
      </w:r>
      <w:r w:rsidR="44419A4E" w:rsidRPr="14B2D93C">
        <w:rPr>
          <w:rFonts w:cs="Helvetica"/>
        </w:rPr>
        <w:t>,</w:t>
      </w:r>
      <w:r w:rsidRPr="14B2D93C">
        <w:rPr>
          <w:rFonts w:cs="Helvetica"/>
        </w:rPr>
        <w:t xml:space="preserve"> and a loss of </w:t>
      </w:r>
      <w:proofErr w:type="gramStart"/>
      <w:r w:rsidRPr="14B2D93C">
        <w:rPr>
          <w:rFonts w:cs="Helvetica"/>
        </w:rPr>
        <w:t>appetite</w:t>
      </w:r>
      <w:proofErr w:type="gramEnd"/>
    </w:p>
    <w:p w14:paraId="56977787" w14:textId="77777777" w:rsidR="00EF5AF8" w:rsidRDefault="00EF5AF8" w:rsidP="000C6597">
      <w:pPr>
        <w:rPr>
          <w:b/>
        </w:rPr>
      </w:pPr>
    </w:p>
    <w:p w14:paraId="5DBB4191" w14:textId="6EF1769A" w:rsidR="00B97458" w:rsidRPr="00B951F9" w:rsidRDefault="00B97458" w:rsidP="000C6597">
      <w:pPr>
        <w:rPr>
          <w:bCs/>
          <w:i/>
          <w:iCs/>
        </w:rPr>
      </w:pPr>
      <w:r w:rsidRPr="00B951F9">
        <w:rPr>
          <w:bCs/>
          <w:i/>
          <w:iCs/>
        </w:rPr>
        <w:t>Inclusion criteria:</w:t>
      </w:r>
    </w:p>
    <w:p w14:paraId="29705BA2" w14:textId="77777777" w:rsidR="00551EE9" w:rsidRDefault="00B97458" w:rsidP="000C6597">
      <w:r w:rsidRPr="00DA5DA7">
        <w:t>Mild dehydration</w:t>
      </w:r>
      <w:r w:rsidR="00551EE9">
        <w:t xml:space="preserve">: </w:t>
      </w:r>
    </w:p>
    <w:p w14:paraId="6FF8D79F" w14:textId="1A6524C4" w:rsidR="00B97458" w:rsidRPr="00DA5DA7" w:rsidRDefault="006F5848" w:rsidP="00184BB4">
      <w:pPr>
        <w:pStyle w:val="ListParagraph"/>
        <w:numPr>
          <w:ilvl w:val="0"/>
          <w:numId w:val="355"/>
        </w:numPr>
        <w:ind w:left="360"/>
      </w:pPr>
      <w:r>
        <w:t xml:space="preserve"> H</w:t>
      </w:r>
      <w:r w:rsidR="209CCA3B">
        <w:t xml:space="preserve">ave no clinical signs but increased </w:t>
      </w:r>
      <w:proofErr w:type="gramStart"/>
      <w:r w:rsidR="209CCA3B">
        <w:t>thirst</w:t>
      </w:r>
      <w:proofErr w:type="gramEnd"/>
    </w:p>
    <w:p w14:paraId="15DF03E2" w14:textId="77777777" w:rsidR="00551EE9" w:rsidRDefault="00B97458" w:rsidP="00184BB4">
      <w:pPr>
        <w:pStyle w:val="ListParagraph"/>
        <w:numPr>
          <w:ilvl w:val="0"/>
          <w:numId w:val="355"/>
        </w:numPr>
        <w:ind w:left="426" w:hanging="426"/>
      </w:pPr>
      <w:r w:rsidRPr="000375A1">
        <w:lastRenderedPageBreak/>
        <w:t>Moderate dehydration</w:t>
      </w:r>
      <w:r w:rsidR="00E917D0">
        <w:t xml:space="preserve">, </w:t>
      </w:r>
      <w:r w:rsidR="00A01027">
        <w:t>i</w:t>
      </w:r>
      <w:r w:rsidRPr="000375A1">
        <w:t>n consultation with NP</w:t>
      </w:r>
      <w:r w:rsidR="00551EE9">
        <w:t xml:space="preserve">: </w:t>
      </w:r>
    </w:p>
    <w:p w14:paraId="5F808AD9" w14:textId="780688DC" w:rsidR="00551EE9" w:rsidRDefault="006F5848" w:rsidP="00184BB4">
      <w:pPr>
        <w:pStyle w:val="ListParagraph"/>
        <w:numPr>
          <w:ilvl w:val="0"/>
          <w:numId w:val="422"/>
        </w:numPr>
      </w:pPr>
      <w:r>
        <w:t>M</w:t>
      </w:r>
      <w:r w:rsidR="209CCA3B">
        <w:t>ild lethargy</w:t>
      </w:r>
    </w:p>
    <w:p w14:paraId="575C1D3B" w14:textId="77B56A1F" w:rsidR="0066681B" w:rsidRDefault="006F5848" w:rsidP="00184BB4">
      <w:pPr>
        <w:pStyle w:val="ListParagraph"/>
        <w:numPr>
          <w:ilvl w:val="0"/>
          <w:numId w:val="422"/>
        </w:numPr>
      </w:pPr>
      <w:r>
        <w:t xml:space="preserve">Increased </w:t>
      </w:r>
      <w:r w:rsidR="209CCA3B">
        <w:t>thirst</w:t>
      </w:r>
    </w:p>
    <w:p w14:paraId="3C763ECD" w14:textId="1884267B" w:rsidR="0066681B" w:rsidRDefault="006F5848" w:rsidP="00184BB4">
      <w:pPr>
        <w:pStyle w:val="ListParagraph"/>
        <w:numPr>
          <w:ilvl w:val="0"/>
          <w:numId w:val="422"/>
        </w:numPr>
      </w:pPr>
      <w:r>
        <w:t xml:space="preserve">Easily </w:t>
      </w:r>
      <w:proofErr w:type="gramStart"/>
      <w:r w:rsidR="209CCA3B">
        <w:t>fatigued</w:t>
      </w:r>
      <w:proofErr w:type="gramEnd"/>
    </w:p>
    <w:p w14:paraId="67BBEC5A" w14:textId="30B8A7FE" w:rsidR="0066681B" w:rsidRDefault="006F5848" w:rsidP="00184BB4">
      <w:pPr>
        <w:pStyle w:val="ListParagraph"/>
        <w:numPr>
          <w:ilvl w:val="0"/>
          <w:numId w:val="422"/>
        </w:numPr>
      </w:pPr>
      <w:r>
        <w:t xml:space="preserve">Reduced </w:t>
      </w:r>
      <w:r w:rsidR="209CCA3B">
        <w:t xml:space="preserve">urine </w:t>
      </w:r>
      <w:proofErr w:type="gramStart"/>
      <w:r w:rsidR="209CCA3B">
        <w:t>output</w:t>
      </w:r>
      <w:proofErr w:type="gramEnd"/>
    </w:p>
    <w:p w14:paraId="395921EB" w14:textId="67D82DBD" w:rsidR="00B97458" w:rsidRDefault="006F5848" w:rsidP="00184BB4">
      <w:pPr>
        <w:pStyle w:val="ListParagraph"/>
        <w:numPr>
          <w:ilvl w:val="0"/>
          <w:numId w:val="422"/>
        </w:numPr>
      </w:pPr>
      <w:r>
        <w:t xml:space="preserve">Mild </w:t>
      </w:r>
      <w:r w:rsidR="209CCA3B">
        <w:t>dizziness</w:t>
      </w:r>
    </w:p>
    <w:p w14:paraId="4A5BE79F" w14:textId="77777777" w:rsidR="00551EE9" w:rsidRPr="000375A1" w:rsidRDefault="00551EE9" w:rsidP="00551EE9"/>
    <w:p w14:paraId="2B7717CD" w14:textId="77777777" w:rsidR="00B97458" w:rsidRPr="00FC3A2B" w:rsidRDefault="00B97458" w:rsidP="00EF5AF8">
      <w:pPr>
        <w:rPr>
          <w:szCs w:val="24"/>
        </w:rPr>
      </w:pPr>
      <w:r w:rsidRPr="00FC3A2B">
        <w:rPr>
          <w:szCs w:val="24"/>
        </w:rPr>
        <w:t>Severity is related to the degree of incapacity caused by the acute diarrhoea:</w:t>
      </w:r>
    </w:p>
    <w:p w14:paraId="12D8EEBD" w14:textId="639656C8" w:rsidR="00B97458" w:rsidRPr="00B951F9" w:rsidRDefault="7171781F" w:rsidP="005D274D">
      <w:pPr>
        <w:numPr>
          <w:ilvl w:val="0"/>
          <w:numId w:val="70"/>
        </w:numPr>
        <w:ind w:left="426" w:hanging="426"/>
      </w:pPr>
      <w:r>
        <w:t>M</w:t>
      </w:r>
      <w:r w:rsidR="15C659D1">
        <w:t>ild</w:t>
      </w:r>
      <w:r>
        <w:t xml:space="preserve"> - </w:t>
      </w:r>
      <w:r w:rsidR="15C659D1">
        <w:t xml:space="preserve">the </w:t>
      </w:r>
      <w:r w:rsidR="1F43B8DD">
        <w:t>client</w:t>
      </w:r>
      <w:r w:rsidR="15C659D1">
        <w:t xml:space="preserve"> </w:t>
      </w:r>
      <w:r w:rsidR="2A3973C3">
        <w:t>can</w:t>
      </w:r>
      <w:r w:rsidR="15C659D1">
        <w:t xml:space="preserve"> undertake normal </w:t>
      </w:r>
      <w:proofErr w:type="gramStart"/>
      <w:r w:rsidR="15C659D1">
        <w:t>activities</w:t>
      </w:r>
      <w:proofErr w:type="gramEnd"/>
    </w:p>
    <w:p w14:paraId="274B8547" w14:textId="180A0E1C" w:rsidR="00B97458" w:rsidRPr="00B951F9" w:rsidRDefault="7171781F" w:rsidP="005D274D">
      <w:pPr>
        <w:numPr>
          <w:ilvl w:val="0"/>
          <w:numId w:val="70"/>
        </w:numPr>
        <w:ind w:left="426" w:hanging="426"/>
      </w:pPr>
      <w:r>
        <w:t>M</w:t>
      </w:r>
      <w:r w:rsidR="15C659D1">
        <w:t>oderate</w:t>
      </w:r>
      <w:r>
        <w:t xml:space="preserve"> - </w:t>
      </w:r>
      <w:r w:rsidR="15C659D1">
        <w:t xml:space="preserve">the </w:t>
      </w:r>
      <w:r w:rsidR="1F43B8DD">
        <w:t>client</w:t>
      </w:r>
      <w:r w:rsidR="15C659D1">
        <w:t xml:space="preserve"> </w:t>
      </w:r>
      <w:r w:rsidR="2A3973C3">
        <w:t>can</w:t>
      </w:r>
      <w:r w:rsidR="15C659D1">
        <w:t xml:space="preserve"> function but needs to modify normal </w:t>
      </w:r>
      <w:proofErr w:type="gramStart"/>
      <w:r w:rsidR="15C659D1">
        <w:t>activities</w:t>
      </w:r>
      <w:proofErr w:type="gramEnd"/>
    </w:p>
    <w:p w14:paraId="456A5204" w14:textId="0B238C1E" w:rsidR="00B97458" w:rsidRPr="00B951F9" w:rsidRDefault="12C5C8DC" w:rsidP="005D274D">
      <w:pPr>
        <w:numPr>
          <w:ilvl w:val="0"/>
          <w:numId w:val="70"/>
        </w:numPr>
        <w:ind w:left="426" w:hanging="426"/>
      </w:pPr>
      <w:r>
        <w:t>S</w:t>
      </w:r>
      <w:r w:rsidR="52387962">
        <w:t>evere</w:t>
      </w:r>
      <w:r>
        <w:t xml:space="preserve"> - </w:t>
      </w:r>
      <w:r w:rsidR="52387962">
        <w:t xml:space="preserve">the </w:t>
      </w:r>
      <w:r w:rsidR="12F72352">
        <w:t>client</w:t>
      </w:r>
      <w:r w:rsidR="52387962">
        <w:t xml:space="preserve"> is incapacitated and may require admission to </w:t>
      </w:r>
      <w:proofErr w:type="gramStart"/>
      <w:r w:rsidR="52387962">
        <w:t>hospital</w:t>
      </w:r>
      <w:proofErr w:type="gramEnd"/>
    </w:p>
    <w:p w14:paraId="1AD93906" w14:textId="77777777" w:rsidR="00B97458" w:rsidRPr="00E05768" w:rsidRDefault="00B97458" w:rsidP="000C6597">
      <w:pPr>
        <w:jc w:val="both"/>
        <w:rPr>
          <w:rFonts w:cs="Helvetica"/>
          <w:szCs w:val="24"/>
        </w:rPr>
      </w:pPr>
    </w:p>
    <w:p w14:paraId="1A6D5F4B" w14:textId="3A11D024" w:rsidR="00B97458" w:rsidRPr="00B951F9" w:rsidRDefault="00B97458" w:rsidP="000C6597">
      <w:pPr>
        <w:tabs>
          <w:tab w:val="left" w:pos="6375"/>
        </w:tabs>
        <w:jc w:val="both"/>
        <w:rPr>
          <w:bCs/>
          <w:i/>
          <w:iCs/>
          <w:szCs w:val="24"/>
        </w:rPr>
      </w:pPr>
      <w:r w:rsidRPr="00B951F9">
        <w:rPr>
          <w:bCs/>
          <w:i/>
          <w:iCs/>
          <w:szCs w:val="24"/>
        </w:rPr>
        <w:t>Redirect to GP</w:t>
      </w:r>
      <w:r w:rsidR="00976DDF">
        <w:rPr>
          <w:bCs/>
          <w:i/>
          <w:iCs/>
          <w:szCs w:val="24"/>
        </w:rPr>
        <w:t>/NP</w:t>
      </w:r>
      <w:r w:rsidR="00B951F9">
        <w:rPr>
          <w:bCs/>
          <w:i/>
          <w:iCs/>
          <w:szCs w:val="24"/>
        </w:rPr>
        <w:t>:</w:t>
      </w:r>
    </w:p>
    <w:p w14:paraId="61212A81" w14:textId="4B6AB4E9" w:rsidR="00B97458" w:rsidRPr="008326B1" w:rsidRDefault="15C659D1" w:rsidP="005D274D">
      <w:pPr>
        <w:pStyle w:val="ListParagraph"/>
        <w:numPr>
          <w:ilvl w:val="0"/>
          <w:numId w:val="66"/>
        </w:numPr>
        <w:ind w:left="426" w:hanging="426"/>
        <w:contextualSpacing w:val="0"/>
        <w:jc w:val="both"/>
      </w:pPr>
      <w:r>
        <w:t>Weight loss</w:t>
      </w:r>
    </w:p>
    <w:p w14:paraId="506891F8" w14:textId="57AB3F30" w:rsidR="00B97458" w:rsidRPr="008326B1" w:rsidRDefault="15C659D1" w:rsidP="005D274D">
      <w:pPr>
        <w:pStyle w:val="ListParagraph"/>
        <w:numPr>
          <w:ilvl w:val="0"/>
          <w:numId w:val="66"/>
        </w:numPr>
        <w:ind w:left="426" w:hanging="426"/>
        <w:contextualSpacing w:val="0"/>
        <w:jc w:val="both"/>
      </w:pPr>
      <w:r>
        <w:t xml:space="preserve">Symptoms persisting longer than 1 </w:t>
      </w:r>
      <w:proofErr w:type="gramStart"/>
      <w:r>
        <w:t>week</w:t>
      </w:r>
      <w:proofErr w:type="gramEnd"/>
    </w:p>
    <w:p w14:paraId="56B4C1A4" w14:textId="5FA3E788" w:rsidR="00B97458" w:rsidRPr="008326B1" w:rsidRDefault="15C659D1" w:rsidP="005D274D">
      <w:pPr>
        <w:pStyle w:val="ListParagraph"/>
        <w:numPr>
          <w:ilvl w:val="0"/>
          <w:numId w:val="66"/>
        </w:numPr>
        <w:ind w:left="426" w:hanging="426"/>
        <w:contextualSpacing w:val="0"/>
        <w:jc w:val="both"/>
      </w:pPr>
      <w:r>
        <w:t>≥ 65 years</w:t>
      </w:r>
    </w:p>
    <w:p w14:paraId="6F7595A7" w14:textId="0919394E" w:rsidR="00B97458" w:rsidRPr="008326B1" w:rsidRDefault="15C659D1" w:rsidP="005D274D">
      <w:pPr>
        <w:pStyle w:val="ListParagraph"/>
        <w:numPr>
          <w:ilvl w:val="0"/>
          <w:numId w:val="66"/>
        </w:numPr>
        <w:ind w:left="426" w:hanging="426"/>
        <w:contextualSpacing w:val="0"/>
        <w:jc w:val="both"/>
      </w:pPr>
      <w:r>
        <w:t xml:space="preserve">Co-morbidities, </w:t>
      </w:r>
      <w:r w:rsidR="00030AF8">
        <w:t>e.g.,</w:t>
      </w:r>
      <w:r>
        <w:t xml:space="preserve"> diabetes, immunocompromised</w:t>
      </w:r>
    </w:p>
    <w:p w14:paraId="0CFB2926" w14:textId="59ACD376" w:rsidR="00B97458" w:rsidRPr="008326B1" w:rsidRDefault="15C659D1" w:rsidP="005D274D">
      <w:pPr>
        <w:pStyle w:val="ListParagraph"/>
        <w:numPr>
          <w:ilvl w:val="0"/>
          <w:numId w:val="66"/>
        </w:numPr>
        <w:ind w:left="426" w:hanging="426"/>
        <w:contextualSpacing w:val="0"/>
        <w:jc w:val="both"/>
      </w:pPr>
      <w:r>
        <w:t>Fever ≥ 38.3 degrees</w:t>
      </w:r>
    </w:p>
    <w:p w14:paraId="1A66457D" w14:textId="563928BD" w:rsidR="00B97458" w:rsidRPr="008326B1" w:rsidRDefault="15C659D1" w:rsidP="005D274D">
      <w:pPr>
        <w:pStyle w:val="ListParagraph"/>
        <w:numPr>
          <w:ilvl w:val="0"/>
          <w:numId w:val="66"/>
        </w:numPr>
        <w:ind w:left="426" w:hanging="426"/>
        <w:contextualSpacing w:val="0"/>
        <w:jc w:val="both"/>
      </w:pPr>
      <w:r>
        <w:t>Recent hospitalisation or antibiotic use in the last 3-6 months</w:t>
      </w:r>
    </w:p>
    <w:p w14:paraId="6084861A" w14:textId="2BBB91C9" w:rsidR="00B97458" w:rsidRDefault="15C659D1" w:rsidP="005D274D">
      <w:pPr>
        <w:pStyle w:val="ListParagraph"/>
        <w:numPr>
          <w:ilvl w:val="0"/>
          <w:numId w:val="66"/>
        </w:numPr>
        <w:ind w:left="426" w:hanging="426"/>
        <w:contextualSpacing w:val="0"/>
        <w:jc w:val="both"/>
      </w:pPr>
      <w:r>
        <w:t xml:space="preserve">History of blood in stools </w:t>
      </w:r>
    </w:p>
    <w:p w14:paraId="57198E67" w14:textId="77777777" w:rsidR="00B97458" w:rsidRDefault="15C659D1" w:rsidP="005D274D">
      <w:pPr>
        <w:pStyle w:val="ListParagraph"/>
        <w:numPr>
          <w:ilvl w:val="0"/>
          <w:numId w:val="66"/>
        </w:numPr>
        <w:ind w:left="426" w:hanging="426"/>
        <w:contextualSpacing w:val="0"/>
        <w:jc w:val="both"/>
      </w:pPr>
      <w:r>
        <w:t>Recent travel to rural or overseas areas</w:t>
      </w:r>
    </w:p>
    <w:p w14:paraId="60E6D4CE" w14:textId="65C558BF" w:rsidR="006F5848" w:rsidRDefault="52387962">
      <w:pPr>
        <w:spacing w:after="200" w:line="276" w:lineRule="auto"/>
        <w:rPr>
          <w:bCs/>
          <w:i/>
          <w:iCs/>
          <w:szCs w:val="24"/>
        </w:rPr>
      </w:pPr>
      <w:r>
        <w:t>Individuals who engage in receptive anal intercourse</w:t>
      </w:r>
      <w:r w:rsidR="006F5848">
        <w:t>.</w:t>
      </w:r>
    </w:p>
    <w:p w14:paraId="54E6D60E" w14:textId="77777777" w:rsidR="006F5848" w:rsidRPr="006F5848" w:rsidRDefault="00B97458" w:rsidP="006F5848">
      <w:pPr>
        <w:tabs>
          <w:tab w:val="left" w:pos="6375"/>
        </w:tabs>
        <w:jc w:val="both"/>
        <w:rPr>
          <w:bCs/>
          <w:i/>
          <w:iCs/>
          <w:szCs w:val="24"/>
        </w:rPr>
      </w:pPr>
      <w:r w:rsidRPr="006F5848">
        <w:rPr>
          <w:bCs/>
          <w:i/>
          <w:iCs/>
          <w:szCs w:val="24"/>
        </w:rPr>
        <w:t>Redirect to ED if:</w:t>
      </w:r>
    </w:p>
    <w:p w14:paraId="3CD33E08" w14:textId="57E7063A" w:rsidR="00B97458" w:rsidRPr="006F5848" w:rsidRDefault="15C659D1" w:rsidP="00184BB4">
      <w:pPr>
        <w:pStyle w:val="ListParagraph"/>
        <w:numPr>
          <w:ilvl w:val="0"/>
          <w:numId w:val="377"/>
        </w:numPr>
        <w:tabs>
          <w:tab w:val="left" w:pos="360"/>
          <w:tab w:val="left" w:pos="6375"/>
        </w:tabs>
        <w:ind w:left="284" w:hanging="284"/>
        <w:jc w:val="both"/>
        <w:rPr>
          <w:i/>
          <w:iCs/>
        </w:rPr>
      </w:pPr>
      <w:r w:rsidRPr="006F5848">
        <w:rPr>
          <w:bCs/>
          <w:szCs w:val="24"/>
        </w:rPr>
        <w:t>Signs</w:t>
      </w:r>
      <w:r>
        <w:t xml:space="preserve"> of severe dehydration</w:t>
      </w:r>
    </w:p>
    <w:p w14:paraId="556D774B" w14:textId="54C08BED" w:rsidR="6ABA8FE5" w:rsidRDefault="2BF4B83D" w:rsidP="00184BB4">
      <w:pPr>
        <w:pStyle w:val="ListParagraph"/>
        <w:numPr>
          <w:ilvl w:val="0"/>
          <w:numId w:val="302"/>
        </w:numPr>
        <w:spacing w:after="200" w:line="276" w:lineRule="auto"/>
        <w:rPr>
          <w:rFonts w:asciiTheme="minorHAnsi" w:eastAsiaTheme="minorEastAsia" w:hAnsiTheme="minorHAnsi" w:cstheme="minorBidi"/>
          <w:i/>
          <w:iCs/>
        </w:rPr>
      </w:pPr>
      <w:r>
        <w:t>Adults: tachycardia/postural tachycardia (increase of &gt;15bpm moving from supine to standing); orthostatic hypotension (a drop of &gt;20mmHg in systolic B/P moving from supine to standing); postural dizziness; lethargy/confusion; may develop abdominal pain and/or chest pain</w:t>
      </w:r>
    </w:p>
    <w:p w14:paraId="0EFF8303" w14:textId="296D1676" w:rsidR="00B97458" w:rsidRPr="008326B1" w:rsidRDefault="15C659D1" w:rsidP="005D274D">
      <w:pPr>
        <w:pStyle w:val="ListParagraph"/>
        <w:numPr>
          <w:ilvl w:val="0"/>
          <w:numId w:val="66"/>
        </w:numPr>
        <w:ind w:left="426" w:hanging="426"/>
        <w:contextualSpacing w:val="0"/>
      </w:pPr>
      <w:r>
        <w:t xml:space="preserve">Significant blood in stool or </w:t>
      </w:r>
      <w:r w:rsidR="5A98D6D0">
        <w:t xml:space="preserve">ongoing </w:t>
      </w:r>
      <w:r w:rsidR="00E47AA9">
        <w:t>rectal</w:t>
      </w:r>
      <w:r w:rsidR="1F43B8DD">
        <w:t xml:space="preserve"> </w:t>
      </w:r>
      <w:r>
        <w:t>bleeding</w:t>
      </w:r>
    </w:p>
    <w:p w14:paraId="7B51D637" w14:textId="5F17043B" w:rsidR="00B97458" w:rsidRPr="008326B1" w:rsidRDefault="15C659D1" w:rsidP="005D274D">
      <w:pPr>
        <w:pStyle w:val="ListParagraph"/>
        <w:numPr>
          <w:ilvl w:val="0"/>
          <w:numId w:val="66"/>
        </w:numPr>
        <w:ind w:left="426" w:hanging="426"/>
        <w:contextualSpacing w:val="0"/>
      </w:pPr>
      <w:r>
        <w:t>Severe abdominal pain</w:t>
      </w:r>
    </w:p>
    <w:p w14:paraId="0D93EACE" w14:textId="110A360F" w:rsidR="00B97458" w:rsidRPr="008326B1" w:rsidRDefault="15C659D1" w:rsidP="005D274D">
      <w:pPr>
        <w:pStyle w:val="ListParagraph"/>
        <w:numPr>
          <w:ilvl w:val="0"/>
          <w:numId w:val="66"/>
        </w:numPr>
        <w:ind w:left="426" w:hanging="426"/>
        <w:contextualSpacing w:val="0"/>
      </w:pPr>
      <w:r>
        <w:t xml:space="preserve">Pregnant and unable to tolerate </w:t>
      </w:r>
      <w:proofErr w:type="gramStart"/>
      <w:r>
        <w:t>fluids</w:t>
      </w:r>
      <w:proofErr w:type="gramEnd"/>
    </w:p>
    <w:p w14:paraId="7EA386D2" w14:textId="5F272657" w:rsidR="00B97458" w:rsidRDefault="15C659D1" w:rsidP="005D274D">
      <w:pPr>
        <w:pStyle w:val="ListParagraph"/>
        <w:numPr>
          <w:ilvl w:val="0"/>
          <w:numId w:val="66"/>
        </w:numPr>
        <w:ind w:left="426" w:hanging="426"/>
        <w:contextualSpacing w:val="0"/>
      </w:pPr>
      <w:r>
        <w:t>≥ 65yrs with signs of hypovolaemia</w:t>
      </w:r>
    </w:p>
    <w:p w14:paraId="62782A03" w14:textId="2FE808AE" w:rsidR="00B97458" w:rsidRPr="008326B1" w:rsidRDefault="52387962" w:rsidP="005D274D">
      <w:pPr>
        <w:pStyle w:val="ListParagraph"/>
        <w:numPr>
          <w:ilvl w:val="0"/>
          <w:numId w:val="66"/>
        </w:numPr>
        <w:ind w:left="426" w:hanging="426"/>
        <w:contextualSpacing w:val="0"/>
      </w:pPr>
      <w:r>
        <w:t>Immunocompromised</w:t>
      </w:r>
      <w:r w:rsidR="006F5848">
        <w:t>.</w:t>
      </w:r>
    </w:p>
    <w:p w14:paraId="340AECD9" w14:textId="60D3993B" w:rsidR="00B951F9" w:rsidRDefault="00B951F9" w:rsidP="00B951F9">
      <w:pPr>
        <w:rPr>
          <w:color w:val="000000" w:themeColor="text1"/>
        </w:rPr>
      </w:pPr>
    </w:p>
    <w:p w14:paraId="30AA5E1A" w14:textId="0271804A" w:rsidR="00B951F9" w:rsidRPr="00B951F9" w:rsidRDefault="00B951F9" w:rsidP="00B951F9">
      <w:pPr>
        <w:rPr>
          <w:b/>
          <w:bCs/>
          <w:color w:val="000000" w:themeColor="text1"/>
        </w:rPr>
      </w:pPr>
      <w:r>
        <w:rPr>
          <w:b/>
          <w:bCs/>
          <w:color w:val="000000" w:themeColor="text1"/>
        </w:rPr>
        <w:t>Differentials</w:t>
      </w:r>
    </w:p>
    <w:p w14:paraId="7128F1D0" w14:textId="65DE920D" w:rsidR="00B97458" w:rsidRDefault="15C659D1" w:rsidP="005D274D">
      <w:pPr>
        <w:pStyle w:val="ListParagraph"/>
        <w:numPr>
          <w:ilvl w:val="0"/>
          <w:numId w:val="67"/>
        </w:numPr>
        <w:ind w:left="426" w:hanging="426"/>
        <w:jc w:val="both"/>
        <w:rPr>
          <w:rFonts w:eastAsiaTheme="minorEastAsia"/>
        </w:rPr>
      </w:pPr>
      <w:r>
        <w:t>Viral gastroenteritis/Bacterial Gastroenteritis</w:t>
      </w:r>
      <w:r w:rsidR="62D73282">
        <w:t xml:space="preserve"> (s</w:t>
      </w:r>
      <w:r w:rsidR="2718A66D">
        <w:t>ee Appendix</w:t>
      </w:r>
      <w:r w:rsidR="7FCC8F78">
        <w:t xml:space="preserve"> I</w:t>
      </w:r>
      <w:r w:rsidR="62D73282">
        <w:t>)</w:t>
      </w:r>
    </w:p>
    <w:p w14:paraId="4AD19A7E" w14:textId="5A8297C2" w:rsidR="00B97458" w:rsidRPr="004E730C" w:rsidRDefault="15C659D1" w:rsidP="005D274D">
      <w:pPr>
        <w:pStyle w:val="ListParagraph"/>
        <w:numPr>
          <w:ilvl w:val="0"/>
          <w:numId w:val="67"/>
        </w:numPr>
        <w:ind w:left="426" w:hanging="426"/>
        <w:rPr>
          <w:color w:val="000000"/>
        </w:rPr>
      </w:pPr>
      <w:r w:rsidRPr="30F8AA95">
        <w:rPr>
          <w:color w:val="000000" w:themeColor="text1"/>
        </w:rPr>
        <w:t>Food poisoning – toxin based</w:t>
      </w:r>
      <w:r w:rsidR="2718A66D" w:rsidRPr="30F8AA95">
        <w:rPr>
          <w:color w:val="000000" w:themeColor="text1"/>
        </w:rPr>
        <w:t xml:space="preserve"> (see Appendix </w:t>
      </w:r>
      <w:r w:rsidR="7FCC8F78" w:rsidRPr="30F8AA95">
        <w:rPr>
          <w:color w:val="000000" w:themeColor="text1"/>
        </w:rPr>
        <w:t>I</w:t>
      </w:r>
      <w:r w:rsidR="0C8EA54C" w:rsidRPr="30F8AA95">
        <w:rPr>
          <w:color w:val="000000" w:themeColor="text1"/>
        </w:rPr>
        <w:t>)</w:t>
      </w:r>
    </w:p>
    <w:p w14:paraId="6620BD32" w14:textId="77777777" w:rsidR="00B97458" w:rsidRDefault="15C659D1" w:rsidP="005D274D">
      <w:pPr>
        <w:pStyle w:val="ListParagraph"/>
        <w:numPr>
          <w:ilvl w:val="0"/>
          <w:numId w:val="67"/>
        </w:numPr>
        <w:ind w:left="426" w:hanging="426"/>
        <w:jc w:val="both"/>
      </w:pPr>
      <w:r>
        <w:t>Appendicitis</w:t>
      </w:r>
    </w:p>
    <w:p w14:paraId="110716CF" w14:textId="77777777" w:rsidR="00B97458" w:rsidRDefault="15C659D1" w:rsidP="005D274D">
      <w:pPr>
        <w:pStyle w:val="ListParagraph"/>
        <w:numPr>
          <w:ilvl w:val="0"/>
          <w:numId w:val="67"/>
        </w:numPr>
        <w:ind w:left="426" w:hanging="426"/>
        <w:jc w:val="both"/>
      </w:pPr>
      <w:r>
        <w:t>Partial bowel obstruction</w:t>
      </w:r>
    </w:p>
    <w:p w14:paraId="5802CF66" w14:textId="10A1D34C" w:rsidR="00B97458" w:rsidRPr="004E730C" w:rsidRDefault="15C659D1" w:rsidP="005D274D">
      <w:pPr>
        <w:pStyle w:val="ListParagraph"/>
        <w:numPr>
          <w:ilvl w:val="0"/>
          <w:numId w:val="67"/>
        </w:numPr>
        <w:ind w:left="426" w:hanging="426"/>
        <w:rPr>
          <w:color w:val="000000"/>
        </w:rPr>
      </w:pPr>
      <w:r w:rsidRPr="30F8AA95">
        <w:rPr>
          <w:color w:val="000000" w:themeColor="text1"/>
        </w:rPr>
        <w:t>Clostridium difficile colitis (enquire re recent antibiotic use)</w:t>
      </w:r>
    </w:p>
    <w:p w14:paraId="7EDB71D7" w14:textId="77777777" w:rsidR="00B97458" w:rsidRDefault="15C659D1" w:rsidP="005D274D">
      <w:pPr>
        <w:pStyle w:val="ListParagraph"/>
        <w:numPr>
          <w:ilvl w:val="0"/>
          <w:numId w:val="67"/>
        </w:numPr>
        <w:ind w:left="426" w:hanging="426"/>
        <w:jc w:val="both"/>
      </w:pPr>
      <w:r>
        <w:t>Colitis such as Crohn’s disease or Ulcerative Colitis</w:t>
      </w:r>
    </w:p>
    <w:p w14:paraId="43AB33A0" w14:textId="77777777" w:rsidR="00B97458" w:rsidRDefault="15C659D1" w:rsidP="005D274D">
      <w:pPr>
        <w:pStyle w:val="ListParagraph"/>
        <w:numPr>
          <w:ilvl w:val="0"/>
          <w:numId w:val="67"/>
        </w:numPr>
        <w:ind w:left="426" w:hanging="426"/>
        <w:jc w:val="both"/>
      </w:pPr>
      <w:r>
        <w:t>Constipation with overflow diarrhoea</w:t>
      </w:r>
    </w:p>
    <w:p w14:paraId="19E857F8" w14:textId="77777777" w:rsidR="00B97458" w:rsidRDefault="15C659D1" w:rsidP="005D274D">
      <w:pPr>
        <w:pStyle w:val="ListParagraph"/>
        <w:numPr>
          <w:ilvl w:val="0"/>
          <w:numId w:val="67"/>
        </w:numPr>
        <w:ind w:left="426" w:hanging="426"/>
        <w:jc w:val="both"/>
      </w:pPr>
      <w:r>
        <w:t>Coeliac disease</w:t>
      </w:r>
    </w:p>
    <w:p w14:paraId="01838C94" w14:textId="77777777" w:rsidR="00B97458" w:rsidRDefault="15C659D1" w:rsidP="005D274D">
      <w:pPr>
        <w:pStyle w:val="ListParagraph"/>
        <w:numPr>
          <w:ilvl w:val="0"/>
          <w:numId w:val="67"/>
        </w:numPr>
        <w:ind w:left="426" w:hanging="426"/>
        <w:jc w:val="both"/>
      </w:pPr>
      <w:r>
        <w:lastRenderedPageBreak/>
        <w:t xml:space="preserve">Lactose intolerance or other malabsorption syndrome  </w:t>
      </w:r>
    </w:p>
    <w:p w14:paraId="2EB4C82F" w14:textId="58A2AEC2" w:rsidR="00B97458" w:rsidRPr="004E730C" w:rsidRDefault="008C469D" w:rsidP="005D274D">
      <w:pPr>
        <w:pStyle w:val="ListParagraph"/>
        <w:numPr>
          <w:ilvl w:val="0"/>
          <w:numId w:val="67"/>
        </w:numPr>
        <w:ind w:left="426" w:hanging="426"/>
        <w:rPr>
          <w:color w:val="000000"/>
        </w:rPr>
      </w:pPr>
      <w:r>
        <w:rPr>
          <w:color w:val="000000" w:themeColor="text1"/>
        </w:rPr>
        <w:t>Irritable Bowel Syndrome</w:t>
      </w:r>
      <w:r w:rsidR="00604484">
        <w:rPr>
          <w:color w:val="000000" w:themeColor="text1"/>
        </w:rPr>
        <w:t xml:space="preserve"> (IBS)</w:t>
      </w:r>
    </w:p>
    <w:p w14:paraId="68707250" w14:textId="77777777" w:rsidR="00B97458" w:rsidRPr="004E730C" w:rsidRDefault="15C659D1" w:rsidP="005D274D">
      <w:pPr>
        <w:pStyle w:val="ListParagraph"/>
        <w:numPr>
          <w:ilvl w:val="0"/>
          <w:numId w:val="67"/>
        </w:numPr>
        <w:ind w:left="426" w:hanging="426"/>
        <w:rPr>
          <w:color w:val="000000"/>
        </w:rPr>
      </w:pPr>
      <w:r w:rsidRPr="30F8AA95">
        <w:rPr>
          <w:color w:val="000000" w:themeColor="text1"/>
        </w:rPr>
        <w:t>Helminthic infection</w:t>
      </w:r>
    </w:p>
    <w:p w14:paraId="3CDE5818" w14:textId="73A1CFA7" w:rsidR="00B97458" w:rsidRPr="00C25D92" w:rsidRDefault="52387962" w:rsidP="005D274D">
      <w:pPr>
        <w:pStyle w:val="ListParagraph"/>
        <w:numPr>
          <w:ilvl w:val="0"/>
          <w:numId w:val="67"/>
        </w:numPr>
        <w:ind w:left="426" w:hanging="426"/>
        <w:rPr>
          <w:rFonts w:cs="Arial"/>
          <w:i/>
          <w:iCs/>
        </w:rPr>
      </w:pPr>
      <w:r w:rsidRPr="42723267">
        <w:rPr>
          <w:color w:val="000000" w:themeColor="text1"/>
        </w:rPr>
        <w:t>Protozoal infections</w:t>
      </w:r>
      <w:r w:rsidR="006F5848">
        <w:rPr>
          <w:color w:val="000000" w:themeColor="text1"/>
        </w:rPr>
        <w:t>.</w:t>
      </w:r>
    </w:p>
    <w:p w14:paraId="38E6579A" w14:textId="5BEA34E7" w:rsidR="00B97458" w:rsidRDefault="00B97458" w:rsidP="00B951F9">
      <w:pPr>
        <w:rPr>
          <w:rFonts w:cs="Arial"/>
          <w:i/>
          <w:szCs w:val="24"/>
        </w:rPr>
      </w:pPr>
    </w:p>
    <w:p w14:paraId="42FC681F" w14:textId="76E2B247" w:rsidR="00B951F9" w:rsidRPr="00B951F9" w:rsidRDefault="00B951F9" w:rsidP="00B951F9">
      <w:pPr>
        <w:rPr>
          <w:rFonts w:cs="Arial"/>
          <w:b/>
          <w:bCs/>
          <w:iCs/>
          <w:szCs w:val="24"/>
        </w:rPr>
      </w:pPr>
      <w:r>
        <w:rPr>
          <w:rFonts w:cs="Arial"/>
          <w:b/>
          <w:bCs/>
          <w:iCs/>
          <w:szCs w:val="24"/>
        </w:rPr>
        <w:t>Management/Treatment</w:t>
      </w:r>
    </w:p>
    <w:p w14:paraId="3B5EC518" w14:textId="77777777" w:rsidR="00B97458" w:rsidRPr="0093394B" w:rsidRDefault="00B97458" w:rsidP="00B951F9">
      <w:pPr>
        <w:rPr>
          <w:szCs w:val="24"/>
        </w:rPr>
      </w:pPr>
      <w:r w:rsidRPr="0093394B">
        <w:rPr>
          <w:szCs w:val="24"/>
        </w:rPr>
        <w:t>Primary management of acute diarrhoea is based on oral rehydration and simple analgesia (paracetamol) to manage abdominal discomfort and fevers.</w:t>
      </w:r>
    </w:p>
    <w:p w14:paraId="52EF54B3" w14:textId="77777777" w:rsidR="00EF5AF8" w:rsidRDefault="00EF5AF8" w:rsidP="000C6597">
      <w:pPr>
        <w:pStyle w:val="ListParagraph"/>
        <w:ind w:left="0"/>
        <w:contextualSpacing w:val="0"/>
        <w:jc w:val="both"/>
        <w:rPr>
          <w:i/>
          <w:szCs w:val="24"/>
        </w:rPr>
      </w:pPr>
    </w:p>
    <w:p w14:paraId="3DBBFE2A" w14:textId="129AAD19" w:rsidR="00B97458" w:rsidRPr="0093394B" w:rsidRDefault="00B97458" w:rsidP="000C6597">
      <w:pPr>
        <w:pStyle w:val="ListParagraph"/>
        <w:ind w:left="0"/>
        <w:contextualSpacing w:val="0"/>
        <w:jc w:val="both"/>
        <w:rPr>
          <w:i/>
          <w:szCs w:val="24"/>
        </w:rPr>
      </w:pPr>
      <w:r w:rsidRPr="0093394B">
        <w:rPr>
          <w:i/>
          <w:szCs w:val="24"/>
        </w:rPr>
        <w:t>Adults:</w:t>
      </w:r>
    </w:p>
    <w:p w14:paraId="3164B1B8" w14:textId="3F0A9926" w:rsidR="00B951F9" w:rsidRPr="00976DDF" w:rsidRDefault="15C659D1" w:rsidP="005D274D">
      <w:pPr>
        <w:pStyle w:val="ListParagraph"/>
        <w:numPr>
          <w:ilvl w:val="0"/>
          <w:numId w:val="68"/>
        </w:numPr>
        <w:spacing w:after="160"/>
        <w:ind w:left="426" w:hanging="426"/>
        <w:contextualSpacing w:val="0"/>
        <w:jc w:val="both"/>
      </w:pPr>
      <w:r>
        <w:t>First line of management is oral rehydration fluids - 1L/hour to replace losses.</w:t>
      </w:r>
    </w:p>
    <w:p w14:paraId="4748F957" w14:textId="073DCD6F" w:rsidR="00B97458" w:rsidRDefault="00B97458" w:rsidP="00B951F9">
      <w:pPr>
        <w:rPr>
          <w:rFonts w:cs="Arial"/>
          <w:b/>
          <w:szCs w:val="24"/>
        </w:rPr>
      </w:pPr>
    </w:p>
    <w:p w14:paraId="68FEC0F0" w14:textId="7AE8E434" w:rsidR="00B951F9" w:rsidRPr="00DA3910" w:rsidRDefault="00B951F9" w:rsidP="00B951F9">
      <w:pPr>
        <w:rPr>
          <w:rFonts w:cs="Arial"/>
          <w:b/>
          <w:szCs w:val="24"/>
        </w:rPr>
      </w:pPr>
      <w:r>
        <w:rPr>
          <w:rFonts w:cs="Arial"/>
          <w:b/>
          <w:szCs w:val="24"/>
        </w:rPr>
        <w:t>Advice</w:t>
      </w:r>
    </w:p>
    <w:p w14:paraId="2F0DC2BE" w14:textId="1934F530" w:rsidR="00B97458" w:rsidRPr="0093394B" w:rsidRDefault="15C659D1" w:rsidP="005D274D">
      <w:pPr>
        <w:pStyle w:val="ListParagraph"/>
        <w:numPr>
          <w:ilvl w:val="0"/>
          <w:numId w:val="68"/>
        </w:numPr>
        <w:ind w:left="426" w:hanging="426"/>
        <w:contextualSpacing w:val="0"/>
      </w:pPr>
      <w:r>
        <w:t xml:space="preserve">Avoid fruit juice, sports drinks and soft </w:t>
      </w:r>
      <w:proofErr w:type="gramStart"/>
      <w:r>
        <w:t>drinks</w:t>
      </w:r>
      <w:proofErr w:type="gramEnd"/>
    </w:p>
    <w:p w14:paraId="3DF4B4BC" w14:textId="1FAEEC49" w:rsidR="00B97458" w:rsidRPr="0093394B" w:rsidRDefault="15C659D1" w:rsidP="005D274D">
      <w:pPr>
        <w:pStyle w:val="ListParagraph"/>
        <w:numPr>
          <w:ilvl w:val="0"/>
          <w:numId w:val="68"/>
        </w:numPr>
        <w:ind w:left="426" w:hanging="426"/>
        <w:contextualSpacing w:val="0"/>
      </w:pPr>
      <w:r>
        <w:t>Avoid alcohol and caffeine</w:t>
      </w:r>
      <w:r w:rsidR="775CCA58">
        <w:t>-</w:t>
      </w:r>
      <w:r>
        <w:t xml:space="preserve">based </w:t>
      </w:r>
      <w:proofErr w:type="gramStart"/>
      <w:r>
        <w:t>drinks</w:t>
      </w:r>
      <w:proofErr w:type="gramEnd"/>
    </w:p>
    <w:p w14:paraId="6FC67599" w14:textId="14AB68B1" w:rsidR="00B97458" w:rsidRPr="0093394B" w:rsidRDefault="15C659D1" w:rsidP="005D274D">
      <w:pPr>
        <w:pStyle w:val="ListParagraph"/>
        <w:numPr>
          <w:ilvl w:val="0"/>
          <w:numId w:val="68"/>
        </w:numPr>
        <w:ind w:left="426" w:hanging="426"/>
        <w:contextualSpacing w:val="0"/>
      </w:pPr>
      <w:r>
        <w:t xml:space="preserve">Increase starchy type foods with added </w:t>
      </w:r>
      <w:proofErr w:type="gramStart"/>
      <w:r>
        <w:t>salt</w:t>
      </w:r>
      <w:proofErr w:type="gramEnd"/>
    </w:p>
    <w:p w14:paraId="2B9A5E9A" w14:textId="0EDBFC4F" w:rsidR="00B97458" w:rsidRPr="0093394B" w:rsidRDefault="15C659D1" w:rsidP="005D274D">
      <w:pPr>
        <w:pStyle w:val="ListParagraph"/>
        <w:numPr>
          <w:ilvl w:val="0"/>
          <w:numId w:val="68"/>
        </w:numPr>
        <w:ind w:left="426" w:hanging="426"/>
        <w:contextualSpacing w:val="0"/>
      </w:pPr>
      <w:r>
        <w:t xml:space="preserve">Avoid foods high in fat until the gut returns to </w:t>
      </w:r>
      <w:proofErr w:type="gramStart"/>
      <w:r>
        <w:t>normal</w:t>
      </w:r>
      <w:proofErr w:type="gramEnd"/>
    </w:p>
    <w:p w14:paraId="5C2C02B3" w14:textId="286B2A68" w:rsidR="00B97458" w:rsidRPr="0093394B" w:rsidRDefault="15C659D1" w:rsidP="005D274D">
      <w:pPr>
        <w:pStyle w:val="ListParagraph"/>
        <w:numPr>
          <w:ilvl w:val="0"/>
          <w:numId w:val="68"/>
        </w:numPr>
        <w:ind w:left="426" w:hanging="426"/>
        <w:contextualSpacing w:val="0"/>
      </w:pPr>
      <w:r>
        <w:t xml:space="preserve">Inform the client to seek medical advice if they are unable to tolerate </w:t>
      </w:r>
      <w:proofErr w:type="gramStart"/>
      <w:r>
        <w:t>fluids</w:t>
      </w:r>
      <w:proofErr w:type="gramEnd"/>
    </w:p>
    <w:p w14:paraId="1F70752E" w14:textId="674696D8" w:rsidR="00B97458" w:rsidRPr="0093394B" w:rsidRDefault="52387962" w:rsidP="005D274D">
      <w:pPr>
        <w:pStyle w:val="ListParagraph"/>
        <w:numPr>
          <w:ilvl w:val="0"/>
          <w:numId w:val="68"/>
        </w:numPr>
        <w:ind w:left="426" w:hanging="426"/>
        <w:contextualSpacing w:val="0"/>
      </w:pPr>
      <w:r>
        <w:t>See a GP</w:t>
      </w:r>
      <w:r w:rsidR="0A143061">
        <w:t>/NP</w:t>
      </w:r>
      <w:r>
        <w:t xml:space="preserve"> if symptoms persist for longer than 1 week</w:t>
      </w:r>
      <w:r w:rsidR="006F5848">
        <w:t>.</w:t>
      </w:r>
    </w:p>
    <w:p w14:paraId="5C1EDDAF" w14:textId="77777777" w:rsidR="00B951F9" w:rsidRDefault="00B951F9" w:rsidP="00EF5AF8">
      <w:pPr>
        <w:jc w:val="both"/>
        <w:rPr>
          <w:b/>
          <w:szCs w:val="24"/>
        </w:rPr>
      </w:pPr>
    </w:p>
    <w:p w14:paraId="4770AA11" w14:textId="0EB90C24" w:rsidR="00B951F9" w:rsidRPr="00B951F9" w:rsidRDefault="00B97458" w:rsidP="00EF5AF8">
      <w:pPr>
        <w:jc w:val="both"/>
        <w:rPr>
          <w:bCs/>
          <w:i/>
          <w:iCs/>
          <w:szCs w:val="24"/>
        </w:rPr>
      </w:pPr>
      <w:r w:rsidRPr="00B951F9">
        <w:rPr>
          <w:bCs/>
          <w:i/>
          <w:iCs/>
          <w:szCs w:val="24"/>
        </w:rPr>
        <w:t>Exclusion Criteria</w:t>
      </w:r>
      <w:r w:rsidR="00B951F9">
        <w:rPr>
          <w:bCs/>
          <w:i/>
          <w:iCs/>
          <w:szCs w:val="24"/>
        </w:rPr>
        <w:t>:</w:t>
      </w:r>
    </w:p>
    <w:p w14:paraId="54645EC4" w14:textId="280320BE" w:rsidR="00563B6C" w:rsidRDefault="41BB13E3" w:rsidP="00184BB4">
      <w:pPr>
        <w:pStyle w:val="ListParagraph"/>
        <w:numPr>
          <w:ilvl w:val="0"/>
          <w:numId w:val="356"/>
        </w:numPr>
      </w:pPr>
      <w:r>
        <w:t>People should be absent from work for at least 24 hours after the last episode of diarrhoea and</w:t>
      </w:r>
      <w:r w:rsidR="1F43B8DD">
        <w:t>/or</w:t>
      </w:r>
      <w:r>
        <w:t xml:space="preserve"> </w:t>
      </w:r>
      <w:proofErr w:type="gramStart"/>
      <w:r>
        <w:t>vomiting</w:t>
      </w:r>
      <w:proofErr w:type="gramEnd"/>
    </w:p>
    <w:p w14:paraId="6AA684AA" w14:textId="040F74E3" w:rsidR="00B97458" w:rsidRPr="00563B6C" w:rsidRDefault="41BB13E3" w:rsidP="00184BB4">
      <w:pPr>
        <w:pStyle w:val="ListParagraph"/>
        <w:numPr>
          <w:ilvl w:val="0"/>
          <w:numId w:val="356"/>
        </w:numPr>
      </w:pPr>
      <w:r>
        <w:t>Those</w:t>
      </w:r>
      <w:r w:rsidR="15C659D1">
        <w:t xml:space="preserve"> working in the food industry </w:t>
      </w:r>
      <w:r>
        <w:t xml:space="preserve">should be absent from work </w:t>
      </w:r>
      <w:r w:rsidR="15C659D1">
        <w:t>for at least 48 hours after the last episode of diarrhoea and</w:t>
      </w:r>
      <w:r w:rsidR="1F43B8DD">
        <w:t>/or</w:t>
      </w:r>
      <w:r w:rsidR="15C659D1">
        <w:t xml:space="preserve"> vomiting.</w:t>
      </w:r>
    </w:p>
    <w:p w14:paraId="447BF9F4" w14:textId="6330D297" w:rsidR="00B951F9" w:rsidRDefault="00B951F9" w:rsidP="00B951F9">
      <w:pPr>
        <w:rPr>
          <w:szCs w:val="24"/>
        </w:rPr>
      </w:pPr>
    </w:p>
    <w:p w14:paraId="630BD999" w14:textId="1654D44B" w:rsidR="00B951F9" w:rsidRPr="00B951F9" w:rsidRDefault="00B951F9" w:rsidP="00B951F9">
      <w:pPr>
        <w:rPr>
          <w:b/>
          <w:bCs/>
          <w:szCs w:val="24"/>
        </w:rPr>
      </w:pPr>
      <w:r>
        <w:rPr>
          <w:b/>
          <w:bCs/>
          <w:szCs w:val="24"/>
        </w:rPr>
        <w:t>Medication Standing Order</w:t>
      </w:r>
    </w:p>
    <w:p w14:paraId="3F32D16D" w14:textId="049FBB91" w:rsidR="00B97458" w:rsidRPr="00517BB7" w:rsidRDefault="006F5848" w:rsidP="005D274D">
      <w:pPr>
        <w:pStyle w:val="ListParagraph"/>
        <w:numPr>
          <w:ilvl w:val="0"/>
          <w:numId w:val="23"/>
        </w:numPr>
        <w:spacing w:after="160"/>
        <w:ind w:left="426" w:hanging="426"/>
        <w:contextualSpacing w:val="0"/>
        <w:rPr>
          <w:b/>
          <w:bCs/>
        </w:rPr>
      </w:pPr>
      <w:r>
        <w:t>P</w:t>
      </w:r>
      <w:r w:rsidR="15C659D1">
        <w:t>aracetamol</w:t>
      </w:r>
      <w:r w:rsidR="00F279B9">
        <w:t>.</w:t>
      </w:r>
    </w:p>
    <w:p w14:paraId="76513B91" w14:textId="7DEF95B9" w:rsidR="00517BB7" w:rsidRPr="00517BB7" w:rsidRDefault="00517BB7" w:rsidP="00517BB7">
      <w:pPr>
        <w:ind w:left="425" w:hanging="425"/>
        <w:rPr>
          <w:b/>
          <w:szCs w:val="24"/>
        </w:rPr>
      </w:pPr>
      <w:r w:rsidRPr="00517BB7">
        <w:rPr>
          <w:b/>
          <w:szCs w:val="24"/>
        </w:rPr>
        <w:t>References</w:t>
      </w:r>
    </w:p>
    <w:p w14:paraId="061BEDE2" w14:textId="19948D37" w:rsidR="00B97458" w:rsidRDefault="00B97458" w:rsidP="00184BB4">
      <w:pPr>
        <w:pStyle w:val="ListParagraph"/>
        <w:numPr>
          <w:ilvl w:val="0"/>
          <w:numId w:val="231"/>
        </w:numPr>
        <w:ind w:left="425" w:hanging="425"/>
        <w:contextualSpacing w:val="0"/>
      </w:pPr>
      <w:proofErr w:type="spellStart"/>
      <w:r>
        <w:t>Alexandaki</w:t>
      </w:r>
      <w:proofErr w:type="spellEnd"/>
      <w:r>
        <w:t>,</w:t>
      </w:r>
      <w:r w:rsidR="660F457C">
        <w:t xml:space="preserve"> </w:t>
      </w:r>
      <w:r>
        <w:t>I., Smetana,</w:t>
      </w:r>
      <w:r w:rsidR="53993F85">
        <w:t xml:space="preserve"> </w:t>
      </w:r>
      <w:r>
        <w:t xml:space="preserve">G. 2019. Acute viral gastroenteritis in adults. UpToDate  Retrieved from, </w:t>
      </w:r>
      <w:hyperlink r:id="rId42">
        <w:r w:rsidRPr="14B2D93C">
          <w:rPr>
            <w:rStyle w:val="Hyperlink"/>
          </w:rPr>
          <w:t>http://www.uptodate.com/contents/acute-viral-gastroenteritis-in-adults?search=acute%20gastroenteritis%20adult&amp;source=search_result&amp;selectedTitle=1~150&amp;usage_type=default&amp;display_rank=1</w:t>
        </w:r>
      </w:hyperlink>
    </w:p>
    <w:p w14:paraId="78819E10" w14:textId="2D3C7633" w:rsidR="00B97458" w:rsidRPr="00A765FE" w:rsidRDefault="00B97458" w:rsidP="00184BB4">
      <w:pPr>
        <w:pStyle w:val="ListParagraph"/>
        <w:numPr>
          <w:ilvl w:val="0"/>
          <w:numId w:val="231"/>
        </w:numPr>
        <w:ind w:left="425" w:hanging="425"/>
        <w:contextualSpacing w:val="0"/>
        <w:rPr>
          <w:szCs w:val="24"/>
        </w:rPr>
      </w:pPr>
      <w:r w:rsidRPr="0093394B">
        <w:rPr>
          <w:szCs w:val="24"/>
        </w:rPr>
        <w:t xml:space="preserve">Australian Medicines Handbook </w:t>
      </w:r>
      <w:r>
        <w:rPr>
          <w:szCs w:val="24"/>
        </w:rPr>
        <w:t>2019.Diarrhoea. Retrieved from</w:t>
      </w:r>
      <w:r w:rsidRPr="00F10D1D">
        <w:rPr>
          <w:szCs w:val="24"/>
        </w:rPr>
        <w:t xml:space="preserve"> </w:t>
      </w:r>
      <w:proofErr w:type="gramStart"/>
      <w:r w:rsidRPr="00A765FE">
        <w:rPr>
          <w:szCs w:val="24"/>
        </w:rPr>
        <w:t>https://amhonline.amh.net.au/chapters/gastrointestinal-drugs/drugs-diarrhoea/diarrhoea?menu=hints</w:t>
      </w:r>
      <w:proofErr w:type="gramEnd"/>
    </w:p>
    <w:p w14:paraId="1F99B70A" w14:textId="2948DA0B" w:rsidR="00B97458" w:rsidRDefault="24B2F5FB" w:rsidP="00184BB4">
      <w:pPr>
        <w:pStyle w:val="ListParagraph"/>
        <w:numPr>
          <w:ilvl w:val="0"/>
          <w:numId w:val="231"/>
        </w:numPr>
        <w:ind w:left="425" w:hanging="425"/>
        <w:contextualSpacing w:val="0"/>
      </w:pPr>
      <w:r>
        <w:t>Matson,</w:t>
      </w:r>
      <w:r w:rsidR="5957822C">
        <w:t xml:space="preserve"> </w:t>
      </w:r>
      <w:r>
        <w:t xml:space="preserve">D., </w:t>
      </w:r>
      <w:proofErr w:type="spellStart"/>
      <w:r>
        <w:t>O’Ryan</w:t>
      </w:r>
      <w:proofErr w:type="spellEnd"/>
      <w:r>
        <w:t>,</w:t>
      </w:r>
      <w:r w:rsidR="3178C059">
        <w:t xml:space="preserve"> </w:t>
      </w:r>
      <w:r>
        <w:t>M. 2019. Acute viral gastroenteritis in children in resource-rich countries.  UpToDate.</w:t>
      </w:r>
      <w:r w:rsidR="7CD90287">
        <w:t xml:space="preserve"> </w:t>
      </w:r>
      <w:r>
        <w:t xml:space="preserve">Retrieved from </w:t>
      </w:r>
      <w:hyperlink r:id="rId43">
        <w:r>
          <w:t>http://www.uptodate.com/contents/acute-viral-gastroenteritis-in-children-in-resource-rich-countries-clinical-features-and-diagnosis?search=acute%20viral%20gastroenteritis%20in%20children&amp;source=search_result&amp;selectedTitle=1~150&amp;usage_type=default&amp;display_rank=1</w:t>
        </w:r>
      </w:hyperlink>
    </w:p>
    <w:p w14:paraId="670FAB69" w14:textId="77777777" w:rsidR="00B97458" w:rsidRPr="00A765FE" w:rsidRDefault="00B97458" w:rsidP="00184BB4">
      <w:pPr>
        <w:pStyle w:val="ListParagraph"/>
        <w:numPr>
          <w:ilvl w:val="0"/>
          <w:numId w:val="231"/>
        </w:numPr>
        <w:ind w:left="425" w:hanging="425"/>
        <w:contextualSpacing w:val="0"/>
        <w:rPr>
          <w:szCs w:val="24"/>
        </w:rPr>
      </w:pPr>
      <w:r w:rsidRPr="0093394B">
        <w:rPr>
          <w:szCs w:val="24"/>
        </w:rPr>
        <w:t>BMJ 2016 Acute viral gastroenteritis in adults and children 2016</w:t>
      </w:r>
    </w:p>
    <w:p w14:paraId="5F2FBE7F" w14:textId="7EEB65D7" w:rsidR="00B97458" w:rsidRPr="00C25D92" w:rsidRDefault="00B97458" w:rsidP="00184BB4">
      <w:pPr>
        <w:pStyle w:val="ListParagraph"/>
        <w:numPr>
          <w:ilvl w:val="0"/>
          <w:numId w:val="231"/>
        </w:numPr>
        <w:ind w:left="425" w:hanging="425"/>
        <w:contextualSpacing w:val="0"/>
        <w:rPr>
          <w:szCs w:val="24"/>
        </w:rPr>
      </w:pPr>
      <w:r>
        <w:rPr>
          <w:szCs w:val="24"/>
        </w:rPr>
        <w:t xml:space="preserve">Royal Children’s Hospital Clinical Guidelines </w:t>
      </w:r>
      <w:proofErr w:type="spellStart"/>
      <w:r>
        <w:rPr>
          <w:szCs w:val="24"/>
        </w:rPr>
        <w:t>eTG</w:t>
      </w:r>
      <w:proofErr w:type="spellEnd"/>
      <w:r>
        <w:rPr>
          <w:szCs w:val="24"/>
        </w:rPr>
        <w:t xml:space="preserve"> (2019, diarrhoea)</w:t>
      </w:r>
      <w:r w:rsidR="00F279B9">
        <w:rPr>
          <w:szCs w:val="24"/>
        </w:rPr>
        <w:t>.</w:t>
      </w:r>
    </w:p>
    <w:p w14:paraId="7ACE430F" w14:textId="77777777" w:rsidR="001947B2" w:rsidRDefault="001947B2" w:rsidP="000C4B3D">
      <w:pPr>
        <w:spacing w:after="200" w:line="276" w:lineRule="auto"/>
        <w:rPr>
          <w:rFonts w:cs="Arial"/>
          <w:b/>
          <w:szCs w:val="24"/>
        </w:rPr>
      </w:pPr>
    </w:p>
    <w:p w14:paraId="751CA621" w14:textId="46CC8CAC" w:rsidR="00772E17" w:rsidRDefault="00517BB7" w:rsidP="000C4B3D">
      <w:pPr>
        <w:spacing w:after="200" w:line="276" w:lineRule="auto"/>
        <w:rPr>
          <w:rFonts w:cs="Arial"/>
          <w:b/>
          <w:szCs w:val="24"/>
        </w:rPr>
      </w:pPr>
      <w:r>
        <w:rPr>
          <w:rFonts w:cs="Arial"/>
          <w:b/>
          <w:szCs w:val="24"/>
        </w:rPr>
        <w:t>Appendix I</w:t>
      </w:r>
    </w:p>
    <w:p w14:paraId="0A1FFD5B" w14:textId="77777777" w:rsidR="00772E17" w:rsidRDefault="00772E17" w:rsidP="000C6597">
      <w:r>
        <w:rPr>
          <w:noProof/>
          <w:color w:val="2B579A"/>
          <w:shd w:val="clear" w:color="auto" w:fill="E6E6E6"/>
        </w:rPr>
        <w:drawing>
          <wp:inline distT="0" distB="0" distL="0" distR="0" wp14:anchorId="08474D06" wp14:editId="3E8BC974">
            <wp:extent cx="5676902" cy="2221450"/>
            <wp:effectExtent l="0" t="0" r="0" b="7620"/>
            <wp:docPr id="6" name="Picture 6" descr="P317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44">
                      <a:extLst>
                        <a:ext uri="{28A0092B-C50C-407E-A947-70E740481C1C}">
                          <a14:useLocalDpi xmlns:a14="http://schemas.microsoft.com/office/drawing/2010/main" val="0"/>
                        </a:ext>
                      </a:extLst>
                    </a:blip>
                    <a:stretch>
                      <a:fillRect/>
                    </a:stretch>
                  </pic:blipFill>
                  <pic:spPr>
                    <a:xfrm>
                      <a:off x="0" y="0"/>
                      <a:ext cx="5676902" cy="2221450"/>
                    </a:xfrm>
                    <a:prstGeom prst="rect">
                      <a:avLst/>
                    </a:prstGeom>
                  </pic:spPr>
                </pic:pic>
              </a:graphicData>
            </a:graphic>
          </wp:inline>
        </w:drawing>
      </w:r>
    </w:p>
    <w:p w14:paraId="56C8E4B5" w14:textId="77777777" w:rsidR="00D9015F" w:rsidRDefault="00D9015F" w:rsidP="00D9015F">
      <w:pPr>
        <w:jc w:val="right"/>
      </w:pPr>
    </w:p>
    <w:bookmarkStart w:id="29" w:name="_Hlk55897589"/>
    <w:p w14:paraId="4D987171" w14:textId="4C40389E" w:rsidR="00D9015F" w:rsidRPr="00E9155D" w:rsidRDefault="00D9015F" w:rsidP="00D9015F">
      <w:pPr>
        <w:jc w:val="right"/>
        <w:rPr>
          <w:rStyle w:val="Hyperlink"/>
          <w:rFonts w:eastAsiaTheme="majorEastAsia" w:cs="Arial"/>
          <w:i/>
          <w:szCs w:val="24"/>
        </w:rPr>
      </w:pPr>
      <w:r>
        <w:rPr>
          <w:color w:val="2B579A"/>
          <w:shd w:val="clear" w:color="auto" w:fill="E6E6E6"/>
        </w:rPr>
        <w:fldChar w:fldCharType="begin"/>
      </w:r>
      <w:r>
        <w:instrText xml:space="preserve"> HYPERLINK \l "Contents" </w:instrText>
      </w:r>
      <w:r>
        <w:rPr>
          <w:color w:val="2B579A"/>
          <w:shd w:val="clear" w:color="auto" w:fill="E6E6E6"/>
        </w:rPr>
      </w:r>
      <w:r>
        <w:rPr>
          <w:color w:val="2B579A"/>
          <w:shd w:val="clear" w:color="auto" w:fill="E6E6E6"/>
        </w:rP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D9015F" w:rsidRPr="00CD1C0E" w14:paraId="28B73307" w14:textId="77777777" w:rsidTr="72A5F6BE">
        <w:trPr>
          <w:cantSplit/>
          <w:trHeight w:val="285"/>
        </w:trPr>
        <w:tc>
          <w:tcPr>
            <w:tcW w:w="9158" w:type="dxa"/>
            <w:shd w:val="clear" w:color="auto" w:fill="D9D9D9" w:themeFill="background1" w:themeFillShade="D9"/>
          </w:tcPr>
          <w:p w14:paraId="6C44DBF5" w14:textId="3BCD012F" w:rsidR="00D9015F" w:rsidRPr="000E2912" w:rsidRDefault="00D9015F" w:rsidP="007E594F">
            <w:pPr>
              <w:pStyle w:val="Heading1"/>
            </w:pPr>
            <w:bookmarkStart w:id="30" w:name="_Toc132122004"/>
            <w:r>
              <w:t>Gastroenteritis – Vomiting</w:t>
            </w:r>
            <w:bookmarkEnd w:id="30"/>
          </w:p>
        </w:tc>
      </w:tr>
    </w:tbl>
    <w:p w14:paraId="172D521C" w14:textId="77777777" w:rsidR="00D9015F" w:rsidRDefault="00D9015F" w:rsidP="00D9015F"/>
    <w:p w14:paraId="40B3C959" w14:textId="77777777" w:rsidR="00D9015F" w:rsidRDefault="00D9015F" w:rsidP="00D9015F">
      <w:pPr>
        <w:pStyle w:val="Heading2"/>
      </w:pPr>
      <w:r w:rsidRPr="000E2912">
        <w:t>Condition for Treatment</w:t>
      </w:r>
      <w:r w:rsidRPr="00AC5499">
        <w:t xml:space="preserve"> </w:t>
      </w:r>
    </w:p>
    <w:bookmarkEnd w:id="29"/>
    <w:p w14:paraId="4D866FC3" w14:textId="70D003AD" w:rsidR="00461832" w:rsidRDefault="1AD7C8B6" w:rsidP="00D9015F">
      <w:r>
        <w:t>G</w:t>
      </w:r>
      <w:r w:rsidR="00461832">
        <w:t>astroenteritis is a stomach and intestinal infection that affects both adults and children. Clients can suffer either diarrhoea or vomiting, or both.   Other symptoms may include fever, headache, muscle aches, abdominal pain/</w:t>
      </w:r>
      <w:proofErr w:type="gramStart"/>
      <w:r w:rsidR="00461832">
        <w:t>cramping</w:t>
      </w:r>
      <w:proofErr w:type="gramEnd"/>
      <w:r w:rsidR="00461832">
        <w:t xml:space="preserve"> and a loss of appetite.</w:t>
      </w:r>
    </w:p>
    <w:p w14:paraId="397A6CDF" w14:textId="77777777" w:rsidR="00461832" w:rsidRPr="00D9015F" w:rsidRDefault="00461832" w:rsidP="000C6597">
      <w:pPr>
        <w:pStyle w:val="NoSpacing"/>
        <w:rPr>
          <w:rFonts w:asciiTheme="minorHAnsi" w:hAnsiTheme="minorHAnsi" w:cstheme="minorHAnsi"/>
        </w:rPr>
      </w:pPr>
    </w:p>
    <w:p w14:paraId="28AF8978" w14:textId="77777777" w:rsidR="00461832" w:rsidRPr="00D9015F" w:rsidRDefault="00461832" w:rsidP="000C6597">
      <w:pPr>
        <w:jc w:val="both"/>
        <w:rPr>
          <w:bCs/>
          <w:i/>
          <w:iCs/>
          <w:szCs w:val="24"/>
        </w:rPr>
      </w:pPr>
      <w:r w:rsidRPr="00D9015F">
        <w:rPr>
          <w:bCs/>
          <w:i/>
          <w:iCs/>
          <w:szCs w:val="24"/>
        </w:rPr>
        <w:t>Symptoms may include:</w:t>
      </w:r>
    </w:p>
    <w:p w14:paraId="71398DFE" w14:textId="77777777" w:rsidR="00461832" w:rsidRDefault="2FE01D73" w:rsidP="005D274D">
      <w:pPr>
        <w:pStyle w:val="ListParagraph"/>
        <w:numPr>
          <w:ilvl w:val="0"/>
          <w:numId w:val="161"/>
        </w:numPr>
        <w:ind w:left="426" w:hanging="426"/>
      </w:pPr>
      <w:r>
        <w:t xml:space="preserve">There may be associated diarrhoea, cramping abdominal pain and </w:t>
      </w:r>
      <w:proofErr w:type="gramStart"/>
      <w:r>
        <w:t>fever</w:t>
      </w:r>
      <w:proofErr w:type="gramEnd"/>
    </w:p>
    <w:p w14:paraId="48093B77" w14:textId="6EEE3147" w:rsidR="00461832" w:rsidRPr="00172401" w:rsidRDefault="3E77D27A" w:rsidP="005D274D">
      <w:pPr>
        <w:pStyle w:val="ListParagraph"/>
        <w:numPr>
          <w:ilvl w:val="0"/>
          <w:numId w:val="161"/>
        </w:numPr>
        <w:ind w:left="426" w:hanging="426"/>
      </w:pPr>
      <w:r>
        <w:t>Signs of dehydration are covered below</w:t>
      </w:r>
      <w:r w:rsidR="00F65BEA">
        <w:t>.</w:t>
      </w:r>
    </w:p>
    <w:p w14:paraId="253B172E" w14:textId="77777777" w:rsidR="00461832" w:rsidRPr="00FD2723" w:rsidRDefault="00461832" w:rsidP="000C6597">
      <w:pPr>
        <w:pStyle w:val="NoSpacing"/>
        <w:rPr>
          <w:rFonts w:asciiTheme="minorHAnsi" w:hAnsiTheme="minorHAnsi" w:cstheme="minorHAnsi"/>
        </w:rPr>
      </w:pPr>
    </w:p>
    <w:p w14:paraId="66F4F61B" w14:textId="77777777" w:rsidR="00461832" w:rsidRPr="00D9015F" w:rsidRDefault="00461832" w:rsidP="000C6597">
      <w:pPr>
        <w:jc w:val="both"/>
        <w:rPr>
          <w:bCs/>
          <w:i/>
          <w:iCs/>
          <w:szCs w:val="24"/>
        </w:rPr>
      </w:pPr>
      <w:r w:rsidRPr="00D9015F">
        <w:rPr>
          <w:bCs/>
          <w:i/>
          <w:iCs/>
          <w:szCs w:val="24"/>
        </w:rPr>
        <w:t>Inclusion criteria:</w:t>
      </w:r>
    </w:p>
    <w:p w14:paraId="36F8B9A7" w14:textId="77777777" w:rsidR="002A5763" w:rsidRDefault="2FE01D73" w:rsidP="005D274D">
      <w:pPr>
        <w:pStyle w:val="ListParagraph"/>
        <w:numPr>
          <w:ilvl w:val="0"/>
          <w:numId w:val="161"/>
        </w:numPr>
        <w:ind w:left="426" w:hanging="426"/>
      </w:pPr>
      <w:r>
        <w:t>Mild dehydration</w:t>
      </w:r>
      <w:r w:rsidR="7AAB79F0">
        <w:t>:</w:t>
      </w:r>
      <w:r>
        <w:t xml:space="preserve"> </w:t>
      </w:r>
    </w:p>
    <w:p w14:paraId="313C0F4C" w14:textId="2AC96A0B" w:rsidR="00461832" w:rsidRPr="002C2262" w:rsidRDefault="00F65BEA" w:rsidP="00700EC7">
      <w:pPr>
        <w:pStyle w:val="ListParagraph"/>
        <w:numPr>
          <w:ilvl w:val="0"/>
          <w:numId w:val="161"/>
        </w:numPr>
      </w:pPr>
      <w:r>
        <w:t>H</w:t>
      </w:r>
      <w:r w:rsidR="2FE01D73">
        <w:t>ave no clinical signs but increased thirst</w:t>
      </w:r>
      <w:r>
        <w:t>.</w:t>
      </w:r>
    </w:p>
    <w:p w14:paraId="7CF81619" w14:textId="77777777" w:rsidR="002A5763" w:rsidRDefault="2FE01D73" w:rsidP="005D274D">
      <w:pPr>
        <w:pStyle w:val="ListParagraph"/>
        <w:numPr>
          <w:ilvl w:val="0"/>
          <w:numId w:val="161"/>
        </w:numPr>
        <w:ind w:left="426" w:hanging="426"/>
      </w:pPr>
      <w:r>
        <w:t>Moderate dehydration</w:t>
      </w:r>
      <w:r w:rsidR="7AAB79F0">
        <w:t>:</w:t>
      </w:r>
    </w:p>
    <w:p w14:paraId="48AD2C3C" w14:textId="27CF5D31" w:rsidR="002A5763" w:rsidRDefault="00F65BEA" w:rsidP="00184BB4">
      <w:pPr>
        <w:pStyle w:val="ListParagraph"/>
        <w:numPr>
          <w:ilvl w:val="1"/>
          <w:numId w:val="378"/>
        </w:numPr>
        <w:ind w:left="709" w:hanging="283"/>
      </w:pPr>
      <w:r>
        <w:t xml:space="preserve">Mild </w:t>
      </w:r>
      <w:r w:rsidR="2FE01D73">
        <w:t>lethargy</w:t>
      </w:r>
    </w:p>
    <w:p w14:paraId="3729148D" w14:textId="7ABA1A68" w:rsidR="002A5763" w:rsidRDefault="00F65BEA" w:rsidP="00184BB4">
      <w:pPr>
        <w:pStyle w:val="ListParagraph"/>
        <w:numPr>
          <w:ilvl w:val="1"/>
          <w:numId w:val="378"/>
        </w:numPr>
        <w:ind w:left="709" w:hanging="283"/>
      </w:pPr>
      <w:r>
        <w:t xml:space="preserve">Increased </w:t>
      </w:r>
      <w:r w:rsidR="2FE01D73">
        <w:t>thirst</w:t>
      </w:r>
    </w:p>
    <w:p w14:paraId="6E9A6C50" w14:textId="4B23C12A" w:rsidR="002A5763" w:rsidRDefault="00F65BEA" w:rsidP="00184BB4">
      <w:pPr>
        <w:pStyle w:val="ListParagraph"/>
        <w:numPr>
          <w:ilvl w:val="1"/>
          <w:numId w:val="378"/>
        </w:numPr>
        <w:ind w:left="709" w:hanging="283"/>
      </w:pPr>
      <w:r>
        <w:t xml:space="preserve">Easily </w:t>
      </w:r>
      <w:proofErr w:type="gramStart"/>
      <w:r w:rsidR="2FE01D73">
        <w:t>fatigued</w:t>
      </w:r>
      <w:proofErr w:type="gramEnd"/>
    </w:p>
    <w:p w14:paraId="10E28F02" w14:textId="60D13F83" w:rsidR="002A5763" w:rsidRDefault="00F65BEA" w:rsidP="00184BB4">
      <w:pPr>
        <w:pStyle w:val="ListParagraph"/>
        <w:numPr>
          <w:ilvl w:val="1"/>
          <w:numId w:val="378"/>
        </w:numPr>
        <w:ind w:left="709" w:hanging="283"/>
      </w:pPr>
      <w:r>
        <w:t xml:space="preserve">Reduced </w:t>
      </w:r>
      <w:r w:rsidR="2FE01D73">
        <w:t xml:space="preserve">urine </w:t>
      </w:r>
      <w:proofErr w:type="gramStart"/>
      <w:r w:rsidR="2FE01D73">
        <w:t>output</w:t>
      </w:r>
      <w:proofErr w:type="gramEnd"/>
    </w:p>
    <w:p w14:paraId="62479448" w14:textId="694BD564" w:rsidR="002A5763" w:rsidRDefault="00F65BEA" w:rsidP="00184BB4">
      <w:pPr>
        <w:pStyle w:val="ListParagraph"/>
        <w:numPr>
          <w:ilvl w:val="1"/>
          <w:numId w:val="378"/>
        </w:numPr>
        <w:ind w:left="709" w:hanging="283"/>
      </w:pPr>
      <w:r>
        <w:t xml:space="preserve">Mild </w:t>
      </w:r>
      <w:r w:rsidR="2FE01D73">
        <w:t>dizziness</w:t>
      </w:r>
    </w:p>
    <w:p w14:paraId="7B3F6348" w14:textId="1D464C86" w:rsidR="002A5763" w:rsidRDefault="00F65BEA" w:rsidP="00184BB4">
      <w:pPr>
        <w:pStyle w:val="ListParagraph"/>
        <w:numPr>
          <w:ilvl w:val="1"/>
          <w:numId w:val="378"/>
        </w:numPr>
        <w:ind w:left="709" w:hanging="283"/>
      </w:pPr>
      <w:r>
        <w:t xml:space="preserve">Decreased </w:t>
      </w:r>
      <w:r w:rsidR="2FE01D73">
        <w:t xml:space="preserve">skin </w:t>
      </w:r>
      <w:proofErr w:type="gramStart"/>
      <w:r w:rsidR="2FE01D73">
        <w:t>turgor</w:t>
      </w:r>
      <w:proofErr w:type="gramEnd"/>
    </w:p>
    <w:p w14:paraId="6F7A7B4A" w14:textId="2CF27970" w:rsidR="002A5763" w:rsidRDefault="00F65BEA" w:rsidP="00184BB4">
      <w:pPr>
        <w:pStyle w:val="ListParagraph"/>
        <w:numPr>
          <w:ilvl w:val="1"/>
          <w:numId w:val="378"/>
        </w:numPr>
        <w:ind w:left="709" w:hanging="283"/>
      </w:pPr>
      <w:r>
        <w:t xml:space="preserve">Dry </w:t>
      </w:r>
      <w:r w:rsidR="2FE01D73">
        <w:t>mucous membranes</w:t>
      </w:r>
    </w:p>
    <w:p w14:paraId="12EC89CC" w14:textId="6C0C313A" w:rsidR="00461832" w:rsidRPr="002A5763" w:rsidRDefault="00F65BEA" w:rsidP="00184BB4">
      <w:pPr>
        <w:pStyle w:val="ListParagraph"/>
        <w:numPr>
          <w:ilvl w:val="1"/>
          <w:numId w:val="378"/>
        </w:numPr>
        <w:ind w:left="709" w:hanging="283"/>
      </w:pPr>
      <w:r>
        <w:t>Headache.</w:t>
      </w:r>
    </w:p>
    <w:p w14:paraId="176F0DF6" w14:textId="77777777" w:rsidR="00461832" w:rsidRPr="002218F5" w:rsidRDefault="00461832" w:rsidP="00D9015F">
      <w:pPr>
        <w:pStyle w:val="ListParagraph"/>
        <w:ind w:left="0"/>
      </w:pPr>
    </w:p>
    <w:p w14:paraId="1A774859" w14:textId="2E761628" w:rsidR="00461832" w:rsidRPr="00D9015F" w:rsidRDefault="00461832" w:rsidP="000C6597">
      <w:pPr>
        <w:jc w:val="both"/>
        <w:rPr>
          <w:bCs/>
          <w:i/>
          <w:iCs/>
          <w:szCs w:val="24"/>
        </w:rPr>
      </w:pPr>
      <w:r w:rsidRPr="00D9015F">
        <w:rPr>
          <w:bCs/>
          <w:i/>
          <w:iCs/>
          <w:szCs w:val="24"/>
        </w:rPr>
        <w:t>Redirect to GP</w:t>
      </w:r>
      <w:r w:rsidR="00976DDF">
        <w:rPr>
          <w:bCs/>
          <w:i/>
          <w:iCs/>
          <w:szCs w:val="24"/>
        </w:rPr>
        <w:t>/NP</w:t>
      </w:r>
      <w:r w:rsidRPr="00D9015F">
        <w:rPr>
          <w:bCs/>
          <w:i/>
          <w:iCs/>
          <w:szCs w:val="24"/>
        </w:rPr>
        <w:t xml:space="preserve"> if:</w:t>
      </w:r>
    </w:p>
    <w:p w14:paraId="70C426E7" w14:textId="4CDD9E95" w:rsidR="00461832" w:rsidRPr="002218F5" w:rsidRDefault="2FE01D73" w:rsidP="005D274D">
      <w:pPr>
        <w:pStyle w:val="ListParagraph"/>
        <w:numPr>
          <w:ilvl w:val="0"/>
          <w:numId w:val="161"/>
        </w:numPr>
        <w:ind w:left="426" w:hanging="426"/>
      </w:pPr>
      <w:r>
        <w:t>If persistent vomiting</w:t>
      </w:r>
      <w:r w:rsidR="7651D2B4">
        <w:t xml:space="preserve">, requiring prescription for </w:t>
      </w:r>
      <w:proofErr w:type="gramStart"/>
      <w:r w:rsidR="7651D2B4">
        <w:t>antiemetic</w:t>
      </w:r>
      <w:proofErr w:type="gramEnd"/>
    </w:p>
    <w:p w14:paraId="6D1F37BA" w14:textId="03CCF9E4" w:rsidR="00461832" w:rsidRPr="002218F5" w:rsidRDefault="17CF2C70" w:rsidP="005D274D">
      <w:pPr>
        <w:pStyle w:val="ListParagraph"/>
        <w:numPr>
          <w:ilvl w:val="0"/>
          <w:numId w:val="161"/>
        </w:numPr>
        <w:ind w:left="426" w:hanging="426"/>
      </w:pPr>
      <w:r>
        <w:lastRenderedPageBreak/>
        <w:t>If vomiting persists</w:t>
      </w:r>
      <w:r w:rsidR="3E77D27A">
        <w:t xml:space="preserve"> beyond 1-2</w:t>
      </w:r>
      <w:r w:rsidR="561853E2">
        <w:t xml:space="preserve"> days</w:t>
      </w:r>
      <w:r w:rsidR="3E77D27A">
        <w:t xml:space="preserve"> with no signs of severe dehydration</w:t>
      </w:r>
    </w:p>
    <w:p w14:paraId="61A9B9A7" w14:textId="5E06CF25" w:rsidR="00461832" w:rsidRPr="00943170" w:rsidRDefault="2FE01D73" w:rsidP="005D274D">
      <w:pPr>
        <w:pStyle w:val="ListParagraph"/>
        <w:numPr>
          <w:ilvl w:val="0"/>
          <w:numId w:val="161"/>
        </w:numPr>
        <w:ind w:left="426" w:hanging="426"/>
      </w:pPr>
      <w:r>
        <w:t xml:space="preserve">If recent antibiotic use (rule out </w:t>
      </w:r>
      <w:r w:rsidR="3EDC62DC">
        <w:t xml:space="preserve">Clostridium </w:t>
      </w:r>
      <w:r>
        <w:t>difficile)</w:t>
      </w:r>
    </w:p>
    <w:p w14:paraId="1CDF8C89" w14:textId="0BF5F819" w:rsidR="00461832" w:rsidRDefault="3E77D27A" w:rsidP="005D274D">
      <w:pPr>
        <w:pStyle w:val="ListParagraph"/>
        <w:numPr>
          <w:ilvl w:val="0"/>
          <w:numId w:val="161"/>
        </w:numPr>
        <w:ind w:left="426" w:hanging="426"/>
      </w:pPr>
      <w:r>
        <w:t>Recent international travel</w:t>
      </w:r>
      <w:r w:rsidR="00F65BEA">
        <w:t>.</w:t>
      </w:r>
    </w:p>
    <w:p w14:paraId="5FA59404" w14:textId="77777777" w:rsidR="00D9015F" w:rsidRPr="00D9015F" w:rsidRDefault="00D9015F" w:rsidP="00D9015F">
      <w:pPr>
        <w:pStyle w:val="ListParagraph"/>
        <w:ind w:left="426"/>
      </w:pPr>
    </w:p>
    <w:p w14:paraId="471F21BC" w14:textId="77777777" w:rsidR="00461832" w:rsidRPr="00D9015F" w:rsidRDefault="00461832" w:rsidP="000C6597">
      <w:pPr>
        <w:jc w:val="both"/>
        <w:rPr>
          <w:bCs/>
          <w:i/>
          <w:iCs/>
          <w:szCs w:val="24"/>
        </w:rPr>
      </w:pPr>
      <w:r w:rsidRPr="00D9015F">
        <w:rPr>
          <w:bCs/>
          <w:i/>
          <w:iCs/>
          <w:szCs w:val="24"/>
        </w:rPr>
        <w:t>Redirect to ED if:</w:t>
      </w:r>
    </w:p>
    <w:p w14:paraId="105E0B75" w14:textId="77777777" w:rsidR="00461832" w:rsidRPr="002C2262" w:rsidRDefault="2FE01D73" w:rsidP="005D274D">
      <w:pPr>
        <w:pStyle w:val="ListParagraph"/>
        <w:numPr>
          <w:ilvl w:val="0"/>
          <w:numId w:val="161"/>
        </w:numPr>
        <w:ind w:left="426" w:hanging="426"/>
      </w:pPr>
      <w:r>
        <w:t xml:space="preserve">Persistent diarrhoea and/or vomiting and signs of severe </w:t>
      </w:r>
      <w:proofErr w:type="gramStart"/>
      <w:r>
        <w:t>dehydration</w:t>
      </w:r>
      <w:proofErr w:type="gramEnd"/>
    </w:p>
    <w:p w14:paraId="02EA3909" w14:textId="71D5C1DE" w:rsidR="00461832" w:rsidRPr="002C2262" w:rsidRDefault="3E77D27A" w:rsidP="005D274D">
      <w:pPr>
        <w:pStyle w:val="ListParagraph"/>
        <w:numPr>
          <w:ilvl w:val="0"/>
          <w:numId w:val="161"/>
        </w:numPr>
        <w:ind w:left="426" w:hanging="426"/>
      </w:pPr>
      <w:r>
        <w:t>Severe dehydration</w:t>
      </w:r>
    </w:p>
    <w:p w14:paraId="426669CB" w14:textId="77777777" w:rsidR="00461832" w:rsidRPr="002C2262" w:rsidRDefault="2FE01D73" w:rsidP="005D274D">
      <w:pPr>
        <w:pStyle w:val="ListParagraph"/>
        <w:numPr>
          <w:ilvl w:val="0"/>
          <w:numId w:val="161"/>
        </w:numPr>
        <w:ind w:left="426" w:hanging="426"/>
      </w:pPr>
      <w:r>
        <w:t>Adults: tachycardia/postural tachycardia (increase of &gt;15bpm moving from supine to standing); orthostatic hypotension (a drop of &gt;20mmHg in systolic B/P moving from supine to standing); postural dizziness; lethargy/confusion; may develop abdominal pain and/or chest pain</w:t>
      </w:r>
    </w:p>
    <w:p w14:paraId="6DF56C3B" w14:textId="77777777" w:rsidR="00461832" w:rsidRPr="002C2262" w:rsidRDefault="2FE01D73" w:rsidP="005D274D">
      <w:pPr>
        <w:pStyle w:val="ListParagraph"/>
        <w:numPr>
          <w:ilvl w:val="0"/>
          <w:numId w:val="161"/>
        </w:numPr>
        <w:ind w:left="426" w:hanging="426"/>
      </w:pPr>
      <w:r>
        <w:t xml:space="preserve">Moderately dehydrated, not tolerating fluids and at high risk of developing signs of severe </w:t>
      </w:r>
      <w:proofErr w:type="gramStart"/>
      <w:r>
        <w:t>dehydration</w:t>
      </w:r>
      <w:proofErr w:type="gramEnd"/>
    </w:p>
    <w:p w14:paraId="7B460B51" w14:textId="49399317" w:rsidR="00461832" w:rsidRDefault="2FE01D73" w:rsidP="005D274D">
      <w:pPr>
        <w:pStyle w:val="ListParagraph"/>
        <w:numPr>
          <w:ilvl w:val="0"/>
          <w:numId w:val="161"/>
        </w:numPr>
        <w:ind w:left="426" w:hanging="426"/>
      </w:pPr>
      <w:r>
        <w:t xml:space="preserve">Has not needed to void in the past 6-8 hours (during the day) with dehydration status trending towards </w:t>
      </w:r>
      <w:proofErr w:type="gramStart"/>
      <w:r>
        <w:t>severe</w:t>
      </w:r>
      <w:proofErr w:type="gramEnd"/>
    </w:p>
    <w:p w14:paraId="492D143E" w14:textId="77777777" w:rsidR="00461832" w:rsidRDefault="2FE01D73" w:rsidP="005D274D">
      <w:pPr>
        <w:pStyle w:val="ListParagraph"/>
        <w:numPr>
          <w:ilvl w:val="0"/>
          <w:numId w:val="161"/>
        </w:numPr>
        <w:ind w:left="426" w:hanging="426"/>
      </w:pPr>
      <w:r>
        <w:t>Blood in vomitus, bloody diarrhoea, or severe abdominal pain</w:t>
      </w:r>
    </w:p>
    <w:p w14:paraId="616E6510" w14:textId="763B9139" w:rsidR="00461832" w:rsidRPr="00E1337F" w:rsidRDefault="3E77D27A" w:rsidP="005D274D">
      <w:pPr>
        <w:pStyle w:val="ListParagraph"/>
        <w:numPr>
          <w:ilvl w:val="0"/>
          <w:numId w:val="161"/>
        </w:numPr>
        <w:ind w:left="426" w:hanging="426"/>
      </w:pPr>
      <w:r>
        <w:t>Persistent vomiting without diarrhoea</w:t>
      </w:r>
      <w:r w:rsidR="00F65BEA">
        <w:t>.</w:t>
      </w:r>
    </w:p>
    <w:p w14:paraId="63280F25" w14:textId="2472BCF4" w:rsidR="00461832" w:rsidRDefault="00461832" w:rsidP="00DD6F41">
      <w:pPr>
        <w:rPr>
          <w:rFonts w:cs="Arial"/>
          <w:i/>
          <w:szCs w:val="24"/>
        </w:rPr>
      </w:pPr>
    </w:p>
    <w:p w14:paraId="60C7931D" w14:textId="4FA9F39F" w:rsidR="00DD6F41" w:rsidRPr="00DD6F41" w:rsidRDefault="00DD6F41" w:rsidP="00DD6F41">
      <w:pPr>
        <w:rPr>
          <w:rFonts w:cs="Arial"/>
          <w:b/>
          <w:bCs/>
          <w:iCs/>
          <w:szCs w:val="24"/>
        </w:rPr>
      </w:pPr>
      <w:r>
        <w:rPr>
          <w:rFonts w:cs="Arial"/>
          <w:b/>
          <w:bCs/>
          <w:iCs/>
          <w:szCs w:val="24"/>
        </w:rPr>
        <w:t>Differentials</w:t>
      </w:r>
    </w:p>
    <w:p w14:paraId="65EFE963" w14:textId="77777777" w:rsidR="00461832" w:rsidRPr="002C2262" w:rsidRDefault="2FE01D73" w:rsidP="005D274D">
      <w:pPr>
        <w:pStyle w:val="ListParagraph"/>
        <w:numPr>
          <w:ilvl w:val="0"/>
          <w:numId w:val="9"/>
        </w:numPr>
        <w:ind w:left="426" w:hanging="426"/>
        <w:jc w:val="both"/>
      </w:pPr>
      <w:r>
        <w:t>Bacterial gastroenteritis</w:t>
      </w:r>
    </w:p>
    <w:p w14:paraId="3FD95F38" w14:textId="77777777" w:rsidR="00461832" w:rsidRPr="002C2262" w:rsidRDefault="2FE01D73" w:rsidP="005D274D">
      <w:pPr>
        <w:pStyle w:val="ListParagraph"/>
        <w:numPr>
          <w:ilvl w:val="0"/>
          <w:numId w:val="9"/>
        </w:numPr>
        <w:ind w:left="426" w:hanging="426"/>
        <w:jc w:val="both"/>
      </w:pPr>
      <w:r>
        <w:t>Protozoal infections</w:t>
      </w:r>
    </w:p>
    <w:p w14:paraId="1126C289" w14:textId="77777777" w:rsidR="00461832" w:rsidRPr="002C2262" w:rsidRDefault="2FE01D73" w:rsidP="005D274D">
      <w:pPr>
        <w:pStyle w:val="ListParagraph"/>
        <w:numPr>
          <w:ilvl w:val="0"/>
          <w:numId w:val="9"/>
        </w:numPr>
        <w:ind w:left="426" w:hanging="426"/>
        <w:jc w:val="both"/>
      </w:pPr>
      <w:r>
        <w:t>Food poisoning</w:t>
      </w:r>
    </w:p>
    <w:p w14:paraId="1701B76C" w14:textId="77777777" w:rsidR="00461832" w:rsidRDefault="2FE01D73" w:rsidP="005D274D">
      <w:pPr>
        <w:pStyle w:val="ListParagraph"/>
        <w:numPr>
          <w:ilvl w:val="0"/>
          <w:numId w:val="9"/>
        </w:numPr>
        <w:ind w:left="426" w:hanging="426"/>
        <w:jc w:val="both"/>
      </w:pPr>
      <w:r>
        <w:t>Volvulus</w:t>
      </w:r>
    </w:p>
    <w:p w14:paraId="37E65FCF" w14:textId="77777777" w:rsidR="00461832" w:rsidRPr="002C2262" w:rsidRDefault="2FE01D73" w:rsidP="005D274D">
      <w:pPr>
        <w:pStyle w:val="ListParagraph"/>
        <w:numPr>
          <w:ilvl w:val="0"/>
          <w:numId w:val="9"/>
        </w:numPr>
        <w:ind w:left="426" w:hanging="426"/>
        <w:jc w:val="both"/>
      </w:pPr>
      <w:r>
        <w:t>Bowel obstruction</w:t>
      </w:r>
    </w:p>
    <w:p w14:paraId="1BF65D2C" w14:textId="77777777" w:rsidR="00461832" w:rsidRPr="002C2262" w:rsidRDefault="2FE01D73" w:rsidP="005D274D">
      <w:pPr>
        <w:pStyle w:val="ListParagraph"/>
        <w:numPr>
          <w:ilvl w:val="0"/>
          <w:numId w:val="9"/>
        </w:numPr>
        <w:ind w:left="426" w:hanging="426"/>
        <w:jc w:val="both"/>
      </w:pPr>
      <w:r>
        <w:t>Appendicitis</w:t>
      </w:r>
    </w:p>
    <w:p w14:paraId="556113B6" w14:textId="10DC137E" w:rsidR="00461832" w:rsidRPr="002C2262" w:rsidRDefault="2FE01D73" w:rsidP="005D274D">
      <w:pPr>
        <w:pStyle w:val="ListParagraph"/>
        <w:numPr>
          <w:ilvl w:val="0"/>
          <w:numId w:val="9"/>
        </w:numPr>
        <w:ind w:left="426" w:hanging="426"/>
        <w:jc w:val="both"/>
      </w:pPr>
      <w:r>
        <w:t xml:space="preserve">Non-gastrointestinal infection </w:t>
      </w:r>
      <w:r w:rsidR="00030AF8">
        <w:t>e.g.,</w:t>
      </w:r>
      <w:r>
        <w:t xml:space="preserve"> UTI, pneumonia, otitis media</w:t>
      </w:r>
    </w:p>
    <w:p w14:paraId="083E05D6" w14:textId="663F361C" w:rsidR="00461832" w:rsidRPr="00E1337F" w:rsidRDefault="3E77D27A" w:rsidP="005D274D">
      <w:pPr>
        <w:pStyle w:val="ListParagraph"/>
        <w:numPr>
          <w:ilvl w:val="0"/>
          <w:numId w:val="9"/>
        </w:numPr>
        <w:ind w:left="426" w:hanging="426"/>
        <w:jc w:val="both"/>
      </w:pPr>
      <w:r>
        <w:t xml:space="preserve">Endocrine disorder </w:t>
      </w:r>
      <w:r w:rsidR="00030AF8">
        <w:t>e.g.,</w:t>
      </w:r>
      <w:r>
        <w:t xml:space="preserve"> diabetes mellitus, Addison’s</w:t>
      </w:r>
      <w:r w:rsidR="00F65BEA">
        <w:t>.</w:t>
      </w:r>
    </w:p>
    <w:p w14:paraId="4E72989D" w14:textId="2E83E1EA" w:rsidR="00461832" w:rsidRDefault="00461832" w:rsidP="00DD6F41">
      <w:pPr>
        <w:jc w:val="both"/>
        <w:rPr>
          <w:rFonts w:cs="Arial"/>
          <w:iCs/>
          <w:szCs w:val="24"/>
        </w:rPr>
      </w:pPr>
    </w:p>
    <w:p w14:paraId="147E9245" w14:textId="14F7F197" w:rsidR="00DD6F41" w:rsidRPr="00DD6F41" w:rsidRDefault="00DD6F41" w:rsidP="00763B25">
      <w:pPr>
        <w:jc w:val="both"/>
        <w:rPr>
          <w:rFonts w:cs="Arial"/>
          <w:b/>
          <w:bCs/>
          <w:iCs/>
          <w:szCs w:val="24"/>
        </w:rPr>
      </w:pPr>
      <w:r>
        <w:rPr>
          <w:rFonts w:cs="Arial"/>
          <w:b/>
          <w:bCs/>
          <w:iCs/>
          <w:szCs w:val="24"/>
        </w:rPr>
        <w:t>Management/Treatment</w:t>
      </w:r>
    </w:p>
    <w:p w14:paraId="3D77F12F" w14:textId="2A239722" w:rsidR="00461832" w:rsidRPr="0093394B" w:rsidRDefault="2FE01D73" w:rsidP="005D274D">
      <w:pPr>
        <w:pStyle w:val="ListParagraph"/>
        <w:numPr>
          <w:ilvl w:val="0"/>
          <w:numId w:val="162"/>
        </w:numPr>
        <w:ind w:left="426" w:hanging="426"/>
        <w:contextualSpacing w:val="0"/>
      </w:pPr>
      <w:r>
        <w:t xml:space="preserve">Primary management of acute vomiting is based on oral </w:t>
      </w:r>
      <w:proofErr w:type="gramStart"/>
      <w:r>
        <w:t>rehydration</w:t>
      </w:r>
      <w:proofErr w:type="gramEnd"/>
    </w:p>
    <w:p w14:paraId="36033182" w14:textId="50C7248B" w:rsidR="00FD2723" w:rsidRPr="00FD2723" w:rsidRDefault="2FE01D73" w:rsidP="005D274D">
      <w:pPr>
        <w:pStyle w:val="ListParagraph"/>
        <w:numPr>
          <w:ilvl w:val="0"/>
          <w:numId w:val="162"/>
        </w:numPr>
        <w:ind w:left="426" w:hanging="426"/>
        <w:contextualSpacing w:val="0"/>
        <w:rPr>
          <w:b/>
          <w:bCs/>
        </w:rPr>
      </w:pPr>
      <w:r>
        <w:t>Anti-emetic medications (</w:t>
      </w:r>
      <w:r w:rsidR="7AAB79F0">
        <w:t>m</w:t>
      </w:r>
      <w:r>
        <w:t xml:space="preserve">etoclopramide) are recommended only with intractable </w:t>
      </w:r>
      <w:proofErr w:type="gramStart"/>
      <w:r>
        <w:t>vomiting</w:t>
      </w:r>
      <w:proofErr w:type="gramEnd"/>
      <w:r>
        <w:t xml:space="preserve"> </w:t>
      </w:r>
    </w:p>
    <w:p w14:paraId="029A83DC" w14:textId="220BBA7F" w:rsidR="00461832" w:rsidRPr="00FD2723" w:rsidRDefault="2FE01D73" w:rsidP="005D274D">
      <w:pPr>
        <w:pStyle w:val="ListParagraph"/>
        <w:numPr>
          <w:ilvl w:val="0"/>
          <w:numId w:val="162"/>
        </w:numPr>
        <w:ind w:left="426" w:hanging="426"/>
        <w:contextualSpacing w:val="0"/>
        <w:rPr>
          <w:b/>
          <w:bCs/>
        </w:rPr>
      </w:pPr>
      <w:r>
        <w:t>Analgesia may be of benefit to reduce the symptoms of abdominal pain associated with vomiting</w:t>
      </w:r>
      <w:r w:rsidR="00F65BEA">
        <w:t>.</w:t>
      </w:r>
    </w:p>
    <w:p w14:paraId="7CC138A7" w14:textId="3269B7D6" w:rsidR="00461832" w:rsidRDefault="00461832" w:rsidP="00763B25">
      <w:pPr>
        <w:jc w:val="right"/>
        <w:rPr>
          <w:rFonts w:cs="Arial"/>
          <w:b/>
          <w:szCs w:val="24"/>
        </w:rPr>
      </w:pPr>
    </w:p>
    <w:p w14:paraId="1CBE6755" w14:textId="03FC9E58" w:rsidR="00DD6F41" w:rsidRPr="00DA3910" w:rsidRDefault="00DD6F41" w:rsidP="00763B25">
      <w:pPr>
        <w:rPr>
          <w:rFonts w:cs="Arial"/>
          <w:b/>
          <w:szCs w:val="24"/>
        </w:rPr>
      </w:pPr>
      <w:r>
        <w:rPr>
          <w:rFonts w:cs="Arial"/>
          <w:b/>
          <w:szCs w:val="24"/>
        </w:rPr>
        <w:t>Advice</w:t>
      </w:r>
    </w:p>
    <w:p w14:paraId="1A99D567" w14:textId="4E7065E5" w:rsidR="00461832" w:rsidRPr="002C2262" w:rsidRDefault="2FE01D73" w:rsidP="005D274D">
      <w:pPr>
        <w:pStyle w:val="ListParagraph"/>
        <w:numPr>
          <w:ilvl w:val="0"/>
          <w:numId w:val="163"/>
        </w:numPr>
        <w:ind w:left="425" w:hanging="425"/>
      </w:pPr>
      <w:r>
        <w:t xml:space="preserve">Oral rehydration therapy is the first line </w:t>
      </w:r>
      <w:proofErr w:type="gramStart"/>
      <w:r>
        <w:t>treatment</w:t>
      </w:r>
      <w:proofErr w:type="gramEnd"/>
    </w:p>
    <w:p w14:paraId="1A9C967B" w14:textId="77777777" w:rsidR="00461832" w:rsidRPr="002C2262" w:rsidRDefault="2FE01D73" w:rsidP="005D274D">
      <w:pPr>
        <w:pStyle w:val="ListParagraph"/>
        <w:numPr>
          <w:ilvl w:val="0"/>
          <w:numId w:val="163"/>
        </w:numPr>
        <w:ind w:left="425" w:hanging="425"/>
      </w:pPr>
      <w:r>
        <w:t xml:space="preserve">Increase fluid </w:t>
      </w:r>
      <w:proofErr w:type="gramStart"/>
      <w:r>
        <w:t>intake</w:t>
      </w:r>
      <w:proofErr w:type="gramEnd"/>
    </w:p>
    <w:p w14:paraId="7D29C18E" w14:textId="335B5E57" w:rsidR="00461832" w:rsidRPr="002C2262" w:rsidRDefault="2FE01D73" w:rsidP="005D274D">
      <w:pPr>
        <w:pStyle w:val="ListParagraph"/>
        <w:numPr>
          <w:ilvl w:val="0"/>
          <w:numId w:val="163"/>
        </w:numPr>
        <w:ind w:left="425" w:hanging="425"/>
      </w:pPr>
      <w:r w:rsidRPr="30F8AA95">
        <w:rPr>
          <w:rFonts w:cs="Arial"/>
        </w:rPr>
        <w:t xml:space="preserve">Give small amounts of fluid </w:t>
      </w:r>
      <w:proofErr w:type="gramStart"/>
      <w:r w:rsidRPr="30F8AA95">
        <w:rPr>
          <w:rFonts w:cs="Arial"/>
        </w:rPr>
        <w:t>often</w:t>
      </w:r>
      <w:proofErr w:type="gramEnd"/>
    </w:p>
    <w:p w14:paraId="45F3695C" w14:textId="2F5CF54F" w:rsidR="00461832" w:rsidRPr="002C2262" w:rsidRDefault="2FE01D73" w:rsidP="005D274D">
      <w:pPr>
        <w:pStyle w:val="ListParagraph"/>
        <w:numPr>
          <w:ilvl w:val="0"/>
          <w:numId w:val="163"/>
        </w:numPr>
        <w:ind w:left="425" w:hanging="425"/>
      </w:pPr>
      <w:r>
        <w:t xml:space="preserve">Avoid diuretic-type drinks </w:t>
      </w:r>
      <w:proofErr w:type="gramStart"/>
      <w:r w:rsidR="6EBB27C0">
        <w:t>e.g.</w:t>
      </w:r>
      <w:proofErr w:type="gramEnd"/>
      <w:r>
        <w:t xml:space="preserve"> coffee</w:t>
      </w:r>
    </w:p>
    <w:p w14:paraId="5ED50CCE" w14:textId="1EF35159" w:rsidR="00461832" w:rsidRPr="002C2262" w:rsidRDefault="41BB13E3" w:rsidP="005D274D">
      <w:pPr>
        <w:pStyle w:val="ListParagraph"/>
        <w:numPr>
          <w:ilvl w:val="0"/>
          <w:numId w:val="163"/>
        </w:numPr>
        <w:ind w:left="425" w:hanging="425"/>
      </w:pPr>
      <w:r>
        <w:t>Bland</w:t>
      </w:r>
      <w:r w:rsidR="2FE01D73">
        <w:t xml:space="preserve"> diet if appetite has </w:t>
      </w:r>
      <w:proofErr w:type="gramStart"/>
      <w:r w:rsidR="2FE01D73">
        <w:t>returned</w:t>
      </w:r>
      <w:proofErr w:type="gramEnd"/>
    </w:p>
    <w:p w14:paraId="2E591FEA" w14:textId="6AACB15B" w:rsidR="00461832" w:rsidRPr="002C2262" w:rsidRDefault="2FE01D73" w:rsidP="005D274D">
      <w:pPr>
        <w:pStyle w:val="ListParagraph"/>
        <w:numPr>
          <w:ilvl w:val="0"/>
          <w:numId w:val="163"/>
        </w:numPr>
        <w:ind w:left="425" w:hanging="425"/>
      </w:pPr>
      <w:r>
        <w:t xml:space="preserve">Inform the client to present to ED if they continue vomiting and their general condition deteriorates </w:t>
      </w:r>
      <w:proofErr w:type="gramStart"/>
      <w:r w:rsidR="6EBB27C0">
        <w:t>e.g.</w:t>
      </w:r>
      <w:proofErr w:type="gramEnd"/>
      <w:r>
        <w:t xml:space="preserve"> increased lethargy; not voiding for several hours etc</w:t>
      </w:r>
    </w:p>
    <w:p w14:paraId="2C2A2F1F" w14:textId="77777777" w:rsidR="00461832" w:rsidRPr="002C2262" w:rsidRDefault="2FE01D73" w:rsidP="005D274D">
      <w:pPr>
        <w:pStyle w:val="ListParagraph"/>
        <w:numPr>
          <w:ilvl w:val="0"/>
          <w:numId w:val="163"/>
        </w:numPr>
        <w:ind w:left="425" w:hanging="425"/>
      </w:pPr>
      <w:r>
        <w:t xml:space="preserve">Avoid foods high in fat and </w:t>
      </w:r>
      <w:proofErr w:type="gramStart"/>
      <w:r>
        <w:t>sugar</w:t>
      </w:r>
      <w:proofErr w:type="gramEnd"/>
    </w:p>
    <w:p w14:paraId="64B8870D" w14:textId="36FE6A50" w:rsidR="00461832" w:rsidRDefault="2FE01D73" w:rsidP="005D274D">
      <w:pPr>
        <w:pStyle w:val="ListParagraph"/>
        <w:numPr>
          <w:ilvl w:val="0"/>
          <w:numId w:val="163"/>
        </w:numPr>
        <w:ind w:left="425" w:hanging="425"/>
      </w:pPr>
      <w:r>
        <w:lastRenderedPageBreak/>
        <w:t>Regular and thorough hand washing is encouraged to reduce the risk of spreading the infection</w:t>
      </w:r>
      <w:r w:rsidR="00F65BEA">
        <w:t>.</w:t>
      </w:r>
    </w:p>
    <w:p w14:paraId="32A81F9E" w14:textId="0E6FDC31" w:rsidR="00763B25" w:rsidRDefault="00763B25" w:rsidP="00763B25">
      <w:pPr>
        <w:pStyle w:val="ListParagraph"/>
        <w:ind w:left="426"/>
      </w:pPr>
    </w:p>
    <w:p w14:paraId="745F0895" w14:textId="77777777" w:rsidR="001947B2" w:rsidRPr="00E1337F" w:rsidRDefault="001947B2" w:rsidP="00763B25">
      <w:pPr>
        <w:pStyle w:val="ListParagraph"/>
        <w:ind w:left="426"/>
      </w:pPr>
    </w:p>
    <w:p w14:paraId="1E481684" w14:textId="77777777" w:rsidR="00F65BEA" w:rsidRPr="00F65BEA" w:rsidRDefault="00F65BEA" w:rsidP="00EF5AF8">
      <w:pPr>
        <w:pStyle w:val="NoSpacing"/>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F65BEA">
        <w:rPr>
          <w:rFonts w:asciiTheme="minorHAnsi" w:hAnsiTheme="minorHAnsi" w:cstheme="minorHAnsi"/>
          <w:b/>
          <w:bCs/>
        </w:rPr>
        <w:t>Note:</w:t>
      </w:r>
    </w:p>
    <w:p w14:paraId="6B5FC964" w14:textId="7550227D" w:rsidR="00461832" w:rsidRPr="00EF5AF8" w:rsidRDefault="00976DDF" w:rsidP="00EF5AF8">
      <w:pPr>
        <w:pStyle w:val="NoSpacing"/>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Adults</w:t>
      </w:r>
      <w:r w:rsidR="00461832" w:rsidRPr="00EF5AF8">
        <w:rPr>
          <w:rFonts w:asciiTheme="minorHAnsi" w:hAnsiTheme="minorHAnsi" w:cstheme="minorHAnsi"/>
        </w:rPr>
        <w:t xml:space="preserve"> working with vulnerable population groups or within the food industry should be excluded from work until they have been symptom free for at least 48 hours.</w:t>
      </w:r>
    </w:p>
    <w:p w14:paraId="54BDFC49" w14:textId="19EAA6F3" w:rsidR="00461832" w:rsidRDefault="00461832" w:rsidP="000C6597"/>
    <w:p w14:paraId="5A137292" w14:textId="7D60B442" w:rsidR="00763B25" w:rsidRPr="00763B25" w:rsidRDefault="00763B25" w:rsidP="000C6597">
      <w:pPr>
        <w:rPr>
          <w:b/>
          <w:bCs/>
        </w:rPr>
      </w:pPr>
      <w:r w:rsidRPr="430210CC">
        <w:rPr>
          <w:b/>
          <w:bCs/>
        </w:rPr>
        <w:t>Medication Standing Order</w:t>
      </w:r>
    </w:p>
    <w:p w14:paraId="0DAAD5E8" w14:textId="00B97BFF" w:rsidR="00030AF8" w:rsidRPr="00B61F35" w:rsidRDefault="00F65BEA" w:rsidP="005D274D">
      <w:pPr>
        <w:pStyle w:val="ListParagraph"/>
        <w:numPr>
          <w:ilvl w:val="0"/>
          <w:numId w:val="164"/>
        </w:numPr>
        <w:ind w:left="426" w:hanging="426"/>
        <w:contextualSpacing w:val="0"/>
      </w:pPr>
      <w:r>
        <w:t>P</w:t>
      </w:r>
      <w:r w:rsidR="3E77D27A">
        <w:t>aracetamol</w:t>
      </w:r>
    </w:p>
    <w:p w14:paraId="277DCBD5" w14:textId="74937420" w:rsidR="00461832" w:rsidRDefault="00461832" w:rsidP="00763B25">
      <w:pPr>
        <w:ind w:left="426" w:hanging="426"/>
        <w:rPr>
          <w:szCs w:val="24"/>
        </w:rPr>
      </w:pPr>
    </w:p>
    <w:p w14:paraId="57DAD84C" w14:textId="785AFF2A" w:rsidR="00763B25" w:rsidRPr="00763B25" w:rsidRDefault="00763B25" w:rsidP="00763B25">
      <w:pPr>
        <w:ind w:left="426" w:hanging="426"/>
        <w:rPr>
          <w:b/>
          <w:bCs/>
          <w:szCs w:val="24"/>
        </w:rPr>
      </w:pPr>
      <w:r>
        <w:rPr>
          <w:b/>
          <w:bCs/>
          <w:szCs w:val="24"/>
        </w:rPr>
        <w:t>References</w:t>
      </w:r>
    </w:p>
    <w:p w14:paraId="2CC55208" w14:textId="77777777" w:rsidR="00461832" w:rsidRDefault="00461832" w:rsidP="00184BB4">
      <w:pPr>
        <w:pStyle w:val="ListParagraph"/>
        <w:numPr>
          <w:ilvl w:val="0"/>
          <w:numId w:val="232"/>
        </w:numPr>
        <w:tabs>
          <w:tab w:val="clear" w:pos="640"/>
        </w:tabs>
        <w:ind w:left="426" w:hanging="426"/>
      </w:pPr>
      <w:r w:rsidRPr="00C529A4">
        <w:t>Brown, KE (2017). Viral Gastroenteritis. BMJ Best Practice</w:t>
      </w:r>
    </w:p>
    <w:p w14:paraId="28E8D0C1" w14:textId="705E4E48" w:rsidR="00461832" w:rsidRDefault="00461832" w:rsidP="00184BB4">
      <w:pPr>
        <w:pStyle w:val="ListParagraph"/>
        <w:numPr>
          <w:ilvl w:val="0"/>
          <w:numId w:val="232"/>
        </w:numPr>
        <w:tabs>
          <w:tab w:val="clear" w:pos="640"/>
        </w:tabs>
        <w:ind w:left="426" w:hanging="426"/>
      </w:pPr>
      <w:proofErr w:type="spellStart"/>
      <w:r>
        <w:t>eTG</w:t>
      </w:r>
      <w:proofErr w:type="spellEnd"/>
      <w:r>
        <w:t xml:space="preserve"> (2018). Supportive management of acute gastroenteritis</w:t>
      </w:r>
    </w:p>
    <w:p w14:paraId="069D3969" w14:textId="77777777" w:rsidR="00461832" w:rsidRPr="00C529A4" w:rsidRDefault="00461832" w:rsidP="00184BB4">
      <w:pPr>
        <w:pStyle w:val="ListParagraph"/>
        <w:numPr>
          <w:ilvl w:val="0"/>
          <w:numId w:val="232"/>
        </w:numPr>
        <w:tabs>
          <w:tab w:val="clear" w:pos="640"/>
        </w:tabs>
        <w:ind w:left="426" w:hanging="426"/>
      </w:pPr>
      <w:r>
        <w:t>Haque</w:t>
      </w:r>
      <w:r w:rsidRPr="00C529A4">
        <w:t xml:space="preserve">, SK &amp; </w:t>
      </w:r>
      <w:proofErr w:type="spellStart"/>
      <w:r w:rsidRPr="00C529A4">
        <w:t>Batlle</w:t>
      </w:r>
      <w:proofErr w:type="spellEnd"/>
      <w:r w:rsidRPr="00C529A4">
        <w:t>, D (2018). Volume Depletion in Adults. BMJ Best Practice</w:t>
      </w:r>
    </w:p>
    <w:p w14:paraId="58B01496" w14:textId="60FF2414" w:rsidR="00461832" w:rsidRPr="00172401" w:rsidRDefault="00461832" w:rsidP="00184BB4">
      <w:pPr>
        <w:pStyle w:val="ListParagraph"/>
        <w:numPr>
          <w:ilvl w:val="0"/>
          <w:numId w:val="232"/>
        </w:numPr>
        <w:tabs>
          <w:tab w:val="clear" w:pos="640"/>
        </w:tabs>
        <w:ind w:left="426" w:hanging="426"/>
      </w:pPr>
      <w:r>
        <w:t>Mason, K &amp; Carter, MR (2018). Volume depletion in children. BMJ Best Practice</w:t>
      </w:r>
    </w:p>
    <w:p w14:paraId="7612951B" w14:textId="1B0BDCFC" w:rsidR="00461832" w:rsidRPr="00172401" w:rsidRDefault="00461832" w:rsidP="00184BB4">
      <w:pPr>
        <w:pStyle w:val="ListParagraph"/>
        <w:numPr>
          <w:ilvl w:val="0"/>
          <w:numId w:val="232"/>
        </w:numPr>
        <w:tabs>
          <w:tab w:val="clear" w:pos="640"/>
        </w:tabs>
        <w:ind w:left="426" w:hanging="426"/>
      </w:pPr>
      <w:r w:rsidRPr="00172401">
        <w:rPr>
          <w:i/>
          <w:iCs/>
        </w:rPr>
        <w:t>National Institute for Health and Care Excellence: Clinical Knowledge Summaries</w:t>
      </w:r>
      <w:r w:rsidRPr="00172401">
        <w:t xml:space="preserve">. (2019). Gastroenteritis </w:t>
      </w:r>
    </w:p>
    <w:p w14:paraId="41EF2C1D" w14:textId="44D89373" w:rsidR="00461832" w:rsidRPr="00172401" w:rsidRDefault="00461832" w:rsidP="00184BB4">
      <w:pPr>
        <w:pStyle w:val="ListParagraph"/>
        <w:numPr>
          <w:ilvl w:val="0"/>
          <w:numId w:val="232"/>
        </w:numPr>
        <w:tabs>
          <w:tab w:val="clear" w:pos="640"/>
        </w:tabs>
        <w:ind w:left="426" w:hanging="426"/>
      </w:pPr>
      <w:r w:rsidRPr="00172401">
        <w:t xml:space="preserve">Sterns, R. (2019). </w:t>
      </w:r>
      <w:proofErr w:type="spellStart"/>
      <w:r w:rsidRPr="00172401">
        <w:t>Etiology</w:t>
      </w:r>
      <w:proofErr w:type="spellEnd"/>
      <w:r w:rsidRPr="00172401">
        <w:t xml:space="preserve">, clinical manifestations, and diagnosis of volume depletion in adults. </w:t>
      </w:r>
      <w:r w:rsidRPr="00172401">
        <w:rPr>
          <w:i/>
          <w:iCs/>
        </w:rPr>
        <w:t>UpToDate</w:t>
      </w:r>
      <w:r w:rsidRPr="00172401">
        <w:t xml:space="preserve"> </w:t>
      </w:r>
    </w:p>
    <w:p w14:paraId="0F7C1F64" w14:textId="439D73ED" w:rsidR="00461832" w:rsidRPr="00172401" w:rsidRDefault="00461832" w:rsidP="00184BB4">
      <w:pPr>
        <w:pStyle w:val="ListParagraph"/>
        <w:numPr>
          <w:ilvl w:val="0"/>
          <w:numId w:val="232"/>
        </w:numPr>
        <w:tabs>
          <w:tab w:val="clear" w:pos="640"/>
        </w:tabs>
        <w:ind w:left="426" w:hanging="426"/>
      </w:pPr>
      <w:r w:rsidRPr="00172401">
        <w:rPr>
          <w:i/>
          <w:iCs/>
        </w:rPr>
        <w:t>The Royal Children’s Hospital Melbourne: Clinical Practice Guidelines</w:t>
      </w:r>
      <w:r>
        <w:t xml:space="preserve"> (n.d.</w:t>
      </w:r>
      <w:r w:rsidRPr="00172401">
        <w:t xml:space="preserve">). Dehydration </w:t>
      </w:r>
    </w:p>
    <w:p w14:paraId="27CD046A" w14:textId="49760F9D" w:rsidR="00461832" w:rsidRPr="00172401" w:rsidRDefault="00461832" w:rsidP="00184BB4">
      <w:pPr>
        <w:pStyle w:val="ListParagraph"/>
        <w:numPr>
          <w:ilvl w:val="0"/>
          <w:numId w:val="232"/>
        </w:numPr>
        <w:tabs>
          <w:tab w:val="clear" w:pos="640"/>
        </w:tabs>
        <w:ind w:left="426" w:hanging="426"/>
      </w:pPr>
      <w:r w:rsidRPr="00172401">
        <w:rPr>
          <w:i/>
          <w:iCs/>
        </w:rPr>
        <w:t>The Royal Children’s Hospital Melbourne: Clinical Practice Guidelines</w:t>
      </w:r>
      <w:r w:rsidRPr="00172401">
        <w:t xml:space="preserve"> (</w:t>
      </w:r>
      <w:r>
        <w:t>2015</w:t>
      </w:r>
      <w:r w:rsidRPr="00172401">
        <w:t xml:space="preserve">) Gastroenteritis </w:t>
      </w:r>
    </w:p>
    <w:p w14:paraId="7F2F1C1D" w14:textId="66D68781" w:rsidR="00461832" w:rsidRPr="00172401" w:rsidRDefault="00461832" w:rsidP="00184BB4">
      <w:pPr>
        <w:pStyle w:val="ListParagraph"/>
        <w:numPr>
          <w:ilvl w:val="0"/>
          <w:numId w:val="232"/>
        </w:numPr>
        <w:tabs>
          <w:tab w:val="clear" w:pos="640"/>
        </w:tabs>
        <w:ind w:left="426" w:hanging="426"/>
      </w:pPr>
      <w:r w:rsidRPr="14B2D93C">
        <w:rPr>
          <w:i/>
          <w:iCs/>
        </w:rPr>
        <w:t>The Sydney Children’s Hospitals Network</w:t>
      </w:r>
      <w:r>
        <w:t xml:space="preserve"> (2017). Gastroenteritis fact sheet</w:t>
      </w:r>
      <w:r w:rsidR="00F65BEA">
        <w:t>.</w:t>
      </w:r>
    </w:p>
    <w:p w14:paraId="1AC9E22F" w14:textId="77777777" w:rsidR="009B648F" w:rsidRDefault="009B648F" w:rsidP="000C6597"/>
    <w:p w14:paraId="3D8A66BF" w14:textId="113AF0DC" w:rsidR="00CE710B" w:rsidRDefault="00D92850" w:rsidP="000C4B3D">
      <w:pPr>
        <w:jc w:val="right"/>
        <w:rPr>
          <w:rStyle w:val="Hyperlink"/>
          <w:rFonts w:eastAsiaTheme="majorEastAsia" w:cs="Arial"/>
          <w:i/>
          <w:szCs w:val="24"/>
        </w:rPr>
      </w:pPr>
      <w:hyperlink w:anchor="Contents" w:history="1">
        <w:r w:rsidR="00FA26D1"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CB56BA" w:rsidRPr="00CD1C0E" w14:paraId="6B63A007" w14:textId="77777777" w:rsidTr="00D7307F">
        <w:trPr>
          <w:cantSplit/>
          <w:trHeight w:val="285"/>
        </w:trPr>
        <w:tc>
          <w:tcPr>
            <w:tcW w:w="9158" w:type="dxa"/>
            <w:shd w:val="clear" w:color="auto" w:fill="D9D9D9" w:themeFill="background1" w:themeFillShade="D9"/>
          </w:tcPr>
          <w:p w14:paraId="5927EAB2" w14:textId="77777777" w:rsidR="00CB56BA" w:rsidRPr="00543B93" w:rsidRDefault="00CB56BA" w:rsidP="00D7307F">
            <w:pPr>
              <w:pStyle w:val="Heading1"/>
              <w:rPr>
                <w:szCs w:val="24"/>
              </w:rPr>
            </w:pPr>
            <w:bookmarkStart w:id="31" w:name="_Toc132122005"/>
            <w:r>
              <w:t>Genital Herpes</w:t>
            </w:r>
            <w:bookmarkEnd w:id="31"/>
            <w:r>
              <w:t xml:space="preserve">  </w:t>
            </w:r>
          </w:p>
        </w:tc>
      </w:tr>
    </w:tbl>
    <w:p w14:paraId="67FF25ED" w14:textId="77777777" w:rsidR="00CB56BA" w:rsidRPr="005E16DA" w:rsidRDefault="00CB56BA" w:rsidP="00CB56BA">
      <w:pPr>
        <w:jc w:val="right"/>
        <w:rPr>
          <w:rFonts w:asciiTheme="minorHAnsi" w:eastAsiaTheme="majorEastAsia" w:hAnsiTheme="minorHAnsi" w:cstheme="minorHAnsi"/>
          <w:i/>
          <w:color w:val="0000FF"/>
          <w:szCs w:val="24"/>
          <w:u w:val="single"/>
        </w:rPr>
      </w:pPr>
    </w:p>
    <w:p w14:paraId="425ED8D4" w14:textId="77777777" w:rsidR="00CB56BA" w:rsidRPr="005E16DA" w:rsidRDefault="00CB56BA" w:rsidP="00CB56BA">
      <w:pPr>
        <w:pStyle w:val="Heading2"/>
      </w:pPr>
      <w:r w:rsidRPr="005E16DA">
        <w:t xml:space="preserve">Condition for Treatment </w:t>
      </w:r>
    </w:p>
    <w:p w14:paraId="4BB10DCA" w14:textId="443A0347" w:rsidR="00CB56BA" w:rsidRPr="005E16DA" w:rsidRDefault="00CB56BA" w:rsidP="3BB8EFEA">
      <w:pPr>
        <w:rPr>
          <w:rFonts w:asciiTheme="minorHAnsi" w:hAnsiTheme="minorHAnsi" w:cstheme="minorBidi"/>
        </w:rPr>
      </w:pPr>
      <w:r w:rsidRPr="00A81E0F">
        <w:rPr>
          <w:rFonts w:asciiTheme="minorHAnsi" w:hAnsiTheme="minorHAnsi" w:cstheme="minorBidi"/>
        </w:rPr>
        <w:t>Genital herpes</w:t>
      </w:r>
      <w:r w:rsidR="295F7517" w:rsidRPr="16CF51AF">
        <w:rPr>
          <w:rFonts w:asciiTheme="minorHAnsi" w:hAnsiTheme="minorHAnsi" w:cstheme="minorBidi"/>
          <w:b/>
          <w:bCs/>
        </w:rPr>
        <w:t xml:space="preserve"> </w:t>
      </w:r>
      <w:r w:rsidRPr="16CF51AF">
        <w:rPr>
          <w:rFonts w:asciiTheme="minorHAnsi" w:hAnsiTheme="minorHAnsi" w:cstheme="minorBidi"/>
        </w:rPr>
        <w:t>is caused by herpes simplex viruses (HSV) type</w:t>
      </w:r>
      <w:r w:rsidR="4E53BA51" w:rsidRPr="16CF51AF">
        <w:rPr>
          <w:rFonts w:asciiTheme="minorHAnsi" w:hAnsiTheme="minorHAnsi" w:cstheme="minorBidi"/>
        </w:rPr>
        <w:t>s</w:t>
      </w:r>
      <w:r w:rsidRPr="16CF51AF">
        <w:rPr>
          <w:rFonts w:asciiTheme="minorHAnsi" w:hAnsiTheme="minorHAnsi" w:cstheme="minorBidi"/>
        </w:rPr>
        <w:t xml:space="preserve"> 1 and 2. HSV is the same virus that causes cold sores.  More than 50% of initial genital episodes are now caused by HSV type 1.  HSV is often acquired without symptoms.  Initial episodes may be severe and prompt treatment is recommended.  Recurrences are </w:t>
      </w:r>
      <w:r w:rsidR="6579E536" w:rsidRPr="16CF51AF">
        <w:rPr>
          <w:rFonts w:asciiTheme="minorHAnsi" w:hAnsiTheme="minorHAnsi" w:cstheme="minorBidi"/>
        </w:rPr>
        <w:t>ofte</w:t>
      </w:r>
      <w:r w:rsidR="2B22737B" w:rsidRPr="16CF51AF">
        <w:rPr>
          <w:rFonts w:asciiTheme="minorHAnsi" w:hAnsiTheme="minorHAnsi" w:cstheme="minorBidi"/>
        </w:rPr>
        <w:t xml:space="preserve">n </w:t>
      </w:r>
      <w:r w:rsidRPr="16CF51AF">
        <w:rPr>
          <w:rFonts w:asciiTheme="minorHAnsi" w:hAnsiTheme="minorHAnsi" w:cstheme="minorBidi"/>
        </w:rPr>
        <w:t xml:space="preserve">mild or asymptomatic and may not require treatment.  Symptomatic recurrences may be treated with episodic or suppressive therapy.  </w:t>
      </w:r>
    </w:p>
    <w:p w14:paraId="626AD0E1" w14:textId="77777777" w:rsidR="00CB56BA" w:rsidRPr="005E16DA" w:rsidRDefault="00CB56BA" w:rsidP="00CB56BA">
      <w:pPr>
        <w:pStyle w:val="NoSpacing"/>
        <w:rPr>
          <w:rFonts w:asciiTheme="minorHAnsi" w:hAnsiTheme="minorHAnsi" w:cstheme="minorHAnsi"/>
          <w:szCs w:val="24"/>
        </w:rPr>
      </w:pPr>
    </w:p>
    <w:p w14:paraId="36DC210E" w14:textId="77777777" w:rsidR="00CB56BA" w:rsidRDefault="00CB56BA" w:rsidP="00CB56BA">
      <w:pPr>
        <w:pStyle w:val="Heading3"/>
        <w:rPr>
          <w:rFonts w:asciiTheme="minorHAnsi" w:hAnsiTheme="minorHAnsi" w:cstheme="minorHAnsi"/>
        </w:rPr>
      </w:pPr>
      <w:r>
        <w:rPr>
          <w:rFonts w:asciiTheme="minorHAnsi" w:hAnsiTheme="minorHAnsi" w:cstheme="minorHAnsi"/>
        </w:rPr>
        <w:t>Clinical presentation</w:t>
      </w:r>
      <w:r w:rsidRPr="005E16DA">
        <w:rPr>
          <w:rFonts w:asciiTheme="minorHAnsi" w:hAnsiTheme="minorHAnsi" w:cstheme="minorHAnsi"/>
        </w:rPr>
        <w:t xml:space="preserve"> </w:t>
      </w:r>
      <w:r>
        <w:rPr>
          <w:rFonts w:asciiTheme="minorHAnsi" w:hAnsiTheme="minorHAnsi" w:cstheme="minorHAnsi"/>
        </w:rPr>
        <w:t xml:space="preserve">in women </w:t>
      </w:r>
      <w:r w:rsidRPr="005E16DA">
        <w:rPr>
          <w:rFonts w:asciiTheme="minorHAnsi" w:hAnsiTheme="minorHAnsi" w:cstheme="minorHAnsi"/>
        </w:rPr>
        <w:t>may include:</w:t>
      </w:r>
    </w:p>
    <w:p w14:paraId="35ECDD58" w14:textId="77777777" w:rsidR="00CB56BA" w:rsidRPr="00A12F34" w:rsidRDefault="00CB56BA" w:rsidP="00CB56BA">
      <w:pPr>
        <w:rPr>
          <w:i/>
          <w:iCs/>
        </w:rPr>
      </w:pPr>
      <w:r w:rsidRPr="00A12F34">
        <w:rPr>
          <w:i/>
          <w:iCs/>
        </w:rPr>
        <w:t>First Episode of HSV:</w:t>
      </w:r>
    </w:p>
    <w:p w14:paraId="6E727265" w14:textId="53BDBD35" w:rsidR="00CB56BA" w:rsidRPr="00D619C8" w:rsidRDefault="0DD9C773" w:rsidP="21953C60">
      <w:pPr>
        <w:pStyle w:val="ListBullet"/>
        <w:ind w:left="450"/>
        <w:rPr>
          <w:rFonts w:asciiTheme="minorHAnsi" w:hAnsiTheme="minorHAnsi" w:cstheme="minorBidi"/>
          <w:b/>
          <w:bCs/>
        </w:rPr>
      </w:pPr>
      <w:r w:rsidRPr="21953C60">
        <w:rPr>
          <w:rFonts w:asciiTheme="minorHAnsi" w:hAnsiTheme="minorHAnsi" w:cstheme="minorBidi"/>
        </w:rPr>
        <w:t xml:space="preserve">Initial episode(s) may be severe and </w:t>
      </w:r>
      <w:proofErr w:type="gramStart"/>
      <w:r w:rsidRPr="21953C60">
        <w:rPr>
          <w:rFonts w:asciiTheme="minorHAnsi" w:hAnsiTheme="minorHAnsi" w:cstheme="minorBidi"/>
        </w:rPr>
        <w:t>extensive</w:t>
      </w:r>
      <w:proofErr w:type="gramEnd"/>
    </w:p>
    <w:p w14:paraId="3AFCF322" w14:textId="7E9ADCCD" w:rsidR="00CB56BA" w:rsidRPr="00D619C8" w:rsidRDefault="0DD9C773" w:rsidP="21953C60">
      <w:pPr>
        <w:pStyle w:val="ListBullet"/>
        <w:ind w:left="450"/>
        <w:rPr>
          <w:b/>
          <w:bCs/>
        </w:rPr>
      </w:pPr>
      <w:r w:rsidRPr="21953C60">
        <w:rPr>
          <w:rFonts w:asciiTheme="minorHAnsi" w:hAnsiTheme="minorHAnsi" w:cstheme="minorBidi"/>
        </w:rPr>
        <w:t xml:space="preserve">Painful </w:t>
      </w:r>
      <w:proofErr w:type="spellStart"/>
      <w:r w:rsidRPr="21953C60">
        <w:rPr>
          <w:rFonts w:asciiTheme="minorHAnsi" w:hAnsiTheme="minorHAnsi" w:cstheme="minorBidi"/>
        </w:rPr>
        <w:t>ano</w:t>
      </w:r>
      <w:proofErr w:type="spellEnd"/>
      <w:r w:rsidRPr="21953C60">
        <w:rPr>
          <w:rFonts w:asciiTheme="minorHAnsi" w:hAnsiTheme="minorHAnsi" w:cstheme="minorBidi"/>
        </w:rPr>
        <w:t>-genital ulcers or blisters</w:t>
      </w:r>
    </w:p>
    <w:p w14:paraId="4048B213" w14:textId="2AC0CCED" w:rsidR="00CB56BA" w:rsidRPr="00D619C8" w:rsidRDefault="0DD9C773" w:rsidP="21953C60">
      <w:pPr>
        <w:pStyle w:val="ListBullet"/>
        <w:ind w:left="450"/>
        <w:rPr>
          <w:b/>
          <w:bCs/>
        </w:rPr>
      </w:pPr>
      <w:r w:rsidRPr="21953C60">
        <w:rPr>
          <w:rFonts w:asciiTheme="minorHAnsi" w:hAnsiTheme="minorHAnsi" w:cstheme="minorBidi"/>
        </w:rPr>
        <w:t>An increase in vaginal discharge</w:t>
      </w:r>
    </w:p>
    <w:p w14:paraId="090F8C8B" w14:textId="3F481EB8" w:rsidR="00CB56BA" w:rsidRPr="00D619C8" w:rsidRDefault="0DD9C773" w:rsidP="21953C60">
      <w:pPr>
        <w:pStyle w:val="ListBullet"/>
        <w:ind w:left="450"/>
        <w:rPr>
          <w:b/>
          <w:bCs/>
        </w:rPr>
      </w:pPr>
      <w:r w:rsidRPr="21953C60">
        <w:rPr>
          <w:rFonts w:asciiTheme="minorHAnsi" w:hAnsiTheme="minorHAnsi" w:cstheme="minorBidi"/>
        </w:rPr>
        <w:t xml:space="preserve">Cervicitis often with visible ulcers in initial episodes </w:t>
      </w:r>
    </w:p>
    <w:p w14:paraId="56AFB682" w14:textId="3B23283D" w:rsidR="00CB56BA" w:rsidRPr="00D619C8" w:rsidRDefault="0DD9C773" w:rsidP="21953C60">
      <w:pPr>
        <w:pStyle w:val="ListBullet"/>
        <w:ind w:left="450"/>
        <w:rPr>
          <w:b/>
          <w:bCs/>
        </w:rPr>
      </w:pPr>
      <w:r w:rsidRPr="21953C60">
        <w:rPr>
          <w:rFonts w:asciiTheme="minorHAnsi" w:hAnsiTheme="minorHAnsi" w:cstheme="minorBidi"/>
        </w:rPr>
        <w:t>Proctitis</w:t>
      </w:r>
    </w:p>
    <w:p w14:paraId="4F73F379" w14:textId="53D02051" w:rsidR="00CB56BA" w:rsidRPr="00D619C8" w:rsidRDefault="0DD9C773" w:rsidP="21953C60">
      <w:pPr>
        <w:pStyle w:val="ListBullet"/>
        <w:ind w:left="450"/>
        <w:rPr>
          <w:b/>
          <w:bCs/>
        </w:rPr>
      </w:pPr>
      <w:r w:rsidRPr="21953C60">
        <w:rPr>
          <w:rFonts w:asciiTheme="minorHAnsi" w:hAnsiTheme="minorHAnsi" w:cstheme="minorBidi"/>
        </w:rPr>
        <w:lastRenderedPageBreak/>
        <w:t xml:space="preserve">Pain passing </w:t>
      </w:r>
      <w:proofErr w:type="gramStart"/>
      <w:r w:rsidRPr="21953C60">
        <w:rPr>
          <w:rFonts w:asciiTheme="minorHAnsi" w:hAnsiTheme="minorHAnsi" w:cstheme="minorBidi"/>
        </w:rPr>
        <w:t>urine</w:t>
      </w:r>
      <w:proofErr w:type="gramEnd"/>
    </w:p>
    <w:p w14:paraId="572FD01A" w14:textId="536C3E31" w:rsidR="00CB56BA" w:rsidRPr="00D619C8" w:rsidRDefault="0DD9C773" w:rsidP="21953C60">
      <w:pPr>
        <w:pStyle w:val="ListBullet"/>
        <w:ind w:left="450"/>
        <w:rPr>
          <w:b/>
          <w:bCs/>
        </w:rPr>
      </w:pPr>
      <w:r w:rsidRPr="21953C60">
        <w:rPr>
          <w:rFonts w:asciiTheme="minorHAnsi" w:hAnsiTheme="minorHAnsi" w:cstheme="minorBidi"/>
        </w:rPr>
        <w:t>Headache and fever</w:t>
      </w:r>
    </w:p>
    <w:p w14:paraId="44E4029D" w14:textId="3554DF3D" w:rsidR="00CB56BA" w:rsidRPr="00D619C8" w:rsidRDefault="0DD9C773" w:rsidP="21953C60">
      <w:pPr>
        <w:pStyle w:val="ListBullet"/>
        <w:ind w:left="450"/>
        <w:rPr>
          <w:b/>
          <w:bCs/>
        </w:rPr>
      </w:pPr>
      <w:r w:rsidRPr="21953C60">
        <w:rPr>
          <w:rFonts w:asciiTheme="minorHAnsi" w:hAnsiTheme="minorHAnsi" w:cstheme="minorBidi"/>
        </w:rPr>
        <w:t>Generalised aches and pain</w:t>
      </w:r>
      <w:r w:rsidR="00F65BEA">
        <w:rPr>
          <w:rFonts w:asciiTheme="minorHAnsi" w:hAnsiTheme="minorHAnsi" w:cstheme="minorBidi"/>
        </w:rPr>
        <w:t>.</w:t>
      </w:r>
    </w:p>
    <w:p w14:paraId="7A451D7E" w14:textId="77777777" w:rsidR="00CB56BA" w:rsidRDefault="00CB56BA" w:rsidP="00CB56BA">
      <w:pPr>
        <w:pStyle w:val="ListBullet"/>
        <w:numPr>
          <w:ilvl w:val="0"/>
          <w:numId w:val="0"/>
        </w:numPr>
        <w:ind w:left="426" w:hanging="426"/>
        <w:rPr>
          <w:rFonts w:asciiTheme="minorHAnsi" w:hAnsiTheme="minorHAnsi" w:cstheme="minorHAnsi"/>
          <w:szCs w:val="24"/>
        </w:rPr>
      </w:pPr>
    </w:p>
    <w:p w14:paraId="48897085" w14:textId="77777777" w:rsidR="00CB56BA" w:rsidRPr="003846A3" w:rsidRDefault="00CB56BA" w:rsidP="00CB56BA">
      <w:pPr>
        <w:pStyle w:val="ListBullet"/>
        <w:numPr>
          <w:ilvl w:val="0"/>
          <w:numId w:val="0"/>
        </w:numPr>
        <w:ind w:left="426" w:hanging="426"/>
        <w:rPr>
          <w:rFonts w:asciiTheme="minorHAnsi" w:hAnsiTheme="minorHAnsi" w:cstheme="minorHAnsi"/>
          <w:b/>
          <w:i/>
          <w:iCs/>
          <w:szCs w:val="24"/>
        </w:rPr>
      </w:pPr>
      <w:r w:rsidRPr="003846A3">
        <w:rPr>
          <w:rFonts w:asciiTheme="minorHAnsi" w:hAnsiTheme="minorHAnsi" w:cstheme="minorHAnsi"/>
          <w:i/>
          <w:iCs/>
          <w:szCs w:val="24"/>
        </w:rPr>
        <w:t>Recurrent Episodes of HSV:</w:t>
      </w:r>
    </w:p>
    <w:p w14:paraId="5BAE80FF" w14:textId="347625B2" w:rsidR="00CB56BA" w:rsidRPr="00D619C8" w:rsidRDefault="0DD9C773" w:rsidP="21953C60">
      <w:pPr>
        <w:pStyle w:val="ListBullet"/>
        <w:ind w:left="360" w:hanging="270"/>
        <w:rPr>
          <w:rFonts w:asciiTheme="minorHAnsi" w:hAnsiTheme="minorHAnsi" w:cstheme="minorBidi"/>
        </w:rPr>
      </w:pPr>
      <w:r w:rsidRPr="21953C60">
        <w:rPr>
          <w:rFonts w:asciiTheme="minorHAnsi" w:hAnsiTheme="minorHAnsi" w:cstheme="minorBidi"/>
        </w:rPr>
        <w:t xml:space="preserve">Tingling or itching sensation down the leg or in the </w:t>
      </w:r>
      <w:proofErr w:type="spellStart"/>
      <w:r w:rsidRPr="21953C60">
        <w:rPr>
          <w:rFonts w:asciiTheme="minorHAnsi" w:hAnsiTheme="minorHAnsi" w:cstheme="minorBidi"/>
        </w:rPr>
        <w:t>ano</w:t>
      </w:r>
      <w:proofErr w:type="spellEnd"/>
      <w:r w:rsidRPr="21953C60">
        <w:rPr>
          <w:rFonts w:asciiTheme="minorHAnsi" w:hAnsiTheme="minorHAnsi" w:cstheme="minorBidi"/>
        </w:rPr>
        <w:t>-genital regions</w:t>
      </w:r>
    </w:p>
    <w:p w14:paraId="509798F1" w14:textId="77777777" w:rsidR="00CB56BA" w:rsidRPr="00D619C8" w:rsidRDefault="0DD9C773" w:rsidP="21953C60">
      <w:pPr>
        <w:pStyle w:val="ListBullet"/>
        <w:ind w:left="360" w:hanging="270"/>
        <w:rPr>
          <w:rFonts w:asciiTheme="minorHAnsi" w:hAnsiTheme="minorHAnsi" w:cstheme="minorBidi"/>
          <w:b/>
          <w:bCs/>
        </w:rPr>
      </w:pPr>
      <w:r w:rsidRPr="21953C60">
        <w:rPr>
          <w:rFonts w:asciiTheme="minorHAnsi" w:hAnsiTheme="minorHAnsi" w:cstheme="minorBidi"/>
        </w:rPr>
        <w:t>Uncomfortable or painful blisters or sores</w:t>
      </w:r>
    </w:p>
    <w:p w14:paraId="62D33B60" w14:textId="77777777" w:rsidR="00CB56BA" w:rsidRPr="00D619C8" w:rsidRDefault="0DD9C773" w:rsidP="21953C60">
      <w:pPr>
        <w:pStyle w:val="ListBullet"/>
        <w:ind w:left="360" w:hanging="270"/>
        <w:rPr>
          <w:rFonts w:asciiTheme="minorHAnsi" w:hAnsiTheme="minorHAnsi" w:cstheme="minorBidi"/>
          <w:b/>
          <w:bCs/>
        </w:rPr>
      </w:pPr>
      <w:r w:rsidRPr="21953C60">
        <w:rPr>
          <w:rFonts w:asciiTheme="minorHAnsi" w:hAnsiTheme="minorHAnsi" w:cstheme="minorBidi"/>
        </w:rPr>
        <w:t>An increase in vaginal discharge</w:t>
      </w:r>
    </w:p>
    <w:p w14:paraId="5C99CC4E" w14:textId="1404EF8B" w:rsidR="00CB56BA" w:rsidRPr="00F70CD9" w:rsidRDefault="0DD9C773" w:rsidP="21953C60">
      <w:pPr>
        <w:pStyle w:val="ListBullet"/>
        <w:ind w:left="360" w:hanging="270"/>
        <w:rPr>
          <w:rFonts w:asciiTheme="minorHAnsi" w:hAnsiTheme="minorHAnsi" w:cstheme="minorBidi"/>
          <w:b/>
          <w:bCs/>
        </w:rPr>
      </w:pPr>
      <w:r w:rsidRPr="21953C60">
        <w:rPr>
          <w:rFonts w:asciiTheme="minorHAnsi" w:hAnsiTheme="minorHAnsi" w:cstheme="minorBidi"/>
        </w:rPr>
        <w:t>Pain passing urine</w:t>
      </w:r>
      <w:r w:rsidR="00F65BEA">
        <w:rPr>
          <w:rFonts w:asciiTheme="minorHAnsi" w:hAnsiTheme="minorHAnsi" w:cstheme="minorBidi"/>
        </w:rPr>
        <w:t>.</w:t>
      </w:r>
      <w:r w:rsidRPr="21953C60">
        <w:rPr>
          <w:rFonts w:asciiTheme="minorHAnsi" w:hAnsiTheme="minorHAnsi" w:cstheme="minorBidi"/>
        </w:rPr>
        <w:t xml:space="preserve"> </w:t>
      </w:r>
    </w:p>
    <w:p w14:paraId="133FC4E6" w14:textId="77777777" w:rsidR="00CB56BA" w:rsidRDefault="00CB56BA" w:rsidP="00CB56BA">
      <w:pPr>
        <w:pStyle w:val="ListBullet"/>
        <w:numPr>
          <w:ilvl w:val="0"/>
          <w:numId w:val="0"/>
        </w:numPr>
        <w:ind w:left="426" w:hanging="426"/>
        <w:rPr>
          <w:rFonts w:asciiTheme="minorHAnsi" w:hAnsiTheme="minorHAnsi" w:cstheme="minorHAnsi"/>
          <w:szCs w:val="24"/>
        </w:rPr>
      </w:pPr>
    </w:p>
    <w:p w14:paraId="10716900" w14:textId="77777777" w:rsidR="00CB56BA" w:rsidRPr="00F24D26" w:rsidRDefault="00CB56BA" w:rsidP="00CB56BA">
      <w:pPr>
        <w:pStyle w:val="ListBullet"/>
        <w:numPr>
          <w:ilvl w:val="0"/>
          <w:numId w:val="0"/>
        </w:numPr>
        <w:ind w:left="426" w:hanging="426"/>
        <w:rPr>
          <w:rFonts w:asciiTheme="minorHAnsi" w:hAnsiTheme="minorHAnsi" w:cstheme="minorHAnsi"/>
          <w:i/>
          <w:iCs/>
          <w:szCs w:val="24"/>
        </w:rPr>
      </w:pPr>
      <w:r w:rsidRPr="00F24D26">
        <w:rPr>
          <w:rFonts w:asciiTheme="minorHAnsi" w:hAnsiTheme="minorHAnsi" w:cstheme="minorHAnsi"/>
          <w:i/>
          <w:iCs/>
          <w:szCs w:val="24"/>
        </w:rPr>
        <w:t xml:space="preserve">Possible complications: </w:t>
      </w:r>
    </w:p>
    <w:p w14:paraId="69D5D660" w14:textId="48B65B87" w:rsidR="00CB56BA" w:rsidRDefault="0582A966" w:rsidP="00184BB4">
      <w:pPr>
        <w:pStyle w:val="ListBullet"/>
        <w:numPr>
          <w:ilvl w:val="0"/>
          <w:numId w:val="303"/>
        </w:numPr>
        <w:rPr>
          <w:rFonts w:asciiTheme="minorHAnsi" w:hAnsiTheme="minorHAnsi" w:cstheme="minorBidi"/>
        </w:rPr>
      </w:pPr>
      <w:r w:rsidRPr="30F8AA95">
        <w:rPr>
          <w:rFonts w:asciiTheme="minorHAnsi" w:hAnsiTheme="minorHAnsi" w:cstheme="minorBidi"/>
        </w:rPr>
        <w:t>Neuropathic bladder</w:t>
      </w:r>
      <w:r w:rsidR="4A698467" w:rsidRPr="30F8AA95">
        <w:rPr>
          <w:rFonts w:asciiTheme="minorHAnsi" w:hAnsiTheme="minorHAnsi" w:cstheme="minorBidi"/>
        </w:rPr>
        <w:t xml:space="preserve"> resulting in urinary </w:t>
      </w:r>
      <w:proofErr w:type="gramStart"/>
      <w:r w:rsidR="4A698467" w:rsidRPr="30F8AA95">
        <w:rPr>
          <w:rFonts w:asciiTheme="minorHAnsi" w:hAnsiTheme="minorHAnsi" w:cstheme="minorBidi"/>
        </w:rPr>
        <w:t>retention</w:t>
      </w:r>
      <w:proofErr w:type="gramEnd"/>
      <w:r w:rsidRPr="30F8AA95">
        <w:rPr>
          <w:rFonts w:asciiTheme="minorHAnsi" w:hAnsiTheme="minorHAnsi" w:cstheme="minorBidi"/>
        </w:rPr>
        <w:t xml:space="preserve"> </w:t>
      </w:r>
    </w:p>
    <w:p w14:paraId="4B8E159D" w14:textId="77777777" w:rsidR="00CB56BA" w:rsidRDefault="0582A966" w:rsidP="00184BB4">
      <w:pPr>
        <w:pStyle w:val="ListBullet"/>
        <w:numPr>
          <w:ilvl w:val="0"/>
          <w:numId w:val="303"/>
        </w:numPr>
        <w:rPr>
          <w:rFonts w:asciiTheme="minorHAnsi" w:hAnsiTheme="minorHAnsi" w:cstheme="minorBidi"/>
        </w:rPr>
      </w:pPr>
      <w:r w:rsidRPr="30F8AA95">
        <w:rPr>
          <w:rFonts w:asciiTheme="minorHAnsi" w:hAnsiTheme="minorHAnsi" w:cstheme="minorBidi"/>
        </w:rPr>
        <w:t xml:space="preserve">Psychosexual morbidity </w:t>
      </w:r>
    </w:p>
    <w:p w14:paraId="24E001BA" w14:textId="77777777" w:rsidR="00CB56BA" w:rsidRDefault="0582A966" w:rsidP="00184BB4">
      <w:pPr>
        <w:pStyle w:val="ListBullet"/>
        <w:numPr>
          <w:ilvl w:val="0"/>
          <w:numId w:val="303"/>
        </w:numPr>
        <w:rPr>
          <w:rFonts w:asciiTheme="minorHAnsi" w:hAnsiTheme="minorHAnsi" w:cstheme="minorBidi"/>
        </w:rPr>
      </w:pPr>
      <w:r w:rsidRPr="30F8AA95">
        <w:rPr>
          <w:rFonts w:asciiTheme="minorHAnsi" w:hAnsiTheme="minorHAnsi" w:cstheme="minorBidi"/>
        </w:rPr>
        <w:t>Enhanced HIV transmission</w:t>
      </w:r>
    </w:p>
    <w:p w14:paraId="14AB91F8" w14:textId="1C666CCF" w:rsidR="00CB56BA" w:rsidRPr="005E16DA" w:rsidRDefault="0582A966" w:rsidP="00184BB4">
      <w:pPr>
        <w:pStyle w:val="ListBullet"/>
        <w:numPr>
          <w:ilvl w:val="0"/>
          <w:numId w:val="303"/>
        </w:numPr>
        <w:rPr>
          <w:rFonts w:asciiTheme="minorHAnsi" w:hAnsiTheme="minorHAnsi" w:cstheme="minorBidi"/>
        </w:rPr>
      </w:pPr>
      <w:r w:rsidRPr="30F8AA95">
        <w:rPr>
          <w:rFonts w:asciiTheme="minorHAnsi" w:hAnsiTheme="minorHAnsi" w:cstheme="minorBidi"/>
        </w:rPr>
        <w:t xml:space="preserve">Neonatal herpes (acquisition in pregnancy or </w:t>
      </w:r>
      <w:r w:rsidR="3B5BC3BA" w:rsidRPr="30F8AA95">
        <w:rPr>
          <w:rFonts w:asciiTheme="minorHAnsi" w:hAnsiTheme="minorHAnsi" w:cstheme="minorBidi"/>
        </w:rPr>
        <w:t xml:space="preserve">more commonly at the time of </w:t>
      </w:r>
      <w:r w:rsidRPr="30F8AA95">
        <w:rPr>
          <w:rFonts w:asciiTheme="minorHAnsi" w:hAnsiTheme="minorHAnsi" w:cstheme="minorBidi"/>
        </w:rPr>
        <w:t>birth)</w:t>
      </w:r>
      <w:r w:rsidR="00F65BEA">
        <w:rPr>
          <w:rFonts w:asciiTheme="minorHAnsi" w:hAnsiTheme="minorHAnsi" w:cstheme="minorBidi"/>
        </w:rPr>
        <w:t>.</w:t>
      </w:r>
    </w:p>
    <w:p w14:paraId="1791AB92" w14:textId="77777777" w:rsidR="00CB56BA" w:rsidRPr="005E16DA" w:rsidRDefault="00CB56BA" w:rsidP="00CB56BA">
      <w:pPr>
        <w:pStyle w:val="NoSpacing"/>
        <w:rPr>
          <w:rFonts w:asciiTheme="minorHAnsi" w:hAnsiTheme="minorHAnsi" w:cstheme="minorHAnsi"/>
          <w:szCs w:val="24"/>
        </w:rPr>
      </w:pPr>
    </w:p>
    <w:p w14:paraId="64D8910B" w14:textId="3C3EFCD4" w:rsidR="16CF51AF" w:rsidRDefault="1400F75E" w:rsidP="42723267">
      <w:pPr>
        <w:pStyle w:val="Heading3"/>
        <w:rPr>
          <w:rFonts w:asciiTheme="minorHAnsi" w:hAnsiTheme="minorHAnsi" w:cstheme="minorBidi"/>
        </w:rPr>
      </w:pPr>
      <w:r w:rsidRPr="42723267">
        <w:rPr>
          <w:rFonts w:asciiTheme="minorHAnsi" w:hAnsiTheme="minorHAnsi" w:cstheme="minorBidi"/>
        </w:rPr>
        <w:t>Redirect to GP/NP if:</w:t>
      </w:r>
    </w:p>
    <w:p w14:paraId="3AC51AEF" w14:textId="77777777" w:rsidR="00CB56BA" w:rsidRDefault="0DD9C773" w:rsidP="21953C60">
      <w:pPr>
        <w:pStyle w:val="ListBullet"/>
        <w:ind w:left="360"/>
        <w:rPr>
          <w:rFonts w:asciiTheme="minorHAnsi" w:hAnsiTheme="minorHAnsi" w:cstheme="minorBidi"/>
        </w:rPr>
      </w:pPr>
      <w:r w:rsidRPr="21953C60">
        <w:rPr>
          <w:rFonts w:asciiTheme="minorHAnsi" w:hAnsiTheme="minorHAnsi" w:cstheme="minorBidi"/>
        </w:rPr>
        <w:t>Pregnant women</w:t>
      </w:r>
    </w:p>
    <w:p w14:paraId="36A726B4" w14:textId="1C28CD26" w:rsidR="00CB56BA" w:rsidRDefault="0DD9C773" w:rsidP="21953C60">
      <w:pPr>
        <w:pStyle w:val="ListBullet"/>
        <w:ind w:left="360"/>
        <w:rPr>
          <w:lang w:eastAsia="en-AU"/>
        </w:rPr>
      </w:pPr>
      <w:r w:rsidRPr="21953C60">
        <w:rPr>
          <w:lang w:eastAsia="en-AU"/>
        </w:rPr>
        <w:t>Frequent recurrences (</w:t>
      </w:r>
      <w:r w:rsidR="0B1F4F19" w:rsidRPr="21953C60">
        <w:rPr>
          <w:lang w:eastAsia="en-AU"/>
        </w:rPr>
        <w:t>several per year</w:t>
      </w:r>
      <w:r w:rsidRPr="21953C60">
        <w:rPr>
          <w:lang w:eastAsia="en-AU"/>
        </w:rPr>
        <w:t xml:space="preserve">); interest in suppressive therapy </w:t>
      </w:r>
    </w:p>
    <w:p w14:paraId="4584A61A" w14:textId="77777777" w:rsidR="00CB56BA" w:rsidRPr="001108C5" w:rsidRDefault="0DD9C773" w:rsidP="21953C60">
      <w:pPr>
        <w:pStyle w:val="ListBullet"/>
        <w:ind w:left="360"/>
        <w:rPr>
          <w:lang w:eastAsia="en-AU"/>
        </w:rPr>
      </w:pPr>
      <w:r w:rsidRPr="21953C60">
        <w:rPr>
          <w:lang w:eastAsia="en-AU"/>
        </w:rPr>
        <w:t xml:space="preserve">Immunosuppression </w:t>
      </w:r>
    </w:p>
    <w:p w14:paraId="0CE4FDB4" w14:textId="2068F55A" w:rsidR="00CB56BA" w:rsidRDefault="0DD9C773" w:rsidP="21953C60">
      <w:pPr>
        <w:pStyle w:val="ListBullet"/>
        <w:ind w:left="360"/>
        <w:rPr>
          <w:lang w:eastAsia="en-AU"/>
        </w:rPr>
      </w:pPr>
      <w:r w:rsidRPr="21953C60">
        <w:rPr>
          <w:lang w:eastAsia="en-AU"/>
        </w:rPr>
        <w:t>Ongoing symptoms, despite antiviral treatment</w:t>
      </w:r>
      <w:r w:rsidR="00F65BEA">
        <w:rPr>
          <w:lang w:eastAsia="en-AU"/>
        </w:rPr>
        <w:t>.</w:t>
      </w:r>
    </w:p>
    <w:p w14:paraId="47E59617" w14:textId="77777777" w:rsidR="00CB56BA" w:rsidRDefault="00CB56BA" w:rsidP="21953C60">
      <w:pPr>
        <w:ind w:left="360"/>
        <w:rPr>
          <w:rFonts w:asciiTheme="minorHAnsi" w:hAnsiTheme="minorHAnsi" w:cstheme="minorBidi"/>
        </w:rPr>
      </w:pPr>
    </w:p>
    <w:p w14:paraId="4DBBD6EF" w14:textId="77777777" w:rsidR="00CB56BA" w:rsidRPr="009B66B9" w:rsidRDefault="00CB56BA" w:rsidP="00CB56BA">
      <w:pPr>
        <w:rPr>
          <w:rFonts w:asciiTheme="minorHAnsi" w:hAnsiTheme="minorHAnsi" w:cstheme="minorHAnsi"/>
          <w:i/>
          <w:iCs/>
          <w:szCs w:val="24"/>
        </w:rPr>
      </w:pPr>
      <w:bookmarkStart w:id="32" w:name="_Hlk82431992"/>
      <w:r w:rsidRPr="009B66B9">
        <w:rPr>
          <w:rFonts w:asciiTheme="minorHAnsi" w:hAnsiTheme="minorHAnsi" w:cstheme="minorHAnsi"/>
          <w:i/>
          <w:iCs/>
          <w:szCs w:val="24"/>
        </w:rPr>
        <w:t>Redirect to ED if:</w:t>
      </w:r>
    </w:p>
    <w:p w14:paraId="3A315BDA" w14:textId="7599415A" w:rsidR="00CB56BA" w:rsidRPr="00F76CC4" w:rsidRDefault="00A8008A" w:rsidP="00184BB4">
      <w:pPr>
        <w:pStyle w:val="ListParagraph"/>
        <w:numPr>
          <w:ilvl w:val="0"/>
          <w:numId w:val="313"/>
        </w:numPr>
        <w:rPr>
          <w:rFonts w:asciiTheme="minorHAnsi" w:hAnsiTheme="minorHAnsi" w:cstheme="minorBidi"/>
        </w:rPr>
      </w:pPr>
      <w:r>
        <w:rPr>
          <w:lang w:eastAsia="en-AU"/>
        </w:rPr>
        <w:t>Urinary retention</w:t>
      </w:r>
      <w:r w:rsidR="00F65BEA">
        <w:rPr>
          <w:lang w:eastAsia="en-AU"/>
        </w:rPr>
        <w:t>.</w:t>
      </w:r>
    </w:p>
    <w:bookmarkEnd w:id="32"/>
    <w:p w14:paraId="129D898C" w14:textId="77777777" w:rsidR="00CB56BA" w:rsidRPr="005E16DA" w:rsidRDefault="00CB56BA" w:rsidP="00CB56BA">
      <w:pPr>
        <w:rPr>
          <w:rFonts w:asciiTheme="minorHAnsi" w:hAnsiTheme="minorHAnsi" w:cstheme="minorHAnsi"/>
          <w:szCs w:val="24"/>
        </w:rPr>
      </w:pPr>
    </w:p>
    <w:p w14:paraId="40B2810C" w14:textId="77777777" w:rsidR="00CB56BA" w:rsidRDefault="00CB56BA" w:rsidP="00CB56BA">
      <w:pPr>
        <w:pStyle w:val="Heading2"/>
        <w:rPr>
          <w:i/>
        </w:rPr>
      </w:pPr>
      <w:r w:rsidRPr="005E16DA">
        <w:t>Differentials</w:t>
      </w:r>
      <w:r w:rsidRPr="005E16DA">
        <w:rPr>
          <w:i/>
        </w:rPr>
        <w:t xml:space="preserve"> </w:t>
      </w:r>
    </w:p>
    <w:p w14:paraId="1B0D8440" w14:textId="6B6A85A5" w:rsidR="00CB56BA" w:rsidRPr="003559D1" w:rsidRDefault="00F65BEA" w:rsidP="00184BB4">
      <w:pPr>
        <w:pStyle w:val="ListParagraph"/>
        <w:numPr>
          <w:ilvl w:val="0"/>
          <w:numId w:val="313"/>
        </w:numPr>
        <w:outlineLvl w:val="1"/>
        <w:rPr>
          <w:rFonts w:asciiTheme="minorHAnsi" w:eastAsiaTheme="minorEastAsia" w:hAnsiTheme="minorHAnsi" w:cstheme="minorBidi"/>
          <w:color w:val="414042"/>
          <w:shd w:val="clear" w:color="auto" w:fill="FFFFFF"/>
        </w:rPr>
      </w:pPr>
      <w:r>
        <w:rPr>
          <w:rFonts w:asciiTheme="minorHAnsi" w:eastAsiaTheme="minorEastAsia" w:hAnsiTheme="minorHAnsi" w:cstheme="minorBidi"/>
          <w:color w:val="414042"/>
          <w:shd w:val="clear" w:color="auto" w:fill="FFFFFF"/>
        </w:rPr>
        <w:t>C</w:t>
      </w:r>
      <w:r w:rsidRPr="30F8AA95">
        <w:rPr>
          <w:rFonts w:asciiTheme="minorHAnsi" w:eastAsiaTheme="minorEastAsia" w:hAnsiTheme="minorHAnsi" w:cstheme="minorBidi"/>
          <w:color w:val="414042"/>
          <w:shd w:val="clear" w:color="auto" w:fill="FFFFFF"/>
        </w:rPr>
        <w:t xml:space="preserve">hemical </w:t>
      </w:r>
      <w:r w:rsidR="0582A966" w:rsidRPr="30F8AA95">
        <w:rPr>
          <w:rFonts w:asciiTheme="minorHAnsi" w:eastAsiaTheme="minorEastAsia" w:hAnsiTheme="minorHAnsi" w:cstheme="minorBidi"/>
          <w:color w:val="414042"/>
          <w:shd w:val="clear" w:color="auto" w:fill="FFFFFF"/>
        </w:rPr>
        <w:t>burns</w:t>
      </w:r>
    </w:p>
    <w:p w14:paraId="70974B63" w14:textId="7095F6B0" w:rsidR="00CB56BA" w:rsidRPr="003559D1" w:rsidRDefault="00F65BEA" w:rsidP="00184BB4">
      <w:pPr>
        <w:pStyle w:val="ListParagraph"/>
        <w:numPr>
          <w:ilvl w:val="0"/>
          <w:numId w:val="313"/>
        </w:numPr>
        <w:outlineLvl w:val="1"/>
        <w:rPr>
          <w:rFonts w:asciiTheme="minorHAnsi" w:eastAsiaTheme="minorEastAsia" w:hAnsiTheme="minorHAnsi" w:cstheme="minorBidi"/>
          <w:color w:val="414042"/>
          <w:shd w:val="clear" w:color="auto" w:fill="FFFFFF"/>
        </w:rPr>
      </w:pPr>
      <w:r>
        <w:rPr>
          <w:rFonts w:asciiTheme="minorHAnsi" w:eastAsiaTheme="minorEastAsia" w:hAnsiTheme="minorHAnsi" w:cstheme="minorBidi"/>
          <w:color w:val="414042"/>
          <w:shd w:val="clear" w:color="auto" w:fill="FFFFFF"/>
        </w:rPr>
        <w:t>D</w:t>
      </w:r>
      <w:r w:rsidRPr="30F8AA95">
        <w:rPr>
          <w:rFonts w:asciiTheme="minorHAnsi" w:eastAsiaTheme="minorEastAsia" w:hAnsiTheme="minorHAnsi" w:cstheme="minorBidi"/>
          <w:color w:val="414042"/>
          <w:shd w:val="clear" w:color="auto" w:fill="FFFFFF"/>
        </w:rPr>
        <w:t xml:space="preserve">ermatitis </w:t>
      </w:r>
      <w:r w:rsidR="0582A966" w:rsidRPr="30F8AA95">
        <w:rPr>
          <w:rFonts w:asciiTheme="minorHAnsi" w:eastAsiaTheme="minorEastAsia" w:hAnsiTheme="minorHAnsi" w:cstheme="minorBidi"/>
          <w:color w:val="414042"/>
          <w:shd w:val="clear" w:color="auto" w:fill="FFFFFF"/>
        </w:rPr>
        <w:t>from topical treatments</w:t>
      </w:r>
    </w:p>
    <w:p w14:paraId="77340162" w14:textId="44259F92" w:rsidR="00CB56BA" w:rsidRPr="003559D1" w:rsidRDefault="00F65BEA" w:rsidP="00184BB4">
      <w:pPr>
        <w:pStyle w:val="ListParagraph"/>
        <w:numPr>
          <w:ilvl w:val="0"/>
          <w:numId w:val="313"/>
        </w:numPr>
        <w:outlineLvl w:val="1"/>
        <w:rPr>
          <w:rFonts w:asciiTheme="minorHAnsi" w:eastAsiaTheme="minorEastAsia" w:hAnsiTheme="minorHAnsi" w:cstheme="minorBidi"/>
          <w:color w:val="414042"/>
          <w:shd w:val="clear" w:color="auto" w:fill="FFFFFF"/>
        </w:rPr>
      </w:pPr>
      <w:r>
        <w:rPr>
          <w:rFonts w:asciiTheme="minorHAnsi" w:eastAsiaTheme="minorEastAsia" w:hAnsiTheme="minorHAnsi" w:cstheme="minorBidi"/>
          <w:color w:val="414042"/>
          <w:shd w:val="clear" w:color="auto" w:fill="FFFFFF"/>
        </w:rPr>
        <w:t>S</w:t>
      </w:r>
      <w:r w:rsidRPr="30F8AA95">
        <w:rPr>
          <w:rFonts w:asciiTheme="minorHAnsi" w:eastAsiaTheme="minorEastAsia" w:hAnsiTheme="minorHAnsi" w:cstheme="minorBidi"/>
          <w:color w:val="414042"/>
          <w:shd w:val="clear" w:color="auto" w:fill="FFFFFF"/>
        </w:rPr>
        <w:t xml:space="preserve">kin </w:t>
      </w:r>
      <w:r w:rsidR="0582A966" w:rsidRPr="30F8AA95">
        <w:rPr>
          <w:rFonts w:asciiTheme="minorHAnsi" w:eastAsiaTheme="minorEastAsia" w:hAnsiTheme="minorHAnsi" w:cstheme="minorBidi"/>
          <w:color w:val="414042"/>
          <w:shd w:val="clear" w:color="auto" w:fill="FFFFFF"/>
        </w:rPr>
        <w:t xml:space="preserve">infections caused by Gram-positive </w:t>
      </w:r>
      <w:proofErr w:type="gramStart"/>
      <w:r w:rsidR="0582A966" w:rsidRPr="30F8AA95">
        <w:rPr>
          <w:rFonts w:asciiTheme="minorHAnsi" w:eastAsiaTheme="minorEastAsia" w:hAnsiTheme="minorHAnsi" w:cstheme="minorBidi"/>
          <w:color w:val="414042"/>
          <w:shd w:val="clear" w:color="auto" w:fill="FFFFFF"/>
        </w:rPr>
        <w:t>bacteria</w:t>
      </w:r>
      <w:proofErr w:type="gramEnd"/>
    </w:p>
    <w:p w14:paraId="21260683" w14:textId="72677196" w:rsidR="00CB56BA" w:rsidRPr="003559D1" w:rsidRDefault="00F65BEA" w:rsidP="00184BB4">
      <w:pPr>
        <w:pStyle w:val="ListParagraph"/>
        <w:numPr>
          <w:ilvl w:val="0"/>
          <w:numId w:val="313"/>
        </w:numPr>
        <w:outlineLvl w:val="1"/>
        <w:rPr>
          <w:rFonts w:asciiTheme="minorHAnsi" w:eastAsiaTheme="minorEastAsia" w:hAnsiTheme="minorHAnsi" w:cstheme="minorBidi"/>
          <w:color w:val="414042"/>
          <w:shd w:val="clear" w:color="auto" w:fill="FFFFFF"/>
        </w:rPr>
      </w:pPr>
      <w:r>
        <w:rPr>
          <w:rFonts w:asciiTheme="minorHAnsi" w:eastAsiaTheme="minorEastAsia" w:hAnsiTheme="minorHAnsi" w:cstheme="minorBidi"/>
          <w:color w:val="414042"/>
          <w:shd w:val="clear" w:color="auto" w:fill="FFFFFF"/>
        </w:rPr>
        <w:t>A</w:t>
      </w:r>
      <w:r w:rsidRPr="30F8AA95">
        <w:rPr>
          <w:rFonts w:asciiTheme="minorHAnsi" w:eastAsiaTheme="minorEastAsia" w:hAnsiTheme="minorHAnsi" w:cstheme="minorBidi"/>
          <w:color w:val="414042"/>
          <w:shd w:val="clear" w:color="auto" w:fill="FFFFFF"/>
        </w:rPr>
        <w:t xml:space="preserve">phthous </w:t>
      </w:r>
      <w:r w:rsidR="0582A966" w:rsidRPr="30F8AA95">
        <w:rPr>
          <w:rFonts w:asciiTheme="minorHAnsi" w:eastAsiaTheme="minorEastAsia" w:hAnsiTheme="minorHAnsi" w:cstheme="minorBidi"/>
          <w:color w:val="414042"/>
          <w:shd w:val="clear" w:color="auto" w:fill="FFFFFF"/>
        </w:rPr>
        <w:t>ulcers</w:t>
      </w:r>
    </w:p>
    <w:p w14:paraId="4AD49772" w14:textId="057D87A0" w:rsidR="00CB56BA" w:rsidRPr="003559D1" w:rsidRDefault="00F65BEA" w:rsidP="00184BB4">
      <w:pPr>
        <w:pStyle w:val="ListParagraph"/>
        <w:numPr>
          <w:ilvl w:val="0"/>
          <w:numId w:val="313"/>
        </w:numPr>
        <w:outlineLvl w:val="1"/>
        <w:rPr>
          <w:rFonts w:asciiTheme="minorHAnsi" w:eastAsiaTheme="minorEastAsia" w:hAnsiTheme="minorHAnsi" w:cstheme="minorBidi"/>
          <w:color w:val="414042"/>
          <w:shd w:val="clear" w:color="auto" w:fill="FFFFFF"/>
        </w:rPr>
      </w:pPr>
      <w:r>
        <w:rPr>
          <w:rFonts w:asciiTheme="minorHAnsi" w:eastAsiaTheme="minorEastAsia" w:hAnsiTheme="minorHAnsi" w:cstheme="minorBidi"/>
          <w:color w:val="414042"/>
          <w:shd w:val="clear" w:color="auto" w:fill="FFFFFF"/>
        </w:rPr>
        <w:t>M</w:t>
      </w:r>
      <w:r w:rsidRPr="30F8AA95">
        <w:rPr>
          <w:rFonts w:asciiTheme="minorHAnsi" w:eastAsiaTheme="minorEastAsia" w:hAnsiTheme="minorHAnsi" w:cstheme="minorBidi"/>
          <w:color w:val="414042"/>
          <w:shd w:val="clear" w:color="auto" w:fill="FFFFFF"/>
        </w:rPr>
        <w:t>alignancies</w:t>
      </w:r>
    </w:p>
    <w:p w14:paraId="58C2D1AB" w14:textId="1C1FD77C" w:rsidR="00CB56BA" w:rsidRPr="003559D1" w:rsidRDefault="00F65BEA" w:rsidP="00184BB4">
      <w:pPr>
        <w:pStyle w:val="ListParagraph"/>
        <w:numPr>
          <w:ilvl w:val="0"/>
          <w:numId w:val="313"/>
        </w:numPr>
        <w:outlineLvl w:val="1"/>
        <w:rPr>
          <w:rFonts w:asciiTheme="minorHAnsi" w:hAnsiTheme="minorHAnsi" w:cstheme="minorBidi"/>
          <w:b/>
          <w:bCs/>
          <w:i/>
          <w:iCs/>
        </w:rPr>
      </w:pPr>
      <w:r>
        <w:rPr>
          <w:rFonts w:asciiTheme="minorHAnsi" w:eastAsiaTheme="minorEastAsia" w:hAnsiTheme="minorHAnsi" w:cstheme="minorBidi"/>
          <w:color w:val="414042"/>
          <w:shd w:val="clear" w:color="auto" w:fill="FFFFFF"/>
        </w:rPr>
        <w:t>A</w:t>
      </w:r>
      <w:r w:rsidRPr="30F8AA95">
        <w:rPr>
          <w:rFonts w:asciiTheme="minorHAnsi" w:eastAsiaTheme="minorEastAsia" w:hAnsiTheme="minorHAnsi" w:cstheme="minorBidi"/>
          <w:color w:val="414042"/>
          <w:shd w:val="clear" w:color="auto" w:fill="FFFFFF"/>
        </w:rPr>
        <w:t xml:space="preserve">utoimmune </w:t>
      </w:r>
      <w:r w:rsidR="0582A966" w:rsidRPr="30F8AA95">
        <w:rPr>
          <w:rFonts w:asciiTheme="minorHAnsi" w:eastAsiaTheme="minorEastAsia" w:hAnsiTheme="minorHAnsi" w:cstheme="minorBidi"/>
          <w:color w:val="414042"/>
          <w:shd w:val="clear" w:color="auto" w:fill="FFFFFF"/>
        </w:rPr>
        <w:t>conditions</w:t>
      </w:r>
      <w:r>
        <w:rPr>
          <w:rFonts w:asciiTheme="minorHAnsi" w:eastAsiaTheme="minorEastAsia" w:hAnsiTheme="minorHAnsi" w:cstheme="minorBidi"/>
          <w:color w:val="414042"/>
          <w:shd w:val="clear" w:color="auto" w:fill="FFFFFF"/>
        </w:rPr>
        <w:t>.</w:t>
      </w:r>
    </w:p>
    <w:p w14:paraId="44F2847B" w14:textId="77777777" w:rsidR="00CB56BA" w:rsidRPr="005E16DA" w:rsidRDefault="00CB56BA" w:rsidP="00CB56BA">
      <w:pPr>
        <w:rPr>
          <w:rFonts w:asciiTheme="minorHAnsi" w:hAnsiTheme="minorHAnsi" w:cstheme="minorHAnsi"/>
          <w:szCs w:val="24"/>
        </w:rPr>
      </w:pPr>
    </w:p>
    <w:p w14:paraId="26D14A16" w14:textId="77777777" w:rsidR="00CB56BA" w:rsidRDefault="00CB56BA" w:rsidP="00CB56BA">
      <w:pPr>
        <w:pStyle w:val="Heading2"/>
      </w:pPr>
      <w:r w:rsidRPr="005E16DA">
        <w:t xml:space="preserve">Management/Treatment </w:t>
      </w:r>
    </w:p>
    <w:p w14:paraId="4613FAF2" w14:textId="77777777" w:rsidR="00CB56BA" w:rsidRPr="009E4D77" w:rsidRDefault="00CB56BA" w:rsidP="00CB56BA">
      <w:pPr>
        <w:rPr>
          <w:i/>
          <w:iCs/>
        </w:rPr>
      </w:pPr>
      <w:r w:rsidRPr="009E4D77">
        <w:rPr>
          <w:i/>
          <w:iCs/>
        </w:rPr>
        <w:t>Treatment considerations:</w:t>
      </w:r>
    </w:p>
    <w:p w14:paraId="078EDE4C" w14:textId="5141C32A" w:rsidR="00CB56BA" w:rsidRPr="00A12F34" w:rsidRDefault="70EDC232" w:rsidP="00184BB4">
      <w:pPr>
        <w:pStyle w:val="ListParagraph"/>
        <w:numPr>
          <w:ilvl w:val="0"/>
          <w:numId w:val="312"/>
        </w:numPr>
        <w:rPr>
          <w:rFonts w:asciiTheme="minorHAnsi" w:hAnsiTheme="minorHAnsi" w:cstheme="minorBidi"/>
        </w:rPr>
      </w:pPr>
      <w:r w:rsidRPr="42723267">
        <w:rPr>
          <w:rFonts w:asciiTheme="minorHAnsi" w:hAnsiTheme="minorHAnsi" w:cstheme="minorBidi"/>
          <w:color w:val="414042"/>
          <w:lang w:eastAsia="en-AU"/>
        </w:rPr>
        <w:t>Before starting antiviral therapy, collect a swab from the base of a lesion or deroofed vesicle for HSV type–specific nucleic acid amplification testing (NAAT) (</w:t>
      </w:r>
      <w:r w:rsidR="00030AF8" w:rsidRPr="42723267">
        <w:rPr>
          <w:rFonts w:asciiTheme="minorHAnsi" w:hAnsiTheme="minorHAnsi" w:cstheme="minorBidi"/>
          <w:color w:val="414042"/>
          <w:lang w:eastAsia="en-AU"/>
        </w:rPr>
        <w:t>e.g.,</w:t>
      </w:r>
      <w:r w:rsidRPr="42723267">
        <w:rPr>
          <w:rFonts w:asciiTheme="minorHAnsi" w:hAnsiTheme="minorHAnsi" w:cstheme="minorBidi"/>
          <w:color w:val="414042"/>
          <w:lang w:eastAsia="en-AU"/>
        </w:rPr>
        <w:t xml:space="preserve"> polymerase chain reaction [PCR])</w:t>
      </w:r>
    </w:p>
    <w:p w14:paraId="0EF2CEEC" w14:textId="62E906E2" w:rsidR="00CB56BA" w:rsidRDefault="70EDC232" w:rsidP="00184BB4">
      <w:pPr>
        <w:pStyle w:val="ListParagraph"/>
        <w:numPr>
          <w:ilvl w:val="0"/>
          <w:numId w:val="312"/>
        </w:numPr>
        <w:rPr>
          <w:rFonts w:asciiTheme="minorHAnsi" w:hAnsiTheme="minorHAnsi" w:cstheme="minorBidi"/>
        </w:rPr>
      </w:pPr>
      <w:r w:rsidRPr="42723267">
        <w:rPr>
          <w:rFonts w:asciiTheme="minorHAnsi" w:hAnsiTheme="minorHAnsi" w:cstheme="minorBidi"/>
        </w:rPr>
        <w:t xml:space="preserve">Antiviral treatment should be offered to those presenting with </w:t>
      </w:r>
      <w:r w:rsidR="0CFD57D9" w:rsidRPr="42723267">
        <w:rPr>
          <w:rFonts w:asciiTheme="minorHAnsi" w:hAnsiTheme="minorHAnsi" w:cstheme="minorBidi"/>
        </w:rPr>
        <w:t>moderate-</w:t>
      </w:r>
      <w:r w:rsidRPr="42723267">
        <w:rPr>
          <w:rFonts w:asciiTheme="minorHAnsi" w:hAnsiTheme="minorHAnsi" w:cstheme="minorBidi"/>
        </w:rPr>
        <w:t>severe episodes, particularly initial episodes</w:t>
      </w:r>
      <w:r w:rsidR="29AC9CE4" w:rsidRPr="42723267">
        <w:rPr>
          <w:rFonts w:asciiTheme="minorHAnsi" w:hAnsiTheme="minorHAnsi" w:cstheme="minorBidi"/>
        </w:rPr>
        <w:t xml:space="preserve">. Discuss with a </w:t>
      </w:r>
      <w:proofErr w:type="gramStart"/>
      <w:r w:rsidR="29AC9CE4" w:rsidRPr="42723267">
        <w:rPr>
          <w:rFonts w:asciiTheme="minorHAnsi" w:hAnsiTheme="minorHAnsi" w:cstheme="minorBidi"/>
        </w:rPr>
        <w:t>prescriber</w:t>
      </w:r>
      <w:proofErr w:type="gramEnd"/>
      <w:r w:rsidR="29AC9CE4" w:rsidRPr="42723267">
        <w:rPr>
          <w:rFonts w:asciiTheme="minorHAnsi" w:hAnsiTheme="minorHAnsi" w:cstheme="minorBidi"/>
        </w:rPr>
        <w:t xml:space="preserve"> </w:t>
      </w:r>
    </w:p>
    <w:p w14:paraId="13F8E7E3" w14:textId="20BA0A22" w:rsidR="00CB56BA" w:rsidRDefault="70EDC232" w:rsidP="00184BB4">
      <w:pPr>
        <w:pStyle w:val="ListParagraph"/>
        <w:numPr>
          <w:ilvl w:val="0"/>
          <w:numId w:val="312"/>
        </w:numPr>
        <w:rPr>
          <w:rFonts w:asciiTheme="minorHAnsi" w:hAnsiTheme="minorHAnsi" w:cstheme="minorBidi"/>
        </w:rPr>
      </w:pPr>
      <w:r w:rsidRPr="42723267">
        <w:rPr>
          <w:rFonts w:asciiTheme="minorHAnsi" w:hAnsiTheme="minorHAnsi" w:cstheme="minorBidi"/>
        </w:rPr>
        <w:t xml:space="preserve">Initial episodes may require longer duration of </w:t>
      </w:r>
      <w:proofErr w:type="gramStart"/>
      <w:r w:rsidRPr="42723267">
        <w:rPr>
          <w:rFonts w:asciiTheme="minorHAnsi" w:hAnsiTheme="minorHAnsi" w:cstheme="minorBidi"/>
        </w:rPr>
        <w:t>treatment</w:t>
      </w:r>
      <w:proofErr w:type="gramEnd"/>
    </w:p>
    <w:p w14:paraId="4EE4B320" w14:textId="1C2381C3" w:rsidR="00CB56BA" w:rsidRDefault="70EDC232" w:rsidP="00184BB4">
      <w:pPr>
        <w:pStyle w:val="ListParagraph"/>
        <w:numPr>
          <w:ilvl w:val="0"/>
          <w:numId w:val="312"/>
        </w:numPr>
        <w:rPr>
          <w:rFonts w:asciiTheme="minorHAnsi" w:hAnsiTheme="minorHAnsi" w:cstheme="minorBidi"/>
        </w:rPr>
      </w:pPr>
      <w:r w:rsidRPr="42723267">
        <w:rPr>
          <w:rFonts w:asciiTheme="minorHAnsi" w:hAnsiTheme="minorHAnsi" w:cstheme="minorBidi"/>
        </w:rPr>
        <w:t xml:space="preserve">Antiviral therapy for HSV is not </w:t>
      </w:r>
      <w:r w:rsidR="3EDA65C2" w:rsidRPr="42723267">
        <w:rPr>
          <w:rFonts w:asciiTheme="minorHAnsi" w:hAnsiTheme="minorHAnsi" w:cstheme="minorBidi"/>
        </w:rPr>
        <w:t>curative but</w:t>
      </w:r>
      <w:r w:rsidRPr="42723267">
        <w:rPr>
          <w:rFonts w:asciiTheme="minorHAnsi" w:hAnsiTheme="minorHAnsi" w:cstheme="minorBidi"/>
        </w:rPr>
        <w:t xml:space="preserve"> shortens acute episodes if started within 72 hours of symptom </w:t>
      </w:r>
      <w:proofErr w:type="gramStart"/>
      <w:r w:rsidRPr="42723267">
        <w:rPr>
          <w:rFonts w:asciiTheme="minorHAnsi" w:hAnsiTheme="minorHAnsi" w:cstheme="minorBidi"/>
        </w:rPr>
        <w:t>onset</w:t>
      </w:r>
      <w:proofErr w:type="gramEnd"/>
    </w:p>
    <w:p w14:paraId="65DCC17A" w14:textId="1935CD4A" w:rsidR="00CB56BA" w:rsidRDefault="70EDC232" w:rsidP="00184BB4">
      <w:pPr>
        <w:pStyle w:val="ListParagraph"/>
        <w:numPr>
          <w:ilvl w:val="0"/>
          <w:numId w:val="312"/>
        </w:numPr>
        <w:rPr>
          <w:rFonts w:asciiTheme="minorHAnsi" w:eastAsiaTheme="minorEastAsia" w:hAnsiTheme="minorHAnsi" w:cstheme="minorBidi"/>
        </w:rPr>
      </w:pPr>
      <w:r w:rsidRPr="42723267">
        <w:rPr>
          <w:rFonts w:asciiTheme="minorHAnsi" w:hAnsiTheme="minorHAnsi" w:cstheme="minorBidi"/>
        </w:rPr>
        <w:lastRenderedPageBreak/>
        <w:t>Review need for suppressive therapy six monthly as recurrence</w:t>
      </w:r>
      <w:r w:rsidR="74D0242F" w:rsidRPr="42723267">
        <w:rPr>
          <w:rFonts w:asciiTheme="minorHAnsi" w:hAnsiTheme="minorHAnsi" w:cstheme="minorBidi"/>
        </w:rPr>
        <w:t>s</w:t>
      </w:r>
      <w:r w:rsidRPr="42723267">
        <w:rPr>
          <w:rFonts w:asciiTheme="minorHAnsi" w:hAnsiTheme="minorHAnsi" w:cstheme="minorBidi"/>
        </w:rPr>
        <w:t xml:space="preserve"> usually becomes less frequent and less severe with </w:t>
      </w:r>
      <w:proofErr w:type="gramStart"/>
      <w:r w:rsidRPr="42723267">
        <w:rPr>
          <w:rFonts w:asciiTheme="minorHAnsi" w:hAnsiTheme="minorHAnsi" w:cstheme="minorBidi"/>
        </w:rPr>
        <w:t>time</w:t>
      </w:r>
      <w:proofErr w:type="gramEnd"/>
    </w:p>
    <w:p w14:paraId="0CE20429" w14:textId="37A1CF6C" w:rsidR="00CB56BA" w:rsidRDefault="70EDC232" w:rsidP="00184BB4">
      <w:pPr>
        <w:pStyle w:val="ListParagraph"/>
        <w:numPr>
          <w:ilvl w:val="0"/>
          <w:numId w:val="312"/>
        </w:numPr>
        <w:rPr>
          <w:rFonts w:asciiTheme="minorHAnsi" w:hAnsiTheme="minorHAnsi" w:cstheme="minorBidi"/>
        </w:rPr>
      </w:pPr>
      <w:r w:rsidRPr="42723267">
        <w:rPr>
          <w:rFonts w:asciiTheme="minorHAnsi" w:hAnsiTheme="minorHAnsi" w:cstheme="minorBidi"/>
        </w:rPr>
        <w:t>Microbiological confirmation of diagnosis before starting suppressive therapy is desirable but need not delay treatment</w:t>
      </w:r>
      <w:r w:rsidR="2D42B3F0" w:rsidRPr="42723267">
        <w:rPr>
          <w:rFonts w:asciiTheme="minorHAnsi" w:hAnsiTheme="minorHAnsi" w:cstheme="minorBidi"/>
        </w:rPr>
        <w:t>.</w:t>
      </w:r>
    </w:p>
    <w:p w14:paraId="228C901B" w14:textId="77777777" w:rsidR="006017F3" w:rsidRPr="006017F3" w:rsidRDefault="006017F3" w:rsidP="006017F3">
      <w:pPr>
        <w:pStyle w:val="ListParagraph"/>
        <w:ind w:left="360"/>
        <w:rPr>
          <w:rFonts w:asciiTheme="minorHAnsi" w:hAnsiTheme="minorHAnsi" w:cstheme="minorBidi"/>
        </w:rPr>
      </w:pPr>
    </w:p>
    <w:p w14:paraId="3B40BE6E" w14:textId="36C57F4B" w:rsidR="00CB56BA" w:rsidRPr="00F76CC4" w:rsidRDefault="3503C261" w:rsidP="21953C60">
      <w:pPr>
        <w:pStyle w:val="Heading2"/>
        <w:rPr>
          <w:rFonts w:asciiTheme="minorHAnsi" w:eastAsiaTheme="minorEastAsia" w:hAnsiTheme="minorHAnsi" w:cstheme="minorBidi"/>
          <w:szCs w:val="24"/>
        </w:rPr>
      </w:pPr>
      <w:r>
        <w:t>Advice</w:t>
      </w:r>
    </w:p>
    <w:p w14:paraId="0EFCC4B0" w14:textId="0710BE0D" w:rsidR="00CB56BA" w:rsidRPr="00F76CC4" w:rsidRDefault="466E19B0" w:rsidP="00882031">
      <w:pPr>
        <w:pStyle w:val="Heading2"/>
        <w:numPr>
          <w:ilvl w:val="0"/>
          <w:numId w:val="6"/>
        </w:numPr>
        <w:ind w:left="360"/>
        <w:rPr>
          <w:rFonts w:asciiTheme="minorHAnsi" w:eastAsiaTheme="minorEastAsia" w:hAnsiTheme="minorHAnsi" w:cstheme="minorBidi"/>
          <w:b w:val="0"/>
          <w:bCs w:val="0"/>
          <w:szCs w:val="24"/>
        </w:rPr>
      </w:pPr>
      <w:r w:rsidRPr="21953C60">
        <w:rPr>
          <w:rFonts w:asciiTheme="minorHAnsi" w:hAnsiTheme="minorHAnsi" w:cstheme="minorBidi"/>
          <w:b w:val="0"/>
          <w:bCs w:val="0"/>
          <w:szCs w:val="24"/>
        </w:rPr>
        <w:t xml:space="preserve">Provide </w:t>
      </w:r>
      <w:r w:rsidR="7DFA1D7C" w:rsidRPr="21953C60">
        <w:rPr>
          <w:rFonts w:asciiTheme="minorHAnsi" w:hAnsiTheme="minorHAnsi" w:cstheme="minorBidi"/>
          <w:b w:val="0"/>
          <w:bCs w:val="0"/>
          <w:szCs w:val="24"/>
        </w:rPr>
        <w:t>client</w:t>
      </w:r>
      <w:r w:rsidRPr="21953C60">
        <w:rPr>
          <w:rFonts w:asciiTheme="minorHAnsi" w:hAnsiTheme="minorHAnsi" w:cstheme="minorBidi"/>
          <w:b w:val="0"/>
          <w:bCs w:val="0"/>
          <w:szCs w:val="24"/>
        </w:rPr>
        <w:t xml:space="preserve"> with factshee</w:t>
      </w:r>
      <w:r w:rsidRPr="21953C60">
        <w:rPr>
          <w:rFonts w:asciiTheme="minorHAnsi" w:hAnsiTheme="minorHAnsi" w:cstheme="minorBidi"/>
          <w:b w:val="0"/>
          <w:bCs w:val="0"/>
        </w:rPr>
        <w:t xml:space="preserve">t </w:t>
      </w:r>
      <w:hyperlink r:id="rId45">
        <w:r w:rsidRPr="21953C60">
          <w:rPr>
            <w:color w:val="0000FF"/>
            <w:u w:val="single"/>
          </w:rPr>
          <w:t>Genital Herpes.pdf (act.gov.au)</w:t>
        </w:r>
      </w:hyperlink>
    </w:p>
    <w:p w14:paraId="47B3D191" w14:textId="416452FF" w:rsidR="00CB56BA" w:rsidRPr="00F76CC4" w:rsidRDefault="466E19B0" w:rsidP="00B75D90">
      <w:pPr>
        <w:pStyle w:val="Heading2"/>
        <w:ind w:left="360" w:firstLine="15"/>
        <w:rPr>
          <w:rFonts w:asciiTheme="minorHAnsi" w:hAnsiTheme="minorHAnsi" w:cstheme="minorBidi"/>
        </w:rPr>
      </w:pPr>
      <w:r>
        <w:rPr>
          <w:b w:val="0"/>
          <w:bCs w:val="0"/>
        </w:rPr>
        <w:t xml:space="preserve">For pregnant women, provide </w:t>
      </w:r>
      <w:r w:rsidR="7DFA1D7C">
        <w:rPr>
          <w:b w:val="0"/>
          <w:bCs w:val="0"/>
        </w:rPr>
        <w:t>client</w:t>
      </w:r>
      <w:r>
        <w:rPr>
          <w:b w:val="0"/>
          <w:bCs w:val="0"/>
        </w:rPr>
        <w:t xml:space="preserve"> with following factsheet</w:t>
      </w:r>
      <w:r>
        <w:t xml:space="preserve"> </w:t>
      </w:r>
      <w:hyperlink r:id="rId46">
        <w:r w:rsidRPr="21953C60">
          <w:rPr>
            <w:color w:val="0000FF"/>
            <w:u w:val="single"/>
          </w:rPr>
          <w:t xml:space="preserve">Genital Herpes in </w:t>
        </w:r>
        <w:r w:rsidR="4F30FB00" w:rsidRPr="21953C60">
          <w:rPr>
            <w:color w:val="0000FF"/>
            <w:u w:val="single"/>
          </w:rPr>
          <w:t xml:space="preserve">       </w:t>
        </w:r>
        <w:r w:rsidRPr="21953C60">
          <w:rPr>
            <w:color w:val="0000FF"/>
            <w:u w:val="single"/>
          </w:rPr>
          <w:t>Pregnancy.pdf (act.gov.au)</w:t>
        </w:r>
      </w:hyperlink>
    </w:p>
    <w:p w14:paraId="587B7A52" w14:textId="77777777" w:rsidR="00CB56BA" w:rsidRPr="001108C5" w:rsidRDefault="466E19B0" w:rsidP="00882031">
      <w:pPr>
        <w:pStyle w:val="ListBullet"/>
        <w:numPr>
          <w:ilvl w:val="0"/>
          <w:numId w:val="5"/>
        </w:numPr>
        <w:ind w:left="360" w:right="4230"/>
        <w:rPr>
          <w:rFonts w:asciiTheme="minorHAnsi" w:eastAsiaTheme="minorEastAsia" w:hAnsiTheme="minorHAnsi" w:cstheme="minorBidi"/>
          <w:szCs w:val="24"/>
          <w:lang w:eastAsia="en-AU"/>
        </w:rPr>
      </w:pPr>
      <w:r w:rsidRPr="21953C60">
        <w:rPr>
          <w:lang w:eastAsia="en-AU"/>
        </w:rPr>
        <w:t>Simple analgesia and antipyretics</w:t>
      </w:r>
    </w:p>
    <w:p w14:paraId="1410830B" w14:textId="77777777" w:rsidR="00CB56BA" w:rsidRPr="001108C5" w:rsidRDefault="466E19B0" w:rsidP="00882031">
      <w:pPr>
        <w:pStyle w:val="ListBullet"/>
        <w:numPr>
          <w:ilvl w:val="0"/>
          <w:numId w:val="5"/>
        </w:numPr>
        <w:ind w:left="360"/>
        <w:rPr>
          <w:rFonts w:asciiTheme="minorHAnsi" w:eastAsiaTheme="minorEastAsia" w:hAnsiTheme="minorHAnsi" w:cstheme="minorBidi"/>
          <w:szCs w:val="24"/>
          <w:lang w:eastAsia="en-AU"/>
        </w:rPr>
      </w:pPr>
      <w:r w:rsidRPr="21953C60">
        <w:rPr>
          <w:lang w:eastAsia="en-AU"/>
        </w:rPr>
        <w:t>Saline bathing</w:t>
      </w:r>
    </w:p>
    <w:p w14:paraId="587FFC02" w14:textId="77777777" w:rsidR="00CB56BA" w:rsidRPr="001108C5" w:rsidRDefault="466E19B0" w:rsidP="00882031">
      <w:pPr>
        <w:pStyle w:val="ListBullet"/>
        <w:numPr>
          <w:ilvl w:val="0"/>
          <w:numId w:val="5"/>
        </w:numPr>
        <w:ind w:left="360"/>
        <w:rPr>
          <w:rFonts w:asciiTheme="minorHAnsi" w:eastAsiaTheme="minorEastAsia" w:hAnsiTheme="minorHAnsi" w:cstheme="minorBidi"/>
          <w:szCs w:val="24"/>
          <w:lang w:eastAsia="en-AU"/>
        </w:rPr>
      </w:pPr>
      <w:r w:rsidRPr="21953C60">
        <w:rPr>
          <w:lang w:eastAsia="en-AU"/>
        </w:rPr>
        <w:t xml:space="preserve">Topical lignocaine reduces pain from </w:t>
      </w:r>
      <w:proofErr w:type="gramStart"/>
      <w:r w:rsidRPr="21953C60">
        <w:rPr>
          <w:lang w:eastAsia="en-AU"/>
        </w:rPr>
        <w:t>erosions</w:t>
      </w:r>
      <w:proofErr w:type="gramEnd"/>
    </w:p>
    <w:p w14:paraId="40F3CFB7" w14:textId="77777777" w:rsidR="00CB56BA" w:rsidRPr="001108C5" w:rsidRDefault="466E19B0" w:rsidP="00882031">
      <w:pPr>
        <w:pStyle w:val="ListBullet"/>
        <w:numPr>
          <w:ilvl w:val="0"/>
          <w:numId w:val="5"/>
        </w:numPr>
        <w:ind w:left="360"/>
        <w:rPr>
          <w:rFonts w:asciiTheme="minorHAnsi" w:eastAsiaTheme="minorEastAsia" w:hAnsiTheme="minorHAnsi" w:cstheme="minorBidi"/>
          <w:szCs w:val="24"/>
          <w:lang w:eastAsia="en-AU"/>
        </w:rPr>
      </w:pPr>
      <w:r w:rsidRPr="21953C60">
        <w:rPr>
          <w:lang w:eastAsia="en-AU"/>
        </w:rPr>
        <w:t xml:space="preserve">Urinating in a bath or shower relieves superficial </w:t>
      </w:r>
      <w:proofErr w:type="gramStart"/>
      <w:r w:rsidRPr="21953C60">
        <w:rPr>
          <w:lang w:eastAsia="en-AU"/>
        </w:rPr>
        <w:t>dysuria</w:t>
      </w:r>
      <w:proofErr w:type="gramEnd"/>
    </w:p>
    <w:p w14:paraId="6474640A" w14:textId="4B8BC1B7" w:rsidR="00CB56BA" w:rsidRDefault="466E19B0" w:rsidP="00882031">
      <w:pPr>
        <w:pStyle w:val="ListBullet"/>
        <w:numPr>
          <w:ilvl w:val="0"/>
          <w:numId w:val="5"/>
        </w:numPr>
        <w:ind w:left="360"/>
        <w:rPr>
          <w:rFonts w:asciiTheme="minorHAnsi" w:eastAsiaTheme="minorEastAsia" w:hAnsiTheme="minorHAnsi" w:cstheme="minorBidi"/>
          <w:szCs w:val="24"/>
          <w:lang w:eastAsia="en-AU"/>
        </w:rPr>
      </w:pPr>
      <w:r w:rsidRPr="21953C60">
        <w:rPr>
          <w:lang w:eastAsia="en-AU"/>
        </w:rPr>
        <w:t xml:space="preserve">Encourage condom use with ongoing partners as HSV is transmitted by skin-to-skin </w:t>
      </w:r>
      <w:proofErr w:type="gramStart"/>
      <w:r w:rsidRPr="21953C60">
        <w:rPr>
          <w:lang w:eastAsia="en-AU"/>
        </w:rPr>
        <w:t>contact</w:t>
      </w:r>
      <w:proofErr w:type="gramEnd"/>
      <w:r w:rsidRPr="21953C60">
        <w:rPr>
          <w:lang w:eastAsia="en-AU"/>
        </w:rPr>
        <w:t xml:space="preserve"> </w:t>
      </w:r>
    </w:p>
    <w:p w14:paraId="602EB530" w14:textId="36EC516E" w:rsidR="00CB56BA" w:rsidRDefault="466E19B0" w:rsidP="00882031">
      <w:pPr>
        <w:pStyle w:val="ListBullet"/>
        <w:numPr>
          <w:ilvl w:val="0"/>
          <w:numId w:val="5"/>
        </w:numPr>
        <w:ind w:left="360"/>
        <w:rPr>
          <w:rFonts w:asciiTheme="minorHAnsi" w:eastAsiaTheme="minorEastAsia" w:hAnsiTheme="minorHAnsi" w:cstheme="minorBidi"/>
          <w:szCs w:val="24"/>
          <w:lang w:eastAsia="en-AU"/>
        </w:rPr>
      </w:pPr>
      <w:r w:rsidRPr="21953C60">
        <w:rPr>
          <w:lang w:eastAsia="en-AU"/>
        </w:rPr>
        <w:t xml:space="preserve">Avoid having sex when symptoms of HSV are </w:t>
      </w:r>
      <w:proofErr w:type="gramStart"/>
      <w:r w:rsidRPr="21953C60">
        <w:rPr>
          <w:lang w:eastAsia="en-AU"/>
        </w:rPr>
        <w:t>present</w:t>
      </w:r>
      <w:proofErr w:type="gramEnd"/>
    </w:p>
    <w:p w14:paraId="7AE9DF4E" w14:textId="77777777" w:rsidR="00CB56BA" w:rsidRDefault="466E19B0" w:rsidP="00882031">
      <w:pPr>
        <w:pStyle w:val="ListBullet"/>
        <w:numPr>
          <w:ilvl w:val="0"/>
          <w:numId w:val="5"/>
        </w:numPr>
        <w:ind w:left="360"/>
        <w:rPr>
          <w:rFonts w:asciiTheme="minorHAnsi" w:eastAsiaTheme="minorEastAsia" w:hAnsiTheme="minorHAnsi" w:cstheme="minorBidi"/>
          <w:szCs w:val="24"/>
          <w:lang w:eastAsia="en-AU"/>
        </w:rPr>
      </w:pPr>
      <w:r w:rsidRPr="21953C60">
        <w:rPr>
          <w:lang w:eastAsia="en-AU"/>
        </w:rPr>
        <w:t xml:space="preserve">Triggers for recurrence can include illness, stress, sunlight, fatigue, skin damage and </w:t>
      </w:r>
      <w:proofErr w:type="gramStart"/>
      <w:r w:rsidRPr="21953C60">
        <w:rPr>
          <w:lang w:eastAsia="en-AU"/>
        </w:rPr>
        <w:t>alcohol</w:t>
      </w:r>
      <w:proofErr w:type="gramEnd"/>
    </w:p>
    <w:p w14:paraId="7928B09D" w14:textId="04548D68" w:rsidR="00CB56BA" w:rsidRDefault="466E19B0" w:rsidP="00882031">
      <w:pPr>
        <w:pStyle w:val="ListBullet"/>
        <w:numPr>
          <w:ilvl w:val="0"/>
          <w:numId w:val="5"/>
        </w:numPr>
        <w:ind w:left="360"/>
        <w:rPr>
          <w:rFonts w:asciiTheme="minorHAnsi" w:eastAsiaTheme="minorEastAsia" w:hAnsiTheme="minorHAnsi" w:cstheme="minorBidi"/>
          <w:szCs w:val="24"/>
          <w:lang w:eastAsia="en-AU"/>
        </w:rPr>
      </w:pPr>
      <w:r w:rsidRPr="21953C60">
        <w:rPr>
          <w:lang w:eastAsia="en-AU"/>
        </w:rPr>
        <w:t xml:space="preserve">Over time recurrences </w:t>
      </w:r>
      <w:r w:rsidR="60517172" w:rsidRPr="21953C60">
        <w:rPr>
          <w:lang w:eastAsia="en-AU"/>
        </w:rPr>
        <w:t xml:space="preserve">usually </w:t>
      </w:r>
      <w:r w:rsidRPr="21953C60">
        <w:rPr>
          <w:lang w:eastAsia="en-AU"/>
        </w:rPr>
        <w:t>become less frequent and less severe</w:t>
      </w:r>
    </w:p>
    <w:p w14:paraId="290C6BDA" w14:textId="77777777" w:rsidR="00CB56BA" w:rsidRPr="001108C5" w:rsidRDefault="466E19B0" w:rsidP="00882031">
      <w:pPr>
        <w:pStyle w:val="ListBullet"/>
        <w:numPr>
          <w:ilvl w:val="0"/>
          <w:numId w:val="5"/>
        </w:numPr>
        <w:ind w:left="360"/>
        <w:rPr>
          <w:rFonts w:asciiTheme="minorHAnsi" w:eastAsiaTheme="minorEastAsia" w:hAnsiTheme="minorHAnsi" w:cstheme="minorBidi"/>
          <w:szCs w:val="24"/>
          <w:lang w:eastAsia="en-AU"/>
        </w:rPr>
      </w:pPr>
      <w:r w:rsidRPr="21953C60">
        <w:rPr>
          <w:lang w:eastAsia="en-AU"/>
        </w:rPr>
        <w:t xml:space="preserve">As there can be a delay between being exposed to HSV and the first symptom outbreak, it is often not possible to know when someone first became </w:t>
      </w:r>
      <w:proofErr w:type="gramStart"/>
      <w:r w:rsidRPr="21953C60">
        <w:rPr>
          <w:lang w:eastAsia="en-AU"/>
        </w:rPr>
        <w:t>infected</w:t>
      </w:r>
      <w:proofErr w:type="gramEnd"/>
    </w:p>
    <w:p w14:paraId="5C924490" w14:textId="5410B8A0" w:rsidR="00CB56BA" w:rsidRDefault="466E19B0" w:rsidP="00882031">
      <w:pPr>
        <w:pStyle w:val="ListBullet"/>
        <w:numPr>
          <w:ilvl w:val="0"/>
          <w:numId w:val="5"/>
        </w:numPr>
        <w:ind w:left="360"/>
        <w:rPr>
          <w:rFonts w:asciiTheme="minorHAnsi" w:eastAsiaTheme="minorEastAsia" w:hAnsiTheme="minorHAnsi" w:cstheme="minorBidi"/>
          <w:szCs w:val="24"/>
          <w:lang w:eastAsia="en-AU"/>
        </w:rPr>
      </w:pPr>
      <w:r w:rsidRPr="21953C60">
        <w:rPr>
          <w:lang w:eastAsia="en-AU"/>
        </w:rPr>
        <w:t xml:space="preserve">Herpes is not a notifiable </w:t>
      </w:r>
      <w:proofErr w:type="gramStart"/>
      <w:r w:rsidRPr="21953C60">
        <w:rPr>
          <w:lang w:eastAsia="en-AU"/>
        </w:rPr>
        <w:t>condition</w:t>
      </w:r>
      <w:proofErr w:type="gramEnd"/>
    </w:p>
    <w:p w14:paraId="7CD102DC" w14:textId="2087AE4A" w:rsidR="00CB56BA" w:rsidRDefault="466E19B0" w:rsidP="00882031">
      <w:pPr>
        <w:pStyle w:val="ListBullet"/>
        <w:numPr>
          <w:ilvl w:val="0"/>
          <w:numId w:val="5"/>
        </w:numPr>
        <w:ind w:left="360"/>
        <w:rPr>
          <w:rFonts w:asciiTheme="minorHAnsi" w:eastAsiaTheme="minorEastAsia" w:hAnsiTheme="minorHAnsi" w:cstheme="minorBidi"/>
          <w:szCs w:val="24"/>
          <w:lang w:eastAsia="en-AU"/>
        </w:rPr>
      </w:pPr>
      <w:r w:rsidRPr="21953C60">
        <w:rPr>
          <w:lang w:eastAsia="en-AU"/>
        </w:rPr>
        <w:t>Pregnant women should let their antenatal care provider know if they or their partner have had HSV in the past or have an outbreak during the pregnancy</w:t>
      </w:r>
      <w:r w:rsidR="00F65BEA">
        <w:rPr>
          <w:lang w:eastAsia="en-AU"/>
        </w:rPr>
        <w:t>.</w:t>
      </w:r>
    </w:p>
    <w:p w14:paraId="222640A8" w14:textId="654F19EE" w:rsidR="616E0147" w:rsidRDefault="616E0147" w:rsidP="21953C60">
      <w:pPr>
        <w:pStyle w:val="Heading2"/>
        <w:ind w:left="360" w:firstLine="630"/>
      </w:pPr>
    </w:p>
    <w:p w14:paraId="03E6C995" w14:textId="0A3BDF2F" w:rsidR="00CB56BA" w:rsidRDefault="44BC040B" w:rsidP="21953C60">
      <w:pPr>
        <w:pStyle w:val="Heading2"/>
        <w:rPr>
          <w:rFonts w:asciiTheme="minorHAnsi" w:hAnsiTheme="minorHAnsi" w:cstheme="minorBidi"/>
        </w:rPr>
      </w:pPr>
      <w:r>
        <w:t>Medication Standing Orders</w:t>
      </w:r>
    </w:p>
    <w:p w14:paraId="17D92204" w14:textId="6FA7EDC1" w:rsidR="00CB56BA" w:rsidRDefault="3CFB153B" w:rsidP="21953C60">
      <w:pPr>
        <w:pStyle w:val="Heading2"/>
        <w:numPr>
          <w:ilvl w:val="0"/>
          <w:numId w:val="2"/>
        </w:numPr>
        <w:ind w:left="270" w:hanging="270"/>
        <w:rPr>
          <w:rFonts w:asciiTheme="minorHAnsi" w:eastAsiaTheme="minorEastAsia" w:hAnsiTheme="minorHAnsi" w:cstheme="minorBidi"/>
          <w:b w:val="0"/>
          <w:bCs w:val="0"/>
          <w:szCs w:val="24"/>
        </w:rPr>
      </w:pPr>
      <w:r w:rsidRPr="21953C60">
        <w:rPr>
          <w:rFonts w:asciiTheme="minorHAnsi" w:hAnsiTheme="minorHAnsi" w:cstheme="minorBidi"/>
          <w:b w:val="0"/>
          <w:bCs w:val="0"/>
        </w:rPr>
        <w:t xml:space="preserve">  </w:t>
      </w:r>
      <w:r w:rsidR="00F65BEA">
        <w:rPr>
          <w:rFonts w:asciiTheme="minorHAnsi" w:hAnsiTheme="minorHAnsi" w:cstheme="minorBidi"/>
          <w:b w:val="0"/>
          <w:bCs w:val="0"/>
        </w:rPr>
        <w:t>D</w:t>
      </w:r>
      <w:r w:rsidR="00F65BEA" w:rsidRPr="21953C60">
        <w:rPr>
          <w:rFonts w:asciiTheme="minorHAnsi" w:hAnsiTheme="minorHAnsi" w:cstheme="minorBidi"/>
          <w:b w:val="0"/>
          <w:bCs w:val="0"/>
        </w:rPr>
        <w:t xml:space="preserve">iscuss </w:t>
      </w:r>
      <w:r w:rsidR="2B4A6564" w:rsidRPr="21953C60">
        <w:rPr>
          <w:rFonts w:asciiTheme="minorHAnsi" w:hAnsiTheme="minorHAnsi" w:cstheme="minorBidi"/>
          <w:b w:val="0"/>
          <w:bCs w:val="0"/>
        </w:rPr>
        <w:t>with a prescriber</w:t>
      </w:r>
      <w:r w:rsidR="00F65BEA">
        <w:rPr>
          <w:rFonts w:asciiTheme="minorHAnsi" w:hAnsiTheme="minorHAnsi" w:cstheme="minorBidi"/>
          <w:b w:val="0"/>
          <w:bCs w:val="0"/>
        </w:rPr>
        <w:t>.</w:t>
      </w:r>
      <w:r w:rsidR="16B99DE7" w:rsidRPr="21953C60">
        <w:rPr>
          <w:rFonts w:asciiTheme="minorHAnsi" w:hAnsiTheme="minorHAnsi" w:cstheme="minorBidi"/>
          <w:b w:val="0"/>
          <w:bCs w:val="0"/>
        </w:rPr>
        <w:t xml:space="preserve"> </w:t>
      </w:r>
    </w:p>
    <w:p w14:paraId="7FFAB277" w14:textId="77777777" w:rsidR="00CB56BA" w:rsidRPr="005E16DA" w:rsidRDefault="00CB56BA" w:rsidP="00CB56BA">
      <w:pPr>
        <w:ind w:left="567"/>
        <w:rPr>
          <w:rFonts w:asciiTheme="minorHAnsi" w:hAnsiTheme="minorHAnsi" w:cstheme="minorHAnsi"/>
          <w:bCs/>
          <w:szCs w:val="24"/>
        </w:rPr>
      </w:pPr>
    </w:p>
    <w:p w14:paraId="4F9D7637" w14:textId="77777777" w:rsidR="00CB56BA" w:rsidRDefault="00CB56BA" w:rsidP="00CB56BA">
      <w:pPr>
        <w:pStyle w:val="Heading2"/>
      </w:pPr>
      <w:r w:rsidRPr="005E16DA">
        <w:t>References</w:t>
      </w:r>
    </w:p>
    <w:p w14:paraId="66CD06E7" w14:textId="77777777" w:rsidR="00CB56BA" w:rsidRPr="008514D0" w:rsidRDefault="0582A966" w:rsidP="00184BB4">
      <w:pPr>
        <w:pStyle w:val="ListParagraph"/>
        <w:numPr>
          <w:ilvl w:val="0"/>
          <w:numId w:val="301"/>
        </w:numPr>
      </w:pPr>
      <w:r>
        <w:t xml:space="preserve">Australasian Sexual Health Alliance (ASHA). </w:t>
      </w:r>
      <w:r w:rsidRPr="30F8AA95">
        <w:rPr>
          <w:i/>
          <w:iCs/>
        </w:rPr>
        <w:t>Australian STI Management Guidelines for use in Primary Care</w:t>
      </w:r>
      <w:r>
        <w:t xml:space="preserve">, 2017. Available: </w:t>
      </w:r>
      <w:hyperlink r:id="rId47">
        <w:r w:rsidRPr="30F8AA95">
          <w:rPr>
            <w:color w:val="0000FF"/>
            <w:u w:val="single"/>
          </w:rPr>
          <w:t>Home - Australian STI Management Guidelines</w:t>
        </w:r>
      </w:hyperlink>
    </w:p>
    <w:p w14:paraId="628EAD79" w14:textId="77777777" w:rsidR="00CB56BA" w:rsidRDefault="00CB56BA" w:rsidP="00CB56BA">
      <w:pPr>
        <w:jc w:val="right"/>
      </w:pPr>
    </w:p>
    <w:p w14:paraId="756E2EEB" w14:textId="1C79C8FA" w:rsidR="00CB56BA" w:rsidRPr="00CB56BA" w:rsidRDefault="00D92850" w:rsidP="00CB56BA">
      <w:pPr>
        <w:jc w:val="right"/>
        <w:rPr>
          <w:rStyle w:val="Hyperlink"/>
          <w:rFonts w:eastAsiaTheme="majorEastAsia" w:cs="Arial"/>
          <w:i/>
          <w:szCs w:val="24"/>
        </w:rPr>
      </w:pPr>
      <w:hyperlink w:anchor="Contents" w:history="1">
        <w:r w:rsidR="00CB56B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CE710B" w:rsidRPr="00CD1C0E" w14:paraId="3C2575F2" w14:textId="77777777" w:rsidTr="007E594F">
        <w:trPr>
          <w:cantSplit/>
          <w:trHeight w:val="285"/>
        </w:trPr>
        <w:tc>
          <w:tcPr>
            <w:tcW w:w="9158" w:type="dxa"/>
            <w:shd w:val="clear" w:color="auto" w:fill="D9D9D9" w:themeFill="background1" w:themeFillShade="D9"/>
          </w:tcPr>
          <w:p w14:paraId="01949504" w14:textId="53BADD98" w:rsidR="00CE710B" w:rsidRPr="000E2912" w:rsidRDefault="00CE710B" w:rsidP="007E594F">
            <w:pPr>
              <w:pStyle w:val="Heading1"/>
            </w:pPr>
            <w:bookmarkStart w:id="33" w:name="_Toc132122006"/>
            <w:r>
              <w:t>Head Lice</w:t>
            </w:r>
            <w:bookmarkEnd w:id="33"/>
          </w:p>
        </w:tc>
      </w:tr>
    </w:tbl>
    <w:p w14:paraId="042AA74D" w14:textId="77777777" w:rsidR="00CE710B" w:rsidRDefault="00CE710B" w:rsidP="00CE710B"/>
    <w:p w14:paraId="7360E081" w14:textId="77777777" w:rsidR="00CE710B" w:rsidRDefault="00CE710B" w:rsidP="00CE710B">
      <w:pPr>
        <w:pStyle w:val="Heading2"/>
      </w:pPr>
      <w:r w:rsidRPr="000E2912">
        <w:t>Condition for Treatment</w:t>
      </w:r>
      <w:r w:rsidRPr="00AC5499">
        <w:t xml:space="preserve"> </w:t>
      </w:r>
    </w:p>
    <w:p w14:paraId="06CFEF76" w14:textId="608CCA19" w:rsidR="008C4DFF" w:rsidRDefault="00B97458" w:rsidP="008C4DFF">
      <w:r>
        <w:t xml:space="preserve">Pediculosis capitis (head lice) </w:t>
      </w:r>
      <w:r w:rsidR="7143DFC1">
        <w:t xml:space="preserve">or ‘nits’ </w:t>
      </w:r>
      <w:r>
        <w:t xml:space="preserve">is a common condition caused by infestation of the hair and scalp by </w:t>
      </w:r>
      <w:r w:rsidRPr="616E0147">
        <w:rPr>
          <w:i/>
          <w:iCs/>
        </w:rPr>
        <w:t xml:space="preserve">Pediculus </w:t>
      </w:r>
      <w:proofErr w:type="spellStart"/>
      <w:r w:rsidRPr="616E0147">
        <w:rPr>
          <w:i/>
          <w:iCs/>
        </w:rPr>
        <w:t>humanus</w:t>
      </w:r>
      <w:proofErr w:type="spellEnd"/>
      <w:r w:rsidRPr="616E0147">
        <w:rPr>
          <w:i/>
          <w:iCs/>
        </w:rPr>
        <w:t xml:space="preserve"> capitis</w:t>
      </w:r>
      <w:r>
        <w:t xml:space="preserve"> (the head louse), one of three distinct varieties of lice specifically parasitic for humans.</w:t>
      </w:r>
    </w:p>
    <w:p w14:paraId="279009AF" w14:textId="77777777" w:rsidR="008C4DFF" w:rsidRDefault="008C4DFF" w:rsidP="008C4DFF"/>
    <w:p w14:paraId="12A06B1F" w14:textId="5BD03BF0" w:rsidR="00B97458" w:rsidRDefault="00B97458" w:rsidP="008C4DFF">
      <w:r>
        <w:t xml:space="preserve">The head louse is a tiny, grey-white insect. Female head lice typically live for about one month and lay 7-10 eggs (called nits) per day. The eggs are attached to the base of a hair, near the scalp. The eggs hatch after about 7-10 days. After the eggs hatch the egg cases </w:t>
      </w:r>
      <w:r>
        <w:lastRenderedPageBreak/>
        <w:t>become easier to see. Since the eggs are firmly attached to the hair, they move away from the scalp as the hair grows. Commonly affects children 2-12 years and parents of children infected with head lice.</w:t>
      </w:r>
    </w:p>
    <w:p w14:paraId="2F3A405B" w14:textId="77777777" w:rsidR="00B97458" w:rsidRPr="008C4DFF" w:rsidRDefault="00B97458" w:rsidP="00A136C1">
      <w:pPr>
        <w:pStyle w:val="NoSpacing"/>
        <w:rPr>
          <w:rFonts w:asciiTheme="minorHAnsi" w:hAnsiTheme="minorHAnsi" w:cstheme="minorHAnsi"/>
        </w:rPr>
      </w:pPr>
    </w:p>
    <w:p w14:paraId="68C3B075" w14:textId="77777777" w:rsidR="00B97458" w:rsidRPr="008C4DFF" w:rsidRDefault="00B97458" w:rsidP="000C6597">
      <w:pPr>
        <w:jc w:val="both"/>
        <w:rPr>
          <w:bCs/>
          <w:i/>
          <w:iCs/>
        </w:rPr>
      </w:pPr>
      <w:r w:rsidRPr="008C4DFF">
        <w:rPr>
          <w:bCs/>
          <w:i/>
          <w:iCs/>
        </w:rPr>
        <w:t xml:space="preserve">Symptoms may include: </w:t>
      </w:r>
    </w:p>
    <w:p w14:paraId="36556AB2" w14:textId="77777777" w:rsidR="00B97458" w:rsidRDefault="15C659D1" w:rsidP="005D274D">
      <w:pPr>
        <w:pStyle w:val="ListParagraph"/>
        <w:numPr>
          <w:ilvl w:val="0"/>
          <w:numId w:val="74"/>
        </w:numPr>
        <w:ind w:left="426" w:hanging="426"/>
      </w:pPr>
      <w:r>
        <w:t>Presence of live lice on scalp or many nits on hair</w:t>
      </w:r>
    </w:p>
    <w:p w14:paraId="05EB019D" w14:textId="77777777" w:rsidR="00B97458" w:rsidRDefault="15C659D1" w:rsidP="005D274D">
      <w:pPr>
        <w:pStyle w:val="ListParagraph"/>
        <w:numPr>
          <w:ilvl w:val="0"/>
          <w:numId w:val="74"/>
        </w:numPr>
        <w:ind w:left="426" w:hanging="426"/>
      </w:pPr>
      <w:r>
        <w:t xml:space="preserve">Eggs may be visible on the hair shaft within 1cm of </w:t>
      </w:r>
      <w:proofErr w:type="gramStart"/>
      <w:r>
        <w:t>scalp</w:t>
      </w:r>
      <w:proofErr w:type="gramEnd"/>
    </w:p>
    <w:p w14:paraId="23A99A6F" w14:textId="1E96B10C" w:rsidR="00B97458" w:rsidRDefault="15C659D1" w:rsidP="005D274D">
      <w:pPr>
        <w:pStyle w:val="ListParagraph"/>
        <w:numPr>
          <w:ilvl w:val="0"/>
          <w:numId w:val="74"/>
        </w:numPr>
        <w:ind w:left="426" w:hanging="426"/>
      </w:pPr>
      <w:r>
        <w:t>Suspect infestation with head lice if there is itching of the scalp and/or eggs are seen attached to hair. Although itching of the scalp is a common presenting symptom of infestation with head lice, itching by itself is not indicative of active head lice infestation.</w:t>
      </w:r>
    </w:p>
    <w:p w14:paraId="3C966938" w14:textId="77777777" w:rsidR="00B97458" w:rsidRPr="00A136C1" w:rsidRDefault="00B97458" w:rsidP="000C6597">
      <w:pPr>
        <w:pStyle w:val="NoSpacing"/>
        <w:rPr>
          <w:rFonts w:asciiTheme="minorHAnsi" w:hAnsiTheme="minorHAnsi" w:cstheme="minorHAnsi"/>
        </w:rPr>
      </w:pPr>
    </w:p>
    <w:p w14:paraId="714F5B76" w14:textId="77777777" w:rsidR="00B97458" w:rsidRPr="008C4DFF" w:rsidRDefault="00B97458" w:rsidP="000C6597">
      <w:pPr>
        <w:jc w:val="both"/>
        <w:rPr>
          <w:bCs/>
          <w:i/>
          <w:iCs/>
        </w:rPr>
      </w:pPr>
      <w:r w:rsidRPr="008C4DFF">
        <w:rPr>
          <w:bCs/>
          <w:i/>
          <w:iCs/>
        </w:rPr>
        <w:t>Inclusion Criteria:</w:t>
      </w:r>
    </w:p>
    <w:p w14:paraId="0C74C112" w14:textId="289E6A1F" w:rsidR="00B97458" w:rsidRPr="00221F19" w:rsidRDefault="15C659D1" w:rsidP="005D274D">
      <w:pPr>
        <w:pStyle w:val="ListParagraph"/>
        <w:numPr>
          <w:ilvl w:val="0"/>
          <w:numId w:val="75"/>
        </w:numPr>
        <w:ind w:left="426" w:hanging="426"/>
        <w:rPr>
          <w:rFonts w:asciiTheme="minorHAnsi" w:hAnsiTheme="minorHAnsi" w:cstheme="minorBidi"/>
        </w:rPr>
      </w:pPr>
      <w:r w:rsidRPr="30F8AA95">
        <w:rPr>
          <w:rFonts w:asciiTheme="minorHAnsi" w:hAnsiTheme="minorHAnsi" w:cstheme="minorBidi"/>
        </w:rPr>
        <w:t xml:space="preserve">Adults and children ≥ </w:t>
      </w:r>
      <w:r w:rsidR="41BB13E3" w:rsidRPr="30F8AA95">
        <w:rPr>
          <w:rFonts w:asciiTheme="minorHAnsi" w:hAnsiTheme="minorHAnsi" w:cstheme="minorBidi"/>
        </w:rPr>
        <w:t>14</w:t>
      </w:r>
      <w:r w:rsidRPr="30F8AA95">
        <w:rPr>
          <w:rFonts w:asciiTheme="minorHAnsi" w:hAnsiTheme="minorHAnsi" w:cstheme="minorBidi"/>
        </w:rPr>
        <w:t xml:space="preserve"> years</w:t>
      </w:r>
    </w:p>
    <w:p w14:paraId="761F851C" w14:textId="77777777" w:rsidR="00B97458" w:rsidRPr="00221F19" w:rsidRDefault="15C659D1" w:rsidP="005D274D">
      <w:pPr>
        <w:pStyle w:val="ListParagraph"/>
        <w:numPr>
          <w:ilvl w:val="0"/>
          <w:numId w:val="75"/>
        </w:numPr>
        <w:ind w:left="426" w:hanging="426"/>
        <w:rPr>
          <w:rFonts w:asciiTheme="minorHAnsi" w:hAnsiTheme="minorHAnsi" w:cstheme="minorBidi"/>
        </w:rPr>
      </w:pPr>
      <w:r w:rsidRPr="30F8AA95">
        <w:rPr>
          <w:rFonts w:asciiTheme="minorHAnsi" w:hAnsiTheme="minorHAnsi" w:cstheme="minorBidi"/>
        </w:rPr>
        <w:t>Itchy scalp (scalp pruritis)</w:t>
      </w:r>
    </w:p>
    <w:p w14:paraId="32427E81" w14:textId="1858F7AE" w:rsidR="00B97458" w:rsidRPr="00221F19" w:rsidRDefault="52387962" w:rsidP="005D274D">
      <w:pPr>
        <w:pStyle w:val="ListParagraph"/>
        <w:numPr>
          <w:ilvl w:val="0"/>
          <w:numId w:val="75"/>
        </w:numPr>
        <w:ind w:left="426" w:hanging="426"/>
      </w:pPr>
      <w:r w:rsidRPr="14B2D93C">
        <w:rPr>
          <w:rFonts w:asciiTheme="minorHAnsi" w:hAnsiTheme="minorHAnsi" w:cstheme="minorBidi"/>
          <w:color w:val="414042"/>
          <w:shd w:val="clear" w:color="auto" w:fill="FFFFFF"/>
        </w:rPr>
        <w:t>Diagnosis of active lice infestation is confirmed by observing a moving louse</w:t>
      </w:r>
      <w:r w:rsidR="6757080D" w:rsidRPr="14B2D93C">
        <w:rPr>
          <w:rFonts w:asciiTheme="minorHAnsi" w:hAnsiTheme="minorHAnsi" w:cstheme="minorBidi"/>
          <w:color w:val="414042"/>
          <w:shd w:val="clear" w:color="auto" w:fill="FFFFFF"/>
        </w:rPr>
        <w:t xml:space="preserve"> or</w:t>
      </w:r>
      <w:r w:rsidR="303DB5A4" w:rsidRPr="14B2D93C">
        <w:rPr>
          <w:rFonts w:asciiTheme="minorHAnsi" w:hAnsiTheme="minorHAnsi" w:cstheme="minorBidi"/>
          <w:color w:val="414042"/>
        </w:rPr>
        <w:t xml:space="preserve"> presence of eggs</w:t>
      </w:r>
      <w:r w:rsidR="00F65BEA">
        <w:rPr>
          <w:rFonts w:asciiTheme="minorHAnsi" w:hAnsiTheme="minorHAnsi" w:cstheme="minorBidi"/>
          <w:color w:val="414042"/>
        </w:rPr>
        <w:t>.</w:t>
      </w:r>
    </w:p>
    <w:p w14:paraId="3BFBF41A" w14:textId="77777777" w:rsidR="00B97458" w:rsidRPr="00221F19" w:rsidRDefault="00B97458" w:rsidP="000C6597">
      <w:pPr>
        <w:pStyle w:val="NoSpacing"/>
        <w:rPr>
          <w:rFonts w:asciiTheme="minorHAnsi" w:hAnsiTheme="minorHAnsi" w:cstheme="minorHAnsi"/>
        </w:rPr>
      </w:pPr>
    </w:p>
    <w:p w14:paraId="4BD07019" w14:textId="77777777" w:rsidR="00B97458" w:rsidRPr="008C4DFF" w:rsidRDefault="00B97458" w:rsidP="000C6597">
      <w:pPr>
        <w:jc w:val="both"/>
        <w:rPr>
          <w:bCs/>
          <w:i/>
          <w:iCs/>
        </w:rPr>
      </w:pPr>
      <w:r w:rsidRPr="008C4DFF">
        <w:rPr>
          <w:bCs/>
          <w:i/>
          <w:iCs/>
        </w:rPr>
        <w:t>Redirect to GP/NP if:</w:t>
      </w:r>
    </w:p>
    <w:p w14:paraId="16694314" w14:textId="77777777" w:rsidR="00B97458" w:rsidRDefault="15C659D1" w:rsidP="005D274D">
      <w:pPr>
        <w:pStyle w:val="ListParagraph"/>
        <w:numPr>
          <w:ilvl w:val="0"/>
          <w:numId w:val="76"/>
        </w:numPr>
        <w:ind w:left="426" w:hanging="426"/>
      </w:pPr>
      <w:r>
        <w:t>Infestation with severe irritation</w:t>
      </w:r>
    </w:p>
    <w:p w14:paraId="5F3F217E" w14:textId="00E89AE7" w:rsidR="00B97458" w:rsidRDefault="52387962" w:rsidP="005D274D">
      <w:pPr>
        <w:pStyle w:val="ListParagraph"/>
        <w:numPr>
          <w:ilvl w:val="0"/>
          <w:numId w:val="76"/>
        </w:numPr>
        <w:ind w:left="426" w:hanging="426"/>
      </w:pPr>
      <w:r>
        <w:t xml:space="preserve">Concerns over social welfare of </w:t>
      </w:r>
      <w:r w:rsidR="1F9556DB">
        <w:t>client</w:t>
      </w:r>
      <w:r w:rsidR="0A479A97">
        <w:t>/family</w:t>
      </w:r>
    </w:p>
    <w:p w14:paraId="00F558A5" w14:textId="4F439954" w:rsidR="008C4DFF" w:rsidRDefault="008C4DFF" w:rsidP="008C4DFF">
      <w:pPr>
        <w:jc w:val="both"/>
      </w:pPr>
    </w:p>
    <w:p w14:paraId="6F5E12FD" w14:textId="0FD53E4B" w:rsidR="008C4DFF" w:rsidRPr="008C4DFF" w:rsidRDefault="008C4DFF" w:rsidP="008C4DFF">
      <w:pPr>
        <w:jc w:val="both"/>
        <w:rPr>
          <w:b/>
          <w:bCs/>
        </w:rPr>
      </w:pPr>
      <w:r>
        <w:rPr>
          <w:b/>
          <w:bCs/>
        </w:rPr>
        <w:t>Differentials</w:t>
      </w:r>
    </w:p>
    <w:p w14:paraId="59A45B3E" w14:textId="77777777" w:rsidR="00B97458" w:rsidRDefault="15C659D1" w:rsidP="005D274D">
      <w:pPr>
        <w:numPr>
          <w:ilvl w:val="0"/>
          <w:numId w:val="71"/>
        </w:numPr>
        <w:ind w:left="426" w:hanging="426"/>
        <w:contextualSpacing/>
      </w:pPr>
      <w:r>
        <w:t>Hair casts (</w:t>
      </w:r>
      <w:proofErr w:type="spellStart"/>
      <w:r>
        <w:t>Pseudonits</w:t>
      </w:r>
      <w:proofErr w:type="spellEnd"/>
      <w:r>
        <w:t>)</w:t>
      </w:r>
    </w:p>
    <w:p w14:paraId="114D4CC4" w14:textId="77777777" w:rsidR="00B97458" w:rsidRDefault="15C659D1" w:rsidP="005D274D">
      <w:pPr>
        <w:numPr>
          <w:ilvl w:val="0"/>
          <w:numId w:val="71"/>
        </w:numPr>
        <w:ind w:left="426" w:hanging="426"/>
        <w:contextualSpacing/>
      </w:pPr>
      <w:r>
        <w:t>White or Black Piedra</w:t>
      </w:r>
    </w:p>
    <w:p w14:paraId="5D86BC9D" w14:textId="28229DB6" w:rsidR="00B97458" w:rsidRDefault="50B7B7EF" w:rsidP="005D274D">
      <w:pPr>
        <w:numPr>
          <w:ilvl w:val="0"/>
          <w:numId w:val="71"/>
        </w:numPr>
        <w:ind w:left="426" w:hanging="426"/>
        <w:contextualSpacing/>
      </w:pPr>
      <w:r>
        <w:t>Seborrheic</w:t>
      </w:r>
      <w:r w:rsidR="52387962">
        <w:t xml:space="preserve"> Dermatitis</w:t>
      </w:r>
      <w:r w:rsidR="00F65BEA">
        <w:t>.</w:t>
      </w:r>
    </w:p>
    <w:p w14:paraId="2FD5CF18" w14:textId="38769B12" w:rsidR="008C4DFF" w:rsidRDefault="008C4DFF" w:rsidP="008C4DFF">
      <w:pPr>
        <w:contextualSpacing/>
      </w:pPr>
    </w:p>
    <w:p w14:paraId="3927C2BA" w14:textId="59361501" w:rsidR="008C4DFF" w:rsidRPr="008C4DFF" w:rsidRDefault="008C4DFF" w:rsidP="008C4DFF">
      <w:pPr>
        <w:contextualSpacing/>
        <w:rPr>
          <w:b/>
          <w:bCs/>
        </w:rPr>
      </w:pPr>
      <w:r>
        <w:rPr>
          <w:b/>
          <w:bCs/>
        </w:rPr>
        <w:t>Management/Treatment</w:t>
      </w:r>
    </w:p>
    <w:p w14:paraId="792D6762" w14:textId="286E98E0" w:rsidR="00B97458" w:rsidRDefault="15C659D1" w:rsidP="005D274D">
      <w:pPr>
        <w:numPr>
          <w:ilvl w:val="1"/>
          <w:numId w:val="72"/>
        </w:numPr>
        <w:ind w:left="426" w:hanging="426"/>
        <w:contextualSpacing/>
      </w:pPr>
      <w:r>
        <w:t>Manual removal (wet combing): advised for those avoiding insecticides.</w:t>
      </w:r>
      <w:r w:rsidR="05C96AE6">
        <w:t xml:space="preserve"> </w:t>
      </w:r>
      <w:r>
        <w:t xml:space="preserve">Requires multiple treatment sessions. </w:t>
      </w:r>
      <w:r w:rsidR="7994BF37">
        <w:t>Wet hair, then</w:t>
      </w:r>
      <w:r>
        <w:t xml:space="preserve"> apply hair conditioner and comb hair with a fine-toothed comb. Repeat combing sessions every 3-4 days until no adult lice are </w:t>
      </w:r>
      <w:proofErr w:type="gramStart"/>
      <w:r>
        <w:t>found</w:t>
      </w:r>
      <w:proofErr w:type="gramEnd"/>
    </w:p>
    <w:p w14:paraId="5DE410B0" w14:textId="0CB188CD" w:rsidR="00B97458" w:rsidRDefault="15C659D1" w:rsidP="005D274D">
      <w:pPr>
        <w:numPr>
          <w:ilvl w:val="0"/>
          <w:numId w:val="72"/>
        </w:numPr>
        <w:ind w:left="426" w:hanging="426"/>
        <w:contextualSpacing/>
        <w:jc w:val="both"/>
      </w:pPr>
      <w:r>
        <w:t xml:space="preserve">Chemical treatment: redirect to community pharmacist for topical </w:t>
      </w:r>
      <w:r w:rsidR="4A51218B">
        <w:t>pediculicides</w:t>
      </w:r>
      <w:r>
        <w:t>.</w:t>
      </w:r>
      <w:r w:rsidR="003A5493">
        <w:t xml:space="preserve"> Advise to follow product instructions (of note not recommended for children below 2 years). </w:t>
      </w:r>
    </w:p>
    <w:p w14:paraId="0CB32E98" w14:textId="510F4154" w:rsidR="00EA447F" w:rsidRDefault="00EA447F" w:rsidP="00EA447F">
      <w:pPr>
        <w:contextualSpacing/>
        <w:jc w:val="both"/>
      </w:pPr>
    </w:p>
    <w:p w14:paraId="514A11A0" w14:textId="22CE0EF0" w:rsidR="00EA447F" w:rsidRPr="00EA447F" w:rsidRDefault="00EA447F" w:rsidP="00EA447F">
      <w:pPr>
        <w:contextualSpacing/>
        <w:jc w:val="both"/>
        <w:rPr>
          <w:b/>
          <w:bCs/>
        </w:rPr>
      </w:pPr>
      <w:r>
        <w:rPr>
          <w:b/>
          <w:bCs/>
        </w:rPr>
        <w:t>Advice</w:t>
      </w:r>
    </w:p>
    <w:p w14:paraId="631E6640" w14:textId="4011533E" w:rsidR="00B97458" w:rsidRDefault="15C659D1" w:rsidP="005D274D">
      <w:pPr>
        <w:numPr>
          <w:ilvl w:val="0"/>
          <w:numId w:val="73"/>
        </w:numPr>
        <w:ind w:left="426" w:hanging="426"/>
        <w:contextualSpacing/>
      </w:pPr>
      <w:r>
        <w:t>Most people with head lice do not have any symptoms. Some people feel itching or skin irritation of the scalp, neck</w:t>
      </w:r>
      <w:r w:rsidR="0B5B5A7D">
        <w:t>,</w:t>
      </w:r>
      <w:r>
        <w:t xml:space="preserve"> and ears. This is caused by a reaction to lice saliva, which the lice inject into the skin during </w:t>
      </w:r>
      <w:proofErr w:type="gramStart"/>
      <w:r>
        <w:t>feeding</w:t>
      </w:r>
      <w:proofErr w:type="gramEnd"/>
    </w:p>
    <w:p w14:paraId="20458011" w14:textId="73B356AC" w:rsidR="00B97458" w:rsidRDefault="15C659D1" w:rsidP="005D274D">
      <w:pPr>
        <w:numPr>
          <w:ilvl w:val="0"/>
          <w:numId w:val="73"/>
        </w:numPr>
        <w:ind w:left="426" w:hanging="426"/>
        <w:contextualSpacing/>
      </w:pPr>
      <w:r>
        <w:t>Head lice do not jump or fly, but they spread from one person to another, usually head-to-head contact or via clothing/</w:t>
      </w:r>
      <w:proofErr w:type="gramStart"/>
      <w:r>
        <w:t>hats</w:t>
      </w:r>
      <w:proofErr w:type="gramEnd"/>
    </w:p>
    <w:p w14:paraId="254EC559" w14:textId="5BD69CAA" w:rsidR="00B97458" w:rsidRDefault="15C659D1" w:rsidP="005D274D">
      <w:pPr>
        <w:numPr>
          <w:ilvl w:val="0"/>
          <w:numId w:val="73"/>
        </w:numPr>
        <w:ind w:left="426" w:hanging="426"/>
        <w:contextualSpacing/>
      </w:pPr>
      <w:r>
        <w:t xml:space="preserve">Stay home until treatment is complete or no lice can be </w:t>
      </w:r>
      <w:proofErr w:type="gramStart"/>
      <w:r>
        <w:t>found</w:t>
      </w:r>
      <w:proofErr w:type="gramEnd"/>
    </w:p>
    <w:p w14:paraId="59F5B183" w14:textId="0D04D7C4" w:rsidR="00B97458" w:rsidRDefault="15C659D1" w:rsidP="005D274D">
      <w:pPr>
        <w:numPr>
          <w:ilvl w:val="0"/>
          <w:numId w:val="73"/>
        </w:numPr>
        <w:ind w:left="426" w:hanging="426"/>
        <w:contextualSpacing/>
      </w:pPr>
      <w:r>
        <w:t xml:space="preserve">Head lice spread easily in the </w:t>
      </w:r>
      <w:proofErr w:type="gramStart"/>
      <w:r>
        <w:t>community</w:t>
      </w:r>
      <w:proofErr w:type="gramEnd"/>
    </w:p>
    <w:p w14:paraId="5BBE4145" w14:textId="779103F3" w:rsidR="00B97458" w:rsidRDefault="15C659D1" w:rsidP="005D274D">
      <w:pPr>
        <w:pStyle w:val="ListParagraph"/>
        <w:numPr>
          <w:ilvl w:val="0"/>
          <w:numId w:val="73"/>
        </w:numPr>
        <w:ind w:left="426" w:hanging="426"/>
      </w:pPr>
      <w:r>
        <w:t>Repeat head lice treatment in 7 days</w:t>
      </w:r>
      <w:r w:rsidR="00F65BEA">
        <w:t>.</w:t>
      </w:r>
    </w:p>
    <w:p w14:paraId="207AFFD0" w14:textId="3B296F46" w:rsidR="00EA447F" w:rsidRDefault="00EA447F" w:rsidP="00E551B5"/>
    <w:p w14:paraId="609C8E99" w14:textId="77777777" w:rsidR="00231F74" w:rsidRPr="005E16DA" w:rsidRDefault="00231F74" w:rsidP="00231F74">
      <w:pPr>
        <w:pStyle w:val="Heading2"/>
      </w:pPr>
      <w:r w:rsidRPr="005E16DA">
        <w:t>Medication Standing Orders</w:t>
      </w:r>
    </w:p>
    <w:p w14:paraId="77D87BDF" w14:textId="506CE9A0" w:rsidR="00EA447F" w:rsidRPr="00231F74" w:rsidRDefault="00F65BEA" w:rsidP="00184BB4">
      <w:pPr>
        <w:pStyle w:val="ListParagraph"/>
        <w:numPr>
          <w:ilvl w:val="0"/>
          <w:numId w:val="317"/>
        </w:numPr>
        <w:rPr>
          <w:rFonts w:asciiTheme="minorHAnsi" w:hAnsiTheme="minorHAnsi" w:cstheme="minorBidi"/>
        </w:rPr>
      </w:pPr>
      <w:r>
        <w:rPr>
          <w:rFonts w:asciiTheme="minorHAnsi" w:hAnsiTheme="minorHAnsi" w:cstheme="minorBidi"/>
        </w:rPr>
        <w:lastRenderedPageBreak/>
        <w:t>N</w:t>
      </w:r>
      <w:r w:rsidRPr="30F8AA95">
        <w:rPr>
          <w:rFonts w:asciiTheme="minorHAnsi" w:hAnsiTheme="minorHAnsi" w:cstheme="minorBidi"/>
        </w:rPr>
        <w:t xml:space="preserve">ot </w:t>
      </w:r>
      <w:r w:rsidR="00231F74" w:rsidRPr="30F8AA95">
        <w:rPr>
          <w:rFonts w:asciiTheme="minorHAnsi" w:hAnsiTheme="minorHAnsi" w:cstheme="minorBidi"/>
        </w:rPr>
        <w:t xml:space="preserve">applicable </w:t>
      </w:r>
    </w:p>
    <w:p w14:paraId="49AED6DC" w14:textId="77777777" w:rsidR="00231F74" w:rsidRDefault="00231F74" w:rsidP="00601101">
      <w:pPr>
        <w:rPr>
          <w:szCs w:val="24"/>
        </w:rPr>
      </w:pPr>
    </w:p>
    <w:p w14:paraId="0D4B5C5F" w14:textId="1868A59A" w:rsidR="00EA447F" w:rsidRPr="00EA447F" w:rsidRDefault="00EA447F" w:rsidP="00976DDF">
      <w:pPr>
        <w:spacing w:after="200" w:line="276" w:lineRule="auto"/>
        <w:rPr>
          <w:b/>
          <w:bCs/>
          <w:szCs w:val="24"/>
        </w:rPr>
      </w:pPr>
      <w:r>
        <w:rPr>
          <w:b/>
          <w:bCs/>
          <w:szCs w:val="24"/>
        </w:rPr>
        <w:t>References</w:t>
      </w:r>
    </w:p>
    <w:p w14:paraId="750AC559" w14:textId="77777777" w:rsidR="00B97458" w:rsidRPr="0085306E" w:rsidRDefault="00B97458" w:rsidP="00184BB4">
      <w:pPr>
        <w:numPr>
          <w:ilvl w:val="0"/>
          <w:numId w:val="233"/>
        </w:numPr>
        <w:ind w:left="426" w:hanging="426"/>
        <w:contextualSpacing/>
      </w:pPr>
      <w:r w:rsidRPr="0085306E">
        <w:rPr>
          <w:i/>
        </w:rPr>
        <w:t>British Medical Journal Best Practice</w:t>
      </w:r>
      <w:r w:rsidRPr="0085306E">
        <w:t>. (2018). Head lice</w:t>
      </w:r>
      <w:r w:rsidRPr="0085306E">
        <w:rPr>
          <w:i/>
        </w:rPr>
        <w:t>.</w:t>
      </w:r>
      <w:r w:rsidRPr="0085306E">
        <w:t xml:space="preserve"> Retrieved from: </w:t>
      </w:r>
      <w:hyperlink r:id="rId48" w:history="1">
        <w:r w:rsidRPr="006F3BA8">
          <w:t>https://bestpractice.bmj.com/topics/en-gb/677</w:t>
        </w:r>
      </w:hyperlink>
    </w:p>
    <w:p w14:paraId="2E065F6B" w14:textId="4CE4E6B6" w:rsidR="00B97458" w:rsidRDefault="00B97458" w:rsidP="00184BB4">
      <w:pPr>
        <w:numPr>
          <w:ilvl w:val="0"/>
          <w:numId w:val="233"/>
        </w:numPr>
        <w:ind w:left="426" w:hanging="426"/>
        <w:contextualSpacing/>
      </w:pPr>
      <w:r w:rsidRPr="0085306E">
        <w:t xml:space="preserve">Goldstein, A. O. &amp; Goldstein, B. G. </w:t>
      </w:r>
      <w:r>
        <w:t>(</w:t>
      </w:r>
      <w:r w:rsidRPr="0085306E">
        <w:t>2019</w:t>
      </w:r>
      <w:r>
        <w:t>)</w:t>
      </w:r>
      <w:r w:rsidRPr="0085306E">
        <w:t xml:space="preserve">. Pediculosis Capitis. In </w:t>
      </w:r>
      <w:proofErr w:type="spellStart"/>
      <w:r w:rsidRPr="0085306E">
        <w:t>Dellavalle</w:t>
      </w:r>
      <w:proofErr w:type="spellEnd"/>
      <w:r w:rsidRPr="0085306E">
        <w:t xml:space="preserve">, R. P., Levy, M. L., Rosen, T. &amp; </w:t>
      </w:r>
      <w:proofErr w:type="spellStart"/>
      <w:r w:rsidRPr="0085306E">
        <w:t>Oforis</w:t>
      </w:r>
      <w:proofErr w:type="spellEnd"/>
      <w:r w:rsidRPr="0085306E">
        <w:t xml:space="preserve">, A. O. (Eds.), </w:t>
      </w:r>
      <w:r w:rsidRPr="006F3BA8">
        <w:t>UpToDate</w:t>
      </w:r>
      <w:r w:rsidRPr="0085306E">
        <w:t xml:space="preserve">. Retrieved from: </w:t>
      </w:r>
      <w:hyperlink r:id="rId49" w:history="1">
        <w:r w:rsidRPr="006F3BA8">
          <w:t>https://www.uptodate.com/contents/pediculosis-capitis?search=pediculosis%20capitis&amp;source=search_result&amp;selectedTitle=1~42&amp;usage_type=default&amp;display_rank=1</w:t>
        </w:r>
      </w:hyperlink>
    </w:p>
    <w:p w14:paraId="63F8169A" w14:textId="77777777" w:rsidR="008D1DDA" w:rsidRPr="00E9155D" w:rsidRDefault="00D92850" w:rsidP="008D1DDA">
      <w:pPr>
        <w:jc w:val="right"/>
        <w:rPr>
          <w:rStyle w:val="Hyperlink"/>
          <w:rFonts w:eastAsiaTheme="majorEastAsia" w:cs="Arial"/>
          <w:i/>
          <w:szCs w:val="24"/>
        </w:rPr>
      </w:pPr>
      <w:hyperlink w:anchor="Contents" w:history="1">
        <w:r w:rsidR="008D1DD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D1DDA" w:rsidRPr="00CD1C0E" w14:paraId="5CE04A84" w14:textId="77777777" w:rsidTr="007E594F">
        <w:trPr>
          <w:cantSplit/>
          <w:trHeight w:val="285"/>
        </w:trPr>
        <w:tc>
          <w:tcPr>
            <w:tcW w:w="9158" w:type="dxa"/>
            <w:shd w:val="clear" w:color="auto" w:fill="D9D9D9" w:themeFill="background1" w:themeFillShade="D9"/>
          </w:tcPr>
          <w:p w14:paraId="3F87EEC8" w14:textId="245B877A" w:rsidR="008D1DDA" w:rsidRPr="000E2912" w:rsidRDefault="008D1DDA" w:rsidP="007E594F">
            <w:pPr>
              <w:pStyle w:val="Heading1"/>
            </w:pPr>
            <w:bookmarkStart w:id="34" w:name="_Toc132122007"/>
            <w:r>
              <w:t>Head Injury – Adults (&gt;18 years)</w:t>
            </w:r>
            <w:bookmarkEnd w:id="34"/>
          </w:p>
        </w:tc>
      </w:tr>
    </w:tbl>
    <w:p w14:paraId="23979E52" w14:textId="77777777" w:rsidR="008D1DDA" w:rsidRDefault="008D1DDA" w:rsidP="008D1DDA"/>
    <w:p w14:paraId="45DB39D8" w14:textId="77777777" w:rsidR="00EA72B2" w:rsidRPr="006556D9" w:rsidRDefault="00EA72B2" w:rsidP="00EA72B2">
      <w:pPr>
        <w:outlineLvl w:val="1"/>
        <w:rPr>
          <w:b/>
          <w:bCs/>
        </w:rPr>
      </w:pPr>
      <w:r w:rsidRPr="006556D9">
        <w:rPr>
          <w:b/>
          <w:bCs/>
        </w:rPr>
        <w:t xml:space="preserve">Condition for Treatment </w:t>
      </w:r>
    </w:p>
    <w:p w14:paraId="0646F52E" w14:textId="77777777" w:rsidR="00EA72B2" w:rsidRPr="006556D9" w:rsidRDefault="00EA72B2" w:rsidP="00EA72B2">
      <w:r w:rsidRPr="006556D9">
        <w:t>Head injury includes any trauma to the scalp, skull, or brain.</w:t>
      </w:r>
    </w:p>
    <w:p w14:paraId="6B3893CA" w14:textId="77777777" w:rsidR="00EA72B2" w:rsidRDefault="00EA72B2" w:rsidP="00EA72B2">
      <w:pPr>
        <w:tabs>
          <w:tab w:val="left" w:pos="1560"/>
        </w:tabs>
        <w:rPr>
          <w:b/>
          <w:bCs/>
        </w:rPr>
      </w:pPr>
    </w:p>
    <w:p w14:paraId="748AA16B" w14:textId="77777777" w:rsidR="00EA72B2" w:rsidRPr="0084068E" w:rsidRDefault="00EA72B2" w:rsidP="00EA72B2">
      <w:pPr>
        <w:tabs>
          <w:tab w:val="left" w:pos="1560"/>
        </w:tabs>
        <w:rPr>
          <w:b/>
          <w:bCs/>
        </w:rPr>
      </w:pPr>
      <w:r w:rsidRPr="0084068E">
        <w:rPr>
          <w:b/>
          <w:bCs/>
        </w:rPr>
        <w:t>History and mechanism of injury</w:t>
      </w:r>
    </w:p>
    <w:p w14:paraId="055F7B96" w14:textId="77777777" w:rsidR="00EA72B2" w:rsidRPr="0084068E" w:rsidRDefault="00EA72B2" w:rsidP="00EA72B2">
      <w:pPr>
        <w:tabs>
          <w:tab w:val="left" w:pos="1560"/>
        </w:tabs>
      </w:pPr>
      <w:r w:rsidRPr="0084068E">
        <w:t>Important factors to elicit on history include:</w:t>
      </w:r>
    </w:p>
    <w:p w14:paraId="3B14EAC1" w14:textId="11BF1D94" w:rsidR="00EA72B2" w:rsidRPr="0084068E" w:rsidRDefault="00F65BEA" w:rsidP="00184BB4">
      <w:pPr>
        <w:pStyle w:val="ListParagraph"/>
        <w:numPr>
          <w:ilvl w:val="0"/>
          <w:numId w:val="380"/>
        </w:numPr>
        <w:ind w:left="426" w:hanging="426"/>
      </w:pPr>
      <w:r>
        <w:t xml:space="preserve">Abnormal </w:t>
      </w:r>
      <w:r w:rsidR="059BEC9C">
        <w:t>behaviour such as agitation or drowsiness</w:t>
      </w:r>
    </w:p>
    <w:p w14:paraId="2C7ECFF9" w14:textId="6BDE6BBD" w:rsidR="00EA72B2" w:rsidRPr="0084068E" w:rsidRDefault="00F65BEA" w:rsidP="00184BB4">
      <w:pPr>
        <w:pStyle w:val="ListParagraph"/>
        <w:numPr>
          <w:ilvl w:val="0"/>
          <w:numId w:val="380"/>
        </w:numPr>
        <w:ind w:left="426" w:hanging="426"/>
      </w:pPr>
      <w:r>
        <w:t xml:space="preserve">Loss </w:t>
      </w:r>
      <w:r w:rsidR="059BEC9C">
        <w:t>of consciousness and duration</w:t>
      </w:r>
    </w:p>
    <w:p w14:paraId="17FD3F7A" w14:textId="53A80384" w:rsidR="00EA72B2" w:rsidRPr="0084068E" w:rsidRDefault="00F65BEA" w:rsidP="00184BB4">
      <w:pPr>
        <w:pStyle w:val="ListParagraph"/>
        <w:numPr>
          <w:ilvl w:val="0"/>
          <w:numId w:val="380"/>
        </w:numPr>
        <w:ind w:left="426" w:hanging="426"/>
      </w:pPr>
      <w:r>
        <w:t xml:space="preserve">Vomiting </w:t>
      </w:r>
    </w:p>
    <w:p w14:paraId="6978F1C0" w14:textId="2900AA71" w:rsidR="00EA72B2" w:rsidRPr="0084068E" w:rsidRDefault="00F65BEA" w:rsidP="00184BB4">
      <w:pPr>
        <w:pStyle w:val="ListParagraph"/>
        <w:numPr>
          <w:ilvl w:val="0"/>
          <w:numId w:val="380"/>
        </w:numPr>
        <w:ind w:left="426" w:hanging="426"/>
      </w:pPr>
      <w:r>
        <w:t xml:space="preserve">Post </w:t>
      </w:r>
      <w:r w:rsidR="059BEC9C">
        <w:t xml:space="preserve">traumatic </w:t>
      </w:r>
      <w:proofErr w:type="gramStart"/>
      <w:r w:rsidR="059BEC9C">
        <w:t>seizure</w:t>
      </w:r>
      <w:proofErr w:type="gramEnd"/>
    </w:p>
    <w:p w14:paraId="5FDF490F" w14:textId="1F4B5B77" w:rsidR="00EA72B2" w:rsidRPr="0084068E" w:rsidRDefault="00F65BEA" w:rsidP="00184BB4">
      <w:pPr>
        <w:pStyle w:val="ListParagraph"/>
        <w:numPr>
          <w:ilvl w:val="0"/>
          <w:numId w:val="380"/>
        </w:numPr>
        <w:ind w:left="426" w:hanging="426"/>
      </w:pPr>
      <w:r>
        <w:t>Amnesia</w:t>
      </w:r>
      <w:r w:rsidR="059BEC9C">
        <w:t>: retrograde and antegrade and duration</w:t>
      </w:r>
    </w:p>
    <w:p w14:paraId="1402BD63" w14:textId="5293B34E" w:rsidR="00EA72B2" w:rsidRPr="0084068E" w:rsidRDefault="761CFCFD" w:rsidP="00184BB4">
      <w:pPr>
        <w:pStyle w:val="ListParagraph"/>
        <w:numPr>
          <w:ilvl w:val="0"/>
          <w:numId w:val="380"/>
        </w:numPr>
        <w:ind w:left="426" w:hanging="426"/>
      </w:pPr>
      <w:r>
        <w:t>H</w:t>
      </w:r>
      <w:r w:rsidR="059BEC9C">
        <w:t>eadache</w:t>
      </w:r>
    </w:p>
    <w:p w14:paraId="016BDC5A" w14:textId="05F9D7FF" w:rsidR="6D3A9D81" w:rsidRDefault="761CFCFD" w:rsidP="00184BB4">
      <w:pPr>
        <w:pStyle w:val="ListParagraph"/>
        <w:numPr>
          <w:ilvl w:val="0"/>
          <w:numId w:val="380"/>
        </w:numPr>
        <w:ind w:left="426" w:hanging="426"/>
      </w:pPr>
      <w:r>
        <w:t>Non-accidental injury</w:t>
      </w:r>
    </w:p>
    <w:p w14:paraId="482838E2" w14:textId="4F482F4C" w:rsidR="00EA72B2" w:rsidRPr="00A5600A" w:rsidRDefault="00F65BEA" w:rsidP="00184BB4">
      <w:pPr>
        <w:pStyle w:val="ListParagraph"/>
        <w:numPr>
          <w:ilvl w:val="0"/>
          <w:numId w:val="380"/>
        </w:numPr>
        <w:ind w:left="426" w:hanging="426"/>
      </w:pPr>
      <w:r>
        <w:t xml:space="preserve">Mechanism </w:t>
      </w:r>
      <w:r w:rsidR="059BEC9C">
        <w:t>of injury - significant mechanisms of injury include:</w:t>
      </w:r>
    </w:p>
    <w:p w14:paraId="4A1B1F9A" w14:textId="47624D4C" w:rsidR="00EA72B2" w:rsidRPr="0084068E" w:rsidRDefault="00F65BEA" w:rsidP="00184BB4">
      <w:pPr>
        <w:pStyle w:val="ListParagraph"/>
        <w:numPr>
          <w:ilvl w:val="1"/>
          <w:numId w:val="379"/>
        </w:numPr>
        <w:ind w:left="851" w:hanging="425"/>
      </w:pPr>
      <w:r>
        <w:t>F</w:t>
      </w:r>
      <w:r w:rsidR="059BEC9C">
        <w:t>all from a significant height (&gt;1.5m?)</w:t>
      </w:r>
    </w:p>
    <w:p w14:paraId="0D982732" w14:textId="0343341F" w:rsidR="00EA72B2" w:rsidRPr="0084068E" w:rsidRDefault="00F65BEA" w:rsidP="00184BB4">
      <w:pPr>
        <w:pStyle w:val="ListParagraph"/>
        <w:numPr>
          <w:ilvl w:val="1"/>
          <w:numId w:val="379"/>
        </w:numPr>
        <w:ind w:left="851" w:hanging="425"/>
      </w:pPr>
      <w:r>
        <w:t xml:space="preserve">Motor </w:t>
      </w:r>
      <w:r w:rsidR="059BEC9C">
        <w:t xml:space="preserve">vehicle accident (especially if high-speed, ejected from vehicle or others significantly injured in the same crash) </w:t>
      </w:r>
    </w:p>
    <w:p w14:paraId="2124713F" w14:textId="422D8AD7" w:rsidR="00EA72B2" w:rsidRPr="0084068E" w:rsidRDefault="00F65BEA" w:rsidP="00184BB4">
      <w:pPr>
        <w:pStyle w:val="ListParagraph"/>
        <w:numPr>
          <w:ilvl w:val="1"/>
          <w:numId w:val="379"/>
        </w:numPr>
        <w:ind w:left="851" w:hanging="425"/>
      </w:pPr>
      <w:r>
        <w:t>Pedestrian</w:t>
      </w:r>
      <w:r w:rsidR="059BEC9C">
        <w:t xml:space="preserve">/cyclist impacted by a motor </w:t>
      </w:r>
      <w:proofErr w:type="gramStart"/>
      <w:r w:rsidR="059BEC9C">
        <w:t>vehicle</w:t>
      </w:r>
      <w:proofErr w:type="gramEnd"/>
    </w:p>
    <w:p w14:paraId="0E194DB0" w14:textId="785B818C" w:rsidR="00EA72B2" w:rsidRPr="0084068E" w:rsidRDefault="00F65BEA" w:rsidP="00184BB4">
      <w:pPr>
        <w:pStyle w:val="ListParagraph"/>
        <w:numPr>
          <w:ilvl w:val="1"/>
          <w:numId w:val="379"/>
        </w:numPr>
        <w:ind w:left="851" w:hanging="425"/>
      </w:pPr>
      <w:r>
        <w:t xml:space="preserve">Impact </w:t>
      </w:r>
      <w:r w:rsidR="059BEC9C">
        <w:t xml:space="preserve">from high-speed projectile </w:t>
      </w:r>
      <w:r w:rsidR="00121825">
        <w:t>e.g.,</w:t>
      </w:r>
      <w:r w:rsidR="059BEC9C">
        <w:t xml:space="preserve"> golf ball, ceiling fan</w:t>
      </w:r>
    </w:p>
    <w:p w14:paraId="7BC61D92" w14:textId="4DA7DC2E" w:rsidR="00EA72B2" w:rsidRPr="0084068E" w:rsidRDefault="00F65BEA" w:rsidP="00184BB4">
      <w:pPr>
        <w:pStyle w:val="ListParagraph"/>
        <w:numPr>
          <w:ilvl w:val="1"/>
          <w:numId w:val="379"/>
        </w:numPr>
        <w:ind w:left="851" w:hanging="425"/>
        <w:rPr>
          <w:b/>
          <w:bCs/>
        </w:rPr>
      </w:pPr>
      <w:r>
        <w:t xml:space="preserve">Any </w:t>
      </w:r>
      <w:r w:rsidR="059BEC9C">
        <w:t>special circumstances to consider including other injuries of concern and alternate diagnoses</w:t>
      </w:r>
      <w:r>
        <w:t>.</w:t>
      </w:r>
      <w:r w:rsidR="059BEC9C">
        <w:t xml:space="preserve"> </w:t>
      </w:r>
    </w:p>
    <w:p w14:paraId="7A695290" w14:textId="77777777" w:rsidR="00EA72B2" w:rsidRPr="0084068E" w:rsidRDefault="00EA72B2" w:rsidP="00F65BEA">
      <w:pPr>
        <w:pStyle w:val="ListParagraph"/>
        <w:tabs>
          <w:tab w:val="left" w:pos="1560"/>
        </w:tabs>
        <w:ind w:left="851" w:hanging="425"/>
        <w:rPr>
          <w:b/>
          <w:bCs/>
        </w:rPr>
      </w:pPr>
    </w:p>
    <w:p w14:paraId="35914723" w14:textId="126B91C9" w:rsidR="00EA72B2" w:rsidRPr="006556D9" w:rsidRDefault="00EA72B2" w:rsidP="00EA72B2">
      <w:pPr>
        <w:rPr>
          <w:bCs/>
          <w:i/>
          <w:iCs/>
        </w:rPr>
      </w:pPr>
      <w:r w:rsidRPr="006556D9">
        <w:rPr>
          <w:bCs/>
          <w:i/>
          <w:iCs/>
        </w:rPr>
        <w:t>Inclusion criteria</w:t>
      </w:r>
      <w:r w:rsidR="001947B2">
        <w:rPr>
          <w:bCs/>
          <w:i/>
          <w:iCs/>
        </w:rPr>
        <w:t>:</w:t>
      </w:r>
    </w:p>
    <w:p w14:paraId="2162E80D" w14:textId="3BB6A1C9" w:rsidR="00EA72B2" w:rsidRDefault="059BEC9C" w:rsidP="00184BB4">
      <w:pPr>
        <w:numPr>
          <w:ilvl w:val="2"/>
          <w:numId w:val="206"/>
        </w:numPr>
        <w:ind w:left="426" w:hanging="426"/>
        <w:contextualSpacing/>
      </w:pPr>
      <w:r>
        <w:t xml:space="preserve">Low-risk </w:t>
      </w:r>
      <w:r w:rsidR="3F6858A9">
        <w:t>a</w:t>
      </w:r>
      <w:r>
        <w:t>dults (see risk stratification table)</w:t>
      </w:r>
      <w:r w:rsidR="00F65BEA">
        <w:t>.</w:t>
      </w:r>
    </w:p>
    <w:p w14:paraId="6A6D087F" w14:textId="77777777" w:rsidR="00EA72B2" w:rsidRDefault="00EA72B2" w:rsidP="00EA72B2">
      <w:pPr>
        <w:contextualSpacing/>
      </w:pPr>
    </w:p>
    <w:p w14:paraId="73EBDECE" w14:textId="77777777" w:rsidR="00EA72B2" w:rsidRPr="00B167D7" w:rsidRDefault="00EA72B2" w:rsidP="00EA72B2">
      <w:pPr>
        <w:contextualSpacing/>
      </w:pPr>
      <w:r w:rsidRPr="00B167D7">
        <w:t xml:space="preserve">Adults may be considered at “low risk” if they have </w:t>
      </w:r>
      <w:proofErr w:type="gramStart"/>
      <w:r w:rsidRPr="00B167D7">
        <w:t>ALL of</w:t>
      </w:r>
      <w:proofErr w:type="gramEnd"/>
      <w:r w:rsidRPr="00B167D7">
        <w:t xml:space="preserve"> the following:</w:t>
      </w:r>
    </w:p>
    <w:p w14:paraId="3ACF698A" w14:textId="17A7B69D" w:rsidR="00EA72B2" w:rsidRPr="00B167D7" w:rsidRDefault="00F65BEA" w:rsidP="00184BB4">
      <w:pPr>
        <w:pStyle w:val="ListParagraph"/>
        <w:numPr>
          <w:ilvl w:val="0"/>
          <w:numId w:val="296"/>
        </w:numPr>
        <w:ind w:left="426" w:hanging="426"/>
      </w:pPr>
      <w:r>
        <w:t xml:space="preserve">History </w:t>
      </w:r>
      <w:r w:rsidR="059BEC9C">
        <w:t>of head trauma with NO concerning features on history, examination, or mechanism of injury (i.e., no risk factors for intermediate or high-risk head injury) AND</w:t>
      </w:r>
    </w:p>
    <w:p w14:paraId="4210B1C4" w14:textId="77825CC1" w:rsidR="00EA72B2" w:rsidRPr="00B167D7" w:rsidRDefault="00F65BEA" w:rsidP="00184BB4">
      <w:pPr>
        <w:pStyle w:val="ListParagraph"/>
        <w:numPr>
          <w:ilvl w:val="0"/>
          <w:numId w:val="296"/>
        </w:numPr>
        <w:ind w:left="426" w:hanging="426"/>
      </w:pPr>
      <w:r>
        <w:t xml:space="preserve">Normal </w:t>
      </w:r>
      <w:r w:rsidR="3244E7E5">
        <w:t>level of consciousness (GCS 15)</w:t>
      </w:r>
      <w:r>
        <w:t>.</w:t>
      </w:r>
    </w:p>
    <w:p w14:paraId="158095DB" w14:textId="77777777" w:rsidR="00EA72B2" w:rsidRDefault="00EA72B2" w:rsidP="00EA72B2">
      <w:pPr>
        <w:contextualSpacing/>
      </w:pPr>
    </w:p>
    <w:p w14:paraId="0101AA62" w14:textId="4EA45C0B" w:rsidR="00EA72B2" w:rsidRPr="00B167D7" w:rsidRDefault="0AD90F4A" w:rsidP="00EA72B2">
      <w:pPr>
        <w:contextualSpacing/>
      </w:pPr>
      <w:r>
        <w:lastRenderedPageBreak/>
        <w:t xml:space="preserve">As per evidence available from published decision rules, these adults </w:t>
      </w:r>
      <w:proofErr w:type="gramStart"/>
      <w:r>
        <w:t>are considered to be</w:t>
      </w:r>
      <w:proofErr w:type="gramEnd"/>
      <w:r>
        <w:t xml:space="preserve"> at very low risk of having a clinically significant head injury and may be discharged home with head injury advice if other discharge criteria are met (see Disposition)</w:t>
      </w:r>
      <w:r w:rsidR="3B43B8C8">
        <w:t>.</w:t>
      </w:r>
    </w:p>
    <w:p w14:paraId="37F23171" w14:textId="77777777" w:rsidR="00EA72B2" w:rsidRDefault="00EA72B2" w:rsidP="00EA72B2">
      <w:pPr>
        <w:contextualSpacing/>
      </w:pPr>
    </w:p>
    <w:p w14:paraId="615F8C99" w14:textId="77777777" w:rsidR="00EA72B2" w:rsidRPr="00651497" w:rsidRDefault="00EA72B2" w:rsidP="00EA72B2">
      <w:pPr>
        <w:contextualSpacing/>
        <w:rPr>
          <w:i/>
          <w:iCs/>
        </w:rPr>
      </w:pPr>
      <w:r w:rsidRPr="00651497">
        <w:rPr>
          <w:i/>
          <w:iCs/>
        </w:rPr>
        <w:t>Redirect to ED:</w:t>
      </w:r>
    </w:p>
    <w:p w14:paraId="29A1B901" w14:textId="77777777" w:rsidR="00EA72B2" w:rsidRDefault="059BEC9C" w:rsidP="00184BB4">
      <w:pPr>
        <w:pStyle w:val="ListParagraph"/>
        <w:numPr>
          <w:ilvl w:val="0"/>
          <w:numId w:val="298"/>
        </w:numPr>
        <w:ind w:left="426"/>
      </w:pPr>
      <w:r>
        <w:t>Intermediate or high risk (see stratification table)</w:t>
      </w:r>
    </w:p>
    <w:p w14:paraId="742FB92E" w14:textId="0A6415C6" w:rsidR="00EA72B2" w:rsidRDefault="00976DDF" w:rsidP="00EA72B2">
      <w:r>
        <w:rPr>
          <w:noProof/>
          <w:color w:val="2B579A"/>
          <w:shd w:val="clear" w:color="auto" w:fill="E6E6E6"/>
        </w:rPr>
        <mc:AlternateContent>
          <mc:Choice Requires="wps">
            <w:drawing>
              <wp:anchor distT="45720" distB="45720" distL="114300" distR="114300" simplePos="0" relativeHeight="251658241" behindDoc="0" locked="0" layoutInCell="1" allowOverlap="1" wp14:anchorId="25A40393" wp14:editId="460B9D5D">
                <wp:simplePos x="0" y="0"/>
                <wp:positionH relativeFrom="margin">
                  <wp:posOffset>4445</wp:posOffset>
                </wp:positionH>
                <wp:positionV relativeFrom="paragraph">
                  <wp:posOffset>252095</wp:posOffset>
                </wp:positionV>
                <wp:extent cx="5695950" cy="1104900"/>
                <wp:effectExtent l="19050" t="19050" r="19050" b="19050"/>
                <wp:wrapThrough wrapText="bothSides">
                  <wp:wrapPolygon edited="0">
                    <wp:start x="-72" y="-372"/>
                    <wp:lineTo x="-72" y="21600"/>
                    <wp:lineTo x="21600" y="21600"/>
                    <wp:lineTo x="21600" y="-372"/>
                    <wp:lineTo x="-72" y="-372"/>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104900"/>
                        </a:xfrm>
                        <a:prstGeom prst="rect">
                          <a:avLst/>
                        </a:prstGeom>
                        <a:solidFill>
                          <a:srgbClr val="FFFFFF"/>
                        </a:solidFill>
                        <a:ln w="28575">
                          <a:solidFill>
                            <a:srgbClr val="FF0000"/>
                          </a:solidFill>
                          <a:miter lim="800000"/>
                          <a:headEnd/>
                          <a:tailEnd/>
                        </a:ln>
                      </wps:spPr>
                      <wps:txbx>
                        <w:txbxContent>
                          <w:p w14:paraId="0BD8492D" w14:textId="0CA55918" w:rsidR="00D7307F" w:rsidRPr="00AE272B" w:rsidRDefault="00D7307F" w:rsidP="00EA72B2">
                            <w:pPr>
                              <w:ind w:left="1440"/>
                              <w:rPr>
                                <w:b/>
                                <w:bCs/>
                                <w:sz w:val="26"/>
                                <w:szCs w:val="26"/>
                              </w:rPr>
                            </w:pPr>
                            <w:r w:rsidRPr="00AE272B">
                              <w:rPr>
                                <w:b/>
                                <w:bCs/>
                                <w:sz w:val="26"/>
                                <w:szCs w:val="26"/>
                              </w:rPr>
                              <w:t>If the individual presents as intermediate, an ED redirection is indicated. These individuals should be monitored until at least 4/24 has elapsed from the time of their injury. These individuals must NOT drive themselves to ED.</w:t>
                            </w:r>
                          </w:p>
                          <w:p w14:paraId="037C0164" w14:textId="77777777" w:rsidR="00D7307F" w:rsidRPr="00892E4B" w:rsidRDefault="00D7307F" w:rsidP="00EA72B2">
                            <w:pPr>
                              <w:ind w:left="1440"/>
                              <w:rPr>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40393" id="_x0000_t202" coordsize="21600,21600" o:spt="202" path="m,l,21600r21600,l21600,xe">
                <v:stroke joinstyle="miter"/>
                <v:path gradientshapeok="t" o:connecttype="rect"/>
              </v:shapetype>
              <v:shape id="Text Box 1" o:spid="_x0000_s1026" type="#_x0000_t202" style="position:absolute;margin-left:.35pt;margin-top:19.85pt;width:448.5pt;height:87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" strokecolor="red" strokeweight="2.25pt">
                <v:textbox>
                  <w:txbxContent>
                    <w:p w14:paraId="0BD8492D" w14:textId="0CA55918" w:rsidR="00D7307F" w:rsidRPr="00AE272B" w:rsidRDefault="00D7307F" w:rsidP="00EA72B2">
                      <w:pPr>
                        <w:ind w:left="1440"/>
                        <w:rPr>
                          <w:b/>
                          <w:bCs/>
                          <w:sz w:val="26"/>
                          <w:szCs w:val="26"/>
                        </w:rPr>
                      </w:pPr>
                      <w:r w:rsidRPr="00AE272B">
                        <w:rPr>
                          <w:b/>
                          <w:bCs/>
                          <w:sz w:val="26"/>
                          <w:szCs w:val="26"/>
                        </w:rPr>
                        <w:t>If the individual presents as intermediate, an ED redirection is indicated. These individuals should be monitored until at least 4/24 has elapsed from the time of their injury. These individuals must NOT drive themselves to ED.</w:t>
                      </w:r>
                    </w:p>
                    <w:p w14:paraId="037C0164" w14:textId="77777777" w:rsidR="00D7307F" w:rsidRPr="00892E4B" w:rsidRDefault="00D7307F" w:rsidP="00EA72B2">
                      <w:pPr>
                        <w:ind w:left="1440"/>
                        <w:rPr>
                          <w:sz w:val="26"/>
                          <w:szCs w:val="26"/>
                        </w:rPr>
                      </w:pPr>
                    </w:p>
                  </w:txbxContent>
                </v:textbox>
                <w10:wrap type="through" anchorx="margin"/>
              </v:shape>
            </w:pict>
          </mc:Fallback>
        </mc:AlternateContent>
      </w:r>
      <w:r w:rsidR="00EA72B2">
        <w:rPr>
          <w:noProof/>
          <w:color w:val="2B579A"/>
          <w:sz w:val="26"/>
          <w:szCs w:val="26"/>
          <w:shd w:val="clear" w:color="auto" w:fill="E6E6E6"/>
        </w:rPr>
        <w:drawing>
          <wp:anchor distT="0" distB="0" distL="114300" distR="114300" simplePos="0" relativeHeight="251658242" behindDoc="0" locked="0" layoutInCell="1" allowOverlap="1" wp14:anchorId="6B63F8B8" wp14:editId="76AD1281">
            <wp:simplePos x="0" y="0"/>
            <wp:positionH relativeFrom="column">
              <wp:posOffset>190500</wp:posOffset>
            </wp:positionH>
            <wp:positionV relativeFrom="paragraph">
              <wp:posOffset>499110</wp:posOffset>
            </wp:positionV>
            <wp:extent cx="609600" cy="609600"/>
            <wp:effectExtent l="0" t="0" r="0" b="0"/>
            <wp:wrapNone/>
            <wp:docPr id="14" name="Graphic 14"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Warning with solid fil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609600" cy="609600"/>
                    </a:xfrm>
                    <a:prstGeom prst="rect">
                      <a:avLst/>
                    </a:prstGeom>
                  </pic:spPr>
                </pic:pic>
              </a:graphicData>
            </a:graphic>
          </wp:anchor>
        </w:drawing>
      </w:r>
    </w:p>
    <w:p w14:paraId="65E0071B" w14:textId="77777777" w:rsidR="00EA72B2" w:rsidRPr="00651497" w:rsidRDefault="00EA72B2" w:rsidP="00EA72B2">
      <w:r w:rsidRPr="00651497">
        <w:t>Redirect to GP if:</w:t>
      </w:r>
    </w:p>
    <w:p w14:paraId="5E7D7824" w14:textId="5F2D4069" w:rsidR="00EA72B2" w:rsidRPr="00651497" w:rsidRDefault="00EA72B2" w:rsidP="00EA72B2">
      <w:pPr>
        <w:ind w:left="426" w:hanging="426"/>
      </w:pPr>
      <w:r w:rsidRPr="00651497">
        <w:t>•</w:t>
      </w:r>
      <w:r w:rsidRPr="00651497">
        <w:tab/>
        <w:t xml:space="preserve">Post-Head Injury </w:t>
      </w:r>
      <w:r>
        <w:t xml:space="preserve">(&gt;48 hours) </w:t>
      </w:r>
      <w:r w:rsidRPr="00651497">
        <w:t>– Requiring clearance to return to work/sports</w:t>
      </w:r>
      <w:r w:rsidR="00F65BEA">
        <w:t>.</w:t>
      </w:r>
    </w:p>
    <w:p w14:paraId="0E76D50C" w14:textId="77777777" w:rsidR="00EA72B2" w:rsidRPr="00651497" w:rsidRDefault="00EA72B2" w:rsidP="00EA72B2">
      <w:pPr>
        <w:contextualSpacing/>
      </w:pPr>
    </w:p>
    <w:p w14:paraId="7FD7EA46" w14:textId="6F3B96E4" w:rsidR="00EA72B2" w:rsidRDefault="00EA72B2" w:rsidP="00EA72B2">
      <w:pPr>
        <w:contextualSpacing/>
      </w:pPr>
      <w:r>
        <w:t xml:space="preserve">If </w:t>
      </w:r>
      <w:r w:rsidR="01180511">
        <w:t xml:space="preserve">APN is </w:t>
      </w:r>
      <w:r>
        <w:t xml:space="preserve">unsure or have further concerns, </w:t>
      </w:r>
      <w:r w:rsidR="4B12EA1C">
        <w:t>consult GP/NP</w:t>
      </w:r>
      <w:r>
        <w:t>.</w:t>
      </w:r>
    </w:p>
    <w:p w14:paraId="1943731F" w14:textId="77777777" w:rsidR="00EA72B2" w:rsidRDefault="00EA72B2" w:rsidP="00EA72B2">
      <w:pPr>
        <w:contextualSpacing/>
      </w:pPr>
    </w:p>
    <w:p w14:paraId="4BA4311F" w14:textId="77777777" w:rsidR="00EA72B2" w:rsidRPr="00651497" w:rsidRDefault="00EA72B2" w:rsidP="00EA72B2">
      <w:pPr>
        <w:rPr>
          <w:b/>
          <w:bCs/>
          <w:szCs w:val="24"/>
        </w:rPr>
      </w:pPr>
      <w:r w:rsidRPr="00651497">
        <w:rPr>
          <w:b/>
          <w:bCs/>
          <w:szCs w:val="24"/>
        </w:rPr>
        <w:t>Risk stratification of intracranial injury in adults following head trauma</w:t>
      </w:r>
    </w:p>
    <w:tbl>
      <w:tblPr>
        <w:tblStyle w:val="TableGrid"/>
        <w:tblW w:w="0" w:type="auto"/>
        <w:tblLook w:val="04A0" w:firstRow="1" w:lastRow="0" w:firstColumn="1" w:lastColumn="0" w:noHBand="0" w:noVBand="1"/>
      </w:tblPr>
      <w:tblGrid>
        <w:gridCol w:w="2494"/>
        <w:gridCol w:w="3285"/>
        <w:gridCol w:w="3281"/>
      </w:tblGrid>
      <w:tr w:rsidR="00EA72B2" w14:paraId="648A884F" w14:textId="77777777" w:rsidTr="30EE9E5C">
        <w:tc>
          <w:tcPr>
            <w:tcW w:w="2547" w:type="dxa"/>
            <w:shd w:val="clear" w:color="auto" w:fill="92D050"/>
          </w:tcPr>
          <w:p w14:paraId="74FD4953" w14:textId="77777777" w:rsidR="00EA72B2" w:rsidRPr="00892E4B" w:rsidRDefault="00EA72B2" w:rsidP="00EA72B2">
            <w:pPr>
              <w:rPr>
                <w:b/>
                <w:bCs/>
                <w:color w:val="FFFFFF" w:themeColor="background1"/>
                <w:sz w:val="26"/>
                <w:szCs w:val="26"/>
              </w:rPr>
            </w:pPr>
            <w:r w:rsidRPr="00892E4B">
              <w:rPr>
                <w:b/>
                <w:bCs/>
                <w:color w:val="FFFFFF" w:themeColor="background1"/>
                <w:sz w:val="26"/>
                <w:szCs w:val="26"/>
              </w:rPr>
              <w:t>Low risk</w:t>
            </w:r>
          </w:p>
          <w:p w14:paraId="33F2F7E7" w14:textId="77777777" w:rsidR="00EA72B2" w:rsidRPr="00892E4B" w:rsidRDefault="00EA72B2" w:rsidP="00EA72B2">
            <w:proofErr w:type="gramStart"/>
            <w:r w:rsidRPr="00892E4B">
              <w:rPr>
                <w:b/>
                <w:bCs/>
                <w:color w:val="FFFFFF" w:themeColor="background1"/>
                <w:sz w:val="26"/>
                <w:szCs w:val="26"/>
              </w:rPr>
              <w:t>ALL of</w:t>
            </w:r>
            <w:proofErr w:type="gramEnd"/>
            <w:r w:rsidRPr="00892E4B">
              <w:rPr>
                <w:b/>
                <w:bCs/>
                <w:color w:val="FFFFFF" w:themeColor="background1"/>
                <w:sz w:val="26"/>
                <w:szCs w:val="26"/>
              </w:rPr>
              <w:t xml:space="preserve"> the following:</w:t>
            </w:r>
          </w:p>
        </w:tc>
        <w:tc>
          <w:tcPr>
            <w:tcW w:w="3118" w:type="dxa"/>
            <w:shd w:val="clear" w:color="auto" w:fill="FFC000"/>
          </w:tcPr>
          <w:p w14:paraId="0B1D3169" w14:textId="77777777" w:rsidR="00EA72B2" w:rsidRPr="00892E4B" w:rsidRDefault="00EA72B2" w:rsidP="00EA72B2">
            <w:pPr>
              <w:rPr>
                <w:b/>
                <w:bCs/>
                <w:color w:val="FFFFFF" w:themeColor="background1"/>
                <w:sz w:val="26"/>
                <w:szCs w:val="26"/>
              </w:rPr>
            </w:pPr>
            <w:r w:rsidRPr="00892E4B">
              <w:rPr>
                <w:b/>
                <w:bCs/>
                <w:color w:val="FFFFFF" w:themeColor="background1"/>
                <w:sz w:val="26"/>
                <w:szCs w:val="26"/>
              </w:rPr>
              <w:t>Intermediate risk</w:t>
            </w:r>
          </w:p>
          <w:p w14:paraId="79FD5079" w14:textId="77777777" w:rsidR="00EA72B2" w:rsidRPr="00892E4B" w:rsidRDefault="00EA72B2" w:rsidP="00EA72B2">
            <w:pPr>
              <w:rPr>
                <w:b/>
                <w:bCs/>
                <w:color w:val="FFFFFF" w:themeColor="background1"/>
                <w:sz w:val="26"/>
                <w:szCs w:val="26"/>
              </w:rPr>
            </w:pPr>
            <w:r w:rsidRPr="00892E4B">
              <w:rPr>
                <w:b/>
                <w:bCs/>
                <w:color w:val="FFFFFF" w:themeColor="background1"/>
                <w:sz w:val="26"/>
                <w:szCs w:val="26"/>
              </w:rPr>
              <w:t xml:space="preserve">No high-risk features and </w:t>
            </w:r>
            <w:r w:rsidRPr="00892E4B">
              <w:rPr>
                <w:rFonts w:cstheme="minorHAnsi"/>
                <w:b/>
                <w:bCs/>
                <w:color w:val="FFFFFF" w:themeColor="background1"/>
                <w:sz w:val="26"/>
                <w:szCs w:val="26"/>
              </w:rPr>
              <w:t>≥</w:t>
            </w:r>
            <w:r w:rsidRPr="00892E4B">
              <w:rPr>
                <w:b/>
                <w:bCs/>
                <w:color w:val="FFFFFF" w:themeColor="background1"/>
                <w:sz w:val="26"/>
                <w:szCs w:val="26"/>
              </w:rPr>
              <w:t>1 of the following</w:t>
            </w:r>
          </w:p>
        </w:tc>
        <w:tc>
          <w:tcPr>
            <w:tcW w:w="3351" w:type="dxa"/>
            <w:shd w:val="clear" w:color="auto" w:fill="FF0000"/>
          </w:tcPr>
          <w:p w14:paraId="06052F2B" w14:textId="77777777" w:rsidR="00EA72B2" w:rsidRPr="00892E4B" w:rsidRDefault="00EA72B2" w:rsidP="00EA72B2">
            <w:pPr>
              <w:rPr>
                <w:b/>
                <w:bCs/>
                <w:color w:val="FFFFFF" w:themeColor="background1"/>
                <w:sz w:val="26"/>
                <w:szCs w:val="26"/>
              </w:rPr>
            </w:pPr>
            <w:r w:rsidRPr="00892E4B">
              <w:rPr>
                <w:b/>
                <w:bCs/>
                <w:color w:val="FFFFFF" w:themeColor="background1"/>
                <w:sz w:val="26"/>
                <w:szCs w:val="26"/>
              </w:rPr>
              <w:t>High risk</w:t>
            </w:r>
          </w:p>
          <w:p w14:paraId="0FEF25D1" w14:textId="77777777" w:rsidR="00EA72B2" w:rsidRPr="00892E4B" w:rsidRDefault="00EA72B2" w:rsidP="00EA72B2">
            <w:pPr>
              <w:rPr>
                <w:b/>
                <w:bCs/>
                <w:color w:val="FFFFFF" w:themeColor="background1"/>
                <w:sz w:val="26"/>
                <w:szCs w:val="26"/>
              </w:rPr>
            </w:pPr>
            <w:r w:rsidRPr="00892E4B">
              <w:rPr>
                <w:rFonts w:cstheme="minorHAnsi"/>
                <w:b/>
                <w:bCs/>
                <w:color w:val="FFFFFF" w:themeColor="background1"/>
                <w:sz w:val="26"/>
                <w:szCs w:val="26"/>
              </w:rPr>
              <w:t>≥</w:t>
            </w:r>
            <w:r w:rsidRPr="00892E4B">
              <w:rPr>
                <w:b/>
                <w:bCs/>
                <w:color w:val="FFFFFF" w:themeColor="background1"/>
                <w:sz w:val="26"/>
                <w:szCs w:val="26"/>
              </w:rPr>
              <w:t xml:space="preserve"> 1 of the following</w:t>
            </w:r>
          </w:p>
        </w:tc>
      </w:tr>
      <w:tr w:rsidR="00EA72B2" w14:paraId="01EA7628" w14:textId="77777777" w:rsidTr="30EE9E5C">
        <w:tc>
          <w:tcPr>
            <w:tcW w:w="2547" w:type="dxa"/>
          </w:tcPr>
          <w:p w14:paraId="319C202F" w14:textId="77777777" w:rsidR="00EA72B2" w:rsidRDefault="059BEC9C" w:rsidP="00184BB4">
            <w:pPr>
              <w:pStyle w:val="ListParagraph"/>
              <w:numPr>
                <w:ilvl w:val="0"/>
                <w:numId w:val="297"/>
              </w:numPr>
              <w:ind w:left="447"/>
            </w:pPr>
            <w:r>
              <w:t>Well appearing adult</w:t>
            </w:r>
          </w:p>
          <w:p w14:paraId="4D8B6A9D" w14:textId="77777777" w:rsidR="00EA72B2" w:rsidRDefault="059BEC9C" w:rsidP="00184BB4">
            <w:pPr>
              <w:pStyle w:val="ListParagraph"/>
              <w:numPr>
                <w:ilvl w:val="0"/>
                <w:numId w:val="297"/>
              </w:numPr>
              <w:ind w:left="447"/>
            </w:pPr>
            <w:r>
              <w:t>GCS 15</w:t>
            </w:r>
          </w:p>
          <w:p w14:paraId="7885E412" w14:textId="77777777" w:rsidR="00EA72B2" w:rsidRDefault="059BEC9C" w:rsidP="00184BB4">
            <w:pPr>
              <w:pStyle w:val="ListParagraph"/>
              <w:numPr>
                <w:ilvl w:val="0"/>
                <w:numId w:val="297"/>
              </w:numPr>
              <w:ind w:left="447"/>
            </w:pPr>
            <w:r>
              <w:t xml:space="preserve">No LOC or LOC </w:t>
            </w:r>
            <w:r w:rsidRPr="30F8AA95">
              <w:rPr>
                <w:rFonts w:cstheme="minorBidi"/>
              </w:rPr>
              <w:t>≤</w:t>
            </w:r>
            <w:r>
              <w:t>5 minutes</w:t>
            </w:r>
          </w:p>
          <w:p w14:paraId="438B7AFA" w14:textId="77777777" w:rsidR="00EA72B2" w:rsidRDefault="059BEC9C" w:rsidP="00184BB4">
            <w:pPr>
              <w:pStyle w:val="ListParagraph"/>
              <w:numPr>
                <w:ilvl w:val="0"/>
                <w:numId w:val="297"/>
              </w:numPr>
              <w:ind w:left="447"/>
            </w:pPr>
            <w:r>
              <w:t>No intermediate or high risk features present</w:t>
            </w:r>
          </w:p>
        </w:tc>
        <w:tc>
          <w:tcPr>
            <w:tcW w:w="3118" w:type="dxa"/>
          </w:tcPr>
          <w:p w14:paraId="58F9AD26" w14:textId="77777777" w:rsidR="00EA72B2" w:rsidRDefault="059BEC9C" w:rsidP="00184BB4">
            <w:pPr>
              <w:pStyle w:val="ListParagraph"/>
              <w:numPr>
                <w:ilvl w:val="0"/>
                <w:numId w:val="297"/>
              </w:numPr>
              <w:ind w:left="466"/>
            </w:pPr>
            <w:r>
              <w:t>Severe headache</w:t>
            </w:r>
          </w:p>
          <w:p w14:paraId="7D746CF5" w14:textId="77777777" w:rsidR="00EA72B2" w:rsidRDefault="059BEC9C" w:rsidP="00184BB4">
            <w:pPr>
              <w:pStyle w:val="ListParagraph"/>
              <w:numPr>
                <w:ilvl w:val="0"/>
                <w:numId w:val="297"/>
              </w:numPr>
              <w:ind w:left="466"/>
            </w:pPr>
            <w:r>
              <w:t xml:space="preserve">Vomiting </w:t>
            </w:r>
            <w:r w:rsidRPr="30F8AA95">
              <w:rPr>
                <w:rFonts w:cstheme="minorBidi"/>
              </w:rPr>
              <w:t>≥</w:t>
            </w:r>
            <w:r>
              <w:t xml:space="preserve"> 2 episodes</w:t>
            </w:r>
          </w:p>
          <w:p w14:paraId="7684F141" w14:textId="77777777" w:rsidR="00EA72B2" w:rsidRDefault="059BEC9C" w:rsidP="00184BB4">
            <w:pPr>
              <w:pStyle w:val="ListParagraph"/>
              <w:numPr>
                <w:ilvl w:val="0"/>
                <w:numId w:val="297"/>
              </w:numPr>
              <w:ind w:left="466"/>
            </w:pPr>
            <w:r>
              <w:t>Amnesia</w:t>
            </w:r>
          </w:p>
          <w:p w14:paraId="65284D5C" w14:textId="77777777" w:rsidR="00EA72B2" w:rsidRDefault="059BEC9C" w:rsidP="00184BB4">
            <w:pPr>
              <w:pStyle w:val="ListParagraph"/>
              <w:numPr>
                <w:ilvl w:val="0"/>
                <w:numId w:val="297"/>
              </w:numPr>
              <w:ind w:left="466"/>
            </w:pPr>
            <w:r>
              <w:t>Anticoagulant/Antiplatelet therapy (incl. aspirin)</w:t>
            </w:r>
          </w:p>
          <w:p w14:paraId="562CC146" w14:textId="77777777" w:rsidR="00EA72B2" w:rsidRDefault="059BEC9C" w:rsidP="00184BB4">
            <w:pPr>
              <w:pStyle w:val="ListParagraph"/>
              <w:numPr>
                <w:ilvl w:val="0"/>
                <w:numId w:val="297"/>
              </w:numPr>
              <w:ind w:left="466"/>
            </w:pPr>
            <w:r>
              <w:t>Age &gt;65yrs</w:t>
            </w:r>
          </w:p>
          <w:p w14:paraId="0DFF8821" w14:textId="4B27DF8F" w:rsidR="00EA72B2" w:rsidRDefault="059BEC9C" w:rsidP="00184BB4">
            <w:pPr>
              <w:pStyle w:val="ListParagraph"/>
              <w:numPr>
                <w:ilvl w:val="0"/>
                <w:numId w:val="297"/>
              </w:numPr>
              <w:ind w:left="466"/>
            </w:pPr>
            <w:r>
              <w:t>Known coagulopathy (</w:t>
            </w:r>
            <w:r w:rsidR="00840B87">
              <w:t>e.g.,</w:t>
            </w:r>
            <w:r>
              <w:t xml:space="preserve"> liver disease, factor deficiency)</w:t>
            </w:r>
          </w:p>
          <w:p w14:paraId="1F160A78" w14:textId="53B849D0" w:rsidR="00EA72B2" w:rsidRDefault="059BEC9C" w:rsidP="00184BB4">
            <w:pPr>
              <w:pStyle w:val="ListParagraph"/>
              <w:numPr>
                <w:ilvl w:val="0"/>
                <w:numId w:val="297"/>
              </w:numPr>
              <w:ind w:left="466"/>
            </w:pPr>
            <w:r>
              <w:t>Neurological impairment disorder (</w:t>
            </w:r>
            <w:r w:rsidR="00840B87">
              <w:t>e.g.,</w:t>
            </w:r>
            <w:r>
              <w:t xml:space="preserve"> dementia, learning disability)</w:t>
            </w:r>
          </w:p>
          <w:p w14:paraId="2B9C6514" w14:textId="77777777" w:rsidR="00EA72B2" w:rsidRDefault="059BEC9C" w:rsidP="00184BB4">
            <w:pPr>
              <w:pStyle w:val="ListParagraph"/>
              <w:numPr>
                <w:ilvl w:val="0"/>
                <w:numId w:val="297"/>
              </w:numPr>
              <w:ind w:left="466"/>
            </w:pPr>
            <w:r>
              <w:t>Intoxicated (EtOH &amp;/or other drugs)</w:t>
            </w:r>
          </w:p>
          <w:p w14:paraId="29DE6EAF" w14:textId="77777777" w:rsidR="00EA72B2" w:rsidRDefault="059BEC9C" w:rsidP="00184BB4">
            <w:pPr>
              <w:pStyle w:val="ListParagraph"/>
              <w:numPr>
                <w:ilvl w:val="0"/>
                <w:numId w:val="297"/>
              </w:numPr>
              <w:ind w:left="466"/>
            </w:pPr>
            <w:r>
              <w:t>Altered mental state (including drowsiness, agitation, repetitive questioning, slow verbal response)</w:t>
            </w:r>
          </w:p>
          <w:p w14:paraId="5548EED0" w14:textId="77777777" w:rsidR="00EA72B2" w:rsidRDefault="059BEC9C" w:rsidP="00184BB4">
            <w:pPr>
              <w:pStyle w:val="ListParagraph"/>
              <w:numPr>
                <w:ilvl w:val="0"/>
                <w:numId w:val="297"/>
              </w:numPr>
              <w:ind w:left="466"/>
            </w:pPr>
            <w:r>
              <w:t>Significant mechanism of injury including:</w:t>
            </w:r>
          </w:p>
          <w:p w14:paraId="69FE8717" w14:textId="77777777" w:rsidR="00EA72B2" w:rsidRDefault="059BEC9C" w:rsidP="00184BB4">
            <w:pPr>
              <w:pStyle w:val="ListParagraph"/>
              <w:numPr>
                <w:ilvl w:val="0"/>
                <w:numId w:val="381"/>
              </w:numPr>
            </w:pPr>
            <w:r>
              <w:lastRenderedPageBreak/>
              <w:t xml:space="preserve">Fall from significant </w:t>
            </w:r>
            <w:proofErr w:type="gramStart"/>
            <w:r>
              <w:t>height</w:t>
            </w:r>
            <w:proofErr w:type="gramEnd"/>
          </w:p>
          <w:p w14:paraId="64915BEA" w14:textId="77777777" w:rsidR="00EA72B2" w:rsidRDefault="059BEC9C" w:rsidP="00184BB4">
            <w:pPr>
              <w:pStyle w:val="ListParagraph"/>
              <w:numPr>
                <w:ilvl w:val="0"/>
                <w:numId w:val="381"/>
              </w:numPr>
            </w:pPr>
            <w:r>
              <w:t>MVA</w:t>
            </w:r>
          </w:p>
          <w:p w14:paraId="378002B0" w14:textId="77777777" w:rsidR="00EA72B2" w:rsidRDefault="059BEC9C" w:rsidP="00184BB4">
            <w:pPr>
              <w:pStyle w:val="ListParagraph"/>
              <w:numPr>
                <w:ilvl w:val="0"/>
                <w:numId w:val="381"/>
              </w:numPr>
            </w:pPr>
            <w:r>
              <w:t>Pedestrian/pedal cyclist impacted by car</w:t>
            </w:r>
          </w:p>
        </w:tc>
        <w:tc>
          <w:tcPr>
            <w:tcW w:w="3351" w:type="dxa"/>
          </w:tcPr>
          <w:p w14:paraId="44F3FC3E" w14:textId="77777777" w:rsidR="00EA72B2" w:rsidRDefault="059BEC9C" w:rsidP="00184BB4">
            <w:pPr>
              <w:pStyle w:val="ListParagraph"/>
              <w:numPr>
                <w:ilvl w:val="0"/>
                <w:numId w:val="297"/>
              </w:numPr>
              <w:ind w:left="463"/>
            </w:pPr>
            <w:r>
              <w:lastRenderedPageBreak/>
              <w:t>GCS &lt;14</w:t>
            </w:r>
          </w:p>
          <w:p w14:paraId="5F20BC59" w14:textId="77777777" w:rsidR="00EA72B2" w:rsidRPr="00886E00" w:rsidRDefault="059BEC9C" w:rsidP="00184BB4">
            <w:pPr>
              <w:pStyle w:val="ListParagraph"/>
              <w:numPr>
                <w:ilvl w:val="0"/>
                <w:numId w:val="297"/>
              </w:numPr>
              <w:ind w:left="463"/>
            </w:pPr>
            <w:r>
              <w:t xml:space="preserve">Localising neurological signs (unequal pupils, lateralising motor weakness) </w:t>
            </w:r>
          </w:p>
          <w:p w14:paraId="05E69CC5" w14:textId="77777777" w:rsidR="00EA72B2" w:rsidRDefault="059BEC9C" w:rsidP="00184BB4">
            <w:pPr>
              <w:pStyle w:val="ListParagraph"/>
              <w:numPr>
                <w:ilvl w:val="0"/>
                <w:numId w:val="297"/>
              </w:numPr>
              <w:spacing w:after="160" w:line="259" w:lineRule="auto"/>
              <w:ind w:left="466"/>
            </w:pPr>
            <w:r>
              <w:t xml:space="preserve">Post traumatic </w:t>
            </w:r>
            <w:proofErr w:type="gramStart"/>
            <w:r>
              <w:t>seizure</w:t>
            </w:r>
            <w:proofErr w:type="gramEnd"/>
          </w:p>
          <w:p w14:paraId="7B18DD65" w14:textId="77777777" w:rsidR="00EA72B2" w:rsidRDefault="059BEC9C" w:rsidP="00184BB4">
            <w:pPr>
              <w:pStyle w:val="ListParagraph"/>
              <w:numPr>
                <w:ilvl w:val="0"/>
                <w:numId w:val="297"/>
              </w:numPr>
              <w:ind w:left="463"/>
            </w:pPr>
            <w:r>
              <w:t>Clinical suspicion of:</w:t>
            </w:r>
          </w:p>
          <w:p w14:paraId="03F275DD" w14:textId="41614560" w:rsidR="00EA72B2" w:rsidRDefault="00F65BEA" w:rsidP="00184BB4">
            <w:pPr>
              <w:pStyle w:val="ListParagraph"/>
              <w:numPr>
                <w:ilvl w:val="0"/>
                <w:numId w:val="382"/>
              </w:numPr>
              <w:ind w:left="641"/>
            </w:pPr>
            <w:r>
              <w:t xml:space="preserve">Basal </w:t>
            </w:r>
            <w:r w:rsidR="059BEC9C">
              <w:t>skull fracture (raccoon eyes, hemotympanum, Battle’s sign, CSF leak via nose or ears)</w:t>
            </w:r>
          </w:p>
          <w:p w14:paraId="2C435822" w14:textId="792E1795" w:rsidR="00EA72B2" w:rsidRDefault="00F65BEA" w:rsidP="00184BB4">
            <w:pPr>
              <w:pStyle w:val="ListParagraph"/>
              <w:numPr>
                <w:ilvl w:val="0"/>
                <w:numId w:val="382"/>
              </w:numPr>
              <w:ind w:left="641"/>
            </w:pPr>
            <w:r>
              <w:t xml:space="preserve">Depressed </w:t>
            </w:r>
            <w:r w:rsidR="059BEC9C">
              <w:t>skull fracture</w:t>
            </w:r>
            <w:r>
              <w:t xml:space="preserve">, </w:t>
            </w:r>
            <w:r w:rsidR="059BEC9C">
              <w:t>(boggy haematomas, palpable depressions)</w:t>
            </w:r>
          </w:p>
          <w:p w14:paraId="2E98EA0B" w14:textId="21AF3E88" w:rsidR="00EA72B2" w:rsidRDefault="00F65BEA" w:rsidP="00184BB4">
            <w:pPr>
              <w:pStyle w:val="ListParagraph"/>
              <w:numPr>
                <w:ilvl w:val="0"/>
                <w:numId w:val="382"/>
              </w:numPr>
              <w:ind w:left="641"/>
            </w:pPr>
            <w:r>
              <w:t xml:space="preserve">Penetrating </w:t>
            </w:r>
            <w:r w:rsidR="059BEC9C">
              <w:t>injury</w:t>
            </w:r>
          </w:p>
          <w:p w14:paraId="3B576BBB" w14:textId="14FE7AE4" w:rsidR="00EA72B2" w:rsidRDefault="00F65BEA" w:rsidP="00184BB4">
            <w:pPr>
              <w:pStyle w:val="ListParagraph"/>
              <w:numPr>
                <w:ilvl w:val="0"/>
                <w:numId w:val="382"/>
              </w:numPr>
              <w:ind w:left="641"/>
            </w:pPr>
            <w:r>
              <w:t xml:space="preserve">Open </w:t>
            </w:r>
            <w:r w:rsidR="059BEC9C">
              <w:t>skull fracture</w:t>
            </w:r>
          </w:p>
          <w:p w14:paraId="23CCC691" w14:textId="0D7D0F9C" w:rsidR="00EA72B2" w:rsidRDefault="00F65BEA" w:rsidP="00184BB4">
            <w:pPr>
              <w:pStyle w:val="ListParagraph"/>
              <w:numPr>
                <w:ilvl w:val="0"/>
                <w:numId w:val="382"/>
              </w:numPr>
              <w:ind w:left="641"/>
            </w:pPr>
            <w:r>
              <w:t xml:space="preserve">Extensive </w:t>
            </w:r>
            <w:r w:rsidR="059BEC9C">
              <w:t>other injuries</w:t>
            </w:r>
          </w:p>
        </w:tc>
      </w:tr>
    </w:tbl>
    <w:p w14:paraId="298F9615" w14:textId="535A0648" w:rsidR="00EA72B2" w:rsidRPr="000C4B3D" w:rsidRDefault="00360380" w:rsidP="00EA72B2">
      <w:r>
        <w:rPr>
          <w:noProof/>
          <w:color w:val="2B579A"/>
          <w:sz w:val="26"/>
          <w:szCs w:val="26"/>
          <w:shd w:val="clear" w:color="auto" w:fill="E6E6E6"/>
        </w:rPr>
        <w:drawing>
          <wp:anchor distT="0" distB="0" distL="114300" distR="114300" simplePos="0" relativeHeight="251658243" behindDoc="0" locked="0" layoutInCell="1" allowOverlap="1" wp14:anchorId="02849276" wp14:editId="1D95B1B5">
            <wp:simplePos x="0" y="0"/>
            <wp:positionH relativeFrom="margin">
              <wp:align>left</wp:align>
            </wp:positionH>
            <wp:positionV relativeFrom="paragraph">
              <wp:posOffset>380365</wp:posOffset>
            </wp:positionV>
            <wp:extent cx="609600" cy="609600"/>
            <wp:effectExtent l="0" t="0" r="0" b="0"/>
            <wp:wrapNone/>
            <wp:docPr id="3" name="Graphic 3"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Warning with solid fil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609600" cy="609600"/>
                    </a:xfrm>
                    <a:prstGeom prst="rect">
                      <a:avLst/>
                    </a:prstGeom>
                  </pic:spPr>
                </pic:pic>
              </a:graphicData>
            </a:graphic>
          </wp:anchor>
        </w:drawing>
      </w:r>
      <w:r>
        <w:rPr>
          <w:noProof/>
          <w:color w:val="2B579A"/>
          <w:shd w:val="clear" w:color="auto" w:fill="E6E6E6"/>
        </w:rPr>
        <mc:AlternateContent>
          <mc:Choice Requires="wps">
            <w:drawing>
              <wp:anchor distT="45720" distB="45720" distL="114300" distR="114300" simplePos="0" relativeHeight="251658240" behindDoc="0" locked="0" layoutInCell="1" allowOverlap="1" wp14:anchorId="4048355E" wp14:editId="18EDE8E8">
                <wp:simplePos x="0" y="0"/>
                <wp:positionH relativeFrom="margin">
                  <wp:posOffset>-57150</wp:posOffset>
                </wp:positionH>
                <wp:positionV relativeFrom="paragraph">
                  <wp:posOffset>370205</wp:posOffset>
                </wp:positionV>
                <wp:extent cx="5695950" cy="752475"/>
                <wp:effectExtent l="19050" t="19050" r="19050" b="28575"/>
                <wp:wrapThrough wrapText="bothSides">
                  <wp:wrapPolygon edited="0">
                    <wp:start x="-72" y="-547"/>
                    <wp:lineTo x="-72" y="21873"/>
                    <wp:lineTo x="21600" y="21873"/>
                    <wp:lineTo x="21600" y="-547"/>
                    <wp:lineTo x="-72" y="-547"/>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752475"/>
                        </a:xfrm>
                        <a:prstGeom prst="rect">
                          <a:avLst/>
                        </a:prstGeom>
                        <a:solidFill>
                          <a:srgbClr val="FFFFFF"/>
                        </a:solidFill>
                        <a:ln w="28575">
                          <a:solidFill>
                            <a:srgbClr val="FF0000"/>
                          </a:solidFill>
                          <a:miter lim="800000"/>
                          <a:headEnd/>
                          <a:tailEnd/>
                        </a:ln>
                      </wps:spPr>
                      <wps:txbx>
                        <w:txbxContent>
                          <w:p w14:paraId="1A987221" w14:textId="77777777" w:rsidR="00D7307F" w:rsidRDefault="00D7307F" w:rsidP="00EA72B2">
                            <w:pPr>
                              <w:rPr>
                                <w:b/>
                                <w:bCs/>
                                <w:sz w:val="26"/>
                                <w:szCs w:val="26"/>
                              </w:rPr>
                            </w:pPr>
                            <w:r>
                              <w:rPr>
                                <w:b/>
                                <w:bCs/>
                                <w:sz w:val="26"/>
                                <w:szCs w:val="26"/>
                              </w:rPr>
                              <w:tab/>
                            </w:r>
                            <w:r>
                              <w:rPr>
                                <w:b/>
                                <w:bCs/>
                                <w:sz w:val="26"/>
                                <w:szCs w:val="26"/>
                              </w:rPr>
                              <w:tab/>
                            </w:r>
                          </w:p>
                          <w:p w14:paraId="655F124F" w14:textId="241E591D" w:rsidR="00D7307F" w:rsidRPr="00892E4B" w:rsidRDefault="00D7307F" w:rsidP="00360380">
                            <w:pPr>
                              <w:ind w:left="720"/>
                              <w:rPr>
                                <w:b/>
                                <w:bCs/>
                                <w:sz w:val="26"/>
                                <w:szCs w:val="26"/>
                              </w:rPr>
                            </w:pPr>
                            <w:r>
                              <w:rPr>
                                <w:b/>
                                <w:bCs/>
                                <w:sz w:val="26"/>
                                <w:szCs w:val="26"/>
                              </w:rPr>
                              <w:t xml:space="preserve">   </w:t>
                            </w:r>
                            <w:r w:rsidRPr="00892E4B">
                              <w:rPr>
                                <w:b/>
                                <w:bCs/>
                                <w:sz w:val="26"/>
                                <w:szCs w:val="26"/>
                              </w:rPr>
                              <w:t xml:space="preserve">ALERT – </w:t>
                            </w:r>
                            <w:r>
                              <w:rPr>
                                <w:b/>
                                <w:bCs/>
                                <w:sz w:val="26"/>
                                <w:szCs w:val="26"/>
                              </w:rPr>
                              <w:t>Call an ambulance if the patient is Intermediate or High risk</w:t>
                            </w:r>
                          </w:p>
                          <w:p w14:paraId="0B4E54FE" w14:textId="77777777" w:rsidR="00D7307F" w:rsidRPr="00892E4B" w:rsidRDefault="00D7307F" w:rsidP="00EA72B2">
                            <w:pPr>
                              <w:ind w:left="1440"/>
                              <w:rPr>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8355E" id="Text Box 4" o:spid="_x0000_s1027" type="#_x0000_t202" style="position:absolute;margin-left:-4.5pt;margin-top:29.15pt;width:448.5pt;height:59.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" strokecolor="red" strokeweight="2.25pt">
                <v:textbox>
                  <w:txbxContent>
                    <w:p w14:paraId="1A987221" w14:textId="77777777" w:rsidR="00D7307F" w:rsidRDefault="00D7307F" w:rsidP="00EA72B2">
                      <w:pPr>
                        <w:rPr>
                          <w:b/>
                          <w:bCs/>
                          <w:sz w:val="26"/>
                          <w:szCs w:val="26"/>
                        </w:rPr>
                      </w:pPr>
                      <w:r>
                        <w:rPr>
                          <w:b/>
                          <w:bCs/>
                          <w:sz w:val="26"/>
                          <w:szCs w:val="26"/>
                        </w:rPr>
                        <w:tab/>
                      </w:r>
                      <w:r>
                        <w:rPr>
                          <w:b/>
                          <w:bCs/>
                          <w:sz w:val="26"/>
                          <w:szCs w:val="26"/>
                        </w:rPr>
                        <w:tab/>
                      </w:r>
                    </w:p>
                    <w:p w14:paraId="655F124F" w14:textId="241E591D" w:rsidR="00D7307F" w:rsidRPr="00892E4B" w:rsidRDefault="00D7307F" w:rsidP="00360380">
                      <w:pPr>
                        <w:ind w:left="720"/>
                        <w:rPr>
                          <w:b/>
                          <w:bCs/>
                          <w:sz w:val="26"/>
                          <w:szCs w:val="26"/>
                        </w:rPr>
                      </w:pPr>
                      <w:r>
                        <w:rPr>
                          <w:b/>
                          <w:bCs/>
                          <w:sz w:val="26"/>
                          <w:szCs w:val="26"/>
                        </w:rPr>
                        <w:t xml:space="preserve">   </w:t>
                      </w:r>
                      <w:r w:rsidRPr="00892E4B">
                        <w:rPr>
                          <w:b/>
                          <w:bCs/>
                          <w:sz w:val="26"/>
                          <w:szCs w:val="26"/>
                        </w:rPr>
                        <w:t xml:space="preserve">ALERT – </w:t>
                      </w:r>
                      <w:r>
                        <w:rPr>
                          <w:b/>
                          <w:bCs/>
                          <w:sz w:val="26"/>
                          <w:szCs w:val="26"/>
                        </w:rPr>
                        <w:t>Call an ambulance if the patient is Intermediate or High risk</w:t>
                      </w:r>
                    </w:p>
                    <w:p w14:paraId="0B4E54FE" w14:textId="77777777" w:rsidR="00D7307F" w:rsidRPr="00892E4B" w:rsidRDefault="00D7307F" w:rsidP="00EA72B2">
                      <w:pPr>
                        <w:ind w:left="1440"/>
                        <w:rPr>
                          <w:sz w:val="26"/>
                          <w:szCs w:val="26"/>
                        </w:rPr>
                      </w:pPr>
                    </w:p>
                  </w:txbxContent>
                </v:textbox>
                <w10:wrap type="through" anchorx="margin"/>
              </v:shape>
            </w:pict>
          </mc:Fallback>
        </mc:AlternateContent>
      </w:r>
    </w:p>
    <w:p w14:paraId="047D5BE7" w14:textId="77777777" w:rsidR="00EA72B2" w:rsidRPr="006556D9" w:rsidRDefault="00EA72B2" w:rsidP="00EA72B2">
      <w:pPr>
        <w:rPr>
          <w:rFonts w:cs="Arial"/>
          <w:b/>
          <w:bCs/>
          <w:iCs/>
          <w:szCs w:val="24"/>
        </w:rPr>
      </w:pPr>
      <w:r w:rsidRPr="006556D9">
        <w:rPr>
          <w:rFonts w:cs="Arial"/>
          <w:b/>
          <w:bCs/>
          <w:iCs/>
          <w:szCs w:val="24"/>
        </w:rPr>
        <w:t>Differentials</w:t>
      </w:r>
    </w:p>
    <w:p w14:paraId="583B7034" w14:textId="77777777" w:rsidR="00EA72B2" w:rsidRPr="006556D9" w:rsidRDefault="059BEC9C" w:rsidP="005D274D">
      <w:pPr>
        <w:numPr>
          <w:ilvl w:val="0"/>
          <w:numId w:val="21"/>
        </w:numPr>
        <w:tabs>
          <w:tab w:val="clear" w:pos="720"/>
        </w:tabs>
        <w:ind w:left="426" w:hanging="426"/>
        <w:contextualSpacing/>
        <w:rPr>
          <w:rFonts w:cs="Arial"/>
        </w:rPr>
      </w:pPr>
      <w:r w:rsidRPr="30F8AA95">
        <w:rPr>
          <w:rFonts w:cs="Arial"/>
        </w:rPr>
        <w:t>Cerebrovascular Accident/Stroke</w:t>
      </w:r>
    </w:p>
    <w:p w14:paraId="7B4C5912" w14:textId="77777777" w:rsidR="00EA72B2" w:rsidRPr="006556D9" w:rsidRDefault="059BEC9C" w:rsidP="005D274D">
      <w:pPr>
        <w:numPr>
          <w:ilvl w:val="0"/>
          <w:numId w:val="21"/>
        </w:numPr>
        <w:tabs>
          <w:tab w:val="clear" w:pos="720"/>
        </w:tabs>
        <w:ind w:left="426" w:hanging="426"/>
        <w:contextualSpacing/>
        <w:rPr>
          <w:rFonts w:cs="Arial"/>
        </w:rPr>
      </w:pPr>
      <w:r w:rsidRPr="30F8AA95">
        <w:rPr>
          <w:rFonts w:cs="Arial"/>
        </w:rPr>
        <w:t>Acute Subdural Haematoma/Intracranial Haemorrhage</w:t>
      </w:r>
    </w:p>
    <w:p w14:paraId="3B02141B" w14:textId="0FC6C84A" w:rsidR="00EA72B2" w:rsidRPr="008B4ECB" w:rsidRDefault="3244E7E5" w:rsidP="005D274D">
      <w:pPr>
        <w:numPr>
          <w:ilvl w:val="0"/>
          <w:numId w:val="21"/>
        </w:numPr>
        <w:tabs>
          <w:tab w:val="clear" w:pos="720"/>
        </w:tabs>
        <w:ind w:left="426" w:hanging="426"/>
        <w:contextualSpacing/>
        <w:rPr>
          <w:rFonts w:cs="Arial"/>
        </w:rPr>
      </w:pPr>
      <w:r w:rsidRPr="42723267">
        <w:rPr>
          <w:rFonts w:cs="Arial"/>
        </w:rPr>
        <w:t>Seizure/post-ictal</w:t>
      </w:r>
    </w:p>
    <w:p w14:paraId="59CA205B" w14:textId="20451516" w:rsidR="00EA72B2" w:rsidRPr="006556D9" w:rsidRDefault="059BEC9C" w:rsidP="005D274D">
      <w:pPr>
        <w:numPr>
          <w:ilvl w:val="0"/>
          <w:numId w:val="21"/>
        </w:numPr>
        <w:tabs>
          <w:tab w:val="clear" w:pos="720"/>
        </w:tabs>
        <w:ind w:left="426" w:hanging="426"/>
        <w:contextualSpacing/>
        <w:rPr>
          <w:rFonts w:cs="Arial"/>
        </w:rPr>
      </w:pPr>
      <w:r w:rsidRPr="30EE9E5C">
        <w:rPr>
          <w:rFonts w:cs="Arial"/>
        </w:rPr>
        <w:t xml:space="preserve">Multi-trauma </w:t>
      </w:r>
      <w:r w:rsidR="7382405F" w:rsidRPr="30EE9E5C">
        <w:rPr>
          <w:rFonts w:cs="Arial"/>
        </w:rPr>
        <w:t>client</w:t>
      </w:r>
      <w:r w:rsidRPr="30EE9E5C">
        <w:rPr>
          <w:rFonts w:cs="Arial"/>
        </w:rPr>
        <w:t>s</w:t>
      </w:r>
    </w:p>
    <w:p w14:paraId="3A482703" w14:textId="2AEE1C07" w:rsidR="00EA72B2" w:rsidRPr="006556D9" w:rsidRDefault="3244E7E5" w:rsidP="005D274D">
      <w:pPr>
        <w:numPr>
          <w:ilvl w:val="0"/>
          <w:numId w:val="21"/>
        </w:numPr>
        <w:tabs>
          <w:tab w:val="clear" w:pos="720"/>
        </w:tabs>
        <w:ind w:left="426" w:hanging="426"/>
        <w:contextualSpacing/>
      </w:pPr>
      <w:r>
        <w:t>Non-mechanical fall (</w:t>
      </w:r>
      <w:r w:rsidR="00121825">
        <w:t>e.g.,</w:t>
      </w:r>
      <w:r>
        <w:t xml:space="preserve"> syncopal episode with possible cardiovascular/neurological cause</w:t>
      </w:r>
    </w:p>
    <w:p w14:paraId="7D0D83C4" w14:textId="77777777" w:rsidR="00EA72B2" w:rsidRPr="006556D9" w:rsidRDefault="059BEC9C" w:rsidP="005D274D">
      <w:pPr>
        <w:numPr>
          <w:ilvl w:val="0"/>
          <w:numId w:val="21"/>
        </w:numPr>
        <w:tabs>
          <w:tab w:val="clear" w:pos="720"/>
        </w:tabs>
        <w:ind w:left="426" w:hanging="426"/>
        <w:contextualSpacing/>
      </w:pPr>
      <w:r>
        <w:t>Cervical spine injury</w:t>
      </w:r>
    </w:p>
    <w:p w14:paraId="0A84E2B4" w14:textId="43453919" w:rsidR="00EA72B2" w:rsidRPr="006556D9" w:rsidRDefault="3244E7E5" w:rsidP="005D274D">
      <w:pPr>
        <w:numPr>
          <w:ilvl w:val="0"/>
          <w:numId w:val="21"/>
        </w:numPr>
        <w:tabs>
          <w:tab w:val="clear" w:pos="720"/>
        </w:tabs>
        <w:ind w:left="426" w:hanging="426"/>
        <w:contextualSpacing/>
      </w:pPr>
      <w:r>
        <w:t>Alternate diagnosis, i.e., seizure, metabolic, poisoning, infectious diseases</w:t>
      </w:r>
    </w:p>
    <w:p w14:paraId="26F9C778" w14:textId="11CC8F3E" w:rsidR="00EA72B2" w:rsidRPr="006556D9" w:rsidRDefault="059BEC9C" w:rsidP="005D274D">
      <w:pPr>
        <w:numPr>
          <w:ilvl w:val="0"/>
          <w:numId w:val="21"/>
        </w:numPr>
        <w:tabs>
          <w:tab w:val="clear" w:pos="720"/>
        </w:tabs>
        <w:ind w:left="426" w:hanging="426"/>
        <w:contextualSpacing/>
        <w:rPr>
          <w:rFonts w:cs="Arial"/>
        </w:rPr>
      </w:pPr>
      <w:r w:rsidRPr="30F8AA95">
        <w:rPr>
          <w:rFonts w:cs="Arial"/>
        </w:rPr>
        <w:t>Deliberate Self Harm</w:t>
      </w:r>
      <w:r w:rsidR="00F65BEA">
        <w:rPr>
          <w:rFonts w:cs="Arial"/>
        </w:rPr>
        <w:t>.</w:t>
      </w:r>
    </w:p>
    <w:p w14:paraId="57660349" w14:textId="77777777" w:rsidR="00EA72B2" w:rsidRPr="006556D9" w:rsidRDefault="00EA72B2" w:rsidP="00EA72B2">
      <w:pPr>
        <w:rPr>
          <w:rFonts w:cs="Arial"/>
          <w:i/>
          <w:szCs w:val="24"/>
        </w:rPr>
      </w:pPr>
    </w:p>
    <w:p w14:paraId="336C0517" w14:textId="77777777" w:rsidR="00EA72B2" w:rsidRDefault="00EA72B2" w:rsidP="00EA72B2">
      <w:pPr>
        <w:contextualSpacing/>
        <w:rPr>
          <w:b/>
        </w:rPr>
      </w:pPr>
      <w:r>
        <w:rPr>
          <w:b/>
        </w:rPr>
        <w:t>Disposition</w:t>
      </w:r>
    </w:p>
    <w:p w14:paraId="520C1E2B" w14:textId="77777777" w:rsidR="00EA72B2" w:rsidRPr="00E915B0" w:rsidRDefault="00EA72B2" w:rsidP="00EA72B2">
      <w:pPr>
        <w:contextualSpacing/>
        <w:rPr>
          <w:bCs/>
          <w:szCs w:val="24"/>
        </w:rPr>
      </w:pPr>
      <w:r w:rsidRPr="00E915B0">
        <w:rPr>
          <w:bCs/>
          <w:szCs w:val="24"/>
        </w:rPr>
        <w:t xml:space="preserve">An adult may be safely managed at home after a head injury if </w:t>
      </w:r>
      <w:r w:rsidRPr="00BB28B1">
        <w:rPr>
          <w:b/>
          <w:szCs w:val="24"/>
        </w:rPr>
        <w:t>ALL</w:t>
      </w:r>
      <w:r w:rsidRPr="00E915B0">
        <w:rPr>
          <w:bCs/>
          <w:szCs w:val="24"/>
        </w:rPr>
        <w:t xml:space="preserve"> the following criteria are met:</w:t>
      </w:r>
    </w:p>
    <w:p w14:paraId="35EE42A8" w14:textId="7C81BD32" w:rsidR="00EA72B2" w:rsidRPr="00E915B0" w:rsidRDefault="00EA72B2" w:rsidP="00EA72B2">
      <w:pPr>
        <w:ind w:left="426" w:hanging="426"/>
        <w:contextualSpacing/>
        <w:rPr>
          <w:bCs/>
          <w:szCs w:val="24"/>
        </w:rPr>
      </w:pPr>
      <w:r w:rsidRPr="00E915B0">
        <w:rPr>
          <w:bCs/>
          <w:szCs w:val="24"/>
        </w:rPr>
        <w:t>•</w:t>
      </w:r>
      <w:r w:rsidRPr="00E915B0">
        <w:rPr>
          <w:bCs/>
          <w:szCs w:val="24"/>
        </w:rPr>
        <w:tab/>
      </w:r>
      <w:r w:rsidR="00F65BEA">
        <w:rPr>
          <w:bCs/>
          <w:szCs w:val="24"/>
        </w:rPr>
        <w:t>L</w:t>
      </w:r>
      <w:r w:rsidR="00F65BEA" w:rsidRPr="00E915B0">
        <w:rPr>
          <w:bCs/>
          <w:szCs w:val="24"/>
        </w:rPr>
        <w:t xml:space="preserve">ow </w:t>
      </w:r>
      <w:r w:rsidRPr="00E915B0">
        <w:rPr>
          <w:bCs/>
          <w:szCs w:val="24"/>
        </w:rPr>
        <w:t>risk</w:t>
      </w:r>
    </w:p>
    <w:p w14:paraId="107FFFE6" w14:textId="77777777" w:rsidR="00EA72B2" w:rsidRPr="00E915B0" w:rsidRDefault="00EA72B2" w:rsidP="00EA72B2">
      <w:pPr>
        <w:ind w:left="426" w:hanging="426"/>
        <w:contextualSpacing/>
        <w:rPr>
          <w:bCs/>
          <w:szCs w:val="24"/>
        </w:rPr>
      </w:pPr>
      <w:r w:rsidRPr="00E915B0">
        <w:rPr>
          <w:bCs/>
          <w:szCs w:val="24"/>
        </w:rPr>
        <w:t>•</w:t>
      </w:r>
      <w:r w:rsidRPr="00E915B0">
        <w:rPr>
          <w:bCs/>
          <w:szCs w:val="24"/>
        </w:rPr>
        <w:tab/>
        <w:t xml:space="preserve">GCS remains at 15 </w:t>
      </w:r>
    </w:p>
    <w:p w14:paraId="1988DE5E" w14:textId="1844232C" w:rsidR="00EA72B2" w:rsidRPr="00E915B0" w:rsidRDefault="00EA72B2" w:rsidP="00EA72B2">
      <w:pPr>
        <w:ind w:left="426" w:hanging="426"/>
        <w:contextualSpacing/>
        <w:rPr>
          <w:bCs/>
          <w:szCs w:val="24"/>
        </w:rPr>
      </w:pPr>
      <w:r w:rsidRPr="00E915B0">
        <w:rPr>
          <w:bCs/>
          <w:szCs w:val="24"/>
        </w:rPr>
        <w:t>•</w:t>
      </w:r>
      <w:r w:rsidRPr="00E915B0">
        <w:rPr>
          <w:bCs/>
          <w:szCs w:val="24"/>
        </w:rPr>
        <w:tab/>
      </w:r>
      <w:r w:rsidR="00F65BEA">
        <w:rPr>
          <w:bCs/>
          <w:szCs w:val="24"/>
        </w:rPr>
        <w:t>N</w:t>
      </w:r>
      <w:r w:rsidR="00F65BEA" w:rsidRPr="00E915B0">
        <w:rPr>
          <w:bCs/>
          <w:szCs w:val="24"/>
        </w:rPr>
        <w:t xml:space="preserve">o </w:t>
      </w:r>
      <w:r w:rsidRPr="00E915B0">
        <w:rPr>
          <w:bCs/>
          <w:szCs w:val="24"/>
        </w:rPr>
        <w:t>concerns of serious alternate/concurrent diagnosis</w:t>
      </w:r>
    </w:p>
    <w:p w14:paraId="32C77E63" w14:textId="09061A24" w:rsidR="00EA72B2" w:rsidRPr="00E915B0" w:rsidRDefault="00EA72B2" w:rsidP="00EA72B2">
      <w:pPr>
        <w:ind w:left="426" w:hanging="426"/>
        <w:contextualSpacing/>
        <w:rPr>
          <w:bCs/>
          <w:szCs w:val="24"/>
        </w:rPr>
      </w:pPr>
      <w:r w:rsidRPr="00E915B0">
        <w:rPr>
          <w:bCs/>
          <w:szCs w:val="24"/>
        </w:rPr>
        <w:t>•</w:t>
      </w:r>
      <w:r w:rsidRPr="00E915B0">
        <w:rPr>
          <w:bCs/>
          <w:szCs w:val="24"/>
        </w:rPr>
        <w:tab/>
      </w:r>
      <w:r w:rsidR="00F65BEA">
        <w:rPr>
          <w:bCs/>
          <w:szCs w:val="24"/>
        </w:rPr>
        <w:t>Client</w:t>
      </w:r>
      <w:r w:rsidRPr="00E915B0">
        <w:rPr>
          <w:bCs/>
          <w:szCs w:val="24"/>
        </w:rPr>
        <w:t>/carer concerns adequately addressed</w:t>
      </w:r>
    </w:p>
    <w:p w14:paraId="2A486552" w14:textId="1E524EF9" w:rsidR="00EA72B2" w:rsidRPr="00E915B0" w:rsidRDefault="0AD90F4A" w:rsidP="00EA72B2">
      <w:pPr>
        <w:ind w:left="426" w:hanging="426"/>
        <w:contextualSpacing/>
      </w:pPr>
      <w:r>
        <w:t>•</w:t>
      </w:r>
      <w:r w:rsidR="00EA72B2">
        <w:tab/>
      </w:r>
      <w:r w:rsidR="00F65BEA">
        <w:t>Client</w:t>
      </w:r>
      <w:r>
        <w:t>/carer can safely manage the adult at home and can return in the event of deterioration</w:t>
      </w:r>
      <w:r w:rsidR="00F65BEA">
        <w:t>.</w:t>
      </w:r>
    </w:p>
    <w:p w14:paraId="3663CDF6" w14:textId="77777777" w:rsidR="00EA72B2" w:rsidRPr="00E915B0" w:rsidRDefault="00EA72B2" w:rsidP="00EA72B2">
      <w:pPr>
        <w:contextualSpacing/>
        <w:rPr>
          <w:bCs/>
          <w:szCs w:val="24"/>
        </w:rPr>
      </w:pPr>
    </w:p>
    <w:p w14:paraId="2DE121AC" w14:textId="77777777" w:rsidR="00EA72B2" w:rsidRPr="00E915B0" w:rsidRDefault="00EA72B2" w:rsidP="00EA72B2">
      <w:pPr>
        <w:contextualSpacing/>
        <w:rPr>
          <w:bCs/>
          <w:szCs w:val="24"/>
        </w:rPr>
      </w:pPr>
      <w:r w:rsidRPr="00E915B0">
        <w:rPr>
          <w:bCs/>
          <w:szCs w:val="24"/>
        </w:rPr>
        <w:t>Time of day, language barriers and other demands on a caregiver’s time should be considered.</w:t>
      </w:r>
    </w:p>
    <w:p w14:paraId="30D58C04" w14:textId="77777777" w:rsidR="00EA72B2" w:rsidRPr="00E915B0" w:rsidRDefault="00EA72B2" w:rsidP="00EA72B2">
      <w:pPr>
        <w:contextualSpacing/>
        <w:rPr>
          <w:bCs/>
          <w:szCs w:val="24"/>
        </w:rPr>
      </w:pPr>
    </w:p>
    <w:p w14:paraId="0B6948B4" w14:textId="6424ACF0" w:rsidR="00EA72B2" w:rsidRPr="00E915B0" w:rsidRDefault="00EA72B2" w:rsidP="00EA72B2">
      <w:pPr>
        <w:contextualSpacing/>
        <w:rPr>
          <w:bCs/>
          <w:szCs w:val="24"/>
        </w:rPr>
      </w:pPr>
      <w:r w:rsidRPr="00E915B0">
        <w:rPr>
          <w:bCs/>
          <w:szCs w:val="24"/>
        </w:rPr>
        <w:t xml:space="preserve">Written and verbal information should be provided to </w:t>
      </w:r>
      <w:r w:rsidR="00717B43">
        <w:rPr>
          <w:bCs/>
          <w:szCs w:val="24"/>
        </w:rPr>
        <w:t>clients</w:t>
      </w:r>
      <w:r w:rsidRPr="00E915B0">
        <w:rPr>
          <w:bCs/>
          <w:szCs w:val="24"/>
        </w:rPr>
        <w:t xml:space="preserve">/carers, including possible post concussive symptoms syndrome. Advice on return to sport should also be provided where indicated. </w:t>
      </w:r>
      <w:r w:rsidR="00717B43">
        <w:rPr>
          <w:bCs/>
          <w:szCs w:val="24"/>
        </w:rPr>
        <w:t>Clients</w:t>
      </w:r>
      <w:r w:rsidRPr="00E915B0">
        <w:rPr>
          <w:bCs/>
          <w:szCs w:val="24"/>
        </w:rPr>
        <w:t xml:space="preserve"> should be advised to seek medical review if any concerns arise. </w:t>
      </w:r>
    </w:p>
    <w:p w14:paraId="6116CD4C" w14:textId="77777777" w:rsidR="00EA72B2" w:rsidRDefault="00EA72B2" w:rsidP="00EA72B2">
      <w:pPr>
        <w:contextualSpacing/>
        <w:rPr>
          <w:b/>
        </w:rPr>
      </w:pPr>
    </w:p>
    <w:p w14:paraId="42CEC762" w14:textId="1587E22D" w:rsidR="00EA72B2" w:rsidRPr="006556D9" w:rsidRDefault="00EA72B2" w:rsidP="30EE9E5C">
      <w:pPr>
        <w:contextualSpacing/>
        <w:rPr>
          <w:b/>
          <w:bCs/>
        </w:rPr>
      </w:pPr>
      <w:bookmarkStart w:id="35" w:name="_Hlk71018329"/>
      <w:r w:rsidRPr="30EE9E5C">
        <w:rPr>
          <w:b/>
          <w:bCs/>
        </w:rPr>
        <w:t xml:space="preserve">Following discharge home, </w:t>
      </w:r>
      <w:r w:rsidR="7382405F" w:rsidRPr="30EE9E5C">
        <w:rPr>
          <w:b/>
          <w:bCs/>
        </w:rPr>
        <w:t>client</w:t>
      </w:r>
      <w:r w:rsidRPr="30EE9E5C">
        <w:rPr>
          <w:b/>
          <w:bCs/>
        </w:rPr>
        <w:t>/carer to be advised to attend ED/Call ambulance if:</w:t>
      </w:r>
    </w:p>
    <w:bookmarkEnd w:id="35"/>
    <w:p w14:paraId="11C3CE3A" w14:textId="77777777" w:rsidR="00EA72B2" w:rsidRPr="006556D9" w:rsidRDefault="059BEC9C" w:rsidP="00184BB4">
      <w:pPr>
        <w:numPr>
          <w:ilvl w:val="1"/>
          <w:numId w:val="299"/>
        </w:numPr>
        <w:ind w:left="426" w:hanging="426"/>
        <w:contextualSpacing/>
        <w:jc w:val="both"/>
      </w:pPr>
      <w:r>
        <w:t>Feeling faint or drowsy</w:t>
      </w:r>
    </w:p>
    <w:p w14:paraId="1FCB2F75" w14:textId="77777777" w:rsidR="00EA72B2" w:rsidRPr="006556D9" w:rsidRDefault="059BEC9C" w:rsidP="00184BB4">
      <w:pPr>
        <w:numPr>
          <w:ilvl w:val="1"/>
          <w:numId w:val="299"/>
        </w:numPr>
        <w:ind w:left="426" w:hanging="426"/>
        <w:contextualSpacing/>
        <w:jc w:val="both"/>
      </w:pPr>
      <w:r>
        <w:t xml:space="preserve">Cannot be woken up/loss of </w:t>
      </w:r>
      <w:proofErr w:type="gramStart"/>
      <w:r>
        <w:t>consciousness</w:t>
      </w:r>
      <w:proofErr w:type="gramEnd"/>
    </w:p>
    <w:p w14:paraId="50E871AC" w14:textId="77777777" w:rsidR="00EA72B2" w:rsidRPr="006556D9" w:rsidRDefault="059BEC9C" w:rsidP="00184BB4">
      <w:pPr>
        <w:numPr>
          <w:ilvl w:val="1"/>
          <w:numId w:val="299"/>
        </w:numPr>
        <w:ind w:left="426" w:hanging="426"/>
        <w:contextualSpacing/>
        <w:jc w:val="both"/>
      </w:pPr>
      <w:r>
        <w:t xml:space="preserve">Acting strangely or saying things that don’t make </w:t>
      </w:r>
      <w:proofErr w:type="gramStart"/>
      <w:r>
        <w:t>sense</w:t>
      </w:r>
      <w:proofErr w:type="gramEnd"/>
    </w:p>
    <w:p w14:paraId="005DA8FB" w14:textId="77777777" w:rsidR="00EA72B2" w:rsidRPr="006556D9" w:rsidRDefault="059BEC9C" w:rsidP="00184BB4">
      <w:pPr>
        <w:numPr>
          <w:ilvl w:val="1"/>
          <w:numId w:val="299"/>
        </w:numPr>
        <w:ind w:left="426" w:hanging="426"/>
        <w:contextualSpacing/>
        <w:jc w:val="both"/>
      </w:pPr>
      <w:r>
        <w:lastRenderedPageBreak/>
        <w:t xml:space="preserve">Have a constant, severe or a worsening </w:t>
      </w:r>
      <w:proofErr w:type="gramStart"/>
      <w:r>
        <w:t>headache</w:t>
      </w:r>
      <w:proofErr w:type="gramEnd"/>
    </w:p>
    <w:p w14:paraId="24286254" w14:textId="77777777" w:rsidR="00EA72B2" w:rsidRPr="006556D9" w:rsidRDefault="059BEC9C" w:rsidP="00184BB4">
      <w:pPr>
        <w:numPr>
          <w:ilvl w:val="1"/>
          <w:numId w:val="299"/>
        </w:numPr>
        <w:ind w:left="426" w:hanging="426"/>
        <w:contextualSpacing/>
        <w:jc w:val="both"/>
      </w:pPr>
      <w:r>
        <w:t xml:space="preserve">Cannot remember new event or recognise people or </w:t>
      </w:r>
      <w:proofErr w:type="gramStart"/>
      <w:r>
        <w:t>places</w:t>
      </w:r>
      <w:proofErr w:type="gramEnd"/>
    </w:p>
    <w:p w14:paraId="3C50EC63" w14:textId="77777777" w:rsidR="00EA72B2" w:rsidRPr="006556D9" w:rsidRDefault="059BEC9C" w:rsidP="00184BB4">
      <w:pPr>
        <w:numPr>
          <w:ilvl w:val="1"/>
          <w:numId w:val="299"/>
        </w:numPr>
        <w:ind w:left="426" w:hanging="426"/>
        <w:contextualSpacing/>
        <w:jc w:val="both"/>
      </w:pPr>
      <w:r>
        <w:t>Seizure</w:t>
      </w:r>
    </w:p>
    <w:p w14:paraId="078958DA" w14:textId="77777777" w:rsidR="00EA72B2" w:rsidRPr="006556D9" w:rsidRDefault="059BEC9C" w:rsidP="00184BB4">
      <w:pPr>
        <w:numPr>
          <w:ilvl w:val="1"/>
          <w:numId w:val="299"/>
        </w:numPr>
        <w:ind w:left="426" w:hanging="426"/>
        <w:contextualSpacing/>
        <w:jc w:val="both"/>
      </w:pPr>
      <w:r>
        <w:t xml:space="preserve">Limb weakness/numbness, blurred/double vision, slurred </w:t>
      </w:r>
      <w:proofErr w:type="gramStart"/>
      <w:r>
        <w:t>speech</w:t>
      </w:r>
      <w:proofErr w:type="gramEnd"/>
    </w:p>
    <w:p w14:paraId="3B22503A" w14:textId="77777777" w:rsidR="00EA72B2" w:rsidRPr="006556D9" w:rsidRDefault="059BEC9C" w:rsidP="00184BB4">
      <w:pPr>
        <w:numPr>
          <w:ilvl w:val="1"/>
          <w:numId w:val="299"/>
        </w:numPr>
        <w:ind w:left="426" w:hanging="426"/>
        <w:contextualSpacing/>
        <w:jc w:val="both"/>
      </w:pPr>
      <w:r>
        <w:t>Fluid/bleeding from ear/nose</w:t>
      </w:r>
    </w:p>
    <w:p w14:paraId="2E6CA148" w14:textId="56AC77FA" w:rsidR="00EA72B2" w:rsidRPr="006556D9" w:rsidRDefault="059BEC9C" w:rsidP="00184BB4">
      <w:pPr>
        <w:numPr>
          <w:ilvl w:val="1"/>
          <w:numId w:val="299"/>
        </w:numPr>
        <w:ind w:left="426" w:hanging="426"/>
        <w:contextualSpacing/>
        <w:jc w:val="both"/>
      </w:pPr>
      <w:r>
        <w:t>Vomiting</w:t>
      </w:r>
      <w:r w:rsidR="00F65BEA">
        <w:t>.</w:t>
      </w:r>
    </w:p>
    <w:p w14:paraId="18740354" w14:textId="77777777" w:rsidR="00EA72B2" w:rsidRPr="006556D9" w:rsidRDefault="00EA72B2" w:rsidP="00EA72B2">
      <w:pPr>
        <w:jc w:val="both"/>
      </w:pPr>
    </w:p>
    <w:p w14:paraId="35B05B86" w14:textId="77777777" w:rsidR="00EA72B2" w:rsidRPr="006556D9" w:rsidRDefault="00EA72B2" w:rsidP="00EA72B2">
      <w:pPr>
        <w:jc w:val="both"/>
        <w:rPr>
          <w:b/>
          <w:bCs/>
        </w:rPr>
      </w:pPr>
      <w:r w:rsidRPr="006556D9">
        <w:rPr>
          <w:b/>
          <w:bCs/>
        </w:rPr>
        <w:t>Medication Standing Order</w:t>
      </w:r>
    </w:p>
    <w:p w14:paraId="49B3EB63" w14:textId="3898A34E" w:rsidR="00EA72B2" w:rsidRPr="006556D9" w:rsidRDefault="00F65BEA" w:rsidP="005D274D">
      <w:pPr>
        <w:numPr>
          <w:ilvl w:val="0"/>
          <w:numId w:val="180"/>
        </w:numPr>
        <w:ind w:left="426" w:hanging="426"/>
        <w:contextualSpacing/>
      </w:pPr>
      <w:r>
        <w:t>Paracetamol</w:t>
      </w:r>
    </w:p>
    <w:p w14:paraId="165A084A" w14:textId="77777777" w:rsidR="00EA72B2" w:rsidRPr="006556D9" w:rsidRDefault="00EA72B2" w:rsidP="00EA72B2">
      <w:pPr>
        <w:rPr>
          <w:szCs w:val="24"/>
        </w:rPr>
      </w:pPr>
    </w:p>
    <w:p w14:paraId="16FCB1C3" w14:textId="77777777" w:rsidR="00EA72B2" w:rsidRPr="006556D9" w:rsidRDefault="00EA72B2" w:rsidP="00EA72B2">
      <w:pPr>
        <w:rPr>
          <w:b/>
          <w:bCs/>
          <w:szCs w:val="24"/>
        </w:rPr>
      </w:pPr>
      <w:r w:rsidRPr="006556D9">
        <w:rPr>
          <w:b/>
          <w:bCs/>
          <w:szCs w:val="24"/>
        </w:rPr>
        <w:t>References</w:t>
      </w:r>
    </w:p>
    <w:p w14:paraId="773C4620" w14:textId="77777777" w:rsidR="00EA72B2" w:rsidRDefault="00EA72B2" w:rsidP="00184BB4">
      <w:pPr>
        <w:numPr>
          <w:ilvl w:val="0"/>
          <w:numId w:val="234"/>
        </w:numPr>
        <w:ind w:left="426" w:hanging="426"/>
        <w:contextualSpacing/>
      </w:pPr>
      <w:r>
        <w:t xml:space="preserve">Silverberg, N et al (2020) Management of concussion and mild traumatic brain injury: a synthesis of practice guidelines, Archives of Physical </w:t>
      </w:r>
      <w:proofErr w:type="gramStart"/>
      <w:r>
        <w:t>Medicine</w:t>
      </w:r>
      <w:proofErr w:type="gramEnd"/>
      <w:r>
        <w:t xml:space="preserve"> and Rehabilitation, 101: 382-393, </w:t>
      </w:r>
      <w:hyperlink r:id="rId52" w:history="1">
        <w:r w:rsidRPr="009B4462">
          <w:rPr>
            <w:rStyle w:val="Hyperlink"/>
          </w:rPr>
          <w:t>https://doi.org/10.1016/j.apmr.2019.10.179</w:t>
        </w:r>
      </w:hyperlink>
      <w:r>
        <w:t xml:space="preserve"> </w:t>
      </w:r>
    </w:p>
    <w:p w14:paraId="5E5B33FB" w14:textId="77777777" w:rsidR="00EA72B2" w:rsidRPr="006556D9" w:rsidRDefault="00EA72B2" w:rsidP="00184BB4">
      <w:pPr>
        <w:numPr>
          <w:ilvl w:val="0"/>
          <w:numId w:val="234"/>
        </w:numPr>
        <w:ind w:left="426" w:hanging="426"/>
        <w:contextualSpacing/>
      </w:pPr>
      <w:r w:rsidRPr="006556D9">
        <w:t>UpToDate, 2019 (</w:t>
      </w:r>
      <w:hyperlink r:id="rId53" w:history="1">
        <w:r w:rsidRPr="006556D9">
          <w:t>https://www.uptodate.com/contents/acute-mild-traumatic-brain-injury-concussion-in-adults</w:t>
        </w:r>
      </w:hyperlink>
      <w:r w:rsidRPr="006556D9">
        <w:t>)</w:t>
      </w:r>
    </w:p>
    <w:p w14:paraId="6BE615D9" w14:textId="77777777" w:rsidR="00EA72B2" w:rsidRPr="006556D9" w:rsidRDefault="00EA72B2" w:rsidP="00184BB4">
      <w:pPr>
        <w:numPr>
          <w:ilvl w:val="0"/>
          <w:numId w:val="234"/>
        </w:numPr>
        <w:ind w:left="426" w:hanging="426"/>
        <w:contextualSpacing/>
      </w:pPr>
      <w:r w:rsidRPr="006556D9">
        <w:t>Queensland Health, Closed Head Injury (Adult) Clinical Pathway, 2014</w:t>
      </w:r>
    </w:p>
    <w:p w14:paraId="74E114B9" w14:textId="77777777" w:rsidR="00EA72B2" w:rsidRPr="006556D9" w:rsidRDefault="00EA72B2" w:rsidP="00184BB4">
      <w:pPr>
        <w:numPr>
          <w:ilvl w:val="0"/>
          <w:numId w:val="234"/>
        </w:numPr>
        <w:ind w:left="426" w:hanging="426"/>
        <w:contextualSpacing/>
      </w:pPr>
      <w:r w:rsidRPr="006556D9">
        <w:t>NSW Health, Closed Head Injuries in Adults – Initial Management, Feb 2012</w:t>
      </w:r>
    </w:p>
    <w:p w14:paraId="79E4F6D0" w14:textId="77777777" w:rsidR="00EA72B2" w:rsidRPr="006556D9" w:rsidRDefault="00EA72B2" w:rsidP="00184BB4">
      <w:pPr>
        <w:numPr>
          <w:ilvl w:val="0"/>
          <w:numId w:val="234"/>
        </w:numPr>
        <w:ind w:left="426" w:hanging="426"/>
        <w:contextualSpacing/>
      </w:pPr>
      <w:r w:rsidRPr="006556D9">
        <w:t>NSW Institute of Trauma and Injury Management, Initial Management of Closed Head Injury in Adults, 2nd Ed, 2011 (</w:t>
      </w:r>
      <w:hyperlink r:id="rId54" w:history="1">
        <w:r w:rsidRPr="006556D9">
          <w:t>https://www.aci.health.nsw.gov.au/networks/itim/resources</w:t>
        </w:r>
      </w:hyperlink>
      <w:r w:rsidRPr="006556D9">
        <w:t>)</w:t>
      </w:r>
    </w:p>
    <w:p w14:paraId="5FDD8245" w14:textId="77777777" w:rsidR="00EA72B2" w:rsidRPr="006556D9" w:rsidRDefault="00EA72B2" w:rsidP="00184BB4">
      <w:pPr>
        <w:numPr>
          <w:ilvl w:val="0"/>
          <w:numId w:val="234"/>
        </w:numPr>
        <w:ind w:left="426" w:hanging="426"/>
        <w:contextualSpacing/>
        <w:jc w:val="both"/>
        <w:rPr>
          <w:rFonts w:cs="Arial"/>
          <w:b/>
          <w:szCs w:val="24"/>
        </w:rPr>
      </w:pPr>
      <w:r w:rsidRPr="006556D9">
        <w:t>NICE 2019 – Head Injury (</w:t>
      </w:r>
      <w:hyperlink r:id="rId55" w:history="1">
        <w:r w:rsidRPr="006556D9">
          <w:rPr>
            <w:color w:val="0000FF"/>
            <w:u w:val="single"/>
          </w:rPr>
          <w:t>https://www.nice.org.uk/guidance/cg176</w:t>
        </w:r>
      </w:hyperlink>
      <w:r w:rsidRPr="006556D9">
        <w:t>)</w:t>
      </w:r>
    </w:p>
    <w:p w14:paraId="4FDB82E2" w14:textId="77777777" w:rsidR="00EA72B2" w:rsidRPr="006556D9" w:rsidRDefault="00EA72B2" w:rsidP="00EA72B2">
      <w:pPr>
        <w:ind w:left="567"/>
        <w:contextualSpacing/>
        <w:jc w:val="both"/>
        <w:rPr>
          <w:rFonts w:cs="Arial"/>
          <w:b/>
          <w:szCs w:val="24"/>
        </w:rPr>
      </w:pPr>
    </w:p>
    <w:p w14:paraId="52F1281D" w14:textId="77777777" w:rsidR="00CB56BA" w:rsidRDefault="00D92850" w:rsidP="00CB56BA">
      <w:pPr>
        <w:jc w:val="right"/>
        <w:rPr>
          <w:rStyle w:val="Hyperlink"/>
          <w:rFonts w:eastAsiaTheme="majorEastAsia" w:cs="Arial"/>
          <w:i/>
          <w:szCs w:val="24"/>
        </w:rPr>
      </w:pPr>
      <w:hyperlink w:anchor="Contents" w:history="1">
        <w:r w:rsidR="00CB56BA" w:rsidRPr="00C91F3F">
          <w:rPr>
            <w:rStyle w:val="Hyperlink"/>
            <w:rFonts w:eastAsiaTheme="majorEastAsia" w:cs="Arial"/>
            <w:i/>
            <w:szCs w:val="24"/>
          </w:rPr>
          <w:t>Back to Table of Contents</w:t>
        </w:r>
      </w:hyperlink>
    </w:p>
    <w:p w14:paraId="355DB2D7" w14:textId="77777777" w:rsidR="00CB56BA" w:rsidRPr="000C4B3D" w:rsidRDefault="00CB56BA" w:rsidP="00CB56BA">
      <w:pPr>
        <w:rPr>
          <w:rStyle w:val="Hyperlink"/>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61685C" w:rsidRPr="00CD1C0E" w14:paraId="492918F4" w14:textId="77777777" w:rsidTr="00C02440">
        <w:trPr>
          <w:cantSplit/>
          <w:trHeight w:val="285"/>
        </w:trPr>
        <w:tc>
          <w:tcPr>
            <w:tcW w:w="9158" w:type="dxa"/>
            <w:shd w:val="clear" w:color="auto" w:fill="D9D9D9" w:themeFill="background1" w:themeFillShade="D9"/>
          </w:tcPr>
          <w:p w14:paraId="1C7ED7CA" w14:textId="3D8CE15F" w:rsidR="0061685C" w:rsidRPr="000E2912" w:rsidRDefault="0061685C" w:rsidP="00C02440">
            <w:pPr>
              <w:pStyle w:val="Heading1"/>
            </w:pPr>
            <w:bookmarkStart w:id="36" w:name="_Toc132122008"/>
            <w:r>
              <w:t>Hypoglycaemia/Hyperglycaemia</w:t>
            </w:r>
            <w:bookmarkEnd w:id="36"/>
          </w:p>
        </w:tc>
      </w:tr>
    </w:tbl>
    <w:p w14:paraId="48AF27CD" w14:textId="77777777" w:rsidR="0061685C" w:rsidRDefault="0061685C" w:rsidP="0061685C"/>
    <w:p w14:paraId="0296B12D" w14:textId="77777777" w:rsidR="0061685C" w:rsidRDefault="0061685C" w:rsidP="0061685C">
      <w:pPr>
        <w:pStyle w:val="Heading2"/>
      </w:pPr>
      <w:r w:rsidRPr="000E2912">
        <w:t>Condition for Treatment</w:t>
      </w:r>
      <w:r w:rsidRPr="00AC5499">
        <w:t xml:space="preserve"> </w:t>
      </w:r>
    </w:p>
    <w:p w14:paraId="0B4D15BC" w14:textId="79979523" w:rsidR="00B97458" w:rsidRPr="00DA365C" w:rsidRDefault="00B97458" w:rsidP="005311D8">
      <w:pPr>
        <w:rPr>
          <w:rFonts w:asciiTheme="minorHAnsi" w:hAnsiTheme="minorHAnsi" w:cstheme="minorHAnsi"/>
          <w:szCs w:val="24"/>
        </w:rPr>
      </w:pPr>
      <w:r w:rsidRPr="0061685C">
        <w:rPr>
          <w:rFonts w:asciiTheme="minorHAnsi" w:hAnsiTheme="minorHAnsi" w:cstheme="minorHAnsi"/>
          <w:szCs w:val="24"/>
        </w:rPr>
        <w:t xml:space="preserve">To identify clients who may have </w:t>
      </w:r>
      <w:r w:rsidR="0084290D">
        <w:rPr>
          <w:rFonts w:asciiTheme="minorHAnsi" w:hAnsiTheme="minorHAnsi" w:cstheme="minorHAnsi"/>
          <w:szCs w:val="24"/>
        </w:rPr>
        <w:t>B</w:t>
      </w:r>
      <w:r w:rsidRPr="0061685C">
        <w:rPr>
          <w:rFonts w:asciiTheme="minorHAnsi" w:hAnsiTheme="minorHAnsi" w:cstheme="minorHAnsi"/>
          <w:szCs w:val="24"/>
        </w:rPr>
        <w:t xml:space="preserve">lood </w:t>
      </w:r>
      <w:r w:rsidR="0084290D">
        <w:rPr>
          <w:rFonts w:asciiTheme="minorHAnsi" w:hAnsiTheme="minorHAnsi" w:cstheme="minorHAnsi"/>
          <w:szCs w:val="24"/>
        </w:rPr>
        <w:t>G</w:t>
      </w:r>
      <w:r w:rsidRPr="0061685C">
        <w:rPr>
          <w:rFonts w:asciiTheme="minorHAnsi" w:hAnsiTheme="minorHAnsi" w:cstheme="minorHAnsi"/>
          <w:szCs w:val="24"/>
        </w:rPr>
        <w:t xml:space="preserve">lucose </w:t>
      </w:r>
      <w:r w:rsidR="0084290D">
        <w:rPr>
          <w:rFonts w:asciiTheme="minorHAnsi" w:hAnsiTheme="minorHAnsi" w:cstheme="minorHAnsi"/>
          <w:szCs w:val="24"/>
        </w:rPr>
        <w:t>L</w:t>
      </w:r>
      <w:r w:rsidRPr="0061685C">
        <w:rPr>
          <w:rFonts w:asciiTheme="minorHAnsi" w:hAnsiTheme="minorHAnsi" w:cstheme="minorHAnsi"/>
          <w:szCs w:val="24"/>
        </w:rPr>
        <w:t>evels (BGL) that contribute to their</w:t>
      </w:r>
      <w:r w:rsidRPr="00DA365C">
        <w:rPr>
          <w:rFonts w:asciiTheme="minorHAnsi" w:hAnsiTheme="minorHAnsi" w:cstheme="minorHAnsi"/>
          <w:szCs w:val="24"/>
        </w:rPr>
        <w:t xml:space="preserve"> presenting problem. </w:t>
      </w:r>
      <w:r w:rsidRPr="00DA365C">
        <w:rPr>
          <w:rFonts w:asciiTheme="minorHAnsi" w:hAnsiTheme="minorHAnsi" w:cstheme="minorHAnsi"/>
          <w:color w:val="333333"/>
          <w:szCs w:val="24"/>
          <w:shd w:val="clear" w:color="auto" w:fill="FFFFFF"/>
        </w:rPr>
        <w:t xml:space="preserve">Normal </w:t>
      </w:r>
      <w:r w:rsidR="0084290D">
        <w:rPr>
          <w:rFonts w:asciiTheme="minorHAnsi" w:hAnsiTheme="minorHAnsi" w:cstheme="minorHAnsi"/>
          <w:color w:val="333333"/>
          <w:szCs w:val="24"/>
          <w:shd w:val="clear" w:color="auto" w:fill="FFFFFF"/>
        </w:rPr>
        <w:t>BGL</w:t>
      </w:r>
      <w:r w:rsidRPr="00DA365C">
        <w:rPr>
          <w:rFonts w:asciiTheme="minorHAnsi" w:hAnsiTheme="minorHAnsi" w:cstheme="minorHAnsi"/>
          <w:color w:val="333333"/>
          <w:szCs w:val="24"/>
          <w:shd w:val="clear" w:color="auto" w:fill="FFFFFF"/>
        </w:rPr>
        <w:t xml:space="preserve"> are between 4.0–7.8 mmol/L. </w:t>
      </w:r>
      <w:r w:rsidRPr="00DA365C">
        <w:rPr>
          <w:rFonts w:asciiTheme="minorHAnsi" w:hAnsiTheme="minorHAnsi" w:cstheme="minorHAnsi"/>
          <w:szCs w:val="24"/>
        </w:rPr>
        <w:t>Hypoglycaemia, sometimes called a ‘hypo’ or ‘low’, is a condition that occurs when a person’s BGL has dropped below 4 mmol/L.</w:t>
      </w:r>
    </w:p>
    <w:p w14:paraId="27477DE4" w14:textId="77777777" w:rsidR="00B97458" w:rsidRPr="00DA365C" w:rsidRDefault="00B97458" w:rsidP="00601101">
      <w:pPr>
        <w:pStyle w:val="NoSpacing"/>
        <w:rPr>
          <w:rFonts w:asciiTheme="minorHAnsi" w:hAnsiTheme="minorHAnsi" w:cstheme="minorHAnsi"/>
          <w:shd w:val="clear" w:color="auto" w:fill="FFFFFF"/>
          <w:lang w:eastAsia="en-US"/>
        </w:rPr>
      </w:pPr>
    </w:p>
    <w:p w14:paraId="7CB55294" w14:textId="77777777" w:rsidR="00B97458" w:rsidRPr="005311D8" w:rsidRDefault="00B97458" w:rsidP="00601101">
      <w:pPr>
        <w:rPr>
          <w:bCs/>
        </w:rPr>
      </w:pPr>
      <w:r w:rsidRPr="005311D8">
        <w:rPr>
          <w:bCs/>
        </w:rPr>
        <w:t xml:space="preserve">Hypoglycaemia Symptoms (vary from person to person) may include: </w:t>
      </w:r>
    </w:p>
    <w:p w14:paraId="532DE98B" w14:textId="5B58B0C6" w:rsidR="00B97458" w:rsidRPr="005311D8" w:rsidRDefault="00B97458" w:rsidP="00601101">
      <w:pPr>
        <w:rPr>
          <w:bCs/>
          <w:i/>
          <w:iCs/>
        </w:rPr>
      </w:pPr>
      <w:r w:rsidRPr="005311D8">
        <w:rPr>
          <w:bCs/>
          <w:i/>
          <w:iCs/>
        </w:rPr>
        <w:t>Early Symptoms</w:t>
      </w:r>
      <w:r w:rsidR="006811AA">
        <w:rPr>
          <w:bCs/>
          <w:i/>
          <w:iCs/>
        </w:rPr>
        <w:t>:</w:t>
      </w:r>
    </w:p>
    <w:p w14:paraId="23655FC6" w14:textId="77777777" w:rsidR="00B97458" w:rsidRPr="001E0FF3" w:rsidRDefault="15C659D1" w:rsidP="005D274D">
      <w:pPr>
        <w:numPr>
          <w:ilvl w:val="0"/>
          <w:numId w:val="79"/>
        </w:numPr>
        <w:shd w:val="clear" w:color="auto" w:fill="FFFFFF"/>
        <w:tabs>
          <w:tab w:val="clear" w:pos="720"/>
        </w:tabs>
        <w:ind w:left="425" w:hanging="425"/>
        <w:rPr>
          <w:rFonts w:cs="Arial"/>
          <w:color w:val="333333"/>
        </w:rPr>
      </w:pPr>
      <w:r w:rsidRPr="30F8AA95">
        <w:rPr>
          <w:rFonts w:cs="Arial"/>
          <w:color w:val="333333"/>
        </w:rPr>
        <w:t>Shaking, trembling or weakness</w:t>
      </w:r>
    </w:p>
    <w:p w14:paraId="03180673" w14:textId="77777777" w:rsidR="00B97458" w:rsidRPr="001E0FF3" w:rsidRDefault="15C659D1" w:rsidP="005D274D">
      <w:pPr>
        <w:numPr>
          <w:ilvl w:val="0"/>
          <w:numId w:val="79"/>
        </w:numPr>
        <w:shd w:val="clear" w:color="auto" w:fill="FFFFFF"/>
        <w:tabs>
          <w:tab w:val="clear" w:pos="720"/>
        </w:tabs>
        <w:ind w:left="425" w:hanging="425"/>
        <w:rPr>
          <w:rFonts w:cs="Arial"/>
          <w:color w:val="333333"/>
        </w:rPr>
      </w:pPr>
      <w:r w:rsidRPr="30F8AA95">
        <w:rPr>
          <w:rFonts w:cs="Arial"/>
          <w:color w:val="333333"/>
        </w:rPr>
        <w:t>Sweating</w:t>
      </w:r>
    </w:p>
    <w:p w14:paraId="4BBC233F" w14:textId="77777777" w:rsidR="00B97458" w:rsidRPr="001E0FF3" w:rsidRDefault="15C659D1" w:rsidP="005D274D">
      <w:pPr>
        <w:numPr>
          <w:ilvl w:val="0"/>
          <w:numId w:val="79"/>
        </w:numPr>
        <w:shd w:val="clear" w:color="auto" w:fill="FFFFFF"/>
        <w:tabs>
          <w:tab w:val="clear" w:pos="720"/>
        </w:tabs>
        <w:ind w:left="425" w:hanging="425"/>
        <w:rPr>
          <w:rFonts w:cs="Arial"/>
          <w:color w:val="333333"/>
        </w:rPr>
      </w:pPr>
      <w:r w:rsidRPr="30F8AA95">
        <w:rPr>
          <w:rFonts w:cs="Arial"/>
          <w:color w:val="333333"/>
        </w:rPr>
        <w:t>Paleness</w:t>
      </w:r>
    </w:p>
    <w:p w14:paraId="0BA10DF2" w14:textId="77777777" w:rsidR="00B97458" w:rsidRPr="001E0FF3" w:rsidRDefault="15C659D1" w:rsidP="005D274D">
      <w:pPr>
        <w:numPr>
          <w:ilvl w:val="0"/>
          <w:numId w:val="79"/>
        </w:numPr>
        <w:shd w:val="clear" w:color="auto" w:fill="FFFFFF"/>
        <w:tabs>
          <w:tab w:val="clear" w:pos="720"/>
        </w:tabs>
        <w:ind w:left="425" w:hanging="425"/>
        <w:rPr>
          <w:rFonts w:cs="Arial"/>
          <w:color w:val="333333"/>
        </w:rPr>
      </w:pPr>
      <w:r w:rsidRPr="30F8AA95">
        <w:rPr>
          <w:rFonts w:cs="Arial"/>
          <w:color w:val="333333"/>
        </w:rPr>
        <w:t>Hunger</w:t>
      </w:r>
    </w:p>
    <w:p w14:paraId="3CA0B02A" w14:textId="77777777" w:rsidR="00B97458" w:rsidRPr="001E0FF3" w:rsidRDefault="15C659D1" w:rsidP="005D274D">
      <w:pPr>
        <w:numPr>
          <w:ilvl w:val="0"/>
          <w:numId w:val="79"/>
        </w:numPr>
        <w:shd w:val="clear" w:color="auto" w:fill="FFFFFF"/>
        <w:tabs>
          <w:tab w:val="clear" w:pos="720"/>
        </w:tabs>
        <w:ind w:left="425" w:hanging="425"/>
        <w:rPr>
          <w:rFonts w:cs="Arial"/>
          <w:color w:val="333333"/>
        </w:rPr>
      </w:pPr>
      <w:r w:rsidRPr="30F8AA95">
        <w:rPr>
          <w:rFonts w:cs="Arial"/>
          <w:color w:val="333333"/>
        </w:rPr>
        <w:t>Light headedness</w:t>
      </w:r>
    </w:p>
    <w:p w14:paraId="7B931E62" w14:textId="77777777" w:rsidR="00B97458" w:rsidRPr="001E0FF3" w:rsidRDefault="15C659D1" w:rsidP="005D274D">
      <w:pPr>
        <w:numPr>
          <w:ilvl w:val="0"/>
          <w:numId w:val="79"/>
        </w:numPr>
        <w:shd w:val="clear" w:color="auto" w:fill="FFFFFF"/>
        <w:tabs>
          <w:tab w:val="clear" w:pos="720"/>
        </w:tabs>
        <w:ind w:left="425" w:hanging="425"/>
        <w:rPr>
          <w:rFonts w:cs="Arial"/>
          <w:color w:val="333333"/>
        </w:rPr>
      </w:pPr>
      <w:r w:rsidRPr="30F8AA95">
        <w:rPr>
          <w:rFonts w:cs="Arial"/>
          <w:color w:val="333333"/>
        </w:rPr>
        <w:t>Headache</w:t>
      </w:r>
    </w:p>
    <w:p w14:paraId="5601A1B7" w14:textId="77777777" w:rsidR="00B97458" w:rsidRPr="001E0FF3" w:rsidRDefault="15C659D1" w:rsidP="005D274D">
      <w:pPr>
        <w:numPr>
          <w:ilvl w:val="0"/>
          <w:numId w:val="79"/>
        </w:numPr>
        <w:shd w:val="clear" w:color="auto" w:fill="FFFFFF"/>
        <w:tabs>
          <w:tab w:val="clear" w:pos="720"/>
        </w:tabs>
        <w:ind w:left="425" w:hanging="425"/>
        <w:rPr>
          <w:rFonts w:cs="Arial"/>
          <w:color w:val="333333"/>
        </w:rPr>
      </w:pPr>
      <w:r w:rsidRPr="30F8AA95">
        <w:rPr>
          <w:rFonts w:cs="Arial"/>
          <w:color w:val="333333"/>
        </w:rPr>
        <w:t>Dizziness</w:t>
      </w:r>
    </w:p>
    <w:p w14:paraId="17A5DD19" w14:textId="77777777" w:rsidR="00B97458" w:rsidRPr="001E0FF3" w:rsidRDefault="15C659D1" w:rsidP="005D274D">
      <w:pPr>
        <w:numPr>
          <w:ilvl w:val="0"/>
          <w:numId w:val="79"/>
        </w:numPr>
        <w:shd w:val="clear" w:color="auto" w:fill="FFFFFF"/>
        <w:tabs>
          <w:tab w:val="clear" w:pos="720"/>
        </w:tabs>
        <w:ind w:left="425" w:hanging="425"/>
        <w:rPr>
          <w:rFonts w:cs="Arial"/>
          <w:color w:val="333333"/>
        </w:rPr>
      </w:pPr>
      <w:r w:rsidRPr="30F8AA95">
        <w:rPr>
          <w:rFonts w:cs="Arial"/>
          <w:color w:val="333333"/>
        </w:rPr>
        <w:t>Pins and needles around mouth</w:t>
      </w:r>
    </w:p>
    <w:p w14:paraId="511FC5F9" w14:textId="4741508F" w:rsidR="00B97458" w:rsidRPr="001E0FF3" w:rsidRDefault="15C659D1" w:rsidP="005D274D">
      <w:pPr>
        <w:numPr>
          <w:ilvl w:val="0"/>
          <w:numId w:val="79"/>
        </w:numPr>
        <w:shd w:val="clear" w:color="auto" w:fill="FFFFFF" w:themeFill="background1"/>
        <w:tabs>
          <w:tab w:val="clear" w:pos="720"/>
        </w:tabs>
        <w:ind w:left="425" w:hanging="425"/>
        <w:rPr>
          <w:rFonts w:cs="Arial"/>
          <w:color w:val="333333"/>
        </w:rPr>
      </w:pPr>
      <w:r w:rsidRPr="14B2D93C">
        <w:rPr>
          <w:rFonts w:cs="Arial"/>
          <w:color w:val="333333"/>
        </w:rPr>
        <w:t>Mood change</w:t>
      </w:r>
      <w:r w:rsidR="0084290D">
        <w:rPr>
          <w:rFonts w:cs="Arial"/>
          <w:color w:val="333333"/>
        </w:rPr>
        <w:t>.</w:t>
      </w:r>
    </w:p>
    <w:p w14:paraId="794D3401" w14:textId="77777777" w:rsidR="006E7B72" w:rsidRDefault="006E7B72" w:rsidP="00601101">
      <w:pPr>
        <w:shd w:val="clear" w:color="auto" w:fill="FFFFFF"/>
        <w:rPr>
          <w:rFonts w:cs="Arial"/>
          <w:b/>
          <w:color w:val="333333"/>
        </w:rPr>
      </w:pPr>
    </w:p>
    <w:p w14:paraId="4AFABCA5" w14:textId="748276F7" w:rsidR="00B97458" w:rsidRPr="005311D8" w:rsidRDefault="00B97458" w:rsidP="00601101">
      <w:pPr>
        <w:shd w:val="clear" w:color="auto" w:fill="FFFFFF"/>
        <w:rPr>
          <w:rFonts w:cs="Arial"/>
          <w:bCs/>
          <w:i/>
          <w:iCs/>
          <w:color w:val="333333"/>
        </w:rPr>
      </w:pPr>
      <w:r w:rsidRPr="005311D8">
        <w:rPr>
          <w:rFonts w:cs="Arial"/>
          <w:bCs/>
          <w:i/>
          <w:iCs/>
          <w:color w:val="333333"/>
        </w:rPr>
        <w:t>Severe Symptoms</w:t>
      </w:r>
      <w:r w:rsidR="006811AA">
        <w:rPr>
          <w:rFonts w:cs="Arial"/>
          <w:bCs/>
          <w:i/>
          <w:iCs/>
          <w:color w:val="333333"/>
        </w:rPr>
        <w:t>:</w:t>
      </w:r>
    </w:p>
    <w:p w14:paraId="1023E1F5" w14:textId="77777777" w:rsidR="00B97458" w:rsidRPr="00FC3A2B" w:rsidRDefault="15C659D1" w:rsidP="005D274D">
      <w:pPr>
        <w:numPr>
          <w:ilvl w:val="0"/>
          <w:numId w:val="80"/>
        </w:numPr>
        <w:shd w:val="clear" w:color="auto" w:fill="FFFFFF"/>
        <w:tabs>
          <w:tab w:val="clear" w:pos="720"/>
        </w:tabs>
        <w:ind w:left="425" w:hanging="425"/>
        <w:rPr>
          <w:rFonts w:cs="Arial"/>
          <w:color w:val="333333"/>
        </w:rPr>
      </w:pPr>
      <w:r w:rsidRPr="30F8AA95">
        <w:rPr>
          <w:rFonts w:cs="Arial"/>
          <w:color w:val="333333"/>
        </w:rPr>
        <w:t>Lack of concentration/ behaviour change</w:t>
      </w:r>
    </w:p>
    <w:p w14:paraId="4BA02994" w14:textId="77777777" w:rsidR="00B97458" w:rsidRPr="00FC3A2B" w:rsidRDefault="15C659D1" w:rsidP="005D274D">
      <w:pPr>
        <w:numPr>
          <w:ilvl w:val="0"/>
          <w:numId w:val="80"/>
        </w:numPr>
        <w:shd w:val="clear" w:color="auto" w:fill="FFFFFF"/>
        <w:tabs>
          <w:tab w:val="clear" w:pos="720"/>
        </w:tabs>
        <w:ind w:left="425" w:hanging="425"/>
        <w:rPr>
          <w:rFonts w:cs="Arial"/>
          <w:color w:val="333333"/>
        </w:rPr>
      </w:pPr>
      <w:r w:rsidRPr="30F8AA95">
        <w:rPr>
          <w:rFonts w:cs="Arial"/>
          <w:color w:val="333333"/>
        </w:rPr>
        <w:t>Confusion</w:t>
      </w:r>
    </w:p>
    <w:p w14:paraId="5A67E7BC" w14:textId="77777777" w:rsidR="00B97458" w:rsidRPr="00FC3A2B" w:rsidRDefault="15C659D1" w:rsidP="005D274D">
      <w:pPr>
        <w:numPr>
          <w:ilvl w:val="0"/>
          <w:numId w:val="80"/>
        </w:numPr>
        <w:shd w:val="clear" w:color="auto" w:fill="FFFFFF"/>
        <w:tabs>
          <w:tab w:val="clear" w:pos="720"/>
        </w:tabs>
        <w:ind w:left="425" w:hanging="425"/>
        <w:rPr>
          <w:rFonts w:cs="Arial"/>
          <w:color w:val="333333"/>
        </w:rPr>
      </w:pPr>
      <w:r w:rsidRPr="30F8AA95">
        <w:rPr>
          <w:rFonts w:cs="Arial"/>
          <w:color w:val="333333"/>
        </w:rPr>
        <w:t>Slurred speech</w:t>
      </w:r>
    </w:p>
    <w:p w14:paraId="5F31F063" w14:textId="77777777" w:rsidR="00B97458" w:rsidRPr="00FC3A2B" w:rsidRDefault="15C659D1" w:rsidP="005D274D">
      <w:pPr>
        <w:numPr>
          <w:ilvl w:val="0"/>
          <w:numId w:val="80"/>
        </w:numPr>
        <w:shd w:val="clear" w:color="auto" w:fill="FFFFFF"/>
        <w:tabs>
          <w:tab w:val="clear" w:pos="720"/>
        </w:tabs>
        <w:ind w:left="425" w:hanging="425"/>
        <w:rPr>
          <w:rFonts w:cs="Arial"/>
          <w:color w:val="333333"/>
        </w:rPr>
      </w:pPr>
      <w:r w:rsidRPr="30F8AA95">
        <w:rPr>
          <w:rFonts w:cs="Arial"/>
          <w:color w:val="333333"/>
        </w:rPr>
        <w:t xml:space="preserve">Not able to treat own </w:t>
      </w:r>
      <w:proofErr w:type="gramStart"/>
      <w:r w:rsidRPr="30F8AA95">
        <w:rPr>
          <w:rFonts w:cs="Arial"/>
          <w:color w:val="333333"/>
        </w:rPr>
        <w:t>hypo</w:t>
      </w:r>
      <w:proofErr w:type="gramEnd"/>
    </w:p>
    <w:p w14:paraId="19DFDEAF" w14:textId="77777777" w:rsidR="00B97458" w:rsidRPr="00FC3A2B" w:rsidRDefault="15C659D1" w:rsidP="005D274D">
      <w:pPr>
        <w:numPr>
          <w:ilvl w:val="0"/>
          <w:numId w:val="80"/>
        </w:numPr>
        <w:shd w:val="clear" w:color="auto" w:fill="FFFFFF"/>
        <w:tabs>
          <w:tab w:val="clear" w:pos="720"/>
        </w:tabs>
        <w:ind w:left="425" w:hanging="425"/>
        <w:rPr>
          <w:rFonts w:cs="Arial"/>
          <w:color w:val="333333"/>
        </w:rPr>
      </w:pPr>
      <w:r w:rsidRPr="30F8AA95">
        <w:rPr>
          <w:rFonts w:cs="Arial"/>
          <w:color w:val="333333"/>
        </w:rPr>
        <w:t xml:space="preserve">Not able to drink or </w:t>
      </w:r>
      <w:proofErr w:type="gramStart"/>
      <w:r w:rsidRPr="30F8AA95">
        <w:rPr>
          <w:rFonts w:cs="Arial"/>
          <w:color w:val="333333"/>
        </w:rPr>
        <w:t>swallow</w:t>
      </w:r>
      <w:proofErr w:type="gramEnd"/>
    </w:p>
    <w:p w14:paraId="3C6E9573" w14:textId="77777777" w:rsidR="00B97458" w:rsidRPr="00FC3A2B" w:rsidRDefault="15C659D1" w:rsidP="005D274D">
      <w:pPr>
        <w:numPr>
          <w:ilvl w:val="0"/>
          <w:numId w:val="80"/>
        </w:numPr>
        <w:shd w:val="clear" w:color="auto" w:fill="FFFFFF"/>
        <w:tabs>
          <w:tab w:val="clear" w:pos="720"/>
        </w:tabs>
        <w:ind w:left="425" w:hanging="425"/>
        <w:rPr>
          <w:rFonts w:cs="Arial"/>
          <w:color w:val="333333"/>
        </w:rPr>
      </w:pPr>
      <w:r w:rsidRPr="30F8AA95">
        <w:rPr>
          <w:rFonts w:cs="Arial"/>
          <w:color w:val="333333"/>
        </w:rPr>
        <w:t xml:space="preserve">Not able to follow </w:t>
      </w:r>
      <w:proofErr w:type="gramStart"/>
      <w:r w:rsidRPr="30F8AA95">
        <w:rPr>
          <w:rFonts w:cs="Arial"/>
          <w:color w:val="333333"/>
        </w:rPr>
        <w:t>instructions</w:t>
      </w:r>
      <w:proofErr w:type="gramEnd"/>
    </w:p>
    <w:p w14:paraId="79682741" w14:textId="77777777" w:rsidR="00B97458" w:rsidRPr="00FC3A2B" w:rsidRDefault="15C659D1" w:rsidP="005D274D">
      <w:pPr>
        <w:numPr>
          <w:ilvl w:val="0"/>
          <w:numId w:val="80"/>
        </w:numPr>
        <w:shd w:val="clear" w:color="auto" w:fill="FFFFFF"/>
        <w:tabs>
          <w:tab w:val="clear" w:pos="720"/>
        </w:tabs>
        <w:ind w:left="425" w:hanging="425"/>
        <w:rPr>
          <w:rFonts w:cs="Arial"/>
          <w:color w:val="333333"/>
        </w:rPr>
      </w:pPr>
      <w:r w:rsidRPr="30F8AA95">
        <w:rPr>
          <w:rFonts w:cs="Arial"/>
          <w:color w:val="333333"/>
        </w:rPr>
        <w:t>Loss of consciousness</w:t>
      </w:r>
    </w:p>
    <w:p w14:paraId="2BB6D795" w14:textId="2FBC46B5" w:rsidR="00B97458" w:rsidRPr="00FC3A2B" w:rsidRDefault="15C659D1" w:rsidP="005D274D">
      <w:pPr>
        <w:numPr>
          <w:ilvl w:val="0"/>
          <w:numId w:val="80"/>
        </w:numPr>
        <w:shd w:val="clear" w:color="auto" w:fill="FFFFFF" w:themeFill="background1"/>
        <w:tabs>
          <w:tab w:val="clear" w:pos="720"/>
        </w:tabs>
        <w:ind w:left="425" w:hanging="425"/>
        <w:rPr>
          <w:rFonts w:cs="Arial"/>
          <w:color w:val="333333"/>
        </w:rPr>
      </w:pPr>
      <w:r w:rsidRPr="14B2D93C">
        <w:rPr>
          <w:rFonts w:cs="Arial"/>
          <w:color w:val="333333"/>
        </w:rPr>
        <w:t>Fitting/seizures</w:t>
      </w:r>
      <w:r w:rsidR="0084290D">
        <w:rPr>
          <w:rFonts w:cs="Arial"/>
          <w:color w:val="333333"/>
        </w:rPr>
        <w:t>.</w:t>
      </w:r>
    </w:p>
    <w:p w14:paraId="689B305C" w14:textId="77777777" w:rsidR="006E7B72" w:rsidRDefault="006E7B72" w:rsidP="00601101">
      <w:pPr>
        <w:rPr>
          <w:b/>
        </w:rPr>
      </w:pPr>
    </w:p>
    <w:p w14:paraId="546CC549" w14:textId="77777777" w:rsidR="0084290D" w:rsidRPr="0084290D" w:rsidRDefault="0084290D" w:rsidP="005311D8">
      <w:pPr>
        <w:pBdr>
          <w:top w:val="single" w:sz="4" w:space="1" w:color="auto"/>
          <w:left w:val="single" w:sz="4" w:space="4" w:color="auto"/>
          <w:bottom w:val="single" w:sz="4" w:space="1" w:color="auto"/>
          <w:right w:val="single" w:sz="4" w:space="4" w:color="auto"/>
        </w:pBdr>
        <w:rPr>
          <w:b/>
        </w:rPr>
      </w:pPr>
      <w:r w:rsidRPr="0084290D">
        <w:rPr>
          <w:b/>
        </w:rPr>
        <w:t xml:space="preserve">Note: </w:t>
      </w:r>
    </w:p>
    <w:p w14:paraId="2079496B" w14:textId="78A105E9" w:rsidR="00B97458" w:rsidRPr="00E47AA9" w:rsidRDefault="00B97458" w:rsidP="005311D8">
      <w:pPr>
        <w:pBdr>
          <w:top w:val="single" w:sz="4" w:space="1" w:color="auto"/>
          <w:left w:val="single" w:sz="4" w:space="4" w:color="auto"/>
          <w:bottom w:val="single" w:sz="4" w:space="1" w:color="auto"/>
          <w:right w:val="single" w:sz="4" w:space="4" w:color="auto"/>
        </w:pBdr>
        <w:rPr>
          <w:bCs/>
        </w:rPr>
      </w:pPr>
      <w:r w:rsidRPr="00E47AA9">
        <w:rPr>
          <w:bCs/>
        </w:rPr>
        <w:t xml:space="preserve">Remember long-term or </w:t>
      </w:r>
      <w:r w:rsidR="001C6DFB" w:rsidRPr="00E47AA9">
        <w:rPr>
          <w:bCs/>
        </w:rPr>
        <w:t>poorly controlled</w:t>
      </w:r>
      <w:r w:rsidRPr="00E47AA9">
        <w:rPr>
          <w:bCs/>
        </w:rPr>
        <w:t xml:space="preserve"> diabetics may lose “hypo” awareness.</w:t>
      </w:r>
    </w:p>
    <w:p w14:paraId="64B7B78C" w14:textId="77777777" w:rsidR="005311D8" w:rsidRDefault="005311D8" w:rsidP="00601101">
      <w:pPr>
        <w:rPr>
          <w:b/>
        </w:rPr>
      </w:pPr>
    </w:p>
    <w:p w14:paraId="3E9C6AF0" w14:textId="2329D776" w:rsidR="00B97458" w:rsidRPr="001E0FF3" w:rsidRDefault="00B97458" w:rsidP="00601101">
      <w:r w:rsidRPr="005311D8">
        <w:rPr>
          <w:bCs/>
        </w:rPr>
        <w:t>Hyperglycaemia</w:t>
      </w:r>
      <w:r>
        <w:rPr>
          <w:rFonts w:cs="Arial"/>
          <w:szCs w:val="24"/>
        </w:rPr>
        <w:t xml:space="preserve"> </w:t>
      </w:r>
      <w:r w:rsidRPr="001E0FF3">
        <w:rPr>
          <w:rFonts w:cs="Arial"/>
          <w:szCs w:val="24"/>
        </w:rPr>
        <w:t xml:space="preserve">occurs when a person’s BGL has </w:t>
      </w:r>
      <w:r>
        <w:rPr>
          <w:rFonts w:cs="Arial"/>
          <w:szCs w:val="24"/>
        </w:rPr>
        <w:t>risen above</w:t>
      </w:r>
      <w:r w:rsidRPr="001E0FF3">
        <w:rPr>
          <w:rFonts w:cs="Arial"/>
          <w:szCs w:val="24"/>
        </w:rPr>
        <w:t xml:space="preserve"> </w:t>
      </w:r>
      <w:r>
        <w:rPr>
          <w:rFonts w:cs="Arial"/>
          <w:szCs w:val="24"/>
        </w:rPr>
        <w:t>7.8</w:t>
      </w:r>
      <w:r w:rsidRPr="001E0FF3">
        <w:rPr>
          <w:rFonts w:cs="Arial"/>
          <w:szCs w:val="24"/>
        </w:rPr>
        <w:t>mmol/L.</w:t>
      </w:r>
      <w:r>
        <w:rPr>
          <w:rFonts w:cs="Arial"/>
          <w:szCs w:val="24"/>
        </w:rPr>
        <w:t xml:space="preserve"> </w:t>
      </w:r>
      <w:r w:rsidR="003C3E31">
        <w:t>Clients</w:t>
      </w:r>
      <w:r w:rsidRPr="001E0FF3">
        <w:t xml:space="preserve"> may be symptom free</w:t>
      </w:r>
      <w:r>
        <w:t>.</w:t>
      </w:r>
    </w:p>
    <w:p w14:paraId="6DA0531A" w14:textId="77777777" w:rsidR="006E7B72" w:rsidRDefault="006E7B72" w:rsidP="00601101">
      <w:pPr>
        <w:rPr>
          <w:b/>
        </w:rPr>
      </w:pPr>
    </w:p>
    <w:p w14:paraId="11BF49AA" w14:textId="249B1C7B" w:rsidR="00B97458" w:rsidRPr="005311D8" w:rsidRDefault="00B97458" w:rsidP="00601101">
      <w:pPr>
        <w:rPr>
          <w:bCs/>
        </w:rPr>
      </w:pPr>
      <w:r w:rsidRPr="005311D8">
        <w:rPr>
          <w:bCs/>
        </w:rPr>
        <w:t xml:space="preserve">Hyperglycaemia symptoms may include: </w:t>
      </w:r>
    </w:p>
    <w:p w14:paraId="7279B561" w14:textId="77777777" w:rsidR="00B97458" w:rsidRPr="00FC3A2B" w:rsidRDefault="15C659D1" w:rsidP="005D274D">
      <w:pPr>
        <w:numPr>
          <w:ilvl w:val="0"/>
          <w:numId w:val="81"/>
        </w:numPr>
        <w:tabs>
          <w:tab w:val="clear" w:pos="720"/>
        </w:tabs>
        <w:ind w:left="426" w:hanging="426"/>
        <w:rPr>
          <w:rFonts w:cs="Arial"/>
          <w:color w:val="333333"/>
        </w:rPr>
      </w:pPr>
      <w:r w:rsidRPr="30F8AA95">
        <w:rPr>
          <w:rFonts w:cs="Arial"/>
          <w:color w:val="333333"/>
        </w:rPr>
        <w:t>Feeling excessively thirsty</w:t>
      </w:r>
    </w:p>
    <w:p w14:paraId="4230340A" w14:textId="77777777" w:rsidR="00B97458" w:rsidRPr="00FC3A2B" w:rsidRDefault="15C659D1" w:rsidP="005D274D">
      <w:pPr>
        <w:numPr>
          <w:ilvl w:val="0"/>
          <w:numId w:val="81"/>
        </w:numPr>
        <w:tabs>
          <w:tab w:val="clear" w:pos="720"/>
        </w:tabs>
        <w:ind w:left="426" w:hanging="426"/>
        <w:rPr>
          <w:rFonts w:cs="Arial"/>
          <w:color w:val="333333"/>
        </w:rPr>
      </w:pPr>
      <w:r w:rsidRPr="30F8AA95">
        <w:rPr>
          <w:rFonts w:cs="Arial"/>
          <w:color w:val="333333"/>
        </w:rPr>
        <w:t>Frequently passing large volumes of urine</w:t>
      </w:r>
    </w:p>
    <w:p w14:paraId="4E492964" w14:textId="77777777" w:rsidR="00B97458" w:rsidRPr="00FC3A2B" w:rsidRDefault="15C659D1" w:rsidP="005D274D">
      <w:pPr>
        <w:numPr>
          <w:ilvl w:val="0"/>
          <w:numId w:val="81"/>
        </w:numPr>
        <w:tabs>
          <w:tab w:val="clear" w:pos="720"/>
        </w:tabs>
        <w:ind w:left="426" w:hanging="426"/>
        <w:rPr>
          <w:rFonts w:cs="Arial"/>
          <w:color w:val="333333"/>
        </w:rPr>
      </w:pPr>
      <w:r w:rsidRPr="30F8AA95">
        <w:rPr>
          <w:rFonts w:cs="Arial"/>
          <w:color w:val="333333"/>
        </w:rPr>
        <w:t>Feeling tired</w:t>
      </w:r>
    </w:p>
    <w:p w14:paraId="67C5BF49" w14:textId="77777777" w:rsidR="00B97458" w:rsidRPr="00FC3A2B" w:rsidRDefault="15C659D1" w:rsidP="005D274D">
      <w:pPr>
        <w:numPr>
          <w:ilvl w:val="0"/>
          <w:numId w:val="81"/>
        </w:numPr>
        <w:tabs>
          <w:tab w:val="clear" w:pos="720"/>
        </w:tabs>
        <w:ind w:left="426" w:hanging="426"/>
        <w:rPr>
          <w:rFonts w:cs="Arial"/>
          <w:color w:val="333333"/>
        </w:rPr>
      </w:pPr>
      <w:r w:rsidRPr="30F8AA95">
        <w:rPr>
          <w:rFonts w:cs="Arial"/>
          <w:color w:val="333333"/>
        </w:rPr>
        <w:t>Blurred vision</w:t>
      </w:r>
    </w:p>
    <w:p w14:paraId="28484B2F" w14:textId="350DEBDA" w:rsidR="00B97458" w:rsidRPr="00FC3A2B" w:rsidRDefault="15C659D1" w:rsidP="005D274D">
      <w:pPr>
        <w:numPr>
          <w:ilvl w:val="0"/>
          <w:numId w:val="81"/>
        </w:numPr>
        <w:tabs>
          <w:tab w:val="clear" w:pos="720"/>
        </w:tabs>
        <w:ind w:left="426" w:hanging="426"/>
        <w:rPr>
          <w:rFonts w:cs="Arial"/>
          <w:color w:val="333333"/>
        </w:rPr>
      </w:pPr>
      <w:r w:rsidRPr="14B2D93C">
        <w:rPr>
          <w:rFonts w:cs="Arial"/>
          <w:color w:val="333333"/>
        </w:rPr>
        <w:t>Infections (</w:t>
      </w:r>
      <w:r w:rsidR="00840B87" w:rsidRPr="14B2D93C">
        <w:rPr>
          <w:rFonts w:cs="Arial"/>
          <w:color w:val="333333"/>
        </w:rPr>
        <w:t>e.g.,</w:t>
      </w:r>
      <w:r w:rsidRPr="14B2D93C">
        <w:rPr>
          <w:rFonts w:cs="Arial"/>
          <w:color w:val="333333"/>
        </w:rPr>
        <w:t xml:space="preserve"> thrush, cystitis, wound infections)</w:t>
      </w:r>
    </w:p>
    <w:p w14:paraId="7879009E" w14:textId="77777777" w:rsidR="00B97458" w:rsidRPr="00FC3A2B" w:rsidRDefault="15C659D1" w:rsidP="005D274D">
      <w:pPr>
        <w:numPr>
          <w:ilvl w:val="0"/>
          <w:numId w:val="81"/>
        </w:numPr>
        <w:tabs>
          <w:tab w:val="clear" w:pos="720"/>
        </w:tabs>
        <w:ind w:left="426" w:hanging="426"/>
        <w:rPr>
          <w:rFonts w:cs="Arial"/>
          <w:color w:val="333333"/>
        </w:rPr>
      </w:pPr>
      <w:r w:rsidRPr="30F8AA95">
        <w:rPr>
          <w:rFonts w:cs="Arial"/>
          <w:color w:val="333333"/>
        </w:rPr>
        <w:t>Weight loss</w:t>
      </w:r>
    </w:p>
    <w:p w14:paraId="5519B697" w14:textId="173B8AE8" w:rsidR="00B97458" w:rsidRPr="00FC3A2B" w:rsidRDefault="15C659D1" w:rsidP="005D274D">
      <w:pPr>
        <w:numPr>
          <w:ilvl w:val="0"/>
          <w:numId w:val="81"/>
        </w:numPr>
        <w:tabs>
          <w:tab w:val="clear" w:pos="720"/>
        </w:tabs>
        <w:ind w:left="426" w:hanging="426"/>
        <w:rPr>
          <w:rFonts w:cs="Arial"/>
          <w:color w:val="333333"/>
        </w:rPr>
      </w:pPr>
      <w:r w:rsidRPr="14B2D93C">
        <w:rPr>
          <w:rFonts w:cs="Arial"/>
          <w:color w:val="333333"/>
        </w:rPr>
        <w:t xml:space="preserve">Nausea and </w:t>
      </w:r>
      <w:r w:rsidR="0084290D">
        <w:rPr>
          <w:rFonts w:cs="Arial"/>
          <w:color w:val="333333"/>
        </w:rPr>
        <w:t>v</w:t>
      </w:r>
      <w:r w:rsidRPr="14B2D93C">
        <w:rPr>
          <w:rFonts w:cs="Arial"/>
          <w:color w:val="333333"/>
        </w:rPr>
        <w:t>omiting</w:t>
      </w:r>
      <w:r w:rsidR="0084290D">
        <w:rPr>
          <w:rFonts w:cs="Arial"/>
          <w:color w:val="333333"/>
        </w:rPr>
        <w:t>.</w:t>
      </w:r>
    </w:p>
    <w:p w14:paraId="567EAF2C" w14:textId="77777777" w:rsidR="00B97458" w:rsidRPr="00DA365C" w:rsidRDefault="00B97458" w:rsidP="00601101">
      <w:pPr>
        <w:pStyle w:val="NoSpacing"/>
        <w:rPr>
          <w:rFonts w:asciiTheme="minorHAnsi" w:hAnsiTheme="minorHAnsi"/>
          <w:lang w:eastAsia="en-US"/>
        </w:rPr>
      </w:pPr>
    </w:p>
    <w:p w14:paraId="55130F8A" w14:textId="5530542F" w:rsidR="00B97458" w:rsidRPr="005311D8" w:rsidRDefault="00B97458" w:rsidP="00601101">
      <w:pPr>
        <w:pStyle w:val="ListParagraph"/>
        <w:ind w:left="0"/>
        <w:rPr>
          <w:rFonts w:cs="Arial"/>
          <w:bCs/>
          <w:i/>
          <w:iCs/>
          <w:szCs w:val="24"/>
        </w:rPr>
      </w:pPr>
      <w:r w:rsidRPr="005311D8">
        <w:rPr>
          <w:rFonts w:cs="Arial"/>
          <w:bCs/>
          <w:i/>
          <w:iCs/>
          <w:szCs w:val="24"/>
        </w:rPr>
        <w:t>Inclusion criteria:</w:t>
      </w:r>
    </w:p>
    <w:p w14:paraId="5747F1D4" w14:textId="77777777" w:rsidR="00B97458" w:rsidRPr="001E0FF3" w:rsidRDefault="15C659D1" w:rsidP="005D274D">
      <w:pPr>
        <w:pStyle w:val="ListParagraph"/>
        <w:numPr>
          <w:ilvl w:val="0"/>
          <w:numId w:val="21"/>
        </w:numPr>
        <w:tabs>
          <w:tab w:val="clear" w:pos="720"/>
        </w:tabs>
        <w:ind w:left="425" w:hanging="425"/>
      </w:pPr>
      <w:r>
        <w:t>Clients with pre-existing diabetes</w:t>
      </w:r>
    </w:p>
    <w:p w14:paraId="7E1543E7" w14:textId="77777777" w:rsidR="00B97458" w:rsidRPr="001E0FF3" w:rsidRDefault="15C659D1" w:rsidP="005D274D">
      <w:pPr>
        <w:pStyle w:val="ListParagraph"/>
        <w:numPr>
          <w:ilvl w:val="0"/>
          <w:numId w:val="21"/>
        </w:numPr>
        <w:tabs>
          <w:tab w:val="clear" w:pos="720"/>
        </w:tabs>
        <w:ind w:left="425" w:hanging="425"/>
      </w:pPr>
      <w:r>
        <w:t>Wound infections</w:t>
      </w:r>
    </w:p>
    <w:p w14:paraId="10DAF8B8" w14:textId="12688262" w:rsidR="00B97458" w:rsidRPr="001E0FF3" w:rsidRDefault="15C659D1" w:rsidP="005D274D">
      <w:pPr>
        <w:pStyle w:val="ListParagraph"/>
        <w:numPr>
          <w:ilvl w:val="0"/>
          <w:numId w:val="21"/>
        </w:numPr>
        <w:tabs>
          <w:tab w:val="clear" w:pos="720"/>
        </w:tabs>
        <w:ind w:left="425" w:hanging="425"/>
      </w:pPr>
      <w:r>
        <w:t xml:space="preserve">Clients exhibiting signs and symptoms of diabetes, </w:t>
      </w:r>
      <w:r w:rsidR="00840B87">
        <w:t>e.g.,</w:t>
      </w:r>
      <w:r>
        <w:t xml:space="preserve"> polydipsia, polyuria, blurred vision, infections, adrenergic symptoms (pale skin, sweating, shaking, palpitations</w:t>
      </w:r>
      <w:r w:rsidR="3A723AAE">
        <w:t>,</w:t>
      </w:r>
      <w:r>
        <w:t xml:space="preserve"> and a feeling of anxiety)</w:t>
      </w:r>
    </w:p>
    <w:p w14:paraId="3B8471CD" w14:textId="40D838D3" w:rsidR="00B97458" w:rsidRDefault="15C659D1" w:rsidP="005D274D">
      <w:pPr>
        <w:pStyle w:val="ListParagraph"/>
        <w:numPr>
          <w:ilvl w:val="0"/>
          <w:numId w:val="21"/>
        </w:numPr>
        <w:tabs>
          <w:tab w:val="clear" w:pos="720"/>
        </w:tabs>
        <w:ind w:left="425" w:hanging="425"/>
      </w:pPr>
      <w:r>
        <w:t>Reduced level of consciousness, confusion</w:t>
      </w:r>
      <w:r w:rsidR="3A723AAE">
        <w:t>,</w:t>
      </w:r>
      <w:r>
        <w:t xml:space="preserve"> or disorientation</w:t>
      </w:r>
      <w:r w:rsidR="0084290D">
        <w:t>.</w:t>
      </w:r>
    </w:p>
    <w:p w14:paraId="630E9FD6" w14:textId="77777777" w:rsidR="00B97458" w:rsidRPr="00DA365C" w:rsidRDefault="00B97458" w:rsidP="00601101">
      <w:pPr>
        <w:pStyle w:val="NoSpacing"/>
        <w:rPr>
          <w:rFonts w:asciiTheme="minorHAnsi" w:hAnsiTheme="minorHAnsi"/>
          <w:lang w:eastAsia="en-US"/>
        </w:rPr>
      </w:pPr>
    </w:p>
    <w:p w14:paraId="4316B0D4" w14:textId="77777777" w:rsidR="00B97458" w:rsidRPr="005311D8" w:rsidRDefault="00B97458" w:rsidP="00601101">
      <w:pPr>
        <w:pStyle w:val="ListParagraph"/>
        <w:ind w:left="0"/>
        <w:rPr>
          <w:bCs/>
          <w:i/>
          <w:iCs/>
          <w:szCs w:val="24"/>
        </w:rPr>
      </w:pPr>
      <w:r w:rsidRPr="005311D8">
        <w:rPr>
          <w:bCs/>
          <w:i/>
          <w:iCs/>
          <w:szCs w:val="24"/>
        </w:rPr>
        <w:t>Redirect to GP/NP if:</w:t>
      </w:r>
    </w:p>
    <w:p w14:paraId="588A97EB" w14:textId="77777777" w:rsidR="00B97458" w:rsidRPr="001E0FF3" w:rsidRDefault="15C659D1" w:rsidP="005D274D">
      <w:pPr>
        <w:pStyle w:val="ListParagraph"/>
        <w:numPr>
          <w:ilvl w:val="0"/>
          <w:numId w:val="21"/>
        </w:numPr>
        <w:tabs>
          <w:tab w:val="clear" w:pos="720"/>
        </w:tabs>
        <w:ind w:left="426" w:hanging="426"/>
      </w:pPr>
      <w:r>
        <w:t xml:space="preserve">Suspected new-onset diabetes and </w:t>
      </w:r>
      <w:proofErr w:type="gramStart"/>
      <w:r>
        <w:t>asymptomatic</w:t>
      </w:r>
      <w:proofErr w:type="gramEnd"/>
    </w:p>
    <w:p w14:paraId="57F30995" w14:textId="77777777" w:rsidR="00B97458" w:rsidRPr="001E0FF3" w:rsidRDefault="15C659D1" w:rsidP="005D274D">
      <w:pPr>
        <w:pStyle w:val="ListParagraph"/>
        <w:numPr>
          <w:ilvl w:val="0"/>
          <w:numId w:val="21"/>
        </w:numPr>
        <w:tabs>
          <w:tab w:val="clear" w:pos="720"/>
        </w:tabs>
        <w:ind w:left="426" w:hanging="426"/>
      </w:pPr>
      <w:r>
        <w:t xml:space="preserve">Delayed wound healing and abnormal </w:t>
      </w:r>
      <w:proofErr w:type="gramStart"/>
      <w:r>
        <w:t>BGLs</w:t>
      </w:r>
      <w:proofErr w:type="gramEnd"/>
    </w:p>
    <w:p w14:paraId="21C37298" w14:textId="7ACA4649" w:rsidR="00B97458" w:rsidRPr="001E0FF3" w:rsidRDefault="15C659D1" w:rsidP="005D274D">
      <w:pPr>
        <w:pStyle w:val="ListParagraph"/>
        <w:numPr>
          <w:ilvl w:val="0"/>
          <w:numId w:val="21"/>
        </w:numPr>
        <w:tabs>
          <w:tab w:val="clear" w:pos="720"/>
        </w:tabs>
        <w:ind w:left="426" w:hanging="426"/>
      </w:pPr>
      <w:r>
        <w:t>Client had episodes of hyper/</w:t>
      </w:r>
      <w:r w:rsidR="41BB13E3">
        <w:t>hypoglycaemia</w:t>
      </w:r>
      <w:r>
        <w:t xml:space="preserve">, and now asymptomatic and in normal BGL </w:t>
      </w:r>
      <w:proofErr w:type="gramStart"/>
      <w:r>
        <w:t>range</w:t>
      </w:r>
      <w:proofErr w:type="gramEnd"/>
    </w:p>
    <w:p w14:paraId="4988F72B" w14:textId="77777777" w:rsidR="00411672" w:rsidRDefault="15C659D1" w:rsidP="005D274D">
      <w:pPr>
        <w:pStyle w:val="ListParagraph"/>
        <w:numPr>
          <w:ilvl w:val="0"/>
          <w:numId w:val="21"/>
        </w:numPr>
        <w:tabs>
          <w:tab w:val="clear" w:pos="720"/>
        </w:tabs>
        <w:ind w:left="426" w:hanging="426"/>
      </w:pPr>
      <w:r>
        <w:t xml:space="preserve">Requiring </w:t>
      </w:r>
      <w:r w:rsidR="3D13F781">
        <w:t xml:space="preserve">prescription </w:t>
      </w:r>
      <w:r>
        <w:t>for medications</w:t>
      </w:r>
    </w:p>
    <w:p w14:paraId="62100669" w14:textId="780E5D6D" w:rsidR="00B97458" w:rsidRDefault="00411672" w:rsidP="005D274D">
      <w:pPr>
        <w:pStyle w:val="ListParagraph"/>
        <w:numPr>
          <w:ilvl w:val="0"/>
          <w:numId w:val="21"/>
        </w:numPr>
        <w:tabs>
          <w:tab w:val="clear" w:pos="720"/>
        </w:tabs>
        <w:ind w:left="426" w:hanging="426"/>
      </w:pPr>
      <w:r>
        <w:t>BGL reading &gt;15 mmol/L with normal level of consciousness</w:t>
      </w:r>
      <w:r w:rsidR="3A723AAE">
        <w:t>.</w:t>
      </w:r>
    </w:p>
    <w:p w14:paraId="1BD2D824" w14:textId="77777777" w:rsidR="00B97458" w:rsidRPr="00DA365C" w:rsidRDefault="00B97458" w:rsidP="00601101">
      <w:pPr>
        <w:pStyle w:val="NoSpacing"/>
        <w:rPr>
          <w:rFonts w:asciiTheme="minorHAnsi" w:hAnsiTheme="minorHAnsi"/>
          <w:lang w:eastAsia="en-US"/>
        </w:rPr>
      </w:pPr>
    </w:p>
    <w:p w14:paraId="02BAA96F" w14:textId="77777777" w:rsidR="00B97458" w:rsidRPr="005311D8" w:rsidRDefault="00B97458" w:rsidP="00601101">
      <w:pPr>
        <w:pStyle w:val="ListParagraph"/>
        <w:ind w:left="0"/>
        <w:rPr>
          <w:bCs/>
          <w:i/>
          <w:iCs/>
          <w:szCs w:val="24"/>
        </w:rPr>
      </w:pPr>
      <w:r w:rsidRPr="005311D8">
        <w:rPr>
          <w:bCs/>
          <w:i/>
          <w:iCs/>
          <w:szCs w:val="24"/>
        </w:rPr>
        <w:t>Redirect to ED if:</w:t>
      </w:r>
    </w:p>
    <w:p w14:paraId="4E02BE52" w14:textId="56C4BC36" w:rsidR="00B97458" w:rsidRDefault="15C659D1" w:rsidP="005D274D">
      <w:pPr>
        <w:pStyle w:val="ListParagraph"/>
        <w:numPr>
          <w:ilvl w:val="0"/>
          <w:numId w:val="21"/>
        </w:numPr>
        <w:tabs>
          <w:tab w:val="clear" w:pos="720"/>
        </w:tabs>
        <w:ind w:left="426" w:hanging="426"/>
      </w:pPr>
      <w:r>
        <w:t xml:space="preserve">BGL reading &lt;3mmol/L and symptomatic – redirect to ED post administration of hyperglycaemic agent if support person </w:t>
      </w:r>
      <w:r w:rsidR="7DB07EA7">
        <w:t xml:space="preserve">available </w:t>
      </w:r>
      <w:r>
        <w:t>to drive them otherwise ACTAS.</w:t>
      </w:r>
    </w:p>
    <w:p w14:paraId="5A4C3611" w14:textId="77777777" w:rsidR="00B97458" w:rsidRPr="00DA365C" w:rsidRDefault="00B97458" w:rsidP="00601101">
      <w:pPr>
        <w:pStyle w:val="NoSpacing"/>
        <w:rPr>
          <w:rFonts w:asciiTheme="minorHAnsi" w:hAnsiTheme="minorHAnsi"/>
          <w:lang w:eastAsia="en-US"/>
        </w:rPr>
      </w:pPr>
    </w:p>
    <w:p w14:paraId="38C318B2" w14:textId="77777777" w:rsidR="00B97458" w:rsidRPr="005311D8" w:rsidRDefault="00B97458" w:rsidP="00601101">
      <w:pPr>
        <w:pStyle w:val="ListParagraph"/>
        <w:ind w:left="0"/>
        <w:rPr>
          <w:bCs/>
          <w:i/>
          <w:iCs/>
          <w:szCs w:val="24"/>
        </w:rPr>
      </w:pPr>
      <w:r w:rsidRPr="005311D8">
        <w:rPr>
          <w:bCs/>
          <w:i/>
          <w:iCs/>
          <w:szCs w:val="24"/>
        </w:rPr>
        <w:t>Call Ambulance if:</w:t>
      </w:r>
    </w:p>
    <w:p w14:paraId="2F973B6F" w14:textId="5697D570" w:rsidR="00B97458" w:rsidRPr="001E0FF3" w:rsidRDefault="15C659D1" w:rsidP="005D274D">
      <w:pPr>
        <w:pStyle w:val="ListParagraph"/>
        <w:numPr>
          <w:ilvl w:val="0"/>
          <w:numId w:val="21"/>
        </w:numPr>
        <w:tabs>
          <w:tab w:val="clear" w:pos="720"/>
        </w:tabs>
        <w:ind w:left="426" w:hanging="426"/>
      </w:pPr>
      <w:r>
        <w:t xml:space="preserve">BGL reading &gt;15 mmol/L </w:t>
      </w:r>
      <w:r w:rsidR="079CB63A">
        <w:t>with</w:t>
      </w:r>
      <w:r>
        <w:t xml:space="preserve"> altered level of </w:t>
      </w:r>
      <w:proofErr w:type="gramStart"/>
      <w:r>
        <w:t>consciousness</w:t>
      </w:r>
      <w:proofErr w:type="gramEnd"/>
    </w:p>
    <w:p w14:paraId="57CFD1D6" w14:textId="4A29121C" w:rsidR="00B97458" w:rsidRPr="00F02953" w:rsidRDefault="15C659D1" w:rsidP="005D274D">
      <w:pPr>
        <w:pStyle w:val="ListParagraph"/>
        <w:numPr>
          <w:ilvl w:val="0"/>
          <w:numId w:val="21"/>
        </w:numPr>
        <w:tabs>
          <w:tab w:val="clear" w:pos="720"/>
        </w:tabs>
        <w:ind w:left="426" w:hanging="426"/>
      </w:pPr>
      <w:r>
        <w:t xml:space="preserve">BGL reading &lt;3 mmol/L </w:t>
      </w:r>
      <w:r w:rsidR="242D68C2">
        <w:t>with</w:t>
      </w:r>
      <w:r>
        <w:t xml:space="preserve"> severely altered level of consciousness (also administer </w:t>
      </w:r>
      <w:r w:rsidR="56A634B9">
        <w:t>g</w:t>
      </w:r>
      <w:r>
        <w:t>lucagon)</w:t>
      </w:r>
    </w:p>
    <w:p w14:paraId="5AB1E7A4" w14:textId="5C42F626" w:rsidR="00B97458" w:rsidRDefault="00B97458" w:rsidP="006209D5">
      <w:pPr>
        <w:rPr>
          <w:rFonts w:cs="Arial"/>
          <w:i/>
          <w:szCs w:val="24"/>
        </w:rPr>
      </w:pPr>
    </w:p>
    <w:p w14:paraId="0FE9EA8C" w14:textId="3BF63C95" w:rsidR="00F22682" w:rsidRPr="00F22682" w:rsidRDefault="00F22682" w:rsidP="00F22682">
      <w:pPr>
        <w:rPr>
          <w:rFonts w:cs="Arial"/>
          <w:b/>
          <w:bCs/>
          <w:iCs/>
          <w:szCs w:val="24"/>
        </w:rPr>
      </w:pPr>
      <w:r>
        <w:rPr>
          <w:rFonts w:cs="Arial"/>
          <w:b/>
          <w:bCs/>
          <w:iCs/>
          <w:szCs w:val="24"/>
        </w:rPr>
        <w:t>Differentials</w:t>
      </w:r>
    </w:p>
    <w:p w14:paraId="510D9C96" w14:textId="280E327E" w:rsidR="15C659D1" w:rsidRDefault="15C659D1" w:rsidP="005D274D">
      <w:pPr>
        <w:pStyle w:val="ListParagraph"/>
        <w:numPr>
          <w:ilvl w:val="0"/>
          <w:numId w:val="77"/>
        </w:numPr>
        <w:ind w:left="426" w:hanging="426"/>
        <w:rPr>
          <w:rFonts w:cs="Arial"/>
        </w:rPr>
      </w:pPr>
      <w:r w:rsidRPr="30F8AA95">
        <w:rPr>
          <w:rFonts w:cs="Arial"/>
        </w:rPr>
        <w:t xml:space="preserve">Alcohol-associated hypoglycaemia </w:t>
      </w:r>
    </w:p>
    <w:p w14:paraId="2E2F1ECB" w14:textId="77777777" w:rsidR="00B97458" w:rsidRPr="001E0FF3" w:rsidRDefault="15C659D1" w:rsidP="005D274D">
      <w:pPr>
        <w:pStyle w:val="ListParagraph"/>
        <w:numPr>
          <w:ilvl w:val="0"/>
          <w:numId w:val="77"/>
        </w:numPr>
        <w:ind w:left="426" w:hanging="426"/>
        <w:rPr>
          <w:rFonts w:cs="Arial"/>
        </w:rPr>
      </w:pPr>
      <w:r w:rsidRPr="30F8AA95">
        <w:rPr>
          <w:rFonts w:cs="Arial"/>
        </w:rPr>
        <w:t>Accidental/deliberate insulin overdose</w:t>
      </w:r>
    </w:p>
    <w:p w14:paraId="60BD2823" w14:textId="1DBEFD26" w:rsidR="00B97458" w:rsidRPr="001E0FF3" w:rsidRDefault="15C659D1" w:rsidP="005D274D">
      <w:pPr>
        <w:pStyle w:val="ListParagraph"/>
        <w:numPr>
          <w:ilvl w:val="0"/>
          <w:numId w:val="77"/>
        </w:numPr>
        <w:ind w:left="426" w:hanging="426"/>
        <w:rPr>
          <w:b/>
          <w:bCs/>
        </w:rPr>
      </w:pPr>
      <w:r w:rsidRPr="30F8AA95">
        <w:rPr>
          <w:rFonts w:cs="Arial"/>
        </w:rPr>
        <w:t>Sulfonylurea-induced hypoglycaemia</w:t>
      </w:r>
    </w:p>
    <w:p w14:paraId="60D7DC33" w14:textId="6388EBCF" w:rsidR="00B97458" w:rsidRPr="00DA365C" w:rsidRDefault="15C659D1" w:rsidP="005D274D">
      <w:pPr>
        <w:pStyle w:val="ListParagraph"/>
        <w:numPr>
          <w:ilvl w:val="0"/>
          <w:numId w:val="77"/>
        </w:numPr>
        <w:ind w:left="426" w:hanging="426"/>
        <w:jc w:val="both"/>
        <w:rPr>
          <w:rFonts w:cs="Arial"/>
          <w:i/>
          <w:iCs/>
        </w:rPr>
      </w:pPr>
      <w:r w:rsidRPr="30F8AA95">
        <w:rPr>
          <w:rFonts w:cs="Arial"/>
        </w:rPr>
        <w:t>Steroid precipitated hyperglycaemia</w:t>
      </w:r>
    </w:p>
    <w:p w14:paraId="1F02106A" w14:textId="022218CF" w:rsidR="73302DCA" w:rsidRDefault="73302DCA" w:rsidP="005D274D">
      <w:pPr>
        <w:pStyle w:val="ListParagraph"/>
        <w:numPr>
          <w:ilvl w:val="0"/>
          <w:numId w:val="77"/>
        </w:numPr>
        <w:ind w:left="426" w:hanging="426"/>
        <w:jc w:val="both"/>
        <w:rPr>
          <w:rFonts w:asciiTheme="minorHAnsi" w:eastAsiaTheme="minorEastAsia" w:hAnsiTheme="minorHAnsi" w:cstheme="minorBidi"/>
          <w:i/>
          <w:iCs/>
        </w:rPr>
      </w:pPr>
      <w:r w:rsidRPr="30F8AA95">
        <w:rPr>
          <w:rFonts w:cs="Arial"/>
        </w:rPr>
        <w:t>Drug-associated hypoglycaemia (uncommon)</w:t>
      </w:r>
    </w:p>
    <w:p w14:paraId="44E84BFD" w14:textId="4208D403" w:rsidR="73302DCA" w:rsidRDefault="73302DCA" w:rsidP="005D274D">
      <w:pPr>
        <w:pStyle w:val="ListParagraph"/>
        <w:numPr>
          <w:ilvl w:val="0"/>
          <w:numId w:val="77"/>
        </w:numPr>
        <w:ind w:left="426" w:hanging="426"/>
        <w:jc w:val="both"/>
        <w:rPr>
          <w:rFonts w:asciiTheme="minorHAnsi" w:eastAsiaTheme="minorEastAsia" w:hAnsiTheme="minorHAnsi" w:cstheme="minorBidi"/>
          <w:i/>
          <w:iCs/>
        </w:rPr>
      </w:pPr>
      <w:r w:rsidRPr="30EE9E5C">
        <w:rPr>
          <w:rFonts w:cs="Arial"/>
        </w:rPr>
        <w:t>Critical illness (</w:t>
      </w:r>
      <w:r w:rsidR="00840B87" w:rsidRPr="30EE9E5C">
        <w:rPr>
          <w:rFonts w:cs="Arial"/>
        </w:rPr>
        <w:t>e.g.,</w:t>
      </w:r>
      <w:r w:rsidRPr="30EE9E5C">
        <w:rPr>
          <w:rFonts w:cs="Arial"/>
        </w:rPr>
        <w:t xml:space="preserve"> sepsis)</w:t>
      </w:r>
      <w:r w:rsidR="0084290D">
        <w:rPr>
          <w:rFonts w:cs="Arial"/>
        </w:rPr>
        <w:t>.</w:t>
      </w:r>
    </w:p>
    <w:p w14:paraId="2C98F331" w14:textId="1BCCB5F1" w:rsidR="00B97458" w:rsidRDefault="00B97458" w:rsidP="006209D5">
      <w:pPr>
        <w:rPr>
          <w:rFonts w:cs="Arial"/>
          <w:i/>
          <w:szCs w:val="24"/>
        </w:rPr>
      </w:pPr>
    </w:p>
    <w:p w14:paraId="176C9A6C" w14:textId="214F4620" w:rsidR="00F22682" w:rsidRPr="00F22682" w:rsidRDefault="00F22682" w:rsidP="00F22682">
      <w:pPr>
        <w:rPr>
          <w:rFonts w:cs="Arial"/>
          <w:b/>
          <w:bCs/>
          <w:iCs/>
          <w:szCs w:val="24"/>
        </w:rPr>
      </w:pPr>
      <w:r>
        <w:rPr>
          <w:rFonts w:cs="Arial"/>
          <w:b/>
          <w:bCs/>
          <w:iCs/>
          <w:szCs w:val="24"/>
        </w:rPr>
        <w:t>Management/Treatment</w:t>
      </w:r>
    </w:p>
    <w:p w14:paraId="7E16F83F" w14:textId="440D5446" w:rsidR="00B97458" w:rsidRPr="00F22682" w:rsidRDefault="15C659D1" w:rsidP="643D608B">
      <w:pPr>
        <w:rPr>
          <w:i/>
          <w:iCs/>
        </w:rPr>
      </w:pPr>
      <w:r w:rsidRPr="643D608B">
        <w:rPr>
          <w:i/>
          <w:iCs/>
        </w:rPr>
        <w:t>Administration of Glucagon</w:t>
      </w:r>
      <w:r w:rsidR="5293E145" w:rsidRPr="643D608B">
        <w:rPr>
          <w:i/>
          <w:iCs/>
        </w:rPr>
        <w:t xml:space="preserve"> if unable to swallow</w:t>
      </w:r>
      <w:r w:rsidRPr="643D608B">
        <w:rPr>
          <w:i/>
          <w:iCs/>
        </w:rPr>
        <w:t>:</w:t>
      </w:r>
    </w:p>
    <w:p w14:paraId="523E730F" w14:textId="67BA5D5D" w:rsidR="00B97458" w:rsidRPr="001E0FF3" w:rsidRDefault="15C659D1" w:rsidP="00184BB4">
      <w:pPr>
        <w:pStyle w:val="ListParagraph"/>
        <w:numPr>
          <w:ilvl w:val="0"/>
          <w:numId w:val="235"/>
        </w:numPr>
        <w:ind w:left="426" w:hanging="426"/>
      </w:pPr>
      <w:r>
        <w:t>Adult/child &gt;25kgs – 1mg (SC, IMI)</w:t>
      </w:r>
      <w:r w:rsidR="0084290D">
        <w:t>.</w:t>
      </w:r>
    </w:p>
    <w:p w14:paraId="4790647B" w14:textId="77777777" w:rsidR="00053FD7" w:rsidRPr="00053FD7" w:rsidRDefault="00053FD7" w:rsidP="00F22682"/>
    <w:p w14:paraId="2A726EF3" w14:textId="6528A267" w:rsidR="00B97458" w:rsidRPr="00F22682" w:rsidRDefault="15C659D1" w:rsidP="643D608B">
      <w:pPr>
        <w:rPr>
          <w:i/>
          <w:iCs/>
        </w:rPr>
      </w:pPr>
      <w:r w:rsidRPr="643D608B">
        <w:rPr>
          <w:i/>
          <w:iCs/>
        </w:rPr>
        <w:t>Administration of hypoglycaemic kit</w:t>
      </w:r>
      <w:r w:rsidR="6E65D09C" w:rsidRPr="643D608B">
        <w:rPr>
          <w:i/>
          <w:iCs/>
        </w:rPr>
        <w:t xml:space="preserve"> if able to swallow</w:t>
      </w:r>
      <w:r w:rsidRPr="643D608B">
        <w:rPr>
          <w:i/>
          <w:iCs/>
        </w:rPr>
        <w:t>:</w:t>
      </w:r>
    </w:p>
    <w:p w14:paraId="03172F55" w14:textId="46AE2CCB" w:rsidR="00B97458" w:rsidRPr="001E0FF3" w:rsidRDefault="15C659D1" w:rsidP="00184BB4">
      <w:pPr>
        <w:pStyle w:val="ListParagraph"/>
        <w:numPr>
          <w:ilvl w:val="0"/>
          <w:numId w:val="236"/>
        </w:numPr>
        <w:ind w:left="426" w:hanging="426"/>
      </w:pPr>
      <w:r>
        <w:t xml:space="preserve">Kits </w:t>
      </w:r>
      <w:r w:rsidR="77784C8D">
        <w:t>are in</w:t>
      </w:r>
      <w:r>
        <w:t xml:space="preserve"> the </w:t>
      </w:r>
      <w:r w:rsidR="48ABD580">
        <w:t xml:space="preserve">emergency </w:t>
      </w:r>
      <w:r>
        <w:t xml:space="preserve">medication </w:t>
      </w:r>
      <w:r w:rsidR="48ABD580">
        <w:t>trolley</w:t>
      </w:r>
      <w:r>
        <w:t xml:space="preserve"> in </w:t>
      </w:r>
      <w:proofErr w:type="gramStart"/>
      <w:r w:rsidR="6AEB62F2">
        <w:t>WHS</w:t>
      </w:r>
      <w:proofErr w:type="gramEnd"/>
    </w:p>
    <w:p w14:paraId="2B7F7532" w14:textId="73D6F93E" w:rsidR="00B97458" w:rsidRPr="001E0FF3" w:rsidRDefault="15C659D1" w:rsidP="00184BB4">
      <w:pPr>
        <w:pStyle w:val="ListParagraph"/>
        <w:numPr>
          <w:ilvl w:val="0"/>
          <w:numId w:val="236"/>
        </w:numPr>
        <w:ind w:left="426" w:hanging="426"/>
      </w:pPr>
      <w:r>
        <w:t>Give 15g of quickly absorbed carbohydrate – 15g glucose (</w:t>
      </w:r>
      <w:r w:rsidRPr="14B2D93C">
        <w:rPr>
          <w:i/>
          <w:iCs/>
        </w:rPr>
        <w:t>Glutose-15™</w:t>
      </w:r>
      <w:r>
        <w:t xml:space="preserve">) tube </w:t>
      </w:r>
      <w:r w:rsidRPr="14B2D93C">
        <w:rPr>
          <w:b/>
          <w:bCs/>
        </w:rPr>
        <w:t>AND</w:t>
      </w:r>
      <w:r>
        <w:t xml:space="preserve"> 15g of slowly absorbed carbohydrate (6 Jatz biscuits)</w:t>
      </w:r>
    </w:p>
    <w:p w14:paraId="53BFC42D" w14:textId="698FE01B" w:rsidR="00B97458" w:rsidRPr="001E0FF3" w:rsidRDefault="15C659D1" w:rsidP="00184BB4">
      <w:pPr>
        <w:pStyle w:val="ListParagraph"/>
        <w:numPr>
          <w:ilvl w:val="0"/>
          <w:numId w:val="236"/>
        </w:numPr>
        <w:ind w:left="426" w:hanging="426"/>
      </w:pPr>
      <w:r>
        <w:t xml:space="preserve">If the client has not left for ED, re-test after 10 </w:t>
      </w:r>
      <w:proofErr w:type="gramStart"/>
      <w:r>
        <w:t>minutes</w:t>
      </w:r>
      <w:proofErr w:type="gramEnd"/>
    </w:p>
    <w:p w14:paraId="7ED5C7FD" w14:textId="03951BBE" w:rsidR="00B97458" w:rsidRPr="000E20D0" w:rsidRDefault="15C659D1" w:rsidP="00184BB4">
      <w:pPr>
        <w:pStyle w:val="ListParagraph"/>
        <w:numPr>
          <w:ilvl w:val="0"/>
          <w:numId w:val="236"/>
        </w:numPr>
        <w:ind w:left="426" w:hanging="426"/>
      </w:pPr>
      <w:r>
        <w:t>If BGL is 3.0mmol/dL, and clinically unwell, repeat the quickly absorbed carbohydrate treatment stat (as above)</w:t>
      </w:r>
      <w:r w:rsidR="00B672BD">
        <w:t>.</w:t>
      </w:r>
    </w:p>
    <w:p w14:paraId="6A662659" w14:textId="1EAB2273" w:rsidR="00B97458" w:rsidRDefault="00B97458" w:rsidP="006209D5">
      <w:pPr>
        <w:rPr>
          <w:rFonts w:cs="Arial"/>
          <w:b/>
          <w:szCs w:val="24"/>
        </w:rPr>
      </w:pPr>
    </w:p>
    <w:p w14:paraId="26556AD3" w14:textId="78AAB3AC" w:rsidR="00A02EA5" w:rsidRPr="00DA3910" w:rsidRDefault="00A02EA5" w:rsidP="00A02EA5">
      <w:pPr>
        <w:rPr>
          <w:rFonts w:cs="Arial"/>
          <w:b/>
          <w:szCs w:val="24"/>
        </w:rPr>
      </w:pPr>
      <w:r>
        <w:rPr>
          <w:rFonts w:cs="Arial"/>
          <w:b/>
          <w:szCs w:val="24"/>
        </w:rPr>
        <w:t>Advice</w:t>
      </w:r>
    </w:p>
    <w:p w14:paraId="39650927" w14:textId="77777777" w:rsidR="00B97458" w:rsidRPr="00F02953" w:rsidRDefault="00B97458" w:rsidP="00A02EA5">
      <w:pPr>
        <w:pStyle w:val="ListParagraph"/>
        <w:ind w:left="0"/>
        <w:rPr>
          <w:szCs w:val="24"/>
        </w:rPr>
      </w:pPr>
      <w:r w:rsidRPr="001E0FF3">
        <w:rPr>
          <w:szCs w:val="24"/>
        </w:rPr>
        <w:t>This treatment provides immediate short-term treatment for a hypoglycaemic episode prior to redirection to the service deemed suitable by the nurse.</w:t>
      </w:r>
    </w:p>
    <w:p w14:paraId="741CFAD3" w14:textId="2CAC4D6C" w:rsidR="00B97458" w:rsidRDefault="00B97458" w:rsidP="006209D5"/>
    <w:p w14:paraId="6922F782" w14:textId="12EBDB0F" w:rsidR="00A02EA5" w:rsidRPr="00A02EA5" w:rsidRDefault="00A02EA5" w:rsidP="00A02EA5">
      <w:pPr>
        <w:rPr>
          <w:b/>
          <w:bCs/>
        </w:rPr>
      </w:pPr>
      <w:r>
        <w:rPr>
          <w:b/>
          <w:bCs/>
        </w:rPr>
        <w:t>Medication Standing Order</w:t>
      </w:r>
    </w:p>
    <w:p w14:paraId="129478DB" w14:textId="0479994A" w:rsidR="00B97458" w:rsidRPr="00523781" w:rsidRDefault="00B672BD" w:rsidP="005D274D">
      <w:pPr>
        <w:pStyle w:val="ListParagraph"/>
        <w:numPr>
          <w:ilvl w:val="0"/>
          <w:numId w:val="78"/>
        </w:numPr>
        <w:ind w:left="426" w:hanging="426"/>
        <w:rPr>
          <w:b/>
          <w:bCs/>
        </w:rPr>
      </w:pPr>
      <w:r>
        <w:t>G</w:t>
      </w:r>
      <w:r w:rsidR="15C659D1">
        <w:t>lucagon</w:t>
      </w:r>
      <w:r>
        <w:t>.</w:t>
      </w:r>
    </w:p>
    <w:p w14:paraId="64ED170A" w14:textId="1709603E" w:rsidR="00B97458" w:rsidRDefault="00B97458" w:rsidP="00A02EA5">
      <w:pPr>
        <w:pStyle w:val="ListParagraph"/>
        <w:ind w:left="0"/>
        <w:rPr>
          <w:b/>
          <w:bCs/>
          <w:szCs w:val="24"/>
        </w:rPr>
      </w:pPr>
    </w:p>
    <w:p w14:paraId="5DBDF1DB" w14:textId="73FD1BF1" w:rsidR="00A02EA5" w:rsidRPr="00A02EA5" w:rsidRDefault="00A02EA5" w:rsidP="00A02EA5">
      <w:pPr>
        <w:pStyle w:val="ListParagraph"/>
        <w:ind w:left="0"/>
        <w:rPr>
          <w:b/>
          <w:bCs/>
          <w:szCs w:val="24"/>
        </w:rPr>
      </w:pPr>
      <w:r>
        <w:rPr>
          <w:b/>
          <w:bCs/>
          <w:szCs w:val="24"/>
        </w:rPr>
        <w:t>References</w:t>
      </w:r>
    </w:p>
    <w:p w14:paraId="600FC4A1" w14:textId="77777777" w:rsidR="00B97458" w:rsidRPr="00A02EA5" w:rsidRDefault="00B97458" w:rsidP="00184BB4">
      <w:pPr>
        <w:pStyle w:val="NoSpacing"/>
        <w:numPr>
          <w:ilvl w:val="0"/>
          <w:numId w:val="237"/>
        </w:numPr>
        <w:ind w:left="426" w:hanging="426"/>
        <w:rPr>
          <w:rFonts w:asciiTheme="minorHAnsi" w:hAnsiTheme="minorHAnsi" w:cstheme="minorHAnsi"/>
          <w:lang w:eastAsia="en-US"/>
        </w:rPr>
      </w:pPr>
      <w:r w:rsidRPr="00A02EA5">
        <w:rPr>
          <w:rFonts w:asciiTheme="minorHAnsi" w:hAnsiTheme="minorHAnsi" w:cstheme="minorHAnsi"/>
          <w:lang w:eastAsia="en-US"/>
        </w:rPr>
        <w:t xml:space="preserve">ACT Health. (2017). </w:t>
      </w:r>
      <w:r w:rsidRPr="00A02EA5">
        <w:rPr>
          <w:rFonts w:asciiTheme="minorHAnsi" w:hAnsiTheme="minorHAnsi" w:cstheme="minorHAnsi"/>
          <w:i/>
          <w:lang w:eastAsia="en-US"/>
        </w:rPr>
        <w:t>Diabetes Management: Including Hypoglycaemia, IV Insulin Infusions and Insulin Pumps (Adults only).</w:t>
      </w:r>
      <w:r w:rsidRPr="00A02EA5">
        <w:rPr>
          <w:rFonts w:asciiTheme="minorHAnsi" w:hAnsiTheme="minorHAnsi" w:cstheme="minorHAnsi"/>
          <w:lang w:eastAsia="en-US"/>
        </w:rPr>
        <w:t xml:space="preserve"> (Document No. CHHS17/155). Canberra, Australia: ACT Government.</w:t>
      </w:r>
    </w:p>
    <w:p w14:paraId="57F73466" w14:textId="77777777" w:rsidR="00B97458" w:rsidRPr="00A02EA5" w:rsidRDefault="00B97458" w:rsidP="00184BB4">
      <w:pPr>
        <w:pStyle w:val="NoSpacing"/>
        <w:numPr>
          <w:ilvl w:val="0"/>
          <w:numId w:val="237"/>
        </w:numPr>
        <w:ind w:left="426" w:hanging="426"/>
        <w:rPr>
          <w:rFonts w:asciiTheme="minorHAnsi" w:hAnsiTheme="minorHAnsi" w:cstheme="minorHAnsi"/>
          <w:lang w:eastAsia="en-US"/>
        </w:rPr>
      </w:pPr>
      <w:r w:rsidRPr="00A02EA5">
        <w:rPr>
          <w:rFonts w:asciiTheme="minorHAnsi" w:hAnsiTheme="minorHAnsi" w:cstheme="minorHAnsi"/>
          <w:lang w:eastAsia="en-US"/>
        </w:rPr>
        <w:t xml:space="preserve">ACT Health. (2016). </w:t>
      </w:r>
      <w:r w:rsidRPr="00A02EA5">
        <w:rPr>
          <w:rFonts w:asciiTheme="minorHAnsi" w:hAnsiTheme="minorHAnsi" w:cstheme="minorHAnsi"/>
          <w:i/>
          <w:lang w:eastAsia="en-US"/>
        </w:rPr>
        <w:t>Blood glucose &amp; ketone point-of-care testing.</w:t>
      </w:r>
      <w:r w:rsidRPr="00A02EA5">
        <w:rPr>
          <w:rFonts w:asciiTheme="minorHAnsi" w:hAnsiTheme="minorHAnsi" w:cstheme="minorHAnsi"/>
          <w:lang w:eastAsia="en-US"/>
        </w:rPr>
        <w:t xml:space="preserve"> (Document No. CHHS16/083). Canberra, Australia: ACT Government.</w:t>
      </w:r>
    </w:p>
    <w:p w14:paraId="41A20AB7" w14:textId="77777777" w:rsidR="00B97458" w:rsidRPr="00A02EA5" w:rsidRDefault="00B97458" w:rsidP="00184BB4">
      <w:pPr>
        <w:pStyle w:val="NoSpacing"/>
        <w:numPr>
          <w:ilvl w:val="0"/>
          <w:numId w:val="237"/>
        </w:numPr>
        <w:ind w:left="426" w:hanging="426"/>
        <w:rPr>
          <w:rFonts w:asciiTheme="minorHAnsi" w:hAnsiTheme="minorHAnsi" w:cstheme="minorHAnsi"/>
          <w:lang w:eastAsia="en-US"/>
        </w:rPr>
      </w:pPr>
      <w:r w:rsidRPr="00A02EA5">
        <w:rPr>
          <w:rFonts w:asciiTheme="minorHAnsi" w:hAnsiTheme="minorHAnsi" w:cstheme="minorHAnsi"/>
          <w:i/>
          <w:lang w:eastAsia="en-US"/>
        </w:rPr>
        <w:t>Australian Medicines Handbook</w:t>
      </w:r>
      <w:r w:rsidRPr="00A02EA5">
        <w:rPr>
          <w:rFonts w:asciiTheme="minorHAnsi" w:hAnsiTheme="minorHAnsi" w:cstheme="minorHAnsi"/>
          <w:lang w:eastAsia="en-US"/>
        </w:rPr>
        <w:t xml:space="preserve">. (2017). Glucagon (endocrine). Retrieved from </w:t>
      </w:r>
      <w:hyperlink r:id="rId56" w:history="1">
        <w:r w:rsidRPr="00A02EA5">
          <w:rPr>
            <w:rFonts w:asciiTheme="minorHAnsi" w:hAnsiTheme="minorHAnsi" w:cstheme="minorHAnsi"/>
          </w:rPr>
          <w:t>https://amhonline.amh.net.au/chapters/chap-10/antidiabetic-drugs/drugs-hypoglycaemia/glucagon</w:t>
        </w:r>
      </w:hyperlink>
    </w:p>
    <w:p w14:paraId="0081EA46" w14:textId="77777777" w:rsidR="00B97458" w:rsidRPr="00A02EA5" w:rsidRDefault="00B97458" w:rsidP="00184BB4">
      <w:pPr>
        <w:pStyle w:val="NoSpacing"/>
        <w:numPr>
          <w:ilvl w:val="0"/>
          <w:numId w:val="237"/>
        </w:numPr>
        <w:ind w:left="426" w:hanging="426"/>
        <w:rPr>
          <w:rFonts w:asciiTheme="minorHAnsi" w:hAnsiTheme="minorHAnsi" w:cstheme="minorHAnsi"/>
          <w:lang w:eastAsia="en-US"/>
        </w:rPr>
      </w:pPr>
      <w:r w:rsidRPr="00A02EA5">
        <w:rPr>
          <w:rFonts w:asciiTheme="minorHAnsi" w:hAnsiTheme="minorHAnsi" w:cstheme="minorHAnsi"/>
          <w:lang w:eastAsia="en-US"/>
        </w:rPr>
        <w:t xml:space="preserve">BMJ Best Practice Guidelines. (2019). Type 2 diabetes in adults. Retrieved from </w:t>
      </w:r>
      <w:hyperlink r:id="rId57" w:history="1">
        <w:r w:rsidRPr="00A02EA5">
          <w:rPr>
            <w:rFonts w:asciiTheme="minorHAnsi" w:hAnsiTheme="minorHAnsi" w:cstheme="minorHAnsi"/>
          </w:rPr>
          <w:t>https://bestpractice.bmj.com/topics/en-gb/24</w:t>
        </w:r>
      </w:hyperlink>
    </w:p>
    <w:p w14:paraId="1305201A" w14:textId="77777777" w:rsidR="00B97458" w:rsidRPr="00A02EA5" w:rsidRDefault="00B97458" w:rsidP="00184BB4">
      <w:pPr>
        <w:pStyle w:val="NoSpacing"/>
        <w:numPr>
          <w:ilvl w:val="0"/>
          <w:numId w:val="237"/>
        </w:numPr>
        <w:ind w:left="426" w:hanging="426"/>
        <w:rPr>
          <w:rFonts w:asciiTheme="minorHAnsi" w:hAnsiTheme="minorHAnsi" w:cstheme="minorHAnsi"/>
        </w:rPr>
      </w:pPr>
      <w:r w:rsidRPr="00A02EA5">
        <w:rPr>
          <w:rFonts w:asciiTheme="minorHAnsi" w:hAnsiTheme="minorHAnsi" w:cstheme="minorHAnsi"/>
          <w:lang w:eastAsia="en-US"/>
        </w:rPr>
        <w:lastRenderedPageBreak/>
        <w:t xml:space="preserve">Diabetes Australia. (2015). Hypoglycaemia. Retrieved from. </w:t>
      </w:r>
      <w:hyperlink r:id="rId58" w:history="1">
        <w:r w:rsidRPr="00A02EA5">
          <w:rPr>
            <w:rFonts w:asciiTheme="minorHAnsi" w:hAnsiTheme="minorHAnsi" w:cstheme="minorHAnsi"/>
          </w:rPr>
          <w:t>https://www.diabetesaustralia.com.au/hypoglycaemia</w:t>
        </w:r>
      </w:hyperlink>
    </w:p>
    <w:p w14:paraId="46AD406A" w14:textId="77777777" w:rsidR="00B97458" w:rsidRPr="00A02EA5" w:rsidRDefault="00B97458" w:rsidP="00184BB4">
      <w:pPr>
        <w:pStyle w:val="NoSpacing"/>
        <w:numPr>
          <w:ilvl w:val="0"/>
          <w:numId w:val="237"/>
        </w:numPr>
        <w:ind w:left="426" w:hanging="426"/>
        <w:rPr>
          <w:rFonts w:asciiTheme="minorHAnsi" w:hAnsiTheme="minorHAnsi" w:cstheme="minorHAnsi"/>
          <w:lang w:eastAsia="en-US"/>
        </w:rPr>
      </w:pPr>
      <w:r w:rsidRPr="00A02EA5">
        <w:rPr>
          <w:rFonts w:asciiTheme="minorHAnsi" w:hAnsiTheme="minorHAnsi" w:cstheme="minorHAnsi"/>
          <w:lang w:eastAsia="en-US"/>
        </w:rPr>
        <w:t>Service, F.J. &amp; Adrian Vella, M.D. (2018</w:t>
      </w:r>
      <w:r w:rsidRPr="00A02EA5">
        <w:rPr>
          <w:rFonts w:asciiTheme="minorHAnsi" w:hAnsiTheme="minorHAnsi" w:cstheme="minorHAnsi"/>
          <w:szCs w:val="24"/>
          <w:lang w:eastAsia="en-US"/>
        </w:rPr>
        <w:t xml:space="preserve">). </w:t>
      </w:r>
      <w:r w:rsidRPr="00A02EA5">
        <w:rPr>
          <w:rFonts w:asciiTheme="minorHAnsi" w:hAnsiTheme="minorHAnsi" w:cstheme="minorHAnsi"/>
          <w:lang w:eastAsia="en-US"/>
        </w:rPr>
        <w:t xml:space="preserve">Hypoglycaemia in adults without diabetes mellitus: Diagnostic approach. </w:t>
      </w:r>
      <w:r w:rsidRPr="00A02EA5">
        <w:rPr>
          <w:rFonts w:asciiTheme="minorHAnsi" w:hAnsiTheme="minorHAnsi" w:cstheme="minorHAnsi"/>
          <w:i/>
          <w:lang w:eastAsia="en-US"/>
        </w:rPr>
        <w:t>UpToDate</w:t>
      </w:r>
      <w:r w:rsidRPr="00A02EA5">
        <w:rPr>
          <w:rFonts w:asciiTheme="minorHAnsi" w:hAnsiTheme="minorHAnsi" w:cstheme="minorHAnsi"/>
          <w:lang w:eastAsia="en-US"/>
        </w:rPr>
        <w:t xml:space="preserve">. Retrieved from </w:t>
      </w:r>
      <w:hyperlink r:id="rId59" w:history="1">
        <w:r w:rsidRPr="00A02EA5">
          <w:rPr>
            <w:rFonts w:asciiTheme="minorHAnsi" w:hAnsiTheme="minorHAnsi" w:cstheme="minorHAnsi"/>
          </w:rPr>
          <w:t>https://www.uptodate.com/contents/hypoglycemia-in-adults-without-diabetes-mellitus-diagnostic-approach?search=hypoglycaemia&amp;source=search_result&amp;selectedTitle=1~150&amp;usage_type=default&amp;display_rank=1</w:t>
        </w:r>
      </w:hyperlink>
    </w:p>
    <w:p w14:paraId="7F8D05F9" w14:textId="77777777" w:rsidR="00B97458" w:rsidRPr="00A02EA5" w:rsidRDefault="00B97458" w:rsidP="00184BB4">
      <w:pPr>
        <w:pStyle w:val="NoSpacing"/>
        <w:numPr>
          <w:ilvl w:val="0"/>
          <w:numId w:val="237"/>
        </w:numPr>
        <w:ind w:left="426" w:hanging="426"/>
        <w:rPr>
          <w:rFonts w:asciiTheme="minorHAnsi" w:hAnsiTheme="minorHAnsi" w:cstheme="minorHAnsi"/>
          <w:lang w:eastAsia="en-US"/>
        </w:rPr>
      </w:pPr>
      <w:r w:rsidRPr="00A02EA5">
        <w:rPr>
          <w:rFonts w:asciiTheme="minorHAnsi" w:hAnsiTheme="minorHAnsi" w:cstheme="minorHAnsi"/>
          <w:lang w:eastAsia="en-US"/>
        </w:rPr>
        <w:t xml:space="preserve">Service, F. J., Cryer, P. El., &amp; Vella, M. (2017). Hypoglycaemia in adults: Clinical manifestations, definition, and causes. </w:t>
      </w:r>
      <w:r w:rsidRPr="00A02EA5">
        <w:rPr>
          <w:rFonts w:asciiTheme="minorHAnsi" w:hAnsiTheme="minorHAnsi" w:cstheme="minorHAnsi"/>
          <w:i/>
          <w:lang w:eastAsia="en-US"/>
        </w:rPr>
        <w:t>UpToDate</w:t>
      </w:r>
      <w:r w:rsidRPr="00A02EA5">
        <w:rPr>
          <w:rFonts w:asciiTheme="minorHAnsi" w:hAnsiTheme="minorHAnsi" w:cstheme="minorHAnsi"/>
          <w:lang w:eastAsia="en-US"/>
        </w:rPr>
        <w:t xml:space="preserve">. Retrieved from </w:t>
      </w:r>
      <w:proofErr w:type="gramStart"/>
      <w:r w:rsidRPr="00A02EA5">
        <w:rPr>
          <w:rFonts w:asciiTheme="minorHAnsi" w:hAnsiTheme="minorHAnsi" w:cstheme="minorHAnsi"/>
          <w:lang w:eastAsia="en-US"/>
        </w:rPr>
        <w:t>https://www.uptodate.com/contents/hypoglycemia-in-adults-clinical-manifestations-definition-and-causes</w:t>
      </w:r>
      <w:proofErr w:type="gramEnd"/>
    </w:p>
    <w:p w14:paraId="602B1359" w14:textId="77777777" w:rsidR="00B97458" w:rsidRPr="00A02EA5" w:rsidRDefault="00B97458" w:rsidP="00184BB4">
      <w:pPr>
        <w:pStyle w:val="NoSpacing"/>
        <w:numPr>
          <w:ilvl w:val="0"/>
          <w:numId w:val="237"/>
        </w:numPr>
        <w:ind w:left="426" w:hanging="426"/>
        <w:rPr>
          <w:rFonts w:asciiTheme="minorHAnsi" w:hAnsiTheme="minorHAnsi" w:cstheme="minorHAnsi"/>
          <w:lang w:eastAsia="en-US"/>
        </w:rPr>
      </w:pPr>
      <w:r w:rsidRPr="00A02EA5">
        <w:rPr>
          <w:rFonts w:asciiTheme="minorHAnsi" w:hAnsiTheme="minorHAnsi" w:cstheme="minorHAnsi"/>
          <w:i/>
          <w:lang w:eastAsia="en-US"/>
        </w:rPr>
        <w:t>Therapeutic Guidelines</w:t>
      </w:r>
      <w:r w:rsidRPr="00A02EA5">
        <w:rPr>
          <w:rFonts w:asciiTheme="minorHAnsi" w:hAnsiTheme="minorHAnsi" w:cstheme="minorHAnsi"/>
          <w:lang w:eastAsia="en-US"/>
        </w:rPr>
        <w:t xml:space="preserve">. (2019). Principles of management of diabetes. Retrieved from </w:t>
      </w:r>
      <w:hyperlink r:id="rId60" w:anchor="toc_d1e47" w:history="1">
        <w:r w:rsidRPr="00A02EA5">
          <w:rPr>
            <w:rFonts w:asciiTheme="minorHAnsi" w:hAnsiTheme="minorHAnsi" w:cstheme="minorHAnsi"/>
          </w:rPr>
          <w:t>https://tgldcdp.tg.org.au/viewTopic?topicfile=principles-of-management-of-diabetes&amp;guidelineName=Diabetes#toc_d1e47</w:t>
        </w:r>
      </w:hyperlink>
    </w:p>
    <w:p w14:paraId="6F921AC4" w14:textId="77777777" w:rsidR="00B97458" w:rsidRPr="00A02EA5" w:rsidRDefault="00B97458" w:rsidP="00184BB4">
      <w:pPr>
        <w:pStyle w:val="NoSpacing"/>
        <w:numPr>
          <w:ilvl w:val="0"/>
          <w:numId w:val="237"/>
        </w:numPr>
        <w:ind w:left="426" w:hanging="426"/>
        <w:rPr>
          <w:rFonts w:asciiTheme="minorHAnsi" w:hAnsiTheme="minorHAnsi" w:cstheme="minorHAnsi"/>
          <w:lang w:eastAsia="en-US"/>
        </w:rPr>
      </w:pPr>
      <w:r w:rsidRPr="00A02EA5">
        <w:rPr>
          <w:rFonts w:asciiTheme="minorHAnsi" w:hAnsiTheme="minorHAnsi" w:cstheme="minorHAnsi"/>
          <w:lang w:eastAsia="en-US"/>
        </w:rPr>
        <w:t xml:space="preserve">Therapeutic Guidelines. (2019). Type 2 diabetes in adults. Retrieved from </w:t>
      </w:r>
      <w:hyperlink r:id="rId61" w:anchor="toc_d1e2410" w:history="1">
        <w:r w:rsidRPr="00A02EA5">
          <w:rPr>
            <w:rFonts w:asciiTheme="minorHAnsi" w:hAnsiTheme="minorHAnsi" w:cstheme="minorHAnsi"/>
          </w:rPr>
          <w:t>https://tgldcdp.tg.org.au/viewTopic?topicfile=type-2-diabetes-in-adults&amp;guidelineName=Diabetes#toc_d1e2410</w:t>
        </w:r>
      </w:hyperlink>
    </w:p>
    <w:p w14:paraId="5319BE73" w14:textId="77777777" w:rsidR="00B97458" w:rsidRDefault="00B97458" w:rsidP="00601101">
      <w:pPr>
        <w:jc w:val="right"/>
      </w:pPr>
    </w:p>
    <w:p w14:paraId="035DD7D8" w14:textId="1BD3AAD4" w:rsidR="00604484" w:rsidRDefault="00D92850" w:rsidP="000C4B3D">
      <w:pPr>
        <w:jc w:val="right"/>
        <w:rPr>
          <w:rStyle w:val="Hyperlink"/>
          <w:rFonts w:eastAsiaTheme="majorEastAsia" w:cs="Arial"/>
          <w:i/>
          <w:szCs w:val="24"/>
        </w:rPr>
      </w:pPr>
      <w:hyperlink w:anchor="Contents" w:history="1">
        <w:r w:rsidR="00B97458" w:rsidRPr="00C91F3F">
          <w:rPr>
            <w:rStyle w:val="Hyperlink"/>
            <w:rFonts w:eastAsiaTheme="majorEastAsia" w:cs="Arial"/>
            <w:i/>
            <w:szCs w:val="24"/>
          </w:rPr>
          <w:t>Back to Table of Contents</w:t>
        </w:r>
      </w:hyperlink>
    </w:p>
    <w:p w14:paraId="224D444F" w14:textId="77777777" w:rsidR="00604484" w:rsidRDefault="00604484">
      <w:pPr>
        <w:spacing w:after="200" w:line="276" w:lineRule="auto"/>
        <w:rPr>
          <w:rStyle w:val="Hyperlink"/>
          <w:rFonts w:eastAsiaTheme="majorEastAsia" w:cs="Arial"/>
          <w:i/>
          <w:szCs w:val="24"/>
        </w:rPr>
      </w:pPr>
      <w:r>
        <w:rPr>
          <w:rStyle w:val="Hyperlink"/>
          <w:rFonts w:eastAsiaTheme="majorEastAsia" w:cs="Arial"/>
          <w:i/>
          <w:szCs w:val="24"/>
        </w:rPr>
        <w:br w:type="page"/>
      </w:r>
    </w:p>
    <w:p w14:paraId="397D6D37" w14:textId="77777777" w:rsidR="00C02440" w:rsidRPr="00C02440" w:rsidRDefault="00C02440" w:rsidP="000C4B3D">
      <w:pPr>
        <w:jc w:val="right"/>
        <w:rPr>
          <w:rStyle w:val="Hyperlink"/>
          <w:rFonts w:eastAsiaTheme="majorEastAsia"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C02440" w:rsidRPr="00CD1C0E" w14:paraId="02C0D798" w14:textId="77777777" w:rsidTr="00C02440">
        <w:trPr>
          <w:cantSplit/>
          <w:trHeight w:val="285"/>
        </w:trPr>
        <w:tc>
          <w:tcPr>
            <w:tcW w:w="9158" w:type="dxa"/>
            <w:shd w:val="clear" w:color="auto" w:fill="D9D9D9" w:themeFill="background1" w:themeFillShade="D9"/>
          </w:tcPr>
          <w:p w14:paraId="422E3C01" w14:textId="00C1847F" w:rsidR="00C02440" w:rsidRPr="000E2912" w:rsidRDefault="00C02440" w:rsidP="00C02440">
            <w:pPr>
              <w:pStyle w:val="Heading1"/>
            </w:pPr>
            <w:bookmarkStart w:id="37" w:name="_Toc132122009"/>
            <w:r>
              <w:t>Infectious Lactational Mastitis</w:t>
            </w:r>
            <w:bookmarkEnd w:id="37"/>
          </w:p>
        </w:tc>
      </w:tr>
    </w:tbl>
    <w:p w14:paraId="3B1BA4E8" w14:textId="77777777" w:rsidR="00C02440" w:rsidRDefault="00C02440" w:rsidP="00C02440"/>
    <w:p w14:paraId="2E922516" w14:textId="77777777" w:rsidR="00C02440" w:rsidRDefault="00C02440" w:rsidP="00C02440">
      <w:pPr>
        <w:pStyle w:val="Heading2"/>
      </w:pPr>
      <w:r>
        <w:t xml:space="preserve">Condition for Treatment </w:t>
      </w:r>
    </w:p>
    <w:p w14:paraId="2166AEEB" w14:textId="5856FF25" w:rsidR="4A3ECF35" w:rsidRDefault="5A901CF0">
      <w:r>
        <w:t xml:space="preserve">Mastitis is an inflammation of the breast tissue which may or may not be associated with a bacterial infection. In infective mastitis, Staphylococcus </w:t>
      </w:r>
      <w:r w:rsidR="00B672BD">
        <w:t>A</w:t>
      </w:r>
      <w:r>
        <w:t xml:space="preserve">ureus is the most common pathogen. Less commonly, the pathogen may be a beta-haemolytic Streptococcus (such as Group A or Group B streptococcus) or Escherichia </w:t>
      </w:r>
      <w:r w:rsidR="00B672BD">
        <w:t>C</w:t>
      </w:r>
      <w:r>
        <w:t xml:space="preserve">oli. Community-acquired </w:t>
      </w:r>
      <w:r w:rsidR="00B672BD">
        <w:t>M</w:t>
      </w:r>
      <w:r>
        <w:t>ethicillin-</w:t>
      </w:r>
      <w:r w:rsidR="00B672BD">
        <w:t>R</w:t>
      </w:r>
      <w:r>
        <w:t xml:space="preserve">esistant </w:t>
      </w:r>
      <w:r w:rsidR="00B672BD">
        <w:t>Staphylococcus A</w:t>
      </w:r>
      <w:r>
        <w:t>ureus (MRSA) is increasingly being identified as the causative pathogen, although rates of MRSA remain relatively low in most parts of Australia.</w:t>
      </w:r>
    </w:p>
    <w:p w14:paraId="1F430D8A" w14:textId="715B248A" w:rsidR="356B197E" w:rsidRDefault="356B197E"/>
    <w:p w14:paraId="268EC0C4" w14:textId="3CBC9C0B" w:rsidR="00461832" w:rsidRPr="003B4DF6" w:rsidRDefault="2FE01D73" w:rsidP="0075723F">
      <w:r>
        <w:t>Infectious mastitis should be a considered diagnosis for all lactating women</w:t>
      </w:r>
      <w:r w:rsidR="00B672BD">
        <w:t xml:space="preserve"> and </w:t>
      </w:r>
      <w:r>
        <w:t>most often occurs following breastfeeding problems which typically result in prolonged engorgement or poor drainage leading to milk stasis.</w:t>
      </w:r>
    </w:p>
    <w:p w14:paraId="024A0A16" w14:textId="46068511" w:rsidR="356B197E" w:rsidRDefault="356B197E" w:rsidP="356B197E">
      <w:pPr>
        <w:rPr>
          <w:szCs w:val="24"/>
        </w:rPr>
      </w:pPr>
    </w:p>
    <w:p w14:paraId="7FD314E5" w14:textId="09DCE37A" w:rsidR="13B5821F" w:rsidRDefault="26289C6C" w:rsidP="356B197E">
      <w:pPr>
        <w:rPr>
          <w:szCs w:val="24"/>
        </w:rPr>
      </w:pPr>
      <w:r w:rsidRPr="643D608B">
        <w:rPr>
          <w:szCs w:val="24"/>
        </w:rPr>
        <w:t>Breast abscess is a collection of pus in the breast, which may occur as a complication of mastitis.</w:t>
      </w:r>
      <w:r w:rsidR="00B672BD">
        <w:rPr>
          <w:szCs w:val="24"/>
        </w:rPr>
        <w:t xml:space="preserve">  </w:t>
      </w:r>
      <w:r w:rsidRPr="7D002DE1">
        <w:rPr>
          <w:szCs w:val="24"/>
        </w:rPr>
        <w:t xml:space="preserve">Blocked ducts </w:t>
      </w:r>
      <w:r w:rsidR="13B5821F" w:rsidRPr="7D002DE1">
        <w:rPr>
          <w:szCs w:val="24"/>
        </w:rPr>
        <w:t>are</w:t>
      </w:r>
      <w:r w:rsidRPr="7D002DE1">
        <w:rPr>
          <w:szCs w:val="24"/>
        </w:rPr>
        <w:t xml:space="preserve"> an engorgement of an area of the </w:t>
      </w:r>
      <w:r w:rsidR="04DE8AEF" w:rsidRPr="7D002DE1">
        <w:rPr>
          <w:szCs w:val="24"/>
        </w:rPr>
        <w:t>breast,</w:t>
      </w:r>
      <w:r w:rsidRPr="7D002DE1">
        <w:rPr>
          <w:szCs w:val="24"/>
        </w:rPr>
        <w:t xml:space="preserve"> but an infection is not necessarily present. It may progress to mastitis.</w:t>
      </w:r>
    </w:p>
    <w:p w14:paraId="4D85E3B0" w14:textId="77777777" w:rsidR="00461832" w:rsidRPr="0093394B" w:rsidRDefault="00461832" w:rsidP="000C6597">
      <w:pPr>
        <w:pStyle w:val="ListParagraph"/>
        <w:contextualSpacing w:val="0"/>
        <w:rPr>
          <w:szCs w:val="24"/>
        </w:rPr>
      </w:pPr>
    </w:p>
    <w:p w14:paraId="247CB187" w14:textId="4BEAB093" w:rsidR="00461832" w:rsidRDefault="00461832" w:rsidP="000C6597">
      <w:pPr>
        <w:rPr>
          <w:szCs w:val="24"/>
        </w:rPr>
      </w:pPr>
      <w:r w:rsidRPr="0093394B">
        <w:rPr>
          <w:szCs w:val="24"/>
        </w:rPr>
        <w:t>A thorough clinical history and physical assessment will</w:t>
      </w:r>
      <w:r w:rsidRPr="0093394B">
        <w:rPr>
          <w:b/>
          <w:szCs w:val="24"/>
        </w:rPr>
        <w:t xml:space="preserve"> </w:t>
      </w:r>
      <w:r w:rsidRPr="0093394B">
        <w:rPr>
          <w:szCs w:val="24"/>
        </w:rPr>
        <w:t>identify lactational mastitis risk factors such as: previous history of mastitis, damaged and/or infected nipples</w:t>
      </w:r>
      <w:r w:rsidR="0094778C">
        <w:rPr>
          <w:szCs w:val="24"/>
        </w:rPr>
        <w:t>,</w:t>
      </w:r>
      <w:r w:rsidRPr="0093394B">
        <w:rPr>
          <w:szCs w:val="24"/>
        </w:rPr>
        <w:t xml:space="preserve"> inadequate milk drainage</w:t>
      </w:r>
      <w:r w:rsidR="0094778C">
        <w:rPr>
          <w:szCs w:val="24"/>
        </w:rPr>
        <w:t xml:space="preserve">, </w:t>
      </w:r>
      <w:r w:rsidRPr="0093394B">
        <w:rPr>
          <w:szCs w:val="24"/>
        </w:rPr>
        <w:t>blocked ducts, blocked nipple pore/white spot</w:t>
      </w:r>
      <w:r w:rsidR="0094778C">
        <w:rPr>
          <w:szCs w:val="24"/>
        </w:rPr>
        <w:t>,</w:t>
      </w:r>
      <w:r w:rsidRPr="0093394B">
        <w:rPr>
          <w:szCs w:val="24"/>
        </w:rPr>
        <w:t xml:space="preserve"> abrupt weaning, fatigue</w:t>
      </w:r>
      <w:r w:rsidR="0094778C">
        <w:rPr>
          <w:szCs w:val="24"/>
        </w:rPr>
        <w:t>,</w:t>
      </w:r>
      <w:r w:rsidRPr="0093394B">
        <w:rPr>
          <w:szCs w:val="24"/>
        </w:rPr>
        <w:t xml:space="preserve"> stress</w:t>
      </w:r>
      <w:r w:rsidR="0094778C">
        <w:rPr>
          <w:szCs w:val="24"/>
        </w:rPr>
        <w:t>,</w:t>
      </w:r>
      <w:r w:rsidRPr="0093394B">
        <w:rPr>
          <w:szCs w:val="24"/>
        </w:rPr>
        <w:t xml:space="preserve"> poor health</w:t>
      </w:r>
      <w:r w:rsidR="0094778C">
        <w:rPr>
          <w:szCs w:val="24"/>
        </w:rPr>
        <w:t>,</w:t>
      </w:r>
      <w:r w:rsidRPr="0093394B">
        <w:rPr>
          <w:szCs w:val="24"/>
        </w:rPr>
        <w:t xml:space="preserve"> change in feeding frequency</w:t>
      </w:r>
      <w:r w:rsidR="0094778C">
        <w:rPr>
          <w:szCs w:val="24"/>
        </w:rPr>
        <w:t>,</w:t>
      </w:r>
      <w:r w:rsidRPr="0093394B">
        <w:rPr>
          <w:szCs w:val="24"/>
        </w:rPr>
        <w:t xml:space="preserve"> abundant milk supply</w:t>
      </w:r>
      <w:r w:rsidR="0094778C">
        <w:rPr>
          <w:szCs w:val="24"/>
        </w:rPr>
        <w:t>,</w:t>
      </w:r>
      <w:r w:rsidRPr="0093394B">
        <w:rPr>
          <w:szCs w:val="24"/>
        </w:rPr>
        <w:t xml:space="preserve"> infection in the household</w:t>
      </w:r>
      <w:r w:rsidR="004A3541">
        <w:rPr>
          <w:szCs w:val="24"/>
        </w:rPr>
        <w:t>;</w:t>
      </w:r>
      <w:r w:rsidRPr="0093394B">
        <w:rPr>
          <w:szCs w:val="24"/>
        </w:rPr>
        <w:t xml:space="preserve"> bacterial contamination from the infants nose/mouth or mothers hands or nipple cream</w:t>
      </w:r>
      <w:r w:rsidR="004A3541">
        <w:rPr>
          <w:szCs w:val="24"/>
        </w:rPr>
        <w:t>;</w:t>
      </w:r>
      <w:r w:rsidRPr="0093394B">
        <w:rPr>
          <w:szCs w:val="24"/>
        </w:rPr>
        <w:t xml:space="preserve"> trauma to the breast</w:t>
      </w:r>
      <w:r w:rsidR="004A3541">
        <w:rPr>
          <w:szCs w:val="24"/>
        </w:rPr>
        <w:t>;</w:t>
      </w:r>
      <w:r w:rsidRPr="0093394B">
        <w:rPr>
          <w:szCs w:val="24"/>
        </w:rPr>
        <w:t xml:space="preserve"> restrictive clothing. </w:t>
      </w:r>
    </w:p>
    <w:p w14:paraId="5EB352AC" w14:textId="77777777" w:rsidR="00461832" w:rsidRPr="00FF79D4" w:rsidRDefault="00461832" w:rsidP="000C6597">
      <w:pPr>
        <w:rPr>
          <w:szCs w:val="24"/>
        </w:rPr>
      </w:pPr>
    </w:p>
    <w:p w14:paraId="20776707" w14:textId="77777777" w:rsidR="00461832" w:rsidRPr="00666E84" w:rsidRDefault="00461832" w:rsidP="000C6597">
      <w:r w:rsidRPr="0093394B">
        <w:rPr>
          <w:szCs w:val="24"/>
        </w:rPr>
        <w:t xml:space="preserve">Symptoms of </w:t>
      </w:r>
      <w:r w:rsidRPr="00C02440">
        <w:rPr>
          <w:bCs/>
          <w:szCs w:val="24"/>
        </w:rPr>
        <w:t>inflammatory mastitis</w:t>
      </w:r>
      <w:r w:rsidRPr="0093394B">
        <w:rPr>
          <w:szCs w:val="24"/>
        </w:rPr>
        <w:t xml:space="preserve"> include</w:t>
      </w:r>
      <w:r>
        <w:rPr>
          <w:szCs w:val="24"/>
        </w:rPr>
        <w:t xml:space="preserve">s: </w:t>
      </w:r>
      <w:r w:rsidRPr="0093394B">
        <w:rPr>
          <w:szCs w:val="24"/>
        </w:rPr>
        <w:t>an absence of systemic symptoms, normal breast appearance with a red, hard,</w:t>
      </w:r>
      <w:r>
        <w:rPr>
          <w:szCs w:val="24"/>
        </w:rPr>
        <w:t xml:space="preserve"> and/or</w:t>
      </w:r>
      <w:r w:rsidRPr="0093394B">
        <w:rPr>
          <w:szCs w:val="24"/>
        </w:rPr>
        <w:t xml:space="preserve"> tender area. Inflammatory mastitis should be treated using non-pharmacological measures</w:t>
      </w:r>
      <w:r>
        <w:rPr>
          <w:szCs w:val="24"/>
        </w:rPr>
        <w:t>- increased breastfeeding, expression of milk, localised massage of blocked ducts etc.</w:t>
      </w:r>
    </w:p>
    <w:p w14:paraId="1FB84984" w14:textId="77777777" w:rsidR="00461832" w:rsidRDefault="00461832" w:rsidP="000C6597">
      <w:pPr>
        <w:outlineLvl w:val="0"/>
        <w:rPr>
          <w:szCs w:val="24"/>
        </w:rPr>
      </w:pPr>
    </w:p>
    <w:p w14:paraId="7BE91BD9" w14:textId="77777777" w:rsidR="00461832" w:rsidRPr="00C02440" w:rsidRDefault="00461832" w:rsidP="000C6597">
      <w:pPr>
        <w:rPr>
          <w:bCs/>
          <w:i/>
          <w:iCs/>
          <w:szCs w:val="24"/>
        </w:rPr>
      </w:pPr>
      <w:r w:rsidRPr="00C02440">
        <w:rPr>
          <w:bCs/>
          <w:i/>
          <w:iCs/>
          <w:szCs w:val="24"/>
        </w:rPr>
        <w:t>Symptoms of infectious mastitis may include:</w:t>
      </w:r>
    </w:p>
    <w:p w14:paraId="38DE5E4D" w14:textId="162860D0" w:rsidR="00461832" w:rsidRPr="00FF79D4" w:rsidRDefault="422BFCDF" w:rsidP="005D274D">
      <w:pPr>
        <w:pStyle w:val="ListParagraph"/>
        <w:numPr>
          <w:ilvl w:val="0"/>
          <w:numId w:val="83"/>
        </w:numPr>
        <w:ind w:left="426" w:hanging="426"/>
      </w:pPr>
      <w:r w:rsidRPr="30F8AA95">
        <w:rPr>
          <w:rFonts w:cs="Arial"/>
        </w:rPr>
        <w:t>H</w:t>
      </w:r>
      <w:r w:rsidR="2FE01D73" w:rsidRPr="30F8AA95">
        <w:rPr>
          <w:rFonts w:cs="Arial"/>
        </w:rPr>
        <w:t xml:space="preserve">ard, red, tender, swollen area of one or both breasts </w:t>
      </w:r>
    </w:p>
    <w:p w14:paraId="45D47D39" w14:textId="7A0F762A" w:rsidR="00461832" w:rsidRPr="005077C0" w:rsidRDefault="422BFCDF" w:rsidP="005D274D">
      <w:pPr>
        <w:pStyle w:val="ListParagraph"/>
        <w:numPr>
          <w:ilvl w:val="0"/>
          <w:numId w:val="83"/>
        </w:numPr>
        <w:ind w:left="426" w:hanging="426"/>
      </w:pPr>
      <w:r>
        <w:t>O</w:t>
      </w:r>
      <w:r w:rsidR="2FE01D73">
        <w:t>ther systemic symptoms including one or more of the following: fever</w:t>
      </w:r>
      <w:r w:rsidR="3E923103">
        <w:t>;</w:t>
      </w:r>
      <w:r w:rsidR="2FE01D73">
        <w:t xml:space="preserve"> chills</w:t>
      </w:r>
      <w:r w:rsidR="3E923103">
        <w:t>;</w:t>
      </w:r>
      <w:r w:rsidR="2FE01D73">
        <w:t xml:space="preserve"> tachycardia</w:t>
      </w:r>
      <w:r w:rsidR="3E923103">
        <w:t>;</w:t>
      </w:r>
      <w:r w:rsidR="2FE01D73">
        <w:t xml:space="preserve"> myalgia</w:t>
      </w:r>
      <w:r w:rsidR="3E923103">
        <w:t>;</w:t>
      </w:r>
      <w:r w:rsidR="2FE01D73">
        <w:t xml:space="preserve"> headache</w:t>
      </w:r>
      <w:r w:rsidR="3E923103">
        <w:t>;</w:t>
      </w:r>
      <w:r w:rsidR="2FE01D73">
        <w:t xml:space="preserve"> flu-like symptoms and/or axillary lymphadenopathy</w:t>
      </w:r>
      <w:r w:rsidR="00B672BD">
        <w:t>.</w:t>
      </w:r>
    </w:p>
    <w:p w14:paraId="176DD38F" w14:textId="539C7784" w:rsidR="00461832" w:rsidRPr="001E1C14" w:rsidRDefault="2FE01D73" w:rsidP="643D608B">
      <w:pPr>
        <w:jc w:val="both"/>
      </w:pPr>
      <w:r w:rsidRPr="00B672BD">
        <w:rPr>
          <w:b/>
          <w:bCs/>
        </w:rPr>
        <w:t>NB</w:t>
      </w:r>
      <w:r>
        <w:t>: These symptoms are often rapid in onset.</w:t>
      </w:r>
    </w:p>
    <w:p w14:paraId="1098625D" w14:textId="77777777" w:rsidR="00461832" w:rsidRPr="001E1C14" w:rsidRDefault="00461832" w:rsidP="000C6597">
      <w:pPr>
        <w:pStyle w:val="NoSpacing"/>
        <w:rPr>
          <w:rFonts w:asciiTheme="minorHAnsi" w:hAnsiTheme="minorHAnsi"/>
        </w:rPr>
      </w:pPr>
    </w:p>
    <w:p w14:paraId="7A137AEF" w14:textId="776C932B" w:rsidR="2FE01D73" w:rsidRDefault="2FE01D73" w:rsidP="7D002DE1">
      <w:pPr>
        <w:jc w:val="both"/>
        <w:rPr>
          <w:i/>
          <w:iCs/>
        </w:rPr>
      </w:pPr>
      <w:r w:rsidRPr="72A5F6BE">
        <w:rPr>
          <w:i/>
          <w:iCs/>
        </w:rPr>
        <w:t xml:space="preserve">Redirect to GP/NP </w:t>
      </w:r>
      <w:r w:rsidR="002818E1">
        <w:rPr>
          <w:i/>
          <w:iCs/>
        </w:rPr>
        <w:t>all clients with suspected mastitis  including</w:t>
      </w:r>
      <w:r w:rsidRPr="72A5F6BE">
        <w:rPr>
          <w:i/>
          <w:iCs/>
        </w:rPr>
        <w:t>:</w:t>
      </w:r>
    </w:p>
    <w:p w14:paraId="36A4B60C" w14:textId="45F451FA" w:rsidR="62090DA3" w:rsidRPr="002818E1" w:rsidRDefault="62090DA3" w:rsidP="005D274D">
      <w:pPr>
        <w:pStyle w:val="ListParagraph"/>
        <w:numPr>
          <w:ilvl w:val="0"/>
          <w:numId w:val="82"/>
        </w:numPr>
        <w:ind w:left="426" w:hanging="426"/>
        <w:jc w:val="both"/>
      </w:pPr>
      <w:r w:rsidRPr="002818E1">
        <w:rPr>
          <w:rFonts w:asciiTheme="minorHAnsi" w:hAnsiTheme="minorHAnsi"/>
        </w:rPr>
        <w:t xml:space="preserve">Lactating women </w:t>
      </w:r>
    </w:p>
    <w:p w14:paraId="0EE67A27" w14:textId="77777777" w:rsidR="00461832" w:rsidRPr="001E1C14" w:rsidRDefault="2FE01D73" w:rsidP="005D274D">
      <w:pPr>
        <w:pStyle w:val="ListParagraph"/>
        <w:numPr>
          <w:ilvl w:val="0"/>
          <w:numId w:val="82"/>
        </w:numPr>
        <w:ind w:left="426" w:hanging="426"/>
        <w:contextualSpacing w:val="0"/>
        <w:jc w:val="both"/>
        <w:rPr>
          <w:rFonts w:asciiTheme="minorHAnsi" w:hAnsiTheme="minorHAnsi"/>
        </w:rPr>
      </w:pPr>
      <w:r w:rsidRPr="30F8AA95">
        <w:rPr>
          <w:rFonts w:asciiTheme="minorHAnsi" w:hAnsiTheme="minorHAnsi"/>
        </w:rPr>
        <w:t>Recurrent mastitis</w:t>
      </w:r>
    </w:p>
    <w:p w14:paraId="3AE8DC4C" w14:textId="77777777" w:rsidR="00461832" w:rsidRPr="001E1C14" w:rsidRDefault="2FE01D73" w:rsidP="005D274D">
      <w:pPr>
        <w:pStyle w:val="ListParagraph"/>
        <w:numPr>
          <w:ilvl w:val="0"/>
          <w:numId w:val="82"/>
        </w:numPr>
        <w:ind w:left="426" w:hanging="426"/>
        <w:contextualSpacing w:val="0"/>
        <w:jc w:val="both"/>
        <w:rPr>
          <w:rFonts w:asciiTheme="minorHAnsi" w:hAnsiTheme="minorHAnsi"/>
        </w:rPr>
      </w:pPr>
      <w:r w:rsidRPr="30F8AA95">
        <w:rPr>
          <w:rFonts w:asciiTheme="minorHAnsi" w:hAnsiTheme="minorHAnsi"/>
        </w:rPr>
        <w:t>Suspicion of nipple thrush</w:t>
      </w:r>
    </w:p>
    <w:p w14:paraId="125816F2" w14:textId="2473B37F" w:rsidR="00461832" w:rsidRPr="001E1C14" w:rsidRDefault="2FE01D73" w:rsidP="005D274D">
      <w:pPr>
        <w:numPr>
          <w:ilvl w:val="0"/>
          <w:numId w:val="82"/>
        </w:numPr>
        <w:ind w:left="426" w:hanging="426"/>
        <w:jc w:val="both"/>
        <w:rPr>
          <w:rFonts w:asciiTheme="minorHAnsi" w:hAnsiTheme="minorHAnsi" w:cs="Arial"/>
        </w:rPr>
      </w:pPr>
      <w:r w:rsidRPr="30F8AA95">
        <w:rPr>
          <w:rFonts w:asciiTheme="minorHAnsi" w:hAnsiTheme="minorHAnsi"/>
        </w:rPr>
        <w:t xml:space="preserve">Pregnant and needs antibiotics for </w:t>
      </w:r>
      <w:proofErr w:type="gramStart"/>
      <w:r w:rsidRPr="30F8AA95">
        <w:rPr>
          <w:rFonts w:asciiTheme="minorHAnsi" w:hAnsiTheme="minorHAnsi"/>
        </w:rPr>
        <w:t>management</w:t>
      </w:r>
      <w:proofErr w:type="gramEnd"/>
    </w:p>
    <w:p w14:paraId="1983D42D" w14:textId="0EF1443C" w:rsidR="00461832" w:rsidRPr="001E1C14" w:rsidRDefault="2FE01D73" w:rsidP="005D274D">
      <w:pPr>
        <w:pStyle w:val="ListParagraph"/>
        <w:numPr>
          <w:ilvl w:val="0"/>
          <w:numId w:val="82"/>
        </w:numPr>
        <w:ind w:left="426" w:hanging="426"/>
        <w:contextualSpacing w:val="0"/>
        <w:jc w:val="both"/>
        <w:rPr>
          <w:rFonts w:asciiTheme="minorHAnsi" w:hAnsiTheme="minorHAnsi"/>
        </w:rPr>
      </w:pPr>
      <w:r w:rsidRPr="72A5F6BE">
        <w:rPr>
          <w:rFonts w:asciiTheme="minorHAnsi" w:hAnsiTheme="minorHAnsi" w:cs="Arial"/>
          <w:color w:val="414042"/>
          <w:shd w:val="clear" w:color="auto" w:fill="FFFFFF"/>
        </w:rPr>
        <w:t>If mastitis is not associated with breastfeeding.</w:t>
      </w:r>
    </w:p>
    <w:p w14:paraId="213432DD" w14:textId="77777777" w:rsidR="001E1C14" w:rsidRDefault="001E1C14" w:rsidP="000C6597">
      <w:pPr>
        <w:jc w:val="both"/>
        <w:rPr>
          <w:b/>
          <w:szCs w:val="24"/>
        </w:rPr>
      </w:pPr>
    </w:p>
    <w:p w14:paraId="716F80C3" w14:textId="5C3CBD3A" w:rsidR="00461832" w:rsidRPr="00D703C0" w:rsidRDefault="00461832" w:rsidP="000C6597">
      <w:pPr>
        <w:jc w:val="both"/>
        <w:rPr>
          <w:bCs/>
          <w:i/>
          <w:iCs/>
          <w:szCs w:val="24"/>
        </w:rPr>
      </w:pPr>
      <w:r w:rsidRPr="00D703C0">
        <w:rPr>
          <w:bCs/>
          <w:i/>
          <w:iCs/>
          <w:szCs w:val="24"/>
        </w:rPr>
        <w:lastRenderedPageBreak/>
        <w:t>Redirect to ED if:</w:t>
      </w:r>
    </w:p>
    <w:p w14:paraId="5DAB9E71" w14:textId="77777777" w:rsidR="00461832" w:rsidRPr="00BB1B47" w:rsidRDefault="2FE01D73" w:rsidP="005D274D">
      <w:pPr>
        <w:pStyle w:val="ListParagraph"/>
        <w:numPr>
          <w:ilvl w:val="0"/>
          <w:numId w:val="84"/>
        </w:numPr>
        <w:ind w:left="426" w:hanging="426"/>
        <w:contextualSpacing w:val="0"/>
        <w:jc w:val="both"/>
      </w:pPr>
      <w:r>
        <w:t>Suspicion of breast abscess</w:t>
      </w:r>
    </w:p>
    <w:p w14:paraId="1BEA3A95" w14:textId="77777777" w:rsidR="00461832" w:rsidRPr="00BB1B47" w:rsidRDefault="2FE01D73" w:rsidP="005D274D">
      <w:pPr>
        <w:pStyle w:val="ListParagraph"/>
        <w:numPr>
          <w:ilvl w:val="0"/>
          <w:numId w:val="84"/>
        </w:numPr>
        <w:ind w:left="426" w:hanging="426"/>
        <w:contextualSpacing w:val="0"/>
        <w:jc w:val="both"/>
      </w:pPr>
      <w:r>
        <w:t>Cellulitis of the breast</w:t>
      </w:r>
    </w:p>
    <w:p w14:paraId="03D61E54" w14:textId="3E3527F6" w:rsidR="00461832" w:rsidRPr="003B4DF6" w:rsidRDefault="3E77D27A" w:rsidP="005D274D">
      <w:pPr>
        <w:pStyle w:val="ListParagraph"/>
        <w:numPr>
          <w:ilvl w:val="0"/>
          <w:numId w:val="84"/>
        </w:numPr>
        <w:ind w:left="426" w:hanging="426"/>
        <w:contextualSpacing w:val="0"/>
        <w:jc w:val="both"/>
      </w:pPr>
      <w:r>
        <w:t>Significant systemic unwellness</w:t>
      </w:r>
      <w:r w:rsidR="00B672BD">
        <w:t>.</w:t>
      </w:r>
    </w:p>
    <w:p w14:paraId="485638D5" w14:textId="7A8F6115" w:rsidR="00461832" w:rsidRDefault="00461832" w:rsidP="00D703C0">
      <w:pPr>
        <w:rPr>
          <w:rFonts w:cs="Arial"/>
          <w:i/>
          <w:szCs w:val="24"/>
        </w:rPr>
      </w:pPr>
    </w:p>
    <w:p w14:paraId="698C5F3C" w14:textId="31738417" w:rsidR="00D703C0" w:rsidRPr="00D703C0" w:rsidRDefault="00D703C0" w:rsidP="00D703C0">
      <w:pPr>
        <w:rPr>
          <w:rFonts w:cs="Arial"/>
          <w:b/>
          <w:bCs/>
          <w:iCs/>
          <w:szCs w:val="24"/>
        </w:rPr>
      </w:pPr>
      <w:r>
        <w:rPr>
          <w:rFonts w:cs="Arial"/>
          <w:b/>
          <w:bCs/>
          <w:iCs/>
          <w:szCs w:val="24"/>
        </w:rPr>
        <w:t>Differentials</w:t>
      </w:r>
    </w:p>
    <w:p w14:paraId="10E1937E" w14:textId="77777777" w:rsidR="00461832" w:rsidRPr="0093394B" w:rsidRDefault="2FE01D73" w:rsidP="005D274D">
      <w:pPr>
        <w:numPr>
          <w:ilvl w:val="0"/>
          <w:numId w:val="21"/>
        </w:numPr>
        <w:tabs>
          <w:tab w:val="clear" w:pos="720"/>
        </w:tabs>
        <w:ind w:left="426" w:hanging="426"/>
        <w:jc w:val="both"/>
      </w:pPr>
      <w:r>
        <w:t>Inflammatory mastitis</w:t>
      </w:r>
    </w:p>
    <w:p w14:paraId="38E3F49B" w14:textId="77777777" w:rsidR="00461832" w:rsidRPr="0093394B" w:rsidRDefault="2FE01D73" w:rsidP="005D274D">
      <w:pPr>
        <w:numPr>
          <w:ilvl w:val="0"/>
          <w:numId w:val="21"/>
        </w:numPr>
        <w:tabs>
          <w:tab w:val="clear" w:pos="720"/>
        </w:tabs>
        <w:ind w:left="426" w:hanging="426"/>
        <w:jc w:val="both"/>
      </w:pPr>
      <w:r>
        <w:t>Nipple trauma</w:t>
      </w:r>
    </w:p>
    <w:p w14:paraId="1C2BC21E" w14:textId="77777777" w:rsidR="00461832" w:rsidRPr="0093394B" w:rsidRDefault="2FE01D73" w:rsidP="005D274D">
      <w:pPr>
        <w:numPr>
          <w:ilvl w:val="0"/>
          <w:numId w:val="21"/>
        </w:numPr>
        <w:tabs>
          <w:tab w:val="clear" w:pos="720"/>
        </w:tabs>
        <w:ind w:left="426" w:hanging="426"/>
        <w:jc w:val="both"/>
      </w:pPr>
      <w:r>
        <w:t>Engorgement</w:t>
      </w:r>
    </w:p>
    <w:p w14:paraId="55C2AA46" w14:textId="77777777" w:rsidR="00461832" w:rsidRPr="0093394B" w:rsidRDefault="2FE01D73" w:rsidP="005D274D">
      <w:pPr>
        <w:numPr>
          <w:ilvl w:val="0"/>
          <w:numId w:val="21"/>
        </w:numPr>
        <w:tabs>
          <w:tab w:val="clear" w:pos="720"/>
        </w:tabs>
        <w:ind w:left="426" w:hanging="426"/>
        <w:jc w:val="both"/>
      </w:pPr>
      <w:r>
        <w:t>Candida</w:t>
      </w:r>
    </w:p>
    <w:p w14:paraId="280B342B" w14:textId="77777777" w:rsidR="00461832" w:rsidRPr="0093394B" w:rsidRDefault="2FE01D73" w:rsidP="005D274D">
      <w:pPr>
        <w:numPr>
          <w:ilvl w:val="0"/>
          <w:numId w:val="21"/>
        </w:numPr>
        <w:tabs>
          <w:tab w:val="clear" w:pos="720"/>
        </w:tabs>
        <w:ind w:left="426" w:hanging="426"/>
        <w:jc w:val="both"/>
      </w:pPr>
      <w:r>
        <w:t>Blocked duct</w:t>
      </w:r>
    </w:p>
    <w:p w14:paraId="50DD2F4F" w14:textId="77777777" w:rsidR="00461832" w:rsidRPr="0093394B" w:rsidRDefault="2FE01D73" w:rsidP="005D274D">
      <w:pPr>
        <w:numPr>
          <w:ilvl w:val="0"/>
          <w:numId w:val="21"/>
        </w:numPr>
        <w:tabs>
          <w:tab w:val="clear" w:pos="720"/>
        </w:tabs>
        <w:ind w:left="426" w:hanging="426"/>
        <w:jc w:val="both"/>
      </w:pPr>
      <w:r>
        <w:t>Breast abscess</w:t>
      </w:r>
    </w:p>
    <w:p w14:paraId="506CD3CC" w14:textId="184AE834" w:rsidR="00461832" w:rsidRPr="00D703C0" w:rsidRDefault="3E77D27A" w:rsidP="005D274D">
      <w:pPr>
        <w:numPr>
          <w:ilvl w:val="0"/>
          <w:numId w:val="21"/>
        </w:numPr>
        <w:tabs>
          <w:tab w:val="clear" w:pos="720"/>
        </w:tabs>
        <w:ind w:left="426" w:hanging="426"/>
        <w:jc w:val="both"/>
      </w:pPr>
      <w:r>
        <w:t>Breast cancer</w:t>
      </w:r>
      <w:r w:rsidR="00B672BD">
        <w:t>.</w:t>
      </w:r>
    </w:p>
    <w:p w14:paraId="47D75B29" w14:textId="2BD10112" w:rsidR="00D703C0" w:rsidRDefault="00D703C0" w:rsidP="00D703C0">
      <w:pPr>
        <w:jc w:val="both"/>
        <w:rPr>
          <w:szCs w:val="24"/>
        </w:rPr>
      </w:pPr>
    </w:p>
    <w:p w14:paraId="0C22ECD4" w14:textId="1A073B36" w:rsidR="00D703C0" w:rsidRPr="00D703C0" w:rsidRDefault="00D703C0" w:rsidP="00D703C0">
      <w:pPr>
        <w:jc w:val="both"/>
        <w:rPr>
          <w:b/>
          <w:bCs/>
        </w:rPr>
      </w:pPr>
      <w:r>
        <w:rPr>
          <w:b/>
          <w:bCs/>
          <w:szCs w:val="24"/>
        </w:rPr>
        <w:t>Management/Treatment</w:t>
      </w:r>
    </w:p>
    <w:p w14:paraId="5068C72D" w14:textId="762D60BD" w:rsidR="00461832" w:rsidRPr="00D703C0" w:rsidRDefault="00461832" w:rsidP="00D703C0">
      <w:pPr>
        <w:rPr>
          <w:i/>
          <w:iCs/>
        </w:rPr>
      </w:pPr>
      <w:r w:rsidRPr="00D703C0">
        <w:rPr>
          <w:rStyle w:val="Emphasis"/>
          <w:i w:val="0"/>
          <w:iCs w:val="0"/>
          <w:szCs w:val="24"/>
        </w:rPr>
        <w:t>For infectious mastitis</w:t>
      </w:r>
      <w:r w:rsidRPr="00D703C0">
        <w:rPr>
          <w:i/>
          <w:iCs/>
        </w:rPr>
        <w:t xml:space="preserve"> </w:t>
      </w:r>
    </w:p>
    <w:p w14:paraId="0D02C2DF" w14:textId="77777777" w:rsidR="006E7B72" w:rsidRDefault="006E7B72" w:rsidP="000C6597">
      <w:pPr>
        <w:jc w:val="both"/>
        <w:rPr>
          <w:rFonts w:cs="Arial"/>
          <w:b/>
          <w:szCs w:val="24"/>
        </w:rPr>
      </w:pPr>
    </w:p>
    <w:p w14:paraId="5EADDE3D" w14:textId="4FBFD2B1" w:rsidR="00461832" w:rsidRPr="00D703C0" w:rsidRDefault="00461832" w:rsidP="000C6597">
      <w:pPr>
        <w:jc w:val="both"/>
        <w:rPr>
          <w:rFonts w:cs="Arial"/>
          <w:bCs/>
          <w:i/>
          <w:iCs/>
          <w:szCs w:val="24"/>
        </w:rPr>
      </w:pPr>
      <w:r w:rsidRPr="00D703C0">
        <w:rPr>
          <w:rFonts w:cs="Arial"/>
          <w:bCs/>
          <w:i/>
          <w:iCs/>
          <w:szCs w:val="24"/>
        </w:rPr>
        <w:t>Work-up:</w:t>
      </w:r>
    </w:p>
    <w:p w14:paraId="4F33C2A5" w14:textId="77777777" w:rsidR="00461832" w:rsidRDefault="2FE01D73" w:rsidP="005D274D">
      <w:pPr>
        <w:pStyle w:val="ListParagraph"/>
        <w:numPr>
          <w:ilvl w:val="0"/>
          <w:numId w:val="31"/>
        </w:numPr>
        <w:tabs>
          <w:tab w:val="clear" w:pos="720"/>
        </w:tabs>
        <w:ind w:left="426" w:hanging="426"/>
        <w:jc w:val="both"/>
        <w:rPr>
          <w:rFonts w:cs="Arial"/>
        </w:rPr>
      </w:pPr>
      <w:r w:rsidRPr="30F8AA95">
        <w:rPr>
          <w:rFonts w:cs="Arial"/>
        </w:rPr>
        <w:t xml:space="preserve">Check vital signs and assess for signs of infection. </w:t>
      </w:r>
    </w:p>
    <w:p w14:paraId="32E50F51" w14:textId="77777777" w:rsidR="001823E4" w:rsidRDefault="001823E4" w:rsidP="001823E4">
      <w:pPr>
        <w:pStyle w:val="removeelement"/>
        <w:spacing w:before="0" w:beforeAutospacing="0" w:after="0" w:afterAutospacing="0"/>
        <w:rPr>
          <w:rFonts w:asciiTheme="minorHAnsi" w:eastAsiaTheme="minorEastAsia" w:hAnsiTheme="minorHAnsi" w:cstheme="minorBidi"/>
        </w:rPr>
      </w:pPr>
    </w:p>
    <w:p w14:paraId="0FBF10C8" w14:textId="4FEC8886" w:rsidR="00461832" w:rsidRDefault="6669D81B" w:rsidP="30EE9E5C">
      <w:pPr>
        <w:pStyle w:val="removeelement"/>
        <w:spacing w:before="0" w:beforeAutospacing="0" w:after="0" w:afterAutospacing="0"/>
        <w:rPr>
          <w:rFonts w:asciiTheme="minorHAnsi" w:eastAsiaTheme="minorEastAsia" w:hAnsiTheme="minorHAnsi" w:cstheme="minorBidi"/>
        </w:rPr>
      </w:pPr>
      <w:r w:rsidRPr="42723267">
        <w:rPr>
          <w:rFonts w:asciiTheme="minorHAnsi" w:eastAsiaTheme="minorEastAsia" w:hAnsiTheme="minorHAnsi" w:cstheme="minorBidi"/>
        </w:rPr>
        <w:t>I</w:t>
      </w:r>
      <w:r w:rsidR="2AF1218F" w:rsidRPr="42723267">
        <w:rPr>
          <w:rFonts w:asciiTheme="minorHAnsi" w:eastAsiaTheme="minorEastAsia" w:hAnsiTheme="minorHAnsi" w:cstheme="minorBidi"/>
        </w:rPr>
        <w:t>n</w:t>
      </w:r>
      <w:r w:rsidRPr="42723267">
        <w:rPr>
          <w:rFonts w:asciiTheme="minorHAnsi" w:eastAsiaTheme="minorEastAsia" w:hAnsiTheme="minorHAnsi" w:cstheme="minorBidi"/>
        </w:rPr>
        <w:t xml:space="preserve"> </w:t>
      </w:r>
      <w:r w:rsidR="2F3E0EF3" w:rsidRPr="42723267">
        <w:rPr>
          <w:rFonts w:asciiTheme="minorHAnsi" w:eastAsiaTheme="minorEastAsia" w:hAnsiTheme="minorHAnsi" w:cstheme="minorBidi"/>
        </w:rPr>
        <w:t>client</w:t>
      </w:r>
      <w:r w:rsidR="2BF0E0C4" w:rsidRPr="42723267">
        <w:rPr>
          <w:rFonts w:asciiTheme="minorHAnsi" w:eastAsiaTheme="minorEastAsia" w:hAnsiTheme="minorHAnsi" w:cstheme="minorBidi"/>
        </w:rPr>
        <w:t>s</w:t>
      </w:r>
      <w:r w:rsidRPr="42723267">
        <w:rPr>
          <w:rFonts w:asciiTheme="minorHAnsi" w:eastAsiaTheme="minorEastAsia" w:hAnsiTheme="minorHAnsi" w:cstheme="minorBidi"/>
        </w:rPr>
        <w:t xml:space="preserve"> without systemic symptoms, increased breastfeeding and gently expressing milk from the affected breast may prevent progression and resolve infection without antibiotics.</w:t>
      </w:r>
    </w:p>
    <w:p w14:paraId="5834DB63" w14:textId="77777777" w:rsidR="00D703C0" w:rsidRPr="00FC3A2B" w:rsidRDefault="00D703C0" w:rsidP="00D703C0">
      <w:pPr>
        <w:pStyle w:val="removeelement"/>
        <w:spacing w:before="0" w:beforeAutospacing="0" w:after="0" w:afterAutospacing="0"/>
        <w:rPr>
          <w:rFonts w:asciiTheme="minorHAnsi" w:eastAsiaTheme="minorEastAsia" w:hAnsiTheme="minorHAnsi" w:cstheme="minorBidi"/>
        </w:rPr>
      </w:pPr>
    </w:p>
    <w:p w14:paraId="2B3B9288" w14:textId="465C2FDF" w:rsidR="00461832" w:rsidRPr="00FC3A2B" w:rsidRDefault="2FE01D73" w:rsidP="30EE9E5C">
      <w:pPr>
        <w:pStyle w:val="removeelement"/>
        <w:spacing w:before="0" w:beforeAutospacing="0" w:after="0" w:afterAutospacing="0"/>
        <w:rPr>
          <w:rFonts w:asciiTheme="minorHAnsi" w:eastAsiaTheme="minorEastAsia" w:hAnsiTheme="minorHAnsi" w:cstheme="minorBidi"/>
        </w:rPr>
      </w:pPr>
      <w:r w:rsidRPr="30EE9E5C">
        <w:rPr>
          <w:rFonts w:asciiTheme="minorHAnsi" w:eastAsiaTheme="minorEastAsia" w:hAnsiTheme="minorHAnsi" w:cstheme="minorBidi"/>
        </w:rPr>
        <w:t xml:space="preserve">In </w:t>
      </w:r>
      <w:r w:rsidR="7382405F" w:rsidRPr="30EE9E5C">
        <w:rPr>
          <w:rFonts w:asciiTheme="minorHAnsi" w:eastAsiaTheme="minorEastAsia" w:hAnsiTheme="minorHAnsi" w:cstheme="minorBidi"/>
        </w:rPr>
        <w:t>client</w:t>
      </w:r>
      <w:r w:rsidR="00E03923" w:rsidRPr="30EE9E5C">
        <w:rPr>
          <w:rFonts w:asciiTheme="minorHAnsi" w:eastAsiaTheme="minorEastAsia" w:hAnsiTheme="minorHAnsi" w:cstheme="minorBidi"/>
        </w:rPr>
        <w:t>s</w:t>
      </w:r>
      <w:r w:rsidRPr="30EE9E5C">
        <w:rPr>
          <w:rFonts w:asciiTheme="minorHAnsi" w:eastAsiaTheme="minorEastAsia" w:hAnsiTheme="minorHAnsi" w:cstheme="minorBidi"/>
        </w:rPr>
        <w:t xml:space="preserve"> with systemic symptoms, or symptoms or signs that have not resolved after 24 to 48 hours of increased breastfeeding and expressing of milk, early antibiotic therapy is important to prevent </w:t>
      </w:r>
      <w:r w:rsidR="2DB80BD3" w:rsidRPr="30EE9E5C">
        <w:rPr>
          <w:rFonts w:asciiTheme="minorHAnsi" w:eastAsiaTheme="minorEastAsia" w:hAnsiTheme="minorHAnsi" w:cstheme="minorBidi"/>
        </w:rPr>
        <w:t xml:space="preserve">systemic infection and </w:t>
      </w:r>
      <w:r w:rsidRPr="30EE9E5C">
        <w:rPr>
          <w:rFonts w:asciiTheme="minorHAnsi" w:eastAsiaTheme="minorEastAsia" w:hAnsiTheme="minorHAnsi" w:cstheme="minorBidi"/>
        </w:rPr>
        <w:t>abscess formation. Combine antibiotic therapy with increased breastfeeding and expressing of milk.</w:t>
      </w:r>
      <w:r w:rsidR="5602EEE5" w:rsidRPr="30EE9E5C">
        <w:rPr>
          <w:rFonts w:asciiTheme="minorHAnsi" w:eastAsiaTheme="minorEastAsia" w:hAnsiTheme="minorHAnsi" w:cstheme="minorBidi"/>
        </w:rPr>
        <w:t xml:space="preserve"> </w:t>
      </w:r>
      <w:r w:rsidRPr="30EE9E5C">
        <w:rPr>
          <w:rFonts w:asciiTheme="minorHAnsi" w:eastAsiaTheme="minorEastAsia" w:hAnsiTheme="minorHAnsi" w:cstheme="minorBidi"/>
        </w:rPr>
        <w:t>For future comparison, draw around the extent of the erythema with a marker pen.</w:t>
      </w:r>
    </w:p>
    <w:p w14:paraId="55DE270F" w14:textId="77777777" w:rsidR="006E7B72" w:rsidRDefault="006E7B72" w:rsidP="00D703C0">
      <w:pPr>
        <w:rPr>
          <w:b/>
          <w:bCs/>
          <w:szCs w:val="24"/>
        </w:rPr>
      </w:pPr>
    </w:p>
    <w:p w14:paraId="2771489E" w14:textId="58C698BB" w:rsidR="00461832" w:rsidRPr="00D703C0" w:rsidRDefault="00461832" w:rsidP="006E7B72">
      <w:pPr>
        <w:widowControl w:val="0"/>
        <w:jc w:val="both"/>
        <w:rPr>
          <w:i/>
          <w:iCs/>
          <w:szCs w:val="24"/>
        </w:rPr>
      </w:pPr>
      <w:r w:rsidRPr="00D703C0">
        <w:rPr>
          <w:i/>
          <w:iCs/>
          <w:szCs w:val="24"/>
        </w:rPr>
        <w:t>Treatment:</w:t>
      </w:r>
    </w:p>
    <w:p w14:paraId="35450B6B" w14:textId="5206D94E" w:rsidR="00461832" w:rsidRPr="0093394B" w:rsidRDefault="3E77D27A" w:rsidP="005D274D">
      <w:pPr>
        <w:widowControl w:val="0"/>
        <w:numPr>
          <w:ilvl w:val="0"/>
          <w:numId w:val="31"/>
        </w:numPr>
        <w:tabs>
          <w:tab w:val="clear" w:pos="720"/>
        </w:tabs>
        <w:ind w:left="426" w:hanging="426"/>
        <w:rPr>
          <w:rFonts w:asciiTheme="minorHAnsi" w:eastAsiaTheme="minorEastAsia" w:hAnsiTheme="minorHAnsi" w:cstheme="minorBidi"/>
        </w:rPr>
      </w:pPr>
      <w:r w:rsidRPr="42723267">
        <w:rPr>
          <w:rFonts w:cs="Arial"/>
        </w:rPr>
        <w:t>Provide symptomatic pain relief - ibuprofen or paracetamol as well as cold compresses or ice packs to reduce local pain and swelling</w:t>
      </w:r>
      <w:r w:rsidR="0F1EA394" w:rsidRPr="42723267">
        <w:rPr>
          <w:rFonts w:cs="Arial"/>
        </w:rPr>
        <w:t>.</w:t>
      </w:r>
    </w:p>
    <w:p w14:paraId="34D3E6F5" w14:textId="51ACE317" w:rsidR="00461832" w:rsidRPr="00344C61" w:rsidRDefault="3E77D27A" w:rsidP="005D274D">
      <w:pPr>
        <w:widowControl w:val="0"/>
        <w:numPr>
          <w:ilvl w:val="0"/>
          <w:numId w:val="31"/>
        </w:numPr>
        <w:tabs>
          <w:tab w:val="clear" w:pos="720"/>
        </w:tabs>
        <w:ind w:left="426" w:hanging="426"/>
      </w:pPr>
      <w:r w:rsidRPr="42723267">
        <w:rPr>
          <w:rFonts w:cs="Arial"/>
        </w:rPr>
        <w:t xml:space="preserve">Improve breast feeding techniques. Continued breastfeeding should be encouraged as treatment does not usually require cessation of breastfeeding. Breast emptying is essential </w:t>
      </w:r>
      <w:r w:rsidR="169C2494" w:rsidRPr="42723267">
        <w:rPr>
          <w:rFonts w:cs="Arial"/>
        </w:rPr>
        <w:t>during</w:t>
      </w:r>
      <w:r w:rsidRPr="42723267">
        <w:rPr>
          <w:rFonts w:cs="Arial"/>
        </w:rPr>
        <w:t xml:space="preserve"> treatment. There is minimal risk of passing any infection on to the infant</w:t>
      </w:r>
      <w:r w:rsidR="46DDEE35" w:rsidRPr="42723267">
        <w:rPr>
          <w:rFonts w:cs="Arial"/>
        </w:rPr>
        <w:t>.</w:t>
      </w:r>
    </w:p>
    <w:p w14:paraId="49C6EA73" w14:textId="441502E5" w:rsidR="006E7B72" w:rsidRPr="00BB1B47" w:rsidRDefault="6F786B02" w:rsidP="005D274D">
      <w:pPr>
        <w:widowControl w:val="0"/>
        <w:numPr>
          <w:ilvl w:val="0"/>
          <w:numId w:val="31"/>
        </w:numPr>
        <w:tabs>
          <w:tab w:val="clear" w:pos="720"/>
        </w:tabs>
        <w:ind w:left="426" w:hanging="426"/>
      </w:pPr>
      <w:r>
        <w:t xml:space="preserve">Discuss </w:t>
      </w:r>
      <w:r w:rsidR="5B905D6D">
        <w:t>with a prescriber</w:t>
      </w:r>
      <w:r w:rsidR="6EFF3834">
        <w:t xml:space="preserve"> during consult</w:t>
      </w:r>
      <w:r w:rsidR="00B672BD">
        <w:t>.</w:t>
      </w:r>
    </w:p>
    <w:p w14:paraId="2E29F640" w14:textId="6F4030F3" w:rsidR="643D608B" w:rsidRDefault="643D608B" w:rsidP="643D608B">
      <w:pPr>
        <w:pStyle w:val="Heading2"/>
        <w:rPr>
          <w:rFonts w:eastAsiaTheme="minorEastAsia"/>
          <w:b w:val="0"/>
          <w:bCs w:val="0"/>
        </w:rPr>
      </w:pPr>
    </w:p>
    <w:p w14:paraId="4F1A6EAF" w14:textId="77777777" w:rsidR="00B672BD" w:rsidRPr="00B672BD" w:rsidRDefault="00B672BD" w:rsidP="00D703C0">
      <w:pPr>
        <w:pStyle w:val="Heading2"/>
        <w:pBdr>
          <w:top w:val="single" w:sz="4" w:space="1" w:color="auto"/>
          <w:left w:val="single" w:sz="4" w:space="4" w:color="auto"/>
          <w:bottom w:val="single" w:sz="4" w:space="1" w:color="auto"/>
          <w:right w:val="single" w:sz="4" w:space="4" w:color="auto"/>
        </w:pBdr>
        <w:rPr>
          <w:rFonts w:eastAsiaTheme="minorEastAsia"/>
        </w:rPr>
      </w:pPr>
      <w:r w:rsidRPr="00B672BD">
        <w:rPr>
          <w:rFonts w:eastAsiaTheme="minorEastAsia"/>
        </w:rPr>
        <w:t xml:space="preserve">NOTE: </w:t>
      </w:r>
    </w:p>
    <w:p w14:paraId="59DF171E" w14:textId="21262306" w:rsidR="00461832" w:rsidRPr="00D703C0" w:rsidRDefault="6669D81B" w:rsidP="00D703C0">
      <w:pPr>
        <w:pStyle w:val="Heading2"/>
        <w:pBdr>
          <w:top w:val="single" w:sz="4" w:space="1" w:color="auto"/>
          <w:left w:val="single" w:sz="4" w:space="4" w:color="auto"/>
          <w:bottom w:val="single" w:sz="4" w:space="1" w:color="auto"/>
          <w:right w:val="single" w:sz="4" w:space="4" w:color="auto"/>
        </w:pBdr>
        <w:rPr>
          <w:b w:val="0"/>
          <w:bCs w:val="0"/>
        </w:rPr>
      </w:pPr>
      <w:r w:rsidRPr="42723267">
        <w:rPr>
          <w:rFonts w:eastAsiaTheme="minorEastAsia"/>
          <w:b w:val="0"/>
          <w:bCs w:val="0"/>
        </w:rPr>
        <w:t xml:space="preserve">If infection does not resolve with antibiotic therapy, evaluate the </w:t>
      </w:r>
      <w:r w:rsidR="45019F39" w:rsidRPr="42723267">
        <w:rPr>
          <w:rFonts w:eastAsiaTheme="minorEastAsia"/>
          <w:b w:val="0"/>
          <w:bCs w:val="0"/>
        </w:rPr>
        <w:t>client</w:t>
      </w:r>
      <w:r w:rsidRPr="42723267">
        <w:rPr>
          <w:rFonts w:eastAsiaTheme="minorEastAsia"/>
          <w:b w:val="0"/>
          <w:bCs w:val="0"/>
        </w:rPr>
        <w:t xml:space="preserve"> for an abscess and consider whether infection is caused by another pathogen</w:t>
      </w:r>
      <w:r w:rsidR="21BDAC13" w:rsidRPr="42723267">
        <w:rPr>
          <w:rFonts w:eastAsiaTheme="minorEastAsia"/>
          <w:b w:val="0"/>
          <w:bCs w:val="0"/>
        </w:rPr>
        <w:t>.</w:t>
      </w:r>
    </w:p>
    <w:p w14:paraId="5E86C259" w14:textId="63A287B8" w:rsidR="00461832" w:rsidRDefault="00461832" w:rsidP="006E7B72">
      <w:pPr>
        <w:widowControl w:val="0"/>
        <w:jc w:val="right"/>
        <w:rPr>
          <w:rFonts w:cs="Arial"/>
          <w:b/>
          <w:szCs w:val="24"/>
        </w:rPr>
      </w:pPr>
    </w:p>
    <w:p w14:paraId="6D3D8518" w14:textId="72D2DB08" w:rsidR="002350B2" w:rsidRDefault="002350B2" w:rsidP="006E7B72">
      <w:pPr>
        <w:widowControl w:val="0"/>
        <w:jc w:val="right"/>
        <w:rPr>
          <w:rFonts w:cs="Arial"/>
          <w:b/>
          <w:szCs w:val="24"/>
        </w:rPr>
      </w:pPr>
    </w:p>
    <w:p w14:paraId="1E29B91F" w14:textId="77777777" w:rsidR="002350B2" w:rsidRDefault="002350B2" w:rsidP="006E7B72">
      <w:pPr>
        <w:widowControl w:val="0"/>
        <w:jc w:val="right"/>
        <w:rPr>
          <w:rFonts w:cs="Arial"/>
          <w:b/>
          <w:szCs w:val="24"/>
        </w:rPr>
      </w:pPr>
    </w:p>
    <w:p w14:paraId="2CE557EE" w14:textId="63428B67" w:rsidR="00CB3636" w:rsidRPr="00DA3910" w:rsidRDefault="00CB3636" w:rsidP="00CB3636">
      <w:pPr>
        <w:widowControl w:val="0"/>
        <w:rPr>
          <w:rFonts w:cs="Arial"/>
          <w:b/>
          <w:szCs w:val="24"/>
        </w:rPr>
      </w:pPr>
      <w:r>
        <w:rPr>
          <w:rFonts w:cs="Arial"/>
          <w:b/>
          <w:szCs w:val="24"/>
        </w:rPr>
        <w:lastRenderedPageBreak/>
        <w:t>Advice</w:t>
      </w:r>
    </w:p>
    <w:p w14:paraId="6F227DD4" w14:textId="77777777" w:rsidR="00461832" w:rsidRPr="0093394B" w:rsidRDefault="00461832" w:rsidP="006E7B72">
      <w:pPr>
        <w:jc w:val="both"/>
        <w:rPr>
          <w:i/>
          <w:szCs w:val="24"/>
        </w:rPr>
      </w:pPr>
      <w:r w:rsidRPr="0093394B">
        <w:rPr>
          <w:i/>
          <w:szCs w:val="24"/>
        </w:rPr>
        <w:t>Non-pharmacological treatment advice:</w:t>
      </w:r>
    </w:p>
    <w:p w14:paraId="194223F5" w14:textId="59A125EF" w:rsidR="00461832" w:rsidRPr="0093394B" w:rsidRDefault="2FE01D73" w:rsidP="005D274D">
      <w:pPr>
        <w:pStyle w:val="ListParagraph"/>
        <w:numPr>
          <w:ilvl w:val="0"/>
          <w:numId w:val="85"/>
        </w:numPr>
        <w:ind w:left="426" w:hanging="426"/>
        <w:contextualSpacing w:val="0"/>
      </w:pPr>
      <w:r>
        <w:t>Effective drainage of breast milk to maintain supply and reduce the risk of abscess formation is essential for all forms of lactational mastitis</w:t>
      </w:r>
      <w:r w:rsidR="7E22D7D9">
        <w:t>:</w:t>
      </w:r>
    </w:p>
    <w:p w14:paraId="196A1DE3" w14:textId="16392422" w:rsidR="00461832" w:rsidRPr="0093394B" w:rsidRDefault="2FE01D73" w:rsidP="00184BB4">
      <w:pPr>
        <w:numPr>
          <w:ilvl w:val="0"/>
          <w:numId w:val="383"/>
        </w:numPr>
      </w:pPr>
      <w:r>
        <w:t>Drain the breast/s often, at least 8-12 times, every 24 hours, either by breastfeeding or expressing</w:t>
      </w:r>
    </w:p>
    <w:p w14:paraId="17094391" w14:textId="292BEBD1" w:rsidR="00461832" w:rsidRPr="0093394B" w:rsidRDefault="2FE01D73" w:rsidP="00184BB4">
      <w:pPr>
        <w:numPr>
          <w:ilvl w:val="0"/>
          <w:numId w:val="383"/>
        </w:numPr>
      </w:pPr>
      <w:r>
        <w:t xml:space="preserve">Apply warmth prior to, and during, feeding to assist milk </w:t>
      </w:r>
      <w:proofErr w:type="gramStart"/>
      <w:r>
        <w:t>ejection</w:t>
      </w:r>
      <w:proofErr w:type="gramEnd"/>
    </w:p>
    <w:p w14:paraId="5971CAB2" w14:textId="15028500" w:rsidR="00461832" w:rsidRPr="0093394B" w:rsidRDefault="2FE01D73" w:rsidP="00184BB4">
      <w:pPr>
        <w:pStyle w:val="ListParagraph"/>
        <w:numPr>
          <w:ilvl w:val="0"/>
          <w:numId w:val="384"/>
        </w:numPr>
      </w:pPr>
      <w:r>
        <w:t xml:space="preserve">Apply cold compress following the feed to decrease swelling and relieve </w:t>
      </w:r>
      <w:proofErr w:type="gramStart"/>
      <w:r>
        <w:t>pain</w:t>
      </w:r>
      <w:proofErr w:type="gramEnd"/>
    </w:p>
    <w:p w14:paraId="7D79F144" w14:textId="21D22F08" w:rsidR="00461832" w:rsidRPr="0093394B" w:rsidRDefault="3E77D27A" w:rsidP="00184BB4">
      <w:pPr>
        <w:pStyle w:val="ListParagraph"/>
        <w:numPr>
          <w:ilvl w:val="0"/>
          <w:numId w:val="384"/>
        </w:numPr>
      </w:pPr>
      <w:r>
        <w:t>Feed from the sore breast first</w:t>
      </w:r>
    </w:p>
    <w:p w14:paraId="4A29BF67" w14:textId="77777777" w:rsidR="00461832" w:rsidRDefault="2FE01D73" w:rsidP="005D274D">
      <w:pPr>
        <w:numPr>
          <w:ilvl w:val="0"/>
          <w:numId w:val="31"/>
        </w:numPr>
        <w:tabs>
          <w:tab w:val="clear" w:pos="720"/>
        </w:tabs>
        <w:ind w:left="426" w:hanging="426"/>
      </w:pPr>
      <w:r>
        <w:t xml:space="preserve">Massage the affected breast gently while feeding and while showering/bathing. Massage from the affected area towards the nipple. </w:t>
      </w:r>
    </w:p>
    <w:p w14:paraId="3EA0BC71" w14:textId="77777777" w:rsidR="00461832" w:rsidRPr="0093394B" w:rsidRDefault="2FE01D73" w:rsidP="005D274D">
      <w:pPr>
        <w:numPr>
          <w:ilvl w:val="0"/>
          <w:numId w:val="31"/>
        </w:numPr>
        <w:tabs>
          <w:tab w:val="clear" w:pos="720"/>
        </w:tabs>
        <w:ind w:left="426" w:hanging="426"/>
      </w:pPr>
      <w:r>
        <w:t>Hydration and rest</w:t>
      </w:r>
    </w:p>
    <w:p w14:paraId="376A15B7" w14:textId="624CB33B" w:rsidR="00461832" w:rsidRPr="0093394B" w:rsidRDefault="3E77D27A" w:rsidP="005D274D">
      <w:pPr>
        <w:numPr>
          <w:ilvl w:val="0"/>
          <w:numId w:val="31"/>
        </w:numPr>
        <w:tabs>
          <w:tab w:val="clear" w:pos="720"/>
        </w:tabs>
        <w:ind w:left="426" w:hanging="426"/>
      </w:pPr>
      <w:r>
        <w:t xml:space="preserve">Refer client to MACH services via CHI (02 </w:t>
      </w:r>
      <w:r w:rsidR="4048AF1C">
        <w:t>5124</w:t>
      </w:r>
      <w:r>
        <w:t xml:space="preserve"> 9977) at the next available day for ongoing breastfeeding </w:t>
      </w:r>
      <w:proofErr w:type="gramStart"/>
      <w:r>
        <w:t>support</w:t>
      </w:r>
      <w:proofErr w:type="gramEnd"/>
    </w:p>
    <w:p w14:paraId="70ADD4AF" w14:textId="3384CD2E" w:rsidR="00461832" w:rsidRPr="00CB3636" w:rsidRDefault="3E77D27A" w:rsidP="005D274D">
      <w:pPr>
        <w:numPr>
          <w:ilvl w:val="0"/>
          <w:numId w:val="31"/>
        </w:numPr>
        <w:tabs>
          <w:tab w:val="clear" w:pos="720"/>
        </w:tabs>
        <w:ind w:left="426" w:hanging="426"/>
      </w:pPr>
      <w:r>
        <w:t xml:space="preserve">Inform the client that if there is no improvement in condition or worsening of condition despite care, advice that they need to seek medical </w:t>
      </w:r>
      <w:proofErr w:type="gramStart"/>
      <w:r>
        <w:t>attention</w:t>
      </w:r>
      <w:proofErr w:type="gramEnd"/>
    </w:p>
    <w:p w14:paraId="57C53648" w14:textId="2E700C9E" w:rsidR="00461832" w:rsidRPr="003B4DF6" w:rsidRDefault="2FE01D73" w:rsidP="005D274D">
      <w:pPr>
        <w:numPr>
          <w:ilvl w:val="0"/>
          <w:numId w:val="31"/>
        </w:numPr>
        <w:tabs>
          <w:tab w:val="clear" w:pos="720"/>
        </w:tabs>
        <w:ind w:left="426" w:hanging="426"/>
      </w:pPr>
      <w:r>
        <w:t xml:space="preserve">Educate about signs of abscess formation - </w:t>
      </w:r>
      <w:r w:rsidRPr="30F8AA95">
        <w:rPr>
          <w:rFonts w:cs="Arial"/>
        </w:rPr>
        <w:t xml:space="preserve">the presentation of a breast abscess is </w:t>
      </w:r>
      <w:r w:rsidR="5FE32094" w:rsidRPr="30F8AA95">
        <w:rPr>
          <w:rFonts w:cs="Arial"/>
        </w:rPr>
        <w:t>like</w:t>
      </w:r>
      <w:r w:rsidRPr="30F8AA95">
        <w:rPr>
          <w:rFonts w:cs="Arial"/>
        </w:rPr>
        <w:t xml:space="preserve"> mastitis, with localised, painful inflammation of the breast associated with fever and malaise, along with a fluctuant, tender, palpable mass.</w:t>
      </w:r>
    </w:p>
    <w:p w14:paraId="43C059F9" w14:textId="51F707D8" w:rsidR="00461832" w:rsidRDefault="00461832" w:rsidP="00CB3636"/>
    <w:p w14:paraId="0CF4C4CF" w14:textId="2030D2A2" w:rsidR="00CB3636" w:rsidRPr="00CB3636" w:rsidRDefault="00CB3636" w:rsidP="00CB3636">
      <w:pPr>
        <w:rPr>
          <w:b/>
          <w:bCs/>
        </w:rPr>
      </w:pPr>
      <w:r>
        <w:rPr>
          <w:b/>
          <w:bCs/>
        </w:rPr>
        <w:t>Medication Standing Order</w:t>
      </w:r>
    </w:p>
    <w:p w14:paraId="68CAB29C" w14:textId="77777777" w:rsidR="00E03923" w:rsidRPr="00E03923" w:rsidRDefault="00E03923" w:rsidP="005D274D">
      <w:pPr>
        <w:numPr>
          <w:ilvl w:val="0"/>
          <w:numId w:val="50"/>
        </w:numPr>
        <w:tabs>
          <w:tab w:val="clear" w:pos="720"/>
        </w:tabs>
        <w:ind w:left="426" w:right="539" w:hanging="426"/>
        <w:rPr>
          <w:rFonts w:asciiTheme="minorHAnsi" w:eastAsiaTheme="minorEastAsia" w:hAnsiTheme="minorHAnsi" w:cstheme="minorBidi"/>
        </w:rPr>
      </w:pPr>
      <w:r>
        <w:t xml:space="preserve">Discuss with a </w:t>
      </w:r>
      <w:proofErr w:type="gramStart"/>
      <w:r>
        <w:t>prescriber</w:t>
      </w:r>
      <w:proofErr w:type="gramEnd"/>
    </w:p>
    <w:p w14:paraId="60F5F423" w14:textId="2F640C1B" w:rsidR="00461832" w:rsidRPr="0093394B" w:rsidRDefault="00B672BD" w:rsidP="005D274D">
      <w:pPr>
        <w:numPr>
          <w:ilvl w:val="0"/>
          <w:numId w:val="50"/>
        </w:numPr>
        <w:tabs>
          <w:tab w:val="clear" w:pos="720"/>
        </w:tabs>
        <w:ind w:left="426" w:right="539" w:hanging="426"/>
        <w:rPr>
          <w:rFonts w:asciiTheme="minorHAnsi" w:eastAsiaTheme="minorEastAsia" w:hAnsiTheme="minorHAnsi" w:cstheme="minorBidi"/>
        </w:rPr>
      </w:pPr>
      <w:r>
        <w:t>P</w:t>
      </w:r>
      <w:r w:rsidR="2FE01D73">
        <w:t>aracetamol</w:t>
      </w:r>
    </w:p>
    <w:p w14:paraId="56A3DB93" w14:textId="7959E758" w:rsidR="00461832" w:rsidRPr="003B4DF6" w:rsidRDefault="00B672BD" w:rsidP="005D274D">
      <w:pPr>
        <w:numPr>
          <w:ilvl w:val="0"/>
          <w:numId w:val="50"/>
        </w:numPr>
        <w:tabs>
          <w:tab w:val="clear" w:pos="720"/>
        </w:tabs>
        <w:ind w:left="426" w:hanging="426"/>
      </w:pPr>
      <w:r>
        <w:t>I</w:t>
      </w:r>
      <w:r w:rsidR="3E77D27A">
        <w:t>buprofen</w:t>
      </w:r>
      <w:r>
        <w:t>.</w:t>
      </w:r>
    </w:p>
    <w:p w14:paraId="672B6FB7" w14:textId="1E0EDC71" w:rsidR="00461832" w:rsidRDefault="00461832" w:rsidP="00CB3636">
      <w:pPr>
        <w:pStyle w:val="ListParagraph"/>
        <w:rPr>
          <w:szCs w:val="24"/>
        </w:rPr>
      </w:pPr>
    </w:p>
    <w:p w14:paraId="3B2B91D3" w14:textId="7455AEF3" w:rsidR="00CB3636" w:rsidRPr="00CB3636" w:rsidRDefault="00CB3636" w:rsidP="00CB3636">
      <w:pPr>
        <w:pStyle w:val="ListParagraph"/>
        <w:ind w:left="0"/>
        <w:rPr>
          <w:b/>
          <w:bCs/>
          <w:szCs w:val="24"/>
        </w:rPr>
      </w:pPr>
      <w:r>
        <w:rPr>
          <w:b/>
          <w:bCs/>
          <w:szCs w:val="24"/>
        </w:rPr>
        <w:t>References</w:t>
      </w:r>
    </w:p>
    <w:p w14:paraId="1DBAAB65" w14:textId="77777777" w:rsidR="00461832" w:rsidRPr="0093394B" w:rsidRDefault="00461832" w:rsidP="00184BB4">
      <w:pPr>
        <w:numPr>
          <w:ilvl w:val="0"/>
          <w:numId w:val="238"/>
        </w:numPr>
        <w:tabs>
          <w:tab w:val="clear" w:pos="720"/>
        </w:tabs>
        <w:ind w:left="426" w:hanging="426"/>
        <w:rPr>
          <w:szCs w:val="24"/>
        </w:rPr>
      </w:pPr>
      <w:r w:rsidRPr="0010264B">
        <w:rPr>
          <w:i/>
          <w:iCs/>
          <w:szCs w:val="24"/>
        </w:rPr>
        <w:t>British Medical Best Practice Guidelines</w:t>
      </w:r>
      <w:r>
        <w:rPr>
          <w:szCs w:val="24"/>
        </w:rPr>
        <w:t>.</w:t>
      </w:r>
      <w:r w:rsidRPr="0093394B">
        <w:rPr>
          <w:szCs w:val="24"/>
        </w:rPr>
        <w:t xml:space="preserve"> </w:t>
      </w:r>
      <w:r>
        <w:rPr>
          <w:szCs w:val="24"/>
        </w:rPr>
        <w:t>(</w:t>
      </w:r>
      <w:r w:rsidRPr="0093394B">
        <w:rPr>
          <w:szCs w:val="24"/>
        </w:rPr>
        <w:t>2016</w:t>
      </w:r>
      <w:r>
        <w:rPr>
          <w:szCs w:val="24"/>
        </w:rPr>
        <w:t xml:space="preserve">). Retrieved from </w:t>
      </w:r>
      <w:proofErr w:type="gramStart"/>
      <w:r w:rsidRPr="006D19AA">
        <w:rPr>
          <w:szCs w:val="24"/>
        </w:rPr>
        <w:t>https://newbp.bmj.com/search?q=lactation</w:t>
      </w:r>
      <w:r>
        <w:rPr>
          <w:szCs w:val="24"/>
        </w:rPr>
        <w:t>al</w:t>
      </w:r>
      <w:r w:rsidRPr="006D19AA">
        <w:rPr>
          <w:szCs w:val="24"/>
        </w:rPr>
        <w:t>+mastitis</w:t>
      </w:r>
      <w:proofErr w:type="gramEnd"/>
    </w:p>
    <w:p w14:paraId="1D4DFFBC" w14:textId="77777777" w:rsidR="00461832" w:rsidRPr="0010264B" w:rsidRDefault="00461832" w:rsidP="00184BB4">
      <w:pPr>
        <w:numPr>
          <w:ilvl w:val="0"/>
          <w:numId w:val="238"/>
        </w:numPr>
        <w:tabs>
          <w:tab w:val="clear" w:pos="720"/>
        </w:tabs>
        <w:ind w:left="426" w:hanging="426"/>
        <w:rPr>
          <w:szCs w:val="24"/>
        </w:rPr>
      </w:pPr>
      <w:r w:rsidRPr="0010264B">
        <w:rPr>
          <w:szCs w:val="24"/>
        </w:rPr>
        <w:t xml:space="preserve">Dixon, J. M. (2017). Lactational mastitis. In A. B. </w:t>
      </w:r>
      <w:proofErr w:type="spellStart"/>
      <w:r w:rsidRPr="0010264B">
        <w:rPr>
          <w:szCs w:val="24"/>
        </w:rPr>
        <w:t>Chagpar</w:t>
      </w:r>
      <w:proofErr w:type="spellEnd"/>
      <w:r w:rsidRPr="0010264B">
        <w:rPr>
          <w:szCs w:val="24"/>
        </w:rPr>
        <w:t xml:space="preserve">, E. L. Baron &amp; K. </w:t>
      </w:r>
      <w:proofErr w:type="spellStart"/>
      <w:r w:rsidRPr="0010264B">
        <w:rPr>
          <w:szCs w:val="24"/>
        </w:rPr>
        <w:t>Ecklar</w:t>
      </w:r>
      <w:proofErr w:type="spellEnd"/>
      <w:r w:rsidRPr="0010264B">
        <w:rPr>
          <w:szCs w:val="24"/>
        </w:rPr>
        <w:t xml:space="preserve"> (Eds.). </w:t>
      </w:r>
      <w:r w:rsidRPr="002A5A42">
        <w:rPr>
          <w:szCs w:val="24"/>
        </w:rPr>
        <w:t>UpToDate</w:t>
      </w:r>
      <w:r w:rsidRPr="0010264B">
        <w:rPr>
          <w:szCs w:val="24"/>
        </w:rPr>
        <w:t xml:space="preserve">. Retrieved from: </w:t>
      </w:r>
      <w:hyperlink r:id="rId62" w:history="1">
        <w:r w:rsidRPr="002A5A42">
          <w:t>http://www.uptodate.com/contents/lactational-mastitis?source=search_result&amp;search=mastitis&amp;selectedTitle=1%7E55</w:t>
        </w:r>
      </w:hyperlink>
    </w:p>
    <w:p w14:paraId="5458920F" w14:textId="77777777" w:rsidR="00461832" w:rsidRPr="0010264B" w:rsidRDefault="00461832" w:rsidP="00184BB4">
      <w:pPr>
        <w:numPr>
          <w:ilvl w:val="0"/>
          <w:numId w:val="238"/>
        </w:numPr>
        <w:tabs>
          <w:tab w:val="clear" w:pos="720"/>
        </w:tabs>
        <w:ind w:left="426" w:hanging="426"/>
        <w:rPr>
          <w:szCs w:val="24"/>
        </w:rPr>
      </w:pPr>
      <w:r w:rsidRPr="0010264B">
        <w:rPr>
          <w:szCs w:val="24"/>
        </w:rPr>
        <w:t xml:space="preserve">National Health and Medical Research Council. (2012). </w:t>
      </w:r>
      <w:r w:rsidRPr="002A5A42">
        <w:rPr>
          <w:szCs w:val="24"/>
        </w:rPr>
        <w:t>Infant feeding guidelines: Information for health workers</w:t>
      </w:r>
      <w:r w:rsidRPr="0010264B">
        <w:rPr>
          <w:szCs w:val="24"/>
        </w:rPr>
        <w:t xml:space="preserve">. Australian Government Publication. Retrieved from: </w:t>
      </w:r>
      <w:hyperlink r:id="rId63" w:history="1">
        <w:r w:rsidRPr="002A5A42">
          <w:t>http://www.nhmrc.gov.au/_files_nhmrc/publications/attachments/n56_infant_feeding_guidelines.pdf</w:t>
        </w:r>
      </w:hyperlink>
    </w:p>
    <w:p w14:paraId="64E81D38" w14:textId="77777777" w:rsidR="00461832" w:rsidRPr="0093394B" w:rsidRDefault="00461832" w:rsidP="00184BB4">
      <w:pPr>
        <w:numPr>
          <w:ilvl w:val="0"/>
          <w:numId w:val="238"/>
        </w:numPr>
        <w:tabs>
          <w:tab w:val="clear" w:pos="720"/>
        </w:tabs>
        <w:ind w:left="426" w:hanging="426"/>
        <w:rPr>
          <w:szCs w:val="24"/>
        </w:rPr>
      </w:pPr>
      <w:r w:rsidRPr="0093394B">
        <w:rPr>
          <w:szCs w:val="24"/>
        </w:rPr>
        <w:t>Riordan, J., &amp; Wambach, K. (2010).</w:t>
      </w:r>
      <w:r>
        <w:rPr>
          <w:szCs w:val="24"/>
        </w:rPr>
        <w:t xml:space="preserve"> </w:t>
      </w:r>
      <w:r w:rsidRPr="0010264B">
        <w:rPr>
          <w:i/>
          <w:iCs/>
          <w:szCs w:val="24"/>
        </w:rPr>
        <w:t>Breastfeeding and Human Lactation</w:t>
      </w:r>
      <w:r w:rsidRPr="0093394B">
        <w:rPr>
          <w:szCs w:val="24"/>
        </w:rPr>
        <w:t xml:space="preserve">. Fourth Ed. Sudbury: Jones and </w:t>
      </w:r>
      <w:proofErr w:type="spellStart"/>
      <w:r w:rsidRPr="0093394B">
        <w:rPr>
          <w:szCs w:val="24"/>
        </w:rPr>
        <w:t>Bartlet</w:t>
      </w:r>
      <w:proofErr w:type="spellEnd"/>
      <w:r w:rsidRPr="0093394B">
        <w:rPr>
          <w:szCs w:val="24"/>
        </w:rPr>
        <w:t xml:space="preserve"> Publishers.</w:t>
      </w:r>
    </w:p>
    <w:p w14:paraId="37B5CA08" w14:textId="77777777" w:rsidR="00461832" w:rsidRPr="003B4DF6" w:rsidRDefault="2FE01D73" w:rsidP="00184BB4">
      <w:pPr>
        <w:numPr>
          <w:ilvl w:val="0"/>
          <w:numId w:val="238"/>
        </w:numPr>
        <w:tabs>
          <w:tab w:val="clear" w:pos="720"/>
        </w:tabs>
        <w:ind w:left="426" w:hanging="426"/>
      </w:pPr>
      <w:r w:rsidRPr="643D608B">
        <w:rPr>
          <w:i/>
          <w:iCs/>
        </w:rPr>
        <w:t>Therapeutic Guidelines</w:t>
      </w:r>
      <w:r>
        <w:t xml:space="preserve">. (2019). Lactational mastitis. Retrieved from </w:t>
      </w:r>
      <w:hyperlink r:id="rId64" w:history="1">
        <w:r w:rsidRPr="356B197E">
          <w:rPr>
            <w:rStyle w:val="Hyperlink"/>
          </w:rPr>
          <w:t>https://tgldcdp.tg.org.au/searchAction?appendedInputButtons=mastitis</w:t>
        </w:r>
      </w:hyperlink>
    </w:p>
    <w:p w14:paraId="5BB4308B" w14:textId="773A7AF7" w:rsidR="7988E0E3" w:rsidRDefault="364B5E3B" w:rsidP="00184BB4">
      <w:pPr>
        <w:numPr>
          <w:ilvl w:val="0"/>
          <w:numId w:val="238"/>
        </w:numPr>
        <w:tabs>
          <w:tab w:val="clear" w:pos="720"/>
        </w:tabs>
        <w:ind w:left="426" w:hanging="426"/>
        <w:rPr>
          <w:rFonts w:asciiTheme="minorHAnsi" w:eastAsiaTheme="minorEastAsia" w:hAnsiTheme="minorHAnsi" w:cstheme="minorBidi"/>
          <w:szCs w:val="24"/>
        </w:rPr>
      </w:pPr>
      <w:r w:rsidRPr="643D608B">
        <w:rPr>
          <w:szCs w:val="24"/>
        </w:rPr>
        <w:t>Infant Feeding</w:t>
      </w:r>
      <w:r w:rsidR="1D738B16" w:rsidRPr="643D608B">
        <w:rPr>
          <w:szCs w:val="24"/>
        </w:rPr>
        <w:t>:</w:t>
      </w:r>
      <w:r w:rsidRPr="643D608B">
        <w:rPr>
          <w:szCs w:val="24"/>
        </w:rPr>
        <w:t xml:space="preserve"> Mastitis and Breast Abscess Guideline. (2020)</w:t>
      </w:r>
      <w:r w:rsidR="4F79E61D" w:rsidRPr="643D608B">
        <w:rPr>
          <w:szCs w:val="24"/>
        </w:rPr>
        <w:t>.</w:t>
      </w:r>
      <w:r w:rsidRPr="643D608B">
        <w:rPr>
          <w:szCs w:val="24"/>
        </w:rPr>
        <w:t xml:space="preserve"> Retrieved from </w:t>
      </w:r>
      <w:proofErr w:type="gramStart"/>
      <w:r w:rsidRPr="643D608B">
        <w:rPr>
          <w:szCs w:val="24"/>
        </w:rPr>
        <w:t>https://thewomens.r.worldssl.net/images/uploads/downloadable-records/clinical-guidelines/infant-feeding-mastitis-and-breast-abscess_280720.pdf</w:t>
      </w:r>
      <w:proofErr w:type="gramEnd"/>
    </w:p>
    <w:p w14:paraId="541462D5" w14:textId="77777777" w:rsidR="00461832" w:rsidRDefault="00461832" w:rsidP="000C6597">
      <w:pPr>
        <w:jc w:val="right"/>
      </w:pPr>
    </w:p>
    <w:p w14:paraId="60C5E774" w14:textId="43A78D1A" w:rsidR="008050FB" w:rsidRDefault="00D92850" w:rsidP="008050FB">
      <w:pPr>
        <w:jc w:val="right"/>
        <w:rPr>
          <w:rStyle w:val="Hyperlink"/>
          <w:rFonts w:eastAsiaTheme="majorEastAsia" w:cs="Arial"/>
          <w:i/>
          <w:szCs w:val="24"/>
        </w:rPr>
      </w:pPr>
      <w:hyperlink w:anchor="Contents" w:history="1">
        <w:r w:rsidR="009A43A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050FB" w:rsidRPr="00CD1C0E" w14:paraId="5568F385" w14:textId="77777777" w:rsidTr="002C211C">
        <w:trPr>
          <w:cantSplit/>
          <w:trHeight w:val="285"/>
        </w:trPr>
        <w:tc>
          <w:tcPr>
            <w:tcW w:w="9158" w:type="dxa"/>
            <w:shd w:val="clear" w:color="auto" w:fill="D9D9D9" w:themeFill="background1" w:themeFillShade="D9"/>
          </w:tcPr>
          <w:p w14:paraId="2C946EBC" w14:textId="3E0714EE" w:rsidR="008050FB" w:rsidRPr="000E2912" w:rsidRDefault="008050FB" w:rsidP="00145B54">
            <w:pPr>
              <w:pStyle w:val="Heading1"/>
            </w:pPr>
            <w:bookmarkStart w:id="38" w:name="_Toc132122010"/>
            <w:r>
              <w:lastRenderedPageBreak/>
              <w:t>Immunisation</w:t>
            </w:r>
            <w:bookmarkEnd w:id="38"/>
            <w:r>
              <w:t xml:space="preserve"> </w:t>
            </w:r>
          </w:p>
        </w:tc>
      </w:tr>
    </w:tbl>
    <w:p w14:paraId="36530B43" w14:textId="77777777" w:rsidR="008050FB" w:rsidRDefault="008050FB" w:rsidP="008050FB"/>
    <w:p w14:paraId="2AE3C9EE" w14:textId="77777777" w:rsidR="00074552" w:rsidRPr="00074552" w:rsidRDefault="008050FB" w:rsidP="00074552">
      <w:pPr>
        <w:pStyle w:val="Heading2"/>
      </w:pPr>
      <w:r w:rsidRPr="000E2912">
        <w:t>Condition for Treatment</w:t>
      </w:r>
      <w:r w:rsidRPr="00AC5499">
        <w:t xml:space="preserve"> </w:t>
      </w:r>
    </w:p>
    <w:p w14:paraId="3B62E4D1" w14:textId="77777777" w:rsidR="00074552" w:rsidRDefault="00074552" w:rsidP="00074552">
      <w:r>
        <w:rPr>
          <w:color w:val="000000"/>
          <w:lang w:val="en-US"/>
        </w:rPr>
        <w:t xml:space="preserve">Under the </w:t>
      </w:r>
      <w:hyperlink r:id="rId65" w:history="1">
        <w:r>
          <w:rPr>
            <w:rStyle w:val="Hyperlink"/>
            <w:i/>
            <w:iCs/>
          </w:rPr>
          <w:t>ACT Medicines, Poisons and Therapeutic Goods (Nurse and Midwife Immunisers) Direction 2020 (No 1)</w:t>
        </w:r>
      </w:hyperlink>
      <w:r>
        <w:rPr>
          <w:i/>
          <w:iCs/>
        </w:rPr>
        <w:t xml:space="preserve"> </w:t>
      </w:r>
      <w:r>
        <w:t>a nurse or midwife is authorised to administer a vaccine to a person without a supply authority (prescription or standing order) if the nurse or midwife administers the vaccine in accordance with the ACT Registered Nurse and Midwife Vaccinations Standards as set out in Schedule 1 of the instrument.</w:t>
      </w:r>
    </w:p>
    <w:p w14:paraId="5BF0EFE1" w14:textId="77777777" w:rsidR="00074552" w:rsidRDefault="00074552" w:rsidP="00074552"/>
    <w:p w14:paraId="4FA5B4F2" w14:textId="75620FAA" w:rsidR="00F62E16" w:rsidRDefault="00074552" w:rsidP="00074552">
      <w:r>
        <w:t xml:space="preserve">Vaccines must be administered in accordance with the recommendations of the current edition of </w:t>
      </w:r>
      <w:hyperlink r:id="rId66" w:history="1">
        <w:r>
          <w:rPr>
            <w:rStyle w:val="Hyperlink"/>
            <w:i/>
            <w:iCs/>
          </w:rPr>
          <w:t>The Australian Immunisation Handbook</w:t>
        </w:r>
      </w:hyperlink>
      <w:r>
        <w:rPr>
          <w:i/>
          <w:iCs/>
        </w:rPr>
        <w:t xml:space="preserve"> </w:t>
      </w:r>
      <w:r>
        <w:t xml:space="preserve">and under the legislative framework of the </w:t>
      </w:r>
      <w:r>
        <w:rPr>
          <w:i/>
          <w:iCs/>
        </w:rPr>
        <w:t xml:space="preserve">ACT Medicines, Poisons and Therapeutic Goods </w:t>
      </w:r>
      <w:r>
        <w:t>Regulation (2008).</w:t>
      </w:r>
    </w:p>
    <w:p w14:paraId="662780F3" w14:textId="77777777" w:rsidR="008050FB" w:rsidRDefault="008050FB" w:rsidP="008050FB">
      <w:pPr>
        <w:rPr>
          <w:rFonts w:cs="Arial"/>
          <w:iCs/>
          <w:szCs w:val="24"/>
        </w:rPr>
      </w:pPr>
    </w:p>
    <w:p w14:paraId="148AE7C9" w14:textId="77777777" w:rsidR="008050FB" w:rsidRPr="00934B99" w:rsidRDefault="008050FB" w:rsidP="008050FB">
      <w:pPr>
        <w:rPr>
          <w:rFonts w:cs="Arial"/>
          <w:b/>
          <w:bCs/>
          <w:iCs/>
          <w:szCs w:val="24"/>
        </w:rPr>
      </w:pPr>
      <w:r>
        <w:rPr>
          <w:rFonts w:cs="Arial"/>
          <w:b/>
          <w:bCs/>
          <w:iCs/>
          <w:szCs w:val="24"/>
        </w:rPr>
        <w:t>Management/Treatment</w:t>
      </w:r>
    </w:p>
    <w:p w14:paraId="7F64BA06" w14:textId="76F7F6E7" w:rsidR="008050FB" w:rsidRPr="00E551F4" w:rsidRDefault="00E551F4" w:rsidP="00184BB4">
      <w:pPr>
        <w:pStyle w:val="ListParagraph"/>
        <w:numPr>
          <w:ilvl w:val="0"/>
          <w:numId w:val="361"/>
        </w:numPr>
        <w:rPr>
          <w:rFonts w:cs="Arial"/>
        </w:rPr>
      </w:pPr>
      <w:r w:rsidRPr="30F8AA95">
        <w:rPr>
          <w:rFonts w:cs="Arial"/>
        </w:rPr>
        <w:t xml:space="preserve">As per </w:t>
      </w:r>
      <w:hyperlink r:id="rId67">
        <w:r w:rsidRPr="30F8AA95">
          <w:rPr>
            <w:rStyle w:val="Hyperlink"/>
            <w:i/>
            <w:iCs/>
          </w:rPr>
          <w:t>The Australian Immunisation Handbook</w:t>
        </w:r>
      </w:hyperlink>
    </w:p>
    <w:p w14:paraId="792D03BA" w14:textId="77777777" w:rsidR="00E551F4" w:rsidRDefault="00E551F4" w:rsidP="008050FB">
      <w:pPr>
        <w:rPr>
          <w:rFonts w:cs="Arial"/>
          <w:b/>
          <w:szCs w:val="24"/>
        </w:rPr>
      </w:pPr>
    </w:p>
    <w:p w14:paraId="564162CD" w14:textId="77777777" w:rsidR="008050FB" w:rsidRPr="00DA3910" w:rsidRDefault="008050FB" w:rsidP="008050FB">
      <w:pPr>
        <w:rPr>
          <w:rFonts w:cs="Arial"/>
          <w:b/>
          <w:szCs w:val="24"/>
        </w:rPr>
      </w:pPr>
      <w:r>
        <w:rPr>
          <w:rFonts w:cs="Arial"/>
          <w:b/>
          <w:szCs w:val="24"/>
        </w:rPr>
        <w:t>Advice</w:t>
      </w:r>
    </w:p>
    <w:p w14:paraId="04739839" w14:textId="0BF872DD" w:rsidR="008050FB" w:rsidRPr="00E551F4" w:rsidRDefault="00E551F4" w:rsidP="00184BB4">
      <w:pPr>
        <w:pStyle w:val="ListParagraph"/>
        <w:numPr>
          <w:ilvl w:val="0"/>
          <w:numId w:val="361"/>
        </w:numPr>
      </w:pPr>
      <w:r w:rsidRPr="30F8AA95">
        <w:rPr>
          <w:rFonts w:cs="Arial"/>
        </w:rPr>
        <w:t xml:space="preserve">As per </w:t>
      </w:r>
      <w:hyperlink r:id="rId68">
        <w:r w:rsidRPr="30F8AA95">
          <w:rPr>
            <w:rStyle w:val="Hyperlink"/>
            <w:i/>
            <w:iCs/>
          </w:rPr>
          <w:t>The Australian Immunisation Handbook</w:t>
        </w:r>
      </w:hyperlink>
    </w:p>
    <w:p w14:paraId="7146F55F" w14:textId="77777777" w:rsidR="00E551F4" w:rsidRDefault="00E551F4" w:rsidP="008050FB">
      <w:pPr>
        <w:rPr>
          <w:szCs w:val="24"/>
        </w:rPr>
      </w:pPr>
    </w:p>
    <w:p w14:paraId="61A37069" w14:textId="01956FCF" w:rsidR="008050FB" w:rsidRDefault="008050FB" w:rsidP="008050FB">
      <w:pPr>
        <w:rPr>
          <w:b/>
          <w:bCs/>
          <w:szCs w:val="24"/>
        </w:rPr>
      </w:pPr>
      <w:r>
        <w:rPr>
          <w:b/>
          <w:bCs/>
          <w:szCs w:val="24"/>
        </w:rPr>
        <w:t>References</w:t>
      </w:r>
    </w:p>
    <w:p w14:paraId="0AB60FFA" w14:textId="50F78496" w:rsidR="00545173" w:rsidRPr="00545173" w:rsidRDefault="00D92850" w:rsidP="00184BB4">
      <w:pPr>
        <w:pStyle w:val="ListParagraph"/>
        <w:numPr>
          <w:ilvl w:val="0"/>
          <w:numId w:val="362"/>
        </w:numPr>
        <w:rPr>
          <w:szCs w:val="24"/>
        </w:rPr>
      </w:pPr>
      <w:hyperlink r:id="rId69" w:history="1">
        <w:r w:rsidR="00545173">
          <w:rPr>
            <w:rStyle w:val="Hyperlink"/>
            <w:i/>
            <w:iCs/>
          </w:rPr>
          <w:t>ACT Medicines, Poisons and Therapeutic Goods (Nurse and Midwife Immunisers) Direction 2020 (No 1)</w:t>
        </w:r>
      </w:hyperlink>
    </w:p>
    <w:p w14:paraId="4C223055" w14:textId="49778F02" w:rsidR="00F74530" w:rsidRPr="00F74530" w:rsidRDefault="00D92850" w:rsidP="00184BB4">
      <w:pPr>
        <w:pStyle w:val="ListParagraph"/>
        <w:numPr>
          <w:ilvl w:val="0"/>
          <w:numId w:val="362"/>
        </w:numPr>
        <w:rPr>
          <w:szCs w:val="24"/>
        </w:rPr>
      </w:pPr>
      <w:hyperlink r:id="rId70" w:history="1">
        <w:hyperlink r:id="rId71" w:history="1">
          <w:r w:rsidR="00F74530" w:rsidRPr="006F5787">
            <w:t>The Australian Immunisation Handbook (online)</w:t>
          </w:r>
        </w:hyperlink>
      </w:hyperlink>
    </w:p>
    <w:p w14:paraId="589A5D2E" w14:textId="77777777" w:rsidR="008050FB" w:rsidRDefault="00D92850" w:rsidP="008050FB">
      <w:pPr>
        <w:jc w:val="right"/>
        <w:rPr>
          <w:rStyle w:val="Hyperlink"/>
          <w:rFonts w:eastAsiaTheme="majorEastAsia" w:cs="Arial"/>
          <w:i/>
          <w:szCs w:val="24"/>
        </w:rPr>
      </w:pPr>
      <w:hyperlink w:anchor="Contents" w:history="1">
        <w:r w:rsidR="008050FB" w:rsidRPr="00C91F3F">
          <w:rPr>
            <w:rStyle w:val="Hyperlink"/>
            <w:rFonts w:eastAsiaTheme="majorEastAsia" w:cs="Arial"/>
            <w:i/>
            <w:szCs w:val="24"/>
          </w:rPr>
          <w:t>Back to Table of Contents</w:t>
        </w:r>
      </w:hyperlink>
    </w:p>
    <w:p w14:paraId="1B948A90" w14:textId="77777777" w:rsidR="008050FB" w:rsidRPr="008050FB" w:rsidRDefault="008050FB" w:rsidP="008050FB">
      <w:pPr>
        <w:rPr>
          <w:rStyle w:val="Hyperlink"/>
          <w:rFonts w:eastAsiaTheme="majorEastAsia" w:cs="Arial"/>
          <w:iCs/>
          <w:szCs w:val="24"/>
          <w:u w:val="none"/>
        </w:rPr>
      </w:pPr>
    </w:p>
    <w:tbl>
      <w:tblPr>
        <w:tblpPr w:leftFromText="180" w:rightFromText="180" w:vertAnchor="text" w:horzAnchor="margin" w:tblpY="181"/>
        <w:tblW w:w="9158" w:type="dxa"/>
        <w:tblLook w:val="0000" w:firstRow="0" w:lastRow="0" w:firstColumn="0" w:lastColumn="0" w:noHBand="0" w:noVBand="0"/>
      </w:tblPr>
      <w:tblGrid>
        <w:gridCol w:w="9158"/>
      </w:tblGrid>
      <w:tr w:rsidR="00034B3D" w:rsidRPr="00CD1C0E" w14:paraId="62EB70B2" w14:textId="77777777" w:rsidTr="72A5F6BE">
        <w:trPr>
          <w:cantSplit/>
          <w:trHeight w:val="285"/>
        </w:trPr>
        <w:tc>
          <w:tcPr>
            <w:tcW w:w="9158" w:type="dxa"/>
            <w:shd w:val="clear" w:color="auto" w:fill="D9D9D9" w:themeFill="background1" w:themeFillShade="D9"/>
          </w:tcPr>
          <w:p w14:paraId="234D2E06" w14:textId="5A8DB026" w:rsidR="00034B3D" w:rsidRPr="000E2912" w:rsidRDefault="70FFF96C" w:rsidP="00A61EC5">
            <w:pPr>
              <w:pStyle w:val="Heading1"/>
            </w:pPr>
            <w:bookmarkStart w:id="39" w:name="_Toc132122011"/>
            <w:r>
              <w:t>Influenza</w:t>
            </w:r>
            <w:bookmarkEnd w:id="39"/>
          </w:p>
        </w:tc>
      </w:tr>
    </w:tbl>
    <w:p w14:paraId="7D4F58AB" w14:textId="77777777" w:rsidR="00034B3D" w:rsidRDefault="00034B3D" w:rsidP="00034B3D"/>
    <w:p w14:paraId="6809898F" w14:textId="77777777" w:rsidR="00034B3D" w:rsidRPr="009A43AE" w:rsidRDefault="00034B3D" w:rsidP="00034B3D">
      <w:pPr>
        <w:pStyle w:val="Heading2"/>
      </w:pPr>
      <w:r w:rsidRPr="000E2912">
        <w:t>Condition for Treatment</w:t>
      </w:r>
      <w:r w:rsidRPr="00AC5499">
        <w:t xml:space="preserve"> </w:t>
      </w:r>
    </w:p>
    <w:p w14:paraId="52E4305B" w14:textId="54D5AFCE" w:rsidR="0031153F" w:rsidRPr="0047099A" w:rsidRDefault="0031153F" w:rsidP="00034B3D">
      <w:pPr>
        <w:rPr>
          <w:szCs w:val="24"/>
        </w:rPr>
      </w:pPr>
      <w:r w:rsidRPr="0047099A">
        <w:rPr>
          <w:szCs w:val="24"/>
        </w:rPr>
        <w:t xml:space="preserve">Influenza is caused by </w:t>
      </w:r>
      <w:r w:rsidR="00B672BD">
        <w:rPr>
          <w:szCs w:val="24"/>
        </w:rPr>
        <w:t>I</w:t>
      </w:r>
      <w:r w:rsidRPr="0047099A">
        <w:rPr>
          <w:szCs w:val="24"/>
        </w:rPr>
        <w:t>nfluenza A and B viruses. These viruses cause minor or major epidemics of seasonal influenza most years, usually during the winter months.</w:t>
      </w:r>
    </w:p>
    <w:p w14:paraId="171FE675" w14:textId="1F7144B8" w:rsidR="0031153F" w:rsidRDefault="0031153F" w:rsidP="00034B3D">
      <w:pPr>
        <w:rPr>
          <w:szCs w:val="24"/>
        </w:rPr>
      </w:pPr>
      <w:r w:rsidRPr="0047099A">
        <w:rPr>
          <w:szCs w:val="24"/>
        </w:rPr>
        <w:t xml:space="preserve">Novel strains of influenza virus have the potential to cause pandemics, due to lack of immunity in the population or increased virulence of the strain. </w:t>
      </w:r>
    </w:p>
    <w:p w14:paraId="57660EEC" w14:textId="77777777" w:rsidR="009A3226" w:rsidRPr="0047099A" w:rsidRDefault="009A3226" w:rsidP="00034B3D">
      <w:pPr>
        <w:rPr>
          <w:szCs w:val="24"/>
        </w:rPr>
      </w:pPr>
    </w:p>
    <w:p w14:paraId="41BDC8DD" w14:textId="7A0EF719" w:rsidR="0031153F" w:rsidRDefault="0031153F" w:rsidP="00034B3D">
      <w:pPr>
        <w:rPr>
          <w:szCs w:val="24"/>
        </w:rPr>
      </w:pPr>
      <w:r w:rsidRPr="0047099A">
        <w:rPr>
          <w:szCs w:val="24"/>
        </w:rPr>
        <w:t xml:space="preserve">Take a detailed travel history from </w:t>
      </w:r>
      <w:r w:rsidR="002B346A">
        <w:rPr>
          <w:szCs w:val="24"/>
        </w:rPr>
        <w:t>c</w:t>
      </w:r>
      <w:r w:rsidR="007E6958">
        <w:rPr>
          <w:szCs w:val="24"/>
        </w:rPr>
        <w:t>lients</w:t>
      </w:r>
      <w:r w:rsidRPr="0047099A">
        <w:rPr>
          <w:szCs w:val="24"/>
        </w:rPr>
        <w:t xml:space="preserve"> with an influenza-like </w:t>
      </w:r>
      <w:r w:rsidR="00034B3D" w:rsidRPr="0047099A">
        <w:rPr>
          <w:szCs w:val="24"/>
        </w:rPr>
        <w:t>illness because</w:t>
      </w:r>
      <w:r w:rsidRPr="0047099A">
        <w:rPr>
          <w:szCs w:val="24"/>
        </w:rPr>
        <w:t xml:space="preserve"> international travel is an important vehicle for the rapid spread of these viruses. The management of novel strains of influenza virus depends on local epidemiology and the characteristics of the strain.</w:t>
      </w:r>
    </w:p>
    <w:p w14:paraId="11866131" w14:textId="77777777" w:rsidR="009A3226" w:rsidRPr="0047099A" w:rsidRDefault="009A3226" w:rsidP="00034B3D">
      <w:pPr>
        <w:rPr>
          <w:szCs w:val="24"/>
        </w:rPr>
      </w:pPr>
    </w:p>
    <w:p w14:paraId="28CF9AA8" w14:textId="195E6460" w:rsidR="0031153F" w:rsidRPr="0047099A" w:rsidRDefault="0031153F" w:rsidP="00034B3D">
      <w:r>
        <w:t>The influenza virus is spread through droplets and contact with fomites (virus-contaminated objects), so infection control precautions (</w:t>
      </w:r>
      <w:r w:rsidR="00B44B83">
        <w:t>e.g.,</w:t>
      </w:r>
      <w:r>
        <w:t xml:space="preserve"> hand hygiene, </w:t>
      </w:r>
      <w:r w:rsidR="00DC4063">
        <w:t>client</w:t>
      </w:r>
      <w:r>
        <w:t xml:space="preserve"> isolation, and use of personal protective equipment) are essential, particularly in hospitals.</w:t>
      </w:r>
    </w:p>
    <w:p w14:paraId="3F6CE6BD" w14:textId="77777777" w:rsidR="0031153F" w:rsidRDefault="0031153F" w:rsidP="00AF453E">
      <w:pPr>
        <w:jc w:val="both"/>
        <w:rPr>
          <w:szCs w:val="24"/>
        </w:rPr>
      </w:pPr>
    </w:p>
    <w:p w14:paraId="4FDCB3FB" w14:textId="77777777" w:rsidR="0031153F" w:rsidRPr="00937405" w:rsidRDefault="0031153F" w:rsidP="00AF453E">
      <w:pPr>
        <w:jc w:val="both"/>
        <w:rPr>
          <w:bCs/>
          <w:i/>
          <w:iCs/>
          <w:szCs w:val="24"/>
        </w:rPr>
      </w:pPr>
      <w:r w:rsidRPr="00937405">
        <w:rPr>
          <w:bCs/>
          <w:i/>
          <w:iCs/>
          <w:szCs w:val="24"/>
        </w:rPr>
        <w:t xml:space="preserve">Symptoms may include: </w:t>
      </w:r>
    </w:p>
    <w:p w14:paraId="60F17D6C" w14:textId="6B4B56F6" w:rsidR="0031153F" w:rsidRPr="00937405" w:rsidRDefault="0031153F" w:rsidP="00937405">
      <w:pPr>
        <w:rPr>
          <w:iCs/>
          <w:szCs w:val="24"/>
        </w:rPr>
      </w:pPr>
      <w:r w:rsidRPr="00937405">
        <w:rPr>
          <w:iCs/>
          <w:szCs w:val="24"/>
        </w:rPr>
        <w:lastRenderedPageBreak/>
        <w:t>Uncomplicated influenza presents with fever, coryza, generalised symptoms (headache, malaise, myalgia, and arthralgia) and sometimes gastrointestinal symptoms, but without any features of complicated influenza.</w:t>
      </w:r>
    </w:p>
    <w:p w14:paraId="44540F9E" w14:textId="77777777" w:rsidR="009A3226" w:rsidRPr="00937405" w:rsidRDefault="009A3226" w:rsidP="00937405">
      <w:pPr>
        <w:rPr>
          <w:iCs/>
          <w:szCs w:val="24"/>
        </w:rPr>
      </w:pPr>
    </w:p>
    <w:p w14:paraId="6FC19E75" w14:textId="3F0FD7F1" w:rsidR="0031153F" w:rsidRPr="00937405" w:rsidRDefault="6F501F73" w:rsidP="00937405">
      <w:r>
        <w:t>Complicated influenza requires hospital admission with symptoms and signs of lower respiratory tract infection (hypoxaemia, dyspnoea, lung infiltrate, respiratory distress), central nervous system involvement and/or a significant exacerbation of an underlying medical condition.</w:t>
      </w:r>
    </w:p>
    <w:p w14:paraId="71E8E018" w14:textId="77777777" w:rsidR="0031153F" w:rsidRPr="0093394B" w:rsidRDefault="0031153F" w:rsidP="000C6597">
      <w:pPr>
        <w:jc w:val="both"/>
        <w:rPr>
          <w:szCs w:val="24"/>
        </w:rPr>
      </w:pPr>
    </w:p>
    <w:p w14:paraId="0DE9E0A6" w14:textId="4B37FA2A" w:rsidR="0031153F" w:rsidRPr="00937405" w:rsidRDefault="0031153F" w:rsidP="000C6597">
      <w:pPr>
        <w:jc w:val="both"/>
        <w:rPr>
          <w:bCs/>
          <w:i/>
          <w:iCs/>
          <w:szCs w:val="24"/>
        </w:rPr>
      </w:pPr>
      <w:r w:rsidRPr="00937405">
        <w:rPr>
          <w:bCs/>
          <w:i/>
          <w:iCs/>
          <w:szCs w:val="24"/>
        </w:rPr>
        <w:t>Inclusion criteria</w:t>
      </w:r>
      <w:r w:rsidR="00937405">
        <w:rPr>
          <w:bCs/>
          <w:i/>
          <w:iCs/>
          <w:szCs w:val="24"/>
        </w:rPr>
        <w:t>:</w:t>
      </w:r>
    </w:p>
    <w:p w14:paraId="605BF162" w14:textId="24C653FE" w:rsidR="0031153F" w:rsidRDefault="00B44B83" w:rsidP="005D274D">
      <w:pPr>
        <w:pStyle w:val="ListParagraph"/>
        <w:numPr>
          <w:ilvl w:val="0"/>
          <w:numId w:val="190"/>
        </w:numPr>
        <w:spacing w:after="160"/>
        <w:ind w:left="426" w:hanging="426"/>
        <w:contextualSpacing w:val="0"/>
        <w:jc w:val="both"/>
      </w:pPr>
      <w:r>
        <w:t>Otherwise,</w:t>
      </w:r>
      <w:r w:rsidR="234852C5">
        <w:t xml:space="preserve"> </w:t>
      </w:r>
      <w:r w:rsidR="799ED042">
        <w:t>h</w:t>
      </w:r>
      <w:r w:rsidR="73583585">
        <w:t>ealthy individuals with uncomplicated influenza</w:t>
      </w:r>
      <w:r w:rsidR="00B672BD">
        <w:t>.</w:t>
      </w:r>
    </w:p>
    <w:p w14:paraId="45FFC5FE" w14:textId="2300FE33" w:rsidR="643D608B" w:rsidRDefault="643D608B" w:rsidP="643D608B">
      <w:pPr>
        <w:jc w:val="both"/>
        <w:rPr>
          <w:i/>
          <w:iCs/>
        </w:rPr>
      </w:pPr>
    </w:p>
    <w:p w14:paraId="626C6067" w14:textId="77777777" w:rsidR="0031153F" w:rsidRPr="00937405" w:rsidRDefault="0031153F" w:rsidP="000C6597">
      <w:pPr>
        <w:jc w:val="both"/>
        <w:rPr>
          <w:bCs/>
          <w:i/>
          <w:iCs/>
          <w:szCs w:val="24"/>
        </w:rPr>
      </w:pPr>
      <w:r w:rsidRPr="00937405">
        <w:rPr>
          <w:bCs/>
          <w:i/>
          <w:iCs/>
          <w:szCs w:val="24"/>
        </w:rPr>
        <w:t>Redirect to GP/NP if:</w:t>
      </w:r>
    </w:p>
    <w:p w14:paraId="72BB3804" w14:textId="0BF3BB91" w:rsidR="0031153F" w:rsidRPr="00D438FA" w:rsidRDefault="0031153F" w:rsidP="00D438FA">
      <w:pPr>
        <w:jc w:val="both"/>
      </w:pPr>
      <w:r>
        <w:t>The following groups of individuals are at higher risk of poor outcomes from influenza (</w:t>
      </w:r>
      <w:r w:rsidR="00B44B83">
        <w:t>e.g.,</w:t>
      </w:r>
      <w:r>
        <w:t xml:space="preserve"> complications, severe influenza, hospitalisation, death)</w:t>
      </w:r>
      <w:r w:rsidR="00D438FA">
        <w:t xml:space="preserve"> and therefore</w:t>
      </w:r>
      <w:r w:rsidR="0032027B">
        <w:t xml:space="preserve"> </w:t>
      </w:r>
      <w:r w:rsidR="00D438FA">
        <w:t>a</w:t>
      </w:r>
      <w:r w:rsidR="0032027B">
        <w:t xml:space="preserve">nti-viral drug should be considered for </w:t>
      </w:r>
      <w:r w:rsidR="00D438FA">
        <w:t>these individuals:</w:t>
      </w:r>
    </w:p>
    <w:p w14:paraId="1360E12D" w14:textId="77777777" w:rsidR="0031153F" w:rsidRPr="004B04F4" w:rsidRDefault="6F501F73" w:rsidP="005D274D">
      <w:pPr>
        <w:numPr>
          <w:ilvl w:val="0"/>
          <w:numId w:val="190"/>
        </w:numPr>
        <w:ind w:left="426" w:hanging="426"/>
      </w:pPr>
      <w:r>
        <w:t xml:space="preserve">Adults aged 65 years or </w:t>
      </w:r>
      <w:proofErr w:type="gramStart"/>
      <w:r>
        <w:t>older</w:t>
      </w:r>
      <w:proofErr w:type="gramEnd"/>
    </w:p>
    <w:p w14:paraId="06AB283C" w14:textId="77777777" w:rsidR="0031153F" w:rsidRPr="004B04F4" w:rsidRDefault="6F501F73" w:rsidP="005D274D">
      <w:pPr>
        <w:numPr>
          <w:ilvl w:val="0"/>
          <w:numId w:val="190"/>
        </w:numPr>
        <w:ind w:left="426" w:hanging="426"/>
      </w:pPr>
      <w:r>
        <w:t>Pregnant women</w:t>
      </w:r>
    </w:p>
    <w:p w14:paraId="6F3331B4" w14:textId="77777777" w:rsidR="0031153F" w:rsidRPr="004B04F4" w:rsidRDefault="6F501F73" w:rsidP="005D274D">
      <w:pPr>
        <w:numPr>
          <w:ilvl w:val="0"/>
          <w:numId w:val="190"/>
        </w:numPr>
        <w:ind w:left="426" w:hanging="426"/>
      </w:pPr>
      <w:r>
        <w:t>People with the following conditions:</w:t>
      </w:r>
    </w:p>
    <w:p w14:paraId="1A06B12B" w14:textId="54F4984A" w:rsidR="0031153F" w:rsidRPr="004B04F4" w:rsidRDefault="00B672BD" w:rsidP="00184BB4">
      <w:pPr>
        <w:numPr>
          <w:ilvl w:val="0"/>
          <w:numId w:val="385"/>
        </w:numPr>
      </w:pPr>
      <w:r>
        <w:t>H</w:t>
      </w:r>
      <w:r w:rsidR="6F501F73">
        <w:t>eart disease</w:t>
      </w:r>
    </w:p>
    <w:p w14:paraId="0DC76BF5" w14:textId="77777777" w:rsidR="0031153F" w:rsidRPr="004B04F4" w:rsidRDefault="6F501F73" w:rsidP="00184BB4">
      <w:pPr>
        <w:numPr>
          <w:ilvl w:val="0"/>
          <w:numId w:val="385"/>
        </w:numPr>
      </w:pPr>
      <w:r>
        <w:t>Down syndrome</w:t>
      </w:r>
    </w:p>
    <w:p w14:paraId="3685455C" w14:textId="46832B32" w:rsidR="0031153F" w:rsidRPr="004B04F4" w:rsidRDefault="00B672BD" w:rsidP="00184BB4">
      <w:pPr>
        <w:numPr>
          <w:ilvl w:val="0"/>
          <w:numId w:val="385"/>
        </w:numPr>
      </w:pPr>
      <w:r>
        <w:t>O</w:t>
      </w:r>
      <w:r w:rsidR="6F501F73">
        <w:t>besity (body mass index [BMI] 30 kg/m2 or more)</w:t>
      </w:r>
    </w:p>
    <w:p w14:paraId="31C2AC78" w14:textId="311CEE9D" w:rsidR="0031153F" w:rsidRPr="004B04F4" w:rsidRDefault="00B672BD" w:rsidP="00184BB4">
      <w:pPr>
        <w:numPr>
          <w:ilvl w:val="0"/>
          <w:numId w:val="385"/>
        </w:numPr>
      </w:pPr>
      <w:r>
        <w:t>C</w:t>
      </w:r>
      <w:r w:rsidR="6F501F73">
        <w:t>hronic respiratory conditions</w:t>
      </w:r>
    </w:p>
    <w:p w14:paraId="145F4D77" w14:textId="3DFAC185" w:rsidR="0031153F" w:rsidRPr="004B04F4" w:rsidRDefault="00B672BD" w:rsidP="00184BB4">
      <w:pPr>
        <w:numPr>
          <w:ilvl w:val="0"/>
          <w:numId w:val="385"/>
        </w:numPr>
      </w:pPr>
      <w:r>
        <w:t>S</w:t>
      </w:r>
      <w:r w:rsidR="6F501F73">
        <w:t>evere neurological conditions</w:t>
      </w:r>
    </w:p>
    <w:p w14:paraId="272B87DA" w14:textId="57DEE5E7" w:rsidR="0031153F" w:rsidRPr="004B04F4" w:rsidRDefault="00B672BD" w:rsidP="00184BB4">
      <w:pPr>
        <w:numPr>
          <w:ilvl w:val="0"/>
          <w:numId w:val="385"/>
        </w:numPr>
      </w:pPr>
      <w:r>
        <w:t>I</w:t>
      </w:r>
      <w:r w:rsidR="6F501F73">
        <w:t>mmune compromise</w:t>
      </w:r>
    </w:p>
    <w:p w14:paraId="4C0783D2" w14:textId="1D26BFEA" w:rsidR="0031153F" w:rsidRPr="004B04F4" w:rsidRDefault="00B672BD" w:rsidP="00184BB4">
      <w:pPr>
        <w:numPr>
          <w:ilvl w:val="0"/>
          <w:numId w:val="385"/>
        </w:numPr>
      </w:pPr>
      <w:r>
        <w:t>O</w:t>
      </w:r>
      <w:r w:rsidR="73583585">
        <w:t>ther chronic illnesses</w:t>
      </w:r>
    </w:p>
    <w:p w14:paraId="5758F005" w14:textId="77777777" w:rsidR="0031153F" w:rsidRPr="004B04F4" w:rsidRDefault="6F501F73" w:rsidP="005D274D">
      <w:pPr>
        <w:numPr>
          <w:ilvl w:val="0"/>
          <w:numId w:val="190"/>
        </w:numPr>
        <w:ind w:left="426" w:hanging="426"/>
      </w:pPr>
      <w:r>
        <w:t>Aboriginal and Torres Strait Islander people of any age</w:t>
      </w:r>
    </w:p>
    <w:p w14:paraId="44AE02BA" w14:textId="77777777" w:rsidR="0031153F" w:rsidRPr="004B04F4" w:rsidRDefault="6F501F73" w:rsidP="005D274D">
      <w:pPr>
        <w:numPr>
          <w:ilvl w:val="0"/>
          <w:numId w:val="190"/>
        </w:numPr>
        <w:ind w:left="426" w:hanging="426"/>
      </w:pPr>
      <w:r>
        <w:t>Residents of aged-care facilities or long-term residential facilities</w:t>
      </w:r>
    </w:p>
    <w:p w14:paraId="62AB63E6" w14:textId="729D242F" w:rsidR="0031153F" w:rsidRPr="004B04F4" w:rsidRDefault="73583585" w:rsidP="005D274D">
      <w:pPr>
        <w:numPr>
          <w:ilvl w:val="0"/>
          <w:numId w:val="190"/>
        </w:numPr>
        <w:ind w:left="426" w:hanging="426"/>
      </w:pPr>
      <w:r>
        <w:t>Homeless people</w:t>
      </w:r>
      <w:r w:rsidR="00B672BD">
        <w:t>.</w:t>
      </w:r>
    </w:p>
    <w:p w14:paraId="1686AAAE" w14:textId="77777777" w:rsidR="0031153F" w:rsidRPr="0047099A" w:rsidRDefault="0031153F" w:rsidP="00934B99">
      <w:pPr>
        <w:jc w:val="both"/>
        <w:rPr>
          <w:szCs w:val="24"/>
        </w:rPr>
      </w:pPr>
    </w:p>
    <w:p w14:paraId="474EA10A" w14:textId="77777777" w:rsidR="0031153F" w:rsidRPr="00934B99" w:rsidRDefault="0031153F" w:rsidP="00934B99">
      <w:pPr>
        <w:jc w:val="both"/>
        <w:rPr>
          <w:bCs/>
          <w:i/>
          <w:iCs/>
          <w:szCs w:val="24"/>
        </w:rPr>
      </w:pPr>
      <w:r w:rsidRPr="00934B99">
        <w:rPr>
          <w:bCs/>
          <w:i/>
          <w:iCs/>
          <w:szCs w:val="24"/>
        </w:rPr>
        <w:t>Redirect to ED if:</w:t>
      </w:r>
    </w:p>
    <w:p w14:paraId="381C3D87" w14:textId="1182176A" w:rsidR="0031153F" w:rsidRDefault="15E49EBD" w:rsidP="005D274D">
      <w:pPr>
        <w:pStyle w:val="ListParagraph"/>
        <w:numPr>
          <w:ilvl w:val="0"/>
          <w:numId w:val="190"/>
        </w:numPr>
        <w:ind w:left="450" w:hanging="450"/>
        <w:contextualSpacing w:val="0"/>
      </w:pPr>
      <w:r>
        <w:t>Client presents with complicated influenza showing signs of respiratory distress or dehydration</w:t>
      </w:r>
      <w:r w:rsidR="00B672BD">
        <w:t>.</w:t>
      </w:r>
    </w:p>
    <w:p w14:paraId="7FCD6598" w14:textId="77777777" w:rsidR="00934B99" w:rsidRDefault="00934B99" w:rsidP="00934B99">
      <w:pPr>
        <w:rPr>
          <w:b/>
          <w:bCs/>
          <w:szCs w:val="24"/>
        </w:rPr>
      </w:pPr>
    </w:p>
    <w:p w14:paraId="71C02BF5" w14:textId="4439FDE0" w:rsidR="00934B99" w:rsidRPr="00934B99" w:rsidRDefault="00934B99" w:rsidP="00934B99">
      <w:pPr>
        <w:rPr>
          <w:b/>
          <w:bCs/>
          <w:szCs w:val="24"/>
        </w:rPr>
      </w:pPr>
      <w:r>
        <w:rPr>
          <w:b/>
          <w:bCs/>
          <w:szCs w:val="24"/>
        </w:rPr>
        <w:t>Differentials</w:t>
      </w:r>
    </w:p>
    <w:p w14:paraId="0EE4B08A" w14:textId="1F8D45B1" w:rsidR="0031153F" w:rsidRDefault="6F501F73" w:rsidP="005D274D">
      <w:pPr>
        <w:numPr>
          <w:ilvl w:val="0"/>
          <w:numId w:val="15"/>
        </w:numPr>
        <w:tabs>
          <w:tab w:val="clear" w:pos="640"/>
        </w:tabs>
        <w:ind w:left="426" w:hanging="426"/>
        <w:rPr>
          <w:lang w:val="en-GB"/>
        </w:rPr>
      </w:pPr>
      <w:r w:rsidRPr="30F8AA95">
        <w:rPr>
          <w:lang w:val="en-GB"/>
        </w:rPr>
        <w:t>Common cold/</w:t>
      </w:r>
      <w:r w:rsidR="00E47AA9">
        <w:rPr>
          <w:lang w:val="en-GB"/>
        </w:rPr>
        <w:t>Upper Respiratory Tract Infection</w:t>
      </w:r>
      <w:r w:rsidR="00604484">
        <w:rPr>
          <w:lang w:val="en-GB"/>
        </w:rPr>
        <w:t xml:space="preserve"> (</w:t>
      </w:r>
      <w:r w:rsidRPr="30F8AA95">
        <w:rPr>
          <w:lang w:val="en-GB"/>
        </w:rPr>
        <w:t>URTI</w:t>
      </w:r>
      <w:r w:rsidR="00604484">
        <w:rPr>
          <w:lang w:val="en-GB"/>
        </w:rPr>
        <w:t>)</w:t>
      </w:r>
    </w:p>
    <w:p w14:paraId="27A2856F" w14:textId="52584FB5" w:rsidR="00D94DE6" w:rsidRDefault="7F740A32" w:rsidP="005D274D">
      <w:pPr>
        <w:numPr>
          <w:ilvl w:val="0"/>
          <w:numId w:val="15"/>
        </w:numPr>
        <w:tabs>
          <w:tab w:val="clear" w:pos="640"/>
        </w:tabs>
        <w:ind w:left="426" w:hanging="426"/>
        <w:rPr>
          <w:lang w:val="en-GB"/>
        </w:rPr>
      </w:pPr>
      <w:r w:rsidRPr="30F8AA95">
        <w:rPr>
          <w:lang w:val="en-GB"/>
        </w:rPr>
        <w:t>COVID-19</w:t>
      </w:r>
    </w:p>
    <w:p w14:paraId="765553A1" w14:textId="397D6FEE" w:rsidR="0031153F" w:rsidRPr="000676C5" w:rsidRDefault="4E29EA14" w:rsidP="005D274D">
      <w:pPr>
        <w:numPr>
          <w:ilvl w:val="0"/>
          <w:numId w:val="15"/>
        </w:numPr>
        <w:tabs>
          <w:tab w:val="clear" w:pos="640"/>
        </w:tabs>
        <w:ind w:left="426" w:hanging="426"/>
        <w:rPr>
          <w:lang w:val="en-GB"/>
        </w:rPr>
      </w:pPr>
      <w:r w:rsidRPr="30F8AA95">
        <w:rPr>
          <w:lang w:val="en-GB"/>
        </w:rPr>
        <w:t xml:space="preserve">Other </w:t>
      </w:r>
      <w:r w:rsidR="6F501F73" w:rsidRPr="30F8AA95">
        <w:rPr>
          <w:lang w:val="en-GB"/>
        </w:rPr>
        <w:t>viral respiratory tract infection</w:t>
      </w:r>
    </w:p>
    <w:p w14:paraId="42763BDA" w14:textId="77777777" w:rsidR="0031153F" w:rsidRPr="000676C5" w:rsidRDefault="6F501F73" w:rsidP="005D274D">
      <w:pPr>
        <w:numPr>
          <w:ilvl w:val="0"/>
          <w:numId w:val="15"/>
        </w:numPr>
        <w:tabs>
          <w:tab w:val="clear" w:pos="640"/>
        </w:tabs>
        <w:ind w:left="426" w:hanging="426"/>
        <w:rPr>
          <w:lang w:val="en-GB"/>
        </w:rPr>
      </w:pPr>
      <w:r w:rsidRPr="30F8AA95">
        <w:rPr>
          <w:lang w:val="en-GB"/>
        </w:rPr>
        <w:t>Pharyngitis – multiple aetiologies</w:t>
      </w:r>
    </w:p>
    <w:p w14:paraId="4CE2F77B" w14:textId="77777777" w:rsidR="0031153F" w:rsidRPr="000676C5" w:rsidRDefault="6F501F73" w:rsidP="005D274D">
      <w:pPr>
        <w:numPr>
          <w:ilvl w:val="0"/>
          <w:numId w:val="15"/>
        </w:numPr>
        <w:tabs>
          <w:tab w:val="clear" w:pos="640"/>
        </w:tabs>
        <w:ind w:left="426" w:hanging="426"/>
        <w:rPr>
          <w:lang w:val="en-GB"/>
        </w:rPr>
      </w:pPr>
      <w:r w:rsidRPr="30F8AA95">
        <w:rPr>
          <w:lang w:val="en-GB"/>
        </w:rPr>
        <w:t>Meningitis</w:t>
      </w:r>
    </w:p>
    <w:p w14:paraId="3A3D08FE" w14:textId="77777777" w:rsidR="0031153F" w:rsidRPr="000676C5" w:rsidRDefault="6F501F73" w:rsidP="005D274D">
      <w:pPr>
        <w:numPr>
          <w:ilvl w:val="0"/>
          <w:numId w:val="15"/>
        </w:numPr>
        <w:tabs>
          <w:tab w:val="clear" w:pos="640"/>
        </w:tabs>
        <w:ind w:left="426" w:hanging="426"/>
        <w:rPr>
          <w:lang w:val="en-GB"/>
        </w:rPr>
      </w:pPr>
      <w:r w:rsidRPr="30F8AA95">
        <w:rPr>
          <w:lang w:val="en-GB"/>
        </w:rPr>
        <w:t xml:space="preserve">Bacterial or viral lower respiratory tract infection, including </w:t>
      </w:r>
      <w:proofErr w:type="gramStart"/>
      <w:r w:rsidRPr="30F8AA95">
        <w:rPr>
          <w:lang w:val="en-GB"/>
        </w:rPr>
        <w:t>pneumonia</w:t>
      </w:r>
      <w:proofErr w:type="gramEnd"/>
    </w:p>
    <w:p w14:paraId="528ED3E9" w14:textId="77777777" w:rsidR="0031153F" w:rsidRPr="000676C5" w:rsidRDefault="6F501F73" w:rsidP="005D274D">
      <w:pPr>
        <w:numPr>
          <w:ilvl w:val="0"/>
          <w:numId w:val="15"/>
        </w:numPr>
        <w:tabs>
          <w:tab w:val="clear" w:pos="640"/>
        </w:tabs>
        <w:ind w:left="426" w:hanging="426"/>
        <w:rPr>
          <w:lang w:val="en-GB"/>
        </w:rPr>
      </w:pPr>
      <w:r w:rsidRPr="30F8AA95">
        <w:rPr>
          <w:lang w:val="en-GB"/>
        </w:rPr>
        <w:t xml:space="preserve">Malaria or dengue fever in returning </w:t>
      </w:r>
      <w:proofErr w:type="gramStart"/>
      <w:r w:rsidRPr="30F8AA95">
        <w:rPr>
          <w:lang w:val="en-GB"/>
        </w:rPr>
        <w:t>travellers</w:t>
      </w:r>
      <w:proofErr w:type="gramEnd"/>
    </w:p>
    <w:p w14:paraId="4C64711A" w14:textId="37878624" w:rsidR="0031153F" w:rsidRPr="00B564A9" w:rsidRDefault="73583585" w:rsidP="005D274D">
      <w:pPr>
        <w:numPr>
          <w:ilvl w:val="0"/>
          <w:numId w:val="15"/>
        </w:numPr>
        <w:tabs>
          <w:tab w:val="clear" w:pos="640"/>
        </w:tabs>
        <w:ind w:left="426" w:hanging="426"/>
        <w:rPr>
          <w:b/>
          <w:bCs/>
          <w:lang w:val="en-GB"/>
        </w:rPr>
      </w:pPr>
      <w:r w:rsidRPr="42723267">
        <w:rPr>
          <w:lang w:val="en-GB"/>
        </w:rPr>
        <w:t>Infectious mononucleosis</w:t>
      </w:r>
      <w:r w:rsidR="19B8BD73" w:rsidRPr="42723267">
        <w:rPr>
          <w:lang w:val="en-GB"/>
        </w:rPr>
        <w:t xml:space="preserve"> (</w:t>
      </w:r>
      <w:r w:rsidR="00E47AA9">
        <w:rPr>
          <w:lang w:val="en-GB"/>
        </w:rPr>
        <w:t>Epstein-Barr Virus</w:t>
      </w:r>
      <w:r w:rsidR="00604484">
        <w:rPr>
          <w:lang w:val="en-GB"/>
        </w:rPr>
        <w:t xml:space="preserve"> (EBV)</w:t>
      </w:r>
      <w:r w:rsidR="78AE980A" w:rsidRPr="42723267">
        <w:rPr>
          <w:lang w:val="en-GB"/>
        </w:rPr>
        <w:t>/</w:t>
      </w:r>
      <w:r w:rsidR="19B8BD73" w:rsidRPr="42723267">
        <w:rPr>
          <w:lang w:val="en-GB"/>
        </w:rPr>
        <w:t>glandular fever)</w:t>
      </w:r>
      <w:r w:rsidR="009A5C03">
        <w:rPr>
          <w:lang w:val="en-GB"/>
        </w:rPr>
        <w:t>.</w:t>
      </w:r>
    </w:p>
    <w:p w14:paraId="4453DC05" w14:textId="587BF934" w:rsidR="0031153F" w:rsidRDefault="0031153F" w:rsidP="00934B99">
      <w:pPr>
        <w:rPr>
          <w:rFonts w:cs="Arial"/>
          <w:iCs/>
          <w:szCs w:val="24"/>
        </w:rPr>
      </w:pPr>
    </w:p>
    <w:p w14:paraId="27141576" w14:textId="6C4724AD" w:rsidR="00934B99" w:rsidRPr="00934B99" w:rsidRDefault="00934B99" w:rsidP="00934B99">
      <w:pPr>
        <w:rPr>
          <w:rFonts w:cs="Arial"/>
          <w:b/>
          <w:bCs/>
          <w:iCs/>
          <w:szCs w:val="24"/>
        </w:rPr>
      </w:pPr>
      <w:r>
        <w:rPr>
          <w:rFonts w:cs="Arial"/>
          <w:b/>
          <w:bCs/>
          <w:iCs/>
          <w:szCs w:val="24"/>
        </w:rPr>
        <w:lastRenderedPageBreak/>
        <w:t>Management/Treatment</w:t>
      </w:r>
    </w:p>
    <w:p w14:paraId="242E0B9C" w14:textId="77777777" w:rsidR="0031153F" w:rsidRPr="00FC3A2B" w:rsidRDefault="6F501F73" w:rsidP="005D274D">
      <w:pPr>
        <w:pStyle w:val="removeelement"/>
        <w:numPr>
          <w:ilvl w:val="0"/>
          <w:numId w:val="191"/>
        </w:numPr>
        <w:spacing w:before="0" w:beforeAutospacing="0" w:after="0" w:afterAutospacing="0"/>
        <w:ind w:left="425" w:hanging="425"/>
        <w:rPr>
          <w:rFonts w:asciiTheme="minorHAnsi" w:eastAsiaTheme="minorEastAsia" w:hAnsiTheme="minorHAnsi" w:cstheme="minorBidi"/>
          <w:lang w:val="en-GB"/>
        </w:rPr>
      </w:pPr>
      <w:r w:rsidRPr="30F8AA95">
        <w:rPr>
          <w:rFonts w:asciiTheme="minorHAnsi" w:eastAsiaTheme="minorEastAsia" w:hAnsiTheme="minorHAnsi" w:cstheme="minorBidi"/>
          <w:lang w:val="en-GB"/>
        </w:rPr>
        <w:t xml:space="preserve">Contact and droplet </w:t>
      </w:r>
      <w:proofErr w:type="gramStart"/>
      <w:r w:rsidRPr="30F8AA95">
        <w:rPr>
          <w:rFonts w:asciiTheme="minorHAnsi" w:eastAsiaTheme="minorEastAsia" w:hAnsiTheme="minorHAnsi" w:cstheme="minorBidi"/>
          <w:lang w:val="en-GB"/>
        </w:rPr>
        <w:t>precautions</w:t>
      </w:r>
      <w:proofErr w:type="gramEnd"/>
    </w:p>
    <w:p w14:paraId="158020CA" w14:textId="7EE5FBB6" w:rsidR="0031153F" w:rsidRPr="00FC3A2B" w:rsidRDefault="6F501F73" w:rsidP="005D274D">
      <w:pPr>
        <w:pStyle w:val="removeelement"/>
        <w:numPr>
          <w:ilvl w:val="0"/>
          <w:numId w:val="191"/>
        </w:numPr>
        <w:spacing w:before="0" w:beforeAutospacing="0" w:after="0" w:afterAutospacing="0"/>
        <w:ind w:left="425" w:hanging="425"/>
        <w:rPr>
          <w:rFonts w:asciiTheme="minorHAnsi" w:eastAsiaTheme="minorEastAsia" w:hAnsiTheme="minorHAnsi" w:cstheme="minorBidi"/>
          <w:lang w:val="en-GB"/>
        </w:rPr>
      </w:pPr>
      <w:r w:rsidRPr="30F8AA95">
        <w:rPr>
          <w:rFonts w:asciiTheme="minorHAnsi" w:eastAsiaTheme="minorEastAsia" w:hAnsiTheme="minorHAnsi" w:cstheme="minorBidi"/>
          <w:lang w:val="en-GB"/>
        </w:rPr>
        <w:t xml:space="preserve">Clinical features alone may be adequate for diagnosis during an influenza epidemic, when the probability of influenza is </w:t>
      </w:r>
      <w:proofErr w:type="gramStart"/>
      <w:r w:rsidRPr="30F8AA95">
        <w:rPr>
          <w:rFonts w:asciiTheme="minorHAnsi" w:eastAsiaTheme="minorEastAsia" w:hAnsiTheme="minorHAnsi" w:cstheme="minorBidi"/>
          <w:lang w:val="en-GB"/>
        </w:rPr>
        <w:t>high</w:t>
      </w:r>
      <w:proofErr w:type="gramEnd"/>
    </w:p>
    <w:p w14:paraId="6F7692F0" w14:textId="3F4A7A3A" w:rsidR="0031153F" w:rsidRPr="00FC3A2B" w:rsidRDefault="73583585" w:rsidP="005D274D">
      <w:pPr>
        <w:pStyle w:val="removeelement"/>
        <w:numPr>
          <w:ilvl w:val="0"/>
          <w:numId w:val="191"/>
        </w:numPr>
        <w:spacing w:before="0" w:beforeAutospacing="0" w:after="0" w:afterAutospacing="0"/>
        <w:ind w:left="425" w:hanging="425"/>
        <w:rPr>
          <w:rFonts w:asciiTheme="minorHAnsi" w:eastAsiaTheme="minorEastAsia" w:hAnsiTheme="minorHAnsi" w:cstheme="minorBidi"/>
          <w:lang w:val="en-GB"/>
        </w:rPr>
      </w:pPr>
      <w:r w:rsidRPr="14B2D93C">
        <w:rPr>
          <w:rFonts w:asciiTheme="minorHAnsi" w:eastAsiaTheme="minorEastAsia" w:hAnsiTheme="minorHAnsi" w:cstheme="minorBidi"/>
          <w:lang w:val="en-GB"/>
        </w:rPr>
        <w:t>The most useful tests for diagnosis of influenza are rapid specific tests, such as nucleic acid amplification tests (</w:t>
      </w:r>
      <w:r w:rsidR="00B44B83" w:rsidRPr="14B2D93C">
        <w:rPr>
          <w:rFonts w:asciiTheme="minorHAnsi" w:eastAsiaTheme="minorEastAsia" w:hAnsiTheme="minorHAnsi" w:cstheme="minorBidi"/>
          <w:lang w:val="en-GB"/>
        </w:rPr>
        <w:t>e.g.,</w:t>
      </w:r>
      <w:r w:rsidRPr="14B2D93C">
        <w:rPr>
          <w:rFonts w:asciiTheme="minorHAnsi" w:eastAsiaTheme="minorEastAsia" w:hAnsiTheme="minorHAnsi" w:cstheme="minorBidi"/>
          <w:lang w:val="en-GB"/>
        </w:rPr>
        <w:t xml:space="preserve"> polymerase chain reaction [PCR]), performed on nose or throat swab </w:t>
      </w:r>
      <w:proofErr w:type="gramStart"/>
      <w:r w:rsidRPr="14B2D93C">
        <w:rPr>
          <w:rFonts w:asciiTheme="minorHAnsi" w:eastAsiaTheme="minorEastAsia" w:hAnsiTheme="minorHAnsi" w:cstheme="minorBidi"/>
          <w:lang w:val="en-GB"/>
        </w:rPr>
        <w:t>samples</w:t>
      </w:r>
      <w:proofErr w:type="gramEnd"/>
    </w:p>
    <w:p w14:paraId="32EFEBD0" w14:textId="273FE202" w:rsidR="0031153F" w:rsidRPr="00FC3A2B" w:rsidRDefault="73583585" w:rsidP="005D274D">
      <w:pPr>
        <w:pStyle w:val="removeelement"/>
        <w:numPr>
          <w:ilvl w:val="0"/>
          <w:numId w:val="191"/>
        </w:numPr>
        <w:spacing w:before="0" w:beforeAutospacing="0" w:after="0" w:afterAutospacing="0"/>
        <w:ind w:left="425" w:hanging="425"/>
        <w:rPr>
          <w:rFonts w:asciiTheme="minorHAnsi" w:eastAsiaTheme="minorEastAsia" w:hAnsiTheme="minorHAnsi" w:cstheme="minorBidi"/>
          <w:lang w:val="en-GB"/>
        </w:rPr>
      </w:pPr>
      <w:r w:rsidRPr="42723267">
        <w:rPr>
          <w:rFonts w:asciiTheme="minorHAnsi" w:eastAsiaTheme="minorEastAsia" w:hAnsiTheme="minorHAnsi" w:cstheme="minorBidi"/>
          <w:lang w:val="en-GB"/>
        </w:rPr>
        <w:t xml:space="preserve">Do not rule out influenza in vaccinated </w:t>
      </w:r>
      <w:r w:rsidR="2F3E0EF3" w:rsidRPr="42723267">
        <w:rPr>
          <w:rFonts w:asciiTheme="minorHAnsi" w:eastAsiaTheme="minorEastAsia" w:hAnsiTheme="minorHAnsi" w:cstheme="minorBidi"/>
          <w:lang w:val="en-GB"/>
        </w:rPr>
        <w:t>client</w:t>
      </w:r>
      <w:r w:rsidRPr="42723267">
        <w:rPr>
          <w:rFonts w:asciiTheme="minorHAnsi" w:eastAsiaTheme="minorEastAsia" w:hAnsiTheme="minorHAnsi" w:cstheme="minorBidi"/>
          <w:lang w:val="en-GB"/>
        </w:rPr>
        <w:t xml:space="preserve">s, because nonvaccine-related strains may be responsible, and, especially in the elderly, seroconversion can be </w:t>
      </w:r>
      <w:proofErr w:type="gramStart"/>
      <w:r w:rsidRPr="42723267">
        <w:rPr>
          <w:rFonts w:asciiTheme="minorHAnsi" w:eastAsiaTheme="minorEastAsia" w:hAnsiTheme="minorHAnsi" w:cstheme="minorBidi"/>
          <w:lang w:val="en-GB"/>
        </w:rPr>
        <w:t>suboptimal</w:t>
      </w:r>
      <w:proofErr w:type="gramEnd"/>
    </w:p>
    <w:p w14:paraId="73B437BF" w14:textId="0C6867B3" w:rsidR="0031153F" w:rsidRPr="00FC3A2B" w:rsidRDefault="73583585" w:rsidP="005D274D">
      <w:pPr>
        <w:pStyle w:val="removeelement"/>
        <w:numPr>
          <w:ilvl w:val="0"/>
          <w:numId w:val="191"/>
        </w:numPr>
        <w:spacing w:before="0" w:beforeAutospacing="0" w:after="0" w:afterAutospacing="0"/>
        <w:ind w:left="425" w:hanging="425"/>
        <w:rPr>
          <w:rFonts w:asciiTheme="minorHAnsi" w:hAnsiTheme="minorHAnsi" w:cstheme="minorBidi"/>
          <w:color w:val="414042"/>
        </w:rPr>
      </w:pPr>
      <w:r w:rsidRPr="42723267">
        <w:rPr>
          <w:rFonts w:asciiTheme="minorHAnsi" w:hAnsiTheme="minorHAnsi" w:cstheme="minorBidi"/>
          <w:color w:val="414042"/>
        </w:rPr>
        <w:t>Use of antivirals outside of the higher-risk groups listed in (as above) is not recommended, except to prevent disease transmission in some circumstances</w:t>
      </w:r>
      <w:r w:rsidR="7A813D48" w:rsidRPr="42723267">
        <w:rPr>
          <w:rFonts w:asciiTheme="minorHAnsi" w:hAnsiTheme="minorHAnsi" w:cstheme="minorBidi"/>
          <w:color w:val="414042"/>
        </w:rPr>
        <w:t>.</w:t>
      </w:r>
    </w:p>
    <w:p w14:paraId="63CB920C" w14:textId="58CE1F85" w:rsidR="0031153F" w:rsidRPr="00FC3A2B" w:rsidRDefault="73583585" w:rsidP="005D274D">
      <w:pPr>
        <w:pStyle w:val="ListParagraph"/>
        <w:numPr>
          <w:ilvl w:val="0"/>
          <w:numId w:val="191"/>
        </w:numPr>
        <w:ind w:left="425" w:hanging="425"/>
        <w:contextualSpacing w:val="0"/>
        <w:rPr>
          <w:rFonts w:asciiTheme="minorHAnsi" w:hAnsiTheme="minorHAnsi" w:cstheme="minorBidi"/>
          <w:b/>
          <w:bCs/>
        </w:rPr>
      </w:pPr>
      <w:r w:rsidRPr="42723267">
        <w:rPr>
          <w:rFonts w:asciiTheme="minorHAnsi" w:hAnsiTheme="minorHAnsi" w:cstheme="minorBidi"/>
        </w:rPr>
        <w:t xml:space="preserve">Rest at home, increase fluid intake, use of analgesics and </w:t>
      </w:r>
      <w:proofErr w:type="gramStart"/>
      <w:r w:rsidRPr="42723267">
        <w:rPr>
          <w:rFonts w:asciiTheme="minorHAnsi" w:hAnsiTheme="minorHAnsi" w:cstheme="minorBidi"/>
        </w:rPr>
        <w:t>antipyretics</w:t>
      </w:r>
      <w:proofErr w:type="gramEnd"/>
    </w:p>
    <w:p w14:paraId="13AEB359" w14:textId="769C2561" w:rsidR="0031153F" w:rsidRPr="00FC3A2B" w:rsidRDefault="73583585" w:rsidP="005D274D">
      <w:pPr>
        <w:pStyle w:val="ListParagraph"/>
        <w:numPr>
          <w:ilvl w:val="0"/>
          <w:numId w:val="191"/>
        </w:numPr>
        <w:ind w:left="425" w:hanging="425"/>
        <w:contextualSpacing w:val="0"/>
        <w:rPr>
          <w:rFonts w:asciiTheme="minorHAnsi" w:hAnsiTheme="minorHAnsi" w:cstheme="minorBidi"/>
        </w:rPr>
      </w:pPr>
      <w:r w:rsidRPr="42723267">
        <w:rPr>
          <w:rFonts w:asciiTheme="minorHAnsi" w:hAnsiTheme="minorHAnsi" w:cstheme="minorBidi"/>
        </w:rPr>
        <w:t xml:space="preserve">Antibiotics should not be given in uncomplicated </w:t>
      </w:r>
      <w:proofErr w:type="gramStart"/>
      <w:r w:rsidRPr="42723267">
        <w:rPr>
          <w:rFonts w:asciiTheme="minorHAnsi" w:hAnsiTheme="minorHAnsi" w:cstheme="minorBidi"/>
        </w:rPr>
        <w:t>influenza</w:t>
      </w:r>
      <w:proofErr w:type="gramEnd"/>
    </w:p>
    <w:p w14:paraId="302320C5" w14:textId="2FFFCEF2" w:rsidR="0031153F" w:rsidRPr="00FC3A2B" w:rsidRDefault="6F501F73" w:rsidP="005D274D">
      <w:pPr>
        <w:numPr>
          <w:ilvl w:val="0"/>
          <w:numId w:val="191"/>
        </w:numPr>
        <w:ind w:left="425" w:hanging="425"/>
        <w:rPr>
          <w:rFonts w:asciiTheme="minorHAnsi" w:hAnsiTheme="minorHAnsi" w:cstheme="minorBidi"/>
        </w:rPr>
      </w:pPr>
      <w:r w:rsidRPr="30F8AA95">
        <w:rPr>
          <w:rFonts w:asciiTheme="minorHAnsi" w:hAnsiTheme="minorHAnsi" w:cstheme="minorBidi"/>
        </w:rPr>
        <w:t>Clean the room thoroughly after completion of the consult</w:t>
      </w:r>
      <w:r w:rsidR="4412FD5E" w:rsidRPr="30F8AA95">
        <w:rPr>
          <w:rFonts w:asciiTheme="minorHAnsi" w:hAnsiTheme="minorHAnsi" w:cstheme="minorBidi"/>
        </w:rPr>
        <w:t>.</w:t>
      </w:r>
    </w:p>
    <w:p w14:paraId="4EACEB53" w14:textId="03B2F22F" w:rsidR="0031153F" w:rsidRDefault="0031153F" w:rsidP="000C6597">
      <w:pPr>
        <w:rPr>
          <w:rFonts w:cs="Arial"/>
          <w:b/>
          <w:szCs w:val="24"/>
        </w:rPr>
      </w:pPr>
    </w:p>
    <w:p w14:paraId="0301A781" w14:textId="7691BA2D" w:rsidR="00934B99" w:rsidRPr="00DA3910" w:rsidRDefault="00934B99" w:rsidP="000C6597">
      <w:pPr>
        <w:rPr>
          <w:rFonts w:cs="Arial"/>
          <w:b/>
          <w:szCs w:val="24"/>
        </w:rPr>
      </w:pPr>
      <w:r>
        <w:rPr>
          <w:rFonts w:cs="Arial"/>
          <w:b/>
          <w:szCs w:val="24"/>
        </w:rPr>
        <w:t>Advice</w:t>
      </w:r>
    </w:p>
    <w:p w14:paraId="75EB8249" w14:textId="5F52E1F0" w:rsidR="0031153F" w:rsidRPr="0093394B" w:rsidRDefault="6F501F73" w:rsidP="005D274D">
      <w:pPr>
        <w:numPr>
          <w:ilvl w:val="0"/>
          <w:numId w:val="15"/>
        </w:numPr>
        <w:tabs>
          <w:tab w:val="clear" w:pos="640"/>
        </w:tabs>
        <w:ind w:left="426" w:hanging="426"/>
        <w:rPr>
          <w:lang w:val="en-GB"/>
        </w:rPr>
      </w:pPr>
      <w:r w:rsidRPr="30F8AA95">
        <w:rPr>
          <w:lang w:val="en-GB"/>
        </w:rPr>
        <w:t xml:space="preserve">Hand washing is essential to minimise </w:t>
      </w:r>
      <w:proofErr w:type="gramStart"/>
      <w:r w:rsidRPr="30F8AA95">
        <w:rPr>
          <w:lang w:val="en-GB"/>
        </w:rPr>
        <w:t>transmission</w:t>
      </w:r>
      <w:proofErr w:type="gramEnd"/>
    </w:p>
    <w:p w14:paraId="66F233B6" w14:textId="09B29D04" w:rsidR="0031153F" w:rsidRPr="0093394B" w:rsidRDefault="6F501F73" w:rsidP="005D274D">
      <w:pPr>
        <w:numPr>
          <w:ilvl w:val="0"/>
          <w:numId w:val="15"/>
        </w:numPr>
        <w:tabs>
          <w:tab w:val="clear" w:pos="640"/>
        </w:tabs>
        <w:ind w:left="426" w:hanging="426"/>
        <w:rPr>
          <w:lang w:val="en-GB"/>
        </w:rPr>
      </w:pPr>
      <w:r w:rsidRPr="30F8AA95">
        <w:rPr>
          <w:lang w:val="en-GB"/>
        </w:rPr>
        <w:t>Reassure the client that the symptoms of uncomplicated influenza (including fever) usually resolve within 1 week. Other symptoms (such as cough, headache, insomnia, weakness</w:t>
      </w:r>
      <w:r w:rsidR="6625C168" w:rsidRPr="30F8AA95">
        <w:rPr>
          <w:lang w:val="en-GB"/>
        </w:rPr>
        <w:t>,</w:t>
      </w:r>
      <w:r w:rsidRPr="30F8AA95">
        <w:rPr>
          <w:lang w:val="en-GB"/>
        </w:rPr>
        <w:t xml:space="preserve"> and loss of appetite) may take 2 weeks or more to </w:t>
      </w:r>
      <w:proofErr w:type="gramStart"/>
      <w:r w:rsidRPr="30F8AA95">
        <w:rPr>
          <w:lang w:val="en-GB"/>
        </w:rPr>
        <w:t>resolve</w:t>
      </w:r>
      <w:proofErr w:type="gramEnd"/>
    </w:p>
    <w:p w14:paraId="74B6BD6F" w14:textId="243E5A5A" w:rsidR="0031153F" w:rsidRPr="0093394B" w:rsidRDefault="6F501F73" w:rsidP="005D274D">
      <w:pPr>
        <w:numPr>
          <w:ilvl w:val="0"/>
          <w:numId w:val="15"/>
        </w:numPr>
        <w:tabs>
          <w:tab w:val="clear" w:pos="640"/>
        </w:tabs>
        <w:ind w:left="426" w:hanging="426"/>
        <w:rPr>
          <w:lang w:val="en-GB"/>
        </w:rPr>
      </w:pPr>
      <w:r w:rsidRPr="30F8AA95">
        <w:rPr>
          <w:lang w:val="en-GB"/>
        </w:rPr>
        <w:t xml:space="preserve">Routine follow up is not </w:t>
      </w:r>
      <w:r w:rsidR="77784C8D" w:rsidRPr="30F8AA95">
        <w:rPr>
          <w:lang w:val="en-GB"/>
        </w:rPr>
        <w:t>necessary but</w:t>
      </w:r>
      <w:r w:rsidRPr="30F8AA95">
        <w:rPr>
          <w:lang w:val="en-GB"/>
        </w:rPr>
        <w:t xml:space="preserve"> advise the client they should have a lower threshold for seeking help if they are caring for a young child or baby with influenza, as children cannot accurately communicate their </w:t>
      </w:r>
      <w:proofErr w:type="gramStart"/>
      <w:r w:rsidRPr="30F8AA95">
        <w:rPr>
          <w:lang w:val="en-GB"/>
        </w:rPr>
        <w:t>symptoms</w:t>
      </w:r>
      <w:proofErr w:type="gramEnd"/>
    </w:p>
    <w:p w14:paraId="218E2FE1" w14:textId="071CF582" w:rsidR="0031153F" w:rsidRPr="0093394B" w:rsidRDefault="6F501F73" w:rsidP="005D274D">
      <w:pPr>
        <w:numPr>
          <w:ilvl w:val="0"/>
          <w:numId w:val="15"/>
        </w:numPr>
        <w:tabs>
          <w:tab w:val="clear" w:pos="640"/>
        </w:tabs>
        <w:ind w:left="426" w:hanging="426"/>
        <w:rPr>
          <w:lang w:val="en-GB"/>
        </w:rPr>
      </w:pPr>
      <w:r w:rsidRPr="72A5F6BE">
        <w:rPr>
          <w:lang w:val="en-GB"/>
        </w:rPr>
        <w:t xml:space="preserve">The client should be advised to see the </w:t>
      </w:r>
      <w:r w:rsidR="5ED2CB67" w:rsidRPr="72A5F6BE">
        <w:rPr>
          <w:lang w:val="en-GB"/>
        </w:rPr>
        <w:t>Practice Nurse/</w:t>
      </w:r>
      <w:r w:rsidR="0A41613E" w:rsidRPr="72A5F6BE">
        <w:rPr>
          <w:lang w:val="en-GB"/>
        </w:rPr>
        <w:t>A</w:t>
      </w:r>
      <w:r w:rsidR="008506C4">
        <w:rPr>
          <w:lang w:val="en-GB"/>
        </w:rPr>
        <w:t xml:space="preserve">dvanced </w:t>
      </w:r>
      <w:r w:rsidR="0A41613E" w:rsidRPr="72A5F6BE">
        <w:rPr>
          <w:lang w:val="en-GB"/>
        </w:rPr>
        <w:t>P</w:t>
      </w:r>
      <w:r w:rsidR="008506C4">
        <w:rPr>
          <w:lang w:val="en-GB"/>
        </w:rPr>
        <w:t xml:space="preserve">ractice </w:t>
      </w:r>
      <w:r w:rsidR="0A41613E" w:rsidRPr="72A5F6BE">
        <w:rPr>
          <w:lang w:val="en-GB"/>
        </w:rPr>
        <w:t>N</w:t>
      </w:r>
      <w:r w:rsidR="008506C4">
        <w:rPr>
          <w:lang w:val="en-GB"/>
        </w:rPr>
        <w:t>urse (APN)</w:t>
      </w:r>
      <w:r w:rsidR="08A42EFF" w:rsidRPr="72A5F6BE">
        <w:rPr>
          <w:lang w:val="en-GB"/>
        </w:rPr>
        <w:t xml:space="preserve"> </w:t>
      </w:r>
      <w:r w:rsidRPr="72A5F6BE">
        <w:rPr>
          <w:lang w:val="en-GB"/>
        </w:rPr>
        <w:t xml:space="preserve">when symptoms have resolved to discuss receiving the seasonal flu </w:t>
      </w:r>
      <w:proofErr w:type="gramStart"/>
      <w:r w:rsidRPr="72A5F6BE">
        <w:rPr>
          <w:lang w:val="en-GB"/>
        </w:rPr>
        <w:t>vaccination</w:t>
      </w:r>
      <w:proofErr w:type="gramEnd"/>
    </w:p>
    <w:p w14:paraId="66CF9B95" w14:textId="7D032249" w:rsidR="0031153F" w:rsidRPr="0093394B" w:rsidRDefault="6F501F73" w:rsidP="005D274D">
      <w:pPr>
        <w:numPr>
          <w:ilvl w:val="0"/>
          <w:numId w:val="15"/>
        </w:numPr>
        <w:tabs>
          <w:tab w:val="clear" w:pos="640"/>
        </w:tabs>
        <w:ind w:left="426" w:hanging="426"/>
        <w:rPr>
          <w:lang w:val="en-GB"/>
        </w:rPr>
      </w:pPr>
      <w:r w:rsidRPr="30F8AA95">
        <w:rPr>
          <w:lang w:val="en-GB"/>
        </w:rPr>
        <w:t xml:space="preserve">Aspirin should be avoided in children aged &lt;16 years, due to dangers of Reye ’s </w:t>
      </w:r>
      <w:proofErr w:type="gramStart"/>
      <w:r w:rsidRPr="30F8AA95">
        <w:rPr>
          <w:lang w:val="en-GB"/>
        </w:rPr>
        <w:t>syndrome</w:t>
      </w:r>
      <w:proofErr w:type="gramEnd"/>
    </w:p>
    <w:p w14:paraId="4590A2F5" w14:textId="77777777" w:rsidR="0031153F" w:rsidRPr="0093394B" w:rsidRDefault="6F501F73" w:rsidP="005D274D">
      <w:pPr>
        <w:numPr>
          <w:ilvl w:val="0"/>
          <w:numId w:val="15"/>
        </w:numPr>
        <w:tabs>
          <w:tab w:val="clear" w:pos="640"/>
        </w:tabs>
        <w:ind w:left="426" w:hanging="426"/>
        <w:rPr>
          <w:lang w:val="en-GB"/>
        </w:rPr>
      </w:pPr>
      <w:r w:rsidRPr="30F8AA95">
        <w:rPr>
          <w:lang w:val="en-GB"/>
        </w:rPr>
        <w:t>Advise the client to:</w:t>
      </w:r>
    </w:p>
    <w:p w14:paraId="58C86632" w14:textId="2FB599F0" w:rsidR="0031153F" w:rsidRPr="0093394B" w:rsidRDefault="73583585" w:rsidP="00184BB4">
      <w:pPr>
        <w:numPr>
          <w:ilvl w:val="0"/>
          <w:numId w:val="386"/>
        </w:numPr>
        <w:rPr>
          <w:lang w:val="en-GB"/>
        </w:rPr>
      </w:pPr>
      <w:r w:rsidRPr="42723267">
        <w:rPr>
          <w:lang w:val="en-GB"/>
        </w:rPr>
        <w:t xml:space="preserve">Drink adequate fluids and take simple analgesia for symptomatic </w:t>
      </w:r>
      <w:proofErr w:type="gramStart"/>
      <w:r w:rsidRPr="42723267">
        <w:rPr>
          <w:lang w:val="en-GB"/>
        </w:rPr>
        <w:t>relief</w:t>
      </w:r>
      <w:proofErr w:type="gramEnd"/>
    </w:p>
    <w:p w14:paraId="1B057A29" w14:textId="2B5E8242" w:rsidR="0031153F" w:rsidRPr="0093394B" w:rsidRDefault="73583585" w:rsidP="00184BB4">
      <w:pPr>
        <w:numPr>
          <w:ilvl w:val="0"/>
          <w:numId w:val="386"/>
        </w:numPr>
        <w:rPr>
          <w:lang w:val="en-GB"/>
        </w:rPr>
      </w:pPr>
      <w:r w:rsidRPr="42723267">
        <w:rPr>
          <w:lang w:val="en-GB"/>
        </w:rPr>
        <w:t xml:space="preserve">Rest if they are feeling </w:t>
      </w:r>
      <w:proofErr w:type="gramStart"/>
      <w:r w:rsidRPr="42723267">
        <w:rPr>
          <w:lang w:val="en-GB"/>
        </w:rPr>
        <w:t>fatigued</w:t>
      </w:r>
      <w:proofErr w:type="gramEnd"/>
    </w:p>
    <w:p w14:paraId="3C2C433F" w14:textId="77777777" w:rsidR="0031153F" w:rsidRPr="00B564A9" w:rsidRDefault="6F501F73" w:rsidP="00184BB4">
      <w:pPr>
        <w:numPr>
          <w:ilvl w:val="0"/>
          <w:numId w:val="386"/>
        </w:numPr>
      </w:pPr>
      <w:r w:rsidRPr="30F8AA95">
        <w:rPr>
          <w:lang w:val="en-GB"/>
        </w:rPr>
        <w:t>Stay off work or school during the infectious period - for most people about 1 week will be adequate.</w:t>
      </w:r>
    </w:p>
    <w:p w14:paraId="091CA540" w14:textId="7C475535" w:rsidR="0031153F" w:rsidRDefault="7382405F" w:rsidP="005D274D">
      <w:pPr>
        <w:numPr>
          <w:ilvl w:val="0"/>
          <w:numId w:val="15"/>
        </w:numPr>
        <w:tabs>
          <w:tab w:val="clear" w:pos="640"/>
        </w:tabs>
        <w:ind w:left="426" w:hanging="426"/>
        <w:jc w:val="both"/>
      </w:pPr>
      <w:r>
        <w:t>Client</w:t>
      </w:r>
      <w:r w:rsidR="00770EDF">
        <w:t>s</w:t>
      </w:r>
      <w:r w:rsidR="6F501F73">
        <w:t xml:space="preserve"> may shed influenza virus and therefore be infectious for up to 24 hours before onset of symptoms and up to seven days after onset of </w:t>
      </w:r>
      <w:proofErr w:type="gramStart"/>
      <w:r w:rsidR="6F501F73">
        <w:t>symptoms</w:t>
      </w:r>
      <w:proofErr w:type="gramEnd"/>
      <w:r w:rsidR="6F501F73">
        <w:t xml:space="preserve"> </w:t>
      </w:r>
    </w:p>
    <w:p w14:paraId="2AFC482A" w14:textId="579CDAD9" w:rsidR="0031153F" w:rsidRDefault="6F501F73" w:rsidP="005D274D">
      <w:pPr>
        <w:numPr>
          <w:ilvl w:val="0"/>
          <w:numId w:val="15"/>
        </w:numPr>
        <w:tabs>
          <w:tab w:val="clear" w:pos="640"/>
        </w:tabs>
        <w:ind w:left="426" w:hanging="426"/>
        <w:jc w:val="both"/>
      </w:pPr>
      <w:r>
        <w:t xml:space="preserve">Children may shed virus for ten days or more, and immunocompromised people may shed virus for </w:t>
      </w:r>
      <w:proofErr w:type="gramStart"/>
      <w:r>
        <w:t>weeks</w:t>
      </w:r>
      <w:proofErr w:type="gramEnd"/>
      <w:r>
        <w:t xml:space="preserve"> </w:t>
      </w:r>
    </w:p>
    <w:p w14:paraId="2B694AC7" w14:textId="378495C4" w:rsidR="0031153F" w:rsidRDefault="6F501F73" w:rsidP="005D274D">
      <w:pPr>
        <w:numPr>
          <w:ilvl w:val="0"/>
          <w:numId w:val="15"/>
        </w:numPr>
        <w:tabs>
          <w:tab w:val="clear" w:pos="640"/>
        </w:tabs>
        <w:ind w:left="426" w:hanging="426"/>
        <w:jc w:val="both"/>
      </w:pPr>
      <w:r>
        <w:t xml:space="preserve">In adults, shedding of influenza virus peaks in the first two days after onset of symptoms then reduces to low levels by five days after onset of </w:t>
      </w:r>
      <w:proofErr w:type="gramStart"/>
      <w:r>
        <w:t>symptoms</w:t>
      </w:r>
      <w:proofErr w:type="gramEnd"/>
      <w:r>
        <w:t xml:space="preserve"> </w:t>
      </w:r>
    </w:p>
    <w:p w14:paraId="01666DC4" w14:textId="74725F5C" w:rsidR="0031153F" w:rsidRDefault="6F501F73" w:rsidP="005D274D">
      <w:pPr>
        <w:numPr>
          <w:ilvl w:val="0"/>
          <w:numId w:val="15"/>
        </w:numPr>
        <w:tabs>
          <w:tab w:val="clear" w:pos="640"/>
        </w:tabs>
        <w:ind w:left="426" w:hanging="426"/>
        <w:jc w:val="both"/>
      </w:pPr>
      <w:r>
        <w:t xml:space="preserve">Not all cases of influenza present with fever, but when present, it correlates with viral </w:t>
      </w:r>
      <w:proofErr w:type="gramStart"/>
      <w:r>
        <w:t>shedding</w:t>
      </w:r>
      <w:proofErr w:type="gramEnd"/>
      <w:r>
        <w:t xml:space="preserve"> </w:t>
      </w:r>
    </w:p>
    <w:p w14:paraId="518DB7E4" w14:textId="62C1407C" w:rsidR="0031153F" w:rsidRDefault="6F501F73" w:rsidP="005D274D">
      <w:pPr>
        <w:numPr>
          <w:ilvl w:val="0"/>
          <w:numId w:val="15"/>
        </w:numPr>
        <w:tabs>
          <w:tab w:val="clear" w:pos="640"/>
        </w:tabs>
        <w:ind w:left="426" w:hanging="426"/>
        <w:jc w:val="both"/>
      </w:pPr>
      <w:r>
        <w:t xml:space="preserve">Shedding of the influenza virus is more likely when respiratory symptoms are </w:t>
      </w:r>
      <w:proofErr w:type="gramStart"/>
      <w:r>
        <w:t>present</w:t>
      </w:r>
      <w:proofErr w:type="gramEnd"/>
      <w:r>
        <w:t xml:space="preserve">  </w:t>
      </w:r>
    </w:p>
    <w:p w14:paraId="44D48ECE" w14:textId="337E78EC" w:rsidR="0031153F" w:rsidRPr="00B75D90" w:rsidRDefault="0B63DD4F" w:rsidP="005D274D">
      <w:pPr>
        <w:numPr>
          <w:ilvl w:val="0"/>
          <w:numId w:val="15"/>
        </w:numPr>
        <w:tabs>
          <w:tab w:val="clear" w:pos="640"/>
        </w:tabs>
        <w:ind w:left="426" w:hanging="426"/>
        <w:jc w:val="both"/>
      </w:pPr>
      <w:r w:rsidRPr="00B75D90">
        <w:t xml:space="preserve">Adult influenza </w:t>
      </w:r>
      <w:r w:rsidR="7382405F" w:rsidRPr="00B75D90">
        <w:t>client</w:t>
      </w:r>
      <w:r w:rsidR="00770EDF" w:rsidRPr="00B75D90">
        <w:t>s</w:t>
      </w:r>
      <w:r w:rsidR="1ABC5B49" w:rsidRPr="00B75D90">
        <w:t xml:space="preserve"> </w:t>
      </w:r>
      <w:r w:rsidRPr="00B75D90">
        <w:t xml:space="preserve">are considered no longer infectious 24 hours after the resolution of fever without anti-pyretic medication provided </w:t>
      </w:r>
      <w:r w:rsidR="00104925" w:rsidRPr="00B75D90">
        <w:t xml:space="preserve">and </w:t>
      </w:r>
      <w:r w:rsidRPr="00B75D90">
        <w:t xml:space="preserve">either:  </w:t>
      </w:r>
    </w:p>
    <w:p w14:paraId="29774623" w14:textId="77777777" w:rsidR="0031153F" w:rsidRPr="00B75D90" w:rsidRDefault="4A7420EB" w:rsidP="00184BB4">
      <w:pPr>
        <w:pStyle w:val="ListParagraph"/>
        <w:numPr>
          <w:ilvl w:val="0"/>
          <w:numId w:val="363"/>
        </w:numPr>
        <w:spacing w:after="160"/>
        <w:jc w:val="both"/>
      </w:pPr>
      <w:r w:rsidRPr="00B75D90">
        <w:t xml:space="preserve">72 hours have elapsed since commencing antiviral </w:t>
      </w:r>
      <w:proofErr w:type="gramStart"/>
      <w:r w:rsidRPr="00B75D90">
        <w:t>medication</w:t>
      </w:r>
      <w:proofErr w:type="gramEnd"/>
      <w:r w:rsidRPr="00B75D90">
        <w:t xml:space="preserve"> </w:t>
      </w:r>
    </w:p>
    <w:p w14:paraId="5FCA6343" w14:textId="77777777" w:rsidR="0031153F" w:rsidRPr="00B75D90" w:rsidRDefault="4A7420EB" w:rsidP="22938DEB">
      <w:pPr>
        <w:ind w:left="851" w:hanging="284"/>
      </w:pPr>
      <w:r w:rsidRPr="00B75D90">
        <w:lastRenderedPageBreak/>
        <w:t>OR</w:t>
      </w:r>
    </w:p>
    <w:p w14:paraId="724EE42B" w14:textId="500D5B82" w:rsidR="0031153F" w:rsidRPr="00B75D90" w:rsidRDefault="00B44B83" w:rsidP="00184BB4">
      <w:pPr>
        <w:pStyle w:val="ListParagraph"/>
        <w:numPr>
          <w:ilvl w:val="0"/>
          <w:numId w:val="363"/>
        </w:numPr>
        <w:spacing w:after="160"/>
        <w:jc w:val="both"/>
      </w:pPr>
      <w:r w:rsidRPr="00425CA5">
        <w:t>5</w:t>
      </w:r>
      <w:r w:rsidR="00425CA5" w:rsidRPr="00425CA5">
        <w:t>-10</w:t>
      </w:r>
      <w:r w:rsidRPr="00425CA5">
        <w:t xml:space="preserve"> </w:t>
      </w:r>
      <w:r w:rsidR="4A7420EB" w:rsidRPr="00B75D90">
        <w:t>days have elapsed from onset of respiratory symptoms</w:t>
      </w:r>
      <w:r w:rsidR="00425CA5">
        <w:t>, depending on age and if the person has a weakened immune system.</w:t>
      </w:r>
    </w:p>
    <w:p w14:paraId="579435DD" w14:textId="77777777" w:rsidR="0031153F" w:rsidRPr="00FC3A2B" w:rsidRDefault="0031153F" w:rsidP="000C6597">
      <w:pPr>
        <w:pStyle w:val="Default"/>
        <w:rPr>
          <w:rFonts w:asciiTheme="minorHAnsi" w:hAnsiTheme="minorHAnsi" w:cstheme="minorHAnsi"/>
        </w:rPr>
      </w:pPr>
      <w:r w:rsidRPr="00B75D90">
        <w:rPr>
          <w:rFonts w:asciiTheme="minorHAnsi" w:hAnsiTheme="minorHAnsi" w:cstheme="minorHAnsi"/>
        </w:rPr>
        <w:t>For</w:t>
      </w:r>
      <w:r w:rsidRPr="00FC3A2B">
        <w:rPr>
          <w:rFonts w:asciiTheme="minorHAnsi" w:hAnsiTheme="minorHAnsi" w:cstheme="minorHAnsi"/>
        </w:rPr>
        <w:t xml:space="preserve"> infection prevention and control purposes, maintain precautions for longer periods for children and immunocompromised people with influenza.</w:t>
      </w:r>
    </w:p>
    <w:p w14:paraId="6BE33D05" w14:textId="788010DD" w:rsidR="0031153F" w:rsidRDefault="0031153F" w:rsidP="000C6597"/>
    <w:p w14:paraId="6413D6CF" w14:textId="4C5D3EC6" w:rsidR="00934B99" w:rsidRPr="00934B99" w:rsidRDefault="00934B99" w:rsidP="000C6597">
      <w:pPr>
        <w:rPr>
          <w:b/>
          <w:bCs/>
        </w:rPr>
      </w:pPr>
      <w:r>
        <w:rPr>
          <w:b/>
          <w:bCs/>
        </w:rPr>
        <w:t>Medication Standing Order</w:t>
      </w:r>
    </w:p>
    <w:p w14:paraId="37246383" w14:textId="4C37CC4E" w:rsidR="0031153F" w:rsidRDefault="009A5C03" w:rsidP="005D274D">
      <w:pPr>
        <w:pStyle w:val="ListParagraph"/>
        <w:numPr>
          <w:ilvl w:val="0"/>
          <w:numId w:val="191"/>
        </w:numPr>
        <w:ind w:left="567" w:hanging="567"/>
        <w:contextualSpacing w:val="0"/>
      </w:pPr>
      <w:r>
        <w:t>P</w:t>
      </w:r>
      <w:r w:rsidR="6F501F73">
        <w:t>aracetamol</w:t>
      </w:r>
    </w:p>
    <w:p w14:paraId="4BCF4EE9" w14:textId="13A59EFC" w:rsidR="0031153F" w:rsidRDefault="009A5C03" w:rsidP="005D274D">
      <w:pPr>
        <w:pStyle w:val="ListParagraph"/>
        <w:numPr>
          <w:ilvl w:val="0"/>
          <w:numId w:val="191"/>
        </w:numPr>
        <w:ind w:left="567" w:hanging="567"/>
        <w:contextualSpacing w:val="0"/>
      </w:pPr>
      <w:r>
        <w:t>I</w:t>
      </w:r>
      <w:r w:rsidR="73583585">
        <w:t>buprofen</w:t>
      </w:r>
      <w:r>
        <w:t>.</w:t>
      </w:r>
    </w:p>
    <w:p w14:paraId="16855106" w14:textId="10054FB5" w:rsidR="00934B99" w:rsidRDefault="00934B99" w:rsidP="00934B99">
      <w:pPr>
        <w:rPr>
          <w:szCs w:val="24"/>
        </w:rPr>
      </w:pPr>
    </w:p>
    <w:p w14:paraId="36CF7DEA" w14:textId="3852288D" w:rsidR="00934B99" w:rsidRPr="00934B99" w:rsidRDefault="00934B99" w:rsidP="00934B99">
      <w:pPr>
        <w:rPr>
          <w:b/>
          <w:bCs/>
          <w:szCs w:val="24"/>
        </w:rPr>
      </w:pPr>
      <w:r>
        <w:rPr>
          <w:b/>
          <w:bCs/>
          <w:szCs w:val="24"/>
        </w:rPr>
        <w:t>References</w:t>
      </w:r>
    </w:p>
    <w:p w14:paraId="328E8E16" w14:textId="5D5C7777" w:rsidR="0031153F" w:rsidRPr="00F043B8" w:rsidRDefault="0031153F" w:rsidP="00184BB4">
      <w:pPr>
        <w:pStyle w:val="ListParagraph"/>
        <w:numPr>
          <w:ilvl w:val="0"/>
          <w:numId w:val="239"/>
        </w:numPr>
        <w:ind w:left="426" w:hanging="426"/>
        <w:contextualSpacing w:val="0"/>
        <w:rPr>
          <w:szCs w:val="24"/>
        </w:rPr>
      </w:pPr>
      <w:proofErr w:type="spellStart"/>
      <w:r>
        <w:rPr>
          <w:szCs w:val="24"/>
        </w:rPr>
        <w:t>Kimon</w:t>
      </w:r>
      <w:proofErr w:type="spellEnd"/>
      <w:r>
        <w:rPr>
          <w:szCs w:val="24"/>
        </w:rPr>
        <w:t>, Z,</w:t>
      </w:r>
      <w:r w:rsidR="00F96215">
        <w:rPr>
          <w:szCs w:val="24"/>
        </w:rPr>
        <w:t xml:space="preserve"> </w:t>
      </w:r>
      <w:r>
        <w:rPr>
          <w:szCs w:val="24"/>
        </w:rPr>
        <w:t>C., (2019</w:t>
      </w:r>
      <w:r w:rsidRPr="0093394B">
        <w:rPr>
          <w:szCs w:val="24"/>
        </w:rPr>
        <w:t xml:space="preserve">). </w:t>
      </w:r>
      <w:r>
        <w:rPr>
          <w:szCs w:val="24"/>
        </w:rPr>
        <w:t>Treatment of Seasonal Influenza in Adults</w:t>
      </w:r>
      <w:r w:rsidRPr="0093394B">
        <w:rPr>
          <w:szCs w:val="24"/>
        </w:rPr>
        <w:t xml:space="preserve"> Influenza. </w:t>
      </w:r>
      <w:r w:rsidRPr="00103505">
        <w:rPr>
          <w:szCs w:val="24"/>
        </w:rPr>
        <w:t xml:space="preserve">UpToDate. Retrieved from </w:t>
      </w:r>
      <w:proofErr w:type="gramStart"/>
      <w:r w:rsidRPr="00F043B8">
        <w:rPr>
          <w:szCs w:val="24"/>
        </w:rPr>
        <w:t>http://www.uptodate.com/contents/treatment-of-seasonal-influenza-in-adults?search=influenza&amp;source=search_result&amp;selectedTitle=1~150&amp;usage_type=default&amp;display_rank=1</w:t>
      </w:r>
      <w:proofErr w:type="gramEnd"/>
      <w:r w:rsidRPr="00F043B8">
        <w:rPr>
          <w:szCs w:val="24"/>
        </w:rPr>
        <w:t xml:space="preserve"> </w:t>
      </w:r>
    </w:p>
    <w:p w14:paraId="21EDA1AF" w14:textId="77777777" w:rsidR="0031153F" w:rsidRPr="00103505" w:rsidRDefault="0031153F" w:rsidP="00184BB4">
      <w:pPr>
        <w:pStyle w:val="ListParagraph"/>
        <w:numPr>
          <w:ilvl w:val="0"/>
          <w:numId w:val="239"/>
        </w:numPr>
        <w:ind w:left="426" w:hanging="426"/>
        <w:contextualSpacing w:val="0"/>
        <w:rPr>
          <w:szCs w:val="24"/>
        </w:rPr>
      </w:pPr>
      <w:r w:rsidRPr="00103505">
        <w:rPr>
          <w:szCs w:val="24"/>
        </w:rPr>
        <w:t>National Health Service Institute for Innovation and Improvement: Clinical Knowledge Summaries 2016</w:t>
      </w:r>
    </w:p>
    <w:p w14:paraId="34607930" w14:textId="77777777" w:rsidR="0031153F" w:rsidRPr="0093394B" w:rsidRDefault="0031153F" w:rsidP="00184BB4">
      <w:pPr>
        <w:pStyle w:val="ListParagraph"/>
        <w:numPr>
          <w:ilvl w:val="0"/>
          <w:numId w:val="239"/>
        </w:numPr>
        <w:ind w:left="426" w:hanging="426"/>
        <w:contextualSpacing w:val="0"/>
        <w:rPr>
          <w:szCs w:val="24"/>
        </w:rPr>
      </w:pPr>
      <w:r w:rsidRPr="0093394B">
        <w:rPr>
          <w:szCs w:val="24"/>
        </w:rPr>
        <w:t>Therapeutic Guidelines. (201</w:t>
      </w:r>
      <w:r>
        <w:rPr>
          <w:szCs w:val="24"/>
        </w:rPr>
        <w:t>9</w:t>
      </w:r>
      <w:r w:rsidRPr="0093394B">
        <w:rPr>
          <w:szCs w:val="24"/>
        </w:rPr>
        <w:t xml:space="preserve">). Influenza. Retrieved from: </w:t>
      </w:r>
      <w:hyperlink r:id="rId72" w:anchor="toc_d1e52" w:history="1">
        <w:r w:rsidRPr="00103505">
          <w:rPr>
            <w:szCs w:val="24"/>
          </w:rPr>
          <w:t>https://tgldcdp.tg.org.au/viewTopic?topicfile=influenza&amp;guidelineName=Antibiotic#toc_d1e52</w:t>
        </w:r>
      </w:hyperlink>
    </w:p>
    <w:p w14:paraId="7415EC45" w14:textId="77777777" w:rsidR="0031153F" w:rsidRDefault="0031153F" w:rsidP="00184BB4">
      <w:pPr>
        <w:pStyle w:val="ListParagraph"/>
        <w:numPr>
          <w:ilvl w:val="0"/>
          <w:numId w:val="239"/>
        </w:numPr>
        <w:ind w:left="426" w:hanging="426"/>
        <w:contextualSpacing w:val="0"/>
        <w:rPr>
          <w:szCs w:val="24"/>
        </w:rPr>
      </w:pPr>
      <w:r w:rsidRPr="0093394B">
        <w:rPr>
          <w:szCs w:val="24"/>
        </w:rPr>
        <w:t xml:space="preserve">Tidy, C. (2015). Influenza. In C. Jackson (Ed.). </w:t>
      </w:r>
      <w:r w:rsidRPr="00103505">
        <w:rPr>
          <w:szCs w:val="24"/>
        </w:rPr>
        <w:t>Client Platform</w:t>
      </w:r>
      <w:r w:rsidRPr="0093394B">
        <w:rPr>
          <w:szCs w:val="24"/>
        </w:rPr>
        <w:t xml:space="preserve">. Retrieved from: </w:t>
      </w:r>
      <w:hyperlink r:id="rId73" w:history="1">
        <w:r w:rsidRPr="00103505">
          <w:rPr>
            <w:szCs w:val="24"/>
          </w:rPr>
          <w:t>http://Client.info/doctor/influenza</w:t>
        </w:r>
      </w:hyperlink>
    </w:p>
    <w:p w14:paraId="0815F800" w14:textId="77777777" w:rsidR="0031153F" w:rsidRPr="00554C4E" w:rsidRDefault="0031153F" w:rsidP="00184BB4">
      <w:pPr>
        <w:pStyle w:val="ListParagraph"/>
        <w:numPr>
          <w:ilvl w:val="0"/>
          <w:numId w:val="239"/>
        </w:numPr>
        <w:ind w:left="426" w:hanging="426"/>
        <w:contextualSpacing w:val="0"/>
        <w:rPr>
          <w:szCs w:val="24"/>
        </w:rPr>
      </w:pPr>
      <w:r w:rsidRPr="00554C4E">
        <w:rPr>
          <w:szCs w:val="24"/>
        </w:rPr>
        <w:t>Seasonal Influenza Infection CDNA National Guidelines for Public Health Units – 18/01/2019</w:t>
      </w:r>
    </w:p>
    <w:p w14:paraId="4DD7BEE3" w14:textId="77777777" w:rsidR="0031153F" w:rsidRDefault="0031153F" w:rsidP="000C6597">
      <w:pPr>
        <w:jc w:val="right"/>
      </w:pPr>
    </w:p>
    <w:p w14:paraId="1AD84011" w14:textId="6BE117E7" w:rsidR="009974A4" w:rsidRDefault="00D92850" w:rsidP="000C4B3D">
      <w:pPr>
        <w:jc w:val="right"/>
        <w:rPr>
          <w:rStyle w:val="Hyperlink"/>
          <w:rFonts w:eastAsiaTheme="majorEastAsia" w:cs="Arial"/>
          <w:i/>
          <w:szCs w:val="24"/>
        </w:rPr>
      </w:pPr>
      <w:hyperlink w:anchor="Contents" w:history="1">
        <w:r w:rsidR="00A61EC5"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974A4" w:rsidRPr="00CD1C0E" w14:paraId="300DE494" w14:textId="77777777" w:rsidTr="008B3A62">
        <w:trPr>
          <w:cantSplit/>
          <w:trHeight w:val="285"/>
        </w:trPr>
        <w:tc>
          <w:tcPr>
            <w:tcW w:w="9158" w:type="dxa"/>
            <w:shd w:val="clear" w:color="auto" w:fill="D9D9D9" w:themeFill="background1" w:themeFillShade="D9"/>
          </w:tcPr>
          <w:p w14:paraId="751E8CD6" w14:textId="06118E52" w:rsidR="009974A4" w:rsidRPr="000E2912" w:rsidRDefault="009974A4" w:rsidP="008B3A62">
            <w:pPr>
              <w:pStyle w:val="Heading1"/>
            </w:pPr>
            <w:bookmarkStart w:id="40" w:name="_Toc132122012"/>
            <w:r>
              <w:t>Localised Open Wound Infection</w:t>
            </w:r>
            <w:bookmarkEnd w:id="40"/>
          </w:p>
        </w:tc>
      </w:tr>
    </w:tbl>
    <w:p w14:paraId="2006DEE7" w14:textId="77777777" w:rsidR="009974A4" w:rsidRDefault="009974A4" w:rsidP="009974A4"/>
    <w:p w14:paraId="42A2154A" w14:textId="77777777" w:rsidR="009974A4" w:rsidRPr="009A43AE" w:rsidRDefault="009974A4" w:rsidP="009974A4">
      <w:pPr>
        <w:pStyle w:val="Heading2"/>
      </w:pPr>
      <w:r w:rsidRPr="000E2912">
        <w:t>Condition for Treatment</w:t>
      </w:r>
      <w:r w:rsidRPr="00AC5499">
        <w:t xml:space="preserve"> </w:t>
      </w:r>
    </w:p>
    <w:p w14:paraId="70E334ED" w14:textId="27B110B0" w:rsidR="005656CF" w:rsidRPr="00AA7B03" w:rsidRDefault="005656CF" w:rsidP="005656CF">
      <w:pPr>
        <w:rPr>
          <w:rFonts w:asciiTheme="minorHAnsi" w:hAnsiTheme="minorHAnsi" w:cstheme="minorHAnsi"/>
          <w:szCs w:val="24"/>
        </w:rPr>
      </w:pPr>
      <w:r w:rsidRPr="005656CF">
        <w:rPr>
          <w:rFonts w:asciiTheme="minorHAnsi" w:hAnsiTheme="minorHAnsi" w:cstheme="minorHAnsi"/>
          <w:szCs w:val="24"/>
        </w:rPr>
        <w:t xml:space="preserve">Localised open </w:t>
      </w:r>
      <w:r w:rsidR="00190526">
        <w:rPr>
          <w:rFonts w:asciiTheme="minorHAnsi" w:hAnsiTheme="minorHAnsi" w:cstheme="minorHAnsi"/>
          <w:szCs w:val="24"/>
        </w:rPr>
        <w:t>w</w:t>
      </w:r>
      <w:r w:rsidRPr="005656CF">
        <w:rPr>
          <w:rFonts w:asciiTheme="minorHAnsi" w:hAnsiTheme="minorHAnsi" w:cstheme="minorHAnsi"/>
          <w:szCs w:val="24"/>
        </w:rPr>
        <w:t>ound infection</w:t>
      </w:r>
      <w:r w:rsidRPr="00AA7B03">
        <w:rPr>
          <w:rFonts w:asciiTheme="minorHAnsi" w:hAnsiTheme="minorHAnsi" w:cstheme="minorHAnsi"/>
          <w:szCs w:val="24"/>
        </w:rPr>
        <w:t xml:space="preserve"> without systemic involvement</w:t>
      </w:r>
      <w:r>
        <w:rPr>
          <w:rFonts w:asciiTheme="minorHAnsi" w:hAnsiTheme="minorHAnsi" w:cstheme="minorHAnsi"/>
          <w:szCs w:val="24"/>
        </w:rPr>
        <w:t>:</w:t>
      </w:r>
    </w:p>
    <w:p w14:paraId="57726B85" w14:textId="76BA8BC5" w:rsidR="005656CF" w:rsidRPr="005656CF" w:rsidRDefault="2CE84EC5" w:rsidP="00184BB4">
      <w:pPr>
        <w:pStyle w:val="ListParagraph"/>
        <w:numPr>
          <w:ilvl w:val="0"/>
          <w:numId w:val="280"/>
        </w:numPr>
        <w:autoSpaceDE w:val="0"/>
        <w:autoSpaceDN w:val="0"/>
        <w:adjustRightInd w:val="0"/>
        <w:ind w:left="426" w:hanging="426"/>
        <w:rPr>
          <w:rFonts w:asciiTheme="minorHAnsi" w:eastAsiaTheme="minorEastAsia" w:hAnsiTheme="minorHAnsi" w:cstheme="minorBidi"/>
        </w:rPr>
      </w:pPr>
      <w:r w:rsidRPr="30F8AA95">
        <w:rPr>
          <w:rFonts w:asciiTheme="minorHAnsi" w:eastAsiaTheme="minorEastAsia" w:hAnsiTheme="minorHAnsi" w:cstheme="minorBidi"/>
        </w:rPr>
        <w:t xml:space="preserve">Localised open wound infection is contained in one location, </w:t>
      </w:r>
      <w:proofErr w:type="gramStart"/>
      <w:r w:rsidRPr="30F8AA95">
        <w:rPr>
          <w:rFonts w:asciiTheme="minorHAnsi" w:eastAsiaTheme="minorEastAsia" w:hAnsiTheme="minorHAnsi" w:cstheme="minorBidi"/>
        </w:rPr>
        <w:t>system</w:t>
      </w:r>
      <w:proofErr w:type="gramEnd"/>
    </w:p>
    <w:p w14:paraId="5B93BE3B" w14:textId="2AD3BCD3" w:rsidR="005656CF" w:rsidRPr="005656CF" w:rsidRDefault="52892A92" w:rsidP="00184BB4">
      <w:pPr>
        <w:pStyle w:val="ListParagraph"/>
        <w:numPr>
          <w:ilvl w:val="0"/>
          <w:numId w:val="280"/>
        </w:numPr>
        <w:ind w:left="426" w:hanging="426"/>
        <w:rPr>
          <w:rFonts w:asciiTheme="minorHAnsi" w:hAnsiTheme="minorHAnsi" w:cstheme="minorBidi"/>
          <w:lang w:val="en"/>
        </w:rPr>
      </w:pPr>
      <w:r w:rsidRPr="42723267">
        <w:rPr>
          <w:rFonts w:asciiTheme="minorHAnsi" w:hAnsiTheme="minorHAnsi" w:cstheme="minorBidi"/>
          <w:lang w:val="en"/>
        </w:rPr>
        <w:t xml:space="preserve">A </w:t>
      </w:r>
      <w:proofErr w:type="spellStart"/>
      <w:r w:rsidRPr="42723267">
        <w:rPr>
          <w:rFonts w:asciiTheme="minorHAnsi" w:hAnsiTheme="minorHAnsi" w:cstheme="minorBidi"/>
          <w:lang w:val="en"/>
        </w:rPr>
        <w:t>localised</w:t>
      </w:r>
      <w:proofErr w:type="spellEnd"/>
      <w:r w:rsidRPr="42723267">
        <w:rPr>
          <w:rFonts w:asciiTheme="minorHAnsi" w:hAnsiTheme="minorHAnsi" w:cstheme="minorBidi"/>
          <w:lang w:val="en"/>
        </w:rPr>
        <w:t xml:space="preserve"> open wound infection is a defect or excavation of the skin or underlying soft tissue in which </w:t>
      </w:r>
      <w:r w:rsidRPr="42723267">
        <w:rPr>
          <w:rStyle w:val="Strong"/>
          <w:rFonts w:asciiTheme="minorHAnsi" w:hAnsiTheme="minorHAnsi" w:cstheme="minorBidi"/>
          <w:b w:val="0"/>
          <w:bCs w:val="0"/>
          <w:lang w:val="en"/>
        </w:rPr>
        <w:t>pathogenic organisms</w:t>
      </w:r>
      <w:r w:rsidRPr="42723267">
        <w:rPr>
          <w:rFonts w:asciiTheme="minorHAnsi" w:hAnsiTheme="minorHAnsi" w:cstheme="minorBidi"/>
          <w:lang w:val="en"/>
        </w:rPr>
        <w:t xml:space="preserve"> have invaded into viable tissue surrounding the wound.</w:t>
      </w:r>
      <w:r w:rsidRPr="42723267">
        <w:rPr>
          <w:rFonts w:asciiTheme="minorHAnsi" w:hAnsiTheme="minorHAnsi" w:cstheme="minorBidi"/>
          <w:color w:val="555555"/>
          <w:lang w:val="en"/>
        </w:rPr>
        <w:t xml:space="preserve"> </w:t>
      </w:r>
      <w:r w:rsidRPr="42723267">
        <w:rPr>
          <w:rFonts w:asciiTheme="minorHAnsi" w:hAnsiTheme="minorHAnsi" w:cstheme="minorBidi"/>
          <w:lang w:val="en"/>
        </w:rPr>
        <w:t xml:space="preserve">Contamination and </w:t>
      </w:r>
      <w:proofErr w:type="spellStart"/>
      <w:r w:rsidRPr="42723267">
        <w:rPr>
          <w:rFonts w:asciiTheme="minorHAnsi" w:hAnsiTheme="minorHAnsi" w:cstheme="minorBidi"/>
          <w:lang w:val="en"/>
        </w:rPr>
        <w:t>colonisation</w:t>
      </w:r>
      <w:proofErr w:type="spellEnd"/>
      <w:r w:rsidRPr="42723267">
        <w:rPr>
          <w:rFonts w:asciiTheme="minorHAnsi" w:hAnsiTheme="minorHAnsi" w:cstheme="minorBidi"/>
          <w:lang w:val="en"/>
        </w:rPr>
        <w:t xml:space="preserve"> of an infected wound are dependent predominantly on what micro-organisms are present on the skin, as well as the depth and location of the </w:t>
      </w:r>
      <w:proofErr w:type="gramStart"/>
      <w:r w:rsidRPr="42723267">
        <w:rPr>
          <w:rFonts w:asciiTheme="minorHAnsi" w:hAnsiTheme="minorHAnsi" w:cstheme="minorBidi"/>
          <w:lang w:val="en"/>
        </w:rPr>
        <w:t>wound</w:t>
      </w:r>
      <w:proofErr w:type="gramEnd"/>
    </w:p>
    <w:p w14:paraId="4DF5D35F" w14:textId="5DE86AAC" w:rsidR="005656CF" w:rsidRPr="0010601E" w:rsidRDefault="2CE84EC5" w:rsidP="00184BB4">
      <w:pPr>
        <w:pStyle w:val="ListParagraph"/>
        <w:numPr>
          <w:ilvl w:val="0"/>
          <w:numId w:val="279"/>
        </w:numPr>
        <w:ind w:left="426" w:hanging="426"/>
        <w:rPr>
          <w:rFonts w:asciiTheme="minorHAnsi" w:hAnsiTheme="minorHAnsi" w:cstheme="minorBidi"/>
        </w:rPr>
      </w:pPr>
      <w:r w:rsidRPr="30F8AA95">
        <w:rPr>
          <w:rFonts w:asciiTheme="minorHAnsi" w:hAnsiTheme="minorHAnsi" w:cstheme="minorBidi"/>
        </w:rPr>
        <w:t>Superficial wound:</w:t>
      </w:r>
      <w:r w:rsidR="0AF540B8" w:rsidRPr="30F8AA95">
        <w:rPr>
          <w:rFonts w:asciiTheme="minorHAnsi" w:hAnsiTheme="minorHAnsi" w:cstheme="minorBidi"/>
        </w:rPr>
        <w:t xml:space="preserve"> </w:t>
      </w:r>
      <w:r w:rsidRPr="30F8AA95">
        <w:rPr>
          <w:rFonts w:asciiTheme="minorHAnsi" w:hAnsiTheme="minorHAnsi" w:cstheme="minorBidi"/>
        </w:rPr>
        <w:t xml:space="preserve">involving the </w:t>
      </w:r>
      <w:proofErr w:type="gramStart"/>
      <w:r w:rsidRPr="30F8AA95">
        <w:rPr>
          <w:rFonts w:asciiTheme="minorHAnsi" w:hAnsiTheme="minorHAnsi" w:cstheme="minorBidi"/>
        </w:rPr>
        <w:t>epidermis</w:t>
      </w:r>
      <w:proofErr w:type="gramEnd"/>
    </w:p>
    <w:p w14:paraId="6ABAB99A" w14:textId="10BE89B5" w:rsidR="005656CF" w:rsidRDefault="2CE84EC5" w:rsidP="00184BB4">
      <w:pPr>
        <w:pStyle w:val="ListParagraph"/>
        <w:numPr>
          <w:ilvl w:val="0"/>
          <w:numId w:val="279"/>
        </w:numPr>
        <w:ind w:left="426" w:hanging="426"/>
        <w:rPr>
          <w:rFonts w:asciiTheme="minorHAnsi" w:hAnsiTheme="minorHAnsi" w:cstheme="minorBidi"/>
        </w:rPr>
      </w:pPr>
      <w:r w:rsidRPr="30F8AA95">
        <w:rPr>
          <w:rFonts w:asciiTheme="minorHAnsi" w:hAnsiTheme="minorHAnsi" w:cstheme="minorBidi"/>
        </w:rPr>
        <w:t xml:space="preserve">Partial thickness </w:t>
      </w:r>
      <w:r w:rsidR="0AF540B8" w:rsidRPr="30F8AA95">
        <w:rPr>
          <w:rFonts w:asciiTheme="minorHAnsi" w:hAnsiTheme="minorHAnsi" w:cstheme="minorBidi"/>
        </w:rPr>
        <w:t xml:space="preserve">wound </w:t>
      </w:r>
      <w:r w:rsidRPr="30F8AA95">
        <w:rPr>
          <w:rFonts w:asciiTheme="minorHAnsi" w:hAnsiTheme="minorHAnsi" w:cstheme="minorBidi"/>
        </w:rPr>
        <w:t>involves the dermis and epidermis</w:t>
      </w:r>
      <w:r w:rsidR="009A5C03">
        <w:rPr>
          <w:rFonts w:asciiTheme="minorHAnsi" w:hAnsiTheme="minorHAnsi" w:cstheme="minorBidi"/>
        </w:rPr>
        <w:t>.</w:t>
      </w:r>
    </w:p>
    <w:p w14:paraId="23FBA44E" w14:textId="670E9B5B" w:rsidR="008D2409" w:rsidRDefault="008D2409" w:rsidP="008D2409">
      <w:pPr>
        <w:rPr>
          <w:rFonts w:asciiTheme="minorHAnsi" w:hAnsiTheme="minorHAnsi" w:cstheme="minorHAnsi"/>
          <w:szCs w:val="24"/>
        </w:rPr>
      </w:pPr>
    </w:p>
    <w:p w14:paraId="366AD6B0" w14:textId="76D9D658" w:rsidR="008D2409" w:rsidRDefault="008D2409" w:rsidP="008D2409">
      <w:pPr>
        <w:rPr>
          <w:rFonts w:asciiTheme="minorHAnsi" w:hAnsiTheme="minorHAnsi" w:cstheme="minorHAnsi"/>
          <w:i/>
          <w:iCs/>
          <w:szCs w:val="24"/>
        </w:rPr>
      </w:pPr>
      <w:r>
        <w:rPr>
          <w:rFonts w:asciiTheme="minorHAnsi" w:hAnsiTheme="minorHAnsi" w:cstheme="minorHAnsi"/>
          <w:i/>
          <w:iCs/>
          <w:szCs w:val="24"/>
        </w:rPr>
        <w:t>Symptoms may include:</w:t>
      </w:r>
    </w:p>
    <w:p w14:paraId="1E00E016" w14:textId="0BAAACD6" w:rsidR="008D2409" w:rsidRDefault="008D2409" w:rsidP="008D2409">
      <w:pPr>
        <w:rPr>
          <w:rFonts w:asciiTheme="minorHAnsi" w:hAnsiTheme="minorHAnsi" w:cstheme="minorHAnsi"/>
          <w:szCs w:val="24"/>
        </w:rPr>
      </w:pPr>
      <w:r>
        <w:rPr>
          <w:rFonts w:asciiTheme="minorHAnsi" w:hAnsiTheme="minorHAnsi" w:cstheme="minorHAnsi"/>
          <w:szCs w:val="24"/>
        </w:rPr>
        <w:t>The clinical presentation of the localised open wound infection without systematic involvement is characterised by:</w:t>
      </w:r>
    </w:p>
    <w:p w14:paraId="2DB537DA" w14:textId="11A0EC7D" w:rsidR="008D2409" w:rsidRDefault="0AF540B8" w:rsidP="00184BB4">
      <w:pPr>
        <w:pStyle w:val="ListParagraph"/>
        <w:numPr>
          <w:ilvl w:val="0"/>
          <w:numId w:val="288"/>
        </w:numPr>
        <w:ind w:left="426" w:hanging="426"/>
        <w:rPr>
          <w:rFonts w:asciiTheme="minorHAnsi" w:hAnsiTheme="minorHAnsi" w:cstheme="minorBidi"/>
        </w:rPr>
      </w:pPr>
      <w:r w:rsidRPr="30F8AA95">
        <w:rPr>
          <w:rFonts w:asciiTheme="minorHAnsi" w:hAnsiTheme="minorHAnsi" w:cstheme="minorBidi"/>
        </w:rPr>
        <w:lastRenderedPageBreak/>
        <w:t>Erythema</w:t>
      </w:r>
    </w:p>
    <w:p w14:paraId="1105595B" w14:textId="407C7FE2" w:rsidR="008D2409" w:rsidRDefault="0AF540B8" w:rsidP="00184BB4">
      <w:pPr>
        <w:pStyle w:val="ListParagraph"/>
        <w:numPr>
          <w:ilvl w:val="0"/>
          <w:numId w:val="288"/>
        </w:numPr>
        <w:ind w:left="426" w:hanging="426"/>
        <w:rPr>
          <w:rFonts w:asciiTheme="minorHAnsi" w:hAnsiTheme="minorHAnsi" w:cstheme="minorBidi"/>
        </w:rPr>
      </w:pPr>
      <w:r w:rsidRPr="30F8AA95">
        <w:rPr>
          <w:rFonts w:asciiTheme="minorHAnsi" w:hAnsiTheme="minorHAnsi" w:cstheme="minorBidi"/>
        </w:rPr>
        <w:t>Oedema</w:t>
      </w:r>
    </w:p>
    <w:p w14:paraId="60E2F115" w14:textId="6F7614DF" w:rsidR="008D2409" w:rsidRDefault="0AF540B8" w:rsidP="00184BB4">
      <w:pPr>
        <w:pStyle w:val="ListParagraph"/>
        <w:numPr>
          <w:ilvl w:val="0"/>
          <w:numId w:val="288"/>
        </w:numPr>
        <w:ind w:left="426" w:hanging="426"/>
        <w:rPr>
          <w:rFonts w:asciiTheme="minorHAnsi" w:hAnsiTheme="minorHAnsi" w:cstheme="minorBidi"/>
        </w:rPr>
      </w:pPr>
      <w:r w:rsidRPr="30F8AA95">
        <w:rPr>
          <w:rFonts w:asciiTheme="minorHAnsi" w:hAnsiTheme="minorHAnsi" w:cstheme="minorBidi"/>
        </w:rPr>
        <w:t>Warmth</w:t>
      </w:r>
    </w:p>
    <w:p w14:paraId="200B9CEF" w14:textId="156D50B2" w:rsidR="008D2409" w:rsidRDefault="0AF540B8" w:rsidP="00184BB4">
      <w:pPr>
        <w:pStyle w:val="ListParagraph"/>
        <w:numPr>
          <w:ilvl w:val="0"/>
          <w:numId w:val="288"/>
        </w:numPr>
        <w:ind w:left="426" w:hanging="426"/>
        <w:rPr>
          <w:rFonts w:asciiTheme="minorHAnsi" w:hAnsiTheme="minorHAnsi" w:cstheme="minorBidi"/>
        </w:rPr>
      </w:pPr>
      <w:r w:rsidRPr="30F8AA95">
        <w:rPr>
          <w:rFonts w:asciiTheme="minorHAnsi" w:hAnsiTheme="minorHAnsi" w:cstheme="minorBidi"/>
        </w:rPr>
        <w:t>Tenderness</w:t>
      </w:r>
    </w:p>
    <w:p w14:paraId="1DBD790F" w14:textId="602E2826" w:rsidR="008D2409" w:rsidRDefault="0AF540B8" w:rsidP="00184BB4">
      <w:pPr>
        <w:pStyle w:val="ListParagraph"/>
        <w:numPr>
          <w:ilvl w:val="0"/>
          <w:numId w:val="288"/>
        </w:numPr>
        <w:ind w:left="426" w:hanging="426"/>
        <w:rPr>
          <w:rFonts w:asciiTheme="minorHAnsi" w:hAnsiTheme="minorHAnsi" w:cstheme="minorBidi"/>
        </w:rPr>
      </w:pPr>
      <w:r w:rsidRPr="30F8AA95">
        <w:rPr>
          <w:rFonts w:asciiTheme="minorHAnsi" w:hAnsiTheme="minorHAnsi" w:cstheme="minorBidi"/>
        </w:rPr>
        <w:t xml:space="preserve">Increased purulent </w:t>
      </w:r>
      <w:proofErr w:type="gramStart"/>
      <w:r w:rsidRPr="30F8AA95">
        <w:rPr>
          <w:rFonts w:asciiTheme="minorHAnsi" w:hAnsiTheme="minorHAnsi" w:cstheme="minorBidi"/>
        </w:rPr>
        <w:t>exudate</w:t>
      </w:r>
      <w:proofErr w:type="gramEnd"/>
    </w:p>
    <w:p w14:paraId="6933787A" w14:textId="5CE64FFB" w:rsidR="008D2409" w:rsidRDefault="00B44B83" w:rsidP="00184BB4">
      <w:pPr>
        <w:pStyle w:val="ListParagraph"/>
        <w:numPr>
          <w:ilvl w:val="0"/>
          <w:numId w:val="288"/>
        </w:numPr>
        <w:ind w:left="426" w:hanging="426"/>
        <w:rPr>
          <w:rFonts w:asciiTheme="minorHAnsi" w:hAnsiTheme="minorHAnsi" w:cstheme="minorBidi"/>
        </w:rPr>
      </w:pPr>
      <w:r w:rsidRPr="30F8AA95">
        <w:rPr>
          <w:rFonts w:asciiTheme="minorHAnsi" w:hAnsiTheme="minorHAnsi" w:cstheme="minorBidi"/>
        </w:rPr>
        <w:t>Malodour</w:t>
      </w:r>
    </w:p>
    <w:p w14:paraId="1669296E" w14:textId="78B58F03" w:rsidR="008D2409" w:rsidRDefault="43F90FE3" w:rsidP="00184BB4">
      <w:pPr>
        <w:pStyle w:val="ListParagraph"/>
        <w:numPr>
          <w:ilvl w:val="0"/>
          <w:numId w:val="288"/>
        </w:numPr>
        <w:ind w:left="426" w:hanging="426"/>
        <w:rPr>
          <w:rFonts w:asciiTheme="minorHAnsi" w:hAnsiTheme="minorHAnsi" w:cstheme="minorBidi"/>
        </w:rPr>
      </w:pPr>
      <w:r w:rsidRPr="42723267">
        <w:rPr>
          <w:rFonts w:asciiTheme="minorHAnsi" w:hAnsiTheme="minorHAnsi" w:cstheme="minorBidi"/>
        </w:rPr>
        <w:t>Delayed healing</w:t>
      </w:r>
      <w:r w:rsidR="009A5C03">
        <w:rPr>
          <w:rFonts w:asciiTheme="minorHAnsi" w:hAnsiTheme="minorHAnsi" w:cstheme="minorBidi"/>
        </w:rPr>
        <w:t>.</w:t>
      </w:r>
    </w:p>
    <w:p w14:paraId="50C6246F" w14:textId="0B1E6988" w:rsidR="008D2409" w:rsidRDefault="008D2409" w:rsidP="008D2409">
      <w:pPr>
        <w:rPr>
          <w:rFonts w:asciiTheme="minorHAnsi" w:hAnsiTheme="minorHAnsi" w:cstheme="minorHAnsi"/>
          <w:szCs w:val="24"/>
        </w:rPr>
      </w:pPr>
    </w:p>
    <w:p w14:paraId="28C34F17" w14:textId="1E76E452" w:rsidR="008D2409" w:rsidRDefault="008D2409" w:rsidP="008D2409">
      <w:pPr>
        <w:rPr>
          <w:rFonts w:asciiTheme="minorHAnsi" w:hAnsiTheme="minorHAnsi" w:cstheme="minorHAnsi"/>
          <w:i/>
          <w:iCs/>
          <w:szCs w:val="24"/>
        </w:rPr>
      </w:pPr>
      <w:r>
        <w:rPr>
          <w:rFonts w:asciiTheme="minorHAnsi" w:hAnsiTheme="minorHAnsi" w:cstheme="minorHAnsi"/>
          <w:i/>
          <w:iCs/>
          <w:szCs w:val="24"/>
        </w:rPr>
        <w:t>Inclusion criteria:</w:t>
      </w:r>
    </w:p>
    <w:p w14:paraId="4D61E0C2" w14:textId="1B372ACF" w:rsidR="008D2409" w:rsidRPr="008D2409" w:rsidRDefault="00770EDF" w:rsidP="00184BB4">
      <w:pPr>
        <w:numPr>
          <w:ilvl w:val="0"/>
          <w:numId w:val="282"/>
        </w:numPr>
        <w:ind w:left="321"/>
        <w:contextualSpacing/>
        <w:rPr>
          <w:rFonts w:asciiTheme="minorHAnsi" w:hAnsiTheme="minorHAnsi" w:cstheme="minorBidi"/>
        </w:rPr>
      </w:pPr>
      <w:r w:rsidRPr="30F8AA95">
        <w:rPr>
          <w:rFonts w:asciiTheme="minorHAnsi" w:hAnsiTheme="minorHAnsi" w:cstheme="minorBidi"/>
        </w:rPr>
        <w:t xml:space="preserve">  </w:t>
      </w:r>
      <w:r w:rsidR="0AF540B8" w:rsidRPr="30F8AA95">
        <w:rPr>
          <w:rFonts w:asciiTheme="minorHAnsi" w:hAnsiTheme="minorHAnsi" w:cstheme="minorBidi"/>
        </w:rPr>
        <w:t>Age ≥1</w:t>
      </w:r>
      <w:r w:rsidR="6AEB62F2" w:rsidRPr="30F8AA95">
        <w:rPr>
          <w:rFonts w:asciiTheme="minorHAnsi" w:hAnsiTheme="minorHAnsi" w:cstheme="minorBidi"/>
        </w:rPr>
        <w:t>4</w:t>
      </w:r>
      <w:r w:rsidR="0AF540B8" w:rsidRPr="30F8AA95">
        <w:rPr>
          <w:rFonts w:asciiTheme="minorHAnsi" w:hAnsiTheme="minorHAnsi" w:cstheme="minorBidi"/>
        </w:rPr>
        <w:t xml:space="preserve"> and weight ≥ 40 Kg</w:t>
      </w:r>
    </w:p>
    <w:p w14:paraId="5221EAE4" w14:textId="3D2EBE95" w:rsidR="008D2409" w:rsidRDefault="0AF540B8" w:rsidP="00184BB4">
      <w:pPr>
        <w:pStyle w:val="ListParagraph"/>
        <w:numPr>
          <w:ilvl w:val="0"/>
          <w:numId w:val="289"/>
        </w:numPr>
        <w:ind w:left="426" w:hanging="426"/>
        <w:rPr>
          <w:rFonts w:asciiTheme="minorHAnsi" w:hAnsiTheme="minorHAnsi" w:cstheme="minorBidi"/>
        </w:rPr>
      </w:pPr>
      <w:r w:rsidRPr="30F8AA95">
        <w:rPr>
          <w:rFonts w:asciiTheme="minorHAnsi" w:hAnsiTheme="minorHAnsi" w:cstheme="minorBidi"/>
        </w:rPr>
        <w:t>Infected open wound with symptoms as above</w:t>
      </w:r>
    </w:p>
    <w:p w14:paraId="455236E4" w14:textId="70411A47" w:rsidR="008D2409" w:rsidRDefault="0AF540B8" w:rsidP="00184BB4">
      <w:pPr>
        <w:pStyle w:val="ListParagraph"/>
        <w:numPr>
          <w:ilvl w:val="0"/>
          <w:numId w:val="289"/>
        </w:numPr>
        <w:ind w:left="426" w:hanging="426"/>
        <w:rPr>
          <w:rFonts w:asciiTheme="minorHAnsi" w:hAnsiTheme="minorHAnsi" w:cstheme="minorBidi"/>
        </w:rPr>
      </w:pPr>
      <w:r w:rsidRPr="30F8AA95">
        <w:rPr>
          <w:rFonts w:asciiTheme="minorHAnsi" w:hAnsiTheme="minorHAnsi" w:cstheme="minorBidi"/>
        </w:rPr>
        <w:t xml:space="preserve">Wound is epithelial – dermal depth </w:t>
      </w:r>
      <w:proofErr w:type="gramStart"/>
      <w:r w:rsidRPr="30F8AA95">
        <w:rPr>
          <w:rFonts w:asciiTheme="minorHAnsi" w:hAnsiTheme="minorHAnsi" w:cstheme="minorBidi"/>
        </w:rPr>
        <w:t>only</w:t>
      </w:r>
      <w:proofErr w:type="gramEnd"/>
    </w:p>
    <w:p w14:paraId="00B799C0" w14:textId="77777777" w:rsidR="008D2409" w:rsidRDefault="0AF540B8" w:rsidP="00184BB4">
      <w:pPr>
        <w:pStyle w:val="ListParagraph"/>
        <w:numPr>
          <w:ilvl w:val="0"/>
          <w:numId w:val="289"/>
        </w:numPr>
        <w:ind w:left="426" w:hanging="426"/>
        <w:rPr>
          <w:rFonts w:asciiTheme="minorHAnsi" w:hAnsiTheme="minorHAnsi" w:cstheme="minorBidi"/>
        </w:rPr>
      </w:pPr>
      <w:r w:rsidRPr="30F8AA95">
        <w:rPr>
          <w:rFonts w:asciiTheme="minorHAnsi" w:hAnsiTheme="minorHAnsi" w:cstheme="minorBidi"/>
        </w:rPr>
        <w:t>Afebrile</w:t>
      </w:r>
    </w:p>
    <w:p w14:paraId="1A008A9D" w14:textId="683C5103" w:rsidR="008D2409" w:rsidRDefault="43F90FE3" w:rsidP="00184BB4">
      <w:pPr>
        <w:pStyle w:val="ListParagraph"/>
        <w:numPr>
          <w:ilvl w:val="0"/>
          <w:numId w:val="289"/>
        </w:numPr>
        <w:ind w:left="426" w:hanging="426"/>
        <w:rPr>
          <w:rFonts w:asciiTheme="minorHAnsi" w:hAnsiTheme="minorHAnsi" w:cstheme="minorBidi"/>
        </w:rPr>
      </w:pPr>
      <w:r w:rsidRPr="42723267">
        <w:rPr>
          <w:rFonts w:asciiTheme="minorHAnsi" w:hAnsiTheme="minorHAnsi" w:cstheme="minorBidi"/>
        </w:rPr>
        <w:t>Localised erythema with or without cellulitis spread no further than 5 cm from open wound edge margin with no tracking</w:t>
      </w:r>
      <w:r w:rsidR="009A5C03">
        <w:rPr>
          <w:rFonts w:asciiTheme="minorHAnsi" w:hAnsiTheme="minorHAnsi" w:cstheme="minorBidi"/>
        </w:rPr>
        <w:t>.</w:t>
      </w:r>
    </w:p>
    <w:p w14:paraId="6A9E8D44" w14:textId="77777777" w:rsidR="00C0044C" w:rsidRDefault="00C0044C" w:rsidP="00C0044C">
      <w:pPr>
        <w:pStyle w:val="ListParagraph"/>
        <w:ind w:left="426"/>
        <w:rPr>
          <w:rFonts w:asciiTheme="minorHAnsi" w:hAnsiTheme="minorHAnsi" w:cstheme="minorHAnsi"/>
          <w:szCs w:val="24"/>
        </w:rPr>
      </w:pPr>
    </w:p>
    <w:p w14:paraId="076DB314" w14:textId="6E3ED984" w:rsidR="008D2409" w:rsidRPr="008D2409" w:rsidRDefault="008D2409" w:rsidP="008D2409">
      <w:pPr>
        <w:rPr>
          <w:rFonts w:asciiTheme="minorHAnsi" w:hAnsiTheme="minorHAnsi" w:cstheme="minorHAnsi"/>
          <w:i/>
          <w:iCs/>
          <w:szCs w:val="24"/>
        </w:rPr>
      </w:pPr>
      <w:r>
        <w:rPr>
          <w:rFonts w:asciiTheme="minorHAnsi" w:hAnsiTheme="minorHAnsi" w:cstheme="minorHAnsi"/>
          <w:i/>
          <w:iCs/>
          <w:szCs w:val="24"/>
        </w:rPr>
        <w:t>Redirect to GP/NP if:</w:t>
      </w:r>
    </w:p>
    <w:p w14:paraId="2C3D11A8" w14:textId="71D4FCAA" w:rsidR="008D2409" w:rsidRPr="009C6A14" w:rsidRDefault="23806A7F" w:rsidP="00184BB4">
      <w:pPr>
        <w:pStyle w:val="ListParagraph"/>
        <w:numPr>
          <w:ilvl w:val="0"/>
          <w:numId w:val="289"/>
        </w:numPr>
        <w:ind w:left="426" w:hanging="426"/>
        <w:rPr>
          <w:rFonts w:asciiTheme="minorHAnsi" w:hAnsiTheme="minorHAnsi" w:cstheme="minorBidi"/>
        </w:rPr>
      </w:pPr>
      <w:r w:rsidRPr="30F8AA95">
        <w:rPr>
          <w:rFonts w:asciiTheme="minorHAnsi" w:eastAsiaTheme="minorEastAsia" w:hAnsiTheme="minorHAnsi" w:cstheme="minorBidi"/>
          <w:lang w:eastAsia="en-AU"/>
        </w:rPr>
        <w:t xml:space="preserve">Cellulitis spread greater than 5cm from wound edge margin </w:t>
      </w:r>
      <w:r w:rsidRPr="30F8AA95">
        <w:rPr>
          <w:rFonts w:asciiTheme="minorHAnsi" w:eastAsiaTheme="minorEastAsia" w:hAnsiTheme="minorHAnsi" w:cstheme="minorBidi"/>
          <w:i/>
          <w:iCs/>
          <w:u w:val="single"/>
          <w:lang w:eastAsia="en-AU"/>
        </w:rPr>
        <w:t xml:space="preserve">AND systemically </w:t>
      </w:r>
      <w:proofErr w:type="gramStart"/>
      <w:r w:rsidRPr="30F8AA95">
        <w:rPr>
          <w:rFonts w:asciiTheme="minorHAnsi" w:eastAsiaTheme="minorEastAsia" w:hAnsiTheme="minorHAnsi" w:cstheme="minorBidi"/>
          <w:i/>
          <w:iCs/>
          <w:u w:val="single"/>
          <w:lang w:eastAsia="en-AU"/>
        </w:rPr>
        <w:t>well</w:t>
      </w:r>
      <w:proofErr w:type="gramEnd"/>
    </w:p>
    <w:p w14:paraId="791D9BA9" w14:textId="767DC3A9" w:rsidR="009C6A14" w:rsidRPr="008D2409" w:rsidRDefault="23806A7F" w:rsidP="00184BB4">
      <w:pPr>
        <w:numPr>
          <w:ilvl w:val="0"/>
          <w:numId w:val="289"/>
        </w:numPr>
        <w:shd w:val="clear" w:color="auto" w:fill="FFFFFF"/>
        <w:ind w:left="426" w:hanging="426"/>
        <w:textAlignment w:val="baseline"/>
        <w:rPr>
          <w:rFonts w:asciiTheme="minorHAnsi" w:eastAsiaTheme="minorEastAsia" w:hAnsiTheme="minorHAnsi" w:cstheme="minorBidi"/>
          <w:u w:val="single"/>
          <w:lang w:eastAsia="en-AU"/>
        </w:rPr>
      </w:pPr>
      <w:r w:rsidRPr="30F8AA95">
        <w:rPr>
          <w:rFonts w:asciiTheme="minorHAnsi" w:eastAsiaTheme="minorEastAsia" w:hAnsiTheme="minorHAnsi" w:cstheme="minorBidi"/>
          <w:lang w:eastAsia="en-AU"/>
        </w:rPr>
        <w:t xml:space="preserve">Deep penetrating wound beyond the dermal layer </w:t>
      </w:r>
      <w:r w:rsidRPr="30F8AA95">
        <w:rPr>
          <w:rFonts w:asciiTheme="minorHAnsi" w:eastAsiaTheme="minorEastAsia" w:hAnsiTheme="minorHAnsi" w:cstheme="minorBidi"/>
          <w:i/>
          <w:iCs/>
          <w:u w:val="single"/>
          <w:lang w:eastAsia="en-AU"/>
        </w:rPr>
        <w:t>AND systemically well</w:t>
      </w:r>
    </w:p>
    <w:p w14:paraId="12EE0118" w14:textId="53E0F52D" w:rsidR="009C6A14" w:rsidRPr="009C6A14" w:rsidRDefault="23806A7F" w:rsidP="00184BB4">
      <w:pPr>
        <w:pStyle w:val="ListParagraph"/>
        <w:numPr>
          <w:ilvl w:val="0"/>
          <w:numId w:val="289"/>
        </w:numPr>
        <w:ind w:left="426" w:hanging="426"/>
        <w:rPr>
          <w:rFonts w:asciiTheme="minorHAnsi" w:hAnsiTheme="minorHAnsi" w:cstheme="minorBidi"/>
        </w:rPr>
      </w:pPr>
      <w:r w:rsidRPr="30F8AA95">
        <w:rPr>
          <w:rFonts w:asciiTheme="minorHAnsi" w:eastAsiaTheme="minorEastAsia" w:hAnsiTheme="minorHAnsi" w:cstheme="minorBidi"/>
          <w:lang w:eastAsia="en-AU"/>
        </w:rPr>
        <w:t xml:space="preserve">Wound is positioned over major joint, face, </w:t>
      </w:r>
      <w:proofErr w:type="gramStart"/>
      <w:r w:rsidRPr="30F8AA95">
        <w:rPr>
          <w:rFonts w:asciiTheme="minorHAnsi" w:eastAsiaTheme="minorEastAsia" w:hAnsiTheme="minorHAnsi" w:cstheme="minorBidi"/>
          <w:lang w:eastAsia="en-AU"/>
        </w:rPr>
        <w:t>spine</w:t>
      </w:r>
      <w:proofErr w:type="gramEnd"/>
    </w:p>
    <w:p w14:paraId="0A24E41A" w14:textId="5B728B57" w:rsidR="009C6A14" w:rsidRPr="008D2409" w:rsidRDefault="23806A7F" w:rsidP="00184BB4">
      <w:pPr>
        <w:numPr>
          <w:ilvl w:val="0"/>
          <w:numId w:val="289"/>
        </w:numPr>
        <w:shd w:val="clear" w:color="auto" w:fill="FFFFFF"/>
        <w:ind w:left="426" w:hanging="426"/>
        <w:textAlignment w:val="baseline"/>
        <w:rPr>
          <w:rFonts w:asciiTheme="minorHAnsi" w:eastAsiaTheme="minorEastAsia" w:hAnsiTheme="minorHAnsi" w:cstheme="minorBidi"/>
          <w:lang w:eastAsia="en-AU"/>
        </w:rPr>
      </w:pPr>
      <w:r w:rsidRPr="30F8AA95">
        <w:rPr>
          <w:rFonts w:asciiTheme="minorHAnsi" w:eastAsiaTheme="minorEastAsia" w:hAnsiTheme="minorHAnsi" w:cstheme="minorBidi"/>
          <w:lang w:eastAsia="en-AU"/>
        </w:rPr>
        <w:t>Post-surgical infected wound</w:t>
      </w:r>
    </w:p>
    <w:p w14:paraId="2C26A2F1" w14:textId="2E4E5A32" w:rsidR="009C6A14" w:rsidRPr="008D2409" w:rsidRDefault="23806A7F" w:rsidP="00184BB4">
      <w:pPr>
        <w:numPr>
          <w:ilvl w:val="0"/>
          <w:numId w:val="289"/>
        </w:numPr>
        <w:shd w:val="clear" w:color="auto" w:fill="FFFFFF"/>
        <w:ind w:left="426" w:hanging="426"/>
        <w:textAlignment w:val="baseline"/>
        <w:rPr>
          <w:rFonts w:asciiTheme="minorHAnsi" w:eastAsiaTheme="minorEastAsia" w:hAnsiTheme="minorHAnsi" w:cstheme="minorBidi"/>
          <w:lang w:eastAsia="en-AU"/>
        </w:rPr>
      </w:pPr>
      <w:r w:rsidRPr="30F8AA95">
        <w:rPr>
          <w:rFonts w:asciiTheme="minorHAnsi" w:eastAsiaTheme="minorEastAsia" w:hAnsiTheme="minorHAnsi" w:cstheme="minorBidi"/>
          <w:lang w:eastAsia="en-AU"/>
        </w:rPr>
        <w:t>Chronic wounds: present greater than 4 weeks and</w:t>
      </w:r>
      <w:r w:rsidR="6DB1AAC9" w:rsidRPr="30F8AA95">
        <w:rPr>
          <w:rFonts w:asciiTheme="minorHAnsi" w:eastAsiaTheme="minorEastAsia" w:hAnsiTheme="minorHAnsi" w:cstheme="minorBidi"/>
          <w:lang w:eastAsia="en-AU"/>
        </w:rPr>
        <w:t>/</w:t>
      </w:r>
      <w:r w:rsidRPr="30F8AA95">
        <w:rPr>
          <w:rFonts w:asciiTheme="minorHAnsi" w:eastAsiaTheme="minorEastAsia" w:hAnsiTheme="minorHAnsi" w:cstheme="minorBidi"/>
          <w:lang w:eastAsia="en-AU"/>
        </w:rPr>
        <w:t xml:space="preserve">or unresponsive to initial antimicrobial treatment </w:t>
      </w:r>
      <w:r w:rsidR="6DB1AAC9" w:rsidRPr="30F8AA95">
        <w:rPr>
          <w:rFonts w:asciiTheme="minorHAnsi" w:eastAsiaTheme="minorEastAsia" w:hAnsiTheme="minorHAnsi" w:cstheme="minorBidi"/>
          <w:lang w:eastAsia="en-AU"/>
        </w:rPr>
        <w:t>p</w:t>
      </w:r>
      <w:r w:rsidRPr="30F8AA95">
        <w:rPr>
          <w:rFonts w:asciiTheme="minorHAnsi" w:eastAsiaTheme="minorEastAsia" w:hAnsiTheme="minorHAnsi" w:cstheme="minorBidi"/>
          <w:lang w:eastAsia="en-AU"/>
        </w:rPr>
        <w:t xml:space="preserve">reviously initiated by GP/NP  </w:t>
      </w:r>
    </w:p>
    <w:p w14:paraId="13DB4C61" w14:textId="4F6589E9" w:rsidR="009C6A14" w:rsidRPr="008D2409" w:rsidRDefault="23806A7F" w:rsidP="00184BB4">
      <w:pPr>
        <w:numPr>
          <w:ilvl w:val="0"/>
          <w:numId w:val="289"/>
        </w:numPr>
        <w:shd w:val="clear" w:color="auto" w:fill="FFFFFF"/>
        <w:ind w:left="426" w:hanging="426"/>
        <w:textAlignment w:val="baseline"/>
        <w:rPr>
          <w:rFonts w:asciiTheme="minorHAnsi" w:eastAsiaTheme="minorEastAsia" w:hAnsiTheme="minorHAnsi" w:cstheme="minorBidi"/>
          <w:lang w:eastAsia="en-AU"/>
        </w:rPr>
      </w:pPr>
      <w:r w:rsidRPr="30F8AA95">
        <w:rPr>
          <w:rFonts w:asciiTheme="minorHAnsi" w:eastAsiaTheme="minorEastAsia" w:hAnsiTheme="minorHAnsi" w:cstheme="minorBidi"/>
          <w:lang w:eastAsia="en-AU"/>
        </w:rPr>
        <w:t>Co-</w:t>
      </w:r>
      <w:r w:rsidR="6DB1AAC9" w:rsidRPr="30F8AA95">
        <w:rPr>
          <w:rFonts w:asciiTheme="minorHAnsi" w:eastAsiaTheme="minorEastAsia" w:hAnsiTheme="minorHAnsi" w:cstheme="minorBidi"/>
          <w:lang w:eastAsia="en-AU"/>
        </w:rPr>
        <w:t>m</w:t>
      </w:r>
      <w:r w:rsidRPr="30F8AA95">
        <w:rPr>
          <w:rFonts w:asciiTheme="minorHAnsi" w:eastAsiaTheme="minorEastAsia" w:hAnsiTheme="minorHAnsi" w:cstheme="minorBidi"/>
          <w:lang w:eastAsia="en-AU"/>
        </w:rPr>
        <w:t xml:space="preserve">orbidities which increase the risk of complication: </w:t>
      </w:r>
      <w:r w:rsidR="6DB1AAC9" w:rsidRPr="30F8AA95">
        <w:rPr>
          <w:rFonts w:asciiTheme="minorHAnsi" w:eastAsiaTheme="minorEastAsia" w:hAnsiTheme="minorHAnsi" w:cstheme="minorBidi"/>
          <w:lang w:eastAsia="en-AU"/>
        </w:rPr>
        <w:t>d</w:t>
      </w:r>
      <w:r w:rsidRPr="30F8AA95">
        <w:rPr>
          <w:rFonts w:asciiTheme="minorHAnsi" w:eastAsiaTheme="minorEastAsia" w:hAnsiTheme="minorHAnsi" w:cstheme="minorBidi"/>
          <w:lang w:eastAsia="en-AU"/>
        </w:rPr>
        <w:t xml:space="preserve">iabetes, peripheral arterial or </w:t>
      </w:r>
      <w:r w:rsidR="6DB1AAC9" w:rsidRPr="30F8AA95">
        <w:rPr>
          <w:rFonts w:asciiTheme="minorHAnsi" w:eastAsiaTheme="minorEastAsia" w:hAnsiTheme="minorHAnsi" w:cstheme="minorBidi"/>
          <w:lang w:eastAsia="en-AU"/>
        </w:rPr>
        <w:t>v</w:t>
      </w:r>
      <w:r w:rsidRPr="30F8AA95">
        <w:rPr>
          <w:rFonts w:asciiTheme="minorHAnsi" w:eastAsiaTheme="minorEastAsia" w:hAnsiTheme="minorHAnsi" w:cstheme="minorBidi"/>
          <w:lang w:eastAsia="en-AU"/>
        </w:rPr>
        <w:t xml:space="preserve">ascular disease, peripheral oedema </w:t>
      </w:r>
    </w:p>
    <w:p w14:paraId="34F72B59" w14:textId="03E6E728" w:rsidR="009C6A14" w:rsidRPr="008D2409" w:rsidRDefault="23806A7F" w:rsidP="00184BB4">
      <w:pPr>
        <w:numPr>
          <w:ilvl w:val="0"/>
          <w:numId w:val="289"/>
        </w:numPr>
        <w:shd w:val="clear" w:color="auto" w:fill="FFFFFF"/>
        <w:ind w:left="426" w:hanging="426"/>
        <w:textAlignment w:val="baseline"/>
        <w:rPr>
          <w:rFonts w:asciiTheme="minorHAnsi" w:eastAsiaTheme="minorEastAsia" w:hAnsiTheme="minorHAnsi" w:cstheme="minorBidi"/>
          <w:lang w:eastAsia="en-AU"/>
        </w:rPr>
      </w:pPr>
      <w:r w:rsidRPr="30F8AA95">
        <w:rPr>
          <w:rFonts w:asciiTheme="minorHAnsi" w:eastAsiaTheme="minorEastAsia" w:hAnsiTheme="minorHAnsi" w:cstheme="minorBidi"/>
          <w:lang w:eastAsia="en-AU"/>
        </w:rPr>
        <w:t xml:space="preserve">High risk of non-streptococcal or staphylococcal infection: wounds which have occurred in fresh </w:t>
      </w:r>
      <w:r w:rsidR="0F441209" w:rsidRPr="30F8AA95">
        <w:rPr>
          <w:rFonts w:asciiTheme="minorHAnsi" w:eastAsiaTheme="minorEastAsia" w:hAnsiTheme="minorHAnsi" w:cstheme="minorBidi"/>
          <w:lang w:eastAsia="en-AU"/>
        </w:rPr>
        <w:t>water,</w:t>
      </w:r>
      <w:r w:rsidRPr="30F8AA95">
        <w:rPr>
          <w:rFonts w:asciiTheme="minorHAnsi" w:eastAsiaTheme="minorEastAsia" w:hAnsiTheme="minorHAnsi" w:cstheme="minorBidi"/>
          <w:lang w:eastAsia="en-AU"/>
        </w:rPr>
        <w:t xml:space="preserve"> saltwater or agricultural </w:t>
      </w:r>
      <w:proofErr w:type="gramStart"/>
      <w:r w:rsidRPr="30F8AA95">
        <w:rPr>
          <w:rFonts w:asciiTheme="minorHAnsi" w:eastAsiaTheme="minorEastAsia" w:hAnsiTheme="minorHAnsi" w:cstheme="minorBidi"/>
          <w:lang w:eastAsia="en-AU"/>
        </w:rPr>
        <w:t>environment</w:t>
      </w:r>
      <w:proofErr w:type="gramEnd"/>
    </w:p>
    <w:p w14:paraId="24B432B5" w14:textId="6CFCC1B8" w:rsidR="00674632" w:rsidRPr="008D2409" w:rsidRDefault="0B2EEE9B" w:rsidP="00184BB4">
      <w:pPr>
        <w:numPr>
          <w:ilvl w:val="0"/>
          <w:numId w:val="289"/>
        </w:numPr>
        <w:shd w:val="clear" w:color="auto" w:fill="FFFFFF"/>
        <w:ind w:left="426" w:hanging="426"/>
        <w:textAlignment w:val="baseline"/>
        <w:rPr>
          <w:rFonts w:asciiTheme="minorHAnsi" w:eastAsiaTheme="minorEastAsia" w:hAnsiTheme="minorHAnsi" w:cstheme="minorBidi"/>
          <w:lang w:eastAsia="en-AU"/>
        </w:rPr>
      </w:pPr>
      <w:r w:rsidRPr="30F8AA95">
        <w:rPr>
          <w:rFonts w:asciiTheme="minorHAnsi" w:eastAsiaTheme="minorEastAsia" w:hAnsiTheme="minorHAnsi" w:cstheme="minorBidi"/>
          <w:lang w:eastAsia="en-AU"/>
        </w:rPr>
        <w:t>Pregnant</w:t>
      </w:r>
      <w:r w:rsidR="009A5C03">
        <w:rPr>
          <w:rFonts w:asciiTheme="minorHAnsi" w:eastAsiaTheme="minorEastAsia" w:hAnsiTheme="minorHAnsi" w:cstheme="minorBidi"/>
          <w:lang w:eastAsia="en-AU"/>
        </w:rPr>
        <w:t>.</w:t>
      </w:r>
    </w:p>
    <w:p w14:paraId="6B27CE68" w14:textId="4ED74B46" w:rsidR="009C6A14" w:rsidRDefault="009C6A14" w:rsidP="009C6A14">
      <w:pPr>
        <w:rPr>
          <w:rFonts w:asciiTheme="minorHAnsi" w:hAnsiTheme="minorHAnsi" w:cstheme="minorHAnsi"/>
          <w:szCs w:val="24"/>
        </w:rPr>
      </w:pPr>
    </w:p>
    <w:p w14:paraId="346F996B" w14:textId="7EB6EBF9" w:rsidR="009C6A14" w:rsidRPr="00E10C14" w:rsidRDefault="00E10C14" w:rsidP="009C6A14">
      <w:pPr>
        <w:rPr>
          <w:rFonts w:asciiTheme="minorHAnsi" w:hAnsiTheme="minorHAnsi" w:cstheme="minorHAnsi"/>
          <w:i/>
          <w:iCs/>
          <w:szCs w:val="24"/>
        </w:rPr>
      </w:pPr>
      <w:r>
        <w:rPr>
          <w:rFonts w:asciiTheme="minorHAnsi" w:hAnsiTheme="minorHAnsi" w:cstheme="minorHAnsi"/>
          <w:i/>
          <w:iCs/>
          <w:szCs w:val="24"/>
        </w:rPr>
        <w:t>Redirect to ED if:</w:t>
      </w:r>
    </w:p>
    <w:p w14:paraId="6F6D06B4" w14:textId="1A50996F" w:rsidR="00E10C14" w:rsidRPr="008D2409" w:rsidRDefault="3D1D9565" w:rsidP="00184BB4">
      <w:pPr>
        <w:numPr>
          <w:ilvl w:val="0"/>
          <w:numId w:val="281"/>
        </w:numPr>
        <w:ind w:left="426" w:hanging="426"/>
        <w:contextualSpacing/>
        <w:rPr>
          <w:rFonts w:asciiTheme="minorHAnsi" w:hAnsiTheme="minorHAnsi" w:cstheme="minorBidi"/>
        </w:rPr>
      </w:pPr>
      <w:r w:rsidRPr="30F8AA95">
        <w:rPr>
          <w:rFonts w:asciiTheme="minorHAnsi" w:hAnsiTheme="minorHAnsi" w:cstheme="minorBidi"/>
        </w:rPr>
        <w:t>Systemically unwell with fever ≥</w:t>
      </w:r>
      <w:r w:rsidR="0F441209" w:rsidRPr="30F8AA95">
        <w:rPr>
          <w:rFonts w:asciiTheme="minorHAnsi" w:hAnsiTheme="minorHAnsi" w:cstheme="minorBidi"/>
        </w:rPr>
        <w:t xml:space="preserve"> </w:t>
      </w:r>
      <w:r w:rsidRPr="30F8AA95">
        <w:rPr>
          <w:rFonts w:asciiTheme="minorHAnsi" w:hAnsiTheme="minorHAnsi" w:cstheme="minorBidi"/>
        </w:rPr>
        <w:t xml:space="preserve">38°C, rigors, vomiting, lymphedema, tachycardia, hypotension </w:t>
      </w:r>
    </w:p>
    <w:p w14:paraId="49C8BCF6" w14:textId="5D0DBBB7" w:rsidR="00E10C14" w:rsidRPr="008D2409" w:rsidRDefault="3D1D9565" w:rsidP="00184BB4">
      <w:pPr>
        <w:numPr>
          <w:ilvl w:val="0"/>
          <w:numId w:val="281"/>
        </w:numPr>
        <w:ind w:left="426" w:hanging="426"/>
        <w:contextualSpacing/>
        <w:rPr>
          <w:rFonts w:asciiTheme="minorHAnsi" w:hAnsiTheme="minorHAnsi" w:cstheme="minorBidi"/>
        </w:rPr>
      </w:pPr>
      <w:r w:rsidRPr="30F8AA95">
        <w:rPr>
          <w:rFonts w:asciiTheme="minorHAnsi" w:hAnsiTheme="minorHAnsi" w:cstheme="minorBidi"/>
        </w:rPr>
        <w:t xml:space="preserve">Cellulitis spread greater than 5cm with/without tracking </w:t>
      </w:r>
      <w:r w:rsidRPr="30F8AA95">
        <w:rPr>
          <w:rFonts w:asciiTheme="minorHAnsi" w:hAnsiTheme="minorHAnsi" w:cstheme="minorBidi"/>
          <w:i/>
          <w:iCs/>
          <w:u w:val="single"/>
        </w:rPr>
        <w:t>AND</w:t>
      </w:r>
      <w:r w:rsidRPr="30F8AA95">
        <w:rPr>
          <w:rFonts w:asciiTheme="minorHAnsi" w:hAnsiTheme="minorHAnsi" w:cstheme="minorBidi"/>
          <w:u w:val="single"/>
        </w:rPr>
        <w:t xml:space="preserve"> systemically </w:t>
      </w:r>
      <w:proofErr w:type="gramStart"/>
      <w:r w:rsidRPr="30F8AA95">
        <w:rPr>
          <w:rFonts w:asciiTheme="minorHAnsi" w:hAnsiTheme="minorHAnsi" w:cstheme="minorBidi"/>
          <w:u w:val="single"/>
        </w:rPr>
        <w:t>unwell</w:t>
      </w:r>
      <w:proofErr w:type="gramEnd"/>
    </w:p>
    <w:p w14:paraId="4E6715AD" w14:textId="37A0A3AF" w:rsidR="009C6A14" w:rsidRPr="00E10C14" w:rsidRDefault="15CCD2A8" w:rsidP="00184BB4">
      <w:pPr>
        <w:pStyle w:val="ListParagraph"/>
        <w:numPr>
          <w:ilvl w:val="0"/>
          <w:numId w:val="290"/>
        </w:numPr>
        <w:ind w:left="426" w:hanging="426"/>
        <w:rPr>
          <w:rFonts w:asciiTheme="minorHAnsi" w:hAnsiTheme="minorHAnsi" w:cstheme="minorBidi"/>
        </w:rPr>
      </w:pPr>
      <w:r w:rsidRPr="30F8AA95">
        <w:rPr>
          <w:rFonts w:asciiTheme="minorHAnsi" w:hAnsiTheme="minorHAnsi" w:cstheme="minorBidi"/>
        </w:rPr>
        <w:t>Full thickness wound</w:t>
      </w:r>
      <w:r w:rsidRPr="30F8AA95">
        <w:rPr>
          <w:rFonts w:asciiTheme="minorHAnsi" w:hAnsiTheme="minorHAnsi" w:cstheme="minorBidi"/>
          <w:shd w:val="clear" w:color="auto" w:fill="FFFFFF"/>
        </w:rPr>
        <w:t>-involves the epidermis, dermis, subcutaneous tissue and may extend to muscle, bones, and tendons</w:t>
      </w:r>
      <w:r w:rsidR="009A5C03">
        <w:rPr>
          <w:rFonts w:asciiTheme="minorHAnsi" w:hAnsiTheme="minorHAnsi" w:cstheme="minorBidi"/>
          <w:shd w:val="clear" w:color="auto" w:fill="FFFFFF"/>
        </w:rPr>
        <w:t>.</w:t>
      </w:r>
    </w:p>
    <w:p w14:paraId="347EE011" w14:textId="2ED18B80" w:rsidR="009C6A14" w:rsidRDefault="009C6A14" w:rsidP="009C6A14">
      <w:pPr>
        <w:rPr>
          <w:rFonts w:asciiTheme="minorHAnsi" w:hAnsiTheme="minorHAnsi" w:cstheme="minorHAnsi"/>
          <w:szCs w:val="24"/>
        </w:rPr>
      </w:pPr>
    </w:p>
    <w:p w14:paraId="5447E88A" w14:textId="77777777" w:rsidR="008D2409" w:rsidRPr="008D2409" w:rsidRDefault="008D2409" w:rsidP="008D2409">
      <w:pPr>
        <w:rPr>
          <w:rFonts w:cs="Calibri"/>
          <w:b/>
          <w:bCs/>
          <w:szCs w:val="24"/>
        </w:rPr>
      </w:pPr>
      <w:r w:rsidRPr="008D2409">
        <w:rPr>
          <w:rFonts w:cs="Calibri"/>
          <w:b/>
          <w:bCs/>
          <w:szCs w:val="24"/>
        </w:rPr>
        <w:t>Differentials</w:t>
      </w:r>
    </w:p>
    <w:p w14:paraId="65B0CBD9" w14:textId="1F478266" w:rsidR="008D2409" w:rsidRPr="008D2409" w:rsidRDefault="5545A617"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t>P</w:t>
      </w:r>
      <w:r w:rsidR="0AF540B8" w:rsidRPr="30F8AA95">
        <w:rPr>
          <w:rFonts w:asciiTheme="minorHAnsi" w:hAnsiTheme="minorHAnsi" w:cstheme="minorBidi"/>
        </w:rPr>
        <w:t xml:space="preserve">aronychia </w:t>
      </w:r>
    </w:p>
    <w:p w14:paraId="4A893C3E" w14:textId="78987A1D" w:rsidR="008D2409" w:rsidRPr="008D2409" w:rsidRDefault="5545A617"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t>F</w:t>
      </w:r>
      <w:r w:rsidR="0AF540B8" w:rsidRPr="30F8AA95">
        <w:rPr>
          <w:rFonts w:asciiTheme="minorHAnsi" w:hAnsiTheme="minorHAnsi" w:cstheme="minorBidi"/>
        </w:rPr>
        <w:t xml:space="preserve">olliculitis </w:t>
      </w:r>
    </w:p>
    <w:p w14:paraId="0DD8EC65" w14:textId="6F7ED74A" w:rsidR="008D2409" w:rsidRPr="008D2409" w:rsidRDefault="5545A617"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t>C</w:t>
      </w:r>
      <w:r w:rsidR="0AF540B8" w:rsidRPr="30F8AA95">
        <w:rPr>
          <w:rFonts w:asciiTheme="minorHAnsi" w:hAnsiTheme="minorHAnsi" w:cstheme="minorBidi"/>
        </w:rPr>
        <w:t>arbuncle / furuncle</w:t>
      </w:r>
    </w:p>
    <w:p w14:paraId="55F1984F" w14:textId="1F6C7DA7" w:rsidR="008D2409" w:rsidRPr="008D2409" w:rsidRDefault="5545A617"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t>S</w:t>
      </w:r>
      <w:r w:rsidR="0AF540B8" w:rsidRPr="30F8AA95">
        <w:rPr>
          <w:rFonts w:asciiTheme="minorHAnsi" w:hAnsiTheme="minorHAnsi" w:cstheme="minorBidi"/>
        </w:rPr>
        <w:t xml:space="preserve">eptic arthritis +/- penetration wound as </w:t>
      </w:r>
      <w:proofErr w:type="gramStart"/>
      <w:r w:rsidR="0AF540B8" w:rsidRPr="30F8AA95">
        <w:rPr>
          <w:rFonts w:asciiTheme="minorHAnsi" w:hAnsiTheme="minorHAnsi" w:cstheme="minorBidi"/>
        </w:rPr>
        <w:t>cause</w:t>
      </w:r>
      <w:proofErr w:type="gramEnd"/>
      <w:r w:rsidR="0AF540B8" w:rsidRPr="30F8AA95">
        <w:rPr>
          <w:rFonts w:asciiTheme="minorHAnsi" w:hAnsiTheme="minorHAnsi" w:cstheme="minorBidi"/>
        </w:rPr>
        <w:t xml:space="preserve"> </w:t>
      </w:r>
    </w:p>
    <w:p w14:paraId="306D02B1" w14:textId="1D691F9C" w:rsidR="008D2409" w:rsidRPr="008D2409" w:rsidRDefault="5545A617"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t>H</w:t>
      </w:r>
      <w:r w:rsidR="0AF540B8" w:rsidRPr="30F8AA95">
        <w:rPr>
          <w:rFonts w:asciiTheme="minorHAnsi" w:hAnsiTheme="minorHAnsi" w:cstheme="minorBidi"/>
        </w:rPr>
        <w:t>istamine response to insect/spider bite</w:t>
      </w:r>
    </w:p>
    <w:p w14:paraId="610CFAAB" w14:textId="77777777" w:rsidR="008D2409" w:rsidRPr="008D2409" w:rsidRDefault="0AF540B8"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t xml:space="preserve">Sebaceous abscess </w:t>
      </w:r>
    </w:p>
    <w:p w14:paraId="49F95F11" w14:textId="77777777" w:rsidR="008D2409" w:rsidRPr="008D2409" w:rsidRDefault="0AF540B8"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t xml:space="preserve">Pilonidal sinus /abscess </w:t>
      </w:r>
      <w:proofErr w:type="gramStart"/>
      <w:r w:rsidRPr="30F8AA95">
        <w:rPr>
          <w:rFonts w:asciiTheme="minorHAnsi" w:hAnsiTheme="minorHAnsi" w:cstheme="minorBidi"/>
        </w:rPr>
        <w:t>developing</w:t>
      </w:r>
      <w:proofErr w:type="gramEnd"/>
      <w:r w:rsidRPr="30F8AA95">
        <w:rPr>
          <w:rFonts w:asciiTheme="minorHAnsi" w:hAnsiTheme="minorHAnsi" w:cstheme="minorBidi"/>
        </w:rPr>
        <w:t xml:space="preserve">  </w:t>
      </w:r>
    </w:p>
    <w:p w14:paraId="7EC0ED0F" w14:textId="77777777" w:rsidR="008D2409" w:rsidRPr="008D2409" w:rsidRDefault="0AF540B8"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lastRenderedPageBreak/>
        <w:t xml:space="preserve">Hidradenitis Suppurativa </w:t>
      </w:r>
    </w:p>
    <w:p w14:paraId="4A534924" w14:textId="77777777" w:rsidR="008D2409" w:rsidRPr="008D2409" w:rsidRDefault="0AF540B8"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t xml:space="preserve">Arterial / Venous Ulcer with venous dermatitis </w:t>
      </w:r>
    </w:p>
    <w:p w14:paraId="7829CB1B" w14:textId="77777777" w:rsidR="008D2409" w:rsidRPr="008D2409" w:rsidRDefault="0AF540B8"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t xml:space="preserve">Pyoderma gangrenosum: requires biopsy for </w:t>
      </w:r>
      <w:proofErr w:type="gramStart"/>
      <w:r w:rsidRPr="30F8AA95">
        <w:rPr>
          <w:rFonts w:asciiTheme="minorHAnsi" w:hAnsiTheme="minorHAnsi" w:cstheme="minorBidi"/>
        </w:rPr>
        <w:t>diagnosis</w:t>
      </w:r>
      <w:proofErr w:type="gramEnd"/>
    </w:p>
    <w:p w14:paraId="7661D3A0" w14:textId="268F2214" w:rsidR="008D2409" w:rsidRPr="008D2409" w:rsidRDefault="0AF540B8" w:rsidP="00184BB4">
      <w:pPr>
        <w:numPr>
          <w:ilvl w:val="0"/>
          <w:numId w:val="283"/>
        </w:numPr>
        <w:ind w:left="426"/>
        <w:contextualSpacing/>
        <w:rPr>
          <w:rFonts w:asciiTheme="minorHAnsi" w:hAnsiTheme="minorHAnsi" w:cstheme="minorBidi"/>
        </w:rPr>
      </w:pPr>
      <w:r w:rsidRPr="30F8AA95">
        <w:rPr>
          <w:rFonts w:asciiTheme="minorHAnsi" w:hAnsiTheme="minorHAnsi" w:cstheme="minorBidi"/>
        </w:rPr>
        <w:t xml:space="preserve">Atypical bacterial infection: </w:t>
      </w:r>
      <w:r w:rsidR="009A5C03">
        <w:rPr>
          <w:rFonts w:asciiTheme="minorHAnsi" w:hAnsiTheme="minorHAnsi" w:cstheme="minorBidi"/>
        </w:rPr>
        <w:t>S</w:t>
      </w:r>
      <w:r w:rsidRPr="30F8AA95">
        <w:rPr>
          <w:rFonts w:asciiTheme="minorHAnsi" w:hAnsiTheme="minorHAnsi" w:cstheme="minorBidi"/>
        </w:rPr>
        <w:t xml:space="preserve">porotrichosis, Mycobacterium </w:t>
      </w:r>
      <w:r w:rsidR="2B0BCFAB" w:rsidRPr="30F8AA95">
        <w:rPr>
          <w:rFonts w:asciiTheme="minorHAnsi" w:hAnsiTheme="minorHAnsi" w:cstheme="minorBidi"/>
        </w:rPr>
        <w:t xml:space="preserve">(Buruli/Bairnsdale) </w:t>
      </w:r>
      <w:r w:rsidRPr="30F8AA95">
        <w:rPr>
          <w:rFonts w:asciiTheme="minorHAnsi" w:hAnsiTheme="minorHAnsi" w:cstheme="minorBidi"/>
        </w:rPr>
        <w:t xml:space="preserve">ulcer </w:t>
      </w:r>
    </w:p>
    <w:p w14:paraId="2200950B" w14:textId="77777777" w:rsidR="008D2409" w:rsidRPr="008D2409" w:rsidRDefault="008D2409" w:rsidP="008D2409">
      <w:pPr>
        <w:rPr>
          <w:rFonts w:asciiTheme="minorHAnsi" w:hAnsiTheme="minorHAnsi" w:cstheme="minorHAnsi"/>
          <w:i/>
          <w:szCs w:val="24"/>
        </w:rPr>
      </w:pPr>
    </w:p>
    <w:p w14:paraId="0B627A7A" w14:textId="77777777" w:rsidR="008D2409" w:rsidRPr="00FD45BA" w:rsidRDefault="008D2409" w:rsidP="00FD45BA">
      <w:pPr>
        <w:rPr>
          <w:rFonts w:eastAsiaTheme="majorEastAsia"/>
          <w:b/>
          <w:bCs/>
          <w:szCs w:val="26"/>
        </w:rPr>
      </w:pPr>
      <w:r w:rsidRPr="00FD45BA">
        <w:rPr>
          <w:rFonts w:eastAsiaTheme="majorEastAsia"/>
          <w:b/>
          <w:bCs/>
        </w:rPr>
        <w:t>Management/Treatment</w:t>
      </w:r>
    </w:p>
    <w:p w14:paraId="5C0145A1" w14:textId="5C1B2E28" w:rsidR="008D2409" w:rsidRPr="008D2409" w:rsidRDefault="008D2409" w:rsidP="008D2409">
      <w:pPr>
        <w:rPr>
          <w:rFonts w:asciiTheme="minorHAnsi" w:hAnsiTheme="minorHAnsi" w:cstheme="minorHAnsi"/>
          <w:bCs/>
          <w:i/>
          <w:iCs/>
          <w:szCs w:val="24"/>
        </w:rPr>
      </w:pPr>
      <w:r w:rsidRPr="008D2409">
        <w:rPr>
          <w:rFonts w:asciiTheme="minorHAnsi" w:hAnsiTheme="minorHAnsi" w:cstheme="minorHAnsi"/>
          <w:bCs/>
          <w:i/>
          <w:iCs/>
          <w:szCs w:val="24"/>
        </w:rPr>
        <w:t>Work-up</w:t>
      </w:r>
      <w:r w:rsidR="009A5C03">
        <w:rPr>
          <w:rFonts w:asciiTheme="minorHAnsi" w:hAnsiTheme="minorHAnsi" w:cstheme="minorHAnsi"/>
          <w:bCs/>
          <w:i/>
          <w:iCs/>
          <w:szCs w:val="24"/>
        </w:rPr>
        <w:t>:</w:t>
      </w:r>
    </w:p>
    <w:p w14:paraId="37D90AE1" w14:textId="77777777" w:rsidR="008D2409" w:rsidRPr="008D2409" w:rsidRDefault="0AF540B8" w:rsidP="00184BB4">
      <w:pPr>
        <w:numPr>
          <w:ilvl w:val="0"/>
          <w:numId w:val="284"/>
        </w:numPr>
        <w:ind w:left="426" w:hanging="426"/>
        <w:contextualSpacing/>
        <w:rPr>
          <w:rFonts w:asciiTheme="minorHAnsi" w:hAnsiTheme="minorHAnsi" w:cstheme="minorBidi"/>
        </w:rPr>
      </w:pPr>
      <w:r w:rsidRPr="30F8AA95">
        <w:rPr>
          <w:rFonts w:asciiTheme="minorHAnsi" w:hAnsiTheme="minorHAnsi" w:cstheme="minorBidi"/>
        </w:rPr>
        <w:t xml:space="preserve">Obtain relevant history + vital </w:t>
      </w:r>
      <w:proofErr w:type="gramStart"/>
      <w:r w:rsidRPr="30F8AA95">
        <w:rPr>
          <w:rFonts w:asciiTheme="minorHAnsi" w:hAnsiTheme="minorHAnsi" w:cstheme="minorBidi"/>
        </w:rPr>
        <w:t>signs</w:t>
      </w:r>
      <w:proofErr w:type="gramEnd"/>
    </w:p>
    <w:p w14:paraId="1C8327F7" w14:textId="77777777" w:rsidR="008D2409" w:rsidRPr="008D2409" w:rsidRDefault="0AF540B8" w:rsidP="00184BB4">
      <w:pPr>
        <w:numPr>
          <w:ilvl w:val="0"/>
          <w:numId w:val="284"/>
        </w:numPr>
        <w:ind w:left="426" w:hanging="426"/>
        <w:contextualSpacing/>
        <w:rPr>
          <w:rFonts w:asciiTheme="minorHAnsi" w:hAnsiTheme="minorHAnsi" w:cstheme="minorBidi"/>
        </w:rPr>
      </w:pPr>
      <w:r w:rsidRPr="30F8AA95">
        <w:rPr>
          <w:rFonts w:asciiTheme="minorHAnsi" w:hAnsiTheme="minorHAnsi" w:cstheme="minorBidi"/>
        </w:rPr>
        <w:t xml:space="preserve">Review previous microbiology: MRSA risk </w:t>
      </w:r>
      <w:proofErr w:type="gramStart"/>
      <w:r w:rsidRPr="30F8AA95">
        <w:rPr>
          <w:rFonts w:asciiTheme="minorHAnsi" w:hAnsiTheme="minorHAnsi" w:cstheme="minorBidi"/>
        </w:rPr>
        <w:t>factors</w:t>
      </w:r>
      <w:proofErr w:type="gramEnd"/>
      <w:r w:rsidRPr="30F8AA95">
        <w:rPr>
          <w:rFonts w:asciiTheme="minorHAnsi" w:hAnsiTheme="minorHAnsi" w:cstheme="minorBidi"/>
        </w:rPr>
        <w:t xml:space="preserve">  </w:t>
      </w:r>
    </w:p>
    <w:p w14:paraId="6EA0FA7B" w14:textId="77777777" w:rsidR="008D2409" w:rsidRPr="008D2409" w:rsidRDefault="0AF540B8" w:rsidP="00184BB4">
      <w:pPr>
        <w:numPr>
          <w:ilvl w:val="0"/>
          <w:numId w:val="284"/>
        </w:numPr>
        <w:ind w:left="426" w:hanging="426"/>
        <w:contextualSpacing/>
        <w:rPr>
          <w:rFonts w:asciiTheme="minorHAnsi" w:hAnsiTheme="minorHAnsi" w:cstheme="minorBidi"/>
        </w:rPr>
      </w:pPr>
      <w:r w:rsidRPr="30F8AA95">
        <w:rPr>
          <w:rFonts w:asciiTheme="minorHAnsi" w:hAnsiTheme="minorHAnsi" w:cstheme="minorBidi"/>
        </w:rPr>
        <w:t xml:space="preserve">Examination: assess cellulitis spread +/- tracking </w:t>
      </w:r>
    </w:p>
    <w:p w14:paraId="30B63307" w14:textId="683C5081" w:rsidR="008D2409" w:rsidRPr="008D2409" w:rsidRDefault="0AF540B8" w:rsidP="00184BB4">
      <w:pPr>
        <w:numPr>
          <w:ilvl w:val="0"/>
          <w:numId w:val="284"/>
        </w:numPr>
        <w:ind w:left="426" w:hanging="426"/>
        <w:contextualSpacing/>
        <w:rPr>
          <w:rFonts w:asciiTheme="minorHAnsi" w:hAnsiTheme="minorHAnsi" w:cstheme="minorBidi"/>
        </w:rPr>
      </w:pPr>
      <w:r w:rsidRPr="30F8AA95">
        <w:rPr>
          <w:rFonts w:asciiTheme="minorHAnsi" w:hAnsiTheme="minorHAnsi" w:cstheme="minorBidi"/>
        </w:rPr>
        <w:t xml:space="preserve">Obtain </w:t>
      </w:r>
      <w:r w:rsidR="003A5493">
        <w:rPr>
          <w:rFonts w:asciiTheme="minorHAnsi" w:hAnsiTheme="minorHAnsi" w:cstheme="minorBidi"/>
        </w:rPr>
        <w:t>microscopic culture and sensitivity (</w:t>
      </w:r>
      <w:r w:rsidRPr="30F8AA95">
        <w:rPr>
          <w:rFonts w:asciiTheme="minorHAnsi" w:hAnsiTheme="minorHAnsi" w:cstheme="minorBidi"/>
        </w:rPr>
        <w:t>MC&amp;S</w:t>
      </w:r>
      <w:r w:rsidR="003A5493">
        <w:rPr>
          <w:rFonts w:asciiTheme="minorHAnsi" w:hAnsiTheme="minorHAnsi" w:cstheme="minorBidi"/>
        </w:rPr>
        <w:t>)</w:t>
      </w:r>
      <w:r w:rsidRPr="30F8AA95">
        <w:rPr>
          <w:rFonts w:asciiTheme="minorHAnsi" w:hAnsiTheme="minorHAnsi" w:cstheme="minorBidi"/>
        </w:rPr>
        <w:t xml:space="preserve"> swab using the </w:t>
      </w:r>
      <w:r w:rsidRPr="30F8AA95">
        <w:rPr>
          <w:rFonts w:asciiTheme="minorHAnsi" w:hAnsiTheme="minorHAnsi" w:cstheme="minorBidi"/>
          <w:b/>
          <w:bCs/>
        </w:rPr>
        <w:t>Levine technique</w:t>
      </w:r>
      <w:r w:rsidRPr="30F8AA95">
        <w:rPr>
          <w:rFonts w:asciiTheme="minorHAnsi" w:hAnsiTheme="minorHAnsi" w:cstheme="minorBidi"/>
        </w:rPr>
        <w:t xml:space="preserve"> as stated below:</w:t>
      </w:r>
    </w:p>
    <w:p w14:paraId="58D04E36" w14:textId="7D1938AD" w:rsidR="008D2409" w:rsidRPr="008D2409" w:rsidRDefault="008D2409" w:rsidP="005F2BB8">
      <w:pPr>
        <w:ind w:left="851" w:hanging="425"/>
        <w:rPr>
          <w:lang w:val="en"/>
        </w:rPr>
      </w:pPr>
      <w:r w:rsidRPr="008D2409">
        <w:rPr>
          <w:lang w:val="en"/>
        </w:rPr>
        <w:t xml:space="preserve">Levine method swab culture </w:t>
      </w:r>
    </w:p>
    <w:p w14:paraId="4A555013" w14:textId="4BC16D3F" w:rsidR="008D2409" w:rsidRPr="008D2409" w:rsidRDefault="008D2409" w:rsidP="00184BB4">
      <w:pPr>
        <w:numPr>
          <w:ilvl w:val="0"/>
          <w:numId w:val="285"/>
        </w:numPr>
        <w:tabs>
          <w:tab w:val="clear" w:pos="720"/>
        </w:tabs>
        <w:ind w:left="851" w:hanging="425"/>
        <w:rPr>
          <w:rFonts w:asciiTheme="minorHAnsi" w:hAnsiTheme="minorHAnsi" w:cstheme="minorHAnsi"/>
          <w:color w:val="111111"/>
          <w:szCs w:val="24"/>
          <w:lang w:val="en"/>
        </w:rPr>
      </w:pPr>
      <w:r w:rsidRPr="008D2409">
        <w:rPr>
          <w:rFonts w:asciiTheme="minorHAnsi" w:hAnsiTheme="minorHAnsi" w:cstheme="minorHAnsi"/>
          <w:color w:val="111111"/>
          <w:szCs w:val="24"/>
          <w:lang w:val="en"/>
        </w:rPr>
        <w:t xml:space="preserve">Cleanse wound with normal </w:t>
      </w:r>
      <w:proofErr w:type="gramStart"/>
      <w:r w:rsidRPr="008D2409">
        <w:rPr>
          <w:rFonts w:asciiTheme="minorHAnsi" w:hAnsiTheme="minorHAnsi" w:cstheme="minorHAnsi"/>
          <w:color w:val="111111"/>
          <w:szCs w:val="24"/>
          <w:lang w:val="en"/>
        </w:rPr>
        <w:t>saline</w:t>
      </w:r>
      <w:proofErr w:type="gramEnd"/>
    </w:p>
    <w:p w14:paraId="45EDB64E" w14:textId="5688FA0E" w:rsidR="008D2409" w:rsidRPr="008D2409" w:rsidRDefault="008D2409" w:rsidP="00184BB4">
      <w:pPr>
        <w:numPr>
          <w:ilvl w:val="0"/>
          <w:numId w:val="285"/>
        </w:numPr>
        <w:tabs>
          <w:tab w:val="clear" w:pos="720"/>
          <w:tab w:val="left" w:pos="142"/>
        </w:tabs>
        <w:ind w:left="851" w:hanging="425"/>
        <w:rPr>
          <w:rFonts w:asciiTheme="minorHAnsi" w:hAnsiTheme="minorHAnsi" w:cstheme="minorHAnsi"/>
          <w:color w:val="111111"/>
          <w:szCs w:val="24"/>
          <w:lang w:val="en"/>
        </w:rPr>
      </w:pPr>
      <w:r w:rsidRPr="008D2409">
        <w:rPr>
          <w:rFonts w:asciiTheme="minorHAnsi" w:hAnsiTheme="minorHAnsi" w:cstheme="minorHAnsi"/>
          <w:color w:val="111111"/>
          <w:szCs w:val="24"/>
          <w:lang w:val="en"/>
        </w:rPr>
        <w:t xml:space="preserve">Remove/debride nonviable </w:t>
      </w:r>
      <w:proofErr w:type="gramStart"/>
      <w:r w:rsidRPr="008D2409">
        <w:rPr>
          <w:rFonts w:asciiTheme="minorHAnsi" w:hAnsiTheme="minorHAnsi" w:cstheme="minorHAnsi"/>
          <w:color w:val="111111"/>
          <w:szCs w:val="24"/>
          <w:lang w:val="en"/>
        </w:rPr>
        <w:t>tissue</w:t>
      </w:r>
      <w:proofErr w:type="gramEnd"/>
    </w:p>
    <w:p w14:paraId="4B779A2A" w14:textId="5FEDC1B4" w:rsidR="008D2409" w:rsidRPr="008D2409" w:rsidRDefault="008D2409" w:rsidP="00184BB4">
      <w:pPr>
        <w:numPr>
          <w:ilvl w:val="0"/>
          <w:numId w:val="285"/>
        </w:numPr>
        <w:tabs>
          <w:tab w:val="clear" w:pos="720"/>
        </w:tabs>
        <w:ind w:left="851" w:hanging="425"/>
        <w:rPr>
          <w:rFonts w:asciiTheme="minorHAnsi" w:hAnsiTheme="minorHAnsi" w:cstheme="minorHAnsi"/>
          <w:color w:val="111111"/>
          <w:szCs w:val="24"/>
          <w:lang w:val="en"/>
        </w:rPr>
      </w:pPr>
      <w:r w:rsidRPr="008D2409">
        <w:rPr>
          <w:rFonts w:asciiTheme="minorHAnsi" w:hAnsiTheme="minorHAnsi" w:cstheme="minorHAnsi"/>
          <w:color w:val="111111"/>
          <w:szCs w:val="24"/>
          <w:lang w:val="en"/>
        </w:rPr>
        <w:t xml:space="preserve">Wait 2-5 </w:t>
      </w:r>
      <w:proofErr w:type="gramStart"/>
      <w:r w:rsidRPr="008D2409">
        <w:rPr>
          <w:rFonts w:asciiTheme="minorHAnsi" w:hAnsiTheme="minorHAnsi" w:cstheme="minorHAnsi"/>
          <w:color w:val="111111"/>
          <w:szCs w:val="24"/>
          <w:lang w:val="en"/>
        </w:rPr>
        <w:t>minutes</w:t>
      </w:r>
      <w:proofErr w:type="gramEnd"/>
    </w:p>
    <w:p w14:paraId="46621034" w14:textId="3F2CEF55" w:rsidR="008D2409" w:rsidRPr="008D2409" w:rsidRDefault="008D2409" w:rsidP="00184BB4">
      <w:pPr>
        <w:numPr>
          <w:ilvl w:val="0"/>
          <w:numId w:val="285"/>
        </w:numPr>
        <w:tabs>
          <w:tab w:val="clear" w:pos="720"/>
        </w:tabs>
        <w:ind w:left="851" w:hanging="425"/>
        <w:rPr>
          <w:rFonts w:asciiTheme="minorHAnsi" w:hAnsiTheme="minorHAnsi" w:cstheme="minorHAnsi"/>
          <w:color w:val="111111"/>
          <w:szCs w:val="24"/>
          <w:lang w:val="en"/>
        </w:rPr>
      </w:pPr>
      <w:r w:rsidRPr="008D2409">
        <w:rPr>
          <w:rFonts w:asciiTheme="minorHAnsi" w:hAnsiTheme="minorHAnsi" w:cstheme="minorHAnsi"/>
          <w:color w:val="111111"/>
          <w:szCs w:val="24"/>
          <w:lang w:val="en"/>
        </w:rPr>
        <w:t xml:space="preserve">If wound is dry, moisten swab with sterile normal </w:t>
      </w:r>
      <w:proofErr w:type="gramStart"/>
      <w:r w:rsidRPr="008D2409">
        <w:rPr>
          <w:rFonts w:asciiTheme="minorHAnsi" w:hAnsiTheme="minorHAnsi" w:cstheme="minorHAnsi"/>
          <w:color w:val="111111"/>
          <w:szCs w:val="24"/>
          <w:lang w:val="en"/>
        </w:rPr>
        <w:t>saline</w:t>
      </w:r>
      <w:proofErr w:type="gramEnd"/>
    </w:p>
    <w:p w14:paraId="3B1477A7" w14:textId="39E65AA8" w:rsidR="008D2409" w:rsidRPr="008D2409" w:rsidRDefault="008D2409" w:rsidP="00184BB4">
      <w:pPr>
        <w:numPr>
          <w:ilvl w:val="0"/>
          <w:numId w:val="285"/>
        </w:numPr>
        <w:tabs>
          <w:tab w:val="clear" w:pos="720"/>
        </w:tabs>
        <w:ind w:left="851" w:hanging="425"/>
        <w:rPr>
          <w:rFonts w:asciiTheme="minorHAnsi" w:hAnsiTheme="minorHAnsi" w:cstheme="minorHAnsi"/>
          <w:color w:val="111111"/>
          <w:szCs w:val="24"/>
          <w:lang w:val="en"/>
        </w:rPr>
      </w:pPr>
      <w:r w:rsidRPr="008D2409">
        <w:rPr>
          <w:rFonts w:asciiTheme="minorHAnsi" w:hAnsiTheme="minorHAnsi" w:cstheme="minorHAnsi"/>
          <w:color w:val="111111"/>
          <w:szCs w:val="24"/>
          <w:lang w:val="en"/>
        </w:rPr>
        <w:t>Culture the healthiest looking tissue in the wound bed</w:t>
      </w:r>
    </w:p>
    <w:p w14:paraId="1B3F1690" w14:textId="5530C382" w:rsidR="008D2409" w:rsidRPr="008D2409" w:rsidRDefault="008D2409" w:rsidP="00184BB4">
      <w:pPr>
        <w:numPr>
          <w:ilvl w:val="0"/>
          <w:numId w:val="285"/>
        </w:numPr>
        <w:tabs>
          <w:tab w:val="clear" w:pos="720"/>
          <w:tab w:val="left" w:pos="142"/>
        </w:tabs>
        <w:ind w:left="851" w:hanging="425"/>
        <w:rPr>
          <w:rFonts w:asciiTheme="minorHAnsi" w:hAnsiTheme="minorHAnsi" w:cstheme="minorHAnsi"/>
          <w:color w:val="111111"/>
          <w:szCs w:val="24"/>
          <w:lang w:val="en"/>
        </w:rPr>
      </w:pPr>
      <w:r w:rsidRPr="008D2409">
        <w:rPr>
          <w:rFonts w:asciiTheme="minorHAnsi" w:hAnsiTheme="minorHAnsi" w:cstheme="minorHAnsi"/>
          <w:color w:val="111111"/>
          <w:szCs w:val="24"/>
          <w:lang w:val="en"/>
        </w:rPr>
        <w:t xml:space="preserve">Do not culture exudate, pus, eschar, or heavy fibrous </w:t>
      </w:r>
      <w:proofErr w:type="gramStart"/>
      <w:r w:rsidRPr="008D2409">
        <w:rPr>
          <w:rFonts w:asciiTheme="minorHAnsi" w:hAnsiTheme="minorHAnsi" w:cstheme="minorHAnsi"/>
          <w:color w:val="111111"/>
          <w:szCs w:val="24"/>
          <w:lang w:val="en"/>
        </w:rPr>
        <w:t>tissue</w:t>
      </w:r>
      <w:proofErr w:type="gramEnd"/>
    </w:p>
    <w:p w14:paraId="5E51646F" w14:textId="4AC94252" w:rsidR="008D2409" w:rsidRPr="008D2409" w:rsidRDefault="008D2409" w:rsidP="00184BB4">
      <w:pPr>
        <w:numPr>
          <w:ilvl w:val="0"/>
          <w:numId w:val="285"/>
        </w:numPr>
        <w:tabs>
          <w:tab w:val="clear" w:pos="720"/>
          <w:tab w:val="num" w:pos="142"/>
        </w:tabs>
        <w:ind w:left="851" w:hanging="425"/>
        <w:rPr>
          <w:rFonts w:asciiTheme="minorHAnsi" w:hAnsiTheme="minorHAnsi" w:cstheme="minorHAnsi"/>
          <w:color w:val="111111"/>
          <w:szCs w:val="24"/>
          <w:lang w:val="en"/>
        </w:rPr>
      </w:pPr>
      <w:r w:rsidRPr="008D2409">
        <w:rPr>
          <w:rFonts w:asciiTheme="minorHAnsi" w:hAnsiTheme="minorHAnsi" w:cstheme="minorHAnsi"/>
          <w:color w:val="111111"/>
          <w:szCs w:val="24"/>
          <w:lang w:val="en"/>
        </w:rPr>
        <w:t>Rotate the end of the sterile alginate-tipped applicator over a 1cm</w:t>
      </w:r>
      <w:r w:rsidRPr="008D2409">
        <w:rPr>
          <w:rFonts w:asciiTheme="minorHAnsi" w:hAnsiTheme="minorHAnsi" w:cstheme="minorHAnsi"/>
          <w:color w:val="111111"/>
          <w:szCs w:val="24"/>
          <w:vertAlign w:val="superscript"/>
          <w:lang w:val="en"/>
        </w:rPr>
        <w:t>2</w:t>
      </w:r>
      <w:r w:rsidRPr="008D2409">
        <w:rPr>
          <w:rFonts w:asciiTheme="minorHAnsi" w:hAnsiTheme="minorHAnsi" w:cstheme="minorHAnsi"/>
          <w:color w:val="111111"/>
          <w:szCs w:val="24"/>
          <w:lang w:val="en"/>
        </w:rPr>
        <w:t xml:space="preserve"> area for 5 </w:t>
      </w:r>
      <w:proofErr w:type="gramStart"/>
      <w:r w:rsidRPr="008D2409">
        <w:rPr>
          <w:rFonts w:asciiTheme="minorHAnsi" w:hAnsiTheme="minorHAnsi" w:cstheme="minorHAnsi"/>
          <w:color w:val="111111"/>
          <w:szCs w:val="24"/>
          <w:lang w:val="en"/>
        </w:rPr>
        <w:t>seconds</w:t>
      </w:r>
      <w:proofErr w:type="gramEnd"/>
    </w:p>
    <w:p w14:paraId="7386D328" w14:textId="26021371" w:rsidR="008D2409" w:rsidRPr="008D2409" w:rsidRDefault="008D2409" w:rsidP="00184BB4">
      <w:pPr>
        <w:numPr>
          <w:ilvl w:val="0"/>
          <w:numId w:val="285"/>
        </w:numPr>
        <w:tabs>
          <w:tab w:val="clear" w:pos="720"/>
          <w:tab w:val="left" w:pos="142"/>
          <w:tab w:val="num" w:pos="426"/>
        </w:tabs>
        <w:ind w:left="851" w:hanging="425"/>
        <w:rPr>
          <w:rFonts w:cs="Arial"/>
          <w:color w:val="111111"/>
          <w:szCs w:val="24"/>
          <w:lang w:val="en"/>
        </w:rPr>
      </w:pPr>
      <w:r w:rsidRPr="008D2409">
        <w:rPr>
          <w:rFonts w:cs="Arial"/>
          <w:color w:val="111111"/>
          <w:szCs w:val="24"/>
          <w:lang w:val="en"/>
        </w:rPr>
        <w:t xml:space="preserve">Apply sufficient pressure to swab to cause tissue fluid to be </w:t>
      </w:r>
      <w:proofErr w:type="gramStart"/>
      <w:r w:rsidRPr="008D2409">
        <w:rPr>
          <w:rFonts w:cs="Arial"/>
          <w:color w:val="111111"/>
          <w:szCs w:val="24"/>
          <w:lang w:val="en"/>
        </w:rPr>
        <w:t>expressed</w:t>
      </w:r>
      <w:proofErr w:type="gramEnd"/>
    </w:p>
    <w:p w14:paraId="165FA7C2" w14:textId="38B08CC0" w:rsidR="008D2409" w:rsidRPr="008D2409" w:rsidRDefault="008D2409" w:rsidP="00184BB4">
      <w:pPr>
        <w:numPr>
          <w:ilvl w:val="0"/>
          <w:numId w:val="285"/>
        </w:numPr>
        <w:tabs>
          <w:tab w:val="clear" w:pos="720"/>
          <w:tab w:val="left" w:pos="142"/>
          <w:tab w:val="num" w:pos="426"/>
        </w:tabs>
        <w:ind w:left="851" w:hanging="425"/>
        <w:rPr>
          <w:rFonts w:cs="Arial"/>
          <w:color w:val="111111"/>
          <w:szCs w:val="24"/>
          <w:lang w:val="en"/>
        </w:rPr>
      </w:pPr>
      <w:r w:rsidRPr="008D2409">
        <w:rPr>
          <w:rFonts w:cs="Arial"/>
          <w:color w:val="111111"/>
          <w:szCs w:val="24"/>
          <w:lang w:val="en"/>
        </w:rPr>
        <w:t xml:space="preserve">Use sterile technique to place swab into collection device designed for quantitative </w:t>
      </w:r>
      <w:proofErr w:type="gramStart"/>
      <w:r w:rsidRPr="008D2409">
        <w:rPr>
          <w:rFonts w:cs="Arial"/>
          <w:color w:val="111111"/>
          <w:szCs w:val="24"/>
          <w:lang w:val="en"/>
        </w:rPr>
        <w:t>cultures</w:t>
      </w:r>
      <w:proofErr w:type="gramEnd"/>
    </w:p>
    <w:p w14:paraId="6EB38BA0" w14:textId="77777777" w:rsidR="008D2409" w:rsidRPr="008D2409" w:rsidRDefault="008D2409" w:rsidP="00184BB4">
      <w:pPr>
        <w:numPr>
          <w:ilvl w:val="0"/>
          <w:numId w:val="285"/>
        </w:numPr>
        <w:tabs>
          <w:tab w:val="clear" w:pos="720"/>
          <w:tab w:val="left" w:pos="142"/>
          <w:tab w:val="num" w:pos="284"/>
        </w:tabs>
        <w:ind w:left="851" w:hanging="425"/>
        <w:rPr>
          <w:rFonts w:cs="Arial"/>
          <w:color w:val="111111"/>
          <w:szCs w:val="24"/>
          <w:lang w:val="en"/>
        </w:rPr>
      </w:pPr>
      <w:r w:rsidRPr="008D2409">
        <w:rPr>
          <w:rFonts w:cs="Arial"/>
          <w:color w:val="111111"/>
          <w:szCs w:val="24"/>
          <w:lang w:val="en"/>
        </w:rPr>
        <w:t xml:space="preserve">Correct pathology documentation </w:t>
      </w:r>
      <w:proofErr w:type="gramStart"/>
      <w:r w:rsidRPr="008D2409">
        <w:rPr>
          <w:rFonts w:cs="Arial"/>
          <w:color w:val="111111"/>
          <w:szCs w:val="24"/>
          <w:lang w:val="en"/>
        </w:rPr>
        <w:t>requires</w:t>
      </w:r>
      <w:proofErr w:type="gramEnd"/>
      <w:r w:rsidRPr="008D2409">
        <w:rPr>
          <w:rFonts w:cs="Arial"/>
          <w:color w:val="111111"/>
          <w:szCs w:val="24"/>
          <w:lang w:val="en"/>
        </w:rPr>
        <w:t xml:space="preserve"> </w:t>
      </w:r>
    </w:p>
    <w:p w14:paraId="79006445" w14:textId="56B4495A" w:rsidR="008D2409" w:rsidRPr="00DC3302" w:rsidRDefault="008D2409" w:rsidP="00184BB4">
      <w:pPr>
        <w:pStyle w:val="ListParagraph"/>
        <w:numPr>
          <w:ilvl w:val="0"/>
          <w:numId w:val="364"/>
        </w:numPr>
        <w:rPr>
          <w:rFonts w:cs="Arial"/>
          <w:szCs w:val="24"/>
          <w:lang w:val="en"/>
        </w:rPr>
      </w:pPr>
      <w:r w:rsidRPr="00DC3302">
        <w:rPr>
          <w:rFonts w:cs="Arial"/>
          <w:szCs w:val="24"/>
          <w:lang w:val="en"/>
        </w:rPr>
        <w:t xml:space="preserve">Detail of </w:t>
      </w:r>
      <w:r w:rsidR="00AE2178">
        <w:rPr>
          <w:rFonts w:cs="Arial"/>
          <w:szCs w:val="24"/>
          <w:lang w:val="en"/>
        </w:rPr>
        <w:t>client</w:t>
      </w:r>
      <w:r w:rsidRPr="00DC3302">
        <w:rPr>
          <w:rFonts w:cs="Arial"/>
          <w:szCs w:val="24"/>
          <w:lang w:val="en"/>
        </w:rPr>
        <w:t xml:space="preserve"> </w:t>
      </w:r>
    </w:p>
    <w:p w14:paraId="1F13A1AE" w14:textId="77777777" w:rsidR="008D2409" w:rsidRPr="00DC3302" w:rsidRDefault="008D2409" w:rsidP="00184BB4">
      <w:pPr>
        <w:pStyle w:val="ListParagraph"/>
        <w:numPr>
          <w:ilvl w:val="0"/>
          <w:numId w:val="364"/>
        </w:numPr>
        <w:rPr>
          <w:rFonts w:cs="Arial"/>
          <w:szCs w:val="24"/>
          <w:lang w:val="en"/>
        </w:rPr>
      </w:pPr>
      <w:r w:rsidRPr="00DC3302">
        <w:rPr>
          <w:rFonts w:cs="Arial"/>
          <w:szCs w:val="24"/>
          <w:lang w:val="en"/>
        </w:rPr>
        <w:t xml:space="preserve">Detail about wound anatomical location, duration and </w:t>
      </w:r>
      <w:proofErr w:type="spellStart"/>
      <w:proofErr w:type="gramStart"/>
      <w:r w:rsidRPr="00DC3302">
        <w:rPr>
          <w:rFonts w:cs="Arial"/>
          <w:szCs w:val="24"/>
          <w:lang w:val="en"/>
        </w:rPr>
        <w:t>aetiology</w:t>
      </w:r>
      <w:proofErr w:type="spellEnd"/>
      <w:proofErr w:type="gramEnd"/>
      <w:r w:rsidRPr="00DC3302">
        <w:rPr>
          <w:rFonts w:cs="Arial"/>
          <w:szCs w:val="24"/>
          <w:lang w:val="en"/>
        </w:rPr>
        <w:t xml:space="preserve"> </w:t>
      </w:r>
    </w:p>
    <w:p w14:paraId="4F2E585E" w14:textId="77777777" w:rsidR="008D2409" w:rsidRPr="00DC3302" w:rsidRDefault="008D2409" w:rsidP="00184BB4">
      <w:pPr>
        <w:pStyle w:val="ListParagraph"/>
        <w:numPr>
          <w:ilvl w:val="0"/>
          <w:numId w:val="364"/>
        </w:numPr>
        <w:rPr>
          <w:rFonts w:cs="Arial"/>
          <w:szCs w:val="24"/>
          <w:lang w:val="en"/>
        </w:rPr>
      </w:pPr>
      <w:r w:rsidRPr="00DC3302">
        <w:rPr>
          <w:rFonts w:cs="Arial"/>
          <w:szCs w:val="24"/>
          <w:lang w:val="en"/>
        </w:rPr>
        <w:t>Clinical indication for the wound sample: signs and symptoms</w:t>
      </w:r>
    </w:p>
    <w:p w14:paraId="4000E4EA" w14:textId="77777777" w:rsidR="008D2409" w:rsidRPr="00DC3302" w:rsidRDefault="008D2409" w:rsidP="00184BB4">
      <w:pPr>
        <w:pStyle w:val="ListParagraph"/>
        <w:numPr>
          <w:ilvl w:val="0"/>
          <w:numId w:val="364"/>
        </w:numPr>
        <w:rPr>
          <w:rFonts w:cs="Arial"/>
          <w:szCs w:val="24"/>
          <w:lang w:val="en"/>
        </w:rPr>
      </w:pPr>
      <w:r w:rsidRPr="00DC3302">
        <w:rPr>
          <w:rFonts w:cs="Arial"/>
          <w:szCs w:val="24"/>
          <w:lang w:val="en"/>
        </w:rPr>
        <w:t xml:space="preserve">Document the name of antibiotic commenced at time of </w:t>
      </w:r>
      <w:proofErr w:type="gramStart"/>
      <w:r w:rsidRPr="00DC3302">
        <w:rPr>
          <w:rFonts w:cs="Arial"/>
          <w:szCs w:val="24"/>
          <w:lang w:val="en"/>
        </w:rPr>
        <w:t>consult</w:t>
      </w:r>
      <w:proofErr w:type="gramEnd"/>
      <w:r w:rsidRPr="00DC3302">
        <w:rPr>
          <w:rFonts w:cs="Arial"/>
          <w:szCs w:val="24"/>
          <w:lang w:val="en"/>
        </w:rPr>
        <w:t xml:space="preserve"> </w:t>
      </w:r>
    </w:p>
    <w:p w14:paraId="1F4C8601" w14:textId="5D6EDD7B" w:rsidR="008D2409" w:rsidRPr="00DC3302" w:rsidRDefault="008D2409" w:rsidP="00184BB4">
      <w:pPr>
        <w:pStyle w:val="ListParagraph"/>
        <w:numPr>
          <w:ilvl w:val="0"/>
          <w:numId w:val="364"/>
        </w:numPr>
        <w:rPr>
          <w:rFonts w:cs="Arial"/>
          <w:szCs w:val="24"/>
          <w:lang w:val="en"/>
        </w:rPr>
      </w:pPr>
      <w:r w:rsidRPr="00DC3302">
        <w:rPr>
          <w:rFonts w:cs="Arial"/>
          <w:szCs w:val="24"/>
          <w:lang w:val="en"/>
        </w:rPr>
        <w:t>Allergy history</w:t>
      </w:r>
    </w:p>
    <w:p w14:paraId="55BD933A" w14:textId="6D04982D" w:rsidR="008D2409" w:rsidRPr="008D2409" w:rsidRDefault="0AF540B8" w:rsidP="00184BB4">
      <w:pPr>
        <w:numPr>
          <w:ilvl w:val="0"/>
          <w:numId w:val="284"/>
        </w:numPr>
        <w:ind w:left="426"/>
        <w:contextualSpacing/>
        <w:rPr>
          <w:rFonts w:cs="Arial"/>
        </w:rPr>
      </w:pPr>
      <w:r w:rsidRPr="30F8AA95">
        <w:rPr>
          <w:rFonts w:cs="Arial"/>
        </w:rPr>
        <w:t>Attend to dressing</w:t>
      </w:r>
      <w:r w:rsidR="009A5C03">
        <w:rPr>
          <w:rFonts w:cs="Arial"/>
        </w:rPr>
        <w:t>.</w:t>
      </w:r>
      <w:r w:rsidRPr="30F8AA95">
        <w:rPr>
          <w:rFonts w:cs="Arial"/>
        </w:rPr>
        <w:t xml:space="preserve"> </w:t>
      </w:r>
    </w:p>
    <w:p w14:paraId="64C6011E" w14:textId="77777777" w:rsidR="008D2409" w:rsidRPr="008D2409" w:rsidRDefault="008D2409" w:rsidP="008D2409">
      <w:pPr>
        <w:ind w:left="426"/>
        <w:contextualSpacing/>
        <w:rPr>
          <w:rFonts w:cs="Arial"/>
          <w:bCs/>
          <w:szCs w:val="24"/>
        </w:rPr>
      </w:pPr>
    </w:p>
    <w:p w14:paraId="1B25CF11" w14:textId="77777777" w:rsidR="008D2409" w:rsidRPr="00807871" w:rsidRDefault="0AF540B8" w:rsidP="008D2409">
      <w:pPr>
        <w:ind w:left="-76"/>
        <w:rPr>
          <w:rFonts w:cs="Arial"/>
          <w:b/>
          <w:szCs w:val="24"/>
        </w:rPr>
      </w:pPr>
      <w:r w:rsidRPr="643D608B">
        <w:rPr>
          <w:rFonts w:cs="Arial"/>
          <w:b/>
          <w:bCs/>
        </w:rPr>
        <w:t>Treatment</w:t>
      </w:r>
    </w:p>
    <w:p w14:paraId="5F979650" w14:textId="621E1729" w:rsidR="008D2409" w:rsidRPr="00807871" w:rsidRDefault="0AF540B8" w:rsidP="00184BB4">
      <w:pPr>
        <w:numPr>
          <w:ilvl w:val="0"/>
          <w:numId w:val="284"/>
        </w:numPr>
        <w:ind w:left="426"/>
        <w:contextualSpacing/>
        <w:rPr>
          <w:rFonts w:cs="Arial"/>
        </w:rPr>
      </w:pPr>
      <w:r w:rsidRPr="30F8AA95">
        <w:rPr>
          <w:rFonts w:cs="Arial"/>
        </w:rPr>
        <w:t xml:space="preserve">Dressing wound management: </w:t>
      </w:r>
      <w:r w:rsidR="4FF46091" w:rsidRPr="30F8AA95">
        <w:rPr>
          <w:rFonts w:cs="Arial"/>
        </w:rPr>
        <w:t>c</w:t>
      </w:r>
      <w:r w:rsidRPr="30F8AA95">
        <w:rPr>
          <w:rFonts w:cs="Arial"/>
        </w:rPr>
        <w:t xml:space="preserve">onsider applying antimicrobial </w:t>
      </w:r>
      <w:proofErr w:type="gramStart"/>
      <w:r w:rsidRPr="30F8AA95">
        <w:rPr>
          <w:rFonts w:cs="Arial"/>
        </w:rPr>
        <w:t>dressing</w:t>
      </w:r>
      <w:proofErr w:type="gramEnd"/>
    </w:p>
    <w:p w14:paraId="04B913B9" w14:textId="6C4DD9DB" w:rsidR="008D2409" w:rsidRPr="00807871" w:rsidRDefault="0AF540B8" w:rsidP="00184BB4">
      <w:pPr>
        <w:numPr>
          <w:ilvl w:val="0"/>
          <w:numId w:val="284"/>
        </w:numPr>
        <w:ind w:left="426"/>
        <w:contextualSpacing/>
        <w:rPr>
          <w:rFonts w:cs="Arial"/>
        </w:rPr>
      </w:pPr>
      <w:r w:rsidRPr="30F8AA95">
        <w:rPr>
          <w:rFonts w:cs="Arial"/>
        </w:rPr>
        <w:t xml:space="preserve">Consider analgesia: </w:t>
      </w:r>
      <w:r w:rsidR="4FF46091" w:rsidRPr="30F8AA95">
        <w:rPr>
          <w:rFonts w:cs="Arial"/>
        </w:rPr>
        <w:t>p</w:t>
      </w:r>
      <w:r w:rsidRPr="30F8AA95">
        <w:rPr>
          <w:rFonts w:cs="Arial"/>
        </w:rPr>
        <w:t xml:space="preserve">aracetamol +/- </w:t>
      </w:r>
      <w:proofErr w:type="gramStart"/>
      <w:r w:rsidR="4FF46091" w:rsidRPr="30F8AA95">
        <w:rPr>
          <w:rFonts w:cs="Arial"/>
        </w:rPr>
        <w:t>i</w:t>
      </w:r>
      <w:r w:rsidRPr="30F8AA95">
        <w:rPr>
          <w:rFonts w:cs="Arial"/>
        </w:rPr>
        <w:t>buprofen</w:t>
      </w:r>
      <w:proofErr w:type="gramEnd"/>
    </w:p>
    <w:p w14:paraId="4B36575B" w14:textId="2FFC1A6B" w:rsidR="008D2409" w:rsidRPr="00807871" w:rsidRDefault="0AF540B8" w:rsidP="00184BB4">
      <w:pPr>
        <w:numPr>
          <w:ilvl w:val="0"/>
          <w:numId w:val="284"/>
        </w:numPr>
        <w:ind w:left="426"/>
        <w:contextualSpacing/>
        <w:rPr>
          <w:rFonts w:cs="Arial"/>
        </w:rPr>
      </w:pPr>
      <w:r w:rsidRPr="30F8AA95">
        <w:rPr>
          <w:rFonts w:cs="Arial"/>
        </w:rPr>
        <w:t>APN</w:t>
      </w:r>
      <w:r w:rsidR="4FF46091" w:rsidRPr="30F8AA95">
        <w:rPr>
          <w:rFonts w:cs="Arial"/>
        </w:rPr>
        <w:t>(s)</w:t>
      </w:r>
      <w:r w:rsidRPr="30F8AA95">
        <w:rPr>
          <w:rFonts w:cs="Arial"/>
        </w:rPr>
        <w:t xml:space="preserve"> </w:t>
      </w:r>
      <w:r w:rsidRPr="30F8AA95">
        <w:rPr>
          <w:rFonts w:cs="Arial"/>
          <w:u w:val="single"/>
        </w:rPr>
        <w:t>must</w:t>
      </w:r>
      <w:r w:rsidRPr="30F8AA95">
        <w:rPr>
          <w:rFonts w:cs="Arial"/>
        </w:rPr>
        <w:t xml:space="preserve"> follow up on the pathology results of their </w:t>
      </w:r>
      <w:r w:rsidR="4FF46091" w:rsidRPr="30F8AA95">
        <w:rPr>
          <w:rFonts w:cs="Arial"/>
        </w:rPr>
        <w:t>clients</w:t>
      </w:r>
      <w:r w:rsidRPr="30F8AA95">
        <w:rPr>
          <w:rFonts w:cs="Arial"/>
        </w:rPr>
        <w:t xml:space="preserve"> and </w:t>
      </w:r>
      <w:r>
        <w:t xml:space="preserve">ensure the pathogen found is sensitive to the antibiotic </w:t>
      </w:r>
      <w:proofErr w:type="gramStart"/>
      <w:r>
        <w:t>commenced</w:t>
      </w:r>
      <w:proofErr w:type="gramEnd"/>
    </w:p>
    <w:p w14:paraId="7EC20BE8" w14:textId="2DC6F6DB" w:rsidR="008D2409" w:rsidRPr="00807871" w:rsidRDefault="43F90FE3" w:rsidP="00184BB4">
      <w:pPr>
        <w:numPr>
          <w:ilvl w:val="0"/>
          <w:numId w:val="284"/>
        </w:numPr>
        <w:ind w:left="426"/>
        <w:contextualSpacing/>
        <w:rPr>
          <w:rFonts w:cs="Arial"/>
        </w:rPr>
      </w:pPr>
      <w:r w:rsidRPr="42723267">
        <w:rPr>
          <w:rFonts w:cs="Arial"/>
        </w:rPr>
        <w:t>An NP</w:t>
      </w:r>
      <w:r w:rsidR="31CDB0FB" w:rsidRPr="42723267">
        <w:rPr>
          <w:rFonts w:cs="Arial"/>
        </w:rPr>
        <w:t>/GP</w:t>
      </w:r>
      <w:r w:rsidRPr="42723267">
        <w:rPr>
          <w:rFonts w:cs="Arial"/>
        </w:rPr>
        <w:t xml:space="preserve"> must be consulted to discuss the pathology regardless of </w:t>
      </w:r>
      <w:proofErr w:type="gramStart"/>
      <w:r w:rsidRPr="42723267">
        <w:rPr>
          <w:rFonts w:cs="Arial"/>
        </w:rPr>
        <w:t>result</w:t>
      </w:r>
      <w:proofErr w:type="gramEnd"/>
    </w:p>
    <w:p w14:paraId="422BACEC" w14:textId="75E84F49" w:rsidR="2123EBDD" w:rsidRDefault="2123EBDD" w:rsidP="00184BB4">
      <w:pPr>
        <w:numPr>
          <w:ilvl w:val="0"/>
          <w:numId w:val="284"/>
        </w:numPr>
        <w:ind w:left="426"/>
      </w:pPr>
      <w:r w:rsidRPr="30F8AA95">
        <w:rPr>
          <w:rFonts w:cs="Arial"/>
        </w:rPr>
        <w:t xml:space="preserve">Discuss with a prescriber oral antibiotics and ADT </w:t>
      </w:r>
      <w:r w:rsidR="7A93FA33" w:rsidRPr="30F8AA95">
        <w:rPr>
          <w:rFonts w:cs="Arial"/>
        </w:rPr>
        <w:t>vaccination</w:t>
      </w:r>
      <w:r w:rsidR="009A5C03">
        <w:rPr>
          <w:rFonts w:cs="Arial"/>
        </w:rPr>
        <w:t>.</w:t>
      </w:r>
      <w:r w:rsidR="7A93FA33" w:rsidRPr="30F8AA95">
        <w:rPr>
          <w:rFonts w:cs="Arial"/>
        </w:rPr>
        <w:t xml:space="preserve"> </w:t>
      </w:r>
    </w:p>
    <w:p w14:paraId="3088896B" w14:textId="77777777" w:rsidR="00807871" w:rsidRDefault="00807871" w:rsidP="008D2409">
      <w:pPr>
        <w:autoSpaceDE w:val="0"/>
        <w:autoSpaceDN w:val="0"/>
        <w:adjustRightInd w:val="0"/>
        <w:rPr>
          <w:rFonts w:cs="Calibri"/>
          <w:b/>
          <w:bCs/>
          <w:color w:val="000000"/>
          <w:szCs w:val="24"/>
          <w:lang w:eastAsia="en-AU"/>
        </w:rPr>
      </w:pPr>
    </w:p>
    <w:p w14:paraId="754FB8EA" w14:textId="2FDB7805" w:rsidR="008D2409" w:rsidRDefault="008D2409" w:rsidP="008D2409">
      <w:pPr>
        <w:autoSpaceDE w:val="0"/>
        <w:autoSpaceDN w:val="0"/>
        <w:adjustRightInd w:val="0"/>
        <w:rPr>
          <w:rFonts w:cs="Calibri"/>
          <w:b/>
          <w:bCs/>
          <w:color w:val="000000"/>
          <w:szCs w:val="24"/>
          <w:lang w:eastAsia="en-AU"/>
        </w:rPr>
      </w:pPr>
      <w:r w:rsidRPr="008D2409">
        <w:rPr>
          <w:rFonts w:cs="Calibri"/>
          <w:b/>
          <w:bCs/>
          <w:color w:val="000000"/>
          <w:szCs w:val="24"/>
          <w:lang w:eastAsia="en-AU"/>
        </w:rPr>
        <w:t>Advice</w:t>
      </w:r>
    </w:p>
    <w:p w14:paraId="11982E10" w14:textId="3BE11F62" w:rsidR="00807871" w:rsidRDefault="5BEB753C" w:rsidP="00184BB4">
      <w:pPr>
        <w:pStyle w:val="ListParagraph"/>
        <w:numPr>
          <w:ilvl w:val="0"/>
          <w:numId w:val="291"/>
        </w:numPr>
        <w:autoSpaceDE w:val="0"/>
        <w:autoSpaceDN w:val="0"/>
        <w:adjustRightInd w:val="0"/>
        <w:rPr>
          <w:rFonts w:cs="Calibri"/>
          <w:color w:val="000000"/>
          <w:lang w:eastAsia="en-AU"/>
        </w:rPr>
      </w:pPr>
      <w:r w:rsidRPr="30F8AA95">
        <w:rPr>
          <w:rFonts w:cs="Calibri"/>
          <w:color w:val="000000" w:themeColor="text1"/>
          <w:lang w:eastAsia="en-AU"/>
        </w:rPr>
        <w:t xml:space="preserve">If systemic signs develop such as fevers, rigors, vomiting client should be </w:t>
      </w:r>
      <w:r w:rsidR="4FF46091" w:rsidRPr="30F8AA95">
        <w:rPr>
          <w:rFonts w:cs="Calibri"/>
          <w:color w:val="000000" w:themeColor="text1"/>
          <w:lang w:eastAsia="en-AU"/>
        </w:rPr>
        <w:t>redirected</w:t>
      </w:r>
      <w:r w:rsidRPr="30F8AA95">
        <w:rPr>
          <w:rFonts w:cs="Calibri"/>
          <w:color w:val="000000" w:themeColor="text1"/>
          <w:lang w:eastAsia="en-AU"/>
        </w:rPr>
        <w:t xml:space="preserve"> to </w:t>
      </w:r>
      <w:proofErr w:type="gramStart"/>
      <w:r w:rsidRPr="30F8AA95">
        <w:rPr>
          <w:rFonts w:cs="Calibri"/>
          <w:color w:val="000000" w:themeColor="text1"/>
          <w:lang w:eastAsia="en-AU"/>
        </w:rPr>
        <w:t>ED</w:t>
      </w:r>
      <w:proofErr w:type="gramEnd"/>
    </w:p>
    <w:p w14:paraId="35CB11CF" w14:textId="56778FF5" w:rsidR="00DD570C" w:rsidRDefault="5BEB753C" w:rsidP="00184BB4">
      <w:pPr>
        <w:pStyle w:val="ListParagraph"/>
        <w:numPr>
          <w:ilvl w:val="0"/>
          <w:numId w:val="291"/>
        </w:numPr>
        <w:autoSpaceDE w:val="0"/>
        <w:autoSpaceDN w:val="0"/>
        <w:adjustRightInd w:val="0"/>
        <w:rPr>
          <w:rFonts w:cs="Calibri"/>
          <w:color w:val="000000"/>
          <w:lang w:eastAsia="en-AU"/>
        </w:rPr>
      </w:pPr>
      <w:r w:rsidRPr="30F8AA95">
        <w:rPr>
          <w:rFonts w:cs="Calibri"/>
          <w:color w:val="000000" w:themeColor="text1"/>
          <w:lang w:eastAsia="en-AU"/>
        </w:rPr>
        <w:t>Increased warmth, redness, pain – seek GP</w:t>
      </w:r>
      <w:r w:rsidR="4FF46091" w:rsidRPr="30F8AA95">
        <w:rPr>
          <w:rFonts w:cs="Calibri"/>
          <w:color w:val="000000" w:themeColor="text1"/>
          <w:lang w:eastAsia="en-AU"/>
        </w:rPr>
        <w:t>/NP</w:t>
      </w:r>
      <w:r w:rsidRPr="30F8AA95">
        <w:rPr>
          <w:rFonts w:cs="Calibri"/>
          <w:color w:val="000000" w:themeColor="text1"/>
          <w:lang w:eastAsia="en-AU"/>
        </w:rPr>
        <w:t xml:space="preserve"> </w:t>
      </w:r>
      <w:proofErr w:type="gramStart"/>
      <w:r w:rsidRPr="30F8AA95">
        <w:rPr>
          <w:rFonts w:cs="Calibri"/>
          <w:color w:val="000000" w:themeColor="text1"/>
          <w:lang w:eastAsia="en-AU"/>
        </w:rPr>
        <w:t>review</w:t>
      </w:r>
      <w:proofErr w:type="gramEnd"/>
    </w:p>
    <w:p w14:paraId="3397D512" w14:textId="6F1947D4" w:rsidR="00DD570C" w:rsidRDefault="5BEB753C" w:rsidP="00184BB4">
      <w:pPr>
        <w:pStyle w:val="ListParagraph"/>
        <w:numPr>
          <w:ilvl w:val="0"/>
          <w:numId w:val="291"/>
        </w:numPr>
        <w:autoSpaceDE w:val="0"/>
        <w:autoSpaceDN w:val="0"/>
        <w:adjustRightInd w:val="0"/>
        <w:rPr>
          <w:rFonts w:cs="Calibri"/>
          <w:color w:val="000000"/>
          <w:lang w:eastAsia="en-AU"/>
        </w:rPr>
      </w:pPr>
      <w:r w:rsidRPr="30F8AA95">
        <w:rPr>
          <w:rFonts w:cs="Calibri"/>
          <w:color w:val="000000" w:themeColor="text1"/>
          <w:lang w:eastAsia="en-AU"/>
        </w:rPr>
        <w:lastRenderedPageBreak/>
        <w:t xml:space="preserve">Simple analgesia to manage the pain: paracetamol and/or ibuprofen as </w:t>
      </w:r>
      <w:proofErr w:type="gramStart"/>
      <w:r w:rsidRPr="30F8AA95">
        <w:rPr>
          <w:rFonts w:cs="Calibri"/>
          <w:color w:val="000000" w:themeColor="text1"/>
          <w:lang w:eastAsia="en-AU"/>
        </w:rPr>
        <w:t>directed</w:t>
      </w:r>
      <w:proofErr w:type="gramEnd"/>
    </w:p>
    <w:p w14:paraId="37E58188" w14:textId="4D069BEE" w:rsidR="00DD570C" w:rsidRDefault="5BEB753C" w:rsidP="00184BB4">
      <w:pPr>
        <w:pStyle w:val="ListParagraph"/>
        <w:numPr>
          <w:ilvl w:val="0"/>
          <w:numId w:val="291"/>
        </w:numPr>
        <w:autoSpaceDE w:val="0"/>
        <w:autoSpaceDN w:val="0"/>
        <w:adjustRightInd w:val="0"/>
        <w:rPr>
          <w:rFonts w:cs="Calibri"/>
          <w:color w:val="000000"/>
          <w:lang w:eastAsia="en-AU"/>
        </w:rPr>
      </w:pPr>
      <w:r w:rsidRPr="30F8AA95">
        <w:rPr>
          <w:rFonts w:cs="Calibri"/>
          <w:color w:val="000000" w:themeColor="text1"/>
          <w:lang w:eastAsia="en-AU"/>
        </w:rPr>
        <w:t>Elevate area where wound is positioned, if possible</w:t>
      </w:r>
    </w:p>
    <w:p w14:paraId="1198CF08" w14:textId="02FB54B8" w:rsidR="00DD570C" w:rsidRDefault="5BEB753C" w:rsidP="00184BB4">
      <w:pPr>
        <w:pStyle w:val="ListParagraph"/>
        <w:numPr>
          <w:ilvl w:val="0"/>
          <w:numId w:val="291"/>
        </w:numPr>
        <w:autoSpaceDE w:val="0"/>
        <w:autoSpaceDN w:val="0"/>
        <w:adjustRightInd w:val="0"/>
        <w:rPr>
          <w:rFonts w:cs="Calibri"/>
          <w:color w:val="000000"/>
          <w:lang w:eastAsia="en-AU"/>
        </w:rPr>
      </w:pPr>
      <w:r w:rsidRPr="30F8AA95">
        <w:rPr>
          <w:rFonts w:cs="Calibri"/>
          <w:color w:val="000000" w:themeColor="text1"/>
          <w:lang w:eastAsia="en-AU"/>
        </w:rPr>
        <w:t xml:space="preserve">Increase fluid intake, unless </w:t>
      </w:r>
      <w:proofErr w:type="gramStart"/>
      <w:r w:rsidRPr="30F8AA95">
        <w:rPr>
          <w:rFonts w:cs="Calibri"/>
          <w:color w:val="000000" w:themeColor="text1"/>
          <w:lang w:eastAsia="en-AU"/>
        </w:rPr>
        <w:t>contraindicated</w:t>
      </w:r>
      <w:proofErr w:type="gramEnd"/>
    </w:p>
    <w:p w14:paraId="7EEDD9AD" w14:textId="44383CFD" w:rsidR="00DD570C" w:rsidRDefault="5BEB753C" w:rsidP="00184BB4">
      <w:pPr>
        <w:pStyle w:val="ListParagraph"/>
        <w:numPr>
          <w:ilvl w:val="0"/>
          <w:numId w:val="291"/>
        </w:numPr>
        <w:autoSpaceDE w:val="0"/>
        <w:autoSpaceDN w:val="0"/>
        <w:adjustRightInd w:val="0"/>
        <w:rPr>
          <w:rFonts w:cs="Calibri"/>
          <w:color w:val="000000"/>
          <w:lang w:eastAsia="en-AU"/>
        </w:rPr>
      </w:pPr>
      <w:r w:rsidRPr="30F8AA95">
        <w:rPr>
          <w:rFonts w:cs="Calibri"/>
          <w:color w:val="000000" w:themeColor="text1"/>
          <w:lang w:eastAsia="en-AU"/>
        </w:rPr>
        <w:t>Rest</w:t>
      </w:r>
    </w:p>
    <w:p w14:paraId="3C889033" w14:textId="31318028" w:rsidR="00DD570C" w:rsidRDefault="5BEB753C" w:rsidP="00184BB4">
      <w:pPr>
        <w:pStyle w:val="ListParagraph"/>
        <w:numPr>
          <w:ilvl w:val="0"/>
          <w:numId w:val="291"/>
        </w:numPr>
        <w:autoSpaceDE w:val="0"/>
        <w:autoSpaceDN w:val="0"/>
        <w:adjustRightInd w:val="0"/>
        <w:rPr>
          <w:rFonts w:cs="Calibri"/>
          <w:color w:val="000000"/>
          <w:lang w:eastAsia="en-AU"/>
        </w:rPr>
      </w:pPr>
      <w:r w:rsidRPr="30F8AA95">
        <w:rPr>
          <w:rFonts w:cs="Calibri"/>
          <w:color w:val="000000" w:themeColor="text1"/>
          <w:lang w:eastAsia="en-AU"/>
        </w:rPr>
        <w:t>Follow up with GP</w:t>
      </w:r>
      <w:r w:rsidR="4FF46091" w:rsidRPr="30F8AA95">
        <w:rPr>
          <w:rFonts w:cs="Calibri"/>
          <w:color w:val="000000" w:themeColor="text1"/>
          <w:lang w:eastAsia="en-AU"/>
        </w:rPr>
        <w:t>/NP</w:t>
      </w:r>
      <w:r w:rsidRPr="30F8AA95">
        <w:rPr>
          <w:rFonts w:cs="Calibri"/>
          <w:color w:val="000000" w:themeColor="text1"/>
          <w:lang w:eastAsia="en-AU"/>
        </w:rPr>
        <w:t xml:space="preserve"> after 48 hours of starting antibiotic </w:t>
      </w:r>
      <w:proofErr w:type="gramStart"/>
      <w:r w:rsidRPr="30F8AA95">
        <w:rPr>
          <w:rFonts w:cs="Calibri"/>
          <w:color w:val="000000" w:themeColor="text1"/>
          <w:lang w:eastAsia="en-AU"/>
        </w:rPr>
        <w:t>treatment</w:t>
      </w:r>
      <w:proofErr w:type="gramEnd"/>
    </w:p>
    <w:p w14:paraId="13A59157" w14:textId="44E06925" w:rsidR="00DD570C" w:rsidRPr="00AB0D16" w:rsidRDefault="5BEB753C" w:rsidP="00184BB4">
      <w:pPr>
        <w:pStyle w:val="ListParagraph"/>
        <w:numPr>
          <w:ilvl w:val="0"/>
          <w:numId w:val="291"/>
        </w:numPr>
        <w:autoSpaceDE w:val="0"/>
        <w:autoSpaceDN w:val="0"/>
        <w:adjustRightInd w:val="0"/>
        <w:rPr>
          <w:rFonts w:cs="Calibri"/>
          <w:color w:val="000000"/>
          <w:lang w:eastAsia="en-AU"/>
        </w:rPr>
      </w:pPr>
      <w:r w:rsidRPr="00AB0D16">
        <w:rPr>
          <w:rFonts w:cs="Calibri"/>
          <w:color w:val="000000" w:themeColor="text1"/>
          <w:lang w:eastAsia="en-AU"/>
        </w:rPr>
        <w:t>Client information sheet Care of Wound</w:t>
      </w:r>
      <w:r w:rsidR="00AB0D16">
        <w:rPr>
          <w:rFonts w:cs="Calibri"/>
          <w:color w:val="000000" w:themeColor="text1"/>
          <w:lang w:eastAsia="en-AU"/>
        </w:rPr>
        <w:t>:</w:t>
      </w:r>
    </w:p>
    <w:p w14:paraId="50D2ADE5" w14:textId="77777777" w:rsidR="00AB0D16" w:rsidRPr="00AB0D16" w:rsidRDefault="00D92850" w:rsidP="00184BB4">
      <w:pPr>
        <w:pStyle w:val="ListParagraph"/>
        <w:numPr>
          <w:ilvl w:val="0"/>
          <w:numId w:val="387"/>
        </w:numPr>
        <w:rPr>
          <w:sz w:val="22"/>
        </w:rPr>
      </w:pPr>
      <w:hyperlink r:id="rId74" w:history="1">
        <w:r w:rsidR="00AB0D16">
          <w:rPr>
            <w:rStyle w:val="SmartLink"/>
          </w:rPr>
          <w:t>Caring for your skin and wound.pdf (sharepoint.com)</w:t>
        </w:r>
      </w:hyperlink>
    </w:p>
    <w:p w14:paraId="3D661AA9" w14:textId="77777777" w:rsidR="00AB0D16" w:rsidRDefault="00D92850" w:rsidP="00184BB4">
      <w:pPr>
        <w:pStyle w:val="ListParagraph"/>
        <w:numPr>
          <w:ilvl w:val="0"/>
          <w:numId w:val="387"/>
        </w:numPr>
      </w:pPr>
      <w:hyperlink r:id="rId75" w:history="1">
        <w:r w:rsidR="00AB0D16">
          <w:rPr>
            <w:rStyle w:val="SmartLink"/>
          </w:rPr>
          <w:t>Nutrition and wound healing for adults.pdf (sharepoint.com)</w:t>
        </w:r>
      </w:hyperlink>
    </w:p>
    <w:p w14:paraId="11199186" w14:textId="77777777" w:rsidR="00AB0D16" w:rsidRDefault="00D92850" w:rsidP="00184BB4">
      <w:pPr>
        <w:pStyle w:val="ListParagraph"/>
        <w:numPr>
          <w:ilvl w:val="0"/>
          <w:numId w:val="387"/>
        </w:numPr>
      </w:pPr>
      <w:hyperlink r:id="rId76" w:history="1">
        <w:r w:rsidR="00AB0D16">
          <w:rPr>
            <w:rStyle w:val="SmartLink"/>
          </w:rPr>
          <w:t>Walk in Centre Caring for your Wound Adults and Children.pdf (sharepoint.com)</w:t>
        </w:r>
      </w:hyperlink>
    </w:p>
    <w:p w14:paraId="2A66859B" w14:textId="77777777" w:rsidR="00DD570C" w:rsidRDefault="00DD570C" w:rsidP="008D2409">
      <w:pPr>
        <w:rPr>
          <w:b/>
          <w:bCs/>
          <w:szCs w:val="24"/>
        </w:rPr>
      </w:pPr>
    </w:p>
    <w:p w14:paraId="7ED2BD2D" w14:textId="123F888F" w:rsidR="008D2409" w:rsidRPr="008D2409" w:rsidRDefault="008D2409" w:rsidP="008D2409">
      <w:pPr>
        <w:rPr>
          <w:b/>
          <w:bCs/>
        </w:rPr>
      </w:pPr>
      <w:r w:rsidRPr="008D2409">
        <w:rPr>
          <w:b/>
          <w:bCs/>
          <w:szCs w:val="24"/>
        </w:rPr>
        <w:t>Medication Standing Order</w:t>
      </w:r>
    </w:p>
    <w:p w14:paraId="5D432B36" w14:textId="77777777" w:rsidR="00770EDF" w:rsidRPr="00770EDF" w:rsidRDefault="00770EDF" w:rsidP="00184BB4">
      <w:pPr>
        <w:numPr>
          <w:ilvl w:val="0"/>
          <w:numId w:val="286"/>
        </w:numPr>
        <w:ind w:left="426"/>
        <w:contextualSpacing/>
        <w:rPr>
          <w:rFonts w:asciiTheme="minorHAnsi" w:eastAsiaTheme="minorEastAsia" w:hAnsiTheme="minorHAnsi" w:cstheme="minorBidi"/>
        </w:rPr>
      </w:pPr>
      <w:r w:rsidRPr="30F8AA95">
        <w:rPr>
          <w:rFonts w:asciiTheme="minorHAnsi" w:hAnsiTheme="minorHAnsi" w:cstheme="minorBidi"/>
        </w:rPr>
        <w:t>ADT, if indicated</w:t>
      </w:r>
    </w:p>
    <w:p w14:paraId="5398C0E7" w14:textId="40A9D84D" w:rsidR="008D2409" w:rsidRPr="008D2409" w:rsidRDefault="009A5C03" w:rsidP="00184BB4">
      <w:pPr>
        <w:numPr>
          <w:ilvl w:val="0"/>
          <w:numId w:val="286"/>
        </w:numPr>
        <w:ind w:left="426"/>
        <w:contextualSpacing/>
        <w:rPr>
          <w:rFonts w:asciiTheme="minorHAnsi" w:eastAsiaTheme="minorEastAsia" w:hAnsiTheme="minorHAnsi" w:cstheme="minorBidi"/>
        </w:rPr>
      </w:pPr>
      <w:r>
        <w:rPr>
          <w:rFonts w:asciiTheme="minorHAnsi" w:hAnsiTheme="minorHAnsi" w:cstheme="minorBidi"/>
        </w:rPr>
        <w:t>P</w:t>
      </w:r>
      <w:r w:rsidR="0AF540B8" w:rsidRPr="30F8AA95">
        <w:rPr>
          <w:rFonts w:asciiTheme="minorHAnsi" w:hAnsiTheme="minorHAnsi" w:cstheme="minorBidi"/>
        </w:rPr>
        <w:t xml:space="preserve">aracetamol </w:t>
      </w:r>
    </w:p>
    <w:p w14:paraId="262D37FC" w14:textId="4EDBE45A" w:rsidR="008D2409" w:rsidRPr="008D2409" w:rsidRDefault="009A5C03" w:rsidP="00184BB4">
      <w:pPr>
        <w:numPr>
          <w:ilvl w:val="0"/>
          <w:numId w:val="286"/>
        </w:numPr>
        <w:ind w:left="426"/>
        <w:contextualSpacing/>
        <w:rPr>
          <w:rFonts w:asciiTheme="minorHAnsi" w:hAnsiTheme="minorHAnsi" w:cstheme="minorBidi"/>
        </w:rPr>
      </w:pPr>
      <w:r>
        <w:rPr>
          <w:rFonts w:asciiTheme="minorHAnsi" w:hAnsiTheme="minorHAnsi" w:cstheme="minorBidi"/>
        </w:rPr>
        <w:t>I</w:t>
      </w:r>
      <w:r w:rsidR="0AF540B8" w:rsidRPr="30F8AA95">
        <w:rPr>
          <w:rFonts w:asciiTheme="minorHAnsi" w:hAnsiTheme="minorHAnsi" w:cstheme="minorBidi"/>
        </w:rPr>
        <w:t>buprofen</w:t>
      </w:r>
      <w:r>
        <w:rPr>
          <w:rFonts w:asciiTheme="minorHAnsi" w:hAnsiTheme="minorHAnsi" w:cstheme="minorBidi"/>
        </w:rPr>
        <w:t>.</w:t>
      </w:r>
    </w:p>
    <w:p w14:paraId="6B39D479" w14:textId="77777777" w:rsidR="008D2409" w:rsidRPr="008D2409" w:rsidRDefault="008D2409" w:rsidP="008D2409">
      <w:pPr>
        <w:rPr>
          <w:b/>
          <w:bCs/>
          <w:szCs w:val="24"/>
        </w:rPr>
      </w:pPr>
    </w:p>
    <w:p w14:paraId="24991A66" w14:textId="77777777" w:rsidR="008D2409" w:rsidRPr="008D2409" w:rsidRDefault="008D2409" w:rsidP="008D2409">
      <w:pPr>
        <w:rPr>
          <w:rFonts w:cs="Arial"/>
          <w:b/>
          <w:szCs w:val="24"/>
        </w:rPr>
      </w:pPr>
      <w:r w:rsidRPr="008D2409">
        <w:rPr>
          <w:b/>
          <w:bCs/>
          <w:szCs w:val="24"/>
        </w:rPr>
        <w:t>References</w:t>
      </w:r>
    </w:p>
    <w:p w14:paraId="20967906" w14:textId="2D4A32F7" w:rsidR="008D2409" w:rsidRPr="006B03A7" w:rsidRDefault="0AF540B8" w:rsidP="00184BB4">
      <w:pPr>
        <w:numPr>
          <w:ilvl w:val="0"/>
          <w:numId w:val="287"/>
        </w:numPr>
        <w:ind w:left="426"/>
        <w:contextualSpacing/>
        <w:rPr>
          <w:rFonts w:cs="Calibri"/>
        </w:rPr>
      </w:pPr>
      <w:r w:rsidRPr="643D608B">
        <w:rPr>
          <w:rFonts w:cs="Calibri"/>
        </w:rPr>
        <w:t>Agency for Clinical Innovation [ACI]</w:t>
      </w:r>
      <w:r w:rsidR="074BBD84" w:rsidRPr="643D608B">
        <w:rPr>
          <w:rFonts w:cs="Calibri"/>
        </w:rPr>
        <w:t xml:space="preserve"> </w:t>
      </w:r>
      <w:r w:rsidRPr="643D608B">
        <w:rPr>
          <w:rFonts w:cs="Calibri"/>
        </w:rPr>
        <w:t xml:space="preserve">(2020). Levine method swab culture. Retrieved from:   </w:t>
      </w:r>
      <w:hyperlink r:id="rId77">
        <w:r w:rsidRPr="643D608B">
          <w:rPr>
            <w:rFonts w:cs="Calibri"/>
            <w:u w:val="single"/>
          </w:rPr>
          <w:t>https://www.aci.health.nsw.gov.au/networks/spinal-cord-injury/pi-toolkit/design-assets/old-content/assessment/red-flag-screening/potential-red-flag-wound-deterioration-or-infection/levine-method-swab-culture</w:t>
        </w:r>
      </w:hyperlink>
    </w:p>
    <w:p w14:paraId="47AD96F9" w14:textId="77777777" w:rsidR="008D2409" w:rsidRPr="006B03A7" w:rsidRDefault="008D2409" w:rsidP="00184BB4">
      <w:pPr>
        <w:numPr>
          <w:ilvl w:val="0"/>
          <w:numId w:val="287"/>
        </w:numPr>
        <w:ind w:left="426"/>
        <w:contextualSpacing/>
        <w:rPr>
          <w:rFonts w:cs="Calibri"/>
          <w:bCs/>
        </w:rPr>
      </w:pPr>
      <w:r w:rsidRPr="006B03A7">
        <w:rPr>
          <w:rFonts w:cs="Calibri"/>
          <w:bCs/>
          <w:szCs w:val="24"/>
        </w:rPr>
        <w:t xml:space="preserve">Armstrong, D. &amp; </w:t>
      </w:r>
      <w:proofErr w:type="spellStart"/>
      <w:r w:rsidRPr="006B03A7">
        <w:rPr>
          <w:rFonts w:cs="Calibri"/>
          <w:bCs/>
          <w:szCs w:val="24"/>
        </w:rPr>
        <w:t>Meyr</w:t>
      </w:r>
      <w:proofErr w:type="spellEnd"/>
      <w:r w:rsidRPr="006B03A7">
        <w:rPr>
          <w:rFonts w:cs="Calibri"/>
          <w:bCs/>
          <w:szCs w:val="24"/>
        </w:rPr>
        <w:t xml:space="preserve">, A. (2020). Clinical assessment of chronic wound. UpToDate. Retrieved from: </w:t>
      </w:r>
      <w:hyperlink r:id="rId78" w:history="1">
        <w:r w:rsidRPr="006B03A7">
          <w:rPr>
            <w:rFonts w:cs="Calibri"/>
            <w:bCs/>
            <w:u w:val="single"/>
          </w:rPr>
          <w:t>https://www.uptodate.com/contents/clinical-assessment-of-chronic-wounds?search=simple%20wound%20infection%20treatment&amp;source=search_result&amp;selectedTitle=16~150&amp;usage_type=default&amp;display_rank=16</w:t>
        </w:r>
      </w:hyperlink>
    </w:p>
    <w:p w14:paraId="6985A659" w14:textId="77777777" w:rsidR="008D2409" w:rsidRPr="006B03A7" w:rsidRDefault="008D2409" w:rsidP="00184BB4">
      <w:pPr>
        <w:numPr>
          <w:ilvl w:val="0"/>
          <w:numId w:val="287"/>
        </w:numPr>
        <w:ind w:left="426"/>
        <w:contextualSpacing/>
        <w:rPr>
          <w:rFonts w:cs="Calibri"/>
          <w:bCs/>
          <w:u w:val="single"/>
        </w:rPr>
      </w:pPr>
      <w:r w:rsidRPr="006B03A7">
        <w:rPr>
          <w:rFonts w:cs="Calibri"/>
          <w:bCs/>
          <w:szCs w:val="24"/>
        </w:rPr>
        <w:t xml:space="preserve">Australian Medicines Handbook. (2020). Retrieved from: </w:t>
      </w:r>
      <w:r w:rsidRPr="006B03A7">
        <w:rPr>
          <w:rFonts w:cs="Calibri"/>
          <w:bCs/>
        </w:rPr>
        <w:t xml:space="preserve"> </w:t>
      </w:r>
      <w:hyperlink r:id="rId79" w:history="1">
        <w:r w:rsidRPr="006B03A7">
          <w:rPr>
            <w:rFonts w:cs="Calibri"/>
            <w:bCs/>
            <w:szCs w:val="24"/>
            <w:u w:val="single"/>
          </w:rPr>
          <w:t>https://amhonline.amh.net.au/</w:t>
        </w:r>
      </w:hyperlink>
    </w:p>
    <w:p w14:paraId="474B80A5" w14:textId="77777777" w:rsidR="008D2409" w:rsidRPr="006B03A7" w:rsidRDefault="008D2409" w:rsidP="00184BB4">
      <w:pPr>
        <w:numPr>
          <w:ilvl w:val="0"/>
          <w:numId w:val="287"/>
        </w:numPr>
        <w:ind w:left="426"/>
        <w:contextualSpacing/>
        <w:rPr>
          <w:rFonts w:cs="Calibri"/>
          <w:bCs/>
        </w:rPr>
      </w:pPr>
      <w:r w:rsidRPr="006B03A7">
        <w:rPr>
          <w:rFonts w:cs="Calibri"/>
          <w:bCs/>
          <w:szCs w:val="24"/>
        </w:rPr>
        <w:t xml:space="preserve">BMJ Best Practice (2020):  Retrieved from:  </w:t>
      </w:r>
    </w:p>
    <w:p w14:paraId="36930B64" w14:textId="77777777" w:rsidR="008D2409" w:rsidRPr="008D2409" w:rsidRDefault="008D2409" w:rsidP="008D2409">
      <w:pPr>
        <w:ind w:left="426"/>
        <w:contextualSpacing/>
        <w:rPr>
          <w:rFonts w:cs="Calibri"/>
          <w:bCs/>
          <w:u w:val="single"/>
        </w:rPr>
      </w:pPr>
      <w:r w:rsidRPr="006B03A7">
        <w:rPr>
          <w:rFonts w:cs="Calibri"/>
          <w:bCs/>
          <w:szCs w:val="24"/>
          <w:u w:val="single"/>
        </w:rPr>
        <w:t>https://bestpractice.bmj.com/topics/en-gb</w:t>
      </w:r>
      <w:r w:rsidRPr="008D2409">
        <w:rPr>
          <w:rFonts w:cs="Calibri"/>
          <w:bCs/>
          <w:szCs w:val="24"/>
          <w:u w:val="single"/>
        </w:rPr>
        <w:t>/63</w:t>
      </w:r>
    </w:p>
    <w:p w14:paraId="4228BFD0" w14:textId="77777777" w:rsidR="008D2409" w:rsidRPr="008D2409" w:rsidRDefault="008D2409" w:rsidP="00184BB4">
      <w:pPr>
        <w:numPr>
          <w:ilvl w:val="0"/>
          <w:numId w:val="287"/>
        </w:numPr>
        <w:ind w:left="426"/>
        <w:contextualSpacing/>
        <w:rPr>
          <w:rFonts w:cs="Calibri"/>
          <w:bCs/>
          <w:u w:val="single"/>
        </w:rPr>
      </w:pPr>
      <w:r w:rsidRPr="008D2409">
        <w:rPr>
          <w:rFonts w:cs="Calibri"/>
          <w:bCs/>
        </w:rPr>
        <w:t xml:space="preserve">International Wound Infection Institute (2016). Principles of best Practice. Wound Infection in Clinical Practice Principles of Best Practice. Retrieved from:   </w:t>
      </w:r>
      <w:hyperlink r:id="rId80" w:history="1">
        <w:r w:rsidRPr="008D2409">
          <w:rPr>
            <w:rFonts w:cs="Calibri"/>
            <w:bCs/>
            <w:u w:val="single"/>
          </w:rPr>
          <w:t>https://www.woundinfection-institute.com/wp-content/uploads/2017/07/IWII-Consensus_Final-2017.pdf</w:t>
        </w:r>
      </w:hyperlink>
    </w:p>
    <w:p w14:paraId="30536927" w14:textId="77777777" w:rsidR="008D2409" w:rsidRPr="008D2409" w:rsidRDefault="008D2409" w:rsidP="00184BB4">
      <w:pPr>
        <w:numPr>
          <w:ilvl w:val="0"/>
          <w:numId w:val="287"/>
        </w:numPr>
        <w:ind w:left="426"/>
        <w:contextualSpacing/>
        <w:rPr>
          <w:rFonts w:cs="Calibri"/>
          <w:bCs/>
        </w:rPr>
      </w:pPr>
      <w:r w:rsidRPr="008D2409">
        <w:rPr>
          <w:rFonts w:cs="Calibri"/>
          <w:bCs/>
        </w:rPr>
        <w:t xml:space="preserve">Therapeutic Guidelines (2020). Retrieved from: </w:t>
      </w:r>
      <w:proofErr w:type="gramStart"/>
      <w:r w:rsidRPr="008D2409">
        <w:rPr>
          <w:rFonts w:cs="Calibri"/>
          <w:bCs/>
          <w:u w:val="single"/>
        </w:rPr>
        <w:t>https://tgldcdp.tg.org.au/viewTopic?topicfile=post-traumatic-wound-infections&amp;guidelineName=Antibiotic&amp;topicNavigation=navigateTopic#toc_d1e229</w:t>
      </w:r>
      <w:proofErr w:type="gramEnd"/>
    </w:p>
    <w:p w14:paraId="0AF5C7CD" w14:textId="77777777" w:rsidR="008D2409" w:rsidRPr="008D2409" w:rsidRDefault="008D2409" w:rsidP="008D2409">
      <w:pPr>
        <w:ind w:left="426"/>
        <w:contextualSpacing/>
        <w:rPr>
          <w:rFonts w:cs="Calibri"/>
        </w:rPr>
      </w:pPr>
    </w:p>
    <w:p w14:paraId="5DB24399" w14:textId="3022A345" w:rsidR="009974A4" w:rsidRPr="002D4969" w:rsidRDefault="00D92850" w:rsidP="002D4969">
      <w:pPr>
        <w:jc w:val="right"/>
        <w:rPr>
          <w:rStyle w:val="Hyperlink"/>
          <w:rFonts w:eastAsiaTheme="majorEastAsia" w:cs="Arial"/>
          <w:i/>
          <w:szCs w:val="24"/>
        </w:rPr>
      </w:pPr>
      <w:hyperlink w:anchor="Contents" w:history="1">
        <w:r w:rsidR="002D4969"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B4C3C" w:rsidRPr="00CD1C0E" w14:paraId="2BABF3ED" w14:textId="77777777" w:rsidTr="00B933E3">
        <w:trPr>
          <w:cantSplit/>
          <w:trHeight w:val="285"/>
        </w:trPr>
        <w:tc>
          <w:tcPr>
            <w:tcW w:w="9158" w:type="dxa"/>
            <w:shd w:val="clear" w:color="auto" w:fill="D9D9D9" w:themeFill="background1" w:themeFillShade="D9"/>
          </w:tcPr>
          <w:p w14:paraId="7305416D" w14:textId="37EA2D7E" w:rsidR="004B4C3C" w:rsidRPr="000E2912" w:rsidRDefault="004B4C3C" w:rsidP="00B933E3">
            <w:pPr>
              <w:pStyle w:val="Heading1"/>
            </w:pPr>
            <w:bookmarkStart w:id="41" w:name="_Toc132122013"/>
            <w:r>
              <w:t>Lower Urinary Tract Infection</w:t>
            </w:r>
            <w:bookmarkEnd w:id="41"/>
          </w:p>
        </w:tc>
      </w:tr>
    </w:tbl>
    <w:p w14:paraId="7EB9925A" w14:textId="77777777" w:rsidR="004B4C3C" w:rsidRDefault="004B4C3C" w:rsidP="004B4C3C"/>
    <w:p w14:paraId="30307CEF" w14:textId="77777777" w:rsidR="004B4C3C" w:rsidRPr="009A43AE" w:rsidRDefault="004B4C3C" w:rsidP="004B4C3C">
      <w:pPr>
        <w:pStyle w:val="Heading2"/>
      </w:pPr>
      <w:r w:rsidRPr="000E2912">
        <w:t>Condition for Treatment</w:t>
      </w:r>
      <w:r w:rsidRPr="00AC5499">
        <w:t xml:space="preserve"> </w:t>
      </w:r>
    </w:p>
    <w:p w14:paraId="45207E64" w14:textId="5377C729" w:rsidR="00461832" w:rsidRDefault="2FE01D73" w:rsidP="004B4C3C">
      <w:r>
        <w:t xml:space="preserve">A lower </w:t>
      </w:r>
      <w:r w:rsidR="009A5C03">
        <w:t>U</w:t>
      </w:r>
      <w:r>
        <w:t xml:space="preserve">rinary </w:t>
      </w:r>
      <w:r w:rsidR="009A5C03">
        <w:t>T</w:t>
      </w:r>
      <w:r>
        <w:t xml:space="preserve">ract </w:t>
      </w:r>
      <w:r w:rsidR="009A5C03">
        <w:t>I</w:t>
      </w:r>
      <w:r>
        <w:t xml:space="preserve">nfection </w:t>
      </w:r>
      <w:r w:rsidR="009A5C03">
        <w:t xml:space="preserve">(UTI) </w:t>
      </w:r>
      <w:r>
        <w:t xml:space="preserve">in a non-pregnant female client (age 16 years or older). </w:t>
      </w:r>
    </w:p>
    <w:p w14:paraId="77D15FAF" w14:textId="77777777" w:rsidR="004B7074" w:rsidRDefault="004B7074" w:rsidP="003F2DCE">
      <w:pPr>
        <w:rPr>
          <w:szCs w:val="24"/>
        </w:rPr>
      </w:pPr>
    </w:p>
    <w:p w14:paraId="0A9DAAA2" w14:textId="46ED69E4" w:rsidR="00461832" w:rsidRPr="00F63C34" w:rsidRDefault="00461832" w:rsidP="003F2DCE">
      <w:pPr>
        <w:rPr>
          <w:szCs w:val="24"/>
        </w:rPr>
      </w:pPr>
      <w:r w:rsidRPr="0093394B">
        <w:rPr>
          <w:szCs w:val="24"/>
        </w:rPr>
        <w:lastRenderedPageBreak/>
        <w:t>A lower</w:t>
      </w:r>
      <w:r w:rsidRPr="0093394B">
        <w:rPr>
          <w:szCs w:val="24"/>
          <w:lang w:val="en-US"/>
        </w:rPr>
        <w:t xml:space="preserve"> UTI can be confirmed by client assessment when there are typical symptoms and signs of UTI, </w:t>
      </w:r>
      <w:r w:rsidR="001C6DFB" w:rsidRPr="0093394B">
        <w:rPr>
          <w:szCs w:val="24"/>
          <w:lang w:val="en-US"/>
        </w:rPr>
        <w:t>whether</w:t>
      </w:r>
      <w:r w:rsidRPr="0093394B">
        <w:rPr>
          <w:szCs w:val="24"/>
          <w:lang w:val="en-US"/>
        </w:rPr>
        <w:t xml:space="preserve"> a urinary pathogen has been detected (urine culture), and an upper UTI </w:t>
      </w:r>
      <w:r>
        <w:rPr>
          <w:szCs w:val="24"/>
          <w:lang w:val="en-US"/>
        </w:rPr>
        <w:t>(</w:t>
      </w:r>
      <w:r w:rsidR="00406B80">
        <w:rPr>
          <w:szCs w:val="24"/>
          <w:lang w:val="en-US"/>
        </w:rPr>
        <w:t>i.e.,</w:t>
      </w:r>
      <w:r>
        <w:rPr>
          <w:szCs w:val="24"/>
          <w:lang w:val="en-US"/>
        </w:rPr>
        <w:t xml:space="preserve"> </w:t>
      </w:r>
      <w:r w:rsidRPr="00F63C34">
        <w:rPr>
          <w:szCs w:val="24"/>
        </w:rPr>
        <w:t xml:space="preserve">pyelonephritis) and other alternative diagnoses have been excluded. </w:t>
      </w:r>
    </w:p>
    <w:p w14:paraId="5DA7B655" w14:textId="77777777" w:rsidR="00461832" w:rsidRPr="00F63C34" w:rsidRDefault="00461832" w:rsidP="003F2DCE">
      <w:pPr>
        <w:rPr>
          <w:szCs w:val="24"/>
        </w:rPr>
      </w:pPr>
    </w:p>
    <w:p w14:paraId="060ABE8A" w14:textId="47AC63C4" w:rsidR="00461832" w:rsidRDefault="2FE01D73" w:rsidP="003F2DCE">
      <w:r>
        <w:t xml:space="preserve">Uncomplicated UTIs mainly occur in non-pregnant women who do not have a functional or anatomical abnormality of the urinary tract. Acute uncomplicated </w:t>
      </w:r>
      <w:r w:rsidR="009A5C03">
        <w:t>C</w:t>
      </w:r>
      <w:r>
        <w:t>ystitis and</w:t>
      </w:r>
      <w:r w:rsidR="009A5C03">
        <w:t xml:space="preserve"> Pyelonephritis</w:t>
      </w:r>
      <w:r>
        <w:t xml:space="preserve"> are </w:t>
      </w:r>
      <w:r w:rsidR="2A3973C3">
        <w:t>most</w:t>
      </w:r>
      <w:r w:rsidR="3E8AEC61">
        <w:t xml:space="preserve"> often</w:t>
      </w:r>
      <w:r w:rsidR="2A3973C3">
        <w:t xml:space="preserve"> caused</w:t>
      </w:r>
      <w:r>
        <w:t xml:space="preserve"> by Escherichia </w:t>
      </w:r>
      <w:r w:rsidR="009A5C03">
        <w:t>C</w:t>
      </w:r>
      <w:r>
        <w:t>oli (70 to 95% of cases).</w:t>
      </w:r>
    </w:p>
    <w:p w14:paraId="4E78DD4E" w14:textId="77777777" w:rsidR="004B7074" w:rsidRPr="00F63C34" w:rsidRDefault="004B7074" w:rsidP="003F2DCE">
      <w:pPr>
        <w:rPr>
          <w:szCs w:val="24"/>
        </w:rPr>
      </w:pPr>
    </w:p>
    <w:p w14:paraId="653C5792" w14:textId="26827705" w:rsidR="00461832" w:rsidRPr="00F63C34" w:rsidRDefault="00461832" w:rsidP="003F2DCE">
      <w:r>
        <w:t xml:space="preserve">Complicated UTIs occur in </w:t>
      </w:r>
      <w:r w:rsidR="68B542DA">
        <w:t xml:space="preserve">clients </w:t>
      </w:r>
      <w:r>
        <w:t>with anatomical or functional abnormalities (</w:t>
      </w:r>
      <w:r w:rsidR="00840B87">
        <w:t>e.g.,</w:t>
      </w:r>
      <w:r>
        <w:t xml:space="preserve"> neurogenic bladder, nephrolithiasis). E. coli is the most common pathogen (20 to 50% of cases), but a wider range of bacteria (</w:t>
      </w:r>
      <w:r w:rsidR="00840B87">
        <w:t>e.g.,</w:t>
      </w:r>
      <w:r>
        <w:t xml:space="preserve"> Klebsiella, Proteus, Pseudomonas species) also cause infection. </w:t>
      </w:r>
    </w:p>
    <w:p w14:paraId="7C240829" w14:textId="77777777" w:rsidR="003F2DCE" w:rsidRDefault="003F2DCE" w:rsidP="003F2DCE">
      <w:pPr>
        <w:rPr>
          <w:szCs w:val="24"/>
        </w:rPr>
      </w:pPr>
    </w:p>
    <w:p w14:paraId="56F87905" w14:textId="32DB1BEF" w:rsidR="00461832" w:rsidRPr="00F63C34" w:rsidRDefault="2FE01D73" w:rsidP="003F2DCE">
      <w:r>
        <w:t xml:space="preserve">Symptomatic </w:t>
      </w:r>
      <w:r w:rsidR="2A3973C3">
        <w:t>candida</w:t>
      </w:r>
      <w:r>
        <w:t xml:space="preserve"> UTIs are </w:t>
      </w:r>
      <w:r w:rsidR="1156D7F3">
        <w:t xml:space="preserve">very </w:t>
      </w:r>
      <w:r>
        <w:t>uncommon</w:t>
      </w:r>
      <w:r w:rsidR="14629357">
        <w:t>.</w:t>
      </w:r>
    </w:p>
    <w:p w14:paraId="15478DC2" w14:textId="77777777" w:rsidR="00461832" w:rsidRPr="003F2DCE" w:rsidRDefault="00461832" w:rsidP="003F2DCE">
      <w:pPr>
        <w:pStyle w:val="NoSpacing"/>
        <w:rPr>
          <w:rFonts w:asciiTheme="minorHAnsi" w:hAnsiTheme="minorHAnsi"/>
          <w:lang w:val="en-US"/>
        </w:rPr>
      </w:pPr>
    </w:p>
    <w:p w14:paraId="75161641" w14:textId="77777777" w:rsidR="00461832" w:rsidRPr="004B4C3C" w:rsidRDefault="00461832" w:rsidP="003F2DCE">
      <w:pPr>
        <w:rPr>
          <w:bCs/>
          <w:i/>
          <w:iCs/>
          <w:szCs w:val="24"/>
        </w:rPr>
      </w:pPr>
      <w:r w:rsidRPr="004B4C3C">
        <w:rPr>
          <w:bCs/>
          <w:i/>
          <w:iCs/>
          <w:szCs w:val="24"/>
        </w:rPr>
        <w:t>Symptoms may include:</w:t>
      </w:r>
    </w:p>
    <w:p w14:paraId="6B60A017" w14:textId="350270AA" w:rsidR="00461832" w:rsidRPr="00E76E71" w:rsidRDefault="2FE01D73" w:rsidP="005D274D">
      <w:pPr>
        <w:pStyle w:val="ListParagraph"/>
        <w:numPr>
          <w:ilvl w:val="0"/>
          <w:numId w:val="87"/>
        </w:numPr>
        <w:ind w:left="426" w:hanging="426"/>
      </w:pPr>
      <w:r>
        <w:t xml:space="preserve">Urinary frequency, urgency, and/or strangury (the sensation of needing to pass urine despite having </w:t>
      </w:r>
      <w:r w:rsidR="480AD2F4">
        <w:t>an empty bladder</w:t>
      </w:r>
      <w:r>
        <w:t>)</w:t>
      </w:r>
    </w:p>
    <w:p w14:paraId="74EA8285" w14:textId="77777777" w:rsidR="00461832" w:rsidRPr="003521AA" w:rsidRDefault="2FE01D73" w:rsidP="005D274D">
      <w:pPr>
        <w:pStyle w:val="ListParagraph"/>
        <w:numPr>
          <w:ilvl w:val="0"/>
          <w:numId w:val="91"/>
        </w:numPr>
        <w:ind w:left="426" w:hanging="426"/>
        <w:contextualSpacing w:val="0"/>
      </w:pPr>
      <w:r>
        <w:t>Dysuria</w:t>
      </w:r>
    </w:p>
    <w:p w14:paraId="639E255F" w14:textId="77777777" w:rsidR="00461832" w:rsidRPr="003521AA" w:rsidRDefault="2FE01D73" w:rsidP="005D274D">
      <w:pPr>
        <w:pStyle w:val="ListParagraph"/>
        <w:numPr>
          <w:ilvl w:val="0"/>
          <w:numId w:val="91"/>
        </w:numPr>
        <w:ind w:left="426" w:hanging="426"/>
        <w:contextualSpacing w:val="0"/>
      </w:pPr>
      <w:r>
        <w:t xml:space="preserve">Urine that is offensive smelling, cloudy or contains </w:t>
      </w:r>
      <w:proofErr w:type="gramStart"/>
      <w:r>
        <w:t>blood</w:t>
      </w:r>
      <w:proofErr w:type="gramEnd"/>
    </w:p>
    <w:p w14:paraId="450C8D7F" w14:textId="77777777" w:rsidR="00461832" w:rsidRPr="003521AA" w:rsidRDefault="2FE01D73" w:rsidP="005D274D">
      <w:pPr>
        <w:pStyle w:val="ListParagraph"/>
        <w:numPr>
          <w:ilvl w:val="0"/>
          <w:numId w:val="91"/>
        </w:numPr>
        <w:ind w:left="426" w:hanging="426"/>
        <w:contextualSpacing w:val="0"/>
      </w:pPr>
      <w:r>
        <w:t>Constant lower abdominal ache</w:t>
      </w:r>
    </w:p>
    <w:p w14:paraId="0D9D0EC4" w14:textId="55AFA641" w:rsidR="00461832" w:rsidRPr="003521AA" w:rsidRDefault="2FE01D73" w:rsidP="005D274D">
      <w:pPr>
        <w:pStyle w:val="ListParagraph"/>
        <w:numPr>
          <w:ilvl w:val="0"/>
          <w:numId w:val="91"/>
        </w:numPr>
        <w:ind w:left="426" w:hanging="426"/>
        <w:contextualSpacing w:val="0"/>
      </w:pPr>
      <w:r>
        <w:t xml:space="preserve">Non-specific malaise, such as aching all over, nausea, </w:t>
      </w:r>
      <w:r w:rsidR="0AF540B8">
        <w:t>tiredness,</w:t>
      </w:r>
      <w:r>
        <w:t xml:space="preserve"> and cold sweats, and</w:t>
      </w:r>
    </w:p>
    <w:p w14:paraId="5D4C2F92" w14:textId="2DFF7917" w:rsidR="00461832" w:rsidRDefault="2FE01D73" w:rsidP="005D274D">
      <w:pPr>
        <w:pStyle w:val="ListParagraph"/>
        <w:numPr>
          <w:ilvl w:val="0"/>
          <w:numId w:val="91"/>
        </w:numPr>
        <w:ind w:left="426" w:hanging="426"/>
        <w:contextualSpacing w:val="0"/>
      </w:pPr>
      <w:r>
        <w:t>Urge incontinence</w:t>
      </w:r>
      <w:r w:rsidR="009A5C03">
        <w:t>.</w:t>
      </w:r>
    </w:p>
    <w:p w14:paraId="0E6CECB4" w14:textId="2F5FAFCC" w:rsidR="00461832" w:rsidRPr="006B03A7" w:rsidRDefault="00461832" w:rsidP="5AC3B9B6">
      <w:pPr>
        <w:pStyle w:val="NoSpacing"/>
        <w:rPr>
          <w:b/>
          <w:bCs/>
          <w:szCs w:val="24"/>
        </w:rPr>
      </w:pPr>
    </w:p>
    <w:p w14:paraId="16340DBB" w14:textId="037153A9" w:rsidR="00461832" w:rsidRDefault="00461832" w:rsidP="5AC3B9B6">
      <w:pPr>
        <w:rPr>
          <w:i/>
          <w:iCs/>
        </w:rPr>
      </w:pPr>
      <w:r w:rsidRPr="5AC3B9B6">
        <w:rPr>
          <w:i/>
          <w:iCs/>
        </w:rPr>
        <w:t>Redirect to GP/NP:</w:t>
      </w:r>
    </w:p>
    <w:p w14:paraId="413279BD" w14:textId="1193028C" w:rsidR="257849AC" w:rsidRDefault="257849AC" w:rsidP="005D274D">
      <w:pPr>
        <w:pStyle w:val="ListParagraph"/>
        <w:numPr>
          <w:ilvl w:val="0"/>
          <w:numId w:val="86"/>
        </w:numPr>
        <w:tabs>
          <w:tab w:val="left" w:pos="426"/>
        </w:tabs>
        <w:ind w:left="426" w:hanging="426"/>
        <w:rPr>
          <w:rFonts w:asciiTheme="minorHAnsi" w:eastAsiaTheme="minorEastAsia" w:hAnsiTheme="minorHAnsi" w:cstheme="minorBidi"/>
        </w:rPr>
      </w:pPr>
      <w:r>
        <w:t xml:space="preserve">Women with UTI symptoms </w:t>
      </w:r>
    </w:p>
    <w:p w14:paraId="692C991D" w14:textId="3CC71C20" w:rsidR="257849AC" w:rsidRDefault="257849AC" w:rsidP="005D274D">
      <w:pPr>
        <w:pStyle w:val="ListParagraph"/>
        <w:numPr>
          <w:ilvl w:val="0"/>
          <w:numId w:val="86"/>
        </w:numPr>
        <w:tabs>
          <w:tab w:val="left" w:pos="426"/>
        </w:tabs>
        <w:ind w:left="426" w:hanging="426"/>
      </w:pPr>
      <w:r>
        <w:t xml:space="preserve">Pregnant women </w:t>
      </w:r>
    </w:p>
    <w:p w14:paraId="5523BF41" w14:textId="48C06E50" w:rsidR="00461832" w:rsidRPr="006B03A7" w:rsidRDefault="2FE01D73" w:rsidP="005D274D">
      <w:pPr>
        <w:pStyle w:val="ListParagraph"/>
        <w:numPr>
          <w:ilvl w:val="0"/>
          <w:numId w:val="86"/>
        </w:numPr>
        <w:tabs>
          <w:tab w:val="left" w:pos="426"/>
        </w:tabs>
        <w:ind w:left="426" w:hanging="426"/>
      </w:pPr>
      <w:r>
        <w:t xml:space="preserve">Children </w:t>
      </w:r>
      <w:r w:rsidR="015FD235">
        <w:t>under</w:t>
      </w:r>
      <w:r w:rsidR="6625C168">
        <w:t xml:space="preserve"> the </w:t>
      </w:r>
      <w:r w:rsidR="015FD235">
        <w:t>age</w:t>
      </w:r>
      <w:r>
        <w:t xml:space="preserve"> of 16</w:t>
      </w:r>
    </w:p>
    <w:p w14:paraId="576CFD60" w14:textId="74AB6C29" w:rsidR="00461832" w:rsidRPr="006B03A7" w:rsidRDefault="2FE01D73" w:rsidP="005D274D">
      <w:pPr>
        <w:pStyle w:val="ListParagraph"/>
        <w:numPr>
          <w:ilvl w:val="0"/>
          <w:numId w:val="86"/>
        </w:numPr>
        <w:tabs>
          <w:tab w:val="left" w:pos="426"/>
        </w:tabs>
        <w:ind w:left="426" w:hanging="426"/>
      </w:pPr>
      <w:r>
        <w:t xml:space="preserve">Clients who have failed treatment for a UTI </w:t>
      </w:r>
      <w:r w:rsidR="228D6275">
        <w:t xml:space="preserve">within </w:t>
      </w:r>
      <w:r w:rsidR="7925EE81">
        <w:t xml:space="preserve">the previous </w:t>
      </w:r>
      <w:r w:rsidR="228D6275">
        <w:t>two</w:t>
      </w:r>
      <w:r>
        <w:t xml:space="preserve"> </w:t>
      </w:r>
      <w:proofErr w:type="gramStart"/>
      <w:r>
        <w:t>weeks</w:t>
      </w:r>
      <w:proofErr w:type="gramEnd"/>
      <w:r>
        <w:t xml:space="preserve"> </w:t>
      </w:r>
    </w:p>
    <w:p w14:paraId="0B4120C6" w14:textId="77777777" w:rsidR="00461832" w:rsidRPr="006B03A7" w:rsidRDefault="2FE01D73" w:rsidP="005D274D">
      <w:pPr>
        <w:pStyle w:val="ListParagraph"/>
        <w:numPr>
          <w:ilvl w:val="0"/>
          <w:numId w:val="86"/>
        </w:numPr>
        <w:tabs>
          <w:tab w:val="left" w:pos="426"/>
        </w:tabs>
        <w:ind w:left="426" w:hanging="426"/>
      </w:pPr>
      <w:r>
        <w:t>Clients with persistent haematuria</w:t>
      </w:r>
    </w:p>
    <w:p w14:paraId="5C92F7B0" w14:textId="77777777" w:rsidR="00461832" w:rsidRPr="006B03A7" w:rsidRDefault="2FE01D73" w:rsidP="005D274D">
      <w:pPr>
        <w:pStyle w:val="ListParagraph"/>
        <w:numPr>
          <w:ilvl w:val="0"/>
          <w:numId w:val="86"/>
        </w:numPr>
        <w:tabs>
          <w:tab w:val="left" w:pos="426"/>
        </w:tabs>
        <w:ind w:left="426" w:hanging="426"/>
      </w:pPr>
      <w:r w:rsidRPr="30F8AA95">
        <w:rPr>
          <w:lang w:val="en-GB"/>
        </w:rPr>
        <w:t>Persons with an indwelling urethral catheter (IDC) or suprapubic catheter (SPC)</w:t>
      </w:r>
    </w:p>
    <w:p w14:paraId="0D34F7C7" w14:textId="77777777" w:rsidR="00461832" w:rsidRPr="006B03A7" w:rsidRDefault="2FE01D73" w:rsidP="005D274D">
      <w:pPr>
        <w:pStyle w:val="ListParagraph"/>
        <w:numPr>
          <w:ilvl w:val="0"/>
          <w:numId w:val="86"/>
        </w:numPr>
        <w:tabs>
          <w:tab w:val="left" w:pos="426"/>
        </w:tabs>
        <w:ind w:left="426" w:hanging="426"/>
      </w:pPr>
      <w:r>
        <w:t xml:space="preserve">Clients with mild pyelonephritis – low-grade fever (&lt;38⁰C), flank pain but with no rigors, or </w:t>
      </w:r>
      <w:proofErr w:type="gramStart"/>
      <w:r>
        <w:t>vomiting</w:t>
      </w:r>
      <w:proofErr w:type="gramEnd"/>
      <w:r>
        <w:t xml:space="preserve"> </w:t>
      </w:r>
    </w:p>
    <w:p w14:paraId="441242CB" w14:textId="6E48FD1A" w:rsidR="00461832" w:rsidRPr="006B03A7" w:rsidRDefault="3B1A3404" w:rsidP="005D274D">
      <w:pPr>
        <w:pStyle w:val="ListParagraph"/>
        <w:numPr>
          <w:ilvl w:val="0"/>
          <w:numId w:val="86"/>
        </w:numPr>
        <w:tabs>
          <w:tab w:val="left" w:pos="426"/>
        </w:tabs>
        <w:ind w:left="426" w:hanging="426"/>
      </w:pPr>
      <w:r w:rsidRPr="30F8AA95">
        <w:rPr>
          <w:lang w:val="en"/>
        </w:rPr>
        <w:t xml:space="preserve">Clients </w:t>
      </w:r>
      <w:r w:rsidR="2FE01D73" w:rsidRPr="30F8AA95">
        <w:rPr>
          <w:lang w:val="en"/>
        </w:rPr>
        <w:t>with risk factors for multidrug-resistant bacteria UTI. Includes recent infection, stay in hospital or aged care facility.</w:t>
      </w:r>
    </w:p>
    <w:p w14:paraId="22087FA3" w14:textId="3D872DF0" w:rsidR="00461832" w:rsidRPr="0093394B" w:rsidRDefault="2FE01D73" w:rsidP="005D274D">
      <w:pPr>
        <w:pStyle w:val="ListParagraph"/>
        <w:numPr>
          <w:ilvl w:val="0"/>
          <w:numId w:val="86"/>
        </w:numPr>
        <w:tabs>
          <w:tab w:val="left" w:pos="426"/>
        </w:tabs>
        <w:ind w:left="426" w:hanging="426"/>
      </w:pPr>
      <w:r>
        <w:t>Complicated UTIs</w:t>
      </w:r>
    </w:p>
    <w:p w14:paraId="0B9933C0" w14:textId="3CD52ED6" w:rsidR="00461832" w:rsidRPr="0093394B" w:rsidRDefault="17B617EF" w:rsidP="005D274D">
      <w:pPr>
        <w:pStyle w:val="ListParagraph"/>
        <w:numPr>
          <w:ilvl w:val="0"/>
          <w:numId w:val="86"/>
        </w:numPr>
        <w:tabs>
          <w:tab w:val="left" w:pos="426"/>
        </w:tabs>
        <w:ind w:left="426" w:hanging="426"/>
        <w:rPr>
          <w:rFonts w:asciiTheme="minorHAnsi" w:eastAsiaTheme="minorEastAsia" w:hAnsiTheme="minorHAnsi" w:cstheme="minorBidi"/>
        </w:rPr>
      </w:pPr>
      <w:r>
        <w:t>Immunocompromised client</w:t>
      </w:r>
      <w:r w:rsidR="009A5C03">
        <w:t>.</w:t>
      </w:r>
    </w:p>
    <w:p w14:paraId="05589C6C" w14:textId="77777777" w:rsidR="003F2DCE" w:rsidRDefault="003F2DCE" w:rsidP="000C6597">
      <w:pPr>
        <w:rPr>
          <w:b/>
          <w:szCs w:val="24"/>
        </w:rPr>
      </w:pPr>
    </w:p>
    <w:p w14:paraId="0F63039A" w14:textId="28B365E4" w:rsidR="00461832" w:rsidRPr="004B4C3C" w:rsidRDefault="00461832" w:rsidP="000C6597">
      <w:pPr>
        <w:rPr>
          <w:bCs/>
          <w:i/>
          <w:iCs/>
          <w:szCs w:val="24"/>
        </w:rPr>
      </w:pPr>
      <w:r w:rsidRPr="004B4C3C">
        <w:rPr>
          <w:bCs/>
          <w:i/>
          <w:iCs/>
          <w:szCs w:val="24"/>
        </w:rPr>
        <w:t>Redirect to ED if:</w:t>
      </w:r>
    </w:p>
    <w:p w14:paraId="648DDCEC" w14:textId="0D95AB7B" w:rsidR="00461832" w:rsidRPr="006B03A7" w:rsidRDefault="3E77D27A" w:rsidP="005D274D">
      <w:pPr>
        <w:pStyle w:val="ListParagraph"/>
        <w:numPr>
          <w:ilvl w:val="0"/>
          <w:numId w:val="86"/>
        </w:numPr>
        <w:ind w:left="426" w:hanging="426"/>
      </w:pPr>
      <w:r>
        <w:t>Suspected sepsis/urosepsis, shock: tachycardia, tachypnoea, hypotension, vomiting, rigors, fever</w:t>
      </w:r>
      <w:r w:rsidR="11202394">
        <w:t xml:space="preserve"> </w:t>
      </w:r>
      <w:r>
        <w:t>&gt;38⁰C</w:t>
      </w:r>
    </w:p>
    <w:p w14:paraId="3161297E" w14:textId="5972AC85" w:rsidR="00461832" w:rsidRPr="006B03A7" w:rsidRDefault="2FE01D73" w:rsidP="005D274D">
      <w:pPr>
        <w:pStyle w:val="ListParagraph"/>
        <w:numPr>
          <w:ilvl w:val="0"/>
          <w:numId w:val="86"/>
        </w:numPr>
        <w:ind w:left="426" w:hanging="426"/>
      </w:pPr>
      <w:r>
        <w:t>Acutely confused clients</w:t>
      </w:r>
      <w:r w:rsidR="009A5C03">
        <w:t>.</w:t>
      </w:r>
    </w:p>
    <w:p w14:paraId="1B2CA730" w14:textId="7ABF0688" w:rsidR="5AC3B9B6" w:rsidRDefault="5AC3B9B6" w:rsidP="5AC3B9B6">
      <w:pPr>
        <w:rPr>
          <w:rFonts w:cs="Arial"/>
          <w:b/>
          <w:bCs/>
        </w:rPr>
      </w:pPr>
    </w:p>
    <w:p w14:paraId="10DD8A75" w14:textId="5A42D9E0" w:rsidR="004B4C3C" w:rsidRPr="004B4C3C" w:rsidRDefault="004B4C3C" w:rsidP="004B4C3C">
      <w:pPr>
        <w:rPr>
          <w:rFonts w:cs="Arial"/>
          <w:b/>
          <w:bCs/>
          <w:iCs/>
          <w:szCs w:val="24"/>
        </w:rPr>
      </w:pPr>
      <w:r>
        <w:rPr>
          <w:rFonts w:cs="Arial"/>
          <w:b/>
          <w:bCs/>
          <w:iCs/>
          <w:szCs w:val="24"/>
        </w:rPr>
        <w:t>Differentials</w:t>
      </w:r>
    </w:p>
    <w:p w14:paraId="42E27DDA" w14:textId="3E49A8FE" w:rsidR="00461832" w:rsidRPr="00F63C34" w:rsidRDefault="2FE01D73" w:rsidP="005D274D">
      <w:pPr>
        <w:numPr>
          <w:ilvl w:val="0"/>
          <w:numId w:val="32"/>
        </w:numPr>
        <w:tabs>
          <w:tab w:val="clear" w:pos="644"/>
        </w:tabs>
        <w:ind w:left="426" w:hanging="426"/>
      </w:pPr>
      <w:r>
        <w:lastRenderedPageBreak/>
        <w:t xml:space="preserve">Non-infective causes: increased sexual activity (urethral inflammation), foreign body (urethral/vaginal), abnormality or obstruction of the urinary </w:t>
      </w:r>
      <w:proofErr w:type="gramStart"/>
      <w:r>
        <w:t>tract</w:t>
      </w:r>
      <w:proofErr w:type="gramEnd"/>
    </w:p>
    <w:p w14:paraId="0602FD8C" w14:textId="14DFC7D2" w:rsidR="00461832" w:rsidRPr="00FC3A2B" w:rsidRDefault="2FE01D73" w:rsidP="005D274D">
      <w:pPr>
        <w:pStyle w:val="removeelement"/>
        <w:numPr>
          <w:ilvl w:val="0"/>
          <w:numId w:val="88"/>
        </w:numPr>
        <w:spacing w:before="0" w:beforeAutospacing="0" w:after="0" w:afterAutospacing="0"/>
        <w:ind w:left="426" w:hanging="426"/>
        <w:rPr>
          <w:rFonts w:asciiTheme="minorHAnsi" w:eastAsiaTheme="minorEastAsia" w:hAnsiTheme="minorHAnsi" w:cstheme="minorBidi"/>
          <w:lang w:eastAsia="en-US"/>
        </w:rPr>
      </w:pPr>
      <w:r w:rsidRPr="30F8AA95">
        <w:rPr>
          <w:rFonts w:asciiTheme="minorHAnsi" w:eastAsiaTheme="minorEastAsia" w:hAnsiTheme="minorHAnsi" w:cstheme="minorBidi"/>
          <w:lang w:eastAsia="en-US"/>
        </w:rPr>
        <w:t>Peri-urethral and genital infection</w:t>
      </w:r>
      <w:r w:rsidR="06C89946" w:rsidRPr="30F8AA95">
        <w:rPr>
          <w:rFonts w:asciiTheme="minorHAnsi" w:eastAsiaTheme="minorEastAsia" w:hAnsiTheme="minorHAnsi" w:cstheme="minorBidi"/>
          <w:lang w:eastAsia="en-US"/>
        </w:rPr>
        <w:t>: b</w:t>
      </w:r>
      <w:r w:rsidRPr="30F8AA95">
        <w:rPr>
          <w:rFonts w:asciiTheme="minorHAnsi" w:eastAsiaTheme="minorEastAsia" w:hAnsiTheme="minorHAnsi" w:cstheme="minorBidi"/>
          <w:lang w:eastAsia="en-US"/>
        </w:rPr>
        <w:t xml:space="preserve">acterial vaginosis, </w:t>
      </w:r>
      <w:r w:rsidR="0926633A" w:rsidRPr="30F8AA95">
        <w:rPr>
          <w:rFonts w:asciiTheme="minorHAnsi" w:eastAsiaTheme="minorEastAsia" w:hAnsiTheme="minorHAnsi" w:cstheme="minorBidi"/>
          <w:lang w:eastAsia="en-US"/>
        </w:rPr>
        <w:t>h</w:t>
      </w:r>
      <w:r w:rsidRPr="30F8AA95">
        <w:rPr>
          <w:rFonts w:asciiTheme="minorHAnsi" w:eastAsiaTheme="minorEastAsia" w:hAnsiTheme="minorHAnsi" w:cstheme="minorBidi"/>
          <w:lang w:eastAsia="en-US"/>
        </w:rPr>
        <w:t xml:space="preserve">erpes simplex, chlamydia, gonorrhoeal and </w:t>
      </w:r>
      <w:r w:rsidR="184C96C6" w:rsidRPr="30F8AA95">
        <w:rPr>
          <w:rFonts w:asciiTheme="minorHAnsi" w:eastAsiaTheme="minorEastAsia" w:hAnsiTheme="minorHAnsi" w:cstheme="minorBidi"/>
          <w:lang w:eastAsia="en-US"/>
        </w:rPr>
        <w:t>c</w:t>
      </w:r>
      <w:r w:rsidRPr="30F8AA95">
        <w:rPr>
          <w:rFonts w:asciiTheme="minorHAnsi" w:eastAsiaTheme="minorEastAsia" w:hAnsiTheme="minorHAnsi" w:cstheme="minorBidi"/>
          <w:lang w:eastAsia="en-US"/>
        </w:rPr>
        <w:t>andida (fungal) infections</w:t>
      </w:r>
    </w:p>
    <w:p w14:paraId="3BC5A62C" w14:textId="097E3363" w:rsidR="00461832" w:rsidRPr="00FC3A2B" w:rsidRDefault="2FE01D73" w:rsidP="005D274D">
      <w:pPr>
        <w:pStyle w:val="removeelement"/>
        <w:numPr>
          <w:ilvl w:val="0"/>
          <w:numId w:val="88"/>
        </w:numPr>
        <w:spacing w:before="0" w:beforeAutospacing="0" w:after="0" w:afterAutospacing="0"/>
        <w:ind w:left="426" w:hanging="426"/>
        <w:rPr>
          <w:rFonts w:asciiTheme="minorHAnsi" w:eastAsiaTheme="minorEastAsia" w:hAnsiTheme="minorHAnsi" w:cstheme="minorBidi"/>
          <w:lang w:eastAsia="en-US"/>
        </w:rPr>
      </w:pPr>
      <w:r w:rsidRPr="30F8AA95">
        <w:rPr>
          <w:rFonts w:asciiTheme="minorHAnsi" w:eastAsiaTheme="minorEastAsia" w:hAnsiTheme="minorHAnsi" w:cstheme="minorBidi"/>
          <w:lang w:eastAsia="en-US"/>
        </w:rPr>
        <w:t xml:space="preserve">Consider </w:t>
      </w:r>
      <w:hyperlink r:id="rId81">
        <w:r w:rsidRPr="30F8AA95">
          <w:rPr>
            <w:rFonts w:asciiTheme="minorHAnsi" w:eastAsiaTheme="minorEastAsia" w:hAnsiTheme="minorHAnsi" w:cstheme="minorBidi"/>
            <w:lang w:eastAsia="en-US"/>
          </w:rPr>
          <w:t>acute pyelonephritis</w:t>
        </w:r>
      </w:hyperlink>
      <w:r w:rsidRPr="30F8AA95">
        <w:rPr>
          <w:rFonts w:asciiTheme="minorHAnsi" w:eastAsiaTheme="minorEastAsia" w:hAnsiTheme="minorHAnsi" w:cstheme="minorBidi"/>
          <w:lang w:eastAsia="en-US"/>
        </w:rPr>
        <w:t xml:space="preserve"> in </w:t>
      </w:r>
      <w:r w:rsidR="337782A9" w:rsidRPr="30F8AA95">
        <w:rPr>
          <w:rFonts w:asciiTheme="minorHAnsi" w:eastAsiaTheme="minorEastAsia" w:hAnsiTheme="minorHAnsi" w:cstheme="minorBidi"/>
          <w:lang w:eastAsia="en-US"/>
        </w:rPr>
        <w:t xml:space="preserve">clients </w:t>
      </w:r>
      <w:r w:rsidRPr="30F8AA95">
        <w:rPr>
          <w:rFonts w:asciiTheme="minorHAnsi" w:eastAsiaTheme="minorEastAsia" w:hAnsiTheme="minorHAnsi" w:cstheme="minorBidi"/>
          <w:lang w:eastAsia="en-US"/>
        </w:rPr>
        <w:t>with flank pain, vomiting, fever (38°C or higher) or costovertebral tenderness</w:t>
      </w:r>
    </w:p>
    <w:p w14:paraId="2884B64F" w14:textId="3B7C43C0" w:rsidR="00461832" w:rsidRPr="00FC3A2B" w:rsidRDefault="2FE01D73" w:rsidP="005D274D">
      <w:pPr>
        <w:pStyle w:val="removeelement"/>
        <w:numPr>
          <w:ilvl w:val="0"/>
          <w:numId w:val="88"/>
        </w:numPr>
        <w:spacing w:before="0" w:beforeAutospacing="0" w:after="0" w:afterAutospacing="0"/>
        <w:ind w:left="426" w:hanging="426"/>
        <w:rPr>
          <w:rFonts w:asciiTheme="minorHAnsi" w:eastAsiaTheme="minorEastAsia" w:hAnsiTheme="minorHAnsi" w:cstheme="minorBidi"/>
          <w:lang w:eastAsia="en-US"/>
        </w:rPr>
      </w:pPr>
      <w:r w:rsidRPr="30F8AA95">
        <w:rPr>
          <w:rFonts w:asciiTheme="minorHAnsi" w:eastAsiaTheme="minorEastAsia" w:hAnsiTheme="minorHAnsi" w:cstheme="minorBidi"/>
          <w:lang w:eastAsia="en-US"/>
        </w:rPr>
        <w:t>Consider the possibility of a sexually transmitted infection (</w:t>
      </w:r>
      <w:r w:rsidR="2A3973C3" w:rsidRPr="30F8AA95">
        <w:rPr>
          <w:rFonts w:asciiTheme="minorHAnsi" w:eastAsiaTheme="minorEastAsia" w:hAnsiTheme="minorHAnsi" w:cstheme="minorBidi"/>
          <w:lang w:eastAsia="en-US"/>
        </w:rPr>
        <w:t>e.g.</w:t>
      </w:r>
      <w:r w:rsidRPr="30F8AA95">
        <w:rPr>
          <w:rFonts w:asciiTheme="minorHAnsi" w:eastAsiaTheme="minorEastAsia" w:hAnsiTheme="minorHAnsi" w:cstheme="minorBidi"/>
          <w:lang w:eastAsia="en-US"/>
        </w:rPr>
        <w:t xml:space="preserve"> </w:t>
      </w:r>
      <w:hyperlink r:id="rId82">
        <w:r w:rsidRPr="30F8AA95">
          <w:rPr>
            <w:rFonts w:asciiTheme="minorHAnsi" w:eastAsiaTheme="minorEastAsia" w:hAnsiTheme="minorHAnsi" w:cstheme="minorBidi"/>
            <w:lang w:eastAsia="en-US"/>
          </w:rPr>
          <w:t>urethritis</w:t>
        </w:r>
      </w:hyperlink>
      <w:r w:rsidRPr="30F8AA95">
        <w:rPr>
          <w:rFonts w:asciiTheme="minorHAnsi" w:eastAsiaTheme="minorEastAsia" w:hAnsiTheme="minorHAnsi" w:cstheme="minorBidi"/>
          <w:lang w:eastAsia="en-US"/>
        </w:rPr>
        <w:t xml:space="preserve">, </w:t>
      </w:r>
      <w:hyperlink r:id="rId83">
        <w:r w:rsidRPr="30F8AA95">
          <w:rPr>
            <w:rFonts w:asciiTheme="minorHAnsi" w:eastAsiaTheme="minorEastAsia" w:hAnsiTheme="minorHAnsi" w:cstheme="minorBidi"/>
            <w:lang w:eastAsia="en-US"/>
          </w:rPr>
          <w:t>cervicitis</w:t>
        </w:r>
      </w:hyperlink>
      <w:r w:rsidRPr="30F8AA95">
        <w:rPr>
          <w:rFonts w:asciiTheme="minorHAnsi" w:eastAsiaTheme="minorEastAsia" w:hAnsiTheme="minorHAnsi" w:cstheme="minorBidi"/>
          <w:lang w:eastAsia="en-US"/>
        </w:rPr>
        <w:t xml:space="preserve">), which may present with similar features to acute cystitis. Recommend testing for </w:t>
      </w:r>
      <w:proofErr w:type="gramStart"/>
      <w:r w:rsidRPr="30F8AA95">
        <w:rPr>
          <w:rFonts w:asciiTheme="minorHAnsi" w:eastAsiaTheme="minorEastAsia" w:hAnsiTheme="minorHAnsi" w:cstheme="minorBidi"/>
          <w:lang w:eastAsia="en-US"/>
        </w:rPr>
        <w:t>STI</w:t>
      </w:r>
      <w:proofErr w:type="gramEnd"/>
    </w:p>
    <w:p w14:paraId="0652C3C1" w14:textId="2D1A2DCD" w:rsidR="00461832" w:rsidRPr="00FC3A2B" w:rsidRDefault="2FE01D73" w:rsidP="005D274D">
      <w:pPr>
        <w:pStyle w:val="removeelement"/>
        <w:numPr>
          <w:ilvl w:val="0"/>
          <w:numId w:val="88"/>
        </w:numPr>
        <w:spacing w:before="0" w:beforeAutospacing="0" w:after="0" w:afterAutospacing="0"/>
        <w:ind w:left="426" w:hanging="426"/>
        <w:rPr>
          <w:rFonts w:asciiTheme="minorHAnsi" w:eastAsiaTheme="minorEastAsia" w:hAnsiTheme="minorHAnsi" w:cstheme="minorBidi"/>
          <w:lang w:eastAsia="en-US"/>
        </w:rPr>
      </w:pPr>
      <w:r w:rsidRPr="30F8AA95">
        <w:rPr>
          <w:rFonts w:asciiTheme="minorHAnsi" w:eastAsiaTheme="minorEastAsia" w:hAnsiTheme="minorHAnsi" w:cstheme="minorBidi"/>
          <w:lang w:eastAsia="en-US"/>
        </w:rPr>
        <w:t xml:space="preserve">Consider </w:t>
      </w:r>
      <w:hyperlink r:id="rId84">
        <w:r w:rsidRPr="30F8AA95">
          <w:rPr>
            <w:rFonts w:asciiTheme="minorHAnsi" w:eastAsiaTheme="minorEastAsia" w:hAnsiTheme="minorHAnsi" w:cstheme="minorBidi"/>
            <w:lang w:eastAsia="en-US"/>
          </w:rPr>
          <w:t>vulvovaginitis</w:t>
        </w:r>
      </w:hyperlink>
      <w:r w:rsidRPr="30F8AA95">
        <w:rPr>
          <w:rFonts w:asciiTheme="minorHAnsi" w:eastAsiaTheme="minorEastAsia" w:hAnsiTheme="minorHAnsi" w:cstheme="minorBidi"/>
          <w:lang w:eastAsia="en-US"/>
        </w:rPr>
        <w:t xml:space="preserve"> in women with </w:t>
      </w:r>
      <w:r w:rsidR="6B7758BF" w:rsidRPr="30F8AA95">
        <w:rPr>
          <w:rFonts w:asciiTheme="minorHAnsi" w:eastAsiaTheme="minorEastAsia" w:hAnsiTheme="minorHAnsi" w:cstheme="minorBidi"/>
          <w:lang w:eastAsia="en-US"/>
        </w:rPr>
        <w:t xml:space="preserve">increased/changed </w:t>
      </w:r>
      <w:r w:rsidRPr="30F8AA95">
        <w:rPr>
          <w:rFonts w:asciiTheme="minorHAnsi" w:eastAsiaTheme="minorEastAsia" w:hAnsiTheme="minorHAnsi" w:cstheme="minorBidi"/>
          <w:lang w:eastAsia="en-US"/>
        </w:rPr>
        <w:t xml:space="preserve">vaginal discharge. If </w:t>
      </w:r>
      <w:r w:rsidR="242D577C" w:rsidRPr="30F8AA95">
        <w:rPr>
          <w:rFonts w:asciiTheme="minorHAnsi" w:eastAsiaTheme="minorEastAsia" w:hAnsiTheme="minorHAnsi" w:cstheme="minorBidi"/>
          <w:lang w:eastAsia="en-US"/>
        </w:rPr>
        <w:t xml:space="preserve">change to </w:t>
      </w:r>
      <w:r w:rsidRPr="30F8AA95">
        <w:rPr>
          <w:rFonts w:asciiTheme="minorHAnsi" w:eastAsiaTheme="minorEastAsia" w:hAnsiTheme="minorHAnsi" w:cstheme="minorBidi"/>
          <w:lang w:eastAsia="en-US"/>
        </w:rPr>
        <w:t>vaginal discharge is absent and at least two symptoms of cystitis are present (</w:t>
      </w:r>
      <w:r w:rsidR="6AEB62F2" w:rsidRPr="30F8AA95">
        <w:rPr>
          <w:rFonts w:asciiTheme="minorHAnsi" w:eastAsiaTheme="minorEastAsia" w:hAnsiTheme="minorHAnsi" w:cstheme="minorBidi"/>
          <w:lang w:eastAsia="en-US"/>
        </w:rPr>
        <w:t>i.e.,</w:t>
      </w:r>
      <w:r w:rsidRPr="30F8AA95">
        <w:rPr>
          <w:rFonts w:asciiTheme="minorHAnsi" w:eastAsiaTheme="minorEastAsia" w:hAnsiTheme="minorHAnsi" w:cstheme="minorBidi"/>
          <w:lang w:eastAsia="en-US"/>
        </w:rPr>
        <w:t xml:space="preserve"> acute dysuria, urgency, or frequency), the probability of cystitis is greater than 90%.</w:t>
      </w:r>
    </w:p>
    <w:p w14:paraId="302C686E" w14:textId="3D7F431C" w:rsidR="00461832" w:rsidRDefault="00461832" w:rsidP="004B4C3C">
      <w:pPr>
        <w:rPr>
          <w:rFonts w:cs="Arial"/>
          <w:iCs/>
          <w:szCs w:val="24"/>
        </w:rPr>
      </w:pPr>
    </w:p>
    <w:p w14:paraId="563E55D3" w14:textId="7CE63963" w:rsidR="004B4C3C" w:rsidRPr="004B4C3C" w:rsidRDefault="004B4C3C" w:rsidP="004B4C3C">
      <w:pPr>
        <w:rPr>
          <w:rFonts w:cs="Arial"/>
          <w:b/>
          <w:bCs/>
          <w:iCs/>
          <w:szCs w:val="24"/>
        </w:rPr>
      </w:pPr>
      <w:r>
        <w:rPr>
          <w:rFonts w:cs="Arial"/>
          <w:b/>
          <w:bCs/>
          <w:iCs/>
          <w:szCs w:val="24"/>
        </w:rPr>
        <w:t>Management/Treatment</w:t>
      </w:r>
    </w:p>
    <w:p w14:paraId="66CF4E39" w14:textId="24F8E597" w:rsidR="00461832" w:rsidRPr="00425CA5" w:rsidRDefault="00461832" w:rsidP="003F2DCE">
      <w:pPr>
        <w:rPr>
          <w:bCs/>
          <w:szCs w:val="24"/>
        </w:rPr>
      </w:pPr>
      <w:r w:rsidRPr="00425CA5">
        <w:rPr>
          <w:bCs/>
          <w:szCs w:val="24"/>
        </w:rPr>
        <w:t>At the time of writing, approximately 20% of E. coli urine isolates from adults in the community are resistant to trimethoprim. Trimethoprim continues to be recommended as empirical therapy for acute cystitis because the risk of adverse outcomes from treatment failure is low.</w:t>
      </w:r>
    </w:p>
    <w:p w14:paraId="39F8E050" w14:textId="77777777" w:rsidR="00461832" w:rsidRDefault="00461832" w:rsidP="000C6597">
      <w:pPr>
        <w:rPr>
          <w:rFonts w:ascii="Arial" w:hAnsi="Arial" w:cs="Arial"/>
          <w:color w:val="414042"/>
          <w:sz w:val="21"/>
          <w:szCs w:val="21"/>
        </w:rPr>
      </w:pPr>
    </w:p>
    <w:p w14:paraId="1BC21D5A" w14:textId="77777777" w:rsidR="00461832" w:rsidRPr="004B4C3C" w:rsidRDefault="00461832" w:rsidP="000C6597">
      <w:pPr>
        <w:rPr>
          <w:rFonts w:cs="Arial"/>
          <w:bCs/>
          <w:i/>
          <w:iCs/>
          <w:szCs w:val="24"/>
        </w:rPr>
      </w:pPr>
      <w:r w:rsidRPr="004B4C3C">
        <w:rPr>
          <w:rFonts w:cs="Arial"/>
          <w:bCs/>
          <w:i/>
          <w:iCs/>
          <w:szCs w:val="24"/>
        </w:rPr>
        <w:t>Work-up:</w:t>
      </w:r>
    </w:p>
    <w:p w14:paraId="00ECD9B2" w14:textId="4497C75E" w:rsidR="00461832" w:rsidRPr="00620C3D" w:rsidRDefault="2FE01D73" w:rsidP="005D274D">
      <w:pPr>
        <w:pStyle w:val="ListParagraph"/>
        <w:numPr>
          <w:ilvl w:val="0"/>
          <w:numId w:val="89"/>
        </w:numPr>
        <w:ind w:left="426" w:hanging="426"/>
        <w:rPr>
          <w:rFonts w:cs="Arial"/>
        </w:rPr>
      </w:pPr>
      <w:r w:rsidRPr="30F8AA95">
        <w:rPr>
          <w:rFonts w:cs="Arial"/>
        </w:rPr>
        <w:t xml:space="preserve">Check vital signs and assess for systemic signs of </w:t>
      </w:r>
      <w:proofErr w:type="gramStart"/>
      <w:r w:rsidRPr="30F8AA95">
        <w:rPr>
          <w:rFonts w:cs="Arial"/>
        </w:rPr>
        <w:t>infection</w:t>
      </w:r>
      <w:proofErr w:type="gramEnd"/>
    </w:p>
    <w:p w14:paraId="7E9D0241" w14:textId="503D5F53" w:rsidR="00533956" w:rsidRDefault="00950EA5" w:rsidP="005D274D">
      <w:pPr>
        <w:numPr>
          <w:ilvl w:val="0"/>
          <w:numId w:val="89"/>
        </w:numPr>
        <w:ind w:left="426" w:hanging="426"/>
      </w:pPr>
      <w:r>
        <w:t>Obtain a m</w:t>
      </w:r>
      <w:r w:rsidR="00533956">
        <w:t>id-stream</w:t>
      </w:r>
      <w:r w:rsidR="2FE01D73">
        <w:t xml:space="preserve"> urine</w:t>
      </w:r>
      <w:r w:rsidR="00533956">
        <w:t xml:space="preserve"> (MSU)</w:t>
      </w:r>
      <w:r w:rsidR="2FE01D73">
        <w:t xml:space="preserve"> </w:t>
      </w:r>
      <w:r w:rsidR="00712C49">
        <w:t>micro</w:t>
      </w:r>
      <w:r w:rsidR="00D93C9E">
        <w:t xml:space="preserve">scopy, </w:t>
      </w:r>
      <w:proofErr w:type="gramStart"/>
      <w:r w:rsidR="2FE01D73">
        <w:t>culture</w:t>
      </w:r>
      <w:proofErr w:type="gramEnd"/>
      <w:r w:rsidR="2FE01D73">
        <w:t xml:space="preserve"> and </w:t>
      </w:r>
      <w:r w:rsidR="00D93C9E">
        <w:t>sensitivity</w:t>
      </w:r>
      <w:r w:rsidR="2FE01D73">
        <w:t xml:space="preserve"> testing</w:t>
      </w:r>
      <w:r w:rsidR="00533956">
        <w:t>. Urine dipstick analysis has limited diagnostic accuracy but may be helpful if diagnosis is uncertain.</w:t>
      </w:r>
    </w:p>
    <w:p w14:paraId="19682688" w14:textId="39321B83" w:rsidR="00461832" w:rsidRPr="009B145B" w:rsidRDefault="00533956" w:rsidP="005D274D">
      <w:pPr>
        <w:numPr>
          <w:ilvl w:val="0"/>
          <w:numId w:val="89"/>
        </w:numPr>
        <w:ind w:left="426" w:hanging="426"/>
      </w:pPr>
      <w:r>
        <w:t>E</w:t>
      </w:r>
      <w:r w:rsidR="2FE01D73">
        <w:t xml:space="preserve">mpirical therapy can be started based on symptoms </w:t>
      </w:r>
      <w:proofErr w:type="gramStart"/>
      <w:r w:rsidR="2FE01D73">
        <w:t>alone</w:t>
      </w:r>
      <w:proofErr w:type="gramEnd"/>
    </w:p>
    <w:p w14:paraId="2B3BC8BE" w14:textId="77777777" w:rsidR="00B26F00" w:rsidRPr="00CC240D" w:rsidRDefault="00B26F00" w:rsidP="00B26F00">
      <w:pPr>
        <w:ind w:left="284"/>
        <w:rPr>
          <w:bCs/>
          <w:szCs w:val="24"/>
        </w:rPr>
      </w:pPr>
    </w:p>
    <w:p w14:paraId="07B2A1FD" w14:textId="77777777" w:rsidR="009A5C03" w:rsidRPr="009A5C03" w:rsidRDefault="009A5C03" w:rsidP="00B26F00">
      <w:pPr>
        <w:pBdr>
          <w:top w:val="single" w:sz="4" w:space="1" w:color="auto"/>
          <w:left w:val="single" w:sz="4" w:space="4" w:color="auto"/>
          <w:bottom w:val="single" w:sz="4" w:space="1" w:color="auto"/>
          <w:right w:val="single" w:sz="4" w:space="4" w:color="auto"/>
        </w:pBdr>
        <w:rPr>
          <w:b/>
          <w:szCs w:val="24"/>
        </w:rPr>
      </w:pPr>
      <w:r w:rsidRPr="009A5C03">
        <w:rPr>
          <w:b/>
          <w:szCs w:val="24"/>
        </w:rPr>
        <w:t>NOTE:</w:t>
      </w:r>
    </w:p>
    <w:p w14:paraId="2F90D8B2" w14:textId="06A51F69" w:rsidR="00B26F00" w:rsidRPr="00425CA5" w:rsidRDefault="00B26F00" w:rsidP="00B26F00">
      <w:pPr>
        <w:pBdr>
          <w:top w:val="single" w:sz="4" w:space="1" w:color="auto"/>
          <w:left w:val="single" w:sz="4" w:space="4" w:color="auto"/>
          <w:bottom w:val="single" w:sz="4" w:space="1" w:color="auto"/>
          <w:right w:val="single" w:sz="4" w:space="4" w:color="auto"/>
        </w:pBdr>
        <w:rPr>
          <w:bCs/>
          <w:szCs w:val="24"/>
        </w:rPr>
      </w:pPr>
      <w:r w:rsidRPr="00425CA5">
        <w:rPr>
          <w:bCs/>
          <w:szCs w:val="24"/>
        </w:rPr>
        <w:t xml:space="preserve">Urine MCS should be requested for following patients suspected of lower UTI treated under this protocol. See </w:t>
      </w:r>
      <w:proofErr w:type="gramStart"/>
      <w:r w:rsidRPr="00425CA5">
        <w:rPr>
          <w:bCs/>
          <w:szCs w:val="24"/>
        </w:rPr>
        <w:t>below</w:t>
      </w:r>
      <w:proofErr w:type="gramEnd"/>
    </w:p>
    <w:p w14:paraId="62D5FCEE" w14:textId="77777777" w:rsidR="00B26F00" w:rsidRPr="00425CA5" w:rsidRDefault="00B26F00" w:rsidP="00B26F00">
      <w:pPr>
        <w:rPr>
          <w:bCs/>
          <w:szCs w:val="24"/>
        </w:rPr>
      </w:pPr>
    </w:p>
    <w:p w14:paraId="46550F40" w14:textId="77777777" w:rsidR="00B26F00" w:rsidRPr="00425CA5" w:rsidRDefault="00B26F00" w:rsidP="005D274D">
      <w:pPr>
        <w:numPr>
          <w:ilvl w:val="0"/>
          <w:numId w:val="32"/>
        </w:numPr>
        <w:tabs>
          <w:tab w:val="clear" w:pos="644"/>
        </w:tabs>
        <w:ind w:left="426" w:hanging="426"/>
        <w:rPr>
          <w:bCs/>
          <w:szCs w:val="24"/>
          <w:lang w:val="en"/>
        </w:rPr>
      </w:pPr>
      <w:r w:rsidRPr="00425CA5">
        <w:rPr>
          <w:bCs/>
          <w:szCs w:val="24"/>
          <w:lang w:val="en"/>
        </w:rPr>
        <w:t>Women over 65 years</w:t>
      </w:r>
    </w:p>
    <w:p w14:paraId="4836ED74" w14:textId="77777777" w:rsidR="00B26F00" w:rsidRPr="00425CA5" w:rsidRDefault="00B26F00" w:rsidP="005D274D">
      <w:pPr>
        <w:numPr>
          <w:ilvl w:val="0"/>
          <w:numId w:val="32"/>
        </w:numPr>
        <w:tabs>
          <w:tab w:val="clear" w:pos="644"/>
        </w:tabs>
        <w:ind w:left="426" w:hanging="426"/>
        <w:rPr>
          <w:bCs/>
          <w:szCs w:val="24"/>
          <w:lang w:val="en"/>
        </w:rPr>
      </w:pPr>
      <w:r w:rsidRPr="00425CA5">
        <w:rPr>
          <w:bCs/>
          <w:szCs w:val="24"/>
          <w:lang w:val="en"/>
        </w:rPr>
        <w:t>Patients who have recently (within three months) taken antibiotics</w:t>
      </w:r>
    </w:p>
    <w:p w14:paraId="7E4067DC" w14:textId="77777777" w:rsidR="00B26F00" w:rsidRPr="00425CA5" w:rsidRDefault="00B26F00" w:rsidP="005D274D">
      <w:pPr>
        <w:numPr>
          <w:ilvl w:val="0"/>
          <w:numId w:val="32"/>
        </w:numPr>
        <w:tabs>
          <w:tab w:val="clear" w:pos="644"/>
        </w:tabs>
        <w:ind w:left="426" w:hanging="426"/>
        <w:rPr>
          <w:bCs/>
          <w:szCs w:val="24"/>
          <w:lang w:val="en"/>
        </w:rPr>
      </w:pPr>
      <w:r w:rsidRPr="00425CA5">
        <w:rPr>
          <w:bCs/>
          <w:szCs w:val="24"/>
          <w:lang w:val="en"/>
        </w:rPr>
        <w:t xml:space="preserve">Patients with recurrent infection: 2 or more in 6 months or 3 or more in a year  </w:t>
      </w:r>
    </w:p>
    <w:p w14:paraId="678A2D8F" w14:textId="5F846CEB" w:rsidR="00822785" w:rsidRPr="00425CA5" w:rsidRDefault="00B26F00" w:rsidP="009A5C03">
      <w:pPr>
        <w:pStyle w:val="ListParagraph"/>
        <w:numPr>
          <w:ilvl w:val="0"/>
          <w:numId w:val="32"/>
        </w:numPr>
        <w:tabs>
          <w:tab w:val="clear" w:pos="644"/>
        </w:tabs>
        <w:ind w:left="426" w:hanging="426"/>
        <w:rPr>
          <w:bCs/>
          <w:szCs w:val="24"/>
          <w:lang w:val="en"/>
        </w:rPr>
      </w:pPr>
      <w:r w:rsidRPr="00425CA5">
        <w:rPr>
          <w:bCs/>
          <w:szCs w:val="24"/>
          <w:lang w:val="en"/>
        </w:rPr>
        <w:t xml:space="preserve">Overseas travel in high risk of bacterial resistance area in the last 6 months. </w:t>
      </w:r>
    </w:p>
    <w:p w14:paraId="76534B7C" w14:textId="77777777" w:rsidR="00425CA5" w:rsidRDefault="00425CA5" w:rsidP="000C6597">
      <w:pPr>
        <w:rPr>
          <w:rFonts w:cs="Arial"/>
          <w:b/>
          <w:szCs w:val="24"/>
        </w:rPr>
      </w:pPr>
    </w:p>
    <w:p w14:paraId="4B9AF0F8" w14:textId="5858F3B4" w:rsidR="00461832" w:rsidRDefault="00461832" w:rsidP="000C6597">
      <w:pPr>
        <w:rPr>
          <w:rFonts w:cs="Arial"/>
          <w:b/>
          <w:szCs w:val="24"/>
        </w:rPr>
      </w:pPr>
      <w:r w:rsidRPr="0093394B">
        <w:rPr>
          <w:rFonts w:cs="Arial"/>
          <w:b/>
          <w:szCs w:val="24"/>
        </w:rPr>
        <w:t>Treatment</w:t>
      </w:r>
      <w:r>
        <w:rPr>
          <w:rFonts w:cs="Arial"/>
          <w:b/>
          <w:szCs w:val="24"/>
        </w:rPr>
        <w:t>:</w:t>
      </w:r>
    </w:p>
    <w:p w14:paraId="39FE89E0" w14:textId="14D5B409" w:rsidR="00461832" w:rsidRPr="00A92B63" w:rsidRDefault="003A38BF" w:rsidP="005D274D">
      <w:pPr>
        <w:pStyle w:val="ListParagraph"/>
        <w:numPr>
          <w:ilvl w:val="0"/>
          <w:numId w:val="90"/>
        </w:numPr>
        <w:ind w:left="426" w:hanging="426"/>
        <w:rPr>
          <w:rFonts w:asciiTheme="minorHAnsi" w:eastAsiaTheme="minorEastAsia" w:hAnsiTheme="minorHAnsi" w:cstheme="minorBidi"/>
          <w:b/>
          <w:bCs/>
        </w:rPr>
      </w:pPr>
      <w:r>
        <w:t xml:space="preserve">Discuss antibiotic </w:t>
      </w:r>
      <w:r w:rsidR="004F789D">
        <w:t xml:space="preserve">therapy with a </w:t>
      </w:r>
      <w:proofErr w:type="gramStart"/>
      <w:r w:rsidR="004F789D">
        <w:t>prescriber</w:t>
      </w:r>
      <w:proofErr w:type="gramEnd"/>
    </w:p>
    <w:p w14:paraId="098D82C3" w14:textId="77777777" w:rsidR="00461832" w:rsidRPr="002A0BF2" w:rsidRDefault="2FE01D73" w:rsidP="005D274D">
      <w:pPr>
        <w:numPr>
          <w:ilvl w:val="0"/>
          <w:numId w:val="32"/>
        </w:numPr>
        <w:ind w:left="426" w:hanging="426"/>
      </w:pPr>
      <w:r>
        <w:t xml:space="preserve">Symptom management – analgesia, fluids </w:t>
      </w:r>
    </w:p>
    <w:p w14:paraId="26F85F8D" w14:textId="493CFC6B" w:rsidR="00461832" w:rsidRPr="001043C0" w:rsidRDefault="2FE01D73" w:rsidP="005D274D">
      <w:pPr>
        <w:numPr>
          <w:ilvl w:val="0"/>
          <w:numId w:val="32"/>
        </w:numPr>
        <w:ind w:left="426" w:hanging="426"/>
      </w:pPr>
      <w:r>
        <w:t>Follow-up is not routinely required for uncomplicated cystitis but should be considered for a potentially complicated infection or failed resolution of symptoms.</w:t>
      </w:r>
    </w:p>
    <w:p w14:paraId="4622A2F8" w14:textId="39D2CEA6" w:rsidR="004B4C3C" w:rsidRDefault="004B4C3C" w:rsidP="004B4C3C">
      <w:pPr>
        <w:rPr>
          <w:rFonts w:asciiTheme="minorHAnsi" w:hAnsiTheme="minorHAnsi" w:cstheme="minorHAnsi"/>
          <w:b/>
          <w:bCs/>
          <w:szCs w:val="24"/>
        </w:rPr>
      </w:pPr>
    </w:p>
    <w:p w14:paraId="674E85E0" w14:textId="7CA9A5D2" w:rsidR="004B4C3C" w:rsidRPr="004B4C3C" w:rsidRDefault="004B4C3C" w:rsidP="004B4C3C">
      <w:pPr>
        <w:rPr>
          <w:rFonts w:asciiTheme="minorHAnsi" w:hAnsiTheme="minorHAnsi" w:cstheme="minorHAnsi"/>
          <w:b/>
          <w:szCs w:val="24"/>
        </w:rPr>
      </w:pPr>
      <w:r>
        <w:rPr>
          <w:rFonts w:asciiTheme="minorHAnsi" w:hAnsiTheme="minorHAnsi" w:cstheme="minorHAnsi"/>
          <w:b/>
          <w:bCs/>
          <w:szCs w:val="24"/>
        </w:rPr>
        <w:t>Advice</w:t>
      </w:r>
    </w:p>
    <w:p w14:paraId="39F26E42" w14:textId="57403D92" w:rsidR="00461832" w:rsidRPr="002A0BF2" w:rsidRDefault="2FE01D73" w:rsidP="005D274D">
      <w:pPr>
        <w:numPr>
          <w:ilvl w:val="0"/>
          <w:numId w:val="32"/>
        </w:numPr>
        <w:tabs>
          <w:tab w:val="clear" w:pos="644"/>
        </w:tabs>
        <w:ind w:left="426" w:hanging="426"/>
      </w:pPr>
      <w:r>
        <w:t xml:space="preserve">High fluid intake and complete bladder emptying may aid in resolution of </w:t>
      </w:r>
      <w:proofErr w:type="gramStart"/>
      <w:r>
        <w:t>UTI</w:t>
      </w:r>
      <w:proofErr w:type="gramEnd"/>
    </w:p>
    <w:p w14:paraId="247CBC36" w14:textId="5686EC92" w:rsidR="00461832" w:rsidRPr="002A0BF2" w:rsidRDefault="2FE01D73" w:rsidP="005D274D">
      <w:pPr>
        <w:numPr>
          <w:ilvl w:val="0"/>
          <w:numId w:val="32"/>
        </w:numPr>
        <w:tabs>
          <w:tab w:val="clear" w:pos="644"/>
        </w:tabs>
        <w:ind w:left="426" w:hanging="426"/>
      </w:pPr>
      <w:r>
        <w:t>Symptomatic relief of urinary discomfort with paracetamol and/or ibuprofen</w:t>
      </w:r>
    </w:p>
    <w:p w14:paraId="604D1C1D" w14:textId="293FE5A8" w:rsidR="00461832" w:rsidRPr="002A0BF2" w:rsidRDefault="2FE01D73" w:rsidP="005D274D">
      <w:pPr>
        <w:numPr>
          <w:ilvl w:val="0"/>
          <w:numId w:val="32"/>
        </w:numPr>
        <w:tabs>
          <w:tab w:val="clear" w:pos="644"/>
        </w:tabs>
        <w:ind w:left="426" w:hanging="426"/>
      </w:pPr>
      <w:r>
        <w:t xml:space="preserve">Recommend post-coital urination. Avoid </w:t>
      </w:r>
      <w:proofErr w:type="gramStart"/>
      <w:r>
        <w:t>spermicide</w:t>
      </w:r>
      <w:proofErr w:type="gramEnd"/>
    </w:p>
    <w:p w14:paraId="093C5CBB" w14:textId="59DA7974" w:rsidR="00461832" w:rsidRDefault="2FE01D73" w:rsidP="005D274D">
      <w:pPr>
        <w:numPr>
          <w:ilvl w:val="0"/>
          <w:numId w:val="32"/>
        </w:numPr>
        <w:tabs>
          <w:tab w:val="clear" w:pos="644"/>
        </w:tabs>
        <w:ind w:left="426" w:hanging="426"/>
      </w:pPr>
      <w:r>
        <w:lastRenderedPageBreak/>
        <w:t xml:space="preserve">Urinary alkalisers may relieve symptoms but efficacy has not been </w:t>
      </w:r>
      <w:proofErr w:type="gramStart"/>
      <w:r>
        <w:t>established</w:t>
      </w:r>
      <w:proofErr w:type="gramEnd"/>
    </w:p>
    <w:p w14:paraId="6BBE1D64" w14:textId="0D9497CC" w:rsidR="00461832" w:rsidRPr="002A0BF2" w:rsidRDefault="2FE01D73" w:rsidP="005D274D">
      <w:pPr>
        <w:numPr>
          <w:ilvl w:val="0"/>
          <w:numId w:val="32"/>
        </w:numPr>
        <w:tabs>
          <w:tab w:val="clear" w:pos="644"/>
        </w:tabs>
        <w:ind w:left="426" w:hanging="426"/>
      </w:pPr>
      <w:r>
        <w:t>Client to follow up with GP</w:t>
      </w:r>
      <w:r w:rsidR="6AEB62F2">
        <w:t>/NP</w:t>
      </w:r>
      <w:r>
        <w:t xml:space="preserve"> if worsening or prolonged symptoms despite </w:t>
      </w:r>
      <w:proofErr w:type="gramStart"/>
      <w:r>
        <w:t>treatment</w:t>
      </w:r>
      <w:proofErr w:type="gramEnd"/>
    </w:p>
    <w:p w14:paraId="65A3AC7E" w14:textId="21FF8D08" w:rsidR="52EB835F" w:rsidRDefault="3E77D27A" w:rsidP="005D274D">
      <w:pPr>
        <w:numPr>
          <w:ilvl w:val="0"/>
          <w:numId w:val="32"/>
        </w:numPr>
        <w:tabs>
          <w:tab w:val="clear" w:pos="644"/>
        </w:tabs>
        <w:ind w:left="426" w:hanging="426"/>
      </w:pPr>
      <w:r>
        <w:t>Client to follow up with GP</w:t>
      </w:r>
      <w:r w:rsidR="19BFEDD1">
        <w:t>/NP</w:t>
      </w:r>
      <w:r>
        <w:t xml:space="preserve"> if recurring UTI within 3 months of currently diagnosed/treated UTI</w:t>
      </w:r>
      <w:r w:rsidR="009A5C03">
        <w:t>.</w:t>
      </w:r>
    </w:p>
    <w:p w14:paraId="2EA72F17" w14:textId="0FEDA8F2" w:rsidR="00461832" w:rsidRDefault="00461832" w:rsidP="00682343">
      <w:pPr>
        <w:rPr>
          <w:rFonts w:cs="Arial"/>
        </w:rPr>
      </w:pPr>
    </w:p>
    <w:p w14:paraId="2B770D7A" w14:textId="12BB9532" w:rsidR="004B4C3C" w:rsidRPr="004B4C3C" w:rsidRDefault="004B4C3C" w:rsidP="00682343">
      <w:pPr>
        <w:rPr>
          <w:rFonts w:cs="Arial"/>
          <w:b/>
          <w:bCs/>
        </w:rPr>
      </w:pPr>
      <w:r w:rsidRPr="5AC3B9B6">
        <w:rPr>
          <w:rFonts w:cs="Arial"/>
          <w:b/>
          <w:bCs/>
        </w:rPr>
        <w:t>Medication Standing Orders</w:t>
      </w:r>
    </w:p>
    <w:p w14:paraId="4A1DFC96" w14:textId="33BA2BAC" w:rsidR="00193663" w:rsidRDefault="00193663" w:rsidP="005D274D">
      <w:pPr>
        <w:numPr>
          <w:ilvl w:val="0"/>
          <w:numId w:val="32"/>
        </w:numPr>
        <w:tabs>
          <w:tab w:val="clear" w:pos="644"/>
        </w:tabs>
        <w:ind w:left="425" w:hanging="425"/>
      </w:pPr>
      <w:r>
        <w:t xml:space="preserve">Discuss antibiotic therapy with a </w:t>
      </w:r>
      <w:proofErr w:type="gramStart"/>
      <w:r>
        <w:t>prescriber</w:t>
      </w:r>
      <w:proofErr w:type="gramEnd"/>
    </w:p>
    <w:p w14:paraId="53115964" w14:textId="2E0DD764" w:rsidR="00461832" w:rsidRPr="002A0BF2" w:rsidRDefault="009A5C03" w:rsidP="005D274D">
      <w:pPr>
        <w:numPr>
          <w:ilvl w:val="0"/>
          <w:numId w:val="32"/>
        </w:numPr>
        <w:tabs>
          <w:tab w:val="clear" w:pos="644"/>
        </w:tabs>
        <w:ind w:left="425" w:hanging="425"/>
      </w:pPr>
      <w:r>
        <w:t>P</w:t>
      </w:r>
      <w:r w:rsidR="2FE01D73">
        <w:t>aracetamol</w:t>
      </w:r>
    </w:p>
    <w:p w14:paraId="5B9F440B" w14:textId="5AE6C5D5" w:rsidR="00461832" w:rsidRDefault="009A5C03" w:rsidP="005D274D">
      <w:pPr>
        <w:numPr>
          <w:ilvl w:val="0"/>
          <w:numId w:val="32"/>
        </w:numPr>
        <w:tabs>
          <w:tab w:val="clear" w:pos="644"/>
        </w:tabs>
        <w:ind w:left="425" w:hanging="425"/>
      </w:pPr>
      <w:r>
        <w:t>I</w:t>
      </w:r>
      <w:r w:rsidR="2FE01D73">
        <w:t>buprofen</w:t>
      </w:r>
      <w:r>
        <w:t>.</w:t>
      </w:r>
    </w:p>
    <w:p w14:paraId="36DCD944" w14:textId="5187D3DA" w:rsidR="004B4C3C" w:rsidRDefault="004B4C3C" w:rsidP="004B4C3C">
      <w:pPr>
        <w:ind w:left="425" w:hanging="425"/>
        <w:rPr>
          <w:bCs/>
          <w:szCs w:val="24"/>
        </w:rPr>
      </w:pPr>
    </w:p>
    <w:p w14:paraId="62D73D57" w14:textId="63751F80" w:rsidR="004B4C3C" w:rsidRPr="004B4C3C" w:rsidRDefault="004B4C3C" w:rsidP="004B4C3C">
      <w:pPr>
        <w:rPr>
          <w:b/>
          <w:szCs w:val="24"/>
        </w:rPr>
      </w:pPr>
      <w:r>
        <w:rPr>
          <w:b/>
          <w:szCs w:val="24"/>
        </w:rPr>
        <w:t>References</w:t>
      </w:r>
    </w:p>
    <w:p w14:paraId="596BAEC2" w14:textId="77777777" w:rsidR="00461832" w:rsidRPr="00270AE4" w:rsidRDefault="00461832" w:rsidP="00184BB4">
      <w:pPr>
        <w:pStyle w:val="ListParagraph"/>
        <w:numPr>
          <w:ilvl w:val="0"/>
          <w:numId w:val="240"/>
        </w:numPr>
        <w:ind w:left="426" w:hanging="426"/>
        <w:rPr>
          <w:bCs/>
          <w:szCs w:val="24"/>
        </w:rPr>
      </w:pPr>
      <w:r w:rsidRPr="00E83046">
        <w:rPr>
          <w:rFonts w:cs="Arial"/>
          <w:i/>
        </w:rPr>
        <w:t>Australian Medicines Handbook</w:t>
      </w:r>
      <w:r w:rsidRPr="00B81A7F">
        <w:rPr>
          <w:rFonts w:cs="Arial"/>
        </w:rPr>
        <w:t xml:space="preserve">. (2019). Retrieved from </w:t>
      </w:r>
      <w:r w:rsidRPr="00094676">
        <w:rPr>
          <w:rFonts w:cs="Arial"/>
        </w:rPr>
        <w:t xml:space="preserve"> </w:t>
      </w:r>
      <w:hyperlink r:id="rId85" w:history="1">
        <w:r w:rsidRPr="00270AE4">
          <w:rPr>
            <w:bCs/>
            <w:szCs w:val="24"/>
          </w:rPr>
          <w:t>https://amhonline.amh.net.au/</w:t>
        </w:r>
      </w:hyperlink>
    </w:p>
    <w:p w14:paraId="131C2850" w14:textId="77777777" w:rsidR="00461832" w:rsidRPr="00270AE4" w:rsidRDefault="00461832" w:rsidP="00184BB4">
      <w:pPr>
        <w:pStyle w:val="ListParagraph"/>
        <w:numPr>
          <w:ilvl w:val="0"/>
          <w:numId w:val="240"/>
        </w:numPr>
        <w:ind w:left="426" w:hanging="426"/>
        <w:rPr>
          <w:bCs/>
          <w:szCs w:val="24"/>
        </w:rPr>
      </w:pPr>
      <w:r w:rsidRPr="00270AE4">
        <w:rPr>
          <w:bCs/>
          <w:szCs w:val="24"/>
        </w:rPr>
        <w:t xml:space="preserve">Cochrane Library. (2019). Retrieved from </w:t>
      </w:r>
      <w:proofErr w:type="gramStart"/>
      <w:r w:rsidRPr="00270AE4">
        <w:rPr>
          <w:bCs/>
          <w:szCs w:val="24"/>
        </w:rPr>
        <w:t>https://www.cochranelibrary.com/</w:t>
      </w:r>
      <w:proofErr w:type="gramEnd"/>
    </w:p>
    <w:p w14:paraId="3A4344C1" w14:textId="77777777" w:rsidR="00461832" w:rsidRPr="00270AE4" w:rsidRDefault="00461832" w:rsidP="00184BB4">
      <w:pPr>
        <w:pStyle w:val="ListParagraph"/>
        <w:numPr>
          <w:ilvl w:val="0"/>
          <w:numId w:val="240"/>
        </w:numPr>
        <w:ind w:left="426" w:hanging="426"/>
        <w:rPr>
          <w:bCs/>
          <w:szCs w:val="24"/>
        </w:rPr>
      </w:pPr>
      <w:r w:rsidRPr="00270AE4">
        <w:rPr>
          <w:bCs/>
          <w:szCs w:val="24"/>
        </w:rPr>
        <w:t xml:space="preserve">European Association of Urology. (2019). Retrieved from </w:t>
      </w:r>
      <w:proofErr w:type="gramStart"/>
      <w:r w:rsidRPr="00270AE4">
        <w:rPr>
          <w:bCs/>
          <w:szCs w:val="24"/>
        </w:rPr>
        <w:t>https://uroweb.org/</w:t>
      </w:r>
      <w:proofErr w:type="gramEnd"/>
    </w:p>
    <w:p w14:paraId="41B162BA" w14:textId="77777777" w:rsidR="00461832" w:rsidRPr="00270AE4" w:rsidRDefault="00461832" w:rsidP="00184BB4">
      <w:pPr>
        <w:pStyle w:val="ListParagraph"/>
        <w:numPr>
          <w:ilvl w:val="0"/>
          <w:numId w:val="240"/>
        </w:numPr>
        <w:ind w:left="426" w:hanging="426"/>
        <w:rPr>
          <w:bCs/>
          <w:szCs w:val="24"/>
        </w:rPr>
      </w:pPr>
      <w:r w:rsidRPr="00270AE4">
        <w:rPr>
          <w:bCs/>
          <w:szCs w:val="24"/>
        </w:rPr>
        <w:t>National Institute for Health and Care Excellence: Clinical Knowledge Summaries. (2019). Urinary tract infection (lower) - women</w:t>
      </w:r>
    </w:p>
    <w:p w14:paraId="4D253F67" w14:textId="77777777" w:rsidR="00461832" w:rsidRPr="00270AE4" w:rsidRDefault="00461832" w:rsidP="00184BB4">
      <w:pPr>
        <w:pStyle w:val="ListParagraph"/>
        <w:numPr>
          <w:ilvl w:val="0"/>
          <w:numId w:val="240"/>
        </w:numPr>
        <w:ind w:left="426" w:hanging="426"/>
        <w:rPr>
          <w:bCs/>
          <w:szCs w:val="24"/>
        </w:rPr>
      </w:pPr>
      <w:r w:rsidRPr="00270AE4">
        <w:rPr>
          <w:bCs/>
          <w:szCs w:val="24"/>
        </w:rPr>
        <w:t xml:space="preserve">Therapeutic Guidelines. (2019). Retrieved from </w:t>
      </w:r>
      <w:proofErr w:type="gramStart"/>
      <w:r w:rsidRPr="00270AE4">
        <w:rPr>
          <w:bCs/>
          <w:szCs w:val="24"/>
        </w:rPr>
        <w:t>https://tgldcdp.tg.org.au/</w:t>
      </w:r>
      <w:proofErr w:type="gramEnd"/>
    </w:p>
    <w:p w14:paraId="31DF722D" w14:textId="77777777" w:rsidR="002B5A0E" w:rsidRDefault="002B5A0E" w:rsidP="000C4B3D"/>
    <w:p w14:paraId="2A07B5E9" w14:textId="0B9DC1AD" w:rsidR="00E71948" w:rsidRPr="008D2572" w:rsidRDefault="00D92850" w:rsidP="008D2572">
      <w:pPr>
        <w:jc w:val="right"/>
        <w:rPr>
          <w:rStyle w:val="Hyperlink"/>
          <w:rFonts w:eastAsiaTheme="majorEastAsia" w:cs="Arial"/>
          <w:i/>
          <w:szCs w:val="24"/>
        </w:rPr>
      </w:pPr>
      <w:hyperlink w:anchor="Contents" w:history="1">
        <w:r w:rsidR="00AE71EF"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E71EF" w:rsidRPr="00CD1C0E" w14:paraId="67FDFFCA" w14:textId="77777777" w:rsidTr="00B933E3">
        <w:trPr>
          <w:cantSplit/>
          <w:trHeight w:val="285"/>
        </w:trPr>
        <w:tc>
          <w:tcPr>
            <w:tcW w:w="9158" w:type="dxa"/>
            <w:shd w:val="clear" w:color="auto" w:fill="D9D9D9" w:themeFill="background1" w:themeFillShade="D9"/>
          </w:tcPr>
          <w:p w14:paraId="50690552" w14:textId="5937891D" w:rsidR="00AE71EF" w:rsidRPr="000E2912" w:rsidRDefault="00AE71EF" w:rsidP="00B933E3">
            <w:pPr>
              <w:pStyle w:val="Heading1"/>
            </w:pPr>
            <w:bookmarkStart w:id="42" w:name="_Toc132122014"/>
            <w:r>
              <w:t>Measles</w:t>
            </w:r>
            <w:bookmarkEnd w:id="42"/>
          </w:p>
        </w:tc>
      </w:tr>
    </w:tbl>
    <w:p w14:paraId="164AE2E5" w14:textId="77777777" w:rsidR="00AE71EF" w:rsidRDefault="00AE71EF" w:rsidP="00AE71EF"/>
    <w:p w14:paraId="51EF1DFE" w14:textId="77777777" w:rsidR="00AE71EF" w:rsidRPr="009A43AE" w:rsidRDefault="00AE71EF" w:rsidP="00AE71EF">
      <w:pPr>
        <w:pStyle w:val="Heading2"/>
      </w:pPr>
      <w:r w:rsidRPr="000E2912">
        <w:t>Condition for Treatment</w:t>
      </w:r>
      <w:r w:rsidRPr="00AC5499">
        <w:t xml:space="preserve"> </w:t>
      </w:r>
    </w:p>
    <w:p w14:paraId="2DEA156B" w14:textId="2CCE07AD" w:rsidR="00B54428" w:rsidRDefault="00B54428" w:rsidP="00AE71EF">
      <w:pPr>
        <w:pStyle w:val="BodyText"/>
        <w:spacing w:after="0"/>
        <w:rPr>
          <w:rFonts w:asciiTheme="minorHAnsi" w:eastAsiaTheme="minorEastAsia" w:hAnsiTheme="minorHAnsi" w:cstheme="minorBidi"/>
          <w:bCs w:val="0"/>
          <w:iCs w:val="0"/>
          <w:sz w:val="24"/>
          <w:lang w:eastAsia="en-AU"/>
        </w:rPr>
      </w:pPr>
      <w:r w:rsidRPr="00AE71EF">
        <w:rPr>
          <w:rFonts w:asciiTheme="minorHAnsi" w:eastAsiaTheme="minorEastAsia" w:hAnsiTheme="minorHAnsi" w:cstheme="minorBidi"/>
          <w:bCs w:val="0"/>
          <w:iCs w:val="0"/>
          <w:sz w:val="24"/>
          <w:lang w:eastAsia="en-AU"/>
        </w:rPr>
        <w:t>Measles is a highly infectious disease caused by the measles virus. Clients are considered</w:t>
      </w:r>
      <w:r w:rsidRPr="00FC3A2B">
        <w:rPr>
          <w:rFonts w:asciiTheme="minorHAnsi" w:eastAsiaTheme="minorEastAsia" w:hAnsiTheme="minorHAnsi" w:cstheme="minorBidi"/>
          <w:bCs w:val="0"/>
          <w:iCs w:val="0"/>
          <w:sz w:val="24"/>
          <w:lang w:eastAsia="en-AU"/>
        </w:rPr>
        <w:t xml:space="preserve"> infectious from 24 hours before the onset of prodromal symptoms until 4 days after the onset of the rash.</w:t>
      </w:r>
    </w:p>
    <w:p w14:paraId="77094279" w14:textId="77777777" w:rsidR="00AE71EF" w:rsidRPr="00FC3A2B" w:rsidRDefault="00AE71EF" w:rsidP="00AE71EF">
      <w:pPr>
        <w:pStyle w:val="BodyText"/>
        <w:spacing w:after="0"/>
        <w:rPr>
          <w:rFonts w:asciiTheme="minorHAnsi" w:eastAsiaTheme="minorEastAsia" w:hAnsiTheme="minorHAnsi" w:cstheme="minorBidi"/>
          <w:bCs w:val="0"/>
          <w:iCs w:val="0"/>
          <w:sz w:val="24"/>
          <w:lang w:eastAsia="en-AU"/>
        </w:rPr>
      </w:pPr>
    </w:p>
    <w:p w14:paraId="458C652A" w14:textId="394818DD" w:rsidR="00B54428" w:rsidRDefault="00B54428" w:rsidP="00AE71EF">
      <w:pPr>
        <w:pStyle w:val="BodyText"/>
        <w:spacing w:after="0"/>
        <w:rPr>
          <w:rFonts w:asciiTheme="minorHAnsi" w:eastAsiaTheme="minorEastAsia" w:hAnsiTheme="minorHAnsi" w:cstheme="minorBidi"/>
          <w:bCs w:val="0"/>
          <w:iCs w:val="0"/>
          <w:sz w:val="24"/>
          <w:lang w:eastAsia="en-AU"/>
        </w:rPr>
      </w:pPr>
      <w:r w:rsidRPr="00FC3A2B">
        <w:rPr>
          <w:rFonts w:asciiTheme="minorHAnsi" w:eastAsiaTheme="minorEastAsia" w:hAnsiTheme="minorHAnsi" w:cstheme="minorBidi"/>
          <w:bCs w:val="0"/>
          <w:iCs w:val="0"/>
          <w:sz w:val="24"/>
          <w:lang w:eastAsia="en-AU"/>
        </w:rPr>
        <w:t xml:space="preserve">Measles is transmitted by airborne droplets and direct contact with discharges from respiratory mucous membranes of infected people, and less commonly by articles freshly soiled with nose and throat secretions. </w:t>
      </w:r>
    </w:p>
    <w:p w14:paraId="1DEEA856" w14:textId="77777777" w:rsidR="00AE71EF" w:rsidRPr="00FC3A2B" w:rsidRDefault="00AE71EF" w:rsidP="00AE71EF">
      <w:pPr>
        <w:pStyle w:val="BodyText"/>
        <w:spacing w:after="0"/>
        <w:rPr>
          <w:rFonts w:asciiTheme="minorHAnsi" w:eastAsiaTheme="minorEastAsia" w:hAnsiTheme="minorHAnsi" w:cstheme="minorBidi"/>
          <w:bCs w:val="0"/>
          <w:iCs w:val="0"/>
          <w:sz w:val="24"/>
          <w:lang w:eastAsia="en-AU"/>
        </w:rPr>
      </w:pPr>
    </w:p>
    <w:p w14:paraId="62D9CB13" w14:textId="77777777" w:rsidR="00B54428" w:rsidRPr="00FC3A2B" w:rsidRDefault="00B54428" w:rsidP="112426DF">
      <w:pPr>
        <w:pStyle w:val="BodyText"/>
        <w:spacing w:after="0"/>
        <w:rPr>
          <w:rFonts w:asciiTheme="minorHAnsi" w:eastAsiaTheme="minorEastAsia" w:hAnsiTheme="minorHAnsi" w:cstheme="minorBidi"/>
          <w:sz w:val="24"/>
          <w:lang w:eastAsia="en-AU"/>
        </w:rPr>
      </w:pPr>
      <w:r w:rsidRPr="112426DF">
        <w:rPr>
          <w:rFonts w:asciiTheme="minorHAnsi" w:eastAsiaTheme="minorEastAsia" w:hAnsiTheme="minorHAnsi" w:cstheme="minorBidi"/>
          <w:sz w:val="24"/>
          <w:lang w:eastAsia="en-AU"/>
        </w:rPr>
        <w:t xml:space="preserve">The incubation period is variable, averaging about 10 days (range from 7 to 18 days, occasionally longer) to the onset of fever and about 14 days to the onset of the rash. </w:t>
      </w:r>
    </w:p>
    <w:p w14:paraId="1C928EAD" w14:textId="198630A8" w:rsidR="112426DF" w:rsidRDefault="112426DF" w:rsidP="112426DF">
      <w:pPr>
        <w:pStyle w:val="BodyText"/>
        <w:spacing w:after="0"/>
        <w:rPr>
          <w:szCs w:val="22"/>
          <w:lang w:eastAsia="en-AU"/>
        </w:rPr>
      </w:pPr>
    </w:p>
    <w:p w14:paraId="241C55AF" w14:textId="77777777" w:rsidR="00B54428" w:rsidRPr="00FC3A2B" w:rsidRDefault="00B54428" w:rsidP="00AE71EF">
      <w:pPr>
        <w:pStyle w:val="BodyText"/>
        <w:spacing w:after="0"/>
        <w:rPr>
          <w:rFonts w:asciiTheme="minorHAnsi" w:eastAsiaTheme="minorEastAsia" w:hAnsiTheme="minorHAnsi" w:cstheme="minorBidi"/>
          <w:bCs w:val="0"/>
          <w:iCs w:val="0"/>
          <w:sz w:val="24"/>
          <w:lang w:eastAsia="en-AU"/>
        </w:rPr>
      </w:pPr>
      <w:r w:rsidRPr="00FC3A2B">
        <w:rPr>
          <w:rFonts w:asciiTheme="minorHAnsi" w:eastAsiaTheme="minorEastAsia" w:hAnsiTheme="minorHAnsi" w:cstheme="minorBidi"/>
          <w:bCs w:val="0"/>
          <w:iCs w:val="0"/>
          <w:sz w:val="24"/>
          <w:lang w:eastAsia="en-AU"/>
        </w:rPr>
        <w:t>Those at risk of more severe disease include:</w:t>
      </w:r>
    </w:p>
    <w:p w14:paraId="6E0FEA4C" w14:textId="28779548" w:rsidR="00B54428" w:rsidRPr="00FC3A2B" w:rsidRDefault="1D846D6D" w:rsidP="005D274D">
      <w:pPr>
        <w:pStyle w:val="BodyText"/>
        <w:numPr>
          <w:ilvl w:val="0"/>
          <w:numId w:val="187"/>
        </w:numPr>
        <w:spacing w:after="0"/>
        <w:ind w:left="426" w:hanging="426"/>
        <w:contextualSpacing/>
        <w:rPr>
          <w:rFonts w:asciiTheme="minorHAnsi" w:eastAsiaTheme="minorEastAsia" w:hAnsiTheme="minorHAnsi" w:cstheme="minorBidi"/>
          <w:sz w:val="24"/>
          <w:lang w:eastAsia="en-AU"/>
        </w:rPr>
      </w:pPr>
      <w:r w:rsidRPr="14B2D93C">
        <w:rPr>
          <w:rFonts w:asciiTheme="minorHAnsi" w:eastAsiaTheme="minorEastAsia" w:hAnsiTheme="minorHAnsi" w:cstheme="minorBidi"/>
          <w:sz w:val="24"/>
          <w:lang w:eastAsia="en-AU"/>
        </w:rPr>
        <w:t xml:space="preserve">Immunocompromised people, especially those with T-cell deficiencies such as certain </w:t>
      </w:r>
      <w:r w:rsidR="009A5C03" w:rsidRPr="14B2D93C">
        <w:rPr>
          <w:rFonts w:asciiTheme="minorHAnsi" w:eastAsiaTheme="minorEastAsia" w:hAnsiTheme="minorHAnsi" w:cstheme="minorBidi"/>
          <w:sz w:val="24"/>
          <w:lang w:eastAsia="en-AU"/>
        </w:rPr>
        <w:t>leukaemia’s</w:t>
      </w:r>
      <w:r w:rsidRPr="14B2D93C">
        <w:rPr>
          <w:rFonts w:asciiTheme="minorHAnsi" w:eastAsiaTheme="minorEastAsia" w:hAnsiTheme="minorHAnsi" w:cstheme="minorBidi"/>
          <w:sz w:val="24"/>
          <w:lang w:eastAsia="en-AU"/>
        </w:rPr>
        <w:t xml:space="preserve">, lymphomas and </w:t>
      </w:r>
      <w:proofErr w:type="gramStart"/>
      <w:r w:rsidR="009A5C03">
        <w:rPr>
          <w:rFonts w:asciiTheme="minorHAnsi" w:eastAsiaTheme="minorEastAsia" w:hAnsiTheme="minorHAnsi" w:cstheme="minorBidi"/>
          <w:sz w:val="24"/>
          <w:lang w:eastAsia="en-AU"/>
        </w:rPr>
        <w:t>A</w:t>
      </w:r>
      <w:r w:rsidRPr="14B2D93C">
        <w:rPr>
          <w:rFonts w:asciiTheme="minorHAnsi" w:eastAsiaTheme="minorEastAsia" w:hAnsiTheme="minorHAnsi" w:cstheme="minorBidi"/>
          <w:sz w:val="24"/>
          <w:lang w:eastAsia="en-AU"/>
        </w:rPr>
        <w:t xml:space="preserve">cquired </w:t>
      </w:r>
      <w:r w:rsidR="009A5C03">
        <w:rPr>
          <w:rFonts w:asciiTheme="minorHAnsi" w:eastAsiaTheme="minorEastAsia" w:hAnsiTheme="minorHAnsi" w:cstheme="minorBidi"/>
          <w:sz w:val="24"/>
          <w:lang w:eastAsia="en-AU"/>
        </w:rPr>
        <w:t>I</w:t>
      </w:r>
      <w:r w:rsidRPr="14B2D93C">
        <w:rPr>
          <w:rFonts w:asciiTheme="minorHAnsi" w:eastAsiaTheme="minorEastAsia" w:hAnsiTheme="minorHAnsi" w:cstheme="minorBidi"/>
          <w:sz w:val="24"/>
          <w:lang w:eastAsia="en-AU"/>
        </w:rPr>
        <w:t xml:space="preserve">mmunodeficiency </w:t>
      </w:r>
      <w:r w:rsidR="009A5C03">
        <w:rPr>
          <w:rFonts w:asciiTheme="minorHAnsi" w:eastAsiaTheme="minorEastAsia" w:hAnsiTheme="minorHAnsi" w:cstheme="minorBidi"/>
          <w:sz w:val="24"/>
          <w:lang w:eastAsia="en-AU"/>
        </w:rPr>
        <w:t>S</w:t>
      </w:r>
      <w:r w:rsidRPr="14B2D93C">
        <w:rPr>
          <w:rFonts w:asciiTheme="minorHAnsi" w:eastAsiaTheme="minorEastAsia" w:hAnsiTheme="minorHAnsi" w:cstheme="minorBidi"/>
          <w:sz w:val="24"/>
          <w:lang w:eastAsia="en-AU"/>
        </w:rPr>
        <w:t>yndrome</w:t>
      </w:r>
      <w:proofErr w:type="gramEnd"/>
      <w:r w:rsidRPr="14B2D93C">
        <w:rPr>
          <w:rFonts w:asciiTheme="minorHAnsi" w:eastAsiaTheme="minorEastAsia" w:hAnsiTheme="minorHAnsi" w:cstheme="minorBidi"/>
          <w:sz w:val="24"/>
          <w:lang w:eastAsia="en-AU"/>
        </w:rPr>
        <w:t xml:space="preserve"> (AIDS), in whom measles can be severe, atypical (</w:t>
      </w:r>
      <w:r w:rsidR="00840B87" w:rsidRPr="14B2D93C">
        <w:rPr>
          <w:rFonts w:asciiTheme="minorHAnsi" w:eastAsiaTheme="minorEastAsia" w:hAnsiTheme="minorHAnsi" w:cstheme="minorBidi"/>
          <w:sz w:val="24"/>
          <w:lang w:eastAsia="en-AU"/>
        </w:rPr>
        <w:t>e.g.,</w:t>
      </w:r>
      <w:r w:rsidRPr="14B2D93C">
        <w:rPr>
          <w:rFonts w:asciiTheme="minorHAnsi" w:eastAsiaTheme="minorEastAsia" w:hAnsiTheme="minorHAnsi" w:cstheme="minorBidi"/>
          <w:sz w:val="24"/>
          <w:lang w:eastAsia="en-AU"/>
        </w:rPr>
        <w:t xml:space="preserve"> without rash) and prolonged</w:t>
      </w:r>
    </w:p>
    <w:p w14:paraId="739C49A3" w14:textId="77777777" w:rsidR="00B54428" w:rsidRPr="00FC3A2B" w:rsidRDefault="1D846D6D" w:rsidP="005D274D">
      <w:pPr>
        <w:pStyle w:val="BodyText"/>
        <w:numPr>
          <w:ilvl w:val="0"/>
          <w:numId w:val="187"/>
        </w:numPr>
        <w:spacing w:after="0"/>
        <w:ind w:left="426" w:hanging="426"/>
        <w:contextualSpacing/>
        <w:rPr>
          <w:rFonts w:asciiTheme="minorHAnsi" w:eastAsiaTheme="minorEastAsia" w:hAnsiTheme="minorHAnsi" w:cstheme="minorBidi"/>
          <w:sz w:val="24"/>
          <w:lang w:eastAsia="en-AU"/>
        </w:rPr>
      </w:pPr>
      <w:r w:rsidRPr="30F8AA95">
        <w:rPr>
          <w:rFonts w:asciiTheme="minorHAnsi" w:eastAsiaTheme="minorEastAsia" w:hAnsiTheme="minorHAnsi" w:cstheme="minorBidi"/>
          <w:sz w:val="24"/>
          <w:lang w:eastAsia="en-AU"/>
        </w:rPr>
        <w:t>Malnourished children, particularly those with vitamin A deficiency</w:t>
      </w:r>
    </w:p>
    <w:p w14:paraId="4DC1DEEF" w14:textId="77777777" w:rsidR="00B54428" w:rsidRPr="00FC3A2B" w:rsidRDefault="1D846D6D" w:rsidP="005D274D">
      <w:pPr>
        <w:pStyle w:val="BodyText"/>
        <w:numPr>
          <w:ilvl w:val="0"/>
          <w:numId w:val="187"/>
        </w:numPr>
        <w:spacing w:after="0"/>
        <w:ind w:left="426" w:hanging="426"/>
        <w:contextualSpacing/>
        <w:rPr>
          <w:rFonts w:asciiTheme="minorHAnsi" w:eastAsiaTheme="minorEastAsia" w:hAnsiTheme="minorHAnsi" w:cstheme="minorBidi"/>
          <w:sz w:val="24"/>
          <w:lang w:eastAsia="en-AU"/>
        </w:rPr>
      </w:pPr>
      <w:r w:rsidRPr="30F8AA95">
        <w:rPr>
          <w:rFonts w:asciiTheme="minorHAnsi" w:eastAsiaTheme="minorEastAsia" w:hAnsiTheme="minorHAnsi" w:cstheme="minorBidi"/>
          <w:sz w:val="24"/>
          <w:lang w:eastAsia="en-AU"/>
        </w:rPr>
        <w:t xml:space="preserve">Children younger than 5 years and adults 20 years of age and older, in whom complications of measles are more </w:t>
      </w:r>
      <w:proofErr w:type="gramStart"/>
      <w:r w:rsidRPr="30F8AA95">
        <w:rPr>
          <w:rFonts w:asciiTheme="minorHAnsi" w:eastAsiaTheme="minorEastAsia" w:hAnsiTheme="minorHAnsi" w:cstheme="minorBidi"/>
          <w:sz w:val="24"/>
          <w:lang w:eastAsia="en-AU"/>
        </w:rPr>
        <w:t>common</w:t>
      </w:r>
      <w:proofErr w:type="gramEnd"/>
    </w:p>
    <w:p w14:paraId="2192663F" w14:textId="1BAE82DC" w:rsidR="00B54428" w:rsidRPr="00FC3A2B" w:rsidRDefault="1D846D6D" w:rsidP="005D274D">
      <w:pPr>
        <w:pStyle w:val="BodyText"/>
        <w:numPr>
          <w:ilvl w:val="0"/>
          <w:numId w:val="187"/>
        </w:numPr>
        <w:spacing w:after="0"/>
        <w:ind w:left="426" w:hanging="426"/>
        <w:contextualSpacing/>
        <w:rPr>
          <w:rFonts w:asciiTheme="minorHAnsi" w:eastAsiaTheme="minorEastAsia" w:hAnsiTheme="minorHAnsi" w:cstheme="minorBidi"/>
          <w:sz w:val="24"/>
          <w:lang w:eastAsia="en-AU"/>
        </w:rPr>
      </w:pPr>
      <w:r w:rsidRPr="30F8AA95">
        <w:rPr>
          <w:rFonts w:asciiTheme="minorHAnsi" w:eastAsiaTheme="minorEastAsia" w:hAnsiTheme="minorHAnsi" w:cstheme="minorBidi"/>
          <w:sz w:val="24"/>
          <w:lang w:eastAsia="en-AU"/>
        </w:rPr>
        <w:t>Pregnant women, in whom infection is associated with increased risk of premature labour, spontaneous abortion and low birth weight infants. Birth defects have not conclusively been associated with measles virus infection</w:t>
      </w:r>
      <w:r w:rsidR="5819061D" w:rsidRPr="30F8AA95">
        <w:rPr>
          <w:rFonts w:asciiTheme="minorHAnsi" w:eastAsiaTheme="minorEastAsia" w:hAnsiTheme="minorHAnsi" w:cstheme="minorBidi"/>
          <w:sz w:val="24"/>
          <w:lang w:eastAsia="en-AU"/>
        </w:rPr>
        <w:t>.</w:t>
      </w:r>
    </w:p>
    <w:p w14:paraId="08693630" w14:textId="77777777" w:rsidR="00B54428" w:rsidRPr="00FC3A2B" w:rsidRDefault="00B54428" w:rsidP="00AE71EF">
      <w:pPr>
        <w:pStyle w:val="BodyText"/>
        <w:spacing w:after="0"/>
        <w:ind w:left="426" w:hanging="426"/>
        <w:contextualSpacing/>
        <w:rPr>
          <w:rFonts w:asciiTheme="minorHAnsi" w:eastAsiaTheme="minorEastAsia" w:hAnsiTheme="minorHAnsi" w:cstheme="minorBidi"/>
          <w:bCs w:val="0"/>
          <w:iCs w:val="0"/>
          <w:sz w:val="24"/>
          <w:lang w:eastAsia="en-AU"/>
        </w:rPr>
      </w:pPr>
    </w:p>
    <w:p w14:paraId="475084DC" w14:textId="76902CD9" w:rsidR="00B54428" w:rsidRPr="00FC3A2B" w:rsidRDefault="00B54428" w:rsidP="00AE71EF">
      <w:pPr>
        <w:pStyle w:val="BodyText"/>
        <w:spacing w:after="0"/>
        <w:rPr>
          <w:rFonts w:asciiTheme="minorHAnsi" w:eastAsiaTheme="minorEastAsia" w:hAnsiTheme="minorHAnsi" w:cstheme="minorBidi"/>
          <w:bCs w:val="0"/>
          <w:iCs w:val="0"/>
          <w:sz w:val="24"/>
          <w:lang w:eastAsia="en-AU"/>
        </w:rPr>
      </w:pPr>
      <w:r w:rsidRPr="00FC3A2B">
        <w:rPr>
          <w:rFonts w:asciiTheme="minorHAnsi" w:eastAsiaTheme="minorEastAsia" w:hAnsiTheme="minorHAnsi" w:cstheme="minorBidi"/>
          <w:bCs w:val="0"/>
          <w:iCs w:val="0"/>
          <w:sz w:val="24"/>
          <w:lang w:eastAsia="en-AU"/>
        </w:rPr>
        <w:lastRenderedPageBreak/>
        <w:t>Common complications of measles include middle ear infection and viral or bacterial bronchopneumonia. Rare complications include acute encephalitis, blindness and subacute sclerosing panencephalitis.</w:t>
      </w:r>
    </w:p>
    <w:p w14:paraId="21E1E9B6" w14:textId="77777777" w:rsidR="00B41BD5" w:rsidRPr="00893CC3" w:rsidRDefault="00B41BD5" w:rsidP="00AE71EF">
      <w:pPr>
        <w:rPr>
          <w:bCs/>
          <w:szCs w:val="24"/>
        </w:rPr>
      </w:pPr>
    </w:p>
    <w:p w14:paraId="366ED9C2" w14:textId="6A24D3E5" w:rsidR="00B54428" w:rsidRPr="00AE71EF" w:rsidRDefault="00B54428" w:rsidP="000C6597">
      <w:pPr>
        <w:jc w:val="both"/>
        <w:rPr>
          <w:bCs/>
          <w:i/>
          <w:iCs/>
          <w:szCs w:val="24"/>
        </w:rPr>
      </w:pPr>
      <w:r w:rsidRPr="00AE71EF">
        <w:rPr>
          <w:bCs/>
          <w:i/>
          <w:iCs/>
          <w:szCs w:val="24"/>
        </w:rPr>
        <w:t>Risk Factors:</w:t>
      </w:r>
    </w:p>
    <w:p w14:paraId="55A4BF84" w14:textId="135A2DC2" w:rsidR="00B54428" w:rsidRPr="00A24CB7" w:rsidRDefault="45B541F8" w:rsidP="00184BB4">
      <w:pPr>
        <w:pStyle w:val="ListParagraph"/>
        <w:numPr>
          <w:ilvl w:val="0"/>
          <w:numId w:val="241"/>
        </w:numPr>
        <w:ind w:left="426" w:hanging="426"/>
      </w:pPr>
      <w:r>
        <w:t>Individuals who were born during or after 1966</w:t>
      </w:r>
      <w:r w:rsidR="6F48C04D">
        <w:t>,</w:t>
      </w:r>
      <w:r>
        <w:t xml:space="preserve"> </w:t>
      </w:r>
      <w:r w:rsidR="5F03B580">
        <w:t xml:space="preserve">received </w:t>
      </w:r>
      <w:r>
        <w:t>&lt;2 doses of MMR</w:t>
      </w:r>
      <w:r w:rsidR="58582FF9">
        <w:t>,</w:t>
      </w:r>
      <w:r>
        <w:t xml:space="preserve"> and who have no documented history of measles infection or serological markers of immunity</w:t>
      </w:r>
      <w:r w:rsidR="2AB7928C">
        <w:t>,</w:t>
      </w:r>
      <w:r>
        <w:t xml:space="preserve"> are considered non-immune, </w:t>
      </w:r>
      <w:r w:rsidR="19BFEDD1">
        <w:t>i.e.,</w:t>
      </w:r>
      <w:r w:rsidR="05DC7E00">
        <w:t xml:space="preserve"> </w:t>
      </w:r>
      <w:proofErr w:type="gramStart"/>
      <w:r>
        <w:t>susceptible</w:t>
      </w:r>
      <w:bookmarkStart w:id="43" w:name="_Hlk41990883"/>
      <w:proofErr w:type="gramEnd"/>
    </w:p>
    <w:p w14:paraId="2C541534" w14:textId="77777777" w:rsidR="00B54428" w:rsidRPr="00AE71EF" w:rsidRDefault="1D846D6D" w:rsidP="00184BB4">
      <w:pPr>
        <w:pStyle w:val="ListParagraph"/>
        <w:numPr>
          <w:ilvl w:val="0"/>
          <w:numId w:val="241"/>
        </w:numPr>
        <w:ind w:left="426" w:hanging="426"/>
      </w:pPr>
      <w:r>
        <w:t>Individuals who are immunocompromised, regardless of vaccination history</w:t>
      </w:r>
    </w:p>
    <w:p w14:paraId="30BE3519" w14:textId="77777777" w:rsidR="00B54428" w:rsidRPr="00AE71EF" w:rsidRDefault="1D846D6D" w:rsidP="00184BB4">
      <w:pPr>
        <w:pStyle w:val="ListParagraph"/>
        <w:numPr>
          <w:ilvl w:val="0"/>
          <w:numId w:val="241"/>
        </w:numPr>
        <w:ind w:left="426" w:hanging="426"/>
      </w:pPr>
      <w:r>
        <w:t xml:space="preserve">Contact with a confirmed case of </w:t>
      </w:r>
      <w:proofErr w:type="gramStart"/>
      <w:r>
        <w:t>measles</w:t>
      </w:r>
      <w:proofErr w:type="gramEnd"/>
    </w:p>
    <w:p w14:paraId="0C07C552" w14:textId="2EF73B46" w:rsidR="00B54428" w:rsidRPr="00AE71EF" w:rsidRDefault="45B541F8" w:rsidP="00184BB4">
      <w:pPr>
        <w:pStyle w:val="ListParagraph"/>
        <w:numPr>
          <w:ilvl w:val="0"/>
          <w:numId w:val="241"/>
        </w:numPr>
        <w:ind w:left="426" w:hanging="426"/>
      </w:pPr>
      <w:r>
        <w:t>International or interstate travel</w:t>
      </w:r>
      <w:r w:rsidR="009A5C03">
        <w:t>.</w:t>
      </w:r>
    </w:p>
    <w:bookmarkEnd w:id="43"/>
    <w:p w14:paraId="212987F9" w14:textId="77777777" w:rsidR="00B54428" w:rsidRPr="00893CC3" w:rsidRDefault="00B54428" w:rsidP="000C6597">
      <w:pPr>
        <w:pStyle w:val="BodyText"/>
        <w:spacing w:after="0"/>
        <w:rPr>
          <w:rFonts w:asciiTheme="minorHAnsi" w:hAnsiTheme="minorHAnsi" w:cstheme="minorHAnsi"/>
        </w:rPr>
      </w:pPr>
    </w:p>
    <w:p w14:paraId="5152233D" w14:textId="00BCC446" w:rsidR="00B54428" w:rsidRPr="00AE71EF" w:rsidRDefault="00B54428" w:rsidP="000C6597">
      <w:pPr>
        <w:jc w:val="both"/>
        <w:rPr>
          <w:bCs/>
          <w:i/>
          <w:iCs/>
          <w:szCs w:val="24"/>
        </w:rPr>
      </w:pPr>
      <w:r w:rsidRPr="00AE71EF">
        <w:rPr>
          <w:bCs/>
          <w:i/>
          <w:iCs/>
          <w:szCs w:val="24"/>
        </w:rPr>
        <w:t>Symptoms may include:</w:t>
      </w:r>
    </w:p>
    <w:p w14:paraId="571EB573" w14:textId="77777777" w:rsidR="00B54428" w:rsidRPr="00510A2C" w:rsidRDefault="1D846D6D" w:rsidP="005D274D">
      <w:pPr>
        <w:pStyle w:val="ListParagraph"/>
        <w:numPr>
          <w:ilvl w:val="0"/>
          <w:numId w:val="186"/>
        </w:numPr>
        <w:ind w:left="426" w:hanging="426"/>
      </w:pPr>
      <w:r>
        <w:t>Maculopapular rash (non-itchy, typically begins on the face or upper neck)</w:t>
      </w:r>
    </w:p>
    <w:p w14:paraId="5023D1E5" w14:textId="77777777" w:rsidR="00B54428" w:rsidRPr="003353C8" w:rsidRDefault="1D846D6D" w:rsidP="005D274D">
      <w:pPr>
        <w:pStyle w:val="ListParagraph"/>
        <w:numPr>
          <w:ilvl w:val="0"/>
          <w:numId w:val="186"/>
        </w:numPr>
        <w:ind w:left="426" w:hanging="426"/>
      </w:pPr>
      <w:r>
        <w:t>Fever</w:t>
      </w:r>
    </w:p>
    <w:p w14:paraId="09382539" w14:textId="77777777" w:rsidR="00B54428" w:rsidRPr="003353C8" w:rsidRDefault="1D846D6D" w:rsidP="005D274D">
      <w:pPr>
        <w:pStyle w:val="ListParagraph"/>
        <w:numPr>
          <w:ilvl w:val="0"/>
          <w:numId w:val="186"/>
        </w:numPr>
        <w:ind w:left="426" w:hanging="426"/>
      </w:pPr>
      <w:r>
        <w:t>Cough</w:t>
      </w:r>
    </w:p>
    <w:p w14:paraId="49F8A5D1" w14:textId="77777777" w:rsidR="00B54428" w:rsidRPr="003353C8" w:rsidRDefault="1D846D6D" w:rsidP="005D274D">
      <w:pPr>
        <w:pStyle w:val="ListParagraph"/>
        <w:numPr>
          <w:ilvl w:val="0"/>
          <w:numId w:val="186"/>
        </w:numPr>
        <w:ind w:left="426" w:hanging="426"/>
      </w:pPr>
      <w:r>
        <w:t>Malaise</w:t>
      </w:r>
    </w:p>
    <w:p w14:paraId="62FE1FE9" w14:textId="77777777" w:rsidR="00B54428" w:rsidRPr="003353C8" w:rsidRDefault="1D846D6D" w:rsidP="005D274D">
      <w:pPr>
        <w:pStyle w:val="ListParagraph"/>
        <w:numPr>
          <w:ilvl w:val="0"/>
          <w:numId w:val="186"/>
        </w:numPr>
        <w:ind w:left="426" w:hanging="426"/>
      </w:pPr>
      <w:r>
        <w:t>Coryza (inflammation of the mucous membrane of the nose)</w:t>
      </w:r>
    </w:p>
    <w:p w14:paraId="4A1B1771" w14:textId="77777777" w:rsidR="00B54428" w:rsidRDefault="1D846D6D" w:rsidP="005D274D">
      <w:pPr>
        <w:pStyle w:val="ListParagraph"/>
        <w:numPr>
          <w:ilvl w:val="0"/>
          <w:numId w:val="186"/>
        </w:numPr>
        <w:ind w:left="426" w:hanging="426"/>
      </w:pPr>
      <w:r>
        <w:t>Conjunctivitis</w:t>
      </w:r>
    </w:p>
    <w:p w14:paraId="0C5F362D" w14:textId="4252592C" w:rsidR="00B54428" w:rsidRPr="00AE71EF" w:rsidRDefault="45B541F8" w:rsidP="005D274D">
      <w:pPr>
        <w:pStyle w:val="ListParagraph"/>
        <w:numPr>
          <w:ilvl w:val="0"/>
          <w:numId w:val="186"/>
        </w:numPr>
        <w:ind w:left="426" w:hanging="426"/>
        <w:rPr>
          <w:b/>
          <w:bCs/>
        </w:rPr>
      </w:pPr>
      <w:proofErr w:type="spellStart"/>
      <w:r>
        <w:t>Koplik</w:t>
      </w:r>
      <w:proofErr w:type="spellEnd"/>
      <w:r>
        <w:t xml:space="preserve"> spots (oral enanthem)</w:t>
      </w:r>
    </w:p>
    <w:p w14:paraId="41946447" w14:textId="77777777" w:rsidR="00AE71EF" w:rsidRPr="00BD1E9E" w:rsidRDefault="00AE71EF" w:rsidP="00AE71EF">
      <w:pPr>
        <w:pStyle w:val="ListParagraph"/>
        <w:ind w:left="426"/>
        <w:rPr>
          <w:b/>
          <w:szCs w:val="24"/>
        </w:rPr>
      </w:pPr>
    </w:p>
    <w:p w14:paraId="3BAE13F2" w14:textId="46C415A1" w:rsidR="00B54428" w:rsidRPr="00FC3A2B" w:rsidRDefault="00B54428" w:rsidP="000C6597">
      <w:pPr>
        <w:pStyle w:val="BodyText"/>
        <w:rPr>
          <w:rFonts w:asciiTheme="minorHAnsi" w:eastAsiaTheme="minorEastAsia" w:hAnsiTheme="minorHAnsi" w:cstheme="minorBidi"/>
          <w:bCs w:val="0"/>
          <w:iCs w:val="0"/>
          <w:sz w:val="24"/>
          <w:lang w:eastAsia="en-AU"/>
        </w:rPr>
      </w:pPr>
      <w:r w:rsidRPr="00FC3A2B">
        <w:rPr>
          <w:rFonts w:asciiTheme="minorHAnsi" w:eastAsiaTheme="minorEastAsia" w:hAnsiTheme="minorHAnsi" w:cstheme="minorBidi"/>
          <w:bCs w:val="0"/>
          <w:iCs w:val="0"/>
          <w:sz w:val="24"/>
          <w:lang w:eastAsia="en-AU"/>
        </w:rPr>
        <w:t>People who have received one or two doses of measles vaccine may develop attenuated infection with mild or atypical symptoms.</w:t>
      </w:r>
    </w:p>
    <w:p w14:paraId="203FFC37" w14:textId="77777777" w:rsidR="00B54428" w:rsidRPr="00AE71EF" w:rsidRDefault="00B54428" w:rsidP="000C6597">
      <w:pPr>
        <w:jc w:val="both"/>
        <w:rPr>
          <w:bCs/>
          <w:i/>
          <w:iCs/>
          <w:szCs w:val="24"/>
        </w:rPr>
      </w:pPr>
      <w:r w:rsidRPr="00AE71EF">
        <w:rPr>
          <w:bCs/>
          <w:i/>
          <w:iCs/>
          <w:szCs w:val="24"/>
        </w:rPr>
        <w:t>Inclusion criteria:</w:t>
      </w:r>
    </w:p>
    <w:p w14:paraId="51BB8087" w14:textId="77777777" w:rsidR="00B54428" w:rsidRDefault="1D846D6D" w:rsidP="005D274D">
      <w:pPr>
        <w:pStyle w:val="ListParagraph"/>
        <w:numPr>
          <w:ilvl w:val="0"/>
          <w:numId w:val="188"/>
        </w:numPr>
        <w:ind w:left="426" w:hanging="426"/>
      </w:pPr>
      <w:bookmarkStart w:id="44" w:name="_Hlk41991559"/>
      <w:r>
        <w:t>Clinical suspicion of measles</w:t>
      </w:r>
    </w:p>
    <w:bookmarkEnd w:id="44"/>
    <w:p w14:paraId="213E9DE0" w14:textId="755A8E48" w:rsidR="00B54428" w:rsidRPr="008D33B8" w:rsidRDefault="45B541F8" w:rsidP="005D274D">
      <w:pPr>
        <w:pStyle w:val="ListParagraph"/>
        <w:numPr>
          <w:ilvl w:val="0"/>
          <w:numId w:val="188"/>
        </w:numPr>
        <w:ind w:left="426" w:hanging="426"/>
      </w:pPr>
      <w:r>
        <w:t>Suspected contact with measles case</w:t>
      </w:r>
    </w:p>
    <w:p w14:paraId="7A3B6440" w14:textId="77777777" w:rsidR="00B54428" w:rsidRDefault="00B54428" w:rsidP="00AE71EF">
      <w:pPr>
        <w:ind w:left="426" w:hanging="426"/>
        <w:rPr>
          <w:b/>
          <w:szCs w:val="24"/>
        </w:rPr>
      </w:pPr>
    </w:p>
    <w:p w14:paraId="583ED31C" w14:textId="77777777" w:rsidR="009A5C03" w:rsidRPr="009A5C03" w:rsidRDefault="009A5C03" w:rsidP="00AE71EF">
      <w:pPr>
        <w:pBdr>
          <w:top w:val="single" w:sz="4" w:space="1" w:color="auto"/>
          <w:left w:val="single" w:sz="4" w:space="4" w:color="auto"/>
          <w:bottom w:val="single" w:sz="4" w:space="1" w:color="auto"/>
          <w:right w:val="single" w:sz="4" w:space="4" w:color="auto"/>
        </w:pBdr>
        <w:rPr>
          <w:b/>
          <w:szCs w:val="24"/>
        </w:rPr>
      </w:pPr>
      <w:r w:rsidRPr="009A5C03">
        <w:rPr>
          <w:b/>
          <w:szCs w:val="24"/>
        </w:rPr>
        <w:t>NOTE:</w:t>
      </w:r>
    </w:p>
    <w:p w14:paraId="5381EF33" w14:textId="336C2E73" w:rsidR="00B54428" w:rsidRPr="00AE71EF" w:rsidRDefault="00B54428" w:rsidP="00AE71EF">
      <w:pPr>
        <w:pBdr>
          <w:top w:val="single" w:sz="4" w:space="1" w:color="auto"/>
          <w:left w:val="single" w:sz="4" w:space="4" w:color="auto"/>
          <w:bottom w:val="single" w:sz="4" w:space="1" w:color="auto"/>
          <w:right w:val="single" w:sz="4" w:space="4" w:color="auto"/>
        </w:pBdr>
        <w:rPr>
          <w:bCs/>
          <w:szCs w:val="24"/>
        </w:rPr>
      </w:pPr>
      <w:r w:rsidRPr="00AE71EF">
        <w:rPr>
          <w:bCs/>
          <w:szCs w:val="24"/>
        </w:rPr>
        <w:t>Redirect to ED (Notify Communicable Disease Control/ED/ACTAS before transfer) if</w:t>
      </w:r>
      <w:r w:rsidR="00AE71EF" w:rsidRPr="00AE71EF">
        <w:rPr>
          <w:bCs/>
          <w:szCs w:val="24"/>
        </w:rPr>
        <w:t xml:space="preserve"> </w:t>
      </w:r>
      <w:r w:rsidR="00AE71EF">
        <w:rPr>
          <w:bCs/>
          <w:szCs w:val="24"/>
        </w:rPr>
        <w:t>presenting with complicated measles infection showing signs of respiratory distress or dehydration.</w:t>
      </w:r>
    </w:p>
    <w:p w14:paraId="10E64718" w14:textId="77777777" w:rsidR="00AE71EF" w:rsidRDefault="00AE71EF" w:rsidP="000C6597">
      <w:pPr>
        <w:jc w:val="both"/>
        <w:rPr>
          <w:szCs w:val="24"/>
        </w:rPr>
      </w:pPr>
    </w:p>
    <w:p w14:paraId="4AFA9D5B" w14:textId="4E2814AD" w:rsidR="00B54428" w:rsidRPr="00AE71EF" w:rsidRDefault="00AE71EF" w:rsidP="00D918C2">
      <w:pPr>
        <w:outlineLvl w:val="0"/>
        <w:rPr>
          <w:rFonts w:cs="Arial"/>
          <w:b/>
          <w:bCs/>
          <w:szCs w:val="24"/>
        </w:rPr>
      </w:pPr>
      <w:r>
        <w:rPr>
          <w:rFonts w:cs="Arial"/>
          <w:b/>
          <w:bCs/>
          <w:szCs w:val="24"/>
        </w:rPr>
        <w:t>Differentials</w:t>
      </w:r>
    </w:p>
    <w:p w14:paraId="3CFE0816" w14:textId="77777777" w:rsidR="00B54428" w:rsidRPr="005767D2" w:rsidRDefault="1D846D6D" w:rsidP="005D274D">
      <w:pPr>
        <w:numPr>
          <w:ilvl w:val="0"/>
          <w:numId w:val="143"/>
        </w:numPr>
        <w:ind w:left="426" w:hanging="426"/>
        <w:rPr>
          <w:rFonts w:cs="Arial"/>
        </w:rPr>
      </w:pPr>
      <w:r w:rsidRPr="30F8AA95">
        <w:rPr>
          <w:rFonts w:cs="Arial"/>
        </w:rPr>
        <w:t>Rubella</w:t>
      </w:r>
    </w:p>
    <w:p w14:paraId="78891133" w14:textId="02A72C9A" w:rsidR="00B54428" w:rsidRPr="005767D2" w:rsidRDefault="1D846D6D" w:rsidP="005D274D">
      <w:pPr>
        <w:numPr>
          <w:ilvl w:val="0"/>
          <w:numId w:val="143"/>
        </w:numPr>
        <w:ind w:left="426" w:hanging="426"/>
        <w:rPr>
          <w:rFonts w:cs="Arial"/>
        </w:rPr>
      </w:pPr>
      <w:r w:rsidRPr="30F8AA95">
        <w:rPr>
          <w:rFonts w:cs="Arial"/>
        </w:rPr>
        <w:t>Parvovirus B19 (</w:t>
      </w:r>
      <w:r w:rsidR="5AA26D5A" w:rsidRPr="30F8AA95">
        <w:rPr>
          <w:rFonts w:cs="Arial"/>
        </w:rPr>
        <w:t>also known as</w:t>
      </w:r>
      <w:r w:rsidRPr="30F8AA95">
        <w:rPr>
          <w:rFonts w:cs="Arial"/>
        </w:rPr>
        <w:t xml:space="preserve"> erythema </w:t>
      </w:r>
      <w:proofErr w:type="spellStart"/>
      <w:r w:rsidRPr="30F8AA95">
        <w:rPr>
          <w:rFonts w:cs="Arial"/>
        </w:rPr>
        <w:t>infectiosum</w:t>
      </w:r>
      <w:proofErr w:type="spellEnd"/>
      <w:r w:rsidRPr="30F8AA95">
        <w:rPr>
          <w:rFonts w:cs="Arial"/>
        </w:rPr>
        <w:t xml:space="preserve"> or slapped cheek syndrome)</w:t>
      </w:r>
    </w:p>
    <w:p w14:paraId="3D65D03B" w14:textId="77777777" w:rsidR="00B54428" w:rsidRPr="005767D2" w:rsidRDefault="1D846D6D" w:rsidP="005D274D">
      <w:pPr>
        <w:numPr>
          <w:ilvl w:val="0"/>
          <w:numId w:val="143"/>
        </w:numPr>
        <w:ind w:left="426" w:hanging="426"/>
        <w:rPr>
          <w:rFonts w:cs="Arial"/>
        </w:rPr>
      </w:pPr>
      <w:r w:rsidRPr="30F8AA95">
        <w:rPr>
          <w:rFonts w:cs="Arial"/>
        </w:rPr>
        <w:t>Roseola</w:t>
      </w:r>
    </w:p>
    <w:p w14:paraId="05F24745" w14:textId="77777777" w:rsidR="00B54428" w:rsidRPr="005767D2" w:rsidRDefault="1D846D6D" w:rsidP="005D274D">
      <w:pPr>
        <w:numPr>
          <w:ilvl w:val="0"/>
          <w:numId w:val="143"/>
        </w:numPr>
        <w:ind w:left="426" w:hanging="426"/>
        <w:rPr>
          <w:rFonts w:cs="Arial"/>
        </w:rPr>
      </w:pPr>
      <w:r w:rsidRPr="30F8AA95">
        <w:rPr>
          <w:rFonts w:cs="Arial"/>
        </w:rPr>
        <w:t>Dengue</w:t>
      </w:r>
    </w:p>
    <w:p w14:paraId="3AA4E1C2" w14:textId="18D2186F" w:rsidR="00B54428" w:rsidRPr="005767D2" w:rsidRDefault="1D846D6D" w:rsidP="005D274D">
      <w:pPr>
        <w:numPr>
          <w:ilvl w:val="0"/>
          <w:numId w:val="143"/>
        </w:numPr>
        <w:ind w:left="426" w:hanging="426"/>
        <w:rPr>
          <w:rFonts w:cs="Arial"/>
        </w:rPr>
      </w:pPr>
      <w:r w:rsidRPr="30F8AA95">
        <w:rPr>
          <w:rFonts w:cs="Arial"/>
        </w:rPr>
        <w:t>EBV infection (Infectious Mononucleosis</w:t>
      </w:r>
      <w:r w:rsidR="11A65BE0" w:rsidRPr="30F8AA95">
        <w:rPr>
          <w:rFonts w:cs="Arial"/>
        </w:rPr>
        <w:t>/glandular fever</w:t>
      </w:r>
      <w:r w:rsidRPr="30F8AA95">
        <w:rPr>
          <w:rFonts w:cs="Arial"/>
        </w:rPr>
        <w:t>)</w:t>
      </w:r>
    </w:p>
    <w:p w14:paraId="62759216" w14:textId="77777777" w:rsidR="00B54428" w:rsidRDefault="1D846D6D" w:rsidP="005D274D">
      <w:pPr>
        <w:numPr>
          <w:ilvl w:val="0"/>
          <w:numId w:val="143"/>
        </w:numPr>
        <w:ind w:left="426" w:hanging="426"/>
        <w:rPr>
          <w:rFonts w:cs="Arial"/>
        </w:rPr>
      </w:pPr>
      <w:r w:rsidRPr="30F8AA95">
        <w:rPr>
          <w:rFonts w:cs="Arial"/>
        </w:rPr>
        <w:t>Drug eruptions</w:t>
      </w:r>
    </w:p>
    <w:p w14:paraId="53724230" w14:textId="77777777" w:rsidR="00B54428" w:rsidRDefault="1D846D6D" w:rsidP="005D274D">
      <w:pPr>
        <w:numPr>
          <w:ilvl w:val="0"/>
          <w:numId w:val="143"/>
        </w:numPr>
        <w:ind w:left="426" w:hanging="426"/>
        <w:rPr>
          <w:rFonts w:cs="Arial"/>
        </w:rPr>
      </w:pPr>
      <w:r w:rsidRPr="30F8AA95">
        <w:rPr>
          <w:rFonts w:cs="Arial"/>
        </w:rPr>
        <w:t>Scarlet fever</w:t>
      </w:r>
    </w:p>
    <w:p w14:paraId="6162105D" w14:textId="77777777" w:rsidR="00B54428" w:rsidRDefault="1D846D6D" w:rsidP="005D274D">
      <w:pPr>
        <w:numPr>
          <w:ilvl w:val="0"/>
          <w:numId w:val="143"/>
        </w:numPr>
        <w:ind w:left="426" w:hanging="426"/>
        <w:rPr>
          <w:rFonts w:cs="Arial"/>
        </w:rPr>
      </w:pPr>
      <w:r w:rsidRPr="30F8AA95">
        <w:rPr>
          <w:rFonts w:cs="Arial"/>
        </w:rPr>
        <w:t>Early meningococcal disease</w:t>
      </w:r>
    </w:p>
    <w:p w14:paraId="0A1AB354" w14:textId="7D35B122" w:rsidR="00B54428" w:rsidRDefault="45B541F8" w:rsidP="005D274D">
      <w:pPr>
        <w:numPr>
          <w:ilvl w:val="0"/>
          <w:numId w:val="143"/>
        </w:numPr>
        <w:ind w:left="426" w:hanging="426"/>
        <w:rPr>
          <w:rFonts w:cs="Arial"/>
        </w:rPr>
      </w:pPr>
      <w:r w:rsidRPr="42723267">
        <w:rPr>
          <w:rFonts w:cs="Arial"/>
        </w:rPr>
        <w:t>Zika virus</w:t>
      </w:r>
      <w:r w:rsidR="009A5C03">
        <w:rPr>
          <w:rFonts w:cs="Arial"/>
        </w:rPr>
        <w:t>.</w:t>
      </w:r>
    </w:p>
    <w:p w14:paraId="32B66A95" w14:textId="1B239632" w:rsidR="00D918C2" w:rsidRDefault="00D918C2" w:rsidP="00D918C2">
      <w:pPr>
        <w:rPr>
          <w:rFonts w:cs="Arial"/>
          <w:szCs w:val="24"/>
        </w:rPr>
      </w:pPr>
    </w:p>
    <w:p w14:paraId="3F45BB41" w14:textId="47872C34" w:rsidR="00D918C2" w:rsidRPr="00D918C2" w:rsidRDefault="00D918C2" w:rsidP="00D918C2">
      <w:pPr>
        <w:rPr>
          <w:rFonts w:cs="Arial"/>
          <w:b/>
          <w:bCs/>
          <w:szCs w:val="24"/>
        </w:rPr>
      </w:pPr>
      <w:r>
        <w:rPr>
          <w:rFonts w:cs="Arial"/>
          <w:b/>
          <w:bCs/>
          <w:szCs w:val="24"/>
        </w:rPr>
        <w:lastRenderedPageBreak/>
        <w:t>Management/Treatment</w:t>
      </w:r>
    </w:p>
    <w:p w14:paraId="776F1D9A" w14:textId="0BF8F86E" w:rsidR="009A5C03" w:rsidRDefault="1D846D6D" w:rsidP="00E47AA9">
      <w:pPr>
        <w:pStyle w:val="BodyText"/>
        <w:contextualSpacing/>
        <w:rPr>
          <w:rFonts w:asciiTheme="minorHAnsi" w:eastAsiaTheme="minorEastAsia" w:hAnsiTheme="minorHAnsi" w:cstheme="minorBidi"/>
          <w:sz w:val="24"/>
          <w:lang w:eastAsia="en-AU"/>
        </w:rPr>
      </w:pPr>
      <w:r w:rsidRPr="30F8AA95">
        <w:rPr>
          <w:rFonts w:asciiTheme="minorHAnsi" w:eastAsiaTheme="minorEastAsia" w:hAnsiTheme="minorHAnsi" w:cstheme="minorBidi"/>
          <w:sz w:val="24"/>
          <w:lang w:eastAsia="en-AU"/>
        </w:rPr>
        <w:t xml:space="preserve">Measles is highly contagious. If you have a </w:t>
      </w:r>
      <w:r w:rsidR="2B1C6FA0" w:rsidRPr="30F8AA95">
        <w:rPr>
          <w:rFonts w:asciiTheme="minorHAnsi" w:eastAsiaTheme="minorEastAsia" w:hAnsiTheme="minorHAnsi" w:cstheme="minorBidi"/>
          <w:sz w:val="24"/>
          <w:lang w:eastAsia="en-AU"/>
        </w:rPr>
        <w:t xml:space="preserve">client </w:t>
      </w:r>
      <w:r w:rsidRPr="30F8AA95">
        <w:rPr>
          <w:rFonts w:asciiTheme="minorHAnsi" w:eastAsiaTheme="minorEastAsia" w:hAnsiTheme="minorHAnsi" w:cstheme="minorBidi"/>
          <w:sz w:val="24"/>
          <w:lang w:eastAsia="en-AU"/>
        </w:rPr>
        <w:t>who you suspect has measles, it is important to isolate them immediately in a single room with the door closed.</w:t>
      </w:r>
      <w:r w:rsidR="00D918C2">
        <w:rPr>
          <w:rFonts w:asciiTheme="minorHAnsi" w:eastAsiaTheme="minorEastAsia" w:hAnsiTheme="minorHAnsi" w:cstheme="minorBidi"/>
          <w:bCs w:val="0"/>
          <w:iCs w:val="0"/>
          <w:sz w:val="24"/>
          <w:lang w:eastAsia="en-AU"/>
        </w:rPr>
        <w:br/>
      </w:r>
    </w:p>
    <w:p w14:paraId="4425A89E" w14:textId="6531E546" w:rsidR="009A5C03" w:rsidRPr="008506C4" w:rsidRDefault="008506C4" w:rsidP="008506C4">
      <w:pPr>
        <w:pStyle w:val="BodyText"/>
        <w:pBdr>
          <w:top w:val="single" w:sz="4" w:space="1" w:color="auto"/>
          <w:left w:val="single" w:sz="4" w:space="4" w:color="auto"/>
          <w:bottom w:val="single" w:sz="4" w:space="1" w:color="auto"/>
          <w:right w:val="single" w:sz="4" w:space="4" w:color="auto"/>
        </w:pBdr>
        <w:contextualSpacing/>
        <w:rPr>
          <w:rFonts w:asciiTheme="minorHAnsi" w:eastAsiaTheme="minorEastAsia" w:hAnsiTheme="minorHAnsi" w:cstheme="minorBidi"/>
          <w:b/>
          <w:bCs w:val="0"/>
          <w:sz w:val="24"/>
          <w:lang w:eastAsia="en-AU"/>
        </w:rPr>
      </w:pPr>
      <w:r w:rsidRPr="008506C4">
        <w:rPr>
          <w:rFonts w:asciiTheme="minorHAnsi" w:eastAsiaTheme="minorEastAsia" w:hAnsiTheme="minorHAnsi" w:cstheme="minorBidi"/>
          <w:b/>
          <w:bCs w:val="0"/>
          <w:sz w:val="24"/>
          <w:lang w:eastAsia="en-AU"/>
        </w:rPr>
        <w:t>Note</w:t>
      </w:r>
      <w:r w:rsidR="00604484">
        <w:rPr>
          <w:rFonts w:asciiTheme="minorHAnsi" w:eastAsiaTheme="minorEastAsia" w:hAnsiTheme="minorHAnsi" w:cstheme="minorBidi"/>
          <w:b/>
          <w:bCs w:val="0"/>
          <w:sz w:val="24"/>
          <w:lang w:eastAsia="en-AU"/>
        </w:rPr>
        <w:t>:</w:t>
      </w:r>
    </w:p>
    <w:p w14:paraId="680143D6" w14:textId="40E4E52F" w:rsidR="008506C4" w:rsidRDefault="008506C4" w:rsidP="008506C4">
      <w:pPr>
        <w:pStyle w:val="BodyText"/>
        <w:pBdr>
          <w:top w:val="single" w:sz="4" w:space="1" w:color="auto"/>
          <w:left w:val="single" w:sz="4" w:space="4" w:color="auto"/>
          <w:bottom w:val="single" w:sz="4" w:space="1" w:color="auto"/>
          <w:right w:val="single" w:sz="4" w:space="4" w:color="auto"/>
        </w:pBdr>
        <w:contextualSpacing/>
        <w:rPr>
          <w:rFonts w:asciiTheme="minorHAnsi" w:eastAsiaTheme="minorEastAsia" w:hAnsiTheme="minorHAnsi" w:cstheme="minorBidi"/>
          <w:sz w:val="24"/>
          <w:lang w:eastAsia="en-AU"/>
        </w:rPr>
      </w:pPr>
      <w:r>
        <w:rPr>
          <w:rFonts w:asciiTheme="minorHAnsi" w:eastAsiaTheme="minorEastAsia" w:hAnsiTheme="minorHAnsi" w:cstheme="minorBidi"/>
          <w:sz w:val="24"/>
          <w:lang w:eastAsia="en-AU"/>
        </w:rPr>
        <w:t>Only staff who have documented immunity to measles should care for patients.</w:t>
      </w:r>
    </w:p>
    <w:p w14:paraId="68158199" w14:textId="77777777" w:rsidR="008506C4" w:rsidRDefault="008506C4" w:rsidP="009A5C03">
      <w:pPr>
        <w:pStyle w:val="BodyText"/>
        <w:contextualSpacing/>
        <w:rPr>
          <w:rFonts w:asciiTheme="minorHAnsi" w:eastAsiaTheme="minorEastAsia" w:hAnsiTheme="minorHAnsi" w:cstheme="minorBidi"/>
          <w:sz w:val="24"/>
          <w:lang w:eastAsia="en-AU"/>
        </w:rPr>
      </w:pPr>
    </w:p>
    <w:p w14:paraId="795BA9E3" w14:textId="3D224DF5" w:rsidR="00B54428" w:rsidRPr="00FC3A2B" w:rsidRDefault="1D846D6D" w:rsidP="009A5C03">
      <w:pPr>
        <w:pStyle w:val="BodyText"/>
        <w:contextualSpacing/>
        <w:rPr>
          <w:rFonts w:asciiTheme="minorHAnsi" w:eastAsiaTheme="minorEastAsia" w:hAnsiTheme="minorHAnsi" w:cstheme="minorBidi"/>
          <w:sz w:val="24"/>
          <w:lang w:eastAsia="en-AU"/>
        </w:rPr>
      </w:pPr>
      <w:r w:rsidRPr="30F8AA95">
        <w:rPr>
          <w:rFonts w:asciiTheme="minorHAnsi" w:eastAsiaTheme="minorEastAsia" w:hAnsiTheme="minorHAnsi" w:cstheme="minorBidi"/>
          <w:sz w:val="24"/>
          <w:lang w:eastAsia="en-AU"/>
        </w:rPr>
        <w:t>Airborne precautions should be maintained within the room and the client should wear a mask, especially when exiting the room or during transportation.</w:t>
      </w:r>
    </w:p>
    <w:p w14:paraId="4C91530A" w14:textId="059A2925" w:rsidR="00B54428" w:rsidRPr="00FC3A2B" w:rsidRDefault="1D846D6D" w:rsidP="005D274D">
      <w:pPr>
        <w:pStyle w:val="BodyText"/>
        <w:numPr>
          <w:ilvl w:val="0"/>
          <w:numId w:val="187"/>
        </w:numPr>
        <w:ind w:left="426" w:hanging="426"/>
        <w:contextualSpacing/>
        <w:rPr>
          <w:rFonts w:asciiTheme="minorHAnsi" w:eastAsiaTheme="minorEastAsia" w:hAnsiTheme="minorHAnsi" w:cstheme="minorBidi"/>
          <w:sz w:val="24"/>
          <w:lang w:eastAsia="en-AU"/>
        </w:rPr>
      </w:pPr>
      <w:bookmarkStart w:id="45" w:name="_Hlk41988317"/>
      <w:r w:rsidRPr="30F8AA95">
        <w:rPr>
          <w:rFonts w:asciiTheme="minorHAnsi" w:eastAsiaTheme="minorEastAsia" w:hAnsiTheme="minorHAnsi" w:cstheme="minorBidi"/>
          <w:sz w:val="24"/>
          <w:lang w:eastAsia="en-AU"/>
        </w:rPr>
        <w:t xml:space="preserve">Immediately </w:t>
      </w:r>
      <w:bookmarkStart w:id="46" w:name="_Hlk42012314"/>
      <w:r w:rsidRPr="30F8AA95">
        <w:rPr>
          <w:rFonts w:asciiTheme="minorHAnsi" w:eastAsiaTheme="minorEastAsia" w:hAnsiTheme="minorHAnsi" w:cstheme="minorBidi"/>
          <w:sz w:val="24"/>
          <w:lang w:eastAsia="en-AU"/>
        </w:rPr>
        <w:t xml:space="preserve">notify Communicable Disease Control (CDC) on 02 5124 9213 (business hours) or pager 02 9962 4155 </w:t>
      </w:r>
      <w:bookmarkStart w:id="47" w:name="_Hlk42011996"/>
      <w:r w:rsidRPr="30F8AA95">
        <w:rPr>
          <w:rFonts w:asciiTheme="minorHAnsi" w:eastAsiaTheme="minorEastAsia" w:hAnsiTheme="minorHAnsi" w:cstheme="minorBidi"/>
          <w:sz w:val="24"/>
          <w:lang w:eastAsia="en-AU"/>
        </w:rPr>
        <w:t xml:space="preserve">(after hours/weekends/public holidays)  </w:t>
      </w:r>
    </w:p>
    <w:p w14:paraId="7E2B7DEC" w14:textId="062936BA" w:rsidR="00B54428" w:rsidRPr="00FC3A2B" w:rsidRDefault="1D846D6D" w:rsidP="005D274D">
      <w:pPr>
        <w:pStyle w:val="BodyText"/>
        <w:numPr>
          <w:ilvl w:val="0"/>
          <w:numId w:val="187"/>
        </w:numPr>
        <w:ind w:left="426" w:hanging="426"/>
        <w:contextualSpacing/>
        <w:rPr>
          <w:rFonts w:asciiTheme="minorHAnsi" w:eastAsiaTheme="minorEastAsia" w:hAnsiTheme="minorHAnsi" w:cstheme="minorBidi"/>
          <w:sz w:val="24"/>
          <w:lang w:eastAsia="en-AU"/>
        </w:rPr>
      </w:pPr>
      <w:bookmarkStart w:id="48" w:name="_Hlk41990974"/>
      <w:bookmarkEnd w:id="45"/>
      <w:bookmarkEnd w:id="46"/>
      <w:bookmarkEnd w:id="47"/>
      <w:r w:rsidRPr="30F8AA95">
        <w:rPr>
          <w:rFonts w:asciiTheme="minorHAnsi" w:eastAsiaTheme="minorEastAsia" w:hAnsiTheme="minorHAnsi" w:cstheme="minorBidi"/>
          <w:sz w:val="24"/>
          <w:lang w:eastAsia="en-AU"/>
        </w:rPr>
        <w:t xml:space="preserve">CDC will provide advice about the public health management of the client and their contacts, including advice about seeking laboratory testing for </w:t>
      </w:r>
      <w:proofErr w:type="gramStart"/>
      <w:r w:rsidRPr="30F8AA95">
        <w:rPr>
          <w:rFonts w:asciiTheme="minorHAnsi" w:eastAsiaTheme="minorEastAsia" w:hAnsiTheme="minorHAnsi" w:cstheme="minorBidi"/>
          <w:sz w:val="24"/>
          <w:lang w:eastAsia="en-AU"/>
        </w:rPr>
        <w:t>confirmation</w:t>
      </w:r>
      <w:proofErr w:type="gramEnd"/>
      <w:r w:rsidRPr="30F8AA95">
        <w:rPr>
          <w:rFonts w:asciiTheme="minorHAnsi" w:eastAsiaTheme="minorEastAsia" w:hAnsiTheme="minorHAnsi" w:cstheme="minorBidi"/>
          <w:sz w:val="24"/>
          <w:lang w:eastAsia="en-AU"/>
        </w:rPr>
        <w:t xml:space="preserve">  </w:t>
      </w:r>
    </w:p>
    <w:bookmarkEnd w:id="48"/>
    <w:p w14:paraId="658AB806" w14:textId="04910756" w:rsidR="00B54428" w:rsidRPr="00FC3A2B" w:rsidRDefault="45B541F8" w:rsidP="005D274D">
      <w:pPr>
        <w:pStyle w:val="BodyText"/>
        <w:numPr>
          <w:ilvl w:val="0"/>
          <w:numId w:val="187"/>
        </w:numPr>
        <w:ind w:left="426" w:hanging="426"/>
        <w:contextualSpacing/>
        <w:rPr>
          <w:sz w:val="24"/>
        </w:rPr>
      </w:pPr>
      <w:r w:rsidRPr="42723267">
        <w:rPr>
          <w:rFonts w:asciiTheme="minorHAnsi" w:eastAsiaTheme="minorEastAsia" w:hAnsiTheme="minorHAnsi" w:cstheme="minorBidi"/>
          <w:sz w:val="24"/>
          <w:lang w:eastAsia="en-AU"/>
        </w:rPr>
        <w:t>Supportive care</w:t>
      </w:r>
    </w:p>
    <w:p w14:paraId="15C2B099" w14:textId="76253F94" w:rsidR="00B54428" w:rsidRPr="00FC3A2B" w:rsidRDefault="1D846D6D" w:rsidP="005D274D">
      <w:pPr>
        <w:pStyle w:val="BodyText"/>
        <w:numPr>
          <w:ilvl w:val="0"/>
          <w:numId w:val="187"/>
        </w:numPr>
        <w:ind w:left="426" w:hanging="426"/>
        <w:contextualSpacing/>
        <w:rPr>
          <w:rFonts w:asciiTheme="minorHAnsi" w:eastAsiaTheme="minorEastAsia" w:hAnsiTheme="minorHAnsi" w:cstheme="minorBidi"/>
          <w:sz w:val="24"/>
          <w:lang w:eastAsia="en-AU"/>
        </w:rPr>
      </w:pPr>
      <w:r w:rsidRPr="30F8AA95">
        <w:rPr>
          <w:rFonts w:asciiTheme="minorHAnsi" w:eastAsiaTheme="minorEastAsia" w:hAnsiTheme="minorHAnsi" w:cstheme="minorBidi"/>
          <w:sz w:val="24"/>
          <w:lang w:eastAsia="en-AU"/>
        </w:rPr>
        <w:t xml:space="preserve">Appropriate antipyretics can be given to relieve fever. Do not give aspirin to children under 16 years due to the risk of Reye’s </w:t>
      </w:r>
      <w:proofErr w:type="gramStart"/>
      <w:r w:rsidRPr="30F8AA95">
        <w:rPr>
          <w:rFonts w:asciiTheme="minorHAnsi" w:eastAsiaTheme="minorEastAsia" w:hAnsiTheme="minorHAnsi" w:cstheme="minorBidi"/>
          <w:sz w:val="24"/>
          <w:lang w:eastAsia="en-AU"/>
        </w:rPr>
        <w:t>syndrome</w:t>
      </w:r>
      <w:proofErr w:type="gramEnd"/>
    </w:p>
    <w:p w14:paraId="68FD9F11" w14:textId="2AC9C708" w:rsidR="00B54428" w:rsidRPr="00FC3A2B" w:rsidRDefault="45B541F8" w:rsidP="005D274D">
      <w:pPr>
        <w:pStyle w:val="BodyText"/>
        <w:numPr>
          <w:ilvl w:val="0"/>
          <w:numId w:val="187"/>
        </w:numPr>
        <w:ind w:left="426" w:hanging="426"/>
        <w:contextualSpacing/>
        <w:rPr>
          <w:rFonts w:asciiTheme="minorHAnsi" w:eastAsiaTheme="minorEastAsia" w:hAnsiTheme="minorHAnsi" w:cstheme="minorBidi"/>
          <w:sz w:val="24"/>
          <w:lang w:eastAsia="en-AU"/>
        </w:rPr>
      </w:pPr>
      <w:r w:rsidRPr="42723267">
        <w:rPr>
          <w:rFonts w:asciiTheme="minorHAnsi" w:eastAsiaTheme="minorEastAsia" w:hAnsiTheme="minorHAnsi" w:cstheme="minorBidi"/>
          <w:sz w:val="24"/>
          <w:lang w:eastAsia="en-AU"/>
        </w:rPr>
        <w:t>Allow room to settle and air exchange for 30-60</w:t>
      </w:r>
      <w:r w:rsidR="16858612" w:rsidRPr="42723267">
        <w:rPr>
          <w:rFonts w:asciiTheme="minorHAnsi" w:eastAsiaTheme="minorEastAsia" w:hAnsiTheme="minorHAnsi" w:cstheme="minorBidi"/>
          <w:sz w:val="24"/>
          <w:lang w:eastAsia="en-AU"/>
        </w:rPr>
        <w:t xml:space="preserve"> </w:t>
      </w:r>
      <w:r w:rsidRPr="42723267">
        <w:rPr>
          <w:rFonts w:asciiTheme="minorHAnsi" w:eastAsiaTheme="minorEastAsia" w:hAnsiTheme="minorHAnsi" w:cstheme="minorBidi"/>
          <w:sz w:val="24"/>
          <w:lang w:eastAsia="en-AU"/>
        </w:rPr>
        <w:t xml:space="preserve">minutes prior to cleaning the </w:t>
      </w:r>
      <w:proofErr w:type="gramStart"/>
      <w:r w:rsidRPr="42723267">
        <w:rPr>
          <w:rFonts w:asciiTheme="minorHAnsi" w:eastAsiaTheme="minorEastAsia" w:hAnsiTheme="minorHAnsi" w:cstheme="minorBidi"/>
          <w:sz w:val="24"/>
          <w:lang w:eastAsia="en-AU"/>
        </w:rPr>
        <w:t>room</w:t>
      </w:r>
      <w:proofErr w:type="gramEnd"/>
    </w:p>
    <w:p w14:paraId="64CC45EF" w14:textId="04873685" w:rsidR="00B54428" w:rsidRDefault="45B541F8" w:rsidP="005D274D">
      <w:pPr>
        <w:pStyle w:val="BodyText"/>
        <w:numPr>
          <w:ilvl w:val="0"/>
          <w:numId w:val="187"/>
        </w:numPr>
        <w:ind w:left="426" w:hanging="426"/>
        <w:contextualSpacing/>
        <w:rPr>
          <w:rFonts w:asciiTheme="minorHAnsi" w:eastAsiaTheme="minorEastAsia" w:hAnsiTheme="minorHAnsi" w:cstheme="minorBidi"/>
          <w:sz w:val="24"/>
          <w:lang w:eastAsia="en-AU"/>
        </w:rPr>
      </w:pPr>
      <w:r w:rsidRPr="42723267">
        <w:rPr>
          <w:rFonts w:asciiTheme="minorHAnsi" w:eastAsiaTheme="minorEastAsia" w:hAnsiTheme="minorHAnsi" w:cstheme="minorBidi"/>
          <w:sz w:val="24"/>
          <w:lang w:eastAsia="en-AU"/>
        </w:rPr>
        <w:t>Notify Infection Prevention and Control on 512 42512</w:t>
      </w:r>
      <w:r w:rsidR="008506C4">
        <w:rPr>
          <w:rFonts w:asciiTheme="minorHAnsi" w:eastAsiaTheme="minorEastAsia" w:hAnsiTheme="minorHAnsi" w:cstheme="minorBidi"/>
          <w:sz w:val="24"/>
          <w:lang w:eastAsia="en-AU"/>
        </w:rPr>
        <w:t>.</w:t>
      </w:r>
    </w:p>
    <w:p w14:paraId="166326BC" w14:textId="77777777" w:rsidR="00AF0188" w:rsidRDefault="00AF0188" w:rsidP="00D918C2">
      <w:pPr>
        <w:pStyle w:val="BodyText"/>
        <w:spacing w:after="0"/>
        <w:contextualSpacing/>
        <w:rPr>
          <w:rFonts w:asciiTheme="minorHAnsi" w:eastAsiaTheme="minorEastAsia" w:hAnsiTheme="minorHAnsi" w:cstheme="minorBidi"/>
          <w:b/>
          <w:iCs w:val="0"/>
          <w:sz w:val="24"/>
          <w:lang w:eastAsia="en-AU"/>
        </w:rPr>
      </w:pPr>
    </w:p>
    <w:p w14:paraId="4B862C51" w14:textId="73DA3D00" w:rsidR="00D918C2" w:rsidRPr="00D918C2" w:rsidRDefault="00D918C2" w:rsidP="00D918C2">
      <w:pPr>
        <w:pStyle w:val="BodyText"/>
        <w:spacing w:after="0"/>
        <w:contextualSpacing/>
        <w:rPr>
          <w:rFonts w:asciiTheme="minorHAnsi" w:eastAsiaTheme="minorEastAsia" w:hAnsiTheme="minorHAnsi" w:cstheme="minorBidi"/>
          <w:b/>
          <w:iCs w:val="0"/>
          <w:sz w:val="24"/>
          <w:lang w:eastAsia="en-AU"/>
        </w:rPr>
      </w:pPr>
      <w:r>
        <w:rPr>
          <w:rFonts w:asciiTheme="minorHAnsi" w:eastAsiaTheme="minorEastAsia" w:hAnsiTheme="minorHAnsi" w:cstheme="minorBidi"/>
          <w:b/>
          <w:iCs w:val="0"/>
          <w:sz w:val="24"/>
          <w:lang w:eastAsia="en-AU"/>
        </w:rPr>
        <w:t>Advice</w:t>
      </w:r>
    </w:p>
    <w:p w14:paraId="459216F2" w14:textId="77777777" w:rsidR="00B54428" w:rsidRPr="00C31E49" w:rsidRDefault="1D846D6D" w:rsidP="005D274D">
      <w:pPr>
        <w:numPr>
          <w:ilvl w:val="0"/>
          <w:numId w:val="189"/>
        </w:numPr>
        <w:ind w:left="426" w:hanging="426"/>
      </w:pPr>
      <w:r>
        <w:t>Advise that measles is usually a self-limiting condition which resolves after a week.</w:t>
      </w:r>
    </w:p>
    <w:p w14:paraId="10872366" w14:textId="77777777" w:rsidR="00B54428" w:rsidRPr="001425B8" w:rsidRDefault="1D846D6D" w:rsidP="005D274D">
      <w:pPr>
        <w:numPr>
          <w:ilvl w:val="0"/>
          <w:numId w:val="189"/>
        </w:numPr>
        <w:ind w:left="426" w:hanging="426"/>
      </w:pPr>
      <w:r>
        <w:t>Rest and adequate hydration</w:t>
      </w:r>
    </w:p>
    <w:p w14:paraId="2B65BF98" w14:textId="77777777" w:rsidR="00B54428" w:rsidRPr="002E1B6D" w:rsidRDefault="1D846D6D" w:rsidP="005D274D">
      <w:pPr>
        <w:numPr>
          <w:ilvl w:val="0"/>
          <w:numId w:val="189"/>
        </w:numPr>
        <w:ind w:left="426" w:hanging="426"/>
      </w:pPr>
      <w:r>
        <w:t>Antipyretics (avoid aspirin for children &lt;16)</w:t>
      </w:r>
    </w:p>
    <w:p w14:paraId="79740541" w14:textId="6AD1E80A" w:rsidR="00B54428" w:rsidRPr="002E1B6D" w:rsidRDefault="1D846D6D" w:rsidP="005D274D">
      <w:pPr>
        <w:numPr>
          <w:ilvl w:val="0"/>
          <w:numId w:val="189"/>
        </w:numPr>
        <w:ind w:left="426" w:hanging="426"/>
      </w:pPr>
      <w:r>
        <w:t>Isolation at home or in hospital until at least 4 days after the onset of the rash</w:t>
      </w:r>
      <w:r w:rsidR="1A0A795C">
        <w:t xml:space="preserve">; </w:t>
      </w:r>
      <w:r>
        <w:t xml:space="preserve">especially avoid susceptible people </w:t>
      </w:r>
      <w:r w:rsidR="45AA166D">
        <w:t>i.e.,</w:t>
      </w:r>
      <w:r>
        <w:t xml:space="preserve"> people not fully immunised (via vaccination/natural exposure), infants, pregnant women, or immunocompromised </w:t>
      </w:r>
      <w:proofErr w:type="gramStart"/>
      <w:r>
        <w:t>people</w:t>
      </w:r>
      <w:proofErr w:type="gramEnd"/>
    </w:p>
    <w:p w14:paraId="72FA830D" w14:textId="0A21BAB7" w:rsidR="00B54428" w:rsidRPr="00C847ED" w:rsidRDefault="1D846D6D" w:rsidP="005D274D">
      <w:pPr>
        <w:numPr>
          <w:ilvl w:val="0"/>
          <w:numId w:val="189"/>
        </w:numPr>
        <w:ind w:left="426" w:hanging="426"/>
      </w:pPr>
      <w:r>
        <w:t xml:space="preserve">If </w:t>
      </w:r>
      <w:r w:rsidR="0408D169">
        <w:t xml:space="preserve">client’s </w:t>
      </w:r>
      <w:r>
        <w:t xml:space="preserve">condition deteriorates, seek urgent medical advice </w:t>
      </w:r>
      <w:proofErr w:type="gramStart"/>
      <w:r w:rsidR="6EBB27C0">
        <w:t>e.g.</w:t>
      </w:r>
      <w:proofErr w:type="gramEnd"/>
      <w:r>
        <w:t xml:space="preserve"> shortness of breath, uncontrolled fever, convulsions or altered level of consciousness</w:t>
      </w:r>
      <w:r w:rsidR="509F0E8B">
        <w:t>.</w:t>
      </w:r>
    </w:p>
    <w:p w14:paraId="0F826E0E" w14:textId="0E89C9CE" w:rsidR="00B54428" w:rsidRDefault="00B54428" w:rsidP="000C6597"/>
    <w:p w14:paraId="570FA266" w14:textId="3FCE09DA" w:rsidR="00D918C2" w:rsidRPr="00D918C2" w:rsidRDefault="00D918C2" w:rsidP="000C6597">
      <w:pPr>
        <w:rPr>
          <w:b/>
          <w:bCs/>
        </w:rPr>
      </w:pPr>
      <w:r>
        <w:rPr>
          <w:b/>
          <w:bCs/>
        </w:rPr>
        <w:t>Medication Standing Orders</w:t>
      </w:r>
    </w:p>
    <w:p w14:paraId="0D33F3B2" w14:textId="4C81D6A8" w:rsidR="00B54428" w:rsidRPr="00C31E49" w:rsidRDefault="008506C4" w:rsidP="005D274D">
      <w:pPr>
        <w:numPr>
          <w:ilvl w:val="0"/>
          <w:numId w:val="189"/>
        </w:numPr>
        <w:ind w:left="426" w:hanging="426"/>
        <w:jc w:val="both"/>
      </w:pPr>
      <w:r>
        <w:t>P</w:t>
      </w:r>
      <w:r w:rsidR="1D846D6D">
        <w:t>aracetamol</w:t>
      </w:r>
    </w:p>
    <w:p w14:paraId="549D4F96" w14:textId="2C14D761" w:rsidR="00B54428" w:rsidRDefault="008506C4" w:rsidP="005D274D">
      <w:pPr>
        <w:numPr>
          <w:ilvl w:val="0"/>
          <w:numId w:val="189"/>
        </w:numPr>
        <w:ind w:left="426" w:hanging="426"/>
        <w:jc w:val="both"/>
      </w:pPr>
      <w:r>
        <w:t>I</w:t>
      </w:r>
      <w:r w:rsidR="1D846D6D">
        <w:t>buprofen</w:t>
      </w:r>
    </w:p>
    <w:p w14:paraId="268B2005" w14:textId="7A3DCE3B" w:rsidR="00D918C2" w:rsidRDefault="00D918C2" w:rsidP="00D918C2">
      <w:pPr>
        <w:jc w:val="both"/>
      </w:pPr>
    </w:p>
    <w:p w14:paraId="301DB0DC" w14:textId="4F01D7EA" w:rsidR="00D918C2" w:rsidRPr="00D918C2" w:rsidRDefault="00D918C2" w:rsidP="00D918C2">
      <w:pPr>
        <w:jc w:val="both"/>
        <w:rPr>
          <w:b/>
          <w:bCs/>
        </w:rPr>
      </w:pPr>
      <w:r>
        <w:rPr>
          <w:b/>
          <w:bCs/>
        </w:rPr>
        <w:t>References</w:t>
      </w:r>
    </w:p>
    <w:p w14:paraId="5DFA3A9B" w14:textId="77777777" w:rsidR="00B54428" w:rsidRDefault="00B54428" w:rsidP="00184BB4">
      <w:pPr>
        <w:pStyle w:val="BodyText"/>
        <w:numPr>
          <w:ilvl w:val="0"/>
          <w:numId w:val="242"/>
        </w:numPr>
        <w:spacing w:after="0"/>
        <w:ind w:left="426" w:hanging="426"/>
      </w:pPr>
      <w:r w:rsidRPr="00380011">
        <w:rPr>
          <w:rFonts w:asciiTheme="minorHAnsi" w:hAnsiTheme="minorHAnsi"/>
        </w:rPr>
        <w:t>ACT Health Infection Prevention and Control, Quick Reference Table</w:t>
      </w:r>
      <w:r>
        <w:rPr>
          <w:rFonts w:asciiTheme="minorHAnsi" w:hAnsiTheme="minorHAnsi"/>
        </w:rPr>
        <w:t xml:space="preserve"> f</w:t>
      </w:r>
      <w:r w:rsidRPr="00380011">
        <w:rPr>
          <w:rFonts w:asciiTheme="minorHAnsi" w:hAnsiTheme="minorHAnsi"/>
        </w:rPr>
        <w:t>or Infectious and Notifiable Diseases</w:t>
      </w:r>
    </w:p>
    <w:p w14:paraId="63A72A57" w14:textId="77777777" w:rsidR="00B54428" w:rsidRPr="000844C0" w:rsidRDefault="00B54428" w:rsidP="00184BB4">
      <w:pPr>
        <w:pStyle w:val="ListParagraph"/>
        <w:numPr>
          <w:ilvl w:val="0"/>
          <w:numId w:val="242"/>
        </w:numPr>
        <w:ind w:left="426" w:hanging="426"/>
      </w:pPr>
      <w:r w:rsidRPr="008D053F">
        <w:t>Communicable Diseases Network of Australia 2015</w:t>
      </w:r>
      <w:r>
        <w:t>,</w:t>
      </w:r>
      <w:r w:rsidRPr="008D053F">
        <w:t xml:space="preserve"> Measles: National Guidelines for Public Health Units</w:t>
      </w:r>
      <w:r>
        <w:t>, Australian Government Department of Health.</w:t>
      </w:r>
    </w:p>
    <w:p w14:paraId="1F104A3D" w14:textId="77777777" w:rsidR="00B54428" w:rsidRPr="00C31E49" w:rsidRDefault="00B54428" w:rsidP="00184BB4">
      <w:pPr>
        <w:pStyle w:val="ListParagraph"/>
        <w:numPr>
          <w:ilvl w:val="0"/>
          <w:numId w:val="242"/>
        </w:numPr>
        <w:ind w:left="426" w:hanging="426"/>
        <w:contextualSpacing w:val="0"/>
      </w:pPr>
      <w:proofErr w:type="spellStart"/>
      <w:r>
        <w:t>Amrithalingam</w:t>
      </w:r>
      <w:proofErr w:type="spellEnd"/>
      <w:r>
        <w:t xml:space="preserve">, G, Brown, K, </w:t>
      </w:r>
      <w:proofErr w:type="spellStart"/>
      <w:r>
        <w:t>Polain</w:t>
      </w:r>
      <w:proofErr w:type="spellEnd"/>
      <w:r>
        <w:t xml:space="preserve">, OI &amp; Ramsay, M 2017, PHE National Measles Guidelines 2017, </w:t>
      </w:r>
      <w:r w:rsidRPr="00003A9D">
        <w:t>Public Health England</w:t>
      </w:r>
      <w:r>
        <w:t>.</w:t>
      </w:r>
    </w:p>
    <w:p w14:paraId="4EFCB896" w14:textId="77777777" w:rsidR="00B54428" w:rsidRDefault="00B54428" w:rsidP="00184BB4">
      <w:pPr>
        <w:pStyle w:val="ListParagraph"/>
        <w:numPr>
          <w:ilvl w:val="0"/>
          <w:numId w:val="242"/>
        </w:numPr>
        <w:ind w:left="426" w:hanging="426"/>
      </w:pPr>
      <w:r w:rsidRPr="00C529A4">
        <w:t>B</w:t>
      </w:r>
      <w:r>
        <w:t>arnett, E</w:t>
      </w:r>
      <w:r w:rsidRPr="00C529A4">
        <w:t xml:space="preserve"> (201</w:t>
      </w:r>
      <w:r>
        <w:t>9</w:t>
      </w:r>
      <w:r w:rsidRPr="00C529A4">
        <w:t xml:space="preserve">). </w:t>
      </w:r>
      <w:r>
        <w:t>Measles infection</w:t>
      </w:r>
      <w:r w:rsidRPr="00C529A4">
        <w:t>. BMJ Best Practice</w:t>
      </w:r>
    </w:p>
    <w:p w14:paraId="504235B2" w14:textId="77777777" w:rsidR="00B54428" w:rsidRPr="00C31E49" w:rsidRDefault="00B54428" w:rsidP="00184BB4">
      <w:pPr>
        <w:pStyle w:val="ListParagraph"/>
        <w:numPr>
          <w:ilvl w:val="0"/>
          <w:numId w:val="242"/>
        </w:numPr>
        <w:ind w:left="426" w:hanging="426"/>
        <w:contextualSpacing w:val="0"/>
      </w:pPr>
      <w:r w:rsidRPr="00C31E49">
        <w:t xml:space="preserve">Clinical Knowledge Summary ‘Measles’ (2018). </w:t>
      </w:r>
      <w:r w:rsidRPr="006F5787">
        <w:t>National Institute for Clinical Excellence</w:t>
      </w:r>
    </w:p>
    <w:p w14:paraId="1712DA63" w14:textId="77777777" w:rsidR="00B54428" w:rsidRDefault="00B54428" w:rsidP="00184BB4">
      <w:pPr>
        <w:pStyle w:val="ListParagraph"/>
        <w:numPr>
          <w:ilvl w:val="0"/>
          <w:numId w:val="242"/>
        </w:numPr>
        <w:ind w:left="426" w:hanging="426"/>
      </w:pPr>
      <w:r w:rsidRPr="00C31E49">
        <w:t xml:space="preserve">Gans, H &amp; Maldonado, Y.A. (2018), Measles: Clinical manifestations, diagnosis, </w:t>
      </w:r>
      <w:proofErr w:type="gramStart"/>
      <w:r w:rsidRPr="00C31E49">
        <w:t>treatment</w:t>
      </w:r>
      <w:proofErr w:type="gramEnd"/>
      <w:r w:rsidRPr="00C31E49">
        <w:t xml:space="preserve"> and prevention, In M.S. Hirsch, S.L. Kaplan &amp; E.L. Baron (Eds.), UpToDate.</w:t>
      </w:r>
    </w:p>
    <w:bookmarkStart w:id="49" w:name="_Hlk84327023"/>
    <w:p w14:paraId="4950D0F2" w14:textId="77777777" w:rsidR="00B54428" w:rsidRPr="00C847ED" w:rsidRDefault="002C211C" w:rsidP="00184BB4">
      <w:pPr>
        <w:pStyle w:val="ListParagraph"/>
        <w:numPr>
          <w:ilvl w:val="0"/>
          <w:numId w:val="242"/>
        </w:numPr>
        <w:ind w:left="426" w:hanging="426"/>
      </w:pPr>
      <w:r>
        <w:rPr>
          <w:color w:val="2B579A"/>
          <w:shd w:val="clear" w:color="auto" w:fill="E6E6E6"/>
        </w:rPr>
        <w:lastRenderedPageBreak/>
        <w:fldChar w:fldCharType="begin"/>
      </w:r>
      <w:r>
        <w:instrText xml:space="preserve"> HYPERLINK "https://immunisationhandbook.health.gov.au/" </w:instrText>
      </w:r>
      <w:r>
        <w:rPr>
          <w:color w:val="2B579A"/>
          <w:shd w:val="clear" w:color="auto" w:fill="E6E6E6"/>
        </w:rPr>
      </w:r>
      <w:r>
        <w:rPr>
          <w:color w:val="2B579A"/>
          <w:shd w:val="clear" w:color="auto" w:fill="E6E6E6"/>
        </w:rPr>
        <w:fldChar w:fldCharType="separate"/>
      </w:r>
      <w:hyperlink r:id="rId86" w:history="1">
        <w:r w:rsidR="00B54428" w:rsidRPr="006F5787">
          <w:t>The Australian Immunisation Handbook (online)</w:t>
        </w:r>
      </w:hyperlink>
      <w:r>
        <w:rPr>
          <w:color w:val="2B579A"/>
          <w:shd w:val="clear" w:color="auto" w:fill="E6E6E6"/>
        </w:rPr>
        <w:fldChar w:fldCharType="end"/>
      </w:r>
      <w:bookmarkEnd w:id="49"/>
    </w:p>
    <w:p w14:paraId="3C6CAA9B" w14:textId="77777777" w:rsidR="00B54428" w:rsidRDefault="00B54428" w:rsidP="000C6597">
      <w:pPr>
        <w:jc w:val="right"/>
      </w:pPr>
    </w:p>
    <w:p w14:paraId="582BDAB7" w14:textId="7355A531" w:rsidR="00391861" w:rsidRPr="00391861" w:rsidRDefault="00D92850" w:rsidP="00391861">
      <w:pPr>
        <w:jc w:val="right"/>
        <w:rPr>
          <w:rStyle w:val="Hyperlink"/>
          <w:rFonts w:eastAsiaTheme="majorEastAsia" w:cs="Arial"/>
          <w:i/>
          <w:szCs w:val="24"/>
        </w:rPr>
      </w:pPr>
      <w:hyperlink w:anchor="Contents" w:history="1">
        <w:r w:rsidR="00A94DB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91861" w:rsidRPr="00CD1C0E" w14:paraId="72B44049" w14:textId="77777777" w:rsidTr="00D7307F">
        <w:trPr>
          <w:cantSplit/>
          <w:trHeight w:val="285"/>
        </w:trPr>
        <w:tc>
          <w:tcPr>
            <w:tcW w:w="9158" w:type="dxa"/>
            <w:shd w:val="clear" w:color="auto" w:fill="D9D9D9" w:themeFill="background1" w:themeFillShade="D9"/>
          </w:tcPr>
          <w:p w14:paraId="3AA1F802" w14:textId="01EB733D" w:rsidR="00391861" w:rsidRPr="00543B93" w:rsidRDefault="00391861" w:rsidP="00D7307F">
            <w:pPr>
              <w:pStyle w:val="Heading1"/>
              <w:rPr>
                <w:szCs w:val="24"/>
              </w:rPr>
            </w:pPr>
            <w:bookmarkStart w:id="50" w:name="_Toc132122015"/>
            <w:r>
              <w:t>Medical Termination of Pregnancy (</w:t>
            </w:r>
            <w:proofErr w:type="spellStart"/>
            <w:r>
              <w:t>mTOP</w:t>
            </w:r>
            <w:proofErr w:type="spellEnd"/>
            <w:r>
              <w:t>)</w:t>
            </w:r>
            <w:r w:rsidR="00D7307F">
              <w:t>:</w:t>
            </w:r>
            <w:r>
              <w:t xml:space="preserve"> Follow-up Consultation</w:t>
            </w:r>
            <w:bookmarkEnd w:id="50"/>
            <w:r>
              <w:t xml:space="preserve">     </w:t>
            </w:r>
          </w:p>
        </w:tc>
      </w:tr>
    </w:tbl>
    <w:p w14:paraId="08132F60" w14:textId="77777777" w:rsidR="00391861" w:rsidRPr="005E16DA" w:rsidRDefault="00391861" w:rsidP="00391861">
      <w:pPr>
        <w:jc w:val="right"/>
        <w:rPr>
          <w:rFonts w:asciiTheme="minorHAnsi" w:eastAsiaTheme="majorEastAsia" w:hAnsiTheme="minorHAnsi" w:cstheme="minorHAnsi"/>
          <w:i/>
          <w:color w:val="0000FF"/>
          <w:szCs w:val="24"/>
          <w:u w:val="single"/>
        </w:rPr>
      </w:pPr>
    </w:p>
    <w:p w14:paraId="630D3D48" w14:textId="77777777" w:rsidR="00391861" w:rsidRDefault="00391861" w:rsidP="00391861">
      <w:pPr>
        <w:pStyle w:val="Heading2"/>
      </w:pPr>
      <w:r w:rsidRPr="005E16DA">
        <w:t xml:space="preserve">Condition for Treatment </w:t>
      </w:r>
    </w:p>
    <w:p w14:paraId="491D63BB" w14:textId="0787DB32" w:rsidR="00B26F00" w:rsidRDefault="00B26F00" w:rsidP="00B26F00">
      <w:pPr>
        <w:pStyle w:val="NoSpacing"/>
        <w:rPr>
          <w:rFonts w:asciiTheme="minorHAnsi" w:hAnsiTheme="minorHAnsi" w:cstheme="minorBidi"/>
        </w:rPr>
      </w:pPr>
      <w:r w:rsidRPr="112426DF">
        <w:rPr>
          <w:rFonts w:asciiTheme="minorHAnsi" w:hAnsiTheme="minorHAnsi" w:cstheme="minorBidi"/>
        </w:rPr>
        <w:t xml:space="preserve">Two weeks after the client self-administers the MS-2 Step® medicines, a follow-up consultation with the APN is recommended.  The primary purpose of this review consultation is to confirm completion of the termination of pregnancy and manage any complications should they arise. </w:t>
      </w:r>
    </w:p>
    <w:p w14:paraId="01F0D3FA" w14:textId="77777777" w:rsidR="00B26F00" w:rsidRDefault="00B26F00" w:rsidP="00B26F00">
      <w:pPr>
        <w:pStyle w:val="NoSpacing"/>
        <w:rPr>
          <w:rFonts w:asciiTheme="minorHAnsi" w:hAnsiTheme="minorHAnsi" w:cstheme="minorBidi"/>
        </w:rPr>
      </w:pPr>
    </w:p>
    <w:p w14:paraId="0DF4D0F8" w14:textId="6E048B70" w:rsidR="00391861" w:rsidRDefault="00391861" w:rsidP="112426DF">
      <w:pPr>
        <w:pStyle w:val="NoSpacing"/>
        <w:rPr>
          <w:rFonts w:asciiTheme="minorHAnsi" w:hAnsiTheme="minorHAnsi" w:cstheme="minorBidi"/>
        </w:rPr>
      </w:pPr>
      <w:r w:rsidRPr="5AC3B9B6">
        <w:rPr>
          <w:rFonts w:asciiTheme="minorHAnsi" w:hAnsiTheme="minorHAnsi" w:cstheme="minorBidi"/>
        </w:rPr>
        <w:t>MS-2 Step</w:t>
      </w:r>
      <w:r w:rsidR="20DB8F5F" w:rsidRPr="5AC3B9B6">
        <w:rPr>
          <w:rFonts w:asciiTheme="minorHAnsi" w:hAnsiTheme="minorHAnsi" w:cstheme="minorBidi"/>
        </w:rPr>
        <w:t>®</w:t>
      </w:r>
      <w:r w:rsidR="52B0701B" w:rsidRPr="5AC3B9B6">
        <w:rPr>
          <w:rFonts w:asciiTheme="minorHAnsi" w:hAnsiTheme="minorHAnsi" w:cstheme="minorBidi"/>
        </w:rPr>
        <w:t xml:space="preserve"> (</w:t>
      </w:r>
      <w:bookmarkStart w:id="51" w:name="_Hlk82430665"/>
      <w:r w:rsidR="008506C4">
        <w:rPr>
          <w:rFonts w:asciiTheme="minorHAnsi" w:hAnsiTheme="minorHAnsi" w:cstheme="minorBidi"/>
        </w:rPr>
        <w:t>M</w:t>
      </w:r>
      <w:r w:rsidRPr="5AC3B9B6">
        <w:rPr>
          <w:rFonts w:asciiTheme="minorHAnsi" w:hAnsiTheme="minorHAnsi" w:cstheme="minorBidi"/>
        </w:rPr>
        <w:t>ifepristone</w:t>
      </w:r>
      <w:bookmarkEnd w:id="51"/>
      <w:r w:rsidRPr="5AC3B9B6">
        <w:rPr>
          <w:rFonts w:asciiTheme="minorHAnsi" w:hAnsiTheme="minorHAnsi" w:cstheme="minorBidi"/>
        </w:rPr>
        <w:t xml:space="preserve"> 200 mg tablet (1) and </w:t>
      </w:r>
      <w:r w:rsidR="008506C4">
        <w:rPr>
          <w:rFonts w:asciiTheme="minorHAnsi" w:hAnsiTheme="minorHAnsi" w:cstheme="minorBidi"/>
        </w:rPr>
        <w:t>M</w:t>
      </w:r>
      <w:r w:rsidRPr="5AC3B9B6">
        <w:rPr>
          <w:rFonts w:asciiTheme="minorHAnsi" w:hAnsiTheme="minorHAnsi" w:cstheme="minorBidi"/>
        </w:rPr>
        <w:t>isoprostol (MISO) 200 mcg tablets (4)</w:t>
      </w:r>
      <w:r w:rsidR="3748935D" w:rsidRPr="5AC3B9B6">
        <w:rPr>
          <w:rFonts w:asciiTheme="minorHAnsi" w:hAnsiTheme="minorHAnsi" w:cstheme="minorBidi"/>
        </w:rPr>
        <w:t>)</w:t>
      </w:r>
      <w:r w:rsidRPr="5AC3B9B6">
        <w:rPr>
          <w:rFonts w:asciiTheme="minorHAnsi" w:hAnsiTheme="minorHAnsi" w:cstheme="minorBidi"/>
        </w:rPr>
        <w:t xml:space="preserve"> is the trade name of the medicines pack that is available to women </w:t>
      </w:r>
      <w:r w:rsidR="3AF6182D" w:rsidRPr="5AC3B9B6">
        <w:rPr>
          <w:rFonts w:asciiTheme="minorHAnsi" w:hAnsiTheme="minorHAnsi" w:cstheme="minorBidi"/>
        </w:rPr>
        <w:t>with</w:t>
      </w:r>
      <w:r w:rsidRPr="5AC3B9B6">
        <w:rPr>
          <w:rFonts w:asciiTheme="minorHAnsi" w:hAnsiTheme="minorHAnsi" w:cstheme="minorBidi"/>
        </w:rPr>
        <w:t xml:space="preserve"> the indication of termination of an intra-uterine pregnancy up to 63 days of gestation. MS-2 Step</w:t>
      </w:r>
      <w:r w:rsidR="5525A41A" w:rsidRPr="5AC3B9B6">
        <w:rPr>
          <w:rFonts w:asciiTheme="minorHAnsi" w:hAnsiTheme="minorHAnsi" w:cstheme="minorBidi"/>
        </w:rPr>
        <w:t>®</w:t>
      </w:r>
      <w:r w:rsidRPr="5AC3B9B6">
        <w:rPr>
          <w:rFonts w:asciiTheme="minorHAnsi" w:hAnsiTheme="minorHAnsi" w:cstheme="minorBidi"/>
        </w:rPr>
        <w:t xml:space="preserve"> is available on the PBS</w:t>
      </w:r>
      <w:r w:rsidR="00E47AA9">
        <w:rPr>
          <w:rFonts w:asciiTheme="minorHAnsi" w:hAnsiTheme="minorHAnsi" w:cstheme="minorBidi"/>
        </w:rPr>
        <w:t>.</w:t>
      </w:r>
    </w:p>
    <w:p w14:paraId="75160F53" w14:textId="77777777" w:rsidR="00391861" w:rsidRPr="007C7643" w:rsidRDefault="00391861" w:rsidP="00391861"/>
    <w:p w14:paraId="6A56DA70" w14:textId="77777777" w:rsidR="00391861" w:rsidRDefault="00391861" w:rsidP="00391861">
      <w:pPr>
        <w:pStyle w:val="Heading3"/>
        <w:rPr>
          <w:rFonts w:asciiTheme="minorHAnsi" w:hAnsiTheme="minorHAnsi" w:cstheme="minorHAnsi"/>
        </w:rPr>
      </w:pPr>
      <w:r w:rsidRPr="005E16DA">
        <w:rPr>
          <w:rFonts w:asciiTheme="minorHAnsi" w:hAnsiTheme="minorHAnsi" w:cstheme="minorHAnsi"/>
        </w:rPr>
        <w:t xml:space="preserve">Inclusion Criteria: </w:t>
      </w:r>
    </w:p>
    <w:p w14:paraId="2106DB1F" w14:textId="63245536" w:rsidR="00391861" w:rsidRPr="00EE4716" w:rsidRDefault="008506C4" w:rsidP="00184BB4">
      <w:pPr>
        <w:pStyle w:val="Heading3"/>
        <w:numPr>
          <w:ilvl w:val="0"/>
          <w:numId w:val="318"/>
        </w:numPr>
        <w:rPr>
          <w:rFonts w:asciiTheme="minorHAnsi" w:hAnsiTheme="minorHAnsi" w:cstheme="minorBidi"/>
          <w:i w:val="0"/>
          <w:iCs w:val="0"/>
        </w:rPr>
      </w:pPr>
      <w:r>
        <w:rPr>
          <w:rFonts w:asciiTheme="minorHAnsi" w:hAnsiTheme="minorHAnsi" w:cstheme="minorBidi"/>
          <w:i w:val="0"/>
          <w:iCs w:val="0"/>
        </w:rPr>
        <w:t>W</w:t>
      </w:r>
      <w:r w:rsidR="061F1720" w:rsidRPr="30F8AA95">
        <w:rPr>
          <w:rFonts w:asciiTheme="minorHAnsi" w:hAnsiTheme="minorHAnsi" w:cstheme="minorBidi"/>
          <w:i w:val="0"/>
          <w:iCs w:val="0"/>
        </w:rPr>
        <w:t xml:space="preserve">omen who have completed a </w:t>
      </w:r>
      <w:proofErr w:type="spellStart"/>
      <w:r w:rsidR="061F1720" w:rsidRPr="30F8AA95">
        <w:rPr>
          <w:rFonts w:asciiTheme="minorHAnsi" w:hAnsiTheme="minorHAnsi" w:cstheme="minorBidi"/>
          <w:i w:val="0"/>
          <w:iCs w:val="0"/>
        </w:rPr>
        <w:t>mTOP</w:t>
      </w:r>
      <w:proofErr w:type="spellEnd"/>
      <w:r w:rsidR="061F1720" w:rsidRPr="30F8AA95">
        <w:rPr>
          <w:rFonts w:asciiTheme="minorHAnsi" w:hAnsiTheme="minorHAnsi" w:cstheme="minorBidi"/>
          <w:i w:val="0"/>
          <w:iCs w:val="0"/>
        </w:rPr>
        <w:t xml:space="preserve"> prescribed by a WHS </w:t>
      </w:r>
      <w:proofErr w:type="gramStart"/>
      <w:r w:rsidR="061F1720" w:rsidRPr="30F8AA95">
        <w:rPr>
          <w:rFonts w:asciiTheme="minorHAnsi" w:hAnsiTheme="minorHAnsi" w:cstheme="minorBidi"/>
          <w:i w:val="0"/>
          <w:iCs w:val="0"/>
        </w:rPr>
        <w:t>prescriber</w:t>
      </w:r>
      <w:proofErr w:type="gramEnd"/>
      <w:r w:rsidR="061F1720" w:rsidRPr="30F8AA95">
        <w:rPr>
          <w:rFonts w:asciiTheme="minorHAnsi" w:hAnsiTheme="minorHAnsi" w:cstheme="minorBidi"/>
          <w:i w:val="0"/>
          <w:iCs w:val="0"/>
        </w:rPr>
        <w:t xml:space="preserve"> </w:t>
      </w:r>
    </w:p>
    <w:p w14:paraId="1F110556" w14:textId="77777777" w:rsidR="00391861" w:rsidRDefault="061F1720" w:rsidP="00184BB4">
      <w:pPr>
        <w:pStyle w:val="ListParagraph"/>
        <w:numPr>
          <w:ilvl w:val="0"/>
          <w:numId w:val="318"/>
        </w:numPr>
      </w:pPr>
      <w:r>
        <w:t xml:space="preserve">14 days from misoprostol dose </w:t>
      </w:r>
    </w:p>
    <w:p w14:paraId="6B067C3F" w14:textId="284DE48D" w:rsidR="00391861" w:rsidRPr="00882680" w:rsidRDefault="008506C4" w:rsidP="00184BB4">
      <w:pPr>
        <w:pStyle w:val="ListParagraph"/>
        <w:numPr>
          <w:ilvl w:val="0"/>
          <w:numId w:val="318"/>
        </w:numPr>
        <w:rPr>
          <w:rFonts w:asciiTheme="minorHAnsi" w:hAnsiTheme="minorHAnsi" w:cstheme="minorBidi"/>
        </w:rPr>
      </w:pPr>
      <w:r>
        <w:t>C</w:t>
      </w:r>
      <w:r w:rsidR="061F1720">
        <w:t>linical query or concern less than 14 days</w:t>
      </w:r>
      <w:r>
        <w:t>.</w:t>
      </w:r>
      <w:r w:rsidR="061F1720">
        <w:t xml:space="preserve"> </w:t>
      </w:r>
    </w:p>
    <w:p w14:paraId="72D96C14" w14:textId="77777777" w:rsidR="00391861" w:rsidRPr="00882680" w:rsidRDefault="00391861" w:rsidP="00391861">
      <w:pPr>
        <w:pStyle w:val="ListParagraph"/>
        <w:ind w:left="360"/>
        <w:rPr>
          <w:rFonts w:asciiTheme="minorHAnsi" w:hAnsiTheme="minorHAnsi" w:cstheme="minorHAnsi"/>
          <w:szCs w:val="24"/>
        </w:rPr>
      </w:pPr>
    </w:p>
    <w:p w14:paraId="1A142A63" w14:textId="77777777" w:rsidR="00391861" w:rsidRPr="005E16DA" w:rsidRDefault="00391861" w:rsidP="00391861">
      <w:pPr>
        <w:pStyle w:val="Heading3"/>
        <w:rPr>
          <w:rFonts w:asciiTheme="minorHAnsi" w:hAnsiTheme="minorHAnsi" w:cstheme="minorHAnsi"/>
        </w:rPr>
      </w:pPr>
      <w:r w:rsidRPr="005E16DA">
        <w:rPr>
          <w:rFonts w:asciiTheme="minorHAnsi" w:hAnsiTheme="minorHAnsi" w:cstheme="minorHAnsi"/>
        </w:rPr>
        <w:t>Redirect to GP/NP if:</w:t>
      </w:r>
    </w:p>
    <w:p w14:paraId="12AAD9D4" w14:textId="515CE22B" w:rsidR="00391861" w:rsidRPr="00305591" w:rsidRDefault="008506C4" w:rsidP="00184BB4">
      <w:pPr>
        <w:pStyle w:val="ListParagraph"/>
        <w:numPr>
          <w:ilvl w:val="0"/>
          <w:numId w:val="301"/>
        </w:numPr>
        <w:rPr>
          <w:rFonts w:asciiTheme="minorHAnsi" w:hAnsiTheme="minorHAnsi" w:cstheme="minorBidi"/>
        </w:rPr>
      </w:pPr>
      <w:r>
        <w:rPr>
          <w:rFonts w:asciiTheme="minorHAnsi" w:hAnsiTheme="minorHAnsi" w:cstheme="minorBidi"/>
        </w:rPr>
        <w:t>P</w:t>
      </w:r>
      <w:r w:rsidR="061F1720" w:rsidRPr="30F8AA95">
        <w:rPr>
          <w:rFonts w:asciiTheme="minorHAnsi" w:hAnsiTheme="minorHAnsi" w:cstheme="minorBidi"/>
        </w:rPr>
        <w:t xml:space="preserve">ost </w:t>
      </w:r>
      <w:proofErr w:type="spellStart"/>
      <w:r w:rsidR="061F1720" w:rsidRPr="30F8AA95">
        <w:rPr>
          <w:rFonts w:asciiTheme="minorHAnsi" w:hAnsiTheme="minorHAnsi" w:cstheme="minorBidi"/>
        </w:rPr>
        <w:t>mTOP</w:t>
      </w:r>
      <w:proofErr w:type="spellEnd"/>
      <w:r w:rsidR="061F1720" w:rsidRPr="30F8AA95">
        <w:rPr>
          <w:rFonts w:asciiTheme="minorHAnsi" w:hAnsiTheme="minorHAnsi" w:cstheme="minorBidi"/>
        </w:rPr>
        <w:t xml:space="preserve"> infection, mild</w:t>
      </w:r>
      <w:r w:rsidR="00B26F00">
        <w:rPr>
          <w:rFonts w:asciiTheme="minorHAnsi" w:hAnsiTheme="minorHAnsi" w:cstheme="minorBidi"/>
        </w:rPr>
        <w:t xml:space="preserve"> </w:t>
      </w:r>
      <w:r w:rsidR="00305591">
        <w:rPr>
          <w:rFonts w:asciiTheme="minorHAnsi" w:hAnsiTheme="minorHAnsi" w:cstheme="minorBidi"/>
        </w:rPr>
        <w:t>(feeling unwell, vaginal discharge that smells unpleasant, mild lower abdominal pain, low grade fever [</w:t>
      </w:r>
      <w:r w:rsidR="00305591">
        <w:rPr>
          <w:rFonts w:asciiTheme="minorHAnsi" w:hAnsiTheme="minorHAnsi" w:cstheme="minorHAnsi"/>
        </w:rPr>
        <w:t>≤</w:t>
      </w:r>
      <w:r w:rsidR="00305591">
        <w:rPr>
          <w:rFonts w:asciiTheme="minorHAnsi" w:hAnsiTheme="minorHAnsi" w:cstheme="minorBidi"/>
        </w:rPr>
        <w:t xml:space="preserve"> 37.9</w:t>
      </w:r>
      <w:r w:rsidR="00305591" w:rsidRPr="00305591">
        <w:rPr>
          <w:rFonts w:asciiTheme="minorHAnsi" w:hAnsiTheme="minorHAnsi" w:cstheme="minorHAnsi"/>
          <w:vertAlign w:val="superscript"/>
        </w:rPr>
        <w:t>◦</w:t>
      </w:r>
      <w:r w:rsidR="00305591">
        <w:rPr>
          <w:rFonts w:asciiTheme="minorHAnsi" w:hAnsiTheme="minorHAnsi" w:cstheme="minorBidi"/>
        </w:rPr>
        <w:t xml:space="preserve">C]) </w:t>
      </w:r>
    </w:p>
    <w:p w14:paraId="3F7366E4" w14:textId="1E67B1FA" w:rsidR="00391861" w:rsidRPr="00B94B78" w:rsidRDefault="008506C4" w:rsidP="00184BB4">
      <w:pPr>
        <w:pStyle w:val="ListParagraph"/>
        <w:numPr>
          <w:ilvl w:val="0"/>
          <w:numId w:val="301"/>
        </w:numPr>
        <w:rPr>
          <w:rFonts w:asciiTheme="minorHAnsi" w:hAnsiTheme="minorHAnsi" w:cstheme="minorBidi"/>
        </w:rPr>
      </w:pPr>
      <w:r>
        <w:rPr>
          <w:rFonts w:asciiTheme="minorHAnsi" w:hAnsiTheme="minorHAnsi" w:cstheme="minorBidi"/>
        </w:rPr>
        <w:t>P</w:t>
      </w:r>
      <w:r w:rsidR="061F1720" w:rsidRPr="30F8AA95">
        <w:rPr>
          <w:rFonts w:asciiTheme="minorHAnsi" w:hAnsiTheme="minorHAnsi" w:cstheme="minorBidi"/>
        </w:rPr>
        <w:t>ossible incomplete TOP</w:t>
      </w:r>
      <w:r>
        <w:rPr>
          <w:rFonts w:asciiTheme="minorHAnsi" w:hAnsiTheme="minorHAnsi" w:cstheme="minorBidi"/>
        </w:rPr>
        <w:t xml:space="preserve"> (Termination of Pregnancy)</w:t>
      </w:r>
      <w:r w:rsidR="061F1720" w:rsidRPr="30F8AA95">
        <w:rPr>
          <w:rFonts w:asciiTheme="minorHAnsi" w:hAnsiTheme="minorHAnsi" w:cstheme="minorBidi"/>
        </w:rPr>
        <w:t>, mild to moderate symptoms</w:t>
      </w:r>
      <w:r w:rsidR="00B26F00">
        <w:rPr>
          <w:rFonts w:asciiTheme="minorHAnsi" w:hAnsiTheme="minorHAnsi" w:cstheme="minorBidi"/>
        </w:rPr>
        <w:t xml:space="preserve"> </w:t>
      </w:r>
      <w:r w:rsidR="00B26F00" w:rsidRPr="00B94B78">
        <w:rPr>
          <w:rFonts w:asciiTheme="minorHAnsi" w:hAnsiTheme="minorHAnsi" w:cstheme="minorBidi"/>
        </w:rPr>
        <w:t>(</w:t>
      </w:r>
      <w:r w:rsidR="00B94B78" w:rsidRPr="00B94B78">
        <w:rPr>
          <w:rFonts w:asciiTheme="minorHAnsi" w:hAnsiTheme="minorHAnsi" w:cstheme="minorBidi"/>
        </w:rPr>
        <w:t>see below</w:t>
      </w:r>
      <w:r w:rsidR="00944C52">
        <w:rPr>
          <w:rFonts w:asciiTheme="minorHAnsi" w:hAnsiTheme="minorHAnsi" w:cstheme="minorBidi"/>
        </w:rPr>
        <w:t xml:space="preserve"> for symptoms</w:t>
      </w:r>
      <w:r w:rsidR="00B94B78" w:rsidRPr="00B94B78">
        <w:rPr>
          <w:rFonts w:asciiTheme="minorHAnsi" w:hAnsiTheme="minorHAnsi" w:cstheme="minorBidi"/>
        </w:rPr>
        <w:t>)</w:t>
      </w:r>
    </w:p>
    <w:p w14:paraId="493F209B" w14:textId="77777777" w:rsidR="00391861" w:rsidRDefault="00391861" w:rsidP="00391861">
      <w:pPr>
        <w:rPr>
          <w:rFonts w:asciiTheme="minorHAnsi" w:hAnsiTheme="minorHAnsi" w:cstheme="minorHAnsi"/>
          <w:szCs w:val="24"/>
        </w:rPr>
      </w:pPr>
    </w:p>
    <w:p w14:paraId="15D2A3BE" w14:textId="77777777" w:rsidR="00391861" w:rsidRPr="009B66B9" w:rsidRDefault="00391861" w:rsidP="00391861">
      <w:pPr>
        <w:rPr>
          <w:rFonts w:asciiTheme="minorHAnsi" w:hAnsiTheme="minorHAnsi" w:cstheme="minorHAnsi"/>
          <w:i/>
          <w:iCs/>
          <w:szCs w:val="24"/>
        </w:rPr>
      </w:pPr>
      <w:r w:rsidRPr="009B66B9">
        <w:rPr>
          <w:rFonts w:asciiTheme="minorHAnsi" w:hAnsiTheme="minorHAnsi" w:cstheme="minorHAnsi"/>
          <w:i/>
          <w:iCs/>
          <w:szCs w:val="24"/>
        </w:rPr>
        <w:t>Redirect to ED if:</w:t>
      </w:r>
    </w:p>
    <w:p w14:paraId="4CE063CC" w14:textId="77777777" w:rsidR="00391861" w:rsidRDefault="061F1720" w:rsidP="00184BB4">
      <w:pPr>
        <w:pStyle w:val="ListParagraph"/>
        <w:numPr>
          <w:ilvl w:val="0"/>
          <w:numId w:val="315"/>
        </w:numPr>
      </w:pPr>
      <w:r>
        <w:t xml:space="preserve">excessive bleeding, as indicated by: </w:t>
      </w:r>
    </w:p>
    <w:p w14:paraId="576176A7" w14:textId="77777777" w:rsidR="00391861" w:rsidRDefault="061F1720" w:rsidP="00184BB4">
      <w:pPr>
        <w:pStyle w:val="ListParagraph"/>
        <w:numPr>
          <w:ilvl w:val="0"/>
          <w:numId w:val="388"/>
        </w:numPr>
      </w:pPr>
      <w:r>
        <w:t xml:space="preserve">2 or more pads/hour saturated for 2 consecutive </w:t>
      </w:r>
      <w:proofErr w:type="gramStart"/>
      <w:r>
        <w:t>hours</w:t>
      </w:r>
      <w:proofErr w:type="gramEnd"/>
    </w:p>
    <w:p w14:paraId="5111D3F0" w14:textId="376AEBDF" w:rsidR="00391861" w:rsidRDefault="008506C4" w:rsidP="00184BB4">
      <w:pPr>
        <w:pStyle w:val="ListParagraph"/>
        <w:numPr>
          <w:ilvl w:val="0"/>
          <w:numId w:val="388"/>
        </w:numPr>
      </w:pPr>
      <w:r>
        <w:t>D</w:t>
      </w:r>
      <w:r w:rsidR="061F1720">
        <w:t>ecrease haemoglobin (Hb)</w:t>
      </w:r>
      <w:r w:rsidR="7D193661">
        <w:t xml:space="preserve"> and </w:t>
      </w:r>
      <w:r w:rsidR="061F1720">
        <w:t>haematocrit (HCT)</w:t>
      </w:r>
      <w:r w:rsidR="00944C52">
        <w:t xml:space="preserve">, if ordered by prescriber as part of </w:t>
      </w:r>
      <w:proofErr w:type="spellStart"/>
      <w:r w:rsidR="00944C52">
        <w:t>mTOP</w:t>
      </w:r>
      <w:proofErr w:type="spellEnd"/>
      <w:r w:rsidR="00944C52">
        <w:t xml:space="preserve"> follow-up plan</w:t>
      </w:r>
    </w:p>
    <w:p w14:paraId="33FC6DEA" w14:textId="1BE78894" w:rsidR="00391861" w:rsidRDefault="008506C4" w:rsidP="00184BB4">
      <w:pPr>
        <w:pStyle w:val="ListParagraph"/>
        <w:numPr>
          <w:ilvl w:val="0"/>
          <w:numId w:val="388"/>
        </w:numPr>
      </w:pPr>
      <w:r>
        <w:t>H</w:t>
      </w:r>
      <w:r w:rsidR="061F1720">
        <w:t>ypovolemia/orthostatic hypotension</w:t>
      </w:r>
    </w:p>
    <w:p w14:paraId="761167AC" w14:textId="48E654E6" w:rsidR="00391861" w:rsidRDefault="008506C4" w:rsidP="00184BB4">
      <w:pPr>
        <w:pStyle w:val="ListParagraph"/>
        <w:numPr>
          <w:ilvl w:val="0"/>
          <w:numId w:val="315"/>
        </w:numPr>
      </w:pPr>
      <w:r>
        <w:t>P</w:t>
      </w:r>
      <w:r w:rsidR="061F1720">
        <w:t xml:space="preserve">ost </w:t>
      </w:r>
      <w:proofErr w:type="spellStart"/>
      <w:r w:rsidR="061F1720">
        <w:t>mTOP</w:t>
      </w:r>
      <w:proofErr w:type="spellEnd"/>
      <w:r w:rsidR="061F1720">
        <w:t xml:space="preserve"> infection, severe.  Symptoms may include: </w:t>
      </w:r>
    </w:p>
    <w:p w14:paraId="14C31E22" w14:textId="14B003FD" w:rsidR="00391861" w:rsidRDefault="008506C4" w:rsidP="00184BB4">
      <w:pPr>
        <w:pStyle w:val="ListParagraph"/>
        <w:numPr>
          <w:ilvl w:val="0"/>
          <w:numId w:val="389"/>
        </w:numPr>
      </w:pPr>
      <w:r>
        <w:t>F</w:t>
      </w:r>
      <w:r w:rsidR="061F1720">
        <w:t>ever</w:t>
      </w:r>
      <w:r w:rsidR="00305591">
        <w:t>, above 38</w:t>
      </w:r>
      <w:r w:rsidR="00305591" w:rsidRPr="00305591">
        <w:rPr>
          <w:rFonts w:asciiTheme="minorHAnsi" w:hAnsiTheme="minorHAnsi" w:cstheme="minorHAnsi"/>
          <w:vertAlign w:val="superscript"/>
        </w:rPr>
        <w:t>◦</w:t>
      </w:r>
      <w:r w:rsidR="00305591">
        <w:rPr>
          <w:rFonts w:asciiTheme="minorHAnsi" w:hAnsiTheme="minorHAnsi" w:cstheme="minorBidi"/>
        </w:rPr>
        <w:t>C</w:t>
      </w:r>
    </w:p>
    <w:p w14:paraId="1C67C084" w14:textId="3F95BE47" w:rsidR="00391861" w:rsidRDefault="008506C4" w:rsidP="00184BB4">
      <w:pPr>
        <w:pStyle w:val="ListParagraph"/>
        <w:numPr>
          <w:ilvl w:val="0"/>
          <w:numId w:val="389"/>
        </w:numPr>
      </w:pPr>
      <w:r>
        <w:t>S</w:t>
      </w:r>
      <w:r w:rsidR="061F1720">
        <w:t>evere abdominal pain</w:t>
      </w:r>
    </w:p>
    <w:p w14:paraId="53514A57" w14:textId="6EB17A90" w:rsidR="00391861" w:rsidRDefault="008506C4" w:rsidP="00184BB4">
      <w:pPr>
        <w:pStyle w:val="ListParagraph"/>
        <w:numPr>
          <w:ilvl w:val="0"/>
          <w:numId w:val="389"/>
        </w:numPr>
      </w:pPr>
      <w:r>
        <w:t>P</w:t>
      </w:r>
      <w:r w:rsidR="061F1720">
        <w:t>elvic tenderness</w:t>
      </w:r>
    </w:p>
    <w:p w14:paraId="709DC2E5" w14:textId="29B7DF2C" w:rsidR="00391861" w:rsidRDefault="008506C4" w:rsidP="00184BB4">
      <w:pPr>
        <w:pStyle w:val="ListParagraph"/>
        <w:numPr>
          <w:ilvl w:val="0"/>
          <w:numId w:val="389"/>
        </w:numPr>
      </w:pPr>
      <w:r>
        <w:t>G</w:t>
      </w:r>
      <w:r w:rsidR="061F1720">
        <w:t>eneral malaise &gt;24hrs after miso</w:t>
      </w:r>
      <w:r w:rsidR="671DA575">
        <w:t>prostol</w:t>
      </w:r>
    </w:p>
    <w:p w14:paraId="6F4ABC7B" w14:textId="0DF97461" w:rsidR="00391861" w:rsidRDefault="008506C4" w:rsidP="00184BB4">
      <w:pPr>
        <w:pStyle w:val="ListParagraph"/>
        <w:numPr>
          <w:ilvl w:val="0"/>
          <w:numId w:val="389"/>
        </w:numPr>
      </w:pPr>
      <w:r>
        <w:t>W</w:t>
      </w:r>
      <w:r w:rsidR="061F1720">
        <w:t>eakness</w:t>
      </w:r>
    </w:p>
    <w:p w14:paraId="212DAD1A" w14:textId="35F2551A" w:rsidR="00391861" w:rsidRDefault="008506C4" w:rsidP="00184BB4">
      <w:pPr>
        <w:pStyle w:val="ListParagraph"/>
        <w:numPr>
          <w:ilvl w:val="0"/>
          <w:numId w:val="389"/>
        </w:numPr>
      </w:pPr>
      <w:r>
        <w:t>N</w:t>
      </w:r>
      <w:r w:rsidR="061F1720">
        <w:t xml:space="preserve">ausea, vomiting, </w:t>
      </w:r>
      <w:proofErr w:type="gramStart"/>
      <w:r w:rsidR="061F1720">
        <w:t>diarrhea</w:t>
      </w:r>
      <w:proofErr w:type="gramEnd"/>
      <w:r w:rsidR="061F1720">
        <w:t xml:space="preserve"> </w:t>
      </w:r>
    </w:p>
    <w:p w14:paraId="70568001" w14:textId="2CB79233" w:rsidR="00391861" w:rsidRDefault="008506C4" w:rsidP="00184BB4">
      <w:pPr>
        <w:pStyle w:val="ListParagraph"/>
        <w:numPr>
          <w:ilvl w:val="0"/>
          <w:numId w:val="389"/>
        </w:numPr>
      </w:pPr>
      <w:r>
        <w:t>T</w:t>
      </w:r>
      <w:r w:rsidR="061F1720">
        <w:t>achycardia</w:t>
      </w:r>
    </w:p>
    <w:p w14:paraId="4179A418" w14:textId="19707A82" w:rsidR="00391861" w:rsidRDefault="008506C4" w:rsidP="00184BB4">
      <w:pPr>
        <w:pStyle w:val="ListParagraph"/>
        <w:numPr>
          <w:ilvl w:val="0"/>
          <w:numId w:val="389"/>
        </w:numPr>
      </w:pPr>
      <w:r>
        <w:t>G</w:t>
      </w:r>
      <w:r w:rsidR="061F1720">
        <w:t>enerally feeling unwell/tired</w:t>
      </w:r>
    </w:p>
    <w:p w14:paraId="7298FEC3" w14:textId="0B1887C0" w:rsidR="00391861" w:rsidRDefault="008506C4" w:rsidP="00184BB4">
      <w:pPr>
        <w:pStyle w:val="ListParagraph"/>
        <w:numPr>
          <w:ilvl w:val="0"/>
          <w:numId w:val="389"/>
        </w:numPr>
      </w:pPr>
      <w:r>
        <w:t>P</w:t>
      </w:r>
      <w:r w:rsidR="061F1720">
        <w:t xml:space="preserve">athology: leucocytosis and/or haemoconcentration, which indicate severe infection and should be referred to ED </w:t>
      </w:r>
    </w:p>
    <w:p w14:paraId="72727B11" w14:textId="11D1DB6C" w:rsidR="00391861" w:rsidRDefault="004F1436" w:rsidP="00184BB4">
      <w:pPr>
        <w:pStyle w:val="ListParagraph"/>
        <w:numPr>
          <w:ilvl w:val="0"/>
          <w:numId w:val="315"/>
        </w:numPr>
      </w:pPr>
      <w:r>
        <w:lastRenderedPageBreak/>
        <w:t xml:space="preserve">Allergic </w:t>
      </w:r>
      <w:r w:rsidR="061F1720">
        <w:t xml:space="preserve">reaction to </w:t>
      </w:r>
      <w:r w:rsidR="4F272D39">
        <w:t xml:space="preserve">misoprostol </w:t>
      </w:r>
      <w:r w:rsidR="061F1720">
        <w:t xml:space="preserve">(report TGA &amp; MS </w:t>
      </w:r>
      <w:r w:rsidR="70EE170F">
        <w:t>H</w:t>
      </w:r>
      <w:r w:rsidR="061F1720">
        <w:t>ealth</w:t>
      </w:r>
      <w:r w:rsidR="049B4409">
        <w:t xml:space="preserve">: </w:t>
      </w:r>
      <w:hyperlink r:id="rId87">
        <w:r w:rsidR="061F1720" w:rsidRPr="30F8AA95">
          <w:rPr>
            <w:rStyle w:val="Hyperlink"/>
          </w:rPr>
          <w:t>MS2step.com.au</w:t>
        </w:r>
      </w:hyperlink>
      <w:r w:rsidR="061F1720">
        <w:t xml:space="preserve"> or 1300 515 883)</w:t>
      </w:r>
    </w:p>
    <w:p w14:paraId="2CE841AC" w14:textId="0C21C3CA" w:rsidR="00391861" w:rsidRDefault="004F1436" w:rsidP="00184BB4">
      <w:pPr>
        <w:pStyle w:val="ListParagraph"/>
        <w:numPr>
          <w:ilvl w:val="0"/>
          <w:numId w:val="390"/>
        </w:numPr>
      </w:pPr>
      <w:r>
        <w:t xml:space="preserve">Urticarial </w:t>
      </w:r>
      <w:r w:rsidR="061F1720">
        <w:t xml:space="preserve">rash </w:t>
      </w:r>
    </w:p>
    <w:p w14:paraId="652C3F1F" w14:textId="222BF9FB" w:rsidR="00391861" w:rsidRDefault="004F1436" w:rsidP="00184BB4">
      <w:pPr>
        <w:pStyle w:val="ListParagraph"/>
        <w:numPr>
          <w:ilvl w:val="0"/>
          <w:numId w:val="390"/>
        </w:numPr>
      </w:pPr>
      <w:r>
        <w:t xml:space="preserve">Difficulty </w:t>
      </w:r>
      <w:r w:rsidR="061F1720">
        <w:t>breathing</w:t>
      </w:r>
    </w:p>
    <w:p w14:paraId="6D7E67B8" w14:textId="510E06E9" w:rsidR="00391861" w:rsidRDefault="004F1436" w:rsidP="00184BB4">
      <w:pPr>
        <w:pStyle w:val="ListParagraph"/>
        <w:numPr>
          <w:ilvl w:val="0"/>
          <w:numId w:val="390"/>
        </w:numPr>
      </w:pPr>
      <w:r>
        <w:t xml:space="preserve">Chest </w:t>
      </w:r>
      <w:r w:rsidR="061F1720">
        <w:t>pain or tightness</w:t>
      </w:r>
    </w:p>
    <w:p w14:paraId="255DE76B" w14:textId="5B185F54" w:rsidR="00391861" w:rsidRDefault="004F1436" w:rsidP="00184BB4">
      <w:pPr>
        <w:pStyle w:val="ListParagraph"/>
        <w:numPr>
          <w:ilvl w:val="0"/>
          <w:numId w:val="390"/>
        </w:numPr>
      </w:pPr>
      <w:r>
        <w:t xml:space="preserve">Swelling </w:t>
      </w:r>
      <w:r w:rsidR="061F1720">
        <w:t xml:space="preserve">of mouth, face, </w:t>
      </w:r>
      <w:proofErr w:type="gramStart"/>
      <w:r w:rsidR="061F1720">
        <w:t>lips</w:t>
      </w:r>
      <w:proofErr w:type="gramEnd"/>
      <w:r w:rsidR="061F1720">
        <w:t xml:space="preserve"> </w:t>
      </w:r>
      <w:r w:rsidR="1195F80F">
        <w:t>and</w:t>
      </w:r>
      <w:r w:rsidR="061F1720">
        <w:t xml:space="preserve"> tongue </w:t>
      </w:r>
    </w:p>
    <w:p w14:paraId="1E83CB2A" w14:textId="69BEE306" w:rsidR="00391861" w:rsidRDefault="004F1436" w:rsidP="00184BB4">
      <w:pPr>
        <w:pStyle w:val="ListParagraph"/>
        <w:numPr>
          <w:ilvl w:val="0"/>
          <w:numId w:val="390"/>
        </w:numPr>
      </w:pPr>
      <w:r>
        <w:t xml:space="preserve">Black </w:t>
      </w:r>
      <w:r w:rsidR="045BB47F">
        <w:t>and</w:t>
      </w:r>
      <w:r w:rsidR="061F1720">
        <w:t xml:space="preserve"> tarry stools</w:t>
      </w:r>
    </w:p>
    <w:p w14:paraId="4115D530" w14:textId="0660D94E" w:rsidR="00391861" w:rsidRDefault="004F1436" w:rsidP="00184BB4">
      <w:pPr>
        <w:pStyle w:val="ListParagraph"/>
        <w:numPr>
          <w:ilvl w:val="0"/>
          <w:numId w:val="390"/>
        </w:numPr>
      </w:pPr>
      <w:r>
        <w:t xml:space="preserve">Severe </w:t>
      </w:r>
      <w:r w:rsidR="061F1720">
        <w:t>vomiting</w:t>
      </w:r>
      <w:r>
        <w:t>.</w:t>
      </w:r>
      <w:r w:rsidR="061F1720">
        <w:t xml:space="preserve"> </w:t>
      </w:r>
    </w:p>
    <w:p w14:paraId="7DA05E7C" w14:textId="77777777" w:rsidR="00391861" w:rsidRPr="005E16DA" w:rsidRDefault="00391861" w:rsidP="00391861">
      <w:pPr>
        <w:rPr>
          <w:rFonts w:asciiTheme="minorHAnsi" w:hAnsiTheme="minorHAnsi" w:cstheme="minorHAnsi"/>
          <w:szCs w:val="24"/>
        </w:rPr>
      </w:pPr>
    </w:p>
    <w:p w14:paraId="0C55C944" w14:textId="77777777" w:rsidR="00391861" w:rsidRDefault="00391861" w:rsidP="00391861">
      <w:pPr>
        <w:pStyle w:val="Heading2"/>
        <w:rPr>
          <w:i/>
        </w:rPr>
      </w:pPr>
      <w:r>
        <w:t>Possible Complications</w:t>
      </w:r>
      <w:r w:rsidRPr="005E16DA">
        <w:rPr>
          <w:i/>
        </w:rPr>
        <w:t xml:space="preserve"> </w:t>
      </w:r>
    </w:p>
    <w:p w14:paraId="5216DFE3" w14:textId="77777777" w:rsidR="00391861" w:rsidRDefault="061F1720" w:rsidP="00184BB4">
      <w:pPr>
        <w:pStyle w:val="ListParagraph"/>
        <w:numPr>
          <w:ilvl w:val="0"/>
          <w:numId w:val="301"/>
        </w:numPr>
        <w:rPr>
          <w:rFonts w:asciiTheme="minorHAnsi" w:hAnsiTheme="minorHAnsi" w:cstheme="minorBidi"/>
        </w:rPr>
      </w:pPr>
      <w:r w:rsidRPr="30F8AA95">
        <w:rPr>
          <w:rFonts w:asciiTheme="minorHAnsi" w:hAnsiTheme="minorHAnsi" w:cstheme="minorBidi"/>
        </w:rPr>
        <w:t xml:space="preserve">Continued pregnancy (incomplete TOP/failed TOP/ectopic pregnancy) </w:t>
      </w:r>
    </w:p>
    <w:p w14:paraId="5297EB6B" w14:textId="77777777" w:rsidR="00391861" w:rsidRDefault="061F1720" w:rsidP="00184BB4">
      <w:pPr>
        <w:pStyle w:val="ListParagraph"/>
        <w:numPr>
          <w:ilvl w:val="0"/>
          <w:numId w:val="301"/>
        </w:numPr>
      </w:pPr>
      <w:r w:rsidRPr="004F1436">
        <w:rPr>
          <w:b/>
          <w:bCs/>
        </w:rPr>
        <w:t>Incomplete:</w:t>
      </w:r>
      <w:r>
        <w:t xml:space="preserve"> </w:t>
      </w:r>
    </w:p>
    <w:p w14:paraId="292F4D8D" w14:textId="21A45811" w:rsidR="00391861" w:rsidRDefault="004F1436" w:rsidP="00184BB4">
      <w:pPr>
        <w:pStyle w:val="ListParagraph"/>
        <w:numPr>
          <w:ilvl w:val="0"/>
          <w:numId w:val="392"/>
        </w:numPr>
      </w:pPr>
      <w:r>
        <w:t>P</w:t>
      </w:r>
      <w:r w:rsidR="061F1720">
        <w:t xml:space="preserve">ersistent heavy PVB or cramping usually requires surgical </w:t>
      </w:r>
      <w:proofErr w:type="gramStart"/>
      <w:r w:rsidR="061F1720">
        <w:t>intervention</w:t>
      </w:r>
      <w:proofErr w:type="gramEnd"/>
    </w:p>
    <w:p w14:paraId="16BEE05C" w14:textId="79929E7E" w:rsidR="00391861" w:rsidRPr="005C7D78" w:rsidRDefault="004F1436" w:rsidP="00184BB4">
      <w:pPr>
        <w:pStyle w:val="ListParagraph"/>
        <w:numPr>
          <w:ilvl w:val="0"/>
          <w:numId w:val="392"/>
        </w:numPr>
      </w:pPr>
      <w:r>
        <w:t>L</w:t>
      </w:r>
      <w:r w:rsidR="061F1720">
        <w:t xml:space="preserve">ess severe bleeding/cramping may indicate remaining products.  This tissue MAY be expelled with vaginal bleeding or next period OR option of surgical intervention if </w:t>
      </w:r>
      <w:r w:rsidR="7970CC1B">
        <w:t xml:space="preserve">client </w:t>
      </w:r>
      <w:r w:rsidR="061F1720">
        <w:t>preference</w:t>
      </w:r>
      <w:r>
        <w:t>.</w:t>
      </w:r>
    </w:p>
    <w:p w14:paraId="33B1DD80" w14:textId="77777777" w:rsidR="00391861" w:rsidRDefault="061F1720" w:rsidP="00184BB4">
      <w:pPr>
        <w:pStyle w:val="ListParagraph"/>
        <w:numPr>
          <w:ilvl w:val="0"/>
          <w:numId w:val="391"/>
        </w:numPr>
      </w:pPr>
      <w:r w:rsidRPr="30F8AA95">
        <w:rPr>
          <w:b/>
          <w:bCs/>
        </w:rPr>
        <w:t>Failed:</w:t>
      </w:r>
      <w:r>
        <w:t xml:space="preserve"> </w:t>
      </w:r>
    </w:p>
    <w:p w14:paraId="498B3431" w14:textId="5BE8C725" w:rsidR="00391861" w:rsidRDefault="004F1436" w:rsidP="00184BB4">
      <w:pPr>
        <w:pStyle w:val="ListParagraph"/>
        <w:numPr>
          <w:ilvl w:val="0"/>
          <w:numId w:val="393"/>
        </w:numPr>
      </w:pPr>
      <w:r>
        <w:t>S</w:t>
      </w:r>
      <w:r w:rsidR="061F1720">
        <w:t>uspected on history, examination, or confirmed with pelvic ultrasound/increase B-</w:t>
      </w:r>
      <w:proofErr w:type="spellStart"/>
      <w:proofErr w:type="gramStart"/>
      <w:r w:rsidR="061F1720">
        <w:t>hCG</w:t>
      </w:r>
      <w:proofErr w:type="spellEnd"/>
      <w:proofErr w:type="gramEnd"/>
      <w:r w:rsidR="061F1720">
        <w:t xml:space="preserve"> </w:t>
      </w:r>
    </w:p>
    <w:p w14:paraId="591C1485" w14:textId="456082A9" w:rsidR="09A885DC" w:rsidRDefault="084C3DF9" w:rsidP="00184BB4">
      <w:pPr>
        <w:pStyle w:val="ListParagraph"/>
        <w:numPr>
          <w:ilvl w:val="0"/>
          <w:numId w:val="393"/>
        </w:numPr>
      </w:pPr>
      <w:r>
        <w:t xml:space="preserve">Can repeat </w:t>
      </w:r>
      <w:proofErr w:type="spellStart"/>
      <w:r>
        <w:t>mTOP</w:t>
      </w:r>
      <w:proofErr w:type="spellEnd"/>
      <w:r>
        <w:t xml:space="preserve"> </w:t>
      </w:r>
      <w:r w:rsidR="380911BF">
        <w:t xml:space="preserve">or </w:t>
      </w:r>
      <w:r>
        <w:t xml:space="preserve">access </w:t>
      </w:r>
      <w:proofErr w:type="spellStart"/>
      <w:r>
        <w:t>sTOP</w:t>
      </w:r>
      <w:proofErr w:type="spellEnd"/>
      <w:r>
        <w:t xml:space="preserve">, discuss with </w:t>
      </w:r>
      <w:proofErr w:type="gramStart"/>
      <w:r>
        <w:t>prescriber</w:t>
      </w:r>
      <w:proofErr w:type="gramEnd"/>
    </w:p>
    <w:p w14:paraId="7C5E1A95" w14:textId="0C2CC6D6" w:rsidR="00391861" w:rsidRDefault="061F1720" w:rsidP="00184BB4">
      <w:pPr>
        <w:pStyle w:val="ListParagraph"/>
        <w:numPr>
          <w:ilvl w:val="0"/>
          <w:numId w:val="393"/>
        </w:numPr>
      </w:pPr>
      <w:r>
        <w:t xml:space="preserve">Recommend </w:t>
      </w:r>
      <w:r w:rsidR="4984534D">
        <w:t xml:space="preserve">not continuing with </w:t>
      </w:r>
      <w:r w:rsidR="02834F52">
        <w:t>pregnancy</w:t>
      </w:r>
      <w:r>
        <w:t xml:space="preserve"> due to increased risk of congenital birth defects</w:t>
      </w:r>
      <w:r w:rsidR="004F1436">
        <w:t>.</w:t>
      </w:r>
      <w:r>
        <w:t xml:space="preserve"> </w:t>
      </w:r>
    </w:p>
    <w:p w14:paraId="412EBDB7" w14:textId="77777777" w:rsidR="00391861" w:rsidRDefault="061F1720" w:rsidP="00184BB4">
      <w:pPr>
        <w:pStyle w:val="ListParagraph"/>
        <w:numPr>
          <w:ilvl w:val="0"/>
          <w:numId w:val="391"/>
        </w:numPr>
      </w:pPr>
      <w:r w:rsidRPr="30F8AA95">
        <w:rPr>
          <w:b/>
          <w:bCs/>
        </w:rPr>
        <w:t>Ectopic:</w:t>
      </w:r>
      <w:r>
        <w:t xml:space="preserve"> </w:t>
      </w:r>
    </w:p>
    <w:p w14:paraId="3930EB6D" w14:textId="1D2D6092" w:rsidR="00391861" w:rsidRDefault="004F1436" w:rsidP="00184BB4">
      <w:pPr>
        <w:pStyle w:val="ListParagraph"/>
        <w:numPr>
          <w:ilvl w:val="0"/>
          <w:numId w:val="394"/>
        </w:numPr>
      </w:pPr>
      <w:r>
        <w:t>I</w:t>
      </w:r>
      <w:r w:rsidR="061F1720">
        <w:t>nvestigate possibility of ectopic through pelvic ultrasound</w:t>
      </w:r>
    </w:p>
    <w:p w14:paraId="24C47530" w14:textId="2CD4C4E7" w:rsidR="00391861" w:rsidRDefault="061F1720" w:rsidP="00184BB4">
      <w:pPr>
        <w:pStyle w:val="ListParagraph"/>
        <w:numPr>
          <w:ilvl w:val="0"/>
          <w:numId w:val="394"/>
        </w:numPr>
      </w:pPr>
      <w:r>
        <w:t>MS-2 step is NOT effective for ectopic</w:t>
      </w:r>
      <w:r w:rsidR="004F1436">
        <w:t>.</w:t>
      </w:r>
    </w:p>
    <w:p w14:paraId="1FD07BF2" w14:textId="77777777" w:rsidR="00391861" w:rsidRPr="00025DD0" w:rsidRDefault="00391861" w:rsidP="00391861">
      <w:pPr>
        <w:pStyle w:val="ListParagraph"/>
        <w:ind w:left="360"/>
        <w:rPr>
          <w:rFonts w:asciiTheme="minorHAnsi" w:hAnsiTheme="minorHAnsi" w:cstheme="minorHAnsi"/>
          <w:szCs w:val="24"/>
        </w:rPr>
      </w:pPr>
    </w:p>
    <w:p w14:paraId="1C2FADA9" w14:textId="77777777" w:rsidR="00391861" w:rsidRDefault="00391861" w:rsidP="00391861">
      <w:pPr>
        <w:pStyle w:val="Heading2"/>
      </w:pPr>
      <w:r w:rsidRPr="005E16DA">
        <w:t xml:space="preserve">Management/Treatment </w:t>
      </w:r>
    </w:p>
    <w:p w14:paraId="6C25EF74" w14:textId="77777777" w:rsidR="00391861" w:rsidRDefault="00391861" w:rsidP="00391861">
      <w:pPr>
        <w:rPr>
          <w:i/>
          <w:iCs/>
        </w:rPr>
      </w:pPr>
      <w:r w:rsidRPr="009E4D77">
        <w:rPr>
          <w:i/>
          <w:iCs/>
        </w:rPr>
        <w:t>Treatment considerations:</w:t>
      </w:r>
    </w:p>
    <w:p w14:paraId="066024CA" w14:textId="43DA6B9F" w:rsidR="00391861" w:rsidRDefault="004F1436" w:rsidP="00184BB4">
      <w:pPr>
        <w:pStyle w:val="ListParagraph"/>
        <w:numPr>
          <w:ilvl w:val="0"/>
          <w:numId w:val="314"/>
        </w:numPr>
      </w:pPr>
      <w:r>
        <w:t>C</w:t>
      </w:r>
      <w:r w:rsidR="061F1720">
        <w:t xml:space="preserve">onfirm completion of </w:t>
      </w:r>
      <w:proofErr w:type="spellStart"/>
      <w:r w:rsidR="0ADA1AD8">
        <w:t>m</w:t>
      </w:r>
      <w:r w:rsidR="061F1720">
        <w:t>TOP</w:t>
      </w:r>
      <w:proofErr w:type="spellEnd"/>
      <w:r w:rsidR="061F1720">
        <w:t xml:space="preserve"> through history of clinical events:</w:t>
      </w:r>
    </w:p>
    <w:p w14:paraId="316FFF5F" w14:textId="547349A6" w:rsidR="00391861" w:rsidRDefault="004F1436" w:rsidP="00184BB4">
      <w:pPr>
        <w:pStyle w:val="ListParagraph"/>
        <w:numPr>
          <w:ilvl w:val="0"/>
          <w:numId w:val="395"/>
        </w:numPr>
      </w:pPr>
      <w:r>
        <w:t xml:space="preserve">Resolution </w:t>
      </w:r>
      <w:r w:rsidR="061F1720">
        <w:t>of pregnancy symptoms</w:t>
      </w:r>
    </w:p>
    <w:p w14:paraId="30A4BCE0" w14:textId="65DD394C" w:rsidR="00391861" w:rsidRDefault="004F1436" w:rsidP="00184BB4">
      <w:pPr>
        <w:pStyle w:val="ListParagraph"/>
        <w:numPr>
          <w:ilvl w:val="0"/>
          <w:numId w:val="395"/>
        </w:numPr>
      </w:pPr>
      <w:r>
        <w:t xml:space="preserve">Reduction </w:t>
      </w:r>
      <w:r w:rsidR="1B422695">
        <w:t>of</w:t>
      </w:r>
      <w:r w:rsidR="061F1720">
        <w:t xml:space="preserve"> vaginal bleeding</w:t>
      </w:r>
    </w:p>
    <w:p w14:paraId="3AEE9D4A" w14:textId="72EC15A9" w:rsidR="00391861" w:rsidRDefault="004F1436" w:rsidP="00184BB4">
      <w:pPr>
        <w:pStyle w:val="ListParagraph"/>
        <w:numPr>
          <w:ilvl w:val="0"/>
          <w:numId w:val="395"/>
        </w:numPr>
        <w:rPr>
          <w:rFonts w:asciiTheme="minorHAnsi" w:eastAsiaTheme="minorEastAsia" w:hAnsiTheme="minorHAnsi" w:cstheme="minorBidi"/>
        </w:rPr>
      </w:pPr>
      <w:r>
        <w:t xml:space="preserve">Reduction </w:t>
      </w:r>
      <w:r w:rsidR="061F1720">
        <w:t>in B-</w:t>
      </w:r>
      <w:proofErr w:type="spellStart"/>
      <w:r w:rsidR="061F1720">
        <w:t>hCG</w:t>
      </w:r>
      <w:proofErr w:type="spellEnd"/>
      <w:r w:rsidR="061F1720">
        <w:t xml:space="preserve">: </w:t>
      </w:r>
      <w:r w:rsidR="7E1CC7CF">
        <w:t xml:space="preserve"> a greater than 80% decline in serum beta human chorionic gonadotropin levels measured pre-TOP and compared to that measured </w:t>
      </w:r>
      <w:r w:rsidR="7E1CC7CF" w:rsidRPr="68853868">
        <w:rPr>
          <w:u w:val="single"/>
        </w:rPr>
        <w:t>at least</w:t>
      </w:r>
      <w:r w:rsidR="7E1CC7CF">
        <w:t xml:space="preserve"> 6 days after taking mifepristone has been found to be predictive of success in 98.5% of </w:t>
      </w:r>
      <w:proofErr w:type="gramStart"/>
      <w:r w:rsidR="7E1CC7CF">
        <w:t>cases</w:t>
      </w:r>
      <w:proofErr w:type="gramEnd"/>
    </w:p>
    <w:p w14:paraId="6F14F766" w14:textId="1CDF59B7" w:rsidR="00391861" w:rsidRDefault="004F1436" w:rsidP="00184BB4">
      <w:pPr>
        <w:pStyle w:val="ListParagraph"/>
        <w:numPr>
          <w:ilvl w:val="0"/>
          <w:numId w:val="314"/>
        </w:numPr>
      </w:pPr>
      <w:r>
        <w:t>C</w:t>
      </w:r>
      <w:r w:rsidR="061F1720">
        <w:t xml:space="preserve">onsider pelvic ultrasound if: </w:t>
      </w:r>
    </w:p>
    <w:p w14:paraId="1263E3E4" w14:textId="732C375F" w:rsidR="00391861" w:rsidRPr="00EE4716" w:rsidRDefault="061F1720" w:rsidP="00700EC7">
      <w:pPr>
        <w:pStyle w:val="ListParagraph"/>
        <w:numPr>
          <w:ilvl w:val="0"/>
          <w:numId w:val="396"/>
        </w:numPr>
      </w:pPr>
      <w:r>
        <w:t>B-</w:t>
      </w:r>
      <w:proofErr w:type="spellStart"/>
      <w:r>
        <w:t>hCG</w:t>
      </w:r>
      <w:proofErr w:type="spellEnd"/>
      <w:r>
        <w:t xml:space="preserve"> </w:t>
      </w:r>
      <w:r w:rsidR="00B94B78">
        <w:t xml:space="preserve">(ordered by prescriber at time of prescribing) </w:t>
      </w:r>
      <w:r>
        <w:t xml:space="preserve">not significantly reduced or </w:t>
      </w:r>
      <w:r w:rsidR="00B94B78">
        <w:t xml:space="preserve">has in fact </w:t>
      </w:r>
      <w:proofErr w:type="gramStart"/>
      <w:r>
        <w:t>increased</w:t>
      </w:r>
      <w:proofErr w:type="gramEnd"/>
      <w:r w:rsidR="00EE4716">
        <w:t xml:space="preserve"> </w:t>
      </w:r>
    </w:p>
    <w:p w14:paraId="1D2A6198" w14:textId="1927D4A6" w:rsidR="00391861" w:rsidRDefault="004F1436" w:rsidP="00184BB4">
      <w:pPr>
        <w:pStyle w:val="ListParagraph"/>
        <w:numPr>
          <w:ilvl w:val="0"/>
          <w:numId w:val="397"/>
        </w:numPr>
        <w:ind w:left="720"/>
      </w:pPr>
      <w:r>
        <w:t>P</w:t>
      </w:r>
      <w:r w:rsidR="061F1720">
        <w:t xml:space="preserve">ersistent heavy vaginal bleeding </w:t>
      </w:r>
    </w:p>
    <w:p w14:paraId="7DEECDCB" w14:textId="2815A7D1" w:rsidR="00391861" w:rsidRDefault="004F1436" w:rsidP="00184BB4">
      <w:pPr>
        <w:pStyle w:val="ListParagraph"/>
        <w:numPr>
          <w:ilvl w:val="0"/>
          <w:numId w:val="397"/>
        </w:numPr>
        <w:ind w:left="720"/>
      </w:pPr>
      <w:r>
        <w:t>P</w:t>
      </w:r>
      <w:r w:rsidR="061F1720">
        <w:t>ain</w:t>
      </w:r>
    </w:p>
    <w:p w14:paraId="4D59F32F" w14:textId="61D3C9A7" w:rsidR="00391861" w:rsidRDefault="004F1436" w:rsidP="00184BB4">
      <w:pPr>
        <w:pStyle w:val="ListParagraph"/>
        <w:numPr>
          <w:ilvl w:val="0"/>
          <w:numId w:val="397"/>
        </w:numPr>
        <w:ind w:left="720"/>
      </w:pPr>
      <w:r>
        <w:t>S</w:t>
      </w:r>
      <w:r w:rsidR="061F1720">
        <w:t xml:space="preserve">igns of continuing pregnancy </w:t>
      </w:r>
    </w:p>
    <w:p w14:paraId="0ED33775" w14:textId="77777777" w:rsidR="00391861" w:rsidRDefault="061F1720" w:rsidP="00184BB4">
      <w:pPr>
        <w:pStyle w:val="ListParagraph"/>
        <w:numPr>
          <w:ilvl w:val="0"/>
          <w:numId w:val="314"/>
        </w:numPr>
      </w:pPr>
      <w:proofErr w:type="spellStart"/>
      <w:r>
        <w:t>mTOP</w:t>
      </w:r>
      <w:proofErr w:type="spellEnd"/>
      <w:r>
        <w:t xml:space="preserve"> deemed successful, discuss:</w:t>
      </w:r>
    </w:p>
    <w:p w14:paraId="58032DC3" w14:textId="00457840" w:rsidR="00391861" w:rsidRDefault="004F1436" w:rsidP="00184BB4">
      <w:pPr>
        <w:pStyle w:val="ListParagraph"/>
        <w:numPr>
          <w:ilvl w:val="0"/>
          <w:numId w:val="398"/>
        </w:numPr>
      </w:pPr>
      <w:r>
        <w:t>O</w:t>
      </w:r>
      <w:r w:rsidR="061F1720">
        <w:t xml:space="preserve">ngoing contraception options: </w:t>
      </w:r>
    </w:p>
    <w:p w14:paraId="0CFF7CC4" w14:textId="0422F16A" w:rsidR="00391861" w:rsidRDefault="004F1436" w:rsidP="00700EC7">
      <w:pPr>
        <w:pStyle w:val="ListParagraph"/>
        <w:numPr>
          <w:ilvl w:val="0"/>
          <w:numId w:val="399"/>
        </w:numPr>
        <w:ind w:left="1080"/>
      </w:pPr>
      <w:r>
        <w:t>F</w:t>
      </w:r>
      <w:r w:rsidR="061F1720">
        <w:t>ertility can return &lt;2</w:t>
      </w:r>
      <w:r w:rsidR="6342EF10">
        <w:t xml:space="preserve"> </w:t>
      </w:r>
      <w:r w:rsidR="061F1720">
        <w:t>w</w:t>
      </w:r>
      <w:r w:rsidR="5ABD13F8">
        <w:t>ee</w:t>
      </w:r>
      <w:r w:rsidR="061F1720">
        <w:t xml:space="preserve">ks post </w:t>
      </w:r>
      <w:proofErr w:type="spellStart"/>
      <w:proofErr w:type="gramStart"/>
      <w:r w:rsidR="061F1720">
        <w:t>mTOP</w:t>
      </w:r>
      <w:proofErr w:type="spellEnd"/>
      <w:proofErr w:type="gramEnd"/>
    </w:p>
    <w:p w14:paraId="40622666" w14:textId="14CB3CA1" w:rsidR="00391861" w:rsidRDefault="061F1720" w:rsidP="00700EC7">
      <w:pPr>
        <w:pStyle w:val="ListParagraph"/>
        <w:numPr>
          <w:ilvl w:val="0"/>
          <w:numId w:val="316"/>
        </w:numPr>
        <w:ind w:left="1080"/>
      </w:pPr>
      <w:r>
        <w:lastRenderedPageBreak/>
        <w:t>COCs, DMPA, Implanon</w:t>
      </w:r>
      <w:r w:rsidR="326FF324">
        <w:t>®</w:t>
      </w:r>
      <w:r>
        <w:t xml:space="preserve"> can be started after misoprostol self-administered and with the start of vaginal </w:t>
      </w:r>
      <w:proofErr w:type="gramStart"/>
      <w:r>
        <w:t>bleeding</w:t>
      </w:r>
      <w:proofErr w:type="gramEnd"/>
    </w:p>
    <w:p w14:paraId="1067DD91" w14:textId="77777777" w:rsidR="00391861" w:rsidRDefault="061F1720" w:rsidP="00700EC7">
      <w:pPr>
        <w:pStyle w:val="ListParagraph"/>
        <w:numPr>
          <w:ilvl w:val="0"/>
          <w:numId w:val="316"/>
        </w:numPr>
        <w:ind w:left="1080"/>
      </w:pPr>
      <w:r>
        <w:t xml:space="preserve">IUDs can be inserted after </w:t>
      </w:r>
      <w:proofErr w:type="spellStart"/>
      <w:r>
        <w:t>mTOP</w:t>
      </w:r>
      <w:proofErr w:type="spellEnd"/>
      <w:r>
        <w:t xml:space="preserve"> confirmed as complete or next </w:t>
      </w:r>
      <w:proofErr w:type="gramStart"/>
      <w:r>
        <w:t>period</w:t>
      </w:r>
      <w:proofErr w:type="gramEnd"/>
    </w:p>
    <w:p w14:paraId="7BABB43A" w14:textId="77777777" w:rsidR="00391861" w:rsidRPr="005E16DA" w:rsidRDefault="00391861" w:rsidP="00391861">
      <w:pPr>
        <w:rPr>
          <w:rFonts w:asciiTheme="minorHAnsi" w:hAnsiTheme="minorHAnsi" w:cstheme="minorHAnsi"/>
          <w:szCs w:val="24"/>
        </w:rPr>
      </w:pPr>
    </w:p>
    <w:p w14:paraId="052E09E3" w14:textId="77777777" w:rsidR="00391861" w:rsidRPr="005E16DA" w:rsidRDefault="00391861" w:rsidP="00391861">
      <w:pPr>
        <w:pStyle w:val="Heading2"/>
      </w:pPr>
      <w:r>
        <w:t>Advice</w:t>
      </w:r>
    </w:p>
    <w:p w14:paraId="0B6DD51E" w14:textId="6638EFD7" w:rsidR="356B197E" w:rsidRPr="00D31415" w:rsidRDefault="03D26F1F" w:rsidP="00184BB4">
      <w:pPr>
        <w:pStyle w:val="Heading2"/>
        <w:numPr>
          <w:ilvl w:val="0"/>
          <w:numId w:val="301"/>
        </w:numPr>
        <w:rPr>
          <w:rFonts w:asciiTheme="minorHAnsi" w:eastAsiaTheme="minorEastAsia" w:hAnsiTheme="minorHAnsi" w:cstheme="minorBidi"/>
          <w:b w:val="0"/>
          <w:bCs w:val="0"/>
        </w:rPr>
      </w:pPr>
      <w:r>
        <w:rPr>
          <w:b w:val="0"/>
          <w:bCs w:val="0"/>
        </w:rPr>
        <w:t xml:space="preserve">Two medicines </w:t>
      </w:r>
      <w:r w:rsidRPr="00D31415">
        <w:rPr>
          <w:b w:val="0"/>
          <w:bCs w:val="0"/>
        </w:rPr>
        <w:t xml:space="preserve">are used for a medical termination of first trimester pregnancy: first a mifepristone tablet is taken and then 36 to 48 hours later, misoprostol tablets are </w:t>
      </w:r>
      <w:proofErr w:type="gramStart"/>
      <w:r w:rsidRPr="00D31415">
        <w:rPr>
          <w:b w:val="0"/>
          <w:bCs w:val="0"/>
        </w:rPr>
        <w:t>taken</w:t>
      </w:r>
      <w:proofErr w:type="gramEnd"/>
    </w:p>
    <w:p w14:paraId="3025EF53" w14:textId="0F4B03DC" w:rsidR="00391861" w:rsidRPr="00D31415" w:rsidRDefault="004F1436" w:rsidP="00184BB4">
      <w:pPr>
        <w:pStyle w:val="Heading2"/>
        <w:numPr>
          <w:ilvl w:val="0"/>
          <w:numId w:val="301"/>
        </w:numPr>
        <w:spacing w:after="150" w:line="300" w:lineRule="atLeast"/>
        <w:rPr>
          <w:rStyle w:val="Hyperlink"/>
          <w:color w:val="auto"/>
        </w:rPr>
      </w:pPr>
      <w:r w:rsidRPr="00D31415">
        <w:rPr>
          <w:b w:val="0"/>
          <w:bCs w:val="0"/>
        </w:rPr>
        <w:t>P</w:t>
      </w:r>
      <w:r w:rsidR="7D0FB3B9" w:rsidRPr="00D31415">
        <w:rPr>
          <w:b w:val="0"/>
          <w:bCs w:val="0"/>
        </w:rPr>
        <w:t>rovide and discuss consumer handout:</w:t>
      </w:r>
      <w:r w:rsidR="132B10F5" w:rsidRPr="00D31415">
        <w:rPr>
          <w:b w:val="0"/>
          <w:bCs w:val="0"/>
        </w:rPr>
        <w:t xml:space="preserve"> </w:t>
      </w:r>
      <w:hyperlink r:id="rId88">
        <w:r w:rsidR="132B10F5" w:rsidRPr="00D31415">
          <w:rPr>
            <w:rStyle w:val="Hyperlink"/>
            <w:b w:val="0"/>
            <w:bCs w:val="0"/>
            <w:color w:val="auto"/>
          </w:rPr>
          <w:t xml:space="preserve">WYC Community - </w:t>
        </w:r>
        <w:proofErr w:type="spellStart"/>
        <w:r w:rsidR="7382405F" w:rsidRPr="00D31415">
          <w:rPr>
            <w:rStyle w:val="Hyperlink"/>
            <w:b w:val="0"/>
            <w:bCs w:val="0"/>
            <w:color w:val="auto"/>
          </w:rPr>
          <w:t>Client</w:t>
        </w:r>
        <w:r w:rsidR="132B10F5" w:rsidRPr="00D31415">
          <w:rPr>
            <w:rStyle w:val="Hyperlink"/>
            <w:b w:val="0"/>
            <w:bCs w:val="0"/>
            <w:color w:val="auto"/>
          </w:rPr>
          <w:t>_Information_Sheet_and_Consent_Form</w:t>
        </w:r>
        <w:proofErr w:type="spellEnd"/>
        <w:r w:rsidR="132B10F5" w:rsidRPr="00D31415">
          <w:rPr>
            <w:rStyle w:val="Hyperlink"/>
            <w:b w:val="0"/>
            <w:bCs w:val="0"/>
            <w:color w:val="auto"/>
          </w:rPr>
          <w:t xml:space="preserve"> - MS-2 Step.pdf - All Documents (sharepoint.com)</w:t>
        </w:r>
      </w:hyperlink>
    </w:p>
    <w:p w14:paraId="6EEE9938" w14:textId="77777777" w:rsidR="00701B6B" w:rsidRPr="00D31415" w:rsidRDefault="00701B6B" w:rsidP="00701B6B"/>
    <w:p w14:paraId="3A5B210A" w14:textId="77777777" w:rsidR="00391861" w:rsidRPr="00D31415" w:rsidRDefault="00391861" w:rsidP="00391861">
      <w:pPr>
        <w:pStyle w:val="Heading2"/>
      </w:pPr>
      <w:bookmarkStart w:id="52" w:name="_Hlk105664326"/>
      <w:r w:rsidRPr="00D31415">
        <w:t>Medication Standing Orders</w:t>
      </w:r>
    </w:p>
    <w:p w14:paraId="550F46F6" w14:textId="77777777" w:rsidR="00391861" w:rsidRPr="00151742" w:rsidRDefault="061F1720" w:rsidP="00184BB4">
      <w:pPr>
        <w:pStyle w:val="ListParagraph"/>
        <w:numPr>
          <w:ilvl w:val="0"/>
          <w:numId w:val="317"/>
        </w:numPr>
        <w:rPr>
          <w:rFonts w:asciiTheme="minorHAnsi" w:hAnsiTheme="minorHAnsi" w:cstheme="minorBidi"/>
        </w:rPr>
      </w:pPr>
      <w:r w:rsidRPr="30F8AA95">
        <w:rPr>
          <w:rFonts w:asciiTheme="minorHAnsi" w:hAnsiTheme="minorHAnsi" w:cstheme="minorBidi"/>
        </w:rPr>
        <w:t xml:space="preserve">not applicable </w:t>
      </w:r>
    </w:p>
    <w:bookmarkEnd w:id="52"/>
    <w:p w14:paraId="46222C66" w14:textId="77777777" w:rsidR="00391861" w:rsidRPr="005E16DA" w:rsidRDefault="00391861" w:rsidP="5AC3B9B6">
      <w:pPr>
        <w:ind w:left="567"/>
        <w:rPr>
          <w:rFonts w:asciiTheme="minorHAnsi" w:hAnsiTheme="minorHAnsi" w:cstheme="minorBidi"/>
        </w:rPr>
      </w:pPr>
    </w:p>
    <w:p w14:paraId="280E2783" w14:textId="77777777" w:rsidR="00391861" w:rsidRDefault="00391861" w:rsidP="5AC3B9B6">
      <w:pPr>
        <w:pStyle w:val="Heading2"/>
      </w:pPr>
      <w:r>
        <w:t>References</w:t>
      </w:r>
    </w:p>
    <w:p w14:paraId="445D5B09" w14:textId="4B949C7C" w:rsidR="254963C9" w:rsidRDefault="2D949ED9" w:rsidP="00184BB4">
      <w:pPr>
        <w:pStyle w:val="ListParagraph"/>
        <w:numPr>
          <w:ilvl w:val="0"/>
          <w:numId w:val="358"/>
        </w:numPr>
        <w:rPr>
          <w:rFonts w:asciiTheme="minorHAnsi" w:eastAsiaTheme="minorEastAsia" w:hAnsiTheme="minorHAnsi" w:cstheme="minorBidi"/>
        </w:rPr>
      </w:pPr>
      <w:r>
        <w:t>MS Health</w:t>
      </w:r>
      <w:r w:rsidR="31E966B4">
        <w:t xml:space="preserve">. </w:t>
      </w:r>
      <w:r w:rsidR="254963C9" w:rsidRPr="30F8AA95">
        <w:rPr>
          <w:i/>
          <w:iCs/>
        </w:rPr>
        <w:t xml:space="preserve">Medical </w:t>
      </w:r>
      <w:r w:rsidR="2243068C" w:rsidRPr="30F8AA95">
        <w:rPr>
          <w:i/>
          <w:iCs/>
        </w:rPr>
        <w:t>t</w:t>
      </w:r>
      <w:r w:rsidR="254963C9" w:rsidRPr="30F8AA95">
        <w:rPr>
          <w:i/>
          <w:iCs/>
        </w:rPr>
        <w:t xml:space="preserve">ermination of </w:t>
      </w:r>
      <w:r w:rsidR="03323520" w:rsidRPr="30F8AA95">
        <w:rPr>
          <w:i/>
          <w:iCs/>
        </w:rPr>
        <w:t>e</w:t>
      </w:r>
      <w:r w:rsidR="254963C9" w:rsidRPr="30F8AA95">
        <w:rPr>
          <w:i/>
          <w:iCs/>
        </w:rPr>
        <w:t xml:space="preserve">arly </w:t>
      </w:r>
      <w:r w:rsidR="3F1A9EF6" w:rsidRPr="30F8AA95">
        <w:rPr>
          <w:i/>
          <w:iCs/>
        </w:rPr>
        <w:t>p</w:t>
      </w:r>
      <w:r w:rsidR="254963C9" w:rsidRPr="30F8AA95">
        <w:rPr>
          <w:i/>
          <w:iCs/>
        </w:rPr>
        <w:t xml:space="preserve">regnancy with MS-2 Step (mifepristone, misoprostol): Training </w:t>
      </w:r>
      <w:r w:rsidR="2BFB89E6" w:rsidRPr="30F8AA95">
        <w:rPr>
          <w:i/>
          <w:iCs/>
        </w:rPr>
        <w:t>m</w:t>
      </w:r>
      <w:r w:rsidR="254963C9" w:rsidRPr="30F8AA95">
        <w:rPr>
          <w:i/>
          <w:iCs/>
        </w:rPr>
        <w:t xml:space="preserve">anual </w:t>
      </w:r>
      <w:r w:rsidR="1956EDDD" w:rsidRPr="30F8AA95">
        <w:rPr>
          <w:i/>
          <w:iCs/>
        </w:rPr>
        <w:t>v</w:t>
      </w:r>
      <w:r w:rsidR="254963C9" w:rsidRPr="30F8AA95">
        <w:rPr>
          <w:i/>
          <w:iCs/>
        </w:rPr>
        <w:t>ersion 11</w:t>
      </w:r>
      <w:r w:rsidR="4C074BD0" w:rsidRPr="30F8AA95">
        <w:rPr>
          <w:i/>
          <w:iCs/>
        </w:rPr>
        <w:t>.</w:t>
      </w:r>
    </w:p>
    <w:p w14:paraId="3C561A38" w14:textId="335F71B1" w:rsidR="356B197E" w:rsidRDefault="356B197E" w:rsidP="5AC3B9B6">
      <w:pPr>
        <w:jc w:val="right"/>
        <w:rPr>
          <w:rFonts w:eastAsiaTheme="majorEastAsia" w:cs="Arial"/>
          <w:i/>
          <w:iCs/>
        </w:rPr>
      </w:pPr>
    </w:p>
    <w:p w14:paraId="34A3E645" w14:textId="58CA518B" w:rsidR="00391861" w:rsidRPr="00391861" w:rsidRDefault="00D92850" w:rsidP="00391861">
      <w:pPr>
        <w:jc w:val="right"/>
        <w:rPr>
          <w:rStyle w:val="Hyperlink"/>
          <w:rFonts w:eastAsiaTheme="majorEastAsia" w:cs="Arial"/>
          <w:i/>
          <w:szCs w:val="24"/>
        </w:rPr>
      </w:pPr>
      <w:hyperlink w:anchor="Contents" w:history="1">
        <w:r w:rsidR="00391861"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94DBE" w:rsidRPr="00CD1C0E" w14:paraId="490CA17C" w14:textId="77777777" w:rsidTr="00B933E3">
        <w:trPr>
          <w:cantSplit/>
          <w:trHeight w:val="285"/>
        </w:trPr>
        <w:tc>
          <w:tcPr>
            <w:tcW w:w="9158" w:type="dxa"/>
            <w:shd w:val="clear" w:color="auto" w:fill="D9D9D9" w:themeFill="background1" w:themeFillShade="D9"/>
          </w:tcPr>
          <w:p w14:paraId="3C84ADCF" w14:textId="5E61B0FB" w:rsidR="00A94DBE" w:rsidRPr="000E2912" w:rsidRDefault="00A94DBE" w:rsidP="00B933E3">
            <w:pPr>
              <w:pStyle w:val="Heading1"/>
            </w:pPr>
            <w:bookmarkStart w:id="53" w:name="_Toc132122016"/>
            <w:r>
              <w:t>Meibomian Cyst</w:t>
            </w:r>
            <w:bookmarkEnd w:id="53"/>
          </w:p>
        </w:tc>
      </w:tr>
    </w:tbl>
    <w:p w14:paraId="049BF03C" w14:textId="77777777" w:rsidR="00A94DBE" w:rsidRDefault="00A94DBE" w:rsidP="00A94DBE"/>
    <w:p w14:paraId="6D5BEDA2" w14:textId="77777777" w:rsidR="00A94DBE" w:rsidRPr="009A43AE" w:rsidRDefault="00A94DBE" w:rsidP="00A94DBE">
      <w:pPr>
        <w:pStyle w:val="Heading2"/>
      </w:pPr>
      <w:r w:rsidRPr="000E2912">
        <w:t>Condition for Treatment</w:t>
      </w:r>
      <w:r w:rsidRPr="00AC5499">
        <w:t xml:space="preserve"> </w:t>
      </w:r>
    </w:p>
    <w:p w14:paraId="3394E038" w14:textId="2C212FF9" w:rsidR="00461832" w:rsidRDefault="00461832" w:rsidP="00A94DBE">
      <w:pPr>
        <w:rPr>
          <w:szCs w:val="24"/>
        </w:rPr>
      </w:pPr>
      <w:r w:rsidRPr="00AD3ECA">
        <w:rPr>
          <w:szCs w:val="24"/>
        </w:rPr>
        <w:t xml:space="preserve">A </w:t>
      </w:r>
      <w:r w:rsidR="004F1436">
        <w:rPr>
          <w:szCs w:val="24"/>
        </w:rPr>
        <w:t>M</w:t>
      </w:r>
      <w:r w:rsidRPr="00AD3ECA">
        <w:rPr>
          <w:szCs w:val="24"/>
        </w:rPr>
        <w:t xml:space="preserve">eibomian </w:t>
      </w:r>
      <w:r w:rsidR="004F1436">
        <w:rPr>
          <w:szCs w:val="24"/>
        </w:rPr>
        <w:t>C</w:t>
      </w:r>
      <w:r w:rsidRPr="00AD3ECA">
        <w:rPr>
          <w:szCs w:val="24"/>
        </w:rPr>
        <w:t xml:space="preserve">yst (also known as a </w:t>
      </w:r>
      <w:r w:rsidR="004F1436">
        <w:rPr>
          <w:szCs w:val="24"/>
        </w:rPr>
        <w:t>C</w:t>
      </w:r>
      <w:r w:rsidRPr="00AD3ECA">
        <w:rPr>
          <w:szCs w:val="24"/>
        </w:rPr>
        <w:t>halazion) is a sterile, chronic, inflammatory granuloma in the tarsal plate caused by the obstruction of a meibomian (sebaceous) gland.</w:t>
      </w:r>
    </w:p>
    <w:p w14:paraId="716A99AF" w14:textId="77777777" w:rsidR="00461832" w:rsidRPr="00664C2C" w:rsidRDefault="00461832" w:rsidP="000C6597">
      <w:pPr>
        <w:pStyle w:val="NoSpacing"/>
        <w:rPr>
          <w:rFonts w:asciiTheme="minorHAnsi" w:hAnsiTheme="minorHAnsi" w:cstheme="minorHAnsi"/>
        </w:rPr>
      </w:pPr>
    </w:p>
    <w:p w14:paraId="2196CA82" w14:textId="77777777" w:rsidR="00461832" w:rsidRPr="00A94DBE" w:rsidRDefault="00461832" w:rsidP="000C6597">
      <w:pPr>
        <w:rPr>
          <w:bCs/>
          <w:i/>
          <w:iCs/>
          <w:szCs w:val="24"/>
        </w:rPr>
      </w:pPr>
      <w:r w:rsidRPr="00A94DBE">
        <w:rPr>
          <w:bCs/>
          <w:i/>
          <w:iCs/>
          <w:szCs w:val="24"/>
        </w:rPr>
        <w:t>Symptoms may include:</w:t>
      </w:r>
    </w:p>
    <w:p w14:paraId="30E3A17D" w14:textId="471C7EE8" w:rsidR="00461832" w:rsidRPr="00AD3ECA" w:rsidRDefault="3E77D27A" w:rsidP="005D274D">
      <w:pPr>
        <w:numPr>
          <w:ilvl w:val="0"/>
          <w:numId w:val="95"/>
        </w:numPr>
        <w:ind w:left="426" w:hanging="426"/>
        <w:contextualSpacing/>
      </w:pPr>
      <w:r>
        <w:t xml:space="preserve">It may develop acutely but typically presents as a firm, localised eyelid swelling that develops slowly over several </w:t>
      </w:r>
      <w:proofErr w:type="gramStart"/>
      <w:r>
        <w:t>weeks</w:t>
      </w:r>
      <w:proofErr w:type="gramEnd"/>
    </w:p>
    <w:p w14:paraId="27B6FE18" w14:textId="2B3D5FED" w:rsidR="00461832" w:rsidRPr="00AD3ECA" w:rsidRDefault="3E77D27A" w:rsidP="005D274D">
      <w:pPr>
        <w:numPr>
          <w:ilvl w:val="0"/>
          <w:numId w:val="95"/>
        </w:numPr>
        <w:ind w:left="426" w:hanging="426"/>
        <w:contextualSpacing/>
      </w:pPr>
      <w:r>
        <w:t xml:space="preserve">Non-tender nodules with the surrounding skin typically lacking any erythema or sign of an acute bacterial </w:t>
      </w:r>
      <w:proofErr w:type="gramStart"/>
      <w:r>
        <w:t>infection</w:t>
      </w:r>
      <w:proofErr w:type="gramEnd"/>
    </w:p>
    <w:p w14:paraId="323EB5B6" w14:textId="6C95D22C" w:rsidR="00461832" w:rsidRPr="00D65AC4" w:rsidRDefault="3E77D27A" w:rsidP="005D274D">
      <w:pPr>
        <w:numPr>
          <w:ilvl w:val="0"/>
          <w:numId w:val="95"/>
        </w:numPr>
        <w:ind w:left="426" w:hanging="426"/>
        <w:contextualSpacing/>
      </w:pPr>
      <w:r>
        <w:t xml:space="preserve">They are more common on the upper eyelid and are usually 2-8mm in </w:t>
      </w:r>
      <w:proofErr w:type="gramStart"/>
      <w:r>
        <w:t>diameter</w:t>
      </w:r>
      <w:proofErr w:type="gramEnd"/>
    </w:p>
    <w:p w14:paraId="2ACDDC89" w14:textId="6F3CCEAE" w:rsidR="00461832" w:rsidRDefault="3E77D27A" w:rsidP="005D274D">
      <w:pPr>
        <w:numPr>
          <w:ilvl w:val="0"/>
          <w:numId w:val="95"/>
        </w:numPr>
        <w:ind w:left="426" w:hanging="426"/>
        <w:contextualSpacing/>
      </w:pPr>
      <w:r>
        <w:t xml:space="preserve"> There may be multiple meibomian cysts</w:t>
      </w:r>
      <w:r w:rsidR="2A53A8B1">
        <w:t>.</w:t>
      </w:r>
    </w:p>
    <w:p w14:paraId="3692504F" w14:textId="77777777" w:rsidR="00461832" w:rsidRPr="00946E28" w:rsidRDefault="00461832" w:rsidP="00A94DBE">
      <w:pPr>
        <w:pStyle w:val="NoSpacing"/>
        <w:ind w:left="426" w:hanging="426"/>
        <w:rPr>
          <w:rFonts w:ascii="Calibri" w:hAnsi="Calibri"/>
        </w:rPr>
      </w:pPr>
    </w:p>
    <w:p w14:paraId="261FA6B1" w14:textId="77777777" w:rsidR="00461832" w:rsidRPr="00A94DBE" w:rsidRDefault="00461832" w:rsidP="000C6597">
      <w:pPr>
        <w:rPr>
          <w:bCs/>
          <w:i/>
          <w:iCs/>
          <w:szCs w:val="24"/>
        </w:rPr>
      </w:pPr>
      <w:r w:rsidRPr="00A94DBE">
        <w:rPr>
          <w:bCs/>
          <w:i/>
          <w:iCs/>
          <w:szCs w:val="24"/>
        </w:rPr>
        <w:t>Inclusion criteria:</w:t>
      </w:r>
    </w:p>
    <w:p w14:paraId="274A8C6D" w14:textId="6E676E22" w:rsidR="00461832" w:rsidRDefault="2FE01D73" w:rsidP="005D274D">
      <w:pPr>
        <w:numPr>
          <w:ilvl w:val="0"/>
          <w:numId w:val="92"/>
        </w:numPr>
        <w:ind w:left="426" w:hanging="426"/>
      </w:pPr>
      <w:r>
        <w:t>Uncomplicated meibomian cyst</w:t>
      </w:r>
      <w:r w:rsidR="00B81438">
        <w:t>.</w:t>
      </w:r>
    </w:p>
    <w:p w14:paraId="71F9E6F2" w14:textId="77777777" w:rsidR="00461832" w:rsidRPr="00664C2C" w:rsidRDefault="00461832" w:rsidP="000C6597">
      <w:pPr>
        <w:pStyle w:val="NoSpacing"/>
        <w:rPr>
          <w:rFonts w:asciiTheme="minorHAnsi" w:hAnsiTheme="minorHAnsi" w:cstheme="minorHAnsi"/>
        </w:rPr>
      </w:pPr>
    </w:p>
    <w:p w14:paraId="1B1DB858" w14:textId="77777777" w:rsidR="00461832" w:rsidRPr="00A94DBE" w:rsidRDefault="00461832" w:rsidP="000C6597">
      <w:pPr>
        <w:jc w:val="both"/>
        <w:rPr>
          <w:bCs/>
          <w:i/>
          <w:iCs/>
          <w:szCs w:val="24"/>
        </w:rPr>
      </w:pPr>
      <w:r w:rsidRPr="00A94DBE">
        <w:rPr>
          <w:bCs/>
          <w:i/>
          <w:iCs/>
          <w:szCs w:val="24"/>
        </w:rPr>
        <w:t>Contact on-call ophthalmology registrar if:</w:t>
      </w:r>
    </w:p>
    <w:p w14:paraId="502541E9" w14:textId="457F2FF5" w:rsidR="00461832" w:rsidRPr="00AD3ECA" w:rsidRDefault="2FE01D73" w:rsidP="005D274D">
      <w:pPr>
        <w:numPr>
          <w:ilvl w:val="0"/>
          <w:numId w:val="92"/>
        </w:numPr>
        <w:ind w:left="426" w:hanging="426"/>
        <w:contextualSpacing/>
        <w:rPr>
          <w:rFonts w:asciiTheme="minorHAnsi" w:eastAsiaTheme="minorEastAsia" w:hAnsiTheme="minorHAnsi" w:cstheme="minorBidi"/>
          <w:szCs w:val="24"/>
        </w:rPr>
      </w:pPr>
      <w:r>
        <w:t>Protrusion of eyeball (proptosis)</w:t>
      </w:r>
    </w:p>
    <w:p w14:paraId="405E6A53" w14:textId="77777777" w:rsidR="00461832" w:rsidRPr="00AD3ECA" w:rsidRDefault="2FE01D73" w:rsidP="005D274D">
      <w:pPr>
        <w:numPr>
          <w:ilvl w:val="0"/>
          <w:numId w:val="92"/>
        </w:numPr>
        <w:ind w:left="426" w:hanging="426"/>
        <w:contextualSpacing/>
      </w:pPr>
      <w:r>
        <w:t>Double vision or impairment of eye movement</w:t>
      </w:r>
    </w:p>
    <w:p w14:paraId="0121D476" w14:textId="77777777" w:rsidR="00461832" w:rsidRPr="00AD3ECA" w:rsidRDefault="2FE01D73" w:rsidP="005D274D">
      <w:pPr>
        <w:numPr>
          <w:ilvl w:val="0"/>
          <w:numId w:val="92"/>
        </w:numPr>
        <w:ind w:left="426" w:hanging="426"/>
        <w:contextualSpacing/>
      </w:pPr>
      <w:r>
        <w:t xml:space="preserve">Reduced visual </w:t>
      </w:r>
      <w:proofErr w:type="gramStart"/>
      <w:r>
        <w:t>acuity</w:t>
      </w:r>
      <w:proofErr w:type="gramEnd"/>
    </w:p>
    <w:p w14:paraId="09E07256" w14:textId="77777777" w:rsidR="00461832" w:rsidRPr="00AD3ECA" w:rsidRDefault="2FE01D73" w:rsidP="005D274D">
      <w:pPr>
        <w:numPr>
          <w:ilvl w:val="0"/>
          <w:numId w:val="92"/>
        </w:numPr>
        <w:ind w:left="426" w:hanging="426"/>
        <w:contextualSpacing/>
      </w:pPr>
      <w:r>
        <w:t xml:space="preserve">Reduced light </w:t>
      </w:r>
      <w:proofErr w:type="gramStart"/>
      <w:r>
        <w:t>reflexes</w:t>
      </w:r>
      <w:proofErr w:type="gramEnd"/>
    </w:p>
    <w:p w14:paraId="028EFAF4" w14:textId="373866F0" w:rsidR="00461832" w:rsidRPr="00AD3ECA" w:rsidRDefault="2FE01D73" w:rsidP="005D274D">
      <w:pPr>
        <w:numPr>
          <w:ilvl w:val="0"/>
          <w:numId w:val="92"/>
        </w:numPr>
        <w:ind w:left="426" w:hanging="426"/>
        <w:contextualSpacing/>
      </w:pPr>
      <w:r>
        <w:t>Presence of peri-orbital (</w:t>
      </w:r>
      <w:proofErr w:type="spellStart"/>
      <w:r>
        <w:t>preseptal</w:t>
      </w:r>
      <w:proofErr w:type="spellEnd"/>
      <w:r>
        <w:t>)/orbital cellulitis</w:t>
      </w:r>
    </w:p>
    <w:p w14:paraId="423E19FA" w14:textId="10F90976" w:rsidR="00461832" w:rsidRPr="00AD3ECA" w:rsidRDefault="2FE01D73" w:rsidP="005D274D">
      <w:pPr>
        <w:numPr>
          <w:ilvl w:val="0"/>
          <w:numId w:val="92"/>
        </w:numPr>
        <w:ind w:left="426" w:hanging="426"/>
        <w:contextualSpacing/>
      </w:pPr>
      <w:r>
        <w:lastRenderedPageBreak/>
        <w:t>When a full eye examination is not possible</w:t>
      </w:r>
      <w:r w:rsidR="00B81438">
        <w:t>.</w:t>
      </w:r>
      <w:r>
        <w:br/>
      </w:r>
    </w:p>
    <w:p w14:paraId="637757E9" w14:textId="1C2691FB" w:rsidR="00461832" w:rsidRPr="00A94DBE" w:rsidRDefault="00461832" w:rsidP="000C6597">
      <w:pPr>
        <w:jc w:val="both"/>
        <w:rPr>
          <w:iCs/>
          <w:szCs w:val="24"/>
        </w:rPr>
      </w:pPr>
      <w:r w:rsidRPr="00A94DBE">
        <w:rPr>
          <w:iCs/>
          <w:szCs w:val="24"/>
        </w:rPr>
        <w:t>If the registrar is not contactable, redirect the client to ED as clinically indicated.</w:t>
      </w:r>
    </w:p>
    <w:p w14:paraId="747474C3" w14:textId="77777777" w:rsidR="00461832" w:rsidRPr="00946E28" w:rsidRDefault="00461832" w:rsidP="000C6597">
      <w:pPr>
        <w:pStyle w:val="NoSpacing"/>
        <w:rPr>
          <w:rFonts w:asciiTheme="minorHAnsi" w:hAnsiTheme="minorHAnsi"/>
        </w:rPr>
      </w:pPr>
    </w:p>
    <w:p w14:paraId="32B044FE" w14:textId="7EFC7668" w:rsidR="00461832" w:rsidRPr="00A94DBE" w:rsidRDefault="00461832" w:rsidP="000C6597">
      <w:pPr>
        <w:jc w:val="both"/>
        <w:rPr>
          <w:bCs/>
          <w:i/>
          <w:iCs/>
          <w:szCs w:val="24"/>
        </w:rPr>
      </w:pPr>
      <w:r w:rsidRPr="00A94DBE">
        <w:rPr>
          <w:bCs/>
          <w:i/>
          <w:iCs/>
          <w:szCs w:val="24"/>
        </w:rPr>
        <w:t>Redirect to GP if:</w:t>
      </w:r>
    </w:p>
    <w:p w14:paraId="0F83019B" w14:textId="33F134AC" w:rsidR="00461832" w:rsidRPr="00AD3ECA" w:rsidRDefault="2639585D" w:rsidP="005D274D">
      <w:pPr>
        <w:numPr>
          <w:ilvl w:val="0"/>
          <w:numId w:val="93"/>
        </w:numPr>
        <w:ind w:left="426" w:hanging="426"/>
        <w:rPr>
          <w:rFonts w:asciiTheme="minorHAnsi" w:eastAsiaTheme="minorEastAsia" w:hAnsiTheme="minorHAnsi" w:cstheme="minorBidi"/>
          <w:b/>
          <w:bCs/>
          <w:szCs w:val="24"/>
        </w:rPr>
      </w:pPr>
      <w:r>
        <w:t xml:space="preserve">Painful eyelid swelling, not responsive to simple </w:t>
      </w:r>
      <w:proofErr w:type="gramStart"/>
      <w:r>
        <w:t>analgesia</w:t>
      </w:r>
      <w:proofErr w:type="gramEnd"/>
      <w:r>
        <w:t xml:space="preserve"> </w:t>
      </w:r>
    </w:p>
    <w:p w14:paraId="2F538A55" w14:textId="4693EDCB" w:rsidR="00461832" w:rsidRPr="00AD3ECA" w:rsidRDefault="2FE01D73" w:rsidP="005D274D">
      <w:pPr>
        <w:numPr>
          <w:ilvl w:val="0"/>
          <w:numId w:val="93"/>
        </w:numPr>
        <w:ind w:left="426" w:hanging="426"/>
        <w:rPr>
          <w:b/>
          <w:bCs/>
        </w:rPr>
      </w:pPr>
      <w:r>
        <w:t>The diagnosis is uncertain or if the meibomian cyst has an atypical appearance or recurs in the same location (review needed to exclude cancer)</w:t>
      </w:r>
    </w:p>
    <w:p w14:paraId="32EEB25A" w14:textId="3CECB821" w:rsidR="00461832" w:rsidRPr="00C54444" w:rsidRDefault="2FE01D73" w:rsidP="005D274D">
      <w:pPr>
        <w:numPr>
          <w:ilvl w:val="0"/>
          <w:numId w:val="93"/>
        </w:numPr>
        <w:ind w:left="426" w:hanging="426"/>
        <w:rPr>
          <w:b/>
          <w:bCs/>
        </w:rPr>
      </w:pPr>
      <w:r>
        <w:t xml:space="preserve">In the presence of uncontrolled blepharitis, </w:t>
      </w:r>
      <w:r w:rsidR="4D8B894A">
        <w:t>seborrheic</w:t>
      </w:r>
      <w:r>
        <w:t xml:space="preserve"> </w:t>
      </w:r>
      <w:proofErr w:type="gramStart"/>
      <w:r>
        <w:t>dermatitis</w:t>
      </w:r>
      <w:proofErr w:type="gramEnd"/>
      <w:r>
        <w:t xml:space="preserve"> or acne rosacea</w:t>
      </w:r>
      <w:r w:rsidR="00B81438">
        <w:t>.</w:t>
      </w:r>
    </w:p>
    <w:p w14:paraId="0A3CE783" w14:textId="77777777" w:rsidR="00461832" w:rsidRPr="00946E28" w:rsidRDefault="00461832" w:rsidP="000C6597">
      <w:pPr>
        <w:pStyle w:val="NoSpacing"/>
        <w:rPr>
          <w:rFonts w:asciiTheme="minorHAnsi" w:hAnsiTheme="minorHAnsi"/>
        </w:rPr>
      </w:pPr>
    </w:p>
    <w:p w14:paraId="5D8A44A2" w14:textId="77777777" w:rsidR="00461832" w:rsidRPr="00A94DBE" w:rsidRDefault="00461832" w:rsidP="000C6597">
      <w:pPr>
        <w:jc w:val="both"/>
        <w:rPr>
          <w:bCs/>
          <w:i/>
          <w:iCs/>
          <w:szCs w:val="24"/>
        </w:rPr>
      </w:pPr>
      <w:r w:rsidRPr="00A94DBE">
        <w:rPr>
          <w:bCs/>
          <w:i/>
          <w:iCs/>
          <w:szCs w:val="24"/>
        </w:rPr>
        <w:t>Redirect to ED if:</w:t>
      </w:r>
    </w:p>
    <w:p w14:paraId="1C77F5F6" w14:textId="77777777" w:rsidR="00461832" w:rsidRPr="00AD3ECA" w:rsidRDefault="2FE01D73" w:rsidP="005D274D">
      <w:pPr>
        <w:numPr>
          <w:ilvl w:val="0"/>
          <w:numId w:val="94"/>
        </w:numPr>
        <w:ind w:left="426" w:hanging="426"/>
      </w:pPr>
      <w:r>
        <w:t xml:space="preserve">Client is systemically </w:t>
      </w:r>
      <w:proofErr w:type="gramStart"/>
      <w:r>
        <w:t>unwell</w:t>
      </w:r>
      <w:proofErr w:type="gramEnd"/>
    </w:p>
    <w:p w14:paraId="0F1FE04E" w14:textId="4AACE256" w:rsidR="00461832" w:rsidRDefault="2FE01D73" w:rsidP="005D274D">
      <w:pPr>
        <w:numPr>
          <w:ilvl w:val="0"/>
          <w:numId w:val="94"/>
        </w:numPr>
        <w:ind w:left="426" w:hanging="426"/>
      </w:pPr>
      <w:r>
        <w:t xml:space="preserve">Central nervous system symptoms, </w:t>
      </w:r>
      <w:proofErr w:type="gramStart"/>
      <w:r w:rsidR="6EBB27C0">
        <w:t>e.g.</w:t>
      </w:r>
      <w:proofErr w:type="gramEnd"/>
      <w:r>
        <w:t xml:space="preserve"> drowsiness, vomiting, headache, seizure, or cranial nerve lesion</w:t>
      </w:r>
      <w:r w:rsidR="00B81438">
        <w:t>.</w:t>
      </w:r>
    </w:p>
    <w:p w14:paraId="34EC3219" w14:textId="644AB090" w:rsidR="00A94DBE" w:rsidRDefault="00A94DBE" w:rsidP="00A94DBE">
      <w:pPr>
        <w:rPr>
          <w:szCs w:val="24"/>
        </w:rPr>
      </w:pPr>
    </w:p>
    <w:p w14:paraId="20646918" w14:textId="2996E1E4" w:rsidR="00A94DBE" w:rsidRPr="00A94DBE" w:rsidRDefault="00A94DBE" w:rsidP="00A94DBE">
      <w:pPr>
        <w:rPr>
          <w:b/>
          <w:bCs/>
          <w:szCs w:val="24"/>
        </w:rPr>
      </w:pPr>
      <w:r>
        <w:rPr>
          <w:b/>
          <w:bCs/>
          <w:szCs w:val="24"/>
        </w:rPr>
        <w:t>Differentials</w:t>
      </w:r>
    </w:p>
    <w:p w14:paraId="4B27E354" w14:textId="77777777" w:rsidR="00461832" w:rsidRPr="00AD3ECA" w:rsidRDefault="2FE01D73" w:rsidP="005D274D">
      <w:pPr>
        <w:numPr>
          <w:ilvl w:val="0"/>
          <w:numId w:val="9"/>
        </w:numPr>
        <w:ind w:left="426" w:hanging="426"/>
        <w:rPr>
          <w:b/>
          <w:bCs/>
        </w:rPr>
      </w:pPr>
      <w:r>
        <w:t>Stye (</w:t>
      </w:r>
      <w:proofErr w:type="spellStart"/>
      <w:r>
        <w:t>hordeoleum</w:t>
      </w:r>
      <w:proofErr w:type="spellEnd"/>
      <w:r>
        <w:t>)</w:t>
      </w:r>
    </w:p>
    <w:p w14:paraId="5448E21C" w14:textId="77777777" w:rsidR="00461832" w:rsidRPr="00AD3ECA" w:rsidRDefault="2FE01D73" w:rsidP="005D274D">
      <w:pPr>
        <w:numPr>
          <w:ilvl w:val="0"/>
          <w:numId w:val="9"/>
        </w:numPr>
        <w:ind w:left="426" w:hanging="426"/>
        <w:rPr>
          <w:b/>
          <w:bCs/>
        </w:rPr>
      </w:pPr>
      <w:r>
        <w:t>Contact/ seborrheic dermatitis</w:t>
      </w:r>
    </w:p>
    <w:p w14:paraId="0B1728C9" w14:textId="77777777" w:rsidR="00461832" w:rsidRPr="00AD3ECA" w:rsidRDefault="2FE01D73" w:rsidP="005D274D">
      <w:pPr>
        <w:numPr>
          <w:ilvl w:val="0"/>
          <w:numId w:val="9"/>
        </w:numPr>
        <w:ind w:left="426" w:hanging="426"/>
        <w:rPr>
          <w:b/>
          <w:bCs/>
        </w:rPr>
      </w:pPr>
      <w:r>
        <w:t>Atopic eczema</w:t>
      </w:r>
    </w:p>
    <w:p w14:paraId="12846DFB" w14:textId="77777777" w:rsidR="00461832" w:rsidRPr="00687E48" w:rsidRDefault="2FE01D73" w:rsidP="005D274D">
      <w:pPr>
        <w:numPr>
          <w:ilvl w:val="0"/>
          <w:numId w:val="9"/>
        </w:numPr>
        <w:ind w:left="426" w:hanging="426"/>
        <w:rPr>
          <w:rFonts w:cs="Arial"/>
          <w:i/>
          <w:iCs/>
        </w:rPr>
      </w:pPr>
      <w:r>
        <w:t>Blepharitis</w:t>
      </w:r>
    </w:p>
    <w:p w14:paraId="7D7BEA2E" w14:textId="77777777" w:rsidR="00461832" w:rsidRPr="00687E48" w:rsidRDefault="2FE01D73" w:rsidP="005D274D">
      <w:pPr>
        <w:numPr>
          <w:ilvl w:val="0"/>
          <w:numId w:val="9"/>
        </w:numPr>
        <w:ind w:left="426" w:hanging="426"/>
        <w:rPr>
          <w:rFonts w:cs="Arial"/>
          <w:i/>
          <w:iCs/>
        </w:rPr>
      </w:pPr>
      <w:proofErr w:type="spellStart"/>
      <w:r>
        <w:t>Dacryocystitis</w:t>
      </w:r>
      <w:proofErr w:type="spellEnd"/>
    </w:p>
    <w:p w14:paraId="15D3E92A" w14:textId="77777777" w:rsidR="00461832" w:rsidRPr="00AD3ECA" w:rsidRDefault="2FE01D73" w:rsidP="005D274D">
      <w:pPr>
        <w:numPr>
          <w:ilvl w:val="0"/>
          <w:numId w:val="9"/>
        </w:numPr>
        <w:ind w:left="426" w:hanging="426"/>
      </w:pPr>
      <w:r>
        <w:t>Herpes zoster/simplex</w:t>
      </w:r>
    </w:p>
    <w:p w14:paraId="7DA4ACDF" w14:textId="77777777" w:rsidR="00461832" w:rsidRPr="00AD3ECA" w:rsidRDefault="2FE01D73" w:rsidP="005D274D">
      <w:pPr>
        <w:numPr>
          <w:ilvl w:val="0"/>
          <w:numId w:val="9"/>
        </w:numPr>
        <w:ind w:left="426" w:hanging="426"/>
      </w:pPr>
      <w:r>
        <w:t>Orbital cellulitis</w:t>
      </w:r>
    </w:p>
    <w:p w14:paraId="3188E531" w14:textId="77777777" w:rsidR="00461832" w:rsidRPr="00AD3ECA" w:rsidRDefault="2FE01D73" w:rsidP="005D274D">
      <w:pPr>
        <w:numPr>
          <w:ilvl w:val="0"/>
          <w:numId w:val="9"/>
        </w:numPr>
        <w:ind w:left="426" w:hanging="426"/>
      </w:pPr>
      <w:proofErr w:type="spellStart"/>
      <w:r>
        <w:t>Preseptal</w:t>
      </w:r>
      <w:proofErr w:type="spellEnd"/>
      <w:r>
        <w:t xml:space="preserve"> cellulitis</w:t>
      </w:r>
    </w:p>
    <w:p w14:paraId="6BCD5E24" w14:textId="77777777" w:rsidR="00461832" w:rsidRDefault="2FE01D73" w:rsidP="005D274D">
      <w:pPr>
        <w:numPr>
          <w:ilvl w:val="0"/>
          <w:numId w:val="9"/>
        </w:numPr>
        <w:ind w:left="426" w:hanging="426"/>
      </w:pPr>
      <w:r>
        <w:t>BCC/SCC/sebaceous gland carcinoma/melanoma</w:t>
      </w:r>
    </w:p>
    <w:p w14:paraId="40A18703" w14:textId="59D76DBD" w:rsidR="00461832" w:rsidRPr="00687E48" w:rsidRDefault="2FE01D73" w:rsidP="005D274D">
      <w:pPr>
        <w:numPr>
          <w:ilvl w:val="0"/>
          <w:numId w:val="9"/>
        </w:numPr>
        <w:ind w:left="426" w:hanging="426"/>
        <w:rPr>
          <w:rFonts w:cs="Arial"/>
          <w:i/>
          <w:iCs/>
        </w:rPr>
      </w:pPr>
      <w:r>
        <w:t>Acne rosacea</w:t>
      </w:r>
      <w:r w:rsidR="00B81438">
        <w:t>.</w:t>
      </w:r>
    </w:p>
    <w:p w14:paraId="0FC5425A" w14:textId="7566D3BB" w:rsidR="00461832" w:rsidRDefault="00461832" w:rsidP="000C6597">
      <w:pPr>
        <w:rPr>
          <w:rFonts w:cs="Arial"/>
          <w:iCs/>
          <w:szCs w:val="24"/>
        </w:rPr>
      </w:pPr>
    </w:p>
    <w:p w14:paraId="04D5B083" w14:textId="04713951" w:rsidR="00A94DBE" w:rsidRPr="00A94DBE" w:rsidRDefault="00A94DBE" w:rsidP="000C6597">
      <w:pPr>
        <w:rPr>
          <w:rFonts w:cs="Arial"/>
          <w:b/>
          <w:bCs/>
          <w:iCs/>
          <w:szCs w:val="24"/>
        </w:rPr>
      </w:pPr>
      <w:r>
        <w:rPr>
          <w:rFonts w:cs="Arial"/>
          <w:b/>
          <w:bCs/>
          <w:iCs/>
          <w:szCs w:val="24"/>
        </w:rPr>
        <w:t>Management/Treatment</w:t>
      </w:r>
    </w:p>
    <w:p w14:paraId="3D09A8DA" w14:textId="096D7862" w:rsidR="00461832" w:rsidRPr="00A94DBE" w:rsidRDefault="00461832" w:rsidP="000C6597">
      <w:pPr>
        <w:rPr>
          <w:bCs/>
          <w:i/>
          <w:iCs/>
          <w:szCs w:val="24"/>
        </w:rPr>
      </w:pPr>
      <w:r w:rsidRPr="00A94DBE">
        <w:rPr>
          <w:bCs/>
          <w:i/>
          <w:iCs/>
          <w:szCs w:val="24"/>
        </w:rPr>
        <w:t>Work-up</w:t>
      </w:r>
      <w:r w:rsidR="00E928DD">
        <w:rPr>
          <w:bCs/>
          <w:i/>
          <w:iCs/>
          <w:szCs w:val="24"/>
        </w:rPr>
        <w:t>:</w:t>
      </w:r>
    </w:p>
    <w:p w14:paraId="369F8FBC" w14:textId="52AFF4D2" w:rsidR="00461832" w:rsidRPr="00AD3ECA" w:rsidRDefault="2FE01D73" w:rsidP="005D274D">
      <w:pPr>
        <w:numPr>
          <w:ilvl w:val="0"/>
          <w:numId w:val="96"/>
        </w:numPr>
        <w:ind w:left="426" w:hanging="426"/>
      </w:pPr>
      <w:r>
        <w:t xml:space="preserve">Visual acuity should be assessed on all clients presenting with an eye </w:t>
      </w:r>
      <w:proofErr w:type="gramStart"/>
      <w:r>
        <w:t>complaint</w:t>
      </w:r>
      <w:proofErr w:type="gramEnd"/>
    </w:p>
    <w:p w14:paraId="2259DF4A" w14:textId="434FF408" w:rsidR="00461832" w:rsidRPr="00AD3ECA" w:rsidRDefault="2FE01D73" w:rsidP="005D274D">
      <w:pPr>
        <w:numPr>
          <w:ilvl w:val="0"/>
          <w:numId w:val="96"/>
        </w:numPr>
        <w:ind w:left="426" w:hanging="426"/>
      </w:pPr>
      <w:r>
        <w:t>If indicated by eye pain the cornea should be examined for abrasions using fluorescein</w:t>
      </w:r>
    </w:p>
    <w:p w14:paraId="6CD7D200" w14:textId="3899C833" w:rsidR="00461832" w:rsidRPr="00AD3ECA" w:rsidRDefault="2FE01D73" w:rsidP="005D274D">
      <w:pPr>
        <w:numPr>
          <w:ilvl w:val="0"/>
          <w:numId w:val="96"/>
        </w:numPr>
        <w:ind w:left="426" w:hanging="426"/>
      </w:pPr>
      <w:r>
        <w:t>Evert the upper eyelid to inspect the tarsal conjunctiva if indicated</w:t>
      </w:r>
      <w:r w:rsidR="00B81438">
        <w:t>.</w:t>
      </w:r>
    </w:p>
    <w:p w14:paraId="5CFB912D" w14:textId="77777777" w:rsidR="00946E28" w:rsidRDefault="00946E28" w:rsidP="000C6597">
      <w:pPr>
        <w:rPr>
          <w:b/>
          <w:szCs w:val="24"/>
        </w:rPr>
      </w:pPr>
    </w:p>
    <w:p w14:paraId="2EA04C14" w14:textId="14AA1BDC" w:rsidR="00461832" w:rsidRPr="00AD3ECA" w:rsidRDefault="00461832" w:rsidP="000C6597">
      <w:pPr>
        <w:rPr>
          <w:b/>
          <w:szCs w:val="24"/>
        </w:rPr>
      </w:pPr>
      <w:r w:rsidRPr="00AD3ECA">
        <w:rPr>
          <w:b/>
          <w:szCs w:val="24"/>
        </w:rPr>
        <w:t>Treatment</w:t>
      </w:r>
    </w:p>
    <w:p w14:paraId="649723AF" w14:textId="515A311C" w:rsidR="00461832" w:rsidRDefault="56B78D1B" w:rsidP="30F8AA95">
      <w:pPr>
        <w:rPr>
          <w:b/>
          <w:bCs/>
        </w:rPr>
      </w:pPr>
      <w:r>
        <w:t>Encourage the client to a</w:t>
      </w:r>
      <w:r w:rsidR="00461832">
        <w:t>pply a warm compress to the affected eye for 5-10 minutes, then gently massage the cyst in the direction of the eyelashes using clean fingers or cotton buds. This should be repeated 3-4 times per day for up to 4 weeks. Avoid excessively hot compresses which may cause burns.</w:t>
      </w:r>
    </w:p>
    <w:p w14:paraId="18C2C22D" w14:textId="15AB05F0" w:rsidR="00946E28" w:rsidRDefault="00946E28" w:rsidP="00946E28">
      <w:pPr>
        <w:ind w:left="567"/>
        <w:rPr>
          <w:b/>
          <w:szCs w:val="24"/>
        </w:rPr>
      </w:pPr>
    </w:p>
    <w:p w14:paraId="5D0F973C" w14:textId="7DB921E8" w:rsidR="00A94DBE" w:rsidRPr="00946E28" w:rsidRDefault="00A94DBE" w:rsidP="00A94DBE">
      <w:pPr>
        <w:rPr>
          <w:b/>
          <w:szCs w:val="24"/>
        </w:rPr>
      </w:pPr>
      <w:r>
        <w:rPr>
          <w:b/>
          <w:szCs w:val="24"/>
        </w:rPr>
        <w:t>Advice</w:t>
      </w:r>
    </w:p>
    <w:p w14:paraId="6615B513" w14:textId="6573DCEC" w:rsidR="00461832" w:rsidRPr="00AD3ECA" w:rsidRDefault="2FE01D73" w:rsidP="005D274D">
      <w:pPr>
        <w:numPr>
          <w:ilvl w:val="0"/>
          <w:numId w:val="96"/>
        </w:numPr>
        <w:ind w:left="425" w:hanging="425"/>
      </w:pPr>
      <w:r>
        <w:t xml:space="preserve">Meibomian cysts can occur spontaneously, are generally self-limiting and resolve from between 1-6 months. Although initial discomfort may be experienced, this usually </w:t>
      </w:r>
      <w:proofErr w:type="gramStart"/>
      <w:r>
        <w:t>settles</w:t>
      </w:r>
      <w:proofErr w:type="gramEnd"/>
    </w:p>
    <w:p w14:paraId="69D08306" w14:textId="52B55E79" w:rsidR="00461832" w:rsidRPr="00AD3ECA" w:rsidRDefault="2FE01D73" w:rsidP="005D274D">
      <w:pPr>
        <w:numPr>
          <w:ilvl w:val="0"/>
          <w:numId w:val="96"/>
        </w:numPr>
        <w:ind w:left="425" w:hanging="425"/>
      </w:pPr>
      <w:r>
        <w:t xml:space="preserve">Seek immediate medical attention if the cyst becomes </w:t>
      </w:r>
      <w:proofErr w:type="gramStart"/>
      <w:r>
        <w:t>infected</w:t>
      </w:r>
      <w:proofErr w:type="gramEnd"/>
    </w:p>
    <w:p w14:paraId="7F3F774F" w14:textId="4A036802" w:rsidR="00461832" w:rsidRPr="00AD3ECA" w:rsidRDefault="2FE01D73" w:rsidP="005D274D">
      <w:pPr>
        <w:numPr>
          <w:ilvl w:val="0"/>
          <w:numId w:val="96"/>
        </w:numPr>
        <w:ind w:left="425" w:hanging="425"/>
      </w:pPr>
      <w:r>
        <w:lastRenderedPageBreak/>
        <w:t xml:space="preserve">If the meibomian cyst is not responsive to 3-4 weeks of conservative treatment, the client may choose to continue monitoring it for another five months or may choose to be referred to </w:t>
      </w:r>
      <w:proofErr w:type="gramStart"/>
      <w:r>
        <w:t>ophthalmologist</w:t>
      </w:r>
      <w:proofErr w:type="gramEnd"/>
    </w:p>
    <w:p w14:paraId="40D114C0" w14:textId="77777777" w:rsidR="00461832" w:rsidRPr="00AD3ECA" w:rsidRDefault="2FE01D73" w:rsidP="005D274D">
      <w:pPr>
        <w:numPr>
          <w:ilvl w:val="0"/>
          <w:numId w:val="96"/>
        </w:numPr>
        <w:ind w:left="425" w:hanging="425"/>
      </w:pPr>
      <w:r>
        <w:t xml:space="preserve">Large and persistent cysts (lasting more than 6 months) may require specialist </w:t>
      </w:r>
      <w:proofErr w:type="gramStart"/>
      <w:r>
        <w:t>treatment</w:t>
      </w:r>
      <w:proofErr w:type="gramEnd"/>
    </w:p>
    <w:p w14:paraId="3015D7C0" w14:textId="7FBA02B8" w:rsidR="00461832" w:rsidRPr="00AD3ECA" w:rsidRDefault="2FE01D73" w:rsidP="005D274D">
      <w:pPr>
        <w:numPr>
          <w:ilvl w:val="0"/>
          <w:numId w:val="96"/>
        </w:numPr>
        <w:ind w:left="425" w:hanging="425"/>
      </w:pPr>
      <w:r>
        <w:t xml:space="preserve">Advise against attempts to puncture/squeeze the meibomian </w:t>
      </w:r>
      <w:proofErr w:type="gramStart"/>
      <w:r>
        <w:t>cyst</w:t>
      </w:r>
      <w:proofErr w:type="gramEnd"/>
    </w:p>
    <w:p w14:paraId="5102BDF6" w14:textId="7E7683F6" w:rsidR="00461832" w:rsidRPr="00AD3ECA" w:rsidRDefault="2FE01D73" w:rsidP="005D274D">
      <w:pPr>
        <w:numPr>
          <w:ilvl w:val="0"/>
          <w:numId w:val="96"/>
        </w:numPr>
        <w:ind w:left="425" w:hanging="425"/>
      </w:pPr>
      <w:r>
        <w:t>Manage any risk factors (</w:t>
      </w:r>
      <w:r w:rsidR="00F900E8">
        <w:t>e.g.,</w:t>
      </w:r>
      <w:r>
        <w:t xml:space="preserve"> blepharitis, </w:t>
      </w:r>
      <w:r w:rsidR="70724A8A">
        <w:t>seborrheic</w:t>
      </w:r>
      <w:r>
        <w:t xml:space="preserve"> dermatitis, rosacea) to reduce the risk of future episodes of meibomian cysts </w:t>
      </w:r>
      <w:proofErr w:type="gramStart"/>
      <w:r>
        <w:t>developing</w:t>
      </w:r>
      <w:proofErr w:type="gramEnd"/>
    </w:p>
    <w:p w14:paraId="713E5EB4" w14:textId="12F6355B" w:rsidR="00461832" w:rsidRPr="00AD3ECA" w:rsidRDefault="2FE01D73" w:rsidP="005D274D">
      <w:pPr>
        <w:numPr>
          <w:ilvl w:val="0"/>
          <w:numId w:val="96"/>
        </w:numPr>
        <w:ind w:left="425" w:hanging="425"/>
      </w:pPr>
      <w:r>
        <w:t>Paracetamol or ibuprofen may be taken if required</w:t>
      </w:r>
      <w:r w:rsidR="00B81438">
        <w:t>.</w:t>
      </w:r>
    </w:p>
    <w:p w14:paraId="7FDFF1D2" w14:textId="171E2E63" w:rsidR="00461832" w:rsidRDefault="00461832" w:rsidP="000C6597"/>
    <w:p w14:paraId="7BE652D8" w14:textId="685BB205" w:rsidR="00A94DBE" w:rsidRPr="00A94DBE" w:rsidRDefault="00A94DBE" w:rsidP="000C6597">
      <w:pPr>
        <w:rPr>
          <w:b/>
          <w:bCs/>
        </w:rPr>
      </w:pPr>
      <w:r>
        <w:rPr>
          <w:b/>
          <w:bCs/>
        </w:rPr>
        <w:t>Medication Standing Orders</w:t>
      </w:r>
    </w:p>
    <w:p w14:paraId="3C1E046F" w14:textId="1106A783" w:rsidR="00461832" w:rsidRPr="00AD3ECA" w:rsidRDefault="00B81438" w:rsidP="005D274D">
      <w:pPr>
        <w:widowControl w:val="0"/>
        <w:numPr>
          <w:ilvl w:val="0"/>
          <w:numId w:val="96"/>
        </w:numPr>
        <w:ind w:left="426" w:hanging="426"/>
        <w:jc w:val="both"/>
      </w:pPr>
      <w:r>
        <w:t>P</w:t>
      </w:r>
      <w:r w:rsidR="2FE01D73">
        <w:t>aracetamol</w:t>
      </w:r>
    </w:p>
    <w:p w14:paraId="669CDC3B" w14:textId="1C75FD7C" w:rsidR="00461832" w:rsidRDefault="00B81438" w:rsidP="00B81438">
      <w:pPr>
        <w:widowControl w:val="0"/>
        <w:numPr>
          <w:ilvl w:val="0"/>
          <w:numId w:val="96"/>
        </w:numPr>
        <w:ind w:left="426" w:hanging="426"/>
        <w:jc w:val="both"/>
      </w:pPr>
      <w:r>
        <w:t>I</w:t>
      </w:r>
      <w:r w:rsidR="2FE01D73">
        <w:t>buprofen</w:t>
      </w:r>
      <w:r>
        <w:t>.</w:t>
      </w:r>
    </w:p>
    <w:p w14:paraId="78516D5A" w14:textId="66DD20FC" w:rsidR="00A94DBE" w:rsidRDefault="00A94DBE" w:rsidP="00A94DBE">
      <w:pPr>
        <w:widowControl w:val="0"/>
        <w:jc w:val="both"/>
        <w:rPr>
          <w:szCs w:val="24"/>
        </w:rPr>
      </w:pPr>
    </w:p>
    <w:p w14:paraId="4C475729" w14:textId="2D346743" w:rsidR="00A94DBE" w:rsidRPr="00A94DBE" w:rsidRDefault="00A94DBE" w:rsidP="00A94DBE">
      <w:pPr>
        <w:widowControl w:val="0"/>
        <w:jc w:val="both"/>
        <w:rPr>
          <w:b/>
          <w:bCs/>
          <w:szCs w:val="24"/>
        </w:rPr>
      </w:pPr>
      <w:r>
        <w:rPr>
          <w:b/>
          <w:bCs/>
          <w:szCs w:val="24"/>
        </w:rPr>
        <w:t>References</w:t>
      </w:r>
    </w:p>
    <w:p w14:paraId="7031667B" w14:textId="2CECEFED" w:rsidR="00461832" w:rsidRPr="00976A7A" w:rsidRDefault="00461832" w:rsidP="00184BB4">
      <w:pPr>
        <w:pStyle w:val="ListParagraph"/>
        <w:widowControl w:val="0"/>
        <w:numPr>
          <w:ilvl w:val="0"/>
          <w:numId w:val="243"/>
        </w:numPr>
        <w:ind w:left="426" w:hanging="426"/>
      </w:pPr>
      <w:r w:rsidRPr="30EE9E5C">
        <w:rPr>
          <w:i/>
          <w:iCs/>
        </w:rPr>
        <w:t>American Optometric Association</w:t>
      </w:r>
      <w:r>
        <w:t xml:space="preserve">. (2019). Chalazion. Retrieved from – </w:t>
      </w:r>
      <w:hyperlink r:id="rId89">
        <w:r>
          <w:t>http://www.aoa.org/</w:t>
        </w:r>
        <w:r w:rsidR="7382405F">
          <w:t>client</w:t>
        </w:r>
        <w:r>
          <w:t>s-and-public/eye-and-vision-problems/glossary-of-eye-and-vision-conditions/chalazion?sso=y</w:t>
        </w:r>
      </w:hyperlink>
    </w:p>
    <w:p w14:paraId="32357ED6" w14:textId="77777777" w:rsidR="00461832" w:rsidRPr="00BA7939" w:rsidRDefault="00461832" w:rsidP="00184BB4">
      <w:pPr>
        <w:widowControl w:val="0"/>
        <w:numPr>
          <w:ilvl w:val="0"/>
          <w:numId w:val="243"/>
        </w:numPr>
        <w:ind w:left="426" w:hanging="426"/>
        <w:rPr>
          <w:szCs w:val="24"/>
        </w:rPr>
      </w:pPr>
      <w:r w:rsidRPr="00BA7939">
        <w:rPr>
          <w:szCs w:val="24"/>
        </w:rPr>
        <w:t xml:space="preserve">Ghosh, C. &amp; Ghosh, T. (2019). Eyelid lesions. </w:t>
      </w:r>
      <w:r w:rsidRPr="00BA7939">
        <w:rPr>
          <w:i/>
          <w:szCs w:val="24"/>
        </w:rPr>
        <w:t>UpToDate</w:t>
      </w:r>
      <w:r w:rsidRPr="00BA7939">
        <w:rPr>
          <w:szCs w:val="24"/>
        </w:rPr>
        <w:t xml:space="preserve">.  </w:t>
      </w:r>
      <w:r w:rsidRPr="00BA7939">
        <w:t xml:space="preserve">Retrieved from </w:t>
      </w:r>
      <w:proofErr w:type="gramStart"/>
      <w:r w:rsidRPr="00BA7939">
        <w:t>http://www.uptodate.com/contents/eyelid-lesions?search=meibomian%20cyst&amp;source=search_result&amp;selectedTitle=1~150&amp;usage_type=default&amp;display_rank=1</w:t>
      </w:r>
      <w:proofErr w:type="gramEnd"/>
    </w:p>
    <w:p w14:paraId="494F9ED9" w14:textId="77777777" w:rsidR="00461832" w:rsidRPr="00E76E71" w:rsidRDefault="00461832" w:rsidP="00184BB4">
      <w:pPr>
        <w:widowControl w:val="0"/>
        <w:numPr>
          <w:ilvl w:val="0"/>
          <w:numId w:val="243"/>
        </w:numPr>
        <w:ind w:left="426" w:hanging="426"/>
        <w:rPr>
          <w:szCs w:val="24"/>
        </w:rPr>
      </w:pPr>
      <w:r w:rsidRPr="00BF32EE">
        <w:rPr>
          <w:i/>
          <w:szCs w:val="24"/>
        </w:rPr>
        <w:t>National Institute for Health and Care Excellence: Clinical Knowledge Summaries.</w:t>
      </w:r>
      <w:r w:rsidRPr="00E76E71">
        <w:rPr>
          <w:szCs w:val="24"/>
        </w:rPr>
        <w:t xml:space="preserve"> </w:t>
      </w:r>
      <w:r>
        <w:rPr>
          <w:szCs w:val="24"/>
        </w:rPr>
        <w:t>(</w:t>
      </w:r>
      <w:r w:rsidRPr="00E76E71">
        <w:rPr>
          <w:szCs w:val="24"/>
        </w:rPr>
        <w:t>2015</w:t>
      </w:r>
      <w:r>
        <w:rPr>
          <w:szCs w:val="24"/>
        </w:rPr>
        <w:t xml:space="preserve">). Meibomian cyst (chalazion). </w:t>
      </w:r>
    </w:p>
    <w:p w14:paraId="0E8DD323" w14:textId="77777777" w:rsidR="00461832" w:rsidRPr="00E76E71" w:rsidRDefault="00461832" w:rsidP="00184BB4">
      <w:pPr>
        <w:widowControl w:val="0"/>
        <w:numPr>
          <w:ilvl w:val="0"/>
          <w:numId w:val="243"/>
        </w:numPr>
        <w:ind w:left="426" w:hanging="426"/>
        <w:rPr>
          <w:szCs w:val="24"/>
        </w:rPr>
      </w:pPr>
      <w:r w:rsidRPr="00BF32EE">
        <w:rPr>
          <w:i/>
          <w:szCs w:val="24"/>
        </w:rPr>
        <w:t>The College of Optometrists</w:t>
      </w:r>
      <w:r>
        <w:rPr>
          <w:szCs w:val="24"/>
        </w:rPr>
        <w:t xml:space="preserve">. (2019). Chalazion (Meibomian cyst). Retrieved from </w:t>
      </w:r>
      <w:proofErr w:type="gramStart"/>
      <w:r w:rsidRPr="00BF32EE">
        <w:rPr>
          <w:szCs w:val="24"/>
        </w:rPr>
        <w:t>https://www.college-optometrists.org/guidance/clinical-management-guidelines/chalazion-meibomian-cyst-.html</w:t>
      </w:r>
      <w:proofErr w:type="gramEnd"/>
      <w:r w:rsidRPr="00E76E71">
        <w:rPr>
          <w:szCs w:val="24"/>
        </w:rPr>
        <w:t xml:space="preserve"> </w:t>
      </w:r>
    </w:p>
    <w:p w14:paraId="06E4EA3F" w14:textId="12CD6471" w:rsidR="00461832" w:rsidRDefault="00461832" w:rsidP="00184BB4">
      <w:pPr>
        <w:widowControl w:val="0"/>
        <w:numPr>
          <w:ilvl w:val="0"/>
          <w:numId w:val="243"/>
        </w:numPr>
        <w:ind w:left="426" w:hanging="426"/>
      </w:pPr>
      <w:r w:rsidRPr="112426DF">
        <w:rPr>
          <w:i/>
          <w:iCs/>
        </w:rPr>
        <w:t>Therapeutic Guidelines</w:t>
      </w:r>
      <w:r>
        <w:t xml:space="preserve">. (2019). </w:t>
      </w:r>
      <w:r w:rsidRPr="112426DF">
        <w:rPr>
          <w:rFonts w:cs="Arial"/>
          <w:lang w:val="en"/>
        </w:rPr>
        <w:t>Chalazion (meibomian cyst) and hordeolum (stye</w:t>
      </w:r>
      <w:r>
        <w:t xml:space="preserve">).  Retrieved from: </w:t>
      </w:r>
      <w:proofErr w:type="gramStart"/>
      <w:r>
        <w:t>https://tgldcdp.tg.org.au/viewTopic?topicfile=chalazion-hordeolum#toc_d1e47</w:t>
      </w:r>
      <w:proofErr w:type="gramEnd"/>
      <w:r>
        <w:t xml:space="preserve"> </w:t>
      </w:r>
    </w:p>
    <w:p w14:paraId="22E30CD7" w14:textId="13594C9A" w:rsidR="00AF0188" w:rsidRPr="008D2572" w:rsidRDefault="00D92850" w:rsidP="008D2572">
      <w:pPr>
        <w:jc w:val="right"/>
        <w:rPr>
          <w:rStyle w:val="Hyperlink"/>
          <w:rFonts w:eastAsiaTheme="majorEastAsia" w:cs="Arial"/>
          <w:i/>
          <w:szCs w:val="24"/>
        </w:rPr>
      </w:pPr>
      <w:hyperlink w:anchor="Contents" w:history="1">
        <w:r w:rsidR="00B933E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933E3" w:rsidRPr="00CD1C0E" w14:paraId="3064C3A4" w14:textId="77777777" w:rsidTr="00B933E3">
        <w:trPr>
          <w:cantSplit/>
          <w:trHeight w:val="285"/>
        </w:trPr>
        <w:tc>
          <w:tcPr>
            <w:tcW w:w="9158" w:type="dxa"/>
            <w:shd w:val="clear" w:color="auto" w:fill="D9D9D9" w:themeFill="background1" w:themeFillShade="D9"/>
          </w:tcPr>
          <w:p w14:paraId="680C0690" w14:textId="3F8C14FA" w:rsidR="00B933E3" w:rsidRPr="000E2912" w:rsidRDefault="00B933E3" w:rsidP="00B933E3">
            <w:pPr>
              <w:pStyle w:val="Heading1"/>
            </w:pPr>
            <w:bookmarkStart w:id="54" w:name="_Toc132122017"/>
            <w:r>
              <w:t>Migraine</w:t>
            </w:r>
            <w:bookmarkEnd w:id="54"/>
          </w:p>
        </w:tc>
      </w:tr>
    </w:tbl>
    <w:p w14:paraId="24B231B0" w14:textId="77777777" w:rsidR="00B933E3" w:rsidRDefault="00B933E3" w:rsidP="00B933E3"/>
    <w:p w14:paraId="6328EEDF" w14:textId="77777777" w:rsidR="00B933E3" w:rsidRPr="009A43AE" w:rsidRDefault="00B933E3" w:rsidP="00B933E3">
      <w:pPr>
        <w:pStyle w:val="Heading2"/>
      </w:pPr>
      <w:r w:rsidRPr="000E2912">
        <w:t>Condition for Treatment</w:t>
      </w:r>
      <w:r w:rsidRPr="00AC5499">
        <w:t xml:space="preserve"> </w:t>
      </w:r>
    </w:p>
    <w:p w14:paraId="33A21496" w14:textId="2E4C0215" w:rsidR="00461832" w:rsidRDefault="506BCE7F" w:rsidP="112426DF">
      <w:pPr>
        <w:rPr>
          <w:color w:val="58585A"/>
          <w:szCs w:val="24"/>
        </w:rPr>
      </w:pPr>
      <w:r w:rsidRPr="112426DF">
        <w:t>Migraine is a neurological disorder that can be very distressing and disabling. Typically</w:t>
      </w:r>
      <w:r w:rsidR="3B83099C" w:rsidRPr="112426DF">
        <w:t>,</w:t>
      </w:r>
      <w:r w:rsidRPr="112426DF">
        <w:t xml:space="preserve"> it is a one-sided throbbing or pulsating headache that is at least moderately intense and can be aggravated by physical activity. It is very often associated with nausea and vomiting, as well as increased sensitivity to light, sound and even some types of smell.</w:t>
      </w:r>
    </w:p>
    <w:p w14:paraId="27CC17F3" w14:textId="77777777" w:rsidR="00B933E3" w:rsidRDefault="00B933E3" w:rsidP="00B933E3">
      <w:pPr>
        <w:jc w:val="both"/>
        <w:rPr>
          <w:b/>
          <w:szCs w:val="24"/>
        </w:rPr>
      </w:pPr>
    </w:p>
    <w:p w14:paraId="6BFC9242" w14:textId="0800B2F1" w:rsidR="00461832" w:rsidRPr="00B933E3" w:rsidRDefault="00461832" w:rsidP="00B933E3">
      <w:pPr>
        <w:jc w:val="both"/>
        <w:rPr>
          <w:bCs/>
          <w:i/>
          <w:iCs/>
          <w:szCs w:val="24"/>
        </w:rPr>
      </w:pPr>
      <w:r w:rsidRPr="00B933E3">
        <w:rPr>
          <w:bCs/>
          <w:i/>
          <w:iCs/>
          <w:szCs w:val="24"/>
        </w:rPr>
        <w:t>Symptoms may include</w:t>
      </w:r>
      <w:r w:rsidR="00B933E3">
        <w:rPr>
          <w:bCs/>
          <w:i/>
          <w:iCs/>
          <w:szCs w:val="24"/>
        </w:rPr>
        <w:t>:</w:t>
      </w:r>
    </w:p>
    <w:p w14:paraId="5383F106" w14:textId="4D3DE780" w:rsidR="00461832" w:rsidRDefault="00461832" w:rsidP="00B933E3">
      <w:pPr>
        <w:jc w:val="both"/>
        <w:rPr>
          <w:szCs w:val="24"/>
        </w:rPr>
      </w:pPr>
      <w:r w:rsidRPr="004F582D">
        <w:rPr>
          <w:szCs w:val="24"/>
        </w:rPr>
        <w:t xml:space="preserve">There is often a sequence of changes </w:t>
      </w:r>
      <w:r>
        <w:rPr>
          <w:szCs w:val="24"/>
        </w:rPr>
        <w:t>including 4 stages which have various symptoms</w:t>
      </w:r>
      <w:r w:rsidR="00B933E3">
        <w:rPr>
          <w:szCs w:val="24"/>
        </w:rPr>
        <w:t>:</w:t>
      </w:r>
    </w:p>
    <w:p w14:paraId="07C2678C" w14:textId="4F2AA613" w:rsidR="00461832" w:rsidRPr="004F582D" w:rsidRDefault="2FE01D73" w:rsidP="00184BB4">
      <w:pPr>
        <w:pStyle w:val="ListParagraph"/>
        <w:numPr>
          <w:ilvl w:val="0"/>
          <w:numId w:val="244"/>
        </w:numPr>
        <w:ind w:left="426" w:hanging="426"/>
      </w:pPr>
      <w:r>
        <w:t>Prodromal: 24-48 hours prior to headache irritability, food cravings, neck stiffness</w:t>
      </w:r>
    </w:p>
    <w:p w14:paraId="480B1CB5" w14:textId="7535852B" w:rsidR="00461832" w:rsidRDefault="2FE01D73" w:rsidP="00184BB4">
      <w:pPr>
        <w:pStyle w:val="ListParagraph"/>
        <w:numPr>
          <w:ilvl w:val="0"/>
          <w:numId w:val="244"/>
        </w:numPr>
        <w:ind w:left="426" w:hanging="426"/>
      </w:pPr>
      <w:r>
        <w:t xml:space="preserve">Aura: usually precedes headache but not always, includes visual, auditory, somatosensory symptoms </w:t>
      </w:r>
    </w:p>
    <w:p w14:paraId="6D592418" w14:textId="5F9D9027" w:rsidR="00461832" w:rsidRDefault="2FE01D73" w:rsidP="00184BB4">
      <w:pPr>
        <w:pStyle w:val="ListParagraph"/>
        <w:numPr>
          <w:ilvl w:val="0"/>
          <w:numId w:val="244"/>
        </w:numPr>
        <w:ind w:left="426" w:hanging="426"/>
      </w:pPr>
      <w:r>
        <w:lastRenderedPageBreak/>
        <w:t xml:space="preserve">Headache: throbbing, pulsatile quality, </w:t>
      </w:r>
      <w:r w:rsidR="3F18929B">
        <w:t xml:space="preserve">associated symptoms of </w:t>
      </w:r>
      <w:r>
        <w:t>nausea, vomiting, photophobia, phonophobia</w:t>
      </w:r>
    </w:p>
    <w:p w14:paraId="0FCA8C7B" w14:textId="758A3411" w:rsidR="00461832" w:rsidRDefault="2FE01D73" w:rsidP="00184BB4">
      <w:pPr>
        <w:pStyle w:val="ListParagraph"/>
        <w:numPr>
          <w:ilvl w:val="0"/>
          <w:numId w:val="244"/>
        </w:numPr>
        <w:ind w:left="426" w:hanging="426"/>
      </w:pPr>
      <w:proofErr w:type="spellStart"/>
      <w:r>
        <w:t>Postdromal</w:t>
      </w:r>
      <w:proofErr w:type="spellEnd"/>
      <w:r>
        <w:t xml:space="preserve">: </w:t>
      </w:r>
      <w:r w:rsidR="1E838127">
        <w:t>a</w:t>
      </w:r>
      <w:r>
        <w:t>fter headache resolves, transient pain at location of headache with sudden movement, feeling drained, exhaustion</w:t>
      </w:r>
      <w:r w:rsidR="00B81438">
        <w:t>.</w:t>
      </w:r>
    </w:p>
    <w:p w14:paraId="00A5B757" w14:textId="77777777" w:rsidR="00B933E3" w:rsidRDefault="00B933E3" w:rsidP="000C6597">
      <w:pPr>
        <w:jc w:val="both"/>
        <w:rPr>
          <w:b/>
          <w:szCs w:val="24"/>
        </w:rPr>
      </w:pPr>
    </w:p>
    <w:p w14:paraId="687C038D" w14:textId="13853B04" w:rsidR="00461832" w:rsidRPr="00B933E3" w:rsidRDefault="00461832" w:rsidP="000C6597">
      <w:pPr>
        <w:jc w:val="both"/>
        <w:rPr>
          <w:bCs/>
          <w:i/>
          <w:iCs/>
          <w:szCs w:val="24"/>
        </w:rPr>
      </w:pPr>
      <w:r w:rsidRPr="00B933E3">
        <w:rPr>
          <w:bCs/>
          <w:i/>
          <w:iCs/>
          <w:szCs w:val="24"/>
        </w:rPr>
        <w:t>Risk factors</w:t>
      </w:r>
      <w:r w:rsidR="00E928DD">
        <w:rPr>
          <w:bCs/>
          <w:i/>
          <w:iCs/>
          <w:szCs w:val="24"/>
        </w:rPr>
        <w:t>:</w:t>
      </w:r>
    </w:p>
    <w:p w14:paraId="78A13340" w14:textId="77777777" w:rsidR="00461832" w:rsidRPr="00FB5ACE" w:rsidRDefault="2FE01D73" w:rsidP="005D274D">
      <w:pPr>
        <w:pStyle w:val="ListParagraph"/>
        <w:numPr>
          <w:ilvl w:val="0"/>
          <w:numId w:val="101"/>
        </w:numPr>
        <w:ind w:left="425" w:hanging="425"/>
        <w:jc w:val="both"/>
      </w:pPr>
      <w:r>
        <w:t>Emotional stress</w:t>
      </w:r>
    </w:p>
    <w:p w14:paraId="5B382831" w14:textId="77777777" w:rsidR="00461832" w:rsidRPr="00FB5ACE" w:rsidRDefault="2FE01D73" w:rsidP="005D274D">
      <w:pPr>
        <w:pStyle w:val="ListParagraph"/>
        <w:numPr>
          <w:ilvl w:val="0"/>
          <w:numId w:val="101"/>
        </w:numPr>
        <w:ind w:left="425" w:hanging="425"/>
        <w:jc w:val="both"/>
      </w:pPr>
      <w:r>
        <w:t xml:space="preserve">Family history of migraine </w:t>
      </w:r>
    </w:p>
    <w:p w14:paraId="146AC914" w14:textId="0E9139FC" w:rsidR="00461832" w:rsidRPr="00FB5ACE" w:rsidRDefault="2FE01D73" w:rsidP="005D274D">
      <w:pPr>
        <w:pStyle w:val="ListParagraph"/>
        <w:numPr>
          <w:ilvl w:val="0"/>
          <w:numId w:val="101"/>
        </w:numPr>
        <w:ind w:left="425" w:hanging="425"/>
        <w:jc w:val="both"/>
      </w:pPr>
      <w:r>
        <w:t>Female</w:t>
      </w:r>
      <w:r w:rsidR="1819D848">
        <w:t xml:space="preserve"> gender</w:t>
      </w:r>
    </w:p>
    <w:p w14:paraId="5FB0BF9B" w14:textId="77777777" w:rsidR="00461832" w:rsidRPr="00FB5ACE" w:rsidRDefault="2FE01D73" w:rsidP="005D274D">
      <w:pPr>
        <w:pStyle w:val="ListParagraph"/>
        <w:numPr>
          <w:ilvl w:val="0"/>
          <w:numId w:val="101"/>
        </w:numPr>
        <w:ind w:left="425" w:hanging="425"/>
        <w:jc w:val="both"/>
      </w:pPr>
      <w:r>
        <w:t>Menstruation (decline in oestrogen level following high levels prior to menses)</w:t>
      </w:r>
    </w:p>
    <w:p w14:paraId="1AB3981E" w14:textId="77777777" w:rsidR="00461832" w:rsidRPr="00FB5ACE" w:rsidRDefault="2FE01D73" w:rsidP="005D274D">
      <w:pPr>
        <w:pStyle w:val="ListParagraph"/>
        <w:numPr>
          <w:ilvl w:val="0"/>
          <w:numId w:val="101"/>
        </w:numPr>
        <w:ind w:left="425" w:hanging="425"/>
        <w:jc w:val="both"/>
      </w:pPr>
      <w:r>
        <w:t>Sleep disturbance</w:t>
      </w:r>
    </w:p>
    <w:p w14:paraId="76DF8592" w14:textId="77777777" w:rsidR="00461832" w:rsidRPr="00FB5ACE" w:rsidRDefault="2FE01D73" w:rsidP="005D274D">
      <w:pPr>
        <w:pStyle w:val="ListParagraph"/>
        <w:numPr>
          <w:ilvl w:val="0"/>
          <w:numId w:val="101"/>
        </w:numPr>
        <w:ind w:left="425" w:hanging="425"/>
        <w:jc w:val="both"/>
      </w:pPr>
      <w:r>
        <w:t xml:space="preserve">Overuse of headache medications </w:t>
      </w:r>
    </w:p>
    <w:p w14:paraId="78142799" w14:textId="77777777" w:rsidR="00461832" w:rsidRPr="00FB5ACE" w:rsidRDefault="2FE01D73" w:rsidP="005D274D">
      <w:pPr>
        <w:pStyle w:val="ListParagraph"/>
        <w:numPr>
          <w:ilvl w:val="0"/>
          <w:numId w:val="101"/>
        </w:numPr>
        <w:ind w:left="425" w:hanging="425"/>
        <w:jc w:val="both"/>
      </w:pPr>
      <w:r>
        <w:t xml:space="preserve">Dehydration </w:t>
      </w:r>
    </w:p>
    <w:p w14:paraId="384018A3" w14:textId="77777777" w:rsidR="00461832" w:rsidRPr="00FB5ACE" w:rsidRDefault="2FE01D73" w:rsidP="005D274D">
      <w:pPr>
        <w:pStyle w:val="ListParagraph"/>
        <w:numPr>
          <w:ilvl w:val="0"/>
          <w:numId w:val="101"/>
        </w:numPr>
        <w:ind w:left="425" w:hanging="425"/>
        <w:jc w:val="both"/>
      </w:pPr>
      <w:r>
        <w:t>Dietary changes</w:t>
      </w:r>
    </w:p>
    <w:p w14:paraId="0DFDE907" w14:textId="51FC6EF4" w:rsidR="00461832" w:rsidRPr="00FB5ACE" w:rsidRDefault="2FE01D73" w:rsidP="005D274D">
      <w:pPr>
        <w:pStyle w:val="ListParagraph"/>
        <w:numPr>
          <w:ilvl w:val="0"/>
          <w:numId w:val="101"/>
        </w:numPr>
        <w:ind w:left="425" w:hanging="425"/>
        <w:jc w:val="both"/>
      </w:pPr>
      <w:r>
        <w:t>Excessive caffeine intake /caffeine withdrawal</w:t>
      </w:r>
      <w:r w:rsidR="00B81438">
        <w:t>.</w:t>
      </w:r>
    </w:p>
    <w:p w14:paraId="0877C621" w14:textId="77777777" w:rsidR="00215C24" w:rsidRDefault="00215C24" w:rsidP="000C6597">
      <w:pPr>
        <w:jc w:val="both"/>
        <w:rPr>
          <w:b/>
          <w:szCs w:val="24"/>
        </w:rPr>
      </w:pPr>
    </w:p>
    <w:p w14:paraId="60E173C7" w14:textId="3A7E7999" w:rsidR="00461832" w:rsidRPr="00B933E3" w:rsidRDefault="00461832" w:rsidP="000C6597">
      <w:pPr>
        <w:jc w:val="both"/>
        <w:rPr>
          <w:bCs/>
          <w:i/>
          <w:iCs/>
          <w:szCs w:val="24"/>
        </w:rPr>
      </w:pPr>
      <w:r w:rsidRPr="00B933E3">
        <w:rPr>
          <w:bCs/>
          <w:i/>
          <w:iCs/>
          <w:szCs w:val="24"/>
        </w:rPr>
        <w:t>Inclusion criteria</w:t>
      </w:r>
      <w:r w:rsidR="00B933E3">
        <w:rPr>
          <w:bCs/>
          <w:i/>
          <w:iCs/>
          <w:szCs w:val="24"/>
        </w:rPr>
        <w:t>:</w:t>
      </w:r>
    </w:p>
    <w:p w14:paraId="44238903" w14:textId="77777777" w:rsidR="00461832" w:rsidRDefault="2FE01D73" w:rsidP="005D274D">
      <w:pPr>
        <w:pStyle w:val="ListParagraph"/>
        <w:numPr>
          <w:ilvl w:val="0"/>
          <w:numId w:val="99"/>
        </w:numPr>
        <w:ind w:left="425" w:hanging="425"/>
        <w:rPr>
          <w:rFonts w:cs="Arial"/>
        </w:rPr>
      </w:pPr>
      <w:r w:rsidRPr="30F8AA95">
        <w:rPr>
          <w:rFonts w:cs="Arial"/>
        </w:rPr>
        <w:t xml:space="preserve">Known history of migraine, previously managed by GP with a current management </w:t>
      </w:r>
      <w:proofErr w:type="gramStart"/>
      <w:r w:rsidRPr="30F8AA95">
        <w:rPr>
          <w:rFonts w:cs="Arial"/>
        </w:rPr>
        <w:t>strategy</w:t>
      </w:r>
      <w:proofErr w:type="gramEnd"/>
    </w:p>
    <w:p w14:paraId="224C0B43" w14:textId="77777777" w:rsidR="00461832" w:rsidRDefault="2FE01D73" w:rsidP="005D274D">
      <w:pPr>
        <w:pStyle w:val="ListParagraph"/>
        <w:numPr>
          <w:ilvl w:val="0"/>
          <w:numId w:val="99"/>
        </w:numPr>
        <w:ind w:left="425" w:hanging="425"/>
        <w:jc w:val="both"/>
        <w:rPr>
          <w:rFonts w:cs="Arial"/>
        </w:rPr>
      </w:pPr>
      <w:r w:rsidRPr="30F8AA95">
        <w:rPr>
          <w:rFonts w:cs="Arial"/>
        </w:rPr>
        <w:t xml:space="preserve">Menstrual Migraine </w:t>
      </w:r>
    </w:p>
    <w:p w14:paraId="5A58D4A4" w14:textId="5C396D5E" w:rsidR="00461832" w:rsidRPr="00F30608" w:rsidRDefault="2FE01D73" w:rsidP="005D274D">
      <w:pPr>
        <w:pStyle w:val="ListParagraph"/>
        <w:numPr>
          <w:ilvl w:val="0"/>
          <w:numId w:val="99"/>
        </w:numPr>
        <w:ind w:left="425" w:hanging="425"/>
        <w:jc w:val="both"/>
        <w:rPr>
          <w:rFonts w:cs="Arial"/>
        </w:rPr>
      </w:pPr>
      <w:r w:rsidRPr="68853868">
        <w:rPr>
          <w:rFonts w:cs="Arial"/>
        </w:rPr>
        <w:t>Non-pregnant client</w:t>
      </w:r>
      <w:r w:rsidR="00B81438">
        <w:rPr>
          <w:rFonts w:cs="Arial"/>
        </w:rPr>
        <w:t>.</w:t>
      </w:r>
    </w:p>
    <w:p w14:paraId="729B9A62" w14:textId="77777777" w:rsidR="00193D97" w:rsidRDefault="00193D97" w:rsidP="000C6597">
      <w:pPr>
        <w:jc w:val="both"/>
        <w:rPr>
          <w:b/>
          <w:szCs w:val="24"/>
        </w:rPr>
      </w:pPr>
    </w:p>
    <w:p w14:paraId="1CE28679" w14:textId="5C4F8B30" w:rsidR="00461832" w:rsidRPr="00B933E3" w:rsidRDefault="00461832" w:rsidP="000C6597">
      <w:pPr>
        <w:jc w:val="both"/>
        <w:rPr>
          <w:bCs/>
          <w:i/>
          <w:iCs/>
          <w:szCs w:val="24"/>
        </w:rPr>
      </w:pPr>
      <w:r w:rsidRPr="00B933E3">
        <w:rPr>
          <w:bCs/>
          <w:i/>
          <w:iCs/>
          <w:szCs w:val="24"/>
        </w:rPr>
        <w:t>Redirect to GP/NP if:</w:t>
      </w:r>
    </w:p>
    <w:p w14:paraId="394DA334" w14:textId="51F459C0" w:rsidR="00461832" w:rsidRPr="00FC3A2B" w:rsidRDefault="2FE01D73" w:rsidP="005D274D">
      <w:pPr>
        <w:pStyle w:val="NormalWeb"/>
        <w:numPr>
          <w:ilvl w:val="0"/>
          <w:numId w:val="100"/>
        </w:numPr>
        <w:shd w:val="clear" w:color="auto" w:fill="FFFFFF"/>
        <w:spacing w:after="0"/>
        <w:ind w:left="426" w:hanging="426"/>
        <w:textAlignment w:val="baseline"/>
        <w:rPr>
          <w:rFonts w:asciiTheme="minorHAnsi" w:hAnsiTheme="minorHAnsi" w:cstheme="minorBidi"/>
          <w:lang w:val="en-GB" w:eastAsia="en-US"/>
        </w:rPr>
      </w:pPr>
      <w:r w:rsidRPr="30F8AA95">
        <w:rPr>
          <w:rFonts w:asciiTheme="minorHAnsi" w:hAnsiTheme="minorHAnsi" w:cstheme="minorBidi"/>
          <w:lang w:val="en-GB" w:eastAsia="en-US"/>
        </w:rPr>
        <w:t xml:space="preserve">First episode of migraine </w:t>
      </w:r>
      <w:r w:rsidR="015FD235" w:rsidRPr="30F8AA95">
        <w:rPr>
          <w:rFonts w:asciiTheme="minorHAnsi" w:hAnsiTheme="minorHAnsi" w:cstheme="minorBidi"/>
          <w:lang w:val="en-GB" w:eastAsia="en-US"/>
        </w:rPr>
        <w:t>nonresponsive</w:t>
      </w:r>
      <w:r w:rsidRPr="30F8AA95">
        <w:rPr>
          <w:rFonts w:asciiTheme="minorHAnsi" w:hAnsiTheme="minorHAnsi" w:cstheme="minorBidi"/>
          <w:lang w:val="en-GB" w:eastAsia="en-US"/>
        </w:rPr>
        <w:t xml:space="preserve"> to simple analgesia </w:t>
      </w:r>
    </w:p>
    <w:p w14:paraId="727AD429" w14:textId="22258A1D" w:rsidR="00461832" w:rsidRPr="00FC3A2B" w:rsidRDefault="2FE01D73" w:rsidP="005D274D">
      <w:pPr>
        <w:pStyle w:val="NormalWeb"/>
        <w:numPr>
          <w:ilvl w:val="0"/>
          <w:numId w:val="100"/>
        </w:numPr>
        <w:shd w:val="clear" w:color="auto" w:fill="FFFFFF" w:themeFill="background1"/>
        <w:spacing w:after="0"/>
        <w:ind w:left="426" w:hanging="426"/>
        <w:textAlignment w:val="baseline"/>
        <w:rPr>
          <w:rFonts w:asciiTheme="minorHAnsi" w:hAnsiTheme="minorHAnsi" w:cstheme="minorBidi"/>
          <w:lang w:val="en-GB" w:eastAsia="en-US"/>
        </w:rPr>
      </w:pPr>
      <w:r w:rsidRPr="68853868">
        <w:rPr>
          <w:rFonts w:asciiTheme="minorHAnsi" w:hAnsiTheme="minorHAnsi" w:cstheme="minorBidi"/>
          <w:lang w:val="en-GB" w:eastAsia="en-US"/>
        </w:rPr>
        <w:t>Migraine not responding to normal analgesia regime</w:t>
      </w:r>
      <w:r w:rsidR="00B81438">
        <w:rPr>
          <w:rFonts w:asciiTheme="minorHAnsi" w:hAnsiTheme="minorHAnsi" w:cstheme="minorBidi"/>
          <w:lang w:val="en-GB" w:eastAsia="en-US"/>
        </w:rPr>
        <w:t>.</w:t>
      </w:r>
    </w:p>
    <w:p w14:paraId="6D2A13AA" w14:textId="77777777" w:rsidR="00461832" w:rsidRPr="00193D97" w:rsidRDefault="00461832" w:rsidP="000C6597">
      <w:pPr>
        <w:pStyle w:val="NormalWeb"/>
        <w:shd w:val="clear" w:color="auto" w:fill="FFFFFF"/>
        <w:spacing w:after="0"/>
        <w:ind w:left="720"/>
        <w:jc w:val="both"/>
        <w:textAlignment w:val="baseline"/>
        <w:rPr>
          <w:rFonts w:asciiTheme="minorHAnsi" w:hAnsiTheme="minorHAnsi" w:cs="Arial"/>
          <w:lang w:val="en-GB" w:eastAsia="en-US"/>
        </w:rPr>
      </w:pPr>
    </w:p>
    <w:p w14:paraId="4F96BDAA" w14:textId="5425995D" w:rsidR="00461832" w:rsidRDefault="00461832" w:rsidP="112426DF">
      <w:pPr>
        <w:jc w:val="both"/>
        <w:rPr>
          <w:szCs w:val="24"/>
          <w:lang w:val="en-GB"/>
        </w:rPr>
      </w:pPr>
      <w:r w:rsidRPr="112426DF">
        <w:rPr>
          <w:i/>
          <w:iCs/>
        </w:rPr>
        <w:t>Redirect to ED if:</w:t>
      </w:r>
    </w:p>
    <w:p w14:paraId="6E789228" w14:textId="7D736E25" w:rsidR="2291EA44" w:rsidRDefault="47170963" w:rsidP="005D274D">
      <w:pPr>
        <w:pStyle w:val="ListParagraph"/>
        <w:numPr>
          <w:ilvl w:val="0"/>
          <w:numId w:val="98"/>
        </w:numPr>
        <w:ind w:left="426" w:hanging="426"/>
        <w:rPr>
          <w:rFonts w:asciiTheme="minorHAnsi" w:eastAsiaTheme="minorEastAsia" w:hAnsiTheme="minorHAnsi" w:cstheme="minorBidi"/>
          <w:b/>
          <w:bCs/>
          <w:color w:val="000000" w:themeColor="text1"/>
          <w:lang w:val="en-GB"/>
        </w:rPr>
      </w:pPr>
      <w:r w:rsidRPr="68853868">
        <w:rPr>
          <w:rFonts w:cs="Arial"/>
          <w:b/>
          <w:bCs/>
          <w:lang w:val="en-GB"/>
        </w:rPr>
        <w:t>C</w:t>
      </w:r>
      <w:r w:rsidR="5BAC29A5" w:rsidRPr="68853868">
        <w:rPr>
          <w:rFonts w:cs="Arial"/>
          <w:b/>
          <w:bCs/>
          <w:lang w:val="en-GB"/>
        </w:rPr>
        <w:t xml:space="preserve">lients with thunderclap headache, even if they routinely have migraines, should be redirected to ED for urgent assessment. </w:t>
      </w:r>
      <w:r w:rsidR="51B9DD31" w:rsidRPr="68853868">
        <w:rPr>
          <w:rFonts w:asciiTheme="minorHAnsi" w:eastAsiaTheme="minorEastAsia" w:hAnsiTheme="minorHAnsi" w:cstheme="minorBidi"/>
          <w:lang w:val="en-GB"/>
        </w:rPr>
        <w:t>A thunderclap headache is a sudden, severe headache that reaches maximal intensity within one minute of onset. A thunderclap headache differs from other headaches because of the speed with which it develops</w:t>
      </w:r>
      <w:r w:rsidR="50CE201D" w:rsidRPr="68853868">
        <w:rPr>
          <w:rFonts w:asciiTheme="minorHAnsi" w:eastAsiaTheme="minorEastAsia" w:hAnsiTheme="minorHAnsi" w:cstheme="minorBidi"/>
          <w:lang w:val="en-GB"/>
        </w:rPr>
        <w:t>.</w:t>
      </w:r>
    </w:p>
    <w:p w14:paraId="402ADCDE" w14:textId="2A9AD155" w:rsidR="13A0F31B" w:rsidRDefault="7E421D69" w:rsidP="005D274D">
      <w:pPr>
        <w:pStyle w:val="ListParagraph"/>
        <w:numPr>
          <w:ilvl w:val="0"/>
          <w:numId w:val="98"/>
        </w:numPr>
        <w:ind w:left="426" w:hanging="426"/>
        <w:rPr>
          <w:rFonts w:asciiTheme="minorHAnsi" w:eastAsiaTheme="minorEastAsia" w:hAnsiTheme="minorHAnsi" w:cstheme="minorBidi"/>
          <w:b/>
          <w:bCs/>
          <w:color w:val="000000" w:themeColor="text1"/>
          <w:lang w:val="en-GB"/>
        </w:rPr>
      </w:pPr>
      <w:r>
        <w:t xml:space="preserve">Headache with sudden onset, reaching maximum intensity within 5 </w:t>
      </w:r>
      <w:proofErr w:type="gramStart"/>
      <w:r>
        <w:t>minutes</w:t>
      </w:r>
      <w:proofErr w:type="gramEnd"/>
    </w:p>
    <w:p w14:paraId="32BE40DD" w14:textId="32B0E01D" w:rsidR="00461832" w:rsidRDefault="2FE01D73" w:rsidP="005D274D">
      <w:pPr>
        <w:pStyle w:val="ListParagraph"/>
        <w:numPr>
          <w:ilvl w:val="0"/>
          <w:numId w:val="98"/>
        </w:numPr>
        <w:ind w:left="426" w:hanging="426"/>
        <w:rPr>
          <w:color w:val="000000" w:themeColor="text1"/>
        </w:rPr>
      </w:pPr>
      <w:r>
        <w:t xml:space="preserve">Headache post head trauma (within 3 months) </w:t>
      </w:r>
    </w:p>
    <w:p w14:paraId="47CB20AC" w14:textId="77777777" w:rsidR="00461832" w:rsidRDefault="2FE01D73" w:rsidP="005D274D">
      <w:pPr>
        <w:pStyle w:val="ListParagraph"/>
        <w:numPr>
          <w:ilvl w:val="0"/>
          <w:numId w:val="98"/>
        </w:numPr>
        <w:ind w:left="426" w:hanging="426"/>
      </w:pPr>
      <w:r>
        <w:t xml:space="preserve">Abnormal neurological examination or changes in consciousness </w:t>
      </w:r>
    </w:p>
    <w:p w14:paraId="689BC638" w14:textId="77777777" w:rsidR="00461832" w:rsidRDefault="2FE01D73" w:rsidP="005D274D">
      <w:pPr>
        <w:pStyle w:val="ListParagraph"/>
        <w:numPr>
          <w:ilvl w:val="0"/>
          <w:numId w:val="98"/>
        </w:numPr>
        <w:ind w:left="426" w:hanging="426"/>
      </w:pPr>
      <w:r>
        <w:t xml:space="preserve">Headache with associated fever, signs of sepsis, </w:t>
      </w:r>
      <w:proofErr w:type="gramStart"/>
      <w:r>
        <w:t>rash</w:t>
      </w:r>
      <w:proofErr w:type="gramEnd"/>
      <w:r>
        <w:t xml:space="preserve"> or neck stiffness</w:t>
      </w:r>
    </w:p>
    <w:p w14:paraId="3B1044C3" w14:textId="77777777" w:rsidR="00461832" w:rsidRDefault="2FE01D73" w:rsidP="005D274D">
      <w:pPr>
        <w:pStyle w:val="ListParagraph"/>
        <w:numPr>
          <w:ilvl w:val="0"/>
          <w:numId w:val="98"/>
        </w:numPr>
        <w:ind w:left="426" w:hanging="426"/>
      </w:pPr>
      <w:r>
        <w:t xml:space="preserve">Headache associated with a painful red eye and misty vision or </w:t>
      </w:r>
      <w:proofErr w:type="gramStart"/>
      <w:r>
        <w:t>halos</w:t>
      </w:r>
      <w:proofErr w:type="gramEnd"/>
    </w:p>
    <w:p w14:paraId="7A2AAE53" w14:textId="77777777" w:rsidR="00461832" w:rsidRDefault="2FE01D73" w:rsidP="005D274D">
      <w:pPr>
        <w:pStyle w:val="ListParagraph"/>
        <w:numPr>
          <w:ilvl w:val="0"/>
          <w:numId w:val="98"/>
        </w:numPr>
        <w:ind w:left="426" w:hanging="426"/>
      </w:pPr>
      <w:r>
        <w:t xml:space="preserve">Headache associated with visual disturbance and jaw </w:t>
      </w:r>
      <w:proofErr w:type="gramStart"/>
      <w:r>
        <w:t>claudication</w:t>
      </w:r>
      <w:proofErr w:type="gramEnd"/>
    </w:p>
    <w:p w14:paraId="526E9CEA" w14:textId="77777777" w:rsidR="00461832" w:rsidRDefault="2FE01D73" w:rsidP="005D274D">
      <w:pPr>
        <w:pStyle w:val="ListParagraph"/>
        <w:numPr>
          <w:ilvl w:val="0"/>
          <w:numId w:val="98"/>
        </w:numPr>
        <w:ind w:left="426" w:hanging="426"/>
      </w:pPr>
      <w:r>
        <w:t>A substantial change in the characteristics of their migraine</w:t>
      </w:r>
    </w:p>
    <w:p w14:paraId="5DC61AF8" w14:textId="2D303A49" w:rsidR="00461832" w:rsidRDefault="3E77D27A" w:rsidP="005D274D">
      <w:pPr>
        <w:pStyle w:val="ListParagraph"/>
        <w:numPr>
          <w:ilvl w:val="0"/>
          <w:numId w:val="98"/>
        </w:numPr>
        <w:ind w:left="426" w:hanging="426"/>
      </w:pPr>
      <w:r>
        <w:t xml:space="preserve">Brief episodes of headache, precipitated by coughing, straining, exertion or bending over (distinguished from </w:t>
      </w:r>
      <w:proofErr w:type="spellStart"/>
      <w:r>
        <w:t>postdromal</w:t>
      </w:r>
      <w:proofErr w:type="spellEnd"/>
      <w:r>
        <w:t xml:space="preserve"> transient pain)</w:t>
      </w:r>
      <w:r w:rsidR="00777333">
        <w:t>.</w:t>
      </w:r>
    </w:p>
    <w:p w14:paraId="6D4AB5FF" w14:textId="77777777" w:rsidR="00B933E3" w:rsidRDefault="00B933E3" w:rsidP="00B933E3">
      <w:pPr>
        <w:rPr>
          <w:b/>
          <w:bCs/>
          <w:szCs w:val="24"/>
        </w:rPr>
      </w:pPr>
    </w:p>
    <w:p w14:paraId="2E7027E9" w14:textId="5253A0C0" w:rsidR="00B933E3" w:rsidRPr="00B933E3" w:rsidRDefault="00B933E3" w:rsidP="00B933E3">
      <w:pPr>
        <w:rPr>
          <w:b/>
          <w:bCs/>
          <w:szCs w:val="24"/>
        </w:rPr>
      </w:pPr>
      <w:r>
        <w:rPr>
          <w:b/>
          <w:bCs/>
          <w:szCs w:val="24"/>
        </w:rPr>
        <w:t>Differentials</w:t>
      </w:r>
    </w:p>
    <w:p w14:paraId="011CB46A" w14:textId="77777777" w:rsidR="00461832" w:rsidRDefault="2FE01D73" w:rsidP="005D274D">
      <w:pPr>
        <w:pStyle w:val="ListParagraph"/>
        <w:numPr>
          <w:ilvl w:val="0"/>
          <w:numId w:val="102"/>
        </w:numPr>
        <w:ind w:left="425" w:hanging="425"/>
      </w:pPr>
      <w:r>
        <w:t>Tension headache</w:t>
      </w:r>
    </w:p>
    <w:p w14:paraId="4541E694" w14:textId="77777777" w:rsidR="00461832" w:rsidRDefault="2FE01D73" w:rsidP="005D274D">
      <w:pPr>
        <w:pStyle w:val="ListParagraph"/>
        <w:numPr>
          <w:ilvl w:val="0"/>
          <w:numId w:val="102"/>
        </w:numPr>
        <w:ind w:left="425" w:hanging="425"/>
      </w:pPr>
      <w:r>
        <w:t>Cluster headache</w:t>
      </w:r>
    </w:p>
    <w:p w14:paraId="0C378BB8" w14:textId="3ED9F00A" w:rsidR="00461832" w:rsidRDefault="2FE01D73" w:rsidP="005D274D">
      <w:pPr>
        <w:pStyle w:val="ListParagraph"/>
        <w:numPr>
          <w:ilvl w:val="0"/>
          <w:numId w:val="102"/>
        </w:numPr>
        <w:ind w:left="425" w:hanging="425"/>
      </w:pPr>
      <w:r>
        <w:lastRenderedPageBreak/>
        <w:t>Medication overuse headache</w:t>
      </w:r>
    </w:p>
    <w:p w14:paraId="49F7C984" w14:textId="77777777" w:rsidR="00461832" w:rsidRDefault="2FE01D73" w:rsidP="005D274D">
      <w:pPr>
        <w:pStyle w:val="ListParagraph"/>
        <w:numPr>
          <w:ilvl w:val="0"/>
          <w:numId w:val="102"/>
        </w:numPr>
        <w:ind w:left="425" w:hanging="425"/>
      </w:pPr>
      <w:r>
        <w:t>Subarachnoid haemorrhage</w:t>
      </w:r>
    </w:p>
    <w:p w14:paraId="41FAA538" w14:textId="3D5BE741" w:rsidR="00461832" w:rsidRDefault="2FE01D73" w:rsidP="005D274D">
      <w:pPr>
        <w:pStyle w:val="ListParagraph"/>
        <w:numPr>
          <w:ilvl w:val="0"/>
          <w:numId w:val="102"/>
        </w:numPr>
        <w:ind w:left="425" w:hanging="425"/>
      </w:pPr>
      <w:r>
        <w:t>Intracranial lesion</w:t>
      </w:r>
      <w:r w:rsidR="06D33B12">
        <w:t>(</w:t>
      </w:r>
      <w:r>
        <w:t>s</w:t>
      </w:r>
      <w:r w:rsidR="39844378">
        <w:t>)</w:t>
      </w:r>
    </w:p>
    <w:p w14:paraId="47A12E22" w14:textId="77777777" w:rsidR="00461832" w:rsidRDefault="2FE01D73" w:rsidP="005D274D">
      <w:pPr>
        <w:pStyle w:val="ListParagraph"/>
        <w:numPr>
          <w:ilvl w:val="0"/>
          <w:numId w:val="102"/>
        </w:numPr>
        <w:ind w:left="425" w:hanging="425"/>
      </w:pPr>
      <w:r>
        <w:t>Low pressure headache</w:t>
      </w:r>
    </w:p>
    <w:p w14:paraId="0D73B18F" w14:textId="77777777" w:rsidR="00461832" w:rsidRDefault="2FE01D73" w:rsidP="005D274D">
      <w:pPr>
        <w:pStyle w:val="ListParagraph"/>
        <w:numPr>
          <w:ilvl w:val="0"/>
          <w:numId w:val="102"/>
        </w:numPr>
        <w:ind w:left="425" w:hanging="425"/>
      </w:pPr>
      <w:r>
        <w:t>Idiopathic intracranial hypertension</w:t>
      </w:r>
    </w:p>
    <w:p w14:paraId="2A6F814F" w14:textId="77777777" w:rsidR="00461832" w:rsidRDefault="2FE01D73" w:rsidP="005D274D">
      <w:pPr>
        <w:pStyle w:val="ListParagraph"/>
        <w:numPr>
          <w:ilvl w:val="0"/>
          <w:numId w:val="102"/>
        </w:numPr>
        <w:ind w:left="425" w:hanging="425"/>
      </w:pPr>
      <w:r>
        <w:t>Systemic or central nervous system infection</w:t>
      </w:r>
    </w:p>
    <w:p w14:paraId="12C07CAF" w14:textId="77777777" w:rsidR="00461832" w:rsidRDefault="2FE01D73" w:rsidP="005D274D">
      <w:pPr>
        <w:pStyle w:val="ListParagraph"/>
        <w:numPr>
          <w:ilvl w:val="0"/>
          <w:numId w:val="102"/>
        </w:numPr>
        <w:ind w:left="425" w:hanging="425"/>
      </w:pPr>
      <w:r>
        <w:t>Temporal arteritis</w:t>
      </w:r>
    </w:p>
    <w:p w14:paraId="7D7BF5E6" w14:textId="77777777" w:rsidR="00461832" w:rsidRDefault="2FE01D73" w:rsidP="005D274D">
      <w:pPr>
        <w:pStyle w:val="ListParagraph"/>
        <w:numPr>
          <w:ilvl w:val="0"/>
          <w:numId w:val="102"/>
        </w:numPr>
        <w:ind w:left="425" w:hanging="425"/>
      </w:pPr>
      <w:r>
        <w:t>Cervical artery dissection</w:t>
      </w:r>
    </w:p>
    <w:p w14:paraId="17957ED4" w14:textId="77777777" w:rsidR="00461832" w:rsidRDefault="2FE01D73" w:rsidP="005D274D">
      <w:pPr>
        <w:pStyle w:val="ListParagraph"/>
        <w:numPr>
          <w:ilvl w:val="0"/>
          <w:numId w:val="102"/>
        </w:numPr>
        <w:ind w:left="425" w:hanging="425"/>
      </w:pPr>
      <w:r>
        <w:t>Cerebral venous thrombosis</w:t>
      </w:r>
    </w:p>
    <w:p w14:paraId="5D2F51AC" w14:textId="77777777" w:rsidR="00461832" w:rsidRDefault="2FE01D73" w:rsidP="005D274D">
      <w:pPr>
        <w:pStyle w:val="ListParagraph"/>
        <w:numPr>
          <w:ilvl w:val="0"/>
          <w:numId w:val="102"/>
        </w:numPr>
        <w:ind w:left="425" w:hanging="425"/>
      </w:pPr>
      <w:r>
        <w:t>Ischaemic stroke/TIA</w:t>
      </w:r>
    </w:p>
    <w:p w14:paraId="3D7B87D0" w14:textId="2E38DB76" w:rsidR="00461832" w:rsidRDefault="2FE01D73" w:rsidP="005D274D">
      <w:pPr>
        <w:pStyle w:val="ListParagraph"/>
        <w:numPr>
          <w:ilvl w:val="0"/>
          <w:numId w:val="102"/>
        </w:numPr>
        <w:ind w:left="425" w:hanging="425"/>
      </w:pPr>
      <w:r>
        <w:t>Cervical spine pathology</w:t>
      </w:r>
      <w:r w:rsidR="00777333">
        <w:t>.</w:t>
      </w:r>
    </w:p>
    <w:p w14:paraId="441102FC" w14:textId="04604BA2" w:rsidR="00B933E3" w:rsidRDefault="00B933E3" w:rsidP="00B933E3">
      <w:pPr>
        <w:rPr>
          <w:szCs w:val="24"/>
        </w:rPr>
      </w:pPr>
    </w:p>
    <w:p w14:paraId="7D422CA9" w14:textId="29212F57" w:rsidR="00B933E3" w:rsidRPr="00B933E3" w:rsidRDefault="00B933E3" w:rsidP="00B933E3">
      <w:pPr>
        <w:rPr>
          <w:b/>
          <w:bCs/>
          <w:szCs w:val="24"/>
        </w:rPr>
      </w:pPr>
      <w:r>
        <w:rPr>
          <w:b/>
          <w:bCs/>
          <w:szCs w:val="24"/>
        </w:rPr>
        <w:t>Management/Treatment</w:t>
      </w:r>
    </w:p>
    <w:p w14:paraId="202AA998" w14:textId="0A9D35C5" w:rsidR="00461832" w:rsidRPr="00B933E3" w:rsidRDefault="00461832" w:rsidP="00B933E3">
      <w:pPr>
        <w:jc w:val="both"/>
        <w:rPr>
          <w:rFonts w:cs="Arial"/>
          <w:bCs/>
          <w:i/>
          <w:iCs/>
          <w:szCs w:val="24"/>
        </w:rPr>
      </w:pPr>
      <w:r w:rsidRPr="00B933E3">
        <w:rPr>
          <w:rFonts w:cs="Arial"/>
          <w:bCs/>
          <w:i/>
          <w:iCs/>
          <w:szCs w:val="24"/>
        </w:rPr>
        <w:t>Work-up</w:t>
      </w:r>
      <w:r w:rsidR="00E928DD">
        <w:rPr>
          <w:rFonts w:cs="Arial"/>
          <w:bCs/>
          <w:i/>
          <w:iCs/>
          <w:szCs w:val="24"/>
        </w:rPr>
        <w:t>:</w:t>
      </w:r>
    </w:p>
    <w:p w14:paraId="1FB8FA4C" w14:textId="77777777" w:rsidR="00461832" w:rsidRDefault="2FE01D73" w:rsidP="005D274D">
      <w:pPr>
        <w:pStyle w:val="ListParagraph"/>
        <w:numPr>
          <w:ilvl w:val="0"/>
          <w:numId w:val="16"/>
        </w:numPr>
        <w:ind w:left="426" w:hanging="426"/>
        <w:rPr>
          <w:rFonts w:cs="Arial"/>
        </w:rPr>
      </w:pPr>
      <w:r w:rsidRPr="30F8AA95">
        <w:rPr>
          <w:rFonts w:cs="Arial"/>
        </w:rPr>
        <w:t xml:space="preserve">All persons presenting with a complaint of migraine should have a detailed history taken and receive a thorough physical </w:t>
      </w:r>
      <w:proofErr w:type="gramStart"/>
      <w:r w:rsidRPr="30F8AA95">
        <w:rPr>
          <w:rFonts w:cs="Arial"/>
        </w:rPr>
        <w:t>assessment</w:t>
      </w:r>
      <w:proofErr w:type="gramEnd"/>
      <w:r w:rsidRPr="30F8AA95">
        <w:rPr>
          <w:rFonts w:cs="Arial"/>
        </w:rPr>
        <w:t xml:space="preserve"> </w:t>
      </w:r>
    </w:p>
    <w:p w14:paraId="1666F36E" w14:textId="564808A5" w:rsidR="00461832" w:rsidRPr="001733E0" w:rsidRDefault="2FE01D73" w:rsidP="005D274D">
      <w:pPr>
        <w:pStyle w:val="ListParagraph"/>
        <w:numPr>
          <w:ilvl w:val="0"/>
          <w:numId w:val="16"/>
        </w:numPr>
        <w:ind w:left="426" w:hanging="426"/>
        <w:rPr>
          <w:rFonts w:cs="Arial"/>
        </w:rPr>
      </w:pPr>
      <w:r w:rsidRPr="68853868">
        <w:rPr>
          <w:rFonts w:cs="Arial"/>
        </w:rPr>
        <w:t>Identify and minimise possible triggers</w:t>
      </w:r>
      <w:r w:rsidR="00777333">
        <w:rPr>
          <w:rFonts w:cs="Arial"/>
        </w:rPr>
        <w:t>.</w:t>
      </w:r>
    </w:p>
    <w:p w14:paraId="1A767E81" w14:textId="77777777" w:rsidR="00193D97" w:rsidRPr="008A1C4D" w:rsidRDefault="00193D97" w:rsidP="00B933E3">
      <w:pPr>
        <w:jc w:val="both"/>
        <w:rPr>
          <w:rFonts w:cs="Arial"/>
          <w:bCs/>
          <w:szCs w:val="24"/>
        </w:rPr>
      </w:pPr>
    </w:p>
    <w:p w14:paraId="069570D2" w14:textId="5BEFD2CA" w:rsidR="00461832" w:rsidRDefault="00461832" w:rsidP="00B933E3">
      <w:pPr>
        <w:jc w:val="both"/>
        <w:rPr>
          <w:rFonts w:cs="Arial"/>
          <w:b/>
          <w:szCs w:val="24"/>
        </w:rPr>
      </w:pPr>
      <w:r w:rsidRPr="0093394B">
        <w:rPr>
          <w:rFonts w:cs="Arial"/>
          <w:b/>
          <w:szCs w:val="24"/>
        </w:rPr>
        <w:t>Treatment</w:t>
      </w:r>
    </w:p>
    <w:p w14:paraId="2E15E20F" w14:textId="28EF4837" w:rsidR="00461832" w:rsidRDefault="744F0675" w:rsidP="005D274D">
      <w:pPr>
        <w:pStyle w:val="ListParagraph"/>
        <w:numPr>
          <w:ilvl w:val="0"/>
          <w:numId w:val="16"/>
        </w:numPr>
        <w:spacing w:after="120"/>
        <w:ind w:left="426" w:hanging="426"/>
        <w:rPr>
          <w:rFonts w:cs="Arial"/>
        </w:rPr>
      </w:pPr>
      <w:r w:rsidRPr="42723267">
        <w:rPr>
          <w:rFonts w:cs="Arial"/>
        </w:rPr>
        <w:t>Simple analgesia and anti-emetics</w:t>
      </w:r>
      <w:r w:rsidR="04BD53BF" w:rsidRPr="42723267">
        <w:rPr>
          <w:rFonts w:cs="Arial"/>
        </w:rPr>
        <w:t xml:space="preserve"> – </w:t>
      </w:r>
      <w:r w:rsidR="3E77D27A" w:rsidRPr="42723267">
        <w:rPr>
          <w:rFonts w:cs="Arial"/>
        </w:rPr>
        <w:t xml:space="preserve">use soluble products where possible to aid absorption. Sufficient dose early in attack prior to GI absorption impairment </w:t>
      </w:r>
    </w:p>
    <w:p w14:paraId="188E3504" w14:textId="5E70F713" w:rsidR="00461832" w:rsidRDefault="3E77D27A" w:rsidP="005D274D">
      <w:pPr>
        <w:pStyle w:val="ListParagraph"/>
        <w:numPr>
          <w:ilvl w:val="0"/>
          <w:numId w:val="16"/>
        </w:numPr>
        <w:spacing w:after="120"/>
        <w:ind w:left="426" w:hanging="426"/>
        <w:rPr>
          <w:rFonts w:cs="Arial"/>
        </w:rPr>
      </w:pPr>
      <w:r w:rsidRPr="42723267">
        <w:rPr>
          <w:rFonts w:cs="Arial"/>
        </w:rPr>
        <w:t xml:space="preserve">Ensure adequate </w:t>
      </w:r>
      <w:proofErr w:type="gramStart"/>
      <w:r w:rsidRPr="42723267">
        <w:rPr>
          <w:rFonts w:cs="Arial"/>
        </w:rPr>
        <w:t>hydration</w:t>
      </w:r>
      <w:proofErr w:type="gramEnd"/>
    </w:p>
    <w:p w14:paraId="22948C95" w14:textId="77777777" w:rsidR="00461832" w:rsidRDefault="2FE01D73" w:rsidP="005D274D">
      <w:pPr>
        <w:pStyle w:val="ListParagraph"/>
        <w:numPr>
          <w:ilvl w:val="0"/>
          <w:numId w:val="16"/>
        </w:numPr>
        <w:spacing w:after="120"/>
        <w:ind w:left="426" w:hanging="426"/>
        <w:rPr>
          <w:rFonts w:cs="Arial"/>
        </w:rPr>
      </w:pPr>
      <w:r w:rsidRPr="30F8AA95">
        <w:rPr>
          <w:rFonts w:cs="Arial"/>
        </w:rPr>
        <w:t>Cold packs over forehead/back of skull (supraorbital and greater occipital nerves)</w:t>
      </w:r>
    </w:p>
    <w:p w14:paraId="72DF40B5" w14:textId="2480866C" w:rsidR="00461832" w:rsidRDefault="3E77D27A" w:rsidP="005D274D">
      <w:pPr>
        <w:pStyle w:val="ListParagraph"/>
        <w:numPr>
          <w:ilvl w:val="0"/>
          <w:numId w:val="16"/>
        </w:numPr>
        <w:spacing w:after="120"/>
        <w:ind w:left="426" w:hanging="426"/>
        <w:rPr>
          <w:rFonts w:cs="Arial"/>
        </w:rPr>
      </w:pPr>
      <w:r w:rsidRPr="42723267">
        <w:rPr>
          <w:rFonts w:cs="Arial"/>
        </w:rPr>
        <w:t>Heat pack over neck and shoulders (innervation of scalp)</w:t>
      </w:r>
      <w:r w:rsidR="00777333">
        <w:rPr>
          <w:rFonts w:cs="Arial"/>
        </w:rPr>
        <w:t>.</w:t>
      </w:r>
    </w:p>
    <w:p w14:paraId="3B128A5C" w14:textId="403D269D" w:rsidR="00766ABD" w:rsidRDefault="00766ABD" w:rsidP="00766ABD">
      <w:pPr>
        <w:rPr>
          <w:rFonts w:cs="Arial"/>
          <w:szCs w:val="24"/>
        </w:rPr>
      </w:pPr>
    </w:p>
    <w:p w14:paraId="04FF2B82" w14:textId="2849ADB0" w:rsidR="00766ABD" w:rsidRPr="00766ABD" w:rsidRDefault="00766ABD" w:rsidP="00766ABD">
      <w:pPr>
        <w:rPr>
          <w:rFonts w:cs="Arial"/>
          <w:b/>
          <w:bCs/>
          <w:szCs w:val="24"/>
        </w:rPr>
      </w:pPr>
      <w:r>
        <w:rPr>
          <w:rFonts w:cs="Arial"/>
          <w:b/>
          <w:bCs/>
          <w:szCs w:val="24"/>
        </w:rPr>
        <w:t>Advice</w:t>
      </w:r>
    </w:p>
    <w:p w14:paraId="47B72DD7" w14:textId="534F2B51" w:rsidR="00461832" w:rsidRPr="0093394B" w:rsidRDefault="2FE01D73" w:rsidP="005D274D">
      <w:pPr>
        <w:pStyle w:val="ListParagraph"/>
        <w:numPr>
          <w:ilvl w:val="0"/>
          <w:numId w:val="97"/>
        </w:numPr>
        <w:ind w:left="426" w:hanging="426"/>
        <w:contextualSpacing w:val="0"/>
      </w:pPr>
      <w:r>
        <w:t>As migraines are a chronic condition the client should be advised to see their GP</w:t>
      </w:r>
      <w:r w:rsidR="6DCD6C3B">
        <w:t>/NP</w:t>
      </w:r>
      <w:r>
        <w:t xml:space="preserve"> for ongoing management of symptoms and attacks</w:t>
      </w:r>
    </w:p>
    <w:p w14:paraId="5966755C" w14:textId="7465D52D" w:rsidR="00461832" w:rsidRPr="0093394B" w:rsidRDefault="2FE01D73" w:rsidP="005D274D">
      <w:pPr>
        <w:pStyle w:val="ListParagraph"/>
        <w:numPr>
          <w:ilvl w:val="0"/>
          <w:numId w:val="97"/>
        </w:numPr>
        <w:ind w:left="426" w:hanging="426"/>
        <w:contextualSpacing w:val="0"/>
      </w:pPr>
      <w:r>
        <w:t xml:space="preserve">Start taking analgesic medicine at the earliest sign of a </w:t>
      </w:r>
      <w:proofErr w:type="gramStart"/>
      <w:r>
        <w:t>migraine</w:t>
      </w:r>
      <w:proofErr w:type="gramEnd"/>
    </w:p>
    <w:p w14:paraId="4AB1259C" w14:textId="01B0022F" w:rsidR="00461832" w:rsidRPr="0093394B" w:rsidRDefault="2FE01D73" w:rsidP="005D274D">
      <w:pPr>
        <w:pStyle w:val="ListParagraph"/>
        <w:numPr>
          <w:ilvl w:val="0"/>
          <w:numId w:val="97"/>
        </w:numPr>
        <w:ind w:left="426" w:hanging="426"/>
        <w:contextualSpacing w:val="0"/>
      </w:pPr>
      <w:r>
        <w:t xml:space="preserve">Over-the-counter analgesia options should be discussed with a </w:t>
      </w:r>
      <w:proofErr w:type="gramStart"/>
      <w:r>
        <w:t>pharmacist</w:t>
      </w:r>
      <w:proofErr w:type="gramEnd"/>
    </w:p>
    <w:p w14:paraId="08FCADB0" w14:textId="012DFE59" w:rsidR="00461832" w:rsidRPr="0093394B" w:rsidRDefault="2FE01D73" w:rsidP="005D274D">
      <w:pPr>
        <w:pStyle w:val="ListParagraph"/>
        <w:numPr>
          <w:ilvl w:val="0"/>
          <w:numId w:val="64"/>
        </w:numPr>
        <w:ind w:left="426" w:hanging="426"/>
        <w:contextualSpacing w:val="0"/>
      </w:pPr>
      <w:r>
        <w:t xml:space="preserve">Advise the </w:t>
      </w:r>
      <w:r w:rsidR="7EA03155">
        <w:t>c</w:t>
      </w:r>
      <w:r>
        <w:t>lient to rest in a quiet, darkened room and to avoid movement or any activity (including reading or watching television)</w:t>
      </w:r>
    </w:p>
    <w:p w14:paraId="609FEE82" w14:textId="7EB230D5" w:rsidR="00461832" w:rsidRPr="0093394B" w:rsidRDefault="3E77D27A" w:rsidP="005D274D">
      <w:pPr>
        <w:pStyle w:val="ListParagraph"/>
        <w:numPr>
          <w:ilvl w:val="0"/>
          <w:numId w:val="64"/>
        </w:numPr>
        <w:ind w:left="426" w:hanging="426"/>
        <w:contextualSpacing w:val="0"/>
      </w:pPr>
      <w:r>
        <w:t xml:space="preserve">Try to maintain a lifestyle that may help avoid migraines:  do not skip meals, keep a regular schedule, adequate and regular sleep, avoid dehydration, regular exercise, identify and avoid specific migraine triggers, limit caffeinated beverages, ensure good workplace ergonomics, regular relaxation techniques especially if stress is a </w:t>
      </w:r>
      <w:proofErr w:type="gramStart"/>
      <w:r>
        <w:t>trigger</w:t>
      </w:r>
      <w:proofErr w:type="gramEnd"/>
    </w:p>
    <w:p w14:paraId="49B9030A" w14:textId="2C1B317B" w:rsidR="00461832" w:rsidRDefault="3E77D27A" w:rsidP="005D274D">
      <w:pPr>
        <w:pStyle w:val="Default"/>
        <w:numPr>
          <w:ilvl w:val="0"/>
          <w:numId w:val="64"/>
        </w:numPr>
        <w:ind w:left="426" w:hanging="426"/>
        <w:rPr>
          <w:rFonts w:asciiTheme="minorHAnsi" w:hAnsiTheme="minorHAnsi" w:cstheme="minorBidi"/>
        </w:rPr>
      </w:pPr>
      <w:r w:rsidRPr="42723267">
        <w:rPr>
          <w:rFonts w:asciiTheme="minorHAnsi" w:hAnsiTheme="minorHAnsi" w:cstheme="minorBidi"/>
        </w:rPr>
        <w:t>Medication overuse headache may develop insidiously if analgesics are used regularly for more than 2 days in a week.</w:t>
      </w:r>
    </w:p>
    <w:p w14:paraId="2E64CBAA" w14:textId="6BE61717" w:rsidR="00766ABD" w:rsidRDefault="00766ABD" w:rsidP="00766ABD">
      <w:pPr>
        <w:pStyle w:val="Default"/>
        <w:rPr>
          <w:rFonts w:asciiTheme="minorHAnsi" w:hAnsiTheme="minorHAnsi" w:cstheme="minorHAnsi"/>
        </w:rPr>
      </w:pPr>
    </w:p>
    <w:p w14:paraId="7510C17E" w14:textId="3F5CBC4E" w:rsidR="00766ABD" w:rsidRPr="00766ABD" w:rsidRDefault="00766ABD" w:rsidP="00766ABD">
      <w:pPr>
        <w:pStyle w:val="Default"/>
        <w:rPr>
          <w:rFonts w:asciiTheme="minorHAnsi" w:hAnsiTheme="minorHAnsi" w:cstheme="minorHAnsi"/>
          <w:b/>
          <w:bCs/>
        </w:rPr>
      </w:pPr>
      <w:r>
        <w:rPr>
          <w:rFonts w:asciiTheme="minorHAnsi" w:hAnsiTheme="minorHAnsi" w:cstheme="minorHAnsi"/>
          <w:b/>
          <w:bCs/>
        </w:rPr>
        <w:t>Medication Standing Orders</w:t>
      </w:r>
    </w:p>
    <w:p w14:paraId="36896669" w14:textId="13FFCF44" w:rsidR="00461832" w:rsidRPr="0093394B" w:rsidRDefault="00777333" w:rsidP="005D274D">
      <w:pPr>
        <w:pStyle w:val="ListParagraph"/>
        <w:numPr>
          <w:ilvl w:val="0"/>
          <w:numId w:val="14"/>
        </w:numPr>
        <w:tabs>
          <w:tab w:val="clear" w:pos="640"/>
        </w:tabs>
        <w:ind w:left="426" w:hanging="426"/>
        <w:contextualSpacing w:val="0"/>
        <w:jc w:val="both"/>
      </w:pPr>
      <w:r>
        <w:t>P</w:t>
      </w:r>
      <w:r w:rsidR="2FE01D73">
        <w:t>aracetamol</w:t>
      </w:r>
    </w:p>
    <w:p w14:paraId="4E8BED94" w14:textId="57BF1767" w:rsidR="5AC3B9B6" w:rsidRDefault="00777333" w:rsidP="00777333">
      <w:pPr>
        <w:pStyle w:val="ListParagraph"/>
        <w:numPr>
          <w:ilvl w:val="0"/>
          <w:numId w:val="14"/>
        </w:numPr>
        <w:tabs>
          <w:tab w:val="clear" w:pos="640"/>
        </w:tabs>
        <w:ind w:left="426" w:hanging="426"/>
        <w:jc w:val="both"/>
      </w:pPr>
      <w:r>
        <w:t>I</w:t>
      </w:r>
      <w:r w:rsidR="2FE01D73">
        <w:t>buprofen</w:t>
      </w:r>
    </w:p>
    <w:p w14:paraId="50288242" w14:textId="77777777" w:rsidR="00604484" w:rsidRDefault="00604484" w:rsidP="00766ABD">
      <w:pPr>
        <w:jc w:val="both"/>
        <w:rPr>
          <w:szCs w:val="24"/>
        </w:rPr>
      </w:pPr>
    </w:p>
    <w:p w14:paraId="7951D718" w14:textId="192F8C5D" w:rsidR="00766ABD" w:rsidRPr="00766ABD" w:rsidRDefault="00766ABD" w:rsidP="00766ABD">
      <w:pPr>
        <w:jc w:val="both"/>
        <w:rPr>
          <w:b/>
          <w:szCs w:val="24"/>
        </w:rPr>
      </w:pPr>
      <w:r>
        <w:rPr>
          <w:b/>
          <w:szCs w:val="24"/>
        </w:rPr>
        <w:t>References</w:t>
      </w:r>
    </w:p>
    <w:p w14:paraId="34AA075A" w14:textId="4C42D114" w:rsidR="00461832" w:rsidRPr="00B828F6" w:rsidRDefault="00461832" w:rsidP="00184BB4">
      <w:pPr>
        <w:pStyle w:val="ListParagraph"/>
        <w:widowControl w:val="0"/>
        <w:numPr>
          <w:ilvl w:val="0"/>
          <w:numId w:val="245"/>
        </w:numPr>
        <w:ind w:left="426" w:hanging="426"/>
        <w:contextualSpacing w:val="0"/>
        <w:jc w:val="both"/>
        <w:rPr>
          <w:szCs w:val="24"/>
        </w:rPr>
      </w:pPr>
      <w:r w:rsidRPr="00B828F6">
        <w:rPr>
          <w:szCs w:val="24"/>
        </w:rPr>
        <w:lastRenderedPageBreak/>
        <w:t>BMJ best practice. (2018). Migraine headaches in adults. Retrieved from:</w:t>
      </w:r>
    </w:p>
    <w:p w14:paraId="79E8E919" w14:textId="4D96A387" w:rsidR="00461832" w:rsidRPr="000820FD" w:rsidRDefault="00D92850" w:rsidP="008D2572">
      <w:pPr>
        <w:pStyle w:val="ListParagraph"/>
        <w:widowControl w:val="0"/>
        <w:ind w:left="426"/>
        <w:contextualSpacing w:val="0"/>
        <w:jc w:val="both"/>
        <w:rPr>
          <w:szCs w:val="24"/>
        </w:rPr>
      </w:pPr>
      <w:hyperlink r:id="rId90" w:history="1">
        <w:r w:rsidR="008D2572" w:rsidRPr="00D20E81">
          <w:rPr>
            <w:rStyle w:val="Hyperlink"/>
          </w:rPr>
          <w:t>http://bestpractice.bmj.com/best-practice/monograph/10.html</w:t>
        </w:r>
      </w:hyperlink>
    </w:p>
    <w:p w14:paraId="77436960" w14:textId="77777777" w:rsidR="00461832" w:rsidRPr="0093394B" w:rsidRDefault="00461832" w:rsidP="00184BB4">
      <w:pPr>
        <w:pStyle w:val="ListParagraph"/>
        <w:widowControl w:val="0"/>
        <w:numPr>
          <w:ilvl w:val="0"/>
          <w:numId w:val="245"/>
        </w:numPr>
        <w:ind w:left="426" w:hanging="426"/>
        <w:contextualSpacing w:val="0"/>
        <w:jc w:val="both"/>
        <w:rPr>
          <w:szCs w:val="24"/>
        </w:rPr>
      </w:pPr>
      <w:r w:rsidRPr="0093394B">
        <w:rPr>
          <w:szCs w:val="24"/>
        </w:rPr>
        <w:t xml:space="preserve">National Institute for Health and Care Excellence. (2015). </w:t>
      </w:r>
      <w:r w:rsidRPr="000820FD">
        <w:rPr>
          <w:szCs w:val="24"/>
        </w:rPr>
        <w:t>Headaches in over 12s: diagnosis and management</w:t>
      </w:r>
      <w:r w:rsidRPr="0093394B">
        <w:rPr>
          <w:szCs w:val="24"/>
        </w:rPr>
        <w:t xml:space="preserve">. Retrieved from: </w:t>
      </w:r>
    </w:p>
    <w:p w14:paraId="702E8D78" w14:textId="2C70F0A8" w:rsidR="00461832" w:rsidRPr="000820FD" w:rsidRDefault="00D92850" w:rsidP="008D2572">
      <w:pPr>
        <w:pStyle w:val="ListParagraph"/>
        <w:widowControl w:val="0"/>
        <w:ind w:left="426"/>
        <w:contextualSpacing w:val="0"/>
        <w:jc w:val="both"/>
      </w:pPr>
      <w:hyperlink r:id="rId91" w:anchor="assessment" w:history="1">
        <w:r w:rsidR="008D2572" w:rsidRPr="00D20E81">
          <w:rPr>
            <w:rStyle w:val="Hyperlink"/>
          </w:rPr>
          <w:t>https://www.nice.org.uk/guidance/cg150/chapter/Recommendations#assessment</w:t>
        </w:r>
      </w:hyperlink>
    </w:p>
    <w:p w14:paraId="44F62FB3" w14:textId="77777777" w:rsidR="00461832" w:rsidRPr="000820FD" w:rsidRDefault="00461832" w:rsidP="00184BB4">
      <w:pPr>
        <w:pStyle w:val="ListParagraph"/>
        <w:widowControl w:val="0"/>
        <w:numPr>
          <w:ilvl w:val="0"/>
          <w:numId w:val="245"/>
        </w:numPr>
        <w:ind w:left="426" w:hanging="426"/>
        <w:contextualSpacing w:val="0"/>
        <w:jc w:val="both"/>
      </w:pPr>
      <w:r w:rsidRPr="000820FD">
        <w:t>Therapeutic Guidelines. (2019). Migraine. Retrieved from:</w:t>
      </w:r>
    </w:p>
    <w:p w14:paraId="3390D0A7" w14:textId="585C6C49" w:rsidR="00461832" w:rsidRDefault="00D92850" w:rsidP="008D2572">
      <w:pPr>
        <w:pStyle w:val="ListParagraph"/>
        <w:widowControl w:val="0"/>
        <w:ind w:left="426"/>
        <w:contextualSpacing w:val="0"/>
        <w:jc w:val="both"/>
        <w:rPr>
          <w:szCs w:val="24"/>
        </w:rPr>
      </w:pPr>
      <w:hyperlink r:id="rId92" w:anchor="toc_d1e47" w:history="1">
        <w:r w:rsidR="008D2572" w:rsidRPr="00D20E81">
          <w:rPr>
            <w:rStyle w:val="Hyperlink"/>
          </w:rPr>
          <w:t>https://tgldcdp.tg.org.au/viewTopic?topicfile=migraine&amp;guidelineName=Neurology#toc_d1e47</w:t>
        </w:r>
      </w:hyperlink>
    </w:p>
    <w:p w14:paraId="6723F0E0" w14:textId="21E2C33E" w:rsidR="00E0623A" w:rsidRPr="00A262E5" w:rsidRDefault="00461832" w:rsidP="00184BB4">
      <w:pPr>
        <w:pStyle w:val="ListParagraph"/>
        <w:widowControl w:val="0"/>
        <w:numPr>
          <w:ilvl w:val="0"/>
          <w:numId w:val="245"/>
        </w:numPr>
        <w:ind w:left="426" w:hanging="426"/>
        <w:contextualSpacing w:val="0"/>
        <w:jc w:val="both"/>
      </w:pPr>
      <w:r>
        <w:t>Smith, J,H., 2019. Acute Treatment of Migraine in Adults. UpToDate. Retrieved from</w:t>
      </w:r>
      <w:r w:rsidR="008D2572">
        <w:t>:</w:t>
      </w:r>
      <w:r>
        <w:t xml:space="preserve"> </w:t>
      </w:r>
      <w:hyperlink r:id="rId93">
        <w:r w:rsidR="00E0623A" w:rsidRPr="112426DF">
          <w:rPr>
            <w:rStyle w:val="Hyperlink"/>
          </w:rPr>
          <w:t>http://www.uptodate.com/contents/acute-treatment-of-migraine-in-adults?search=migraine%20adult%20treatment&amp;source=search_result&amp;selectedTitle=1~150&amp;usage_type=default&amp;display_rank=1</w:t>
        </w:r>
      </w:hyperlink>
    </w:p>
    <w:p w14:paraId="63983043" w14:textId="77777777" w:rsidR="00E0623A" w:rsidRPr="00C02440" w:rsidRDefault="00D92850" w:rsidP="00E0623A">
      <w:pPr>
        <w:jc w:val="right"/>
        <w:rPr>
          <w:rStyle w:val="Hyperlink"/>
          <w:rFonts w:eastAsiaTheme="majorEastAsia" w:cs="Arial"/>
          <w:i/>
          <w:szCs w:val="24"/>
        </w:rPr>
      </w:pPr>
      <w:hyperlink w:anchor="Contents" w:history="1">
        <w:r w:rsidR="00E0623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0623A" w:rsidRPr="00CD1C0E" w14:paraId="38692085" w14:textId="77777777" w:rsidTr="00BE652E">
        <w:trPr>
          <w:cantSplit/>
          <w:trHeight w:val="285"/>
        </w:trPr>
        <w:tc>
          <w:tcPr>
            <w:tcW w:w="9158" w:type="dxa"/>
            <w:shd w:val="clear" w:color="auto" w:fill="D9D9D9" w:themeFill="background1" w:themeFillShade="D9"/>
          </w:tcPr>
          <w:p w14:paraId="6080632A" w14:textId="5140293A" w:rsidR="00E0623A" w:rsidRPr="000E2912" w:rsidRDefault="00E0623A" w:rsidP="00BE652E">
            <w:pPr>
              <w:pStyle w:val="Heading1"/>
            </w:pPr>
            <w:bookmarkStart w:id="55" w:name="_Toc132122018"/>
            <w:r>
              <w:t>Musculoskeletal lower back pain</w:t>
            </w:r>
            <w:bookmarkEnd w:id="55"/>
          </w:p>
        </w:tc>
      </w:tr>
    </w:tbl>
    <w:p w14:paraId="34115520" w14:textId="77777777" w:rsidR="00E0623A" w:rsidRDefault="00E0623A" w:rsidP="00E0623A"/>
    <w:p w14:paraId="17FB790E" w14:textId="77777777" w:rsidR="00E0623A" w:rsidRPr="009A43AE" w:rsidRDefault="00E0623A" w:rsidP="00E0623A">
      <w:pPr>
        <w:pStyle w:val="Heading2"/>
      </w:pPr>
      <w:r w:rsidRPr="000E2912">
        <w:t>Condition for Treatment</w:t>
      </w:r>
      <w:r w:rsidRPr="00AC5499">
        <w:t xml:space="preserve"> </w:t>
      </w:r>
    </w:p>
    <w:p w14:paraId="0C6E7270" w14:textId="12A8B183" w:rsidR="00461832" w:rsidRPr="00AC44EC" w:rsidRDefault="00461832" w:rsidP="00E0623A">
      <w:pPr>
        <w:rPr>
          <w:rFonts w:cstheme="minorHAnsi"/>
        </w:rPr>
      </w:pPr>
      <w:r w:rsidRPr="00E0623A">
        <w:rPr>
          <w:rFonts w:cstheme="minorHAnsi"/>
        </w:rPr>
        <w:t>Musculoskeletal lower back pain is pain and/or stiffness of the lumbosacral region (beneath</w:t>
      </w:r>
      <w:r w:rsidRPr="00AC44EC">
        <w:rPr>
          <w:rFonts w:cstheme="minorHAnsi"/>
        </w:rPr>
        <w:t xml:space="preserve"> the twelfth rib and above the gluteal folds) persisting for &lt; 12 weeks (for ages &gt;16). Back pain is extremely common, with one in seven Australians suffering from back pain on any given day.</w:t>
      </w:r>
    </w:p>
    <w:p w14:paraId="0428E9FD" w14:textId="77777777" w:rsidR="00461832" w:rsidRPr="00555D85" w:rsidRDefault="00461832" w:rsidP="000C6597">
      <w:pPr>
        <w:pStyle w:val="NoSpacing"/>
        <w:rPr>
          <w:rFonts w:asciiTheme="minorHAnsi" w:hAnsiTheme="minorHAnsi" w:cstheme="minorHAnsi"/>
        </w:rPr>
      </w:pPr>
    </w:p>
    <w:p w14:paraId="30A54456" w14:textId="77777777" w:rsidR="00461832" w:rsidRPr="00991D29" w:rsidRDefault="00461832" w:rsidP="000C6597">
      <w:pPr>
        <w:jc w:val="both"/>
        <w:rPr>
          <w:rFonts w:cstheme="minorHAnsi"/>
          <w:bCs/>
          <w:i/>
          <w:iCs/>
        </w:rPr>
      </w:pPr>
      <w:r w:rsidRPr="00991D29">
        <w:rPr>
          <w:rFonts w:cstheme="minorHAnsi"/>
          <w:bCs/>
          <w:i/>
          <w:iCs/>
        </w:rPr>
        <w:t>Symptoms may include:</w:t>
      </w:r>
    </w:p>
    <w:p w14:paraId="4F3B5E46" w14:textId="77777777" w:rsidR="00461832" w:rsidRPr="00AC44EC" w:rsidRDefault="2FE01D73" w:rsidP="005D274D">
      <w:pPr>
        <w:pStyle w:val="ListParagraph"/>
        <w:numPr>
          <w:ilvl w:val="0"/>
          <w:numId w:val="108"/>
        </w:numPr>
        <w:ind w:left="426" w:hanging="426"/>
        <w:rPr>
          <w:rFonts w:cstheme="minorBidi"/>
        </w:rPr>
      </w:pPr>
      <w:r w:rsidRPr="30F8AA95">
        <w:rPr>
          <w:rFonts w:cstheme="minorBidi"/>
        </w:rPr>
        <w:t>Low back pain</w:t>
      </w:r>
    </w:p>
    <w:p w14:paraId="339C84C3" w14:textId="77777777" w:rsidR="00461832" w:rsidRPr="00AC44EC" w:rsidRDefault="2FE01D73" w:rsidP="005D274D">
      <w:pPr>
        <w:pStyle w:val="ListParagraph"/>
        <w:numPr>
          <w:ilvl w:val="0"/>
          <w:numId w:val="108"/>
        </w:numPr>
        <w:ind w:left="426" w:hanging="426"/>
        <w:rPr>
          <w:rFonts w:cstheme="minorBidi"/>
        </w:rPr>
      </w:pPr>
      <w:r w:rsidRPr="30F8AA95">
        <w:rPr>
          <w:rFonts w:cstheme="minorBidi"/>
        </w:rPr>
        <w:t>Low back joint stiffness</w:t>
      </w:r>
    </w:p>
    <w:p w14:paraId="169E04CF" w14:textId="1769FF7B" w:rsidR="00461832" w:rsidRPr="00AC44EC" w:rsidRDefault="3E77D27A" w:rsidP="005D274D">
      <w:pPr>
        <w:pStyle w:val="ListParagraph"/>
        <w:numPr>
          <w:ilvl w:val="0"/>
          <w:numId w:val="108"/>
        </w:numPr>
        <w:ind w:left="426" w:hanging="426"/>
        <w:rPr>
          <w:rFonts w:cstheme="minorBidi"/>
        </w:rPr>
      </w:pPr>
      <w:r w:rsidRPr="42723267">
        <w:rPr>
          <w:rFonts w:cstheme="minorBidi"/>
        </w:rPr>
        <w:t>Referred symptoms to buttocks or legs (pain, pins and needles or numbness)</w:t>
      </w:r>
      <w:r w:rsidR="00B30320">
        <w:rPr>
          <w:rFonts w:cstheme="minorBidi"/>
        </w:rPr>
        <w:t>.</w:t>
      </w:r>
    </w:p>
    <w:p w14:paraId="472B361E" w14:textId="77777777" w:rsidR="00461832" w:rsidRPr="000B6E82" w:rsidRDefault="00461832" w:rsidP="00DE1254">
      <w:pPr>
        <w:pStyle w:val="NoSpacing"/>
        <w:ind w:left="567" w:hanging="567"/>
        <w:rPr>
          <w:rFonts w:asciiTheme="minorHAnsi" w:hAnsiTheme="minorHAnsi" w:cstheme="minorHAnsi"/>
        </w:rPr>
      </w:pPr>
    </w:p>
    <w:p w14:paraId="5FC7EA39" w14:textId="77777777" w:rsidR="00461832" w:rsidRPr="00991D29" w:rsidRDefault="00461832" w:rsidP="000C6597">
      <w:pPr>
        <w:jc w:val="both"/>
        <w:rPr>
          <w:rFonts w:cstheme="minorHAnsi"/>
          <w:bCs/>
          <w:i/>
          <w:iCs/>
        </w:rPr>
      </w:pPr>
      <w:r w:rsidRPr="00991D29">
        <w:rPr>
          <w:rFonts w:cstheme="minorHAnsi"/>
          <w:bCs/>
          <w:i/>
          <w:iCs/>
        </w:rPr>
        <w:t>Inclusion criteria:</w:t>
      </w:r>
    </w:p>
    <w:p w14:paraId="137177EF" w14:textId="77777777" w:rsidR="00461832" w:rsidRPr="00AC44EC" w:rsidRDefault="2FE01D73" w:rsidP="005D274D">
      <w:pPr>
        <w:numPr>
          <w:ilvl w:val="0"/>
          <w:numId w:val="109"/>
        </w:numPr>
        <w:ind w:left="426" w:hanging="426"/>
        <w:contextualSpacing/>
        <w:rPr>
          <w:rFonts w:cstheme="minorBidi"/>
          <w:b/>
          <w:bCs/>
        </w:rPr>
      </w:pPr>
      <w:r w:rsidRPr="30F8AA95">
        <w:rPr>
          <w:rFonts w:cstheme="minorBidi"/>
        </w:rPr>
        <w:t>Pain over the lumbosacral region (bilateral or unilateral) in the absence of trauma</w:t>
      </w:r>
    </w:p>
    <w:p w14:paraId="0312BC88" w14:textId="587AC888" w:rsidR="00461832" w:rsidRPr="00AC44EC" w:rsidRDefault="3E77D27A" w:rsidP="005D274D">
      <w:pPr>
        <w:numPr>
          <w:ilvl w:val="0"/>
          <w:numId w:val="109"/>
        </w:numPr>
        <w:ind w:left="426" w:hanging="426"/>
        <w:contextualSpacing/>
        <w:rPr>
          <w:rFonts w:cstheme="minorBidi"/>
          <w:b/>
          <w:bCs/>
        </w:rPr>
      </w:pPr>
      <w:r w:rsidRPr="42723267">
        <w:rPr>
          <w:rFonts w:cstheme="minorBidi"/>
        </w:rPr>
        <w:t>Acute muscular pain that has been present for less than 10 days</w:t>
      </w:r>
      <w:r w:rsidR="00B30320">
        <w:rPr>
          <w:rFonts w:cstheme="minorBidi"/>
        </w:rPr>
        <w:t>.</w:t>
      </w:r>
    </w:p>
    <w:p w14:paraId="00D7636F" w14:textId="77777777" w:rsidR="00461832" w:rsidRPr="000B6E82" w:rsidRDefault="00461832" w:rsidP="000C6597">
      <w:pPr>
        <w:pStyle w:val="NoSpacing"/>
        <w:rPr>
          <w:rFonts w:ascii="Calibri" w:hAnsi="Calibri" w:cs="Calibri"/>
        </w:rPr>
      </w:pPr>
    </w:p>
    <w:p w14:paraId="620E4B60" w14:textId="7AFB2DD7" w:rsidR="00461832" w:rsidRPr="00991D29" w:rsidRDefault="00461832" w:rsidP="112426DF">
      <w:pPr>
        <w:jc w:val="both"/>
        <w:rPr>
          <w:rFonts w:cstheme="minorBidi"/>
          <w:i/>
          <w:iCs/>
        </w:rPr>
      </w:pPr>
      <w:r w:rsidRPr="112426DF">
        <w:rPr>
          <w:rFonts w:cstheme="minorBidi"/>
          <w:i/>
          <w:iCs/>
        </w:rPr>
        <w:t xml:space="preserve">Redirect to </w:t>
      </w:r>
      <w:r w:rsidR="645F521A" w:rsidRPr="112426DF">
        <w:rPr>
          <w:rFonts w:cstheme="minorBidi"/>
          <w:i/>
          <w:iCs/>
        </w:rPr>
        <w:t>PT/NP/</w:t>
      </w:r>
      <w:r w:rsidRPr="112426DF">
        <w:rPr>
          <w:rFonts w:cstheme="minorBidi"/>
          <w:i/>
          <w:iCs/>
        </w:rPr>
        <w:t>GP if:</w:t>
      </w:r>
    </w:p>
    <w:p w14:paraId="596E9F99" w14:textId="77777777" w:rsidR="00461832" w:rsidRPr="00AC44EC" w:rsidRDefault="2FE01D73" w:rsidP="005D274D">
      <w:pPr>
        <w:numPr>
          <w:ilvl w:val="0"/>
          <w:numId w:val="110"/>
        </w:numPr>
        <w:ind w:left="426" w:hanging="426"/>
        <w:contextualSpacing/>
        <w:rPr>
          <w:rFonts w:cstheme="minorBidi"/>
        </w:rPr>
      </w:pPr>
      <w:r w:rsidRPr="30F8AA95">
        <w:rPr>
          <w:rFonts w:cstheme="minorBidi"/>
        </w:rPr>
        <w:t>Neurological signs:</w:t>
      </w:r>
    </w:p>
    <w:p w14:paraId="03ED95BD" w14:textId="77777777" w:rsidR="00461832" w:rsidRPr="00AC44EC" w:rsidRDefault="2FE01D73" w:rsidP="00184BB4">
      <w:pPr>
        <w:pStyle w:val="ListParagraph"/>
        <w:numPr>
          <w:ilvl w:val="0"/>
          <w:numId w:val="400"/>
        </w:numPr>
        <w:jc w:val="both"/>
        <w:rPr>
          <w:rFonts w:cstheme="minorBidi"/>
        </w:rPr>
      </w:pPr>
      <w:r w:rsidRPr="30F8AA95">
        <w:rPr>
          <w:rFonts w:cstheme="minorBidi"/>
        </w:rPr>
        <w:t>Radiation of pain down buttock or legs</w:t>
      </w:r>
    </w:p>
    <w:p w14:paraId="4C962F61" w14:textId="2E07D9DF" w:rsidR="00461832" w:rsidRPr="00AC44EC" w:rsidRDefault="2FE01D73" w:rsidP="00184BB4">
      <w:pPr>
        <w:pStyle w:val="ListParagraph"/>
        <w:numPr>
          <w:ilvl w:val="0"/>
          <w:numId w:val="400"/>
        </w:numPr>
        <w:jc w:val="both"/>
        <w:rPr>
          <w:rFonts w:cstheme="minorBidi"/>
        </w:rPr>
      </w:pPr>
      <w:r w:rsidRPr="30F8AA95">
        <w:rPr>
          <w:rFonts w:cstheme="minorBidi"/>
        </w:rPr>
        <w:t>Pins and needles or numbness</w:t>
      </w:r>
      <w:r w:rsidR="7E4AE010" w:rsidRPr="30F8AA95">
        <w:rPr>
          <w:rFonts w:cstheme="minorBidi"/>
        </w:rPr>
        <w:t>.</w:t>
      </w:r>
    </w:p>
    <w:p w14:paraId="38A46D29" w14:textId="77777777" w:rsidR="00461832" w:rsidRPr="00AC44EC" w:rsidRDefault="2FE01D73" w:rsidP="005D274D">
      <w:pPr>
        <w:numPr>
          <w:ilvl w:val="0"/>
          <w:numId w:val="111"/>
        </w:numPr>
        <w:ind w:left="426" w:hanging="426"/>
        <w:contextualSpacing/>
        <w:rPr>
          <w:rFonts w:cstheme="minorBidi"/>
        </w:rPr>
      </w:pPr>
      <w:r w:rsidRPr="30F8AA95">
        <w:rPr>
          <w:rFonts w:cstheme="minorBidi"/>
        </w:rPr>
        <w:t xml:space="preserve">Pain lasting longer than 10 </w:t>
      </w:r>
      <w:proofErr w:type="gramStart"/>
      <w:r w:rsidRPr="30F8AA95">
        <w:rPr>
          <w:rFonts w:cstheme="minorBidi"/>
        </w:rPr>
        <w:t>days</w:t>
      </w:r>
      <w:proofErr w:type="gramEnd"/>
    </w:p>
    <w:p w14:paraId="16FC9E54" w14:textId="3F81E94B" w:rsidR="00461832" w:rsidRPr="00AC44EC" w:rsidRDefault="2FE01D73" w:rsidP="005D274D">
      <w:pPr>
        <w:numPr>
          <w:ilvl w:val="0"/>
          <w:numId w:val="111"/>
        </w:numPr>
        <w:ind w:left="426" w:hanging="426"/>
        <w:contextualSpacing/>
        <w:rPr>
          <w:rFonts w:cstheme="minorBidi"/>
        </w:rPr>
      </w:pPr>
      <w:r w:rsidRPr="4A783FF4">
        <w:rPr>
          <w:rFonts w:cstheme="minorBidi"/>
        </w:rPr>
        <w:t>Psychosocial risk factors – such as anxiety, work related injury, fear avoidance behaviours</w:t>
      </w:r>
      <w:r w:rsidR="00B30320">
        <w:rPr>
          <w:rFonts w:cstheme="minorBidi"/>
        </w:rPr>
        <w:t>.</w:t>
      </w:r>
    </w:p>
    <w:p w14:paraId="6CA28605" w14:textId="211B8ADC" w:rsidR="4A783FF4" w:rsidRDefault="4A783FF4" w:rsidP="4A783FF4">
      <w:pPr>
        <w:rPr>
          <w:szCs w:val="24"/>
        </w:rPr>
      </w:pPr>
    </w:p>
    <w:p w14:paraId="4E21C67B" w14:textId="1D9D6DF6" w:rsidR="733CBAE2" w:rsidRDefault="733CBAE2" w:rsidP="4A783FF4">
      <w:pPr>
        <w:jc w:val="both"/>
        <w:rPr>
          <w:rFonts w:cstheme="minorBidi"/>
          <w:i/>
          <w:iCs/>
        </w:rPr>
      </w:pPr>
      <w:r w:rsidRPr="4A783FF4">
        <w:rPr>
          <w:rFonts w:cstheme="minorBidi"/>
          <w:i/>
          <w:iCs/>
        </w:rPr>
        <w:t>Redirect to NP/GP if:</w:t>
      </w:r>
    </w:p>
    <w:p w14:paraId="7452CD96" w14:textId="12D6C579" w:rsidR="00461832" w:rsidRPr="00AC44EC" w:rsidRDefault="2FE01D73" w:rsidP="005D274D">
      <w:pPr>
        <w:numPr>
          <w:ilvl w:val="0"/>
          <w:numId w:val="111"/>
        </w:numPr>
        <w:ind w:left="426" w:hanging="426"/>
        <w:contextualSpacing/>
        <w:rPr>
          <w:rFonts w:cstheme="minorBidi"/>
        </w:rPr>
      </w:pPr>
      <w:r w:rsidRPr="30F8AA95">
        <w:rPr>
          <w:rFonts w:cstheme="minorBidi"/>
        </w:rPr>
        <w:t xml:space="preserve">Signs of axial </w:t>
      </w:r>
      <w:proofErr w:type="spellStart"/>
      <w:r w:rsidRPr="30F8AA95">
        <w:rPr>
          <w:rFonts w:cstheme="minorBidi"/>
        </w:rPr>
        <w:t>spondyloarthritis</w:t>
      </w:r>
      <w:proofErr w:type="spellEnd"/>
      <w:r w:rsidRPr="30F8AA95">
        <w:rPr>
          <w:rFonts w:cstheme="minorBidi"/>
        </w:rPr>
        <w:t>:</w:t>
      </w:r>
    </w:p>
    <w:p w14:paraId="27A5E1DD" w14:textId="77777777" w:rsidR="00461832" w:rsidRPr="00AC44EC" w:rsidRDefault="2FE01D73" w:rsidP="00184BB4">
      <w:pPr>
        <w:pStyle w:val="ListParagraph"/>
        <w:numPr>
          <w:ilvl w:val="0"/>
          <w:numId w:val="401"/>
        </w:numPr>
        <w:rPr>
          <w:rFonts w:cstheme="minorBidi"/>
        </w:rPr>
      </w:pPr>
      <w:r w:rsidRPr="30F8AA95">
        <w:rPr>
          <w:rFonts w:cstheme="minorBidi"/>
        </w:rPr>
        <w:t>Persistent back pain (&gt; 3 months duration)</w:t>
      </w:r>
    </w:p>
    <w:p w14:paraId="21D6A431" w14:textId="77777777" w:rsidR="00461832" w:rsidRPr="00AC44EC" w:rsidRDefault="2FE01D73" w:rsidP="00184BB4">
      <w:pPr>
        <w:pStyle w:val="ListParagraph"/>
        <w:numPr>
          <w:ilvl w:val="0"/>
          <w:numId w:val="401"/>
        </w:numPr>
        <w:rPr>
          <w:rFonts w:cstheme="minorBidi"/>
        </w:rPr>
      </w:pPr>
      <w:r w:rsidRPr="30F8AA95">
        <w:rPr>
          <w:rFonts w:cstheme="minorBidi"/>
        </w:rPr>
        <w:t>Onset of symptoms before age 45</w:t>
      </w:r>
    </w:p>
    <w:p w14:paraId="4265BB86" w14:textId="77777777" w:rsidR="00461832" w:rsidRPr="00AC44EC" w:rsidRDefault="2FE01D73" w:rsidP="00184BB4">
      <w:pPr>
        <w:pStyle w:val="ListParagraph"/>
        <w:numPr>
          <w:ilvl w:val="0"/>
          <w:numId w:val="402"/>
        </w:numPr>
        <w:rPr>
          <w:rFonts w:cstheme="minorBidi"/>
        </w:rPr>
      </w:pPr>
      <w:r w:rsidRPr="30F8AA95">
        <w:rPr>
          <w:rFonts w:cstheme="minorBidi"/>
        </w:rPr>
        <w:t>Inflammatory back pain (insidious onset, improvement with exercise, worse with rest, pain at night)</w:t>
      </w:r>
    </w:p>
    <w:p w14:paraId="53D7E7B5" w14:textId="77777777" w:rsidR="00461832" w:rsidRPr="00AC44EC" w:rsidRDefault="2FE01D73" w:rsidP="00184BB4">
      <w:pPr>
        <w:pStyle w:val="ListParagraph"/>
        <w:numPr>
          <w:ilvl w:val="0"/>
          <w:numId w:val="402"/>
        </w:numPr>
        <w:rPr>
          <w:rFonts w:cstheme="minorBidi"/>
        </w:rPr>
      </w:pPr>
      <w:r w:rsidRPr="30F8AA95">
        <w:rPr>
          <w:rFonts w:cstheme="minorBidi"/>
        </w:rPr>
        <w:lastRenderedPageBreak/>
        <w:t>Peripheral signs of arthritis</w:t>
      </w:r>
    </w:p>
    <w:p w14:paraId="1CE0F767" w14:textId="0F608DDB" w:rsidR="00461832" w:rsidRDefault="2FE01D73" w:rsidP="00184BB4">
      <w:pPr>
        <w:pStyle w:val="ListParagraph"/>
        <w:numPr>
          <w:ilvl w:val="0"/>
          <w:numId w:val="402"/>
        </w:numPr>
        <w:rPr>
          <w:rFonts w:cstheme="minorBidi"/>
        </w:rPr>
      </w:pPr>
      <w:r w:rsidRPr="30F8AA95">
        <w:rPr>
          <w:rFonts w:cstheme="minorBidi"/>
        </w:rPr>
        <w:t xml:space="preserve">Family history of </w:t>
      </w:r>
      <w:proofErr w:type="spellStart"/>
      <w:r w:rsidRPr="30F8AA95">
        <w:rPr>
          <w:rFonts w:cstheme="minorBidi"/>
        </w:rPr>
        <w:t>spondyloarthritis</w:t>
      </w:r>
      <w:proofErr w:type="spellEnd"/>
    </w:p>
    <w:p w14:paraId="7D7FEC6D" w14:textId="34174505" w:rsidR="00461832" w:rsidRPr="00E6757C" w:rsidRDefault="3E77D27A" w:rsidP="00184BB4">
      <w:pPr>
        <w:pStyle w:val="ListParagraph"/>
        <w:numPr>
          <w:ilvl w:val="0"/>
          <w:numId w:val="402"/>
        </w:numPr>
        <w:rPr>
          <w:rFonts w:cstheme="minorBidi"/>
        </w:rPr>
      </w:pPr>
      <w:r w:rsidRPr="42723267">
        <w:rPr>
          <w:rFonts w:cstheme="minorBidi"/>
        </w:rPr>
        <w:t xml:space="preserve">Pain worse with immobilisation (particularly on waking) and improves with </w:t>
      </w:r>
      <w:proofErr w:type="gramStart"/>
      <w:r w:rsidRPr="42723267">
        <w:rPr>
          <w:rFonts w:cstheme="minorBidi"/>
        </w:rPr>
        <w:t>movement</w:t>
      </w:r>
      <w:proofErr w:type="gramEnd"/>
    </w:p>
    <w:p w14:paraId="7C06CA74" w14:textId="77777777" w:rsidR="68853868" w:rsidRDefault="2C66D41E" w:rsidP="005D274D">
      <w:pPr>
        <w:numPr>
          <w:ilvl w:val="0"/>
          <w:numId w:val="114"/>
        </w:numPr>
        <w:ind w:left="426" w:hanging="426"/>
        <w:rPr>
          <w:rFonts w:cstheme="minorBidi"/>
        </w:rPr>
      </w:pPr>
      <w:r w:rsidRPr="4A783FF4">
        <w:rPr>
          <w:rFonts w:cstheme="minorBidi"/>
        </w:rPr>
        <w:t>Signs of vertebral fracture:</w:t>
      </w:r>
    </w:p>
    <w:p w14:paraId="7AF3B71B" w14:textId="77777777" w:rsidR="68853868" w:rsidRDefault="2C66D41E" w:rsidP="00184BB4">
      <w:pPr>
        <w:pStyle w:val="ListParagraph"/>
        <w:numPr>
          <w:ilvl w:val="0"/>
          <w:numId w:val="403"/>
        </w:numPr>
        <w:rPr>
          <w:rFonts w:cstheme="minorBidi"/>
        </w:rPr>
      </w:pPr>
      <w:r w:rsidRPr="4A783FF4">
        <w:rPr>
          <w:rFonts w:cstheme="minorBidi"/>
        </w:rPr>
        <w:t>Older age (&gt; 65 years for men, &gt; 75 years for women)</w:t>
      </w:r>
    </w:p>
    <w:p w14:paraId="76E1BE2D" w14:textId="77777777" w:rsidR="68853868" w:rsidRDefault="2C66D41E" w:rsidP="00184BB4">
      <w:pPr>
        <w:pStyle w:val="ListParagraph"/>
        <w:numPr>
          <w:ilvl w:val="0"/>
          <w:numId w:val="403"/>
        </w:numPr>
        <w:rPr>
          <w:rFonts w:cstheme="minorBidi"/>
        </w:rPr>
      </w:pPr>
      <w:r w:rsidRPr="4A783FF4">
        <w:rPr>
          <w:rFonts w:cstheme="minorBidi"/>
        </w:rPr>
        <w:t>Prolonged corticosteroid use</w:t>
      </w:r>
    </w:p>
    <w:p w14:paraId="07980D7E" w14:textId="77777777" w:rsidR="68853868" w:rsidRDefault="2C66D41E" w:rsidP="00184BB4">
      <w:pPr>
        <w:pStyle w:val="ListParagraph"/>
        <w:numPr>
          <w:ilvl w:val="0"/>
          <w:numId w:val="403"/>
        </w:numPr>
        <w:rPr>
          <w:rFonts w:cstheme="minorBidi"/>
        </w:rPr>
      </w:pPr>
      <w:r w:rsidRPr="4A783FF4">
        <w:rPr>
          <w:rFonts w:cstheme="minorBidi"/>
        </w:rPr>
        <w:t>Osteoporosis</w:t>
      </w:r>
    </w:p>
    <w:p w14:paraId="5D11F2C8" w14:textId="4356B889" w:rsidR="68853868" w:rsidRDefault="0F88F845" w:rsidP="00184BB4">
      <w:pPr>
        <w:pStyle w:val="ListParagraph"/>
        <w:numPr>
          <w:ilvl w:val="0"/>
          <w:numId w:val="403"/>
        </w:numPr>
        <w:rPr>
          <w:rFonts w:cstheme="minorBidi"/>
        </w:rPr>
      </w:pPr>
      <w:r w:rsidRPr="42723267">
        <w:rPr>
          <w:rFonts w:cstheme="minorBidi"/>
        </w:rPr>
        <w:t>Presence of contusion or abrasion</w:t>
      </w:r>
    </w:p>
    <w:p w14:paraId="556D48F3" w14:textId="77777777" w:rsidR="68853868" w:rsidRDefault="2C66D41E" w:rsidP="005D274D">
      <w:pPr>
        <w:numPr>
          <w:ilvl w:val="0"/>
          <w:numId w:val="115"/>
        </w:numPr>
        <w:ind w:left="426" w:hanging="426"/>
        <w:rPr>
          <w:rFonts w:cstheme="minorBidi"/>
        </w:rPr>
      </w:pPr>
      <w:r w:rsidRPr="4A783FF4">
        <w:rPr>
          <w:rFonts w:cstheme="minorBidi"/>
        </w:rPr>
        <w:t>Signs of malignancy:</w:t>
      </w:r>
    </w:p>
    <w:p w14:paraId="0AE28E18" w14:textId="77777777" w:rsidR="68853868" w:rsidRDefault="2C66D41E" w:rsidP="00184BB4">
      <w:pPr>
        <w:pStyle w:val="ListParagraph"/>
        <w:numPr>
          <w:ilvl w:val="0"/>
          <w:numId w:val="404"/>
        </w:numPr>
        <w:jc w:val="both"/>
        <w:rPr>
          <w:rFonts w:cstheme="minorBidi"/>
        </w:rPr>
      </w:pPr>
      <w:r w:rsidRPr="4A783FF4">
        <w:rPr>
          <w:rFonts w:cstheme="minorBidi"/>
        </w:rPr>
        <w:t>Unexplained weight loss, age &gt; 50 years</w:t>
      </w:r>
    </w:p>
    <w:p w14:paraId="6B864058" w14:textId="77777777" w:rsidR="68853868" w:rsidRDefault="2C66D41E" w:rsidP="00184BB4">
      <w:pPr>
        <w:pStyle w:val="ListParagraph"/>
        <w:numPr>
          <w:ilvl w:val="0"/>
          <w:numId w:val="404"/>
        </w:numPr>
        <w:jc w:val="both"/>
        <w:rPr>
          <w:rFonts w:cstheme="minorBidi"/>
        </w:rPr>
      </w:pPr>
      <w:r w:rsidRPr="4A783FF4">
        <w:rPr>
          <w:rFonts w:cstheme="minorBidi"/>
        </w:rPr>
        <w:t>History of cancer</w:t>
      </w:r>
    </w:p>
    <w:p w14:paraId="2AFF1EBB" w14:textId="69DAAA25" w:rsidR="68853868" w:rsidRDefault="0F88F845" w:rsidP="00184BB4">
      <w:pPr>
        <w:pStyle w:val="ListParagraph"/>
        <w:numPr>
          <w:ilvl w:val="0"/>
          <w:numId w:val="404"/>
        </w:numPr>
        <w:jc w:val="both"/>
        <w:rPr>
          <w:rFonts w:cstheme="minorBidi"/>
        </w:rPr>
      </w:pPr>
      <w:r w:rsidRPr="42723267">
        <w:rPr>
          <w:rFonts w:cstheme="minorBidi"/>
        </w:rPr>
        <w:t>Strong clinical suspicion</w:t>
      </w:r>
    </w:p>
    <w:p w14:paraId="134CC194" w14:textId="77777777" w:rsidR="68853868" w:rsidRDefault="2C66D41E" w:rsidP="005D274D">
      <w:pPr>
        <w:numPr>
          <w:ilvl w:val="0"/>
          <w:numId w:val="116"/>
        </w:numPr>
        <w:ind w:left="426" w:hanging="426"/>
        <w:rPr>
          <w:rFonts w:cstheme="minorBidi"/>
        </w:rPr>
      </w:pPr>
      <w:r w:rsidRPr="4A783FF4">
        <w:rPr>
          <w:rFonts w:cstheme="minorBidi"/>
        </w:rPr>
        <w:t>Signs of spinal infection:</w:t>
      </w:r>
    </w:p>
    <w:p w14:paraId="246BBA5A" w14:textId="77777777" w:rsidR="68853868" w:rsidRDefault="2C66D41E" w:rsidP="00184BB4">
      <w:pPr>
        <w:pStyle w:val="ListParagraph"/>
        <w:numPr>
          <w:ilvl w:val="0"/>
          <w:numId w:val="405"/>
        </w:numPr>
        <w:rPr>
          <w:rFonts w:cstheme="minorBidi"/>
        </w:rPr>
      </w:pPr>
      <w:r w:rsidRPr="4A783FF4">
        <w:rPr>
          <w:rFonts w:cstheme="minorBidi"/>
        </w:rPr>
        <w:t>Fever or chills</w:t>
      </w:r>
    </w:p>
    <w:p w14:paraId="6DB8F73E" w14:textId="77777777" w:rsidR="68853868" w:rsidRDefault="2C66D41E" w:rsidP="00184BB4">
      <w:pPr>
        <w:pStyle w:val="ListParagraph"/>
        <w:numPr>
          <w:ilvl w:val="0"/>
          <w:numId w:val="405"/>
        </w:numPr>
        <w:rPr>
          <w:rFonts w:cstheme="minorBidi"/>
        </w:rPr>
      </w:pPr>
      <w:r w:rsidRPr="4A783FF4">
        <w:rPr>
          <w:rFonts w:cstheme="minorBidi"/>
        </w:rPr>
        <w:t>Immunosuppression</w:t>
      </w:r>
    </w:p>
    <w:p w14:paraId="18035770" w14:textId="77777777" w:rsidR="68853868" w:rsidRDefault="2C66D41E" w:rsidP="00184BB4">
      <w:pPr>
        <w:pStyle w:val="ListParagraph"/>
        <w:numPr>
          <w:ilvl w:val="0"/>
          <w:numId w:val="405"/>
        </w:numPr>
        <w:rPr>
          <w:rFonts w:cstheme="minorBidi"/>
        </w:rPr>
      </w:pPr>
      <w:r w:rsidRPr="4A783FF4">
        <w:rPr>
          <w:rFonts w:cstheme="minorBidi"/>
        </w:rPr>
        <w:t>Pain at rest or at night</w:t>
      </w:r>
    </w:p>
    <w:p w14:paraId="602D2537" w14:textId="77777777" w:rsidR="68853868" w:rsidRDefault="2C66D41E" w:rsidP="00184BB4">
      <w:pPr>
        <w:pStyle w:val="ListParagraph"/>
        <w:numPr>
          <w:ilvl w:val="0"/>
          <w:numId w:val="405"/>
        </w:numPr>
        <w:rPr>
          <w:rFonts w:cstheme="minorBidi"/>
        </w:rPr>
      </w:pPr>
      <w:r w:rsidRPr="4A783FF4">
        <w:rPr>
          <w:rFonts w:cstheme="minorBidi"/>
        </w:rPr>
        <w:t>Recent IV drug use</w:t>
      </w:r>
    </w:p>
    <w:p w14:paraId="3EA542D1" w14:textId="4A9BDD75" w:rsidR="68853868" w:rsidRDefault="0F88F845" w:rsidP="00184BB4">
      <w:pPr>
        <w:pStyle w:val="ListParagraph"/>
        <w:numPr>
          <w:ilvl w:val="0"/>
          <w:numId w:val="405"/>
        </w:numPr>
        <w:rPr>
          <w:rFonts w:cstheme="minorBidi"/>
        </w:rPr>
      </w:pPr>
      <w:r w:rsidRPr="72A5F6BE">
        <w:rPr>
          <w:rFonts w:cstheme="minorBidi"/>
        </w:rPr>
        <w:t>Recent injury, dental or spine procedure</w:t>
      </w:r>
      <w:r w:rsidR="00B30320">
        <w:rPr>
          <w:rFonts w:cstheme="minorBidi"/>
        </w:rPr>
        <w:t>.</w:t>
      </w:r>
    </w:p>
    <w:p w14:paraId="2F9E12C6" w14:textId="77777777" w:rsidR="00461832" w:rsidRPr="00706528" w:rsidRDefault="00461832" w:rsidP="00706528">
      <w:pPr>
        <w:pStyle w:val="NoSpacing"/>
        <w:rPr>
          <w:rFonts w:asciiTheme="minorHAnsi" w:hAnsiTheme="minorHAnsi" w:cstheme="minorHAnsi"/>
        </w:rPr>
      </w:pPr>
    </w:p>
    <w:p w14:paraId="5E431576" w14:textId="77777777" w:rsidR="00461832" w:rsidRPr="00991D29" w:rsidRDefault="00461832" w:rsidP="000C6597">
      <w:pPr>
        <w:jc w:val="both"/>
        <w:rPr>
          <w:rFonts w:cstheme="minorHAnsi"/>
          <w:bCs/>
          <w:i/>
          <w:iCs/>
        </w:rPr>
      </w:pPr>
      <w:r w:rsidRPr="00991D29">
        <w:rPr>
          <w:rFonts w:cstheme="minorHAnsi"/>
          <w:bCs/>
          <w:i/>
          <w:iCs/>
        </w:rPr>
        <w:t>Redirect to ED if:</w:t>
      </w:r>
    </w:p>
    <w:p w14:paraId="4E9B4069" w14:textId="77777777" w:rsidR="00461832" w:rsidRPr="00AC44EC" w:rsidRDefault="2FE01D73" w:rsidP="005D274D">
      <w:pPr>
        <w:numPr>
          <w:ilvl w:val="0"/>
          <w:numId w:val="112"/>
        </w:numPr>
        <w:ind w:left="426" w:hanging="426"/>
        <w:contextualSpacing/>
        <w:rPr>
          <w:rFonts w:cstheme="minorBidi"/>
        </w:rPr>
      </w:pPr>
      <w:r w:rsidRPr="30F8AA95">
        <w:rPr>
          <w:rFonts w:cstheme="minorBidi"/>
        </w:rPr>
        <w:t>Signs of neurological compromise with deteriorating neurological status:</w:t>
      </w:r>
    </w:p>
    <w:p w14:paraId="3502CF3E" w14:textId="77777777" w:rsidR="00461832" w:rsidRDefault="2FE01D73" w:rsidP="00184BB4">
      <w:pPr>
        <w:pStyle w:val="ListParagraph"/>
        <w:numPr>
          <w:ilvl w:val="0"/>
          <w:numId w:val="406"/>
        </w:numPr>
        <w:rPr>
          <w:rFonts w:cstheme="minorBidi"/>
        </w:rPr>
      </w:pPr>
      <w:r w:rsidRPr="30F8AA95">
        <w:rPr>
          <w:rFonts w:cstheme="minorBidi"/>
        </w:rPr>
        <w:t xml:space="preserve">Altered sensation to lower </w:t>
      </w:r>
      <w:proofErr w:type="gramStart"/>
      <w:r w:rsidRPr="30F8AA95">
        <w:rPr>
          <w:rFonts w:cstheme="minorBidi"/>
        </w:rPr>
        <w:t>limbs</w:t>
      </w:r>
      <w:proofErr w:type="gramEnd"/>
      <w:r w:rsidRPr="30F8AA95">
        <w:rPr>
          <w:rFonts w:cstheme="minorBidi"/>
        </w:rPr>
        <w:t xml:space="preserve"> </w:t>
      </w:r>
    </w:p>
    <w:p w14:paraId="47D541DC" w14:textId="6C7FCAB8" w:rsidR="00461832" w:rsidRPr="00E6757C" w:rsidRDefault="3E77D27A" w:rsidP="00184BB4">
      <w:pPr>
        <w:pStyle w:val="ListParagraph"/>
        <w:numPr>
          <w:ilvl w:val="0"/>
          <w:numId w:val="406"/>
        </w:numPr>
        <w:rPr>
          <w:rFonts w:cstheme="minorBidi"/>
        </w:rPr>
      </w:pPr>
      <w:r w:rsidRPr="42723267">
        <w:rPr>
          <w:rFonts w:cstheme="minorBidi"/>
        </w:rPr>
        <w:t>Weakness</w:t>
      </w:r>
    </w:p>
    <w:p w14:paraId="5B4C6192" w14:textId="77777777" w:rsidR="00461832" w:rsidRPr="00E62225" w:rsidRDefault="2FE01D73" w:rsidP="005D274D">
      <w:pPr>
        <w:numPr>
          <w:ilvl w:val="0"/>
          <w:numId w:val="113"/>
        </w:numPr>
        <w:ind w:left="426" w:hanging="426"/>
        <w:contextualSpacing/>
        <w:rPr>
          <w:rFonts w:cstheme="minorBidi"/>
        </w:rPr>
      </w:pPr>
      <w:r w:rsidRPr="30F8AA95">
        <w:rPr>
          <w:rFonts w:cstheme="minorBidi"/>
        </w:rPr>
        <w:t>Signs of cauda equina syndrome:</w:t>
      </w:r>
    </w:p>
    <w:p w14:paraId="1C481747" w14:textId="77777777" w:rsidR="00461832" w:rsidRPr="00AC44EC" w:rsidRDefault="2FE01D73" w:rsidP="00184BB4">
      <w:pPr>
        <w:pStyle w:val="ListParagraph"/>
        <w:numPr>
          <w:ilvl w:val="0"/>
          <w:numId w:val="407"/>
        </w:numPr>
        <w:rPr>
          <w:rFonts w:cstheme="minorBidi"/>
        </w:rPr>
      </w:pPr>
      <w:r w:rsidRPr="30F8AA95">
        <w:rPr>
          <w:rFonts w:cstheme="minorBidi"/>
        </w:rPr>
        <w:t>New bowel or bladder dysfunction</w:t>
      </w:r>
    </w:p>
    <w:p w14:paraId="14B1AE3A" w14:textId="77777777" w:rsidR="00461832" w:rsidRPr="00AC44EC" w:rsidRDefault="2FE01D73" w:rsidP="00184BB4">
      <w:pPr>
        <w:pStyle w:val="ListParagraph"/>
        <w:numPr>
          <w:ilvl w:val="0"/>
          <w:numId w:val="407"/>
        </w:numPr>
        <w:rPr>
          <w:rFonts w:cstheme="minorBidi"/>
        </w:rPr>
      </w:pPr>
      <w:r w:rsidRPr="30F8AA95">
        <w:rPr>
          <w:rFonts w:cstheme="minorBidi"/>
        </w:rPr>
        <w:t>Perineal numbness or saddle anaesthesia</w:t>
      </w:r>
    </w:p>
    <w:p w14:paraId="7F7599B8" w14:textId="09A5D9AC" w:rsidR="00461832" w:rsidRPr="00AC44EC" w:rsidRDefault="3E77D27A" w:rsidP="00184BB4">
      <w:pPr>
        <w:pStyle w:val="ListParagraph"/>
        <w:numPr>
          <w:ilvl w:val="0"/>
          <w:numId w:val="407"/>
        </w:numPr>
        <w:rPr>
          <w:rFonts w:cstheme="minorBidi"/>
        </w:rPr>
      </w:pPr>
      <w:r w:rsidRPr="42723267">
        <w:rPr>
          <w:rFonts w:cstheme="minorBidi"/>
        </w:rPr>
        <w:t>Persistent or progressive lower motor neurone changes</w:t>
      </w:r>
    </w:p>
    <w:p w14:paraId="110125E5" w14:textId="77777777" w:rsidR="00461832" w:rsidRPr="00AC44EC" w:rsidRDefault="2FE01D73" w:rsidP="005D274D">
      <w:pPr>
        <w:numPr>
          <w:ilvl w:val="0"/>
          <w:numId w:val="117"/>
        </w:numPr>
        <w:ind w:left="426" w:hanging="426"/>
        <w:contextualSpacing/>
        <w:rPr>
          <w:rFonts w:cstheme="minorBidi"/>
        </w:rPr>
      </w:pPr>
      <w:r w:rsidRPr="30F8AA95">
        <w:rPr>
          <w:rFonts w:cstheme="minorBidi"/>
        </w:rPr>
        <w:t xml:space="preserve">Associated collapse or </w:t>
      </w:r>
      <w:proofErr w:type="gramStart"/>
      <w:r w:rsidRPr="30F8AA95">
        <w:rPr>
          <w:rFonts w:cstheme="minorBidi"/>
        </w:rPr>
        <w:t>hypotension</w:t>
      </w:r>
      <w:proofErr w:type="gramEnd"/>
    </w:p>
    <w:p w14:paraId="74178E3E" w14:textId="77777777" w:rsidR="00461832" w:rsidRDefault="2FE01D73" w:rsidP="005D274D">
      <w:pPr>
        <w:numPr>
          <w:ilvl w:val="0"/>
          <w:numId w:val="117"/>
        </w:numPr>
        <w:ind w:left="426" w:hanging="426"/>
        <w:contextualSpacing/>
        <w:rPr>
          <w:rFonts w:cstheme="minorBidi"/>
        </w:rPr>
      </w:pPr>
      <w:r w:rsidRPr="30F8AA95">
        <w:rPr>
          <w:rFonts w:cstheme="minorBidi"/>
        </w:rPr>
        <w:t xml:space="preserve">Abdominal pain radiating to the lower </w:t>
      </w:r>
      <w:proofErr w:type="gramStart"/>
      <w:r w:rsidRPr="30F8AA95">
        <w:rPr>
          <w:rFonts w:cstheme="minorBidi"/>
        </w:rPr>
        <w:t>back</w:t>
      </w:r>
      <w:proofErr w:type="gramEnd"/>
    </w:p>
    <w:p w14:paraId="46B8C860" w14:textId="728DEA9D" w:rsidR="00461832" w:rsidRPr="005C7AC9" w:rsidRDefault="2FE01D73" w:rsidP="005D274D">
      <w:pPr>
        <w:numPr>
          <w:ilvl w:val="0"/>
          <w:numId w:val="117"/>
        </w:numPr>
        <w:ind w:left="426" w:hanging="426"/>
        <w:contextualSpacing/>
        <w:rPr>
          <w:rFonts w:cstheme="minorBidi"/>
        </w:rPr>
      </w:pPr>
      <w:r w:rsidRPr="30F8AA95">
        <w:rPr>
          <w:rFonts w:cstheme="minorBidi"/>
        </w:rPr>
        <w:t>Significant trauma/multi</w:t>
      </w:r>
      <w:r w:rsidR="57E3281F" w:rsidRPr="30F8AA95">
        <w:rPr>
          <w:rFonts w:cstheme="minorBidi"/>
        </w:rPr>
        <w:t>-</w:t>
      </w:r>
      <w:r w:rsidRPr="30F8AA95">
        <w:rPr>
          <w:rFonts w:cstheme="minorBidi"/>
        </w:rPr>
        <w:t>trauma</w:t>
      </w:r>
      <w:r w:rsidR="00B30320">
        <w:rPr>
          <w:rFonts w:cstheme="minorBidi"/>
        </w:rPr>
        <w:t>.</w:t>
      </w:r>
    </w:p>
    <w:p w14:paraId="39EBDB6C" w14:textId="0729CA37" w:rsidR="00461832" w:rsidRDefault="00461832" w:rsidP="00BA15AF">
      <w:pPr>
        <w:rPr>
          <w:rFonts w:cs="Arial"/>
          <w:iCs/>
          <w:szCs w:val="24"/>
        </w:rPr>
      </w:pPr>
    </w:p>
    <w:p w14:paraId="693F61B1" w14:textId="6EFC5A56" w:rsidR="00BA15AF" w:rsidRPr="00BA15AF" w:rsidRDefault="00BA15AF" w:rsidP="00BA15AF">
      <w:pPr>
        <w:rPr>
          <w:rFonts w:cs="Arial"/>
          <w:b/>
          <w:bCs/>
          <w:iCs/>
          <w:szCs w:val="24"/>
        </w:rPr>
      </w:pPr>
      <w:r>
        <w:rPr>
          <w:rFonts w:cs="Arial"/>
          <w:b/>
          <w:bCs/>
          <w:iCs/>
          <w:szCs w:val="24"/>
        </w:rPr>
        <w:t>Differentials</w:t>
      </w:r>
    </w:p>
    <w:p w14:paraId="4055D208" w14:textId="77777777" w:rsidR="00461832" w:rsidRPr="00AC44EC" w:rsidRDefault="2FE01D73" w:rsidP="005D274D">
      <w:pPr>
        <w:numPr>
          <w:ilvl w:val="0"/>
          <w:numId w:val="103"/>
        </w:numPr>
        <w:ind w:left="426" w:hanging="426"/>
        <w:contextualSpacing/>
        <w:rPr>
          <w:rFonts w:cstheme="minorBidi"/>
        </w:rPr>
      </w:pPr>
      <w:r w:rsidRPr="30F8AA95">
        <w:rPr>
          <w:rFonts w:cstheme="minorBidi"/>
        </w:rPr>
        <w:t>Neurological deficit:</w:t>
      </w:r>
    </w:p>
    <w:p w14:paraId="37675758" w14:textId="77777777" w:rsidR="00461832" w:rsidRPr="00AC44EC" w:rsidRDefault="2FE01D73" w:rsidP="00184BB4">
      <w:pPr>
        <w:pStyle w:val="ListParagraph"/>
        <w:numPr>
          <w:ilvl w:val="0"/>
          <w:numId w:val="408"/>
        </w:numPr>
        <w:rPr>
          <w:rFonts w:cstheme="minorBidi"/>
        </w:rPr>
      </w:pPr>
      <w:r w:rsidRPr="30F8AA95">
        <w:rPr>
          <w:rFonts w:cstheme="minorBidi"/>
        </w:rPr>
        <w:t>Spinal canal stenosis</w:t>
      </w:r>
    </w:p>
    <w:p w14:paraId="128EAE07" w14:textId="77777777" w:rsidR="00461832" w:rsidRPr="00AC44EC" w:rsidRDefault="2FE01D73" w:rsidP="00184BB4">
      <w:pPr>
        <w:pStyle w:val="ListParagraph"/>
        <w:numPr>
          <w:ilvl w:val="0"/>
          <w:numId w:val="408"/>
        </w:numPr>
        <w:rPr>
          <w:rFonts w:cstheme="minorBidi"/>
        </w:rPr>
      </w:pPr>
      <w:r w:rsidRPr="30F8AA95">
        <w:rPr>
          <w:rFonts w:cstheme="minorBidi"/>
        </w:rPr>
        <w:t>Radiculopathy</w:t>
      </w:r>
    </w:p>
    <w:p w14:paraId="06B6FAF8" w14:textId="690837EF" w:rsidR="00461832" w:rsidRPr="00AC44EC" w:rsidRDefault="3E77D27A" w:rsidP="00184BB4">
      <w:pPr>
        <w:pStyle w:val="ListParagraph"/>
        <w:numPr>
          <w:ilvl w:val="0"/>
          <w:numId w:val="408"/>
        </w:numPr>
        <w:rPr>
          <w:rFonts w:cstheme="minorBidi"/>
        </w:rPr>
      </w:pPr>
      <w:r w:rsidRPr="42723267">
        <w:rPr>
          <w:rFonts w:cstheme="minorBidi"/>
        </w:rPr>
        <w:t>Cauda equina syndrome</w:t>
      </w:r>
    </w:p>
    <w:p w14:paraId="34C6A6F4" w14:textId="77777777" w:rsidR="00461832" w:rsidRPr="00AC44EC" w:rsidRDefault="2FE01D73" w:rsidP="005D274D">
      <w:pPr>
        <w:numPr>
          <w:ilvl w:val="0"/>
          <w:numId w:val="103"/>
        </w:numPr>
        <w:ind w:left="426" w:hanging="426"/>
        <w:contextualSpacing/>
        <w:rPr>
          <w:rFonts w:cstheme="minorBidi"/>
        </w:rPr>
      </w:pPr>
      <w:r w:rsidRPr="30F8AA95">
        <w:rPr>
          <w:rFonts w:cstheme="minorBidi"/>
        </w:rPr>
        <w:t>Renal:</w:t>
      </w:r>
    </w:p>
    <w:p w14:paraId="43FFB495" w14:textId="77777777" w:rsidR="00461832" w:rsidRPr="00AC44EC" w:rsidRDefault="2FE01D73" w:rsidP="00184BB4">
      <w:pPr>
        <w:pStyle w:val="ListParagraph"/>
        <w:numPr>
          <w:ilvl w:val="0"/>
          <w:numId w:val="409"/>
        </w:numPr>
        <w:rPr>
          <w:rFonts w:cstheme="minorBidi"/>
        </w:rPr>
      </w:pPr>
      <w:r w:rsidRPr="30F8AA95">
        <w:rPr>
          <w:rFonts w:cstheme="minorBidi"/>
        </w:rPr>
        <w:t>Nephrolithiasis</w:t>
      </w:r>
    </w:p>
    <w:p w14:paraId="43BF9F15" w14:textId="4D8880CC" w:rsidR="00461832" w:rsidRPr="00AC44EC" w:rsidRDefault="3E77D27A" w:rsidP="00184BB4">
      <w:pPr>
        <w:numPr>
          <w:ilvl w:val="0"/>
          <w:numId w:val="409"/>
        </w:numPr>
        <w:contextualSpacing/>
        <w:rPr>
          <w:rFonts w:cstheme="minorBidi"/>
        </w:rPr>
      </w:pPr>
      <w:r w:rsidRPr="42723267">
        <w:rPr>
          <w:rFonts w:cstheme="minorBidi"/>
        </w:rPr>
        <w:t>Pyelonephritis</w:t>
      </w:r>
    </w:p>
    <w:p w14:paraId="2946B223" w14:textId="42E2E4C6" w:rsidR="00461832" w:rsidRPr="005C7AC9" w:rsidRDefault="2FE01D73" w:rsidP="005D274D">
      <w:pPr>
        <w:pStyle w:val="ListParagraph"/>
        <w:numPr>
          <w:ilvl w:val="0"/>
          <w:numId w:val="103"/>
        </w:numPr>
        <w:ind w:left="426" w:hanging="426"/>
        <w:rPr>
          <w:rFonts w:cstheme="minorBidi"/>
        </w:rPr>
      </w:pPr>
      <w:r w:rsidRPr="30F8AA95">
        <w:rPr>
          <w:rFonts w:cstheme="minorBidi"/>
        </w:rPr>
        <w:t>Aortic dissection</w:t>
      </w:r>
      <w:r w:rsidR="00B30320">
        <w:rPr>
          <w:rFonts w:cstheme="minorBidi"/>
        </w:rPr>
        <w:t>:</w:t>
      </w:r>
      <w:r w:rsidRPr="30F8AA95">
        <w:rPr>
          <w:rFonts w:cstheme="minorBidi"/>
        </w:rPr>
        <w:t xml:space="preserve"> </w:t>
      </w:r>
    </w:p>
    <w:p w14:paraId="182CA376" w14:textId="240F7CCD" w:rsidR="00461832" w:rsidRPr="005C7AC9" w:rsidRDefault="3E77D27A" w:rsidP="005D274D">
      <w:pPr>
        <w:pStyle w:val="ListParagraph"/>
        <w:numPr>
          <w:ilvl w:val="0"/>
          <w:numId w:val="104"/>
        </w:numPr>
        <w:ind w:left="851" w:hanging="425"/>
        <w:rPr>
          <w:rFonts w:cstheme="minorBidi"/>
        </w:rPr>
      </w:pPr>
      <w:r w:rsidRPr="42723267">
        <w:rPr>
          <w:rFonts w:cstheme="minorBidi"/>
        </w:rPr>
        <w:t>Abdominal aortic aneurysm</w:t>
      </w:r>
    </w:p>
    <w:p w14:paraId="0387A8EF" w14:textId="77777777" w:rsidR="00461832" w:rsidRPr="00AC44EC" w:rsidRDefault="2FE01D73" w:rsidP="005D274D">
      <w:pPr>
        <w:numPr>
          <w:ilvl w:val="0"/>
          <w:numId w:val="103"/>
        </w:numPr>
        <w:ind w:left="426" w:hanging="426"/>
        <w:contextualSpacing/>
        <w:rPr>
          <w:rFonts w:cstheme="minorBidi"/>
        </w:rPr>
      </w:pPr>
      <w:r w:rsidRPr="30F8AA95">
        <w:rPr>
          <w:rFonts w:cstheme="minorBidi"/>
        </w:rPr>
        <w:t>Serious pathology:</w:t>
      </w:r>
    </w:p>
    <w:p w14:paraId="06687BBF" w14:textId="77777777" w:rsidR="00461832" w:rsidRPr="00AC44EC" w:rsidRDefault="2FE01D73" w:rsidP="005D274D">
      <w:pPr>
        <w:pStyle w:val="ListParagraph"/>
        <w:numPr>
          <w:ilvl w:val="0"/>
          <w:numId w:val="104"/>
        </w:numPr>
        <w:ind w:left="851" w:hanging="425"/>
        <w:rPr>
          <w:rFonts w:cstheme="minorBidi"/>
        </w:rPr>
      </w:pPr>
      <w:r w:rsidRPr="30F8AA95">
        <w:rPr>
          <w:rFonts w:cstheme="minorBidi"/>
        </w:rPr>
        <w:t>Malignancy (spinal neoplasia)</w:t>
      </w:r>
    </w:p>
    <w:p w14:paraId="715FF439" w14:textId="77777777" w:rsidR="00461832" w:rsidRPr="00AC44EC" w:rsidRDefault="2FE01D73" w:rsidP="005D274D">
      <w:pPr>
        <w:pStyle w:val="ListParagraph"/>
        <w:numPr>
          <w:ilvl w:val="0"/>
          <w:numId w:val="104"/>
        </w:numPr>
        <w:ind w:left="851" w:hanging="425"/>
        <w:rPr>
          <w:rFonts w:cstheme="minorBidi"/>
        </w:rPr>
      </w:pPr>
      <w:r w:rsidRPr="30F8AA95">
        <w:rPr>
          <w:rFonts w:cstheme="minorBidi"/>
        </w:rPr>
        <w:t>Fracture (spinal compression)</w:t>
      </w:r>
    </w:p>
    <w:p w14:paraId="0929247F" w14:textId="5E9A634D" w:rsidR="00461832" w:rsidRPr="00AC44EC" w:rsidRDefault="3E77D27A" w:rsidP="005D274D">
      <w:pPr>
        <w:pStyle w:val="ListParagraph"/>
        <w:numPr>
          <w:ilvl w:val="0"/>
          <w:numId w:val="104"/>
        </w:numPr>
        <w:ind w:left="851" w:hanging="425"/>
        <w:rPr>
          <w:rFonts w:cstheme="minorBidi"/>
        </w:rPr>
      </w:pPr>
      <w:r w:rsidRPr="42723267">
        <w:rPr>
          <w:rFonts w:cstheme="minorBidi"/>
        </w:rPr>
        <w:lastRenderedPageBreak/>
        <w:t>Infection (abscess, osteomyelitis, septic discitis)</w:t>
      </w:r>
    </w:p>
    <w:p w14:paraId="0A69E44C" w14:textId="77777777" w:rsidR="00461832" w:rsidRPr="00AC44EC" w:rsidRDefault="2FE01D73" w:rsidP="005D274D">
      <w:pPr>
        <w:numPr>
          <w:ilvl w:val="0"/>
          <w:numId w:val="103"/>
        </w:numPr>
        <w:ind w:left="426" w:hanging="426"/>
        <w:contextualSpacing/>
        <w:rPr>
          <w:rFonts w:cstheme="minorBidi"/>
        </w:rPr>
      </w:pPr>
      <w:r w:rsidRPr="30F8AA95">
        <w:rPr>
          <w:rFonts w:cstheme="minorBidi"/>
        </w:rPr>
        <w:t>Inflammatory disease:</w:t>
      </w:r>
    </w:p>
    <w:p w14:paraId="1B67E804" w14:textId="77777777" w:rsidR="00461832" w:rsidRPr="00AC44EC" w:rsidRDefault="2FE01D73" w:rsidP="005D274D">
      <w:pPr>
        <w:pStyle w:val="ListParagraph"/>
        <w:numPr>
          <w:ilvl w:val="0"/>
          <w:numId w:val="104"/>
        </w:numPr>
        <w:ind w:left="851" w:hanging="425"/>
        <w:rPr>
          <w:rFonts w:cstheme="minorBidi"/>
        </w:rPr>
      </w:pPr>
      <w:r w:rsidRPr="30F8AA95">
        <w:rPr>
          <w:rFonts w:cstheme="minorBidi"/>
        </w:rPr>
        <w:t>Ankylosing spondylitis</w:t>
      </w:r>
    </w:p>
    <w:p w14:paraId="7C3CA1F7" w14:textId="77777777" w:rsidR="00461832" w:rsidRPr="00AC44EC" w:rsidRDefault="2FE01D73" w:rsidP="005D274D">
      <w:pPr>
        <w:pStyle w:val="ListParagraph"/>
        <w:numPr>
          <w:ilvl w:val="0"/>
          <w:numId w:val="104"/>
        </w:numPr>
        <w:ind w:left="851" w:hanging="425"/>
        <w:rPr>
          <w:rFonts w:cstheme="minorBidi"/>
        </w:rPr>
      </w:pPr>
      <w:r w:rsidRPr="30F8AA95">
        <w:rPr>
          <w:rFonts w:cstheme="minorBidi"/>
        </w:rPr>
        <w:t>Reactive arthritis</w:t>
      </w:r>
    </w:p>
    <w:p w14:paraId="3D1E69A1" w14:textId="5AF7283E" w:rsidR="00461832" w:rsidRPr="00AC44EC" w:rsidRDefault="3E77D27A" w:rsidP="005D274D">
      <w:pPr>
        <w:pStyle w:val="ListParagraph"/>
        <w:numPr>
          <w:ilvl w:val="0"/>
          <w:numId w:val="104"/>
        </w:numPr>
        <w:ind w:left="851" w:hanging="425"/>
        <w:rPr>
          <w:rFonts w:cstheme="minorBidi"/>
        </w:rPr>
      </w:pPr>
      <w:r w:rsidRPr="42723267">
        <w:rPr>
          <w:rFonts w:cstheme="minorBidi"/>
        </w:rPr>
        <w:t>Psoriatic arthritis</w:t>
      </w:r>
    </w:p>
    <w:p w14:paraId="52C72AB7" w14:textId="77777777" w:rsidR="00461832" w:rsidRPr="00AC44EC" w:rsidRDefault="2FE01D73" w:rsidP="005D274D">
      <w:pPr>
        <w:numPr>
          <w:ilvl w:val="0"/>
          <w:numId w:val="103"/>
        </w:numPr>
        <w:ind w:left="425" w:hanging="425"/>
        <w:contextualSpacing/>
        <w:rPr>
          <w:rFonts w:cstheme="minorBidi"/>
        </w:rPr>
      </w:pPr>
      <w:r w:rsidRPr="30F8AA95">
        <w:rPr>
          <w:rFonts w:cstheme="minorBidi"/>
        </w:rPr>
        <w:t>Sacroiliac joint pathology</w:t>
      </w:r>
    </w:p>
    <w:p w14:paraId="3DBE9788" w14:textId="77777777" w:rsidR="00461832" w:rsidRDefault="2FE01D73" w:rsidP="005D274D">
      <w:pPr>
        <w:numPr>
          <w:ilvl w:val="0"/>
          <w:numId w:val="103"/>
        </w:numPr>
        <w:ind w:left="425" w:hanging="425"/>
        <w:contextualSpacing/>
        <w:rPr>
          <w:rFonts w:cstheme="minorBidi"/>
        </w:rPr>
      </w:pPr>
      <w:r w:rsidRPr="30F8AA95">
        <w:rPr>
          <w:rFonts w:cstheme="minorBidi"/>
        </w:rPr>
        <w:t>Psychological distress</w:t>
      </w:r>
    </w:p>
    <w:p w14:paraId="53C80935" w14:textId="77777777" w:rsidR="00461832" w:rsidRPr="00E6757C" w:rsidRDefault="2FE01D73" w:rsidP="005D274D">
      <w:pPr>
        <w:numPr>
          <w:ilvl w:val="0"/>
          <w:numId w:val="103"/>
        </w:numPr>
        <w:ind w:left="425" w:hanging="425"/>
        <w:contextualSpacing/>
        <w:rPr>
          <w:rFonts w:cstheme="minorBidi"/>
        </w:rPr>
      </w:pPr>
      <w:r w:rsidRPr="30F8AA95">
        <w:rPr>
          <w:rFonts w:cstheme="minorBidi"/>
        </w:rPr>
        <w:t>Psoas Abscess</w:t>
      </w:r>
    </w:p>
    <w:p w14:paraId="3C161710" w14:textId="77777777" w:rsidR="00461832" w:rsidRPr="00E6757C" w:rsidRDefault="2FE01D73" w:rsidP="005D274D">
      <w:pPr>
        <w:numPr>
          <w:ilvl w:val="0"/>
          <w:numId w:val="103"/>
        </w:numPr>
        <w:ind w:left="426" w:hanging="426"/>
        <w:contextualSpacing/>
        <w:rPr>
          <w:rFonts w:cstheme="minorBidi"/>
        </w:rPr>
      </w:pPr>
      <w:r w:rsidRPr="30F8AA95">
        <w:rPr>
          <w:rFonts w:cstheme="minorBidi"/>
        </w:rPr>
        <w:t>Intervertebral disc protrusion/herniation</w:t>
      </w:r>
    </w:p>
    <w:p w14:paraId="367F8E5D" w14:textId="156F4E62" w:rsidR="00461832" w:rsidRPr="005C7AC9" w:rsidRDefault="3E77D27A" w:rsidP="005D274D">
      <w:pPr>
        <w:numPr>
          <w:ilvl w:val="0"/>
          <w:numId w:val="103"/>
        </w:numPr>
        <w:ind w:left="426" w:hanging="426"/>
        <w:contextualSpacing/>
        <w:rPr>
          <w:rFonts w:cstheme="minorBidi"/>
        </w:rPr>
      </w:pPr>
      <w:r w:rsidRPr="42723267">
        <w:rPr>
          <w:rFonts w:cstheme="minorBidi"/>
        </w:rPr>
        <w:t>Muscular Low Back Pain</w:t>
      </w:r>
      <w:r w:rsidR="00B30320">
        <w:rPr>
          <w:rFonts w:cstheme="minorBidi"/>
        </w:rPr>
        <w:t>.</w:t>
      </w:r>
    </w:p>
    <w:p w14:paraId="56855F8C" w14:textId="18FE26D7" w:rsidR="00461832" w:rsidRDefault="00461832" w:rsidP="00712D5A">
      <w:pPr>
        <w:rPr>
          <w:rFonts w:cs="Arial"/>
          <w:b/>
          <w:bCs/>
          <w:iCs/>
          <w:szCs w:val="24"/>
        </w:rPr>
      </w:pPr>
    </w:p>
    <w:p w14:paraId="6924CBDD" w14:textId="61224B0E" w:rsidR="00712D5A" w:rsidRPr="00712D5A" w:rsidRDefault="00712D5A" w:rsidP="00712D5A">
      <w:pPr>
        <w:rPr>
          <w:rFonts w:cs="Arial"/>
          <w:b/>
          <w:bCs/>
          <w:iCs/>
          <w:szCs w:val="24"/>
        </w:rPr>
      </w:pPr>
      <w:r>
        <w:rPr>
          <w:rFonts w:cs="Arial"/>
          <w:b/>
          <w:bCs/>
          <w:iCs/>
          <w:szCs w:val="24"/>
        </w:rPr>
        <w:t>Management/Treatment</w:t>
      </w:r>
    </w:p>
    <w:p w14:paraId="0710C987" w14:textId="4F15CF7C" w:rsidR="00461832" w:rsidRPr="00AC44EC" w:rsidRDefault="2FE01D73" w:rsidP="005D274D">
      <w:pPr>
        <w:numPr>
          <w:ilvl w:val="0"/>
          <w:numId w:val="105"/>
        </w:numPr>
        <w:ind w:left="426" w:hanging="426"/>
        <w:contextualSpacing/>
        <w:rPr>
          <w:rFonts w:cstheme="minorBidi"/>
        </w:rPr>
      </w:pPr>
      <w:r w:rsidRPr="30F8AA95">
        <w:rPr>
          <w:rFonts w:cstheme="minorBidi"/>
        </w:rPr>
        <w:t xml:space="preserve">Simple analgesia </w:t>
      </w:r>
    </w:p>
    <w:p w14:paraId="3F68B939" w14:textId="6A1EBFE5" w:rsidR="00461832" w:rsidRDefault="3E77D27A" w:rsidP="005D274D">
      <w:pPr>
        <w:numPr>
          <w:ilvl w:val="0"/>
          <w:numId w:val="105"/>
        </w:numPr>
        <w:ind w:left="426" w:hanging="426"/>
        <w:contextualSpacing/>
        <w:rPr>
          <w:rFonts w:cstheme="minorBidi"/>
        </w:rPr>
      </w:pPr>
      <w:r w:rsidRPr="42723267">
        <w:rPr>
          <w:rFonts w:cstheme="minorBidi"/>
        </w:rPr>
        <w:t>Clients should be recommended to consult their local pharmacist for further analgesic requirements</w:t>
      </w:r>
      <w:r w:rsidR="00B30320">
        <w:rPr>
          <w:rFonts w:cstheme="minorBidi"/>
        </w:rPr>
        <w:t>.</w:t>
      </w:r>
    </w:p>
    <w:p w14:paraId="4B84050F" w14:textId="22C2E07A" w:rsidR="00712D5A" w:rsidRDefault="00712D5A" w:rsidP="00712D5A">
      <w:pPr>
        <w:contextualSpacing/>
        <w:rPr>
          <w:rFonts w:cstheme="minorHAnsi"/>
        </w:rPr>
      </w:pPr>
    </w:p>
    <w:p w14:paraId="292A5B80" w14:textId="7034BE8C" w:rsidR="00712D5A" w:rsidRPr="00712D5A" w:rsidRDefault="00712D5A" w:rsidP="00712D5A">
      <w:pPr>
        <w:contextualSpacing/>
        <w:rPr>
          <w:rFonts w:cstheme="minorHAnsi"/>
          <w:b/>
          <w:bCs/>
        </w:rPr>
      </w:pPr>
      <w:r>
        <w:rPr>
          <w:rFonts w:cstheme="minorHAnsi"/>
          <w:b/>
          <w:bCs/>
        </w:rPr>
        <w:t>Advice</w:t>
      </w:r>
    </w:p>
    <w:p w14:paraId="66DE0240" w14:textId="12D6CADF" w:rsidR="00461832" w:rsidRPr="00AC44EC" w:rsidRDefault="2FE01D73" w:rsidP="005D274D">
      <w:pPr>
        <w:numPr>
          <w:ilvl w:val="0"/>
          <w:numId w:val="106"/>
        </w:numPr>
        <w:ind w:left="426" w:hanging="426"/>
        <w:contextualSpacing/>
        <w:rPr>
          <w:rFonts w:cstheme="minorBidi"/>
        </w:rPr>
      </w:pPr>
      <w:r w:rsidRPr="30F8AA95">
        <w:rPr>
          <w:rFonts w:cstheme="minorBidi"/>
        </w:rPr>
        <w:t xml:space="preserve">Reassure and explain that most episodes of acute low back pain settle </w:t>
      </w:r>
      <w:proofErr w:type="gramStart"/>
      <w:r w:rsidRPr="30F8AA95">
        <w:rPr>
          <w:rFonts w:cstheme="minorBidi"/>
        </w:rPr>
        <w:t>quickly</w:t>
      </w:r>
      <w:proofErr w:type="gramEnd"/>
    </w:p>
    <w:p w14:paraId="101E01B5" w14:textId="23B181E9" w:rsidR="00461832" w:rsidRPr="00AC44EC" w:rsidRDefault="17FCB9E6" w:rsidP="005D274D">
      <w:pPr>
        <w:numPr>
          <w:ilvl w:val="0"/>
          <w:numId w:val="106"/>
        </w:numPr>
        <w:ind w:left="426" w:hanging="426"/>
        <w:contextualSpacing/>
        <w:rPr>
          <w:rFonts w:asciiTheme="minorBidi" w:eastAsiaTheme="minorBidi" w:hAnsiTheme="minorBidi" w:cstheme="minorBidi"/>
          <w:szCs w:val="24"/>
        </w:rPr>
      </w:pPr>
      <w:r w:rsidRPr="4A783FF4">
        <w:rPr>
          <w:rFonts w:cstheme="minorBidi"/>
        </w:rPr>
        <w:t xml:space="preserve">Avoid activities that increase lower back pain, </w:t>
      </w:r>
      <w:r w:rsidR="00F900E8" w:rsidRPr="4A783FF4">
        <w:rPr>
          <w:rFonts w:cstheme="minorBidi"/>
        </w:rPr>
        <w:t>e.g.,</w:t>
      </w:r>
      <w:r w:rsidRPr="4A783FF4">
        <w:rPr>
          <w:rFonts w:cstheme="minorBidi"/>
        </w:rPr>
        <w:t xml:space="preserve"> heavy </w:t>
      </w:r>
      <w:proofErr w:type="gramStart"/>
      <w:r w:rsidRPr="4A783FF4">
        <w:rPr>
          <w:rFonts w:cstheme="minorBidi"/>
        </w:rPr>
        <w:t>lifting</w:t>
      </w:r>
      <w:proofErr w:type="gramEnd"/>
    </w:p>
    <w:p w14:paraId="3DD6841A" w14:textId="3CDF7476" w:rsidR="00461832" w:rsidRPr="00AC44EC" w:rsidRDefault="553729FE" w:rsidP="005D274D">
      <w:pPr>
        <w:numPr>
          <w:ilvl w:val="0"/>
          <w:numId w:val="106"/>
        </w:numPr>
        <w:ind w:left="426" w:hanging="426"/>
        <w:contextualSpacing/>
        <w:rPr>
          <w:szCs w:val="24"/>
        </w:rPr>
      </w:pPr>
      <w:r w:rsidRPr="4A783FF4">
        <w:rPr>
          <w:rFonts w:cstheme="minorBidi"/>
        </w:rPr>
        <w:t>E</w:t>
      </w:r>
      <w:r w:rsidR="17FCB9E6" w:rsidRPr="4A783FF4">
        <w:rPr>
          <w:rFonts w:cstheme="minorBidi"/>
        </w:rPr>
        <w:t xml:space="preserve">ncourage general activity such as </w:t>
      </w:r>
      <w:proofErr w:type="gramStart"/>
      <w:r w:rsidR="17FCB9E6" w:rsidRPr="4A783FF4">
        <w:rPr>
          <w:rFonts w:cstheme="minorBidi"/>
        </w:rPr>
        <w:t>walking</w:t>
      </w:r>
      <w:proofErr w:type="gramEnd"/>
      <w:r w:rsidR="17FCB9E6" w:rsidRPr="4A783FF4">
        <w:rPr>
          <w:rFonts w:cstheme="minorBidi"/>
        </w:rPr>
        <w:t xml:space="preserve"> </w:t>
      </w:r>
    </w:p>
    <w:p w14:paraId="6E093953" w14:textId="034DA111" w:rsidR="00461832" w:rsidRPr="00AC44EC" w:rsidRDefault="2FE01D73" w:rsidP="005D274D">
      <w:pPr>
        <w:numPr>
          <w:ilvl w:val="0"/>
          <w:numId w:val="106"/>
        </w:numPr>
        <w:ind w:left="426" w:hanging="426"/>
        <w:contextualSpacing/>
      </w:pPr>
      <w:r w:rsidRPr="30F8AA95">
        <w:rPr>
          <w:rFonts w:cstheme="minorBidi"/>
        </w:rPr>
        <w:t xml:space="preserve">Encourage client to maintain usual activities, including continuing to work or returning to work as soon as possible, despite </w:t>
      </w:r>
      <w:proofErr w:type="gramStart"/>
      <w:r w:rsidRPr="30F8AA95">
        <w:rPr>
          <w:rFonts w:cstheme="minorBidi"/>
        </w:rPr>
        <w:t>pain</w:t>
      </w:r>
      <w:proofErr w:type="gramEnd"/>
    </w:p>
    <w:p w14:paraId="72E90A74" w14:textId="6720CCD2" w:rsidR="00461832" w:rsidRPr="00AC44EC" w:rsidRDefault="2FE01D73" w:rsidP="005D274D">
      <w:pPr>
        <w:numPr>
          <w:ilvl w:val="0"/>
          <w:numId w:val="106"/>
        </w:numPr>
        <w:ind w:left="426" w:hanging="426"/>
        <w:contextualSpacing/>
        <w:rPr>
          <w:rFonts w:cstheme="minorBidi"/>
        </w:rPr>
      </w:pPr>
      <w:r w:rsidRPr="30F8AA95">
        <w:rPr>
          <w:rFonts w:cstheme="minorBidi"/>
        </w:rPr>
        <w:t xml:space="preserve">Advise to avoid bed </w:t>
      </w:r>
      <w:proofErr w:type="gramStart"/>
      <w:r w:rsidRPr="30F8AA95">
        <w:rPr>
          <w:rFonts w:cstheme="minorBidi"/>
        </w:rPr>
        <w:t>rest</w:t>
      </w:r>
      <w:proofErr w:type="gramEnd"/>
    </w:p>
    <w:p w14:paraId="309D91A7" w14:textId="0A456F30" w:rsidR="00461832" w:rsidRPr="00712D5A" w:rsidRDefault="2FE01D73" w:rsidP="005D274D">
      <w:pPr>
        <w:numPr>
          <w:ilvl w:val="0"/>
          <w:numId w:val="106"/>
        </w:numPr>
        <w:ind w:left="426" w:hanging="426"/>
        <w:contextualSpacing/>
        <w:rPr>
          <w:rFonts w:asciiTheme="minorBidi" w:eastAsiaTheme="minorBidi" w:hAnsiTheme="minorBidi" w:cstheme="minorBidi"/>
          <w:szCs w:val="24"/>
        </w:rPr>
      </w:pPr>
      <w:r w:rsidRPr="4A783FF4">
        <w:rPr>
          <w:rFonts w:cstheme="minorBidi"/>
        </w:rPr>
        <w:t>Heat wrap therapy: apply to the affected area for up to 12 minutes, 2-3 times per day</w:t>
      </w:r>
      <w:r w:rsidRPr="4A783FF4">
        <w:rPr>
          <w:rFonts w:cstheme="minorBidi"/>
          <w:b/>
          <w:bCs/>
        </w:rPr>
        <w:t xml:space="preserve"> </w:t>
      </w:r>
      <w:r w:rsidRPr="4A783FF4">
        <w:rPr>
          <w:rFonts w:cstheme="minorBidi"/>
        </w:rPr>
        <w:t>OR</w:t>
      </w:r>
    </w:p>
    <w:p w14:paraId="27E97588" w14:textId="76260672" w:rsidR="00461832" w:rsidRPr="00AC44EC" w:rsidRDefault="2FE01D73" w:rsidP="005D274D">
      <w:pPr>
        <w:numPr>
          <w:ilvl w:val="0"/>
          <w:numId w:val="106"/>
        </w:numPr>
        <w:ind w:left="426" w:hanging="426"/>
        <w:contextualSpacing/>
        <w:rPr>
          <w:rFonts w:cstheme="minorBidi"/>
        </w:rPr>
      </w:pPr>
      <w:r w:rsidRPr="30F8AA95">
        <w:rPr>
          <w:rFonts w:cstheme="minorBidi"/>
        </w:rPr>
        <w:t xml:space="preserve">Ice therapy; apply to the affected area for up to 12 minutes, 2-3 times per day. Wrap ice pack in a towel to avoid direct contact with the </w:t>
      </w:r>
      <w:proofErr w:type="gramStart"/>
      <w:r w:rsidRPr="30F8AA95">
        <w:rPr>
          <w:rFonts w:cstheme="minorBidi"/>
        </w:rPr>
        <w:t>skin</w:t>
      </w:r>
      <w:proofErr w:type="gramEnd"/>
    </w:p>
    <w:p w14:paraId="424EAF48" w14:textId="2331BA88" w:rsidR="00461832" w:rsidRPr="00AC44EC" w:rsidRDefault="2FE01D73" w:rsidP="005D274D">
      <w:pPr>
        <w:numPr>
          <w:ilvl w:val="0"/>
          <w:numId w:val="106"/>
        </w:numPr>
        <w:ind w:left="426" w:hanging="426"/>
        <w:contextualSpacing/>
        <w:rPr>
          <w:rFonts w:cstheme="minorBidi"/>
        </w:rPr>
      </w:pPr>
      <w:r w:rsidRPr="30F8AA95">
        <w:rPr>
          <w:rFonts w:cstheme="minorBidi"/>
        </w:rPr>
        <w:t>Review psychological risk factors for persistent low back pain, including depression, anxiety, social stress</w:t>
      </w:r>
      <w:r w:rsidR="01278E79" w:rsidRPr="30F8AA95">
        <w:rPr>
          <w:rFonts w:cstheme="minorBidi"/>
        </w:rPr>
        <w:t>,</w:t>
      </w:r>
      <w:r w:rsidRPr="30F8AA95">
        <w:rPr>
          <w:rFonts w:cstheme="minorBidi"/>
        </w:rPr>
        <w:t xml:space="preserve"> or employment </w:t>
      </w:r>
      <w:proofErr w:type="gramStart"/>
      <w:r w:rsidRPr="30F8AA95">
        <w:rPr>
          <w:rFonts w:cstheme="minorBidi"/>
        </w:rPr>
        <w:t>stress</w:t>
      </w:r>
      <w:proofErr w:type="gramEnd"/>
    </w:p>
    <w:p w14:paraId="5FA744EE" w14:textId="65B85869" w:rsidR="00461832" w:rsidRPr="00AC44EC" w:rsidRDefault="2FE01D73" w:rsidP="005D274D">
      <w:pPr>
        <w:numPr>
          <w:ilvl w:val="0"/>
          <w:numId w:val="106"/>
        </w:numPr>
        <w:ind w:left="426" w:hanging="426"/>
        <w:contextualSpacing/>
        <w:rPr>
          <w:rFonts w:cstheme="minorBidi"/>
        </w:rPr>
      </w:pPr>
      <w:r w:rsidRPr="30F8AA95">
        <w:rPr>
          <w:rFonts w:cstheme="minorBidi"/>
        </w:rPr>
        <w:t xml:space="preserve">Certain lifestyle factors, such as smoking, obesity and physical inactivity are associated with persistent lower back </w:t>
      </w:r>
      <w:proofErr w:type="gramStart"/>
      <w:r w:rsidRPr="30F8AA95">
        <w:rPr>
          <w:rFonts w:cstheme="minorBidi"/>
        </w:rPr>
        <w:t>pain</w:t>
      </w:r>
      <w:proofErr w:type="gramEnd"/>
    </w:p>
    <w:p w14:paraId="2F0C4E41" w14:textId="38B49A2B" w:rsidR="00461832" w:rsidRDefault="2FE01D73" w:rsidP="005D274D">
      <w:pPr>
        <w:numPr>
          <w:ilvl w:val="0"/>
          <w:numId w:val="106"/>
        </w:numPr>
        <w:ind w:left="426" w:hanging="426"/>
        <w:contextualSpacing/>
        <w:rPr>
          <w:rFonts w:cstheme="minorBidi"/>
        </w:rPr>
      </w:pPr>
      <w:r w:rsidRPr="30EE9E5C">
        <w:rPr>
          <w:rFonts w:cstheme="minorBidi"/>
        </w:rPr>
        <w:t>GP</w:t>
      </w:r>
      <w:r w:rsidR="2C96565D" w:rsidRPr="30EE9E5C">
        <w:rPr>
          <w:rFonts w:cstheme="minorBidi"/>
        </w:rPr>
        <w:t>/NP</w:t>
      </w:r>
      <w:r w:rsidRPr="30EE9E5C">
        <w:rPr>
          <w:rFonts w:cstheme="minorBidi"/>
        </w:rPr>
        <w:t xml:space="preserve"> or physiotherapy follow-up recommended in 48 hours if no improvement, sooner if pain increases or associated symptoms develop (</w:t>
      </w:r>
      <w:proofErr w:type="gramStart"/>
      <w:r w:rsidR="6EBB27C0" w:rsidRPr="30EE9E5C">
        <w:rPr>
          <w:rFonts w:cstheme="minorBidi"/>
        </w:rPr>
        <w:t>e.g.</w:t>
      </w:r>
      <w:proofErr w:type="gramEnd"/>
      <w:r w:rsidRPr="30EE9E5C">
        <w:rPr>
          <w:rFonts w:cstheme="minorBidi"/>
        </w:rPr>
        <w:t xml:space="preserve"> neurological, systemic)</w:t>
      </w:r>
      <w:r w:rsidR="00B30320">
        <w:rPr>
          <w:rFonts w:cstheme="minorBidi"/>
        </w:rPr>
        <w:t>.</w:t>
      </w:r>
    </w:p>
    <w:p w14:paraId="5652D593" w14:textId="42D83FD8" w:rsidR="00712D5A" w:rsidRDefault="00712D5A" w:rsidP="00712D5A">
      <w:pPr>
        <w:contextualSpacing/>
        <w:rPr>
          <w:rFonts w:cstheme="minorHAnsi"/>
        </w:rPr>
      </w:pPr>
    </w:p>
    <w:p w14:paraId="7D161A55" w14:textId="0E5DC011" w:rsidR="00712D5A" w:rsidRPr="00712D5A" w:rsidRDefault="00712D5A" w:rsidP="00712D5A">
      <w:pPr>
        <w:contextualSpacing/>
        <w:rPr>
          <w:rFonts w:cstheme="minorHAnsi"/>
          <w:b/>
          <w:bCs/>
        </w:rPr>
      </w:pPr>
      <w:r>
        <w:rPr>
          <w:rFonts w:cstheme="minorHAnsi"/>
          <w:b/>
          <w:bCs/>
        </w:rPr>
        <w:t>Medication Standing Orders</w:t>
      </w:r>
    </w:p>
    <w:p w14:paraId="17354884" w14:textId="078D029C" w:rsidR="00461832" w:rsidRPr="00AC44EC" w:rsidRDefault="00B30320" w:rsidP="005D274D">
      <w:pPr>
        <w:numPr>
          <w:ilvl w:val="0"/>
          <w:numId w:val="107"/>
        </w:numPr>
        <w:ind w:left="426" w:hanging="426"/>
        <w:contextualSpacing/>
        <w:jc w:val="both"/>
        <w:rPr>
          <w:rFonts w:cstheme="minorBidi"/>
        </w:rPr>
      </w:pPr>
      <w:r>
        <w:rPr>
          <w:rFonts w:cstheme="minorBidi"/>
        </w:rPr>
        <w:t>I</w:t>
      </w:r>
      <w:r w:rsidR="2FE01D73" w:rsidRPr="30F8AA95">
        <w:rPr>
          <w:rFonts w:cstheme="minorBidi"/>
        </w:rPr>
        <w:t>buprofen</w:t>
      </w:r>
    </w:p>
    <w:p w14:paraId="722BBFAD" w14:textId="47A9C502" w:rsidR="00461832" w:rsidRDefault="00B30320" w:rsidP="005D274D">
      <w:pPr>
        <w:numPr>
          <w:ilvl w:val="0"/>
          <w:numId w:val="107"/>
        </w:numPr>
        <w:ind w:left="426" w:hanging="426"/>
        <w:contextualSpacing/>
        <w:jc w:val="both"/>
        <w:rPr>
          <w:rFonts w:cstheme="minorBidi"/>
        </w:rPr>
      </w:pPr>
      <w:r>
        <w:rPr>
          <w:rFonts w:cstheme="minorBidi"/>
        </w:rPr>
        <w:t>P</w:t>
      </w:r>
      <w:r w:rsidR="2FE01D73" w:rsidRPr="30F8AA95">
        <w:rPr>
          <w:rFonts w:cstheme="minorBidi"/>
        </w:rPr>
        <w:t>aracetamol</w:t>
      </w:r>
    </w:p>
    <w:p w14:paraId="26856BDF" w14:textId="67881623" w:rsidR="00BE652E" w:rsidRDefault="00BE652E" w:rsidP="00BE652E">
      <w:pPr>
        <w:contextualSpacing/>
        <w:jc w:val="both"/>
        <w:rPr>
          <w:rFonts w:cstheme="minorHAnsi"/>
        </w:rPr>
      </w:pPr>
    </w:p>
    <w:p w14:paraId="6AC62B88" w14:textId="26815A44" w:rsidR="00BE652E" w:rsidRPr="00BE652E" w:rsidRDefault="00BE652E" w:rsidP="00BE652E">
      <w:pPr>
        <w:contextualSpacing/>
        <w:jc w:val="both"/>
        <w:rPr>
          <w:rFonts w:cstheme="minorHAnsi"/>
          <w:b/>
          <w:bCs/>
        </w:rPr>
      </w:pPr>
      <w:r>
        <w:rPr>
          <w:rFonts w:cstheme="minorHAnsi"/>
          <w:b/>
          <w:bCs/>
        </w:rPr>
        <w:t>References</w:t>
      </w:r>
    </w:p>
    <w:p w14:paraId="5FC45910" w14:textId="77777777" w:rsidR="00461832" w:rsidRPr="00AC44EC" w:rsidRDefault="00461832" w:rsidP="00184BB4">
      <w:pPr>
        <w:pStyle w:val="ListParagraph"/>
        <w:numPr>
          <w:ilvl w:val="0"/>
          <w:numId w:val="246"/>
        </w:numPr>
        <w:spacing w:after="160"/>
        <w:ind w:left="426" w:hanging="426"/>
        <w:rPr>
          <w:rFonts w:cstheme="minorHAnsi"/>
        </w:rPr>
      </w:pPr>
      <w:r w:rsidRPr="00AC44EC">
        <w:rPr>
          <w:rFonts w:cstheme="minorHAnsi"/>
        </w:rPr>
        <w:t xml:space="preserve">Almeida, M., </w:t>
      </w:r>
      <w:proofErr w:type="spellStart"/>
      <w:r w:rsidRPr="00AC44EC">
        <w:rPr>
          <w:rFonts w:cstheme="minorHAnsi"/>
        </w:rPr>
        <w:t>Saragiotto</w:t>
      </w:r>
      <w:proofErr w:type="spellEnd"/>
      <w:r w:rsidRPr="00AC44EC">
        <w:rPr>
          <w:rFonts w:cstheme="minorHAnsi"/>
        </w:rPr>
        <w:t xml:space="preserve">, B., Richards, B. &amp; Maher, C. (2018). </w:t>
      </w:r>
      <w:r w:rsidRPr="00AC44EC">
        <w:rPr>
          <w:rFonts w:cstheme="minorHAnsi"/>
          <w:iCs/>
        </w:rPr>
        <w:t>Primary care management of non-specific low back pain: key messages from recent clinical guidelines.</w:t>
      </w:r>
      <w:r w:rsidRPr="00AC44EC">
        <w:rPr>
          <w:rFonts w:cstheme="minorHAnsi"/>
        </w:rPr>
        <w:t xml:space="preserve"> </w:t>
      </w:r>
      <w:r w:rsidRPr="00AC44EC">
        <w:rPr>
          <w:rFonts w:cstheme="minorHAnsi"/>
          <w:i/>
          <w:iCs/>
        </w:rPr>
        <w:t>The Medical Journal of Australia</w:t>
      </w:r>
      <w:r w:rsidRPr="00AC44EC">
        <w:rPr>
          <w:rFonts w:cstheme="minorHAnsi"/>
        </w:rPr>
        <w:t>, 208 (272-275).</w:t>
      </w:r>
    </w:p>
    <w:p w14:paraId="0A999182" w14:textId="77777777" w:rsidR="00461832" w:rsidRPr="00AC44EC" w:rsidRDefault="00461832" w:rsidP="00184BB4">
      <w:pPr>
        <w:pStyle w:val="ListParagraph"/>
        <w:numPr>
          <w:ilvl w:val="0"/>
          <w:numId w:val="246"/>
        </w:numPr>
        <w:spacing w:after="160"/>
        <w:ind w:left="426" w:hanging="426"/>
        <w:rPr>
          <w:rFonts w:cstheme="minorHAnsi"/>
        </w:rPr>
      </w:pPr>
      <w:r w:rsidRPr="00AC44EC">
        <w:rPr>
          <w:rFonts w:cstheme="minorHAnsi"/>
        </w:rPr>
        <w:t xml:space="preserve">Bardin, L., King, P. &amp; Maher, C. (2017). </w:t>
      </w:r>
      <w:r w:rsidRPr="00AC44EC">
        <w:rPr>
          <w:rFonts w:cstheme="minorHAnsi"/>
          <w:iCs/>
        </w:rPr>
        <w:t>Diagnostic triage for low back pain: a practical approach for primary care</w:t>
      </w:r>
      <w:r w:rsidRPr="00AC44EC">
        <w:rPr>
          <w:rFonts w:cstheme="minorHAnsi"/>
          <w:i/>
        </w:rPr>
        <w:t xml:space="preserve">. The Medical Journal of Australia, </w:t>
      </w:r>
      <w:r w:rsidRPr="00AC44EC">
        <w:rPr>
          <w:rFonts w:cstheme="minorHAnsi"/>
        </w:rPr>
        <w:t>206 (268-273).</w:t>
      </w:r>
    </w:p>
    <w:p w14:paraId="2B0B1BE1" w14:textId="128D9D2A" w:rsidR="008D2572" w:rsidRPr="008D2572" w:rsidRDefault="00461832" w:rsidP="00184BB4">
      <w:pPr>
        <w:pStyle w:val="ListParagraph"/>
        <w:numPr>
          <w:ilvl w:val="0"/>
          <w:numId w:val="246"/>
        </w:numPr>
        <w:spacing w:after="160"/>
        <w:ind w:left="426" w:hanging="426"/>
        <w:rPr>
          <w:rFonts w:cstheme="minorHAnsi"/>
        </w:rPr>
      </w:pPr>
      <w:r w:rsidRPr="00AC44EC">
        <w:rPr>
          <w:rFonts w:cstheme="minorHAnsi"/>
        </w:rPr>
        <w:lastRenderedPageBreak/>
        <w:t xml:space="preserve">NSW Agency for Clinical Innovation. (2016). </w:t>
      </w:r>
      <w:r w:rsidRPr="00AC44EC">
        <w:rPr>
          <w:rFonts w:cstheme="minorHAnsi"/>
          <w:i/>
        </w:rPr>
        <w:t>Management of people with acute low back pain: model of care</w:t>
      </w:r>
      <w:r w:rsidRPr="00AC44EC">
        <w:rPr>
          <w:rFonts w:cstheme="minorHAnsi"/>
        </w:rPr>
        <w:t>. Chatswood: NSW Health.</w:t>
      </w:r>
    </w:p>
    <w:p w14:paraId="01D4DB0A" w14:textId="69F5D2A0" w:rsidR="003C5D8F" w:rsidRDefault="00D92850" w:rsidP="00D31415">
      <w:pPr>
        <w:jc w:val="right"/>
        <w:rPr>
          <w:rStyle w:val="Hyperlink"/>
          <w:rFonts w:eastAsiaTheme="majorEastAsia" w:cs="Arial"/>
          <w:i/>
          <w:szCs w:val="24"/>
        </w:rPr>
      </w:pPr>
      <w:hyperlink w:anchor="Contents" w:history="1">
        <w:r w:rsidR="0046183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C5D8F" w:rsidRPr="00CD1C0E" w14:paraId="65B58817" w14:textId="77777777" w:rsidTr="72A5F6BE">
        <w:trPr>
          <w:cantSplit/>
          <w:trHeight w:val="285"/>
        </w:trPr>
        <w:tc>
          <w:tcPr>
            <w:tcW w:w="9158" w:type="dxa"/>
            <w:shd w:val="clear" w:color="auto" w:fill="D9D9D9" w:themeFill="background1" w:themeFillShade="D9"/>
          </w:tcPr>
          <w:p w14:paraId="20B1F29F" w14:textId="51E7217D" w:rsidR="003C5D8F" w:rsidRPr="000E2912" w:rsidRDefault="3E3C7695" w:rsidP="00FA0881">
            <w:pPr>
              <w:pStyle w:val="Heading1"/>
            </w:pPr>
            <w:bookmarkStart w:id="56" w:name="_Toc132122019"/>
            <w:r>
              <w:t>Opioid Overdose</w:t>
            </w:r>
            <w:bookmarkEnd w:id="56"/>
            <w:r>
              <w:t xml:space="preserve"> </w:t>
            </w:r>
          </w:p>
        </w:tc>
      </w:tr>
    </w:tbl>
    <w:p w14:paraId="0032BB64" w14:textId="77777777" w:rsidR="003C5D8F" w:rsidRDefault="003C5D8F" w:rsidP="003C5D8F"/>
    <w:p w14:paraId="354BA76C" w14:textId="77777777" w:rsidR="003C5D8F" w:rsidRPr="009A43AE" w:rsidRDefault="003C5D8F" w:rsidP="003C5D8F">
      <w:pPr>
        <w:pStyle w:val="Heading2"/>
      </w:pPr>
      <w:r w:rsidRPr="000E2912">
        <w:t>Condition for Treatment</w:t>
      </w:r>
      <w:r w:rsidRPr="00AC5499">
        <w:t xml:space="preserve"> </w:t>
      </w:r>
    </w:p>
    <w:p w14:paraId="3D3C82B7" w14:textId="2BD153D7" w:rsidR="003C5D8F" w:rsidRDefault="00FA1F63" w:rsidP="72A5F6BE">
      <w:pPr>
        <w:pStyle w:val="NoSpacing"/>
        <w:rPr>
          <w:rFonts w:asciiTheme="minorHAnsi" w:hAnsiTheme="minorHAnsi" w:cstheme="minorBidi"/>
        </w:rPr>
      </w:pPr>
      <w:r w:rsidRPr="72A5F6BE">
        <w:rPr>
          <w:rFonts w:asciiTheme="minorHAnsi" w:hAnsiTheme="minorHAnsi" w:cstheme="minorBidi"/>
        </w:rPr>
        <w:t xml:space="preserve">Opioid use is a major cause of hospitalisation and death in Australia.  Every day, </w:t>
      </w:r>
      <w:r w:rsidR="74C16A92" w:rsidRPr="72A5F6BE">
        <w:rPr>
          <w:rFonts w:asciiTheme="minorHAnsi" w:hAnsiTheme="minorHAnsi" w:cstheme="minorBidi"/>
        </w:rPr>
        <w:t>three</w:t>
      </w:r>
      <w:r w:rsidRPr="72A5F6BE">
        <w:rPr>
          <w:rFonts w:asciiTheme="minorHAnsi" w:hAnsiTheme="minorHAnsi" w:cstheme="minorBidi"/>
        </w:rPr>
        <w:t xml:space="preserve"> people die from drug-induced deaths involving </w:t>
      </w:r>
      <w:r w:rsidR="00307E05" w:rsidRPr="72A5F6BE">
        <w:rPr>
          <w:rFonts w:asciiTheme="minorHAnsi" w:hAnsiTheme="minorHAnsi" w:cstheme="minorBidi"/>
        </w:rPr>
        <w:t>opioid</w:t>
      </w:r>
      <w:r w:rsidR="00181D9F" w:rsidRPr="72A5F6BE">
        <w:rPr>
          <w:rFonts w:asciiTheme="minorHAnsi" w:hAnsiTheme="minorHAnsi" w:cstheme="minorBidi"/>
        </w:rPr>
        <w:t xml:space="preserve"> use</w:t>
      </w:r>
      <w:r w:rsidR="00307E05" w:rsidRPr="72A5F6BE">
        <w:rPr>
          <w:rFonts w:asciiTheme="minorHAnsi" w:hAnsiTheme="minorHAnsi" w:cstheme="minorBidi"/>
        </w:rPr>
        <w:t xml:space="preserve"> in Australia, while nearly 150 hospitalisations and 14 emergency department admissions involve opioids. </w:t>
      </w:r>
      <w:r w:rsidR="004B1164" w:rsidRPr="72A5F6BE">
        <w:rPr>
          <w:rFonts w:asciiTheme="minorHAnsi" w:hAnsiTheme="minorHAnsi" w:cstheme="minorBidi"/>
        </w:rPr>
        <w:t xml:space="preserve">More than 110,000 Australians are currently struggling with opioid dependence.  In 2018, 1,740 people died from drug-induced deaths, with opioids present in 1,123 of those deaths (64%).  </w:t>
      </w:r>
    </w:p>
    <w:p w14:paraId="1BD54798" w14:textId="77777777" w:rsidR="00FA1F63" w:rsidRPr="00A70D90" w:rsidRDefault="00FA1F63" w:rsidP="003C5D8F">
      <w:pPr>
        <w:pStyle w:val="NoSpacing"/>
        <w:rPr>
          <w:rFonts w:asciiTheme="minorHAnsi" w:hAnsiTheme="minorHAnsi" w:cstheme="minorHAnsi"/>
        </w:rPr>
      </w:pPr>
    </w:p>
    <w:p w14:paraId="556F766E" w14:textId="329F2709" w:rsidR="003C5D8F" w:rsidRPr="00A70D90" w:rsidRDefault="1D4F74CD" w:rsidP="72A5F6BE">
      <w:pPr>
        <w:tabs>
          <w:tab w:val="left" w:pos="1560"/>
        </w:tabs>
        <w:rPr>
          <w:i/>
          <w:iCs/>
        </w:rPr>
      </w:pPr>
      <w:r w:rsidRPr="72A5F6BE">
        <w:rPr>
          <w:i/>
          <w:iCs/>
        </w:rPr>
        <w:t>Signs/s</w:t>
      </w:r>
      <w:r w:rsidR="003C5D8F" w:rsidRPr="72A5F6BE">
        <w:rPr>
          <w:i/>
          <w:iCs/>
        </w:rPr>
        <w:t xml:space="preserve">ymptoms may include: </w:t>
      </w:r>
    </w:p>
    <w:p w14:paraId="640625D7" w14:textId="1492632D" w:rsidR="00FD5A20" w:rsidRDefault="7C755E24" w:rsidP="005D274D">
      <w:pPr>
        <w:pStyle w:val="ListParagraph"/>
        <w:numPr>
          <w:ilvl w:val="0"/>
          <w:numId w:val="118"/>
        </w:numPr>
        <w:ind w:left="425" w:hanging="425"/>
        <w:jc w:val="both"/>
      </w:pPr>
      <w:r>
        <w:t>Reduced level of consciousness</w:t>
      </w:r>
    </w:p>
    <w:p w14:paraId="36FC3DB1" w14:textId="6BF9083F" w:rsidR="003C5D8F" w:rsidRDefault="00E40790" w:rsidP="005D274D">
      <w:pPr>
        <w:pStyle w:val="ListParagraph"/>
        <w:numPr>
          <w:ilvl w:val="0"/>
          <w:numId w:val="118"/>
        </w:numPr>
        <w:ind w:left="425" w:hanging="425"/>
        <w:jc w:val="both"/>
      </w:pPr>
      <w:r>
        <w:t>Very slow, shallow breathing, or snor</w:t>
      </w:r>
      <w:r w:rsidR="46989001">
        <w:t>ing</w:t>
      </w:r>
    </w:p>
    <w:p w14:paraId="549AA50C" w14:textId="176DED9F" w:rsidR="00FD5A20" w:rsidRDefault="00FD5A20" w:rsidP="005D274D">
      <w:pPr>
        <w:pStyle w:val="ListParagraph"/>
        <w:numPr>
          <w:ilvl w:val="0"/>
          <w:numId w:val="118"/>
        </w:numPr>
        <w:ind w:left="425" w:hanging="425"/>
        <w:jc w:val="both"/>
      </w:pPr>
      <w:r>
        <w:t>Gurgling sound in the throat from vomit or saliva</w:t>
      </w:r>
    </w:p>
    <w:p w14:paraId="0CD1BC6F" w14:textId="1BCBF075" w:rsidR="14D9B579" w:rsidRDefault="14D9B579" w:rsidP="005D274D">
      <w:pPr>
        <w:pStyle w:val="ListParagraph"/>
        <w:numPr>
          <w:ilvl w:val="0"/>
          <w:numId w:val="118"/>
        </w:numPr>
        <w:ind w:left="425" w:hanging="425"/>
        <w:jc w:val="both"/>
        <w:rPr>
          <w:rFonts w:asciiTheme="minorHAnsi" w:eastAsiaTheme="minorEastAsia" w:hAnsiTheme="minorHAnsi" w:cstheme="minorBidi"/>
          <w:szCs w:val="24"/>
        </w:rPr>
      </w:pPr>
      <w:r>
        <w:t>Not breathing</w:t>
      </w:r>
    </w:p>
    <w:p w14:paraId="466E0297" w14:textId="36684570" w:rsidR="00E40790" w:rsidRDefault="00E40790" w:rsidP="005D274D">
      <w:pPr>
        <w:pStyle w:val="ListParagraph"/>
        <w:numPr>
          <w:ilvl w:val="0"/>
          <w:numId w:val="118"/>
        </w:numPr>
        <w:ind w:left="425" w:hanging="425"/>
        <w:jc w:val="both"/>
      </w:pPr>
      <w:r>
        <w:t>Cold skin and low body temperature</w:t>
      </w:r>
    </w:p>
    <w:p w14:paraId="1227F240" w14:textId="619CBF94" w:rsidR="00927E8C" w:rsidRDefault="00927E8C" w:rsidP="005D274D">
      <w:pPr>
        <w:pStyle w:val="ListParagraph"/>
        <w:numPr>
          <w:ilvl w:val="0"/>
          <w:numId w:val="118"/>
        </w:numPr>
        <w:ind w:left="425" w:hanging="425"/>
        <w:jc w:val="both"/>
      </w:pPr>
      <w:r>
        <w:t xml:space="preserve">Blue lips </w:t>
      </w:r>
      <w:r w:rsidR="00DD4346">
        <w:t>– if pale skinned</w:t>
      </w:r>
    </w:p>
    <w:p w14:paraId="18D9BEF4" w14:textId="4D2FA84C" w:rsidR="00DD4346" w:rsidRDefault="00DD4346" w:rsidP="005D274D">
      <w:pPr>
        <w:pStyle w:val="ListParagraph"/>
        <w:numPr>
          <w:ilvl w:val="0"/>
          <w:numId w:val="118"/>
        </w:numPr>
        <w:ind w:left="425" w:hanging="425"/>
        <w:jc w:val="both"/>
      </w:pPr>
      <w:r>
        <w:t>Peripheral cyanosis</w:t>
      </w:r>
    </w:p>
    <w:p w14:paraId="2F8C6602" w14:textId="124B0422" w:rsidR="00DD4346" w:rsidRDefault="00DD4346" w:rsidP="005D274D">
      <w:pPr>
        <w:pStyle w:val="ListParagraph"/>
        <w:numPr>
          <w:ilvl w:val="0"/>
          <w:numId w:val="118"/>
        </w:numPr>
        <w:ind w:left="425" w:hanging="425"/>
        <w:jc w:val="both"/>
      </w:pPr>
      <w:r>
        <w:t xml:space="preserve">Limp </w:t>
      </w:r>
      <w:r w:rsidR="003278C1">
        <w:t>body and heavy nod</w:t>
      </w:r>
    </w:p>
    <w:p w14:paraId="50B92D03" w14:textId="148AFC3C" w:rsidR="003278C1" w:rsidRDefault="24DC04C0" w:rsidP="005D274D">
      <w:pPr>
        <w:pStyle w:val="ListParagraph"/>
        <w:numPr>
          <w:ilvl w:val="0"/>
          <w:numId w:val="118"/>
        </w:numPr>
        <w:ind w:left="425" w:hanging="425"/>
        <w:jc w:val="both"/>
      </w:pPr>
      <w:r>
        <w:t>V</w:t>
      </w:r>
      <w:r w:rsidR="003278C1">
        <w:t xml:space="preserve">omiting </w:t>
      </w:r>
    </w:p>
    <w:p w14:paraId="08FF50E0" w14:textId="336A0D9E" w:rsidR="00E40790" w:rsidRDefault="00E40790" w:rsidP="005D274D">
      <w:pPr>
        <w:pStyle w:val="ListParagraph"/>
        <w:numPr>
          <w:ilvl w:val="0"/>
          <w:numId w:val="118"/>
        </w:numPr>
        <w:ind w:left="425" w:hanging="425"/>
        <w:jc w:val="both"/>
      </w:pPr>
      <w:r>
        <w:t xml:space="preserve">Bradycardia </w:t>
      </w:r>
    </w:p>
    <w:p w14:paraId="40B530A9" w14:textId="2769E9BA" w:rsidR="00E40790" w:rsidRDefault="00E40790" w:rsidP="005D274D">
      <w:pPr>
        <w:pStyle w:val="ListParagraph"/>
        <w:numPr>
          <w:ilvl w:val="0"/>
          <w:numId w:val="118"/>
        </w:numPr>
        <w:ind w:left="425" w:hanging="425"/>
        <w:jc w:val="both"/>
      </w:pPr>
      <w:r>
        <w:t>Muscle twitching</w:t>
      </w:r>
      <w:r w:rsidR="009C4837">
        <w:t>.</w:t>
      </w:r>
    </w:p>
    <w:p w14:paraId="05D77271" w14:textId="77777777" w:rsidR="003C5D8F" w:rsidRPr="001E0BBA" w:rsidRDefault="003C5D8F" w:rsidP="003C5D8F">
      <w:pPr>
        <w:pStyle w:val="NoSpacing"/>
        <w:rPr>
          <w:rFonts w:asciiTheme="minorHAnsi" w:hAnsiTheme="minorHAnsi" w:cstheme="minorHAnsi"/>
        </w:rPr>
      </w:pPr>
    </w:p>
    <w:p w14:paraId="354E02F0" w14:textId="77777777" w:rsidR="003C5D8F" w:rsidRPr="00034362" w:rsidRDefault="003C5D8F" w:rsidP="003C5D8F">
      <w:pPr>
        <w:tabs>
          <w:tab w:val="left" w:pos="1560"/>
        </w:tabs>
        <w:rPr>
          <w:bCs/>
          <w:i/>
          <w:iCs/>
          <w:szCs w:val="24"/>
        </w:rPr>
      </w:pPr>
      <w:r w:rsidRPr="00034362">
        <w:rPr>
          <w:bCs/>
          <w:i/>
          <w:iCs/>
          <w:szCs w:val="24"/>
        </w:rPr>
        <w:t xml:space="preserve">Inclusion criteria: </w:t>
      </w:r>
    </w:p>
    <w:p w14:paraId="1F713DF7" w14:textId="25384217" w:rsidR="003C5D8F" w:rsidRPr="00034362" w:rsidRDefault="4D854DD8" w:rsidP="005D274D">
      <w:pPr>
        <w:pStyle w:val="ListParagraph"/>
        <w:numPr>
          <w:ilvl w:val="0"/>
          <w:numId w:val="120"/>
        </w:numPr>
        <w:ind w:left="425" w:hanging="425"/>
        <w:contextualSpacing w:val="0"/>
        <w:rPr>
          <w:rFonts w:cs="Arial"/>
        </w:rPr>
      </w:pPr>
      <w:r w:rsidRPr="72A5F6BE">
        <w:rPr>
          <w:rFonts w:cs="Arial"/>
        </w:rPr>
        <w:t>A</w:t>
      </w:r>
      <w:r w:rsidR="00C91482" w:rsidRPr="72A5F6BE">
        <w:rPr>
          <w:rFonts w:cs="Arial"/>
        </w:rPr>
        <w:t xml:space="preserve">nyone with </w:t>
      </w:r>
      <w:r w:rsidR="00A525F9" w:rsidRPr="72A5F6BE">
        <w:rPr>
          <w:rFonts w:cs="Arial"/>
        </w:rPr>
        <w:t xml:space="preserve">known (witnessed) or </w:t>
      </w:r>
      <w:r w:rsidR="00C91482" w:rsidRPr="72A5F6BE">
        <w:rPr>
          <w:rFonts w:cs="Arial"/>
        </w:rPr>
        <w:t>suspected opioid overdose</w:t>
      </w:r>
      <w:r w:rsidR="009C4837">
        <w:rPr>
          <w:rFonts w:cs="Arial"/>
        </w:rPr>
        <w:t>.</w:t>
      </w:r>
    </w:p>
    <w:p w14:paraId="12A7F55F" w14:textId="77777777" w:rsidR="003C5D8F" w:rsidRDefault="003C5D8F" w:rsidP="003C5D8F">
      <w:pPr>
        <w:tabs>
          <w:tab w:val="left" w:pos="1560"/>
        </w:tabs>
        <w:rPr>
          <w:b/>
          <w:szCs w:val="24"/>
        </w:rPr>
      </w:pPr>
    </w:p>
    <w:p w14:paraId="507CF8A1" w14:textId="1E33041C" w:rsidR="003C5D8F" w:rsidRPr="00034362" w:rsidRDefault="003C5D8F" w:rsidP="003C5D8F">
      <w:pPr>
        <w:tabs>
          <w:tab w:val="left" w:pos="1560"/>
        </w:tabs>
        <w:rPr>
          <w:bCs/>
          <w:i/>
          <w:iCs/>
          <w:szCs w:val="24"/>
        </w:rPr>
      </w:pPr>
      <w:r w:rsidRPr="00034362">
        <w:rPr>
          <w:bCs/>
          <w:i/>
          <w:iCs/>
          <w:szCs w:val="24"/>
        </w:rPr>
        <w:t xml:space="preserve">Redirect to ED </w:t>
      </w:r>
      <w:r w:rsidR="00C91482">
        <w:rPr>
          <w:bCs/>
          <w:i/>
          <w:iCs/>
          <w:szCs w:val="24"/>
        </w:rPr>
        <w:t>via ACTA</w:t>
      </w:r>
      <w:r w:rsidR="00736AA7">
        <w:rPr>
          <w:bCs/>
          <w:i/>
          <w:iCs/>
          <w:szCs w:val="24"/>
        </w:rPr>
        <w:t>S</w:t>
      </w:r>
      <w:r w:rsidRPr="00034362">
        <w:rPr>
          <w:bCs/>
          <w:i/>
          <w:iCs/>
          <w:szCs w:val="24"/>
        </w:rPr>
        <w:t>:</w:t>
      </w:r>
    </w:p>
    <w:p w14:paraId="655B1E64" w14:textId="150846D4" w:rsidR="003C5D8F" w:rsidRPr="006F5437" w:rsidRDefault="00C91482" w:rsidP="005D274D">
      <w:pPr>
        <w:pStyle w:val="ListParagraph"/>
        <w:numPr>
          <w:ilvl w:val="0"/>
          <w:numId w:val="123"/>
        </w:numPr>
        <w:ind w:left="426" w:hanging="426"/>
      </w:pPr>
      <w:r>
        <w:t>All clients</w:t>
      </w:r>
      <w:r w:rsidR="009C4837">
        <w:t>.</w:t>
      </w:r>
    </w:p>
    <w:p w14:paraId="268F0EED" w14:textId="77777777" w:rsidR="003C5D8F" w:rsidRPr="001E0BBA" w:rsidRDefault="003C5D8F" w:rsidP="003C5D8F">
      <w:pPr>
        <w:pStyle w:val="NoSpacing"/>
        <w:rPr>
          <w:rFonts w:asciiTheme="minorHAnsi" w:hAnsiTheme="minorHAnsi" w:cstheme="minorHAnsi"/>
        </w:rPr>
      </w:pPr>
    </w:p>
    <w:p w14:paraId="593C4FAC" w14:textId="154436F4" w:rsidR="003C5D8F" w:rsidRPr="00034362" w:rsidRDefault="003C5D8F" w:rsidP="003C5D8F">
      <w:pPr>
        <w:rPr>
          <w:b/>
          <w:bCs/>
        </w:rPr>
      </w:pPr>
      <w:r w:rsidRPr="00034362">
        <w:rPr>
          <w:b/>
          <w:bCs/>
        </w:rPr>
        <w:t>Treatment</w:t>
      </w:r>
    </w:p>
    <w:p w14:paraId="2987755E" w14:textId="771C8D81" w:rsidR="003C5D8F" w:rsidRDefault="00FA4F1E" w:rsidP="003C5D8F">
      <w:r>
        <w:t>If client shows signs of overdose:</w:t>
      </w:r>
    </w:p>
    <w:p w14:paraId="286829A3" w14:textId="7CD597FF" w:rsidR="00E21E44" w:rsidRDefault="00E21E44" w:rsidP="00184BB4">
      <w:pPr>
        <w:pStyle w:val="ListParagraph"/>
        <w:numPr>
          <w:ilvl w:val="0"/>
          <w:numId w:val="367"/>
        </w:numPr>
      </w:pPr>
      <w:r>
        <w:t xml:space="preserve">Phone 0-000 for an ambulance </w:t>
      </w:r>
    </w:p>
    <w:p w14:paraId="0F2C5123" w14:textId="5B3787A1" w:rsidR="00FA4F1E" w:rsidRDefault="000C5C13" w:rsidP="00184BB4">
      <w:pPr>
        <w:pStyle w:val="ListParagraph"/>
        <w:numPr>
          <w:ilvl w:val="0"/>
          <w:numId w:val="367"/>
        </w:numPr>
      </w:pPr>
      <w:r>
        <w:t xml:space="preserve">Perform </w:t>
      </w:r>
      <w:r w:rsidR="00E21E44">
        <w:t>B</w:t>
      </w:r>
      <w:r w:rsidR="009C4837">
        <w:t xml:space="preserve">asic </w:t>
      </w:r>
      <w:r w:rsidR="00E21E44">
        <w:t>L</w:t>
      </w:r>
      <w:r w:rsidR="009C4837">
        <w:t xml:space="preserve">ife </w:t>
      </w:r>
      <w:r w:rsidR="00E21E44">
        <w:t>S</w:t>
      </w:r>
      <w:r w:rsidR="009C4837">
        <w:t>upport (BLS)</w:t>
      </w:r>
      <w:r>
        <w:t>, including resp</w:t>
      </w:r>
      <w:r w:rsidR="003D0654">
        <w:t xml:space="preserve">iratory </w:t>
      </w:r>
      <w:proofErr w:type="gramStart"/>
      <w:r w:rsidR="003D0654">
        <w:t>support</w:t>
      </w:r>
      <w:proofErr w:type="gramEnd"/>
      <w:r w:rsidR="003D0654">
        <w:t xml:space="preserve"> </w:t>
      </w:r>
    </w:p>
    <w:p w14:paraId="3A8B4DCF" w14:textId="7C5B2086" w:rsidR="003D0654" w:rsidRDefault="003D0654" w:rsidP="00184BB4">
      <w:pPr>
        <w:pStyle w:val="ListParagraph"/>
        <w:numPr>
          <w:ilvl w:val="0"/>
          <w:numId w:val="367"/>
        </w:numPr>
      </w:pPr>
      <w:r>
        <w:t>Administer naloxone</w:t>
      </w:r>
      <w:r w:rsidR="003278C1">
        <w:t xml:space="preserve"> </w:t>
      </w:r>
      <w:r w:rsidR="005F79C5">
        <w:t>nasal spray</w:t>
      </w:r>
      <w:r w:rsidR="009C4837">
        <w:t>.</w:t>
      </w:r>
      <w:r w:rsidR="005F79C5">
        <w:t xml:space="preserve"> </w:t>
      </w:r>
    </w:p>
    <w:p w14:paraId="004C0DD3" w14:textId="77777777" w:rsidR="003C5D8F" w:rsidRDefault="003C5D8F" w:rsidP="003C5D8F">
      <w:pPr>
        <w:rPr>
          <w:szCs w:val="24"/>
        </w:rPr>
      </w:pPr>
    </w:p>
    <w:p w14:paraId="00BB0CDB" w14:textId="77777777" w:rsidR="003C5D8F" w:rsidRPr="00034362" w:rsidRDefault="003C5D8F" w:rsidP="003C5D8F">
      <w:pPr>
        <w:rPr>
          <w:b/>
          <w:bCs/>
          <w:szCs w:val="24"/>
        </w:rPr>
      </w:pPr>
      <w:r>
        <w:rPr>
          <w:b/>
          <w:bCs/>
          <w:szCs w:val="24"/>
        </w:rPr>
        <w:t>Medication Standing Orders</w:t>
      </w:r>
    </w:p>
    <w:p w14:paraId="22E8DFB0" w14:textId="4EFBAA3E" w:rsidR="003C5D8F" w:rsidRPr="0093394B" w:rsidRDefault="00736AA7" w:rsidP="005D274D">
      <w:pPr>
        <w:pStyle w:val="ListParagraph"/>
        <w:numPr>
          <w:ilvl w:val="0"/>
          <w:numId w:val="119"/>
        </w:numPr>
        <w:ind w:left="426" w:hanging="426"/>
        <w:contextualSpacing w:val="0"/>
      </w:pPr>
      <w:r>
        <w:t>Naloxone nasal</w:t>
      </w:r>
      <w:r w:rsidR="009C4837">
        <w:t>.</w:t>
      </w:r>
      <w:r>
        <w:t xml:space="preserve"> </w:t>
      </w:r>
    </w:p>
    <w:p w14:paraId="00BBD89A" w14:textId="77777777" w:rsidR="003C5D8F" w:rsidRDefault="003C5D8F" w:rsidP="003C5D8F">
      <w:pPr>
        <w:rPr>
          <w:szCs w:val="24"/>
        </w:rPr>
      </w:pPr>
    </w:p>
    <w:p w14:paraId="41714A70" w14:textId="77777777" w:rsidR="003C5D8F" w:rsidRDefault="003C5D8F" w:rsidP="003C5D8F">
      <w:pPr>
        <w:rPr>
          <w:b/>
          <w:bCs/>
          <w:szCs w:val="24"/>
        </w:rPr>
      </w:pPr>
      <w:r>
        <w:rPr>
          <w:b/>
          <w:bCs/>
          <w:szCs w:val="24"/>
        </w:rPr>
        <w:t>References</w:t>
      </w:r>
    </w:p>
    <w:p w14:paraId="0FBCB31C" w14:textId="43B43292" w:rsidR="002014B5" w:rsidRPr="00C03A9A" w:rsidRDefault="00B56DF4" w:rsidP="00184BB4">
      <w:pPr>
        <w:pStyle w:val="ListParagraph"/>
        <w:numPr>
          <w:ilvl w:val="0"/>
          <w:numId w:val="368"/>
        </w:numPr>
        <w:rPr>
          <w:szCs w:val="24"/>
        </w:rPr>
      </w:pPr>
      <w:r>
        <w:rPr>
          <w:szCs w:val="24"/>
        </w:rPr>
        <w:lastRenderedPageBreak/>
        <w:t xml:space="preserve">Commonwealth Australia, Department of Health (2021). Take home naloxone pilot. Retrieved </w:t>
      </w:r>
      <w:r w:rsidR="000F2385">
        <w:rPr>
          <w:szCs w:val="24"/>
        </w:rPr>
        <w:t xml:space="preserve">18/11/2021, </w:t>
      </w:r>
      <w:hyperlink r:id="rId94" w:history="1">
        <w:r w:rsidR="000F2385" w:rsidRPr="000F2385">
          <w:rPr>
            <w:color w:val="0000FF"/>
            <w:u w:val="single"/>
          </w:rPr>
          <w:t>Take home naloxone pilot | Australian Government Department of Health</w:t>
        </w:r>
      </w:hyperlink>
    </w:p>
    <w:p w14:paraId="3F558491" w14:textId="04669584" w:rsidR="00C03A9A" w:rsidRPr="00243937" w:rsidRDefault="00C03A9A" w:rsidP="00184BB4">
      <w:pPr>
        <w:pStyle w:val="ListParagraph"/>
        <w:numPr>
          <w:ilvl w:val="0"/>
          <w:numId w:val="368"/>
        </w:numPr>
        <w:rPr>
          <w:szCs w:val="24"/>
        </w:rPr>
      </w:pPr>
      <w:proofErr w:type="spellStart"/>
      <w:r>
        <w:t>Penington</w:t>
      </w:r>
      <w:proofErr w:type="spellEnd"/>
      <w:r>
        <w:t xml:space="preserve"> In</w:t>
      </w:r>
      <w:r w:rsidR="000577DB">
        <w:t xml:space="preserve">stitute (2019). Opioid Overdose Response Plan </w:t>
      </w:r>
      <w:r w:rsidR="00B74377">
        <w:t>–</w:t>
      </w:r>
      <w:r w:rsidR="000577DB">
        <w:t xml:space="preserve"> n</w:t>
      </w:r>
      <w:r w:rsidR="00B74377">
        <w:t>aloxone nasal spray (</w:t>
      </w:r>
      <w:proofErr w:type="spellStart"/>
      <w:r w:rsidR="00B74377">
        <w:t>Nyxoid</w:t>
      </w:r>
      <w:proofErr w:type="spellEnd"/>
      <w:r w:rsidR="00243937">
        <w:t xml:space="preserve">). Retrieved 18/11/2021, </w:t>
      </w:r>
      <w:hyperlink r:id="rId95" w:history="1">
        <w:r w:rsidR="00243937" w:rsidRPr="00243937">
          <w:rPr>
            <w:color w:val="0000FF"/>
            <w:u w:val="single"/>
          </w:rPr>
          <w:t>COPE-overdoseresponse-nyxoid.pdf (penington.org.au)</w:t>
        </w:r>
      </w:hyperlink>
    </w:p>
    <w:p w14:paraId="235B8933" w14:textId="77777777" w:rsidR="00243937" w:rsidRPr="00243937" w:rsidRDefault="00243937" w:rsidP="00243937">
      <w:pPr>
        <w:rPr>
          <w:szCs w:val="24"/>
        </w:rPr>
      </w:pPr>
    </w:p>
    <w:p w14:paraId="0715ECC7" w14:textId="438EADA6" w:rsidR="003C5D8F" w:rsidRPr="00A70D90" w:rsidRDefault="00D92850" w:rsidP="000F2385">
      <w:pPr>
        <w:jc w:val="right"/>
        <w:rPr>
          <w:rStyle w:val="Hyperlink"/>
          <w:rFonts w:eastAsiaTheme="majorEastAsia" w:cs="Arial"/>
          <w:i/>
          <w:szCs w:val="24"/>
        </w:rPr>
      </w:pPr>
      <w:hyperlink w:anchor="Contents" w:history="1">
        <w:r w:rsidR="003C5D8F"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70D90" w:rsidRPr="00CD1C0E" w14:paraId="3BDD4FE8" w14:textId="77777777" w:rsidTr="0059769B">
        <w:trPr>
          <w:cantSplit/>
          <w:trHeight w:val="285"/>
        </w:trPr>
        <w:tc>
          <w:tcPr>
            <w:tcW w:w="9158" w:type="dxa"/>
            <w:shd w:val="clear" w:color="auto" w:fill="D9D9D9" w:themeFill="background1" w:themeFillShade="D9"/>
          </w:tcPr>
          <w:p w14:paraId="092A6E7C" w14:textId="4B637D7B" w:rsidR="00A70D90" w:rsidRPr="000E2912" w:rsidRDefault="00A70D90" w:rsidP="0059769B">
            <w:pPr>
              <w:pStyle w:val="Heading1"/>
            </w:pPr>
            <w:bookmarkStart w:id="57" w:name="_Toc132122020"/>
            <w:r>
              <w:t>Paronychia (Acute)</w:t>
            </w:r>
            <w:bookmarkEnd w:id="57"/>
          </w:p>
        </w:tc>
      </w:tr>
    </w:tbl>
    <w:p w14:paraId="344F4E59" w14:textId="77777777" w:rsidR="00A70D90" w:rsidRDefault="00A70D90" w:rsidP="00A70D90"/>
    <w:p w14:paraId="606B6407" w14:textId="77777777" w:rsidR="00A70D90" w:rsidRPr="009A43AE" w:rsidRDefault="00A70D90" w:rsidP="00A70D90">
      <w:pPr>
        <w:pStyle w:val="Heading2"/>
      </w:pPr>
      <w:r w:rsidRPr="000E2912">
        <w:t>Condition for Treatment</w:t>
      </w:r>
      <w:r w:rsidRPr="00AC5499">
        <w:t xml:space="preserve"> </w:t>
      </w:r>
    </w:p>
    <w:p w14:paraId="146C514A" w14:textId="0EFFD117" w:rsidR="00A70D90" w:rsidRDefault="00461832" w:rsidP="00A70D90">
      <w:pPr>
        <w:tabs>
          <w:tab w:val="left" w:pos="1560"/>
        </w:tabs>
      </w:pPr>
      <w:r>
        <w:t xml:space="preserve">Paronychia </w:t>
      </w:r>
      <w:r w:rsidR="03982725">
        <w:t>is</w:t>
      </w:r>
      <w:r>
        <w:t xml:space="preserve"> one of the most common infections of the hand. A paronychia is a localised, superficial infection or abscess of the lateral and proximal skin fold around a nail (paronychium), causing painful swelling. Acute paronychia infections are usually caused by </w:t>
      </w:r>
      <w:r w:rsidRPr="4A783FF4">
        <w:rPr>
          <w:i/>
          <w:iCs/>
        </w:rPr>
        <w:t>staphylococcus aureus</w:t>
      </w:r>
      <w:r>
        <w:t>. They can develop either suddenly and last for a few days (acute) or develop gradually and last longer than 6 weeks (chronic).</w:t>
      </w:r>
    </w:p>
    <w:p w14:paraId="6B1D8FE2" w14:textId="77777777" w:rsidR="00A70D90" w:rsidRDefault="00A70D90" w:rsidP="00A70D90">
      <w:pPr>
        <w:tabs>
          <w:tab w:val="left" w:pos="1560"/>
        </w:tabs>
        <w:rPr>
          <w:szCs w:val="24"/>
        </w:rPr>
      </w:pPr>
    </w:p>
    <w:p w14:paraId="1EC8C871" w14:textId="1A773AF5" w:rsidR="00A70D90" w:rsidRDefault="00461832" w:rsidP="00A70D90">
      <w:pPr>
        <w:tabs>
          <w:tab w:val="left" w:pos="1560"/>
        </w:tabs>
        <w:rPr>
          <w:szCs w:val="24"/>
        </w:rPr>
      </w:pPr>
      <w:r w:rsidRPr="0093394B">
        <w:rPr>
          <w:szCs w:val="24"/>
        </w:rPr>
        <w:t xml:space="preserve">Paronychia occurs in all age groups and is three times more common in women than in men. Paronychia infections develop from trauma to the skin surrounding the nail plate, which allows the entry of infecting organisms. </w:t>
      </w:r>
    </w:p>
    <w:p w14:paraId="7EE9B8E9" w14:textId="77777777" w:rsidR="00A70D90" w:rsidRDefault="00A70D90" w:rsidP="00A70D90">
      <w:pPr>
        <w:tabs>
          <w:tab w:val="left" w:pos="1560"/>
        </w:tabs>
        <w:rPr>
          <w:szCs w:val="24"/>
        </w:rPr>
      </w:pPr>
    </w:p>
    <w:p w14:paraId="66F49BE6" w14:textId="6FA44AF4" w:rsidR="00461832" w:rsidRDefault="6669D81B" w:rsidP="00A70D90">
      <w:pPr>
        <w:tabs>
          <w:tab w:val="left" w:pos="1560"/>
        </w:tabs>
      </w:pPr>
      <w:r>
        <w:t xml:space="preserve">Trauma may be caused by aggressive manicuring, artificial nail placement, </w:t>
      </w:r>
      <w:r w:rsidR="31F2B7C1">
        <w:t>dermatitis, frequent</w:t>
      </w:r>
      <w:r>
        <w:t xml:space="preserve"> hand immersion in water, finger sucking and nail biting, ingrown nail, penetrating nail trauma, and pemphigus vulgaris.</w:t>
      </w:r>
    </w:p>
    <w:p w14:paraId="510DB2AD" w14:textId="77777777" w:rsidR="00461832" w:rsidRPr="00A70D90" w:rsidRDefault="00461832" w:rsidP="00A70D90">
      <w:pPr>
        <w:pStyle w:val="NoSpacing"/>
        <w:rPr>
          <w:rFonts w:asciiTheme="minorHAnsi" w:hAnsiTheme="minorHAnsi" w:cstheme="minorHAnsi"/>
        </w:rPr>
      </w:pPr>
    </w:p>
    <w:p w14:paraId="158C74D0" w14:textId="77777777" w:rsidR="00461832" w:rsidRPr="00A70D90" w:rsidRDefault="00461832" w:rsidP="000C6597">
      <w:pPr>
        <w:tabs>
          <w:tab w:val="left" w:pos="1560"/>
        </w:tabs>
        <w:rPr>
          <w:i/>
          <w:iCs/>
          <w:szCs w:val="24"/>
        </w:rPr>
      </w:pPr>
      <w:r w:rsidRPr="00A70D90">
        <w:rPr>
          <w:i/>
          <w:iCs/>
          <w:szCs w:val="24"/>
        </w:rPr>
        <w:t xml:space="preserve">Symptoms may include: </w:t>
      </w:r>
    </w:p>
    <w:p w14:paraId="4869FA7F" w14:textId="77777777" w:rsidR="00461832" w:rsidRPr="00754A00" w:rsidRDefault="2FE01D73" w:rsidP="005D274D">
      <w:pPr>
        <w:pStyle w:val="ListParagraph"/>
        <w:numPr>
          <w:ilvl w:val="0"/>
          <w:numId w:val="118"/>
        </w:numPr>
        <w:ind w:left="425" w:hanging="425"/>
        <w:jc w:val="both"/>
      </w:pPr>
      <w:r>
        <w:t xml:space="preserve">Rapid onset of painful erythema and swelling of the proximal &amp; lateral nail folds, usually 2-5 days post a minor </w:t>
      </w:r>
      <w:proofErr w:type="gramStart"/>
      <w:r>
        <w:t>trauma</w:t>
      </w:r>
      <w:proofErr w:type="gramEnd"/>
    </w:p>
    <w:p w14:paraId="24BBB70D" w14:textId="27BEE637" w:rsidR="00461832" w:rsidRDefault="3E77D27A" w:rsidP="005D274D">
      <w:pPr>
        <w:pStyle w:val="ListParagraph"/>
        <w:numPr>
          <w:ilvl w:val="0"/>
          <w:numId w:val="118"/>
        </w:numPr>
        <w:ind w:left="425" w:hanging="425"/>
        <w:jc w:val="both"/>
      </w:pPr>
      <w:r>
        <w:t>Superficial abscess may be present</w:t>
      </w:r>
      <w:r w:rsidR="009C4837">
        <w:t>.</w:t>
      </w:r>
    </w:p>
    <w:p w14:paraId="506A2A30" w14:textId="77777777" w:rsidR="00461832" w:rsidRPr="001E0BBA" w:rsidRDefault="00461832" w:rsidP="000C6597">
      <w:pPr>
        <w:pStyle w:val="NoSpacing"/>
        <w:rPr>
          <w:rFonts w:asciiTheme="minorHAnsi" w:hAnsiTheme="minorHAnsi" w:cstheme="minorHAnsi"/>
        </w:rPr>
      </w:pPr>
    </w:p>
    <w:p w14:paraId="13E163AF" w14:textId="603C0CD3" w:rsidR="00461832" w:rsidRPr="00034362" w:rsidRDefault="00461832" w:rsidP="000C6597">
      <w:pPr>
        <w:tabs>
          <w:tab w:val="left" w:pos="1560"/>
        </w:tabs>
        <w:rPr>
          <w:bCs/>
          <w:i/>
          <w:iCs/>
          <w:szCs w:val="24"/>
        </w:rPr>
      </w:pPr>
      <w:r w:rsidRPr="00034362">
        <w:rPr>
          <w:bCs/>
          <w:i/>
          <w:iCs/>
          <w:szCs w:val="24"/>
        </w:rPr>
        <w:t xml:space="preserve">Inclusion criteria: </w:t>
      </w:r>
    </w:p>
    <w:p w14:paraId="48B9E7CC" w14:textId="77777777" w:rsidR="00461832" w:rsidRPr="005767D2" w:rsidRDefault="2FE01D73" w:rsidP="005D274D">
      <w:pPr>
        <w:pStyle w:val="ListParagraph"/>
        <w:numPr>
          <w:ilvl w:val="0"/>
          <w:numId w:val="120"/>
        </w:numPr>
        <w:ind w:left="425" w:hanging="425"/>
        <w:contextualSpacing w:val="0"/>
        <w:rPr>
          <w:rFonts w:cs="Arial"/>
        </w:rPr>
      </w:pPr>
      <w:r w:rsidRPr="30F8AA95">
        <w:rPr>
          <w:rFonts w:cs="Arial"/>
        </w:rPr>
        <w:t xml:space="preserve">Usually affects one </w:t>
      </w:r>
      <w:proofErr w:type="gramStart"/>
      <w:r w:rsidRPr="30F8AA95">
        <w:rPr>
          <w:rFonts w:cs="Arial"/>
        </w:rPr>
        <w:t>finger</w:t>
      </w:r>
      <w:proofErr w:type="gramEnd"/>
    </w:p>
    <w:p w14:paraId="1EFE51EE" w14:textId="77777777" w:rsidR="00461832" w:rsidRPr="005767D2" w:rsidRDefault="2FE01D73" w:rsidP="005D274D">
      <w:pPr>
        <w:pStyle w:val="ListParagraph"/>
        <w:numPr>
          <w:ilvl w:val="0"/>
          <w:numId w:val="120"/>
        </w:numPr>
        <w:ind w:left="425" w:hanging="425"/>
        <w:contextualSpacing w:val="0"/>
        <w:rPr>
          <w:rFonts w:cs="Arial"/>
        </w:rPr>
      </w:pPr>
      <w:r w:rsidRPr="30F8AA95">
        <w:rPr>
          <w:rFonts w:cs="Arial"/>
        </w:rPr>
        <w:t xml:space="preserve">Pain and swelling at base of </w:t>
      </w:r>
      <w:proofErr w:type="gramStart"/>
      <w:r w:rsidRPr="30F8AA95">
        <w:rPr>
          <w:rFonts w:cs="Arial"/>
        </w:rPr>
        <w:t>fingernail</w:t>
      </w:r>
      <w:proofErr w:type="gramEnd"/>
    </w:p>
    <w:p w14:paraId="1D99E29E" w14:textId="77777777" w:rsidR="00461832" w:rsidRPr="005767D2" w:rsidRDefault="2FE01D73" w:rsidP="005D274D">
      <w:pPr>
        <w:pStyle w:val="ListParagraph"/>
        <w:numPr>
          <w:ilvl w:val="0"/>
          <w:numId w:val="120"/>
        </w:numPr>
        <w:ind w:left="425" w:hanging="425"/>
        <w:contextualSpacing w:val="0"/>
        <w:rPr>
          <w:rFonts w:cs="Arial"/>
        </w:rPr>
      </w:pPr>
      <w:r w:rsidRPr="30F8AA95">
        <w:rPr>
          <w:rFonts w:cs="Arial"/>
        </w:rPr>
        <w:t>Localised pain and tenderness of the nail folds</w:t>
      </w:r>
    </w:p>
    <w:p w14:paraId="339781FE" w14:textId="06545E8E" w:rsidR="00461832" w:rsidRPr="005767D2" w:rsidRDefault="2FE01D73" w:rsidP="005D274D">
      <w:pPr>
        <w:pStyle w:val="ListParagraph"/>
        <w:numPr>
          <w:ilvl w:val="0"/>
          <w:numId w:val="120"/>
        </w:numPr>
        <w:ind w:left="425" w:hanging="425"/>
        <w:contextualSpacing w:val="0"/>
        <w:rPr>
          <w:rFonts w:cs="Arial"/>
        </w:rPr>
      </w:pPr>
      <w:r w:rsidRPr="30F8AA95">
        <w:rPr>
          <w:rFonts w:cs="Arial"/>
        </w:rPr>
        <w:t>Red, hot, tender</w:t>
      </w:r>
      <w:r w:rsidR="2FA9D404" w:rsidRPr="30F8AA95">
        <w:rPr>
          <w:rFonts w:cs="Arial"/>
        </w:rPr>
        <w:t xml:space="preserve">, </w:t>
      </w:r>
      <w:r w:rsidRPr="30F8AA95">
        <w:rPr>
          <w:rFonts w:cs="Arial"/>
        </w:rPr>
        <w:t xml:space="preserve">and swollen lateral and/or proximal nail folds often with a visible collection of </w:t>
      </w:r>
      <w:proofErr w:type="gramStart"/>
      <w:r w:rsidRPr="30F8AA95">
        <w:rPr>
          <w:rFonts w:cs="Arial"/>
        </w:rPr>
        <w:t>pus</w:t>
      </w:r>
      <w:proofErr w:type="gramEnd"/>
    </w:p>
    <w:p w14:paraId="67FC3593" w14:textId="61928FB7" w:rsidR="00034362" w:rsidRPr="00034362" w:rsidRDefault="3E77D27A" w:rsidP="005D274D">
      <w:pPr>
        <w:pStyle w:val="ListParagraph"/>
        <w:numPr>
          <w:ilvl w:val="0"/>
          <w:numId w:val="120"/>
        </w:numPr>
        <w:ind w:left="425" w:hanging="425"/>
        <w:contextualSpacing w:val="0"/>
        <w:rPr>
          <w:rFonts w:cs="Arial"/>
        </w:rPr>
      </w:pPr>
      <w:r w:rsidRPr="42723267">
        <w:rPr>
          <w:rFonts w:cs="Arial"/>
        </w:rPr>
        <w:t>If the paronychia is fluctuant, incision and drainage may be required</w:t>
      </w:r>
      <w:r w:rsidR="009C4837">
        <w:rPr>
          <w:rFonts w:cs="Arial"/>
        </w:rPr>
        <w:t>.</w:t>
      </w:r>
    </w:p>
    <w:p w14:paraId="26BCB25D" w14:textId="77777777" w:rsidR="00461832" w:rsidRPr="001E0BBA" w:rsidRDefault="00461832" w:rsidP="000C6597">
      <w:pPr>
        <w:pStyle w:val="NoSpacing"/>
        <w:rPr>
          <w:rFonts w:asciiTheme="minorHAnsi" w:hAnsiTheme="minorHAnsi" w:cstheme="minorHAnsi"/>
        </w:rPr>
      </w:pPr>
    </w:p>
    <w:p w14:paraId="3013653D" w14:textId="77777777" w:rsidR="00461832" w:rsidRPr="00034362" w:rsidRDefault="00461832" w:rsidP="000C6597">
      <w:pPr>
        <w:tabs>
          <w:tab w:val="left" w:pos="1560"/>
        </w:tabs>
        <w:rPr>
          <w:bCs/>
          <w:i/>
          <w:iCs/>
          <w:szCs w:val="24"/>
        </w:rPr>
      </w:pPr>
      <w:r w:rsidRPr="00034362">
        <w:rPr>
          <w:bCs/>
          <w:i/>
          <w:iCs/>
          <w:szCs w:val="24"/>
        </w:rPr>
        <w:t>Redirect to GP/NP if:</w:t>
      </w:r>
    </w:p>
    <w:p w14:paraId="731FABA0" w14:textId="77777777" w:rsidR="00461832" w:rsidRPr="005767D2" w:rsidRDefault="2FE01D73" w:rsidP="005D274D">
      <w:pPr>
        <w:pStyle w:val="ListParagraph"/>
        <w:numPr>
          <w:ilvl w:val="0"/>
          <w:numId w:val="121"/>
        </w:numPr>
        <w:ind w:left="426" w:hanging="426"/>
        <w:contextualSpacing w:val="0"/>
        <w:rPr>
          <w:rFonts w:cs="Arial"/>
        </w:rPr>
      </w:pPr>
      <w:r w:rsidRPr="30F8AA95">
        <w:rPr>
          <w:rFonts w:cs="Arial"/>
        </w:rPr>
        <w:t>Cellulitis or fever</w:t>
      </w:r>
    </w:p>
    <w:p w14:paraId="21080A7E" w14:textId="77777777" w:rsidR="00461832" w:rsidRPr="005767D2" w:rsidRDefault="2FE01D73" w:rsidP="005D274D">
      <w:pPr>
        <w:pStyle w:val="ListParagraph"/>
        <w:numPr>
          <w:ilvl w:val="0"/>
          <w:numId w:val="121"/>
        </w:numPr>
        <w:ind w:left="426" w:hanging="426"/>
        <w:contextualSpacing w:val="0"/>
        <w:rPr>
          <w:rFonts w:cs="Arial"/>
        </w:rPr>
      </w:pPr>
      <w:r w:rsidRPr="30F8AA95">
        <w:rPr>
          <w:rFonts w:cs="Arial"/>
        </w:rPr>
        <w:t>Recurrent/persistent paronychia</w:t>
      </w:r>
    </w:p>
    <w:p w14:paraId="4C8756DE" w14:textId="77777777" w:rsidR="00461832" w:rsidRDefault="2FE01D73" w:rsidP="005D274D">
      <w:pPr>
        <w:pStyle w:val="ListParagraph"/>
        <w:numPr>
          <w:ilvl w:val="0"/>
          <w:numId w:val="121"/>
        </w:numPr>
        <w:ind w:left="426" w:hanging="426"/>
        <w:contextualSpacing w:val="0"/>
        <w:rPr>
          <w:rFonts w:cs="Arial"/>
        </w:rPr>
      </w:pPr>
      <w:r w:rsidRPr="30F8AA95">
        <w:rPr>
          <w:rFonts w:cs="Arial"/>
        </w:rPr>
        <w:t>Immunosuppressed client</w:t>
      </w:r>
    </w:p>
    <w:p w14:paraId="7F1C6D58" w14:textId="4D1D17F0" w:rsidR="00461832" w:rsidRDefault="2FE01D73" w:rsidP="005D274D">
      <w:pPr>
        <w:pStyle w:val="ListParagraph"/>
        <w:numPr>
          <w:ilvl w:val="0"/>
          <w:numId w:val="121"/>
        </w:numPr>
        <w:ind w:left="426" w:hanging="426"/>
        <w:contextualSpacing w:val="0"/>
        <w:rPr>
          <w:rFonts w:cs="Arial"/>
        </w:rPr>
      </w:pPr>
      <w:r w:rsidRPr="4A783FF4">
        <w:rPr>
          <w:rFonts w:cs="Arial"/>
        </w:rPr>
        <w:t>Multiple affected fingers</w:t>
      </w:r>
      <w:r w:rsidR="024DB064" w:rsidRPr="4A783FF4">
        <w:rPr>
          <w:rFonts w:cs="Arial"/>
        </w:rPr>
        <w:t xml:space="preserve"> – </w:t>
      </w:r>
      <w:r w:rsidR="6CDD54DC" w:rsidRPr="4A783FF4">
        <w:rPr>
          <w:rFonts w:cs="Arial"/>
        </w:rPr>
        <w:t>i</w:t>
      </w:r>
      <w:r w:rsidRPr="4A783FF4">
        <w:rPr>
          <w:rFonts w:cs="Arial"/>
        </w:rPr>
        <w:t xml:space="preserve">ndicates drug induced </w:t>
      </w:r>
      <w:proofErr w:type="gramStart"/>
      <w:r w:rsidRPr="4A783FF4">
        <w:rPr>
          <w:rFonts w:cs="Arial"/>
        </w:rPr>
        <w:t>paronychia</w:t>
      </w:r>
      <w:proofErr w:type="gramEnd"/>
    </w:p>
    <w:p w14:paraId="009BBBFD" w14:textId="2B735E02" w:rsidR="00461832" w:rsidRDefault="2FE01D73" w:rsidP="005D274D">
      <w:pPr>
        <w:pStyle w:val="ListParagraph"/>
        <w:numPr>
          <w:ilvl w:val="0"/>
          <w:numId w:val="122"/>
        </w:numPr>
        <w:ind w:left="426" w:hanging="426"/>
        <w:contextualSpacing w:val="0"/>
        <w:rPr>
          <w:rFonts w:cs="Arial"/>
        </w:rPr>
      </w:pPr>
      <w:r w:rsidRPr="30F8AA95">
        <w:rPr>
          <w:rFonts w:cs="Arial"/>
        </w:rPr>
        <w:t>Infection of the tip or pad of finger or thumb</w:t>
      </w:r>
      <w:r w:rsidR="0AEF9B56" w:rsidRPr="30F8AA95">
        <w:rPr>
          <w:rFonts w:cs="Arial"/>
        </w:rPr>
        <w:t>.</w:t>
      </w:r>
    </w:p>
    <w:p w14:paraId="4B70EDF6" w14:textId="77777777" w:rsidR="005103A3" w:rsidRDefault="005103A3" w:rsidP="000C6597">
      <w:pPr>
        <w:tabs>
          <w:tab w:val="left" w:pos="1560"/>
        </w:tabs>
        <w:rPr>
          <w:b/>
          <w:szCs w:val="24"/>
        </w:rPr>
      </w:pPr>
    </w:p>
    <w:p w14:paraId="7187857D" w14:textId="2AF9C7C1" w:rsidR="00461832" w:rsidRPr="00034362" w:rsidRDefault="00461832" w:rsidP="000C6597">
      <w:pPr>
        <w:tabs>
          <w:tab w:val="left" w:pos="1560"/>
        </w:tabs>
        <w:rPr>
          <w:bCs/>
          <w:i/>
          <w:iCs/>
          <w:szCs w:val="24"/>
        </w:rPr>
      </w:pPr>
      <w:r w:rsidRPr="00034362">
        <w:rPr>
          <w:bCs/>
          <w:i/>
          <w:iCs/>
          <w:szCs w:val="24"/>
        </w:rPr>
        <w:t>Redirect to ED if:</w:t>
      </w:r>
    </w:p>
    <w:p w14:paraId="77190F88" w14:textId="4EA0411D" w:rsidR="00461832" w:rsidRPr="006F5437" w:rsidRDefault="3E77D27A" w:rsidP="005D274D">
      <w:pPr>
        <w:pStyle w:val="ListParagraph"/>
        <w:numPr>
          <w:ilvl w:val="0"/>
          <w:numId w:val="123"/>
        </w:numPr>
        <w:ind w:left="426" w:hanging="426"/>
      </w:pPr>
      <w:r>
        <w:t>Client is systemically unwell</w:t>
      </w:r>
      <w:r w:rsidR="009C4837">
        <w:t>.</w:t>
      </w:r>
    </w:p>
    <w:p w14:paraId="1775DB34" w14:textId="717F5C3C" w:rsidR="00461832" w:rsidRDefault="00461832" w:rsidP="00034362">
      <w:pPr>
        <w:rPr>
          <w:rFonts w:cs="Arial"/>
          <w:iCs/>
          <w:szCs w:val="24"/>
        </w:rPr>
      </w:pPr>
    </w:p>
    <w:p w14:paraId="3E0267FA" w14:textId="6325647C" w:rsidR="00034362" w:rsidRPr="00034362" w:rsidRDefault="00034362" w:rsidP="00034362">
      <w:pPr>
        <w:rPr>
          <w:rFonts w:cs="Arial"/>
          <w:b/>
          <w:bCs/>
          <w:iCs/>
          <w:szCs w:val="24"/>
        </w:rPr>
      </w:pPr>
      <w:r>
        <w:rPr>
          <w:rFonts w:cs="Arial"/>
          <w:b/>
          <w:bCs/>
          <w:iCs/>
          <w:szCs w:val="24"/>
        </w:rPr>
        <w:t>Differentials</w:t>
      </w:r>
    </w:p>
    <w:p w14:paraId="76AA3E61" w14:textId="7C0CC45C" w:rsidR="00461832" w:rsidRPr="005767D2" w:rsidRDefault="2FE01D73" w:rsidP="005D274D">
      <w:pPr>
        <w:numPr>
          <w:ilvl w:val="0"/>
          <w:numId w:val="24"/>
        </w:numPr>
        <w:ind w:left="426" w:hanging="426"/>
        <w:rPr>
          <w:rFonts w:cs="Arial"/>
        </w:rPr>
      </w:pPr>
      <w:r w:rsidRPr="30F8AA95">
        <w:rPr>
          <w:rFonts w:cs="Arial"/>
        </w:rPr>
        <w:t xml:space="preserve">Cutaneous candidiasis – this is a common fungal infection that mostly occurs in moist areas of the </w:t>
      </w:r>
      <w:proofErr w:type="gramStart"/>
      <w:r w:rsidRPr="30F8AA95">
        <w:rPr>
          <w:rFonts w:cs="Arial"/>
        </w:rPr>
        <w:t>skin</w:t>
      </w:r>
      <w:proofErr w:type="gramEnd"/>
    </w:p>
    <w:p w14:paraId="7C27FEBA" w14:textId="10D602A6" w:rsidR="00461832" w:rsidRPr="005767D2" w:rsidRDefault="2FE01D73" w:rsidP="005D274D">
      <w:pPr>
        <w:numPr>
          <w:ilvl w:val="0"/>
          <w:numId w:val="24"/>
        </w:numPr>
        <w:ind w:left="426" w:hanging="426"/>
        <w:rPr>
          <w:rFonts w:cs="Arial"/>
        </w:rPr>
      </w:pPr>
      <w:r w:rsidRPr="30F8AA95">
        <w:rPr>
          <w:rFonts w:cs="Arial"/>
        </w:rPr>
        <w:t xml:space="preserve">Acute contact dermatitis – this is an itchy rash which may become altered by scratching if the condition persists. It varies in appearance from collections of fluid in the skin (vesicles and occasionally bullae) to areas of poorly demarcated redness, and it may include other features such as dryness, scaling and swelling of the </w:t>
      </w:r>
      <w:proofErr w:type="gramStart"/>
      <w:r w:rsidRPr="30F8AA95">
        <w:rPr>
          <w:rFonts w:cs="Arial"/>
        </w:rPr>
        <w:t>skin</w:t>
      </w:r>
      <w:proofErr w:type="gramEnd"/>
    </w:p>
    <w:p w14:paraId="25643090" w14:textId="77777777" w:rsidR="00461832" w:rsidRPr="005767D2" w:rsidRDefault="2FE01D73" w:rsidP="005D274D">
      <w:pPr>
        <w:numPr>
          <w:ilvl w:val="0"/>
          <w:numId w:val="24"/>
        </w:numPr>
        <w:ind w:left="426" w:hanging="426"/>
        <w:rPr>
          <w:rFonts w:cs="Arial"/>
        </w:rPr>
      </w:pPr>
      <w:r w:rsidRPr="30F8AA95">
        <w:rPr>
          <w:rFonts w:cs="Arial"/>
        </w:rPr>
        <w:t>Fingertip injuries</w:t>
      </w:r>
    </w:p>
    <w:p w14:paraId="0FA7DC0F" w14:textId="77777777" w:rsidR="00461832" w:rsidRPr="005767D2" w:rsidRDefault="2FE01D73" w:rsidP="005D274D">
      <w:pPr>
        <w:numPr>
          <w:ilvl w:val="0"/>
          <w:numId w:val="24"/>
        </w:numPr>
        <w:ind w:left="426" w:hanging="426"/>
        <w:rPr>
          <w:rFonts w:cs="Arial"/>
        </w:rPr>
      </w:pPr>
      <w:r w:rsidRPr="30F8AA95">
        <w:rPr>
          <w:rFonts w:cs="Arial"/>
        </w:rPr>
        <w:t>Herpetic whitlow</w:t>
      </w:r>
    </w:p>
    <w:p w14:paraId="35B1D376" w14:textId="4C6CE095" w:rsidR="00461832" w:rsidRPr="005767D2" w:rsidRDefault="2FE01D73" w:rsidP="005D274D">
      <w:pPr>
        <w:numPr>
          <w:ilvl w:val="0"/>
          <w:numId w:val="24"/>
        </w:numPr>
        <w:ind w:left="426" w:hanging="426"/>
        <w:rPr>
          <w:rFonts w:cs="Arial"/>
        </w:rPr>
      </w:pPr>
      <w:r w:rsidRPr="30EE9E5C">
        <w:rPr>
          <w:rFonts w:cs="Arial"/>
        </w:rPr>
        <w:t>Cancer (</w:t>
      </w:r>
      <w:r w:rsidR="00073338" w:rsidRPr="30EE9E5C">
        <w:rPr>
          <w:rFonts w:cs="Arial"/>
        </w:rPr>
        <w:t>e.g.,</w:t>
      </w:r>
      <w:r w:rsidRPr="30EE9E5C">
        <w:rPr>
          <w:rFonts w:cs="Arial"/>
        </w:rPr>
        <w:t xml:space="preserve"> melanoma, squamous cell carcinoma)</w:t>
      </w:r>
    </w:p>
    <w:p w14:paraId="020A2F8F" w14:textId="77777777" w:rsidR="00461832" w:rsidRDefault="2FE01D73" w:rsidP="005D274D">
      <w:pPr>
        <w:numPr>
          <w:ilvl w:val="0"/>
          <w:numId w:val="24"/>
        </w:numPr>
        <w:ind w:left="426" w:hanging="426"/>
        <w:rPr>
          <w:rFonts w:cs="Arial"/>
        </w:rPr>
      </w:pPr>
      <w:r w:rsidRPr="30F8AA95">
        <w:rPr>
          <w:rFonts w:cs="Arial"/>
        </w:rPr>
        <w:t>Psoriasis</w:t>
      </w:r>
    </w:p>
    <w:p w14:paraId="5BCF44AF" w14:textId="42A03242" w:rsidR="00461832" w:rsidRDefault="2FE01D73" w:rsidP="005D274D">
      <w:pPr>
        <w:numPr>
          <w:ilvl w:val="0"/>
          <w:numId w:val="24"/>
        </w:numPr>
        <w:ind w:left="426" w:hanging="426"/>
        <w:rPr>
          <w:rFonts w:cs="Arial"/>
        </w:rPr>
      </w:pPr>
      <w:r w:rsidRPr="30F8AA95">
        <w:rPr>
          <w:rFonts w:cs="Arial"/>
        </w:rPr>
        <w:t>Felon (staphylococcal finger infection)</w:t>
      </w:r>
      <w:r w:rsidR="2FA9D404" w:rsidRPr="30F8AA95">
        <w:rPr>
          <w:rFonts w:cs="Arial"/>
        </w:rPr>
        <w:t>.</w:t>
      </w:r>
    </w:p>
    <w:p w14:paraId="16B4E0A0" w14:textId="341A1B04" w:rsidR="00034362" w:rsidRDefault="00034362" w:rsidP="00034362">
      <w:pPr>
        <w:rPr>
          <w:rFonts w:cs="Arial"/>
          <w:szCs w:val="24"/>
        </w:rPr>
      </w:pPr>
    </w:p>
    <w:p w14:paraId="688B2777" w14:textId="10F5A87A" w:rsidR="00034362" w:rsidRPr="00034362" w:rsidRDefault="00034362" w:rsidP="00034362">
      <w:pPr>
        <w:rPr>
          <w:rFonts w:cs="Arial"/>
          <w:b/>
          <w:bCs/>
          <w:szCs w:val="24"/>
        </w:rPr>
      </w:pPr>
      <w:r>
        <w:rPr>
          <w:rFonts w:cs="Arial"/>
          <w:b/>
          <w:bCs/>
          <w:szCs w:val="24"/>
        </w:rPr>
        <w:t>Management/Treatment</w:t>
      </w:r>
    </w:p>
    <w:p w14:paraId="4B7D8231" w14:textId="575786F1" w:rsidR="00461832" w:rsidRPr="00034362" w:rsidRDefault="00461832" w:rsidP="00034362">
      <w:pPr>
        <w:rPr>
          <w:i/>
          <w:iCs/>
        </w:rPr>
      </w:pPr>
      <w:r w:rsidRPr="00034362">
        <w:rPr>
          <w:i/>
          <w:iCs/>
        </w:rPr>
        <w:t>Work-up</w:t>
      </w:r>
      <w:r w:rsidR="00B73347">
        <w:rPr>
          <w:i/>
          <w:iCs/>
        </w:rPr>
        <w:t>:</w:t>
      </w:r>
    </w:p>
    <w:p w14:paraId="28F86EDD" w14:textId="03EA4766" w:rsidR="00461832" w:rsidRDefault="2FE01D73" w:rsidP="00184BB4">
      <w:pPr>
        <w:pStyle w:val="ListParagraph"/>
        <w:numPr>
          <w:ilvl w:val="0"/>
          <w:numId w:val="247"/>
        </w:numPr>
        <w:ind w:left="426" w:hanging="426"/>
      </w:pPr>
      <w:r>
        <w:t>Vital signs</w:t>
      </w:r>
    </w:p>
    <w:p w14:paraId="5DC1DEB0" w14:textId="5F7FF85D" w:rsidR="00461832" w:rsidRDefault="2FE01D73" w:rsidP="00184BB4">
      <w:pPr>
        <w:pStyle w:val="ListParagraph"/>
        <w:numPr>
          <w:ilvl w:val="0"/>
          <w:numId w:val="247"/>
        </w:numPr>
        <w:ind w:left="426" w:hanging="426"/>
      </w:pPr>
      <w:r>
        <w:t xml:space="preserve">Assess for the extent of </w:t>
      </w:r>
      <w:r w:rsidR="22995B9B">
        <w:t>infection,</w:t>
      </w:r>
      <w:r>
        <w:t xml:space="preserve"> nail, DIPJ, pulp involvement</w:t>
      </w:r>
      <w:r w:rsidR="2FA9D404">
        <w:t>.</w:t>
      </w:r>
    </w:p>
    <w:p w14:paraId="7188EDEF" w14:textId="77777777" w:rsidR="00461832" w:rsidRPr="001E0BBA" w:rsidRDefault="00461832" w:rsidP="000C6597">
      <w:pPr>
        <w:pStyle w:val="NoSpacing"/>
        <w:rPr>
          <w:rFonts w:asciiTheme="minorHAnsi" w:hAnsiTheme="minorHAnsi" w:cstheme="minorHAnsi"/>
        </w:rPr>
      </w:pPr>
    </w:p>
    <w:p w14:paraId="2D1CEE86" w14:textId="4DAB7B5B" w:rsidR="00461832" w:rsidRPr="00034362" w:rsidRDefault="00461832" w:rsidP="00034362">
      <w:pPr>
        <w:rPr>
          <w:b/>
          <w:bCs/>
        </w:rPr>
      </w:pPr>
      <w:r w:rsidRPr="00034362">
        <w:rPr>
          <w:b/>
          <w:bCs/>
        </w:rPr>
        <w:t>Treatment</w:t>
      </w:r>
    </w:p>
    <w:p w14:paraId="49F75888" w14:textId="1C5D2B71" w:rsidR="00461832" w:rsidRPr="00034362" w:rsidRDefault="6669D81B" w:rsidP="00034362">
      <w:r>
        <w:t>Fluctuant Paronychia - incision and drainage required:</w:t>
      </w:r>
    </w:p>
    <w:p w14:paraId="310C28AE" w14:textId="1C9AEDAD" w:rsidR="00461832" w:rsidRPr="00AF48F7" w:rsidRDefault="2FE01D73" w:rsidP="005D274D">
      <w:pPr>
        <w:numPr>
          <w:ilvl w:val="0"/>
          <w:numId w:val="24"/>
        </w:numPr>
        <w:ind w:left="426" w:hanging="426"/>
        <w:rPr>
          <w:rFonts w:cs="Arial"/>
        </w:rPr>
      </w:pPr>
      <w:r w:rsidRPr="30F8AA95">
        <w:rPr>
          <w:rFonts w:cs="Arial"/>
        </w:rPr>
        <w:t xml:space="preserve">Local anaesthesia not needed for superficial collection </w:t>
      </w:r>
      <w:proofErr w:type="gramStart"/>
      <w:r w:rsidRPr="30F8AA95">
        <w:rPr>
          <w:rFonts w:cs="Arial"/>
        </w:rPr>
        <w:t>drainage</w:t>
      </w:r>
      <w:proofErr w:type="gramEnd"/>
    </w:p>
    <w:p w14:paraId="3A817BCB" w14:textId="7E9CBF9D" w:rsidR="00461832" w:rsidRPr="000676C5" w:rsidRDefault="2FE01D73" w:rsidP="005D274D">
      <w:pPr>
        <w:numPr>
          <w:ilvl w:val="0"/>
          <w:numId w:val="24"/>
        </w:numPr>
        <w:ind w:left="426" w:hanging="426"/>
        <w:rPr>
          <w:rFonts w:cs="Arial"/>
        </w:rPr>
      </w:pPr>
      <w:r w:rsidRPr="30F8AA95">
        <w:rPr>
          <w:rFonts w:cs="Arial"/>
        </w:rPr>
        <w:t xml:space="preserve">Lance paronychium using a sterile needle or blade, after cleaning with saline. Use gentle pressure to express the exudate and apply a sterile NAD </w:t>
      </w:r>
      <w:proofErr w:type="gramStart"/>
      <w:r w:rsidRPr="30F8AA95">
        <w:rPr>
          <w:rFonts w:cs="Arial"/>
        </w:rPr>
        <w:t>dressing</w:t>
      </w:r>
      <w:proofErr w:type="gramEnd"/>
    </w:p>
    <w:p w14:paraId="1476F9C2" w14:textId="74EEC302" w:rsidR="00461832" w:rsidRPr="000676C5" w:rsidRDefault="3E77D27A" w:rsidP="005D274D">
      <w:pPr>
        <w:numPr>
          <w:ilvl w:val="0"/>
          <w:numId w:val="24"/>
        </w:numPr>
        <w:ind w:left="426" w:hanging="426"/>
        <w:rPr>
          <w:rFonts w:cs="Arial"/>
        </w:rPr>
      </w:pPr>
      <w:r w:rsidRPr="42723267">
        <w:rPr>
          <w:rFonts w:cs="Arial"/>
        </w:rPr>
        <w:t>Client to see GP</w:t>
      </w:r>
      <w:r w:rsidR="7B24AC30" w:rsidRPr="42723267">
        <w:rPr>
          <w:rFonts w:cs="Arial"/>
        </w:rPr>
        <w:t>/NP</w:t>
      </w:r>
      <w:r w:rsidRPr="42723267">
        <w:rPr>
          <w:rFonts w:cs="Arial"/>
        </w:rPr>
        <w:t xml:space="preserve"> in 48 hours for review of wound</w:t>
      </w:r>
      <w:r w:rsidR="174CCF30" w:rsidRPr="42723267">
        <w:rPr>
          <w:rFonts w:cs="Arial"/>
        </w:rPr>
        <w:t xml:space="preserve">, </w:t>
      </w:r>
      <w:r w:rsidRPr="42723267">
        <w:rPr>
          <w:rFonts w:cs="Arial"/>
        </w:rPr>
        <w:t>sooner if any signs of increased pain or redness at site</w:t>
      </w:r>
      <w:r w:rsidR="009C4837">
        <w:rPr>
          <w:rFonts w:cs="Arial"/>
        </w:rPr>
        <w:t>.</w:t>
      </w:r>
    </w:p>
    <w:p w14:paraId="06BC1503" w14:textId="77777777" w:rsidR="00034362" w:rsidRDefault="00034362" w:rsidP="00034362"/>
    <w:p w14:paraId="3358473E" w14:textId="4E6DD3CF" w:rsidR="00461832" w:rsidRPr="0093394B" w:rsidRDefault="00411039" w:rsidP="00034362">
      <w:r w:rsidRPr="0093394B">
        <w:t>Non-Fluctuant</w:t>
      </w:r>
      <w:r w:rsidR="00461832" w:rsidRPr="0093394B">
        <w:t xml:space="preserve"> Paronychia</w:t>
      </w:r>
      <w:r w:rsidR="00B73347">
        <w:t>:</w:t>
      </w:r>
      <w:r w:rsidR="00461832" w:rsidRPr="0093394B">
        <w:t xml:space="preserve"> </w:t>
      </w:r>
    </w:p>
    <w:p w14:paraId="5CB1DF1A" w14:textId="42C348E5" w:rsidR="00461832" w:rsidRPr="00034362" w:rsidRDefault="2FE01D73" w:rsidP="00184BB4">
      <w:pPr>
        <w:pStyle w:val="ListParagraph"/>
        <w:numPr>
          <w:ilvl w:val="0"/>
          <w:numId w:val="248"/>
        </w:numPr>
        <w:ind w:left="426" w:hanging="426"/>
        <w:rPr>
          <w:b/>
          <w:bCs/>
        </w:rPr>
      </w:pPr>
      <w:r>
        <w:t>Warm compress soaks for 20 minutes, 3 -4 times per day</w:t>
      </w:r>
    </w:p>
    <w:p w14:paraId="2EC8D086" w14:textId="77777777" w:rsidR="00461832" w:rsidRPr="00034362" w:rsidRDefault="2FE01D73" w:rsidP="00184BB4">
      <w:pPr>
        <w:pStyle w:val="ListParagraph"/>
        <w:numPr>
          <w:ilvl w:val="0"/>
          <w:numId w:val="248"/>
        </w:numPr>
        <w:ind w:left="426" w:hanging="426"/>
        <w:rPr>
          <w:b/>
          <w:bCs/>
        </w:rPr>
      </w:pPr>
      <w:r>
        <w:t>Mark edge of erythema with marker pen</w:t>
      </w:r>
    </w:p>
    <w:p w14:paraId="029E946C" w14:textId="65A7095C" w:rsidR="00461832" w:rsidRDefault="2FE01D73" w:rsidP="00184BB4">
      <w:pPr>
        <w:pStyle w:val="ListParagraph"/>
        <w:numPr>
          <w:ilvl w:val="0"/>
          <w:numId w:val="248"/>
        </w:numPr>
        <w:ind w:left="426" w:hanging="426"/>
        <w:rPr>
          <w:rFonts w:cs="Arial"/>
        </w:rPr>
      </w:pPr>
      <w:r w:rsidRPr="30F8AA95">
        <w:rPr>
          <w:rFonts w:cs="Arial"/>
        </w:rPr>
        <w:t>Client to see GP</w:t>
      </w:r>
      <w:r w:rsidR="45AA166D" w:rsidRPr="30F8AA95">
        <w:rPr>
          <w:rFonts w:cs="Arial"/>
        </w:rPr>
        <w:t>/NP</w:t>
      </w:r>
      <w:r w:rsidRPr="30F8AA95">
        <w:rPr>
          <w:rFonts w:cs="Arial"/>
        </w:rPr>
        <w:t xml:space="preserve"> in 48 hours for review of infection if not improving</w:t>
      </w:r>
      <w:r w:rsidR="0FDA490B" w:rsidRPr="30F8AA95">
        <w:rPr>
          <w:rFonts w:cs="Arial"/>
        </w:rPr>
        <w:t>,</w:t>
      </w:r>
      <w:r w:rsidRPr="30F8AA95">
        <w:rPr>
          <w:rFonts w:cs="Arial"/>
        </w:rPr>
        <w:t xml:space="preserve"> sooner if any signs of increased pain or redness at site or collection/fluctuation forming.</w:t>
      </w:r>
    </w:p>
    <w:p w14:paraId="49AC9B7C" w14:textId="2B6AAFBA" w:rsidR="00034362" w:rsidRDefault="00034362" w:rsidP="00034362">
      <w:pPr>
        <w:rPr>
          <w:rFonts w:cs="Arial"/>
        </w:rPr>
      </w:pPr>
    </w:p>
    <w:p w14:paraId="36E42AB1" w14:textId="0A4708FF" w:rsidR="00034362" w:rsidRPr="00034362" w:rsidRDefault="00034362" w:rsidP="00034362">
      <w:pPr>
        <w:rPr>
          <w:rFonts w:cs="Arial"/>
          <w:b/>
          <w:bCs/>
        </w:rPr>
      </w:pPr>
      <w:r>
        <w:rPr>
          <w:rFonts w:cs="Arial"/>
          <w:b/>
          <w:bCs/>
        </w:rPr>
        <w:t>Advice</w:t>
      </w:r>
    </w:p>
    <w:p w14:paraId="6E692DD0" w14:textId="77777777" w:rsidR="00461832" w:rsidRPr="00034362" w:rsidRDefault="00461832" w:rsidP="000C6597">
      <w:pPr>
        <w:rPr>
          <w:iCs/>
          <w:szCs w:val="24"/>
        </w:rPr>
      </w:pPr>
      <w:r w:rsidRPr="00034362">
        <w:rPr>
          <w:iCs/>
          <w:szCs w:val="24"/>
        </w:rPr>
        <w:t xml:space="preserve">Self-care advice: </w:t>
      </w:r>
    </w:p>
    <w:p w14:paraId="540F6704" w14:textId="77777777" w:rsidR="00461832" w:rsidRPr="0093394B" w:rsidRDefault="2FE01D73" w:rsidP="005D274D">
      <w:pPr>
        <w:pStyle w:val="ListParagraph"/>
        <w:numPr>
          <w:ilvl w:val="0"/>
          <w:numId w:val="119"/>
        </w:numPr>
        <w:ind w:left="425" w:hanging="425"/>
        <w:contextualSpacing w:val="0"/>
      </w:pPr>
      <w:r>
        <w:t xml:space="preserve">Avoid using cuticle removers or trimming the </w:t>
      </w:r>
      <w:proofErr w:type="gramStart"/>
      <w:r>
        <w:t>cuticle</w:t>
      </w:r>
      <w:proofErr w:type="gramEnd"/>
    </w:p>
    <w:p w14:paraId="6DEFF85D" w14:textId="75D5BE26" w:rsidR="00461832" w:rsidRPr="0093394B" w:rsidRDefault="2FE01D73" w:rsidP="005D274D">
      <w:pPr>
        <w:pStyle w:val="ListParagraph"/>
        <w:numPr>
          <w:ilvl w:val="0"/>
          <w:numId w:val="119"/>
        </w:numPr>
        <w:ind w:left="425" w:hanging="425"/>
        <w:contextualSpacing w:val="0"/>
      </w:pPr>
      <w:r>
        <w:t>Avoid trauma to the nails such as picking, sucking</w:t>
      </w:r>
      <w:r w:rsidR="2FA9D404">
        <w:t>,</w:t>
      </w:r>
      <w:r>
        <w:t xml:space="preserve"> or </w:t>
      </w:r>
      <w:proofErr w:type="gramStart"/>
      <w:r>
        <w:t>biting</w:t>
      </w:r>
      <w:proofErr w:type="gramEnd"/>
    </w:p>
    <w:p w14:paraId="2A1807EA" w14:textId="77777777" w:rsidR="00461832" w:rsidRPr="0093394B" w:rsidRDefault="2FE01D73" w:rsidP="005D274D">
      <w:pPr>
        <w:pStyle w:val="ListParagraph"/>
        <w:numPr>
          <w:ilvl w:val="0"/>
          <w:numId w:val="119"/>
        </w:numPr>
        <w:ind w:left="425" w:hanging="425"/>
        <w:contextualSpacing w:val="0"/>
      </w:pPr>
      <w:r>
        <w:t xml:space="preserve">Keep the nails clean and </w:t>
      </w:r>
      <w:proofErr w:type="gramStart"/>
      <w:r>
        <w:t>dry</w:t>
      </w:r>
      <w:proofErr w:type="gramEnd"/>
    </w:p>
    <w:p w14:paraId="76F466DC" w14:textId="77777777" w:rsidR="00461832" w:rsidRDefault="2FE01D73" w:rsidP="005D274D">
      <w:pPr>
        <w:pStyle w:val="ListParagraph"/>
        <w:numPr>
          <w:ilvl w:val="0"/>
          <w:numId w:val="119"/>
        </w:numPr>
        <w:ind w:left="425" w:hanging="425"/>
        <w:contextualSpacing w:val="0"/>
      </w:pPr>
      <w:r>
        <w:t xml:space="preserve">Wear cotton lined gloves to protect fingers if hands are over-exposed to </w:t>
      </w:r>
      <w:proofErr w:type="gramStart"/>
      <w:r>
        <w:t>water</w:t>
      </w:r>
      <w:proofErr w:type="gramEnd"/>
    </w:p>
    <w:p w14:paraId="191AF15F" w14:textId="06BC1CE4" w:rsidR="00461832" w:rsidRDefault="3E77D27A" w:rsidP="005D274D">
      <w:pPr>
        <w:pStyle w:val="ListParagraph"/>
        <w:numPr>
          <w:ilvl w:val="0"/>
          <w:numId w:val="119"/>
        </w:numPr>
        <w:ind w:left="425" w:hanging="425"/>
        <w:contextualSpacing w:val="0"/>
      </w:pPr>
      <w:r>
        <w:t>Must attend GP</w:t>
      </w:r>
      <w:r w:rsidR="7A51C342">
        <w:t>/NP</w:t>
      </w:r>
      <w:r>
        <w:t xml:space="preserve"> ASAP if infection spreading into anterior or proximal soft tissues of finger/thumb</w:t>
      </w:r>
      <w:r w:rsidR="009C4837">
        <w:t>.</w:t>
      </w:r>
    </w:p>
    <w:p w14:paraId="7E983418" w14:textId="56D5515A" w:rsidR="00034362" w:rsidRDefault="00034362" w:rsidP="00034362">
      <w:pPr>
        <w:rPr>
          <w:szCs w:val="24"/>
        </w:rPr>
      </w:pPr>
    </w:p>
    <w:p w14:paraId="509EBFB6" w14:textId="75E58B8C" w:rsidR="00034362" w:rsidRPr="00034362" w:rsidRDefault="00034362" w:rsidP="00034362">
      <w:pPr>
        <w:rPr>
          <w:b/>
          <w:bCs/>
          <w:szCs w:val="24"/>
        </w:rPr>
      </w:pPr>
      <w:r>
        <w:rPr>
          <w:b/>
          <w:bCs/>
          <w:szCs w:val="24"/>
        </w:rPr>
        <w:t>Medication Standing Orders</w:t>
      </w:r>
    </w:p>
    <w:p w14:paraId="2D6AC605" w14:textId="2B5FA199" w:rsidR="00461832" w:rsidRPr="0093394B" w:rsidRDefault="009C4837" w:rsidP="005D274D">
      <w:pPr>
        <w:pStyle w:val="ListParagraph"/>
        <w:numPr>
          <w:ilvl w:val="0"/>
          <w:numId w:val="119"/>
        </w:numPr>
        <w:ind w:left="426" w:hanging="426"/>
        <w:contextualSpacing w:val="0"/>
      </w:pPr>
      <w:r>
        <w:t>P</w:t>
      </w:r>
      <w:r w:rsidR="2FE01D73">
        <w:t>aracetamol</w:t>
      </w:r>
    </w:p>
    <w:p w14:paraId="743B6A48" w14:textId="091AE8A4" w:rsidR="00461832" w:rsidRPr="006F5437" w:rsidRDefault="009C4837" w:rsidP="005D274D">
      <w:pPr>
        <w:pStyle w:val="ListParagraph"/>
        <w:numPr>
          <w:ilvl w:val="0"/>
          <w:numId w:val="119"/>
        </w:numPr>
        <w:ind w:left="426" w:hanging="426"/>
        <w:contextualSpacing w:val="0"/>
        <w:rPr>
          <w:b/>
          <w:bCs/>
        </w:rPr>
      </w:pPr>
      <w:r>
        <w:t>I</w:t>
      </w:r>
      <w:r w:rsidR="2FE01D73">
        <w:t>buprofen</w:t>
      </w:r>
      <w:r>
        <w:t>.</w:t>
      </w:r>
    </w:p>
    <w:p w14:paraId="1D258084" w14:textId="787F0B5A" w:rsidR="00461832" w:rsidRDefault="00461832" w:rsidP="00034362">
      <w:pPr>
        <w:rPr>
          <w:szCs w:val="24"/>
        </w:rPr>
      </w:pPr>
    </w:p>
    <w:p w14:paraId="3CE375D4" w14:textId="63F6A67D" w:rsidR="00034362" w:rsidRPr="00034362" w:rsidRDefault="00034362" w:rsidP="00034362">
      <w:pPr>
        <w:rPr>
          <w:b/>
          <w:bCs/>
          <w:szCs w:val="24"/>
        </w:rPr>
      </w:pPr>
      <w:r>
        <w:rPr>
          <w:b/>
          <w:bCs/>
          <w:szCs w:val="24"/>
        </w:rPr>
        <w:t>References</w:t>
      </w:r>
    </w:p>
    <w:p w14:paraId="37C5B1FD" w14:textId="77777777" w:rsidR="00461832" w:rsidRPr="0093394B" w:rsidRDefault="00461832" w:rsidP="00184BB4">
      <w:pPr>
        <w:pStyle w:val="ListParagraph"/>
        <w:numPr>
          <w:ilvl w:val="0"/>
          <w:numId w:val="249"/>
        </w:numPr>
        <w:ind w:left="426" w:hanging="426"/>
        <w:contextualSpacing w:val="0"/>
        <w:rPr>
          <w:szCs w:val="24"/>
        </w:rPr>
      </w:pPr>
      <w:r>
        <w:rPr>
          <w:szCs w:val="24"/>
        </w:rPr>
        <w:t xml:space="preserve">Goldstein, B. Goldstein, A. &amp; </w:t>
      </w:r>
      <w:proofErr w:type="spellStart"/>
      <w:r>
        <w:rPr>
          <w:szCs w:val="24"/>
        </w:rPr>
        <w:t>Tosti</w:t>
      </w:r>
      <w:proofErr w:type="spellEnd"/>
      <w:r>
        <w:rPr>
          <w:szCs w:val="24"/>
        </w:rPr>
        <w:t xml:space="preserve">, A. (2019). Paronychia. </w:t>
      </w:r>
      <w:r w:rsidRPr="00C10DE4">
        <w:rPr>
          <w:i/>
          <w:iCs/>
          <w:szCs w:val="24"/>
        </w:rPr>
        <w:t>UpToDate</w:t>
      </w:r>
      <w:r>
        <w:rPr>
          <w:szCs w:val="24"/>
        </w:rPr>
        <w:t xml:space="preserve">. Retrieved from </w:t>
      </w:r>
      <w:proofErr w:type="gramStart"/>
      <w:r w:rsidRPr="00C10DE4">
        <w:rPr>
          <w:szCs w:val="24"/>
        </w:rPr>
        <w:t>https://www.uptodate.com/contents/paronychia?search=paronychia&amp;source=search_result&amp;selectedTitle=1~61&amp;usage_type=default&amp;display_rank=1</w:t>
      </w:r>
      <w:proofErr w:type="gramEnd"/>
    </w:p>
    <w:p w14:paraId="364A189E" w14:textId="77777777" w:rsidR="00461832" w:rsidRPr="00C3656E" w:rsidRDefault="00461832" w:rsidP="00184BB4">
      <w:pPr>
        <w:pStyle w:val="ListParagraph"/>
        <w:numPr>
          <w:ilvl w:val="0"/>
          <w:numId w:val="249"/>
        </w:numPr>
        <w:ind w:left="426" w:hanging="426"/>
        <w:contextualSpacing w:val="0"/>
        <w:rPr>
          <w:szCs w:val="24"/>
        </w:rPr>
      </w:pPr>
      <w:r>
        <w:rPr>
          <w:i/>
          <w:iCs/>
          <w:szCs w:val="24"/>
        </w:rPr>
        <w:t xml:space="preserve">National Health Service Institute for Innovation and Improvement: Clinical Knowledge Summaries. </w:t>
      </w:r>
      <w:r w:rsidRPr="00C3656E">
        <w:rPr>
          <w:szCs w:val="24"/>
        </w:rPr>
        <w:t>(2017).</w:t>
      </w:r>
      <w:r>
        <w:rPr>
          <w:i/>
          <w:iCs/>
          <w:szCs w:val="24"/>
        </w:rPr>
        <w:t xml:space="preserve"> </w:t>
      </w:r>
      <w:r>
        <w:rPr>
          <w:szCs w:val="24"/>
        </w:rPr>
        <w:t>Paronychia – acute.</w:t>
      </w:r>
    </w:p>
    <w:p w14:paraId="539F39D7" w14:textId="77777777" w:rsidR="00461832" w:rsidRPr="006F5437" w:rsidRDefault="00461832" w:rsidP="00184BB4">
      <w:pPr>
        <w:pStyle w:val="ListParagraph"/>
        <w:numPr>
          <w:ilvl w:val="0"/>
          <w:numId w:val="249"/>
        </w:numPr>
        <w:ind w:left="426" w:hanging="426"/>
        <w:contextualSpacing w:val="0"/>
        <w:rPr>
          <w:szCs w:val="24"/>
        </w:rPr>
      </w:pPr>
      <w:r w:rsidRPr="00C10DE4">
        <w:rPr>
          <w:i/>
          <w:iCs/>
          <w:szCs w:val="24"/>
        </w:rPr>
        <w:t>Therapeutic Guidelines</w:t>
      </w:r>
      <w:r>
        <w:rPr>
          <w:szCs w:val="24"/>
        </w:rPr>
        <w:t>.</w:t>
      </w:r>
      <w:r w:rsidRPr="0093394B">
        <w:rPr>
          <w:szCs w:val="24"/>
        </w:rPr>
        <w:t xml:space="preserve"> (201</w:t>
      </w:r>
      <w:r>
        <w:rPr>
          <w:szCs w:val="24"/>
        </w:rPr>
        <w:t>9</w:t>
      </w:r>
      <w:r w:rsidRPr="0093394B">
        <w:rPr>
          <w:szCs w:val="24"/>
        </w:rPr>
        <w:t>).</w:t>
      </w:r>
      <w:r>
        <w:rPr>
          <w:szCs w:val="24"/>
        </w:rPr>
        <w:t xml:space="preserve"> Paronychia. Retrieved from </w:t>
      </w:r>
      <w:proofErr w:type="gramStart"/>
      <w:r w:rsidRPr="00C10DE4">
        <w:rPr>
          <w:szCs w:val="24"/>
        </w:rPr>
        <w:t>https://tgldcdp.tg.org.au/viewTopic?topicfile=nail-disorders&amp;guidelineName=Dermatology#toc_d1e379</w:t>
      </w:r>
      <w:proofErr w:type="gramEnd"/>
    </w:p>
    <w:p w14:paraId="1E7AE225" w14:textId="77777777" w:rsidR="00461832" w:rsidRDefault="00461832" w:rsidP="000C6597">
      <w:pPr>
        <w:jc w:val="right"/>
      </w:pPr>
    </w:p>
    <w:p w14:paraId="51AB9270" w14:textId="74B767D5" w:rsidR="00391861" w:rsidRDefault="00D92850" w:rsidP="00391861">
      <w:pPr>
        <w:jc w:val="right"/>
        <w:rPr>
          <w:rStyle w:val="Hyperlink"/>
          <w:rFonts w:eastAsiaTheme="majorEastAsia" w:cs="Arial"/>
          <w:i/>
          <w:szCs w:val="24"/>
        </w:rPr>
      </w:pPr>
      <w:hyperlink w:anchor="Contents" w:history="1">
        <w:r w:rsidR="0003436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91861" w:rsidRPr="00CD1C0E" w14:paraId="628D2E37" w14:textId="77777777" w:rsidTr="00D7307F">
        <w:trPr>
          <w:cantSplit/>
          <w:trHeight w:val="285"/>
        </w:trPr>
        <w:tc>
          <w:tcPr>
            <w:tcW w:w="9158" w:type="dxa"/>
            <w:shd w:val="clear" w:color="auto" w:fill="D9D9D9" w:themeFill="background1" w:themeFillShade="D9"/>
          </w:tcPr>
          <w:p w14:paraId="7EAA33AB" w14:textId="77777777" w:rsidR="00391861" w:rsidRPr="00543B93" w:rsidRDefault="00391861" w:rsidP="00D7307F">
            <w:pPr>
              <w:pStyle w:val="Heading1"/>
              <w:rPr>
                <w:szCs w:val="24"/>
              </w:rPr>
            </w:pPr>
            <w:bookmarkStart w:id="58" w:name="_Toc132122021"/>
            <w:r>
              <w:t>Preconception Counselling</w:t>
            </w:r>
            <w:bookmarkEnd w:id="58"/>
            <w:r>
              <w:t xml:space="preserve">     </w:t>
            </w:r>
          </w:p>
        </w:tc>
      </w:tr>
    </w:tbl>
    <w:p w14:paraId="5D32E100" w14:textId="77777777" w:rsidR="00391861" w:rsidRPr="005E16DA" w:rsidRDefault="00391861" w:rsidP="00391861">
      <w:pPr>
        <w:jc w:val="right"/>
        <w:rPr>
          <w:rFonts w:asciiTheme="minorHAnsi" w:eastAsiaTheme="majorEastAsia" w:hAnsiTheme="minorHAnsi" w:cstheme="minorHAnsi"/>
          <w:i/>
          <w:color w:val="0000FF"/>
          <w:szCs w:val="24"/>
          <w:u w:val="single"/>
        </w:rPr>
      </w:pPr>
    </w:p>
    <w:p w14:paraId="03EEA1DC" w14:textId="77777777" w:rsidR="00391861" w:rsidRPr="005E16DA" w:rsidRDefault="00391861" w:rsidP="00391861">
      <w:pPr>
        <w:pStyle w:val="Heading2"/>
      </w:pPr>
      <w:r w:rsidRPr="005E16DA">
        <w:t xml:space="preserve">Condition for Treatment </w:t>
      </w:r>
    </w:p>
    <w:p w14:paraId="74C414C3" w14:textId="05AABA2F" w:rsidR="00391861" w:rsidRDefault="00391861" w:rsidP="30F8AA95">
      <w:pPr>
        <w:pStyle w:val="NoSpacing"/>
        <w:rPr>
          <w:rFonts w:asciiTheme="minorHAnsi" w:hAnsiTheme="minorHAnsi" w:cstheme="minorBidi"/>
        </w:rPr>
      </w:pPr>
      <w:r w:rsidRPr="4A783FF4">
        <w:rPr>
          <w:rFonts w:asciiTheme="minorHAnsi" w:hAnsiTheme="minorHAnsi" w:cstheme="minorBidi"/>
        </w:rPr>
        <w:t>Preconception assessment and care aim</w:t>
      </w:r>
      <w:r w:rsidR="709EF387" w:rsidRPr="4A783FF4">
        <w:rPr>
          <w:rFonts w:asciiTheme="minorHAnsi" w:hAnsiTheme="minorHAnsi" w:cstheme="minorBidi"/>
        </w:rPr>
        <w:t>s</w:t>
      </w:r>
      <w:r w:rsidRPr="4A783FF4">
        <w:rPr>
          <w:rFonts w:asciiTheme="minorHAnsi" w:hAnsiTheme="minorHAnsi" w:cstheme="minorBidi"/>
        </w:rPr>
        <w:t xml:space="preserve"> to optimise pregnancy outcomes.  Preconception counselling should aim to identify women that should see a health professional </w:t>
      </w:r>
      <w:r w:rsidR="40D44024" w:rsidRPr="4A783FF4">
        <w:rPr>
          <w:rFonts w:asciiTheme="minorHAnsi" w:hAnsiTheme="minorHAnsi" w:cstheme="minorBidi"/>
        </w:rPr>
        <w:t xml:space="preserve">prior to pregnancy or </w:t>
      </w:r>
      <w:r w:rsidRPr="4A783FF4">
        <w:rPr>
          <w:rFonts w:asciiTheme="minorHAnsi" w:hAnsiTheme="minorHAnsi" w:cstheme="minorBidi"/>
        </w:rPr>
        <w:t xml:space="preserve">as soon as possible once pregnancy is established.  </w:t>
      </w:r>
    </w:p>
    <w:p w14:paraId="215D849D" w14:textId="77777777" w:rsidR="00391861" w:rsidRDefault="00391861" w:rsidP="00391861">
      <w:pPr>
        <w:pStyle w:val="NoSpacing"/>
        <w:rPr>
          <w:rFonts w:asciiTheme="minorHAnsi" w:hAnsiTheme="minorHAnsi" w:cstheme="minorHAnsi"/>
          <w:szCs w:val="24"/>
        </w:rPr>
      </w:pPr>
    </w:p>
    <w:p w14:paraId="1BB5339C" w14:textId="77777777" w:rsidR="00391861" w:rsidRDefault="00391861" w:rsidP="00391861">
      <w:pPr>
        <w:pStyle w:val="NoSpacing"/>
        <w:rPr>
          <w:rFonts w:asciiTheme="minorHAnsi" w:hAnsiTheme="minorHAnsi" w:cstheme="minorHAnsi"/>
          <w:szCs w:val="24"/>
        </w:rPr>
      </w:pPr>
      <w:r>
        <w:rPr>
          <w:rFonts w:asciiTheme="minorHAnsi" w:hAnsiTheme="minorHAnsi" w:cstheme="minorHAnsi"/>
          <w:szCs w:val="24"/>
        </w:rPr>
        <w:t xml:space="preserve">These may include: </w:t>
      </w:r>
    </w:p>
    <w:p w14:paraId="1189A078" w14:textId="277CDD37" w:rsidR="00391861" w:rsidRDefault="009C4837" w:rsidP="00184BB4">
      <w:pPr>
        <w:pStyle w:val="NoSpacing"/>
        <w:numPr>
          <w:ilvl w:val="0"/>
          <w:numId w:val="319"/>
        </w:numPr>
        <w:rPr>
          <w:rFonts w:asciiTheme="minorHAnsi" w:hAnsiTheme="minorHAnsi" w:cstheme="minorBidi"/>
        </w:rPr>
      </w:pPr>
      <w:r>
        <w:rPr>
          <w:rFonts w:asciiTheme="minorHAnsi" w:hAnsiTheme="minorHAnsi" w:cstheme="minorBidi"/>
        </w:rPr>
        <w:t>W</w:t>
      </w:r>
      <w:r w:rsidR="061F1720" w:rsidRPr="30F8AA95">
        <w:rPr>
          <w:rFonts w:asciiTheme="minorHAnsi" w:hAnsiTheme="minorHAnsi" w:cstheme="minorBidi"/>
        </w:rPr>
        <w:t>omen with previous pregnancy complications such as hypertension, gestational diabetes</w:t>
      </w:r>
    </w:p>
    <w:p w14:paraId="67DDE94B" w14:textId="7C3F5F3E" w:rsidR="00391861" w:rsidRPr="00367436" w:rsidRDefault="009C4837" w:rsidP="00184BB4">
      <w:pPr>
        <w:pStyle w:val="NoSpacing"/>
        <w:numPr>
          <w:ilvl w:val="0"/>
          <w:numId w:val="319"/>
        </w:numPr>
        <w:rPr>
          <w:rFonts w:asciiTheme="minorHAnsi" w:hAnsiTheme="minorHAnsi" w:cstheme="minorBidi"/>
        </w:rPr>
      </w:pPr>
      <w:r>
        <w:rPr>
          <w:rFonts w:asciiTheme="minorHAnsi" w:hAnsiTheme="minorHAnsi" w:cstheme="minorBidi"/>
        </w:rPr>
        <w:t>R</w:t>
      </w:r>
      <w:r w:rsidR="061F1720" w:rsidRPr="4A783FF4">
        <w:rPr>
          <w:rFonts w:asciiTheme="minorHAnsi" w:hAnsiTheme="minorHAnsi" w:cstheme="minorBidi"/>
        </w:rPr>
        <w:t xml:space="preserve">ecurrent pregnancy loss or </w:t>
      </w:r>
      <w:r w:rsidR="7B864AF8" w:rsidRPr="4A783FF4">
        <w:rPr>
          <w:rFonts w:asciiTheme="minorHAnsi" w:hAnsiTheme="minorHAnsi" w:cstheme="minorBidi"/>
        </w:rPr>
        <w:t xml:space="preserve">previous </w:t>
      </w:r>
      <w:r w:rsidR="061F1720" w:rsidRPr="4A783FF4">
        <w:rPr>
          <w:rFonts w:asciiTheme="minorHAnsi" w:hAnsiTheme="minorHAnsi" w:cstheme="minorBidi"/>
        </w:rPr>
        <w:t xml:space="preserve">foetal death </w:t>
      </w:r>
    </w:p>
    <w:p w14:paraId="474BC9F2" w14:textId="2635CCAE" w:rsidR="00391861" w:rsidRDefault="009C4837" w:rsidP="00184BB4">
      <w:pPr>
        <w:pStyle w:val="NoSpacing"/>
        <w:numPr>
          <w:ilvl w:val="0"/>
          <w:numId w:val="319"/>
        </w:numPr>
        <w:rPr>
          <w:rFonts w:asciiTheme="minorHAnsi" w:hAnsiTheme="minorHAnsi" w:cstheme="minorBidi"/>
        </w:rPr>
      </w:pPr>
      <w:r>
        <w:rPr>
          <w:rFonts w:asciiTheme="minorHAnsi" w:hAnsiTheme="minorHAnsi" w:cstheme="minorBidi"/>
        </w:rPr>
        <w:t>T</w:t>
      </w:r>
      <w:r w:rsidR="061F1720" w:rsidRPr="30F8AA95">
        <w:rPr>
          <w:rFonts w:asciiTheme="minorHAnsi" w:hAnsiTheme="minorHAnsi" w:cstheme="minorBidi"/>
        </w:rPr>
        <w:t>hyroid conditions</w:t>
      </w:r>
    </w:p>
    <w:p w14:paraId="418F31BD" w14:textId="78F9EC20" w:rsidR="00391861" w:rsidRDefault="009C4837" w:rsidP="00184BB4">
      <w:pPr>
        <w:pStyle w:val="NoSpacing"/>
        <w:numPr>
          <w:ilvl w:val="0"/>
          <w:numId w:val="319"/>
        </w:numPr>
        <w:rPr>
          <w:rFonts w:asciiTheme="minorHAnsi" w:hAnsiTheme="minorHAnsi" w:cstheme="minorBidi"/>
        </w:rPr>
      </w:pPr>
      <w:r>
        <w:rPr>
          <w:rFonts w:asciiTheme="minorHAnsi" w:hAnsiTheme="minorHAnsi" w:cstheme="minorBidi"/>
        </w:rPr>
        <w:t>A</w:t>
      </w:r>
      <w:r w:rsidR="061F1720" w:rsidRPr="30EE9E5C">
        <w:rPr>
          <w:rFonts w:asciiTheme="minorHAnsi" w:hAnsiTheme="minorHAnsi" w:cstheme="minorBidi"/>
        </w:rPr>
        <w:t>ny chronic medical condition (</w:t>
      </w:r>
      <w:r w:rsidR="00073338" w:rsidRPr="30EE9E5C">
        <w:rPr>
          <w:rFonts w:asciiTheme="minorHAnsi" w:hAnsiTheme="minorHAnsi" w:cstheme="minorBidi"/>
        </w:rPr>
        <w:t>e.g.,</w:t>
      </w:r>
      <w:r w:rsidR="061F1720" w:rsidRPr="30EE9E5C">
        <w:rPr>
          <w:rFonts w:asciiTheme="minorHAnsi" w:hAnsiTheme="minorHAnsi" w:cstheme="minorBidi"/>
        </w:rPr>
        <w:t xml:space="preserve"> diabetes, epilepsy, hypertension, phenylketonuria, psychiatric illness)</w:t>
      </w:r>
    </w:p>
    <w:p w14:paraId="2D73FDEC" w14:textId="26E47B51" w:rsidR="00391861" w:rsidRDefault="009C4837" w:rsidP="00184BB4">
      <w:pPr>
        <w:pStyle w:val="NoSpacing"/>
        <w:numPr>
          <w:ilvl w:val="0"/>
          <w:numId w:val="319"/>
        </w:numPr>
        <w:rPr>
          <w:rFonts w:asciiTheme="minorHAnsi" w:hAnsiTheme="minorHAnsi" w:cstheme="minorBidi"/>
        </w:rPr>
      </w:pPr>
      <w:r>
        <w:rPr>
          <w:rFonts w:asciiTheme="minorHAnsi" w:hAnsiTheme="minorHAnsi" w:cstheme="minorBidi"/>
        </w:rPr>
        <w:t>M</w:t>
      </w:r>
      <w:r w:rsidR="4B62B9AF" w:rsidRPr="42723267">
        <w:rPr>
          <w:rFonts w:asciiTheme="minorHAnsi" w:hAnsiTheme="minorHAnsi" w:cstheme="minorBidi"/>
        </w:rPr>
        <w:t xml:space="preserve">ultiple medications or medications for </w:t>
      </w:r>
      <w:r w:rsidR="72079982" w:rsidRPr="42723267">
        <w:rPr>
          <w:rFonts w:asciiTheme="minorHAnsi" w:hAnsiTheme="minorHAnsi" w:cstheme="minorBidi"/>
        </w:rPr>
        <w:t xml:space="preserve">epilepsy or </w:t>
      </w:r>
      <w:r w:rsidR="4B62B9AF" w:rsidRPr="42723267">
        <w:rPr>
          <w:rFonts w:asciiTheme="minorHAnsi" w:hAnsiTheme="minorHAnsi" w:cstheme="minorBidi"/>
        </w:rPr>
        <w:t>diabetes</w:t>
      </w:r>
    </w:p>
    <w:p w14:paraId="55E10D8A" w14:textId="22C7A297" w:rsidR="00391861" w:rsidRDefault="009C4837" w:rsidP="00184BB4">
      <w:pPr>
        <w:pStyle w:val="NoSpacing"/>
        <w:numPr>
          <w:ilvl w:val="0"/>
          <w:numId w:val="319"/>
        </w:numPr>
        <w:rPr>
          <w:rFonts w:asciiTheme="minorHAnsi" w:hAnsiTheme="minorHAnsi" w:cstheme="minorBidi"/>
        </w:rPr>
      </w:pPr>
      <w:r>
        <w:rPr>
          <w:rFonts w:asciiTheme="minorHAnsi" w:hAnsiTheme="minorHAnsi" w:cstheme="minorBidi"/>
        </w:rPr>
        <w:t>H</w:t>
      </w:r>
      <w:r w:rsidR="061F1720" w:rsidRPr="30F8AA95">
        <w:rPr>
          <w:rFonts w:asciiTheme="minorHAnsi" w:hAnsiTheme="minorHAnsi" w:cstheme="minorBidi"/>
        </w:rPr>
        <w:t xml:space="preserve">istory of ectopic pregnancy or risk factors for ectopic pregnancy (past pelvic surgery or history of pelvic inflammatory disease) </w:t>
      </w:r>
    </w:p>
    <w:p w14:paraId="35D159ED" w14:textId="5D1B3227" w:rsidR="00391861" w:rsidRDefault="009C4837" w:rsidP="00184BB4">
      <w:pPr>
        <w:pStyle w:val="NoSpacing"/>
        <w:numPr>
          <w:ilvl w:val="0"/>
          <w:numId w:val="319"/>
        </w:numPr>
        <w:rPr>
          <w:rFonts w:asciiTheme="minorHAnsi" w:hAnsiTheme="minorHAnsi" w:cstheme="minorBidi"/>
        </w:rPr>
      </w:pPr>
      <w:r>
        <w:rPr>
          <w:rFonts w:asciiTheme="minorHAnsi" w:hAnsiTheme="minorHAnsi" w:cstheme="minorBidi"/>
        </w:rPr>
        <w:t>E</w:t>
      </w:r>
      <w:r w:rsidR="061F1720" w:rsidRPr="30F8AA95">
        <w:rPr>
          <w:rFonts w:asciiTheme="minorHAnsi" w:hAnsiTheme="minorHAnsi" w:cstheme="minorBidi"/>
        </w:rPr>
        <w:t>ndometriosis</w:t>
      </w:r>
    </w:p>
    <w:p w14:paraId="3B739710" w14:textId="141B474C" w:rsidR="00391861" w:rsidRDefault="009C4837" w:rsidP="00184BB4">
      <w:pPr>
        <w:pStyle w:val="NoSpacing"/>
        <w:numPr>
          <w:ilvl w:val="0"/>
          <w:numId w:val="319"/>
        </w:numPr>
        <w:rPr>
          <w:rFonts w:asciiTheme="minorHAnsi" w:hAnsiTheme="minorHAnsi" w:cstheme="minorBidi"/>
        </w:rPr>
      </w:pPr>
      <w:r>
        <w:rPr>
          <w:rFonts w:asciiTheme="minorHAnsi" w:hAnsiTheme="minorHAnsi" w:cstheme="minorBidi"/>
        </w:rPr>
        <w:t>F</w:t>
      </w:r>
      <w:r w:rsidR="4B62B9AF" w:rsidRPr="42723267">
        <w:rPr>
          <w:rFonts w:asciiTheme="minorHAnsi" w:hAnsiTheme="minorHAnsi" w:cstheme="minorBidi"/>
        </w:rPr>
        <w:t>emale genital mutilation</w:t>
      </w:r>
      <w:r w:rsidR="00B03BFC">
        <w:rPr>
          <w:rFonts w:asciiTheme="minorHAnsi" w:hAnsiTheme="minorHAnsi" w:cstheme="minorBidi"/>
        </w:rPr>
        <w:t xml:space="preserve"> or cutting (FGM/C)</w:t>
      </w:r>
      <w:r w:rsidR="001304F8">
        <w:rPr>
          <w:rFonts w:asciiTheme="minorHAnsi" w:hAnsiTheme="minorHAnsi" w:cstheme="minorBidi"/>
        </w:rPr>
        <w:t>.</w:t>
      </w:r>
    </w:p>
    <w:p w14:paraId="5C7722F8" w14:textId="77777777" w:rsidR="00391861" w:rsidRPr="005E16DA" w:rsidRDefault="00391861" w:rsidP="00391861">
      <w:pPr>
        <w:pStyle w:val="Heading3"/>
        <w:rPr>
          <w:rFonts w:asciiTheme="minorHAnsi" w:hAnsiTheme="minorHAnsi" w:cstheme="minorHAnsi"/>
        </w:rPr>
      </w:pPr>
      <w:r w:rsidRPr="005E16DA">
        <w:rPr>
          <w:rFonts w:asciiTheme="minorHAnsi" w:hAnsiTheme="minorHAnsi" w:cstheme="minorHAnsi"/>
        </w:rPr>
        <w:br/>
        <w:t xml:space="preserve">Inclusion Criteria: </w:t>
      </w:r>
    </w:p>
    <w:p w14:paraId="61855BFC" w14:textId="0CFE96C1" w:rsidR="00391861" w:rsidRDefault="001304F8" w:rsidP="00184BB4">
      <w:pPr>
        <w:pStyle w:val="NoSpacing"/>
        <w:numPr>
          <w:ilvl w:val="0"/>
          <w:numId w:val="320"/>
        </w:numPr>
        <w:rPr>
          <w:rFonts w:asciiTheme="minorHAnsi" w:hAnsiTheme="minorHAnsi" w:cstheme="minorBidi"/>
        </w:rPr>
      </w:pPr>
      <w:r>
        <w:rPr>
          <w:rFonts w:asciiTheme="minorHAnsi" w:hAnsiTheme="minorHAnsi" w:cstheme="minorBidi"/>
        </w:rPr>
        <w:t>A</w:t>
      </w:r>
      <w:r w:rsidR="061F1720" w:rsidRPr="30F8AA95">
        <w:rPr>
          <w:rFonts w:asciiTheme="minorHAnsi" w:hAnsiTheme="minorHAnsi" w:cstheme="minorBidi"/>
        </w:rPr>
        <w:t>ny woman of reproductive age</w:t>
      </w:r>
      <w:r>
        <w:rPr>
          <w:rFonts w:asciiTheme="minorHAnsi" w:hAnsiTheme="minorHAnsi" w:cstheme="minorBidi"/>
        </w:rPr>
        <w:t>.</w:t>
      </w:r>
    </w:p>
    <w:p w14:paraId="5426AEDC" w14:textId="77777777" w:rsidR="00391861" w:rsidRPr="005E16DA" w:rsidRDefault="00391861" w:rsidP="00391861">
      <w:pPr>
        <w:pStyle w:val="NoSpacing"/>
        <w:rPr>
          <w:rFonts w:asciiTheme="minorHAnsi" w:hAnsiTheme="minorHAnsi" w:cstheme="minorHAnsi"/>
          <w:szCs w:val="24"/>
        </w:rPr>
      </w:pPr>
    </w:p>
    <w:p w14:paraId="6B0EFF5E" w14:textId="77777777" w:rsidR="00391861" w:rsidRPr="005E16DA" w:rsidRDefault="00391861" w:rsidP="00391861">
      <w:pPr>
        <w:pStyle w:val="Heading3"/>
        <w:rPr>
          <w:rFonts w:asciiTheme="minorHAnsi" w:hAnsiTheme="minorHAnsi" w:cstheme="minorHAnsi"/>
        </w:rPr>
      </w:pPr>
      <w:r w:rsidRPr="005E16DA">
        <w:rPr>
          <w:rFonts w:asciiTheme="minorHAnsi" w:hAnsiTheme="minorHAnsi" w:cstheme="minorHAnsi"/>
        </w:rPr>
        <w:t>Redirect to GP/NP if:</w:t>
      </w:r>
    </w:p>
    <w:p w14:paraId="3967A3FF" w14:textId="2412A229"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W</w:t>
      </w:r>
      <w:r w:rsidRPr="4A783FF4">
        <w:rPr>
          <w:rFonts w:asciiTheme="minorHAnsi" w:hAnsiTheme="minorHAnsi" w:cstheme="minorBidi"/>
        </w:rPr>
        <w:t xml:space="preserve">oman </w:t>
      </w:r>
      <w:r w:rsidR="061F1720" w:rsidRPr="4A783FF4">
        <w:rPr>
          <w:rFonts w:asciiTheme="minorHAnsi" w:hAnsiTheme="minorHAnsi" w:cstheme="minorBidi"/>
        </w:rPr>
        <w:t xml:space="preserve">at potential high risk </w:t>
      </w:r>
      <w:r w:rsidR="180B1AA2" w:rsidRPr="4A783FF4">
        <w:rPr>
          <w:rFonts w:asciiTheme="minorHAnsi" w:hAnsiTheme="minorHAnsi" w:cstheme="minorBidi"/>
        </w:rPr>
        <w:t xml:space="preserve">of </w:t>
      </w:r>
      <w:r w:rsidR="061F1720" w:rsidRPr="4A783FF4">
        <w:rPr>
          <w:rFonts w:asciiTheme="minorHAnsi" w:hAnsiTheme="minorHAnsi" w:cstheme="minorBidi"/>
        </w:rPr>
        <w:t xml:space="preserve">pregnancy complications </w:t>
      </w:r>
    </w:p>
    <w:p w14:paraId="580B4860" w14:textId="79E3D55C" w:rsidR="00391861" w:rsidRPr="00367436"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W</w:t>
      </w:r>
      <w:r w:rsidRPr="72A5F6BE">
        <w:rPr>
          <w:rFonts w:asciiTheme="minorHAnsi" w:hAnsiTheme="minorHAnsi" w:cstheme="minorBidi"/>
        </w:rPr>
        <w:t xml:space="preserve">omen </w:t>
      </w:r>
      <w:r w:rsidR="061F1720" w:rsidRPr="72A5F6BE">
        <w:rPr>
          <w:rFonts w:asciiTheme="minorHAnsi" w:hAnsiTheme="minorHAnsi" w:cstheme="minorBidi"/>
        </w:rPr>
        <w:t xml:space="preserve">requiring referral to </w:t>
      </w:r>
      <w:proofErr w:type="gramStart"/>
      <w:r w:rsidR="061F1720" w:rsidRPr="72A5F6BE">
        <w:rPr>
          <w:rFonts w:asciiTheme="minorHAnsi" w:hAnsiTheme="minorHAnsi" w:cstheme="minorBidi"/>
        </w:rPr>
        <w:t>specialist</w:t>
      </w:r>
      <w:proofErr w:type="gramEnd"/>
      <w:r w:rsidR="061F1720" w:rsidRPr="72A5F6BE">
        <w:rPr>
          <w:rFonts w:asciiTheme="minorHAnsi" w:hAnsiTheme="minorHAnsi" w:cstheme="minorBidi"/>
        </w:rPr>
        <w:t xml:space="preserve"> </w:t>
      </w:r>
    </w:p>
    <w:p w14:paraId="4452E037" w14:textId="17801E05" w:rsidR="0CB51AC8" w:rsidRDefault="001304F8" w:rsidP="00184BB4">
      <w:pPr>
        <w:pStyle w:val="ListParagraph"/>
        <w:numPr>
          <w:ilvl w:val="0"/>
          <w:numId w:val="320"/>
        </w:numPr>
      </w:pPr>
      <w:r>
        <w:rPr>
          <w:rFonts w:asciiTheme="minorHAnsi" w:hAnsiTheme="minorHAnsi" w:cstheme="minorBidi"/>
          <w:szCs w:val="24"/>
        </w:rPr>
        <w:t>R</w:t>
      </w:r>
      <w:r w:rsidRPr="4A783FF4">
        <w:rPr>
          <w:rFonts w:asciiTheme="minorHAnsi" w:hAnsiTheme="minorHAnsi" w:cstheme="minorBidi"/>
          <w:szCs w:val="24"/>
        </w:rPr>
        <w:t xml:space="preserve">eferral </w:t>
      </w:r>
      <w:r w:rsidR="0CB51AC8" w:rsidRPr="4A783FF4">
        <w:rPr>
          <w:rFonts w:asciiTheme="minorHAnsi" w:hAnsiTheme="minorHAnsi" w:cstheme="minorBidi"/>
          <w:szCs w:val="24"/>
        </w:rPr>
        <w:t>to genetic counselling service indicated</w:t>
      </w:r>
      <w:r>
        <w:rPr>
          <w:rFonts w:asciiTheme="minorHAnsi" w:hAnsiTheme="minorHAnsi" w:cstheme="minorBidi"/>
          <w:szCs w:val="24"/>
        </w:rPr>
        <w:t>.</w:t>
      </w:r>
    </w:p>
    <w:p w14:paraId="43E46371" w14:textId="77777777" w:rsidR="00391861" w:rsidRDefault="00391861" w:rsidP="00391861">
      <w:pPr>
        <w:pStyle w:val="Heading2"/>
      </w:pPr>
    </w:p>
    <w:p w14:paraId="2BC7B45A" w14:textId="77777777" w:rsidR="00391861" w:rsidRDefault="00391861" w:rsidP="00391861">
      <w:pPr>
        <w:pStyle w:val="Heading2"/>
      </w:pPr>
      <w:r w:rsidRPr="005E16DA">
        <w:t xml:space="preserve">Management/Treatment </w:t>
      </w:r>
    </w:p>
    <w:p w14:paraId="275EB36B" w14:textId="0B6AEFA2" w:rsidR="00391861" w:rsidRPr="009E4D77" w:rsidRDefault="00391861" w:rsidP="00391861">
      <w:pPr>
        <w:rPr>
          <w:i/>
          <w:iCs/>
        </w:rPr>
      </w:pPr>
      <w:r>
        <w:rPr>
          <w:i/>
          <w:iCs/>
        </w:rPr>
        <w:t xml:space="preserve">General </w:t>
      </w:r>
      <w:r w:rsidR="001304F8">
        <w:rPr>
          <w:i/>
          <w:iCs/>
        </w:rPr>
        <w:t>P</w:t>
      </w:r>
      <w:r>
        <w:rPr>
          <w:i/>
          <w:iCs/>
        </w:rPr>
        <w:t xml:space="preserve">reconception </w:t>
      </w:r>
      <w:r w:rsidR="001304F8">
        <w:rPr>
          <w:i/>
          <w:iCs/>
        </w:rPr>
        <w:t>A</w:t>
      </w:r>
      <w:r>
        <w:rPr>
          <w:i/>
          <w:iCs/>
        </w:rPr>
        <w:t>dvice</w:t>
      </w:r>
      <w:r w:rsidRPr="009E4D77">
        <w:rPr>
          <w:i/>
          <w:iCs/>
        </w:rPr>
        <w:t>:</w:t>
      </w:r>
    </w:p>
    <w:p w14:paraId="7715D7B9" w14:textId="1583679E"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D</w:t>
      </w:r>
      <w:r w:rsidRPr="4A783FF4">
        <w:rPr>
          <w:rFonts w:asciiTheme="minorHAnsi" w:hAnsiTheme="minorHAnsi" w:cstheme="minorBidi"/>
        </w:rPr>
        <w:t xml:space="preserve">iscuss </w:t>
      </w:r>
      <w:r w:rsidR="061F1720" w:rsidRPr="4A783FF4">
        <w:rPr>
          <w:rFonts w:asciiTheme="minorHAnsi" w:hAnsiTheme="minorHAnsi" w:cstheme="minorBidi"/>
        </w:rPr>
        <w:t>the woman’s understanding of her menstrual cycle, fertile times, and the average time</w:t>
      </w:r>
      <w:r w:rsidR="775D8D3A" w:rsidRPr="4A783FF4">
        <w:rPr>
          <w:rFonts w:asciiTheme="minorHAnsi" w:hAnsiTheme="minorHAnsi" w:cstheme="minorBidi"/>
        </w:rPr>
        <w:t xml:space="preserve"> taken</w:t>
      </w:r>
      <w:r w:rsidR="061F1720" w:rsidRPr="4A783FF4">
        <w:rPr>
          <w:rFonts w:asciiTheme="minorHAnsi" w:hAnsiTheme="minorHAnsi" w:cstheme="minorBidi"/>
        </w:rPr>
        <w:t xml:space="preserve"> to conceive, as well as symptoms of </w:t>
      </w:r>
      <w:proofErr w:type="gramStart"/>
      <w:r w:rsidR="061F1720" w:rsidRPr="4A783FF4">
        <w:rPr>
          <w:rFonts w:asciiTheme="minorHAnsi" w:hAnsiTheme="minorHAnsi" w:cstheme="minorBidi"/>
        </w:rPr>
        <w:t>pregnancy</w:t>
      </w:r>
      <w:proofErr w:type="gramEnd"/>
    </w:p>
    <w:p w14:paraId="1C01DBD4" w14:textId="6D2ADFF4"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D</w:t>
      </w:r>
      <w:r w:rsidRPr="30F8AA95">
        <w:rPr>
          <w:rFonts w:asciiTheme="minorHAnsi" w:hAnsiTheme="minorHAnsi" w:cstheme="minorBidi"/>
        </w:rPr>
        <w:t xml:space="preserve">etermine </w:t>
      </w:r>
      <w:r w:rsidR="061F1720" w:rsidRPr="30F8AA95">
        <w:rPr>
          <w:rFonts w:asciiTheme="minorHAnsi" w:hAnsiTheme="minorHAnsi" w:cstheme="minorBidi"/>
        </w:rPr>
        <w:t xml:space="preserve">if cervical screening is up to </w:t>
      </w:r>
      <w:proofErr w:type="gramStart"/>
      <w:r w:rsidR="061F1720" w:rsidRPr="30F8AA95">
        <w:rPr>
          <w:rFonts w:asciiTheme="minorHAnsi" w:hAnsiTheme="minorHAnsi" w:cstheme="minorBidi"/>
        </w:rPr>
        <w:t>date</w:t>
      </w:r>
      <w:proofErr w:type="gramEnd"/>
    </w:p>
    <w:p w14:paraId="0E5B252B" w14:textId="66B9B0D4"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F</w:t>
      </w:r>
      <w:r w:rsidRPr="42723267">
        <w:rPr>
          <w:rFonts w:asciiTheme="minorHAnsi" w:hAnsiTheme="minorHAnsi" w:cstheme="minorBidi"/>
        </w:rPr>
        <w:t xml:space="preserve">olate </w:t>
      </w:r>
      <w:r w:rsidR="4B62B9AF" w:rsidRPr="42723267">
        <w:rPr>
          <w:rFonts w:asciiTheme="minorHAnsi" w:hAnsiTheme="minorHAnsi" w:cstheme="minorBidi"/>
        </w:rPr>
        <w:t xml:space="preserve">and iodine supplementation should be advised for all women of reproductive age who are contemplating pregnancy or who could become pregnant.  Folate supplements are ideally started at least one month before </w:t>
      </w:r>
      <w:r w:rsidR="00EA1A5B" w:rsidRPr="42723267">
        <w:rPr>
          <w:rFonts w:asciiTheme="minorHAnsi" w:hAnsiTheme="minorHAnsi" w:cstheme="minorBidi"/>
        </w:rPr>
        <w:t>conception and</w:t>
      </w:r>
      <w:r w:rsidR="4B62B9AF" w:rsidRPr="42723267">
        <w:rPr>
          <w:rFonts w:asciiTheme="minorHAnsi" w:hAnsiTheme="minorHAnsi" w:cstheme="minorBidi"/>
        </w:rPr>
        <w:t xml:space="preserve"> continued for the first </w:t>
      </w:r>
      <w:r w:rsidR="53933FF4" w:rsidRPr="42723267">
        <w:rPr>
          <w:rFonts w:asciiTheme="minorHAnsi" w:hAnsiTheme="minorHAnsi" w:cstheme="minorBidi"/>
        </w:rPr>
        <w:t xml:space="preserve">12 </w:t>
      </w:r>
      <w:proofErr w:type="gramStart"/>
      <w:r w:rsidR="53933FF4" w:rsidRPr="42723267">
        <w:rPr>
          <w:rFonts w:asciiTheme="minorHAnsi" w:hAnsiTheme="minorHAnsi" w:cstheme="minorBidi"/>
        </w:rPr>
        <w:t>weeks</w:t>
      </w:r>
      <w:proofErr w:type="gramEnd"/>
    </w:p>
    <w:p w14:paraId="59AD8B3B" w14:textId="7CC194FF"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C</w:t>
      </w:r>
      <w:r w:rsidRPr="42723267">
        <w:rPr>
          <w:rFonts w:asciiTheme="minorHAnsi" w:hAnsiTheme="minorHAnsi" w:cstheme="minorBidi"/>
        </w:rPr>
        <w:t xml:space="preserve">heck </w:t>
      </w:r>
      <w:r w:rsidR="4B62B9AF" w:rsidRPr="42723267">
        <w:rPr>
          <w:rFonts w:asciiTheme="minorHAnsi" w:hAnsiTheme="minorHAnsi" w:cstheme="minorBidi"/>
        </w:rPr>
        <w:t>rubella and varicella status</w:t>
      </w:r>
      <w:r w:rsidR="00411672">
        <w:rPr>
          <w:rFonts w:asciiTheme="minorHAnsi" w:hAnsiTheme="minorHAnsi" w:cstheme="minorBidi"/>
        </w:rPr>
        <w:t xml:space="preserve"> via history of vaccination +/- serology as required</w:t>
      </w:r>
      <w:r w:rsidR="4B62B9AF" w:rsidRPr="42723267">
        <w:rPr>
          <w:rFonts w:asciiTheme="minorHAnsi" w:hAnsiTheme="minorHAnsi" w:cstheme="minorBidi"/>
        </w:rPr>
        <w:t xml:space="preserve">.  </w:t>
      </w:r>
      <w:r w:rsidR="74F00B18" w:rsidRPr="42723267">
        <w:rPr>
          <w:rFonts w:asciiTheme="minorHAnsi" w:hAnsiTheme="minorHAnsi" w:cstheme="minorBidi"/>
        </w:rPr>
        <w:t xml:space="preserve">Recommend </w:t>
      </w:r>
      <w:r w:rsidR="00411672">
        <w:rPr>
          <w:rFonts w:asciiTheme="minorHAnsi" w:hAnsiTheme="minorHAnsi" w:cstheme="minorBidi"/>
        </w:rPr>
        <w:t>vaccination</w:t>
      </w:r>
      <w:r w:rsidR="00411672" w:rsidRPr="42723267">
        <w:rPr>
          <w:rFonts w:asciiTheme="minorHAnsi" w:hAnsiTheme="minorHAnsi" w:cstheme="minorBidi"/>
        </w:rPr>
        <w:t xml:space="preserve"> </w:t>
      </w:r>
      <w:r w:rsidR="4B62B9AF" w:rsidRPr="42723267">
        <w:rPr>
          <w:rFonts w:asciiTheme="minorHAnsi" w:hAnsiTheme="minorHAnsi" w:cstheme="minorBidi"/>
        </w:rPr>
        <w:t xml:space="preserve">if not immune.  For rubella administer 1 dose of MMR.  For varicella administer 2 doses of live attenuated varicella-zoster vaccine (VZV), one month apart.  Advise to avoid pregnancy for one month after </w:t>
      </w:r>
      <w:proofErr w:type="gramStart"/>
      <w:r w:rsidR="4B62B9AF" w:rsidRPr="42723267">
        <w:rPr>
          <w:rFonts w:asciiTheme="minorHAnsi" w:hAnsiTheme="minorHAnsi" w:cstheme="minorBidi"/>
        </w:rPr>
        <w:t>vaccination</w:t>
      </w:r>
      <w:proofErr w:type="gramEnd"/>
    </w:p>
    <w:p w14:paraId="71C34181" w14:textId="6E7327B1"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F</w:t>
      </w:r>
      <w:r w:rsidRPr="30F8AA95">
        <w:rPr>
          <w:rFonts w:asciiTheme="minorHAnsi" w:hAnsiTheme="minorHAnsi" w:cstheme="minorBidi"/>
        </w:rPr>
        <w:t xml:space="preserve">ull </w:t>
      </w:r>
      <w:r w:rsidR="00CA462C">
        <w:rPr>
          <w:rFonts w:asciiTheme="minorHAnsi" w:hAnsiTheme="minorHAnsi" w:cstheme="minorBidi"/>
        </w:rPr>
        <w:t>B</w:t>
      </w:r>
      <w:r w:rsidR="061F1720" w:rsidRPr="30F8AA95">
        <w:rPr>
          <w:rFonts w:asciiTheme="minorHAnsi" w:hAnsiTheme="minorHAnsi" w:cstheme="minorBidi"/>
        </w:rPr>
        <w:t xml:space="preserve">lood </w:t>
      </w:r>
      <w:r w:rsidR="00CA462C">
        <w:rPr>
          <w:rFonts w:asciiTheme="minorHAnsi" w:hAnsiTheme="minorHAnsi" w:cstheme="minorBidi"/>
        </w:rPr>
        <w:t>C</w:t>
      </w:r>
      <w:r w:rsidR="061F1720" w:rsidRPr="30F8AA95">
        <w:rPr>
          <w:rFonts w:asciiTheme="minorHAnsi" w:hAnsiTheme="minorHAnsi" w:cstheme="minorBidi"/>
        </w:rPr>
        <w:t xml:space="preserve">ount (FBC), as this will detect possible carriers of thalassaemia trait and enable investigation of the </w:t>
      </w:r>
      <w:r w:rsidR="00554723">
        <w:rPr>
          <w:rFonts w:asciiTheme="minorHAnsi" w:hAnsiTheme="minorHAnsi" w:cstheme="minorBidi"/>
        </w:rPr>
        <w:t>client</w:t>
      </w:r>
      <w:r w:rsidR="00554723" w:rsidRPr="30F8AA95">
        <w:rPr>
          <w:rFonts w:asciiTheme="minorHAnsi" w:hAnsiTheme="minorHAnsi" w:cstheme="minorBidi"/>
        </w:rPr>
        <w:t xml:space="preserve"> </w:t>
      </w:r>
      <w:r w:rsidR="061F1720" w:rsidRPr="30F8AA95">
        <w:rPr>
          <w:rFonts w:asciiTheme="minorHAnsi" w:hAnsiTheme="minorHAnsi" w:cstheme="minorBidi"/>
        </w:rPr>
        <w:t xml:space="preserve">prior to </w:t>
      </w:r>
      <w:proofErr w:type="gramStart"/>
      <w:r w:rsidR="061F1720" w:rsidRPr="30F8AA95">
        <w:rPr>
          <w:rFonts w:asciiTheme="minorHAnsi" w:hAnsiTheme="minorHAnsi" w:cstheme="minorBidi"/>
        </w:rPr>
        <w:t>conception</w:t>
      </w:r>
      <w:proofErr w:type="gramEnd"/>
    </w:p>
    <w:p w14:paraId="383644B0" w14:textId="4672F848" w:rsidR="00391861" w:rsidRDefault="4F54B308" w:rsidP="00184BB4">
      <w:pPr>
        <w:pStyle w:val="ListParagraph"/>
        <w:numPr>
          <w:ilvl w:val="0"/>
          <w:numId w:val="320"/>
        </w:numPr>
        <w:rPr>
          <w:rFonts w:asciiTheme="minorHAnsi" w:eastAsiaTheme="minorEastAsia" w:hAnsiTheme="minorHAnsi" w:cstheme="minorBidi"/>
          <w:szCs w:val="24"/>
        </w:rPr>
      </w:pPr>
      <w:r w:rsidRPr="4A783FF4">
        <w:rPr>
          <w:rFonts w:asciiTheme="minorHAnsi" w:hAnsiTheme="minorHAnsi" w:cstheme="minorBidi"/>
        </w:rPr>
        <w:t xml:space="preserve">Discuss the effects of maternal weight in </w:t>
      </w:r>
      <w:r w:rsidR="1F675B19" w:rsidRPr="4A783FF4">
        <w:rPr>
          <w:rFonts w:asciiTheme="minorHAnsi" w:hAnsiTheme="minorHAnsi" w:cstheme="minorBidi"/>
        </w:rPr>
        <w:t>pregnancy if</w:t>
      </w:r>
      <w:r w:rsidR="061F1720" w:rsidRPr="4A783FF4">
        <w:rPr>
          <w:rFonts w:asciiTheme="minorHAnsi" w:hAnsiTheme="minorHAnsi" w:cstheme="minorBidi"/>
        </w:rPr>
        <w:t xml:space="preserve"> the woman’s body mass index (BMI)</w:t>
      </w:r>
      <w:r w:rsidR="2DDA21B4" w:rsidRPr="4A783FF4">
        <w:rPr>
          <w:rFonts w:asciiTheme="minorHAnsi" w:hAnsiTheme="minorHAnsi" w:cstheme="minorBidi"/>
        </w:rPr>
        <w:t xml:space="preserve"> is </w:t>
      </w:r>
      <w:r w:rsidR="061F1720" w:rsidRPr="4A783FF4">
        <w:rPr>
          <w:rFonts w:asciiTheme="minorHAnsi" w:hAnsiTheme="minorHAnsi" w:cstheme="minorBidi"/>
        </w:rPr>
        <w:t>&gt;30kg/m</w:t>
      </w:r>
      <w:r w:rsidR="061F1720" w:rsidRPr="4A783FF4">
        <w:rPr>
          <w:rFonts w:asciiTheme="minorHAnsi" w:hAnsiTheme="minorHAnsi" w:cstheme="minorBidi"/>
          <w:vertAlign w:val="superscript"/>
        </w:rPr>
        <w:t>2</w:t>
      </w:r>
      <w:r w:rsidR="4BAB829F" w:rsidRPr="4A783FF4">
        <w:rPr>
          <w:rFonts w:asciiTheme="minorHAnsi" w:hAnsiTheme="minorHAnsi" w:cstheme="minorBidi"/>
        </w:rPr>
        <w:t xml:space="preserve"> or</w:t>
      </w:r>
      <w:r w:rsidR="061F1720" w:rsidRPr="4A783FF4">
        <w:rPr>
          <w:rFonts w:asciiTheme="minorHAnsi" w:hAnsiTheme="minorHAnsi" w:cstheme="minorBidi"/>
        </w:rPr>
        <w:t xml:space="preserve"> &lt;19kg/</w:t>
      </w:r>
      <w:proofErr w:type="gramStart"/>
      <w:r w:rsidR="061F1720" w:rsidRPr="4A783FF4">
        <w:rPr>
          <w:rFonts w:asciiTheme="minorHAnsi" w:hAnsiTheme="minorHAnsi" w:cstheme="minorBidi"/>
        </w:rPr>
        <w:t>m</w:t>
      </w:r>
      <w:r w:rsidR="061F1720" w:rsidRPr="4A783FF4">
        <w:rPr>
          <w:rFonts w:asciiTheme="minorHAnsi" w:hAnsiTheme="minorHAnsi" w:cstheme="minorBidi"/>
          <w:vertAlign w:val="superscript"/>
        </w:rPr>
        <w:t>2</w:t>
      </w:r>
      <w:proofErr w:type="gramEnd"/>
      <w:r w:rsidR="061F1720" w:rsidRPr="4A783FF4">
        <w:rPr>
          <w:rFonts w:asciiTheme="minorHAnsi" w:hAnsiTheme="minorHAnsi" w:cstheme="minorBidi"/>
        </w:rPr>
        <w:t xml:space="preserve"> </w:t>
      </w:r>
    </w:p>
    <w:p w14:paraId="14F5EB9B" w14:textId="2D752D85"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R</w:t>
      </w:r>
      <w:r w:rsidRPr="4A783FF4">
        <w:rPr>
          <w:rFonts w:asciiTheme="minorHAnsi" w:hAnsiTheme="minorHAnsi" w:cstheme="minorBidi"/>
        </w:rPr>
        <w:t xml:space="preserve">ecommend </w:t>
      </w:r>
      <w:r w:rsidR="061F1720" w:rsidRPr="4A783FF4">
        <w:rPr>
          <w:rFonts w:asciiTheme="minorHAnsi" w:hAnsiTheme="minorHAnsi" w:cstheme="minorBidi"/>
        </w:rPr>
        <w:t xml:space="preserve">annual dental </w:t>
      </w:r>
      <w:proofErr w:type="gramStart"/>
      <w:r w:rsidR="061F1720" w:rsidRPr="4A783FF4">
        <w:rPr>
          <w:rFonts w:asciiTheme="minorHAnsi" w:hAnsiTheme="minorHAnsi" w:cstheme="minorBidi"/>
        </w:rPr>
        <w:t>check</w:t>
      </w:r>
      <w:proofErr w:type="gramEnd"/>
    </w:p>
    <w:p w14:paraId="27F72A4B" w14:textId="33AAF729" w:rsidR="00391861" w:rsidRDefault="001304F8" w:rsidP="00184BB4">
      <w:pPr>
        <w:pStyle w:val="ListParagraph"/>
        <w:numPr>
          <w:ilvl w:val="0"/>
          <w:numId w:val="320"/>
        </w:numPr>
        <w:rPr>
          <w:rFonts w:asciiTheme="minorHAnsi" w:eastAsiaTheme="minorEastAsia" w:hAnsiTheme="minorHAnsi" w:cstheme="minorBidi"/>
          <w:szCs w:val="24"/>
        </w:rPr>
      </w:pPr>
      <w:r>
        <w:rPr>
          <w:rFonts w:asciiTheme="minorHAnsi" w:hAnsiTheme="minorHAnsi" w:cstheme="minorBidi"/>
        </w:rPr>
        <w:t xml:space="preserve">Encourage </w:t>
      </w:r>
      <w:r w:rsidR="061F1720" w:rsidRPr="4A783FF4">
        <w:rPr>
          <w:rFonts w:asciiTheme="minorHAnsi" w:hAnsiTheme="minorHAnsi" w:cstheme="minorBidi"/>
        </w:rPr>
        <w:t>smoking cessation</w:t>
      </w:r>
      <w:r>
        <w:rPr>
          <w:rFonts w:asciiTheme="minorHAnsi" w:hAnsiTheme="minorHAnsi" w:cstheme="minorBidi"/>
        </w:rPr>
        <w:t>.</w:t>
      </w:r>
      <w:r w:rsidR="061F1720" w:rsidRPr="4A783FF4">
        <w:rPr>
          <w:rFonts w:asciiTheme="minorHAnsi" w:hAnsiTheme="minorHAnsi" w:cstheme="minorBidi"/>
        </w:rPr>
        <w:t xml:space="preserve"> </w:t>
      </w:r>
    </w:p>
    <w:p w14:paraId="501E429B" w14:textId="77777777" w:rsidR="00391861" w:rsidRDefault="00391861" w:rsidP="00391861">
      <w:pPr>
        <w:rPr>
          <w:rFonts w:asciiTheme="minorHAnsi" w:hAnsiTheme="minorHAnsi" w:cstheme="minorHAnsi"/>
          <w:szCs w:val="24"/>
        </w:rPr>
      </w:pPr>
    </w:p>
    <w:p w14:paraId="33EE1976" w14:textId="3DB7C24A" w:rsidR="00391861" w:rsidRPr="008F5EFD" w:rsidRDefault="00391861" w:rsidP="00391861">
      <w:pPr>
        <w:rPr>
          <w:rFonts w:asciiTheme="minorHAnsi" w:hAnsiTheme="minorHAnsi" w:cstheme="minorHAnsi"/>
          <w:szCs w:val="24"/>
        </w:rPr>
      </w:pPr>
      <w:r w:rsidRPr="008F5EFD">
        <w:rPr>
          <w:rFonts w:asciiTheme="minorHAnsi" w:hAnsiTheme="minorHAnsi" w:cstheme="minorHAnsi"/>
          <w:i/>
          <w:iCs/>
          <w:szCs w:val="24"/>
        </w:rPr>
        <w:t xml:space="preserve">Nutrition </w:t>
      </w:r>
      <w:r w:rsidR="001304F8">
        <w:rPr>
          <w:rFonts w:asciiTheme="minorHAnsi" w:hAnsiTheme="minorHAnsi" w:cstheme="minorHAnsi"/>
          <w:i/>
          <w:iCs/>
          <w:szCs w:val="24"/>
        </w:rPr>
        <w:t>C</w:t>
      </w:r>
      <w:r w:rsidRPr="008F5EFD">
        <w:rPr>
          <w:rFonts w:asciiTheme="minorHAnsi" w:hAnsiTheme="minorHAnsi" w:cstheme="minorHAnsi"/>
          <w:i/>
          <w:iCs/>
          <w:szCs w:val="24"/>
        </w:rPr>
        <w:t>ounselling</w:t>
      </w:r>
      <w:r w:rsidRPr="008F5EFD">
        <w:rPr>
          <w:rFonts w:asciiTheme="minorHAnsi" w:hAnsiTheme="minorHAnsi" w:cstheme="minorHAnsi"/>
          <w:szCs w:val="24"/>
        </w:rPr>
        <w:t>:</w:t>
      </w:r>
    </w:p>
    <w:p w14:paraId="5053A5F3" w14:textId="5A761AB8"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A</w:t>
      </w:r>
      <w:r w:rsidRPr="30F8AA95">
        <w:rPr>
          <w:rFonts w:asciiTheme="minorHAnsi" w:hAnsiTheme="minorHAnsi" w:cstheme="minorBidi"/>
        </w:rPr>
        <w:t xml:space="preserve"> </w:t>
      </w:r>
      <w:r w:rsidR="061F1720" w:rsidRPr="30F8AA95">
        <w:rPr>
          <w:rFonts w:asciiTheme="minorHAnsi" w:hAnsiTheme="minorHAnsi" w:cstheme="minorBidi"/>
        </w:rPr>
        <w:t xml:space="preserve">well-balanced varied diet is </w:t>
      </w:r>
      <w:proofErr w:type="gramStart"/>
      <w:r w:rsidR="061F1720" w:rsidRPr="30F8AA95">
        <w:rPr>
          <w:rFonts w:asciiTheme="minorHAnsi" w:hAnsiTheme="minorHAnsi" w:cstheme="minorBidi"/>
        </w:rPr>
        <w:t>important</w:t>
      </w:r>
      <w:proofErr w:type="gramEnd"/>
    </w:p>
    <w:p w14:paraId="34122C33" w14:textId="570E4F5B"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C</w:t>
      </w:r>
      <w:r w:rsidRPr="42723267">
        <w:rPr>
          <w:rFonts w:asciiTheme="minorHAnsi" w:hAnsiTheme="minorHAnsi" w:cstheme="minorBidi"/>
        </w:rPr>
        <w:t xml:space="preserve">heck </w:t>
      </w:r>
      <w:r w:rsidR="4B62B9AF" w:rsidRPr="42723267">
        <w:rPr>
          <w:rFonts w:asciiTheme="minorHAnsi" w:hAnsiTheme="minorHAnsi" w:cstheme="minorBidi"/>
        </w:rPr>
        <w:t>dietary history for adequate calcium intake.  Recommended daily intake approx. 1,000-1.300 mg/day</w:t>
      </w:r>
      <w:r w:rsidR="425214A5" w:rsidRPr="42723267">
        <w:rPr>
          <w:rFonts w:asciiTheme="minorHAnsi" w:hAnsiTheme="minorHAnsi" w:cstheme="minorBidi"/>
        </w:rPr>
        <w:t>.</w:t>
      </w:r>
    </w:p>
    <w:p w14:paraId="383680F6" w14:textId="297DEEA1"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I</w:t>
      </w:r>
      <w:r w:rsidRPr="42723267">
        <w:rPr>
          <w:rFonts w:asciiTheme="minorHAnsi" w:hAnsiTheme="minorHAnsi" w:cstheme="minorBidi"/>
        </w:rPr>
        <w:t xml:space="preserve">odine </w:t>
      </w:r>
      <w:r w:rsidR="4B62B9AF" w:rsidRPr="42723267">
        <w:rPr>
          <w:rFonts w:asciiTheme="minorHAnsi" w:hAnsiTheme="minorHAnsi" w:cstheme="minorBidi"/>
        </w:rPr>
        <w:t xml:space="preserve">deficiency is becoming increasingly </w:t>
      </w:r>
      <w:r w:rsidR="4DB0DBB2" w:rsidRPr="42723267">
        <w:rPr>
          <w:rFonts w:asciiTheme="minorHAnsi" w:hAnsiTheme="minorHAnsi" w:cstheme="minorBidi"/>
        </w:rPr>
        <w:t>common,</w:t>
      </w:r>
      <w:r w:rsidR="4B62B9AF" w:rsidRPr="42723267">
        <w:rPr>
          <w:rFonts w:asciiTheme="minorHAnsi" w:hAnsiTheme="minorHAnsi" w:cstheme="minorBidi"/>
        </w:rPr>
        <w:t xml:space="preserve"> and some regional area have deficiency in their soil.  Advise use of iodised salt.  Recent research found 47% of Australian children are iodine deficient.  Deficiency in pregnancy can result in low IQ, learning problems, or attention deficit hyperactivity disorder (ADHD)</w:t>
      </w:r>
    </w:p>
    <w:p w14:paraId="1DFE2E71" w14:textId="1CE878BA"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P</w:t>
      </w:r>
      <w:r w:rsidRPr="30EE9E5C">
        <w:rPr>
          <w:rFonts w:asciiTheme="minorHAnsi" w:hAnsiTheme="minorHAnsi" w:cstheme="minorBidi"/>
        </w:rPr>
        <w:t xml:space="preserve">rovide </w:t>
      </w:r>
      <w:r w:rsidR="061F1720" w:rsidRPr="30EE9E5C">
        <w:rPr>
          <w:rFonts w:asciiTheme="minorHAnsi" w:hAnsiTheme="minorHAnsi" w:cstheme="minorBidi"/>
        </w:rPr>
        <w:t xml:space="preserve">information on the prevention of toxoplasmosis </w:t>
      </w:r>
      <w:r w:rsidR="00073338" w:rsidRPr="30EE9E5C">
        <w:rPr>
          <w:rFonts w:asciiTheme="minorHAnsi" w:hAnsiTheme="minorHAnsi" w:cstheme="minorBidi"/>
        </w:rPr>
        <w:t>e.g.,</w:t>
      </w:r>
      <w:r w:rsidR="061F1720" w:rsidRPr="30EE9E5C">
        <w:rPr>
          <w:rFonts w:asciiTheme="minorHAnsi" w:hAnsiTheme="minorHAnsi" w:cstheme="minorBidi"/>
        </w:rPr>
        <w:t xml:space="preserve"> avoid cat litter, garden soil, raw/uncooked meats, unpasteurised milk products and wash or peel all fruit and </w:t>
      </w:r>
      <w:proofErr w:type="gramStart"/>
      <w:r w:rsidR="061F1720" w:rsidRPr="30EE9E5C">
        <w:rPr>
          <w:rFonts w:asciiTheme="minorHAnsi" w:hAnsiTheme="minorHAnsi" w:cstheme="minorBidi"/>
        </w:rPr>
        <w:t>vegetables</w:t>
      </w:r>
      <w:proofErr w:type="gramEnd"/>
    </w:p>
    <w:p w14:paraId="3B486D0F" w14:textId="1D6C4712"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W</w:t>
      </w:r>
      <w:r w:rsidRPr="30EE9E5C">
        <w:rPr>
          <w:rFonts w:asciiTheme="minorHAnsi" w:hAnsiTheme="minorHAnsi" w:cstheme="minorBidi"/>
        </w:rPr>
        <w:t xml:space="preserve">omen </w:t>
      </w:r>
      <w:r w:rsidR="061F1720" w:rsidRPr="30EE9E5C">
        <w:rPr>
          <w:rFonts w:asciiTheme="minorHAnsi" w:hAnsiTheme="minorHAnsi" w:cstheme="minorBidi"/>
        </w:rPr>
        <w:t xml:space="preserve">should avoid foods at risk for listeriosis in pregnancy, </w:t>
      </w:r>
      <w:r w:rsidR="00073338" w:rsidRPr="30EE9E5C">
        <w:rPr>
          <w:rFonts w:asciiTheme="minorHAnsi" w:hAnsiTheme="minorHAnsi" w:cstheme="minorBidi"/>
        </w:rPr>
        <w:t>e.g.,</w:t>
      </w:r>
      <w:r w:rsidR="061F1720" w:rsidRPr="30EE9E5C">
        <w:rPr>
          <w:rFonts w:asciiTheme="minorHAnsi" w:hAnsiTheme="minorHAnsi" w:cstheme="minorBidi"/>
        </w:rPr>
        <w:t xml:space="preserve"> soft cheese, pâté, pre-packaged coleslaw, smoked salmon, and other delicatessen </w:t>
      </w:r>
      <w:proofErr w:type="gramStart"/>
      <w:r w:rsidR="061F1720" w:rsidRPr="30EE9E5C">
        <w:rPr>
          <w:rFonts w:asciiTheme="minorHAnsi" w:hAnsiTheme="minorHAnsi" w:cstheme="minorBidi"/>
        </w:rPr>
        <w:t>products</w:t>
      </w:r>
      <w:proofErr w:type="gramEnd"/>
    </w:p>
    <w:p w14:paraId="648CA147" w14:textId="5DEF4CA9" w:rsidR="00391861" w:rsidRPr="008B11E9"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A</w:t>
      </w:r>
      <w:r w:rsidRPr="30F8AA95">
        <w:rPr>
          <w:rFonts w:asciiTheme="minorHAnsi" w:hAnsiTheme="minorHAnsi" w:cstheme="minorBidi"/>
        </w:rPr>
        <w:t xml:space="preserve">dvise </w:t>
      </w:r>
      <w:r w:rsidR="061F1720" w:rsidRPr="30F8AA95">
        <w:rPr>
          <w:rFonts w:asciiTheme="minorHAnsi" w:hAnsiTheme="minorHAnsi" w:cstheme="minorBidi"/>
        </w:rPr>
        <w:t xml:space="preserve">women to drink fluoridated (tap) water, not bottled </w:t>
      </w:r>
      <w:proofErr w:type="gramStart"/>
      <w:r w:rsidR="061F1720" w:rsidRPr="30F8AA95">
        <w:rPr>
          <w:rFonts w:asciiTheme="minorHAnsi" w:hAnsiTheme="minorHAnsi" w:cstheme="minorBidi"/>
        </w:rPr>
        <w:t>water</w:t>
      </w:r>
      <w:proofErr w:type="gramEnd"/>
    </w:p>
    <w:p w14:paraId="02140FEA" w14:textId="405CE867"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A</w:t>
      </w:r>
      <w:r w:rsidRPr="30F8AA95">
        <w:rPr>
          <w:rFonts w:asciiTheme="minorHAnsi" w:hAnsiTheme="minorHAnsi" w:cstheme="minorBidi"/>
        </w:rPr>
        <w:t xml:space="preserve">dvise </w:t>
      </w:r>
      <w:r w:rsidR="061F1720" w:rsidRPr="30F8AA95">
        <w:rPr>
          <w:rFonts w:asciiTheme="minorHAnsi" w:hAnsiTheme="minorHAnsi" w:cstheme="minorBidi"/>
        </w:rPr>
        <w:t xml:space="preserve">women to limit their intake of fish and other seafood due to mercury </w:t>
      </w:r>
      <w:proofErr w:type="gramStart"/>
      <w:r w:rsidR="061F1720" w:rsidRPr="30F8AA95">
        <w:rPr>
          <w:rFonts w:asciiTheme="minorHAnsi" w:hAnsiTheme="minorHAnsi" w:cstheme="minorBidi"/>
        </w:rPr>
        <w:t>content</w:t>
      </w:r>
      <w:proofErr w:type="gramEnd"/>
    </w:p>
    <w:p w14:paraId="56B345CB" w14:textId="474C9EAB"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P</w:t>
      </w:r>
      <w:r w:rsidRPr="30F8AA95">
        <w:rPr>
          <w:rFonts w:asciiTheme="minorHAnsi" w:hAnsiTheme="minorHAnsi" w:cstheme="minorBidi"/>
        </w:rPr>
        <w:t xml:space="preserve">henylketonuria </w:t>
      </w:r>
      <w:r w:rsidR="061F1720" w:rsidRPr="30F8AA95">
        <w:rPr>
          <w:rFonts w:asciiTheme="minorHAnsi" w:hAnsiTheme="minorHAnsi" w:cstheme="minorBidi"/>
        </w:rPr>
        <w:t xml:space="preserve">(PKU) is a rare but important condition to be aware of.  Resumption of dietary restriction during pregnancy prevents foetal PKU syndrome, which includes microcephaly, severe intellectual deficit, and major cardiac defects.  </w:t>
      </w:r>
    </w:p>
    <w:p w14:paraId="36896905" w14:textId="77777777" w:rsidR="00391861" w:rsidRDefault="00391861" w:rsidP="00391861">
      <w:pPr>
        <w:pStyle w:val="ListParagraph"/>
        <w:ind w:left="360"/>
        <w:rPr>
          <w:rFonts w:asciiTheme="minorHAnsi" w:hAnsiTheme="minorHAnsi" w:cstheme="minorHAnsi"/>
          <w:szCs w:val="24"/>
        </w:rPr>
      </w:pPr>
    </w:p>
    <w:p w14:paraId="508EC15A" w14:textId="436CF03C" w:rsidR="00391861" w:rsidRPr="00367436" w:rsidRDefault="00391861" w:rsidP="00391861">
      <w:pPr>
        <w:pStyle w:val="ListParagraph"/>
        <w:ind w:left="0"/>
        <w:rPr>
          <w:rFonts w:asciiTheme="minorHAnsi" w:hAnsiTheme="minorHAnsi" w:cstheme="minorHAnsi"/>
          <w:i/>
          <w:iCs/>
          <w:szCs w:val="24"/>
        </w:rPr>
      </w:pPr>
      <w:r w:rsidRPr="00367436">
        <w:rPr>
          <w:rFonts w:asciiTheme="minorHAnsi" w:hAnsiTheme="minorHAnsi" w:cstheme="minorHAnsi"/>
          <w:i/>
          <w:iCs/>
          <w:szCs w:val="24"/>
        </w:rPr>
        <w:t xml:space="preserve">Vitamin D </w:t>
      </w:r>
      <w:r w:rsidR="001304F8">
        <w:rPr>
          <w:rFonts w:asciiTheme="minorHAnsi" w:hAnsiTheme="minorHAnsi" w:cstheme="minorHAnsi"/>
          <w:i/>
          <w:iCs/>
          <w:szCs w:val="24"/>
        </w:rPr>
        <w:t>C</w:t>
      </w:r>
      <w:r w:rsidRPr="00367436">
        <w:rPr>
          <w:rFonts w:asciiTheme="minorHAnsi" w:hAnsiTheme="minorHAnsi" w:cstheme="minorHAnsi"/>
          <w:i/>
          <w:iCs/>
          <w:szCs w:val="24"/>
        </w:rPr>
        <w:t>ounselling:</w:t>
      </w:r>
    </w:p>
    <w:p w14:paraId="0F9C800D" w14:textId="6B44532A"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 xml:space="preserve">Discuss </w:t>
      </w:r>
      <w:r w:rsidR="061F1720" w:rsidRPr="30F8AA95">
        <w:rPr>
          <w:rFonts w:asciiTheme="minorHAnsi" w:hAnsiTheme="minorHAnsi" w:cstheme="minorBidi"/>
        </w:rPr>
        <w:t xml:space="preserve">Vitamin D in women at high risk of Vitamin D </w:t>
      </w:r>
      <w:proofErr w:type="gramStart"/>
      <w:r w:rsidR="061F1720" w:rsidRPr="30F8AA95">
        <w:rPr>
          <w:rFonts w:asciiTheme="minorHAnsi" w:hAnsiTheme="minorHAnsi" w:cstheme="minorBidi"/>
        </w:rPr>
        <w:t>deficiency</w:t>
      </w:r>
      <w:proofErr w:type="gramEnd"/>
    </w:p>
    <w:p w14:paraId="01E92AD9" w14:textId="37376234"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t>W</w:t>
      </w:r>
      <w:r w:rsidRPr="30F8AA95">
        <w:rPr>
          <w:rFonts w:asciiTheme="minorHAnsi" w:hAnsiTheme="minorHAnsi" w:cstheme="minorBidi"/>
        </w:rPr>
        <w:t xml:space="preserve">omen </w:t>
      </w:r>
      <w:r w:rsidR="061F1720" w:rsidRPr="30F8AA95">
        <w:rPr>
          <w:rFonts w:asciiTheme="minorHAnsi" w:hAnsiTheme="minorHAnsi" w:cstheme="minorBidi"/>
        </w:rPr>
        <w:t xml:space="preserve">attending antenatal clinics in Australia and New Zealand have been found to have significant incidence of Vitamin D </w:t>
      </w:r>
      <w:proofErr w:type="gramStart"/>
      <w:r w:rsidR="061F1720" w:rsidRPr="30F8AA95">
        <w:rPr>
          <w:rFonts w:asciiTheme="minorHAnsi" w:hAnsiTheme="minorHAnsi" w:cstheme="minorBidi"/>
        </w:rPr>
        <w:t>deficiency</w:t>
      </w:r>
      <w:proofErr w:type="gramEnd"/>
    </w:p>
    <w:p w14:paraId="691D7C2E" w14:textId="62BF26C0" w:rsidR="00391861" w:rsidRDefault="001304F8" w:rsidP="00184BB4">
      <w:pPr>
        <w:pStyle w:val="ListParagraph"/>
        <w:numPr>
          <w:ilvl w:val="0"/>
          <w:numId w:val="320"/>
        </w:numPr>
        <w:rPr>
          <w:rFonts w:asciiTheme="minorHAnsi" w:hAnsiTheme="minorHAnsi" w:cstheme="minorBidi"/>
        </w:rPr>
      </w:pPr>
      <w:r>
        <w:rPr>
          <w:rFonts w:asciiTheme="minorHAnsi" w:hAnsiTheme="minorHAnsi" w:cstheme="minorBidi"/>
        </w:rPr>
        <w:lastRenderedPageBreak/>
        <w:t>W</w:t>
      </w:r>
      <w:r w:rsidRPr="42723267">
        <w:rPr>
          <w:rFonts w:asciiTheme="minorHAnsi" w:hAnsiTheme="minorHAnsi" w:cstheme="minorBidi"/>
        </w:rPr>
        <w:t xml:space="preserve">omen </w:t>
      </w:r>
      <w:r w:rsidR="4B62B9AF" w:rsidRPr="42723267">
        <w:rPr>
          <w:rFonts w:asciiTheme="minorHAnsi" w:hAnsiTheme="minorHAnsi" w:cstheme="minorBidi"/>
        </w:rPr>
        <w:t>at increased risk include those with reduced sunlight exposure, such as women who wear veils, those who use sunscreen on a regular basis, those that do not go outside secondary to mental health conditions, dark skin, obesity</w:t>
      </w:r>
      <w:r w:rsidR="4CAB6AAB" w:rsidRPr="42723267">
        <w:rPr>
          <w:rFonts w:asciiTheme="minorHAnsi" w:hAnsiTheme="minorHAnsi" w:cstheme="minorBidi"/>
        </w:rPr>
        <w:t>.</w:t>
      </w:r>
    </w:p>
    <w:p w14:paraId="3217562C" w14:textId="77777777" w:rsidR="00391861" w:rsidRDefault="00391861" w:rsidP="00391861">
      <w:pPr>
        <w:rPr>
          <w:rFonts w:asciiTheme="minorHAnsi" w:hAnsiTheme="minorHAnsi" w:cstheme="minorHAnsi"/>
          <w:szCs w:val="24"/>
        </w:rPr>
      </w:pPr>
    </w:p>
    <w:p w14:paraId="4451A482" w14:textId="5F1117D9" w:rsidR="00391861" w:rsidRPr="00B930BB" w:rsidRDefault="00391861" w:rsidP="4A783FF4">
      <w:pPr>
        <w:rPr>
          <w:rFonts w:asciiTheme="minorHAnsi" w:hAnsiTheme="minorHAnsi" w:cstheme="minorBidi"/>
          <w:i/>
          <w:iCs/>
        </w:rPr>
      </w:pPr>
      <w:r w:rsidRPr="4A783FF4">
        <w:rPr>
          <w:rFonts w:asciiTheme="minorHAnsi" w:hAnsiTheme="minorHAnsi" w:cstheme="minorBidi"/>
          <w:i/>
          <w:iCs/>
        </w:rPr>
        <w:t>Folic Acid</w:t>
      </w:r>
      <w:r w:rsidR="40D40ADC" w:rsidRPr="4A783FF4">
        <w:rPr>
          <w:rFonts w:asciiTheme="minorHAnsi" w:hAnsiTheme="minorHAnsi" w:cstheme="minorBidi"/>
          <w:i/>
          <w:iCs/>
        </w:rPr>
        <w:t>/</w:t>
      </w:r>
      <w:r w:rsidR="001304F8">
        <w:rPr>
          <w:rFonts w:asciiTheme="minorHAnsi" w:hAnsiTheme="minorHAnsi" w:cstheme="minorBidi"/>
          <w:i/>
          <w:iCs/>
        </w:rPr>
        <w:t>F</w:t>
      </w:r>
      <w:r w:rsidR="40D40ADC" w:rsidRPr="4A783FF4">
        <w:rPr>
          <w:rFonts w:asciiTheme="minorHAnsi" w:hAnsiTheme="minorHAnsi" w:cstheme="minorBidi"/>
          <w:i/>
          <w:iCs/>
        </w:rPr>
        <w:t>olate</w:t>
      </w:r>
      <w:r w:rsidRPr="4A783FF4">
        <w:rPr>
          <w:rFonts w:asciiTheme="minorHAnsi" w:hAnsiTheme="minorHAnsi" w:cstheme="minorBidi"/>
          <w:i/>
          <w:iCs/>
        </w:rPr>
        <w:t xml:space="preserve"> </w:t>
      </w:r>
      <w:r w:rsidR="001304F8">
        <w:rPr>
          <w:rFonts w:asciiTheme="minorHAnsi" w:hAnsiTheme="minorHAnsi" w:cstheme="minorBidi"/>
          <w:i/>
          <w:iCs/>
        </w:rPr>
        <w:t>C</w:t>
      </w:r>
      <w:r w:rsidRPr="4A783FF4">
        <w:rPr>
          <w:rFonts w:asciiTheme="minorHAnsi" w:hAnsiTheme="minorHAnsi" w:cstheme="minorBidi"/>
          <w:i/>
          <w:iCs/>
        </w:rPr>
        <w:t>ounselling:</w:t>
      </w:r>
    </w:p>
    <w:p w14:paraId="0B20F6DB" w14:textId="6B66FDFB" w:rsidR="00391861" w:rsidRDefault="4B62B9AF" w:rsidP="00184BB4">
      <w:pPr>
        <w:pStyle w:val="ListParagraph"/>
        <w:numPr>
          <w:ilvl w:val="0"/>
          <w:numId w:val="321"/>
        </w:numPr>
        <w:rPr>
          <w:rFonts w:asciiTheme="minorHAnsi" w:eastAsiaTheme="minorEastAsia" w:hAnsiTheme="minorHAnsi" w:cstheme="minorBidi"/>
          <w:szCs w:val="24"/>
        </w:rPr>
      </w:pPr>
      <w:r w:rsidRPr="42723267">
        <w:rPr>
          <w:rFonts w:asciiTheme="minorHAnsi" w:hAnsiTheme="minorHAnsi" w:cstheme="minorBidi"/>
        </w:rPr>
        <w:t xml:space="preserve">A daily supplement of </w:t>
      </w:r>
      <w:r w:rsidR="31F74FF3" w:rsidRPr="42723267">
        <w:rPr>
          <w:rFonts w:asciiTheme="minorHAnsi" w:hAnsiTheme="minorHAnsi" w:cstheme="minorBidi"/>
        </w:rPr>
        <w:t xml:space="preserve">at least 0.4 mg </w:t>
      </w:r>
      <w:r w:rsidR="218E4DC9" w:rsidRPr="42723267">
        <w:rPr>
          <w:rFonts w:asciiTheme="minorHAnsi" w:hAnsiTheme="minorHAnsi" w:cstheme="minorBidi"/>
        </w:rPr>
        <w:t>folate should</w:t>
      </w:r>
      <w:r w:rsidRPr="42723267">
        <w:rPr>
          <w:rFonts w:asciiTheme="minorHAnsi" w:hAnsiTheme="minorHAnsi" w:cstheme="minorBidi"/>
        </w:rPr>
        <w:t xml:space="preserve"> be taken</w:t>
      </w:r>
      <w:r w:rsidR="1BC07F0F" w:rsidRPr="42723267">
        <w:rPr>
          <w:rFonts w:asciiTheme="minorHAnsi" w:hAnsiTheme="minorHAnsi" w:cstheme="minorBidi"/>
        </w:rPr>
        <w:t xml:space="preserve"> ideally</w:t>
      </w:r>
      <w:r w:rsidRPr="42723267">
        <w:rPr>
          <w:rFonts w:asciiTheme="minorHAnsi" w:hAnsiTheme="minorHAnsi" w:cstheme="minorBidi"/>
        </w:rPr>
        <w:t xml:space="preserve"> from four weeks prior to conception and for the first three months of </w:t>
      </w:r>
      <w:proofErr w:type="gramStart"/>
      <w:r w:rsidRPr="42723267">
        <w:rPr>
          <w:rFonts w:asciiTheme="minorHAnsi" w:hAnsiTheme="minorHAnsi" w:cstheme="minorBidi"/>
        </w:rPr>
        <w:t>pregnancy</w:t>
      </w:r>
      <w:proofErr w:type="gramEnd"/>
      <w:r w:rsidRPr="42723267">
        <w:rPr>
          <w:rFonts w:asciiTheme="minorHAnsi" w:hAnsiTheme="minorHAnsi" w:cstheme="minorBidi"/>
        </w:rPr>
        <w:t xml:space="preserve"> </w:t>
      </w:r>
    </w:p>
    <w:p w14:paraId="0AAAEB0E" w14:textId="5F3850DB" w:rsidR="00391861" w:rsidRDefault="4B62B9AF" w:rsidP="00184BB4">
      <w:pPr>
        <w:pStyle w:val="ListParagraph"/>
        <w:numPr>
          <w:ilvl w:val="0"/>
          <w:numId w:val="321"/>
        </w:numPr>
        <w:rPr>
          <w:rFonts w:asciiTheme="minorHAnsi" w:eastAsiaTheme="minorEastAsia" w:hAnsiTheme="minorHAnsi" w:cstheme="minorBidi"/>
          <w:szCs w:val="24"/>
        </w:rPr>
      </w:pPr>
      <w:r w:rsidRPr="42723267">
        <w:rPr>
          <w:rFonts w:asciiTheme="minorHAnsi" w:hAnsiTheme="minorHAnsi" w:cstheme="minorBidi"/>
        </w:rPr>
        <w:t xml:space="preserve">Women in high-risk groups for </w:t>
      </w:r>
      <w:r w:rsidR="3F6A0E0D" w:rsidRPr="42723267">
        <w:rPr>
          <w:rFonts w:asciiTheme="minorHAnsi" w:hAnsiTheme="minorHAnsi" w:cstheme="minorBidi"/>
        </w:rPr>
        <w:t xml:space="preserve">Neural </w:t>
      </w:r>
      <w:r w:rsidR="001304F8">
        <w:rPr>
          <w:rFonts w:asciiTheme="minorHAnsi" w:hAnsiTheme="minorHAnsi" w:cstheme="minorBidi"/>
        </w:rPr>
        <w:t>T</w:t>
      </w:r>
      <w:r w:rsidR="001304F8" w:rsidRPr="42723267">
        <w:rPr>
          <w:rFonts w:asciiTheme="minorHAnsi" w:hAnsiTheme="minorHAnsi" w:cstheme="minorBidi"/>
        </w:rPr>
        <w:t xml:space="preserve">ube </w:t>
      </w:r>
      <w:r w:rsidR="001304F8">
        <w:rPr>
          <w:rFonts w:asciiTheme="minorHAnsi" w:hAnsiTheme="minorHAnsi" w:cstheme="minorBidi"/>
        </w:rPr>
        <w:t>D</w:t>
      </w:r>
      <w:r w:rsidR="001304F8" w:rsidRPr="42723267">
        <w:rPr>
          <w:rFonts w:asciiTheme="minorHAnsi" w:hAnsiTheme="minorHAnsi" w:cstheme="minorBidi"/>
        </w:rPr>
        <w:t xml:space="preserve">efects </w:t>
      </w:r>
      <w:r w:rsidR="3F6A0E0D" w:rsidRPr="42723267">
        <w:rPr>
          <w:rFonts w:asciiTheme="minorHAnsi" w:hAnsiTheme="minorHAnsi" w:cstheme="minorBidi"/>
        </w:rPr>
        <w:t>(</w:t>
      </w:r>
      <w:r w:rsidRPr="42723267">
        <w:rPr>
          <w:rFonts w:asciiTheme="minorHAnsi" w:hAnsiTheme="minorHAnsi" w:cstheme="minorBidi"/>
        </w:rPr>
        <w:t>NTDs</w:t>
      </w:r>
      <w:r w:rsidR="55744B14" w:rsidRPr="42723267">
        <w:rPr>
          <w:rFonts w:asciiTheme="minorHAnsi" w:hAnsiTheme="minorHAnsi" w:cstheme="minorBidi"/>
        </w:rPr>
        <w:t>)</w:t>
      </w:r>
      <w:r w:rsidRPr="42723267">
        <w:rPr>
          <w:rFonts w:asciiTheme="minorHAnsi" w:hAnsiTheme="minorHAnsi" w:cstheme="minorBidi"/>
        </w:rPr>
        <w:t xml:space="preserve"> require 5 mg folate daily.  A pregnancy is at high risk if: either parent has </w:t>
      </w:r>
      <w:proofErr w:type="gramStart"/>
      <w:r w:rsidR="7606491D" w:rsidRPr="42723267">
        <w:rPr>
          <w:rFonts w:asciiTheme="minorHAnsi" w:hAnsiTheme="minorHAnsi" w:cstheme="minorBidi"/>
        </w:rPr>
        <w:t>a</w:t>
      </w:r>
      <w:proofErr w:type="gramEnd"/>
      <w:r w:rsidRPr="42723267">
        <w:rPr>
          <w:rFonts w:asciiTheme="minorHAnsi" w:hAnsiTheme="minorHAnsi" w:cstheme="minorBidi"/>
        </w:rPr>
        <w:t xml:space="preserve"> NTD, there is a previous child with a NTD, there is a family history of NTD (check back 3 generations),</w:t>
      </w:r>
      <w:r w:rsidRPr="42723267">
        <w:rPr>
          <w:rFonts w:asciiTheme="minorHAnsi" w:hAnsiTheme="minorHAnsi" w:cstheme="minorBidi"/>
          <w:b/>
          <w:bCs/>
        </w:rPr>
        <w:t xml:space="preserve"> the mother is on anti-epileptic medication, especially valproate or carbamazepine, insulin dependent diabetes, maternal obesity</w:t>
      </w:r>
      <w:r w:rsidR="3A4BFDEA" w:rsidRPr="42723267">
        <w:rPr>
          <w:rFonts w:asciiTheme="minorHAnsi" w:hAnsiTheme="minorHAnsi" w:cstheme="minorBidi"/>
          <w:b/>
          <w:bCs/>
        </w:rPr>
        <w:t xml:space="preserve">. </w:t>
      </w:r>
      <w:r w:rsidRPr="42723267">
        <w:rPr>
          <w:rFonts w:asciiTheme="minorHAnsi" w:hAnsiTheme="minorHAnsi" w:cstheme="minorBidi"/>
        </w:rPr>
        <w:t xml:space="preserve">Other women that may be at risk include those with multiple pregnancies and haemolytic </w:t>
      </w:r>
      <w:proofErr w:type="gramStart"/>
      <w:r w:rsidRPr="42723267">
        <w:rPr>
          <w:rFonts w:asciiTheme="minorHAnsi" w:hAnsiTheme="minorHAnsi" w:cstheme="minorBidi"/>
        </w:rPr>
        <w:t>anaemia</w:t>
      </w:r>
      <w:proofErr w:type="gramEnd"/>
      <w:r w:rsidRPr="42723267">
        <w:rPr>
          <w:rFonts w:asciiTheme="minorHAnsi" w:hAnsiTheme="minorHAnsi" w:cstheme="minorBidi"/>
        </w:rPr>
        <w:t xml:space="preserve"> </w:t>
      </w:r>
    </w:p>
    <w:p w14:paraId="5A08341A" w14:textId="0E82CE82" w:rsidR="00391861" w:rsidRDefault="4B62B9AF" w:rsidP="00184BB4">
      <w:pPr>
        <w:pStyle w:val="ListParagraph"/>
        <w:numPr>
          <w:ilvl w:val="0"/>
          <w:numId w:val="321"/>
        </w:numPr>
        <w:rPr>
          <w:rFonts w:asciiTheme="minorHAnsi" w:hAnsiTheme="minorHAnsi" w:cstheme="minorBidi"/>
        </w:rPr>
      </w:pPr>
      <w:r w:rsidRPr="42723267">
        <w:rPr>
          <w:rFonts w:asciiTheme="minorHAnsi" w:hAnsiTheme="minorHAnsi" w:cstheme="minorBidi"/>
        </w:rPr>
        <w:t>NTD</w:t>
      </w:r>
      <w:r w:rsidR="00FC45AB" w:rsidRPr="42723267">
        <w:rPr>
          <w:rFonts w:asciiTheme="minorHAnsi" w:hAnsiTheme="minorHAnsi" w:cstheme="minorBidi"/>
        </w:rPr>
        <w:t>s</w:t>
      </w:r>
      <w:r w:rsidRPr="42723267">
        <w:rPr>
          <w:rFonts w:asciiTheme="minorHAnsi" w:hAnsiTheme="minorHAnsi" w:cstheme="minorBidi"/>
        </w:rPr>
        <w:t xml:space="preserve">, of which spina bifida and anencephaly, are the most common forms, affect </w:t>
      </w:r>
      <w:r w:rsidR="30FA82E2" w:rsidRPr="42723267">
        <w:rPr>
          <w:rFonts w:asciiTheme="minorHAnsi" w:hAnsiTheme="minorHAnsi" w:cstheme="minorBidi"/>
        </w:rPr>
        <w:t xml:space="preserve">approximately </w:t>
      </w:r>
      <w:r w:rsidR="05C28620" w:rsidRPr="42723267">
        <w:rPr>
          <w:rFonts w:asciiTheme="minorHAnsi" w:hAnsiTheme="minorHAnsi" w:cstheme="minorBidi"/>
        </w:rPr>
        <w:t>1/</w:t>
      </w:r>
      <w:r w:rsidRPr="42723267">
        <w:rPr>
          <w:rFonts w:asciiTheme="minorHAnsi" w:hAnsiTheme="minorHAnsi" w:cstheme="minorBidi"/>
        </w:rPr>
        <w:t xml:space="preserve">500 pregnancies and </w:t>
      </w:r>
      <w:r w:rsidR="031F537D" w:rsidRPr="42723267">
        <w:rPr>
          <w:rFonts w:asciiTheme="minorHAnsi" w:hAnsiTheme="minorHAnsi" w:cstheme="minorBidi"/>
        </w:rPr>
        <w:t>1/</w:t>
      </w:r>
      <w:r w:rsidRPr="42723267">
        <w:rPr>
          <w:rFonts w:asciiTheme="minorHAnsi" w:hAnsiTheme="minorHAnsi" w:cstheme="minorBidi"/>
        </w:rPr>
        <w:t xml:space="preserve">600 births (the difference is due to loss of pregnancies affected </w:t>
      </w:r>
      <w:r w:rsidR="2352E558" w:rsidRPr="42723267">
        <w:rPr>
          <w:rFonts w:asciiTheme="minorHAnsi" w:hAnsiTheme="minorHAnsi" w:cstheme="minorBidi"/>
        </w:rPr>
        <w:t xml:space="preserve">by </w:t>
      </w:r>
      <w:r w:rsidRPr="42723267">
        <w:rPr>
          <w:rFonts w:asciiTheme="minorHAnsi" w:hAnsiTheme="minorHAnsi" w:cstheme="minorBidi"/>
        </w:rPr>
        <w:t>NTD)</w:t>
      </w:r>
    </w:p>
    <w:p w14:paraId="07C3B63F" w14:textId="77777777" w:rsidR="00391861" w:rsidRDefault="061F1720" w:rsidP="00184BB4">
      <w:pPr>
        <w:pStyle w:val="ListParagraph"/>
        <w:numPr>
          <w:ilvl w:val="0"/>
          <w:numId w:val="321"/>
        </w:numPr>
        <w:rPr>
          <w:rFonts w:asciiTheme="minorHAnsi" w:hAnsiTheme="minorHAnsi" w:cstheme="minorBidi"/>
        </w:rPr>
      </w:pPr>
      <w:r w:rsidRPr="30F8AA95">
        <w:rPr>
          <w:rFonts w:asciiTheme="minorHAnsi" w:hAnsiTheme="minorHAnsi" w:cstheme="minorBidi"/>
        </w:rPr>
        <w:t>NTD occurs early in pregnancy and is usually completed by the 28</w:t>
      </w:r>
      <w:r w:rsidRPr="30F8AA95">
        <w:rPr>
          <w:rFonts w:asciiTheme="minorHAnsi" w:hAnsiTheme="minorHAnsi" w:cstheme="minorBidi"/>
          <w:vertAlign w:val="superscript"/>
        </w:rPr>
        <w:t>th</w:t>
      </w:r>
      <w:r w:rsidRPr="30F8AA95">
        <w:rPr>
          <w:rFonts w:asciiTheme="minorHAnsi" w:hAnsiTheme="minorHAnsi" w:cstheme="minorBidi"/>
        </w:rPr>
        <w:t xml:space="preserve"> day after </w:t>
      </w:r>
      <w:proofErr w:type="gramStart"/>
      <w:r w:rsidRPr="30F8AA95">
        <w:rPr>
          <w:rFonts w:asciiTheme="minorHAnsi" w:hAnsiTheme="minorHAnsi" w:cstheme="minorBidi"/>
        </w:rPr>
        <w:t>conception</w:t>
      </w:r>
      <w:proofErr w:type="gramEnd"/>
    </w:p>
    <w:p w14:paraId="7A333878" w14:textId="4B3908C0" w:rsidR="00391861" w:rsidRDefault="4B62B9AF" w:rsidP="00184BB4">
      <w:pPr>
        <w:pStyle w:val="ListParagraph"/>
        <w:numPr>
          <w:ilvl w:val="0"/>
          <w:numId w:val="321"/>
        </w:numPr>
        <w:rPr>
          <w:rFonts w:asciiTheme="minorHAnsi" w:hAnsiTheme="minorHAnsi" w:cstheme="minorBidi"/>
        </w:rPr>
      </w:pPr>
      <w:r w:rsidRPr="42723267">
        <w:rPr>
          <w:rFonts w:asciiTheme="minorHAnsi" w:hAnsiTheme="minorHAnsi" w:cstheme="minorBidi"/>
        </w:rPr>
        <w:t>Daily folate, prior to, and during early pregnancy, reduces occurrence and recurrence of these defects by about 70%</w:t>
      </w:r>
    </w:p>
    <w:p w14:paraId="1A0A4C88" w14:textId="66117814" w:rsidR="00391861" w:rsidRDefault="4B62B9AF" w:rsidP="00184BB4">
      <w:pPr>
        <w:pStyle w:val="ListParagraph"/>
        <w:numPr>
          <w:ilvl w:val="0"/>
          <w:numId w:val="321"/>
        </w:numPr>
        <w:rPr>
          <w:rFonts w:asciiTheme="minorHAnsi" w:hAnsiTheme="minorHAnsi" w:cstheme="minorBidi"/>
        </w:rPr>
      </w:pPr>
      <w:r w:rsidRPr="42723267">
        <w:rPr>
          <w:rFonts w:asciiTheme="minorHAnsi" w:hAnsiTheme="minorHAnsi" w:cstheme="minorBidi"/>
        </w:rPr>
        <w:t>Disseminating this information widely, especially to those in disadvantaged and indigenous groups is essential</w:t>
      </w:r>
      <w:r w:rsidR="33ADF9B4" w:rsidRPr="42723267">
        <w:rPr>
          <w:rFonts w:asciiTheme="minorHAnsi" w:hAnsiTheme="minorHAnsi" w:cstheme="minorBidi"/>
        </w:rPr>
        <w:t xml:space="preserve">. </w:t>
      </w:r>
      <w:r w:rsidRPr="42723267">
        <w:rPr>
          <w:rFonts w:asciiTheme="minorHAnsi" w:hAnsiTheme="minorHAnsi" w:cstheme="minorBidi"/>
        </w:rPr>
        <w:t>Information about folate should be given to all women opportunistically when attending for cervical screening and contraception</w:t>
      </w:r>
      <w:r w:rsidR="7A8F43FD" w:rsidRPr="42723267">
        <w:rPr>
          <w:rFonts w:asciiTheme="minorHAnsi" w:hAnsiTheme="minorHAnsi" w:cstheme="minorBidi"/>
        </w:rPr>
        <w:t xml:space="preserve">. </w:t>
      </w:r>
      <w:r w:rsidRPr="42723267">
        <w:rPr>
          <w:rFonts w:asciiTheme="minorHAnsi" w:hAnsiTheme="minorHAnsi" w:cstheme="minorBidi"/>
        </w:rPr>
        <w:t xml:space="preserve">Women should be advised to start supplementation as soon as they cease </w:t>
      </w:r>
      <w:proofErr w:type="gramStart"/>
      <w:r w:rsidRPr="42723267">
        <w:rPr>
          <w:rFonts w:asciiTheme="minorHAnsi" w:hAnsiTheme="minorHAnsi" w:cstheme="minorBidi"/>
        </w:rPr>
        <w:t>contraception</w:t>
      </w:r>
      <w:proofErr w:type="gramEnd"/>
    </w:p>
    <w:p w14:paraId="1826B77A" w14:textId="4D235A8A" w:rsidR="00391861" w:rsidRPr="00B930BB" w:rsidRDefault="6CA4F481" w:rsidP="00184BB4">
      <w:pPr>
        <w:pStyle w:val="ListParagraph"/>
        <w:numPr>
          <w:ilvl w:val="0"/>
          <w:numId w:val="321"/>
        </w:numPr>
        <w:rPr>
          <w:rFonts w:asciiTheme="minorHAnsi" w:hAnsiTheme="minorHAnsi" w:cstheme="minorBidi"/>
        </w:rPr>
      </w:pPr>
      <w:r w:rsidRPr="4A783FF4">
        <w:rPr>
          <w:rFonts w:asciiTheme="minorHAnsi" w:hAnsiTheme="minorHAnsi" w:cstheme="minorBidi"/>
        </w:rPr>
        <w:t>F</w:t>
      </w:r>
      <w:r w:rsidR="061F1720" w:rsidRPr="4A783FF4">
        <w:rPr>
          <w:rFonts w:asciiTheme="minorHAnsi" w:hAnsiTheme="minorHAnsi" w:cstheme="minorBidi"/>
        </w:rPr>
        <w:t xml:space="preserve">olate is a B group vitamin </w:t>
      </w:r>
      <w:r w:rsidR="59BB3829" w:rsidRPr="4A783FF4">
        <w:rPr>
          <w:rFonts w:asciiTheme="minorHAnsi" w:hAnsiTheme="minorHAnsi" w:cstheme="minorBidi"/>
        </w:rPr>
        <w:t xml:space="preserve">and is </w:t>
      </w:r>
      <w:r w:rsidR="061F1720" w:rsidRPr="4A783FF4">
        <w:rPr>
          <w:rFonts w:asciiTheme="minorHAnsi" w:hAnsiTheme="minorHAnsi" w:cstheme="minorBidi"/>
        </w:rPr>
        <w:t>found in leafy green vegetables, orange juice, wholegrain bread, cereals, and legumes (such as dried peas, beans, and lentils)</w:t>
      </w:r>
      <w:r w:rsidR="001304F8">
        <w:rPr>
          <w:rFonts w:asciiTheme="minorHAnsi" w:hAnsiTheme="minorHAnsi" w:cstheme="minorBidi"/>
        </w:rPr>
        <w:t>.</w:t>
      </w:r>
    </w:p>
    <w:p w14:paraId="20599465" w14:textId="77777777" w:rsidR="00391861" w:rsidRPr="004867EC" w:rsidRDefault="00391861" w:rsidP="00391861">
      <w:pPr>
        <w:pStyle w:val="ListParagraph"/>
        <w:ind w:left="360"/>
        <w:rPr>
          <w:rFonts w:asciiTheme="minorHAnsi" w:hAnsiTheme="minorHAnsi" w:cstheme="minorHAnsi"/>
          <w:szCs w:val="24"/>
        </w:rPr>
      </w:pPr>
    </w:p>
    <w:p w14:paraId="279EAEB3" w14:textId="4C15E6D6" w:rsidR="00391861" w:rsidRPr="00367436" w:rsidRDefault="00391861" w:rsidP="00391861">
      <w:pPr>
        <w:rPr>
          <w:rFonts w:asciiTheme="minorHAnsi" w:hAnsiTheme="minorHAnsi" w:cstheme="minorHAnsi"/>
          <w:i/>
          <w:iCs/>
          <w:szCs w:val="24"/>
        </w:rPr>
      </w:pPr>
      <w:r w:rsidRPr="00367436">
        <w:rPr>
          <w:rFonts w:asciiTheme="minorHAnsi" w:hAnsiTheme="minorHAnsi" w:cstheme="minorHAnsi"/>
          <w:i/>
          <w:iCs/>
          <w:szCs w:val="24"/>
        </w:rPr>
        <w:t xml:space="preserve">Drugs and </w:t>
      </w:r>
      <w:r w:rsidR="001304F8">
        <w:rPr>
          <w:rFonts w:asciiTheme="minorHAnsi" w:hAnsiTheme="minorHAnsi" w:cstheme="minorHAnsi"/>
          <w:i/>
          <w:iCs/>
          <w:szCs w:val="24"/>
        </w:rPr>
        <w:t>A</w:t>
      </w:r>
      <w:r w:rsidRPr="00367436">
        <w:rPr>
          <w:rFonts w:asciiTheme="minorHAnsi" w:hAnsiTheme="minorHAnsi" w:cstheme="minorHAnsi"/>
          <w:i/>
          <w:iCs/>
          <w:szCs w:val="24"/>
        </w:rPr>
        <w:t xml:space="preserve">lcohol </w:t>
      </w:r>
      <w:r w:rsidR="001304F8">
        <w:rPr>
          <w:rFonts w:asciiTheme="minorHAnsi" w:hAnsiTheme="minorHAnsi" w:cstheme="minorHAnsi"/>
          <w:i/>
          <w:iCs/>
          <w:szCs w:val="24"/>
        </w:rPr>
        <w:t>C</w:t>
      </w:r>
      <w:r w:rsidRPr="00367436">
        <w:rPr>
          <w:rFonts w:asciiTheme="minorHAnsi" w:hAnsiTheme="minorHAnsi" w:cstheme="minorHAnsi"/>
          <w:i/>
          <w:iCs/>
          <w:szCs w:val="24"/>
        </w:rPr>
        <w:t>ounselling:</w:t>
      </w:r>
    </w:p>
    <w:p w14:paraId="0DA0D1DC" w14:textId="34D13399" w:rsidR="00391861" w:rsidRDefault="061F1720" w:rsidP="00184BB4">
      <w:pPr>
        <w:pStyle w:val="ListParagraph"/>
        <w:numPr>
          <w:ilvl w:val="0"/>
          <w:numId w:val="322"/>
        </w:numPr>
        <w:rPr>
          <w:rFonts w:asciiTheme="minorHAnsi" w:hAnsiTheme="minorHAnsi" w:cstheme="minorBidi"/>
        </w:rPr>
      </w:pPr>
      <w:r w:rsidRPr="4A783FF4">
        <w:rPr>
          <w:rFonts w:asciiTheme="minorHAnsi" w:hAnsiTheme="minorHAnsi" w:cstheme="minorBidi"/>
        </w:rPr>
        <w:t>Advise women to cease using alcohol (</w:t>
      </w:r>
      <w:r w:rsidR="5DAB057F" w:rsidRPr="4A783FF4">
        <w:rPr>
          <w:rFonts w:asciiTheme="minorHAnsi" w:hAnsiTheme="minorHAnsi" w:cstheme="minorBidi"/>
        </w:rPr>
        <w:t xml:space="preserve">current guidelines advise </w:t>
      </w:r>
      <w:r w:rsidR="04282951" w:rsidRPr="4A783FF4">
        <w:rPr>
          <w:rFonts w:asciiTheme="minorHAnsi" w:hAnsiTheme="minorHAnsi" w:cstheme="minorBidi"/>
        </w:rPr>
        <w:t xml:space="preserve">there is </w:t>
      </w:r>
      <w:r w:rsidRPr="4A783FF4">
        <w:rPr>
          <w:rFonts w:asciiTheme="minorHAnsi" w:hAnsiTheme="minorHAnsi" w:cstheme="minorBidi"/>
        </w:rPr>
        <w:t xml:space="preserve">no </w:t>
      </w:r>
      <w:r w:rsidR="015AD8FA" w:rsidRPr="4A783FF4">
        <w:rPr>
          <w:rFonts w:asciiTheme="minorHAnsi" w:hAnsiTheme="minorHAnsi" w:cstheme="minorBidi"/>
        </w:rPr>
        <w:t xml:space="preserve">safe </w:t>
      </w:r>
      <w:r w:rsidRPr="4A783FF4">
        <w:rPr>
          <w:rFonts w:asciiTheme="minorHAnsi" w:hAnsiTheme="minorHAnsi" w:cstheme="minorBidi"/>
        </w:rPr>
        <w:t xml:space="preserve">level of </w:t>
      </w:r>
      <w:r w:rsidR="74CCFE3B" w:rsidRPr="4A783FF4">
        <w:rPr>
          <w:rFonts w:asciiTheme="minorHAnsi" w:hAnsiTheme="minorHAnsi" w:cstheme="minorBidi"/>
        </w:rPr>
        <w:t xml:space="preserve">alcohol </w:t>
      </w:r>
      <w:r w:rsidRPr="4A783FF4">
        <w:rPr>
          <w:rFonts w:asciiTheme="minorHAnsi" w:hAnsiTheme="minorHAnsi" w:cstheme="minorBidi"/>
        </w:rPr>
        <w:t xml:space="preserve">use </w:t>
      </w:r>
      <w:r w:rsidR="515CB76E" w:rsidRPr="4A783FF4">
        <w:rPr>
          <w:rFonts w:asciiTheme="minorHAnsi" w:hAnsiTheme="minorHAnsi" w:cstheme="minorBidi"/>
        </w:rPr>
        <w:t>during</w:t>
      </w:r>
      <w:r w:rsidRPr="4A783FF4">
        <w:rPr>
          <w:rFonts w:asciiTheme="minorHAnsi" w:hAnsiTheme="minorHAnsi" w:cstheme="minorBidi"/>
        </w:rPr>
        <w:t xml:space="preserve"> pregnancy)</w:t>
      </w:r>
    </w:p>
    <w:p w14:paraId="6D9FADAD" w14:textId="13E9EA03" w:rsidR="00391861" w:rsidRDefault="061F1720" w:rsidP="00184BB4">
      <w:pPr>
        <w:pStyle w:val="ListParagraph"/>
        <w:numPr>
          <w:ilvl w:val="0"/>
          <w:numId w:val="322"/>
        </w:numPr>
        <w:rPr>
          <w:rFonts w:asciiTheme="minorHAnsi" w:hAnsiTheme="minorHAnsi" w:cstheme="minorBidi"/>
        </w:rPr>
      </w:pPr>
      <w:r w:rsidRPr="4A783FF4">
        <w:rPr>
          <w:rFonts w:asciiTheme="minorHAnsi" w:hAnsiTheme="minorHAnsi" w:cstheme="minorBidi"/>
        </w:rPr>
        <w:t xml:space="preserve">Ascertain if any </w:t>
      </w:r>
      <w:r w:rsidR="62A19F53" w:rsidRPr="4A783FF4">
        <w:rPr>
          <w:rFonts w:asciiTheme="minorHAnsi" w:hAnsiTheme="minorHAnsi" w:cstheme="minorBidi"/>
        </w:rPr>
        <w:t xml:space="preserve">illicit </w:t>
      </w:r>
      <w:r w:rsidRPr="4A783FF4">
        <w:rPr>
          <w:rFonts w:asciiTheme="minorHAnsi" w:hAnsiTheme="minorHAnsi" w:cstheme="minorBidi"/>
        </w:rPr>
        <w:t xml:space="preserve">drugs are used and encourage </w:t>
      </w:r>
      <w:proofErr w:type="gramStart"/>
      <w:r w:rsidR="512D64FD" w:rsidRPr="4A783FF4">
        <w:rPr>
          <w:rFonts w:asciiTheme="minorHAnsi" w:hAnsiTheme="minorHAnsi" w:cstheme="minorBidi"/>
        </w:rPr>
        <w:t>cessation</w:t>
      </w:r>
      <w:proofErr w:type="gramEnd"/>
    </w:p>
    <w:p w14:paraId="21D6AE00" w14:textId="6E4EB990" w:rsidR="00391861" w:rsidRDefault="4B62B9AF" w:rsidP="00184BB4">
      <w:pPr>
        <w:pStyle w:val="ListParagraph"/>
        <w:numPr>
          <w:ilvl w:val="0"/>
          <w:numId w:val="322"/>
        </w:numPr>
        <w:rPr>
          <w:rFonts w:asciiTheme="minorHAnsi" w:hAnsiTheme="minorHAnsi" w:cstheme="minorBidi"/>
        </w:rPr>
      </w:pPr>
      <w:r w:rsidRPr="42723267">
        <w:rPr>
          <w:rFonts w:asciiTheme="minorHAnsi" w:hAnsiTheme="minorHAnsi" w:cstheme="minorBidi"/>
        </w:rPr>
        <w:t xml:space="preserve">Review medications, including </w:t>
      </w:r>
      <w:r w:rsidR="14BB5530" w:rsidRPr="42723267">
        <w:rPr>
          <w:rFonts w:asciiTheme="minorHAnsi" w:hAnsiTheme="minorHAnsi" w:cstheme="minorBidi"/>
        </w:rPr>
        <w:t>OTC</w:t>
      </w:r>
      <w:r w:rsidRPr="42723267">
        <w:rPr>
          <w:rFonts w:asciiTheme="minorHAnsi" w:hAnsiTheme="minorHAnsi" w:cstheme="minorBidi"/>
        </w:rPr>
        <w:t xml:space="preserve">, for potential teratogenicity, </w:t>
      </w:r>
      <w:r w:rsidR="00073338" w:rsidRPr="42723267">
        <w:rPr>
          <w:rFonts w:asciiTheme="minorHAnsi" w:hAnsiTheme="minorHAnsi" w:cstheme="minorBidi"/>
        </w:rPr>
        <w:t>e.g.,</w:t>
      </w:r>
      <w:r w:rsidRPr="42723267">
        <w:rPr>
          <w:rFonts w:asciiTheme="minorHAnsi" w:hAnsiTheme="minorHAnsi" w:cstheme="minorBidi"/>
        </w:rPr>
        <w:t xml:space="preserve"> anti-hypertensives, anti-epileptics, acne treatments</w:t>
      </w:r>
      <w:r w:rsidR="11364946" w:rsidRPr="42723267">
        <w:rPr>
          <w:rFonts w:asciiTheme="minorHAnsi" w:hAnsiTheme="minorHAnsi" w:cstheme="minorBidi"/>
        </w:rPr>
        <w:t xml:space="preserve">. </w:t>
      </w:r>
    </w:p>
    <w:p w14:paraId="43DDFC0F" w14:textId="77777777" w:rsidR="00391861" w:rsidRDefault="00391861" w:rsidP="00391861">
      <w:pPr>
        <w:rPr>
          <w:rFonts w:asciiTheme="minorHAnsi" w:hAnsiTheme="minorHAnsi" w:cstheme="minorHAnsi"/>
          <w:szCs w:val="24"/>
        </w:rPr>
      </w:pPr>
    </w:p>
    <w:p w14:paraId="361B9EEC" w14:textId="2EB0A6CA" w:rsidR="00391861" w:rsidRPr="002009D0" w:rsidRDefault="00391861" w:rsidP="00391861">
      <w:pPr>
        <w:rPr>
          <w:rFonts w:asciiTheme="minorHAnsi" w:hAnsiTheme="minorHAnsi" w:cstheme="minorHAnsi"/>
          <w:i/>
          <w:iCs/>
          <w:szCs w:val="24"/>
        </w:rPr>
      </w:pPr>
      <w:r w:rsidRPr="002009D0">
        <w:rPr>
          <w:rFonts w:asciiTheme="minorHAnsi" w:hAnsiTheme="minorHAnsi" w:cstheme="minorHAnsi"/>
          <w:i/>
          <w:iCs/>
          <w:szCs w:val="24"/>
        </w:rPr>
        <w:t xml:space="preserve">Genetic </w:t>
      </w:r>
      <w:r w:rsidR="001304F8">
        <w:rPr>
          <w:rFonts w:asciiTheme="minorHAnsi" w:hAnsiTheme="minorHAnsi" w:cstheme="minorHAnsi"/>
          <w:i/>
          <w:iCs/>
          <w:szCs w:val="24"/>
        </w:rPr>
        <w:t>C</w:t>
      </w:r>
      <w:r w:rsidRPr="002009D0">
        <w:rPr>
          <w:rFonts w:asciiTheme="minorHAnsi" w:hAnsiTheme="minorHAnsi" w:cstheme="minorHAnsi"/>
          <w:i/>
          <w:iCs/>
          <w:szCs w:val="24"/>
        </w:rPr>
        <w:t>ounselling:</w:t>
      </w:r>
    </w:p>
    <w:p w14:paraId="5CAC848C" w14:textId="6770694F" w:rsidR="00391861" w:rsidRDefault="4B62B9AF" w:rsidP="00184BB4">
      <w:pPr>
        <w:pStyle w:val="ListParagraph"/>
        <w:numPr>
          <w:ilvl w:val="0"/>
          <w:numId w:val="324"/>
        </w:numPr>
        <w:rPr>
          <w:rFonts w:asciiTheme="minorHAnsi" w:hAnsiTheme="minorHAnsi" w:cstheme="minorBidi"/>
        </w:rPr>
      </w:pPr>
      <w:r w:rsidRPr="42723267">
        <w:rPr>
          <w:rFonts w:asciiTheme="minorHAnsi" w:hAnsiTheme="minorHAnsi" w:cstheme="minorBidi"/>
        </w:rPr>
        <w:t>A thorough history of genetic disorders should be completed</w:t>
      </w:r>
      <w:r w:rsidR="614F770A" w:rsidRPr="42723267">
        <w:rPr>
          <w:rFonts w:asciiTheme="minorHAnsi" w:hAnsiTheme="minorHAnsi" w:cstheme="minorBidi"/>
        </w:rPr>
        <w:t xml:space="preserve">. </w:t>
      </w:r>
      <w:r w:rsidR="005E0F48">
        <w:rPr>
          <w:rFonts w:asciiTheme="minorHAnsi" w:hAnsiTheme="minorHAnsi" w:cstheme="minorBidi"/>
        </w:rPr>
        <w:t>If any of the below mentioned issue</w:t>
      </w:r>
      <w:r w:rsidR="00967D44">
        <w:rPr>
          <w:rFonts w:asciiTheme="minorHAnsi" w:hAnsiTheme="minorHAnsi" w:cstheme="minorBidi"/>
        </w:rPr>
        <w:t>s</w:t>
      </w:r>
      <w:r w:rsidR="005E0F48">
        <w:rPr>
          <w:rFonts w:asciiTheme="minorHAnsi" w:hAnsiTheme="minorHAnsi" w:cstheme="minorBidi"/>
        </w:rPr>
        <w:t xml:space="preserve"> are present, </w:t>
      </w:r>
      <w:r w:rsidR="00967D44">
        <w:rPr>
          <w:rFonts w:asciiTheme="minorHAnsi" w:hAnsiTheme="minorHAnsi" w:cstheme="minorBidi"/>
        </w:rPr>
        <w:t xml:space="preserve">redirect </w:t>
      </w:r>
      <w:r w:rsidR="005E0F48">
        <w:rPr>
          <w:rFonts w:asciiTheme="minorHAnsi" w:hAnsiTheme="minorHAnsi" w:cstheme="minorBidi"/>
        </w:rPr>
        <w:t>to NP/GP</w:t>
      </w:r>
      <w:r w:rsidR="00967D44">
        <w:rPr>
          <w:rFonts w:asciiTheme="minorHAnsi" w:hAnsiTheme="minorHAnsi" w:cstheme="minorBidi"/>
        </w:rPr>
        <w:t xml:space="preserve"> so that a</w:t>
      </w:r>
      <w:r w:rsidR="005E0F48">
        <w:rPr>
          <w:rFonts w:asciiTheme="minorHAnsi" w:hAnsiTheme="minorHAnsi" w:cstheme="minorBidi"/>
        </w:rPr>
        <w:t xml:space="preserve"> genetic counselling referral</w:t>
      </w:r>
      <w:r w:rsidR="00967D44">
        <w:rPr>
          <w:rFonts w:asciiTheme="minorHAnsi" w:hAnsiTheme="minorHAnsi" w:cstheme="minorBidi"/>
        </w:rPr>
        <w:t xml:space="preserve"> may be completed. </w:t>
      </w:r>
      <w:r w:rsidRPr="42723267">
        <w:rPr>
          <w:rFonts w:asciiTheme="minorHAnsi" w:hAnsiTheme="minorHAnsi" w:cstheme="minorBidi"/>
        </w:rPr>
        <w:t>Th</w:t>
      </w:r>
      <w:r w:rsidR="005E0F48">
        <w:rPr>
          <w:rFonts w:asciiTheme="minorHAnsi" w:hAnsiTheme="minorHAnsi" w:cstheme="minorBidi"/>
        </w:rPr>
        <w:t>e genetic disorder history should</w:t>
      </w:r>
      <w:r w:rsidRPr="42723267">
        <w:rPr>
          <w:rFonts w:asciiTheme="minorHAnsi" w:hAnsiTheme="minorHAnsi" w:cstheme="minorBidi"/>
        </w:rPr>
        <w:t xml:space="preserve"> include:</w:t>
      </w:r>
    </w:p>
    <w:p w14:paraId="6165CD44" w14:textId="77777777" w:rsidR="00391861" w:rsidRDefault="061F1720" w:rsidP="00184BB4">
      <w:pPr>
        <w:pStyle w:val="ListParagraph"/>
        <w:numPr>
          <w:ilvl w:val="1"/>
          <w:numId w:val="324"/>
        </w:numPr>
        <w:rPr>
          <w:rFonts w:asciiTheme="minorHAnsi" w:hAnsiTheme="minorHAnsi" w:cstheme="minorBidi"/>
        </w:rPr>
      </w:pPr>
      <w:r w:rsidRPr="30F8AA95">
        <w:rPr>
          <w:rFonts w:asciiTheme="minorHAnsi" w:hAnsiTheme="minorHAnsi" w:cstheme="minorBidi"/>
        </w:rPr>
        <w:t>A previous child with a genetic disorder, including:</w:t>
      </w:r>
    </w:p>
    <w:p w14:paraId="1980A4D0" w14:textId="77777777" w:rsidR="00391861" w:rsidRDefault="061F1720" w:rsidP="00700EC7">
      <w:pPr>
        <w:pStyle w:val="ListParagraph"/>
        <w:numPr>
          <w:ilvl w:val="2"/>
          <w:numId w:val="410"/>
        </w:numPr>
        <w:ind w:firstLine="338"/>
        <w:rPr>
          <w:rFonts w:asciiTheme="minorHAnsi" w:hAnsiTheme="minorHAnsi" w:cstheme="minorBidi"/>
        </w:rPr>
      </w:pPr>
      <w:r w:rsidRPr="30F8AA95">
        <w:rPr>
          <w:rFonts w:asciiTheme="minorHAnsi" w:hAnsiTheme="minorHAnsi" w:cstheme="minorBidi"/>
        </w:rPr>
        <w:t>Chromosomal</w:t>
      </w:r>
    </w:p>
    <w:p w14:paraId="773F83BF" w14:textId="4738784C" w:rsidR="00391861" w:rsidRDefault="061F1720" w:rsidP="00700EC7">
      <w:pPr>
        <w:pStyle w:val="ListParagraph"/>
        <w:numPr>
          <w:ilvl w:val="2"/>
          <w:numId w:val="410"/>
        </w:numPr>
        <w:ind w:firstLine="338"/>
        <w:rPr>
          <w:rFonts w:asciiTheme="minorHAnsi" w:hAnsiTheme="minorHAnsi" w:cstheme="minorBidi"/>
        </w:rPr>
      </w:pPr>
      <w:r w:rsidRPr="30F8AA95">
        <w:rPr>
          <w:rFonts w:asciiTheme="minorHAnsi" w:hAnsiTheme="minorHAnsi" w:cstheme="minorBidi"/>
        </w:rPr>
        <w:t>Structural (</w:t>
      </w:r>
      <w:r w:rsidR="001304F8">
        <w:rPr>
          <w:rFonts w:asciiTheme="minorHAnsi" w:hAnsiTheme="minorHAnsi" w:cstheme="minorBidi"/>
        </w:rPr>
        <w:t>NTD</w:t>
      </w:r>
      <w:r w:rsidRPr="30F8AA95">
        <w:rPr>
          <w:rFonts w:asciiTheme="minorHAnsi" w:hAnsiTheme="minorHAnsi" w:cstheme="minorBidi"/>
        </w:rPr>
        <w:t>, dwarfism)</w:t>
      </w:r>
    </w:p>
    <w:p w14:paraId="5AAE1B77" w14:textId="77777777" w:rsidR="00391861" w:rsidRDefault="061F1720" w:rsidP="00700EC7">
      <w:pPr>
        <w:pStyle w:val="ListParagraph"/>
        <w:numPr>
          <w:ilvl w:val="2"/>
          <w:numId w:val="410"/>
        </w:numPr>
        <w:ind w:firstLine="338"/>
        <w:rPr>
          <w:rFonts w:asciiTheme="minorHAnsi" w:hAnsiTheme="minorHAnsi" w:cstheme="minorBidi"/>
        </w:rPr>
      </w:pPr>
      <w:r w:rsidRPr="30F8AA95">
        <w:rPr>
          <w:rFonts w:asciiTheme="minorHAnsi" w:hAnsiTheme="minorHAnsi" w:cstheme="minorBidi"/>
        </w:rPr>
        <w:t>Metabolic (neonatal or early childhood death)</w:t>
      </w:r>
    </w:p>
    <w:p w14:paraId="64607F6B" w14:textId="77777777" w:rsidR="00391861" w:rsidRDefault="061F1720" w:rsidP="00700EC7">
      <w:pPr>
        <w:pStyle w:val="ListParagraph"/>
        <w:numPr>
          <w:ilvl w:val="2"/>
          <w:numId w:val="410"/>
        </w:numPr>
        <w:ind w:firstLine="338"/>
        <w:rPr>
          <w:rFonts w:asciiTheme="minorHAnsi" w:hAnsiTheme="minorHAnsi" w:cstheme="minorBidi"/>
        </w:rPr>
      </w:pPr>
      <w:r w:rsidRPr="30F8AA95">
        <w:rPr>
          <w:rFonts w:asciiTheme="minorHAnsi" w:hAnsiTheme="minorHAnsi" w:cstheme="minorBidi"/>
        </w:rPr>
        <w:t>Haematological (anaemia, bleeding disorder)</w:t>
      </w:r>
    </w:p>
    <w:p w14:paraId="650507E2" w14:textId="744632DA" w:rsidR="00391861" w:rsidRDefault="061F1720" w:rsidP="00700EC7">
      <w:pPr>
        <w:pStyle w:val="ListParagraph"/>
        <w:numPr>
          <w:ilvl w:val="2"/>
          <w:numId w:val="324"/>
        </w:numPr>
        <w:ind w:firstLine="338"/>
        <w:rPr>
          <w:rFonts w:asciiTheme="minorHAnsi" w:hAnsiTheme="minorHAnsi" w:cstheme="minorBidi"/>
        </w:rPr>
      </w:pPr>
      <w:r w:rsidRPr="30F8AA95">
        <w:rPr>
          <w:rFonts w:asciiTheme="minorHAnsi" w:hAnsiTheme="minorHAnsi" w:cstheme="minorBidi"/>
        </w:rPr>
        <w:t>Intellectual disability</w:t>
      </w:r>
      <w:r w:rsidR="001304F8">
        <w:rPr>
          <w:rFonts w:asciiTheme="minorHAnsi" w:hAnsiTheme="minorHAnsi" w:cstheme="minorBidi"/>
        </w:rPr>
        <w:t>.</w:t>
      </w:r>
    </w:p>
    <w:p w14:paraId="0D0C450B" w14:textId="4419DE04" w:rsidR="00391861" w:rsidRDefault="061F1720" w:rsidP="00184BB4">
      <w:pPr>
        <w:pStyle w:val="ListParagraph"/>
        <w:numPr>
          <w:ilvl w:val="1"/>
          <w:numId w:val="324"/>
        </w:numPr>
        <w:rPr>
          <w:rFonts w:asciiTheme="minorHAnsi" w:hAnsiTheme="minorHAnsi" w:cstheme="minorBidi"/>
        </w:rPr>
      </w:pPr>
      <w:r w:rsidRPr="30F8AA95">
        <w:rPr>
          <w:rFonts w:asciiTheme="minorHAnsi" w:hAnsiTheme="minorHAnsi" w:cstheme="minorBidi"/>
        </w:rPr>
        <w:t>Check family history of bleeding disorders, neurological disease, intellectual disability, cystic fibrosis</w:t>
      </w:r>
      <w:r w:rsidR="001304F8">
        <w:rPr>
          <w:rFonts w:asciiTheme="minorHAnsi" w:hAnsiTheme="minorHAnsi" w:cstheme="minorBidi"/>
        </w:rPr>
        <w:t>.</w:t>
      </w:r>
    </w:p>
    <w:p w14:paraId="2AC1659A" w14:textId="6379179D" w:rsidR="00391861" w:rsidRDefault="4B62B9AF" w:rsidP="00184BB4">
      <w:pPr>
        <w:pStyle w:val="ListParagraph"/>
        <w:numPr>
          <w:ilvl w:val="1"/>
          <w:numId w:val="324"/>
        </w:numPr>
        <w:rPr>
          <w:rFonts w:asciiTheme="minorHAnsi" w:hAnsiTheme="minorHAnsi" w:cstheme="minorBidi"/>
        </w:rPr>
      </w:pPr>
      <w:r w:rsidRPr="42723267">
        <w:rPr>
          <w:rFonts w:asciiTheme="minorHAnsi" w:hAnsiTheme="minorHAnsi" w:cstheme="minorBidi"/>
        </w:rPr>
        <w:lastRenderedPageBreak/>
        <w:t>Ethnic origin is important in assessing the risk for some conditions</w:t>
      </w:r>
      <w:r w:rsidR="740DC7C8" w:rsidRPr="42723267">
        <w:rPr>
          <w:rFonts w:asciiTheme="minorHAnsi" w:hAnsiTheme="minorHAnsi" w:cstheme="minorBidi"/>
        </w:rPr>
        <w:t xml:space="preserve">. </w:t>
      </w:r>
      <w:r w:rsidRPr="42723267">
        <w:rPr>
          <w:rFonts w:asciiTheme="minorHAnsi" w:hAnsiTheme="minorHAnsi" w:cstheme="minorBidi"/>
        </w:rPr>
        <w:t>This includes:</w:t>
      </w:r>
    </w:p>
    <w:p w14:paraId="58639E09" w14:textId="77777777" w:rsidR="00391861" w:rsidRDefault="061F1720" w:rsidP="00700EC7">
      <w:pPr>
        <w:pStyle w:val="ListParagraph"/>
        <w:numPr>
          <w:ilvl w:val="2"/>
          <w:numId w:val="324"/>
        </w:numPr>
        <w:ind w:firstLine="338"/>
        <w:rPr>
          <w:rFonts w:asciiTheme="minorHAnsi" w:hAnsiTheme="minorHAnsi" w:cstheme="minorBidi"/>
        </w:rPr>
      </w:pPr>
      <w:r w:rsidRPr="30F8AA95">
        <w:rPr>
          <w:rFonts w:asciiTheme="minorHAnsi" w:hAnsiTheme="minorHAnsi" w:cstheme="minorBidi"/>
        </w:rPr>
        <w:t>Asian: alpha and beta thalassaemia</w:t>
      </w:r>
    </w:p>
    <w:p w14:paraId="00B297FD" w14:textId="77777777" w:rsidR="00391861" w:rsidRDefault="061F1720" w:rsidP="00700EC7">
      <w:pPr>
        <w:pStyle w:val="ListParagraph"/>
        <w:numPr>
          <w:ilvl w:val="2"/>
          <w:numId w:val="324"/>
        </w:numPr>
        <w:ind w:firstLine="338"/>
        <w:rPr>
          <w:rFonts w:asciiTheme="minorHAnsi" w:hAnsiTheme="minorHAnsi" w:cstheme="minorBidi"/>
        </w:rPr>
      </w:pPr>
      <w:r w:rsidRPr="30F8AA95">
        <w:rPr>
          <w:rFonts w:asciiTheme="minorHAnsi" w:hAnsiTheme="minorHAnsi" w:cstheme="minorBidi"/>
        </w:rPr>
        <w:t>Mediterranean: beta thalassaemia</w:t>
      </w:r>
    </w:p>
    <w:p w14:paraId="5E7D7AC8" w14:textId="77777777" w:rsidR="00391861" w:rsidRDefault="061F1720" w:rsidP="00700EC7">
      <w:pPr>
        <w:pStyle w:val="ListParagraph"/>
        <w:numPr>
          <w:ilvl w:val="2"/>
          <w:numId w:val="324"/>
        </w:numPr>
        <w:ind w:firstLine="338"/>
        <w:rPr>
          <w:rFonts w:asciiTheme="minorHAnsi" w:hAnsiTheme="minorHAnsi" w:cstheme="minorBidi"/>
        </w:rPr>
      </w:pPr>
      <w:r w:rsidRPr="30F8AA95">
        <w:rPr>
          <w:rFonts w:asciiTheme="minorHAnsi" w:hAnsiTheme="minorHAnsi" w:cstheme="minorBidi"/>
        </w:rPr>
        <w:t>Ashkenazi Jewish: Tay Sachs disease</w:t>
      </w:r>
    </w:p>
    <w:p w14:paraId="0EDC3B81" w14:textId="77777777" w:rsidR="00391861" w:rsidRDefault="061F1720" w:rsidP="00700EC7">
      <w:pPr>
        <w:pStyle w:val="ListParagraph"/>
        <w:numPr>
          <w:ilvl w:val="2"/>
          <w:numId w:val="324"/>
        </w:numPr>
        <w:ind w:firstLine="338"/>
        <w:rPr>
          <w:rFonts w:asciiTheme="minorHAnsi" w:hAnsiTheme="minorHAnsi" w:cstheme="minorBidi"/>
        </w:rPr>
      </w:pPr>
      <w:r w:rsidRPr="30F8AA95">
        <w:rPr>
          <w:rFonts w:asciiTheme="minorHAnsi" w:hAnsiTheme="minorHAnsi" w:cstheme="minorBidi"/>
        </w:rPr>
        <w:t>African: Sickle Cell disease</w:t>
      </w:r>
    </w:p>
    <w:p w14:paraId="31E37192" w14:textId="2F670D01" w:rsidR="00391861" w:rsidRDefault="061F1720" w:rsidP="00700EC7">
      <w:pPr>
        <w:pStyle w:val="ListParagraph"/>
        <w:numPr>
          <w:ilvl w:val="2"/>
          <w:numId w:val="324"/>
        </w:numPr>
        <w:ind w:firstLine="338"/>
        <w:rPr>
          <w:rFonts w:asciiTheme="minorHAnsi" w:hAnsiTheme="minorHAnsi" w:cstheme="minorBidi"/>
        </w:rPr>
      </w:pPr>
      <w:r w:rsidRPr="30F8AA95">
        <w:rPr>
          <w:rFonts w:asciiTheme="minorHAnsi" w:hAnsiTheme="minorHAnsi" w:cstheme="minorBidi"/>
        </w:rPr>
        <w:t>Caucasian and Ashkenazi Jewish: cystic fibrosis</w:t>
      </w:r>
      <w:r w:rsidR="001304F8">
        <w:rPr>
          <w:rFonts w:asciiTheme="minorHAnsi" w:hAnsiTheme="minorHAnsi" w:cstheme="minorBidi"/>
        </w:rPr>
        <w:t>.</w:t>
      </w:r>
    </w:p>
    <w:p w14:paraId="7D88C03B" w14:textId="1F6AB921" w:rsidR="00391861" w:rsidRPr="00367436" w:rsidRDefault="061F1720" w:rsidP="00184BB4">
      <w:pPr>
        <w:pStyle w:val="ListParagraph"/>
        <w:numPr>
          <w:ilvl w:val="1"/>
          <w:numId w:val="324"/>
        </w:numPr>
        <w:rPr>
          <w:rFonts w:asciiTheme="minorHAnsi" w:hAnsiTheme="minorHAnsi" w:cstheme="minorBidi"/>
        </w:rPr>
      </w:pPr>
      <w:r w:rsidRPr="30F8AA95">
        <w:rPr>
          <w:rFonts w:asciiTheme="minorHAnsi" w:hAnsiTheme="minorHAnsi" w:cstheme="minorBidi"/>
        </w:rPr>
        <w:t>Consanguineous partnerships (first cousins)</w:t>
      </w:r>
      <w:r w:rsidR="001304F8">
        <w:rPr>
          <w:rFonts w:asciiTheme="minorHAnsi" w:hAnsiTheme="minorHAnsi" w:cstheme="minorBidi"/>
        </w:rPr>
        <w:t>.</w:t>
      </w:r>
    </w:p>
    <w:p w14:paraId="0243A19B" w14:textId="074DEA4B" w:rsidR="00391861" w:rsidRPr="005E0F48" w:rsidRDefault="00391861" w:rsidP="00391861">
      <w:pPr>
        <w:rPr>
          <w:rFonts w:asciiTheme="minorHAnsi" w:hAnsiTheme="minorHAnsi" w:cstheme="minorHAnsi"/>
          <w:szCs w:val="24"/>
        </w:rPr>
      </w:pPr>
    </w:p>
    <w:p w14:paraId="779B68AF" w14:textId="77777777" w:rsidR="00391861" w:rsidRPr="005E16DA" w:rsidRDefault="00391861" w:rsidP="00391861">
      <w:pPr>
        <w:pStyle w:val="Heading2"/>
      </w:pPr>
      <w:r w:rsidRPr="005E16DA">
        <w:t>Advice</w:t>
      </w:r>
    </w:p>
    <w:p w14:paraId="70FEAFC8" w14:textId="532BC55E" w:rsidR="00391861" w:rsidRDefault="061F1720" w:rsidP="00184BB4">
      <w:pPr>
        <w:pStyle w:val="Heading2"/>
        <w:numPr>
          <w:ilvl w:val="0"/>
          <w:numId w:val="323"/>
        </w:numPr>
        <w:rPr>
          <w:b w:val="0"/>
          <w:bCs w:val="0"/>
        </w:rPr>
      </w:pPr>
      <w:r>
        <w:rPr>
          <w:b w:val="0"/>
          <w:bCs w:val="0"/>
        </w:rPr>
        <w:t xml:space="preserve">Discuss </w:t>
      </w:r>
      <w:proofErr w:type="spellStart"/>
      <w:r>
        <w:rPr>
          <w:b w:val="0"/>
          <w:bCs w:val="0"/>
        </w:rPr>
        <w:t>Mothersafe</w:t>
      </w:r>
      <w:proofErr w:type="spellEnd"/>
      <w:r>
        <w:rPr>
          <w:b w:val="0"/>
          <w:bCs w:val="0"/>
        </w:rPr>
        <w:t xml:space="preserve"> as a resource: </w:t>
      </w:r>
      <w:hyperlink r:id="rId96">
        <w:proofErr w:type="spellStart"/>
        <w:r w:rsidRPr="30F8AA95">
          <w:rPr>
            <w:b w:val="0"/>
            <w:bCs w:val="0"/>
            <w:color w:val="0000FF"/>
            <w:u w:val="single"/>
          </w:rPr>
          <w:t>Mothersafe</w:t>
        </w:r>
        <w:proofErr w:type="spellEnd"/>
        <w:r w:rsidRPr="30F8AA95">
          <w:rPr>
            <w:b w:val="0"/>
            <w:bCs w:val="0"/>
            <w:color w:val="0000FF"/>
            <w:u w:val="single"/>
          </w:rPr>
          <w:t xml:space="preserve"> | South Eastern Sydney Local Health District (nsw.gov.au)</w:t>
        </w:r>
      </w:hyperlink>
    </w:p>
    <w:p w14:paraId="0DB07D87" w14:textId="6BDC98DC" w:rsidR="00391861" w:rsidRDefault="5FFE29E9" w:rsidP="00184BB4">
      <w:pPr>
        <w:pStyle w:val="Heading2"/>
        <w:numPr>
          <w:ilvl w:val="0"/>
          <w:numId w:val="323"/>
        </w:numPr>
        <w:rPr>
          <w:b w:val="0"/>
          <w:bCs w:val="0"/>
        </w:rPr>
      </w:pPr>
      <w:r>
        <w:rPr>
          <w:b w:val="0"/>
          <w:bCs w:val="0"/>
        </w:rPr>
        <w:t xml:space="preserve">Advise to attend a community pharmacy to purchase: </w:t>
      </w:r>
    </w:p>
    <w:p w14:paraId="7ADF2DA3" w14:textId="61167A56" w:rsidR="00391861" w:rsidRDefault="061F1720" w:rsidP="00184BB4">
      <w:pPr>
        <w:pStyle w:val="Heading2"/>
        <w:numPr>
          <w:ilvl w:val="0"/>
          <w:numId w:val="411"/>
        </w:numPr>
        <w:rPr>
          <w:b w:val="0"/>
          <w:bCs w:val="0"/>
        </w:rPr>
      </w:pPr>
      <w:r w:rsidRPr="30F8AA95">
        <w:rPr>
          <w:rFonts w:asciiTheme="minorHAnsi" w:hAnsiTheme="minorHAnsi" w:cstheme="minorBidi"/>
          <w:b w:val="0"/>
          <w:bCs w:val="0"/>
        </w:rPr>
        <w:t xml:space="preserve">Vitamin D3 1000 IU </w:t>
      </w:r>
      <w:r w:rsidR="001B273A" w:rsidRPr="30F8AA95">
        <w:rPr>
          <w:rFonts w:asciiTheme="minorHAnsi" w:hAnsiTheme="minorHAnsi" w:cstheme="minorBidi"/>
          <w:b w:val="0"/>
          <w:bCs w:val="0"/>
        </w:rPr>
        <w:t xml:space="preserve">capsules </w:t>
      </w:r>
    </w:p>
    <w:p w14:paraId="4A6EDF33" w14:textId="2F91D6BE" w:rsidR="00391861" w:rsidRDefault="22B68115" w:rsidP="00184BB4">
      <w:pPr>
        <w:pStyle w:val="Heading2"/>
        <w:numPr>
          <w:ilvl w:val="0"/>
          <w:numId w:val="411"/>
        </w:numPr>
        <w:rPr>
          <w:rFonts w:asciiTheme="minorHAnsi" w:eastAsiaTheme="minorEastAsia" w:hAnsiTheme="minorHAnsi" w:cstheme="minorBidi"/>
          <w:b w:val="0"/>
          <w:bCs w:val="0"/>
          <w:szCs w:val="24"/>
        </w:rPr>
      </w:pPr>
      <w:r w:rsidRPr="4A783FF4">
        <w:rPr>
          <w:rFonts w:asciiTheme="minorHAnsi" w:hAnsiTheme="minorHAnsi" w:cstheme="minorBidi"/>
          <w:b w:val="0"/>
          <w:bCs w:val="0"/>
        </w:rPr>
        <w:t>Folate</w:t>
      </w:r>
      <w:r w:rsidR="061F1720" w:rsidRPr="4A783FF4">
        <w:rPr>
          <w:rFonts w:asciiTheme="minorHAnsi" w:hAnsiTheme="minorHAnsi" w:cstheme="minorBidi"/>
          <w:b w:val="0"/>
          <w:bCs w:val="0"/>
        </w:rPr>
        <w:t xml:space="preserve"> 0.5 mg</w:t>
      </w:r>
      <w:r w:rsidR="129ED3D2" w:rsidRPr="4A783FF4">
        <w:rPr>
          <w:rFonts w:asciiTheme="minorHAnsi" w:hAnsiTheme="minorHAnsi" w:cstheme="minorBidi"/>
          <w:b w:val="0"/>
          <w:bCs w:val="0"/>
        </w:rPr>
        <w:t>, or</w:t>
      </w:r>
      <w:r w:rsidR="061F1720" w:rsidRPr="4A783FF4">
        <w:rPr>
          <w:rFonts w:asciiTheme="minorHAnsi" w:hAnsiTheme="minorHAnsi" w:cstheme="minorBidi"/>
          <w:b w:val="0"/>
          <w:bCs w:val="0"/>
        </w:rPr>
        <w:t xml:space="preserve"> 5 mg</w:t>
      </w:r>
      <w:r w:rsidR="48287EB0" w:rsidRPr="4A783FF4">
        <w:rPr>
          <w:rFonts w:asciiTheme="minorHAnsi" w:hAnsiTheme="minorHAnsi" w:cstheme="minorBidi"/>
          <w:b w:val="0"/>
          <w:bCs w:val="0"/>
        </w:rPr>
        <w:t>, depending on history</w:t>
      </w:r>
      <w:r w:rsidR="001304F8">
        <w:rPr>
          <w:rFonts w:asciiTheme="minorHAnsi" w:hAnsiTheme="minorHAnsi" w:cstheme="minorBidi"/>
          <w:b w:val="0"/>
          <w:bCs w:val="0"/>
        </w:rPr>
        <w:t>.</w:t>
      </w:r>
      <w:r w:rsidR="48287EB0" w:rsidRPr="4A783FF4">
        <w:rPr>
          <w:rFonts w:asciiTheme="minorHAnsi" w:hAnsiTheme="minorHAnsi" w:cstheme="minorBidi"/>
          <w:b w:val="0"/>
          <w:bCs w:val="0"/>
        </w:rPr>
        <w:t xml:space="preserve"> </w:t>
      </w:r>
    </w:p>
    <w:p w14:paraId="3ED3B672" w14:textId="6D125950" w:rsidR="430210CC" w:rsidRDefault="430210CC" w:rsidP="430210CC">
      <w:pPr>
        <w:pStyle w:val="ListBullet"/>
        <w:numPr>
          <w:ilvl w:val="0"/>
          <w:numId w:val="0"/>
        </w:numPr>
        <w:rPr>
          <w:szCs w:val="24"/>
        </w:rPr>
      </w:pPr>
    </w:p>
    <w:p w14:paraId="232F5734" w14:textId="0792803B" w:rsidR="7E310BCC" w:rsidRDefault="7E310BCC" w:rsidP="430210CC">
      <w:pPr>
        <w:pStyle w:val="ListBullet"/>
        <w:numPr>
          <w:ilvl w:val="0"/>
          <w:numId w:val="0"/>
        </w:numPr>
        <w:rPr>
          <w:rFonts w:asciiTheme="minorHAnsi" w:hAnsiTheme="minorHAnsi" w:cstheme="minorBidi"/>
          <w:b/>
          <w:bCs/>
          <w:szCs w:val="24"/>
        </w:rPr>
      </w:pPr>
      <w:r w:rsidRPr="430210CC">
        <w:rPr>
          <w:rFonts w:asciiTheme="minorHAnsi" w:hAnsiTheme="minorHAnsi" w:cstheme="minorBidi"/>
          <w:b/>
          <w:bCs/>
          <w:szCs w:val="24"/>
        </w:rPr>
        <w:t>As an Authorised Nurse Immuniser:</w:t>
      </w:r>
    </w:p>
    <w:p w14:paraId="74852695" w14:textId="22065B2C" w:rsidR="32465ACF" w:rsidRDefault="3B9D2003" w:rsidP="21953C60">
      <w:pPr>
        <w:pStyle w:val="ListBullet"/>
        <w:ind w:left="360"/>
        <w:rPr>
          <w:rFonts w:asciiTheme="minorHAnsi" w:eastAsiaTheme="minorEastAsia" w:hAnsiTheme="minorHAnsi" w:cstheme="minorBidi"/>
        </w:rPr>
      </w:pPr>
      <w:r>
        <w:t>MMR</w:t>
      </w:r>
      <w:r w:rsidR="3A0A4321">
        <w:t>, if indicated</w:t>
      </w:r>
    </w:p>
    <w:p w14:paraId="71B349C1" w14:textId="08E803E7" w:rsidR="32465ACF" w:rsidRDefault="41AD61E2" w:rsidP="21953C60">
      <w:pPr>
        <w:pStyle w:val="ListBullet"/>
        <w:ind w:left="360"/>
      </w:pPr>
      <w:r>
        <w:t>Varicella</w:t>
      </w:r>
      <w:r w:rsidR="3A0A4321">
        <w:t>, if indicated</w:t>
      </w:r>
      <w:r w:rsidR="001304F8">
        <w:t>.</w:t>
      </w:r>
    </w:p>
    <w:p w14:paraId="1A758C3C" w14:textId="0CAECFF1" w:rsidR="00391861" w:rsidRPr="005E16DA" w:rsidRDefault="00391861" w:rsidP="5AC3B9B6">
      <w:pPr>
        <w:pStyle w:val="ListBullet"/>
        <w:numPr>
          <w:ilvl w:val="0"/>
          <w:numId w:val="0"/>
        </w:numPr>
        <w:rPr>
          <w:szCs w:val="24"/>
        </w:rPr>
      </w:pPr>
    </w:p>
    <w:p w14:paraId="2A919212" w14:textId="77777777" w:rsidR="00391861" w:rsidRDefault="00391861" w:rsidP="00391861">
      <w:pPr>
        <w:pStyle w:val="Heading2"/>
      </w:pPr>
      <w:r>
        <w:t>References</w:t>
      </w:r>
    </w:p>
    <w:p w14:paraId="1C171C61" w14:textId="23D6C3C3" w:rsidR="209CD02F" w:rsidRDefault="209CD02F" w:rsidP="00184BB4">
      <w:pPr>
        <w:pStyle w:val="ListParagraph"/>
        <w:numPr>
          <w:ilvl w:val="0"/>
          <w:numId w:val="323"/>
        </w:numPr>
        <w:rPr>
          <w:rFonts w:asciiTheme="minorHAnsi" w:eastAsiaTheme="minorEastAsia" w:hAnsiTheme="minorHAnsi" w:cstheme="minorBidi"/>
        </w:rPr>
      </w:pPr>
      <w:r w:rsidRPr="30F8AA95">
        <w:rPr>
          <w:color w:val="313131"/>
        </w:rPr>
        <w:t>Australian Technical Advisory Group on Immunisation (2018). Australian Immunisation Handbook, Australian Government Department of Health, Canberra. Available: immunisationhandbook.health.gov.au.</w:t>
      </w:r>
    </w:p>
    <w:p w14:paraId="2D9D7FD3" w14:textId="64133457" w:rsidR="00391861" w:rsidRDefault="061F1720" w:rsidP="00184BB4">
      <w:pPr>
        <w:pStyle w:val="ListParagraph"/>
        <w:numPr>
          <w:ilvl w:val="0"/>
          <w:numId w:val="323"/>
        </w:numPr>
      </w:pPr>
      <w:r>
        <w:t xml:space="preserve">Family Planning NSW. </w:t>
      </w:r>
      <w:r w:rsidRPr="30F8AA95">
        <w:rPr>
          <w:i/>
          <w:iCs/>
        </w:rPr>
        <w:t>Reproductive and sexual health: An Australian clinical practice handbook, 3</w:t>
      </w:r>
      <w:r w:rsidRPr="30F8AA95">
        <w:rPr>
          <w:i/>
          <w:iCs/>
          <w:vertAlign w:val="superscript"/>
        </w:rPr>
        <w:t>rd</w:t>
      </w:r>
      <w:r w:rsidRPr="30F8AA95">
        <w:rPr>
          <w:i/>
          <w:iCs/>
        </w:rPr>
        <w:t xml:space="preserve"> edition. </w:t>
      </w:r>
      <w:r>
        <w:t>(2016).</w:t>
      </w:r>
    </w:p>
    <w:p w14:paraId="50234286" w14:textId="77777777" w:rsidR="00D31415" w:rsidRDefault="00D31415" w:rsidP="00391861">
      <w:pPr>
        <w:jc w:val="right"/>
      </w:pPr>
    </w:p>
    <w:p w14:paraId="44B0B9F6" w14:textId="169E40A9" w:rsidR="00391861" w:rsidRPr="00391861" w:rsidRDefault="00D92850" w:rsidP="00391861">
      <w:pPr>
        <w:jc w:val="right"/>
        <w:rPr>
          <w:rStyle w:val="Hyperlink"/>
          <w:rFonts w:eastAsiaTheme="majorEastAsia" w:cs="Arial"/>
          <w:i/>
          <w:szCs w:val="24"/>
        </w:rPr>
      </w:pPr>
      <w:hyperlink w:anchor="Contents" w:history="1">
        <w:r w:rsidR="00391861"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34362" w:rsidRPr="00963D6C" w14:paraId="79194139" w14:textId="77777777" w:rsidTr="112426DF">
        <w:trPr>
          <w:cantSplit/>
          <w:trHeight w:val="285"/>
        </w:trPr>
        <w:tc>
          <w:tcPr>
            <w:tcW w:w="9158" w:type="dxa"/>
            <w:shd w:val="clear" w:color="auto" w:fill="D9D9D9" w:themeFill="background1" w:themeFillShade="D9"/>
          </w:tcPr>
          <w:p w14:paraId="6ACA973F" w14:textId="7D4C317E" w:rsidR="00034362" w:rsidRPr="00963D6C" w:rsidRDefault="00034362" w:rsidP="112426DF">
            <w:pPr>
              <w:pStyle w:val="Heading1"/>
            </w:pPr>
            <w:bookmarkStart w:id="59" w:name="_Toc132122022"/>
            <w:r>
              <w:t>Pregnancy Test</w:t>
            </w:r>
            <w:r w:rsidR="00963D6C">
              <w:t xml:space="preserve"> and Counselling</w:t>
            </w:r>
            <w:bookmarkEnd w:id="59"/>
            <w:r w:rsidR="00963D6C">
              <w:t xml:space="preserve"> </w:t>
            </w:r>
          </w:p>
        </w:tc>
      </w:tr>
    </w:tbl>
    <w:p w14:paraId="58E812EE" w14:textId="77777777" w:rsidR="00034362" w:rsidRPr="00963D6C" w:rsidRDefault="00034362" w:rsidP="112426DF"/>
    <w:p w14:paraId="5A2B0B9A" w14:textId="77777777" w:rsidR="00034362" w:rsidRPr="00963D6C" w:rsidRDefault="00034362" w:rsidP="112426DF">
      <w:pPr>
        <w:pStyle w:val="Heading2"/>
      </w:pPr>
      <w:r>
        <w:t xml:space="preserve">Condition for Treatment </w:t>
      </w:r>
    </w:p>
    <w:p w14:paraId="5FB18019" w14:textId="5D2DAFCE" w:rsidR="00034362" w:rsidRPr="00963D6C" w:rsidRDefault="00461832" w:rsidP="112426DF">
      <w:r>
        <w:t>A female client presenting with symptoms and findings associated with pregnancy or requesting pregnancy testing.</w:t>
      </w:r>
    </w:p>
    <w:p w14:paraId="192E3329" w14:textId="77777777" w:rsidR="00034362" w:rsidRPr="00963D6C" w:rsidRDefault="00034362" w:rsidP="112426DF"/>
    <w:p w14:paraId="53382F48" w14:textId="1C6D7600" w:rsidR="00461832" w:rsidRPr="00963D6C" w:rsidRDefault="00461832" w:rsidP="112426DF">
      <w:r>
        <w:t>The initial diagnosis of pregnancy relies upon assessment of human Chorionic Gonadotropin (</w:t>
      </w:r>
      <w:proofErr w:type="spellStart"/>
      <w:r>
        <w:t>hCG</w:t>
      </w:r>
      <w:proofErr w:type="spellEnd"/>
      <w:r>
        <w:t>) in urine or blood.</w:t>
      </w:r>
      <w:r w:rsidRPr="112426DF">
        <w:rPr>
          <w:rFonts w:cs="Arial"/>
        </w:rPr>
        <w:t xml:space="preserve"> </w:t>
      </w:r>
      <w:r>
        <w:t>History and physical examination are not highly sensitive methods for early diagnosis, but knowledge of the characteristic findings of a normal pregnancy can help alert the clinician to the possibility of an abnormal pregnancy, such as ectopic pregnancy, or the presence of coexistent disorders.</w:t>
      </w:r>
    </w:p>
    <w:p w14:paraId="2E54AA21" w14:textId="77777777" w:rsidR="00034362" w:rsidRPr="00963D6C" w:rsidRDefault="00034362" w:rsidP="112426DF"/>
    <w:p w14:paraId="2D7AB75F" w14:textId="3FC08E4D" w:rsidR="00461832" w:rsidRPr="00963D6C" w:rsidRDefault="00461832" w:rsidP="112426DF">
      <w:r>
        <w:t>The clinician should determine prior to testing if a pregnancy would be a welcome event, as this may alter the way the results are presented during the consult and subsequent information</w:t>
      </w:r>
      <w:r w:rsidR="5EF078C2">
        <w:t>/counselling</w:t>
      </w:r>
      <w:r>
        <w:t xml:space="preserve"> </w:t>
      </w:r>
      <w:r w:rsidR="7AE43584">
        <w:t>provided</w:t>
      </w:r>
      <w:r>
        <w:t>.</w:t>
      </w:r>
    </w:p>
    <w:p w14:paraId="57D985A9" w14:textId="5063FB06" w:rsidR="00461832" w:rsidRDefault="00461832" w:rsidP="112426DF">
      <w:pPr>
        <w:pStyle w:val="NoSpacing"/>
        <w:rPr>
          <w:rFonts w:asciiTheme="minorHAnsi" w:hAnsiTheme="minorHAnsi" w:cstheme="minorBidi"/>
        </w:rPr>
      </w:pPr>
    </w:p>
    <w:p w14:paraId="26A1E7E7" w14:textId="77777777" w:rsidR="00B73347" w:rsidRPr="00963D6C" w:rsidRDefault="00B73347" w:rsidP="112426DF">
      <w:pPr>
        <w:pStyle w:val="NoSpacing"/>
        <w:rPr>
          <w:rFonts w:asciiTheme="minorHAnsi" w:hAnsiTheme="minorHAnsi" w:cstheme="minorBidi"/>
        </w:rPr>
      </w:pPr>
    </w:p>
    <w:p w14:paraId="4EE98F8B" w14:textId="77777777" w:rsidR="00461832" w:rsidRPr="00B75D90" w:rsidRDefault="00461832" w:rsidP="112426DF">
      <w:pPr>
        <w:rPr>
          <w:i/>
          <w:iCs/>
        </w:rPr>
      </w:pPr>
      <w:r w:rsidRPr="00B75D90">
        <w:rPr>
          <w:i/>
          <w:iCs/>
        </w:rPr>
        <w:lastRenderedPageBreak/>
        <w:t>Symptoms may include:</w:t>
      </w:r>
    </w:p>
    <w:p w14:paraId="71349797" w14:textId="0AE73D19" w:rsidR="00461832" w:rsidRPr="00B75D90" w:rsidRDefault="2FE01D73" w:rsidP="005D274D">
      <w:pPr>
        <w:numPr>
          <w:ilvl w:val="0"/>
          <w:numId w:val="127"/>
        </w:numPr>
        <w:ind w:left="426" w:hanging="426"/>
        <w:contextualSpacing/>
      </w:pPr>
      <w:r w:rsidRPr="00B75D90">
        <w:t>Missed</w:t>
      </w:r>
      <w:r w:rsidR="25B35515" w:rsidRPr="00B75D90">
        <w:t xml:space="preserve"> </w:t>
      </w:r>
      <w:proofErr w:type="gramStart"/>
      <w:r w:rsidRPr="00B75D90">
        <w:t>period</w:t>
      </w:r>
      <w:proofErr w:type="gramEnd"/>
    </w:p>
    <w:p w14:paraId="09A882BB" w14:textId="10BB2DB4" w:rsidR="00461832" w:rsidRPr="00B75D90" w:rsidRDefault="2FE01D73" w:rsidP="005D274D">
      <w:pPr>
        <w:numPr>
          <w:ilvl w:val="0"/>
          <w:numId w:val="127"/>
        </w:numPr>
        <w:ind w:left="426" w:hanging="426"/>
        <w:contextualSpacing/>
      </w:pPr>
      <w:r w:rsidRPr="00B75D90">
        <w:t>Nausea</w:t>
      </w:r>
      <w:r w:rsidR="25B35515" w:rsidRPr="00B75D90">
        <w:t xml:space="preserve"> </w:t>
      </w:r>
      <w:r w:rsidR="6FDD94C5" w:rsidRPr="00B75D90">
        <w:t xml:space="preserve">+/- </w:t>
      </w:r>
      <w:r w:rsidRPr="00B75D90">
        <w:t>vomiting</w:t>
      </w:r>
      <w:r w:rsidR="25B35515" w:rsidRPr="00B75D90">
        <w:t xml:space="preserve"> </w:t>
      </w:r>
      <w:r w:rsidRPr="00B75D90">
        <w:t>(often</w:t>
      </w:r>
      <w:r w:rsidR="25B35515" w:rsidRPr="00B75D90">
        <w:t xml:space="preserve"> </w:t>
      </w:r>
      <w:r w:rsidRPr="00B75D90">
        <w:t>called</w:t>
      </w:r>
      <w:r w:rsidR="25B35515" w:rsidRPr="00B75D90">
        <w:t xml:space="preserve"> </w:t>
      </w:r>
      <w:r w:rsidRPr="00B75D90">
        <w:t>“morning</w:t>
      </w:r>
      <w:r w:rsidR="25B35515" w:rsidRPr="00B75D90">
        <w:t xml:space="preserve"> </w:t>
      </w:r>
      <w:r w:rsidRPr="00B75D90">
        <w:t>sickness”,</w:t>
      </w:r>
      <w:r w:rsidR="25B35515" w:rsidRPr="00B75D90">
        <w:t xml:space="preserve"> </w:t>
      </w:r>
      <w:r w:rsidRPr="00B75D90">
        <w:t>but</w:t>
      </w:r>
      <w:r w:rsidR="25B35515" w:rsidRPr="00B75D90">
        <w:t xml:space="preserve"> </w:t>
      </w:r>
      <w:r w:rsidRPr="00B75D90">
        <w:t>it</w:t>
      </w:r>
      <w:r w:rsidR="25B35515" w:rsidRPr="00B75D90">
        <w:t xml:space="preserve"> </w:t>
      </w:r>
      <w:r w:rsidRPr="00B75D90">
        <w:t>can</w:t>
      </w:r>
      <w:r w:rsidR="25B35515" w:rsidRPr="00B75D90">
        <w:t xml:space="preserve"> occur at any time</w:t>
      </w:r>
      <w:r w:rsidRPr="00B75D90">
        <w:t>)</w:t>
      </w:r>
    </w:p>
    <w:p w14:paraId="20ABF19D" w14:textId="641F926A" w:rsidR="00461832" w:rsidRPr="00B75D90" w:rsidRDefault="2FE01D73" w:rsidP="005D274D">
      <w:pPr>
        <w:numPr>
          <w:ilvl w:val="0"/>
          <w:numId w:val="127"/>
        </w:numPr>
        <w:ind w:left="426" w:hanging="426"/>
        <w:contextualSpacing/>
      </w:pPr>
      <w:r w:rsidRPr="00B75D90">
        <w:t>Breast</w:t>
      </w:r>
      <w:r w:rsidR="25B35515" w:rsidRPr="00B75D90">
        <w:t xml:space="preserve"> tenderness </w:t>
      </w:r>
      <w:r w:rsidRPr="00B75D90">
        <w:t>an</w:t>
      </w:r>
      <w:r w:rsidR="25B35515" w:rsidRPr="00B75D90">
        <w:t xml:space="preserve"> </w:t>
      </w:r>
      <w:r w:rsidRPr="00B75D90">
        <w:t>enlargement</w:t>
      </w:r>
    </w:p>
    <w:p w14:paraId="7F60D7EB" w14:textId="2A40DE67" w:rsidR="00461832" w:rsidRPr="00B75D90" w:rsidRDefault="2FE01D73" w:rsidP="005D274D">
      <w:pPr>
        <w:numPr>
          <w:ilvl w:val="0"/>
          <w:numId w:val="127"/>
        </w:numPr>
        <w:ind w:left="426" w:hanging="426"/>
        <w:contextualSpacing/>
      </w:pPr>
      <w:r w:rsidRPr="00B75D90">
        <w:t>Fatigue</w:t>
      </w:r>
    </w:p>
    <w:p w14:paraId="414841F1" w14:textId="75AA63D8" w:rsidR="00461832" w:rsidRPr="00B75D90" w:rsidRDefault="2FE01D73" w:rsidP="005D274D">
      <w:pPr>
        <w:numPr>
          <w:ilvl w:val="0"/>
          <w:numId w:val="127"/>
        </w:numPr>
        <w:ind w:left="426" w:hanging="426"/>
        <w:contextualSpacing/>
      </w:pPr>
      <w:r w:rsidRPr="00B75D90">
        <w:t>Passing</w:t>
      </w:r>
      <w:r w:rsidR="25B35515" w:rsidRPr="00B75D90">
        <w:t xml:space="preserve"> urine </w:t>
      </w:r>
      <w:r w:rsidRPr="00B75D90">
        <w:t>more</w:t>
      </w:r>
      <w:r w:rsidR="25B35515" w:rsidRPr="00B75D90">
        <w:t xml:space="preserve"> </w:t>
      </w:r>
      <w:r w:rsidRPr="00B75D90">
        <w:t>frequently</w:t>
      </w:r>
      <w:r w:rsidR="25B35515" w:rsidRPr="00B75D90">
        <w:t xml:space="preserve"> </w:t>
      </w:r>
      <w:r w:rsidRPr="00B75D90">
        <w:t>than</w:t>
      </w:r>
      <w:r w:rsidR="25B35515" w:rsidRPr="00B75D90">
        <w:t xml:space="preserve"> </w:t>
      </w:r>
      <w:r w:rsidRPr="00B75D90">
        <w:t>usual,</w:t>
      </w:r>
      <w:r w:rsidR="25B35515" w:rsidRPr="00B75D90">
        <w:t xml:space="preserve"> </w:t>
      </w:r>
      <w:r w:rsidRPr="00B75D90">
        <w:t>particularly</w:t>
      </w:r>
      <w:r w:rsidR="25B35515" w:rsidRPr="00B75D90">
        <w:t xml:space="preserve"> </w:t>
      </w:r>
      <w:r w:rsidRPr="00B75D90">
        <w:t>at</w:t>
      </w:r>
      <w:r w:rsidR="25B35515" w:rsidRPr="00B75D90">
        <w:t xml:space="preserve"> </w:t>
      </w:r>
      <w:r w:rsidRPr="00B75D90">
        <w:t>night</w:t>
      </w:r>
    </w:p>
    <w:p w14:paraId="0C167FDD" w14:textId="3AA8A3B9" w:rsidR="00461832" w:rsidRPr="00B75D90" w:rsidRDefault="3E77D27A" w:rsidP="005D274D">
      <w:pPr>
        <w:numPr>
          <w:ilvl w:val="0"/>
          <w:numId w:val="127"/>
        </w:numPr>
        <w:ind w:left="426" w:hanging="426"/>
        <w:contextualSpacing/>
      </w:pPr>
      <w:r w:rsidRPr="00B75D90">
        <w:t>Craving</w:t>
      </w:r>
      <w:r w:rsidR="53B92A3D" w:rsidRPr="00B75D90">
        <w:t xml:space="preserve"> for some foods, distaste for foods you usually like, and sour </w:t>
      </w:r>
      <w:r w:rsidRPr="00B75D90">
        <w:t>metallic</w:t>
      </w:r>
      <w:r w:rsidR="53B92A3D" w:rsidRPr="00B75D90">
        <w:t xml:space="preserve"> taste that persists </w:t>
      </w:r>
      <w:r w:rsidRPr="00B75D90">
        <w:t>even wh</w:t>
      </w:r>
      <w:r w:rsidR="53B92A3D" w:rsidRPr="00B75D90">
        <w:t xml:space="preserve">en you’re </w:t>
      </w:r>
      <w:r w:rsidRPr="00B75D90">
        <w:t>not</w:t>
      </w:r>
      <w:r w:rsidR="53B92A3D" w:rsidRPr="00B75D90">
        <w:t xml:space="preserve"> eating </w:t>
      </w:r>
      <w:r w:rsidRPr="00B75D90">
        <w:t>(dysgeusia)</w:t>
      </w:r>
      <w:r w:rsidR="00CA462C">
        <w:t>.</w:t>
      </w:r>
    </w:p>
    <w:p w14:paraId="762B2FE6" w14:textId="77777777" w:rsidR="001907C8" w:rsidRPr="00B75D90" w:rsidRDefault="001907C8" w:rsidP="112426DF">
      <w:pPr>
        <w:rPr>
          <w:b/>
          <w:bCs/>
        </w:rPr>
      </w:pPr>
    </w:p>
    <w:p w14:paraId="5633F56F" w14:textId="3892E36A" w:rsidR="00461832" w:rsidRPr="00B75D90" w:rsidRDefault="00461832" w:rsidP="112426DF">
      <w:pPr>
        <w:rPr>
          <w:i/>
          <w:iCs/>
        </w:rPr>
      </w:pPr>
      <w:r w:rsidRPr="00B75D90">
        <w:rPr>
          <w:i/>
          <w:iCs/>
        </w:rPr>
        <w:t>Inclusion criteria:</w:t>
      </w:r>
    </w:p>
    <w:p w14:paraId="225B8D5A" w14:textId="77777777" w:rsidR="00461832" w:rsidRPr="00B75D90" w:rsidRDefault="2FE01D73" w:rsidP="005D274D">
      <w:pPr>
        <w:numPr>
          <w:ilvl w:val="0"/>
          <w:numId w:val="128"/>
        </w:numPr>
        <w:ind w:left="425" w:hanging="425"/>
      </w:pPr>
      <w:r w:rsidRPr="00B75D90">
        <w:t>Female client who is sexually active</w:t>
      </w:r>
    </w:p>
    <w:p w14:paraId="2D4A69FF" w14:textId="77777777" w:rsidR="00461832" w:rsidRPr="00B75D90" w:rsidRDefault="2FE01D73" w:rsidP="005D274D">
      <w:pPr>
        <w:numPr>
          <w:ilvl w:val="0"/>
          <w:numId w:val="128"/>
        </w:numPr>
        <w:ind w:left="425" w:hanging="425"/>
      </w:pPr>
      <w:r w:rsidRPr="00B75D90">
        <w:t>History of missed or irregular periods</w:t>
      </w:r>
    </w:p>
    <w:p w14:paraId="1AD12D3C" w14:textId="729DB4B0" w:rsidR="00461832" w:rsidRPr="00B75D90" w:rsidRDefault="3E77D27A" w:rsidP="005D274D">
      <w:pPr>
        <w:numPr>
          <w:ilvl w:val="0"/>
          <w:numId w:val="128"/>
        </w:numPr>
        <w:ind w:left="425" w:hanging="425"/>
      </w:pPr>
      <w:r w:rsidRPr="00B75D90">
        <w:t>Request by client for pregnancy testing</w:t>
      </w:r>
      <w:r w:rsidR="00CA462C">
        <w:t>.</w:t>
      </w:r>
    </w:p>
    <w:p w14:paraId="65C12937" w14:textId="77777777" w:rsidR="00461832" w:rsidRPr="00B75D90" w:rsidRDefault="00461832" w:rsidP="112426DF">
      <w:pPr>
        <w:pStyle w:val="NoSpacing"/>
        <w:rPr>
          <w:rFonts w:asciiTheme="minorHAnsi" w:hAnsiTheme="minorHAnsi" w:cstheme="minorBidi"/>
        </w:rPr>
      </w:pPr>
    </w:p>
    <w:p w14:paraId="3E571BB1" w14:textId="60C39434" w:rsidR="00461832" w:rsidRPr="00B75D90" w:rsidRDefault="00461832" w:rsidP="112426DF">
      <w:pPr>
        <w:rPr>
          <w:i/>
          <w:iCs/>
        </w:rPr>
      </w:pPr>
      <w:bookmarkStart w:id="60" w:name="_Hlk82007800"/>
      <w:r w:rsidRPr="00B75D90">
        <w:rPr>
          <w:i/>
          <w:iCs/>
        </w:rPr>
        <w:t xml:space="preserve">Redirect to </w:t>
      </w:r>
      <w:r w:rsidR="00D72999" w:rsidRPr="00B75D90">
        <w:rPr>
          <w:i/>
          <w:iCs/>
        </w:rPr>
        <w:t>GP</w:t>
      </w:r>
      <w:r w:rsidRPr="00B75D90">
        <w:rPr>
          <w:i/>
          <w:iCs/>
        </w:rPr>
        <w:t>/NP if:</w:t>
      </w:r>
    </w:p>
    <w:bookmarkEnd w:id="60"/>
    <w:p w14:paraId="2ECE20AE" w14:textId="77777777" w:rsidR="00461832" w:rsidRPr="00B75D90" w:rsidRDefault="2FE01D73" w:rsidP="005D274D">
      <w:pPr>
        <w:numPr>
          <w:ilvl w:val="0"/>
          <w:numId w:val="129"/>
        </w:numPr>
        <w:ind w:left="425" w:hanging="425"/>
      </w:pPr>
      <w:r w:rsidRPr="00B75D90">
        <w:t>If client has confirmed their pregnancy and seeks advice on medication or another medical condition may impact on their pregnancy</w:t>
      </w:r>
    </w:p>
    <w:p w14:paraId="34C882B6" w14:textId="77777777" w:rsidR="00461832" w:rsidRPr="00B75D90" w:rsidRDefault="2FE01D73" w:rsidP="005D274D">
      <w:pPr>
        <w:numPr>
          <w:ilvl w:val="0"/>
          <w:numId w:val="129"/>
        </w:numPr>
        <w:ind w:left="425" w:hanging="425"/>
      </w:pPr>
      <w:r w:rsidRPr="00B75D90">
        <w:t xml:space="preserve">Mild abdominal pain during pregnancy and client is hemodynamically </w:t>
      </w:r>
      <w:proofErr w:type="gramStart"/>
      <w:r w:rsidRPr="00B75D90">
        <w:t>stable</w:t>
      </w:r>
      <w:proofErr w:type="gramEnd"/>
    </w:p>
    <w:p w14:paraId="66F2033E" w14:textId="2729C4E4" w:rsidR="00963D6C" w:rsidRPr="00B75D90" w:rsidRDefault="2FE01D73" w:rsidP="005D274D">
      <w:pPr>
        <w:numPr>
          <w:ilvl w:val="0"/>
          <w:numId w:val="129"/>
        </w:numPr>
        <w:ind w:left="425" w:hanging="425"/>
      </w:pPr>
      <w:r w:rsidRPr="00B75D90">
        <w:t>PV discharge during pregnancy and client is hemodynamically stable</w:t>
      </w:r>
      <w:r w:rsidR="00CA462C">
        <w:t>.</w:t>
      </w:r>
    </w:p>
    <w:p w14:paraId="67257CAA" w14:textId="242C6990" w:rsidR="00D72999" w:rsidRPr="00B75D90" w:rsidRDefault="00D72999" w:rsidP="112426DF"/>
    <w:p w14:paraId="56DA910D" w14:textId="26BF2855" w:rsidR="00D72999" w:rsidRPr="00B75D90" w:rsidRDefault="00D72999" w:rsidP="112426DF">
      <w:pPr>
        <w:rPr>
          <w:i/>
          <w:iCs/>
        </w:rPr>
      </w:pPr>
      <w:r w:rsidRPr="00B75D90">
        <w:rPr>
          <w:i/>
          <w:iCs/>
        </w:rPr>
        <w:t>Refer to WHS GP/NP for medical termination of pregnancy if:</w:t>
      </w:r>
    </w:p>
    <w:p w14:paraId="604F2899" w14:textId="08732989" w:rsidR="00963D6C" w:rsidRPr="00B75D90" w:rsidRDefault="29D70DAC" w:rsidP="005D274D">
      <w:pPr>
        <w:numPr>
          <w:ilvl w:val="0"/>
          <w:numId w:val="129"/>
        </w:numPr>
        <w:ind w:left="425" w:hanging="425"/>
      </w:pPr>
      <w:r w:rsidRPr="00B75D90">
        <w:t xml:space="preserve">Client seeking access to medical termination of pregnancy </w:t>
      </w:r>
      <w:r w:rsidR="100E2069" w:rsidRPr="00B75D90">
        <w:t>(</w:t>
      </w:r>
      <w:proofErr w:type="spellStart"/>
      <w:r w:rsidR="100E2069" w:rsidRPr="00B75D90">
        <w:t>mTOP</w:t>
      </w:r>
      <w:proofErr w:type="spellEnd"/>
      <w:r w:rsidR="100E2069" w:rsidRPr="00B75D90">
        <w:t xml:space="preserve">) </w:t>
      </w:r>
      <w:r w:rsidR="28EF1A63" w:rsidRPr="00B75D90">
        <w:t>and is less than 9 weeks gestation</w:t>
      </w:r>
      <w:r w:rsidR="00CA462C">
        <w:t>.</w:t>
      </w:r>
    </w:p>
    <w:p w14:paraId="6B87E46C" w14:textId="5752E3F7" w:rsidR="00D72999" w:rsidRPr="00B75D90" w:rsidRDefault="00D72999" w:rsidP="112426DF"/>
    <w:p w14:paraId="1AE7265D" w14:textId="492ED2C9" w:rsidR="00D72999" w:rsidRPr="00B75D90" w:rsidRDefault="00D72999" w:rsidP="112426DF">
      <w:pPr>
        <w:rPr>
          <w:i/>
          <w:iCs/>
        </w:rPr>
      </w:pPr>
      <w:r w:rsidRPr="00B75D90">
        <w:rPr>
          <w:i/>
          <w:iCs/>
        </w:rPr>
        <w:t>Refer to private termination service if:</w:t>
      </w:r>
    </w:p>
    <w:p w14:paraId="0D04857B" w14:textId="669643A7" w:rsidR="00D72999" w:rsidRDefault="218881F8" w:rsidP="00184BB4">
      <w:pPr>
        <w:pStyle w:val="ListParagraph"/>
        <w:numPr>
          <w:ilvl w:val="0"/>
          <w:numId w:val="300"/>
        </w:numPr>
        <w:rPr>
          <w:rFonts w:asciiTheme="minorHAnsi" w:eastAsiaTheme="minorEastAsia" w:hAnsiTheme="minorHAnsi" w:cstheme="minorBidi"/>
        </w:rPr>
      </w:pPr>
      <w:r w:rsidRPr="00B75D90">
        <w:t xml:space="preserve">Woman is wanting surgical termination of pregnancy. Note women who </w:t>
      </w:r>
      <w:r w:rsidR="672E033E" w:rsidRPr="00B75D90">
        <w:t>have</w:t>
      </w:r>
      <w:r w:rsidR="2EA848D7" w:rsidRPr="00B75D90">
        <w:t xml:space="preserve"> significant </w:t>
      </w:r>
      <w:r w:rsidR="672E033E" w:rsidRPr="00B75D90">
        <w:t>psychosocial</w:t>
      </w:r>
      <w:r w:rsidR="672E033E">
        <w:t xml:space="preserve"> barriers to access </w:t>
      </w:r>
      <w:r w:rsidR="76B17352">
        <w:t>a</w:t>
      </w:r>
      <w:r w:rsidR="672E033E">
        <w:t xml:space="preserve"> private </w:t>
      </w:r>
      <w:r w:rsidR="29BF8571">
        <w:t>surgical</w:t>
      </w:r>
      <w:r w:rsidR="426619FB">
        <w:t xml:space="preserve"> </w:t>
      </w:r>
      <w:r w:rsidR="672E033E">
        <w:t xml:space="preserve">termination </w:t>
      </w:r>
      <w:r w:rsidR="43F62CF4">
        <w:t xml:space="preserve">of pregnancy </w:t>
      </w:r>
      <w:r w:rsidR="672E033E">
        <w:t xml:space="preserve">can be referred to </w:t>
      </w:r>
      <w:r w:rsidR="66231636">
        <w:t>the Early Pregnancy Assessment Unit, T</w:t>
      </w:r>
      <w:r w:rsidR="00CA462C">
        <w:t>he Canberra Hospital (T</w:t>
      </w:r>
      <w:r w:rsidR="66231636">
        <w:t>CH</w:t>
      </w:r>
      <w:r w:rsidR="00CA462C">
        <w:t>)</w:t>
      </w:r>
      <w:r w:rsidR="66231636">
        <w:t xml:space="preserve"> </w:t>
      </w:r>
      <w:r w:rsidR="6E3D2324">
        <w:t>by NP/GP</w:t>
      </w:r>
    </w:p>
    <w:p w14:paraId="4295ABBA" w14:textId="288BF67F" w:rsidR="00D72999" w:rsidRPr="00D72999" w:rsidRDefault="218881F8" w:rsidP="00184BB4">
      <w:pPr>
        <w:pStyle w:val="ListParagraph"/>
        <w:numPr>
          <w:ilvl w:val="0"/>
          <w:numId w:val="300"/>
        </w:numPr>
      </w:pPr>
      <w:r>
        <w:t xml:space="preserve">Women who are </w:t>
      </w:r>
      <w:r w:rsidR="0C90D025">
        <w:t xml:space="preserve">above </w:t>
      </w:r>
      <w:r>
        <w:t>9 weeks gestation and seeking termination of pregnancy</w:t>
      </w:r>
      <w:r w:rsidR="6B0E88CC">
        <w:t>. Note Canberra and regio</w:t>
      </w:r>
      <w:r w:rsidR="0FC85980">
        <w:t xml:space="preserve">n </w:t>
      </w:r>
      <w:r w:rsidR="6B0E88CC">
        <w:t xml:space="preserve">services </w:t>
      </w:r>
      <w:r w:rsidR="161C4C91">
        <w:t>will provide</w:t>
      </w:r>
      <w:r w:rsidR="6B0E88CC">
        <w:t xml:space="preserve"> </w:t>
      </w:r>
      <w:r w:rsidR="39879F6A">
        <w:t>surgical terminations of pregnancy up to 14 weeks gestation, beyond that, clients need to travel to Sydney and the cost increases</w:t>
      </w:r>
      <w:r w:rsidR="20826A91">
        <w:t>.</w:t>
      </w:r>
      <w:r w:rsidR="39879F6A">
        <w:t xml:space="preserve"> </w:t>
      </w:r>
    </w:p>
    <w:p w14:paraId="3E688BC8" w14:textId="77777777" w:rsidR="001907C8" w:rsidRPr="00963D6C" w:rsidRDefault="001907C8" w:rsidP="112426DF">
      <w:pPr>
        <w:rPr>
          <w:b/>
          <w:bCs/>
        </w:rPr>
      </w:pPr>
    </w:p>
    <w:p w14:paraId="632BD02B" w14:textId="71D974F3" w:rsidR="00461832" w:rsidRPr="00093C95" w:rsidRDefault="00461832" w:rsidP="112426DF">
      <w:pPr>
        <w:rPr>
          <w:i/>
          <w:iCs/>
        </w:rPr>
      </w:pPr>
      <w:r w:rsidRPr="00093C95">
        <w:rPr>
          <w:i/>
          <w:iCs/>
        </w:rPr>
        <w:t>Redirect to ED if:</w:t>
      </w:r>
    </w:p>
    <w:p w14:paraId="22DDE8E0" w14:textId="2AB06D5F" w:rsidR="00461832" w:rsidRPr="00093C95" w:rsidRDefault="2FE01D73" w:rsidP="005D274D">
      <w:pPr>
        <w:numPr>
          <w:ilvl w:val="0"/>
          <w:numId w:val="130"/>
        </w:numPr>
        <w:ind w:left="426" w:hanging="426"/>
      </w:pPr>
      <w:r w:rsidRPr="00093C95">
        <w:t>Moderate</w:t>
      </w:r>
      <w:r w:rsidR="6A0D6BB4" w:rsidRPr="00093C95">
        <w:t>-severe</w:t>
      </w:r>
      <w:r w:rsidRPr="00093C95">
        <w:t xml:space="preserve"> abdominal pain in pregnancy or client is </w:t>
      </w:r>
      <w:proofErr w:type="spellStart"/>
      <w:r w:rsidRPr="00093C95">
        <w:t>haemodynamically</w:t>
      </w:r>
      <w:proofErr w:type="spellEnd"/>
      <w:r w:rsidRPr="00093C95">
        <w:t xml:space="preserve"> </w:t>
      </w:r>
      <w:proofErr w:type="gramStart"/>
      <w:r w:rsidRPr="00093C95">
        <w:t>unstable</w:t>
      </w:r>
      <w:proofErr w:type="gramEnd"/>
    </w:p>
    <w:p w14:paraId="363B9864" w14:textId="275A1EB0" w:rsidR="00461832" w:rsidRPr="00093C95" w:rsidRDefault="3E77D27A" w:rsidP="005D274D">
      <w:pPr>
        <w:numPr>
          <w:ilvl w:val="0"/>
          <w:numId w:val="130"/>
        </w:numPr>
        <w:ind w:left="426" w:hanging="426"/>
      </w:pPr>
      <w:r w:rsidRPr="00093C95">
        <w:t xml:space="preserve">PV discharge in pregnancy and client is </w:t>
      </w:r>
      <w:proofErr w:type="spellStart"/>
      <w:r w:rsidRPr="00093C95">
        <w:t>haemodynamically</w:t>
      </w:r>
      <w:proofErr w:type="spellEnd"/>
      <w:r w:rsidRPr="00093C95">
        <w:t xml:space="preserve"> unstable</w:t>
      </w:r>
      <w:r w:rsidR="00CA462C">
        <w:t>.</w:t>
      </w:r>
    </w:p>
    <w:p w14:paraId="6437C822" w14:textId="4B05A8E0" w:rsidR="00034362" w:rsidRPr="00093C95" w:rsidRDefault="00034362" w:rsidP="112426DF"/>
    <w:p w14:paraId="332C8220" w14:textId="55921805" w:rsidR="00034362" w:rsidRPr="00093C95" w:rsidRDefault="00034362" w:rsidP="112426DF">
      <w:pPr>
        <w:rPr>
          <w:b/>
          <w:bCs/>
        </w:rPr>
      </w:pPr>
      <w:r w:rsidRPr="00093C95">
        <w:rPr>
          <w:b/>
          <w:bCs/>
        </w:rPr>
        <w:t>Differentials</w:t>
      </w:r>
    </w:p>
    <w:p w14:paraId="519F9180" w14:textId="327E090C" w:rsidR="00461832" w:rsidRPr="00093C95" w:rsidRDefault="2FE01D73" w:rsidP="005D274D">
      <w:pPr>
        <w:numPr>
          <w:ilvl w:val="0"/>
          <w:numId w:val="124"/>
        </w:numPr>
        <w:ind w:left="425" w:hanging="425"/>
        <w:rPr>
          <w:rFonts w:cs="Arial"/>
        </w:rPr>
      </w:pPr>
      <w:r w:rsidRPr="00093C95">
        <w:rPr>
          <w:rFonts w:cs="Arial"/>
        </w:rPr>
        <w:t xml:space="preserve">Amenorrhoea due to comorbidities, medications, low body weight </w:t>
      </w:r>
    </w:p>
    <w:p w14:paraId="719DB26A" w14:textId="40ABB0F1" w:rsidR="00461832" w:rsidRPr="00093C95" w:rsidRDefault="2FE01D73" w:rsidP="005D274D">
      <w:pPr>
        <w:numPr>
          <w:ilvl w:val="0"/>
          <w:numId w:val="124"/>
        </w:numPr>
        <w:ind w:left="425" w:hanging="425"/>
        <w:rPr>
          <w:rFonts w:cs="Arial"/>
        </w:rPr>
      </w:pPr>
      <w:r w:rsidRPr="00093C95">
        <w:rPr>
          <w:rFonts w:cs="Arial"/>
        </w:rPr>
        <w:t xml:space="preserve">Ovarian pathology </w:t>
      </w:r>
    </w:p>
    <w:p w14:paraId="49D28152" w14:textId="77777777" w:rsidR="00461832" w:rsidRPr="00093C95" w:rsidRDefault="2FE01D73" w:rsidP="005D274D">
      <w:pPr>
        <w:numPr>
          <w:ilvl w:val="0"/>
          <w:numId w:val="124"/>
        </w:numPr>
        <w:ind w:left="425" w:hanging="425"/>
        <w:rPr>
          <w:rFonts w:cs="Arial"/>
        </w:rPr>
      </w:pPr>
      <w:r w:rsidRPr="00093C95">
        <w:rPr>
          <w:rFonts w:cs="Arial"/>
        </w:rPr>
        <w:t>Genitourinary infections</w:t>
      </w:r>
    </w:p>
    <w:p w14:paraId="2BB80786" w14:textId="450D23EB" w:rsidR="00461832" w:rsidRPr="00093C95" w:rsidRDefault="2FE01D73" w:rsidP="005D274D">
      <w:pPr>
        <w:numPr>
          <w:ilvl w:val="0"/>
          <w:numId w:val="124"/>
        </w:numPr>
        <w:ind w:left="425" w:hanging="425"/>
        <w:rPr>
          <w:b/>
          <w:bCs/>
        </w:rPr>
      </w:pPr>
      <w:r w:rsidRPr="00093C95">
        <w:rPr>
          <w:rFonts w:cs="Arial"/>
        </w:rPr>
        <w:t>Phantom pregnancy</w:t>
      </w:r>
      <w:r w:rsidR="00CA462C">
        <w:rPr>
          <w:rFonts w:cs="Arial"/>
        </w:rPr>
        <w:t>.</w:t>
      </w:r>
      <w:r w:rsidRPr="00093C95">
        <w:rPr>
          <w:rFonts w:cs="Arial"/>
        </w:rPr>
        <w:t xml:space="preserve"> </w:t>
      </w:r>
    </w:p>
    <w:p w14:paraId="0BD205D7" w14:textId="1336C520" w:rsidR="00034362" w:rsidRPr="00093C95" w:rsidRDefault="00034362" w:rsidP="112426DF">
      <w:pPr>
        <w:rPr>
          <w:rFonts w:cs="Arial"/>
        </w:rPr>
      </w:pPr>
    </w:p>
    <w:p w14:paraId="3735230F" w14:textId="02AA1C50" w:rsidR="00034362" w:rsidRPr="00093C95" w:rsidRDefault="00034362" w:rsidP="112426DF">
      <w:pPr>
        <w:rPr>
          <w:b/>
          <w:bCs/>
        </w:rPr>
      </w:pPr>
      <w:r w:rsidRPr="00093C95">
        <w:rPr>
          <w:rFonts w:cs="Arial"/>
          <w:b/>
          <w:bCs/>
        </w:rPr>
        <w:t>Management/Treatment</w:t>
      </w:r>
    </w:p>
    <w:p w14:paraId="383AFF16" w14:textId="2871D1FE" w:rsidR="00461832" w:rsidRPr="00093C95" w:rsidRDefault="2FE01D73" w:rsidP="005D274D">
      <w:pPr>
        <w:numPr>
          <w:ilvl w:val="0"/>
          <w:numId w:val="125"/>
        </w:numPr>
        <w:ind w:left="425" w:hanging="425"/>
      </w:pPr>
      <w:r w:rsidRPr="00093C95">
        <w:t xml:space="preserve">Collection of urine specimen to test for </w:t>
      </w:r>
      <w:proofErr w:type="spellStart"/>
      <w:proofErr w:type="gramStart"/>
      <w:r w:rsidRPr="00093C95">
        <w:t>hCG</w:t>
      </w:r>
      <w:proofErr w:type="spellEnd"/>
      <w:proofErr w:type="gramEnd"/>
    </w:p>
    <w:p w14:paraId="4A58D173" w14:textId="5317A363" w:rsidR="00461832" w:rsidRPr="00093C95" w:rsidRDefault="2FE01D73" w:rsidP="005D274D">
      <w:pPr>
        <w:numPr>
          <w:ilvl w:val="0"/>
          <w:numId w:val="125"/>
        </w:numPr>
        <w:ind w:left="425" w:hanging="425"/>
      </w:pPr>
      <w:r w:rsidRPr="00093C95">
        <w:lastRenderedPageBreak/>
        <w:t xml:space="preserve">Results given to client along with counselling regarding </w:t>
      </w:r>
      <w:r w:rsidR="29D70DAC" w:rsidRPr="00093C95">
        <w:t xml:space="preserve">options and </w:t>
      </w:r>
      <w:proofErr w:type="gramStart"/>
      <w:r w:rsidR="29D70DAC" w:rsidRPr="00093C95">
        <w:t>referral</w:t>
      </w:r>
      <w:proofErr w:type="gramEnd"/>
      <w:r w:rsidR="29D70DAC" w:rsidRPr="00093C95">
        <w:t xml:space="preserve"> </w:t>
      </w:r>
    </w:p>
    <w:p w14:paraId="4CE3E1DC" w14:textId="214AF4AA" w:rsidR="00963D6C" w:rsidRPr="00093C95" w:rsidRDefault="0D930FB4" w:rsidP="005D274D">
      <w:pPr>
        <w:numPr>
          <w:ilvl w:val="0"/>
          <w:numId w:val="125"/>
        </w:numPr>
        <w:ind w:left="425" w:hanging="425"/>
      </w:pPr>
      <w:r w:rsidRPr="00093C95">
        <w:t>If client</w:t>
      </w:r>
      <w:r w:rsidR="08FCB74C" w:rsidRPr="00093C95">
        <w:t xml:space="preserve">’s preference is a </w:t>
      </w:r>
      <w:proofErr w:type="spellStart"/>
      <w:r w:rsidRPr="00093C95">
        <w:t>mTOP</w:t>
      </w:r>
      <w:proofErr w:type="spellEnd"/>
      <w:r w:rsidRPr="00093C95">
        <w:t>, complete FBC an</w:t>
      </w:r>
      <w:r w:rsidR="75CD7E6C" w:rsidRPr="00093C95">
        <w:t>d</w:t>
      </w:r>
      <w:r w:rsidRPr="00093C95">
        <w:t xml:space="preserve"> </w:t>
      </w:r>
      <w:r w:rsidR="00B03BFC">
        <w:t>Beta-Human Chorionic Gonadotropin (</w:t>
      </w:r>
      <w:r w:rsidRPr="00093C95">
        <w:t>BHCG</w:t>
      </w:r>
      <w:r w:rsidR="00B03BFC">
        <w:t>)</w:t>
      </w:r>
      <w:r w:rsidRPr="00093C95">
        <w:t xml:space="preserve">.  </w:t>
      </w:r>
      <w:r w:rsidR="317D3DDE" w:rsidRPr="00093C95">
        <w:t xml:space="preserve">Discuss referral for </w:t>
      </w:r>
      <w:r w:rsidR="0D8DDBEB" w:rsidRPr="00093C95">
        <w:t xml:space="preserve">dating </w:t>
      </w:r>
      <w:r w:rsidR="317D3DDE" w:rsidRPr="00093C95">
        <w:t>pelvic ultrasound with WHS GP</w:t>
      </w:r>
      <w:r w:rsidR="66A7FA93" w:rsidRPr="00093C95">
        <w:t>/NP</w:t>
      </w:r>
      <w:r w:rsidR="766EA16F" w:rsidRPr="00093C95">
        <w:t xml:space="preserve">. </w:t>
      </w:r>
      <w:r w:rsidR="317D3DDE" w:rsidRPr="00093C95">
        <w:t xml:space="preserve">Note </w:t>
      </w:r>
      <w:proofErr w:type="spellStart"/>
      <w:r w:rsidRPr="00093C95">
        <w:t>mTOP</w:t>
      </w:r>
      <w:proofErr w:type="spellEnd"/>
      <w:r w:rsidRPr="00093C95">
        <w:t xml:space="preserve"> must be completed by 9 weeks gestation under legislati</w:t>
      </w:r>
      <w:r w:rsidR="218881F8" w:rsidRPr="00093C95">
        <w:t>ve</w:t>
      </w:r>
      <w:r w:rsidRPr="00093C95">
        <w:t xml:space="preserve"> requirement</w:t>
      </w:r>
      <w:r w:rsidR="00CA462C">
        <w:t>.</w:t>
      </w:r>
    </w:p>
    <w:p w14:paraId="4C67F62E" w14:textId="2DA49FAB" w:rsidR="00461832" w:rsidRPr="00093C95" w:rsidRDefault="00461832" w:rsidP="112426DF">
      <w:pPr>
        <w:rPr>
          <w:rFonts w:cs="Arial"/>
          <w:b/>
          <w:bCs/>
        </w:rPr>
      </w:pPr>
    </w:p>
    <w:p w14:paraId="1F8E3BC3" w14:textId="54C0D9CC" w:rsidR="00384201" w:rsidRPr="00093C95" w:rsidRDefault="00384201" w:rsidP="112426DF">
      <w:pPr>
        <w:rPr>
          <w:rFonts w:cs="Arial"/>
          <w:b/>
          <w:bCs/>
        </w:rPr>
      </w:pPr>
      <w:r w:rsidRPr="00093C95">
        <w:rPr>
          <w:rFonts w:cs="Arial"/>
          <w:b/>
          <w:bCs/>
        </w:rPr>
        <w:t>Advice</w:t>
      </w:r>
    </w:p>
    <w:p w14:paraId="41B4DBE7" w14:textId="7570D38A" w:rsidR="00D72999" w:rsidRPr="00093C95" w:rsidRDefault="218881F8" w:rsidP="00184BB4">
      <w:pPr>
        <w:numPr>
          <w:ilvl w:val="0"/>
          <w:numId w:val="250"/>
        </w:numPr>
        <w:ind w:left="426" w:hanging="426"/>
      </w:pPr>
      <w:r w:rsidRPr="00093C95">
        <w:t>Provide and discuss unplanned pregnancy resources</w:t>
      </w:r>
      <w:r w:rsidR="7A36805F" w:rsidRPr="00093C95">
        <w:t xml:space="preserve">. </w:t>
      </w:r>
      <w:r w:rsidRPr="00093C95">
        <w:t xml:space="preserve">Included are resources for those women intending to continue with the pregnancy as well as those looking to terminate a pregnancy; tailor your choice based on women’s preference: </w:t>
      </w:r>
      <w:hyperlink r:id="rId97">
        <w:r w:rsidRPr="00093C95">
          <w:rPr>
            <w:color w:val="0000FF"/>
            <w:u w:val="single"/>
          </w:rPr>
          <w:t>Pregnancy | Family Planning NSW (fpnsw.org.au)</w:t>
        </w:r>
      </w:hyperlink>
    </w:p>
    <w:p w14:paraId="02FEB708" w14:textId="5C6BDE10" w:rsidR="00461832" w:rsidRPr="00093C95" w:rsidRDefault="29D70DAC" w:rsidP="00184BB4">
      <w:pPr>
        <w:numPr>
          <w:ilvl w:val="0"/>
          <w:numId w:val="250"/>
        </w:numPr>
        <w:ind w:left="426" w:hanging="426"/>
      </w:pPr>
      <w:r w:rsidRPr="00093C95">
        <w:t>If the client has a positive pregnancy test and is keen to continue with the pregnancy, they</w:t>
      </w:r>
      <w:r w:rsidR="2FE01D73" w:rsidRPr="00093C95">
        <w:t xml:space="preserve"> should be advised to book an appointment with GP</w:t>
      </w:r>
      <w:r w:rsidRPr="00093C95">
        <w:t>/NP</w:t>
      </w:r>
      <w:r w:rsidR="2FE01D73" w:rsidRPr="00093C95">
        <w:t xml:space="preserve"> for initial antenatal care</w:t>
      </w:r>
      <w:r w:rsidR="7BEA258B" w:rsidRPr="00093C95">
        <w:t xml:space="preserve">.  </w:t>
      </w:r>
      <w:r w:rsidR="525C3603" w:rsidRPr="00093C95">
        <w:t xml:space="preserve">Recommend starting folate </w:t>
      </w:r>
      <w:proofErr w:type="gramStart"/>
      <w:r w:rsidR="525C3603" w:rsidRPr="00093C95">
        <w:t>supplementation</w:t>
      </w:r>
      <w:proofErr w:type="gramEnd"/>
    </w:p>
    <w:p w14:paraId="00C05C71" w14:textId="193DB6C9" w:rsidR="00461832" w:rsidRPr="00093C95" w:rsidRDefault="2FE01D73" w:rsidP="00184BB4">
      <w:pPr>
        <w:numPr>
          <w:ilvl w:val="0"/>
          <w:numId w:val="250"/>
        </w:numPr>
        <w:ind w:left="426" w:hanging="426"/>
      </w:pPr>
      <w:r w:rsidRPr="00093C95">
        <w:t>Health care relationships may be formed with midwives, GPs</w:t>
      </w:r>
      <w:r w:rsidR="6151CF91" w:rsidRPr="00093C95">
        <w:t>,</w:t>
      </w:r>
      <w:r w:rsidRPr="00093C95">
        <w:t xml:space="preserve"> and obstetricians, either in the private or public sectors</w:t>
      </w:r>
    </w:p>
    <w:p w14:paraId="6EA706CF" w14:textId="77777777" w:rsidR="00461832" w:rsidRPr="00093C95" w:rsidRDefault="2FE01D73" w:rsidP="00184BB4">
      <w:pPr>
        <w:numPr>
          <w:ilvl w:val="0"/>
          <w:numId w:val="250"/>
        </w:numPr>
        <w:ind w:left="426" w:hanging="426"/>
      </w:pPr>
      <w:r w:rsidRPr="00093C95">
        <w:t>The following websites can provide information for women continuing their pregnancy in the ACT:</w:t>
      </w:r>
    </w:p>
    <w:p w14:paraId="18BD2709" w14:textId="196AAF0F" w:rsidR="00461832" w:rsidRPr="00093C95" w:rsidRDefault="00D92850" w:rsidP="112426DF">
      <w:pPr>
        <w:ind w:left="426"/>
      </w:pPr>
      <w:hyperlink r:id="rId98">
        <w:r w:rsidR="00DB3490" w:rsidRPr="00093C95">
          <w:rPr>
            <w:rStyle w:val="Hyperlink"/>
          </w:rPr>
          <w:t>http://www.health.act.gov.au/our-services/women-youth-and-children/maternity-services/care-during-pregnancy</w:t>
        </w:r>
      </w:hyperlink>
    </w:p>
    <w:p w14:paraId="2B8F4409" w14:textId="2B4DA9C9" w:rsidR="00461832" w:rsidRPr="00093C95" w:rsidRDefault="00461832" w:rsidP="112426DF">
      <w:pPr>
        <w:ind w:left="426"/>
        <w:rPr>
          <w:u w:val="single"/>
        </w:rPr>
      </w:pPr>
      <w:r w:rsidRPr="00093C95">
        <w:rPr>
          <w:u w:val="single"/>
        </w:rPr>
        <w:t>http://www.pregnancybirthbaby.org.au/having-a-baby-in-the-act</w:t>
      </w:r>
    </w:p>
    <w:p w14:paraId="16D6EB96" w14:textId="6F9A00C1" w:rsidR="00461832" w:rsidRPr="00093C95" w:rsidRDefault="00461832" w:rsidP="112426DF"/>
    <w:p w14:paraId="021BCDC0" w14:textId="07AB03D7" w:rsidR="00DB3490" w:rsidRPr="00093C95" w:rsidRDefault="00DB3490" w:rsidP="112426DF">
      <w:pPr>
        <w:rPr>
          <w:b/>
          <w:bCs/>
        </w:rPr>
      </w:pPr>
      <w:r w:rsidRPr="00093C95">
        <w:rPr>
          <w:b/>
          <w:bCs/>
        </w:rPr>
        <w:t>Medication Standing Order</w:t>
      </w:r>
    </w:p>
    <w:p w14:paraId="4DA0C33A" w14:textId="60B30901" w:rsidR="00461832" w:rsidRPr="00093C95" w:rsidRDefault="00F9484B" w:rsidP="005D274D">
      <w:pPr>
        <w:numPr>
          <w:ilvl w:val="0"/>
          <w:numId w:val="126"/>
        </w:numPr>
        <w:ind w:left="426" w:hanging="426"/>
        <w:jc w:val="both"/>
      </w:pPr>
      <w:r>
        <w:t>P</w:t>
      </w:r>
      <w:r w:rsidR="2FE01D73" w:rsidRPr="00093C95">
        <w:t>aracetamol</w:t>
      </w:r>
    </w:p>
    <w:p w14:paraId="1A0A1ACF" w14:textId="10B326A2" w:rsidR="00DB3490" w:rsidRPr="00093C95" w:rsidRDefault="00DB3490" w:rsidP="112426DF">
      <w:pPr>
        <w:jc w:val="both"/>
      </w:pPr>
    </w:p>
    <w:p w14:paraId="43DDC781" w14:textId="0D05FEA2" w:rsidR="00DB3490" w:rsidRPr="00093C95" w:rsidRDefault="00DB3490" w:rsidP="112426DF">
      <w:pPr>
        <w:jc w:val="both"/>
        <w:rPr>
          <w:b/>
          <w:bCs/>
        </w:rPr>
      </w:pPr>
      <w:r w:rsidRPr="00093C95">
        <w:rPr>
          <w:b/>
          <w:bCs/>
        </w:rPr>
        <w:t>References</w:t>
      </w:r>
    </w:p>
    <w:p w14:paraId="3069F2E8" w14:textId="77777777" w:rsidR="00461832" w:rsidRPr="00093C95" w:rsidRDefault="00461832" w:rsidP="00184BB4">
      <w:pPr>
        <w:pStyle w:val="ListParagraph"/>
        <w:numPr>
          <w:ilvl w:val="0"/>
          <w:numId w:val="251"/>
        </w:numPr>
        <w:ind w:left="426" w:hanging="426"/>
      </w:pPr>
      <w:r w:rsidRPr="00093C95">
        <w:rPr>
          <w:i/>
          <w:iCs/>
        </w:rPr>
        <w:t>Better Health Channel</w:t>
      </w:r>
      <w:r w:rsidRPr="00093C95">
        <w:t xml:space="preserve">. (2019). Pregnancy-signs and symptoms: Retrieved from: </w:t>
      </w:r>
      <w:hyperlink r:id="rId99">
        <w:r w:rsidRPr="00093C95">
          <w:t>https://www.betterhealth.vic.gov.au/health/healthyliving/pregnancy-signs-and-symptoms?viewAsPdf=true</w:t>
        </w:r>
      </w:hyperlink>
    </w:p>
    <w:p w14:paraId="611254A9" w14:textId="77777777" w:rsidR="000C6306" w:rsidRPr="00A70D90" w:rsidRDefault="00D92850" w:rsidP="112426DF">
      <w:pPr>
        <w:jc w:val="right"/>
        <w:rPr>
          <w:rStyle w:val="Hyperlink"/>
          <w:rFonts w:eastAsiaTheme="majorEastAsia" w:cs="Arial"/>
          <w:i/>
          <w:iCs/>
        </w:rPr>
      </w:pPr>
      <w:hyperlink w:anchor="Contents">
        <w:r w:rsidR="000C6306" w:rsidRPr="112426DF">
          <w:rPr>
            <w:rStyle w:val="Hyperlink"/>
            <w:rFonts w:eastAsiaTheme="majorEastAsia" w:cs="Arial"/>
            <w:i/>
            <w:iCs/>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C6306" w:rsidRPr="00CD1C0E" w14:paraId="105A41D5" w14:textId="77777777" w:rsidTr="0059769B">
        <w:trPr>
          <w:cantSplit/>
          <w:trHeight w:val="285"/>
        </w:trPr>
        <w:tc>
          <w:tcPr>
            <w:tcW w:w="9158" w:type="dxa"/>
            <w:shd w:val="clear" w:color="auto" w:fill="D9D9D9" w:themeFill="background1" w:themeFillShade="D9"/>
          </w:tcPr>
          <w:p w14:paraId="1746C0AC" w14:textId="1C348BE8" w:rsidR="000C6306" w:rsidRPr="000E2912" w:rsidRDefault="000C6306" w:rsidP="0059769B">
            <w:pPr>
              <w:pStyle w:val="Heading1"/>
            </w:pPr>
            <w:bookmarkStart w:id="61" w:name="_Toc132122023"/>
            <w:r>
              <w:t>Primary Dysmenorrhoea</w:t>
            </w:r>
            <w:bookmarkEnd w:id="61"/>
          </w:p>
        </w:tc>
      </w:tr>
    </w:tbl>
    <w:p w14:paraId="719C3675" w14:textId="77777777" w:rsidR="000C6306" w:rsidRDefault="000C6306" w:rsidP="000C6306"/>
    <w:p w14:paraId="10E21B8C" w14:textId="77777777" w:rsidR="000C6306" w:rsidRPr="009A43AE" w:rsidRDefault="000C6306" w:rsidP="000C6306">
      <w:pPr>
        <w:pStyle w:val="Heading2"/>
      </w:pPr>
      <w:r w:rsidRPr="000E2912">
        <w:t>Condition for Treatment</w:t>
      </w:r>
      <w:r w:rsidRPr="00AC5499">
        <w:t xml:space="preserve"> </w:t>
      </w:r>
    </w:p>
    <w:p w14:paraId="3558BB47" w14:textId="28927B1C" w:rsidR="00461832" w:rsidRPr="000C6306" w:rsidRDefault="6669D81B" w:rsidP="000C6306">
      <w:r w:rsidRPr="42723267">
        <w:rPr>
          <w:lang w:val="en-US"/>
        </w:rPr>
        <w:t xml:space="preserve">Dysmenorrhea </w:t>
      </w:r>
      <w:r w:rsidR="660FCB6B" w:rsidRPr="42723267">
        <w:rPr>
          <w:lang w:val="en-US"/>
        </w:rPr>
        <w:t>is painful</w:t>
      </w:r>
      <w:r w:rsidRPr="42723267">
        <w:rPr>
          <w:lang w:val="en-US"/>
        </w:rPr>
        <w:t xml:space="preserve"> cramping, usually in the lower abdomen, occurring shortly before and/or during menstruation. It is caused by a natural chemical called prostaglandin that </w:t>
      </w:r>
      <w:r w:rsidR="16CD7FE8" w:rsidRPr="42723267">
        <w:rPr>
          <w:lang w:val="en-US"/>
        </w:rPr>
        <w:t>is</w:t>
      </w:r>
      <w:r w:rsidRPr="42723267">
        <w:rPr>
          <w:lang w:val="en-US"/>
        </w:rPr>
        <w:t xml:space="preserve"> made in the lining of the uterus. </w:t>
      </w:r>
      <w:r>
        <w:t>For treatment and advice in the W</w:t>
      </w:r>
      <w:r w:rsidR="0E88DD78">
        <w:t>HS</w:t>
      </w:r>
      <w:r>
        <w:t xml:space="preserve">, dysmenorrhoea should be isolated to the primary cause, eliminating other possible aetiology such as endometriosis, </w:t>
      </w:r>
      <w:r w:rsidR="004B6C11">
        <w:t>P</w:t>
      </w:r>
      <w:r>
        <w:t xml:space="preserve">elvic </w:t>
      </w:r>
      <w:r w:rsidR="004B6C11">
        <w:t>I</w:t>
      </w:r>
      <w:r>
        <w:t xml:space="preserve">nflammatory </w:t>
      </w:r>
      <w:r w:rsidR="004B6C11">
        <w:t>D</w:t>
      </w:r>
      <w:r>
        <w:t xml:space="preserve">isease (PID), pregnancy related pain or </w:t>
      </w:r>
      <w:r w:rsidR="00B03BFC">
        <w:t>per vaginal</w:t>
      </w:r>
      <w:r w:rsidR="00604484">
        <w:t xml:space="preserve"> </w:t>
      </w:r>
      <w:r>
        <w:t xml:space="preserve">bleeding, or STIs. </w:t>
      </w:r>
      <w:r w:rsidRPr="42723267">
        <w:rPr>
          <w:lang w:val="en-US"/>
        </w:rPr>
        <w:t>Pregnancy and infection should be ruled out prior to management of primary dysmenorrhea</w:t>
      </w:r>
      <w:r w:rsidR="49D1A860" w:rsidRPr="42723267">
        <w:rPr>
          <w:lang w:val="en-US"/>
        </w:rPr>
        <w:t>.</w:t>
      </w:r>
    </w:p>
    <w:p w14:paraId="28157121" w14:textId="77777777" w:rsidR="00461832" w:rsidRPr="000F4367" w:rsidRDefault="00461832" w:rsidP="000C6597">
      <w:pPr>
        <w:pStyle w:val="NoSpacing"/>
        <w:rPr>
          <w:rFonts w:asciiTheme="minorHAnsi" w:hAnsiTheme="minorHAnsi" w:cstheme="minorHAnsi"/>
          <w:lang w:val="en-US"/>
        </w:rPr>
      </w:pPr>
    </w:p>
    <w:p w14:paraId="59A1CCC3" w14:textId="77777777" w:rsidR="00461832" w:rsidRPr="000C6306" w:rsidRDefault="00461832" w:rsidP="000C6597">
      <w:pPr>
        <w:rPr>
          <w:bCs/>
          <w:i/>
          <w:iCs/>
          <w:lang w:val="en-US"/>
        </w:rPr>
      </w:pPr>
      <w:r w:rsidRPr="000C6306">
        <w:rPr>
          <w:bCs/>
          <w:i/>
          <w:iCs/>
          <w:lang w:val="en-US"/>
        </w:rPr>
        <w:t xml:space="preserve">Symptoms may include: </w:t>
      </w:r>
    </w:p>
    <w:p w14:paraId="2F394383" w14:textId="21D61011" w:rsidR="00461832" w:rsidRPr="00475ED5" w:rsidRDefault="3E77D27A" w:rsidP="005D274D">
      <w:pPr>
        <w:pStyle w:val="ListParagraph"/>
        <w:numPr>
          <w:ilvl w:val="0"/>
          <w:numId w:val="131"/>
        </w:numPr>
        <w:ind w:left="425" w:hanging="425"/>
        <w:rPr>
          <w:b/>
          <w:bCs/>
          <w:sz w:val="28"/>
          <w:szCs w:val="28"/>
          <w:lang w:val="en-US"/>
        </w:rPr>
      </w:pPr>
      <w:r w:rsidRPr="42723267">
        <w:rPr>
          <w:lang w:val="en-US"/>
        </w:rPr>
        <w:t>Presence of recurrent crampy lower abdominal pain that occurs shortly before and/or during menses in the absence of other pelvic pathology</w:t>
      </w:r>
      <w:r w:rsidR="004B6C11">
        <w:rPr>
          <w:lang w:val="en-US"/>
        </w:rPr>
        <w:t>.</w:t>
      </w:r>
    </w:p>
    <w:p w14:paraId="42DFB6EE" w14:textId="77777777" w:rsidR="00461832" w:rsidRPr="000F4367" w:rsidRDefault="00461832" w:rsidP="000C6597">
      <w:pPr>
        <w:pStyle w:val="NoSpacing"/>
        <w:rPr>
          <w:rFonts w:asciiTheme="minorHAnsi" w:hAnsiTheme="minorHAnsi" w:cstheme="minorHAnsi"/>
          <w:lang w:val="en-US"/>
        </w:rPr>
      </w:pPr>
    </w:p>
    <w:p w14:paraId="1B79A719" w14:textId="77777777" w:rsidR="00461832" w:rsidRPr="000C6306" w:rsidRDefault="00461832" w:rsidP="000C6597">
      <w:pPr>
        <w:rPr>
          <w:bCs/>
          <w:i/>
          <w:iCs/>
          <w:szCs w:val="24"/>
        </w:rPr>
      </w:pPr>
      <w:r w:rsidRPr="000C6306">
        <w:rPr>
          <w:bCs/>
          <w:i/>
          <w:iCs/>
          <w:szCs w:val="24"/>
        </w:rPr>
        <w:t>Inclusion criteria</w:t>
      </w:r>
    </w:p>
    <w:p w14:paraId="250C2D5F" w14:textId="77777777" w:rsidR="00461832" w:rsidRDefault="2FE01D73" w:rsidP="005D274D">
      <w:pPr>
        <w:pStyle w:val="ListParagraph"/>
        <w:numPr>
          <w:ilvl w:val="0"/>
          <w:numId w:val="132"/>
        </w:numPr>
        <w:ind w:left="425" w:hanging="425"/>
        <w:contextualSpacing w:val="0"/>
      </w:pPr>
      <w:r>
        <w:t>Female clients with a presenting problem of low abdominal cramping immediately before or during menses with no history or symptoms of genitourinary infection, suspected underlying pathological condition or possible pregnancy.</w:t>
      </w:r>
    </w:p>
    <w:p w14:paraId="5EE88396" w14:textId="77777777" w:rsidR="000F4367" w:rsidRDefault="000F4367" w:rsidP="000C6597">
      <w:pPr>
        <w:rPr>
          <w:b/>
          <w:szCs w:val="24"/>
        </w:rPr>
      </w:pPr>
    </w:p>
    <w:p w14:paraId="5F354D55" w14:textId="0BBFFA0D" w:rsidR="00461832" w:rsidRPr="000C6306" w:rsidRDefault="00461832" w:rsidP="000C6597">
      <w:pPr>
        <w:rPr>
          <w:bCs/>
          <w:i/>
          <w:iCs/>
          <w:szCs w:val="24"/>
        </w:rPr>
      </w:pPr>
      <w:r w:rsidRPr="000C6306">
        <w:rPr>
          <w:bCs/>
          <w:i/>
          <w:iCs/>
          <w:szCs w:val="24"/>
        </w:rPr>
        <w:t>Redirect to GP/NP if:</w:t>
      </w:r>
    </w:p>
    <w:p w14:paraId="1AE49C15" w14:textId="60B7AB1D" w:rsidR="00461832" w:rsidRPr="0093394B" w:rsidRDefault="2FE01D73" w:rsidP="005D274D">
      <w:pPr>
        <w:pStyle w:val="ListParagraph"/>
        <w:numPr>
          <w:ilvl w:val="0"/>
          <w:numId w:val="133"/>
        </w:numPr>
        <w:ind w:left="425" w:hanging="425"/>
        <w:contextualSpacing w:val="0"/>
      </w:pPr>
      <w:r>
        <w:t xml:space="preserve">Client is wanting prevention such as hormonal </w:t>
      </w:r>
      <w:proofErr w:type="gramStart"/>
      <w:r>
        <w:t>contraception</w:t>
      </w:r>
      <w:proofErr w:type="gramEnd"/>
    </w:p>
    <w:p w14:paraId="4F44A22D" w14:textId="0A33D0CD" w:rsidR="00461832" w:rsidRPr="0093394B" w:rsidRDefault="2FE01D73" w:rsidP="005D274D">
      <w:pPr>
        <w:pStyle w:val="ListParagraph"/>
        <w:numPr>
          <w:ilvl w:val="0"/>
          <w:numId w:val="133"/>
        </w:numPr>
        <w:ind w:left="425" w:hanging="425"/>
        <w:contextualSpacing w:val="0"/>
      </w:pPr>
      <w:r>
        <w:t xml:space="preserve">Client has intermenstrual or post coital </w:t>
      </w:r>
      <w:proofErr w:type="gramStart"/>
      <w:r>
        <w:t>bleeding</w:t>
      </w:r>
      <w:proofErr w:type="gramEnd"/>
    </w:p>
    <w:p w14:paraId="170E7C4E" w14:textId="77E31DE4" w:rsidR="00461832" w:rsidRPr="00475ED5" w:rsidRDefault="3E77D27A" w:rsidP="005D274D">
      <w:pPr>
        <w:pStyle w:val="ListParagraph"/>
        <w:numPr>
          <w:ilvl w:val="0"/>
          <w:numId w:val="133"/>
        </w:numPr>
        <w:ind w:left="425" w:hanging="425"/>
        <w:rPr>
          <w:lang w:val="en-US"/>
        </w:rPr>
      </w:pPr>
      <w:r>
        <w:t xml:space="preserve">Clients with secondary dysmenorrhoea (same clinical features as primary </w:t>
      </w:r>
      <w:r w:rsidR="00EF169F">
        <w:t>dysmenorrhea but</w:t>
      </w:r>
      <w:r>
        <w:t xml:space="preserve"> may be associated with </w:t>
      </w:r>
      <w:r w:rsidRPr="42723267">
        <w:rPr>
          <w:lang w:val="en-US"/>
        </w:rPr>
        <w:t xml:space="preserve">underlying pelvic pathology such as endometriosis, uterine fibroids, endometrial polyps, or PID) </w:t>
      </w:r>
      <w:r w:rsidR="27E33675">
        <w:t>as</w:t>
      </w:r>
      <w:r>
        <w:t xml:space="preserve"> may require referral to a gynaecologist for further </w:t>
      </w:r>
      <w:proofErr w:type="gramStart"/>
      <w:r>
        <w:t>investigation</w:t>
      </w:r>
      <w:proofErr w:type="gramEnd"/>
    </w:p>
    <w:p w14:paraId="21C37BA7" w14:textId="2C332AA1" w:rsidR="00461832" w:rsidRDefault="3E77D27A" w:rsidP="005D274D">
      <w:pPr>
        <w:pStyle w:val="ListParagraph"/>
        <w:numPr>
          <w:ilvl w:val="0"/>
          <w:numId w:val="133"/>
        </w:numPr>
        <w:ind w:left="425" w:hanging="425"/>
        <w:contextualSpacing w:val="0"/>
      </w:pPr>
      <w:r>
        <w:t>Clients with complicated gynaecological histories or multiple comorbidities</w:t>
      </w:r>
      <w:r w:rsidR="004B6C11">
        <w:t>.</w:t>
      </w:r>
    </w:p>
    <w:p w14:paraId="636B7BCD" w14:textId="77777777" w:rsidR="00461832" w:rsidRPr="000F4367" w:rsidRDefault="00461832" w:rsidP="000C6597">
      <w:pPr>
        <w:pStyle w:val="NoSpacing"/>
        <w:rPr>
          <w:rFonts w:asciiTheme="minorHAnsi" w:hAnsiTheme="minorHAnsi" w:cstheme="minorHAnsi"/>
        </w:rPr>
      </w:pPr>
    </w:p>
    <w:p w14:paraId="2D7941EA" w14:textId="77777777" w:rsidR="00461832" w:rsidRPr="000C6306" w:rsidRDefault="00461832" w:rsidP="000C6597">
      <w:pPr>
        <w:pStyle w:val="ListParagraph"/>
        <w:ind w:left="0"/>
        <w:contextualSpacing w:val="0"/>
        <w:rPr>
          <w:bCs/>
          <w:i/>
          <w:iCs/>
          <w:szCs w:val="24"/>
        </w:rPr>
      </w:pPr>
      <w:r w:rsidRPr="000C6306">
        <w:rPr>
          <w:bCs/>
          <w:i/>
          <w:iCs/>
          <w:szCs w:val="24"/>
        </w:rPr>
        <w:t>Redirect to ED if:</w:t>
      </w:r>
    </w:p>
    <w:p w14:paraId="1FE26AB4" w14:textId="266A443A" w:rsidR="00461832" w:rsidRPr="0093394B" w:rsidRDefault="2FE01D73" w:rsidP="005D274D">
      <w:pPr>
        <w:pStyle w:val="ListParagraph"/>
        <w:numPr>
          <w:ilvl w:val="0"/>
          <w:numId w:val="134"/>
        </w:numPr>
        <w:ind w:left="425" w:hanging="425"/>
        <w:contextualSpacing w:val="0"/>
      </w:pPr>
      <w:r>
        <w:t>Suspected systemic infection</w:t>
      </w:r>
      <w:r w:rsidR="477A931E">
        <w:t>:</w:t>
      </w:r>
      <w:r>
        <w:t xml:space="preserve"> fever, tachycardia, </w:t>
      </w:r>
      <w:proofErr w:type="gramStart"/>
      <w:r>
        <w:t>hypotension</w:t>
      </w:r>
      <w:proofErr w:type="gramEnd"/>
    </w:p>
    <w:p w14:paraId="4C2433D0" w14:textId="77777777" w:rsidR="00461832" w:rsidRPr="0093394B" w:rsidRDefault="2FE01D73" w:rsidP="005D274D">
      <w:pPr>
        <w:pStyle w:val="ListParagraph"/>
        <w:numPr>
          <w:ilvl w:val="0"/>
          <w:numId w:val="134"/>
        </w:numPr>
        <w:ind w:left="425" w:hanging="425"/>
        <w:contextualSpacing w:val="0"/>
      </w:pPr>
      <w:r>
        <w:t>Severe abdominal pain</w:t>
      </w:r>
    </w:p>
    <w:p w14:paraId="10A08BF7" w14:textId="41F71CC8" w:rsidR="00461832" w:rsidRPr="00DF5FEA" w:rsidRDefault="2FE01D73" w:rsidP="005D274D">
      <w:pPr>
        <w:pStyle w:val="ListParagraph"/>
        <w:numPr>
          <w:ilvl w:val="0"/>
          <w:numId w:val="134"/>
        </w:numPr>
        <w:ind w:left="425" w:hanging="425"/>
        <w:contextualSpacing w:val="0"/>
      </w:pPr>
      <w:r>
        <w:t xml:space="preserve">Heavy PV loss and </w:t>
      </w:r>
      <w:proofErr w:type="spellStart"/>
      <w:r>
        <w:t>haemodynamically</w:t>
      </w:r>
      <w:proofErr w:type="spellEnd"/>
      <w:r>
        <w:t xml:space="preserve"> unstable</w:t>
      </w:r>
      <w:r w:rsidR="004B6C11">
        <w:t>.</w:t>
      </w:r>
    </w:p>
    <w:p w14:paraId="7A264351" w14:textId="45CD4937" w:rsidR="00461832" w:rsidRDefault="00461832" w:rsidP="000C6306">
      <w:pPr>
        <w:rPr>
          <w:rFonts w:cs="Arial"/>
          <w:iCs/>
          <w:szCs w:val="24"/>
        </w:rPr>
      </w:pPr>
    </w:p>
    <w:p w14:paraId="6F7EAD3A" w14:textId="764BE01A" w:rsidR="000C6306" w:rsidRPr="000C6306" w:rsidRDefault="000C6306" w:rsidP="000C6306">
      <w:pPr>
        <w:rPr>
          <w:rFonts w:cs="Arial"/>
          <w:b/>
          <w:bCs/>
          <w:iCs/>
          <w:szCs w:val="24"/>
        </w:rPr>
      </w:pPr>
      <w:r>
        <w:rPr>
          <w:rFonts w:cs="Arial"/>
          <w:b/>
          <w:bCs/>
          <w:iCs/>
          <w:szCs w:val="24"/>
        </w:rPr>
        <w:t>Differentials</w:t>
      </w:r>
    </w:p>
    <w:p w14:paraId="3CC3DCD8" w14:textId="77777777" w:rsidR="002B51BB" w:rsidRDefault="2FE01D73" w:rsidP="00184BB4">
      <w:pPr>
        <w:pStyle w:val="Header"/>
        <w:numPr>
          <w:ilvl w:val="0"/>
          <w:numId w:val="253"/>
        </w:numPr>
        <w:tabs>
          <w:tab w:val="clear" w:pos="644"/>
        </w:tabs>
        <w:ind w:left="426" w:hanging="426"/>
      </w:pPr>
      <w:r>
        <w:t xml:space="preserve">Recent history of, or currently being treated for, genitourinary </w:t>
      </w:r>
      <w:proofErr w:type="gramStart"/>
      <w:r>
        <w:t>infections</w:t>
      </w:r>
      <w:proofErr w:type="gramEnd"/>
    </w:p>
    <w:p w14:paraId="68BC2B59" w14:textId="77777777" w:rsidR="002B51BB" w:rsidRDefault="2FE01D73" w:rsidP="00184BB4">
      <w:pPr>
        <w:pStyle w:val="Header"/>
        <w:numPr>
          <w:ilvl w:val="0"/>
          <w:numId w:val="253"/>
        </w:numPr>
        <w:tabs>
          <w:tab w:val="clear" w:pos="644"/>
        </w:tabs>
        <w:ind w:left="426" w:hanging="426"/>
      </w:pPr>
      <w:r>
        <w:t>Ovarian pathology</w:t>
      </w:r>
    </w:p>
    <w:p w14:paraId="0353DFDB" w14:textId="77777777" w:rsidR="002B51BB" w:rsidRDefault="2FE01D73" w:rsidP="00184BB4">
      <w:pPr>
        <w:pStyle w:val="Header"/>
        <w:numPr>
          <w:ilvl w:val="0"/>
          <w:numId w:val="253"/>
        </w:numPr>
        <w:tabs>
          <w:tab w:val="clear" w:pos="644"/>
        </w:tabs>
        <w:ind w:left="426" w:hanging="426"/>
      </w:pPr>
      <w:r>
        <w:t>Gastrointestinal Pathology</w:t>
      </w:r>
    </w:p>
    <w:p w14:paraId="34F575B1" w14:textId="40180AA2" w:rsidR="00461832" w:rsidRPr="002B51BB" w:rsidRDefault="3E77D27A" w:rsidP="00184BB4">
      <w:pPr>
        <w:pStyle w:val="Header"/>
        <w:numPr>
          <w:ilvl w:val="0"/>
          <w:numId w:val="253"/>
        </w:numPr>
        <w:tabs>
          <w:tab w:val="clear" w:pos="644"/>
        </w:tabs>
        <w:ind w:left="426" w:hanging="426"/>
      </w:pPr>
      <w:r>
        <w:t>Ectopic Pregnancy</w:t>
      </w:r>
      <w:r w:rsidR="004B6C11">
        <w:t>.</w:t>
      </w:r>
    </w:p>
    <w:p w14:paraId="7BDAD56B" w14:textId="33E04B6E" w:rsidR="00461832" w:rsidRDefault="00461832" w:rsidP="000C6306">
      <w:pPr>
        <w:rPr>
          <w:rFonts w:cs="Arial"/>
          <w:iCs/>
          <w:szCs w:val="24"/>
        </w:rPr>
      </w:pPr>
    </w:p>
    <w:p w14:paraId="3EBA7F39" w14:textId="15F22918" w:rsidR="000C6306" w:rsidRPr="000C6306" w:rsidRDefault="000C6306" w:rsidP="000C6306">
      <w:pPr>
        <w:rPr>
          <w:rFonts w:cs="Arial"/>
          <w:b/>
          <w:bCs/>
          <w:iCs/>
          <w:szCs w:val="24"/>
        </w:rPr>
      </w:pPr>
      <w:r>
        <w:rPr>
          <w:rFonts w:cs="Arial"/>
          <w:b/>
          <w:bCs/>
          <w:iCs/>
          <w:szCs w:val="24"/>
        </w:rPr>
        <w:t>Management/Treatment</w:t>
      </w:r>
    </w:p>
    <w:p w14:paraId="7B18D65A" w14:textId="79D4CAD9" w:rsidR="00461832" w:rsidRPr="00795114" w:rsidRDefault="2FE01D73" w:rsidP="00184BB4">
      <w:pPr>
        <w:pStyle w:val="Header"/>
        <w:numPr>
          <w:ilvl w:val="0"/>
          <w:numId w:val="254"/>
        </w:numPr>
        <w:tabs>
          <w:tab w:val="clear" w:pos="644"/>
        </w:tabs>
        <w:ind w:left="426" w:hanging="426"/>
      </w:pPr>
      <w:r>
        <w:t xml:space="preserve">A non-steroidal anti-inflammatory drug (such as ibuprofen) or paracetamol will usually provide pain relief in primary </w:t>
      </w:r>
      <w:proofErr w:type="gramStart"/>
      <w:r>
        <w:t>dysmenorrhoea</w:t>
      </w:r>
      <w:proofErr w:type="gramEnd"/>
    </w:p>
    <w:p w14:paraId="02E42B2B" w14:textId="1B99E437" w:rsidR="00461832" w:rsidRDefault="2FE01D73" w:rsidP="00184BB4">
      <w:pPr>
        <w:pStyle w:val="Header"/>
        <w:numPr>
          <w:ilvl w:val="0"/>
          <w:numId w:val="254"/>
        </w:numPr>
        <w:tabs>
          <w:tab w:val="clear" w:pos="644"/>
        </w:tabs>
        <w:ind w:left="426" w:hanging="426"/>
      </w:pPr>
      <w:r>
        <w:t>Hormonal contraception is an alternative first-line treatment and has the additional advantage of providing contraception – refer client to GP/NP</w:t>
      </w:r>
    </w:p>
    <w:p w14:paraId="0658B677" w14:textId="77777777" w:rsidR="00461832" w:rsidRDefault="2FE01D73" w:rsidP="00184BB4">
      <w:pPr>
        <w:pStyle w:val="Header"/>
        <w:numPr>
          <w:ilvl w:val="0"/>
          <w:numId w:val="254"/>
        </w:numPr>
        <w:tabs>
          <w:tab w:val="clear" w:pos="644"/>
        </w:tabs>
        <w:ind w:left="426" w:hanging="426"/>
      </w:pPr>
      <w:r>
        <w:t xml:space="preserve">Tocolytic management (calcium antagonist) - Refer to </w:t>
      </w:r>
      <w:proofErr w:type="gramStart"/>
      <w:r>
        <w:t>GP</w:t>
      </w:r>
      <w:proofErr w:type="gramEnd"/>
    </w:p>
    <w:p w14:paraId="145C9C4C" w14:textId="77777777" w:rsidR="00461832" w:rsidRDefault="2FE01D73" w:rsidP="00184BB4">
      <w:pPr>
        <w:pStyle w:val="Header"/>
        <w:numPr>
          <w:ilvl w:val="0"/>
          <w:numId w:val="254"/>
        </w:numPr>
        <w:tabs>
          <w:tab w:val="clear" w:pos="644"/>
        </w:tabs>
        <w:ind w:left="426" w:hanging="426"/>
      </w:pPr>
      <w:r>
        <w:t xml:space="preserve">Transcutaneous electric nerve stimulation (TENS)- Refer to GP or </w:t>
      </w:r>
      <w:proofErr w:type="gramStart"/>
      <w:r>
        <w:t>physiotherapist</w:t>
      </w:r>
      <w:proofErr w:type="gramEnd"/>
    </w:p>
    <w:p w14:paraId="3FE4C865" w14:textId="755CCADB" w:rsidR="00461832" w:rsidRDefault="3E77D27A" w:rsidP="00184BB4">
      <w:pPr>
        <w:pStyle w:val="Header"/>
        <w:numPr>
          <w:ilvl w:val="0"/>
          <w:numId w:val="254"/>
        </w:numPr>
        <w:tabs>
          <w:tab w:val="clear" w:pos="644"/>
        </w:tabs>
        <w:ind w:left="426" w:hanging="426"/>
      </w:pPr>
      <w:r>
        <w:t>Local heat/warmth (</w:t>
      </w:r>
      <w:r w:rsidR="00A613CD">
        <w:t>e.g.,</w:t>
      </w:r>
      <w:r>
        <w:t xml:space="preserve"> heat pack)</w:t>
      </w:r>
      <w:r w:rsidR="004B6C11">
        <w:t>.</w:t>
      </w:r>
    </w:p>
    <w:p w14:paraId="1A83CD4E" w14:textId="4D67DC70" w:rsidR="000C6306" w:rsidRDefault="000C6306" w:rsidP="000C6306">
      <w:pPr>
        <w:pStyle w:val="Header"/>
        <w:rPr>
          <w:bCs/>
          <w:szCs w:val="24"/>
        </w:rPr>
      </w:pPr>
    </w:p>
    <w:p w14:paraId="248089E2" w14:textId="049D29CD" w:rsidR="000C6306" w:rsidRPr="000C6306" w:rsidRDefault="000C6306" w:rsidP="000C6306">
      <w:pPr>
        <w:pStyle w:val="Header"/>
        <w:rPr>
          <w:b/>
          <w:szCs w:val="24"/>
        </w:rPr>
      </w:pPr>
      <w:r>
        <w:rPr>
          <w:b/>
          <w:szCs w:val="24"/>
        </w:rPr>
        <w:t>Advice</w:t>
      </w:r>
    </w:p>
    <w:p w14:paraId="61636304" w14:textId="1B02FDC5" w:rsidR="00461832" w:rsidRPr="00795114" w:rsidRDefault="2FE01D73" w:rsidP="00184BB4">
      <w:pPr>
        <w:pStyle w:val="Header"/>
        <w:numPr>
          <w:ilvl w:val="0"/>
          <w:numId w:val="255"/>
        </w:numPr>
        <w:tabs>
          <w:tab w:val="clear" w:pos="644"/>
        </w:tabs>
        <w:ind w:left="426" w:hanging="426"/>
      </w:pPr>
      <w:r>
        <w:t>Clients with contraindications o</w:t>
      </w:r>
      <w:r w:rsidR="2D075311">
        <w:t>r</w:t>
      </w:r>
      <w:r>
        <w:t xml:space="preserve"> gastrointestinal complications secondary to the use of NSAIDs should be started on paracetamol and referred to a GP/NP for further pain management and PR non-steroidal anti-inflammatory </w:t>
      </w:r>
      <w:proofErr w:type="gramStart"/>
      <w:r>
        <w:t>options</w:t>
      </w:r>
      <w:proofErr w:type="gramEnd"/>
    </w:p>
    <w:p w14:paraId="3CDA7130" w14:textId="25C68E3D" w:rsidR="00461832" w:rsidRPr="00795114" w:rsidRDefault="2FE01D73" w:rsidP="00184BB4">
      <w:pPr>
        <w:pStyle w:val="Header"/>
        <w:numPr>
          <w:ilvl w:val="0"/>
          <w:numId w:val="255"/>
        </w:numPr>
        <w:tabs>
          <w:tab w:val="clear" w:pos="644"/>
        </w:tabs>
        <w:ind w:left="426" w:hanging="426"/>
      </w:pPr>
      <w:r>
        <w:t>Heat therapy (</w:t>
      </w:r>
      <w:r w:rsidR="00A613CD">
        <w:t>e.g.,</w:t>
      </w:r>
      <w:r>
        <w:t xml:space="preserve"> hot water bottle, heat bag) to the lower abdomen and/or back may help to reduce uterine muscle cramping/pain, gentle</w:t>
      </w:r>
      <w:r w:rsidRPr="30EE9E5C">
        <w:rPr>
          <w:rFonts w:ascii="Helvetica" w:hAnsi="Helvetica" w:cs="Helvetica"/>
        </w:rPr>
        <w:t xml:space="preserve"> </w:t>
      </w:r>
      <w:r w:rsidRPr="30EE9E5C">
        <w:rPr>
          <w:rFonts w:cs="Helvetica"/>
        </w:rPr>
        <w:t xml:space="preserve">exercise, and relaxation </w:t>
      </w:r>
      <w:proofErr w:type="gramStart"/>
      <w:r w:rsidRPr="30EE9E5C">
        <w:rPr>
          <w:rFonts w:cs="Helvetica"/>
        </w:rPr>
        <w:t>techniques</w:t>
      </w:r>
      <w:proofErr w:type="gramEnd"/>
    </w:p>
    <w:p w14:paraId="23350506" w14:textId="30A2EE2F" w:rsidR="00461832" w:rsidRPr="00795114" w:rsidRDefault="2FE01D73" w:rsidP="00184BB4">
      <w:pPr>
        <w:pStyle w:val="Header"/>
        <w:numPr>
          <w:ilvl w:val="0"/>
          <w:numId w:val="255"/>
        </w:numPr>
        <w:tabs>
          <w:tab w:val="clear" w:pos="644"/>
        </w:tabs>
        <w:ind w:left="426" w:hanging="426"/>
      </w:pPr>
      <w:r>
        <w:t xml:space="preserve">If period pain is a common condition, NSAID therapy should be initiated 1-2 days prior to </w:t>
      </w:r>
      <w:proofErr w:type="gramStart"/>
      <w:r>
        <w:t>menses</w:t>
      </w:r>
      <w:proofErr w:type="gramEnd"/>
    </w:p>
    <w:p w14:paraId="440E6EB4" w14:textId="75983D8A" w:rsidR="00461832" w:rsidRDefault="2FE01D73" w:rsidP="00184BB4">
      <w:pPr>
        <w:pStyle w:val="Header"/>
        <w:numPr>
          <w:ilvl w:val="0"/>
          <w:numId w:val="255"/>
        </w:numPr>
        <w:tabs>
          <w:tab w:val="clear" w:pos="644"/>
        </w:tabs>
        <w:ind w:left="426" w:hanging="426"/>
      </w:pPr>
      <w:r>
        <w:lastRenderedPageBreak/>
        <w:t xml:space="preserve">If period pain is a chronic condition (greater than 3 months), the client should be referred to their primary care provider for further investigation and </w:t>
      </w:r>
      <w:proofErr w:type="gramStart"/>
      <w:r>
        <w:t>management</w:t>
      </w:r>
      <w:proofErr w:type="gramEnd"/>
    </w:p>
    <w:p w14:paraId="78B9B9B7" w14:textId="03DF23E1" w:rsidR="00461832" w:rsidRPr="009B6387" w:rsidRDefault="3E77D27A" w:rsidP="00184BB4">
      <w:pPr>
        <w:pStyle w:val="Header"/>
        <w:numPr>
          <w:ilvl w:val="0"/>
          <w:numId w:val="255"/>
        </w:numPr>
        <w:tabs>
          <w:tab w:val="clear" w:pos="644"/>
        </w:tabs>
        <w:ind w:left="426" w:hanging="426"/>
      </w:pPr>
      <w:r>
        <w:t xml:space="preserve">Hydration and menses-specific diet considerations should be discussed, </w:t>
      </w:r>
      <w:r w:rsidR="00A613CD">
        <w:t>e.g.,</w:t>
      </w:r>
      <w:r>
        <w:t xml:space="preserve"> higher iron, magnesium, B1 and 6, Vitamin E and calcium intake</w:t>
      </w:r>
      <w:r w:rsidR="004B6C11">
        <w:t>.</w:t>
      </w:r>
    </w:p>
    <w:p w14:paraId="68597BE7" w14:textId="6C7DC75F" w:rsidR="00461832" w:rsidRDefault="00461832" w:rsidP="000C6306"/>
    <w:p w14:paraId="30568B9D" w14:textId="4DB491B0" w:rsidR="000C6306" w:rsidRPr="000C6306" w:rsidRDefault="000C6306" w:rsidP="000C6306">
      <w:pPr>
        <w:rPr>
          <w:b/>
          <w:bCs/>
        </w:rPr>
      </w:pPr>
      <w:r>
        <w:rPr>
          <w:b/>
          <w:bCs/>
        </w:rPr>
        <w:t>Medication Standing Orders</w:t>
      </w:r>
    </w:p>
    <w:p w14:paraId="4AD8CB32" w14:textId="4AC69550" w:rsidR="00461832" w:rsidRPr="00795114" w:rsidRDefault="004B6C11" w:rsidP="00184BB4">
      <w:pPr>
        <w:pStyle w:val="Header"/>
        <w:numPr>
          <w:ilvl w:val="0"/>
          <w:numId w:val="256"/>
        </w:numPr>
        <w:tabs>
          <w:tab w:val="clear" w:pos="644"/>
        </w:tabs>
        <w:ind w:left="426" w:hanging="426"/>
      </w:pPr>
      <w:r>
        <w:t>P</w:t>
      </w:r>
      <w:r w:rsidR="2FE01D73">
        <w:t>aracetamol</w:t>
      </w:r>
    </w:p>
    <w:p w14:paraId="79F81667" w14:textId="207D83BD" w:rsidR="00461832" w:rsidRPr="00DF5FEA" w:rsidRDefault="004B6C11" w:rsidP="00184BB4">
      <w:pPr>
        <w:pStyle w:val="Header"/>
        <w:numPr>
          <w:ilvl w:val="0"/>
          <w:numId w:val="256"/>
        </w:numPr>
        <w:tabs>
          <w:tab w:val="clear" w:pos="644"/>
        </w:tabs>
        <w:ind w:left="426" w:hanging="426"/>
      </w:pPr>
      <w:r>
        <w:t>I</w:t>
      </w:r>
      <w:r w:rsidR="2FE01D73">
        <w:t>buprofen</w:t>
      </w:r>
      <w:r>
        <w:t>.</w:t>
      </w:r>
    </w:p>
    <w:p w14:paraId="3D805412" w14:textId="02982A66" w:rsidR="00461832" w:rsidRDefault="00461832" w:rsidP="000C6306">
      <w:pPr>
        <w:pStyle w:val="ListParagraph"/>
        <w:ind w:left="0"/>
        <w:rPr>
          <w:szCs w:val="24"/>
        </w:rPr>
      </w:pPr>
    </w:p>
    <w:p w14:paraId="229F4EA4" w14:textId="16624C36" w:rsidR="000C6306" w:rsidRPr="000C6306" w:rsidRDefault="000C6306" w:rsidP="000C6306">
      <w:pPr>
        <w:pStyle w:val="ListParagraph"/>
        <w:ind w:left="0"/>
        <w:rPr>
          <w:b/>
          <w:bCs/>
          <w:szCs w:val="24"/>
        </w:rPr>
      </w:pPr>
      <w:r>
        <w:rPr>
          <w:b/>
          <w:bCs/>
          <w:szCs w:val="24"/>
        </w:rPr>
        <w:t>References</w:t>
      </w:r>
    </w:p>
    <w:p w14:paraId="2546967F" w14:textId="77777777" w:rsidR="00461832" w:rsidRPr="00FC3A2B" w:rsidRDefault="00461832" w:rsidP="00184BB4">
      <w:pPr>
        <w:pStyle w:val="NoSpacing"/>
        <w:numPr>
          <w:ilvl w:val="0"/>
          <w:numId w:val="252"/>
        </w:numPr>
        <w:ind w:left="426" w:hanging="426"/>
        <w:rPr>
          <w:rFonts w:asciiTheme="minorHAnsi" w:hAnsiTheme="minorHAnsi" w:cstheme="minorHAnsi"/>
          <w:lang w:eastAsia="en-US"/>
        </w:rPr>
      </w:pPr>
      <w:r w:rsidRPr="00FC3A2B">
        <w:rPr>
          <w:rFonts w:asciiTheme="minorHAnsi" w:hAnsiTheme="minorHAnsi" w:cstheme="minorHAnsi"/>
          <w:i/>
          <w:lang w:eastAsia="en-US"/>
        </w:rPr>
        <w:t>Australian Medicines Handbook</w:t>
      </w:r>
      <w:r w:rsidRPr="00FC3A2B">
        <w:rPr>
          <w:rFonts w:asciiTheme="minorHAnsi" w:hAnsiTheme="minorHAnsi" w:cstheme="minorHAnsi"/>
          <w:lang w:eastAsia="en-US"/>
        </w:rPr>
        <w:t xml:space="preserve">. (2019).  Retrieved from </w:t>
      </w:r>
      <w:proofErr w:type="gramStart"/>
      <w:r w:rsidRPr="00FC3A2B">
        <w:rPr>
          <w:rFonts w:asciiTheme="minorHAnsi" w:hAnsiTheme="minorHAnsi" w:cstheme="minorHAnsi"/>
          <w:lang w:eastAsia="en-US"/>
        </w:rPr>
        <w:t>https://amhonline.amh.net.au/</w:t>
      </w:r>
      <w:proofErr w:type="gramEnd"/>
    </w:p>
    <w:p w14:paraId="200845E7" w14:textId="77777777" w:rsidR="00461832" w:rsidRPr="00273483" w:rsidRDefault="00461832" w:rsidP="00184BB4">
      <w:pPr>
        <w:pStyle w:val="Header"/>
        <w:numPr>
          <w:ilvl w:val="0"/>
          <w:numId w:val="252"/>
        </w:numPr>
        <w:ind w:left="426" w:hanging="426"/>
      </w:pPr>
      <w:proofErr w:type="spellStart"/>
      <w:r w:rsidRPr="00273483">
        <w:t>Sermin</w:t>
      </w:r>
      <w:proofErr w:type="spellEnd"/>
      <w:r w:rsidRPr="00273483">
        <w:t xml:space="preserve"> Timur </w:t>
      </w:r>
      <w:proofErr w:type="spellStart"/>
      <w:r w:rsidRPr="00273483">
        <w:t>Taşhan</w:t>
      </w:r>
      <w:proofErr w:type="spellEnd"/>
      <w:r w:rsidRPr="00273483">
        <w:t xml:space="preserve">,  </w:t>
      </w:r>
      <w:proofErr w:type="spellStart"/>
      <w:r w:rsidRPr="00273483">
        <w:t>Yeşim</w:t>
      </w:r>
      <w:proofErr w:type="spellEnd"/>
      <w:r w:rsidRPr="00273483">
        <w:t xml:space="preserve"> Aksoy </w:t>
      </w:r>
      <w:proofErr w:type="spellStart"/>
      <w:r w:rsidRPr="00273483">
        <w:t>Derya</w:t>
      </w:r>
      <w:proofErr w:type="spellEnd"/>
      <w:r w:rsidRPr="00273483">
        <w:t xml:space="preserve">, &amp;  </w:t>
      </w:r>
      <w:proofErr w:type="spellStart"/>
      <w:r w:rsidRPr="00273483">
        <w:t>Gülçin</w:t>
      </w:r>
      <w:proofErr w:type="spellEnd"/>
      <w:r w:rsidRPr="00273483">
        <w:t xml:space="preserve"> </w:t>
      </w:r>
      <w:proofErr w:type="spellStart"/>
      <w:r w:rsidRPr="00273483">
        <w:t>Nacar</w:t>
      </w:r>
      <w:proofErr w:type="spellEnd"/>
      <w:r w:rsidRPr="00273483">
        <w:t xml:space="preserve">.  (2018). An analysis of dysmenorrhoea and depressive symptoms in university students: A case‐control study Retrieved from </w:t>
      </w:r>
      <w:hyperlink r:id="rId100" w:history="1">
        <w:r w:rsidRPr="00273483">
          <w:t>https://onlinelibrary.wiley.com/doi/10.1111/ijn.12678</w:t>
        </w:r>
      </w:hyperlink>
    </w:p>
    <w:p w14:paraId="786E787F" w14:textId="77777777" w:rsidR="00461832" w:rsidRPr="00273483" w:rsidRDefault="00461832" w:rsidP="00184BB4">
      <w:pPr>
        <w:pStyle w:val="ListParagraph"/>
        <w:numPr>
          <w:ilvl w:val="0"/>
          <w:numId w:val="252"/>
        </w:numPr>
        <w:ind w:left="426" w:right="240" w:hanging="426"/>
      </w:pPr>
      <w:r w:rsidRPr="00273483">
        <w:t>Treatment of primary dysmenorrhea in adult women</w:t>
      </w:r>
    </w:p>
    <w:p w14:paraId="41118836" w14:textId="77777777" w:rsidR="00461832" w:rsidRPr="00273483" w:rsidRDefault="00461832" w:rsidP="00184BB4">
      <w:pPr>
        <w:pStyle w:val="ListParagraph"/>
        <w:numPr>
          <w:ilvl w:val="0"/>
          <w:numId w:val="252"/>
        </w:numPr>
        <w:ind w:left="426" w:right="240" w:hanging="426"/>
      </w:pPr>
      <w:r w:rsidRPr="00273483">
        <w:t xml:space="preserve">Smith, R. &amp; </w:t>
      </w:r>
      <w:proofErr w:type="spellStart"/>
      <w:r w:rsidRPr="00273483">
        <w:t>Kaunitz</w:t>
      </w:r>
      <w:proofErr w:type="spellEnd"/>
      <w:r w:rsidRPr="00273483">
        <w:t xml:space="preserve">, A. (2007). Treatment of primary dysmenorrhea in adult women. UpToDate. Retrieved from </w:t>
      </w:r>
      <w:hyperlink r:id="rId101" w:history="1">
        <w:r w:rsidRPr="00273483">
          <w:t>https://www.uptodate.com/.../treatment-of-primary-dysmenorrhea-in-adult-women</w:t>
        </w:r>
      </w:hyperlink>
      <w:r w:rsidRPr="00273483">
        <w:t xml:space="preserve"> </w:t>
      </w:r>
    </w:p>
    <w:p w14:paraId="58A364FE" w14:textId="77777777" w:rsidR="00461832" w:rsidRPr="00273483" w:rsidRDefault="00461832" w:rsidP="00184BB4">
      <w:pPr>
        <w:pStyle w:val="ListParagraph"/>
        <w:numPr>
          <w:ilvl w:val="0"/>
          <w:numId w:val="252"/>
        </w:numPr>
        <w:shd w:val="clear" w:color="auto" w:fill="FFFFFF"/>
        <w:ind w:left="426" w:hanging="426"/>
      </w:pPr>
      <w:r w:rsidRPr="00273483">
        <w:t>Therapeutic Guidelines. (2019). Primary dysmenorrhea. Retrieved from https://tgldcdp.tg.org.au/viewTopic?topicfile=menstrual-disorders&amp;guidelineName=Sexual and Reproductive Health#toc_</w:t>
      </w:r>
      <w:proofErr w:type="gramStart"/>
      <w:r w:rsidRPr="00273483">
        <w:t>d1e588</w:t>
      </w:r>
      <w:proofErr w:type="gramEnd"/>
    </w:p>
    <w:p w14:paraId="0F665B43" w14:textId="77777777" w:rsidR="00461832" w:rsidRPr="00DF5FEA" w:rsidRDefault="00461832" w:rsidP="00184BB4">
      <w:pPr>
        <w:pStyle w:val="ListParagraph"/>
        <w:numPr>
          <w:ilvl w:val="0"/>
          <w:numId w:val="252"/>
        </w:numPr>
        <w:shd w:val="clear" w:color="auto" w:fill="FFFFFF"/>
        <w:ind w:left="426" w:hanging="426"/>
      </w:pPr>
      <w:r w:rsidRPr="00273483">
        <w:t xml:space="preserve">Wong, C., Farquhar, C., Roberts, H. &amp; Proctor, M. (2009). Oral contraceptive pill for primary dysmenorrhoea. Cochrane Database System Review, 7(4). </w:t>
      </w:r>
      <w:proofErr w:type="spellStart"/>
      <w:r w:rsidRPr="00273483">
        <w:t>doi</w:t>
      </w:r>
      <w:proofErr w:type="spellEnd"/>
      <w:r w:rsidRPr="00273483">
        <w:t>: 10.1002/14651858.CD002120.pub3</w:t>
      </w:r>
    </w:p>
    <w:p w14:paraId="6AD69A7D" w14:textId="51E0CB09" w:rsidR="000C06CF" w:rsidRPr="00A70D90" w:rsidRDefault="00D92850" w:rsidP="00257939">
      <w:pPr>
        <w:jc w:val="right"/>
        <w:rPr>
          <w:rStyle w:val="Hyperlink"/>
          <w:rFonts w:eastAsiaTheme="majorEastAsia" w:cs="Arial"/>
          <w:i/>
          <w:szCs w:val="24"/>
        </w:rPr>
      </w:pPr>
      <w:hyperlink w:anchor="Contents" w:history="1">
        <w:r w:rsidR="0059769B"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C06CF" w:rsidRPr="00CD1C0E" w14:paraId="60625707" w14:textId="77777777" w:rsidTr="00CA60CA">
        <w:trPr>
          <w:cantSplit/>
          <w:trHeight w:val="285"/>
        </w:trPr>
        <w:tc>
          <w:tcPr>
            <w:tcW w:w="9158" w:type="dxa"/>
            <w:shd w:val="clear" w:color="auto" w:fill="D9D9D9" w:themeFill="background1" w:themeFillShade="D9"/>
          </w:tcPr>
          <w:p w14:paraId="45F19808" w14:textId="1BE67540" w:rsidR="000C06CF" w:rsidRPr="000E2912" w:rsidRDefault="000C06CF" w:rsidP="00CA60CA">
            <w:pPr>
              <w:pStyle w:val="Heading1"/>
            </w:pPr>
            <w:bookmarkStart w:id="62" w:name="_Toc132122024"/>
            <w:r>
              <w:t>Rubella</w:t>
            </w:r>
            <w:bookmarkEnd w:id="62"/>
          </w:p>
        </w:tc>
      </w:tr>
    </w:tbl>
    <w:p w14:paraId="37B18581" w14:textId="77777777" w:rsidR="000C06CF" w:rsidRDefault="000C06CF" w:rsidP="000C06CF"/>
    <w:p w14:paraId="305B7729" w14:textId="77777777" w:rsidR="000C06CF" w:rsidRPr="009A43AE" w:rsidRDefault="000C06CF" w:rsidP="000C06CF">
      <w:pPr>
        <w:pStyle w:val="Heading2"/>
      </w:pPr>
      <w:r w:rsidRPr="000E2912">
        <w:t>Condition for Treatment</w:t>
      </w:r>
      <w:r w:rsidRPr="00AC5499">
        <w:t xml:space="preserve"> </w:t>
      </w:r>
    </w:p>
    <w:p w14:paraId="787D233D" w14:textId="7771F51B" w:rsidR="00E24CCC" w:rsidRDefault="00E24CCC" w:rsidP="000C06CF">
      <w:pPr>
        <w:pStyle w:val="NormalWeb"/>
        <w:spacing w:after="0"/>
        <w:rPr>
          <w:rFonts w:asciiTheme="minorHAnsi" w:eastAsiaTheme="minorEastAsia" w:hAnsiTheme="minorHAnsi" w:cstheme="minorBidi"/>
        </w:rPr>
      </w:pPr>
      <w:r w:rsidRPr="00FC3A2B">
        <w:rPr>
          <w:rFonts w:asciiTheme="minorHAnsi" w:eastAsiaTheme="minorEastAsia" w:hAnsiTheme="minorHAnsi" w:cstheme="minorBidi"/>
        </w:rPr>
        <w:t>Rubella is a viral disease characterised by rash, swollen glands</w:t>
      </w:r>
      <w:r w:rsidR="000C06CF">
        <w:rPr>
          <w:rFonts w:asciiTheme="minorHAnsi" w:eastAsiaTheme="minorEastAsia" w:hAnsiTheme="minorHAnsi" w:cstheme="minorBidi"/>
        </w:rPr>
        <w:t>,</w:t>
      </w:r>
      <w:r w:rsidRPr="00FC3A2B">
        <w:rPr>
          <w:rFonts w:asciiTheme="minorHAnsi" w:eastAsiaTheme="minorEastAsia" w:hAnsiTheme="minorHAnsi" w:cstheme="minorBidi"/>
        </w:rPr>
        <w:t xml:space="preserve"> and fever. Without epidemiological or laboratory evidence to support the diagnosis, rubella is clinically indistinguishable from other febrile viral rash illnesses. </w:t>
      </w:r>
    </w:p>
    <w:p w14:paraId="6BFFCD9A" w14:textId="77777777" w:rsidR="00613619" w:rsidRPr="00FC3A2B" w:rsidRDefault="00613619" w:rsidP="00613619">
      <w:pPr>
        <w:pStyle w:val="NormalWeb"/>
        <w:spacing w:after="0"/>
        <w:rPr>
          <w:rFonts w:asciiTheme="minorHAnsi" w:eastAsiaTheme="minorEastAsia" w:hAnsiTheme="minorHAnsi" w:cstheme="minorBidi"/>
        </w:rPr>
      </w:pPr>
    </w:p>
    <w:p w14:paraId="73BDE04E" w14:textId="073480F5" w:rsidR="00E24CCC" w:rsidRDefault="00E24CCC" w:rsidP="000C06CF">
      <w:r>
        <w:t xml:space="preserve">The disease is usually mild and of little significance unless the </w:t>
      </w:r>
      <w:r w:rsidR="70F126D9">
        <w:t xml:space="preserve">client </w:t>
      </w:r>
      <w:r>
        <w:t>is pregnant. Infection of a pregnant woman commonly results in miscarriage, stillbirth, or birth of an infant with major birth abnormalities (congenital rubella syndrome).</w:t>
      </w:r>
    </w:p>
    <w:p w14:paraId="6BC6D795" w14:textId="77777777" w:rsidR="00613619" w:rsidRPr="00D0785C" w:rsidRDefault="00613619" w:rsidP="00613619">
      <w:pPr>
        <w:rPr>
          <w:szCs w:val="24"/>
        </w:rPr>
      </w:pPr>
    </w:p>
    <w:p w14:paraId="565307FF" w14:textId="46494F30" w:rsidR="00E24CCC" w:rsidRDefault="00E24CCC" w:rsidP="000C06CF">
      <w:pPr>
        <w:pStyle w:val="headinganchor"/>
        <w:spacing w:before="0" w:beforeAutospacing="0" w:after="0" w:afterAutospacing="0"/>
        <w:rPr>
          <w:rFonts w:asciiTheme="minorHAnsi" w:eastAsiaTheme="minorEastAsia" w:hAnsiTheme="minorHAnsi" w:cstheme="minorBidi"/>
        </w:rPr>
      </w:pPr>
      <w:r w:rsidRPr="00FC3A2B">
        <w:rPr>
          <w:rFonts w:asciiTheme="minorHAnsi" w:eastAsiaTheme="minorEastAsia" w:hAnsiTheme="minorHAnsi" w:cstheme="minorBidi"/>
        </w:rPr>
        <w:t xml:space="preserve">The incubation period of rubella is usually 14 to 18 days (range 12 to 23 days). Rubella is acquired via inhalation of infectious large particle aerosols and contact with respiratory secretions and thus is augmented by close and prolonged contact with infected people. Viraemia occurs five to seven days after inoculation, allowing the virus to spread throughout the body. </w:t>
      </w:r>
    </w:p>
    <w:p w14:paraId="056FB92F" w14:textId="77777777" w:rsidR="00613619" w:rsidRPr="00FC3A2B" w:rsidRDefault="00613619" w:rsidP="000C06CF">
      <w:pPr>
        <w:pStyle w:val="headinganchor"/>
        <w:spacing w:before="0" w:beforeAutospacing="0" w:after="0" w:afterAutospacing="0"/>
        <w:rPr>
          <w:rFonts w:asciiTheme="minorHAnsi" w:eastAsiaTheme="minorEastAsia" w:hAnsiTheme="minorHAnsi" w:cstheme="minorBidi"/>
        </w:rPr>
      </w:pPr>
    </w:p>
    <w:p w14:paraId="4A669E9F" w14:textId="0C5E88EF" w:rsidR="00E24CCC" w:rsidRDefault="00E24CCC" w:rsidP="000C06CF">
      <w:pPr>
        <w:pStyle w:val="NormalWeb"/>
        <w:spacing w:after="0"/>
        <w:rPr>
          <w:rFonts w:asciiTheme="minorHAnsi" w:eastAsiaTheme="minorEastAsia" w:hAnsiTheme="minorHAnsi" w:cstheme="minorBidi"/>
        </w:rPr>
      </w:pPr>
      <w:r w:rsidRPr="00FC3A2B">
        <w:rPr>
          <w:rFonts w:asciiTheme="minorHAnsi" w:eastAsiaTheme="minorEastAsia" w:hAnsiTheme="minorHAnsi" w:cstheme="minorBidi"/>
        </w:rPr>
        <w:t xml:space="preserve">Infected people may shed virus and are potentially contagious for one to two weeks before the infection becomes clinically apparent, until at least 4 days after onset of the rash. In </w:t>
      </w:r>
      <w:r w:rsidRPr="00FC3A2B">
        <w:rPr>
          <w:rFonts w:asciiTheme="minorHAnsi" w:eastAsiaTheme="minorEastAsia" w:hAnsiTheme="minorHAnsi" w:cstheme="minorBidi"/>
        </w:rPr>
        <w:lastRenderedPageBreak/>
        <w:t>many cases, rubella infection is asymptomatic, and the shedding and infectiousness of the infected individual is never recogni</w:t>
      </w:r>
      <w:r w:rsidR="000C06CF">
        <w:rPr>
          <w:rFonts w:asciiTheme="minorHAnsi" w:eastAsiaTheme="minorEastAsia" w:hAnsiTheme="minorHAnsi" w:cstheme="minorBidi"/>
        </w:rPr>
        <w:t>s</w:t>
      </w:r>
      <w:r w:rsidRPr="00FC3A2B">
        <w:rPr>
          <w:rFonts w:asciiTheme="minorHAnsi" w:eastAsiaTheme="minorEastAsia" w:hAnsiTheme="minorHAnsi" w:cstheme="minorBidi"/>
        </w:rPr>
        <w:t xml:space="preserve">ed. </w:t>
      </w:r>
    </w:p>
    <w:p w14:paraId="29503D0E" w14:textId="77777777" w:rsidR="00613619" w:rsidRPr="00FC3A2B" w:rsidRDefault="00613619" w:rsidP="00613619">
      <w:pPr>
        <w:pStyle w:val="NormalWeb"/>
        <w:spacing w:after="0"/>
        <w:rPr>
          <w:rFonts w:asciiTheme="minorHAnsi" w:eastAsiaTheme="minorEastAsia" w:hAnsiTheme="minorHAnsi" w:cstheme="minorBidi"/>
        </w:rPr>
      </w:pPr>
    </w:p>
    <w:p w14:paraId="5DE0238F" w14:textId="01B6CABC" w:rsidR="00E24CCC" w:rsidRPr="007F2390" w:rsidRDefault="00E24CCC" w:rsidP="001955FA">
      <w:pPr>
        <w:outlineLvl w:val="0"/>
        <w:rPr>
          <w:szCs w:val="24"/>
        </w:rPr>
      </w:pPr>
      <w:r w:rsidRPr="00FC3A2B">
        <w:rPr>
          <w:rFonts w:asciiTheme="minorHAnsi" w:eastAsiaTheme="minorEastAsia" w:hAnsiTheme="minorHAnsi" w:cstheme="minorBidi"/>
          <w:szCs w:val="24"/>
        </w:rPr>
        <w:t>Rubella was eliminated as a public health problem in Australia in 2018. However, outbreaks related to imported cases may still occur.</w:t>
      </w:r>
    </w:p>
    <w:p w14:paraId="7AC11111" w14:textId="77777777" w:rsidR="00E24CCC" w:rsidRDefault="00E24CCC" w:rsidP="00613619">
      <w:pPr>
        <w:rPr>
          <w:rFonts w:cs="Arial"/>
          <w:szCs w:val="24"/>
        </w:rPr>
      </w:pPr>
    </w:p>
    <w:p w14:paraId="5BB8BD7F" w14:textId="77777777" w:rsidR="00E24CCC" w:rsidRPr="001955FA" w:rsidRDefault="00E24CCC" w:rsidP="000C6597">
      <w:pPr>
        <w:rPr>
          <w:rFonts w:cs="Arial"/>
          <w:bCs/>
          <w:i/>
          <w:iCs/>
          <w:szCs w:val="24"/>
        </w:rPr>
      </w:pPr>
      <w:r w:rsidRPr="001955FA">
        <w:rPr>
          <w:rFonts w:cs="Arial"/>
          <w:bCs/>
          <w:i/>
          <w:iCs/>
          <w:szCs w:val="24"/>
        </w:rPr>
        <w:t>Clinical evidence:</w:t>
      </w:r>
    </w:p>
    <w:p w14:paraId="594AA8F2" w14:textId="77777777" w:rsidR="00E24CCC" w:rsidRPr="001955FA" w:rsidRDefault="00E24CCC" w:rsidP="001955FA">
      <w:pPr>
        <w:rPr>
          <w:rFonts w:asciiTheme="minorHAnsi" w:hAnsiTheme="minorHAnsi" w:cstheme="minorHAnsi"/>
          <w:szCs w:val="24"/>
        </w:rPr>
      </w:pPr>
      <w:r w:rsidRPr="001955FA">
        <w:rPr>
          <w:rFonts w:asciiTheme="minorHAnsi" w:hAnsiTheme="minorHAnsi" w:cstheme="minorHAnsi"/>
          <w:szCs w:val="24"/>
        </w:rPr>
        <w:t>A generalised maculopapular rash AND fever AND arthralgia/arthritis OR lymphadenopathy OR conjunctivitis.</w:t>
      </w:r>
    </w:p>
    <w:p w14:paraId="204036C4" w14:textId="77777777" w:rsidR="00E24CCC" w:rsidRPr="001955FA" w:rsidRDefault="00E24CCC" w:rsidP="001955FA">
      <w:pPr>
        <w:rPr>
          <w:rFonts w:asciiTheme="minorHAnsi" w:hAnsiTheme="minorHAnsi" w:cstheme="minorHAnsi"/>
          <w:szCs w:val="24"/>
        </w:rPr>
      </w:pPr>
    </w:p>
    <w:p w14:paraId="5A81B16D" w14:textId="77777777" w:rsidR="00E24CCC" w:rsidRPr="001955FA" w:rsidRDefault="00E24CCC" w:rsidP="001955FA">
      <w:pPr>
        <w:rPr>
          <w:rFonts w:asciiTheme="minorHAnsi" w:hAnsiTheme="minorHAnsi" w:cstheme="minorHAnsi"/>
          <w:bCs/>
          <w:i/>
          <w:iCs/>
          <w:szCs w:val="24"/>
        </w:rPr>
      </w:pPr>
      <w:r w:rsidRPr="001955FA">
        <w:rPr>
          <w:rFonts w:asciiTheme="minorHAnsi" w:hAnsiTheme="minorHAnsi" w:cstheme="minorHAnsi"/>
          <w:bCs/>
          <w:i/>
          <w:iCs/>
          <w:szCs w:val="24"/>
        </w:rPr>
        <w:t>Epidemiological evidence:</w:t>
      </w:r>
    </w:p>
    <w:p w14:paraId="3C809397" w14:textId="343ACC9C" w:rsidR="00E24CCC" w:rsidRPr="001955FA" w:rsidRDefault="00E24CCC" w:rsidP="112426DF">
      <w:pPr>
        <w:pStyle w:val="NormalWeb"/>
        <w:spacing w:after="0"/>
        <w:rPr>
          <w:rFonts w:asciiTheme="minorHAnsi" w:eastAsiaTheme="minorEastAsia" w:hAnsiTheme="minorHAnsi" w:cstheme="minorBidi"/>
        </w:rPr>
      </w:pPr>
      <w:r w:rsidRPr="112426DF">
        <w:rPr>
          <w:rFonts w:asciiTheme="minorHAnsi" w:eastAsiaTheme="minorEastAsia" w:hAnsiTheme="minorHAnsi" w:cstheme="minorBidi"/>
        </w:rPr>
        <w:t>An epidemiological link is established when there is</w:t>
      </w:r>
      <w:r w:rsidR="75424670" w:rsidRPr="112426DF">
        <w:rPr>
          <w:rFonts w:asciiTheme="minorHAnsi" w:eastAsiaTheme="minorEastAsia" w:hAnsiTheme="minorHAnsi" w:cstheme="minorBidi"/>
        </w:rPr>
        <w:t xml:space="preserve"> </w:t>
      </w:r>
      <w:r w:rsidRPr="112426DF">
        <w:rPr>
          <w:rFonts w:asciiTheme="minorHAnsi" w:eastAsiaTheme="minorEastAsia" w:hAnsiTheme="minorHAnsi" w:cstheme="minorBidi"/>
        </w:rPr>
        <w:t>contact between two people involving a plausible mode of transmission at a time when</w:t>
      </w:r>
      <w:r w:rsidR="09A6D932" w:rsidRPr="112426DF">
        <w:rPr>
          <w:rFonts w:asciiTheme="minorHAnsi" w:eastAsiaTheme="minorEastAsia" w:hAnsiTheme="minorHAnsi" w:cstheme="minorBidi"/>
        </w:rPr>
        <w:t>,</w:t>
      </w:r>
      <w:r w:rsidRPr="112426DF">
        <w:rPr>
          <w:rFonts w:asciiTheme="minorHAnsi" w:eastAsiaTheme="minorEastAsia" w:hAnsiTheme="minorHAnsi" w:cstheme="minorBidi"/>
        </w:rPr>
        <w:t xml:space="preserve"> one of them is likely to be infectious (about one week before to at least four days after appearance of rash) and the other has an illness which starts within 14 and 23 days after this contact</w:t>
      </w:r>
      <w:r w:rsidR="64021CF5" w:rsidRPr="112426DF">
        <w:rPr>
          <w:rFonts w:asciiTheme="minorHAnsi" w:eastAsiaTheme="minorEastAsia" w:hAnsiTheme="minorHAnsi" w:cstheme="minorBidi"/>
        </w:rPr>
        <w:t>,</w:t>
      </w:r>
      <w:r w:rsidRPr="112426DF">
        <w:rPr>
          <w:rFonts w:asciiTheme="minorHAnsi" w:eastAsiaTheme="minorEastAsia" w:hAnsiTheme="minorHAnsi" w:cstheme="minorBidi"/>
        </w:rPr>
        <w:t xml:space="preserve"> and at least one case in the chain of epidemiologically linked cases (which may involve many cases) is laboratory conﬁrmed.</w:t>
      </w:r>
    </w:p>
    <w:p w14:paraId="2BAADE66" w14:textId="77777777" w:rsidR="00E24CCC" w:rsidRPr="001955FA" w:rsidRDefault="00E24CCC" w:rsidP="001955FA">
      <w:pPr>
        <w:pStyle w:val="NoSpacing"/>
        <w:rPr>
          <w:rFonts w:asciiTheme="minorHAnsi" w:hAnsiTheme="minorHAnsi" w:cstheme="minorHAnsi"/>
        </w:rPr>
      </w:pPr>
    </w:p>
    <w:p w14:paraId="5522C106" w14:textId="77777777" w:rsidR="00E24CCC" w:rsidRPr="001955FA" w:rsidRDefault="00E24CCC" w:rsidP="000C6597">
      <w:pPr>
        <w:rPr>
          <w:bCs/>
          <w:i/>
          <w:iCs/>
          <w:szCs w:val="24"/>
        </w:rPr>
      </w:pPr>
      <w:r w:rsidRPr="001955FA">
        <w:rPr>
          <w:bCs/>
          <w:i/>
          <w:iCs/>
          <w:szCs w:val="24"/>
        </w:rPr>
        <w:t xml:space="preserve">Symptoms can include: </w:t>
      </w:r>
    </w:p>
    <w:p w14:paraId="3153F872" w14:textId="77777777" w:rsidR="00E24CCC" w:rsidRDefault="1E4CB627" w:rsidP="005D274D">
      <w:pPr>
        <w:pStyle w:val="ListParagraph"/>
        <w:numPr>
          <w:ilvl w:val="0"/>
          <w:numId w:val="192"/>
        </w:numPr>
        <w:ind w:left="426" w:hanging="426"/>
      </w:pPr>
      <w:r>
        <w:t>Maculopapular rash</w:t>
      </w:r>
    </w:p>
    <w:p w14:paraId="7D6EEB27" w14:textId="77777777" w:rsidR="00E24CCC" w:rsidRDefault="1E4CB627" w:rsidP="005D274D">
      <w:pPr>
        <w:pStyle w:val="ListParagraph"/>
        <w:numPr>
          <w:ilvl w:val="0"/>
          <w:numId w:val="192"/>
        </w:numPr>
        <w:ind w:left="426" w:hanging="426"/>
      </w:pPr>
      <w:r>
        <w:t>Fever (approx. 50% of infections)</w:t>
      </w:r>
    </w:p>
    <w:p w14:paraId="23402AC9" w14:textId="77777777" w:rsidR="00E24CCC" w:rsidRDefault="1E4CB627" w:rsidP="005D274D">
      <w:pPr>
        <w:pStyle w:val="ListParagraph"/>
        <w:numPr>
          <w:ilvl w:val="0"/>
          <w:numId w:val="192"/>
        </w:numPr>
        <w:ind w:left="426" w:hanging="426"/>
      </w:pPr>
      <w:r>
        <w:t>Arthralgias (joint pain)</w:t>
      </w:r>
    </w:p>
    <w:p w14:paraId="6FB61EFC" w14:textId="77777777" w:rsidR="00E24CCC" w:rsidRDefault="1E4CB627" w:rsidP="005D274D">
      <w:pPr>
        <w:pStyle w:val="ListParagraph"/>
        <w:numPr>
          <w:ilvl w:val="0"/>
          <w:numId w:val="192"/>
        </w:numPr>
        <w:ind w:left="426" w:hanging="426"/>
      </w:pPr>
      <w:r>
        <w:t xml:space="preserve">Mild lymphadenopathy involving the post-auricular, posterior cervical, and occipital lymph node </w:t>
      </w:r>
      <w:proofErr w:type="gramStart"/>
      <w:r>
        <w:t>groups</w:t>
      </w:r>
      <w:proofErr w:type="gramEnd"/>
    </w:p>
    <w:p w14:paraId="38CF8BB4" w14:textId="77777777" w:rsidR="00E24CCC" w:rsidRDefault="1E4CB627" w:rsidP="005D274D">
      <w:pPr>
        <w:pStyle w:val="ListParagraph"/>
        <w:numPr>
          <w:ilvl w:val="0"/>
          <w:numId w:val="192"/>
        </w:numPr>
        <w:ind w:left="426" w:hanging="426"/>
      </w:pPr>
      <w:r>
        <w:t xml:space="preserve">Malaise </w:t>
      </w:r>
    </w:p>
    <w:p w14:paraId="0D2F506F" w14:textId="3244DBBD" w:rsidR="00E24CCC" w:rsidRPr="00C81567" w:rsidRDefault="1E4CB627" w:rsidP="005D274D">
      <w:pPr>
        <w:pStyle w:val="ListParagraph"/>
        <w:numPr>
          <w:ilvl w:val="0"/>
          <w:numId w:val="186"/>
        </w:numPr>
        <w:ind w:left="426" w:hanging="426"/>
      </w:pPr>
      <w:r>
        <w:t>Coryza</w:t>
      </w:r>
      <w:r w:rsidR="1899DD80">
        <w:t>/rhinitis</w:t>
      </w:r>
      <w:r>
        <w:t xml:space="preserve"> (inflammation of the mucous membrane of the nose)</w:t>
      </w:r>
    </w:p>
    <w:p w14:paraId="6B2D7635" w14:textId="77777777" w:rsidR="00E24CCC" w:rsidRDefault="1E4CB627" w:rsidP="005D274D">
      <w:pPr>
        <w:pStyle w:val="ListParagraph"/>
        <w:numPr>
          <w:ilvl w:val="0"/>
          <w:numId w:val="192"/>
        </w:numPr>
        <w:ind w:left="426" w:hanging="426"/>
      </w:pPr>
      <w:r>
        <w:t>Pharyngitis</w:t>
      </w:r>
    </w:p>
    <w:p w14:paraId="4A1CBED2" w14:textId="5A2E631B" w:rsidR="00E24CCC" w:rsidRDefault="1E4CB627" w:rsidP="005D274D">
      <w:pPr>
        <w:pStyle w:val="ListParagraph"/>
        <w:numPr>
          <w:ilvl w:val="0"/>
          <w:numId w:val="192"/>
        </w:numPr>
        <w:ind w:left="426" w:hanging="426"/>
      </w:pPr>
      <w:r>
        <w:t>Non-purulent conjunctivitis</w:t>
      </w:r>
      <w:r w:rsidR="4DFF8D56">
        <w:t>.</w:t>
      </w:r>
    </w:p>
    <w:p w14:paraId="4BD169F6" w14:textId="77777777" w:rsidR="00E24CCC" w:rsidRPr="003043D8" w:rsidRDefault="00E24CCC" w:rsidP="000C6597">
      <w:pPr>
        <w:pStyle w:val="NoSpacing"/>
        <w:rPr>
          <w:rFonts w:asciiTheme="minorHAnsi" w:hAnsiTheme="minorHAnsi" w:cstheme="minorHAnsi"/>
        </w:rPr>
      </w:pPr>
    </w:p>
    <w:p w14:paraId="3BDADCE2" w14:textId="77777777" w:rsidR="00E24CCC" w:rsidRPr="003043D8" w:rsidRDefault="00E24CCC" w:rsidP="000C6597">
      <w:pPr>
        <w:rPr>
          <w:bCs/>
          <w:i/>
          <w:iCs/>
          <w:szCs w:val="24"/>
        </w:rPr>
      </w:pPr>
      <w:r w:rsidRPr="003043D8">
        <w:rPr>
          <w:bCs/>
          <w:i/>
          <w:iCs/>
          <w:szCs w:val="24"/>
        </w:rPr>
        <w:t xml:space="preserve">Inclusion criteria: </w:t>
      </w:r>
    </w:p>
    <w:p w14:paraId="56588DC3" w14:textId="7AD225DB" w:rsidR="00E24CCC" w:rsidRPr="000703ED" w:rsidRDefault="1E4CB627" w:rsidP="005D274D">
      <w:pPr>
        <w:numPr>
          <w:ilvl w:val="0"/>
          <w:numId w:val="141"/>
        </w:numPr>
        <w:ind w:left="426" w:hanging="426"/>
      </w:pPr>
      <w:r>
        <w:t xml:space="preserve">Uncomplicated rubella with clinical and </w:t>
      </w:r>
      <w:r w:rsidRPr="30F8AA95">
        <w:rPr>
          <w:rFonts w:cs="Arial"/>
        </w:rPr>
        <w:t>epidemiological supportive evidence</w:t>
      </w:r>
      <w:r w:rsidR="004B6C11">
        <w:rPr>
          <w:rFonts w:cs="Arial"/>
        </w:rPr>
        <w:t>.</w:t>
      </w:r>
    </w:p>
    <w:p w14:paraId="1E434C81" w14:textId="77777777" w:rsidR="00E24CCC" w:rsidRPr="00F77658" w:rsidRDefault="00E24CCC" w:rsidP="000C6597">
      <w:pPr>
        <w:pStyle w:val="NoSpacing"/>
        <w:rPr>
          <w:rFonts w:asciiTheme="minorHAnsi" w:hAnsiTheme="minorHAnsi" w:cstheme="minorHAnsi"/>
        </w:rPr>
      </w:pPr>
    </w:p>
    <w:p w14:paraId="16DAC277" w14:textId="77777777" w:rsidR="00E24CCC" w:rsidRPr="003043D8" w:rsidRDefault="00E24CCC" w:rsidP="000C6597">
      <w:pPr>
        <w:rPr>
          <w:bCs/>
          <w:i/>
          <w:iCs/>
          <w:szCs w:val="24"/>
        </w:rPr>
      </w:pPr>
      <w:r w:rsidRPr="003043D8">
        <w:rPr>
          <w:bCs/>
          <w:i/>
          <w:iCs/>
          <w:szCs w:val="24"/>
        </w:rPr>
        <w:t>Redirect to GP/NP if:</w:t>
      </w:r>
    </w:p>
    <w:p w14:paraId="6162FB49" w14:textId="1FBF7BB5" w:rsidR="00E24CCC" w:rsidRPr="000A1914" w:rsidRDefault="1E4CB627" w:rsidP="005D274D">
      <w:pPr>
        <w:numPr>
          <w:ilvl w:val="0"/>
          <w:numId w:val="141"/>
        </w:numPr>
        <w:ind w:left="425" w:hanging="425"/>
      </w:pPr>
      <w:r>
        <w:t>Pregnant women</w:t>
      </w:r>
      <w:r w:rsidRPr="30F8AA95">
        <w:rPr>
          <w:rFonts w:cs="Arial"/>
        </w:rPr>
        <w:t xml:space="preserve"> - urgent obstetric consultation is essential for pregnant women with </w:t>
      </w:r>
      <w:proofErr w:type="gramStart"/>
      <w:r w:rsidRPr="30F8AA95">
        <w:rPr>
          <w:rFonts w:cs="Arial"/>
        </w:rPr>
        <w:t>rubella</w:t>
      </w:r>
      <w:proofErr w:type="gramEnd"/>
    </w:p>
    <w:p w14:paraId="2D4F183B" w14:textId="57BE2D8C" w:rsidR="00E24CCC" w:rsidRDefault="1E4CB627" w:rsidP="005D274D">
      <w:pPr>
        <w:numPr>
          <w:ilvl w:val="0"/>
          <w:numId w:val="141"/>
        </w:numPr>
        <w:ind w:left="425" w:hanging="425"/>
      </w:pPr>
      <w:r>
        <w:t>Immunocompromised</w:t>
      </w:r>
    </w:p>
    <w:p w14:paraId="4E615AD0" w14:textId="77777777" w:rsidR="00E24CCC" w:rsidRDefault="1E4CB627" w:rsidP="005D274D">
      <w:pPr>
        <w:numPr>
          <w:ilvl w:val="0"/>
          <w:numId w:val="141"/>
        </w:numPr>
        <w:ind w:left="425" w:hanging="425"/>
      </w:pPr>
      <w:r>
        <w:t xml:space="preserve">Rubella suspected but not supported by clinical and epidemiological </w:t>
      </w:r>
      <w:proofErr w:type="gramStart"/>
      <w:r>
        <w:t>evidence</w:t>
      </w:r>
      <w:proofErr w:type="gramEnd"/>
    </w:p>
    <w:p w14:paraId="07E5AD11" w14:textId="6B0339D8" w:rsidR="00E24CCC" w:rsidRDefault="421E30F6" w:rsidP="005D274D">
      <w:pPr>
        <w:numPr>
          <w:ilvl w:val="0"/>
          <w:numId w:val="141"/>
        </w:numPr>
        <w:ind w:left="425" w:hanging="425"/>
      </w:pPr>
      <w:r>
        <w:t>Client has close contact with pregnant women</w:t>
      </w:r>
      <w:r w:rsidR="004B6C11">
        <w:t>.</w:t>
      </w:r>
    </w:p>
    <w:p w14:paraId="112D0DF1" w14:textId="77777777" w:rsidR="00E24CCC" w:rsidRPr="00F77658" w:rsidRDefault="00E24CCC" w:rsidP="000C6597">
      <w:pPr>
        <w:pStyle w:val="NoSpacing"/>
        <w:rPr>
          <w:rFonts w:asciiTheme="minorHAnsi" w:hAnsiTheme="minorHAnsi" w:cstheme="minorHAnsi"/>
        </w:rPr>
      </w:pPr>
    </w:p>
    <w:p w14:paraId="087C82D6" w14:textId="77777777" w:rsidR="00E24CCC" w:rsidRPr="003043D8" w:rsidRDefault="00E24CCC" w:rsidP="000C6597">
      <w:pPr>
        <w:rPr>
          <w:bCs/>
          <w:i/>
          <w:iCs/>
          <w:szCs w:val="24"/>
        </w:rPr>
      </w:pPr>
      <w:r w:rsidRPr="003043D8">
        <w:rPr>
          <w:bCs/>
          <w:i/>
          <w:iCs/>
          <w:szCs w:val="24"/>
        </w:rPr>
        <w:t>Redirect to ED if:</w:t>
      </w:r>
    </w:p>
    <w:p w14:paraId="2BB40CA2" w14:textId="75CEF3E6" w:rsidR="00E24CCC" w:rsidRDefault="1E4CB627" w:rsidP="005D274D">
      <w:pPr>
        <w:numPr>
          <w:ilvl w:val="0"/>
          <w:numId w:val="141"/>
        </w:numPr>
        <w:ind w:left="426" w:hanging="426"/>
      </w:pPr>
      <w:r>
        <w:t>Client is systemically unwell</w:t>
      </w:r>
      <w:r w:rsidR="004B6C11">
        <w:t>.</w:t>
      </w:r>
    </w:p>
    <w:p w14:paraId="355561DE" w14:textId="77777777" w:rsidR="00E24CCC" w:rsidRPr="00F77658" w:rsidRDefault="00E24CCC" w:rsidP="000C6597">
      <w:pPr>
        <w:pStyle w:val="NoSpacing"/>
        <w:rPr>
          <w:rFonts w:asciiTheme="minorHAnsi" w:hAnsiTheme="minorHAnsi" w:cstheme="minorHAnsi"/>
        </w:rPr>
      </w:pPr>
    </w:p>
    <w:p w14:paraId="27985246" w14:textId="77777777" w:rsidR="00E24CCC" w:rsidRPr="003043D8" w:rsidRDefault="00E24CCC" w:rsidP="000C6597">
      <w:pPr>
        <w:rPr>
          <w:bCs/>
          <w:i/>
          <w:iCs/>
          <w:szCs w:val="24"/>
        </w:rPr>
      </w:pPr>
      <w:r w:rsidRPr="003043D8">
        <w:rPr>
          <w:bCs/>
          <w:i/>
          <w:iCs/>
          <w:szCs w:val="24"/>
        </w:rPr>
        <w:t>Risk Factors:</w:t>
      </w:r>
    </w:p>
    <w:p w14:paraId="19990BFE" w14:textId="77777777" w:rsidR="00E24CCC" w:rsidRPr="001425B8" w:rsidRDefault="1E4CB627" w:rsidP="005D274D">
      <w:pPr>
        <w:pStyle w:val="ListParagraph"/>
        <w:numPr>
          <w:ilvl w:val="0"/>
          <w:numId w:val="141"/>
        </w:numPr>
        <w:ind w:left="425" w:hanging="425"/>
      </w:pPr>
      <w:r>
        <w:t>Individuals who are immunocompromised, regardless of vaccination history</w:t>
      </w:r>
    </w:p>
    <w:p w14:paraId="1F6DCA78" w14:textId="3CDD04A4" w:rsidR="00E24CCC" w:rsidRDefault="1E4CB627" w:rsidP="005D274D">
      <w:pPr>
        <w:pStyle w:val="ListParagraph"/>
        <w:numPr>
          <w:ilvl w:val="0"/>
          <w:numId w:val="141"/>
        </w:numPr>
        <w:ind w:left="425" w:hanging="425"/>
      </w:pPr>
      <w:r>
        <w:t xml:space="preserve">Incomplete </w:t>
      </w:r>
      <w:r w:rsidR="637253DF">
        <w:t>vaccination</w:t>
      </w:r>
    </w:p>
    <w:p w14:paraId="51FD241A" w14:textId="77777777" w:rsidR="00E24CCC" w:rsidRPr="005F1ADE" w:rsidRDefault="1E4CB627" w:rsidP="005D274D">
      <w:pPr>
        <w:pStyle w:val="ListParagraph"/>
        <w:numPr>
          <w:ilvl w:val="0"/>
          <w:numId w:val="141"/>
        </w:numPr>
        <w:ind w:left="425" w:hanging="425"/>
        <w:rPr>
          <w:rFonts w:cs="Arial"/>
        </w:rPr>
      </w:pPr>
      <w:r>
        <w:lastRenderedPageBreak/>
        <w:t xml:space="preserve">Contact with a confirmed case of </w:t>
      </w:r>
      <w:proofErr w:type="gramStart"/>
      <w:r>
        <w:t>rubella</w:t>
      </w:r>
      <w:proofErr w:type="gramEnd"/>
    </w:p>
    <w:p w14:paraId="775ED05C" w14:textId="1F6FB611" w:rsidR="00E24CCC" w:rsidRPr="003043D8" w:rsidRDefault="421E30F6" w:rsidP="005D274D">
      <w:pPr>
        <w:pStyle w:val="ListParagraph"/>
        <w:numPr>
          <w:ilvl w:val="0"/>
          <w:numId w:val="141"/>
        </w:numPr>
        <w:ind w:left="425" w:hanging="425"/>
        <w:rPr>
          <w:rFonts w:cs="Arial"/>
        </w:rPr>
      </w:pPr>
      <w:r>
        <w:t>International travel</w:t>
      </w:r>
      <w:r w:rsidR="004B6C11">
        <w:t>.</w:t>
      </w:r>
    </w:p>
    <w:p w14:paraId="055D77B4" w14:textId="62678416" w:rsidR="003043D8" w:rsidRDefault="003043D8" w:rsidP="003043D8">
      <w:pPr>
        <w:rPr>
          <w:rFonts w:cs="Arial"/>
          <w:szCs w:val="24"/>
        </w:rPr>
      </w:pPr>
    </w:p>
    <w:p w14:paraId="38432F43" w14:textId="1FE235AE" w:rsidR="003043D8" w:rsidRPr="003043D8" w:rsidRDefault="003043D8" w:rsidP="003043D8">
      <w:pPr>
        <w:rPr>
          <w:rFonts w:cs="Arial"/>
          <w:b/>
          <w:bCs/>
          <w:szCs w:val="24"/>
        </w:rPr>
      </w:pPr>
      <w:r>
        <w:rPr>
          <w:rFonts w:cs="Arial"/>
          <w:b/>
          <w:bCs/>
          <w:szCs w:val="24"/>
        </w:rPr>
        <w:t>Differentials</w:t>
      </w:r>
    </w:p>
    <w:p w14:paraId="0D26C6CC" w14:textId="17EFE113" w:rsidR="00E24CCC" w:rsidRPr="003043D8" w:rsidRDefault="1E4CB627" w:rsidP="00184BB4">
      <w:pPr>
        <w:pStyle w:val="ListParagraph"/>
        <w:numPr>
          <w:ilvl w:val="0"/>
          <w:numId w:val="257"/>
        </w:numPr>
        <w:ind w:left="426" w:hanging="426"/>
        <w:rPr>
          <w:rFonts w:cs="Arial"/>
        </w:rPr>
      </w:pPr>
      <w:r w:rsidRPr="30F8AA95">
        <w:rPr>
          <w:rFonts w:cs="Arial"/>
        </w:rPr>
        <w:t>Measles</w:t>
      </w:r>
    </w:p>
    <w:p w14:paraId="23A54A71" w14:textId="77777777" w:rsidR="00E24CCC" w:rsidRPr="0093394B" w:rsidRDefault="1E4CB627" w:rsidP="00184BB4">
      <w:pPr>
        <w:numPr>
          <w:ilvl w:val="0"/>
          <w:numId w:val="257"/>
        </w:numPr>
        <w:ind w:left="426" w:hanging="426"/>
        <w:rPr>
          <w:rFonts w:cs="Arial"/>
        </w:rPr>
      </w:pPr>
      <w:r w:rsidRPr="30F8AA95">
        <w:rPr>
          <w:rFonts w:cs="Arial"/>
        </w:rPr>
        <w:t>Roseola infantum (Human herpes virus 6 and 7)</w:t>
      </w:r>
    </w:p>
    <w:p w14:paraId="17258BB9" w14:textId="0F368579" w:rsidR="00E24CCC" w:rsidRPr="0093394B" w:rsidRDefault="1E4CB627" w:rsidP="00184BB4">
      <w:pPr>
        <w:numPr>
          <w:ilvl w:val="0"/>
          <w:numId w:val="257"/>
        </w:numPr>
        <w:ind w:left="426" w:hanging="426"/>
        <w:rPr>
          <w:rFonts w:cs="Arial"/>
        </w:rPr>
      </w:pPr>
      <w:r w:rsidRPr="30F8AA95">
        <w:rPr>
          <w:rFonts w:cs="Arial"/>
        </w:rPr>
        <w:t xml:space="preserve">Scarlet fever (Group A </w:t>
      </w:r>
      <w:r w:rsidRPr="30F8AA95">
        <w:rPr>
          <w:rFonts w:cs="Arial"/>
          <w:i/>
          <w:iCs/>
        </w:rPr>
        <w:t>Streptococcus pyogenes</w:t>
      </w:r>
      <w:r w:rsidRPr="30F8AA95">
        <w:rPr>
          <w:rFonts w:cs="Arial"/>
        </w:rPr>
        <w:t>)</w:t>
      </w:r>
    </w:p>
    <w:p w14:paraId="166DF44D" w14:textId="77777777" w:rsidR="00E24CCC" w:rsidRPr="0093394B" w:rsidRDefault="1E4CB627" w:rsidP="00184BB4">
      <w:pPr>
        <w:numPr>
          <w:ilvl w:val="0"/>
          <w:numId w:val="257"/>
        </w:numPr>
        <w:ind w:left="426" w:hanging="426"/>
        <w:rPr>
          <w:rFonts w:cs="Arial"/>
        </w:rPr>
      </w:pPr>
      <w:r>
        <w:t xml:space="preserve">Erythema </w:t>
      </w:r>
      <w:proofErr w:type="spellStart"/>
      <w:r>
        <w:t>infectiosum</w:t>
      </w:r>
      <w:proofErr w:type="spellEnd"/>
    </w:p>
    <w:p w14:paraId="1341FB60" w14:textId="77777777" w:rsidR="00E24CCC" w:rsidRPr="0093394B" w:rsidRDefault="1E4CB627" w:rsidP="00184BB4">
      <w:pPr>
        <w:numPr>
          <w:ilvl w:val="0"/>
          <w:numId w:val="257"/>
        </w:numPr>
        <w:ind w:left="426" w:hanging="426"/>
        <w:rPr>
          <w:rFonts w:cs="Arial"/>
        </w:rPr>
      </w:pPr>
      <w:r>
        <w:t>Parvovirus B19</w:t>
      </w:r>
    </w:p>
    <w:p w14:paraId="65555DB3" w14:textId="39AB2B61" w:rsidR="00E24CCC" w:rsidRPr="00836571" w:rsidRDefault="1E4CB627" w:rsidP="00184BB4">
      <w:pPr>
        <w:numPr>
          <w:ilvl w:val="0"/>
          <w:numId w:val="257"/>
        </w:numPr>
        <w:ind w:left="426" w:hanging="426"/>
        <w:rPr>
          <w:rFonts w:cs="Arial"/>
        </w:rPr>
      </w:pPr>
      <w:r>
        <w:t>Enteroviral infections</w:t>
      </w:r>
    </w:p>
    <w:p w14:paraId="16F89557" w14:textId="77777777" w:rsidR="00E24CCC" w:rsidRPr="00836571" w:rsidRDefault="1E4CB627" w:rsidP="00184BB4">
      <w:pPr>
        <w:numPr>
          <w:ilvl w:val="0"/>
          <w:numId w:val="257"/>
        </w:numPr>
        <w:ind w:left="426" w:hanging="426"/>
        <w:rPr>
          <w:rFonts w:cs="Arial"/>
        </w:rPr>
      </w:pPr>
      <w:r>
        <w:t>Dengue virus</w:t>
      </w:r>
    </w:p>
    <w:p w14:paraId="5985E101" w14:textId="77777777" w:rsidR="00E24CCC" w:rsidRPr="0093394B" w:rsidRDefault="1E4CB627" w:rsidP="00184BB4">
      <w:pPr>
        <w:numPr>
          <w:ilvl w:val="0"/>
          <w:numId w:val="257"/>
        </w:numPr>
        <w:ind w:left="426" w:hanging="426"/>
        <w:rPr>
          <w:rFonts w:cs="Arial"/>
        </w:rPr>
      </w:pPr>
      <w:r>
        <w:t>Zika virus</w:t>
      </w:r>
    </w:p>
    <w:p w14:paraId="0015B843" w14:textId="77777777" w:rsidR="00E24CCC" w:rsidRPr="0093394B" w:rsidRDefault="1E4CB627" w:rsidP="00184BB4">
      <w:pPr>
        <w:numPr>
          <w:ilvl w:val="0"/>
          <w:numId w:val="257"/>
        </w:numPr>
        <w:ind w:left="426" w:hanging="426"/>
        <w:rPr>
          <w:rFonts w:cs="Arial"/>
        </w:rPr>
      </w:pPr>
      <w:r>
        <w:t>Secondary syphilis</w:t>
      </w:r>
    </w:p>
    <w:p w14:paraId="5C4A8E19" w14:textId="77777777" w:rsidR="00E24CCC" w:rsidRPr="0093394B" w:rsidRDefault="1E4CB627" w:rsidP="00184BB4">
      <w:pPr>
        <w:numPr>
          <w:ilvl w:val="0"/>
          <w:numId w:val="257"/>
        </w:numPr>
        <w:ind w:left="426" w:hanging="426"/>
        <w:rPr>
          <w:rFonts w:cs="Arial"/>
        </w:rPr>
      </w:pPr>
      <w:r>
        <w:t>Infectious mononucleosis (Epstein Barr virus)</w:t>
      </w:r>
    </w:p>
    <w:p w14:paraId="333A31EC" w14:textId="77777777" w:rsidR="00E24CCC" w:rsidRPr="0093394B" w:rsidRDefault="1E4CB627" w:rsidP="00184BB4">
      <w:pPr>
        <w:numPr>
          <w:ilvl w:val="0"/>
          <w:numId w:val="257"/>
        </w:numPr>
        <w:ind w:left="426" w:hanging="426"/>
        <w:rPr>
          <w:rFonts w:cs="Arial"/>
        </w:rPr>
      </w:pPr>
      <w:r>
        <w:t>Kawasaki’s syndrome</w:t>
      </w:r>
    </w:p>
    <w:p w14:paraId="5A99EDDE" w14:textId="77777777" w:rsidR="00E24CCC" w:rsidRPr="0093394B" w:rsidRDefault="1E4CB627" w:rsidP="00184BB4">
      <w:pPr>
        <w:numPr>
          <w:ilvl w:val="0"/>
          <w:numId w:val="257"/>
        </w:numPr>
        <w:ind w:left="426" w:hanging="426"/>
        <w:rPr>
          <w:rFonts w:cs="Arial"/>
        </w:rPr>
      </w:pPr>
      <w:r>
        <w:t>Cutaneous drug reactions</w:t>
      </w:r>
    </w:p>
    <w:p w14:paraId="5E475442" w14:textId="1BA8793A" w:rsidR="00E24CCC" w:rsidRPr="003043D8" w:rsidRDefault="421E30F6" w:rsidP="00184BB4">
      <w:pPr>
        <w:numPr>
          <w:ilvl w:val="0"/>
          <w:numId w:val="257"/>
        </w:numPr>
        <w:ind w:left="426" w:hanging="426"/>
        <w:rPr>
          <w:rFonts w:cs="Arial"/>
        </w:rPr>
      </w:pPr>
      <w:r>
        <w:t>Juvenile rheumatoid arthritis</w:t>
      </w:r>
      <w:r w:rsidR="004B6C11">
        <w:t>.</w:t>
      </w:r>
    </w:p>
    <w:p w14:paraId="67B56139" w14:textId="345FBE8B" w:rsidR="003043D8" w:rsidRDefault="003043D8" w:rsidP="003043D8">
      <w:pPr>
        <w:rPr>
          <w:szCs w:val="24"/>
        </w:rPr>
      </w:pPr>
    </w:p>
    <w:p w14:paraId="581DB77B" w14:textId="11AC440E" w:rsidR="003043D8" w:rsidRPr="003043D8" w:rsidRDefault="003043D8" w:rsidP="003043D8">
      <w:pPr>
        <w:rPr>
          <w:rFonts w:cs="Arial"/>
          <w:b/>
          <w:bCs/>
          <w:szCs w:val="24"/>
        </w:rPr>
      </w:pPr>
      <w:r>
        <w:rPr>
          <w:b/>
          <w:bCs/>
          <w:szCs w:val="24"/>
        </w:rPr>
        <w:t>Management/Treatment</w:t>
      </w:r>
    </w:p>
    <w:p w14:paraId="1731D451" w14:textId="2C5447F7" w:rsidR="00E24CCC" w:rsidRPr="003043D8" w:rsidRDefault="1E4CB627" w:rsidP="00184BB4">
      <w:pPr>
        <w:pStyle w:val="ListParagraph"/>
        <w:numPr>
          <w:ilvl w:val="0"/>
          <w:numId w:val="258"/>
        </w:numPr>
        <w:ind w:left="426" w:hanging="426"/>
        <w:rPr>
          <w:rFonts w:cs="Arial"/>
        </w:rPr>
      </w:pPr>
      <w:r w:rsidRPr="30F8AA95">
        <w:rPr>
          <w:rFonts w:cs="Arial"/>
        </w:rPr>
        <w:t xml:space="preserve">Treatment of symptomatic infection is largely supportive, as the illness is </w:t>
      </w:r>
      <w:proofErr w:type="gramStart"/>
      <w:r w:rsidRPr="30F8AA95">
        <w:rPr>
          <w:rFonts w:cs="Arial"/>
        </w:rPr>
        <w:t>self-limiting</w:t>
      </w:r>
      <w:proofErr w:type="gramEnd"/>
    </w:p>
    <w:p w14:paraId="649CFBC4" w14:textId="19969338" w:rsidR="00E24CCC" w:rsidRPr="003043D8" w:rsidRDefault="1E4CB627" w:rsidP="00184BB4">
      <w:pPr>
        <w:pStyle w:val="ListParagraph"/>
        <w:numPr>
          <w:ilvl w:val="0"/>
          <w:numId w:val="258"/>
        </w:numPr>
        <w:ind w:left="426" w:hanging="426"/>
        <w:rPr>
          <w:rFonts w:cs="Arial"/>
        </w:rPr>
      </w:pPr>
      <w:r w:rsidRPr="004B6C11">
        <w:rPr>
          <w:rFonts w:cs="Arial"/>
        </w:rPr>
        <w:t>No specific therapy for rubella infection is available</w:t>
      </w:r>
      <w:r>
        <w:br/>
      </w:r>
    </w:p>
    <w:p w14:paraId="2410164E" w14:textId="4E58FAC0" w:rsidR="004B6C11" w:rsidRPr="004B6C11" w:rsidRDefault="004B6C11" w:rsidP="004B6C11">
      <w:pPr>
        <w:pBdr>
          <w:top w:val="single" w:sz="4" w:space="1" w:color="auto"/>
          <w:left w:val="single" w:sz="4" w:space="4" w:color="auto"/>
          <w:bottom w:val="single" w:sz="4" w:space="1" w:color="auto"/>
          <w:right w:val="single" w:sz="4" w:space="4" w:color="auto"/>
        </w:pBdr>
        <w:rPr>
          <w:b/>
          <w:bCs/>
        </w:rPr>
      </w:pPr>
      <w:r w:rsidRPr="004B6C11">
        <w:rPr>
          <w:b/>
          <w:bCs/>
        </w:rPr>
        <w:t>Note</w:t>
      </w:r>
      <w:r>
        <w:rPr>
          <w:b/>
          <w:bCs/>
        </w:rPr>
        <w:t>:</w:t>
      </w:r>
    </w:p>
    <w:p w14:paraId="31C85F5C" w14:textId="3B9FE4D2" w:rsidR="004B6C11" w:rsidRPr="004B6C11" w:rsidRDefault="004B6C11" w:rsidP="004B6C11">
      <w:pPr>
        <w:pBdr>
          <w:top w:val="single" w:sz="4" w:space="1" w:color="auto"/>
          <w:left w:val="single" w:sz="4" w:space="4" w:color="auto"/>
          <w:bottom w:val="single" w:sz="4" w:space="1" w:color="auto"/>
          <w:right w:val="single" w:sz="4" w:space="4" w:color="auto"/>
        </w:pBdr>
      </w:pPr>
      <w:r w:rsidRPr="004B6C11">
        <w:rPr>
          <w:rFonts w:cs="Arial"/>
        </w:rPr>
        <w:t>Urgent obstetric consultation is essential for pregnant women with rubella.</w:t>
      </w:r>
    </w:p>
    <w:p w14:paraId="0627A01D" w14:textId="77777777" w:rsidR="004B6C11" w:rsidRDefault="004B6C11" w:rsidP="004B6C11">
      <w:pPr>
        <w:pStyle w:val="ListParagraph"/>
        <w:ind w:left="426"/>
        <w:rPr>
          <w:rFonts w:cs="Arial"/>
        </w:rPr>
      </w:pPr>
    </w:p>
    <w:p w14:paraId="718B87A6" w14:textId="5EFEBBE5" w:rsidR="00E24CCC" w:rsidRPr="003043D8" w:rsidRDefault="421E30F6" w:rsidP="00184BB4">
      <w:pPr>
        <w:pStyle w:val="ListParagraph"/>
        <w:numPr>
          <w:ilvl w:val="0"/>
          <w:numId w:val="258"/>
        </w:numPr>
        <w:ind w:left="426" w:hanging="426"/>
        <w:rPr>
          <w:rFonts w:cs="Arial"/>
        </w:rPr>
      </w:pPr>
      <w:r w:rsidRPr="42723267">
        <w:rPr>
          <w:rFonts w:cs="Arial"/>
        </w:rPr>
        <w:t xml:space="preserve">In addition, urgent serological testing and obstetric consultation should be arranged for all pregnant women with significant exposure to an infectious case, irrespective of their history of previous vaccination, or history of past clinical infection or previous positive rubella antibody </w:t>
      </w:r>
      <w:proofErr w:type="gramStart"/>
      <w:r w:rsidRPr="42723267">
        <w:rPr>
          <w:rFonts w:cs="Arial"/>
        </w:rPr>
        <w:t>result</w:t>
      </w:r>
      <w:proofErr w:type="gramEnd"/>
    </w:p>
    <w:p w14:paraId="10DFD70E" w14:textId="6D7B3AFF" w:rsidR="00E24CCC" w:rsidRPr="003043D8" w:rsidRDefault="421E30F6" w:rsidP="00184BB4">
      <w:pPr>
        <w:pStyle w:val="ListParagraph"/>
        <w:numPr>
          <w:ilvl w:val="0"/>
          <w:numId w:val="258"/>
        </w:numPr>
        <w:ind w:left="426" w:hanging="426"/>
        <w:rPr>
          <w:rFonts w:cs="Arial"/>
        </w:rPr>
      </w:pPr>
      <w:r w:rsidRPr="42723267">
        <w:rPr>
          <w:rFonts w:cs="Arial"/>
        </w:rPr>
        <w:t xml:space="preserve">Droplet contact and airborne precautions should be maintained within the room and the client should wear a mask, especially when exiting the room or during </w:t>
      </w:r>
      <w:proofErr w:type="gramStart"/>
      <w:r w:rsidRPr="42723267">
        <w:rPr>
          <w:rFonts w:cs="Arial"/>
        </w:rPr>
        <w:t>transportation</w:t>
      </w:r>
      <w:proofErr w:type="gramEnd"/>
    </w:p>
    <w:p w14:paraId="7649EF5A" w14:textId="5EC184D5" w:rsidR="00E24CCC" w:rsidRPr="003043D8" w:rsidRDefault="1E4CB627" w:rsidP="00184BB4">
      <w:pPr>
        <w:pStyle w:val="ListParagraph"/>
        <w:numPr>
          <w:ilvl w:val="0"/>
          <w:numId w:val="258"/>
        </w:numPr>
        <w:ind w:left="426" w:hanging="426"/>
        <w:rPr>
          <w:rFonts w:cs="Arial"/>
        </w:rPr>
      </w:pPr>
      <w:r w:rsidRPr="30EE9E5C">
        <w:rPr>
          <w:rFonts w:cs="Arial"/>
        </w:rPr>
        <w:t xml:space="preserve">Non-immune and pregnant staff should not attend the </w:t>
      </w:r>
      <w:proofErr w:type="gramStart"/>
      <w:r w:rsidR="7382405F" w:rsidRPr="30EE9E5C">
        <w:rPr>
          <w:rFonts w:cs="Arial"/>
        </w:rPr>
        <w:t>client</w:t>
      </w:r>
      <w:proofErr w:type="gramEnd"/>
    </w:p>
    <w:p w14:paraId="0D70438A" w14:textId="2C419044" w:rsidR="00E24CCC" w:rsidRPr="003043D8" w:rsidRDefault="1E4CB627" w:rsidP="00184BB4">
      <w:pPr>
        <w:pStyle w:val="ListParagraph"/>
        <w:numPr>
          <w:ilvl w:val="0"/>
          <w:numId w:val="258"/>
        </w:numPr>
        <w:ind w:left="426" w:hanging="426"/>
        <w:rPr>
          <w:rFonts w:cs="Arial"/>
        </w:rPr>
      </w:pPr>
      <w:r w:rsidRPr="30F8AA95">
        <w:rPr>
          <w:rFonts w:cs="Arial"/>
        </w:rPr>
        <w:t>Complete the Report of Notifiable Disease Form and fax to Communicable Disease Control (CDC) on 02 5124 8810 (secure fax)</w:t>
      </w:r>
    </w:p>
    <w:p w14:paraId="26DBB1B8" w14:textId="2B58042B" w:rsidR="00E24CCC" w:rsidRPr="00BF09DF" w:rsidRDefault="1E4CB627" w:rsidP="00184BB4">
      <w:pPr>
        <w:pStyle w:val="BodyText"/>
        <w:numPr>
          <w:ilvl w:val="0"/>
          <w:numId w:val="258"/>
        </w:numPr>
        <w:spacing w:after="0"/>
        <w:ind w:left="426" w:hanging="426"/>
        <w:contextualSpacing/>
        <w:rPr>
          <w:rFonts w:ascii="Calibri" w:hAnsi="Calibri" w:cs="Arial"/>
          <w:sz w:val="24"/>
        </w:rPr>
      </w:pPr>
      <w:r w:rsidRPr="30F8AA95">
        <w:rPr>
          <w:rFonts w:ascii="Calibri" w:hAnsi="Calibri" w:cs="Arial"/>
          <w:sz w:val="24"/>
        </w:rPr>
        <w:t>CDC can provide advice about the public health management of the client and their contacts, including advice about seeking laboratory testing for confirmation.  Contact CDC for advice</w:t>
      </w:r>
      <w:r w:rsidRPr="30F8AA95">
        <w:rPr>
          <w:rFonts w:asciiTheme="minorHAnsi" w:eastAsiaTheme="minorEastAsia" w:hAnsiTheme="minorHAnsi" w:cstheme="minorBidi"/>
          <w:sz w:val="24"/>
          <w:lang w:eastAsia="en-AU"/>
        </w:rPr>
        <w:t xml:space="preserve"> on 02 5124 9213 (business hours) or pager 02 9962 4155 (after hours/weekends/public </w:t>
      </w:r>
      <w:r w:rsidRPr="30F8AA95">
        <w:rPr>
          <w:rFonts w:ascii="Calibri" w:hAnsi="Calibri" w:cs="Arial"/>
          <w:sz w:val="24"/>
        </w:rPr>
        <w:t>holidays)</w:t>
      </w:r>
    </w:p>
    <w:p w14:paraId="553D963E" w14:textId="77777777" w:rsidR="00E24CCC" w:rsidRPr="003043D8" w:rsidRDefault="1E4CB627" w:rsidP="00184BB4">
      <w:pPr>
        <w:pStyle w:val="ListParagraph"/>
        <w:numPr>
          <w:ilvl w:val="0"/>
          <w:numId w:val="258"/>
        </w:numPr>
        <w:ind w:left="426" w:hanging="426"/>
        <w:rPr>
          <w:rFonts w:cs="Arial"/>
        </w:rPr>
      </w:pPr>
      <w:r w:rsidRPr="30F8AA95">
        <w:rPr>
          <w:rFonts w:cs="Arial"/>
        </w:rPr>
        <w:t xml:space="preserve">Clean the room thoroughly after completion of the </w:t>
      </w:r>
      <w:proofErr w:type="gramStart"/>
      <w:r w:rsidRPr="30F8AA95">
        <w:rPr>
          <w:rFonts w:cs="Arial"/>
        </w:rPr>
        <w:t>consult</w:t>
      </w:r>
      <w:proofErr w:type="gramEnd"/>
    </w:p>
    <w:p w14:paraId="36B99D6B" w14:textId="183BAB5F" w:rsidR="00E24CCC" w:rsidRDefault="421E30F6" w:rsidP="00184BB4">
      <w:pPr>
        <w:pStyle w:val="BodyText"/>
        <w:numPr>
          <w:ilvl w:val="0"/>
          <w:numId w:val="258"/>
        </w:numPr>
        <w:spacing w:after="0"/>
        <w:ind w:left="426" w:hanging="426"/>
        <w:contextualSpacing/>
        <w:rPr>
          <w:rFonts w:ascii="Calibri" w:hAnsi="Calibri" w:cs="Arial"/>
          <w:sz w:val="24"/>
        </w:rPr>
      </w:pPr>
      <w:r w:rsidRPr="42723267">
        <w:rPr>
          <w:rFonts w:ascii="Calibri" w:hAnsi="Calibri" w:cs="Arial"/>
          <w:sz w:val="24"/>
        </w:rPr>
        <w:t>Notify Infection Prevention and Control on 512 42512</w:t>
      </w:r>
      <w:r w:rsidR="004F6BAA">
        <w:rPr>
          <w:rFonts w:ascii="Calibri" w:hAnsi="Calibri" w:cs="Arial"/>
          <w:sz w:val="24"/>
        </w:rPr>
        <w:t>.</w:t>
      </w:r>
    </w:p>
    <w:p w14:paraId="02F91127" w14:textId="455E6BEF" w:rsidR="003043D8" w:rsidRDefault="003043D8" w:rsidP="003043D8">
      <w:pPr>
        <w:pStyle w:val="BodyText"/>
        <w:spacing w:after="0"/>
        <w:contextualSpacing/>
        <w:rPr>
          <w:rFonts w:ascii="Calibri" w:hAnsi="Calibri" w:cs="Arial"/>
          <w:bCs w:val="0"/>
          <w:iCs w:val="0"/>
          <w:sz w:val="24"/>
        </w:rPr>
      </w:pPr>
    </w:p>
    <w:p w14:paraId="525F7B93" w14:textId="09B71502" w:rsidR="00B73347" w:rsidRDefault="00B73347" w:rsidP="003043D8">
      <w:pPr>
        <w:pStyle w:val="BodyText"/>
        <w:spacing w:after="0"/>
        <w:contextualSpacing/>
        <w:rPr>
          <w:rFonts w:ascii="Calibri" w:hAnsi="Calibri" w:cs="Arial"/>
          <w:bCs w:val="0"/>
          <w:iCs w:val="0"/>
          <w:sz w:val="24"/>
        </w:rPr>
      </w:pPr>
    </w:p>
    <w:p w14:paraId="4FADA46C" w14:textId="77777777" w:rsidR="00B73347" w:rsidRDefault="00B73347" w:rsidP="003043D8">
      <w:pPr>
        <w:pStyle w:val="BodyText"/>
        <w:spacing w:after="0"/>
        <w:contextualSpacing/>
        <w:rPr>
          <w:rFonts w:ascii="Calibri" w:hAnsi="Calibri" w:cs="Arial"/>
          <w:bCs w:val="0"/>
          <w:iCs w:val="0"/>
          <w:sz w:val="24"/>
        </w:rPr>
      </w:pPr>
    </w:p>
    <w:p w14:paraId="1488E72F" w14:textId="181B2242" w:rsidR="003043D8" w:rsidRPr="003043D8" w:rsidRDefault="003043D8" w:rsidP="003043D8">
      <w:pPr>
        <w:pStyle w:val="BodyText"/>
        <w:spacing w:after="0"/>
        <w:contextualSpacing/>
        <w:rPr>
          <w:rFonts w:ascii="Calibri" w:hAnsi="Calibri" w:cs="Arial"/>
          <w:b/>
          <w:iCs w:val="0"/>
          <w:sz w:val="24"/>
        </w:rPr>
      </w:pPr>
      <w:r>
        <w:rPr>
          <w:rFonts w:ascii="Calibri" w:hAnsi="Calibri" w:cs="Arial"/>
          <w:b/>
          <w:iCs w:val="0"/>
          <w:sz w:val="24"/>
        </w:rPr>
        <w:lastRenderedPageBreak/>
        <w:t>Advice</w:t>
      </w:r>
    </w:p>
    <w:p w14:paraId="7ADDC144" w14:textId="54F145C9" w:rsidR="00E24CCC" w:rsidRDefault="00E24CCC" w:rsidP="112426DF">
      <w:pPr>
        <w:rPr>
          <w:rFonts w:cs="Arial"/>
        </w:rPr>
      </w:pPr>
      <w:r w:rsidRPr="112426DF">
        <w:rPr>
          <w:rFonts w:cs="Arial"/>
        </w:rPr>
        <w:t xml:space="preserve">At home the </w:t>
      </w:r>
      <w:r w:rsidR="6B40B8BD" w:rsidRPr="112426DF">
        <w:rPr>
          <w:rFonts w:cs="Arial"/>
        </w:rPr>
        <w:t xml:space="preserve">client </w:t>
      </w:r>
      <w:r w:rsidRPr="112426DF">
        <w:rPr>
          <w:rFonts w:cs="Arial"/>
        </w:rPr>
        <w:t>needs to maintain droplet, contact and airborne precautions and be excluded from work, school</w:t>
      </w:r>
      <w:r w:rsidR="003043D8" w:rsidRPr="112426DF">
        <w:rPr>
          <w:rFonts w:cs="Arial"/>
        </w:rPr>
        <w:t>,</w:t>
      </w:r>
      <w:r w:rsidRPr="112426DF">
        <w:rPr>
          <w:rFonts w:cs="Arial"/>
        </w:rPr>
        <w:t xml:space="preserve"> or childcare for 4 days after the onset of the rash.</w:t>
      </w:r>
    </w:p>
    <w:p w14:paraId="309EF8BF" w14:textId="5DB988D5" w:rsidR="003043D8" w:rsidRDefault="003043D8" w:rsidP="003043D8">
      <w:pPr>
        <w:rPr>
          <w:rFonts w:cs="Arial"/>
          <w:szCs w:val="24"/>
        </w:rPr>
      </w:pPr>
    </w:p>
    <w:p w14:paraId="31C33E3A" w14:textId="5617D3FD" w:rsidR="003043D8" w:rsidRPr="003043D8" w:rsidRDefault="003043D8" w:rsidP="003043D8">
      <w:pPr>
        <w:rPr>
          <w:rFonts w:cs="Arial"/>
          <w:b/>
          <w:bCs/>
          <w:szCs w:val="24"/>
        </w:rPr>
      </w:pPr>
      <w:r>
        <w:rPr>
          <w:rFonts w:cs="Arial"/>
          <w:b/>
          <w:bCs/>
          <w:szCs w:val="24"/>
        </w:rPr>
        <w:t>Medication Standing Order</w:t>
      </w:r>
    </w:p>
    <w:p w14:paraId="59BA9D1C" w14:textId="1B5D1F4B" w:rsidR="00E24CCC" w:rsidRPr="003043D8" w:rsidRDefault="004F6BAA" w:rsidP="00184BB4">
      <w:pPr>
        <w:pStyle w:val="ListParagraph"/>
        <w:numPr>
          <w:ilvl w:val="0"/>
          <w:numId w:val="259"/>
        </w:numPr>
        <w:ind w:left="426" w:hanging="426"/>
        <w:rPr>
          <w:rFonts w:cs="Arial"/>
        </w:rPr>
      </w:pPr>
      <w:r>
        <w:rPr>
          <w:rFonts w:cs="Arial"/>
        </w:rPr>
        <w:t>P</w:t>
      </w:r>
      <w:r w:rsidR="1E4CB627" w:rsidRPr="30F8AA95">
        <w:rPr>
          <w:rFonts w:cs="Arial"/>
        </w:rPr>
        <w:t>aracetamol</w:t>
      </w:r>
    </w:p>
    <w:p w14:paraId="553E1CB5" w14:textId="0A392923" w:rsidR="00E24CCC" w:rsidRDefault="004F6BAA" w:rsidP="00184BB4">
      <w:pPr>
        <w:pStyle w:val="ListParagraph"/>
        <w:numPr>
          <w:ilvl w:val="0"/>
          <w:numId w:val="259"/>
        </w:numPr>
        <w:ind w:left="426" w:hanging="426"/>
        <w:rPr>
          <w:rFonts w:cs="Arial"/>
        </w:rPr>
      </w:pPr>
      <w:r>
        <w:rPr>
          <w:rFonts w:cs="Arial"/>
        </w:rPr>
        <w:t>I</w:t>
      </w:r>
      <w:r w:rsidR="1E4CB627" w:rsidRPr="30F8AA95">
        <w:rPr>
          <w:rFonts w:cs="Arial"/>
        </w:rPr>
        <w:t>buprofen</w:t>
      </w:r>
      <w:r>
        <w:rPr>
          <w:rFonts w:cs="Arial"/>
        </w:rPr>
        <w:t>.</w:t>
      </w:r>
    </w:p>
    <w:p w14:paraId="1AC027C2" w14:textId="3C7B93E7" w:rsidR="003043D8" w:rsidRDefault="003043D8" w:rsidP="003043D8">
      <w:pPr>
        <w:rPr>
          <w:rFonts w:cs="Arial"/>
          <w:szCs w:val="24"/>
        </w:rPr>
      </w:pPr>
    </w:p>
    <w:p w14:paraId="6BE5D52A" w14:textId="23AAC624" w:rsidR="003043D8" w:rsidRPr="003043D8" w:rsidRDefault="003043D8" w:rsidP="003043D8">
      <w:pPr>
        <w:rPr>
          <w:rFonts w:cs="Arial"/>
          <w:b/>
          <w:bCs/>
          <w:szCs w:val="24"/>
        </w:rPr>
      </w:pPr>
      <w:r>
        <w:rPr>
          <w:rFonts w:cs="Arial"/>
          <w:b/>
          <w:bCs/>
          <w:szCs w:val="24"/>
        </w:rPr>
        <w:t>References</w:t>
      </w:r>
    </w:p>
    <w:p w14:paraId="01FE8EFB" w14:textId="77777777" w:rsidR="00E24CCC" w:rsidRPr="003043D8" w:rsidRDefault="00E24CCC" w:rsidP="00184BB4">
      <w:pPr>
        <w:numPr>
          <w:ilvl w:val="0"/>
          <w:numId w:val="260"/>
        </w:numPr>
        <w:ind w:left="426" w:hanging="426"/>
        <w:rPr>
          <w:rFonts w:cs="Arial"/>
          <w:szCs w:val="24"/>
        </w:rPr>
      </w:pPr>
      <w:r w:rsidRPr="003043D8">
        <w:rPr>
          <w:rFonts w:cs="Arial"/>
          <w:i/>
          <w:szCs w:val="24"/>
        </w:rPr>
        <w:t>Australian Medicines Handbook</w:t>
      </w:r>
      <w:r w:rsidRPr="003043D8">
        <w:rPr>
          <w:rFonts w:cs="Arial"/>
          <w:szCs w:val="24"/>
        </w:rPr>
        <w:t xml:space="preserve">. (2019). Retrieved from </w:t>
      </w:r>
      <w:proofErr w:type="gramStart"/>
      <w:r w:rsidRPr="003043D8">
        <w:rPr>
          <w:rFonts w:cs="Arial"/>
          <w:szCs w:val="24"/>
        </w:rPr>
        <w:t>https://amhonline.amh.net.au/</w:t>
      </w:r>
      <w:proofErr w:type="gramEnd"/>
    </w:p>
    <w:p w14:paraId="1DBFE83C" w14:textId="77777777" w:rsidR="00E24CCC" w:rsidRPr="003043D8" w:rsidRDefault="00E24CCC" w:rsidP="00184BB4">
      <w:pPr>
        <w:numPr>
          <w:ilvl w:val="0"/>
          <w:numId w:val="260"/>
        </w:numPr>
        <w:ind w:left="426" w:hanging="426"/>
        <w:rPr>
          <w:rFonts w:cs="Arial"/>
          <w:szCs w:val="24"/>
        </w:rPr>
      </w:pPr>
      <w:r w:rsidRPr="003043D8">
        <w:rPr>
          <w:rFonts w:cs="Arial"/>
          <w:i/>
          <w:szCs w:val="24"/>
        </w:rPr>
        <w:t>British Medical Journal Best Practice</w:t>
      </w:r>
      <w:r w:rsidRPr="003043D8">
        <w:rPr>
          <w:rFonts w:cs="Arial"/>
          <w:szCs w:val="24"/>
        </w:rPr>
        <w:t xml:space="preserve">. (2019). Rubella. Retrieved from </w:t>
      </w:r>
      <w:hyperlink r:id="rId102" w:history="1">
        <w:r w:rsidRPr="003043D8">
          <w:rPr>
            <w:rStyle w:val="Hyperlink"/>
            <w:color w:val="auto"/>
          </w:rPr>
          <w:t>https://bestpractice.bmj.com/topics/en-gb/1167/history-exam</w:t>
        </w:r>
      </w:hyperlink>
    </w:p>
    <w:p w14:paraId="663D105A" w14:textId="77777777" w:rsidR="00E24CCC" w:rsidRPr="003043D8" w:rsidRDefault="00E24CCC" w:rsidP="00184BB4">
      <w:pPr>
        <w:numPr>
          <w:ilvl w:val="0"/>
          <w:numId w:val="260"/>
        </w:numPr>
        <w:ind w:left="426" w:hanging="426"/>
        <w:rPr>
          <w:rStyle w:val="Hyperlink"/>
          <w:rFonts w:cs="Arial"/>
          <w:color w:val="auto"/>
          <w:szCs w:val="24"/>
        </w:rPr>
      </w:pPr>
      <w:r w:rsidRPr="003043D8">
        <w:rPr>
          <w:rFonts w:cs="Arial"/>
          <w:szCs w:val="24"/>
        </w:rPr>
        <w:t xml:space="preserve">Edwards, M., Hirsch, M. &amp; Sullivan, M. (2019). Rubella. </w:t>
      </w:r>
      <w:r w:rsidRPr="003043D8">
        <w:rPr>
          <w:rFonts w:cs="Arial"/>
          <w:i/>
          <w:szCs w:val="24"/>
        </w:rPr>
        <w:t>UpToDate</w:t>
      </w:r>
      <w:r w:rsidRPr="003043D8">
        <w:rPr>
          <w:rFonts w:cs="Arial"/>
          <w:szCs w:val="24"/>
        </w:rPr>
        <w:t xml:space="preserve">. Retrieved from </w:t>
      </w:r>
      <w:hyperlink r:id="rId103" w:history="1">
        <w:r w:rsidRPr="003043D8">
          <w:rPr>
            <w:rStyle w:val="Hyperlink"/>
            <w:color w:val="auto"/>
          </w:rPr>
          <w:t>https://www.uptodate.com/contents/rubella?search=rubelaa&amp;source=search_result&amp;selectedTitle=1~150&amp;usage_type=default&amp;display_rank=1</w:t>
        </w:r>
      </w:hyperlink>
    </w:p>
    <w:p w14:paraId="4FA93346" w14:textId="77777777" w:rsidR="00E24CCC" w:rsidRPr="003043D8" w:rsidRDefault="00E24CCC" w:rsidP="00184BB4">
      <w:pPr>
        <w:numPr>
          <w:ilvl w:val="0"/>
          <w:numId w:val="260"/>
        </w:numPr>
        <w:ind w:left="426" w:hanging="426"/>
        <w:rPr>
          <w:rStyle w:val="Hyperlink"/>
          <w:rFonts w:cs="Arial"/>
          <w:color w:val="auto"/>
          <w:szCs w:val="24"/>
        </w:rPr>
      </w:pPr>
      <w:r w:rsidRPr="003043D8">
        <w:rPr>
          <w:rFonts w:cs="Arial"/>
          <w:i/>
          <w:szCs w:val="24"/>
        </w:rPr>
        <w:t>NSW Government Health Guidelines</w:t>
      </w:r>
      <w:r w:rsidRPr="003043D8">
        <w:rPr>
          <w:rFonts w:cs="Arial"/>
          <w:szCs w:val="24"/>
        </w:rPr>
        <w:t xml:space="preserve">. (2019). Rubella (German Measles) control guidelines. Retrieved From </w:t>
      </w:r>
      <w:hyperlink r:id="rId104" w:history="1">
        <w:r w:rsidRPr="003043D8">
          <w:rPr>
            <w:rStyle w:val="Hyperlink"/>
            <w:color w:val="auto"/>
          </w:rPr>
          <w:t>https://www.health.nsw.gov.au/Infectious/controlguideline/Pages/rubella.aspx</w:t>
        </w:r>
      </w:hyperlink>
    </w:p>
    <w:p w14:paraId="2920D175" w14:textId="77777777" w:rsidR="00E24CCC" w:rsidRPr="003043D8" w:rsidRDefault="00D92850" w:rsidP="00184BB4">
      <w:pPr>
        <w:pStyle w:val="ListParagraph"/>
        <w:widowControl w:val="0"/>
        <w:numPr>
          <w:ilvl w:val="0"/>
          <w:numId w:val="260"/>
        </w:numPr>
        <w:autoSpaceDE w:val="0"/>
        <w:autoSpaceDN w:val="0"/>
        <w:adjustRightInd w:val="0"/>
        <w:spacing w:after="134"/>
        <w:ind w:left="426" w:hanging="426"/>
      </w:pPr>
      <w:hyperlink r:id="rId105" w:history="1">
        <w:hyperlink r:id="rId106" w:history="1">
          <w:r w:rsidR="00E24CCC" w:rsidRPr="003043D8">
            <w:t>The Australian Immunisation Handbook (online)</w:t>
          </w:r>
        </w:hyperlink>
      </w:hyperlink>
    </w:p>
    <w:p w14:paraId="6B1044DA" w14:textId="77777777" w:rsidR="00E24CCC" w:rsidRPr="003043D8" w:rsidRDefault="00E24CCC" w:rsidP="00184BB4">
      <w:pPr>
        <w:pStyle w:val="ListParagraph"/>
        <w:widowControl w:val="0"/>
        <w:numPr>
          <w:ilvl w:val="0"/>
          <w:numId w:val="260"/>
        </w:numPr>
        <w:autoSpaceDE w:val="0"/>
        <w:autoSpaceDN w:val="0"/>
        <w:adjustRightInd w:val="0"/>
        <w:ind w:left="426" w:hanging="426"/>
        <w:rPr>
          <w:szCs w:val="24"/>
        </w:rPr>
      </w:pPr>
      <w:r w:rsidRPr="003043D8">
        <w:rPr>
          <w:szCs w:val="24"/>
        </w:rPr>
        <w:t>World Health Organization</w:t>
      </w:r>
    </w:p>
    <w:p w14:paraId="0C5CE86E" w14:textId="70B44B03" w:rsidR="00E24CCC" w:rsidRPr="003043D8" w:rsidRDefault="00D92850" w:rsidP="003043D8">
      <w:pPr>
        <w:pStyle w:val="CommentText"/>
        <w:ind w:left="426"/>
        <w:rPr>
          <w:sz w:val="24"/>
          <w:szCs w:val="24"/>
        </w:rPr>
      </w:pPr>
      <w:hyperlink r:id="rId107" w:history="1">
        <w:r w:rsidR="003043D8" w:rsidRPr="00DB77AF">
          <w:rPr>
            <w:rStyle w:val="Hyperlink"/>
            <w:sz w:val="24"/>
            <w:szCs w:val="24"/>
          </w:rPr>
          <w:t>https://www.who.int/westernpacific/news/detail/31-10-2018-singapore-wipes-out-measles-australia-brunei-darussalam-and-macao-sar-(china)-eliminate-rubella</w:t>
        </w:r>
      </w:hyperlink>
    </w:p>
    <w:p w14:paraId="634D6BAC" w14:textId="77777777" w:rsidR="00E24CCC" w:rsidRDefault="00E24CCC" w:rsidP="000C6597">
      <w:pPr>
        <w:jc w:val="right"/>
      </w:pPr>
    </w:p>
    <w:p w14:paraId="59A5F14F" w14:textId="157590E0" w:rsidR="0058153D" w:rsidRPr="00257939" w:rsidRDefault="00D92850" w:rsidP="00257939">
      <w:pPr>
        <w:jc w:val="right"/>
        <w:rPr>
          <w:rStyle w:val="Hyperlink"/>
          <w:rFonts w:eastAsiaTheme="majorEastAsia" w:cs="Arial"/>
          <w:i/>
          <w:szCs w:val="24"/>
        </w:rPr>
      </w:pPr>
      <w:hyperlink w:anchor="Contents" w:history="1">
        <w:r w:rsidR="00CA60C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855F8" w:rsidRPr="00CD1C0E" w14:paraId="62082A23" w14:textId="77777777" w:rsidTr="00914C92">
        <w:trPr>
          <w:cantSplit/>
          <w:trHeight w:val="285"/>
        </w:trPr>
        <w:tc>
          <w:tcPr>
            <w:tcW w:w="9158" w:type="dxa"/>
            <w:shd w:val="clear" w:color="auto" w:fill="D9D9D9" w:themeFill="background1" w:themeFillShade="D9"/>
          </w:tcPr>
          <w:p w14:paraId="0293253C" w14:textId="626DE4F4" w:rsidR="002855F8" w:rsidRPr="000E2912" w:rsidRDefault="002855F8" w:rsidP="00914C92">
            <w:pPr>
              <w:pStyle w:val="Heading1"/>
            </w:pPr>
            <w:bookmarkStart w:id="63" w:name="_Toc132122025"/>
            <w:r>
              <w:t>Scabies</w:t>
            </w:r>
            <w:bookmarkEnd w:id="63"/>
          </w:p>
        </w:tc>
      </w:tr>
    </w:tbl>
    <w:p w14:paraId="6E457B86" w14:textId="77777777" w:rsidR="002855F8" w:rsidRDefault="002855F8" w:rsidP="002855F8"/>
    <w:p w14:paraId="7AA0A95B" w14:textId="77777777" w:rsidR="002855F8" w:rsidRPr="009A43AE" w:rsidRDefault="002855F8" w:rsidP="002855F8">
      <w:pPr>
        <w:pStyle w:val="Heading2"/>
      </w:pPr>
      <w:r w:rsidRPr="000E2912">
        <w:t>Condition for Treatment</w:t>
      </w:r>
      <w:r w:rsidRPr="00AC5499">
        <w:t xml:space="preserve"> </w:t>
      </w:r>
    </w:p>
    <w:p w14:paraId="0AF194FB" w14:textId="4C33611E" w:rsidR="00461832" w:rsidRDefault="00461832" w:rsidP="002855F8">
      <w:pPr>
        <w:rPr>
          <w:szCs w:val="24"/>
        </w:rPr>
      </w:pPr>
      <w:r w:rsidRPr="0093394B">
        <w:rPr>
          <w:szCs w:val="24"/>
        </w:rPr>
        <w:t xml:space="preserve">Scabies is a highly infectious skin infestation caused by the </w:t>
      </w:r>
      <w:proofErr w:type="spellStart"/>
      <w:r w:rsidRPr="0093394B">
        <w:rPr>
          <w:i/>
          <w:szCs w:val="24"/>
        </w:rPr>
        <w:t>Sarcoptes</w:t>
      </w:r>
      <w:proofErr w:type="spellEnd"/>
      <w:r w:rsidRPr="0093394B">
        <w:rPr>
          <w:i/>
          <w:szCs w:val="24"/>
        </w:rPr>
        <w:t xml:space="preserve"> </w:t>
      </w:r>
      <w:proofErr w:type="spellStart"/>
      <w:r w:rsidRPr="0093394B">
        <w:rPr>
          <w:i/>
          <w:szCs w:val="24"/>
        </w:rPr>
        <w:t>Scabiei</w:t>
      </w:r>
      <w:proofErr w:type="spellEnd"/>
      <w:r w:rsidRPr="0093394B">
        <w:rPr>
          <w:szCs w:val="24"/>
        </w:rPr>
        <w:t xml:space="preserve"> mite. It is usually transmitted by close person-to-person contact, though it can occasionally be transmitted by clothing and linens.</w:t>
      </w:r>
    </w:p>
    <w:p w14:paraId="6A2198A8" w14:textId="77777777" w:rsidR="0038584F" w:rsidRDefault="0038584F" w:rsidP="002855F8">
      <w:pPr>
        <w:rPr>
          <w:szCs w:val="24"/>
        </w:rPr>
      </w:pPr>
    </w:p>
    <w:p w14:paraId="70ED15A1" w14:textId="77777777" w:rsidR="00461832" w:rsidRDefault="00461832" w:rsidP="002855F8">
      <w:pPr>
        <w:rPr>
          <w:rFonts w:cs="Helvetica"/>
          <w:szCs w:val="24"/>
        </w:rPr>
      </w:pPr>
      <w:r w:rsidRPr="0093394B">
        <w:rPr>
          <w:rFonts w:cs="Helvetica"/>
          <w:szCs w:val="24"/>
        </w:rPr>
        <w:t>The distribution of scabies usually involves the sides and webs of the fingers, the flexor aspects of the wrists, the extensor aspects of the elbows, the skin adjacent to the nipples (especially in women), the periumbilical areas, waist, male genitalia</w:t>
      </w:r>
      <w:r>
        <w:rPr>
          <w:rFonts w:cs="Helvetica"/>
          <w:szCs w:val="24"/>
        </w:rPr>
        <w:t xml:space="preserve"> (particularly scrotum)</w:t>
      </w:r>
      <w:r w:rsidRPr="0093394B">
        <w:rPr>
          <w:rFonts w:cs="Helvetica"/>
          <w:szCs w:val="24"/>
        </w:rPr>
        <w:t>, the extensor surface of the knees, the lower half of the buttocks and adjacent thighs, and the lateral and posterior aspects of the feet. The back is relatively free of involvement, and the head is spared except in very young children. Rarely, scabies may be localised to a single area.</w:t>
      </w:r>
    </w:p>
    <w:p w14:paraId="5263C762" w14:textId="77777777" w:rsidR="00461832" w:rsidRPr="002855F8" w:rsidRDefault="00461832" w:rsidP="00D27C53">
      <w:pPr>
        <w:pStyle w:val="NoSpacing"/>
        <w:rPr>
          <w:rFonts w:asciiTheme="minorHAnsi" w:hAnsiTheme="minorHAnsi" w:cstheme="minorHAnsi"/>
        </w:rPr>
      </w:pPr>
    </w:p>
    <w:p w14:paraId="58E4EB38" w14:textId="3C4A0842" w:rsidR="00461832" w:rsidRPr="002855F8" w:rsidRDefault="00461832" w:rsidP="4A783FF4">
      <w:pPr>
        <w:rPr>
          <w:i/>
          <w:iCs/>
        </w:rPr>
      </w:pPr>
      <w:r w:rsidRPr="4A783FF4">
        <w:rPr>
          <w:i/>
          <w:iCs/>
        </w:rPr>
        <w:t>Symptoms</w:t>
      </w:r>
      <w:r w:rsidR="021D08EA" w:rsidRPr="4A783FF4">
        <w:rPr>
          <w:i/>
          <w:iCs/>
        </w:rPr>
        <w:t>/signs</w:t>
      </w:r>
      <w:r w:rsidRPr="4A783FF4">
        <w:rPr>
          <w:i/>
          <w:iCs/>
        </w:rPr>
        <w:t xml:space="preserve"> may include: </w:t>
      </w:r>
    </w:p>
    <w:p w14:paraId="61209D68" w14:textId="155665F7" w:rsidR="00461832" w:rsidRPr="0089227C" w:rsidRDefault="02BF48B1" w:rsidP="005D274D">
      <w:pPr>
        <w:pStyle w:val="ListParagraph"/>
        <w:numPr>
          <w:ilvl w:val="0"/>
          <w:numId w:val="137"/>
        </w:numPr>
        <w:ind w:left="426" w:hanging="426"/>
        <w:rPr>
          <w:b/>
          <w:bCs/>
        </w:rPr>
      </w:pPr>
      <w:r>
        <w:t>G</w:t>
      </w:r>
      <w:r w:rsidR="2FE01D73">
        <w:t>eneralised and intense itching, often worse at night</w:t>
      </w:r>
    </w:p>
    <w:p w14:paraId="3B43855C" w14:textId="27FE291D" w:rsidR="00461832" w:rsidRPr="0089227C" w:rsidRDefault="61B7EC1D" w:rsidP="005D274D">
      <w:pPr>
        <w:pStyle w:val="ListParagraph"/>
        <w:numPr>
          <w:ilvl w:val="0"/>
          <w:numId w:val="137"/>
        </w:numPr>
        <w:ind w:left="426" w:hanging="426"/>
        <w:rPr>
          <w:b/>
          <w:bCs/>
        </w:rPr>
      </w:pPr>
      <w:r>
        <w:t>Visible b</w:t>
      </w:r>
      <w:r w:rsidR="2FE01D73">
        <w:t>urrows</w:t>
      </w:r>
      <w:r w:rsidR="258E08B3">
        <w:t xml:space="preserve"> in skin</w:t>
      </w:r>
    </w:p>
    <w:p w14:paraId="285FE773" w14:textId="67B26F52" w:rsidR="00461832" w:rsidRPr="0089227C" w:rsidRDefault="06A57A6A" w:rsidP="005D274D">
      <w:pPr>
        <w:pStyle w:val="ListParagraph"/>
        <w:numPr>
          <w:ilvl w:val="0"/>
          <w:numId w:val="137"/>
        </w:numPr>
        <w:ind w:left="426" w:hanging="426"/>
        <w:rPr>
          <w:b/>
          <w:bCs/>
        </w:rPr>
      </w:pPr>
      <w:r w:rsidRPr="42723267">
        <w:rPr>
          <w:rFonts w:cs="Helvetica"/>
        </w:rPr>
        <w:t>S</w:t>
      </w:r>
      <w:r w:rsidR="3E77D27A" w:rsidRPr="42723267">
        <w:rPr>
          <w:rFonts w:cs="Helvetica"/>
        </w:rPr>
        <w:t>mall, erythematous, nondescript</w:t>
      </w:r>
      <w:r w:rsidR="3E77D27A">
        <w:t xml:space="preserve"> papules especially on face, neck, </w:t>
      </w:r>
      <w:r w:rsidR="1FFDF188">
        <w:t>palms,</w:t>
      </w:r>
      <w:r w:rsidR="3E77D27A">
        <w:t xml:space="preserve"> and soles </w:t>
      </w:r>
    </w:p>
    <w:p w14:paraId="023EF621" w14:textId="4DEBED25" w:rsidR="00461832" w:rsidRPr="0018402A" w:rsidRDefault="06A57A6A" w:rsidP="005D274D">
      <w:pPr>
        <w:pStyle w:val="ListParagraph"/>
        <w:numPr>
          <w:ilvl w:val="0"/>
          <w:numId w:val="137"/>
        </w:numPr>
        <w:ind w:left="426" w:hanging="426"/>
        <w:rPr>
          <w:b/>
          <w:bCs/>
        </w:rPr>
      </w:pPr>
      <w:r>
        <w:t>V</w:t>
      </w:r>
      <w:r w:rsidR="3E77D27A">
        <w:t>esicles, excoriations</w:t>
      </w:r>
      <w:r w:rsidR="004F6BAA">
        <w:t>.</w:t>
      </w:r>
    </w:p>
    <w:p w14:paraId="4475112D" w14:textId="77777777" w:rsidR="00461832" w:rsidRPr="002855F8" w:rsidRDefault="00461832" w:rsidP="00D27C53">
      <w:pPr>
        <w:pStyle w:val="NoSpacing"/>
        <w:rPr>
          <w:rFonts w:asciiTheme="minorHAnsi" w:hAnsiTheme="minorHAnsi" w:cstheme="minorHAnsi"/>
        </w:rPr>
      </w:pPr>
    </w:p>
    <w:p w14:paraId="5A20C63D" w14:textId="77777777" w:rsidR="00461832" w:rsidRPr="002855F8" w:rsidRDefault="00461832" w:rsidP="00D27C53">
      <w:pPr>
        <w:rPr>
          <w:rFonts w:cs="Helvetica"/>
          <w:bCs/>
          <w:i/>
          <w:iCs/>
          <w:szCs w:val="24"/>
        </w:rPr>
      </w:pPr>
      <w:r w:rsidRPr="002855F8">
        <w:rPr>
          <w:rFonts w:cs="Helvetica"/>
          <w:bCs/>
          <w:i/>
          <w:iCs/>
          <w:szCs w:val="24"/>
        </w:rPr>
        <w:t xml:space="preserve">Risk Factors: </w:t>
      </w:r>
    </w:p>
    <w:p w14:paraId="3661E94D" w14:textId="77777777" w:rsidR="00461832" w:rsidRDefault="2FE01D73" w:rsidP="005D274D">
      <w:pPr>
        <w:pStyle w:val="ListParagraph"/>
        <w:numPr>
          <w:ilvl w:val="0"/>
          <w:numId w:val="136"/>
        </w:numPr>
        <w:ind w:left="426" w:hanging="426"/>
      </w:pPr>
      <w:r>
        <w:t>Overcrowded living conditions/</w:t>
      </w:r>
      <w:proofErr w:type="gramStart"/>
      <w:r>
        <w:t>poverty</w:t>
      </w:r>
      <w:proofErr w:type="gramEnd"/>
    </w:p>
    <w:p w14:paraId="65401253" w14:textId="1C0A2BD9" w:rsidR="00461832" w:rsidRDefault="70C4B994" w:rsidP="005D274D">
      <w:pPr>
        <w:pStyle w:val="ListParagraph"/>
        <w:numPr>
          <w:ilvl w:val="0"/>
          <w:numId w:val="136"/>
        </w:numPr>
        <w:ind w:left="426" w:hanging="426"/>
      </w:pPr>
      <w:r>
        <w:t>Close contact</w:t>
      </w:r>
      <w:r w:rsidR="2FE01D73">
        <w:t xml:space="preserve"> with </w:t>
      </w:r>
      <w:r w:rsidR="193F01A6">
        <w:t xml:space="preserve">people </w:t>
      </w:r>
      <w:r w:rsidR="2FE01D73">
        <w:t xml:space="preserve">who are </w:t>
      </w:r>
      <w:proofErr w:type="gramStart"/>
      <w:r w:rsidR="2FE01D73">
        <w:t>infected</w:t>
      </w:r>
      <w:proofErr w:type="gramEnd"/>
    </w:p>
    <w:p w14:paraId="660BF4CF" w14:textId="77777777" w:rsidR="00461832" w:rsidRDefault="2FE01D73" w:rsidP="005D274D">
      <w:pPr>
        <w:pStyle w:val="ListParagraph"/>
        <w:numPr>
          <w:ilvl w:val="0"/>
          <w:numId w:val="136"/>
        </w:numPr>
        <w:ind w:left="426" w:hanging="426"/>
      </w:pPr>
      <w:r>
        <w:t>Under 15 or over 65 years</w:t>
      </w:r>
    </w:p>
    <w:p w14:paraId="73BB904C" w14:textId="77777777" w:rsidR="00461832" w:rsidRDefault="2FE01D73" w:rsidP="005D274D">
      <w:pPr>
        <w:pStyle w:val="ListParagraph"/>
        <w:numPr>
          <w:ilvl w:val="0"/>
          <w:numId w:val="136"/>
        </w:numPr>
        <w:ind w:left="426" w:hanging="426"/>
      </w:pPr>
      <w:r>
        <w:t>Sexual contact with new or multiple partners</w:t>
      </w:r>
    </w:p>
    <w:p w14:paraId="7D9BB169" w14:textId="6EF57E94" w:rsidR="00461832" w:rsidRDefault="3E77D27A" w:rsidP="005D274D">
      <w:pPr>
        <w:pStyle w:val="ListParagraph"/>
        <w:numPr>
          <w:ilvl w:val="0"/>
          <w:numId w:val="136"/>
        </w:numPr>
        <w:ind w:left="426" w:hanging="426"/>
      </w:pPr>
      <w:r>
        <w:t>Immunosuppression</w:t>
      </w:r>
      <w:r w:rsidR="004F6BAA">
        <w:t>.</w:t>
      </w:r>
    </w:p>
    <w:p w14:paraId="58F20872" w14:textId="77777777" w:rsidR="00461832" w:rsidRPr="002855F8" w:rsidRDefault="00461832" w:rsidP="00D27C53">
      <w:pPr>
        <w:pStyle w:val="NoSpacing"/>
        <w:rPr>
          <w:rFonts w:asciiTheme="minorHAnsi" w:hAnsiTheme="minorHAnsi" w:cstheme="minorHAnsi"/>
        </w:rPr>
      </w:pPr>
    </w:p>
    <w:p w14:paraId="583AEEA1" w14:textId="77777777" w:rsidR="00461832" w:rsidRPr="002855F8" w:rsidRDefault="00461832" w:rsidP="00D27C53">
      <w:pPr>
        <w:rPr>
          <w:bCs/>
          <w:i/>
          <w:iCs/>
          <w:szCs w:val="24"/>
        </w:rPr>
      </w:pPr>
      <w:r w:rsidRPr="002855F8">
        <w:rPr>
          <w:bCs/>
          <w:i/>
          <w:iCs/>
          <w:szCs w:val="24"/>
        </w:rPr>
        <w:t xml:space="preserve">Inclusion criteria: </w:t>
      </w:r>
    </w:p>
    <w:p w14:paraId="67E181EF" w14:textId="5B05E14F" w:rsidR="00461832" w:rsidRDefault="744F0675" w:rsidP="005D274D">
      <w:pPr>
        <w:pStyle w:val="ListParagraph"/>
        <w:numPr>
          <w:ilvl w:val="0"/>
          <w:numId w:val="135"/>
        </w:numPr>
        <w:ind w:left="426" w:hanging="426"/>
        <w:contextualSpacing w:val="0"/>
      </w:pPr>
      <w:r>
        <w:t>Uncomplicated scabies</w:t>
      </w:r>
      <w:r w:rsidR="672E033E">
        <w:t>;</w:t>
      </w:r>
      <w:r w:rsidR="3E77D27A">
        <w:t xml:space="preserve"> treat in conjunction with a pharmacist</w:t>
      </w:r>
      <w:r w:rsidR="004F6BAA">
        <w:t>.</w:t>
      </w:r>
    </w:p>
    <w:p w14:paraId="514299CC" w14:textId="77777777" w:rsidR="00461832" w:rsidRPr="002855F8" w:rsidRDefault="00461832" w:rsidP="00D27C53">
      <w:pPr>
        <w:pStyle w:val="NoSpacing"/>
        <w:rPr>
          <w:rFonts w:asciiTheme="minorHAnsi" w:hAnsiTheme="minorHAnsi" w:cstheme="minorHAnsi"/>
        </w:rPr>
      </w:pPr>
    </w:p>
    <w:p w14:paraId="0312F723" w14:textId="77777777" w:rsidR="00461832" w:rsidRPr="002855F8" w:rsidRDefault="00461832" w:rsidP="00D27C53">
      <w:pPr>
        <w:rPr>
          <w:bCs/>
          <w:i/>
          <w:iCs/>
          <w:szCs w:val="24"/>
        </w:rPr>
      </w:pPr>
      <w:r w:rsidRPr="002855F8">
        <w:rPr>
          <w:bCs/>
          <w:i/>
          <w:iCs/>
          <w:szCs w:val="24"/>
        </w:rPr>
        <w:t>Redirect to GP/NP if:</w:t>
      </w:r>
    </w:p>
    <w:p w14:paraId="099FACE5" w14:textId="60404BEE" w:rsidR="00461832" w:rsidRPr="00FC3A2B" w:rsidRDefault="2FE01D73" w:rsidP="005D274D">
      <w:pPr>
        <w:pStyle w:val="NoSpacing"/>
        <w:numPr>
          <w:ilvl w:val="0"/>
          <w:numId w:val="135"/>
        </w:numPr>
        <w:ind w:left="426" w:hanging="426"/>
        <w:rPr>
          <w:rStyle w:val="Emphasis"/>
          <w:rFonts w:asciiTheme="minorHAnsi" w:hAnsiTheme="minorHAnsi" w:cstheme="minorBidi"/>
          <w:i w:val="0"/>
          <w:iCs w:val="0"/>
        </w:rPr>
      </w:pPr>
      <w:r w:rsidRPr="4A783FF4">
        <w:rPr>
          <w:rStyle w:val="Emphasis"/>
          <w:rFonts w:asciiTheme="minorHAnsi" w:hAnsiTheme="minorHAnsi" w:cstheme="minorBidi"/>
          <w:i w:val="0"/>
          <w:iCs w:val="0"/>
        </w:rPr>
        <w:t xml:space="preserve">Immunocompromised </w:t>
      </w:r>
    </w:p>
    <w:p w14:paraId="4DB882FE" w14:textId="77777777" w:rsidR="00461832" w:rsidRPr="00FC3A2B" w:rsidRDefault="2FE01D73" w:rsidP="005D274D">
      <w:pPr>
        <w:pStyle w:val="NoSpacing"/>
        <w:numPr>
          <w:ilvl w:val="0"/>
          <w:numId w:val="135"/>
        </w:numPr>
        <w:ind w:left="426" w:hanging="426"/>
        <w:rPr>
          <w:rStyle w:val="Emphasis"/>
          <w:rFonts w:asciiTheme="minorHAnsi" w:hAnsiTheme="minorHAnsi" w:cstheme="minorBidi"/>
          <w:i w:val="0"/>
          <w:iCs w:val="0"/>
        </w:rPr>
      </w:pPr>
      <w:r w:rsidRPr="30F8AA95">
        <w:rPr>
          <w:rStyle w:val="Emphasis"/>
          <w:rFonts w:asciiTheme="minorHAnsi" w:hAnsiTheme="minorHAnsi" w:cstheme="minorBidi"/>
          <w:i w:val="0"/>
          <w:iCs w:val="0"/>
        </w:rPr>
        <w:t xml:space="preserve">Failed topical </w:t>
      </w:r>
      <w:proofErr w:type="gramStart"/>
      <w:r w:rsidRPr="30F8AA95">
        <w:rPr>
          <w:rStyle w:val="Emphasis"/>
          <w:rFonts w:asciiTheme="minorHAnsi" w:hAnsiTheme="minorHAnsi" w:cstheme="minorBidi"/>
          <w:i w:val="0"/>
          <w:iCs w:val="0"/>
        </w:rPr>
        <w:t>treatmen</w:t>
      </w:r>
      <w:bookmarkStart w:id="64" w:name="Top"/>
      <w:r w:rsidRPr="30F8AA95">
        <w:rPr>
          <w:rStyle w:val="Emphasis"/>
          <w:rFonts w:asciiTheme="minorHAnsi" w:hAnsiTheme="minorHAnsi" w:cstheme="minorBidi"/>
          <w:i w:val="0"/>
          <w:iCs w:val="0"/>
        </w:rPr>
        <w:t>t</w:t>
      </w:r>
      <w:proofErr w:type="gramEnd"/>
    </w:p>
    <w:p w14:paraId="3A8624C7" w14:textId="77777777" w:rsidR="00461832" w:rsidRPr="00FC3A2B" w:rsidRDefault="2FE01D73" w:rsidP="005D274D">
      <w:pPr>
        <w:pStyle w:val="NoSpacing"/>
        <w:numPr>
          <w:ilvl w:val="0"/>
          <w:numId w:val="135"/>
        </w:numPr>
        <w:ind w:left="426" w:hanging="426"/>
        <w:rPr>
          <w:rFonts w:asciiTheme="minorHAnsi" w:hAnsiTheme="minorHAnsi" w:cstheme="minorBidi"/>
        </w:rPr>
      </w:pPr>
      <w:r w:rsidRPr="30F8AA95">
        <w:rPr>
          <w:rFonts w:asciiTheme="minorHAnsi" w:hAnsiTheme="minorHAnsi" w:cstheme="minorBidi"/>
        </w:rPr>
        <w:t xml:space="preserve">Client is over 70 years of </w:t>
      </w:r>
      <w:proofErr w:type="gramStart"/>
      <w:r w:rsidRPr="30F8AA95">
        <w:rPr>
          <w:rFonts w:asciiTheme="minorHAnsi" w:hAnsiTheme="minorHAnsi" w:cstheme="minorBidi"/>
        </w:rPr>
        <w:t>age</w:t>
      </w:r>
      <w:bookmarkEnd w:id="64"/>
      <w:proofErr w:type="gramEnd"/>
    </w:p>
    <w:p w14:paraId="473DC108" w14:textId="0BA1831F" w:rsidR="00461832" w:rsidRPr="00FC3A2B" w:rsidRDefault="3E77D27A" w:rsidP="005D274D">
      <w:pPr>
        <w:pStyle w:val="NoSpacing"/>
        <w:numPr>
          <w:ilvl w:val="0"/>
          <w:numId w:val="135"/>
        </w:numPr>
        <w:ind w:left="426" w:hanging="426"/>
        <w:rPr>
          <w:rFonts w:asciiTheme="minorHAnsi" w:hAnsiTheme="minorHAnsi" w:cstheme="minorBidi"/>
        </w:rPr>
      </w:pPr>
      <w:r w:rsidRPr="42723267">
        <w:rPr>
          <w:rFonts w:asciiTheme="minorHAnsi" w:hAnsiTheme="minorHAnsi" w:cstheme="minorBidi"/>
        </w:rPr>
        <w:t>Evidence of secondary bacterial infection</w:t>
      </w:r>
      <w:r w:rsidR="004F6BAA">
        <w:rPr>
          <w:rFonts w:asciiTheme="minorHAnsi" w:hAnsiTheme="minorHAnsi" w:cstheme="minorBidi"/>
        </w:rPr>
        <w:t>.</w:t>
      </w:r>
    </w:p>
    <w:p w14:paraId="49897207" w14:textId="77777777" w:rsidR="006A3045" w:rsidRDefault="006A3045" w:rsidP="00D27C53">
      <w:pPr>
        <w:rPr>
          <w:b/>
          <w:szCs w:val="24"/>
        </w:rPr>
      </w:pPr>
    </w:p>
    <w:p w14:paraId="27232879" w14:textId="41287E7E" w:rsidR="00461832" w:rsidRPr="002855F8" w:rsidRDefault="00461832" w:rsidP="00D27C53">
      <w:pPr>
        <w:rPr>
          <w:bCs/>
          <w:i/>
          <w:iCs/>
          <w:szCs w:val="24"/>
        </w:rPr>
      </w:pPr>
      <w:r w:rsidRPr="002855F8">
        <w:rPr>
          <w:bCs/>
          <w:i/>
          <w:iCs/>
          <w:szCs w:val="24"/>
        </w:rPr>
        <w:t>Redirect to ED if:</w:t>
      </w:r>
    </w:p>
    <w:p w14:paraId="0AD47843" w14:textId="4E2FF38F" w:rsidR="00461832" w:rsidRPr="008E1953" w:rsidRDefault="3E77D27A" w:rsidP="005D274D">
      <w:pPr>
        <w:pStyle w:val="ListParagraph"/>
        <w:numPr>
          <w:ilvl w:val="0"/>
          <w:numId w:val="138"/>
        </w:numPr>
        <w:ind w:left="426" w:hanging="426"/>
        <w:contextualSpacing w:val="0"/>
      </w:pPr>
      <w:r>
        <w:t>Client is systemically unwell</w:t>
      </w:r>
      <w:r w:rsidR="004F6BAA">
        <w:t>.</w:t>
      </w:r>
    </w:p>
    <w:p w14:paraId="14164EB3" w14:textId="738536C5" w:rsidR="00461832" w:rsidRDefault="00461832" w:rsidP="002855F8">
      <w:pPr>
        <w:rPr>
          <w:rFonts w:cs="Arial"/>
          <w:iCs/>
          <w:szCs w:val="24"/>
        </w:rPr>
      </w:pPr>
    </w:p>
    <w:p w14:paraId="58930F16" w14:textId="33FEB4BC" w:rsidR="002855F8" w:rsidRPr="002855F8" w:rsidRDefault="002855F8" w:rsidP="002855F8">
      <w:pPr>
        <w:rPr>
          <w:rFonts w:cs="Arial"/>
          <w:b/>
          <w:bCs/>
          <w:iCs/>
          <w:szCs w:val="24"/>
        </w:rPr>
      </w:pPr>
      <w:r>
        <w:rPr>
          <w:rFonts w:cs="Arial"/>
          <w:b/>
          <w:bCs/>
          <w:iCs/>
          <w:szCs w:val="24"/>
        </w:rPr>
        <w:t>Differentials</w:t>
      </w:r>
    </w:p>
    <w:p w14:paraId="7B996D6B" w14:textId="77777777" w:rsidR="00461832" w:rsidRPr="0093394B" w:rsidRDefault="2FE01D73" w:rsidP="005D274D">
      <w:pPr>
        <w:pStyle w:val="ListParagraph"/>
        <w:numPr>
          <w:ilvl w:val="0"/>
          <w:numId w:val="139"/>
        </w:numPr>
        <w:ind w:left="425" w:hanging="425"/>
        <w:contextualSpacing w:val="0"/>
        <w:jc w:val="both"/>
        <w:rPr>
          <w:rFonts w:cs="Arial"/>
        </w:rPr>
      </w:pPr>
      <w:r w:rsidRPr="30F8AA95">
        <w:rPr>
          <w:rFonts w:cs="Arial"/>
        </w:rPr>
        <w:t>Eczema</w:t>
      </w:r>
    </w:p>
    <w:p w14:paraId="48078946" w14:textId="77777777" w:rsidR="00461832" w:rsidRPr="0093394B" w:rsidRDefault="2FE01D73" w:rsidP="005D274D">
      <w:pPr>
        <w:pStyle w:val="ListParagraph"/>
        <w:numPr>
          <w:ilvl w:val="0"/>
          <w:numId w:val="139"/>
        </w:numPr>
        <w:ind w:left="425" w:hanging="425"/>
        <w:contextualSpacing w:val="0"/>
        <w:jc w:val="both"/>
        <w:rPr>
          <w:rFonts w:cs="Arial"/>
        </w:rPr>
      </w:pPr>
      <w:r w:rsidRPr="0AF7B855">
        <w:rPr>
          <w:rFonts w:cs="Arial"/>
          <w:shd w:val="clear" w:color="auto" w:fill="FFFFFF"/>
        </w:rPr>
        <w:t>Seborrheic dermatitis</w:t>
      </w:r>
    </w:p>
    <w:p w14:paraId="642A0F61" w14:textId="77777777" w:rsidR="00461832" w:rsidRPr="0093394B" w:rsidRDefault="2FE01D73" w:rsidP="005D274D">
      <w:pPr>
        <w:pStyle w:val="ListParagraph"/>
        <w:numPr>
          <w:ilvl w:val="0"/>
          <w:numId w:val="139"/>
        </w:numPr>
        <w:ind w:left="425" w:hanging="425"/>
        <w:contextualSpacing w:val="0"/>
        <w:jc w:val="both"/>
        <w:rPr>
          <w:rFonts w:cs="Arial"/>
        </w:rPr>
      </w:pPr>
      <w:r w:rsidRPr="0AF7B855">
        <w:rPr>
          <w:rFonts w:cs="Arial"/>
          <w:shd w:val="clear" w:color="auto" w:fill="FFFFFF"/>
        </w:rPr>
        <w:t>Tinea</w:t>
      </w:r>
    </w:p>
    <w:p w14:paraId="3C9CEAFC" w14:textId="77777777" w:rsidR="00461832" w:rsidRPr="004753CC" w:rsidRDefault="2FE01D73" w:rsidP="005D274D">
      <w:pPr>
        <w:pStyle w:val="ListParagraph"/>
        <w:numPr>
          <w:ilvl w:val="0"/>
          <w:numId w:val="139"/>
        </w:numPr>
        <w:ind w:left="425" w:hanging="425"/>
        <w:contextualSpacing w:val="0"/>
        <w:jc w:val="both"/>
        <w:rPr>
          <w:rFonts w:cs="Arial"/>
        </w:rPr>
      </w:pPr>
      <w:r w:rsidRPr="0AF7B855">
        <w:rPr>
          <w:rFonts w:cs="Arial"/>
          <w:shd w:val="clear" w:color="auto" w:fill="FFFFFF"/>
        </w:rPr>
        <w:t>Atopic dermatitis</w:t>
      </w:r>
    </w:p>
    <w:p w14:paraId="6AEF8ADA" w14:textId="77777777" w:rsidR="00461832" w:rsidRPr="004753CC" w:rsidRDefault="2FE01D73" w:rsidP="005D274D">
      <w:pPr>
        <w:pStyle w:val="ListParagraph"/>
        <w:numPr>
          <w:ilvl w:val="0"/>
          <w:numId w:val="139"/>
        </w:numPr>
        <w:ind w:left="425" w:hanging="425"/>
        <w:contextualSpacing w:val="0"/>
        <w:jc w:val="both"/>
        <w:rPr>
          <w:rFonts w:cs="Arial"/>
        </w:rPr>
      </w:pPr>
      <w:r w:rsidRPr="0AF7B855">
        <w:rPr>
          <w:rFonts w:cs="Arial"/>
          <w:shd w:val="clear" w:color="auto" w:fill="FFFFFF"/>
        </w:rPr>
        <w:t>Impetigo</w:t>
      </w:r>
    </w:p>
    <w:p w14:paraId="02AECE13" w14:textId="209F90BD" w:rsidR="00461832" w:rsidRPr="008E1953" w:rsidRDefault="3E77D27A" w:rsidP="005D274D">
      <w:pPr>
        <w:pStyle w:val="ListParagraph"/>
        <w:numPr>
          <w:ilvl w:val="0"/>
          <w:numId w:val="139"/>
        </w:numPr>
        <w:ind w:left="425" w:hanging="425"/>
        <w:rPr>
          <w:rFonts w:cs="Arial"/>
          <w:i/>
          <w:iCs/>
        </w:rPr>
      </w:pPr>
      <w:r w:rsidRPr="0AF7B855">
        <w:rPr>
          <w:rFonts w:cs="Arial"/>
          <w:shd w:val="clear" w:color="auto" w:fill="FFFFFF"/>
        </w:rPr>
        <w:t>Flea Bites</w:t>
      </w:r>
      <w:r w:rsidR="004F6BAA">
        <w:rPr>
          <w:rFonts w:cs="Arial"/>
          <w:shd w:val="clear" w:color="auto" w:fill="FFFFFF"/>
        </w:rPr>
        <w:t>.</w:t>
      </w:r>
    </w:p>
    <w:p w14:paraId="07247291" w14:textId="52155608" w:rsidR="00461832" w:rsidRDefault="00461832" w:rsidP="002855F8">
      <w:pPr>
        <w:rPr>
          <w:rFonts w:cs="Arial"/>
          <w:b/>
          <w:bCs/>
          <w:iCs/>
          <w:szCs w:val="24"/>
        </w:rPr>
      </w:pPr>
    </w:p>
    <w:p w14:paraId="17924A73" w14:textId="67FFD12D" w:rsidR="002855F8" w:rsidRPr="002855F8" w:rsidRDefault="002855F8" w:rsidP="002855F8">
      <w:pPr>
        <w:rPr>
          <w:rFonts w:cs="Arial"/>
          <w:b/>
          <w:bCs/>
          <w:iCs/>
          <w:szCs w:val="24"/>
        </w:rPr>
      </w:pPr>
      <w:r>
        <w:rPr>
          <w:rFonts w:cs="Arial"/>
          <w:b/>
          <w:bCs/>
          <w:iCs/>
          <w:szCs w:val="24"/>
        </w:rPr>
        <w:t>Management/Treatment</w:t>
      </w:r>
    </w:p>
    <w:p w14:paraId="5487B79D" w14:textId="388F2B5C" w:rsidR="00461832" w:rsidRPr="006A3045" w:rsidRDefault="2A8EA7B1" w:rsidP="005D274D">
      <w:pPr>
        <w:pStyle w:val="ListParagraph"/>
        <w:numPr>
          <w:ilvl w:val="0"/>
          <w:numId w:val="140"/>
        </w:numPr>
        <w:ind w:left="426" w:hanging="426"/>
        <w:contextualSpacing w:val="0"/>
        <w:jc w:val="both"/>
        <w:rPr>
          <w:rFonts w:asciiTheme="minorHAnsi" w:hAnsiTheme="minorHAnsi" w:cstheme="minorBidi"/>
          <w:b/>
          <w:bCs/>
        </w:rPr>
      </w:pPr>
      <w:r w:rsidRPr="30F8AA95">
        <w:rPr>
          <w:rFonts w:asciiTheme="minorHAnsi" w:hAnsiTheme="minorHAnsi" w:cstheme="minorBidi"/>
        </w:rPr>
        <w:t>P</w:t>
      </w:r>
      <w:r w:rsidR="2FE01D73" w:rsidRPr="30F8AA95">
        <w:rPr>
          <w:rFonts w:asciiTheme="minorHAnsi" w:hAnsiTheme="minorHAnsi" w:cstheme="minorBidi"/>
        </w:rPr>
        <w:t>ermethrin 5% Cream from pharmacy as per directions</w:t>
      </w:r>
    </w:p>
    <w:p w14:paraId="759BE9C5" w14:textId="089D2BBF" w:rsidR="00461832" w:rsidRPr="006A3045" w:rsidRDefault="3E77D27A" w:rsidP="005D274D">
      <w:pPr>
        <w:pStyle w:val="ListParagraph"/>
        <w:numPr>
          <w:ilvl w:val="0"/>
          <w:numId w:val="140"/>
        </w:numPr>
        <w:ind w:left="426" w:hanging="426"/>
        <w:contextualSpacing w:val="0"/>
        <w:jc w:val="both"/>
        <w:rPr>
          <w:rFonts w:asciiTheme="minorHAnsi" w:hAnsiTheme="minorHAnsi" w:cstheme="minorBidi"/>
          <w:b/>
          <w:bCs/>
        </w:rPr>
      </w:pPr>
      <w:r w:rsidRPr="42723267">
        <w:rPr>
          <w:rFonts w:asciiTheme="minorHAnsi" w:hAnsiTheme="minorHAnsi" w:cstheme="minorBidi"/>
          <w:lang w:val="en"/>
        </w:rPr>
        <w:t>In cases where secondary bacterial infection is present, treat as for impetigo</w:t>
      </w:r>
      <w:r w:rsidR="1881368D" w:rsidRPr="42723267">
        <w:rPr>
          <w:rFonts w:asciiTheme="minorHAnsi" w:hAnsiTheme="minorHAnsi" w:cstheme="minorBidi"/>
          <w:lang w:val="en"/>
        </w:rPr>
        <w:t>.</w:t>
      </w:r>
    </w:p>
    <w:p w14:paraId="79642A17" w14:textId="5EFD123E" w:rsidR="00461832" w:rsidRDefault="00461832" w:rsidP="00585CED">
      <w:pPr>
        <w:rPr>
          <w:rFonts w:cs="Arial"/>
          <w:b/>
          <w:szCs w:val="24"/>
        </w:rPr>
      </w:pPr>
    </w:p>
    <w:p w14:paraId="2DB1B52F" w14:textId="03703FAB" w:rsidR="00585CED" w:rsidRPr="00DA3910" w:rsidRDefault="00585CED" w:rsidP="00585CED">
      <w:pPr>
        <w:rPr>
          <w:rFonts w:cs="Arial"/>
          <w:b/>
          <w:szCs w:val="24"/>
        </w:rPr>
      </w:pPr>
      <w:r>
        <w:rPr>
          <w:rFonts w:cs="Arial"/>
          <w:b/>
          <w:szCs w:val="24"/>
        </w:rPr>
        <w:t>Advice</w:t>
      </w:r>
    </w:p>
    <w:p w14:paraId="31CBDB47" w14:textId="1CAFF097" w:rsidR="00461832" w:rsidRPr="000676C5" w:rsidRDefault="2FE01D73" w:rsidP="005D274D">
      <w:pPr>
        <w:pStyle w:val="ListParagraph"/>
        <w:numPr>
          <w:ilvl w:val="0"/>
          <w:numId w:val="139"/>
        </w:numPr>
        <w:ind w:left="426" w:hanging="426"/>
        <w:contextualSpacing w:val="0"/>
        <w:rPr>
          <w:rFonts w:cs="Arial"/>
        </w:rPr>
      </w:pPr>
      <w:r w:rsidRPr="30F8AA95">
        <w:rPr>
          <w:rFonts w:cs="Arial"/>
        </w:rPr>
        <w:t xml:space="preserve">Treat household contacts and close friends at the same time, even if others are </w:t>
      </w:r>
      <w:proofErr w:type="gramStart"/>
      <w:r w:rsidRPr="30F8AA95">
        <w:rPr>
          <w:rFonts w:cs="Arial"/>
        </w:rPr>
        <w:t>asymptomatic</w:t>
      </w:r>
      <w:proofErr w:type="gramEnd"/>
    </w:p>
    <w:p w14:paraId="74A7F4A7" w14:textId="45155AAA" w:rsidR="00461832" w:rsidRPr="000676C5" w:rsidRDefault="2FE01D73" w:rsidP="004F6BAA">
      <w:pPr>
        <w:pStyle w:val="ListParagraph"/>
        <w:numPr>
          <w:ilvl w:val="0"/>
          <w:numId w:val="139"/>
        </w:numPr>
        <w:ind w:left="426" w:hanging="426"/>
        <w:contextualSpacing w:val="0"/>
        <w:rPr>
          <w:rFonts w:cs="Arial"/>
        </w:rPr>
      </w:pPr>
      <w:r w:rsidRPr="4A783FF4">
        <w:rPr>
          <w:rFonts w:cs="Arial"/>
        </w:rPr>
        <w:t xml:space="preserve">Do not treat infants under 2 years old with </w:t>
      </w:r>
      <w:proofErr w:type="gramStart"/>
      <w:r w:rsidR="55FD8EA9" w:rsidRPr="4A783FF4">
        <w:rPr>
          <w:rFonts w:cs="Arial"/>
        </w:rPr>
        <w:t>p</w:t>
      </w:r>
      <w:r w:rsidRPr="4A783FF4">
        <w:rPr>
          <w:rFonts w:cs="Arial"/>
        </w:rPr>
        <w:t>ermethrin</w:t>
      </w:r>
      <w:proofErr w:type="gramEnd"/>
    </w:p>
    <w:p w14:paraId="6A619DE8" w14:textId="2FFC9F94" w:rsidR="00461832" w:rsidRPr="000676C5" w:rsidRDefault="2FE01D73" w:rsidP="005D274D">
      <w:pPr>
        <w:pStyle w:val="ListParagraph"/>
        <w:numPr>
          <w:ilvl w:val="0"/>
          <w:numId w:val="139"/>
        </w:numPr>
        <w:ind w:left="426" w:hanging="426"/>
        <w:contextualSpacing w:val="0"/>
        <w:rPr>
          <w:rFonts w:cs="Arial"/>
        </w:rPr>
      </w:pPr>
      <w:r w:rsidRPr="30F8AA95">
        <w:rPr>
          <w:rFonts w:cs="Arial"/>
        </w:rPr>
        <w:t xml:space="preserve">Apply cream to entire body from neck to soles of feet – follow product </w:t>
      </w:r>
      <w:proofErr w:type="gramStart"/>
      <w:r w:rsidRPr="30F8AA95">
        <w:rPr>
          <w:rFonts w:cs="Arial"/>
        </w:rPr>
        <w:t>directions</w:t>
      </w:r>
      <w:proofErr w:type="gramEnd"/>
    </w:p>
    <w:p w14:paraId="3DF3B535" w14:textId="0982B81A" w:rsidR="00461832" w:rsidRDefault="2FE01D73" w:rsidP="005D274D">
      <w:pPr>
        <w:pStyle w:val="ListParagraph"/>
        <w:numPr>
          <w:ilvl w:val="0"/>
          <w:numId w:val="139"/>
        </w:numPr>
        <w:ind w:left="426" w:hanging="426"/>
        <w:contextualSpacing w:val="0"/>
        <w:rPr>
          <w:rFonts w:cs="Arial"/>
        </w:rPr>
      </w:pPr>
      <w:r w:rsidRPr="30F8AA95">
        <w:rPr>
          <w:rFonts w:cs="Arial"/>
        </w:rPr>
        <w:t>Wash bed linen, clothing, soft toys, etc. in hot water and line dry in the sun or in hot dryer</w:t>
      </w:r>
    </w:p>
    <w:p w14:paraId="497B899F" w14:textId="04B8B984" w:rsidR="00461832" w:rsidRPr="000676C5" w:rsidRDefault="2FE01D73" w:rsidP="005D274D">
      <w:pPr>
        <w:pStyle w:val="ListParagraph"/>
        <w:numPr>
          <w:ilvl w:val="0"/>
          <w:numId w:val="139"/>
        </w:numPr>
        <w:ind w:left="426" w:hanging="426"/>
        <w:contextualSpacing w:val="0"/>
        <w:rPr>
          <w:rFonts w:cs="Arial"/>
        </w:rPr>
      </w:pPr>
      <w:r w:rsidRPr="30F8AA95">
        <w:rPr>
          <w:rFonts w:cs="Arial"/>
        </w:rPr>
        <w:t>If washing facilities are not readily accessible, clothing/linen may be placed in a plastic bag for approximately one week as scabies mites cannot survive &gt;48</w:t>
      </w:r>
      <w:r w:rsidR="17749A2A" w:rsidRPr="30F8AA95">
        <w:rPr>
          <w:rFonts w:cs="Arial"/>
        </w:rPr>
        <w:t xml:space="preserve"> hours </w:t>
      </w:r>
      <w:r w:rsidRPr="30F8AA95">
        <w:rPr>
          <w:rFonts w:cs="Arial"/>
        </w:rPr>
        <w:t xml:space="preserve">without a </w:t>
      </w:r>
      <w:proofErr w:type="gramStart"/>
      <w:r w:rsidRPr="30F8AA95">
        <w:rPr>
          <w:rFonts w:cs="Arial"/>
        </w:rPr>
        <w:t>host</w:t>
      </w:r>
      <w:proofErr w:type="gramEnd"/>
    </w:p>
    <w:p w14:paraId="235B6AA9" w14:textId="7486FD4E" w:rsidR="00461832" w:rsidRPr="000676C5" w:rsidRDefault="3E77D27A" w:rsidP="005D274D">
      <w:pPr>
        <w:pStyle w:val="ListParagraph"/>
        <w:numPr>
          <w:ilvl w:val="0"/>
          <w:numId w:val="139"/>
        </w:numPr>
        <w:ind w:left="426" w:hanging="426"/>
        <w:contextualSpacing w:val="0"/>
        <w:rPr>
          <w:rFonts w:cs="Arial"/>
        </w:rPr>
      </w:pPr>
      <w:r w:rsidRPr="42723267">
        <w:rPr>
          <w:rFonts w:cs="Arial"/>
        </w:rPr>
        <w:t xml:space="preserve">Repeat treatment with </w:t>
      </w:r>
      <w:r w:rsidR="63BEB929" w:rsidRPr="42723267">
        <w:rPr>
          <w:rFonts w:cs="Arial"/>
        </w:rPr>
        <w:t>p</w:t>
      </w:r>
      <w:r w:rsidRPr="42723267">
        <w:rPr>
          <w:rFonts w:cs="Arial"/>
        </w:rPr>
        <w:t>ermethrin 5% in 1 week</w:t>
      </w:r>
      <w:r w:rsidR="004F6BAA">
        <w:rPr>
          <w:rFonts w:cs="Arial"/>
        </w:rPr>
        <w:t>.</w:t>
      </w:r>
    </w:p>
    <w:p w14:paraId="0328011D" w14:textId="77777777" w:rsidR="004F6BAA" w:rsidRDefault="004F6BAA">
      <w:pPr>
        <w:spacing w:after="200" w:line="276" w:lineRule="auto"/>
        <w:rPr>
          <w:b/>
          <w:bCs/>
        </w:rPr>
      </w:pPr>
      <w:r>
        <w:br w:type="page"/>
      </w:r>
    </w:p>
    <w:p w14:paraId="4FC36766" w14:textId="79B07FE9" w:rsidR="00231F74" w:rsidRPr="005E16DA" w:rsidRDefault="00231F74" w:rsidP="00231F74">
      <w:pPr>
        <w:pStyle w:val="Heading2"/>
      </w:pPr>
      <w:r w:rsidRPr="005E16DA">
        <w:lastRenderedPageBreak/>
        <w:t>Medication Standing Orders</w:t>
      </w:r>
    </w:p>
    <w:p w14:paraId="16628295" w14:textId="7129AFA0" w:rsidR="00231F74" w:rsidRPr="00151742" w:rsidRDefault="004F6BAA" w:rsidP="00184BB4">
      <w:pPr>
        <w:pStyle w:val="ListParagraph"/>
        <w:numPr>
          <w:ilvl w:val="0"/>
          <w:numId w:val="317"/>
        </w:numPr>
        <w:rPr>
          <w:rFonts w:asciiTheme="minorHAnsi" w:hAnsiTheme="minorHAnsi" w:cstheme="minorBidi"/>
        </w:rPr>
      </w:pPr>
      <w:r>
        <w:rPr>
          <w:rFonts w:asciiTheme="minorHAnsi" w:hAnsiTheme="minorHAnsi" w:cstheme="minorBidi"/>
        </w:rPr>
        <w:t>N</w:t>
      </w:r>
      <w:r w:rsidR="00231F74" w:rsidRPr="30F8AA95">
        <w:rPr>
          <w:rFonts w:asciiTheme="minorHAnsi" w:hAnsiTheme="minorHAnsi" w:cstheme="minorBidi"/>
        </w:rPr>
        <w:t>ot applicable</w:t>
      </w:r>
      <w:r>
        <w:rPr>
          <w:rFonts w:asciiTheme="minorHAnsi" w:hAnsiTheme="minorHAnsi" w:cstheme="minorBidi"/>
        </w:rPr>
        <w:t>.</w:t>
      </w:r>
      <w:r w:rsidR="00231F74" w:rsidRPr="30F8AA95">
        <w:rPr>
          <w:rFonts w:asciiTheme="minorHAnsi" w:hAnsiTheme="minorHAnsi" w:cstheme="minorBidi"/>
        </w:rPr>
        <w:t xml:space="preserve"> </w:t>
      </w:r>
    </w:p>
    <w:p w14:paraId="005B646E" w14:textId="77777777" w:rsidR="00231F74" w:rsidRDefault="00231F74" w:rsidP="00431724">
      <w:pPr>
        <w:pStyle w:val="ListParagraph"/>
        <w:ind w:left="0"/>
        <w:rPr>
          <w:szCs w:val="24"/>
        </w:rPr>
      </w:pPr>
    </w:p>
    <w:p w14:paraId="4530A855" w14:textId="38E62D81" w:rsidR="00431724" w:rsidRPr="00431724" w:rsidRDefault="00431724" w:rsidP="00431724">
      <w:pPr>
        <w:pStyle w:val="ListParagraph"/>
        <w:ind w:left="0"/>
        <w:rPr>
          <w:b/>
          <w:bCs/>
          <w:szCs w:val="24"/>
        </w:rPr>
      </w:pPr>
      <w:r>
        <w:rPr>
          <w:b/>
          <w:bCs/>
          <w:szCs w:val="24"/>
        </w:rPr>
        <w:t>References</w:t>
      </w:r>
    </w:p>
    <w:p w14:paraId="1FB8954B" w14:textId="77777777" w:rsidR="00461832" w:rsidRPr="00431724" w:rsidRDefault="00461832" w:rsidP="00184BB4">
      <w:pPr>
        <w:pStyle w:val="ListParagraph"/>
        <w:numPr>
          <w:ilvl w:val="0"/>
          <w:numId w:val="261"/>
        </w:numPr>
        <w:ind w:left="426" w:hanging="426"/>
        <w:contextualSpacing w:val="0"/>
        <w:rPr>
          <w:szCs w:val="24"/>
        </w:rPr>
      </w:pPr>
      <w:r w:rsidRPr="00431724">
        <w:rPr>
          <w:szCs w:val="24"/>
        </w:rPr>
        <w:t xml:space="preserve">Australian Medicines Handbook. (2019). Permethrin 5%. Retrieved from </w:t>
      </w:r>
      <w:proofErr w:type="gramStart"/>
      <w:r w:rsidRPr="00431724">
        <w:rPr>
          <w:szCs w:val="24"/>
        </w:rPr>
        <w:t>https://amhonline.amh.net.au/</w:t>
      </w:r>
      <w:proofErr w:type="gramEnd"/>
    </w:p>
    <w:p w14:paraId="07441FAA" w14:textId="77777777" w:rsidR="00461832" w:rsidRPr="00431724" w:rsidRDefault="00461832" w:rsidP="00184BB4">
      <w:pPr>
        <w:pStyle w:val="ListParagraph"/>
        <w:numPr>
          <w:ilvl w:val="0"/>
          <w:numId w:val="261"/>
        </w:numPr>
        <w:ind w:left="426" w:hanging="426"/>
        <w:contextualSpacing w:val="0"/>
        <w:rPr>
          <w:szCs w:val="24"/>
        </w:rPr>
      </w:pPr>
      <w:r w:rsidRPr="00431724">
        <w:rPr>
          <w:szCs w:val="24"/>
        </w:rPr>
        <w:t xml:space="preserve">British Medical Journal Best Practice. (2019). Scabies. Retrieved from: </w:t>
      </w:r>
      <w:hyperlink r:id="rId108" w:history="1">
        <w:r w:rsidRPr="00431724">
          <w:t>https://bestpractice.bmj.com/topics/en-gb/124/history-exam</w:t>
        </w:r>
      </w:hyperlink>
    </w:p>
    <w:p w14:paraId="5B7F5FD3" w14:textId="77777777" w:rsidR="00461832" w:rsidRPr="00431724" w:rsidRDefault="00461832" w:rsidP="00184BB4">
      <w:pPr>
        <w:pStyle w:val="ListParagraph"/>
        <w:numPr>
          <w:ilvl w:val="0"/>
          <w:numId w:val="261"/>
        </w:numPr>
        <w:ind w:left="426" w:hanging="426"/>
        <w:contextualSpacing w:val="0"/>
        <w:rPr>
          <w:szCs w:val="24"/>
        </w:rPr>
      </w:pPr>
      <w:r w:rsidRPr="00431724">
        <w:rPr>
          <w:szCs w:val="24"/>
        </w:rPr>
        <w:t>MIMS Online. (2019). Permethrin. Retrieved from: https://www.mimsonline.com.au/Search/FullPI.aspx?ModuleName=Product Info&amp;searchKeyword=Permethrin&amp;PreviousPage=~/Search/QuickSearch.aspx&amp;SearchType=&amp;ID=29330001_2</w:t>
      </w:r>
    </w:p>
    <w:p w14:paraId="408BFBCB" w14:textId="77777777" w:rsidR="00461832" w:rsidRPr="00431724" w:rsidRDefault="00461832" w:rsidP="00184BB4">
      <w:pPr>
        <w:pStyle w:val="ListParagraph"/>
        <w:numPr>
          <w:ilvl w:val="0"/>
          <w:numId w:val="261"/>
        </w:numPr>
        <w:ind w:left="426" w:hanging="426"/>
        <w:jc w:val="both"/>
        <w:rPr>
          <w:rFonts w:cs="Arial"/>
          <w:szCs w:val="24"/>
        </w:rPr>
      </w:pPr>
      <w:r w:rsidRPr="00431724">
        <w:rPr>
          <w:i/>
          <w:szCs w:val="24"/>
        </w:rPr>
        <w:t>UpToDate</w:t>
      </w:r>
      <w:r w:rsidRPr="00431724">
        <w:rPr>
          <w:szCs w:val="24"/>
        </w:rPr>
        <w:t>. (2019). Scabies epidemiology, clinical features, and diagnosis. Retrieved from: https://www.uptodate.com/contents/scabies-epidemiology-clinical-features-and-diagnosis?search=scabies&amp;source=search_result&amp;selectedTitle=1~90&amp;usage_type=default&amp;display_rank=</w:t>
      </w:r>
    </w:p>
    <w:p w14:paraId="0C46D74F" w14:textId="77777777" w:rsidR="00D31415" w:rsidRDefault="00D31415" w:rsidP="00257939">
      <w:pPr>
        <w:jc w:val="right"/>
      </w:pPr>
    </w:p>
    <w:p w14:paraId="6116552D" w14:textId="73BBF22E" w:rsidR="009C791C" w:rsidRPr="00257939" w:rsidRDefault="00D92850" w:rsidP="00257939">
      <w:pPr>
        <w:jc w:val="right"/>
        <w:rPr>
          <w:rStyle w:val="Hyperlink"/>
          <w:rFonts w:eastAsiaTheme="majorEastAsia" w:cs="Arial"/>
          <w:i/>
          <w:szCs w:val="24"/>
        </w:rPr>
      </w:pPr>
      <w:hyperlink w:anchor="Contents" w:history="1">
        <w:r w:rsidR="00845868" w:rsidRPr="00C91F3F">
          <w:rPr>
            <w:rStyle w:val="Hyperlink"/>
            <w:rFonts w:eastAsiaTheme="majorEastAsia" w:cs="Arial"/>
            <w:i/>
            <w:szCs w:val="24"/>
          </w:rPr>
          <w:t>Back to Table of Contents</w:t>
        </w:r>
      </w:hyperlink>
      <w:bookmarkStart w:id="65" w:name="_Hlk55996333"/>
    </w:p>
    <w:tbl>
      <w:tblPr>
        <w:tblpPr w:leftFromText="180" w:rightFromText="180" w:vertAnchor="text" w:horzAnchor="margin" w:tblpY="181"/>
        <w:tblW w:w="9158" w:type="dxa"/>
        <w:tblLook w:val="0000" w:firstRow="0" w:lastRow="0" w:firstColumn="0" w:lastColumn="0" w:noHBand="0" w:noVBand="0"/>
      </w:tblPr>
      <w:tblGrid>
        <w:gridCol w:w="9158"/>
      </w:tblGrid>
      <w:tr w:rsidR="009C791C" w:rsidRPr="00CD1C0E" w14:paraId="7F3F333F" w14:textId="77777777" w:rsidTr="00914C92">
        <w:trPr>
          <w:cantSplit/>
          <w:trHeight w:val="285"/>
        </w:trPr>
        <w:tc>
          <w:tcPr>
            <w:tcW w:w="9158" w:type="dxa"/>
            <w:shd w:val="clear" w:color="auto" w:fill="D9D9D9" w:themeFill="background1" w:themeFillShade="D9"/>
          </w:tcPr>
          <w:p w14:paraId="30CE8E8B" w14:textId="45A1821C" w:rsidR="009C791C" w:rsidRPr="000E2912" w:rsidRDefault="009C791C" w:rsidP="00914C92">
            <w:pPr>
              <w:pStyle w:val="Heading1"/>
            </w:pPr>
            <w:bookmarkStart w:id="66" w:name="_Toc132122026"/>
            <w:r>
              <w:t>Self-Harm (Cutting)</w:t>
            </w:r>
            <w:bookmarkEnd w:id="66"/>
          </w:p>
        </w:tc>
      </w:tr>
    </w:tbl>
    <w:p w14:paraId="369E0667" w14:textId="77777777" w:rsidR="009C791C" w:rsidRDefault="009C791C" w:rsidP="009C791C"/>
    <w:p w14:paraId="67686379" w14:textId="77777777" w:rsidR="009C791C" w:rsidRPr="009A43AE" w:rsidRDefault="009C791C" w:rsidP="009C791C">
      <w:pPr>
        <w:pStyle w:val="Heading2"/>
      </w:pPr>
      <w:r w:rsidRPr="000E2912">
        <w:t>Condition for Treatment</w:t>
      </w:r>
      <w:r w:rsidRPr="00AC5499">
        <w:t xml:space="preserve"> </w:t>
      </w:r>
    </w:p>
    <w:bookmarkEnd w:id="65"/>
    <w:p w14:paraId="7F5FA02D" w14:textId="01B909D7" w:rsidR="001074A5" w:rsidRDefault="001074A5" w:rsidP="009C791C">
      <w:r>
        <w:t xml:space="preserve">Self-harm behaviours are the </w:t>
      </w:r>
      <w:r w:rsidR="7AF6A4EE">
        <w:t xml:space="preserve">intentional </w:t>
      </w:r>
      <w:r w:rsidR="7BBC2555">
        <w:t xml:space="preserve">damage </w:t>
      </w:r>
      <w:r>
        <w:t xml:space="preserve">of a person’s </w:t>
      </w:r>
      <w:r w:rsidR="4117B9CA">
        <w:t xml:space="preserve">own </w:t>
      </w:r>
      <w:r>
        <w:t>body. Clients aged 1</w:t>
      </w:r>
      <w:r w:rsidR="00580B64">
        <w:t>6</w:t>
      </w:r>
      <w:r>
        <w:t xml:space="preserve"> or over who have self-harmed via cutting and have presented for wound management.</w:t>
      </w:r>
    </w:p>
    <w:p w14:paraId="1290DA95" w14:textId="77777777" w:rsidR="001074A5" w:rsidRPr="00BE2B94" w:rsidRDefault="001074A5" w:rsidP="009C791C">
      <w:pPr>
        <w:pStyle w:val="NoSpacing"/>
        <w:rPr>
          <w:rFonts w:asciiTheme="minorHAnsi" w:hAnsiTheme="minorHAnsi" w:cstheme="minorHAnsi"/>
        </w:rPr>
      </w:pPr>
    </w:p>
    <w:p w14:paraId="5A1E3FE6" w14:textId="77777777" w:rsidR="001074A5" w:rsidRPr="009C791C" w:rsidRDefault="001074A5" w:rsidP="00D27C53">
      <w:pPr>
        <w:rPr>
          <w:bCs/>
          <w:i/>
          <w:iCs/>
        </w:rPr>
      </w:pPr>
      <w:r w:rsidRPr="009C791C">
        <w:rPr>
          <w:bCs/>
          <w:i/>
          <w:iCs/>
        </w:rPr>
        <w:t xml:space="preserve">Symptoms may include: </w:t>
      </w:r>
    </w:p>
    <w:p w14:paraId="5586361E" w14:textId="3ACBC33E" w:rsidR="001074A5" w:rsidRPr="00FC3A2B" w:rsidRDefault="001074A5" w:rsidP="6DE4277A">
      <w:pPr>
        <w:pStyle w:val="NoSpacing"/>
        <w:rPr>
          <w:rFonts w:asciiTheme="minorHAnsi" w:hAnsiTheme="minorHAnsi" w:cstheme="minorBidi"/>
        </w:rPr>
      </w:pPr>
      <w:r w:rsidRPr="4A783FF4">
        <w:rPr>
          <w:rFonts w:asciiTheme="minorHAnsi" w:hAnsiTheme="minorHAnsi" w:cstheme="minorBidi"/>
        </w:rPr>
        <w:t xml:space="preserve">Self-harm is a complex issue, often </w:t>
      </w:r>
      <w:r w:rsidR="3DAA3CD1" w:rsidRPr="4A783FF4">
        <w:rPr>
          <w:rFonts w:asciiTheme="minorHAnsi" w:hAnsiTheme="minorHAnsi" w:cstheme="minorBidi"/>
        </w:rPr>
        <w:t>the result</w:t>
      </w:r>
      <w:r w:rsidRPr="4A783FF4">
        <w:rPr>
          <w:rFonts w:asciiTheme="minorHAnsi" w:hAnsiTheme="minorHAnsi" w:cstheme="minorBidi"/>
        </w:rPr>
        <w:t xml:space="preserve"> of an individual being overwhelmed and failing to utilise other less destructive coping mechanisms. </w:t>
      </w:r>
    </w:p>
    <w:p w14:paraId="18D6F564" w14:textId="77777777" w:rsidR="001074A5" w:rsidRPr="00FC3A2B" w:rsidRDefault="001074A5" w:rsidP="00D27C53">
      <w:pPr>
        <w:pStyle w:val="NoSpacing"/>
        <w:rPr>
          <w:rFonts w:asciiTheme="minorHAnsi" w:hAnsiTheme="minorHAnsi" w:cstheme="minorHAnsi"/>
        </w:rPr>
      </w:pPr>
    </w:p>
    <w:p w14:paraId="0990C4AA" w14:textId="055455F8" w:rsidR="001074A5" w:rsidRPr="009C791C" w:rsidRDefault="001074A5" w:rsidP="6DE4277A">
      <w:pPr>
        <w:pStyle w:val="NoSpacing"/>
        <w:rPr>
          <w:rFonts w:asciiTheme="minorHAnsi" w:hAnsiTheme="minorHAnsi" w:cstheme="minorBidi"/>
        </w:rPr>
      </w:pPr>
      <w:r w:rsidRPr="4A783FF4">
        <w:rPr>
          <w:rFonts w:asciiTheme="minorHAnsi" w:hAnsiTheme="minorHAnsi" w:cstheme="minorBidi"/>
        </w:rPr>
        <w:t xml:space="preserve">Physical </w:t>
      </w:r>
      <w:r w:rsidR="28715F1E" w:rsidRPr="4A783FF4">
        <w:rPr>
          <w:rFonts w:asciiTheme="minorHAnsi" w:hAnsiTheme="minorHAnsi" w:cstheme="minorBidi"/>
        </w:rPr>
        <w:t>Signs</w:t>
      </w:r>
      <w:r w:rsidRPr="4A783FF4">
        <w:rPr>
          <w:rFonts w:asciiTheme="minorHAnsi" w:hAnsiTheme="minorHAnsi" w:cstheme="minorBidi"/>
        </w:rPr>
        <w:t>:</w:t>
      </w:r>
    </w:p>
    <w:p w14:paraId="11D55E3D" w14:textId="77777777" w:rsidR="001074A5" w:rsidRPr="00FC3A2B" w:rsidRDefault="01438EB3" w:rsidP="005D274D">
      <w:pPr>
        <w:pStyle w:val="NoSpacing"/>
        <w:numPr>
          <w:ilvl w:val="0"/>
          <w:numId w:val="172"/>
        </w:numPr>
        <w:ind w:left="425" w:hanging="425"/>
        <w:rPr>
          <w:rFonts w:asciiTheme="minorHAnsi" w:hAnsiTheme="minorHAnsi" w:cstheme="minorBidi"/>
        </w:rPr>
      </w:pPr>
      <w:r w:rsidRPr="30F8AA95">
        <w:rPr>
          <w:rFonts w:asciiTheme="minorHAnsi" w:hAnsiTheme="minorHAnsi" w:cstheme="minorBidi"/>
        </w:rPr>
        <w:t xml:space="preserve">Laceration </w:t>
      </w:r>
    </w:p>
    <w:p w14:paraId="418D11A4" w14:textId="77777777" w:rsidR="001074A5" w:rsidRPr="00FC3A2B" w:rsidRDefault="01438EB3" w:rsidP="005D274D">
      <w:pPr>
        <w:pStyle w:val="NoSpacing"/>
        <w:numPr>
          <w:ilvl w:val="0"/>
          <w:numId w:val="172"/>
        </w:numPr>
        <w:ind w:left="425" w:hanging="425"/>
        <w:rPr>
          <w:rFonts w:asciiTheme="minorHAnsi" w:hAnsiTheme="minorHAnsi" w:cstheme="minorBidi"/>
        </w:rPr>
      </w:pPr>
      <w:r w:rsidRPr="30F8AA95">
        <w:rPr>
          <w:rFonts w:asciiTheme="minorHAnsi" w:hAnsiTheme="minorHAnsi" w:cstheme="minorBidi"/>
        </w:rPr>
        <w:t>Scratches</w:t>
      </w:r>
    </w:p>
    <w:p w14:paraId="5BEAA55B" w14:textId="24DC8956" w:rsidR="001074A5" w:rsidRPr="00FC3A2B" w:rsidRDefault="23F60CDC" w:rsidP="005D274D">
      <w:pPr>
        <w:pStyle w:val="NoSpacing"/>
        <w:numPr>
          <w:ilvl w:val="0"/>
          <w:numId w:val="172"/>
        </w:numPr>
        <w:ind w:left="425" w:hanging="425"/>
        <w:rPr>
          <w:rFonts w:asciiTheme="minorHAnsi" w:hAnsiTheme="minorHAnsi" w:cstheme="minorBidi"/>
        </w:rPr>
      </w:pPr>
      <w:r w:rsidRPr="21953C60">
        <w:rPr>
          <w:rFonts w:asciiTheme="minorHAnsi" w:hAnsiTheme="minorHAnsi" w:cstheme="minorBidi"/>
        </w:rPr>
        <w:t>Scarring</w:t>
      </w:r>
      <w:r w:rsidR="004F6BAA">
        <w:rPr>
          <w:rFonts w:asciiTheme="minorHAnsi" w:hAnsiTheme="minorHAnsi" w:cstheme="minorBidi"/>
        </w:rPr>
        <w:t>.</w:t>
      </w:r>
    </w:p>
    <w:p w14:paraId="63BB52DD" w14:textId="77777777" w:rsidR="009C791C" w:rsidRDefault="009C791C" w:rsidP="00D27C53">
      <w:pPr>
        <w:pStyle w:val="NoSpacing"/>
        <w:rPr>
          <w:rFonts w:asciiTheme="minorHAnsi" w:hAnsiTheme="minorHAnsi" w:cstheme="minorHAnsi"/>
          <w:i/>
        </w:rPr>
      </w:pPr>
    </w:p>
    <w:p w14:paraId="53D679A9" w14:textId="3D2425B8" w:rsidR="001074A5" w:rsidRPr="009C791C" w:rsidRDefault="001074A5" w:rsidP="6DE4277A">
      <w:pPr>
        <w:pStyle w:val="NoSpacing"/>
        <w:rPr>
          <w:rFonts w:asciiTheme="minorHAnsi" w:hAnsiTheme="minorHAnsi" w:cstheme="minorBidi"/>
        </w:rPr>
      </w:pPr>
      <w:r w:rsidRPr="72A5F6BE">
        <w:rPr>
          <w:rFonts w:asciiTheme="minorHAnsi" w:hAnsiTheme="minorHAnsi" w:cstheme="minorBidi"/>
        </w:rPr>
        <w:t xml:space="preserve">Symptoms: </w:t>
      </w:r>
    </w:p>
    <w:p w14:paraId="66062DEC" w14:textId="77777777" w:rsidR="001074A5" w:rsidRPr="00FC3A2B" w:rsidRDefault="01438EB3" w:rsidP="005D274D">
      <w:pPr>
        <w:pStyle w:val="NoSpacing"/>
        <w:numPr>
          <w:ilvl w:val="0"/>
          <w:numId w:val="173"/>
        </w:numPr>
        <w:ind w:left="425" w:hanging="425"/>
        <w:rPr>
          <w:rFonts w:asciiTheme="minorHAnsi" w:hAnsiTheme="minorHAnsi" w:cstheme="minorBidi"/>
        </w:rPr>
      </w:pPr>
      <w:r w:rsidRPr="30F8AA95">
        <w:rPr>
          <w:rFonts w:asciiTheme="minorHAnsi" w:hAnsiTheme="minorHAnsi" w:cstheme="minorBidi"/>
        </w:rPr>
        <w:t>Helplessness</w:t>
      </w:r>
    </w:p>
    <w:p w14:paraId="161C954C" w14:textId="77777777" w:rsidR="001074A5" w:rsidRPr="00FC3A2B" w:rsidRDefault="01438EB3" w:rsidP="005D274D">
      <w:pPr>
        <w:pStyle w:val="NoSpacing"/>
        <w:numPr>
          <w:ilvl w:val="0"/>
          <w:numId w:val="173"/>
        </w:numPr>
        <w:ind w:left="425" w:hanging="425"/>
        <w:rPr>
          <w:rFonts w:asciiTheme="minorHAnsi" w:hAnsiTheme="minorHAnsi" w:cstheme="minorBidi"/>
        </w:rPr>
      </w:pPr>
      <w:r w:rsidRPr="30F8AA95">
        <w:rPr>
          <w:rFonts w:asciiTheme="minorHAnsi" w:hAnsiTheme="minorHAnsi" w:cstheme="minorBidi"/>
        </w:rPr>
        <w:t>Hopelessness</w:t>
      </w:r>
    </w:p>
    <w:p w14:paraId="4D49BAC1" w14:textId="4CEC87CE" w:rsidR="009C791C" w:rsidRPr="00FC3A2B" w:rsidRDefault="01438EB3" w:rsidP="005D274D">
      <w:pPr>
        <w:pStyle w:val="NoSpacing"/>
        <w:numPr>
          <w:ilvl w:val="0"/>
          <w:numId w:val="173"/>
        </w:numPr>
        <w:ind w:left="425" w:hanging="425"/>
        <w:rPr>
          <w:rFonts w:asciiTheme="minorHAnsi" w:hAnsiTheme="minorHAnsi" w:cstheme="minorBidi"/>
        </w:rPr>
      </w:pPr>
      <w:r w:rsidRPr="4A783FF4">
        <w:rPr>
          <w:rFonts w:asciiTheme="minorHAnsi" w:hAnsiTheme="minorHAnsi" w:cstheme="minorBidi"/>
        </w:rPr>
        <w:t>Worthlessness</w:t>
      </w:r>
    </w:p>
    <w:p w14:paraId="729FA33E" w14:textId="7EFBA8E8" w:rsidR="001074A5" w:rsidRPr="00FC3A2B" w:rsidRDefault="01438EB3" w:rsidP="005D274D">
      <w:pPr>
        <w:pStyle w:val="NoSpacing"/>
        <w:numPr>
          <w:ilvl w:val="0"/>
          <w:numId w:val="174"/>
        </w:numPr>
        <w:ind w:left="426" w:hanging="426"/>
        <w:rPr>
          <w:rFonts w:asciiTheme="minorHAnsi" w:hAnsiTheme="minorHAnsi" w:cstheme="minorBidi"/>
        </w:rPr>
      </w:pPr>
      <w:r w:rsidRPr="30F8AA95">
        <w:rPr>
          <w:rFonts w:asciiTheme="minorHAnsi" w:hAnsiTheme="minorHAnsi" w:cstheme="minorBidi"/>
        </w:rPr>
        <w:t>Emotion numbing/</w:t>
      </w:r>
      <w:proofErr w:type="gramStart"/>
      <w:r w:rsidRPr="30F8AA95">
        <w:rPr>
          <w:rFonts w:asciiTheme="minorHAnsi" w:hAnsiTheme="minorHAnsi" w:cstheme="minorBidi"/>
        </w:rPr>
        <w:t>instability</w:t>
      </w:r>
      <w:proofErr w:type="gramEnd"/>
      <w:r w:rsidRPr="30F8AA95">
        <w:rPr>
          <w:rFonts w:asciiTheme="minorHAnsi" w:hAnsiTheme="minorHAnsi" w:cstheme="minorBidi"/>
        </w:rPr>
        <w:t xml:space="preserve"> </w:t>
      </w:r>
    </w:p>
    <w:p w14:paraId="71467BF4" w14:textId="77777777" w:rsidR="001074A5" w:rsidRPr="00FC3A2B" w:rsidRDefault="01438EB3" w:rsidP="005D274D">
      <w:pPr>
        <w:pStyle w:val="NoSpacing"/>
        <w:numPr>
          <w:ilvl w:val="0"/>
          <w:numId w:val="174"/>
        </w:numPr>
        <w:ind w:left="426" w:hanging="426"/>
        <w:rPr>
          <w:rFonts w:asciiTheme="minorHAnsi" w:hAnsiTheme="minorHAnsi" w:cstheme="minorBidi"/>
        </w:rPr>
      </w:pPr>
      <w:r w:rsidRPr="30F8AA95">
        <w:rPr>
          <w:rFonts w:asciiTheme="minorHAnsi" w:hAnsiTheme="minorHAnsi" w:cstheme="minorBidi"/>
        </w:rPr>
        <w:t>Mood swings</w:t>
      </w:r>
    </w:p>
    <w:p w14:paraId="380E385A" w14:textId="68EB85E5" w:rsidR="001074A5" w:rsidRPr="00FC3A2B" w:rsidRDefault="01438EB3" w:rsidP="005D274D">
      <w:pPr>
        <w:pStyle w:val="NoSpacing"/>
        <w:numPr>
          <w:ilvl w:val="0"/>
          <w:numId w:val="174"/>
        </w:numPr>
        <w:ind w:left="426" w:hanging="426"/>
        <w:rPr>
          <w:rFonts w:asciiTheme="minorHAnsi" w:hAnsiTheme="minorHAnsi" w:cstheme="minorBidi"/>
        </w:rPr>
      </w:pPr>
      <w:r w:rsidRPr="30F8AA95">
        <w:rPr>
          <w:rFonts w:asciiTheme="minorHAnsi" w:hAnsiTheme="minorHAnsi" w:cstheme="minorBidi"/>
        </w:rPr>
        <w:t xml:space="preserve">Depression/Anxiety </w:t>
      </w:r>
    </w:p>
    <w:p w14:paraId="1494A027" w14:textId="77777777" w:rsidR="001074A5" w:rsidRPr="00FC3A2B" w:rsidRDefault="01438EB3" w:rsidP="005D274D">
      <w:pPr>
        <w:pStyle w:val="NoSpacing"/>
        <w:numPr>
          <w:ilvl w:val="0"/>
          <w:numId w:val="174"/>
        </w:numPr>
        <w:ind w:left="426" w:hanging="426"/>
        <w:rPr>
          <w:rFonts w:asciiTheme="minorHAnsi" w:hAnsiTheme="minorHAnsi" w:cstheme="minorBidi"/>
        </w:rPr>
      </w:pPr>
      <w:r w:rsidRPr="30F8AA95">
        <w:rPr>
          <w:rFonts w:asciiTheme="minorHAnsi" w:hAnsiTheme="minorHAnsi" w:cstheme="minorBidi"/>
        </w:rPr>
        <w:t>Guilt</w:t>
      </w:r>
    </w:p>
    <w:p w14:paraId="24D0A846" w14:textId="77777777" w:rsidR="001074A5" w:rsidRPr="00FC3A2B" w:rsidRDefault="01438EB3" w:rsidP="005D274D">
      <w:pPr>
        <w:pStyle w:val="NoSpacing"/>
        <w:numPr>
          <w:ilvl w:val="0"/>
          <w:numId w:val="174"/>
        </w:numPr>
        <w:ind w:left="426" w:hanging="426"/>
        <w:rPr>
          <w:rFonts w:asciiTheme="minorHAnsi" w:hAnsiTheme="minorHAnsi" w:cstheme="minorBidi"/>
        </w:rPr>
      </w:pPr>
      <w:r w:rsidRPr="30F8AA95">
        <w:rPr>
          <w:rFonts w:asciiTheme="minorHAnsi" w:hAnsiTheme="minorHAnsi" w:cstheme="minorBidi"/>
        </w:rPr>
        <w:t xml:space="preserve">Shame </w:t>
      </w:r>
    </w:p>
    <w:p w14:paraId="73D4506E" w14:textId="3B8D78B7" w:rsidR="001074A5" w:rsidRDefault="23F60CDC" w:rsidP="005D274D">
      <w:pPr>
        <w:pStyle w:val="NoSpacing"/>
        <w:numPr>
          <w:ilvl w:val="0"/>
          <w:numId w:val="174"/>
        </w:numPr>
        <w:ind w:left="426" w:hanging="426"/>
        <w:rPr>
          <w:rFonts w:asciiTheme="minorHAnsi" w:hAnsiTheme="minorHAnsi" w:cstheme="minorBidi"/>
        </w:rPr>
      </w:pPr>
      <w:r w:rsidRPr="72A5F6BE">
        <w:rPr>
          <w:rFonts w:asciiTheme="minorHAnsi" w:hAnsiTheme="minorHAnsi" w:cstheme="minorBidi"/>
        </w:rPr>
        <w:t>Disgust</w:t>
      </w:r>
      <w:r w:rsidR="004F6BAA">
        <w:rPr>
          <w:rFonts w:asciiTheme="minorHAnsi" w:hAnsiTheme="minorHAnsi" w:cstheme="minorBidi"/>
        </w:rPr>
        <w:t>.</w:t>
      </w:r>
    </w:p>
    <w:p w14:paraId="6A744347" w14:textId="77777777" w:rsidR="009C791C" w:rsidRPr="00FC3A2B" w:rsidRDefault="009C791C" w:rsidP="009C791C">
      <w:pPr>
        <w:pStyle w:val="NoSpacing"/>
        <w:rPr>
          <w:rFonts w:asciiTheme="minorHAnsi" w:hAnsiTheme="minorHAnsi" w:cstheme="minorHAnsi"/>
        </w:rPr>
      </w:pPr>
    </w:p>
    <w:p w14:paraId="331E8559" w14:textId="6541C893" w:rsidR="001074A5" w:rsidRPr="00FC3A2B" w:rsidRDefault="001074A5" w:rsidP="6DE4277A">
      <w:pPr>
        <w:pStyle w:val="NoSpacing"/>
        <w:rPr>
          <w:rFonts w:asciiTheme="minorHAnsi" w:hAnsiTheme="minorHAnsi" w:cstheme="minorBidi"/>
        </w:rPr>
      </w:pPr>
      <w:r w:rsidRPr="4A783FF4">
        <w:rPr>
          <w:rFonts w:asciiTheme="minorHAnsi" w:hAnsiTheme="minorHAnsi" w:cstheme="minorBidi"/>
        </w:rPr>
        <w:t>Behavioural Symptoms</w:t>
      </w:r>
      <w:r w:rsidR="62E8E1C4" w:rsidRPr="4A783FF4">
        <w:rPr>
          <w:rFonts w:asciiTheme="minorHAnsi" w:hAnsiTheme="minorHAnsi" w:cstheme="minorBidi"/>
        </w:rPr>
        <w:t>/Signs</w:t>
      </w:r>
      <w:r w:rsidRPr="4A783FF4">
        <w:rPr>
          <w:rFonts w:asciiTheme="minorHAnsi" w:hAnsiTheme="minorHAnsi" w:cstheme="minorBidi"/>
        </w:rPr>
        <w:t>:</w:t>
      </w:r>
    </w:p>
    <w:p w14:paraId="34EE64B3" w14:textId="1EC3F0B8" w:rsidR="001074A5" w:rsidRPr="00FC3A2B" w:rsidRDefault="01438EB3" w:rsidP="005D274D">
      <w:pPr>
        <w:pStyle w:val="NoSpacing"/>
        <w:numPr>
          <w:ilvl w:val="0"/>
          <w:numId w:val="175"/>
        </w:numPr>
        <w:ind w:left="425" w:hanging="425"/>
        <w:rPr>
          <w:rFonts w:asciiTheme="minorHAnsi" w:hAnsiTheme="minorHAnsi" w:cstheme="minorBidi"/>
        </w:rPr>
      </w:pPr>
      <w:r w:rsidRPr="30F8AA95">
        <w:rPr>
          <w:rFonts w:asciiTheme="minorHAnsi" w:hAnsiTheme="minorHAnsi" w:cstheme="minorBidi"/>
        </w:rPr>
        <w:t>Wearing conservative clothing</w:t>
      </w:r>
    </w:p>
    <w:p w14:paraId="3899F7CD" w14:textId="5DF67785" w:rsidR="001074A5" w:rsidRPr="00FC3A2B" w:rsidRDefault="01438EB3" w:rsidP="005D274D">
      <w:pPr>
        <w:pStyle w:val="NoSpacing"/>
        <w:numPr>
          <w:ilvl w:val="0"/>
          <w:numId w:val="175"/>
        </w:numPr>
        <w:ind w:left="425" w:hanging="425"/>
        <w:rPr>
          <w:rFonts w:asciiTheme="minorHAnsi" w:hAnsiTheme="minorHAnsi" w:cstheme="minorBidi"/>
        </w:rPr>
      </w:pPr>
      <w:r w:rsidRPr="30F8AA95">
        <w:rPr>
          <w:rFonts w:asciiTheme="minorHAnsi" w:hAnsiTheme="minorHAnsi" w:cstheme="minorBidi"/>
        </w:rPr>
        <w:t>Spending long period</w:t>
      </w:r>
      <w:r w:rsidR="327F0DA5" w:rsidRPr="30F8AA95">
        <w:rPr>
          <w:rFonts w:asciiTheme="minorHAnsi" w:hAnsiTheme="minorHAnsi" w:cstheme="minorBidi"/>
        </w:rPr>
        <w:t>s</w:t>
      </w:r>
      <w:r w:rsidRPr="30F8AA95">
        <w:rPr>
          <w:rFonts w:asciiTheme="minorHAnsi" w:hAnsiTheme="minorHAnsi" w:cstheme="minorBidi"/>
        </w:rPr>
        <w:t xml:space="preserve"> alone</w:t>
      </w:r>
    </w:p>
    <w:p w14:paraId="05C445F9" w14:textId="77777777" w:rsidR="001074A5" w:rsidRPr="00FC3A2B" w:rsidRDefault="01438EB3" w:rsidP="005D274D">
      <w:pPr>
        <w:pStyle w:val="NoSpacing"/>
        <w:numPr>
          <w:ilvl w:val="0"/>
          <w:numId w:val="175"/>
        </w:numPr>
        <w:ind w:left="425" w:hanging="425"/>
        <w:rPr>
          <w:rFonts w:asciiTheme="minorHAnsi" w:hAnsiTheme="minorHAnsi" w:cstheme="minorBidi"/>
        </w:rPr>
      </w:pPr>
      <w:r w:rsidRPr="30F8AA95">
        <w:rPr>
          <w:rFonts w:asciiTheme="minorHAnsi" w:hAnsiTheme="minorHAnsi" w:cstheme="minorBidi"/>
        </w:rPr>
        <w:t xml:space="preserve">Keep sharp </w:t>
      </w:r>
      <w:proofErr w:type="gramStart"/>
      <w:r w:rsidRPr="30F8AA95">
        <w:rPr>
          <w:rFonts w:asciiTheme="minorHAnsi" w:hAnsiTheme="minorHAnsi" w:cstheme="minorBidi"/>
        </w:rPr>
        <w:t>objects</w:t>
      </w:r>
      <w:proofErr w:type="gramEnd"/>
    </w:p>
    <w:p w14:paraId="55BD1468" w14:textId="53540E65" w:rsidR="001074A5" w:rsidRPr="00FC3A2B" w:rsidRDefault="01438EB3" w:rsidP="005D274D">
      <w:pPr>
        <w:pStyle w:val="NoSpacing"/>
        <w:numPr>
          <w:ilvl w:val="0"/>
          <w:numId w:val="175"/>
        </w:numPr>
        <w:ind w:left="425" w:hanging="425"/>
        <w:rPr>
          <w:rFonts w:asciiTheme="minorHAnsi" w:hAnsiTheme="minorHAnsi" w:cstheme="minorBidi"/>
        </w:rPr>
      </w:pPr>
      <w:r w:rsidRPr="30F8AA95">
        <w:rPr>
          <w:rFonts w:asciiTheme="minorHAnsi" w:hAnsiTheme="minorHAnsi" w:cstheme="minorBidi"/>
        </w:rPr>
        <w:t>Difficulty with interpersonal relationships</w:t>
      </w:r>
    </w:p>
    <w:p w14:paraId="51C4C767" w14:textId="3D5CE178" w:rsidR="001074A5" w:rsidRPr="00BA0787" w:rsidRDefault="23F60CDC" w:rsidP="005D274D">
      <w:pPr>
        <w:pStyle w:val="ListParagraph"/>
        <w:numPr>
          <w:ilvl w:val="0"/>
          <w:numId w:val="175"/>
        </w:numPr>
        <w:ind w:left="425" w:hanging="425"/>
        <w:outlineLvl w:val="0"/>
      </w:pPr>
      <w:r>
        <w:t>Impulsive behaviours</w:t>
      </w:r>
      <w:r w:rsidR="004F6BAA">
        <w:t>.</w:t>
      </w:r>
    </w:p>
    <w:p w14:paraId="05228A4C" w14:textId="77777777" w:rsidR="001074A5" w:rsidRPr="00B430D8" w:rsidRDefault="001074A5" w:rsidP="00D27C53">
      <w:pPr>
        <w:rPr>
          <w:rFonts w:cs="Arial"/>
          <w:szCs w:val="24"/>
        </w:rPr>
      </w:pPr>
    </w:p>
    <w:p w14:paraId="19202ADA" w14:textId="3171987E" w:rsidR="001074A5" w:rsidRPr="009C791C" w:rsidRDefault="001074A5" w:rsidP="00D27C53">
      <w:pPr>
        <w:rPr>
          <w:bCs/>
          <w:i/>
          <w:iCs/>
          <w:szCs w:val="24"/>
        </w:rPr>
      </w:pPr>
      <w:r w:rsidRPr="009C791C">
        <w:rPr>
          <w:bCs/>
          <w:i/>
          <w:iCs/>
          <w:szCs w:val="24"/>
        </w:rPr>
        <w:t xml:space="preserve">Inclusion criteria: </w:t>
      </w:r>
    </w:p>
    <w:p w14:paraId="0218AB3D" w14:textId="3913B970" w:rsidR="001074A5" w:rsidRPr="0093394B" w:rsidRDefault="01438EB3" w:rsidP="005D274D">
      <w:pPr>
        <w:pStyle w:val="ListParagraph"/>
        <w:numPr>
          <w:ilvl w:val="0"/>
          <w:numId w:val="176"/>
        </w:numPr>
        <w:ind w:left="426" w:hanging="426"/>
        <w:contextualSpacing w:val="0"/>
      </w:pPr>
      <w:r>
        <w:t xml:space="preserve">Single </w:t>
      </w:r>
      <w:r w:rsidR="169260C3">
        <w:t xml:space="preserve">simple </w:t>
      </w:r>
      <w:r>
        <w:t>laceration</w:t>
      </w:r>
      <w:r w:rsidR="169260C3">
        <w:t xml:space="preserve"> that can be dressed and does not require </w:t>
      </w:r>
      <w:proofErr w:type="gramStart"/>
      <w:r w:rsidR="169260C3">
        <w:t>suturing</w:t>
      </w:r>
      <w:proofErr w:type="gramEnd"/>
      <w:r w:rsidR="169260C3">
        <w:t xml:space="preserve"> </w:t>
      </w:r>
    </w:p>
    <w:p w14:paraId="076E05ED" w14:textId="77777777" w:rsidR="001074A5" w:rsidRPr="0093394B" w:rsidRDefault="01438EB3" w:rsidP="005D274D">
      <w:pPr>
        <w:pStyle w:val="ListParagraph"/>
        <w:numPr>
          <w:ilvl w:val="0"/>
          <w:numId w:val="176"/>
        </w:numPr>
        <w:ind w:left="426" w:hanging="426"/>
        <w:contextualSpacing w:val="0"/>
      </w:pPr>
      <w:r>
        <w:t>Age of wound &lt;18 hours old</w:t>
      </w:r>
    </w:p>
    <w:p w14:paraId="22E60282" w14:textId="77777777" w:rsidR="001074A5" w:rsidRPr="00FB4FF1" w:rsidRDefault="01438EB3" w:rsidP="005D274D">
      <w:pPr>
        <w:pStyle w:val="ListParagraph"/>
        <w:numPr>
          <w:ilvl w:val="0"/>
          <w:numId w:val="176"/>
        </w:numPr>
        <w:ind w:left="426" w:hanging="426"/>
        <w:contextualSpacing w:val="0"/>
      </w:pPr>
      <w:r>
        <w:t>No signs of infection in the wound</w:t>
      </w:r>
    </w:p>
    <w:p w14:paraId="6CFB028A" w14:textId="77777777" w:rsidR="001074A5" w:rsidRPr="00FB4FF1" w:rsidRDefault="01438EB3" w:rsidP="005D274D">
      <w:pPr>
        <w:pStyle w:val="ListParagraph"/>
        <w:numPr>
          <w:ilvl w:val="0"/>
          <w:numId w:val="176"/>
        </w:numPr>
        <w:ind w:left="426" w:hanging="426"/>
        <w:contextualSpacing w:val="0"/>
      </w:pPr>
      <w:r>
        <w:t>No further plan or intent to self-harm</w:t>
      </w:r>
    </w:p>
    <w:p w14:paraId="749D6A78" w14:textId="77777777" w:rsidR="001074A5" w:rsidRPr="00FB4FF1" w:rsidRDefault="01438EB3" w:rsidP="005D274D">
      <w:pPr>
        <w:pStyle w:val="ListParagraph"/>
        <w:numPr>
          <w:ilvl w:val="0"/>
          <w:numId w:val="176"/>
        </w:numPr>
        <w:ind w:left="426" w:hanging="426"/>
        <w:contextualSpacing w:val="0"/>
      </w:pPr>
      <w:r>
        <w:t xml:space="preserve">No thoughts, plans or intent of </w:t>
      </w:r>
      <w:proofErr w:type="gramStart"/>
      <w:r>
        <w:t>suicide</w:t>
      </w:r>
      <w:proofErr w:type="gramEnd"/>
    </w:p>
    <w:p w14:paraId="560A6944" w14:textId="77777777" w:rsidR="001074A5" w:rsidRPr="00FB4FF1" w:rsidRDefault="01438EB3" w:rsidP="005D274D">
      <w:pPr>
        <w:pStyle w:val="ListParagraph"/>
        <w:numPr>
          <w:ilvl w:val="0"/>
          <w:numId w:val="176"/>
        </w:numPr>
        <w:ind w:left="426" w:hanging="426"/>
        <w:contextualSpacing w:val="0"/>
      </w:pPr>
      <w:r>
        <w:t xml:space="preserve">No thoughts, plans or intent to harm </w:t>
      </w:r>
      <w:proofErr w:type="gramStart"/>
      <w:r>
        <w:t>others</w:t>
      </w:r>
      <w:proofErr w:type="gramEnd"/>
    </w:p>
    <w:p w14:paraId="6875304A" w14:textId="77777777" w:rsidR="001074A5" w:rsidRPr="00FB4FF1" w:rsidRDefault="01438EB3" w:rsidP="005D274D">
      <w:pPr>
        <w:pStyle w:val="ListParagraph"/>
        <w:numPr>
          <w:ilvl w:val="0"/>
          <w:numId w:val="176"/>
        </w:numPr>
        <w:ind w:left="426" w:hanging="426"/>
        <w:contextualSpacing w:val="0"/>
      </w:pPr>
      <w:r>
        <w:t xml:space="preserve">Able to establish mental health </w:t>
      </w:r>
      <w:proofErr w:type="gramStart"/>
      <w:r>
        <w:t>history</w:t>
      </w:r>
      <w:proofErr w:type="gramEnd"/>
    </w:p>
    <w:p w14:paraId="72CA77DF" w14:textId="2ACB37D1" w:rsidR="001074A5" w:rsidRDefault="01438EB3" w:rsidP="005D274D">
      <w:pPr>
        <w:pStyle w:val="ListParagraph"/>
        <w:numPr>
          <w:ilvl w:val="0"/>
          <w:numId w:val="176"/>
        </w:numPr>
        <w:ind w:left="426" w:hanging="426"/>
        <w:contextualSpacing w:val="0"/>
      </w:pPr>
      <w:r>
        <w:t xml:space="preserve">Client has history of self-harming and support network available </w:t>
      </w:r>
      <w:r w:rsidR="00A613CD">
        <w:t>e.g.,</w:t>
      </w:r>
      <w:r>
        <w:t xml:space="preserve"> social worker, psychologist, mental health plan, psychiatrist, under MH team, family</w:t>
      </w:r>
      <w:r w:rsidR="327F0DA5">
        <w:t>.</w:t>
      </w:r>
    </w:p>
    <w:p w14:paraId="5C65A2EA" w14:textId="77777777" w:rsidR="001074A5" w:rsidRPr="009C791C" w:rsidRDefault="001074A5" w:rsidP="00D27C53">
      <w:pPr>
        <w:pStyle w:val="NoSpacing"/>
        <w:rPr>
          <w:rFonts w:asciiTheme="minorHAnsi" w:hAnsiTheme="minorHAnsi"/>
        </w:rPr>
      </w:pPr>
    </w:p>
    <w:p w14:paraId="4227E36B" w14:textId="42479EAB" w:rsidR="001074A5" w:rsidRPr="009C791C" w:rsidRDefault="001074A5" w:rsidP="00D27C53">
      <w:pPr>
        <w:rPr>
          <w:bCs/>
          <w:i/>
          <w:iCs/>
          <w:szCs w:val="24"/>
        </w:rPr>
      </w:pPr>
      <w:r w:rsidRPr="009C791C">
        <w:rPr>
          <w:bCs/>
          <w:i/>
          <w:iCs/>
          <w:szCs w:val="24"/>
        </w:rPr>
        <w:t>Redirect to GP/NP</w:t>
      </w:r>
      <w:r w:rsidR="00580B64">
        <w:rPr>
          <w:bCs/>
          <w:i/>
          <w:iCs/>
          <w:szCs w:val="24"/>
        </w:rPr>
        <w:t xml:space="preserve"> </w:t>
      </w:r>
      <w:r w:rsidRPr="009C791C">
        <w:rPr>
          <w:bCs/>
          <w:i/>
          <w:iCs/>
          <w:szCs w:val="24"/>
        </w:rPr>
        <w:t>if:</w:t>
      </w:r>
    </w:p>
    <w:p w14:paraId="574835CF" w14:textId="4E4D0BED" w:rsidR="00580B64" w:rsidRDefault="169260C3" w:rsidP="005D274D">
      <w:pPr>
        <w:pStyle w:val="ListParagraph"/>
        <w:numPr>
          <w:ilvl w:val="0"/>
          <w:numId w:val="177"/>
        </w:numPr>
        <w:ind w:left="425" w:hanging="425"/>
        <w:contextualSpacing w:val="0"/>
        <w:rPr>
          <w:rFonts w:asciiTheme="minorHAnsi" w:eastAsiaTheme="minorEastAsia" w:hAnsiTheme="minorHAnsi" w:cstheme="minorBidi"/>
          <w:szCs w:val="24"/>
        </w:rPr>
      </w:pPr>
      <w:r>
        <w:t xml:space="preserve">Requires </w:t>
      </w:r>
      <w:proofErr w:type="gramStart"/>
      <w:r>
        <w:t>suturing</w:t>
      </w:r>
      <w:proofErr w:type="gramEnd"/>
      <w:r>
        <w:t xml:space="preserve"> </w:t>
      </w:r>
    </w:p>
    <w:p w14:paraId="0F4C55BE" w14:textId="1E5C557C" w:rsidR="001074A5" w:rsidRPr="0093394B" w:rsidRDefault="01438EB3" w:rsidP="005D274D">
      <w:pPr>
        <w:pStyle w:val="ListParagraph"/>
        <w:numPr>
          <w:ilvl w:val="0"/>
          <w:numId w:val="177"/>
        </w:numPr>
        <w:ind w:left="425" w:hanging="425"/>
        <w:contextualSpacing w:val="0"/>
      </w:pPr>
      <w:r>
        <w:t>Signs of wound infection</w:t>
      </w:r>
    </w:p>
    <w:p w14:paraId="7E8213A4" w14:textId="77777777" w:rsidR="001074A5" w:rsidRPr="0093394B" w:rsidRDefault="01438EB3" w:rsidP="005D274D">
      <w:pPr>
        <w:pStyle w:val="ListParagraph"/>
        <w:numPr>
          <w:ilvl w:val="0"/>
          <w:numId w:val="177"/>
        </w:numPr>
        <w:ind w:left="425" w:hanging="425"/>
        <w:contextualSpacing w:val="0"/>
      </w:pPr>
      <w:r>
        <w:t>Single laceration &gt;10cm (if GP/NP unavailable, then ED)</w:t>
      </w:r>
    </w:p>
    <w:p w14:paraId="5F386E91" w14:textId="77777777" w:rsidR="001074A5" w:rsidRPr="0093394B" w:rsidRDefault="01438EB3" w:rsidP="005D274D">
      <w:pPr>
        <w:pStyle w:val="ListParagraph"/>
        <w:numPr>
          <w:ilvl w:val="0"/>
          <w:numId w:val="177"/>
        </w:numPr>
        <w:ind w:left="425" w:hanging="425"/>
        <w:contextualSpacing w:val="0"/>
      </w:pPr>
      <w:r>
        <w:t>Multiple lacerations &gt;20cm (if GP/NP unavailable, then ED)</w:t>
      </w:r>
    </w:p>
    <w:p w14:paraId="12F69169" w14:textId="77777777" w:rsidR="001074A5" w:rsidRPr="00FB4FF1" w:rsidRDefault="01438EB3" w:rsidP="005D274D">
      <w:pPr>
        <w:pStyle w:val="ListParagraph"/>
        <w:numPr>
          <w:ilvl w:val="0"/>
          <w:numId w:val="177"/>
        </w:numPr>
        <w:ind w:left="425" w:hanging="425"/>
        <w:contextualSpacing w:val="0"/>
      </w:pPr>
      <w:r>
        <w:t>First time to self-harm and no further plan or intent</w:t>
      </w:r>
    </w:p>
    <w:p w14:paraId="18352FBB" w14:textId="736EC92C" w:rsidR="001074A5" w:rsidRPr="0093394B" w:rsidRDefault="01438EB3" w:rsidP="005D274D">
      <w:pPr>
        <w:pStyle w:val="ListParagraph"/>
        <w:numPr>
          <w:ilvl w:val="0"/>
          <w:numId w:val="177"/>
        </w:numPr>
        <w:ind w:left="425" w:hanging="425"/>
        <w:contextualSpacing w:val="0"/>
      </w:pPr>
      <w:r>
        <w:t>Under the age of 1</w:t>
      </w:r>
      <w:r w:rsidR="169260C3">
        <w:t>6</w:t>
      </w:r>
    </w:p>
    <w:p w14:paraId="542EF45C" w14:textId="2F427C08" w:rsidR="01438EB3" w:rsidRDefault="23F60CDC" w:rsidP="005D274D">
      <w:pPr>
        <w:pStyle w:val="ListParagraph"/>
        <w:numPr>
          <w:ilvl w:val="0"/>
          <w:numId w:val="177"/>
        </w:numPr>
        <w:ind w:left="425" w:hanging="425"/>
      </w:pPr>
      <w:r>
        <w:t>Client concerns for aesthetic outcome</w:t>
      </w:r>
      <w:r w:rsidR="004F6BAA">
        <w:t>.</w:t>
      </w:r>
    </w:p>
    <w:p w14:paraId="5CED9F7A" w14:textId="77777777" w:rsidR="00FD3314" w:rsidRDefault="00FD3314" w:rsidP="00FD3314"/>
    <w:p w14:paraId="0EE44B75" w14:textId="6577DC34" w:rsidR="00FD3314" w:rsidRPr="009C791C" w:rsidRDefault="00FD3314" w:rsidP="00FD3314">
      <w:pPr>
        <w:rPr>
          <w:bCs/>
          <w:i/>
          <w:iCs/>
          <w:szCs w:val="24"/>
        </w:rPr>
      </w:pPr>
      <w:r w:rsidRPr="009C791C">
        <w:rPr>
          <w:bCs/>
          <w:i/>
          <w:iCs/>
          <w:szCs w:val="24"/>
        </w:rPr>
        <w:t xml:space="preserve">Redirect to </w:t>
      </w:r>
      <w:r>
        <w:rPr>
          <w:bCs/>
          <w:i/>
          <w:iCs/>
          <w:szCs w:val="24"/>
        </w:rPr>
        <w:t>WiC</w:t>
      </w:r>
      <w:r w:rsidR="00E54E9E">
        <w:rPr>
          <w:bCs/>
          <w:i/>
          <w:iCs/>
          <w:szCs w:val="24"/>
        </w:rPr>
        <w:t>/ED</w:t>
      </w:r>
      <w:r w:rsidRPr="009C791C">
        <w:rPr>
          <w:bCs/>
          <w:i/>
          <w:iCs/>
          <w:szCs w:val="24"/>
        </w:rPr>
        <w:t xml:space="preserve"> if</w:t>
      </w:r>
      <w:r>
        <w:rPr>
          <w:bCs/>
          <w:i/>
          <w:iCs/>
          <w:szCs w:val="24"/>
        </w:rPr>
        <w:t xml:space="preserve"> no GP/NP</w:t>
      </w:r>
      <w:r w:rsidR="00E54E9E">
        <w:rPr>
          <w:bCs/>
          <w:i/>
          <w:iCs/>
          <w:szCs w:val="24"/>
        </w:rPr>
        <w:t xml:space="preserve"> available</w:t>
      </w:r>
      <w:r w:rsidRPr="009C791C">
        <w:rPr>
          <w:bCs/>
          <w:i/>
          <w:iCs/>
          <w:szCs w:val="24"/>
        </w:rPr>
        <w:t>:</w:t>
      </w:r>
    </w:p>
    <w:p w14:paraId="672F6F4A" w14:textId="77777777" w:rsidR="00FD3314" w:rsidRDefault="00FD3314" w:rsidP="005D274D">
      <w:pPr>
        <w:pStyle w:val="ListParagraph"/>
        <w:numPr>
          <w:ilvl w:val="0"/>
          <w:numId w:val="177"/>
        </w:numPr>
        <w:ind w:left="425" w:hanging="425"/>
        <w:contextualSpacing w:val="0"/>
        <w:rPr>
          <w:rFonts w:asciiTheme="minorHAnsi" w:eastAsiaTheme="minorEastAsia" w:hAnsiTheme="minorHAnsi" w:cstheme="minorBidi"/>
          <w:szCs w:val="24"/>
        </w:rPr>
      </w:pPr>
      <w:r>
        <w:t xml:space="preserve">Requires </w:t>
      </w:r>
      <w:proofErr w:type="gramStart"/>
      <w:r>
        <w:t>suturing</w:t>
      </w:r>
      <w:proofErr w:type="gramEnd"/>
      <w:r>
        <w:t xml:space="preserve"> </w:t>
      </w:r>
    </w:p>
    <w:p w14:paraId="21CD5508" w14:textId="249D04AB" w:rsidR="00FD3314" w:rsidRDefault="00FD3314" w:rsidP="005D274D">
      <w:pPr>
        <w:pStyle w:val="ListParagraph"/>
        <w:numPr>
          <w:ilvl w:val="0"/>
          <w:numId w:val="177"/>
        </w:numPr>
        <w:ind w:left="425" w:hanging="425"/>
        <w:contextualSpacing w:val="0"/>
      </w:pPr>
      <w:r>
        <w:t>Signs of wound infection</w:t>
      </w:r>
      <w:r w:rsidR="004F6BAA">
        <w:t>.</w:t>
      </w:r>
    </w:p>
    <w:p w14:paraId="6386CF53" w14:textId="77777777" w:rsidR="00E54E9E" w:rsidRDefault="00E54E9E" w:rsidP="00E54E9E"/>
    <w:p w14:paraId="190222DD" w14:textId="36B48EAA" w:rsidR="00E54E9E" w:rsidRPr="009C791C" w:rsidRDefault="00E54E9E" w:rsidP="00E54E9E">
      <w:pPr>
        <w:rPr>
          <w:bCs/>
          <w:i/>
          <w:iCs/>
          <w:szCs w:val="24"/>
        </w:rPr>
      </w:pPr>
      <w:r w:rsidRPr="009C791C">
        <w:rPr>
          <w:bCs/>
          <w:i/>
          <w:iCs/>
          <w:szCs w:val="24"/>
        </w:rPr>
        <w:t>Redirect to</w:t>
      </w:r>
      <w:r>
        <w:rPr>
          <w:bCs/>
          <w:i/>
          <w:iCs/>
          <w:szCs w:val="24"/>
        </w:rPr>
        <w:t xml:space="preserve"> ACCESS Mental Health/ED</w:t>
      </w:r>
      <w:r w:rsidRPr="009C791C">
        <w:rPr>
          <w:bCs/>
          <w:i/>
          <w:iCs/>
          <w:szCs w:val="24"/>
        </w:rPr>
        <w:t xml:space="preserve"> if</w:t>
      </w:r>
      <w:r>
        <w:rPr>
          <w:bCs/>
          <w:i/>
          <w:iCs/>
          <w:szCs w:val="24"/>
        </w:rPr>
        <w:t xml:space="preserve"> no GP/NP available</w:t>
      </w:r>
      <w:r w:rsidRPr="009C791C">
        <w:rPr>
          <w:bCs/>
          <w:i/>
          <w:iCs/>
          <w:szCs w:val="24"/>
        </w:rPr>
        <w:t>:</w:t>
      </w:r>
    </w:p>
    <w:p w14:paraId="5F68F6E3" w14:textId="77777777" w:rsidR="00E54E9E" w:rsidRPr="00FB4FF1" w:rsidRDefault="00E54E9E" w:rsidP="005D274D">
      <w:pPr>
        <w:pStyle w:val="ListParagraph"/>
        <w:numPr>
          <w:ilvl w:val="0"/>
          <w:numId w:val="177"/>
        </w:numPr>
        <w:ind w:left="425" w:hanging="425"/>
        <w:contextualSpacing w:val="0"/>
      </w:pPr>
      <w:r>
        <w:t>First time to self-harm and no further plan or intent</w:t>
      </w:r>
    </w:p>
    <w:p w14:paraId="7618304E" w14:textId="36C8CBB8" w:rsidR="00E54E9E" w:rsidRPr="0093394B" w:rsidRDefault="00E54E9E" w:rsidP="005D274D">
      <w:pPr>
        <w:pStyle w:val="ListParagraph"/>
        <w:numPr>
          <w:ilvl w:val="0"/>
          <w:numId w:val="177"/>
        </w:numPr>
        <w:ind w:left="425" w:hanging="425"/>
        <w:contextualSpacing w:val="0"/>
      </w:pPr>
      <w:r>
        <w:t>Under the age of 16</w:t>
      </w:r>
      <w:r w:rsidR="004F6BAA">
        <w:t>.</w:t>
      </w:r>
    </w:p>
    <w:p w14:paraId="0908C796" w14:textId="43DDCA09" w:rsidR="4A783FF4" w:rsidRDefault="4A783FF4" w:rsidP="4A783FF4">
      <w:pPr>
        <w:rPr>
          <w:i/>
          <w:iCs/>
          <w:szCs w:val="24"/>
        </w:rPr>
      </w:pPr>
    </w:p>
    <w:p w14:paraId="5B6DE2D5" w14:textId="11EC3966" w:rsidR="001074A5" w:rsidRPr="009C791C" w:rsidRDefault="001074A5" w:rsidP="4A783FF4">
      <w:pPr>
        <w:rPr>
          <w:i/>
          <w:iCs/>
        </w:rPr>
      </w:pPr>
      <w:r w:rsidRPr="4A783FF4">
        <w:rPr>
          <w:i/>
          <w:iCs/>
        </w:rPr>
        <w:t xml:space="preserve">Redirect to </w:t>
      </w:r>
      <w:r w:rsidR="5A0872CD" w:rsidRPr="4A783FF4">
        <w:rPr>
          <w:i/>
          <w:iCs/>
        </w:rPr>
        <w:t>ACCESS Mental Health/</w:t>
      </w:r>
      <w:r w:rsidRPr="4A783FF4">
        <w:rPr>
          <w:i/>
          <w:iCs/>
        </w:rPr>
        <w:t>ED if:</w:t>
      </w:r>
    </w:p>
    <w:p w14:paraId="21A3E66A" w14:textId="77777777" w:rsidR="001074A5" w:rsidRPr="00FB4FF1" w:rsidRDefault="01438EB3" w:rsidP="005D274D">
      <w:pPr>
        <w:pStyle w:val="ListParagraph"/>
        <w:numPr>
          <w:ilvl w:val="0"/>
          <w:numId w:val="178"/>
        </w:numPr>
        <w:ind w:left="425" w:hanging="425"/>
        <w:contextualSpacing w:val="0"/>
      </w:pPr>
      <w:r>
        <w:t>Suicide plan or intent</w:t>
      </w:r>
    </w:p>
    <w:p w14:paraId="27CB2C9A" w14:textId="77777777" w:rsidR="001074A5" w:rsidRPr="0093394B" w:rsidRDefault="01438EB3" w:rsidP="005D274D">
      <w:pPr>
        <w:pStyle w:val="ListParagraph"/>
        <w:numPr>
          <w:ilvl w:val="0"/>
          <w:numId w:val="178"/>
        </w:numPr>
        <w:ind w:left="425" w:hanging="425"/>
        <w:contextualSpacing w:val="0"/>
      </w:pPr>
      <w:r>
        <w:t>Systemically unwell - signs of infection</w:t>
      </w:r>
    </w:p>
    <w:p w14:paraId="387ADD59" w14:textId="77777777" w:rsidR="001074A5" w:rsidRPr="00FB4FF1" w:rsidRDefault="01438EB3" w:rsidP="005D274D">
      <w:pPr>
        <w:pStyle w:val="ListParagraph"/>
        <w:numPr>
          <w:ilvl w:val="0"/>
          <w:numId w:val="178"/>
        </w:numPr>
        <w:ind w:left="425" w:hanging="425"/>
        <w:contextualSpacing w:val="0"/>
      </w:pPr>
      <w:r>
        <w:t>Further self-harm plan or intent</w:t>
      </w:r>
    </w:p>
    <w:p w14:paraId="5C8A6B28" w14:textId="77777777" w:rsidR="001074A5" w:rsidRPr="00FB4FF1" w:rsidRDefault="01438EB3" w:rsidP="005D274D">
      <w:pPr>
        <w:pStyle w:val="ListParagraph"/>
        <w:numPr>
          <w:ilvl w:val="0"/>
          <w:numId w:val="178"/>
        </w:numPr>
        <w:ind w:left="425" w:hanging="425"/>
        <w:contextualSpacing w:val="0"/>
      </w:pPr>
      <w:r>
        <w:t xml:space="preserve">Plan or intent to harm </w:t>
      </w:r>
      <w:proofErr w:type="gramStart"/>
      <w:r>
        <w:t>others</w:t>
      </w:r>
      <w:proofErr w:type="gramEnd"/>
    </w:p>
    <w:p w14:paraId="453DD6D7" w14:textId="77777777" w:rsidR="001074A5" w:rsidRPr="00FB4FF1" w:rsidRDefault="01438EB3" w:rsidP="005D274D">
      <w:pPr>
        <w:pStyle w:val="ListParagraph"/>
        <w:numPr>
          <w:ilvl w:val="0"/>
          <w:numId w:val="178"/>
        </w:numPr>
        <w:ind w:left="425" w:hanging="425"/>
        <w:contextualSpacing w:val="0"/>
      </w:pPr>
      <w:r>
        <w:t>First time to self-harm</w:t>
      </w:r>
    </w:p>
    <w:p w14:paraId="5A11638A" w14:textId="77777777" w:rsidR="001074A5" w:rsidRDefault="01438EB3" w:rsidP="005D274D">
      <w:pPr>
        <w:pStyle w:val="ListParagraph"/>
        <w:numPr>
          <w:ilvl w:val="0"/>
          <w:numId w:val="178"/>
        </w:numPr>
        <w:ind w:left="425" w:hanging="425"/>
        <w:contextualSpacing w:val="0"/>
      </w:pPr>
      <w:r>
        <w:t xml:space="preserve">Client concerns for aesthetic outcome </w:t>
      </w:r>
    </w:p>
    <w:p w14:paraId="3500631A" w14:textId="2F2078D1" w:rsidR="009C791C" w:rsidRDefault="01438EB3" w:rsidP="005D274D">
      <w:pPr>
        <w:pStyle w:val="ListParagraph"/>
        <w:numPr>
          <w:ilvl w:val="0"/>
          <w:numId w:val="178"/>
        </w:numPr>
        <w:ind w:left="425" w:hanging="425"/>
        <w:contextualSpacing w:val="0"/>
      </w:pPr>
      <w:r>
        <w:t>Multiple presentations over the past 24 hours</w:t>
      </w:r>
    </w:p>
    <w:p w14:paraId="7D89B198" w14:textId="503C2324" w:rsidR="001074A5" w:rsidRDefault="23F60CDC" w:rsidP="005D274D">
      <w:pPr>
        <w:pStyle w:val="ListParagraph"/>
        <w:numPr>
          <w:ilvl w:val="0"/>
          <w:numId w:val="178"/>
        </w:numPr>
        <w:ind w:left="425" w:hanging="425"/>
        <w:contextualSpacing w:val="0"/>
      </w:pPr>
      <w:r>
        <w:lastRenderedPageBreak/>
        <w:t xml:space="preserve">Showing signs of escalation </w:t>
      </w:r>
      <w:r w:rsidR="1D81D24B">
        <w:t>o</w:t>
      </w:r>
      <w:r>
        <w:t>f mental health status</w:t>
      </w:r>
      <w:r w:rsidR="004F6BAA">
        <w:t>.</w:t>
      </w:r>
    </w:p>
    <w:p w14:paraId="04E57EF9" w14:textId="5B3F97A5" w:rsidR="009C791C" w:rsidRDefault="009C791C" w:rsidP="009C791C">
      <w:pPr>
        <w:rPr>
          <w:szCs w:val="24"/>
        </w:rPr>
      </w:pPr>
    </w:p>
    <w:p w14:paraId="31A98B8E" w14:textId="53E4B38C" w:rsidR="009C791C" w:rsidRPr="009C791C" w:rsidRDefault="009C791C" w:rsidP="009C791C">
      <w:pPr>
        <w:rPr>
          <w:b/>
          <w:bCs/>
          <w:szCs w:val="24"/>
        </w:rPr>
      </w:pPr>
      <w:r>
        <w:rPr>
          <w:b/>
          <w:bCs/>
          <w:szCs w:val="24"/>
        </w:rPr>
        <w:t>Differentials</w:t>
      </w:r>
    </w:p>
    <w:p w14:paraId="01295DC4" w14:textId="224A1A0D" w:rsidR="001074A5" w:rsidRPr="004F6BAA" w:rsidRDefault="001074A5" w:rsidP="00184BB4">
      <w:pPr>
        <w:pStyle w:val="ListParagraph"/>
        <w:numPr>
          <w:ilvl w:val="0"/>
          <w:numId w:val="412"/>
        </w:numPr>
        <w:rPr>
          <w:rFonts w:cs="Arial"/>
          <w:iCs/>
          <w:szCs w:val="24"/>
        </w:rPr>
      </w:pPr>
      <w:r w:rsidRPr="004F6BAA">
        <w:rPr>
          <w:rFonts w:cs="Arial"/>
          <w:iCs/>
          <w:szCs w:val="24"/>
        </w:rPr>
        <w:t>N</w:t>
      </w:r>
      <w:r w:rsidR="009C791C" w:rsidRPr="004F6BAA">
        <w:rPr>
          <w:rFonts w:cs="Arial"/>
          <w:iCs/>
          <w:szCs w:val="24"/>
        </w:rPr>
        <w:t>ot applicable.</w:t>
      </w:r>
    </w:p>
    <w:p w14:paraId="0FD61667" w14:textId="2326314E" w:rsidR="009C791C" w:rsidRDefault="009C791C" w:rsidP="00D27C53">
      <w:pPr>
        <w:rPr>
          <w:rFonts w:cs="Arial"/>
          <w:iCs/>
          <w:szCs w:val="24"/>
        </w:rPr>
      </w:pPr>
    </w:p>
    <w:p w14:paraId="2AFECB32" w14:textId="7250D651" w:rsidR="001074A5" w:rsidRPr="009C791C" w:rsidRDefault="009C791C" w:rsidP="00D27C53">
      <w:pPr>
        <w:rPr>
          <w:rFonts w:cs="Arial"/>
          <w:b/>
          <w:bCs/>
          <w:iCs/>
          <w:szCs w:val="24"/>
        </w:rPr>
      </w:pPr>
      <w:r>
        <w:rPr>
          <w:rFonts w:cs="Arial"/>
          <w:b/>
          <w:bCs/>
          <w:iCs/>
          <w:szCs w:val="24"/>
        </w:rPr>
        <w:t>Management/Treatment</w:t>
      </w:r>
    </w:p>
    <w:p w14:paraId="2D55C58A" w14:textId="2B933DAD" w:rsidR="001074A5" w:rsidRPr="0093394B" w:rsidRDefault="01438EB3" w:rsidP="005D274D">
      <w:pPr>
        <w:numPr>
          <w:ilvl w:val="0"/>
          <w:numId w:val="179"/>
        </w:numPr>
        <w:ind w:left="425" w:hanging="425"/>
      </w:pPr>
      <w:r>
        <w:t xml:space="preserve">Assess severity of injury and respond </w:t>
      </w:r>
      <w:proofErr w:type="gramStart"/>
      <w:r>
        <w:t>accordingly</w:t>
      </w:r>
      <w:proofErr w:type="gramEnd"/>
    </w:p>
    <w:p w14:paraId="4E8812C1" w14:textId="4AB1E532" w:rsidR="001074A5" w:rsidRPr="0093394B" w:rsidRDefault="01438EB3" w:rsidP="005D274D">
      <w:pPr>
        <w:numPr>
          <w:ilvl w:val="0"/>
          <w:numId w:val="179"/>
        </w:numPr>
        <w:ind w:left="425" w:hanging="425"/>
      </w:pPr>
      <w:r>
        <w:t xml:space="preserve">Obtain a comprehensive history from the </w:t>
      </w:r>
      <w:proofErr w:type="gramStart"/>
      <w:r>
        <w:t>client</w:t>
      </w:r>
      <w:proofErr w:type="gramEnd"/>
    </w:p>
    <w:p w14:paraId="554444DD" w14:textId="25B296B8" w:rsidR="001074A5" w:rsidRPr="0093394B" w:rsidRDefault="01438EB3" w:rsidP="005D274D">
      <w:pPr>
        <w:numPr>
          <w:ilvl w:val="0"/>
          <w:numId w:val="179"/>
        </w:numPr>
        <w:ind w:left="425" w:hanging="425"/>
      </w:pPr>
      <w:r>
        <w:t xml:space="preserve">Contact ACCESS team or if in hours an appropriate treating team where </w:t>
      </w:r>
      <w:proofErr w:type="gramStart"/>
      <w:r>
        <w:t>applicable</w:t>
      </w:r>
      <w:proofErr w:type="gramEnd"/>
    </w:p>
    <w:p w14:paraId="61D53FA2" w14:textId="4F4CC55E" w:rsidR="001074A5" w:rsidRPr="0093394B" w:rsidRDefault="01438EB3" w:rsidP="005D274D">
      <w:pPr>
        <w:numPr>
          <w:ilvl w:val="0"/>
          <w:numId w:val="179"/>
        </w:numPr>
        <w:ind w:left="425" w:hanging="425"/>
      </w:pPr>
      <w:r>
        <w:t xml:space="preserve">Re-direct safely in conjunction with ACCESS or treating </w:t>
      </w:r>
      <w:proofErr w:type="gramStart"/>
      <w:r>
        <w:t>team</w:t>
      </w:r>
      <w:proofErr w:type="gramEnd"/>
    </w:p>
    <w:p w14:paraId="690A7BBD" w14:textId="4F3C8DA6" w:rsidR="001074A5" w:rsidRPr="0093394B" w:rsidRDefault="23F60CDC" w:rsidP="005D274D">
      <w:pPr>
        <w:numPr>
          <w:ilvl w:val="0"/>
          <w:numId w:val="179"/>
        </w:numPr>
        <w:ind w:left="425" w:hanging="425"/>
      </w:pPr>
      <w:r>
        <w:t>Redirect to GP</w:t>
      </w:r>
      <w:r w:rsidR="687D564F">
        <w:t>/NP</w:t>
      </w:r>
      <w:r>
        <w:t xml:space="preserve"> if not being actively managed</w:t>
      </w:r>
      <w:r w:rsidR="4D214EF4">
        <w:t xml:space="preserve"> by a treating team that is working with patient around mental health issues (</w:t>
      </w:r>
      <w:r w:rsidR="00A613CD">
        <w:t>e.g.,</w:t>
      </w:r>
      <w:r w:rsidR="4D214EF4">
        <w:t xml:space="preserve"> GP, psychiatrist, psych</w:t>
      </w:r>
      <w:r w:rsidR="54EF5C6B">
        <w:t>ologist)</w:t>
      </w:r>
    </w:p>
    <w:p w14:paraId="523A0037" w14:textId="611305B9" w:rsidR="001074A5" w:rsidRDefault="01438EB3" w:rsidP="005D274D">
      <w:pPr>
        <w:numPr>
          <w:ilvl w:val="0"/>
          <w:numId w:val="179"/>
        </w:numPr>
        <w:ind w:left="425" w:hanging="425"/>
      </w:pPr>
      <w:r>
        <w:t xml:space="preserve">Send discharge summary to </w:t>
      </w:r>
      <w:r w:rsidR="676BB419">
        <w:t>GP</w:t>
      </w:r>
      <w:r>
        <w:t>, consider providing private</w:t>
      </w:r>
      <w:r w:rsidR="13161E88">
        <w:t>/non-governmental</w:t>
      </w:r>
      <w:r>
        <w:t xml:space="preserve"> </w:t>
      </w:r>
      <w:r w:rsidR="7A9A4364">
        <w:t>mental health</w:t>
      </w:r>
      <w:r>
        <w:t xml:space="preserve"> </w:t>
      </w:r>
      <w:r w:rsidR="11577CF5">
        <w:t xml:space="preserve">service(s) </w:t>
      </w:r>
      <w:proofErr w:type="gramStart"/>
      <w:r>
        <w:t>information</w:t>
      </w:r>
      <w:proofErr w:type="gramEnd"/>
    </w:p>
    <w:p w14:paraId="42FF1C56" w14:textId="27821181" w:rsidR="00580B64" w:rsidRDefault="169260C3" w:rsidP="005D274D">
      <w:pPr>
        <w:numPr>
          <w:ilvl w:val="0"/>
          <w:numId w:val="179"/>
        </w:numPr>
        <w:ind w:left="425" w:hanging="425"/>
      </w:pPr>
      <w:r>
        <w:t>Child Concerns report if under 18 years of age and first presentation to clinician with self-harming, as per CHS policy</w:t>
      </w:r>
      <w:r w:rsidR="004F6BAA">
        <w:t>.</w:t>
      </w:r>
      <w:r>
        <w:t xml:space="preserve"> </w:t>
      </w:r>
    </w:p>
    <w:p w14:paraId="38133733" w14:textId="71916AF4" w:rsidR="009C791C" w:rsidRDefault="009C791C" w:rsidP="009C791C">
      <w:pPr>
        <w:rPr>
          <w:szCs w:val="24"/>
        </w:rPr>
      </w:pPr>
    </w:p>
    <w:p w14:paraId="09FC901B" w14:textId="4C283E98" w:rsidR="004F6BAA" w:rsidRPr="004F6BAA" w:rsidRDefault="004F6BAA" w:rsidP="004F6BAA">
      <w:pPr>
        <w:pBdr>
          <w:top w:val="single" w:sz="4" w:space="1" w:color="auto"/>
          <w:left w:val="single" w:sz="4" w:space="4" w:color="auto"/>
          <w:bottom w:val="single" w:sz="4" w:space="1" w:color="auto"/>
          <w:right w:val="single" w:sz="4" w:space="4" w:color="auto"/>
        </w:pBdr>
        <w:rPr>
          <w:b/>
          <w:bCs/>
        </w:rPr>
      </w:pPr>
      <w:r w:rsidRPr="004F6BAA">
        <w:rPr>
          <w:b/>
          <w:bCs/>
        </w:rPr>
        <w:t>Note</w:t>
      </w:r>
      <w:r>
        <w:rPr>
          <w:b/>
          <w:bCs/>
        </w:rPr>
        <w:t>:</w:t>
      </w:r>
    </w:p>
    <w:p w14:paraId="3A8175AD" w14:textId="77777777" w:rsidR="004F6BAA" w:rsidRPr="009C791C" w:rsidRDefault="004F6BAA" w:rsidP="004F6BAA">
      <w:pPr>
        <w:pBdr>
          <w:top w:val="single" w:sz="4" w:space="1" w:color="auto"/>
          <w:left w:val="single" w:sz="4" w:space="4" w:color="auto"/>
          <w:bottom w:val="single" w:sz="4" w:space="1" w:color="auto"/>
          <w:right w:val="single" w:sz="4" w:space="4" w:color="auto"/>
        </w:pBdr>
      </w:pPr>
      <w:r>
        <w:t>In the event of clear suicide plan or intent, or plan or intent to harm others, transfer to ED via ACTAS</w:t>
      </w:r>
    </w:p>
    <w:p w14:paraId="61A60E5A" w14:textId="77777777" w:rsidR="004F6BAA" w:rsidRDefault="004F6BAA" w:rsidP="006705C3"/>
    <w:p w14:paraId="5FCEACE8" w14:textId="39312158" w:rsidR="006705C3" w:rsidRPr="00C74A2D" w:rsidRDefault="006705C3" w:rsidP="006705C3">
      <w:r w:rsidRPr="00C74A2D">
        <w:t xml:space="preserve">ACCESS Team open 24 </w:t>
      </w:r>
      <w:proofErr w:type="gramStart"/>
      <w:r w:rsidRPr="00C74A2D">
        <w:t>hours</w:t>
      </w:r>
      <w:proofErr w:type="gramEnd"/>
    </w:p>
    <w:p w14:paraId="16CC2031" w14:textId="77777777" w:rsidR="006705C3" w:rsidRPr="00C74A2D" w:rsidRDefault="006705C3" w:rsidP="006705C3">
      <w:r w:rsidRPr="00C74A2D">
        <w:t>Phone: 1800 629 354 or 02 6205 1065</w:t>
      </w:r>
    </w:p>
    <w:p w14:paraId="2FFBBE76" w14:textId="77777777" w:rsidR="006705C3" w:rsidRPr="00C74A2D" w:rsidRDefault="006705C3" w:rsidP="006705C3">
      <w:r w:rsidRPr="00C74A2D">
        <w:t>Fax: 02 6174 7175</w:t>
      </w:r>
    </w:p>
    <w:p w14:paraId="72C113E4" w14:textId="059D0FA0" w:rsidR="00C74A2D" w:rsidRDefault="006705C3" w:rsidP="006705C3">
      <w:pPr>
        <w:spacing w:after="200" w:line="276" w:lineRule="auto"/>
      </w:pPr>
      <w:r w:rsidRPr="00C74A2D">
        <w:t>Phone:02 6205 1065</w:t>
      </w:r>
    </w:p>
    <w:p w14:paraId="14A9C9AB" w14:textId="4FDBD11A" w:rsidR="006705C3" w:rsidRPr="00C74A2D" w:rsidRDefault="006705C3" w:rsidP="006705C3">
      <w:r w:rsidRPr="00C74A2D">
        <w:t>Child and Adolescent Mental Health Services (CAMHS) - under 18’s - Open 08:30 to 16:51</w:t>
      </w:r>
      <w:r>
        <w:t xml:space="preserve"> </w:t>
      </w:r>
      <w:r w:rsidRPr="00C74A2D">
        <w:t>Intake Line, Phone: 6205 1971</w:t>
      </w:r>
    </w:p>
    <w:p w14:paraId="756D1043" w14:textId="7415E1CF" w:rsidR="006705C3" w:rsidRDefault="006705C3" w:rsidP="006705C3"/>
    <w:p w14:paraId="0684ABA1" w14:textId="667EADE9" w:rsidR="006705C3" w:rsidRDefault="006705C3" w:rsidP="006705C3">
      <w:r w:rsidRPr="00C74A2D">
        <w:t>Mental Health Treatment Teams – Open hours 08:30 - 16:51</w:t>
      </w:r>
    </w:p>
    <w:p w14:paraId="42F901D6" w14:textId="77777777" w:rsidR="006705C3" w:rsidRPr="00C74A2D" w:rsidRDefault="006705C3" w:rsidP="006705C3">
      <w:r w:rsidRPr="00C74A2D">
        <w:t>City Mental Health Team</w:t>
      </w:r>
    </w:p>
    <w:p w14:paraId="65C84A4D" w14:textId="77777777" w:rsidR="006705C3" w:rsidRPr="00C74A2D" w:rsidRDefault="006705C3" w:rsidP="006705C3">
      <w:r w:rsidRPr="00C74A2D">
        <w:t>1 Moore Street, level 2, Canberra City </w:t>
      </w:r>
    </w:p>
    <w:p w14:paraId="4FD76AD3" w14:textId="77777777" w:rsidR="006705C3" w:rsidRPr="00C74A2D" w:rsidRDefault="006705C3" w:rsidP="006705C3">
      <w:r w:rsidRPr="00C74A2D">
        <w:t>Ph: 5124 1795</w:t>
      </w:r>
    </w:p>
    <w:p w14:paraId="162A0E5A" w14:textId="77777777" w:rsidR="006705C3" w:rsidRDefault="006705C3" w:rsidP="006705C3">
      <w:r w:rsidRPr="00C74A2D">
        <w:t>Fax: 6205 5224</w:t>
      </w:r>
    </w:p>
    <w:p w14:paraId="11D55BDB" w14:textId="4131ABDD" w:rsidR="006705C3" w:rsidRDefault="006705C3" w:rsidP="006705C3"/>
    <w:p w14:paraId="6563C77B" w14:textId="77777777" w:rsidR="006705C3" w:rsidRPr="00C74A2D" w:rsidRDefault="006705C3" w:rsidP="006705C3">
      <w:r w:rsidRPr="00C74A2D">
        <w:t>Tuggeranong Mental Health</w:t>
      </w:r>
    </w:p>
    <w:p w14:paraId="3FE89C5D" w14:textId="77777777" w:rsidR="006705C3" w:rsidRPr="00C74A2D" w:rsidRDefault="006705C3" w:rsidP="006705C3">
      <w:r w:rsidRPr="00C74A2D">
        <w:t xml:space="preserve">Tuggeranong Community Health Centre </w:t>
      </w:r>
    </w:p>
    <w:p w14:paraId="59C37E17" w14:textId="77777777" w:rsidR="006705C3" w:rsidRPr="00C74A2D" w:rsidRDefault="006705C3" w:rsidP="006705C3">
      <w:r w:rsidRPr="00C74A2D">
        <w:t>Ph: 5214 1300</w:t>
      </w:r>
    </w:p>
    <w:p w14:paraId="299B05D1" w14:textId="3BC91E2F" w:rsidR="006705C3" w:rsidRDefault="006705C3" w:rsidP="006705C3">
      <w:r w:rsidRPr="00C74A2D">
        <w:t>Fax: 6205 2900</w:t>
      </w:r>
    </w:p>
    <w:p w14:paraId="1924DC11" w14:textId="77777777" w:rsidR="006705C3" w:rsidRDefault="006705C3" w:rsidP="006705C3">
      <w:pPr>
        <w:rPr>
          <w:bCs/>
        </w:rPr>
      </w:pPr>
    </w:p>
    <w:p w14:paraId="4D9755B9" w14:textId="2E1FE870" w:rsidR="006705C3" w:rsidRPr="00C74A2D" w:rsidRDefault="006705C3" w:rsidP="006705C3">
      <w:pPr>
        <w:rPr>
          <w:bCs/>
        </w:rPr>
      </w:pPr>
      <w:r w:rsidRPr="00C74A2D">
        <w:rPr>
          <w:bCs/>
        </w:rPr>
        <w:t>Woden Mental Health Team</w:t>
      </w:r>
    </w:p>
    <w:p w14:paraId="41C08A86" w14:textId="77777777" w:rsidR="006705C3" w:rsidRPr="0093394B" w:rsidRDefault="006705C3" w:rsidP="006705C3">
      <w:r w:rsidRPr="0093394B">
        <w:t xml:space="preserve">Phillip Health Centre </w:t>
      </w:r>
    </w:p>
    <w:p w14:paraId="128F1B3D" w14:textId="77777777" w:rsidR="006705C3" w:rsidRDefault="006705C3" w:rsidP="006705C3">
      <w:r w:rsidRPr="0093394B">
        <w:t xml:space="preserve">Ph: </w:t>
      </w:r>
      <w:r>
        <w:t>5124 1269</w:t>
      </w:r>
    </w:p>
    <w:p w14:paraId="17149D7F" w14:textId="77777777" w:rsidR="006705C3" w:rsidRPr="005975EA" w:rsidRDefault="006705C3" w:rsidP="006705C3">
      <w:r w:rsidRPr="0093394B">
        <w:t>Fax: 6205 2650</w:t>
      </w:r>
    </w:p>
    <w:p w14:paraId="6002C841" w14:textId="65C95062" w:rsidR="006705C3" w:rsidRDefault="006705C3" w:rsidP="006705C3"/>
    <w:p w14:paraId="4515BD29" w14:textId="77777777" w:rsidR="006705C3" w:rsidRPr="00C74A2D" w:rsidRDefault="006705C3" w:rsidP="006705C3">
      <w:pPr>
        <w:rPr>
          <w:bCs/>
        </w:rPr>
      </w:pPr>
      <w:r w:rsidRPr="00C74A2D">
        <w:rPr>
          <w:bCs/>
        </w:rPr>
        <w:lastRenderedPageBreak/>
        <w:t>Belconnen Mental Health Team</w:t>
      </w:r>
    </w:p>
    <w:p w14:paraId="6E06959A" w14:textId="77777777" w:rsidR="006705C3" w:rsidRPr="0093394B" w:rsidRDefault="006705C3" w:rsidP="006705C3">
      <w:r w:rsidRPr="0093394B">
        <w:t xml:space="preserve">Belconnen Community Health Centre </w:t>
      </w:r>
    </w:p>
    <w:p w14:paraId="0DA61F46" w14:textId="77777777" w:rsidR="006705C3" w:rsidRPr="0093394B" w:rsidRDefault="006705C3" w:rsidP="006705C3">
      <w:r w:rsidRPr="0093394B">
        <w:t xml:space="preserve">Ph: </w:t>
      </w:r>
      <w:r>
        <w:t>5124 4294</w:t>
      </w:r>
    </w:p>
    <w:p w14:paraId="390A6A51" w14:textId="77777777" w:rsidR="006705C3" w:rsidRDefault="006705C3" w:rsidP="006705C3">
      <w:r w:rsidRPr="0093394B">
        <w:t>Fax: 6205 0988</w:t>
      </w:r>
    </w:p>
    <w:p w14:paraId="771DB995" w14:textId="5F9D6D81" w:rsidR="006705C3" w:rsidRDefault="006705C3" w:rsidP="006705C3">
      <w:pPr>
        <w:rPr>
          <w:szCs w:val="24"/>
        </w:rPr>
      </w:pPr>
    </w:p>
    <w:p w14:paraId="75E0A345" w14:textId="77777777" w:rsidR="006705C3" w:rsidRPr="00C74A2D" w:rsidRDefault="006705C3" w:rsidP="006705C3">
      <w:pPr>
        <w:rPr>
          <w:bCs/>
        </w:rPr>
      </w:pPr>
      <w:r w:rsidRPr="00C74A2D">
        <w:rPr>
          <w:bCs/>
        </w:rPr>
        <w:t xml:space="preserve">Gungahlin Mental Health Team </w:t>
      </w:r>
    </w:p>
    <w:p w14:paraId="45E47BFC" w14:textId="77777777" w:rsidR="006705C3" w:rsidRDefault="006705C3" w:rsidP="006705C3">
      <w:r>
        <w:t xml:space="preserve">Gungahlin Community Health Centre </w:t>
      </w:r>
    </w:p>
    <w:p w14:paraId="69755E5E" w14:textId="77777777" w:rsidR="006705C3" w:rsidRDefault="006705C3" w:rsidP="006705C3">
      <w:r>
        <w:t>Ph: 5124 4294 (calls will go through Belconnen MH # until further notice)</w:t>
      </w:r>
    </w:p>
    <w:p w14:paraId="56B22499" w14:textId="77777777" w:rsidR="006705C3" w:rsidRPr="00DA3910" w:rsidRDefault="006705C3" w:rsidP="006705C3">
      <w:pPr>
        <w:rPr>
          <w:rFonts w:cs="Arial"/>
          <w:b/>
        </w:rPr>
      </w:pPr>
      <w:r>
        <w:t>Fax:  6207 6785</w:t>
      </w:r>
    </w:p>
    <w:p w14:paraId="4D003C3C" w14:textId="77777777" w:rsidR="001074A5" w:rsidRPr="005975EA" w:rsidRDefault="001074A5" w:rsidP="006705C3"/>
    <w:p w14:paraId="3FFB636B" w14:textId="5FBCD8D7" w:rsidR="001074A5" w:rsidRPr="00DA3910" w:rsidRDefault="006705C3" w:rsidP="006705C3">
      <w:pPr>
        <w:rPr>
          <w:rFonts w:cs="Arial"/>
          <w:b/>
          <w:szCs w:val="24"/>
        </w:rPr>
      </w:pPr>
      <w:r>
        <w:rPr>
          <w:rFonts w:cs="Arial"/>
          <w:b/>
          <w:szCs w:val="24"/>
        </w:rPr>
        <w:t>Advice</w:t>
      </w:r>
    </w:p>
    <w:p w14:paraId="2FE0358D" w14:textId="2EC691BF" w:rsidR="001074A5" w:rsidRPr="0093394B" w:rsidRDefault="23F60CDC" w:rsidP="005D274D">
      <w:pPr>
        <w:numPr>
          <w:ilvl w:val="0"/>
          <w:numId w:val="31"/>
        </w:numPr>
        <w:tabs>
          <w:tab w:val="clear" w:pos="720"/>
        </w:tabs>
        <w:ind w:left="425" w:hanging="425"/>
      </w:pPr>
      <w:r>
        <w:t xml:space="preserve">Give support and reassurance to the </w:t>
      </w:r>
      <w:proofErr w:type="gramStart"/>
      <w:r>
        <w:t>client</w:t>
      </w:r>
      <w:proofErr w:type="gramEnd"/>
    </w:p>
    <w:p w14:paraId="47733FA8" w14:textId="46630688" w:rsidR="001074A5" w:rsidRPr="00FC3A2B" w:rsidRDefault="01438EB3" w:rsidP="005D274D">
      <w:pPr>
        <w:pStyle w:val="Default"/>
        <w:numPr>
          <w:ilvl w:val="0"/>
          <w:numId w:val="31"/>
        </w:numPr>
        <w:tabs>
          <w:tab w:val="clear" w:pos="720"/>
        </w:tabs>
        <w:ind w:left="425" w:hanging="425"/>
        <w:rPr>
          <w:rFonts w:asciiTheme="minorHAnsi" w:hAnsiTheme="minorHAnsi" w:cstheme="minorBidi"/>
        </w:rPr>
      </w:pPr>
      <w:r w:rsidRPr="30F8AA95">
        <w:rPr>
          <w:rFonts w:asciiTheme="minorHAnsi" w:hAnsiTheme="minorHAnsi" w:cstheme="minorBidi"/>
        </w:rPr>
        <w:t>Offer phone numbers for supportive contact</w:t>
      </w:r>
      <w:r w:rsidR="000D09CA">
        <w:rPr>
          <w:rFonts w:asciiTheme="minorHAnsi" w:hAnsiTheme="minorHAnsi" w:cstheme="minorBidi"/>
        </w:rPr>
        <w:t>.</w:t>
      </w:r>
    </w:p>
    <w:p w14:paraId="2B5DFD47" w14:textId="4BFE4B8E" w:rsidR="001074A5" w:rsidRDefault="001074A5" w:rsidP="00D27C53"/>
    <w:p w14:paraId="4C885789" w14:textId="77777777" w:rsidR="00231F74" w:rsidRPr="005E16DA" w:rsidRDefault="00231F74" w:rsidP="00231F74">
      <w:pPr>
        <w:pStyle w:val="Heading2"/>
      </w:pPr>
      <w:r w:rsidRPr="005E16DA">
        <w:t>Medication Standing Orders</w:t>
      </w:r>
    </w:p>
    <w:p w14:paraId="2592F26C" w14:textId="3364FCC8" w:rsidR="00231F74" w:rsidRPr="00151742" w:rsidRDefault="000D09CA" w:rsidP="00184BB4">
      <w:pPr>
        <w:pStyle w:val="ListParagraph"/>
        <w:numPr>
          <w:ilvl w:val="0"/>
          <w:numId w:val="317"/>
        </w:numPr>
        <w:rPr>
          <w:rFonts w:asciiTheme="minorHAnsi" w:hAnsiTheme="minorHAnsi" w:cstheme="minorBidi"/>
        </w:rPr>
      </w:pPr>
      <w:r>
        <w:rPr>
          <w:rFonts w:asciiTheme="minorHAnsi" w:hAnsiTheme="minorHAnsi" w:cstheme="minorBidi"/>
        </w:rPr>
        <w:t>N</w:t>
      </w:r>
      <w:r w:rsidR="00231F74" w:rsidRPr="30F8AA95">
        <w:rPr>
          <w:rFonts w:asciiTheme="minorHAnsi" w:hAnsiTheme="minorHAnsi" w:cstheme="minorBidi"/>
        </w:rPr>
        <w:t>ot applicable</w:t>
      </w:r>
      <w:r>
        <w:rPr>
          <w:rFonts w:asciiTheme="minorHAnsi" w:hAnsiTheme="minorHAnsi" w:cstheme="minorBidi"/>
        </w:rPr>
        <w:t>.</w:t>
      </w:r>
      <w:r w:rsidR="00231F74" w:rsidRPr="30F8AA95">
        <w:rPr>
          <w:rFonts w:asciiTheme="minorHAnsi" w:hAnsiTheme="minorHAnsi" w:cstheme="minorBidi"/>
        </w:rPr>
        <w:t xml:space="preserve"> </w:t>
      </w:r>
    </w:p>
    <w:p w14:paraId="7A6CC0A1" w14:textId="77777777" w:rsidR="00285713" w:rsidRDefault="00285713" w:rsidP="00D27C53">
      <w:pPr>
        <w:rPr>
          <w:b/>
          <w:bCs/>
        </w:rPr>
      </w:pPr>
    </w:p>
    <w:p w14:paraId="7BC2F463" w14:textId="2DB1007F" w:rsidR="00D94B21" w:rsidRPr="006705C3" w:rsidRDefault="006705C3" w:rsidP="00D27C53">
      <w:pPr>
        <w:rPr>
          <w:b/>
          <w:bCs/>
        </w:rPr>
      </w:pPr>
      <w:r>
        <w:rPr>
          <w:b/>
          <w:bCs/>
        </w:rPr>
        <w:t>References</w:t>
      </w:r>
    </w:p>
    <w:p w14:paraId="7B2C20C7" w14:textId="77777777" w:rsidR="001074A5" w:rsidRPr="00547E29" w:rsidRDefault="001074A5" w:rsidP="00184BB4">
      <w:pPr>
        <w:pStyle w:val="ListParagraph"/>
        <w:numPr>
          <w:ilvl w:val="0"/>
          <w:numId w:val="262"/>
        </w:numPr>
        <w:ind w:left="426" w:hanging="426"/>
        <w:contextualSpacing w:val="0"/>
        <w:rPr>
          <w:szCs w:val="24"/>
          <w:shd w:val="clear" w:color="auto" w:fill="FFFFFF"/>
        </w:rPr>
      </w:pPr>
      <w:r w:rsidRPr="00547E29">
        <w:rPr>
          <w:szCs w:val="24"/>
          <w:shd w:val="clear" w:color="auto" w:fill="FFFFFF"/>
        </w:rPr>
        <w:t xml:space="preserve">Allan, C. L., Behrman, S., &amp; </w:t>
      </w:r>
      <w:proofErr w:type="spellStart"/>
      <w:r w:rsidRPr="00547E29">
        <w:rPr>
          <w:szCs w:val="24"/>
          <w:shd w:val="clear" w:color="auto" w:fill="FFFFFF"/>
        </w:rPr>
        <w:t>Ebmeier</w:t>
      </w:r>
      <w:proofErr w:type="spellEnd"/>
      <w:r w:rsidRPr="00547E29">
        <w:rPr>
          <w:szCs w:val="24"/>
          <w:shd w:val="clear" w:color="auto" w:fill="FFFFFF"/>
        </w:rPr>
        <w:t>, K. P. (2012)</w:t>
      </w:r>
      <w:r>
        <w:rPr>
          <w:szCs w:val="24"/>
          <w:shd w:val="clear" w:color="auto" w:fill="FFFFFF"/>
        </w:rPr>
        <w:t>. Primary care management of c</w:t>
      </w:r>
      <w:r w:rsidRPr="00547E29">
        <w:rPr>
          <w:szCs w:val="24"/>
          <w:shd w:val="clear" w:color="auto" w:fill="FFFFFF"/>
        </w:rPr>
        <w:t>lients who self-harm.</w:t>
      </w:r>
      <w:r w:rsidRPr="00547E29">
        <w:rPr>
          <w:rStyle w:val="apple-converted-space"/>
          <w:szCs w:val="24"/>
          <w:shd w:val="clear" w:color="auto" w:fill="FFFFFF"/>
        </w:rPr>
        <w:t> </w:t>
      </w:r>
      <w:r w:rsidRPr="00547E29">
        <w:rPr>
          <w:i/>
          <w:iCs/>
          <w:szCs w:val="24"/>
          <w:shd w:val="clear" w:color="auto" w:fill="FFFFFF"/>
        </w:rPr>
        <w:t>The Practitioner</w:t>
      </w:r>
      <w:r w:rsidRPr="00547E29">
        <w:rPr>
          <w:szCs w:val="24"/>
          <w:shd w:val="clear" w:color="auto" w:fill="FFFFFF"/>
        </w:rPr>
        <w:t>,</w:t>
      </w:r>
      <w:r w:rsidRPr="00547E29">
        <w:rPr>
          <w:rStyle w:val="apple-converted-space"/>
          <w:szCs w:val="24"/>
          <w:shd w:val="clear" w:color="auto" w:fill="FFFFFF"/>
        </w:rPr>
        <w:t> </w:t>
      </w:r>
      <w:r w:rsidRPr="00547E29">
        <w:rPr>
          <w:i/>
          <w:iCs/>
          <w:szCs w:val="24"/>
          <w:shd w:val="clear" w:color="auto" w:fill="FFFFFF"/>
        </w:rPr>
        <w:t>256</w:t>
      </w:r>
      <w:r w:rsidRPr="00547E29">
        <w:rPr>
          <w:szCs w:val="24"/>
          <w:shd w:val="clear" w:color="auto" w:fill="FFFFFF"/>
        </w:rPr>
        <w:t>(1751), 19-23.</w:t>
      </w:r>
    </w:p>
    <w:p w14:paraId="66F27F62" w14:textId="77777777" w:rsidR="001074A5" w:rsidRPr="00547E29" w:rsidRDefault="001074A5" w:rsidP="00184BB4">
      <w:pPr>
        <w:pStyle w:val="ListParagraph"/>
        <w:numPr>
          <w:ilvl w:val="0"/>
          <w:numId w:val="262"/>
        </w:numPr>
        <w:ind w:left="426" w:hanging="426"/>
        <w:contextualSpacing w:val="0"/>
        <w:rPr>
          <w:szCs w:val="24"/>
        </w:rPr>
      </w:pPr>
      <w:r w:rsidRPr="001F694B">
        <w:rPr>
          <w:i/>
          <w:szCs w:val="24"/>
        </w:rPr>
        <w:t>Beyond Blue</w:t>
      </w:r>
      <w:r w:rsidRPr="00547E29">
        <w:rPr>
          <w:szCs w:val="24"/>
        </w:rPr>
        <w:t xml:space="preserve">. (2019). Self-harm and self-injury. Retrieved from </w:t>
      </w:r>
      <w:hyperlink r:id="rId109" w:history="1">
        <w:r w:rsidRPr="00547E29">
          <w:rPr>
            <w:rStyle w:val="Hyperlink"/>
            <w:szCs w:val="24"/>
          </w:rPr>
          <w:t>https://www.youthbeyondblue.com/understand-what's-going-on/self-harm-and-self-injury</w:t>
        </w:r>
      </w:hyperlink>
    </w:p>
    <w:p w14:paraId="000DADA5" w14:textId="77777777" w:rsidR="001074A5" w:rsidRPr="00547E29" w:rsidRDefault="001074A5" w:rsidP="00184BB4">
      <w:pPr>
        <w:pStyle w:val="ListParagraph"/>
        <w:numPr>
          <w:ilvl w:val="0"/>
          <w:numId w:val="262"/>
        </w:numPr>
        <w:ind w:left="426" w:hanging="426"/>
        <w:contextualSpacing w:val="0"/>
        <w:rPr>
          <w:szCs w:val="24"/>
        </w:rPr>
      </w:pPr>
      <w:r w:rsidRPr="001F694B">
        <w:rPr>
          <w:i/>
          <w:szCs w:val="24"/>
        </w:rPr>
        <w:t>National Institute for Health Care and Clinical Excellence.</w:t>
      </w:r>
      <w:r w:rsidRPr="00547E29">
        <w:rPr>
          <w:szCs w:val="24"/>
        </w:rPr>
        <w:t xml:space="preserve">  (2013). </w:t>
      </w:r>
      <w:r w:rsidRPr="00547E29">
        <w:rPr>
          <w:i/>
          <w:szCs w:val="24"/>
        </w:rPr>
        <w:t>Self-Harm</w:t>
      </w:r>
      <w:r w:rsidRPr="00547E29">
        <w:rPr>
          <w:szCs w:val="24"/>
        </w:rPr>
        <w:t xml:space="preserve">. Retrieved from </w:t>
      </w:r>
      <w:hyperlink r:id="rId110" w:history="1">
        <w:r w:rsidRPr="00547E29">
          <w:rPr>
            <w:rStyle w:val="Hyperlink"/>
            <w:szCs w:val="24"/>
          </w:rPr>
          <w:t>https://www.nice.org.uk/guidance/qs34/resources/selfharm-pdf-2098606243525</w:t>
        </w:r>
      </w:hyperlink>
    </w:p>
    <w:p w14:paraId="27CB3AA8" w14:textId="6C1F8B05" w:rsidR="001074A5" w:rsidRPr="00547E29" w:rsidRDefault="001074A5" w:rsidP="00184BB4">
      <w:pPr>
        <w:pStyle w:val="ListParagraph"/>
        <w:numPr>
          <w:ilvl w:val="0"/>
          <w:numId w:val="262"/>
        </w:numPr>
        <w:ind w:left="426" w:hanging="426"/>
        <w:contextualSpacing w:val="0"/>
        <w:rPr>
          <w:szCs w:val="24"/>
        </w:rPr>
      </w:pPr>
      <w:r w:rsidRPr="00547E29">
        <w:rPr>
          <w:i/>
          <w:szCs w:val="24"/>
        </w:rPr>
        <w:t>The British Medical Journal</w:t>
      </w:r>
      <w:r w:rsidRPr="00547E29">
        <w:rPr>
          <w:szCs w:val="24"/>
        </w:rPr>
        <w:t xml:space="preserve">. (2017). Incidence, clinical management, and mortality risk following </w:t>
      </w:r>
      <w:r w:rsidR="001C6DFB" w:rsidRPr="00547E29">
        <w:rPr>
          <w:szCs w:val="24"/>
        </w:rPr>
        <w:t>self-harm</w:t>
      </w:r>
      <w:r w:rsidRPr="00547E29">
        <w:rPr>
          <w:szCs w:val="24"/>
        </w:rPr>
        <w:t xml:space="preserve"> among children and adolescents: cohort study in primary care. Retrieved from </w:t>
      </w:r>
      <w:hyperlink r:id="rId111" w:history="1">
        <w:r w:rsidRPr="00547E29">
          <w:rPr>
            <w:rStyle w:val="Hyperlink"/>
            <w:szCs w:val="24"/>
          </w:rPr>
          <w:t>https://www.bmj.com/content/359/bmj.j4351</w:t>
        </w:r>
      </w:hyperlink>
    </w:p>
    <w:p w14:paraId="3A95FCD9" w14:textId="77777777" w:rsidR="001074A5" w:rsidRPr="00547E29" w:rsidRDefault="001074A5" w:rsidP="00184BB4">
      <w:pPr>
        <w:pStyle w:val="ListParagraph"/>
        <w:numPr>
          <w:ilvl w:val="0"/>
          <w:numId w:val="262"/>
        </w:numPr>
        <w:ind w:left="426" w:hanging="426"/>
        <w:contextualSpacing w:val="0"/>
        <w:rPr>
          <w:kern w:val="36"/>
          <w:szCs w:val="24"/>
        </w:rPr>
      </w:pPr>
      <w:r w:rsidRPr="00547E29">
        <w:rPr>
          <w:kern w:val="36"/>
          <w:szCs w:val="24"/>
        </w:rPr>
        <w:t xml:space="preserve">The Department of Health. (2013). </w:t>
      </w:r>
      <w:r w:rsidRPr="00547E29">
        <w:rPr>
          <w:i/>
          <w:kern w:val="36"/>
          <w:szCs w:val="24"/>
        </w:rPr>
        <w:t>Mental Health Triage Tool</w:t>
      </w:r>
      <w:r w:rsidRPr="00547E29">
        <w:rPr>
          <w:kern w:val="36"/>
          <w:szCs w:val="24"/>
        </w:rPr>
        <w:t xml:space="preserve">.  Retrieved from      </w:t>
      </w:r>
      <w:hyperlink r:id="rId112" w:history="1">
        <w:r w:rsidRPr="00547E29">
          <w:rPr>
            <w:rStyle w:val="Hyperlink"/>
            <w:kern w:val="36"/>
            <w:szCs w:val="24"/>
          </w:rPr>
          <w:t>http://www.health.gov.au/internet/publications/publishing.nsf/Content/triageqrg~triageqrg-mh</w:t>
        </w:r>
      </w:hyperlink>
    </w:p>
    <w:p w14:paraId="2711F2B1" w14:textId="77777777" w:rsidR="001074A5" w:rsidRPr="00305133" w:rsidRDefault="001074A5" w:rsidP="00184BB4">
      <w:pPr>
        <w:pStyle w:val="ListParagraph"/>
        <w:numPr>
          <w:ilvl w:val="0"/>
          <w:numId w:val="262"/>
        </w:numPr>
        <w:ind w:left="426" w:hanging="426"/>
        <w:contextualSpacing w:val="0"/>
        <w:rPr>
          <w:szCs w:val="24"/>
        </w:rPr>
      </w:pPr>
      <w:r w:rsidRPr="00547E29">
        <w:rPr>
          <w:szCs w:val="24"/>
          <w:shd w:val="clear" w:color="auto" w:fill="FFFFFF"/>
        </w:rPr>
        <w:t xml:space="preserve">Warden, S., </w:t>
      </w:r>
      <w:proofErr w:type="spellStart"/>
      <w:r w:rsidRPr="00547E29">
        <w:rPr>
          <w:szCs w:val="24"/>
          <w:shd w:val="clear" w:color="auto" w:fill="FFFFFF"/>
        </w:rPr>
        <w:t>Spiwak</w:t>
      </w:r>
      <w:proofErr w:type="spellEnd"/>
      <w:r w:rsidRPr="00547E29">
        <w:rPr>
          <w:szCs w:val="24"/>
          <w:shd w:val="clear" w:color="auto" w:fill="FFFFFF"/>
        </w:rPr>
        <w:t xml:space="preserve">, R., Sareen, J., &amp; Bolton, J. M. </w:t>
      </w:r>
      <w:r>
        <w:rPr>
          <w:szCs w:val="24"/>
          <w:shd w:val="clear" w:color="auto" w:fill="FFFFFF"/>
        </w:rPr>
        <w:t>(</w:t>
      </w:r>
      <w:r w:rsidRPr="00547E29">
        <w:rPr>
          <w:szCs w:val="24"/>
          <w:shd w:val="clear" w:color="auto" w:fill="FFFFFF"/>
        </w:rPr>
        <w:t>2014</w:t>
      </w:r>
      <w:r>
        <w:rPr>
          <w:szCs w:val="24"/>
          <w:shd w:val="clear" w:color="auto" w:fill="FFFFFF"/>
        </w:rPr>
        <w:t>)</w:t>
      </w:r>
      <w:r w:rsidRPr="00547E29">
        <w:rPr>
          <w:szCs w:val="24"/>
          <w:shd w:val="clear" w:color="auto" w:fill="FFFFFF"/>
        </w:rPr>
        <w:t>. The SAD PERSONS scale for suicide risk assessment: a systematic review.</w:t>
      </w:r>
      <w:r w:rsidRPr="00547E29">
        <w:rPr>
          <w:rStyle w:val="apple-converted-space"/>
          <w:szCs w:val="24"/>
          <w:shd w:val="clear" w:color="auto" w:fill="FFFFFF"/>
        </w:rPr>
        <w:t> </w:t>
      </w:r>
      <w:r w:rsidRPr="00547E29">
        <w:rPr>
          <w:i/>
          <w:iCs/>
          <w:szCs w:val="24"/>
          <w:shd w:val="clear" w:color="auto" w:fill="FFFFFF"/>
        </w:rPr>
        <w:t>Archives of suicide research</w:t>
      </w:r>
      <w:r w:rsidRPr="00547E29">
        <w:rPr>
          <w:szCs w:val="24"/>
          <w:shd w:val="clear" w:color="auto" w:fill="FFFFFF"/>
        </w:rPr>
        <w:t>,</w:t>
      </w:r>
      <w:r w:rsidRPr="00547E29">
        <w:rPr>
          <w:rStyle w:val="apple-converted-space"/>
          <w:szCs w:val="24"/>
          <w:shd w:val="clear" w:color="auto" w:fill="FFFFFF"/>
        </w:rPr>
        <w:t> </w:t>
      </w:r>
      <w:r w:rsidRPr="00547E29">
        <w:rPr>
          <w:i/>
          <w:iCs/>
          <w:szCs w:val="24"/>
          <w:shd w:val="clear" w:color="auto" w:fill="FFFFFF"/>
        </w:rPr>
        <w:t>18</w:t>
      </w:r>
      <w:r w:rsidRPr="00547E29">
        <w:rPr>
          <w:szCs w:val="24"/>
          <w:shd w:val="clear" w:color="auto" w:fill="FFFFFF"/>
        </w:rPr>
        <w:t>(4), 313-326.</w:t>
      </w:r>
      <w:r w:rsidRPr="00547E29">
        <w:rPr>
          <w:rStyle w:val="overlay2"/>
          <w:rFonts w:eastAsiaTheme="majorEastAsia" w:cs="Arial"/>
          <w:szCs w:val="24"/>
          <w:specVanish w:val="0"/>
        </w:rPr>
        <w:t xml:space="preserve">Department of Psychiatry and Psychology </w:t>
      </w:r>
    </w:p>
    <w:p w14:paraId="234B6987" w14:textId="21AF20BA" w:rsidR="00391861" w:rsidRDefault="00D92850" w:rsidP="00391861">
      <w:pPr>
        <w:jc w:val="right"/>
        <w:rPr>
          <w:rStyle w:val="Hyperlink"/>
          <w:rFonts w:eastAsiaTheme="majorEastAsia" w:cs="Arial"/>
          <w:i/>
          <w:szCs w:val="24"/>
        </w:rPr>
      </w:pPr>
      <w:hyperlink w:anchor="Contents" w:history="1">
        <w:r w:rsidR="00104DC1"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91861" w:rsidRPr="00CD1C0E" w14:paraId="753722EF" w14:textId="77777777" w:rsidTr="00D7307F">
        <w:trPr>
          <w:cantSplit/>
          <w:trHeight w:val="285"/>
        </w:trPr>
        <w:tc>
          <w:tcPr>
            <w:tcW w:w="9158" w:type="dxa"/>
            <w:shd w:val="clear" w:color="auto" w:fill="D9D9D9" w:themeFill="background1" w:themeFillShade="D9"/>
          </w:tcPr>
          <w:p w14:paraId="0DAE5D1F" w14:textId="77777777" w:rsidR="00391861" w:rsidRPr="00543B93" w:rsidRDefault="00391861" w:rsidP="00D7307F">
            <w:pPr>
              <w:pStyle w:val="Heading1"/>
              <w:rPr>
                <w:szCs w:val="24"/>
              </w:rPr>
            </w:pPr>
            <w:bookmarkStart w:id="67" w:name="_Toc132122027"/>
            <w:r>
              <w:t>Sexual Assault Management</w:t>
            </w:r>
            <w:bookmarkEnd w:id="67"/>
            <w:r>
              <w:t xml:space="preserve"> </w:t>
            </w:r>
          </w:p>
        </w:tc>
      </w:tr>
    </w:tbl>
    <w:p w14:paraId="5F441F43" w14:textId="77777777" w:rsidR="00391861" w:rsidRPr="005E16DA" w:rsidRDefault="00391861" w:rsidP="00391861">
      <w:pPr>
        <w:jc w:val="right"/>
        <w:rPr>
          <w:rFonts w:asciiTheme="minorHAnsi" w:eastAsiaTheme="majorEastAsia" w:hAnsiTheme="minorHAnsi" w:cstheme="minorHAnsi"/>
          <w:i/>
          <w:color w:val="0000FF"/>
          <w:szCs w:val="24"/>
          <w:u w:val="single"/>
        </w:rPr>
      </w:pPr>
    </w:p>
    <w:p w14:paraId="537031AB" w14:textId="77777777" w:rsidR="00391861" w:rsidRPr="005E16DA" w:rsidRDefault="00391861" w:rsidP="00391861">
      <w:pPr>
        <w:pStyle w:val="Heading2"/>
      </w:pPr>
      <w:r w:rsidRPr="005E16DA">
        <w:t xml:space="preserve">Condition for Treatment </w:t>
      </w:r>
    </w:p>
    <w:p w14:paraId="122E4F48" w14:textId="77777777" w:rsidR="00391861" w:rsidRDefault="00391861" w:rsidP="00391861">
      <w:pPr>
        <w:pStyle w:val="NoSpacing"/>
        <w:rPr>
          <w:rFonts w:asciiTheme="minorHAnsi" w:hAnsiTheme="minorHAnsi" w:cstheme="minorHAnsi"/>
          <w:szCs w:val="24"/>
        </w:rPr>
      </w:pPr>
      <w:r>
        <w:rPr>
          <w:rFonts w:asciiTheme="minorHAnsi" w:hAnsiTheme="minorHAnsi" w:cstheme="minorHAnsi"/>
          <w:szCs w:val="24"/>
        </w:rPr>
        <w:t>Sexual assault can be defined as a person being forced, coerced, or tricked into sexual acts against their will or without their consent.  Consent occurs when a person freely and voluntarily agrees to a sexual act. Sexual assault occurs when someone is unable to and/or does not give consent.  The law says that a person is unable to give consent when:</w:t>
      </w:r>
    </w:p>
    <w:p w14:paraId="15A42EB0" w14:textId="1B7929B5" w:rsidR="00391861" w:rsidRDefault="000D09CA" w:rsidP="00184BB4">
      <w:pPr>
        <w:pStyle w:val="NoSpacing"/>
        <w:numPr>
          <w:ilvl w:val="0"/>
          <w:numId w:val="325"/>
        </w:numPr>
        <w:ind w:left="360"/>
        <w:rPr>
          <w:rFonts w:asciiTheme="minorHAnsi" w:hAnsiTheme="minorHAnsi" w:cstheme="minorBidi"/>
        </w:rPr>
      </w:pPr>
      <w:r>
        <w:rPr>
          <w:rFonts w:asciiTheme="minorHAnsi" w:hAnsiTheme="minorHAnsi" w:cstheme="minorBidi"/>
        </w:rPr>
        <w:t>A</w:t>
      </w:r>
      <w:r w:rsidRPr="21953C60">
        <w:rPr>
          <w:rFonts w:asciiTheme="minorHAnsi" w:hAnsiTheme="minorHAnsi" w:cstheme="minorBidi"/>
        </w:rPr>
        <w:t xml:space="preserve">sleep </w:t>
      </w:r>
      <w:r w:rsidR="00DF841B" w:rsidRPr="21953C60">
        <w:rPr>
          <w:rFonts w:asciiTheme="minorHAnsi" w:hAnsiTheme="minorHAnsi" w:cstheme="minorBidi"/>
        </w:rPr>
        <w:t>or unconscious</w:t>
      </w:r>
    </w:p>
    <w:p w14:paraId="569FCBE3" w14:textId="1241D442" w:rsidR="00391861" w:rsidRDefault="000D09CA" w:rsidP="00184BB4">
      <w:pPr>
        <w:pStyle w:val="NoSpacing"/>
        <w:numPr>
          <w:ilvl w:val="0"/>
          <w:numId w:val="325"/>
        </w:numPr>
        <w:ind w:left="360"/>
        <w:rPr>
          <w:rFonts w:asciiTheme="minorHAnsi" w:hAnsiTheme="minorHAnsi" w:cstheme="minorBidi"/>
        </w:rPr>
      </w:pPr>
      <w:r>
        <w:rPr>
          <w:rFonts w:asciiTheme="minorHAnsi" w:hAnsiTheme="minorHAnsi" w:cstheme="minorBidi"/>
        </w:rPr>
        <w:t>S</w:t>
      </w:r>
      <w:r w:rsidRPr="21953C60">
        <w:rPr>
          <w:rFonts w:asciiTheme="minorHAnsi" w:hAnsiTheme="minorHAnsi" w:cstheme="minorBidi"/>
        </w:rPr>
        <w:t xml:space="preserve">ignificantly </w:t>
      </w:r>
      <w:r w:rsidR="00DF841B" w:rsidRPr="21953C60">
        <w:rPr>
          <w:rFonts w:asciiTheme="minorHAnsi" w:hAnsiTheme="minorHAnsi" w:cstheme="minorBidi"/>
        </w:rPr>
        <w:t xml:space="preserve">intoxicated or affected by </w:t>
      </w:r>
      <w:proofErr w:type="gramStart"/>
      <w:r w:rsidR="00DF841B" w:rsidRPr="21953C60">
        <w:rPr>
          <w:rFonts w:asciiTheme="minorHAnsi" w:hAnsiTheme="minorHAnsi" w:cstheme="minorBidi"/>
        </w:rPr>
        <w:t>drugs</w:t>
      </w:r>
      <w:proofErr w:type="gramEnd"/>
    </w:p>
    <w:p w14:paraId="4B5D94E9" w14:textId="027890BE" w:rsidR="00391861" w:rsidRDefault="000D09CA" w:rsidP="00184BB4">
      <w:pPr>
        <w:pStyle w:val="NoSpacing"/>
        <w:numPr>
          <w:ilvl w:val="0"/>
          <w:numId w:val="325"/>
        </w:numPr>
        <w:ind w:left="360"/>
        <w:rPr>
          <w:rFonts w:asciiTheme="minorHAnsi" w:hAnsiTheme="minorHAnsi" w:cstheme="minorBidi"/>
        </w:rPr>
      </w:pPr>
      <w:r>
        <w:rPr>
          <w:rFonts w:asciiTheme="minorHAnsi" w:hAnsiTheme="minorHAnsi" w:cstheme="minorBidi"/>
        </w:rPr>
        <w:lastRenderedPageBreak/>
        <w:t>U</w:t>
      </w:r>
      <w:r w:rsidRPr="21953C60">
        <w:rPr>
          <w:rFonts w:asciiTheme="minorHAnsi" w:hAnsiTheme="minorHAnsi" w:cstheme="minorBidi"/>
        </w:rPr>
        <w:t xml:space="preserve">nable </w:t>
      </w:r>
      <w:r w:rsidR="00DF841B" w:rsidRPr="21953C60">
        <w:rPr>
          <w:rFonts w:asciiTheme="minorHAnsi" w:hAnsiTheme="minorHAnsi" w:cstheme="minorBidi"/>
        </w:rPr>
        <w:t xml:space="preserve">to understand what they are consenting to due to their age or intellectual </w:t>
      </w:r>
      <w:proofErr w:type="gramStart"/>
      <w:r w:rsidR="00DF841B" w:rsidRPr="21953C60">
        <w:rPr>
          <w:rFonts w:asciiTheme="minorHAnsi" w:hAnsiTheme="minorHAnsi" w:cstheme="minorBidi"/>
        </w:rPr>
        <w:t>capacity</w:t>
      </w:r>
      <w:proofErr w:type="gramEnd"/>
      <w:r w:rsidR="00DF841B" w:rsidRPr="21953C60">
        <w:rPr>
          <w:rFonts w:asciiTheme="minorHAnsi" w:hAnsiTheme="minorHAnsi" w:cstheme="minorBidi"/>
        </w:rPr>
        <w:t xml:space="preserve"> </w:t>
      </w:r>
    </w:p>
    <w:p w14:paraId="6026997E" w14:textId="6655754E" w:rsidR="00391861" w:rsidRDefault="000D09CA" w:rsidP="00184BB4">
      <w:pPr>
        <w:pStyle w:val="NoSpacing"/>
        <w:numPr>
          <w:ilvl w:val="0"/>
          <w:numId w:val="325"/>
        </w:numPr>
        <w:ind w:left="360"/>
        <w:rPr>
          <w:rFonts w:asciiTheme="minorHAnsi" w:hAnsiTheme="minorHAnsi" w:cstheme="minorBidi"/>
        </w:rPr>
      </w:pPr>
      <w:r>
        <w:rPr>
          <w:rFonts w:asciiTheme="minorHAnsi" w:hAnsiTheme="minorHAnsi" w:cstheme="minorBidi"/>
        </w:rPr>
        <w:t>I</w:t>
      </w:r>
      <w:r w:rsidRPr="21953C60">
        <w:rPr>
          <w:rFonts w:asciiTheme="minorHAnsi" w:hAnsiTheme="minorHAnsi" w:cstheme="minorBidi"/>
        </w:rPr>
        <w:t>ntimidated</w:t>
      </w:r>
      <w:r w:rsidR="00DF841B" w:rsidRPr="21953C60">
        <w:rPr>
          <w:rFonts w:asciiTheme="minorHAnsi" w:hAnsiTheme="minorHAnsi" w:cstheme="minorBidi"/>
        </w:rPr>
        <w:t xml:space="preserve">, coerced or </w:t>
      </w:r>
      <w:proofErr w:type="gramStart"/>
      <w:r w:rsidR="00DF841B" w:rsidRPr="21953C60">
        <w:rPr>
          <w:rFonts w:asciiTheme="minorHAnsi" w:hAnsiTheme="minorHAnsi" w:cstheme="minorBidi"/>
        </w:rPr>
        <w:t>threatened</w:t>
      </w:r>
      <w:proofErr w:type="gramEnd"/>
    </w:p>
    <w:p w14:paraId="43DB515D" w14:textId="77821896" w:rsidR="00391861" w:rsidRDefault="000D09CA" w:rsidP="00184BB4">
      <w:pPr>
        <w:pStyle w:val="NoSpacing"/>
        <w:numPr>
          <w:ilvl w:val="0"/>
          <w:numId w:val="325"/>
        </w:numPr>
        <w:ind w:left="360"/>
        <w:rPr>
          <w:rFonts w:asciiTheme="minorHAnsi" w:hAnsiTheme="minorHAnsi" w:cstheme="minorBidi"/>
        </w:rPr>
      </w:pPr>
      <w:r>
        <w:rPr>
          <w:rFonts w:asciiTheme="minorHAnsi" w:hAnsiTheme="minorHAnsi" w:cstheme="minorBidi"/>
        </w:rPr>
        <w:t>U</w:t>
      </w:r>
      <w:r w:rsidRPr="21953C60">
        <w:rPr>
          <w:rFonts w:asciiTheme="minorHAnsi" w:hAnsiTheme="minorHAnsi" w:cstheme="minorBidi"/>
        </w:rPr>
        <w:t xml:space="preserve">nlawfully </w:t>
      </w:r>
      <w:r w:rsidR="00DF841B" w:rsidRPr="21953C60">
        <w:rPr>
          <w:rFonts w:asciiTheme="minorHAnsi" w:hAnsiTheme="minorHAnsi" w:cstheme="minorBidi"/>
        </w:rPr>
        <w:t xml:space="preserve">detained or held against their </w:t>
      </w:r>
      <w:proofErr w:type="gramStart"/>
      <w:r w:rsidR="00DF841B" w:rsidRPr="21953C60">
        <w:rPr>
          <w:rFonts w:asciiTheme="minorHAnsi" w:hAnsiTheme="minorHAnsi" w:cstheme="minorBidi"/>
        </w:rPr>
        <w:t>will</w:t>
      </w:r>
      <w:proofErr w:type="gramEnd"/>
    </w:p>
    <w:p w14:paraId="4FCD276A" w14:textId="54F62EDF" w:rsidR="00391861" w:rsidRDefault="000D09CA" w:rsidP="00184BB4">
      <w:pPr>
        <w:pStyle w:val="NoSpacing"/>
        <w:numPr>
          <w:ilvl w:val="0"/>
          <w:numId w:val="325"/>
        </w:numPr>
        <w:ind w:left="360"/>
        <w:rPr>
          <w:rFonts w:asciiTheme="minorHAnsi" w:hAnsiTheme="minorHAnsi" w:cstheme="minorBidi"/>
        </w:rPr>
      </w:pPr>
      <w:r>
        <w:rPr>
          <w:rFonts w:asciiTheme="minorHAnsi" w:hAnsiTheme="minorHAnsi" w:cstheme="minorBidi"/>
        </w:rPr>
        <w:t>T</w:t>
      </w:r>
      <w:r w:rsidRPr="21953C60">
        <w:rPr>
          <w:rFonts w:asciiTheme="minorHAnsi" w:hAnsiTheme="minorHAnsi" w:cstheme="minorBidi"/>
        </w:rPr>
        <w:t xml:space="preserve">hey </w:t>
      </w:r>
      <w:r w:rsidR="00DF841B" w:rsidRPr="21953C60">
        <w:rPr>
          <w:rFonts w:asciiTheme="minorHAnsi" w:hAnsiTheme="minorHAnsi" w:cstheme="minorBidi"/>
        </w:rPr>
        <w:t xml:space="preserve">submit due to the person being in a position of </w:t>
      </w:r>
      <w:proofErr w:type="gramStart"/>
      <w:r w:rsidR="00DF841B" w:rsidRPr="21953C60">
        <w:rPr>
          <w:rFonts w:asciiTheme="minorHAnsi" w:hAnsiTheme="minorHAnsi" w:cstheme="minorBidi"/>
        </w:rPr>
        <w:t>trust</w:t>
      </w:r>
      <w:proofErr w:type="gramEnd"/>
    </w:p>
    <w:p w14:paraId="0C6DE40E" w14:textId="77777777" w:rsidR="00391861" w:rsidRDefault="00391861" w:rsidP="00391861">
      <w:pPr>
        <w:pStyle w:val="NoSpacing"/>
        <w:rPr>
          <w:rFonts w:asciiTheme="minorHAnsi" w:hAnsiTheme="minorHAnsi" w:cstheme="minorHAnsi"/>
          <w:szCs w:val="24"/>
        </w:rPr>
      </w:pPr>
    </w:p>
    <w:p w14:paraId="526509FE" w14:textId="77777777" w:rsidR="00391861" w:rsidRDefault="00391861" w:rsidP="00391861">
      <w:pPr>
        <w:pStyle w:val="Heading3"/>
        <w:rPr>
          <w:rFonts w:asciiTheme="minorHAnsi" w:hAnsiTheme="minorHAnsi" w:cstheme="minorHAnsi"/>
        </w:rPr>
      </w:pPr>
      <w:r>
        <w:rPr>
          <w:rFonts w:asciiTheme="minorHAnsi" w:hAnsiTheme="minorHAnsi" w:cstheme="minorHAnsi"/>
        </w:rPr>
        <w:t>Clinical presentation</w:t>
      </w:r>
      <w:r w:rsidRPr="005E16DA">
        <w:rPr>
          <w:rFonts w:asciiTheme="minorHAnsi" w:hAnsiTheme="minorHAnsi" w:cstheme="minorHAnsi"/>
        </w:rPr>
        <w:t xml:space="preserve"> </w:t>
      </w:r>
      <w:r>
        <w:rPr>
          <w:rFonts w:asciiTheme="minorHAnsi" w:hAnsiTheme="minorHAnsi" w:cstheme="minorHAnsi"/>
        </w:rPr>
        <w:t xml:space="preserve">and disclosure of sexual assault in women </w:t>
      </w:r>
      <w:r w:rsidRPr="005E16DA">
        <w:rPr>
          <w:rFonts w:asciiTheme="minorHAnsi" w:hAnsiTheme="minorHAnsi" w:cstheme="minorHAnsi"/>
        </w:rPr>
        <w:t xml:space="preserve">may </w:t>
      </w:r>
      <w:r>
        <w:rPr>
          <w:rFonts w:asciiTheme="minorHAnsi" w:hAnsiTheme="minorHAnsi" w:cstheme="minorHAnsi"/>
        </w:rPr>
        <w:t>be related to</w:t>
      </w:r>
      <w:r w:rsidRPr="005E16DA">
        <w:rPr>
          <w:rFonts w:asciiTheme="minorHAnsi" w:hAnsiTheme="minorHAnsi" w:cstheme="minorHAnsi"/>
        </w:rPr>
        <w:t>:</w:t>
      </w:r>
    </w:p>
    <w:p w14:paraId="093D3A0E" w14:textId="77777777" w:rsidR="00391861" w:rsidRDefault="00391861" w:rsidP="00184BB4">
      <w:pPr>
        <w:pStyle w:val="ListParagraph"/>
        <w:numPr>
          <w:ilvl w:val="0"/>
          <w:numId w:val="327"/>
        </w:numPr>
        <w:ind w:left="360"/>
      </w:pPr>
      <w:r>
        <w:t>Immediate Concern(s):</w:t>
      </w:r>
    </w:p>
    <w:p w14:paraId="0CE8EA54" w14:textId="542F428F" w:rsidR="00391861" w:rsidRDefault="00B63395" w:rsidP="00184BB4">
      <w:pPr>
        <w:pStyle w:val="ListParagraph"/>
        <w:numPr>
          <w:ilvl w:val="0"/>
          <w:numId w:val="413"/>
        </w:numPr>
      </w:pPr>
      <w:r>
        <w:t>Injury</w:t>
      </w:r>
    </w:p>
    <w:p w14:paraId="5E7257AE" w14:textId="26DB2947" w:rsidR="00391861" w:rsidRDefault="00B63395" w:rsidP="00184BB4">
      <w:pPr>
        <w:pStyle w:val="ListParagraph"/>
        <w:numPr>
          <w:ilvl w:val="0"/>
          <w:numId w:val="413"/>
        </w:numPr>
      </w:pPr>
      <w:r>
        <w:t>C</w:t>
      </w:r>
      <w:r w:rsidR="061F1720">
        <w:t xml:space="preserve">oncerns about </w:t>
      </w:r>
      <w:r w:rsidR="63317871">
        <w:t>STIs</w:t>
      </w:r>
    </w:p>
    <w:p w14:paraId="639A8CC5" w14:textId="40CB5957" w:rsidR="00391861" w:rsidRDefault="00B63395" w:rsidP="00184BB4">
      <w:pPr>
        <w:pStyle w:val="ListParagraph"/>
        <w:numPr>
          <w:ilvl w:val="0"/>
          <w:numId w:val="413"/>
        </w:numPr>
      </w:pPr>
      <w:r>
        <w:t>C</w:t>
      </w:r>
      <w:r w:rsidR="061F1720">
        <w:t>oncerns about pregnancy</w:t>
      </w:r>
    </w:p>
    <w:p w14:paraId="3B17443F" w14:textId="1E6EA4F9" w:rsidR="00391861" w:rsidRPr="004C2B88" w:rsidRDefault="00B63395" w:rsidP="00184BB4">
      <w:pPr>
        <w:pStyle w:val="ListParagraph"/>
        <w:numPr>
          <w:ilvl w:val="0"/>
          <w:numId w:val="413"/>
        </w:numPr>
      </w:pPr>
      <w:r>
        <w:t>C</w:t>
      </w:r>
      <w:r w:rsidR="061F1720">
        <w:t>oncerns about whether to report the matter to police</w:t>
      </w:r>
      <w:r>
        <w:t>.</w:t>
      </w:r>
    </w:p>
    <w:p w14:paraId="06A20732" w14:textId="77777777" w:rsidR="00391861" w:rsidRDefault="00391861" w:rsidP="00184BB4">
      <w:pPr>
        <w:pStyle w:val="ListBullet"/>
        <w:numPr>
          <w:ilvl w:val="0"/>
          <w:numId w:val="327"/>
        </w:numPr>
        <w:ind w:left="360"/>
        <w:rPr>
          <w:rFonts w:asciiTheme="minorHAnsi" w:hAnsiTheme="minorHAnsi" w:cstheme="minorHAnsi"/>
          <w:szCs w:val="24"/>
        </w:rPr>
      </w:pPr>
      <w:r>
        <w:rPr>
          <w:rFonts w:asciiTheme="minorHAnsi" w:hAnsiTheme="minorHAnsi" w:cstheme="minorHAnsi"/>
          <w:szCs w:val="24"/>
        </w:rPr>
        <w:t>Delayed Concern(s):</w:t>
      </w:r>
    </w:p>
    <w:p w14:paraId="10FAC8A2" w14:textId="77F0370F" w:rsidR="00391861" w:rsidRDefault="00B63395" w:rsidP="00184BB4">
      <w:pPr>
        <w:pStyle w:val="ListBullet"/>
        <w:numPr>
          <w:ilvl w:val="0"/>
          <w:numId w:val="414"/>
        </w:numPr>
        <w:rPr>
          <w:rFonts w:asciiTheme="minorHAnsi" w:hAnsiTheme="minorHAnsi" w:cstheme="minorBidi"/>
        </w:rPr>
      </w:pPr>
      <w:r>
        <w:rPr>
          <w:rFonts w:asciiTheme="minorHAnsi" w:hAnsiTheme="minorHAnsi" w:cstheme="minorBidi"/>
        </w:rPr>
        <w:t>P</w:t>
      </w:r>
      <w:r w:rsidR="061F1720" w:rsidRPr="30F8AA95">
        <w:rPr>
          <w:rFonts w:asciiTheme="minorHAnsi" w:hAnsiTheme="minorHAnsi" w:cstheme="minorBidi"/>
        </w:rPr>
        <w:t>ost-traumatic stress disorder (PTSD)</w:t>
      </w:r>
    </w:p>
    <w:p w14:paraId="7FEF9C8E" w14:textId="049B02FA" w:rsidR="00391861" w:rsidRDefault="00B63395" w:rsidP="00184BB4">
      <w:pPr>
        <w:pStyle w:val="ListBullet"/>
        <w:numPr>
          <w:ilvl w:val="0"/>
          <w:numId w:val="414"/>
        </w:numPr>
        <w:rPr>
          <w:rFonts w:asciiTheme="minorHAnsi" w:hAnsiTheme="minorHAnsi" w:cstheme="minorBidi"/>
        </w:rPr>
      </w:pPr>
      <w:r>
        <w:rPr>
          <w:rFonts w:asciiTheme="minorHAnsi" w:hAnsiTheme="minorHAnsi" w:cstheme="minorBidi"/>
        </w:rPr>
        <w:t>D</w:t>
      </w:r>
      <w:r w:rsidR="061F1720" w:rsidRPr="30F8AA95">
        <w:rPr>
          <w:rFonts w:asciiTheme="minorHAnsi" w:hAnsiTheme="minorHAnsi" w:cstheme="minorBidi"/>
        </w:rPr>
        <w:t>epression/mood changes</w:t>
      </w:r>
    </w:p>
    <w:p w14:paraId="2655EC26" w14:textId="01D290BB" w:rsidR="00391861" w:rsidRDefault="00B63395" w:rsidP="00184BB4">
      <w:pPr>
        <w:pStyle w:val="ListBullet"/>
        <w:numPr>
          <w:ilvl w:val="0"/>
          <w:numId w:val="414"/>
        </w:numPr>
        <w:rPr>
          <w:rFonts w:asciiTheme="minorHAnsi" w:hAnsiTheme="minorHAnsi" w:cstheme="minorBidi"/>
        </w:rPr>
      </w:pPr>
      <w:r>
        <w:rPr>
          <w:rFonts w:asciiTheme="minorHAnsi" w:hAnsiTheme="minorHAnsi" w:cstheme="minorBidi"/>
        </w:rPr>
        <w:t>S</w:t>
      </w:r>
      <w:r w:rsidRPr="30F8AA95">
        <w:rPr>
          <w:rFonts w:asciiTheme="minorHAnsi" w:hAnsiTheme="minorHAnsi" w:cstheme="minorBidi"/>
        </w:rPr>
        <w:t xml:space="preserve">leep </w:t>
      </w:r>
      <w:r w:rsidR="061F1720" w:rsidRPr="30F8AA95">
        <w:rPr>
          <w:rFonts w:asciiTheme="minorHAnsi" w:hAnsiTheme="minorHAnsi" w:cstheme="minorBidi"/>
        </w:rPr>
        <w:t>difficulties</w:t>
      </w:r>
    </w:p>
    <w:p w14:paraId="49512B52" w14:textId="15BBAD4B" w:rsidR="00391861" w:rsidRDefault="00B63395" w:rsidP="00184BB4">
      <w:pPr>
        <w:pStyle w:val="ListBullet"/>
        <w:numPr>
          <w:ilvl w:val="0"/>
          <w:numId w:val="414"/>
        </w:numPr>
        <w:rPr>
          <w:rFonts w:asciiTheme="minorHAnsi" w:hAnsiTheme="minorHAnsi" w:cstheme="minorBidi"/>
        </w:rPr>
      </w:pPr>
      <w:r>
        <w:rPr>
          <w:rFonts w:asciiTheme="minorHAnsi" w:hAnsiTheme="minorHAnsi" w:cstheme="minorBidi"/>
        </w:rPr>
        <w:t>C</w:t>
      </w:r>
      <w:r w:rsidRPr="30F8AA95">
        <w:rPr>
          <w:rFonts w:asciiTheme="minorHAnsi" w:hAnsiTheme="minorHAnsi" w:cstheme="minorBidi"/>
        </w:rPr>
        <w:t xml:space="preserve">hanges </w:t>
      </w:r>
      <w:r w:rsidR="061F1720" w:rsidRPr="30F8AA95">
        <w:rPr>
          <w:rFonts w:asciiTheme="minorHAnsi" w:hAnsiTheme="minorHAnsi" w:cstheme="minorBidi"/>
        </w:rPr>
        <w:t>in eating habits</w:t>
      </w:r>
      <w:r>
        <w:rPr>
          <w:rFonts w:asciiTheme="minorHAnsi" w:hAnsiTheme="minorHAnsi" w:cstheme="minorBidi"/>
        </w:rPr>
        <w:t>.</w:t>
      </w:r>
    </w:p>
    <w:p w14:paraId="49F7C780" w14:textId="77777777" w:rsidR="00391861" w:rsidRDefault="00391861" w:rsidP="00391861">
      <w:pPr>
        <w:pStyle w:val="ListBullet"/>
        <w:numPr>
          <w:ilvl w:val="0"/>
          <w:numId w:val="0"/>
        </w:numPr>
        <w:ind w:left="426" w:hanging="426"/>
        <w:rPr>
          <w:rFonts w:asciiTheme="minorHAnsi" w:hAnsiTheme="minorHAnsi" w:cstheme="minorHAnsi"/>
          <w:szCs w:val="24"/>
        </w:rPr>
      </w:pPr>
    </w:p>
    <w:p w14:paraId="41AD43C1" w14:textId="77777777" w:rsidR="00391861" w:rsidRPr="00F24D26" w:rsidRDefault="00391861" w:rsidP="00391861">
      <w:pPr>
        <w:pStyle w:val="ListBullet"/>
        <w:numPr>
          <w:ilvl w:val="0"/>
          <w:numId w:val="0"/>
        </w:numPr>
        <w:ind w:left="426" w:hanging="426"/>
        <w:rPr>
          <w:rFonts w:asciiTheme="minorHAnsi" w:hAnsiTheme="minorHAnsi" w:cstheme="minorHAnsi"/>
          <w:i/>
          <w:iCs/>
          <w:szCs w:val="24"/>
        </w:rPr>
      </w:pPr>
      <w:r w:rsidRPr="00F24D26">
        <w:rPr>
          <w:rFonts w:asciiTheme="minorHAnsi" w:hAnsiTheme="minorHAnsi" w:cstheme="minorHAnsi"/>
          <w:i/>
          <w:iCs/>
          <w:szCs w:val="24"/>
        </w:rPr>
        <w:t xml:space="preserve">Possible complications: </w:t>
      </w:r>
    </w:p>
    <w:p w14:paraId="2F0D1D2E" w14:textId="5DC03669" w:rsidR="00391861" w:rsidRDefault="00B63395" w:rsidP="00184BB4">
      <w:pPr>
        <w:pStyle w:val="Heading3"/>
        <w:numPr>
          <w:ilvl w:val="0"/>
          <w:numId w:val="332"/>
        </w:numPr>
        <w:rPr>
          <w:rFonts w:asciiTheme="minorHAnsi" w:hAnsiTheme="minorHAnsi" w:cstheme="minorBidi"/>
          <w:i w:val="0"/>
          <w:iCs w:val="0"/>
        </w:rPr>
      </w:pPr>
      <w:r>
        <w:rPr>
          <w:rFonts w:asciiTheme="minorHAnsi" w:hAnsiTheme="minorHAnsi" w:cstheme="minorBidi"/>
          <w:i w:val="0"/>
          <w:iCs w:val="0"/>
        </w:rPr>
        <w:t>U</w:t>
      </w:r>
      <w:r w:rsidRPr="6DE4277A">
        <w:rPr>
          <w:rFonts w:asciiTheme="minorHAnsi" w:hAnsiTheme="minorHAnsi" w:cstheme="minorBidi"/>
          <w:i w:val="0"/>
          <w:iCs w:val="0"/>
        </w:rPr>
        <w:t xml:space="preserve">nplanned </w:t>
      </w:r>
      <w:r w:rsidR="061F1720" w:rsidRPr="6DE4277A">
        <w:rPr>
          <w:rFonts w:asciiTheme="minorHAnsi" w:hAnsiTheme="minorHAnsi" w:cstheme="minorBidi"/>
          <w:i w:val="0"/>
          <w:iCs w:val="0"/>
        </w:rPr>
        <w:t>pregnancy</w:t>
      </w:r>
    </w:p>
    <w:p w14:paraId="25252DED" w14:textId="553BBFD5" w:rsidR="00391861" w:rsidRDefault="16B772E9" w:rsidP="00184BB4">
      <w:pPr>
        <w:pStyle w:val="ListParagraph"/>
        <w:numPr>
          <w:ilvl w:val="0"/>
          <w:numId w:val="332"/>
        </w:numPr>
      </w:pPr>
      <w:r>
        <w:t>STI</w:t>
      </w:r>
    </w:p>
    <w:p w14:paraId="1E5FAA20" w14:textId="0FADA9E5" w:rsidR="00391861" w:rsidRDefault="60A31A8B" w:rsidP="00184BB4">
      <w:pPr>
        <w:pStyle w:val="ListParagraph"/>
        <w:numPr>
          <w:ilvl w:val="0"/>
          <w:numId w:val="332"/>
        </w:numPr>
      </w:pPr>
      <w:r>
        <w:t>PTSD</w:t>
      </w:r>
    </w:p>
    <w:p w14:paraId="570E5CF9" w14:textId="5BF3CFA4" w:rsidR="00391861" w:rsidRPr="0033512B" w:rsidRDefault="00B63395" w:rsidP="00184BB4">
      <w:pPr>
        <w:pStyle w:val="ListParagraph"/>
        <w:numPr>
          <w:ilvl w:val="0"/>
          <w:numId w:val="332"/>
        </w:numPr>
      </w:pPr>
      <w:r>
        <w:t xml:space="preserve">Interpersonal </w:t>
      </w:r>
      <w:r w:rsidR="061F1720">
        <w:t>stress</w:t>
      </w:r>
      <w:r>
        <w:t>.</w:t>
      </w:r>
    </w:p>
    <w:p w14:paraId="5D11A402" w14:textId="77777777" w:rsidR="00391861" w:rsidRPr="005E16DA" w:rsidRDefault="00391861" w:rsidP="00391861">
      <w:pPr>
        <w:pStyle w:val="Heading3"/>
        <w:rPr>
          <w:rFonts w:asciiTheme="minorHAnsi" w:hAnsiTheme="minorHAnsi" w:cstheme="minorHAnsi"/>
        </w:rPr>
      </w:pPr>
      <w:r w:rsidRPr="005E16DA">
        <w:rPr>
          <w:rFonts w:asciiTheme="minorHAnsi" w:hAnsiTheme="minorHAnsi" w:cstheme="minorHAnsi"/>
        </w:rPr>
        <w:br/>
        <w:t xml:space="preserve">Inclusion Criteria: </w:t>
      </w:r>
    </w:p>
    <w:p w14:paraId="08CDBB9E" w14:textId="3371A5AA" w:rsidR="00391861" w:rsidRDefault="00B63395" w:rsidP="00184BB4">
      <w:pPr>
        <w:pStyle w:val="NoSpacing"/>
        <w:numPr>
          <w:ilvl w:val="0"/>
          <w:numId w:val="335"/>
        </w:numPr>
        <w:rPr>
          <w:rFonts w:asciiTheme="minorHAnsi" w:hAnsiTheme="minorHAnsi" w:cstheme="minorBidi"/>
        </w:rPr>
      </w:pPr>
      <w:r>
        <w:rPr>
          <w:rFonts w:asciiTheme="minorHAnsi" w:hAnsiTheme="minorHAnsi" w:cstheme="minorBidi"/>
        </w:rPr>
        <w:t>W</w:t>
      </w:r>
      <w:r w:rsidRPr="30F8AA95">
        <w:rPr>
          <w:rFonts w:asciiTheme="minorHAnsi" w:hAnsiTheme="minorHAnsi" w:cstheme="minorBidi"/>
        </w:rPr>
        <w:t xml:space="preserve">omen </w:t>
      </w:r>
      <w:r w:rsidR="061F1720" w:rsidRPr="30F8AA95">
        <w:rPr>
          <w:rFonts w:asciiTheme="minorHAnsi" w:hAnsiTheme="minorHAnsi" w:cstheme="minorBidi"/>
        </w:rPr>
        <w:t>reporting sexual assault</w:t>
      </w:r>
      <w:r>
        <w:rPr>
          <w:rFonts w:asciiTheme="minorHAnsi" w:hAnsiTheme="minorHAnsi" w:cstheme="minorBidi"/>
        </w:rPr>
        <w:t>.</w:t>
      </w:r>
      <w:r w:rsidR="061F1720" w:rsidRPr="30F8AA95">
        <w:rPr>
          <w:rFonts w:asciiTheme="minorHAnsi" w:hAnsiTheme="minorHAnsi" w:cstheme="minorBidi"/>
        </w:rPr>
        <w:t xml:space="preserve"> </w:t>
      </w:r>
    </w:p>
    <w:p w14:paraId="57A35C89" w14:textId="77777777" w:rsidR="00391861" w:rsidRPr="005E16DA" w:rsidRDefault="00391861" w:rsidP="00391861">
      <w:pPr>
        <w:pStyle w:val="NoSpacing"/>
        <w:rPr>
          <w:rFonts w:asciiTheme="minorHAnsi" w:hAnsiTheme="minorHAnsi" w:cstheme="minorHAnsi"/>
          <w:szCs w:val="24"/>
        </w:rPr>
      </w:pPr>
    </w:p>
    <w:p w14:paraId="3121E031" w14:textId="77777777" w:rsidR="00391861" w:rsidRPr="005E16DA" w:rsidRDefault="00391861" w:rsidP="00391861">
      <w:pPr>
        <w:pStyle w:val="Heading3"/>
        <w:rPr>
          <w:rFonts w:asciiTheme="minorHAnsi" w:hAnsiTheme="minorHAnsi" w:cstheme="minorHAnsi"/>
        </w:rPr>
      </w:pPr>
      <w:r w:rsidRPr="005E16DA">
        <w:rPr>
          <w:rFonts w:asciiTheme="minorHAnsi" w:hAnsiTheme="minorHAnsi" w:cstheme="minorHAnsi"/>
        </w:rPr>
        <w:t>Redirect to GP/NP if:</w:t>
      </w:r>
    </w:p>
    <w:p w14:paraId="7BA28B45" w14:textId="6496A68F" w:rsidR="00391861" w:rsidRDefault="00B63395" w:rsidP="00184BB4">
      <w:pPr>
        <w:pStyle w:val="ListParagraph"/>
        <w:numPr>
          <w:ilvl w:val="0"/>
          <w:numId w:val="334"/>
        </w:numPr>
        <w:rPr>
          <w:rFonts w:asciiTheme="minorHAnsi" w:hAnsiTheme="minorHAnsi" w:cstheme="minorBidi"/>
        </w:rPr>
      </w:pPr>
      <w:r>
        <w:rPr>
          <w:rFonts w:asciiTheme="minorHAnsi" w:hAnsiTheme="minorHAnsi" w:cstheme="minorBidi"/>
        </w:rPr>
        <w:t>I</w:t>
      </w:r>
      <w:r w:rsidRPr="30F8AA95">
        <w:rPr>
          <w:rFonts w:asciiTheme="minorHAnsi" w:hAnsiTheme="minorHAnsi" w:cstheme="minorBidi"/>
        </w:rPr>
        <w:t xml:space="preserve">njuries </w:t>
      </w:r>
      <w:r w:rsidR="061F1720" w:rsidRPr="30F8AA95">
        <w:rPr>
          <w:rFonts w:asciiTheme="minorHAnsi" w:hAnsiTheme="minorHAnsi" w:cstheme="minorBidi"/>
        </w:rPr>
        <w:t xml:space="preserve">to be </w:t>
      </w:r>
      <w:proofErr w:type="gramStart"/>
      <w:r w:rsidR="061F1720" w:rsidRPr="30F8AA95">
        <w:rPr>
          <w:rFonts w:asciiTheme="minorHAnsi" w:hAnsiTheme="minorHAnsi" w:cstheme="minorBidi"/>
        </w:rPr>
        <w:t>documented</w:t>
      </w:r>
      <w:proofErr w:type="gramEnd"/>
      <w:r w:rsidR="061F1720" w:rsidRPr="30F8AA95">
        <w:rPr>
          <w:rFonts w:asciiTheme="minorHAnsi" w:hAnsiTheme="minorHAnsi" w:cstheme="minorBidi"/>
        </w:rPr>
        <w:t xml:space="preserve"> </w:t>
      </w:r>
    </w:p>
    <w:p w14:paraId="25C5BD3F" w14:textId="29ED317E" w:rsidR="00391861" w:rsidRPr="00976AAE" w:rsidRDefault="00B63395" w:rsidP="00184BB4">
      <w:pPr>
        <w:pStyle w:val="ListParagraph"/>
        <w:numPr>
          <w:ilvl w:val="0"/>
          <w:numId w:val="334"/>
        </w:numPr>
        <w:rPr>
          <w:rFonts w:asciiTheme="minorHAnsi" w:hAnsiTheme="minorHAnsi" w:cstheme="minorBidi"/>
        </w:rPr>
      </w:pPr>
      <w:r>
        <w:rPr>
          <w:rFonts w:asciiTheme="minorHAnsi" w:hAnsiTheme="minorHAnsi" w:cstheme="minorBidi"/>
        </w:rPr>
        <w:t>W</w:t>
      </w:r>
      <w:r w:rsidRPr="30F8AA95">
        <w:rPr>
          <w:rFonts w:asciiTheme="minorHAnsi" w:hAnsiTheme="minorHAnsi" w:cstheme="minorBidi"/>
        </w:rPr>
        <w:t xml:space="preserve">omen </w:t>
      </w:r>
      <w:r w:rsidR="061F1720" w:rsidRPr="30F8AA95">
        <w:rPr>
          <w:rFonts w:asciiTheme="minorHAnsi" w:hAnsiTheme="minorHAnsi" w:cstheme="minorBidi"/>
        </w:rPr>
        <w:t>with disability</w:t>
      </w:r>
      <w:r>
        <w:rPr>
          <w:rFonts w:asciiTheme="minorHAnsi" w:hAnsiTheme="minorHAnsi" w:cstheme="minorBidi"/>
        </w:rPr>
        <w:t>.</w:t>
      </w:r>
      <w:r w:rsidR="061F1720" w:rsidRPr="30F8AA95">
        <w:rPr>
          <w:rFonts w:asciiTheme="minorHAnsi" w:hAnsiTheme="minorHAnsi" w:cstheme="minorBidi"/>
        </w:rPr>
        <w:t xml:space="preserve"> </w:t>
      </w:r>
    </w:p>
    <w:p w14:paraId="2DF9D202" w14:textId="77777777" w:rsidR="00391861" w:rsidRDefault="00391861" w:rsidP="00391861">
      <w:pPr>
        <w:rPr>
          <w:rFonts w:asciiTheme="minorHAnsi" w:hAnsiTheme="minorHAnsi" w:cstheme="minorHAnsi"/>
          <w:szCs w:val="24"/>
        </w:rPr>
      </w:pPr>
    </w:p>
    <w:p w14:paraId="63FA7270" w14:textId="77777777" w:rsidR="00391861" w:rsidRPr="009B66B9" w:rsidRDefault="00391861" w:rsidP="00391861">
      <w:pPr>
        <w:rPr>
          <w:rFonts w:asciiTheme="minorHAnsi" w:hAnsiTheme="minorHAnsi" w:cstheme="minorHAnsi"/>
          <w:i/>
          <w:iCs/>
          <w:szCs w:val="24"/>
        </w:rPr>
      </w:pPr>
      <w:r w:rsidRPr="009B66B9">
        <w:rPr>
          <w:rFonts w:asciiTheme="minorHAnsi" w:hAnsiTheme="minorHAnsi" w:cstheme="minorHAnsi"/>
          <w:i/>
          <w:iCs/>
          <w:szCs w:val="24"/>
        </w:rPr>
        <w:t>Redirect to ED</w:t>
      </w:r>
      <w:r>
        <w:rPr>
          <w:rFonts w:asciiTheme="minorHAnsi" w:hAnsiTheme="minorHAnsi" w:cstheme="minorHAnsi"/>
          <w:i/>
          <w:iCs/>
          <w:szCs w:val="24"/>
        </w:rPr>
        <w:t>, TCH</w:t>
      </w:r>
      <w:r w:rsidRPr="009B66B9">
        <w:rPr>
          <w:rFonts w:asciiTheme="minorHAnsi" w:hAnsiTheme="minorHAnsi" w:cstheme="minorHAnsi"/>
          <w:i/>
          <w:iCs/>
          <w:szCs w:val="24"/>
        </w:rPr>
        <w:t xml:space="preserve"> if:</w:t>
      </w:r>
    </w:p>
    <w:p w14:paraId="1A05191E" w14:textId="7D92C27D" w:rsidR="00391861" w:rsidRDefault="00B63395" w:rsidP="00184BB4">
      <w:pPr>
        <w:pStyle w:val="ListParagraph"/>
        <w:numPr>
          <w:ilvl w:val="0"/>
          <w:numId w:val="333"/>
        </w:numPr>
        <w:rPr>
          <w:rFonts w:asciiTheme="minorHAnsi" w:hAnsiTheme="minorHAnsi" w:cstheme="minorBidi"/>
        </w:rPr>
      </w:pPr>
      <w:r>
        <w:rPr>
          <w:rFonts w:asciiTheme="minorHAnsi" w:hAnsiTheme="minorHAnsi" w:cstheme="minorBidi"/>
        </w:rPr>
        <w:t>V</w:t>
      </w:r>
      <w:r w:rsidRPr="30F8AA95">
        <w:rPr>
          <w:rFonts w:asciiTheme="minorHAnsi" w:hAnsiTheme="minorHAnsi" w:cstheme="minorBidi"/>
        </w:rPr>
        <w:t xml:space="preserve">ictim </w:t>
      </w:r>
      <w:r w:rsidR="061F1720" w:rsidRPr="30F8AA95">
        <w:rPr>
          <w:rFonts w:asciiTheme="minorHAnsi" w:hAnsiTheme="minorHAnsi" w:cstheme="minorBidi"/>
        </w:rPr>
        <w:t xml:space="preserve">wants Forensic and Medical Sexual Assault Care (FAMSAC) </w:t>
      </w:r>
      <w:proofErr w:type="gramStart"/>
      <w:r w:rsidR="061F1720" w:rsidRPr="30F8AA95">
        <w:rPr>
          <w:rFonts w:asciiTheme="minorHAnsi" w:hAnsiTheme="minorHAnsi" w:cstheme="minorBidi"/>
        </w:rPr>
        <w:t>assessment</w:t>
      </w:r>
      <w:proofErr w:type="gramEnd"/>
      <w:r w:rsidR="061F1720" w:rsidRPr="30F8AA95">
        <w:rPr>
          <w:rFonts w:asciiTheme="minorHAnsi" w:hAnsiTheme="minorHAnsi" w:cstheme="minorBidi"/>
        </w:rPr>
        <w:t xml:space="preserve"> </w:t>
      </w:r>
    </w:p>
    <w:p w14:paraId="50A152FD" w14:textId="023C3338" w:rsidR="00391861" w:rsidRDefault="00B63395" w:rsidP="00184BB4">
      <w:pPr>
        <w:pStyle w:val="ListParagraph"/>
        <w:numPr>
          <w:ilvl w:val="0"/>
          <w:numId w:val="333"/>
        </w:numPr>
        <w:rPr>
          <w:rFonts w:asciiTheme="minorHAnsi" w:hAnsiTheme="minorHAnsi" w:cstheme="minorBidi"/>
        </w:rPr>
      </w:pPr>
      <w:r>
        <w:rPr>
          <w:rFonts w:asciiTheme="minorHAnsi" w:hAnsiTheme="minorHAnsi" w:cstheme="minorBidi"/>
        </w:rPr>
        <w:t>I</w:t>
      </w:r>
      <w:r w:rsidRPr="30F8AA95">
        <w:rPr>
          <w:rFonts w:asciiTheme="minorHAnsi" w:hAnsiTheme="minorHAnsi" w:cstheme="minorBidi"/>
        </w:rPr>
        <w:t xml:space="preserve">njuries </w:t>
      </w:r>
      <w:r w:rsidR="061F1720" w:rsidRPr="30F8AA95">
        <w:rPr>
          <w:rFonts w:asciiTheme="minorHAnsi" w:hAnsiTheme="minorHAnsi" w:cstheme="minorBidi"/>
        </w:rPr>
        <w:t xml:space="preserve">outside scope of primary care service </w:t>
      </w:r>
    </w:p>
    <w:p w14:paraId="57F98B80" w14:textId="53083184" w:rsidR="00391861" w:rsidRPr="001B66FA" w:rsidRDefault="00B63395" w:rsidP="00184BB4">
      <w:pPr>
        <w:pStyle w:val="ListParagraph"/>
        <w:numPr>
          <w:ilvl w:val="0"/>
          <w:numId w:val="333"/>
        </w:numPr>
        <w:rPr>
          <w:rFonts w:asciiTheme="minorHAnsi" w:hAnsiTheme="minorHAnsi" w:cstheme="minorBidi"/>
        </w:rPr>
      </w:pPr>
      <w:r>
        <w:rPr>
          <w:rFonts w:asciiTheme="minorHAnsi" w:hAnsiTheme="minorHAnsi" w:cstheme="minorBidi"/>
        </w:rPr>
        <w:t>R</w:t>
      </w:r>
      <w:r w:rsidRPr="30F8AA95">
        <w:rPr>
          <w:rFonts w:asciiTheme="minorHAnsi" w:hAnsiTheme="minorHAnsi" w:cstheme="minorBidi"/>
        </w:rPr>
        <w:t xml:space="preserve">isk </w:t>
      </w:r>
      <w:r w:rsidR="061F1720" w:rsidRPr="30F8AA95">
        <w:rPr>
          <w:rFonts w:asciiTheme="minorHAnsi" w:hAnsiTheme="minorHAnsi" w:cstheme="minorBidi"/>
        </w:rPr>
        <w:t>of self-harm</w:t>
      </w:r>
      <w:r>
        <w:rPr>
          <w:rFonts w:asciiTheme="minorHAnsi" w:hAnsiTheme="minorHAnsi" w:cstheme="minorBidi"/>
        </w:rPr>
        <w:t>.</w:t>
      </w:r>
      <w:r w:rsidR="061F1720" w:rsidRPr="30F8AA95">
        <w:rPr>
          <w:rFonts w:asciiTheme="minorHAnsi" w:hAnsiTheme="minorHAnsi" w:cstheme="minorBidi"/>
        </w:rPr>
        <w:t xml:space="preserve"> </w:t>
      </w:r>
    </w:p>
    <w:p w14:paraId="1B69944E" w14:textId="6DE635CE" w:rsidR="00391861" w:rsidRDefault="00391861" w:rsidP="00391861">
      <w:pPr>
        <w:rPr>
          <w:rFonts w:asciiTheme="minorHAnsi" w:hAnsiTheme="minorHAnsi" w:cstheme="minorHAnsi"/>
          <w:szCs w:val="24"/>
        </w:rPr>
      </w:pPr>
    </w:p>
    <w:p w14:paraId="33AB10C1" w14:textId="77777777" w:rsidR="00DC4901" w:rsidRPr="005E16DA" w:rsidRDefault="00DC4901" w:rsidP="00391861">
      <w:pPr>
        <w:rPr>
          <w:rFonts w:asciiTheme="minorHAnsi" w:hAnsiTheme="minorHAnsi" w:cstheme="minorHAnsi"/>
          <w:szCs w:val="24"/>
        </w:rPr>
      </w:pPr>
    </w:p>
    <w:p w14:paraId="3C6B2FE8" w14:textId="77777777" w:rsidR="00391861" w:rsidRDefault="00391861" w:rsidP="00391861">
      <w:pPr>
        <w:pStyle w:val="Heading2"/>
      </w:pPr>
      <w:r w:rsidRPr="005E16DA">
        <w:t xml:space="preserve">Management/Treatment </w:t>
      </w:r>
    </w:p>
    <w:p w14:paraId="77199A44" w14:textId="77777777" w:rsidR="00391861" w:rsidRPr="009E4D77" w:rsidRDefault="00391861" w:rsidP="00391861">
      <w:pPr>
        <w:rPr>
          <w:i/>
          <w:iCs/>
        </w:rPr>
      </w:pPr>
      <w:bookmarkStart w:id="68" w:name="_Hlk81918094"/>
      <w:r>
        <w:rPr>
          <w:i/>
          <w:iCs/>
        </w:rPr>
        <w:t>Allegation of sexual assault (within the past 7 days)</w:t>
      </w:r>
      <w:r w:rsidRPr="009E4D77">
        <w:rPr>
          <w:i/>
          <w:iCs/>
        </w:rPr>
        <w:t>:</w:t>
      </w:r>
    </w:p>
    <w:bookmarkEnd w:id="68"/>
    <w:p w14:paraId="2C400B61" w14:textId="6CD94FAB" w:rsidR="00391861" w:rsidRDefault="00B63395" w:rsidP="00184BB4">
      <w:pPr>
        <w:pStyle w:val="ListParagraph"/>
        <w:numPr>
          <w:ilvl w:val="0"/>
          <w:numId w:val="328"/>
        </w:numPr>
        <w:rPr>
          <w:rFonts w:asciiTheme="minorHAnsi" w:hAnsiTheme="minorHAnsi" w:cstheme="minorBidi"/>
        </w:rPr>
      </w:pPr>
      <w:r>
        <w:rPr>
          <w:rFonts w:asciiTheme="minorHAnsi" w:hAnsiTheme="minorHAnsi" w:cstheme="minorBidi"/>
        </w:rPr>
        <w:t>A</w:t>
      </w:r>
      <w:r w:rsidRPr="4A783FF4">
        <w:rPr>
          <w:rFonts w:asciiTheme="minorHAnsi" w:hAnsiTheme="minorHAnsi" w:cstheme="minorBidi"/>
        </w:rPr>
        <w:t xml:space="preserve">ssess </w:t>
      </w:r>
      <w:r w:rsidR="061F1720" w:rsidRPr="4A783FF4">
        <w:rPr>
          <w:rFonts w:asciiTheme="minorHAnsi" w:hAnsiTheme="minorHAnsi" w:cstheme="minorBidi"/>
        </w:rPr>
        <w:t>and treat serious injury (refer as needed)</w:t>
      </w:r>
      <w:r w:rsidR="1F645AC9" w:rsidRPr="4A783FF4">
        <w:rPr>
          <w:rFonts w:asciiTheme="minorHAnsi" w:hAnsiTheme="minorHAnsi" w:cstheme="minorBidi"/>
        </w:rPr>
        <w:t xml:space="preserve">; manage the physical effects of the </w:t>
      </w:r>
      <w:proofErr w:type="gramStart"/>
      <w:r w:rsidR="1F645AC9" w:rsidRPr="4A783FF4">
        <w:rPr>
          <w:rFonts w:asciiTheme="minorHAnsi" w:hAnsiTheme="minorHAnsi" w:cstheme="minorBidi"/>
        </w:rPr>
        <w:t>assault</w:t>
      </w:r>
      <w:proofErr w:type="gramEnd"/>
    </w:p>
    <w:p w14:paraId="300158A3" w14:textId="67D24456" w:rsidR="00391861" w:rsidRDefault="00B63395" w:rsidP="00184BB4">
      <w:pPr>
        <w:pStyle w:val="ListParagraph"/>
        <w:numPr>
          <w:ilvl w:val="0"/>
          <w:numId w:val="328"/>
        </w:numPr>
        <w:rPr>
          <w:rFonts w:asciiTheme="minorHAnsi" w:hAnsiTheme="minorHAnsi" w:cstheme="minorBidi"/>
        </w:rPr>
      </w:pPr>
      <w:r>
        <w:rPr>
          <w:rFonts w:asciiTheme="minorHAnsi" w:hAnsiTheme="minorHAnsi" w:cstheme="minorBidi"/>
        </w:rPr>
        <w:t>P</w:t>
      </w:r>
      <w:r w:rsidRPr="30F8AA95">
        <w:rPr>
          <w:rFonts w:asciiTheme="minorHAnsi" w:hAnsiTheme="minorHAnsi" w:cstheme="minorBidi"/>
        </w:rPr>
        <w:t xml:space="preserve">reserve </w:t>
      </w:r>
      <w:r w:rsidR="061F1720" w:rsidRPr="30F8AA95">
        <w:rPr>
          <w:rFonts w:asciiTheme="minorHAnsi" w:hAnsiTheme="minorHAnsi" w:cstheme="minorBidi"/>
        </w:rPr>
        <w:t>forensic evidence (ask the client not to wash themselves or the clothes worn during the assault)</w:t>
      </w:r>
    </w:p>
    <w:p w14:paraId="74CC2ECE" w14:textId="089482C5" w:rsidR="4A783FF4" w:rsidRPr="009454E7" w:rsidRDefault="00B63395" w:rsidP="00184BB4">
      <w:pPr>
        <w:pStyle w:val="ListParagraph"/>
        <w:numPr>
          <w:ilvl w:val="0"/>
          <w:numId w:val="328"/>
        </w:numPr>
        <w:rPr>
          <w:rFonts w:asciiTheme="minorHAnsi" w:hAnsiTheme="minorHAnsi" w:cstheme="minorBidi"/>
        </w:rPr>
      </w:pPr>
      <w:r>
        <w:rPr>
          <w:rFonts w:asciiTheme="minorHAnsi" w:hAnsiTheme="minorHAnsi" w:cstheme="minorBidi"/>
        </w:rPr>
        <w:t>G</w:t>
      </w:r>
      <w:r w:rsidRPr="4A783FF4">
        <w:rPr>
          <w:rFonts w:asciiTheme="minorHAnsi" w:hAnsiTheme="minorHAnsi" w:cstheme="minorBidi"/>
        </w:rPr>
        <w:t xml:space="preserve">ive </w:t>
      </w:r>
      <w:r w:rsidR="061F1720" w:rsidRPr="4A783FF4">
        <w:rPr>
          <w:rFonts w:asciiTheme="minorHAnsi" w:hAnsiTheme="minorHAnsi" w:cstheme="minorBidi"/>
        </w:rPr>
        <w:t xml:space="preserve">emergency contraception (EC) as soon as possible if required or </w:t>
      </w:r>
      <w:r w:rsidR="60C56EE6" w:rsidRPr="4A783FF4">
        <w:rPr>
          <w:rFonts w:asciiTheme="minorHAnsi" w:hAnsiTheme="minorHAnsi" w:cstheme="minorBidi"/>
        </w:rPr>
        <w:t xml:space="preserve">if </w:t>
      </w:r>
      <w:proofErr w:type="gramStart"/>
      <w:r w:rsidR="061F1720" w:rsidRPr="4A783FF4">
        <w:rPr>
          <w:rFonts w:asciiTheme="minorHAnsi" w:hAnsiTheme="minorHAnsi" w:cstheme="minorBidi"/>
        </w:rPr>
        <w:t>unsure</w:t>
      </w:r>
      <w:proofErr w:type="gramEnd"/>
    </w:p>
    <w:p w14:paraId="7935D88B" w14:textId="77777777" w:rsidR="00AB1A21" w:rsidRDefault="00B63395" w:rsidP="00AB1A21">
      <w:pPr>
        <w:pStyle w:val="ListParagraph"/>
        <w:numPr>
          <w:ilvl w:val="0"/>
          <w:numId w:val="328"/>
        </w:numPr>
        <w:rPr>
          <w:rFonts w:asciiTheme="minorHAnsi" w:hAnsiTheme="minorHAnsi" w:cstheme="minorBidi"/>
        </w:rPr>
      </w:pPr>
      <w:r>
        <w:rPr>
          <w:rFonts w:asciiTheme="minorHAnsi" w:hAnsiTheme="minorHAnsi" w:cstheme="minorBidi"/>
        </w:rPr>
        <w:lastRenderedPageBreak/>
        <w:t>D</w:t>
      </w:r>
      <w:r w:rsidRPr="30F8AA95">
        <w:rPr>
          <w:rFonts w:asciiTheme="minorHAnsi" w:hAnsiTheme="minorHAnsi" w:cstheme="minorBidi"/>
        </w:rPr>
        <w:t xml:space="preserve">iscuss </w:t>
      </w:r>
      <w:r w:rsidR="061F1720" w:rsidRPr="30F8AA95">
        <w:rPr>
          <w:rFonts w:asciiTheme="minorHAnsi" w:hAnsiTheme="minorHAnsi" w:cstheme="minorBidi"/>
        </w:rPr>
        <w:t>options to determine further medical care:</w:t>
      </w:r>
    </w:p>
    <w:p w14:paraId="1389427C" w14:textId="21C1346C" w:rsidR="00391861" w:rsidRPr="00AB1A21" w:rsidRDefault="061F1720" w:rsidP="00186E1A">
      <w:pPr>
        <w:pStyle w:val="ListParagraph"/>
        <w:numPr>
          <w:ilvl w:val="0"/>
          <w:numId w:val="328"/>
        </w:numPr>
        <w:ind w:left="720"/>
        <w:rPr>
          <w:rFonts w:asciiTheme="minorHAnsi" w:hAnsiTheme="minorHAnsi" w:cstheme="minorBidi"/>
        </w:rPr>
      </w:pPr>
      <w:r w:rsidRPr="00AB1A21">
        <w:rPr>
          <w:rFonts w:asciiTheme="minorHAnsi" w:hAnsiTheme="minorHAnsi" w:cstheme="minorBidi"/>
          <w:b/>
          <w:bCs/>
        </w:rPr>
        <w:t>No legal action or police report and no further action taken</w:t>
      </w:r>
      <w:r w:rsidR="3742F2D5" w:rsidRPr="00AB1A21">
        <w:rPr>
          <w:rFonts w:asciiTheme="minorHAnsi" w:hAnsiTheme="minorHAnsi" w:cstheme="minorBidi"/>
          <w:b/>
          <w:bCs/>
        </w:rPr>
        <w:t>:</w:t>
      </w:r>
      <w:r w:rsidRPr="00AB1A21">
        <w:rPr>
          <w:rFonts w:asciiTheme="minorHAnsi" w:hAnsiTheme="minorHAnsi" w:cstheme="minorBidi"/>
          <w:b/>
          <w:bCs/>
        </w:rPr>
        <w:t xml:space="preserve"> </w:t>
      </w:r>
      <w:r w:rsidRPr="00AB1A21">
        <w:rPr>
          <w:rFonts w:asciiTheme="minorHAnsi" w:hAnsiTheme="minorHAnsi" w:cstheme="minorBidi"/>
        </w:rPr>
        <w:t xml:space="preserve"> </w:t>
      </w:r>
    </w:p>
    <w:p w14:paraId="7F3F8BA1" w14:textId="2DB713DF" w:rsidR="00391861" w:rsidRDefault="4BB5BEB0" w:rsidP="00186E1A">
      <w:pPr>
        <w:pStyle w:val="ListParagraph"/>
        <w:numPr>
          <w:ilvl w:val="0"/>
          <w:numId w:val="365"/>
        </w:numPr>
        <w:ind w:left="1080"/>
      </w:pPr>
      <w:r w:rsidRPr="4A783FF4">
        <w:rPr>
          <w:rFonts w:asciiTheme="minorHAnsi" w:hAnsiTheme="minorHAnsi" w:cstheme="minorBidi"/>
        </w:rPr>
        <w:t xml:space="preserve">Provide medical care: </w:t>
      </w:r>
    </w:p>
    <w:p w14:paraId="14A653B5" w14:textId="6CDDFAB8" w:rsidR="00391861" w:rsidRDefault="00B63395" w:rsidP="00186E1A">
      <w:pPr>
        <w:pStyle w:val="ListParagraph"/>
        <w:numPr>
          <w:ilvl w:val="0"/>
          <w:numId w:val="415"/>
        </w:numPr>
        <w:ind w:left="1440"/>
        <w:rPr>
          <w:rFonts w:asciiTheme="minorHAnsi" w:eastAsiaTheme="minorEastAsia" w:hAnsiTheme="minorHAnsi" w:cstheme="minorBidi"/>
          <w:color w:val="000000" w:themeColor="text1"/>
          <w:szCs w:val="24"/>
        </w:rPr>
      </w:pPr>
      <w:r>
        <w:rPr>
          <w:rFonts w:asciiTheme="minorHAnsi" w:hAnsiTheme="minorHAnsi" w:cstheme="minorBidi"/>
        </w:rPr>
        <w:t>A</w:t>
      </w:r>
      <w:r w:rsidRPr="4A783FF4">
        <w:rPr>
          <w:rFonts w:asciiTheme="minorHAnsi" w:hAnsiTheme="minorHAnsi" w:cstheme="minorBidi"/>
        </w:rPr>
        <w:t xml:space="preserve">ssess </w:t>
      </w:r>
      <w:r w:rsidR="554883B9" w:rsidRPr="4A783FF4">
        <w:rPr>
          <w:rFonts w:asciiTheme="minorHAnsi" w:hAnsiTheme="minorHAnsi" w:cstheme="minorBidi"/>
        </w:rPr>
        <w:t xml:space="preserve">risk of STI, consider treating presumptively for </w:t>
      </w:r>
      <w:proofErr w:type="gramStart"/>
      <w:r w:rsidR="554883B9" w:rsidRPr="4A783FF4">
        <w:rPr>
          <w:rFonts w:asciiTheme="minorHAnsi" w:hAnsiTheme="minorHAnsi" w:cstheme="minorBidi"/>
        </w:rPr>
        <w:t>chlamydia</w:t>
      </w:r>
      <w:proofErr w:type="gramEnd"/>
    </w:p>
    <w:p w14:paraId="4FA88937" w14:textId="1AE857B6" w:rsidR="00391861" w:rsidRDefault="00B63395" w:rsidP="00186E1A">
      <w:pPr>
        <w:pStyle w:val="ListParagraph"/>
        <w:numPr>
          <w:ilvl w:val="0"/>
          <w:numId w:val="415"/>
        </w:numPr>
        <w:ind w:left="1440"/>
        <w:rPr>
          <w:rFonts w:asciiTheme="minorHAnsi" w:hAnsiTheme="minorHAnsi" w:cstheme="minorBidi"/>
        </w:rPr>
      </w:pPr>
      <w:r>
        <w:rPr>
          <w:rFonts w:asciiTheme="minorHAnsi" w:hAnsiTheme="minorHAnsi" w:cstheme="minorBidi"/>
        </w:rPr>
        <w:t>E</w:t>
      </w:r>
      <w:r w:rsidRPr="4A783FF4">
        <w:rPr>
          <w:rFonts w:asciiTheme="minorHAnsi" w:hAnsiTheme="minorHAnsi" w:cstheme="minorBidi"/>
        </w:rPr>
        <w:t xml:space="preserve">ndocervical </w:t>
      </w:r>
      <w:r w:rsidR="4BB5BEB0" w:rsidRPr="4A783FF4">
        <w:rPr>
          <w:rFonts w:asciiTheme="minorHAnsi" w:hAnsiTheme="minorHAnsi" w:cstheme="minorBidi"/>
        </w:rPr>
        <w:t>swab or self-collected vaginal swab for chlamydia and gonorrhoea PCR</w:t>
      </w:r>
    </w:p>
    <w:p w14:paraId="2E7FF501" w14:textId="77777777" w:rsidR="00391861" w:rsidRDefault="4BB5BEB0" w:rsidP="00186E1A">
      <w:pPr>
        <w:pStyle w:val="ListParagraph"/>
        <w:numPr>
          <w:ilvl w:val="0"/>
          <w:numId w:val="415"/>
        </w:numPr>
        <w:ind w:left="1440"/>
        <w:rPr>
          <w:rFonts w:asciiTheme="minorHAnsi" w:hAnsiTheme="minorHAnsi" w:cstheme="minorBidi"/>
        </w:rPr>
      </w:pPr>
      <w:r w:rsidRPr="4A783FF4">
        <w:rPr>
          <w:rFonts w:asciiTheme="minorHAnsi" w:hAnsiTheme="minorHAnsi" w:cstheme="minorBidi"/>
        </w:rPr>
        <w:t>Pharyngeal swab/rectal swab for chlamydia and gonorrhoea PCR</w:t>
      </w:r>
    </w:p>
    <w:p w14:paraId="731484EF" w14:textId="77777777" w:rsidR="00391861" w:rsidRDefault="4BB5BEB0" w:rsidP="00186E1A">
      <w:pPr>
        <w:pStyle w:val="ListParagraph"/>
        <w:numPr>
          <w:ilvl w:val="0"/>
          <w:numId w:val="415"/>
        </w:numPr>
        <w:ind w:left="1440"/>
        <w:rPr>
          <w:rFonts w:asciiTheme="minorHAnsi" w:hAnsiTheme="minorHAnsi" w:cstheme="minorBidi"/>
        </w:rPr>
      </w:pPr>
      <w:r w:rsidRPr="4A783FF4">
        <w:rPr>
          <w:rFonts w:asciiTheme="minorHAnsi" w:hAnsiTheme="minorHAnsi" w:cstheme="minorBidi"/>
        </w:rPr>
        <w:t xml:space="preserve">Examine and investigate any genital </w:t>
      </w:r>
      <w:proofErr w:type="gramStart"/>
      <w:r w:rsidRPr="4A783FF4">
        <w:rPr>
          <w:rFonts w:asciiTheme="minorHAnsi" w:hAnsiTheme="minorHAnsi" w:cstheme="minorBidi"/>
        </w:rPr>
        <w:t>lesions</w:t>
      </w:r>
      <w:proofErr w:type="gramEnd"/>
    </w:p>
    <w:p w14:paraId="7EF175C3" w14:textId="77777777" w:rsidR="00391861" w:rsidRDefault="4BB5BEB0" w:rsidP="00186E1A">
      <w:pPr>
        <w:pStyle w:val="ListParagraph"/>
        <w:numPr>
          <w:ilvl w:val="0"/>
          <w:numId w:val="415"/>
        </w:numPr>
        <w:ind w:left="1440"/>
        <w:rPr>
          <w:rFonts w:asciiTheme="minorHAnsi" w:hAnsiTheme="minorHAnsi" w:cstheme="minorBidi"/>
        </w:rPr>
      </w:pPr>
      <w:r w:rsidRPr="4A783FF4">
        <w:rPr>
          <w:rFonts w:asciiTheme="minorHAnsi" w:hAnsiTheme="minorHAnsi" w:cstheme="minorBidi"/>
        </w:rPr>
        <w:t>Urine pregnancy test (if negative, may need to repeat at three weeks post assault)</w:t>
      </w:r>
    </w:p>
    <w:p w14:paraId="1B8D5C21" w14:textId="76E43193" w:rsidR="00391861" w:rsidRDefault="4BB5BEB0" w:rsidP="00186E1A">
      <w:pPr>
        <w:pStyle w:val="ListParagraph"/>
        <w:numPr>
          <w:ilvl w:val="0"/>
          <w:numId w:val="415"/>
        </w:numPr>
        <w:ind w:left="1440"/>
        <w:rPr>
          <w:rFonts w:asciiTheme="minorHAnsi" w:hAnsiTheme="minorHAnsi" w:cstheme="minorBidi"/>
        </w:rPr>
      </w:pPr>
      <w:r w:rsidRPr="4A783FF4">
        <w:rPr>
          <w:rFonts w:asciiTheme="minorHAnsi" w:hAnsiTheme="minorHAnsi" w:cstheme="minorBidi"/>
        </w:rPr>
        <w:t xml:space="preserve">Serology for Hepatitis B (HBV </w:t>
      </w:r>
      <w:proofErr w:type="spellStart"/>
      <w:r w:rsidRPr="4A783FF4">
        <w:rPr>
          <w:rFonts w:asciiTheme="minorHAnsi" w:hAnsiTheme="minorHAnsi" w:cstheme="minorBidi"/>
        </w:rPr>
        <w:t>sAg</w:t>
      </w:r>
      <w:proofErr w:type="spellEnd"/>
      <w:r w:rsidRPr="4A783FF4">
        <w:rPr>
          <w:rFonts w:asciiTheme="minorHAnsi" w:hAnsiTheme="minorHAnsi" w:cstheme="minorBidi"/>
        </w:rPr>
        <w:t xml:space="preserve">), HIV, syphilis +/- </w:t>
      </w:r>
      <w:r w:rsidR="00CA1791">
        <w:rPr>
          <w:rFonts w:asciiTheme="minorHAnsi" w:hAnsiTheme="minorHAnsi" w:cstheme="minorBidi"/>
        </w:rPr>
        <w:t>Hepatitis C (</w:t>
      </w:r>
      <w:r w:rsidRPr="4A783FF4">
        <w:rPr>
          <w:rFonts w:asciiTheme="minorHAnsi" w:hAnsiTheme="minorHAnsi" w:cstheme="minorBidi"/>
        </w:rPr>
        <w:t>HCV</w:t>
      </w:r>
      <w:r w:rsidR="00CA1791">
        <w:rPr>
          <w:rFonts w:asciiTheme="minorHAnsi" w:hAnsiTheme="minorHAnsi" w:cstheme="minorBidi"/>
        </w:rPr>
        <w:t>)</w:t>
      </w:r>
      <w:r w:rsidRPr="4A783FF4">
        <w:rPr>
          <w:rFonts w:asciiTheme="minorHAnsi" w:hAnsiTheme="minorHAnsi" w:cstheme="minorBidi"/>
        </w:rPr>
        <w:t xml:space="preserve"> </w:t>
      </w:r>
      <w:proofErr w:type="spellStart"/>
      <w:r w:rsidRPr="4A783FF4">
        <w:rPr>
          <w:rFonts w:asciiTheme="minorHAnsi" w:hAnsiTheme="minorHAnsi" w:cstheme="minorBidi"/>
        </w:rPr>
        <w:t>sAb</w:t>
      </w:r>
      <w:proofErr w:type="spellEnd"/>
      <w:r w:rsidRPr="4A783FF4">
        <w:rPr>
          <w:rFonts w:asciiTheme="minorHAnsi" w:hAnsiTheme="minorHAnsi" w:cstheme="minorBidi"/>
        </w:rPr>
        <w:t xml:space="preserve"> if blood involved in </w:t>
      </w:r>
      <w:proofErr w:type="gramStart"/>
      <w:r w:rsidRPr="4A783FF4">
        <w:rPr>
          <w:rFonts w:asciiTheme="minorHAnsi" w:hAnsiTheme="minorHAnsi" w:cstheme="minorBidi"/>
        </w:rPr>
        <w:t>assault</w:t>
      </w:r>
      <w:proofErr w:type="gramEnd"/>
    </w:p>
    <w:p w14:paraId="18E68AC1" w14:textId="51F26216" w:rsidR="00391861" w:rsidRDefault="75F61120" w:rsidP="00186E1A">
      <w:pPr>
        <w:pStyle w:val="ListParagraph"/>
        <w:numPr>
          <w:ilvl w:val="0"/>
          <w:numId w:val="415"/>
        </w:numPr>
        <w:ind w:left="1440"/>
        <w:rPr>
          <w:rFonts w:asciiTheme="minorHAnsi" w:eastAsiaTheme="minorEastAsia" w:hAnsiTheme="minorHAnsi" w:cstheme="minorBidi"/>
          <w:szCs w:val="24"/>
        </w:rPr>
      </w:pPr>
      <w:r w:rsidRPr="4A783FF4">
        <w:rPr>
          <w:rFonts w:asciiTheme="minorHAnsi" w:hAnsiTheme="minorHAnsi" w:cstheme="minorBidi"/>
        </w:rPr>
        <w:t xml:space="preserve">First dose of Hepatitis B vaccine if </w:t>
      </w:r>
      <w:proofErr w:type="gramStart"/>
      <w:r w:rsidRPr="4A783FF4">
        <w:rPr>
          <w:rFonts w:asciiTheme="minorHAnsi" w:hAnsiTheme="minorHAnsi" w:cstheme="minorBidi"/>
        </w:rPr>
        <w:t>required</w:t>
      </w:r>
      <w:proofErr w:type="gramEnd"/>
    </w:p>
    <w:p w14:paraId="49416C88" w14:textId="7BE6FEA0" w:rsidR="00391861" w:rsidRDefault="00B63395" w:rsidP="00186E1A">
      <w:pPr>
        <w:pStyle w:val="ListParagraph"/>
        <w:numPr>
          <w:ilvl w:val="0"/>
          <w:numId w:val="415"/>
        </w:numPr>
        <w:ind w:left="1440"/>
      </w:pPr>
      <w:r>
        <w:rPr>
          <w:rFonts w:asciiTheme="minorHAnsi" w:hAnsiTheme="minorHAnsi" w:cstheme="minorBidi"/>
        </w:rPr>
        <w:t>R</w:t>
      </w:r>
      <w:r w:rsidRPr="4A783FF4">
        <w:rPr>
          <w:rFonts w:asciiTheme="minorHAnsi" w:hAnsiTheme="minorHAnsi" w:cstheme="minorBidi"/>
        </w:rPr>
        <w:t xml:space="preserve">efer </w:t>
      </w:r>
      <w:r w:rsidR="00391861" w:rsidRPr="4A783FF4">
        <w:rPr>
          <w:rFonts w:asciiTheme="minorHAnsi" w:hAnsiTheme="minorHAnsi" w:cstheme="minorBidi"/>
        </w:rPr>
        <w:t>to Canberra Rape Crisis Service for counselling and support</w:t>
      </w:r>
      <w:r>
        <w:rPr>
          <w:rFonts w:asciiTheme="minorHAnsi" w:hAnsiTheme="minorHAnsi" w:cstheme="minorBidi"/>
        </w:rPr>
        <w:t>.</w:t>
      </w:r>
    </w:p>
    <w:p w14:paraId="6DED834F" w14:textId="3234DA04" w:rsidR="00391861" w:rsidRDefault="061F1720" w:rsidP="00186E1A">
      <w:pPr>
        <w:pStyle w:val="ListParagraph"/>
        <w:numPr>
          <w:ilvl w:val="0"/>
          <w:numId w:val="328"/>
        </w:numPr>
        <w:ind w:left="720"/>
        <w:rPr>
          <w:rFonts w:asciiTheme="minorHAnsi" w:hAnsiTheme="minorHAnsi" w:cstheme="minorBidi"/>
        </w:rPr>
      </w:pPr>
      <w:r w:rsidRPr="4A783FF4">
        <w:rPr>
          <w:rFonts w:asciiTheme="minorHAnsi" w:hAnsiTheme="minorHAnsi" w:cstheme="minorBidi"/>
          <w:b/>
          <w:bCs/>
        </w:rPr>
        <w:t>Legal action</w:t>
      </w:r>
      <w:r w:rsidR="48017487" w:rsidRPr="4A783FF4">
        <w:rPr>
          <w:rFonts w:asciiTheme="minorHAnsi" w:hAnsiTheme="minorHAnsi" w:cstheme="minorBidi"/>
          <w:b/>
          <w:bCs/>
        </w:rPr>
        <w:t xml:space="preserve">: </w:t>
      </w:r>
      <w:r w:rsidRPr="4A783FF4">
        <w:rPr>
          <w:rFonts w:asciiTheme="minorHAnsi" w:hAnsiTheme="minorHAnsi" w:cstheme="minorBidi"/>
          <w:b/>
          <w:bCs/>
        </w:rPr>
        <w:t xml:space="preserve"> </w:t>
      </w:r>
    </w:p>
    <w:p w14:paraId="070CC130" w14:textId="334B5EEC" w:rsidR="00391861" w:rsidRPr="00813AE3" w:rsidRDefault="00391861" w:rsidP="00186E1A">
      <w:pPr>
        <w:pStyle w:val="ListParagraph"/>
        <w:numPr>
          <w:ilvl w:val="0"/>
          <w:numId w:val="366"/>
        </w:numPr>
        <w:ind w:left="1080"/>
        <w:rPr>
          <w:rFonts w:asciiTheme="minorHAnsi" w:hAnsiTheme="minorHAnsi" w:cstheme="minorBidi"/>
        </w:rPr>
      </w:pPr>
      <w:r w:rsidRPr="4A783FF4">
        <w:rPr>
          <w:rFonts w:asciiTheme="minorHAnsi" w:hAnsiTheme="minorHAnsi" w:cstheme="minorBidi"/>
        </w:rPr>
        <w:t>Offer referral to FAMSAC, CHS for forensic medical examination and medical care</w:t>
      </w:r>
      <w:r w:rsidR="00813AE3">
        <w:rPr>
          <w:rFonts w:asciiTheme="minorHAnsi" w:hAnsiTheme="minorHAnsi" w:cstheme="minorBidi"/>
        </w:rPr>
        <w:t xml:space="preserve">.  </w:t>
      </w:r>
      <w:r w:rsidRPr="00813AE3">
        <w:rPr>
          <w:rFonts w:asciiTheme="minorHAnsi" w:hAnsiTheme="minorHAnsi" w:cstheme="minorBidi"/>
        </w:rPr>
        <w:t xml:space="preserve">FAMSAC </w:t>
      </w:r>
      <w:r w:rsidR="0BBEF365" w:rsidRPr="00813AE3">
        <w:rPr>
          <w:rFonts w:asciiTheme="minorHAnsi" w:hAnsiTheme="minorHAnsi" w:cstheme="minorBidi"/>
        </w:rPr>
        <w:t xml:space="preserve">will </w:t>
      </w:r>
      <w:r w:rsidRPr="00813AE3">
        <w:rPr>
          <w:rFonts w:asciiTheme="minorHAnsi" w:hAnsiTheme="minorHAnsi" w:cstheme="minorBidi"/>
        </w:rPr>
        <w:t>provide medical care and referral</w:t>
      </w:r>
      <w:r w:rsidR="00B63395">
        <w:rPr>
          <w:rFonts w:asciiTheme="minorHAnsi" w:hAnsiTheme="minorHAnsi" w:cstheme="minorBidi"/>
        </w:rPr>
        <w:t>.</w:t>
      </w:r>
    </w:p>
    <w:p w14:paraId="0F5BF4A7" w14:textId="77777777" w:rsidR="00391861" w:rsidRDefault="00391861" w:rsidP="00391861">
      <w:pPr>
        <w:rPr>
          <w:rFonts w:asciiTheme="minorHAnsi" w:hAnsiTheme="minorHAnsi" w:cstheme="minorHAnsi"/>
          <w:szCs w:val="24"/>
        </w:rPr>
      </w:pPr>
    </w:p>
    <w:p w14:paraId="55C57692" w14:textId="77777777" w:rsidR="00391861" w:rsidRPr="009E4D77" w:rsidRDefault="00391861" w:rsidP="00391861">
      <w:pPr>
        <w:rPr>
          <w:i/>
          <w:iCs/>
        </w:rPr>
      </w:pPr>
      <w:r>
        <w:rPr>
          <w:i/>
          <w:iCs/>
        </w:rPr>
        <w:t>Allegation of sexual assault (non-recent presentation)</w:t>
      </w:r>
      <w:r w:rsidRPr="009E4D77">
        <w:rPr>
          <w:i/>
          <w:iCs/>
        </w:rPr>
        <w:t>:</w:t>
      </w:r>
    </w:p>
    <w:p w14:paraId="136298F5" w14:textId="64B80E2C" w:rsidR="00391861" w:rsidRDefault="00B63395" w:rsidP="00184BB4">
      <w:pPr>
        <w:pStyle w:val="ListParagraph"/>
        <w:numPr>
          <w:ilvl w:val="0"/>
          <w:numId w:val="329"/>
        </w:numPr>
        <w:rPr>
          <w:rFonts w:asciiTheme="minorHAnsi" w:hAnsiTheme="minorHAnsi" w:cstheme="minorBidi"/>
        </w:rPr>
      </w:pPr>
      <w:r>
        <w:rPr>
          <w:rFonts w:asciiTheme="minorHAnsi" w:hAnsiTheme="minorHAnsi" w:cstheme="minorBidi"/>
        </w:rPr>
        <w:t>A</w:t>
      </w:r>
      <w:r w:rsidRPr="30F8AA95">
        <w:rPr>
          <w:rFonts w:asciiTheme="minorHAnsi" w:hAnsiTheme="minorHAnsi" w:cstheme="minorBidi"/>
        </w:rPr>
        <w:t xml:space="preserve">ssess </w:t>
      </w:r>
      <w:r w:rsidR="061F1720" w:rsidRPr="30F8AA95">
        <w:rPr>
          <w:rFonts w:asciiTheme="minorHAnsi" w:hAnsiTheme="minorHAnsi" w:cstheme="minorBidi"/>
        </w:rPr>
        <w:t xml:space="preserve">for and provide care of any physical health concerns that </w:t>
      </w:r>
      <w:proofErr w:type="gramStart"/>
      <w:r w:rsidR="061F1720" w:rsidRPr="30F8AA95">
        <w:rPr>
          <w:rFonts w:asciiTheme="minorHAnsi" w:hAnsiTheme="minorHAnsi" w:cstheme="minorBidi"/>
        </w:rPr>
        <w:t>remain</w:t>
      </w:r>
      <w:proofErr w:type="gramEnd"/>
    </w:p>
    <w:p w14:paraId="4892A148" w14:textId="04048E6C" w:rsidR="00391861" w:rsidRDefault="00B63395" w:rsidP="00184BB4">
      <w:pPr>
        <w:pStyle w:val="ListParagraph"/>
        <w:numPr>
          <w:ilvl w:val="0"/>
          <w:numId w:val="329"/>
        </w:numPr>
        <w:rPr>
          <w:rFonts w:asciiTheme="minorHAnsi" w:hAnsiTheme="minorHAnsi" w:cstheme="minorBidi"/>
        </w:rPr>
      </w:pPr>
      <w:r>
        <w:rPr>
          <w:rFonts w:asciiTheme="minorHAnsi" w:hAnsiTheme="minorHAnsi" w:cstheme="minorBidi"/>
        </w:rPr>
        <w:t>V</w:t>
      </w:r>
      <w:r w:rsidRPr="30F8AA95">
        <w:rPr>
          <w:rFonts w:asciiTheme="minorHAnsi" w:hAnsiTheme="minorHAnsi" w:cstheme="minorBidi"/>
        </w:rPr>
        <w:t xml:space="preserve">alidate </w:t>
      </w:r>
      <w:r w:rsidR="061F1720" w:rsidRPr="30F8AA95">
        <w:rPr>
          <w:rFonts w:asciiTheme="minorHAnsi" w:hAnsiTheme="minorHAnsi" w:cstheme="minorBidi"/>
        </w:rPr>
        <w:t xml:space="preserve">victim’s </w:t>
      </w:r>
      <w:proofErr w:type="gramStart"/>
      <w:r w:rsidR="061F1720" w:rsidRPr="30F8AA95">
        <w:rPr>
          <w:rFonts w:asciiTheme="minorHAnsi" w:hAnsiTheme="minorHAnsi" w:cstheme="minorBidi"/>
        </w:rPr>
        <w:t>feelings</w:t>
      </w:r>
      <w:proofErr w:type="gramEnd"/>
    </w:p>
    <w:p w14:paraId="3C421C6D" w14:textId="6D854C90" w:rsidR="00391861" w:rsidRDefault="00B63395" w:rsidP="00184BB4">
      <w:pPr>
        <w:pStyle w:val="ListParagraph"/>
        <w:numPr>
          <w:ilvl w:val="0"/>
          <w:numId w:val="329"/>
        </w:numPr>
        <w:rPr>
          <w:rFonts w:asciiTheme="minorHAnsi" w:hAnsiTheme="minorHAnsi" w:cstheme="minorBidi"/>
        </w:rPr>
      </w:pPr>
      <w:r>
        <w:rPr>
          <w:rFonts w:asciiTheme="minorHAnsi" w:hAnsiTheme="minorHAnsi" w:cstheme="minorBidi"/>
        </w:rPr>
        <w:t>R</w:t>
      </w:r>
      <w:r w:rsidRPr="30F8AA95">
        <w:rPr>
          <w:rFonts w:asciiTheme="minorHAnsi" w:hAnsiTheme="minorHAnsi" w:cstheme="minorBidi"/>
        </w:rPr>
        <w:t xml:space="preserve">efer </w:t>
      </w:r>
      <w:r w:rsidR="061F1720" w:rsidRPr="30F8AA95">
        <w:rPr>
          <w:rFonts w:asciiTheme="minorHAnsi" w:hAnsiTheme="minorHAnsi" w:cstheme="minorBidi"/>
        </w:rPr>
        <w:t>to sexual assault services.  In Canberra that is Canberra Rape Crisis Service</w:t>
      </w:r>
      <w:r>
        <w:rPr>
          <w:rFonts w:asciiTheme="minorHAnsi" w:hAnsiTheme="minorHAnsi" w:cstheme="minorBidi"/>
        </w:rPr>
        <w:t>.</w:t>
      </w:r>
      <w:r w:rsidR="061F1720" w:rsidRPr="30F8AA95">
        <w:rPr>
          <w:rFonts w:asciiTheme="minorHAnsi" w:hAnsiTheme="minorHAnsi" w:cstheme="minorBidi"/>
        </w:rPr>
        <w:t xml:space="preserve"> </w:t>
      </w:r>
    </w:p>
    <w:p w14:paraId="4F495032" w14:textId="77777777" w:rsidR="00391861" w:rsidRDefault="00391861" w:rsidP="00391861">
      <w:pPr>
        <w:rPr>
          <w:rFonts w:asciiTheme="minorHAnsi" w:hAnsiTheme="minorHAnsi" w:cstheme="minorHAnsi"/>
          <w:szCs w:val="24"/>
        </w:rPr>
      </w:pPr>
    </w:p>
    <w:p w14:paraId="4A967CC2" w14:textId="77777777" w:rsidR="00391861" w:rsidRPr="001201F3" w:rsidRDefault="43759634" w:rsidP="21953C60">
      <w:pPr>
        <w:rPr>
          <w:rFonts w:asciiTheme="minorHAnsi" w:hAnsiTheme="minorHAnsi" w:cstheme="minorBidi"/>
          <w:i/>
          <w:iCs/>
        </w:rPr>
      </w:pPr>
      <w:r w:rsidRPr="14B2D93C">
        <w:rPr>
          <w:rFonts w:asciiTheme="minorHAnsi" w:hAnsiTheme="minorHAnsi" w:cstheme="minorBidi"/>
          <w:i/>
          <w:iCs/>
        </w:rPr>
        <w:t>Follow-up:</w:t>
      </w:r>
    </w:p>
    <w:p w14:paraId="0A3CFC37" w14:textId="290054E6" w:rsidR="00391861" w:rsidRPr="001201F3" w:rsidRDefault="1BCCDF99" w:rsidP="00184BB4">
      <w:pPr>
        <w:pStyle w:val="ListParagraph"/>
        <w:numPr>
          <w:ilvl w:val="0"/>
          <w:numId w:val="330"/>
        </w:numPr>
        <w:rPr>
          <w:rFonts w:asciiTheme="minorHAnsi" w:hAnsiTheme="minorHAnsi" w:cstheme="minorBidi"/>
        </w:rPr>
      </w:pPr>
      <w:r w:rsidRPr="72A5F6BE">
        <w:rPr>
          <w:rFonts w:asciiTheme="minorHAnsi" w:hAnsiTheme="minorHAnsi" w:cstheme="minorBidi"/>
        </w:rPr>
        <w:t xml:space="preserve">Offer </w:t>
      </w:r>
      <w:r w:rsidR="061F1720" w:rsidRPr="72A5F6BE">
        <w:rPr>
          <w:rFonts w:asciiTheme="minorHAnsi" w:hAnsiTheme="minorHAnsi" w:cstheme="minorBidi"/>
        </w:rPr>
        <w:t>medical review at 14 days after assault</w:t>
      </w:r>
      <w:r w:rsidR="65A6F3CD" w:rsidRPr="72A5F6BE">
        <w:rPr>
          <w:rFonts w:asciiTheme="minorHAnsi" w:hAnsiTheme="minorHAnsi" w:cstheme="minorBidi"/>
        </w:rPr>
        <w:t xml:space="preserve"> with repeat STI screening</w:t>
      </w:r>
      <w:r w:rsidR="061F1720" w:rsidRPr="72A5F6BE">
        <w:rPr>
          <w:rFonts w:asciiTheme="minorHAnsi" w:hAnsiTheme="minorHAnsi" w:cstheme="minorBidi"/>
        </w:rPr>
        <w:t xml:space="preserve">.  </w:t>
      </w:r>
    </w:p>
    <w:p w14:paraId="60A4865F" w14:textId="77777777" w:rsidR="00391861" w:rsidRPr="00B63395" w:rsidRDefault="061F1720" w:rsidP="00184BB4">
      <w:pPr>
        <w:pStyle w:val="ListParagraph"/>
        <w:numPr>
          <w:ilvl w:val="0"/>
          <w:numId w:val="416"/>
        </w:numPr>
        <w:rPr>
          <w:rFonts w:asciiTheme="minorHAnsi" w:hAnsiTheme="minorHAnsi" w:cstheme="minorBidi"/>
        </w:rPr>
      </w:pPr>
      <w:r w:rsidRPr="00B63395">
        <w:rPr>
          <w:rFonts w:asciiTheme="minorHAnsi" w:hAnsiTheme="minorHAnsi" w:cstheme="minorBidi"/>
        </w:rPr>
        <w:t>Provide: endocervical swab or self-collected vaginal swab for chlamydia and gonorrhoea PCR</w:t>
      </w:r>
    </w:p>
    <w:p w14:paraId="22C3D3CA" w14:textId="77777777" w:rsidR="00391861" w:rsidRPr="00B63395" w:rsidRDefault="061F1720" w:rsidP="00184BB4">
      <w:pPr>
        <w:pStyle w:val="ListParagraph"/>
        <w:numPr>
          <w:ilvl w:val="0"/>
          <w:numId w:val="416"/>
        </w:numPr>
        <w:rPr>
          <w:rFonts w:asciiTheme="minorHAnsi" w:hAnsiTheme="minorHAnsi" w:cstheme="minorBidi"/>
        </w:rPr>
      </w:pPr>
      <w:r w:rsidRPr="00B63395">
        <w:rPr>
          <w:rFonts w:asciiTheme="minorHAnsi" w:hAnsiTheme="minorHAnsi" w:cstheme="minorBidi"/>
        </w:rPr>
        <w:t>Pharyngeal swab/rectal swab for chlamydia and gonorrhoea PCR</w:t>
      </w:r>
    </w:p>
    <w:p w14:paraId="4DA0A7BA" w14:textId="77777777" w:rsidR="00391861" w:rsidRPr="00B63395" w:rsidRDefault="061F1720" w:rsidP="00184BB4">
      <w:pPr>
        <w:pStyle w:val="ListParagraph"/>
        <w:numPr>
          <w:ilvl w:val="0"/>
          <w:numId w:val="416"/>
        </w:numPr>
        <w:rPr>
          <w:rFonts w:asciiTheme="minorHAnsi" w:hAnsiTheme="minorHAnsi" w:cstheme="minorBidi"/>
        </w:rPr>
      </w:pPr>
      <w:r w:rsidRPr="00B63395">
        <w:rPr>
          <w:rFonts w:asciiTheme="minorHAnsi" w:hAnsiTheme="minorHAnsi" w:cstheme="minorBidi"/>
        </w:rPr>
        <w:t xml:space="preserve">Examine and investigate any genital </w:t>
      </w:r>
      <w:proofErr w:type="gramStart"/>
      <w:r w:rsidRPr="00B63395">
        <w:rPr>
          <w:rFonts w:asciiTheme="minorHAnsi" w:hAnsiTheme="minorHAnsi" w:cstheme="minorBidi"/>
        </w:rPr>
        <w:t>lesions</w:t>
      </w:r>
      <w:proofErr w:type="gramEnd"/>
    </w:p>
    <w:p w14:paraId="274F5F04" w14:textId="05F1BA66" w:rsidR="00391861" w:rsidRPr="00B63395" w:rsidRDefault="061F1720" w:rsidP="00184BB4">
      <w:pPr>
        <w:pStyle w:val="ListParagraph"/>
        <w:numPr>
          <w:ilvl w:val="0"/>
          <w:numId w:val="416"/>
        </w:numPr>
        <w:rPr>
          <w:rFonts w:asciiTheme="minorHAnsi" w:hAnsiTheme="minorHAnsi" w:cstheme="minorBidi"/>
        </w:rPr>
      </w:pPr>
      <w:r w:rsidRPr="00B63395">
        <w:rPr>
          <w:rFonts w:asciiTheme="minorHAnsi" w:hAnsiTheme="minorHAnsi" w:cstheme="minorBidi"/>
        </w:rPr>
        <w:t>Urine pregnancy test (if negative, may need to repeat at three weeks post assault)</w:t>
      </w:r>
      <w:r w:rsidR="00B63395">
        <w:rPr>
          <w:rFonts w:asciiTheme="minorHAnsi" w:hAnsiTheme="minorHAnsi" w:cstheme="minorBidi"/>
        </w:rPr>
        <w:t>.</w:t>
      </w:r>
    </w:p>
    <w:p w14:paraId="2AFCEB21" w14:textId="1C7AE506" w:rsidR="00391861" w:rsidRDefault="061F1720" w:rsidP="00184BB4">
      <w:pPr>
        <w:pStyle w:val="ListParagraph"/>
        <w:numPr>
          <w:ilvl w:val="0"/>
          <w:numId w:val="330"/>
        </w:numPr>
        <w:rPr>
          <w:rFonts w:asciiTheme="minorHAnsi" w:hAnsiTheme="minorHAnsi" w:cstheme="minorBidi"/>
        </w:rPr>
      </w:pPr>
      <w:bookmarkStart w:id="69" w:name="_Hlk81919052"/>
      <w:r w:rsidRPr="30F8AA95">
        <w:rPr>
          <w:rFonts w:asciiTheme="minorHAnsi" w:hAnsiTheme="minorHAnsi" w:cstheme="minorBidi"/>
        </w:rPr>
        <w:t xml:space="preserve">Consider medical review 6 weeks after </w:t>
      </w:r>
      <w:proofErr w:type="gramStart"/>
      <w:r w:rsidRPr="30F8AA95">
        <w:rPr>
          <w:rFonts w:asciiTheme="minorHAnsi" w:hAnsiTheme="minorHAnsi" w:cstheme="minorBidi"/>
        </w:rPr>
        <w:t>assault</w:t>
      </w:r>
      <w:r w:rsidR="00B63395">
        <w:rPr>
          <w:rFonts w:asciiTheme="minorHAnsi" w:hAnsiTheme="minorHAnsi" w:cstheme="minorBidi"/>
        </w:rPr>
        <w:t>;</w:t>
      </w:r>
      <w:proofErr w:type="gramEnd"/>
    </w:p>
    <w:p w14:paraId="43D52030" w14:textId="77777777" w:rsidR="00391861" w:rsidRDefault="061F1720" w:rsidP="00184BB4">
      <w:pPr>
        <w:pStyle w:val="ListParagraph"/>
        <w:numPr>
          <w:ilvl w:val="0"/>
          <w:numId w:val="417"/>
        </w:numPr>
        <w:rPr>
          <w:rFonts w:asciiTheme="minorHAnsi" w:hAnsiTheme="minorHAnsi" w:cstheme="minorBidi"/>
        </w:rPr>
      </w:pPr>
      <w:r w:rsidRPr="30F8AA95">
        <w:rPr>
          <w:rFonts w:asciiTheme="minorHAnsi" w:hAnsiTheme="minorHAnsi" w:cstheme="minorBidi"/>
        </w:rPr>
        <w:t xml:space="preserve">Second dose of Hepatitis B vaccine if </w:t>
      </w:r>
      <w:proofErr w:type="gramStart"/>
      <w:r w:rsidRPr="30F8AA95">
        <w:rPr>
          <w:rFonts w:asciiTheme="minorHAnsi" w:hAnsiTheme="minorHAnsi" w:cstheme="minorBidi"/>
        </w:rPr>
        <w:t>required</w:t>
      </w:r>
      <w:proofErr w:type="gramEnd"/>
    </w:p>
    <w:p w14:paraId="6240AB0D" w14:textId="504FDB1B" w:rsidR="00391861" w:rsidRDefault="061F1720" w:rsidP="00184BB4">
      <w:pPr>
        <w:pStyle w:val="ListParagraph"/>
        <w:numPr>
          <w:ilvl w:val="0"/>
          <w:numId w:val="417"/>
        </w:numPr>
        <w:rPr>
          <w:rFonts w:asciiTheme="minorHAnsi" w:hAnsiTheme="minorHAnsi" w:cstheme="minorBidi"/>
        </w:rPr>
      </w:pPr>
      <w:r w:rsidRPr="30F8AA95">
        <w:rPr>
          <w:rFonts w:asciiTheme="minorHAnsi" w:hAnsiTheme="minorHAnsi" w:cstheme="minorBidi"/>
        </w:rPr>
        <w:t xml:space="preserve">Serology for Hepatitis B (HBV </w:t>
      </w:r>
      <w:proofErr w:type="spellStart"/>
      <w:r w:rsidRPr="30F8AA95">
        <w:rPr>
          <w:rFonts w:asciiTheme="minorHAnsi" w:hAnsiTheme="minorHAnsi" w:cstheme="minorBidi"/>
        </w:rPr>
        <w:t>sAg</w:t>
      </w:r>
      <w:proofErr w:type="spellEnd"/>
      <w:r w:rsidRPr="30F8AA95">
        <w:rPr>
          <w:rFonts w:asciiTheme="minorHAnsi" w:hAnsiTheme="minorHAnsi" w:cstheme="minorBidi"/>
        </w:rPr>
        <w:t xml:space="preserve">), HIV, syphilis +/- HCV </w:t>
      </w:r>
      <w:proofErr w:type="spellStart"/>
      <w:r w:rsidRPr="30F8AA95">
        <w:rPr>
          <w:rFonts w:asciiTheme="minorHAnsi" w:hAnsiTheme="minorHAnsi" w:cstheme="minorBidi"/>
        </w:rPr>
        <w:t>sAb</w:t>
      </w:r>
      <w:proofErr w:type="spellEnd"/>
      <w:r w:rsidRPr="30F8AA95">
        <w:rPr>
          <w:rFonts w:asciiTheme="minorHAnsi" w:hAnsiTheme="minorHAnsi" w:cstheme="minorBidi"/>
        </w:rPr>
        <w:t xml:space="preserve"> if blood involved in assault</w:t>
      </w:r>
      <w:r w:rsidR="00B63395">
        <w:rPr>
          <w:rFonts w:asciiTheme="minorHAnsi" w:hAnsiTheme="minorHAnsi" w:cstheme="minorBidi"/>
        </w:rPr>
        <w:t>.</w:t>
      </w:r>
    </w:p>
    <w:bookmarkEnd w:id="69"/>
    <w:p w14:paraId="65EEF4DA" w14:textId="5A05E16A" w:rsidR="00391861" w:rsidRDefault="061F1720" w:rsidP="00184BB4">
      <w:pPr>
        <w:pStyle w:val="ListParagraph"/>
        <w:numPr>
          <w:ilvl w:val="0"/>
          <w:numId w:val="330"/>
        </w:numPr>
        <w:rPr>
          <w:rFonts w:asciiTheme="minorHAnsi" w:hAnsiTheme="minorHAnsi" w:cstheme="minorBidi"/>
        </w:rPr>
      </w:pPr>
      <w:r w:rsidRPr="30F8AA95">
        <w:rPr>
          <w:rFonts w:asciiTheme="minorHAnsi" w:hAnsiTheme="minorHAnsi" w:cstheme="minorBidi"/>
        </w:rPr>
        <w:t xml:space="preserve">Consider medical review 12 weeks after </w:t>
      </w:r>
      <w:proofErr w:type="gramStart"/>
      <w:r w:rsidRPr="30F8AA95">
        <w:rPr>
          <w:rFonts w:asciiTheme="minorHAnsi" w:hAnsiTheme="minorHAnsi" w:cstheme="minorBidi"/>
        </w:rPr>
        <w:t>assault</w:t>
      </w:r>
      <w:r w:rsidR="00B63395">
        <w:rPr>
          <w:rFonts w:asciiTheme="minorHAnsi" w:hAnsiTheme="minorHAnsi" w:cstheme="minorBidi"/>
        </w:rPr>
        <w:t>;</w:t>
      </w:r>
      <w:proofErr w:type="gramEnd"/>
    </w:p>
    <w:p w14:paraId="1B3434F3" w14:textId="2D6E912E" w:rsidR="00391861" w:rsidRPr="0033512B" w:rsidRDefault="061F1720" w:rsidP="00184BB4">
      <w:pPr>
        <w:pStyle w:val="ListParagraph"/>
        <w:numPr>
          <w:ilvl w:val="0"/>
          <w:numId w:val="331"/>
        </w:numPr>
        <w:rPr>
          <w:rFonts w:asciiTheme="minorHAnsi" w:hAnsiTheme="minorHAnsi" w:cstheme="minorBidi"/>
        </w:rPr>
      </w:pPr>
      <w:r w:rsidRPr="30F8AA95">
        <w:rPr>
          <w:rFonts w:asciiTheme="minorHAnsi" w:hAnsiTheme="minorHAnsi" w:cstheme="minorBidi"/>
        </w:rPr>
        <w:t xml:space="preserve">Serology for Hepatitis B (HBV </w:t>
      </w:r>
      <w:proofErr w:type="spellStart"/>
      <w:r w:rsidRPr="30F8AA95">
        <w:rPr>
          <w:rFonts w:asciiTheme="minorHAnsi" w:hAnsiTheme="minorHAnsi" w:cstheme="minorBidi"/>
        </w:rPr>
        <w:t>sAg</w:t>
      </w:r>
      <w:proofErr w:type="spellEnd"/>
      <w:r w:rsidRPr="30F8AA95">
        <w:rPr>
          <w:rFonts w:asciiTheme="minorHAnsi" w:hAnsiTheme="minorHAnsi" w:cstheme="minorBidi"/>
        </w:rPr>
        <w:t>), HIV</w:t>
      </w:r>
      <w:r w:rsidR="00B63395">
        <w:rPr>
          <w:rFonts w:asciiTheme="minorHAnsi" w:hAnsiTheme="minorHAnsi" w:cstheme="minorBidi"/>
        </w:rPr>
        <w:t>.</w:t>
      </w:r>
    </w:p>
    <w:p w14:paraId="3CE01B61" w14:textId="2EA574B4" w:rsidR="00391861" w:rsidRDefault="061F1720" w:rsidP="00184BB4">
      <w:pPr>
        <w:pStyle w:val="ListParagraph"/>
        <w:numPr>
          <w:ilvl w:val="0"/>
          <w:numId w:val="330"/>
        </w:numPr>
        <w:rPr>
          <w:rFonts w:asciiTheme="minorHAnsi" w:hAnsiTheme="minorHAnsi" w:cstheme="minorBidi"/>
        </w:rPr>
      </w:pPr>
      <w:r w:rsidRPr="30F8AA95">
        <w:rPr>
          <w:rFonts w:asciiTheme="minorHAnsi" w:hAnsiTheme="minorHAnsi" w:cstheme="minorBidi"/>
        </w:rPr>
        <w:t xml:space="preserve">Consider medical review 6 months after </w:t>
      </w:r>
      <w:proofErr w:type="gramStart"/>
      <w:r w:rsidRPr="30F8AA95">
        <w:rPr>
          <w:rFonts w:asciiTheme="minorHAnsi" w:hAnsiTheme="minorHAnsi" w:cstheme="minorBidi"/>
        </w:rPr>
        <w:t>assault</w:t>
      </w:r>
      <w:r w:rsidR="00B63395">
        <w:rPr>
          <w:rFonts w:asciiTheme="minorHAnsi" w:hAnsiTheme="minorHAnsi" w:cstheme="minorBidi"/>
        </w:rPr>
        <w:t>;</w:t>
      </w:r>
      <w:proofErr w:type="gramEnd"/>
    </w:p>
    <w:p w14:paraId="7C872E8D" w14:textId="77777777" w:rsidR="00391861" w:rsidRDefault="061F1720" w:rsidP="00184BB4">
      <w:pPr>
        <w:pStyle w:val="ListParagraph"/>
        <w:numPr>
          <w:ilvl w:val="0"/>
          <w:numId w:val="331"/>
        </w:numPr>
        <w:rPr>
          <w:rFonts w:asciiTheme="minorHAnsi" w:hAnsiTheme="minorHAnsi" w:cstheme="minorBidi"/>
        </w:rPr>
      </w:pPr>
      <w:r w:rsidRPr="30F8AA95">
        <w:rPr>
          <w:rFonts w:asciiTheme="minorHAnsi" w:hAnsiTheme="minorHAnsi" w:cstheme="minorBidi"/>
        </w:rPr>
        <w:t xml:space="preserve">Third dose of Hepatitis B vaccine if </w:t>
      </w:r>
      <w:proofErr w:type="gramStart"/>
      <w:r w:rsidRPr="30F8AA95">
        <w:rPr>
          <w:rFonts w:asciiTheme="minorHAnsi" w:hAnsiTheme="minorHAnsi" w:cstheme="minorBidi"/>
        </w:rPr>
        <w:t>required</w:t>
      </w:r>
      <w:proofErr w:type="gramEnd"/>
    </w:p>
    <w:p w14:paraId="6911E103" w14:textId="05C46290" w:rsidR="00391861" w:rsidRDefault="061F1720" w:rsidP="00184BB4">
      <w:pPr>
        <w:pStyle w:val="ListParagraph"/>
        <w:numPr>
          <w:ilvl w:val="0"/>
          <w:numId w:val="331"/>
        </w:numPr>
        <w:rPr>
          <w:rFonts w:asciiTheme="minorHAnsi" w:hAnsiTheme="minorHAnsi" w:cstheme="minorBidi"/>
        </w:rPr>
      </w:pPr>
      <w:r w:rsidRPr="72A5F6BE">
        <w:rPr>
          <w:rFonts w:asciiTheme="minorHAnsi" w:hAnsiTheme="minorHAnsi" w:cstheme="minorBidi"/>
        </w:rPr>
        <w:t>Follow-up testing for HBV if indicated</w:t>
      </w:r>
      <w:r w:rsidR="00B63395">
        <w:rPr>
          <w:rFonts w:asciiTheme="minorHAnsi" w:hAnsiTheme="minorHAnsi" w:cstheme="minorBidi"/>
        </w:rPr>
        <w:t>.</w:t>
      </w:r>
    </w:p>
    <w:p w14:paraId="6DF231CA" w14:textId="77777777" w:rsidR="00391861" w:rsidRPr="005E16DA" w:rsidRDefault="00391861" w:rsidP="00391861">
      <w:pPr>
        <w:rPr>
          <w:rFonts w:asciiTheme="minorHAnsi" w:hAnsiTheme="minorHAnsi" w:cstheme="minorHAnsi"/>
          <w:szCs w:val="24"/>
        </w:rPr>
      </w:pPr>
    </w:p>
    <w:p w14:paraId="7F6CFC54" w14:textId="77777777" w:rsidR="00391861" w:rsidRPr="005E16DA" w:rsidRDefault="00391861" w:rsidP="00391861">
      <w:pPr>
        <w:pStyle w:val="Heading2"/>
      </w:pPr>
      <w:r w:rsidRPr="005E16DA">
        <w:t>Advice</w:t>
      </w:r>
    </w:p>
    <w:p w14:paraId="13191CBA" w14:textId="77777777" w:rsidR="00391861" w:rsidRPr="00976AAE" w:rsidRDefault="061F1720" w:rsidP="00184BB4">
      <w:pPr>
        <w:pStyle w:val="ListParagraph"/>
        <w:numPr>
          <w:ilvl w:val="0"/>
          <w:numId w:val="328"/>
        </w:numPr>
      </w:pPr>
      <w:r>
        <w:t>Child Safety Notification a requirement under mandatory reporting requirements for all victims 17 years and under</w:t>
      </w:r>
    </w:p>
    <w:p w14:paraId="456FC8F0" w14:textId="77777777" w:rsidR="00391861" w:rsidRDefault="061F1720" w:rsidP="00184BB4">
      <w:pPr>
        <w:pStyle w:val="Heading2"/>
        <w:numPr>
          <w:ilvl w:val="0"/>
          <w:numId w:val="328"/>
        </w:numPr>
        <w:rPr>
          <w:b w:val="0"/>
          <w:bCs w:val="0"/>
        </w:rPr>
      </w:pPr>
      <w:r>
        <w:rPr>
          <w:b w:val="0"/>
          <w:bCs w:val="0"/>
        </w:rPr>
        <w:t xml:space="preserve">Refer to CHS Procedure: </w:t>
      </w:r>
      <w:r w:rsidRPr="30F8AA95">
        <w:rPr>
          <w:b w:val="0"/>
          <w:bCs w:val="0"/>
          <w:i/>
          <w:iCs/>
        </w:rPr>
        <w:t>Referral to Forensic and Medical Sexual Assault Care</w:t>
      </w:r>
      <w:r>
        <w:rPr>
          <w:b w:val="0"/>
          <w:bCs w:val="0"/>
        </w:rPr>
        <w:t>, CHS21/238</w:t>
      </w:r>
    </w:p>
    <w:p w14:paraId="6C7C6FF5" w14:textId="77777777" w:rsidR="00391861" w:rsidRDefault="061F1720" w:rsidP="00184BB4">
      <w:pPr>
        <w:pStyle w:val="ListParagraph"/>
        <w:numPr>
          <w:ilvl w:val="0"/>
          <w:numId w:val="328"/>
        </w:numPr>
      </w:pPr>
      <w:r>
        <w:lastRenderedPageBreak/>
        <w:t>Provide details of Canberra Rape Crisis Service and 1800RESPECT</w:t>
      </w:r>
    </w:p>
    <w:p w14:paraId="7CE002DC" w14:textId="364F4CCF" w:rsidR="00391861" w:rsidRDefault="00DF841B" w:rsidP="00184BB4">
      <w:pPr>
        <w:pStyle w:val="ListParagraph"/>
        <w:numPr>
          <w:ilvl w:val="0"/>
          <w:numId w:val="328"/>
        </w:numPr>
      </w:pPr>
      <w:r>
        <w:t xml:space="preserve">Documentation should be clear and specific.  The exact words in special circumstances such as threats should </w:t>
      </w:r>
      <w:r w:rsidR="0B0EBA75">
        <w:t xml:space="preserve">be </w:t>
      </w:r>
      <w:r>
        <w:t xml:space="preserve">recorded in as much of </w:t>
      </w:r>
      <w:r w:rsidR="516EF3DC">
        <w:t>client</w:t>
      </w:r>
      <w:r>
        <w:t xml:space="preserve">’s own words as possible, </w:t>
      </w:r>
      <w:proofErr w:type="gramStart"/>
      <w:r w:rsidR="402AC558">
        <w:t>e.g.</w:t>
      </w:r>
      <w:proofErr w:type="gramEnd"/>
      <w:r>
        <w:t xml:space="preserve"> “he said he would kill me if I told anyone.”  Documentation of physical injuries should include diagrams and explicit descriptive details.  Record relevant observed behaviour </w:t>
      </w:r>
      <w:proofErr w:type="gramStart"/>
      <w:r w:rsidR="402AC558">
        <w:t>e.g.</w:t>
      </w:r>
      <w:proofErr w:type="gramEnd"/>
      <w:r>
        <w:t xml:space="preserve"> “the </w:t>
      </w:r>
      <w:r w:rsidR="516EF3DC">
        <w:t>client</w:t>
      </w:r>
      <w:r>
        <w:t xml:space="preserve"> cried throughout the appointment and shook visibly”.  </w:t>
      </w:r>
    </w:p>
    <w:p w14:paraId="38DAB1AD" w14:textId="77777777" w:rsidR="00391861" w:rsidRPr="00176069" w:rsidRDefault="00391861" w:rsidP="00391861"/>
    <w:p w14:paraId="38DF0826" w14:textId="77777777" w:rsidR="00391861" w:rsidRPr="00CA4859" w:rsidRDefault="00391861" w:rsidP="00391861">
      <w:pPr>
        <w:pStyle w:val="Heading2"/>
      </w:pPr>
      <w:r w:rsidRPr="005E16DA">
        <w:t>Medication Standing Orders</w:t>
      </w:r>
    </w:p>
    <w:p w14:paraId="5F486C86" w14:textId="127DB29D" w:rsidR="00391861" w:rsidRDefault="00B63395" w:rsidP="21953C60">
      <w:pPr>
        <w:pStyle w:val="ListBullet"/>
        <w:ind w:left="360"/>
        <w:rPr>
          <w:rFonts w:asciiTheme="minorHAnsi" w:hAnsiTheme="minorHAnsi" w:cstheme="minorBidi"/>
        </w:rPr>
      </w:pPr>
      <w:r>
        <w:rPr>
          <w:rFonts w:asciiTheme="minorHAnsi" w:hAnsiTheme="minorHAnsi" w:cstheme="minorBidi"/>
        </w:rPr>
        <w:t>L</w:t>
      </w:r>
      <w:r w:rsidRPr="21953C60">
        <w:rPr>
          <w:rFonts w:asciiTheme="minorHAnsi" w:hAnsiTheme="minorHAnsi" w:cstheme="minorBidi"/>
        </w:rPr>
        <w:t xml:space="preserve">evonorgestrel </w:t>
      </w:r>
      <w:r w:rsidR="00DF841B" w:rsidRPr="21953C60">
        <w:rPr>
          <w:rFonts w:asciiTheme="minorHAnsi" w:hAnsiTheme="minorHAnsi" w:cstheme="minorBidi"/>
        </w:rPr>
        <w:t xml:space="preserve">EC </w:t>
      </w:r>
    </w:p>
    <w:p w14:paraId="78783EE5" w14:textId="77777777" w:rsidR="00391861" w:rsidRDefault="00DF841B" w:rsidP="21953C60">
      <w:pPr>
        <w:pStyle w:val="ListBullet"/>
        <w:ind w:left="360"/>
        <w:rPr>
          <w:rFonts w:asciiTheme="minorHAnsi" w:hAnsiTheme="minorHAnsi" w:cstheme="minorBidi"/>
        </w:rPr>
      </w:pPr>
      <w:r w:rsidRPr="21953C60">
        <w:rPr>
          <w:rFonts w:asciiTheme="minorHAnsi" w:hAnsiTheme="minorHAnsi" w:cstheme="minorBidi"/>
        </w:rPr>
        <w:t>Hepatitis B, if susceptible</w:t>
      </w:r>
    </w:p>
    <w:p w14:paraId="3811DED0" w14:textId="77777777" w:rsidR="00391861" w:rsidRPr="005E16DA" w:rsidRDefault="00391861" w:rsidP="00391861">
      <w:pPr>
        <w:ind w:left="567"/>
        <w:rPr>
          <w:rFonts w:asciiTheme="minorHAnsi" w:hAnsiTheme="minorHAnsi" w:cstheme="minorHAnsi"/>
          <w:bCs/>
          <w:szCs w:val="24"/>
        </w:rPr>
      </w:pPr>
    </w:p>
    <w:p w14:paraId="209DA2B6" w14:textId="77777777" w:rsidR="00391861" w:rsidRDefault="00391861" w:rsidP="00391861">
      <w:pPr>
        <w:pStyle w:val="Heading2"/>
      </w:pPr>
      <w:r w:rsidRPr="005E16DA">
        <w:t>References</w:t>
      </w:r>
    </w:p>
    <w:p w14:paraId="5A77EF17" w14:textId="49302809" w:rsidR="00391861" w:rsidRDefault="061F1720" w:rsidP="00184BB4">
      <w:pPr>
        <w:pStyle w:val="ListParagraph"/>
        <w:numPr>
          <w:ilvl w:val="0"/>
          <w:numId w:val="323"/>
        </w:numPr>
      </w:pPr>
      <w:r>
        <w:t xml:space="preserve">Family Planning NSW. </w:t>
      </w:r>
      <w:r w:rsidRPr="30F8AA95">
        <w:rPr>
          <w:i/>
          <w:iCs/>
        </w:rPr>
        <w:t>Reproductive and sexual health: An Australian clinical practice handbook, 3</w:t>
      </w:r>
      <w:r w:rsidRPr="30F8AA95">
        <w:rPr>
          <w:i/>
          <w:iCs/>
          <w:vertAlign w:val="superscript"/>
        </w:rPr>
        <w:t>rd</w:t>
      </w:r>
      <w:r w:rsidRPr="30F8AA95">
        <w:rPr>
          <w:i/>
          <w:iCs/>
        </w:rPr>
        <w:t xml:space="preserve"> edition. </w:t>
      </w:r>
      <w:r>
        <w:t>(2016).</w:t>
      </w:r>
    </w:p>
    <w:p w14:paraId="461C306E" w14:textId="77777777" w:rsidR="00391861" w:rsidRDefault="061F1720" w:rsidP="00184BB4">
      <w:pPr>
        <w:pStyle w:val="ListParagraph"/>
        <w:numPr>
          <w:ilvl w:val="0"/>
          <w:numId w:val="323"/>
        </w:numPr>
      </w:pPr>
      <w:r>
        <w:t xml:space="preserve">Australian Institute of Health and Welfare. </w:t>
      </w:r>
      <w:proofErr w:type="spellStart"/>
      <w:r>
        <w:t>Infocus</w:t>
      </w:r>
      <w:proofErr w:type="spellEnd"/>
      <w:r>
        <w:t xml:space="preserve">: Sexual assault in Australia. (2020). Retrieved: </w:t>
      </w:r>
      <w:hyperlink r:id="rId113">
        <w:r w:rsidRPr="4A783FF4">
          <w:rPr>
            <w:color w:val="0000FF"/>
            <w:u w:val="single"/>
          </w:rPr>
          <w:t>Sexual assault in Australia (aihw.gov.au)</w:t>
        </w:r>
      </w:hyperlink>
    </w:p>
    <w:p w14:paraId="1AF45D7E" w14:textId="153EC8E8" w:rsidR="1A02746A" w:rsidRDefault="00D92850" w:rsidP="00184BB4">
      <w:pPr>
        <w:pStyle w:val="ListParagraph"/>
        <w:numPr>
          <w:ilvl w:val="0"/>
          <w:numId w:val="323"/>
        </w:numPr>
        <w:rPr>
          <w:rStyle w:val="Hyperlink"/>
          <w:rFonts w:asciiTheme="minorHAnsi" w:eastAsiaTheme="minorEastAsia" w:hAnsiTheme="minorHAnsi" w:cstheme="minorBidi"/>
          <w:szCs w:val="24"/>
        </w:rPr>
      </w:pPr>
      <w:hyperlink r:id="rId114" w:anchor="testing-advice" w:history="1">
        <w:r w:rsidR="1A02746A" w:rsidRPr="6DE4277A">
          <w:rPr>
            <w:rStyle w:val="Hyperlink"/>
          </w:rPr>
          <w:t>Adult Sexual Assault - Australian STI Management Guidelines</w:t>
        </w:r>
      </w:hyperlink>
    </w:p>
    <w:p w14:paraId="153F2ECF" w14:textId="7B39FB83" w:rsidR="00391861" w:rsidRDefault="00D92850" w:rsidP="00B63395">
      <w:pPr>
        <w:jc w:val="right"/>
        <w:rPr>
          <w:rStyle w:val="Hyperlink"/>
          <w:rFonts w:eastAsiaTheme="majorEastAsia" w:cs="Arial"/>
          <w:iCs/>
          <w:szCs w:val="24"/>
          <w:u w:val="none"/>
        </w:rPr>
      </w:pPr>
      <w:hyperlink w:anchor="Contents" w:history="1">
        <w:r w:rsidR="00391861" w:rsidRPr="00C91F3F">
          <w:rPr>
            <w:rStyle w:val="Hyperlink"/>
            <w:rFonts w:eastAsiaTheme="majorEastAsia" w:cs="Arial"/>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391861" w14:paraId="74FF77D4" w14:textId="77777777" w:rsidTr="3256CB44">
        <w:trPr>
          <w:cantSplit/>
          <w:trHeight w:val="285"/>
        </w:trPr>
        <w:tc>
          <w:tcPr>
            <w:tcW w:w="9158" w:type="dxa"/>
            <w:shd w:val="clear" w:color="auto" w:fill="D9D9D9" w:themeFill="background1" w:themeFillShade="D9"/>
            <w:hideMark/>
          </w:tcPr>
          <w:p w14:paraId="43B43FC6" w14:textId="4BBD2AF9" w:rsidR="00391861" w:rsidRDefault="00391861" w:rsidP="00D7307F">
            <w:pPr>
              <w:pStyle w:val="Heading1"/>
              <w:spacing w:line="276" w:lineRule="auto"/>
            </w:pPr>
            <w:bookmarkStart w:id="70" w:name="_Toc132122028"/>
            <w:r>
              <w:t xml:space="preserve">Sexual </w:t>
            </w:r>
            <w:r w:rsidR="00DD42B1">
              <w:t>and Reproductive Health Assessment</w:t>
            </w:r>
            <w:bookmarkEnd w:id="70"/>
            <w:r>
              <w:t xml:space="preserve"> </w:t>
            </w:r>
          </w:p>
        </w:tc>
      </w:tr>
    </w:tbl>
    <w:p w14:paraId="5BFB64A5" w14:textId="77777777" w:rsidR="00391861" w:rsidRDefault="00391861" w:rsidP="00391861">
      <w:pPr>
        <w:pStyle w:val="Heading2"/>
        <w:rPr>
          <w:rFonts w:asciiTheme="minorHAnsi" w:hAnsiTheme="minorHAnsi" w:cstheme="minorHAnsi"/>
          <w:szCs w:val="24"/>
        </w:rPr>
      </w:pPr>
      <w:r>
        <w:t>Conditions for Screening</w:t>
      </w:r>
    </w:p>
    <w:p w14:paraId="56510813" w14:textId="1112EBDA" w:rsidR="00391861" w:rsidRDefault="00391861" w:rsidP="112426DF">
      <w:pPr>
        <w:rPr>
          <w:rFonts w:asciiTheme="minorHAnsi" w:hAnsiTheme="minorHAnsi" w:cstheme="minorBidi"/>
        </w:rPr>
      </w:pPr>
      <w:r w:rsidRPr="112426DF">
        <w:rPr>
          <w:rFonts w:asciiTheme="minorHAnsi" w:hAnsiTheme="minorHAnsi" w:cstheme="minorBidi"/>
        </w:rPr>
        <w:t xml:space="preserve">WHS APN can initiate testing for STIs, </w:t>
      </w:r>
      <w:r w:rsidR="00184BB4">
        <w:rPr>
          <w:rFonts w:asciiTheme="minorHAnsi" w:hAnsiTheme="minorHAnsi" w:cstheme="minorBidi"/>
        </w:rPr>
        <w:t>Blood Borne Virus (</w:t>
      </w:r>
      <w:r w:rsidRPr="112426DF">
        <w:rPr>
          <w:rFonts w:asciiTheme="minorHAnsi" w:hAnsiTheme="minorHAnsi" w:cstheme="minorBidi"/>
        </w:rPr>
        <w:t>BBV</w:t>
      </w:r>
      <w:r w:rsidR="00184BB4">
        <w:rPr>
          <w:rFonts w:asciiTheme="minorHAnsi" w:hAnsiTheme="minorHAnsi" w:cstheme="minorBidi"/>
        </w:rPr>
        <w:t>)</w:t>
      </w:r>
      <w:r w:rsidRPr="112426DF">
        <w:rPr>
          <w:rFonts w:asciiTheme="minorHAnsi" w:hAnsiTheme="minorHAnsi" w:cstheme="minorBidi"/>
        </w:rPr>
        <w:t xml:space="preserve"> and related sexual health conditions.  The need for contact tracing if the </w:t>
      </w:r>
      <w:r w:rsidR="0C3577E4" w:rsidRPr="112426DF">
        <w:rPr>
          <w:rFonts w:asciiTheme="minorHAnsi" w:hAnsiTheme="minorHAnsi" w:cstheme="minorBidi"/>
        </w:rPr>
        <w:t xml:space="preserve">client </w:t>
      </w:r>
      <w:r w:rsidRPr="112426DF">
        <w:rPr>
          <w:rFonts w:asciiTheme="minorHAnsi" w:hAnsiTheme="minorHAnsi" w:cstheme="minorBidi"/>
        </w:rPr>
        <w:t xml:space="preserve">has a notifiable STI or BBV is discussed as part of obtaining the </w:t>
      </w:r>
      <w:r w:rsidR="03E70037" w:rsidRPr="112426DF">
        <w:rPr>
          <w:rFonts w:asciiTheme="minorHAnsi" w:hAnsiTheme="minorHAnsi" w:cstheme="minorBidi"/>
        </w:rPr>
        <w:t xml:space="preserve">client’s </w:t>
      </w:r>
      <w:r w:rsidRPr="112426DF">
        <w:rPr>
          <w:rFonts w:asciiTheme="minorHAnsi" w:hAnsiTheme="minorHAnsi" w:cstheme="minorBidi"/>
        </w:rPr>
        <w:t xml:space="preserve">consent for testing.  </w:t>
      </w:r>
    </w:p>
    <w:p w14:paraId="7DAF9D96" w14:textId="77777777" w:rsidR="00391861" w:rsidRDefault="00391861" w:rsidP="00391861">
      <w:pPr>
        <w:rPr>
          <w:rFonts w:asciiTheme="minorHAnsi" w:hAnsiTheme="minorHAnsi" w:cstheme="minorHAnsi"/>
          <w:bCs/>
          <w:szCs w:val="24"/>
        </w:rPr>
      </w:pPr>
    </w:p>
    <w:p w14:paraId="553D77C8" w14:textId="77777777" w:rsidR="00391861" w:rsidRDefault="00391861" w:rsidP="00391861">
      <w:pPr>
        <w:rPr>
          <w:rFonts w:asciiTheme="minorHAnsi" w:hAnsiTheme="minorHAnsi" w:cstheme="minorHAnsi"/>
          <w:bCs/>
          <w:szCs w:val="24"/>
        </w:rPr>
      </w:pPr>
      <w:r>
        <w:rPr>
          <w:rFonts w:asciiTheme="minorHAnsi" w:hAnsiTheme="minorHAnsi" w:cstheme="minorHAnsi"/>
          <w:bCs/>
          <w:szCs w:val="24"/>
        </w:rPr>
        <w:t>The WHS APN that orders the test(s) is responsible for follow up of results.</w:t>
      </w:r>
    </w:p>
    <w:p w14:paraId="322909E6" w14:textId="77777777" w:rsidR="00391861" w:rsidRDefault="00391861" w:rsidP="00391861">
      <w:pPr>
        <w:rPr>
          <w:rFonts w:asciiTheme="minorHAnsi" w:hAnsiTheme="minorHAnsi" w:cstheme="minorHAnsi"/>
          <w:bCs/>
          <w:szCs w:val="24"/>
        </w:rPr>
      </w:pPr>
    </w:p>
    <w:p w14:paraId="6B6D9904" w14:textId="61807362" w:rsidR="00391861" w:rsidRDefault="00391861" w:rsidP="00391861">
      <w:pPr>
        <w:rPr>
          <w:rFonts w:asciiTheme="minorHAnsi" w:hAnsiTheme="minorHAnsi" w:cstheme="minorHAnsi"/>
          <w:bCs/>
          <w:szCs w:val="24"/>
        </w:rPr>
      </w:pPr>
      <w:r>
        <w:rPr>
          <w:rFonts w:asciiTheme="minorHAnsi" w:hAnsiTheme="minorHAnsi" w:cstheme="minorHAnsi"/>
          <w:bCs/>
          <w:szCs w:val="24"/>
        </w:rPr>
        <w:t xml:space="preserve">WHS APN provides routine testing in </w:t>
      </w:r>
      <w:r w:rsidR="005E0F48">
        <w:rPr>
          <w:rFonts w:asciiTheme="minorHAnsi" w:hAnsiTheme="minorHAnsi" w:cstheme="minorHAnsi"/>
          <w:bCs/>
          <w:szCs w:val="24"/>
        </w:rPr>
        <w:t>accordance</w:t>
      </w:r>
      <w:r>
        <w:rPr>
          <w:rFonts w:asciiTheme="minorHAnsi" w:hAnsiTheme="minorHAnsi" w:cstheme="minorHAnsi"/>
          <w:bCs/>
          <w:szCs w:val="24"/>
        </w:rPr>
        <w:t xml:space="preserve"> with </w:t>
      </w:r>
      <w:r w:rsidRPr="00DF6C93">
        <w:rPr>
          <w:rFonts w:asciiTheme="minorHAnsi" w:hAnsiTheme="minorHAnsi" w:cstheme="minorHAnsi"/>
          <w:bCs/>
          <w:i/>
          <w:iCs/>
          <w:szCs w:val="24"/>
        </w:rPr>
        <w:t>Australian STI Management Guidelines</w:t>
      </w:r>
      <w:r>
        <w:rPr>
          <w:rFonts w:asciiTheme="minorHAnsi" w:hAnsiTheme="minorHAnsi" w:cstheme="minorHAnsi"/>
          <w:bCs/>
          <w:szCs w:val="24"/>
        </w:rPr>
        <w:t xml:space="preserve"> </w:t>
      </w:r>
      <w:hyperlink r:id="rId115" w:history="1">
        <w:r w:rsidRPr="00A61099">
          <w:rPr>
            <w:rStyle w:val="Hyperlink"/>
            <w:rFonts w:asciiTheme="minorHAnsi" w:hAnsiTheme="minorHAnsi" w:cstheme="minorHAnsi"/>
            <w:bCs/>
            <w:szCs w:val="24"/>
          </w:rPr>
          <w:t>http://www.sti.guidelines.org.au/</w:t>
        </w:r>
      </w:hyperlink>
      <w:r>
        <w:rPr>
          <w:rFonts w:asciiTheme="minorHAnsi" w:hAnsiTheme="minorHAnsi" w:cstheme="minorHAnsi"/>
          <w:bCs/>
          <w:szCs w:val="24"/>
        </w:rPr>
        <w:t xml:space="preserve">. </w:t>
      </w:r>
    </w:p>
    <w:p w14:paraId="66940DD6" w14:textId="77777777" w:rsidR="00391861" w:rsidRDefault="00391861" w:rsidP="00391861">
      <w:pPr>
        <w:rPr>
          <w:rFonts w:asciiTheme="minorHAnsi" w:hAnsiTheme="minorHAnsi" w:cstheme="minorHAnsi"/>
          <w:bCs/>
          <w:szCs w:val="24"/>
        </w:rPr>
      </w:pPr>
    </w:p>
    <w:p w14:paraId="58E3AD6C" w14:textId="77777777" w:rsidR="00391861" w:rsidRPr="00C03F9E" w:rsidRDefault="00391861" w:rsidP="00391861">
      <w:pPr>
        <w:rPr>
          <w:rFonts w:asciiTheme="minorHAnsi" w:hAnsiTheme="minorHAnsi" w:cstheme="minorHAnsi"/>
          <w:b/>
          <w:szCs w:val="24"/>
        </w:rPr>
      </w:pPr>
      <w:r w:rsidRPr="006E2C3E">
        <w:rPr>
          <w:rFonts w:asciiTheme="minorHAnsi" w:hAnsiTheme="minorHAnsi" w:cstheme="minorHAnsi"/>
          <w:b/>
          <w:szCs w:val="24"/>
        </w:rPr>
        <w:t>History to be ascertained:</w:t>
      </w:r>
    </w:p>
    <w:p w14:paraId="3180EA8B" w14:textId="77777777" w:rsidR="00391861" w:rsidRPr="00E40064" w:rsidRDefault="00391861" w:rsidP="00391861">
      <w:pPr>
        <w:rPr>
          <w:rFonts w:asciiTheme="minorHAnsi" w:hAnsiTheme="minorHAnsi" w:cstheme="minorHAnsi"/>
          <w:bCs/>
          <w:i/>
          <w:iCs/>
          <w:szCs w:val="24"/>
        </w:rPr>
      </w:pPr>
      <w:r w:rsidRPr="00E40064">
        <w:rPr>
          <w:rFonts w:asciiTheme="minorHAnsi" w:hAnsiTheme="minorHAnsi" w:cstheme="minorHAnsi"/>
          <w:bCs/>
          <w:i/>
          <w:iCs/>
          <w:szCs w:val="24"/>
        </w:rPr>
        <w:t>History of presenting issue:</w:t>
      </w:r>
    </w:p>
    <w:p w14:paraId="39B295F6" w14:textId="2728C6C3" w:rsidR="00391861" w:rsidRDefault="6F6178CC" w:rsidP="00184BB4">
      <w:pPr>
        <w:pStyle w:val="ListParagraph"/>
        <w:numPr>
          <w:ilvl w:val="0"/>
          <w:numId w:val="342"/>
        </w:numPr>
        <w:rPr>
          <w:rFonts w:asciiTheme="minorHAnsi" w:hAnsiTheme="minorHAnsi" w:cstheme="minorBidi"/>
        </w:rPr>
      </w:pPr>
      <w:r w:rsidRPr="30F8AA95">
        <w:rPr>
          <w:rFonts w:asciiTheme="minorHAnsi" w:hAnsiTheme="minorHAnsi" w:cstheme="minorBidi"/>
        </w:rPr>
        <w:t xml:space="preserve">Client’s </w:t>
      </w:r>
      <w:r w:rsidR="061F1720" w:rsidRPr="30F8AA95">
        <w:rPr>
          <w:rFonts w:asciiTheme="minorHAnsi" w:hAnsiTheme="minorHAnsi" w:cstheme="minorBidi"/>
        </w:rPr>
        <w:t>reason for visit</w:t>
      </w:r>
    </w:p>
    <w:p w14:paraId="132FD271" w14:textId="63732933" w:rsidR="00391861" w:rsidRDefault="061F1720" w:rsidP="00184BB4">
      <w:pPr>
        <w:pStyle w:val="ListParagraph"/>
        <w:numPr>
          <w:ilvl w:val="0"/>
          <w:numId w:val="342"/>
        </w:numPr>
        <w:rPr>
          <w:rFonts w:asciiTheme="minorHAnsi" w:hAnsiTheme="minorHAnsi" w:cstheme="minorBidi"/>
        </w:rPr>
      </w:pPr>
      <w:r w:rsidRPr="30F8AA95">
        <w:rPr>
          <w:rFonts w:asciiTheme="minorHAnsi" w:hAnsiTheme="minorHAnsi" w:cstheme="minorBidi"/>
        </w:rPr>
        <w:t xml:space="preserve">If asymptomatic, enquire about the reason(s) for the </w:t>
      </w:r>
      <w:r w:rsidR="3D176DDC" w:rsidRPr="30F8AA95">
        <w:rPr>
          <w:rFonts w:asciiTheme="minorHAnsi" w:hAnsiTheme="minorHAnsi" w:cstheme="minorBidi"/>
        </w:rPr>
        <w:t xml:space="preserve">client’s </w:t>
      </w:r>
      <w:r w:rsidRPr="30F8AA95">
        <w:rPr>
          <w:rFonts w:asciiTheme="minorHAnsi" w:hAnsiTheme="minorHAnsi" w:cstheme="minorBidi"/>
        </w:rPr>
        <w:t xml:space="preserve">request for </w:t>
      </w:r>
      <w:proofErr w:type="gramStart"/>
      <w:r w:rsidRPr="30F8AA95">
        <w:rPr>
          <w:rFonts w:asciiTheme="minorHAnsi" w:hAnsiTheme="minorHAnsi" w:cstheme="minorBidi"/>
        </w:rPr>
        <w:t>screening</w:t>
      </w:r>
      <w:proofErr w:type="gramEnd"/>
    </w:p>
    <w:p w14:paraId="2CA8E4E3" w14:textId="77777777" w:rsidR="00391861" w:rsidRDefault="061F1720" w:rsidP="00184BB4">
      <w:pPr>
        <w:pStyle w:val="ListParagraph"/>
        <w:numPr>
          <w:ilvl w:val="0"/>
          <w:numId w:val="342"/>
        </w:numPr>
        <w:rPr>
          <w:rFonts w:asciiTheme="minorHAnsi" w:hAnsiTheme="minorHAnsi" w:cstheme="minorBidi"/>
        </w:rPr>
      </w:pPr>
      <w:r w:rsidRPr="30F8AA95">
        <w:rPr>
          <w:rFonts w:asciiTheme="minorHAnsi" w:hAnsiTheme="minorHAnsi" w:cstheme="minorBidi"/>
        </w:rPr>
        <w:t xml:space="preserve">If symptomatic, enquire about the duration and nature of symptoms, treatment prior to presentation, past </w:t>
      </w:r>
      <w:proofErr w:type="gramStart"/>
      <w:r w:rsidRPr="30F8AA95">
        <w:rPr>
          <w:rFonts w:asciiTheme="minorHAnsi" w:hAnsiTheme="minorHAnsi" w:cstheme="minorBidi"/>
        </w:rPr>
        <w:t>episodes</w:t>
      </w:r>
      <w:proofErr w:type="gramEnd"/>
      <w:r w:rsidRPr="30F8AA95">
        <w:rPr>
          <w:rFonts w:asciiTheme="minorHAnsi" w:hAnsiTheme="minorHAnsi" w:cstheme="minorBidi"/>
        </w:rPr>
        <w:t xml:space="preserve"> </w:t>
      </w:r>
    </w:p>
    <w:p w14:paraId="666195E7" w14:textId="42D948E8" w:rsidR="00391861" w:rsidRDefault="3B88B59B" w:rsidP="00184BB4">
      <w:pPr>
        <w:pStyle w:val="ListParagraph"/>
        <w:numPr>
          <w:ilvl w:val="0"/>
          <w:numId w:val="342"/>
        </w:numPr>
        <w:rPr>
          <w:rFonts w:asciiTheme="minorHAnsi" w:hAnsiTheme="minorHAnsi" w:cstheme="minorBidi"/>
        </w:rPr>
      </w:pPr>
      <w:r w:rsidRPr="70764E90">
        <w:rPr>
          <w:rFonts w:asciiTheme="minorHAnsi" w:hAnsiTheme="minorHAnsi" w:cstheme="minorBidi"/>
        </w:rPr>
        <w:t>E</w:t>
      </w:r>
      <w:r w:rsidR="061F1720" w:rsidRPr="70764E90">
        <w:rPr>
          <w:rFonts w:asciiTheme="minorHAnsi" w:hAnsiTheme="minorHAnsi" w:cstheme="minorBidi"/>
        </w:rPr>
        <w:t>xclude pelvic pain, deep dyspareunia, abnormal vaginal discharge, inter-menstrual bleeding, post coital bleeding, menstrual change, anal symptoms if history of anal sex</w:t>
      </w:r>
      <w:r w:rsidR="00E43234">
        <w:rPr>
          <w:rFonts w:asciiTheme="minorHAnsi" w:hAnsiTheme="minorHAnsi" w:cstheme="minorBidi"/>
        </w:rPr>
        <w:t>.</w:t>
      </w:r>
    </w:p>
    <w:p w14:paraId="48C0BD06" w14:textId="77777777" w:rsidR="00391861" w:rsidRDefault="00391861" w:rsidP="00391861">
      <w:pPr>
        <w:pStyle w:val="ListParagraph"/>
        <w:ind w:left="360"/>
        <w:rPr>
          <w:rFonts w:asciiTheme="minorHAnsi" w:hAnsiTheme="minorHAnsi" w:cstheme="minorHAnsi"/>
          <w:bCs/>
          <w:szCs w:val="24"/>
        </w:rPr>
      </w:pPr>
    </w:p>
    <w:p w14:paraId="25205D8F" w14:textId="77777777" w:rsidR="00391861" w:rsidRPr="00E40064" w:rsidRDefault="00391861" w:rsidP="3256CB44">
      <w:pPr>
        <w:pStyle w:val="ListParagraph"/>
        <w:ind w:left="0"/>
        <w:rPr>
          <w:rFonts w:asciiTheme="minorHAnsi" w:hAnsiTheme="minorHAnsi" w:cstheme="minorBidi"/>
          <w:i/>
          <w:iCs/>
        </w:rPr>
      </w:pPr>
      <w:r w:rsidRPr="5D2E3FD6">
        <w:rPr>
          <w:rFonts w:asciiTheme="minorHAnsi" w:hAnsiTheme="minorHAnsi" w:cstheme="minorBidi"/>
          <w:i/>
          <w:iCs/>
        </w:rPr>
        <w:t>Medical, surgical, and dermatological history:</w:t>
      </w:r>
    </w:p>
    <w:p w14:paraId="65B1EA46" w14:textId="77777777" w:rsidR="00391861" w:rsidRDefault="061F1720" w:rsidP="00184BB4">
      <w:pPr>
        <w:pStyle w:val="ListParagraph"/>
        <w:numPr>
          <w:ilvl w:val="0"/>
          <w:numId w:val="344"/>
        </w:numPr>
        <w:rPr>
          <w:rFonts w:asciiTheme="minorHAnsi" w:hAnsiTheme="minorHAnsi" w:cstheme="minorBidi"/>
        </w:rPr>
      </w:pPr>
      <w:r w:rsidRPr="30F8AA95">
        <w:rPr>
          <w:rFonts w:asciiTheme="minorHAnsi" w:hAnsiTheme="minorHAnsi" w:cstheme="minorBidi"/>
        </w:rPr>
        <w:t>Previous or existing medical conditions</w:t>
      </w:r>
    </w:p>
    <w:p w14:paraId="75756986" w14:textId="77777777" w:rsidR="00391861" w:rsidRDefault="061F1720" w:rsidP="00184BB4">
      <w:pPr>
        <w:pStyle w:val="ListParagraph"/>
        <w:numPr>
          <w:ilvl w:val="0"/>
          <w:numId w:val="344"/>
        </w:numPr>
        <w:rPr>
          <w:rFonts w:asciiTheme="minorHAnsi" w:hAnsiTheme="minorHAnsi" w:cstheme="minorBidi"/>
        </w:rPr>
      </w:pPr>
      <w:r w:rsidRPr="30F8AA95">
        <w:rPr>
          <w:rFonts w:asciiTheme="minorHAnsi" w:hAnsiTheme="minorHAnsi" w:cstheme="minorBidi"/>
        </w:rPr>
        <w:t xml:space="preserve">Previous or proposed surgical procedures or </w:t>
      </w:r>
      <w:proofErr w:type="gramStart"/>
      <w:r w:rsidRPr="30F8AA95">
        <w:rPr>
          <w:rFonts w:asciiTheme="minorHAnsi" w:hAnsiTheme="minorHAnsi" w:cstheme="minorBidi"/>
        </w:rPr>
        <w:t>operations</w:t>
      </w:r>
      <w:proofErr w:type="gramEnd"/>
    </w:p>
    <w:p w14:paraId="345E41AD" w14:textId="77777777" w:rsidR="00391861" w:rsidRDefault="061F1720" w:rsidP="00184BB4">
      <w:pPr>
        <w:pStyle w:val="ListParagraph"/>
        <w:numPr>
          <w:ilvl w:val="0"/>
          <w:numId w:val="344"/>
        </w:numPr>
        <w:rPr>
          <w:rFonts w:asciiTheme="minorHAnsi" w:hAnsiTheme="minorHAnsi" w:cstheme="minorBidi"/>
        </w:rPr>
      </w:pPr>
      <w:r w:rsidRPr="30F8AA95">
        <w:rPr>
          <w:rFonts w:asciiTheme="minorHAnsi" w:hAnsiTheme="minorHAnsi" w:cstheme="minorBidi"/>
        </w:rPr>
        <w:t>Previous or existing mental health conditions</w:t>
      </w:r>
    </w:p>
    <w:p w14:paraId="1F0A5767" w14:textId="24CEB351" w:rsidR="00391861" w:rsidRDefault="061F1720" w:rsidP="00184BB4">
      <w:pPr>
        <w:pStyle w:val="ListParagraph"/>
        <w:numPr>
          <w:ilvl w:val="0"/>
          <w:numId w:val="344"/>
        </w:numPr>
        <w:rPr>
          <w:rFonts w:asciiTheme="minorHAnsi" w:hAnsiTheme="minorHAnsi" w:cstheme="minorBidi"/>
        </w:rPr>
      </w:pPr>
      <w:r w:rsidRPr="30F8AA95">
        <w:rPr>
          <w:rFonts w:asciiTheme="minorHAnsi" w:hAnsiTheme="minorHAnsi" w:cstheme="minorBidi"/>
        </w:rPr>
        <w:lastRenderedPageBreak/>
        <w:t>Previous or existing dermatological conditions</w:t>
      </w:r>
      <w:r w:rsidR="00E43234">
        <w:rPr>
          <w:rFonts w:asciiTheme="minorHAnsi" w:hAnsiTheme="minorHAnsi" w:cstheme="minorBidi"/>
        </w:rPr>
        <w:t>.</w:t>
      </w:r>
    </w:p>
    <w:p w14:paraId="6AC7BDD1" w14:textId="77777777" w:rsidR="00391861" w:rsidRPr="006E2C3E" w:rsidRDefault="00391861" w:rsidP="00391861">
      <w:pPr>
        <w:pStyle w:val="ListParagraph"/>
        <w:ind w:left="0"/>
        <w:rPr>
          <w:rFonts w:asciiTheme="minorHAnsi" w:hAnsiTheme="minorHAnsi" w:cstheme="minorHAnsi"/>
          <w:b/>
          <w:szCs w:val="24"/>
        </w:rPr>
      </w:pPr>
    </w:p>
    <w:p w14:paraId="0BC9EBFF" w14:textId="77777777" w:rsidR="00391861" w:rsidRPr="00E40064" w:rsidRDefault="00391861" w:rsidP="00391861">
      <w:pPr>
        <w:pStyle w:val="ListParagraph"/>
        <w:ind w:left="0"/>
        <w:rPr>
          <w:rFonts w:asciiTheme="minorHAnsi" w:hAnsiTheme="minorHAnsi" w:cstheme="minorHAnsi"/>
          <w:bCs/>
          <w:i/>
          <w:iCs/>
          <w:szCs w:val="24"/>
        </w:rPr>
      </w:pPr>
      <w:r w:rsidRPr="00E40064">
        <w:rPr>
          <w:rFonts w:asciiTheme="minorHAnsi" w:hAnsiTheme="minorHAnsi" w:cstheme="minorHAnsi"/>
          <w:bCs/>
          <w:i/>
          <w:iCs/>
          <w:szCs w:val="24"/>
        </w:rPr>
        <w:t>Medications:</w:t>
      </w:r>
    </w:p>
    <w:p w14:paraId="5C6F4CDC" w14:textId="77777777" w:rsidR="00391861" w:rsidRDefault="061F1720" w:rsidP="00184BB4">
      <w:pPr>
        <w:pStyle w:val="ListParagraph"/>
        <w:numPr>
          <w:ilvl w:val="0"/>
          <w:numId w:val="343"/>
        </w:numPr>
        <w:rPr>
          <w:rFonts w:asciiTheme="minorHAnsi" w:hAnsiTheme="minorHAnsi" w:cstheme="minorBidi"/>
        </w:rPr>
      </w:pPr>
      <w:r w:rsidRPr="30F8AA95">
        <w:rPr>
          <w:rFonts w:asciiTheme="minorHAnsi" w:hAnsiTheme="minorHAnsi" w:cstheme="minorBidi"/>
        </w:rPr>
        <w:t xml:space="preserve">Current treatment for any condition including non-prescription medication, topical medications, and natural </w:t>
      </w:r>
      <w:proofErr w:type="gramStart"/>
      <w:r w:rsidRPr="30F8AA95">
        <w:rPr>
          <w:rFonts w:asciiTheme="minorHAnsi" w:hAnsiTheme="minorHAnsi" w:cstheme="minorBidi"/>
        </w:rPr>
        <w:t>therapies</w:t>
      </w:r>
      <w:proofErr w:type="gramEnd"/>
    </w:p>
    <w:p w14:paraId="34E468BE" w14:textId="77777777" w:rsidR="00391861" w:rsidRDefault="061F1720" w:rsidP="00184BB4">
      <w:pPr>
        <w:pStyle w:val="ListParagraph"/>
        <w:numPr>
          <w:ilvl w:val="0"/>
          <w:numId w:val="343"/>
        </w:numPr>
        <w:rPr>
          <w:rFonts w:asciiTheme="minorHAnsi" w:hAnsiTheme="minorHAnsi" w:cstheme="minorBidi"/>
        </w:rPr>
      </w:pPr>
      <w:r w:rsidRPr="30F8AA95">
        <w:rPr>
          <w:rFonts w:asciiTheme="minorHAnsi" w:hAnsiTheme="minorHAnsi" w:cstheme="minorBidi"/>
        </w:rPr>
        <w:t>Recent antibiotic use</w:t>
      </w:r>
    </w:p>
    <w:p w14:paraId="39930C2D" w14:textId="4C005832" w:rsidR="00391861" w:rsidRDefault="061F1720" w:rsidP="00184BB4">
      <w:pPr>
        <w:pStyle w:val="ListParagraph"/>
        <w:numPr>
          <w:ilvl w:val="0"/>
          <w:numId w:val="343"/>
        </w:numPr>
        <w:rPr>
          <w:rFonts w:asciiTheme="minorHAnsi" w:hAnsiTheme="minorHAnsi" w:cstheme="minorBidi"/>
        </w:rPr>
      </w:pPr>
      <w:r w:rsidRPr="70764E90">
        <w:rPr>
          <w:rFonts w:asciiTheme="minorHAnsi" w:hAnsiTheme="minorHAnsi" w:cstheme="minorBidi"/>
        </w:rPr>
        <w:t xml:space="preserve">Prescribed or </w:t>
      </w:r>
      <w:r w:rsidR="0CB94F8B" w:rsidRPr="70764E90">
        <w:rPr>
          <w:rFonts w:asciiTheme="minorHAnsi" w:hAnsiTheme="minorHAnsi" w:cstheme="minorBidi"/>
        </w:rPr>
        <w:t>OTC</w:t>
      </w:r>
      <w:r w:rsidRPr="70764E90">
        <w:rPr>
          <w:rFonts w:asciiTheme="minorHAnsi" w:hAnsiTheme="minorHAnsi" w:cstheme="minorBidi"/>
        </w:rPr>
        <w:t xml:space="preserve"> treatment for presenting complaint</w:t>
      </w:r>
      <w:r w:rsidR="00CA1791">
        <w:rPr>
          <w:rFonts w:asciiTheme="minorHAnsi" w:hAnsiTheme="minorHAnsi" w:cstheme="minorBidi"/>
        </w:rPr>
        <w:t>.</w:t>
      </w:r>
    </w:p>
    <w:p w14:paraId="5946FB4E" w14:textId="77777777" w:rsidR="00391861" w:rsidRDefault="00391861" w:rsidP="00391861">
      <w:pPr>
        <w:rPr>
          <w:rFonts w:asciiTheme="minorHAnsi" w:hAnsiTheme="minorHAnsi" w:cstheme="minorHAnsi"/>
          <w:bCs/>
          <w:szCs w:val="24"/>
        </w:rPr>
      </w:pPr>
    </w:p>
    <w:p w14:paraId="1323BAD4" w14:textId="77777777" w:rsidR="00391861" w:rsidRPr="00E40064" w:rsidRDefault="00391861" w:rsidP="00391861">
      <w:pPr>
        <w:rPr>
          <w:rFonts w:asciiTheme="minorHAnsi" w:hAnsiTheme="minorHAnsi" w:cstheme="minorHAnsi"/>
          <w:bCs/>
          <w:i/>
          <w:iCs/>
          <w:szCs w:val="24"/>
        </w:rPr>
      </w:pPr>
      <w:r w:rsidRPr="00E40064">
        <w:rPr>
          <w:rFonts w:asciiTheme="minorHAnsi" w:hAnsiTheme="minorHAnsi" w:cstheme="minorHAnsi"/>
          <w:bCs/>
          <w:i/>
          <w:iCs/>
          <w:szCs w:val="24"/>
        </w:rPr>
        <w:t>Allergies</w:t>
      </w:r>
    </w:p>
    <w:p w14:paraId="5CC3022C" w14:textId="44445E77" w:rsidR="00391861" w:rsidRPr="006E2C3E" w:rsidRDefault="061F1720" w:rsidP="00184BB4">
      <w:pPr>
        <w:pStyle w:val="ListParagraph"/>
        <w:numPr>
          <w:ilvl w:val="0"/>
          <w:numId w:val="353"/>
        </w:numPr>
        <w:rPr>
          <w:rFonts w:asciiTheme="minorHAnsi" w:hAnsiTheme="minorHAnsi" w:cstheme="minorBidi"/>
        </w:rPr>
      </w:pPr>
      <w:r w:rsidRPr="30F8AA95">
        <w:rPr>
          <w:rFonts w:asciiTheme="minorHAnsi" w:hAnsiTheme="minorHAnsi" w:cstheme="minorBidi"/>
        </w:rPr>
        <w:t>Known allergies</w:t>
      </w:r>
      <w:r w:rsidR="00CA1791">
        <w:rPr>
          <w:rFonts w:asciiTheme="minorHAnsi" w:hAnsiTheme="minorHAnsi" w:cstheme="minorBidi"/>
        </w:rPr>
        <w:t>.</w:t>
      </w:r>
      <w:r w:rsidRPr="30F8AA95">
        <w:rPr>
          <w:rFonts w:asciiTheme="minorHAnsi" w:hAnsiTheme="minorHAnsi" w:cstheme="minorBidi"/>
        </w:rPr>
        <w:t xml:space="preserve"> </w:t>
      </w:r>
    </w:p>
    <w:p w14:paraId="403743CD" w14:textId="77777777" w:rsidR="00391861" w:rsidRPr="006E2C3E" w:rsidRDefault="00391861" w:rsidP="00391861">
      <w:pPr>
        <w:rPr>
          <w:rFonts w:asciiTheme="minorHAnsi" w:hAnsiTheme="minorHAnsi" w:cstheme="minorHAnsi"/>
          <w:b/>
          <w:szCs w:val="24"/>
        </w:rPr>
      </w:pPr>
    </w:p>
    <w:p w14:paraId="2330E5F1" w14:textId="77777777" w:rsidR="00391861" w:rsidRPr="00E40064" w:rsidRDefault="00391861" w:rsidP="00391861">
      <w:pPr>
        <w:rPr>
          <w:rFonts w:asciiTheme="minorHAnsi" w:hAnsiTheme="minorHAnsi" w:cstheme="minorHAnsi"/>
          <w:bCs/>
          <w:i/>
          <w:iCs/>
          <w:szCs w:val="24"/>
        </w:rPr>
      </w:pPr>
      <w:r w:rsidRPr="00E40064">
        <w:rPr>
          <w:rFonts w:asciiTheme="minorHAnsi" w:hAnsiTheme="minorHAnsi" w:cstheme="minorHAnsi"/>
          <w:bCs/>
          <w:i/>
          <w:iCs/>
          <w:szCs w:val="24"/>
        </w:rPr>
        <w:t>Gynaecological and Reproductive history:</w:t>
      </w:r>
    </w:p>
    <w:p w14:paraId="25F2198E" w14:textId="77777777" w:rsidR="00391861" w:rsidRDefault="061F1720" w:rsidP="00184BB4">
      <w:pPr>
        <w:pStyle w:val="ListParagraph"/>
        <w:numPr>
          <w:ilvl w:val="0"/>
          <w:numId w:val="345"/>
        </w:numPr>
        <w:rPr>
          <w:rFonts w:asciiTheme="minorHAnsi" w:hAnsiTheme="minorHAnsi" w:cstheme="minorBidi"/>
        </w:rPr>
      </w:pPr>
      <w:r w:rsidRPr="30F8AA95">
        <w:rPr>
          <w:rFonts w:asciiTheme="minorHAnsi" w:hAnsiTheme="minorHAnsi" w:cstheme="minorBidi"/>
        </w:rPr>
        <w:t>Age at coitarche</w:t>
      </w:r>
    </w:p>
    <w:p w14:paraId="53CB2F9B" w14:textId="347C63D9" w:rsidR="00391861" w:rsidRDefault="061F1720" w:rsidP="00184BB4">
      <w:pPr>
        <w:pStyle w:val="ListParagraph"/>
        <w:numPr>
          <w:ilvl w:val="0"/>
          <w:numId w:val="345"/>
        </w:numPr>
        <w:rPr>
          <w:rFonts w:asciiTheme="minorHAnsi" w:hAnsiTheme="minorHAnsi" w:cstheme="minorBidi"/>
        </w:rPr>
      </w:pPr>
      <w:r w:rsidRPr="70764E90">
        <w:rPr>
          <w:rFonts w:asciiTheme="minorHAnsi" w:hAnsiTheme="minorHAnsi" w:cstheme="minorBidi"/>
        </w:rPr>
        <w:t>Date of last</w:t>
      </w:r>
      <w:r w:rsidR="002977E6">
        <w:rPr>
          <w:rFonts w:asciiTheme="minorHAnsi" w:hAnsiTheme="minorHAnsi" w:cstheme="minorBidi"/>
        </w:rPr>
        <w:t xml:space="preserve"> m</w:t>
      </w:r>
      <w:r w:rsidRPr="70764E90">
        <w:rPr>
          <w:rFonts w:asciiTheme="minorHAnsi" w:hAnsiTheme="minorHAnsi" w:cstheme="minorBidi"/>
        </w:rPr>
        <w:t>enstrual period</w:t>
      </w:r>
    </w:p>
    <w:p w14:paraId="34EE310A" w14:textId="77777777" w:rsidR="00391861" w:rsidRDefault="061F1720" w:rsidP="00184BB4">
      <w:pPr>
        <w:pStyle w:val="ListParagraph"/>
        <w:numPr>
          <w:ilvl w:val="0"/>
          <w:numId w:val="345"/>
        </w:numPr>
        <w:rPr>
          <w:rFonts w:asciiTheme="minorHAnsi" w:hAnsiTheme="minorHAnsi" w:cstheme="minorBidi"/>
        </w:rPr>
      </w:pPr>
      <w:r w:rsidRPr="30F8AA95">
        <w:rPr>
          <w:rFonts w:asciiTheme="minorHAnsi" w:hAnsiTheme="minorHAnsi" w:cstheme="minorBidi"/>
        </w:rPr>
        <w:t xml:space="preserve">Chance of pregnancy </w:t>
      </w:r>
    </w:p>
    <w:p w14:paraId="30DC1D68" w14:textId="0DE8CF14" w:rsidR="00391861" w:rsidRDefault="061F1720" w:rsidP="00184BB4">
      <w:pPr>
        <w:pStyle w:val="ListParagraph"/>
        <w:numPr>
          <w:ilvl w:val="0"/>
          <w:numId w:val="345"/>
        </w:numPr>
        <w:rPr>
          <w:rFonts w:asciiTheme="minorHAnsi" w:hAnsiTheme="minorHAnsi" w:cstheme="minorBidi"/>
        </w:rPr>
      </w:pPr>
      <w:r w:rsidRPr="30F8AA95">
        <w:rPr>
          <w:rFonts w:asciiTheme="minorHAnsi" w:hAnsiTheme="minorHAnsi" w:cstheme="minorBidi"/>
        </w:rPr>
        <w:t>Cervical screening history</w:t>
      </w:r>
      <w:r w:rsidR="00CA1791">
        <w:rPr>
          <w:rFonts w:asciiTheme="minorHAnsi" w:hAnsiTheme="minorHAnsi" w:cstheme="minorBidi"/>
        </w:rPr>
        <w:t>.</w:t>
      </w:r>
    </w:p>
    <w:p w14:paraId="0760F148" w14:textId="77777777" w:rsidR="00391861" w:rsidRDefault="00391861" w:rsidP="00391861">
      <w:pPr>
        <w:rPr>
          <w:rFonts w:asciiTheme="minorHAnsi" w:hAnsiTheme="minorHAnsi" w:cstheme="minorHAnsi"/>
          <w:bCs/>
          <w:szCs w:val="24"/>
        </w:rPr>
      </w:pPr>
    </w:p>
    <w:p w14:paraId="2D150A1C" w14:textId="77777777" w:rsidR="00391861" w:rsidRPr="00E40064" w:rsidRDefault="00391861" w:rsidP="00391861">
      <w:pPr>
        <w:rPr>
          <w:rFonts w:asciiTheme="minorHAnsi" w:hAnsiTheme="minorHAnsi" w:cstheme="minorHAnsi"/>
          <w:bCs/>
          <w:i/>
          <w:iCs/>
          <w:szCs w:val="24"/>
        </w:rPr>
      </w:pPr>
      <w:r w:rsidRPr="00E40064">
        <w:rPr>
          <w:rFonts w:asciiTheme="minorHAnsi" w:hAnsiTheme="minorHAnsi" w:cstheme="minorHAnsi"/>
          <w:bCs/>
          <w:i/>
          <w:iCs/>
          <w:szCs w:val="24"/>
        </w:rPr>
        <w:t>Contraceptive history:</w:t>
      </w:r>
    </w:p>
    <w:p w14:paraId="1B319B6E" w14:textId="77777777" w:rsidR="00391861" w:rsidRDefault="061F1720" w:rsidP="00184BB4">
      <w:pPr>
        <w:pStyle w:val="ListParagraph"/>
        <w:numPr>
          <w:ilvl w:val="0"/>
          <w:numId w:val="346"/>
        </w:numPr>
        <w:rPr>
          <w:rFonts w:asciiTheme="minorHAnsi" w:hAnsiTheme="minorHAnsi" w:cstheme="minorBidi"/>
        </w:rPr>
      </w:pPr>
      <w:r w:rsidRPr="30F8AA95">
        <w:rPr>
          <w:rFonts w:asciiTheme="minorHAnsi" w:hAnsiTheme="minorHAnsi" w:cstheme="minorBidi"/>
        </w:rPr>
        <w:t>Current method</w:t>
      </w:r>
    </w:p>
    <w:p w14:paraId="59249AD5" w14:textId="77777777" w:rsidR="00391861" w:rsidRDefault="061F1720" w:rsidP="00184BB4">
      <w:pPr>
        <w:pStyle w:val="ListParagraph"/>
        <w:numPr>
          <w:ilvl w:val="0"/>
          <w:numId w:val="346"/>
        </w:numPr>
        <w:rPr>
          <w:rFonts w:asciiTheme="minorHAnsi" w:hAnsiTheme="minorHAnsi" w:cstheme="minorBidi"/>
        </w:rPr>
      </w:pPr>
      <w:r w:rsidRPr="30F8AA95">
        <w:rPr>
          <w:rFonts w:asciiTheme="minorHAnsi" w:hAnsiTheme="minorHAnsi" w:cstheme="minorBidi"/>
        </w:rPr>
        <w:t>Level of satisfaction, problems, side effects</w:t>
      </w:r>
    </w:p>
    <w:p w14:paraId="6C54CF58" w14:textId="7B8CC74C" w:rsidR="00391861" w:rsidRDefault="061F1720" w:rsidP="00184BB4">
      <w:pPr>
        <w:pStyle w:val="ListParagraph"/>
        <w:numPr>
          <w:ilvl w:val="0"/>
          <w:numId w:val="346"/>
        </w:numPr>
        <w:rPr>
          <w:rFonts w:asciiTheme="minorHAnsi" w:hAnsiTheme="minorHAnsi" w:cstheme="minorBidi"/>
        </w:rPr>
      </w:pPr>
      <w:r w:rsidRPr="70764E90">
        <w:rPr>
          <w:rFonts w:asciiTheme="minorHAnsi" w:hAnsiTheme="minorHAnsi" w:cstheme="minorBidi"/>
        </w:rPr>
        <w:t>If contrac</w:t>
      </w:r>
      <w:r w:rsidR="3859BBEE" w:rsidRPr="70764E90">
        <w:rPr>
          <w:rFonts w:asciiTheme="minorHAnsi" w:hAnsiTheme="minorHAnsi" w:cstheme="minorBidi"/>
        </w:rPr>
        <w:t>ep</w:t>
      </w:r>
      <w:r w:rsidRPr="70764E90">
        <w:rPr>
          <w:rFonts w:asciiTheme="minorHAnsi" w:hAnsiTheme="minorHAnsi" w:cstheme="minorBidi"/>
        </w:rPr>
        <w:t xml:space="preserve">tion is indicated, discuss preferences, and ascertain barriers to </w:t>
      </w:r>
      <w:proofErr w:type="gramStart"/>
      <w:r w:rsidRPr="70764E90">
        <w:rPr>
          <w:rFonts w:asciiTheme="minorHAnsi" w:hAnsiTheme="minorHAnsi" w:cstheme="minorBidi"/>
        </w:rPr>
        <w:t>access</w:t>
      </w:r>
      <w:proofErr w:type="gramEnd"/>
    </w:p>
    <w:p w14:paraId="0CA34760" w14:textId="375CEF8F" w:rsidR="00391861" w:rsidRDefault="061F1720" w:rsidP="00184BB4">
      <w:pPr>
        <w:pStyle w:val="ListParagraph"/>
        <w:numPr>
          <w:ilvl w:val="0"/>
          <w:numId w:val="346"/>
        </w:numPr>
        <w:rPr>
          <w:rFonts w:asciiTheme="minorHAnsi" w:hAnsiTheme="minorHAnsi" w:cstheme="minorBidi"/>
        </w:rPr>
      </w:pPr>
      <w:r w:rsidRPr="70764E90">
        <w:rPr>
          <w:rFonts w:asciiTheme="minorHAnsi" w:hAnsiTheme="minorHAnsi" w:cstheme="minorBidi"/>
        </w:rPr>
        <w:t xml:space="preserve">Offer </w:t>
      </w:r>
      <w:r w:rsidR="46DFF09F" w:rsidRPr="70764E90">
        <w:rPr>
          <w:rFonts w:asciiTheme="minorHAnsi" w:hAnsiTheme="minorHAnsi" w:cstheme="minorBidi"/>
        </w:rPr>
        <w:t>e</w:t>
      </w:r>
      <w:r w:rsidRPr="70764E90">
        <w:rPr>
          <w:rFonts w:asciiTheme="minorHAnsi" w:hAnsiTheme="minorHAnsi" w:cstheme="minorBidi"/>
        </w:rPr>
        <w:t xml:space="preserve">mergency </w:t>
      </w:r>
      <w:r w:rsidR="7326E1B2" w:rsidRPr="70764E90">
        <w:rPr>
          <w:rFonts w:asciiTheme="minorHAnsi" w:hAnsiTheme="minorHAnsi" w:cstheme="minorBidi"/>
        </w:rPr>
        <w:t>c</w:t>
      </w:r>
      <w:r w:rsidRPr="70764E90">
        <w:rPr>
          <w:rFonts w:asciiTheme="minorHAnsi" w:hAnsiTheme="minorHAnsi" w:cstheme="minorBidi"/>
        </w:rPr>
        <w:t>ontraception (EC) in women who are at risk of pregnancy from recent unprotected sexual contact</w:t>
      </w:r>
      <w:r w:rsidR="00CA1791">
        <w:rPr>
          <w:rFonts w:asciiTheme="minorHAnsi" w:hAnsiTheme="minorHAnsi" w:cstheme="minorBidi"/>
        </w:rPr>
        <w:t>.</w:t>
      </w:r>
    </w:p>
    <w:p w14:paraId="6EF5F0A2" w14:textId="77777777" w:rsidR="00391861" w:rsidRDefault="00391861" w:rsidP="00391861">
      <w:pPr>
        <w:rPr>
          <w:rFonts w:asciiTheme="minorHAnsi" w:hAnsiTheme="minorHAnsi" w:cstheme="minorHAnsi"/>
          <w:bCs/>
          <w:szCs w:val="24"/>
        </w:rPr>
      </w:pPr>
    </w:p>
    <w:p w14:paraId="6C1D70FB" w14:textId="77777777" w:rsidR="00391861" w:rsidRPr="00E40064" w:rsidRDefault="00391861" w:rsidP="00391861">
      <w:pPr>
        <w:rPr>
          <w:rFonts w:asciiTheme="minorHAnsi" w:hAnsiTheme="minorHAnsi" w:cstheme="minorHAnsi"/>
          <w:bCs/>
          <w:i/>
          <w:iCs/>
          <w:szCs w:val="24"/>
        </w:rPr>
      </w:pPr>
      <w:r w:rsidRPr="00E40064">
        <w:rPr>
          <w:rFonts w:asciiTheme="minorHAnsi" w:hAnsiTheme="minorHAnsi" w:cstheme="minorHAnsi"/>
          <w:bCs/>
          <w:i/>
          <w:iCs/>
          <w:szCs w:val="24"/>
        </w:rPr>
        <w:t>Sexually transmitted infection (STI) and blood borne virus (BBV) history:</w:t>
      </w:r>
    </w:p>
    <w:p w14:paraId="40845062" w14:textId="77777777" w:rsidR="00391861" w:rsidRDefault="061F1720" w:rsidP="00184BB4">
      <w:pPr>
        <w:pStyle w:val="ListParagraph"/>
        <w:numPr>
          <w:ilvl w:val="0"/>
          <w:numId w:val="347"/>
        </w:numPr>
        <w:rPr>
          <w:rFonts w:asciiTheme="minorHAnsi" w:hAnsiTheme="minorHAnsi" w:cstheme="minorBidi"/>
        </w:rPr>
      </w:pPr>
      <w:r w:rsidRPr="30F8AA95">
        <w:rPr>
          <w:rFonts w:asciiTheme="minorHAnsi" w:hAnsiTheme="minorHAnsi" w:cstheme="minorBidi"/>
        </w:rPr>
        <w:t>Date and type of previous STI or BBV diagnosis and treatment</w:t>
      </w:r>
    </w:p>
    <w:p w14:paraId="2F0C9B8A" w14:textId="035F0AC2" w:rsidR="00391861" w:rsidRDefault="061F1720" w:rsidP="00184BB4">
      <w:pPr>
        <w:pStyle w:val="ListParagraph"/>
        <w:numPr>
          <w:ilvl w:val="0"/>
          <w:numId w:val="347"/>
        </w:numPr>
        <w:rPr>
          <w:rFonts w:asciiTheme="minorHAnsi" w:hAnsiTheme="minorHAnsi" w:cstheme="minorBidi"/>
        </w:rPr>
      </w:pPr>
      <w:r w:rsidRPr="30F8AA95">
        <w:rPr>
          <w:rFonts w:asciiTheme="minorHAnsi" w:hAnsiTheme="minorHAnsi" w:cstheme="minorBidi"/>
        </w:rPr>
        <w:t>Previous STI/BBV testing</w:t>
      </w:r>
      <w:r w:rsidR="00CA1791">
        <w:rPr>
          <w:rFonts w:asciiTheme="minorHAnsi" w:hAnsiTheme="minorHAnsi" w:cstheme="minorBidi"/>
        </w:rPr>
        <w:t>.</w:t>
      </w:r>
      <w:r w:rsidRPr="30F8AA95">
        <w:rPr>
          <w:rFonts w:asciiTheme="minorHAnsi" w:hAnsiTheme="minorHAnsi" w:cstheme="minorBidi"/>
        </w:rPr>
        <w:t xml:space="preserve"> </w:t>
      </w:r>
    </w:p>
    <w:p w14:paraId="11B7D21B" w14:textId="77777777" w:rsidR="00391861" w:rsidRDefault="00391861" w:rsidP="00391861">
      <w:pPr>
        <w:rPr>
          <w:rFonts w:asciiTheme="minorHAnsi" w:hAnsiTheme="minorHAnsi" w:cstheme="minorHAnsi"/>
          <w:bCs/>
          <w:szCs w:val="24"/>
        </w:rPr>
      </w:pPr>
    </w:p>
    <w:p w14:paraId="54040889" w14:textId="77777777" w:rsidR="00391861" w:rsidRPr="00E40064" w:rsidRDefault="00391861" w:rsidP="00391861">
      <w:pPr>
        <w:rPr>
          <w:rFonts w:asciiTheme="minorHAnsi" w:hAnsiTheme="minorHAnsi" w:cstheme="minorHAnsi"/>
          <w:bCs/>
          <w:i/>
          <w:iCs/>
          <w:szCs w:val="24"/>
        </w:rPr>
      </w:pPr>
      <w:r w:rsidRPr="00E40064">
        <w:rPr>
          <w:rFonts w:asciiTheme="minorHAnsi" w:hAnsiTheme="minorHAnsi" w:cstheme="minorHAnsi"/>
          <w:bCs/>
          <w:i/>
          <w:iCs/>
          <w:szCs w:val="24"/>
        </w:rPr>
        <w:t>Vaccination History:</w:t>
      </w:r>
    </w:p>
    <w:p w14:paraId="39C8487C" w14:textId="77777777" w:rsidR="00391861" w:rsidRDefault="061F1720" w:rsidP="00184BB4">
      <w:pPr>
        <w:pStyle w:val="ListParagraph"/>
        <w:numPr>
          <w:ilvl w:val="0"/>
          <w:numId w:val="348"/>
        </w:numPr>
        <w:rPr>
          <w:rFonts w:asciiTheme="minorHAnsi" w:hAnsiTheme="minorHAnsi" w:cstheme="minorBidi"/>
        </w:rPr>
      </w:pPr>
      <w:r w:rsidRPr="30F8AA95">
        <w:rPr>
          <w:rFonts w:asciiTheme="minorHAnsi" w:hAnsiTheme="minorHAnsi" w:cstheme="minorBidi"/>
        </w:rPr>
        <w:t>Hepatitis B – previous infection, vaccination, immunity</w:t>
      </w:r>
    </w:p>
    <w:p w14:paraId="53919948" w14:textId="702C64BA" w:rsidR="00391861" w:rsidRDefault="061F1720" w:rsidP="00184BB4">
      <w:pPr>
        <w:pStyle w:val="ListParagraph"/>
        <w:numPr>
          <w:ilvl w:val="0"/>
          <w:numId w:val="348"/>
        </w:numPr>
        <w:rPr>
          <w:rFonts w:asciiTheme="minorHAnsi" w:hAnsiTheme="minorHAnsi" w:cstheme="minorBidi"/>
        </w:rPr>
      </w:pPr>
      <w:r w:rsidRPr="30F8AA95">
        <w:rPr>
          <w:rFonts w:asciiTheme="minorHAnsi" w:hAnsiTheme="minorHAnsi" w:cstheme="minorBidi"/>
        </w:rPr>
        <w:t>Human papillomavirus vaccination</w:t>
      </w:r>
      <w:r w:rsidR="00CA1791">
        <w:rPr>
          <w:rFonts w:asciiTheme="minorHAnsi" w:hAnsiTheme="minorHAnsi" w:cstheme="minorBidi"/>
        </w:rPr>
        <w:t>.</w:t>
      </w:r>
    </w:p>
    <w:p w14:paraId="13B25000" w14:textId="77777777" w:rsidR="00391861" w:rsidRDefault="00391861" w:rsidP="00391861">
      <w:pPr>
        <w:rPr>
          <w:rFonts w:asciiTheme="minorHAnsi" w:hAnsiTheme="minorHAnsi" w:cstheme="minorHAnsi"/>
          <w:bCs/>
          <w:szCs w:val="24"/>
        </w:rPr>
      </w:pPr>
    </w:p>
    <w:p w14:paraId="3AB3D89B" w14:textId="77777777" w:rsidR="00391861" w:rsidRPr="00E40064" w:rsidRDefault="00391861" w:rsidP="00391861">
      <w:pPr>
        <w:rPr>
          <w:rFonts w:asciiTheme="minorHAnsi" w:hAnsiTheme="minorHAnsi" w:cstheme="minorHAnsi"/>
          <w:bCs/>
          <w:i/>
          <w:iCs/>
          <w:szCs w:val="24"/>
        </w:rPr>
      </w:pPr>
      <w:r w:rsidRPr="00E40064">
        <w:rPr>
          <w:rFonts w:asciiTheme="minorHAnsi" w:hAnsiTheme="minorHAnsi" w:cstheme="minorHAnsi"/>
          <w:bCs/>
          <w:i/>
          <w:iCs/>
          <w:szCs w:val="24"/>
        </w:rPr>
        <w:t>Sexual History/Risk Assessment:</w:t>
      </w:r>
    </w:p>
    <w:p w14:paraId="20898C86" w14:textId="77777777" w:rsidR="00391861" w:rsidRDefault="061F1720" w:rsidP="00184BB4">
      <w:pPr>
        <w:pStyle w:val="ListParagraph"/>
        <w:numPr>
          <w:ilvl w:val="0"/>
          <w:numId w:val="349"/>
        </w:numPr>
        <w:rPr>
          <w:rFonts w:asciiTheme="minorHAnsi" w:hAnsiTheme="minorHAnsi" w:cstheme="minorBidi"/>
        </w:rPr>
      </w:pPr>
      <w:r w:rsidRPr="30F8AA95">
        <w:rPr>
          <w:rFonts w:asciiTheme="minorHAnsi" w:hAnsiTheme="minorHAnsi" w:cstheme="minorBidi"/>
        </w:rPr>
        <w:t>Gender(s) of sexual contacts</w:t>
      </w:r>
    </w:p>
    <w:p w14:paraId="57E0BED4" w14:textId="77777777" w:rsidR="00391861" w:rsidRDefault="061F1720" w:rsidP="00184BB4">
      <w:pPr>
        <w:pStyle w:val="ListParagraph"/>
        <w:numPr>
          <w:ilvl w:val="0"/>
          <w:numId w:val="349"/>
        </w:numPr>
        <w:rPr>
          <w:rFonts w:asciiTheme="minorHAnsi" w:hAnsiTheme="minorHAnsi" w:cstheme="minorBidi"/>
        </w:rPr>
      </w:pPr>
      <w:r w:rsidRPr="30F8AA95">
        <w:rPr>
          <w:rFonts w:asciiTheme="minorHAnsi" w:hAnsiTheme="minorHAnsi" w:cstheme="minorBidi"/>
        </w:rPr>
        <w:t>Type of sex – anal, vaginal, oral</w:t>
      </w:r>
    </w:p>
    <w:p w14:paraId="6405B629" w14:textId="064C2529" w:rsidR="00391861" w:rsidRDefault="061F1720" w:rsidP="00184BB4">
      <w:pPr>
        <w:pStyle w:val="ListParagraph"/>
        <w:numPr>
          <w:ilvl w:val="0"/>
          <w:numId w:val="349"/>
        </w:numPr>
        <w:rPr>
          <w:rFonts w:asciiTheme="minorHAnsi" w:hAnsiTheme="minorHAnsi" w:cstheme="minorBidi"/>
        </w:rPr>
      </w:pPr>
      <w:r w:rsidRPr="14B2D93C">
        <w:rPr>
          <w:rFonts w:asciiTheme="minorHAnsi" w:hAnsiTheme="minorHAnsi" w:cstheme="minorBidi"/>
        </w:rPr>
        <w:t>Last condom</w:t>
      </w:r>
      <w:r w:rsidR="2F943180" w:rsidRPr="14B2D93C">
        <w:rPr>
          <w:rFonts w:asciiTheme="minorHAnsi" w:hAnsiTheme="minorHAnsi" w:cstheme="minorBidi"/>
        </w:rPr>
        <w:t>-</w:t>
      </w:r>
      <w:r w:rsidRPr="14B2D93C">
        <w:rPr>
          <w:rFonts w:asciiTheme="minorHAnsi" w:hAnsiTheme="minorHAnsi" w:cstheme="minorBidi"/>
        </w:rPr>
        <w:t>less sexual contact</w:t>
      </w:r>
    </w:p>
    <w:p w14:paraId="4A2A395B" w14:textId="77777777" w:rsidR="00391861" w:rsidRDefault="061F1720" w:rsidP="00184BB4">
      <w:pPr>
        <w:pStyle w:val="ListParagraph"/>
        <w:numPr>
          <w:ilvl w:val="0"/>
          <w:numId w:val="349"/>
        </w:numPr>
        <w:rPr>
          <w:rFonts w:asciiTheme="minorHAnsi" w:hAnsiTheme="minorHAnsi" w:cstheme="minorBidi"/>
        </w:rPr>
      </w:pPr>
      <w:r w:rsidRPr="30F8AA95">
        <w:rPr>
          <w:rFonts w:asciiTheme="minorHAnsi" w:hAnsiTheme="minorHAnsi" w:cstheme="minorBidi"/>
        </w:rPr>
        <w:t>Sexual contact with a person from overseas (country, date, nature of sex)</w:t>
      </w:r>
    </w:p>
    <w:p w14:paraId="50E73891" w14:textId="77777777" w:rsidR="00391861" w:rsidRDefault="061F1720" w:rsidP="00184BB4">
      <w:pPr>
        <w:pStyle w:val="ListParagraph"/>
        <w:numPr>
          <w:ilvl w:val="0"/>
          <w:numId w:val="349"/>
        </w:numPr>
        <w:rPr>
          <w:rFonts w:asciiTheme="minorHAnsi" w:hAnsiTheme="minorHAnsi" w:cstheme="minorBidi"/>
        </w:rPr>
      </w:pPr>
      <w:r w:rsidRPr="30F8AA95">
        <w:rPr>
          <w:rFonts w:asciiTheme="minorHAnsi" w:hAnsiTheme="minorHAnsi" w:cstheme="minorBidi"/>
        </w:rPr>
        <w:t>Number of sexual contacts in the last 6 months or since last testing</w:t>
      </w:r>
    </w:p>
    <w:p w14:paraId="5171EAB7" w14:textId="77777777" w:rsidR="00391861" w:rsidRDefault="061F1720" w:rsidP="00184BB4">
      <w:pPr>
        <w:pStyle w:val="ListParagraph"/>
        <w:numPr>
          <w:ilvl w:val="0"/>
          <w:numId w:val="349"/>
        </w:numPr>
        <w:rPr>
          <w:rFonts w:asciiTheme="minorHAnsi" w:hAnsiTheme="minorHAnsi" w:cstheme="minorBidi"/>
        </w:rPr>
      </w:pPr>
      <w:r w:rsidRPr="30F8AA95">
        <w:rPr>
          <w:rFonts w:asciiTheme="minorHAnsi" w:hAnsiTheme="minorHAnsi" w:cstheme="minorBidi"/>
        </w:rPr>
        <w:t>Problems with condom use</w:t>
      </w:r>
    </w:p>
    <w:p w14:paraId="1A4658BB" w14:textId="77777777" w:rsidR="00391861" w:rsidRDefault="061F1720" w:rsidP="00184BB4">
      <w:pPr>
        <w:pStyle w:val="ListParagraph"/>
        <w:numPr>
          <w:ilvl w:val="0"/>
          <w:numId w:val="349"/>
        </w:numPr>
        <w:rPr>
          <w:rFonts w:asciiTheme="minorHAnsi" w:hAnsiTheme="minorHAnsi" w:cstheme="minorBidi"/>
        </w:rPr>
      </w:pPr>
      <w:r w:rsidRPr="30F8AA95">
        <w:rPr>
          <w:rFonts w:asciiTheme="minorHAnsi" w:hAnsiTheme="minorHAnsi" w:cstheme="minorBidi"/>
        </w:rPr>
        <w:t>Sex industry work</w:t>
      </w:r>
    </w:p>
    <w:p w14:paraId="17C6C724" w14:textId="722132DF" w:rsidR="00391861" w:rsidRDefault="061F1720" w:rsidP="00184BB4">
      <w:pPr>
        <w:pStyle w:val="ListParagraph"/>
        <w:numPr>
          <w:ilvl w:val="0"/>
          <w:numId w:val="349"/>
        </w:numPr>
        <w:rPr>
          <w:rFonts w:asciiTheme="minorHAnsi" w:hAnsiTheme="minorHAnsi" w:cstheme="minorBidi"/>
        </w:rPr>
      </w:pPr>
      <w:r w:rsidRPr="30F8AA95">
        <w:rPr>
          <w:rFonts w:asciiTheme="minorHAnsi" w:hAnsiTheme="minorHAnsi" w:cstheme="minorBidi"/>
        </w:rPr>
        <w:t>Sexual assault history/history of unwanted sex</w:t>
      </w:r>
      <w:r w:rsidR="00CA1791">
        <w:rPr>
          <w:rFonts w:asciiTheme="minorHAnsi" w:hAnsiTheme="minorHAnsi" w:cstheme="minorBidi"/>
        </w:rPr>
        <w:t>.</w:t>
      </w:r>
    </w:p>
    <w:p w14:paraId="3FD27550" w14:textId="77777777" w:rsidR="00391861" w:rsidRDefault="00391861" w:rsidP="00391861">
      <w:pPr>
        <w:pStyle w:val="NoSpacing"/>
        <w:rPr>
          <w:rFonts w:asciiTheme="minorHAnsi" w:hAnsiTheme="minorHAnsi" w:cstheme="minorHAnsi"/>
        </w:rPr>
      </w:pPr>
    </w:p>
    <w:p w14:paraId="07EB519C" w14:textId="77777777" w:rsidR="00391861" w:rsidRPr="00E40064" w:rsidRDefault="00391861" w:rsidP="00391861">
      <w:pPr>
        <w:pStyle w:val="NoSpacing"/>
        <w:rPr>
          <w:rFonts w:asciiTheme="minorHAnsi" w:hAnsiTheme="minorHAnsi" w:cstheme="minorHAnsi"/>
          <w:i/>
          <w:iCs/>
        </w:rPr>
      </w:pPr>
      <w:r w:rsidRPr="00E40064">
        <w:rPr>
          <w:rFonts w:asciiTheme="minorHAnsi" w:hAnsiTheme="minorHAnsi" w:cstheme="minorHAnsi"/>
          <w:i/>
          <w:iCs/>
        </w:rPr>
        <w:t>Drug and Alcohol History:</w:t>
      </w:r>
    </w:p>
    <w:p w14:paraId="69A69573" w14:textId="77777777" w:rsidR="00391861" w:rsidRDefault="061F1720" w:rsidP="00184BB4">
      <w:pPr>
        <w:pStyle w:val="NoSpacing"/>
        <w:numPr>
          <w:ilvl w:val="0"/>
          <w:numId w:val="350"/>
        </w:numPr>
        <w:rPr>
          <w:rFonts w:asciiTheme="minorHAnsi" w:hAnsiTheme="minorHAnsi" w:cstheme="minorBidi"/>
        </w:rPr>
      </w:pPr>
      <w:r w:rsidRPr="30F8AA95">
        <w:rPr>
          <w:rFonts w:asciiTheme="minorHAnsi" w:hAnsiTheme="minorHAnsi" w:cstheme="minorBidi"/>
        </w:rPr>
        <w:t xml:space="preserve">Tobacco – current and previous use, number per day, assess intention to </w:t>
      </w:r>
      <w:proofErr w:type="gramStart"/>
      <w:r w:rsidRPr="30F8AA95">
        <w:rPr>
          <w:rFonts w:asciiTheme="minorHAnsi" w:hAnsiTheme="minorHAnsi" w:cstheme="minorBidi"/>
        </w:rPr>
        <w:t>quit</w:t>
      </w:r>
      <w:proofErr w:type="gramEnd"/>
    </w:p>
    <w:p w14:paraId="36C05D6E" w14:textId="77777777" w:rsidR="00391861" w:rsidRDefault="061F1720" w:rsidP="00184BB4">
      <w:pPr>
        <w:pStyle w:val="NoSpacing"/>
        <w:numPr>
          <w:ilvl w:val="0"/>
          <w:numId w:val="350"/>
        </w:numPr>
        <w:rPr>
          <w:rFonts w:asciiTheme="minorHAnsi" w:hAnsiTheme="minorHAnsi" w:cstheme="minorBidi"/>
        </w:rPr>
      </w:pPr>
      <w:r w:rsidRPr="30F8AA95">
        <w:rPr>
          <w:rFonts w:asciiTheme="minorHAnsi" w:hAnsiTheme="minorHAnsi" w:cstheme="minorBidi"/>
        </w:rPr>
        <w:lastRenderedPageBreak/>
        <w:t>Alcohol – days per week, standard drinks per session</w:t>
      </w:r>
    </w:p>
    <w:p w14:paraId="0CCD1A15" w14:textId="7EA9863A" w:rsidR="00391861" w:rsidRDefault="061F1720" w:rsidP="00184BB4">
      <w:pPr>
        <w:pStyle w:val="NoSpacing"/>
        <w:numPr>
          <w:ilvl w:val="0"/>
          <w:numId w:val="350"/>
        </w:numPr>
        <w:rPr>
          <w:rFonts w:asciiTheme="minorHAnsi" w:hAnsiTheme="minorHAnsi" w:cstheme="minorBidi"/>
        </w:rPr>
      </w:pPr>
      <w:r w:rsidRPr="30F8AA95">
        <w:rPr>
          <w:rFonts w:asciiTheme="minorHAnsi" w:hAnsiTheme="minorHAnsi" w:cstheme="minorBidi"/>
        </w:rPr>
        <w:t>Recreational drug use in the prior 12 months (cannabis, ecstasy, amphetamines, cocaine, heroin) – type, frequency, most recent use</w:t>
      </w:r>
      <w:r w:rsidR="00CA1791">
        <w:rPr>
          <w:rFonts w:asciiTheme="minorHAnsi" w:hAnsiTheme="minorHAnsi" w:cstheme="minorBidi"/>
        </w:rPr>
        <w:t>.</w:t>
      </w:r>
    </w:p>
    <w:p w14:paraId="336E584B" w14:textId="77777777" w:rsidR="00391861" w:rsidRDefault="00391861" w:rsidP="00391861">
      <w:pPr>
        <w:pStyle w:val="NoSpacing"/>
        <w:rPr>
          <w:rFonts w:asciiTheme="minorHAnsi" w:hAnsiTheme="minorHAnsi" w:cstheme="minorHAnsi"/>
        </w:rPr>
      </w:pPr>
    </w:p>
    <w:p w14:paraId="2B3E05B8" w14:textId="7897EB32" w:rsidR="00391861" w:rsidRPr="00E40064" w:rsidRDefault="101B8EDA" w:rsidP="70764E90">
      <w:pPr>
        <w:pStyle w:val="NoSpacing"/>
        <w:rPr>
          <w:rFonts w:asciiTheme="minorHAnsi" w:hAnsiTheme="minorHAnsi" w:cstheme="minorBidi"/>
          <w:i/>
          <w:iCs/>
        </w:rPr>
      </w:pPr>
      <w:r w:rsidRPr="70764E90">
        <w:rPr>
          <w:rFonts w:asciiTheme="minorHAnsi" w:hAnsiTheme="minorHAnsi" w:cstheme="minorBidi"/>
          <w:i/>
          <w:iCs/>
        </w:rPr>
        <w:t>BBV</w:t>
      </w:r>
      <w:r w:rsidR="00391861" w:rsidRPr="70764E90">
        <w:rPr>
          <w:rFonts w:asciiTheme="minorHAnsi" w:hAnsiTheme="minorHAnsi" w:cstheme="minorBidi"/>
          <w:i/>
          <w:iCs/>
        </w:rPr>
        <w:t xml:space="preserve"> Risk in addition to sexual history:</w:t>
      </w:r>
    </w:p>
    <w:p w14:paraId="056E40D5" w14:textId="77777777" w:rsidR="00391861" w:rsidRDefault="00391861" w:rsidP="00391861">
      <w:pPr>
        <w:pStyle w:val="NoSpacing"/>
        <w:rPr>
          <w:rFonts w:asciiTheme="minorHAnsi" w:hAnsiTheme="minorHAnsi" w:cstheme="minorHAnsi"/>
        </w:rPr>
      </w:pPr>
      <w:r>
        <w:rPr>
          <w:rFonts w:asciiTheme="minorHAnsi" w:hAnsiTheme="minorHAnsi" w:cstheme="minorHAnsi"/>
        </w:rPr>
        <w:t>Significant risk exposures include:</w:t>
      </w:r>
    </w:p>
    <w:p w14:paraId="71B9EED0" w14:textId="66D9C3D9" w:rsidR="00391861" w:rsidRDefault="061F1720" w:rsidP="00184BB4">
      <w:pPr>
        <w:pStyle w:val="NoSpacing"/>
        <w:numPr>
          <w:ilvl w:val="0"/>
          <w:numId w:val="351"/>
        </w:numPr>
        <w:rPr>
          <w:rFonts w:asciiTheme="minorHAnsi" w:hAnsiTheme="minorHAnsi" w:cstheme="minorBidi"/>
        </w:rPr>
      </w:pPr>
      <w:r w:rsidRPr="70764E90">
        <w:rPr>
          <w:rFonts w:asciiTheme="minorHAnsi" w:hAnsiTheme="minorHAnsi" w:cstheme="minorBidi"/>
        </w:rPr>
        <w:t xml:space="preserve">History of </w:t>
      </w:r>
      <w:r w:rsidR="39520EEB" w:rsidRPr="70764E90">
        <w:rPr>
          <w:rFonts w:asciiTheme="minorHAnsi" w:hAnsiTheme="minorHAnsi" w:cstheme="minorBidi"/>
        </w:rPr>
        <w:t>i</w:t>
      </w:r>
      <w:r w:rsidRPr="70764E90">
        <w:rPr>
          <w:rFonts w:asciiTheme="minorHAnsi" w:hAnsiTheme="minorHAnsi" w:cstheme="minorBidi"/>
        </w:rPr>
        <w:t xml:space="preserve">njecting </w:t>
      </w:r>
      <w:r w:rsidR="6B5DDF36" w:rsidRPr="70764E90">
        <w:rPr>
          <w:rFonts w:asciiTheme="minorHAnsi" w:hAnsiTheme="minorHAnsi" w:cstheme="minorBidi"/>
        </w:rPr>
        <w:t>d</w:t>
      </w:r>
      <w:r w:rsidRPr="70764E90">
        <w:rPr>
          <w:rFonts w:asciiTheme="minorHAnsi" w:hAnsiTheme="minorHAnsi" w:cstheme="minorBidi"/>
        </w:rPr>
        <w:t xml:space="preserve">rug </w:t>
      </w:r>
      <w:r w:rsidR="7BC7C8BE" w:rsidRPr="70764E90">
        <w:rPr>
          <w:rFonts w:asciiTheme="minorHAnsi" w:hAnsiTheme="minorHAnsi" w:cstheme="minorBidi"/>
        </w:rPr>
        <w:t>u</w:t>
      </w:r>
      <w:r w:rsidRPr="70764E90">
        <w:rPr>
          <w:rFonts w:asciiTheme="minorHAnsi" w:hAnsiTheme="minorHAnsi" w:cstheme="minorBidi"/>
        </w:rPr>
        <w:t xml:space="preserve">se (IDU): last exposure, shared equipment </w:t>
      </w:r>
    </w:p>
    <w:p w14:paraId="050B8DB0" w14:textId="77777777" w:rsidR="00391861" w:rsidRDefault="061F1720" w:rsidP="00184BB4">
      <w:pPr>
        <w:pStyle w:val="NoSpacing"/>
        <w:numPr>
          <w:ilvl w:val="0"/>
          <w:numId w:val="351"/>
        </w:numPr>
        <w:rPr>
          <w:rFonts w:asciiTheme="minorHAnsi" w:hAnsiTheme="minorHAnsi" w:cstheme="minorBidi"/>
        </w:rPr>
      </w:pPr>
      <w:r w:rsidRPr="30F8AA95">
        <w:rPr>
          <w:rFonts w:asciiTheme="minorHAnsi" w:hAnsiTheme="minorHAnsi" w:cstheme="minorBidi"/>
        </w:rPr>
        <w:t>Tattoos: professional, non-professional, overseas</w:t>
      </w:r>
    </w:p>
    <w:p w14:paraId="2747509C" w14:textId="77777777" w:rsidR="00391861" w:rsidRDefault="061F1720" w:rsidP="00184BB4">
      <w:pPr>
        <w:pStyle w:val="NoSpacing"/>
        <w:numPr>
          <w:ilvl w:val="0"/>
          <w:numId w:val="351"/>
        </w:numPr>
        <w:rPr>
          <w:rFonts w:asciiTheme="minorHAnsi" w:hAnsiTheme="minorHAnsi" w:cstheme="minorBidi"/>
        </w:rPr>
      </w:pPr>
      <w:r w:rsidRPr="30F8AA95">
        <w:rPr>
          <w:rFonts w:asciiTheme="minorHAnsi" w:hAnsiTheme="minorHAnsi" w:cstheme="minorBidi"/>
        </w:rPr>
        <w:t xml:space="preserve">Body piercing or acupuncture: professional, non-professional, </w:t>
      </w:r>
      <w:proofErr w:type="gramStart"/>
      <w:r w:rsidRPr="30F8AA95">
        <w:rPr>
          <w:rFonts w:asciiTheme="minorHAnsi" w:hAnsiTheme="minorHAnsi" w:cstheme="minorBidi"/>
        </w:rPr>
        <w:t>overseas</w:t>
      </w:r>
      <w:proofErr w:type="gramEnd"/>
    </w:p>
    <w:p w14:paraId="75EC48EF" w14:textId="77777777" w:rsidR="00391861" w:rsidRDefault="061F1720" w:rsidP="00184BB4">
      <w:pPr>
        <w:pStyle w:val="NoSpacing"/>
        <w:numPr>
          <w:ilvl w:val="0"/>
          <w:numId w:val="351"/>
        </w:numPr>
        <w:rPr>
          <w:rFonts w:asciiTheme="minorHAnsi" w:hAnsiTheme="minorHAnsi" w:cstheme="minorBidi"/>
        </w:rPr>
      </w:pPr>
      <w:r w:rsidRPr="30F8AA95">
        <w:rPr>
          <w:rFonts w:asciiTheme="minorHAnsi" w:hAnsiTheme="minorHAnsi" w:cstheme="minorBidi"/>
        </w:rPr>
        <w:t>Recipient of blood transfusion or products: year and location</w:t>
      </w:r>
    </w:p>
    <w:p w14:paraId="04B6F7FB" w14:textId="77777777" w:rsidR="00391861" w:rsidRDefault="061F1720" w:rsidP="00184BB4">
      <w:pPr>
        <w:pStyle w:val="NoSpacing"/>
        <w:numPr>
          <w:ilvl w:val="0"/>
          <w:numId w:val="351"/>
        </w:numPr>
        <w:rPr>
          <w:rFonts w:asciiTheme="minorHAnsi" w:hAnsiTheme="minorHAnsi" w:cstheme="minorBidi"/>
        </w:rPr>
      </w:pPr>
      <w:r w:rsidRPr="30F8AA95">
        <w:rPr>
          <w:rFonts w:asciiTheme="minorHAnsi" w:hAnsiTheme="minorHAnsi" w:cstheme="minorBidi"/>
        </w:rPr>
        <w:t>Blood or body fluid exposure: type of exposure, date</w:t>
      </w:r>
    </w:p>
    <w:p w14:paraId="7A541519" w14:textId="77777777" w:rsidR="00391861" w:rsidRDefault="061F1720" w:rsidP="00184BB4">
      <w:pPr>
        <w:pStyle w:val="NoSpacing"/>
        <w:numPr>
          <w:ilvl w:val="0"/>
          <w:numId w:val="351"/>
        </w:numPr>
        <w:rPr>
          <w:rFonts w:asciiTheme="minorHAnsi" w:hAnsiTheme="minorHAnsi" w:cstheme="minorBidi"/>
        </w:rPr>
      </w:pPr>
      <w:r w:rsidRPr="30F8AA95">
        <w:rPr>
          <w:rFonts w:asciiTheme="minorHAnsi" w:hAnsiTheme="minorHAnsi" w:cstheme="minorBidi"/>
        </w:rPr>
        <w:t xml:space="preserve">Time in custody: location, date, sharing implements that may pose </w:t>
      </w:r>
      <w:proofErr w:type="gramStart"/>
      <w:r w:rsidRPr="30F8AA95">
        <w:rPr>
          <w:rFonts w:asciiTheme="minorHAnsi" w:hAnsiTheme="minorHAnsi" w:cstheme="minorBidi"/>
        </w:rPr>
        <w:t>risk</w:t>
      </w:r>
      <w:proofErr w:type="gramEnd"/>
    </w:p>
    <w:p w14:paraId="06BA53C6" w14:textId="488F4A98" w:rsidR="00391861" w:rsidRDefault="061F1720" w:rsidP="00184BB4">
      <w:pPr>
        <w:pStyle w:val="NoSpacing"/>
        <w:numPr>
          <w:ilvl w:val="0"/>
          <w:numId w:val="351"/>
        </w:numPr>
        <w:rPr>
          <w:rFonts w:asciiTheme="minorHAnsi" w:hAnsiTheme="minorHAnsi" w:cstheme="minorBidi"/>
        </w:rPr>
      </w:pPr>
      <w:r w:rsidRPr="30F8AA95">
        <w:rPr>
          <w:rFonts w:asciiTheme="minorHAnsi" w:hAnsiTheme="minorHAnsi" w:cstheme="minorBidi"/>
        </w:rPr>
        <w:t>Overseas travel and BBV risk</w:t>
      </w:r>
      <w:r w:rsidR="00CA1791">
        <w:rPr>
          <w:rFonts w:asciiTheme="minorHAnsi" w:hAnsiTheme="minorHAnsi" w:cstheme="minorBidi"/>
        </w:rPr>
        <w:t>.</w:t>
      </w:r>
    </w:p>
    <w:p w14:paraId="352C97CA" w14:textId="77777777" w:rsidR="00391861" w:rsidRDefault="00391861" w:rsidP="00391861">
      <w:pPr>
        <w:pStyle w:val="NoSpacing"/>
        <w:rPr>
          <w:rFonts w:asciiTheme="minorHAnsi" w:hAnsiTheme="minorHAnsi" w:cstheme="minorHAnsi"/>
        </w:rPr>
      </w:pPr>
    </w:p>
    <w:p w14:paraId="0AC7F774" w14:textId="77777777" w:rsidR="00391861" w:rsidRPr="00E40064" w:rsidRDefault="00391861" w:rsidP="00391861">
      <w:pPr>
        <w:pStyle w:val="NoSpacing"/>
        <w:rPr>
          <w:rFonts w:asciiTheme="minorHAnsi" w:hAnsiTheme="minorHAnsi" w:cstheme="minorHAnsi"/>
          <w:i/>
          <w:iCs/>
        </w:rPr>
      </w:pPr>
      <w:r w:rsidRPr="00E40064">
        <w:rPr>
          <w:rFonts w:asciiTheme="minorHAnsi" w:hAnsiTheme="minorHAnsi" w:cstheme="minorHAnsi"/>
          <w:i/>
          <w:iCs/>
        </w:rPr>
        <w:t>General discussion points:</w:t>
      </w:r>
    </w:p>
    <w:p w14:paraId="346CD32A" w14:textId="77777777" w:rsidR="00391861" w:rsidRDefault="061F1720" w:rsidP="00184BB4">
      <w:pPr>
        <w:pStyle w:val="NoSpacing"/>
        <w:numPr>
          <w:ilvl w:val="0"/>
          <w:numId w:val="352"/>
        </w:numPr>
        <w:rPr>
          <w:rFonts w:asciiTheme="minorHAnsi" w:hAnsiTheme="minorHAnsi" w:cstheme="minorBidi"/>
        </w:rPr>
      </w:pPr>
      <w:r w:rsidRPr="30F8AA95">
        <w:rPr>
          <w:rFonts w:asciiTheme="minorHAnsi" w:hAnsiTheme="minorHAnsi" w:cstheme="minorBidi"/>
        </w:rPr>
        <w:t xml:space="preserve">Discuss infections to be tested: natural history, transmission, treatment, </w:t>
      </w:r>
      <w:proofErr w:type="gramStart"/>
      <w:r w:rsidRPr="30F8AA95">
        <w:rPr>
          <w:rFonts w:asciiTheme="minorHAnsi" w:hAnsiTheme="minorHAnsi" w:cstheme="minorBidi"/>
        </w:rPr>
        <w:t>prevention</w:t>
      </w:r>
      <w:proofErr w:type="gramEnd"/>
    </w:p>
    <w:p w14:paraId="4DEDCAAC" w14:textId="77777777" w:rsidR="00391861" w:rsidRDefault="061F1720" w:rsidP="00184BB4">
      <w:pPr>
        <w:pStyle w:val="NoSpacing"/>
        <w:numPr>
          <w:ilvl w:val="0"/>
          <w:numId w:val="352"/>
        </w:numPr>
        <w:rPr>
          <w:rFonts w:asciiTheme="minorHAnsi" w:hAnsiTheme="minorHAnsi" w:cstheme="minorBidi"/>
        </w:rPr>
      </w:pPr>
      <w:r w:rsidRPr="30F8AA95">
        <w:rPr>
          <w:rFonts w:asciiTheme="minorHAnsi" w:hAnsiTheme="minorHAnsi" w:cstheme="minorBidi"/>
        </w:rPr>
        <w:t xml:space="preserve">Discuss contact tracing if positive </w:t>
      </w:r>
      <w:proofErr w:type="gramStart"/>
      <w:r w:rsidRPr="30F8AA95">
        <w:rPr>
          <w:rFonts w:asciiTheme="minorHAnsi" w:hAnsiTheme="minorHAnsi" w:cstheme="minorBidi"/>
        </w:rPr>
        <w:t>results</w:t>
      </w:r>
      <w:proofErr w:type="gramEnd"/>
    </w:p>
    <w:p w14:paraId="36850F36" w14:textId="77777777" w:rsidR="00391861" w:rsidRDefault="061F1720" w:rsidP="00184BB4">
      <w:pPr>
        <w:pStyle w:val="NoSpacing"/>
        <w:numPr>
          <w:ilvl w:val="0"/>
          <w:numId w:val="352"/>
        </w:numPr>
        <w:rPr>
          <w:rFonts w:asciiTheme="minorHAnsi" w:hAnsiTheme="minorHAnsi" w:cstheme="minorBidi"/>
        </w:rPr>
      </w:pPr>
      <w:r w:rsidRPr="30F8AA95">
        <w:rPr>
          <w:rFonts w:asciiTheme="minorHAnsi" w:hAnsiTheme="minorHAnsi" w:cstheme="minorBidi"/>
        </w:rPr>
        <w:t xml:space="preserve">Obtain consent for </w:t>
      </w:r>
      <w:proofErr w:type="gramStart"/>
      <w:r w:rsidRPr="30F8AA95">
        <w:rPr>
          <w:rFonts w:asciiTheme="minorHAnsi" w:hAnsiTheme="minorHAnsi" w:cstheme="minorBidi"/>
        </w:rPr>
        <w:t>test</w:t>
      </w:r>
      <w:proofErr w:type="gramEnd"/>
    </w:p>
    <w:p w14:paraId="29A56595" w14:textId="3C2D75DF" w:rsidR="00391861" w:rsidRPr="00A7766A" w:rsidRDefault="061F1720" w:rsidP="00184BB4">
      <w:pPr>
        <w:pStyle w:val="NoSpacing"/>
        <w:numPr>
          <w:ilvl w:val="0"/>
          <w:numId w:val="352"/>
        </w:numPr>
        <w:rPr>
          <w:rFonts w:asciiTheme="minorHAnsi" w:hAnsiTheme="minorHAnsi" w:cstheme="minorBidi"/>
        </w:rPr>
      </w:pPr>
      <w:r w:rsidRPr="30EE9E5C">
        <w:rPr>
          <w:rFonts w:asciiTheme="minorHAnsi" w:hAnsiTheme="minorHAnsi" w:cstheme="minorBidi"/>
        </w:rPr>
        <w:t xml:space="preserve">Discuss methods of obtaining results with </w:t>
      </w:r>
      <w:r w:rsidR="7382405F" w:rsidRPr="30EE9E5C">
        <w:rPr>
          <w:rFonts w:asciiTheme="minorHAnsi" w:hAnsiTheme="minorHAnsi" w:cstheme="minorBidi"/>
        </w:rPr>
        <w:t>client</w:t>
      </w:r>
      <w:r w:rsidR="00CA1791">
        <w:rPr>
          <w:rFonts w:asciiTheme="minorHAnsi" w:hAnsiTheme="minorHAnsi" w:cstheme="minorBidi"/>
        </w:rPr>
        <w:t>.</w:t>
      </w:r>
      <w:r w:rsidRPr="30EE9E5C">
        <w:rPr>
          <w:rFonts w:asciiTheme="minorHAnsi" w:hAnsiTheme="minorHAnsi" w:cstheme="minorBidi"/>
        </w:rPr>
        <w:t xml:space="preserve"> </w:t>
      </w:r>
    </w:p>
    <w:p w14:paraId="4936CC3C" w14:textId="77777777" w:rsidR="00391861" w:rsidRDefault="00391861" w:rsidP="00391861">
      <w:pPr>
        <w:pStyle w:val="NoSpacing"/>
        <w:rPr>
          <w:rFonts w:asciiTheme="minorHAnsi" w:hAnsiTheme="minorHAnsi" w:cstheme="minorHAnsi"/>
        </w:rPr>
      </w:pPr>
    </w:p>
    <w:p w14:paraId="76D56511" w14:textId="505EB523" w:rsidR="00391861" w:rsidRPr="00C03F9E" w:rsidRDefault="43759634" w:rsidP="21953C60">
      <w:pPr>
        <w:pStyle w:val="Heading3"/>
        <w:rPr>
          <w:rFonts w:asciiTheme="minorHAnsi" w:eastAsiaTheme="minorEastAsia" w:hAnsiTheme="minorHAnsi" w:cstheme="minorBidi"/>
        </w:rPr>
      </w:pPr>
      <w:r>
        <w:t>Assessment of Vaginal Discharge:</w:t>
      </w:r>
    </w:p>
    <w:p w14:paraId="308E79BC" w14:textId="321F444D" w:rsidR="00391861" w:rsidRPr="00C03F9E" w:rsidRDefault="0ACEB68E" w:rsidP="00882031">
      <w:pPr>
        <w:pStyle w:val="Heading3"/>
        <w:numPr>
          <w:ilvl w:val="0"/>
          <w:numId w:val="4"/>
        </w:numPr>
        <w:ind w:left="360"/>
        <w:rPr>
          <w:rFonts w:asciiTheme="minorHAnsi" w:eastAsiaTheme="minorEastAsia" w:hAnsiTheme="minorHAnsi" w:cstheme="minorBidi"/>
          <w:i w:val="0"/>
          <w:iCs w:val="0"/>
        </w:rPr>
      </w:pPr>
      <w:r w:rsidRPr="21953C60">
        <w:rPr>
          <w:rFonts w:asciiTheme="minorHAnsi" w:hAnsiTheme="minorHAnsi" w:cstheme="minorBidi"/>
          <w:i w:val="0"/>
          <w:iCs w:val="0"/>
        </w:rPr>
        <w:t xml:space="preserve">Take a symptom and sexual health </w:t>
      </w:r>
      <w:proofErr w:type="gramStart"/>
      <w:r w:rsidRPr="21953C60">
        <w:rPr>
          <w:rFonts w:asciiTheme="minorHAnsi" w:hAnsiTheme="minorHAnsi" w:cstheme="minorBidi"/>
          <w:i w:val="0"/>
          <w:iCs w:val="0"/>
        </w:rPr>
        <w:t>history</w:t>
      </w:r>
      <w:proofErr w:type="gramEnd"/>
    </w:p>
    <w:p w14:paraId="62B84D1B" w14:textId="3374DCE6" w:rsidR="00391861" w:rsidRPr="00C03F9E" w:rsidRDefault="0ACEB68E" w:rsidP="00882031">
      <w:pPr>
        <w:pStyle w:val="Heading3"/>
        <w:numPr>
          <w:ilvl w:val="0"/>
          <w:numId w:val="4"/>
        </w:numPr>
        <w:ind w:left="360"/>
        <w:rPr>
          <w:i w:val="0"/>
          <w:iCs w:val="0"/>
        </w:rPr>
      </w:pPr>
      <w:r w:rsidRPr="21953C60">
        <w:rPr>
          <w:rFonts w:asciiTheme="minorHAnsi" w:hAnsiTheme="minorHAnsi" w:cstheme="minorBidi"/>
          <w:i w:val="0"/>
          <w:iCs w:val="0"/>
        </w:rPr>
        <w:t xml:space="preserve">Always assess for pelvic inflammatory disease (PID) in </w:t>
      </w:r>
      <w:r w:rsidR="50C8F036" w:rsidRPr="21953C60">
        <w:rPr>
          <w:rFonts w:asciiTheme="minorHAnsi" w:hAnsiTheme="minorHAnsi" w:cstheme="minorBidi"/>
          <w:i w:val="0"/>
          <w:iCs w:val="0"/>
        </w:rPr>
        <w:t xml:space="preserve">clients </w:t>
      </w:r>
      <w:r w:rsidRPr="21953C60">
        <w:rPr>
          <w:rFonts w:asciiTheme="minorHAnsi" w:hAnsiTheme="minorHAnsi" w:cstheme="minorBidi"/>
          <w:i w:val="0"/>
          <w:iCs w:val="0"/>
        </w:rPr>
        <w:t>presenting with vaginal discharge</w:t>
      </w:r>
    </w:p>
    <w:p w14:paraId="59ACBCC8" w14:textId="5C7AFB0E" w:rsidR="00391861" w:rsidRPr="00C03F9E" w:rsidRDefault="0ACEB68E" w:rsidP="00882031">
      <w:pPr>
        <w:pStyle w:val="Heading3"/>
        <w:numPr>
          <w:ilvl w:val="0"/>
          <w:numId w:val="4"/>
        </w:numPr>
        <w:ind w:left="360"/>
        <w:rPr>
          <w:i w:val="0"/>
          <w:iCs w:val="0"/>
        </w:rPr>
      </w:pPr>
      <w:r w:rsidRPr="21953C60">
        <w:rPr>
          <w:rFonts w:asciiTheme="minorHAnsi" w:hAnsiTheme="minorHAnsi" w:cstheme="minorBidi"/>
          <w:i w:val="0"/>
          <w:iCs w:val="0"/>
        </w:rPr>
        <w:t xml:space="preserve">Discuss recommended investigations with </w:t>
      </w:r>
      <w:r w:rsidR="72C28D0F" w:rsidRPr="21953C60">
        <w:rPr>
          <w:rFonts w:asciiTheme="minorHAnsi" w:hAnsiTheme="minorHAnsi" w:cstheme="minorBidi"/>
          <w:i w:val="0"/>
          <w:iCs w:val="0"/>
        </w:rPr>
        <w:t>cl</w:t>
      </w:r>
      <w:r w:rsidRPr="21953C60">
        <w:rPr>
          <w:rFonts w:asciiTheme="minorHAnsi" w:hAnsiTheme="minorHAnsi" w:cstheme="minorBidi"/>
          <w:i w:val="0"/>
          <w:iCs w:val="0"/>
        </w:rPr>
        <w:t xml:space="preserve">ient, need for contact tracing if the results include a notifiable STI or BBV, and obtain the </w:t>
      </w:r>
      <w:r w:rsidR="50903B27" w:rsidRPr="21953C60">
        <w:rPr>
          <w:rFonts w:asciiTheme="minorHAnsi" w:hAnsiTheme="minorHAnsi" w:cstheme="minorBidi"/>
          <w:i w:val="0"/>
          <w:iCs w:val="0"/>
        </w:rPr>
        <w:t xml:space="preserve">client’s </w:t>
      </w:r>
      <w:r w:rsidRPr="21953C60">
        <w:rPr>
          <w:rFonts w:asciiTheme="minorHAnsi" w:hAnsiTheme="minorHAnsi" w:cstheme="minorBidi"/>
          <w:i w:val="0"/>
          <w:iCs w:val="0"/>
        </w:rPr>
        <w:t xml:space="preserve">verbal consent to </w:t>
      </w:r>
      <w:proofErr w:type="gramStart"/>
      <w:r w:rsidRPr="21953C60">
        <w:rPr>
          <w:rFonts w:asciiTheme="minorHAnsi" w:hAnsiTheme="minorHAnsi" w:cstheme="minorBidi"/>
          <w:i w:val="0"/>
          <w:iCs w:val="0"/>
        </w:rPr>
        <w:t>testing</w:t>
      </w:r>
      <w:proofErr w:type="gramEnd"/>
      <w:r w:rsidRPr="21953C60">
        <w:rPr>
          <w:rFonts w:asciiTheme="minorHAnsi" w:hAnsiTheme="minorHAnsi" w:cstheme="minorBidi"/>
          <w:i w:val="0"/>
          <w:iCs w:val="0"/>
        </w:rPr>
        <w:t xml:space="preserve"> </w:t>
      </w:r>
    </w:p>
    <w:p w14:paraId="419929FD" w14:textId="370FBEE2" w:rsidR="00391861" w:rsidRPr="00C03F9E" w:rsidRDefault="0ACEB68E" w:rsidP="00882031">
      <w:pPr>
        <w:pStyle w:val="Heading3"/>
        <w:numPr>
          <w:ilvl w:val="0"/>
          <w:numId w:val="4"/>
        </w:numPr>
        <w:ind w:left="360"/>
        <w:rPr>
          <w:i w:val="0"/>
          <w:iCs w:val="0"/>
        </w:rPr>
      </w:pPr>
      <w:r w:rsidRPr="21953C60">
        <w:rPr>
          <w:rFonts w:asciiTheme="minorHAnsi" w:hAnsiTheme="minorHAnsi" w:cstheme="minorBidi"/>
          <w:i w:val="0"/>
          <w:iCs w:val="0"/>
        </w:rPr>
        <w:t>Involve NP</w:t>
      </w:r>
      <w:r w:rsidR="6925BC3E" w:rsidRPr="21953C60">
        <w:rPr>
          <w:rFonts w:asciiTheme="minorHAnsi" w:hAnsiTheme="minorHAnsi" w:cstheme="minorBidi"/>
          <w:i w:val="0"/>
          <w:iCs w:val="0"/>
        </w:rPr>
        <w:t>/GP</w:t>
      </w:r>
      <w:r w:rsidRPr="21953C60">
        <w:rPr>
          <w:rFonts w:asciiTheme="minorHAnsi" w:hAnsiTheme="minorHAnsi" w:cstheme="minorBidi"/>
          <w:i w:val="0"/>
          <w:iCs w:val="0"/>
        </w:rPr>
        <w:t xml:space="preserve"> prior to examination to determine appropriate testing if </w:t>
      </w:r>
      <w:r w:rsidR="7C09770D" w:rsidRPr="21953C60">
        <w:rPr>
          <w:rFonts w:asciiTheme="minorHAnsi" w:hAnsiTheme="minorHAnsi" w:cstheme="minorBidi"/>
          <w:i w:val="0"/>
          <w:iCs w:val="0"/>
        </w:rPr>
        <w:t xml:space="preserve">client </w:t>
      </w:r>
      <w:r w:rsidRPr="21953C60">
        <w:rPr>
          <w:rFonts w:asciiTheme="minorHAnsi" w:hAnsiTheme="minorHAnsi" w:cstheme="minorBidi"/>
          <w:i w:val="0"/>
          <w:iCs w:val="0"/>
        </w:rPr>
        <w:t>represents with treatment failure/symptoms persist</w:t>
      </w:r>
      <w:r w:rsidR="00CA1791">
        <w:rPr>
          <w:rFonts w:asciiTheme="minorHAnsi" w:hAnsiTheme="minorHAnsi" w:cstheme="minorBidi"/>
          <w:i w:val="0"/>
          <w:iCs w:val="0"/>
        </w:rPr>
        <w:t>.</w:t>
      </w:r>
    </w:p>
    <w:p w14:paraId="2BECA7DA" w14:textId="77777777" w:rsidR="00391861" w:rsidRDefault="00391861" w:rsidP="21953C60">
      <w:pPr>
        <w:ind w:left="360" w:hanging="360"/>
      </w:pPr>
    </w:p>
    <w:p w14:paraId="30F020FA" w14:textId="46D277A1" w:rsidR="00391861" w:rsidRPr="00E40064" w:rsidRDefault="00967D44" w:rsidP="00391861">
      <w:pPr>
        <w:rPr>
          <w:rFonts w:asciiTheme="minorHAnsi" w:hAnsiTheme="minorHAnsi" w:cstheme="minorHAnsi"/>
          <w:b/>
          <w:szCs w:val="24"/>
        </w:rPr>
      </w:pPr>
      <w:r>
        <w:rPr>
          <w:rFonts w:asciiTheme="minorHAnsi" w:hAnsiTheme="minorHAnsi" w:cstheme="minorHAnsi"/>
          <w:b/>
          <w:szCs w:val="24"/>
        </w:rPr>
        <w:t>Management/</w:t>
      </w:r>
      <w:r w:rsidR="00391861">
        <w:rPr>
          <w:rFonts w:asciiTheme="minorHAnsi" w:hAnsiTheme="minorHAnsi" w:cstheme="minorHAnsi"/>
          <w:b/>
          <w:szCs w:val="24"/>
        </w:rPr>
        <w:t>Investigation(s):</w:t>
      </w:r>
    </w:p>
    <w:p w14:paraId="072DD4F1" w14:textId="77777777" w:rsidR="00391861" w:rsidRPr="00E40064" w:rsidRDefault="00391861" w:rsidP="00391861">
      <w:pPr>
        <w:rPr>
          <w:i/>
          <w:iCs/>
        </w:rPr>
      </w:pPr>
      <w:r w:rsidRPr="00E40064">
        <w:rPr>
          <w:i/>
          <w:iCs/>
        </w:rPr>
        <w:t>Screening Tests for Women:</w:t>
      </w:r>
    </w:p>
    <w:p w14:paraId="044EC4EC" w14:textId="77777777" w:rsidR="00391861" w:rsidRDefault="061F1720" w:rsidP="00184BB4">
      <w:pPr>
        <w:pStyle w:val="ListParagraph"/>
        <w:numPr>
          <w:ilvl w:val="0"/>
          <w:numId w:val="336"/>
        </w:numPr>
      </w:pPr>
      <w:r>
        <w:t>Vaginal or endocervical PCR swab for chlamydia</w:t>
      </w:r>
    </w:p>
    <w:p w14:paraId="5CE53B05" w14:textId="77777777" w:rsidR="00391861" w:rsidRDefault="061F1720" w:rsidP="00184BB4">
      <w:pPr>
        <w:pStyle w:val="ListParagraph"/>
        <w:numPr>
          <w:ilvl w:val="0"/>
          <w:numId w:val="336"/>
        </w:numPr>
      </w:pPr>
      <w:r>
        <w:t>Rectal PCR swab for chlamydia if history of anal sex</w:t>
      </w:r>
    </w:p>
    <w:p w14:paraId="61160BE0" w14:textId="77777777" w:rsidR="00391861" w:rsidRDefault="061F1720" w:rsidP="00184BB4">
      <w:pPr>
        <w:pStyle w:val="ListParagraph"/>
        <w:numPr>
          <w:ilvl w:val="0"/>
          <w:numId w:val="336"/>
        </w:numPr>
      </w:pPr>
      <w:r>
        <w:t>First void urine PCR for chlamydia if vaginal or endocervical swabs declined (first pass urine PCR is not as sensitive as self-collected vaginal swab)</w:t>
      </w:r>
    </w:p>
    <w:p w14:paraId="25D28125" w14:textId="77777777" w:rsidR="00391861" w:rsidRDefault="061F1720" w:rsidP="00184BB4">
      <w:pPr>
        <w:pStyle w:val="ListParagraph"/>
        <w:numPr>
          <w:ilvl w:val="0"/>
          <w:numId w:val="336"/>
        </w:numPr>
      </w:pPr>
      <w:r>
        <w:t>HIV antigen/antibody</w:t>
      </w:r>
    </w:p>
    <w:p w14:paraId="17B12A15" w14:textId="2FCD754C" w:rsidR="00391861" w:rsidRDefault="061F1720" w:rsidP="00184BB4">
      <w:pPr>
        <w:pStyle w:val="ListParagraph"/>
        <w:numPr>
          <w:ilvl w:val="0"/>
          <w:numId w:val="336"/>
        </w:numPr>
      </w:pPr>
      <w:r>
        <w:t>Syphilis EIA (add RPR if prior history of syphilis)</w:t>
      </w:r>
    </w:p>
    <w:p w14:paraId="02A81F9B" w14:textId="77777777" w:rsidR="00391861" w:rsidRDefault="061F1720" w:rsidP="00184BB4">
      <w:pPr>
        <w:pStyle w:val="ListParagraph"/>
        <w:numPr>
          <w:ilvl w:val="0"/>
          <w:numId w:val="336"/>
        </w:numPr>
      </w:pPr>
      <w:r>
        <w:t xml:space="preserve">Hepatitis B surface antibody, surface antigen, core antibody </w:t>
      </w:r>
    </w:p>
    <w:p w14:paraId="06D124BA" w14:textId="721AB9E4" w:rsidR="00391861" w:rsidRDefault="061F1720" w:rsidP="00184BB4">
      <w:pPr>
        <w:pStyle w:val="ListParagraph"/>
        <w:numPr>
          <w:ilvl w:val="0"/>
          <w:numId w:val="336"/>
        </w:numPr>
      </w:pPr>
      <w:r>
        <w:t>Hepatitis C antibody if HCV risk identified (complete HCV PCR [qualitative] if past resolved infection and continued risk)</w:t>
      </w:r>
      <w:r w:rsidR="00CA1791">
        <w:t>.</w:t>
      </w:r>
    </w:p>
    <w:p w14:paraId="36DF1A92" w14:textId="77777777" w:rsidR="00391861" w:rsidRDefault="00391861" w:rsidP="00391861"/>
    <w:p w14:paraId="280B18A6" w14:textId="77777777" w:rsidR="00391861" w:rsidRPr="00E40064" w:rsidRDefault="00391861" w:rsidP="70764E90">
      <w:pPr>
        <w:rPr>
          <w:i/>
          <w:iCs/>
        </w:rPr>
      </w:pPr>
      <w:r w:rsidRPr="72A5F6BE">
        <w:rPr>
          <w:i/>
          <w:iCs/>
        </w:rPr>
        <w:t>Cervical Screening according to National Cervical Screening Guidelines</w:t>
      </w:r>
    </w:p>
    <w:p w14:paraId="4CBD6854" w14:textId="720A0E64" w:rsidR="00391861" w:rsidRDefault="061F1720" w:rsidP="00184BB4">
      <w:pPr>
        <w:pStyle w:val="ListParagraph"/>
        <w:numPr>
          <w:ilvl w:val="0"/>
          <w:numId w:val="337"/>
        </w:numPr>
      </w:pPr>
      <w:r>
        <w:t>Clinic</w:t>
      </w:r>
      <w:r w:rsidR="206D0B97">
        <w:t>ian</w:t>
      </w:r>
      <w:r>
        <w:t xml:space="preserve"> collected </w:t>
      </w:r>
      <w:r w:rsidR="00184BB4">
        <w:t xml:space="preserve">Human </w:t>
      </w:r>
      <w:r w:rsidR="00AB1A21">
        <w:t>P</w:t>
      </w:r>
      <w:r w:rsidR="00184BB4">
        <w:t>apillomavirus (</w:t>
      </w:r>
      <w:r>
        <w:t>HPV</w:t>
      </w:r>
      <w:r w:rsidR="00184BB4">
        <w:t>)</w:t>
      </w:r>
      <w:r>
        <w:t xml:space="preserve"> PCR or co-test for </w:t>
      </w:r>
      <w:r w:rsidR="3B4D9E34">
        <w:t>people with</w:t>
      </w:r>
      <w:r>
        <w:t xml:space="preserve"> a </w:t>
      </w:r>
      <w:proofErr w:type="gramStart"/>
      <w:r>
        <w:t>cervix</w:t>
      </w:r>
      <w:proofErr w:type="gramEnd"/>
    </w:p>
    <w:p w14:paraId="1958380F" w14:textId="10433CC8" w:rsidR="00391861" w:rsidRDefault="061F1720" w:rsidP="00184BB4">
      <w:pPr>
        <w:pStyle w:val="ListParagraph"/>
        <w:numPr>
          <w:ilvl w:val="0"/>
          <w:numId w:val="337"/>
        </w:numPr>
      </w:pPr>
      <w:r>
        <w:lastRenderedPageBreak/>
        <w:t xml:space="preserve">Self-collected HPV PCR is available for people aged 30 years plus who have never been screened or are under-screened (greater than 4 years from </w:t>
      </w:r>
      <w:r w:rsidR="2884F7FC">
        <w:t xml:space="preserve">pap </w:t>
      </w:r>
      <w:r>
        <w:t xml:space="preserve">smear) and decline examination.  </w:t>
      </w:r>
    </w:p>
    <w:p w14:paraId="686B4D3F" w14:textId="43595044" w:rsidR="00391861" w:rsidRDefault="00391861" w:rsidP="005D274D">
      <w:pPr>
        <w:pStyle w:val="ListParagraph"/>
        <w:numPr>
          <w:ilvl w:val="0"/>
          <w:numId w:val="7"/>
        </w:numPr>
        <w:rPr>
          <w:rFonts w:asciiTheme="minorHAnsi" w:eastAsiaTheme="minorEastAsia" w:hAnsiTheme="minorHAnsi" w:cstheme="minorBidi"/>
          <w:szCs w:val="24"/>
        </w:rPr>
      </w:pPr>
      <w:r>
        <w:t xml:space="preserve">Self-collection HPV PCR </w:t>
      </w:r>
      <w:r w:rsidRPr="70764E90">
        <w:rPr>
          <w:i/>
          <w:iCs/>
        </w:rPr>
        <w:t>should not</w:t>
      </w:r>
      <w:r>
        <w:t xml:space="preserve"> be offered to: pregnant women, women with possible symptoms of cervical cancer (bleeding, pain, or discharge), women under the age of 30 and women who have had a hysterectomy and a history of </w:t>
      </w:r>
      <w:r w:rsidR="00700EC7">
        <w:t>High Grade Squamous Intraepithelial (</w:t>
      </w:r>
      <w:r>
        <w:t>HSIL</w:t>
      </w:r>
      <w:r w:rsidR="00700EC7">
        <w:t>)</w:t>
      </w:r>
      <w:r>
        <w:t xml:space="preserve"> of the cervix.</w:t>
      </w:r>
    </w:p>
    <w:p w14:paraId="777F53C2" w14:textId="77777777" w:rsidR="00391861" w:rsidRDefault="00391861" w:rsidP="00391861">
      <w:pPr>
        <w:pStyle w:val="ListParagraph"/>
        <w:ind w:left="360"/>
      </w:pPr>
    </w:p>
    <w:p w14:paraId="6ABD2C90" w14:textId="4FA19239" w:rsidR="00391861" w:rsidRPr="00E40064" w:rsidRDefault="00391861" w:rsidP="112426DF">
      <w:pPr>
        <w:pStyle w:val="ListParagraph"/>
        <w:ind w:left="0"/>
        <w:rPr>
          <w:i/>
          <w:iCs/>
        </w:rPr>
      </w:pPr>
      <w:r w:rsidRPr="112426DF">
        <w:rPr>
          <w:i/>
          <w:iCs/>
        </w:rPr>
        <w:t xml:space="preserve">All </w:t>
      </w:r>
      <w:r w:rsidR="7AB26B63" w:rsidRPr="112426DF">
        <w:rPr>
          <w:i/>
          <w:iCs/>
        </w:rPr>
        <w:t xml:space="preserve">clients </w:t>
      </w:r>
      <w:r w:rsidRPr="112426DF">
        <w:rPr>
          <w:i/>
          <w:iCs/>
        </w:rPr>
        <w:t>prior to treatment of gonorrhoea</w:t>
      </w:r>
      <w:r w:rsidR="008841DD">
        <w:rPr>
          <w:i/>
          <w:iCs/>
        </w:rPr>
        <w:t>:</w:t>
      </w:r>
    </w:p>
    <w:p w14:paraId="76639083" w14:textId="621A86D5" w:rsidR="00391861" w:rsidRDefault="00DF841B" w:rsidP="00184BB4">
      <w:pPr>
        <w:pStyle w:val="ListParagraph"/>
        <w:numPr>
          <w:ilvl w:val="0"/>
          <w:numId w:val="338"/>
        </w:numPr>
      </w:pPr>
      <w:r>
        <w:t xml:space="preserve">Bacterial microscopy, </w:t>
      </w:r>
      <w:proofErr w:type="gramStart"/>
      <w:r>
        <w:t>culture</w:t>
      </w:r>
      <w:proofErr w:type="gramEnd"/>
      <w:r>
        <w:t xml:space="preserve"> and susceptibility (MC&amp;S) swab of all sites identified on PCR (or if the </w:t>
      </w:r>
      <w:r w:rsidR="1864718D">
        <w:t xml:space="preserve">client </w:t>
      </w:r>
      <w:r>
        <w:t>presents as a contact, of all sites tested by PCR) prior to treatment for gonorrhoea unless antibiotic sensitivity results are already available</w:t>
      </w:r>
      <w:r w:rsidR="00CA1791">
        <w:t>.</w:t>
      </w:r>
    </w:p>
    <w:p w14:paraId="2A70847E" w14:textId="57B4CA52" w:rsidR="21953C60" w:rsidRDefault="21953C60" w:rsidP="21953C60">
      <w:pPr>
        <w:rPr>
          <w:i/>
          <w:iCs/>
        </w:rPr>
      </w:pPr>
    </w:p>
    <w:p w14:paraId="322E78AA" w14:textId="22437B23" w:rsidR="00391861" w:rsidRPr="00E40064" w:rsidRDefault="43759634" w:rsidP="21953C60">
      <w:pPr>
        <w:rPr>
          <w:i/>
          <w:iCs/>
        </w:rPr>
      </w:pPr>
      <w:r w:rsidRPr="21953C60">
        <w:rPr>
          <w:i/>
          <w:iCs/>
        </w:rPr>
        <w:t>Test of cure, test of reinfection and asymptomatic contacts</w:t>
      </w:r>
    </w:p>
    <w:p w14:paraId="3BD7EDEC" w14:textId="6E360619" w:rsidR="00391861" w:rsidRDefault="00391861" w:rsidP="00391861">
      <w:r>
        <w:t>Site(s) for testing are determined by site of infection or type of sexual contact</w:t>
      </w:r>
      <w:r w:rsidR="008841DD">
        <w:t>:</w:t>
      </w:r>
    </w:p>
    <w:p w14:paraId="65CF3A3E" w14:textId="77777777" w:rsidR="00391861" w:rsidRDefault="061F1720" w:rsidP="00184BB4">
      <w:pPr>
        <w:pStyle w:val="ListParagraph"/>
        <w:numPr>
          <w:ilvl w:val="0"/>
          <w:numId w:val="338"/>
        </w:numPr>
      </w:pPr>
      <w:r>
        <w:t xml:space="preserve">PCR swab or first pass urine for chlamydia </w:t>
      </w:r>
    </w:p>
    <w:p w14:paraId="59FA4F9D" w14:textId="77777777" w:rsidR="00391861" w:rsidRDefault="061F1720" w:rsidP="00184BB4">
      <w:pPr>
        <w:pStyle w:val="ListParagraph"/>
        <w:numPr>
          <w:ilvl w:val="0"/>
          <w:numId w:val="338"/>
        </w:numPr>
      </w:pPr>
      <w:r>
        <w:t>PCR swab or first pass urine for gonorrhoea</w:t>
      </w:r>
    </w:p>
    <w:p w14:paraId="72CD13DF" w14:textId="2EB37D69" w:rsidR="00391861" w:rsidRDefault="061F1720" w:rsidP="00184BB4">
      <w:pPr>
        <w:pStyle w:val="ListParagraph"/>
        <w:numPr>
          <w:ilvl w:val="0"/>
          <w:numId w:val="338"/>
        </w:numPr>
      </w:pPr>
      <w:r>
        <w:t xml:space="preserve">Swab or urine for mycoplasma </w:t>
      </w:r>
      <w:proofErr w:type="spellStart"/>
      <w:r>
        <w:t>genitalium</w:t>
      </w:r>
      <w:proofErr w:type="spellEnd"/>
      <w:r>
        <w:t xml:space="preserve"> or trichomonas</w:t>
      </w:r>
      <w:r w:rsidR="00CA1791">
        <w:t>.</w:t>
      </w:r>
    </w:p>
    <w:p w14:paraId="40804A0C" w14:textId="77777777" w:rsidR="00391861" w:rsidRDefault="00391861" w:rsidP="00391861"/>
    <w:p w14:paraId="14A587E7" w14:textId="5D00A64F" w:rsidR="00391861" w:rsidRPr="00E40064" w:rsidRDefault="00391861" w:rsidP="00391861">
      <w:pPr>
        <w:rPr>
          <w:i/>
          <w:iCs/>
        </w:rPr>
      </w:pPr>
      <w:r w:rsidRPr="00E40064">
        <w:rPr>
          <w:i/>
          <w:iCs/>
        </w:rPr>
        <w:t>Serum BHCG in the following situations</w:t>
      </w:r>
      <w:r w:rsidR="008841DD">
        <w:rPr>
          <w:i/>
          <w:iCs/>
        </w:rPr>
        <w:t>:</w:t>
      </w:r>
    </w:p>
    <w:p w14:paraId="2D5B5EB8" w14:textId="77777777" w:rsidR="00391861" w:rsidRDefault="061F1720" w:rsidP="00184BB4">
      <w:pPr>
        <w:pStyle w:val="ListParagraph"/>
        <w:numPr>
          <w:ilvl w:val="0"/>
          <w:numId w:val="339"/>
        </w:numPr>
      </w:pPr>
      <w:r>
        <w:t xml:space="preserve">Urine </w:t>
      </w:r>
      <w:proofErr w:type="spellStart"/>
      <w:r>
        <w:t>hCG</w:t>
      </w:r>
      <w:proofErr w:type="spellEnd"/>
      <w:r>
        <w:t xml:space="preserve"> is </w:t>
      </w:r>
      <w:proofErr w:type="gramStart"/>
      <w:r>
        <w:t>equivocal</w:t>
      </w:r>
      <w:proofErr w:type="gramEnd"/>
    </w:p>
    <w:p w14:paraId="254D7C5B" w14:textId="0100F581" w:rsidR="00391861" w:rsidRDefault="2771FBE4" w:rsidP="00184BB4">
      <w:pPr>
        <w:pStyle w:val="ListParagraph"/>
        <w:numPr>
          <w:ilvl w:val="0"/>
          <w:numId w:val="339"/>
        </w:numPr>
      </w:pPr>
      <w:r>
        <w:t xml:space="preserve">Client </w:t>
      </w:r>
      <w:r w:rsidR="061F1720">
        <w:t xml:space="preserve">is unable to void and has delayed menses for </w:t>
      </w:r>
      <w:r w:rsidR="061F1720" w:rsidRPr="70764E90">
        <w:rPr>
          <w:rFonts w:cs="Calibri"/>
        </w:rPr>
        <w:t>≥</w:t>
      </w:r>
      <w:r w:rsidR="061F1720">
        <w:t xml:space="preserve">7 </w:t>
      </w:r>
      <w:proofErr w:type="gramStart"/>
      <w:r w:rsidR="061F1720">
        <w:t>days</w:t>
      </w:r>
      <w:proofErr w:type="gramEnd"/>
    </w:p>
    <w:p w14:paraId="28A87BC9" w14:textId="1CD6F75C" w:rsidR="00391861" w:rsidRDefault="061F1720" w:rsidP="00184BB4">
      <w:pPr>
        <w:pStyle w:val="ListParagraph"/>
        <w:numPr>
          <w:ilvl w:val="0"/>
          <w:numId w:val="339"/>
        </w:numPr>
      </w:pPr>
      <w:r>
        <w:t xml:space="preserve">Urine </w:t>
      </w:r>
      <w:proofErr w:type="spellStart"/>
      <w:r>
        <w:t>hCG</w:t>
      </w:r>
      <w:proofErr w:type="spellEnd"/>
      <w:r>
        <w:t xml:space="preserve"> negative and delayed menses of </w:t>
      </w:r>
      <w:r w:rsidRPr="70764E90">
        <w:rPr>
          <w:rFonts w:cs="Calibri"/>
        </w:rPr>
        <w:t>≥</w:t>
      </w:r>
      <w:r>
        <w:t xml:space="preserve"> 2 weeks</w:t>
      </w:r>
    </w:p>
    <w:p w14:paraId="28D2C49C" w14:textId="36DEEB6E" w:rsidR="00391861" w:rsidRDefault="061F1720" w:rsidP="00184BB4">
      <w:pPr>
        <w:pStyle w:val="ListParagraph"/>
        <w:numPr>
          <w:ilvl w:val="0"/>
          <w:numId w:val="339"/>
        </w:numPr>
      </w:pPr>
      <w:r>
        <w:t xml:space="preserve">Urine </w:t>
      </w:r>
      <w:proofErr w:type="spellStart"/>
      <w:r>
        <w:t>hCG</w:t>
      </w:r>
      <w:proofErr w:type="spellEnd"/>
      <w:r>
        <w:t xml:space="preserve"> negative with signs and symptoms of pregnancy</w:t>
      </w:r>
      <w:r w:rsidR="00967D44">
        <w:t xml:space="preserve"> (m</w:t>
      </w:r>
      <w:r w:rsidR="00967D44" w:rsidRPr="005E0F48">
        <w:t>issed period, sore breasts, nausea and/or vomiting</w:t>
      </w:r>
      <w:r w:rsidR="00967D44">
        <w:t>)</w:t>
      </w:r>
      <w:r w:rsidR="00CA1791">
        <w:t>.</w:t>
      </w:r>
    </w:p>
    <w:p w14:paraId="71E8D8D9" w14:textId="77777777" w:rsidR="00967D44" w:rsidRDefault="00967D44" w:rsidP="00391861"/>
    <w:p w14:paraId="38CD62F9" w14:textId="072AAA00" w:rsidR="00391861" w:rsidRPr="00E40064" w:rsidRDefault="00391861" w:rsidP="112426DF">
      <w:pPr>
        <w:rPr>
          <w:i/>
          <w:iCs/>
        </w:rPr>
      </w:pPr>
      <w:r w:rsidRPr="112426DF">
        <w:rPr>
          <w:i/>
          <w:iCs/>
        </w:rPr>
        <w:t xml:space="preserve">Assessment of </w:t>
      </w:r>
      <w:r w:rsidR="27FA5D1A" w:rsidRPr="112426DF">
        <w:rPr>
          <w:i/>
          <w:iCs/>
        </w:rPr>
        <w:t xml:space="preserve">clients </w:t>
      </w:r>
      <w:r w:rsidRPr="112426DF">
        <w:rPr>
          <w:i/>
          <w:iCs/>
        </w:rPr>
        <w:t>reporting abnormal vaginal discharge</w:t>
      </w:r>
      <w:r w:rsidR="008841DD">
        <w:rPr>
          <w:i/>
          <w:iCs/>
        </w:rPr>
        <w:t>:</w:t>
      </w:r>
    </w:p>
    <w:p w14:paraId="3A5ABD2E" w14:textId="77777777" w:rsidR="00391861" w:rsidRDefault="061F1720" w:rsidP="00184BB4">
      <w:pPr>
        <w:pStyle w:val="ListParagraph"/>
        <w:numPr>
          <w:ilvl w:val="0"/>
          <w:numId w:val="340"/>
        </w:numPr>
      </w:pPr>
      <w:r>
        <w:t>Vaginal swab MC&amp;S</w:t>
      </w:r>
    </w:p>
    <w:p w14:paraId="46185591" w14:textId="77777777" w:rsidR="00391861" w:rsidRDefault="061F1720" w:rsidP="00184BB4">
      <w:pPr>
        <w:pStyle w:val="ListParagraph"/>
        <w:numPr>
          <w:ilvl w:val="0"/>
          <w:numId w:val="340"/>
        </w:numPr>
      </w:pPr>
      <w:r>
        <w:t>Vaginal swab PCR chlamydia and gonorrhoea</w:t>
      </w:r>
    </w:p>
    <w:p w14:paraId="2E977CEF" w14:textId="20FA9CFA" w:rsidR="00391861" w:rsidRDefault="061F1720" w:rsidP="00184BB4">
      <w:pPr>
        <w:pStyle w:val="ListParagraph"/>
        <w:numPr>
          <w:ilvl w:val="0"/>
          <w:numId w:val="340"/>
        </w:numPr>
      </w:pPr>
      <w:r>
        <w:t xml:space="preserve">Vaginal swab PCR mycoplasma </w:t>
      </w:r>
      <w:proofErr w:type="spellStart"/>
      <w:r>
        <w:t>genitalium</w:t>
      </w:r>
      <w:proofErr w:type="spellEnd"/>
      <w:r>
        <w:t xml:space="preserve"> +/- trichomonas if cervicitis and consult with NP</w:t>
      </w:r>
      <w:r w:rsidR="3E9F03F6">
        <w:t>/GP</w:t>
      </w:r>
      <w:r w:rsidR="00CA1791">
        <w:t>.</w:t>
      </w:r>
      <w:r>
        <w:t xml:space="preserve"> </w:t>
      </w:r>
    </w:p>
    <w:p w14:paraId="04A0ADD3" w14:textId="77777777" w:rsidR="00391861" w:rsidRDefault="00391861" w:rsidP="00391861"/>
    <w:p w14:paraId="233938B1" w14:textId="57C678CF" w:rsidR="00391861" w:rsidRPr="00E40064" w:rsidRDefault="00391861" w:rsidP="112426DF">
      <w:pPr>
        <w:rPr>
          <w:i/>
          <w:iCs/>
        </w:rPr>
      </w:pPr>
      <w:r w:rsidRPr="112426DF">
        <w:rPr>
          <w:i/>
          <w:iCs/>
        </w:rPr>
        <w:t xml:space="preserve">Assessment of </w:t>
      </w:r>
      <w:r w:rsidR="15322AEA" w:rsidRPr="112426DF">
        <w:rPr>
          <w:i/>
          <w:iCs/>
        </w:rPr>
        <w:t xml:space="preserve">clients </w:t>
      </w:r>
      <w:r w:rsidRPr="112426DF">
        <w:rPr>
          <w:i/>
          <w:iCs/>
        </w:rPr>
        <w:t>with genital ulceration</w:t>
      </w:r>
      <w:r w:rsidR="008841DD">
        <w:rPr>
          <w:i/>
          <w:iCs/>
        </w:rPr>
        <w:t>:</w:t>
      </w:r>
    </w:p>
    <w:p w14:paraId="6540AB40" w14:textId="4964D745" w:rsidR="00391861" w:rsidRDefault="061F1720" w:rsidP="00184BB4">
      <w:pPr>
        <w:pStyle w:val="ListParagraph"/>
        <w:numPr>
          <w:ilvl w:val="0"/>
          <w:numId w:val="341"/>
        </w:numPr>
      </w:pPr>
      <w:r>
        <w:t>Swab HSV +/- syphilis PCR depending on risk history and consult with NP</w:t>
      </w:r>
      <w:r w:rsidR="08C2F619">
        <w:t>/GP</w:t>
      </w:r>
      <w:r>
        <w:t xml:space="preserve"> re immediate management</w:t>
      </w:r>
      <w:r w:rsidR="00CA1791">
        <w:t>.</w:t>
      </w:r>
    </w:p>
    <w:p w14:paraId="7CF6A4FE" w14:textId="77777777" w:rsidR="00391861" w:rsidRDefault="00391861" w:rsidP="00391861"/>
    <w:p w14:paraId="1D248FF3" w14:textId="77777777" w:rsidR="00391861" w:rsidRPr="00E40064" w:rsidRDefault="00391861" w:rsidP="00391861">
      <w:pPr>
        <w:pStyle w:val="Heading2"/>
      </w:pPr>
      <w:r w:rsidRPr="00E40064">
        <w:t>Advice</w:t>
      </w:r>
    </w:p>
    <w:p w14:paraId="1EB31181" w14:textId="77777777" w:rsidR="00391861" w:rsidRDefault="00391861" w:rsidP="00391861">
      <w:pPr>
        <w:rPr>
          <w:rFonts w:asciiTheme="minorHAnsi" w:hAnsiTheme="minorHAnsi" w:cstheme="minorHAnsi"/>
          <w:color w:val="444444"/>
          <w:szCs w:val="24"/>
          <w:shd w:val="clear" w:color="auto" w:fill="FFFFFF"/>
          <w:lang w:eastAsia="en-AU"/>
        </w:rPr>
      </w:pPr>
      <w:r>
        <w:rPr>
          <w:rFonts w:asciiTheme="minorHAnsi" w:hAnsiTheme="minorHAnsi" w:cstheme="minorHAnsi"/>
          <w:color w:val="444444"/>
          <w:szCs w:val="24"/>
          <w:shd w:val="clear" w:color="auto" w:fill="FFFFFF"/>
          <w:lang w:eastAsia="en-AU"/>
        </w:rPr>
        <w:t>Even if all test results are negative, use the opportunity to:</w:t>
      </w:r>
    </w:p>
    <w:p w14:paraId="56B34C7E" w14:textId="77777777" w:rsidR="00391861" w:rsidRDefault="061F1720" w:rsidP="00184BB4">
      <w:pPr>
        <w:pStyle w:val="ListParagraph"/>
        <w:numPr>
          <w:ilvl w:val="0"/>
          <w:numId w:val="341"/>
        </w:numPr>
        <w:rPr>
          <w:rFonts w:asciiTheme="minorHAnsi" w:hAnsiTheme="minorHAnsi" w:cstheme="minorBidi"/>
          <w:color w:val="444444"/>
          <w:shd w:val="clear" w:color="auto" w:fill="FFFFFF"/>
          <w:lang w:eastAsia="en-AU"/>
        </w:rPr>
      </w:pPr>
      <w:r w:rsidRPr="30F8AA95">
        <w:rPr>
          <w:rFonts w:asciiTheme="minorHAnsi" w:hAnsiTheme="minorHAnsi" w:cstheme="minorBidi"/>
          <w:color w:val="444444"/>
          <w:shd w:val="clear" w:color="auto" w:fill="FFFFFF"/>
          <w:lang w:eastAsia="en-AU"/>
        </w:rPr>
        <w:t xml:space="preserve">Educate about </w:t>
      </w:r>
      <w:proofErr w:type="gramStart"/>
      <w:r w:rsidRPr="30F8AA95">
        <w:rPr>
          <w:rFonts w:asciiTheme="minorHAnsi" w:hAnsiTheme="minorHAnsi" w:cstheme="minorBidi"/>
          <w:color w:val="444444"/>
          <w:shd w:val="clear" w:color="auto" w:fill="FFFFFF"/>
          <w:lang w:eastAsia="en-AU"/>
        </w:rPr>
        <w:t>consent</w:t>
      </w:r>
      <w:proofErr w:type="gramEnd"/>
    </w:p>
    <w:p w14:paraId="378A5451" w14:textId="77777777" w:rsidR="00391861" w:rsidRDefault="061F1720" w:rsidP="00184BB4">
      <w:pPr>
        <w:pStyle w:val="ListParagraph"/>
        <w:numPr>
          <w:ilvl w:val="0"/>
          <w:numId w:val="341"/>
        </w:numPr>
        <w:rPr>
          <w:rFonts w:asciiTheme="minorHAnsi" w:hAnsiTheme="minorHAnsi" w:cstheme="minorBidi"/>
          <w:color w:val="444444"/>
          <w:shd w:val="clear" w:color="auto" w:fill="FFFFFF"/>
          <w:lang w:eastAsia="en-AU"/>
        </w:rPr>
      </w:pPr>
      <w:r w:rsidRPr="30F8AA95">
        <w:rPr>
          <w:rFonts w:asciiTheme="minorHAnsi" w:hAnsiTheme="minorHAnsi" w:cstheme="minorBidi"/>
          <w:color w:val="444444"/>
          <w:shd w:val="clear" w:color="auto" w:fill="FFFFFF"/>
          <w:lang w:eastAsia="en-AU"/>
        </w:rPr>
        <w:t xml:space="preserve">Educate about negotiating safe sex, how to use condoms and risk </w:t>
      </w:r>
      <w:proofErr w:type="gramStart"/>
      <w:r w:rsidRPr="30F8AA95">
        <w:rPr>
          <w:rFonts w:asciiTheme="minorHAnsi" w:hAnsiTheme="minorHAnsi" w:cstheme="minorBidi"/>
          <w:color w:val="444444"/>
          <w:shd w:val="clear" w:color="auto" w:fill="FFFFFF"/>
          <w:lang w:eastAsia="en-AU"/>
        </w:rPr>
        <w:t>minimisation</w:t>
      </w:r>
      <w:proofErr w:type="gramEnd"/>
    </w:p>
    <w:p w14:paraId="50D17966" w14:textId="77777777" w:rsidR="00391861" w:rsidRDefault="061F1720" w:rsidP="00184BB4">
      <w:pPr>
        <w:pStyle w:val="ListParagraph"/>
        <w:numPr>
          <w:ilvl w:val="0"/>
          <w:numId w:val="341"/>
        </w:numPr>
        <w:rPr>
          <w:rFonts w:asciiTheme="minorHAnsi" w:hAnsiTheme="minorHAnsi" w:cstheme="minorBidi"/>
          <w:color w:val="444444"/>
          <w:shd w:val="clear" w:color="auto" w:fill="FFFFFF"/>
          <w:lang w:eastAsia="en-AU"/>
        </w:rPr>
      </w:pPr>
      <w:r w:rsidRPr="30F8AA95">
        <w:rPr>
          <w:rFonts w:asciiTheme="minorHAnsi" w:hAnsiTheme="minorHAnsi" w:cstheme="minorBidi"/>
          <w:color w:val="444444"/>
          <w:shd w:val="clear" w:color="auto" w:fill="FFFFFF"/>
          <w:lang w:eastAsia="en-AU"/>
        </w:rPr>
        <w:t xml:space="preserve">Discuss and address contraception </w:t>
      </w:r>
      <w:proofErr w:type="gramStart"/>
      <w:r w:rsidRPr="30F8AA95">
        <w:rPr>
          <w:rFonts w:asciiTheme="minorHAnsi" w:hAnsiTheme="minorHAnsi" w:cstheme="minorBidi"/>
          <w:color w:val="444444"/>
          <w:shd w:val="clear" w:color="auto" w:fill="FFFFFF"/>
          <w:lang w:eastAsia="en-AU"/>
        </w:rPr>
        <w:t>needs</w:t>
      </w:r>
      <w:proofErr w:type="gramEnd"/>
    </w:p>
    <w:p w14:paraId="0F2B0CF5" w14:textId="05C733E6" w:rsidR="00391861" w:rsidRDefault="061F1720" w:rsidP="00184BB4">
      <w:pPr>
        <w:pStyle w:val="ListParagraph"/>
        <w:numPr>
          <w:ilvl w:val="0"/>
          <w:numId w:val="341"/>
        </w:numPr>
        <w:rPr>
          <w:rFonts w:asciiTheme="minorHAnsi" w:hAnsiTheme="minorHAnsi" w:cstheme="minorBidi"/>
          <w:color w:val="444444"/>
          <w:shd w:val="clear" w:color="auto" w:fill="FFFFFF"/>
          <w:lang w:eastAsia="en-AU"/>
        </w:rPr>
      </w:pPr>
      <w:r w:rsidRPr="30F8AA95">
        <w:rPr>
          <w:rFonts w:asciiTheme="minorHAnsi" w:hAnsiTheme="minorHAnsi" w:cstheme="minorBidi"/>
          <w:color w:val="444444"/>
          <w:shd w:val="clear" w:color="auto" w:fill="FFFFFF"/>
          <w:lang w:eastAsia="en-AU"/>
        </w:rPr>
        <w:t xml:space="preserve">Offer reminders for regular screening tests </w:t>
      </w:r>
      <w:r w:rsidR="00E93376" w:rsidRPr="30F8AA95">
        <w:rPr>
          <w:rFonts w:asciiTheme="minorHAnsi" w:hAnsiTheme="minorHAnsi" w:cstheme="minorBidi"/>
          <w:color w:val="444444"/>
          <w:shd w:val="clear" w:color="auto" w:fill="FFFFFF"/>
          <w:lang w:eastAsia="en-AU"/>
        </w:rPr>
        <w:t>e.g.,</w:t>
      </w:r>
      <w:r w:rsidRPr="30F8AA95">
        <w:rPr>
          <w:rFonts w:asciiTheme="minorHAnsi" w:hAnsiTheme="minorHAnsi" w:cstheme="minorBidi"/>
          <w:color w:val="444444"/>
          <w:shd w:val="clear" w:color="auto" w:fill="FFFFFF"/>
          <w:lang w:eastAsia="en-AU"/>
        </w:rPr>
        <w:t xml:space="preserve"> annual chlamydia </w:t>
      </w:r>
      <w:proofErr w:type="gramStart"/>
      <w:r w:rsidRPr="30F8AA95">
        <w:rPr>
          <w:rFonts w:asciiTheme="minorHAnsi" w:hAnsiTheme="minorHAnsi" w:cstheme="minorBidi"/>
          <w:color w:val="444444"/>
          <w:shd w:val="clear" w:color="auto" w:fill="FFFFFF"/>
          <w:lang w:eastAsia="en-AU"/>
        </w:rPr>
        <w:t>test</w:t>
      </w:r>
      <w:proofErr w:type="gramEnd"/>
    </w:p>
    <w:p w14:paraId="019CD0C0" w14:textId="77777777" w:rsidR="00391861" w:rsidRDefault="061F1720" w:rsidP="00184BB4">
      <w:pPr>
        <w:pStyle w:val="ListParagraph"/>
        <w:numPr>
          <w:ilvl w:val="0"/>
          <w:numId w:val="341"/>
        </w:numPr>
        <w:rPr>
          <w:rFonts w:asciiTheme="minorHAnsi" w:hAnsiTheme="minorHAnsi" w:cstheme="minorBidi"/>
          <w:color w:val="444444"/>
          <w:shd w:val="clear" w:color="auto" w:fill="FFFFFF"/>
          <w:lang w:eastAsia="en-AU"/>
        </w:rPr>
      </w:pPr>
      <w:r w:rsidRPr="30F8AA95">
        <w:rPr>
          <w:rFonts w:asciiTheme="minorHAnsi" w:hAnsiTheme="minorHAnsi" w:cstheme="minorBidi"/>
          <w:color w:val="444444"/>
          <w:shd w:val="clear" w:color="auto" w:fill="FFFFFF"/>
          <w:lang w:eastAsia="en-AU"/>
        </w:rPr>
        <w:t xml:space="preserve">Discuss need for cervical </w:t>
      </w:r>
      <w:proofErr w:type="gramStart"/>
      <w:r w:rsidRPr="30F8AA95">
        <w:rPr>
          <w:rFonts w:asciiTheme="minorHAnsi" w:hAnsiTheme="minorHAnsi" w:cstheme="minorBidi"/>
          <w:color w:val="444444"/>
          <w:shd w:val="clear" w:color="auto" w:fill="FFFFFF"/>
          <w:lang w:eastAsia="en-AU"/>
        </w:rPr>
        <w:t>screening</w:t>
      </w:r>
      <w:proofErr w:type="gramEnd"/>
    </w:p>
    <w:p w14:paraId="7800FCA2" w14:textId="518DFB52" w:rsidR="00391861" w:rsidRDefault="061F1720" w:rsidP="00184BB4">
      <w:pPr>
        <w:pStyle w:val="ListParagraph"/>
        <w:numPr>
          <w:ilvl w:val="0"/>
          <w:numId w:val="341"/>
        </w:numPr>
        <w:rPr>
          <w:rFonts w:asciiTheme="minorHAnsi" w:hAnsiTheme="minorHAnsi" w:cstheme="minorBidi"/>
          <w:color w:val="444444"/>
          <w:shd w:val="clear" w:color="auto" w:fill="FFFFFF"/>
          <w:lang w:eastAsia="en-AU"/>
        </w:rPr>
      </w:pPr>
      <w:r w:rsidRPr="30F8AA95">
        <w:rPr>
          <w:rFonts w:asciiTheme="minorHAnsi" w:hAnsiTheme="minorHAnsi" w:cstheme="minorBidi"/>
          <w:color w:val="444444"/>
          <w:shd w:val="clear" w:color="auto" w:fill="FFFFFF"/>
          <w:lang w:eastAsia="en-AU"/>
        </w:rPr>
        <w:t xml:space="preserve">Provide contact details for sex worker organisations </w:t>
      </w:r>
      <w:r w:rsidR="00E93376" w:rsidRPr="30F8AA95">
        <w:rPr>
          <w:rFonts w:asciiTheme="minorHAnsi" w:hAnsiTheme="minorHAnsi" w:cstheme="minorBidi"/>
          <w:color w:val="444444"/>
          <w:shd w:val="clear" w:color="auto" w:fill="FFFFFF"/>
          <w:lang w:eastAsia="en-AU"/>
        </w:rPr>
        <w:t>e.g.,</w:t>
      </w:r>
      <w:r w:rsidRPr="30F8AA95">
        <w:rPr>
          <w:rFonts w:asciiTheme="minorHAnsi" w:hAnsiTheme="minorHAnsi" w:cstheme="minorBidi"/>
          <w:color w:val="444444"/>
          <w:shd w:val="clear" w:color="auto" w:fill="FFFFFF"/>
          <w:lang w:eastAsia="en-AU"/>
        </w:rPr>
        <w:t xml:space="preserve"> the Scarlet Alliance</w:t>
      </w:r>
    </w:p>
    <w:p w14:paraId="58E8DD78" w14:textId="0C266BC0" w:rsidR="00391861" w:rsidRDefault="061F1720" w:rsidP="00184BB4">
      <w:pPr>
        <w:pStyle w:val="ListParagraph"/>
        <w:numPr>
          <w:ilvl w:val="0"/>
          <w:numId w:val="341"/>
        </w:numPr>
        <w:rPr>
          <w:rFonts w:asciiTheme="minorHAnsi" w:hAnsiTheme="minorHAnsi" w:cstheme="minorBidi"/>
          <w:color w:val="444444"/>
          <w:shd w:val="clear" w:color="auto" w:fill="FFFFFF"/>
          <w:lang w:eastAsia="en-AU"/>
        </w:rPr>
      </w:pPr>
      <w:r w:rsidRPr="30F8AA95">
        <w:rPr>
          <w:rFonts w:asciiTheme="minorHAnsi" w:hAnsiTheme="minorHAnsi" w:cstheme="minorBidi"/>
          <w:color w:val="444444"/>
          <w:shd w:val="clear" w:color="auto" w:fill="FFFFFF"/>
          <w:lang w:eastAsia="en-AU"/>
        </w:rPr>
        <w:lastRenderedPageBreak/>
        <w:t xml:space="preserve">Provide referral for follow-up of psychological health and counselling </w:t>
      </w:r>
      <w:proofErr w:type="gramStart"/>
      <w:r w:rsidRPr="30F8AA95">
        <w:rPr>
          <w:rFonts w:asciiTheme="minorHAnsi" w:hAnsiTheme="minorHAnsi" w:cstheme="minorBidi"/>
          <w:color w:val="444444"/>
          <w:shd w:val="clear" w:color="auto" w:fill="FFFFFF"/>
          <w:lang w:eastAsia="en-AU"/>
        </w:rPr>
        <w:t>needs</w:t>
      </w:r>
      <w:proofErr w:type="gramEnd"/>
    </w:p>
    <w:p w14:paraId="78852B51" w14:textId="77777777" w:rsidR="00391861" w:rsidRDefault="061F1720" w:rsidP="00184BB4">
      <w:pPr>
        <w:pStyle w:val="ListParagraph"/>
        <w:numPr>
          <w:ilvl w:val="0"/>
          <w:numId w:val="341"/>
        </w:numPr>
        <w:rPr>
          <w:rFonts w:asciiTheme="minorHAnsi" w:hAnsiTheme="minorHAnsi" w:cstheme="minorBidi"/>
          <w:color w:val="444444"/>
          <w:shd w:val="clear" w:color="auto" w:fill="FFFFFF"/>
          <w:lang w:eastAsia="en-AU"/>
        </w:rPr>
      </w:pPr>
      <w:r w:rsidRPr="30F8AA95">
        <w:rPr>
          <w:rFonts w:asciiTheme="minorHAnsi" w:hAnsiTheme="minorHAnsi" w:cstheme="minorBidi"/>
          <w:color w:val="444444"/>
          <w:shd w:val="clear" w:color="auto" w:fill="FFFFFF"/>
          <w:lang w:eastAsia="en-AU"/>
        </w:rPr>
        <w:t xml:space="preserve">Vaccinate for Hepatitis A and Hepatitis B if risk and </w:t>
      </w:r>
      <w:proofErr w:type="gramStart"/>
      <w:r w:rsidRPr="30F8AA95">
        <w:rPr>
          <w:rFonts w:asciiTheme="minorHAnsi" w:hAnsiTheme="minorHAnsi" w:cstheme="minorBidi"/>
          <w:color w:val="444444"/>
          <w:shd w:val="clear" w:color="auto" w:fill="FFFFFF"/>
          <w:lang w:eastAsia="en-AU"/>
        </w:rPr>
        <w:t>susceptible</w:t>
      </w:r>
      <w:proofErr w:type="gramEnd"/>
      <w:r w:rsidRPr="30F8AA95">
        <w:rPr>
          <w:rFonts w:asciiTheme="minorHAnsi" w:hAnsiTheme="minorHAnsi" w:cstheme="minorBidi"/>
          <w:color w:val="444444"/>
          <w:shd w:val="clear" w:color="auto" w:fill="FFFFFF"/>
          <w:lang w:eastAsia="en-AU"/>
        </w:rPr>
        <w:t xml:space="preserve"> </w:t>
      </w:r>
    </w:p>
    <w:p w14:paraId="27DBC3C1" w14:textId="3CA3519A" w:rsidR="00391861" w:rsidRPr="00BE6315" w:rsidRDefault="061F1720" w:rsidP="00184BB4">
      <w:pPr>
        <w:pStyle w:val="ListParagraph"/>
        <w:numPr>
          <w:ilvl w:val="0"/>
          <w:numId w:val="341"/>
        </w:numPr>
        <w:rPr>
          <w:rFonts w:asciiTheme="minorHAnsi" w:hAnsiTheme="minorHAnsi" w:cstheme="minorBidi"/>
          <w:color w:val="444444"/>
          <w:shd w:val="clear" w:color="auto" w:fill="FFFFFF"/>
          <w:lang w:eastAsia="en-AU"/>
        </w:rPr>
      </w:pPr>
      <w:r w:rsidRPr="30F8AA95">
        <w:rPr>
          <w:rFonts w:asciiTheme="minorHAnsi" w:hAnsiTheme="minorHAnsi" w:cstheme="minorBidi"/>
          <w:color w:val="444444"/>
          <w:shd w:val="clear" w:color="auto" w:fill="FFFFFF"/>
          <w:lang w:eastAsia="en-AU"/>
        </w:rPr>
        <w:t>Consider HPV vaccination if under 30 years</w:t>
      </w:r>
      <w:r w:rsidR="00CA1791">
        <w:rPr>
          <w:rFonts w:asciiTheme="minorHAnsi" w:hAnsiTheme="minorHAnsi" w:cstheme="minorBidi"/>
          <w:color w:val="444444"/>
          <w:shd w:val="clear" w:color="auto" w:fill="FFFFFF"/>
          <w:lang w:eastAsia="en-AU"/>
        </w:rPr>
        <w:t>.</w:t>
      </w:r>
    </w:p>
    <w:p w14:paraId="34F18A5F" w14:textId="1F54826C" w:rsidR="00391861" w:rsidRDefault="00391861" w:rsidP="00391861"/>
    <w:p w14:paraId="1A6EA7DE" w14:textId="77777777" w:rsidR="00231F74" w:rsidRPr="005E16DA" w:rsidRDefault="00231F74" w:rsidP="00231F74">
      <w:pPr>
        <w:pStyle w:val="Heading2"/>
      </w:pPr>
      <w:r w:rsidRPr="005E16DA">
        <w:t>Medication Standing Orders</w:t>
      </w:r>
    </w:p>
    <w:p w14:paraId="081C3238" w14:textId="06DC2DD0" w:rsidR="00231F74" w:rsidRPr="00231F74" w:rsidRDefault="00CA1791" w:rsidP="00184BB4">
      <w:pPr>
        <w:pStyle w:val="ListParagraph"/>
        <w:numPr>
          <w:ilvl w:val="0"/>
          <w:numId w:val="317"/>
        </w:numPr>
        <w:rPr>
          <w:rFonts w:asciiTheme="minorHAnsi" w:hAnsiTheme="minorHAnsi" w:cstheme="minorBidi"/>
        </w:rPr>
      </w:pPr>
      <w:r>
        <w:rPr>
          <w:rFonts w:asciiTheme="minorHAnsi" w:hAnsiTheme="minorHAnsi" w:cstheme="minorBidi"/>
        </w:rPr>
        <w:t>N</w:t>
      </w:r>
      <w:r w:rsidRPr="30F8AA95">
        <w:rPr>
          <w:rFonts w:asciiTheme="minorHAnsi" w:hAnsiTheme="minorHAnsi" w:cstheme="minorBidi"/>
        </w:rPr>
        <w:t xml:space="preserve">ot </w:t>
      </w:r>
      <w:r w:rsidR="00231F74" w:rsidRPr="30F8AA95">
        <w:rPr>
          <w:rFonts w:asciiTheme="minorHAnsi" w:hAnsiTheme="minorHAnsi" w:cstheme="minorBidi"/>
        </w:rPr>
        <w:t>applicable</w:t>
      </w:r>
      <w:r>
        <w:rPr>
          <w:rFonts w:asciiTheme="minorHAnsi" w:hAnsiTheme="minorHAnsi" w:cstheme="minorBidi"/>
        </w:rPr>
        <w:t>.</w:t>
      </w:r>
      <w:r w:rsidR="00231F74" w:rsidRPr="30F8AA95">
        <w:rPr>
          <w:rFonts w:asciiTheme="minorHAnsi" w:hAnsiTheme="minorHAnsi" w:cstheme="minorBidi"/>
        </w:rPr>
        <w:t xml:space="preserve"> </w:t>
      </w:r>
    </w:p>
    <w:p w14:paraId="596E2B60" w14:textId="77777777" w:rsidR="00231F74" w:rsidRPr="00C03F9E" w:rsidRDefault="00231F74" w:rsidP="00391861"/>
    <w:p w14:paraId="31562E63" w14:textId="77777777" w:rsidR="00391861" w:rsidRDefault="00391861" w:rsidP="00391861">
      <w:pPr>
        <w:pStyle w:val="Heading2"/>
        <w:rPr>
          <w:szCs w:val="24"/>
        </w:rPr>
      </w:pPr>
      <w:r>
        <w:t>References</w:t>
      </w:r>
    </w:p>
    <w:p w14:paraId="523E5791" w14:textId="77777777" w:rsidR="00391861" w:rsidRDefault="061F1720" w:rsidP="00184BB4">
      <w:pPr>
        <w:pStyle w:val="ListParagraph"/>
        <w:numPr>
          <w:ilvl w:val="0"/>
          <w:numId w:val="301"/>
        </w:numPr>
      </w:pPr>
      <w:r>
        <w:t xml:space="preserve">Australasian Sexual Health Alliance (ASHA). </w:t>
      </w:r>
      <w:r w:rsidRPr="30F8AA95">
        <w:rPr>
          <w:i/>
          <w:iCs/>
        </w:rPr>
        <w:t>Australian STI Management Guidelines for use in Primary Care</w:t>
      </w:r>
      <w:r>
        <w:t xml:space="preserve">, 2017. Available: </w:t>
      </w:r>
      <w:hyperlink r:id="rId116">
        <w:r w:rsidRPr="30F8AA95">
          <w:rPr>
            <w:color w:val="0000FF"/>
            <w:u w:val="single"/>
          </w:rPr>
          <w:t>Home - Australian STI Management Guidelines</w:t>
        </w:r>
      </w:hyperlink>
    </w:p>
    <w:p w14:paraId="3CB23A15" w14:textId="77777777" w:rsidR="00391861" w:rsidRDefault="00391861" w:rsidP="00391861">
      <w:pPr>
        <w:pStyle w:val="ListParagraph"/>
        <w:ind w:left="1080" w:firstLine="360"/>
        <w:jc w:val="right"/>
      </w:pPr>
    </w:p>
    <w:p w14:paraId="140CA21F" w14:textId="6F118729" w:rsidR="00391861" w:rsidRPr="00391861" w:rsidRDefault="00D92850" w:rsidP="00391861">
      <w:pPr>
        <w:pStyle w:val="ListParagraph"/>
        <w:ind w:left="1080" w:firstLine="360"/>
        <w:jc w:val="right"/>
        <w:rPr>
          <w:rStyle w:val="Hyperlink"/>
          <w:rFonts w:eastAsiaTheme="majorEastAsia" w:cs="Arial"/>
          <w:i/>
          <w:szCs w:val="24"/>
        </w:rPr>
      </w:pPr>
      <w:hyperlink w:anchor="Contents" w:history="1">
        <w:r w:rsidR="00391861" w:rsidRPr="00844ED7">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104DC1" w:rsidRPr="00CD1C0E" w14:paraId="70239E33" w14:textId="77777777" w:rsidTr="000F1340">
        <w:trPr>
          <w:cantSplit/>
          <w:trHeight w:val="285"/>
        </w:trPr>
        <w:tc>
          <w:tcPr>
            <w:tcW w:w="9158" w:type="dxa"/>
            <w:shd w:val="clear" w:color="auto" w:fill="D9D9D9" w:themeFill="background1" w:themeFillShade="D9"/>
          </w:tcPr>
          <w:p w14:paraId="1395AD3C" w14:textId="38EC823D" w:rsidR="00104DC1" w:rsidRPr="000E2912" w:rsidRDefault="00104DC1" w:rsidP="000F1340">
            <w:pPr>
              <w:pStyle w:val="Heading1"/>
            </w:pPr>
            <w:bookmarkStart w:id="71" w:name="_Toc132122029"/>
            <w:r>
              <w:t>Shingles (Herpes Zoster)</w:t>
            </w:r>
            <w:bookmarkEnd w:id="71"/>
          </w:p>
        </w:tc>
      </w:tr>
    </w:tbl>
    <w:p w14:paraId="21790EB4" w14:textId="77777777" w:rsidR="00104DC1" w:rsidRDefault="00104DC1" w:rsidP="00104DC1"/>
    <w:p w14:paraId="3C35D2C0" w14:textId="77777777" w:rsidR="00104DC1" w:rsidRPr="009A43AE" w:rsidRDefault="00104DC1" w:rsidP="00104DC1">
      <w:pPr>
        <w:pStyle w:val="Heading2"/>
      </w:pPr>
      <w:r w:rsidRPr="000E2912">
        <w:t>Condition for Treatment</w:t>
      </w:r>
      <w:r w:rsidRPr="00AC5499">
        <w:t xml:space="preserve"> </w:t>
      </w:r>
    </w:p>
    <w:p w14:paraId="27E85920" w14:textId="33BA4DC5" w:rsidR="00461832" w:rsidRDefault="00461832" w:rsidP="008C6090">
      <w:pPr>
        <w:autoSpaceDE w:val="0"/>
        <w:autoSpaceDN w:val="0"/>
        <w:adjustRightInd w:val="0"/>
        <w:rPr>
          <w:szCs w:val="24"/>
        </w:rPr>
      </w:pPr>
      <w:r w:rsidRPr="00991519">
        <w:rPr>
          <w:szCs w:val="24"/>
        </w:rPr>
        <w:t>Shingles (herpes zoster) is a viral infection of nerve cells that occurs when a latent infection with varicella-zoster</w:t>
      </w:r>
      <w:r>
        <w:rPr>
          <w:szCs w:val="24"/>
        </w:rPr>
        <w:t xml:space="preserve"> </w:t>
      </w:r>
      <w:r w:rsidRPr="00991519">
        <w:rPr>
          <w:szCs w:val="24"/>
        </w:rPr>
        <w:t>virus reactivates because of a decrease in virus-specific cell-mediated immunity</w:t>
      </w:r>
      <w:r w:rsidRPr="006F3C97">
        <w:rPr>
          <w:szCs w:val="24"/>
        </w:rPr>
        <w:t xml:space="preserve">. It is uncommon in childhood; incidence and severity </w:t>
      </w:r>
      <w:r w:rsidR="00435E96" w:rsidRPr="006F3C97">
        <w:rPr>
          <w:szCs w:val="24"/>
        </w:rPr>
        <w:t>increase</w:t>
      </w:r>
      <w:r w:rsidRPr="006F3C97">
        <w:rPr>
          <w:szCs w:val="24"/>
        </w:rPr>
        <w:t xml:space="preserve"> with age.</w:t>
      </w:r>
    </w:p>
    <w:p w14:paraId="0D463EB5" w14:textId="77777777" w:rsidR="008C6090" w:rsidRDefault="008C6090" w:rsidP="008C6090">
      <w:pPr>
        <w:autoSpaceDE w:val="0"/>
        <w:autoSpaceDN w:val="0"/>
        <w:adjustRightInd w:val="0"/>
      </w:pPr>
    </w:p>
    <w:p w14:paraId="17AFE530" w14:textId="5AE06BCF" w:rsidR="00461832" w:rsidRPr="008C6090" w:rsidRDefault="00461832" w:rsidP="00D27C53">
      <w:pPr>
        <w:jc w:val="both"/>
        <w:rPr>
          <w:bCs/>
          <w:i/>
          <w:iCs/>
          <w:szCs w:val="24"/>
        </w:rPr>
      </w:pPr>
      <w:r w:rsidRPr="008C6090">
        <w:rPr>
          <w:bCs/>
          <w:i/>
          <w:iCs/>
          <w:szCs w:val="24"/>
        </w:rPr>
        <w:t>Symptoms may include</w:t>
      </w:r>
      <w:r w:rsidR="008C6090">
        <w:rPr>
          <w:bCs/>
          <w:i/>
          <w:iCs/>
          <w:szCs w:val="24"/>
        </w:rPr>
        <w:t>:</w:t>
      </w:r>
    </w:p>
    <w:p w14:paraId="51F81DA1" w14:textId="790FD5ED" w:rsidR="00461832" w:rsidRPr="00991519" w:rsidRDefault="2FE01D73" w:rsidP="005D274D">
      <w:pPr>
        <w:pStyle w:val="ListParagraph"/>
        <w:numPr>
          <w:ilvl w:val="0"/>
          <w:numId w:val="142"/>
        </w:numPr>
        <w:ind w:left="425" w:hanging="425"/>
        <w:rPr>
          <w:b/>
          <w:bCs/>
        </w:rPr>
      </w:pPr>
      <w:r>
        <w:t xml:space="preserve">Prodrome (several days before rash) of abnormal sensation (burning, tingling, itch) with possible associated headache, malaise and occasionally </w:t>
      </w:r>
      <w:proofErr w:type="gramStart"/>
      <w:r>
        <w:t>fever</w:t>
      </w:r>
      <w:proofErr w:type="gramEnd"/>
    </w:p>
    <w:p w14:paraId="3695965C" w14:textId="674E736E" w:rsidR="00461832" w:rsidRPr="00991519" w:rsidRDefault="2FE01D73" w:rsidP="005D274D">
      <w:pPr>
        <w:pStyle w:val="ListParagraph"/>
        <w:numPr>
          <w:ilvl w:val="0"/>
          <w:numId w:val="142"/>
        </w:numPr>
        <w:ind w:left="425" w:hanging="425"/>
        <w:rPr>
          <w:b/>
          <w:bCs/>
        </w:rPr>
      </w:pPr>
      <w:r>
        <w:t xml:space="preserve">Rash with a dermatomal distribution (usually unilateral). Rash starts out as macules and papules then develop into vesicular lesions.  Dermatomal rashes do NOT cross the body </w:t>
      </w:r>
      <w:proofErr w:type="gramStart"/>
      <w:r>
        <w:t>midline</w:t>
      </w:r>
      <w:proofErr w:type="gramEnd"/>
    </w:p>
    <w:p w14:paraId="23B61E57" w14:textId="6A921372" w:rsidR="00461832" w:rsidRPr="00B071CA" w:rsidRDefault="2FE01D73" w:rsidP="005D274D">
      <w:pPr>
        <w:pStyle w:val="ListParagraph"/>
        <w:numPr>
          <w:ilvl w:val="0"/>
          <w:numId w:val="142"/>
        </w:numPr>
        <w:ind w:left="425" w:hanging="425"/>
        <w:rPr>
          <w:b/>
          <w:bCs/>
        </w:rPr>
      </w:pPr>
      <w:r>
        <w:t xml:space="preserve">Pain – associated neuritis can cause intense neuralgic pain over the affected area, especially with trigeminal nerve involvement. Often described as burning, </w:t>
      </w:r>
      <w:proofErr w:type="gramStart"/>
      <w:r>
        <w:t>aching</w:t>
      </w:r>
      <w:proofErr w:type="gramEnd"/>
      <w:r>
        <w:t xml:space="preserve"> or stabbing.</w:t>
      </w:r>
    </w:p>
    <w:p w14:paraId="6016C015" w14:textId="77777777" w:rsidR="008C6090" w:rsidRDefault="008C6090" w:rsidP="00D27C53">
      <w:pPr>
        <w:jc w:val="both"/>
        <w:rPr>
          <w:b/>
          <w:szCs w:val="24"/>
        </w:rPr>
      </w:pPr>
    </w:p>
    <w:p w14:paraId="1CB6BE0F" w14:textId="10E7F8CA" w:rsidR="00461832" w:rsidRPr="008C6090" w:rsidRDefault="00461832" w:rsidP="00D27C53">
      <w:pPr>
        <w:jc w:val="both"/>
        <w:rPr>
          <w:bCs/>
          <w:i/>
          <w:iCs/>
          <w:szCs w:val="24"/>
        </w:rPr>
      </w:pPr>
      <w:r w:rsidRPr="008C6090">
        <w:rPr>
          <w:bCs/>
          <w:i/>
          <w:iCs/>
          <w:szCs w:val="24"/>
        </w:rPr>
        <w:t>Inclusion criteria</w:t>
      </w:r>
      <w:r w:rsidR="008C6090">
        <w:rPr>
          <w:bCs/>
          <w:i/>
          <w:iCs/>
          <w:szCs w:val="24"/>
        </w:rPr>
        <w:t>:</w:t>
      </w:r>
    </w:p>
    <w:p w14:paraId="29A5FFBF" w14:textId="73FC6885" w:rsidR="00461832" w:rsidRDefault="2FE01D73" w:rsidP="005D274D">
      <w:pPr>
        <w:pStyle w:val="ListParagraph"/>
        <w:numPr>
          <w:ilvl w:val="0"/>
          <w:numId w:val="141"/>
        </w:numPr>
        <w:ind w:left="426" w:hanging="426"/>
      </w:pPr>
      <w:r>
        <w:t>Shingles type vesicular rash, pain is tolerable, &gt;72 hours since onset of rash.</w:t>
      </w:r>
    </w:p>
    <w:p w14:paraId="6AED786D" w14:textId="77777777" w:rsidR="008C6090" w:rsidRDefault="008C6090" w:rsidP="00D27C53">
      <w:pPr>
        <w:jc w:val="both"/>
        <w:rPr>
          <w:b/>
          <w:szCs w:val="24"/>
        </w:rPr>
      </w:pPr>
    </w:p>
    <w:p w14:paraId="60510200" w14:textId="2E401189" w:rsidR="00461832" w:rsidRPr="008C6090" w:rsidRDefault="00461832" w:rsidP="00D27C53">
      <w:pPr>
        <w:jc w:val="both"/>
        <w:rPr>
          <w:bCs/>
          <w:i/>
          <w:iCs/>
          <w:szCs w:val="24"/>
        </w:rPr>
      </w:pPr>
      <w:r w:rsidRPr="008C6090">
        <w:rPr>
          <w:bCs/>
          <w:i/>
          <w:iCs/>
          <w:szCs w:val="24"/>
        </w:rPr>
        <w:t xml:space="preserve">Redirect to GP/NP if: </w:t>
      </w:r>
    </w:p>
    <w:p w14:paraId="1EC69C02" w14:textId="77777777" w:rsidR="00461832" w:rsidRPr="002839E2" w:rsidRDefault="2FE01D73" w:rsidP="005D274D">
      <w:pPr>
        <w:pStyle w:val="ListParagraph"/>
        <w:numPr>
          <w:ilvl w:val="0"/>
          <w:numId w:val="145"/>
        </w:numPr>
        <w:ind w:left="425" w:hanging="425"/>
      </w:pPr>
      <w:r>
        <w:t>Rash &lt; 72 hours old</w:t>
      </w:r>
    </w:p>
    <w:p w14:paraId="445BC2AE" w14:textId="1BE3528C" w:rsidR="00461832" w:rsidRPr="002839E2" w:rsidRDefault="2FE01D73" w:rsidP="005D274D">
      <w:pPr>
        <w:pStyle w:val="ListParagraph"/>
        <w:numPr>
          <w:ilvl w:val="0"/>
          <w:numId w:val="145"/>
        </w:numPr>
        <w:ind w:left="425" w:hanging="425"/>
      </w:pPr>
      <w:r>
        <w:t xml:space="preserve">Rash &gt; </w:t>
      </w:r>
      <w:r w:rsidR="22995B9B">
        <w:t>72 hours</w:t>
      </w:r>
      <w:r>
        <w:t xml:space="preserve"> old with new lesions continuing to </w:t>
      </w:r>
      <w:proofErr w:type="gramStart"/>
      <w:r>
        <w:t>appear</w:t>
      </w:r>
      <w:proofErr w:type="gramEnd"/>
    </w:p>
    <w:p w14:paraId="0F4871C5" w14:textId="77777777" w:rsidR="00461832" w:rsidRPr="002839E2" w:rsidRDefault="2FE01D73" w:rsidP="005D274D">
      <w:pPr>
        <w:pStyle w:val="ListParagraph"/>
        <w:numPr>
          <w:ilvl w:val="0"/>
          <w:numId w:val="145"/>
        </w:numPr>
        <w:ind w:left="425" w:hanging="425"/>
      </w:pPr>
      <w:r>
        <w:t>Fever</w:t>
      </w:r>
    </w:p>
    <w:p w14:paraId="69413CE6" w14:textId="6B3A7AF6" w:rsidR="00461832" w:rsidRPr="002839E2" w:rsidRDefault="2FE01D73" w:rsidP="005D274D">
      <w:pPr>
        <w:pStyle w:val="ListParagraph"/>
        <w:numPr>
          <w:ilvl w:val="0"/>
          <w:numId w:val="145"/>
        </w:numPr>
        <w:ind w:left="425" w:hanging="425"/>
      </w:pPr>
      <w:r>
        <w:t xml:space="preserve">Signs of superimposed infection </w:t>
      </w:r>
    </w:p>
    <w:p w14:paraId="06CA3573" w14:textId="77777777" w:rsidR="00461832" w:rsidRDefault="2FE01D73" w:rsidP="005D274D">
      <w:pPr>
        <w:pStyle w:val="ListParagraph"/>
        <w:numPr>
          <w:ilvl w:val="0"/>
          <w:numId w:val="145"/>
        </w:numPr>
        <w:ind w:left="425" w:hanging="425"/>
      </w:pPr>
      <w:r>
        <w:t>Pregnant women</w:t>
      </w:r>
    </w:p>
    <w:p w14:paraId="167133DA" w14:textId="4CD4F227" w:rsidR="00461832" w:rsidRDefault="2FE01D73" w:rsidP="005D274D">
      <w:pPr>
        <w:pStyle w:val="ListParagraph"/>
        <w:numPr>
          <w:ilvl w:val="0"/>
          <w:numId w:val="145"/>
        </w:numPr>
        <w:ind w:left="425" w:hanging="425"/>
      </w:pPr>
      <w:r>
        <w:t>Immunocompromised individuals</w:t>
      </w:r>
    </w:p>
    <w:p w14:paraId="0FDEF915" w14:textId="77777777" w:rsidR="00461832" w:rsidRDefault="2FE01D73" w:rsidP="005D274D">
      <w:pPr>
        <w:pStyle w:val="ListParagraph"/>
        <w:numPr>
          <w:ilvl w:val="0"/>
          <w:numId w:val="145"/>
        </w:numPr>
        <w:ind w:left="425" w:hanging="425"/>
      </w:pPr>
      <w:r>
        <w:t>Organ transplant recipients</w:t>
      </w:r>
    </w:p>
    <w:p w14:paraId="780647A8" w14:textId="7FCCA69F" w:rsidR="00461832" w:rsidRDefault="35DDD4C8" w:rsidP="005D274D">
      <w:pPr>
        <w:pStyle w:val="ListParagraph"/>
        <w:numPr>
          <w:ilvl w:val="0"/>
          <w:numId w:val="145"/>
        </w:numPr>
        <w:ind w:left="425" w:hanging="425"/>
      </w:pPr>
      <w:r>
        <w:t>Recurrent herpes zoster</w:t>
      </w:r>
      <w:r w:rsidR="00CA1791">
        <w:t>.</w:t>
      </w:r>
    </w:p>
    <w:p w14:paraId="0FDE9C8A" w14:textId="77777777" w:rsidR="00A34B09" w:rsidRDefault="00A34B09" w:rsidP="00D27C53">
      <w:pPr>
        <w:rPr>
          <w:b/>
          <w:szCs w:val="24"/>
        </w:rPr>
      </w:pPr>
    </w:p>
    <w:p w14:paraId="23F7FE9B" w14:textId="675A5793" w:rsidR="00461832" w:rsidRPr="008C6090" w:rsidRDefault="00461832" w:rsidP="00D27C53">
      <w:pPr>
        <w:rPr>
          <w:bCs/>
          <w:i/>
          <w:iCs/>
          <w:szCs w:val="24"/>
        </w:rPr>
      </w:pPr>
      <w:r w:rsidRPr="008C6090">
        <w:rPr>
          <w:bCs/>
          <w:i/>
          <w:iCs/>
          <w:szCs w:val="24"/>
        </w:rPr>
        <w:t>Redirect to ED if:</w:t>
      </w:r>
    </w:p>
    <w:p w14:paraId="7BEF3C79" w14:textId="28E2BF51" w:rsidR="00461832" w:rsidRDefault="2FE01D73" w:rsidP="005D274D">
      <w:pPr>
        <w:pStyle w:val="ListParagraph"/>
        <w:numPr>
          <w:ilvl w:val="0"/>
          <w:numId w:val="146"/>
        </w:numPr>
        <w:ind w:left="425" w:hanging="425"/>
      </w:pPr>
      <w:r>
        <w:lastRenderedPageBreak/>
        <w:t>Pain unbearable</w:t>
      </w:r>
    </w:p>
    <w:p w14:paraId="45BE9628" w14:textId="041FF210" w:rsidR="00461832" w:rsidRDefault="2FE01D73" w:rsidP="005D274D">
      <w:pPr>
        <w:pStyle w:val="ListParagraph"/>
        <w:numPr>
          <w:ilvl w:val="0"/>
          <w:numId w:val="146"/>
        </w:numPr>
        <w:ind w:left="425" w:hanging="425"/>
      </w:pPr>
      <w:r>
        <w:t>Vision disturbance/loss</w:t>
      </w:r>
      <w:r w:rsidR="415203E7">
        <w:t xml:space="preserve"> or </w:t>
      </w:r>
      <w:r w:rsidR="2F26A4FF">
        <w:t>e</w:t>
      </w:r>
      <w:r>
        <w:t xml:space="preserve">ye involvement (can discuss case with on-call ophthalmology consultant/registrar at </w:t>
      </w:r>
      <w:r w:rsidR="5CA4B991">
        <w:t>the Canberra Hospital</w:t>
      </w:r>
      <w:r w:rsidR="12941332">
        <w:t xml:space="preserve">, </w:t>
      </w:r>
      <w:r w:rsidR="75158E50">
        <w:t>i</w:t>
      </w:r>
      <w:r>
        <w:t xml:space="preserve">f unavailable, </w:t>
      </w:r>
      <w:r w:rsidR="47E1B003">
        <w:t xml:space="preserve">client </w:t>
      </w:r>
      <w:r>
        <w:t>to be referred to ED)</w:t>
      </w:r>
    </w:p>
    <w:p w14:paraId="3B935DCA" w14:textId="77777777" w:rsidR="00461832" w:rsidRDefault="2FE01D73" w:rsidP="005D274D">
      <w:pPr>
        <w:pStyle w:val="ListParagraph"/>
        <w:numPr>
          <w:ilvl w:val="0"/>
          <w:numId w:val="146"/>
        </w:numPr>
        <w:ind w:left="425" w:hanging="425"/>
      </w:pPr>
      <w:r>
        <w:t xml:space="preserve">Ipsilateral facial paralysis </w:t>
      </w:r>
    </w:p>
    <w:p w14:paraId="1F81DF62" w14:textId="69211EF7" w:rsidR="00461832" w:rsidRPr="008D2457" w:rsidRDefault="35DDD4C8" w:rsidP="005D274D">
      <w:pPr>
        <w:pStyle w:val="ListParagraph"/>
        <w:numPr>
          <w:ilvl w:val="0"/>
          <w:numId w:val="146"/>
        </w:numPr>
        <w:ind w:left="425" w:hanging="425"/>
      </w:pPr>
      <w:r>
        <w:t>Ear pain and vesicles in the auditory canal</w:t>
      </w:r>
      <w:r w:rsidR="00CA1791">
        <w:t>.</w:t>
      </w:r>
    </w:p>
    <w:p w14:paraId="5BE1D508" w14:textId="77777777" w:rsidR="00990B2F" w:rsidRPr="008C6090" w:rsidRDefault="00990B2F" w:rsidP="00D27C53">
      <w:pPr>
        <w:ind w:left="567" w:hanging="567"/>
        <w:outlineLvl w:val="0"/>
        <w:rPr>
          <w:bCs/>
          <w:iCs/>
          <w:szCs w:val="24"/>
        </w:rPr>
      </w:pPr>
    </w:p>
    <w:p w14:paraId="1B588511" w14:textId="77777777" w:rsidR="00CA1791" w:rsidRPr="00CA1791" w:rsidRDefault="00CA1791" w:rsidP="70764E90">
      <w:pPr>
        <w:pBdr>
          <w:top w:val="single" w:sz="4" w:space="1" w:color="auto"/>
          <w:left w:val="single" w:sz="4" w:space="4" w:color="auto"/>
          <w:bottom w:val="single" w:sz="4" w:space="1" w:color="auto"/>
          <w:right w:val="single" w:sz="4" w:space="4" w:color="auto"/>
        </w:pBdr>
        <w:outlineLvl w:val="0"/>
        <w:rPr>
          <w:b/>
          <w:bCs/>
        </w:rPr>
      </w:pPr>
      <w:r w:rsidRPr="00CA1791">
        <w:rPr>
          <w:b/>
          <w:bCs/>
        </w:rPr>
        <w:t>Note:</w:t>
      </w:r>
    </w:p>
    <w:p w14:paraId="06582789" w14:textId="40FD455E" w:rsidR="00461832" w:rsidRPr="008C6090" w:rsidRDefault="00461832" w:rsidP="70764E90">
      <w:pPr>
        <w:pBdr>
          <w:top w:val="single" w:sz="4" w:space="1" w:color="auto"/>
          <w:left w:val="single" w:sz="4" w:space="4" w:color="auto"/>
          <w:bottom w:val="single" w:sz="4" w:space="1" w:color="auto"/>
          <w:right w:val="single" w:sz="4" w:space="4" w:color="auto"/>
        </w:pBdr>
        <w:outlineLvl w:val="0"/>
        <w:rPr>
          <w:szCs w:val="24"/>
        </w:rPr>
      </w:pPr>
      <w:r>
        <w:t>Shingles is a reportable infection. Staff need to complete and fax the</w:t>
      </w:r>
      <w:r w:rsidRPr="70764E90">
        <w:rPr>
          <w:rFonts w:ascii="Arial" w:hAnsi="Arial" w:cs="Arial"/>
          <w:color w:val="000000" w:themeColor="text1"/>
          <w:sz w:val="21"/>
          <w:szCs w:val="21"/>
        </w:rPr>
        <w:t> </w:t>
      </w:r>
      <w:hyperlink r:id="rId117">
        <w:r>
          <w:t>Report of Notifiable Condition or Related Death Form</w:t>
        </w:r>
      </w:hyperlink>
      <w:r>
        <w:t xml:space="preserve"> to ACT Health Protection Service</w:t>
      </w:r>
      <w:r w:rsidR="00C85F67">
        <w:t>. The fax number is on the notification form.</w:t>
      </w:r>
      <w:r w:rsidR="799519B5">
        <w:t xml:space="preserve"> </w:t>
      </w:r>
      <w:hyperlink r:id="rId118" w:history="1">
        <w:r w:rsidR="799519B5" w:rsidRPr="70764E90">
          <w:rPr>
            <w:rStyle w:val="Hyperlink"/>
            <w:szCs w:val="24"/>
          </w:rPr>
          <w:t>Disease Surveillance | Health (act.gov.au)</w:t>
        </w:r>
      </w:hyperlink>
    </w:p>
    <w:p w14:paraId="2C82DF90" w14:textId="33C77546" w:rsidR="008C6090" w:rsidRPr="008C6090" w:rsidRDefault="008C6090" w:rsidP="00D27C53">
      <w:pPr>
        <w:outlineLvl w:val="0"/>
        <w:rPr>
          <w:bCs/>
          <w:iCs/>
          <w:szCs w:val="24"/>
        </w:rPr>
      </w:pPr>
    </w:p>
    <w:p w14:paraId="05EACFBB" w14:textId="129502DA" w:rsidR="008C6090" w:rsidRPr="008C6090" w:rsidRDefault="008C6090" w:rsidP="00D27C53">
      <w:pPr>
        <w:outlineLvl w:val="0"/>
        <w:rPr>
          <w:b/>
          <w:bCs/>
          <w:szCs w:val="24"/>
        </w:rPr>
      </w:pPr>
      <w:r>
        <w:rPr>
          <w:b/>
          <w:bCs/>
          <w:szCs w:val="24"/>
        </w:rPr>
        <w:t>Differentials</w:t>
      </w:r>
    </w:p>
    <w:p w14:paraId="5FC4F6E3" w14:textId="77777777" w:rsidR="00461832" w:rsidRPr="00203EB5" w:rsidRDefault="2FE01D73" w:rsidP="005D274D">
      <w:pPr>
        <w:numPr>
          <w:ilvl w:val="0"/>
          <w:numId w:val="143"/>
        </w:numPr>
        <w:ind w:left="426" w:hanging="426"/>
        <w:jc w:val="both"/>
        <w:rPr>
          <w:rFonts w:cs="Arial"/>
          <w:i/>
          <w:iCs/>
        </w:rPr>
      </w:pPr>
      <w:r w:rsidRPr="30F8AA95">
        <w:rPr>
          <w:rFonts w:cs="Arial"/>
        </w:rPr>
        <w:t>Herpes Simplex</w:t>
      </w:r>
    </w:p>
    <w:p w14:paraId="22405375" w14:textId="07BA6C18" w:rsidR="00461832" w:rsidRPr="008C6090" w:rsidRDefault="2FE01D73" w:rsidP="005D274D">
      <w:pPr>
        <w:numPr>
          <w:ilvl w:val="0"/>
          <w:numId w:val="143"/>
        </w:numPr>
        <w:ind w:left="426" w:hanging="426"/>
        <w:jc w:val="both"/>
        <w:rPr>
          <w:rFonts w:cs="Arial"/>
          <w:i/>
          <w:iCs/>
        </w:rPr>
      </w:pPr>
      <w:r w:rsidRPr="30F8AA95">
        <w:rPr>
          <w:rFonts w:cs="Arial"/>
        </w:rPr>
        <w:t>Contact Dermatitis</w:t>
      </w:r>
      <w:r w:rsidR="5CA4B991" w:rsidRPr="30F8AA95">
        <w:rPr>
          <w:rFonts w:cs="Arial"/>
        </w:rPr>
        <w:t>.</w:t>
      </w:r>
    </w:p>
    <w:p w14:paraId="15D193A9" w14:textId="241A840D" w:rsidR="008C6090" w:rsidRDefault="008C6090" w:rsidP="008C6090">
      <w:pPr>
        <w:jc w:val="both"/>
        <w:rPr>
          <w:rFonts w:cs="Arial"/>
          <w:iCs/>
          <w:szCs w:val="24"/>
        </w:rPr>
      </w:pPr>
    </w:p>
    <w:p w14:paraId="2848AF68" w14:textId="309B1A70" w:rsidR="008C6090" w:rsidRPr="008C6090" w:rsidRDefault="008C6090" w:rsidP="008C6090">
      <w:pPr>
        <w:jc w:val="both"/>
        <w:rPr>
          <w:rFonts w:cs="Arial"/>
          <w:b/>
          <w:bCs/>
          <w:iCs/>
          <w:szCs w:val="24"/>
        </w:rPr>
      </w:pPr>
      <w:r>
        <w:rPr>
          <w:rFonts w:cs="Arial"/>
          <w:b/>
          <w:bCs/>
          <w:iCs/>
          <w:szCs w:val="24"/>
        </w:rPr>
        <w:t>Management/Treatment</w:t>
      </w:r>
    </w:p>
    <w:p w14:paraId="07F227C8" w14:textId="77777777" w:rsidR="00461832" w:rsidRPr="00203EB5" w:rsidRDefault="2FE01D73" w:rsidP="005D274D">
      <w:pPr>
        <w:pStyle w:val="ListParagraph"/>
        <w:numPr>
          <w:ilvl w:val="0"/>
          <w:numId w:val="64"/>
        </w:numPr>
        <w:ind w:left="426" w:hanging="426"/>
      </w:pPr>
      <w:r>
        <w:t xml:space="preserve">Provide simple analgesia if </w:t>
      </w:r>
      <w:proofErr w:type="gramStart"/>
      <w:r>
        <w:t>required</w:t>
      </w:r>
      <w:proofErr w:type="gramEnd"/>
    </w:p>
    <w:p w14:paraId="6FECE165" w14:textId="4F5AEE7B" w:rsidR="00461832" w:rsidRPr="00203EB5" w:rsidRDefault="35DDD4C8" w:rsidP="005D274D">
      <w:pPr>
        <w:pStyle w:val="ListParagraph"/>
        <w:numPr>
          <w:ilvl w:val="0"/>
          <w:numId w:val="64"/>
        </w:numPr>
        <w:ind w:left="426" w:hanging="426"/>
      </w:pPr>
      <w:r>
        <w:t>Dress weeping lesions</w:t>
      </w:r>
      <w:r w:rsidR="00CA1791">
        <w:t>.</w:t>
      </w:r>
    </w:p>
    <w:p w14:paraId="6D8FD34E" w14:textId="40945ED7" w:rsidR="00461832" w:rsidRDefault="00461832" w:rsidP="00D27C53">
      <w:pPr>
        <w:rPr>
          <w:rFonts w:cs="Arial"/>
          <w:b/>
          <w:szCs w:val="24"/>
        </w:rPr>
      </w:pPr>
    </w:p>
    <w:p w14:paraId="17073EEA" w14:textId="683FED3E" w:rsidR="008C6090" w:rsidRPr="00DA3910" w:rsidRDefault="008C6090" w:rsidP="00D27C53">
      <w:pPr>
        <w:rPr>
          <w:rFonts w:cs="Arial"/>
          <w:b/>
          <w:szCs w:val="24"/>
        </w:rPr>
      </w:pPr>
      <w:r>
        <w:rPr>
          <w:rFonts w:cs="Arial"/>
          <w:b/>
          <w:szCs w:val="24"/>
        </w:rPr>
        <w:t>Advice</w:t>
      </w:r>
    </w:p>
    <w:p w14:paraId="6ADB2AC4" w14:textId="77777777" w:rsidR="00461832" w:rsidRPr="008C6090" w:rsidRDefault="2FE01D73" w:rsidP="005D274D">
      <w:pPr>
        <w:numPr>
          <w:ilvl w:val="0"/>
          <w:numId w:val="144"/>
        </w:numPr>
        <w:ind w:left="425" w:hanging="425"/>
      </w:pPr>
      <w:r>
        <w:t>Hydration</w:t>
      </w:r>
    </w:p>
    <w:p w14:paraId="75049FC1" w14:textId="77777777" w:rsidR="00461832" w:rsidRPr="008C6090" w:rsidRDefault="2FE01D73" w:rsidP="005D274D">
      <w:pPr>
        <w:numPr>
          <w:ilvl w:val="0"/>
          <w:numId w:val="144"/>
        </w:numPr>
        <w:ind w:left="425" w:hanging="425"/>
      </w:pPr>
      <w:r>
        <w:t>Rest</w:t>
      </w:r>
    </w:p>
    <w:p w14:paraId="4D71A75F" w14:textId="58961379" w:rsidR="00461832" w:rsidRPr="008C6090" w:rsidRDefault="2FE01D73" w:rsidP="005D274D">
      <w:pPr>
        <w:numPr>
          <w:ilvl w:val="0"/>
          <w:numId w:val="144"/>
        </w:numPr>
        <w:ind w:left="425" w:hanging="425"/>
      </w:pPr>
      <w:r>
        <w:t>Paracetamol</w:t>
      </w:r>
      <w:r w:rsidR="4F366EE7">
        <w:t xml:space="preserve"> - </w:t>
      </w:r>
      <w:r w:rsidR="2272D192">
        <w:t>c</w:t>
      </w:r>
      <w:r>
        <w:t>onsult GP</w:t>
      </w:r>
      <w:r w:rsidR="7356347A">
        <w:t>/NP</w:t>
      </w:r>
      <w:r>
        <w:t xml:space="preserve"> if pain poorly controlled by </w:t>
      </w:r>
      <w:proofErr w:type="gramStart"/>
      <w:r>
        <w:t>paracetamol</w:t>
      </w:r>
      <w:proofErr w:type="gramEnd"/>
    </w:p>
    <w:p w14:paraId="1C2ED5E2" w14:textId="77777777" w:rsidR="00461832" w:rsidRPr="008C6090" w:rsidRDefault="2FE01D73" w:rsidP="005D274D">
      <w:pPr>
        <w:numPr>
          <w:ilvl w:val="0"/>
          <w:numId w:val="144"/>
        </w:numPr>
        <w:ind w:left="425" w:hanging="425"/>
      </w:pPr>
      <w:r>
        <w:t xml:space="preserve">Avoid NSAID use in </w:t>
      </w:r>
      <w:r w:rsidRPr="30F8AA95">
        <w:rPr>
          <w:i/>
          <w:iCs/>
        </w:rPr>
        <w:t>children</w:t>
      </w:r>
      <w:r>
        <w:t xml:space="preserve"> because of increased risk of severe skin </w:t>
      </w:r>
      <w:proofErr w:type="gramStart"/>
      <w:r>
        <w:t>infection</w:t>
      </w:r>
      <w:proofErr w:type="gramEnd"/>
    </w:p>
    <w:p w14:paraId="4BD007EE" w14:textId="75F13694" w:rsidR="00461832" w:rsidRPr="008C6090" w:rsidRDefault="2FE01D73" w:rsidP="005D274D">
      <w:pPr>
        <w:numPr>
          <w:ilvl w:val="0"/>
          <w:numId w:val="144"/>
        </w:numPr>
        <w:ind w:left="425" w:hanging="425"/>
      </w:pPr>
      <w:r>
        <w:t xml:space="preserve">Wash hands after touching </w:t>
      </w:r>
      <w:proofErr w:type="gramStart"/>
      <w:r>
        <w:t>lesions</w:t>
      </w:r>
      <w:proofErr w:type="gramEnd"/>
    </w:p>
    <w:p w14:paraId="06CD2495" w14:textId="41C7BF15" w:rsidR="00461832" w:rsidRPr="008C6090" w:rsidRDefault="2FE01D73" w:rsidP="005D274D">
      <w:pPr>
        <w:numPr>
          <w:ilvl w:val="0"/>
          <w:numId w:val="144"/>
        </w:numPr>
        <w:ind w:left="425" w:hanging="425"/>
      </w:pPr>
      <w:r>
        <w:t xml:space="preserve">Explain that only people who have not had chickenpox or the varicella vaccine can catch chickenpox from a person with </w:t>
      </w:r>
      <w:proofErr w:type="gramStart"/>
      <w:r>
        <w:t>shingles</w:t>
      </w:r>
      <w:proofErr w:type="gramEnd"/>
    </w:p>
    <w:p w14:paraId="070129EB" w14:textId="26FA5116" w:rsidR="00461832" w:rsidRPr="008C6090" w:rsidRDefault="2FE01D73" w:rsidP="005D274D">
      <w:pPr>
        <w:numPr>
          <w:ilvl w:val="0"/>
          <w:numId w:val="144"/>
        </w:numPr>
        <w:ind w:left="425" w:hanging="425"/>
      </w:pPr>
      <w:r>
        <w:t xml:space="preserve">Avoid contact with people who have not had chickenpox, particularly pregnant women, immunocompromised people, and babies younger than 1 month of </w:t>
      </w:r>
      <w:proofErr w:type="gramStart"/>
      <w:r>
        <w:t>age</w:t>
      </w:r>
      <w:proofErr w:type="gramEnd"/>
    </w:p>
    <w:p w14:paraId="52B1E247" w14:textId="77777777" w:rsidR="00461832" w:rsidRPr="008C6090" w:rsidRDefault="2FE01D73" w:rsidP="005D274D">
      <w:pPr>
        <w:numPr>
          <w:ilvl w:val="0"/>
          <w:numId w:val="144"/>
        </w:numPr>
        <w:ind w:left="425" w:hanging="425"/>
      </w:pPr>
      <w:r>
        <w:t xml:space="preserve">Avoid sharing towels and </w:t>
      </w:r>
      <w:proofErr w:type="gramStart"/>
      <w:r>
        <w:t>clothes</w:t>
      </w:r>
      <w:proofErr w:type="gramEnd"/>
    </w:p>
    <w:p w14:paraId="0D42A9B1" w14:textId="6C058544" w:rsidR="00461832" w:rsidRPr="008C6090" w:rsidRDefault="2FE01D73" w:rsidP="005D274D">
      <w:pPr>
        <w:numPr>
          <w:ilvl w:val="0"/>
          <w:numId w:val="144"/>
        </w:numPr>
        <w:ind w:left="425" w:hanging="425"/>
      </w:pPr>
      <w:r>
        <w:t xml:space="preserve">Wear loose fitting clothes to reduce </w:t>
      </w:r>
      <w:proofErr w:type="gramStart"/>
      <w:r>
        <w:t>irritation</w:t>
      </w:r>
      <w:proofErr w:type="gramEnd"/>
    </w:p>
    <w:p w14:paraId="5174B45B" w14:textId="2AD67E76" w:rsidR="00461832" w:rsidRPr="008C6090" w:rsidRDefault="2FE01D73" w:rsidP="005D274D">
      <w:pPr>
        <w:numPr>
          <w:ilvl w:val="0"/>
          <w:numId w:val="144"/>
        </w:numPr>
        <w:ind w:left="425" w:hanging="425"/>
      </w:pPr>
      <w:r>
        <w:t xml:space="preserve">Cover lesions that are not under clothes while the rash is still </w:t>
      </w:r>
      <w:proofErr w:type="gramStart"/>
      <w:r>
        <w:t>weeping</w:t>
      </w:r>
      <w:proofErr w:type="gramEnd"/>
    </w:p>
    <w:p w14:paraId="0537E4B9" w14:textId="77777777" w:rsidR="00461832" w:rsidRPr="008C6090" w:rsidRDefault="2FE01D73" w:rsidP="005D274D">
      <w:pPr>
        <w:numPr>
          <w:ilvl w:val="0"/>
          <w:numId w:val="144"/>
        </w:numPr>
        <w:ind w:left="425" w:hanging="425"/>
      </w:pPr>
      <w:r>
        <w:t xml:space="preserve">Avoid use of topical creams and adhesive dressings as they can cause irritation and delay rash </w:t>
      </w:r>
      <w:proofErr w:type="gramStart"/>
      <w:r>
        <w:t>healing</w:t>
      </w:r>
      <w:proofErr w:type="gramEnd"/>
    </w:p>
    <w:p w14:paraId="4C4E42A1" w14:textId="77777777" w:rsidR="00461832" w:rsidRPr="008C6090" w:rsidRDefault="2FE01D73" w:rsidP="005D274D">
      <w:pPr>
        <w:numPr>
          <w:ilvl w:val="0"/>
          <w:numId w:val="144"/>
        </w:numPr>
        <w:ind w:left="425" w:hanging="425"/>
      </w:pPr>
      <w:r>
        <w:t>Keep the rash clean and dry to prevent secondary bacterial skin infection.</w:t>
      </w:r>
    </w:p>
    <w:p w14:paraId="715F07E2" w14:textId="77777777" w:rsidR="00461832" w:rsidRPr="008C6090" w:rsidRDefault="2FE01D73" w:rsidP="005D274D">
      <w:pPr>
        <w:numPr>
          <w:ilvl w:val="0"/>
          <w:numId w:val="144"/>
        </w:numPr>
        <w:ind w:left="425" w:hanging="425"/>
      </w:pPr>
      <w:r>
        <w:t xml:space="preserve">Avoid work, school, day care if the rash is weeping and cannot be </w:t>
      </w:r>
      <w:proofErr w:type="gramStart"/>
      <w:r>
        <w:t>covered</w:t>
      </w:r>
      <w:proofErr w:type="gramEnd"/>
    </w:p>
    <w:p w14:paraId="65BE4A6E" w14:textId="01BE38FB" w:rsidR="00461832" w:rsidRPr="008C6090" w:rsidRDefault="2FE01D73" w:rsidP="005D274D">
      <w:pPr>
        <w:numPr>
          <w:ilvl w:val="0"/>
          <w:numId w:val="144"/>
        </w:numPr>
        <w:ind w:left="425" w:hanging="425"/>
      </w:pPr>
      <w:r>
        <w:t>The person will remain infectious until all the vesicles have crusted over (usually 5-7 days after onset of rash)</w:t>
      </w:r>
    </w:p>
    <w:p w14:paraId="503A5C5D" w14:textId="6E7BBB86" w:rsidR="00461832" w:rsidRPr="008C6090" w:rsidRDefault="35DDD4C8" w:rsidP="005D274D">
      <w:pPr>
        <w:numPr>
          <w:ilvl w:val="0"/>
          <w:numId w:val="144"/>
        </w:numPr>
        <w:ind w:left="425" w:hanging="425"/>
      </w:pPr>
      <w:r>
        <w:t>Seek medical attention if suspicion of secondary skin infection (</w:t>
      </w:r>
      <w:proofErr w:type="gramStart"/>
      <w:r w:rsidR="402AC558">
        <w:t>e.g.</w:t>
      </w:r>
      <w:proofErr w:type="gramEnd"/>
      <w:r>
        <w:t xml:space="preserve"> cellulitis)</w:t>
      </w:r>
      <w:r w:rsidR="00CA1791">
        <w:t>.</w:t>
      </w:r>
    </w:p>
    <w:p w14:paraId="69F64608" w14:textId="1E674961" w:rsidR="00461832" w:rsidRDefault="00461832" w:rsidP="00D27C53"/>
    <w:p w14:paraId="7B76DFFB" w14:textId="7F082C18" w:rsidR="00BB6AF6" w:rsidRPr="00BB6AF6" w:rsidRDefault="00BB6AF6" w:rsidP="00D27C53">
      <w:pPr>
        <w:rPr>
          <w:b/>
          <w:bCs/>
        </w:rPr>
      </w:pPr>
      <w:r>
        <w:rPr>
          <w:b/>
          <w:bCs/>
        </w:rPr>
        <w:t>Medication Standing Order</w:t>
      </w:r>
    </w:p>
    <w:p w14:paraId="4709E422" w14:textId="142DF145" w:rsidR="00461832" w:rsidRDefault="00CA1791" w:rsidP="005D274D">
      <w:pPr>
        <w:numPr>
          <w:ilvl w:val="0"/>
          <w:numId w:val="144"/>
        </w:numPr>
        <w:ind w:left="425" w:hanging="425"/>
      </w:pPr>
      <w:r>
        <w:t>P</w:t>
      </w:r>
      <w:r w:rsidR="2FE01D73">
        <w:t>aracetamol</w:t>
      </w:r>
    </w:p>
    <w:p w14:paraId="6181B422" w14:textId="01683E1D" w:rsidR="00461832" w:rsidRDefault="00CA1791" w:rsidP="005D274D">
      <w:pPr>
        <w:numPr>
          <w:ilvl w:val="0"/>
          <w:numId w:val="144"/>
        </w:numPr>
        <w:ind w:left="425" w:hanging="425"/>
      </w:pPr>
      <w:r>
        <w:t>I</w:t>
      </w:r>
      <w:r w:rsidR="2FE01D73">
        <w:t xml:space="preserve">buprofen </w:t>
      </w:r>
      <w:r w:rsidR="2FE01D73" w:rsidRPr="00CA1791">
        <w:t>(adults only)</w:t>
      </w:r>
      <w:r>
        <w:t>.</w:t>
      </w:r>
    </w:p>
    <w:p w14:paraId="31E939CF" w14:textId="5B5B972F" w:rsidR="00BB6AF6" w:rsidRDefault="00BB6AF6" w:rsidP="00BB6AF6">
      <w:pPr>
        <w:rPr>
          <w:szCs w:val="24"/>
        </w:rPr>
      </w:pPr>
    </w:p>
    <w:p w14:paraId="31621850" w14:textId="27283559" w:rsidR="00BB6AF6" w:rsidRPr="00BB6AF6" w:rsidRDefault="00BB6AF6" w:rsidP="00BB6AF6">
      <w:pPr>
        <w:rPr>
          <w:b/>
          <w:bCs/>
          <w:szCs w:val="24"/>
        </w:rPr>
      </w:pPr>
      <w:r>
        <w:rPr>
          <w:b/>
          <w:bCs/>
          <w:szCs w:val="24"/>
        </w:rPr>
        <w:t>References</w:t>
      </w:r>
    </w:p>
    <w:p w14:paraId="2C17E1B1" w14:textId="77777777" w:rsidR="00461832" w:rsidRPr="003D1CA0" w:rsidRDefault="00461832" w:rsidP="00184BB4">
      <w:pPr>
        <w:pStyle w:val="ListParagraph"/>
        <w:numPr>
          <w:ilvl w:val="0"/>
          <w:numId w:val="263"/>
        </w:numPr>
        <w:ind w:left="426" w:hanging="426"/>
      </w:pPr>
      <w:r>
        <w:t xml:space="preserve">Albrecht, MA (2018). Treatment of herpes zoster in the immunocompetent host. </w:t>
      </w:r>
      <w:r w:rsidRPr="003D1CA0">
        <w:t>UpToDate.</w:t>
      </w:r>
    </w:p>
    <w:p w14:paraId="2B3A13C6" w14:textId="77777777" w:rsidR="00461832" w:rsidRPr="003D1CA0" w:rsidRDefault="00461832" w:rsidP="00184BB4">
      <w:pPr>
        <w:pStyle w:val="ListParagraph"/>
        <w:numPr>
          <w:ilvl w:val="0"/>
          <w:numId w:val="263"/>
        </w:numPr>
        <w:ind w:left="426" w:hanging="426"/>
      </w:pPr>
      <w:r>
        <w:t xml:space="preserve">Albrecht, MA &amp; Levin, MJ (2019). Epidemiology, clinical manifestations, and diagnosis of herpes zoster. </w:t>
      </w:r>
      <w:r w:rsidRPr="003D1CA0">
        <w:t>UpToDate.</w:t>
      </w:r>
    </w:p>
    <w:p w14:paraId="6E156FEA" w14:textId="77777777" w:rsidR="00461832" w:rsidRPr="003D1CA0" w:rsidRDefault="00461832" w:rsidP="00184BB4">
      <w:pPr>
        <w:pStyle w:val="ListParagraph"/>
        <w:numPr>
          <w:ilvl w:val="0"/>
          <w:numId w:val="263"/>
        </w:numPr>
        <w:ind w:left="426" w:hanging="426"/>
      </w:pPr>
      <w:r w:rsidRPr="003D1CA0">
        <w:t>Clinical Knowledge Summary ‘Shingles’ (2018). National Institute for Clinical Excellence.</w:t>
      </w:r>
    </w:p>
    <w:p w14:paraId="47734DCE" w14:textId="77777777" w:rsidR="00461832" w:rsidRPr="003D1CA0" w:rsidRDefault="00461832" w:rsidP="00184BB4">
      <w:pPr>
        <w:pStyle w:val="ListParagraph"/>
        <w:numPr>
          <w:ilvl w:val="0"/>
          <w:numId w:val="263"/>
        </w:numPr>
        <w:ind w:left="426" w:hanging="426"/>
      </w:pPr>
      <w:proofErr w:type="spellStart"/>
      <w:r w:rsidRPr="003D1CA0">
        <w:t>eTG</w:t>
      </w:r>
      <w:proofErr w:type="spellEnd"/>
      <w:r w:rsidRPr="003D1CA0">
        <w:t xml:space="preserve"> (2019). Shingles.</w:t>
      </w:r>
    </w:p>
    <w:p w14:paraId="26766BF7" w14:textId="3015D2BE" w:rsidR="00461832" w:rsidRPr="00616522" w:rsidRDefault="00461832" w:rsidP="00184BB4">
      <w:pPr>
        <w:pStyle w:val="ListParagraph"/>
        <w:numPr>
          <w:ilvl w:val="0"/>
          <w:numId w:val="263"/>
        </w:numPr>
        <w:ind w:left="426" w:hanging="426"/>
      </w:pPr>
      <w:r w:rsidRPr="003D1CA0">
        <w:t>Le, P &amp; Rothberg, M (2018). Herpes zoster infection. BMJ Best Practice.</w:t>
      </w:r>
    </w:p>
    <w:p w14:paraId="2818B408" w14:textId="77777777" w:rsidR="00461832" w:rsidRDefault="00461832" w:rsidP="00D27C53">
      <w:pPr>
        <w:jc w:val="right"/>
      </w:pPr>
    </w:p>
    <w:p w14:paraId="0A20E51B" w14:textId="01263175" w:rsidR="001E00DF" w:rsidRPr="002735BD" w:rsidRDefault="00D92850" w:rsidP="00257939">
      <w:pPr>
        <w:jc w:val="right"/>
        <w:rPr>
          <w:rStyle w:val="Hyperlink"/>
          <w:rFonts w:eastAsiaTheme="majorEastAsia" w:cs="Arial"/>
          <w:i/>
          <w:szCs w:val="24"/>
        </w:rPr>
      </w:pPr>
      <w:hyperlink w:anchor="Contents" w:history="1">
        <w:r w:rsidR="0061652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1E00DF" w:rsidRPr="00CD1C0E" w14:paraId="05A54419" w14:textId="77777777" w:rsidTr="000F1340">
        <w:trPr>
          <w:cantSplit/>
          <w:trHeight w:val="285"/>
        </w:trPr>
        <w:tc>
          <w:tcPr>
            <w:tcW w:w="9158" w:type="dxa"/>
            <w:shd w:val="clear" w:color="auto" w:fill="D9D9D9" w:themeFill="background1" w:themeFillShade="D9"/>
          </w:tcPr>
          <w:p w14:paraId="2B01F874" w14:textId="39AD5A29" w:rsidR="001E00DF" w:rsidRPr="000E2912" w:rsidRDefault="001E00DF" w:rsidP="000F1340">
            <w:pPr>
              <w:pStyle w:val="Heading1"/>
            </w:pPr>
            <w:bookmarkStart w:id="72" w:name="_Toc132122030"/>
            <w:r>
              <w:t>Sore Throat</w:t>
            </w:r>
            <w:bookmarkEnd w:id="72"/>
          </w:p>
        </w:tc>
      </w:tr>
    </w:tbl>
    <w:p w14:paraId="30323146" w14:textId="77777777" w:rsidR="001E00DF" w:rsidRDefault="001E00DF" w:rsidP="001E00DF"/>
    <w:p w14:paraId="10991B21" w14:textId="77777777" w:rsidR="001E00DF" w:rsidRPr="009A43AE" w:rsidRDefault="001E00DF" w:rsidP="001E00DF">
      <w:pPr>
        <w:pStyle w:val="Heading2"/>
      </w:pPr>
      <w:r w:rsidRPr="000E2912">
        <w:t>Condition for Treatment</w:t>
      </w:r>
      <w:r w:rsidRPr="00AC5499">
        <w:t xml:space="preserve"> </w:t>
      </w:r>
    </w:p>
    <w:p w14:paraId="1307226D" w14:textId="47AD9F7F" w:rsidR="00461832" w:rsidRDefault="00461832" w:rsidP="112426DF">
      <w:pPr>
        <w:pStyle w:val="removeelement"/>
        <w:spacing w:before="0" w:beforeAutospacing="0" w:after="0" w:afterAutospacing="0"/>
        <w:rPr>
          <w:rFonts w:asciiTheme="minorHAnsi" w:hAnsiTheme="minorHAnsi"/>
          <w:color w:val="414042"/>
        </w:rPr>
      </w:pPr>
      <w:r w:rsidRPr="112426DF">
        <w:rPr>
          <w:rFonts w:asciiTheme="minorHAnsi" w:hAnsiTheme="minorHAnsi"/>
        </w:rPr>
        <w:t xml:space="preserve">Acute pharyngitis is characterised by the rapid onset of a sore throat and pharyngeal inflammation (with or without exudate). </w:t>
      </w:r>
      <w:r w:rsidRPr="112426DF">
        <w:rPr>
          <w:rFonts w:asciiTheme="minorHAnsi" w:hAnsiTheme="minorHAnsi"/>
          <w:color w:val="414042"/>
        </w:rPr>
        <w:t xml:space="preserve">Viral pharyngitis and tonsillitis are the most common causes of sore throat in </w:t>
      </w:r>
      <w:r w:rsidR="6F53B540" w:rsidRPr="112426DF">
        <w:rPr>
          <w:rFonts w:asciiTheme="minorHAnsi" w:hAnsiTheme="minorHAnsi"/>
          <w:color w:val="414042"/>
        </w:rPr>
        <w:t xml:space="preserve">clients </w:t>
      </w:r>
      <w:r w:rsidRPr="112426DF">
        <w:rPr>
          <w:rFonts w:asciiTheme="minorHAnsi" w:hAnsiTheme="minorHAnsi"/>
          <w:color w:val="414042"/>
        </w:rPr>
        <w:t xml:space="preserve">of all ages and are self-limiting. Viral infection is strongly suggested by the presence of any one of the following clinical features: cough, hoarse voice, conjunctivitis, nasal congestion, anterior stomatitis, viral exanthema, diarrhoea, the absence of fever. </w:t>
      </w:r>
    </w:p>
    <w:p w14:paraId="7C06237A" w14:textId="77777777" w:rsidR="00FF643E" w:rsidRPr="00FC3A2B" w:rsidRDefault="00FF643E" w:rsidP="00FF643E">
      <w:pPr>
        <w:pStyle w:val="removeelement"/>
        <w:spacing w:before="0" w:beforeAutospacing="0" w:after="0" w:afterAutospacing="0"/>
        <w:rPr>
          <w:rFonts w:asciiTheme="minorHAnsi" w:hAnsiTheme="minorHAnsi"/>
          <w:color w:val="414042"/>
        </w:rPr>
      </w:pPr>
    </w:p>
    <w:p w14:paraId="13C06ACB" w14:textId="215E48AF" w:rsidR="00461832" w:rsidRDefault="00461832" w:rsidP="112426DF">
      <w:pPr>
        <w:pStyle w:val="removeelement"/>
        <w:spacing w:before="0" w:beforeAutospacing="0" w:after="0" w:afterAutospacing="0"/>
        <w:rPr>
          <w:rFonts w:asciiTheme="minorHAnsi" w:hAnsiTheme="minorHAnsi"/>
          <w:color w:val="414042"/>
        </w:rPr>
      </w:pPr>
      <w:r w:rsidRPr="112426DF">
        <w:rPr>
          <w:rFonts w:asciiTheme="minorHAnsi" w:hAnsiTheme="minorHAnsi"/>
          <w:i/>
          <w:iCs/>
          <w:color w:val="414042"/>
        </w:rPr>
        <w:t>Streptococcus pyogenes</w:t>
      </w:r>
      <w:r w:rsidRPr="112426DF">
        <w:rPr>
          <w:rFonts w:asciiTheme="minorHAnsi" w:hAnsiTheme="minorHAnsi"/>
          <w:color w:val="414042"/>
        </w:rPr>
        <w:t xml:space="preserve"> (</w:t>
      </w:r>
      <w:r w:rsidR="00CA1791">
        <w:rPr>
          <w:rFonts w:asciiTheme="minorHAnsi" w:hAnsiTheme="minorHAnsi"/>
          <w:color w:val="414042"/>
        </w:rPr>
        <w:t>G</w:t>
      </w:r>
      <w:r w:rsidRPr="112426DF">
        <w:rPr>
          <w:rFonts w:asciiTheme="minorHAnsi" w:hAnsiTheme="minorHAnsi"/>
          <w:color w:val="414042"/>
        </w:rPr>
        <w:t>roup A streptococcus) causes approximately 10% of sore throats in adults and 20% of sore throats in children</w:t>
      </w:r>
      <w:r w:rsidR="009E009C" w:rsidRPr="112426DF">
        <w:rPr>
          <w:rFonts w:asciiTheme="minorHAnsi" w:hAnsiTheme="minorHAnsi"/>
          <w:color w:val="414042"/>
        </w:rPr>
        <w:t xml:space="preserve"> </w:t>
      </w:r>
      <w:r w:rsidRPr="112426DF">
        <w:rPr>
          <w:rFonts w:asciiTheme="minorHAnsi" w:hAnsiTheme="minorHAnsi"/>
          <w:color w:val="414042"/>
        </w:rPr>
        <w:t>and is usually self-limiting. Streptococcal pharyngitis and tonsillitis are hard to diagnose based on clinical features alone. The clinical features traditionally associated with streptococcal infection are fever (above 38°C), tender cervical lymphadenopathy, tonsillar exudate, and absence of cough, rhinorrhoea</w:t>
      </w:r>
      <w:r w:rsidR="00FF643E" w:rsidRPr="112426DF">
        <w:rPr>
          <w:rFonts w:asciiTheme="minorHAnsi" w:hAnsiTheme="minorHAnsi"/>
          <w:color w:val="414042"/>
        </w:rPr>
        <w:t>,</w:t>
      </w:r>
      <w:r w:rsidRPr="112426DF">
        <w:rPr>
          <w:rFonts w:asciiTheme="minorHAnsi" w:hAnsiTheme="minorHAnsi"/>
          <w:color w:val="414042"/>
        </w:rPr>
        <w:t xml:space="preserve"> or nasal congestion. However, even the presence of all four of these features is predictive of streptococcal infection in fewer than 50% of </w:t>
      </w:r>
      <w:r w:rsidR="12C7DC92" w:rsidRPr="112426DF">
        <w:rPr>
          <w:rFonts w:asciiTheme="minorHAnsi" w:hAnsiTheme="minorHAnsi"/>
          <w:color w:val="414042"/>
        </w:rPr>
        <w:t>clients</w:t>
      </w:r>
      <w:r w:rsidRPr="112426DF">
        <w:rPr>
          <w:rFonts w:asciiTheme="minorHAnsi" w:hAnsiTheme="minorHAnsi"/>
          <w:color w:val="414042"/>
        </w:rPr>
        <w:t>. These clinical features are even less predictive in children than in adults.</w:t>
      </w:r>
    </w:p>
    <w:p w14:paraId="08EB71BA" w14:textId="77777777" w:rsidR="00FF643E" w:rsidRPr="00FC3A2B" w:rsidRDefault="00FF643E" w:rsidP="00FF643E">
      <w:pPr>
        <w:pStyle w:val="removeelement"/>
        <w:spacing w:before="0" w:beforeAutospacing="0" w:after="0" w:afterAutospacing="0"/>
        <w:rPr>
          <w:rFonts w:asciiTheme="minorHAnsi" w:hAnsiTheme="minorHAnsi"/>
          <w:color w:val="414042"/>
        </w:rPr>
      </w:pPr>
    </w:p>
    <w:p w14:paraId="57CDB441" w14:textId="1075E3A0" w:rsidR="00461832" w:rsidRPr="00FC3A2B" w:rsidRDefault="00461832" w:rsidP="70764E90">
      <w:pPr>
        <w:pStyle w:val="removeelement"/>
        <w:spacing w:before="0" w:beforeAutospacing="0" w:after="0" w:afterAutospacing="0"/>
        <w:rPr>
          <w:rFonts w:asciiTheme="minorHAnsi" w:hAnsiTheme="minorHAnsi"/>
          <w:color w:val="414042"/>
        </w:rPr>
      </w:pPr>
      <w:r w:rsidRPr="70764E90">
        <w:rPr>
          <w:rFonts w:asciiTheme="minorHAnsi" w:hAnsiTheme="minorHAnsi"/>
          <w:color w:val="414042"/>
        </w:rPr>
        <w:t>Pharyngitis/tonsillitis is generally a self-limiting condition, irrespective of whether the cause is viral or bacterial.</w:t>
      </w:r>
    </w:p>
    <w:p w14:paraId="0988F889" w14:textId="77777777" w:rsidR="00461832" w:rsidRPr="002E4057" w:rsidRDefault="00461832" w:rsidP="000C6597">
      <w:pPr>
        <w:pStyle w:val="NoSpacing"/>
        <w:rPr>
          <w:rFonts w:asciiTheme="minorHAnsi" w:hAnsiTheme="minorHAnsi" w:cstheme="minorHAnsi"/>
        </w:rPr>
      </w:pPr>
    </w:p>
    <w:p w14:paraId="66B347DB" w14:textId="77777777" w:rsidR="00461832" w:rsidRPr="00FF643E" w:rsidRDefault="00461832" w:rsidP="000C6597">
      <w:pPr>
        <w:rPr>
          <w:bCs/>
          <w:i/>
          <w:iCs/>
          <w:szCs w:val="24"/>
        </w:rPr>
      </w:pPr>
      <w:r w:rsidRPr="00FF643E">
        <w:rPr>
          <w:bCs/>
          <w:i/>
          <w:iCs/>
          <w:szCs w:val="24"/>
        </w:rPr>
        <w:t>Symptoms may include:</w:t>
      </w:r>
    </w:p>
    <w:p w14:paraId="06D87D38" w14:textId="7F148D47" w:rsidR="00461832" w:rsidRPr="00854212" w:rsidRDefault="2FE01D73" w:rsidP="005D274D">
      <w:pPr>
        <w:pStyle w:val="ListParagraph"/>
        <w:numPr>
          <w:ilvl w:val="0"/>
          <w:numId w:val="147"/>
        </w:numPr>
        <w:ind w:left="425" w:hanging="425"/>
      </w:pPr>
      <w:r>
        <w:t xml:space="preserve">Sore throat, dryness, </w:t>
      </w:r>
      <w:proofErr w:type="gramStart"/>
      <w:r>
        <w:t>itching</w:t>
      </w:r>
      <w:proofErr w:type="gramEnd"/>
    </w:p>
    <w:p w14:paraId="3A488CF5" w14:textId="527CDFC4" w:rsidR="00461832" w:rsidRDefault="2FE01D73" w:rsidP="005D274D">
      <w:pPr>
        <w:pStyle w:val="ListParagraph"/>
        <w:numPr>
          <w:ilvl w:val="0"/>
          <w:numId w:val="147"/>
        </w:numPr>
        <w:ind w:left="425" w:hanging="425"/>
      </w:pPr>
      <w:r>
        <w:t>Pain on swallowing</w:t>
      </w:r>
    </w:p>
    <w:p w14:paraId="0C547503" w14:textId="77777777" w:rsidR="00461832" w:rsidRDefault="2FE01D73" w:rsidP="005D274D">
      <w:pPr>
        <w:pStyle w:val="ListParagraph"/>
        <w:numPr>
          <w:ilvl w:val="0"/>
          <w:numId w:val="147"/>
        </w:numPr>
        <w:ind w:left="425" w:hanging="425"/>
      </w:pPr>
      <w:r>
        <w:t>Tonsillar swelling/exudate</w:t>
      </w:r>
    </w:p>
    <w:p w14:paraId="1F19BE0C" w14:textId="77777777" w:rsidR="00461832" w:rsidRDefault="2FE01D73" w:rsidP="005D274D">
      <w:pPr>
        <w:pStyle w:val="ListParagraph"/>
        <w:numPr>
          <w:ilvl w:val="0"/>
          <w:numId w:val="147"/>
        </w:numPr>
        <w:ind w:left="425" w:hanging="425"/>
      </w:pPr>
      <w:r>
        <w:t xml:space="preserve">Fever </w:t>
      </w:r>
    </w:p>
    <w:p w14:paraId="399C908D" w14:textId="3917344C" w:rsidR="00461832" w:rsidRDefault="35DDD4C8" w:rsidP="005D274D">
      <w:pPr>
        <w:pStyle w:val="ListParagraph"/>
        <w:numPr>
          <w:ilvl w:val="0"/>
          <w:numId w:val="147"/>
        </w:numPr>
        <w:ind w:left="425" w:hanging="425"/>
      </w:pPr>
      <w:r>
        <w:t>Neck pain</w:t>
      </w:r>
      <w:r w:rsidR="00CA1791">
        <w:t>.</w:t>
      </w:r>
    </w:p>
    <w:p w14:paraId="466241EC" w14:textId="77777777" w:rsidR="00461832" w:rsidRPr="002E4057" w:rsidRDefault="00461832" w:rsidP="000C6597">
      <w:pPr>
        <w:pStyle w:val="NoSpacing"/>
        <w:rPr>
          <w:rFonts w:asciiTheme="minorHAnsi" w:hAnsiTheme="minorHAnsi" w:cstheme="minorHAnsi"/>
        </w:rPr>
      </w:pPr>
    </w:p>
    <w:p w14:paraId="4287C643" w14:textId="77777777" w:rsidR="00461832" w:rsidRPr="00FF643E" w:rsidRDefault="00461832" w:rsidP="3256CB44">
      <w:pPr>
        <w:rPr>
          <w:i/>
          <w:iCs/>
        </w:rPr>
      </w:pPr>
      <w:r w:rsidRPr="72A5F6BE">
        <w:rPr>
          <w:i/>
          <w:iCs/>
        </w:rPr>
        <w:t>Inclusion criteria:</w:t>
      </w:r>
    </w:p>
    <w:p w14:paraId="6DCDD5C6" w14:textId="3D55BE74" w:rsidR="00461832" w:rsidRPr="0093518F" w:rsidRDefault="2FE01D73" w:rsidP="005D274D">
      <w:pPr>
        <w:pStyle w:val="ListParagraph"/>
        <w:numPr>
          <w:ilvl w:val="0"/>
          <w:numId w:val="147"/>
        </w:numPr>
        <w:ind w:left="426" w:hanging="426"/>
      </w:pPr>
      <w:r>
        <w:t>Age ≥</w:t>
      </w:r>
      <w:r w:rsidR="7356347A">
        <w:t>14</w:t>
      </w:r>
      <w:r>
        <w:t xml:space="preserve"> with complaints of sore throat</w:t>
      </w:r>
      <w:r w:rsidR="008A6B00">
        <w:t xml:space="preserve"> </w:t>
      </w:r>
      <w:r w:rsidR="00AC6444">
        <w:t>and availability of</w:t>
      </w:r>
      <w:r w:rsidR="008A6B00">
        <w:t xml:space="preserve"> appropriate PPE</w:t>
      </w:r>
      <w:r w:rsidR="00CA1791">
        <w:t>.</w:t>
      </w:r>
      <w:r w:rsidR="008A6B00">
        <w:t xml:space="preserve"> </w:t>
      </w:r>
    </w:p>
    <w:p w14:paraId="0C8EFA2E" w14:textId="77777777" w:rsidR="00461832" w:rsidRPr="002E4057" w:rsidRDefault="00461832" w:rsidP="000C6597">
      <w:pPr>
        <w:pStyle w:val="NoSpacing"/>
        <w:rPr>
          <w:rFonts w:asciiTheme="minorHAnsi" w:hAnsiTheme="minorHAnsi" w:cstheme="minorHAnsi"/>
        </w:rPr>
      </w:pPr>
    </w:p>
    <w:p w14:paraId="642063E4" w14:textId="77777777" w:rsidR="00461832" w:rsidRPr="00FF643E" w:rsidRDefault="00461832" w:rsidP="000C6597">
      <w:pPr>
        <w:rPr>
          <w:bCs/>
          <w:i/>
          <w:iCs/>
          <w:szCs w:val="24"/>
        </w:rPr>
      </w:pPr>
      <w:r w:rsidRPr="00FF643E">
        <w:rPr>
          <w:bCs/>
          <w:i/>
          <w:iCs/>
          <w:szCs w:val="24"/>
        </w:rPr>
        <w:lastRenderedPageBreak/>
        <w:t>Redirect to GP/NP if:</w:t>
      </w:r>
    </w:p>
    <w:p w14:paraId="49A50FF9" w14:textId="77777777" w:rsidR="00461832" w:rsidRPr="0093394B" w:rsidRDefault="2FE01D73" w:rsidP="005D274D">
      <w:pPr>
        <w:pStyle w:val="ListParagraph"/>
        <w:numPr>
          <w:ilvl w:val="0"/>
          <w:numId w:val="147"/>
        </w:numPr>
        <w:ind w:left="425" w:hanging="425"/>
        <w:contextualSpacing w:val="0"/>
      </w:pPr>
      <w:r>
        <w:t>Liver or splenic tenderness</w:t>
      </w:r>
    </w:p>
    <w:p w14:paraId="5C629DBF" w14:textId="77777777" w:rsidR="00461832" w:rsidRPr="0093394B" w:rsidRDefault="2FE01D73" w:rsidP="005D274D">
      <w:pPr>
        <w:pStyle w:val="ListParagraph"/>
        <w:numPr>
          <w:ilvl w:val="0"/>
          <w:numId w:val="147"/>
        </w:numPr>
        <w:ind w:left="425" w:hanging="425"/>
        <w:contextualSpacing w:val="0"/>
      </w:pPr>
      <w:r>
        <w:t>Rash</w:t>
      </w:r>
    </w:p>
    <w:p w14:paraId="4E4A7D81" w14:textId="77777777" w:rsidR="00461832" w:rsidRPr="0093394B" w:rsidRDefault="2FE01D73" w:rsidP="005D274D">
      <w:pPr>
        <w:pStyle w:val="ListParagraph"/>
        <w:numPr>
          <w:ilvl w:val="0"/>
          <w:numId w:val="147"/>
        </w:numPr>
        <w:ind w:left="425" w:hanging="425"/>
        <w:contextualSpacing w:val="0"/>
      </w:pPr>
      <w:r w:rsidRPr="30F8AA95">
        <w:rPr>
          <w:rStyle w:val="organism"/>
        </w:rPr>
        <w:t>Suspected Candida</w:t>
      </w:r>
      <w:r>
        <w:t xml:space="preserve"> infection</w:t>
      </w:r>
    </w:p>
    <w:p w14:paraId="1ABDA4E4" w14:textId="77777777" w:rsidR="00461832" w:rsidRPr="00A76607" w:rsidRDefault="2FE01D73" w:rsidP="005D274D">
      <w:pPr>
        <w:numPr>
          <w:ilvl w:val="0"/>
          <w:numId w:val="147"/>
        </w:numPr>
        <w:ind w:left="425" w:hanging="425"/>
        <w:rPr>
          <w:rFonts w:cs="Arial"/>
        </w:rPr>
      </w:pPr>
      <w:r>
        <w:t xml:space="preserve">Pregnant and requires antibiotic </w:t>
      </w:r>
      <w:proofErr w:type="gramStart"/>
      <w:r>
        <w:t>management</w:t>
      </w:r>
      <w:proofErr w:type="gramEnd"/>
    </w:p>
    <w:p w14:paraId="786B8F4C" w14:textId="77777777" w:rsidR="00461832" w:rsidRPr="0093394B" w:rsidRDefault="2FE01D73" w:rsidP="005D274D">
      <w:pPr>
        <w:pStyle w:val="ListParagraph"/>
        <w:numPr>
          <w:ilvl w:val="0"/>
          <w:numId w:val="147"/>
        </w:numPr>
        <w:ind w:left="425" w:hanging="425"/>
        <w:contextualSpacing w:val="0"/>
      </w:pPr>
      <w:r>
        <w:t>Recurrent infection</w:t>
      </w:r>
    </w:p>
    <w:p w14:paraId="516559F5" w14:textId="77777777" w:rsidR="00461832" w:rsidRPr="0093394B" w:rsidRDefault="2FE01D73" w:rsidP="005D274D">
      <w:pPr>
        <w:pStyle w:val="ListParagraph"/>
        <w:numPr>
          <w:ilvl w:val="0"/>
          <w:numId w:val="147"/>
        </w:numPr>
        <w:ind w:left="425" w:hanging="425"/>
        <w:contextualSpacing w:val="0"/>
      </w:pPr>
      <w:r>
        <w:t>Multiple co-morbidities</w:t>
      </w:r>
    </w:p>
    <w:p w14:paraId="3838F5E1" w14:textId="49E4297D" w:rsidR="00461832" w:rsidRPr="0093394B" w:rsidRDefault="2FE01D73" w:rsidP="005D274D">
      <w:pPr>
        <w:pStyle w:val="ListParagraph"/>
        <w:numPr>
          <w:ilvl w:val="0"/>
          <w:numId w:val="147"/>
        </w:numPr>
        <w:ind w:left="425" w:hanging="425"/>
        <w:contextualSpacing w:val="0"/>
      </w:pPr>
      <w:r>
        <w:t>Suspected gonorrhoea or chlamydia infection</w:t>
      </w:r>
      <w:r w:rsidR="00CA1791">
        <w:t>.</w:t>
      </w:r>
    </w:p>
    <w:p w14:paraId="46945FAB" w14:textId="77777777" w:rsidR="005854CE" w:rsidRDefault="005854CE" w:rsidP="000C6597">
      <w:pPr>
        <w:rPr>
          <w:b/>
          <w:szCs w:val="24"/>
        </w:rPr>
      </w:pPr>
    </w:p>
    <w:p w14:paraId="7C3D8576" w14:textId="6FF4BE9F" w:rsidR="00461832" w:rsidRPr="00FF643E" w:rsidRDefault="00461832" w:rsidP="000C6597">
      <w:pPr>
        <w:rPr>
          <w:bCs/>
          <w:i/>
          <w:iCs/>
          <w:szCs w:val="24"/>
        </w:rPr>
      </w:pPr>
      <w:r w:rsidRPr="00FF643E">
        <w:rPr>
          <w:bCs/>
          <w:i/>
          <w:iCs/>
          <w:szCs w:val="24"/>
        </w:rPr>
        <w:t>Redirect to ED if:</w:t>
      </w:r>
    </w:p>
    <w:p w14:paraId="5F360011" w14:textId="77777777" w:rsidR="00461832" w:rsidRPr="00C45AD9" w:rsidRDefault="2FE01D73" w:rsidP="005D274D">
      <w:pPr>
        <w:pStyle w:val="ListParagraph"/>
        <w:numPr>
          <w:ilvl w:val="0"/>
          <w:numId w:val="147"/>
        </w:numPr>
        <w:ind w:left="425" w:hanging="425"/>
        <w:contextualSpacing w:val="0"/>
      </w:pPr>
      <w:r>
        <w:t xml:space="preserve">Unable to swallow water, drooling, persistent vomiting, tachycardia, </w:t>
      </w:r>
      <w:proofErr w:type="gramStart"/>
      <w:r>
        <w:t>dehydration</w:t>
      </w:r>
      <w:proofErr w:type="gramEnd"/>
    </w:p>
    <w:p w14:paraId="35AD8449" w14:textId="77777777" w:rsidR="00461832" w:rsidRPr="00C45AD9" w:rsidRDefault="2FE01D73" w:rsidP="005D274D">
      <w:pPr>
        <w:pStyle w:val="ListParagraph"/>
        <w:numPr>
          <w:ilvl w:val="0"/>
          <w:numId w:val="147"/>
        </w:numPr>
        <w:ind w:left="425" w:hanging="425"/>
        <w:contextualSpacing w:val="0"/>
      </w:pPr>
      <w:r>
        <w:t xml:space="preserve">Stridor/compromised airway compromised due to </w:t>
      </w:r>
      <w:proofErr w:type="gramStart"/>
      <w:r>
        <w:t>swelling</w:t>
      </w:r>
      <w:proofErr w:type="gramEnd"/>
    </w:p>
    <w:p w14:paraId="5CB8C4E0" w14:textId="77777777" w:rsidR="00461832" w:rsidRPr="00D2319B" w:rsidRDefault="2FE01D73" w:rsidP="005D274D">
      <w:pPr>
        <w:pStyle w:val="ListParagraph"/>
        <w:numPr>
          <w:ilvl w:val="0"/>
          <w:numId w:val="147"/>
        </w:numPr>
        <w:ind w:left="425" w:hanging="425"/>
        <w:contextualSpacing w:val="0"/>
      </w:pPr>
      <w:r>
        <w:t xml:space="preserve">Suspected </w:t>
      </w:r>
      <w:hyperlink r:id="rId119">
        <w:r>
          <w:t xml:space="preserve">retropharyngeal, </w:t>
        </w:r>
        <w:proofErr w:type="gramStart"/>
        <w:r>
          <w:t>peritonsillar</w:t>
        </w:r>
        <w:proofErr w:type="gramEnd"/>
        <w:r>
          <w:t xml:space="preserve"> or lateral abscess</w:t>
        </w:r>
      </w:hyperlink>
    </w:p>
    <w:p w14:paraId="3765B5D8" w14:textId="77777777" w:rsidR="00461832" w:rsidRPr="009239F3" w:rsidRDefault="2FE01D73" w:rsidP="005D274D">
      <w:pPr>
        <w:pStyle w:val="ListParagraph"/>
        <w:numPr>
          <w:ilvl w:val="0"/>
          <w:numId w:val="147"/>
        </w:numPr>
        <w:ind w:left="425" w:hanging="425"/>
        <w:contextualSpacing w:val="0"/>
      </w:pPr>
      <w:r>
        <w:t>Suspected epiglottitis</w:t>
      </w:r>
    </w:p>
    <w:p w14:paraId="53FDEB98" w14:textId="77777777" w:rsidR="00461832" w:rsidRPr="009239F3" w:rsidRDefault="2FE01D73" w:rsidP="005D274D">
      <w:pPr>
        <w:pStyle w:val="ListParagraph"/>
        <w:numPr>
          <w:ilvl w:val="0"/>
          <w:numId w:val="147"/>
        </w:numPr>
        <w:ind w:left="425" w:hanging="425"/>
        <w:contextualSpacing w:val="0"/>
      </w:pPr>
      <w:r>
        <w:t xml:space="preserve">Change in difficulty of breathing with </w:t>
      </w:r>
      <w:proofErr w:type="gramStart"/>
      <w:r>
        <w:t>posture</w:t>
      </w:r>
      <w:proofErr w:type="gramEnd"/>
    </w:p>
    <w:p w14:paraId="4F441509" w14:textId="77777777" w:rsidR="00461832" w:rsidRPr="009239F3" w:rsidRDefault="2FE01D73" w:rsidP="005D274D">
      <w:pPr>
        <w:numPr>
          <w:ilvl w:val="0"/>
          <w:numId w:val="147"/>
        </w:numPr>
        <w:ind w:left="425" w:hanging="425"/>
      </w:pPr>
      <w:r>
        <w:t>Muffled voice</w:t>
      </w:r>
    </w:p>
    <w:p w14:paraId="01E7ECEA" w14:textId="77777777" w:rsidR="00461832" w:rsidRPr="009239F3" w:rsidRDefault="2FE01D73" w:rsidP="005D274D">
      <w:pPr>
        <w:numPr>
          <w:ilvl w:val="0"/>
          <w:numId w:val="147"/>
        </w:numPr>
        <w:ind w:left="425" w:hanging="425"/>
      </w:pPr>
      <w:r>
        <w:t>Neck swelling</w:t>
      </w:r>
    </w:p>
    <w:p w14:paraId="39787D0A" w14:textId="77777777" w:rsidR="00461832" w:rsidRPr="009239F3" w:rsidRDefault="2FE01D73" w:rsidP="005D274D">
      <w:pPr>
        <w:numPr>
          <w:ilvl w:val="0"/>
          <w:numId w:val="147"/>
        </w:numPr>
        <w:ind w:left="425" w:hanging="425"/>
      </w:pPr>
      <w:r>
        <w:t xml:space="preserve">Torticollis associated with deep neck space </w:t>
      </w:r>
      <w:proofErr w:type="gramStart"/>
      <w:r>
        <w:t>infection</w:t>
      </w:r>
      <w:proofErr w:type="gramEnd"/>
    </w:p>
    <w:p w14:paraId="5E61ACAB" w14:textId="77777777" w:rsidR="00461832" w:rsidRPr="009239F3" w:rsidRDefault="2FE01D73" w:rsidP="005D274D">
      <w:pPr>
        <w:numPr>
          <w:ilvl w:val="0"/>
          <w:numId w:val="147"/>
        </w:numPr>
        <w:ind w:left="425" w:hanging="425"/>
      </w:pPr>
      <w:r>
        <w:t>Severe neck pain</w:t>
      </w:r>
    </w:p>
    <w:p w14:paraId="3BD8ACFE" w14:textId="77777777" w:rsidR="00461832" w:rsidRPr="009239F3" w:rsidRDefault="2FE01D73" w:rsidP="005D274D">
      <w:pPr>
        <w:numPr>
          <w:ilvl w:val="0"/>
          <w:numId w:val="147"/>
        </w:numPr>
        <w:ind w:left="425" w:hanging="425"/>
      </w:pPr>
      <w:r>
        <w:t>Respiratory distress</w:t>
      </w:r>
    </w:p>
    <w:p w14:paraId="02716165" w14:textId="51187168" w:rsidR="00461832" w:rsidRPr="004B5E5C" w:rsidRDefault="35DDD4C8" w:rsidP="005D274D">
      <w:pPr>
        <w:numPr>
          <w:ilvl w:val="0"/>
          <w:numId w:val="147"/>
        </w:numPr>
        <w:ind w:left="425" w:hanging="425"/>
      </w:pPr>
      <w:r>
        <w:t>Signs of sepsis or septic shock</w:t>
      </w:r>
      <w:r w:rsidR="00CA1791">
        <w:t>.</w:t>
      </w:r>
    </w:p>
    <w:p w14:paraId="52B2205B" w14:textId="351D3818" w:rsidR="00461832" w:rsidRDefault="00461832" w:rsidP="000C6597">
      <w:pPr>
        <w:rPr>
          <w:rFonts w:cs="Arial"/>
          <w:iCs/>
          <w:szCs w:val="24"/>
        </w:rPr>
      </w:pPr>
    </w:p>
    <w:p w14:paraId="5D897791" w14:textId="4C13F7FB" w:rsidR="00E956CB" w:rsidRPr="00E956CB" w:rsidRDefault="00E956CB" w:rsidP="000C6597">
      <w:pPr>
        <w:rPr>
          <w:rFonts w:cs="Arial"/>
          <w:b/>
          <w:bCs/>
          <w:iCs/>
          <w:szCs w:val="24"/>
        </w:rPr>
      </w:pPr>
      <w:r>
        <w:rPr>
          <w:rFonts w:cs="Arial"/>
          <w:b/>
          <w:bCs/>
          <w:iCs/>
          <w:szCs w:val="24"/>
        </w:rPr>
        <w:t>Differentials</w:t>
      </w:r>
    </w:p>
    <w:p w14:paraId="2AFBCF6D" w14:textId="77777777" w:rsidR="00461832" w:rsidRPr="00F0485F" w:rsidRDefault="2FE01D73" w:rsidP="005D274D">
      <w:pPr>
        <w:numPr>
          <w:ilvl w:val="0"/>
          <w:numId w:val="15"/>
        </w:numPr>
        <w:tabs>
          <w:tab w:val="clear" w:pos="640"/>
        </w:tabs>
        <w:ind w:left="425" w:hanging="425"/>
        <w:rPr>
          <w:rFonts w:cs="Arial"/>
        </w:rPr>
      </w:pPr>
      <w:r w:rsidRPr="30F8AA95">
        <w:rPr>
          <w:rFonts w:cs="Arial"/>
        </w:rPr>
        <w:t>Epiglottitis</w:t>
      </w:r>
    </w:p>
    <w:p w14:paraId="19514F2F" w14:textId="77777777" w:rsidR="00461832" w:rsidRPr="007F4873" w:rsidRDefault="00D92850" w:rsidP="005D274D">
      <w:pPr>
        <w:numPr>
          <w:ilvl w:val="0"/>
          <w:numId w:val="15"/>
        </w:numPr>
        <w:tabs>
          <w:tab w:val="clear" w:pos="640"/>
        </w:tabs>
        <w:ind w:left="425" w:hanging="425"/>
        <w:rPr>
          <w:rFonts w:cs="Arial"/>
        </w:rPr>
      </w:pPr>
      <w:hyperlink r:id="rId120">
        <w:r w:rsidR="2FE01D73" w:rsidRPr="30F8AA95">
          <w:rPr>
            <w:rFonts w:cs="Arial"/>
          </w:rPr>
          <w:t>Peritonsillar abscess</w:t>
        </w:r>
      </w:hyperlink>
    </w:p>
    <w:p w14:paraId="5F577598" w14:textId="77777777" w:rsidR="00461832" w:rsidRPr="00F0485F" w:rsidRDefault="2FE01D73" w:rsidP="005D274D">
      <w:pPr>
        <w:numPr>
          <w:ilvl w:val="0"/>
          <w:numId w:val="15"/>
        </w:numPr>
        <w:tabs>
          <w:tab w:val="clear" w:pos="640"/>
        </w:tabs>
        <w:ind w:left="425" w:hanging="425"/>
        <w:rPr>
          <w:rFonts w:cs="Arial"/>
        </w:rPr>
      </w:pPr>
      <w:r w:rsidRPr="30F8AA95">
        <w:rPr>
          <w:rFonts w:cs="Arial"/>
        </w:rPr>
        <w:t>Retropharyngeal abscess</w:t>
      </w:r>
    </w:p>
    <w:p w14:paraId="394738E9" w14:textId="77777777" w:rsidR="00461832" w:rsidRPr="00F0485F" w:rsidRDefault="00D92850" w:rsidP="005D274D">
      <w:pPr>
        <w:numPr>
          <w:ilvl w:val="0"/>
          <w:numId w:val="15"/>
        </w:numPr>
        <w:tabs>
          <w:tab w:val="clear" w:pos="640"/>
        </w:tabs>
        <w:ind w:left="425" w:hanging="425"/>
        <w:rPr>
          <w:rFonts w:cs="Arial"/>
        </w:rPr>
      </w:pPr>
      <w:hyperlink r:id="rId121">
        <w:r w:rsidR="2FE01D73" w:rsidRPr="30F8AA95">
          <w:rPr>
            <w:rFonts w:cs="Arial"/>
          </w:rPr>
          <w:t>Infectious mononucleosis</w:t>
        </w:r>
      </w:hyperlink>
      <w:r w:rsidR="2FE01D73" w:rsidRPr="30F8AA95">
        <w:rPr>
          <w:rFonts w:cs="Arial"/>
        </w:rPr>
        <w:t xml:space="preserve">  (EBV)</w:t>
      </w:r>
    </w:p>
    <w:p w14:paraId="7C5F23AC" w14:textId="77777777" w:rsidR="00461832" w:rsidRPr="00F0485F" w:rsidRDefault="00D92850" w:rsidP="005D274D">
      <w:pPr>
        <w:numPr>
          <w:ilvl w:val="0"/>
          <w:numId w:val="15"/>
        </w:numPr>
        <w:tabs>
          <w:tab w:val="clear" w:pos="640"/>
        </w:tabs>
        <w:ind w:left="425" w:hanging="425"/>
        <w:rPr>
          <w:rFonts w:cs="Arial"/>
        </w:rPr>
      </w:pPr>
      <w:hyperlink r:id="rId122">
        <w:r w:rsidR="2FE01D73" w:rsidRPr="30F8AA95">
          <w:rPr>
            <w:rFonts w:cs="Arial"/>
          </w:rPr>
          <w:t>Kawasaki disease</w:t>
        </w:r>
      </w:hyperlink>
    </w:p>
    <w:p w14:paraId="68E8864D" w14:textId="77777777" w:rsidR="00461832" w:rsidRPr="00151179" w:rsidRDefault="00D92850" w:rsidP="005D274D">
      <w:pPr>
        <w:numPr>
          <w:ilvl w:val="0"/>
          <w:numId w:val="15"/>
        </w:numPr>
        <w:tabs>
          <w:tab w:val="clear" w:pos="640"/>
        </w:tabs>
        <w:ind w:left="425" w:hanging="425"/>
      </w:pPr>
      <w:hyperlink r:id="rId123">
        <w:r w:rsidR="2FE01D73" w:rsidRPr="30F8AA95">
          <w:rPr>
            <w:rFonts w:cs="Arial"/>
          </w:rPr>
          <w:t>Hand-foot-and-mouth disease</w:t>
        </w:r>
      </w:hyperlink>
    </w:p>
    <w:p w14:paraId="3B752BE3" w14:textId="77777777" w:rsidR="00461832" w:rsidRPr="007F4873" w:rsidRDefault="2FE01D73" w:rsidP="005D274D">
      <w:pPr>
        <w:numPr>
          <w:ilvl w:val="0"/>
          <w:numId w:val="15"/>
        </w:numPr>
        <w:tabs>
          <w:tab w:val="clear" w:pos="640"/>
        </w:tabs>
        <w:ind w:left="425" w:hanging="425"/>
      </w:pPr>
      <w:r w:rsidRPr="30F8AA95">
        <w:rPr>
          <w:rFonts w:cs="Arial"/>
        </w:rPr>
        <w:t>Scarlett Fever</w:t>
      </w:r>
    </w:p>
    <w:p w14:paraId="19217D3B" w14:textId="77777777" w:rsidR="00461832" w:rsidRPr="00AF2FA1" w:rsidRDefault="2FE01D73" w:rsidP="005D274D">
      <w:pPr>
        <w:numPr>
          <w:ilvl w:val="0"/>
          <w:numId w:val="15"/>
        </w:numPr>
        <w:tabs>
          <w:tab w:val="clear" w:pos="640"/>
        </w:tabs>
        <w:ind w:left="425" w:hanging="425"/>
        <w:rPr>
          <w:rFonts w:cs="Arial"/>
        </w:rPr>
      </w:pPr>
      <w:r w:rsidRPr="30F8AA95">
        <w:rPr>
          <w:rFonts w:cs="Arial"/>
        </w:rPr>
        <w:t>Spreading odontogenic infections</w:t>
      </w:r>
    </w:p>
    <w:p w14:paraId="34CE0B23" w14:textId="2BF7AD4F" w:rsidR="00461832" w:rsidRPr="00250A4B" w:rsidRDefault="2FE01D73" w:rsidP="005D274D">
      <w:pPr>
        <w:numPr>
          <w:ilvl w:val="0"/>
          <w:numId w:val="15"/>
        </w:numPr>
        <w:tabs>
          <w:tab w:val="clear" w:pos="640"/>
        </w:tabs>
        <w:ind w:left="425" w:hanging="425"/>
        <w:rPr>
          <w:rFonts w:cs="Arial"/>
        </w:rPr>
      </w:pPr>
      <w:r w:rsidRPr="70764E90">
        <w:rPr>
          <w:rFonts w:cs="Arial"/>
        </w:rPr>
        <w:t xml:space="preserve">Noninfective causes of sore throat include postnasal drip due to allergic rhinitis and rhinosinusitis, </w:t>
      </w:r>
      <w:r w:rsidR="1735CAEF" w:rsidRPr="70764E90">
        <w:rPr>
          <w:rFonts w:cs="Arial"/>
        </w:rPr>
        <w:t xml:space="preserve">GORD, </w:t>
      </w:r>
      <w:r w:rsidRPr="70764E90">
        <w:rPr>
          <w:rFonts w:cs="Arial"/>
        </w:rPr>
        <w:t>cigarette smoke, dry air, snoring, tracheal intubation</w:t>
      </w:r>
      <w:r w:rsidR="41812C71" w:rsidRPr="70764E90">
        <w:rPr>
          <w:rFonts w:cs="Arial"/>
        </w:rPr>
        <w:t>,</w:t>
      </w:r>
      <w:r w:rsidRPr="70764E90">
        <w:rPr>
          <w:rFonts w:cs="Arial"/>
        </w:rPr>
        <w:t xml:space="preserve"> and medications.</w:t>
      </w:r>
    </w:p>
    <w:p w14:paraId="5F8E1B39" w14:textId="4BE631BB" w:rsidR="00461832" w:rsidRDefault="00461832" w:rsidP="000C6597">
      <w:pPr>
        <w:rPr>
          <w:rFonts w:cs="Arial"/>
          <w:b/>
          <w:bCs/>
          <w:iCs/>
          <w:szCs w:val="24"/>
        </w:rPr>
      </w:pPr>
    </w:p>
    <w:p w14:paraId="590EABCC" w14:textId="4BF4F95B" w:rsidR="00E956CB" w:rsidRPr="00E956CB" w:rsidRDefault="00E956CB" w:rsidP="000C6597">
      <w:pPr>
        <w:rPr>
          <w:rFonts w:cs="Arial"/>
          <w:b/>
          <w:bCs/>
          <w:iCs/>
          <w:szCs w:val="24"/>
        </w:rPr>
      </w:pPr>
      <w:r>
        <w:rPr>
          <w:rFonts w:cs="Arial"/>
          <w:b/>
          <w:bCs/>
          <w:iCs/>
          <w:szCs w:val="24"/>
        </w:rPr>
        <w:t>Management/Treatment</w:t>
      </w:r>
    </w:p>
    <w:p w14:paraId="69FFFB4F" w14:textId="3598FA07" w:rsidR="00461832" w:rsidRPr="00E956CB" w:rsidRDefault="00461832" w:rsidP="000C6597">
      <w:pPr>
        <w:rPr>
          <w:rFonts w:cs="Arial"/>
          <w:bCs/>
          <w:i/>
          <w:iCs/>
          <w:szCs w:val="24"/>
        </w:rPr>
      </w:pPr>
      <w:r w:rsidRPr="00E956CB">
        <w:rPr>
          <w:rFonts w:cs="Arial"/>
          <w:bCs/>
          <w:i/>
          <w:iCs/>
          <w:szCs w:val="24"/>
        </w:rPr>
        <w:t>Work-up</w:t>
      </w:r>
      <w:r w:rsidR="00CA1791">
        <w:rPr>
          <w:rFonts w:cs="Arial"/>
          <w:bCs/>
          <w:i/>
          <w:iCs/>
          <w:szCs w:val="24"/>
        </w:rPr>
        <w:t>:</w:t>
      </w:r>
    </w:p>
    <w:p w14:paraId="1C58E4B6" w14:textId="291F15AE" w:rsidR="00461832" w:rsidRPr="00FC3A2B" w:rsidRDefault="2FE01D73" w:rsidP="005D274D">
      <w:pPr>
        <w:pStyle w:val="ListParagraph"/>
        <w:numPr>
          <w:ilvl w:val="0"/>
          <w:numId w:val="148"/>
        </w:numPr>
        <w:ind w:left="425" w:hanging="425"/>
        <w:rPr>
          <w:rFonts w:cs="Arial"/>
        </w:rPr>
      </w:pPr>
      <w:r w:rsidRPr="30F8AA95">
        <w:rPr>
          <w:rFonts w:cs="Arial"/>
        </w:rPr>
        <w:t xml:space="preserve">General physical and </w:t>
      </w:r>
      <w:r w:rsidR="7E214C1B" w:rsidRPr="30F8AA95">
        <w:rPr>
          <w:rFonts w:cs="Arial"/>
        </w:rPr>
        <w:t xml:space="preserve">client </w:t>
      </w:r>
      <w:r w:rsidRPr="30F8AA95">
        <w:rPr>
          <w:rFonts w:cs="Arial"/>
        </w:rPr>
        <w:t>observation</w:t>
      </w:r>
    </w:p>
    <w:p w14:paraId="194AD9E2" w14:textId="3460E3BE" w:rsidR="00461832" w:rsidRPr="00AF2FA1" w:rsidRDefault="52FCC840" w:rsidP="005D274D">
      <w:pPr>
        <w:numPr>
          <w:ilvl w:val="0"/>
          <w:numId w:val="148"/>
        </w:numPr>
        <w:ind w:left="425" w:hanging="425"/>
        <w:rPr>
          <w:rFonts w:cs="Arial"/>
        </w:rPr>
      </w:pPr>
      <w:r>
        <w:t>T</w:t>
      </w:r>
      <w:r w:rsidR="2FE01D73">
        <w:t>emperature, heart rate, respiratory rate</w:t>
      </w:r>
    </w:p>
    <w:p w14:paraId="67957CAE" w14:textId="77777777" w:rsidR="00461832" w:rsidRPr="00AF2FA1" w:rsidRDefault="2FE01D73" w:rsidP="005D274D">
      <w:pPr>
        <w:numPr>
          <w:ilvl w:val="0"/>
          <w:numId w:val="148"/>
        </w:numPr>
        <w:ind w:left="425" w:hanging="425"/>
        <w:rPr>
          <w:rFonts w:cs="Arial"/>
        </w:rPr>
      </w:pPr>
      <w:r>
        <w:t xml:space="preserve">Assess for </w:t>
      </w:r>
      <w:proofErr w:type="gramStart"/>
      <w:r>
        <w:t>lymphadenopathy</w:t>
      </w:r>
      <w:proofErr w:type="gramEnd"/>
    </w:p>
    <w:p w14:paraId="6CDD0749" w14:textId="77777777" w:rsidR="00461832" w:rsidRPr="00AF2FA1" w:rsidRDefault="2FE01D73" w:rsidP="005D274D">
      <w:pPr>
        <w:numPr>
          <w:ilvl w:val="0"/>
          <w:numId w:val="148"/>
        </w:numPr>
        <w:ind w:left="425" w:hanging="425"/>
        <w:rPr>
          <w:rFonts w:cs="Arial"/>
        </w:rPr>
      </w:pPr>
      <w:r>
        <w:t xml:space="preserve">Examine that uvula is </w:t>
      </w:r>
      <w:proofErr w:type="gramStart"/>
      <w:r>
        <w:t>midline</w:t>
      </w:r>
      <w:proofErr w:type="gramEnd"/>
    </w:p>
    <w:p w14:paraId="766D60D2" w14:textId="77777777" w:rsidR="00461832" w:rsidRPr="00AF2FA1" w:rsidRDefault="2FE01D73" w:rsidP="005D274D">
      <w:pPr>
        <w:numPr>
          <w:ilvl w:val="0"/>
          <w:numId w:val="148"/>
        </w:numPr>
        <w:ind w:left="425" w:hanging="425"/>
        <w:rPr>
          <w:rFonts w:cs="Arial"/>
        </w:rPr>
      </w:pPr>
      <w:r>
        <w:t xml:space="preserve">Examine the throat for exudate and tonsillar </w:t>
      </w:r>
      <w:proofErr w:type="gramStart"/>
      <w:r>
        <w:t>swelling</w:t>
      </w:r>
      <w:proofErr w:type="gramEnd"/>
      <w:r>
        <w:t xml:space="preserve"> </w:t>
      </w:r>
    </w:p>
    <w:p w14:paraId="5D28484E" w14:textId="5A66C93D" w:rsidR="00461832" w:rsidRPr="00AF2FA1" w:rsidRDefault="2FE01D73" w:rsidP="005D274D">
      <w:pPr>
        <w:numPr>
          <w:ilvl w:val="0"/>
          <w:numId w:val="148"/>
        </w:numPr>
        <w:ind w:left="425" w:hanging="425"/>
        <w:rPr>
          <w:rFonts w:cs="Arial"/>
        </w:rPr>
      </w:pPr>
      <w:r w:rsidRPr="30F8AA95">
        <w:rPr>
          <w:rFonts w:cs="Arial"/>
        </w:rPr>
        <w:lastRenderedPageBreak/>
        <w:t>An abdominal examination should be conducted to examine for splenic and hepatic tenderness in conjunction with pharyngitis</w:t>
      </w:r>
      <w:r w:rsidR="031A5416" w:rsidRPr="30F8AA95">
        <w:rPr>
          <w:rFonts w:cs="Arial"/>
        </w:rPr>
        <w:t>.</w:t>
      </w:r>
    </w:p>
    <w:p w14:paraId="6D6AC774" w14:textId="77777777" w:rsidR="00461832" w:rsidRPr="00AF2FA1" w:rsidRDefault="00461832" w:rsidP="00E956CB">
      <w:pPr>
        <w:rPr>
          <w:rFonts w:cs="Arial"/>
          <w:szCs w:val="24"/>
        </w:rPr>
      </w:pPr>
    </w:p>
    <w:p w14:paraId="41C7E386" w14:textId="267FF40D" w:rsidR="00461832" w:rsidRPr="00FE1647" w:rsidRDefault="741C7F08" w:rsidP="21953C60">
      <w:pPr>
        <w:rPr>
          <w:szCs w:val="24"/>
        </w:rPr>
      </w:pPr>
      <w:r w:rsidRPr="21953C60">
        <w:rPr>
          <w:rFonts w:cs="Arial"/>
          <w:b/>
          <w:bCs/>
        </w:rPr>
        <w:t>Treatment:</w:t>
      </w:r>
    </w:p>
    <w:p w14:paraId="2EEF1BF7" w14:textId="61E55203" w:rsidR="00461832" w:rsidRPr="00FE1647" w:rsidRDefault="35DDD4C8" w:rsidP="21953C60">
      <w:pPr>
        <w:pStyle w:val="ListParagraph"/>
        <w:numPr>
          <w:ilvl w:val="0"/>
          <w:numId w:val="3"/>
        </w:numPr>
        <w:rPr>
          <w:rFonts w:asciiTheme="minorHAnsi" w:eastAsiaTheme="minorEastAsia" w:hAnsiTheme="minorHAnsi" w:cstheme="minorBidi"/>
          <w:szCs w:val="24"/>
        </w:rPr>
      </w:pPr>
      <w:r w:rsidRPr="21953C60">
        <w:rPr>
          <w:rFonts w:cs="Arial"/>
        </w:rPr>
        <w:t>Symptomatic treatment is all that is required for most cases of pharyngitis/tonsillitis.</w:t>
      </w:r>
    </w:p>
    <w:p w14:paraId="2AD6244E" w14:textId="6C8739EE" w:rsidR="00461832" w:rsidRPr="005E5B3E" w:rsidRDefault="2FE01D73" w:rsidP="72A5F6BE">
      <w:pPr>
        <w:pStyle w:val="ListParagraph"/>
        <w:numPr>
          <w:ilvl w:val="0"/>
          <w:numId w:val="1"/>
        </w:numPr>
        <w:rPr>
          <w:rFonts w:asciiTheme="minorHAnsi" w:eastAsiaTheme="minorEastAsia" w:hAnsiTheme="minorHAnsi" w:cstheme="minorBidi"/>
          <w:szCs w:val="24"/>
        </w:rPr>
      </w:pPr>
      <w:r w:rsidRPr="005E5B3E">
        <w:t xml:space="preserve">This </w:t>
      </w:r>
      <w:r w:rsidR="00892C5E" w:rsidRPr="005E5B3E">
        <w:t>includes</w:t>
      </w:r>
      <w:r w:rsidRPr="005E5B3E">
        <w:t xml:space="preserve"> </w:t>
      </w:r>
      <w:r w:rsidR="46A63BA3" w:rsidRPr="005E5B3E">
        <w:t>p</w:t>
      </w:r>
      <w:r w:rsidRPr="005E5B3E">
        <w:t>aracetamol or nonsteroidal anti-inflammatory drugs (NSAIDS) to relieve pain and fever; medicated lozenges containing an antiseptic, anti-inflammatory or anaesthetic to relieve throat pain in adults and adolescents.</w:t>
      </w:r>
    </w:p>
    <w:p w14:paraId="743B97CE" w14:textId="1229555B" w:rsidR="00461832" w:rsidRPr="00FC3A2B" w:rsidRDefault="2FE01D73" w:rsidP="005D274D">
      <w:pPr>
        <w:pStyle w:val="removeelement"/>
        <w:numPr>
          <w:ilvl w:val="0"/>
          <w:numId w:val="148"/>
        </w:numPr>
        <w:spacing w:before="0" w:beforeAutospacing="0" w:after="0" w:afterAutospacing="0"/>
        <w:ind w:left="425" w:hanging="425"/>
        <w:rPr>
          <w:rFonts w:asciiTheme="minorHAnsi" w:eastAsiaTheme="minorEastAsia" w:hAnsiTheme="minorHAnsi" w:cstheme="minorBidi"/>
        </w:rPr>
      </w:pPr>
      <w:r w:rsidRPr="30F8AA95">
        <w:rPr>
          <w:rFonts w:asciiTheme="minorHAnsi" w:eastAsiaTheme="minorEastAsia" w:hAnsiTheme="minorHAnsi" w:cstheme="minorBidi"/>
        </w:rPr>
        <w:t xml:space="preserve">Empirical antibiotic therapy is recommended for the following high-risk </w:t>
      </w:r>
      <w:r w:rsidR="711E21CC" w:rsidRPr="30F8AA95">
        <w:rPr>
          <w:rFonts w:asciiTheme="minorHAnsi" w:eastAsiaTheme="minorEastAsia" w:hAnsiTheme="minorHAnsi" w:cstheme="minorBidi"/>
        </w:rPr>
        <w:t xml:space="preserve">client </w:t>
      </w:r>
      <w:r w:rsidRPr="30F8AA95">
        <w:rPr>
          <w:rFonts w:asciiTheme="minorHAnsi" w:eastAsiaTheme="minorEastAsia" w:hAnsiTheme="minorHAnsi" w:cstheme="minorBidi"/>
        </w:rPr>
        <w:t xml:space="preserve">groups to prevent nonsuppurative complications of Streptococcus pyogenes infection (e.g. </w:t>
      </w:r>
      <w:hyperlink r:id="rId124" w:anchor="abg16-c124-s1">
        <w:r w:rsidRPr="30F8AA95">
          <w:rPr>
            <w:rFonts w:asciiTheme="minorHAnsi" w:eastAsiaTheme="minorEastAsia" w:hAnsiTheme="minorHAnsi" w:cstheme="minorBidi"/>
          </w:rPr>
          <w:t>acute rheumatic fever</w:t>
        </w:r>
      </w:hyperlink>
      <w:r w:rsidRPr="30F8AA95">
        <w:rPr>
          <w:rFonts w:asciiTheme="minorHAnsi" w:eastAsiaTheme="minorEastAsia" w:hAnsiTheme="minorHAnsi" w:cstheme="minorBidi"/>
        </w:rPr>
        <w:t>, poststreptococcal glomerulonephritis):</w:t>
      </w:r>
    </w:p>
    <w:p w14:paraId="2D3BA104" w14:textId="10AC4266" w:rsidR="00461832" w:rsidRPr="00FE1647" w:rsidRDefault="0494E9EC" w:rsidP="00184BB4">
      <w:pPr>
        <w:numPr>
          <w:ilvl w:val="0"/>
          <w:numId w:val="418"/>
        </w:numPr>
        <w:rPr>
          <w:rFonts w:cs="Arial"/>
        </w:rPr>
      </w:pPr>
      <w:r w:rsidRPr="30EE9E5C">
        <w:rPr>
          <w:rFonts w:cs="Arial"/>
        </w:rPr>
        <w:t xml:space="preserve">Clients </w:t>
      </w:r>
      <w:r w:rsidR="2FE01D73" w:rsidRPr="30EE9E5C">
        <w:rPr>
          <w:rFonts w:cs="Arial"/>
        </w:rPr>
        <w:t>aged 2 to 25 years from populations with a high incidence of acute rheumatic fever (</w:t>
      </w:r>
      <w:r w:rsidR="00E93376" w:rsidRPr="30EE9E5C">
        <w:rPr>
          <w:rFonts w:cs="Arial"/>
        </w:rPr>
        <w:t>e.g.,</w:t>
      </w:r>
      <w:r w:rsidR="2FE01D73" w:rsidRPr="30EE9E5C">
        <w:rPr>
          <w:rFonts w:cs="Arial"/>
        </w:rPr>
        <w:t xml:space="preserve"> Aboriginal and Torres Strait Islander Australians living in rural or remote settings, </w:t>
      </w:r>
      <w:r w:rsidR="00892C5E" w:rsidRPr="30EE9E5C">
        <w:rPr>
          <w:rFonts w:cs="Arial"/>
        </w:rPr>
        <w:t>Māori</w:t>
      </w:r>
      <w:r w:rsidR="41812C71" w:rsidRPr="30EE9E5C">
        <w:rPr>
          <w:rFonts w:cs="Arial"/>
        </w:rPr>
        <w:t>,</w:t>
      </w:r>
      <w:r w:rsidR="2FE01D73" w:rsidRPr="30EE9E5C">
        <w:rPr>
          <w:rFonts w:cs="Arial"/>
        </w:rPr>
        <w:t xml:space="preserve"> and Pacific Islander people)</w:t>
      </w:r>
    </w:p>
    <w:p w14:paraId="639CCE93" w14:textId="0543CBC7" w:rsidR="00461832" w:rsidRPr="00FE1647" w:rsidRDefault="031E5F1D" w:rsidP="00184BB4">
      <w:pPr>
        <w:numPr>
          <w:ilvl w:val="0"/>
          <w:numId w:val="418"/>
        </w:numPr>
        <w:rPr>
          <w:rFonts w:cs="Arial"/>
        </w:rPr>
      </w:pPr>
      <w:r w:rsidRPr="30F8AA95">
        <w:rPr>
          <w:rFonts w:cs="Arial"/>
        </w:rPr>
        <w:t xml:space="preserve">Clients </w:t>
      </w:r>
      <w:r w:rsidR="2FE01D73" w:rsidRPr="30F8AA95">
        <w:rPr>
          <w:rFonts w:cs="Arial"/>
        </w:rPr>
        <w:t>of any age with existing rheumatic heart disease</w:t>
      </w:r>
    </w:p>
    <w:p w14:paraId="11ADB91E" w14:textId="45AA4F6A" w:rsidR="00461832" w:rsidRPr="00FE1647" w:rsidRDefault="496B17E6" w:rsidP="00184BB4">
      <w:pPr>
        <w:numPr>
          <w:ilvl w:val="0"/>
          <w:numId w:val="418"/>
        </w:numPr>
        <w:rPr>
          <w:rFonts w:cs="Arial"/>
        </w:rPr>
      </w:pPr>
      <w:r w:rsidRPr="30F8AA95">
        <w:rPr>
          <w:rFonts w:cs="Arial"/>
        </w:rPr>
        <w:t xml:space="preserve">Clients </w:t>
      </w:r>
      <w:r w:rsidR="2FE01D73" w:rsidRPr="30F8AA95">
        <w:rPr>
          <w:rFonts w:cs="Arial"/>
        </w:rPr>
        <w:t>with scarlet fever</w:t>
      </w:r>
      <w:r w:rsidR="00CA1791">
        <w:rPr>
          <w:rFonts w:cs="Arial"/>
        </w:rPr>
        <w:t>.</w:t>
      </w:r>
    </w:p>
    <w:p w14:paraId="1E657107" w14:textId="77777777" w:rsidR="00E956CB" w:rsidRDefault="00E956CB" w:rsidP="00E956CB">
      <w:pPr>
        <w:rPr>
          <w:rFonts w:eastAsiaTheme="minorEastAsia"/>
        </w:rPr>
      </w:pPr>
    </w:p>
    <w:p w14:paraId="023BA80B" w14:textId="77777777" w:rsidR="00CA1791" w:rsidRPr="00CA1791" w:rsidRDefault="00CA1791" w:rsidP="00E956CB">
      <w:pPr>
        <w:pBdr>
          <w:top w:val="single" w:sz="4" w:space="1" w:color="auto"/>
          <w:left w:val="single" w:sz="4" w:space="4" w:color="auto"/>
          <w:bottom w:val="single" w:sz="4" w:space="1" w:color="auto"/>
          <w:right w:val="single" w:sz="4" w:space="4" w:color="auto"/>
        </w:pBdr>
        <w:rPr>
          <w:rFonts w:eastAsiaTheme="minorEastAsia"/>
          <w:b/>
          <w:bCs/>
        </w:rPr>
      </w:pPr>
      <w:r w:rsidRPr="00CA1791">
        <w:rPr>
          <w:rFonts w:eastAsiaTheme="minorEastAsia"/>
          <w:b/>
          <w:bCs/>
        </w:rPr>
        <w:t>Note:</w:t>
      </w:r>
    </w:p>
    <w:p w14:paraId="29A489D2" w14:textId="4A002296" w:rsidR="00461832" w:rsidRDefault="00461832" w:rsidP="00E956CB">
      <w:pPr>
        <w:pBdr>
          <w:top w:val="single" w:sz="4" w:space="1" w:color="auto"/>
          <w:left w:val="single" w:sz="4" w:space="4" w:color="auto"/>
          <w:bottom w:val="single" w:sz="4" w:space="1" w:color="auto"/>
          <w:right w:val="single" w:sz="4" w:space="4" w:color="auto"/>
        </w:pBdr>
        <w:rPr>
          <w:color w:val="414042"/>
        </w:rPr>
      </w:pPr>
      <w:r w:rsidRPr="112426DF">
        <w:rPr>
          <w:rFonts w:eastAsiaTheme="minorEastAsia"/>
        </w:rPr>
        <w:t xml:space="preserve">Empirical antibiotic therapy is also recommended for </w:t>
      </w:r>
      <w:r w:rsidR="57B875D5" w:rsidRPr="112426DF">
        <w:rPr>
          <w:rFonts w:eastAsiaTheme="minorEastAsia"/>
        </w:rPr>
        <w:t xml:space="preserve">clients </w:t>
      </w:r>
      <w:r w:rsidRPr="112426DF">
        <w:rPr>
          <w:rFonts w:eastAsiaTheme="minorEastAsia"/>
        </w:rPr>
        <w:t>with severe symptoms of</w:t>
      </w:r>
      <w:r w:rsidRPr="112426DF">
        <w:rPr>
          <w:color w:val="414042"/>
        </w:rPr>
        <w:t xml:space="preserve"> pharyngitis who appear to be on a trajectory towards requiring hospitalisation.</w:t>
      </w:r>
    </w:p>
    <w:p w14:paraId="0A7C8C0B" w14:textId="6715401C" w:rsidR="00E956CB" w:rsidRDefault="00E956CB" w:rsidP="00E956CB">
      <w:pPr>
        <w:rPr>
          <w:color w:val="414042"/>
        </w:rPr>
      </w:pPr>
    </w:p>
    <w:p w14:paraId="35496244" w14:textId="08A63C4F" w:rsidR="00E956CB" w:rsidRPr="00E956CB" w:rsidRDefault="00E956CB" w:rsidP="00E956CB">
      <w:pPr>
        <w:rPr>
          <w:b/>
          <w:bCs/>
        </w:rPr>
      </w:pPr>
      <w:r>
        <w:rPr>
          <w:b/>
          <w:bCs/>
        </w:rPr>
        <w:t>Advice</w:t>
      </w:r>
    </w:p>
    <w:p w14:paraId="29E0AA11" w14:textId="47AF3214" w:rsidR="00461832" w:rsidRPr="00AF2FA1" w:rsidRDefault="2FE01D73" w:rsidP="005D274D">
      <w:pPr>
        <w:numPr>
          <w:ilvl w:val="0"/>
          <w:numId w:val="15"/>
        </w:numPr>
        <w:tabs>
          <w:tab w:val="clear" w:pos="640"/>
        </w:tabs>
        <w:ind w:left="425" w:hanging="425"/>
        <w:rPr>
          <w:rFonts w:cs="Arial"/>
        </w:rPr>
      </w:pPr>
      <w:r w:rsidRPr="70764E90">
        <w:rPr>
          <w:rFonts w:cs="Arial"/>
        </w:rPr>
        <w:t>While the symptoms of a sore throat are unpleasant, the illness usually resolves spontaneously</w:t>
      </w:r>
      <w:r w:rsidR="4ABF6ECE" w:rsidRPr="70764E90">
        <w:rPr>
          <w:rFonts w:cs="Arial"/>
        </w:rPr>
        <w:t>,</w:t>
      </w:r>
      <w:r w:rsidRPr="70764E90">
        <w:rPr>
          <w:rFonts w:cs="Arial"/>
        </w:rPr>
        <w:t xml:space="preserve"> and complications rarely </w:t>
      </w:r>
      <w:proofErr w:type="gramStart"/>
      <w:r w:rsidRPr="70764E90">
        <w:rPr>
          <w:rFonts w:cs="Arial"/>
        </w:rPr>
        <w:t>occur</w:t>
      </w:r>
      <w:proofErr w:type="gramEnd"/>
    </w:p>
    <w:p w14:paraId="2AE9113D" w14:textId="2721116B" w:rsidR="00461832" w:rsidRPr="00AF2FA1" w:rsidRDefault="2FE01D73" w:rsidP="005D274D">
      <w:pPr>
        <w:numPr>
          <w:ilvl w:val="0"/>
          <w:numId w:val="15"/>
        </w:numPr>
        <w:tabs>
          <w:tab w:val="clear" w:pos="640"/>
        </w:tabs>
        <w:ind w:left="425" w:hanging="425"/>
        <w:rPr>
          <w:rFonts w:cs="Arial"/>
        </w:rPr>
      </w:pPr>
      <w:r w:rsidRPr="70764E90">
        <w:rPr>
          <w:rFonts w:cs="Arial"/>
        </w:rPr>
        <w:t xml:space="preserve">An increased fluid intake and the consumption of nutritious soft food with increased rest may reduce symptom </w:t>
      </w:r>
      <w:proofErr w:type="gramStart"/>
      <w:r w:rsidRPr="70764E90">
        <w:rPr>
          <w:rFonts w:cs="Arial"/>
        </w:rPr>
        <w:t>severity</w:t>
      </w:r>
      <w:proofErr w:type="gramEnd"/>
    </w:p>
    <w:p w14:paraId="4A471A71" w14:textId="72ECE4FD" w:rsidR="00461832" w:rsidRPr="00AF2FA1" w:rsidRDefault="2FE01D73" w:rsidP="005D274D">
      <w:pPr>
        <w:numPr>
          <w:ilvl w:val="0"/>
          <w:numId w:val="15"/>
        </w:numPr>
        <w:tabs>
          <w:tab w:val="clear" w:pos="640"/>
        </w:tabs>
        <w:ind w:left="425" w:hanging="425"/>
        <w:rPr>
          <w:rFonts w:cs="Arial"/>
        </w:rPr>
      </w:pPr>
      <w:r w:rsidRPr="70764E90">
        <w:rPr>
          <w:rFonts w:cs="Arial"/>
        </w:rPr>
        <w:t>Gargling with salt water or sucking ice may help to relieve sore throat</w:t>
      </w:r>
      <w:r w:rsidR="741B5C7E" w:rsidRPr="70764E90">
        <w:rPr>
          <w:rFonts w:cs="Arial"/>
        </w:rPr>
        <w:t>.</w:t>
      </w:r>
    </w:p>
    <w:p w14:paraId="24CE2D41" w14:textId="3AA5FBC8" w:rsidR="00461832" w:rsidRPr="00FC3A2B" w:rsidRDefault="2FE01D73" w:rsidP="005D274D">
      <w:pPr>
        <w:pStyle w:val="removeelement"/>
        <w:numPr>
          <w:ilvl w:val="0"/>
          <w:numId w:val="15"/>
        </w:numPr>
        <w:tabs>
          <w:tab w:val="clear" w:pos="640"/>
        </w:tabs>
        <w:spacing w:before="0" w:beforeAutospacing="0" w:after="0" w:afterAutospacing="0"/>
        <w:ind w:left="425" w:hanging="425"/>
        <w:rPr>
          <w:rFonts w:asciiTheme="minorHAnsi" w:eastAsiaTheme="minorEastAsia" w:hAnsiTheme="minorHAnsi" w:cs="Arial"/>
        </w:rPr>
      </w:pPr>
      <w:r w:rsidRPr="70764E90">
        <w:rPr>
          <w:rFonts w:asciiTheme="minorHAnsi" w:eastAsiaTheme="minorEastAsia" w:hAnsiTheme="minorHAnsi" w:cs="Arial"/>
        </w:rPr>
        <w:t xml:space="preserve">In Strep. throat, antibiotics shorten the duration of symptoms by less than 1 day, but at day 7 there is no difference in improvement between </w:t>
      </w:r>
      <w:r w:rsidR="481C5CC3" w:rsidRPr="70764E90">
        <w:rPr>
          <w:rFonts w:asciiTheme="minorHAnsi" w:eastAsiaTheme="minorEastAsia" w:hAnsiTheme="minorHAnsi" w:cs="Arial"/>
        </w:rPr>
        <w:t xml:space="preserve">clients </w:t>
      </w:r>
      <w:r w:rsidRPr="70764E90">
        <w:rPr>
          <w:rFonts w:asciiTheme="minorHAnsi" w:eastAsiaTheme="minorEastAsia" w:hAnsiTheme="minorHAnsi" w:cs="Arial"/>
        </w:rPr>
        <w:t>treated with and without antibiotics. This small benefit of antibiotic therapy must be balanced against the potential harms (</w:t>
      </w:r>
      <w:r w:rsidR="00E93376" w:rsidRPr="70764E90">
        <w:rPr>
          <w:rFonts w:asciiTheme="minorHAnsi" w:eastAsiaTheme="minorEastAsia" w:hAnsiTheme="minorHAnsi" w:cs="Arial"/>
        </w:rPr>
        <w:t>e.g.,</w:t>
      </w:r>
      <w:r w:rsidRPr="70764E90">
        <w:rPr>
          <w:rFonts w:asciiTheme="minorHAnsi" w:eastAsiaTheme="minorEastAsia" w:hAnsiTheme="minorHAnsi" w:cs="Arial"/>
        </w:rPr>
        <w:t xml:space="preserve"> diarrhoea, rash or more serious hypersensitivity reactions, bacterial resistance)</w:t>
      </w:r>
    </w:p>
    <w:p w14:paraId="14AAE60A" w14:textId="0CB8ED31" w:rsidR="00461832" w:rsidRPr="00AF2FA1" w:rsidRDefault="2FE01D73" w:rsidP="005D274D">
      <w:pPr>
        <w:numPr>
          <w:ilvl w:val="0"/>
          <w:numId w:val="15"/>
        </w:numPr>
        <w:tabs>
          <w:tab w:val="clear" w:pos="640"/>
        </w:tabs>
        <w:ind w:left="425" w:hanging="425"/>
        <w:rPr>
          <w:rFonts w:cs="Arial"/>
        </w:rPr>
      </w:pPr>
      <w:r w:rsidRPr="70764E90">
        <w:rPr>
          <w:rFonts w:cs="Arial"/>
        </w:rPr>
        <w:t>Persons that have had tonsillitis diagnosed 3 or more times in one year should be referred to GP</w:t>
      </w:r>
      <w:r w:rsidR="7356347A" w:rsidRPr="70764E90">
        <w:rPr>
          <w:rFonts w:cs="Arial"/>
        </w:rPr>
        <w:t>/NP</w:t>
      </w:r>
      <w:r w:rsidR="751C681D" w:rsidRPr="70764E90">
        <w:rPr>
          <w:rFonts w:cs="Arial"/>
        </w:rPr>
        <w:t xml:space="preserve"> for consideration of ENT </w:t>
      </w:r>
      <w:proofErr w:type="gramStart"/>
      <w:r w:rsidR="751C681D" w:rsidRPr="70764E90">
        <w:rPr>
          <w:rFonts w:cs="Arial"/>
        </w:rPr>
        <w:t>referral</w:t>
      </w:r>
      <w:proofErr w:type="gramEnd"/>
    </w:p>
    <w:p w14:paraId="7B47D5C9" w14:textId="2D7039DB" w:rsidR="00461832" w:rsidRPr="00AF2FA1" w:rsidRDefault="2FE01D73" w:rsidP="005D274D">
      <w:pPr>
        <w:numPr>
          <w:ilvl w:val="0"/>
          <w:numId w:val="15"/>
        </w:numPr>
        <w:tabs>
          <w:tab w:val="clear" w:pos="640"/>
        </w:tabs>
        <w:ind w:left="425" w:hanging="425"/>
        <w:rPr>
          <w:rFonts w:cs="Arial"/>
        </w:rPr>
      </w:pPr>
      <w:r w:rsidRPr="70764E90">
        <w:rPr>
          <w:rFonts w:cs="Arial"/>
        </w:rPr>
        <w:t xml:space="preserve">Ask all </w:t>
      </w:r>
      <w:r w:rsidR="64662C80" w:rsidRPr="70764E90">
        <w:rPr>
          <w:rFonts w:cs="Arial"/>
        </w:rPr>
        <w:t xml:space="preserve">clients </w:t>
      </w:r>
      <w:r w:rsidRPr="70764E90">
        <w:rPr>
          <w:rFonts w:cs="Arial"/>
        </w:rPr>
        <w:t xml:space="preserve">to return to </w:t>
      </w:r>
      <w:r w:rsidR="7356347A" w:rsidRPr="70764E90">
        <w:rPr>
          <w:rFonts w:cs="Arial"/>
        </w:rPr>
        <w:t>WHS</w:t>
      </w:r>
      <w:r w:rsidRPr="70764E90">
        <w:rPr>
          <w:rFonts w:cs="Arial"/>
        </w:rPr>
        <w:t xml:space="preserve"> or see their GP if symptoms worsen or do not improve (particularly fever) within a reasonable timeframe (</w:t>
      </w:r>
      <w:r w:rsidR="00E93376" w:rsidRPr="70764E90">
        <w:rPr>
          <w:rFonts w:cs="Arial"/>
        </w:rPr>
        <w:t>e.g.,</w:t>
      </w:r>
      <w:r w:rsidRPr="70764E90">
        <w:rPr>
          <w:rFonts w:cs="Arial"/>
        </w:rPr>
        <w:t xml:space="preserve"> 3 to 7 days), or if new symptoms develop (</w:t>
      </w:r>
      <w:r w:rsidR="00E93376" w:rsidRPr="70764E90">
        <w:rPr>
          <w:rFonts w:cs="Arial"/>
        </w:rPr>
        <w:t>e.g.,</w:t>
      </w:r>
      <w:r w:rsidRPr="70764E90">
        <w:rPr>
          <w:rFonts w:cs="Arial"/>
        </w:rPr>
        <w:t xml:space="preserve"> vomiting, dehydration, rigors)</w:t>
      </w:r>
    </w:p>
    <w:p w14:paraId="0DE17D27" w14:textId="45686438" w:rsidR="00461832" w:rsidRPr="00AF2FA1" w:rsidRDefault="2FE01D73" w:rsidP="005D274D">
      <w:pPr>
        <w:numPr>
          <w:ilvl w:val="0"/>
          <w:numId w:val="15"/>
        </w:numPr>
        <w:tabs>
          <w:tab w:val="clear" w:pos="640"/>
        </w:tabs>
        <w:ind w:left="425" w:hanging="425"/>
        <w:rPr>
          <w:rFonts w:cs="Arial"/>
        </w:rPr>
      </w:pPr>
      <w:r w:rsidRPr="70764E90">
        <w:rPr>
          <w:rFonts w:cs="Arial"/>
        </w:rPr>
        <w:t>Client</w:t>
      </w:r>
      <w:r w:rsidR="24BBE4C1" w:rsidRPr="70764E90">
        <w:rPr>
          <w:rFonts w:cs="Arial"/>
        </w:rPr>
        <w:t>s</w:t>
      </w:r>
      <w:r w:rsidRPr="70764E90">
        <w:rPr>
          <w:rFonts w:cs="Arial"/>
        </w:rPr>
        <w:t xml:space="preserve"> with a sore throat and a rash or splenic tenderness should be redirected to GP</w:t>
      </w:r>
      <w:r w:rsidR="05540071" w:rsidRPr="70764E90">
        <w:rPr>
          <w:rFonts w:cs="Arial"/>
        </w:rPr>
        <w:t>/NP</w:t>
      </w:r>
      <w:r w:rsidRPr="70764E90">
        <w:rPr>
          <w:rFonts w:cs="Arial"/>
        </w:rPr>
        <w:t xml:space="preserve"> (due to concerns regarding EBV infection</w:t>
      </w:r>
      <w:r w:rsidR="4CE04FB9" w:rsidRPr="70764E90">
        <w:rPr>
          <w:rFonts w:cs="Arial"/>
        </w:rPr>
        <w:t>)</w:t>
      </w:r>
    </w:p>
    <w:p w14:paraId="4A0E5CC6" w14:textId="6B5EF524" w:rsidR="6EDDE3F2" w:rsidRDefault="7188ECD1" w:rsidP="005D274D">
      <w:pPr>
        <w:numPr>
          <w:ilvl w:val="0"/>
          <w:numId w:val="15"/>
        </w:numPr>
        <w:tabs>
          <w:tab w:val="clear" w:pos="640"/>
        </w:tabs>
        <w:ind w:left="425" w:hanging="425"/>
        <w:rPr>
          <w:rFonts w:eastAsia="Calibri" w:cs="Calibri"/>
        </w:rPr>
      </w:pPr>
      <w:r w:rsidRPr="70764E90">
        <w:rPr>
          <w:rFonts w:eastAsia="Calibri" w:cs="Calibri"/>
        </w:rPr>
        <w:t>Discuss with a prescriber if meets criteria for antibiotics</w:t>
      </w:r>
      <w:r w:rsidR="00CA1791">
        <w:rPr>
          <w:rFonts w:eastAsia="Calibri" w:cs="Calibri"/>
        </w:rPr>
        <w:t>.</w:t>
      </w:r>
    </w:p>
    <w:p w14:paraId="55D218DA" w14:textId="776666E9" w:rsidR="00461832" w:rsidRDefault="00461832" w:rsidP="00E956CB"/>
    <w:p w14:paraId="2E86F0E8" w14:textId="56C4C9C2" w:rsidR="00E956CB" w:rsidRPr="00E956CB" w:rsidRDefault="00E956CB" w:rsidP="00E956CB">
      <w:pPr>
        <w:rPr>
          <w:b/>
          <w:bCs/>
        </w:rPr>
      </w:pPr>
      <w:r>
        <w:rPr>
          <w:b/>
          <w:bCs/>
        </w:rPr>
        <w:t>Medication Standing Orders</w:t>
      </w:r>
    </w:p>
    <w:p w14:paraId="65E87D59" w14:textId="453D51EA" w:rsidR="00461832" w:rsidRPr="00AF2FA1" w:rsidRDefault="00CA1791" w:rsidP="005D274D">
      <w:pPr>
        <w:numPr>
          <w:ilvl w:val="0"/>
          <w:numId w:val="15"/>
        </w:numPr>
        <w:tabs>
          <w:tab w:val="clear" w:pos="640"/>
        </w:tabs>
        <w:ind w:left="425" w:hanging="425"/>
        <w:rPr>
          <w:rFonts w:cs="Arial"/>
        </w:rPr>
      </w:pPr>
      <w:r>
        <w:rPr>
          <w:rFonts w:cs="Arial"/>
        </w:rPr>
        <w:t>P</w:t>
      </w:r>
      <w:r w:rsidRPr="30F8AA95">
        <w:rPr>
          <w:rFonts w:cs="Arial"/>
        </w:rPr>
        <w:t>aracetamol</w:t>
      </w:r>
    </w:p>
    <w:p w14:paraId="231D9D4B" w14:textId="530AF8ED" w:rsidR="00461832" w:rsidRPr="00AF2FA1" w:rsidRDefault="00CA1791" w:rsidP="005D274D">
      <w:pPr>
        <w:numPr>
          <w:ilvl w:val="0"/>
          <w:numId w:val="15"/>
        </w:numPr>
        <w:tabs>
          <w:tab w:val="clear" w:pos="640"/>
        </w:tabs>
        <w:ind w:left="425" w:hanging="425"/>
        <w:rPr>
          <w:rFonts w:cs="Arial"/>
        </w:rPr>
      </w:pPr>
      <w:r>
        <w:rPr>
          <w:rFonts w:cs="Arial"/>
        </w:rPr>
        <w:t>I</w:t>
      </w:r>
      <w:r w:rsidRPr="30F8AA95">
        <w:rPr>
          <w:rFonts w:cs="Arial"/>
        </w:rPr>
        <w:t>buprofen</w:t>
      </w:r>
      <w:r>
        <w:rPr>
          <w:rFonts w:cs="Arial"/>
        </w:rPr>
        <w:t>.</w:t>
      </w:r>
    </w:p>
    <w:p w14:paraId="347E24A0" w14:textId="664FE03F" w:rsidR="00E956CB" w:rsidRDefault="00E956CB" w:rsidP="00E956CB"/>
    <w:p w14:paraId="215AADBA" w14:textId="70BC4985" w:rsidR="00E956CB" w:rsidRPr="00E956CB" w:rsidRDefault="00E956CB" w:rsidP="00E956CB">
      <w:pPr>
        <w:rPr>
          <w:b/>
          <w:bCs/>
        </w:rPr>
      </w:pPr>
      <w:r>
        <w:rPr>
          <w:b/>
          <w:bCs/>
        </w:rPr>
        <w:t>References</w:t>
      </w:r>
    </w:p>
    <w:p w14:paraId="721F7297" w14:textId="77777777" w:rsidR="00461832" w:rsidRPr="00AF2FA1" w:rsidRDefault="00461832" w:rsidP="00184BB4">
      <w:pPr>
        <w:pStyle w:val="ListParagraph"/>
        <w:numPr>
          <w:ilvl w:val="0"/>
          <w:numId w:val="264"/>
        </w:numPr>
        <w:ind w:left="426" w:hanging="426"/>
        <w:contextualSpacing w:val="0"/>
        <w:rPr>
          <w:szCs w:val="24"/>
        </w:rPr>
      </w:pPr>
      <w:r w:rsidRPr="00AF2FA1">
        <w:rPr>
          <w:i/>
          <w:iCs/>
          <w:szCs w:val="24"/>
        </w:rPr>
        <w:t>British Medical Journal Best Practice</w:t>
      </w:r>
      <w:r w:rsidRPr="00AF2FA1">
        <w:rPr>
          <w:szCs w:val="24"/>
        </w:rPr>
        <w:t xml:space="preserve">. (2018). Retrieved from </w:t>
      </w:r>
      <w:proofErr w:type="gramStart"/>
      <w:r w:rsidRPr="00AF2FA1">
        <w:rPr>
          <w:szCs w:val="24"/>
        </w:rPr>
        <w:t>https://newbp.bmj.com/search?q=sore+throat</w:t>
      </w:r>
      <w:proofErr w:type="gramEnd"/>
    </w:p>
    <w:p w14:paraId="3B7C061D" w14:textId="77777777" w:rsidR="00461832" w:rsidRPr="00AF2FA1" w:rsidRDefault="00461832" w:rsidP="00184BB4">
      <w:pPr>
        <w:pStyle w:val="ListParagraph"/>
        <w:numPr>
          <w:ilvl w:val="0"/>
          <w:numId w:val="264"/>
        </w:numPr>
        <w:ind w:left="426" w:hanging="426"/>
        <w:contextualSpacing w:val="0"/>
        <w:rPr>
          <w:szCs w:val="24"/>
        </w:rPr>
      </w:pPr>
      <w:r w:rsidRPr="00AF2FA1">
        <w:rPr>
          <w:i/>
          <w:iCs/>
          <w:szCs w:val="24"/>
        </w:rPr>
        <w:t>National Institute for Health and Care Excellence: Clinical Knowledge Summaries</w:t>
      </w:r>
      <w:r w:rsidRPr="00AF2FA1">
        <w:rPr>
          <w:szCs w:val="24"/>
        </w:rPr>
        <w:t xml:space="preserve">. (2018). Sore throat – acute. </w:t>
      </w:r>
    </w:p>
    <w:p w14:paraId="200358BC" w14:textId="77777777" w:rsidR="00461832" w:rsidRDefault="00461832" w:rsidP="00184BB4">
      <w:pPr>
        <w:pStyle w:val="ListParagraph"/>
        <w:numPr>
          <w:ilvl w:val="0"/>
          <w:numId w:val="264"/>
        </w:numPr>
        <w:ind w:left="426" w:hanging="426"/>
        <w:contextualSpacing w:val="0"/>
        <w:rPr>
          <w:szCs w:val="24"/>
        </w:rPr>
      </w:pPr>
      <w:r w:rsidRPr="00AF2FA1">
        <w:rPr>
          <w:i/>
          <w:iCs/>
          <w:szCs w:val="24"/>
        </w:rPr>
        <w:t>Therapeutic Guidelines</w:t>
      </w:r>
      <w:r w:rsidRPr="00AF2FA1">
        <w:rPr>
          <w:szCs w:val="24"/>
        </w:rPr>
        <w:t xml:space="preserve">. (2019). Retrieved from </w:t>
      </w:r>
      <w:hyperlink r:id="rId125" w:history="1">
        <w:r w:rsidRPr="00532EF3">
          <w:rPr>
            <w:rStyle w:val="Hyperlink"/>
            <w:szCs w:val="24"/>
          </w:rPr>
          <w:t>https://tgldcdp.tg.org.au/</w:t>
        </w:r>
      </w:hyperlink>
    </w:p>
    <w:p w14:paraId="3B6FE1BD" w14:textId="77777777" w:rsidR="00461832" w:rsidRPr="00250A4B" w:rsidRDefault="00461832" w:rsidP="00184BB4">
      <w:pPr>
        <w:pStyle w:val="ListParagraph"/>
        <w:numPr>
          <w:ilvl w:val="0"/>
          <w:numId w:val="264"/>
        </w:numPr>
        <w:ind w:left="426" w:hanging="426"/>
        <w:contextualSpacing w:val="0"/>
        <w:rPr>
          <w:szCs w:val="24"/>
        </w:rPr>
      </w:pPr>
      <w:r w:rsidRPr="00250A4B">
        <w:rPr>
          <w:i/>
          <w:iCs/>
          <w:szCs w:val="24"/>
        </w:rPr>
        <w:t>UpToDate</w:t>
      </w:r>
      <w:r w:rsidRPr="00250A4B">
        <w:rPr>
          <w:szCs w:val="24"/>
        </w:rPr>
        <w:t xml:space="preserve">. (2019). Retrieved from: </w:t>
      </w:r>
      <w:proofErr w:type="gramStart"/>
      <w:r w:rsidRPr="00250A4B">
        <w:rPr>
          <w:szCs w:val="24"/>
        </w:rPr>
        <w:t>https://www.uptodate.com</w:t>
      </w:r>
      <w:proofErr w:type="gramEnd"/>
    </w:p>
    <w:p w14:paraId="4E33E767" w14:textId="77777777" w:rsidR="00461832" w:rsidRDefault="00461832" w:rsidP="000C6597">
      <w:pPr>
        <w:jc w:val="right"/>
      </w:pPr>
    </w:p>
    <w:p w14:paraId="63EFC845" w14:textId="5ED42425" w:rsidR="000F1340" w:rsidRPr="000F1340" w:rsidRDefault="00D92850" w:rsidP="00257939">
      <w:pPr>
        <w:jc w:val="right"/>
        <w:rPr>
          <w:rStyle w:val="Hyperlink"/>
          <w:rFonts w:eastAsiaTheme="majorEastAsia" w:cs="Arial"/>
          <w:i/>
          <w:szCs w:val="24"/>
        </w:rPr>
      </w:pPr>
      <w:hyperlink w:anchor="Contents" w:history="1">
        <w:r w:rsidR="0046183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F1340" w:rsidRPr="00CD1C0E" w14:paraId="1A37C77D" w14:textId="77777777" w:rsidTr="000F1340">
        <w:trPr>
          <w:cantSplit/>
          <w:trHeight w:val="285"/>
        </w:trPr>
        <w:tc>
          <w:tcPr>
            <w:tcW w:w="9158" w:type="dxa"/>
            <w:shd w:val="clear" w:color="auto" w:fill="D9D9D9" w:themeFill="background1" w:themeFillShade="D9"/>
          </w:tcPr>
          <w:p w14:paraId="00E2DCA8" w14:textId="3A4D506C" w:rsidR="000F1340" w:rsidRPr="000E2912" w:rsidRDefault="000F1340" w:rsidP="000F1340">
            <w:pPr>
              <w:pStyle w:val="Heading1"/>
            </w:pPr>
            <w:bookmarkStart w:id="73" w:name="_Toc132122031"/>
            <w:r>
              <w:t>Stings and Bites</w:t>
            </w:r>
            <w:r w:rsidR="000D7F66">
              <w:t>:</w:t>
            </w:r>
            <w:r>
              <w:t xml:space="preserve"> Insects and Ticks</w:t>
            </w:r>
            <w:bookmarkEnd w:id="73"/>
          </w:p>
        </w:tc>
      </w:tr>
    </w:tbl>
    <w:p w14:paraId="68ECD190" w14:textId="77777777" w:rsidR="000F1340" w:rsidRDefault="000F1340" w:rsidP="000F1340"/>
    <w:p w14:paraId="60306DC5" w14:textId="77777777" w:rsidR="000F1340" w:rsidRPr="009A43AE" w:rsidRDefault="000F1340" w:rsidP="000F1340">
      <w:pPr>
        <w:pStyle w:val="Heading2"/>
      </w:pPr>
      <w:r w:rsidRPr="000E2912">
        <w:t>Condition for Treatment</w:t>
      </w:r>
      <w:r w:rsidRPr="00AC5499">
        <w:t xml:space="preserve"> </w:t>
      </w:r>
    </w:p>
    <w:p w14:paraId="58260027" w14:textId="02D742EF" w:rsidR="001D20D8" w:rsidRDefault="001D20D8" w:rsidP="000F1340">
      <w:pPr>
        <w:autoSpaceDE w:val="0"/>
        <w:autoSpaceDN w:val="0"/>
        <w:adjustRightInd w:val="0"/>
        <w:rPr>
          <w:szCs w:val="24"/>
        </w:rPr>
      </w:pPr>
      <w:r>
        <w:rPr>
          <w:szCs w:val="24"/>
        </w:rPr>
        <w:t xml:space="preserve">Insects such as bees, wasps and hornets </w:t>
      </w:r>
      <w:r w:rsidRPr="00B12324">
        <w:rPr>
          <w:szCs w:val="24"/>
        </w:rPr>
        <w:t>cause a sting by injecting venom from a sac</w:t>
      </w:r>
      <w:r>
        <w:rPr>
          <w:szCs w:val="24"/>
        </w:rPr>
        <w:t xml:space="preserve"> </w:t>
      </w:r>
      <w:r w:rsidRPr="00B12324">
        <w:rPr>
          <w:szCs w:val="24"/>
        </w:rPr>
        <w:t>attached to a barbed or non-barbed stinger into the skin. Stings are usually immediately painful</w:t>
      </w:r>
      <w:r>
        <w:rPr>
          <w:szCs w:val="24"/>
        </w:rPr>
        <w:t>.</w:t>
      </w:r>
    </w:p>
    <w:p w14:paraId="172F6CFF" w14:textId="77777777" w:rsidR="000F1340" w:rsidRDefault="000F1340" w:rsidP="000F1340">
      <w:pPr>
        <w:autoSpaceDE w:val="0"/>
        <w:autoSpaceDN w:val="0"/>
        <w:adjustRightInd w:val="0"/>
        <w:rPr>
          <w:szCs w:val="24"/>
        </w:rPr>
      </w:pPr>
    </w:p>
    <w:p w14:paraId="7E7261DB" w14:textId="1F1FEC89" w:rsidR="001D20D8" w:rsidRDefault="001D20D8" w:rsidP="000F1340">
      <w:pPr>
        <w:autoSpaceDE w:val="0"/>
        <w:autoSpaceDN w:val="0"/>
        <w:adjustRightInd w:val="0"/>
        <w:rPr>
          <w:szCs w:val="24"/>
        </w:rPr>
      </w:pPr>
      <w:r>
        <w:rPr>
          <w:szCs w:val="24"/>
        </w:rPr>
        <w:t xml:space="preserve">Insects such as mosquitos, bed bugs, fleas, </w:t>
      </w:r>
      <w:r w:rsidR="00726C16">
        <w:rPr>
          <w:szCs w:val="24"/>
        </w:rPr>
        <w:t>sand flies</w:t>
      </w:r>
      <w:r>
        <w:rPr>
          <w:szCs w:val="24"/>
        </w:rPr>
        <w:t xml:space="preserve"> and horseflies bite the skin and may inject anticoagulant or vasodilator compounds to ensure that blood flows easily. The presence of antigenic components in saliva can lead to local skin, and in rare cases, systemic reactions.</w:t>
      </w:r>
    </w:p>
    <w:p w14:paraId="05210DDE" w14:textId="50D99421" w:rsidR="001D20D8" w:rsidRDefault="7356347A" w:rsidP="005D274D">
      <w:pPr>
        <w:pStyle w:val="NoSpacing"/>
        <w:numPr>
          <w:ilvl w:val="0"/>
          <w:numId w:val="194"/>
        </w:numPr>
        <w:ind w:left="426" w:hanging="426"/>
        <w:rPr>
          <w:rFonts w:ascii="Calibri" w:hAnsi="Calibri"/>
          <w:lang w:eastAsia="en-US"/>
        </w:rPr>
      </w:pPr>
      <w:r w:rsidRPr="14B2D93C">
        <w:rPr>
          <w:rFonts w:ascii="Calibri" w:hAnsi="Calibri"/>
          <w:lang w:eastAsia="en-US"/>
        </w:rPr>
        <w:t>Usually,</w:t>
      </w:r>
      <w:r w:rsidR="01220578" w:rsidRPr="14B2D93C">
        <w:rPr>
          <w:rFonts w:ascii="Calibri" w:hAnsi="Calibri"/>
          <w:lang w:eastAsia="en-US"/>
        </w:rPr>
        <w:t xml:space="preserve"> the first time a person is bitten by a particular insect, no reaction occurs (unless the saliva contains a directly toxic substance)</w:t>
      </w:r>
    </w:p>
    <w:p w14:paraId="601DA223" w14:textId="4614A362" w:rsidR="001D20D8" w:rsidRDefault="01220578" w:rsidP="005D274D">
      <w:pPr>
        <w:pStyle w:val="NoSpacing"/>
        <w:numPr>
          <w:ilvl w:val="0"/>
          <w:numId w:val="194"/>
        </w:numPr>
        <w:ind w:left="426" w:hanging="426"/>
        <w:rPr>
          <w:rFonts w:ascii="Calibri" w:hAnsi="Calibri"/>
          <w:lang w:eastAsia="en-US"/>
        </w:rPr>
      </w:pPr>
      <w:r w:rsidRPr="14B2D93C">
        <w:rPr>
          <w:rFonts w:ascii="Calibri" w:hAnsi="Calibri"/>
          <w:lang w:eastAsia="en-US"/>
        </w:rPr>
        <w:t xml:space="preserve">After repeated bites, type IV (cell-mediated or delayed) reactions may develop (8–72 hours later) causing inflamed, itchy </w:t>
      </w:r>
      <w:proofErr w:type="spellStart"/>
      <w:r w:rsidRPr="14B2D93C">
        <w:rPr>
          <w:rFonts w:ascii="Calibri" w:hAnsi="Calibri"/>
          <w:lang w:eastAsia="en-US"/>
        </w:rPr>
        <w:t>maculopapules</w:t>
      </w:r>
      <w:proofErr w:type="spellEnd"/>
      <w:r w:rsidRPr="14B2D93C">
        <w:rPr>
          <w:rFonts w:ascii="Calibri" w:hAnsi="Calibri"/>
          <w:lang w:eastAsia="en-US"/>
        </w:rPr>
        <w:t xml:space="preserve"> which persist for several </w:t>
      </w:r>
      <w:proofErr w:type="gramStart"/>
      <w:r w:rsidRPr="14B2D93C">
        <w:rPr>
          <w:rFonts w:ascii="Calibri" w:hAnsi="Calibri"/>
          <w:lang w:eastAsia="en-US"/>
        </w:rPr>
        <w:t>days</w:t>
      </w:r>
      <w:proofErr w:type="gramEnd"/>
    </w:p>
    <w:p w14:paraId="6BE20429" w14:textId="20CCC7F0" w:rsidR="001D20D8" w:rsidRDefault="01220578" w:rsidP="005D274D">
      <w:pPr>
        <w:pStyle w:val="NoSpacing"/>
        <w:numPr>
          <w:ilvl w:val="0"/>
          <w:numId w:val="194"/>
        </w:numPr>
        <w:ind w:left="426" w:hanging="426"/>
        <w:rPr>
          <w:rFonts w:ascii="Calibri" w:hAnsi="Calibri"/>
          <w:lang w:eastAsia="en-US"/>
        </w:rPr>
      </w:pPr>
      <w:r w:rsidRPr="14B2D93C">
        <w:rPr>
          <w:rFonts w:ascii="Calibri" w:hAnsi="Calibri"/>
          <w:lang w:eastAsia="en-US"/>
        </w:rPr>
        <w:t xml:space="preserve">With continued exposure, type 1 (immediate) hypersensitivity (wheal and flare) reactions can occur within 20 minutes of the bite. Occasionally type IV reactions or anaphylaxis can also occur at this </w:t>
      </w:r>
      <w:proofErr w:type="gramStart"/>
      <w:r w:rsidRPr="14B2D93C">
        <w:rPr>
          <w:rFonts w:ascii="Calibri" w:hAnsi="Calibri"/>
          <w:lang w:eastAsia="en-US"/>
        </w:rPr>
        <w:t>stage</w:t>
      </w:r>
      <w:proofErr w:type="gramEnd"/>
    </w:p>
    <w:p w14:paraId="58C684DD" w14:textId="6B1EF3CA" w:rsidR="001D20D8" w:rsidRDefault="01220578" w:rsidP="005D274D">
      <w:pPr>
        <w:pStyle w:val="NoSpacing"/>
        <w:numPr>
          <w:ilvl w:val="0"/>
          <w:numId w:val="194"/>
        </w:numPr>
        <w:ind w:left="426" w:hanging="426"/>
        <w:rPr>
          <w:rFonts w:ascii="Calibri" w:hAnsi="Calibri"/>
          <w:lang w:eastAsia="en-US"/>
        </w:rPr>
      </w:pPr>
      <w:r w:rsidRPr="14B2D93C">
        <w:rPr>
          <w:rFonts w:ascii="Calibri" w:hAnsi="Calibri"/>
          <w:lang w:eastAsia="en-US"/>
        </w:rPr>
        <w:t xml:space="preserve">If prolonged exposure to bites occurs, progressive desensitization (eventually without skin reaction) may </w:t>
      </w:r>
      <w:proofErr w:type="gramStart"/>
      <w:r w:rsidRPr="14B2D93C">
        <w:rPr>
          <w:rFonts w:ascii="Calibri" w:hAnsi="Calibri"/>
          <w:lang w:eastAsia="en-US"/>
        </w:rPr>
        <w:t>occur</w:t>
      </w:r>
      <w:proofErr w:type="gramEnd"/>
    </w:p>
    <w:p w14:paraId="52E408BF" w14:textId="77777777" w:rsidR="001D20D8" w:rsidRDefault="01220578" w:rsidP="005D274D">
      <w:pPr>
        <w:pStyle w:val="NoSpacing"/>
        <w:numPr>
          <w:ilvl w:val="0"/>
          <w:numId w:val="194"/>
        </w:numPr>
        <w:ind w:left="426" w:hanging="426"/>
        <w:rPr>
          <w:rFonts w:ascii="Calibri" w:hAnsi="Calibri"/>
          <w:lang w:eastAsia="en-US"/>
        </w:rPr>
      </w:pPr>
      <w:proofErr w:type="spellStart"/>
      <w:r w:rsidRPr="30F8AA95">
        <w:rPr>
          <w:rFonts w:ascii="Calibri" w:hAnsi="Calibri"/>
          <w:lang w:eastAsia="en-US"/>
        </w:rPr>
        <w:t>Papular</w:t>
      </w:r>
      <w:proofErr w:type="spellEnd"/>
      <w:r w:rsidRPr="30F8AA95">
        <w:rPr>
          <w:rFonts w:ascii="Calibri" w:hAnsi="Calibri"/>
          <w:lang w:eastAsia="en-US"/>
        </w:rPr>
        <w:t xml:space="preserve"> urticaria (itchy erythematous papules) is a common reaction to insect bites in children, especially those with atopic dermatitis.</w:t>
      </w:r>
    </w:p>
    <w:p w14:paraId="113067E6" w14:textId="77777777" w:rsidR="001D20D8" w:rsidRDefault="001D20D8" w:rsidP="000F1340">
      <w:pPr>
        <w:pStyle w:val="NoSpacing"/>
        <w:ind w:left="426" w:hanging="426"/>
        <w:rPr>
          <w:rFonts w:ascii="Calibri" w:hAnsi="Calibri"/>
          <w:szCs w:val="24"/>
          <w:lang w:eastAsia="en-US"/>
        </w:rPr>
      </w:pPr>
    </w:p>
    <w:p w14:paraId="090E943C" w14:textId="77777777" w:rsidR="001D20D8" w:rsidRDefault="001D20D8" w:rsidP="000F1340">
      <w:pPr>
        <w:pStyle w:val="NoSpacing"/>
        <w:rPr>
          <w:rFonts w:ascii="Calibri" w:hAnsi="Calibri"/>
          <w:szCs w:val="24"/>
          <w:lang w:eastAsia="en-US"/>
        </w:rPr>
      </w:pPr>
      <w:r w:rsidRPr="005254E5">
        <w:rPr>
          <w:rFonts w:ascii="Calibri" w:hAnsi="Calibri"/>
          <w:szCs w:val="24"/>
          <w:lang w:eastAsia="en-US"/>
        </w:rPr>
        <w:t>Most insect bite reactions resolve completely within hours, but occasionally can persist for months</w:t>
      </w:r>
      <w:r>
        <w:rPr>
          <w:rFonts w:ascii="Calibri" w:hAnsi="Calibri"/>
          <w:szCs w:val="24"/>
          <w:lang w:eastAsia="en-US"/>
        </w:rPr>
        <w:t xml:space="preserve"> - </w:t>
      </w:r>
      <w:r w:rsidRPr="005254E5">
        <w:rPr>
          <w:rFonts w:ascii="Calibri" w:hAnsi="Calibri"/>
          <w:szCs w:val="24"/>
          <w:lang w:eastAsia="en-US"/>
        </w:rPr>
        <w:t>for example if tick mouthparts are retained in the skin or if infestations are untreated</w:t>
      </w:r>
      <w:r>
        <w:rPr>
          <w:rFonts w:ascii="Calibri" w:hAnsi="Calibri"/>
          <w:szCs w:val="24"/>
          <w:lang w:eastAsia="en-US"/>
        </w:rPr>
        <w:t>.</w:t>
      </w:r>
    </w:p>
    <w:p w14:paraId="0F5985AF" w14:textId="77777777" w:rsidR="001D20D8" w:rsidRPr="0072577A" w:rsidRDefault="001D20D8" w:rsidP="0017663E">
      <w:pPr>
        <w:pStyle w:val="NoSpacing"/>
        <w:rPr>
          <w:rFonts w:ascii="Calibri" w:hAnsi="Calibri"/>
          <w:szCs w:val="24"/>
          <w:lang w:eastAsia="en-US"/>
        </w:rPr>
      </w:pPr>
    </w:p>
    <w:p w14:paraId="2BBEE412" w14:textId="77777777" w:rsidR="00D85A21" w:rsidRPr="00D85A21" w:rsidRDefault="00D85A21" w:rsidP="00AD5F1F">
      <w:pPr>
        <w:pStyle w:val="NoSpacing"/>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D85A21">
        <w:rPr>
          <w:rFonts w:asciiTheme="minorHAnsi" w:hAnsiTheme="minorHAnsi" w:cstheme="minorBidi"/>
          <w:b/>
          <w:bCs/>
        </w:rPr>
        <w:t>Note:</w:t>
      </w:r>
    </w:p>
    <w:p w14:paraId="786A53C7" w14:textId="5540446E" w:rsidR="001D20D8" w:rsidRPr="000F1340" w:rsidRDefault="001D20D8" w:rsidP="00AD5F1F">
      <w:pPr>
        <w:pStyle w:val="NoSpacing"/>
        <w:pBdr>
          <w:top w:val="single" w:sz="4" w:space="1" w:color="auto"/>
          <w:left w:val="single" w:sz="4" w:space="4" w:color="auto"/>
          <w:bottom w:val="single" w:sz="4" w:space="1" w:color="auto"/>
          <w:right w:val="single" w:sz="4" w:space="4" w:color="auto"/>
        </w:pBdr>
        <w:rPr>
          <w:rFonts w:asciiTheme="minorHAnsi" w:hAnsiTheme="minorHAnsi" w:cstheme="minorHAnsi"/>
          <w:bCs/>
          <w:iCs/>
        </w:rPr>
      </w:pPr>
      <w:r w:rsidRPr="112426DF">
        <w:rPr>
          <w:rFonts w:asciiTheme="minorHAnsi" w:hAnsiTheme="minorHAnsi" w:cstheme="minorBidi"/>
        </w:rPr>
        <w:t>For anaphylaxis refer to Anaphylactic Reaction CTP</w:t>
      </w:r>
      <w:r w:rsidR="00D85A21">
        <w:rPr>
          <w:rFonts w:asciiTheme="minorHAnsi" w:hAnsiTheme="minorHAnsi" w:cstheme="minorBidi"/>
        </w:rPr>
        <w:t>.</w:t>
      </w:r>
    </w:p>
    <w:p w14:paraId="305C2B52" w14:textId="1D8E0B27" w:rsidR="001D20D8" w:rsidRPr="000F1340" w:rsidRDefault="001D20D8" w:rsidP="00AD5F1F">
      <w:pPr>
        <w:pStyle w:val="NoSpacing"/>
        <w:pBdr>
          <w:top w:val="single" w:sz="4" w:space="1" w:color="auto"/>
          <w:left w:val="single" w:sz="4" w:space="4" w:color="auto"/>
          <w:bottom w:val="single" w:sz="4" w:space="1" w:color="auto"/>
          <w:right w:val="single" w:sz="4" w:space="4" w:color="auto"/>
        </w:pBdr>
        <w:rPr>
          <w:rFonts w:asciiTheme="minorHAnsi" w:hAnsiTheme="minorHAnsi" w:cstheme="minorHAnsi"/>
          <w:bCs/>
          <w:iCs/>
        </w:rPr>
      </w:pPr>
      <w:r w:rsidRPr="000F1340">
        <w:rPr>
          <w:rFonts w:asciiTheme="minorHAnsi" w:hAnsiTheme="minorHAnsi" w:cstheme="minorHAnsi"/>
          <w:bCs/>
          <w:iCs/>
        </w:rPr>
        <w:t>For cellulitis refer to Uncomplicated Cellulitis CTP</w:t>
      </w:r>
      <w:r w:rsidR="00D85A21">
        <w:rPr>
          <w:rFonts w:asciiTheme="minorHAnsi" w:hAnsiTheme="minorHAnsi" w:cstheme="minorHAnsi"/>
          <w:bCs/>
          <w:iCs/>
        </w:rPr>
        <w:t>.</w:t>
      </w:r>
    </w:p>
    <w:p w14:paraId="49670CDA" w14:textId="77777777" w:rsidR="000F1340" w:rsidRDefault="000F1340" w:rsidP="000C6597">
      <w:pPr>
        <w:pStyle w:val="NoSpacing"/>
        <w:rPr>
          <w:rFonts w:asciiTheme="minorHAnsi" w:hAnsiTheme="minorHAnsi" w:cstheme="minorHAnsi"/>
          <w:b/>
          <w:bCs/>
          <w:iCs/>
        </w:rPr>
      </w:pPr>
    </w:p>
    <w:p w14:paraId="5AF6BDE8" w14:textId="0FAF0BDE" w:rsidR="001D20D8" w:rsidRPr="000F1340" w:rsidRDefault="001D20D8" w:rsidP="000C6597">
      <w:pPr>
        <w:pStyle w:val="NoSpacing"/>
        <w:rPr>
          <w:rFonts w:asciiTheme="minorHAnsi" w:hAnsiTheme="minorHAnsi" w:cstheme="minorHAnsi"/>
          <w:iCs/>
        </w:rPr>
      </w:pPr>
      <w:r w:rsidRPr="000F1340">
        <w:rPr>
          <w:rFonts w:asciiTheme="minorHAnsi" w:hAnsiTheme="minorHAnsi" w:cstheme="minorHAnsi"/>
          <w:iCs/>
        </w:rPr>
        <w:t>Complications from insect bites and stings include:</w:t>
      </w:r>
    </w:p>
    <w:p w14:paraId="46E0544F" w14:textId="77777777" w:rsidR="001D20D8" w:rsidRPr="00FC3A2B" w:rsidRDefault="01220578" w:rsidP="005D274D">
      <w:pPr>
        <w:pStyle w:val="NoSpacing"/>
        <w:numPr>
          <w:ilvl w:val="0"/>
          <w:numId w:val="195"/>
        </w:numPr>
        <w:ind w:left="425" w:hanging="425"/>
        <w:rPr>
          <w:rFonts w:asciiTheme="minorHAnsi" w:hAnsiTheme="minorHAnsi" w:cstheme="minorBidi"/>
        </w:rPr>
      </w:pPr>
      <w:r w:rsidRPr="30F8AA95">
        <w:rPr>
          <w:rFonts w:asciiTheme="minorHAnsi" w:hAnsiTheme="minorHAnsi" w:cstheme="minorBidi"/>
          <w:i/>
          <w:iCs/>
        </w:rPr>
        <w:t>Local skin trauma</w:t>
      </w:r>
    </w:p>
    <w:p w14:paraId="270F2B2D" w14:textId="77777777" w:rsidR="001D20D8" w:rsidRPr="00FC3A2B" w:rsidRDefault="01220578" w:rsidP="005D274D">
      <w:pPr>
        <w:pStyle w:val="NoSpacing"/>
        <w:numPr>
          <w:ilvl w:val="0"/>
          <w:numId w:val="195"/>
        </w:numPr>
        <w:ind w:left="425" w:hanging="425"/>
        <w:rPr>
          <w:rFonts w:asciiTheme="minorHAnsi" w:hAnsiTheme="minorHAnsi" w:cstheme="minorBidi"/>
        </w:rPr>
      </w:pPr>
      <w:r w:rsidRPr="30F8AA95">
        <w:rPr>
          <w:rFonts w:asciiTheme="minorHAnsi" w:hAnsiTheme="minorHAnsi" w:cstheme="minorBidi"/>
          <w:i/>
          <w:iCs/>
        </w:rPr>
        <w:lastRenderedPageBreak/>
        <w:t>Allergic reactions</w:t>
      </w:r>
      <w:r w:rsidRPr="30F8AA95">
        <w:rPr>
          <w:rFonts w:asciiTheme="minorHAnsi" w:hAnsiTheme="minorHAnsi" w:cstheme="minorBidi"/>
        </w:rPr>
        <w:t>:</w:t>
      </w:r>
    </w:p>
    <w:p w14:paraId="0BF813F9" w14:textId="496F42F8" w:rsidR="001D20D8" w:rsidRPr="00FC3A2B" w:rsidRDefault="01220578" w:rsidP="005D274D">
      <w:pPr>
        <w:pStyle w:val="NoSpacing"/>
        <w:numPr>
          <w:ilvl w:val="0"/>
          <w:numId w:val="196"/>
        </w:numPr>
        <w:ind w:left="851" w:hanging="425"/>
        <w:rPr>
          <w:rFonts w:asciiTheme="minorHAnsi" w:hAnsiTheme="minorHAnsi" w:cstheme="minorBidi"/>
        </w:rPr>
      </w:pPr>
      <w:r w:rsidRPr="30F8AA95">
        <w:rPr>
          <w:rFonts w:asciiTheme="minorHAnsi" w:hAnsiTheme="minorHAnsi" w:cstheme="minorBidi"/>
        </w:rPr>
        <w:t xml:space="preserve">Small local reactions — erythema, swelling, itching and pain commonly occur after a bite or </w:t>
      </w:r>
      <w:proofErr w:type="gramStart"/>
      <w:r w:rsidRPr="30F8AA95">
        <w:rPr>
          <w:rFonts w:asciiTheme="minorHAnsi" w:hAnsiTheme="minorHAnsi" w:cstheme="minorBidi"/>
        </w:rPr>
        <w:t>sting</w:t>
      </w:r>
      <w:proofErr w:type="gramEnd"/>
    </w:p>
    <w:p w14:paraId="4722FAE4" w14:textId="4C68F59E" w:rsidR="001D20D8" w:rsidRPr="00FC3A2B" w:rsidRDefault="01220578" w:rsidP="005D274D">
      <w:pPr>
        <w:pStyle w:val="NoSpacing"/>
        <w:numPr>
          <w:ilvl w:val="0"/>
          <w:numId w:val="196"/>
        </w:numPr>
        <w:ind w:left="851" w:hanging="425"/>
        <w:rPr>
          <w:rFonts w:asciiTheme="minorHAnsi" w:hAnsiTheme="minorHAnsi" w:cstheme="minorBidi"/>
        </w:rPr>
      </w:pPr>
      <w:r w:rsidRPr="30F8AA95">
        <w:rPr>
          <w:rFonts w:asciiTheme="minorHAnsi" w:hAnsiTheme="minorHAnsi" w:cstheme="minorBidi"/>
        </w:rPr>
        <w:t>Large local reactions — larger areas of oedema, erythema, and pruritus more than 10cm in diameter</w:t>
      </w:r>
    </w:p>
    <w:p w14:paraId="23FFE8F4" w14:textId="5130AC1E" w:rsidR="001D20D8" w:rsidRPr="00FC3A2B" w:rsidRDefault="01220578" w:rsidP="005D274D">
      <w:pPr>
        <w:pStyle w:val="NoSpacing"/>
        <w:numPr>
          <w:ilvl w:val="0"/>
          <w:numId w:val="196"/>
        </w:numPr>
        <w:ind w:left="851" w:hanging="425"/>
        <w:rPr>
          <w:rFonts w:asciiTheme="minorHAnsi" w:hAnsiTheme="minorHAnsi" w:cstheme="minorBidi"/>
        </w:rPr>
      </w:pPr>
      <w:r w:rsidRPr="30F8AA95">
        <w:rPr>
          <w:rFonts w:asciiTheme="minorHAnsi" w:hAnsiTheme="minorHAnsi" w:cstheme="minorBidi"/>
        </w:rPr>
        <w:t xml:space="preserve">Systemic reactions — range from mild to life-threatening and include urticaria and angio-oedema; bronchospasm and upper airway obstruction; arrhythmias and coronary artery spasm; hypotension and shock; nausea, vomiting, diarrhoea, abdominal </w:t>
      </w:r>
      <w:proofErr w:type="gramStart"/>
      <w:r w:rsidRPr="30F8AA95">
        <w:rPr>
          <w:rFonts w:asciiTheme="minorHAnsi" w:hAnsiTheme="minorHAnsi" w:cstheme="minorBidi"/>
        </w:rPr>
        <w:t>pain</w:t>
      </w:r>
      <w:proofErr w:type="gramEnd"/>
      <w:r w:rsidRPr="30F8AA95">
        <w:rPr>
          <w:rFonts w:asciiTheme="minorHAnsi" w:hAnsiTheme="minorHAnsi" w:cstheme="minorBidi"/>
        </w:rPr>
        <w:t xml:space="preserve"> and seizures</w:t>
      </w:r>
      <w:r w:rsidR="00D85A21">
        <w:rPr>
          <w:rFonts w:asciiTheme="minorHAnsi" w:hAnsiTheme="minorHAnsi" w:cstheme="minorBidi"/>
        </w:rPr>
        <w:t>.</w:t>
      </w:r>
    </w:p>
    <w:p w14:paraId="2B98903D" w14:textId="1D7B6FAA" w:rsidR="001D20D8" w:rsidRPr="000F1340" w:rsidRDefault="01220578" w:rsidP="005D274D">
      <w:pPr>
        <w:pStyle w:val="NoSpacing"/>
        <w:numPr>
          <w:ilvl w:val="0"/>
          <w:numId w:val="195"/>
        </w:numPr>
        <w:ind w:left="425" w:hanging="425"/>
        <w:rPr>
          <w:rFonts w:asciiTheme="minorHAnsi" w:hAnsiTheme="minorHAnsi" w:cstheme="minorBidi"/>
        </w:rPr>
      </w:pPr>
      <w:r w:rsidRPr="70764E90">
        <w:rPr>
          <w:rFonts w:asciiTheme="minorHAnsi" w:hAnsiTheme="minorHAnsi" w:cstheme="minorBidi"/>
        </w:rPr>
        <w:t>Systemic toxicity</w:t>
      </w:r>
      <w:r w:rsidR="2652907A" w:rsidRPr="70764E90">
        <w:rPr>
          <w:rFonts w:asciiTheme="minorHAnsi" w:hAnsiTheme="minorHAnsi" w:cstheme="minorBidi"/>
        </w:rPr>
        <w:t xml:space="preserve"> - m</w:t>
      </w:r>
      <w:r w:rsidRPr="70764E90">
        <w:rPr>
          <w:rFonts w:asciiTheme="minorHAnsi" w:hAnsiTheme="minorHAnsi" w:cstheme="minorBidi"/>
        </w:rPr>
        <w:t xml:space="preserve">ultiple bee or wasp stings can precipitate hypotension, diarrhoea, vomiting, headache, and shock. In children, this may be </w:t>
      </w:r>
      <w:proofErr w:type="gramStart"/>
      <w:r w:rsidRPr="70764E90">
        <w:rPr>
          <w:rFonts w:asciiTheme="minorHAnsi" w:hAnsiTheme="minorHAnsi" w:cstheme="minorBidi"/>
        </w:rPr>
        <w:t>fatal</w:t>
      </w:r>
      <w:proofErr w:type="gramEnd"/>
    </w:p>
    <w:p w14:paraId="16E24576" w14:textId="23779A29" w:rsidR="001D20D8" w:rsidRPr="000F1340" w:rsidRDefault="01220578" w:rsidP="005D274D">
      <w:pPr>
        <w:pStyle w:val="NoSpacing"/>
        <w:numPr>
          <w:ilvl w:val="0"/>
          <w:numId w:val="195"/>
        </w:numPr>
        <w:ind w:left="425" w:hanging="425"/>
        <w:rPr>
          <w:rFonts w:asciiTheme="minorHAnsi" w:hAnsiTheme="minorHAnsi" w:cstheme="minorBidi"/>
        </w:rPr>
      </w:pPr>
      <w:r w:rsidRPr="14B2D93C">
        <w:rPr>
          <w:rFonts w:asciiTheme="minorHAnsi" w:hAnsiTheme="minorHAnsi" w:cstheme="minorBidi"/>
        </w:rPr>
        <w:t>Transmission of infectious disease such as Lyme disease, dengue fever and malaria in recently returned overseas travellers, as well as domestically acquired dengue fever, Barmah Forest virus and Ross River Fever</w:t>
      </w:r>
    </w:p>
    <w:p w14:paraId="018F766B" w14:textId="2F9655C9" w:rsidR="001D20D8" w:rsidRPr="000F1340" w:rsidRDefault="01220578" w:rsidP="005D274D">
      <w:pPr>
        <w:pStyle w:val="NoSpacing"/>
        <w:numPr>
          <w:ilvl w:val="0"/>
          <w:numId w:val="195"/>
        </w:numPr>
        <w:ind w:left="425" w:hanging="425"/>
        <w:rPr>
          <w:rFonts w:asciiTheme="minorHAnsi" w:hAnsiTheme="minorHAnsi" w:cstheme="minorBidi"/>
        </w:rPr>
      </w:pPr>
      <w:r w:rsidRPr="70764E90">
        <w:rPr>
          <w:rFonts w:asciiTheme="minorHAnsi" w:hAnsiTheme="minorHAnsi" w:cstheme="minorBidi"/>
        </w:rPr>
        <w:t xml:space="preserve">Secondary bacterial infection such as cellulitis </w:t>
      </w:r>
      <w:r w:rsidR="03052718" w:rsidRPr="70764E90">
        <w:rPr>
          <w:rFonts w:asciiTheme="minorHAnsi" w:hAnsiTheme="minorHAnsi" w:cstheme="minorBidi"/>
        </w:rPr>
        <w:t xml:space="preserve">or </w:t>
      </w:r>
      <w:r w:rsidRPr="70764E90">
        <w:rPr>
          <w:rFonts w:asciiTheme="minorHAnsi" w:hAnsiTheme="minorHAnsi" w:cstheme="minorBidi"/>
        </w:rPr>
        <w:t>impetigo</w:t>
      </w:r>
    </w:p>
    <w:p w14:paraId="77BEA356" w14:textId="36FD731B" w:rsidR="001D20D8" w:rsidRPr="000F1340" w:rsidRDefault="01220578" w:rsidP="005D274D">
      <w:pPr>
        <w:pStyle w:val="NoSpacing"/>
        <w:numPr>
          <w:ilvl w:val="0"/>
          <w:numId w:val="195"/>
        </w:numPr>
        <w:ind w:left="425" w:hanging="425"/>
        <w:rPr>
          <w:rFonts w:asciiTheme="minorHAnsi" w:hAnsiTheme="minorHAnsi" w:cstheme="minorBidi"/>
        </w:rPr>
      </w:pPr>
      <w:r w:rsidRPr="30F8AA95">
        <w:rPr>
          <w:rFonts w:asciiTheme="minorHAnsi" w:hAnsiTheme="minorHAnsi" w:cstheme="minorBidi"/>
        </w:rPr>
        <w:t>Exacerbation of atopic eczema</w:t>
      </w:r>
    </w:p>
    <w:p w14:paraId="678D0A7C" w14:textId="3435ADB3" w:rsidR="001D20D8" w:rsidRPr="000F1340" w:rsidRDefault="01220578" w:rsidP="005D274D">
      <w:pPr>
        <w:pStyle w:val="NoSpacing"/>
        <w:numPr>
          <w:ilvl w:val="0"/>
          <w:numId w:val="195"/>
        </w:numPr>
        <w:ind w:left="425" w:hanging="425"/>
        <w:rPr>
          <w:rFonts w:asciiTheme="minorHAnsi" w:hAnsiTheme="minorHAnsi" w:cstheme="minorBidi"/>
        </w:rPr>
      </w:pPr>
      <w:r w:rsidRPr="30F8AA95">
        <w:rPr>
          <w:rFonts w:asciiTheme="minorHAnsi" w:hAnsiTheme="minorHAnsi" w:cstheme="minorBidi"/>
        </w:rPr>
        <w:t>Psychological distress from infestations such as bed bugs and scabies</w:t>
      </w:r>
    </w:p>
    <w:p w14:paraId="28D8202C" w14:textId="7FAFD7AC" w:rsidR="001D20D8" w:rsidRPr="000F1340" w:rsidRDefault="01220578" w:rsidP="005D274D">
      <w:pPr>
        <w:pStyle w:val="NoSpacing"/>
        <w:numPr>
          <w:ilvl w:val="0"/>
          <w:numId w:val="195"/>
        </w:numPr>
        <w:ind w:left="425" w:hanging="425"/>
        <w:rPr>
          <w:rFonts w:asciiTheme="minorHAnsi" w:hAnsiTheme="minorHAnsi" w:cstheme="minorBidi"/>
        </w:rPr>
      </w:pPr>
      <w:r w:rsidRPr="70764E90">
        <w:rPr>
          <w:rFonts w:asciiTheme="minorHAnsi" w:hAnsiTheme="minorHAnsi" w:cstheme="minorBidi"/>
        </w:rPr>
        <w:t>In rare cases serum sickness, vasculitis, neuritis, encephalitis, and nephrosis have been reported after insect stings</w:t>
      </w:r>
      <w:r w:rsidR="46E14834" w:rsidRPr="70764E90">
        <w:rPr>
          <w:rFonts w:asciiTheme="minorHAnsi" w:hAnsiTheme="minorHAnsi" w:cstheme="minorBidi"/>
        </w:rPr>
        <w:t>.</w:t>
      </w:r>
    </w:p>
    <w:p w14:paraId="4DBED5DE" w14:textId="77777777" w:rsidR="002156E9" w:rsidRPr="000F1340" w:rsidRDefault="002156E9" w:rsidP="000C6597">
      <w:pPr>
        <w:jc w:val="both"/>
        <w:rPr>
          <w:rFonts w:asciiTheme="minorHAnsi" w:hAnsiTheme="minorHAnsi" w:cstheme="minorHAnsi"/>
          <w:bCs/>
          <w:szCs w:val="24"/>
        </w:rPr>
      </w:pPr>
    </w:p>
    <w:p w14:paraId="06570BC2" w14:textId="73242C27" w:rsidR="001D20D8" w:rsidRPr="000F1340" w:rsidRDefault="001D20D8" w:rsidP="000C6597">
      <w:pPr>
        <w:jc w:val="both"/>
        <w:rPr>
          <w:rFonts w:asciiTheme="minorHAnsi" w:hAnsiTheme="minorHAnsi" w:cstheme="minorHAnsi"/>
          <w:bCs/>
          <w:i/>
          <w:iCs/>
          <w:szCs w:val="24"/>
        </w:rPr>
      </w:pPr>
      <w:r w:rsidRPr="000F1340">
        <w:rPr>
          <w:rFonts w:asciiTheme="minorHAnsi" w:hAnsiTheme="minorHAnsi" w:cstheme="minorHAnsi"/>
          <w:bCs/>
          <w:i/>
          <w:iCs/>
          <w:szCs w:val="24"/>
        </w:rPr>
        <w:t>Symptoms may include:</w:t>
      </w:r>
    </w:p>
    <w:p w14:paraId="546AC7CC" w14:textId="77777777" w:rsidR="001D20D8" w:rsidRPr="00FC3A2B" w:rsidRDefault="01220578" w:rsidP="005D274D">
      <w:pPr>
        <w:pStyle w:val="NoSpacing"/>
        <w:numPr>
          <w:ilvl w:val="0"/>
          <w:numId w:val="193"/>
        </w:numPr>
        <w:ind w:left="426" w:hanging="426"/>
        <w:rPr>
          <w:rFonts w:asciiTheme="minorHAnsi" w:hAnsiTheme="minorHAnsi" w:cstheme="minorBidi"/>
        </w:rPr>
      </w:pPr>
      <w:r w:rsidRPr="30F8AA95">
        <w:rPr>
          <w:rFonts w:asciiTheme="minorHAnsi" w:hAnsiTheme="minorHAnsi" w:cstheme="minorBidi"/>
        </w:rPr>
        <w:t>Local weals</w:t>
      </w:r>
    </w:p>
    <w:p w14:paraId="1F7FD167" w14:textId="77777777" w:rsidR="001D20D8" w:rsidRPr="00FC3A2B" w:rsidRDefault="01220578" w:rsidP="005D274D">
      <w:pPr>
        <w:pStyle w:val="NoSpacing"/>
        <w:numPr>
          <w:ilvl w:val="0"/>
          <w:numId w:val="193"/>
        </w:numPr>
        <w:ind w:left="426" w:hanging="426"/>
        <w:rPr>
          <w:rFonts w:asciiTheme="minorHAnsi" w:hAnsiTheme="minorHAnsi" w:cstheme="minorBidi"/>
        </w:rPr>
      </w:pPr>
      <w:r w:rsidRPr="30F8AA95">
        <w:rPr>
          <w:rFonts w:asciiTheme="minorHAnsi" w:hAnsiTheme="minorHAnsi" w:cstheme="minorBidi"/>
        </w:rPr>
        <w:t>Itch of varying intensity</w:t>
      </w:r>
    </w:p>
    <w:p w14:paraId="05910C4D" w14:textId="77777777" w:rsidR="001D20D8" w:rsidRPr="00FC3A2B" w:rsidRDefault="01220578" w:rsidP="005D274D">
      <w:pPr>
        <w:pStyle w:val="NoSpacing"/>
        <w:numPr>
          <w:ilvl w:val="0"/>
          <w:numId w:val="193"/>
        </w:numPr>
        <w:ind w:left="426" w:hanging="426"/>
        <w:rPr>
          <w:rFonts w:asciiTheme="minorHAnsi" w:hAnsiTheme="minorHAnsi" w:cstheme="minorBidi"/>
        </w:rPr>
      </w:pPr>
      <w:r w:rsidRPr="30F8AA95">
        <w:rPr>
          <w:rFonts w:asciiTheme="minorHAnsi" w:hAnsiTheme="minorHAnsi" w:cstheme="minorBidi"/>
        </w:rPr>
        <w:t xml:space="preserve">Pain, redness, </w:t>
      </w:r>
      <w:proofErr w:type="gramStart"/>
      <w:r w:rsidRPr="30F8AA95">
        <w:rPr>
          <w:rFonts w:asciiTheme="minorHAnsi" w:hAnsiTheme="minorHAnsi" w:cstheme="minorBidi"/>
        </w:rPr>
        <w:t>swelling</w:t>
      </w:r>
      <w:proofErr w:type="gramEnd"/>
    </w:p>
    <w:p w14:paraId="28919C13" w14:textId="5525DC6E" w:rsidR="001D20D8" w:rsidRPr="00FC3A2B" w:rsidRDefault="01220578" w:rsidP="005D274D">
      <w:pPr>
        <w:pStyle w:val="NoSpacing"/>
        <w:numPr>
          <w:ilvl w:val="0"/>
          <w:numId w:val="193"/>
        </w:numPr>
        <w:ind w:left="426" w:hanging="426"/>
        <w:rPr>
          <w:rFonts w:asciiTheme="minorHAnsi" w:hAnsiTheme="minorHAnsi" w:cstheme="minorBidi"/>
        </w:rPr>
      </w:pPr>
      <w:r w:rsidRPr="30EE9E5C">
        <w:rPr>
          <w:rFonts w:asciiTheme="minorHAnsi" w:hAnsiTheme="minorHAnsi" w:cstheme="minorBidi"/>
        </w:rPr>
        <w:t xml:space="preserve">Systemic signs </w:t>
      </w:r>
      <w:r w:rsidR="00E93376" w:rsidRPr="30EE9E5C">
        <w:rPr>
          <w:rFonts w:asciiTheme="minorHAnsi" w:hAnsiTheme="minorHAnsi" w:cstheme="minorBidi"/>
        </w:rPr>
        <w:t>e.g.,</w:t>
      </w:r>
      <w:r w:rsidRPr="30EE9E5C">
        <w:rPr>
          <w:rFonts w:asciiTheme="minorHAnsi" w:hAnsiTheme="minorHAnsi" w:cstheme="minorBidi"/>
        </w:rPr>
        <w:t xml:space="preserve"> urticaria, angioedema, rhinitis, wheezing, abdominal pain, vomiting, dizziness</w:t>
      </w:r>
      <w:r w:rsidR="46E14834" w:rsidRPr="30EE9E5C">
        <w:rPr>
          <w:rFonts w:asciiTheme="minorHAnsi" w:hAnsiTheme="minorHAnsi" w:cstheme="minorBidi"/>
        </w:rPr>
        <w:t>.</w:t>
      </w:r>
    </w:p>
    <w:p w14:paraId="751D3DEB" w14:textId="77777777" w:rsidR="001D20D8" w:rsidRPr="00D33F1C" w:rsidRDefault="001D20D8" w:rsidP="000F1340">
      <w:pPr>
        <w:pStyle w:val="NoSpacing"/>
        <w:ind w:left="720" w:hanging="720"/>
        <w:rPr>
          <w:rFonts w:asciiTheme="minorHAnsi" w:hAnsiTheme="minorHAnsi" w:cstheme="minorHAnsi"/>
        </w:rPr>
      </w:pPr>
    </w:p>
    <w:p w14:paraId="7DDD6956" w14:textId="77777777" w:rsidR="001D20D8" w:rsidRPr="000F1340" w:rsidRDefault="001D20D8" w:rsidP="000F1340">
      <w:pPr>
        <w:jc w:val="both"/>
        <w:rPr>
          <w:bCs/>
          <w:i/>
          <w:iCs/>
          <w:szCs w:val="24"/>
        </w:rPr>
      </w:pPr>
      <w:r w:rsidRPr="000F1340">
        <w:rPr>
          <w:bCs/>
          <w:i/>
          <w:iCs/>
          <w:szCs w:val="24"/>
        </w:rPr>
        <w:t xml:space="preserve">Inclusion criteria: </w:t>
      </w:r>
    </w:p>
    <w:p w14:paraId="321F09F2" w14:textId="371E0E68" w:rsidR="001D20D8" w:rsidRPr="009C7733" w:rsidRDefault="01220578" w:rsidP="005D274D">
      <w:pPr>
        <w:pStyle w:val="ListParagraph"/>
        <w:numPr>
          <w:ilvl w:val="0"/>
          <w:numId w:val="170"/>
        </w:numPr>
        <w:ind w:left="426" w:hanging="426"/>
        <w:contextualSpacing w:val="0"/>
        <w:jc w:val="both"/>
      </w:pPr>
      <w:r>
        <w:t>Insect and tick bites/stings</w:t>
      </w:r>
      <w:r w:rsidR="00D85A21">
        <w:t>.</w:t>
      </w:r>
    </w:p>
    <w:p w14:paraId="6BCD4C92" w14:textId="77777777" w:rsidR="001D20D8" w:rsidRPr="00D33F1C" w:rsidRDefault="001D20D8" w:rsidP="000F1340">
      <w:pPr>
        <w:pStyle w:val="NoSpacing"/>
        <w:rPr>
          <w:rFonts w:asciiTheme="minorHAnsi" w:hAnsiTheme="minorHAnsi" w:cstheme="minorHAnsi"/>
        </w:rPr>
      </w:pPr>
    </w:p>
    <w:p w14:paraId="3DFF7E11" w14:textId="77777777" w:rsidR="001D20D8" w:rsidRPr="000F1340" w:rsidRDefault="001D20D8" w:rsidP="000F1340">
      <w:pPr>
        <w:jc w:val="both"/>
        <w:rPr>
          <w:bCs/>
          <w:i/>
          <w:iCs/>
          <w:szCs w:val="24"/>
        </w:rPr>
      </w:pPr>
      <w:r w:rsidRPr="000F1340">
        <w:rPr>
          <w:bCs/>
          <w:i/>
          <w:iCs/>
          <w:szCs w:val="24"/>
        </w:rPr>
        <w:t>Redirect to GP/NP if:</w:t>
      </w:r>
    </w:p>
    <w:p w14:paraId="0D9423ED" w14:textId="77777777" w:rsidR="001D20D8" w:rsidRPr="002F5400" w:rsidRDefault="01220578" w:rsidP="005D274D">
      <w:pPr>
        <w:pStyle w:val="ListParagraph"/>
        <w:numPr>
          <w:ilvl w:val="0"/>
          <w:numId w:val="170"/>
        </w:numPr>
        <w:ind w:left="426" w:hanging="426"/>
        <w:contextualSpacing w:val="0"/>
      </w:pPr>
      <w:r>
        <w:t>Presence of cellulitis</w:t>
      </w:r>
    </w:p>
    <w:p w14:paraId="0732F519" w14:textId="77777777" w:rsidR="001D20D8" w:rsidRPr="007C0333" w:rsidRDefault="01220578" w:rsidP="005D274D">
      <w:pPr>
        <w:pStyle w:val="ListParagraph"/>
        <w:numPr>
          <w:ilvl w:val="0"/>
          <w:numId w:val="170"/>
        </w:numPr>
        <w:ind w:left="426" w:hanging="426"/>
        <w:contextualSpacing w:val="0"/>
      </w:pPr>
      <w:r>
        <w:t xml:space="preserve">Inability to remove foreign body </w:t>
      </w:r>
      <w:proofErr w:type="gramStart"/>
      <w:r>
        <w:t>material</w:t>
      </w:r>
      <w:proofErr w:type="gramEnd"/>
    </w:p>
    <w:p w14:paraId="48F163D3" w14:textId="171B6BD9" w:rsidR="001D20D8" w:rsidRPr="009C7733" w:rsidRDefault="01220578" w:rsidP="005D274D">
      <w:pPr>
        <w:pStyle w:val="ListParagraph"/>
        <w:numPr>
          <w:ilvl w:val="0"/>
          <w:numId w:val="170"/>
        </w:numPr>
        <w:ind w:left="426" w:hanging="426"/>
        <w:contextualSpacing w:val="0"/>
      </w:pPr>
      <w:r>
        <w:t>Bite/sting to face with no airway risk</w:t>
      </w:r>
      <w:r w:rsidR="00D85A21">
        <w:t>.</w:t>
      </w:r>
    </w:p>
    <w:p w14:paraId="6F8F61C7" w14:textId="77777777" w:rsidR="001D20D8" w:rsidRPr="00D33F1C" w:rsidRDefault="001D20D8" w:rsidP="000F1340">
      <w:pPr>
        <w:pStyle w:val="NoSpacing"/>
        <w:rPr>
          <w:rFonts w:asciiTheme="minorHAnsi" w:hAnsiTheme="minorHAnsi" w:cstheme="minorHAnsi"/>
        </w:rPr>
      </w:pPr>
    </w:p>
    <w:p w14:paraId="6AA6FE1C" w14:textId="77777777" w:rsidR="001D20D8" w:rsidRPr="000F1340" w:rsidRDefault="001D20D8" w:rsidP="000F1340">
      <w:pPr>
        <w:jc w:val="both"/>
        <w:rPr>
          <w:bCs/>
          <w:i/>
          <w:iCs/>
          <w:szCs w:val="24"/>
        </w:rPr>
      </w:pPr>
      <w:r w:rsidRPr="000F1340">
        <w:rPr>
          <w:bCs/>
          <w:i/>
          <w:iCs/>
          <w:szCs w:val="24"/>
        </w:rPr>
        <w:t>Redirect to ED if:</w:t>
      </w:r>
    </w:p>
    <w:p w14:paraId="236F6AE4" w14:textId="77777777" w:rsidR="001D20D8" w:rsidRPr="002F5400" w:rsidRDefault="01220578" w:rsidP="005D274D">
      <w:pPr>
        <w:pStyle w:val="ListParagraph"/>
        <w:numPr>
          <w:ilvl w:val="0"/>
          <w:numId w:val="170"/>
        </w:numPr>
        <w:ind w:left="425" w:hanging="425"/>
        <w:contextualSpacing w:val="0"/>
      </w:pPr>
      <w:r>
        <w:t>Signs of anaphylaxis</w:t>
      </w:r>
    </w:p>
    <w:p w14:paraId="046463D4" w14:textId="77777777" w:rsidR="001D20D8" w:rsidRPr="002F5400" w:rsidRDefault="01220578" w:rsidP="005D274D">
      <w:pPr>
        <w:pStyle w:val="ListParagraph"/>
        <w:numPr>
          <w:ilvl w:val="0"/>
          <w:numId w:val="170"/>
        </w:numPr>
        <w:ind w:left="425" w:hanging="425"/>
        <w:contextualSpacing w:val="0"/>
      </w:pPr>
      <w:r>
        <w:t xml:space="preserve">Bite/sting to face/tongue with potential risk to </w:t>
      </w:r>
      <w:proofErr w:type="gramStart"/>
      <w:r>
        <w:t>airway</w:t>
      </w:r>
      <w:proofErr w:type="gramEnd"/>
    </w:p>
    <w:p w14:paraId="1A567BEF" w14:textId="120522ED" w:rsidR="001D20D8" w:rsidRPr="000F1340" w:rsidRDefault="01220578" w:rsidP="005D274D">
      <w:pPr>
        <w:pStyle w:val="ListParagraph"/>
        <w:numPr>
          <w:ilvl w:val="0"/>
          <w:numId w:val="170"/>
        </w:numPr>
        <w:ind w:left="425" w:hanging="425"/>
        <w:contextualSpacing w:val="0"/>
      </w:pPr>
      <w:r>
        <w:t xml:space="preserve">Cellulitis </w:t>
      </w:r>
      <w:proofErr w:type="gramStart"/>
      <w:r>
        <w:t>present</w:t>
      </w:r>
      <w:proofErr w:type="gramEnd"/>
      <w:r>
        <w:t xml:space="preserve"> with systemic signs</w:t>
      </w:r>
      <w:r w:rsidR="00D85A21">
        <w:t>.</w:t>
      </w:r>
    </w:p>
    <w:p w14:paraId="704549BC" w14:textId="0C175D25" w:rsidR="000F1340" w:rsidRDefault="000F1340" w:rsidP="000F1340"/>
    <w:p w14:paraId="02DD30FB" w14:textId="0197A7F6" w:rsidR="001D20D8" w:rsidRPr="000F1340" w:rsidRDefault="000F1340" w:rsidP="000F1340">
      <w:pPr>
        <w:rPr>
          <w:b/>
          <w:bCs/>
        </w:rPr>
      </w:pPr>
      <w:r>
        <w:rPr>
          <w:b/>
          <w:bCs/>
        </w:rPr>
        <w:t>Differentials</w:t>
      </w:r>
    </w:p>
    <w:p w14:paraId="32CCC4E6" w14:textId="77777777" w:rsidR="001D20D8" w:rsidRDefault="01220578" w:rsidP="005D274D">
      <w:pPr>
        <w:pStyle w:val="ListParagraph"/>
        <w:numPr>
          <w:ilvl w:val="0"/>
          <w:numId w:val="21"/>
        </w:numPr>
        <w:tabs>
          <w:tab w:val="clear" w:pos="720"/>
        </w:tabs>
        <w:ind w:left="425" w:hanging="425"/>
        <w:contextualSpacing w:val="0"/>
        <w:jc w:val="both"/>
      </w:pPr>
      <w:r>
        <w:t xml:space="preserve">Skin infection such as abscess, </w:t>
      </w:r>
      <w:proofErr w:type="gramStart"/>
      <w:r>
        <w:t>folliculitis</w:t>
      </w:r>
      <w:proofErr w:type="gramEnd"/>
      <w:r>
        <w:t xml:space="preserve"> or cellulitis</w:t>
      </w:r>
    </w:p>
    <w:p w14:paraId="74AA6F49" w14:textId="77777777" w:rsidR="001D20D8" w:rsidRDefault="01220578" w:rsidP="005D274D">
      <w:pPr>
        <w:pStyle w:val="ListParagraph"/>
        <w:numPr>
          <w:ilvl w:val="0"/>
          <w:numId w:val="21"/>
        </w:numPr>
        <w:tabs>
          <w:tab w:val="clear" w:pos="720"/>
        </w:tabs>
        <w:ind w:left="425" w:hanging="425"/>
        <w:contextualSpacing w:val="0"/>
        <w:jc w:val="both"/>
      </w:pPr>
      <w:r>
        <w:t>Skin tumours such as basal cell carcinoma, squamous cell carcinoma and melanoma</w:t>
      </w:r>
    </w:p>
    <w:p w14:paraId="497C4B84" w14:textId="77777777" w:rsidR="001D20D8" w:rsidRDefault="01220578" w:rsidP="005D274D">
      <w:pPr>
        <w:pStyle w:val="ListParagraph"/>
        <w:numPr>
          <w:ilvl w:val="0"/>
          <w:numId w:val="21"/>
        </w:numPr>
        <w:tabs>
          <w:tab w:val="clear" w:pos="720"/>
        </w:tabs>
        <w:ind w:left="425" w:hanging="425"/>
        <w:contextualSpacing w:val="0"/>
        <w:jc w:val="both"/>
      </w:pPr>
      <w:r>
        <w:t>Trauma</w:t>
      </w:r>
    </w:p>
    <w:p w14:paraId="4069D481" w14:textId="77777777" w:rsidR="001D20D8" w:rsidRDefault="01220578" w:rsidP="005D274D">
      <w:pPr>
        <w:pStyle w:val="ListParagraph"/>
        <w:numPr>
          <w:ilvl w:val="0"/>
          <w:numId w:val="21"/>
        </w:numPr>
        <w:tabs>
          <w:tab w:val="clear" w:pos="720"/>
        </w:tabs>
        <w:ind w:left="425" w:hanging="425"/>
        <w:contextualSpacing w:val="0"/>
        <w:jc w:val="both"/>
      </w:pPr>
      <w:r>
        <w:lastRenderedPageBreak/>
        <w:t>Phytotoxins (plant toxins)</w:t>
      </w:r>
    </w:p>
    <w:p w14:paraId="370A32A1" w14:textId="77777777" w:rsidR="001D20D8" w:rsidRDefault="01220578" w:rsidP="005D274D">
      <w:pPr>
        <w:pStyle w:val="ListParagraph"/>
        <w:numPr>
          <w:ilvl w:val="0"/>
          <w:numId w:val="21"/>
        </w:numPr>
        <w:tabs>
          <w:tab w:val="clear" w:pos="720"/>
        </w:tabs>
        <w:ind w:left="425" w:hanging="425"/>
        <w:contextualSpacing w:val="0"/>
        <w:jc w:val="both"/>
      </w:pPr>
      <w:r>
        <w:t xml:space="preserve">Contact </w:t>
      </w:r>
      <w:proofErr w:type="gramStart"/>
      <w:r>
        <w:t>dermatitis</w:t>
      </w:r>
      <w:proofErr w:type="gramEnd"/>
    </w:p>
    <w:p w14:paraId="1D451532" w14:textId="77777777" w:rsidR="001D20D8" w:rsidRDefault="01220578" w:rsidP="005D274D">
      <w:pPr>
        <w:pStyle w:val="ListParagraph"/>
        <w:numPr>
          <w:ilvl w:val="0"/>
          <w:numId w:val="21"/>
        </w:numPr>
        <w:tabs>
          <w:tab w:val="clear" w:pos="720"/>
        </w:tabs>
        <w:ind w:left="425" w:hanging="425"/>
        <w:contextualSpacing w:val="0"/>
        <w:jc w:val="both"/>
      </w:pPr>
      <w:r>
        <w:t>Chicken pox</w:t>
      </w:r>
    </w:p>
    <w:p w14:paraId="7E4AD64F" w14:textId="4A7A2AC8" w:rsidR="001D20D8" w:rsidRDefault="01220578" w:rsidP="005D274D">
      <w:pPr>
        <w:pStyle w:val="ListParagraph"/>
        <w:numPr>
          <w:ilvl w:val="0"/>
          <w:numId w:val="21"/>
        </w:numPr>
        <w:tabs>
          <w:tab w:val="clear" w:pos="720"/>
        </w:tabs>
        <w:ind w:left="425" w:hanging="425"/>
        <w:contextualSpacing w:val="0"/>
        <w:jc w:val="both"/>
      </w:pPr>
      <w:r>
        <w:t>Urticaria</w:t>
      </w:r>
    </w:p>
    <w:p w14:paraId="180C88EA" w14:textId="6A198F53" w:rsidR="001D20D8" w:rsidRDefault="01220578" w:rsidP="005D274D">
      <w:pPr>
        <w:pStyle w:val="ListParagraph"/>
        <w:numPr>
          <w:ilvl w:val="0"/>
          <w:numId w:val="21"/>
        </w:numPr>
        <w:tabs>
          <w:tab w:val="clear" w:pos="720"/>
        </w:tabs>
        <w:ind w:left="425" w:hanging="425"/>
        <w:contextualSpacing w:val="0"/>
        <w:jc w:val="both"/>
      </w:pPr>
      <w:r>
        <w:t>Spider bite</w:t>
      </w:r>
      <w:r w:rsidR="00D85A21">
        <w:t>.</w:t>
      </w:r>
    </w:p>
    <w:p w14:paraId="4540AC72" w14:textId="30545EA7" w:rsidR="000F1340" w:rsidRDefault="000F1340" w:rsidP="000F1340">
      <w:pPr>
        <w:jc w:val="both"/>
      </w:pPr>
    </w:p>
    <w:p w14:paraId="2FBFEB3C" w14:textId="55557519" w:rsidR="000F1340" w:rsidRPr="000F1340" w:rsidRDefault="000F1340" w:rsidP="000F1340">
      <w:pPr>
        <w:jc w:val="both"/>
        <w:rPr>
          <w:b/>
          <w:bCs/>
        </w:rPr>
      </w:pPr>
      <w:r>
        <w:rPr>
          <w:b/>
          <w:bCs/>
        </w:rPr>
        <w:t>Management/Treatment</w:t>
      </w:r>
    </w:p>
    <w:p w14:paraId="0FB9E590" w14:textId="2850A8E4" w:rsidR="001D20D8" w:rsidRDefault="01220578" w:rsidP="00184BB4">
      <w:pPr>
        <w:pStyle w:val="ListParagraph"/>
        <w:numPr>
          <w:ilvl w:val="0"/>
          <w:numId w:val="198"/>
        </w:numPr>
        <w:ind w:left="425" w:hanging="425"/>
      </w:pPr>
      <w:r>
        <w:t>If a stinger is visible in the skin - remove it as quickly as possible by scraping sideways with a clean fingernail (</w:t>
      </w:r>
      <w:r w:rsidR="51C6E719">
        <w:t xml:space="preserve">client’s </w:t>
      </w:r>
      <w:r>
        <w:t xml:space="preserve">or carer’s), a piece of card or a credit </w:t>
      </w:r>
      <w:proofErr w:type="gramStart"/>
      <w:r>
        <w:t>card</w:t>
      </w:r>
      <w:proofErr w:type="gramEnd"/>
    </w:p>
    <w:p w14:paraId="01147934" w14:textId="77777777" w:rsidR="001D20D8" w:rsidRPr="003A3B36" w:rsidRDefault="01220578" w:rsidP="005D274D">
      <w:pPr>
        <w:pStyle w:val="ListParagraph"/>
        <w:numPr>
          <w:ilvl w:val="0"/>
          <w:numId w:val="21"/>
        </w:numPr>
        <w:ind w:left="425" w:hanging="425"/>
      </w:pPr>
      <w:r>
        <w:t xml:space="preserve">Wash the area of the bite or sting with normal </w:t>
      </w:r>
      <w:proofErr w:type="gramStart"/>
      <w:r>
        <w:t>saline</w:t>
      </w:r>
      <w:proofErr w:type="gramEnd"/>
    </w:p>
    <w:p w14:paraId="097A6D00" w14:textId="77777777" w:rsidR="001D20D8" w:rsidRPr="006B533E" w:rsidRDefault="01220578" w:rsidP="005D274D">
      <w:pPr>
        <w:pStyle w:val="ListParagraph"/>
        <w:numPr>
          <w:ilvl w:val="0"/>
          <w:numId w:val="21"/>
        </w:numPr>
        <w:ind w:left="425" w:hanging="425"/>
        <w:rPr>
          <w:rFonts w:cs="Arial"/>
        </w:rPr>
      </w:pPr>
      <w:r>
        <w:t>Apply ice to reduce pain and swelling. Elevate the limb to reduce swelling.</w:t>
      </w:r>
    </w:p>
    <w:p w14:paraId="03E4B9A4" w14:textId="77777777" w:rsidR="00E93376" w:rsidRDefault="00E93376" w:rsidP="005D274D">
      <w:pPr>
        <w:pStyle w:val="ListParagraph"/>
        <w:numPr>
          <w:ilvl w:val="0"/>
          <w:numId w:val="21"/>
        </w:numPr>
        <w:ind w:left="425" w:hanging="425"/>
      </w:pPr>
      <w:r>
        <w:t xml:space="preserve">If the person has a large local reaction, oral antihistamines may be of </w:t>
      </w:r>
      <w:proofErr w:type="gramStart"/>
      <w:r>
        <w:t>benefit</w:t>
      </w:r>
      <w:proofErr w:type="gramEnd"/>
    </w:p>
    <w:p w14:paraId="38B459D1" w14:textId="77777777" w:rsidR="001D20D8" w:rsidRDefault="01220578" w:rsidP="005D274D">
      <w:pPr>
        <w:pStyle w:val="ListParagraph"/>
        <w:numPr>
          <w:ilvl w:val="0"/>
          <w:numId w:val="21"/>
        </w:numPr>
        <w:ind w:left="425" w:hanging="425"/>
        <w:rPr>
          <w:rFonts w:cs="Arial"/>
        </w:rPr>
      </w:pPr>
      <w:r w:rsidRPr="30F8AA95">
        <w:rPr>
          <w:rFonts w:cs="Arial"/>
        </w:rPr>
        <w:t>Consider administration of paracetamol for pain relief</w:t>
      </w:r>
    </w:p>
    <w:p w14:paraId="79E66A78" w14:textId="77777777" w:rsidR="001D20D8" w:rsidRPr="000A18FE" w:rsidRDefault="01220578" w:rsidP="005D274D">
      <w:pPr>
        <w:pStyle w:val="ListParagraph"/>
        <w:numPr>
          <w:ilvl w:val="0"/>
          <w:numId w:val="21"/>
        </w:numPr>
        <w:ind w:left="425" w:hanging="425"/>
        <w:rPr>
          <w:rFonts w:cs="Arial"/>
        </w:rPr>
      </w:pPr>
      <w:r w:rsidRPr="72A5F6BE">
        <w:rPr>
          <w:rFonts w:cs="Arial"/>
        </w:rPr>
        <w:t xml:space="preserve">Consider administration of antihistamine to help reduce itch and </w:t>
      </w:r>
      <w:proofErr w:type="gramStart"/>
      <w:r w:rsidRPr="72A5F6BE">
        <w:rPr>
          <w:rFonts w:cs="Arial"/>
        </w:rPr>
        <w:t>swelling</w:t>
      </w:r>
      <w:proofErr w:type="gramEnd"/>
    </w:p>
    <w:p w14:paraId="178F8751" w14:textId="642E7EDD" w:rsidR="001D20D8" w:rsidRPr="00015D0F" w:rsidRDefault="01220578" w:rsidP="005D274D">
      <w:pPr>
        <w:pStyle w:val="ListParagraph"/>
        <w:numPr>
          <w:ilvl w:val="0"/>
          <w:numId w:val="21"/>
        </w:numPr>
        <w:ind w:left="425" w:hanging="425"/>
        <w:rPr>
          <w:rFonts w:cs="Arial"/>
        </w:rPr>
      </w:pPr>
      <w:r>
        <w:t>Consider tetanus prophylaxis</w:t>
      </w:r>
      <w:r w:rsidR="2CACDD50">
        <w:t>.</w:t>
      </w:r>
    </w:p>
    <w:p w14:paraId="66C5DA25" w14:textId="768D5322" w:rsidR="00015D0F" w:rsidRDefault="00015D0F" w:rsidP="00015D0F">
      <w:pPr>
        <w:rPr>
          <w:rFonts w:cs="Arial"/>
        </w:rPr>
      </w:pPr>
    </w:p>
    <w:p w14:paraId="26BB4746" w14:textId="22AAA277" w:rsidR="00015D0F" w:rsidRPr="00015D0F" w:rsidRDefault="00015D0F" w:rsidP="00015D0F">
      <w:pPr>
        <w:rPr>
          <w:rFonts w:cs="Arial"/>
          <w:b/>
          <w:bCs/>
        </w:rPr>
      </w:pPr>
      <w:r>
        <w:rPr>
          <w:rFonts w:cs="Arial"/>
          <w:b/>
          <w:bCs/>
        </w:rPr>
        <w:t>Advice</w:t>
      </w:r>
    </w:p>
    <w:p w14:paraId="24CEAE45" w14:textId="3E61E2B9" w:rsidR="001D20D8" w:rsidRPr="00FC3A2B" w:rsidRDefault="01220578" w:rsidP="005D274D">
      <w:pPr>
        <w:numPr>
          <w:ilvl w:val="0"/>
          <w:numId w:val="15"/>
        </w:numPr>
        <w:tabs>
          <w:tab w:val="clear" w:pos="640"/>
        </w:tabs>
        <w:ind w:left="426" w:hanging="426"/>
        <w:rPr>
          <w:rFonts w:asciiTheme="minorHAnsi" w:hAnsiTheme="minorHAnsi"/>
        </w:rPr>
      </w:pPr>
      <w:r w:rsidRPr="14B2D93C">
        <w:rPr>
          <w:rFonts w:asciiTheme="minorHAnsi" w:hAnsiTheme="minorHAnsi"/>
        </w:rPr>
        <w:t xml:space="preserve">Never squeeze a stinger or use tweezers to remove a stinger, as this will cause more venom to go into the </w:t>
      </w:r>
      <w:proofErr w:type="gramStart"/>
      <w:r w:rsidRPr="14B2D93C">
        <w:rPr>
          <w:rFonts w:asciiTheme="minorHAnsi" w:hAnsiTheme="minorHAnsi"/>
        </w:rPr>
        <w:t>skin</w:t>
      </w:r>
      <w:proofErr w:type="gramEnd"/>
    </w:p>
    <w:p w14:paraId="28004E41" w14:textId="4C43A627" w:rsidR="001D20D8" w:rsidRPr="00FC3A2B" w:rsidRDefault="01220578" w:rsidP="005D274D">
      <w:pPr>
        <w:numPr>
          <w:ilvl w:val="0"/>
          <w:numId w:val="15"/>
        </w:numPr>
        <w:shd w:val="clear" w:color="auto" w:fill="FFFFFF" w:themeFill="background1"/>
        <w:tabs>
          <w:tab w:val="clear" w:pos="640"/>
        </w:tabs>
        <w:ind w:left="426" w:hanging="426"/>
        <w:rPr>
          <w:rFonts w:asciiTheme="minorHAnsi" w:hAnsiTheme="minorHAnsi"/>
        </w:rPr>
      </w:pPr>
      <w:r w:rsidRPr="14B2D93C">
        <w:rPr>
          <w:rFonts w:asciiTheme="minorHAnsi" w:hAnsiTheme="minorHAnsi"/>
        </w:rPr>
        <w:t>Advise person/parent/carer to consult GP</w:t>
      </w:r>
      <w:r w:rsidR="4A2CB24B" w:rsidRPr="14B2D93C">
        <w:rPr>
          <w:rFonts w:asciiTheme="minorHAnsi" w:hAnsiTheme="minorHAnsi"/>
        </w:rPr>
        <w:t>/NP</w:t>
      </w:r>
      <w:r w:rsidRPr="14B2D93C">
        <w:rPr>
          <w:rFonts w:asciiTheme="minorHAnsi" w:hAnsiTheme="minorHAnsi"/>
        </w:rPr>
        <w:t xml:space="preserve"> for referral to allergy specialist if a systemic reaction or a large local reaction has </w:t>
      </w:r>
      <w:proofErr w:type="gramStart"/>
      <w:r w:rsidRPr="14B2D93C">
        <w:rPr>
          <w:rFonts w:asciiTheme="minorHAnsi" w:hAnsiTheme="minorHAnsi"/>
        </w:rPr>
        <w:t>occurred</w:t>
      </w:r>
      <w:proofErr w:type="gramEnd"/>
    </w:p>
    <w:p w14:paraId="2EC6EE81" w14:textId="5A4A02EE" w:rsidR="001D20D8" w:rsidRPr="00FC3A2B" w:rsidRDefault="1712B3E0" w:rsidP="005D274D">
      <w:pPr>
        <w:numPr>
          <w:ilvl w:val="0"/>
          <w:numId w:val="15"/>
        </w:numPr>
        <w:tabs>
          <w:tab w:val="clear" w:pos="640"/>
        </w:tabs>
        <w:ind w:left="426" w:hanging="426"/>
        <w:rPr>
          <w:rFonts w:asciiTheme="minorHAnsi" w:hAnsiTheme="minorHAnsi"/>
        </w:rPr>
      </w:pPr>
      <w:r w:rsidRPr="14B2D93C">
        <w:rPr>
          <w:rFonts w:asciiTheme="minorHAnsi" w:hAnsiTheme="minorHAnsi"/>
        </w:rPr>
        <w:t>Advice</w:t>
      </w:r>
      <w:r w:rsidR="01220578" w:rsidRPr="14B2D93C">
        <w:rPr>
          <w:rFonts w:asciiTheme="minorHAnsi" w:hAnsiTheme="minorHAnsi"/>
        </w:rPr>
        <w:t xml:space="preserve"> regarding prevention of secondary infections with good hygiene and avoidance of itching</w:t>
      </w:r>
    </w:p>
    <w:p w14:paraId="20B88B01" w14:textId="645F395A" w:rsidR="001D20D8" w:rsidRPr="00FC3A2B" w:rsidRDefault="01220578" w:rsidP="005D274D">
      <w:pPr>
        <w:numPr>
          <w:ilvl w:val="0"/>
          <w:numId w:val="15"/>
        </w:numPr>
        <w:tabs>
          <w:tab w:val="clear" w:pos="640"/>
        </w:tabs>
        <w:ind w:left="426" w:hanging="426"/>
        <w:rPr>
          <w:rFonts w:asciiTheme="minorHAnsi" w:hAnsiTheme="minorHAnsi"/>
        </w:rPr>
      </w:pPr>
      <w:r w:rsidRPr="14B2D93C">
        <w:rPr>
          <w:rFonts w:asciiTheme="minorHAnsi" w:hAnsiTheme="minorHAnsi"/>
        </w:rPr>
        <w:t>If itch is problematic and not responding to calamine or antihistamines (both of which may have limited value), consider GP</w:t>
      </w:r>
      <w:r w:rsidR="4A2CB24B" w:rsidRPr="14B2D93C">
        <w:rPr>
          <w:rFonts w:asciiTheme="minorHAnsi" w:hAnsiTheme="minorHAnsi"/>
        </w:rPr>
        <w:t>/NP</w:t>
      </w:r>
      <w:r w:rsidRPr="14B2D93C">
        <w:rPr>
          <w:rFonts w:asciiTheme="minorHAnsi" w:hAnsiTheme="minorHAnsi"/>
        </w:rPr>
        <w:t xml:space="preserve"> follow-up for consideration of prescription corticosteroid </w:t>
      </w:r>
      <w:proofErr w:type="gramStart"/>
      <w:r w:rsidRPr="14B2D93C">
        <w:rPr>
          <w:rFonts w:asciiTheme="minorHAnsi" w:hAnsiTheme="minorHAnsi"/>
        </w:rPr>
        <w:t>cream</w:t>
      </w:r>
      <w:proofErr w:type="gramEnd"/>
    </w:p>
    <w:p w14:paraId="62B96B6B" w14:textId="34282A2E" w:rsidR="001D20D8" w:rsidRPr="00FC3A2B" w:rsidRDefault="1712B3E0" w:rsidP="005D274D">
      <w:pPr>
        <w:numPr>
          <w:ilvl w:val="0"/>
          <w:numId w:val="15"/>
        </w:numPr>
        <w:shd w:val="clear" w:color="auto" w:fill="FFFFFF" w:themeFill="background1"/>
        <w:tabs>
          <w:tab w:val="clear" w:pos="640"/>
        </w:tabs>
        <w:ind w:left="426" w:hanging="426"/>
        <w:rPr>
          <w:rFonts w:asciiTheme="minorHAnsi" w:hAnsiTheme="minorHAnsi"/>
        </w:rPr>
      </w:pPr>
      <w:r w:rsidRPr="14B2D93C">
        <w:rPr>
          <w:rFonts w:asciiTheme="minorHAnsi" w:hAnsiTheme="minorHAnsi"/>
        </w:rPr>
        <w:t>Advice</w:t>
      </w:r>
      <w:r w:rsidR="01220578" w:rsidRPr="14B2D93C">
        <w:rPr>
          <w:rFonts w:asciiTheme="minorHAnsi" w:hAnsiTheme="minorHAnsi"/>
        </w:rPr>
        <w:t xml:space="preserve"> regarding signs of infection and to return to the W</w:t>
      </w:r>
      <w:r w:rsidR="4A2CB24B" w:rsidRPr="14B2D93C">
        <w:rPr>
          <w:rFonts w:asciiTheme="minorHAnsi" w:hAnsiTheme="minorHAnsi"/>
        </w:rPr>
        <w:t>HS</w:t>
      </w:r>
      <w:r w:rsidR="01220578" w:rsidRPr="14B2D93C">
        <w:rPr>
          <w:rFonts w:asciiTheme="minorHAnsi" w:hAnsiTheme="minorHAnsi"/>
        </w:rPr>
        <w:t xml:space="preserve"> or consult their GP if infection </w:t>
      </w:r>
      <w:proofErr w:type="gramStart"/>
      <w:r w:rsidR="01220578" w:rsidRPr="14B2D93C">
        <w:rPr>
          <w:rFonts w:asciiTheme="minorHAnsi" w:hAnsiTheme="minorHAnsi"/>
        </w:rPr>
        <w:t>develops</w:t>
      </w:r>
      <w:proofErr w:type="gramEnd"/>
    </w:p>
    <w:p w14:paraId="7E5AE1B3" w14:textId="77777777" w:rsidR="001D20D8" w:rsidRPr="00FC3A2B" w:rsidRDefault="01220578" w:rsidP="005D274D">
      <w:pPr>
        <w:numPr>
          <w:ilvl w:val="0"/>
          <w:numId w:val="15"/>
        </w:numPr>
        <w:shd w:val="clear" w:color="auto" w:fill="FFFFFF"/>
        <w:tabs>
          <w:tab w:val="clear" w:pos="640"/>
        </w:tabs>
        <w:ind w:left="426" w:hanging="426"/>
        <w:rPr>
          <w:rFonts w:asciiTheme="minorHAnsi" w:hAnsiTheme="minorHAnsi"/>
        </w:rPr>
      </w:pPr>
      <w:r w:rsidRPr="30F8AA95">
        <w:rPr>
          <w:rFonts w:asciiTheme="minorHAnsi" w:hAnsiTheme="minorHAnsi"/>
        </w:rPr>
        <w:t>If bites are thought to be due to infestation with:</w:t>
      </w:r>
    </w:p>
    <w:p w14:paraId="7F919D90" w14:textId="03E7038D" w:rsidR="001D20D8" w:rsidRPr="00015D0F" w:rsidRDefault="01220578" w:rsidP="00184BB4">
      <w:pPr>
        <w:pStyle w:val="ListParagraph"/>
        <w:numPr>
          <w:ilvl w:val="0"/>
          <w:numId w:val="419"/>
        </w:numPr>
        <w:shd w:val="clear" w:color="auto" w:fill="FFFFFF"/>
      </w:pPr>
      <w:r>
        <w:t xml:space="preserve">Bedbugs — advise the person to contact pest control services. Pest control is necessary as bedbugs can be difficult to eradicate and insecticide resistance is </w:t>
      </w:r>
      <w:proofErr w:type="gramStart"/>
      <w:r>
        <w:t>common</w:t>
      </w:r>
      <w:proofErr w:type="gramEnd"/>
    </w:p>
    <w:p w14:paraId="1056A22A" w14:textId="507FEDB9" w:rsidR="001D20D8" w:rsidRPr="00015D0F" w:rsidRDefault="01220578" w:rsidP="00184BB4">
      <w:pPr>
        <w:pStyle w:val="ListParagraph"/>
        <w:numPr>
          <w:ilvl w:val="0"/>
          <w:numId w:val="419"/>
        </w:numPr>
        <w:shd w:val="clear" w:color="auto" w:fill="FFFFFF"/>
      </w:pPr>
      <w:r>
        <w:t xml:space="preserve">Fleas — advise the person that flea bites are often associated with contact with domestic pets (especially cats and dogs) and that animals should be examined and treated if necessary. If the person has recently </w:t>
      </w:r>
      <w:r w:rsidR="015FD235">
        <w:t>moved to a new house</w:t>
      </w:r>
      <w:r>
        <w:t xml:space="preserve">, flea infestations may remain from previous pet </w:t>
      </w:r>
      <w:proofErr w:type="gramStart"/>
      <w:r>
        <w:t>owners</w:t>
      </w:r>
      <w:proofErr w:type="gramEnd"/>
    </w:p>
    <w:p w14:paraId="6697DAAE" w14:textId="77777777" w:rsidR="001D20D8" w:rsidRPr="009402F4" w:rsidRDefault="01220578" w:rsidP="00184BB4">
      <w:pPr>
        <w:pStyle w:val="ListParagraph"/>
        <w:numPr>
          <w:ilvl w:val="0"/>
          <w:numId w:val="419"/>
        </w:numPr>
        <w:shd w:val="clear" w:color="auto" w:fill="FFFFFF"/>
      </w:pPr>
      <w:r>
        <w:t>Lice or scabies — advise to seek treatment from local pharmacy.</w:t>
      </w:r>
    </w:p>
    <w:p w14:paraId="6AAD329B" w14:textId="03EDDB0F" w:rsidR="001D20D8" w:rsidRPr="006B533E" w:rsidRDefault="01220578" w:rsidP="005D274D">
      <w:pPr>
        <w:pStyle w:val="ListParagraph"/>
        <w:numPr>
          <w:ilvl w:val="0"/>
          <w:numId w:val="21"/>
        </w:numPr>
        <w:tabs>
          <w:tab w:val="clear" w:pos="720"/>
        </w:tabs>
        <w:spacing w:after="120"/>
        <w:ind w:left="426" w:hanging="426"/>
        <w:rPr>
          <w:rFonts w:cs="Arial"/>
        </w:rPr>
      </w:pPr>
      <w:r>
        <w:t>Ticks – should be removed ASAP to help reduce risk of paralysis or disease transmission</w:t>
      </w:r>
      <w:r w:rsidR="5A3A50B4">
        <w:t>:</w:t>
      </w:r>
    </w:p>
    <w:p w14:paraId="117B45A5" w14:textId="56CFA035" w:rsidR="001D20D8" w:rsidRPr="009402F4" w:rsidRDefault="01220578" w:rsidP="00184BB4">
      <w:pPr>
        <w:pStyle w:val="ListParagraph"/>
        <w:numPr>
          <w:ilvl w:val="0"/>
          <w:numId w:val="199"/>
        </w:numPr>
        <w:ind w:left="850" w:hanging="425"/>
        <w:rPr>
          <w:rFonts w:cs="Arial"/>
        </w:rPr>
      </w:pPr>
      <w:r>
        <w:rPr>
          <w:rFonts w:cs="Arial"/>
        </w:rPr>
        <w:t xml:space="preserve">There is a theoretical risk of tick </w:t>
      </w:r>
      <w:r>
        <w:rPr>
          <w:color w:val="000000"/>
          <w:shd w:val="clear" w:color="auto" w:fill="FFFFFF"/>
        </w:rPr>
        <w:t>stomach contents and saliva, including toxins, allergens</w:t>
      </w:r>
      <w:r w:rsidR="5A3A50B4">
        <w:rPr>
          <w:color w:val="000000"/>
          <w:shd w:val="clear" w:color="auto" w:fill="FFFFFF"/>
        </w:rPr>
        <w:t>,</w:t>
      </w:r>
      <w:r>
        <w:rPr>
          <w:color w:val="000000"/>
          <w:shd w:val="clear" w:color="auto" w:fill="FFFFFF"/>
        </w:rPr>
        <w:t xml:space="preserve"> and pathogens, to be ejected into the bite site through inadvertent squeezing of the tick abdomen. This may lead to increased risk of allergic reaction (including anaphylaxis) and mammalian meat </w:t>
      </w:r>
      <w:proofErr w:type="gramStart"/>
      <w:r>
        <w:rPr>
          <w:color w:val="000000"/>
          <w:shd w:val="clear" w:color="auto" w:fill="FFFFFF"/>
        </w:rPr>
        <w:t>allergy</w:t>
      </w:r>
      <w:proofErr w:type="gramEnd"/>
    </w:p>
    <w:p w14:paraId="412B7C8B" w14:textId="7641EE76" w:rsidR="001D20D8" w:rsidRPr="00C62CD9" w:rsidRDefault="01220578" w:rsidP="00184BB4">
      <w:pPr>
        <w:pStyle w:val="ListParagraph"/>
        <w:numPr>
          <w:ilvl w:val="0"/>
          <w:numId w:val="199"/>
        </w:numPr>
        <w:ind w:left="850" w:hanging="425"/>
        <w:rPr>
          <w:rFonts w:cs="Arial"/>
        </w:rPr>
      </w:pPr>
      <w:r>
        <w:rPr>
          <w:color w:val="000000"/>
          <w:shd w:val="clear" w:color="auto" w:fill="FFFFFF"/>
        </w:rPr>
        <w:t>Where possible, ticks should be killed prior to removal. For small ticks</w:t>
      </w:r>
      <w:r w:rsidR="5A3A50B4">
        <w:rPr>
          <w:color w:val="000000"/>
          <w:shd w:val="clear" w:color="auto" w:fill="FFFFFF"/>
        </w:rPr>
        <w:t>,</w:t>
      </w:r>
      <w:r>
        <w:rPr>
          <w:color w:val="000000"/>
          <w:shd w:val="clear" w:color="auto" w:fill="FFFFFF"/>
        </w:rPr>
        <w:t xml:space="preserve"> permethrin (</w:t>
      </w:r>
      <w:proofErr w:type="spellStart"/>
      <w:r>
        <w:rPr>
          <w:color w:val="000000"/>
          <w:shd w:val="clear" w:color="auto" w:fill="FFFFFF"/>
        </w:rPr>
        <w:t>Lyclear</w:t>
      </w:r>
      <w:proofErr w:type="spellEnd"/>
      <w:r w:rsidR="00B73A6D" w:rsidRPr="00B73A6D">
        <w:rPr>
          <w:rFonts w:cs="Calibri"/>
          <w:color w:val="000000"/>
          <w:szCs w:val="24"/>
          <w:shd w:val="clear" w:color="auto" w:fill="FFFFFF"/>
        </w:rPr>
        <w:t>™</w:t>
      </w:r>
      <w:r w:rsidRPr="00B73A6D">
        <w:rPr>
          <w:color w:val="000000"/>
          <w:sz w:val="16"/>
          <w:szCs w:val="16"/>
          <w:shd w:val="clear" w:color="auto" w:fill="FFFFFF"/>
        </w:rPr>
        <w:t>)</w:t>
      </w:r>
      <w:r>
        <w:rPr>
          <w:color w:val="000000"/>
          <w:shd w:val="clear" w:color="auto" w:fill="FFFFFF"/>
        </w:rPr>
        <w:t xml:space="preserve"> cream may be applied. For larger, adult ticks, an ether-containing spray </w:t>
      </w:r>
      <w:r>
        <w:rPr>
          <w:color w:val="000000"/>
          <w:shd w:val="clear" w:color="auto" w:fill="FFFFFF"/>
        </w:rPr>
        <w:lastRenderedPageBreak/>
        <w:t>(</w:t>
      </w:r>
      <w:r w:rsidR="00E93376">
        <w:rPr>
          <w:color w:val="000000"/>
          <w:shd w:val="clear" w:color="auto" w:fill="FFFFFF"/>
        </w:rPr>
        <w:t>e.g.,</w:t>
      </w:r>
      <w:r>
        <w:rPr>
          <w:color w:val="000000"/>
          <w:shd w:val="clear" w:color="auto" w:fill="FFFFFF"/>
        </w:rPr>
        <w:t xml:space="preserve"> Wart-off Freeze</w:t>
      </w:r>
      <w:r w:rsidR="00B73A6D">
        <w:rPr>
          <w:rFonts w:cs="Calibri"/>
          <w:color w:val="000000"/>
          <w:shd w:val="clear" w:color="auto" w:fill="FFFFFF"/>
        </w:rPr>
        <w:t>™</w:t>
      </w:r>
      <w:r>
        <w:rPr>
          <w:color w:val="000000"/>
          <w:shd w:val="clear" w:color="auto" w:fill="FFFFFF"/>
        </w:rPr>
        <w:t xml:space="preserve">) may be used. The spray can be used with the nozzle </w:t>
      </w:r>
      <w:r w:rsidR="4D716DE8">
        <w:rPr>
          <w:color w:val="000000"/>
          <w:shd w:val="clear" w:color="auto" w:fill="FFFFFF"/>
        </w:rPr>
        <w:t xml:space="preserve">held </w:t>
      </w:r>
      <w:r>
        <w:rPr>
          <w:color w:val="000000"/>
          <w:shd w:val="clear" w:color="auto" w:fill="FFFFFF"/>
        </w:rPr>
        <w:t xml:space="preserve">approximately 1cm away from the </w:t>
      </w:r>
      <w:proofErr w:type="gramStart"/>
      <w:r>
        <w:rPr>
          <w:color w:val="000000"/>
          <w:shd w:val="clear" w:color="auto" w:fill="FFFFFF"/>
        </w:rPr>
        <w:t>tick</w:t>
      </w:r>
      <w:proofErr w:type="gramEnd"/>
    </w:p>
    <w:p w14:paraId="3C55C3C7" w14:textId="75CDAD64" w:rsidR="001D20D8" w:rsidRPr="00C62CD9" w:rsidRDefault="01220578" w:rsidP="00184BB4">
      <w:pPr>
        <w:pStyle w:val="ListParagraph"/>
        <w:numPr>
          <w:ilvl w:val="0"/>
          <w:numId w:val="199"/>
        </w:numPr>
        <w:ind w:left="850" w:hanging="425"/>
        <w:rPr>
          <w:rFonts w:cs="Arial"/>
        </w:rPr>
      </w:pPr>
      <w:r>
        <w:rPr>
          <w:color w:val="000000"/>
          <w:shd w:val="clear" w:color="auto" w:fill="FFFFFF"/>
        </w:rPr>
        <w:t>10</w:t>
      </w:r>
      <w:r w:rsidR="374500E6">
        <w:rPr>
          <w:color w:val="000000"/>
          <w:shd w:val="clear" w:color="auto" w:fill="FFFFFF"/>
        </w:rPr>
        <w:t xml:space="preserve"> minutes</w:t>
      </w:r>
      <w:r>
        <w:rPr>
          <w:color w:val="000000"/>
          <w:shd w:val="clear" w:color="auto" w:fill="FFFFFF"/>
        </w:rPr>
        <w:t xml:space="preserve"> after application of </w:t>
      </w:r>
      <w:proofErr w:type="spellStart"/>
      <w:r>
        <w:rPr>
          <w:color w:val="000000"/>
          <w:shd w:val="clear" w:color="auto" w:fill="FFFFFF"/>
        </w:rPr>
        <w:t>Lyclear</w:t>
      </w:r>
      <w:proofErr w:type="spellEnd"/>
      <w:r w:rsidR="00B73A6D">
        <w:rPr>
          <w:rFonts w:cs="Calibri"/>
          <w:color w:val="000000"/>
          <w:shd w:val="clear" w:color="auto" w:fill="FFFFFF"/>
        </w:rPr>
        <w:t>™</w:t>
      </w:r>
      <w:r>
        <w:rPr>
          <w:color w:val="000000"/>
          <w:shd w:val="clear" w:color="auto" w:fill="FFFFFF"/>
        </w:rPr>
        <w:t xml:space="preserve"> or ether-containing spray, removal of the tick may be attempted using fine-tipped forceps (being very careful not to squeeze the abdomen of the tick). The bite site should then be cleaned with soap and water</w:t>
      </w:r>
      <w:r w:rsidR="3779F519">
        <w:rPr>
          <w:color w:val="000000"/>
          <w:shd w:val="clear" w:color="auto" w:fill="FFFFFF"/>
        </w:rPr>
        <w:t>.</w:t>
      </w:r>
    </w:p>
    <w:p w14:paraId="4144769F" w14:textId="5A662392" w:rsidR="001D20D8" w:rsidRDefault="01220578" w:rsidP="00184BB4">
      <w:pPr>
        <w:pStyle w:val="ListParagraph"/>
        <w:numPr>
          <w:ilvl w:val="0"/>
          <w:numId w:val="199"/>
        </w:numPr>
        <w:ind w:left="850" w:hanging="425"/>
        <w:rPr>
          <w:rFonts w:cs="Arial"/>
        </w:rPr>
      </w:pPr>
      <w:r>
        <w:rPr>
          <w:color w:val="000000"/>
          <w:shd w:val="clear" w:color="auto" w:fill="FFFFFF"/>
        </w:rPr>
        <w:t xml:space="preserve">If the </w:t>
      </w:r>
      <w:r w:rsidR="2E8B92C5">
        <w:rPr>
          <w:color w:val="000000"/>
          <w:shd w:val="clear" w:color="auto" w:fill="FFFFFF"/>
        </w:rPr>
        <w:t xml:space="preserve">client </w:t>
      </w:r>
      <w:r>
        <w:rPr>
          <w:color w:val="000000"/>
          <w:shd w:val="clear" w:color="auto" w:fill="FFFFFF"/>
        </w:rPr>
        <w:t xml:space="preserve">has a known allergy to ticks, the process for removing the tick (including the killing) should be performed in an </w:t>
      </w:r>
      <w:proofErr w:type="gramStart"/>
      <w:r>
        <w:rPr>
          <w:color w:val="000000"/>
          <w:shd w:val="clear" w:color="auto" w:fill="FFFFFF"/>
        </w:rPr>
        <w:t>ED</w:t>
      </w:r>
      <w:proofErr w:type="gramEnd"/>
    </w:p>
    <w:p w14:paraId="7A87769E" w14:textId="30D27407" w:rsidR="001D20D8" w:rsidRPr="009402F4" w:rsidRDefault="01220578" w:rsidP="00184BB4">
      <w:pPr>
        <w:pStyle w:val="ListParagraph"/>
        <w:numPr>
          <w:ilvl w:val="0"/>
          <w:numId w:val="199"/>
        </w:numPr>
        <w:ind w:left="850" w:hanging="425"/>
        <w:rPr>
          <w:rFonts w:cs="Arial"/>
        </w:rPr>
      </w:pPr>
      <w:r w:rsidRPr="70764E90">
        <w:rPr>
          <w:rFonts w:cs="Arial"/>
        </w:rPr>
        <w:t xml:space="preserve">A contraindication to killing a tick prior to removal is if it is located on sensitive skin </w:t>
      </w:r>
      <w:r w:rsidR="00E93376" w:rsidRPr="70764E90">
        <w:rPr>
          <w:rFonts w:cs="Arial"/>
        </w:rPr>
        <w:t>e.g.,</w:t>
      </w:r>
      <w:r w:rsidRPr="70764E90">
        <w:rPr>
          <w:rFonts w:cs="Arial"/>
        </w:rPr>
        <w:t xml:space="preserve"> eyelids, external ear canal. It may be possible to remove the tick using fine-tipped forceps or specialist tick remover device pulling gently but firmly perpendicular to the skin. In some cases (such as external ear canal), presenting to ED may be necessary</w:t>
      </w:r>
      <w:r w:rsidR="2B76EFE8" w:rsidRPr="70764E90">
        <w:rPr>
          <w:rFonts w:cs="Arial"/>
        </w:rPr>
        <w:t>.</w:t>
      </w:r>
    </w:p>
    <w:p w14:paraId="39DE88D4" w14:textId="25FE8B7B" w:rsidR="001D20D8" w:rsidRDefault="01220578" w:rsidP="00184BB4">
      <w:pPr>
        <w:pStyle w:val="ListParagraph"/>
        <w:numPr>
          <w:ilvl w:val="0"/>
          <w:numId w:val="197"/>
        </w:numPr>
        <w:shd w:val="clear" w:color="auto" w:fill="FFFFFF" w:themeFill="background1"/>
        <w:spacing w:after="120"/>
        <w:ind w:left="426" w:hanging="426"/>
        <w:rPr>
          <w:rFonts w:cs="Arial"/>
        </w:rPr>
      </w:pPr>
      <w:r w:rsidRPr="72A5F6BE">
        <w:rPr>
          <w:rFonts w:cs="Arial"/>
        </w:rPr>
        <w:t>Educate regarding use of insect repellents, mosquito coils and screens, and protective clothing if the insects cannot be avoided</w:t>
      </w:r>
      <w:r w:rsidR="5A3A50B4" w:rsidRPr="72A5F6BE">
        <w:rPr>
          <w:rFonts w:cs="Arial"/>
        </w:rPr>
        <w:t>.</w:t>
      </w:r>
    </w:p>
    <w:p w14:paraId="51915DE8" w14:textId="039E208B" w:rsidR="12B79FFF" w:rsidRDefault="58D59633" w:rsidP="00184BB4">
      <w:pPr>
        <w:pStyle w:val="ListParagraph"/>
        <w:numPr>
          <w:ilvl w:val="0"/>
          <w:numId w:val="197"/>
        </w:numPr>
        <w:ind w:left="426" w:hanging="426"/>
        <w:rPr>
          <w:rFonts w:asciiTheme="minorHAnsi" w:eastAsiaTheme="minorEastAsia" w:hAnsiTheme="minorHAnsi" w:cstheme="minorBidi"/>
          <w:szCs w:val="24"/>
        </w:rPr>
      </w:pPr>
      <w:r w:rsidRPr="72A5F6BE">
        <w:rPr>
          <w:rFonts w:cs="Arial"/>
        </w:rPr>
        <w:t>Advise to attend a community pharmacy to purchase either:</w:t>
      </w:r>
    </w:p>
    <w:p w14:paraId="64AA6E3D" w14:textId="70C26A98" w:rsidR="12B79FFF" w:rsidRDefault="00D85A21" w:rsidP="00184BB4">
      <w:pPr>
        <w:pStyle w:val="ListParagraph"/>
        <w:numPr>
          <w:ilvl w:val="0"/>
          <w:numId w:val="420"/>
        </w:numPr>
        <w:shd w:val="clear" w:color="auto" w:fill="FFFFFF" w:themeFill="background1"/>
        <w:spacing w:after="120"/>
        <w:rPr>
          <w:rFonts w:asciiTheme="minorHAnsi" w:eastAsiaTheme="minorEastAsia" w:hAnsiTheme="minorHAnsi" w:cstheme="minorBidi"/>
        </w:rPr>
      </w:pPr>
      <w:r>
        <w:rPr>
          <w:rFonts w:asciiTheme="minorHAnsi" w:hAnsiTheme="minorHAnsi" w:cstheme="minorBidi"/>
        </w:rPr>
        <w:t>L</w:t>
      </w:r>
      <w:r w:rsidRPr="4A783FF4">
        <w:rPr>
          <w:rFonts w:asciiTheme="minorHAnsi" w:hAnsiTheme="minorHAnsi" w:cstheme="minorBidi"/>
        </w:rPr>
        <w:t>oratadine</w:t>
      </w:r>
      <w:r w:rsidR="58D59633" w:rsidRPr="4A783FF4">
        <w:rPr>
          <w:rFonts w:asciiTheme="minorHAnsi" w:hAnsiTheme="minorHAnsi" w:cstheme="minorBidi"/>
        </w:rPr>
        <w:t xml:space="preserve">, or </w:t>
      </w:r>
    </w:p>
    <w:p w14:paraId="6D25A82D" w14:textId="6D803DBB" w:rsidR="12B79FFF" w:rsidRPr="00674111" w:rsidRDefault="00D85A21" w:rsidP="00184BB4">
      <w:pPr>
        <w:pStyle w:val="ListParagraph"/>
        <w:numPr>
          <w:ilvl w:val="0"/>
          <w:numId w:val="420"/>
        </w:numPr>
        <w:rPr>
          <w:rFonts w:asciiTheme="minorHAnsi" w:eastAsiaTheme="minorEastAsia" w:hAnsiTheme="minorHAnsi" w:cstheme="minorBidi"/>
        </w:rPr>
      </w:pPr>
      <w:r>
        <w:rPr>
          <w:rFonts w:asciiTheme="minorHAnsi" w:hAnsiTheme="minorHAnsi" w:cstheme="minorBidi"/>
        </w:rPr>
        <w:t>P</w:t>
      </w:r>
      <w:r w:rsidRPr="4A783FF4">
        <w:rPr>
          <w:rFonts w:asciiTheme="minorHAnsi" w:hAnsiTheme="minorHAnsi" w:cstheme="minorBidi"/>
        </w:rPr>
        <w:t>romethazine</w:t>
      </w:r>
    </w:p>
    <w:p w14:paraId="324A0772" w14:textId="367147AC" w:rsidR="00674111" w:rsidRDefault="00D85A21" w:rsidP="00184BB4">
      <w:pPr>
        <w:pStyle w:val="ListParagraph"/>
        <w:numPr>
          <w:ilvl w:val="0"/>
          <w:numId w:val="420"/>
        </w:numPr>
        <w:rPr>
          <w:rFonts w:asciiTheme="minorHAnsi" w:eastAsiaTheme="minorEastAsia" w:hAnsiTheme="minorHAnsi" w:cstheme="minorBidi"/>
        </w:rPr>
      </w:pPr>
      <w:r>
        <w:rPr>
          <w:rFonts w:asciiTheme="minorHAnsi" w:hAnsiTheme="minorHAnsi" w:cstheme="minorBidi"/>
        </w:rPr>
        <w:t xml:space="preserve">Topical </w:t>
      </w:r>
      <w:r w:rsidR="00674111">
        <w:rPr>
          <w:rFonts w:asciiTheme="minorHAnsi" w:hAnsiTheme="minorHAnsi" w:cstheme="minorBidi"/>
        </w:rPr>
        <w:t>antihistamine</w:t>
      </w:r>
      <w:r>
        <w:rPr>
          <w:rFonts w:asciiTheme="minorHAnsi" w:hAnsiTheme="minorHAnsi" w:cstheme="minorBidi"/>
        </w:rPr>
        <w:t>.</w:t>
      </w:r>
      <w:r w:rsidR="00674111">
        <w:rPr>
          <w:rFonts w:asciiTheme="minorHAnsi" w:hAnsiTheme="minorHAnsi" w:cstheme="minorBidi"/>
        </w:rPr>
        <w:t xml:space="preserve"> </w:t>
      </w:r>
    </w:p>
    <w:p w14:paraId="49C73193" w14:textId="77777777" w:rsidR="00780F75" w:rsidRDefault="00780F75" w:rsidP="00015D0F">
      <w:pPr>
        <w:shd w:val="clear" w:color="auto" w:fill="FFFFFF"/>
        <w:rPr>
          <w:rFonts w:cs="Arial"/>
          <w:b/>
          <w:bCs/>
        </w:rPr>
      </w:pPr>
    </w:p>
    <w:p w14:paraId="3139C606" w14:textId="0BA4BBD9" w:rsidR="00015D0F" w:rsidRPr="00015D0F" w:rsidRDefault="00015D0F" w:rsidP="00015D0F">
      <w:pPr>
        <w:shd w:val="clear" w:color="auto" w:fill="FFFFFF"/>
        <w:rPr>
          <w:rFonts w:cs="Arial"/>
          <w:b/>
          <w:bCs/>
        </w:rPr>
      </w:pPr>
      <w:r>
        <w:rPr>
          <w:rFonts w:cs="Arial"/>
          <w:b/>
          <w:bCs/>
        </w:rPr>
        <w:t>Medication Standing Orders</w:t>
      </w:r>
    </w:p>
    <w:p w14:paraId="7F0981E2" w14:textId="7E70E7A8" w:rsidR="001D20D8" w:rsidRPr="00FC3A2B" w:rsidRDefault="00D85A21" w:rsidP="005D274D">
      <w:pPr>
        <w:numPr>
          <w:ilvl w:val="0"/>
          <w:numId w:val="171"/>
        </w:numPr>
        <w:tabs>
          <w:tab w:val="clear" w:pos="720"/>
        </w:tabs>
        <w:ind w:left="426" w:hanging="426"/>
        <w:rPr>
          <w:rFonts w:asciiTheme="minorHAnsi" w:hAnsiTheme="minorHAnsi" w:cstheme="minorBidi"/>
          <w:b/>
          <w:bCs/>
        </w:rPr>
      </w:pPr>
      <w:r>
        <w:rPr>
          <w:rFonts w:asciiTheme="minorHAnsi" w:hAnsiTheme="minorHAnsi" w:cstheme="minorBidi"/>
        </w:rPr>
        <w:t>P</w:t>
      </w:r>
      <w:r w:rsidRPr="30F8AA95">
        <w:rPr>
          <w:rFonts w:asciiTheme="minorHAnsi" w:hAnsiTheme="minorHAnsi" w:cstheme="minorBidi"/>
        </w:rPr>
        <w:t>aracetamol</w:t>
      </w:r>
    </w:p>
    <w:p w14:paraId="2AC8BD2E" w14:textId="30175666" w:rsidR="001D20D8" w:rsidRPr="00FC3A2B" w:rsidRDefault="00D85A21" w:rsidP="005D274D">
      <w:pPr>
        <w:numPr>
          <w:ilvl w:val="0"/>
          <w:numId w:val="171"/>
        </w:numPr>
        <w:tabs>
          <w:tab w:val="clear" w:pos="720"/>
        </w:tabs>
        <w:ind w:left="426" w:hanging="426"/>
        <w:rPr>
          <w:rFonts w:asciiTheme="minorHAnsi" w:hAnsiTheme="minorHAnsi" w:cstheme="minorBidi"/>
          <w:b/>
          <w:bCs/>
        </w:rPr>
      </w:pPr>
      <w:r w:rsidRPr="30F8AA95">
        <w:rPr>
          <w:rFonts w:asciiTheme="minorHAnsi" w:hAnsiTheme="minorHAnsi" w:cstheme="minorBidi"/>
        </w:rPr>
        <w:t>I</w:t>
      </w:r>
      <w:r w:rsidR="01220578" w:rsidRPr="30F8AA95">
        <w:rPr>
          <w:rFonts w:asciiTheme="minorHAnsi" w:hAnsiTheme="minorHAnsi" w:cstheme="minorBidi"/>
        </w:rPr>
        <w:t>buprofen</w:t>
      </w:r>
      <w:r>
        <w:rPr>
          <w:rFonts w:asciiTheme="minorHAnsi" w:hAnsiTheme="minorHAnsi" w:cstheme="minorBidi"/>
        </w:rPr>
        <w:t>.</w:t>
      </w:r>
    </w:p>
    <w:p w14:paraId="1668E6BD" w14:textId="7FD6DD54" w:rsidR="00015D0F" w:rsidRDefault="00015D0F" w:rsidP="4A783FF4">
      <w:pPr>
        <w:rPr>
          <w:rFonts w:asciiTheme="minorHAnsi" w:hAnsiTheme="minorHAnsi" w:cstheme="minorBidi"/>
        </w:rPr>
      </w:pPr>
    </w:p>
    <w:p w14:paraId="358BE2EE" w14:textId="6885271C" w:rsidR="00015D0F" w:rsidRPr="00FC3A2B" w:rsidRDefault="00015D0F" w:rsidP="00015D0F">
      <w:pPr>
        <w:rPr>
          <w:rFonts w:asciiTheme="minorHAnsi" w:hAnsiTheme="minorHAnsi" w:cstheme="minorHAnsi"/>
          <w:b/>
          <w:szCs w:val="24"/>
        </w:rPr>
      </w:pPr>
      <w:r>
        <w:rPr>
          <w:rFonts w:asciiTheme="minorHAnsi" w:hAnsiTheme="minorHAnsi" w:cstheme="minorHAnsi"/>
          <w:b/>
          <w:szCs w:val="24"/>
        </w:rPr>
        <w:t>References</w:t>
      </w:r>
    </w:p>
    <w:p w14:paraId="6E4C00A8" w14:textId="77777777" w:rsidR="001D20D8" w:rsidRPr="00AD7ECF" w:rsidRDefault="001D20D8" w:rsidP="00184BB4">
      <w:pPr>
        <w:pStyle w:val="ListParagraph"/>
        <w:numPr>
          <w:ilvl w:val="0"/>
          <w:numId w:val="265"/>
        </w:numPr>
        <w:ind w:left="426" w:hanging="426"/>
      </w:pPr>
      <w:r>
        <w:t xml:space="preserve">The National Institute for Health and Care Excellence, 2016. </w:t>
      </w:r>
      <w:r w:rsidRPr="001D20D8">
        <w:rPr>
          <w:i/>
          <w:iCs/>
        </w:rPr>
        <w:t>Insect Bites and Stings</w:t>
      </w:r>
      <w:r>
        <w:t xml:space="preserve"> Clinical Knowledge Summary</w:t>
      </w:r>
    </w:p>
    <w:p w14:paraId="74C21720" w14:textId="77777777" w:rsidR="001D20D8" w:rsidRDefault="001D20D8" w:rsidP="00184BB4">
      <w:pPr>
        <w:pStyle w:val="ListParagraph"/>
        <w:numPr>
          <w:ilvl w:val="0"/>
          <w:numId w:val="265"/>
        </w:numPr>
        <w:ind w:left="426" w:hanging="426"/>
      </w:pPr>
      <w:proofErr w:type="spellStart"/>
      <w:r>
        <w:t>eTG</w:t>
      </w:r>
      <w:proofErr w:type="spellEnd"/>
      <w:r>
        <w:t xml:space="preserve"> ‘Insect Bites’</w:t>
      </w:r>
    </w:p>
    <w:p w14:paraId="54FE2E9E" w14:textId="77777777" w:rsidR="001D20D8" w:rsidRDefault="001D20D8" w:rsidP="00184BB4">
      <w:pPr>
        <w:pStyle w:val="ListParagraph"/>
        <w:numPr>
          <w:ilvl w:val="0"/>
          <w:numId w:val="265"/>
        </w:numPr>
        <w:ind w:left="426" w:hanging="426"/>
      </w:pPr>
      <w:proofErr w:type="spellStart"/>
      <w:r>
        <w:t>eTG</w:t>
      </w:r>
      <w:proofErr w:type="spellEnd"/>
      <w:r>
        <w:t xml:space="preserve"> ‘Tick bite’</w:t>
      </w:r>
    </w:p>
    <w:p w14:paraId="364F5750" w14:textId="054E4225" w:rsidR="001D20D8" w:rsidRDefault="001D20D8" w:rsidP="00184BB4">
      <w:pPr>
        <w:pStyle w:val="ListParagraph"/>
        <w:numPr>
          <w:ilvl w:val="0"/>
          <w:numId w:val="265"/>
        </w:numPr>
        <w:shd w:val="clear" w:color="auto" w:fill="FFFFFF"/>
        <w:ind w:left="426" w:hanging="426"/>
      </w:pPr>
      <w:r>
        <w:t>NSW Poisons Information Centre, 2020, Bites and Stings Factsheet, Accessed July 11</w:t>
      </w:r>
      <w:r w:rsidRPr="001D20D8">
        <w:rPr>
          <w:vertAlign w:val="superscript"/>
        </w:rPr>
        <w:t>th</w:t>
      </w:r>
      <w:r w:rsidR="00674111">
        <w:t>, 2020</w:t>
      </w:r>
      <w:r>
        <w:t xml:space="preserve">, </w:t>
      </w:r>
      <w:hyperlink r:id="rId126" w:history="1">
        <w:r>
          <w:rPr>
            <w:rStyle w:val="Hyperlink"/>
          </w:rPr>
          <w:t>https://www.poisonsinfo.nsw.gov.au/Factsheets/Bites-and-Stings-Factsheet.aspx</w:t>
        </w:r>
      </w:hyperlink>
    </w:p>
    <w:p w14:paraId="01A02675" w14:textId="3D40B057" w:rsidR="00E13BF2" w:rsidRDefault="001D20D8" w:rsidP="00184BB4">
      <w:pPr>
        <w:pStyle w:val="ListParagraph"/>
        <w:numPr>
          <w:ilvl w:val="0"/>
          <w:numId w:val="265"/>
        </w:numPr>
        <w:shd w:val="clear" w:color="auto" w:fill="FFFFFF" w:themeFill="background1"/>
        <w:ind w:left="426" w:hanging="426"/>
      </w:pPr>
      <w:r>
        <w:t xml:space="preserve">Phillips, BW, </w:t>
      </w:r>
      <w:proofErr w:type="spellStart"/>
      <w:r>
        <w:t>Ratchford</w:t>
      </w:r>
      <w:proofErr w:type="spellEnd"/>
      <w:r>
        <w:t xml:space="preserve">, A, van </w:t>
      </w:r>
      <w:proofErr w:type="spellStart"/>
      <w:r>
        <w:t>Nunen</w:t>
      </w:r>
      <w:proofErr w:type="spellEnd"/>
      <w:r>
        <w:t xml:space="preserve">, S and Burns, B 2019. </w:t>
      </w:r>
      <w:hyperlink r:id="rId127">
        <w:r>
          <w:t>Tick killing </w:t>
        </w:r>
        <w:r w:rsidRPr="4A783FF4">
          <w:rPr>
            <w:i/>
            <w:iCs/>
          </w:rPr>
          <w:t>in situ</w:t>
        </w:r>
        <w:r>
          <w:t> before removal to prevent allergic and anaphylactic reactions in humans: a cross-sectional study</w:t>
        </w:r>
      </w:hyperlink>
      <w:r>
        <w:t xml:space="preserve">, </w:t>
      </w:r>
      <w:r w:rsidRPr="4A783FF4">
        <w:rPr>
          <w:i/>
          <w:iCs/>
        </w:rPr>
        <w:t>Asia Pacific Allergy</w:t>
      </w:r>
      <w:r>
        <w:t>. April; 9(2): e15. Published online 2019 Apr 18. </w:t>
      </w:r>
      <w:proofErr w:type="spellStart"/>
      <w:r>
        <w:t>doi</w:t>
      </w:r>
      <w:proofErr w:type="spellEnd"/>
      <w:r>
        <w:t>: 10.5415/apallergy.2019.</w:t>
      </w:r>
      <w:r w:rsidR="6D456A63">
        <w:t>9. e</w:t>
      </w:r>
      <w:r>
        <w:t>15</w:t>
      </w:r>
    </w:p>
    <w:p w14:paraId="1E951C5B" w14:textId="4101EAF9" w:rsidR="001D20D8" w:rsidRPr="00E13BF2" w:rsidRDefault="001D20D8" w:rsidP="00184BB4">
      <w:pPr>
        <w:pStyle w:val="ListParagraph"/>
        <w:numPr>
          <w:ilvl w:val="0"/>
          <w:numId w:val="265"/>
        </w:numPr>
        <w:shd w:val="clear" w:color="auto" w:fill="FFFFFF"/>
        <w:ind w:left="426" w:hanging="426"/>
      </w:pPr>
      <w:r w:rsidRPr="00E13BF2">
        <w:t>v</w:t>
      </w:r>
      <w:r w:rsidRPr="00E13BF2">
        <w:rPr>
          <w:bCs/>
          <w:szCs w:val="24"/>
        </w:rPr>
        <w:t xml:space="preserve">an </w:t>
      </w:r>
      <w:proofErr w:type="spellStart"/>
      <w:r w:rsidRPr="00E13BF2">
        <w:rPr>
          <w:bCs/>
          <w:szCs w:val="24"/>
        </w:rPr>
        <w:t>Nunen</w:t>
      </w:r>
      <w:proofErr w:type="spellEnd"/>
      <w:r w:rsidRPr="00E13BF2">
        <w:rPr>
          <w:bCs/>
          <w:szCs w:val="24"/>
        </w:rPr>
        <w:t>, S.A, 2018. Tick-induced Allergies: Mammalian Meat Allergy and Tick Anaphylaxis Medical Journal of Australia, Apr 16; 208(7):316-321</w:t>
      </w:r>
    </w:p>
    <w:p w14:paraId="5D2965EB" w14:textId="77777777" w:rsidR="001D20D8" w:rsidRDefault="001D20D8" w:rsidP="000C6597"/>
    <w:p w14:paraId="142E3C17" w14:textId="4A9B84A2" w:rsidR="00D270A4" w:rsidRPr="000C142A" w:rsidRDefault="00D92850" w:rsidP="000C142A">
      <w:pPr>
        <w:jc w:val="right"/>
        <w:rPr>
          <w:rStyle w:val="Hyperlink"/>
          <w:rFonts w:eastAsiaTheme="majorEastAsia" w:cs="Arial"/>
          <w:i/>
          <w:szCs w:val="24"/>
        </w:rPr>
      </w:pPr>
      <w:hyperlink w:anchor="Contents" w:history="1">
        <w:r w:rsidR="00D270A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270A4" w:rsidRPr="00CD1C0E" w14:paraId="6B7D2B68" w14:textId="77777777" w:rsidTr="00386629">
        <w:trPr>
          <w:cantSplit/>
          <w:trHeight w:val="285"/>
        </w:trPr>
        <w:tc>
          <w:tcPr>
            <w:tcW w:w="9158" w:type="dxa"/>
            <w:shd w:val="clear" w:color="auto" w:fill="D9D9D9" w:themeFill="background1" w:themeFillShade="D9"/>
          </w:tcPr>
          <w:p w14:paraId="4ADBC0B8" w14:textId="3FFA25BA" w:rsidR="00D270A4" w:rsidRPr="000E2912" w:rsidRDefault="00D270A4" w:rsidP="00386629">
            <w:pPr>
              <w:pStyle w:val="Heading1"/>
            </w:pPr>
            <w:bookmarkStart w:id="74" w:name="_Toc132122032"/>
            <w:r>
              <w:t>Stye (Hordeola)</w:t>
            </w:r>
            <w:bookmarkEnd w:id="74"/>
          </w:p>
        </w:tc>
      </w:tr>
    </w:tbl>
    <w:p w14:paraId="3BF72972" w14:textId="77777777" w:rsidR="00D270A4" w:rsidRDefault="00D270A4" w:rsidP="00D270A4"/>
    <w:p w14:paraId="13FDCD36" w14:textId="77777777" w:rsidR="00D270A4" w:rsidRPr="009A43AE" w:rsidRDefault="00D270A4" w:rsidP="00D270A4">
      <w:pPr>
        <w:pStyle w:val="Heading2"/>
      </w:pPr>
      <w:r w:rsidRPr="000E2912">
        <w:t>Condition for Treatment</w:t>
      </w:r>
      <w:r w:rsidRPr="00AC5499">
        <w:t xml:space="preserve"> </w:t>
      </w:r>
    </w:p>
    <w:p w14:paraId="5B7C606A" w14:textId="77777777" w:rsidR="00461832" w:rsidRPr="00D270A4" w:rsidRDefault="00461832" w:rsidP="00D270A4">
      <w:pPr>
        <w:rPr>
          <w:szCs w:val="24"/>
        </w:rPr>
      </w:pPr>
      <w:r w:rsidRPr="00D270A4">
        <w:rPr>
          <w:szCs w:val="24"/>
        </w:rPr>
        <w:lastRenderedPageBreak/>
        <w:t>A stye is an acute, localised abscess situated on the eyelid. An external stye is situated on the eyelid margin and is caused by infection of an eyelash follicle. An internal stye occurs on the conjunctival surface of the eyelid and represents an infection of a meibomian gland.</w:t>
      </w:r>
    </w:p>
    <w:p w14:paraId="4D8B9A8C" w14:textId="77777777" w:rsidR="00461832" w:rsidRPr="00D270A4" w:rsidRDefault="00461832" w:rsidP="00D270A4">
      <w:pPr>
        <w:pStyle w:val="NoSpacing"/>
        <w:rPr>
          <w:rFonts w:asciiTheme="minorHAnsi" w:hAnsiTheme="minorHAnsi" w:cstheme="minorHAnsi"/>
        </w:rPr>
      </w:pPr>
    </w:p>
    <w:p w14:paraId="7FB4D71B" w14:textId="77777777" w:rsidR="00461832" w:rsidRPr="00D270A4" w:rsidRDefault="00461832" w:rsidP="000C6597">
      <w:pPr>
        <w:rPr>
          <w:rFonts w:asciiTheme="minorHAnsi" w:hAnsiTheme="minorHAnsi" w:cstheme="minorHAnsi"/>
          <w:bCs/>
          <w:i/>
          <w:iCs/>
          <w:szCs w:val="24"/>
        </w:rPr>
      </w:pPr>
      <w:r w:rsidRPr="00D270A4">
        <w:rPr>
          <w:rFonts w:asciiTheme="minorHAnsi" w:hAnsiTheme="minorHAnsi" w:cstheme="minorHAnsi"/>
          <w:bCs/>
          <w:i/>
          <w:iCs/>
          <w:szCs w:val="24"/>
        </w:rPr>
        <w:t>Symptoms may include:</w:t>
      </w:r>
    </w:p>
    <w:p w14:paraId="57AD1660" w14:textId="77777777" w:rsidR="00461832" w:rsidRPr="00322850" w:rsidRDefault="2FE01D73" w:rsidP="005D274D">
      <w:pPr>
        <w:pStyle w:val="ListParagraph"/>
        <w:numPr>
          <w:ilvl w:val="0"/>
          <w:numId w:val="153"/>
        </w:numPr>
        <w:ind w:left="426" w:hanging="426"/>
        <w:rPr>
          <w:rFonts w:asciiTheme="minorHAnsi" w:hAnsiTheme="minorHAnsi" w:cstheme="minorBidi"/>
          <w:b/>
          <w:bCs/>
        </w:rPr>
      </w:pPr>
      <w:r w:rsidRPr="30F8AA95">
        <w:rPr>
          <w:rFonts w:asciiTheme="minorHAnsi" w:hAnsiTheme="minorHAnsi" w:cstheme="minorBidi"/>
        </w:rPr>
        <w:t>Eyelid redness and swelling</w:t>
      </w:r>
    </w:p>
    <w:p w14:paraId="26404C8D" w14:textId="77777777" w:rsidR="00461832" w:rsidRPr="00322850" w:rsidRDefault="2FE01D73" w:rsidP="005D274D">
      <w:pPr>
        <w:pStyle w:val="ListParagraph"/>
        <w:numPr>
          <w:ilvl w:val="0"/>
          <w:numId w:val="153"/>
        </w:numPr>
        <w:ind w:left="426" w:hanging="426"/>
        <w:rPr>
          <w:rFonts w:asciiTheme="minorHAnsi" w:hAnsiTheme="minorHAnsi" w:cstheme="minorBidi"/>
          <w:b/>
          <w:bCs/>
        </w:rPr>
      </w:pPr>
      <w:r w:rsidRPr="30F8AA95">
        <w:rPr>
          <w:rFonts w:asciiTheme="minorHAnsi" w:hAnsiTheme="minorHAnsi" w:cstheme="minorBidi"/>
        </w:rPr>
        <w:t>Eyelid pain</w:t>
      </w:r>
    </w:p>
    <w:p w14:paraId="0BC57160" w14:textId="0A5A6624" w:rsidR="00461832" w:rsidRPr="00322850" w:rsidRDefault="2FE01D73" w:rsidP="005D274D">
      <w:pPr>
        <w:pStyle w:val="ListParagraph"/>
        <w:numPr>
          <w:ilvl w:val="0"/>
          <w:numId w:val="153"/>
        </w:numPr>
        <w:ind w:left="426" w:hanging="426"/>
        <w:rPr>
          <w:rFonts w:asciiTheme="minorHAnsi" w:hAnsiTheme="minorHAnsi" w:cstheme="minorBidi"/>
        </w:rPr>
      </w:pPr>
      <w:r w:rsidRPr="14B2D93C">
        <w:rPr>
          <w:rFonts w:asciiTheme="minorHAnsi" w:hAnsiTheme="minorHAnsi" w:cstheme="minorBidi"/>
        </w:rPr>
        <w:t>Pustule on eyelid margin or tarsal conjunctiva</w:t>
      </w:r>
      <w:r w:rsidR="00D85A21">
        <w:rPr>
          <w:rFonts w:asciiTheme="minorHAnsi" w:hAnsiTheme="minorHAnsi" w:cstheme="minorBidi"/>
        </w:rPr>
        <w:t>.</w:t>
      </w:r>
    </w:p>
    <w:p w14:paraId="309B3389" w14:textId="77777777" w:rsidR="00461832" w:rsidRPr="00322850" w:rsidRDefault="00461832" w:rsidP="00D270A4">
      <w:pPr>
        <w:pStyle w:val="NoSpacing"/>
        <w:rPr>
          <w:rFonts w:asciiTheme="minorHAnsi" w:hAnsiTheme="minorHAnsi" w:cstheme="minorHAnsi"/>
        </w:rPr>
      </w:pPr>
    </w:p>
    <w:p w14:paraId="4D14E96F" w14:textId="77777777" w:rsidR="00461832" w:rsidRPr="00D270A4" w:rsidRDefault="00461832" w:rsidP="00D270A4">
      <w:pPr>
        <w:rPr>
          <w:rFonts w:asciiTheme="minorHAnsi" w:hAnsiTheme="minorHAnsi" w:cstheme="minorHAnsi"/>
          <w:bCs/>
          <w:i/>
          <w:iCs/>
          <w:szCs w:val="24"/>
        </w:rPr>
      </w:pPr>
      <w:r w:rsidRPr="00D270A4">
        <w:rPr>
          <w:rFonts w:asciiTheme="minorHAnsi" w:hAnsiTheme="minorHAnsi" w:cstheme="minorHAnsi"/>
          <w:bCs/>
          <w:i/>
          <w:iCs/>
          <w:szCs w:val="24"/>
        </w:rPr>
        <w:t>Inclusion criteria:</w:t>
      </w:r>
    </w:p>
    <w:p w14:paraId="364C18EC" w14:textId="490D39CF" w:rsidR="00461832" w:rsidRPr="00322850" w:rsidRDefault="2FE01D73" w:rsidP="005D274D">
      <w:pPr>
        <w:pStyle w:val="ListParagraph"/>
        <w:numPr>
          <w:ilvl w:val="0"/>
          <w:numId w:val="149"/>
        </w:numPr>
        <w:ind w:left="426" w:hanging="426"/>
        <w:contextualSpacing w:val="0"/>
        <w:rPr>
          <w:rFonts w:asciiTheme="minorHAnsi" w:hAnsiTheme="minorHAnsi" w:cstheme="minorBidi"/>
        </w:rPr>
      </w:pPr>
      <w:r w:rsidRPr="14B2D93C">
        <w:rPr>
          <w:rFonts w:asciiTheme="minorHAnsi" w:hAnsiTheme="minorHAnsi" w:cstheme="minorBidi"/>
        </w:rPr>
        <w:t>Uncomplicated stye</w:t>
      </w:r>
      <w:r w:rsidR="00D85A21">
        <w:rPr>
          <w:rFonts w:asciiTheme="minorHAnsi" w:hAnsiTheme="minorHAnsi" w:cstheme="minorBidi"/>
        </w:rPr>
        <w:t>.</w:t>
      </w:r>
    </w:p>
    <w:p w14:paraId="2064E828" w14:textId="77777777" w:rsidR="00461832" w:rsidRPr="00322850" w:rsidRDefault="00461832" w:rsidP="00D270A4">
      <w:pPr>
        <w:pStyle w:val="NoSpacing"/>
        <w:rPr>
          <w:rFonts w:asciiTheme="minorHAnsi" w:hAnsiTheme="minorHAnsi" w:cstheme="minorHAnsi"/>
        </w:rPr>
      </w:pPr>
    </w:p>
    <w:p w14:paraId="5A2B18E0" w14:textId="77777777" w:rsidR="00461832" w:rsidRPr="00D270A4" w:rsidRDefault="00461832" w:rsidP="00D270A4">
      <w:pPr>
        <w:rPr>
          <w:rFonts w:asciiTheme="minorHAnsi" w:hAnsiTheme="minorHAnsi" w:cstheme="minorHAnsi"/>
          <w:bCs/>
          <w:i/>
          <w:iCs/>
          <w:szCs w:val="24"/>
        </w:rPr>
      </w:pPr>
      <w:r w:rsidRPr="00D270A4">
        <w:rPr>
          <w:rFonts w:asciiTheme="minorHAnsi" w:hAnsiTheme="minorHAnsi" w:cstheme="minorHAnsi"/>
          <w:bCs/>
          <w:i/>
          <w:iCs/>
          <w:szCs w:val="24"/>
        </w:rPr>
        <w:t xml:space="preserve">Contact Ophthalmology Registrar if: </w:t>
      </w:r>
    </w:p>
    <w:p w14:paraId="42663B1E" w14:textId="77777777" w:rsidR="00461832" w:rsidRPr="0093394B" w:rsidRDefault="2FE01D73" w:rsidP="005D274D">
      <w:pPr>
        <w:pStyle w:val="ListParagraph"/>
        <w:numPr>
          <w:ilvl w:val="0"/>
          <w:numId w:val="150"/>
        </w:numPr>
        <w:ind w:left="426" w:hanging="426"/>
        <w:contextualSpacing w:val="0"/>
      </w:pPr>
      <w:r>
        <w:t xml:space="preserve">Moderate to severely painful external stye – for consideration of epilating the eyelash from the infected follicle or incising and </w:t>
      </w:r>
      <w:proofErr w:type="gramStart"/>
      <w:r>
        <w:t>draining</w:t>
      </w:r>
      <w:proofErr w:type="gramEnd"/>
    </w:p>
    <w:p w14:paraId="66F6BD65" w14:textId="77777777" w:rsidR="00461832" w:rsidRPr="0093394B" w:rsidRDefault="2FE01D73" w:rsidP="005D274D">
      <w:pPr>
        <w:pStyle w:val="ListParagraph"/>
        <w:numPr>
          <w:ilvl w:val="0"/>
          <w:numId w:val="150"/>
        </w:numPr>
        <w:ind w:left="426" w:hanging="426"/>
        <w:contextualSpacing w:val="0"/>
      </w:pPr>
      <w:r>
        <w:t xml:space="preserve">Stye is persistent and not responsive to conservative </w:t>
      </w:r>
      <w:proofErr w:type="gramStart"/>
      <w:r>
        <w:t>treatment</w:t>
      </w:r>
      <w:proofErr w:type="gramEnd"/>
    </w:p>
    <w:p w14:paraId="22CCC12E" w14:textId="77777777" w:rsidR="00461832" w:rsidRPr="0093394B" w:rsidRDefault="2FE01D73" w:rsidP="005D274D">
      <w:pPr>
        <w:pStyle w:val="ListParagraph"/>
        <w:numPr>
          <w:ilvl w:val="0"/>
          <w:numId w:val="150"/>
        </w:numPr>
        <w:ind w:left="426" w:hanging="426"/>
        <w:contextualSpacing w:val="0"/>
      </w:pPr>
      <w:r>
        <w:t xml:space="preserve">Stye has an atypical appearance or recurs in the same </w:t>
      </w:r>
      <w:proofErr w:type="gramStart"/>
      <w:r>
        <w:t>location</w:t>
      </w:r>
      <w:proofErr w:type="gramEnd"/>
    </w:p>
    <w:p w14:paraId="241BD45C" w14:textId="77777777" w:rsidR="00461832" w:rsidRPr="0093394B" w:rsidRDefault="2FE01D73" w:rsidP="005D274D">
      <w:pPr>
        <w:pStyle w:val="ListParagraph"/>
        <w:numPr>
          <w:ilvl w:val="0"/>
          <w:numId w:val="150"/>
        </w:numPr>
        <w:ind w:left="426" w:hanging="426"/>
        <w:contextualSpacing w:val="0"/>
      </w:pPr>
      <w:r>
        <w:t>Protrusion of eyeball (proptosis)</w:t>
      </w:r>
    </w:p>
    <w:p w14:paraId="5AAE8E4F" w14:textId="77777777" w:rsidR="00461832" w:rsidRPr="0093394B" w:rsidRDefault="2FE01D73" w:rsidP="005D274D">
      <w:pPr>
        <w:pStyle w:val="ListParagraph"/>
        <w:numPr>
          <w:ilvl w:val="0"/>
          <w:numId w:val="150"/>
        </w:numPr>
        <w:ind w:left="426" w:hanging="426"/>
        <w:contextualSpacing w:val="0"/>
      </w:pPr>
      <w:r>
        <w:t>Double vision or impairment of eye movement</w:t>
      </w:r>
    </w:p>
    <w:p w14:paraId="75965213" w14:textId="77777777" w:rsidR="00461832" w:rsidRPr="0093394B" w:rsidRDefault="2FE01D73" w:rsidP="005D274D">
      <w:pPr>
        <w:pStyle w:val="ListParagraph"/>
        <w:numPr>
          <w:ilvl w:val="0"/>
          <w:numId w:val="150"/>
        </w:numPr>
        <w:ind w:left="426" w:hanging="426"/>
        <w:contextualSpacing w:val="0"/>
      </w:pPr>
      <w:r>
        <w:t xml:space="preserve">Reduced visual </w:t>
      </w:r>
      <w:proofErr w:type="gramStart"/>
      <w:r>
        <w:t>acuity</w:t>
      </w:r>
      <w:proofErr w:type="gramEnd"/>
    </w:p>
    <w:p w14:paraId="22D799E4" w14:textId="77777777" w:rsidR="00461832" w:rsidRPr="0093394B" w:rsidRDefault="2FE01D73" w:rsidP="005D274D">
      <w:pPr>
        <w:pStyle w:val="ListParagraph"/>
        <w:numPr>
          <w:ilvl w:val="0"/>
          <w:numId w:val="150"/>
        </w:numPr>
        <w:ind w:left="426" w:hanging="426"/>
        <w:contextualSpacing w:val="0"/>
      </w:pPr>
      <w:r>
        <w:t xml:space="preserve">Reduced light </w:t>
      </w:r>
      <w:proofErr w:type="gramStart"/>
      <w:r>
        <w:t>reflexes</w:t>
      </w:r>
      <w:proofErr w:type="gramEnd"/>
    </w:p>
    <w:p w14:paraId="44378463" w14:textId="77777777" w:rsidR="00461832" w:rsidRPr="0093394B" w:rsidRDefault="2FE01D73" w:rsidP="005D274D">
      <w:pPr>
        <w:pStyle w:val="ListParagraph"/>
        <w:numPr>
          <w:ilvl w:val="0"/>
          <w:numId w:val="150"/>
        </w:numPr>
        <w:ind w:left="426" w:hanging="426"/>
        <w:contextualSpacing w:val="0"/>
      </w:pPr>
      <w:r>
        <w:t>Presence of peri-orbital (</w:t>
      </w:r>
      <w:proofErr w:type="spellStart"/>
      <w:r>
        <w:t>preseptal</w:t>
      </w:r>
      <w:proofErr w:type="spellEnd"/>
      <w:r>
        <w:t>)/orbital (</w:t>
      </w:r>
      <w:proofErr w:type="spellStart"/>
      <w:r>
        <w:t>postseptal</w:t>
      </w:r>
      <w:proofErr w:type="spellEnd"/>
      <w:r>
        <w:t>) cellulitis</w:t>
      </w:r>
    </w:p>
    <w:p w14:paraId="1966FA31" w14:textId="1B6FA606" w:rsidR="00461832" w:rsidRPr="00322850" w:rsidRDefault="2FE01D73" w:rsidP="005D274D">
      <w:pPr>
        <w:pStyle w:val="ListParagraph"/>
        <w:numPr>
          <w:ilvl w:val="0"/>
          <w:numId w:val="150"/>
        </w:numPr>
        <w:ind w:left="426" w:hanging="426"/>
      </w:pPr>
      <w:r>
        <w:t>When a full eye examination is not possible</w:t>
      </w:r>
      <w:r w:rsidR="00D85A21">
        <w:t>.</w:t>
      </w:r>
    </w:p>
    <w:p w14:paraId="4D4C911C" w14:textId="73779653" w:rsidR="14B2D93C" w:rsidRDefault="14B2D93C" w:rsidP="14B2D93C">
      <w:pPr>
        <w:rPr>
          <w:szCs w:val="24"/>
        </w:rPr>
      </w:pPr>
    </w:p>
    <w:p w14:paraId="1E98DA5B" w14:textId="6888EA31" w:rsidR="00461832" w:rsidRPr="00D270A4" w:rsidRDefault="00461832" w:rsidP="000C6597">
      <w:pPr>
        <w:rPr>
          <w:rFonts w:asciiTheme="minorHAnsi" w:hAnsiTheme="minorHAnsi" w:cstheme="minorHAnsi"/>
          <w:bCs/>
          <w:i/>
          <w:iCs/>
          <w:szCs w:val="24"/>
        </w:rPr>
      </w:pPr>
      <w:r w:rsidRPr="00D270A4">
        <w:rPr>
          <w:rFonts w:asciiTheme="minorHAnsi" w:hAnsiTheme="minorHAnsi" w:cstheme="minorHAnsi"/>
          <w:bCs/>
          <w:i/>
          <w:iCs/>
          <w:szCs w:val="24"/>
        </w:rPr>
        <w:t>Redirect to GP</w:t>
      </w:r>
      <w:r w:rsidR="001C612B">
        <w:rPr>
          <w:rFonts w:asciiTheme="minorHAnsi" w:hAnsiTheme="minorHAnsi" w:cstheme="minorHAnsi"/>
          <w:bCs/>
          <w:i/>
          <w:iCs/>
          <w:szCs w:val="24"/>
        </w:rPr>
        <w:t>/NP</w:t>
      </w:r>
      <w:r w:rsidRPr="00D270A4">
        <w:rPr>
          <w:rFonts w:asciiTheme="minorHAnsi" w:hAnsiTheme="minorHAnsi" w:cstheme="minorHAnsi"/>
          <w:bCs/>
          <w:i/>
          <w:iCs/>
          <w:szCs w:val="24"/>
        </w:rPr>
        <w:t xml:space="preserve"> for:</w:t>
      </w:r>
    </w:p>
    <w:p w14:paraId="68FDA382" w14:textId="01B2B54B" w:rsidR="00461832" w:rsidRPr="00322850" w:rsidRDefault="2FE01D73" w:rsidP="005D274D">
      <w:pPr>
        <w:pStyle w:val="NormalWeb"/>
        <w:numPr>
          <w:ilvl w:val="0"/>
          <w:numId w:val="151"/>
        </w:numPr>
        <w:shd w:val="clear" w:color="auto" w:fill="FFFFFF"/>
        <w:spacing w:after="0"/>
        <w:ind w:left="426" w:hanging="426"/>
        <w:textAlignment w:val="baseline"/>
        <w:rPr>
          <w:rFonts w:asciiTheme="minorHAnsi" w:hAnsiTheme="minorHAnsi" w:cstheme="minorBidi"/>
        </w:rPr>
      </w:pPr>
      <w:r w:rsidRPr="30F8AA95">
        <w:rPr>
          <w:rFonts w:asciiTheme="minorHAnsi" w:hAnsiTheme="minorHAnsi" w:cstheme="minorBidi"/>
          <w:lang w:val="en-GB" w:eastAsia="en-US"/>
        </w:rPr>
        <w:t>Treatment of any underlying condition such as blepharitis, trichiasis, ectropion or rosacea which may predispose individual to developing stye</w:t>
      </w:r>
      <w:r w:rsidR="6A9D5DA1" w:rsidRPr="30F8AA95">
        <w:rPr>
          <w:rFonts w:asciiTheme="minorHAnsi" w:hAnsiTheme="minorHAnsi" w:cstheme="minorBidi"/>
          <w:lang w:val="en-GB" w:eastAsia="en-US"/>
        </w:rPr>
        <w:t>.</w:t>
      </w:r>
    </w:p>
    <w:p w14:paraId="657692E2" w14:textId="77777777" w:rsidR="00461832" w:rsidRPr="00322850" w:rsidRDefault="00461832" w:rsidP="000C6597">
      <w:pPr>
        <w:pStyle w:val="NoSpacing"/>
        <w:rPr>
          <w:rFonts w:asciiTheme="minorHAnsi" w:hAnsiTheme="minorHAnsi" w:cstheme="minorHAnsi"/>
        </w:rPr>
      </w:pPr>
    </w:p>
    <w:p w14:paraId="10EDCE15" w14:textId="77777777" w:rsidR="00461832" w:rsidRPr="00D270A4" w:rsidRDefault="00461832" w:rsidP="000C6597">
      <w:pPr>
        <w:rPr>
          <w:rFonts w:asciiTheme="minorHAnsi" w:hAnsiTheme="minorHAnsi" w:cstheme="minorHAnsi"/>
          <w:bCs/>
          <w:i/>
          <w:iCs/>
          <w:szCs w:val="24"/>
        </w:rPr>
      </w:pPr>
      <w:r w:rsidRPr="00D270A4">
        <w:rPr>
          <w:rFonts w:asciiTheme="minorHAnsi" w:hAnsiTheme="minorHAnsi" w:cstheme="minorHAnsi"/>
          <w:bCs/>
          <w:i/>
          <w:iCs/>
          <w:szCs w:val="24"/>
        </w:rPr>
        <w:t>Redirect to ED if:</w:t>
      </w:r>
    </w:p>
    <w:p w14:paraId="5F77DD8B" w14:textId="77777777" w:rsidR="001C612B" w:rsidRDefault="2FE01D73" w:rsidP="005D274D">
      <w:pPr>
        <w:pStyle w:val="ListParagraph"/>
        <w:numPr>
          <w:ilvl w:val="0"/>
          <w:numId w:val="152"/>
        </w:numPr>
        <w:ind w:left="426" w:hanging="426"/>
        <w:contextualSpacing w:val="0"/>
        <w:rPr>
          <w:rFonts w:asciiTheme="minorHAnsi" w:hAnsiTheme="minorHAnsi" w:cstheme="minorBidi"/>
        </w:rPr>
      </w:pPr>
      <w:r w:rsidRPr="30F8AA95">
        <w:rPr>
          <w:rFonts w:asciiTheme="minorHAnsi" w:hAnsiTheme="minorHAnsi" w:cstheme="minorBidi"/>
        </w:rPr>
        <w:t xml:space="preserve">Client is systemically </w:t>
      </w:r>
      <w:proofErr w:type="gramStart"/>
      <w:r w:rsidRPr="30F8AA95">
        <w:rPr>
          <w:rFonts w:asciiTheme="minorHAnsi" w:hAnsiTheme="minorHAnsi" w:cstheme="minorBidi"/>
        </w:rPr>
        <w:t>unwell</w:t>
      </w:r>
      <w:proofErr w:type="gramEnd"/>
    </w:p>
    <w:p w14:paraId="590EC262" w14:textId="2540F645" w:rsidR="00461832" w:rsidRPr="001C612B" w:rsidRDefault="2FE01D73" w:rsidP="005D274D">
      <w:pPr>
        <w:pStyle w:val="ListParagraph"/>
        <w:numPr>
          <w:ilvl w:val="0"/>
          <w:numId w:val="152"/>
        </w:numPr>
        <w:ind w:left="426" w:hanging="426"/>
        <w:contextualSpacing w:val="0"/>
        <w:rPr>
          <w:rFonts w:asciiTheme="minorHAnsi" w:hAnsiTheme="minorHAnsi" w:cstheme="minorBidi"/>
        </w:rPr>
      </w:pPr>
      <w:r>
        <w:t>Central nervous system symptoms such as drowsiness, vomiting, headache, seizure, or cranial nerve lesion</w:t>
      </w:r>
      <w:r w:rsidR="00D85A21">
        <w:t>.</w:t>
      </w:r>
    </w:p>
    <w:p w14:paraId="26440E28" w14:textId="1661E631" w:rsidR="00461832" w:rsidRDefault="00461832" w:rsidP="000C6597">
      <w:pPr>
        <w:rPr>
          <w:rFonts w:cs="Arial"/>
          <w:i/>
          <w:szCs w:val="24"/>
        </w:rPr>
      </w:pPr>
    </w:p>
    <w:p w14:paraId="44C8AA0F" w14:textId="61160ED4" w:rsidR="00D270A4" w:rsidRPr="00D270A4" w:rsidRDefault="00D270A4" w:rsidP="000C6597">
      <w:pPr>
        <w:rPr>
          <w:rFonts w:cs="Arial"/>
          <w:b/>
          <w:bCs/>
          <w:iCs/>
          <w:szCs w:val="24"/>
        </w:rPr>
      </w:pPr>
      <w:r>
        <w:rPr>
          <w:rFonts w:cs="Arial"/>
          <w:b/>
          <w:bCs/>
          <w:iCs/>
          <w:szCs w:val="24"/>
        </w:rPr>
        <w:t>Differentials</w:t>
      </w:r>
    </w:p>
    <w:p w14:paraId="31F561CE" w14:textId="77777777" w:rsidR="00461832" w:rsidRPr="0093394B" w:rsidRDefault="2FE01D73" w:rsidP="005D274D">
      <w:pPr>
        <w:pStyle w:val="ListParagraph"/>
        <w:numPr>
          <w:ilvl w:val="0"/>
          <w:numId w:val="154"/>
        </w:numPr>
        <w:ind w:left="425" w:hanging="425"/>
        <w:contextualSpacing w:val="0"/>
      </w:pPr>
      <w:r>
        <w:t>Meibomian cyst</w:t>
      </w:r>
    </w:p>
    <w:p w14:paraId="2DB5E2CB" w14:textId="77777777" w:rsidR="00461832" w:rsidRPr="0093394B" w:rsidRDefault="2FE01D73" w:rsidP="005D274D">
      <w:pPr>
        <w:pStyle w:val="ListParagraph"/>
        <w:numPr>
          <w:ilvl w:val="0"/>
          <w:numId w:val="154"/>
        </w:numPr>
        <w:ind w:left="425" w:hanging="425"/>
        <w:contextualSpacing w:val="0"/>
      </w:pPr>
      <w:r>
        <w:t xml:space="preserve">Contact </w:t>
      </w:r>
      <w:proofErr w:type="gramStart"/>
      <w:r>
        <w:t>dermatitis</w:t>
      </w:r>
      <w:proofErr w:type="gramEnd"/>
    </w:p>
    <w:p w14:paraId="35CA601C" w14:textId="77777777" w:rsidR="00461832" w:rsidRPr="0093394B" w:rsidRDefault="2FE01D73" w:rsidP="005D274D">
      <w:pPr>
        <w:pStyle w:val="ListParagraph"/>
        <w:numPr>
          <w:ilvl w:val="0"/>
          <w:numId w:val="154"/>
        </w:numPr>
        <w:ind w:left="425" w:hanging="425"/>
        <w:contextualSpacing w:val="0"/>
      </w:pPr>
      <w:r>
        <w:t>Atopic eczema</w:t>
      </w:r>
    </w:p>
    <w:p w14:paraId="2FD5EE43" w14:textId="77777777" w:rsidR="00461832" w:rsidRPr="0093394B" w:rsidRDefault="2FE01D73" w:rsidP="005D274D">
      <w:pPr>
        <w:pStyle w:val="ListParagraph"/>
        <w:numPr>
          <w:ilvl w:val="0"/>
          <w:numId w:val="154"/>
        </w:numPr>
        <w:ind w:left="425" w:hanging="425"/>
        <w:contextualSpacing w:val="0"/>
      </w:pPr>
      <w:r>
        <w:t>Blepharitis</w:t>
      </w:r>
    </w:p>
    <w:p w14:paraId="3D223CE2" w14:textId="77777777" w:rsidR="00461832" w:rsidRPr="00C1104E" w:rsidRDefault="2FE01D73" w:rsidP="005D274D">
      <w:pPr>
        <w:pStyle w:val="ListParagraph"/>
        <w:numPr>
          <w:ilvl w:val="0"/>
          <w:numId w:val="154"/>
        </w:numPr>
        <w:ind w:left="425" w:hanging="425"/>
        <w:contextualSpacing w:val="0"/>
        <w:rPr>
          <w:rFonts w:cs="Arial"/>
          <w:i/>
          <w:iCs/>
        </w:rPr>
      </w:pPr>
      <w:proofErr w:type="spellStart"/>
      <w:r>
        <w:t>Dacryocystitis</w:t>
      </w:r>
      <w:proofErr w:type="spellEnd"/>
    </w:p>
    <w:p w14:paraId="65867AF2" w14:textId="77777777" w:rsidR="00461832" w:rsidRPr="00C1104E" w:rsidRDefault="2FE01D73" w:rsidP="005D274D">
      <w:pPr>
        <w:pStyle w:val="ListParagraph"/>
        <w:numPr>
          <w:ilvl w:val="0"/>
          <w:numId w:val="154"/>
        </w:numPr>
        <w:ind w:left="425" w:hanging="425"/>
        <w:contextualSpacing w:val="0"/>
        <w:rPr>
          <w:rFonts w:cs="Arial"/>
          <w:i/>
          <w:iCs/>
        </w:rPr>
      </w:pPr>
      <w:r>
        <w:t>Sebaceous cell carcinoma</w:t>
      </w:r>
    </w:p>
    <w:p w14:paraId="732795BD" w14:textId="77777777" w:rsidR="00461832" w:rsidRPr="0093394B" w:rsidRDefault="2FE01D73" w:rsidP="005D274D">
      <w:pPr>
        <w:pStyle w:val="ListParagraph"/>
        <w:numPr>
          <w:ilvl w:val="0"/>
          <w:numId w:val="154"/>
        </w:numPr>
        <w:ind w:left="425" w:hanging="425"/>
        <w:contextualSpacing w:val="0"/>
      </w:pPr>
      <w:r>
        <w:t>Herpes zoster/simplex</w:t>
      </w:r>
    </w:p>
    <w:p w14:paraId="50A86F37" w14:textId="1301A742" w:rsidR="00461832" w:rsidRPr="0093394B" w:rsidRDefault="2FE01D73" w:rsidP="005D274D">
      <w:pPr>
        <w:pStyle w:val="ListParagraph"/>
        <w:numPr>
          <w:ilvl w:val="0"/>
          <w:numId w:val="154"/>
        </w:numPr>
        <w:ind w:left="425" w:hanging="425"/>
        <w:contextualSpacing w:val="0"/>
      </w:pPr>
      <w:r>
        <w:t>Orbital (post</w:t>
      </w:r>
      <w:r w:rsidR="008B5C87">
        <w:t>-</w:t>
      </w:r>
      <w:r>
        <w:t>septal) cellulitis</w:t>
      </w:r>
    </w:p>
    <w:p w14:paraId="68BF7F0C" w14:textId="1E7BEB61" w:rsidR="00461832" w:rsidRPr="0093394B" w:rsidRDefault="2FE01D73" w:rsidP="005D274D">
      <w:pPr>
        <w:pStyle w:val="ListParagraph"/>
        <w:numPr>
          <w:ilvl w:val="0"/>
          <w:numId w:val="154"/>
        </w:numPr>
        <w:ind w:left="425" w:hanging="425"/>
        <w:contextualSpacing w:val="0"/>
      </w:pPr>
      <w:r>
        <w:t>Peri-orbital (pre</w:t>
      </w:r>
      <w:r w:rsidR="008B5C87">
        <w:t>-</w:t>
      </w:r>
      <w:r>
        <w:t>septal) cellulitis</w:t>
      </w:r>
    </w:p>
    <w:p w14:paraId="1579E90C" w14:textId="77777777" w:rsidR="00461832" w:rsidRPr="0093394B" w:rsidRDefault="2FE01D73" w:rsidP="005D274D">
      <w:pPr>
        <w:pStyle w:val="ListParagraph"/>
        <w:numPr>
          <w:ilvl w:val="0"/>
          <w:numId w:val="154"/>
        </w:numPr>
        <w:ind w:left="425" w:hanging="425"/>
        <w:contextualSpacing w:val="0"/>
      </w:pPr>
      <w:r>
        <w:t>BCC/SCC</w:t>
      </w:r>
    </w:p>
    <w:p w14:paraId="00EE243D" w14:textId="77777777" w:rsidR="00461832" w:rsidRDefault="2FE01D73" w:rsidP="005D274D">
      <w:pPr>
        <w:pStyle w:val="ListParagraph"/>
        <w:numPr>
          <w:ilvl w:val="0"/>
          <w:numId w:val="154"/>
        </w:numPr>
        <w:ind w:left="425" w:hanging="425"/>
        <w:contextualSpacing w:val="0"/>
      </w:pPr>
      <w:r>
        <w:lastRenderedPageBreak/>
        <w:t>Rosacea</w:t>
      </w:r>
    </w:p>
    <w:p w14:paraId="4AF0F873" w14:textId="4834707C" w:rsidR="00461832" w:rsidRDefault="2FE01D73" w:rsidP="005D274D">
      <w:pPr>
        <w:pStyle w:val="ListParagraph"/>
        <w:numPr>
          <w:ilvl w:val="0"/>
          <w:numId w:val="154"/>
        </w:numPr>
        <w:ind w:left="425" w:hanging="425"/>
        <w:contextualSpacing w:val="0"/>
      </w:pPr>
      <w:r>
        <w:t>Melanoma</w:t>
      </w:r>
      <w:r w:rsidR="00D85A21">
        <w:t>.</w:t>
      </w:r>
    </w:p>
    <w:p w14:paraId="5FE58692" w14:textId="43C9257F" w:rsidR="00D270A4" w:rsidRDefault="00D270A4" w:rsidP="00D270A4">
      <w:pPr>
        <w:rPr>
          <w:szCs w:val="24"/>
        </w:rPr>
      </w:pPr>
    </w:p>
    <w:p w14:paraId="16B04ABD" w14:textId="1806196C" w:rsidR="00D270A4" w:rsidRPr="00D270A4" w:rsidRDefault="00D270A4" w:rsidP="00D270A4">
      <w:pPr>
        <w:rPr>
          <w:b/>
          <w:bCs/>
          <w:szCs w:val="24"/>
        </w:rPr>
      </w:pPr>
      <w:r>
        <w:rPr>
          <w:b/>
          <w:bCs/>
          <w:szCs w:val="24"/>
        </w:rPr>
        <w:t>Management/Treatment</w:t>
      </w:r>
    </w:p>
    <w:p w14:paraId="21386925" w14:textId="1ECC2076" w:rsidR="00461832" w:rsidRPr="00D270A4" w:rsidRDefault="00461832" w:rsidP="000C6597">
      <w:pPr>
        <w:rPr>
          <w:bCs/>
          <w:i/>
          <w:iCs/>
          <w:szCs w:val="24"/>
        </w:rPr>
      </w:pPr>
      <w:r w:rsidRPr="00D270A4">
        <w:rPr>
          <w:bCs/>
          <w:i/>
          <w:iCs/>
          <w:szCs w:val="24"/>
        </w:rPr>
        <w:t>Work-up</w:t>
      </w:r>
      <w:r w:rsidR="00D85A21">
        <w:rPr>
          <w:bCs/>
          <w:i/>
          <w:iCs/>
          <w:szCs w:val="24"/>
        </w:rPr>
        <w:t>:</w:t>
      </w:r>
    </w:p>
    <w:p w14:paraId="0C266EEF" w14:textId="18797D31" w:rsidR="00461832" w:rsidRPr="0093394B" w:rsidRDefault="2FE01D73" w:rsidP="005D274D">
      <w:pPr>
        <w:numPr>
          <w:ilvl w:val="0"/>
          <w:numId w:val="10"/>
        </w:numPr>
        <w:tabs>
          <w:tab w:val="clear" w:pos="720"/>
        </w:tabs>
        <w:ind w:left="425" w:hanging="425"/>
      </w:pPr>
      <w:r>
        <w:t>Visual acuity should be assessed on all clients presenting with an eye complaint (a stye should not affect visual acuity)</w:t>
      </w:r>
    </w:p>
    <w:p w14:paraId="397A8D08" w14:textId="438AC3A3" w:rsidR="00461832" w:rsidRPr="0093394B" w:rsidRDefault="2FE01D73" w:rsidP="005D274D">
      <w:pPr>
        <w:numPr>
          <w:ilvl w:val="0"/>
          <w:numId w:val="10"/>
        </w:numPr>
        <w:tabs>
          <w:tab w:val="clear" w:pos="720"/>
        </w:tabs>
        <w:ind w:left="425" w:hanging="425"/>
      </w:pPr>
      <w:r>
        <w:t>If indicated by eye pain, the cornea should be examined for abrasions using fluorescein</w:t>
      </w:r>
      <w:r w:rsidR="00B73A6D">
        <w:t xml:space="preserve"> by NP/GP</w:t>
      </w:r>
    </w:p>
    <w:p w14:paraId="2D814D51" w14:textId="46A6C24B" w:rsidR="00461832" w:rsidRPr="0093394B" w:rsidRDefault="2FE01D73" w:rsidP="005D274D">
      <w:pPr>
        <w:numPr>
          <w:ilvl w:val="0"/>
          <w:numId w:val="10"/>
        </w:numPr>
        <w:tabs>
          <w:tab w:val="clear" w:pos="720"/>
        </w:tabs>
        <w:ind w:left="425" w:hanging="425"/>
      </w:pPr>
      <w:r>
        <w:t>Evert the upper eyelid if history suggests a foreign body or stye appears to be internal</w:t>
      </w:r>
      <w:r w:rsidR="00D85A21">
        <w:t>.</w:t>
      </w:r>
    </w:p>
    <w:p w14:paraId="370A2934" w14:textId="77777777" w:rsidR="00C916EE" w:rsidRDefault="00C916EE" w:rsidP="000C6597">
      <w:pPr>
        <w:rPr>
          <w:b/>
          <w:szCs w:val="24"/>
        </w:rPr>
      </w:pPr>
    </w:p>
    <w:p w14:paraId="547FD4FF" w14:textId="4B0FC520" w:rsidR="00461832" w:rsidRPr="0093394B" w:rsidRDefault="00461832" w:rsidP="000C6597">
      <w:pPr>
        <w:rPr>
          <w:b/>
          <w:szCs w:val="24"/>
        </w:rPr>
      </w:pPr>
      <w:r w:rsidRPr="0093394B">
        <w:rPr>
          <w:b/>
          <w:szCs w:val="24"/>
        </w:rPr>
        <w:t>Treatment</w:t>
      </w:r>
    </w:p>
    <w:p w14:paraId="471B19CC" w14:textId="1229E3CF" w:rsidR="00461832" w:rsidRPr="00296D61" w:rsidRDefault="2FE01D73" w:rsidP="005D274D">
      <w:pPr>
        <w:numPr>
          <w:ilvl w:val="0"/>
          <w:numId w:val="10"/>
        </w:numPr>
        <w:tabs>
          <w:tab w:val="clear" w:pos="720"/>
        </w:tabs>
        <w:ind w:left="425" w:hanging="425"/>
      </w:pPr>
      <w:r>
        <w:t>Apply a warm compress to the affected eye for 5-10 minutes. Repeat 3-4 times daily until the stye drains or resolves. Clean flannel rinsed in hot water can be used. Avoid excessively hot compresses which may cause scalding</w:t>
      </w:r>
      <w:r w:rsidR="0A849825">
        <w:t>.</w:t>
      </w:r>
    </w:p>
    <w:p w14:paraId="7784D946" w14:textId="3F56B23C" w:rsidR="4A783FF4" w:rsidRDefault="4A783FF4" w:rsidP="4A783FF4">
      <w:pPr>
        <w:ind w:left="567" w:hanging="567"/>
        <w:rPr>
          <w:rFonts w:cs="Arial"/>
          <w:b/>
          <w:bCs/>
        </w:rPr>
      </w:pPr>
    </w:p>
    <w:p w14:paraId="26DF2F1C" w14:textId="3C0AF194" w:rsidR="00D270A4" w:rsidRPr="00DA3910" w:rsidRDefault="00D270A4" w:rsidP="00C116A8">
      <w:pPr>
        <w:ind w:left="567" w:hanging="567"/>
        <w:rPr>
          <w:rFonts w:cs="Arial"/>
          <w:b/>
          <w:szCs w:val="24"/>
        </w:rPr>
      </w:pPr>
      <w:r>
        <w:rPr>
          <w:rFonts w:cs="Arial"/>
          <w:b/>
          <w:szCs w:val="24"/>
        </w:rPr>
        <w:t>Advice</w:t>
      </w:r>
    </w:p>
    <w:p w14:paraId="0DC01050" w14:textId="1B6F77E0" w:rsidR="00461832" w:rsidRPr="0093394B" w:rsidRDefault="2FE01D73" w:rsidP="005D274D">
      <w:pPr>
        <w:numPr>
          <w:ilvl w:val="0"/>
          <w:numId w:val="10"/>
        </w:numPr>
        <w:tabs>
          <w:tab w:val="clear" w:pos="720"/>
        </w:tabs>
        <w:ind w:left="426" w:hanging="426"/>
      </w:pPr>
      <w:r>
        <w:t xml:space="preserve">Reassure client that stye is self-limiting and </w:t>
      </w:r>
      <w:r w:rsidR="2F7239C5">
        <w:t xml:space="preserve">will </w:t>
      </w:r>
      <w:r>
        <w:t xml:space="preserve">rarely cause serious complications. Drainage and resolution </w:t>
      </w:r>
      <w:r w:rsidR="4AF3344C">
        <w:t>tend</w:t>
      </w:r>
      <w:r>
        <w:t xml:space="preserve"> to occur within 5-7 </w:t>
      </w:r>
      <w:proofErr w:type="gramStart"/>
      <w:r>
        <w:t>days</w:t>
      </w:r>
      <w:proofErr w:type="gramEnd"/>
    </w:p>
    <w:p w14:paraId="1C3E7321" w14:textId="7180A8BA" w:rsidR="00461832" w:rsidRPr="0093394B" w:rsidRDefault="2FE01D73" w:rsidP="005D274D">
      <w:pPr>
        <w:numPr>
          <w:ilvl w:val="0"/>
          <w:numId w:val="10"/>
        </w:numPr>
        <w:tabs>
          <w:tab w:val="clear" w:pos="720"/>
        </w:tabs>
        <w:ind w:left="426" w:hanging="426"/>
      </w:pPr>
      <w:r>
        <w:t>Do not attempt to puncture the stye (can precipitate peri-orbital [pre</w:t>
      </w:r>
      <w:r w:rsidR="008B5C87">
        <w:t>-</w:t>
      </w:r>
      <w:r>
        <w:t>septal] cellulitis)</w:t>
      </w:r>
    </w:p>
    <w:p w14:paraId="22D376F5" w14:textId="697C5C71" w:rsidR="00461832" w:rsidRDefault="2FE01D73" w:rsidP="005D274D">
      <w:pPr>
        <w:numPr>
          <w:ilvl w:val="0"/>
          <w:numId w:val="10"/>
        </w:numPr>
        <w:tabs>
          <w:tab w:val="clear" w:pos="720"/>
        </w:tabs>
        <w:ind w:left="426" w:hanging="426"/>
      </w:pPr>
      <w:r>
        <w:t>Client to see GP</w:t>
      </w:r>
      <w:r w:rsidR="4A2CB24B">
        <w:t>/NP</w:t>
      </w:r>
      <w:r>
        <w:t xml:space="preserve"> about managing stye risk factors (as listed above under ‘Redirect to GP’)</w:t>
      </w:r>
    </w:p>
    <w:p w14:paraId="258750CC" w14:textId="4F64C2C9" w:rsidR="00461832" w:rsidRPr="00051D7E" w:rsidRDefault="2FE01D73" w:rsidP="005D274D">
      <w:pPr>
        <w:numPr>
          <w:ilvl w:val="0"/>
          <w:numId w:val="10"/>
        </w:numPr>
        <w:tabs>
          <w:tab w:val="clear" w:pos="720"/>
        </w:tabs>
        <w:ind w:left="426" w:hanging="426"/>
      </w:pPr>
      <w:r>
        <w:t xml:space="preserve">Suggest paracetamol or ibuprofen to relieve pain if </w:t>
      </w:r>
      <w:proofErr w:type="gramStart"/>
      <w:r>
        <w:t>required</w:t>
      </w:r>
      <w:proofErr w:type="gramEnd"/>
    </w:p>
    <w:p w14:paraId="53337A00" w14:textId="6190C449" w:rsidR="00461832" w:rsidRDefault="2FE01D73" w:rsidP="005D274D">
      <w:pPr>
        <w:numPr>
          <w:ilvl w:val="0"/>
          <w:numId w:val="10"/>
        </w:numPr>
        <w:tabs>
          <w:tab w:val="clear" w:pos="720"/>
        </w:tabs>
        <w:ind w:left="426" w:hanging="426"/>
      </w:pPr>
      <w:r>
        <w:t>If symptoms become worse or stye does not resolve within the expected timeframe, client to see a GP</w:t>
      </w:r>
      <w:r w:rsidR="4A2CB24B">
        <w:t>/NP</w:t>
      </w:r>
    </w:p>
    <w:p w14:paraId="78DC2E4F" w14:textId="540FA0AA" w:rsidR="00461832" w:rsidRPr="0093394B" w:rsidRDefault="2FE01D73" w:rsidP="005D274D">
      <w:pPr>
        <w:numPr>
          <w:ilvl w:val="0"/>
          <w:numId w:val="10"/>
        </w:numPr>
        <w:tabs>
          <w:tab w:val="clear" w:pos="720"/>
        </w:tabs>
        <w:ind w:left="426" w:hanging="426"/>
      </w:pPr>
      <w:r>
        <w:t xml:space="preserve">Explain that infection can spread from eyelid margin causing </w:t>
      </w:r>
      <w:proofErr w:type="gramStart"/>
      <w:r>
        <w:t>conjunctivitis</w:t>
      </w:r>
      <w:proofErr w:type="gramEnd"/>
    </w:p>
    <w:p w14:paraId="31E98483" w14:textId="58B0BE31" w:rsidR="00461832" w:rsidRPr="0093394B" w:rsidRDefault="2FE01D73" w:rsidP="005D274D">
      <w:pPr>
        <w:numPr>
          <w:ilvl w:val="0"/>
          <w:numId w:val="10"/>
        </w:numPr>
        <w:tabs>
          <w:tab w:val="clear" w:pos="720"/>
        </w:tabs>
        <w:ind w:left="426" w:hanging="426"/>
      </w:pPr>
      <w:r>
        <w:t>Occasionally an internal stye can develop into a meibomian cyst</w:t>
      </w:r>
      <w:r w:rsidR="00D85A21">
        <w:t>.</w:t>
      </w:r>
    </w:p>
    <w:p w14:paraId="50EDEBC4" w14:textId="3A45546C" w:rsidR="112426DF" w:rsidRDefault="112426DF" w:rsidP="112426DF">
      <w:pPr>
        <w:rPr>
          <w:szCs w:val="24"/>
        </w:rPr>
      </w:pPr>
    </w:p>
    <w:p w14:paraId="03EC0F8E" w14:textId="1683097B" w:rsidR="1272ADEC" w:rsidRDefault="1272ADEC" w:rsidP="112426DF">
      <w:pPr>
        <w:rPr>
          <w:b/>
          <w:bCs/>
        </w:rPr>
      </w:pPr>
      <w:r w:rsidRPr="112426DF">
        <w:rPr>
          <w:b/>
          <w:bCs/>
        </w:rPr>
        <w:t>Medication Standing Order</w:t>
      </w:r>
    </w:p>
    <w:p w14:paraId="0FE7BBAF" w14:textId="50D48124" w:rsidR="1272ADEC" w:rsidRDefault="0CFCAC7F" w:rsidP="00184BB4">
      <w:pPr>
        <w:pStyle w:val="ListParagraph"/>
        <w:numPr>
          <w:ilvl w:val="0"/>
          <w:numId w:val="360"/>
        </w:numPr>
        <w:rPr>
          <w:rFonts w:asciiTheme="minorHAnsi" w:eastAsiaTheme="minorEastAsia" w:hAnsiTheme="minorHAnsi" w:cstheme="minorBidi"/>
        </w:rPr>
      </w:pPr>
      <w:r>
        <w:t>Paracetamol</w:t>
      </w:r>
    </w:p>
    <w:p w14:paraId="2ED2CB19" w14:textId="0F7D3FA9" w:rsidR="1272ADEC" w:rsidRDefault="0CFCAC7F" w:rsidP="00184BB4">
      <w:pPr>
        <w:pStyle w:val="ListParagraph"/>
        <w:numPr>
          <w:ilvl w:val="0"/>
          <w:numId w:val="360"/>
        </w:numPr>
      </w:pPr>
      <w:r>
        <w:t>Ibuprofen</w:t>
      </w:r>
      <w:r w:rsidR="00D85A21">
        <w:t>.</w:t>
      </w:r>
    </w:p>
    <w:p w14:paraId="70C43AFA" w14:textId="3E8C5D88" w:rsidR="112426DF" w:rsidRDefault="112426DF" w:rsidP="112426DF">
      <w:pPr>
        <w:rPr>
          <w:rFonts w:cs="Arial"/>
        </w:rPr>
      </w:pPr>
    </w:p>
    <w:p w14:paraId="6689D3D3" w14:textId="7261C4CE" w:rsidR="1272ADEC" w:rsidRDefault="4BE4EC08" w:rsidP="22938DEB">
      <w:pPr>
        <w:rPr>
          <w:b/>
          <w:bCs/>
        </w:rPr>
      </w:pPr>
      <w:r w:rsidRPr="22938DEB">
        <w:rPr>
          <w:rFonts w:cs="Arial"/>
          <w:b/>
          <w:bCs/>
        </w:rPr>
        <w:t>References</w:t>
      </w:r>
    </w:p>
    <w:p w14:paraId="79BEA130" w14:textId="4F0A8BE9" w:rsidR="112426DF" w:rsidRDefault="6CF38AA7" w:rsidP="00184BB4">
      <w:pPr>
        <w:pStyle w:val="ListParagraph"/>
        <w:numPr>
          <w:ilvl w:val="0"/>
          <w:numId w:val="359"/>
        </w:numPr>
        <w:rPr>
          <w:rFonts w:asciiTheme="minorHAnsi" w:eastAsiaTheme="minorEastAsia" w:hAnsiTheme="minorHAnsi" w:cstheme="minorBidi"/>
        </w:rPr>
      </w:pPr>
      <w:r>
        <w:t xml:space="preserve">Ghosh, C., Ghosh, T. (2021). Eyelid lesions. UpToDate: Retrieved: </w:t>
      </w:r>
      <w:hyperlink r:id="rId128" w:anchor="H130613690">
        <w:r w:rsidRPr="30F8AA95">
          <w:rPr>
            <w:rStyle w:val="Hyperlink"/>
          </w:rPr>
          <w:t>Eyelid lesions - UpToDate</w:t>
        </w:r>
      </w:hyperlink>
    </w:p>
    <w:p w14:paraId="7196F839" w14:textId="77777777" w:rsidR="00D31415" w:rsidRDefault="00D31415" w:rsidP="00257939">
      <w:pPr>
        <w:jc w:val="right"/>
      </w:pPr>
    </w:p>
    <w:p w14:paraId="03DD7E66" w14:textId="14BEAA46" w:rsidR="00BA2C42" w:rsidRDefault="00D92850" w:rsidP="00257939">
      <w:pPr>
        <w:jc w:val="right"/>
        <w:rPr>
          <w:rStyle w:val="Hyperlink"/>
          <w:rFonts w:eastAsiaTheme="majorEastAsia" w:cs="Arial"/>
          <w:i/>
          <w:szCs w:val="24"/>
        </w:rPr>
      </w:pPr>
      <w:hyperlink w:anchor="Contents" w:history="1">
        <w:r w:rsidR="0046183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A2C42" w:rsidRPr="00CD1C0E" w14:paraId="2D7383A4" w14:textId="77777777" w:rsidTr="00386629">
        <w:trPr>
          <w:cantSplit/>
          <w:trHeight w:val="285"/>
        </w:trPr>
        <w:tc>
          <w:tcPr>
            <w:tcW w:w="9158" w:type="dxa"/>
            <w:shd w:val="clear" w:color="auto" w:fill="D9D9D9" w:themeFill="background1" w:themeFillShade="D9"/>
          </w:tcPr>
          <w:p w14:paraId="6346C800" w14:textId="64EC8424" w:rsidR="00BA2C42" w:rsidRPr="000E2912" w:rsidRDefault="00BA2C42" w:rsidP="00386629">
            <w:pPr>
              <w:pStyle w:val="Heading1"/>
            </w:pPr>
            <w:bookmarkStart w:id="75" w:name="_Toc132122033"/>
            <w:r>
              <w:t>Suture/Staple Removal</w:t>
            </w:r>
            <w:bookmarkEnd w:id="75"/>
          </w:p>
        </w:tc>
      </w:tr>
    </w:tbl>
    <w:p w14:paraId="438DE3AC" w14:textId="77777777" w:rsidR="00BA2C42" w:rsidRDefault="00BA2C42" w:rsidP="00BA2C42"/>
    <w:p w14:paraId="3564270F" w14:textId="77777777" w:rsidR="00BA2C42" w:rsidRPr="009A43AE" w:rsidRDefault="00BA2C42" w:rsidP="00960FB7">
      <w:pPr>
        <w:pStyle w:val="Heading2"/>
      </w:pPr>
      <w:r w:rsidRPr="000E2912">
        <w:t>Condition for Treatment</w:t>
      </w:r>
      <w:r w:rsidRPr="00AC5499">
        <w:t xml:space="preserve"> </w:t>
      </w:r>
    </w:p>
    <w:p w14:paraId="216BA3CA" w14:textId="52FFF269" w:rsidR="00461832" w:rsidRDefault="00461832" w:rsidP="14B2D93C">
      <w:pPr>
        <w:rPr>
          <w:rFonts w:asciiTheme="minorHAnsi" w:hAnsiTheme="minorHAnsi" w:cstheme="minorBidi"/>
        </w:rPr>
      </w:pPr>
      <w:r w:rsidRPr="14B2D93C">
        <w:rPr>
          <w:rFonts w:asciiTheme="minorHAnsi" w:hAnsiTheme="minorHAnsi" w:cstheme="minorBidi"/>
        </w:rPr>
        <w:t>Removal of sutures or staples</w:t>
      </w:r>
      <w:r w:rsidR="00D85A21">
        <w:rPr>
          <w:rFonts w:asciiTheme="minorHAnsi" w:hAnsiTheme="minorHAnsi" w:cstheme="minorBidi"/>
        </w:rPr>
        <w:t>.</w:t>
      </w:r>
    </w:p>
    <w:p w14:paraId="688F5DA6" w14:textId="77777777" w:rsidR="00BA2C42" w:rsidRPr="00E90381" w:rsidRDefault="00BA2C42" w:rsidP="00960FB7">
      <w:pPr>
        <w:rPr>
          <w:rFonts w:asciiTheme="minorHAnsi" w:hAnsiTheme="minorHAnsi" w:cstheme="minorHAnsi"/>
          <w:szCs w:val="24"/>
        </w:rPr>
      </w:pPr>
    </w:p>
    <w:p w14:paraId="39773A80" w14:textId="77777777" w:rsidR="00461832" w:rsidRPr="00960FB7" w:rsidRDefault="00461832" w:rsidP="00960FB7">
      <w:pPr>
        <w:rPr>
          <w:rFonts w:asciiTheme="minorHAnsi" w:hAnsiTheme="minorHAnsi" w:cstheme="minorHAnsi"/>
          <w:bCs/>
          <w:i/>
          <w:iCs/>
          <w:szCs w:val="24"/>
        </w:rPr>
      </w:pPr>
      <w:r w:rsidRPr="00960FB7">
        <w:rPr>
          <w:rFonts w:asciiTheme="minorHAnsi" w:hAnsiTheme="minorHAnsi" w:cstheme="minorHAnsi"/>
          <w:bCs/>
          <w:i/>
          <w:iCs/>
          <w:szCs w:val="24"/>
        </w:rPr>
        <w:t>Symptoms may include:</w:t>
      </w:r>
    </w:p>
    <w:p w14:paraId="2E0C0A3B" w14:textId="400392F1" w:rsidR="00461832" w:rsidRPr="00E90381" w:rsidRDefault="555D0E84" w:rsidP="005D274D">
      <w:pPr>
        <w:pStyle w:val="ListParagraph"/>
        <w:numPr>
          <w:ilvl w:val="0"/>
          <w:numId w:val="155"/>
        </w:numPr>
        <w:ind w:left="426" w:hanging="426"/>
        <w:rPr>
          <w:rFonts w:asciiTheme="minorHAnsi" w:hAnsiTheme="minorHAnsi" w:cstheme="minorBidi"/>
        </w:rPr>
      </w:pPr>
      <w:r w:rsidRPr="14B2D93C">
        <w:rPr>
          <w:rFonts w:asciiTheme="minorHAnsi" w:hAnsiTheme="minorHAnsi" w:cstheme="minorBidi"/>
        </w:rPr>
        <w:lastRenderedPageBreak/>
        <w:t>M</w:t>
      </w:r>
      <w:r w:rsidR="2FE01D73" w:rsidRPr="14B2D93C">
        <w:rPr>
          <w:rFonts w:asciiTheme="minorHAnsi" w:hAnsiTheme="minorHAnsi" w:cstheme="minorBidi"/>
        </w:rPr>
        <w:t>ild redness +/- crusting around staple/suture insertion sites</w:t>
      </w:r>
      <w:r w:rsidR="00D85A21">
        <w:rPr>
          <w:rFonts w:asciiTheme="minorHAnsi" w:hAnsiTheme="minorHAnsi" w:cstheme="minorBidi"/>
        </w:rPr>
        <w:t>.</w:t>
      </w:r>
    </w:p>
    <w:p w14:paraId="1EF14916" w14:textId="77777777" w:rsidR="00461832" w:rsidRPr="00E90381" w:rsidRDefault="00461832" w:rsidP="00960FB7">
      <w:pPr>
        <w:pStyle w:val="NoSpacing"/>
        <w:rPr>
          <w:rFonts w:asciiTheme="minorHAnsi" w:hAnsiTheme="minorHAnsi"/>
        </w:rPr>
      </w:pPr>
    </w:p>
    <w:p w14:paraId="298D87B1" w14:textId="424A8686" w:rsidR="00461832" w:rsidRPr="00960FB7" w:rsidRDefault="00461832" w:rsidP="00960FB7">
      <w:pPr>
        <w:rPr>
          <w:rFonts w:asciiTheme="minorHAnsi" w:hAnsiTheme="minorHAnsi" w:cstheme="minorHAnsi"/>
          <w:bCs/>
          <w:i/>
          <w:iCs/>
          <w:szCs w:val="24"/>
        </w:rPr>
      </w:pPr>
      <w:r w:rsidRPr="00960FB7">
        <w:rPr>
          <w:rFonts w:asciiTheme="minorHAnsi" w:hAnsiTheme="minorHAnsi" w:cstheme="minorHAnsi"/>
          <w:bCs/>
          <w:i/>
          <w:iCs/>
          <w:szCs w:val="24"/>
        </w:rPr>
        <w:t xml:space="preserve">Inclusion criteria: </w:t>
      </w:r>
    </w:p>
    <w:p w14:paraId="359B5BB5" w14:textId="6428F77F" w:rsidR="00461832" w:rsidRPr="00E90381" w:rsidRDefault="2FE01D73" w:rsidP="005D274D">
      <w:pPr>
        <w:pStyle w:val="NoSpacing"/>
        <w:numPr>
          <w:ilvl w:val="0"/>
          <w:numId w:val="155"/>
        </w:numPr>
        <w:ind w:left="426" w:hanging="426"/>
        <w:rPr>
          <w:rFonts w:asciiTheme="minorHAnsi" w:hAnsiTheme="minorHAnsi" w:cstheme="minorBidi"/>
        </w:rPr>
      </w:pPr>
      <w:r w:rsidRPr="14B2D93C">
        <w:rPr>
          <w:rFonts w:asciiTheme="minorHAnsi" w:hAnsiTheme="minorHAnsi" w:cstheme="minorBidi"/>
        </w:rPr>
        <w:t>Removal of sutures on uncomplicated wounds</w:t>
      </w:r>
      <w:r w:rsidR="00D85A21">
        <w:rPr>
          <w:rFonts w:asciiTheme="minorHAnsi" w:hAnsiTheme="minorHAnsi" w:cstheme="minorBidi"/>
        </w:rPr>
        <w:t>.</w:t>
      </w:r>
    </w:p>
    <w:p w14:paraId="4821586F" w14:textId="77777777" w:rsidR="00DC7534" w:rsidRDefault="00DC7534" w:rsidP="00960FB7">
      <w:pPr>
        <w:pStyle w:val="NoSpacing"/>
        <w:rPr>
          <w:rFonts w:asciiTheme="minorHAnsi" w:hAnsiTheme="minorHAnsi"/>
          <w:b/>
        </w:rPr>
      </w:pPr>
    </w:p>
    <w:p w14:paraId="2419F065" w14:textId="017D89EF" w:rsidR="00461832" w:rsidRPr="00960FB7" w:rsidRDefault="00461832" w:rsidP="00960FB7">
      <w:pPr>
        <w:pStyle w:val="NoSpacing"/>
        <w:rPr>
          <w:rFonts w:asciiTheme="minorHAnsi" w:hAnsiTheme="minorHAnsi"/>
          <w:bCs/>
          <w:i/>
          <w:iCs/>
        </w:rPr>
      </w:pPr>
      <w:r w:rsidRPr="00960FB7">
        <w:rPr>
          <w:rFonts w:asciiTheme="minorHAnsi" w:hAnsiTheme="minorHAnsi"/>
          <w:bCs/>
          <w:i/>
          <w:iCs/>
        </w:rPr>
        <w:t>Redirect to GP/NP if:</w:t>
      </w:r>
    </w:p>
    <w:p w14:paraId="12280AAA" w14:textId="77777777" w:rsidR="00461832" w:rsidRPr="00E90381" w:rsidRDefault="2FE01D73" w:rsidP="005D274D">
      <w:pPr>
        <w:numPr>
          <w:ilvl w:val="0"/>
          <w:numId w:val="141"/>
        </w:numPr>
        <w:ind w:left="426" w:hanging="426"/>
        <w:rPr>
          <w:rFonts w:asciiTheme="minorHAnsi" w:hAnsiTheme="minorHAnsi" w:cstheme="minorBidi"/>
        </w:rPr>
      </w:pPr>
      <w:r w:rsidRPr="30F8AA95">
        <w:rPr>
          <w:rFonts w:asciiTheme="minorHAnsi" w:hAnsiTheme="minorHAnsi" w:cstheme="minorBidi"/>
        </w:rPr>
        <w:t xml:space="preserve">Signs of infection </w:t>
      </w:r>
    </w:p>
    <w:p w14:paraId="252DE989" w14:textId="77777777" w:rsidR="00461832" w:rsidRPr="00E90381" w:rsidRDefault="2FE01D73" w:rsidP="005D274D">
      <w:pPr>
        <w:numPr>
          <w:ilvl w:val="0"/>
          <w:numId w:val="141"/>
        </w:numPr>
        <w:ind w:left="426" w:hanging="426"/>
        <w:rPr>
          <w:rFonts w:asciiTheme="minorHAnsi" w:hAnsiTheme="minorHAnsi" w:cstheme="minorBidi"/>
        </w:rPr>
      </w:pPr>
      <w:r w:rsidRPr="30F8AA95">
        <w:rPr>
          <w:rFonts w:asciiTheme="minorHAnsi" w:hAnsiTheme="minorHAnsi" w:cstheme="minorBidi"/>
        </w:rPr>
        <w:t>Complex post-surgical wounds</w:t>
      </w:r>
    </w:p>
    <w:p w14:paraId="6D64F513" w14:textId="77777777" w:rsidR="00461832" w:rsidRPr="00E90381" w:rsidRDefault="2FE01D73" w:rsidP="005D274D">
      <w:pPr>
        <w:numPr>
          <w:ilvl w:val="0"/>
          <w:numId w:val="141"/>
        </w:numPr>
        <w:ind w:left="426" w:hanging="426"/>
        <w:rPr>
          <w:rFonts w:asciiTheme="minorHAnsi" w:hAnsiTheme="minorHAnsi" w:cstheme="minorBidi"/>
        </w:rPr>
      </w:pPr>
      <w:r w:rsidRPr="30F8AA95">
        <w:rPr>
          <w:rFonts w:asciiTheme="minorHAnsi" w:hAnsiTheme="minorHAnsi" w:cstheme="minorBidi"/>
        </w:rPr>
        <w:t>Eyelid sutures</w:t>
      </w:r>
    </w:p>
    <w:p w14:paraId="551ABE9B" w14:textId="77777777" w:rsidR="00461832" w:rsidRPr="00E90381" w:rsidRDefault="2FE01D73" w:rsidP="005D274D">
      <w:pPr>
        <w:numPr>
          <w:ilvl w:val="0"/>
          <w:numId w:val="141"/>
        </w:numPr>
        <w:ind w:left="426" w:hanging="426"/>
        <w:rPr>
          <w:rFonts w:asciiTheme="minorHAnsi" w:hAnsiTheme="minorHAnsi" w:cstheme="minorBidi"/>
        </w:rPr>
      </w:pPr>
      <w:r w:rsidRPr="30F8AA95">
        <w:rPr>
          <w:rFonts w:asciiTheme="minorHAnsi" w:hAnsiTheme="minorHAnsi" w:cstheme="minorBidi"/>
        </w:rPr>
        <w:t xml:space="preserve">Sutures not ready for removal </w:t>
      </w:r>
    </w:p>
    <w:p w14:paraId="7E0F1EF1" w14:textId="12ABBC13" w:rsidR="00461832" w:rsidRPr="00E90381" w:rsidRDefault="2FE01D73" w:rsidP="005D274D">
      <w:pPr>
        <w:numPr>
          <w:ilvl w:val="0"/>
          <w:numId w:val="141"/>
        </w:numPr>
        <w:ind w:left="426" w:hanging="426"/>
        <w:rPr>
          <w:rFonts w:asciiTheme="minorHAnsi" w:hAnsiTheme="minorHAnsi" w:cstheme="minorBidi"/>
        </w:rPr>
      </w:pPr>
      <w:r w:rsidRPr="14B2D93C">
        <w:rPr>
          <w:rFonts w:asciiTheme="minorHAnsi" w:hAnsiTheme="minorHAnsi" w:cstheme="minorBidi"/>
        </w:rPr>
        <w:t>Soluble sutures</w:t>
      </w:r>
      <w:r w:rsidR="00D85A21">
        <w:rPr>
          <w:rFonts w:asciiTheme="minorHAnsi" w:hAnsiTheme="minorHAnsi" w:cstheme="minorBidi"/>
        </w:rPr>
        <w:t>.</w:t>
      </w:r>
    </w:p>
    <w:p w14:paraId="2522ED34" w14:textId="77777777" w:rsidR="00461832" w:rsidRPr="00E90381" w:rsidRDefault="00461832" w:rsidP="00960FB7">
      <w:pPr>
        <w:pStyle w:val="NoSpacing"/>
        <w:rPr>
          <w:rFonts w:asciiTheme="minorHAnsi" w:hAnsiTheme="minorHAnsi"/>
        </w:rPr>
      </w:pPr>
    </w:p>
    <w:p w14:paraId="47F29BDD" w14:textId="77777777" w:rsidR="00461832" w:rsidRPr="00960FB7" w:rsidRDefault="00461832" w:rsidP="00960FB7">
      <w:pPr>
        <w:rPr>
          <w:rFonts w:asciiTheme="minorHAnsi" w:hAnsiTheme="minorHAnsi" w:cstheme="minorHAnsi"/>
          <w:bCs/>
          <w:i/>
          <w:iCs/>
          <w:szCs w:val="24"/>
        </w:rPr>
      </w:pPr>
      <w:r w:rsidRPr="00960FB7">
        <w:rPr>
          <w:rFonts w:asciiTheme="minorHAnsi" w:hAnsiTheme="minorHAnsi" w:cstheme="minorHAnsi"/>
          <w:bCs/>
          <w:i/>
          <w:iCs/>
          <w:szCs w:val="24"/>
        </w:rPr>
        <w:t>Redirect to ED if:</w:t>
      </w:r>
    </w:p>
    <w:p w14:paraId="41523B10" w14:textId="77777777" w:rsidR="00461832" w:rsidRPr="00E90381" w:rsidRDefault="2FE01D73" w:rsidP="005D274D">
      <w:pPr>
        <w:pStyle w:val="ListParagraph"/>
        <w:numPr>
          <w:ilvl w:val="0"/>
          <w:numId w:val="157"/>
        </w:numPr>
        <w:ind w:left="426" w:hanging="426"/>
        <w:rPr>
          <w:rFonts w:asciiTheme="minorHAnsi" w:hAnsiTheme="minorHAnsi"/>
        </w:rPr>
      </w:pPr>
      <w:r w:rsidRPr="30F8AA95">
        <w:rPr>
          <w:rFonts w:asciiTheme="minorHAnsi" w:hAnsiTheme="minorHAnsi" w:cstheme="minorBidi"/>
        </w:rPr>
        <w:t>Systemically unwell</w:t>
      </w:r>
    </w:p>
    <w:p w14:paraId="0AB09D1F" w14:textId="615ADED2" w:rsidR="00461832" w:rsidRPr="00960FB7" w:rsidRDefault="2FE01D73" w:rsidP="005D274D">
      <w:pPr>
        <w:pStyle w:val="ListParagraph"/>
        <w:numPr>
          <w:ilvl w:val="0"/>
          <w:numId w:val="156"/>
        </w:numPr>
        <w:ind w:left="426" w:hanging="426"/>
        <w:rPr>
          <w:rFonts w:asciiTheme="minorHAnsi" w:hAnsiTheme="minorHAnsi"/>
        </w:rPr>
      </w:pPr>
      <w:r w:rsidRPr="14B2D93C">
        <w:rPr>
          <w:rFonts w:asciiTheme="minorHAnsi" w:hAnsiTheme="minorHAnsi" w:cstheme="minorBidi"/>
        </w:rPr>
        <w:t>Significant wound dehiscence post removal</w:t>
      </w:r>
      <w:r w:rsidR="00D85A21">
        <w:rPr>
          <w:rFonts w:asciiTheme="minorHAnsi" w:hAnsiTheme="minorHAnsi" w:cstheme="minorBidi"/>
        </w:rPr>
        <w:t>.</w:t>
      </w:r>
    </w:p>
    <w:p w14:paraId="779BEAFD" w14:textId="37B2C961" w:rsidR="00960FB7" w:rsidRDefault="00960FB7" w:rsidP="00960FB7">
      <w:pPr>
        <w:rPr>
          <w:rFonts w:asciiTheme="minorHAnsi" w:hAnsiTheme="minorHAnsi"/>
        </w:rPr>
      </w:pPr>
    </w:p>
    <w:p w14:paraId="60E462FB" w14:textId="33C8338F" w:rsidR="00960FB7" w:rsidRPr="00960FB7" w:rsidRDefault="00960FB7" w:rsidP="00960FB7">
      <w:pPr>
        <w:rPr>
          <w:rFonts w:asciiTheme="minorHAnsi" w:hAnsiTheme="minorHAnsi"/>
          <w:b/>
          <w:bCs/>
        </w:rPr>
      </w:pPr>
      <w:r>
        <w:rPr>
          <w:rFonts w:asciiTheme="minorHAnsi" w:hAnsiTheme="minorHAnsi"/>
          <w:b/>
          <w:bCs/>
        </w:rPr>
        <w:t>Differentials</w:t>
      </w:r>
    </w:p>
    <w:p w14:paraId="34886C9A" w14:textId="762307C9" w:rsidR="00461832" w:rsidRPr="00960FB7" w:rsidRDefault="00960FB7" w:rsidP="14B2D93C">
      <w:pPr>
        <w:rPr>
          <w:rFonts w:cs="Arial"/>
        </w:rPr>
      </w:pPr>
      <w:r w:rsidRPr="14B2D93C">
        <w:rPr>
          <w:rFonts w:cs="Arial"/>
        </w:rPr>
        <w:t>Not applicable</w:t>
      </w:r>
      <w:r w:rsidR="00D85A21">
        <w:rPr>
          <w:rFonts w:cs="Arial"/>
        </w:rPr>
        <w:t>.</w:t>
      </w:r>
    </w:p>
    <w:p w14:paraId="2A5FFC8D" w14:textId="77777777" w:rsidR="001C612B" w:rsidRDefault="001C612B" w:rsidP="00DC7534">
      <w:pPr>
        <w:rPr>
          <w:rFonts w:cstheme="minorHAnsi"/>
          <w:b/>
          <w:bCs/>
          <w:szCs w:val="24"/>
        </w:rPr>
      </w:pPr>
    </w:p>
    <w:p w14:paraId="323339D8" w14:textId="62F349B8" w:rsidR="00461832" w:rsidRPr="00960FB7" w:rsidRDefault="00960FB7" w:rsidP="00DC7534">
      <w:pPr>
        <w:rPr>
          <w:b/>
          <w:bCs/>
        </w:rPr>
      </w:pPr>
      <w:r>
        <w:rPr>
          <w:rFonts w:cstheme="minorHAnsi"/>
          <w:b/>
          <w:bCs/>
          <w:szCs w:val="24"/>
        </w:rPr>
        <w:t>Management/Treatment</w:t>
      </w:r>
    </w:p>
    <w:p w14:paraId="3D189A94" w14:textId="117C9183" w:rsidR="00461832" w:rsidRPr="00C45E84" w:rsidRDefault="00461832" w:rsidP="00960FB7">
      <w:pPr>
        <w:pStyle w:val="ListParagraph"/>
        <w:ind w:left="0"/>
        <w:rPr>
          <w:rFonts w:cstheme="minorHAnsi"/>
          <w:szCs w:val="24"/>
        </w:rPr>
      </w:pPr>
      <w:r w:rsidRPr="00C45E84">
        <w:rPr>
          <w:rFonts w:cstheme="minorHAnsi"/>
          <w:szCs w:val="24"/>
        </w:rPr>
        <w:t>The timing of suture removal varies depending on the part of the anatomy that has been sutured</w:t>
      </w:r>
      <w:r w:rsidR="00960FB7">
        <w:rPr>
          <w:rFonts w:cstheme="minorHAnsi"/>
          <w:szCs w:val="24"/>
        </w:rPr>
        <w:t>:</w:t>
      </w:r>
    </w:p>
    <w:p w14:paraId="73EF0571" w14:textId="77777777" w:rsidR="00461832" w:rsidRDefault="2FE01D73" w:rsidP="00184BB4">
      <w:pPr>
        <w:pStyle w:val="ListParagraph"/>
        <w:numPr>
          <w:ilvl w:val="0"/>
          <w:numId w:val="207"/>
        </w:numPr>
        <w:ind w:left="426" w:hanging="426"/>
        <w:rPr>
          <w:rFonts w:cstheme="minorBidi"/>
        </w:rPr>
      </w:pPr>
      <w:r w:rsidRPr="30F8AA95">
        <w:rPr>
          <w:rFonts w:cstheme="minorBidi"/>
        </w:rPr>
        <w:t>Eyelids: 3 days</w:t>
      </w:r>
    </w:p>
    <w:p w14:paraId="33B0AC8C" w14:textId="77777777" w:rsidR="00461832" w:rsidRPr="00C45E84" w:rsidRDefault="2FE01D73" w:rsidP="00184BB4">
      <w:pPr>
        <w:pStyle w:val="ListParagraph"/>
        <w:numPr>
          <w:ilvl w:val="0"/>
          <w:numId w:val="207"/>
        </w:numPr>
        <w:ind w:left="426" w:hanging="426"/>
        <w:rPr>
          <w:rFonts w:cstheme="minorBidi"/>
        </w:rPr>
      </w:pPr>
      <w:r w:rsidRPr="30F8AA95">
        <w:rPr>
          <w:rFonts w:cstheme="minorBidi"/>
        </w:rPr>
        <w:t>Face: 2 - 3 days (child); 4 - 5 days (adult)</w:t>
      </w:r>
    </w:p>
    <w:p w14:paraId="1BD8514D" w14:textId="77777777" w:rsidR="00461832" w:rsidRPr="00C45E84" w:rsidRDefault="2FE01D73" w:rsidP="00184BB4">
      <w:pPr>
        <w:pStyle w:val="ListParagraph"/>
        <w:numPr>
          <w:ilvl w:val="0"/>
          <w:numId w:val="207"/>
        </w:numPr>
        <w:ind w:left="426" w:hanging="426"/>
        <w:rPr>
          <w:rFonts w:cstheme="minorBidi"/>
        </w:rPr>
      </w:pPr>
      <w:r w:rsidRPr="30F8AA95">
        <w:rPr>
          <w:rFonts w:cstheme="minorBidi"/>
        </w:rPr>
        <w:t>Neck: 3 - 4 days</w:t>
      </w:r>
    </w:p>
    <w:p w14:paraId="54B3B3AA" w14:textId="77777777" w:rsidR="00461832" w:rsidRPr="00501890" w:rsidRDefault="2FE01D73" w:rsidP="00184BB4">
      <w:pPr>
        <w:pStyle w:val="ListParagraph"/>
        <w:numPr>
          <w:ilvl w:val="0"/>
          <w:numId w:val="207"/>
        </w:numPr>
        <w:ind w:left="426" w:hanging="426"/>
        <w:rPr>
          <w:rFonts w:cstheme="minorBidi"/>
        </w:rPr>
      </w:pPr>
      <w:r w:rsidRPr="30F8AA95">
        <w:rPr>
          <w:rFonts w:cstheme="minorBidi"/>
        </w:rPr>
        <w:t>Scalp: 7 -14 days</w:t>
      </w:r>
    </w:p>
    <w:p w14:paraId="0D005F8C" w14:textId="77777777" w:rsidR="00461832" w:rsidRPr="00DD4EA1" w:rsidRDefault="2FE01D73" w:rsidP="00184BB4">
      <w:pPr>
        <w:pStyle w:val="ListParagraph"/>
        <w:numPr>
          <w:ilvl w:val="0"/>
          <w:numId w:val="207"/>
        </w:numPr>
        <w:ind w:left="426" w:hanging="426"/>
        <w:rPr>
          <w:rFonts w:cstheme="minorBidi"/>
        </w:rPr>
      </w:pPr>
      <w:r w:rsidRPr="30F8AA95">
        <w:rPr>
          <w:rFonts w:cstheme="minorBidi"/>
        </w:rPr>
        <w:t>Anterior trunk and upper extremities: 7 days</w:t>
      </w:r>
    </w:p>
    <w:p w14:paraId="625E28B7" w14:textId="77777777" w:rsidR="00461832" w:rsidRPr="00501890" w:rsidRDefault="2FE01D73" w:rsidP="00184BB4">
      <w:pPr>
        <w:pStyle w:val="ListParagraph"/>
        <w:numPr>
          <w:ilvl w:val="0"/>
          <w:numId w:val="207"/>
        </w:numPr>
        <w:ind w:left="426" w:hanging="426"/>
        <w:rPr>
          <w:rFonts w:cstheme="minorBidi"/>
        </w:rPr>
      </w:pPr>
      <w:r w:rsidRPr="30F8AA95">
        <w:rPr>
          <w:rFonts w:cstheme="minorBidi"/>
        </w:rPr>
        <w:t xml:space="preserve">Back: 10-14 days  </w:t>
      </w:r>
    </w:p>
    <w:p w14:paraId="19C1A1AA" w14:textId="7EF87E49" w:rsidR="00D31415" w:rsidRPr="00D31415" w:rsidRDefault="2FE01D73" w:rsidP="00D31415">
      <w:pPr>
        <w:pStyle w:val="ListParagraph"/>
        <w:numPr>
          <w:ilvl w:val="0"/>
          <w:numId w:val="207"/>
        </w:numPr>
        <w:ind w:left="426" w:hanging="426"/>
        <w:rPr>
          <w:rFonts w:cstheme="minorBidi"/>
        </w:rPr>
      </w:pPr>
      <w:r w:rsidRPr="14B2D93C">
        <w:rPr>
          <w:rFonts w:cstheme="minorBidi"/>
        </w:rPr>
        <w:t>Lower extremities: 8 - 10 days</w:t>
      </w:r>
      <w:r w:rsidR="00D85A21">
        <w:rPr>
          <w:rFonts w:cstheme="minorBidi"/>
        </w:rPr>
        <w:t>.</w:t>
      </w:r>
    </w:p>
    <w:p w14:paraId="28B587B7" w14:textId="77777777" w:rsidR="00D31415" w:rsidRDefault="00D31415" w:rsidP="00D31415">
      <w:pPr>
        <w:rPr>
          <w:rFonts w:cstheme="minorHAnsi"/>
          <w:b/>
          <w:bCs/>
        </w:rPr>
      </w:pPr>
    </w:p>
    <w:p w14:paraId="6A1E2083" w14:textId="1E11B766" w:rsidR="00960FB7" w:rsidRPr="00960FB7" w:rsidRDefault="00960FB7" w:rsidP="00D31415">
      <w:pPr>
        <w:rPr>
          <w:rFonts w:cstheme="minorHAnsi"/>
          <w:b/>
          <w:bCs/>
        </w:rPr>
      </w:pPr>
      <w:r>
        <w:rPr>
          <w:rFonts w:cstheme="minorHAnsi"/>
          <w:b/>
          <w:bCs/>
        </w:rPr>
        <w:t>Advice</w:t>
      </w:r>
    </w:p>
    <w:p w14:paraId="0D3915CC" w14:textId="77777777" w:rsidR="00D31415" w:rsidRDefault="2FE01D73" w:rsidP="00D31415">
      <w:pPr>
        <w:numPr>
          <w:ilvl w:val="0"/>
          <w:numId w:val="158"/>
        </w:numPr>
        <w:ind w:left="425" w:hanging="425"/>
        <w:contextualSpacing/>
        <w:rPr>
          <w:rFonts w:cstheme="minorBidi"/>
        </w:rPr>
      </w:pPr>
      <w:r w:rsidRPr="30F8AA95">
        <w:rPr>
          <w:rFonts w:cstheme="minorBidi"/>
        </w:rPr>
        <w:t xml:space="preserve">After the stitches or staples are removed, the client should be advised to protect the scar from the </w:t>
      </w:r>
      <w:proofErr w:type="gramStart"/>
      <w:r w:rsidRPr="30F8AA95">
        <w:rPr>
          <w:rFonts w:cstheme="minorBidi"/>
        </w:rPr>
        <w:t>sun</w:t>
      </w:r>
      <w:proofErr w:type="gramEnd"/>
    </w:p>
    <w:p w14:paraId="734EBB61" w14:textId="46C84CDA" w:rsidR="00461832" w:rsidRPr="00D31415" w:rsidRDefault="2FE01D73" w:rsidP="00D31415">
      <w:pPr>
        <w:numPr>
          <w:ilvl w:val="0"/>
          <w:numId w:val="158"/>
        </w:numPr>
        <w:ind w:left="425" w:hanging="425"/>
        <w:contextualSpacing/>
        <w:rPr>
          <w:rFonts w:cstheme="minorBidi"/>
        </w:rPr>
      </w:pPr>
      <w:r w:rsidRPr="00D31415">
        <w:rPr>
          <w:rFonts w:cstheme="minorBidi"/>
        </w:rPr>
        <w:t>Advise the client to use sunscreen on the area or wear clothes or a hat that covers the scar for up to a year.</w:t>
      </w:r>
    </w:p>
    <w:p w14:paraId="2E7767E2" w14:textId="4C94F8C2" w:rsidR="00461832" w:rsidRDefault="00461832" w:rsidP="00960FB7"/>
    <w:p w14:paraId="17BF06D2" w14:textId="77777777" w:rsidR="00231F74" w:rsidRPr="005E16DA" w:rsidRDefault="00231F74" w:rsidP="00231F74">
      <w:pPr>
        <w:pStyle w:val="Heading2"/>
      </w:pPr>
      <w:r w:rsidRPr="005E16DA">
        <w:t>Medication Standing Orders</w:t>
      </w:r>
    </w:p>
    <w:p w14:paraId="72A1A6E4" w14:textId="49A0B413" w:rsidR="00960FB7" w:rsidRPr="00231F74" w:rsidRDefault="00D85A21" w:rsidP="00184BB4">
      <w:pPr>
        <w:pStyle w:val="ListParagraph"/>
        <w:numPr>
          <w:ilvl w:val="0"/>
          <w:numId w:val="317"/>
        </w:numPr>
        <w:rPr>
          <w:rFonts w:asciiTheme="minorHAnsi" w:hAnsiTheme="minorHAnsi" w:cstheme="minorBidi"/>
        </w:rPr>
      </w:pPr>
      <w:r>
        <w:rPr>
          <w:rFonts w:asciiTheme="minorHAnsi" w:hAnsiTheme="minorHAnsi" w:cstheme="minorBidi"/>
        </w:rPr>
        <w:t>N</w:t>
      </w:r>
      <w:r w:rsidRPr="30F8AA95">
        <w:rPr>
          <w:rFonts w:asciiTheme="minorHAnsi" w:hAnsiTheme="minorHAnsi" w:cstheme="minorBidi"/>
        </w:rPr>
        <w:t xml:space="preserve">ot </w:t>
      </w:r>
      <w:r w:rsidR="00231F74" w:rsidRPr="30F8AA95">
        <w:rPr>
          <w:rFonts w:asciiTheme="minorHAnsi" w:hAnsiTheme="minorHAnsi" w:cstheme="minorBidi"/>
        </w:rPr>
        <w:t>applicable</w:t>
      </w:r>
      <w:r>
        <w:rPr>
          <w:rFonts w:asciiTheme="minorHAnsi" w:hAnsiTheme="minorHAnsi" w:cstheme="minorBidi"/>
        </w:rPr>
        <w:t>.</w:t>
      </w:r>
      <w:r w:rsidR="00231F74" w:rsidRPr="30F8AA95">
        <w:rPr>
          <w:rFonts w:asciiTheme="minorHAnsi" w:hAnsiTheme="minorHAnsi" w:cstheme="minorBidi"/>
        </w:rPr>
        <w:t xml:space="preserve"> </w:t>
      </w:r>
    </w:p>
    <w:p w14:paraId="62549D60" w14:textId="77777777" w:rsidR="00231F74" w:rsidRDefault="00231F74" w:rsidP="00FF4F11">
      <w:pPr>
        <w:rPr>
          <w:rFonts w:cs="Arial"/>
          <w:bCs/>
          <w:szCs w:val="24"/>
        </w:rPr>
      </w:pPr>
    </w:p>
    <w:p w14:paraId="29ED090B" w14:textId="7261C4CE" w:rsidR="00960FB7" w:rsidRPr="00960FB7" w:rsidRDefault="00960FB7" w:rsidP="00FF4F11">
      <w:pPr>
        <w:rPr>
          <w:b/>
        </w:rPr>
      </w:pPr>
      <w:r>
        <w:rPr>
          <w:rFonts w:cs="Arial"/>
          <w:b/>
          <w:szCs w:val="24"/>
        </w:rPr>
        <w:t>References</w:t>
      </w:r>
    </w:p>
    <w:p w14:paraId="35F13EF6" w14:textId="77777777" w:rsidR="00461832" w:rsidRPr="007F7B0E" w:rsidRDefault="00461832" w:rsidP="00184BB4">
      <w:pPr>
        <w:pStyle w:val="ListParagraph"/>
        <w:numPr>
          <w:ilvl w:val="0"/>
          <w:numId w:val="266"/>
        </w:numPr>
        <w:ind w:left="426" w:hanging="426"/>
        <w:rPr>
          <w:rFonts w:cstheme="minorHAnsi"/>
        </w:rPr>
      </w:pPr>
      <w:proofErr w:type="spellStart"/>
      <w:r w:rsidRPr="00501890">
        <w:rPr>
          <w:rFonts w:cstheme="minorHAnsi"/>
        </w:rPr>
        <w:t>deLemons</w:t>
      </w:r>
      <w:proofErr w:type="spellEnd"/>
      <w:r w:rsidRPr="007F7B0E">
        <w:rPr>
          <w:rFonts w:cstheme="minorHAnsi"/>
        </w:rPr>
        <w:t xml:space="preserve">, D. (2019). Closure of minor skin wounds with sutures. UpToDate. Retrieved from </w:t>
      </w:r>
      <w:hyperlink r:id="rId129" w:anchor="H39" w:history="1">
        <w:r w:rsidRPr="007F7B0E">
          <w:t>https://www.uptodate.com/contents/closure-of-minor-skin-wounds-with-sutures#H39</w:t>
        </w:r>
      </w:hyperlink>
    </w:p>
    <w:p w14:paraId="2B4B066D" w14:textId="77777777" w:rsidR="00D31415" w:rsidRDefault="00461832" w:rsidP="00D31415">
      <w:pPr>
        <w:pStyle w:val="ListParagraph"/>
        <w:numPr>
          <w:ilvl w:val="0"/>
          <w:numId w:val="266"/>
        </w:numPr>
        <w:ind w:left="426" w:hanging="426"/>
        <w:rPr>
          <w:rFonts w:cstheme="minorHAnsi"/>
        </w:rPr>
      </w:pPr>
      <w:proofErr w:type="spellStart"/>
      <w:r w:rsidRPr="00501890">
        <w:rPr>
          <w:rFonts w:cstheme="minorHAnsi"/>
        </w:rPr>
        <w:lastRenderedPageBreak/>
        <w:t>Selbst</w:t>
      </w:r>
      <w:proofErr w:type="spellEnd"/>
      <w:r w:rsidRPr="00501890">
        <w:rPr>
          <w:rFonts w:cstheme="minorHAnsi"/>
        </w:rPr>
        <w:t xml:space="preserve">, S.M. &amp; Attia, M.W. (2006). Minor trauma - lacerations. </w:t>
      </w:r>
      <w:r w:rsidRPr="007F7B0E">
        <w:rPr>
          <w:rFonts w:cstheme="minorHAnsi"/>
        </w:rPr>
        <w:t>Textbook of P</w:t>
      </w:r>
      <w:r w:rsidR="00D70BAA">
        <w:rPr>
          <w:rFonts w:cstheme="minorHAnsi"/>
        </w:rPr>
        <w:t>a</w:t>
      </w:r>
      <w:r w:rsidRPr="007F7B0E">
        <w:rPr>
          <w:rFonts w:cstheme="minorHAnsi"/>
        </w:rPr>
        <w:t>ediatric Emergency Medicine</w:t>
      </w:r>
      <w:r w:rsidRPr="00501890">
        <w:rPr>
          <w:rFonts w:cstheme="minorHAnsi"/>
        </w:rPr>
        <w:t xml:space="preserve"> (5th edition), Lippincott Williams and Wilkins: Philadelphia.</w:t>
      </w:r>
    </w:p>
    <w:p w14:paraId="42D43D66" w14:textId="2E9F2B40" w:rsidR="00933FE7" w:rsidRPr="00D31415" w:rsidRDefault="00933FE7" w:rsidP="00D31415">
      <w:pPr>
        <w:pStyle w:val="ListParagraph"/>
        <w:numPr>
          <w:ilvl w:val="0"/>
          <w:numId w:val="266"/>
        </w:numPr>
        <w:ind w:left="426" w:hanging="426"/>
        <w:rPr>
          <w:rFonts w:cstheme="minorHAnsi"/>
        </w:rPr>
      </w:pPr>
      <w:r>
        <w:t>CHS Wound Prevention and Management Procedure CHS19/089</w:t>
      </w:r>
    </w:p>
    <w:p w14:paraId="348C8263" w14:textId="77777777" w:rsidR="00461832" w:rsidRDefault="00461832" w:rsidP="00C916EE"/>
    <w:p w14:paraId="2EB158BD" w14:textId="77777777" w:rsidR="00615CA3" w:rsidRDefault="00D92850" w:rsidP="00615CA3">
      <w:pPr>
        <w:jc w:val="right"/>
        <w:rPr>
          <w:rStyle w:val="Hyperlink"/>
          <w:rFonts w:eastAsiaTheme="majorEastAsia" w:cs="Arial"/>
          <w:i/>
          <w:szCs w:val="24"/>
        </w:rPr>
      </w:pPr>
      <w:hyperlink w:anchor="Contents" w:history="1">
        <w:r w:rsidR="00615CA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15CA3" w:rsidRPr="00CD1C0E" w14:paraId="54C4B4D1" w14:textId="77777777" w:rsidTr="00386629">
        <w:trPr>
          <w:cantSplit/>
          <w:trHeight w:val="285"/>
        </w:trPr>
        <w:tc>
          <w:tcPr>
            <w:tcW w:w="9158" w:type="dxa"/>
            <w:shd w:val="clear" w:color="auto" w:fill="D9D9D9" w:themeFill="background1" w:themeFillShade="D9"/>
          </w:tcPr>
          <w:p w14:paraId="64A6241F" w14:textId="65EB3B59" w:rsidR="00615CA3" w:rsidRPr="000E2912" w:rsidRDefault="00615CA3" w:rsidP="00386629">
            <w:pPr>
              <w:pStyle w:val="Heading1"/>
            </w:pPr>
            <w:bookmarkStart w:id="76" w:name="_Toc132122034"/>
            <w:r>
              <w:t>Tension Headache</w:t>
            </w:r>
            <w:bookmarkEnd w:id="76"/>
          </w:p>
        </w:tc>
      </w:tr>
    </w:tbl>
    <w:p w14:paraId="1959A3EC" w14:textId="77777777" w:rsidR="00615CA3" w:rsidRDefault="00615CA3" w:rsidP="00615CA3"/>
    <w:p w14:paraId="1EF26117" w14:textId="77777777" w:rsidR="00615CA3" w:rsidRPr="009A43AE" w:rsidRDefault="00615CA3" w:rsidP="00615CA3">
      <w:pPr>
        <w:pStyle w:val="Heading2"/>
      </w:pPr>
      <w:r w:rsidRPr="000E2912">
        <w:t>Condition for Treatment</w:t>
      </w:r>
      <w:r w:rsidRPr="00AC5499">
        <w:t xml:space="preserve"> </w:t>
      </w:r>
    </w:p>
    <w:p w14:paraId="01EA84C3" w14:textId="1CF3EBC8" w:rsidR="00D85A21" w:rsidRDefault="00D44763" w:rsidP="00D85A21">
      <w:pPr>
        <w:spacing w:after="160"/>
      </w:pPr>
      <w:r>
        <w:t>Tension headaches are considered a type of primary headache</w:t>
      </w:r>
      <w:r w:rsidR="008F5142">
        <w:t xml:space="preserve">, which means that they are not caused by another medical condition or disorder.  </w:t>
      </w:r>
      <w:r w:rsidR="5C326D92">
        <w:t>P</w:t>
      </w:r>
      <w:r w:rsidR="00461832">
        <w:t>ain localised to any part of the head, behind the eyes, ears, or in the upper neck.</w:t>
      </w:r>
      <w:r w:rsidR="002555E6" w:rsidRPr="002555E6">
        <w:t xml:space="preserve"> </w:t>
      </w:r>
      <w:r w:rsidR="002555E6">
        <w:t xml:space="preserve"> Tension headache is the most common chronic recurring headache. </w:t>
      </w:r>
    </w:p>
    <w:p w14:paraId="3ABD252E" w14:textId="4FB5E45F" w:rsidR="00461832" w:rsidRPr="00615CA3" w:rsidRDefault="00461832" w:rsidP="000C6597">
      <w:pPr>
        <w:jc w:val="both"/>
        <w:rPr>
          <w:bCs/>
          <w:i/>
          <w:iCs/>
          <w:szCs w:val="24"/>
        </w:rPr>
      </w:pPr>
      <w:r w:rsidRPr="00615CA3">
        <w:rPr>
          <w:bCs/>
          <w:i/>
          <w:iCs/>
          <w:szCs w:val="24"/>
        </w:rPr>
        <w:t>Symptoms may include</w:t>
      </w:r>
      <w:r w:rsidR="00615CA3">
        <w:rPr>
          <w:bCs/>
          <w:i/>
          <w:iCs/>
          <w:szCs w:val="24"/>
        </w:rPr>
        <w:t>:</w:t>
      </w:r>
    </w:p>
    <w:p w14:paraId="054822D1" w14:textId="3F6B8FEF" w:rsidR="00461832" w:rsidRPr="00B1642A" w:rsidRDefault="00461832" w:rsidP="000C6597">
      <w:pPr>
        <w:jc w:val="both"/>
      </w:pPr>
      <w:r>
        <w:t xml:space="preserve">Tension headache lasts </w:t>
      </w:r>
      <w:r w:rsidR="4B2DFE7D">
        <w:t xml:space="preserve">between </w:t>
      </w:r>
      <w:r>
        <w:t>30</w:t>
      </w:r>
      <w:r w:rsidR="5803ED2B">
        <w:t xml:space="preserve"> minutes</w:t>
      </w:r>
      <w:r>
        <w:t xml:space="preserve"> to 7 days:</w:t>
      </w:r>
    </w:p>
    <w:p w14:paraId="3B6C5BE1" w14:textId="3C08DBA9" w:rsidR="00461832" w:rsidRPr="00615CA3" w:rsidRDefault="2FE01D73" w:rsidP="00184BB4">
      <w:pPr>
        <w:pStyle w:val="ListParagraph"/>
        <w:numPr>
          <w:ilvl w:val="0"/>
          <w:numId w:val="267"/>
        </w:numPr>
        <w:ind w:left="425" w:hanging="425"/>
      </w:pPr>
      <w:r>
        <w:t>Dull, non-pulsatile, usually bilateral, constricting pain often ‘around’ head (not severe)</w:t>
      </w:r>
    </w:p>
    <w:p w14:paraId="470DAA2B" w14:textId="77F16FD8" w:rsidR="00461832" w:rsidRPr="00615CA3" w:rsidRDefault="008B5C87" w:rsidP="00184BB4">
      <w:pPr>
        <w:pStyle w:val="ListParagraph"/>
        <w:numPr>
          <w:ilvl w:val="0"/>
          <w:numId w:val="267"/>
        </w:numPr>
        <w:ind w:left="425" w:hanging="425"/>
      </w:pPr>
      <w:r>
        <w:t>Peri cranial</w:t>
      </w:r>
      <w:r w:rsidR="2FE01D73">
        <w:t xml:space="preserve"> tenderness is </w:t>
      </w:r>
      <w:proofErr w:type="gramStart"/>
      <w:r w:rsidR="2FE01D73">
        <w:t>common</w:t>
      </w:r>
      <w:proofErr w:type="gramEnd"/>
    </w:p>
    <w:p w14:paraId="72460EE2" w14:textId="3ADFA47B" w:rsidR="00461832" w:rsidRPr="00615CA3" w:rsidRDefault="2FE01D73" w:rsidP="00184BB4">
      <w:pPr>
        <w:pStyle w:val="ListParagraph"/>
        <w:numPr>
          <w:ilvl w:val="0"/>
          <w:numId w:val="267"/>
        </w:numPr>
        <w:ind w:left="425" w:hanging="425"/>
      </w:pPr>
      <w:r>
        <w:t xml:space="preserve">Frontal and occipital regions are more commonly </w:t>
      </w:r>
      <w:proofErr w:type="gramStart"/>
      <w:r>
        <w:t>affected</w:t>
      </w:r>
      <w:proofErr w:type="gramEnd"/>
    </w:p>
    <w:p w14:paraId="04B5D716" w14:textId="30B5E477" w:rsidR="00461832" w:rsidRPr="00615CA3" w:rsidRDefault="2FE01D73" w:rsidP="00184BB4">
      <w:pPr>
        <w:pStyle w:val="ListParagraph"/>
        <w:numPr>
          <w:ilvl w:val="0"/>
          <w:numId w:val="267"/>
        </w:numPr>
        <w:ind w:left="425" w:hanging="425"/>
      </w:pPr>
      <w:r>
        <w:t xml:space="preserve">Classically worsens as the day </w:t>
      </w:r>
      <w:proofErr w:type="gramStart"/>
      <w:r>
        <w:t>progresses</w:t>
      </w:r>
      <w:proofErr w:type="gramEnd"/>
    </w:p>
    <w:p w14:paraId="4F091885" w14:textId="3BCE4DE5" w:rsidR="00461832" w:rsidRPr="00615CA3" w:rsidRDefault="008B5C87" w:rsidP="00184BB4">
      <w:pPr>
        <w:pStyle w:val="ListParagraph"/>
        <w:numPr>
          <w:ilvl w:val="0"/>
          <w:numId w:val="267"/>
        </w:numPr>
        <w:ind w:left="425" w:hanging="425"/>
      </w:pPr>
      <w:r>
        <w:t>Usually,</w:t>
      </w:r>
      <w:r w:rsidR="2FE01D73">
        <w:t xml:space="preserve"> short-lived</w:t>
      </w:r>
    </w:p>
    <w:p w14:paraId="6353A845" w14:textId="77777777" w:rsidR="009416B5" w:rsidRDefault="2FE01D73" w:rsidP="00184BB4">
      <w:pPr>
        <w:pStyle w:val="ListParagraph"/>
        <w:numPr>
          <w:ilvl w:val="0"/>
          <w:numId w:val="267"/>
        </w:numPr>
        <w:ind w:left="425" w:hanging="425"/>
      </w:pPr>
      <w:r>
        <w:t xml:space="preserve">Can be either episodic or </w:t>
      </w:r>
      <w:proofErr w:type="gramStart"/>
      <w:r>
        <w:t>chronic</w:t>
      </w:r>
      <w:proofErr w:type="gramEnd"/>
    </w:p>
    <w:p w14:paraId="6F391F26" w14:textId="641E887E" w:rsidR="009416B5" w:rsidRDefault="009416B5" w:rsidP="00184BB4">
      <w:pPr>
        <w:pStyle w:val="ListParagraph"/>
        <w:numPr>
          <w:ilvl w:val="0"/>
          <w:numId w:val="267"/>
        </w:numPr>
        <w:ind w:left="425" w:hanging="425"/>
      </w:pPr>
      <w:r>
        <w:t xml:space="preserve">May be exacerbated by being stressed </w:t>
      </w:r>
      <w:r w:rsidR="00070A94">
        <w:t>o</w:t>
      </w:r>
      <w:r>
        <w:t xml:space="preserve">r “too </w:t>
      </w:r>
      <w:proofErr w:type="gramStart"/>
      <w:r>
        <w:t>busy”</w:t>
      </w:r>
      <w:proofErr w:type="gramEnd"/>
    </w:p>
    <w:p w14:paraId="605B83B4" w14:textId="310F115D" w:rsidR="009416B5" w:rsidRDefault="009416B5" w:rsidP="00184BB4">
      <w:pPr>
        <w:pStyle w:val="ListParagraph"/>
        <w:numPr>
          <w:ilvl w:val="0"/>
          <w:numId w:val="267"/>
        </w:numPr>
        <w:ind w:left="425" w:hanging="425"/>
      </w:pPr>
      <w:r>
        <w:t xml:space="preserve">May radiate to the neck, with subjective neck </w:t>
      </w:r>
      <w:proofErr w:type="gramStart"/>
      <w:r>
        <w:t>stiffness</w:t>
      </w:r>
      <w:proofErr w:type="gramEnd"/>
    </w:p>
    <w:p w14:paraId="7DC04B46" w14:textId="77777777" w:rsidR="009416B5" w:rsidRDefault="009416B5" w:rsidP="00184BB4">
      <w:pPr>
        <w:pStyle w:val="ListParagraph"/>
        <w:numPr>
          <w:ilvl w:val="0"/>
          <w:numId w:val="267"/>
        </w:numPr>
        <w:ind w:left="425" w:hanging="425"/>
      </w:pPr>
      <w:r>
        <w:t xml:space="preserve">Potential to progress to medication overuse </w:t>
      </w:r>
      <w:proofErr w:type="gramStart"/>
      <w:r>
        <w:t>headache</w:t>
      </w:r>
      <w:proofErr w:type="gramEnd"/>
    </w:p>
    <w:p w14:paraId="61C394DD" w14:textId="50E1E01C" w:rsidR="009416B5" w:rsidRDefault="009416B5" w:rsidP="00184BB4">
      <w:pPr>
        <w:pStyle w:val="ListParagraph"/>
        <w:numPr>
          <w:ilvl w:val="0"/>
          <w:numId w:val="267"/>
        </w:numPr>
        <w:ind w:left="425" w:hanging="425"/>
      </w:pPr>
      <w:r>
        <w:t>Often sleep fragmentation and disordered sleep hygiene</w:t>
      </w:r>
    </w:p>
    <w:p w14:paraId="61EEA581" w14:textId="01033184" w:rsidR="00070A94" w:rsidRPr="00615CA3" w:rsidRDefault="00070A94" w:rsidP="00184BB4">
      <w:pPr>
        <w:pStyle w:val="ListParagraph"/>
        <w:numPr>
          <w:ilvl w:val="0"/>
          <w:numId w:val="267"/>
        </w:numPr>
        <w:ind w:left="425" w:hanging="425"/>
      </w:pPr>
      <w:r>
        <w:t xml:space="preserve">Neurological examination is </w:t>
      </w:r>
      <w:proofErr w:type="gramStart"/>
      <w:r>
        <w:t>normal</w:t>
      </w:r>
      <w:proofErr w:type="gramEnd"/>
    </w:p>
    <w:p w14:paraId="00E62BF1" w14:textId="0029590F" w:rsidR="00461832" w:rsidRPr="00615CA3" w:rsidRDefault="2FE01D73" w:rsidP="00184BB4">
      <w:pPr>
        <w:pStyle w:val="ListParagraph"/>
        <w:numPr>
          <w:ilvl w:val="0"/>
          <w:numId w:val="267"/>
        </w:numPr>
        <w:ind w:left="425" w:hanging="425"/>
      </w:pPr>
      <w:r>
        <w:t>Symptoms</w:t>
      </w:r>
      <w:r w:rsidR="009416B5">
        <w:t xml:space="preserve"> </w:t>
      </w:r>
      <w:r>
        <w:t xml:space="preserve">such as photophobia, or mild nausea may be experienced, but no more than one of these during each episode and must be </w:t>
      </w:r>
      <w:proofErr w:type="gramStart"/>
      <w:r>
        <w:t>mild</w:t>
      </w:r>
      <w:proofErr w:type="gramEnd"/>
    </w:p>
    <w:p w14:paraId="19305AAD" w14:textId="32E06F36" w:rsidR="00461832" w:rsidRPr="00615CA3" w:rsidRDefault="2FE01D73" w:rsidP="00184BB4">
      <w:pPr>
        <w:pStyle w:val="ListParagraph"/>
        <w:numPr>
          <w:ilvl w:val="0"/>
          <w:numId w:val="267"/>
        </w:numPr>
        <w:ind w:left="425" w:hanging="425"/>
      </w:pPr>
      <w:r>
        <w:t>Unlike migraine, there is no significant nausea, no vomiting</w:t>
      </w:r>
      <w:r w:rsidR="133630D9">
        <w:t>,</w:t>
      </w:r>
      <w:r>
        <w:t xml:space="preserve"> and a lack of significant aggravation by routine physical activity.</w:t>
      </w:r>
    </w:p>
    <w:p w14:paraId="2A456E94" w14:textId="77777777" w:rsidR="00FF4F11" w:rsidRDefault="00FF4F11" w:rsidP="000C6597">
      <w:pPr>
        <w:jc w:val="both"/>
        <w:rPr>
          <w:b/>
          <w:szCs w:val="24"/>
        </w:rPr>
      </w:pPr>
    </w:p>
    <w:p w14:paraId="6F135312" w14:textId="7D88AB44" w:rsidR="00461832" w:rsidRPr="00615CA3" w:rsidRDefault="00461832" w:rsidP="000C6597">
      <w:pPr>
        <w:jc w:val="both"/>
        <w:rPr>
          <w:bCs/>
          <w:i/>
          <w:iCs/>
          <w:szCs w:val="24"/>
        </w:rPr>
      </w:pPr>
      <w:r w:rsidRPr="00615CA3">
        <w:rPr>
          <w:bCs/>
          <w:i/>
          <w:iCs/>
          <w:szCs w:val="24"/>
        </w:rPr>
        <w:t>Inclusion criteria</w:t>
      </w:r>
      <w:r w:rsidR="00615CA3">
        <w:rPr>
          <w:bCs/>
          <w:i/>
          <w:iCs/>
          <w:szCs w:val="24"/>
        </w:rPr>
        <w:t>:</w:t>
      </w:r>
    </w:p>
    <w:p w14:paraId="770D9BAB" w14:textId="776FD9BE" w:rsidR="000D656D" w:rsidRDefault="2FE01D73" w:rsidP="00184BB4">
      <w:pPr>
        <w:pStyle w:val="ListParagraph"/>
        <w:numPr>
          <w:ilvl w:val="0"/>
          <w:numId w:val="268"/>
        </w:numPr>
        <w:spacing w:after="160"/>
        <w:ind w:left="426" w:hanging="426"/>
      </w:pPr>
      <w:r>
        <w:t>Headache symptoms consistent with tension-type headache</w:t>
      </w:r>
      <w:r w:rsidR="00D85A21">
        <w:t>.</w:t>
      </w:r>
    </w:p>
    <w:p w14:paraId="40F501C1" w14:textId="77777777" w:rsidR="00EF66D4" w:rsidRPr="00EF66D4" w:rsidRDefault="00EF66D4" w:rsidP="00EF66D4">
      <w:pPr>
        <w:pStyle w:val="ListParagraph"/>
        <w:spacing w:after="160"/>
        <w:ind w:left="1440"/>
      </w:pPr>
    </w:p>
    <w:p w14:paraId="2B2DD623" w14:textId="6844D2A4" w:rsidR="00461832" w:rsidRPr="00615CA3" w:rsidRDefault="00461832" w:rsidP="00C916EE">
      <w:pPr>
        <w:widowControl w:val="0"/>
        <w:jc w:val="both"/>
        <w:rPr>
          <w:bCs/>
          <w:i/>
          <w:iCs/>
          <w:szCs w:val="24"/>
        </w:rPr>
      </w:pPr>
      <w:r w:rsidRPr="00615CA3">
        <w:rPr>
          <w:bCs/>
          <w:i/>
          <w:iCs/>
          <w:szCs w:val="24"/>
        </w:rPr>
        <w:t>Redirect to GP/NP if:</w:t>
      </w:r>
    </w:p>
    <w:p w14:paraId="187CBF67" w14:textId="7B2837B3" w:rsidR="00461832" w:rsidRPr="00615CA3" w:rsidRDefault="2FE01D73" w:rsidP="00184BB4">
      <w:pPr>
        <w:pStyle w:val="ListParagraph"/>
        <w:widowControl w:val="0"/>
        <w:numPr>
          <w:ilvl w:val="0"/>
          <w:numId w:val="268"/>
        </w:numPr>
        <w:ind w:left="426" w:hanging="426"/>
      </w:pPr>
      <w:r>
        <w:t>Headache not responsive to simple analgesia</w:t>
      </w:r>
    </w:p>
    <w:p w14:paraId="04C79F39" w14:textId="718397B4" w:rsidR="00461832" w:rsidRPr="00615CA3" w:rsidRDefault="2FE01D73" w:rsidP="00184BB4">
      <w:pPr>
        <w:pStyle w:val="ListParagraph"/>
        <w:widowControl w:val="0"/>
        <w:numPr>
          <w:ilvl w:val="0"/>
          <w:numId w:val="268"/>
        </w:numPr>
        <w:ind w:left="426" w:hanging="426"/>
      </w:pPr>
      <w:r>
        <w:t>Changes in headache with postur</w:t>
      </w:r>
      <w:r w:rsidR="112747B7">
        <w:t>al</w:t>
      </w:r>
      <w:r>
        <w:t xml:space="preserve"> changes</w:t>
      </w:r>
    </w:p>
    <w:p w14:paraId="79340826" w14:textId="4A954737" w:rsidR="00461832" w:rsidRPr="00615CA3" w:rsidRDefault="2FE01D73" w:rsidP="00184BB4">
      <w:pPr>
        <w:pStyle w:val="ListParagraph"/>
        <w:widowControl w:val="0"/>
        <w:numPr>
          <w:ilvl w:val="0"/>
          <w:numId w:val="268"/>
        </w:numPr>
        <w:ind w:left="426" w:hanging="426"/>
      </w:pPr>
      <w:r>
        <w:t>Chronic recurrent headache</w:t>
      </w:r>
    </w:p>
    <w:p w14:paraId="5C298DB8" w14:textId="5BD9F7B9" w:rsidR="00461832" w:rsidRPr="00615CA3" w:rsidRDefault="2FE01D73" w:rsidP="00184BB4">
      <w:pPr>
        <w:pStyle w:val="ListParagraph"/>
        <w:widowControl w:val="0"/>
        <w:numPr>
          <w:ilvl w:val="0"/>
          <w:numId w:val="268"/>
        </w:numPr>
        <w:ind w:left="426" w:hanging="426"/>
      </w:pPr>
      <w:r>
        <w:t>Cluster headache</w:t>
      </w:r>
    </w:p>
    <w:p w14:paraId="412EA5AF" w14:textId="54015FE1" w:rsidR="00461832" w:rsidRPr="00615CA3" w:rsidRDefault="2FE01D73" w:rsidP="00184BB4">
      <w:pPr>
        <w:pStyle w:val="ListParagraph"/>
        <w:widowControl w:val="0"/>
        <w:numPr>
          <w:ilvl w:val="0"/>
          <w:numId w:val="268"/>
        </w:numPr>
        <w:ind w:left="426" w:hanging="426"/>
      </w:pPr>
      <w:r>
        <w:t xml:space="preserve">Persistent or progressive headache or headache which has changed </w:t>
      </w:r>
      <w:proofErr w:type="gramStart"/>
      <w:r>
        <w:t>dramatically</w:t>
      </w:r>
      <w:proofErr w:type="gramEnd"/>
    </w:p>
    <w:p w14:paraId="3596FC3F" w14:textId="53C81540" w:rsidR="00461832" w:rsidRPr="00615CA3" w:rsidRDefault="2FE01D73" w:rsidP="00184BB4">
      <w:pPr>
        <w:pStyle w:val="ListParagraph"/>
        <w:widowControl w:val="0"/>
        <w:numPr>
          <w:ilvl w:val="0"/>
          <w:numId w:val="268"/>
        </w:numPr>
        <w:ind w:left="426" w:hanging="426"/>
      </w:pPr>
      <w:r>
        <w:t xml:space="preserve">Headache associated with a substance or its </w:t>
      </w:r>
      <w:proofErr w:type="gramStart"/>
      <w:r>
        <w:t>withdrawal</w:t>
      </w:r>
      <w:proofErr w:type="gramEnd"/>
    </w:p>
    <w:p w14:paraId="7C57D646" w14:textId="3DE42246" w:rsidR="00461832" w:rsidRPr="00615CA3" w:rsidRDefault="2FE01D73" w:rsidP="00184BB4">
      <w:pPr>
        <w:pStyle w:val="ListParagraph"/>
        <w:widowControl w:val="0"/>
        <w:numPr>
          <w:ilvl w:val="0"/>
          <w:numId w:val="268"/>
        </w:numPr>
        <w:ind w:left="426" w:hanging="426"/>
      </w:pPr>
      <w:r>
        <w:t>Pre-existing headache disorder or suspected medication overuse headache</w:t>
      </w:r>
    </w:p>
    <w:p w14:paraId="50C43004" w14:textId="31FC999B" w:rsidR="00461832" w:rsidRPr="00615CA3" w:rsidRDefault="2FE01D73" w:rsidP="00184BB4">
      <w:pPr>
        <w:pStyle w:val="ListParagraph"/>
        <w:widowControl w:val="0"/>
        <w:numPr>
          <w:ilvl w:val="0"/>
          <w:numId w:val="268"/>
        </w:numPr>
        <w:ind w:left="426" w:hanging="426"/>
      </w:pPr>
      <w:r>
        <w:lastRenderedPageBreak/>
        <w:t xml:space="preserve">Current or </w:t>
      </w:r>
      <w:r w:rsidR="4AF3344C">
        <w:t>history</w:t>
      </w:r>
      <w:r>
        <w:t xml:space="preserve"> of malignancy</w:t>
      </w:r>
    </w:p>
    <w:p w14:paraId="0C086BCE" w14:textId="2F302C55" w:rsidR="00F70129" w:rsidRDefault="2FE01D73" w:rsidP="00184BB4">
      <w:pPr>
        <w:pStyle w:val="ListParagraph"/>
        <w:widowControl w:val="0"/>
        <w:numPr>
          <w:ilvl w:val="0"/>
          <w:numId w:val="268"/>
        </w:numPr>
        <w:ind w:left="426" w:hanging="426"/>
      </w:pPr>
      <w:r>
        <w:t xml:space="preserve">If the </w:t>
      </w:r>
      <w:r w:rsidR="699B7373">
        <w:t xml:space="preserve">client </w:t>
      </w:r>
      <w:r>
        <w:t xml:space="preserve">is pregnant and normotensive, but the headache is new or atypical, regardless of gestational </w:t>
      </w:r>
      <w:proofErr w:type="gramStart"/>
      <w:r>
        <w:t>age</w:t>
      </w:r>
      <w:proofErr w:type="gramEnd"/>
    </w:p>
    <w:p w14:paraId="4DA993A4" w14:textId="19014C81" w:rsidR="00F70129" w:rsidRPr="00615CA3" w:rsidRDefault="00F70129" w:rsidP="00184BB4">
      <w:pPr>
        <w:pStyle w:val="ListParagraph"/>
        <w:widowControl w:val="0"/>
        <w:numPr>
          <w:ilvl w:val="0"/>
          <w:numId w:val="268"/>
        </w:numPr>
        <w:ind w:left="426" w:hanging="426"/>
      </w:pPr>
      <w:r>
        <w:t xml:space="preserve">If the client is pregnant </w:t>
      </w:r>
      <w:r w:rsidR="006C0D9F">
        <w:t>and n</w:t>
      </w:r>
      <w:r>
        <w:t>ew onset or atypical headache in a woman 20/40 or greater gestation with systolic BP &gt;140mmHg or diastolic BP &gt;90mmHg</w:t>
      </w:r>
      <w:r w:rsidR="00D85A21">
        <w:t>.</w:t>
      </w:r>
    </w:p>
    <w:p w14:paraId="5B0D6A49" w14:textId="77777777" w:rsidR="00C916EE" w:rsidRDefault="00C916EE" w:rsidP="00C916EE">
      <w:pPr>
        <w:widowControl w:val="0"/>
        <w:jc w:val="both"/>
        <w:rPr>
          <w:b/>
          <w:szCs w:val="24"/>
        </w:rPr>
      </w:pPr>
    </w:p>
    <w:p w14:paraId="0329DC05" w14:textId="701B1BFB" w:rsidR="00461832" w:rsidRPr="00615CA3" w:rsidRDefault="00461832" w:rsidP="00C916EE">
      <w:pPr>
        <w:widowControl w:val="0"/>
        <w:jc w:val="both"/>
        <w:rPr>
          <w:bCs/>
          <w:i/>
          <w:iCs/>
          <w:szCs w:val="24"/>
        </w:rPr>
      </w:pPr>
      <w:r w:rsidRPr="00615CA3">
        <w:rPr>
          <w:bCs/>
          <w:i/>
          <w:iCs/>
          <w:szCs w:val="24"/>
        </w:rPr>
        <w:t>Redirect to ED if:</w:t>
      </w:r>
    </w:p>
    <w:p w14:paraId="77EA6655" w14:textId="21CB1E05" w:rsidR="00461832" w:rsidRDefault="2FE01D73" w:rsidP="00184BB4">
      <w:pPr>
        <w:pStyle w:val="ListParagraph"/>
        <w:numPr>
          <w:ilvl w:val="0"/>
          <w:numId w:val="269"/>
        </w:numPr>
        <w:ind w:left="426" w:hanging="426"/>
      </w:pPr>
      <w:r>
        <w:t xml:space="preserve">Headache post recent head trauma – refer to head injury protocol for adults and </w:t>
      </w:r>
      <w:proofErr w:type="gramStart"/>
      <w:r>
        <w:t>children</w:t>
      </w:r>
      <w:proofErr w:type="gramEnd"/>
    </w:p>
    <w:p w14:paraId="7664C5C3" w14:textId="500628E3" w:rsidR="00461832" w:rsidRPr="002C441A" w:rsidRDefault="2FE01D73" w:rsidP="00184BB4">
      <w:pPr>
        <w:pStyle w:val="ListParagraph"/>
        <w:numPr>
          <w:ilvl w:val="0"/>
          <w:numId w:val="269"/>
        </w:numPr>
        <w:ind w:left="426" w:hanging="426"/>
      </w:pPr>
      <w:r>
        <w:t>Headache associated with a loss of consciousness and/or neurologic changes/</w:t>
      </w:r>
      <w:proofErr w:type="gramStart"/>
      <w:r>
        <w:t>deficits</w:t>
      </w:r>
      <w:proofErr w:type="gramEnd"/>
    </w:p>
    <w:p w14:paraId="1303B690" w14:textId="3F68657F" w:rsidR="00461832" w:rsidRDefault="2FE01D73" w:rsidP="00184BB4">
      <w:pPr>
        <w:pStyle w:val="ListParagraph"/>
        <w:numPr>
          <w:ilvl w:val="0"/>
          <w:numId w:val="269"/>
        </w:numPr>
        <w:ind w:left="426" w:hanging="426"/>
      </w:pPr>
      <w:r>
        <w:t>Sudden onset of severe headache</w:t>
      </w:r>
    </w:p>
    <w:p w14:paraId="107F7B5F" w14:textId="6644A635" w:rsidR="00461832" w:rsidRDefault="2FE01D73" w:rsidP="00184BB4">
      <w:pPr>
        <w:pStyle w:val="ListParagraph"/>
        <w:numPr>
          <w:ilvl w:val="0"/>
          <w:numId w:val="269"/>
        </w:numPr>
        <w:ind w:left="426" w:hanging="426"/>
      </w:pPr>
      <w:r>
        <w:t>Headache with associated bilateral shoulder pain/stiffness</w:t>
      </w:r>
      <w:r w:rsidR="5C2DDD04">
        <w:t>,</w:t>
      </w:r>
      <w:r>
        <w:t xml:space="preserve"> hip pain/stiffness, generalised weakness, fatigue, sweats (particularly night) or scalp tenderness</w:t>
      </w:r>
    </w:p>
    <w:p w14:paraId="05ACA2D0" w14:textId="4030818A" w:rsidR="00461832" w:rsidRDefault="2FE01D73" w:rsidP="00184BB4">
      <w:pPr>
        <w:pStyle w:val="ListParagraph"/>
        <w:numPr>
          <w:ilvl w:val="0"/>
          <w:numId w:val="269"/>
        </w:numPr>
        <w:ind w:left="426" w:hanging="426"/>
      </w:pPr>
      <w:r>
        <w:t xml:space="preserve">Most severe headache ever experienced by </w:t>
      </w:r>
      <w:r w:rsidR="76713238">
        <w:t xml:space="preserve">client </w:t>
      </w:r>
      <w:r>
        <w:t xml:space="preserve">or significant difference in character/severity from a </w:t>
      </w:r>
      <w:r w:rsidR="664D4C25">
        <w:t xml:space="preserve">client's </w:t>
      </w:r>
      <w:r>
        <w:t xml:space="preserve">‘normal’ </w:t>
      </w:r>
      <w:proofErr w:type="gramStart"/>
      <w:r>
        <w:t>headache</w:t>
      </w:r>
      <w:proofErr w:type="gramEnd"/>
    </w:p>
    <w:p w14:paraId="4AEEBAFC" w14:textId="76F5360C" w:rsidR="00461832" w:rsidRPr="0093394B" w:rsidRDefault="2FE01D73" w:rsidP="00184BB4">
      <w:pPr>
        <w:pStyle w:val="ListParagraph"/>
        <w:numPr>
          <w:ilvl w:val="0"/>
          <w:numId w:val="269"/>
        </w:numPr>
        <w:ind w:left="426" w:hanging="426"/>
      </w:pPr>
      <w:r>
        <w:t>Headache causing severe pain (especially if new onset and age &gt;50)</w:t>
      </w:r>
    </w:p>
    <w:p w14:paraId="438842F1" w14:textId="382752E3" w:rsidR="00461832" w:rsidRPr="0093394B" w:rsidRDefault="2FE01D73" w:rsidP="00184BB4">
      <w:pPr>
        <w:pStyle w:val="ListParagraph"/>
        <w:numPr>
          <w:ilvl w:val="0"/>
          <w:numId w:val="269"/>
        </w:numPr>
        <w:ind w:left="426" w:hanging="426"/>
      </w:pPr>
      <w:r>
        <w:t xml:space="preserve">Headache with associated fever, photophobia, signs of sepsis, </w:t>
      </w:r>
      <w:proofErr w:type="gramStart"/>
      <w:r>
        <w:t>rash</w:t>
      </w:r>
      <w:proofErr w:type="gramEnd"/>
      <w:r>
        <w:t xml:space="preserve"> or neck stiffness</w:t>
      </w:r>
    </w:p>
    <w:p w14:paraId="5D7CF8E2" w14:textId="57A390ED" w:rsidR="00461832" w:rsidRPr="0093394B" w:rsidRDefault="2FE01D73" w:rsidP="00184BB4">
      <w:pPr>
        <w:pStyle w:val="ListParagraph"/>
        <w:numPr>
          <w:ilvl w:val="0"/>
          <w:numId w:val="269"/>
        </w:numPr>
        <w:ind w:left="426" w:hanging="426"/>
      </w:pPr>
      <w:r>
        <w:t>Brief episodes of headache precipitated by coughing, straining, exertion or bending over (distinguished from pre-existing headache that is momentarily aggravated by exertion)</w:t>
      </w:r>
    </w:p>
    <w:p w14:paraId="1E64CE12" w14:textId="38FBB25C" w:rsidR="00461832" w:rsidRDefault="2FE01D73" w:rsidP="00184BB4">
      <w:pPr>
        <w:pStyle w:val="ListParagraph"/>
        <w:numPr>
          <w:ilvl w:val="0"/>
          <w:numId w:val="269"/>
        </w:numPr>
        <w:ind w:left="426" w:hanging="426"/>
      </w:pPr>
      <w:r>
        <w:t xml:space="preserve">Headache associated with visual disturbances/loss and/or jaw </w:t>
      </w:r>
      <w:proofErr w:type="gramStart"/>
      <w:r>
        <w:t>claudication</w:t>
      </w:r>
      <w:proofErr w:type="gramEnd"/>
    </w:p>
    <w:p w14:paraId="1C424575" w14:textId="2AF63A3B" w:rsidR="00461832" w:rsidRPr="0093394B" w:rsidRDefault="2FE01D73" w:rsidP="00184BB4">
      <w:pPr>
        <w:pStyle w:val="ListParagraph"/>
        <w:numPr>
          <w:ilvl w:val="0"/>
          <w:numId w:val="269"/>
        </w:numPr>
        <w:ind w:left="426" w:hanging="426"/>
      </w:pPr>
      <w:bookmarkStart w:id="77" w:name="_Hlk34401900"/>
      <w:r>
        <w:t>Headache that develops within 2-7 days of a lumbar puncture</w:t>
      </w:r>
    </w:p>
    <w:bookmarkEnd w:id="77"/>
    <w:p w14:paraId="356F66D5" w14:textId="61E0BBB7" w:rsidR="00461832" w:rsidRDefault="2FE01D73" w:rsidP="00184BB4">
      <w:pPr>
        <w:pStyle w:val="ListParagraph"/>
        <w:numPr>
          <w:ilvl w:val="0"/>
          <w:numId w:val="269"/>
        </w:numPr>
        <w:ind w:left="426" w:hanging="426"/>
      </w:pPr>
      <w:r>
        <w:t>Headache associated with a red eye (whether painful or not) and misty vision or haloes, particularly in the context of moving from dark to light environments</w:t>
      </w:r>
      <w:r w:rsidR="00D85A21">
        <w:t>.</w:t>
      </w:r>
    </w:p>
    <w:p w14:paraId="6937013A" w14:textId="2B21A18E" w:rsidR="00461832" w:rsidRDefault="00461832" w:rsidP="00615CA3">
      <w:pPr>
        <w:rPr>
          <w:rFonts w:cs="Arial"/>
          <w:i/>
          <w:szCs w:val="24"/>
        </w:rPr>
      </w:pPr>
    </w:p>
    <w:p w14:paraId="443F9476" w14:textId="313B69E2" w:rsidR="00615CA3" w:rsidRPr="00615CA3" w:rsidRDefault="00615CA3" w:rsidP="00615CA3">
      <w:pPr>
        <w:rPr>
          <w:rFonts w:cs="Arial"/>
          <w:b/>
          <w:bCs/>
          <w:iCs/>
          <w:szCs w:val="24"/>
        </w:rPr>
      </w:pPr>
      <w:r>
        <w:rPr>
          <w:rFonts w:cs="Arial"/>
          <w:b/>
          <w:bCs/>
          <w:iCs/>
          <w:szCs w:val="24"/>
        </w:rPr>
        <w:t>Differentials</w:t>
      </w:r>
    </w:p>
    <w:p w14:paraId="3158B819" w14:textId="77777777" w:rsidR="00461832" w:rsidRPr="0093394B" w:rsidRDefault="2FE01D73" w:rsidP="005D274D">
      <w:pPr>
        <w:pStyle w:val="ListParagraph"/>
        <w:numPr>
          <w:ilvl w:val="0"/>
          <w:numId w:val="64"/>
        </w:numPr>
        <w:ind w:left="425" w:hanging="425"/>
        <w:contextualSpacing w:val="0"/>
      </w:pPr>
      <w:r>
        <w:t>Migraine</w:t>
      </w:r>
    </w:p>
    <w:p w14:paraId="339B720C" w14:textId="77777777" w:rsidR="00461832" w:rsidRPr="0093394B" w:rsidRDefault="2FE01D73" w:rsidP="005D274D">
      <w:pPr>
        <w:pStyle w:val="ListParagraph"/>
        <w:numPr>
          <w:ilvl w:val="0"/>
          <w:numId w:val="64"/>
        </w:numPr>
        <w:ind w:left="425" w:hanging="425"/>
        <w:contextualSpacing w:val="0"/>
      </w:pPr>
      <w:r>
        <w:t>Sinusitis</w:t>
      </w:r>
    </w:p>
    <w:p w14:paraId="6D72FD77" w14:textId="7FFEB965" w:rsidR="00461832" w:rsidRPr="0093394B" w:rsidRDefault="2FE01D73" w:rsidP="005D274D">
      <w:pPr>
        <w:pStyle w:val="ListParagraph"/>
        <w:numPr>
          <w:ilvl w:val="0"/>
          <w:numId w:val="64"/>
        </w:numPr>
        <w:ind w:left="425" w:hanging="425"/>
        <w:contextualSpacing w:val="0"/>
      </w:pPr>
      <w:r>
        <w:t xml:space="preserve">Mild systemic infection </w:t>
      </w:r>
      <w:r w:rsidR="008B5C87">
        <w:t>e.g.,</w:t>
      </w:r>
      <w:r>
        <w:t xml:space="preserve"> influenza</w:t>
      </w:r>
    </w:p>
    <w:p w14:paraId="6F72A687" w14:textId="77777777" w:rsidR="00461832" w:rsidRPr="0093394B" w:rsidRDefault="2FE01D73" w:rsidP="005D274D">
      <w:pPr>
        <w:pStyle w:val="ListParagraph"/>
        <w:numPr>
          <w:ilvl w:val="0"/>
          <w:numId w:val="64"/>
        </w:numPr>
        <w:ind w:left="425" w:hanging="425"/>
        <w:contextualSpacing w:val="0"/>
      </w:pPr>
      <w:r>
        <w:t>Otitis media</w:t>
      </w:r>
    </w:p>
    <w:p w14:paraId="1C6B8341" w14:textId="77777777" w:rsidR="00461832" w:rsidRPr="0093394B" w:rsidRDefault="2FE01D73" w:rsidP="005D274D">
      <w:pPr>
        <w:pStyle w:val="ListParagraph"/>
        <w:numPr>
          <w:ilvl w:val="0"/>
          <w:numId w:val="64"/>
        </w:numPr>
        <w:ind w:left="425" w:hanging="425"/>
        <w:contextualSpacing w:val="0"/>
      </w:pPr>
      <w:r>
        <w:t>Medication overuse or withdrawal headache</w:t>
      </w:r>
    </w:p>
    <w:p w14:paraId="639711FA" w14:textId="77777777" w:rsidR="00461832" w:rsidRPr="0093394B" w:rsidRDefault="2FE01D73" w:rsidP="005D274D">
      <w:pPr>
        <w:pStyle w:val="ListParagraph"/>
        <w:numPr>
          <w:ilvl w:val="0"/>
          <w:numId w:val="64"/>
        </w:numPr>
        <w:ind w:left="425" w:hanging="425"/>
        <w:contextualSpacing w:val="0"/>
      </w:pPr>
      <w:r>
        <w:t>Intracranial neoplasm</w:t>
      </w:r>
    </w:p>
    <w:p w14:paraId="35999AF5" w14:textId="77777777" w:rsidR="00461832" w:rsidRDefault="2FE01D73" w:rsidP="005D274D">
      <w:pPr>
        <w:pStyle w:val="ListParagraph"/>
        <w:numPr>
          <w:ilvl w:val="0"/>
          <w:numId w:val="64"/>
        </w:numPr>
        <w:ind w:left="425" w:hanging="425"/>
        <w:contextualSpacing w:val="0"/>
      </w:pPr>
      <w:r>
        <w:t>Meningitis</w:t>
      </w:r>
    </w:p>
    <w:p w14:paraId="60DA7B80" w14:textId="77777777" w:rsidR="00461832" w:rsidRPr="0093394B" w:rsidRDefault="2FE01D73" w:rsidP="005D274D">
      <w:pPr>
        <w:pStyle w:val="ListParagraph"/>
        <w:numPr>
          <w:ilvl w:val="0"/>
          <w:numId w:val="64"/>
        </w:numPr>
        <w:ind w:left="425" w:hanging="425"/>
        <w:contextualSpacing w:val="0"/>
      </w:pPr>
      <w:r>
        <w:t xml:space="preserve">Raised intracranial </w:t>
      </w:r>
      <w:proofErr w:type="gramStart"/>
      <w:r>
        <w:t>pressure</w:t>
      </w:r>
      <w:proofErr w:type="gramEnd"/>
    </w:p>
    <w:p w14:paraId="38C0B6D1" w14:textId="77777777" w:rsidR="00461832" w:rsidRPr="0093394B" w:rsidRDefault="2FE01D73" w:rsidP="005D274D">
      <w:pPr>
        <w:pStyle w:val="ListParagraph"/>
        <w:numPr>
          <w:ilvl w:val="0"/>
          <w:numId w:val="64"/>
        </w:numPr>
        <w:ind w:left="425" w:hanging="425"/>
        <w:contextualSpacing w:val="0"/>
      </w:pPr>
      <w:r>
        <w:t>Subarachnoid/subdural haemorrhage</w:t>
      </w:r>
    </w:p>
    <w:p w14:paraId="5432372F" w14:textId="77777777" w:rsidR="00461832" w:rsidRDefault="2FE01D73" w:rsidP="005D274D">
      <w:pPr>
        <w:pStyle w:val="ListParagraph"/>
        <w:numPr>
          <w:ilvl w:val="0"/>
          <w:numId w:val="64"/>
        </w:numPr>
        <w:ind w:left="425" w:hanging="425"/>
        <w:contextualSpacing w:val="0"/>
      </w:pPr>
      <w:r>
        <w:t>Temporal arteritis (AKA giant cell arteritis)/Polymyalgia Rheumatica</w:t>
      </w:r>
    </w:p>
    <w:p w14:paraId="257BD5F3" w14:textId="77777777" w:rsidR="00461832" w:rsidRPr="0093394B" w:rsidRDefault="2FE01D73" w:rsidP="005D274D">
      <w:pPr>
        <w:pStyle w:val="ListParagraph"/>
        <w:numPr>
          <w:ilvl w:val="0"/>
          <w:numId w:val="64"/>
        </w:numPr>
        <w:ind w:left="425" w:hanging="425"/>
        <w:contextualSpacing w:val="0"/>
      </w:pPr>
      <w:r>
        <w:t>Trigeminal neuralgia</w:t>
      </w:r>
    </w:p>
    <w:p w14:paraId="1ACB96E2" w14:textId="77777777" w:rsidR="00461832" w:rsidRPr="0093394B" w:rsidRDefault="2FE01D73" w:rsidP="005D274D">
      <w:pPr>
        <w:pStyle w:val="ListParagraph"/>
        <w:numPr>
          <w:ilvl w:val="0"/>
          <w:numId w:val="64"/>
        </w:numPr>
        <w:ind w:left="425" w:hanging="425"/>
        <w:contextualSpacing w:val="0"/>
      </w:pPr>
      <w:r>
        <w:t>Acute narrow-angle glaucoma</w:t>
      </w:r>
    </w:p>
    <w:p w14:paraId="0F681A25" w14:textId="77777777" w:rsidR="00461832" w:rsidRPr="0093394B" w:rsidRDefault="00D92850" w:rsidP="005D274D">
      <w:pPr>
        <w:pStyle w:val="ListParagraph"/>
        <w:numPr>
          <w:ilvl w:val="0"/>
          <w:numId w:val="64"/>
        </w:numPr>
        <w:ind w:left="425" w:hanging="425"/>
        <w:contextualSpacing w:val="0"/>
      </w:pPr>
      <w:hyperlink r:id="rId130">
        <w:r w:rsidR="2FE01D73">
          <w:t>Temporomandibular disorder (TMD)</w:t>
        </w:r>
      </w:hyperlink>
    </w:p>
    <w:p w14:paraId="27BFC034" w14:textId="77777777" w:rsidR="00461832" w:rsidRPr="0093394B" w:rsidRDefault="2FE01D73" w:rsidP="005D274D">
      <w:pPr>
        <w:pStyle w:val="ListParagraph"/>
        <w:numPr>
          <w:ilvl w:val="0"/>
          <w:numId w:val="64"/>
        </w:numPr>
        <w:ind w:left="425" w:hanging="425"/>
        <w:contextualSpacing w:val="0"/>
      </w:pPr>
      <w:r>
        <w:t>Idiopathic intracranial hypertension</w:t>
      </w:r>
    </w:p>
    <w:p w14:paraId="023D5EAA" w14:textId="77777777" w:rsidR="00461832" w:rsidRDefault="2FE01D73" w:rsidP="005D274D">
      <w:pPr>
        <w:pStyle w:val="ListParagraph"/>
        <w:numPr>
          <w:ilvl w:val="0"/>
          <w:numId w:val="64"/>
        </w:numPr>
        <w:ind w:left="425" w:hanging="425"/>
        <w:contextualSpacing w:val="0"/>
      </w:pPr>
      <w:r>
        <w:t>Cervicogenic</w:t>
      </w:r>
    </w:p>
    <w:p w14:paraId="07655616" w14:textId="77777777" w:rsidR="00461832" w:rsidRDefault="2FE01D73" w:rsidP="005D274D">
      <w:pPr>
        <w:pStyle w:val="ListParagraph"/>
        <w:numPr>
          <w:ilvl w:val="0"/>
          <w:numId w:val="64"/>
        </w:numPr>
        <w:ind w:left="425" w:hanging="425"/>
        <w:contextualSpacing w:val="0"/>
      </w:pPr>
      <w:r>
        <w:t>Stroke</w:t>
      </w:r>
    </w:p>
    <w:p w14:paraId="55A4318E" w14:textId="77777777" w:rsidR="00461832" w:rsidRDefault="2FE01D73" w:rsidP="005D274D">
      <w:pPr>
        <w:pStyle w:val="ListParagraph"/>
        <w:numPr>
          <w:ilvl w:val="0"/>
          <w:numId w:val="64"/>
        </w:numPr>
        <w:ind w:left="425" w:hanging="425"/>
        <w:contextualSpacing w:val="0"/>
      </w:pPr>
      <w:r>
        <w:t>Vascular dissection</w:t>
      </w:r>
    </w:p>
    <w:p w14:paraId="170E01D3" w14:textId="77777777" w:rsidR="00461832" w:rsidRDefault="2FE01D73" w:rsidP="005D274D">
      <w:pPr>
        <w:pStyle w:val="ListParagraph"/>
        <w:numPr>
          <w:ilvl w:val="0"/>
          <w:numId w:val="64"/>
        </w:numPr>
        <w:ind w:left="425" w:hanging="425"/>
        <w:contextualSpacing w:val="0"/>
      </w:pPr>
      <w:r>
        <w:t>Post-concussion headache</w:t>
      </w:r>
    </w:p>
    <w:p w14:paraId="0F68BFC4" w14:textId="058E46EE" w:rsidR="00461832" w:rsidRDefault="2FE01D73" w:rsidP="005D274D">
      <w:pPr>
        <w:pStyle w:val="ListParagraph"/>
        <w:numPr>
          <w:ilvl w:val="0"/>
          <w:numId w:val="64"/>
        </w:numPr>
        <w:ind w:left="425" w:hanging="425"/>
        <w:contextualSpacing w:val="0"/>
      </w:pPr>
      <w:r>
        <w:lastRenderedPageBreak/>
        <w:t>Eclampsia/pre-eclampsia</w:t>
      </w:r>
      <w:r w:rsidR="00D85A21">
        <w:t>.</w:t>
      </w:r>
    </w:p>
    <w:p w14:paraId="1485FD7E" w14:textId="06040395" w:rsidR="00615CA3" w:rsidRDefault="00615CA3" w:rsidP="00615CA3">
      <w:pPr>
        <w:rPr>
          <w:szCs w:val="24"/>
        </w:rPr>
      </w:pPr>
    </w:p>
    <w:p w14:paraId="630A1D08" w14:textId="68059944" w:rsidR="00615CA3" w:rsidRPr="00615CA3" w:rsidRDefault="00615CA3" w:rsidP="00615CA3">
      <w:pPr>
        <w:rPr>
          <w:b/>
          <w:bCs/>
          <w:szCs w:val="24"/>
        </w:rPr>
      </w:pPr>
      <w:r>
        <w:rPr>
          <w:b/>
          <w:bCs/>
          <w:szCs w:val="24"/>
        </w:rPr>
        <w:t>Management/Treatment</w:t>
      </w:r>
    </w:p>
    <w:p w14:paraId="1F5C538F" w14:textId="1E568C11" w:rsidR="00461832" w:rsidRPr="0093394B" w:rsidRDefault="2FE01D73" w:rsidP="005D274D">
      <w:pPr>
        <w:pStyle w:val="ListParagraph"/>
        <w:numPr>
          <w:ilvl w:val="0"/>
          <w:numId w:val="64"/>
        </w:numPr>
        <w:ind w:left="426" w:hanging="426"/>
        <w:contextualSpacing w:val="0"/>
      </w:pPr>
      <w:r>
        <w:t xml:space="preserve">All persons presenting with a complaint of a headache should be thoroughly assessed, both physically and via an extensive history, to minimise the risk of more serious pathologic conditions being </w:t>
      </w:r>
      <w:proofErr w:type="gramStart"/>
      <w:r>
        <w:t>overlooked</w:t>
      </w:r>
      <w:proofErr w:type="gramEnd"/>
    </w:p>
    <w:p w14:paraId="33FE57C9" w14:textId="79482AC9" w:rsidR="00461832" w:rsidRPr="00576F06" w:rsidRDefault="2FE01D73" w:rsidP="005D274D">
      <w:pPr>
        <w:pStyle w:val="ListParagraph"/>
        <w:numPr>
          <w:ilvl w:val="0"/>
          <w:numId w:val="64"/>
        </w:numPr>
        <w:ind w:left="426" w:hanging="426"/>
        <w:contextualSpacing w:val="0"/>
      </w:pPr>
      <w:r>
        <w:t xml:space="preserve">The primary management of an uncomplicated, gradual onset headache should be based on the identification and minimisation of trigger factors associated with the client’s </w:t>
      </w:r>
      <w:proofErr w:type="gramStart"/>
      <w:r>
        <w:t>headache</w:t>
      </w:r>
      <w:proofErr w:type="gramEnd"/>
    </w:p>
    <w:p w14:paraId="3F7A94C2" w14:textId="01A1B70E" w:rsidR="00461832" w:rsidRPr="0093394B" w:rsidRDefault="2FE01D73" w:rsidP="005D274D">
      <w:pPr>
        <w:pStyle w:val="ListParagraph"/>
        <w:numPr>
          <w:ilvl w:val="0"/>
          <w:numId w:val="64"/>
        </w:numPr>
        <w:ind w:left="426" w:hanging="426"/>
        <w:contextualSpacing w:val="0"/>
      </w:pPr>
      <w:r>
        <w:t xml:space="preserve">Simple analgesia should be administered to aid in the resolution of the uncomplicated </w:t>
      </w:r>
      <w:proofErr w:type="gramStart"/>
      <w:r>
        <w:t>headache</w:t>
      </w:r>
      <w:proofErr w:type="gramEnd"/>
    </w:p>
    <w:p w14:paraId="5CA9AF0A" w14:textId="5D3FF5DA" w:rsidR="00461832" w:rsidRDefault="2FE01D73" w:rsidP="005D274D">
      <w:pPr>
        <w:pStyle w:val="ListParagraph"/>
        <w:numPr>
          <w:ilvl w:val="0"/>
          <w:numId w:val="64"/>
        </w:numPr>
        <w:ind w:left="426" w:hanging="426"/>
        <w:contextualSpacing w:val="0"/>
      </w:pPr>
      <w:r>
        <w:t>Ensure adequate hydration and rest</w:t>
      </w:r>
      <w:r w:rsidR="00D85A21">
        <w:t>.</w:t>
      </w:r>
    </w:p>
    <w:p w14:paraId="7BFFB368" w14:textId="77777777" w:rsidR="00615CA3" w:rsidRDefault="00615CA3" w:rsidP="00615CA3">
      <w:pPr>
        <w:pStyle w:val="Heading2"/>
      </w:pPr>
    </w:p>
    <w:p w14:paraId="6D53DB7B" w14:textId="77777777" w:rsidR="00D85A21" w:rsidRPr="00D85A21" w:rsidRDefault="00D85A21" w:rsidP="00615CA3">
      <w:pPr>
        <w:pStyle w:val="Heading2"/>
        <w:pBdr>
          <w:top w:val="single" w:sz="4" w:space="1" w:color="auto"/>
          <w:left w:val="single" w:sz="4" w:space="4" w:color="auto"/>
          <w:bottom w:val="single" w:sz="4" w:space="1" w:color="auto"/>
          <w:right w:val="single" w:sz="4" w:space="4" w:color="auto"/>
        </w:pBdr>
      </w:pPr>
      <w:r w:rsidRPr="00D85A21">
        <w:t>Note:</w:t>
      </w:r>
    </w:p>
    <w:p w14:paraId="74AD074B" w14:textId="3A947B88" w:rsidR="00461832" w:rsidRPr="00615CA3" w:rsidRDefault="00461832" w:rsidP="00615CA3">
      <w:pPr>
        <w:pStyle w:val="Heading2"/>
        <w:pBdr>
          <w:top w:val="single" w:sz="4" w:space="1" w:color="auto"/>
          <w:left w:val="single" w:sz="4" w:space="4" w:color="auto"/>
          <w:bottom w:val="single" w:sz="4" w:space="1" w:color="auto"/>
          <w:right w:val="single" w:sz="4" w:space="4" w:color="auto"/>
        </w:pBdr>
        <w:rPr>
          <w:b w:val="0"/>
          <w:bCs w:val="0"/>
        </w:rPr>
      </w:pPr>
      <w:r>
        <w:rPr>
          <w:b w:val="0"/>
          <w:bCs w:val="0"/>
        </w:rPr>
        <w:t xml:space="preserve">If the </w:t>
      </w:r>
      <w:r w:rsidR="35D670F0">
        <w:rPr>
          <w:b w:val="0"/>
          <w:bCs w:val="0"/>
        </w:rPr>
        <w:t xml:space="preserve">client </w:t>
      </w:r>
      <w:r>
        <w:rPr>
          <w:b w:val="0"/>
          <w:bCs w:val="0"/>
        </w:rPr>
        <w:t>is pregnant and &lt;20/40 gestation with a systolic BP &gt;140mmHg, diastolic BP &gt;90mmHg or the headache is new or atypical contact antenatal services for advice or redirect to ED.</w:t>
      </w:r>
    </w:p>
    <w:p w14:paraId="4F42CBD8" w14:textId="77777777" w:rsidR="00B31932" w:rsidRDefault="00B31932" w:rsidP="00615CA3">
      <w:pPr>
        <w:rPr>
          <w:rFonts w:cs="Arial"/>
          <w:b/>
          <w:szCs w:val="24"/>
        </w:rPr>
      </w:pPr>
    </w:p>
    <w:p w14:paraId="03BC0A80" w14:textId="1BE58598" w:rsidR="00615CA3" w:rsidRPr="00DA3910" w:rsidRDefault="00615CA3" w:rsidP="00615CA3">
      <w:pPr>
        <w:rPr>
          <w:rFonts w:cs="Arial"/>
          <w:b/>
          <w:szCs w:val="24"/>
        </w:rPr>
      </w:pPr>
      <w:r>
        <w:rPr>
          <w:rFonts w:cs="Arial"/>
          <w:b/>
          <w:szCs w:val="24"/>
        </w:rPr>
        <w:t>Advice</w:t>
      </w:r>
    </w:p>
    <w:p w14:paraId="115B4D88" w14:textId="609E4D37" w:rsidR="00461832" w:rsidRPr="00FE2557" w:rsidRDefault="2FE01D73" w:rsidP="005D274D">
      <w:pPr>
        <w:pStyle w:val="ListParagraph"/>
        <w:numPr>
          <w:ilvl w:val="0"/>
          <w:numId w:val="64"/>
        </w:numPr>
        <w:ind w:left="426" w:hanging="426"/>
        <w:contextualSpacing w:val="0"/>
      </w:pPr>
      <w:r>
        <w:t xml:space="preserve">Take simple analgesia. Aspirin should be avoided in children under the age of 16 years because of its rare association with Reye’s </w:t>
      </w:r>
      <w:proofErr w:type="gramStart"/>
      <w:r>
        <w:t>syndrome</w:t>
      </w:r>
      <w:proofErr w:type="gramEnd"/>
    </w:p>
    <w:p w14:paraId="76BA275B" w14:textId="34051BE9" w:rsidR="00461832" w:rsidRDefault="2FE01D73" w:rsidP="005D274D">
      <w:pPr>
        <w:pStyle w:val="ListParagraph"/>
        <w:numPr>
          <w:ilvl w:val="0"/>
          <w:numId w:val="64"/>
        </w:numPr>
        <w:ind w:left="426" w:hanging="426"/>
        <w:contextualSpacing w:val="0"/>
      </w:pPr>
      <w:r>
        <w:t xml:space="preserve">Start taking analgesic medicine at the earliest sign of an </w:t>
      </w:r>
      <w:proofErr w:type="gramStart"/>
      <w:r>
        <w:t>attack</w:t>
      </w:r>
      <w:proofErr w:type="gramEnd"/>
    </w:p>
    <w:p w14:paraId="5E84BCCD" w14:textId="430C86D2" w:rsidR="00461832" w:rsidRPr="0093394B" w:rsidRDefault="2FE01D73" w:rsidP="005D274D">
      <w:pPr>
        <w:pStyle w:val="ListParagraph"/>
        <w:numPr>
          <w:ilvl w:val="0"/>
          <w:numId w:val="64"/>
        </w:numPr>
        <w:ind w:left="426" w:hanging="426"/>
        <w:contextualSpacing w:val="0"/>
      </w:pPr>
      <w:r>
        <w:t>Advise client that any substantial changes in the characteristics of their headache should be review by a GP/</w:t>
      </w:r>
      <w:r w:rsidR="77A3BC50">
        <w:t>NP</w:t>
      </w:r>
    </w:p>
    <w:p w14:paraId="254BF04C" w14:textId="529D0393" w:rsidR="00461832" w:rsidRDefault="2FE01D73" w:rsidP="005D274D">
      <w:pPr>
        <w:pStyle w:val="ListParagraph"/>
        <w:numPr>
          <w:ilvl w:val="0"/>
          <w:numId w:val="64"/>
        </w:numPr>
        <w:ind w:left="426" w:hanging="426"/>
        <w:contextualSpacing w:val="0"/>
      </w:pPr>
      <w:r w:rsidRPr="5B59902E">
        <w:rPr>
          <w:rFonts w:cs="Arial"/>
        </w:rPr>
        <w:t xml:space="preserve">Medication overuse headache can result if taking NSAIDs/paracetamol too frequently </w:t>
      </w:r>
      <w:r w:rsidR="008B5C87" w:rsidRPr="5B59902E">
        <w:rPr>
          <w:rFonts w:cs="Arial"/>
        </w:rPr>
        <w:t>i.e.,</w:t>
      </w:r>
      <w:r w:rsidRPr="5B59902E">
        <w:rPr>
          <w:rFonts w:cs="Arial"/>
        </w:rPr>
        <w:t xml:space="preserve"> on 15 or more days per month. </w:t>
      </w:r>
      <w:r>
        <w:t xml:space="preserve">For clients with tension headaches triggered by stress, advise about the importance of regular mealtimes, adequate hydration, and avoidance of caffeine, a regular sleep pattern and </w:t>
      </w:r>
      <w:proofErr w:type="gramStart"/>
      <w:r>
        <w:t>exercise</w:t>
      </w:r>
      <w:proofErr w:type="gramEnd"/>
    </w:p>
    <w:p w14:paraId="6D4E55B2" w14:textId="6C9EFDB5" w:rsidR="00461832" w:rsidRDefault="2FE01D73" w:rsidP="005D274D">
      <w:pPr>
        <w:pStyle w:val="ListParagraph"/>
        <w:numPr>
          <w:ilvl w:val="0"/>
          <w:numId w:val="64"/>
        </w:numPr>
        <w:ind w:left="426" w:hanging="426"/>
        <w:contextualSpacing w:val="0"/>
      </w:pPr>
      <w:r>
        <w:t xml:space="preserve">For tension headaches, acupuncture may be effective but at least 6 sessions are </w:t>
      </w:r>
      <w:proofErr w:type="gramStart"/>
      <w:r>
        <w:t>needed</w:t>
      </w:r>
      <w:proofErr w:type="gramEnd"/>
    </w:p>
    <w:p w14:paraId="4283C684" w14:textId="6A5D6E58" w:rsidR="00461832" w:rsidRPr="00A63A73" w:rsidRDefault="2FE01D73" w:rsidP="005D274D">
      <w:pPr>
        <w:pStyle w:val="ListParagraph"/>
        <w:numPr>
          <w:ilvl w:val="0"/>
          <w:numId w:val="64"/>
        </w:numPr>
        <w:ind w:left="426" w:hanging="426"/>
        <w:contextualSpacing w:val="0"/>
      </w:pPr>
      <w:r>
        <w:t>Physiotherapy and general aerobic exercise can help with tension type headaches.</w:t>
      </w:r>
    </w:p>
    <w:p w14:paraId="7BBA126B" w14:textId="77777777" w:rsidR="009C1C50" w:rsidRDefault="009C1C50" w:rsidP="000C6597">
      <w:pPr>
        <w:spacing w:after="120"/>
        <w:jc w:val="both"/>
        <w:rPr>
          <w:rFonts w:cs="Arial"/>
          <w:b/>
          <w:szCs w:val="24"/>
        </w:rPr>
      </w:pPr>
    </w:p>
    <w:p w14:paraId="11B916FE" w14:textId="6850B845" w:rsidR="00A00ED8" w:rsidRDefault="00A00ED8" w:rsidP="009C1C50">
      <w:pPr>
        <w:jc w:val="both"/>
        <w:rPr>
          <w:rFonts w:cs="Arial"/>
          <w:b/>
          <w:szCs w:val="24"/>
        </w:rPr>
      </w:pPr>
      <w:r>
        <w:rPr>
          <w:rFonts w:cs="Arial"/>
          <w:b/>
          <w:szCs w:val="24"/>
        </w:rPr>
        <w:t>Medication Standing Orders</w:t>
      </w:r>
    </w:p>
    <w:p w14:paraId="33635F16" w14:textId="475D1CC0" w:rsidR="00461832" w:rsidRPr="0093394B" w:rsidRDefault="00D85A21" w:rsidP="005D274D">
      <w:pPr>
        <w:pStyle w:val="ListParagraph"/>
        <w:numPr>
          <w:ilvl w:val="0"/>
          <w:numId w:val="65"/>
        </w:numPr>
        <w:ind w:left="426" w:hanging="426"/>
        <w:contextualSpacing w:val="0"/>
        <w:jc w:val="both"/>
      </w:pPr>
      <w:r>
        <w:t>Paracetamol</w:t>
      </w:r>
    </w:p>
    <w:p w14:paraId="6B2416E5" w14:textId="0C2E845F" w:rsidR="00461832" w:rsidRDefault="00D85A21" w:rsidP="005D274D">
      <w:pPr>
        <w:pStyle w:val="ListParagraph"/>
        <w:numPr>
          <w:ilvl w:val="0"/>
          <w:numId w:val="65"/>
        </w:numPr>
        <w:ind w:left="426" w:hanging="426"/>
      </w:pPr>
      <w:r>
        <w:t>Ibuprofen.</w:t>
      </w:r>
    </w:p>
    <w:p w14:paraId="3D81165B" w14:textId="4E2C47A1" w:rsidR="009C1C50" w:rsidRDefault="009C1C50" w:rsidP="009C1C50">
      <w:pPr>
        <w:rPr>
          <w:szCs w:val="24"/>
        </w:rPr>
      </w:pPr>
    </w:p>
    <w:p w14:paraId="13C4BAFD" w14:textId="1EE8A85E" w:rsidR="009C1C50" w:rsidRPr="009C1C50" w:rsidRDefault="009C1C50" w:rsidP="009C1C50">
      <w:pPr>
        <w:rPr>
          <w:b/>
          <w:bCs/>
          <w:szCs w:val="24"/>
        </w:rPr>
      </w:pPr>
      <w:r>
        <w:rPr>
          <w:b/>
          <w:bCs/>
          <w:szCs w:val="24"/>
        </w:rPr>
        <w:t>References</w:t>
      </w:r>
    </w:p>
    <w:p w14:paraId="60ED9E8A" w14:textId="77777777" w:rsidR="00461832" w:rsidRPr="00502C3F" w:rsidRDefault="00461832" w:rsidP="00184BB4">
      <w:pPr>
        <w:pStyle w:val="ListParagraph"/>
        <w:numPr>
          <w:ilvl w:val="0"/>
          <w:numId w:val="270"/>
        </w:numPr>
        <w:spacing w:after="160"/>
        <w:ind w:left="426" w:hanging="426"/>
        <w:rPr>
          <w:szCs w:val="24"/>
        </w:rPr>
      </w:pPr>
      <w:r w:rsidRPr="00502C3F">
        <w:rPr>
          <w:szCs w:val="24"/>
        </w:rPr>
        <w:t>Clinical Knowledge Summary ‘Headache – Assessment’ 2017. National Institute for Clinical Excellence</w:t>
      </w:r>
    </w:p>
    <w:p w14:paraId="16E80700" w14:textId="77777777" w:rsidR="00461832" w:rsidRPr="00502C3F" w:rsidRDefault="00461832" w:rsidP="00184BB4">
      <w:pPr>
        <w:pStyle w:val="ListParagraph"/>
        <w:numPr>
          <w:ilvl w:val="0"/>
          <w:numId w:val="270"/>
        </w:numPr>
        <w:ind w:left="426" w:hanging="426"/>
        <w:contextualSpacing w:val="0"/>
        <w:jc w:val="both"/>
        <w:rPr>
          <w:szCs w:val="24"/>
        </w:rPr>
      </w:pPr>
      <w:proofErr w:type="spellStart"/>
      <w:r w:rsidRPr="00502C3F">
        <w:rPr>
          <w:szCs w:val="24"/>
        </w:rPr>
        <w:t>eTG</w:t>
      </w:r>
      <w:proofErr w:type="spellEnd"/>
      <w:r w:rsidRPr="00502C3F">
        <w:rPr>
          <w:szCs w:val="24"/>
        </w:rPr>
        <w:t xml:space="preserve"> (2017). Tension-type headache.</w:t>
      </w:r>
    </w:p>
    <w:p w14:paraId="5E614FEF" w14:textId="77777777" w:rsidR="00461832" w:rsidRPr="00502C3F" w:rsidRDefault="00461832" w:rsidP="00184BB4">
      <w:pPr>
        <w:pStyle w:val="ListParagraph"/>
        <w:numPr>
          <w:ilvl w:val="0"/>
          <w:numId w:val="270"/>
        </w:numPr>
        <w:ind w:left="426" w:hanging="426"/>
        <w:contextualSpacing w:val="0"/>
        <w:jc w:val="both"/>
        <w:rPr>
          <w:szCs w:val="24"/>
        </w:rPr>
      </w:pPr>
      <w:proofErr w:type="spellStart"/>
      <w:r w:rsidRPr="00502C3F">
        <w:rPr>
          <w:szCs w:val="24"/>
        </w:rPr>
        <w:t>eTG</w:t>
      </w:r>
      <w:proofErr w:type="spellEnd"/>
      <w:r w:rsidRPr="00502C3F">
        <w:rPr>
          <w:szCs w:val="24"/>
        </w:rPr>
        <w:t xml:space="preserve"> (2019). New – Onset Headache</w:t>
      </w:r>
    </w:p>
    <w:p w14:paraId="564461DC" w14:textId="77777777" w:rsidR="00461832" w:rsidRPr="00502C3F" w:rsidRDefault="00461832" w:rsidP="00184BB4">
      <w:pPr>
        <w:pStyle w:val="ListParagraph"/>
        <w:numPr>
          <w:ilvl w:val="0"/>
          <w:numId w:val="270"/>
        </w:numPr>
        <w:ind w:left="426" w:hanging="426"/>
        <w:contextualSpacing w:val="0"/>
        <w:jc w:val="both"/>
        <w:rPr>
          <w:szCs w:val="24"/>
        </w:rPr>
      </w:pPr>
      <w:r w:rsidRPr="00502C3F">
        <w:rPr>
          <w:szCs w:val="24"/>
        </w:rPr>
        <w:t xml:space="preserve">Green, M.W., &amp; Colman, R. (2018). Tension Headache. In G. </w:t>
      </w:r>
      <w:proofErr w:type="spellStart"/>
      <w:r w:rsidRPr="00502C3F">
        <w:rPr>
          <w:szCs w:val="24"/>
        </w:rPr>
        <w:t>Elrignton</w:t>
      </w:r>
      <w:proofErr w:type="spellEnd"/>
      <w:r w:rsidRPr="00502C3F">
        <w:rPr>
          <w:szCs w:val="24"/>
        </w:rPr>
        <w:t xml:space="preserve">, M.S. </w:t>
      </w:r>
      <w:proofErr w:type="spellStart"/>
      <w:r w:rsidRPr="00502C3F">
        <w:rPr>
          <w:szCs w:val="24"/>
        </w:rPr>
        <w:t>Husid</w:t>
      </w:r>
      <w:proofErr w:type="spellEnd"/>
      <w:r w:rsidRPr="00502C3F">
        <w:rPr>
          <w:szCs w:val="24"/>
        </w:rPr>
        <w:t xml:space="preserve"> &amp; P. Davies (Eds.). BMJ Best Practice. </w:t>
      </w:r>
      <w:proofErr w:type="spellStart"/>
      <w:r w:rsidRPr="00502C3F">
        <w:rPr>
          <w:szCs w:val="24"/>
        </w:rPr>
        <w:t>Neblett</w:t>
      </w:r>
      <w:proofErr w:type="spellEnd"/>
      <w:r w:rsidRPr="00502C3F">
        <w:rPr>
          <w:szCs w:val="24"/>
        </w:rPr>
        <w:t>, MT (2018). Assessment of acute headache in adults. BMJ Best Practice</w:t>
      </w:r>
    </w:p>
    <w:p w14:paraId="186B0D31" w14:textId="77777777" w:rsidR="00461832" w:rsidRPr="00502C3F" w:rsidRDefault="00461832" w:rsidP="00184BB4">
      <w:pPr>
        <w:numPr>
          <w:ilvl w:val="0"/>
          <w:numId w:val="270"/>
        </w:numPr>
        <w:ind w:left="426" w:hanging="426"/>
        <w:rPr>
          <w:szCs w:val="24"/>
        </w:rPr>
      </w:pPr>
      <w:r w:rsidRPr="00502C3F">
        <w:rPr>
          <w:szCs w:val="24"/>
        </w:rPr>
        <w:lastRenderedPageBreak/>
        <w:t>National Institute for Health and Care Excellence: Clinical Knowledge Summaries. (2017). Headache – Medication overuse.</w:t>
      </w:r>
    </w:p>
    <w:p w14:paraId="5DE5C33A" w14:textId="77777777" w:rsidR="00461832" w:rsidRPr="00502C3F" w:rsidRDefault="00461832" w:rsidP="00184BB4">
      <w:pPr>
        <w:numPr>
          <w:ilvl w:val="0"/>
          <w:numId w:val="270"/>
        </w:numPr>
        <w:ind w:left="426" w:hanging="426"/>
        <w:rPr>
          <w:szCs w:val="24"/>
        </w:rPr>
      </w:pPr>
      <w:r w:rsidRPr="00502C3F">
        <w:rPr>
          <w:szCs w:val="24"/>
        </w:rPr>
        <w:t>National Institute for Health and Care Excellence: Clinical Knowledge Summaries. (2017). Headache – Tension-type.</w:t>
      </w:r>
    </w:p>
    <w:p w14:paraId="527F6B46" w14:textId="77777777" w:rsidR="00461832" w:rsidRPr="00502C3F" w:rsidRDefault="00461832" w:rsidP="00184BB4">
      <w:pPr>
        <w:pStyle w:val="ListParagraph"/>
        <w:numPr>
          <w:ilvl w:val="0"/>
          <w:numId w:val="270"/>
        </w:numPr>
        <w:ind w:left="426" w:hanging="426"/>
        <w:contextualSpacing w:val="0"/>
        <w:jc w:val="both"/>
        <w:rPr>
          <w:szCs w:val="24"/>
        </w:rPr>
      </w:pPr>
      <w:r w:rsidRPr="00502C3F">
        <w:rPr>
          <w:szCs w:val="24"/>
        </w:rPr>
        <w:t>Oakley, CB (2018). Assessment of acute headache in children. BMJ Best Practice</w:t>
      </w:r>
    </w:p>
    <w:p w14:paraId="7D434926" w14:textId="77777777" w:rsidR="00461832" w:rsidRDefault="00461832" w:rsidP="000C6597">
      <w:pPr>
        <w:jc w:val="right"/>
      </w:pPr>
    </w:p>
    <w:p w14:paraId="5E61DC49" w14:textId="46E3DA32" w:rsidR="00D203C4" w:rsidRDefault="00D92850" w:rsidP="00257939">
      <w:pPr>
        <w:jc w:val="right"/>
        <w:rPr>
          <w:rStyle w:val="Hyperlink"/>
          <w:rFonts w:eastAsiaTheme="majorEastAsia" w:cs="Arial"/>
          <w:i/>
          <w:szCs w:val="24"/>
        </w:rPr>
      </w:pPr>
      <w:hyperlink w:anchor="Contents" w:history="1">
        <w:r w:rsidR="00436AF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203C4" w:rsidRPr="00CD1C0E" w14:paraId="7DCB01BD" w14:textId="77777777" w:rsidTr="008B3A62">
        <w:trPr>
          <w:cantSplit/>
          <w:trHeight w:val="285"/>
        </w:trPr>
        <w:tc>
          <w:tcPr>
            <w:tcW w:w="9158" w:type="dxa"/>
            <w:shd w:val="clear" w:color="auto" w:fill="D9D9D9" w:themeFill="background1" w:themeFillShade="D9"/>
          </w:tcPr>
          <w:p w14:paraId="6B4CD66D" w14:textId="0CB6A5FB" w:rsidR="00D203C4" w:rsidRPr="000E2912" w:rsidRDefault="00D203C4" w:rsidP="008B3A62">
            <w:pPr>
              <w:pStyle w:val="Heading1"/>
            </w:pPr>
            <w:bookmarkStart w:id="78" w:name="_Toc132122035"/>
            <w:r>
              <w:t>Uncomplicated Cellulitis</w:t>
            </w:r>
            <w:bookmarkEnd w:id="78"/>
          </w:p>
        </w:tc>
      </w:tr>
    </w:tbl>
    <w:p w14:paraId="700EB076" w14:textId="77777777" w:rsidR="00D203C4" w:rsidRDefault="00D203C4" w:rsidP="00D203C4"/>
    <w:p w14:paraId="7E9481FE" w14:textId="77777777" w:rsidR="00D203C4" w:rsidRPr="009A43AE" w:rsidRDefault="00D203C4" w:rsidP="00D203C4">
      <w:pPr>
        <w:pStyle w:val="Heading2"/>
      </w:pPr>
      <w:r w:rsidRPr="000E2912">
        <w:t>Condition for Treatment</w:t>
      </w:r>
      <w:r w:rsidRPr="00AC5499">
        <w:t xml:space="preserve"> </w:t>
      </w:r>
    </w:p>
    <w:p w14:paraId="22A21583" w14:textId="2DEA3257" w:rsidR="00461832" w:rsidRDefault="17B5C388" w:rsidP="00C916EE">
      <w:r>
        <w:t>Cellulitis is an acute bacterial infection of the dermis and subcutaneous tissue. Oral antibiotic therapy is adequate when the person with cellulitis has no systemic signs or symptoms of infection and no uncontrolled co-morbidity that may complicate treatment.</w:t>
      </w:r>
    </w:p>
    <w:p w14:paraId="2015B792" w14:textId="77777777" w:rsidR="00D203C4" w:rsidRDefault="00D203C4" w:rsidP="00C916EE">
      <w:pPr>
        <w:rPr>
          <w:szCs w:val="24"/>
        </w:rPr>
      </w:pPr>
    </w:p>
    <w:p w14:paraId="495D8E45" w14:textId="62B5019A" w:rsidR="00461832" w:rsidRDefault="00D85A21" w:rsidP="00C916EE">
      <w:r>
        <w:t xml:space="preserve">Streptococcus </w:t>
      </w:r>
      <w:r w:rsidR="00461832">
        <w:t>pyogenes</w:t>
      </w:r>
      <w:r w:rsidR="006C0D9F">
        <w:t xml:space="preserve"> </w:t>
      </w:r>
      <w:r w:rsidR="48A833CB">
        <w:t>and other</w:t>
      </w:r>
      <w:r w:rsidR="00461832">
        <w:t xml:space="preserve"> Streptococcus species (</w:t>
      </w:r>
      <w:r w:rsidR="008B5C87">
        <w:t>e.g.,</w:t>
      </w:r>
      <w:r w:rsidR="00461832">
        <w:t xml:space="preserve"> group B, C or G)</w:t>
      </w:r>
      <w:r w:rsidR="0BCA0B11">
        <w:t xml:space="preserve"> are</w:t>
      </w:r>
      <w:r w:rsidR="00461832">
        <w:t xml:space="preserve"> the most common cause of non-purulent, recurrent cellulitis (</w:t>
      </w:r>
      <w:r w:rsidR="008B5C87">
        <w:t>e.g.,</w:t>
      </w:r>
      <w:r w:rsidR="00461832">
        <w:t xml:space="preserve"> associated with lymphoedema) or spontaneous, rapidly spreading cellulitis. Routine skin swabs are not necessary for non-purulent cellulitis.</w:t>
      </w:r>
    </w:p>
    <w:p w14:paraId="3D178EA8" w14:textId="77777777" w:rsidR="006E70C2" w:rsidRDefault="006E70C2" w:rsidP="00C916EE">
      <w:pPr>
        <w:rPr>
          <w:i/>
          <w:szCs w:val="24"/>
        </w:rPr>
      </w:pPr>
    </w:p>
    <w:p w14:paraId="2527BBBE" w14:textId="6FBB77D8" w:rsidR="00461832" w:rsidRPr="00D203C4" w:rsidRDefault="17B5C388" w:rsidP="22938DEB">
      <w:r>
        <w:t>Many conditions present similarly to cellulitis</w:t>
      </w:r>
      <w:r w:rsidR="46690578">
        <w:t xml:space="preserve">; </w:t>
      </w:r>
      <w:r>
        <w:t>always consider differential diagnoses.</w:t>
      </w:r>
    </w:p>
    <w:p w14:paraId="005A373A" w14:textId="77777777" w:rsidR="00461832" w:rsidRPr="00E111F1" w:rsidRDefault="00461832" w:rsidP="00C916EE">
      <w:pPr>
        <w:pStyle w:val="NoSpacing"/>
        <w:rPr>
          <w:rFonts w:asciiTheme="minorHAnsi" w:hAnsiTheme="minorHAnsi" w:cstheme="minorHAnsi"/>
        </w:rPr>
      </w:pPr>
    </w:p>
    <w:p w14:paraId="20055F53" w14:textId="77777777" w:rsidR="00461832" w:rsidRPr="00D203C4" w:rsidRDefault="00461832" w:rsidP="00C916EE">
      <w:pPr>
        <w:rPr>
          <w:rFonts w:asciiTheme="minorHAnsi" w:hAnsiTheme="minorHAnsi" w:cstheme="minorHAnsi"/>
          <w:bCs/>
          <w:i/>
          <w:iCs/>
          <w:szCs w:val="24"/>
          <w:lang w:val="en-US"/>
        </w:rPr>
      </w:pPr>
      <w:r w:rsidRPr="00D203C4">
        <w:rPr>
          <w:rFonts w:asciiTheme="minorHAnsi" w:hAnsiTheme="minorHAnsi" w:cstheme="minorHAnsi"/>
          <w:bCs/>
          <w:i/>
          <w:iCs/>
          <w:szCs w:val="24"/>
        </w:rPr>
        <w:t>Symptoms may include:</w:t>
      </w:r>
    </w:p>
    <w:p w14:paraId="0926AFED" w14:textId="77777777" w:rsidR="00461832" w:rsidRPr="00E111F1" w:rsidRDefault="2FE01D73" w:rsidP="005D274D">
      <w:pPr>
        <w:pStyle w:val="ListParagraph"/>
        <w:numPr>
          <w:ilvl w:val="0"/>
          <w:numId w:val="159"/>
        </w:numPr>
        <w:ind w:left="425" w:hanging="425"/>
        <w:rPr>
          <w:rFonts w:asciiTheme="minorHAnsi" w:hAnsiTheme="minorHAnsi" w:cstheme="minorBidi"/>
        </w:rPr>
      </w:pPr>
      <w:r w:rsidRPr="30F8AA95">
        <w:rPr>
          <w:rFonts w:asciiTheme="minorHAnsi" w:hAnsiTheme="minorHAnsi" w:cstheme="minorBidi"/>
        </w:rPr>
        <w:t>Acute onset of red, painful, hot, swollen, and tender skin</w:t>
      </w:r>
    </w:p>
    <w:p w14:paraId="2C37BE83" w14:textId="0F15737F" w:rsidR="00461832" w:rsidRPr="00E111F1" w:rsidRDefault="79A216B4" w:rsidP="005D274D">
      <w:pPr>
        <w:pStyle w:val="ListParagraph"/>
        <w:numPr>
          <w:ilvl w:val="0"/>
          <w:numId w:val="159"/>
        </w:numPr>
        <w:ind w:left="425" w:hanging="425"/>
        <w:rPr>
          <w:rFonts w:asciiTheme="minorHAnsi" w:hAnsiTheme="minorHAnsi" w:cstheme="minorBidi"/>
        </w:rPr>
      </w:pPr>
      <w:r w:rsidRPr="30F8AA95">
        <w:rPr>
          <w:rFonts w:asciiTheme="minorHAnsi" w:hAnsiTheme="minorHAnsi" w:cstheme="minorBidi"/>
        </w:rPr>
        <w:t>Skin breach</w:t>
      </w:r>
    </w:p>
    <w:p w14:paraId="71946FE5" w14:textId="77777777" w:rsidR="00461832" w:rsidRPr="00E111F1" w:rsidRDefault="2FE01D73" w:rsidP="005D274D">
      <w:pPr>
        <w:pStyle w:val="ListParagraph"/>
        <w:numPr>
          <w:ilvl w:val="0"/>
          <w:numId w:val="159"/>
        </w:numPr>
        <w:ind w:left="425" w:hanging="425"/>
        <w:rPr>
          <w:rFonts w:asciiTheme="minorHAnsi" w:hAnsiTheme="minorHAnsi" w:cstheme="minorBidi"/>
        </w:rPr>
      </w:pPr>
      <w:r w:rsidRPr="30F8AA95">
        <w:rPr>
          <w:rFonts w:asciiTheme="minorHAnsi" w:hAnsiTheme="minorHAnsi" w:cstheme="minorBidi"/>
        </w:rPr>
        <w:t xml:space="preserve">Fever, malaise, nausea, and rigors may accompany or precede the skin </w:t>
      </w:r>
      <w:proofErr w:type="gramStart"/>
      <w:r w:rsidRPr="30F8AA95">
        <w:rPr>
          <w:rFonts w:asciiTheme="minorHAnsi" w:hAnsiTheme="minorHAnsi" w:cstheme="minorBidi"/>
        </w:rPr>
        <w:t>changes</w:t>
      </w:r>
      <w:proofErr w:type="gramEnd"/>
    </w:p>
    <w:p w14:paraId="651A634D" w14:textId="550B5426" w:rsidR="00461832" w:rsidRPr="008A7D66" w:rsidRDefault="2FE01D73" w:rsidP="005D274D">
      <w:pPr>
        <w:pStyle w:val="ListParagraph"/>
        <w:numPr>
          <w:ilvl w:val="0"/>
          <w:numId w:val="159"/>
        </w:numPr>
        <w:ind w:left="425" w:hanging="425"/>
        <w:rPr>
          <w:rFonts w:asciiTheme="minorHAnsi" w:hAnsiTheme="minorHAnsi" w:cstheme="minorBidi"/>
        </w:rPr>
      </w:pPr>
      <w:r w:rsidRPr="14B2D93C">
        <w:rPr>
          <w:rFonts w:asciiTheme="minorHAnsi" w:hAnsiTheme="minorHAnsi" w:cstheme="minorBidi"/>
        </w:rPr>
        <w:t>Unilateral presentation</w:t>
      </w:r>
      <w:r w:rsidR="7EAD4EBF" w:rsidRPr="14B2D93C">
        <w:rPr>
          <w:rFonts w:asciiTheme="minorHAnsi" w:hAnsiTheme="minorHAnsi" w:cstheme="minorBidi"/>
        </w:rPr>
        <w:t xml:space="preserve"> – </w:t>
      </w:r>
      <w:r w:rsidRPr="14B2D93C">
        <w:rPr>
          <w:rFonts w:asciiTheme="minorHAnsi" w:hAnsiTheme="minorHAnsi" w:cstheme="minorBidi"/>
        </w:rPr>
        <w:t>cellulitis of both limbs is less common</w:t>
      </w:r>
      <w:r w:rsidR="00D85A21">
        <w:rPr>
          <w:rFonts w:asciiTheme="minorHAnsi" w:hAnsiTheme="minorHAnsi" w:cstheme="minorBidi"/>
        </w:rPr>
        <w:t>.</w:t>
      </w:r>
    </w:p>
    <w:p w14:paraId="4C2F67BC" w14:textId="77777777" w:rsidR="00461832" w:rsidRPr="00E111F1" w:rsidRDefault="00461832" w:rsidP="00C916EE">
      <w:pPr>
        <w:pStyle w:val="NoSpacing"/>
        <w:rPr>
          <w:rFonts w:asciiTheme="minorHAnsi" w:hAnsiTheme="minorHAnsi" w:cstheme="minorHAnsi"/>
        </w:rPr>
      </w:pPr>
    </w:p>
    <w:p w14:paraId="51AB67D8" w14:textId="3697FE4B" w:rsidR="00461832" w:rsidRPr="00D203C4" w:rsidRDefault="00461832" w:rsidP="00C916EE">
      <w:pPr>
        <w:rPr>
          <w:bCs/>
          <w:i/>
          <w:iCs/>
          <w:szCs w:val="24"/>
        </w:rPr>
      </w:pPr>
      <w:r w:rsidRPr="00D203C4">
        <w:rPr>
          <w:bCs/>
          <w:i/>
          <w:iCs/>
          <w:szCs w:val="24"/>
        </w:rPr>
        <w:t>Redirect to GP/NP</w:t>
      </w:r>
      <w:r w:rsidR="00F651AD">
        <w:rPr>
          <w:bCs/>
          <w:i/>
          <w:iCs/>
          <w:szCs w:val="24"/>
        </w:rPr>
        <w:t>:</w:t>
      </w:r>
    </w:p>
    <w:p w14:paraId="79D7EB44" w14:textId="2EA82287" w:rsidR="004F4685" w:rsidRDefault="004F4685" w:rsidP="005D274D">
      <w:pPr>
        <w:pStyle w:val="ListParagraph"/>
        <w:numPr>
          <w:ilvl w:val="0"/>
          <w:numId w:val="159"/>
        </w:numPr>
        <w:ind w:left="426" w:hanging="426"/>
        <w:contextualSpacing w:val="0"/>
      </w:pPr>
      <w:r w:rsidRPr="00F651AD">
        <w:rPr>
          <w:b/>
          <w:bCs/>
        </w:rPr>
        <w:t xml:space="preserve">All </w:t>
      </w:r>
      <w:r w:rsidR="7382405F">
        <w:t>client</w:t>
      </w:r>
      <w:r w:rsidR="00AD0BC0">
        <w:t xml:space="preserve">s to be reviewed by </w:t>
      </w:r>
      <w:r w:rsidR="008A7D66">
        <w:t>GP/NP</w:t>
      </w:r>
      <w:r w:rsidR="00D85A21">
        <w:t>.</w:t>
      </w:r>
    </w:p>
    <w:p w14:paraId="4FB2FE39" w14:textId="77777777" w:rsidR="00461832" w:rsidRPr="00D203C4" w:rsidRDefault="00461832" w:rsidP="00C916EE">
      <w:pPr>
        <w:pStyle w:val="NoSpacing"/>
        <w:rPr>
          <w:rFonts w:asciiTheme="minorHAnsi" w:hAnsiTheme="minorHAnsi" w:cstheme="minorHAnsi"/>
        </w:rPr>
      </w:pPr>
    </w:p>
    <w:p w14:paraId="20CFAAA0" w14:textId="77777777" w:rsidR="00461832" w:rsidRPr="00D203C4" w:rsidRDefault="00461832" w:rsidP="00C916EE">
      <w:pPr>
        <w:rPr>
          <w:bCs/>
          <w:i/>
          <w:iCs/>
          <w:szCs w:val="24"/>
        </w:rPr>
      </w:pPr>
      <w:r w:rsidRPr="00D203C4">
        <w:rPr>
          <w:bCs/>
          <w:i/>
          <w:iCs/>
          <w:szCs w:val="24"/>
        </w:rPr>
        <w:t>Redirect to ED if:</w:t>
      </w:r>
    </w:p>
    <w:p w14:paraId="59D16E67" w14:textId="77777777" w:rsidR="00461832" w:rsidRPr="0093394B" w:rsidRDefault="2FE01D73" w:rsidP="005D274D">
      <w:pPr>
        <w:pStyle w:val="ListParagraph"/>
        <w:numPr>
          <w:ilvl w:val="0"/>
          <w:numId w:val="159"/>
        </w:numPr>
        <w:ind w:left="426" w:hanging="426"/>
        <w:contextualSpacing w:val="0"/>
      </w:pPr>
      <w:r>
        <w:t xml:space="preserve">Client is systemically unwell: tachycardic, tachypnoeic, hypotensive, vomiting, ≥ 38⁰C temperature, or is </w:t>
      </w:r>
      <w:proofErr w:type="gramStart"/>
      <w:r>
        <w:t>confused</w:t>
      </w:r>
      <w:proofErr w:type="gramEnd"/>
    </w:p>
    <w:p w14:paraId="52853AB0" w14:textId="77777777" w:rsidR="00461832" w:rsidRPr="0093394B" w:rsidRDefault="2FE01D73" w:rsidP="005D274D">
      <w:pPr>
        <w:pStyle w:val="ListParagraph"/>
        <w:numPr>
          <w:ilvl w:val="0"/>
          <w:numId w:val="159"/>
        </w:numPr>
        <w:ind w:left="426" w:hanging="426"/>
        <w:contextualSpacing w:val="0"/>
      </w:pPr>
      <w:r>
        <w:t>Circumferential cellulitis or threat to limb due to vascular compromise</w:t>
      </w:r>
    </w:p>
    <w:p w14:paraId="5C294089" w14:textId="1D67ABC6" w:rsidR="00461832" w:rsidRPr="0093394B" w:rsidRDefault="2FE01D73" w:rsidP="005D274D">
      <w:pPr>
        <w:pStyle w:val="ListParagraph"/>
        <w:numPr>
          <w:ilvl w:val="0"/>
          <w:numId w:val="159"/>
        </w:numPr>
        <w:ind w:left="426" w:hanging="426"/>
        <w:contextualSpacing w:val="0"/>
      </w:pPr>
      <w:r>
        <w:t>Presence of severe (extensive) cellulitis; myositis, fasciitis</w:t>
      </w:r>
      <w:r w:rsidR="60689B38">
        <w:t>,</w:t>
      </w:r>
      <w:r>
        <w:t xml:space="preserve"> or osteomyelitis</w:t>
      </w:r>
    </w:p>
    <w:p w14:paraId="7E69EB84" w14:textId="1D6ECA04" w:rsidR="00461832" w:rsidRPr="00066E9C" w:rsidRDefault="2FE01D73" w:rsidP="005D274D">
      <w:pPr>
        <w:pStyle w:val="ListParagraph"/>
        <w:numPr>
          <w:ilvl w:val="0"/>
          <w:numId w:val="159"/>
        </w:numPr>
        <w:ind w:left="426" w:hanging="426"/>
      </w:pPr>
      <w:r>
        <w:t xml:space="preserve">Suspected collection or abscess requiring surgical </w:t>
      </w:r>
      <w:proofErr w:type="gramStart"/>
      <w:r>
        <w:t>drainage</w:t>
      </w:r>
      <w:proofErr w:type="gramEnd"/>
      <w:r>
        <w:t xml:space="preserve"> </w:t>
      </w:r>
    </w:p>
    <w:p w14:paraId="407D3012" w14:textId="03415E07" w:rsidR="00461832" w:rsidRPr="0066031E" w:rsidRDefault="2FE01D73" w:rsidP="005D274D">
      <w:pPr>
        <w:pStyle w:val="ListParagraph"/>
        <w:numPr>
          <w:ilvl w:val="0"/>
          <w:numId w:val="159"/>
        </w:numPr>
        <w:ind w:left="426" w:hanging="426"/>
        <w:outlineLvl w:val="0"/>
      </w:pPr>
      <w:r>
        <w:t>Presence of orbital cellulitis</w:t>
      </w:r>
      <w:r w:rsidR="00D85A21">
        <w:t>.</w:t>
      </w:r>
    </w:p>
    <w:p w14:paraId="1DAA0BF7" w14:textId="2D35927D" w:rsidR="00461832" w:rsidRDefault="00461832" w:rsidP="00C916EE">
      <w:pPr>
        <w:rPr>
          <w:rFonts w:cs="Arial"/>
          <w:iCs/>
          <w:szCs w:val="24"/>
        </w:rPr>
      </w:pPr>
    </w:p>
    <w:p w14:paraId="7B418ACA" w14:textId="1956A6DC" w:rsidR="00D203C4" w:rsidRPr="00D203C4" w:rsidRDefault="00D203C4" w:rsidP="00C916EE">
      <w:pPr>
        <w:rPr>
          <w:rFonts w:cs="Arial"/>
          <w:b/>
          <w:bCs/>
          <w:iCs/>
          <w:szCs w:val="24"/>
        </w:rPr>
      </w:pPr>
      <w:r>
        <w:rPr>
          <w:rFonts w:cs="Arial"/>
          <w:b/>
          <w:bCs/>
          <w:iCs/>
          <w:szCs w:val="24"/>
        </w:rPr>
        <w:t>Differentials</w:t>
      </w:r>
    </w:p>
    <w:p w14:paraId="759F1BAB" w14:textId="77777777" w:rsidR="00461832" w:rsidRPr="0093394B" w:rsidRDefault="2FE01D73" w:rsidP="005D274D">
      <w:pPr>
        <w:pStyle w:val="ListParagraph"/>
        <w:numPr>
          <w:ilvl w:val="0"/>
          <w:numId w:val="160"/>
        </w:numPr>
        <w:ind w:left="426" w:hanging="426"/>
        <w:contextualSpacing w:val="0"/>
      </w:pPr>
      <w:r>
        <w:t>Large local reaction</w:t>
      </w:r>
    </w:p>
    <w:p w14:paraId="73F55DA3" w14:textId="77777777" w:rsidR="00461832" w:rsidRPr="0093394B" w:rsidRDefault="2FE01D73" w:rsidP="005D274D">
      <w:pPr>
        <w:pStyle w:val="ListParagraph"/>
        <w:numPr>
          <w:ilvl w:val="0"/>
          <w:numId w:val="160"/>
        </w:numPr>
        <w:ind w:left="426" w:hanging="426"/>
        <w:contextualSpacing w:val="0"/>
      </w:pPr>
      <w:r>
        <w:t>Acute gout</w:t>
      </w:r>
    </w:p>
    <w:p w14:paraId="2716336C" w14:textId="77777777" w:rsidR="00461832" w:rsidRPr="0093394B" w:rsidRDefault="2FE01D73" w:rsidP="005D274D">
      <w:pPr>
        <w:pStyle w:val="ListParagraph"/>
        <w:numPr>
          <w:ilvl w:val="0"/>
          <w:numId w:val="160"/>
        </w:numPr>
        <w:ind w:left="426" w:hanging="426"/>
        <w:contextualSpacing w:val="0"/>
      </w:pPr>
      <w:r>
        <w:t>Thrombophlebitis</w:t>
      </w:r>
    </w:p>
    <w:p w14:paraId="19BF7DCB" w14:textId="77777777" w:rsidR="00461832" w:rsidRPr="0093394B" w:rsidRDefault="2FE01D73" w:rsidP="005D274D">
      <w:pPr>
        <w:pStyle w:val="ListParagraph"/>
        <w:numPr>
          <w:ilvl w:val="0"/>
          <w:numId w:val="160"/>
        </w:numPr>
        <w:ind w:left="426" w:hanging="426"/>
        <w:contextualSpacing w:val="0"/>
      </w:pPr>
      <w:r>
        <w:t>Deep vein thrombosis</w:t>
      </w:r>
    </w:p>
    <w:p w14:paraId="62499A21" w14:textId="77777777" w:rsidR="00461832" w:rsidRPr="0093394B" w:rsidRDefault="2FE01D73" w:rsidP="005D274D">
      <w:pPr>
        <w:pStyle w:val="ListParagraph"/>
        <w:numPr>
          <w:ilvl w:val="0"/>
          <w:numId w:val="160"/>
        </w:numPr>
        <w:ind w:left="426" w:hanging="426"/>
        <w:contextualSpacing w:val="0"/>
      </w:pPr>
      <w:r>
        <w:lastRenderedPageBreak/>
        <w:t>Stasis dermatitis/eczema/vasculitis</w:t>
      </w:r>
    </w:p>
    <w:p w14:paraId="3CAAC578" w14:textId="77777777" w:rsidR="00461832" w:rsidRPr="0093394B" w:rsidRDefault="2FE01D73" w:rsidP="005D274D">
      <w:pPr>
        <w:pStyle w:val="ListParagraph"/>
        <w:numPr>
          <w:ilvl w:val="0"/>
          <w:numId w:val="160"/>
        </w:numPr>
        <w:ind w:left="426" w:hanging="426"/>
        <w:contextualSpacing w:val="0"/>
      </w:pPr>
      <w:r>
        <w:t>Acute contact dermatitis</w:t>
      </w:r>
    </w:p>
    <w:p w14:paraId="7E66727E" w14:textId="77777777" w:rsidR="00461832" w:rsidRPr="0093394B" w:rsidRDefault="2FE01D73" w:rsidP="005D274D">
      <w:pPr>
        <w:pStyle w:val="ListParagraph"/>
        <w:numPr>
          <w:ilvl w:val="0"/>
          <w:numId w:val="160"/>
        </w:numPr>
        <w:ind w:left="426" w:hanging="426"/>
        <w:contextualSpacing w:val="0"/>
      </w:pPr>
      <w:r>
        <w:t>Septic arthritis/bursitis</w:t>
      </w:r>
    </w:p>
    <w:p w14:paraId="3B434D2D" w14:textId="77777777" w:rsidR="00461832" w:rsidRPr="0093394B" w:rsidRDefault="2FE01D73" w:rsidP="005D274D">
      <w:pPr>
        <w:pStyle w:val="ListParagraph"/>
        <w:numPr>
          <w:ilvl w:val="0"/>
          <w:numId w:val="160"/>
        </w:numPr>
        <w:ind w:left="426" w:hanging="426"/>
        <w:contextualSpacing w:val="0"/>
      </w:pPr>
      <w:proofErr w:type="spellStart"/>
      <w:r>
        <w:t>Lipodermatosclerosis</w:t>
      </w:r>
      <w:proofErr w:type="spellEnd"/>
    </w:p>
    <w:p w14:paraId="1FF48580" w14:textId="77777777" w:rsidR="00461832" w:rsidRPr="0093394B" w:rsidRDefault="2FE01D73" w:rsidP="005D274D">
      <w:pPr>
        <w:pStyle w:val="ListParagraph"/>
        <w:numPr>
          <w:ilvl w:val="0"/>
          <w:numId w:val="160"/>
        </w:numPr>
        <w:ind w:left="426" w:hanging="426"/>
        <w:contextualSpacing w:val="0"/>
      </w:pPr>
      <w:r>
        <w:t>Erythema nodosum</w:t>
      </w:r>
    </w:p>
    <w:p w14:paraId="02B2444A" w14:textId="7DC0E2DE" w:rsidR="00461832" w:rsidRDefault="2FE01D73" w:rsidP="005D274D">
      <w:pPr>
        <w:pStyle w:val="ListParagraph"/>
        <w:numPr>
          <w:ilvl w:val="0"/>
          <w:numId w:val="160"/>
        </w:numPr>
        <w:ind w:left="426" w:hanging="426"/>
        <w:contextualSpacing w:val="0"/>
      </w:pPr>
      <w:r>
        <w:t>Pyoderma gangrenosum</w:t>
      </w:r>
      <w:r w:rsidR="00D85A21">
        <w:t>.</w:t>
      </w:r>
    </w:p>
    <w:p w14:paraId="20E65611" w14:textId="38CFF4EC" w:rsidR="00D203C4" w:rsidRDefault="00D203C4" w:rsidP="00D203C4">
      <w:pPr>
        <w:rPr>
          <w:szCs w:val="24"/>
        </w:rPr>
      </w:pPr>
    </w:p>
    <w:p w14:paraId="1CF3D5E2" w14:textId="7CFEF7F7" w:rsidR="00D203C4" w:rsidRPr="00D203C4" w:rsidRDefault="00D203C4" w:rsidP="00D203C4">
      <w:pPr>
        <w:rPr>
          <w:b/>
          <w:bCs/>
          <w:szCs w:val="24"/>
        </w:rPr>
      </w:pPr>
      <w:r>
        <w:rPr>
          <w:b/>
          <w:bCs/>
          <w:szCs w:val="24"/>
        </w:rPr>
        <w:t>Management/Treatment</w:t>
      </w:r>
    </w:p>
    <w:p w14:paraId="51660051" w14:textId="6BCC64EC" w:rsidR="00461832" w:rsidRPr="00D203C4" w:rsidRDefault="00461832" w:rsidP="00C916EE">
      <w:pPr>
        <w:rPr>
          <w:bCs/>
          <w:i/>
          <w:iCs/>
          <w:szCs w:val="24"/>
        </w:rPr>
      </w:pPr>
      <w:r w:rsidRPr="00D203C4">
        <w:rPr>
          <w:bCs/>
          <w:i/>
          <w:iCs/>
          <w:szCs w:val="24"/>
        </w:rPr>
        <w:t>Workup</w:t>
      </w:r>
      <w:r w:rsidR="00D85A21">
        <w:rPr>
          <w:bCs/>
          <w:i/>
          <w:iCs/>
          <w:szCs w:val="24"/>
        </w:rPr>
        <w:t>:</w:t>
      </w:r>
    </w:p>
    <w:p w14:paraId="5126F579" w14:textId="270715AC" w:rsidR="00461832" w:rsidRPr="0093394B" w:rsidRDefault="2FE01D73" w:rsidP="005D274D">
      <w:pPr>
        <w:pStyle w:val="ListParagraph"/>
        <w:numPr>
          <w:ilvl w:val="0"/>
          <w:numId w:val="22"/>
        </w:numPr>
        <w:ind w:left="425" w:hanging="425"/>
        <w:contextualSpacing w:val="0"/>
      </w:pPr>
      <w:r>
        <w:t xml:space="preserve">Take vital signs and assess for tracking and </w:t>
      </w:r>
      <w:proofErr w:type="gramStart"/>
      <w:r>
        <w:t>lymphadenopathy</w:t>
      </w:r>
      <w:proofErr w:type="gramEnd"/>
    </w:p>
    <w:p w14:paraId="5EA3F8D3" w14:textId="7FB6E89F" w:rsidR="00461832" w:rsidRPr="0093394B" w:rsidRDefault="2FE01D73" w:rsidP="005D274D">
      <w:pPr>
        <w:pStyle w:val="ListParagraph"/>
        <w:numPr>
          <w:ilvl w:val="0"/>
          <w:numId w:val="22"/>
        </w:numPr>
        <w:ind w:left="425" w:hanging="425"/>
        <w:contextualSpacing w:val="0"/>
      </w:pPr>
      <w:r>
        <w:t xml:space="preserve">Examine for tinea/intertrigo/maceration and advise on treatment if </w:t>
      </w:r>
      <w:proofErr w:type="gramStart"/>
      <w:r>
        <w:t>necessary</w:t>
      </w:r>
      <w:proofErr w:type="gramEnd"/>
    </w:p>
    <w:p w14:paraId="538D96A2" w14:textId="77F150D5" w:rsidR="00461832" w:rsidRDefault="2FE01D73" w:rsidP="005D274D">
      <w:pPr>
        <w:pStyle w:val="ListParagraph"/>
        <w:numPr>
          <w:ilvl w:val="0"/>
          <w:numId w:val="22"/>
        </w:numPr>
        <w:ind w:left="425" w:hanging="425"/>
        <w:contextualSpacing w:val="0"/>
      </w:pPr>
      <w:r>
        <w:t xml:space="preserve">For future comparison, draw around the extent of the erythema with a marker </w:t>
      </w:r>
      <w:proofErr w:type="gramStart"/>
      <w:r>
        <w:t>pen</w:t>
      </w:r>
      <w:proofErr w:type="gramEnd"/>
    </w:p>
    <w:p w14:paraId="79D8B8D6" w14:textId="1B488F79" w:rsidR="00461832" w:rsidRDefault="2FE01D73" w:rsidP="005D274D">
      <w:pPr>
        <w:pStyle w:val="ListParagraph"/>
        <w:numPr>
          <w:ilvl w:val="0"/>
          <w:numId w:val="22"/>
        </w:numPr>
        <w:ind w:left="425" w:hanging="425"/>
        <w:contextualSpacing w:val="0"/>
      </w:pPr>
      <w:r>
        <w:t>Do not perform routine swabs from intact skin</w:t>
      </w:r>
      <w:r w:rsidR="00D85A21">
        <w:t>.</w:t>
      </w:r>
    </w:p>
    <w:p w14:paraId="69D24D35" w14:textId="77777777" w:rsidR="006E70C2" w:rsidRDefault="006E70C2" w:rsidP="00C916EE">
      <w:pPr>
        <w:rPr>
          <w:b/>
          <w:szCs w:val="24"/>
        </w:rPr>
      </w:pPr>
    </w:p>
    <w:p w14:paraId="0A37F0D7" w14:textId="4BC89A3F" w:rsidR="00461832" w:rsidRPr="009E5F91" w:rsidRDefault="00461832" w:rsidP="00C916EE">
      <w:pPr>
        <w:rPr>
          <w:szCs w:val="24"/>
        </w:rPr>
      </w:pPr>
      <w:r w:rsidRPr="009E5F91">
        <w:rPr>
          <w:b/>
          <w:szCs w:val="24"/>
        </w:rPr>
        <w:t>Treatment</w:t>
      </w:r>
    </w:p>
    <w:p w14:paraId="1F1F2EC4" w14:textId="6E816B7E" w:rsidR="00461832" w:rsidRDefault="2FE01D73" w:rsidP="005D274D">
      <w:pPr>
        <w:pStyle w:val="ListParagraph"/>
        <w:numPr>
          <w:ilvl w:val="0"/>
          <w:numId w:val="22"/>
        </w:numPr>
        <w:ind w:left="425" w:hanging="425"/>
        <w:contextualSpacing w:val="0"/>
      </w:pPr>
      <w:r>
        <w:t>Antibiotic therapy is indicated for the treatment of cellulitis</w:t>
      </w:r>
      <w:r w:rsidR="008A7D66">
        <w:t>. Discuss with a prescriber</w:t>
      </w:r>
      <w:r w:rsidR="499B2E97">
        <w:t>.</w:t>
      </w:r>
    </w:p>
    <w:p w14:paraId="0A51D3B2" w14:textId="30B7FCC6" w:rsidR="00461832" w:rsidRPr="00C24179" w:rsidRDefault="2FE01D73" w:rsidP="005D274D">
      <w:pPr>
        <w:pStyle w:val="ListParagraph"/>
        <w:numPr>
          <w:ilvl w:val="0"/>
          <w:numId w:val="22"/>
        </w:numPr>
        <w:ind w:left="425" w:hanging="425"/>
        <w:contextualSpacing w:val="0"/>
      </w:pPr>
      <w:r>
        <w:t>Dressing may</w:t>
      </w:r>
      <w:r w:rsidR="004F4685">
        <w:t xml:space="preserve"> </w:t>
      </w:r>
      <w:r>
        <w:t>be required</w:t>
      </w:r>
      <w:r w:rsidR="008A7D66">
        <w:t xml:space="preserve">; </w:t>
      </w:r>
      <w:r>
        <w:t xml:space="preserve">refer to </w:t>
      </w:r>
      <w:r w:rsidR="008A7D66">
        <w:t>WHS W</w:t>
      </w:r>
      <w:r>
        <w:t xml:space="preserve">ound </w:t>
      </w:r>
      <w:r w:rsidR="008A7D66">
        <w:t>D</w:t>
      </w:r>
      <w:r>
        <w:t>ressing CTP</w:t>
      </w:r>
    </w:p>
    <w:p w14:paraId="003319E0" w14:textId="64895117" w:rsidR="00461832" w:rsidRPr="0093394B" w:rsidRDefault="2FE01D73" w:rsidP="005D274D">
      <w:pPr>
        <w:pStyle w:val="ListParagraph"/>
        <w:numPr>
          <w:ilvl w:val="0"/>
          <w:numId w:val="22"/>
        </w:numPr>
        <w:ind w:left="425" w:hanging="425"/>
        <w:contextualSpacing w:val="0"/>
      </w:pPr>
      <w:r>
        <w:t>Paracetamol/ibuprofen as necessary for pain</w:t>
      </w:r>
    </w:p>
    <w:p w14:paraId="4374616B" w14:textId="49B4D16D" w:rsidR="00461832" w:rsidRPr="00D203C4" w:rsidRDefault="2FE01D73" w:rsidP="005D274D">
      <w:pPr>
        <w:pStyle w:val="ListParagraph"/>
        <w:numPr>
          <w:ilvl w:val="0"/>
          <w:numId w:val="22"/>
        </w:numPr>
        <w:ind w:left="425" w:hanging="425"/>
        <w:contextualSpacing w:val="0"/>
      </w:pPr>
      <w:r>
        <w:t>Consider ADT status and vaccinate if appropriate</w:t>
      </w:r>
      <w:r w:rsidR="00D85A21">
        <w:t>.</w:t>
      </w:r>
    </w:p>
    <w:p w14:paraId="68662ADA" w14:textId="77777777" w:rsidR="00B31932" w:rsidRDefault="00B31932" w:rsidP="00D203C4">
      <w:pPr>
        <w:rPr>
          <w:b/>
          <w:bCs/>
          <w:szCs w:val="24"/>
        </w:rPr>
      </w:pPr>
    </w:p>
    <w:p w14:paraId="233D7DEA" w14:textId="507D0CF0" w:rsidR="00D203C4" w:rsidRPr="00D203C4" w:rsidRDefault="00D203C4" w:rsidP="00D203C4">
      <w:pPr>
        <w:rPr>
          <w:b/>
          <w:bCs/>
          <w:szCs w:val="24"/>
        </w:rPr>
      </w:pPr>
      <w:r>
        <w:rPr>
          <w:b/>
          <w:bCs/>
          <w:szCs w:val="24"/>
        </w:rPr>
        <w:t>Advice</w:t>
      </w:r>
    </w:p>
    <w:p w14:paraId="68A5A85D" w14:textId="77777777" w:rsidR="00AF1E53" w:rsidRDefault="5FD349AF" w:rsidP="005D274D">
      <w:pPr>
        <w:numPr>
          <w:ilvl w:val="0"/>
          <w:numId w:val="31"/>
        </w:numPr>
        <w:tabs>
          <w:tab w:val="clear" w:pos="720"/>
        </w:tabs>
        <w:ind w:left="426" w:hanging="426"/>
      </w:pPr>
      <w:r>
        <w:t xml:space="preserve">Discuss with a </w:t>
      </w:r>
      <w:proofErr w:type="gramStart"/>
      <w:r>
        <w:t>prescriber</w:t>
      </w:r>
      <w:proofErr w:type="gramEnd"/>
      <w:r>
        <w:t xml:space="preserve"> </w:t>
      </w:r>
    </w:p>
    <w:p w14:paraId="2396D882" w14:textId="3F2424D4" w:rsidR="00461832" w:rsidRPr="0093394B" w:rsidRDefault="2FE01D73" w:rsidP="005D274D">
      <w:pPr>
        <w:numPr>
          <w:ilvl w:val="0"/>
          <w:numId w:val="31"/>
        </w:numPr>
        <w:tabs>
          <w:tab w:val="clear" w:pos="720"/>
        </w:tabs>
        <w:ind w:left="426" w:hanging="426"/>
      </w:pPr>
      <w:r>
        <w:t>If systemic signs develop or the condition deteriorates despite treatment (</w:t>
      </w:r>
      <w:r w:rsidR="4A2CB24B">
        <w:t>i.e.,</w:t>
      </w:r>
      <w:r>
        <w:t xml:space="preserve"> fever, vomiting, rigors) client should present to </w:t>
      </w:r>
      <w:proofErr w:type="gramStart"/>
      <w:r>
        <w:t>ED</w:t>
      </w:r>
      <w:proofErr w:type="gramEnd"/>
    </w:p>
    <w:p w14:paraId="6CFCC306" w14:textId="7132FFBB" w:rsidR="00461832" w:rsidRPr="0093394B" w:rsidRDefault="2FE01D73" w:rsidP="005D274D">
      <w:pPr>
        <w:numPr>
          <w:ilvl w:val="0"/>
          <w:numId w:val="31"/>
        </w:numPr>
        <w:tabs>
          <w:tab w:val="clear" w:pos="720"/>
        </w:tabs>
        <w:ind w:left="426" w:hanging="426"/>
      </w:pPr>
      <w:r>
        <w:t xml:space="preserve">There may be an increase in redness in the first 24-48 hours of </w:t>
      </w:r>
      <w:proofErr w:type="gramStart"/>
      <w:r>
        <w:t>treatment</w:t>
      </w:r>
      <w:proofErr w:type="gramEnd"/>
    </w:p>
    <w:p w14:paraId="37D2A82E" w14:textId="4C89A22B" w:rsidR="00461832" w:rsidRPr="0093394B" w:rsidRDefault="2FE01D73" w:rsidP="005D274D">
      <w:pPr>
        <w:numPr>
          <w:ilvl w:val="0"/>
          <w:numId w:val="31"/>
        </w:numPr>
        <w:tabs>
          <w:tab w:val="clear" w:pos="720"/>
        </w:tabs>
        <w:ind w:left="426" w:hanging="426"/>
      </w:pPr>
      <w:r>
        <w:t>Paracetamol and/or ibuprofen for pain management</w:t>
      </w:r>
    </w:p>
    <w:p w14:paraId="278AAEE0" w14:textId="5347D423" w:rsidR="00461832" w:rsidRPr="0093394B" w:rsidRDefault="79A216B4" w:rsidP="005D274D">
      <w:pPr>
        <w:numPr>
          <w:ilvl w:val="0"/>
          <w:numId w:val="10"/>
        </w:numPr>
        <w:tabs>
          <w:tab w:val="clear" w:pos="720"/>
        </w:tabs>
        <w:ind w:left="426" w:hanging="426"/>
      </w:pPr>
      <w:r>
        <w:t>Follow up with GP</w:t>
      </w:r>
      <w:r w:rsidR="221DFB73">
        <w:t>/NP</w:t>
      </w:r>
      <w:r>
        <w:t xml:space="preserve"> after completing 48 hrs of antibiotic treatment, or earlier if deterioration in </w:t>
      </w:r>
      <w:proofErr w:type="gramStart"/>
      <w:r>
        <w:t>condition</w:t>
      </w:r>
      <w:proofErr w:type="gramEnd"/>
    </w:p>
    <w:p w14:paraId="0E6389C4" w14:textId="60577843" w:rsidR="00461832" w:rsidRPr="0093394B" w:rsidRDefault="2FE01D73" w:rsidP="005D274D">
      <w:pPr>
        <w:numPr>
          <w:ilvl w:val="0"/>
          <w:numId w:val="31"/>
        </w:numPr>
        <w:tabs>
          <w:tab w:val="clear" w:pos="720"/>
        </w:tabs>
        <w:ind w:left="426" w:hanging="426"/>
      </w:pPr>
      <w:r>
        <w:t>Elevate the limb for comfort (if applicable)</w:t>
      </w:r>
    </w:p>
    <w:p w14:paraId="1BA8D522" w14:textId="16AD9236" w:rsidR="00461832" w:rsidRPr="0093394B" w:rsidRDefault="2FE01D73" w:rsidP="005D274D">
      <w:pPr>
        <w:numPr>
          <w:ilvl w:val="0"/>
          <w:numId w:val="31"/>
        </w:numPr>
        <w:tabs>
          <w:tab w:val="clear" w:pos="720"/>
        </w:tabs>
        <w:ind w:left="426" w:hanging="426"/>
      </w:pPr>
      <w:r>
        <w:t xml:space="preserve">Drink adequate fluids to prevent </w:t>
      </w:r>
      <w:proofErr w:type="gramStart"/>
      <w:r>
        <w:t>dehydration</w:t>
      </w:r>
      <w:proofErr w:type="gramEnd"/>
    </w:p>
    <w:p w14:paraId="6B79F705" w14:textId="38D30C7A" w:rsidR="6ECFAAD8" w:rsidRDefault="2FE01D73" w:rsidP="005D274D">
      <w:pPr>
        <w:numPr>
          <w:ilvl w:val="0"/>
          <w:numId w:val="31"/>
        </w:numPr>
        <w:tabs>
          <w:tab w:val="clear" w:pos="720"/>
        </w:tabs>
        <w:ind w:left="426" w:hanging="426"/>
      </w:pPr>
      <w:r>
        <w:t>Avoid compression garments during acute phase</w:t>
      </w:r>
      <w:r w:rsidR="00D85A21">
        <w:t>.</w:t>
      </w:r>
    </w:p>
    <w:p w14:paraId="5D643626" w14:textId="687E26A5" w:rsidR="00227A63" w:rsidRDefault="00227A63" w:rsidP="00227A63">
      <w:pPr>
        <w:rPr>
          <w:szCs w:val="24"/>
        </w:rPr>
      </w:pPr>
    </w:p>
    <w:p w14:paraId="4A9D75C9" w14:textId="53FB25CC" w:rsidR="00227A63" w:rsidRPr="00227A63" w:rsidRDefault="00227A63" w:rsidP="00227A63">
      <w:pPr>
        <w:rPr>
          <w:b/>
          <w:bCs/>
          <w:szCs w:val="24"/>
        </w:rPr>
      </w:pPr>
      <w:r>
        <w:rPr>
          <w:b/>
          <w:bCs/>
          <w:szCs w:val="24"/>
        </w:rPr>
        <w:t>Medication Standing Order</w:t>
      </w:r>
    </w:p>
    <w:p w14:paraId="1FBE8646" w14:textId="295B0BB0" w:rsidR="00461832" w:rsidRPr="0093394B" w:rsidRDefault="00D85A21" w:rsidP="005D274D">
      <w:pPr>
        <w:numPr>
          <w:ilvl w:val="0"/>
          <w:numId w:val="50"/>
        </w:numPr>
        <w:tabs>
          <w:tab w:val="clear" w:pos="720"/>
        </w:tabs>
        <w:ind w:left="425" w:hanging="425"/>
      </w:pPr>
      <w:r>
        <w:t>Paracetamol</w:t>
      </w:r>
    </w:p>
    <w:p w14:paraId="6B31F2FC" w14:textId="2F35FF12" w:rsidR="00461832" w:rsidRPr="0093394B" w:rsidRDefault="00D85A21" w:rsidP="005D274D">
      <w:pPr>
        <w:numPr>
          <w:ilvl w:val="0"/>
          <w:numId w:val="50"/>
        </w:numPr>
        <w:tabs>
          <w:tab w:val="clear" w:pos="720"/>
        </w:tabs>
        <w:ind w:left="425" w:hanging="425"/>
      </w:pPr>
      <w:r>
        <w:t>Ibuprofen</w:t>
      </w:r>
    </w:p>
    <w:p w14:paraId="716D8C49" w14:textId="0EDA2222" w:rsidR="00461832" w:rsidRDefault="00184BB4" w:rsidP="005D274D">
      <w:pPr>
        <w:numPr>
          <w:ilvl w:val="0"/>
          <w:numId w:val="50"/>
        </w:numPr>
        <w:tabs>
          <w:tab w:val="clear" w:pos="720"/>
        </w:tabs>
        <w:ind w:left="425" w:hanging="425"/>
        <w:rPr>
          <w:rFonts w:asciiTheme="minorHAnsi" w:eastAsiaTheme="minorEastAsia" w:hAnsiTheme="minorHAnsi" w:cstheme="minorBidi"/>
          <w:b/>
          <w:bCs/>
        </w:rPr>
      </w:pPr>
      <w:r>
        <w:t>Boostrix</w:t>
      </w:r>
      <w:r>
        <w:rPr>
          <w:rFonts w:cs="Calibri"/>
        </w:rPr>
        <w:t>®</w:t>
      </w:r>
      <w:r w:rsidR="008A7D66">
        <w:t>, if indicated</w:t>
      </w:r>
      <w:r w:rsidR="00D85A21">
        <w:t>.</w:t>
      </w:r>
    </w:p>
    <w:p w14:paraId="4B2FFCEB" w14:textId="0B06B318" w:rsidR="00227A63" w:rsidRDefault="00227A63" w:rsidP="00227A63">
      <w:pPr>
        <w:rPr>
          <w:szCs w:val="24"/>
        </w:rPr>
      </w:pPr>
    </w:p>
    <w:p w14:paraId="1B114C87" w14:textId="056F5E38" w:rsidR="00227A63" w:rsidRPr="00227A63" w:rsidRDefault="00227A63" w:rsidP="00227A63">
      <w:pPr>
        <w:rPr>
          <w:b/>
          <w:bCs/>
          <w:szCs w:val="24"/>
        </w:rPr>
      </w:pPr>
      <w:r>
        <w:rPr>
          <w:b/>
          <w:bCs/>
          <w:szCs w:val="24"/>
        </w:rPr>
        <w:t>References</w:t>
      </w:r>
    </w:p>
    <w:p w14:paraId="41A334FB" w14:textId="77777777" w:rsidR="00461832" w:rsidRPr="009E5F91" w:rsidRDefault="00461832" w:rsidP="00184BB4">
      <w:pPr>
        <w:pStyle w:val="ListParagraph"/>
        <w:numPr>
          <w:ilvl w:val="0"/>
          <w:numId w:val="271"/>
        </w:numPr>
        <w:ind w:left="426" w:hanging="426"/>
        <w:rPr>
          <w:szCs w:val="24"/>
        </w:rPr>
      </w:pPr>
      <w:r w:rsidRPr="009E5F91">
        <w:rPr>
          <w:rFonts w:cs="Arial"/>
          <w:i/>
        </w:rPr>
        <w:t>Australian Medicines Handbook</w:t>
      </w:r>
      <w:r w:rsidRPr="009E5F91">
        <w:rPr>
          <w:rFonts w:cs="Arial"/>
        </w:rPr>
        <w:t xml:space="preserve">. (2019). Retrieved from </w:t>
      </w:r>
      <w:r w:rsidRPr="00B818F0">
        <w:rPr>
          <w:szCs w:val="24"/>
        </w:rPr>
        <w:t xml:space="preserve"> </w:t>
      </w:r>
      <w:hyperlink r:id="rId131" w:history="1">
        <w:r w:rsidRPr="00B818F0">
          <w:rPr>
            <w:szCs w:val="24"/>
          </w:rPr>
          <w:t>https://amhonline.amh.net.au/</w:t>
        </w:r>
      </w:hyperlink>
    </w:p>
    <w:p w14:paraId="2D3446CB" w14:textId="77777777" w:rsidR="00461832" w:rsidRPr="009E5F91" w:rsidRDefault="00461832" w:rsidP="00184BB4">
      <w:pPr>
        <w:pStyle w:val="ListParagraph"/>
        <w:numPr>
          <w:ilvl w:val="0"/>
          <w:numId w:val="271"/>
        </w:numPr>
        <w:ind w:left="426" w:hanging="426"/>
        <w:rPr>
          <w:szCs w:val="24"/>
        </w:rPr>
      </w:pPr>
      <w:r w:rsidRPr="00B818F0">
        <w:rPr>
          <w:szCs w:val="24"/>
        </w:rPr>
        <w:t>National Institute for Health and Care Excellence: Clinical Knowledge Summaries.</w:t>
      </w:r>
      <w:r w:rsidRPr="009E5F91">
        <w:rPr>
          <w:szCs w:val="24"/>
        </w:rPr>
        <w:t xml:space="preserve"> (2016). Cellulitis – acute.</w:t>
      </w:r>
    </w:p>
    <w:p w14:paraId="498CA9C5" w14:textId="77777777" w:rsidR="00461832" w:rsidRPr="00FA39FC" w:rsidRDefault="00461832" w:rsidP="00184BB4">
      <w:pPr>
        <w:pStyle w:val="ListParagraph"/>
        <w:numPr>
          <w:ilvl w:val="0"/>
          <w:numId w:val="271"/>
        </w:numPr>
        <w:ind w:left="426" w:hanging="426"/>
        <w:rPr>
          <w:szCs w:val="24"/>
        </w:rPr>
      </w:pPr>
      <w:r w:rsidRPr="00B818F0">
        <w:rPr>
          <w:szCs w:val="24"/>
        </w:rPr>
        <w:t>Therapeutic Guidelines.</w:t>
      </w:r>
      <w:r w:rsidRPr="009E5F91">
        <w:rPr>
          <w:szCs w:val="24"/>
        </w:rPr>
        <w:t xml:space="preserve"> (2019). Retrieved from </w:t>
      </w:r>
      <w:hyperlink r:id="rId132" w:history="1">
        <w:r w:rsidRPr="00B818F0">
          <w:t>https://tgldcdp.tg.org.au/</w:t>
        </w:r>
      </w:hyperlink>
    </w:p>
    <w:p w14:paraId="3459C41B" w14:textId="77777777" w:rsidR="00461832" w:rsidRPr="00FA39FC" w:rsidRDefault="00461832" w:rsidP="00184BB4">
      <w:pPr>
        <w:pStyle w:val="ListParagraph"/>
        <w:numPr>
          <w:ilvl w:val="0"/>
          <w:numId w:val="271"/>
        </w:numPr>
        <w:ind w:left="426" w:hanging="426"/>
        <w:rPr>
          <w:szCs w:val="24"/>
        </w:rPr>
      </w:pPr>
      <w:r w:rsidRPr="00FA39FC">
        <w:rPr>
          <w:szCs w:val="24"/>
        </w:rPr>
        <w:t xml:space="preserve">UpToDate. (2019). Retrieved from: </w:t>
      </w:r>
      <w:hyperlink r:id="rId133" w:history="1">
        <w:r w:rsidRPr="00B818F0">
          <w:t>www.uptodate.com.au</w:t>
        </w:r>
      </w:hyperlink>
    </w:p>
    <w:p w14:paraId="72C51BF8" w14:textId="77777777" w:rsidR="00461832" w:rsidRDefault="00461832" w:rsidP="00C916EE">
      <w:pPr>
        <w:jc w:val="right"/>
      </w:pPr>
    </w:p>
    <w:p w14:paraId="02DCDAEF" w14:textId="77777777" w:rsidR="00227A63" w:rsidRDefault="00D92850" w:rsidP="00227A63">
      <w:pPr>
        <w:jc w:val="right"/>
        <w:rPr>
          <w:rStyle w:val="Hyperlink"/>
          <w:rFonts w:eastAsiaTheme="majorEastAsia" w:cs="Arial"/>
          <w:i/>
          <w:szCs w:val="24"/>
        </w:rPr>
      </w:pPr>
      <w:hyperlink w:anchor="Contents" w:history="1">
        <w:r w:rsidR="00227A6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27A63" w:rsidRPr="00CD1C0E" w14:paraId="1FEECD91" w14:textId="77777777" w:rsidTr="5B59902E">
        <w:trPr>
          <w:cantSplit/>
          <w:trHeight w:val="285"/>
        </w:trPr>
        <w:tc>
          <w:tcPr>
            <w:tcW w:w="9158" w:type="dxa"/>
            <w:shd w:val="clear" w:color="auto" w:fill="D9D9D9" w:themeFill="background1" w:themeFillShade="D9"/>
          </w:tcPr>
          <w:p w14:paraId="6DC7AAC2" w14:textId="754C9F3D" w:rsidR="00227A63" w:rsidRPr="000E2912" w:rsidRDefault="5F6FE58A" w:rsidP="008B3A62">
            <w:pPr>
              <w:pStyle w:val="Heading1"/>
            </w:pPr>
            <w:bookmarkStart w:id="79" w:name="_Toc132122036"/>
            <w:r>
              <w:t>Undifferentiated Respiratory Tract Infection Management During COVID-19</w:t>
            </w:r>
            <w:r w:rsidR="3E624349">
              <w:t xml:space="preserve"> Pandemic</w:t>
            </w:r>
            <w:bookmarkEnd w:id="79"/>
          </w:p>
        </w:tc>
      </w:tr>
    </w:tbl>
    <w:p w14:paraId="2750EC40" w14:textId="77777777" w:rsidR="00227A63" w:rsidRDefault="00227A63" w:rsidP="00227A63"/>
    <w:p w14:paraId="72580E80" w14:textId="77777777" w:rsidR="00F918B2" w:rsidRDefault="00F918B2" w:rsidP="00F918B2">
      <w:pPr>
        <w:autoSpaceDE w:val="0"/>
        <w:autoSpaceDN w:val="0"/>
        <w:adjustRightInd w:val="0"/>
        <w:rPr>
          <w:rFonts w:cstheme="minorHAnsi"/>
          <w:b/>
          <w:bCs/>
          <w:szCs w:val="24"/>
          <w:lang w:eastAsia="en-AU"/>
        </w:rPr>
      </w:pPr>
      <w:r>
        <w:rPr>
          <w:rFonts w:cstheme="minorHAnsi"/>
          <w:b/>
          <w:bCs/>
          <w:szCs w:val="24"/>
          <w:lang w:eastAsia="en-AU"/>
        </w:rPr>
        <w:t>Condition for Treatment</w:t>
      </w:r>
    </w:p>
    <w:p w14:paraId="37313E1C" w14:textId="05259F42" w:rsidR="00F918B2" w:rsidRPr="00BC56E7" w:rsidRDefault="00285D29" w:rsidP="14B2D93C">
      <w:pPr>
        <w:autoSpaceDE w:val="0"/>
        <w:autoSpaceDN w:val="0"/>
        <w:adjustRightInd w:val="0"/>
        <w:rPr>
          <w:rFonts w:cstheme="minorBidi"/>
          <w:shd w:val="clear" w:color="auto" w:fill="FFFFFF"/>
        </w:rPr>
      </w:pPr>
      <w:r w:rsidRPr="14B2D93C">
        <w:rPr>
          <w:rFonts w:cstheme="minorBidi"/>
          <w:lang w:eastAsia="en-AU"/>
        </w:rPr>
        <w:t>COVID-19 is a</w:t>
      </w:r>
      <w:r w:rsidR="407E6296" w:rsidRPr="14B2D93C">
        <w:rPr>
          <w:rFonts w:cstheme="minorBidi"/>
        </w:rPr>
        <w:t xml:space="preserve"> contagious respiratory illness caused by severe acute respiratory syndrome coronavirus 2 (SARS-CoV-2)</w:t>
      </w:r>
      <w:r w:rsidRPr="14B2D93C">
        <w:rPr>
          <w:rFonts w:cstheme="minorBidi"/>
        </w:rPr>
        <w:t>. Due</w:t>
      </w:r>
      <w:r w:rsidRPr="14B2D93C">
        <w:rPr>
          <w:rFonts w:cstheme="minorBidi"/>
          <w:shd w:val="clear" w:color="auto" w:fill="FFFFFF"/>
        </w:rPr>
        <w:t xml:space="preserve"> to likelihood of </w:t>
      </w:r>
      <w:r w:rsidR="56087F8E" w:rsidRPr="14B2D93C">
        <w:rPr>
          <w:rFonts w:cstheme="minorBidi"/>
          <w:shd w:val="clear" w:color="auto" w:fill="FFFFFF"/>
        </w:rPr>
        <w:t xml:space="preserve">clients </w:t>
      </w:r>
      <w:r w:rsidRPr="14B2D93C">
        <w:rPr>
          <w:rFonts w:cstheme="minorBidi"/>
          <w:shd w:val="clear" w:color="auto" w:fill="FFFFFF"/>
        </w:rPr>
        <w:t xml:space="preserve">with undifferentiated respiratory infections presenting to </w:t>
      </w:r>
      <w:r w:rsidR="76674832" w:rsidRPr="14B2D93C">
        <w:rPr>
          <w:rFonts w:cstheme="minorBidi"/>
          <w:shd w:val="clear" w:color="auto" w:fill="FFFFFF"/>
        </w:rPr>
        <w:t xml:space="preserve">primary health care services, </w:t>
      </w:r>
      <w:r w:rsidRPr="14B2D93C">
        <w:rPr>
          <w:rFonts w:cstheme="minorBidi"/>
          <w:shd w:val="clear" w:color="auto" w:fill="FFFFFF"/>
        </w:rPr>
        <w:t xml:space="preserve">all </w:t>
      </w:r>
      <w:r w:rsidR="40F0039E" w:rsidRPr="14B2D93C">
        <w:rPr>
          <w:rFonts w:cstheme="minorBidi"/>
          <w:shd w:val="clear" w:color="auto" w:fill="FFFFFF"/>
        </w:rPr>
        <w:t xml:space="preserve">clients </w:t>
      </w:r>
      <w:r w:rsidRPr="00AB1A21">
        <w:rPr>
          <w:rFonts w:cstheme="minorBidi"/>
          <w:shd w:val="clear" w:color="auto" w:fill="FFFFFF"/>
        </w:rPr>
        <w:t>presenting with URTI/</w:t>
      </w:r>
      <w:r w:rsidR="00184BB4" w:rsidRPr="00AB1A21">
        <w:rPr>
          <w:rFonts w:cstheme="minorBidi"/>
          <w:shd w:val="clear" w:color="auto" w:fill="FFFFFF"/>
        </w:rPr>
        <w:t>Lower Respiratory Tract Infection (</w:t>
      </w:r>
      <w:r w:rsidRPr="00AB1A21">
        <w:rPr>
          <w:rFonts w:cstheme="minorBidi"/>
          <w:shd w:val="clear" w:color="auto" w:fill="FFFFFF"/>
        </w:rPr>
        <w:t>LRTI</w:t>
      </w:r>
      <w:r w:rsidR="00184BB4" w:rsidRPr="00AB1A21">
        <w:rPr>
          <w:rFonts w:cstheme="minorBidi"/>
          <w:shd w:val="clear" w:color="auto" w:fill="FFFFFF"/>
        </w:rPr>
        <w:t>)</w:t>
      </w:r>
      <w:r w:rsidRPr="00AB1A21">
        <w:rPr>
          <w:rFonts w:cstheme="minorBidi"/>
          <w:shd w:val="clear" w:color="auto" w:fill="FFFFFF"/>
        </w:rPr>
        <w:t xml:space="preserve"> </w:t>
      </w:r>
      <w:r w:rsidRPr="14B2D93C">
        <w:rPr>
          <w:rFonts w:cstheme="minorBidi"/>
          <w:shd w:val="clear" w:color="auto" w:fill="FFFFFF"/>
        </w:rPr>
        <w:t xml:space="preserve">to </w:t>
      </w:r>
      <w:r w:rsidR="76674832" w:rsidRPr="14B2D93C">
        <w:rPr>
          <w:rFonts w:cstheme="minorBidi"/>
          <w:shd w:val="clear" w:color="auto" w:fill="FFFFFF"/>
        </w:rPr>
        <w:t>WHS</w:t>
      </w:r>
      <w:r w:rsidRPr="14B2D93C">
        <w:rPr>
          <w:rFonts w:cstheme="minorBidi"/>
          <w:shd w:val="clear" w:color="auto" w:fill="FFFFFF"/>
        </w:rPr>
        <w:t xml:space="preserve"> will be managed </w:t>
      </w:r>
      <w:r w:rsidR="2F3ECE1C" w:rsidRPr="14B2D93C">
        <w:rPr>
          <w:rFonts w:cstheme="minorBidi"/>
          <w:shd w:val="clear" w:color="auto" w:fill="FFFFFF"/>
        </w:rPr>
        <w:t xml:space="preserve">for </w:t>
      </w:r>
      <w:r w:rsidRPr="14B2D93C">
        <w:rPr>
          <w:rFonts w:cstheme="minorBidi"/>
          <w:shd w:val="clear" w:color="auto" w:fill="FFFFFF"/>
        </w:rPr>
        <w:t>suspected COVID-19</w:t>
      </w:r>
      <w:r w:rsidR="125E97F0" w:rsidRPr="14B2D93C">
        <w:rPr>
          <w:rFonts w:cstheme="minorBidi"/>
          <w:shd w:val="clear" w:color="auto" w:fill="FFFFFF"/>
        </w:rPr>
        <w:t>.</w:t>
      </w:r>
    </w:p>
    <w:p w14:paraId="44370B50" w14:textId="598450C2" w:rsidR="00F918B2" w:rsidRPr="00BC56E7" w:rsidRDefault="00F918B2" w:rsidP="00F918B2">
      <w:pPr>
        <w:autoSpaceDE w:val="0"/>
        <w:autoSpaceDN w:val="0"/>
        <w:adjustRightInd w:val="0"/>
        <w:rPr>
          <w:rFonts w:eastAsia="AlibabaPuHuiTiR" w:cstheme="minorHAnsi"/>
          <w:szCs w:val="24"/>
        </w:rPr>
      </w:pPr>
    </w:p>
    <w:p w14:paraId="0EB9D920" w14:textId="5E255D44" w:rsidR="00F918B2" w:rsidRPr="00BC56E7" w:rsidRDefault="00F918B2" w:rsidP="14B2D93C">
      <w:pPr>
        <w:rPr>
          <w:rFonts w:cstheme="minorBidi"/>
          <w:shd w:val="clear" w:color="auto" w:fill="FFFFFF"/>
        </w:rPr>
      </w:pPr>
      <w:r w:rsidRPr="14B2D93C">
        <w:rPr>
          <w:rFonts w:cstheme="minorBidi"/>
          <w:shd w:val="clear" w:color="auto" w:fill="FFFFFF"/>
        </w:rPr>
        <w:t xml:space="preserve">The clinical spectrum of COVID-19 ranges from </w:t>
      </w:r>
      <w:r w:rsidR="60AEEE39" w:rsidRPr="14B2D93C">
        <w:rPr>
          <w:rFonts w:cstheme="minorBidi"/>
          <w:shd w:val="clear" w:color="auto" w:fill="FFFFFF"/>
        </w:rPr>
        <w:t xml:space="preserve">asymptomatic infection </w:t>
      </w:r>
      <w:r w:rsidRPr="14B2D93C">
        <w:rPr>
          <w:rFonts w:cstheme="minorBidi"/>
          <w:shd w:val="clear" w:color="auto" w:fill="FFFFFF"/>
        </w:rPr>
        <w:t xml:space="preserve">to severe pneumonia with respiratory failure and septic shock. </w:t>
      </w:r>
      <w:r w:rsidR="67079371" w:rsidRPr="14B2D93C">
        <w:rPr>
          <w:rFonts w:cstheme="minorBidi"/>
          <w:shd w:val="clear" w:color="auto" w:fill="FFFFFF"/>
        </w:rPr>
        <w:t xml:space="preserve">Many people experience </w:t>
      </w:r>
      <w:r w:rsidR="67079371" w:rsidRPr="14B2D93C">
        <w:rPr>
          <w:rFonts w:cstheme="minorBidi"/>
        </w:rPr>
        <w:t>mild disease with non-specific signs and symptoms of acute respiratory illness</w:t>
      </w:r>
      <w:r w:rsidRPr="14B2D93C">
        <w:rPr>
          <w:rFonts w:cstheme="minorBidi"/>
          <w:shd w:val="clear" w:color="auto" w:fill="FFFFFF"/>
        </w:rPr>
        <w:t>.</w:t>
      </w:r>
    </w:p>
    <w:p w14:paraId="0ACB6B08" w14:textId="77777777" w:rsidR="00F918B2" w:rsidRPr="00BC56E7" w:rsidRDefault="00F918B2" w:rsidP="00F918B2">
      <w:pPr>
        <w:rPr>
          <w:rFonts w:cstheme="minorHAnsi"/>
          <w:szCs w:val="24"/>
          <w:shd w:val="clear" w:color="auto" w:fill="FFFFFF"/>
        </w:rPr>
      </w:pPr>
    </w:p>
    <w:p w14:paraId="38D5D38B" w14:textId="21634D23" w:rsidR="00F918B2" w:rsidRPr="00BC56E7" w:rsidRDefault="00F918B2" w:rsidP="30EE9E5C">
      <w:pPr>
        <w:rPr>
          <w:rFonts w:cstheme="minorBidi"/>
          <w:shd w:val="clear" w:color="auto" w:fill="FFFFFF"/>
        </w:rPr>
      </w:pPr>
      <w:r w:rsidRPr="30EE9E5C">
        <w:rPr>
          <w:rFonts w:cstheme="minorBidi"/>
        </w:rPr>
        <w:t xml:space="preserve">Approximately 80% of infected persons will recover without requiring treatment. Approximately 1 out of every 6 people </w:t>
      </w:r>
      <w:r w:rsidR="317F3253" w:rsidRPr="30EE9E5C">
        <w:rPr>
          <w:rFonts w:cstheme="minorBidi"/>
        </w:rPr>
        <w:t>with</w:t>
      </w:r>
      <w:r w:rsidRPr="30EE9E5C">
        <w:rPr>
          <w:rFonts w:cstheme="minorBidi"/>
        </w:rPr>
        <w:t xml:space="preserve"> COVID-19 become seriously ill and develop difficulty breathing.  </w:t>
      </w:r>
      <w:r w:rsidRPr="30EE9E5C">
        <w:rPr>
          <w:rFonts w:cstheme="minorBidi"/>
          <w:shd w:val="clear" w:color="auto" w:fill="FFFFFF"/>
        </w:rPr>
        <w:t>Existing literature regarding SARS-CoV-2 and other coronaviruses (</w:t>
      </w:r>
      <w:proofErr w:type="gramStart"/>
      <w:r w:rsidR="6EBB27C0" w:rsidRPr="30EE9E5C">
        <w:rPr>
          <w:rFonts w:cstheme="minorBidi"/>
          <w:shd w:val="clear" w:color="auto" w:fill="FFFFFF"/>
        </w:rPr>
        <w:t>e.g.</w:t>
      </w:r>
      <w:proofErr w:type="gramEnd"/>
      <w:r w:rsidRPr="30EE9E5C">
        <w:rPr>
          <w:rFonts w:cstheme="minorBidi"/>
          <w:shd w:val="clear" w:color="auto" w:fill="FFFFFF"/>
        </w:rPr>
        <w:t xml:space="preserve"> MERS-</w:t>
      </w:r>
      <w:proofErr w:type="spellStart"/>
      <w:r w:rsidRPr="30EE9E5C">
        <w:rPr>
          <w:rFonts w:cstheme="minorBidi"/>
          <w:shd w:val="clear" w:color="auto" w:fill="FFFFFF"/>
        </w:rPr>
        <w:t>CoV</w:t>
      </w:r>
      <w:proofErr w:type="spellEnd"/>
      <w:r w:rsidRPr="30EE9E5C">
        <w:rPr>
          <w:rFonts w:cstheme="minorBidi"/>
          <w:shd w:val="clear" w:color="auto" w:fill="FFFFFF"/>
        </w:rPr>
        <w:t>, SARS-</w:t>
      </w:r>
      <w:proofErr w:type="spellStart"/>
      <w:r w:rsidRPr="30EE9E5C">
        <w:rPr>
          <w:rFonts w:cstheme="minorBidi"/>
          <w:shd w:val="clear" w:color="auto" w:fill="FFFFFF"/>
        </w:rPr>
        <w:t>CoV</w:t>
      </w:r>
      <w:proofErr w:type="spellEnd"/>
      <w:r w:rsidRPr="30EE9E5C">
        <w:rPr>
          <w:rFonts w:cstheme="minorBidi"/>
          <w:shd w:val="clear" w:color="auto" w:fill="FFFFFF"/>
        </w:rPr>
        <w:t>) suggest that the incubation period is around 7 days but may range from 2–14 days.</w:t>
      </w:r>
    </w:p>
    <w:p w14:paraId="7E2159D4" w14:textId="77777777" w:rsidR="00F918B2" w:rsidRPr="00BC56E7" w:rsidRDefault="00F918B2" w:rsidP="00F918B2">
      <w:pPr>
        <w:rPr>
          <w:rFonts w:cstheme="minorHAnsi"/>
          <w:szCs w:val="24"/>
        </w:rPr>
      </w:pPr>
    </w:p>
    <w:p w14:paraId="43C1EEE2" w14:textId="77777777" w:rsidR="009972A8" w:rsidRPr="009972A8" w:rsidRDefault="009972A8" w:rsidP="14B2D93C">
      <w:pPr>
        <w:pBdr>
          <w:top w:val="single" w:sz="4" w:space="1" w:color="auto"/>
          <w:left w:val="single" w:sz="4" w:space="4" w:color="auto"/>
          <w:bottom w:val="single" w:sz="4" w:space="1" w:color="auto"/>
          <w:right w:val="single" w:sz="4" w:space="4" w:color="auto"/>
        </w:pBdr>
        <w:contextualSpacing/>
        <w:rPr>
          <w:rFonts w:cstheme="minorBidi"/>
          <w:b/>
          <w:bCs/>
        </w:rPr>
      </w:pPr>
      <w:r w:rsidRPr="009972A8">
        <w:rPr>
          <w:rFonts w:cstheme="minorBidi"/>
          <w:b/>
          <w:bCs/>
        </w:rPr>
        <w:t>Note:</w:t>
      </w:r>
    </w:p>
    <w:p w14:paraId="60800E27" w14:textId="7B63EE82" w:rsidR="00F918B2" w:rsidRPr="00BC56E7" w:rsidRDefault="00F918B2" w:rsidP="14B2D93C">
      <w:pPr>
        <w:pBdr>
          <w:top w:val="single" w:sz="4" w:space="1" w:color="auto"/>
          <w:left w:val="single" w:sz="4" w:space="4" w:color="auto"/>
          <w:bottom w:val="single" w:sz="4" w:space="1" w:color="auto"/>
          <w:right w:val="single" w:sz="4" w:space="4" w:color="auto"/>
        </w:pBdr>
        <w:contextualSpacing/>
        <w:rPr>
          <w:rFonts w:cstheme="minorBidi"/>
          <w:lang w:eastAsia="en-AU"/>
        </w:rPr>
      </w:pPr>
      <w:r w:rsidRPr="14B2D93C">
        <w:rPr>
          <w:rFonts w:cstheme="minorBidi"/>
        </w:rPr>
        <w:t xml:space="preserve">If COVID-19 testing has not been performed and they meet the current criteria, complete the recommended testing for confirmation. </w:t>
      </w:r>
      <w:r w:rsidRPr="14B2D93C">
        <w:rPr>
          <w:rFonts w:cstheme="minorBidi"/>
          <w:lang w:eastAsia="en-AU"/>
        </w:rPr>
        <w:t>If undertaking a respiratory assessment, then the clinician must use appropriate PPE as per the COVID-19 Personal Protective Equipment COVID/005 on the CHS Policy Register</w:t>
      </w:r>
      <w:r w:rsidR="73CD47ED" w:rsidRPr="14B2D93C">
        <w:rPr>
          <w:rFonts w:cstheme="minorBidi"/>
          <w:lang w:eastAsia="en-AU"/>
        </w:rPr>
        <w:t>.</w:t>
      </w:r>
    </w:p>
    <w:p w14:paraId="2BABDCFD" w14:textId="77777777" w:rsidR="00F918B2" w:rsidRPr="00BC56E7" w:rsidRDefault="00F918B2" w:rsidP="00F918B2">
      <w:pPr>
        <w:rPr>
          <w:rFonts w:cstheme="minorHAnsi"/>
          <w:b/>
          <w:szCs w:val="24"/>
        </w:rPr>
      </w:pPr>
    </w:p>
    <w:p w14:paraId="7B49A22F" w14:textId="77777777" w:rsidR="00F918B2" w:rsidRPr="00BC56E7" w:rsidRDefault="00F918B2" w:rsidP="00F918B2">
      <w:pPr>
        <w:rPr>
          <w:rFonts w:cstheme="minorHAnsi"/>
          <w:b/>
          <w:szCs w:val="24"/>
        </w:rPr>
      </w:pPr>
      <w:r w:rsidRPr="00BC56E7">
        <w:rPr>
          <w:rFonts w:cstheme="minorHAnsi"/>
          <w:b/>
          <w:szCs w:val="24"/>
        </w:rPr>
        <w:t xml:space="preserve">Symptoms may include (but not limited to): </w:t>
      </w:r>
    </w:p>
    <w:p w14:paraId="52DFE1D4" w14:textId="77777777" w:rsidR="00F918B2" w:rsidRPr="00BC56E7" w:rsidRDefault="72342F02" w:rsidP="00184BB4">
      <w:pPr>
        <w:pStyle w:val="ListParagraph"/>
        <w:numPr>
          <w:ilvl w:val="0"/>
          <w:numId w:val="202"/>
        </w:numPr>
        <w:ind w:left="426" w:hanging="426"/>
        <w:rPr>
          <w:rFonts w:cstheme="minorBidi"/>
        </w:rPr>
      </w:pPr>
      <w:r w:rsidRPr="30F8AA95">
        <w:rPr>
          <w:rFonts w:cstheme="minorBidi"/>
        </w:rPr>
        <w:t>Fever</w:t>
      </w:r>
    </w:p>
    <w:p w14:paraId="71E76C7C" w14:textId="77777777" w:rsidR="00F918B2" w:rsidRPr="00BC56E7" w:rsidRDefault="72342F02" w:rsidP="00184BB4">
      <w:pPr>
        <w:pStyle w:val="ListParagraph"/>
        <w:numPr>
          <w:ilvl w:val="0"/>
          <w:numId w:val="202"/>
        </w:numPr>
        <w:ind w:left="426" w:hanging="426"/>
        <w:rPr>
          <w:rFonts w:cstheme="minorBidi"/>
        </w:rPr>
      </w:pPr>
      <w:r w:rsidRPr="30F8AA95">
        <w:rPr>
          <w:rFonts w:cstheme="minorBidi"/>
        </w:rPr>
        <w:t>Dry cough</w:t>
      </w:r>
    </w:p>
    <w:p w14:paraId="5639D585" w14:textId="77777777" w:rsidR="00F918B2" w:rsidRPr="00BC56E7" w:rsidRDefault="72342F02" w:rsidP="00184BB4">
      <w:pPr>
        <w:pStyle w:val="ListParagraph"/>
        <w:numPr>
          <w:ilvl w:val="0"/>
          <w:numId w:val="202"/>
        </w:numPr>
        <w:ind w:left="426" w:hanging="426"/>
        <w:rPr>
          <w:rFonts w:cstheme="minorBidi"/>
        </w:rPr>
      </w:pPr>
      <w:r w:rsidRPr="30F8AA95">
        <w:rPr>
          <w:rFonts w:cstheme="minorBidi"/>
        </w:rPr>
        <w:t>Runny nose/nasal congestion</w:t>
      </w:r>
    </w:p>
    <w:p w14:paraId="03C12E8E" w14:textId="77777777" w:rsidR="00F918B2" w:rsidRPr="00BC56E7" w:rsidRDefault="72342F02" w:rsidP="00184BB4">
      <w:pPr>
        <w:pStyle w:val="ListParagraph"/>
        <w:numPr>
          <w:ilvl w:val="0"/>
          <w:numId w:val="202"/>
        </w:numPr>
        <w:ind w:left="426" w:hanging="426"/>
        <w:rPr>
          <w:rFonts w:cstheme="minorBidi"/>
        </w:rPr>
      </w:pPr>
      <w:r w:rsidRPr="30F8AA95">
        <w:rPr>
          <w:rFonts w:cstheme="minorBidi"/>
        </w:rPr>
        <w:t>Sore throat</w:t>
      </w:r>
    </w:p>
    <w:p w14:paraId="2523ABE5" w14:textId="77777777" w:rsidR="00F918B2" w:rsidRPr="00BC56E7" w:rsidRDefault="72342F02" w:rsidP="00184BB4">
      <w:pPr>
        <w:pStyle w:val="ListParagraph"/>
        <w:numPr>
          <w:ilvl w:val="0"/>
          <w:numId w:val="202"/>
        </w:numPr>
        <w:ind w:left="426" w:hanging="426"/>
        <w:rPr>
          <w:rFonts w:cstheme="minorBidi"/>
        </w:rPr>
      </w:pPr>
      <w:r w:rsidRPr="30F8AA95">
        <w:rPr>
          <w:rFonts w:cstheme="minorBidi"/>
        </w:rPr>
        <w:t>Myalgia/arthralgia</w:t>
      </w:r>
    </w:p>
    <w:p w14:paraId="64862D68" w14:textId="77777777" w:rsidR="00F918B2" w:rsidRPr="00BC56E7" w:rsidRDefault="72342F02" w:rsidP="00184BB4">
      <w:pPr>
        <w:pStyle w:val="ListParagraph"/>
        <w:numPr>
          <w:ilvl w:val="0"/>
          <w:numId w:val="202"/>
        </w:numPr>
        <w:ind w:left="426" w:hanging="426"/>
        <w:rPr>
          <w:rFonts w:cstheme="minorBidi"/>
        </w:rPr>
      </w:pPr>
      <w:r w:rsidRPr="30F8AA95">
        <w:rPr>
          <w:rFonts w:cstheme="minorBidi"/>
        </w:rPr>
        <w:t>Tiredness and fatigue</w:t>
      </w:r>
    </w:p>
    <w:p w14:paraId="0A88D7FC" w14:textId="77777777" w:rsidR="00F918B2" w:rsidRPr="00BC56E7" w:rsidRDefault="72342F02" w:rsidP="00184BB4">
      <w:pPr>
        <w:pStyle w:val="ListParagraph"/>
        <w:numPr>
          <w:ilvl w:val="0"/>
          <w:numId w:val="202"/>
        </w:numPr>
        <w:ind w:left="426" w:hanging="426"/>
        <w:rPr>
          <w:rFonts w:cstheme="minorBidi"/>
        </w:rPr>
      </w:pPr>
      <w:r w:rsidRPr="30F8AA95">
        <w:rPr>
          <w:rFonts w:cstheme="minorBidi"/>
        </w:rPr>
        <w:t xml:space="preserve">Diarrhoea/nausea/vomiting/loss of appetite </w:t>
      </w:r>
    </w:p>
    <w:p w14:paraId="3ED292EC" w14:textId="77777777" w:rsidR="00F918B2" w:rsidRPr="00BC56E7" w:rsidRDefault="72342F02" w:rsidP="00184BB4">
      <w:pPr>
        <w:pStyle w:val="ListParagraph"/>
        <w:numPr>
          <w:ilvl w:val="0"/>
          <w:numId w:val="202"/>
        </w:numPr>
        <w:ind w:left="426" w:hanging="426"/>
        <w:rPr>
          <w:rFonts w:cstheme="minorBidi"/>
        </w:rPr>
      </w:pPr>
      <w:r w:rsidRPr="5B59902E">
        <w:rPr>
          <w:rFonts w:cstheme="minorBidi"/>
        </w:rPr>
        <w:t xml:space="preserve">Sudden onset of loss of smell/loss of taste </w:t>
      </w:r>
    </w:p>
    <w:p w14:paraId="61787AC3" w14:textId="12C5ADAC" w:rsidR="7C6D122A" w:rsidRDefault="7C6D122A" w:rsidP="00184BB4">
      <w:pPr>
        <w:pStyle w:val="ListParagraph"/>
        <w:numPr>
          <w:ilvl w:val="0"/>
          <w:numId w:val="202"/>
        </w:numPr>
        <w:ind w:left="426" w:hanging="426"/>
      </w:pPr>
      <w:r w:rsidRPr="5B59902E">
        <w:rPr>
          <w:rFonts w:cstheme="minorBidi"/>
          <w:szCs w:val="24"/>
        </w:rPr>
        <w:t>Headache</w:t>
      </w:r>
      <w:r w:rsidR="00083CE3">
        <w:rPr>
          <w:rFonts w:cstheme="minorBidi"/>
          <w:szCs w:val="24"/>
        </w:rPr>
        <w:t>.</w:t>
      </w:r>
    </w:p>
    <w:p w14:paraId="2F5B404D" w14:textId="77777777" w:rsidR="00F918B2" w:rsidRPr="00BC56E7" w:rsidRDefault="00F918B2" w:rsidP="00F918B2">
      <w:pPr>
        <w:autoSpaceDE w:val="0"/>
        <w:autoSpaceDN w:val="0"/>
        <w:adjustRightInd w:val="0"/>
        <w:rPr>
          <w:rFonts w:cstheme="minorHAnsi"/>
          <w:szCs w:val="24"/>
          <w:shd w:val="clear" w:color="auto" w:fill="FFFFFF"/>
        </w:rPr>
      </w:pPr>
    </w:p>
    <w:p w14:paraId="5ABE9845" w14:textId="77777777" w:rsidR="00F918B2" w:rsidRPr="00BC56E7" w:rsidRDefault="00F918B2" w:rsidP="00F918B2">
      <w:pPr>
        <w:jc w:val="both"/>
        <w:rPr>
          <w:rFonts w:cstheme="minorHAnsi"/>
          <w:b/>
          <w:szCs w:val="24"/>
        </w:rPr>
      </w:pPr>
      <w:r w:rsidRPr="00BC56E7">
        <w:rPr>
          <w:rFonts w:cstheme="minorHAnsi"/>
          <w:b/>
          <w:szCs w:val="24"/>
        </w:rPr>
        <w:t>Inclusion criteria:</w:t>
      </w:r>
    </w:p>
    <w:p w14:paraId="5CE48826" w14:textId="44A46A43" w:rsidR="00F918B2" w:rsidRPr="00BC56E7" w:rsidRDefault="72342F02" w:rsidP="00184BB4">
      <w:pPr>
        <w:pStyle w:val="ListParagraph"/>
        <w:numPr>
          <w:ilvl w:val="0"/>
          <w:numId w:val="202"/>
        </w:numPr>
        <w:ind w:left="426" w:hanging="426"/>
        <w:rPr>
          <w:rFonts w:cstheme="minorBidi"/>
        </w:rPr>
      </w:pPr>
      <w:r w:rsidRPr="30F8AA95">
        <w:rPr>
          <w:rFonts w:cstheme="minorBidi"/>
        </w:rPr>
        <w:t xml:space="preserve">Age ≥ </w:t>
      </w:r>
      <w:r w:rsidR="4A2CB24B" w:rsidRPr="30F8AA95">
        <w:rPr>
          <w:rFonts w:cstheme="minorBidi"/>
        </w:rPr>
        <w:t>14</w:t>
      </w:r>
      <w:r w:rsidRPr="30F8AA95">
        <w:rPr>
          <w:rFonts w:cstheme="minorBidi"/>
        </w:rPr>
        <w:t xml:space="preserve"> with undifferentiated respiratory tract symptoms or acute febrile illnesses</w:t>
      </w:r>
      <w:r w:rsidR="00083CE3">
        <w:rPr>
          <w:rFonts w:cstheme="minorBidi"/>
        </w:rPr>
        <w:t>.</w:t>
      </w:r>
      <w:r w:rsidRPr="30F8AA95">
        <w:rPr>
          <w:rFonts w:cstheme="minorBidi"/>
        </w:rPr>
        <w:t xml:space="preserve"> </w:t>
      </w:r>
    </w:p>
    <w:p w14:paraId="46480806" w14:textId="77777777" w:rsidR="00F918B2" w:rsidRPr="00BC56E7" w:rsidRDefault="00F918B2" w:rsidP="00F918B2">
      <w:pPr>
        <w:contextualSpacing/>
        <w:rPr>
          <w:rFonts w:cstheme="minorHAnsi"/>
          <w:b/>
          <w:bCs/>
          <w:szCs w:val="24"/>
        </w:rPr>
      </w:pPr>
    </w:p>
    <w:p w14:paraId="5468AF70" w14:textId="77777777" w:rsidR="00F918B2" w:rsidRPr="00BC56E7" w:rsidRDefault="00F918B2" w:rsidP="00F918B2">
      <w:pPr>
        <w:contextualSpacing/>
        <w:rPr>
          <w:rFonts w:cstheme="minorHAnsi"/>
          <w:b/>
          <w:bCs/>
          <w:szCs w:val="24"/>
        </w:rPr>
      </w:pPr>
      <w:r w:rsidRPr="00BC56E7">
        <w:rPr>
          <w:rFonts w:cstheme="minorHAnsi"/>
          <w:b/>
          <w:bCs/>
          <w:szCs w:val="24"/>
        </w:rPr>
        <w:t xml:space="preserve">Exclusion Criteria </w:t>
      </w:r>
    </w:p>
    <w:p w14:paraId="4F1F2CAF" w14:textId="728D70D1" w:rsidR="00F918B2" w:rsidRPr="00BC56E7" w:rsidRDefault="27613C6B" w:rsidP="00184BB4">
      <w:pPr>
        <w:pStyle w:val="ListParagraph"/>
        <w:numPr>
          <w:ilvl w:val="0"/>
          <w:numId w:val="202"/>
        </w:numPr>
        <w:ind w:left="426" w:hanging="426"/>
        <w:rPr>
          <w:rFonts w:cstheme="minorBidi"/>
        </w:rPr>
      </w:pPr>
      <w:r w:rsidRPr="5B59902E">
        <w:rPr>
          <w:rFonts w:cstheme="minorBidi"/>
        </w:rPr>
        <w:t>Confirmed COVID</w:t>
      </w:r>
      <w:r w:rsidR="46D8017D" w:rsidRPr="5B59902E">
        <w:rPr>
          <w:rFonts w:cstheme="minorBidi"/>
        </w:rPr>
        <w:t>-</w:t>
      </w:r>
      <w:r w:rsidRPr="5B59902E">
        <w:rPr>
          <w:rFonts w:cstheme="minorBidi"/>
        </w:rPr>
        <w:t>19 cases</w:t>
      </w:r>
      <w:r w:rsidR="00083CE3">
        <w:rPr>
          <w:rFonts w:cstheme="minorBidi"/>
        </w:rPr>
        <w:t>.</w:t>
      </w:r>
      <w:r w:rsidRPr="5B59902E">
        <w:rPr>
          <w:rFonts w:cstheme="minorBidi"/>
        </w:rPr>
        <w:t xml:space="preserve"> </w:t>
      </w:r>
    </w:p>
    <w:p w14:paraId="7A021CF9" w14:textId="77777777" w:rsidR="00F918B2" w:rsidRPr="00BC56E7" w:rsidRDefault="00F918B2" w:rsidP="00F918B2">
      <w:pPr>
        <w:rPr>
          <w:b/>
        </w:rPr>
      </w:pPr>
    </w:p>
    <w:p w14:paraId="456B4304" w14:textId="06CD66A1" w:rsidR="00D43390" w:rsidRDefault="00D43390" w:rsidP="00F918B2">
      <w:r>
        <w:rPr>
          <w:b/>
          <w:bCs/>
        </w:rPr>
        <w:lastRenderedPageBreak/>
        <w:t xml:space="preserve">Redirect </w:t>
      </w:r>
      <w:r w:rsidR="00616054">
        <w:rPr>
          <w:b/>
          <w:bCs/>
        </w:rPr>
        <w:t xml:space="preserve">for </w:t>
      </w:r>
      <w:r>
        <w:rPr>
          <w:b/>
          <w:bCs/>
        </w:rPr>
        <w:t xml:space="preserve">COVID-19 </w:t>
      </w:r>
      <w:r w:rsidR="00616054">
        <w:rPr>
          <w:b/>
          <w:bCs/>
        </w:rPr>
        <w:t xml:space="preserve">testing </w:t>
      </w:r>
      <w:r w:rsidR="00616054">
        <w:t>as per</w:t>
      </w:r>
      <w:r w:rsidR="008D0D51">
        <w:t xml:space="preserve"> </w:t>
      </w:r>
      <w:r w:rsidR="00616054">
        <w:t xml:space="preserve">latest information available on </w:t>
      </w:r>
      <w:r w:rsidRPr="00972277">
        <w:t xml:space="preserve">ACT Health </w:t>
      </w:r>
      <w:r w:rsidR="00972277" w:rsidRPr="00972277">
        <w:t>COVID-19 website</w:t>
      </w:r>
      <w:r w:rsidR="008D0D51">
        <w:t>.</w:t>
      </w:r>
    </w:p>
    <w:p w14:paraId="0C005F06" w14:textId="77777777" w:rsidR="00F918B2" w:rsidRPr="00BC56E7" w:rsidRDefault="00F918B2" w:rsidP="00F918B2">
      <w:pPr>
        <w:rPr>
          <w:b/>
          <w:szCs w:val="24"/>
        </w:rPr>
      </w:pPr>
    </w:p>
    <w:p w14:paraId="054A214E" w14:textId="3C4E8DD4" w:rsidR="00F918B2" w:rsidRPr="00BC56E7" w:rsidRDefault="00F918B2" w:rsidP="00F918B2">
      <w:pPr>
        <w:rPr>
          <w:szCs w:val="24"/>
        </w:rPr>
      </w:pPr>
      <w:r w:rsidRPr="00BC56E7">
        <w:rPr>
          <w:b/>
          <w:szCs w:val="24"/>
        </w:rPr>
        <w:t xml:space="preserve">Redirect to ED via ambulance if signs or symptoms of </w:t>
      </w:r>
      <w:r w:rsidR="00411039" w:rsidRPr="00BC56E7">
        <w:rPr>
          <w:b/>
          <w:szCs w:val="24"/>
        </w:rPr>
        <w:t>high-risk</w:t>
      </w:r>
      <w:r w:rsidRPr="00BC56E7">
        <w:rPr>
          <w:b/>
          <w:szCs w:val="24"/>
        </w:rPr>
        <w:t xml:space="preserve"> fever illness are present</w:t>
      </w:r>
      <w:r w:rsidRPr="00BC56E7">
        <w:rPr>
          <w:szCs w:val="24"/>
        </w:rPr>
        <w:t>:</w:t>
      </w:r>
    </w:p>
    <w:p w14:paraId="07EC62B0" w14:textId="341E1351" w:rsidR="00F918B2" w:rsidRPr="00BC56E7" w:rsidRDefault="00F918B2" w:rsidP="00F918B2">
      <w:r>
        <w:t>(</w:t>
      </w:r>
      <w:r w:rsidR="00083CE3">
        <w:t>I</w:t>
      </w:r>
      <w:r>
        <w:t>f oxygen is required, provide via nasal prongs (at 4L/min maximum) under N95 mask or via Hudson mask if higher O</w:t>
      </w:r>
      <w:r w:rsidRPr="00657D84">
        <w:rPr>
          <w:color w:val="2B579A"/>
          <w:shd w:val="clear" w:color="auto" w:fill="E6E6E6"/>
          <w:vertAlign w:val="subscript"/>
        </w:rPr>
        <w:t>2</w:t>
      </w:r>
      <w:r>
        <w:t xml:space="preserve"> is warranted</w:t>
      </w:r>
      <w:r w:rsidR="00245031">
        <w:t xml:space="preserve">; </w:t>
      </w:r>
      <w:r w:rsidR="008533E6">
        <w:t>alert ACTAS of possible &amp;/or confirmed COVID-19 diagnosis</w:t>
      </w:r>
      <w:r>
        <w:t>)</w:t>
      </w:r>
      <w:r w:rsidR="00083CE3">
        <w:t>.</w:t>
      </w:r>
      <w:r>
        <w:br/>
      </w:r>
    </w:p>
    <w:p w14:paraId="1292BA01" w14:textId="77777777" w:rsidR="00F918B2" w:rsidRPr="00BC56E7" w:rsidRDefault="72342F02" w:rsidP="00184BB4">
      <w:pPr>
        <w:pStyle w:val="ListParagraph"/>
        <w:numPr>
          <w:ilvl w:val="0"/>
          <w:numId w:val="202"/>
        </w:numPr>
        <w:ind w:left="426" w:hanging="426"/>
        <w:contextualSpacing w:val="0"/>
        <w:jc w:val="both"/>
      </w:pPr>
      <w:r>
        <w:t xml:space="preserve">Pale/mottled/ashen/blue skin, lips, or </w:t>
      </w:r>
      <w:proofErr w:type="gramStart"/>
      <w:r>
        <w:t>tongue</w:t>
      </w:r>
      <w:proofErr w:type="gramEnd"/>
    </w:p>
    <w:p w14:paraId="21F67774" w14:textId="77777777" w:rsidR="00F918B2" w:rsidRPr="00BC56E7" w:rsidRDefault="72342F02" w:rsidP="00184BB4">
      <w:pPr>
        <w:pStyle w:val="ListParagraph"/>
        <w:numPr>
          <w:ilvl w:val="0"/>
          <w:numId w:val="202"/>
        </w:numPr>
        <w:ind w:left="426" w:hanging="426"/>
        <w:contextualSpacing w:val="0"/>
        <w:jc w:val="both"/>
      </w:pPr>
      <w:r>
        <w:t xml:space="preserve">Unresponsive, floppy or only responds to </w:t>
      </w:r>
      <w:proofErr w:type="gramStart"/>
      <w:r>
        <w:t>pain</w:t>
      </w:r>
      <w:proofErr w:type="gramEnd"/>
    </w:p>
    <w:p w14:paraId="075174BC" w14:textId="77777777" w:rsidR="00F918B2" w:rsidRPr="00BC56E7" w:rsidRDefault="72342F02" w:rsidP="00184BB4">
      <w:pPr>
        <w:pStyle w:val="ListParagraph"/>
        <w:numPr>
          <w:ilvl w:val="0"/>
          <w:numId w:val="202"/>
        </w:numPr>
        <w:ind w:left="426" w:hanging="426"/>
        <w:contextualSpacing w:val="0"/>
        <w:jc w:val="both"/>
      </w:pPr>
      <w:r>
        <w:t>Respiratory distress</w:t>
      </w:r>
    </w:p>
    <w:p w14:paraId="5AF810BC" w14:textId="77777777" w:rsidR="00F918B2" w:rsidRPr="00BC56E7" w:rsidRDefault="72342F02" w:rsidP="00184BB4">
      <w:pPr>
        <w:pStyle w:val="ListParagraph"/>
        <w:numPr>
          <w:ilvl w:val="0"/>
          <w:numId w:val="202"/>
        </w:numPr>
        <w:ind w:left="426" w:hanging="426"/>
        <w:contextualSpacing w:val="0"/>
        <w:jc w:val="both"/>
      </w:pPr>
      <w:r>
        <w:t>Tachypnoea with accessory respiratory muscle use</w:t>
      </w:r>
    </w:p>
    <w:p w14:paraId="79A6DE3A" w14:textId="77777777" w:rsidR="00F918B2" w:rsidRPr="00BC56E7" w:rsidRDefault="72342F02" w:rsidP="00184BB4">
      <w:pPr>
        <w:pStyle w:val="ListParagraph"/>
        <w:numPr>
          <w:ilvl w:val="0"/>
          <w:numId w:val="202"/>
        </w:numPr>
        <w:ind w:left="426" w:hanging="426"/>
        <w:contextualSpacing w:val="0"/>
        <w:jc w:val="both"/>
      </w:pPr>
      <w:r>
        <w:t xml:space="preserve">Mastoid tenderness - may indicate </w:t>
      </w:r>
      <w:proofErr w:type="gramStart"/>
      <w:r>
        <w:t>mastoiditis</w:t>
      </w:r>
      <w:proofErr w:type="gramEnd"/>
    </w:p>
    <w:p w14:paraId="11A8406C" w14:textId="77777777" w:rsidR="00F918B2" w:rsidRPr="00BC56E7" w:rsidRDefault="72342F02" w:rsidP="00184BB4">
      <w:pPr>
        <w:pStyle w:val="ListParagraph"/>
        <w:numPr>
          <w:ilvl w:val="0"/>
          <w:numId w:val="202"/>
        </w:numPr>
        <w:ind w:left="426" w:hanging="426"/>
        <w:contextualSpacing w:val="0"/>
        <w:jc w:val="both"/>
      </w:pPr>
      <w:r>
        <w:t>Seizures</w:t>
      </w:r>
    </w:p>
    <w:p w14:paraId="7EBC31B1" w14:textId="77777777" w:rsidR="00F918B2" w:rsidRPr="00BC56E7" w:rsidRDefault="72342F02" w:rsidP="00184BB4">
      <w:pPr>
        <w:pStyle w:val="ListParagraph"/>
        <w:numPr>
          <w:ilvl w:val="0"/>
          <w:numId w:val="202"/>
        </w:numPr>
        <w:ind w:left="426" w:hanging="426"/>
        <w:contextualSpacing w:val="0"/>
        <w:jc w:val="both"/>
      </w:pPr>
      <w:r>
        <w:t>Non-blanching rash with or without neck stiffness, photophobia</w:t>
      </w:r>
    </w:p>
    <w:p w14:paraId="14CB57ED" w14:textId="77777777" w:rsidR="00F918B2" w:rsidRPr="00BC56E7" w:rsidRDefault="72342F02" w:rsidP="00184BB4">
      <w:pPr>
        <w:pStyle w:val="ListParagraph"/>
        <w:numPr>
          <w:ilvl w:val="0"/>
          <w:numId w:val="202"/>
        </w:numPr>
        <w:ind w:left="426" w:hanging="426"/>
        <w:contextualSpacing w:val="0"/>
        <w:jc w:val="both"/>
      </w:pPr>
      <w:r>
        <w:t xml:space="preserve">Client’s airway is </w:t>
      </w:r>
      <w:proofErr w:type="gramStart"/>
      <w:r>
        <w:t>compromised</w:t>
      </w:r>
      <w:proofErr w:type="gramEnd"/>
    </w:p>
    <w:p w14:paraId="57F8E60E" w14:textId="1B3101C1" w:rsidR="00F918B2" w:rsidRDefault="72342F02" w:rsidP="00184BB4">
      <w:pPr>
        <w:pStyle w:val="ListParagraph"/>
        <w:numPr>
          <w:ilvl w:val="0"/>
          <w:numId w:val="202"/>
        </w:numPr>
        <w:ind w:left="426" w:hanging="426"/>
        <w:contextualSpacing w:val="0"/>
        <w:jc w:val="both"/>
      </w:pPr>
      <w:r>
        <w:t>Sp0</w:t>
      </w:r>
      <w:r w:rsidRPr="00083CE3">
        <w:rPr>
          <w:b/>
          <w:bCs/>
          <w:vertAlign w:val="subscript"/>
        </w:rPr>
        <w:t>2</w:t>
      </w:r>
      <w:r>
        <w:t xml:space="preserve"> </w:t>
      </w:r>
      <w:r w:rsidRPr="5B59902E">
        <w:rPr>
          <w:rFonts w:cstheme="minorBidi"/>
        </w:rPr>
        <w:t>≤</w:t>
      </w:r>
      <w:r>
        <w:t xml:space="preserve"> 9</w:t>
      </w:r>
      <w:r w:rsidR="00FA6A1A">
        <w:t>3</w:t>
      </w:r>
      <w:r>
        <w:t>% (unless known/documented low SpO</w:t>
      </w:r>
      <w:r w:rsidRPr="00083CE3">
        <w:rPr>
          <w:b/>
          <w:bCs/>
          <w:vertAlign w:val="subscript"/>
        </w:rPr>
        <w:t>2</w:t>
      </w:r>
      <w:r>
        <w:t xml:space="preserve">, </w:t>
      </w:r>
      <w:r w:rsidR="008B5C87">
        <w:t>e.g.,</w:t>
      </w:r>
      <w:r>
        <w:t xml:space="preserve"> COPD on home O</w:t>
      </w:r>
      <w:r w:rsidRPr="00083CE3">
        <w:rPr>
          <w:b/>
          <w:bCs/>
          <w:vertAlign w:val="subscript"/>
        </w:rPr>
        <w:t>2</w:t>
      </w:r>
      <w:r>
        <w:t>)</w:t>
      </w:r>
    </w:p>
    <w:p w14:paraId="7A3AAAEA" w14:textId="3767B45B" w:rsidR="00251DA9" w:rsidRDefault="00251DA9" w:rsidP="00184BB4">
      <w:pPr>
        <w:pStyle w:val="ListParagraph"/>
        <w:numPr>
          <w:ilvl w:val="0"/>
          <w:numId w:val="202"/>
        </w:numPr>
        <w:ind w:left="426" w:hanging="426"/>
        <w:contextualSpacing w:val="0"/>
        <w:jc w:val="both"/>
      </w:pPr>
      <w:r>
        <w:t>Persistent pain or pressure in the chest</w:t>
      </w:r>
    </w:p>
    <w:p w14:paraId="0963E817" w14:textId="11E60D9E" w:rsidR="00AB02AB" w:rsidRDefault="00AB02AB" w:rsidP="00184BB4">
      <w:pPr>
        <w:pStyle w:val="ListParagraph"/>
        <w:numPr>
          <w:ilvl w:val="0"/>
          <w:numId w:val="202"/>
        </w:numPr>
        <w:ind w:left="426" w:hanging="426"/>
        <w:contextualSpacing w:val="0"/>
        <w:jc w:val="both"/>
      </w:pPr>
      <w:r>
        <w:t>New confusion</w:t>
      </w:r>
    </w:p>
    <w:p w14:paraId="11008C97" w14:textId="00D7D582" w:rsidR="00AB02AB" w:rsidRPr="00BC56E7" w:rsidRDefault="00AB02AB" w:rsidP="00184BB4">
      <w:pPr>
        <w:pStyle w:val="ListParagraph"/>
        <w:numPr>
          <w:ilvl w:val="0"/>
          <w:numId w:val="202"/>
        </w:numPr>
        <w:ind w:left="426" w:hanging="426"/>
        <w:contextualSpacing w:val="0"/>
        <w:jc w:val="both"/>
      </w:pPr>
      <w:r>
        <w:t>Inability to wake of stay awake</w:t>
      </w:r>
      <w:r w:rsidR="00083CE3">
        <w:t>.</w:t>
      </w:r>
    </w:p>
    <w:p w14:paraId="029E8174" w14:textId="77777777" w:rsidR="00F918B2" w:rsidRPr="00BC56E7" w:rsidRDefault="00F918B2" w:rsidP="00F918B2">
      <w:pPr>
        <w:pStyle w:val="ListParagraph"/>
        <w:ind w:left="426"/>
        <w:contextualSpacing w:val="0"/>
        <w:jc w:val="both"/>
        <w:rPr>
          <w:szCs w:val="24"/>
        </w:rPr>
      </w:pPr>
    </w:p>
    <w:p w14:paraId="15D8F4DE" w14:textId="19EE2AC8" w:rsidR="00F918B2" w:rsidRPr="00BC56E7" w:rsidRDefault="00285D29" w:rsidP="00F918B2">
      <w:pPr>
        <w:outlineLvl w:val="0"/>
      </w:pPr>
      <w:r>
        <w:t>Please</w:t>
      </w:r>
      <w:r w:rsidR="001D72F2">
        <w:t xml:space="preserve"> see</w:t>
      </w:r>
      <w:r>
        <w:t xml:space="preserve"> </w:t>
      </w:r>
      <w:r w:rsidRPr="5B59902E">
        <w:rPr>
          <w:b/>
          <w:bCs/>
        </w:rPr>
        <w:t xml:space="preserve">Appendix </w:t>
      </w:r>
      <w:r w:rsidR="008E78CB">
        <w:rPr>
          <w:b/>
          <w:bCs/>
        </w:rPr>
        <w:t>2</w:t>
      </w:r>
      <w:r>
        <w:t xml:space="preserve"> for </w:t>
      </w:r>
      <w:r w:rsidR="7BDF6251">
        <w:t>c</w:t>
      </w:r>
      <w:r>
        <w:t xml:space="preserve">ategorising </w:t>
      </w:r>
      <w:r w:rsidR="7382405F">
        <w:t>client</w:t>
      </w:r>
      <w:r>
        <w:t xml:space="preserve">s with COVID-19 </w:t>
      </w:r>
      <w:r w:rsidR="36C3AA17">
        <w:t>s</w:t>
      </w:r>
      <w:r>
        <w:t>ymptoms</w:t>
      </w:r>
      <w:r w:rsidR="00083CE3">
        <w:t>.</w:t>
      </w:r>
      <w:r>
        <w:t xml:space="preserve"> </w:t>
      </w:r>
    </w:p>
    <w:p w14:paraId="3F36A531" w14:textId="77777777" w:rsidR="00F918B2" w:rsidRPr="00BC56E7" w:rsidRDefault="00F918B2" w:rsidP="00F918B2">
      <w:pPr>
        <w:rPr>
          <w:rFonts w:cs="Arial"/>
          <w:i/>
          <w:szCs w:val="24"/>
        </w:rPr>
      </w:pPr>
    </w:p>
    <w:p w14:paraId="2E6C30A7" w14:textId="77777777" w:rsidR="00F918B2" w:rsidRDefault="00F918B2" w:rsidP="00F918B2">
      <w:pPr>
        <w:contextualSpacing/>
        <w:rPr>
          <w:rFonts w:eastAsiaTheme="minorEastAsia" w:cstheme="minorHAnsi"/>
          <w:b/>
          <w:bCs/>
          <w:szCs w:val="24"/>
          <w:lang w:eastAsia="en-AU"/>
        </w:rPr>
      </w:pPr>
      <w:r>
        <w:rPr>
          <w:rFonts w:eastAsiaTheme="minorEastAsia" w:cstheme="minorHAnsi"/>
          <w:b/>
          <w:bCs/>
          <w:szCs w:val="24"/>
          <w:lang w:eastAsia="en-AU"/>
        </w:rPr>
        <w:t>Differentials</w:t>
      </w:r>
    </w:p>
    <w:p w14:paraId="07934712" w14:textId="77777777" w:rsidR="00F918B2" w:rsidRPr="00BC56E7" w:rsidRDefault="00F918B2" w:rsidP="00F918B2">
      <w:pPr>
        <w:contextualSpacing/>
        <w:rPr>
          <w:rFonts w:eastAsiaTheme="minorEastAsia" w:cstheme="minorHAnsi"/>
          <w:szCs w:val="24"/>
          <w:lang w:eastAsia="en-AU"/>
        </w:rPr>
      </w:pPr>
      <w:r w:rsidRPr="00BC56E7">
        <w:rPr>
          <w:rFonts w:eastAsiaTheme="minorEastAsia" w:cstheme="minorHAnsi"/>
          <w:szCs w:val="24"/>
          <w:lang w:eastAsia="en-AU"/>
        </w:rPr>
        <w:t>May include but not limited to:</w:t>
      </w:r>
    </w:p>
    <w:p w14:paraId="381A2D32" w14:textId="5F521D47" w:rsidR="00F918B2" w:rsidRPr="00BC56E7" w:rsidRDefault="72342F02" w:rsidP="00184BB4">
      <w:pPr>
        <w:pStyle w:val="ListParagraph"/>
        <w:numPr>
          <w:ilvl w:val="0"/>
          <w:numId w:val="200"/>
        </w:numPr>
        <w:ind w:left="426" w:hanging="426"/>
        <w:rPr>
          <w:rFonts w:eastAsiaTheme="minorEastAsia" w:cstheme="minorBidi"/>
          <w:lang w:eastAsia="en-AU"/>
        </w:rPr>
      </w:pPr>
      <w:r w:rsidRPr="5B59902E">
        <w:rPr>
          <w:rFonts w:eastAsiaTheme="minorEastAsia" w:cstheme="minorBidi"/>
          <w:lang w:eastAsia="en-AU"/>
        </w:rPr>
        <w:t xml:space="preserve">Common </w:t>
      </w:r>
      <w:r w:rsidR="036DD998" w:rsidRPr="5B59902E">
        <w:rPr>
          <w:rFonts w:eastAsiaTheme="minorEastAsia" w:cstheme="minorBidi"/>
          <w:lang w:eastAsia="en-AU"/>
        </w:rPr>
        <w:t>c</w:t>
      </w:r>
      <w:r w:rsidRPr="5B59902E">
        <w:rPr>
          <w:rFonts w:eastAsiaTheme="minorEastAsia" w:cstheme="minorBidi"/>
          <w:lang w:eastAsia="en-AU"/>
        </w:rPr>
        <w:t xml:space="preserve">old (viral URTI) </w:t>
      </w:r>
    </w:p>
    <w:p w14:paraId="5F449EB8" w14:textId="77777777" w:rsidR="00F918B2" w:rsidRPr="00BC56E7" w:rsidRDefault="72342F02" w:rsidP="00184BB4">
      <w:pPr>
        <w:pStyle w:val="ListParagraph"/>
        <w:numPr>
          <w:ilvl w:val="0"/>
          <w:numId w:val="200"/>
        </w:numPr>
        <w:ind w:left="426" w:hanging="426"/>
        <w:rPr>
          <w:rFonts w:eastAsiaTheme="minorEastAsia" w:cstheme="minorBidi"/>
          <w:lang w:eastAsia="en-AU"/>
        </w:rPr>
      </w:pPr>
      <w:r w:rsidRPr="30F8AA95">
        <w:rPr>
          <w:rFonts w:eastAsiaTheme="minorEastAsia" w:cstheme="minorBidi"/>
          <w:lang w:eastAsia="en-AU"/>
        </w:rPr>
        <w:t xml:space="preserve">Influenza/parainfluenza </w:t>
      </w:r>
    </w:p>
    <w:p w14:paraId="6689E497" w14:textId="6C3A165D" w:rsidR="00F918B2" w:rsidRPr="00BC56E7" w:rsidRDefault="72342F02" w:rsidP="00184BB4">
      <w:pPr>
        <w:pStyle w:val="ListParagraph"/>
        <w:numPr>
          <w:ilvl w:val="0"/>
          <w:numId w:val="200"/>
        </w:numPr>
        <w:ind w:left="426" w:hanging="426"/>
        <w:rPr>
          <w:rFonts w:eastAsiaTheme="minorEastAsia" w:cstheme="minorBidi"/>
          <w:lang w:eastAsia="en-AU"/>
        </w:rPr>
      </w:pPr>
      <w:r w:rsidRPr="5B59902E">
        <w:rPr>
          <w:rFonts w:eastAsiaTheme="minorEastAsia" w:cstheme="minorBidi"/>
          <w:lang w:eastAsia="en-AU"/>
        </w:rPr>
        <w:t>Tonsillitis/pharyngitis (</w:t>
      </w:r>
      <w:r w:rsidR="1291A431" w:rsidRPr="5B59902E">
        <w:rPr>
          <w:rFonts w:eastAsiaTheme="minorEastAsia" w:cstheme="minorBidi"/>
          <w:lang w:eastAsia="en-AU"/>
        </w:rPr>
        <w:t>S</w:t>
      </w:r>
      <w:r w:rsidRPr="5B59902E">
        <w:rPr>
          <w:rFonts w:eastAsiaTheme="minorEastAsia" w:cstheme="minorBidi"/>
          <w:lang w:eastAsia="en-AU"/>
        </w:rPr>
        <w:t xml:space="preserve">treptococcal) </w:t>
      </w:r>
    </w:p>
    <w:p w14:paraId="53135656" w14:textId="77777777" w:rsidR="00F918B2" w:rsidRPr="00BC56E7" w:rsidRDefault="72342F02" w:rsidP="00184BB4">
      <w:pPr>
        <w:pStyle w:val="ListParagraph"/>
        <w:numPr>
          <w:ilvl w:val="0"/>
          <w:numId w:val="200"/>
        </w:numPr>
        <w:ind w:left="426" w:hanging="426"/>
        <w:rPr>
          <w:rFonts w:eastAsiaTheme="minorEastAsia" w:cstheme="minorBidi"/>
          <w:lang w:eastAsia="en-AU"/>
        </w:rPr>
      </w:pPr>
      <w:r w:rsidRPr="30F8AA95">
        <w:rPr>
          <w:rFonts w:eastAsiaTheme="minorEastAsia" w:cstheme="minorBidi"/>
          <w:lang w:eastAsia="en-AU"/>
        </w:rPr>
        <w:t xml:space="preserve">Acute/chronic sinusitis </w:t>
      </w:r>
    </w:p>
    <w:p w14:paraId="27E40725" w14:textId="77777777" w:rsidR="00F918B2" w:rsidRPr="00BC56E7" w:rsidRDefault="72342F02" w:rsidP="00184BB4">
      <w:pPr>
        <w:pStyle w:val="ListParagraph"/>
        <w:numPr>
          <w:ilvl w:val="0"/>
          <w:numId w:val="200"/>
        </w:numPr>
        <w:ind w:left="426" w:hanging="426"/>
        <w:rPr>
          <w:rFonts w:eastAsiaTheme="minorEastAsia" w:cstheme="minorBidi"/>
          <w:lang w:eastAsia="en-AU"/>
        </w:rPr>
      </w:pPr>
      <w:r w:rsidRPr="30F8AA95">
        <w:rPr>
          <w:rFonts w:eastAsiaTheme="minorEastAsia" w:cstheme="minorBidi"/>
          <w:lang w:eastAsia="en-AU"/>
        </w:rPr>
        <w:t xml:space="preserve">Acute otitis media </w:t>
      </w:r>
    </w:p>
    <w:p w14:paraId="71F2F17A" w14:textId="77777777" w:rsidR="00F918B2" w:rsidRPr="00BC56E7" w:rsidRDefault="72342F02" w:rsidP="00184BB4">
      <w:pPr>
        <w:pStyle w:val="ListParagraph"/>
        <w:numPr>
          <w:ilvl w:val="0"/>
          <w:numId w:val="200"/>
        </w:numPr>
        <w:ind w:left="426" w:hanging="426"/>
        <w:rPr>
          <w:rFonts w:eastAsiaTheme="minorEastAsia" w:cstheme="minorBidi"/>
          <w:lang w:eastAsia="en-AU"/>
        </w:rPr>
      </w:pPr>
      <w:r w:rsidRPr="30F8AA95">
        <w:rPr>
          <w:rFonts w:eastAsiaTheme="minorEastAsia" w:cstheme="minorBidi"/>
          <w:lang w:eastAsia="en-AU"/>
        </w:rPr>
        <w:t xml:space="preserve">Bronchitis </w:t>
      </w:r>
    </w:p>
    <w:p w14:paraId="1026C9C3" w14:textId="77777777" w:rsidR="00F918B2" w:rsidRPr="00BC56E7" w:rsidRDefault="72342F02" w:rsidP="00184BB4">
      <w:pPr>
        <w:pStyle w:val="ListParagraph"/>
        <w:numPr>
          <w:ilvl w:val="0"/>
          <w:numId w:val="200"/>
        </w:numPr>
        <w:ind w:left="426" w:hanging="426"/>
        <w:rPr>
          <w:rFonts w:eastAsiaTheme="minorEastAsia" w:cstheme="minorBidi"/>
          <w:lang w:eastAsia="en-AU"/>
        </w:rPr>
      </w:pPr>
      <w:r w:rsidRPr="30F8AA95">
        <w:rPr>
          <w:rFonts w:eastAsiaTheme="minorEastAsia" w:cstheme="minorBidi"/>
          <w:lang w:eastAsia="en-AU"/>
        </w:rPr>
        <w:t xml:space="preserve">Pneumonia (bacterial/viral) </w:t>
      </w:r>
    </w:p>
    <w:p w14:paraId="3B16FBCE" w14:textId="0B78EB5E" w:rsidR="00F918B2" w:rsidRPr="00BC56E7" w:rsidRDefault="72342F02" w:rsidP="00184BB4">
      <w:pPr>
        <w:pStyle w:val="ListParagraph"/>
        <w:numPr>
          <w:ilvl w:val="0"/>
          <w:numId w:val="200"/>
        </w:numPr>
        <w:ind w:left="426" w:hanging="426"/>
        <w:rPr>
          <w:rFonts w:eastAsiaTheme="minorEastAsia" w:cstheme="minorBidi"/>
          <w:lang w:eastAsia="en-AU"/>
        </w:rPr>
      </w:pPr>
      <w:r w:rsidRPr="5B59902E">
        <w:rPr>
          <w:rFonts w:eastAsiaTheme="minorEastAsia" w:cstheme="minorBidi"/>
          <w:lang w:eastAsia="en-AU"/>
        </w:rPr>
        <w:t xml:space="preserve">Allergic </w:t>
      </w:r>
      <w:r w:rsidR="3A6AACE3" w:rsidRPr="5B59902E">
        <w:rPr>
          <w:rFonts w:eastAsiaTheme="minorEastAsia" w:cstheme="minorBidi"/>
          <w:lang w:eastAsia="en-AU"/>
        </w:rPr>
        <w:t>r</w:t>
      </w:r>
      <w:r w:rsidRPr="5B59902E">
        <w:rPr>
          <w:rFonts w:eastAsiaTheme="minorEastAsia" w:cstheme="minorBidi"/>
          <w:lang w:eastAsia="en-AU"/>
        </w:rPr>
        <w:t>hinitis (hay fever)</w:t>
      </w:r>
    </w:p>
    <w:p w14:paraId="7BC6EFFD" w14:textId="77777777" w:rsidR="00F918B2" w:rsidRPr="00BC56E7" w:rsidRDefault="72342F02" w:rsidP="00184BB4">
      <w:pPr>
        <w:pStyle w:val="ListParagraph"/>
        <w:numPr>
          <w:ilvl w:val="0"/>
          <w:numId w:val="200"/>
        </w:numPr>
        <w:ind w:left="426" w:hanging="426"/>
        <w:rPr>
          <w:rFonts w:eastAsiaTheme="minorEastAsia" w:cstheme="minorBidi"/>
          <w:lang w:eastAsia="en-AU"/>
        </w:rPr>
      </w:pPr>
      <w:r w:rsidRPr="30F8AA95">
        <w:rPr>
          <w:rFonts w:eastAsiaTheme="minorEastAsia" w:cstheme="minorBidi"/>
          <w:lang w:eastAsia="en-AU"/>
        </w:rPr>
        <w:t>Infectious mononucleosis</w:t>
      </w:r>
    </w:p>
    <w:p w14:paraId="19F1BB2B" w14:textId="77777777" w:rsidR="00F918B2" w:rsidRPr="00BC56E7" w:rsidRDefault="72342F02" w:rsidP="00184BB4">
      <w:pPr>
        <w:pStyle w:val="ListParagraph"/>
        <w:numPr>
          <w:ilvl w:val="0"/>
          <w:numId w:val="200"/>
        </w:numPr>
        <w:ind w:left="426" w:hanging="426"/>
        <w:rPr>
          <w:rFonts w:eastAsiaTheme="minorEastAsia" w:cstheme="minorBidi"/>
          <w:lang w:eastAsia="en-AU"/>
        </w:rPr>
      </w:pPr>
      <w:r w:rsidRPr="30F8AA95">
        <w:rPr>
          <w:rFonts w:eastAsiaTheme="minorEastAsia" w:cstheme="minorBidi"/>
          <w:lang w:eastAsia="en-AU"/>
        </w:rPr>
        <w:t xml:space="preserve">Pertussis </w:t>
      </w:r>
    </w:p>
    <w:p w14:paraId="69A616A4" w14:textId="77777777" w:rsidR="00F918B2" w:rsidRPr="00BC56E7" w:rsidRDefault="72342F02" w:rsidP="00184BB4">
      <w:pPr>
        <w:pStyle w:val="ListParagraph"/>
        <w:numPr>
          <w:ilvl w:val="0"/>
          <w:numId w:val="200"/>
        </w:numPr>
        <w:ind w:left="426" w:hanging="426"/>
        <w:rPr>
          <w:rFonts w:eastAsiaTheme="minorEastAsia" w:cstheme="minorBidi"/>
          <w:lang w:eastAsia="en-AU"/>
        </w:rPr>
      </w:pPr>
      <w:r w:rsidRPr="30F8AA95">
        <w:rPr>
          <w:rFonts w:eastAsiaTheme="minorEastAsia" w:cstheme="minorBidi"/>
          <w:lang w:eastAsia="en-AU"/>
        </w:rPr>
        <w:t xml:space="preserve">Exacerbation asthma/COPD </w:t>
      </w:r>
    </w:p>
    <w:p w14:paraId="23BF905C" w14:textId="4AC85FF5" w:rsidR="00F918B2" w:rsidRPr="00BC56E7" w:rsidRDefault="72342F02" w:rsidP="00184BB4">
      <w:pPr>
        <w:pStyle w:val="ListParagraph"/>
        <w:numPr>
          <w:ilvl w:val="0"/>
          <w:numId w:val="200"/>
        </w:numPr>
        <w:ind w:left="426" w:hanging="426"/>
        <w:rPr>
          <w:rFonts w:eastAsiaTheme="minorEastAsia" w:cstheme="minorBidi"/>
          <w:lang w:eastAsia="en-AU"/>
        </w:rPr>
      </w:pPr>
      <w:r w:rsidRPr="30F8AA95">
        <w:rPr>
          <w:rFonts w:eastAsiaTheme="minorEastAsia" w:cstheme="minorBidi"/>
          <w:lang w:eastAsia="en-AU"/>
        </w:rPr>
        <w:t>COVID-19</w:t>
      </w:r>
      <w:r w:rsidR="00083CE3">
        <w:rPr>
          <w:rFonts w:eastAsiaTheme="minorEastAsia" w:cstheme="minorBidi"/>
          <w:lang w:eastAsia="en-AU"/>
        </w:rPr>
        <w:t>.</w:t>
      </w:r>
      <w:r w:rsidRPr="30F8AA95">
        <w:rPr>
          <w:rFonts w:eastAsiaTheme="minorEastAsia" w:cstheme="minorBidi"/>
          <w:lang w:eastAsia="en-AU"/>
        </w:rPr>
        <w:t xml:space="preserve"> </w:t>
      </w:r>
    </w:p>
    <w:p w14:paraId="3CF5923D" w14:textId="77777777" w:rsidR="00F918B2" w:rsidRDefault="00F918B2" w:rsidP="00F918B2">
      <w:pPr>
        <w:contextualSpacing/>
        <w:rPr>
          <w:rFonts w:cstheme="minorHAnsi"/>
          <w:b/>
          <w:bCs/>
          <w:szCs w:val="24"/>
          <w:lang w:eastAsia="en-AU"/>
        </w:rPr>
      </w:pPr>
    </w:p>
    <w:p w14:paraId="7BFD60A7" w14:textId="6F481FB7" w:rsidR="00F918B2" w:rsidRDefault="00F918B2" w:rsidP="00F918B2">
      <w:pPr>
        <w:contextualSpacing/>
        <w:rPr>
          <w:rFonts w:cstheme="minorHAnsi"/>
          <w:b/>
          <w:bCs/>
          <w:szCs w:val="24"/>
          <w:lang w:eastAsia="en-AU"/>
        </w:rPr>
      </w:pPr>
      <w:r>
        <w:rPr>
          <w:rFonts w:cstheme="minorHAnsi"/>
          <w:b/>
          <w:bCs/>
          <w:szCs w:val="24"/>
          <w:lang w:eastAsia="en-AU"/>
        </w:rPr>
        <w:t>Management/Treatment</w:t>
      </w:r>
    </w:p>
    <w:p w14:paraId="231DD3F1" w14:textId="33E8A813" w:rsidR="00F918B2" w:rsidRPr="00BC56E7" w:rsidRDefault="6203AF87" w:rsidP="5B59902E">
      <w:pPr>
        <w:contextualSpacing/>
        <w:rPr>
          <w:rFonts w:cstheme="minorBidi"/>
          <w:lang w:eastAsia="en-AU"/>
        </w:rPr>
      </w:pPr>
      <w:r w:rsidRPr="5B59902E">
        <w:rPr>
          <w:rFonts w:cstheme="minorBidi"/>
          <w:lang w:eastAsia="en-AU"/>
        </w:rPr>
        <w:t xml:space="preserve">Clients </w:t>
      </w:r>
      <w:r w:rsidR="00285D29" w:rsidRPr="5B59902E">
        <w:rPr>
          <w:rFonts w:cstheme="minorBidi"/>
          <w:lang w:eastAsia="en-AU"/>
        </w:rPr>
        <w:t xml:space="preserve">who meet the current case definition for COVID-19 as outlined by the </w:t>
      </w:r>
      <w:proofErr w:type="gramStart"/>
      <w:r w:rsidR="00285D29" w:rsidRPr="5B59902E">
        <w:rPr>
          <w:rFonts w:cstheme="minorBidi"/>
          <w:lang w:eastAsia="en-AU"/>
        </w:rPr>
        <w:t>C</w:t>
      </w:r>
      <w:r w:rsidR="00083CE3">
        <w:rPr>
          <w:rFonts w:cstheme="minorBidi"/>
          <w:lang w:eastAsia="en-AU"/>
        </w:rPr>
        <w:t>hief</w:t>
      </w:r>
      <w:proofErr w:type="gramEnd"/>
      <w:r w:rsidR="00083CE3">
        <w:rPr>
          <w:rFonts w:cstheme="minorBidi"/>
          <w:lang w:eastAsia="en-AU"/>
        </w:rPr>
        <w:t xml:space="preserve"> </w:t>
      </w:r>
      <w:r w:rsidR="00285D29" w:rsidRPr="5B59902E">
        <w:rPr>
          <w:rFonts w:cstheme="minorBidi"/>
          <w:lang w:eastAsia="en-AU"/>
        </w:rPr>
        <w:t>H</w:t>
      </w:r>
      <w:r w:rsidR="00083CE3">
        <w:rPr>
          <w:rFonts w:cstheme="minorBidi"/>
          <w:lang w:eastAsia="en-AU"/>
        </w:rPr>
        <w:t xml:space="preserve">ealth </w:t>
      </w:r>
      <w:r w:rsidR="00285D29" w:rsidRPr="5B59902E">
        <w:rPr>
          <w:rFonts w:cstheme="minorBidi"/>
          <w:lang w:eastAsia="en-AU"/>
        </w:rPr>
        <w:t>O</w:t>
      </w:r>
      <w:r w:rsidR="00083CE3">
        <w:rPr>
          <w:rFonts w:cstheme="minorBidi"/>
          <w:lang w:eastAsia="en-AU"/>
        </w:rPr>
        <w:t>fficer (CHO)</w:t>
      </w:r>
      <w:r w:rsidR="00285D29" w:rsidRPr="5B59902E">
        <w:rPr>
          <w:rFonts w:cstheme="minorBidi"/>
          <w:lang w:eastAsia="en-AU"/>
        </w:rPr>
        <w:t xml:space="preserve"> should be tested for COVID-19</w:t>
      </w:r>
      <w:r w:rsidR="00616054">
        <w:rPr>
          <w:rFonts w:cstheme="minorBidi"/>
          <w:lang w:eastAsia="en-AU"/>
        </w:rPr>
        <w:t>.</w:t>
      </w:r>
      <w:r w:rsidR="00285D29" w:rsidRPr="5B59902E">
        <w:rPr>
          <w:rFonts w:cstheme="minorBidi"/>
          <w:lang w:eastAsia="en-AU"/>
        </w:rPr>
        <w:t xml:space="preserve"> </w:t>
      </w:r>
    </w:p>
    <w:p w14:paraId="2429250C" w14:textId="77777777" w:rsidR="00F918B2" w:rsidRPr="00BC56E7" w:rsidRDefault="00F918B2" w:rsidP="00F918B2">
      <w:pPr>
        <w:contextualSpacing/>
        <w:rPr>
          <w:rFonts w:cstheme="minorHAnsi"/>
          <w:szCs w:val="24"/>
          <w:lang w:eastAsia="en-AU"/>
        </w:rPr>
      </w:pPr>
    </w:p>
    <w:p w14:paraId="597F164C" w14:textId="7FFF3F15" w:rsidR="00F918B2" w:rsidRPr="00BC56E7" w:rsidRDefault="00F918B2" w:rsidP="00F918B2">
      <w:pPr>
        <w:rPr>
          <w:rFonts w:cstheme="minorHAnsi"/>
          <w:szCs w:val="24"/>
          <w:lang w:eastAsia="en-AU"/>
        </w:rPr>
      </w:pPr>
      <w:r w:rsidRPr="00BC56E7">
        <w:rPr>
          <w:rFonts w:cstheme="minorHAnsi"/>
          <w:szCs w:val="24"/>
          <w:lang w:eastAsia="en-AU"/>
        </w:rPr>
        <w:t>Swabbing for COVID-19 is contraindicated in all persons who present with the following:</w:t>
      </w:r>
    </w:p>
    <w:p w14:paraId="7B8752BF" w14:textId="0E2EC98D" w:rsidR="00F918B2" w:rsidRPr="00BC56E7" w:rsidRDefault="2B67C298" w:rsidP="00184BB4">
      <w:pPr>
        <w:pStyle w:val="ListParagraph"/>
        <w:numPr>
          <w:ilvl w:val="2"/>
          <w:numId w:val="295"/>
        </w:numPr>
        <w:ind w:left="426" w:hanging="426"/>
        <w:rPr>
          <w:rFonts w:cstheme="minorBidi"/>
          <w:lang w:eastAsia="en-AU"/>
        </w:rPr>
      </w:pPr>
      <w:r w:rsidRPr="14B2D93C">
        <w:rPr>
          <w:rFonts w:cstheme="minorBidi"/>
          <w:lang w:eastAsia="en-AU"/>
        </w:rPr>
        <w:t>S</w:t>
      </w:r>
      <w:r w:rsidR="72342F02" w:rsidRPr="14B2D93C">
        <w:rPr>
          <w:rFonts w:cstheme="minorBidi"/>
          <w:lang w:eastAsia="en-AU"/>
        </w:rPr>
        <w:t>igns of airway obstruction or airway malformation (including but not limited to croup)</w:t>
      </w:r>
    </w:p>
    <w:p w14:paraId="117E743B" w14:textId="79683FED" w:rsidR="00F918B2" w:rsidRPr="00BC56E7" w:rsidRDefault="0CB463A5" w:rsidP="00184BB4">
      <w:pPr>
        <w:pStyle w:val="ListParagraph"/>
        <w:numPr>
          <w:ilvl w:val="0"/>
          <w:numId w:val="295"/>
        </w:numPr>
        <w:ind w:left="426" w:hanging="426"/>
        <w:rPr>
          <w:rFonts w:cstheme="minorBidi"/>
          <w:lang w:eastAsia="en-AU"/>
        </w:rPr>
      </w:pPr>
      <w:r w:rsidRPr="14B2D93C">
        <w:rPr>
          <w:rFonts w:cstheme="minorBidi"/>
          <w:lang w:eastAsia="en-AU"/>
        </w:rPr>
        <w:lastRenderedPageBreak/>
        <w:t>M</w:t>
      </w:r>
      <w:r w:rsidR="72342F02" w:rsidRPr="14B2D93C">
        <w:rPr>
          <w:rFonts w:cstheme="minorBidi"/>
          <w:lang w:eastAsia="en-AU"/>
        </w:rPr>
        <w:t>ucositis, bleeding disorders or low platelet count</w:t>
      </w:r>
    </w:p>
    <w:p w14:paraId="3B3DC53D" w14:textId="6562C684" w:rsidR="00F918B2" w:rsidRPr="00BC56E7" w:rsidRDefault="41FD599E" w:rsidP="00184BB4">
      <w:pPr>
        <w:pStyle w:val="ListParagraph"/>
        <w:numPr>
          <w:ilvl w:val="0"/>
          <w:numId w:val="295"/>
        </w:numPr>
        <w:ind w:left="426" w:hanging="426"/>
        <w:rPr>
          <w:rFonts w:cstheme="minorBidi"/>
          <w:lang w:eastAsia="en-AU"/>
        </w:rPr>
      </w:pPr>
      <w:r w:rsidRPr="14B2D93C">
        <w:rPr>
          <w:rFonts w:cstheme="minorBidi"/>
          <w:lang w:eastAsia="en-AU"/>
        </w:rPr>
        <w:t>R</w:t>
      </w:r>
      <w:r w:rsidR="72342F02" w:rsidRPr="14B2D93C">
        <w:rPr>
          <w:rFonts w:cstheme="minorBidi"/>
          <w:lang w:eastAsia="en-AU"/>
        </w:rPr>
        <w:t xml:space="preserve">ecent facial trauma or facial surgery </w:t>
      </w:r>
    </w:p>
    <w:p w14:paraId="4BC48BC7" w14:textId="6854D197" w:rsidR="00F918B2" w:rsidRPr="00BC56E7" w:rsidRDefault="5D553C5D" w:rsidP="00184BB4">
      <w:pPr>
        <w:pStyle w:val="ListParagraph"/>
        <w:numPr>
          <w:ilvl w:val="0"/>
          <w:numId w:val="295"/>
        </w:numPr>
        <w:ind w:left="426" w:hanging="426"/>
        <w:rPr>
          <w:rFonts w:cstheme="minorBidi"/>
          <w:lang w:eastAsia="en-AU"/>
        </w:rPr>
      </w:pPr>
      <w:r w:rsidRPr="14B2D93C">
        <w:rPr>
          <w:rFonts w:cstheme="minorBidi"/>
          <w:lang w:eastAsia="en-AU"/>
        </w:rPr>
        <w:t>A</w:t>
      </w:r>
      <w:r w:rsidR="72342F02" w:rsidRPr="14B2D93C">
        <w:rPr>
          <w:rFonts w:cstheme="minorBidi"/>
          <w:lang w:eastAsia="en-AU"/>
        </w:rPr>
        <w:t>ny person with signs of respiratory distress in which the procedure is likely to be detrimental to their ability to maintain their airway or respiratory efforts</w:t>
      </w:r>
      <w:r w:rsidR="00083CE3">
        <w:rPr>
          <w:rFonts w:cstheme="minorBidi"/>
          <w:lang w:eastAsia="en-AU"/>
        </w:rPr>
        <w:t>.</w:t>
      </w:r>
    </w:p>
    <w:p w14:paraId="4E332A3B" w14:textId="77777777" w:rsidR="00F918B2" w:rsidRPr="00BC56E7" w:rsidRDefault="00F918B2" w:rsidP="00F918B2">
      <w:pPr>
        <w:contextualSpacing/>
        <w:rPr>
          <w:rFonts w:cstheme="minorHAnsi"/>
          <w:szCs w:val="24"/>
          <w:lang w:eastAsia="en-AU"/>
        </w:rPr>
      </w:pPr>
    </w:p>
    <w:p w14:paraId="1BE80A94" w14:textId="0ACADB91" w:rsidR="00F918B2" w:rsidRPr="00BC56E7" w:rsidRDefault="00F918B2" w:rsidP="5B59902E">
      <w:pPr>
        <w:contextualSpacing/>
        <w:rPr>
          <w:rFonts w:cstheme="minorBidi"/>
          <w:lang w:eastAsia="en-AU"/>
        </w:rPr>
      </w:pPr>
      <w:r w:rsidRPr="5B59902E">
        <w:rPr>
          <w:rFonts w:cstheme="minorBidi"/>
          <w:lang w:eastAsia="en-AU"/>
        </w:rPr>
        <w:t xml:space="preserve">At all times </w:t>
      </w:r>
      <w:r w:rsidR="480BA4EB" w:rsidRPr="5B59902E">
        <w:rPr>
          <w:rFonts w:cstheme="minorBidi"/>
          <w:lang w:eastAsia="en-AU"/>
        </w:rPr>
        <w:t xml:space="preserve">staff </w:t>
      </w:r>
      <w:r w:rsidRPr="5B59902E">
        <w:rPr>
          <w:rFonts w:cstheme="minorBidi"/>
          <w:lang w:eastAsia="en-AU"/>
        </w:rPr>
        <w:t>personal safety and limitation to exposure to droplet and aerosol pathogens must be considered prior to assessment. Please ensure:</w:t>
      </w:r>
    </w:p>
    <w:p w14:paraId="2FEA8DE2" w14:textId="71752B0D" w:rsidR="00F918B2" w:rsidRPr="00BC56E7" w:rsidRDefault="27613C6B" w:rsidP="00184BB4">
      <w:pPr>
        <w:pStyle w:val="ListParagraph"/>
        <w:numPr>
          <w:ilvl w:val="0"/>
          <w:numId w:val="203"/>
        </w:numPr>
        <w:ind w:left="426" w:hanging="426"/>
        <w:rPr>
          <w:rFonts w:cstheme="minorBidi"/>
          <w:lang w:eastAsia="en-AU"/>
        </w:rPr>
      </w:pPr>
      <w:r w:rsidRPr="30F8AA95">
        <w:rPr>
          <w:rFonts w:cstheme="minorBidi"/>
          <w:lang w:eastAsia="en-AU"/>
        </w:rPr>
        <w:t xml:space="preserve">The </w:t>
      </w:r>
      <w:r w:rsidR="08A82081" w:rsidRPr="30F8AA95">
        <w:rPr>
          <w:rFonts w:cstheme="minorBidi"/>
          <w:lang w:eastAsia="en-AU"/>
        </w:rPr>
        <w:t xml:space="preserve">client </w:t>
      </w:r>
      <w:r w:rsidRPr="30F8AA95">
        <w:rPr>
          <w:rFonts w:cstheme="minorBidi"/>
          <w:lang w:eastAsia="en-AU"/>
        </w:rPr>
        <w:t xml:space="preserve">has an appropriately fitted surgical mask prior to entering the room and before a clinician undertakes an </w:t>
      </w:r>
      <w:proofErr w:type="gramStart"/>
      <w:r w:rsidRPr="30F8AA95">
        <w:rPr>
          <w:rFonts w:cstheme="minorBidi"/>
          <w:lang w:eastAsia="en-AU"/>
        </w:rPr>
        <w:t>examination</w:t>
      </w:r>
      <w:proofErr w:type="gramEnd"/>
      <w:r w:rsidRPr="30F8AA95">
        <w:rPr>
          <w:rFonts w:cstheme="minorBidi"/>
          <w:lang w:eastAsia="en-AU"/>
        </w:rPr>
        <w:t xml:space="preserve">  </w:t>
      </w:r>
    </w:p>
    <w:p w14:paraId="5451E0D5" w14:textId="77777777" w:rsidR="00F918B2" w:rsidRPr="00BC56E7" w:rsidRDefault="72342F02" w:rsidP="00184BB4">
      <w:pPr>
        <w:pStyle w:val="ListParagraph"/>
        <w:numPr>
          <w:ilvl w:val="0"/>
          <w:numId w:val="203"/>
        </w:numPr>
        <w:ind w:left="426" w:hanging="426"/>
        <w:rPr>
          <w:rFonts w:cstheme="minorBidi"/>
          <w:lang w:eastAsia="en-AU"/>
        </w:rPr>
      </w:pPr>
      <w:r w:rsidRPr="30F8AA95">
        <w:rPr>
          <w:rFonts w:cstheme="minorBidi"/>
          <w:lang w:eastAsia="en-AU"/>
        </w:rPr>
        <w:t xml:space="preserve">The number of people in the room is limited to those that are required in the room </w:t>
      </w:r>
      <w:proofErr w:type="gramStart"/>
      <w:r w:rsidRPr="30F8AA95">
        <w:rPr>
          <w:rFonts w:cstheme="minorBidi"/>
          <w:lang w:eastAsia="en-AU"/>
        </w:rPr>
        <w:t>only</w:t>
      </w:r>
      <w:proofErr w:type="gramEnd"/>
    </w:p>
    <w:p w14:paraId="642B1B07" w14:textId="22655758" w:rsidR="00F918B2" w:rsidRPr="00BC56E7" w:rsidRDefault="27613C6B" w:rsidP="00184BB4">
      <w:pPr>
        <w:pStyle w:val="ListParagraph"/>
        <w:numPr>
          <w:ilvl w:val="0"/>
          <w:numId w:val="203"/>
        </w:numPr>
        <w:ind w:left="426" w:hanging="426"/>
        <w:rPr>
          <w:rFonts w:cstheme="minorBidi"/>
          <w:lang w:eastAsia="en-AU"/>
        </w:rPr>
      </w:pPr>
      <w:r w:rsidRPr="30F8AA95">
        <w:rPr>
          <w:rFonts w:cstheme="minorBidi"/>
          <w:lang w:eastAsia="en-AU"/>
        </w:rPr>
        <w:t xml:space="preserve">The </w:t>
      </w:r>
      <w:r w:rsidR="7975B68F" w:rsidRPr="30F8AA95">
        <w:rPr>
          <w:rFonts w:cstheme="minorBidi"/>
          <w:lang w:eastAsia="en-AU"/>
        </w:rPr>
        <w:t xml:space="preserve">client </w:t>
      </w:r>
      <w:r w:rsidRPr="30F8AA95">
        <w:rPr>
          <w:rFonts w:cstheme="minorBidi"/>
          <w:lang w:eastAsia="en-AU"/>
        </w:rPr>
        <w:t xml:space="preserve">is seated at least 1.5 metre from the workstation or equipment that cannot be moved or cleaned </w:t>
      </w:r>
      <w:proofErr w:type="gramStart"/>
      <w:r w:rsidRPr="30F8AA95">
        <w:rPr>
          <w:rFonts w:cstheme="minorBidi"/>
          <w:lang w:eastAsia="en-AU"/>
        </w:rPr>
        <w:t>easily</w:t>
      </w:r>
      <w:proofErr w:type="gramEnd"/>
      <w:r w:rsidRPr="30F8AA95">
        <w:rPr>
          <w:rFonts w:cstheme="minorBidi"/>
          <w:lang w:eastAsia="en-AU"/>
        </w:rPr>
        <w:t xml:space="preserve"> </w:t>
      </w:r>
    </w:p>
    <w:p w14:paraId="64B8B89A" w14:textId="5FA93813" w:rsidR="00F918B2" w:rsidRPr="00BC56E7" w:rsidRDefault="72342F02" w:rsidP="00184BB4">
      <w:pPr>
        <w:pStyle w:val="ListParagraph"/>
        <w:numPr>
          <w:ilvl w:val="0"/>
          <w:numId w:val="203"/>
        </w:numPr>
        <w:ind w:left="426" w:hanging="426"/>
        <w:rPr>
          <w:rFonts w:cstheme="minorBidi"/>
          <w:lang w:eastAsia="en-AU"/>
        </w:rPr>
      </w:pPr>
      <w:r w:rsidRPr="5B59902E">
        <w:rPr>
          <w:rFonts w:cstheme="minorBidi"/>
          <w:lang w:eastAsia="en-AU"/>
        </w:rPr>
        <w:t>The room has minimal equipment to reduce risk of contamination of surfaces</w:t>
      </w:r>
      <w:r w:rsidR="0361C41F" w:rsidRPr="5B59902E">
        <w:rPr>
          <w:rFonts w:cstheme="minorBidi"/>
          <w:lang w:eastAsia="en-AU"/>
        </w:rPr>
        <w:t>.</w:t>
      </w:r>
    </w:p>
    <w:p w14:paraId="1D8EDCB7" w14:textId="77777777" w:rsidR="00F918B2" w:rsidRPr="00BC56E7" w:rsidRDefault="00F918B2" w:rsidP="00F918B2">
      <w:pPr>
        <w:contextualSpacing/>
        <w:rPr>
          <w:rFonts w:cstheme="minorHAnsi"/>
          <w:szCs w:val="24"/>
          <w:lang w:eastAsia="en-AU"/>
        </w:rPr>
      </w:pPr>
    </w:p>
    <w:p w14:paraId="0CB61A1F" w14:textId="052CA898" w:rsidR="00F918B2" w:rsidRPr="00BC56E7" w:rsidRDefault="00285D29" w:rsidP="22938DEB">
      <w:pPr>
        <w:contextualSpacing/>
        <w:rPr>
          <w:rFonts w:cstheme="minorBidi"/>
          <w:lang w:eastAsia="en-AU"/>
        </w:rPr>
      </w:pPr>
      <w:r w:rsidRPr="22938DEB">
        <w:rPr>
          <w:rFonts w:cstheme="minorBidi"/>
          <w:lang w:eastAsia="en-AU"/>
        </w:rPr>
        <w:t>If respiratory assessment is deemed to be required</w:t>
      </w:r>
      <w:r w:rsidR="33D9AE2A" w:rsidRPr="22938DEB">
        <w:rPr>
          <w:rFonts w:cstheme="minorBidi"/>
          <w:lang w:eastAsia="en-AU"/>
        </w:rPr>
        <w:t>,</w:t>
      </w:r>
      <w:r w:rsidRPr="22938DEB">
        <w:rPr>
          <w:rFonts w:cstheme="minorBidi"/>
          <w:lang w:eastAsia="en-AU"/>
        </w:rPr>
        <w:t xml:space="preserve"> please consider limitations of </w:t>
      </w:r>
      <w:proofErr w:type="gramStart"/>
      <w:r w:rsidRPr="22938DEB">
        <w:rPr>
          <w:rFonts w:cstheme="minorBidi"/>
          <w:lang w:eastAsia="en-AU"/>
        </w:rPr>
        <w:t>exposure</w:t>
      </w:r>
      <w:proofErr w:type="gramEnd"/>
      <w:r w:rsidRPr="22938DEB">
        <w:rPr>
          <w:rFonts w:cstheme="minorBidi"/>
          <w:lang w:eastAsia="en-AU"/>
        </w:rPr>
        <w:t xml:space="preserve"> and need for examination. </w:t>
      </w:r>
    </w:p>
    <w:p w14:paraId="4114CF3C" w14:textId="77777777" w:rsidR="00F918B2" w:rsidRPr="00BC56E7" w:rsidRDefault="00F918B2" w:rsidP="00F918B2">
      <w:pPr>
        <w:contextualSpacing/>
        <w:rPr>
          <w:rFonts w:cstheme="minorHAnsi"/>
          <w:b/>
          <w:bCs/>
          <w:szCs w:val="24"/>
          <w:lang w:eastAsia="en-AU"/>
        </w:rPr>
      </w:pPr>
      <w:bookmarkStart w:id="80" w:name="_Hlk47682076"/>
    </w:p>
    <w:bookmarkEnd w:id="80"/>
    <w:p w14:paraId="565EFE92" w14:textId="33EAC004" w:rsidR="00F918B2" w:rsidRPr="00BC56E7" w:rsidRDefault="00F918B2" w:rsidP="5B59902E">
      <w:pPr>
        <w:contextualSpacing/>
        <w:rPr>
          <w:rFonts w:cstheme="minorBidi"/>
          <w:lang w:eastAsia="en-AU"/>
        </w:rPr>
      </w:pPr>
      <w:r w:rsidRPr="5B59902E">
        <w:rPr>
          <w:rFonts w:cstheme="minorBidi"/>
          <w:lang w:eastAsia="en-AU"/>
        </w:rPr>
        <w:t>In addition</w:t>
      </w:r>
      <w:r w:rsidR="6CBBF753" w:rsidRPr="5B59902E">
        <w:rPr>
          <w:rFonts w:cstheme="minorBidi"/>
          <w:lang w:eastAsia="en-AU"/>
        </w:rPr>
        <w:t>:</w:t>
      </w:r>
    </w:p>
    <w:p w14:paraId="155915B6" w14:textId="33F1F356" w:rsidR="00F918B2" w:rsidRPr="00BC56E7" w:rsidRDefault="72342F02" w:rsidP="00184BB4">
      <w:pPr>
        <w:pStyle w:val="ListParagraph"/>
        <w:numPr>
          <w:ilvl w:val="0"/>
          <w:numId w:val="204"/>
        </w:numPr>
        <w:ind w:left="426" w:hanging="426"/>
        <w:rPr>
          <w:rFonts w:cstheme="minorBidi"/>
          <w:lang w:eastAsia="en-AU"/>
        </w:rPr>
      </w:pPr>
      <w:r w:rsidRPr="5B59902E">
        <w:rPr>
          <w:rFonts w:cstheme="minorBidi"/>
          <w:lang w:eastAsia="en-AU"/>
        </w:rPr>
        <w:t>Where possible avoid procedures that are high risk and increase the risk of aerosolization, such as:</w:t>
      </w:r>
    </w:p>
    <w:p w14:paraId="15A2A576" w14:textId="789A908B" w:rsidR="00F918B2" w:rsidRPr="00BC56E7" w:rsidRDefault="502A9095" w:rsidP="00184BB4">
      <w:pPr>
        <w:pStyle w:val="ListParagraph"/>
        <w:numPr>
          <w:ilvl w:val="0"/>
          <w:numId w:val="421"/>
        </w:numPr>
        <w:rPr>
          <w:rFonts w:cstheme="minorBidi"/>
          <w:lang w:eastAsia="en-AU"/>
        </w:rPr>
      </w:pPr>
      <w:r w:rsidRPr="5B59902E">
        <w:rPr>
          <w:rFonts w:cstheme="minorBidi"/>
          <w:lang w:eastAsia="en-AU"/>
        </w:rPr>
        <w:t>T</w:t>
      </w:r>
      <w:r w:rsidR="72342F02" w:rsidRPr="5B59902E">
        <w:rPr>
          <w:rFonts w:cstheme="minorBidi"/>
          <w:lang w:eastAsia="en-AU"/>
        </w:rPr>
        <w:t>hroat examination</w:t>
      </w:r>
    </w:p>
    <w:p w14:paraId="1BB25824" w14:textId="578F2A76" w:rsidR="00F918B2" w:rsidRPr="00BC56E7" w:rsidRDefault="00083CE3" w:rsidP="00184BB4">
      <w:pPr>
        <w:pStyle w:val="ListParagraph"/>
        <w:numPr>
          <w:ilvl w:val="0"/>
          <w:numId w:val="421"/>
        </w:numPr>
        <w:rPr>
          <w:rFonts w:cstheme="minorBidi"/>
          <w:lang w:eastAsia="en-AU"/>
        </w:rPr>
      </w:pPr>
      <w:r>
        <w:rPr>
          <w:rFonts w:cstheme="minorBidi"/>
          <w:lang w:eastAsia="en-AU"/>
        </w:rPr>
        <w:t>M</w:t>
      </w:r>
      <w:r w:rsidR="72342F02" w:rsidRPr="5B59902E">
        <w:rPr>
          <w:rFonts w:cstheme="minorBidi"/>
          <w:lang w:eastAsia="en-AU"/>
        </w:rPr>
        <w:t xml:space="preserve">anoeuvres </w:t>
      </w:r>
      <w:r w:rsidR="748E59A8" w:rsidRPr="5B59902E">
        <w:rPr>
          <w:rFonts w:cstheme="minorBidi"/>
          <w:lang w:eastAsia="en-AU"/>
        </w:rPr>
        <w:t xml:space="preserve">that </w:t>
      </w:r>
      <w:r w:rsidR="72342F02" w:rsidRPr="5B59902E">
        <w:rPr>
          <w:rFonts w:cstheme="minorBidi"/>
          <w:lang w:eastAsia="en-AU"/>
        </w:rPr>
        <w:t>induce coughing (</w:t>
      </w:r>
      <w:r w:rsidR="008B5C87" w:rsidRPr="5B59902E">
        <w:rPr>
          <w:rFonts w:cstheme="minorBidi"/>
          <w:lang w:eastAsia="en-AU"/>
        </w:rPr>
        <w:t>e.g.,</w:t>
      </w:r>
      <w:r w:rsidR="72342F02" w:rsidRPr="5B59902E">
        <w:rPr>
          <w:rFonts w:cstheme="minorBidi"/>
          <w:lang w:eastAsia="en-AU"/>
        </w:rPr>
        <w:t xml:space="preserve"> ear examinations, deep breathing)</w:t>
      </w:r>
    </w:p>
    <w:p w14:paraId="23EC205E" w14:textId="6F04EDEB" w:rsidR="00F918B2" w:rsidRPr="00BC56E7" w:rsidRDefault="27613C6B" w:rsidP="00184BB4">
      <w:pPr>
        <w:pStyle w:val="ListParagraph"/>
        <w:numPr>
          <w:ilvl w:val="0"/>
          <w:numId w:val="421"/>
        </w:numPr>
        <w:rPr>
          <w:lang w:eastAsia="en-AU"/>
        </w:rPr>
      </w:pPr>
      <w:r w:rsidRPr="5B59902E">
        <w:rPr>
          <w:lang w:eastAsia="en-AU"/>
        </w:rPr>
        <w:t xml:space="preserve">Any procedure which requires the </w:t>
      </w:r>
      <w:r w:rsidR="77547A25" w:rsidRPr="5B59902E">
        <w:rPr>
          <w:lang w:eastAsia="en-AU"/>
        </w:rPr>
        <w:t xml:space="preserve">client </w:t>
      </w:r>
      <w:r w:rsidRPr="5B59902E">
        <w:rPr>
          <w:lang w:eastAsia="en-AU"/>
        </w:rPr>
        <w:t>to remove their face mask</w:t>
      </w:r>
      <w:r w:rsidR="2BB50445" w:rsidRPr="5B59902E">
        <w:rPr>
          <w:lang w:eastAsia="en-AU"/>
        </w:rPr>
        <w:t>.</w:t>
      </w:r>
    </w:p>
    <w:p w14:paraId="34A26DF9" w14:textId="0F5B5CC7" w:rsidR="00F918B2" w:rsidRPr="00BC56E7" w:rsidRDefault="72342F02" w:rsidP="00184BB4">
      <w:pPr>
        <w:pStyle w:val="ListParagraph"/>
        <w:numPr>
          <w:ilvl w:val="0"/>
          <w:numId w:val="204"/>
        </w:numPr>
        <w:ind w:left="426" w:hanging="426"/>
        <w:rPr>
          <w:rFonts w:cstheme="minorBidi"/>
          <w:lang w:eastAsia="en-AU"/>
        </w:rPr>
      </w:pPr>
      <w:r w:rsidRPr="30EE9E5C">
        <w:rPr>
          <w:rFonts w:cstheme="minorBidi"/>
          <w:lang w:eastAsia="en-AU"/>
        </w:rPr>
        <w:t>Only perform such exams if a high level of clinical suspicion of other serious underlying pathology (</w:t>
      </w:r>
      <w:r w:rsidR="008B5C87" w:rsidRPr="30EE9E5C">
        <w:rPr>
          <w:rFonts w:cstheme="minorBidi"/>
          <w:lang w:eastAsia="en-AU"/>
        </w:rPr>
        <w:t>e.g.,</w:t>
      </w:r>
      <w:r w:rsidRPr="30EE9E5C">
        <w:rPr>
          <w:rFonts w:cstheme="minorBidi"/>
          <w:lang w:eastAsia="en-AU"/>
        </w:rPr>
        <w:t xml:space="preserve"> foreign body in airway). Clinical discretion is the final decider regarding </w:t>
      </w:r>
      <w:proofErr w:type="gramStart"/>
      <w:r w:rsidRPr="30EE9E5C">
        <w:rPr>
          <w:rFonts w:cstheme="minorBidi"/>
          <w:lang w:eastAsia="en-AU"/>
        </w:rPr>
        <w:t>examination</w:t>
      </w:r>
      <w:proofErr w:type="gramEnd"/>
    </w:p>
    <w:p w14:paraId="5661A94B" w14:textId="42B57454" w:rsidR="00F918B2" w:rsidRPr="00BC56E7" w:rsidRDefault="27613C6B" w:rsidP="00184BB4">
      <w:pPr>
        <w:pStyle w:val="ListParagraph"/>
        <w:numPr>
          <w:ilvl w:val="0"/>
          <w:numId w:val="204"/>
        </w:numPr>
        <w:ind w:left="426" w:hanging="426"/>
        <w:rPr>
          <w:lang w:eastAsia="en-AU"/>
        </w:rPr>
      </w:pPr>
      <w:r w:rsidRPr="30EE9E5C">
        <w:rPr>
          <w:lang w:eastAsia="en-AU"/>
        </w:rPr>
        <w:t xml:space="preserve">To further reduce risks, aim to examine the </w:t>
      </w:r>
      <w:r w:rsidR="670E983B" w:rsidRPr="30EE9E5C">
        <w:rPr>
          <w:lang w:eastAsia="en-AU"/>
        </w:rPr>
        <w:t xml:space="preserve">client </w:t>
      </w:r>
      <w:r w:rsidRPr="30EE9E5C">
        <w:rPr>
          <w:lang w:eastAsia="en-AU"/>
        </w:rPr>
        <w:t>from behind where possible (</w:t>
      </w:r>
      <w:r w:rsidR="008B5C87" w:rsidRPr="30EE9E5C">
        <w:rPr>
          <w:lang w:eastAsia="en-AU"/>
        </w:rPr>
        <w:t>e.g.,</w:t>
      </w:r>
      <w:r w:rsidRPr="30EE9E5C">
        <w:rPr>
          <w:lang w:eastAsia="en-AU"/>
        </w:rPr>
        <w:t xml:space="preserve"> cervical lymph node assessment) </w:t>
      </w:r>
    </w:p>
    <w:p w14:paraId="7BA89927" w14:textId="29FC0C79" w:rsidR="00F918B2" w:rsidRPr="00BC56E7" w:rsidRDefault="27613C6B" w:rsidP="00184BB4">
      <w:pPr>
        <w:pStyle w:val="ListParagraph"/>
        <w:numPr>
          <w:ilvl w:val="0"/>
          <w:numId w:val="203"/>
        </w:numPr>
        <w:ind w:left="426" w:hanging="426"/>
        <w:rPr>
          <w:rFonts w:cstheme="minorBidi"/>
          <w:lang w:eastAsia="en-AU"/>
        </w:rPr>
      </w:pPr>
      <w:r w:rsidRPr="5B59902E">
        <w:rPr>
          <w:rFonts w:cstheme="minorBidi"/>
          <w:lang w:eastAsia="en-AU"/>
        </w:rPr>
        <w:t xml:space="preserve">Treat </w:t>
      </w:r>
      <w:r w:rsidR="28E00361" w:rsidRPr="5B59902E">
        <w:rPr>
          <w:rFonts w:cstheme="minorBidi"/>
          <w:lang w:eastAsia="en-AU"/>
        </w:rPr>
        <w:t xml:space="preserve">client </w:t>
      </w:r>
      <w:r w:rsidRPr="5B59902E">
        <w:rPr>
          <w:rFonts w:cstheme="minorBidi"/>
          <w:lang w:eastAsia="en-AU"/>
        </w:rPr>
        <w:t>under current CTP</w:t>
      </w:r>
      <w:r w:rsidR="008E78CB">
        <w:rPr>
          <w:rFonts w:cstheme="minorBidi"/>
          <w:lang w:eastAsia="en-AU"/>
        </w:rPr>
        <w:t>s</w:t>
      </w:r>
      <w:r w:rsidRPr="5B59902E">
        <w:rPr>
          <w:rFonts w:cstheme="minorBidi"/>
          <w:lang w:eastAsia="en-AU"/>
        </w:rPr>
        <w:t xml:space="preserve"> and primarily based on symptoms, using clinical tools such as CENTOR </w:t>
      </w:r>
      <w:r w:rsidR="00523F3D">
        <w:rPr>
          <w:rFonts w:cstheme="minorBidi"/>
          <w:lang w:eastAsia="en-AU"/>
        </w:rPr>
        <w:t xml:space="preserve">Score for Strep Pharyngitis </w:t>
      </w:r>
      <w:r w:rsidRPr="5B59902E">
        <w:rPr>
          <w:rFonts w:cstheme="minorBidi"/>
          <w:lang w:eastAsia="en-AU"/>
        </w:rPr>
        <w:t xml:space="preserve">or the fever/pain score (providing automatic 1+ for tonsil swelling/exudate) </w:t>
      </w:r>
    </w:p>
    <w:p w14:paraId="2F3A2672" w14:textId="7169088F" w:rsidR="00F918B2" w:rsidRPr="00BC56E7" w:rsidRDefault="27613C6B" w:rsidP="00184BB4">
      <w:pPr>
        <w:pStyle w:val="ListParagraph"/>
        <w:numPr>
          <w:ilvl w:val="0"/>
          <w:numId w:val="203"/>
        </w:numPr>
        <w:ind w:left="426" w:hanging="426"/>
        <w:rPr>
          <w:rFonts w:cstheme="minorBidi"/>
        </w:rPr>
      </w:pPr>
      <w:r w:rsidRPr="14B2D93C">
        <w:rPr>
          <w:rFonts w:cstheme="minorBidi"/>
          <w:shd w:val="clear" w:color="auto" w:fill="FFFFFF"/>
        </w:rPr>
        <w:t xml:space="preserve">The decision to monitor a </w:t>
      </w:r>
      <w:r w:rsidR="111F2670" w:rsidRPr="14B2D93C">
        <w:rPr>
          <w:rFonts w:cstheme="minorBidi"/>
          <w:shd w:val="clear" w:color="auto" w:fill="FFFFFF"/>
        </w:rPr>
        <w:t xml:space="preserve">patient </w:t>
      </w:r>
      <w:r w:rsidRPr="14B2D93C">
        <w:rPr>
          <w:rFonts w:cstheme="minorBidi"/>
          <w:shd w:val="clear" w:color="auto" w:fill="FFFFFF"/>
        </w:rPr>
        <w:t>in the i</w:t>
      </w:r>
      <w:r w:rsidR="1CC592CB" w:rsidRPr="14B2D93C">
        <w:rPr>
          <w:rFonts w:cstheme="minorBidi"/>
          <w:shd w:val="clear" w:color="auto" w:fill="FFFFFF"/>
        </w:rPr>
        <w:t xml:space="preserve">npatient </w:t>
      </w:r>
      <w:r w:rsidRPr="14B2D93C">
        <w:rPr>
          <w:rFonts w:cstheme="minorBidi"/>
          <w:shd w:val="clear" w:color="auto" w:fill="FFFFFF"/>
        </w:rPr>
        <w:t>or out</w:t>
      </w:r>
      <w:r w:rsidR="3250E5F9" w:rsidRPr="14B2D93C">
        <w:rPr>
          <w:rFonts w:cstheme="minorBidi"/>
          <w:shd w:val="clear" w:color="auto" w:fill="FFFFFF"/>
        </w:rPr>
        <w:t xml:space="preserve">patient </w:t>
      </w:r>
      <w:r w:rsidRPr="14B2D93C">
        <w:rPr>
          <w:rFonts w:cstheme="minorBidi"/>
          <w:shd w:val="clear" w:color="auto" w:fill="FFFFFF"/>
        </w:rPr>
        <w:t xml:space="preserve">setting should be made on a case-by-case </w:t>
      </w:r>
      <w:proofErr w:type="gramStart"/>
      <w:r w:rsidRPr="14B2D93C">
        <w:rPr>
          <w:rFonts w:cstheme="minorBidi"/>
          <w:shd w:val="clear" w:color="auto" w:fill="FFFFFF"/>
        </w:rPr>
        <w:t>basis</w:t>
      </w:r>
      <w:proofErr w:type="gramEnd"/>
    </w:p>
    <w:p w14:paraId="64E1B5C2" w14:textId="4A82C523" w:rsidR="00F918B2" w:rsidRPr="00BC56E7" w:rsidRDefault="72342F02" w:rsidP="00184BB4">
      <w:pPr>
        <w:pStyle w:val="ListParagraph"/>
        <w:numPr>
          <w:ilvl w:val="0"/>
          <w:numId w:val="203"/>
        </w:numPr>
        <w:ind w:left="426" w:hanging="426"/>
        <w:rPr>
          <w:rFonts w:cstheme="minorBidi"/>
        </w:rPr>
      </w:pPr>
      <w:r>
        <w:t xml:space="preserve">If salbutamol inhaler is required, ensure that a) a spacer is used, b) the clinician is wearing a mask and protective eyewear (i.e., plastic glasses or face shield) and c) the clinician distances themselves from the </w:t>
      </w:r>
      <w:r w:rsidR="7382405F">
        <w:t>client</w:t>
      </w:r>
      <w:r>
        <w:t xml:space="preserve"> (1.5-2m away). </w:t>
      </w:r>
    </w:p>
    <w:p w14:paraId="49EDE0FD" w14:textId="77777777" w:rsidR="00F918B2" w:rsidRPr="00BC56E7" w:rsidRDefault="00F918B2" w:rsidP="00F918B2"/>
    <w:p w14:paraId="18C8C4D8" w14:textId="77777777" w:rsidR="00F918B2" w:rsidRPr="00BC56E7" w:rsidRDefault="00F918B2" w:rsidP="00F918B2">
      <w:pPr>
        <w:autoSpaceDE w:val="0"/>
        <w:autoSpaceDN w:val="0"/>
        <w:adjustRightInd w:val="0"/>
        <w:rPr>
          <w:rFonts w:eastAsia="AlibabaPuHuiTiR" w:cstheme="minorHAnsi"/>
          <w:b/>
          <w:bCs/>
          <w:szCs w:val="24"/>
        </w:rPr>
      </w:pPr>
      <w:r>
        <w:rPr>
          <w:rFonts w:eastAsia="AlibabaPuHuiTiR" w:cstheme="minorHAnsi"/>
          <w:b/>
          <w:bCs/>
          <w:szCs w:val="24"/>
        </w:rPr>
        <w:t>Advice</w:t>
      </w:r>
    </w:p>
    <w:p w14:paraId="69346197" w14:textId="77777777" w:rsidR="00F918B2" w:rsidRPr="00BC56E7" w:rsidRDefault="72342F02" w:rsidP="00184BB4">
      <w:pPr>
        <w:pStyle w:val="ListParagraph"/>
        <w:numPr>
          <w:ilvl w:val="0"/>
          <w:numId w:val="201"/>
        </w:numPr>
        <w:autoSpaceDE w:val="0"/>
        <w:autoSpaceDN w:val="0"/>
        <w:adjustRightInd w:val="0"/>
        <w:ind w:left="426" w:hanging="426"/>
        <w:rPr>
          <w:rFonts w:eastAsia="AlibabaPuHuiTiR" w:cstheme="minorBidi"/>
        </w:rPr>
      </w:pPr>
      <w:r w:rsidRPr="30F8AA95">
        <w:rPr>
          <w:rFonts w:eastAsia="AlibabaPuHuiTiR" w:cstheme="minorBidi"/>
        </w:rPr>
        <w:t xml:space="preserve">Isolation – as per ACT Health Policy available at CHS HUB or ACT Health Web Site </w:t>
      </w:r>
    </w:p>
    <w:p w14:paraId="648FC389" w14:textId="77777777" w:rsidR="00F918B2" w:rsidRPr="00BC56E7" w:rsidRDefault="72342F02" w:rsidP="00184BB4">
      <w:pPr>
        <w:pStyle w:val="ListParagraph"/>
        <w:numPr>
          <w:ilvl w:val="0"/>
          <w:numId w:val="201"/>
        </w:numPr>
        <w:autoSpaceDE w:val="0"/>
        <w:autoSpaceDN w:val="0"/>
        <w:adjustRightInd w:val="0"/>
        <w:ind w:left="426" w:hanging="426"/>
        <w:rPr>
          <w:rFonts w:eastAsia="AlibabaPuHuiTiR" w:cstheme="minorBidi"/>
        </w:rPr>
      </w:pPr>
      <w:r w:rsidRPr="30F8AA95">
        <w:rPr>
          <w:rFonts w:eastAsia="AlibabaPuHuiTiR" w:cstheme="minorBidi"/>
        </w:rPr>
        <w:t>Rest</w:t>
      </w:r>
    </w:p>
    <w:p w14:paraId="7A4D4425" w14:textId="77777777" w:rsidR="00F918B2" w:rsidRPr="00BC56E7" w:rsidRDefault="72342F02" w:rsidP="00184BB4">
      <w:pPr>
        <w:pStyle w:val="ListParagraph"/>
        <w:numPr>
          <w:ilvl w:val="0"/>
          <w:numId w:val="201"/>
        </w:numPr>
        <w:autoSpaceDE w:val="0"/>
        <w:autoSpaceDN w:val="0"/>
        <w:adjustRightInd w:val="0"/>
        <w:ind w:left="426" w:hanging="426"/>
        <w:rPr>
          <w:rFonts w:eastAsia="AlibabaPuHuiTiR" w:cstheme="minorBidi"/>
        </w:rPr>
      </w:pPr>
      <w:r w:rsidRPr="30F8AA95">
        <w:rPr>
          <w:rFonts w:eastAsia="AlibabaPuHuiTiR" w:cstheme="minorBidi"/>
        </w:rPr>
        <w:t>Oral Rehydration</w:t>
      </w:r>
    </w:p>
    <w:p w14:paraId="013C366F" w14:textId="77777777" w:rsidR="00F918B2" w:rsidRPr="00BC56E7" w:rsidRDefault="72342F02" w:rsidP="00184BB4">
      <w:pPr>
        <w:pStyle w:val="ListParagraph"/>
        <w:numPr>
          <w:ilvl w:val="0"/>
          <w:numId w:val="201"/>
        </w:numPr>
        <w:autoSpaceDE w:val="0"/>
        <w:autoSpaceDN w:val="0"/>
        <w:adjustRightInd w:val="0"/>
        <w:ind w:left="426" w:hanging="426"/>
        <w:rPr>
          <w:rFonts w:eastAsia="AlibabaPuHuiTiR" w:cstheme="minorBidi"/>
        </w:rPr>
      </w:pPr>
      <w:r w:rsidRPr="30F8AA95">
        <w:rPr>
          <w:rFonts w:eastAsia="AlibabaPuHuiTiR" w:cstheme="minorBidi"/>
        </w:rPr>
        <w:t>Paracetamol for comfort</w:t>
      </w:r>
    </w:p>
    <w:p w14:paraId="7E00DE84" w14:textId="7887086A" w:rsidR="00F918B2" w:rsidRPr="00BC56E7" w:rsidRDefault="27613C6B" w:rsidP="00184BB4">
      <w:pPr>
        <w:pStyle w:val="ListParagraph"/>
        <w:numPr>
          <w:ilvl w:val="0"/>
          <w:numId w:val="201"/>
        </w:numPr>
        <w:autoSpaceDE w:val="0"/>
        <w:autoSpaceDN w:val="0"/>
        <w:adjustRightInd w:val="0"/>
        <w:ind w:left="426" w:hanging="426"/>
        <w:rPr>
          <w:rFonts w:eastAsia="AlibabaPuHuiTiR" w:cstheme="minorBidi"/>
        </w:rPr>
      </w:pPr>
      <w:r w:rsidRPr="30F8AA95">
        <w:rPr>
          <w:rFonts w:eastAsia="AlibabaPuHuiTiR" w:cstheme="minorBidi"/>
        </w:rPr>
        <w:t>Treatment advice as per relevant CTP</w:t>
      </w:r>
    </w:p>
    <w:p w14:paraId="026575E1" w14:textId="39DD0D69" w:rsidR="00F918B2" w:rsidRPr="00523F3D" w:rsidRDefault="27613C6B" w:rsidP="00184BB4">
      <w:pPr>
        <w:pStyle w:val="ListParagraph"/>
        <w:numPr>
          <w:ilvl w:val="0"/>
          <w:numId w:val="201"/>
        </w:numPr>
        <w:autoSpaceDE w:val="0"/>
        <w:autoSpaceDN w:val="0"/>
        <w:adjustRightInd w:val="0"/>
        <w:ind w:left="426" w:hanging="426"/>
        <w:rPr>
          <w:rFonts w:eastAsia="AlibabaPuHuiTiR" w:cstheme="minorBidi"/>
        </w:rPr>
      </w:pPr>
      <w:r w:rsidRPr="00523F3D">
        <w:rPr>
          <w:rFonts w:eastAsia="AlibabaPuHuiTiR" w:cstheme="minorBidi"/>
        </w:rPr>
        <w:lastRenderedPageBreak/>
        <w:t>Review by GP</w:t>
      </w:r>
      <w:r w:rsidR="181AA8DE" w:rsidRPr="00523F3D">
        <w:rPr>
          <w:rFonts w:eastAsia="AlibabaPuHuiTiR" w:cstheme="minorBidi"/>
        </w:rPr>
        <w:t>/NP</w:t>
      </w:r>
      <w:r w:rsidRPr="00523F3D">
        <w:rPr>
          <w:rFonts w:eastAsia="AlibabaPuHuiTiR" w:cstheme="minorBidi"/>
        </w:rPr>
        <w:t xml:space="preserve"> as soon as possible if symptoms </w:t>
      </w:r>
      <w:r w:rsidR="00523F3D" w:rsidRPr="00523F3D">
        <w:rPr>
          <w:rFonts w:eastAsia="AlibabaPuHuiTiR" w:cstheme="minorBidi"/>
        </w:rPr>
        <w:t xml:space="preserve">progress. </w:t>
      </w:r>
      <w:r w:rsidR="00523F3D" w:rsidRPr="008E78CB">
        <w:rPr>
          <w:rFonts w:eastAsia="AlibabaPuHuiTiR" w:cstheme="minorBidi"/>
        </w:rPr>
        <w:t>If</w:t>
      </w:r>
      <w:r w:rsidR="008B5C87" w:rsidRPr="008E78CB">
        <w:rPr>
          <w:rFonts w:eastAsia="AlibabaPuHuiTiR" w:cstheme="minorBidi"/>
        </w:rPr>
        <w:t xml:space="preserve"> </w:t>
      </w:r>
      <w:r w:rsidR="00523F3D" w:rsidRPr="008E78CB">
        <w:rPr>
          <w:rFonts w:eastAsia="AlibabaPuHuiTiR" w:cstheme="minorBidi"/>
        </w:rPr>
        <w:t xml:space="preserve">COVID </w:t>
      </w:r>
      <w:r w:rsidR="008B5C87" w:rsidRPr="008E78CB">
        <w:rPr>
          <w:rFonts w:eastAsia="AlibabaPuHuiTiR" w:cstheme="minorBidi"/>
        </w:rPr>
        <w:t xml:space="preserve">positive </w:t>
      </w:r>
      <w:proofErr w:type="gramStart"/>
      <w:r w:rsidR="008B5C87" w:rsidRPr="008E78CB">
        <w:rPr>
          <w:rFonts w:eastAsia="AlibabaPuHuiTiR" w:cstheme="minorBidi"/>
        </w:rPr>
        <w:t>advise</w:t>
      </w:r>
      <w:proofErr w:type="gramEnd"/>
      <w:r w:rsidR="004A0005" w:rsidRPr="008E78CB">
        <w:rPr>
          <w:rFonts w:eastAsia="AlibabaPuHuiTiR" w:cstheme="minorBidi"/>
        </w:rPr>
        <w:t xml:space="preserve"> patient </w:t>
      </w:r>
      <w:r w:rsidR="00616054">
        <w:rPr>
          <w:rFonts w:eastAsia="AlibabaPuHuiTiR" w:cstheme="minorBidi"/>
        </w:rPr>
        <w:t xml:space="preserve">follow recommendations as per ACT Health </w:t>
      </w:r>
      <w:r w:rsidR="00616054" w:rsidRPr="00972277">
        <w:t>COVID-19 website</w:t>
      </w:r>
      <w:r w:rsidR="00616054" w:rsidRPr="008E78CB">
        <w:rPr>
          <w:rFonts w:eastAsia="AlibabaPuHuiTiR" w:cstheme="minorBidi"/>
        </w:rPr>
        <w:t xml:space="preserve"> </w:t>
      </w:r>
    </w:p>
    <w:p w14:paraId="0967E46D" w14:textId="77777777" w:rsidR="00F918B2" w:rsidRPr="00BC56E7" w:rsidRDefault="72342F02" w:rsidP="00184BB4">
      <w:pPr>
        <w:pStyle w:val="ListParagraph"/>
        <w:numPr>
          <w:ilvl w:val="0"/>
          <w:numId w:val="201"/>
        </w:numPr>
        <w:autoSpaceDE w:val="0"/>
        <w:autoSpaceDN w:val="0"/>
        <w:adjustRightInd w:val="0"/>
        <w:ind w:left="426" w:hanging="426"/>
        <w:rPr>
          <w:rFonts w:eastAsia="AlibabaPuHuiTiR" w:cstheme="minorBidi"/>
        </w:rPr>
      </w:pPr>
      <w:r w:rsidRPr="30F8AA95">
        <w:rPr>
          <w:rFonts w:eastAsia="AlibabaPuHuiTiR" w:cstheme="minorBidi"/>
        </w:rPr>
        <w:t>If symptoms progress to severe attend your closest Emergency Department via ambulance only if necessary.</w:t>
      </w:r>
    </w:p>
    <w:p w14:paraId="1A7F08A1" w14:textId="77777777" w:rsidR="00F918B2" w:rsidRDefault="00F918B2" w:rsidP="00F918B2">
      <w:pPr>
        <w:jc w:val="both"/>
        <w:rPr>
          <w:rFonts w:cs="Arial"/>
          <w:b/>
          <w:szCs w:val="24"/>
        </w:rPr>
      </w:pPr>
    </w:p>
    <w:p w14:paraId="71B2D91A" w14:textId="1E5ABFDB" w:rsidR="00F918B2" w:rsidRDefault="00F918B2" w:rsidP="00F918B2">
      <w:pPr>
        <w:jc w:val="both"/>
        <w:rPr>
          <w:rFonts w:cs="Arial"/>
          <w:b/>
          <w:szCs w:val="24"/>
        </w:rPr>
      </w:pPr>
      <w:r>
        <w:rPr>
          <w:rFonts w:cs="Arial"/>
          <w:b/>
          <w:szCs w:val="24"/>
        </w:rPr>
        <w:t>Medication Standing Order</w:t>
      </w:r>
    </w:p>
    <w:p w14:paraId="27865806" w14:textId="361DF0A8" w:rsidR="00F918B2" w:rsidRPr="00BC56E7" w:rsidRDefault="00083CE3" w:rsidP="00184BB4">
      <w:pPr>
        <w:pStyle w:val="ListParagraph"/>
        <w:numPr>
          <w:ilvl w:val="0"/>
          <w:numId w:val="205"/>
        </w:numPr>
        <w:ind w:left="567" w:hanging="567"/>
      </w:pPr>
      <w:r>
        <w:rPr>
          <w:rFonts w:eastAsiaTheme="minorEastAsia" w:cstheme="minorBidi"/>
          <w:lang w:eastAsia="en-AU"/>
        </w:rPr>
        <w:t>P</w:t>
      </w:r>
      <w:r w:rsidR="27613C6B" w:rsidRPr="30F8AA95">
        <w:rPr>
          <w:rFonts w:eastAsiaTheme="minorEastAsia" w:cstheme="minorBidi"/>
          <w:lang w:eastAsia="en-AU"/>
        </w:rPr>
        <w:t>aracetamol</w:t>
      </w:r>
      <w:r>
        <w:rPr>
          <w:rFonts w:eastAsiaTheme="minorEastAsia" w:cstheme="minorBidi"/>
          <w:lang w:eastAsia="en-AU"/>
        </w:rPr>
        <w:t>.</w:t>
      </w:r>
    </w:p>
    <w:p w14:paraId="67EBA549" w14:textId="77777777" w:rsidR="00F918B2" w:rsidRDefault="00F918B2" w:rsidP="00F918B2">
      <w:pPr>
        <w:contextualSpacing/>
        <w:rPr>
          <w:b/>
          <w:bCs/>
        </w:rPr>
      </w:pPr>
    </w:p>
    <w:p w14:paraId="5630C9D2" w14:textId="77777777" w:rsidR="00F918B2" w:rsidRPr="00BC56E7" w:rsidRDefault="00F918B2" w:rsidP="00F918B2">
      <w:pPr>
        <w:contextualSpacing/>
        <w:rPr>
          <w:b/>
          <w:bCs/>
        </w:rPr>
      </w:pPr>
      <w:r>
        <w:rPr>
          <w:b/>
          <w:bCs/>
        </w:rPr>
        <w:t>References</w:t>
      </w:r>
    </w:p>
    <w:p w14:paraId="28BB5123" w14:textId="77777777" w:rsidR="00F918B2" w:rsidRPr="00BC56E7" w:rsidRDefault="72342F02" w:rsidP="00184BB4">
      <w:pPr>
        <w:numPr>
          <w:ilvl w:val="0"/>
          <w:numId w:val="294"/>
        </w:numPr>
        <w:ind w:left="426" w:hanging="426"/>
        <w:contextualSpacing/>
        <w:rPr>
          <w:rStyle w:val="Hyperlink"/>
          <w:color w:val="auto"/>
        </w:rPr>
      </w:pPr>
      <w:r w:rsidRPr="30F8AA95">
        <w:rPr>
          <w:rFonts w:cstheme="minorBidi"/>
        </w:rPr>
        <w:t xml:space="preserve">World Health Organization </w:t>
      </w:r>
      <w:hyperlink r:id="rId134">
        <w:r w:rsidRPr="30F8AA95">
          <w:rPr>
            <w:rStyle w:val="Hyperlink"/>
            <w:rFonts w:cstheme="minorBidi"/>
            <w:color w:val="auto"/>
          </w:rPr>
          <w:t>https://www.who.int/news-room/q-a-detail/q-a-coronaviruses</w:t>
        </w:r>
      </w:hyperlink>
    </w:p>
    <w:p w14:paraId="35246902" w14:textId="77777777" w:rsidR="00F918B2" w:rsidRPr="00BC56E7" w:rsidRDefault="72342F02" w:rsidP="00184BB4">
      <w:pPr>
        <w:numPr>
          <w:ilvl w:val="0"/>
          <w:numId w:val="294"/>
        </w:numPr>
        <w:ind w:left="426" w:hanging="426"/>
        <w:contextualSpacing/>
      </w:pPr>
      <w:r w:rsidRPr="30F8AA95">
        <w:rPr>
          <w:rStyle w:val="Hyperlink"/>
          <w:rFonts w:cstheme="minorBidi"/>
          <w:color w:val="auto"/>
        </w:rPr>
        <w:t>BMJ Best Practice – Coronavirus Disease 2019</w:t>
      </w:r>
    </w:p>
    <w:p w14:paraId="50DD3B88" w14:textId="77777777" w:rsidR="00F918B2" w:rsidRPr="00BC56E7" w:rsidRDefault="72342F02" w:rsidP="00184BB4">
      <w:pPr>
        <w:numPr>
          <w:ilvl w:val="0"/>
          <w:numId w:val="294"/>
        </w:numPr>
        <w:ind w:left="426" w:hanging="426"/>
        <w:contextualSpacing/>
        <w:rPr>
          <w:rFonts w:eastAsiaTheme="minorEastAsia" w:cstheme="minorBidi"/>
          <w:b/>
          <w:bCs/>
          <w:lang w:eastAsia="en-AU"/>
        </w:rPr>
      </w:pPr>
      <w:r w:rsidRPr="30F8AA95">
        <w:rPr>
          <w:rFonts w:eastAsiaTheme="minorEastAsia" w:cstheme="minorBidi"/>
          <w:b/>
          <w:bCs/>
          <w:lang w:eastAsia="en-AU"/>
        </w:rPr>
        <w:t>CDC – Coronavirus 2019 (COVID-19)</w:t>
      </w:r>
    </w:p>
    <w:p w14:paraId="5241A706" w14:textId="77777777" w:rsidR="00F918B2" w:rsidRPr="00BC56E7" w:rsidRDefault="72342F02" w:rsidP="00184BB4">
      <w:pPr>
        <w:numPr>
          <w:ilvl w:val="0"/>
          <w:numId w:val="294"/>
        </w:numPr>
        <w:ind w:left="426" w:hanging="426"/>
        <w:contextualSpacing/>
        <w:rPr>
          <w:rFonts w:eastAsiaTheme="minorEastAsia" w:cstheme="minorBidi"/>
          <w:b/>
          <w:bCs/>
          <w:lang w:eastAsia="en-AU"/>
        </w:rPr>
      </w:pPr>
      <w:r w:rsidRPr="30F8AA95">
        <w:rPr>
          <w:rFonts w:cstheme="minorBidi"/>
        </w:rPr>
        <w:t>Handbook of COVID-19 Prevention and Treatment – the first affiliated hospital, Zhejiang University School of Medicine 2020</w:t>
      </w:r>
    </w:p>
    <w:p w14:paraId="3BB16A1F" w14:textId="503E183E" w:rsidR="00F918B2" w:rsidRPr="00BC56E7" w:rsidRDefault="27613C6B" w:rsidP="00184BB4">
      <w:pPr>
        <w:numPr>
          <w:ilvl w:val="0"/>
          <w:numId w:val="294"/>
        </w:numPr>
        <w:ind w:left="426" w:hanging="426"/>
        <w:contextualSpacing/>
        <w:rPr>
          <w:rFonts w:eastAsiaTheme="minorEastAsia" w:cstheme="minorBidi"/>
          <w:lang w:eastAsia="en-AU"/>
        </w:rPr>
      </w:pPr>
      <w:r w:rsidRPr="30F8AA95">
        <w:rPr>
          <w:rFonts w:eastAsiaTheme="minorEastAsia" w:cstheme="minorBidi"/>
        </w:rPr>
        <w:t>Up</w:t>
      </w:r>
      <w:r w:rsidR="69516BE0" w:rsidRPr="30F8AA95">
        <w:rPr>
          <w:rFonts w:eastAsiaTheme="minorEastAsia" w:cstheme="minorBidi"/>
        </w:rPr>
        <w:t>T</w:t>
      </w:r>
      <w:r w:rsidRPr="30F8AA95">
        <w:rPr>
          <w:rFonts w:eastAsiaTheme="minorEastAsia" w:cstheme="minorBidi"/>
        </w:rPr>
        <w:t>o</w:t>
      </w:r>
      <w:r w:rsidR="5E7F89FB" w:rsidRPr="30F8AA95">
        <w:rPr>
          <w:rFonts w:eastAsiaTheme="minorEastAsia" w:cstheme="minorBidi"/>
        </w:rPr>
        <w:t>D</w:t>
      </w:r>
      <w:r w:rsidRPr="30F8AA95">
        <w:rPr>
          <w:rFonts w:eastAsiaTheme="minorEastAsia" w:cstheme="minorBidi"/>
        </w:rPr>
        <w:t xml:space="preserve">ate - Coronavirus disease 2019 (COVID-19): Epidemiology, virology, clinical features, diagnosis, and prevention </w:t>
      </w:r>
      <w:hyperlink r:id="rId135">
        <w:r w:rsidRPr="30F8AA95">
          <w:rPr>
            <w:rStyle w:val="Hyperlink"/>
            <w:rFonts w:eastAsiaTheme="minorEastAsia" w:cstheme="minorBidi"/>
            <w:color w:val="auto"/>
          </w:rPr>
          <w:t>http://www.uptodate.com/contents/coronavirus-disease-2019-covid-19-epidemiology-virology-clinical-features-diagnosis-and-prevention?search=covid&amp;source=search_result&amp;selectedTitle=1~150&amp;usage_type=default&amp;display_rank=1</w:t>
        </w:r>
      </w:hyperlink>
    </w:p>
    <w:p w14:paraId="2040F20B" w14:textId="77777777" w:rsidR="00F918B2" w:rsidRPr="00BC56E7" w:rsidRDefault="72342F02" w:rsidP="00184BB4">
      <w:pPr>
        <w:numPr>
          <w:ilvl w:val="0"/>
          <w:numId w:val="294"/>
        </w:numPr>
        <w:ind w:left="426" w:hanging="426"/>
        <w:contextualSpacing/>
        <w:rPr>
          <w:rStyle w:val="Hyperlink"/>
          <w:rFonts w:eastAsiaTheme="minorEastAsia" w:cstheme="minorBidi"/>
          <w:color w:val="auto"/>
          <w:lang w:eastAsia="en-AU"/>
        </w:rPr>
      </w:pPr>
      <w:r>
        <w:t xml:space="preserve">Primary Care and Community Respiratory Resource pack for use during COVID-19 – NHS London - </w:t>
      </w:r>
      <w:hyperlink r:id="rId136">
        <w:r w:rsidRPr="30F8AA95">
          <w:rPr>
            <w:rStyle w:val="Hyperlink"/>
            <w:color w:val="auto"/>
          </w:rPr>
          <w:t>https://www.pathway.org.uk/wp-content/uploads/Primary-Care-and-Community-Respiratory-Resource-Pack-during-COVID-19.pdf</w:t>
        </w:r>
      </w:hyperlink>
    </w:p>
    <w:p w14:paraId="76924E1C" w14:textId="77777777" w:rsidR="00F918B2" w:rsidRPr="001A265C" w:rsidRDefault="00D92850" w:rsidP="00184BB4">
      <w:pPr>
        <w:pStyle w:val="ListParagraph"/>
        <w:numPr>
          <w:ilvl w:val="0"/>
          <w:numId w:val="294"/>
        </w:numPr>
        <w:ind w:left="426" w:hanging="426"/>
        <w:jc w:val="both"/>
        <w:rPr>
          <w:rFonts w:cs="Arial"/>
          <w:b/>
          <w:bCs/>
        </w:rPr>
      </w:pPr>
      <w:hyperlink r:id="rId137">
        <w:r w:rsidR="72342F02" w:rsidRPr="30F8AA95">
          <w:rPr>
            <w:rStyle w:val="Hyperlink"/>
            <w:rFonts w:eastAsiaTheme="minorEastAsia" w:cstheme="minorBidi"/>
            <w:lang w:eastAsia="en-AU"/>
          </w:rPr>
          <w:t>https://healthhub.act.gov.au/sites/default/files/2020-04/ACTGOVPPEPoster_310320_A3Web.pdf</w:t>
        </w:r>
      </w:hyperlink>
    </w:p>
    <w:p w14:paraId="5429BEDC" w14:textId="608BE7B8" w:rsidR="00F918B2" w:rsidRDefault="00F918B2" w:rsidP="00C916EE">
      <w:pPr>
        <w:rPr>
          <w:b/>
          <w:bCs/>
        </w:rPr>
      </w:pPr>
    </w:p>
    <w:p w14:paraId="724569F6" w14:textId="77777777" w:rsidR="00F918B2" w:rsidRDefault="00F918B2" w:rsidP="00C916EE">
      <w:pPr>
        <w:rPr>
          <w:b/>
          <w:bCs/>
        </w:rPr>
      </w:pPr>
    </w:p>
    <w:p w14:paraId="78442B6E" w14:textId="570FB508" w:rsidR="002B6025" w:rsidRPr="00283751" w:rsidRDefault="55B38483" w:rsidP="00147A73">
      <w:pPr>
        <w:pStyle w:val="Heading2"/>
      </w:pPr>
      <w:r>
        <w:t xml:space="preserve">Appendix </w:t>
      </w:r>
      <w:r w:rsidR="008E78CB">
        <w:t>2</w:t>
      </w:r>
      <w:r w:rsidR="141AC701">
        <w:t xml:space="preserve"> - </w:t>
      </w:r>
      <w:r>
        <w:t xml:space="preserve">Categorising </w:t>
      </w:r>
      <w:r w:rsidR="7382405F">
        <w:t>Client</w:t>
      </w:r>
      <w:r>
        <w:t>s with COVID-19 Symptoms</w:t>
      </w:r>
    </w:p>
    <w:p w14:paraId="289E4633" w14:textId="0D767590" w:rsidR="002B6025" w:rsidRDefault="002B6025" w:rsidP="00283751">
      <w:pPr>
        <w:rPr>
          <w:rFonts w:cstheme="minorHAnsi"/>
          <w:szCs w:val="24"/>
        </w:rPr>
      </w:pPr>
      <w:r w:rsidRPr="00AF41F0">
        <w:rPr>
          <w:b/>
          <w:szCs w:val="24"/>
        </w:rPr>
        <w:t xml:space="preserve">General symptoms: </w:t>
      </w:r>
      <w:r w:rsidR="00AF41F0">
        <w:rPr>
          <w:b/>
          <w:szCs w:val="24"/>
        </w:rPr>
        <w:t xml:space="preserve"> </w:t>
      </w:r>
      <w:r w:rsidRPr="00AF41F0">
        <w:rPr>
          <w:szCs w:val="24"/>
        </w:rPr>
        <w:t>Fever, tiredness, dry cough, aches and pains, fatigue, nasal congestion, runny nose, sore throat, diarrhoea</w:t>
      </w:r>
      <w:r w:rsidR="00AF41F0">
        <w:rPr>
          <w:szCs w:val="24"/>
        </w:rPr>
        <w:t>.</w:t>
      </w:r>
      <w:r w:rsidR="00D57C3A">
        <w:rPr>
          <w:szCs w:val="24"/>
        </w:rPr>
        <w:t xml:space="preserve"> </w:t>
      </w:r>
      <w:r w:rsidRPr="00AF41F0">
        <w:rPr>
          <w:rFonts w:cstheme="minorHAnsi"/>
          <w:b/>
          <w:szCs w:val="24"/>
        </w:rPr>
        <w:t>Pre-existing</w:t>
      </w:r>
      <w:r w:rsidRPr="00AF41F0">
        <w:rPr>
          <w:rFonts w:cstheme="minorHAnsi"/>
          <w:szCs w:val="24"/>
        </w:rPr>
        <w:t xml:space="preserve"> lung conditions or comorbidities may impact on the assessment </w:t>
      </w:r>
      <w:r w:rsidRPr="00D57C3A">
        <w:rPr>
          <w:rFonts w:cstheme="minorHAnsi"/>
          <w:b/>
          <w:szCs w:val="24"/>
        </w:rPr>
        <w:t>Assess severity using the below symptoms as a guide only</w:t>
      </w:r>
      <w:r w:rsidRPr="00D57C3A">
        <w:rPr>
          <w:rFonts w:cstheme="minorHAnsi"/>
          <w:szCs w:val="24"/>
        </w:rPr>
        <w:t xml:space="preserve"> </w:t>
      </w:r>
      <w:r w:rsidRPr="00AF41F0">
        <w:rPr>
          <w:rFonts w:cstheme="minorHAnsi"/>
          <w:szCs w:val="24"/>
        </w:rPr>
        <w:t xml:space="preserve">(may include some or </w:t>
      </w:r>
      <w:r w:rsidR="00AF41F0" w:rsidRPr="00AF41F0">
        <w:rPr>
          <w:rFonts w:cstheme="minorHAnsi"/>
          <w:szCs w:val="24"/>
        </w:rPr>
        <w:t>all</w:t>
      </w:r>
      <w:r w:rsidRPr="00AF41F0">
        <w:rPr>
          <w:rFonts w:cstheme="minorHAnsi"/>
          <w:szCs w:val="24"/>
        </w:rPr>
        <w:t xml:space="preserve"> the symptoms listed under each category)</w:t>
      </w:r>
    </w:p>
    <w:p w14:paraId="1CCF9C62" w14:textId="77777777" w:rsidR="00AF41F0" w:rsidRPr="00AF41F0" w:rsidRDefault="00AF41F0" w:rsidP="00C916EE">
      <w:pPr>
        <w:contextualSpacing/>
        <w:rPr>
          <w:rFonts w:cstheme="minorHAnsi"/>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626"/>
        <w:gridCol w:w="1803"/>
        <w:gridCol w:w="1803"/>
        <w:gridCol w:w="2139"/>
      </w:tblGrid>
      <w:tr w:rsidR="00AF41F0" w:rsidRPr="00AF41F0" w14:paraId="6DCD5FC8" w14:textId="77777777" w:rsidTr="00456A63">
        <w:tc>
          <w:tcPr>
            <w:tcW w:w="9351" w:type="dxa"/>
            <w:gridSpan w:val="5"/>
          </w:tcPr>
          <w:p w14:paraId="5A75A1CF" w14:textId="1D1B8B92" w:rsidR="00AF41F0" w:rsidRPr="00AF41F0" w:rsidRDefault="00AF41F0" w:rsidP="00C916EE">
            <w:pPr>
              <w:jc w:val="center"/>
              <w:rPr>
                <w:rFonts w:asciiTheme="minorHAnsi" w:hAnsiTheme="minorHAnsi" w:cstheme="minorHAnsi"/>
              </w:rPr>
            </w:pPr>
            <w:r w:rsidRPr="00AF41F0">
              <w:rPr>
                <w:rFonts w:asciiTheme="minorHAnsi" w:hAnsiTheme="minorHAnsi" w:cstheme="minorHAnsi"/>
                <w:b/>
                <w:sz w:val="32"/>
                <w:szCs w:val="32"/>
              </w:rPr>
              <w:t>COVID-19</w:t>
            </w:r>
          </w:p>
        </w:tc>
      </w:tr>
      <w:tr w:rsidR="00AF41F0" w:rsidRPr="00AF41F0" w14:paraId="1634FD27" w14:textId="77777777" w:rsidTr="00AF41F0">
        <w:tc>
          <w:tcPr>
            <w:tcW w:w="1980" w:type="dxa"/>
          </w:tcPr>
          <w:p w14:paraId="7AE076D6" w14:textId="7A9C8D3B" w:rsidR="002B6025" w:rsidRPr="00AF41F0" w:rsidRDefault="00AF41F0" w:rsidP="00C916EE">
            <w:pPr>
              <w:rPr>
                <w:rFonts w:asciiTheme="minorHAnsi" w:hAnsiTheme="minorHAnsi" w:cstheme="minorHAnsi"/>
                <w:b/>
                <w:bCs/>
                <w:szCs w:val="24"/>
              </w:rPr>
            </w:pPr>
            <w:r w:rsidRPr="00AF41F0">
              <w:rPr>
                <w:rFonts w:asciiTheme="minorHAnsi" w:hAnsiTheme="minorHAnsi" w:cstheme="minorHAnsi"/>
                <w:b/>
                <w:bCs/>
                <w:szCs w:val="24"/>
              </w:rPr>
              <w:t>Severity</w:t>
            </w:r>
          </w:p>
        </w:tc>
        <w:tc>
          <w:tcPr>
            <w:tcW w:w="1626" w:type="dxa"/>
          </w:tcPr>
          <w:p w14:paraId="103BE143" w14:textId="77777777" w:rsidR="002B6025" w:rsidRPr="00AF41F0" w:rsidRDefault="002B6025" w:rsidP="00C916EE">
            <w:pPr>
              <w:rPr>
                <w:rFonts w:asciiTheme="minorHAnsi" w:hAnsiTheme="minorHAnsi" w:cstheme="minorHAnsi"/>
                <w:b/>
              </w:rPr>
            </w:pPr>
            <w:r w:rsidRPr="00AF41F0">
              <w:rPr>
                <w:rFonts w:asciiTheme="minorHAnsi" w:hAnsiTheme="minorHAnsi" w:cstheme="minorHAnsi"/>
                <w:b/>
              </w:rPr>
              <w:t xml:space="preserve">Mild </w:t>
            </w:r>
          </w:p>
        </w:tc>
        <w:tc>
          <w:tcPr>
            <w:tcW w:w="1803" w:type="dxa"/>
          </w:tcPr>
          <w:p w14:paraId="643D8202" w14:textId="77777777" w:rsidR="002B6025" w:rsidRPr="00AF41F0" w:rsidRDefault="002B6025" w:rsidP="00C916EE">
            <w:pPr>
              <w:rPr>
                <w:rFonts w:asciiTheme="minorHAnsi" w:hAnsiTheme="minorHAnsi" w:cstheme="minorHAnsi"/>
                <w:b/>
              </w:rPr>
            </w:pPr>
            <w:r w:rsidRPr="00AF41F0">
              <w:rPr>
                <w:rFonts w:asciiTheme="minorHAnsi" w:hAnsiTheme="minorHAnsi" w:cstheme="minorHAnsi"/>
                <w:b/>
              </w:rPr>
              <w:t xml:space="preserve">Moderate </w:t>
            </w:r>
          </w:p>
        </w:tc>
        <w:tc>
          <w:tcPr>
            <w:tcW w:w="1803" w:type="dxa"/>
          </w:tcPr>
          <w:p w14:paraId="26B1692F" w14:textId="77777777" w:rsidR="002B6025" w:rsidRPr="00AF41F0" w:rsidRDefault="002B6025" w:rsidP="00C916EE">
            <w:pPr>
              <w:rPr>
                <w:rFonts w:asciiTheme="minorHAnsi" w:hAnsiTheme="minorHAnsi" w:cstheme="minorHAnsi"/>
                <w:b/>
              </w:rPr>
            </w:pPr>
            <w:r w:rsidRPr="00AF41F0">
              <w:rPr>
                <w:rFonts w:asciiTheme="minorHAnsi" w:hAnsiTheme="minorHAnsi" w:cstheme="minorHAnsi"/>
                <w:b/>
              </w:rPr>
              <w:t xml:space="preserve">Severe </w:t>
            </w:r>
          </w:p>
        </w:tc>
        <w:tc>
          <w:tcPr>
            <w:tcW w:w="2139" w:type="dxa"/>
          </w:tcPr>
          <w:p w14:paraId="7F1CFD79" w14:textId="77777777" w:rsidR="002B6025" w:rsidRPr="00AF41F0" w:rsidRDefault="002B6025" w:rsidP="00C916EE">
            <w:pPr>
              <w:rPr>
                <w:rFonts w:asciiTheme="minorHAnsi" w:hAnsiTheme="minorHAnsi" w:cstheme="minorHAnsi"/>
                <w:b/>
              </w:rPr>
            </w:pPr>
            <w:r w:rsidRPr="00AF41F0">
              <w:rPr>
                <w:rFonts w:asciiTheme="minorHAnsi" w:hAnsiTheme="minorHAnsi" w:cstheme="minorHAnsi"/>
                <w:b/>
              </w:rPr>
              <w:t xml:space="preserve">Life threatening </w:t>
            </w:r>
          </w:p>
        </w:tc>
      </w:tr>
      <w:tr w:rsidR="002B6025" w:rsidRPr="00AF41F0" w14:paraId="03AC6A8A" w14:textId="77777777" w:rsidTr="00AF41F0">
        <w:tc>
          <w:tcPr>
            <w:tcW w:w="1980" w:type="dxa"/>
          </w:tcPr>
          <w:p w14:paraId="09E06DC1" w14:textId="77777777" w:rsidR="002B6025" w:rsidRPr="00AF41F0" w:rsidRDefault="002B6025" w:rsidP="00C916EE">
            <w:pPr>
              <w:rPr>
                <w:rFonts w:asciiTheme="minorHAnsi" w:hAnsiTheme="minorHAnsi" w:cstheme="minorHAnsi"/>
                <w:b/>
                <w:bCs/>
                <w:szCs w:val="24"/>
              </w:rPr>
            </w:pPr>
            <w:r w:rsidRPr="00AF41F0">
              <w:rPr>
                <w:rFonts w:asciiTheme="minorHAnsi" w:hAnsiTheme="minorHAnsi" w:cstheme="minorHAnsi"/>
                <w:b/>
                <w:bCs/>
                <w:szCs w:val="24"/>
              </w:rPr>
              <w:t xml:space="preserve">Symptoms </w:t>
            </w:r>
          </w:p>
        </w:tc>
        <w:tc>
          <w:tcPr>
            <w:tcW w:w="1626" w:type="dxa"/>
          </w:tcPr>
          <w:p w14:paraId="01DF3B84" w14:textId="77777777" w:rsidR="002B6025" w:rsidRPr="00AF41F0" w:rsidRDefault="002B6025" w:rsidP="00C916EE">
            <w:pPr>
              <w:rPr>
                <w:rFonts w:asciiTheme="minorHAnsi" w:hAnsiTheme="minorHAnsi" w:cstheme="minorHAnsi"/>
                <w:b/>
              </w:rPr>
            </w:pPr>
            <w:r w:rsidRPr="00AF41F0">
              <w:rPr>
                <w:rFonts w:asciiTheme="minorHAnsi" w:hAnsiTheme="minorHAnsi" w:cstheme="minorHAnsi"/>
                <w:b/>
                <w:sz w:val="20"/>
              </w:rPr>
              <w:t>General Symptoms as listed above</w:t>
            </w:r>
          </w:p>
        </w:tc>
        <w:tc>
          <w:tcPr>
            <w:tcW w:w="1803" w:type="dxa"/>
          </w:tcPr>
          <w:p w14:paraId="6BFAE57B" w14:textId="79F48C9E" w:rsidR="002B6025" w:rsidRPr="00AF41F0" w:rsidRDefault="002B6025" w:rsidP="00C916EE">
            <w:pPr>
              <w:rPr>
                <w:rFonts w:asciiTheme="minorHAnsi" w:hAnsiTheme="minorHAnsi" w:cstheme="minorHAnsi"/>
                <w:b/>
              </w:rPr>
            </w:pPr>
            <w:r w:rsidRPr="00AF41F0">
              <w:rPr>
                <w:rFonts w:asciiTheme="minorHAnsi" w:hAnsiTheme="minorHAnsi" w:cstheme="minorHAnsi"/>
                <w:b/>
                <w:sz w:val="20"/>
              </w:rPr>
              <w:t>In addition to mild symptoms</w:t>
            </w:r>
          </w:p>
        </w:tc>
        <w:tc>
          <w:tcPr>
            <w:tcW w:w="1803" w:type="dxa"/>
          </w:tcPr>
          <w:p w14:paraId="1342982C" w14:textId="28E1B1F0" w:rsidR="002B6025" w:rsidRPr="00AF41F0" w:rsidRDefault="002B6025" w:rsidP="00C916EE">
            <w:pPr>
              <w:rPr>
                <w:rFonts w:asciiTheme="minorHAnsi" w:hAnsiTheme="minorHAnsi" w:cstheme="minorHAnsi"/>
                <w:b/>
              </w:rPr>
            </w:pPr>
            <w:r w:rsidRPr="00AF41F0">
              <w:rPr>
                <w:rFonts w:asciiTheme="minorHAnsi" w:hAnsiTheme="minorHAnsi" w:cstheme="minorHAnsi"/>
                <w:b/>
                <w:sz w:val="20"/>
              </w:rPr>
              <w:t>In addition to moderate symptoms</w:t>
            </w:r>
          </w:p>
        </w:tc>
        <w:tc>
          <w:tcPr>
            <w:tcW w:w="2139" w:type="dxa"/>
          </w:tcPr>
          <w:p w14:paraId="7CD49D88" w14:textId="77777777" w:rsidR="002B6025" w:rsidRPr="00AF41F0" w:rsidRDefault="002B6025" w:rsidP="00C916EE">
            <w:pPr>
              <w:rPr>
                <w:rFonts w:asciiTheme="minorHAnsi" w:hAnsiTheme="minorHAnsi" w:cstheme="minorHAnsi"/>
                <w:b/>
              </w:rPr>
            </w:pPr>
            <w:r w:rsidRPr="00AF41F0">
              <w:rPr>
                <w:rFonts w:asciiTheme="minorHAnsi" w:hAnsiTheme="minorHAnsi" w:cstheme="minorHAnsi"/>
                <w:b/>
                <w:sz w:val="20"/>
              </w:rPr>
              <w:t>In addition to severe symptoms</w:t>
            </w:r>
          </w:p>
        </w:tc>
      </w:tr>
      <w:tr w:rsidR="002B6025" w:rsidRPr="00AF41F0" w14:paraId="670BF723" w14:textId="77777777" w:rsidTr="00AF41F0">
        <w:tc>
          <w:tcPr>
            <w:tcW w:w="1980" w:type="dxa"/>
          </w:tcPr>
          <w:p w14:paraId="087FD4A0" w14:textId="77777777" w:rsidR="002B6025" w:rsidRPr="00AF41F0" w:rsidRDefault="002B6025" w:rsidP="00C916EE">
            <w:pPr>
              <w:rPr>
                <w:rFonts w:asciiTheme="minorHAnsi" w:hAnsiTheme="minorHAnsi" w:cstheme="minorHAnsi"/>
                <w:b/>
                <w:szCs w:val="24"/>
              </w:rPr>
            </w:pPr>
            <w:r w:rsidRPr="00AF41F0">
              <w:rPr>
                <w:rFonts w:asciiTheme="minorHAnsi" w:hAnsiTheme="minorHAnsi" w:cstheme="minorHAnsi"/>
                <w:b/>
                <w:szCs w:val="24"/>
              </w:rPr>
              <w:t>Speech</w:t>
            </w:r>
          </w:p>
        </w:tc>
        <w:tc>
          <w:tcPr>
            <w:tcW w:w="1626" w:type="dxa"/>
          </w:tcPr>
          <w:p w14:paraId="2B0CC336"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Speaking in full sentences</w:t>
            </w:r>
          </w:p>
        </w:tc>
        <w:tc>
          <w:tcPr>
            <w:tcW w:w="1803" w:type="dxa"/>
          </w:tcPr>
          <w:p w14:paraId="23A9B43A"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Partial sentences/phrases</w:t>
            </w:r>
          </w:p>
        </w:tc>
        <w:tc>
          <w:tcPr>
            <w:tcW w:w="1803" w:type="dxa"/>
          </w:tcPr>
          <w:p w14:paraId="4073E518"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Speaking in words only</w:t>
            </w:r>
          </w:p>
        </w:tc>
        <w:tc>
          <w:tcPr>
            <w:tcW w:w="2139" w:type="dxa"/>
          </w:tcPr>
          <w:p w14:paraId="3928A342"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Unable to speak</w:t>
            </w:r>
          </w:p>
        </w:tc>
      </w:tr>
      <w:tr w:rsidR="002B6025" w:rsidRPr="00AF41F0" w14:paraId="17000586" w14:textId="77777777" w:rsidTr="00AF41F0">
        <w:tc>
          <w:tcPr>
            <w:tcW w:w="1980" w:type="dxa"/>
          </w:tcPr>
          <w:p w14:paraId="5114E396" w14:textId="77777777" w:rsidR="002B6025" w:rsidRPr="00AF41F0" w:rsidRDefault="002B6025" w:rsidP="00C916EE">
            <w:pPr>
              <w:rPr>
                <w:rFonts w:asciiTheme="minorHAnsi" w:hAnsiTheme="minorHAnsi" w:cstheme="minorHAnsi"/>
                <w:b/>
                <w:szCs w:val="24"/>
              </w:rPr>
            </w:pPr>
            <w:r w:rsidRPr="00AF41F0">
              <w:rPr>
                <w:rFonts w:asciiTheme="minorHAnsi" w:hAnsiTheme="minorHAnsi" w:cstheme="minorHAnsi"/>
                <w:b/>
                <w:szCs w:val="24"/>
              </w:rPr>
              <w:t>Breathing</w:t>
            </w:r>
          </w:p>
        </w:tc>
        <w:tc>
          <w:tcPr>
            <w:tcW w:w="1626" w:type="dxa"/>
          </w:tcPr>
          <w:p w14:paraId="296BE495"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Nil/minimal distress</w:t>
            </w:r>
          </w:p>
        </w:tc>
        <w:tc>
          <w:tcPr>
            <w:tcW w:w="1803" w:type="dxa"/>
          </w:tcPr>
          <w:p w14:paraId="2B2D01F8"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Breathlessness with activity /occasionally at rest</w:t>
            </w:r>
          </w:p>
        </w:tc>
        <w:tc>
          <w:tcPr>
            <w:tcW w:w="1803" w:type="dxa"/>
          </w:tcPr>
          <w:p w14:paraId="78B158C3"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SOB at rest or minimal exertion</w:t>
            </w:r>
          </w:p>
        </w:tc>
        <w:tc>
          <w:tcPr>
            <w:tcW w:w="2139" w:type="dxa"/>
          </w:tcPr>
          <w:p w14:paraId="46A73098" w14:textId="77777777" w:rsidR="002B6025" w:rsidRPr="00AF41F0" w:rsidRDefault="002B6025" w:rsidP="00C916EE">
            <w:pPr>
              <w:contextualSpacing/>
              <w:rPr>
                <w:rFonts w:asciiTheme="minorHAnsi" w:hAnsiTheme="minorHAnsi" w:cstheme="minorHAnsi"/>
                <w:sz w:val="18"/>
                <w:szCs w:val="18"/>
              </w:rPr>
            </w:pPr>
            <w:r w:rsidRPr="00AF41F0">
              <w:rPr>
                <w:rFonts w:asciiTheme="minorHAnsi" w:hAnsiTheme="minorHAnsi" w:cstheme="minorHAnsi"/>
                <w:sz w:val="18"/>
                <w:szCs w:val="18"/>
              </w:rPr>
              <w:t xml:space="preserve">Severe respiratory distress </w:t>
            </w:r>
          </w:p>
        </w:tc>
      </w:tr>
      <w:tr w:rsidR="002B6025" w:rsidRPr="00AF41F0" w14:paraId="424C9B21" w14:textId="77777777" w:rsidTr="00AF41F0">
        <w:tc>
          <w:tcPr>
            <w:tcW w:w="1980" w:type="dxa"/>
          </w:tcPr>
          <w:p w14:paraId="76E09209" w14:textId="77777777" w:rsidR="002B6025" w:rsidRPr="00AF41F0" w:rsidRDefault="002B6025" w:rsidP="00C916EE">
            <w:pPr>
              <w:rPr>
                <w:rFonts w:asciiTheme="minorHAnsi" w:hAnsiTheme="minorHAnsi" w:cstheme="minorHAnsi"/>
                <w:b/>
                <w:szCs w:val="24"/>
              </w:rPr>
            </w:pPr>
            <w:r w:rsidRPr="00AF41F0">
              <w:rPr>
                <w:rFonts w:asciiTheme="minorHAnsi" w:hAnsiTheme="minorHAnsi" w:cstheme="minorHAnsi"/>
                <w:b/>
                <w:szCs w:val="24"/>
              </w:rPr>
              <w:t>Colour</w:t>
            </w:r>
          </w:p>
        </w:tc>
        <w:tc>
          <w:tcPr>
            <w:tcW w:w="1626" w:type="dxa"/>
          </w:tcPr>
          <w:p w14:paraId="204F517E"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Normal colour</w:t>
            </w:r>
          </w:p>
        </w:tc>
        <w:tc>
          <w:tcPr>
            <w:tcW w:w="1803" w:type="dxa"/>
          </w:tcPr>
          <w:p w14:paraId="1DF609BF" w14:textId="77777777" w:rsidR="002B6025" w:rsidRPr="00AF41F0" w:rsidRDefault="002B6025" w:rsidP="00C916EE">
            <w:pPr>
              <w:contextualSpacing/>
              <w:rPr>
                <w:rFonts w:asciiTheme="minorHAnsi" w:hAnsiTheme="minorHAnsi" w:cstheme="minorHAnsi"/>
                <w:sz w:val="18"/>
                <w:szCs w:val="18"/>
              </w:rPr>
            </w:pPr>
            <w:r w:rsidRPr="00AF41F0">
              <w:rPr>
                <w:rFonts w:asciiTheme="minorHAnsi" w:hAnsiTheme="minorHAnsi" w:cstheme="minorHAnsi"/>
                <w:sz w:val="18"/>
                <w:szCs w:val="18"/>
              </w:rPr>
              <w:t xml:space="preserve">Mildly pale </w:t>
            </w:r>
          </w:p>
        </w:tc>
        <w:tc>
          <w:tcPr>
            <w:tcW w:w="1803" w:type="dxa"/>
          </w:tcPr>
          <w:p w14:paraId="02E095FE"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Pallor/grey</w:t>
            </w:r>
          </w:p>
        </w:tc>
        <w:tc>
          <w:tcPr>
            <w:tcW w:w="2139" w:type="dxa"/>
          </w:tcPr>
          <w:p w14:paraId="7CE6EE30" w14:textId="77777777" w:rsidR="002B6025" w:rsidRPr="00AF41F0" w:rsidRDefault="002B6025" w:rsidP="00C916EE">
            <w:pPr>
              <w:contextualSpacing/>
              <w:rPr>
                <w:rFonts w:asciiTheme="minorHAnsi" w:hAnsiTheme="minorHAnsi" w:cstheme="minorHAnsi"/>
                <w:sz w:val="18"/>
                <w:szCs w:val="18"/>
              </w:rPr>
            </w:pPr>
            <w:r w:rsidRPr="00AF41F0">
              <w:rPr>
                <w:rFonts w:asciiTheme="minorHAnsi" w:hAnsiTheme="minorHAnsi" w:cstheme="minorHAnsi"/>
                <w:sz w:val="18"/>
                <w:szCs w:val="18"/>
              </w:rPr>
              <w:t xml:space="preserve">Cyanosis </w:t>
            </w:r>
          </w:p>
        </w:tc>
      </w:tr>
      <w:tr w:rsidR="002B6025" w:rsidRPr="00AF41F0" w14:paraId="25B2EB47" w14:textId="77777777" w:rsidTr="00AF41F0">
        <w:tc>
          <w:tcPr>
            <w:tcW w:w="1980" w:type="dxa"/>
          </w:tcPr>
          <w:p w14:paraId="0FE81CEE" w14:textId="77777777" w:rsidR="002B6025" w:rsidRPr="00AF41F0" w:rsidRDefault="002B6025" w:rsidP="00C916EE">
            <w:pPr>
              <w:contextualSpacing/>
              <w:rPr>
                <w:rFonts w:asciiTheme="minorHAnsi" w:hAnsiTheme="minorHAnsi" w:cstheme="minorHAnsi"/>
                <w:b/>
                <w:szCs w:val="24"/>
              </w:rPr>
            </w:pPr>
            <w:r w:rsidRPr="00AF41F0">
              <w:rPr>
                <w:rFonts w:asciiTheme="minorHAnsi" w:hAnsiTheme="minorHAnsi" w:cstheme="minorHAnsi"/>
                <w:b/>
                <w:szCs w:val="24"/>
              </w:rPr>
              <w:t xml:space="preserve">Mobility </w:t>
            </w:r>
          </w:p>
          <w:p w14:paraId="56AA8511" w14:textId="77777777" w:rsidR="002B6025" w:rsidRPr="00AF41F0" w:rsidRDefault="002B6025" w:rsidP="00C916EE">
            <w:pPr>
              <w:rPr>
                <w:rFonts w:asciiTheme="minorHAnsi" w:hAnsiTheme="minorHAnsi" w:cstheme="minorHAnsi"/>
                <w:b/>
                <w:szCs w:val="24"/>
              </w:rPr>
            </w:pPr>
          </w:p>
        </w:tc>
        <w:tc>
          <w:tcPr>
            <w:tcW w:w="1626" w:type="dxa"/>
          </w:tcPr>
          <w:p w14:paraId="66BFB643"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lastRenderedPageBreak/>
              <w:t>Mostly normal</w:t>
            </w:r>
          </w:p>
        </w:tc>
        <w:tc>
          <w:tcPr>
            <w:tcW w:w="1803" w:type="dxa"/>
          </w:tcPr>
          <w:p w14:paraId="63C0276B" w14:textId="64779A44"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Dizzy/fainting on walking</w:t>
            </w:r>
          </w:p>
        </w:tc>
        <w:tc>
          <w:tcPr>
            <w:tcW w:w="1803" w:type="dxa"/>
          </w:tcPr>
          <w:p w14:paraId="5DB5101B"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Very Limited</w:t>
            </w:r>
          </w:p>
        </w:tc>
        <w:tc>
          <w:tcPr>
            <w:tcW w:w="2139" w:type="dxa"/>
          </w:tcPr>
          <w:p w14:paraId="0637CCA8"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Unable to mobilise</w:t>
            </w:r>
          </w:p>
        </w:tc>
      </w:tr>
      <w:tr w:rsidR="002B6025" w:rsidRPr="00AF41F0" w14:paraId="56E98159" w14:textId="77777777" w:rsidTr="00AF41F0">
        <w:tc>
          <w:tcPr>
            <w:tcW w:w="1980" w:type="dxa"/>
          </w:tcPr>
          <w:p w14:paraId="5BF8B6A4" w14:textId="77777777" w:rsidR="002B6025" w:rsidRPr="00AF41F0" w:rsidRDefault="002B6025" w:rsidP="00C916EE">
            <w:pPr>
              <w:rPr>
                <w:rFonts w:asciiTheme="minorHAnsi" w:hAnsiTheme="minorHAnsi" w:cstheme="minorHAnsi"/>
                <w:b/>
                <w:szCs w:val="24"/>
              </w:rPr>
            </w:pPr>
            <w:r w:rsidRPr="00AF41F0">
              <w:rPr>
                <w:rFonts w:asciiTheme="minorHAnsi" w:hAnsiTheme="minorHAnsi" w:cstheme="minorHAnsi"/>
                <w:b/>
                <w:szCs w:val="24"/>
              </w:rPr>
              <w:t>Headache</w:t>
            </w:r>
          </w:p>
        </w:tc>
        <w:tc>
          <w:tcPr>
            <w:tcW w:w="1626" w:type="dxa"/>
          </w:tcPr>
          <w:p w14:paraId="6F83A617" w14:textId="01E5B5AF"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Mild headache</w:t>
            </w:r>
          </w:p>
        </w:tc>
        <w:tc>
          <w:tcPr>
            <w:tcW w:w="1803" w:type="dxa"/>
          </w:tcPr>
          <w:p w14:paraId="2887AB81"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Severe headache</w:t>
            </w:r>
          </w:p>
        </w:tc>
        <w:tc>
          <w:tcPr>
            <w:tcW w:w="1803" w:type="dxa"/>
          </w:tcPr>
          <w:p w14:paraId="77CB441C"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 xml:space="preserve">Severe headache </w:t>
            </w:r>
          </w:p>
        </w:tc>
        <w:tc>
          <w:tcPr>
            <w:tcW w:w="2139" w:type="dxa"/>
          </w:tcPr>
          <w:p w14:paraId="4C00D49E"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 xml:space="preserve">May not be able to determine </w:t>
            </w:r>
          </w:p>
        </w:tc>
      </w:tr>
      <w:tr w:rsidR="002B6025" w:rsidRPr="00AF41F0" w14:paraId="65C11CD0" w14:textId="77777777" w:rsidTr="00AF41F0">
        <w:tc>
          <w:tcPr>
            <w:tcW w:w="1980" w:type="dxa"/>
          </w:tcPr>
          <w:p w14:paraId="571405E7" w14:textId="77777777" w:rsidR="002B6025" w:rsidRPr="00AF41F0" w:rsidRDefault="002B6025" w:rsidP="00C916EE">
            <w:pPr>
              <w:rPr>
                <w:rFonts w:asciiTheme="minorHAnsi" w:hAnsiTheme="minorHAnsi" w:cstheme="minorHAnsi"/>
                <w:b/>
                <w:szCs w:val="24"/>
              </w:rPr>
            </w:pPr>
            <w:r w:rsidRPr="00AF41F0">
              <w:rPr>
                <w:rFonts w:asciiTheme="minorHAnsi" w:hAnsiTheme="minorHAnsi" w:cstheme="minorHAnsi"/>
                <w:b/>
                <w:szCs w:val="24"/>
              </w:rPr>
              <w:t xml:space="preserve">Urine Output </w:t>
            </w:r>
          </w:p>
        </w:tc>
        <w:tc>
          <w:tcPr>
            <w:tcW w:w="1626" w:type="dxa"/>
          </w:tcPr>
          <w:p w14:paraId="36334F34"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Normal</w:t>
            </w:r>
          </w:p>
        </w:tc>
        <w:tc>
          <w:tcPr>
            <w:tcW w:w="1803" w:type="dxa"/>
          </w:tcPr>
          <w:p w14:paraId="69724106"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Not passing urine</w:t>
            </w:r>
          </w:p>
        </w:tc>
        <w:tc>
          <w:tcPr>
            <w:tcW w:w="1803" w:type="dxa"/>
          </w:tcPr>
          <w:p w14:paraId="5F3579CA"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Not passing urine</w:t>
            </w:r>
          </w:p>
        </w:tc>
        <w:tc>
          <w:tcPr>
            <w:tcW w:w="2139" w:type="dxa"/>
          </w:tcPr>
          <w:p w14:paraId="218E28D4"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 xml:space="preserve">May not be able to determine </w:t>
            </w:r>
          </w:p>
        </w:tc>
      </w:tr>
      <w:tr w:rsidR="002B6025" w:rsidRPr="00AF41F0" w14:paraId="522C2EEF" w14:textId="77777777" w:rsidTr="00AF41F0">
        <w:tc>
          <w:tcPr>
            <w:tcW w:w="1980" w:type="dxa"/>
          </w:tcPr>
          <w:p w14:paraId="3C7B4290" w14:textId="77777777" w:rsidR="002B6025" w:rsidRPr="00AF41F0" w:rsidRDefault="002B6025" w:rsidP="00C916EE">
            <w:pPr>
              <w:rPr>
                <w:rFonts w:asciiTheme="minorHAnsi" w:hAnsiTheme="minorHAnsi" w:cstheme="minorHAnsi"/>
                <w:b/>
                <w:szCs w:val="24"/>
              </w:rPr>
            </w:pPr>
            <w:r w:rsidRPr="00AF41F0">
              <w:rPr>
                <w:rFonts w:asciiTheme="minorHAnsi" w:hAnsiTheme="minorHAnsi" w:cstheme="minorHAnsi"/>
                <w:b/>
                <w:szCs w:val="24"/>
              </w:rPr>
              <w:t xml:space="preserve">Other </w:t>
            </w:r>
          </w:p>
        </w:tc>
        <w:tc>
          <w:tcPr>
            <w:tcW w:w="1626" w:type="dxa"/>
          </w:tcPr>
          <w:p w14:paraId="5FB55079" w14:textId="77777777" w:rsidR="002B6025" w:rsidRPr="00AF41F0" w:rsidRDefault="002B6025" w:rsidP="00C916EE">
            <w:pPr>
              <w:rPr>
                <w:rFonts w:asciiTheme="minorHAnsi" w:hAnsiTheme="minorHAnsi" w:cstheme="minorHAnsi"/>
                <w:sz w:val="18"/>
                <w:szCs w:val="18"/>
              </w:rPr>
            </w:pPr>
          </w:p>
        </w:tc>
        <w:tc>
          <w:tcPr>
            <w:tcW w:w="1803" w:type="dxa"/>
          </w:tcPr>
          <w:p w14:paraId="49DD1AB5"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Chest tightness/wheezy</w:t>
            </w:r>
          </w:p>
        </w:tc>
        <w:tc>
          <w:tcPr>
            <w:tcW w:w="1803" w:type="dxa"/>
          </w:tcPr>
          <w:p w14:paraId="4256690C"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New onset confusion/reduced level of consciousness</w:t>
            </w:r>
          </w:p>
        </w:tc>
        <w:tc>
          <w:tcPr>
            <w:tcW w:w="2139" w:type="dxa"/>
          </w:tcPr>
          <w:p w14:paraId="0808BC4B" w14:textId="77777777" w:rsidR="002B6025" w:rsidRPr="00AF41F0" w:rsidRDefault="002B6025" w:rsidP="00C916EE">
            <w:pPr>
              <w:rPr>
                <w:rFonts w:asciiTheme="minorHAnsi" w:hAnsiTheme="minorHAnsi" w:cstheme="minorHAnsi"/>
                <w:sz w:val="18"/>
                <w:szCs w:val="18"/>
              </w:rPr>
            </w:pPr>
            <w:r w:rsidRPr="00AF41F0">
              <w:rPr>
                <w:rFonts w:asciiTheme="minorHAnsi" w:hAnsiTheme="minorHAnsi" w:cstheme="minorHAnsi"/>
                <w:sz w:val="18"/>
                <w:szCs w:val="18"/>
              </w:rPr>
              <w:t xml:space="preserve">Altered level of consciousness/ new onset confusion </w:t>
            </w:r>
          </w:p>
        </w:tc>
      </w:tr>
    </w:tbl>
    <w:p w14:paraId="542F8867" w14:textId="77777777" w:rsidR="002B6025" w:rsidRDefault="002B6025" w:rsidP="00C916EE"/>
    <w:p w14:paraId="42EF98E7" w14:textId="454B1DC3" w:rsidR="009D79E9" w:rsidRDefault="00D92850" w:rsidP="00E10645">
      <w:pPr>
        <w:jc w:val="right"/>
        <w:rPr>
          <w:rStyle w:val="Hyperlink"/>
          <w:rFonts w:eastAsiaTheme="majorEastAsia" w:cs="Arial"/>
          <w:i/>
          <w:szCs w:val="24"/>
        </w:rPr>
      </w:pPr>
      <w:hyperlink w:anchor="Contents" w:history="1">
        <w:r w:rsidR="009D79E9"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D79E9" w:rsidRPr="00CD1C0E" w14:paraId="3D79D53C" w14:textId="77777777" w:rsidTr="008B3A62">
        <w:trPr>
          <w:cantSplit/>
          <w:trHeight w:val="285"/>
        </w:trPr>
        <w:tc>
          <w:tcPr>
            <w:tcW w:w="9158" w:type="dxa"/>
            <w:shd w:val="clear" w:color="auto" w:fill="D9D9D9" w:themeFill="background1" w:themeFillShade="D9"/>
          </w:tcPr>
          <w:p w14:paraId="37331358" w14:textId="648F0E61" w:rsidR="009D79E9" w:rsidRPr="000E2912" w:rsidRDefault="009D79E9" w:rsidP="008B3A62">
            <w:pPr>
              <w:pStyle w:val="Heading1"/>
            </w:pPr>
            <w:bookmarkStart w:id="81" w:name="_Toc132122037"/>
            <w:r>
              <w:t>Varicella (Chickenpox)</w:t>
            </w:r>
            <w:bookmarkEnd w:id="81"/>
          </w:p>
        </w:tc>
      </w:tr>
    </w:tbl>
    <w:p w14:paraId="05F63678" w14:textId="77777777" w:rsidR="009D79E9" w:rsidRDefault="009D79E9" w:rsidP="009D79E9"/>
    <w:p w14:paraId="51943AA3" w14:textId="77777777" w:rsidR="009D79E9" w:rsidRPr="009A43AE" w:rsidRDefault="009D79E9" w:rsidP="009D79E9">
      <w:pPr>
        <w:pStyle w:val="Heading2"/>
      </w:pPr>
      <w:r w:rsidRPr="000E2912">
        <w:t>Condition for Treatment</w:t>
      </w:r>
      <w:r w:rsidRPr="00AC5499">
        <w:t xml:space="preserve"> </w:t>
      </w:r>
    </w:p>
    <w:p w14:paraId="779B7652" w14:textId="5641EA0D" w:rsidR="005E626C" w:rsidRDefault="005E626C" w:rsidP="009D79E9">
      <w:pPr>
        <w:autoSpaceDE w:val="0"/>
        <w:autoSpaceDN w:val="0"/>
        <w:adjustRightInd w:val="0"/>
      </w:pPr>
      <w:r>
        <w:t xml:space="preserve">Varicella (chickenpox) is a highly contagious exanthem caused by the varicella zoster virus. It is transmitted via airborne droplets, and direct contact with fluid in blisters or nasopharyngeal secretions, </w:t>
      </w:r>
      <w:r w:rsidR="009D79E9">
        <w:t>it</w:t>
      </w:r>
      <w:r>
        <w:t xml:space="preserve"> is usually self-limiting, however complications can be life threatening. </w:t>
      </w:r>
    </w:p>
    <w:p w14:paraId="2217315C" w14:textId="77777777" w:rsidR="005E626C" w:rsidRPr="009D79E9" w:rsidRDefault="005E626C" w:rsidP="00C916EE">
      <w:pPr>
        <w:pStyle w:val="NoSpacing"/>
        <w:rPr>
          <w:rFonts w:asciiTheme="minorHAnsi" w:hAnsiTheme="minorHAnsi" w:cstheme="minorHAnsi"/>
        </w:rPr>
      </w:pPr>
    </w:p>
    <w:p w14:paraId="6ECD5CC7" w14:textId="77777777" w:rsidR="005E626C" w:rsidRPr="009D79E9" w:rsidRDefault="005E626C" w:rsidP="00C916EE">
      <w:pPr>
        <w:jc w:val="both"/>
        <w:rPr>
          <w:bCs/>
          <w:i/>
          <w:iCs/>
          <w:szCs w:val="24"/>
        </w:rPr>
      </w:pPr>
      <w:r w:rsidRPr="009D79E9">
        <w:rPr>
          <w:bCs/>
          <w:i/>
          <w:iCs/>
          <w:szCs w:val="24"/>
        </w:rPr>
        <w:t>Symptoms may include:</w:t>
      </w:r>
    </w:p>
    <w:p w14:paraId="576D2DA3" w14:textId="72FF0ACB" w:rsidR="005E626C" w:rsidRPr="002137F0" w:rsidRDefault="5ECDBA44" w:rsidP="005D274D">
      <w:pPr>
        <w:pStyle w:val="ListParagraph"/>
        <w:numPr>
          <w:ilvl w:val="0"/>
          <w:numId w:val="141"/>
        </w:numPr>
        <w:ind w:left="426" w:hanging="426"/>
        <w:rPr>
          <w:b/>
          <w:bCs/>
        </w:rPr>
      </w:pPr>
      <w:r>
        <w:t>Prodromal period of fever, malaise, sore throat, loss of appetite</w:t>
      </w:r>
    </w:p>
    <w:p w14:paraId="127C9D0F" w14:textId="657A5626" w:rsidR="005E626C" w:rsidRPr="00283EB5" w:rsidRDefault="5ECDBA44" w:rsidP="005D274D">
      <w:pPr>
        <w:pStyle w:val="ListParagraph"/>
        <w:numPr>
          <w:ilvl w:val="0"/>
          <w:numId w:val="141"/>
        </w:numPr>
        <w:ind w:left="426" w:hanging="426"/>
        <w:rPr>
          <w:b/>
          <w:bCs/>
        </w:rPr>
      </w:pPr>
      <w:r>
        <w:t xml:space="preserve">Diffuse, itchy rash which starts as macules, then evolves into papules, eventually vesicles, and possibly pustules. Some lesions may be crusted </w:t>
      </w:r>
      <w:proofErr w:type="gramStart"/>
      <w:r>
        <w:t>over</w:t>
      </w:r>
      <w:proofErr w:type="gramEnd"/>
    </w:p>
    <w:p w14:paraId="51A20FEE" w14:textId="4EE7AA02" w:rsidR="005E626C" w:rsidRPr="001A1F94" w:rsidRDefault="5ECDBA44" w:rsidP="005D274D">
      <w:pPr>
        <w:pStyle w:val="ListParagraph"/>
        <w:numPr>
          <w:ilvl w:val="0"/>
          <w:numId w:val="141"/>
        </w:numPr>
        <w:ind w:left="426" w:hanging="426"/>
        <w:rPr>
          <w:b/>
          <w:bCs/>
        </w:rPr>
      </w:pPr>
      <w:r>
        <w:t xml:space="preserve">In vaccinated </w:t>
      </w:r>
      <w:r w:rsidR="105F8ECD">
        <w:t>people</w:t>
      </w:r>
      <w:r>
        <w:t>, the symptoms are generally milder (</w:t>
      </w:r>
      <w:r w:rsidR="008B5C87">
        <w:t>i.e.,</w:t>
      </w:r>
      <w:r>
        <w:t xml:space="preserve"> less fever and fewer lesions) and the rash is more likely to be atypical (</w:t>
      </w:r>
      <w:r w:rsidR="008B5C87">
        <w:t>e.g.,</w:t>
      </w:r>
      <w:r>
        <w:t xml:space="preserve"> maculopapular)</w:t>
      </w:r>
      <w:r w:rsidR="33C4A9D4">
        <w:t>.</w:t>
      </w:r>
    </w:p>
    <w:p w14:paraId="514A023D" w14:textId="77777777" w:rsidR="005E626C" w:rsidRPr="00D30583" w:rsidRDefault="005E626C" w:rsidP="00C916EE">
      <w:pPr>
        <w:pStyle w:val="NoSpacing"/>
        <w:ind w:left="567" w:hanging="567"/>
        <w:rPr>
          <w:rFonts w:asciiTheme="minorHAnsi" w:hAnsiTheme="minorHAnsi" w:cstheme="minorHAnsi"/>
        </w:rPr>
      </w:pPr>
    </w:p>
    <w:p w14:paraId="1F44C3C4" w14:textId="77777777" w:rsidR="005E626C" w:rsidRPr="002137F0" w:rsidRDefault="005E626C" w:rsidP="00C916EE">
      <w:pPr>
        <w:jc w:val="both"/>
        <w:rPr>
          <w:rFonts w:asciiTheme="minorHAnsi" w:hAnsiTheme="minorHAnsi" w:cstheme="minorHAnsi"/>
          <w:bCs/>
          <w:i/>
          <w:iCs/>
          <w:szCs w:val="24"/>
        </w:rPr>
      </w:pPr>
      <w:r w:rsidRPr="002137F0">
        <w:rPr>
          <w:rFonts w:asciiTheme="minorHAnsi" w:hAnsiTheme="minorHAnsi" w:cstheme="minorHAnsi"/>
          <w:bCs/>
          <w:i/>
          <w:iCs/>
          <w:szCs w:val="24"/>
        </w:rPr>
        <w:t>Inclusion criteria:</w:t>
      </w:r>
    </w:p>
    <w:p w14:paraId="2C16F55F" w14:textId="67B2B140" w:rsidR="005E626C" w:rsidRPr="00D30583" w:rsidRDefault="7382405F" w:rsidP="005D274D">
      <w:pPr>
        <w:numPr>
          <w:ilvl w:val="0"/>
          <w:numId w:val="141"/>
        </w:numPr>
        <w:ind w:left="426" w:hanging="426"/>
        <w:rPr>
          <w:rFonts w:asciiTheme="minorHAnsi" w:hAnsiTheme="minorHAnsi" w:cstheme="minorBidi"/>
        </w:rPr>
      </w:pPr>
      <w:r w:rsidRPr="14B2D93C">
        <w:rPr>
          <w:rFonts w:asciiTheme="minorHAnsi" w:hAnsiTheme="minorHAnsi" w:cstheme="minorBidi"/>
        </w:rPr>
        <w:t>Client</w:t>
      </w:r>
      <w:r w:rsidR="3AF7DC40" w:rsidRPr="14B2D93C">
        <w:rPr>
          <w:rFonts w:asciiTheme="minorHAnsi" w:hAnsiTheme="minorHAnsi" w:cstheme="minorBidi"/>
        </w:rPr>
        <w:t>s</w:t>
      </w:r>
      <w:r w:rsidR="5ECDBA44" w:rsidRPr="14B2D93C">
        <w:rPr>
          <w:rFonts w:asciiTheme="minorHAnsi" w:hAnsiTheme="minorHAnsi" w:cstheme="minorBidi"/>
        </w:rPr>
        <w:t xml:space="preserve"> ≥ </w:t>
      </w:r>
      <w:r w:rsidR="01AEB385" w:rsidRPr="14B2D93C">
        <w:rPr>
          <w:rFonts w:asciiTheme="minorHAnsi" w:hAnsiTheme="minorHAnsi" w:cstheme="minorBidi"/>
        </w:rPr>
        <w:t>14</w:t>
      </w:r>
      <w:r w:rsidR="5ECDBA44" w:rsidRPr="14B2D93C">
        <w:rPr>
          <w:rFonts w:asciiTheme="minorHAnsi" w:hAnsiTheme="minorHAnsi" w:cstheme="minorBidi"/>
        </w:rPr>
        <w:t xml:space="preserve"> years with uncomplicated varicella</w:t>
      </w:r>
      <w:r w:rsidR="007E1BD1">
        <w:rPr>
          <w:rFonts w:asciiTheme="minorHAnsi" w:hAnsiTheme="minorHAnsi" w:cstheme="minorBidi"/>
        </w:rPr>
        <w:t>.</w:t>
      </w:r>
    </w:p>
    <w:p w14:paraId="07CFF5B6" w14:textId="77777777" w:rsidR="005E626C" w:rsidRPr="00D30583" w:rsidRDefault="005E626C" w:rsidP="00C916EE">
      <w:pPr>
        <w:pStyle w:val="NoSpacing"/>
        <w:rPr>
          <w:rFonts w:asciiTheme="minorHAnsi" w:hAnsiTheme="minorHAnsi" w:cstheme="minorHAnsi"/>
        </w:rPr>
      </w:pPr>
    </w:p>
    <w:p w14:paraId="5012036F" w14:textId="77777777" w:rsidR="005E626C" w:rsidRPr="002137F0" w:rsidRDefault="005E626C" w:rsidP="00C916EE">
      <w:pPr>
        <w:jc w:val="both"/>
        <w:rPr>
          <w:bCs/>
          <w:i/>
          <w:iCs/>
          <w:szCs w:val="24"/>
        </w:rPr>
      </w:pPr>
      <w:r w:rsidRPr="002137F0">
        <w:rPr>
          <w:bCs/>
          <w:i/>
          <w:iCs/>
          <w:szCs w:val="24"/>
        </w:rPr>
        <w:t xml:space="preserve">Redirect to GP/NP if: </w:t>
      </w:r>
    </w:p>
    <w:p w14:paraId="5E1A9BA1" w14:textId="75D5F718" w:rsidR="005E626C" w:rsidRPr="00B07132" w:rsidRDefault="5ECDBA44" w:rsidP="005D274D">
      <w:pPr>
        <w:numPr>
          <w:ilvl w:val="0"/>
          <w:numId w:val="141"/>
        </w:numPr>
        <w:ind w:left="425" w:hanging="425"/>
        <w:rPr>
          <w:rFonts w:cs="Arial"/>
          <w:b/>
          <w:bCs/>
        </w:rPr>
      </w:pPr>
      <w:r>
        <w:t>Pregnant women</w:t>
      </w:r>
      <w:r w:rsidRPr="30F8AA95">
        <w:rPr>
          <w:rFonts w:cs="Arial"/>
          <w:b/>
          <w:bCs/>
        </w:rPr>
        <w:t xml:space="preserve"> - urgent obstetric consultation is essential for pregnant women with </w:t>
      </w:r>
      <w:proofErr w:type="gramStart"/>
      <w:r w:rsidRPr="30F8AA95">
        <w:rPr>
          <w:rFonts w:cs="Arial"/>
          <w:b/>
          <w:bCs/>
        </w:rPr>
        <w:t>varicella</w:t>
      </w:r>
      <w:proofErr w:type="gramEnd"/>
    </w:p>
    <w:p w14:paraId="3DD15551" w14:textId="77777777" w:rsidR="005E626C" w:rsidRPr="00B37CB1" w:rsidRDefault="5ECDBA44" w:rsidP="005D274D">
      <w:pPr>
        <w:numPr>
          <w:ilvl w:val="0"/>
          <w:numId w:val="141"/>
        </w:numPr>
        <w:ind w:left="425" w:hanging="425"/>
        <w:rPr>
          <w:rFonts w:cs="Arial"/>
        </w:rPr>
      </w:pPr>
      <w:r w:rsidRPr="30F8AA95">
        <w:rPr>
          <w:rFonts w:cs="Arial"/>
        </w:rPr>
        <w:t xml:space="preserve">Immunocompetent nonpregnant adults – GP/NP may consider treatment if it can be started within 36 hours of the onset of </w:t>
      </w:r>
      <w:proofErr w:type="gramStart"/>
      <w:r w:rsidRPr="30F8AA95">
        <w:rPr>
          <w:rFonts w:cs="Arial"/>
        </w:rPr>
        <w:t>rash</w:t>
      </w:r>
      <w:proofErr w:type="gramEnd"/>
    </w:p>
    <w:p w14:paraId="22C2D87F" w14:textId="77777777" w:rsidR="005E626C" w:rsidRDefault="5ECDBA44" w:rsidP="005D274D">
      <w:pPr>
        <w:numPr>
          <w:ilvl w:val="0"/>
          <w:numId w:val="141"/>
        </w:numPr>
        <w:ind w:left="425" w:hanging="425"/>
      </w:pPr>
      <w:r>
        <w:t>Immunocompromised clients</w:t>
      </w:r>
    </w:p>
    <w:p w14:paraId="7C7B6AAE" w14:textId="0FB74866" w:rsidR="005E626C" w:rsidRDefault="5ECDBA44" w:rsidP="005D274D">
      <w:pPr>
        <w:numPr>
          <w:ilvl w:val="0"/>
          <w:numId w:val="141"/>
        </w:numPr>
        <w:ind w:left="425" w:hanging="425"/>
      </w:pPr>
      <w:r>
        <w:t xml:space="preserve">Unvaccinated </w:t>
      </w:r>
      <w:r w:rsidR="3835D833">
        <w:t>clients</w:t>
      </w:r>
    </w:p>
    <w:p w14:paraId="25B89351" w14:textId="77777777" w:rsidR="005E626C" w:rsidRDefault="5ECDBA44" w:rsidP="005D274D">
      <w:pPr>
        <w:numPr>
          <w:ilvl w:val="0"/>
          <w:numId w:val="141"/>
        </w:numPr>
        <w:ind w:left="425" w:hanging="425"/>
      </w:pPr>
      <w:r>
        <w:t>People with severe disease</w:t>
      </w:r>
    </w:p>
    <w:p w14:paraId="34F858E0" w14:textId="130BCECE" w:rsidR="005E626C" w:rsidRDefault="7382405F" w:rsidP="005D274D">
      <w:pPr>
        <w:numPr>
          <w:ilvl w:val="0"/>
          <w:numId w:val="141"/>
        </w:numPr>
        <w:ind w:left="425" w:hanging="425"/>
      </w:pPr>
      <w:r>
        <w:t>Client</w:t>
      </w:r>
      <w:r w:rsidR="7D292876">
        <w:t xml:space="preserve"> </w:t>
      </w:r>
      <w:r w:rsidR="57698001">
        <w:t>in close contact with people who are pregnant, immunocompromised or neonates who may require post-exposure prophylaxis such as zoster immunoglobulin</w:t>
      </w:r>
      <w:r w:rsidR="504ACBBB">
        <w:t xml:space="preserve"> (ZIG)</w:t>
      </w:r>
    </w:p>
    <w:p w14:paraId="36766A09" w14:textId="2234FA89" w:rsidR="005E626C" w:rsidRDefault="7382405F" w:rsidP="005D274D">
      <w:pPr>
        <w:numPr>
          <w:ilvl w:val="0"/>
          <w:numId w:val="141"/>
        </w:numPr>
        <w:ind w:left="425" w:hanging="425"/>
      </w:pPr>
      <w:r>
        <w:t>Client</w:t>
      </w:r>
      <w:r w:rsidR="186075C9">
        <w:t xml:space="preserve"> </w:t>
      </w:r>
      <w:r w:rsidR="57698001">
        <w:t>in close contact with non-immune immunocompetent people who may benefit from post-exposure prophylaxis such as measles, mumps, rubella vaccine.</w:t>
      </w:r>
    </w:p>
    <w:p w14:paraId="77CE9AE1" w14:textId="77777777" w:rsidR="005E626C" w:rsidRDefault="005E626C" w:rsidP="00C916EE">
      <w:pPr>
        <w:outlineLvl w:val="0"/>
        <w:rPr>
          <w:szCs w:val="24"/>
        </w:rPr>
      </w:pPr>
    </w:p>
    <w:p w14:paraId="4C18B21B" w14:textId="77777777" w:rsidR="005E626C" w:rsidRPr="002137F0" w:rsidRDefault="005E626C" w:rsidP="00C916EE">
      <w:pPr>
        <w:jc w:val="both"/>
        <w:rPr>
          <w:bCs/>
          <w:i/>
          <w:iCs/>
          <w:szCs w:val="24"/>
        </w:rPr>
      </w:pPr>
      <w:r w:rsidRPr="002137F0">
        <w:rPr>
          <w:bCs/>
          <w:i/>
          <w:iCs/>
          <w:szCs w:val="24"/>
        </w:rPr>
        <w:t>Notify Ophthalmology Registrar if:</w:t>
      </w:r>
    </w:p>
    <w:p w14:paraId="6A75A620" w14:textId="4D46D40B" w:rsidR="005E626C" w:rsidRPr="0042661C" w:rsidRDefault="5ECDBA44" w:rsidP="005D274D">
      <w:pPr>
        <w:numPr>
          <w:ilvl w:val="0"/>
          <w:numId w:val="141"/>
        </w:numPr>
        <w:ind w:left="426" w:hanging="426"/>
      </w:pPr>
      <w:r>
        <w:t>Vesicular involvement of the eye/cornea</w:t>
      </w:r>
      <w:r w:rsidR="007E1BD1">
        <w:t>.</w:t>
      </w:r>
    </w:p>
    <w:p w14:paraId="3E72FE2E" w14:textId="77777777" w:rsidR="005E626C" w:rsidRPr="00D30583" w:rsidRDefault="005E626C" w:rsidP="00C916EE">
      <w:pPr>
        <w:pStyle w:val="NoSpacing"/>
        <w:rPr>
          <w:rFonts w:asciiTheme="minorHAnsi" w:hAnsiTheme="minorHAnsi" w:cstheme="minorHAnsi"/>
        </w:rPr>
      </w:pPr>
    </w:p>
    <w:p w14:paraId="5C8DFB68" w14:textId="77777777" w:rsidR="005E626C" w:rsidRPr="002137F0" w:rsidRDefault="005E626C" w:rsidP="00C916EE">
      <w:pPr>
        <w:jc w:val="both"/>
        <w:rPr>
          <w:rFonts w:asciiTheme="minorHAnsi" w:hAnsiTheme="minorHAnsi" w:cstheme="minorHAnsi"/>
          <w:bCs/>
          <w:i/>
          <w:iCs/>
          <w:szCs w:val="24"/>
        </w:rPr>
      </w:pPr>
      <w:r w:rsidRPr="002137F0">
        <w:rPr>
          <w:rFonts w:asciiTheme="minorHAnsi" w:hAnsiTheme="minorHAnsi" w:cstheme="minorHAnsi"/>
          <w:bCs/>
          <w:i/>
          <w:iCs/>
          <w:szCs w:val="24"/>
        </w:rPr>
        <w:lastRenderedPageBreak/>
        <w:t xml:space="preserve">Redirect to ED if (notify ED of need for airborne precautions): </w:t>
      </w:r>
    </w:p>
    <w:p w14:paraId="4DF2B6AC" w14:textId="31418423" w:rsidR="005E626C" w:rsidRPr="00D30583" w:rsidRDefault="5ECDBA44" w:rsidP="005D274D">
      <w:pPr>
        <w:numPr>
          <w:ilvl w:val="0"/>
          <w:numId w:val="141"/>
        </w:numPr>
        <w:ind w:left="426" w:hanging="426"/>
        <w:rPr>
          <w:rFonts w:asciiTheme="minorHAnsi" w:hAnsiTheme="minorHAnsi" w:cstheme="minorBidi"/>
        </w:rPr>
      </w:pPr>
      <w:r w:rsidRPr="14B2D93C">
        <w:rPr>
          <w:rFonts w:asciiTheme="minorHAnsi" w:hAnsiTheme="minorHAnsi" w:cstheme="minorBidi"/>
        </w:rPr>
        <w:t>Client presents with a complicated varicella infection and is showing signs of respiratory distress or dehydration</w:t>
      </w:r>
      <w:r w:rsidR="007E1BD1">
        <w:rPr>
          <w:rFonts w:asciiTheme="minorHAnsi" w:hAnsiTheme="minorHAnsi" w:cstheme="minorBidi"/>
        </w:rPr>
        <w:t>.</w:t>
      </w:r>
    </w:p>
    <w:p w14:paraId="47B67D73" w14:textId="77777777" w:rsidR="002C3DEE" w:rsidRPr="00D30583" w:rsidRDefault="002C3DEE" w:rsidP="00C916EE">
      <w:pPr>
        <w:jc w:val="both"/>
        <w:rPr>
          <w:rFonts w:asciiTheme="minorHAnsi" w:hAnsiTheme="minorHAnsi" w:cstheme="minorHAnsi"/>
          <w:i/>
          <w:szCs w:val="24"/>
        </w:rPr>
      </w:pPr>
    </w:p>
    <w:p w14:paraId="793DBBA6" w14:textId="77777777" w:rsidR="007E1BD1" w:rsidRPr="007E1BD1" w:rsidRDefault="007E1BD1" w:rsidP="002137F0">
      <w:pPr>
        <w:pBdr>
          <w:top w:val="single" w:sz="4" w:space="1" w:color="auto"/>
          <w:left w:val="single" w:sz="4" w:space="4" w:color="auto"/>
          <w:bottom w:val="single" w:sz="4" w:space="1" w:color="auto"/>
          <w:right w:val="single" w:sz="4" w:space="4" w:color="auto"/>
        </w:pBdr>
        <w:rPr>
          <w:iCs/>
          <w:szCs w:val="24"/>
        </w:rPr>
      </w:pPr>
      <w:r w:rsidRPr="007E1BD1">
        <w:rPr>
          <w:iCs/>
          <w:szCs w:val="24"/>
        </w:rPr>
        <w:t>Note:</w:t>
      </w:r>
    </w:p>
    <w:p w14:paraId="7356C1EB" w14:textId="28D7C8C3" w:rsidR="005E626C" w:rsidRDefault="005E626C" w:rsidP="002137F0">
      <w:pPr>
        <w:pBdr>
          <w:top w:val="single" w:sz="4" w:space="1" w:color="auto"/>
          <w:left w:val="single" w:sz="4" w:space="4" w:color="auto"/>
          <w:bottom w:val="single" w:sz="4" w:space="1" w:color="auto"/>
          <w:right w:val="single" w:sz="4" w:space="4" w:color="auto"/>
        </w:pBdr>
        <w:rPr>
          <w:i/>
          <w:szCs w:val="24"/>
        </w:rPr>
      </w:pPr>
      <w:r w:rsidRPr="007E1BD1">
        <w:rPr>
          <w:i/>
          <w:szCs w:val="24"/>
        </w:rPr>
        <w:t>Varicella is a reportable infection</w:t>
      </w:r>
      <w:r w:rsidRPr="00826A1F">
        <w:rPr>
          <w:b/>
          <w:bCs/>
          <w:i/>
          <w:szCs w:val="24"/>
        </w:rPr>
        <w:t>.</w:t>
      </w:r>
      <w:r w:rsidRPr="0093394B">
        <w:rPr>
          <w:i/>
          <w:szCs w:val="24"/>
        </w:rPr>
        <w:t xml:space="preserve"> Staff need to complete </w:t>
      </w:r>
      <w:r>
        <w:rPr>
          <w:i/>
          <w:szCs w:val="24"/>
        </w:rPr>
        <w:t xml:space="preserve">a </w:t>
      </w:r>
      <w:r>
        <w:t xml:space="preserve">REPORT OF NOTIFIABLE CONDITION OR RELATED DEATH FORM </w:t>
      </w:r>
      <w:r w:rsidRPr="0093394B">
        <w:rPr>
          <w:i/>
          <w:szCs w:val="24"/>
        </w:rPr>
        <w:t xml:space="preserve">and </w:t>
      </w:r>
      <w:r>
        <w:rPr>
          <w:i/>
          <w:szCs w:val="24"/>
        </w:rPr>
        <w:t>send to Communicable Disease Control via f</w:t>
      </w:r>
      <w:r w:rsidRPr="0093394B">
        <w:rPr>
          <w:i/>
          <w:szCs w:val="24"/>
        </w:rPr>
        <w:t>ax</w:t>
      </w:r>
      <w:r>
        <w:rPr>
          <w:i/>
          <w:szCs w:val="24"/>
        </w:rPr>
        <w:t xml:space="preserve">, </w:t>
      </w:r>
      <w:proofErr w:type="gramStart"/>
      <w:r>
        <w:rPr>
          <w:i/>
          <w:szCs w:val="24"/>
        </w:rPr>
        <w:t>email</w:t>
      </w:r>
      <w:proofErr w:type="gramEnd"/>
      <w:r>
        <w:rPr>
          <w:i/>
          <w:szCs w:val="24"/>
        </w:rPr>
        <w:t xml:space="preserve"> or internal mail.</w:t>
      </w:r>
    </w:p>
    <w:p w14:paraId="625A419D" w14:textId="3E6097DF" w:rsidR="005E626C" w:rsidRDefault="005E626C" w:rsidP="00C916EE">
      <w:pPr>
        <w:rPr>
          <w:rFonts w:cs="Arial"/>
          <w:i/>
          <w:szCs w:val="24"/>
        </w:rPr>
      </w:pPr>
    </w:p>
    <w:p w14:paraId="1AAF0BEC" w14:textId="2AE3321E" w:rsidR="002137F0" w:rsidRPr="002137F0" w:rsidRDefault="002137F0" w:rsidP="00C916EE">
      <w:pPr>
        <w:rPr>
          <w:rFonts w:cs="Arial"/>
          <w:b/>
          <w:bCs/>
          <w:iCs/>
          <w:szCs w:val="24"/>
        </w:rPr>
      </w:pPr>
      <w:r>
        <w:rPr>
          <w:rFonts w:cs="Arial"/>
          <w:b/>
          <w:bCs/>
          <w:iCs/>
          <w:szCs w:val="24"/>
        </w:rPr>
        <w:t>Differentials</w:t>
      </w:r>
    </w:p>
    <w:p w14:paraId="074E4AF5" w14:textId="77777777" w:rsidR="005E626C" w:rsidRPr="0093394B" w:rsidRDefault="5ECDBA44" w:rsidP="005D274D">
      <w:pPr>
        <w:numPr>
          <w:ilvl w:val="0"/>
          <w:numId w:val="143"/>
        </w:numPr>
        <w:ind w:left="425" w:hanging="425"/>
        <w:rPr>
          <w:b/>
          <w:bCs/>
        </w:rPr>
      </w:pPr>
      <w:r w:rsidRPr="30F8AA95">
        <w:rPr>
          <w:rFonts w:cs="Arial"/>
        </w:rPr>
        <w:t>Herpes Zoster infection (shingles)</w:t>
      </w:r>
    </w:p>
    <w:p w14:paraId="619E47C2" w14:textId="77777777" w:rsidR="005E626C" w:rsidRPr="00284188" w:rsidRDefault="5ECDBA44" w:rsidP="005D274D">
      <w:pPr>
        <w:numPr>
          <w:ilvl w:val="0"/>
          <w:numId w:val="143"/>
        </w:numPr>
        <w:ind w:left="425" w:hanging="425"/>
        <w:rPr>
          <w:b/>
          <w:bCs/>
        </w:rPr>
      </w:pPr>
      <w:r w:rsidRPr="30F8AA95">
        <w:rPr>
          <w:rFonts w:cs="Arial"/>
        </w:rPr>
        <w:t xml:space="preserve">Herpes simplex virus infection </w:t>
      </w:r>
    </w:p>
    <w:p w14:paraId="1033C482" w14:textId="77777777" w:rsidR="005E626C" w:rsidRPr="00284188" w:rsidRDefault="5ECDBA44" w:rsidP="005D274D">
      <w:pPr>
        <w:numPr>
          <w:ilvl w:val="0"/>
          <w:numId w:val="143"/>
        </w:numPr>
        <w:ind w:left="425" w:hanging="425"/>
        <w:rPr>
          <w:b/>
          <w:bCs/>
        </w:rPr>
      </w:pPr>
      <w:r w:rsidRPr="30F8AA95">
        <w:rPr>
          <w:rFonts w:cs="Arial"/>
        </w:rPr>
        <w:t xml:space="preserve">Hand, </w:t>
      </w:r>
      <w:proofErr w:type="gramStart"/>
      <w:r w:rsidRPr="30F8AA95">
        <w:rPr>
          <w:rFonts w:cs="Arial"/>
        </w:rPr>
        <w:t>foot</w:t>
      </w:r>
      <w:proofErr w:type="gramEnd"/>
      <w:r w:rsidRPr="30F8AA95">
        <w:rPr>
          <w:rFonts w:cs="Arial"/>
        </w:rPr>
        <w:t xml:space="preserve"> and mouth disease</w:t>
      </w:r>
    </w:p>
    <w:p w14:paraId="2D065956" w14:textId="77777777" w:rsidR="005E626C" w:rsidRPr="00284188" w:rsidRDefault="5ECDBA44" w:rsidP="005D274D">
      <w:pPr>
        <w:numPr>
          <w:ilvl w:val="0"/>
          <w:numId w:val="143"/>
        </w:numPr>
        <w:ind w:left="425" w:hanging="425"/>
        <w:rPr>
          <w:b/>
          <w:bCs/>
        </w:rPr>
      </w:pPr>
      <w:r w:rsidRPr="30F8AA95">
        <w:rPr>
          <w:rFonts w:cs="Arial"/>
        </w:rPr>
        <w:t>Impetigo</w:t>
      </w:r>
    </w:p>
    <w:p w14:paraId="679E153A" w14:textId="77777777" w:rsidR="005E626C" w:rsidRPr="0093394B" w:rsidRDefault="5ECDBA44" w:rsidP="005D274D">
      <w:pPr>
        <w:numPr>
          <w:ilvl w:val="0"/>
          <w:numId w:val="143"/>
        </w:numPr>
        <w:ind w:left="425" w:hanging="425"/>
        <w:rPr>
          <w:b/>
          <w:bCs/>
        </w:rPr>
      </w:pPr>
      <w:r w:rsidRPr="30F8AA95">
        <w:rPr>
          <w:rFonts w:cs="Arial"/>
        </w:rPr>
        <w:t>Scabies</w:t>
      </w:r>
    </w:p>
    <w:p w14:paraId="36A13BDF" w14:textId="77777777" w:rsidR="005E626C" w:rsidRPr="0093394B" w:rsidRDefault="5ECDBA44" w:rsidP="005D274D">
      <w:pPr>
        <w:numPr>
          <w:ilvl w:val="0"/>
          <w:numId w:val="143"/>
        </w:numPr>
        <w:ind w:left="425" w:hanging="425"/>
        <w:rPr>
          <w:b/>
          <w:bCs/>
        </w:rPr>
      </w:pPr>
      <w:r w:rsidRPr="30F8AA95">
        <w:rPr>
          <w:rFonts w:cs="Arial"/>
        </w:rPr>
        <w:t>Stevens-Johnson syndrome/toxic epidermal necrolysis</w:t>
      </w:r>
    </w:p>
    <w:p w14:paraId="77DD0AE9" w14:textId="258E5F08" w:rsidR="002137F0" w:rsidRPr="00AB1A21" w:rsidRDefault="5ECDBA44" w:rsidP="00AB1A21">
      <w:pPr>
        <w:pStyle w:val="ListParagraph"/>
        <w:numPr>
          <w:ilvl w:val="0"/>
          <w:numId w:val="143"/>
        </w:numPr>
        <w:ind w:left="426" w:hanging="426"/>
        <w:rPr>
          <w:rFonts w:cs="Arial"/>
          <w:szCs w:val="24"/>
        </w:rPr>
      </w:pPr>
      <w:r w:rsidRPr="00AB1A21">
        <w:rPr>
          <w:rFonts w:cs="Arial"/>
        </w:rPr>
        <w:t>Monkeypox</w:t>
      </w:r>
      <w:r w:rsidR="00184BB4" w:rsidRPr="00AB1A21">
        <w:rPr>
          <w:rFonts w:cs="Arial"/>
        </w:rPr>
        <w:t>.</w:t>
      </w:r>
    </w:p>
    <w:p w14:paraId="61E07226" w14:textId="77777777" w:rsidR="00AB1A21" w:rsidRPr="00AB1A21" w:rsidRDefault="00AB1A21" w:rsidP="00AB1A21">
      <w:pPr>
        <w:rPr>
          <w:rFonts w:cs="Arial"/>
          <w:szCs w:val="24"/>
        </w:rPr>
      </w:pPr>
    </w:p>
    <w:p w14:paraId="58B0D010" w14:textId="4B4080FA" w:rsidR="002137F0" w:rsidRPr="002137F0" w:rsidRDefault="002137F0" w:rsidP="002137F0">
      <w:pPr>
        <w:rPr>
          <w:b/>
          <w:bCs/>
        </w:rPr>
      </w:pPr>
      <w:r>
        <w:rPr>
          <w:rFonts w:cs="Arial"/>
          <w:b/>
          <w:bCs/>
          <w:szCs w:val="24"/>
        </w:rPr>
        <w:t>Management/Treatment</w:t>
      </w:r>
    </w:p>
    <w:p w14:paraId="1B0F3C0B" w14:textId="38D6A5B6" w:rsidR="005E626C" w:rsidRPr="0016227D" w:rsidRDefault="57698001" w:rsidP="005D274D">
      <w:pPr>
        <w:numPr>
          <w:ilvl w:val="0"/>
          <w:numId w:val="143"/>
        </w:numPr>
        <w:ind w:left="425" w:hanging="425"/>
        <w:rPr>
          <w:rFonts w:cs="Arial"/>
        </w:rPr>
      </w:pPr>
      <w:r>
        <w:t xml:space="preserve">If you have a </w:t>
      </w:r>
      <w:r w:rsidR="7382405F">
        <w:t>client</w:t>
      </w:r>
      <w:r>
        <w:t xml:space="preserve"> who you suspect has chicken pox, it is important to isolate them immediately in a single room with the door closed</w:t>
      </w:r>
      <w:r w:rsidR="1BF2994D">
        <w:t>.</w:t>
      </w:r>
      <w:r>
        <w:br/>
      </w:r>
    </w:p>
    <w:tbl>
      <w:tblPr>
        <w:tblStyle w:val="TableGrid"/>
        <w:tblW w:w="0" w:type="auto"/>
        <w:tblLayout w:type="fixed"/>
        <w:tblLook w:val="06A0" w:firstRow="1" w:lastRow="0" w:firstColumn="1" w:lastColumn="0" w:noHBand="1" w:noVBand="1"/>
      </w:tblPr>
      <w:tblGrid>
        <w:gridCol w:w="9060"/>
      </w:tblGrid>
      <w:tr w:rsidR="22938DEB" w14:paraId="2CBBC40B" w14:textId="77777777" w:rsidTr="5B59902E">
        <w:tc>
          <w:tcPr>
            <w:tcW w:w="9060" w:type="dxa"/>
          </w:tcPr>
          <w:p w14:paraId="73AA6761" w14:textId="77777777" w:rsidR="007E1BD1" w:rsidRPr="007E1BD1" w:rsidRDefault="007E1BD1" w:rsidP="5B59902E">
            <w:pPr>
              <w:rPr>
                <w:rFonts w:eastAsia="Calibri" w:cs="Calibri"/>
                <w:b/>
                <w:bCs/>
                <w:color w:val="000000" w:themeColor="text1"/>
              </w:rPr>
            </w:pPr>
            <w:r w:rsidRPr="007E1BD1">
              <w:rPr>
                <w:rFonts w:eastAsia="Calibri" w:cs="Calibri"/>
                <w:b/>
                <w:bCs/>
                <w:color w:val="000000" w:themeColor="text1"/>
              </w:rPr>
              <w:t>Note:</w:t>
            </w:r>
          </w:p>
          <w:p w14:paraId="3A50AADC" w14:textId="25CE3A97" w:rsidR="222EA6EF" w:rsidRDefault="659681A1" w:rsidP="5B59902E">
            <w:pPr>
              <w:rPr>
                <w:color w:val="000000" w:themeColor="text1"/>
              </w:rPr>
            </w:pPr>
            <w:r w:rsidRPr="5B59902E">
              <w:rPr>
                <w:rFonts w:eastAsia="Calibri" w:cs="Calibri"/>
                <w:color w:val="000000" w:themeColor="text1"/>
              </w:rPr>
              <w:t xml:space="preserve">Only staff who have documented immunity to chicken pox should care for </w:t>
            </w:r>
            <w:r w:rsidR="144A5FA6" w:rsidRPr="5B59902E">
              <w:rPr>
                <w:rFonts w:eastAsia="Calibri" w:cs="Calibri"/>
                <w:color w:val="000000" w:themeColor="text1"/>
              </w:rPr>
              <w:t>clients with varicella</w:t>
            </w:r>
            <w:r w:rsidRPr="5B59902E">
              <w:rPr>
                <w:rFonts w:eastAsia="Calibri" w:cs="Calibri"/>
                <w:color w:val="000000" w:themeColor="text1"/>
              </w:rPr>
              <w:t>.</w:t>
            </w:r>
          </w:p>
        </w:tc>
      </w:tr>
    </w:tbl>
    <w:p w14:paraId="62BD7CE3" w14:textId="77777777" w:rsidR="0056594B" w:rsidRPr="0056594B" w:rsidRDefault="0056594B" w:rsidP="0056594B">
      <w:pPr>
        <w:rPr>
          <w:rFonts w:cs="Arial"/>
        </w:rPr>
      </w:pPr>
    </w:p>
    <w:p w14:paraId="0B4462C9" w14:textId="0BE388FE" w:rsidR="005E626C" w:rsidRPr="0056594B" w:rsidRDefault="21C916EF" w:rsidP="0056594B">
      <w:pPr>
        <w:pStyle w:val="ListParagraph"/>
        <w:numPr>
          <w:ilvl w:val="0"/>
          <w:numId w:val="143"/>
        </w:numPr>
        <w:ind w:left="426" w:hanging="426"/>
        <w:rPr>
          <w:rFonts w:cs="Arial"/>
        </w:rPr>
      </w:pPr>
      <w:r w:rsidRPr="002137F0">
        <w:t>Air</w:t>
      </w:r>
      <w:r w:rsidRPr="006F5787">
        <w:t xml:space="preserve">borne </w:t>
      </w:r>
      <w:r>
        <w:t xml:space="preserve">and contact </w:t>
      </w:r>
      <w:r w:rsidRPr="006F5787">
        <w:t xml:space="preserve">precautions should be maintained within the room and the client should wear a mask, especially when exiting the room or during </w:t>
      </w:r>
      <w:proofErr w:type="gramStart"/>
      <w:r w:rsidRPr="006F5787">
        <w:t>transportation</w:t>
      </w:r>
      <w:proofErr w:type="gramEnd"/>
    </w:p>
    <w:p w14:paraId="598E82E6" w14:textId="05A2295F" w:rsidR="005E626C" w:rsidRPr="005767D2" w:rsidRDefault="5ECDBA44" w:rsidP="005D274D">
      <w:pPr>
        <w:numPr>
          <w:ilvl w:val="0"/>
          <w:numId w:val="143"/>
        </w:numPr>
        <w:ind w:left="425" w:hanging="425"/>
        <w:rPr>
          <w:rFonts w:cs="Arial"/>
        </w:rPr>
      </w:pPr>
      <w:r w:rsidRPr="5B59902E">
        <w:rPr>
          <w:rFonts w:cs="Arial"/>
        </w:rPr>
        <w:t>Antiviral treatment is recommended for pregnant women and children with severe eczema. It can be started within 72 hours of the onset of rash – refer to GP/</w:t>
      </w:r>
      <w:proofErr w:type="gramStart"/>
      <w:r w:rsidRPr="5B59902E">
        <w:rPr>
          <w:rFonts w:cs="Arial"/>
        </w:rPr>
        <w:t>obstetrician</w:t>
      </w:r>
      <w:proofErr w:type="gramEnd"/>
    </w:p>
    <w:p w14:paraId="4B408F24" w14:textId="7300CA35" w:rsidR="005E626C" w:rsidRPr="005767D2" w:rsidRDefault="5ECDBA44" w:rsidP="005D274D">
      <w:pPr>
        <w:numPr>
          <w:ilvl w:val="0"/>
          <w:numId w:val="143"/>
        </w:numPr>
        <w:ind w:left="425" w:hanging="425"/>
        <w:rPr>
          <w:rFonts w:cs="Arial"/>
        </w:rPr>
      </w:pPr>
      <w:r w:rsidRPr="30F8AA95">
        <w:rPr>
          <w:rFonts w:cs="Arial"/>
        </w:rPr>
        <w:t xml:space="preserve">Hydration is important, particularly in toddlers and children with </w:t>
      </w:r>
      <w:proofErr w:type="gramStart"/>
      <w:r w:rsidRPr="30F8AA95">
        <w:rPr>
          <w:rFonts w:cs="Arial"/>
        </w:rPr>
        <w:t>fever</w:t>
      </w:r>
      <w:proofErr w:type="gramEnd"/>
    </w:p>
    <w:p w14:paraId="06C02CE7" w14:textId="5B097839" w:rsidR="005E626C" w:rsidRPr="00C14645" w:rsidRDefault="00974154" w:rsidP="005D274D">
      <w:pPr>
        <w:numPr>
          <w:ilvl w:val="0"/>
          <w:numId w:val="143"/>
        </w:numPr>
        <w:ind w:left="425" w:hanging="425"/>
        <w:rPr>
          <w:rFonts w:cs="Arial"/>
        </w:rPr>
      </w:pPr>
      <w:r w:rsidRPr="72A5F6BE">
        <w:rPr>
          <w:rFonts w:cs="Arial"/>
        </w:rPr>
        <w:t>A</w:t>
      </w:r>
      <w:r w:rsidR="5ECDBA44" w:rsidRPr="72A5F6BE">
        <w:rPr>
          <w:rFonts w:cs="Arial"/>
        </w:rPr>
        <w:t xml:space="preserve">ntihistamines may provide some relief from </w:t>
      </w:r>
      <w:proofErr w:type="gramStart"/>
      <w:r w:rsidR="5ECDBA44" w:rsidRPr="72A5F6BE">
        <w:rPr>
          <w:rFonts w:cs="Arial"/>
        </w:rPr>
        <w:t>itching</w:t>
      </w:r>
      <w:proofErr w:type="gramEnd"/>
    </w:p>
    <w:p w14:paraId="15873EB6" w14:textId="77777777" w:rsidR="005E626C" w:rsidRPr="00762322" w:rsidRDefault="5ECDBA44" w:rsidP="005D274D">
      <w:pPr>
        <w:numPr>
          <w:ilvl w:val="0"/>
          <w:numId w:val="143"/>
        </w:numPr>
        <w:ind w:left="425" w:hanging="425"/>
        <w:rPr>
          <w:rFonts w:cs="Arial"/>
        </w:rPr>
      </w:pPr>
      <w:r w:rsidRPr="30F8AA95">
        <w:rPr>
          <w:rFonts w:cs="Arial"/>
        </w:rPr>
        <w:t xml:space="preserve">Clean the room thoroughly after completion of the </w:t>
      </w:r>
      <w:proofErr w:type="gramStart"/>
      <w:r w:rsidRPr="30F8AA95">
        <w:rPr>
          <w:rFonts w:cs="Arial"/>
        </w:rPr>
        <w:t>consult</w:t>
      </w:r>
      <w:proofErr w:type="gramEnd"/>
    </w:p>
    <w:p w14:paraId="007D86B7" w14:textId="330B2708" w:rsidR="005E626C" w:rsidRDefault="5ECDBA44" w:rsidP="005D274D">
      <w:pPr>
        <w:pStyle w:val="BodyText"/>
        <w:numPr>
          <w:ilvl w:val="0"/>
          <w:numId w:val="143"/>
        </w:numPr>
        <w:spacing w:after="0"/>
        <w:ind w:left="425" w:hanging="425"/>
        <w:contextualSpacing/>
        <w:rPr>
          <w:rFonts w:ascii="Calibri" w:hAnsi="Calibri" w:cs="Arial"/>
          <w:sz w:val="24"/>
        </w:rPr>
      </w:pPr>
      <w:r w:rsidRPr="14B2D93C">
        <w:rPr>
          <w:rFonts w:ascii="Calibri" w:hAnsi="Calibri" w:cs="Arial"/>
          <w:sz w:val="24"/>
        </w:rPr>
        <w:t>Notify Infection Prevention and Control on 512 42512 if hospital admission likely</w:t>
      </w:r>
      <w:r w:rsidR="0056594B">
        <w:rPr>
          <w:rFonts w:ascii="Calibri" w:hAnsi="Calibri" w:cs="Arial"/>
          <w:sz w:val="24"/>
        </w:rPr>
        <w:t>.</w:t>
      </w:r>
    </w:p>
    <w:p w14:paraId="1CA37BB1" w14:textId="46CD07B9" w:rsidR="006249F7" w:rsidRDefault="006249F7" w:rsidP="006249F7">
      <w:pPr>
        <w:pStyle w:val="BodyText"/>
        <w:spacing w:after="0"/>
        <w:contextualSpacing/>
        <w:rPr>
          <w:rFonts w:ascii="Calibri" w:hAnsi="Calibri" w:cs="Arial"/>
          <w:bCs w:val="0"/>
          <w:iCs w:val="0"/>
          <w:sz w:val="24"/>
        </w:rPr>
      </w:pPr>
    </w:p>
    <w:p w14:paraId="42AE168E" w14:textId="3F5EA81F" w:rsidR="006249F7" w:rsidRPr="006249F7" w:rsidRDefault="006249F7" w:rsidP="006249F7">
      <w:pPr>
        <w:pStyle w:val="BodyText"/>
        <w:spacing w:after="0"/>
        <w:contextualSpacing/>
        <w:rPr>
          <w:rFonts w:ascii="Calibri" w:hAnsi="Calibri" w:cs="Arial"/>
          <w:b/>
          <w:iCs w:val="0"/>
          <w:sz w:val="24"/>
        </w:rPr>
      </w:pPr>
      <w:r>
        <w:rPr>
          <w:rFonts w:ascii="Calibri" w:hAnsi="Calibri" w:cs="Arial"/>
          <w:b/>
          <w:iCs w:val="0"/>
          <w:sz w:val="24"/>
        </w:rPr>
        <w:t>Advice</w:t>
      </w:r>
    </w:p>
    <w:p w14:paraId="67E9484B" w14:textId="028EF12F" w:rsidR="005E626C" w:rsidRDefault="5ECDBA44" w:rsidP="005D274D">
      <w:pPr>
        <w:numPr>
          <w:ilvl w:val="0"/>
          <w:numId w:val="144"/>
        </w:numPr>
        <w:ind w:left="425" w:hanging="425"/>
      </w:pPr>
      <w:r>
        <w:t>Varicella is infectious from 1–2 days before the rash appears until the vesicles are dry or have crusted over. Affected people should not go to work, school</w:t>
      </w:r>
      <w:r w:rsidR="5E52BBF8">
        <w:t>,</w:t>
      </w:r>
      <w:r>
        <w:t xml:space="preserve"> or childcare until all the lesions have crusted over (usually about 5 days after the onset of the rash)</w:t>
      </w:r>
    </w:p>
    <w:p w14:paraId="7B875A0E" w14:textId="77777777" w:rsidR="005E626C" w:rsidRPr="00DE3566" w:rsidRDefault="5ECDBA44" w:rsidP="005D274D">
      <w:pPr>
        <w:numPr>
          <w:ilvl w:val="0"/>
          <w:numId w:val="144"/>
        </w:numPr>
        <w:ind w:left="425" w:hanging="425"/>
      </w:pPr>
      <w:r>
        <w:t xml:space="preserve">Transmission is by airborne particles, personal contact or droplet spread, with an incubation period of 1–3 </w:t>
      </w:r>
      <w:proofErr w:type="gramStart"/>
      <w:r>
        <w:t>weeks</w:t>
      </w:r>
      <w:proofErr w:type="gramEnd"/>
    </w:p>
    <w:p w14:paraId="1296D21C" w14:textId="04998DC8" w:rsidR="005E626C" w:rsidRPr="00601FFF" w:rsidRDefault="5ECDBA44" w:rsidP="005D274D">
      <w:pPr>
        <w:numPr>
          <w:ilvl w:val="0"/>
          <w:numId w:val="144"/>
        </w:numPr>
        <w:ind w:left="425" w:hanging="425"/>
      </w:pPr>
      <w:r>
        <w:t xml:space="preserve">Close contacts from 48 hours before the onset of rash should be notified as they may have been exposed to the virus. This is especially important with contacts who are </w:t>
      </w:r>
      <w:r>
        <w:lastRenderedPageBreak/>
        <w:t xml:space="preserve">pregnant, neonates or immunocompromised as they are at higher risk of severe disease and complications and may require ZIG to prevent or ameliorate </w:t>
      </w:r>
      <w:proofErr w:type="gramStart"/>
      <w:r>
        <w:t>infection</w:t>
      </w:r>
      <w:proofErr w:type="gramEnd"/>
    </w:p>
    <w:p w14:paraId="3F073BF0" w14:textId="40C73A64" w:rsidR="005E626C" w:rsidRPr="0093394B" w:rsidRDefault="5ECDBA44" w:rsidP="005D274D">
      <w:pPr>
        <w:numPr>
          <w:ilvl w:val="0"/>
          <w:numId w:val="144"/>
        </w:numPr>
        <w:ind w:left="425" w:hanging="425"/>
      </w:pPr>
      <w:r>
        <w:t xml:space="preserve">If varicella vaccine is not contraindicated, it can be offered to non-immune age-eligible children and adults who have had a significant exposure to varicella or herpes zoster and want protection against primary infection with varicella. For post-exposure vaccination, people should receive varicella vaccine within 5 days after exposure, and preferably within 3 </w:t>
      </w:r>
      <w:proofErr w:type="gramStart"/>
      <w:r>
        <w:t>days</w:t>
      </w:r>
      <w:proofErr w:type="gramEnd"/>
    </w:p>
    <w:p w14:paraId="13932FC5" w14:textId="77777777" w:rsidR="005E626C" w:rsidRPr="0093394B" w:rsidRDefault="5ECDBA44" w:rsidP="005D274D">
      <w:pPr>
        <w:numPr>
          <w:ilvl w:val="0"/>
          <w:numId w:val="144"/>
        </w:numPr>
        <w:ind w:left="425" w:hanging="425"/>
      </w:pPr>
      <w:r>
        <w:t xml:space="preserve">Itch may be exacerbated by dry skin so use emollients and soap-free </w:t>
      </w:r>
      <w:proofErr w:type="gramStart"/>
      <w:r>
        <w:t>cleansers</w:t>
      </w:r>
      <w:proofErr w:type="gramEnd"/>
    </w:p>
    <w:p w14:paraId="109C5A48" w14:textId="771D715D" w:rsidR="005E626C" w:rsidRPr="0093394B" w:rsidRDefault="5ECDBA44" w:rsidP="005D274D">
      <w:pPr>
        <w:numPr>
          <w:ilvl w:val="0"/>
          <w:numId w:val="144"/>
        </w:numPr>
        <w:ind w:left="425" w:hanging="425"/>
      </w:pPr>
      <w:r>
        <w:t xml:space="preserve">Itch may be exacerbated by heat exposure so wear light clothing and avoid hot baths and </w:t>
      </w:r>
      <w:proofErr w:type="gramStart"/>
      <w:r>
        <w:t>showers</w:t>
      </w:r>
      <w:proofErr w:type="gramEnd"/>
    </w:p>
    <w:p w14:paraId="59403B18" w14:textId="02DB404A" w:rsidR="005E626C" w:rsidRPr="0093394B" w:rsidRDefault="5ECDBA44" w:rsidP="005D274D">
      <w:pPr>
        <w:numPr>
          <w:ilvl w:val="0"/>
          <w:numId w:val="144"/>
        </w:numPr>
        <w:ind w:left="425" w:hanging="425"/>
      </w:pPr>
      <w:r>
        <w:t xml:space="preserve">Don’t scratch - fingernails should be cut short to help avoid excoriation from scratching and secondary bacterial infection - use mittens/gloves in young </w:t>
      </w:r>
      <w:proofErr w:type="gramStart"/>
      <w:r>
        <w:t>children</w:t>
      </w:r>
      <w:proofErr w:type="gramEnd"/>
    </w:p>
    <w:p w14:paraId="1027F7BD" w14:textId="3F92EEAD" w:rsidR="005E626C" w:rsidRPr="0093394B" w:rsidRDefault="5ECDBA44" w:rsidP="005D274D">
      <w:pPr>
        <w:numPr>
          <w:ilvl w:val="0"/>
          <w:numId w:val="144"/>
        </w:numPr>
        <w:ind w:left="425" w:hanging="425"/>
      </w:pPr>
      <w:r>
        <w:t xml:space="preserve">Paracetamol may be used to treat </w:t>
      </w:r>
      <w:proofErr w:type="gramStart"/>
      <w:r>
        <w:t>fever</w:t>
      </w:r>
      <w:proofErr w:type="gramEnd"/>
    </w:p>
    <w:p w14:paraId="6857D657" w14:textId="3617EF83" w:rsidR="005E626C" w:rsidRPr="00FC3A2B" w:rsidRDefault="5ECDBA44" w:rsidP="00184BB4">
      <w:pPr>
        <w:pStyle w:val="ListParagraph"/>
        <w:numPr>
          <w:ilvl w:val="0"/>
          <w:numId w:val="208"/>
        </w:numPr>
        <w:autoSpaceDE w:val="0"/>
        <w:autoSpaceDN w:val="0"/>
        <w:adjustRightInd w:val="0"/>
        <w:ind w:left="425" w:hanging="425"/>
        <w:rPr>
          <w:rFonts w:ascii="ArialMT" w:eastAsiaTheme="minorEastAsia" w:cs="ArialMT"/>
        </w:rPr>
      </w:pPr>
      <w:r w:rsidRPr="30F8AA95">
        <w:rPr>
          <w:b/>
          <w:bCs/>
        </w:rPr>
        <w:t>Salicylates should be avoided</w:t>
      </w:r>
      <w:r>
        <w:t xml:space="preserve">. Aspirin has been associated with the onset of Reye’s syndrome in the presence of viral </w:t>
      </w:r>
      <w:proofErr w:type="gramStart"/>
      <w:r>
        <w:t>infection</w:t>
      </w:r>
      <w:proofErr w:type="gramEnd"/>
    </w:p>
    <w:p w14:paraId="0CC6A8CA" w14:textId="11E0E177" w:rsidR="005E626C" w:rsidRPr="00983625" w:rsidRDefault="5ECDBA44" w:rsidP="005D274D">
      <w:pPr>
        <w:numPr>
          <w:ilvl w:val="0"/>
          <w:numId w:val="144"/>
        </w:numPr>
        <w:autoSpaceDE w:val="0"/>
        <w:autoSpaceDN w:val="0"/>
        <w:adjustRightInd w:val="0"/>
        <w:ind w:left="425" w:hanging="425"/>
      </w:pPr>
      <w:r>
        <w:t xml:space="preserve">NSAIDs should be avoided in children due to possible increased risk of group A </w:t>
      </w:r>
      <w:r w:rsidR="6843DEC3">
        <w:t>S</w:t>
      </w:r>
      <w:r>
        <w:t xml:space="preserve">treptococcal (GAS) </w:t>
      </w:r>
      <w:proofErr w:type="gramStart"/>
      <w:r>
        <w:t>superinfection</w:t>
      </w:r>
      <w:proofErr w:type="gramEnd"/>
    </w:p>
    <w:p w14:paraId="3C46176A" w14:textId="4F4C559F" w:rsidR="005E626C" w:rsidRPr="006249F7" w:rsidRDefault="5ECDBA44" w:rsidP="005D274D">
      <w:pPr>
        <w:numPr>
          <w:ilvl w:val="0"/>
          <w:numId w:val="144"/>
        </w:numPr>
        <w:autoSpaceDE w:val="0"/>
        <w:autoSpaceDN w:val="0"/>
        <w:adjustRightInd w:val="0"/>
        <w:ind w:left="425" w:hanging="425"/>
        <w:rPr>
          <w:rFonts w:asciiTheme="minorHAnsi" w:eastAsiaTheme="minorEastAsia" w:hAnsiTheme="minorHAnsi" w:cstheme="minorBidi"/>
        </w:rPr>
      </w:pPr>
      <w:r>
        <w:t>Once the infection has subsided, the virus persists in sensory nerve root ganglia. Years or decades later, it can reactivate and cause herpes zoster (shingles)</w:t>
      </w:r>
    </w:p>
    <w:p w14:paraId="67FD02AA" w14:textId="77777777" w:rsidR="005E626C" w:rsidRPr="001A1F94" w:rsidRDefault="5ECDBA44" w:rsidP="005D274D">
      <w:pPr>
        <w:numPr>
          <w:ilvl w:val="0"/>
          <w:numId w:val="144"/>
        </w:numPr>
        <w:autoSpaceDE w:val="0"/>
        <w:autoSpaceDN w:val="0"/>
        <w:adjustRightInd w:val="0"/>
        <w:ind w:left="425" w:hanging="425"/>
      </w:pPr>
      <w:r>
        <w:t xml:space="preserve">It is possible to develop chickenpox after exposure to a person with shingles, but it is not possible to develop shingles from exposure to a person with </w:t>
      </w:r>
      <w:proofErr w:type="gramStart"/>
      <w:r>
        <w:t>chickenpox</w:t>
      </w:r>
      <w:proofErr w:type="gramEnd"/>
    </w:p>
    <w:p w14:paraId="00CC5F50" w14:textId="5596D473" w:rsidR="6062E5D1" w:rsidRDefault="18A3242C" w:rsidP="005D274D">
      <w:pPr>
        <w:numPr>
          <w:ilvl w:val="0"/>
          <w:numId w:val="144"/>
        </w:numPr>
        <w:ind w:left="425" w:hanging="425"/>
      </w:pPr>
      <w:r>
        <w:t xml:space="preserve">Advise to attend a community pharmacy to purchase </w:t>
      </w:r>
      <w:r w:rsidR="1F910431">
        <w:t xml:space="preserve">oral </w:t>
      </w:r>
      <w:r w:rsidR="008A16A9">
        <w:t>antihistamine</w:t>
      </w:r>
      <w:r w:rsidR="1F910431">
        <w:t>.</w:t>
      </w:r>
    </w:p>
    <w:p w14:paraId="705C26B2" w14:textId="0F3E0BC7" w:rsidR="005E626C" w:rsidRDefault="005E626C" w:rsidP="00C916EE"/>
    <w:p w14:paraId="5A568465" w14:textId="48FEB3E4" w:rsidR="006249F7" w:rsidRPr="006249F7" w:rsidRDefault="006249F7" w:rsidP="00C916EE">
      <w:pPr>
        <w:rPr>
          <w:b/>
          <w:bCs/>
        </w:rPr>
      </w:pPr>
      <w:r>
        <w:rPr>
          <w:b/>
          <w:bCs/>
        </w:rPr>
        <w:t>Medication Standing Orders</w:t>
      </w:r>
    </w:p>
    <w:p w14:paraId="2493DB63" w14:textId="7AD8AA33" w:rsidR="005E626C" w:rsidRDefault="0056594B" w:rsidP="005D274D">
      <w:pPr>
        <w:numPr>
          <w:ilvl w:val="0"/>
          <w:numId w:val="144"/>
        </w:numPr>
        <w:ind w:left="426" w:hanging="426"/>
      </w:pPr>
      <w:r>
        <w:t>Paracetamol.</w:t>
      </w:r>
    </w:p>
    <w:p w14:paraId="611A9638" w14:textId="1DFC168A" w:rsidR="006249F7" w:rsidRDefault="006249F7" w:rsidP="4A783FF4"/>
    <w:p w14:paraId="61976901" w14:textId="01E27083" w:rsidR="006249F7" w:rsidRPr="00C14645" w:rsidRDefault="006249F7" w:rsidP="006249F7">
      <w:pPr>
        <w:rPr>
          <w:b/>
          <w:szCs w:val="24"/>
        </w:rPr>
      </w:pPr>
      <w:r>
        <w:rPr>
          <w:b/>
          <w:szCs w:val="24"/>
        </w:rPr>
        <w:t>References</w:t>
      </w:r>
    </w:p>
    <w:p w14:paraId="613EE013" w14:textId="77777777" w:rsidR="005E626C" w:rsidRPr="006249F7" w:rsidRDefault="005E626C" w:rsidP="00184BB4">
      <w:pPr>
        <w:numPr>
          <w:ilvl w:val="0"/>
          <w:numId w:val="272"/>
        </w:numPr>
        <w:ind w:left="425" w:hanging="425"/>
        <w:rPr>
          <w:szCs w:val="24"/>
        </w:rPr>
      </w:pPr>
      <w:r w:rsidRPr="006249F7">
        <w:rPr>
          <w:szCs w:val="24"/>
        </w:rPr>
        <w:t xml:space="preserve">Albrecht, MA (2019). Clinical features of varicella-zoster virus infection: Chickenpox. </w:t>
      </w:r>
      <w:r w:rsidRPr="006249F7">
        <w:rPr>
          <w:i/>
          <w:szCs w:val="24"/>
        </w:rPr>
        <w:t>UpToDate</w:t>
      </w:r>
      <w:r w:rsidRPr="006249F7">
        <w:rPr>
          <w:szCs w:val="24"/>
        </w:rPr>
        <w:t>.</w:t>
      </w:r>
    </w:p>
    <w:p w14:paraId="44272792" w14:textId="77777777" w:rsidR="005E626C" w:rsidRPr="006249F7" w:rsidRDefault="005E626C" w:rsidP="00184BB4">
      <w:pPr>
        <w:numPr>
          <w:ilvl w:val="0"/>
          <w:numId w:val="272"/>
        </w:numPr>
        <w:ind w:left="425" w:hanging="425"/>
        <w:rPr>
          <w:szCs w:val="24"/>
        </w:rPr>
      </w:pPr>
      <w:r w:rsidRPr="006249F7">
        <w:rPr>
          <w:szCs w:val="24"/>
        </w:rPr>
        <w:t xml:space="preserve">Albrecht, M. (2019). Treatment of varicella (chickenpox) infection. </w:t>
      </w:r>
      <w:r w:rsidRPr="006249F7">
        <w:rPr>
          <w:i/>
          <w:iCs/>
          <w:szCs w:val="24"/>
        </w:rPr>
        <w:t>UpToDate</w:t>
      </w:r>
      <w:r w:rsidRPr="006249F7">
        <w:rPr>
          <w:szCs w:val="24"/>
        </w:rPr>
        <w:t xml:space="preserve">. </w:t>
      </w:r>
    </w:p>
    <w:p w14:paraId="2D25F0BF" w14:textId="77777777" w:rsidR="005E626C" w:rsidRPr="006249F7" w:rsidRDefault="005E626C" w:rsidP="00184BB4">
      <w:pPr>
        <w:numPr>
          <w:ilvl w:val="0"/>
          <w:numId w:val="272"/>
        </w:numPr>
        <w:ind w:left="425" w:hanging="425"/>
        <w:rPr>
          <w:szCs w:val="24"/>
        </w:rPr>
      </w:pPr>
      <w:r w:rsidRPr="006249F7">
        <w:rPr>
          <w:i/>
          <w:iCs/>
          <w:szCs w:val="24"/>
        </w:rPr>
        <w:t>British Medical Journal Best Practice</w:t>
      </w:r>
      <w:r w:rsidRPr="006249F7">
        <w:rPr>
          <w:szCs w:val="24"/>
        </w:rPr>
        <w:t>. (2019). Acute varicella Zoster.</w:t>
      </w:r>
    </w:p>
    <w:p w14:paraId="239187A9" w14:textId="77777777" w:rsidR="005E626C" w:rsidRPr="006249F7" w:rsidRDefault="005E626C" w:rsidP="00184BB4">
      <w:pPr>
        <w:numPr>
          <w:ilvl w:val="0"/>
          <w:numId w:val="272"/>
        </w:numPr>
        <w:ind w:left="425" w:hanging="425"/>
        <w:rPr>
          <w:szCs w:val="24"/>
        </w:rPr>
      </w:pPr>
      <w:proofErr w:type="spellStart"/>
      <w:r w:rsidRPr="006249F7">
        <w:rPr>
          <w:i/>
          <w:iCs/>
          <w:szCs w:val="24"/>
        </w:rPr>
        <w:t>eTG</w:t>
      </w:r>
      <w:proofErr w:type="spellEnd"/>
      <w:r w:rsidRPr="006249F7">
        <w:rPr>
          <w:szCs w:val="24"/>
        </w:rPr>
        <w:t xml:space="preserve"> (2019). </w:t>
      </w:r>
      <w:r w:rsidRPr="006249F7">
        <w:rPr>
          <w:i/>
          <w:szCs w:val="24"/>
        </w:rPr>
        <w:t>Chickenpox.</w:t>
      </w:r>
    </w:p>
    <w:p w14:paraId="210E21AF" w14:textId="77777777" w:rsidR="005E626C" w:rsidRPr="006249F7" w:rsidRDefault="005E626C" w:rsidP="00184BB4">
      <w:pPr>
        <w:numPr>
          <w:ilvl w:val="0"/>
          <w:numId w:val="272"/>
        </w:numPr>
        <w:ind w:left="425" w:hanging="425"/>
        <w:rPr>
          <w:rStyle w:val="Hyperlink"/>
          <w:color w:val="auto"/>
          <w:szCs w:val="24"/>
        </w:rPr>
      </w:pPr>
      <w:r w:rsidRPr="006249F7">
        <w:rPr>
          <w:rStyle w:val="Hyperlink"/>
          <w:color w:val="auto"/>
          <w:szCs w:val="24"/>
        </w:rPr>
        <w:t>F</w:t>
      </w:r>
      <w:r w:rsidRPr="006249F7">
        <w:rPr>
          <w:rStyle w:val="Hyperlink"/>
          <w:color w:val="auto"/>
        </w:rPr>
        <w:t xml:space="preserve">azio, S. &amp; </w:t>
      </w:r>
      <w:proofErr w:type="spellStart"/>
      <w:r w:rsidRPr="006249F7">
        <w:rPr>
          <w:rStyle w:val="Hyperlink"/>
          <w:color w:val="auto"/>
        </w:rPr>
        <w:t>Yosipovitch</w:t>
      </w:r>
      <w:proofErr w:type="spellEnd"/>
      <w:r w:rsidRPr="006249F7">
        <w:rPr>
          <w:rStyle w:val="Hyperlink"/>
          <w:color w:val="auto"/>
        </w:rPr>
        <w:t>, G. (2019). Pruritus: Overview of management</w:t>
      </w:r>
      <w:r w:rsidRPr="006249F7">
        <w:rPr>
          <w:rStyle w:val="Hyperlink"/>
          <w:i/>
          <w:iCs/>
          <w:color w:val="auto"/>
        </w:rPr>
        <w:t>. UpToDate</w:t>
      </w:r>
      <w:r w:rsidRPr="006249F7">
        <w:rPr>
          <w:rStyle w:val="Hyperlink"/>
          <w:color w:val="auto"/>
        </w:rPr>
        <w:t xml:space="preserve">. </w:t>
      </w:r>
    </w:p>
    <w:p w14:paraId="362EEE66" w14:textId="77777777" w:rsidR="005E626C" w:rsidRPr="006249F7" w:rsidRDefault="005E626C" w:rsidP="00184BB4">
      <w:pPr>
        <w:pStyle w:val="ListParagraph"/>
        <w:widowControl w:val="0"/>
        <w:numPr>
          <w:ilvl w:val="0"/>
          <w:numId w:val="272"/>
        </w:numPr>
        <w:autoSpaceDE w:val="0"/>
        <w:autoSpaceDN w:val="0"/>
        <w:adjustRightInd w:val="0"/>
        <w:ind w:left="425" w:hanging="425"/>
      </w:pPr>
      <w:r w:rsidRPr="006249F7">
        <w:rPr>
          <w:i/>
          <w:iCs/>
          <w:szCs w:val="24"/>
        </w:rPr>
        <w:t>National Institute for Health and Care Excellence: Clinical Knowledge Summaries</w:t>
      </w:r>
      <w:r w:rsidRPr="006249F7">
        <w:rPr>
          <w:szCs w:val="24"/>
        </w:rPr>
        <w:t xml:space="preserve">. (2018). Chickenpox. </w:t>
      </w:r>
    </w:p>
    <w:p w14:paraId="417C7EE5" w14:textId="77777777" w:rsidR="005E626C" w:rsidRPr="006249F7" w:rsidRDefault="00D92850" w:rsidP="00184BB4">
      <w:pPr>
        <w:pStyle w:val="ListParagraph"/>
        <w:widowControl w:val="0"/>
        <w:numPr>
          <w:ilvl w:val="0"/>
          <w:numId w:val="272"/>
        </w:numPr>
        <w:autoSpaceDE w:val="0"/>
        <w:autoSpaceDN w:val="0"/>
        <w:adjustRightInd w:val="0"/>
        <w:ind w:left="425" w:hanging="425"/>
      </w:pPr>
      <w:hyperlink r:id="rId138" w:history="1">
        <w:hyperlink r:id="rId139" w:history="1">
          <w:r w:rsidR="005E626C" w:rsidRPr="006249F7">
            <w:t>The Australian Immunisation Handbook (online)</w:t>
          </w:r>
        </w:hyperlink>
      </w:hyperlink>
    </w:p>
    <w:p w14:paraId="601CE7BD" w14:textId="77777777" w:rsidR="005E626C" w:rsidRDefault="005E626C" w:rsidP="00C916EE">
      <w:pPr>
        <w:jc w:val="both"/>
        <w:rPr>
          <w:rFonts w:cs="Arial"/>
          <w:b/>
          <w:szCs w:val="24"/>
        </w:rPr>
      </w:pPr>
    </w:p>
    <w:p w14:paraId="677BA384" w14:textId="27F97678" w:rsidR="00EB00DD" w:rsidRDefault="00D92850" w:rsidP="00257939">
      <w:pPr>
        <w:jc w:val="right"/>
        <w:rPr>
          <w:rStyle w:val="Hyperlink"/>
          <w:rFonts w:eastAsiaTheme="majorEastAsia" w:cs="Arial"/>
          <w:i/>
          <w:szCs w:val="24"/>
        </w:rPr>
      </w:pPr>
      <w:hyperlink w:anchor="Contents" w:history="1">
        <w:r w:rsidR="00F15B4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15B43" w:rsidRPr="00CD1C0E" w14:paraId="332D59DA" w14:textId="77777777" w:rsidTr="008B3A62">
        <w:trPr>
          <w:cantSplit/>
          <w:trHeight w:val="285"/>
        </w:trPr>
        <w:tc>
          <w:tcPr>
            <w:tcW w:w="9158" w:type="dxa"/>
            <w:shd w:val="clear" w:color="auto" w:fill="D9D9D9" w:themeFill="background1" w:themeFillShade="D9"/>
          </w:tcPr>
          <w:p w14:paraId="774F2AE4" w14:textId="5B774E95" w:rsidR="00F15B43" w:rsidRPr="000E2912" w:rsidRDefault="00F15B43" w:rsidP="008B3A62">
            <w:pPr>
              <w:pStyle w:val="Heading1"/>
            </w:pPr>
            <w:bookmarkStart w:id="82" w:name="_Toc132122038"/>
            <w:r>
              <w:t>Vulvovaginal Candidiasis</w:t>
            </w:r>
            <w:bookmarkEnd w:id="82"/>
          </w:p>
        </w:tc>
      </w:tr>
    </w:tbl>
    <w:p w14:paraId="6DDCBEC2" w14:textId="77777777" w:rsidR="00F15B43" w:rsidRDefault="00F15B43" w:rsidP="00F15B43"/>
    <w:p w14:paraId="488F0C04" w14:textId="77777777" w:rsidR="00F15B43" w:rsidRPr="009A43AE" w:rsidRDefault="00F15B43" w:rsidP="00F15B43">
      <w:pPr>
        <w:pStyle w:val="Heading2"/>
      </w:pPr>
      <w:r w:rsidRPr="000E2912">
        <w:t>Condition for Treatment</w:t>
      </w:r>
      <w:r w:rsidRPr="00AC5499">
        <w:t xml:space="preserve"> </w:t>
      </w:r>
    </w:p>
    <w:p w14:paraId="3442874B" w14:textId="7540E879" w:rsidR="00AB4570" w:rsidRDefault="00AB4570" w:rsidP="5B59902E">
      <w:pPr>
        <w:rPr>
          <w:rFonts w:cstheme="minorBidi"/>
        </w:rPr>
      </w:pPr>
      <w:r w:rsidRPr="5B59902E">
        <w:rPr>
          <w:rFonts w:cstheme="minorBidi"/>
        </w:rPr>
        <w:lastRenderedPageBreak/>
        <w:t>Vulvovaginal Candidiasis (also known as thrush) is very common (80% of women will experience an episode of thrush</w:t>
      </w:r>
      <w:r w:rsidR="00826A1F" w:rsidRPr="5B59902E">
        <w:rPr>
          <w:rFonts w:cstheme="minorBidi"/>
        </w:rPr>
        <w:t>) and</w:t>
      </w:r>
      <w:r w:rsidRPr="5B59902E">
        <w:rPr>
          <w:rFonts w:cstheme="minorBidi"/>
        </w:rPr>
        <w:t xml:space="preserve"> is due to an overgrowth of the normal yeast found in the GI tract and vagina known as Candida </w:t>
      </w:r>
      <w:r w:rsidR="4796515C" w:rsidRPr="5B59902E">
        <w:rPr>
          <w:rFonts w:cstheme="minorBidi"/>
        </w:rPr>
        <w:t>a</w:t>
      </w:r>
      <w:r w:rsidRPr="5B59902E">
        <w:rPr>
          <w:rFonts w:cstheme="minorBidi"/>
        </w:rPr>
        <w:t xml:space="preserve">lbicans. </w:t>
      </w:r>
    </w:p>
    <w:p w14:paraId="20BDFED4" w14:textId="77777777" w:rsidR="00826A1F" w:rsidRDefault="00826A1F" w:rsidP="00F15B43">
      <w:pPr>
        <w:rPr>
          <w:rFonts w:cstheme="minorHAnsi"/>
          <w:szCs w:val="24"/>
        </w:rPr>
      </w:pPr>
    </w:p>
    <w:p w14:paraId="33E5D798" w14:textId="2E1A5D77" w:rsidR="00826A1F" w:rsidRDefault="00826A1F" w:rsidP="30EE9E5C">
      <w:pPr>
        <w:pStyle w:val="NoSpacing"/>
        <w:rPr>
          <w:rFonts w:asciiTheme="minorHAnsi" w:hAnsiTheme="minorHAnsi" w:cstheme="minorBidi"/>
        </w:rPr>
      </w:pPr>
      <w:r w:rsidRPr="5B59902E">
        <w:rPr>
          <w:rFonts w:asciiTheme="minorHAnsi" w:hAnsiTheme="minorHAnsi" w:cstheme="minorBidi"/>
          <w:b/>
          <w:bCs/>
          <w:i/>
          <w:iCs/>
        </w:rPr>
        <w:t xml:space="preserve">Candida albicans </w:t>
      </w:r>
      <w:r w:rsidRPr="5B59902E">
        <w:rPr>
          <w:rFonts w:asciiTheme="minorHAnsi" w:hAnsiTheme="minorHAnsi" w:cstheme="minorBidi"/>
        </w:rPr>
        <w:t xml:space="preserve">is the primary candida species, however other candida species may occur.  </w:t>
      </w:r>
      <w:r w:rsidRPr="5B59902E">
        <w:rPr>
          <w:rFonts w:asciiTheme="minorHAnsi" w:hAnsiTheme="minorHAnsi" w:cstheme="minorBidi"/>
          <w:i/>
          <w:iCs/>
        </w:rPr>
        <w:t>Candida</w:t>
      </w:r>
      <w:r w:rsidRPr="5B59902E">
        <w:rPr>
          <w:rFonts w:asciiTheme="minorHAnsi" w:hAnsiTheme="minorHAnsi" w:cstheme="minorBidi"/>
        </w:rPr>
        <w:t xml:space="preserve"> species</w:t>
      </w:r>
      <w:r w:rsidRPr="5B59902E">
        <w:rPr>
          <w:rFonts w:asciiTheme="minorHAnsi" w:hAnsiTheme="minorHAnsi" w:cstheme="minorBidi"/>
          <w:b/>
          <w:bCs/>
        </w:rPr>
        <w:t xml:space="preserve"> </w:t>
      </w:r>
      <w:r w:rsidRPr="5B59902E">
        <w:rPr>
          <w:rFonts w:asciiTheme="minorHAnsi" w:hAnsiTheme="minorHAnsi" w:cstheme="minorBidi"/>
        </w:rPr>
        <w:t>can be a normal flora in the vagina and therefore treatment is not indicated if asymptomatic.  Can</w:t>
      </w:r>
      <w:r w:rsidR="73965899" w:rsidRPr="5B59902E">
        <w:rPr>
          <w:rFonts w:asciiTheme="minorHAnsi" w:hAnsiTheme="minorHAnsi" w:cstheme="minorBidi"/>
        </w:rPr>
        <w:t>dida ca</w:t>
      </w:r>
      <w:r w:rsidR="007751DB">
        <w:rPr>
          <w:rFonts w:asciiTheme="minorHAnsi" w:hAnsiTheme="minorHAnsi" w:cstheme="minorBidi"/>
        </w:rPr>
        <w:t>n</w:t>
      </w:r>
      <w:r w:rsidRPr="5B59902E">
        <w:rPr>
          <w:rFonts w:asciiTheme="minorHAnsi" w:hAnsiTheme="minorHAnsi" w:cstheme="minorBidi"/>
        </w:rPr>
        <w:t xml:space="preserve"> be sexually transmitted but is not considered an STI.  </w:t>
      </w:r>
      <w:r w:rsidR="7B5EFE4A" w:rsidRPr="5B59902E">
        <w:rPr>
          <w:rFonts w:asciiTheme="minorHAnsi" w:hAnsiTheme="minorHAnsi" w:cstheme="minorBidi"/>
        </w:rPr>
        <w:t xml:space="preserve">It can also </w:t>
      </w:r>
      <w:r w:rsidRPr="5B59902E">
        <w:rPr>
          <w:rFonts w:asciiTheme="minorHAnsi" w:hAnsiTheme="minorHAnsi" w:cstheme="minorBidi"/>
        </w:rPr>
        <w:t xml:space="preserve">arise spontaneously or secondary to disturbance of vaginal flora </w:t>
      </w:r>
      <w:r w:rsidR="008B5C87" w:rsidRPr="5B59902E">
        <w:rPr>
          <w:rFonts w:asciiTheme="minorHAnsi" w:hAnsiTheme="minorHAnsi" w:cstheme="minorBidi"/>
        </w:rPr>
        <w:t>e.g.,</w:t>
      </w:r>
      <w:r w:rsidRPr="5B59902E">
        <w:rPr>
          <w:rFonts w:asciiTheme="minorHAnsi" w:hAnsiTheme="minorHAnsi" w:cstheme="minorBidi"/>
        </w:rPr>
        <w:t xml:space="preserve"> antibiotic therapy.</w:t>
      </w:r>
    </w:p>
    <w:p w14:paraId="774D241B" w14:textId="77777777" w:rsidR="00AB4570" w:rsidRPr="00F15B43" w:rsidRDefault="00AB4570" w:rsidP="00C916EE">
      <w:pPr>
        <w:pStyle w:val="NoSpacing"/>
        <w:rPr>
          <w:rFonts w:asciiTheme="minorHAnsi" w:hAnsiTheme="minorHAnsi" w:cstheme="minorHAnsi"/>
        </w:rPr>
      </w:pPr>
    </w:p>
    <w:p w14:paraId="35E701D5" w14:textId="0FBFB45F" w:rsidR="00826A1F" w:rsidRPr="00826A1F" w:rsidRDefault="00AB4570" w:rsidP="00826A1F">
      <w:pPr>
        <w:rPr>
          <w:rFonts w:cstheme="minorHAnsi"/>
          <w:bCs/>
          <w:i/>
          <w:iCs/>
          <w:szCs w:val="24"/>
        </w:rPr>
      </w:pPr>
      <w:r w:rsidRPr="00F15B43">
        <w:rPr>
          <w:rFonts w:cstheme="minorHAnsi"/>
          <w:bCs/>
          <w:i/>
          <w:iCs/>
          <w:szCs w:val="24"/>
        </w:rPr>
        <w:t xml:space="preserve">Symptoms </w:t>
      </w:r>
      <w:r w:rsidR="00826A1F">
        <w:rPr>
          <w:rFonts w:cstheme="minorHAnsi"/>
          <w:bCs/>
          <w:i/>
          <w:iCs/>
          <w:szCs w:val="24"/>
        </w:rPr>
        <w:t xml:space="preserve">in women </w:t>
      </w:r>
      <w:r w:rsidRPr="00F15B43">
        <w:rPr>
          <w:rFonts w:cstheme="minorHAnsi"/>
          <w:bCs/>
          <w:i/>
          <w:iCs/>
          <w:szCs w:val="24"/>
        </w:rPr>
        <w:t xml:space="preserve">may include: </w:t>
      </w:r>
    </w:p>
    <w:p w14:paraId="37903988" w14:textId="77777777" w:rsidR="00826A1F" w:rsidRPr="008D7EF9" w:rsidRDefault="1B51EAEF" w:rsidP="21953C60">
      <w:pPr>
        <w:pStyle w:val="ListBullet"/>
        <w:ind w:left="360"/>
        <w:rPr>
          <w:rFonts w:asciiTheme="minorHAnsi" w:hAnsiTheme="minorHAnsi" w:cstheme="minorBidi"/>
          <w:b/>
          <w:bCs/>
        </w:rPr>
      </w:pPr>
      <w:r w:rsidRPr="21953C60">
        <w:rPr>
          <w:rFonts w:asciiTheme="minorHAnsi" w:hAnsiTheme="minorHAnsi" w:cstheme="minorBidi"/>
        </w:rPr>
        <w:t xml:space="preserve">White ‘curd like’ vaginal discharge although discharge can appear </w:t>
      </w:r>
      <w:proofErr w:type="gramStart"/>
      <w:r w:rsidRPr="21953C60">
        <w:rPr>
          <w:rFonts w:asciiTheme="minorHAnsi" w:hAnsiTheme="minorHAnsi" w:cstheme="minorBidi"/>
        </w:rPr>
        <w:t>normal</w:t>
      </w:r>
      <w:proofErr w:type="gramEnd"/>
    </w:p>
    <w:p w14:paraId="32FBF63E" w14:textId="77777777" w:rsidR="00826A1F" w:rsidRPr="008D7EF9" w:rsidRDefault="1B51EAEF" w:rsidP="21953C60">
      <w:pPr>
        <w:pStyle w:val="ListBullet"/>
        <w:ind w:left="360"/>
        <w:rPr>
          <w:rFonts w:asciiTheme="minorHAnsi" w:hAnsiTheme="minorHAnsi" w:cstheme="minorBidi"/>
          <w:b/>
          <w:bCs/>
        </w:rPr>
      </w:pPr>
      <w:r w:rsidRPr="21953C60">
        <w:rPr>
          <w:rFonts w:asciiTheme="minorHAnsi" w:hAnsiTheme="minorHAnsi" w:cstheme="minorBidi"/>
        </w:rPr>
        <w:t>Genital/vulval itch, discomfort</w:t>
      </w:r>
    </w:p>
    <w:p w14:paraId="07226837" w14:textId="77777777" w:rsidR="00826A1F" w:rsidRPr="008D7EF9" w:rsidRDefault="1B51EAEF" w:rsidP="21953C60">
      <w:pPr>
        <w:pStyle w:val="ListBullet"/>
        <w:ind w:left="360"/>
        <w:rPr>
          <w:rFonts w:asciiTheme="minorHAnsi" w:hAnsiTheme="minorHAnsi" w:cstheme="minorBidi"/>
          <w:b/>
          <w:bCs/>
        </w:rPr>
      </w:pPr>
      <w:r w:rsidRPr="21953C60">
        <w:rPr>
          <w:rFonts w:asciiTheme="minorHAnsi" w:hAnsiTheme="minorHAnsi" w:cstheme="minorBidi"/>
        </w:rPr>
        <w:t>Superficial dyspareunia</w:t>
      </w:r>
    </w:p>
    <w:p w14:paraId="4E04C897" w14:textId="77777777" w:rsidR="00826A1F" w:rsidRPr="008D7EF9" w:rsidRDefault="1B51EAEF" w:rsidP="21953C60">
      <w:pPr>
        <w:pStyle w:val="ListBullet"/>
        <w:ind w:left="360"/>
        <w:rPr>
          <w:rFonts w:asciiTheme="minorHAnsi" w:hAnsiTheme="minorHAnsi" w:cstheme="minorBidi"/>
          <w:b/>
          <w:bCs/>
        </w:rPr>
      </w:pPr>
      <w:r w:rsidRPr="21953C60">
        <w:rPr>
          <w:rFonts w:asciiTheme="minorHAnsi" w:hAnsiTheme="minorHAnsi" w:cstheme="minorBidi"/>
        </w:rPr>
        <w:t>External dysuria</w:t>
      </w:r>
    </w:p>
    <w:p w14:paraId="2890350E" w14:textId="65065019" w:rsidR="00826A1F" w:rsidRPr="00F24D26" w:rsidRDefault="1B51EAEF" w:rsidP="14B2D93C">
      <w:pPr>
        <w:pStyle w:val="ListBullet"/>
        <w:ind w:left="360"/>
        <w:rPr>
          <w:rFonts w:asciiTheme="minorHAnsi" w:hAnsiTheme="minorHAnsi" w:cstheme="minorBidi"/>
          <w:b/>
          <w:bCs/>
        </w:rPr>
      </w:pPr>
      <w:r w:rsidRPr="14B2D93C">
        <w:rPr>
          <w:rFonts w:asciiTheme="minorHAnsi" w:hAnsiTheme="minorHAnsi" w:cstheme="minorBidi"/>
        </w:rPr>
        <w:t>Excoriation, erythema, fissures, swelling of external genitalia</w:t>
      </w:r>
      <w:r w:rsidR="0056594B">
        <w:rPr>
          <w:rFonts w:asciiTheme="minorHAnsi" w:hAnsiTheme="minorHAnsi" w:cstheme="minorBidi"/>
        </w:rPr>
        <w:t>.</w:t>
      </w:r>
    </w:p>
    <w:p w14:paraId="34D6430B" w14:textId="34AC08EB" w:rsidR="00AB4570" w:rsidRDefault="00AB4570" w:rsidP="00C916EE">
      <w:pPr>
        <w:pStyle w:val="NoSpacing"/>
        <w:ind w:left="567" w:hanging="567"/>
        <w:rPr>
          <w:rFonts w:asciiTheme="minorHAnsi" w:hAnsiTheme="minorHAnsi" w:cstheme="minorHAnsi"/>
        </w:rPr>
      </w:pPr>
    </w:p>
    <w:p w14:paraId="7349EE9C" w14:textId="77777777" w:rsidR="00826A1F" w:rsidRPr="00F15B43" w:rsidRDefault="00826A1F" w:rsidP="00826A1F">
      <w:pPr>
        <w:rPr>
          <w:rFonts w:cstheme="minorHAnsi"/>
          <w:bCs/>
          <w:i/>
          <w:iCs/>
          <w:szCs w:val="24"/>
        </w:rPr>
      </w:pPr>
      <w:r w:rsidRPr="00F15B43">
        <w:rPr>
          <w:rFonts w:cstheme="minorHAnsi"/>
          <w:bCs/>
          <w:i/>
          <w:iCs/>
          <w:szCs w:val="24"/>
        </w:rPr>
        <w:t>Inclusion criteria:</w:t>
      </w:r>
    </w:p>
    <w:p w14:paraId="6A505BA6" w14:textId="3E3BCCBD" w:rsidR="00826A1F" w:rsidRPr="00826A1F" w:rsidRDefault="00826A1F" w:rsidP="00826A1F">
      <w:pPr>
        <w:pStyle w:val="NoSpacing"/>
        <w:rPr>
          <w:rFonts w:asciiTheme="minorHAnsi" w:hAnsiTheme="minorHAnsi" w:cstheme="minorHAnsi"/>
          <w:szCs w:val="24"/>
        </w:rPr>
      </w:pPr>
      <w:r w:rsidRPr="00826A1F">
        <w:rPr>
          <w:rFonts w:asciiTheme="minorHAnsi" w:hAnsiTheme="minorHAnsi" w:cstheme="minorHAnsi"/>
          <w:szCs w:val="24"/>
        </w:rPr>
        <w:t>Clients ≥16 years presenting with candidiasis-like symptoms</w:t>
      </w:r>
      <w:r w:rsidR="0056594B">
        <w:rPr>
          <w:rFonts w:asciiTheme="minorHAnsi" w:hAnsiTheme="minorHAnsi" w:cstheme="minorHAnsi"/>
          <w:szCs w:val="24"/>
        </w:rPr>
        <w:t>.</w:t>
      </w:r>
    </w:p>
    <w:p w14:paraId="2D49CB96" w14:textId="77777777" w:rsidR="00826A1F" w:rsidRPr="005E16DA" w:rsidRDefault="00826A1F" w:rsidP="00826A1F">
      <w:pPr>
        <w:pStyle w:val="NoSpacing"/>
        <w:rPr>
          <w:rFonts w:asciiTheme="minorHAnsi" w:hAnsiTheme="minorHAnsi" w:cstheme="minorHAnsi"/>
          <w:szCs w:val="24"/>
        </w:rPr>
      </w:pPr>
    </w:p>
    <w:p w14:paraId="347870D3" w14:textId="1D00BD0C" w:rsidR="00AB4570" w:rsidRPr="00826A1F" w:rsidRDefault="00826A1F" w:rsidP="00826A1F">
      <w:pPr>
        <w:pStyle w:val="Heading3"/>
        <w:rPr>
          <w:rFonts w:asciiTheme="minorHAnsi" w:hAnsiTheme="minorHAnsi" w:cstheme="minorHAnsi"/>
        </w:rPr>
      </w:pPr>
      <w:r w:rsidRPr="005E16DA">
        <w:rPr>
          <w:rFonts w:asciiTheme="minorHAnsi" w:hAnsiTheme="minorHAnsi" w:cstheme="minorHAnsi"/>
        </w:rPr>
        <w:t>Redirect to GP/NP if:</w:t>
      </w:r>
    </w:p>
    <w:p w14:paraId="407425AA" w14:textId="77777777" w:rsidR="00AB4570" w:rsidRDefault="0AB0D33F" w:rsidP="005D274D">
      <w:pPr>
        <w:numPr>
          <w:ilvl w:val="0"/>
          <w:numId w:val="86"/>
        </w:numPr>
        <w:ind w:left="425" w:hanging="425"/>
        <w:rPr>
          <w:rFonts w:cstheme="minorBidi"/>
        </w:rPr>
      </w:pPr>
      <w:r w:rsidRPr="30F8AA95">
        <w:rPr>
          <w:rFonts w:cstheme="minorBidi"/>
        </w:rPr>
        <w:t>Age &lt;16</w:t>
      </w:r>
    </w:p>
    <w:p w14:paraId="43ADB65D" w14:textId="49B8D8C0" w:rsidR="00B97189" w:rsidRPr="00B97189" w:rsidRDefault="01AEB385" w:rsidP="005D274D">
      <w:pPr>
        <w:numPr>
          <w:ilvl w:val="0"/>
          <w:numId w:val="86"/>
        </w:numPr>
        <w:ind w:left="425" w:hanging="425"/>
        <w:rPr>
          <w:rFonts w:cstheme="minorBidi"/>
        </w:rPr>
      </w:pPr>
      <w:r w:rsidRPr="30F8AA95">
        <w:rPr>
          <w:rFonts w:asciiTheme="minorHAnsi" w:hAnsiTheme="minorHAnsi" w:cstheme="minorBidi"/>
        </w:rPr>
        <w:t xml:space="preserve">Recurrent </w:t>
      </w:r>
      <w:r w:rsidRPr="0056594B">
        <w:rPr>
          <w:rFonts w:asciiTheme="minorHAnsi" w:hAnsiTheme="minorHAnsi" w:cstheme="minorBidi"/>
        </w:rPr>
        <w:t>Candida albicans</w:t>
      </w:r>
      <w:r w:rsidRPr="30F8AA95">
        <w:rPr>
          <w:rFonts w:asciiTheme="minorHAnsi" w:hAnsiTheme="minorHAnsi" w:cstheme="minorBidi"/>
        </w:rPr>
        <w:t xml:space="preserve"> (4 or more episodes in a 12-month period)</w:t>
      </w:r>
    </w:p>
    <w:p w14:paraId="53601FFB" w14:textId="2C6B7C2A" w:rsidR="00B97189" w:rsidRPr="00B97189" w:rsidRDefault="6093FC0E" w:rsidP="005D274D">
      <w:pPr>
        <w:numPr>
          <w:ilvl w:val="0"/>
          <w:numId w:val="86"/>
        </w:numPr>
        <w:ind w:left="425" w:hanging="425"/>
        <w:rPr>
          <w:rFonts w:cstheme="minorBidi"/>
        </w:rPr>
      </w:pPr>
      <w:r w:rsidRPr="5B59902E">
        <w:rPr>
          <w:rFonts w:cstheme="minorBidi"/>
        </w:rPr>
        <w:t>Woman with underlying chronic health issues (</w:t>
      </w:r>
      <w:r w:rsidR="008B5C87" w:rsidRPr="5B59902E">
        <w:rPr>
          <w:rFonts w:cstheme="minorBidi"/>
        </w:rPr>
        <w:t>e.g.,</w:t>
      </w:r>
      <w:r w:rsidRPr="5B59902E">
        <w:rPr>
          <w:rFonts w:cstheme="minorBidi"/>
        </w:rPr>
        <w:t xml:space="preserve"> immunosuppression, </w:t>
      </w:r>
      <w:r w:rsidR="18D55E20" w:rsidRPr="5B59902E">
        <w:rPr>
          <w:rFonts w:cstheme="minorBidi"/>
        </w:rPr>
        <w:t>diabetes</w:t>
      </w:r>
      <w:r w:rsidRPr="5B59902E">
        <w:rPr>
          <w:rFonts w:cstheme="minorBidi"/>
        </w:rPr>
        <w:t>) and recurrent episodes of thrush</w:t>
      </w:r>
    </w:p>
    <w:p w14:paraId="57473C1F" w14:textId="77777777" w:rsidR="00B97189" w:rsidRPr="0056594B" w:rsidRDefault="01AEB385" w:rsidP="005D274D">
      <w:pPr>
        <w:numPr>
          <w:ilvl w:val="0"/>
          <w:numId w:val="86"/>
        </w:numPr>
        <w:ind w:left="425" w:hanging="425"/>
        <w:rPr>
          <w:rFonts w:cstheme="minorBidi"/>
        </w:rPr>
      </w:pPr>
      <w:r w:rsidRPr="0056594B">
        <w:rPr>
          <w:rFonts w:asciiTheme="minorHAnsi" w:hAnsiTheme="minorHAnsi" w:cstheme="minorBidi"/>
        </w:rPr>
        <w:t>Candida glabrata</w:t>
      </w:r>
    </w:p>
    <w:p w14:paraId="1861819B" w14:textId="54DC8BD0" w:rsidR="00B97189" w:rsidRPr="00B97189" w:rsidRDefault="6093FC0E" w:rsidP="005D274D">
      <w:pPr>
        <w:numPr>
          <w:ilvl w:val="0"/>
          <w:numId w:val="86"/>
        </w:numPr>
        <w:ind w:left="425" w:hanging="425"/>
        <w:rPr>
          <w:rFonts w:cstheme="minorBidi"/>
        </w:rPr>
      </w:pPr>
      <w:r w:rsidRPr="30F8AA95">
        <w:rPr>
          <w:rFonts w:asciiTheme="minorHAnsi" w:hAnsiTheme="minorHAnsi" w:cstheme="minorBidi"/>
        </w:rPr>
        <w:t xml:space="preserve">Client is </w:t>
      </w:r>
      <w:proofErr w:type="gramStart"/>
      <w:r w:rsidRPr="30F8AA95">
        <w:rPr>
          <w:rFonts w:asciiTheme="minorHAnsi" w:hAnsiTheme="minorHAnsi" w:cstheme="minorBidi"/>
        </w:rPr>
        <w:t>pregnant</w:t>
      </w:r>
      <w:proofErr w:type="gramEnd"/>
    </w:p>
    <w:p w14:paraId="6BC71BA2" w14:textId="08D5BC6E" w:rsidR="00826A1F" w:rsidRPr="00B97189" w:rsidRDefault="01AEB385" w:rsidP="005D274D">
      <w:pPr>
        <w:numPr>
          <w:ilvl w:val="0"/>
          <w:numId w:val="86"/>
        </w:numPr>
        <w:ind w:left="425" w:hanging="425"/>
        <w:rPr>
          <w:rFonts w:cstheme="minorBidi"/>
        </w:rPr>
      </w:pPr>
      <w:r w:rsidRPr="30F8AA95">
        <w:rPr>
          <w:rFonts w:asciiTheme="minorHAnsi" w:hAnsiTheme="minorHAnsi" w:cstheme="minorBidi"/>
        </w:rPr>
        <w:t>Allergy to clotrimazole cream</w:t>
      </w:r>
    </w:p>
    <w:p w14:paraId="1ADEB60C" w14:textId="77777777" w:rsidR="00AB4570" w:rsidRPr="00287AF8" w:rsidRDefault="0AB0D33F" w:rsidP="005D274D">
      <w:pPr>
        <w:numPr>
          <w:ilvl w:val="0"/>
          <w:numId w:val="86"/>
        </w:numPr>
        <w:ind w:left="425" w:hanging="425"/>
        <w:rPr>
          <w:rFonts w:cstheme="minorBidi"/>
        </w:rPr>
      </w:pPr>
      <w:r w:rsidRPr="30F8AA95">
        <w:rPr>
          <w:rFonts w:cstheme="minorBidi"/>
        </w:rPr>
        <w:t>Malodorous vaginal discharge</w:t>
      </w:r>
    </w:p>
    <w:p w14:paraId="6CFA9969" w14:textId="77777777" w:rsidR="00AB4570" w:rsidRPr="00287AF8" w:rsidRDefault="0AB0D33F" w:rsidP="005D274D">
      <w:pPr>
        <w:numPr>
          <w:ilvl w:val="0"/>
          <w:numId w:val="86"/>
        </w:numPr>
        <w:ind w:left="425" w:hanging="425"/>
        <w:rPr>
          <w:rFonts w:cstheme="minorBidi"/>
        </w:rPr>
      </w:pPr>
      <w:r w:rsidRPr="30F8AA95">
        <w:rPr>
          <w:rFonts w:cstheme="minorBidi"/>
        </w:rPr>
        <w:t>Presence of genital warts/lesions, sores or suspected STI</w:t>
      </w:r>
    </w:p>
    <w:p w14:paraId="662D0AE5" w14:textId="23DD307C" w:rsidR="00D50B0E" w:rsidRDefault="0AB0D33F" w:rsidP="005D274D">
      <w:pPr>
        <w:numPr>
          <w:ilvl w:val="0"/>
          <w:numId w:val="86"/>
        </w:numPr>
        <w:ind w:left="425" w:hanging="425"/>
      </w:pPr>
      <w:r w:rsidRPr="5B59902E">
        <w:rPr>
          <w:rFonts w:cstheme="minorBidi"/>
        </w:rPr>
        <w:t xml:space="preserve">Post-menopausal women who are on </w:t>
      </w:r>
      <w:r w:rsidR="4556546F" w:rsidRPr="5B59902E">
        <w:rPr>
          <w:rFonts w:cstheme="minorBidi"/>
        </w:rPr>
        <w:t>Menopausal Hormone</w:t>
      </w:r>
      <w:r w:rsidRPr="5B59902E">
        <w:rPr>
          <w:rFonts w:cstheme="minorBidi"/>
        </w:rPr>
        <w:t xml:space="preserve"> Therapy</w:t>
      </w:r>
    </w:p>
    <w:p w14:paraId="1F2FE4B1" w14:textId="172A3997" w:rsidR="00AB4570" w:rsidRPr="00D50B0E" w:rsidRDefault="0AB0D33F" w:rsidP="005D274D">
      <w:pPr>
        <w:numPr>
          <w:ilvl w:val="0"/>
          <w:numId w:val="86"/>
        </w:numPr>
        <w:ind w:left="425" w:hanging="425"/>
      </w:pPr>
      <w:r w:rsidRPr="14B2D93C">
        <w:rPr>
          <w:rFonts w:cstheme="minorBidi"/>
        </w:rPr>
        <w:t>Severe genital discomfort</w:t>
      </w:r>
      <w:r w:rsidR="0056594B">
        <w:rPr>
          <w:rFonts w:cstheme="minorBidi"/>
        </w:rPr>
        <w:t>.</w:t>
      </w:r>
    </w:p>
    <w:p w14:paraId="2189D304" w14:textId="259E2C4C" w:rsidR="00791429" w:rsidRDefault="00791429" w:rsidP="00C916EE">
      <w:pPr>
        <w:rPr>
          <w:rFonts w:cs="Arial"/>
          <w:iCs/>
          <w:szCs w:val="24"/>
        </w:rPr>
      </w:pPr>
    </w:p>
    <w:p w14:paraId="7E8E0FFC" w14:textId="77777777" w:rsidR="00B97189" w:rsidRDefault="00B97189" w:rsidP="00B97189">
      <w:pPr>
        <w:pStyle w:val="Heading2"/>
      </w:pPr>
      <w:r>
        <w:t>Diagnosis</w:t>
      </w:r>
    </w:p>
    <w:p w14:paraId="2B083D45" w14:textId="7799BF7D" w:rsidR="00B97189" w:rsidRDefault="6093FC0E" w:rsidP="00184BB4">
      <w:pPr>
        <w:pStyle w:val="ListParagraph"/>
        <w:numPr>
          <w:ilvl w:val="0"/>
          <w:numId w:val="301"/>
        </w:numPr>
      </w:pPr>
      <w:r>
        <w:t xml:space="preserve">High vaginal swab or self-collected vaginal swab for </w:t>
      </w:r>
      <w:r w:rsidR="653A09C8">
        <w:t>m</w:t>
      </w:r>
      <w:r>
        <w:t>icroscopy and culture</w:t>
      </w:r>
    </w:p>
    <w:p w14:paraId="4016327B" w14:textId="4FD52295" w:rsidR="00B97189" w:rsidRPr="00B97189" w:rsidRDefault="6093FC0E" w:rsidP="00184BB4">
      <w:pPr>
        <w:pStyle w:val="ListParagraph"/>
        <w:numPr>
          <w:ilvl w:val="0"/>
          <w:numId w:val="301"/>
        </w:numPr>
      </w:pPr>
      <w:r>
        <w:t>Exclude HIV infection and diabetes if recurrent and severe symptoms</w:t>
      </w:r>
      <w:r w:rsidR="06A9FF38">
        <w:t>.</w:t>
      </w:r>
    </w:p>
    <w:p w14:paraId="1BEA1756" w14:textId="77777777" w:rsidR="00B97189" w:rsidRDefault="00B97189" w:rsidP="00C916EE">
      <w:pPr>
        <w:rPr>
          <w:rFonts w:cs="Arial"/>
          <w:iCs/>
          <w:szCs w:val="24"/>
        </w:rPr>
      </w:pPr>
    </w:p>
    <w:p w14:paraId="22A772F5" w14:textId="7AA78724" w:rsidR="00517988" w:rsidRPr="00517988" w:rsidRDefault="00517988" w:rsidP="00C916EE">
      <w:pPr>
        <w:rPr>
          <w:rFonts w:cs="Arial"/>
          <w:b/>
          <w:bCs/>
          <w:iCs/>
          <w:szCs w:val="24"/>
        </w:rPr>
      </w:pPr>
      <w:r>
        <w:rPr>
          <w:rFonts w:cs="Arial"/>
          <w:b/>
          <w:bCs/>
          <w:iCs/>
          <w:szCs w:val="24"/>
        </w:rPr>
        <w:t>Differentials</w:t>
      </w:r>
    </w:p>
    <w:p w14:paraId="549632CF" w14:textId="5886854D" w:rsidR="00AB4570" w:rsidRPr="00287AF8" w:rsidRDefault="0AB0D33F" w:rsidP="005D274D">
      <w:pPr>
        <w:numPr>
          <w:ilvl w:val="0"/>
          <w:numId w:val="184"/>
        </w:numPr>
        <w:ind w:left="425" w:hanging="425"/>
        <w:rPr>
          <w:rFonts w:cstheme="minorBidi"/>
        </w:rPr>
      </w:pPr>
      <w:r w:rsidRPr="5B59902E">
        <w:rPr>
          <w:rFonts w:cstheme="minorBidi"/>
        </w:rPr>
        <w:t>STI – HSV, Trichomoniasis</w:t>
      </w:r>
    </w:p>
    <w:p w14:paraId="212810D5" w14:textId="77777777" w:rsidR="00AB4570" w:rsidRPr="00287AF8" w:rsidRDefault="0AB0D33F" w:rsidP="005D274D">
      <w:pPr>
        <w:numPr>
          <w:ilvl w:val="0"/>
          <w:numId w:val="184"/>
        </w:numPr>
        <w:ind w:left="425" w:hanging="425"/>
        <w:rPr>
          <w:rFonts w:cstheme="minorBidi"/>
          <w:b/>
          <w:bCs/>
        </w:rPr>
      </w:pPr>
      <w:r w:rsidRPr="30F8AA95">
        <w:rPr>
          <w:rFonts w:cstheme="minorBidi"/>
        </w:rPr>
        <w:t>Bacterial Vaginosis</w:t>
      </w:r>
    </w:p>
    <w:p w14:paraId="191A88DC" w14:textId="77777777" w:rsidR="00AB4570" w:rsidRPr="00287AF8" w:rsidRDefault="0AB0D33F" w:rsidP="005D274D">
      <w:pPr>
        <w:numPr>
          <w:ilvl w:val="0"/>
          <w:numId w:val="184"/>
        </w:numPr>
        <w:ind w:left="425" w:hanging="425"/>
        <w:rPr>
          <w:rFonts w:cstheme="minorBidi"/>
        </w:rPr>
      </w:pPr>
      <w:r w:rsidRPr="30F8AA95">
        <w:rPr>
          <w:rFonts w:cstheme="minorBidi"/>
        </w:rPr>
        <w:t>Cystitis</w:t>
      </w:r>
    </w:p>
    <w:p w14:paraId="2A010C5B" w14:textId="77777777" w:rsidR="00AB4570" w:rsidRDefault="0AB0D33F" w:rsidP="005D274D">
      <w:pPr>
        <w:numPr>
          <w:ilvl w:val="0"/>
          <w:numId w:val="184"/>
        </w:numPr>
        <w:ind w:left="425" w:hanging="425"/>
        <w:rPr>
          <w:rFonts w:cstheme="minorBidi"/>
        </w:rPr>
      </w:pPr>
      <w:r w:rsidRPr="30F8AA95">
        <w:rPr>
          <w:rFonts w:cstheme="minorBidi"/>
        </w:rPr>
        <w:t>Vulvovaginal dermatitis (atopic/contact) or psoriasis</w:t>
      </w:r>
    </w:p>
    <w:p w14:paraId="0543CDE3" w14:textId="77777777" w:rsidR="00AB4570" w:rsidRDefault="0AB0D33F" w:rsidP="005D274D">
      <w:pPr>
        <w:numPr>
          <w:ilvl w:val="0"/>
          <w:numId w:val="184"/>
        </w:numPr>
        <w:ind w:left="425" w:hanging="425"/>
        <w:rPr>
          <w:rFonts w:cstheme="minorBidi"/>
        </w:rPr>
      </w:pPr>
      <w:r w:rsidRPr="30F8AA95">
        <w:rPr>
          <w:rFonts w:cstheme="minorBidi"/>
        </w:rPr>
        <w:t xml:space="preserve">Lichen planus; lichen </w:t>
      </w:r>
      <w:proofErr w:type="spellStart"/>
      <w:r w:rsidRPr="30F8AA95">
        <w:rPr>
          <w:rFonts w:cstheme="minorBidi"/>
        </w:rPr>
        <w:t>sclerosus</w:t>
      </w:r>
      <w:proofErr w:type="spellEnd"/>
    </w:p>
    <w:p w14:paraId="153E343E" w14:textId="49F021E8" w:rsidR="00AB4570" w:rsidRDefault="0AB0D33F" w:rsidP="005D274D">
      <w:pPr>
        <w:numPr>
          <w:ilvl w:val="0"/>
          <w:numId w:val="184"/>
        </w:numPr>
        <w:ind w:left="425" w:hanging="425"/>
        <w:rPr>
          <w:rFonts w:cstheme="minorBidi"/>
        </w:rPr>
      </w:pPr>
      <w:r w:rsidRPr="14B2D93C">
        <w:rPr>
          <w:rFonts w:cstheme="minorBidi"/>
        </w:rPr>
        <w:t>Vaginal foreign body</w:t>
      </w:r>
      <w:r w:rsidR="0056594B">
        <w:rPr>
          <w:rFonts w:cstheme="minorBidi"/>
        </w:rPr>
        <w:t>.</w:t>
      </w:r>
    </w:p>
    <w:p w14:paraId="14780818" w14:textId="5BDB4A72" w:rsidR="00517988" w:rsidRDefault="00517988" w:rsidP="00517988">
      <w:pPr>
        <w:rPr>
          <w:rFonts w:cstheme="minorHAnsi"/>
          <w:szCs w:val="24"/>
        </w:rPr>
      </w:pPr>
    </w:p>
    <w:p w14:paraId="06C3ED6E" w14:textId="5D04BD93" w:rsidR="00517988" w:rsidRPr="00517988" w:rsidRDefault="00517988" w:rsidP="00517988">
      <w:pPr>
        <w:rPr>
          <w:rFonts w:cstheme="minorHAnsi"/>
          <w:b/>
          <w:bCs/>
          <w:szCs w:val="24"/>
        </w:rPr>
      </w:pPr>
      <w:r>
        <w:rPr>
          <w:rFonts w:cstheme="minorHAnsi"/>
          <w:b/>
          <w:bCs/>
          <w:szCs w:val="24"/>
        </w:rPr>
        <w:lastRenderedPageBreak/>
        <w:t>Management/Treatment</w:t>
      </w:r>
    </w:p>
    <w:p w14:paraId="3C3F206F" w14:textId="2115C254" w:rsidR="00B97189" w:rsidRDefault="105D10B1" w:rsidP="00184BB4">
      <w:pPr>
        <w:pStyle w:val="ListParagraph"/>
        <w:numPr>
          <w:ilvl w:val="0"/>
          <w:numId w:val="301"/>
        </w:numPr>
        <w:rPr>
          <w:rFonts w:asciiTheme="minorHAnsi" w:hAnsiTheme="minorHAnsi" w:cstheme="minorBidi"/>
        </w:rPr>
      </w:pPr>
      <w:r w:rsidRPr="70764E90">
        <w:rPr>
          <w:rFonts w:cstheme="minorBidi"/>
        </w:rPr>
        <w:t>OTC</w:t>
      </w:r>
      <w:r w:rsidR="63186208" w:rsidRPr="70764E90">
        <w:rPr>
          <w:rFonts w:cstheme="minorBidi"/>
        </w:rPr>
        <w:t xml:space="preserve"> treatment can be obtained at a pharmacy</w:t>
      </w:r>
      <w:r w:rsidR="6093FC0E" w:rsidRPr="70764E90">
        <w:rPr>
          <w:rFonts w:cstheme="minorBidi"/>
        </w:rPr>
        <w:t xml:space="preserve">: </w:t>
      </w:r>
      <w:r w:rsidR="6093FC0E" w:rsidRPr="70764E90">
        <w:rPr>
          <w:rFonts w:asciiTheme="minorHAnsi" w:hAnsiTheme="minorHAnsi" w:cstheme="minorBidi"/>
        </w:rPr>
        <w:t xml:space="preserve">Clotrimazole 10% vaginal </w:t>
      </w:r>
      <w:proofErr w:type="gramStart"/>
      <w:r w:rsidR="6093FC0E" w:rsidRPr="70764E90">
        <w:rPr>
          <w:rFonts w:asciiTheme="minorHAnsi" w:hAnsiTheme="minorHAnsi" w:cstheme="minorBidi"/>
        </w:rPr>
        <w:t>cream</w:t>
      </w:r>
      <w:proofErr w:type="gramEnd"/>
    </w:p>
    <w:p w14:paraId="23C3CF1F" w14:textId="77777777" w:rsidR="00B97189" w:rsidRPr="00B97189" w:rsidRDefault="00B97189" w:rsidP="00C1794D">
      <w:pPr>
        <w:contextualSpacing/>
        <w:rPr>
          <w:rFonts w:cstheme="minorBidi"/>
        </w:rPr>
      </w:pPr>
    </w:p>
    <w:tbl>
      <w:tblPr>
        <w:tblStyle w:val="TableGrid"/>
        <w:tblW w:w="9070" w:type="dxa"/>
        <w:tblInd w:w="-5" w:type="dxa"/>
        <w:tblLayout w:type="fixed"/>
        <w:tblLook w:val="06A0" w:firstRow="1" w:lastRow="0" w:firstColumn="1" w:lastColumn="0" w:noHBand="1" w:noVBand="1"/>
      </w:tblPr>
      <w:tblGrid>
        <w:gridCol w:w="9070"/>
      </w:tblGrid>
      <w:tr w:rsidR="22938DEB" w14:paraId="459321A6" w14:textId="77777777" w:rsidTr="008D0D51">
        <w:tc>
          <w:tcPr>
            <w:tcW w:w="9070" w:type="dxa"/>
          </w:tcPr>
          <w:p w14:paraId="12E25731" w14:textId="186A8C6D" w:rsidR="0056594B" w:rsidRDefault="0056594B" w:rsidP="00AB1A21">
            <w:pPr>
              <w:rPr>
                <w:rFonts w:cstheme="minorBidi"/>
                <w:b/>
                <w:bCs/>
                <w:lang w:val="en"/>
              </w:rPr>
            </w:pPr>
            <w:r w:rsidRPr="0056594B">
              <w:rPr>
                <w:rFonts w:cstheme="minorBidi"/>
                <w:b/>
                <w:bCs/>
                <w:lang w:val="en"/>
              </w:rPr>
              <w:t>Note:</w:t>
            </w:r>
          </w:p>
          <w:p w14:paraId="4A99EC6B" w14:textId="3FCF9CA1" w:rsidR="00616054" w:rsidRPr="008D0D51" w:rsidRDefault="00616054" w:rsidP="008D0D51">
            <w:pPr>
              <w:rPr>
                <w:rFonts w:cstheme="minorBidi"/>
                <w:b/>
                <w:bCs/>
                <w:lang w:val="en"/>
              </w:rPr>
            </w:pPr>
            <w:r w:rsidRPr="008D0D51">
              <w:rPr>
                <w:rFonts w:cstheme="minorBidi"/>
                <w:lang w:val="en"/>
              </w:rPr>
              <w:t>It is recommended in Therapeutic Guidelines (</w:t>
            </w:r>
            <w:proofErr w:type="spellStart"/>
            <w:r w:rsidRPr="008D0D51">
              <w:rPr>
                <w:rFonts w:cstheme="minorBidi"/>
                <w:lang w:val="en"/>
              </w:rPr>
              <w:t>eTG</w:t>
            </w:r>
            <w:proofErr w:type="spellEnd"/>
            <w:r w:rsidRPr="008D0D51">
              <w:rPr>
                <w:rFonts w:cstheme="minorBidi"/>
                <w:lang w:val="en"/>
              </w:rPr>
              <w:t>) that:</w:t>
            </w:r>
          </w:p>
          <w:p w14:paraId="1EAF1011" w14:textId="3673C892" w:rsidR="22938DEB" w:rsidRDefault="0F49C975" w:rsidP="00AB1A21">
            <w:pPr>
              <w:rPr>
                <w:szCs w:val="24"/>
              </w:rPr>
            </w:pPr>
            <w:r w:rsidRPr="5B59902E">
              <w:rPr>
                <w:rFonts w:cstheme="minorBidi"/>
                <w:lang w:val="en"/>
              </w:rPr>
              <w:t xml:space="preserve">Before starting treatment, take a swab to confirm the diagnosis and determine the species of Candida. A swab taken after antifungal treatment may be falsely negative for some time, even though the </w:t>
            </w:r>
            <w:r w:rsidR="7382405F" w:rsidRPr="5B59902E">
              <w:rPr>
                <w:rFonts w:cstheme="minorBidi"/>
                <w:lang w:val="en"/>
              </w:rPr>
              <w:t>client</w:t>
            </w:r>
            <w:r w:rsidRPr="5B59902E">
              <w:rPr>
                <w:rFonts w:cstheme="minorBidi"/>
                <w:lang w:val="en"/>
              </w:rPr>
              <w:t xml:space="preserve"> still has symptoms. When a </w:t>
            </w:r>
            <w:r w:rsidR="7382405F" w:rsidRPr="5B59902E">
              <w:rPr>
                <w:rFonts w:cstheme="minorBidi"/>
                <w:lang w:val="en"/>
              </w:rPr>
              <w:t>client</w:t>
            </w:r>
            <w:r w:rsidRPr="5B59902E">
              <w:rPr>
                <w:rFonts w:cstheme="minorBidi"/>
                <w:lang w:val="en"/>
              </w:rPr>
              <w:t xml:space="preserve"> has already used an over-the-counter treatment, this complicates assessment in primary care.</w:t>
            </w:r>
          </w:p>
        </w:tc>
      </w:tr>
    </w:tbl>
    <w:p w14:paraId="1E5C8F78" w14:textId="3B172AF9" w:rsidR="00517988" w:rsidRDefault="00517988" w:rsidP="22938DEB">
      <w:pPr>
        <w:ind w:left="425"/>
        <w:contextualSpacing/>
        <w:rPr>
          <w:szCs w:val="24"/>
          <w:lang w:val="en"/>
        </w:rPr>
      </w:pPr>
    </w:p>
    <w:p w14:paraId="606E5E36" w14:textId="69F7F624" w:rsidR="00517988" w:rsidRPr="00517988" w:rsidRDefault="00517988" w:rsidP="00517988">
      <w:pPr>
        <w:contextualSpacing/>
        <w:rPr>
          <w:rFonts w:cstheme="minorHAnsi"/>
          <w:b/>
          <w:bCs/>
          <w:iCs/>
          <w:szCs w:val="24"/>
        </w:rPr>
      </w:pPr>
      <w:r>
        <w:rPr>
          <w:rFonts w:cstheme="minorHAnsi"/>
          <w:b/>
          <w:bCs/>
          <w:iCs/>
          <w:szCs w:val="24"/>
        </w:rPr>
        <w:t>Advice</w:t>
      </w:r>
    </w:p>
    <w:p w14:paraId="06178D2E" w14:textId="52A1960F" w:rsidR="00B97189" w:rsidRPr="00B97189" w:rsidRDefault="6093FC0E" w:rsidP="00184BB4">
      <w:pPr>
        <w:numPr>
          <w:ilvl w:val="0"/>
          <w:numId w:val="273"/>
        </w:numPr>
        <w:tabs>
          <w:tab w:val="clear" w:pos="644"/>
        </w:tabs>
        <w:ind w:left="425" w:hanging="425"/>
        <w:rPr>
          <w:rFonts w:cstheme="minorBidi"/>
        </w:rPr>
      </w:pPr>
      <w:r>
        <w:t xml:space="preserve">Intravaginal and oral azoles have a similar </w:t>
      </w:r>
      <w:proofErr w:type="gramStart"/>
      <w:r>
        <w:t>efficacy</w:t>
      </w:r>
      <w:proofErr w:type="gramEnd"/>
    </w:p>
    <w:p w14:paraId="756988DB" w14:textId="0D8FD048" w:rsidR="00B97189" w:rsidRDefault="0AB0D33F" w:rsidP="00184BB4">
      <w:pPr>
        <w:numPr>
          <w:ilvl w:val="0"/>
          <w:numId w:val="273"/>
        </w:numPr>
        <w:tabs>
          <w:tab w:val="clear" w:pos="644"/>
        </w:tabs>
        <w:ind w:left="425" w:hanging="425"/>
        <w:rPr>
          <w:rFonts w:cstheme="minorBidi"/>
        </w:rPr>
      </w:pPr>
      <w:r w:rsidRPr="5B59902E">
        <w:rPr>
          <w:rFonts w:cstheme="minorBidi"/>
        </w:rPr>
        <w:t xml:space="preserve">Some intravaginal preparations for the management of vulvovaginal candidiasis may cause </w:t>
      </w:r>
      <w:r w:rsidR="57DB13DB" w:rsidRPr="5B59902E">
        <w:rPr>
          <w:rFonts w:cstheme="minorBidi"/>
        </w:rPr>
        <w:t xml:space="preserve">skin </w:t>
      </w:r>
      <w:proofErr w:type="gramStart"/>
      <w:r w:rsidRPr="5B59902E">
        <w:rPr>
          <w:rFonts w:cstheme="minorBidi"/>
        </w:rPr>
        <w:t>irritation</w:t>
      </w:r>
      <w:proofErr w:type="gramEnd"/>
    </w:p>
    <w:p w14:paraId="1D26E4B6" w14:textId="0996B34F" w:rsidR="00B97189" w:rsidRPr="00B97189" w:rsidRDefault="6093FC0E" w:rsidP="00184BB4">
      <w:pPr>
        <w:numPr>
          <w:ilvl w:val="0"/>
          <w:numId w:val="273"/>
        </w:numPr>
        <w:tabs>
          <w:tab w:val="clear" w:pos="644"/>
        </w:tabs>
        <w:ind w:left="425" w:hanging="425"/>
        <w:rPr>
          <w:rFonts w:cstheme="minorBidi"/>
        </w:rPr>
      </w:pPr>
      <w:r>
        <w:t xml:space="preserve">The addition of hydrocortisone 1% cream to external genitalia, may provide symptomatic </w:t>
      </w:r>
      <w:proofErr w:type="gramStart"/>
      <w:r>
        <w:t>relief</w:t>
      </w:r>
      <w:proofErr w:type="gramEnd"/>
    </w:p>
    <w:p w14:paraId="40F3618B" w14:textId="77777777" w:rsidR="00B97189" w:rsidRPr="005D5CFF" w:rsidRDefault="6093FC0E" w:rsidP="00184BB4">
      <w:pPr>
        <w:numPr>
          <w:ilvl w:val="0"/>
          <w:numId w:val="273"/>
        </w:numPr>
        <w:tabs>
          <w:tab w:val="clear" w:pos="644"/>
        </w:tabs>
        <w:ind w:left="425" w:hanging="425"/>
        <w:rPr>
          <w:rFonts w:cstheme="minorBidi"/>
        </w:rPr>
      </w:pPr>
      <w:r>
        <w:t xml:space="preserve">Oral azoles cannot be used in </w:t>
      </w:r>
      <w:proofErr w:type="gramStart"/>
      <w:r>
        <w:t>pregnancy</w:t>
      </w:r>
      <w:proofErr w:type="gramEnd"/>
    </w:p>
    <w:p w14:paraId="1D343264" w14:textId="77777777" w:rsidR="00B97189" w:rsidRPr="00B97189" w:rsidRDefault="6093FC0E" w:rsidP="00184BB4">
      <w:pPr>
        <w:numPr>
          <w:ilvl w:val="0"/>
          <w:numId w:val="273"/>
        </w:numPr>
        <w:tabs>
          <w:tab w:val="clear" w:pos="644"/>
        </w:tabs>
        <w:ind w:left="425" w:hanging="425"/>
        <w:rPr>
          <w:rFonts w:cstheme="minorBidi"/>
        </w:rPr>
      </w:pPr>
      <w:r>
        <w:t xml:space="preserve">No evidence that specific diets, or use of probiotics influence recurrence of </w:t>
      </w:r>
      <w:proofErr w:type="gramStart"/>
      <w:r>
        <w:t>candidiasis</w:t>
      </w:r>
      <w:proofErr w:type="gramEnd"/>
    </w:p>
    <w:p w14:paraId="595EDD0E" w14:textId="245FED52" w:rsidR="00B97189" w:rsidRDefault="6093FC0E" w:rsidP="00184BB4">
      <w:pPr>
        <w:numPr>
          <w:ilvl w:val="0"/>
          <w:numId w:val="273"/>
        </w:numPr>
        <w:tabs>
          <w:tab w:val="clear" w:pos="644"/>
        </w:tabs>
        <w:ind w:left="425" w:hanging="425"/>
        <w:rPr>
          <w:rFonts w:cstheme="minorBidi"/>
        </w:rPr>
      </w:pPr>
      <w:r>
        <w:t xml:space="preserve">Avoid local irritants </w:t>
      </w:r>
      <w:r w:rsidR="008B5C87">
        <w:t>e.g.,</w:t>
      </w:r>
      <w:r>
        <w:t xml:space="preserve"> soaps, bath oils, body washes, bubble baths, spermicides, vaginal lubricants, vaginal hygiene </w:t>
      </w:r>
      <w:proofErr w:type="gramStart"/>
      <w:r>
        <w:t>products</w:t>
      </w:r>
      <w:proofErr w:type="gramEnd"/>
    </w:p>
    <w:p w14:paraId="235EE0A3" w14:textId="77777777" w:rsidR="00B97189" w:rsidRDefault="6093FC0E" w:rsidP="00184BB4">
      <w:pPr>
        <w:numPr>
          <w:ilvl w:val="0"/>
          <w:numId w:val="273"/>
        </w:numPr>
        <w:tabs>
          <w:tab w:val="clear" w:pos="644"/>
        </w:tabs>
        <w:ind w:left="425" w:hanging="425"/>
        <w:rPr>
          <w:rFonts w:cstheme="minorBidi"/>
        </w:rPr>
      </w:pPr>
      <w:r>
        <w:t xml:space="preserve">Latex condoms, diaphragms and cervical caps can be damaged by antifungal vaginal </w:t>
      </w:r>
      <w:proofErr w:type="gramStart"/>
      <w:r>
        <w:t>creams</w:t>
      </w:r>
      <w:proofErr w:type="gramEnd"/>
      <w:r>
        <w:t xml:space="preserve"> </w:t>
      </w:r>
    </w:p>
    <w:p w14:paraId="6641C300" w14:textId="77777777" w:rsidR="00B97189" w:rsidRDefault="6093FC0E" w:rsidP="00184BB4">
      <w:pPr>
        <w:numPr>
          <w:ilvl w:val="0"/>
          <w:numId w:val="273"/>
        </w:numPr>
        <w:tabs>
          <w:tab w:val="clear" w:pos="644"/>
        </w:tabs>
        <w:ind w:left="425" w:hanging="425"/>
        <w:rPr>
          <w:rFonts w:cstheme="minorBidi"/>
        </w:rPr>
      </w:pPr>
      <w:r>
        <w:t xml:space="preserve">Male sexual partners only require treatment if </w:t>
      </w:r>
      <w:proofErr w:type="gramStart"/>
      <w:r>
        <w:t>symptomatic</w:t>
      </w:r>
      <w:proofErr w:type="gramEnd"/>
    </w:p>
    <w:p w14:paraId="6653A852" w14:textId="2455A95C" w:rsidR="00B97189" w:rsidRDefault="6093FC0E" w:rsidP="00184BB4">
      <w:pPr>
        <w:numPr>
          <w:ilvl w:val="0"/>
          <w:numId w:val="273"/>
        </w:numPr>
        <w:tabs>
          <w:tab w:val="clear" w:pos="644"/>
        </w:tabs>
        <w:ind w:left="425" w:hanging="425"/>
        <w:rPr>
          <w:rFonts w:cstheme="minorBidi"/>
        </w:rPr>
      </w:pPr>
      <w:r w:rsidRPr="30F8AA95">
        <w:rPr>
          <w:rFonts w:cstheme="minorBidi"/>
        </w:rPr>
        <w:t xml:space="preserve">Females should be advised to wipe from front to back to prevent faecal contamination of the </w:t>
      </w:r>
      <w:proofErr w:type="gramStart"/>
      <w:r w:rsidRPr="30F8AA95">
        <w:rPr>
          <w:rFonts w:cstheme="minorBidi"/>
        </w:rPr>
        <w:t>vagina</w:t>
      </w:r>
      <w:proofErr w:type="gramEnd"/>
    </w:p>
    <w:p w14:paraId="3F7456D3" w14:textId="77777777" w:rsidR="00B97189" w:rsidRDefault="6093FC0E" w:rsidP="00184BB4">
      <w:pPr>
        <w:numPr>
          <w:ilvl w:val="0"/>
          <w:numId w:val="273"/>
        </w:numPr>
        <w:tabs>
          <w:tab w:val="clear" w:pos="644"/>
        </w:tabs>
        <w:ind w:left="425" w:hanging="425"/>
        <w:rPr>
          <w:rFonts w:cstheme="minorBidi"/>
        </w:rPr>
      </w:pPr>
      <w:r>
        <w:t xml:space="preserve">Contact tracing is not </w:t>
      </w:r>
      <w:proofErr w:type="gramStart"/>
      <w:r>
        <w:t>required</w:t>
      </w:r>
      <w:proofErr w:type="gramEnd"/>
    </w:p>
    <w:p w14:paraId="054F0604" w14:textId="46F52956" w:rsidR="00B97189" w:rsidRPr="00B97189" w:rsidRDefault="6093FC0E" w:rsidP="00184BB4">
      <w:pPr>
        <w:numPr>
          <w:ilvl w:val="0"/>
          <w:numId w:val="273"/>
        </w:numPr>
        <w:tabs>
          <w:tab w:val="clear" w:pos="644"/>
        </w:tabs>
        <w:ind w:left="425" w:hanging="425"/>
        <w:rPr>
          <w:rFonts w:cstheme="minorBidi"/>
        </w:rPr>
      </w:pPr>
      <w:r>
        <w:t xml:space="preserve">Follow-up for uncomplicated infection is not </w:t>
      </w:r>
      <w:proofErr w:type="gramStart"/>
      <w:r>
        <w:t>indicated</w:t>
      </w:r>
      <w:proofErr w:type="gramEnd"/>
    </w:p>
    <w:p w14:paraId="6D9BB9B0" w14:textId="47949D92" w:rsidR="0056594B" w:rsidRPr="0056594B" w:rsidRDefault="79D1B57B" w:rsidP="00184BB4">
      <w:pPr>
        <w:numPr>
          <w:ilvl w:val="0"/>
          <w:numId w:val="273"/>
        </w:numPr>
        <w:tabs>
          <w:tab w:val="clear" w:pos="644"/>
        </w:tabs>
        <w:ind w:left="426" w:hanging="426"/>
        <w:rPr>
          <w:rFonts w:asciiTheme="minorHAnsi" w:eastAsiaTheme="minorEastAsia" w:hAnsiTheme="minorHAnsi" w:cstheme="minorBidi"/>
        </w:rPr>
      </w:pPr>
      <w:r>
        <w:t>Advise to attend a community pharmacy to purchase</w:t>
      </w:r>
      <w:r w:rsidR="0056594B">
        <w:t xml:space="preserve"> </w:t>
      </w:r>
      <w:r w:rsidR="0056594B" w:rsidRPr="0056594B">
        <w:rPr>
          <w:rFonts w:asciiTheme="minorHAnsi" w:hAnsiTheme="minorHAnsi" w:cstheme="minorBidi"/>
        </w:rPr>
        <w:t>clotrimazole 10% vaginal cream</w:t>
      </w:r>
      <w:r w:rsidR="00CF6DCB">
        <w:rPr>
          <w:rFonts w:asciiTheme="minorHAnsi" w:hAnsiTheme="minorHAnsi" w:cstheme="minorBidi"/>
        </w:rPr>
        <w:t>.</w:t>
      </w:r>
    </w:p>
    <w:p w14:paraId="1F6CA34B" w14:textId="3456F52B" w:rsidR="00AB4570" w:rsidRDefault="00AB4570" w:rsidP="000C6597"/>
    <w:p w14:paraId="091B91CA" w14:textId="248E4284" w:rsidR="00517988" w:rsidRPr="00517988" w:rsidRDefault="00517988" w:rsidP="000C6597">
      <w:pPr>
        <w:rPr>
          <w:b/>
          <w:bCs/>
        </w:rPr>
      </w:pPr>
      <w:r>
        <w:rPr>
          <w:b/>
          <w:bCs/>
        </w:rPr>
        <w:t>Medication Standing Orders</w:t>
      </w:r>
    </w:p>
    <w:p w14:paraId="4449F171" w14:textId="5E56DD45" w:rsidR="00AB4570" w:rsidRPr="00287AF8" w:rsidRDefault="0056594B" w:rsidP="005D274D">
      <w:pPr>
        <w:numPr>
          <w:ilvl w:val="0"/>
          <w:numId w:val="185"/>
        </w:numPr>
        <w:ind w:left="426" w:hanging="426"/>
        <w:rPr>
          <w:rFonts w:cstheme="minorBidi"/>
        </w:rPr>
      </w:pPr>
      <w:r>
        <w:rPr>
          <w:rFonts w:cstheme="minorBidi"/>
        </w:rPr>
        <w:t>P</w:t>
      </w:r>
      <w:r w:rsidRPr="30F8AA95">
        <w:rPr>
          <w:rFonts w:cstheme="minorBidi"/>
        </w:rPr>
        <w:t>aracetamol</w:t>
      </w:r>
    </w:p>
    <w:p w14:paraId="06038E37" w14:textId="457386E8" w:rsidR="00B97189" w:rsidRDefault="41B0A5CC" w:rsidP="005D274D">
      <w:pPr>
        <w:numPr>
          <w:ilvl w:val="0"/>
          <w:numId w:val="185"/>
        </w:numPr>
        <w:ind w:left="426" w:hanging="426"/>
        <w:rPr>
          <w:rFonts w:cstheme="minorBidi"/>
        </w:rPr>
      </w:pPr>
      <w:r w:rsidRPr="4A783FF4">
        <w:rPr>
          <w:rFonts w:cstheme="minorBidi"/>
        </w:rPr>
        <w:t>I</w:t>
      </w:r>
      <w:r w:rsidR="0C6D9752" w:rsidRPr="4A783FF4">
        <w:rPr>
          <w:rFonts w:cstheme="minorBidi"/>
        </w:rPr>
        <w:t>buprofen</w:t>
      </w:r>
      <w:r w:rsidR="0056594B">
        <w:rPr>
          <w:rFonts w:cstheme="minorBidi"/>
        </w:rPr>
        <w:t>.</w:t>
      </w:r>
    </w:p>
    <w:p w14:paraId="5BBF4EAC" w14:textId="5DC49EAB" w:rsidR="4A783FF4" w:rsidRDefault="4A783FF4" w:rsidP="4A783FF4">
      <w:pPr>
        <w:rPr>
          <w:szCs w:val="24"/>
        </w:rPr>
      </w:pPr>
    </w:p>
    <w:p w14:paraId="67148D93" w14:textId="6F14E440" w:rsidR="00517988" w:rsidRPr="00517988" w:rsidRDefault="00517988" w:rsidP="000C6597">
      <w:pPr>
        <w:rPr>
          <w:b/>
          <w:bCs/>
          <w:szCs w:val="24"/>
        </w:rPr>
      </w:pPr>
      <w:r>
        <w:rPr>
          <w:b/>
          <w:bCs/>
          <w:szCs w:val="24"/>
        </w:rPr>
        <w:t>References</w:t>
      </w:r>
    </w:p>
    <w:p w14:paraId="3AA3F343" w14:textId="77777777" w:rsidR="00B97189" w:rsidRDefault="00AB4570" w:rsidP="00184BB4">
      <w:pPr>
        <w:numPr>
          <w:ilvl w:val="0"/>
          <w:numId w:val="274"/>
        </w:numPr>
        <w:tabs>
          <w:tab w:val="clear" w:pos="720"/>
        </w:tabs>
        <w:ind w:left="425" w:hanging="425"/>
        <w:rPr>
          <w:rFonts w:cstheme="minorHAnsi"/>
          <w:szCs w:val="24"/>
        </w:rPr>
      </w:pPr>
      <w:r w:rsidRPr="00287AF8">
        <w:rPr>
          <w:rFonts w:cstheme="minorHAnsi"/>
          <w:szCs w:val="24"/>
        </w:rPr>
        <w:t xml:space="preserve">Australian Medicines Handbook. (2019).  Retrieved from </w:t>
      </w:r>
      <w:hyperlink r:id="rId140" w:history="1">
        <w:r w:rsidR="00B97189" w:rsidRPr="00415A22">
          <w:rPr>
            <w:rStyle w:val="Hyperlink"/>
            <w:rFonts w:cstheme="minorHAnsi"/>
            <w:szCs w:val="24"/>
          </w:rPr>
          <w:t>https://amhonline.amh.net.au/</w:t>
        </w:r>
      </w:hyperlink>
    </w:p>
    <w:p w14:paraId="383AA532" w14:textId="1F13189D" w:rsidR="00B97189" w:rsidRPr="00B97189" w:rsidRDefault="00B97189" w:rsidP="00184BB4">
      <w:pPr>
        <w:numPr>
          <w:ilvl w:val="0"/>
          <w:numId w:val="274"/>
        </w:numPr>
        <w:tabs>
          <w:tab w:val="clear" w:pos="720"/>
        </w:tabs>
        <w:ind w:left="425" w:hanging="425"/>
        <w:rPr>
          <w:rFonts w:cstheme="minorHAnsi"/>
          <w:szCs w:val="24"/>
        </w:rPr>
      </w:pPr>
      <w:r>
        <w:t xml:space="preserve">Australasian Sexual Health Alliance (ASHA). </w:t>
      </w:r>
      <w:r w:rsidRPr="00B97189">
        <w:rPr>
          <w:i/>
          <w:iCs/>
        </w:rPr>
        <w:t>Australian STI Management Guidelines for use in Primary Care</w:t>
      </w:r>
      <w:r>
        <w:t xml:space="preserve">, 2017. Available: </w:t>
      </w:r>
      <w:hyperlink r:id="rId141" w:history="1">
        <w:r w:rsidRPr="00B97189">
          <w:rPr>
            <w:color w:val="0000FF"/>
            <w:u w:val="single"/>
          </w:rPr>
          <w:t>Home - Australian STI Management Guidelines</w:t>
        </w:r>
      </w:hyperlink>
    </w:p>
    <w:p w14:paraId="722F69B9" w14:textId="77777777" w:rsidR="00AB4570" w:rsidRPr="00D13650" w:rsidRDefault="00AB4570" w:rsidP="00184BB4">
      <w:pPr>
        <w:numPr>
          <w:ilvl w:val="0"/>
          <w:numId w:val="274"/>
        </w:numPr>
        <w:tabs>
          <w:tab w:val="clear" w:pos="720"/>
        </w:tabs>
        <w:ind w:left="425" w:hanging="425"/>
        <w:rPr>
          <w:rFonts w:cstheme="minorHAnsi"/>
          <w:szCs w:val="24"/>
        </w:rPr>
      </w:pPr>
      <w:r>
        <w:rPr>
          <w:rFonts w:cstheme="minorHAnsi"/>
          <w:szCs w:val="24"/>
        </w:rPr>
        <w:t xml:space="preserve">Drummond, C (2011), </w:t>
      </w:r>
      <w:r>
        <w:t>Australian Family Physician Vol. 40, No.7</w:t>
      </w:r>
    </w:p>
    <w:p w14:paraId="1FF7DD4A" w14:textId="77777777" w:rsidR="00AB4570" w:rsidRPr="00287AF8" w:rsidRDefault="00AB4570" w:rsidP="00184BB4">
      <w:pPr>
        <w:numPr>
          <w:ilvl w:val="0"/>
          <w:numId w:val="274"/>
        </w:numPr>
        <w:tabs>
          <w:tab w:val="clear" w:pos="720"/>
        </w:tabs>
        <w:ind w:left="425" w:hanging="425"/>
        <w:rPr>
          <w:rFonts w:cstheme="minorHAnsi"/>
          <w:szCs w:val="24"/>
        </w:rPr>
      </w:pPr>
      <w:r w:rsidRPr="00287AF8">
        <w:rPr>
          <w:rFonts w:cstheme="minorHAnsi"/>
          <w:i/>
          <w:szCs w:val="24"/>
        </w:rPr>
        <w:t>National Health Service Institute for Innovation and Improvement: Clinical Knowledge Summaries.</w:t>
      </w:r>
      <w:r w:rsidRPr="00287AF8">
        <w:rPr>
          <w:rFonts w:cstheme="minorHAnsi"/>
          <w:szCs w:val="24"/>
        </w:rPr>
        <w:t xml:space="preserve"> (2017). Candida – female genital.</w:t>
      </w:r>
    </w:p>
    <w:p w14:paraId="75DC7DF4" w14:textId="0F0D4A73" w:rsidR="00AB4570" w:rsidRPr="00791429" w:rsidRDefault="00AB4570" w:rsidP="00184BB4">
      <w:pPr>
        <w:numPr>
          <w:ilvl w:val="0"/>
          <w:numId w:val="274"/>
        </w:numPr>
        <w:tabs>
          <w:tab w:val="clear" w:pos="720"/>
        </w:tabs>
        <w:ind w:left="425" w:hanging="425"/>
        <w:rPr>
          <w:rFonts w:cstheme="minorHAnsi"/>
          <w:szCs w:val="24"/>
        </w:rPr>
      </w:pPr>
      <w:r w:rsidRPr="00287AF8">
        <w:rPr>
          <w:rFonts w:cstheme="minorHAnsi"/>
          <w:i/>
          <w:szCs w:val="24"/>
        </w:rPr>
        <w:t>Therapeutic Guidelines</w:t>
      </w:r>
      <w:r w:rsidRPr="00287AF8">
        <w:rPr>
          <w:rFonts w:cstheme="minorHAnsi"/>
          <w:szCs w:val="24"/>
        </w:rPr>
        <w:t xml:space="preserve">. (2019). Candida Vulvovaginitis in women. Retrieved from </w:t>
      </w:r>
      <w:proofErr w:type="gramStart"/>
      <w:r w:rsidRPr="00287AF8">
        <w:rPr>
          <w:rFonts w:cstheme="minorHAnsi"/>
          <w:szCs w:val="24"/>
        </w:rPr>
        <w:t>https://tgldcdp.tg.org.au/viewTopic?etgAccess=true&amp;guidelinePage=Dermatology&amp;topicfile=anogenital-skin-conditions&amp;guidelineName=Dermatology&amp;sectionId=toc_d1e247#toc_d1e247</w:t>
      </w:r>
      <w:proofErr w:type="gramEnd"/>
    </w:p>
    <w:p w14:paraId="26D8E89D" w14:textId="77777777" w:rsidR="00AB4570" w:rsidRDefault="00AB4570" w:rsidP="000C6597">
      <w:pPr>
        <w:jc w:val="right"/>
      </w:pPr>
    </w:p>
    <w:p w14:paraId="5ED45ECB" w14:textId="7A2012D1" w:rsidR="00826A1F" w:rsidRDefault="00D92850" w:rsidP="005D5CFF">
      <w:pPr>
        <w:jc w:val="right"/>
        <w:rPr>
          <w:rStyle w:val="Hyperlink"/>
          <w:rFonts w:eastAsiaTheme="majorEastAsia" w:cs="Arial"/>
          <w:i/>
          <w:szCs w:val="24"/>
        </w:rPr>
      </w:pPr>
      <w:hyperlink w:anchor="Contents" w:history="1">
        <w:r w:rsidR="003A693F"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A693F" w:rsidRPr="00CD1C0E" w14:paraId="03ED9F53" w14:textId="77777777" w:rsidTr="008B3A62">
        <w:trPr>
          <w:cantSplit/>
          <w:trHeight w:val="285"/>
        </w:trPr>
        <w:tc>
          <w:tcPr>
            <w:tcW w:w="9158" w:type="dxa"/>
            <w:shd w:val="clear" w:color="auto" w:fill="D9D9D9" w:themeFill="background1" w:themeFillShade="D9"/>
          </w:tcPr>
          <w:p w14:paraId="6F7F5BB2" w14:textId="520487EC" w:rsidR="003A693F" w:rsidRPr="000E2912" w:rsidRDefault="003A693F" w:rsidP="008B3A62">
            <w:pPr>
              <w:pStyle w:val="Heading1"/>
            </w:pPr>
            <w:bookmarkStart w:id="83" w:name="_Toc132122039"/>
            <w:r>
              <w:t>Wound Assessment and Management</w:t>
            </w:r>
            <w:bookmarkEnd w:id="83"/>
          </w:p>
        </w:tc>
      </w:tr>
    </w:tbl>
    <w:p w14:paraId="4E05D6BE" w14:textId="77777777" w:rsidR="003A693F" w:rsidRDefault="003A693F" w:rsidP="003A693F"/>
    <w:p w14:paraId="510C1B94" w14:textId="77777777" w:rsidR="003A693F" w:rsidRPr="009A43AE" w:rsidRDefault="003A693F" w:rsidP="003A693F">
      <w:pPr>
        <w:pStyle w:val="Heading2"/>
      </w:pPr>
      <w:r w:rsidRPr="000E2912">
        <w:t>Condition for Treatment</w:t>
      </w:r>
      <w:r w:rsidRPr="00AC5499">
        <w:t xml:space="preserve"> </w:t>
      </w:r>
    </w:p>
    <w:p w14:paraId="1965D753" w14:textId="015DDD7D" w:rsidR="00461832" w:rsidRPr="003A693F" w:rsidRDefault="00461832" w:rsidP="003A693F">
      <w:r>
        <w:t>Loss of skin integrity through trauma or surgery causes an immediate healing response. Wound healing is a complex sequence of events that can be broadly divided into two stages: haemostasis</w:t>
      </w:r>
      <w:r w:rsidR="5C70DD25">
        <w:t>,</w:t>
      </w:r>
      <w:r>
        <w:t xml:space="preserve"> and tissue repair and regeneration.</w:t>
      </w:r>
    </w:p>
    <w:p w14:paraId="73025301" w14:textId="77777777" w:rsidR="00461832" w:rsidRPr="003A693F" w:rsidRDefault="00461832" w:rsidP="003A693F"/>
    <w:p w14:paraId="3B3754FC" w14:textId="6172C7D9" w:rsidR="00461832" w:rsidRPr="003A693F" w:rsidRDefault="00461832" w:rsidP="003A693F">
      <w:r>
        <w:t xml:space="preserve">An acute wound is any surgical wound that heals by primary intention or any traumatic or surgical wound that heals by secondary </w:t>
      </w:r>
      <w:r w:rsidR="004073DB">
        <w:t>intention and</w:t>
      </w:r>
      <w:r>
        <w:t xml:space="preserve"> proceeds through an orderly and timely reparative process that results in sustained restoration of anatomical integrity.</w:t>
      </w:r>
    </w:p>
    <w:p w14:paraId="54C418B1" w14:textId="77777777" w:rsidR="00461832" w:rsidRPr="003A693F" w:rsidRDefault="00461832" w:rsidP="003A693F"/>
    <w:p w14:paraId="01F433A5" w14:textId="77777777" w:rsidR="00461832" w:rsidRPr="003A693F" w:rsidRDefault="00461832" w:rsidP="003A693F">
      <w:r w:rsidRPr="003A693F">
        <w:t>Chronic wounds occur when the reparative process does not proceed through an orderly and timely process and anticipated healing is complicated and delayed by intrinsic and extrinsic factors that impact on the person, their wound or environment.</w:t>
      </w:r>
    </w:p>
    <w:p w14:paraId="106DDF4A" w14:textId="77777777" w:rsidR="00461832" w:rsidRPr="003A693F" w:rsidRDefault="00461832" w:rsidP="003A693F"/>
    <w:p w14:paraId="621BE303" w14:textId="3974E4E6" w:rsidR="00461832" w:rsidRPr="003A693F" w:rsidRDefault="00461832" w:rsidP="003A693F">
      <w:pPr>
        <w:rPr>
          <w:rFonts w:cs="Arial"/>
          <w:szCs w:val="24"/>
        </w:rPr>
      </w:pPr>
      <w:r w:rsidRPr="003A693F">
        <w:rPr>
          <w:rFonts w:cs="Arial"/>
          <w:szCs w:val="24"/>
        </w:rPr>
        <w:t>The aim of wound care is to achieve healing without infection, scaring or deformity.</w:t>
      </w:r>
      <w:r w:rsidR="00810462" w:rsidRPr="003A693F">
        <w:rPr>
          <w:rFonts w:cs="Arial"/>
          <w:szCs w:val="24"/>
        </w:rPr>
        <w:t xml:space="preserve"> Both general and specific guidance for wound management can be obtained from </w:t>
      </w:r>
      <w:r w:rsidR="00810462" w:rsidRPr="003A693F">
        <w:t>the Wound Prevention and Management procedure CHS19/089.</w:t>
      </w:r>
    </w:p>
    <w:p w14:paraId="62E0E5B8" w14:textId="77777777" w:rsidR="00461832" w:rsidRPr="003A693F" w:rsidRDefault="00461832" w:rsidP="000C6597">
      <w:pPr>
        <w:pStyle w:val="NoSpacing"/>
        <w:rPr>
          <w:rFonts w:asciiTheme="minorHAnsi" w:hAnsiTheme="minorHAnsi" w:cstheme="minorHAnsi"/>
        </w:rPr>
      </w:pPr>
    </w:p>
    <w:p w14:paraId="68D9B8CE" w14:textId="77777777" w:rsidR="00461832" w:rsidRPr="003A693F" w:rsidRDefault="00461832" w:rsidP="000C6597">
      <w:pPr>
        <w:rPr>
          <w:rFonts w:cs="Arial"/>
          <w:bCs/>
          <w:i/>
          <w:iCs/>
          <w:szCs w:val="24"/>
        </w:rPr>
      </w:pPr>
      <w:r w:rsidRPr="003A693F">
        <w:rPr>
          <w:rFonts w:cs="Arial"/>
          <w:bCs/>
          <w:i/>
          <w:iCs/>
          <w:szCs w:val="24"/>
        </w:rPr>
        <w:t>Symptoms may include:</w:t>
      </w:r>
    </w:p>
    <w:p w14:paraId="0393A56F" w14:textId="77777777" w:rsidR="00461832" w:rsidRPr="00725877" w:rsidRDefault="2FE01D73" w:rsidP="005D274D">
      <w:pPr>
        <w:pStyle w:val="ListParagraph"/>
        <w:numPr>
          <w:ilvl w:val="0"/>
          <w:numId w:val="167"/>
        </w:numPr>
        <w:ind w:left="425" w:hanging="425"/>
        <w:rPr>
          <w:rFonts w:cs="Arial"/>
          <w:b/>
          <w:bCs/>
        </w:rPr>
      </w:pPr>
      <w:r w:rsidRPr="30F8AA95">
        <w:rPr>
          <w:rFonts w:cs="Arial"/>
        </w:rPr>
        <w:t>Pain</w:t>
      </w:r>
    </w:p>
    <w:p w14:paraId="523E4AB2" w14:textId="77777777" w:rsidR="00461832" w:rsidRPr="00725877" w:rsidRDefault="2FE01D73" w:rsidP="005D274D">
      <w:pPr>
        <w:pStyle w:val="ListParagraph"/>
        <w:numPr>
          <w:ilvl w:val="0"/>
          <w:numId w:val="167"/>
        </w:numPr>
        <w:ind w:left="425" w:hanging="425"/>
        <w:rPr>
          <w:rFonts w:cs="Arial"/>
          <w:b/>
          <w:bCs/>
        </w:rPr>
      </w:pPr>
      <w:r w:rsidRPr="30F8AA95">
        <w:rPr>
          <w:rFonts w:cs="Arial"/>
        </w:rPr>
        <w:t>Bleeding</w:t>
      </w:r>
    </w:p>
    <w:p w14:paraId="3AC4716C" w14:textId="77777777" w:rsidR="00461832" w:rsidRPr="00725877" w:rsidRDefault="2FE01D73" w:rsidP="005D274D">
      <w:pPr>
        <w:pStyle w:val="ListParagraph"/>
        <w:numPr>
          <w:ilvl w:val="0"/>
          <w:numId w:val="167"/>
        </w:numPr>
        <w:ind w:left="425" w:hanging="425"/>
        <w:rPr>
          <w:rFonts w:cs="Arial"/>
          <w:b/>
          <w:bCs/>
        </w:rPr>
      </w:pPr>
      <w:r w:rsidRPr="30F8AA95">
        <w:rPr>
          <w:rFonts w:cs="Arial"/>
        </w:rPr>
        <w:t>Skin or tissue loss</w:t>
      </w:r>
    </w:p>
    <w:p w14:paraId="1D3FFF26" w14:textId="77777777" w:rsidR="00461832" w:rsidRPr="00725877" w:rsidRDefault="2FE01D73" w:rsidP="005D274D">
      <w:pPr>
        <w:pStyle w:val="ListParagraph"/>
        <w:numPr>
          <w:ilvl w:val="0"/>
          <w:numId w:val="167"/>
        </w:numPr>
        <w:ind w:left="425" w:hanging="425"/>
        <w:rPr>
          <w:rFonts w:cs="Arial"/>
          <w:b/>
          <w:bCs/>
        </w:rPr>
      </w:pPr>
      <w:r w:rsidRPr="30F8AA95">
        <w:rPr>
          <w:rFonts w:cs="Arial"/>
        </w:rPr>
        <w:t>Exudate</w:t>
      </w:r>
    </w:p>
    <w:p w14:paraId="3B2C1026" w14:textId="1FFAEE05" w:rsidR="00461832" w:rsidRPr="00936E7B" w:rsidRDefault="2FE01D73" w:rsidP="005D274D">
      <w:pPr>
        <w:pStyle w:val="ListParagraph"/>
        <w:numPr>
          <w:ilvl w:val="0"/>
          <w:numId w:val="167"/>
        </w:numPr>
        <w:ind w:left="425" w:hanging="425"/>
      </w:pPr>
      <w:r w:rsidRPr="30F8AA95">
        <w:rPr>
          <w:rFonts w:cs="Arial"/>
        </w:rPr>
        <w:t>Change to function and/or sensation</w:t>
      </w:r>
      <w:r w:rsidR="040974C4" w:rsidRPr="30F8AA95">
        <w:rPr>
          <w:rFonts w:cs="Arial"/>
        </w:rPr>
        <w:t>.</w:t>
      </w:r>
    </w:p>
    <w:p w14:paraId="24745640" w14:textId="77777777" w:rsidR="00461832" w:rsidRPr="00391E90" w:rsidRDefault="00461832" w:rsidP="000C6597">
      <w:pPr>
        <w:pStyle w:val="NoSpacing"/>
        <w:rPr>
          <w:rFonts w:asciiTheme="minorHAnsi" w:hAnsiTheme="minorHAnsi" w:cstheme="minorHAnsi"/>
        </w:rPr>
      </w:pPr>
    </w:p>
    <w:p w14:paraId="1E1DA3ED" w14:textId="77777777" w:rsidR="00461832" w:rsidRPr="003A693F" w:rsidRDefault="00461832" w:rsidP="000C6597">
      <w:pPr>
        <w:rPr>
          <w:rFonts w:asciiTheme="minorHAnsi" w:hAnsiTheme="minorHAnsi" w:cstheme="minorHAnsi"/>
          <w:bCs/>
          <w:i/>
          <w:iCs/>
          <w:szCs w:val="24"/>
        </w:rPr>
      </w:pPr>
      <w:r w:rsidRPr="003A693F">
        <w:rPr>
          <w:rFonts w:asciiTheme="minorHAnsi" w:hAnsiTheme="minorHAnsi" w:cstheme="minorHAnsi"/>
          <w:bCs/>
          <w:i/>
          <w:iCs/>
          <w:szCs w:val="24"/>
        </w:rPr>
        <w:t xml:space="preserve">Inclusion criteria: </w:t>
      </w:r>
    </w:p>
    <w:p w14:paraId="72268A4B" w14:textId="39CD98E7" w:rsidR="00461832" w:rsidRPr="00391E90" w:rsidRDefault="2FE01D73" w:rsidP="005D274D">
      <w:pPr>
        <w:pStyle w:val="ListParagraph"/>
        <w:numPr>
          <w:ilvl w:val="0"/>
          <w:numId w:val="166"/>
        </w:numPr>
        <w:ind w:left="426" w:hanging="426"/>
        <w:contextualSpacing w:val="0"/>
        <w:rPr>
          <w:rFonts w:asciiTheme="minorHAnsi" w:hAnsiTheme="minorHAnsi" w:cstheme="minorBidi"/>
        </w:rPr>
      </w:pPr>
      <w:r w:rsidRPr="5B59902E">
        <w:rPr>
          <w:rFonts w:asciiTheme="minorHAnsi" w:hAnsiTheme="minorHAnsi" w:cstheme="minorBidi"/>
        </w:rPr>
        <w:t>Wounds that are new</w:t>
      </w:r>
      <w:r w:rsidR="01BA95C2" w:rsidRPr="5B59902E">
        <w:rPr>
          <w:rFonts w:asciiTheme="minorHAnsi" w:hAnsiTheme="minorHAnsi" w:cstheme="minorBidi"/>
        </w:rPr>
        <w:t xml:space="preserve"> or </w:t>
      </w:r>
      <w:r w:rsidRPr="5B59902E">
        <w:rPr>
          <w:rFonts w:asciiTheme="minorHAnsi" w:hAnsiTheme="minorHAnsi" w:cstheme="minorBidi"/>
        </w:rPr>
        <w:t xml:space="preserve">have been managed elsewhere and have no arranged follow </w:t>
      </w:r>
      <w:proofErr w:type="gramStart"/>
      <w:r w:rsidRPr="5B59902E">
        <w:rPr>
          <w:rFonts w:asciiTheme="minorHAnsi" w:hAnsiTheme="minorHAnsi" w:cstheme="minorBidi"/>
        </w:rPr>
        <w:t>up</w:t>
      </w:r>
      <w:proofErr w:type="gramEnd"/>
    </w:p>
    <w:p w14:paraId="4B945F39" w14:textId="7C0B448D" w:rsidR="00461832" w:rsidRPr="00391E90" w:rsidRDefault="2FE01D73" w:rsidP="005D274D">
      <w:pPr>
        <w:pStyle w:val="ListParagraph"/>
        <w:numPr>
          <w:ilvl w:val="0"/>
          <w:numId w:val="166"/>
        </w:numPr>
        <w:ind w:left="426" w:hanging="426"/>
        <w:contextualSpacing w:val="0"/>
        <w:rPr>
          <w:rFonts w:asciiTheme="minorHAnsi" w:hAnsiTheme="minorHAnsi" w:cstheme="minorBidi"/>
        </w:rPr>
      </w:pPr>
      <w:r w:rsidRPr="14B2D93C">
        <w:rPr>
          <w:rFonts w:asciiTheme="minorHAnsi" w:hAnsiTheme="minorHAnsi" w:cstheme="minorBidi"/>
        </w:rPr>
        <w:t>Wounds that require a dressing change in the absence of complications or infection</w:t>
      </w:r>
      <w:r w:rsidR="0056594B">
        <w:rPr>
          <w:rFonts w:asciiTheme="minorHAnsi" w:hAnsiTheme="minorHAnsi" w:cstheme="minorBidi"/>
        </w:rPr>
        <w:t>.</w:t>
      </w:r>
    </w:p>
    <w:p w14:paraId="1615F0D7" w14:textId="77777777" w:rsidR="00461832" w:rsidRPr="00391E90" w:rsidRDefault="00461832" w:rsidP="000C6597">
      <w:pPr>
        <w:pStyle w:val="NoSpacing"/>
        <w:rPr>
          <w:rFonts w:asciiTheme="minorHAnsi" w:hAnsiTheme="minorHAnsi" w:cstheme="minorHAnsi"/>
        </w:rPr>
      </w:pPr>
    </w:p>
    <w:p w14:paraId="62C5277E" w14:textId="77777777" w:rsidR="00461832" w:rsidRPr="003A693F" w:rsidRDefault="00461832" w:rsidP="000C6597">
      <w:pPr>
        <w:rPr>
          <w:rFonts w:asciiTheme="minorHAnsi" w:hAnsiTheme="minorHAnsi" w:cstheme="minorHAnsi"/>
          <w:bCs/>
          <w:i/>
          <w:iCs/>
          <w:szCs w:val="24"/>
        </w:rPr>
      </w:pPr>
      <w:r w:rsidRPr="003A693F">
        <w:rPr>
          <w:rFonts w:asciiTheme="minorHAnsi" w:hAnsiTheme="minorHAnsi" w:cstheme="minorHAnsi"/>
          <w:bCs/>
          <w:i/>
          <w:iCs/>
          <w:szCs w:val="24"/>
        </w:rPr>
        <w:t>Redirect to GP/NP if:</w:t>
      </w:r>
    </w:p>
    <w:p w14:paraId="4089003D" w14:textId="4DF75667" w:rsidR="00461832" w:rsidRPr="00391E90" w:rsidRDefault="2FE01D73" w:rsidP="005D274D">
      <w:pPr>
        <w:pStyle w:val="ListParagraph"/>
        <w:numPr>
          <w:ilvl w:val="0"/>
          <w:numId w:val="165"/>
        </w:numPr>
        <w:shd w:val="clear" w:color="auto" w:fill="FFFFFF" w:themeFill="background1"/>
        <w:ind w:left="425" w:hanging="425"/>
        <w:contextualSpacing w:val="0"/>
        <w:rPr>
          <w:rFonts w:asciiTheme="minorHAnsi" w:hAnsiTheme="minorHAnsi" w:cstheme="minorBidi"/>
        </w:rPr>
      </w:pPr>
      <w:r w:rsidRPr="30EE9E5C">
        <w:rPr>
          <w:rFonts w:asciiTheme="minorHAnsi" w:hAnsiTheme="minorHAnsi" w:cstheme="minorBidi"/>
        </w:rPr>
        <w:t xml:space="preserve">Wound is infected and/or symptomatic of infection, </w:t>
      </w:r>
      <w:r w:rsidR="008B5C87" w:rsidRPr="30EE9E5C">
        <w:rPr>
          <w:rFonts w:asciiTheme="minorHAnsi" w:hAnsiTheme="minorHAnsi" w:cstheme="minorBidi"/>
        </w:rPr>
        <w:t>e.g.,</w:t>
      </w:r>
      <w:r w:rsidRPr="30EE9E5C">
        <w:rPr>
          <w:rFonts w:asciiTheme="minorHAnsi" w:hAnsiTheme="minorHAnsi" w:cstheme="minorBidi"/>
        </w:rPr>
        <w:t xml:space="preserve"> febrile, redness, swelling, increase exudate and odour, increased </w:t>
      </w:r>
      <w:proofErr w:type="gramStart"/>
      <w:r w:rsidRPr="30EE9E5C">
        <w:rPr>
          <w:rFonts w:asciiTheme="minorHAnsi" w:hAnsiTheme="minorHAnsi" w:cstheme="minorBidi"/>
        </w:rPr>
        <w:t>pain</w:t>
      </w:r>
      <w:proofErr w:type="gramEnd"/>
    </w:p>
    <w:p w14:paraId="62DAFA7A" w14:textId="51426A03" w:rsidR="00461832" w:rsidRPr="00391E90" w:rsidRDefault="2FE01D73" w:rsidP="005D274D">
      <w:pPr>
        <w:pStyle w:val="ListParagraph"/>
        <w:numPr>
          <w:ilvl w:val="0"/>
          <w:numId w:val="165"/>
        </w:numPr>
        <w:shd w:val="clear" w:color="auto" w:fill="FFFFFF"/>
        <w:ind w:left="425" w:hanging="425"/>
        <w:contextualSpacing w:val="0"/>
        <w:rPr>
          <w:rFonts w:asciiTheme="minorHAnsi" w:hAnsiTheme="minorHAnsi" w:cstheme="minorBidi"/>
        </w:rPr>
      </w:pPr>
      <w:r w:rsidRPr="30F8AA95">
        <w:rPr>
          <w:rFonts w:asciiTheme="minorHAnsi" w:hAnsiTheme="minorHAnsi" w:cstheme="minorBidi"/>
        </w:rPr>
        <w:t>Evidence of cellulitis</w:t>
      </w:r>
    </w:p>
    <w:p w14:paraId="05C7FDC1" w14:textId="77777777" w:rsidR="00461832" w:rsidRPr="00391E90" w:rsidRDefault="2FE01D73" w:rsidP="005D274D">
      <w:pPr>
        <w:pStyle w:val="ListParagraph"/>
        <w:numPr>
          <w:ilvl w:val="0"/>
          <w:numId w:val="165"/>
        </w:numPr>
        <w:ind w:left="425" w:hanging="425"/>
        <w:contextualSpacing w:val="0"/>
        <w:rPr>
          <w:rFonts w:asciiTheme="minorHAnsi" w:hAnsiTheme="minorHAnsi" w:cstheme="minorBidi"/>
        </w:rPr>
      </w:pPr>
      <w:r w:rsidRPr="30F8AA95">
        <w:rPr>
          <w:rFonts w:asciiTheme="minorHAnsi" w:hAnsiTheme="minorHAnsi" w:cstheme="minorBidi"/>
        </w:rPr>
        <w:t>Sutures in post-operative wounds with complications</w:t>
      </w:r>
    </w:p>
    <w:p w14:paraId="645E8A03" w14:textId="5751BFFF" w:rsidR="00461832" w:rsidRPr="00391E90" w:rsidRDefault="2FE01D73" w:rsidP="005D274D">
      <w:pPr>
        <w:pStyle w:val="ListParagraph"/>
        <w:numPr>
          <w:ilvl w:val="0"/>
          <w:numId w:val="165"/>
        </w:numPr>
        <w:ind w:left="425" w:hanging="425"/>
        <w:contextualSpacing w:val="0"/>
        <w:rPr>
          <w:rFonts w:asciiTheme="minorHAnsi" w:hAnsiTheme="minorHAnsi" w:cstheme="minorBidi"/>
        </w:rPr>
      </w:pPr>
      <w:r w:rsidRPr="14B2D93C">
        <w:rPr>
          <w:rFonts w:asciiTheme="minorHAnsi" w:hAnsiTheme="minorHAnsi" w:cstheme="minorBidi"/>
        </w:rPr>
        <w:t>Heavily exudating wounds</w:t>
      </w:r>
      <w:r w:rsidR="0056594B">
        <w:rPr>
          <w:rFonts w:asciiTheme="minorHAnsi" w:hAnsiTheme="minorHAnsi" w:cstheme="minorBidi"/>
        </w:rPr>
        <w:t>.</w:t>
      </w:r>
    </w:p>
    <w:p w14:paraId="19E17813" w14:textId="77777777" w:rsidR="00461832" w:rsidRPr="00391E90" w:rsidRDefault="00461832" w:rsidP="000C6597">
      <w:pPr>
        <w:pStyle w:val="NoSpacing"/>
        <w:rPr>
          <w:rFonts w:asciiTheme="minorHAnsi" w:hAnsiTheme="minorHAnsi" w:cstheme="minorHAnsi"/>
        </w:rPr>
      </w:pPr>
    </w:p>
    <w:p w14:paraId="79C8225A" w14:textId="77777777" w:rsidR="00461832" w:rsidRPr="00F03713" w:rsidRDefault="00461832" w:rsidP="000C6597">
      <w:pPr>
        <w:rPr>
          <w:rFonts w:cs="Arial"/>
          <w:bCs/>
          <w:i/>
          <w:iCs/>
          <w:szCs w:val="24"/>
        </w:rPr>
      </w:pPr>
      <w:r w:rsidRPr="00F03713">
        <w:rPr>
          <w:rFonts w:cs="Arial"/>
          <w:bCs/>
          <w:i/>
          <w:iCs/>
          <w:szCs w:val="24"/>
        </w:rPr>
        <w:t>Redirect to ED if:</w:t>
      </w:r>
    </w:p>
    <w:p w14:paraId="0DDAD268" w14:textId="77777777" w:rsidR="00461832" w:rsidRPr="0093394B" w:rsidRDefault="2FE01D73" w:rsidP="00184BB4">
      <w:pPr>
        <w:pStyle w:val="ListParagraph"/>
        <w:numPr>
          <w:ilvl w:val="0"/>
          <w:numId w:val="275"/>
        </w:numPr>
        <w:shd w:val="clear" w:color="auto" w:fill="FFFFFF"/>
        <w:ind w:left="425" w:hanging="425"/>
        <w:contextualSpacing w:val="0"/>
        <w:rPr>
          <w:rFonts w:cs="Arial"/>
        </w:rPr>
      </w:pPr>
      <w:r w:rsidRPr="30F8AA95">
        <w:rPr>
          <w:rFonts w:cs="Arial"/>
        </w:rPr>
        <w:t>Any neurovascular compromise/uncontrolled bleeding</w:t>
      </w:r>
    </w:p>
    <w:p w14:paraId="1EC68F10" w14:textId="78013B8C" w:rsidR="00461832" w:rsidRPr="0093394B" w:rsidRDefault="2FE01D73" w:rsidP="00184BB4">
      <w:pPr>
        <w:pStyle w:val="ListParagraph"/>
        <w:numPr>
          <w:ilvl w:val="0"/>
          <w:numId w:val="275"/>
        </w:numPr>
        <w:ind w:left="425" w:hanging="425"/>
        <w:contextualSpacing w:val="0"/>
        <w:rPr>
          <w:rFonts w:cs="Arial"/>
        </w:rPr>
      </w:pPr>
      <w:r w:rsidRPr="30F8AA95">
        <w:rPr>
          <w:rFonts w:cs="Arial"/>
        </w:rPr>
        <w:t>Can visualise or are suspicious of any injury to tendon, ligament</w:t>
      </w:r>
      <w:r w:rsidR="5B92D2C3" w:rsidRPr="30F8AA95">
        <w:rPr>
          <w:rFonts w:cs="Arial"/>
        </w:rPr>
        <w:t xml:space="preserve">, </w:t>
      </w:r>
      <w:r w:rsidRPr="30F8AA95">
        <w:rPr>
          <w:rFonts w:cs="Arial"/>
        </w:rPr>
        <w:t xml:space="preserve">or deeper </w:t>
      </w:r>
      <w:proofErr w:type="gramStart"/>
      <w:r w:rsidRPr="30F8AA95">
        <w:rPr>
          <w:rFonts w:cs="Arial"/>
        </w:rPr>
        <w:t>structure</w:t>
      </w:r>
      <w:proofErr w:type="gramEnd"/>
    </w:p>
    <w:p w14:paraId="426B23E4" w14:textId="77777777" w:rsidR="00461832" w:rsidRDefault="2FE01D73" w:rsidP="00184BB4">
      <w:pPr>
        <w:pStyle w:val="ListParagraph"/>
        <w:numPr>
          <w:ilvl w:val="0"/>
          <w:numId w:val="275"/>
        </w:numPr>
        <w:ind w:left="425" w:hanging="425"/>
        <w:contextualSpacing w:val="0"/>
        <w:rPr>
          <w:rFonts w:cs="Arial"/>
        </w:rPr>
      </w:pPr>
      <w:r w:rsidRPr="30F8AA95">
        <w:rPr>
          <w:rFonts w:cs="Arial"/>
        </w:rPr>
        <w:t xml:space="preserve">Concern about wound to hand or </w:t>
      </w:r>
      <w:proofErr w:type="gramStart"/>
      <w:r w:rsidRPr="30F8AA95">
        <w:rPr>
          <w:rFonts w:cs="Arial"/>
        </w:rPr>
        <w:t>face</w:t>
      </w:r>
      <w:proofErr w:type="gramEnd"/>
    </w:p>
    <w:p w14:paraId="234CBBD2" w14:textId="77777777" w:rsidR="00461832" w:rsidRPr="0093394B" w:rsidRDefault="2FE01D73" w:rsidP="00184BB4">
      <w:pPr>
        <w:pStyle w:val="ListParagraph"/>
        <w:numPr>
          <w:ilvl w:val="0"/>
          <w:numId w:val="275"/>
        </w:numPr>
        <w:ind w:left="425" w:hanging="425"/>
        <w:contextualSpacing w:val="0"/>
        <w:rPr>
          <w:rFonts w:cs="Arial"/>
        </w:rPr>
      </w:pPr>
      <w:r w:rsidRPr="30F8AA95">
        <w:rPr>
          <w:rFonts w:cs="Arial"/>
        </w:rPr>
        <w:lastRenderedPageBreak/>
        <w:t>Cellulitis with systemic signs</w:t>
      </w:r>
    </w:p>
    <w:p w14:paraId="51CE2089" w14:textId="77777777" w:rsidR="00461832" w:rsidRPr="0093394B" w:rsidRDefault="2FE01D73" w:rsidP="00184BB4">
      <w:pPr>
        <w:pStyle w:val="ListParagraph"/>
        <w:numPr>
          <w:ilvl w:val="0"/>
          <w:numId w:val="275"/>
        </w:numPr>
        <w:ind w:left="425" w:hanging="425"/>
        <w:contextualSpacing w:val="0"/>
        <w:rPr>
          <w:rFonts w:cs="Arial"/>
        </w:rPr>
      </w:pPr>
      <w:r w:rsidRPr="30F8AA95">
        <w:rPr>
          <w:rFonts w:cs="Arial"/>
        </w:rPr>
        <w:t>Complex laceration</w:t>
      </w:r>
    </w:p>
    <w:p w14:paraId="6BC2F8EA" w14:textId="77777777" w:rsidR="00461832" w:rsidRPr="0093394B" w:rsidRDefault="2FE01D73" w:rsidP="00184BB4">
      <w:pPr>
        <w:pStyle w:val="ListParagraph"/>
        <w:numPr>
          <w:ilvl w:val="0"/>
          <w:numId w:val="275"/>
        </w:numPr>
        <w:ind w:left="425" w:hanging="425"/>
        <w:contextualSpacing w:val="0"/>
        <w:rPr>
          <w:rFonts w:cs="Arial"/>
        </w:rPr>
      </w:pPr>
      <w:r w:rsidRPr="30F8AA95">
        <w:rPr>
          <w:rFonts w:cs="Arial"/>
        </w:rPr>
        <w:t xml:space="preserve">Immunocompromised client, systemically unwell with wound and/or infection </w:t>
      </w:r>
    </w:p>
    <w:p w14:paraId="31D41E59" w14:textId="77777777" w:rsidR="00461832" w:rsidRPr="00B328C3" w:rsidRDefault="2FE01D73" w:rsidP="00184BB4">
      <w:pPr>
        <w:pStyle w:val="ListParagraph"/>
        <w:numPr>
          <w:ilvl w:val="0"/>
          <w:numId w:val="275"/>
        </w:numPr>
        <w:ind w:left="425" w:hanging="425"/>
        <w:contextualSpacing w:val="0"/>
      </w:pPr>
      <w:r w:rsidRPr="30F8AA95">
        <w:rPr>
          <w:rFonts w:cs="Arial"/>
        </w:rPr>
        <w:t>Open fractures, exposed tendons, bones, muscles</w:t>
      </w:r>
    </w:p>
    <w:p w14:paraId="319D0131" w14:textId="77777777" w:rsidR="00461832" w:rsidRDefault="2FE01D73" w:rsidP="00184BB4">
      <w:pPr>
        <w:pStyle w:val="ListParagraph"/>
        <w:numPr>
          <w:ilvl w:val="0"/>
          <w:numId w:val="275"/>
        </w:numPr>
        <w:ind w:left="425" w:hanging="425"/>
        <w:contextualSpacing w:val="0"/>
      </w:pPr>
      <w:r>
        <w:t>Visible prosthesis</w:t>
      </w:r>
    </w:p>
    <w:p w14:paraId="6F438BDD" w14:textId="763F6D54" w:rsidR="00461832" w:rsidRDefault="2FE01D73" w:rsidP="00184BB4">
      <w:pPr>
        <w:pStyle w:val="ListParagraph"/>
        <w:numPr>
          <w:ilvl w:val="0"/>
          <w:numId w:val="275"/>
        </w:numPr>
        <w:ind w:left="425" w:hanging="425"/>
        <w:contextualSpacing w:val="0"/>
      </w:pPr>
      <w:r>
        <w:t>Necrotic tissue requiring surgical debridement</w:t>
      </w:r>
      <w:r w:rsidR="0056594B">
        <w:t>.</w:t>
      </w:r>
    </w:p>
    <w:p w14:paraId="53ED6C0E" w14:textId="2D7E9554" w:rsidR="00F03713" w:rsidRDefault="00F03713" w:rsidP="00F03713"/>
    <w:p w14:paraId="6C337208" w14:textId="3A75C49F" w:rsidR="00F03713" w:rsidRPr="00F03713" w:rsidRDefault="00F03713" w:rsidP="00F03713">
      <w:pPr>
        <w:rPr>
          <w:b/>
          <w:bCs/>
        </w:rPr>
      </w:pPr>
      <w:r>
        <w:rPr>
          <w:b/>
          <w:bCs/>
        </w:rPr>
        <w:t>Differentials</w:t>
      </w:r>
    </w:p>
    <w:p w14:paraId="246707D4" w14:textId="77777777" w:rsidR="00461832" w:rsidRPr="0093394B" w:rsidRDefault="2FE01D73" w:rsidP="005D274D">
      <w:pPr>
        <w:pStyle w:val="ListParagraph"/>
        <w:numPr>
          <w:ilvl w:val="0"/>
          <w:numId w:val="9"/>
        </w:numPr>
        <w:ind w:left="425" w:hanging="425"/>
        <w:contextualSpacing w:val="0"/>
        <w:rPr>
          <w:rFonts w:cs="Arial"/>
          <w:b/>
          <w:bCs/>
        </w:rPr>
      </w:pPr>
      <w:r w:rsidRPr="30F8AA95">
        <w:rPr>
          <w:rFonts w:cs="Arial"/>
        </w:rPr>
        <w:t xml:space="preserve">Acute or chronic </w:t>
      </w:r>
    </w:p>
    <w:p w14:paraId="1FA41780" w14:textId="77777777" w:rsidR="00461832" w:rsidRDefault="2FE01D73" w:rsidP="005D274D">
      <w:pPr>
        <w:pStyle w:val="ListParagraph"/>
        <w:numPr>
          <w:ilvl w:val="0"/>
          <w:numId w:val="9"/>
        </w:numPr>
        <w:ind w:left="425" w:hanging="425"/>
        <w:contextualSpacing w:val="0"/>
        <w:rPr>
          <w:rFonts w:cs="Arial"/>
        </w:rPr>
      </w:pPr>
      <w:r w:rsidRPr="30F8AA95">
        <w:rPr>
          <w:rFonts w:cs="Arial"/>
        </w:rPr>
        <w:t>Skin tear (refer to CHS Skin Tear protocol)</w:t>
      </w:r>
    </w:p>
    <w:p w14:paraId="752647EA" w14:textId="77777777" w:rsidR="00461832" w:rsidRDefault="2FE01D73" w:rsidP="005D274D">
      <w:pPr>
        <w:pStyle w:val="ListParagraph"/>
        <w:numPr>
          <w:ilvl w:val="0"/>
          <w:numId w:val="9"/>
        </w:numPr>
        <w:ind w:left="425" w:hanging="425"/>
        <w:contextualSpacing w:val="0"/>
        <w:rPr>
          <w:rFonts w:cs="Arial"/>
        </w:rPr>
      </w:pPr>
      <w:r w:rsidRPr="30F8AA95">
        <w:rPr>
          <w:rFonts w:cs="Arial"/>
        </w:rPr>
        <w:t>Leg ulceration</w:t>
      </w:r>
    </w:p>
    <w:p w14:paraId="58A1C19C" w14:textId="77777777" w:rsidR="00461832" w:rsidRDefault="2FE01D73" w:rsidP="005D274D">
      <w:pPr>
        <w:pStyle w:val="ListParagraph"/>
        <w:numPr>
          <w:ilvl w:val="0"/>
          <w:numId w:val="9"/>
        </w:numPr>
        <w:ind w:left="425" w:hanging="425"/>
        <w:contextualSpacing w:val="0"/>
        <w:rPr>
          <w:rFonts w:cs="Arial"/>
        </w:rPr>
      </w:pPr>
      <w:r w:rsidRPr="30F8AA95">
        <w:rPr>
          <w:rFonts w:cs="Arial"/>
        </w:rPr>
        <w:t>Diabetic foot ulceration</w:t>
      </w:r>
    </w:p>
    <w:p w14:paraId="508D6333" w14:textId="78563A1B" w:rsidR="00461832" w:rsidRDefault="2FE01D73" w:rsidP="005D274D">
      <w:pPr>
        <w:pStyle w:val="ListParagraph"/>
        <w:numPr>
          <w:ilvl w:val="0"/>
          <w:numId w:val="9"/>
        </w:numPr>
        <w:ind w:left="425" w:hanging="425"/>
        <w:contextualSpacing w:val="0"/>
        <w:rPr>
          <w:rFonts w:cs="Arial"/>
        </w:rPr>
      </w:pPr>
      <w:r w:rsidRPr="30F8AA95">
        <w:rPr>
          <w:rFonts w:cs="Arial"/>
        </w:rPr>
        <w:t>Pressure injury (refer to CHS Pressure Injury</w:t>
      </w:r>
      <w:r w:rsidR="3107FD45" w:rsidRPr="30F8AA95">
        <w:rPr>
          <w:rFonts w:cs="Arial"/>
        </w:rPr>
        <w:t xml:space="preserve"> Prevention and Management CHHS17/008</w:t>
      </w:r>
      <w:r w:rsidRPr="30F8AA95">
        <w:rPr>
          <w:rFonts w:cs="Arial"/>
        </w:rPr>
        <w:t>)</w:t>
      </w:r>
    </w:p>
    <w:p w14:paraId="5B237A16" w14:textId="77777777" w:rsidR="00461832" w:rsidRDefault="2FE01D73" w:rsidP="005D274D">
      <w:pPr>
        <w:pStyle w:val="ListParagraph"/>
        <w:numPr>
          <w:ilvl w:val="0"/>
          <w:numId w:val="9"/>
        </w:numPr>
        <w:ind w:left="425" w:hanging="425"/>
        <w:contextualSpacing w:val="0"/>
        <w:rPr>
          <w:rFonts w:cs="Arial"/>
        </w:rPr>
      </w:pPr>
      <w:r w:rsidRPr="30F8AA95">
        <w:rPr>
          <w:rFonts w:cs="Arial"/>
        </w:rPr>
        <w:t xml:space="preserve">Malignant wound </w:t>
      </w:r>
    </w:p>
    <w:p w14:paraId="7B0F80AB" w14:textId="77777777" w:rsidR="00461832" w:rsidRDefault="2FE01D73" w:rsidP="005D274D">
      <w:pPr>
        <w:pStyle w:val="ListParagraph"/>
        <w:numPr>
          <w:ilvl w:val="0"/>
          <w:numId w:val="9"/>
        </w:numPr>
        <w:ind w:left="425" w:hanging="425"/>
        <w:contextualSpacing w:val="0"/>
        <w:rPr>
          <w:rFonts w:cs="Arial"/>
        </w:rPr>
      </w:pPr>
      <w:r w:rsidRPr="30F8AA95">
        <w:rPr>
          <w:rFonts w:cs="Arial"/>
        </w:rPr>
        <w:t>Skin lesion</w:t>
      </w:r>
    </w:p>
    <w:p w14:paraId="1CC828CB" w14:textId="77777777" w:rsidR="00461832" w:rsidRDefault="2FE01D73" w:rsidP="005D274D">
      <w:pPr>
        <w:pStyle w:val="ListParagraph"/>
        <w:numPr>
          <w:ilvl w:val="0"/>
          <w:numId w:val="9"/>
        </w:numPr>
        <w:ind w:left="425" w:hanging="425"/>
        <w:contextualSpacing w:val="0"/>
        <w:rPr>
          <w:rFonts w:cs="Arial"/>
        </w:rPr>
      </w:pPr>
      <w:r w:rsidRPr="30F8AA95">
        <w:rPr>
          <w:rFonts w:cs="Arial"/>
        </w:rPr>
        <w:t xml:space="preserve">Dermatological condition </w:t>
      </w:r>
    </w:p>
    <w:p w14:paraId="45D1B336" w14:textId="15DF3A35" w:rsidR="00461832" w:rsidRPr="0093394B" w:rsidRDefault="2FE01D73" w:rsidP="005D274D">
      <w:pPr>
        <w:pStyle w:val="ListParagraph"/>
        <w:numPr>
          <w:ilvl w:val="0"/>
          <w:numId w:val="9"/>
        </w:numPr>
        <w:ind w:left="425" w:hanging="425"/>
        <w:contextualSpacing w:val="0"/>
        <w:rPr>
          <w:rFonts w:cs="Arial"/>
        </w:rPr>
      </w:pPr>
      <w:r w:rsidRPr="30F8AA95">
        <w:rPr>
          <w:rFonts w:cs="Arial"/>
        </w:rPr>
        <w:t>Laceration/abrasion/avulsion</w:t>
      </w:r>
    </w:p>
    <w:p w14:paraId="18D4F2B0" w14:textId="77777777" w:rsidR="00461832" w:rsidRPr="0093394B" w:rsidRDefault="2FE01D73" w:rsidP="005D274D">
      <w:pPr>
        <w:pStyle w:val="ListParagraph"/>
        <w:numPr>
          <w:ilvl w:val="0"/>
          <w:numId w:val="9"/>
        </w:numPr>
        <w:ind w:left="425" w:hanging="425"/>
        <w:contextualSpacing w:val="0"/>
        <w:rPr>
          <w:rFonts w:cs="Arial"/>
        </w:rPr>
      </w:pPr>
      <w:r w:rsidRPr="30F8AA95">
        <w:rPr>
          <w:rFonts w:cs="Arial"/>
        </w:rPr>
        <w:t>Burn</w:t>
      </w:r>
    </w:p>
    <w:p w14:paraId="3C6F1C22" w14:textId="77777777" w:rsidR="00461832" w:rsidRPr="0093394B" w:rsidRDefault="2FE01D73" w:rsidP="005D274D">
      <w:pPr>
        <w:pStyle w:val="ListParagraph"/>
        <w:numPr>
          <w:ilvl w:val="0"/>
          <w:numId w:val="9"/>
        </w:numPr>
        <w:ind w:left="425" w:hanging="425"/>
        <w:contextualSpacing w:val="0"/>
        <w:rPr>
          <w:rFonts w:cs="Arial"/>
        </w:rPr>
      </w:pPr>
      <w:r w:rsidRPr="30F8AA95">
        <w:rPr>
          <w:rFonts w:cs="Arial"/>
        </w:rPr>
        <w:t>Bite – human/animal</w:t>
      </w:r>
    </w:p>
    <w:p w14:paraId="0D972829" w14:textId="77777777" w:rsidR="00461832" w:rsidRDefault="2FE01D73" w:rsidP="005D274D">
      <w:pPr>
        <w:pStyle w:val="ListParagraph"/>
        <w:numPr>
          <w:ilvl w:val="0"/>
          <w:numId w:val="9"/>
        </w:numPr>
        <w:ind w:left="425" w:hanging="425"/>
        <w:contextualSpacing w:val="0"/>
        <w:rPr>
          <w:rFonts w:cs="Arial"/>
        </w:rPr>
      </w:pPr>
      <w:r w:rsidRPr="30F8AA95">
        <w:rPr>
          <w:rFonts w:cs="Arial"/>
        </w:rPr>
        <w:t>Surgical</w:t>
      </w:r>
    </w:p>
    <w:p w14:paraId="7AEC5E45" w14:textId="77777777" w:rsidR="00461832" w:rsidRDefault="2FE01D73" w:rsidP="005D274D">
      <w:pPr>
        <w:pStyle w:val="ListParagraph"/>
        <w:numPr>
          <w:ilvl w:val="0"/>
          <w:numId w:val="9"/>
        </w:numPr>
        <w:ind w:left="425" w:hanging="425"/>
        <w:contextualSpacing w:val="0"/>
        <w:rPr>
          <w:rFonts w:cs="Arial"/>
        </w:rPr>
      </w:pPr>
      <w:r w:rsidRPr="30F8AA95">
        <w:rPr>
          <w:rFonts w:cs="Arial"/>
        </w:rPr>
        <w:t>Cellulitis</w:t>
      </w:r>
    </w:p>
    <w:p w14:paraId="58E971CE" w14:textId="7A522B98" w:rsidR="00461832" w:rsidRPr="00F414CB" w:rsidRDefault="2FE01D73" w:rsidP="005D274D">
      <w:pPr>
        <w:pStyle w:val="ListParagraph"/>
        <w:numPr>
          <w:ilvl w:val="0"/>
          <w:numId w:val="9"/>
        </w:numPr>
        <w:ind w:left="425" w:hanging="425"/>
        <w:contextualSpacing w:val="0"/>
      </w:pPr>
      <w:r w:rsidRPr="14B2D93C">
        <w:rPr>
          <w:rFonts w:cs="Arial"/>
        </w:rPr>
        <w:t>Inflammatory conditions</w:t>
      </w:r>
      <w:r w:rsidR="0056594B">
        <w:rPr>
          <w:rFonts w:cs="Arial"/>
        </w:rPr>
        <w:t>.</w:t>
      </w:r>
    </w:p>
    <w:p w14:paraId="5FF5C50A" w14:textId="523CF9D7" w:rsidR="00F414CB" w:rsidRDefault="00F414CB" w:rsidP="00F414CB"/>
    <w:p w14:paraId="08499D47" w14:textId="280D6113" w:rsidR="00F414CB" w:rsidRPr="00F414CB" w:rsidRDefault="00F414CB" w:rsidP="00F414CB">
      <w:pPr>
        <w:rPr>
          <w:b/>
          <w:bCs/>
        </w:rPr>
      </w:pPr>
      <w:r>
        <w:rPr>
          <w:b/>
          <w:bCs/>
        </w:rPr>
        <w:t>Management/Treatment</w:t>
      </w:r>
    </w:p>
    <w:p w14:paraId="7BF2400D" w14:textId="5F985E87" w:rsidR="00461832" w:rsidRPr="008B6269" w:rsidRDefault="2FE01D73" w:rsidP="00184BB4">
      <w:pPr>
        <w:pStyle w:val="ListParagraph"/>
        <w:numPr>
          <w:ilvl w:val="0"/>
          <w:numId w:val="276"/>
        </w:numPr>
        <w:ind w:left="426" w:hanging="426"/>
      </w:pPr>
      <w:r>
        <w:t xml:space="preserve">Take client’s history (including allergy status) and confirm whether condition is appropriate for the </w:t>
      </w:r>
      <w:r w:rsidR="29422D23">
        <w:t xml:space="preserve">APN </w:t>
      </w:r>
      <w:proofErr w:type="gramStart"/>
      <w:r w:rsidR="29422D23">
        <w:t>scope</w:t>
      </w:r>
      <w:proofErr w:type="gramEnd"/>
    </w:p>
    <w:p w14:paraId="17902BCF" w14:textId="5B8EE63C" w:rsidR="00461832" w:rsidRPr="0093394B" w:rsidRDefault="2FE01D73" w:rsidP="00184BB4">
      <w:pPr>
        <w:pStyle w:val="ListParagraph"/>
        <w:numPr>
          <w:ilvl w:val="0"/>
          <w:numId w:val="276"/>
        </w:numPr>
        <w:ind w:left="426" w:hanging="426"/>
      </w:pPr>
      <w:r>
        <w:t xml:space="preserve">Explain procedure to </w:t>
      </w:r>
      <w:proofErr w:type="gramStart"/>
      <w:r>
        <w:t>client</w:t>
      </w:r>
      <w:proofErr w:type="gramEnd"/>
    </w:p>
    <w:p w14:paraId="10ED6C0F" w14:textId="77777777" w:rsidR="00461832" w:rsidRPr="0093394B" w:rsidRDefault="2FE01D73" w:rsidP="00184BB4">
      <w:pPr>
        <w:pStyle w:val="ListParagraph"/>
        <w:numPr>
          <w:ilvl w:val="0"/>
          <w:numId w:val="276"/>
        </w:numPr>
        <w:ind w:left="426" w:hanging="426"/>
      </w:pPr>
      <w:r>
        <w:t xml:space="preserve">Obtain verbal consent and </w:t>
      </w:r>
      <w:proofErr w:type="gramStart"/>
      <w:r>
        <w:t>document</w:t>
      </w:r>
      <w:proofErr w:type="gramEnd"/>
    </w:p>
    <w:p w14:paraId="7F573657" w14:textId="1423669D" w:rsidR="00461832" w:rsidRPr="0093394B" w:rsidRDefault="2FE01D73" w:rsidP="00184BB4">
      <w:pPr>
        <w:pStyle w:val="ListParagraph"/>
        <w:numPr>
          <w:ilvl w:val="0"/>
          <w:numId w:val="276"/>
        </w:numPr>
        <w:ind w:left="426" w:hanging="426"/>
      </w:pPr>
      <w:r>
        <w:t xml:space="preserve">Assemble equipment, using universal </w:t>
      </w:r>
      <w:proofErr w:type="gramStart"/>
      <w:r>
        <w:t>precautions</w:t>
      </w:r>
      <w:proofErr w:type="gramEnd"/>
    </w:p>
    <w:p w14:paraId="4FCC9EF7" w14:textId="77777777" w:rsidR="00461832" w:rsidRDefault="2FE01D73" w:rsidP="00184BB4">
      <w:pPr>
        <w:pStyle w:val="ListParagraph"/>
        <w:numPr>
          <w:ilvl w:val="0"/>
          <w:numId w:val="276"/>
        </w:numPr>
        <w:ind w:left="426" w:hanging="426"/>
      </w:pPr>
      <w:r>
        <w:t>Remove old dressing (may require soaking)</w:t>
      </w:r>
    </w:p>
    <w:p w14:paraId="77FB5134" w14:textId="77777777" w:rsidR="00461832" w:rsidRPr="00E07CB1" w:rsidRDefault="2FE01D73" w:rsidP="00184BB4">
      <w:pPr>
        <w:pStyle w:val="ListParagraph"/>
        <w:numPr>
          <w:ilvl w:val="0"/>
          <w:numId w:val="276"/>
        </w:numPr>
        <w:ind w:left="426" w:hanging="426"/>
      </w:pPr>
      <w:r>
        <w:t xml:space="preserve">Assess wound bed and surrounding skin using TIME principles for assessment prior to dressing wounds: Tissue; Infection or Inflammation; Moisture/exudate; </w:t>
      </w:r>
      <w:proofErr w:type="gramStart"/>
      <w:r>
        <w:t>Edges</w:t>
      </w:r>
      <w:proofErr w:type="gramEnd"/>
      <w:r>
        <w:t xml:space="preserve"> </w:t>
      </w:r>
    </w:p>
    <w:p w14:paraId="7F67322C" w14:textId="2D244E35" w:rsidR="00461832" w:rsidRDefault="2FE01D73" w:rsidP="00184BB4">
      <w:pPr>
        <w:pStyle w:val="ListParagraph"/>
        <w:numPr>
          <w:ilvl w:val="0"/>
          <w:numId w:val="276"/>
        </w:numPr>
        <w:ind w:left="426" w:hanging="426"/>
      </w:pPr>
      <w:r>
        <w:t xml:space="preserve">Cleanse with normal saline to remove any debris and </w:t>
      </w:r>
      <w:proofErr w:type="gramStart"/>
      <w:r>
        <w:t>contaminants</w:t>
      </w:r>
      <w:proofErr w:type="gramEnd"/>
    </w:p>
    <w:p w14:paraId="34FCAC9C" w14:textId="298378A6" w:rsidR="00461832" w:rsidRDefault="2FE01D73" w:rsidP="00184BB4">
      <w:pPr>
        <w:pStyle w:val="ListParagraph"/>
        <w:numPr>
          <w:ilvl w:val="0"/>
          <w:numId w:val="276"/>
        </w:numPr>
        <w:ind w:left="426" w:hanging="426"/>
      </w:pPr>
      <w:r>
        <w:t>If there is dirt, grass</w:t>
      </w:r>
      <w:r w:rsidR="2391F7E1">
        <w:t>,</w:t>
      </w:r>
      <w:r>
        <w:t xml:space="preserve"> or contamination, running tap water is very </w:t>
      </w:r>
      <w:proofErr w:type="gramStart"/>
      <w:r>
        <w:t>effective</w:t>
      </w:r>
      <w:proofErr w:type="gramEnd"/>
    </w:p>
    <w:p w14:paraId="5C76A26E" w14:textId="5799273F" w:rsidR="00461832" w:rsidRDefault="2FE01D73" w:rsidP="00184BB4">
      <w:pPr>
        <w:pStyle w:val="ListParagraph"/>
        <w:numPr>
          <w:ilvl w:val="0"/>
          <w:numId w:val="276"/>
        </w:numPr>
        <w:ind w:left="426" w:hanging="426"/>
      </w:pPr>
      <w:r>
        <w:t xml:space="preserve">Apply appropriate wound and skin </w:t>
      </w:r>
      <w:proofErr w:type="gramStart"/>
      <w:r>
        <w:t>product</w:t>
      </w:r>
      <w:proofErr w:type="gramEnd"/>
    </w:p>
    <w:p w14:paraId="4E4233EC" w14:textId="33B84D33" w:rsidR="00461832" w:rsidRDefault="2FE01D73" w:rsidP="00184BB4">
      <w:pPr>
        <w:pStyle w:val="ListParagraph"/>
        <w:numPr>
          <w:ilvl w:val="0"/>
          <w:numId w:val="276"/>
        </w:numPr>
        <w:ind w:left="426" w:hanging="426"/>
      </w:pPr>
      <w:r>
        <w:t xml:space="preserve">Superficial grazes/cuts and clean dry areas may be left </w:t>
      </w:r>
      <w:proofErr w:type="gramStart"/>
      <w:r>
        <w:t>open</w:t>
      </w:r>
      <w:proofErr w:type="gramEnd"/>
    </w:p>
    <w:p w14:paraId="5CCEB608" w14:textId="1AA61025" w:rsidR="00461832" w:rsidRPr="0093394B" w:rsidRDefault="2FE01D73" w:rsidP="00184BB4">
      <w:pPr>
        <w:pStyle w:val="ListParagraph"/>
        <w:numPr>
          <w:ilvl w:val="0"/>
          <w:numId w:val="276"/>
        </w:numPr>
        <w:ind w:left="426" w:hanging="426"/>
      </w:pPr>
      <w:r>
        <w:t xml:space="preserve">Refer to CHS Wound Management policy for management of wound types such as skin grafts, cavity wounds, skin tears, leg ulcers, pressure injuries and incontinence associated </w:t>
      </w:r>
      <w:proofErr w:type="gramStart"/>
      <w:r>
        <w:t>dermatitis</w:t>
      </w:r>
      <w:proofErr w:type="gramEnd"/>
    </w:p>
    <w:p w14:paraId="012A2DD2" w14:textId="6F690ACE" w:rsidR="00461832" w:rsidRDefault="2FE01D73" w:rsidP="00184BB4">
      <w:pPr>
        <w:pStyle w:val="ListParagraph"/>
        <w:numPr>
          <w:ilvl w:val="0"/>
          <w:numId w:val="276"/>
        </w:numPr>
        <w:ind w:left="426" w:hanging="426"/>
      </w:pPr>
      <w:r>
        <w:t xml:space="preserve">Document assessment and management of wound in clinical record (CHS Wound Assessment and Management Plan may be utilised and uploaded onto the Clinical </w:t>
      </w:r>
      <w:r w:rsidR="7382405F">
        <w:t>Client</w:t>
      </w:r>
      <w:r>
        <w:t xml:space="preserve"> Folder)</w:t>
      </w:r>
    </w:p>
    <w:p w14:paraId="4A2C8DC2" w14:textId="5B61C40C" w:rsidR="00461832" w:rsidRDefault="2FE01D73" w:rsidP="00184BB4">
      <w:pPr>
        <w:pStyle w:val="ListParagraph"/>
        <w:numPr>
          <w:ilvl w:val="0"/>
          <w:numId w:val="276"/>
        </w:numPr>
        <w:ind w:left="426" w:hanging="426"/>
      </w:pPr>
      <w:r>
        <w:lastRenderedPageBreak/>
        <w:t xml:space="preserve">Consider photographing wound for progress assessment. This may be performed by the client using their personal smart phone. A </w:t>
      </w:r>
      <w:r w:rsidR="29422D23">
        <w:t>WHS</w:t>
      </w:r>
      <w:r>
        <w:t xml:space="preserve"> camera/smart phone device may also be used in accordance with CHS policy</w:t>
      </w:r>
      <w:r w:rsidR="48692CEC">
        <w:t>.</w:t>
      </w:r>
    </w:p>
    <w:p w14:paraId="040B2D1D" w14:textId="1C84BB8E" w:rsidR="00461832" w:rsidRDefault="2FE01D73" w:rsidP="00184BB4">
      <w:pPr>
        <w:pStyle w:val="ListParagraph"/>
        <w:numPr>
          <w:ilvl w:val="0"/>
          <w:numId w:val="276"/>
        </w:numPr>
        <w:ind w:left="426" w:hanging="426"/>
      </w:pPr>
      <w:r>
        <w:t>Discuss management strategies for wound prevention/minimisation where appropriate, for example application of emollient to skin twice daily reduces risk of skin tears by 50%.</w:t>
      </w:r>
    </w:p>
    <w:p w14:paraId="7126C0AB" w14:textId="3D5F5EA1" w:rsidR="660DD76D" w:rsidRDefault="5743084F" w:rsidP="00184BB4">
      <w:pPr>
        <w:pStyle w:val="ListParagraph"/>
        <w:numPr>
          <w:ilvl w:val="0"/>
          <w:numId w:val="276"/>
        </w:numPr>
        <w:ind w:left="426" w:hanging="426"/>
      </w:pPr>
      <w:r>
        <w:t>D</w:t>
      </w:r>
      <w:r w:rsidR="640837C0">
        <w:t>etermine</w:t>
      </w:r>
      <w:r>
        <w:t xml:space="preserve"> if ADT </w:t>
      </w:r>
      <w:r w:rsidR="640837C0">
        <w:t>indicated</w:t>
      </w:r>
      <w:r w:rsidR="0056594B">
        <w:t>.</w:t>
      </w:r>
    </w:p>
    <w:p w14:paraId="2B1BED83" w14:textId="07C46AEB" w:rsidR="00F414CB" w:rsidRDefault="00F414CB" w:rsidP="00F414CB"/>
    <w:p w14:paraId="15466342" w14:textId="6680FCAB" w:rsidR="00F414CB" w:rsidRPr="00F414CB" w:rsidRDefault="00F414CB" w:rsidP="00F414CB">
      <w:pPr>
        <w:rPr>
          <w:b/>
          <w:bCs/>
        </w:rPr>
      </w:pPr>
      <w:r>
        <w:rPr>
          <w:b/>
          <w:bCs/>
        </w:rPr>
        <w:t>Advice</w:t>
      </w:r>
    </w:p>
    <w:p w14:paraId="23D61A42" w14:textId="542C1ACD" w:rsidR="00461832" w:rsidRPr="0093394B" w:rsidRDefault="2FE01D73" w:rsidP="005D274D">
      <w:pPr>
        <w:numPr>
          <w:ilvl w:val="0"/>
          <w:numId w:val="168"/>
        </w:numPr>
        <w:tabs>
          <w:tab w:val="clear" w:pos="720"/>
        </w:tabs>
        <w:ind w:left="426" w:hanging="426"/>
        <w:rPr>
          <w:rFonts w:cs="Arial"/>
        </w:rPr>
      </w:pPr>
      <w:r w:rsidRPr="14B2D93C">
        <w:rPr>
          <w:rFonts w:cs="Arial"/>
        </w:rPr>
        <w:t xml:space="preserve">Give appropriate wound care advice/wound information </w:t>
      </w:r>
      <w:proofErr w:type="gramStart"/>
      <w:r w:rsidRPr="14B2D93C">
        <w:rPr>
          <w:rFonts w:cs="Arial"/>
        </w:rPr>
        <w:t>sheet</w:t>
      </w:r>
      <w:proofErr w:type="gramEnd"/>
    </w:p>
    <w:p w14:paraId="670978CF" w14:textId="0EBE1C6F" w:rsidR="00461832" w:rsidRDefault="79A216B4" w:rsidP="005D274D">
      <w:pPr>
        <w:numPr>
          <w:ilvl w:val="0"/>
          <w:numId w:val="168"/>
        </w:numPr>
        <w:tabs>
          <w:tab w:val="clear" w:pos="720"/>
        </w:tabs>
        <w:ind w:left="426" w:hanging="426"/>
        <w:rPr>
          <w:rFonts w:cs="Arial"/>
        </w:rPr>
      </w:pPr>
      <w:r w:rsidRPr="14B2D93C">
        <w:rPr>
          <w:rFonts w:cs="Arial"/>
        </w:rPr>
        <w:t xml:space="preserve">Arrange follow up with Community Nursing (CHI – </w:t>
      </w:r>
      <w:r w:rsidR="737DD417" w:rsidRPr="14B2D93C">
        <w:rPr>
          <w:rFonts w:cs="Arial"/>
        </w:rPr>
        <w:t xml:space="preserve">5124 </w:t>
      </w:r>
      <w:r w:rsidRPr="14B2D93C">
        <w:rPr>
          <w:rFonts w:cs="Arial"/>
        </w:rPr>
        <w:t>9977), My Aged Care, GP Nurse</w:t>
      </w:r>
      <w:r w:rsidR="0056594B">
        <w:rPr>
          <w:rFonts w:cs="Arial"/>
        </w:rPr>
        <w:t>.</w:t>
      </w:r>
    </w:p>
    <w:p w14:paraId="08426B20" w14:textId="77777777" w:rsidR="00285713" w:rsidRDefault="00285713" w:rsidP="00F414CB">
      <w:pPr>
        <w:rPr>
          <w:rFonts w:cs="Arial"/>
          <w:b/>
          <w:bCs/>
          <w:szCs w:val="24"/>
        </w:rPr>
      </w:pPr>
    </w:p>
    <w:p w14:paraId="0204C851" w14:textId="23477AE5" w:rsidR="00F414CB" w:rsidRPr="00F414CB" w:rsidRDefault="00F414CB" w:rsidP="00F414CB">
      <w:pPr>
        <w:rPr>
          <w:rFonts w:cs="Arial"/>
          <w:b/>
          <w:bCs/>
          <w:szCs w:val="24"/>
        </w:rPr>
      </w:pPr>
      <w:r>
        <w:rPr>
          <w:rFonts w:cs="Arial"/>
          <w:b/>
          <w:bCs/>
          <w:szCs w:val="24"/>
        </w:rPr>
        <w:t>Medication Standing Orders</w:t>
      </w:r>
    </w:p>
    <w:p w14:paraId="7183B266" w14:textId="292DFA37" w:rsidR="00461832" w:rsidRPr="003051D6" w:rsidRDefault="00461832" w:rsidP="005D274D">
      <w:pPr>
        <w:pStyle w:val="ListParagraph"/>
        <w:numPr>
          <w:ilvl w:val="0"/>
          <w:numId w:val="169"/>
        </w:numPr>
        <w:ind w:left="426" w:hanging="426"/>
        <w:contextualSpacing w:val="0"/>
        <w:rPr>
          <w:rFonts w:cs="Arial"/>
          <w:b/>
          <w:bCs/>
        </w:rPr>
      </w:pPr>
      <w:r w:rsidRPr="4A783FF4">
        <w:rPr>
          <w:rFonts w:cs="Arial"/>
        </w:rPr>
        <w:t xml:space="preserve">ADT immunisation if </w:t>
      </w:r>
      <w:proofErr w:type="gramStart"/>
      <w:r w:rsidR="488604DA" w:rsidRPr="4A783FF4">
        <w:rPr>
          <w:rFonts w:cs="Arial"/>
        </w:rPr>
        <w:t>indicated</w:t>
      </w:r>
      <w:proofErr w:type="gramEnd"/>
    </w:p>
    <w:p w14:paraId="4DF31485" w14:textId="1CFC3EA0" w:rsidR="00461832" w:rsidRPr="00F414CB" w:rsidRDefault="0056594B" w:rsidP="005D274D">
      <w:pPr>
        <w:pStyle w:val="ListParagraph"/>
        <w:numPr>
          <w:ilvl w:val="0"/>
          <w:numId w:val="169"/>
        </w:numPr>
        <w:ind w:left="426" w:hanging="426"/>
        <w:contextualSpacing w:val="0"/>
      </w:pPr>
      <w:r>
        <w:rPr>
          <w:rFonts w:cs="Arial"/>
        </w:rPr>
        <w:t>P</w:t>
      </w:r>
      <w:r w:rsidRPr="30F8AA95">
        <w:rPr>
          <w:rFonts w:cs="Arial"/>
        </w:rPr>
        <w:t>aracetamol</w:t>
      </w:r>
      <w:r>
        <w:rPr>
          <w:rFonts w:cs="Arial"/>
        </w:rPr>
        <w:t>.</w:t>
      </w:r>
      <w:r w:rsidRPr="30F8AA95">
        <w:rPr>
          <w:rFonts w:cs="Arial"/>
        </w:rPr>
        <w:t xml:space="preserve"> </w:t>
      </w:r>
    </w:p>
    <w:p w14:paraId="572A02DA" w14:textId="61AAF021" w:rsidR="00F414CB" w:rsidRPr="009B288D" w:rsidRDefault="00F414CB" w:rsidP="009B288D">
      <w:pPr>
        <w:rPr>
          <w:b/>
          <w:bCs/>
          <w:szCs w:val="24"/>
        </w:rPr>
      </w:pPr>
    </w:p>
    <w:p w14:paraId="5CC5D0F9" w14:textId="57CFAF64" w:rsidR="00F414CB" w:rsidRPr="00F414CB" w:rsidRDefault="00F414CB" w:rsidP="00F414CB">
      <w:pPr>
        <w:rPr>
          <w:b/>
          <w:bCs/>
        </w:rPr>
      </w:pPr>
      <w:r>
        <w:rPr>
          <w:b/>
          <w:bCs/>
        </w:rPr>
        <w:t>References</w:t>
      </w:r>
    </w:p>
    <w:p w14:paraId="267AF9E4" w14:textId="77777777" w:rsidR="00461832" w:rsidRPr="00725877" w:rsidRDefault="00461832" w:rsidP="00184BB4">
      <w:pPr>
        <w:pStyle w:val="ListParagraph"/>
        <w:numPr>
          <w:ilvl w:val="0"/>
          <w:numId w:val="277"/>
        </w:numPr>
        <w:ind w:left="426" w:hanging="426"/>
        <w:rPr>
          <w:rFonts w:cs="Helvetica"/>
          <w:bCs/>
          <w:szCs w:val="24"/>
        </w:rPr>
      </w:pPr>
      <w:r w:rsidRPr="00725877">
        <w:rPr>
          <w:rFonts w:cs="Helvetica"/>
          <w:bCs/>
          <w:szCs w:val="24"/>
        </w:rPr>
        <w:t xml:space="preserve">Armstrong, D. &amp; </w:t>
      </w:r>
      <w:proofErr w:type="spellStart"/>
      <w:r w:rsidRPr="00725877">
        <w:rPr>
          <w:rFonts w:cs="Helvetica"/>
          <w:bCs/>
          <w:szCs w:val="24"/>
        </w:rPr>
        <w:t>Meyr</w:t>
      </w:r>
      <w:proofErr w:type="spellEnd"/>
      <w:r w:rsidRPr="00725877">
        <w:rPr>
          <w:rFonts w:cs="Helvetica"/>
          <w:bCs/>
          <w:szCs w:val="24"/>
        </w:rPr>
        <w:t xml:space="preserve">, A. (2019). Basic principles of wound management. </w:t>
      </w:r>
      <w:r w:rsidRPr="00725877">
        <w:rPr>
          <w:rFonts w:cs="Helvetica"/>
          <w:bCs/>
          <w:i/>
          <w:iCs/>
          <w:szCs w:val="24"/>
        </w:rPr>
        <w:t>UpToDate</w:t>
      </w:r>
      <w:r w:rsidRPr="00725877">
        <w:rPr>
          <w:rFonts w:cs="Helvetica"/>
          <w:bCs/>
          <w:szCs w:val="24"/>
        </w:rPr>
        <w:t>. Retrieved from</w:t>
      </w:r>
      <w:r>
        <w:rPr>
          <w:rFonts w:cs="Helvetica"/>
          <w:bCs/>
          <w:szCs w:val="24"/>
        </w:rPr>
        <w:t xml:space="preserve"> </w:t>
      </w:r>
      <w:proofErr w:type="gramStart"/>
      <w:r w:rsidRPr="00725877">
        <w:rPr>
          <w:rFonts w:cs="Helvetica"/>
          <w:bCs/>
          <w:szCs w:val="24"/>
        </w:rPr>
        <w:t>https://www.uptodate.com/contents/basic-principles-of-wound-management?search=wound%20management&amp;source=search_result&amp;selectedTitle=1~150&amp;usage_type=default&amp;display_rank=1</w:t>
      </w:r>
      <w:proofErr w:type="gramEnd"/>
    </w:p>
    <w:p w14:paraId="56D16D27" w14:textId="77777777" w:rsidR="00461832" w:rsidRPr="00725877" w:rsidRDefault="00461832" w:rsidP="00184BB4">
      <w:pPr>
        <w:pStyle w:val="ListParagraph"/>
        <w:numPr>
          <w:ilvl w:val="0"/>
          <w:numId w:val="277"/>
        </w:numPr>
        <w:ind w:left="426" w:hanging="426"/>
        <w:rPr>
          <w:rFonts w:cs="Arial"/>
          <w:szCs w:val="24"/>
        </w:rPr>
      </w:pPr>
      <w:proofErr w:type="spellStart"/>
      <w:r w:rsidRPr="00B84548">
        <w:rPr>
          <w:rFonts w:cs="Arial"/>
          <w:i/>
          <w:iCs/>
          <w:szCs w:val="24"/>
        </w:rPr>
        <w:t>CliniMed</w:t>
      </w:r>
      <w:proofErr w:type="spellEnd"/>
      <w:r w:rsidRPr="00B84548">
        <w:rPr>
          <w:rFonts w:cs="Arial"/>
          <w:szCs w:val="24"/>
        </w:rPr>
        <w:t xml:space="preserve">. (n.d.). What is a wound? Retrieved from </w:t>
      </w:r>
      <w:hyperlink r:id="rId142" w:history="1">
        <w:r w:rsidRPr="00725877">
          <w:rPr>
            <w:rStyle w:val="Hyperlink"/>
            <w:rFonts w:cs="Arial"/>
            <w:szCs w:val="24"/>
          </w:rPr>
          <w:t>https://www.clinimed.co.uk/wound-care/wound-essentials/what-is-a-wound</w:t>
        </w:r>
      </w:hyperlink>
    </w:p>
    <w:p w14:paraId="3B555C64" w14:textId="77777777" w:rsidR="00461832" w:rsidRPr="00C41892" w:rsidRDefault="00461832" w:rsidP="00184BB4">
      <w:pPr>
        <w:pStyle w:val="ListParagraph"/>
        <w:numPr>
          <w:ilvl w:val="0"/>
          <w:numId w:val="277"/>
        </w:numPr>
        <w:ind w:left="426" w:hanging="426"/>
        <w:rPr>
          <w:rFonts w:cs="Helvetica"/>
          <w:bCs/>
          <w:szCs w:val="24"/>
        </w:rPr>
      </w:pPr>
      <w:r w:rsidRPr="00C41892">
        <w:rPr>
          <w:rFonts w:cs="Helvetica"/>
          <w:bCs/>
          <w:i/>
          <w:iCs/>
          <w:szCs w:val="24"/>
        </w:rPr>
        <w:t>Primary Clinical Care Manual</w:t>
      </w:r>
      <w:r w:rsidRPr="00C41892">
        <w:rPr>
          <w:rFonts w:cs="Helvetica"/>
          <w:bCs/>
          <w:szCs w:val="24"/>
        </w:rPr>
        <w:t xml:space="preserve"> (10</w:t>
      </w:r>
      <w:r w:rsidRPr="00C41892">
        <w:rPr>
          <w:rFonts w:cs="Helvetica"/>
          <w:bCs/>
          <w:szCs w:val="24"/>
          <w:vertAlign w:val="superscript"/>
        </w:rPr>
        <w:t>th</w:t>
      </w:r>
      <w:r w:rsidRPr="00C41892">
        <w:rPr>
          <w:rFonts w:cs="Helvetica"/>
          <w:bCs/>
          <w:szCs w:val="24"/>
        </w:rPr>
        <w:t xml:space="preserve"> edition). (2019). Acute wound.  RFDS/QLD Government.</w:t>
      </w:r>
    </w:p>
    <w:p w14:paraId="54C63F65" w14:textId="13E3082B" w:rsidR="00461832" w:rsidRPr="00725877" w:rsidRDefault="00461832" w:rsidP="00184BB4">
      <w:pPr>
        <w:pStyle w:val="ListParagraph"/>
        <w:numPr>
          <w:ilvl w:val="0"/>
          <w:numId w:val="277"/>
        </w:numPr>
        <w:ind w:left="426" w:hanging="426"/>
        <w:rPr>
          <w:rFonts w:cs="Helvetica"/>
          <w:bCs/>
          <w:szCs w:val="24"/>
        </w:rPr>
      </w:pPr>
      <w:r w:rsidRPr="00C41892">
        <w:rPr>
          <w:rFonts w:cs="Helvetica"/>
          <w:bCs/>
          <w:vanish/>
          <w:szCs w:val="24"/>
        </w:rPr>
        <w:t xml:space="preserve">Basic principles of wound </w:t>
      </w:r>
      <w:r w:rsidR="00C8132F" w:rsidRPr="00C41892">
        <w:rPr>
          <w:rFonts w:cs="Helvetica"/>
          <w:bCs/>
          <w:vanish/>
          <w:szCs w:val="24"/>
        </w:rPr>
        <w:t>management Basic</w:t>
      </w:r>
      <w:r w:rsidRPr="00C41892">
        <w:rPr>
          <w:rFonts w:cs="Helvetica"/>
          <w:bCs/>
          <w:vanish/>
          <w:szCs w:val="24"/>
        </w:rPr>
        <w:t xml:space="preserve"> principles of wound </w:t>
      </w:r>
      <w:r w:rsidR="00C8132F" w:rsidRPr="00C41892">
        <w:rPr>
          <w:rFonts w:cs="Helvetica"/>
          <w:bCs/>
          <w:vanish/>
          <w:szCs w:val="24"/>
        </w:rPr>
        <w:t>management Basic</w:t>
      </w:r>
      <w:r w:rsidRPr="00C41892">
        <w:rPr>
          <w:rFonts w:cs="Helvetica"/>
          <w:bCs/>
          <w:vanish/>
          <w:szCs w:val="24"/>
        </w:rPr>
        <w:t xml:space="preserve"> principles of wound management</w:t>
      </w:r>
      <w:r w:rsidRPr="00C41892">
        <w:rPr>
          <w:rFonts w:cs="Helvetica"/>
          <w:bCs/>
          <w:i/>
          <w:iCs/>
          <w:szCs w:val="24"/>
          <w:lang w:val="en"/>
        </w:rPr>
        <w:t>Therapeutic Guidelines</w:t>
      </w:r>
      <w:r w:rsidRPr="00C41892">
        <w:rPr>
          <w:rFonts w:cs="Helvetica"/>
          <w:bCs/>
          <w:szCs w:val="24"/>
          <w:lang w:val="en"/>
        </w:rPr>
        <w:t>. (</w:t>
      </w:r>
      <w:r w:rsidRPr="00C41892">
        <w:rPr>
          <w:rFonts w:cs="Helvetica"/>
          <w:bCs/>
          <w:szCs w:val="24"/>
        </w:rPr>
        <w:t xml:space="preserve">2019).  Retrieved from </w:t>
      </w:r>
      <w:proofErr w:type="gramStart"/>
      <w:r w:rsidRPr="00C41892">
        <w:rPr>
          <w:rFonts w:cs="Helvetica"/>
          <w:bCs/>
          <w:szCs w:val="24"/>
        </w:rPr>
        <w:t>https://tgldcdp.tg.org.au/</w:t>
      </w:r>
      <w:proofErr w:type="gramEnd"/>
      <w:r w:rsidRPr="00C41892">
        <w:rPr>
          <w:rFonts w:cs="Helvetica"/>
          <w:bCs/>
          <w:szCs w:val="24"/>
        </w:rPr>
        <w:t xml:space="preserve"> </w:t>
      </w:r>
    </w:p>
    <w:p w14:paraId="547AE214" w14:textId="77777777" w:rsidR="00461832" w:rsidRDefault="00461832" w:rsidP="00184BB4">
      <w:pPr>
        <w:pStyle w:val="ListParagraph"/>
        <w:numPr>
          <w:ilvl w:val="0"/>
          <w:numId w:val="277"/>
        </w:numPr>
        <w:ind w:left="426" w:hanging="426"/>
        <w:rPr>
          <w:rFonts w:cs="Helvetica"/>
          <w:bCs/>
          <w:szCs w:val="24"/>
        </w:rPr>
      </w:pPr>
      <w:r w:rsidRPr="00725877">
        <w:rPr>
          <w:rFonts w:cs="Helvetica"/>
          <w:bCs/>
          <w:i/>
          <w:iCs/>
          <w:szCs w:val="24"/>
        </w:rPr>
        <w:t>Wound Care Australia</w:t>
      </w:r>
      <w:r>
        <w:rPr>
          <w:rFonts w:cs="Helvetica"/>
          <w:bCs/>
          <w:szCs w:val="24"/>
        </w:rPr>
        <w:t>.</w:t>
      </w:r>
      <w:r w:rsidRPr="00C41892">
        <w:rPr>
          <w:rFonts w:cs="Helvetica"/>
          <w:bCs/>
          <w:szCs w:val="24"/>
        </w:rPr>
        <w:t xml:space="preserve"> </w:t>
      </w:r>
      <w:r>
        <w:rPr>
          <w:rFonts w:cs="Helvetica"/>
          <w:bCs/>
          <w:szCs w:val="24"/>
        </w:rPr>
        <w:t>(</w:t>
      </w:r>
      <w:r w:rsidRPr="00C41892">
        <w:rPr>
          <w:rFonts w:cs="Helvetica"/>
          <w:bCs/>
          <w:szCs w:val="24"/>
        </w:rPr>
        <w:t>2019</w:t>
      </w:r>
      <w:r>
        <w:rPr>
          <w:rFonts w:cs="Helvetica"/>
          <w:bCs/>
          <w:szCs w:val="24"/>
        </w:rPr>
        <w:t>).</w:t>
      </w:r>
    </w:p>
    <w:p w14:paraId="093FF1AF" w14:textId="77777777" w:rsidR="00461832" w:rsidRPr="00B756CD" w:rsidRDefault="00461832" w:rsidP="00184BB4">
      <w:pPr>
        <w:pStyle w:val="ListParagraph"/>
        <w:numPr>
          <w:ilvl w:val="0"/>
          <w:numId w:val="277"/>
        </w:numPr>
        <w:ind w:left="426" w:hanging="426"/>
        <w:rPr>
          <w:rFonts w:cs="Helvetica"/>
          <w:bCs/>
          <w:szCs w:val="24"/>
        </w:rPr>
      </w:pPr>
      <w:r w:rsidRPr="00B756CD">
        <w:t>Carville K Wound Care Manual. Silver chain Foundation. Western Australia. 2012.</w:t>
      </w:r>
    </w:p>
    <w:p w14:paraId="752786EF" w14:textId="0F224146" w:rsidR="00461832" w:rsidRPr="00810462" w:rsidRDefault="00461832" w:rsidP="00184BB4">
      <w:pPr>
        <w:pStyle w:val="ListParagraph"/>
        <w:numPr>
          <w:ilvl w:val="0"/>
          <w:numId w:val="277"/>
        </w:numPr>
        <w:ind w:left="426" w:hanging="426"/>
        <w:rPr>
          <w:rFonts w:cs="Helvetica"/>
          <w:bCs/>
          <w:szCs w:val="24"/>
        </w:rPr>
      </w:pPr>
      <w:r>
        <w:t>Wound Australia Standards for wound prevention and management, 3</w:t>
      </w:r>
      <w:r w:rsidRPr="00334C98">
        <w:rPr>
          <w:vertAlign w:val="superscript"/>
        </w:rPr>
        <w:t>rd</w:t>
      </w:r>
      <w:r>
        <w:t xml:space="preserve"> edition Cambridge Media: Osborne Park. WA.</w:t>
      </w:r>
    </w:p>
    <w:p w14:paraId="302EDE9E" w14:textId="40EBD6D6" w:rsidR="00810462" w:rsidRPr="00B756CD" w:rsidRDefault="00810462" w:rsidP="00184BB4">
      <w:pPr>
        <w:pStyle w:val="ListParagraph"/>
        <w:numPr>
          <w:ilvl w:val="0"/>
          <w:numId w:val="277"/>
        </w:numPr>
        <w:ind w:left="426" w:hanging="426"/>
        <w:rPr>
          <w:rFonts w:cs="Helvetica"/>
          <w:bCs/>
          <w:szCs w:val="24"/>
        </w:rPr>
      </w:pPr>
      <w:r>
        <w:t>CHS Wound Prevention and Management Procedure CHS19/089</w:t>
      </w:r>
    </w:p>
    <w:p w14:paraId="5EF11F6C" w14:textId="166DE1BB" w:rsidR="00461832" w:rsidRPr="00C41892" w:rsidRDefault="00461832" w:rsidP="00184BB4">
      <w:pPr>
        <w:pStyle w:val="ListParagraph"/>
        <w:widowControl w:val="0"/>
        <w:numPr>
          <w:ilvl w:val="0"/>
          <w:numId w:val="277"/>
        </w:numPr>
        <w:ind w:left="426" w:hanging="426"/>
        <w:rPr>
          <w:rFonts w:cs="Helvetica"/>
          <w:bCs/>
          <w:szCs w:val="24"/>
        </w:rPr>
      </w:pPr>
      <w:r>
        <w:t xml:space="preserve">CHS Pressure </w:t>
      </w:r>
      <w:r w:rsidR="00F414CB">
        <w:t>Injury Prevention and Management procedure CHHS17/008.</w:t>
      </w:r>
    </w:p>
    <w:p w14:paraId="7867B58E" w14:textId="77777777" w:rsidR="00461832" w:rsidRDefault="00461832" w:rsidP="009F4ABB">
      <w:pPr>
        <w:widowControl w:val="0"/>
        <w:jc w:val="right"/>
      </w:pPr>
    </w:p>
    <w:p w14:paraId="54555B1C" w14:textId="53F58A88" w:rsidR="00F76C1C" w:rsidRPr="00893BFA" w:rsidRDefault="00D92850" w:rsidP="00257939">
      <w:pPr>
        <w:jc w:val="right"/>
        <w:rPr>
          <w:rFonts w:eastAsiaTheme="majorEastAsia" w:cs="Arial"/>
          <w:i/>
          <w:color w:val="0000FF"/>
          <w:szCs w:val="24"/>
          <w:u w:val="single"/>
        </w:rPr>
      </w:pPr>
      <w:hyperlink w:anchor="Contents" w:history="1">
        <w:r w:rsidR="009974A4" w:rsidRPr="00C91F3F">
          <w:rPr>
            <w:rStyle w:val="Hyperlink"/>
            <w:rFonts w:eastAsiaTheme="majorEastAsia" w:cs="Arial"/>
            <w:i/>
            <w:szCs w:val="24"/>
          </w:rPr>
          <w:t>Back to Table of Contents</w:t>
        </w:r>
      </w:hyperlink>
      <w:r w:rsidR="001074A5" w:rsidRPr="00017072">
        <w:rPr>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D5AF8" w:rsidRPr="00CD1C0E" w14:paraId="6FFFF5F5" w14:textId="77777777" w:rsidTr="009B679F">
        <w:trPr>
          <w:cantSplit/>
          <w:trHeight w:val="285"/>
        </w:trPr>
        <w:tc>
          <w:tcPr>
            <w:tcW w:w="9158" w:type="dxa"/>
            <w:shd w:val="clear" w:color="auto" w:fill="D9D9D9" w:themeFill="background1" w:themeFillShade="D9"/>
          </w:tcPr>
          <w:p w14:paraId="149D422A" w14:textId="77777777" w:rsidR="00DD5AF8" w:rsidRPr="00CD1C0E" w:rsidRDefault="00DD5AF8" w:rsidP="000C6597">
            <w:pPr>
              <w:pStyle w:val="Heading1"/>
            </w:pPr>
            <w:bookmarkStart w:id="84" w:name="_Toc43904311"/>
            <w:bookmarkStart w:id="85" w:name="_Toc132122040"/>
            <w:r>
              <w:t>Evaluation</w:t>
            </w:r>
            <w:bookmarkEnd w:id="84"/>
            <w:bookmarkEnd w:id="85"/>
            <w:r>
              <w:t xml:space="preserve"> </w:t>
            </w:r>
          </w:p>
        </w:tc>
      </w:tr>
    </w:tbl>
    <w:p w14:paraId="498BBAC1" w14:textId="77777777" w:rsidR="00DD5AF8" w:rsidRDefault="00DD5AF8" w:rsidP="000C6597">
      <w:pPr>
        <w:pStyle w:val="Default"/>
        <w:rPr>
          <w:rFonts w:ascii="Calibri" w:hAnsi="Calibri"/>
        </w:rPr>
      </w:pPr>
    </w:p>
    <w:p w14:paraId="0AE85C4C" w14:textId="581CE673" w:rsidR="00DD5AF8" w:rsidRPr="0073090F" w:rsidRDefault="00726C16" w:rsidP="004407F9">
      <w:pPr>
        <w:pStyle w:val="Default"/>
        <w:rPr>
          <w:rFonts w:asciiTheme="minorHAnsi" w:hAnsiTheme="minorHAnsi" w:cstheme="minorHAnsi"/>
          <w:b/>
          <w:bCs/>
          <w:iCs/>
          <w:color w:val="auto"/>
          <w:lang w:eastAsia="en-US"/>
        </w:rPr>
      </w:pPr>
      <w:bookmarkStart w:id="86" w:name="_Hlk132120315"/>
      <w:r w:rsidRPr="0073090F">
        <w:rPr>
          <w:rFonts w:asciiTheme="minorHAnsi" w:hAnsiTheme="minorHAnsi" w:cstheme="minorHAnsi"/>
          <w:b/>
          <w:bCs/>
          <w:iCs/>
          <w:color w:val="auto"/>
          <w:lang w:eastAsia="en-US"/>
        </w:rPr>
        <w:t>Outcome</w:t>
      </w:r>
    </w:p>
    <w:p w14:paraId="611F8F46" w14:textId="1E1C246F" w:rsidR="006A4D87" w:rsidRPr="0073090F" w:rsidRDefault="2C27989D" w:rsidP="00184BB4">
      <w:pPr>
        <w:pStyle w:val="Default"/>
        <w:numPr>
          <w:ilvl w:val="0"/>
          <w:numId w:val="293"/>
        </w:numPr>
        <w:ind w:left="426" w:hanging="426"/>
        <w:rPr>
          <w:rFonts w:asciiTheme="minorHAnsi" w:hAnsiTheme="minorHAnsi" w:cstheme="minorBidi"/>
          <w:color w:val="auto"/>
          <w:lang w:eastAsia="en-US"/>
        </w:rPr>
      </w:pPr>
      <w:r w:rsidRPr="30F8AA95">
        <w:rPr>
          <w:rFonts w:asciiTheme="minorHAnsi" w:hAnsiTheme="minorHAnsi" w:cstheme="minorBidi"/>
          <w:color w:val="auto"/>
          <w:lang w:eastAsia="en-US"/>
        </w:rPr>
        <w:t xml:space="preserve">Clients </w:t>
      </w:r>
      <w:r w:rsidR="1FC4EA06" w:rsidRPr="30F8AA95">
        <w:rPr>
          <w:rFonts w:asciiTheme="minorHAnsi" w:hAnsiTheme="minorHAnsi" w:cstheme="minorBidi"/>
          <w:color w:val="auto"/>
          <w:lang w:eastAsia="en-US"/>
        </w:rPr>
        <w:t xml:space="preserve">presenting for treatment to </w:t>
      </w:r>
      <w:r w:rsidR="3146DC03" w:rsidRPr="30F8AA95">
        <w:rPr>
          <w:rFonts w:asciiTheme="minorHAnsi" w:hAnsiTheme="minorHAnsi" w:cstheme="minorBidi"/>
          <w:color w:val="auto"/>
          <w:lang w:eastAsia="en-US"/>
        </w:rPr>
        <w:t xml:space="preserve">the WHS APN </w:t>
      </w:r>
      <w:r w:rsidR="1FC4EA06" w:rsidRPr="30F8AA95">
        <w:rPr>
          <w:rFonts w:asciiTheme="minorHAnsi" w:hAnsiTheme="minorHAnsi" w:cstheme="minorBidi"/>
          <w:color w:val="auto"/>
          <w:lang w:eastAsia="en-US"/>
        </w:rPr>
        <w:t xml:space="preserve">will receive </w:t>
      </w:r>
      <w:r w:rsidR="00233677">
        <w:rPr>
          <w:rFonts w:asciiTheme="minorHAnsi" w:hAnsiTheme="minorHAnsi" w:cstheme="minorBidi"/>
          <w:color w:val="auto"/>
          <w:lang w:eastAsia="en-US"/>
        </w:rPr>
        <w:t xml:space="preserve">safe, effective and </w:t>
      </w:r>
      <w:r w:rsidR="3146DC03" w:rsidRPr="30F8AA95">
        <w:rPr>
          <w:rFonts w:asciiTheme="minorHAnsi" w:hAnsiTheme="minorHAnsi" w:cstheme="minorBidi"/>
          <w:color w:val="auto"/>
          <w:lang w:eastAsia="en-US"/>
        </w:rPr>
        <w:t xml:space="preserve">evidence-based </w:t>
      </w:r>
      <w:proofErr w:type="gramStart"/>
      <w:r w:rsidR="3146DC03" w:rsidRPr="30F8AA95">
        <w:rPr>
          <w:rFonts w:asciiTheme="minorHAnsi" w:hAnsiTheme="minorHAnsi" w:cstheme="minorBidi"/>
          <w:color w:val="auto"/>
          <w:lang w:eastAsia="en-US"/>
        </w:rPr>
        <w:t>care</w:t>
      </w:r>
      <w:proofErr w:type="gramEnd"/>
    </w:p>
    <w:p w14:paraId="38E45A5E" w14:textId="77777777" w:rsidR="008E78CB" w:rsidRDefault="0E525070" w:rsidP="004407F9">
      <w:pPr>
        <w:pStyle w:val="ListParagraph"/>
        <w:numPr>
          <w:ilvl w:val="0"/>
          <w:numId w:val="293"/>
        </w:numPr>
        <w:ind w:left="426" w:hanging="426"/>
        <w:rPr>
          <w:rFonts w:asciiTheme="minorHAnsi" w:hAnsiTheme="minorHAnsi" w:cstheme="minorBidi"/>
        </w:rPr>
      </w:pPr>
      <w:r w:rsidRPr="14B2D93C">
        <w:rPr>
          <w:rFonts w:asciiTheme="minorHAnsi" w:hAnsiTheme="minorHAnsi" w:cstheme="minorBidi"/>
        </w:rPr>
        <w:t>T</w:t>
      </w:r>
      <w:r w:rsidR="71CC4566" w:rsidRPr="14B2D93C">
        <w:rPr>
          <w:rFonts w:asciiTheme="minorHAnsi" w:hAnsiTheme="minorHAnsi" w:cstheme="minorBidi"/>
        </w:rPr>
        <w:t xml:space="preserve">he service provides improved access </w:t>
      </w:r>
      <w:r w:rsidR="00696CD3">
        <w:rPr>
          <w:rFonts w:asciiTheme="minorHAnsi" w:hAnsiTheme="minorHAnsi" w:cstheme="minorBidi"/>
        </w:rPr>
        <w:t>to</w:t>
      </w:r>
      <w:r w:rsidR="00696CD3" w:rsidRPr="14B2D93C">
        <w:rPr>
          <w:rFonts w:asciiTheme="minorHAnsi" w:hAnsiTheme="minorHAnsi" w:cstheme="minorBidi"/>
        </w:rPr>
        <w:t xml:space="preserve"> </w:t>
      </w:r>
      <w:r w:rsidR="71CC4566" w:rsidRPr="14B2D93C">
        <w:rPr>
          <w:rFonts w:asciiTheme="minorHAnsi" w:hAnsiTheme="minorHAnsi" w:cstheme="minorBidi"/>
        </w:rPr>
        <w:t>evidence based free</w:t>
      </w:r>
      <w:r w:rsidRPr="14B2D93C">
        <w:rPr>
          <w:rFonts w:asciiTheme="minorHAnsi" w:hAnsiTheme="minorHAnsi" w:cstheme="minorBidi"/>
        </w:rPr>
        <w:t xml:space="preserve"> </w:t>
      </w:r>
      <w:r w:rsidR="71CC4566" w:rsidRPr="14B2D93C">
        <w:rPr>
          <w:rFonts w:asciiTheme="minorHAnsi" w:hAnsiTheme="minorHAnsi" w:cstheme="minorBidi"/>
        </w:rPr>
        <w:t xml:space="preserve">primary health </w:t>
      </w:r>
      <w:proofErr w:type="gramStart"/>
      <w:r w:rsidR="71CC4566" w:rsidRPr="14B2D93C">
        <w:rPr>
          <w:rFonts w:asciiTheme="minorHAnsi" w:hAnsiTheme="minorHAnsi" w:cstheme="minorBidi"/>
        </w:rPr>
        <w:t>care</w:t>
      </w:r>
      <w:proofErr w:type="gramEnd"/>
    </w:p>
    <w:p w14:paraId="1C3F1CC2" w14:textId="4690B7B4" w:rsidR="007C6E59" w:rsidRPr="008E78CB" w:rsidRDefault="00696CD3" w:rsidP="004407F9">
      <w:pPr>
        <w:pStyle w:val="ListParagraph"/>
        <w:numPr>
          <w:ilvl w:val="0"/>
          <w:numId w:val="293"/>
        </w:numPr>
        <w:ind w:left="426" w:hanging="426"/>
        <w:rPr>
          <w:rFonts w:asciiTheme="minorHAnsi" w:hAnsiTheme="minorHAnsi" w:cstheme="minorBidi"/>
        </w:rPr>
      </w:pPr>
      <w:r w:rsidRPr="008E78CB">
        <w:rPr>
          <w:rFonts w:asciiTheme="minorHAnsi" w:hAnsiTheme="minorHAnsi" w:cstheme="minorBidi"/>
        </w:rPr>
        <w:t xml:space="preserve">Clients’ health care needs will be met in a service setting that best meets their </w:t>
      </w:r>
      <w:proofErr w:type="gramStart"/>
      <w:r w:rsidRPr="008E78CB">
        <w:rPr>
          <w:rFonts w:asciiTheme="minorHAnsi" w:hAnsiTheme="minorHAnsi" w:cstheme="minorBidi"/>
        </w:rPr>
        <w:t>needs</w:t>
      </w:r>
      <w:proofErr w:type="gramEnd"/>
    </w:p>
    <w:p w14:paraId="5C6B8A7C" w14:textId="77777777" w:rsidR="008E78CB" w:rsidRDefault="008E78CB" w:rsidP="004407F9">
      <w:pPr>
        <w:pStyle w:val="Default"/>
        <w:rPr>
          <w:rFonts w:asciiTheme="minorHAnsi" w:hAnsiTheme="minorHAnsi" w:cstheme="minorHAnsi"/>
          <w:b/>
          <w:bCs/>
          <w:iCs/>
          <w:color w:val="auto"/>
          <w:lang w:eastAsia="en-US"/>
        </w:rPr>
      </w:pPr>
    </w:p>
    <w:p w14:paraId="474EAC63" w14:textId="2B6BAA28" w:rsidR="00DD5AF8" w:rsidRPr="0073090F" w:rsidRDefault="00DD5AF8" w:rsidP="004407F9">
      <w:pPr>
        <w:pStyle w:val="Default"/>
        <w:rPr>
          <w:rFonts w:asciiTheme="minorHAnsi" w:hAnsiTheme="minorHAnsi" w:cstheme="minorHAnsi"/>
          <w:b/>
          <w:bCs/>
          <w:iCs/>
          <w:color w:val="auto"/>
          <w:lang w:eastAsia="en-US"/>
        </w:rPr>
      </w:pPr>
      <w:r w:rsidRPr="0073090F">
        <w:rPr>
          <w:rFonts w:asciiTheme="minorHAnsi" w:hAnsiTheme="minorHAnsi" w:cstheme="minorHAnsi"/>
          <w:b/>
          <w:bCs/>
          <w:iCs/>
          <w:color w:val="auto"/>
          <w:lang w:eastAsia="en-US"/>
        </w:rPr>
        <w:t>Measures</w:t>
      </w:r>
    </w:p>
    <w:p w14:paraId="302376E4" w14:textId="45773508" w:rsidR="00D109EF" w:rsidRPr="00D109EF" w:rsidRDefault="71CC4566" w:rsidP="00184BB4">
      <w:pPr>
        <w:pStyle w:val="ListParagraph"/>
        <w:numPr>
          <w:ilvl w:val="0"/>
          <w:numId w:val="292"/>
        </w:numPr>
        <w:ind w:left="426" w:hanging="426"/>
        <w:rPr>
          <w:rFonts w:asciiTheme="minorHAnsi" w:hAnsiTheme="minorHAnsi" w:cstheme="minorBidi"/>
        </w:rPr>
      </w:pPr>
      <w:r w:rsidRPr="30F8AA95">
        <w:rPr>
          <w:rFonts w:asciiTheme="minorHAnsi" w:hAnsiTheme="minorHAnsi" w:cstheme="minorBidi"/>
        </w:rPr>
        <w:lastRenderedPageBreak/>
        <w:t xml:space="preserve">The Clinical Treatment Protocols (CTPs) will be </w:t>
      </w:r>
      <w:r w:rsidR="0E525070" w:rsidRPr="30F8AA95">
        <w:rPr>
          <w:rFonts w:asciiTheme="minorHAnsi" w:hAnsiTheme="minorHAnsi" w:cstheme="minorBidi"/>
        </w:rPr>
        <w:t xml:space="preserve">reviewed every 3 years to ensure each clinical treatment protocol to be kept updated and is evidenced based. This review period will align with the </w:t>
      </w:r>
      <w:r w:rsidR="29422D23" w:rsidRPr="30F8AA95">
        <w:rPr>
          <w:rFonts w:asciiTheme="minorHAnsi" w:hAnsiTheme="minorHAnsi" w:cstheme="minorBidi"/>
        </w:rPr>
        <w:t>WHS APN</w:t>
      </w:r>
      <w:r w:rsidR="0E525070" w:rsidRPr="30F8AA95">
        <w:rPr>
          <w:rFonts w:asciiTheme="minorHAnsi" w:hAnsiTheme="minorHAnsi" w:cstheme="minorBidi"/>
        </w:rPr>
        <w:t xml:space="preserve"> Medication Standing Orders.</w:t>
      </w:r>
    </w:p>
    <w:p w14:paraId="0B0C1FA2" w14:textId="64A4F7E8" w:rsidR="00D109EF" w:rsidRDefault="29422D23" w:rsidP="00184BB4">
      <w:pPr>
        <w:pStyle w:val="ListParagraph"/>
        <w:numPr>
          <w:ilvl w:val="0"/>
          <w:numId w:val="292"/>
        </w:numPr>
        <w:ind w:left="426" w:hanging="426"/>
        <w:rPr>
          <w:rFonts w:asciiTheme="minorHAnsi" w:hAnsiTheme="minorHAnsi" w:cstheme="minorBidi"/>
        </w:rPr>
      </w:pPr>
      <w:r w:rsidRPr="30F8AA95">
        <w:rPr>
          <w:rFonts w:asciiTheme="minorHAnsi" w:hAnsiTheme="minorHAnsi" w:cstheme="minorBidi"/>
        </w:rPr>
        <w:t>WHS</w:t>
      </w:r>
      <w:r w:rsidR="0E525070" w:rsidRPr="30F8AA95">
        <w:rPr>
          <w:rFonts w:asciiTheme="minorHAnsi" w:hAnsiTheme="minorHAnsi" w:cstheme="minorBidi"/>
        </w:rPr>
        <w:t xml:space="preserve"> </w:t>
      </w:r>
      <w:r w:rsidRPr="30F8AA95">
        <w:rPr>
          <w:rFonts w:asciiTheme="minorHAnsi" w:hAnsiTheme="minorHAnsi" w:cstheme="minorBidi"/>
        </w:rPr>
        <w:t>Staff Specialist(s) will</w:t>
      </w:r>
      <w:r w:rsidR="0E525070" w:rsidRPr="30F8AA95">
        <w:rPr>
          <w:rFonts w:asciiTheme="minorHAnsi" w:hAnsiTheme="minorHAnsi" w:cstheme="minorBidi"/>
        </w:rPr>
        <w:t xml:space="preserve"> review </w:t>
      </w:r>
      <w:r w:rsidRPr="30F8AA95">
        <w:rPr>
          <w:rFonts w:asciiTheme="minorHAnsi" w:hAnsiTheme="minorHAnsi" w:cstheme="minorBidi"/>
        </w:rPr>
        <w:t xml:space="preserve">and endorse </w:t>
      </w:r>
      <w:r w:rsidR="0E525070" w:rsidRPr="30F8AA95">
        <w:rPr>
          <w:rFonts w:asciiTheme="minorHAnsi" w:hAnsiTheme="minorHAnsi" w:cstheme="minorBidi"/>
        </w:rPr>
        <w:t>CTPs</w:t>
      </w:r>
      <w:r w:rsidR="00233677">
        <w:rPr>
          <w:rFonts w:asciiTheme="minorHAnsi" w:hAnsiTheme="minorHAnsi" w:cstheme="minorBidi"/>
        </w:rPr>
        <w:t xml:space="preserve"> as part of policy governance </w:t>
      </w:r>
      <w:proofErr w:type="gramStart"/>
      <w:r w:rsidR="00233677">
        <w:rPr>
          <w:rFonts w:asciiTheme="minorHAnsi" w:hAnsiTheme="minorHAnsi" w:cstheme="minorBidi"/>
        </w:rPr>
        <w:t>process</w:t>
      </w:r>
      <w:proofErr w:type="gramEnd"/>
    </w:p>
    <w:p w14:paraId="62B29F1F" w14:textId="74398707" w:rsidR="00D109EF" w:rsidRDefault="0E525070" w:rsidP="00184BB4">
      <w:pPr>
        <w:pStyle w:val="ListParagraph"/>
        <w:numPr>
          <w:ilvl w:val="0"/>
          <w:numId w:val="292"/>
        </w:numPr>
        <w:ind w:left="426" w:hanging="426"/>
        <w:rPr>
          <w:rFonts w:asciiTheme="minorHAnsi" w:hAnsiTheme="minorHAnsi" w:cstheme="minorBidi"/>
        </w:rPr>
      </w:pPr>
      <w:r w:rsidRPr="30F8AA95">
        <w:rPr>
          <w:rFonts w:asciiTheme="minorHAnsi" w:hAnsiTheme="minorHAnsi" w:cstheme="minorBidi"/>
        </w:rPr>
        <w:t xml:space="preserve">The </w:t>
      </w:r>
      <w:r w:rsidR="29422D23" w:rsidRPr="30F8AA95">
        <w:rPr>
          <w:rFonts w:asciiTheme="minorHAnsi" w:hAnsiTheme="minorHAnsi" w:cstheme="minorBidi"/>
        </w:rPr>
        <w:t>WHS</w:t>
      </w:r>
      <w:r w:rsidRPr="30F8AA95">
        <w:rPr>
          <w:rFonts w:asciiTheme="minorHAnsi" w:hAnsiTheme="minorHAnsi" w:cstheme="minorBidi"/>
        </w:rPr>
        <w:t xml:space="preserve"> Nurse Practitioner</w:t>
      </w:r>
      <w:r w:rsidR="29422D23" w:rsidRPr="30F8AA95">
        <w:rPr>
          <w:rFonts w:asciiTheme="minorHAnsi" w:hAnsiTheme="minorHAnsi" w:cstheme="minorBidi"/>
        </w:rPr>
        <w:t>, in collaboration with the WHS Staff Specialist(s),</w:t>
      </w:r>
      <w:r w:rsidRPr="30F8AA95">
        <w:rPr>
          <w:rFonts w:asciiTheme="minorHAnsi" w:hAnsiTheme="minorHAnsi" w:cstheme="minorBidi"/>
        </w:rPr>
        <w:t xml:space="preserve"> will review evidence on the CTPs that guide the </w:t>
      </w:r>
      <w:proofErr w:type="gramStart"/>
      <w:r w:rsidR="00CF6DCB">
        <w:rPr>
          <w:rFonts w:asciiTheme="minorHAnsi" w:hAnsiTheme="minorHAnsi" w:cstheme="minorBidi"/>
        </w:rPr>
        <w:t>APN</w:t>
      </w:r>
      <w:proofErr w:type="gramEnd"/>
    </w:p>
    <w:p w14:paraId="0DC224C0" w14:textId="0F6B2A4E" w:rsidR="006A4D87" w:rsidRDefault="084695FE" w:rsidP="00184BB4">
      <w:pPr>
        <w:pStyle w:val="ListParagraph"/>
        <w:numPr>
          <w:ilvl w:val="0"/>
          <w:numId w:val="292"/>
        </w:numPr>
        <w:ind w:left="426" w:hanging="426"/>
        <w:rPr>
          <w:rFonts w:asciiTheme="minorHAnsi" w:hAnsiTheme="minorHAnsi" w:cstheme="minorBidi"/>
        </w:rPr>
      </w:pPr>
      <w:r w:rsidRPr="30F8AA95">
        <w:rPr>
          <w:rFonts w:asciiTheme="minorHAnsi" w:hAnsiTheme="minorHAnsi" w:cstheme="minorBidi"/>
        </w:rPr>
        <w:t xml:space="preserve">Incidents and consumer feedback will be reviewed yearly to ensure compliance </w:t>
      </w:r>
      <w:r w:rsidR="00233677">
        <w:rPr>
          <w:rFonts w:asciiTheme="minorHAnsi" w:hAnsiTheme="minorHAnsi" w:cstheme="minorBidi"/>
        </w:rPr>
        <w:t xml:space="preserve">with and impact of </w:t>
      </w:r>
      <w:r w:rsidRPr="30F8AA95">
        <w:rPr>
          <w:rFonts w:asciiTheme="minorHAnsi" w:hAnsiTheme="minorHAnsi" w:cstheme="minorBidi"/>
        </w:rPr>
        <w:t xml:space="preserve">this </w:t>
      </w:r>
      <w:r w:rsidR="00233677">
        <w:rPr>
          <w:rFonts w:asciiTheme="minorHAnsi" w:hAnsiTheme="minorHAnsi" w:cstheme="minorBidi"/>
        </w:rPr>
        <w:t>document</w:t>
      </w:r>
      <w:r w:rsidRPr="30F8AA95">
        <w:rPr>
          <w:rFonts w:asciiTheme="minorHAnsi" w:hAnsiTheme="minorHAnsi" w:cstheme="minorBidi"/>
        </w:rPr>
        <w:t>.</w:t>
      </w:r>
    </w:p>
    <w:p w14:paraId="5CF28BAE" w14:textId="77777777" w:rsidR="008E78CB" w:rsidRPr="00D109EF" w:rsidRDefault="008E78CB" w:rsidP="008E78CB">
      <w:pPr>
        <w:pStyle w:val="ListParagraph"/>
        <w:ind w:left="426"/>
        <w:rPr>
          <w:rFonts w:asciiTheme="minorHAnsi" w:hAnsiTheme="minorHAnsi" w:cstheme="minorBidi"/>
        </w:rPr>
      </w:pPr>
    </w:p>
    <w:bookmarkEnd w:id="86"/>
    <w:p w14:paraId="377164CD" w14:textId="1B560AF5" w:rsidR="00F76C1C" w:rsidRDefault="002D4173" w:rsidP="006A4D87">
      <w:pPr>
        <w:jc w:val="right"/>
      </w:pPr>
      <w:r>
        <w:fldChar w:fldCharType="begin"/>
      </w:r>
      <w:r>
        <w:instrText>HYPERLINK \l "Contents"</w:instrText>
      </w:r>
      <w:r>
        <w:fldChar w:fldCharType="separate"/>
      </w:r>
      <w:r w:rsidR="006A4D87" w:rsidRPr="00C91F3F">
        <w:rPr>
          <w:rStyle w:val="Hyperlink"/>
          <w:rFonts w:eastAsiaTheme="majorEastAsia" w:cs="Arial"/>
          <w:i/>
          <w:szCs w:val="24"/>
        </w:rPr>
        <w:t>Back to Table of Contents</w:t>
      </w:r>
      <w:r>
        <w:rPr>
          <w:rStyle w:val="Hyperlink"/>
          <w:rFonts w:eastAsiaTheme="majorEastAsia" w:cs="Arial"/>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F76C1C" w:rsidRPr="00CD1C0E" w14:paraId="4A101848" w14:textId="77777777" w:rsidTr="00A1161A">
        <w:trPr>
          <w:cantSplit/>
          <w:trHeight w:val="285"/>
        </w:trPr>
        <w:tc>
          <w:tcPr>
            <w:tcW w:w="9158" w:type="dxa"/>
            <w:shd w:val="clear" w:color="auto" w:fill="D9D9D9" w:themeFill="background1" w:themeFillShade="D9"/>
          </w:tcPr>
          <w:p w14:paraId="1434D65B" w14:textId="77777777" w:rsidR="00F76C1C" w:rsidRPr="00CD1C0E" w:rsidRDefault="00F76C1C" w:rsidP="000C6597">
            <w:pPr>
              <w:pStyle w:val="Heading1"/>
            </w:pPr>
            <w:bookmarkStart w:id="87" w:name="_Toc389473287"/>
            <w:bookmarkStart w:id="88" w:name="_Toc393203347"/>
            <w:bookmarkStart w:id="89" w:name="_Toc132122041"/>
            <w:r>
              <w:t>Related Policies, Procedures</w:t>
            </w:r>
            <w:bookmarkEnd w:id="87"/>
            <w:r>
              <w:t>, Guidelines and Legislation</w:t>
            </w:r>
            <w:bookmarkEnd w:id="88"/>
            <w:bookmarkEnd w:id="89"/>
          </w:p>
        </w:tc>
      </w:tr>
    </w:tbl>
    <w:p w14:paraId="668056F9" w14:textId="77777777" w:rsidR="00F76C1C" w:rsidRDefault="00F76C1C" w:rsidP="000C6597"/>
    <w:p w14:paraId="64957FF9" w14:textId="77777777" w:rsidR="00F76C1C" w:rsidRPr="006743DB" w:rsidRDefault="00F76C1C" w:rsidP="000C6597">
      <w:pPr>
        <w:rPr>
          <w:b/>
        </w:rPr>
      </w:pPr>
      <w:r w:rsidRPr="006743DB">
        <w:rPr>
          <w:b/>
        </w:rPr>
        <w:t>Policies</w:t>
      </w:r>
    </w:p>
    <w:p w14:paraId="565B546A" w14:textId="0A7076BC" w:rsidR="00F76C1C" w:rsidRPr="00B61F35" w:rsidRDefault="24327852" w:rsidP="21953C60">
      <w:pPr>
        <w:pStyle w:val="ListBullet"/>
        <w:ind w:left="360"/>
      </w:pPr>
      <w:r>
        <w:t xml:space="preserve">Nursing and Midwifery </w:t>
      </w:r>
      <w:r w:rsidR="00696CD3">
        <w:t xml:space="preserve">Board of Australia (NMBA) Requirements for Practice </w:t>
      </w:r>
    </w:p>
    <w:p w14:paraId="08C24200" w14:textId="1787BFE0" w:rsidR="00F76C1C" w:rsidRDefault="06997FF8" w:rsidP="21953C60">
      <w:pPr>
        <w:pStyle w:val="ListBullet"/>
        <w:ind w:left="360"/>
      </w:pPr>
      <w:r>
        <w:t>Informed Consent</w:t>
      </w:r>
      <w:r w:rsidR="4709FD47">
        <w:t xml:space="preserve"> </w:t>
      </w:r>
      <w:r w:rsidR="00696CD3">
        <w:t xml:space="preserve">– Clinical </w:t>
      </w:r>
    </w:p>
    <w:p w14:paraId="47DC24BE" w14:textId="1F701522" w:rsidR="00B11012" w:rsidRDefault="00696CD3" w:rsidP="21953C60">
      <w:pPr>
        <w:pStyle w:val="ListBullet"/>
        <w:ind w:left="360"/>
      </w:pPr>
      <w:r>
        <w:t>Partnering with Consumers</w:t>
      </w:r>
      <w:r w:rsidR="008E78CB">
        <w:t>.</w:t>
      </w:r>
    </w:p>
    <w:p w14:paraId="1F6AA529" w14:textId="77777777" w:rsidR="00F76C1C" w:rsidRPr="00B61F35" w:rsidRDefault="00F76C1C" w:rsidP="21953C60">
      <w:pPr>
        <w:ind w:left="360" w:hanging="360"/>
        <w:rPr>
          <w:rFonts w:cs="Arial"/>
        </w:rPr>
      </w:pPr>
    </w:p>
    <w:p w14:paraId="594EE159" w14:textId="77777777" w:rsidR="00F76C1C" w:rsidRPr="006743DB" w:rsidRDefault="00F76C1C" w:rsidP="000C6597">
      <w:pPr>
        <w:rPr>
          <w:b/>
        </w:rPr>
      </w:pPr>
      <w:r w:rsidRPr="006743DB">
        <w:rPr>
          <w:b/>
        </w:rPr>
        <w:t>Procedures</w:t>
      </w:r>
    </w:p>
    <w:p w14:paraId="29C4FEB0" w14:textId="77777777" w:rsidR="00696CD3" w:rsidRDefault="00696CD3" w:rsidP="21953C60">
      <w:pPr>
        <w:pStyle w:val="ListBullet"/>
        <w:ind w:left="360"/>
        <w:rPr>
          <w:lang w:eastAsia="en-AU"/>
        </w:rPr>
      </w:pPr>
      <w:r>
        <w:t>Pathology Point-of-Care Testing (POCT)</w:t>
      </w:r>
    </w:p>
    <w:p w14:paraId="6C63578B" w14:textId="6087674A" w:rsidR="004E0B7F" w:rsidRDefault="2549E793" w:rsidP="21953C60">
      <w:pPr>
        <w:pStyle w:val="ListBullet"/>
        <w:ind w:left="360"/>
        <w:rPr>
          <w:lang w:eastAsia="en-AU"/>
        </w:rPr>
      </w:pPr>
      <w:r w:rsidRPr="21953C60">
        <w:rPr>
          <w:lang w:eastAsia="en-AU"/>
        </w:rPr>
        <w:t xml:space="preserve">Blood </w:t>
      </w:r>
      <w:r w:rsidR="00696CD3">
        <w:rPr>
          <w:lang w:eastAsia="en-AU"/>
        </w:rPr>
        <w:t>G</w:t>
      </w:r>
      <w:r w:rsidRPr="21953C60">
        <w:rPr>
          <w:lang w:eastAsia="en-AU"/>
        </w:rPr>
        <w:t xml:space="preserve">lucose &amp; </w:t>
      </w:r>
      <w:r w:rsidR="00696CD3">
        <w:rPr>
          <w:lang w:eastAsia="en-AU"/>
        </w:rPr>
        <w:t>K</w:t>
      </w:r>
      <w:r w:rsidRPr="21953C60">
        <w:rPr>
          <w:lang w:eastAsia="en-AU"/>
        </w:rPr>
        <w:t xml:space="preserve">etone </w:t>
      </w:r>
      <w:r w:rsidR="00696CD3">
        <w:rPr>
          <w:lang w:eastAsia="en-AU"/>
        </w:rPr>
        <w:t>P</w:t>
      </w:r>
      <w:r w:rsidRPr="21953C60">
        <w:rPr>
          <w:lang w:eastAsia="en-AU"/>
        </w:rPr>
        <w:t xml:space="preserve">oint-of-care </w:t>
      </w:r>
      <w:r w:rsidR="00696CD3">
        <w:rPr>
          <w:lang w:eastAsia="en-AU"/>
        </w:rPr>
        <w:t>T</w:t>
      </w:r>
      <w:r w:rsidRPr="21953C60">
        <w:rPr>
          <w:lang w:eastAsia="en-AU"/>
        </w:rPr>
        <w:t>esting</w:t>
      </w:r>
    </w:p>
    <w:p w14:paraId="4227E9CD" w14:textId="453E582A" w:rsidR="00F76C1C" w:rsidRPr="00B61F35" w:rsidRDefault="41AA5F0A" w:rsidP="21953C60">
      <w:pPr>
        <w:pStyle w:val="ListBullet"/>
        <w:ind w:left="360"/>
        <w:rPr>
          <w:lang w:eastAsia="en-AU"/>
        </w:rPr>
      </w:pPr>
      <w:r w:rsidRPr="21953C60">
        <w:rPr>
          <w:lang w:eastAsia="en-AU"/>
        </w:rPr>
        <w:t xml:space="preserve">Intimate Body Care and/or Examination of </w:t>
      </w:r>
      <w:r w:rsidR="516EF3DC" w:rsidRPr="21953C60">
        <w:rPr>
          <w:lang w:eastAsia="en-AU"/>
        </w:rPr>
        <w:t>Client</w:t>
      </w:r>
      <w:r w:rsidRPr="21953C60">
        <w:rPr>
          <w:lang w:eastAsia="en-AU"/>
        </w:rPr>
        <w:t>s/Clients by Health Care Workers</w:t>
      </w:r>
      <w:r w:rsidR="00CF6DCB">
        <w:rPr>
          <w:lang w:eastAsia="en-AU"/>
        </w:rPr>
        <w:t>.</w:t>
      </w:r>
    </w:p>
    <w:p w14:paraId="2EBAA358" w14:textId="77777777" w:rsidR="00F76C1C" w:rsidRPr="00B61F35" w:rsidRDefault="00F76C1C" w:rsidP="000C6597">
      <w:pPr>
        <w:ind w:left="360"/>
        <w:rPr>
          <w:rFonts w:cs="Arial"/>
          <w:szCs w:val="24"/>
        </w:rPr>
      </w:pPr>
    </w:p>
    <w:p w14:paraId="49192456" w14:textId="77777777" w:rsidR="00F76C1C" w:rsidRPr="006743DB" w:rsidRDefault="00F76C1C" w:rsidP="000C6597">
      <w:pPr>
        <w:rPr>
          <w:b/>
        </w:rPr>
      </w:pPr>
      <w:r w:rsidRPr="006743DB">
        <w:rPr>
          <w:b/>
        </w:rPr>
        <w:t xml:space="preserve">Guidelines </w:t>
      </w:r>
    </w:p>
    <w:p w14:paraId="71EE540A" w14:textId="77777777" w:rsidR="00696CD3" w:rsidRDefault="00696CD3" w:rsidP="21953C60">
      <w:pPr>
        <w:pStyle w:val="ListBullet"/>
        <w:ind w:left="360"/>
      </w:pPr>
      <w:r>
        <w:t xml:space="preserve">Health information Sheets – Development and Review </w:t>
      </w:r>
    </w:p>
    <w:p w14:paraId="5EF0508C" w14:textId="5C02C938" w:rsidR="00BF6721" w:rsidRDefault="69E8FB2F" w:rsidP="21953C60">
      <w:pPr>
        <w:pStyle w:val="ListBullet"/>
        <w:ind w:left="360"/>
      </w:pPr>
      <w:r>
        <w:t>Management of Anaphylaxis in Adults and Children</w:t>
      </w:r>
    </w:p>
    <w:p w14:paraId="6CB2E36C" w14:textId="77777777" w:rsidR="008E78CB" w:rsidRPr="00320D6A" w:rsidRDefault="008E78CB" w:rsidP="008E78CB">
      <w:pPr>
        <w:pStyle w:val="ListBullet"/>
        <w:ind w:left="360"/>
      </w:pPr>
      <w:r>
        <w:t>Diabetes Management: Including Hypoglycaemia, IV Insulin Infusions and Insulin Pumps (Adults only)</w:t>
      </w:r>
    </w:p>
    <w:p w14:paraId="2E7012B8" w14:textId="77777777" w:rsidR="008E4EE1" w:rsidRDefault="41AF57D1" w:rsidP="21953C60">
      <w:pPr>
        <w:pStyle w:val="ListBullet"/>
        <w:ind w:left="360"/>
      </w:pPr>
      <w:r>
        <w:t>Communicable Diseases Network of Australia: National Guidelines for Public Health Units, Australian Government Department of Health</w:t>
      </w:r>
    </w:p>
    <w:p w14:paraId="39DC49C2" w14:textId="77777777" w:rsidR="008E78CB" w:rsidRDefault="69E8FB2F" w:rsidP="008E78CB">
      <w:pPr>
        <w:pStyle w:val="ListBullet"/>
        <w:ind w:left="360"/>
      </w:pPr>
      <w:proofErr w:type="spellStart"/>
      <w:r>
        <w:t>eTG</w:t>
      </w:r>
      <w:proofErr w:type="spellEnd"/>
      <w:r>
        <w:t xml:space="preserve"> Complete – Therapeutic Guidelines</w:t>
      </w:r>
    </w:p>
    <w:p w14:paraId="201060FE" w14:textId="0DB02731" w:rsidR="008E78CB" w:rsidRDefault="575FCB1A" w:rsidP="008E78CB">
      <w:pPr>
        <w:pStyle w:val="ListBullet"/>
        <w:ind w:left="360"/>
      </w:pPr>
      <w:r>
        <w:t>National Institute for Health and Care Excellence: Clinical Knowledge Summaries</w:t>
      </w:r>
    </w:p>
    <w:p w14:paraId="5231677B" w14:textId="77777777" w:rsidR="008E78CB" w:rsidRDefault="008E78CB" w:rsidP="008E78CB">
      <w:pPr>
        <w:pStyle w:val="ListBullet"/>
        <w:numPr>
          <w:ilvl w:val="0"/>
          <w:numId w:val="0"/>
        </w:numPr>
        <w:rPr>
          <w:b/>
          <w:bCs/>
        </w:rPr>
      </w:pPr>
    </w:p>
    <w:p w14:paraId="3D418EEC" w14:textId="6246D39F" w:rsidR="008E78CB" w:rsidRPr="008E78CB" w:rsidRDefault="008E78CB" w:rsidP="008E78CB">
      <w:pPr>
        <w:pStyle w:val="ListBullet"/>
        <w:numPr>
          <w:ilvl w:val="0"/>
          <w:numId w:val="0"/>
        </w:numPr>
        <w:rPr>
          <w:b/>
          <w:bCs/>
        </w:rPr>
      </w:pPr>
      <w:r w:rsidRPr="008E78CB">
        <w:rPr>
          <w:b/>
          <w:bCs/>
        </w:rPr>
        <w:t>Medication Standing Orders</w:t>
      </w:r>
    </w:p>
    <w:p w14:paraId="78C82353" w14:textId="03C92066" w:rsidR="008E4EE1" w:rsidRPr="00B61F35" w:rsidRDefault="34CA0EB8" w:rsidP="008E78CB">
      <w:pPr>
        <w:pStyle w:val="ListBullet"/>
        <w:ind w:left="360"/>
      </w:pPr>
      <w:r>
        <w:t>Women’s Health Service</w:t>
      </w:r>
      <w:r w:rsidR="41AF57D1">
        <w:t>: Medication standing orders</w:t>
      </w:r>
      <w:r w:rsidR="00CF6DCB">
        <w:t>.</w:t>
      </w:r>
    </w:p>
    <w:p w14:paraId="37A32A98" w14:textId="77777777" w:rsidR="00F76C1C" w:rsidRPr="00B61F35" w:rsidRDefault="00F76C1C" w:rsidP="21953C60">
      <w:pPr>
        <w:ind w:left="360" w:hanging="360"/>
      </w:pPr>
    </w:p>
    <w:p w14:paraId="47942231" w14:textId="2C1F2FBA" w:rsidR="00F76C1C" w:rsidRPr="00153C9D" w:rsidRDefault="15CD117F" w:rsidP="21953C60">
      <w:pPr>
        <w:rPr>
          <w:i/>
          <w:iCs/>
        </w:rPr>
      </w:pPr>
      <w:r w:rsidRPr="21953C60">
        <w:rPr>
          <w:b/>
          <w:bCs/>
        </w:rPr>
        <w:t>Legislation</w:t>
      </w:r>
    </w:p>
    <w:p w14:paraId="10BBD59C" w14:textId="77777777" w:rsidR="008E78CB" w:rsidRDefault="24327852" w:rsidP="008E78CB">
      <w:pPr>
        <w:pStyle w:val="ListBullet"/>
        <w:numPr>
          <w:ilvl w:val="0"/>
          <w:numId w:val="424"/>
        </w:numPr>
        <w:rPr>
          <w:rFonts w:asciiTheme="minorHAnsi" w:eastAsiaTheme="minorEastAsia" w:hAnsiTheme="minorHAnsi" w:cstheme="minorBidi"/>
          <w:szCs w:val="24"/>
        </w:rPr>
      </w:pPr>
      <w:r w:rsidRPr="21953C60">
        <w:t>Health Records (Privacy and Access) Act 1997</w:t>
      </w:r>
    </w:p>
    <w:p w14:paraId="0E4D840F" w14:textId="77777777" w:rsidR="008E78CB" w:rsidRDefault="24327852" w:rsidP="008E78CB">
      <w:pPr>
        <w:pStyle w:val="ListBullet"/>
        <w:numPr>
          <w:ilvl w:val="0"/>
          <w:numId w:val="424"/>
        </w:numPr>
        <w:rPr>
          <w:rFonts w:asciiTheme="minorHAnsi" w:eastAsiaTheme="minorEastAsia" w:hAnsiTheme="minorHAnsi" w:cstheme="minorBidi"/>
          <w:szCs w:val="24"/>
        </w:rPr>
      </w:pPr>
      <w:r w:rsidRPr="21953C60">
        <w:t>Human Rights Act 2004</w:t>
      </w:r>
    </w:p>
    <w:p w14:paraId="5CEB8660" w14:textId="77777777" w:rsidR="008E78CB" w:rsidRDefault="24327852" w:rsidP="008E78CB">
      <w:pPr>
        <w:pStyle w:val="ListBullet"/>
        <w:numPr>
          <w:ilvl w:val="0"/>
          <w:numId w:val="424"/>
        </w:numPr>
        <w:rPr>
          <w:rFonts w:asciiTheme="minorHAnsi" w:eastAsiaTheme="minorEastAsia" w:hAnsiTheme="minorHAnsi" w:cstheme="minorBidi"/>
          <w:szCs w:val="24"/>
        </w:rPr>
      </w:pPr>
      <w:r w:rsidRPr="5D2E3FD6">
        <w:t>Work Health and Safety Act 2011</w:t>
      </w:r>
      <w:r w:rsidR="008E78CB" w:rsidRPr="008E78CB">
        <w:t xml:space="preserve"> </w:t>
      </w:r>
    </w:p>
    <w:p w14:paraId="40CB31E9" w14:textId="5B0EAC0E" w:rsidR="008E78CB" w:rsidRPr="008E78CB" w:rsidRDefault="008E78CB" w:rsidP="008E78CB">
      <w:pPr>
        <w:pStyle w:val="ListBullet"/>
        <w:numPr>
          <w:ilvl w:val="0"/>
          <w:numId w:val="424"/>
        </w:numPr>
        <w:rPr>
          <w:rFonts w:asciiTheme="minorHAnsi" w:eastAsiaTheme="minorEastAsia" w:hAnsiTheme="minorHAnsi" w:cstheme="minorBidi"/>
          <w:szCs w:val="24"/>
        </w:rPr>
      </w:pPr>
      <w:r>
        <w:t>Carers Recognition Act 2021</w:t>
      </w:r>
    </w:p>
    <w:p w14:paraId="4E469348" w14:textId="77777777" w:rsidR="008E78CB" w:rsidRDefault="008E78CB" w:rsidP="008E78CB">
      <w:pPr>
        <w:ind w:left="720"/>
        <w:rPr>
          <w:rFonts w:cs="Arial"/>
          <w:i/>
          <w:szCs w:val="24"/>
        </w:rPr>
      </w:pPr>
    </w:p>
    <w:p w14:paraId="048D109E" w14:textId="77777777" w:rsidR="008E78CB" w:rsidRDefault="008E78CB" w:rsidP="008E78CB">
      <w:pPr>
        <w:rPr>
          <w:b/>
        </w:rPr>
      </w:pPr>
      <w:r>
        <w:rPr>
          <w:b/>
        </w:rPr>
        <w:t>Other</w:t>
      </w:r>
    </w:p>
    <w:p w14:paraId="32C3409C" w14:textId="77777777" w:rsidR="008E78CB" w:rsidRDefault="008E78CB" w:rsidP="008E78CB">
      <w:r>
        <w:rPr>
          <w:b/>
        </w:rPr>
        <w:lastRenderedPageBreak/>
        <w:t xml:space="preserve">•      </w:t>
      </w:r>
      <w:r>
        <w:t>Australian Charter of Healthcare Rights</w:t>
      </w:r>
    </w:p>
    <w:p w14:paraId="473DB09B" w14:textId="079277E4" w:rsidR="00F76C1C" w:rsidRPr="00153C9D" w:rsidRDefault="00F76C1C" w:rsidP="21953C60">
      <w:pPr>
        <w:pStyle w:val="ListParagraph"/>
        <w:ind w:left="360" w:hanging="360"/>
        <w:rPr>
          <w:i/>
          <w:iCs/>
          <w:szCs w:val="24"/>
        </w:rPr>
      </w:pPr>
    </w:p>
    <w:p w14:paraId="1ECF5D19" w14:textId="0D044A68" w:rsidR="00F76C1C" w:rsidRDefault="00D92850" w:rsidP="004407F9">
      <w:pPr>
        <w:jc w:val="right"/>
      </w:pPr>
      <w:hyperlink w:anchor="Contents" w:history="1">
        <w:r w:rsidR="00F76C1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76C1C" w:rsidRPr="00CD1C0E" w14:paraId="0CEDE9B6" w14:textId="77777777" w:rsidTr="00A1161A">
        <w:trPr>
          <w:cantSplit/>
          <w:trHeight w:val="285"/>
        </w:trPr>
        <w:tc>
          <w:tcPr>
            <w:tcW w:w="9158" w:type="dxa"/>
            <w:shd w:val="clear" w:color="auto" w:fill="D9D9D9" w:themeFill="background1" w:themeFillShade="D9"/>
          </w:tcPr>
          <w:p w14:paraId="14333E68" w14:textId="77777777" w:rsidR="00F76C1C" w:rsidRPr="00CD1C0E" w:rsidRDefault="00F76C1C" w:rsidP="000C6597">
            <w:pPr>
              <w:pStyle w:val="Heading1"/>
            </w:pPr>
            <w:bookmarkStart w:id="90" w:name="_Toc389473290"/>
            <w:bookmarkStart w:id="91" w:name="_Toc396290589"/>
            <w:bookmarkStart w:id="92" w:name="_Toc454962589"/>
            <w:bookmarkStart w:id="93" w:name="_Toc132122042"/>
            <w:r>
              <w:t>Search Terms</w:t>
            </w:r>
            <w:bookmarkEnd w:id="90"/>
            <w:bookmarkEnd w:id="91"/>
            <w:bookmarkEnd w:id="92"/>
            <w:bookmarkEnd w:id="93"/>
            <w:r>
              <w:t xml:space="preserve"> </w:t>
            </w:r>
          </w:p>
        </w:tc>
      </w:tr>
    </w:tbl>
    <w:p w14:paraId="1E2B9B00" w14:textId="77777777" w:rsidR="00F76C1C" w:rsidRDefault="00F76C1C" w:rsidP="000C6597">
      <w:pPr>
        <w:rPr>
          <w:rFonts w:cs="Calibri,Bold"/>
          <w:bCs/>
          <w:i/>
          <w:szCs w:val="24"/>
          <w:lang w:eastAsia="en-AU"/>
        </w:rPr>
      </w:pPr>
    </w:p>
    <w:p w14:paraId="6F978F14" w14:textId="55EC9410" w:rsidR="00F76C1C" w:rsidRPr="006A4D87" w:rsidRDefault="00297CD0" w:rsidP="14B2D93C">
      <w:pPr>
        <w:jc w:val="both"/>
        <w:rPr>
          <w:rFonts w:cs="Arial"/>
          <w:b/>
          <w:bCs/>
        </w:rPr>
      </w:pPr>
      <w:r w:rsidRPr="14B2D93C">
        <w:rPr>
          <w:rFonts w:cs="Arial"/>
        </w:rPr>
        <w:t>Women’s Health Service Advanced Practice Nurse</w:t>
      </w:r>
      <w:r w:rsidR="00F76C1C" w:rsidRPr="14B2D93C">
        <w:rPr>
          <w:rFonts w:cs="Arial"/>
        </w:rPr>
        <w:t xml:space="preserve"> Clinical Treatment Protocols</w:t>
      </w:r>
      <w:r w:rsidR="006A4D87" w:rsidRPr="14B2D93C">
        <w:rPr>
          <w:rFonts w:cs="Arial"/>
        </w:rPr>
        <w:t xml:space="preserve">, </w:t>
      </w:r>
      <w:r w:rsidRPr="14B2D93C">
        <w:rPr>
          <w:rFonts w:cs="Arial"/>
        </w:rPr>
        <w:t>Women’s Health Service</w:t>
      </w:r>
      <w:r w:rsidR="006A4D87" w:rsidRPr="14B2D93C">
        <w:rPr>
          <w:rFonts w:cs="Arial"/>
        </w:rPr>
        <w:t xml:space="preserve">, </w:t>
      </w:r>
      <w:r w:rsidRPr="14B2D93C">
        <w:rPr>
          <w:rFonts w:cs="Arial"/>
        </w:rPr>
        <w:t>WHS</w:t>
      </w:r>
      <w:r w:rsidR="006A4D87" w:rsidRPr="14B2D93C">
        <w:rPr>
          <w:rFonts w:cs="Arial"/>
        </w:rPr>
        <w:t xml:space="preserve">, </w:t>
      </w:r>
      <w:r w:rsidR="00F76C1C" w:rsidRPr="14B2D93C">
        <w:rPr>
          <w:rFonts w:cs="Arial"/>
        </w:rPr>
        <w:t>CTPs</w:t>
      </w:r>
      <w:r w:rsidR="49AF65F9" w:rsidRPr="14B2D93C">
        <w:rPr>
          <w:rFonts w:cs="Arial"/>
        </w:rPr>
        <w:t>, Advanced Practice Nurse</w:t>
      </w:r>
      <w:r w:rsidR="00CF6DCB">
        <w:rPr>
          <w:rFonts w:cs="Arial"/>
        </w:rPr>
        <w:t>.</w:t>
      </w:r>
    </w:p>
    <w:p w14:paraId="57558EF7" w14:textId="270001D8" w:rsidR="00A85433" w:rsidRPr="00A76406" w:rsidRDefault="00D92850" w:rsidP="000C6597">
      <w:pPr>
        <w:jc w:val="right"/>
      </w:pPr>
      <w:hyperlink w:anchor="_top" w:history="1">
        <w:r w:rsidR="00F76C1C"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85433" w:rsidRPr="001B2BAC" w14:paraId="14B98F8E" w14:textId="77777777" w:rsidTr="00A1161A">
        <w:trPr>
          <w:cantSplit/>
          <w:trHeight w:val="285"/>
        </w:trPr>
        <w:tc>
          <w:tcPr>
            <w:tcW w:w="9158" w:type="dxa"/>
            <w:shd w:val="clear" w:color="auto" w:fill="D9D9D9" w:themeFill="background1" w:themeFillShade="D9"/>
          </w:tcPr>
          <w:p w14:paraId="085A8C00" w14:textId="77777777" w:rsidR="00A85433" w:rsidRPr="002E3BFE" w:rsidRDefault="00A85433" w:rsidP="000C6597">
            <w:pPr>
              <w:pStyle w:val="Heading1"/>
              <w:rPr>
                <w:szCs w:val="24"/>
              </w:rPr>
            </w:pPr>
            <w:bookmarkStart w:id="94" w:name="_Toc132122043"/>
            <w:r>
              <w:rPr>
                <w:szCs w:val="24"/>
              </w:rPr>
              <w:t>Appendices</w:t>
            </w:r>
            <w:bookmarkEnd w:id="94"/>
          </w:p>
        </w:tc>
      </w:tr>
    </w:tbl>
    <w:p w14:paraId="47585F6E" w14:textId="77777777" w:rsidR="004407F9" w:rsidRDefault="004407F9" w:rsidP="004407F9">
      <w:pPr>
        <w:rPr>
          <w:rFonts w:cstheme="minorHAnsi"/>
          <w:szCs w:val="24"/>
          <w:lang w:eastAsia="en-AU"/>
        </w:rPr>
      </w:pPr>
    </w:p>
    <w:p w14:paraId="1462F895" w14:textId="3980B121" w:rsidR="00772E17" w:rsidRDefault="00772E17" w:rsidP="004407F9">
      <w:pPr>
        <w:rPr>
          <w:rFonts w:cstheme="minorHAnsi"/>
          <w:szCs w:val="24"/>
          <w:lang w:eastAsia="en-AU"/>
        </w:rPr>
      </w:pPr>
      <w:r>
        <w:rPr>
          <w:rFonts w:cstheme="minorHAnsi"/>
          <w:szCs w:val="24"/>
          <w:lang w:eastAsia="en-AU"/>
        </w:rPr>
        <w:t>Contained within the body of the package.</w:t>
      </w:r>
      <w:r w:rsidR="004407F9">
        <w:rPr>
          <w:rFonts w:cstheme="minorHAnsi"/>
          <w:szCs w:val="24"/>
          <w:lang w:eastAsia="en-AU"/>
        </w:rPr>
        <w:t xml:space="preserve"> </w:t>
      </w:r>
      <w:r w:rsidR="00DD5AF8">
        <w:rPr>
          <w:rFonts w:cstheme="minorHAnsi"/>
          <w:szCs w:val="24"/>
          <w:lang w:eastAsia="en-AU"/>
        </w:rPr>
        <w:t>The</w:t>
      </w:r>
      <w:r w:rsidR="00810462">
        <w:rPr>
          <w:rFonts w:cstheme="minorHAnsi"/>
          <w:szCs w:val="24"/>
          <w:lang w:eastAsia="en-AU"/>
        </w:rPr>
        <w:t xml:space="preserve">re are a total of </w:t>
      </w:r>
      <w:r w:rsidR="00DE2690">
        <w:rPr>
          <w:rFonts w:cstheme="minorHAnsi"/>
          <w:szCs w:val="24"/>
          <w:lang w:eastAsia="en-AU"/>
        </w:rPr>
        <w:t>two</w:t>
      </w:r>
      <w:r w:rsidR="00DD5AF8">
        <w:rPr>
          <w:rFonts w:cstheme="minorHAnsi"/>
          <w:szCs w:val="24"/>
          <w:lang w:eastAsia="en-AU"/>
        </w:rPr>
        <w:t xml:space="preserve"> </w:t>
      </w:r>
      <w:r>
        <w:rPr>
          <w:rFonts w:cstheme="minorHAnsi"/>
          <w:szCs w:val="24"/>
          <w:lang w:eastAsia="en-AU"/>
        </w:rPr>
        <w:t xml:space="preserve">Appendices </w:t>
      </w:r>
      <w:r w:rsidR="00810462">
        <w:rPr>
          <w:rFonts w:cstheme="minorHAnsi"/>
          <w:szCs w:val="24"/>
          <w:lang w:eastAsia="en-AU"/>
        </w:rPr>
        <w:t xml:space="preserve">which </w:t>
      </w:r>
      <w:r>
        <w:rPr>
          <w:rFonts w:cstheme="minorHAnsi"/>
          <w:szCs w:val="24"/>
          <w:lang w:eastAsia="en-AU"/>
        </w:rPr>
        <w:t xml:space="preserve">can be found </w:t>
      </w:r>
      <w:r w:rsidR="00320216">
        <w:rPr>
          <w:rFonts w:cstheme="minorHAnsi"/>
          <w:szCs w:val="24"/>
          <w:lang w:eastAsia="en-AU"/>
        </w:rPr>
        <w:t xml:space="preserve">at the </w:t>
      </w:r>
      <w:r w:rsidR="00E22C46">
        <w:rPr>
          <w:rFonts w:cstheme="minorHAnsi"/>
          <w:szCs w:val="24"/>
          <w:lang w:eastAsia="en-AU"/>
        </w:rPr>
        <w:t xml:space="preserve">end </w:t>
      </w:r>
      <w:r w:rsidR="00320216">
        <w:rPr>
          <w:rFonts w:cstheme="minorHAnsi"/>
          <w:szCs w:val="24"/>
          <w:lang w:eastAsia="en-AU"/>
        </w:rPr>
        <w:t>of each of</w:t>
      </w:r>
      <w:r>
        <w:rPr>
          <w:rFonts w:cstheme="minorHAnsi"/>
          <w:szCs w:val="24"/>
          <w:lang w:eastAsia="en-AU"/>
        </w:rPr>
        <w:t xml:space="preserve"> the following CTPs:</w:t>
      </w:r>
    </w:p>
    <w:p w14:paraId="197F65F4" w14:textId="05218EDB" w:rsidR="00772E17" w:rsidRDefault="46CD405C" w:rsidP="00184BB4">
      <w:pPr>
        <w:pStyle w:val="ListParagraph"/>
        <w:numPr>
          <w:ilvl w:val="0"/>
          <w:numId w:val="278"/>
        </w:numPr>
        <w:ind w:left="426" w:hanging="426"/>
        <w:rPr>
          <w:lang w:eastAsia="en-AU"/>
        </w:rPr>
      </w:pPr>
      <w:r w:rsidRPr="30F8AA95">
        <w:rPr>
          <w:lang w:eastAsia="en-AU"/>
        </w:rPr>
        <w:t>Gastroenteritis – Acute Infectious Diarrhoea</w:t>
      </w:r>
    </w:p>
    <w:p w14:paraId="1B6DCF3F" w14:textId="6FF90DB0" w:rsidR="00320216" w:rsidRPr="00320216" w:rsidRDefault="2E84F5B8" w:rsidP="00184BB4">
      <w:pPr>
        <w:pStyle w:val="ListParagraph"/>
        <w:numPr>
          <w:ilvl w:val="0"/>
          <w:numId w:val="278"/>
        </w:numPr>
        <w:ind w:left="426" w:hanging="426"/>
        <w:rPr>
          <w:lang w:eastAsia="en-AU"/>
        </w:rPr>
      </w:pPr>
      <w:r w:rsidRPr="30F8AA95">
        <w:rPr>
          <w:lang w:eastAsia="en-AU"/>
        </w:rPr>
        <w:t>Undifferentiated Respiratory Tract Infections Management during the COVID-19 pandemic</w:t>
      </w:r>
      <w:r w:rsidR="00CF6DCB">
        <w:rPr>
          <w:lang w:eastAsia="en-AU"/>
        </w:rPr>
        <w:t>.</w:t>
      </w:r>
      <w:r w:rsidRPr="30F8AA95">
        <w:rPr>
          <w:lang w:eastAsia="en-AU"/>
        </w:rPr>
        <w:t xml:space="preserve"> </w:t>
      </w:r>
    </w:p>
    <w:p w14:paraId="3C4D56A5" w14:textId="77777777" w:rsidR="004407F9" w:rsidRDefault="004407F9" w:rsidP="004407F9">
      <w:pPr>
        <w:rPr>
          <w:rStyle w:val="Hyperlink"/>
          <w:rFonts w:eastAsiaTheme="majorEastAsia" w:cs="Arial"/>
          <w:i/>
          <w:szCs w:val="24"/>
        </w:rPr>
      </w:pPr>
    </w:p>
    <w:p w14:paraId="6FC78A66" w14:textId="77777777" w:rsidR="004407F9" w:rsidRDefault="004407F9" w:rsidP="004407F9"/>
    <w:p w14:paraId="14E41FEC" w14:textId="216AA442" w:rsidR="00147A73" w:rsidRDefault="00147A73">
      <w:pPr>
        <w:spacing w:after="200" w:line="276" w:lineRule="auto"/>
        <w:rPr>
          <w:rFonts w:cs="Arial"/>
          <w:b/>
          <w:sz w:val="20"/>
        </w:rPr>
      </w:pPr>
    </w:p>
    <w:p w14:paraId="64D817C0" w14:textId="7D3C7F14" w:rsidR="006A4D87" w:rsidRPr="003E167B" w:rsidRDefault="006A4D87" w:rsidP="006A4D87">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5114138A" w14:textId="132C472E" w:rsidR="006A4D87" w:rsidRDefault="006A4D87" w:rsidP="006A4D87">
      <w:pPr>
        <w:rPr>
          <w:rFonts w:cs="Arial"/>
          <w:i/>
          <w:iCs/>
          <w:sz w:val="20"/>
        </w:rPr>
      </w:pPr>
    </w:p>
    <w:p w14:paraId="6125F437" w14:textId="0816DDB1" w:rsidR="00411039" w:rsidRDefault="00411039" w:rsidP="006A4D87">
      <w:pPr>
        <w:rPr>
          <w:rFonts w:cs="Arial"/>
          <w:i/>
          <w:iCs/>
          <w:sz w:val="20"/>
        </w:rPr>
      </w:pPr>
    </w:p>
    <w:p w14:paraId="70437E81" w14:textId="77777777" w:rsidR="00411039" w:rsidRPr="003E167B" w:rsidRDefault="00411039" w:rsidP="006A4D87">
      <w:pPr>
        <w:rPr>
          <w:rFonts w:cs="Arial"/>
          <w:i/>
          <w:iCs/>
          <w:sz w:val="20"/>
        </w:rPr>
      </w:pPr>
    </w:p>
    <w:p w14:paraId="1B28D625" w14:textId="77777777" w:rsidR="00075123" w:rsidRDefault="00075123" w:rsidP="006A4D87">
      <w:pPr>
        <w:rPr>
          <w:rFonts w:cs="Arial"/>
          <w:i/>
          <w:iCs/>
          <w:sz w:val="20"/>
        </w:rPr>
      </w:pPr>
    </w:p>
    <w:p w14:paraId="0A3E7977" w14:textId="5167EE2B" w:rsidR="006A4D87" w:rsidRPr="003E167B" w:rsidRDefault="006A4D87" w:rsidP="006A4D87">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841"/>
        <w:gridCol w:w="2689"/>
        <w:gridCol w:w="2265"/>
      </w:tblGrid>
      <w:tr w:rsidR="006A4D87" w:rsidRPr="003E167B" w14:paraId="70D2246C" w14:textId="77777777" w:rsidTr="00D92850">
        <w:tc>
          <w:tcPr>
            <w:tcW w:w="2265" w:type="dxa"/>
          </w:tcPr>
          <w:p w14:paraId="19C68607" w14:textId="77777777" w:rsidR="006A4D87" w:rsidRPr="003E167B" w:rsidRDefault="006A4D87" w:rsidP="00147A73">
            <w:pPr>
              <w:rPr>
                <w:i/>
                <w:sz w:val="20"/>
              </w:rPr>
            </w:pPr>
            <w:r w:rsidRPr="003E167B">
              <w:rPr>
                <w:i/>
                <w:sz w:val="20"/>
              </w:rPr>
              <w:t>Date Amended</w:t>
            </w:r>
          </w:p>
        </w:tc>
        <w:tc>
          <w:tcPr>
            <w:tcW w:w="1841" w:type="dxa"/>
          </w:tcPr>
          <w:p w14:paraId="70106C11" w14:textId="77777777" w:rsidR="006A4D87" w:rsidRPr="003E167B" w:rsidRDefault="006A4D87" w:rsidP="00147A73">
            <w:pPr>
              <w:rPr>
                <w:i/>
                <w:sz w:val="20"/>
              </w:rPr>
            </w:pPr>
            <w:r w:rsidRPr="003E167B">
              <w:rPr>
                <w:i/>
                <w:sz w:val="20"/>
              </w:rPr>
              <w:t>Section Amended</w:t>
            </w:r>
          </w:p>
        </w:tc>
        <w:tc>
          <w:tcPr>
            <w:tcW w:w="2689" w:type="dxa"/>
          </w:tcPr>
          <w:p w14:paraId="410ECADA" w14:textId="77777777" w:rsidR="006A4D87" w:rsidRPr="003E167B" w:rsidRDefault="006A4D87" w:rsidP="00147A73">
            <w:pPr>
              <w:rPr>
                <w:i/>
                <w:sz w:val="20"/>
              </w:rPr>
            </w:pPr>
            <w:r w:rsidRPr="003E167B">
              <w:rPr>
                <w:i/>
                <w:sz w:val="20"/>
              </w:rPr>
              <w:t>Divisional Approval</w:t>
            </w:r>
          </w:p>
        </w:tc>
        <w:tc>
          <w:tcPr>
            <w:tcW w:w="2265" w:type="dxa"/>
          </w:tcPr>
          <w:p w14:paraId="6F88DEA4" w14:textId="77777777" w:rsidR="006A4D87" w:rsidRPr="003E167B" w:rsidRDefault="006A4D87" w:rsidP="00147A73">
            <w:pPr>
              <w:rPr>
                <w:i/>
                <w:sz w:val="20"/>
              </w:rPr>
            </w:pPr>
            <w:r w:rsidRPr="003E167B">
              <w:rPr>
                <w:i/>
                <w:sz w:val="20"/>
              </w:rPr>
              <w:t xml:space="preserve">Final Approval </w:t>
            </w:r>
          </w:p>
        </w:tc>
      </w:tr>
      <w:tr w:rsidR="006A4D87" w:rsidRPr="003E167B" w14:paraId="370FD5D8" w14:textId="77777777" w:rsidTr="00D92850">
        <w:tc>
          <w:tcPr>
            <w:tcW w:w="2265" w:type="dxa"/>
          </w:tcPr>
          <w:p w14:paraId="48CC4456" w14:textId="14CD4E9F" w:rsidR="006A4D87" w:rsidRPr="003E167B" w:rsidRDefault="00D92850" w:rsidP="00147A73">
            <w:pPr>
              <w:rPr>
                <w:i/>
                <w:sz w:val="20"/>
              </w:rPr>
            </w:pPr>
            <w:r>
              <w:rPr>
                <w:i/>
                <w:sz w:val="20"/>
              </w:rPr>
              <w:t xml:space="preserve">25/05/2023 </w:t>
            </w:r>
          </w:p>
        </w:tc>
        <w:tc>
          <w:tcPr>
            <w:tcW w:w="1841" w:type="dxa"/>
          </w:tcPr>
          <w:p w14:paraId="5F666FE1" w14:textId="23F05E2C" w:rsidR="006A4D87" w:rsidRPr="003E167B" w:rsidRDefault="00D92850" w:rsidP="00147A73">
            <w:pPr>
              <w:rPr>
                <w:i/>
                <w:sz w:val="20"/>
              </w:rPr>
            </w:pPr>
            <w:r>
              <w:rPr>
                <w:i/>
                <w:sz w:val="20"/>
              </w:rPr>
              <w:t>New Document</w:t>
            </w:r>
          </w:p>
        </w:tc>
        <w:tc>
          <w:tcPr>
            <w:tcW w:w="2689" w:type="dxa"/>
          </w:tcPr>
          <w:p w14:paraId="77DF065E" w14:textId="4E9632BB" w:rsidR="006A4D87" w:rsidRPr="003E167B" w:rsidRDefault="00D92850" w:rsidP="00147A73">
            <w:pPr>
              <w:rPr>
                <w:i/>
                <w:sz w:val="20"/>
              </w:rPr>
            </w:pPr>
            <w:r>
              <w:rPr>
                <w:i/>
                <w:sz w:val="20"/>
              </w:rPr>
              <w:t>Susan Freiberg, ED WY&amp;C</w:t>
            </w:r>
          </w:p>
        </w:tc>
        <w:tc>
          <w:tcPr>
            <w:tcW w:w="2265" w:type="dxa"/>
          </w:tcPr>
          <w:p w14:paraId="4204391D" w14:textId="5CDA7DFF" w:rsidR="006A4D87" w:rsidRPr="003E167B" w:rsidRDefault="00D92850" w:rsidP="00147A73">
            <w:pPr>
              <w:rPr>
                <w:i/>
                <w:sz w:val="20"/>
              </w:rPr>
            </w:pPr>
            <w:r>
              <w:rPr>
                <w:i/>
                <w:sz w:val="20"/>
              </w:rPr>
              <w:t>CHS Policy Committee</w:t>
            </w:r>
          </w:p>
        </w:tc>
      </w:tr>
      <w:tr w:rsidR="006A4D87" w:rsidRPr="003E167B" w14:paraId="690CEAA9" w14:textId="77777777" w:rsidTr="00D92850">
        <w:tc>
          <w:tcPr>
            <w:tcW w:w="2265" w:type="dxa"/>
          </w:tcPr>
          <w:p w14:paraId="758B7DCE" w14:textId="4568855A" w:rsidR="006A4D87" w:rsidRPr="003E167B" w:rsidRDefault="006A4D87" w:rsidP="00147A73">
            <w:pPr>
              <w:rPr>
                <w:i/>
                <w:sz w:val="20"/>
              </w:rPr>
            </w:pPr>
          </w:p>
        </w:tc>
        <w:tc>
          <w:tcPr>
            <w:tcW w:w="1841" w:type="dxa"/>
          </w:tcPr>
          <w:p w14:paraId="03664CD6" w14:textId="2C8D5085" w:rsidR="006A4D87" w:rsidRPr="003E167B" w:rsidRDefault="006A4D87" w:rsidP="00147A73">
            <w:pPr>
              <w:rPr>
                <w:i/>
                <w:sz w:val="20"/>
              </w:rPr>
            </w:pPr>
          </w:p>
        </w:tc>
        <w:tc>
          <w:tcPr>
            <w:tcW w:w="2689" w:type="dxa"/>
          </w:tcPr>
          <w:p w14:paraId="069E711B" w14:textId="4456C858" w:rsidR="006A4D87" w:rsidRPr="003E167B" w:rsidRDefault="006A4D87" w:rsidP="00147A73">
            <w:pPr>
              <w:rPr>
                <w:i/>
                <w:sz w:val="20"/>
              </w:rPr>
            </w:pPr>
          </w:p>
        </w:tc>
        <w:tc>
          <w:tcPr>
            <w:tcW w:w="2265" w:type="dxa"/>
          </w:tcPr>
          <w:p w14:paraId="0765D79A" w14:textId="5050C37D" w:rsidR="006A4D87" w:rsidRPr="003E167B" w:rsidRDefault="006A4D87" w:rsidP="00147A73">
            <w:pPr>
              <w:rPr>
                <w:i/>
                <w:sz w:val="20"/>
              </w:rPr>
            </w:pPr>
          </w:p>
        </w:tc>
      </w:tr>
      <w:tr w:rsidR="007B23BC" w:rsidRPr="003E167B" w14:paraId="33D2E7DE" w14:textId="77777777" w:rsidTr="00D92850">
        <w:tc>
          <w:tcPr>
            <w:tcW w:w="2265" w:type="dxa"/>
          </w:tcPr>
          <w:p w14:paraId="347AB421" w14:textId="5C9DCB4E" w:rsidR="007B23BC" w:rsidRDefault="007B23BC" w:rsidP="00147A73">
            <w:pPr>
              <w:rPr>
                <w:i/>
                <w:sz w:val="20"/>
              </w:rPr>
            </w:pPr>
          </w:p>
        </w:tc>
        <w:tc>
          <w:tcPr>
            <w:tcW w:w="1841" w:type="dxa"/>
          </w:tcPr>
          <w:p w14:paraId="625D22F0" w14:textId="62C8DB61" w:rsidR="007B23BC" w:rsidRDefault="007B23BC" w:rsidP="00147A73">
            <w:pPr>
              <w:rPr>
                <w:i/>
                <w:sz w:val="20"/>
              </w:rPr>
            </w:pPr>
          </w:p>
        </w:tc>
        <w:tc>
          <w:tcPr>
            <w:tcW w:w="2689" w:type="dxa"/>
          </w:tcPr>
          <w:p w14:paraId="2A123FEF" w14:textId="38B846EA" w:rsidR="007B23BC" w:rsidRDefault="007B23BC" w:rsidP="00147A73">
            <w:pPr>
              <w:rPr>
                <w:i/>
                <w:sz w:val="20"/>
              </w:rPr>
            </w:pPr>
          </w:p>
        </w:tc>
        <w:tc>
          <w:tcPr>
            <w:tcW w:w="2265" w:type="dxa"/>
          </w:tcPr>
          <w:p w14:paraId="192B7923" w14:textId="10853EDA" w:rsidR="007B23BC" w:rsidRDefault="007B23BC" w:rsidP="00147A73">
            <w:pPr>
              <w:rPr>
                <w:i/>
                <w:sz w:val="20"/>
              </w:rPr>
            </w:pPr>
          </w:p>
        </w:tc>
      </w:tr>
    </w:tbl>
    <w:p w14:paraId="2F934CAF" w14:textId="04934A84" w:rsidR="006A4D87" w:rsidRDefault="006A4D87" w:rsidP="006A4D87">
      <w:pPr>
        <w:rPr>
          <w:rFonts w:cs="Arial"/>
          <w:sz w:val="20"/>
        </w:rPr>
      </w:pPr>
    </w:p>
    <w:p w14:paraId="219E4FCB" w14:textId="77777777" w:rsidR="00075123" w:rsidRPr="003E167B" w:rsidRDefault="00075123" w:rsidP="006A4D87">
      <w:pPr>
        <w:rPr>
          <w:rFonts w:cs="Arial"/>
          <w:sz w:val="20"/>
        </w:rPr>
      </w:pPr>
    </w:p>
    <w:p w14:paraId="40F18FA5" w14:textId="77777777" w:rsidR="006A4D87" w:rsidRPr="003E167B" w:rsidRDefault="006A4D87" w:rsidP="006A4D87">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A4D87" w:rsidRPr="003E167B" w14:paraId="01E9A2B4" w14:textId="77777777" w:rsidTr="00147A73">
        <w:tc>
          <w:tcPr>
            <w:tcW w:w="2122" w:type="dxa"/>
          </w:tcPr>
          <w:p w14:paraId="0E207E04" w14:textId="77777777" w:rsidR="006A4D87" w:rsidRPr="003E167B" w:rsidRDefault="006A4D87" w:rsidP="00147A73">
            <w:pPr>
              <w:rPr>
                <w:i/>
                <w:sz w:val="20"/>
              </w:rPr>
            </w:pPr>
            <w:r w:rsidRPr="003E167B">
              <w:rPr>
                <w:i/>
                <w:sz w:val="20"/>
              </w:rPr>
              <w:t>Document Number</w:t>
            </w:r>
          </w:p>
        </w:tc>
        <w:tc>
          <w:tcPr>
            <w:tcW w:w="6938" w:type="dxa"/>
          </w:tcPr>
          <w:p w14:paraId="0F8F2776" w14:textId="77777777" w:rsidR="006A4D87" w:rsidRPr="003E167B" w:rsidRDefault="006A4D87" w:rsidP="00147A73">
            <w:pPr>
              <w:rPr>
                <w:i/>
                <w:sz w:val="20"/>
              </w:rPr>
            </w:pPr>
            <w:r w:rsidRPr="003E167B">
              <w:rPr>
                <w:i/>
                <w:sz w:val="20"/>
              </w:rPr>
              <w:t>Document Name</w:t>
            </w:r>
          </w:p>
        </w:tc>
      </w:tr>
      <w:tr w:rsidR="006A4D87" w:rsidRPr="003E167B" w14:paraId="21A71F30" w14:textId="77777777" w:rsidTr="00147A73">
        <w:tc>
          <w:tcPr>
            <w:tcW w:w="2122" w:type="dxa"/>
          </w:tcPr>
          <w:p w14:paraId="7B1375C8" w14:textId="37EDCC02" w:rsidR="006A4D87" w:rsidRPr="003E167B" w:rsidRDefault="006A4D87" w:rsidP="00147A73">
            <w:pPr>
              <w:rPr>
                <w:i/>
                <w:sz w:val="20"/>
              </w:rPr>
            </w:pPr>
          </w:p>
        </w:tc>
        <w:tc>
          <w:tcPr>
            <w:tcW w:w="6938" w:type="dxa"/>
          </w:tcPr>
          <w:p w14:paraId="349A61CF" w14:textId="0CFCED96" w:rsidR="006A4D87" w:rsidRPr="003E167B" w:rsidRDefault="006A4D87" w:rsidP="00147A73">
            <w:pPr>
              <w:rPr>
                <w:i/>
                <w:sz w:val="20"/>
              </w:rPr>
            </w:pPr>
          </w:p>
        </w:tc>
      </w:tr>
      <w:tr w:rsidR="006A4D87" w:rsidRPr="003E167B" w14:paraId="2B1BC050" w14:textId="77777777" w:rsidTr="00147A73">
        <w:tc>
          <w:tcPr>
            <w:tcW w:w="2122" w:type="dxa"/>
          </w:tcPr>
          <w:p w14:paraId="236437E0" w14:textId="77777777" w:rsidR="006A4D87" w:rsidRPr="003E167B" w:rsidRDefault="006A4D87" w:rsidP="00147A73">
            <w:pPr>
              <w:rPr>
                <w:i/>
                <w:sz w:val="20"/>
              </w:rPr>
            </w:pPr>
          </w:p>
        </w:tc>
        <w:tc>
          <w:tcPr>
            <w:tcW w:w="6938" w:type="dxa"/>
          </w:tcPr>
          <w:p w14:paraId="56C05222" w14:textId="77777777" w:rsidR="006A4D87" w:rsidRPr="003E167B" w:rsidRDefault="006A4D87" w:rsidP="00147A73">
            <w:pPr>
              <w:rPr>
                <w:i/>
                <w:sz w:val="20"/>
              </w:rPr>
            </w:pPr>
          </w:p>
        </w:tc>
      </w:tr>
    </w:tbl>
    <w:p w14:paraId="0CFF8E82" w14:textId="77777777" w:rsidR="00177041" w:rsidRDefault="00177041" w:rsidP="00177041"/>
    <w:p w14:paraId="7A794E75" w14:textId="4FD1949F" w:rsidR="00A85433" w:rsidRDefault="00A85433" w:rsidP="000C6597">
      <w:pPr>
        <w:rPr>
          <w:rFonts w:cs="Arial"/>
          <w:szCs w:val="24"/>
        </w:rPr>
      </w:pPr>
    </w:p>
    <w:sectPr w:rsidR="00A85433" w:rsidSect="00EA447F">
      <w:headerReference w:type="default" r:id="rId143"/>
      <w:footerReference w:type="default" r:id="rId14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602A6" w14:textId="77777777" w:rsidR="00A51E4E" w:rsidRDefault="00A51E4E" w:rsidP="00F66CB0">
      <w:r>
        <w:separator/>
      </w:r>
    </w:p>
  </w:endnote>
  <w:endnote w:type="continuationSeparator" w:id="0">
    <w:p w14:paraId="7806DE73" w14:textId="77777777" w:rsidR="00A51E4E" w:rsidRDefault="00A51E4E" w:rsidP="00F66CB0">
      <w:r>
        <w:continuationSeparator/>
      </w:r>
    </w:p>
  </w:endnote>
  <w:endnote w:type="continuationNotice" w:id="1">
    <w:p w14:paraId="645F5EBD" w14:textId="77777777" w:rsidR="00A51E4E" w:rsidRDefault="00A51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unito Sans">
    <w:charset w:val="00"/>
    <w:family w:val="auto"/>
    <w:pitch w:val="variable"/>
    <w:sig w:usb0="A00002FF" w:usb1="5000204B" w:usb2="00000000" w:usb3="00000000" w:csb0="00000197" w:csb1="00000000"/>
  </w:font>
  <w:font w:name="Helvetica">
    <w:panose1 w:val="020B0604020202020204"/>
    <w:charset w:val="00"/>
    <w:family w:val="swiss"/>
    <w:pitch w:val="variable"/>
    <w:sig w:usb0="E0002EFF" w:usb1="C000785B" w:usb2="00000009" w:usb3="00000000" w:csb0="000001FF" w:csb1="00000000"/>
  </w:font>
  <w:font w:name="Gotham-Bold">
    <w:altName w:val="Calibri"/>
    <w:panose1 w:val="00000000000000000000"/>
    <w:charset w:val="00"/>
    <w:family w:val="swiss"/>
    <w:notTrueType/>
    <w:pitch w:val="default"/>
    <w:sig w:usb0="00000003" w:usb1="00000000" w:usb2="00000000" w:usb3="00000000" w:csb0="00000001" w:csb1="00000000"/>
  </w:font>
  <w:font w:name="GothamNarrow-Bold">
    <w:altName w:val="Calibri"/>
    <w:panose1 w:val="00000000000000000000"/>
    <w:charset w:val="00"/>
    <w:family w:val="swiss"/>
    <w:notTrueType/>
    <w:pitch w:val="default"/>
    <w:sig w:usb0="00000003" w:usb1="00000000" w:usb2="00000000" w:usb3="00000000" w:csb0="00000001" w:csb1="00000000"/>
  </w:font>
  <w:font w:name="GothamNarrow-Book">
    <w:altName w:val="Calibri"/>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libabaPuHuiTiR">
    <w:altName w:val="Yu Gothic"/>
    <w:panose1 w:val="00000000000000000000"/>
    <w:charset w:val="80"/>
    <w:family w:val="auto"/>
    <w:notTrueType/>
    <w:pitch w:val="default"/>
    <w:sig w:usb0="00000003" w:usb1="08070000" w:usb2="00000010" w:usb3="00000000" w:csb0="00020001" w:csb1="00000000"/>
  </w:font>
  <w:font w:name="ArialMT">
    <w:altName w:val="Times New Roman"/>
    <w:panose1 w:val="00000000000000000000"/>
    <w:charset w:val="B2"/>
    <w:family w:val="auto"/>
    <w:notTrueType/>
    <w:pitch w:val="default"/>
    <w:sig w:usb0="00002000" w:usb1="00000000" w:usb2="00000000" w:usb3="00000000" w:csb0="00000040"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276"/>
      <w:gridCol w:w="851"/>
      <w:gridCol w:w="1203"/>
      <w:gridCol w:w="1490"/>
      <w:gridCol w:w="3260"/>
      <w:gridCol w:w="990"/>
    </w:tblGrid>
    <w:tr w:rsidR="00076702" w:rsidRPr="00AE7C5C" w14:paraId="08BD15C3" w14:textId="77777777" w:rsidTr="00D92850">
      <w:tc>
        <w:tcPr>
          <w:tcW w:w="1276" w:type="dxa"/>
        </w:tcPr>
        <w:p w14:paraId="5F235C26" w14:textId="6515DFB0" w:rsidR="00076702" w:rsidRPr="00B3752F" w:rsidRDefault="00076702" w:rsidP="00076702">
          <w:pPr>
            <w:pStyle w:val="Footer"/>
            <w:rPr>
              <w:rFonts w:cs="Arial"/>
              <w:b/>
              <w:bCs/>
              <w:i/>
              <w:sz w:val="20"/>
            </w:rPr>
          </w:pPr>
          <w:r w:rsidRPr="00B3752F">
            <w:rPr>
              <w:rFonts w:cs="Arial"/>
              <w:b/>
              <w:bCs/>
              <w:i/>
              <w:sz w:val="20"/>
            </w:rPr>
            <w:t>Doc Number</w:t>
          </w:r>
        </w:p>
      </w:tc>
      <w:tc>
        <w:tcPr>
          <w:tcW w:w="851" w:type="dxa"/>
        </w:tcPr>
        <w:p w14:paraId="6A930474" w14:textId="77777777" w:rsidR="00076702" w:rsidRPr="00B3752F" w:rsidRDefault="00076702" w:rsidP="00076702">
          <w:pPr>
            <w:pStyle w:val="Footer"/>
            <w:rPr>
              <w:rFonts w:cs="Arial"/>
              <w:b/>
              <w:bCs/>
              <w:i/>
              <w:sz w:val="20"/>
            </w:rPr>
          </w:pPr>
          <w:r w:rsidRPr="00B3752F">
            <w:rPr>
              <w:rFonts w:cs="Arial"/>
              <w:b/>
              <w:bCs/>
              <w:i/>
              <w:sz w:val="20"/>
            </w:rPr>
            <w:t>Version</w:t>
          </w:r>
        </w:p>
      </w:tc>
      <w:tc>
        <w:tcPr>
          <w:tcW w:w="1203" w:type="dxa"/>
        </w:tcPr>
        <w:p w14:paraId="251ED080" w14:textId="77777777" w:rsidR="00076702" w:rsidRPr="00B3752F" w:rsidRDefault="00076702" w:rsidP="00076702">
          <w:pPr>
            <w:pStyle w:val="Footer"/>
            <w:rPr>
              <w:rFonts w:cs="Arial"/>
              <w:b/>
              <w:bCs/>
              <w:i/>
              <w:sz w:val="20"/>
            </w:rPr>
          </w:pPr>
          <w:r w:rsidRPr="00B3752F">
            <w:rPr>
              <w:rFonts w:cs="Arial"/>
              <w:b/>
              <w:bCs/>
              <w:i/>
              <w:sz w:val="20"/>
            </w:rPr>
            <w:t>Issued</w:t>
          </w:r>
        </w:p>
      </w:tc>
      <w:tc>
        <w:tcPr>
          <w:tcW w:w="1490" w:type="dxa"/>
        </w:tcPr>
        <w:p w14:paraId="2A3189BB" w14:textId="77777777" w:rsidR="00076702" w:rsidRPr="00B3752F" w:rsidRDefault="00076702" w:rsidP="00076702">
          <w:pPr>
            <w:pStyle w:val="Footer"/>
            <w:rPr>
              <w:rFonts w:cs="Arial"/>
              <w:b/>
              <w:bCs/>
              <w:i/>
              <w:sz w:val="20"/>
            </w:rPr>
          </w:pPr>
          <w:r w:rsidRPr="00B3752F">
            <w:rPr>
              <w:rFonts w:cs="Arial"/>
              <w:b/>
              <w:bCs/>
              <w:i/>
              <w:sz w:val="20"/>
            </w:rPr>
            <w:t>Review Date</w:t>
          </w:r>
        </w:p>
      </w:tc>
      <w:tc>
        <w:tcPr>
          <w:tcW w:w="3260" w:type="dxa"/>
        </w:tcPr>
        <w:p w14:paraId="497D8C7F" w14:textId="77777777" w:rsidR="00076702" w:rsidRPr="00B3752F" w:rsidRDefault="00076702" w:rsidP="00076702">
          <w:pPr>
            <w:pStyle w:val="Footer"/>
            <w:rPr>
              <w:rFonts w:cs="Arial"/>
              <w:b/>
              <w:bCs/>
              <w:i/>
              <w:sz w:val="20"/>
            </w:rPr>
          </w:pPr>
          <w:r w:rsidRPr="00B3752F">
            <w:rPr>
              <w:rFonts w:cs="Arial"/>
              <w:b/>
              <w:bCs/>
              <w:i/>
              <w:sz w:val="20"/>
            </w:rPr>
            <w:t>Area Responsible</w:t>
          </w:r>
        </w:p>
      </w:tc>
      <w:tc>
        <w:tcPr>
          <w:tcW w:w="990" w:type="dxa"/>
        </w:tcPr>
        <w:p w14:paraId="7083BB80" w14:textId="77777777" w:rsidR="00076702" w:rsidRPr="00B3752F" w:rsidRDefault="00076702" w:rsidP="00076702">
          <w:pPr>
            <w:pStyle w:val="Footer"/>
            <w:rPr>
              <w:rFonts w:cs="Arial"/>
              <w:b/>
              <w:bCs/>
              <w:i/>
              <w:sz w:val="20"/>
            </w:rPr>
          </w:pPr>
          <w:r w:rsidRPr="00B3752F">
            <w:rPr>
              <w:rFonts w:cs="Arial"/>
              <w:b/>
              <w:bCs/>
              <w:i/>
              <w:sz w:val="20"/>
            </w:rPr>
            <w:t>Page</w:t>
          </w:r>
        </w:p>
      </w:tc>
    </w:tr>
    <w:tr w:rsidR="00076702" w14:paraId="02354F7B" w14:textId="77777777" w:rsidTr="00D92850">
      <w:tc>
        <w:tcPr>
          <w:tcW w:w="1276" w:type="dxa"/>
        </w:tcPr>
        <w:p w14:paraId="58F8A1D8" w14:textId="56B79FF3" w:rsidR="00076702" w:rsidRPr="00542EE6" w:rsidRDefault="00D92850" w:rsidP="00076702">
          <w:pPr>
            <w:pStyle w:val="Footer"/>
            <w:rPr>
              <w:rFonts w:cs="Arial"/>
              <w:b/>
              <w:bCs/>
              <w:sz w:val="20"/>
            </w:rPr>
          </w:pPr>
          <w:r>
            <w:rPr>
              <w:b/>
              <w:bCs/>
              <w:sz w:val="20"/>
            </w:rPr>
            <w:t>CHS23/143</w:t>
          </w:r>
        </w:p>
      </w:tc>
      <w:tc>
        <w:tcPr>
          <w:tcW w:w="851" w:type="dxa"/>
        </w:tcPr>
        <w:p w14:paraId="5565CAA9" w14:textId="17F64986" w:rsidR="00076702" w:rsidRPr="00B3752F" w:rsidRDefault="00D92850" w:rsidP="00076702">
          <w:pPr>
            <w:pStyle w:val="Footer"/>
            <w:rPr>
              <w:rFonts w:cs="Arial"/>
              <w:b/>
              <w:bCs/>
              <w:sz w:val="20"/>
            </w:rPr>
          </w:pPr>
          <w:r>
            <w:rPr>
              <w:rFonts w:cs="Arial"/>
              <w:b/>
              <w:bCs/>
              <w:sz w:val="20"/>
            </w:rPr>
            <w:t>1</w:t>
          </w:r>
        </w:p>
      </w:tc>
      <w:tc>
        <w:tcPr>
          <w:tcW w:w="1203" w:type="dxa"/>
        </w:tcPr>
        <w:p w14:paraId="3D1CA484" w14:textId="60C307A3" w:rsidR="00076702" w:rsidRPr="00B3752F" w:rsidRDefault="00D92850" w:rsidP="00076702">
          <w:pPr>
            <w:pStyle w:val="Footer"/>
            <w:rPr>
              <w:rFonts w:cs="Arial"/>
              <w:b/>
              <w:bCs/>
              <w:sz w:val="20"/>
            </w:rPr>
          </w:pPr>
          <w:r>
            <w:rPr>
              <w:rFonts w:cs="Arial"/>
              <w:b/>
              <w:bCs/>
              <w:sz w:val="20"/>
            </w:rPr>
            <w:t>25/05/2023</w:t>
          </w:r>
        </w:p>
      </w:tc>
      <w:tc>
        <w:tcPr>
          <w:tcW w:w="1490" w:type="dxa"/>
        </w:tcPr>
        <w:p w14:paraId="0EE01DBE" w14:textId="7BA34AE8" w:rsidR="00076702" w:rsidRPr="00B3752F" w:rsidRDefault="00D92850" w:rsidP="00076702">
          <w:pPr>
            <w:pStyle w:val="Footer"/>
            <w:rPr>
              <w:rFonts w:cs="Arial"/>
              <w:b/>
              <w:bCs/>
              <w:sz w:val="20"/>
            </w:rPr>
          </w:pPr>
          <w:r w:rsidRPr="00D92850">
            <w:rPr>
              <w:rFonts w:cs="Arial"/>
              <w:b/>
              <w:bCs/>
              <w:sz w:val="20"/>
            </w:rPr>
            <w:t>01/06/2027</w:t>
          </w:r>
        </w:p>
      </w:tc>
      <w:tc>
        <w:tcPr>
          <w:tcW w:w="3260" w:type="dxa"/>
        </w:tcPr>
        <w:p w14:paraId="46E1C7EE" w14:textId="142AF0D8" w:rsidR="00076702" w:rsidRPr="00B3752F" w:rsidRDefault="00D92850" w:rsidP="00076702">
          <w:pPr>
            <w:pStyle w:val="Footer"/>
            <w:rPr>
              <w:rFonts w:cs="Arial"/>
              <w:b/>
              <w:bCs/>
              <w:sz w:val="20"/>
            </w:rPr>
          </w:pPr>
          <w:r>
            <w:rPr>
              <w:rFonts w:cs="Arial"/>
              <w:b/>
              <w:bCs/>
              <w:sz w:val="20"/>
            </w:rPr>
            <w:t>WY&amp;C – Women’s Health Service</w:t>
          </w:r>
        </w:p>
      </w:tc>
      <w:tc>
        <w:tcPr>
          <w:tcW w:w="990" w:type="dxa"/>
        </w:tcPr>
        <w:p w14:paraId="5EBFE15B" w14:textId="77777777" w:rsidR="00076702" w:rsidRPr="00B3752F" w:rsidRDefault="00076702" w:rsidP="00076702">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sz w:val="20"/>
            </w:rPr>
            <w:t>3</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sz w:val="20"/>
            </w:rPr>
            <w:t>5</w:t>
          </w:r>
          <w:r w:rsidRPr="00B3752F">
            <w:rPr>
              <w:rStyle w:val="PageNumber"/>
              <w:sz w:val="20"/>
            </w:rPr>
            <w:fldChar w:fldCharType="end"/>
          </w:r>
        </w:p>
      </w:tc>
    </w:tr>
    <w:tr w:rsidR="00076702" w14:paraId="1D2EF0FA" w14:textId="77777777" w:rsidTr="00520AFE">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236D8FB" w14:textId="77777777" w:rsidR="00076702" w:rsidRPr="002C1428" w:rsidRDefault="00076702" w:rsidP="00076702">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D7307F" w:rsidRPr="00076702" w:rsidRDefault="00D7307F" w:rsidP="00076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FCF05" w14:textId="77777777" w:rsidR="00A51E4E" w:rsidRDefault="00A51E4E" w:rsidP="00F66CB0">
      <w:r>
        <w:separator/>
      </w:r>
    </w:p>
  </w:footnote>
  <w:footnote w:type="continuationSeparator" w:id="0">
    <w:p w14:paraId="17A14231" w14:textId="77777777" w:rsidR="00A51E4E" w:rsidRDefault="00A51E4E" w:rsidP="00F66CB0">
      <w:r>
        <w:continuationSeparator/>
      </w:r>
    </w:p>
  </w:footnote>
  <w:footnote w:type="continuationNotice" w:id="1">
    <w:p w14:paraId="449A637E" w14:textId="77777777" w:rsidR="00A51E4E" w:rsidRDefault="00A51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527"/>
    </w:tblGrid>
    <w:tr w:rsidR="00076702" w14:paraId="25214EAB" w14:textId="77777777" w:rsidTr="00076702">
      <w:trPr>
        <w:trHeight w:val="1418"/>
      </w:trPr>
      <w:tc>
        <w:tcPr>
          <w:tcW w:w="5543" w:type="dxa"/>
          <w:vAlign w:val="center"/>
          <w:hideMark/>
        </w:tcPr>
        <w:p w14:paraId="700E1F7B" w14:textId="77777777" w:rsidR="00076702" w:rsidRDefault="00076702" w:rsidP="00076702">
          <w:pPr>
            <w:pStyle w:val="Header"/>
            <w:rPr>
              <w:sz w:val="20"/>
            </w:rPr>
          </w:pPr>
          <w:r>
            <w:rPr>
              <w:noProof/>
              <w:sz w:val="20"/>
            </w:rPr>
            <w:drawing>
              <wp:inline distT="0" distB="0" distL="0" distR="0" wp14:anchorId="09D3B3B7" wp14:editId="19A232CC">
                <wp:extent cx="3295650" cy="723900"/>
                <wp:effectExtent l="0" t="0" r="0" b="0"/>
                <wp:docPr id="5" name="Picture 5"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527" w:type="dxa"/>
          <w:vAlign w:val="center"/>
          <w:hideMark/>
        </w:tcPr>
        <w:p w14:paraId="68DA98B5" w14:textId="3A0FECEB" w:rsidR="00076702" w:rsidRDefault="00D92850" w:rsidP="00076702">
          <w:pPr>
            <w:pStyle w:val="Header"/>
            <w:tabs>
              <w:tab w:val="left" w:pos="720"/>
            </w:tabs>
            <w:jc w:val="right"/>
            <w:rPr>
              <w:sz w:val="20"/>
            </w:rPr>
          </w:pPr>
          <w:r>
            <w:rPr>
              <w:sz w:val="20"/>
            </w:rPr>
            <w:t>CHS23/143</w:t>
          </w:r>
        </w:p>
      </w:tc>
    </w:tr>
  </w:tbl>
  <w:p w14:paraId="08682A75" w14:textId="77777777" w:rsidR="00D7307F" w:rsidRPr="00FC3538" w:rsidRDefault="00D7307F">
    <w:pPr>
      <w:pStyle w:val="Header"/>
      <w:rPr>
        <w:sz w:val="20"/>
      </w:rPr>
    </w:pPr>
  </w:p>
</w:hdr>
</file>

<file path=word/intelligence2.xml><?xml version="1.0" encoding="utf-8"?>
<int2:intelligence xmlns:int2="http://schemas.microsoft.com/office/intelligence/2020/intelligence" xmlns:oel="http://schemas.microsoft.com/office/2019/extlst">
  <int2:observations>
    <int2:textHash int2:hashCode="3vVrpb+QZftKi0" int2:id="dpJ0hnjj">
      <int2:state int2:value="Rejected" int2:type="LegacyProofing"/>
    </int2:textHash>
    <int2:textHash int2:hashCode="nU8ihH2/axWod1" int2:id="MRyOzUdX">
      <int2:state int2:value="Rejected" int2:type="LegacyProofing"/>
    </int2:textHash>
    <int2:textHash int2:hashCode="d8kr2NmHkIv7VO" int2:id="4n2PqgJj">
      <int2:state int2:value="Rejected" int2:type="LegacyProofing"/>
    </int2:textHash>
    <int2:textHash int2:hashCode="7uojEudZQFO74+" int2:id="BXl6UqT9">
      <int2:state int2:value="Rejected" int2:type="LegacyProofing"/>
    </int2:textHash>
    <int2:textHash int2:hashCode="eYggpDUDOfGdjR" int2:id="VlI8hV5l">
      <int2:state int2:value="Rejected" int2:type="LegacyProofing"/>
    </int2:textHash>
    <int2:textHash int2:hashCode="pLtgwc7kvFfklS" int2:id="i0tOMNHd">
      <int2:state int2:value="Rejected" int2:type="LegacyProofing"/>
    </int2:textHash>
    <int2:textHash int2:hashCode="Lnua2V78DqEj9W" int2:id="ZRSQC0AJ">
      <int2:state int2:value="Rejected" int2:type="LegacyProofing"/>
    </int2:textHash>
    <int2:textHash int2:hashCode="A5IuyN329uNDzT" int2:id="2Up5KL4l">
      <int2:state int2:value="Rejected" int2:type="LegacyProofing"/>
    </int2:textHash>
    <int2:textHash int2:hashCode="qq7EysPaISjYFU" int2:id="DsrKCSIe">
      <int2:state int2:value="Rejected" int2:type="LegacyProofing"/>
    </int2:textHash>
    <int2:textHash int2:hashCode="0+yC5nMFJ3TSic" int2:id="gzQfRMyc">
      <int2:state int2:value="Rejected" int2:type="LegacyProofing"/>
    </int2:textHash>
    <int2:textHash int2:hashCode="tsp8Fjn7mZlfnA" int2:id="GKNeBmUQ">
      <int2:state int2:value="Rejected" int2:type="LegacyProofing"/>
    </int2:textHash>
    <int2:textHash int2:hashCode="FnEEnErKbMuPFa" int2:id="S6nNdyva">
      <int2:state int2:value="Rejected" int2:type="LegacyProofing"/>
    </int2:textHash>
    <int2:textHash int2:hashCode="JnObJqeFlXWxQp" int2:id="2v33OH8P">
      <int2:state int2:value="Rejected" int2:type="LegacyProofing"/>
    </int2:textHash>
    <int2:textHash int2:hashCode="PyMXVF+754qV/R" int2:id="rjEnleHn">
      <int2:state int2:value="Rejected" int2:type="LegacyProofing"/>
    </int2:textHash>
    <int2:textHash int2:hashCode="Qgg40HQa0w/ZWr" int2:id="Py6a5994">
      <int2:state int2:value="Rejected" int2:type="LegacyProofing"/>
    </int2:textHash>
    <int2:textHash int2:hashCode="8nFgLJUzYbxuJA" int2:id="Dx3Fszmt">
      <int2:state int2:value="Rejected" int2:type="LegacyProofing"/>
    </int2:textHash>
    <int2:textHash int2:hashCode="0Ov5z3sjvEyW7F" int2:id="y5IUzwu7">
      <int2:state int2:value="Rejected" int2:type="LegacyProofing"/>
    </int2:textHash>
    <int2:textHash int2:hashCode="Nt+NI1V90dsxSE" int2:id="oFQMmFFs">
      <int2:state int2:value="Rejected" int2:type="LegacyProofing"/>
    </int2:textHash>
    <int2:textHash int2:hashCode="TboBUFbKr4S6rH" int2:id="Xc3eUlNF">
      <int2:state int2:value="Rejected" int2:type="LegacyProofing"/>
    </int2:textHash>
    <int2:textHash int2:hashCode="9Slh8wyrwuGthn" int2:id="7wmg10jW">
      <int2:state int2:value="Rejected" int2:type="LegacyProofing"/>
    </int2:textHash>
    <int2:textHash int2:hashCode="AlJYrQIXB6jYrT" int2:id="fIjCXAyc">
      <int2:state int2:value="Rejected" int2:type="LegacyProofing"/>
    </int2:textHash>
    <int2:textHash int2:hashCode="wecEgo2Iyq6Jqq" int2:id="PKwTo2gC">
      <int2:state int2:value="Rejected" int2:type="LegacyProofing"/>
    </int2:textHash>
    <int2:textHash int2:hashCode="SOVj8UjcBNizHJ" int2:id="2tt4EFgV">
      <int2:state int2:value="Rejected" int2:type="LegacyProofing"/>
    </int2:textHash>
    <int2:textHash int2:hashCode="uw7BBzaSsESrnv" int2:id="XNb3pRZF">
      <int2:state int2:value="Rejected" int2:type="LegacyProofing"/>
    </int2:textHash>
    <int2:textHash int2:hashCode="ONOTABhP8t+0G4" int2:id="6vGvbONi">
      <int2:state int2:value="Rejected" int2:type="LegacyProofing"/>
    </int2:textHash>
    <int2:textHash int2:hashCode="cJqDkeQZNWKWcG" int2:id="ALISMoQd">
      <int2:state int2:value="Rejected" int2:type="LegacyProofing"/>
    </int2:textHash>
    <int2:textHash int2:hashCode="dps7aFf0/BmwZF" int2:id="ccKgI7xr">
      <int2:state int2:value="Rejected" int2:type="LegacyProofing"/>
    </int2:textHash>
    <int2:textHash int2:hashCode="T8mjZuIJXRjNEm" int2:id="H54BMJPP">
      <int2:state int2:value="Rejected" int2:type="LegacyProofing"/>
    </int2:textHash>
    <int2:textHash int2:hashCode="EwWJlEQ9HNUNyX" int2:id="nXFePpN8">
      <int2:state int2:value="Rejected" int2:type="LegacyProofing"/>
    </int2:textHash>
    <int2:textHash int2:hashCode="Wd/2Yd3SqcDibZ" int2:id="AtHyH4qh">
      <int2:state int2:value="Rejected" int2:type="LegacyProofing"/>
    </int2:textHash>
    <int2:textHash int2:hashCode="NlFeBcofMP8pNq" int2:id="FKDRiXSp">
      <int2:state int2:value="Rejected" int2:type="LegacyProofing"/>
    </int2:textHash>
    <int2:textHash int2:hashCode="IVOpPU7iIQc1vB" int2:id="5KUetJds">
      <int2:state int2:value="Rejected" int2:type="LegacyProofing"/>
    </int2:textHash>
    <int2:textHash int2:hashCode="NMzXH+uIC5dZtm" int2:id="SWj7LvCF">
      <int2:state int2:value="Rejected" int2:type="LegacyProofing"/>
    </int2:textHash>
    <int2:textHash int2:hashCode="8lisQ/qFUf8NNN" int2:id="bFSd3MKo">
      <int2:state int2:value="Rejected" int2:type="LegacyProofing"/>
    </int2:textHash>
    <int2:textHash int2:hashCode="1KoG5TOGN5RUqT" int2:id="aUGZKboV">
      <int2:state int2:value="Rejected" int2:type="LegacyProofing"/>
    </int2:textHash>
    <int2:textHash int2:hashCode="G0gBWOHzDgts7n" int2:id="5dEofC4f">
      <int2:state int2:value="Rejected" int2:type="LegacyProofing"/>
    </int2:textHash>
    <int2:textHash int2:hashCode="YYV66fUz3GsrjW" int2:id="bGYuNrBo">
      <int2:state int2:value="Rejected" int2:type="LegacyProofing"/>
    </int2:textHash>
    <int2:textHash int2:hashCode="W+fSZETytLgCbB" int2:id="5W1jzvOx">
      <int2:state int2:value="Rejected" int2:type="LegacyProofing"/>
    </int2:textHash>
    <int2:textHash int2:hashCode="mE4ST+Y28+uh6g" int2:id="ILPBZ7YU">
      <int2:state int2:value="Rejected" int2:type="LegacyProofing"/>
    </int2:textHash>
    <int2:textHash int2:hashCode="ZYvlOMOIMQeRRJ" int2:id="5ZZyhSXY">
      <int2:state int2:value="Rejected" int2:type="LegacyProofing"/>
    </int2:textHash>
    <int2:textHash int2:hashCode="EMcNXHF/rTdXHy" int2:id="rYw7j1Rr">
      <int2:state int2:value="Rejected" int2:type="LegacyProofing"/>
    </int2:textHash>
    <int2:textHash int2:hashCode="9aY5kO1aPzL5IM" int2:id="CYcEBY0N">
      <int2:state int2:value="Rejected" int2:type="LegacyProofing"/>
    </int2:textHash>
    <int2:textHash int2:hashCode="92OzhaAdmvWjAG" int2:id="d5Hk1sQZ">
      <int2:state int2:value="Rejected" int2:type="LegacyProofing"/>
    </int2:textHash>
    <int2:textHash int2:hashCode="OCNVD3hiv7qs0k" int2:id="XlRdk0nV">
      <int2:state int2:value="Rejected" int2:type="LegacyProofing"/>
    </int2:textHash>
    <int2:textHash int2:hashCode="Y5roLshL9AC54B" int2:id="Y4lQKPvo">
      <int2:state int2:value="Rejected" int2:type="LegacyProofing"/>
    </int2:textHash>
    <int2:textHash int2:hashCode="L1Lpb3Rprxqj59" int2:id="BOszlaDG">
      <int2:state int2:value="Rejected" int2:type="LegacyProofing"/>
    </int2:textHash>
    <int2:textHash int2:hashCode="RDxyp2BMQQdR4I" int2:id="5CXAzaT7">
      <int2:state int2:value="Rejected" int2:type="LegacyProofing"/>
    </int2:textHash>
    <int2:textHash int2:hashCode="p2+RgxyIJDZ1uC" int2:id="VB8zAwYm">
      <int2:state int2:value="Rejected" int2:type="LegacyProofing"/>
    </int2:textHash>
    <int2:textHash int2:hashCode="1Y3/9Vq0KX0AZx" int2:id="7cMPelau">
      <int2:state int2:value="Rejected" int2:type="LegacyProofing"/>
    </int2:textHash>
    <int2:textHash int2:hashCode="CKq5DS9bpcGDpw" int2:id="KIflqBoJ">
      <int2:state int2:value="Rejected" int2:type="LegacyProofing"/>
    </int2:textHash>
    <int2:textHash int2:hashCode="TefVkTZid2xUvX" int2:id="WPKD5sr0">
      <int2:state int2:value="Rejected" int2:type="LegacyProofing"/>
    </int2:textHash>
    <int2:textHash int2:hashCode="s57xQ3kQXx0t2Q" int2:id="qPJ36eNM">
      <int2:state int2:value="Rejected" int2:type="LegacyProofing"/>
    </int2:textHash>
    <int2:textHash int2:hashCode="4ZCKsn62M/q034" int2:id="LVdDI10Y">
      <int2:state int2:value="Rejected" int2:type="LegacyProofing"/>
    </int2:textHash>
    <int2:textHash int2:hashCode="RgmTomM/zT8C7t" int2:id="eXainq8x">
      <int2:state int2:value="Rejected" int2:type="LegacyProofing"/>
    </int2:textHash>
    <int2:textHash int2:hashCode="SHV2U+7hYgBV1u" int2:id="nVPSBDd7">
      <int2:state int2:value="Rejected" int2:type="LegacyProofing"/>
    </int2:textHash>
    <int2:textHash int2:hashCode="yBC0T7HUozNaRo" int2:id="jpnCU9fB">
      <int2:state int2:value="Rejected" int2:type="LegacyProofing"/>
    </int2:textHash>
    <int2:textHash int2:hashCode="bT/VqlJh1vxIWF" int2:id="ie9rDw7o">
      <int2:state int2:value="Rejected" int2:type="LegacyProofing"/>
    </int2:textHash>
    <int2:textHash int2:hashCode="en4EH4eMLD7vPu" int2:id="RHwWCgax">
      <int2:state int2:value="Rejected" int2:type="LegacyProofing"/>
    </int2:textHash>
    <int2:textHash int2:hashCode="hAOhSf9/1uiCTZ" int2:id="tYLerQVb">
      <int2:state int2:value="Rejected" int2:type="LegacyProofing"/>
    </int2:textHash>
    <int2:textHash int2:hashCode="XG0N81M0qaDH2r" int2:id="4uLP2y7v">
      <int2:state int2:value="Rejected" int2:type="LegacyProofing"/>
    </int2:textHash>
    <int2:textHash int2:hashCode="BiYUq1Af/1O9Nl" int2:id="kW3kdyEu">
      <int2:state int2:value="Rejected" int2:type="LegacyProofing"/>
    </int2:textHash>
    <int2:textHash int2:hashCode="QOiIk8xJzLUFWX" int2:id="GuVwCtdU">
      <int2:state int2:value="Rejected" int2:type="LegacyProofing"/>
    </int2:textHash>
    <int2:textHash int2:hashCode="eWssitYGZejzt+" int2:id="on7x1fVS">
      <int2:state int2:value="Rejected" int2:type="LegacyProofing"/>
    </int2:textHash>
    <int2:textHash int2:hashCode="lnQv5zm8Qqpli6" int2:id="sTsMhJmv">
      <int2:state int2:value="Rejected" int2:type="LegacyProofing"/>
    </int2:textHash>
    <int2:textHash int2:hashCode="ND4wqp2q7UIVZj" int2:id="3XiPVU0P">
      <int2:state int2:value="Rejected" int2:type="LegacyProofing"/>
    </int2:textHash>
    <int2:textHash int2:hashCode="9GsP5Y9ywUF1ja" int2:id="ZRap07DL">
      <int2:state int2:value="Rejected" int2:type="LegacyProofing"/>
    </int2:textHash>
    <int2:textHash int2:hashCode="QsRkdYnL1OK6PX" int2:id="AR1g5Muu">
      <int2:state int2:value="Rejected" int2:type="LegacyProofing"/>
    </int2:textHash>
    <int2:textHash int2:hashCode="ManSIFSNaf3rCo" int2:id="EMVwbAhg">
      <int2:state int2:value="Rejected" int2:type="LegacyProofing"/>
    </int2:textHash>
    <int2:textHash int2:hashCode="fgjobwZP5rVTiS" int2:id="Yhuo7BLs">
      <int2:state int2:value="Rejected" int2:type="LegacyProofing"/>
    </int2:textHash>
    <int2:textHash int2:hashCode="eWejybTWKWOTyX" int2:id="9iBMYv3e">
      <int2:state int2:value="Rejected" int2:type="LegacyProofing"/>
    </int2:textHash>
    <int2:textHash int2:hashCode="LWEigcqc4zRqax" int2:id="vlW16LLx">
      <int2:state int2:value="Rejected" int2:type="LegacyProofing"/>
    </int2:textHash>
    <int2:textHash int2:hashCode="73HkLvklSpyYXI" int2:id="NDYHJyrD">
      <int2:state int2:value="Rejected" int2:type="LegacyProofing"/>
    </int2:textHash>
    <int2:textHash int2:hashCode="gP5w5ngO8t7nHT" int2:id="NDbAPeEB">
      <int2:state int2:value="Rejected" int2:type="LegacyProofing"/>
    </int2:textHash>
    <int2:textHash int2:hashCode="VjEWoAEkyYs22v" int2:id="HEDo0fzJ">
      <int2:state int2:value="Rejected" int2:type="LegacyProofing"/>
    </int2:textHash>
    <int2:textHash int2:hashCode="9rn10nwgwpYffE" int2:id="QQUeiEAN">
      <int2:state int2:value="Rejected" int2:type="LegacyProofing"/>
    </int2:textHash>
    <int2:textHash int2:hashCode="AhT3tbPOC4jQSq" int2:id="tFC9SDTD">
      <int2:state int2:value="Rejected" int2:type="LegacyProofing"/>
    </int2:textHash>
    <int2:textHash int2:hashCode="5HPw85wxoFC1K5" int2:id="JS7fJYIt">
      <int2:state int2:value="Rejected" int2:type="LegacyProofing"/>
    </int2:textHash>
    <int2:textHash int2:hashCode="7Klm9JJxKfJrBT" int2:id="YXuuP0bw">
      <int2:state int2:value="Rejected" int2:type="LegacyProofing"/>
    </int2:textHash>
    <int2:textHash int2:hashCode="f8LqFSM1G2YIFc" int2:id="9o124dit">
      <int2:state int2:value="Rejected" int2:type="LegacyProofing"/>
    </int2:textHash>
    <int2:textHash int2:hashCode="loKKRoyZ4BLDqY" int2:id="YWcPaq46">
      <int2:state int2:value="Rejected" int2:type="LegacyProofing"/>
    </int2:textHash>
    <int2:textHash int2:hashCode="0dR5CsDUVjoE4L" int2:id="D32DTtdo">
      <int2:state int2:value="Rejected" int2:type="LegacyProofing"/>
    </int2:textHash>
    <int2:textHash int2:hashCode="bwb0Y5jrI+bqlT" int2:id="Y24Ojnk8">
      <int2:state int2:value="Rejected" int2:type="LegacyProofing"/>
    </int2:textHash>
    <int2:textHash int2:hashCode="xEbs9Mv44aunTR" int2:id="dIjlKv6f">
      <int2:state int2:value="Rejected" int2:type="LegacyProofing"/>
    </int2:textHash>
    <int2:textHash int2:hashCode="bbSct27zRr0Lyt" int2:id="fbF7zYxp">
      <int2:state int2:value="Rejected" int2:type="LegacyProofing"/>
    </int2:textHash>
    <int2:textHash int2:hashCode="dFVxciZsSRp9Nu" int2:id="6uM7hSVg">
      <int2:state int2:value="Rejected" int2:type="AugLoop_Text_Critique"/>
    </int2:textHash>
    <int2:textHash int2:hashCode="P/xKiOpwTIPWWp" int2:id="GnAVfA+x">
      <int2:state int2:value="Rejected" int2:type="AugLoop_Text_Critique"/>
    </int2:textHash>
    <int2:textHash int2:hashCode="K0TP/YaJWsI1pY" int2:id="6Xohf+IR">
      <int2:state int2:value="Rejected" int2:type="AugLoop_Text_Critique"/>
    </int2:textHash>
    <int2:textHash int2:hashCode="Uvhp5FlOzuxwvO" int2:id="5hjP2ZQb">
      <int2:state int2:value="Rejected" int2:type="AugLoop_Acronyms_AcronymsCritique"/>
    </int2:textHash>
    <int2:textHash int2:hashCode="qWPglCLA2YCPpi" int2:id="ScCZn9B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32BD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685D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hybridMultilevel"/>
    <w:tmpl w:val="A6A0DBDA"/>
    <w:lvl w:ilvl="0" w:tplc="64A216DA">
      <w:start w:val="1"/>
      <w:numFmt w:val="decimal"/>
      <w:pStyle w:val="ListNumber3"/>
      <w:lvlText w:val="%1."/>
      <w:lvlJc w:val="left"/>
      <w:pPr>
        <w:tabs>
          <w:tab w:val="num" w:pos="926"/>
        </w:tabs>
        <w:ind w:left="926" w:hanging="360"/>
      </w:pPr>
    </w:lvl>
    <w:lvl w:ilvl="1" w:tplc="F3E2EE76">
      <w:numFmt w:val="decimal"/>
      <w:lvlText w:val=""/>
      <w:lvlJc w:val="left"/>
    </w:lvl>
    <w:lvl w:ilvl="2" w:tplc="B54CBE16">
      <w:numFmt w:val="decimal"/>
      <w:lvlText w:val=""/>
      <w:lvlJc w:val="left"/>
    </w:lvl>
    <w:lvl w:ilvl="3" w:tplc="CEA65524">
      <w:numFmt w:val="decimal"/>
      <w:lvlText w:val=""/>
      <w:lvlJc w:val="left"/>
    </w:lvl>
    <w:lvl w:ilvl="4" w:tplc="9C40C216">
      <w:numFmt w:val="decimal"/>
      <w:lvlText w:val=""/>
      <w:lvlJc w:val="left"/>
    </w:lvl>
    <w:lvl w:ilvl="5" w:tplc="539C144A">
      <w:numFmt w:val="decimal"/>
      <w:lvlText w:val=""/>
      <w:lvlJc w:val="left"/>
    </w:lvl>
    <w:lvl w:ilvl="6" w:tplc="9FB8CDDA">
      <w:numFmt w:val="decimal"/>
      <w:lvlText w:val=""/>
      <w:lvlJc w:val="left"/>
    </w:lvl>
    <w:lvl w:ilvl="7" w:tplc="E2B24D28">
      <w:numFmt w:val="decimal"/>
      <w:lvlText w:val=""/>
      <w:lvlJc w:val="left"/>
    </w:lvl>
    <w:lvl w:ilvl="8" w:tplc="8F9CBCF6">
      <w:numFmt w:val="decimal"/>
      <w:lvlText w:val=""/>
      <w:lvlJc w:val="left"/>
    </w:lvl>
  </w:abstractNum>
  <w:abstractNum w:abstractNumId="3" w15:restartNumberingAfterBreak="0">
    <w:nsid w:val="FFFFFF7F"/>
    <w:multiLevelType w:val="hybridMultilevel"/>
    <w:tmpl w:val="410E410A"/>
    <w:lvl w:ilvl="0" w:tplc="F1028444">
      <w:start w:val="1"/>
      <w:numFmt w:val="decimal"/>
      <w:pStyle w:val="ListNumber2"/>
      <w:lvlText w:val="%1."/>
      <w:lvlJc w:val="left"/>
      <w:pPr>
        <w:tabs>
          <w:tab w:val="num" w:pos="643"/>
        </w:tabs>
        <w:ind w:left="643" w:hanging="360"/>
      </w:pPr>
    </w:lvl>
    <w:lvl w:ilvl="1" w:tplc="CD2C981C">
      <w:numFmt w:val="decimal"/>
      <w:lvlText w:val=""/>
      <w:lvlJc w:val="left"/>
    </w:lvl>
    <w:lvl w:ilvl="2" w:tplc="D5909DD6">
      <w:numFmt w:val="decimal"/>
      <w:lvlText w:val=""/>
      <w:lvlJc w:val="left"/>
    </w:lvl>
    <w:lvl w:ilvl="3" w:tplc="C5D04D2A">
      <w:numFmt w:val="decimal"/>
      <w:lvlText w:val=""/>
      <w:lvlJc w:val="left"/>
    </w:lvl>
    <w:lvl w:ilvl="4" w:tplc="C5284254">
      <w:numFmt w:val="decimal"/>
      <w:lvlText w:val=""/>
      <w:lvlJc w:val="left"/>
    </w:lvl>
    <w:lvl w:ilvl="5" w:tplc="0A04B38E">
      <w:numFmt w:val="decimal"/>
      <w:lvlText w:val=""/>
      <w:lvlJc w:val="left"/>
    </w:lvl>
    <w:lvl w:ilvl="6" w:tplc="F530B526">
      <w:numFmt w:val="decimal"/>
      <w:lvlText w:val=""/>
      <w:lvlJc w:val="left"/>
    </w:lvl>
    <w:lvl w:ilvl="7" w:tplc="E6CEEE84">
      <w:numFmt w:val="decimal"/>
      <w:lvlText w:val=""/>
      <w:lvlJc w:val="left"/>
    </w:lvl>
    <w:lvl w:ilvl="8" w:tplc="021C5CE4">
      <w:numFmt w:val="decimal"/>
      <w:lvlText w:val=""/>
      <w:lvlJc w:val="left"/>
    </w:lvl>
  </w:abstractNum>
  <w:abstractNum w:abstractNumId="4" w15:restartNumberingAfterBreak="0">
    <w:nsid w:val="FFFFFF80"/>
    <w:multiLevelType w:val="hybridMultilevel"/>
    <w:tmpl w:val="96B88E10"/>
    <w:lvl w:ilvl="0" w:tplc="523419C6">
      <w:start w:val="1"/>
      <w:numFmt w:val="bullet"/>
      <w:pStyle w:val="ListBullet5"/>
      <w:lvlText w:val=""/>
      <w:lvlJc w:val="left"/>
      <w:pPr>
        <w:tabs>
          <w:tab w:val="num" w:pos="1492"/>
        </w:tabs>
        <w:ind w:left="1492" w:hanging="360"/>
      </w:pPr>
      <w:rPr>
        <w:rFonts w:ascii="Symbol" w:hAnsi="Symbol" w:hint="default"/>
      </w:rPr>
    </w:lvl>
    <w:lvl w:ilvl="1" w:tplc="0646E7E8">
      <w:numFmt w:val="decimal"/>
      <w:lvlText w:val=""/>
      <w:lvlJc w:val="left"/>
    </w:lvl>
    <w:lvl w:ilvl="2" w:tplc="52E489D6">
      <w:numFmt w:val="decimal"/>
      <w:lvlText w:val=""/>
      <w:lvlJc w:val="left"/>
    </w:lvl>
    <w:lvl w:ilvl="3" w:tplc="79866834">
      <w:numFmt w:val="decimal"/>
      <w:lvlText w:val=""/>
      <w:lvlJc w:val="left"/>
    </w:lvl>
    <w:lvl w:ilvl="4" w:tplc="031EF2C6">
      <w:numFmt w:val="decimal"/>
      <w:lvlText w:val=""/>
      <w:lvlJc w:val="left"/>
    </w:lvl>
    <w:lvl w:ilvl="5" w:tplc="3C10C61A">
      <w:numFmt w:val="decimal"/>
      <w:lvlText w:val=""/>
      <w:lvlJc w:val="left"/>
    </w:lvl>
    <w:lvl w:ilvl="6" w:tplc="8774EAA8">
      <w:numFmt w:val="decimal"/>
      <w:lvlText w:val=""/>
      <w:lvlJc w:val="left"/>
    </w:lvl>
    <w:lvl w:ilvl="7" w:tplc="C450E5A0">
      <w:numFmt w:val="decimal"/>
      <w:lvlText w:val=""/>
      <w:lvlJc w:val="left"/>
    </w:lvl>
    <w:lvl w:ilvl="8" w:tplc="B50C1354">
      <w:numFmt w:val="decimal"/>
      <w:lvlText w:val=""/>
      <w:lvlJc w:val="left"/>
    </w:lvl>
  </w:abstractNum>
  <w:abstractNum w:abstractNumId="5" w15:restartNumberingAfterBreak="0">
    <w:nsid w:val="FFFFFF81"/>
    <w:multiLevelType w:val="hybridMultilevel"/>
    <w:tmpl w:val="040A6640"/>
    <w:lvl w:ilvl="0" w:tplc="0C24008C">
      <w:start w:val="1"/>
      <w:numFmt w:val="bullet"/>
      <w:pStyle w:val="ListBullet4"/>
      <w:lvlText w:val=""/>
      <w:lvlJc w:val="left"/>
      <w:pPr>
        <w:tabs>
          <w:tab w:val="num" w:pos="1209"/>
        </w:tabs>
        <w:ind w:left="1209" w:hanging="360"/>
      </w:pPr>
      <w:rPr>
        <w:rFonts w:ascii="Symbol" w:hAnsi="Symbol" w:hint="default"/>
      </w:rPr>
    </w:lvl>
    <w:lvl w:ilvl="1" w:tplc="38BE517E">
      <w:numFmt w:val="decimal"/>
      <w:lvlText w:val=""/>
      <w:lvlJc w:val="left"/>
    </w:lvl>
    <w:lvl w:ilvl="2" w:tplc="A934A760">
      <w:numFmt w:val="decimal"/>
      <w:lvlText w:val=""/>
      <w:lvlJc w:val="left"/>
    </w:lvl>
    <w:lvl w:ilvl="3" w:tplc="C1B020C0">
      <w:numFmt w:val="decimal"/>
      <w:lvlText w:val=""/>
      <w:lvlJc w:val="left"/>
    </w:lvl>
    <w:lvl w:ilvl="4" w:tplc="B1441214">
      <w:numFmt w:val="decimal"/>
      <w:lvlText w:val=""/>
      <w:lvlJc w:val="left"/>
    </w:lvl>
    <w:lvl w:ilvl="5" w:tplc="DF1E1CBC">
      <w:numFmt w:val="decimal"/>
      <w:lvlText w:val=""/>
      <w:lvlJc w:val="left"/>
    </w:lvl>
    <w:lvl w:ilvl="6" w:tplc="B6CEA3BE">
      <w:numFmt w:val="decimal"/>
      <w:lvlText w:val=""/>
      <w:lvlJc w:val="left"/>
    </w:lvl>
    <w:lvl w:ilvl="7" w:tplc="5776E312">
      <w:numFmt w:val="decimal"/>
      <w:lvlText w:val=""/>
      <w:lvlJc w:val="left"/>
    </w:lvl>
    <w:lvl w:ilvl="8" w:tplc="C8B0BAA2">
      <w:numFmt w:val="decimal"/>
      <w:lvlText w:val=""/>
      <w:lvlJc w:val="left"/>
    </w:lvl>
  </w:abstractNum>
  <w:abstractNum w:abstractNumId="6" w15:restartNumberingAfterBreak="0">
    <w:nsid w:val="FFFFFF82"/>
    <w:multiLevelType w:val="hybridMultilevel"/>
    <w:tmpl w:val="9C561918"/>
    <w:lvl w:ilvl="0" w:tplc="9C2CC63A">
      <w:start w:val="1"/>
      <w:numFmt w:val="bullet"/>
      <w:pStyle w:val="ListBullet3"/>
      <w:lvlText w:val=""/>
      <w:lvlJc w:val="left"/>
      <w:pPr>
        <w:tabs>
          <w:tab w:val="num" w:pos="926"/>
        </w:tabs>
        <w:ind w:left="926" w:hanging="360"/>
      </w:pPr>
      <w:rPr>
        <w:rFonts w:ascii="Symbol" w:hAnsi="Symbol" w:hint="default"/>
      </w:rPr>
    </w:lvl>
    <w:lvl w:ilvl="1" w:tplc="2696C9D8">
      <w:numFmt w:val="decimal"/>
      <w:lvlText w:val=""/>
      <w:lvlJc w:val="left"/>
    </w:lvl>
    <w:lvl w:ilvl="2" w:tplc="1BD29BC2">
      <w:numFmt w:val="decimal"/>
      <w:lvlText w:val=""/>
      <w:lvlJc w:val="left"/>
    </w:lvl>
    <w:lvl w:ilvl="3" w:tplc="F84AEABA">
      <w:numFmt w:val="decimal"/>
      <w:lvlText w:val=""/>
      <w:lvlJc w:val="left"/>
    </w:lvl>
    <w:lvl w:ilvl="4" w:tplc="81C851BE">
      <w:numFmt w:val="decimal"/>
      <w:lvlText w:val=""/>
      <w:lvlJc w:val="left"/>
    </w:lvl>
    <w:lvl w:ilvl="5" w:tplc="6E3C8D9A">
      <w:numFmt w:val="decimal"/>
      <w:lvlText w:val=""/>
      <w:lvlJc w:val="left"/>
    </w:lvl>
    <w:lvl w:ilvl="6" w:tplc="BF34A5C2">
      <w:numFmt w:val="decimal"/>
      <w:lvlText w:val=""/>
      <w:lvlJc w:val="left"/>
    </w:lvl>
    <w:lvl w:ilvl="7" w:tplc="A0B604E0">
      <w:numFmt w:val="decimal"/>
      <w:lvlText w:val=""/>
      <w:lvlJc w:val="left"/>
    </w:lvl>
    <w:lvl w:ilvl="8" w:tplc="63529FCC">
      <w:numFmt w:val="decimal"/>
      <w:lvlText w:val=""/>
      <w:lvlJc w:val="left"/>
    </w:lvl>
  </w:abstractNum>
  <w:abstractNum w:abstractNumId="7" w15:restartNumberingAfterBreak="0">
    <w:nsid w:val="FFFFFF83"/>
    <w:multiLevelType w:val="hybridMultilevel"/>
    <w:tmpl w:val="1EDEA798"/>
    <w:lvl w:ilvl="0" w:tplc="54CC8F80">
      <w:start w:val="1"/>
      <w:numFmt w:val="bullet"/>
      <w:pStyle w:val="ListBullet2"/>
      <w:lvlText w:val=""/>
      <w:lvlJc w:val="left"/>
      <w:pPr>
        <w:tabs>
          <w:tab w:val="num" w:pos="643"/>
        </w:tabs>
        <w:ind w:left="643" w:hanging="360"/>
      </w:pPr>
      <w:rPr>
        <w:rFonts w:ascii="Symbol" w:hAnsi="Symbol" w:hint="default"/>
      </w:rPr>
    </w:lvl>
    <w:lvl w:ilvl="1" w:tplc="CEC4E662">
      <w:numFmt w:val="decimal"/>
      <w:lvlText w:val=""/>
      <w:lvlJc w:val="left"/>
    </w:lvl>
    <w:lvl w:ilvl="2" w:tplc="D772AC9E">
      <w:numFmt w:val="decimal"/>
      <w:lvlText w:val=""/>
      <w:lvlJc w:val="left"/>
    </w:lvl>
    <w:lvl w:ilvl="3" w:tplc="BFB07344">
      <w:numFmt w:val="decimal"/>
      <w:lvlText w:val=""/>
      <w:lvlJc w:val="left"/>
    </w:lvl>
    <w:lvl w:ilvl="4" w:tplc="99E424B4">
      <w:numFmt w:val="decimal"/>
      <w:lvlText w:val=""/>
      <w:lvlJc w:val="left"/>
    </w:lvl>
    <w:lvl w:ilvl="5" w:tplc="502E8472">
      <w:numFmt w:val="decimal"/>
      <w:lvlText w:val=""/>
      <w:lvlJc w:val="left"/>
    </w:lvl>
    <w:lvl w:ilvl="6" w:tplc="925ECB9A">
      <w:numFmt w:val="decimal"/>
      <w:lvlText w:val=""/>
      <w:lvlJc w:val="left"/>
    </w:lvl>
    <w:lvl w:ilvl="7" w:tplc="5908E55A">
      <w:numFmt w:val="decimal"/>
      <w:lvlText w:val=""/>
      <w:lvlJc w:val="left"/>
    </w:lvl>
    <w:lvl w:ilvl="8" w:tplc="2F924A6C">
      <w:numFmt w:val="decimal"/>
      <w:lvlText w:val=""/>
      <w:lvlJc w:val="left"/>
    </w:lvl>
  </w:abstractNum>
  <w:abstractNum w:abstractNumId="8" w15:restartNumberingAfterBreak="0">
    <w:nsid w:val="FFFFFF88"/>
    <w:multiLevelType w:val="hybridMultilevel"/>
    <w:tmpl w:val="4CA23382"/>
    <w:lvl w:ilvl="0" w:tplc="782494F4">
      <w:start w:val="1"/>
      <w:numFmt w:val="decimal"/>
      <w:pStyle w:val="ListNumber"/>
      <w:lvlText w:val="%1."/>
      <w:lvlJc w:val="left"/>
      <w:pPr>
        <w:tabs>
          <w:tab w:val="num" w:pos="360"/>
        </w:tabs>
        <w:ind w:left="360" w:hanging="360"/>
      </w:pPr>
    </w:lvl>
    <w:lvl w:ilvl="1" w:tplc="BB50908A">
      <w:numFmt w:val="decimal"/>
      <w:lvlText w:val=""/>
      <w:lvlJc w:val="left"/>
    </w:lvl>
    <w:lvl w:ilvl="2" w:tplc="8056C2B2">
      <w:numFmt w:val="decimal"/>
      <w:lvlText w:val=""/>
      <w:lvlJc w:val="left"/>
    </w:lvl>
    <w:lvl w:ilvl="3" w:tplc="A0D44C1A">
      <w:numFmt w:val="decimal"/>
      <w:lvlText w:val=""/>
      <w:lvlJc w:val="left"/>
    </w:lvl>
    <w:lvl w:ilvl="4" w:tplc="DF06A450">
      <w:numFmt w:val="decimal"/>
      <w:lvlText w:val=""/>
      <w:lvlJc w:val="left"/>
    </w:lvl>
    <w:lvl w:ilvl="5" w:tplc="03D69860">
      <w:numFmt w:val="decimal"/>
      <w:lvlText w:val=""/>
      <w:lvlJc w:val="left"/>
    </w:lvl>
    <w:lvl w:ilvl="6" w:tplc="43348CD4">
      <w:numFmt w:val="decimal"/>
      <w:lvlText w:val=""/>
      <w:lvlJc w:val="left"/>
    </w:lvl>
    <w:lvl w:ilvl="7" w:tplc="0FA0D7CC">
      <w:numFmt w:val="decimal"/>
      <w:lvlText w:val=""/>
      <w:lvlJc w:val="left"/>
    </w:lvl>
    <w:lvl w:ilvl="8" w:tplc="3DD2F264">
      <w:numFmt w:val="decimal"/>
      <w:lvlText w:val=""/>
      <w:lvlJc w:val="left"/>
    </w:lvl>
  </w:abstractNum>
  <w:abstractNum w:abstractNumId="9" w15:restartNumberingAfterBreak="0">
    <w:nsid w:val="FFFFFF89"/>
    <w:multiLevelType w:val="hybridMultilevel"/>
    <w:tmpl w:val="74CC3A86"/>
    <w:lvl w:ilvl="0" w:tplc="FFFFFFFF">
      <w:start w:val="1"/>
      <w:numFmt w:val="bullet"/>
      <w:pStyle w:val="ListBullet"/>
      <w:lvlText w:val=""/>
      <w:lvlJc w:val="left"/>
      <w:pPr>
        <w:tabs>
          <w:tab w:val="num" w:pos="1080"/>
        </w:tabs>
        <w:ind w:left="1080" w:hanging="360"/>
      </w:pPr>
      <w:rPr>
        <w:rFonts w:ascii="Symbol" w:hAnsi="Symbol" w:hint="default"/>
        <w:color w:val="auto"/>
      </w:rPr>
    </w:lvl>
    <w:lvl w:ilvl="1" w:tplc="FFFFFFFF">
      <w:start w:val="1"/>
      <w:numFmt w:val="bullet"/>
      <w:lvlText w:val="o"/>
      <w:lvlJc w:val="left"/>
    </w:lvl>
    <w:lvl w:ilvl="2" w:tplc="B6AEA620">
      <w:numFmt w:val="decimal"/>
      <w:lvlText w:val=""/>
      <w:lvlJc w:val="left"/>
    </w:lvl>
    <w:lvl w:ilvl="3" w:tplc="B446922A">
      <w:numFmt w:val="decimal"/>
      <w:lvlText w:val=""/>
      <w:lvlJc w:val="left"/>
    </w:lvl>
    <w:lvl w:ilvl="4" w:tplc="0C090001">
      <w:start w:val="1"/>
      <w:numFmt w:val="bullet"/>
      <w:lvlText w:val=""/>
      <w:lvlJc w:val="left"/>
      <w:rPr>
        <w:rFonts w:ascii="Symbol" w:hAnsi="Symbol" w:hint="default"/>
      </w:rPr>
    </w:lvl>
    <w:lvl w:ilvl="5" w:tplc="0136C1E8">
      <w:numFmt w:val="decimal"/>
      <w:lvlText w:val=""/>
      <w:lvlJc w:val="left"/>
    </w:lvl>
    <w:lvl w:ilvl="6" w:tplc="0C090001">
      <w:start w:val="1"/>
      <w:numFmt w:val="bullet"/>
      <w:lvlText w:val=""/>
      <w:lvlJc w:val="left"/>
      <w:rPr>
        <w:rFonts w:ascii="Symbol" w:hAnsi="Symbol" w:hint="default"/>
      </w:rPr>
    </w:lvl>
    <w:lvl w:ilvl="7" w:tplc="83548F18">
      <w:numFmt w:val="decimal"/>
      <w:lvlText w:val=""/>
      <w:lvlJc w:val="left"/>
    </w:lvl>
    <w:lvl w:ilvl="8" w:tplc="6FCA20CE">
      <w:start w:val="1"/>
      <w:numFmt w:val="bullet"/>
      <w:lvlText w:val="o"/>
      <w:lvlJc w:val="left"/>
    </w:lvl>
  </w:abstractNum>
  <w:abstractNum w:abstractNumId="10" w15:restartNumberingAfterBreak="0">
    <w:nsid w:val="003469EB"/>
    <w:multiLevelType w:val="hybridMultilevel"/>
    <w:tmpl w:val="D7FA141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4F0440"/>
    <w:multiLevelType w:val="hybridMultilevel"/>
    <w:tmpl w:val="1C2AD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06A08C1"/>
    <w:multiLevelType w:val="hybridMultilevel"/>
    <w:tmpl w:val="1E82BB1C"/>
    <w:lvl w:ilvl="0" w:tplc="0C09000F">
      <w:start w:val="1"/>
      <w:numFmt w:val="decimal"/>
      <w:lvlText w:val="%1."/>
      <w:lvlJc w:val="left"/>
      <w:pPr>
        <w:tabs>
          <w:tab w:val="num" w:pos="720"/>
        </w:tabs>
        <w:ind w:left="72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000074"/>
    <w:multiLevelType w:val="hybridMultilevel"/>
    <w:tmpl w:val="3CAE3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11B23E9"/>
    <w:multiLevelType w:val="hybridMultilevel"/>
    <w:tmpl w:val="7842EB36"/>
    <w:lvl w:ilvl="0" w:tplc="0C090001">
      <w:start w:val="1"/>
      <w:numFmt w:val="bullet"/>
      <w:lvlText w:val=""/>
      <w:lvlJc w:val="left"/>
      <w:pPr>
        <w:ind w:left="816" w:hanging="360"/>
      </w:pPr>
      <w:rPr>
        <w:rFonts w:ascii="Symbol" w:hAnsi="Symbol" w:hint="default"/>
      </w:rPr>
    </w:lvl>
    <w:lvl w:ilvl="1" w:tplc="0C090003" w:tentative="1">
      <w:start w:val="1"/>
      <w:numFmt w:val="bullet"/>
      <w:lvlText w:val="o"/>
      <w:lvlJc w:val="left"/>
      <w:pPr>
        <w:ind w:left="1536" w:hanging="360"/>
      </w:pPr>
      <w:rPr>
        <w:rFonts w:ascii="Courier New" w:hAnsi="Courier New" w:cs="Courier New" w:hint="default"/>
      </w:rPr>
    </w:lvl>
    <w:lvl w:ilvl="2" w:tplc="0C090005" w:tentative="1">
      <w:start w:val="1"/>
      <w:numFmt w:val="bullet"/>
      <w:lvlText w:val=""/>
      <w:lvlJc w:val="left"/>
      <w:pPr>
        <w:ind w:left="2256" w:hanging="360"/>
      </w:pPr>
      <w:rPr>
        <w:rFonts w:ascii="Wingdings" w:hAnsi="Wingdings" w:hint="default"/>
      </w:rPr>
    </w:lvl>
    <w:lvl w:ilvl="3" w:tplc="0C090001" w:tentative="1">
      <w:start w:val="1"/>
      <w:numFmt w:val="bullet"/>
      <w:lvlText w:val=""/>
      <w:lvlJc w:val="left"/>
      <w:pPr>
        <w:ind w:left="2976" w:hanging="360"/>
      </w:pPr>
      <w:rPr>
        <w:rFonts w:ascii="Symbol" w:hAnsi="Symbol" w:hint="default"/>
      </w:rPr>
    </w:lvl>
    <w:lvl w:ilvl="4" w:tplc="0C090003" w:tentative="1">
      <w:start w:val="1"/>
      <w:numFmt w:val="bullet"/>
      <w:lvlText w:val="o"/>
      <w:lvlJc w:val="left"/>
      <w:pPr>
        <w:ind w:left="3696" w:hanging="360"/>
      </w:pPr>
      <w:rPr>
        <w:rFonts w:ascii="Courier New" w:hAnsi="Courier New" w:cs="Courier New" w:hint="default"/>
      </w:rPr>
    </w:lvl>
    <w:lvl w:ilvl="5" w:tplc="0C090005" w:tentative="1">
      <w:start w:val="1"/>
      <w:numFmt w:val="bullet"/>
      <w:lvlText w:val=""/>
      <w:lvlJc w:val="left"/>
      <w:pPr>
        <w:ind w:left="4416" w:hanging="360"/>
      </w:pPr>
      <w:rPr>
        <w:rFonts w:ascii="Wingdings" w:hAnsi="Wingdings" w:hint="default"/>
      </w:rPr>
    </w:lvl>
    <w:lvl w:ilvl="6" w:tplc="0C090001" w:tentative="1">
      <w:start w:val="1"/>
      <w:numFmt w:val="bullet"/>
      <w:lvlText w:val=""/>
      <w:lvlJc w:val="left"/>
      <w:pPr>
        <w:ind w:left="5136" w:hanging="360"/>
      </w:pPr>
      <w:rPr>
        <w:rFonts w:ascii="Symbol" w:hAnsi="Symbol" w:hint="default"/>
      </w:rPr>
    </w:lvl>
    <w:lvl w:ilvl="7" w:tplc="0C090003" w:tentative="1">
      <w:start w:val="1"/>
      <w:numFmt w:val="bullet"/>
      <w:lvlText w:val="o"/>
      <w:lvlJc w:val="left"/>
      <w:pPr>
        <w:ind w:left="5856" w:hanging="360"/>
      </w:pPr>
      <w:rPr>
        <w:rFonts w:ascii="Courier New" w:hAnsi="Courier New" w:cs="Courier New" w:hint="default"/>
      </w:rPr>
    </w:lvl>
    <w:lvl w:ilvl="8" w:tplc="0C090005" w:tentative="1">
      <w:start w:val="1"/>
      <w:numFmt w:val="bullet"/>
      <w:lvlText w:val=""/>
      <w:lvlJc w:val="left"/>
      <w:pPr>
        <w:ind w:left="6576" w:hanging="360"/>
      </w:pPr>
      <w:rPr>
        <w:rFonts w:ascii="Wingdings" w:hAnsi="Wingdings" w:hint="default"/>
      </w:rPr>
    </w:lvl>
  </w:abstractNum>
  <w:abstractNum w:abstractNumId="15" w15:restartNumberingAfterBreak="0">
    <w:nsid w:val="038237F8"/>
    <w:multiLevelType w:val="hybridMultilevel"/>
    <w:tmpl w:val="AA8EB186"/>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3D70535"/>
    <w:multiLevelType w:val="hybridMultilevel"/>
    <w:tmpl w:val="2FAAE05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04501795"/>
    <w:multiLevelType w:val="hybridMultilevel"/>
    <w:tmpl w:val="A95E2D6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48B0281"/>
    <w:multiLevelType w:val="hybridMultilevel"/>
    <w:tmpl w:val="5A222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4CD66FD"/>
    <w:multiLevelType w:val="hybridMultilevel"/>
    <w:tmpl w:val="FFFFFFFF"/>
    <w:lvl w:ilvl="0" w:tplc="AF642590">
      <w:start w:val="1"/>
      <w:numFmt w:val="bullet"/>
      <w:lvlText w:val=""/>
      <w:lvlJc w:val="left"/>
      <w:pPr>
        <w:ind w:left="360" w:hanging="360"/>
      </w:pPr>
      <w:rPr>
        <w:rFonts w:ascii="Symbol" w:hAnsi="Symbol" w:hint="default"/>
      </w:rPr>
    </w:lvl>
    <w:lvl w:ilvl="1" w:tplc="686C5B98">
      <w:start w:val="1"/>
      <w:numFmt w:val="bullet"/>
      <w:lvlText w:val="o"/>
      <w:lvlJc w:val="left"/>
      <w:pPr>
        <w:ind w:left="1080" w:hanging="360"/>
      </w:pPr>
      <w:rPr>
        <w:rFonts w:ascii="Courier New" w:hAnsi="Courier New" w:hint="default"/>
      </w:rPr>
    </w:lvl>
    <w:lvl w:ilvl="2" w:tplc="3B5CBFF2">
      <w:start w:val="1"/>
      <w:numFmt w:val="bullet"/>
      <w:lvlText w:val=""/>
      <w:lvlJc w:val="left"/>
      <w:pPr>
        <w:ind w:left="1800" w:hanging="360"/>
      </w:pPr>
      <w:rPr>
        <w:rFonts w:ascii="Wingdings" w:hAnsi="Wingdings" w:hint="default"/>
      </w:rPr>
    </w:lvl>
    <w:lvl w:ilvl="3" w:tplc="1B6A21FC">
      <w:start w:val="1"/>
      <w:numFmt w:val="bullet"/>
      <w:lvlText w:val=""/>
      <w:lvlJc w:val="left"/>
      <w:pPr>
        <w:ind w:left="2520" w:hanging="360"/>
      </w:pPr>
      <w:rPr>
        <w:rFonts w:ascii="Symbol" w:hAnsi="Symbol" w:hint="default"/>
      </w:rPr>
    </w:lvl>
    <w:lvl w:ilvl="4" w:tplc="321CA676">
      <w:start w:val="1"/>
      <w:numFmt w:val="bullet"/>
      <w:lvlText w:val="o"/>
      <w:lvlJc w:val="left"/>
      <w:pPr>
        <w:ind w:left="3240" w:hanging="360"/>
      </w:pPr>
      <w:rPr>
        <w:rFonts w:ascii="Courier New" w:hAnsi="Courier New" w:hint="default"/>
      </w:rPr>
    </w:lvl>
    <w:lvl w:ilvl="5" w:tplc="9B2C50A0">
      <w:start w:val="1"/>
      <w:numFmt w:val="bullet"/>
      <w:lvlText w:val=""/>
      <w:lvlJc w:val="left"/>
      <w:pPr>
        <w:ind w:left="3960" w:hanging="360"/>
      </w:pPr>
      <w:rPr>
        <w:rFonts w:ascii="Wingdings" w:hAnsi="Wingdings" w:hint="default"/>
      </w:rPr>
    </w:lvl>
    <w:lvl w:ilvl="6" w:tplc="70644356">
      <w:start w:val="1"/>
      <w:numFmt w:val="bullet"/>
      <w:lvlText w:val=""/>
      <w:lvlJc w:val="left"/>
      <w:pPr>
        <w:ind w:left="4680" w:hanging="360"/>
      </w:pPr>
      <w:rPr>
        <w:rFonts w:ascii="Symbol" w:hAnsi="Symbol" w:hint="default"/>
      </w:rPr>
    </w:lvl>
    <w:lvl w:ilvl="7" w:tplc="B70CFC24">
      <w:start w:val="1"/>
      <w:numFmt w:val="bullet"/>
      <w:lvlText w:val="o"/>
      <w:lvlJc w:val="left"/>
      <w:pPr>
        <w:ind w:left="5400" w:hanging="360"/>
      </w:pPr>
      <w:rPr>
        <w:rFonts w:ascii="Courier New" w:hAnsi="Courier New" w:hint="default"/>
      </w:rPr>
    </w:lvl>
    <w:lvl w:ilvl="8" w:tplc="9AAC1E96">
      <w:start w:val="1"/>
      <w:numFmt w:val="bullet"/>
      <w:lvlText w:val=""/>
      <w:lvlJc w:val="left"/>
      <w:pPr>
        <w:ind w:left="6120" w:hanging="360"/>
      </w:pPr>
      <w:rPr>
        <w:rFonts w:ascii="Wingdings" w:hAnsi="Wingdings" w:hint="default"/>
      </w:rPr>
    </w:lvl>
  </w:abstractNum>
  <w:abstractNum w:abstractNumId="20" w15:restartNumberingAfterBreak="0">
    <w:nsid w:val="04F4326E"/>
    <w:multiLevelType w:val="hybridMultilevel"/>
    <w:tmpl w:val="2E641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5251C0F"/>
    <w:multiLevelType w:val="hybridMultilevel"/>
    <w:tmpl w:val="AD1C7E2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5C3329F"/>
    <w:multiLevelType w:val="hybridMultilevel"/>
    <w:tmpl w:val="83642B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05C756EB"/>
    <w:multiLevelType w:val="hybridMultilevel"/>
    <w:tmpl w:val="74BCB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60D464F"/>
    <w:multiLevelType w:val="hybridMultilevel"/>
    <w:tmpl w:val="C7A21B0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5" w15:restartNumberingAfterBreak="0">
    <w:nsid w:val="071D1F53"/>
    <w:multiLevelType w:val="hybridMultilevel"/>
    <w:tmpl w:val="7E48187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6" w15:restartNumberingAfterBreak="0">
    <w:nsid w:val="07394A86"/>
    <w:multiLevelType w:val="hybridMultilevel"/>
    <w:tmpl w:val="1848D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7993790"/>
    <w:multiLevelType w:val="hybridMultilevel"/>
    <w:tmpl w:val="99A83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08001989"/>
    <w:multiLevelType w:val="hybridMultilevel"/>
    <w:tmpl w:val="A9C0C8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08346770"/>
    <w:multiLevelType w:val="hybridMultilevel"/>
    <w:tmpl w:val="64CC79E6"/>
    <w:lvl w:ilvl="0" w:tplc="FFFFFFFF">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863683E"/>
    <w:multiLevelType w:val="hybridMultilevel"/>
    <w:tmpl w:val="DF4E76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08A71FDE"/>
    <w:multiLevelType w:val="hybridMultilevel"/>
    <w:tmpl w:val="6A026F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08BC4CC1"/>
    <w:multiLevelType w:val="hybridMultilevel"/>
    <w:tmpl w:val="30CA41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098E4361"/>
    <w:multiLevelType w:val="hybridMultilevel"/>
    <w:tmpl w:val="5C3E30AE"/>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4" w15:restartNumberingAfterBreak="0">
    <w:nsid w:val="0A6E4402"/>
    <w:multiLevelType w:val="hybridMultilevel"/>
    <w:tmpl w:val="3B021EDA"/>
    <w:lvl w:ilvl="0" w:tplc="0C090003">
      <w:start w:val="1"/>
      <w:numFmt w:val="bullet"/>
      <w:lvlText w:val="o"/>
      <w:lvlJc w:val="left"/>
      <w:pPr>
        <w:ind w:left="786" w:hanging="360"/>
      </w:pPr>
      <w:rPr>
        <w:rFonts w:ascii="Courier New" w:hAnsi="Courier New" w:cs="Courier New"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5" w15:restartNumberingAfterBreak="0">
    <w:nsid w:val="0A841470"/>
    <w:multiLevelType w:val="hybridMultilevel"/>
    <w:tmpl w:val="937C7924"/>
    <w:lvl w:ilvl="0" w:tplc="0C090001">
      <w:start w:val="1"/>
      <w:numFmt w:val="bullet"/>
      <w:lvlText w:val=""/>
      <w:lvlJc w:val="left"/>
      <w:pPr>
        <w:tabs>
          <w:tab w:val="num" w:pos="644"/>
        </w:tabs>
        <w:ind w:left="644" w:hanging="360"/>
      </w:pPr>
      <w:rPr>
        <w:rFonts w:ascii="Symbol" w:hAnsi="Symbol" w:hint="default"/>
      </w:rPr>
    </w:lvl>
    <w:lvl w:ilvl="1" w:tplc="0C090003">
      <w:start w:val="1"/>
      <w:numFmt w:val="bullet"/>
      <w:lvlText w:val="o"/>
      <w:lvlJc w:val="left"/>
      <w:pPr>
        <w:tabs>
          <w:tab w:val="num" w:pos="1494"/>
        </w:tabs>
        <w:ind w:left="1494" w:hanging="360"/>
      </w:pPr>
      <w:rPr>
        <w:rFonts w:ascii="Courier New" w:hAnsi="Courier New" w:cs="Courier New" w:hint="default"/>
      </w:rPr>
    </w:lvl>
    <w:lvl w:ilvl="2" w:tplc="5EC633B8">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B057521"/>
    <w:multiLevelType w:val="hybridMultilevel"/>
    <w:tmpl w:val="7F2C23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0B585276"/>
    <w:multiLevelType w:val="hybridMultilevel"/>
    <w:tmpl w:val="A2620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0B822B13"/>
    <w:multiLevelType w:val="hybridMultilevel"/>
    <w:tmpl w:val="B16038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0BDF1A98"/>
    <w:multiLevelType w:val="hybridMultilevel"/>
    <w:tmpl w:val="D250D2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0C0839D0"/>
    <w:multiLevelType w:val="hybridMultilevel"/>
    <w:tmpl w:val="60005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0C0E2F4A"/>
    <w:multiLevelType w:val="hybridMultilevel"/>
    <w:tmpl w:val="DB4EE6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0C7E6D55"/>
    <w:multiLevelType w:val="hybridMultilevel"/>
    <w:tmpl w:val="28746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0CC17B96"/>
    <w:multiLevelType w:val="hybridMultilevel"/>
    <w:tmpl w:val="055E31E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0CFB2757"/>
    <w:multiLevelType w:val="hybridMultilevel"/>
    <w:tmpl w:val="814CE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0D2A32C0"/>
    <w:multiLevelType w:val="hybridMultilevel"/>
    <w:tmpl w:val="57525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0D8F6968"/>
    <w:multiLevelType w:val="hybridMultilevel"/>
    <w:tmpl w:val="F46C9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0DB766A2"/>
    <w:multiLevelType w:val="hybridMultilevel"/>
    <w:tmpl w:val="61D81130"/>
    <w:lvl w:ilvl="0" w:tplc="0C090001">
      <w:start w:val="1"/>
      <w:numFmt w:val="bullet"/>
      <w:lvlText w:val=""/>
      <w:lvlJc w:val="left"/>
      <w:pPr>
        <w:tabs>
          <w:tab w:val="num" w:pos="644"/>
        </w:tabs>
        <w:ind w:left="644" w:hanging="360"/>
      </w:pPr>
      <w:rPr>
        <w:rFonts w:ascii="Symbol" w:hAnsi="Symbol" w:hint="default"/>
      </w:rPr>
    </w:lvl>
    <w:lvl w:ilvl="1" w:tplc="0C090003">
      <w:start w:val="1"/>
      <w:numFmt w:val="bullet"/>
      <w:lvlText w:val="o"/>
      <w:lvlJc w:val="left"/>
      <w:pPr>
        <w:tabs>
          <w:tab w:val="num" w:pos="1494"/>
        </w:tabs>
        <w:ind w:left="1494" w:hanging="360"/>
      </w:pPr>
      <w:rPr>
        <w:rFonts w:ascii="Courier New" w:hAnsi="Courier New" w:cs="Courier New" w:hint="default"/>
      </w:rPr>
    </w:lvl>
    <w:lvl w:ilvl="2" w:tplc="5EC633B8">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DFD611B"/>
    <w:multiLevelType w:val="hybridMultilevel"/>
    <w:tmpl w:val="B694F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0DFF19A1"/>
    <w:multiLevelType w:val="hybridMultilevel"/>
    <w:tmpl w:val="423A37A0"/>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start w:val="1"/>
      <w:numFmt w:val="bullet"/>
      <w:lvlText w:val="o"/>
      <w:lvlJc w:val="left"/>
      <w:pPr>
        <w:ind w:left="3524" w:hanging="360"/>
      </w:pPr>
      <w:rPr>
        <w:rFonts w:ascii="Courier New" w:hAnsi="Courier New" w:cs="Courier New" w:hint="default"/>
      </w:rPr>
    </w:lvl>
    <w:lvl w:ilvl="5" w:tplc="0C090005">
      <w:start w:val="1"/>
      <w:numFmt w:val="bullet"/>
      <w:lvlText w:val=""/>
      <w:lvlJc w:val="left"/>
      <w:pPr>
        <w:ind w:left="4244" w:hanging="360"/>
      </w:pPr>
      <w:rPr>
        <w:rFonts w:ascii="Wingdings" w:hAnsi="Wingdings" w:hint="default"/>
      </w:rPr>
    </w:lvl>
    <w:lvl w:ilvl="6" w:tplc="0C090001">
      <w:start w:val="1"/>
      <w:numFmt w:val="bullet"/>
      <w:lvlText w:val=""/>
      <w:lvlJc w:val="left"/>
      <w:pPr>
        <w:ind w:left="4964" w:hanging="360"/>
      </w:pPr>
      <w:rPr>
        <w:rFonts w:ascii="Symbol" w:hAnsi="Symbol" w:hint="default"/>
      </w:rPr>
    </w:lvl>
    <w:lvl w:ilvl="7" w:tplc="0C090003">
      <w:start w:val="1"/>
      <w:numFmt w:val="bullet"/>
      <w:lvlText w:val="o"/>
      <w:lvlJc w:val="left"/>
      <w:pPr>
        <w:ind w:left="5684" w:hanging="360"/>
      </w:pPr>
      <w:rPr>
        <w:rFonts w:ascii="Courier New" w:hAnsi="Courier New" w:cs="Courier New" w:hint="default"/>
      </w:rPr>
    </w:lvl>
    <w:lvl w:ilvl="8" w:tplc="0C090005">
      <w:start w:val="1"/>
      <w:numFmt w:val="bullet"/>
      <w:lvlText w:val=""/>
      <w:lvlJc w:val="left"/>
      <w:pPr>
        <w:ind w:left="6404" w:hanging="360"/>
      </w:pPr>
      <w:rPr>
        <w:rFonts w:ascii="Wingdings" w:hAnsi="Wingdings" w:hint="default"/>
      </w:rPr>
    </w:lvl>
  </w:abstractNum>
  <w:abstractNum w:abstractNumId="50" w15:restartNumberingAfterBreak="0">
    <w:nsid w:val="0E160A67"/>
    <w:multiLevelType w:val="hybridMultilevel"/>
    <w:tmpl w:val="64EAB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0E8820FA"/>
    <w:multiLevelType w:val="hybridMultilevel"/>
    <w:tmpl w:val="E35E5312"/>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2" w15:restartNumberingAfterBreak="0">
    <w:nsid w:val="0EC84C93"/>
    <w:multiLevelType w:val="hybridMultilevel"/>
    <w:tmpl w:val="A2901E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0ED95BF0"/>
    <w:multiLevelType w:val="hybridMultilevel"/>
    <w:tmpl w:val="9E2446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0F6B3D77"/>
    <w:multiLevelType w:val="hybridMultilevel"/>
    <w:tmpl w:val="88522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0FD80A98"/>
    <w:multiLevelType w:val="hybridMultilevel"/>
    <w:tmpl w:val="50A8A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0FE33CB6"/>
    <w:multiLevelType w:val="hybridMultilevel"/>
    <w:tmpl w:val="C5C01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0FE90ACD"/>
    <w:multiLevelType w:val="hybridMultilevel"/>
    <w:tmpl w:val="14E63B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0FFA1266"/>
    <w:multiLevelType w:val="hybridMultilevel"/>
    <w:tmpl w:val="81D2E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1006769F"/>
    <w:multiLevelType w:val="hybridMultilevel"/>
    <w:tmpl w:val="268416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10471472"/>
    <w:multiLevelType w:val="hybridMultilevel"/>
    <w:tmpl w:val="0B08995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1" w15:restartNumberingAfterBreak="0">
    <w:nsid w:val="104D0B1D"/>
    <w:multiLevelType w:val="hybridMultilevel"/>
    <w:tmpl w:val="124C647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104E3D0A"/>
    <w:multiLevelType w:val="hybridMultilevel"/>
    <w:tmpl w:val="D0CE18D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3" w15:restartNumberingAfterBreak="0">
    <w:nsid w:val="10C15E89"/>
    <w:multiLevelType w:val="hybridMultilevel"/>
    <w:tmpl w:val="0240D42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1106575A"/>
    <w:multiLevelType w:val="hybridMultilevel"/>
    <w:tmpl w:val="AB4C17D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111B6EF5"/>
    <w:multiLevelType w:val="hybridMultilevel"/>
    <w:tmpl w:val="0C16203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1226D50"/>
    <w:multiLevelType w:val="hybridMultilevel"/>
    <w:tmpl w:val="EC68E514"/>
    <w:lvl w:ilvl="0" w:tplc="B9CA03FA">
      <w:start w:val="1"/>
      <w:numFmt w:val="bullet"/>
      <w:lvlText w:val=""/>
      <w:lvlJc w:val="left"/>
      <w:pPr>
        <w:ind w:left="720" w:hanging="360"/>
      </w:pPr>
      <w:rPr>
        <w:rFonts w:ascii="Symbol" w:hAnsi="Symbol" w:hint="default"/>
      </w:rPr>
    </w:lvl>
    <w:lvl w:ilvl="1" w:tplc="01D46BEE">
      <w:start w:val="1"/>
      <w:numFmt w:val="bullet"/>
      <w:lvlText w:val="o"/>
      <w:lvlJc w:val="left"/>
      <w:pPr>
        <w:ind w:left="1440" w:hanging="360"/>
      </w:pPr>
      <w:rPr>
        <w:rFonts w:ascii="Courier New" w:hAnsi="Courier New" w:hint="default"/>
      </w:rPr>
    </w:lvl>
    <w:lvl w:ilvl="2" w:tplc="F97E1512">
      <w:start w:val="1"/>
      <w:numFmt w:val="bullet"/>
      <w:lvlText w:val=""/>
      <w:lvlJc w:val="left"/>
      <w:pPr>
        <w:ind w:left="2160" w:hanging="360"/>
      </w:pPr>
      <w:rPr>
        <w:rFonts w:ascii="Wingdings" w:hAnsi="Wingdings" w:hint="default"/>
      </w:rPr>
    </w:lvl>
    <w:lvl w:ilvl="3" w:tplc="C87CCD22">
      <w:start w:val="1"/>
      <w:numFmt w:val="bullet"/>
      <w:lvlText w:val=""/>
      <w:lvlJc w:val="left"/>
      <w:pPr>
        <w:ind w:left="2880" w:hanging="360"/>
      </w:pPr>
      <w:rPr>
        <w:rFonts w:ascii="Symbol" w:hAnsi="Symbol" w:hint="default"/>
      </w:rPr>
    </w:lvl>
    <w:lvl w:ilvl="4" w:tplc="35543422">
      <w:start w:val="1"/>
      <w:numFmt w:val="bullet"/>
      <w:lvlText w:val="o"/>
      <w:lvlJc w:val="left"/>
      <w:pPr>
        <w:ind w:left="3600" w:hanging="360"/>
      </w:pPr>
      <w:rPr>
        <w:rFonts w:ascii="Courier New" w:hAnsi="Courier New" w:hint="default"/>
      </w:rPr>
    </w:lvl>
    <w:lvl w:ilvl="5" w:tplc="7386677A">
      <w:start w:val="1"/>
      <w:numFmt w:val="bullet"/>
      <w:lvlText w:val=""/>
      <w:lvlJc w:val="left"/>
      <w:pPr>
        <w:ind w:left="4320" w:hanging="360"/>
      </w:pPr>
      <w:rPr>
        <w:rFonts w:ascii="Wingdings" w:hAnsi="Wingdings" w:hint="default"/>
      </w:rPr>
    </w:lvl>
    <w:lvl w:ilvl="6" w:tplc="3F589E66">
      <w:start w:val="1"/>
      <w:numFmt w:val="bullet"/>
      <w:lvlText w:val=""/>
      <w:lvlJc w:val="left"/>
      <w:pPr>
        <w:ind w:left="5040" w:hanging="360"/>
      </w:pPr>
      <w:rPr>
        <w:rFonts w:ascii="Symbol" w:hAnsi="Symbol" w:hint="default"/>
      </w:rPr>
    </w:lvl>
    <w:lvl w:ilvl="7" w:tplc="40F8E186">
      <w:start w:val="1"/>
      <w:numFmt w:val="bullet"/>
      <w:lvlText w:val="o"/>
      <w:lvlJc w:val="left"/>
      <w:pPr>
        <w:ind w:left="5760" w:hanging="360"/>
      </w:pPr>
      <w:rPr>
        <w:rFonts w:ascii="Courier New" w:hAnsi="Courier New" w:hint="default"/>
      </w:rPr>
    </w:lvl>
    <w:lvl w:ilvl="8" w:tplc="5436F7BC">
      <w:start w:val="1"/>
      <w:numFmt w:val="bullet"/>
      <w:lvlText w:val=""/>
      <w:lvlJc w:val="left"/>
      <w:pPr>
        <w:ind w:left="6480" w:hanging="360"/>
      </w:pPr>
      <w:rPr>
        <w:rFonts w:ascii="Wingdings" w:hAnsi="Wingdings" w:hint="default"/>
      </w:rPr>
    </w:lvl>
  </w:abstractNum>
  <w:abstractNum w:abstractNumId="67" w15:restartNumberingAfterBreak="0">
    <w:nsid w:val="11564AA4"/>
    <w:multiLevelType w:val="hybridMultilevel"/>
    <w:tmpl w:val="89448E6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15:restartNumberingAfterBreak="0">
    <w:nsid w:val="12B42E5F"/>
    <w:multiLevelType w:val="hybridMultilevel"/>
    <w:tmpl w:val="62968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12C94D63"/>
    <w:multiLevelType w:val="hybridMultilevel"/>
    <w:tmpl w:val="67EC6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13083EF4"/>
    <w:multiLevelType w:val="hybridMultilevel"/>
    <w:tmpl w:val="A2B21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130D7E0F"/>
    <w:multiLevelType w:val="hybridMultilevel"/>
    <w:tmpl w:val="89644F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130F4783"/>
    <w:multiLevelType w:val="hybridMultilevel"/>
    <w:tmpl w:val="1F569574"/>
    <w:lvl w:ilvl="0" w:tplc="0C090003">
      <w:start w:val="1"/>
      <w:numFmt w:val="bullet"/>
      <w:lvlText w:val="o"/>
      <w:lvlJc w:val="left"/>
      <w:pPr>
        <w:ind w:left="786" w:hanging="360"/>
      </w:pPr>
      <w:rPr>
        <w:rFonts w:ascii="Courier New" w:hAnsi="Courier New" w:cs="Courier New"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73" w15:restartNumberingAfterBreak="0">
    <w:nsid w:val="13751562"/>
    <w:multiLevelType w:val="hybridMultilevel"/>
    <w:tmpl w:val="A6D0FA38"/>
    <w:lvl w:ilvl="0" w:tplc="0C090003">
      <w:start w:val="1"/>
      <w:numFmt w:val="bullet"/>
      <w:lvlText w:val="o"/>
      <w:lvlJc w:val="left"/>
      <w:pPr>
        <w:ind w:left="786" w:hanging="360"/>
      </w:pPr>
      <w:rPr>
        <w:rFonts w:ascii="Courier New" w:hAnsi="Courier New" w:cs="Courier New"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74" w15:restartNumberingAfterBreak="0">
    <w:nsid w:val="13820A97"/>
    <w:multiLevelType w:val="hybridMultilevel"/>
    <w:tmpl w:val="9CD07A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13BE0286"/>
    <w:multiLevelType w:val="hybridMultilevel"/>
    <w:tmpl w:val="E0E08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14070191"/>
    <w:multiLevelType w:val="hybridMultilevel"/>
    <w:tmpl w:val="F0FC8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148150F6"/>
    <w:multiLevelType w:val="hybridMultilevel"/>
    <w:tmpl w:val="4C4ED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148B5BA8"/>
    <w:multiLevelType w:val="hybridMultilevel"/>
    <w:tmpl w:val="EDA0A2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14C57069"/>
    <w:multiLevelType w:val="hybridMultilevel"/>
    <w:tmpl w:val="8FDA24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155C1FD6"/>
    <w:multiLevelType w:val="hybridMultilevel"/>
    <w:tmpl w:val="04D00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15E062C2"/>
    <w:multiLevelType w:val="hybridMultilevel"/>
    <w:tmpl w:val="EDF431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15E82BE2"/>
    <w:multiLevelType w:val="hybridMultilevel"/>
    <w:tmpl w:val="B0E831BC"/>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6101801"/>
    <w:multiLevelType w:val="hybridMultilevel"/>
    <w:tmpl w:val="3814AD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16126F3D"/>
    <w:multiLevelType w:val="hybridMultilevel"/>
    <w:tmpl w:val="F09413CA"/>
    <w:lvl w:ilvl="0" w:tplc="0C090001">
      <w:start w:val="1"/>
      <w:numFmt w:val="bullet"/>
      <w:lvlText w:val=""/>
      <w:lvlJc w:val="left"/>
      <w:pPr>
        <w:ind w:left="823" w:hanging="360"/>
      </w:pPr>
      <w:rPr>
        <w:rFonts w:ascii="Symbol" w:hAnsi="Symbol" w:hint="default"/>
      </w:rPr>
    </w:lvl>
    <w:lvl w:ilvl="1" w:tplc="0C090003" w:tentative="1">
      <w:start w:val="1"/>
      <w:numFmt w:val="bullet"/>
      <w:lvlText w:val="o"/>
      <w:lvlJc w:val="left"/>
      <w:pPr>
        <w:ind w:left="1543" w:hanging="360"/>
      </w:pPr>
      <w:rPr>
        <w:rFonts w:ascii="Courier New" w:hAnsi="Courier New" w:cs="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cs="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cs="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85" w15:restartNumberingAfterBreak="0">
    <w:nsid w:val="165B5F51"/>
    <w:multiLevelType w:val="hybridMultilevel"/>
    <w:tmpl w:val="BCE65C8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6" w15:restartNumberingAfterBreak="0">
    <w:nsid w:val="16B13AC6"/>
    <w:multiLevelType w:val="hybridMultilevel"/>
    <w:tmpl w:val="E91C77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16C364F0"/>
    <w:multiLevelType w:val="hybridMultilevel"/>
    <w:tmpl w:val="367471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16CE0F47"/>
    <w:multiLevelType w:val="hybridMultilevel"/>
    <w:tmpl w:val="FDC4D94E"/>
    <w:lvl w:ilvl="0" w:tplc="0C090003">
      <w:start w:val="1"/>
      <w:numFmt w:val="bullet"/>
      <w:lvlText w:val="o"/>
      <w:lvlJc w:val="left"/>
      <w:pPr>
        <w:ind w:left="786" w:hanging="360"/>
      </w:pPr>
      <w:rPr>
        <w:rFonts w:ascii="Courier New" w:hAnsi="Courier New" w:cs="Courier New"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89" w15:restartNumberingAfterBreak="0">
    <w:nsid w:val="16D35761"/>
    <w:multiLevelType w:val="hybridMultilevel"/>
    <w:tmpl w:val="96FE1B96"/>
    <w:lvl w:ilvl="0" w:tplc="0C090003">
      <w:start w:val="1"/>
      <w:numFmt w:val="bullet"/>
      <w:lvlText w:val="o"/>
      <w:lvlJc w:val="left"/>
      <w:pPr>
        <w:ind w:left="786" w:hanging="360"/>
      </w:pPr>
      <w:rPr>
        <w:rFonts w:ascii="Courier New" w:hAnsi="Courier New" w:cs="Courier New"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90" w15:restartNumberingAfterBreak="0">
    <w:nsid w:val="16E761FC"/>
    <w:multiLevelType w:val="hybridMultilevel"/>
    <w:tmpl w:val="7E40F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17346496"/>
    <w:multiLevelType w:val="hybridMultilevel"/>
    <w:tmpl w:val="4BEC0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176119D9"/>
    <w:multiLevelType w:val="hybridMultilevel"/>
    <w:tmpl w:val="81FC3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178F7BCC"/>
    <w:multiLevelType w:val="hybridMultilevel"/>
    <w:tmpl w:val="FB20A70E"/>
    <w:lvl w:ilvl="0" w:tplc="5A9EC23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189B3443"/>
    <w:multiLevelType w:val="hybridMultilevel"/>
    <w:tmpl w:val="60C4B15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18B4592A"/>
    <w:multiLevelType w:val="hybridMultilevel"/>
    <w:tmpl w:val="0B52C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18BB6D6F"/>
    <w:multiLevelType w:val="hybridMultilevel"/>
    <w:tmpl w:val="271CC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18E82295"/>
    <w:multiLevelType w:val="hybridMultilevel"/>
    <w:tmpl w:val="C1465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19517890"/>
    <w:multiLevelType w:val="hybridMultilevel"/>
    <w:tmpl w:val="19264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197E2CF5"/>
    <w:multiLevelType w:val="hybridMultilevel"/>
    <w:tmpl w:val="CD84F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19BA1B15"/>
    <w:multiLevelType w:val="hybridMultilevel"/>
    <w:tmpl w:val="4FA4BC7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A393125"/>
    <w:multiLevelType w:val="hybridMultilevel"/>
    <w:tmpl w:val="120235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1A6A034C"/>
    <w:multiLevelType w:val="hybridMultilevel"/>
    <w:tmpl w:val="6CF09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1AA618A6"/>
    <w:multiLevelType w:val="hybridMultilevel"/>
    <w:tmpl w:val="B1768F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1ACF3699"/>
    <w:multiLevelType w:val="hybridMultilevel"/>
    <w:tmpl w:val="9F4EE36C"/>
    <w:lvl w:ilvl="0" w:tplc="4CACD358">
      <w:start w:val="1"/>
      <w:numFmt w:val="decimal"/>
      <w:lvlText w:val="%1."/>
      <w:lvlJc w:val="left"/>
      <w:pPr>
        <w:ind w:left="360" w:hanging="360"/>
      </w:pPr>
      <w:rPr>
        <w:rFonts w:hint="default"/>
        <w:b w:val="0"/>
        <w:bCs w:val="0"/>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1B3E5923"/>
    <w:multiLevelType w:val="multilevel"/>
    <w:tmpl w:val="0E984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B4727ED"/>
    <w:multiLevelType w:val="hybridMultilevel"/>
    <w:tmpl w:val="84E23944"/>
    <w:lvl w:ilvl="0" w:tplc="04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1B6D69ED"/>
    <w:multiLevelType w:val="hybridMultilevel"/>
    <w:tmpl w:val="CD62BD20"/>
    <w:lvl w:ilvl="0" w:tplc="0C090003">
      <w:start w:val="1"/>
      <w:numFmt w:val="bullet"/>
      <w:lvlText w:val="o"/>
      <w:lvlJc w:val="left"/>
      <w:pPr>
        <w:tabs>
          <w:tab w:val="num" w:pos="640"/>
        </w:tabs>
        <w:ind w:left="640" w:hanging="360"/>
      </w:pPr>
      <w:rPr>
        <w:rFonts w:ascii="Courier New" w:hAnsi="Courier New" w:cs="Courier New" w:hint="default"/>
      </w:rPr>
    </w:lvl>
    <w:lvl w:ilvl="1" w:tplc="0C090001">
      <w:start w:val="1"/>
      <w:numFmt w:val="bullet"/>
      <w:lvlText w:val=""/>
      <w:lvlJc w:val="left"/>
      <w:pPr>
        <w:tabs>
          <w:tab w:val="num" w:pos="1360"/>
        </w:tabs>
        <w:ind w:left="1360" w:hanging="360"/>
      </w:pPr>
      <w:rPr>
        <w:rFonts w:ascii="Symbol" w:hAnsi="Symbol" w:hint="default"/>
      </w:rPr>
    </w:lvl>
    <w:lvl w:ilvl="2" w:tplc="FFFFFFFF" w:tentative="1">
      <w:start w:val="1"/>
      <w:numFmt w:val="bullet"/>
      <w:lvlText w:val=""/>
      <w:lvlJc w:val="left"/>
      <w:pPr>
        <w:tabs>
          <w:tab w:val="num" w:pos="2080"/>
        </w:tabs>
        <w:ind w:left="2080" w:hanging="360"/>
      </w:pPr>
      <w:rPr>
        <w:rFonts w:ascii="Wingdings" w:hAnsi="Wingdings" w:hint="default"/>
      </w:rPr>
    </w:lvl>
    <w:lvl w:ilvl="3" w:tplc="FFFFFFFF" w:tentative="1">
      <w:start w:val="1"/>
      <w:numFmt w:val="bullet"/>
      <w:lvlText w:val=""/>
      <w:lvlJc w:val="left"/>
      <w:pPr>
        <w:tabs>
          <w:tab w:val="num" w:pos="2800"/>
        </w:tabs>
        <w:ind w:left="2800" w:hanging="360"/>
      </w:pPr>
      <w:rPr>
        <w:rFonts w:ascii="Symbol" w:hAnsi="Symbol" w:hint="default"/>
      </w:rPr>
    </w:lvl>
    <w:lvl w:ilvl="4" w:tplc="FFFFFFFF" w:tentative="1">
      <w:start w:val="1"/>
      <w:numFmt w:val="bullet"/>
      <w:lvlText w:val="o"/>
      <w:lvlJc w:val="left"/>
      <w:pPr>
        <w:tabs>
          <w:tab w:val="num" w:pos="3520"/>
        </w:tabs>
        <w:ind w:left="3520" w:hanging="360"/>
      </w:pPr>
      <w:rPr>
        <w:rFonts w:ascii="Courier New" w:hAnsi="Courier New" w:cs="Courier New" w:hint="default"/>
      </w:rPr>
    </w:lvl>
    <w:lvl w:ilvl="5" w:tplc="FFFFFFFF" w:tentative="1">
      <w:start w:val="1"/>
      <w:numFmt w:val="bullet"/>
      <w:lvlText w:val=""/>
      <w:lvlJc w:val="left"/>
      <w:pPr>
        <w:tabs>
          <w:tab w:val="num" w:pos="4240"/>
        </w:tabs>
        <w:ind w:left="4240" w:hanging="360"/>
      </w:pPr>
      <w:rPr>
        <w:rFonts w:ascii="Wingdings" w:hAnsi="Wingdings" w:hint="default"/>
      </w:rPr>
    </w:lvl>
    <w:lvl w:ilvl="6" w:tplc="FFFFFFFF" w:tentative="1">
      <w:start w:val="1"/>
      <w:numFmt w:val="bullet"/>
      <w:lvlText w:val=""/>
      <w:lvlJc w:val="left"/>
      <w:pPr>
        <w:tabs>
          <w:tab w:val="num" w:pos="4960"/>
        </w:tabs>
        <w:ind w:left="4960" w:hanging="360"/>
      </w:pPr>
      <w:rPr>
        <w:rFonts w:ascii="Symbol" w:hAnsi="Symbol" w:hint="default"/>
      </w:rPr>
    </w:lvl>
    <w:lvl w:ilvl="7" w:tplc="FFFFFFFF" w:tentative="1">
      <w:start w:val="1"/>
      <w:numFmt w:val="bullet"/>
      <w:lvlText w:val="o"/>
      <w:lvlJc w:val="left"/>
      <w:pPr>
        <w:tabs>
          <w:tab w:val="num" w:pos="5680"/>
        </w:tabs>
        <w:ind w:left="5680" w:hanging="360"/>
      </w:pPr>
      <w:rPr>
        <w:rFonts w:ascii="Courier New" w:hAnsi="Courier New" w:cs="Courier New" w:hint="default"/>
      </w:rPr>
    </w:lvl>
    <w:lvl w:ilvl="8" w:tplc="FFFFFFFF" w:tentative="1">
      <w:start w:val="1"/>
      <w:numFmt w:val="bullet"/>
      <w:lvlText w:val=""/>
      <w:lvlJc w:val="left"/>
      <w:pPr>
        <w:tabs>
          <w:tab w:val="num" w:pos="6400"/>
        </w:tabs>
        <w:ind w:left="6400" w:hanging="360"/>
      </w:pPr>
      <w:rPr>
        <w:rFonts w:ascii="Wingdings" w:hAnsi="Wingdings" w:hint="default"/>
      </w:rPr>
    </w:lvl>
  </w:abstractNum>
  <w:abstractNum w:abstractNumId="108" w15:restartNumberingAfterBreak="0">
    <w:nsid w:val="1C0E7FA5"/>
    <w:multiLevelType w:val="hybridMultilevel"/>
    <w:tmpl w:val="426CA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1C2C72B0"/>
    <w:multiLevelType w:val="hybridMultilevel"/>
    <w:tmpl w:val="351E4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1D416ED3"/>
    <w:multiLevelType w:val="hybridMultilevel"/>
    <w:tmpl w:val="BDBEA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1DA74C25"/>
    <w:multiLevelType w:val="hybridMultilevel"/>
    <w:tmpl w:val="0C825D36"/>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1E1B3B43"/>
    <w:multiLevelType w:val="hybridMultilevel"/>
    <w:tmpl w:val="C26891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1E8924FA"/>
    <w:multiLevelType w:val="hybridMultilevel"/>
    <w:tmpl w:val="A5FAD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1E8F183C"/>
    <w:multiLevelType w:val="hybridMultilevel"/>
    <w:tmpl w:val="FC423D20"/>
    <w:lvl w:ilvl="0" w:tplc="BF2C9BD6">
      <w:start w:val="1"/>
      <w:numFmt w:val="decimal"/>
      <w:lvlText w:val="%1."/>
      <w:lvlJc w:val="left"/>
      <w:pPr>
        <w:ind w:left="360" w:hanging="360"/>
      </w:pPr>
      <w:rPr>
        <w:rFonts w:hint="default"/>
        <w:b w:val="0"/>
        <w:bCs/>
        <w:i w:val="0"/>
        <w:iCs/>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1E915207"/>
    <w:multiLevelType w:val="hybridMultilevel"/>
    <w:tmpl w:val="A0B0FEA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6" w15:restartNumberingAfterBreak="0">
    <w:nsid w:val="1F344BC5"/>
    <w:multiLevelType w:val="hybridMultilevel"/>
    <w:tmpl w:val="02C80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1F827B47"/>
    <w:multiLevelType w:val="hybridMultilevel"/>
    <w:tmpl w:val="D4CE59A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1FDF675A"/>
    <w:multiLevelType w:val="hybridMultilevel"/>
    <w:tmpl w:val="8DA8D0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9" w15:restartNumberingAfterBreak="0">
    <w:nsid w:val="20005D6B"/>
    <w:multiLevelType w:val="hybridMultilevel"/>
    <w:tmpl w:val="3ED283C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2019211E"/>
    <w:multiLevelType w:val="hybridMultilevel"/>
    <w:tmpl w:val="80FCD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201D20A8"/>
    <w:multiLevelType w:val="hybridMultilevel"/>
    <w:tmpl w:val="FF8EA646"/>
    <w:lvl w:ilvl="0" w:tplc="FFFFFFFF">
      <w:start w:val="1"/>
      <w:numFmt w:val="bullet"/>
      <w:lvlText w:val=""/>
      <w:lvlJc w:val="left"/>
      <w:pPr>
        <w:ind w:left="720" w:hanging="360"/>
      </w:pPr>
      <w:rPr>
        <w:rFonts w:ascii="Symbol" w:hAnsi="Symbol" w:hint="default"/>
      </w:rPr>
    </w:lvl>
    <w:lvl w:ilvl="1" w:tplc="14E26256">
      <w:start w:val="1"/>
      <w:numFmt w:val="bullet"/>
      <w:lvlText w:val=""/>
      <w:lvlJc w:val="left"/>
      <w:pPr>
        <w:ind w:left="1800" w:hanging="360"/>
      </w:pPr>
      <w:rPr>
        <w:rFonts w:ascii="Symbol" w:hAnsi="Symbol" w:hint="default"/>
        <w:color w:val="auto"/>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2" w15:restartNumberingAfterBreak="0">
    <w:nsid w:val="204D58D0"/>
    <w:multiLevelType w:val="hybridMultilevel"/>
    <w:tmpl w:val="61D6DE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21F03C34"/>
    <w:multiLevelType w:val="hybridMultilevel"/>
    <w:tmpl w:val="89E6A86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22695972"/>
    <w:multiLevelType w:val="hybridMultilevel"/>
    <w:tmpl w:val="66122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22916022"/>
    <w:multiLevelType w:val="hybridMultilevel"/>
    <w:tmpl w:val="6C7C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22F8365F"/>
    <w:multiLevelType w:val="hybridMultilevel"/>
    <w:tmpl w:val="1C2E8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23872B63"/>
    <w:multiLevelType w:val="hybridMultilevel"/>
    <w:tmpl w:val="576C62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8" w15:restartNumberingAfterBreak="0">
    <w:nsid w:val="23B1648A"/>
    <w:multiLevelType w:val="hybridMultilevel"/>
    <w:tmpl w:val="1C02F27A"/>
    <w:lvl w:ilvl="0" w:tplc="0C090001">
      <w:start w:val="1"/>
      <w:numFmt w:val="bullet"/>
      <w:lvlText w:val=""/>
      <w:lvlJc w:val="left"/>
      <w:pPr>
        <w:tabs>
          <w:tab w:val="num" w:pos="644"/>
        </w:tabs>
        <w:ind w:left="644" w:hanging="360"/>
      </w:pPr>
      <w:rPr>
        <w:rFonts w:ascii="Symbol" w:hAnsi="Symbol" w:hint="default"/>
      </w:rPr>
    </w:lvl>
    <w:lvl w:ilvl="1" w:tplc="0C090003">
      <w:start w:val="1"/>
      <w:numFmt w:val="bullet"/>
      <w:lvlText w:val="o"/>
      <w:lvlJc w:val="left"/>
      <w:pPr>
        <w:tabs>
          <w:tab w:val="num" w:pos="1494"/>
        </w:tabs>
        <w:ind w:left="1494" w:hanging="360"/>
      </w:pPr>
      <w:rPr>
        <w:rFonts w:ascii="Courier New" w:hAnsi="Courier New" w:cs="Courier New" w:hint="default"/>
      </w:rPr>
    </w:lvl>
    <w:lvl w:ilvl="2" w:tplc="5EC633B8">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23E6772D"/>
    <w:multiLevelType w:val="hybridMultilevel"/>
    <w:tmpl w:val="99DC1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24057BA2"/>
    <w:multiLevelType w:val="hybridMultilevel"/>
    <w:tmpl w:val="97A41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240D4F13"/>
    <w:multiLevelType w:val="hybridMultilevel"/>
    <w:tmpl w:val="BD841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24517391"/>
    <w:multiLevelType w:val="hybridMultilevel"/>
    <w:tmpl w:val="BF34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248E0FBC"/>
    <w:multiLevelType w:val="hybridMultilevel"/>
    <w:tmpl w:val="A5B819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24C711DB"/>
    <w:multiLevelType w:val="hybridMultilevel"/>
    <w:tmpl w:val="AB1491F8"/>
    <w:lvl w:ilvl="0" w:tplc="6868DDC0">
      <w:start w:val="1"/>
      <w:numFmt w:val="decimal"/>
      <w:lvlText w:val="%1."/>
      <w:lvlJc w:val="left"/>
      <w:pPr>
        <w:tabs>
          <w:tab w:val="num" w:pos="502"/>
        </w:tabs>
        <w:ind w:left="502" w:hanging="360"/>
      </w:pPr>
      <w:rPr>
        <w:rFonts w:hint="default"/>
        <w:i w:val="0"/>
        <w:iCs/>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5" w15:restartNumberingAfterBreak="0">
    <w:nsid w:val="250034CA"/>
    <w:multiLevelType w:val="hybridMultilevel"/>
    <w:tmpl w:val="EE32A1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25EF68EC"/>
    <w:multiLevelType w:val="hybridMultilevel"/>
    <w:tmpl w:val="CBEC9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7" w15:restartNumberingAfterBreak="0">
    <w:nsid w:val="26011E1A"/>
    <w:multiLevelType w:val="hybridMultilevel"/>
    <w:tmpl w:val="7660A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26C765A8"/>
    <w:multiLevelType w:val="hybridMultilevel"/>
    <w:tmpl w:val="59BE26E6"/>
    <w:lvl w:ilvl="0" w:tplc="0C090003">
      <w:start w:val="1"/>
      <w:numFmt w:val="bullet"/>
      <w:lvlText w:val="o"/>
      <w:lvlJc w:val="left"/>
      <w:pPr>
        <w:ind w:left="1146" w:hanging="360"/>
      </w:pPr>
      <w:rPr>
        <w:rFonts w:ascii="Courier New" w:hAnsi="Courier New" w:cs="Courier New"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39" w15:restartNumberingAfterBreak="0">
    <w:nsid w:val="26DA3106"/>
    <w:multiLevelType w:val="hybridMultilevel"/>
    <w:tmpl w:val="E6BC661E"/>
    <w:lvl w:ilvl="0" w:tplc="FFFFFFFF">
      <w:start w:val="1"/>
      <w:numFmt w:val="bullet"/>
      <w:lvlText w:val=""/>
      <w:lvlJc w:val="left"/>
      <w:pPr>
        <w:ind w:left="644" w:hanging="360"/>
      </w:pPr>
      <w:rPr>
        <w:rFonts w:ascii="Symbol" w:hAnsi="Symbol" w:hint="default"/>
      </w:rPr>
    </w:lvl>
    <w:lvl w:ilvl="1" w:tplc="0C090001">
      <w:start w:val="1"/>
      <w:numFmt w:val="bullet"/>
      <w:lvlText w:val=""/>
      <w:lvlJc w:val="left"/>
      <w:pPr>
        <w:ind w:left="1364" w:hanging="360"/>
      </w:pPr>
      <w:rPr>
        <w:rFonts w:ascii="Symbol" w:hAnsi="Symbol"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40" w15:restartNumberingAfterBreak="0">
    <w:nsid w:val="271767D7"/>
    <w:multiLevelType w:val="hybridMultilevel"/>
    <w:tmpl w:val="FAEA7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27A7746E"/>
    <w:multiLevelType w:val="hybridMultilevel"/>
    <w:tmpl w:val="DBC222D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27B74980"/>
    <w:multiLevelType w:val="hybridMultilevel"/>
    <w:tmpl w:val="F5E622B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2818644E"/>
    <w:multiLevelType w:val="hybridMultilevel"/>
    <w:tmpl w:val="F0268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281B4C53"/>
    <w:multiLevelType w:val="hybridMultilevel"/>
    <w:tmpl w:val="950EB0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5" w15:restartNumberingAfterBreak="0">
    <w:nsid w:val="28476B1B"/>
    <w:multiLevelType w:val="hybridMultilevel"/>
    <w:tmpl w:val="FEDE3C7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6" w15:restartNumberingAfterBreak="0">
    <w:nsid w:val="2871336A"/>
    <w:multiLevelType w:val="hybridMultilevel"/>
    <w:tmpl w:val="95045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29817900"/>
    <w:multiLevelType w:val="hybridMultilevel"/>
    <w:tmpl w:val="A2563D0A"/>
    <w:lvl w:ilvl="0" w:tplc="0C090001">
      <w:start w:val="1"/>
      <w:numFmt w:val="bullet"/>
      <w:lvlText w:val=""/>
      <w:lvlJc w:val="left"/>
      <w:pPr>
        <w:tabs>
          <w:tab w:val="num" w:pos="644"/>
        </w:tabs>
        <w:ind w:left="644" w:hanging="360"/>
      </w:pPr>
      <w:rPr>
        <w:rFonts w:ascii="Symbol" w:hAnsi="Symbol" w:hint="default"/>
      </w:rPr>
    </w:lvl>
    <w:lvl w:ilvl="1" w:tplc="0C090001">
      <w:start w:val="1"/>
      <w:numFmt w:val="bullet"/>
      <w:lvlText w:val=""/>
      <w:lvlJc w:val="left"/>
      <w:pPr>
        <w:tabs>
          <w:tab w:val="num" w:pos="1494"/>
        </w:tabs>
        <w:ind w:left="1494" w:hanging="360"/>
      </w:pPr>
      <w:rPr>
        <w:rFonts w:ascii="Symbol" w:hAnsi="Symbol" w:hint="default"/>
      </w:rPr>
    </w:lvl>
    <w:lvl w:ilvl="2" w:tplc="5EC633B8">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29C07094"/>
    <w:multiLevelType w:val="hybridMultilevel"/>
    <w:tmpl w:val="5E0EB27C"/>
    <w:lvl w:ilvl="0" w:tplc="BF2C9BD6">
      <w:start w:val="1"/>
      <w:numFmt w:val="decimal"/>
      <w:lvlText w:val="%1."/>
      <w:lvlJc w:val="left"/>
      <w:pPr>
        <w:ind w:left="360" w:hanging="360"/>
      </w:pPr>
      <w:rPr>
        <w:rFonts w:hint="default"/>
        <w:b w:val="0"/>
        <w:bCs/>
        <w:i w:val="0"/>
        <w:iCs/>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9" w15:restartNumberingAfterBreak="0">
    <w:nsid w:val="29C81238"/>
    <w:multiLevelType w:val="hybridMultilevel"/>
    <w:tmpl w:val="3EA84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2A45587E"/>
    <w:multiLevelType w:val="hybridMultilevel"/>
    <w:tmpl w:val="9B9415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1" w15:restartNumberingAfterBreak="0">
    <w:nsid w:val="2A635B97"/>
    <w:multiLevelType w:val="hybridMultilevel"/>
    <w:tmpl w:val="E472707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2A7A4F99"/>
    <w:multiLevelType w:val="hybridMultilevel"/>
    <w:tmpl w:val="E3968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2AB21CF5"/>
    <w:multiLevelType w:val="hybridMultilevel"/>
    <w:tmpl w:val="56C05C0E"/>
    <w:lvl w:ilvl="0" w:tplc="0C090001">
      <w:start w:val="1"/>
      <w:numFmt w:val="bullet"/>
      <w:lvlText w:val=""/>
      <w:lvlJc w:val="left"/>
      <w:pPr>
        <w:tabs>
          <w:tab w:val="num" w:pos="644"/>
        </w:tabs>
        <w:ind w:left="644" w:hanging="360"/>
      </w:pPr>
      <w:rPr>
        <w:rFonts w:ascii="Symbol" w:hAnsi="Symbol" w:hint="default"/>
      </w:rPr>
    </w:lvl>
    <w:lvl w:ilvl="1" w:tplc="0C090003">
      <w:start w:val="1"/>
      <w:numFmt w:val="bullet"/>
      <w:lvlText w:val="o"/>
      <w:lvlJc w:val="left"/>
      <w:pPr>
        <w:tabs>
          <w:tab w:val="num" w:pos="1494"/>
        </w:tabs>
        <w:ind w:left="1494" w:hanging="360"/>
      </w:pPr>
      <w:rPr>
        <w:rFonts w:ascii="Courier New" w:hAnsi="Courier New" w:cs="Courier New" w:hint="default"/>
      </w:rPr>
    </w:lvl>
    <w:lvl w:ilvl="2" w:tplc="5EC633B8">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2AB5173B"/>
    <w:multiLevelType w:val="hybridMultilevel"/>
    <w:tmpl w:val="6C382A10"/>
    <w:lvl w:ilvl="0" w:tplc="0C090003">
      <w:start w:val="1"/>
      <w:numFmt w:val="bullet"/>
      <w:lvlText w:val="o"/>
      <w:lvlJc w:val="left"/>
      <w:pPr>
        <w:ind w:left="786" w:hanging="360"/>
      </w:pPr>
      <w:rPr>
        <w:rFonts w:ascii="Courier New" w:hAnsi="Courier New" w:cs="Courier New"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55" w15:restartNumberingAfterBreak="0">
    <w:nsid w:val="2B0E6B63"/>
    <w:multiLevelType w:val="hybridMultilevel"/>
    <w:tmpl w:val="5406F81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2B19232C"/>
    <w:multiLevelType w:val="hybridMultilevel"/>
    <w:tmpl w:val="1EEE016C"/>
    <w:lvl w:ilvl="0" w:tplc="BF2C9BD6">
      <w:start w:val="1"/>
      <w:numFmt w:val="decimal"/>
      <w:lvlText w:val="%1."/>
      <w:lvlJc w:val="left"/>
      <w:pPr>
        <w:ind w:left="360" w:hanging="360"/>
      </w:pPr>
      <w:rPr>
        <w:rFonts w:hint="default"/>
        <w:b w:val="0"/>
        <w:bCs/>
        <w:i w:val="0"/>
        <w:iCs/>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7" w15:restartNumberingAfterBreak="0">
    <w:nsid w:val="2B452578"/>
    <w:multiLevelType w:val="hybridMultilevel"/>
    <w:tmpl w:val="3D2E9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2B8E1EA2"/>
    <w:multiLevelType w:val="hybridMultilevel"/>
    <w:tmpl w:val="B218D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2BF16CF8"/>
    <w:multiLevelType w:val="hybridMultilevel"/>
    <w:tmpl w:val="6004D0EC"/>
    <w:lvl w:ilvl="0" w:tplc="0C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60" w15:restartNumberingAfterBreak="0">
    <w:nsid w:val="2C974D5C"/>
    <w:multiLevelType w:val="hybridMultilevel"/>
    <w:tmpl w:val="23E46B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2CD22487"/>
    <w:multiLevelType w:val="hybridMultilevel"/>
    <w:tmpl w:val="D24E9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2CE039B9"/>
    <w:multiLevelType w:val="hybridMultilevel"/>
    <w:tmpl w:val="76228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2CE338A7"/>
    <w:multiLevelType w:val="hybridMultilevel"/>
    <w:tmpl w:val="7F9AAFCE"/>
    <w:lvl w:ilvl="0" w:tplc="0C090003">
      <w:start w:val="1"/>
      <w:numFmt w:val="bullet"/>
      <w:lvlText w:val="o"/>
      <w:lvlJc w:val="left"/>
      <w:pPr>
        <w:ind w:left="786" w:hanging="360"/>
      </w:pPr>
      <w:rPr>
        <w:rFonts w:ascii="Courier New" w:hAnsi="Courier New" w:cs="Courier New"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64" w15:restartNumberingAfterBreak="0">
    <w:nsid w:val="2D99134A"/>
    <w:multiLevelType w:val="hybridMultilevel"/>
    <w:tmpl w:val="554CD51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65" w15:restartNumberingAfterBreak="0">
    <w:nsid w:val="2DB8384E"/>
    <w:multiLevelType w:val="hybridMultilevel"/>
    <w:tmpl w:val="8F08955C"/>
    <w:lvl w:ilvl="0" w:tplc="0C090017">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66" w15:restartNumberingAfterBreak="0">
    <w:nsid w:val="2E1C2888"/>
    <w:multiLevelType w:val="hybridMultilevel"/>
    <w:tmpl w:val="4D7631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7" w15:restartNumberingAfterBreak="0">
    <w:nsid w:val="2E8E2AEC"/>
    <w:multiLevelType w:val="hybridMultilevel"/>
    <w:tmpl w:val="16E84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8" w15:restartNumberingAfterBreak="0">
    <w:nsid w:val="2EEE2B00"/>
    <w:multiLevelType w:val="hybridMultilevel"/>
    <w:tmpl w:val="9A868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9" w15:restartNumberingAfterBreak="0">
    <w:nsid w:val="2EFF1EC0"/>
    <w:multiLevelType w:val="hybridMultilevel"/>
    <w:tmpl w:val="94DEA67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30696DA1"/>
    <w:multiLevelType w:val="hybridMultilevel"/>
    <w:tmpl w:val="0F36F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30723536"/>
    <w:multiLevelType w:val="hybridMultilevel"/>
    <w:tmpl w:val="4A924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30957295"/>
    <w:multiLevelType w:val="hybridMultilevel"/>
    <w:tmpl w:val="9B80F9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3" w15:restartNumberingAfterBreak="0">
    <w:nsid w:val="30B70944"/>
    <w:multiLevelType w:val="hybridMultilevel"/>
    <w:tmpl w:val="3E56F1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4" w15:restartNumberingAfterBreak="0">
    <w:nsid w:val="31E316D8"/>
    <w:multiLevelType w:val="hybridMultilevel"/>
    <w:tmpl w:val="1B3C4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31E84E97"/>
    <w:multiLevelType w:val="hybridMultilevel"/>
    <w:tmpl w:val="9790E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31E9053E"/>
    <w:multiLevelType w:val="hybridMultilevel"/>
    <w:tmpl w:val="882EEC5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31F840DC"/>
    <w:multiLevelType w:val="hybridMultilevel"/>
    <w:tmpl w:val="0BB8EF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8" w15:restartNumberingAfterBreak="0">
    <w:nsid w:val="31F94C89"/>
    <w:multiLevelType w:val="hybridMultilevel"/>
    <w:tmpl w:val="64AEDC48"/>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15:restartNumberingAfterBreak="0">
    <w:nsid w:val="31FB2B78"/>
    <w:multiLevelType w:val="hybridMultilevel"/>
    <w:tmpl w:val="B01EDC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32122596"/>
    <w:multiLevelType w:val="hybridMultilevel"/>
    <w:tmpl w:val="2D9C35B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1" w15:restartNumberingAfterBreak="0">
    <w:nsid w:val="32302993"/>
    <w:multiLevelType w:val="hybridMultilevel"/>
    <w:tmpl w:val="A3AC8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2" w15:restartNumberingAfterBreak="0">
    <w:nsid w:val="324677BE"/>
    <w:multiLevelType w:val="hybridMultilevel"/>
    <w:tmpl w:val="41C24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15:restartNumberingAfterBreak="0">
    <w:nsid w:val="328563D9"/>
    <w:multiLevelType w:val="hybridMultilevel"/>
    <w:tmpl w:val="D1A67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32AA51F0"/>
    <w:multiLevelType w:val="hybridMultilevel"/>
    <w:tmpl w:val="3FD6733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32EF3CE6"/>
    <w:multiLevelType w:val="hybridMultilevel"/>
    <w:tmpl w:val="E7D8E7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6" w15:restartNumberingAfterBreak="0">
    <w:nsid w:val="33660F8E"/>
    <w:multiLevelType w:val="hybridMultilevel"/>
    <w:tmpl w:val="6A0CBA6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33BA36E9"/>
    <w:multiLevelType w:val="hybridMultilevel"/>
    <w:tmpl w:val="9CB0AEA8"/>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33D1246A"/>
    <w:multiLevelType w:val="hybridMultilevel"/>
    <w:tmpl w:val="B34CE65A"/>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346A145D"/>
    <w:multiLevelType w:val="hybridMultilevel"/>
    <w:tmpl w:val="D70EAF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0" w15:restartNumberingAfterBreak="0">
    <w:nsid w:val="353736B9"/>
    <w:multiLevelType w:val="hybridMultilevel"/>
    <w:tmpl w:val="492466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1" w15:restartNumberingAfterBreak="0">
    <w:nsid w:val="353D19B2"/>
    <w:multiLevelType w:val="hybridMultilevel"/>
    <w:tmpl w:val="CD68A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2" w15:restartNumberingAfterBreak="0">
    <w:nsid w:val="35606B1D"/>
    <w:multiLevelType w:val="hybridMultilevel"/>
    <w:tmpl w:val="EB7CA2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3" w15:restartNumberingAfterBreak="0">
    <w:nsid w:val="35831BA3"/>
    <w:multiLevelType w:val="hybridMultilevel"/>
    <w:tmpl w:val="0358B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4" w15:restartNumberingAfterBreak="0">
    <w:nsid w:val="35DF701C"/>
    <w:multiLevelType w:val="hybridMultilevel"/>
    <w:tmpl w:val="5080A7D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361F1059"/>
    <w:multiLevelType w:val="hybridMultilevel"/>
    <w:tmpl w:val="513AA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6" w15:restartNumberingAfterBreak="0">
    <w:nsid w:val="362148F5"/>
    <w:multiLevelType w:val="hybridMultilevel"/>
    <w:tmpl w:val="04ACA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368B3BAB"/>
    <w:multiLevelType w:val="hybridMultilevel"/>
    <w:tmpl w:val="9BFC7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8" w15:restartNumberingAfterBreak="0">
    <w:nsid w:val="369E061B"/>
    <w:multiLevelType w:val="hybridMultilevel"/>
    <w:tmpl w:val="DD3CE57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36A51371"/>
    <w:multiLevelType w:val="hybridMultilevel"/>
    <w:tmpl w:val="A97808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0" w15:restartNumberingAfterBreak="0">
    <w:nsid w:val="37014CEC"/>
    <w:multiLevelType w:val="hybridMultilevel"/>
    <w:tmpl w:val="9ADEE06C"/>
    <w:lvl w:ilvl="0" w:tplc="0C090001">
      <w:start w:val="1"/>
      <w:numFmt w:val="bullet"/>
      <w:lvlText w:val=""/>
      <w:lvlJc w:val="left"/>
      <w:pPr>
        <w:ind w:left="3479" w:hanging="360"/>
      </w:pPr>
      <w:rPr>
        <w:rFonts w:ascii="Symbol" w:hAnsi="Symbol" w:hint="default"/>
      </w:rPr>
    </w:lvl>
    <w:lvl w:ilvl="1" w:tplc="FFFFFFFF">
      <w:numFmt w:val="bullet"/>
      <w:lvlText w:val=""/>
      <w:lvlJc w:val="left"/>
      <w:pPr>
        <w:ind w:left="144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1" w15:restartNumberingAfterBreak="0">
    <w:nsid w:val="3710114F"/>
    <w:multiLevelType w:val="hybridMultilevel"/>
    <w:tmpl w:val="3AF8B1D2"/>
    <w:lvl w:ilvl="0" w:tplc="F00EEFE8">
      <w:start w:val="1"/>
      <w:numFmt w:val="decimal"/>
      <w:lvlText w:val="%1."/>
      <w:lvlJc w:val="left"/>
      <w:pPr>
        <w:tabs>
          <w:tab w:val="num" w:pos="720"/>
        </w:tabs>
        <w:ind w:left="720" w:hanging="360"/>
      </w:pPr>
    </w:lvl>
    <w:lvl w:ilvl="1" w:tplc="56E05A9C">
      <w:start w:val="1"/>
      <w:numFmt w:val="bullet"/>
      <w:lvlText w:val=""/>
      <w:lvlJc w:val="left"/>
      <w:pPr>
        <w:ind w:left="1494" w:hanging="360"/>
      </w:pPr>
      <w:rPr>
        <w:rFonts w:ascii="Symbol" w:hAnsi="Symbol" w:hint="default"/>
      </w:rPr>
    </w:lvl>
    <w:lvl w:ilvl="2" w:tplc="7B222856" w:tentative="1">
      <w:start w:val="1"/>
      <w:numFmt w:val="decimal"/>
      <w:lvlText w:val="%3."/>
      <w:lvlJc w:val="left"/>
      <w:pPr>
        <w:tabs>
          <w:tab w:val="num" w:pos="2160"/>
        </w:tabs>
        <w:ind w:left="2160" w:hanging="360"/>
      </w:pPr>
    </w:lvl>
    <w:lvl w:ilvl="3" w:tplc="DB70F2DE" w:tentative="1">
      <w:start w:val="1"/>
      <w:numFmt w:val="decimal"/>
      <w:lvlText w:val="%4."/>
      <w:lvlJc w:val="left"/>
      <w:pPr>
        <w:tabs>
          <w:tab w:val="num" w:pos="2880"/>
        </w:tabs>
        <w:ind w:left="2880" w:hanging="360"/>
      </w:pPr>
    </w:lvl>
    <w:lvl w:ilvl="4" w:tplc="D4F8AA1A" w:tentative="1">
      <w:start w:val="1"/>
      <w:numFmt w:val="decimal"/>
      <w:lvlText w:val="%5."/>
      <w:lvlJc w:val="left"/>
      <w:pPr>
        <w:tabs>
          <w:tab w:val="num" w:pos="3600"/>
        </w:tabs>
        <w:ind w:left="3600" w:hanging="360"/>
      </w:pPr>
    </w:lvl>
    <w:lvl w:ilvl="5" w:tplc="3176C69A" w:tentative="1">
      <w:start w:val="1"/>
      <w:numFmt w:val="decimal"/>
      <w:lvlText w:val="%6."/>
      <w:lvlJc w:val="left"/>
      <w:pPr>
        <w:tabs>
          <w:tab w:val="num" w:pos="4320"/>
        </w:tabs>
        <w:ind w:left="4320" w:hanging="360"/>
      </w:pPr>
    </w:lvl>
    <w:lvl w:ilvl="6" w:tplc="B366D1AA" w:tentative="1">
      <w:start w:val="1"/>
      <w:numFmt w:val="decimal"/>
      <w:lvlText w:val="%7."/>
      <w:lvlJc w:val="left"/>
      <w:pPr>
        <w:tabs>
          <w:tab w:val="num" w:pos="5040"/>
        </w:tabs>
        <w:ind w:left="5040" w:hanging="360"/>
      </w:pPr>
    </w:lvl>
    <w:lvl w:ilvl="7" w:tplc="00868DFC" w:tentative="1">
      <w:start w:val="1"/>
      <w:numFmt w:val="decimal"/>
      <w:lvlText w:val="%8."/>
      <w:lvlJc w:val="left"/>
      <w:pPr>
        <w:tabs>
          <w:tab w:val="num" w:pos="5760"/>
        </w:tabs>
        <w:ind w:left="5760" w:hanging="360"/>
      </w:pPr>
    </w:lvl>
    <w:lvl w:ilvl="8" w:tplc="A22CFBE0" w:tentative="1">
      <w:start w:val="1"/>
      <w:numFmt w:val="decimal"/>
      <w:lvlText w:val="%9."/>
      <w:lvlJc w:val="left"/>
      <w:pPr>
        <w:tabs>
          <w:tab w:val="num" w:pos="6480"/>
        </w:tabs>
        <w:ind w:left="6480" w:hanging="360"/>
      </w:pPr>
    </w:lvl>
  </w:abstractNum>
  <w:abstractNum w:abstractNumId="202" w15:restartNumberingAfterBreak="0">
    <w:nsid w:val="37341187"/>
    <w:multiLevelType w:val="hybridMultilevel"/>
    <w:tmpl w:val="48BE2E44"/>
    <w:lvl w:ilvl="0" w:tplc="0C090003">
      <w:start w:val="1"/>
      <w:numFmt w:val="bullet"/>
      <w:lvlText w:val="o"/>
      <w:lvlJc w:val="left"/>
      <w:pPr>
        <w:ind w:left="1080" w:hanging="360"/>
      </w:pPr>
      <w:rPr>
        <w:rFonts w:ascii="Courier New" w:hAnsi="Courier New" w:cs="Courier New"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3" w15:restartNumberingAfterBreak="0">
    <w:nsid w:val="374D5322"/>
    <w:multiLevelType w:val="hybridMultilevel"/>
    <w:tmpl w:val="DB04A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4" w15:restartNumberingAfterBreak="0">
    <w:nsid w:val="374F0D33"/>
    <w:multiLevelType w:val="hybridMultilevel"/>
    <w:tmpl w:val="D4E4A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5" w15:restartNumberingAfterBreak="0">
    <w:nsid w:val="37516AD4"/>
    <w:multiLevelType w:val="hybridMultilevel"/>
    <w:tmpl w:val="160C3D78"/>
    <w:lvl w:ilvl="0" w:tplc="AB964256">
      <w:start w:val="1"/>
      <w:numFmt w:val="bullet"/>
      <w:lvlText w:val=""/>
      <w:lvlJc w:val="left"/>
      <w:pPr>
        <w:ind w:left="720" w:hanging="360"/>
      </w:pPr>
      <w:rPr>
        <w:rFonts w:ascii="Symbol" w:hAnsi="Symbol" w:hint="default"/>
      </w:rPr>
    </w:lvl>
    <w:lvl w:ilvl="1" w:tplc="4922F6B4">
      <w:start w:val="1"/>
      <w:numFmt w:val="bullet"/>
      <w:lvlText w:val="o"/>
      <w:lvlJc w:val="left"/>
      <w:pPr>
        <w:ind w:left="1440" w:hanging="360"/>
      </w:pPr>
      <w:rPr>
        <w:rFonts w:ascii="Courier New" w:hAnsi="Courier New" w:hint="default"/>
      </w:rPr>
    </w:lvl>
    <w:lvl w:ilvl="2" w:tplc="1138EAA2">
      <w:start w:val="1"/>
      <w:numFmt w:val="bullet"/>
      <w:lvlText w:val=""/>
      <w:lvlJc w:val="left"/>
      <w:pPr>
        <w:ind w:left="2160" w:hanging="360"/>
      </w:pPr>
      <w:rPr>
        <w:rFonts w:ascii="Wingdings" w:hAnsi="Wingdings" w:hint="default"/>
      </w:rPr>
    </w:lvl>
    <w:lvl w:ilvl="3" w:tplc="C70CA278">
      <w:start w:val="1"/>
      <w:numFmt w:val="bullet"/>
      <w:lvlText w:val=""/>
      <w:lvlJc w:val="left"/>
      <w:pPr>
        <w:ind w:left="2880" w:hanging="360"/>
      </w:pPr>
      <w:rPr>
        <w:rFonts w:ascii="Symbol" w:hAnsi="Symbol" w:hint="default"/>
      </w:rPr>
    </w:lvl>
    <w:lvl w:ilvl="4" w:tplc="4C3C24BE">
      <w:start w:val="1"/>
      <w:numFmt w:val="bullet"/>
      <w:lvlText w:val="o"/>
      <w:lvlJc w:val="left"/>
      <w:pPr>
        <w:ind w:left="3600" w:hanging="360"/>
      </w:pPr>
      <w:rPr>
        <w:rFonts w:ascii="Courier New" w:hAnsi="Courier New" w:hint="default"/>
      </w:rPr>
    </w:lvl>
    <w:lvl w:ilvl="5" w:tplc="E06C09F8">
      <w:start w:val="1"/>
      <w:numFmt w:val="bullet"/>
      <w:lvlText w:val=""/>
      <w:lvlJc w:val="left"/>
      <w:pPr>
        <w:ind w:left="4320" w:hanging="360"/>
      </w:pPr>
      <w:rPr>
        <w:rFonts w:ascii="Wingdings" w:hAnsi="Wingdings" w:hint="default"/>
      </w:rPr>
    </w:lvl>
    <w:lvl w:ilvl="6" w:tplc="C898EE0A">
      <w:start w:val="1"/>
      <w:numFmt w:val="bullet"/>
      <w:lvlText w:val=""/>
      <w:lvlJc w:val="left"/>
      <w:pPr>
        <w:ind w:left="5040" w:hanging="360"/>
      </w:pPr>
      <w:rPr>
        <w:rFonts w:ascii="Symbol" w:hAnsi="Symbol" w:hint="default"/>
      </w:rPr>
    </w:lvl>
    <w:lvl w:ilvl="7" w:tplc="77D83FAC">
      <w:start w:val="1"/>
      <w:numFmt w:val="bullet"/>
      <w:lvlText w:val="o"/>
      <w:lvlJc w:val="left"/>
      <w:pPr>
        <w:ind w:left="5760" w:hanging="360"/>
      </w:pPr>
      <w:rPr>
        <w:rFonts w:ascii="Courier New" w:hAnsi="Courier New" w:hint="default"/>
      </w:rPr>
    </w:lvl>
    <w:lvl w:ilvl="8" w:tplc="14E63362">
      <w:start w:val="1"/>
      <w:numFmt w:val="bullet"/>
      <w:lvlText w:val=""/>
      <w:lvlJc w:val="left"/>
      <w:pPr>
        <w:ind w:left="6480" w:hanging="360"/>
      </w:pPr>
      <w:rPr>
        <w:rFonts w:ascii="Wingdings" w:hAnsi="Wingdings" w:hint="default"/>
      </w:rPr>
    </w:lvl>
  </w:abstractNum>
  <w:abstractNum w:abstractNumId="206" w15:restartNumberingAfterBreak="0">
    <w:nsid w:val="37521579"/>
    <w:multiLevelType w:val="hybridMultilevel"/>
    <w:tmpl w:val="CBCAAB0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7" w15:restartNumberingAfterBreak="0">
    <w:nsid w:val="37737EA2"/>
    <w:multiLevelType w:val="hybridMultilevel"/>
    <w:tmpl w:val="50ECC198"/>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38567216"/>
    <w:multiLevelType w:val="hybridMultilevel"/>
    <w:tmpl w:val="EEE2EE32"/>
    <w:lvl w:ilvl="0" w:tplc="B6A2E32C">
      <w:start w:val="1"/>
      <w:numFmt w:val="bullet"/>
      <w:lvlText w:val=""/>
      <w:lvlJc w:val="left"/>
      <w:pPr>
        <w:ind w:left="720" w:hanging="360"/>
      </w:pPr>
      <w:rPr>
        <w:rFonts w:ascii="Symbol" w:hAnsi="Symbol" w:hint="default"/>
      </w:rPr>
    </w:lvl>
    <w:lvl w:ilvl="1" w:tplc="94260A8A">
      <w:start w:val="1"/>
      <w:numFmt w:val="bullet"/>
      <w:lvlText w:val="o"/>
      <w:lvlJc w:val="left"/>
      <w:pPr>
        <w:ind w:left="1440" w:hanging="360"/>
      </w:pPr>
      <w:rPr>
        <w:rFonts w:ascii="Courier New" w:hAnsi="Courier New" w:hint="default"/>
      </w:rPr>
    </w:lvl>
    <w:lvl w:ilvl="2" w:tplc="AF6E7B22">
      <w:start w:val="1"/>
      <w:numFmt w:val="bullet"/>
      <w:lvlText w:val=""/>
      <w:lvlJc w:val="left"/>
      <w:pPr>
        <w:ind w:left="2160" w:hanging="360"/>
      </w:pPr>
      <w:rPr>
        <w:rFonts w:ascii="Wingdings" w:hAnsi="Wingdings" w:hint="default"/>
      </w:rPr>
    </w:lvl>
    <w:lvl w:ilvl="3" w:tplc="3E86E6AC">
      <w:start w:val="1"/>
      <w:numFmt w:val="bullet"/>
      <w:lvlText w:val=""/>
      <w:lvlJc w:val="left"/>
      <w:pPr>
        <w:ind w:left="2880" w:hanging="360"/>
      </w:pPr>
      <w:rPr>
        <w:rFonts w:ascii="Symbol" w:hAnsi="Symbol" w:hint="default"/>
      </w:rPr>
    </w:lvl>
    <w:lvl w:ilvl="4" w:tplc="0B7E619A">
      <w:start w:val="1"/>
      <w:numFmt w:val="bullet"/>
      <w:lvlText w:val="o"/>
      <w:lvlJc w:val="left"/>
      <w:pPr>
        <w:ind w:left="3600" w:hanging="360"/>
      </w:pPr>
      <w:rPr>
        <w:rFonts w:ascii="Courier New" w:hAnsi="Courier New" w:hint="default"/>
      </w:rPr>
    </w:lvl>
    <w:lvl w:ilvl="5" w:tplc="DE169BE6">
      <w:start w:val="1"/>
      <w:numFmt w:val="bullet"/>
      <w:lvlText w:val=""/>
      <w:lvlJc w:val="left"/>
      <w:pPr>
        <w:ind w:left="4320" w:hanging="360"/>
      </w:pPr>
      <w:rPr>
        <w:rFonts w:ascii="Wingdings" w:hAnsi="Wingdings" w:hint="default"/>
      </w:rPr>
    </w:lvl>
    <w:lvl w:ilvl="6" w:tplc="61D6B75A">
      <w:start w:val="1"/>
      <w:numFmt w:val="bullet"/>
      <w:lvlText w:val=""/>
      <w:lvlJc w:val="left"/>
      <w:pPr>
        <w:ind w:left="5040" w:hanging="360"/>
      </w:pPr>
      <w:rPr>
        <w:rFonts w:ascii="Symbol" w:hAnsi="Symbol" w:hint="default"/>
      </w:rPr>
    </w:lvl>
    <w:lvl w:ilvl="7" w:tplc="96389194">
      <w:start w:val="1"/>
      <w:numFmt w:val="bullet"/>
      <w:lvlText w:val="o"/>
      <w:lvlJc w:val="left"/>
      <w:pPr>
        <w:ind w:left="5760" w:hanging="360"/>
      </w:pPr>
      <w:rPr>
        <w:rFonts w:ascii="Courier New" w:hAnsi="Courier New" w:hint="default"/>
      </w:rPr>
    </w:lvl>
    <w:lvl w:ilvl="8" w:tplc="6F929456">
      <w:start w:val="1"/>
      <w:numFmt w:val="bullet"/>
      <w:lvlText w:val=""/>
      <w:lvlJc w:val="left"/>
      <w:pPr>
        <w:ind w:left="6480" w:hanging="360"/>
      </w:pPr>
      <w:rPr>
        <w:rFonts w:ascii="Wingdings" w:hAnsi="Wingdings" w:hint="default"/>
      </w:rPr>
    </w:lvl>
  </w:abstractNum>
  <w:abstractNum w:abstractNumId="209" w15:restartNumberingAfterBreak="0">
    <w:nsid w:val="38DB7597"/>
    <w:multiLevelType w:val="hybridMultilevel"/>
    <w:tmpl w:val="BFA47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0" w15:restartNumberingAfterBreak="0">
    <w:nsid w:val="38EB5A14"/>
    <w:multiLevelType w:val="hybridMultilevel"/>
    <w:tmpl w:val="49967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1" w15:restartNumberingAfterBreak="0">
    <w:nsid w:val="39D5626C"/>
    <w:multiLevelType w:val="hybridMultilevel"/>
    <w:tmpl w:val="7E04C7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3A5B68DA"/>
    <w:multiLevelType w:val="hybridMultilevel"/>
    <w:tmpl w:val="48BA82C2"/>
    <w:lvl w:ilvl="0" w:tplc="FFFFFFFF">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146"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3" w15:restartNumberingAfterBreak="0">
    <w:nsid w:val="3A685B61"/>
    <w:multiLevelType w:val="hybridMultilevel"/>
    <w:tmpl w:val="A238B6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4" w15:restartNumberingAfterBreak="0">
    <w:nsid w:val="3ACC548C"/>
    <w:multiLevelType w:val="hybridMultilevel"/>
    <w:tmpl w:val="955697E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15" w15:restartNumberingAfterBreak="0">
    <w:nsid w:val="3B4C13D3"/>
    <w:multiLevelType w:val="hybridMultilevel"/>
    <w:tmpl w:val="8F32F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6" w15:restartNumberingAfterBreak="0">
    <w:nsid w:val="3BB0175B"/>
    <w:multiLevelType w:val="hybridMultilevel"/>
    <w:tmpl w:val="B32C16EC"/>
    <w:lvl w:ilvl="0" w:tplc="0C090003">
      <w:start w:val="1"/>
      <w:numFmt w:val="bullet"/>
      <w:lvlText w:val="o"/>
      <w:lvlJc w:val="left"/>
      <w:pPr>
        <w:ind w:left="1440" w:hanging="360"/>
      </w:pPr>
      <w:rPr>
        <w:rFonts w:ascii="Courier New" w:hAnsi="Courier New" w:cs="Courier New" w:hint="default"/>
      </w:rPr>
    </w:lvl>
    <w:lvl w:ilvl="1" w:tplc="0C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7" w15:restartNumberingAfterBreak="0">
    <w:nsid w:val="3BEE56F2"/>
    <w:multiLevelType w:val="hybridMultilevel"/>
    <w:tmpl w:val="C032A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8" w15:restartNumberingAfterBreak="0">
    <w:nsid w:val="3C2C2714"/>
    <w:multiLevelType w:val="hybridMultilevel"/>
    <w:tmpl w:val="3CE80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9" w15:restartNumberingAfterBreak="0">
    <w:nsid w:val="3C857AAA"/>
    <w:multiLevelType w:val="hybridMultilevel"/>
    <w:tmpl w:val="1CF2BB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0" w15:restartNumberingAfterBreak="0">
    <w:nsid w:val="3C8B6608"/>
    <w:multiLevelType w:val="hybridMultilevel"/>
    <w:tmpl w:val="C8F27C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1" w15:restartNumberingAfterBreak="0">
    <w:nsid w:val="3CEE3D7C"/>
    <w:multiLevelType w:val="hybridMultilevel"/>
    <w:tmpl w:val="E46E1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2" w15:restartNumberingAfterBreak="0">
    <w:nsid w:val="3D1D4C52"/>
    <w:multiLevelType w:val="hybridMultilevel"/>
    <w:tmpl w:val="E0ACA5A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3D7C726D"/>
    <w:multiLevelType w:val="hybridMultilevel"/>
    <w:tmpl w:val="F3081C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4" w15:restartNumberingAfterBreak="0">
    <w:nsid w:val="3D8A0809"/>
    <w:multiLevelType w:val="hybridMultilevel"/>
    <w:tmpl w:val="939A1C92"/>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5" w15:restartNumberingAfterBreak="0">
    <w:nsid w:val="3DE717C0"/>
    <w:multiLevelType w:val="hybridMultilevel"/>
    <w:tmpl w:val="6D8AB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6" w15:restartNumberingAfterBreak="0">
    <w:nsid w:val="3DF77483"/>
    <w:multiLevelType w:val="hybridMultilevel"/>
    <w:tmpl w:val="D742B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3DF80D4B"/>
    <w:multiLevelType w:val="hybridMultilevel"/>
    <w:tmpl w:val="2CBA4EE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28" w15:restartNumberingAfterBreak="0">
    <w:nsid w:val="3E161A53"/>
    <w:multiLevelType w:val="hybridMultilevel"/>
    <w:tmpl w:val="1630B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3E1F5A2E"/>
    <w:multiLevelType w:val="hybridMultilevel"/>
    <w:tmpl w:val="29B45B7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0" w15:restartNumberingAfterBreak="0">
    <w:nsid w:val="3E904DB8"/>
    <w:multiLevelType w:val="hybridMultilevel"/>
    <w:tmpl w:val="7E365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1" w15:restartNumberingAfterBreak="0">
    <w:nsid w:val="3EB97B55"/>
    <w:multiLevelType w:val="hybridMultilevel"/>
    <w:tmpl w:val="6EBEF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2" w15:restartNumberingAfterBreak="0">
    <w:nsid w:val="3ED7711F"/>
    <w:multiLevelType w:val="hybridMultilevel"/>
    <w:tmpl w:val="F1DE9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3" w15:restartNumberingAfterBreak="0">
    <w:nsid w:val="3F392491"/>
    <w:multiLevelType w:val="hybridMultilevel"/>
    <w:tmpl w:val="01CC69C0"/>
    <w:lvl w:ilvl="0" w:tplc="08090001">
      <w:start w:val="1"/>
      <w:numFmt w:val="bullet"/>
      <w:lvlText w:val=""/>
      <w:lvlJc w:val="left"/>
      <w:pPr>
        <w:ind w:left="644" w:hanging="360"/>
      </w:pPr>
      <w:rPr>
        <w:rFonts w:ascii="Symbol" w:hAnsi="Symbol"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4" w15:restartNumberingAfterBreak="0">
    <w:nsid w:val="3F722C6E"/>
    <w:multiLevelType w:val="hybridMultilevel"/>
    <w:tmpl w:val="FFFFFFFF"/>
    <w:lvl w:ilvl="0" w:tplc="6F50C986">
      <w:start w:val="1"/>
      <w:numFmt w:val="bullet"/>
      <w:lvlText w:val=""/>
      <w:lvlJc w:val="left"/>
      <w:pPr>
        <w:ind w:left="360" w:hanging="360"/>
      </w:pPr>
      <w:rPr>
        <w:rFonts w:ascii="Symbol" w:hAnsi="Symbol" w:hint="default"/>
      </w:rPr>
    </w:lvl>
    <w:lvl w:ilvl="1" w:tplc="95A09EB4">
      <w:start w:val="1"/>
      <w:numFmt w:val="bullet"/>
      <w:lvlText w:val="o"/>
      <w:lvlJc w:val="left"/>
      <w:pPr>
        <w:ind w:left="1080" w:hanging="360"/>
      </w:pPr>
      <w:rPr>
        <w:rFonts w:ascii="Courier New" w:hAnsi="Courier New" w:hint="default"/>
      </w:rPr>
    </w:lvl>
    <w:lvl w:ilvl="2" w:tplc="0FFED8F2">
      <w:start w:val="1"/>
      <w:numFmt w:val="bullet"/>
      <w:lvlText w:val=""/>
      <w:lvlJc w:val="left"/>
      <w:pPr>
        <w:ind w:left="1800" w:hanging="360"/>
      </w:pPr>
      <w:rPr>
        <w:rFonts w:ascii="Wingdings" w:hAnsi="Wingdings" w:hint="default"/>
      </w:rPr>
    </w:lvl>
    <w:lvl w:ilvl="3" w:tplc="4BDA611C">
      <w:start w:val="1"/>
      <w:numFmt w:val="bullet"/>
      <w:lvlText w:val=""/>
      <w:lvlJc w:val="left"/>
      <w:pPr>
        <w:ind w:left="2520" w:hanging="360"/>
      </w:pPr>
      <w:rPr>
        <w:rFonts w:ascii="Symbol" w:hAnsi="Symbol" w:hint="default"/>
      </w:rPr>
    </w:lvl>
    <w:lvl w:ilvl="4" w:tplc="D040C03A">
      <w:start w:val="1"/>
      <w:numFmt w:val="bullet"/>
      <w:lvlText w:val="o"/>
      <w:lvlJc w:val="left"/>
      <w:pPr>
        <w:ind w:left="3240" w:hanging="360"/>
      </w:pPr>
      <w:rPr>
        <w:rFonts w:ascii="Courier New" w:hAnsi="Courier New" w:hint="default"/>
      </w:rPr>
    </w:lvl>
    <w:lvl w:ilvl="5" w:tplc="E5905C46">
      <w:start w:val="1"/>
      <w:numFmt w:val="bullet"/>
      <w:lvlText w:val=""/>
      <w:lvlJc w:val="left"/>
      <w:pPr>
        <w:ind w:left="3960" w:hanging="360"/>
      </w:pPr>
      <w:rPr>
        <w:rFonts w:ascii="Wingdings" w:hAnsi="Wingdings" w:hint="default"/>
      </w:rPr>
    </w:lvl>
    <w:lvl w:ilvl="6" w:tplc="46AEF7F0">
      <w:start w:val="1"/>
      <w:numFmt w:val="bullet"/>
      <w:lvlText w:val=""/>
      <w:lvlJc w:val="left"/>
      <w:pPr>
        <w:ind w:left="4680" w:hanging="360"/>
      </w:pPr>
      <w:rPr>
        <w:rFonts w:ascii="Symbol" w:hAnsi="Symbol" w:hint="default"/>
      </w:rPr>
    </w:lvl>
    <w:lvl w:ilvl="7" w:tplc="6A6E9DB2">
      <w:start w:val="1"/>
      <w:numFmt w:val="bullet"/>
      <w:lvlText w:val="o"/>
      <w:lvlJc w:val="left"/>
      <w:pPr>
        <w:ind w:left="5400" w:hanging="360"/>
      </w:pPr>
      <w:rPr>
        <w:rFonts w:ascii="Courier New" w:hAnsi="Courier New" w:hint="default"/>
      </w:rPr>
    </w:lvl>
    <w:lvl w:ilvl="8" w:tplc="2D80F368">
      <w:start w:val="1"/>
      <w:numFmt w:val="bullet"/>
      <w:lvlText w:val=""/>
      <w:lvlJc w:val="left"/>
      <w:pPr>
        <w:ind w:left="6120" w:hanging="360"/>
      </w:pPr>
      <w:rPr>
        <w:rFonts w:ascii="Wingdings" w:hAnsi="Wingdings" w:hint="default"/>
      </w:rPr>
    </w:lvl>
  </w:abstractNum>
  <w:abstractNum w:abstractNumId="235" w15:restartNumberingAfterBreak="0">
    <w:nsid w:val="3F960E35"/>
    <w:multiLevelType w:val="hybridMultilevel"/>
    <w:tmpl w:val="CFA460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6" w15:restartNumberingAfterBreak="0">
    <w:nsid w:val="3FBC5738"/>
    <w:multiLevelType w:val="hybridMultilevel"/>
    <w:tmpl w:val="B5AAA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7" w15:restartNumberingAfterBreak="0">
    <w:nsid w:val="41080DC7"/>
    <w:multiLevelType w:val="hybridMultilevel"/>
    <w:tmpl w:val="B470D92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8" w15:restartNumberingAfterBreak="0">
    <w:nsid w:val="414F2260"/>
    <w:multiLevelType w:val="hybridMultilevel"/>
    <w:tmpl w:val="A580C2A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39" w15:restartNumberingAfterBreak="0">
    <w:nsid w:val="41D37DBD"/>
    <w:multiLevelType w:val="hybridMultilevel"/>
    <w:tmpl w:val="3572D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0" w15:restartNumberingAfterBreak="0">
    <w:nsid w:val="41DE1D23"/>
    <w:multiLevelType w:val="hybridMultilevel"/>
    <w:tmpl w:val="13888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1" w15:restartNumberingAfterBreak="0">
    <w:nsid w:val="41EB0BFC"/>
    <w:multiLevelType w:val="hybridMultilevel"/>
    <w:tmpl w:val="CA7A437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42" w15:restartNumberingAfterBreak="0">
    <w:nsid w:val="423F32E4"/>
    <w:multiLevelType w:val="hybridMultilevel"/>
    <w:tmpl w:val="6E0E8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3" w15:restartNumberingAfterBreak="0">
    <w:nsid w:val="425867A3"/>
    <w:multiLevelType w:val="hybridMultilevel"/>
    <w:tmpl w:val="2D30D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4" w15:restartNumberingAfterBreak="0">
    <w:nsid w:val="426B4B86"/>
    <w:multiLevelType w:val="hybridMultilevel"/>
    <w:tmpl w:val="3D042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5" w15:restartNumberingAfterBreak="0">
    <w:nsid w:val="428520C7"/>
    <w:multiLevelType w:val="hybridMultilevel"/>
    <w:tmpl w:val="62BC5A3E"/>
    <w:lvl w:ilvl="0" w:tplc="925C472A">
      <w:start w:val="1"/>
      <w:numFmt w:val="bullet"/>
      <w:lvlText w:val=""/>
      <w:lvlJc w:val="left"/>
      <w:pPr>
        <w:ind w:left="360" w:hanging="360"/>
      </w:pPr>
      <w:rPr>
        <w:rFonts w:ascii="Symbol" w:hAnsi="Symbol" w:hint="default"/>
      </w:rPr>
    </w:lvl>
    <w:lvl w:ilvl="1" w:tplc="7310CD7A">
      <w:start w:val="1"/>
      <w:numFmt w:val="bullet"/>
      <w:lvlText w:val="o"/>
      <w:lvlJc w:val="left"/>
      <w:pPr>
        <w:ind w:left="1080" w:hanging="360"/>
      </w:pPr>
      <w:rPr>
        <w:rFonts w:ascii="Courier New" w:hAnsi="Courier New" w:hint="default"/>
      </w:rPr>
    </w:lvl>
    <w:lvl w:ilvl="2" w:tplc="44E451D8">
      <w:start w:val="1"/>
      <w:numFmt w:val="bullet"/>
      <w:lvlText w:val=""/>
      <w:lvlJc w:val="left"/>
      <w:pPr>
        <w:ind w:left="1800" w:hanging="360"/>
      </w:pPr>
      <w:rPr>
        <w:rFonts w:ascii="Wingdings" w:hAnsi="Wingdings" w:hint="default"/>
      </w:rPr>
    </w:lvl>
    <w:lvl w:ilvl="3" w:tplc="201AE8D8">
      <w:start w:val="1"/>
      <w:numFmt w:val="bullet"/>
      <w:lvlText w:val=""/>
      <w:lvlJc w:val="left"/>
      <w:pPr>
        <w:ind w:left="2520" w:hanging="360"/>
      </w:pPr>
      <w:rPr>
        <w:rFonts w:ascii="Symbol" w:hAnsi="Symbol" w:hint="default"/>
      </w:rPr>
    </w:lvl>
    <w:lvl w:ilvl="4" w:tplc="3EB2BBF8">
      <w:start w:val="1"/>
      <w:numFmt w:val="bullet"/>
      <w:lvlText w:val="o"/>
      <w:lvlJc w:val="left"/>
      <w:pPr>
        <w:ind w:left="3240" w:hanging="360"/>
      </w:pPr>
      <w:rPr>
        <w:rFonts w:ascii="Courier New" w:hAnsi="Courier New" w:hint="default"/>
      </w:rPr>
    </w:lvl>
    <w:lvl w:ilvl="5" w:tplc="9198E550">
      <w:start w:val="1"/>
      <w:numFmt w:val="bullet"/>
      <w:lvlText w:val=""/>
      <w:lvlJc w:val="left"/>
      <w:pPr>
        <w:ind w:left="3960" w:hanging="360"/>
      </w:pPr>
      <w:rPr>
        <w:rFonts w:ascii="Wingdings" w:hAnsi="Wingdings" w:hint="default"/>
      </w:rPr>
    </w:lvl>
    <w:lvl w:ilvl="6" w:tplc="BE6CABE8">
      <w:start w:val="1"/>
      <w:numFmt w:val="bullet"/>
      <w:lvlText w:val=""/>
      <w:lvlJc w:val="left"/>
      <w:pPr>
        <w:ind w:left="4680" w:hanging="360"/>
      </w:pPr>
      <w:rPr>
        <w:rFonts w:ascii="Symbol" w:hAnsi="Symbol" w:hint="default"/>
      </w:rPr>
    </w:lvl>
    <w:lvl w:ilvl="7" w:tplc="94FE7BFA">
      <w:start w:val="1"/>
      <w:numFmt w:val="bullet"/>
      <w:lvlText w:val="o"/>
      <w:lvlJc w:val="left"/>
      <w:pPr>
        <w:ind w:left="5400" w:hanging="360"/>
      </w:pPr>
      <w:rPr>
        <w:rFonts w:ascii="Courier New" w:hAnsi="Courier New" w:hint="default"/>
      </w:rPr>
    </w:lvl>
    <w:lvl w:ilvl="8" w:tplc="A770F3E6">
      <w:start w:val="1"/>
      <w:numFmt w:val="bullet"/>
      <w:lvlText w:val=""/>
      <w:lvlJc w:val="left"/>
      <w:pPr>
        <w:ind w:left="6120" w:hanging="360"/>
      </w:pPr>
      <w:rPr>
        <w:rFonts w:ascii="Wingdings" w:hAnsi="Wingdings" w:hint="default"/>
      </w:rPr>
    </w:lvl>
  </w:abstractNum>
  <w:abstractNum w:abstractNumId="246" w15:restartNumberingAfterBreak="0">
    <w:nsid w:val="428D68F7"/>
    <w:multiLevelType w:val="hybridMultilevel"/>
    <w:tmpl w:val="0226D03E"/>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47" w15:restartNumberingAfterBreak="0">
    <w:nsid w:val="4325358E"/>
    <w:multiLevelType w:val="hybridMultilevel"/>
    <w:tmpl w:val="A0B27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8" w15:restartNumberingAfterBreak="0">
    <w:nsid w:val="434318D2"/>
    <w:multiLevelType w:val="hybridMultilevel"/>
    <w:tmpl w:val="E03A8D52"/>
    <w:lvl w:ilvl="0" w:tplc="0C09000F">
      <w:start w:val="1"/>
      <w:numFmt w:val="decimal"/>
      <w:lvlText w:val="%1."/>
      <w:lvlJc w:val="left"/>
      <w:pPr>
        <w:tabs>
          <w:tab w:val="num" w:pos="640"/>
        </w:tabs>
        <w:ind w:left="640" w:hanging="360"/>
      </w:pPr>
      <w:rPr>
        <w:rFonts w:hint="default"/>
      </w:rPr>
    </w:lvl>
    <w:lvl w:ilvl="1" w:tplc="0C090003">
      <w:start w:val="1"/>
      <w:numFmt w:val="bullet"/>
      <w:lvlText w:val="o"/>
      <w:lvlJc w:val="left"/>
      <w:pPr>
        <w:tabs>
          <w:tab w:val="num" w:pos="1360"/>
        </w:tabs>
        <w:ind w:left="1360" w:hanging="360"/>
      </w:pPr>
      <w:rPr>
        <w:rFonts w:ascii="Courier New" w:hAnsi="Courier New" w:cs="Courier New" w:hint="default"/>
      </w:rPr>
    </w:lvl>
    <w:lvl w:ilvl="2" w:tplc="0C090005" w:tentative="1">
      <w:start w:val="1"/>
      <w:numFmt w:val="bullet"/>
      <w:lvlText w:val=""/>
      <w:lvlJc w:val="left"/>
      <w:pPr>
        <w:tabs>
          <w:tab w:val="num" w:pos="2080"/>
        </w:tabs>
        <w:ind w:left="2080" w:hanging="360"/>
      </w:pPr>
      <w:rPr>
        <w:rFonts w:ascii="Wingdings" w:hAnsi="Wingdings" w:hint="default"/>
      </w:rPr>
    </w:lvl>
    <w:lvl w:ilvl="3" w:tplc="0C090001" w:tentative="1">
      <w:start w:val="1"/>
      <w:numFmt w:val="bullet"/>
      <w:lvlText w:val=""/>
      <w:lvlJc w:val="left"/>
      <w:pPr>
        <w:tabs>
          <w:tab w:val="num" w:pos="2800"/>
        </w:tabs>
        <w:ind w:left="2800" w:hanging="360"/>
      </w:pPr>
      <w:rPr>
        <w:rFonts w:ascii="Symbol" w:hAnsi="Symbol" w:hint="default"/>
      </w:rPr>
    </w:lvl>
    <w:lvl w:ilvl="4" w:tplc="0C090003" w:tentative="1">
      <w:start w:val="1"/>
      <w:numFmt w:val="bullet"/>
      <w:lvlText w:val="o"/>
      <w:lvlJc w:val="left"/>
      <w:pPr>
        <w:tabs>
          <w:tab w:val="num" w:pos="3520"/>
        </w:tabs>
        <w:ind w:left="3520" w:hanging="360"/>
      </w:pPr>
      <w:rPr>
        <w:rFonts w:ascii="Courier New" w:hAnsi="Courier New" w:cs="Courier New" w:hint="default"/>
      </w:rPr>
    </w:lvl>
    <w:lvl w:ilvl="5" w:tplc="0C090005" w:tentative="1">
      <w:start w:val="1"/>
      <w:numFmt w:val="bullet"/>
      <w:lvlText w:val=""/>
      <w:lvlJc w:val="left"/>
      <w:pPr>
        <w:tabs>
          <w:tab w:val="num" w:pos="4240"/>
        </w:tabs>
        <w:ind w:left="4240" w:hanging="360"/>
      </w:pPr>
      <w:rPr>
        <w:rFonts w:ascii="Wingdings" w:hAnsi="Wingdings" w:hint="default"/>
      </w:rPr>
    </w:lvl>
    <w:lvl w:ilvl="6" w:tplc="0C090001" w:tentative="1">
      <w:start w:val="1"/>
      <w:numFmt w:val="bullet"/>
      <w:lvlText w:val=""/>
      <w:lvlJc w:val="left"/>
      <w:pPr>
        <w:tabs>
          <w:tab w:val="num" w:pos="4960"/>
        </w:tabs>
        <w:ind w:left="4960" w:hanging="360"/>
      </w:pPr>
      <w:rPr>
        <w:rFonts w:ascii="Symbol" w:hAnsi="Symbol" w:hint="default"/>
      </w:rPr>
    </w:lvl>
    <w:lvl w:ilvl="7" w:tplc="0C090003" w:tentative="1">
      <w:start w:val="1"/>
      <w:numFmt w:val="bullet"/>
      <w:lvlText w:val="o"/>
      <w:lvlJc w:val="left"/>
      <w:pPr>
        <w:tabs>
          <w:tab w:val="num" w:pos="5680"/>
        </w:tabs>
        <w:ind w:left="5680" w:hanging="360"/>
      </w:pPr>
      <w:rPr>
        <w:rFonts w:ascii="Courier New" w:hAnsi="Courier New" w:cs="Courier New" w:hint="default"/>
      </w:rPr>
    </w:lvl>
    <w:lvl w:ilvl="8" w:tplc="0C090005" w:tentative="1">
      <w:start w:val="1"/>
      <w:numFmt w:val="bullet"/>
      <w:lvlText w:val=""/>
      <w:lvlJc w:val="left"/>
      <w:pPr>
        <w:tabs>
          <w:tab w:val="num" w:pos="6400"/>
        </w:tabs>
        <w:ind w:left="6400" w:hanging="360"/>
      </w:pPr>
      <w:rPr>
        <w:rFonts w:ascii="Wingdings" w:hAnsi="Wingdings" w:hint="default"/>
      </w:rPr>
    </w:lvl>
  </w:abstractNum>
  <w:abstractNum w:abstractNumId="249" w15:restartNumberingAfterBreak="0">
    <w:nsid w:val="43C64088"/>
    <w:multiLevelType w:val="hybridMultilevel"/>
    <w:tmpl w:val="C8F849F2"/>
    <w:lvl w:ilvl="0" w:tplc="2B08266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0" w15:restartNumberingAfterBreak="0">
    <w:nsid w:val="43E31FB5"/>
    <w:multiLevelType w:val="hybridMultilevel"/>
    <w:tmpl w:val="24809AEA"/>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1" w15:restartNumberingAfterBreak="0">
    <w:nsid w:val="44496714"/>
    <w:multiLevelType w:val="hybridMultilevel"/>
    <w:tmpl w:val="2B0006DC"/>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2" w15:restartNumberingAfterBreak="0">
    <w:nsid w:val="449A181C"/>
    <w:multiLevelType w:val="hybridMultilevel"/>
    <w:tmpl w:val="1C2E85BE"/>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14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53" w15:restartNumberingAfterBreak="0">
    <w:nsid w:val="45482DEA"/>
    <w:multiLevelType w:val="hybridMultilevel"/>
    <w:tmpl w:val="BDDE973C"/>
    <w:lvl w:ilvl="0" w:tplc="0C090003">
      <w:start w:val="1"/>
      <w:numFmt w:val="bullet"/>
      <w:lvlText w:val="o"/>
      <w:lvlJc w:val="left"/>
      <w:pPr>
        <w:ind w:left="786" w:hanging="360"/>
      </w:pPr>
      <w:rPr>
        <w:rFonts w:ascii="Courier New" w:hAnsi="Courier New" w:cs="Courier New"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54" w15:restartNumberingAfterBreak="0">
    <w:nsid w:val="45603926"/>
    <w:multiLevelType w:val="hybridMultilevel"/>
    <w:tmpl w:val="5AB2B15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55" w15:restartNumberingAfterBreak="0">
    <w:nsid w:val="45B205FB"/>
    <w:multiLevelType w:val="hybridMultilevel"/>
    <w:tmpl w:val="2BF26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6" w15:restartNumberingAfterBreak="0">
    <w:nsid w:val="45F87116"/>
    <w:multiLevelType w:val="hybridMultilevel"/>
    <w:tmpl w:val="2D3A792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460C01B9"/>
    <w:multiLevelType w:val="hybridMultilevel"/>
    <w:tmpl w:val="AD344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8" w15:restartNumberingAfterBreak="0">
    <w:nsid w:val="460F68DD"/>
    <w:multiLevelType w:val="hybridMultilevel"/>
    <w:tmpl w:val="6442B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9" w15:restartNumberingAfterBreak="0">
    <w:nsid w:val="463D5224"/>
    <w:multiLevelType w:val="hybridMultilevel"/>
    <w:tmpl w:val="A08EFB3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0" w15:restartNumberingAfterBreak="0">
    <w:nsid w:val="463F321D"/>
    <w:multiLevelType w:val="hybridMultilevel"/>
    <w:tmpl w:val="705286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1" w15:restartNumberingAfterBreak="0">
    <w:nsid w:val="46810BD0"/>
    <w:multiLevelType w:val="hybridMultilevel"/>
    <w:tmpl w:val="FFFFFFFF"/>
    <w:lvl w:ilvl="0" w:tplc="A650E58A">
      <w:start w:val="1"/>
      <w:numFmt w:val="bullet"/>
      <w:lvlText w:val=""/>
      <w:lvlJc w:val="left"/>
      <w:pPr>
        <w:ind w:left="360" w:hanging="360"/>
      </w:pPr>
      <w:rPr>
        <w:rFonts w:ascii="Symbol" w:hAnsi="Symbol" w:hint="default"/>
      </w:rPr>
    </w:lvl>
    <w:lvl w:ilvl="1" w:tplc="97F41B4A">
      <w:start w:val="1"/>
      <w:numFmt w:val="bullet"/>
      <w:lvlText w:val="o"/>
      <w:lvlJc w:val="left"/>
      <w:pPr>
        <w:ind w:left="1080" w:hanging="360"/>
      </w:pPr>
      <w:rPr>
        <w:rFonts w:ascii="Courier New" w:hAnsi="Courier New" w:hint="default"/>
      </w:rPr>
    </w:lvl>
    <w:lvl w:ilvl="2" w:tplc="4DE47CD6">
      <w:start w:val="1"/>
      <w:numFmt w:val="bullet"/>
      <w:lvlText w:val=""/>
      <w:lvlJc w:val="left"/>
      <w:pPr>
        <w:ind w:left="1800" w:hanging="360"/>
      </w:pPr>
      <w:rPr>
        <w:rFonts w:ascii="Wingdings" w:hAnsi="Wingdings" w:hint="default"/>
      </w:rPr>
    </w:lvl>
    <w:lvl w:ilvl="3" w:tplc="90CA2AFA">
      <w:start w:val="1"/>
      <w:numFmt w:val="bullet"/>
      <w:lvlText w:val=""/>
      <w:lvlJc w:val="left"/>
      <w:pPr>
        <w:ind w:left="2520" w:hanging="360"/>
      </w:pPr>
      <w:rPr>
        <w:rFonts w:ascii="Symbol" w:hAnsi="Symbol" w:hint="default"/>
      </w:rPr>
    </w:lvl>
    <w:lvl w:ilvl="4" w:tplc="09CAF3B2">
      <w:start w:val="1"/>
      <w:numFmt w:val="bullet"/>
      <w:lvlText w:val="o"/>
      <w:lvlJc w:val="left"/>
      <w:pPr>
        <w:ind w:left="3240" w:hanging="360"/>
      </w:pPr>
      <w:rPr>
        <w:rFonts w:ascii="Courier New" w:hAnsi="Courier New" w:hint="default"/>
      </w:rPr>
    </w:lvl>
    <w:lvl w:ilvl="5" w:tplc="BA96C570">
      <w:start w:val="1"/>
      <w:numFmt w:val="bullet"/>
      <w:lvlText w:val=""/>
      <w:lvlJc w:val="left"/>
      <w:pPr>
        <w:ind w:left="3960" w:hanging="360"/>
      </w:pPr>
      <w:rPr>
        <w:rFonts w:ascii="Wingdings" w:hAnsi="Wingdings" w:hint="default"/>
      </w:rPr>
    </w:lvl>
    <w:lvl w:ilvl="6" w:tplc="17848650">
      <w:start w:val="1"/>
      <w:numFmt w:val="bullet"/>
      <w:lvlText w:val=""/>
      <w:lvlJc w:val="left"/>
      <w:pPr>
        <w:ind w:left="4680" w:hanging="360"/>
      </w:pPr>
      <w:rPr>
        <w:rFonts w:ascii="Symbol" w:hAnsi="Symbol" w:hint="default"/>
      </w:rPr>
    </w:lvl>
    <w:lvl w:ilvl="7" w:tplc="54780868">
      <w:start w:val="1"/>
      <w:numFmt w:val="bullet"/>
      <w:lvlText w:val="o"/>
      <w:lvlJc w:val="left"/>
      <w:pPr>
        <w:ind w:left="5400" w:hanging="360"/>
      </w:pPr>
      <w:rPr>
        <w:rFonts w:ascii="Courier New" w:hAnsi="Courier New" w:hint="default"/>
      </w:rPr>
    </w:lvl>
    <w:lvl w:ilvl="8" w:tplc="C054109A">
      <w:start w:val="1"/>
      <w:numFmt w:val="bullet"/>
      <w:lvlText w:val=""/>
      <w:lvlJc w:val="left"/>
      <w:pPr>
        <w:ind w:left="6120" w:hanging="360"/>
      </w:pPr>
      <w:rPr>
        <w:rFonts w:ascii="Wingdings" w:hAnsi="Wingdings" w:hint="default"/>
      </w:rPr>
    </w:lvl>
  </w:abstractNum>
  <w:abstractNum w:abstractNumId="262" w15:restartNumberingAfterBreak="0">
    <w:nsid w:val="46DD6021"/>
    <w:multiLevelType w:val="hybridMultilevel"/>
    <w:tmpl w:val="2402B9A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63" w15:restartNumberingAfterBreak="0">
    <w:nsid w:val="47C817D0"/>
    <w:multiLevelType w:val="hybridMultilevel"/>
    <w:tmpl w:val="6CA8EA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4" w15:restartNumberingAfterBreak="0">
    <w:nsid w:val="47DA3E5F"/>
    <w:multiLevelType w:val="hybridMultilevel"/>
    <w:tmpl w:val="2C3ED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5" w15:restartNumberingAfterBreak="0">
    <w:nsid w:val="47DE474F"/>
    <w:multiLevelType w:val="hybridMultilevel"/>
    <w:tmpl w:val="30F0E40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6" w15:restartNumberingAfterBreak="0">
    <w:nsid w:val="48442042"/>
    <w:multiLevelType w:val="hybridMultilevel"/>
    <w:tmpl w:val="595C8ABC"/>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7" w15:restartNumberingAfterBreak="0">
    <w:nsid w:val="497147EC"/>
    <w:multiLevelType w:val="hybridMultilevel"/>
    <w:tmpl w:val="08C0304C"/>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49B605A0"/>
    <w:multiLevelType w:val="hybridMultilevel"/>
    <w:tmpl w:val="0D782BF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9" w15:restartNumberingAfterBreak="0">
    <w:nsid w:val="49D7089B"/>
    <w:multiLevelType w:val="hybridMultilevel"/>
    <w:tmpl w:val="6FF69F62"/>
    <w:lvl w:ilvl="0" w:tplc="0C090003">
      <w:start w:val="1"/>
      <w:numFmt w:val="bullet"/>
      <w:lvlText w:val="o"/>
      <w:lvlJc w:val="left"/>
      <w:pPr>
        <w:tabs>
          <w:tab w:val="num" w:pos="720"/>
        </w:tabs>
        <w:ind w:left="720" w:hanging="360"/>
      </w:pPr>
      <w:rPr>
        <w:rFonts w:ascii="Courier New" w:hAnsi="Courier New" w:cs="Courier New" w:hint="default"/>
      </w:rPr>
    </w:lvl>
    <w:lvl w:ilvl="1" w:tplc="0C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49FB597C"/>
    <w:multiLevelType w:val="hybridMultilevel"/>
    <w:tmpl w:val="D458C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1" w15:restartNumberingAfterBreak="0">
    <w:nsid w:val="4A8752CE"/>
    <w:multiLevelType w:val="hybridMultilevel"/>
    <w:tmpl w:val="ED92A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2" w15:restartNumberingAfterBreak="0">
    <w:nsid w:val="4B2A5667"/>
    <w:multiLevelType w:val="hybridMultilevel"/>
    <w:tmpl w:val="0C8CB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3" w15:restartNumberingAfterBreak="0">
    <w:nsid w:val="4B93192A"/>
    <w:multiLevelType w:val="hybridMultilevel"/>
    <w:tmpl w:val="0B10A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4" w15:restartNumberingAfterBreak="0">
    <w:nsid w:val="4BA835DE"/>
    <w:multiLevelType w:val="hybridMultilevel"/>
    <w:tmpl w:val="9CBA2F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5" w15:restartNumberingAfterBreak="0">
    <w:nsid w:val="4CBC0E0C"/>
    <w:multiLevelType w:val="hybridMultilevel"/>
    <w:tmpl w:val="B542586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6" w15:restartNumberingAfterBreak="0">
    <w:nsid w:val="4D4E79EB"/>
    <w:multiLevelType w:val="hybridMultilevel"/>
    <w:tmpl w:val="DB2CE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7" w15:restartNumberingAfterBreak="0">
    <w:nsid w:val="4D5D40DB"/>
    <w:multiLevelType w:val="hybridMultilevel"/>
    <w:tmpl w:val="499EC32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15:restartNumberingAfterBreak="0">
    <w:nsid w:val="4D8367B7"/>
    <w:multiLevelType w:val="hybridMultilevel"/>
    <w:tmpl w:val="83361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9" w15:restartNumberingAfterBreak="0">
    <w:nsid w:val="4DD52D81"/>
    <w:multiLevelType w:val="hybridMultilevel"/>
    <w:tmpl w:val="EAA6784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0" w15:restartNumberingAfterBreak="0">
    <w:nsid w:val="4E0F633F"/>
    <w:multiLevelType w:val="hybridMultilevel"/>
    <w:tmpl w:val="6EEA6AB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1" w15:restartNumberingAfterBreak="0">
    <w:nsid w:val="4ED80958"/>
    <w:multiLevelType w:val="hybridMultilevel"/>
    <w:tmpl w:val="93F8FA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2" w15:restartNumberingAfterBreak="0">
    <w:nsid w:val="4EF42389"/>
    <w:multiLevelType w:val="hybridMultilevel"/>
    <w:tmpl w:val="0AEE9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3" w15:restartNumberingAfterBreak="0">
    <w:nsid w:val="4F496112"/>
    <w:multiLevelType w:val="hybridMultilevel"/>
    <w:tmpl w:val="82FA0F6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4" w15:restartNumberingAfterBreak="0">
    <w:nsid w:val="4F5E0095"/>
    <w:multiLevelType w:val="hybridMultilevel"/>
    <w:tmpl w:val="1E480090"/>
    <w:lvl w:ilvl="0" w:tplc="01FC5C34">
      <w:start w:val="1"/>
      <w:numFmt w:val="bullet"/>
      <w:lvlText w:val=""/>
      <w:lvlJc w:val="left"/>
      <w:pPr>
        <w:tabs>
          <w:tab w:val="num" w:pos="720"/>
        </w:tabs>
        <w:ind w:left="720" w:hanging="360"/>
      </w:pPr>
      <w:rPr>
        <w:rFonts w:ascii="Symbol" w:hAnsi="Symbol" w:hint="default"/>
        <w:sz w:val="20"/>
      </w:rPr>
    </w:lvl>
    <w:lvl w:ilvl="1" w:tplc="C7BAC1A4">
      <w:start w:val="1"/>
      <w:numFmt w:val="bullet"/>
      <w:lvlText w:val="o"/>
      <w:lvlJc w:val="left"/>
      <w:pPr>
        <w:tabs>
          <w:tab w:val="num" w:pos="1440"/>
        </w:tabs>
        <w:ind w:left="1440" w:hanging="360"/>
      </w:pPr>
      <w:rPr>
        <w:rFonts w:ascii="Courier New" w:hAnsi="Courier New" w:cs="Times New Roman" w:hint="default"/>
        <w:sz w:val="20"/>
      </w:rPr>
    </w:lvl>
    <w:lvl w:ilvl="2" w:tplc="2182BB98">
      <w:start w:val="1"/>
      <w:numFmt w:val="bullet"/>
      <w:lvlText w:val=""/>
      <w:lvlJc w:val="left"/>
      <w:pPr>
        <w:tabs>
          <w:tab w:val="num" w:pos="2160"/>
        </w:tabs>
        <w:ind w:left="2160" w:hanging="360"/>
      </w:pPr>
      <w:rPr>
        <w:rFonts w:ascii="Wingdings" w:hAnsi="Wingdings" w:hint="default"/>
        <w:sz w:val="20"/>
      </w:rPr>
    </w:lvl>
    <w:lvl w:ilvl="3" w:tplc="34CA9872">
      <w:start w:val="1"/>
      <w:numFmt w:val="bullet"/>
      <w:lvlText w:val=""/>
      <w:lvlJc w:val="left"/>
      <w:pPr>
        <w:tabs>
          <w:tab w:val="num" w:pos="2880"/>
        </w:tabs>
        <w:ind w:left="2880" w:hanging="360"/>
      </w:pPr>
      <w:rPr>
        <w:rFonts w:ascii="Wingdings" w:hAnsi="Wingdings" w:hint="default"/>
        <w:sz w:val="20"/>
      </w:rPr>
    </w:lvl>
    <w:lvl w:ilvl="4" w:tplc="D9BA6C70">
      <w:start w:val="1"/>
      <w:numFmt w:val="bullet"/>
      <w:lvlText w:val=""/>
      <w:lvlJc w:val="left"/>
      <w:pPr>
        <w:tabs>
          <w:tab w:val="num" w:pos="3600"/>
        </w:tabs>
        <w:ind w:left="3600" w:hanging="360"/>
      </w:pPr>
      <w:rPr>
        <w:rFonts w:ascii="Wingdings" w:hAnsi="Wingdings" w:hint="default"/>
        <w:sz w:val="20"/>
      </w:rPr>
    </w:lvl>
    <w:lvl w:ilvl="5" w:tplc="97A4DD9C">
      <w:start w:val="1"/>
      <w:numFmt w:val="bullet"/>
      <w:lvlText w:val=""/>
      <w:lvlJc w:val="left"/>
      <w:pPr>
        <w:tabs>
          <w:tab w:val="num" w:pos="4320"/>
        </w:tabs>
        <w:ind w:left="4320" w:hanging="360"/>
      </w:pPr>
      <w:rPr>
        <w:rFonts w:ascii="Wingdings" w:hAnsi="Wingdings" w:hint="default"/>
        <w:sz w:val="20"/>
      </w:rPr>
    </w:lvl>
    <w:lvl w:ilvl="6" w:tplc="497805E4">
      <w:start w:val="1"/>
      <w:numFmt w:val="bullet"/>
      <w:lvlText w:val=""/>
      <w:lvlJc w:val="left"/>
      <w:pPr>
        <w:tabs>
          <w:tab w:val="num" w:pos="5040"/>
        </w:tabs>
        <w:ind w:left="5040" w:hanging="360"/>
      </w:pPr>
      <w:rPr>
        <w:rFonts w:ascii="Wingdings" w:hAnsi="Wingdings" w:hint="default"/>
        <w:sz w:val="20"/>
      </w:rPr>
    </w:lvl>
    <w:lvl w:ilvl="7" w:tplc="38E88F16">
      <w:start w:val="1"/>
      <w:numFmt w:val="bullet"/>
      <w:lvlText w:val=""/>
      <w:lvlJc w:val="left"/>
      <w:pPr>
        <w:tabs>
          <w:tab w:val="num" w:pos="5760"/>
        </w:tabs>
        <w:ind w:left="5760" w:hanging="360"/>
      </w:pPr>
      <w:rPr>
        <w:rFonts w:ascii="Wingdings" w:hAnsi="Wingdings" w:hint="default"/>
        <w:sz w:val="20"/>
      </w:rPr>
    </w:lvl>
    <w:lvl w:ilvl="8" w:tplc="D978506C">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F786594"/>
    <w:multiLevelType w:val="hybridMultilevel"/>
    <w:tmpl w:val="34ECB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6" w15:restartNumberingAfterBreak="0">
    <w:nsid w:val="50D55374"/>
    <w:multiLevelType w:val="hybridMultilevel"/>
    <w:tmpl w:val="8D463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7" w15:restartNumberingAfterBreak="0">
    <w:nsid w:val="517F348C"/>
    <w:multiLevelType w:val="hybridMultilevel"/>
    <w:tmpl w:val="E8CA4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8" w15:restartNumberingAfterBreak="0">
    <w:nsid w:val="51805CCA"/>
    <w:multiLevelType w:val="hybridMultilevel"/>
    <w:tmpl w:val="31A2A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9" w15:restartNumberingAfterBreak="0">
    <w:nsid w:val="51BF4975"/>
    <w:multiLevelType w:val="hybridMultilevel"/>
    <w:tmpl w:val="4D52B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0" w15:restartNumberingAfterBreak="0">
    <w:nsid w:val="52223A8F"/>
    <w:multiLevelType w:val="hybridMultilevel"/>
    <w:tmpl w:val="6F4C1DE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91" w15:restartNumberingAfterBreak="0">
    <w:nsid w:val="525C49CA"/>
    <w:multiLevelType w:val="hybridMultilevel"/>
    <w:tmpl w:val="0D9A2B4E"/>
    <w:lvl w:ilvl="0" w:tplc="0C090003">
      <w:start w:val="1"/>
      <w:numFmt w:val="bullet"/>
      <w:lvlText w:val="o"/>
      <w:lvlJc w:val="left"/>
      <w:pPr>
        <w:ind w:left="1080" w:hanging="360"/>
      </w:pPr>
      <w:rPr>
        <w:rFonts w:ascii="Courier New" w:hAnsi="Courier New" w:cs="Courier New" w:hint="default"/>
      </w:rPr>
    </w:lvl>
    <w:lvl w:ilvl="1" w:tplc="0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2" w15:restartNumberingAfterBreak="0">
    <w:nsid w:val="52B11E09"/>
    <w:multiLevelType w:val="hybridMultilevel"/>
    <w:tmpl w:val="B81A6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3" w15:restartNumberingAfterBreak="0">
    <w:nsid w:val="52D86462"/>
    <w:multiLevelType w:val="hybridMultilevel"/>
    <w:tmpl w:val="A7AC0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4" w15:restartNumberingAfterBreak="0">
    <w:nsid w:val="52DB6F37"/>
    <w:multiLevelType w:val="hybridMultilevel"/>
    <w:tmpl w:val="CAE8B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5" w15:restartNumberingAfterBreak="0">
    <w:nsid w:val="52DC013C"/>
    <w:multiLevelType w:val="hybridMultilevel"/>
    <w:tmpl w:val="4B4C0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6" w15:restartNumberingAfterBreak="0">
    <w:nsid w:val="52E154A5"/>
    <w:multiLevelType w:val="hybridMultilevel"/>
    <w:tmpl w:val="2F902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7" w15:restartNumberingAfterBreak="0">
    <w:nsid w:val="530A78E7"/>
    <w:multiLevelType w:val="hybridMultilevel"/>
    <w:tmpl w:val="22FA1D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8" w15:restartNumberingAfterBreak="0">
    <w:nsid w:val="544A55CD"/>
    <w:multiLevelType w:val="hybridMultilevel"/>
    <w:tmpl w:val="916C3E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9" w15:restartNumberingAfterBreak="0">
    <w:nsid w:val="545B5CD3"/>
    <w:multiLevelType w:val="hybridMultilevel"/>
    <w:tmpl w:val="97923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0" w15:restartNumberingAfterBreak="0">
    <w:nsid w:val="545D46CF"/>
    <w:multiLevelType w:val="hybridMultilevel"/>
    <w:tmpl w:val="689477B6"/>
    <w:lvl w:ilvl="0" w:tplc="0C090003">
      <w:start w:val="1"/>
      <w:numFmt w:val="bullet"/>
      <w:lvlText w:val="o"/>
      <w:lvlJc w:val="left"/>
      <w:pPr>
        <w:ind w:left="786" w:hanging="360"/>
      </w:pPr>
      <w:rPr>
        <w:rFonts w:ascii="Courier New" w:hAnsi="Courier New" w:cs="Courier New"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01" w15:restartNumberingAfterBreak="0">
    <w:nsid w:val="54D41016"/>
    <w:multiLevelType w:val="hybridMultilevel"/>
    <w:tmpl w:val="96384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2" w15:restartNumberingAfterBreak="0">
    <w:nsid w:val="54FB7534"/>
    <w:multiLevelType w:val="hybridMultilevel"/>
    <w:tmpl w:val="2932AD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3" w15:restartNumberingAfterBreak="0">
    <w:nsid w:val="550D0FE9"/>
    <w:multiLevelType w:val="hybridMultilevel"/>
    <w:tmpl w:val="415A8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4" w15:restartNumberingAfterBreak="0">
    <w:nsid w:val="552F2AAD"/>
    <w:multiLevelType w:val="hybridMultilevel"/>
    <w:tmpl w:val="B470C06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5" w15:restartNumberingAfterBreak="0">
    <w:nsid w:val="55415B90"/>
    <w:multiLevelType w:val="hybridMultilevel"/>
    <w:tmpl w:val="BDA886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6" w15:restartNumberingAfterBreak="0">
    <w:nsid w:val="554D20DF"/>
    <w:multiLevelType w:val="hybridMultilevel"/>
    <w:tmpl w:val="47829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7" w15:restartNumberingAfterBreak="0">
    <w:nsid w:val="55542C76"/>
    <w:multiLevelType w:val="hybridMultilevel"/>
    <w:tmpl w:val="B8506A3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8" w15:restartNumberingAfterBreak="0">
    <w:nsid w:val="55A73A3B"/>
    <w:multiLevelType w:val="hybridMultilevel"/>
    <w:tmpl w:val="48EC03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9" w15:restartNumberingAfterBreak="0">
    <w:nsid w:val="55BD7F65"/>
    <w:multiLevelType w:val="hybridMultilevel"/>
    <w:tmpl w:val="3736796C"/>
    <w:lvl w:ilvl="0" w:tplc="0C09000F">
      <w:start w:val="1"/>
      <w:numFmt w:val="decimal"/>
      <w:lvlText w:val="%1."/>
      <w:lvlJc w:val="left"/>
      <w:pPr>
        <w:tabs>
          <w:tab w:val="num" w:pos="720"/>
        </w:tabs>
        <w:ind w:left="72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55DE6A3A"/>
    <w:multiLevelType w:val="hybridMultilevel"/>
    <w:tmpl w:val="11B83C1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1" w15:restartNumberingAfterBreak="0">
    <w:nsid w:val="563210C0"/>
    <w:multiLevelType w:val="hybridMultilevel"/>
    <w:tmpl w:val="76D2CBB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2" w15:restartNumberingAfterBreak="0">
    <w:nsid w:val="56775C08"/>
    <w:multiLevelType w:val="hybridMultilevel"/>
    <w:tmpl w:val="EA9E68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3" w15:restartNumberingAfterBreak="0">
    <w:nsid w:val="56A412CB"/>
    <w:multiLevelType w:val="multilevel"/>
    <w:tmpl w:val="2B96A6C6"/>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4" w15:restartNumberingAfterBreak="0">
    <w:nsid w:val="57AD53EB"/>
    <w:multiLevelType w:val="hybridMultilevel"/>
    <w:tmpl w:val="103AFCD0"/>
    <w:lvl w:ilvl="0" w:tplc="0C090003">
      <w:start w:val="1"/>
      <w:numFmt w:val="bullet"/>
      <w:lvlText w:val="o"/>
      <w:lvlJc w:val="left"/>
      <w:pPr>
        <w:ind w:left="720" w:hanging="360"/>
      </w:pPr>
      <w:rPr>
        <w:rFonts w:ascii="Courier New" w:hAnsi="Courier New" w:cs="Courier New" w:hint="default"/>
      </w:rPr>
    </w:lvl>
    <w:lvl w:ilvl="1" w:tplc="817CF2FE">
      <w:start w:val="1"/>
      <w:numFmt w:val="bullet"/>
      <w:lvlText w:val="o"/>
      <w:lvlJc w:val="left"/>
      <w:pPr>
        <w:ind w:left="1440" w:hanging="360"/>
      </w:pPr>
      <w:rPr>
        <w:rFonts w:ascii="Courier New" w:hAnsi="Courier New" w:hint="default"/>
      </w:rPr>
    </w:lvl>
    <w:lvl w:ilvl="2" w:tplc="BE2AFB6E">
      <w:start w:val="1"/>
      <w:numFmt w:val="bullet"/>
      <w:lvlText w:val=""/>
      <w:lvlJc w:val="left"/>
      <w:pPr>
        <w:ind w:left="2160" w:hanging="360"/>
      </w:pPr>
      <w:rPr>
        <w:rFonts w:ascii="Wingdings" w:hAnsi="Wingdings" w:hint="default"/>
      </w:rPr>
    </w:lvl>
    <w:lvl w:ilvl="3" w:tplc="3A4A71A4">
      <w:start w:val="1"/>
      <w:numFmt w:val="bullet"/>
      <w:lvlText w:val=""/>
      <w:lvlJc w:val="left"/>
      <w:pPr>
        <w:ind w:left="2880" w:hanging="360"/>
      </w:pPr>
      <w:rPr>
        <w:rFonts w:ascii="Symbol" w:hAnsi="Symbol" w:hint="default"/>
      </w:rPr>
    </w:lvl>
    <w:lvl w:ilvl="4" w:tplc="2186817E">
      <w:start w:val="1"/>
      <w:numFmt w:val="bullet"/>
      <w:lvlText w:val="o"/>
      <w:lvlJc w:val="left"/>
      <w:pPr>
        <w:ind w:left="3600" w:hanging="360"/>
      </w:pPr>
      <w:rPr>
        <w:rFonts w:ascii="Courier New" w:hAnsi="Courier New" w:hint="default"/>
      </w:rPr>
    </w:lvl>
    <w:lvl w:ilvl="5" w:tplc="609EEAC0">
      <w:start w:val="1"/>
      <w:numFmt w:val="bullet"/>
      <w:lvlText w:val=""/>
      <w:lvlJc w:val="left"/>
      <w:pPr>
        <w:ind w:left="4320" w:hanging="360"/>
      </w:pPr>
      <w:rPr>
        <w:rFonts w:ascii="Wingdings" w:hAnsi="Wingdings" w:hint="default"/>
      </w:rPr>
    </w:lvl>
    <w:lvl w:ilvl="6" w:tplc="69845FB0">
      <w:start w:val="1"/>
      <w:numFmt w:val="bullet"/>
      <w:lvlText w:val=""/>
      <w:lvlJc w:val="left"/>
      <w:pPr>
        <w:ind w:left="5040" w:hanging="360"/>
      </w:pPr>
      <w:rPr>
        <w:rFonts w:ascii="Symbol" w:hAnsi="Symbol" w:hint="default"/>
      </w:rPr>
    </w:lvl>
    <w:lvl w:ilvl="7" w:tplc="609CC790">
      <w:start w:val="1"/>
      <w:numFmt w:val="bullet"/>
      <w:lvlText w:val="o"/>
      <w:lvlJc w:val="left"/>
      <w:pPr>
        <w:ind w:left="5760" w:hanging="360"/>
      </w:pPr>
      <w:rPr>
        <w:rFonts w:ascii="Courier New" w:hAnsi="Courier New" w:hint="default"/>
      </w:rPr>
    </w:lvl>
    <w:lvl w:ilvl="8" w:tplc="68108932">
      <w:start w:val="1"/>
      <w:numFmt w:val="bullet"/>
      <w:lvlText w:val=""/>
      <w:lvlJc w:val="left"/>
      <w:pPr>
        <w:ind w:left="6480" w:hanging="360"/>
      </w:pPr>
      <w:rPr>
        <w:rFonts w:ascii="Wingdings" w:hAnsi="Wingdings" w:hint="default"/>
      </w:rPr>
    </w:lvl>
  </w:abstractNum>
  <w:abstractNum w:abstractNumId="315" w15:restartNumberingAfterBreak="0">
    <w:nsid w:val="583A636A"/>
    <w:multiLevelType w:val="hybridMultilevel"/>
    <w:tmpl w:val="6810C8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6" w15:restartNumberingAfterBreak="0">
    <w:nsid w:val="5889373E"/>
    <w:multiLevelType w:val="hybridMultilevel"/>
    <w:tmpl w:val="65C83024"/>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7" w15:restartNumberingAfterBreak="0">
    <w:nsid w:val="58BE40CF"/>
    <w:multiLevelType w:val="hybridMultilevel"/>
    <w:tmpl w:val="0F1874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8" w15:restartNumberingAfterBreak="0">
    <w:nsid w:val="58C848E4"/>
    <w:multiLevelType w:val="hybridMultilevel"/>
    <w:tmpl w:val="4064B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9" w15:restartNumberingAfterBreak="0">
    <w:nsid w:val="58E923BF"/>
    <w:multiLevelType w:val="hybridMultilevel"/>
    <w:tmpl w:val="FE12A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0" w15:restartNumberingAfterBreak="0">
    <w:nsid w:val="59A7177B"/>
    <w:multiLevelType w:val="hybridMultilevel"/>
    <w:tmpl w:val="E1E80546"/>
    <w:lvl w:ilvl="0" w:tplc="0C09000F">
      <w:start w:val="1"/>
      <w:numFmt w:val="decimal"/>
      <w:lvlText w:val="%1."/>
      <w:lvlJc w:val="left"/>
      <w:pPr>
        <w:tabs>
          <w:tab w:val="num" w:pos="720"/>
        </w:tabs>
        <w:ind w:left="72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BF3EFD"/>
    <w:multiLevelType w:val="hybridMultilevel"/>
    <w:tmpl w:val="7AC2FE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2" w15:restartNumberingAfterBreak="0">
    <w:nsid w:val="59C53571"/>
    <w:multiLevelType w:val="hybridMultilevel"/>
    <w:tmpl w:val="08B8F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3" w15:restartNumberingAfterBreak="0">
    <w:nsid w:val="5AE6688D"/>
    <w:multiLevelType w:val="hybridMultilevel"/>
    <w:tmpl w:val="4E242F94"/>
    <w:lvl w:ilvl="0" w:tplc="08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4" w15:restartNumberingAfterBreak="0">
    <w:nsid w:val="5BA34910"/>
    <w:multiLevelType w:val="hybridMultilevel"/>
    <w:tmpl w:val="61B83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5" w15:restartNumberingAfterBreak="0">
    <w:nsid w:val="5DA12436"/>
    <w:multiLevelType w:val="hybridMultilevel"/>
    <w:tmpl w:val="C262B504"/>
    <w:lvl w:ilvl="0" w:tplc="0C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26" w15:restartNumberingAfterBreak="0">
    <w:nsid w:val="5DC1790B"/>
    <w:multiLevelType w:val="hybridMultilevel"/>
    <w:tmpl w:val="F9E80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7" w15:restartNumberingAfterBreak="0">
    <w:nsid w:val="5E18052C"/>
    <w:multiLevelType w:val="hybridMultilevel"/>
    <w:tmpl w:val="D7381E3C"/>
    <w:lvl w:ilvl="0" w:tplc="14E26256">
      <w:start w:val="1"/>
      <w:numFmt w:val="bullet"/>
      <w:lvlText w:val=""/>
      <w:lvlJc w:val="left"/>
      <w:pPr>
        <w:tabs>
          <w:tab w:val="num" w:pos="640"/>
        </w:tabs>
        <w:ind w:left="64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8" w15:restartNumberingAfterBreak="0">
    <w:nsid w:val="5E3C70BD"/>
    <w:multiLevelType w:val="hybridMultilevel"/>
    <w:tmpl w:val="9A5683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9" w15:restartNumberingAfterBreak="0">
    <w:nsid w:val="5FA208C1"/>
    <w:multiLevelType w:val="hybridMultilevel"/>
    <w:tmpl w:val="B45A637E"/>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30" w15:restartNumberingAfterBreak="0">
    <w:nsid w:val="5FCB2E03"/>
    <w:multiLevelType w:val="hybridMultilevel"/>
    <w:tmpl w:val="D7D6A5A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1" w15:restartNumberingAfterBreak="0">
    <w:nsid w:val="5FDB18BB"/>
    <w:multiLevelType w:val="hybridMultilevel"/>
    <w:tmpl w:val="9BE64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2" w15:restartNumberingAfterBreak="0">
    <w:nsid w:val="605F7794"/>
    <w:multiLevelType w:val="hybridMultilevel"/>
    <w:tmpl w:val="3182CB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3" w15:restartNumberingAfterBreak="0">
    <w:nsid w:val="60667CFA"/>
    <w:multiLevelType w:val="hybridMultilevel"/>
    <w:tmpl w:val="94C2608C"/>
    <w:lvl w:ilvl="0" w:tplc="3FA03E9A">
      <w:start w:val="1"/>
      <w:numFmt w:val="bullet"/>
      <w:lvlText w:val=""/>
      <w:lvlJc w:val="left"/>
      <w:pPr>
        <w:ind w:left="720" w:hanging="360"/>
      </w:pPr>
      <w:rPr>
        <w:rFonts w:ascii="Symbol" w:hAnsi="Symbol" w:hint="default"/>
      </w:rPr>
    </w:lvl>
    <w:lvl w:ilvl="1" w:tplc="147C169E">
      <w:start w:val="1"/>
      <w:numFmt w:val="bullet"/>
      <w:lvlText w:val="o"/>
      <w:lvlJc w:val="left"/>
      <w:pPr>
        <w:ind w:left="1440" w:hanging="360"/>
      </w:pPr>
      <w:rPr>
        <w:rFonts w:ascii="Courier New" w:hAnsi="Courier New" w:hint="default"/>
      </w:rPr>
    </w:lvl>
    <w:lvl w:ilvl="2" w:tplc="E93A1CF8">
      <w:start w:val="1"/>
      <w:numFmt w:val="bullet"/>
      <w:lvlText w:val=""/>
      <w:lvlJc w:val="left"/>
      <w:pPr>
        <w:ind w:left="2160" w:hanging="360"/>
      </w:pPr>
      <w:rPr>
        <w:rFonts w:ascii="Wingdings" w:hAnsi="Wingdings" w:hint="default"/>
      </w:rPr>
    </w:lvl>
    <w:lvl w:ilvl="3" w:tplc="B05678CC">
      <w:start w:val="1"/>
      <w:numFmt w:val="bullet"/>
      <w:lvlText w:val=""/>
      <w:lvlJc w:val="left"/>
      <w:pPr>
        <w:ind w:left="2880" w:hanging="360"/>
      </w:pPr>
      <w:rPr>
        <w:rFonts w:ascii="Symbol" w:hAnsi="Symbol" w:hint="default"/>
      </w:rPr>
    </w:lvl>
    <w:lvl w:ilvl="4" w:tplc="CBB46324">
      <w:start w:val="1"/>
      <w:numFmt w:val="bullet"/>
      <w:lvlText w:val="o"/>
      <w:lvlJc w:val="left"/>
      <w:pPr>
        <w:ind w:left="3600" w:hanging="360"/>
      </w:pPr>
      <w:rPr>
        <w:rFonts w:ascii="Courier New" w:hAnsi="Courier New" w:hint="default"/>
      </w:rPr>
    </w:lvl>
    <w:lvl w:ilvl="5" w:tplc="BA0261FC">
      <w:start w:val="1"/>
      <w:numFmt w:val="bullet"/>
      <w:lvlText w:val=""/>
      <w:lvlJc w:val="left"/>
      <w:pPr>
        <w:ind w:left="4320" w:hanging="360"/>
      </w:pPr>
      <w:rPr>
        <w:rFonts w:ascii="Wingdings" w:hAnsi="Wingdings" w:hint="default"/>
      </w:rPr>
    </w:lvl>
    <w:lvl w:ilvl="6" w:tplc="8398D3C6">
      <w:start w:val="1"/>
      <w:numFmt w:val="bullet"/>
      <w:lvlText w:val=""/>
      <w:lvlJc w:val="left"/>
      <w:pPr>
        <w:ind w:left="5040" w:hanging="360"/>
      </w:pPr>
      <w:rPr>
        <w:rFonts w:ascii="Symbol" w:hAnsi="Symbol" w:hint="default"/>
      </w:rPr>
    </w:lvl>
    <w:lvl w:ilvl="7" w:tplc="CAD02192">
      <w:start w:val="1"/>
      <w:numFmt w:val="bullet"/>
      <w:lvlText w:val="o"/>
      <w:lvlJc w:val="left"/>
      <w:pPr>
        <w:ind w:left="5760" w:hanging="360"/>
      </w:pPr>
      <w:rPr>
        <w:rFonts w:ascii="Courier New" w:hAnsi="Courier New" w:hint="default"/>
      </w:rPr>
    </w:lvl>
    <w:lvl w:ilvl="8" w:tplc="3082654C">
      <w:start w:val="1"/>
      <w:numFmt w:val="bullet"/>
      <w:lvlText w:val=""/>
      <w:lvlJc w:val="left"/>
      <w:pPr>
        <w:ind w:left="6480" w:hanging="360"/>
      </w:pPr>
      <w:rPr>
        <w:rFonts w:ascii="Wingdings" w:hAnsi="Wingdings" w:hint="default"/>
      </w:rPr>
    </w:lvl>
  </w:abstractNum>
  <w:abstractNum w:abstractNumId="334" w15:restartNumberingAfterBreak="0">
    <w:nsid w:val="609213E6"/>
    <w:multiLevelType w:val="hybridMultilevel"/>
    <w:tmpl w:val="3DAAF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5" w15:restartNumberingAfterBreak="0">
    <w:nsid w:val="60EE4DF8"/>
    <w:multiLevelType w:val="hybridMultilevel"/>
    <w:tmpl w:val="B8C62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6" w15:restartNumberingAfterBreak="0">
    <w:nsid w:val="60FA127C"/>
    <w:multiLevelType w:val="hybridMultilevel"/>
    <w:tmpl w:val="C5780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7" w15:restartNumberingAfterBreak="0">
    <w:nsid w:val="61FD7995"/>
    <w:multiLevelType w:val="hybridMultilevel"/>
    <w:tmpl w:val="49606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8" w15:restartNumberingAfterBreak="0">
    <w:nsid w:val="62675A98"/>
    <w:multiLevelType w:val="hybridMultilevel"/>
    <w:tmpl w:val="89A4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9" w15:restartNumberingAfterBreak="0">
    <w:nsid w:val="62692C74"/>
    <w:multiLevelType w:val="hybridMultilevel"/>
    <w:tmpl w:val="4B0EE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0" w15:restartNumberingAfterBreak="0">
    <w:nsid w:val="626A39F9"/>
    <w:multiLevelType w:val="hybridMultilevel"/>
    <w:tmpl w:val="83F82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1" w15:restartNumberingAfterBreak="0">
    <w:nsid w:val="629534A7"/>
    <w:multiLevelType w:val="hybridMultilevel"/>
    <w:tmpl w:val="40766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2" w15:restartNumberingAfterBreak="0">
    <w:nsid w:val="62DB39B0"/>
    <w:multiLevelType w:val="hybridMultilevel"/>
    <w:tmpl w:val="A7BA3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3" w15:restartNumberingAfterBreak="0">
    <w:nsid w:val="63796912"/>
    <w:multiLevelType w:val="hybridMultilevel"/>
    <w:tmpl w:val="E8E4019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44" w15:restartNumberingAfterBreak="0">
    <w:nsid w:val="6423646A"/>
    <w:multiLevelType w:val="hybridMultilevel"/>
    <w:tmpl w:val="0FFA6B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5" w15:restartNumberingAfterBreak="0">
    <w:nsid w:val="6427774A"/>
    <w:multiLevelType w:val="hybridMultilevel"/>
    <w:tmpl w:val="431C1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6" w15:restartNumberingAfterBreak="0">
    <w:nsid w:val="64944FD7"/>
    <w:multiLevelType w:val="hybridMultilevel"/>
    <w:tmpl w:val="CCE634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7" w15:restartNumberingAfterBreak="0">
    <w:nsid w:val="64AD0089"/>
    <w:multiLevelType w:val="hybridMultilevel"/>
    <w:tmpl w:val="56EE3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8" w15:restartNumberingAfterBreak="0">
    <w:nsid w:val="65496ACD"/>
    <w:multiLevelType w:val="hybridMultilevel"/>
    <w:tmpl w:val="2FAAE74A"/>
    <w:lvl w:ilvl="0" w:tplc="5A9EC23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9" w15:restartNumberingAfterBreak="0">
    <w:nsid w:val="656B049C"/>
    <w:multiLevelType w:val="hybridMultilevel"/>
    <w:tmpl w:val="E08AA236"/>
    <w:lvl w:ilvl="0" w:tplc="0C090001">
      <w:start w:val="1"/>
      <w:numFmt w:val="bullet"/>
      <w:lvlText w:val=""/>
      <w:lvlJc w:val="left"/>
      <w:pPr>
        <w:ind w:left="360" w:hanging="360"/>
      </w:pPr>
      <w:rPr>
        <w:rFonts w:ascii="Symbol" w:hAnsi="Symbol" w:hint="default"/>
      </w:rPr>
    </w:lvl>
    <w:lvl w:ilvl="1" w:tplc="14E26256">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080" w:hanging="360"/>
      </w:pPr>
      <w:rPr>
        <w:rFonts w:ascii="Courier New" w:hAnsi="Courier New" w:cs="Courier New"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0" w15:restartNumberingAfterBreak="0">
    <w:nsid w:val="65EB323C"/>
    <w:multiLevelType w:val="hybridMultilevel"/>
    <w:tmpl w:val="DF0C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1" w15:restartNumberingAfterBreak="0">
    <w:nsid w:val="660235DC"/>
    <w:multiLevelType w:val="hybridMultilevel"/>
    <w:tmpl w:val="E9945E2A"/>
    <w:lvl w:ilvl="0" w:tplc="0C090001">
      <w:start w:val="1"/>
      <w:numFmt w:val="bullet"/>
      <w:lvlText w:val=""/>
      <w:lvlJc w:val="left"/>
      <w:pPr>
        <w:tabs>
          <w:tab w:val="num" w:pos="644"/>
        </w:tabs>
        <w:ind w:left="644"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F76444EC">
      <w:start w:val="1"/>
      <w:numFmt w:val="bullet"/>
      <w:lvlText w:val=""/>
      <w:lvlJc w:val="left"/>
      <w:pPr>
        <w:tabs>
          <w:tab w:val="num" w:pos="2880"/>
        </w:tabs>
        <w:ind w:left="2860" w:hanging="340"/>
      </w:pPr>
      <w:rPr>
        <w:rFonts w:ascii="Symbol" w:hAnsi="Symbol" w:hint="default"/>
        <w:b w:val="0"/>
        <w:i w:val="0"/>
        <w:sz w:val="24"/>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2" w15:restartNumberingAfterBreak="0">
    <w:nsid w:val="662447F2"/>
    <w:multiLevelType w:val="hybridMultilevel"/>
    <w:tmpl w:val="BB44B25C"/>
    <w:lvl w:ilvl="0" w:tplc="4CACD358">
      <w:start w:val="1"/>
      <w:numFmt w:val="decimal"/>
      <w:lvlText w:val="%1."/>
      <w:lvlJc w:val="left"/>
      <w:pPr>
        <w:ind w:left="360" w:hanging="360"/>
      </w:pPr>
      <w:rPr>
        <w:rFonts w:hint="default"/>
        <w:b w:val="0"/>
        <w:bCs w:val="0"/>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3" w15:restartNumberingAfterBreak="0">
    <w:nsid w:val="673C3246"/>
    <w:multiLevelType w:val="hybridMultilevel"/>
    <w:tmpl w:val="D2D840E0"/>
    <w:lvl w:ilvl="0" w:tplc="BF8E3210">
      <w:start w:val="1"/>
      <w:numFmt w:val="bullet"/>
      <w:lvlText w:val=""/>
      <w:lvlJc w:val="left"/>
      <w:pPr>
        <w:tabs>
          <w:tab w:val="num" w:pos="720"/>
        </w:tabs>
        <w:ind w:left="720" w:hanging="360"/>
      </w:pPr>
      <w:rPr>
        <w:rFonts w:ascii="Symbol" w:hAnsi="Symbol" w:hint="default"/>
        <w:sz w:val="20"/>
      </w:rPr>
    </w:lvl>
    <w:lvl w:ilvl="1" w:tplc="01F8F090">
      <w:start w:val="1"/>
      <w:numFmt w:val="bullet"/>
      <w:lvlText w:val="o"/>
      <w:lvlJc w:val="left"/>
      <w:pPr>
        <w:tabs>
          <w:tab w:val="num" w:pos="1440"/>
        </w:tabs>
        <w:ind w:left="1440" w:hanging="360"/>
      </w:pPr>
      <w:rPr>
        <w:rFonts w:ascii="Courier New" w:hAnsi="Courier New" w:cs="Times New Roman" w:hint="default"/>
        <w:sz w:val="20"/>
      </w:rPr>
    </w:lvl>
    <w:lvl w:ilvl="2" w:tplc="58DECE54">
      <w:start w:val="1"/>
      <w:numFmt w:val="bullet"/>
      <w:lvlText w:val=""/>
      <w:lvlJc w:val="left"/>
      <w:pPr>
        <w:tabs>
          <w:tab w:val="num" w:pos="2160"/>
        </w:tabs>
        <w:ind w:left="2160" w:hanging="360"/>
      </w:pPr>
      <w:rPr>
        <w:rFonts w:ascii="Wingdings" w:hAnsi="Wingdings" w:hint="default"/>
        <w:sz w:val="20"/>
      </w:rPr>
    </w:lvl>
    <w:lvl w:ilvl="3" w:tplc="1AA8EBCA">
      <w:start w:val="1"/>
      <w:numFmt w:val="bullet"/>
      <w:lvlText w:val=""/>
      <w:lvlJc w:val="left"/>
      <w:pPr>
        <w:tabs>
          <w:tab w:val="num" w:pos="2880"/>
        </w:tabs>
        <w:ind w:left="2880" w:hanging="360"/>
      </w:pPr>
      <w:rPr>
        <w:rFonts w:ascii="Wingdings" w:hAnsi="Wingdings" w:hint="default"/>
        <w:sz w:val="20"/>
      </w:rPr>
    </w:lvl>
    <w:lvl w:ilvl="4" w:tplc="3EFCDCE6">
      <w:start w:val="1"/>
      <w:numFmt w:val="bullet"/>
      <w:lvlText w:val=""/>
      <w:lvlJc w:val="left"/>
      <w:pPr>
        <w:tabs>
          <w:tab w:val="num" w:pos="3600"/>
        </w:tabs>
        <w:ind w:left="3600" w:hanging="360"/>
      </w:pPr>
      <w:rPr>
        <w:rFonts w:ascii="Wingdings" w:hAnsi="Wingdings" w:hint="default"/>
        <w:sz w:val="20"/>
      </w:rPr>
    </w:lvl>
    <w:lvl w:ilvl="5" w:tplc="F4AAA720">
      <w:start w:val="1"/>
      <w:numFmt w:val="bullet"/>
      <w:lvlText w:val=""/>
      <w:lvlJc w:val="left"/>
      <w:pPr>
        <w:tabs>
          <w:tab w:val="num" w:pos="4320"/>
        </w:tabs>
        <w:ind w:left="4320" w:hanging="360"/>
      </w:pPr>
      <w:rPr>
        <w:rFonts w:ascii="Wingdings" w:hAnsi="Wingdings" w:hint="default"/>
        <w:sz w:val="20"/>
      </w:rPr>
    </w:lvl>
    <w:lvl w:ilvl="6" w:tplc="0C4E59D4">
      <w:start w:val="1"/>
      <w:numFmt w:val="bullet"/>
      <w:lvlText w:val=""/>
      <w:lvlJc w:val="left"/>
      <w:pPr>
        <w:tabs>
          <w:tab w:val="num" w:pos="5040"/>
        </w:tabs>
        <w:ind w:left="5040" w:hanging="360"/>
      </w:pPr>
      <w:rPr>
        <w:rFonts w:ascii="Wingdings" w:hAnsi="Wingdings" w:hint="default"/>
        <w:sz w:val="20"/>
      </w:rPr>
    </w:lvl>
    <w:lvl w:ilvl="7" w:tplc="B0C4F348">
      <w:start w:val="1"/>
      <w:numFmt w:val="bullet"/>
      <w:lvlText w:val=""/>
      <w:lvlJc w:val="left"/>
      <w:pPr>
        <w:tabs>
          <w:tab w:val="num" w:pos="5760"/>
        </w:tabs>
        <w:ind w:left="5760" w:hanging="360"/>
      </w:pPr>
      <w:rPr>
        <w:rFonts w:ascii="Wingdings" w:hAnsi="Wingdings" w:hint="default"/>
        <w:sz w:val="20"/>
      </w:rPr>
    </w:lvl>
    <w:lvl w:ilvl="8" w:tplc="C20E33C6">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7E753EC"/>
    <w:multiLevelType w:val="hybridMultilevel"/>
    <w:tmpl w:val="74844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5" w15:restartNumberingAfterBreak="0">
    <w:nsid w:val="6802719D"/>
    <w:multiLevelType w:val="hybridMultilevel"/>
    <w:tmpl w:val="ADAC1A9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56" w15:restartNumberingAfterBreak="0">
    <w:nsid w:val="68821CE4"/>
    <w:multiLevelType w:val="hybridMultilevel"/>
    <w:tmpl w:val="2B689C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7" w15:restartNumberingAfterBreak="0">
    <w:nsid w:val="693B3986"/>
    <w:multiLevelType w:val="hybridMultilevel"/>
    <w:tmpl w:val="DE002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8" w15:restartNumberingAfterBreak="0">
    <w:nsid w:val="6A186AB1"/>
    <w:multiLevelType w:val="hybridMultilevel"/>
    <w:tmpl w:val="A5E4C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9" w15:restartNumberingAfterBreak="0">
    <w:nsid w:val="6A5F0D24"/>
    <w:multiLevelType w:val="hybridMultilevel"/>
    <w:tmpl w:val="8A182D0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0" w15:restartNumberingAfterBreak="0">
    <w:nsid w:val="6AEC1B03"/>
    <w:multiLevelType w:val="hybridMultilevel"/>
    <w:tmpl w:val="E2044A0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61" w15:restartNumberingAfterBreak="0">
    <w:nsid w:val="6AEF1FD8"/>
    <w:multiLevelType w:val="hybridMultilevel"/>
    <w:tmpl w:val="3D786FF4"/>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2" w15:restartNumberingAfterBreak="0">
    <w:nsid w:val="6B0142E7"/>
    <w:multiLevelType w:val="hybridMultilevel"/>
    <w:tmpl w:val="8EFCE61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start w:val="1"/>
      <w:numFmt w:val="bullet"/>
      <w:lvlText w:val="o"/>
      <w:lvlJc w:val="left"/>
      <w:pPr>
        <w:ind w:left="3524" w:hanging="360"/>
      </w:pPr>
      <w:rPr>
        <w:rFonts w:ascii="Courier New" w:hAnsi="Courier New" w:cs="Courier New" w:hint="default"/>
      </w:rPr>
    </w:lvl>
    <w:lvl w:ilvl="5" w:tplc="0C090005">
      <w:start w:val="1"/>
      <w:numFmt w:val="bullet"/>
      <w:lvlText w:val=""/>
      <w:lvlJc w:val="left"/>
      <w:pPr>
        <w:ind w:left="4244" w:hanging="360"/>
      </w:pPr>
      <w:rPr>
        <w:rFonts w:ascii="Wingdings" w:hAnsi="Wingdings" w:hint="default"/>
      </w:rPr>
    </w:lvl>
    <w:lvl w:ilvl="6" w:tplc="0C090001">
      <w:start w:val="1"/>
      <w:numFmt w:val="bullet"/>
      <w:lvlText w:val=""/>
      <w:lvlJc w:val="left"/>
      <w:pPr>
        <w:ind w:left="4964" w:hanging="360"/>
      </w:pPr>
      <w:rPr>
        <w:rFonts w:ascii="Symbol" w:hAnsi="Symbol" w:hint="default"/>
      </w:rPr>
    </w:lvl>
    <w:lvl w:ilvl="7" w:tplc="0C090003">
      <w:start w:val="1"/>
      <w:numFmt w:val="bullet"/>
      <w:lvlText w:val="o"/>
      <w:lvlJc w:val="left"/>
      <w:pPr>
        <w:ind w:left="5684" w:hanging="360"/>
      </w:pPr>
      <w:rPr>
        <w:rFonts w:ascii="Courier New" w:hAnsi="Courier New" w:cs="Courier New" w:hint="default"/>
      </w:rPr>
    </w:lvl>
    <w:lvl w:ilvl="8" w:tplc="0C090005">
      <w:start w:val="1"/>
      <w:numFmt w:val="bullet"/>
      <w:lvlText w:val=""/>
      <w:lvlJc w:val="left"/>
      <w:pPr>
        <w:ind w:left="6404" w:hanging="360"/>
      </w:pPr>
      <w:rPr>
        <w:rFonts w:ascii="Wingdings" w:hAnsi="Wingdings" w:hint="default"/>
      </w:rPr>
    </w:lvl>
  </w:abstractNum>
  <w:abstractNum w:abstractNumId="363" w15:restartNumberingAfterBreak="0">
    <w:nsid w:val="6B154E4C"/>
    <w:multiLevelType w:val="hybridMultilevel"/>
    <w:tmpl w:val="21F41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4" w15:restartNumberingAfterBreak="0">
    <w:nsid w:val="6B25435F"/>
    <w:multiLevelType w:val="hybridMultilevel"/>
    <w:tmpl w:val="D082C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5" w15:restartNumberingAfterBreak="0">
    <w:nsid w:val="6B877B7F"/>
    <w:multiLevelType w:val="hybridMultilevel"/>
    <w:tmpl w:val="89E8FF5C"/>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6C4E369C"/>
    <w:multiLevelType w:val="hybridMultilevel"/>
    <w:tmpl w:val="7ED43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7" w15:restartNumberingAfterBreak="0">
    <w:nsid w:val="6C566BF2"/>
    <w:multiLevelType w:val="hybridMultilevel"/>
    <w:tmpl w:val="A7FAA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8" w15:restartNumberingAfterBreak="0">
    <w:nsid w:val="6C971AE1"/>
    <w:multiLevelType w:val="hybridMultilevel"/>
    <w:tmpl w:val="BD18B59C"/>
    <w:lvl w:ilvl="0" w:tplc="0C090001">
      <w:start w:val="1"/>
      <w:numFmt w:val="bullet"/>
      <w:lvlText w:val=""/>
      <w:lvlJc w:val="left"/>
      <w:pPr>
        <w:ind w:left="1080" w:hanging="360"/>
      </w:pPr>
      <w:rPr>
        <w:rFonts w:ascii="Symbol" w:hAnsi="Symbol" w:hint="default"/>
      </w:rPr>
    </w:lvl>
    <w:lvl w:ilvl="1" w:tplc="0680B9FA">
      <w:start w:val="1"/>
      <w:numFmt w:val="bullet"/>
      <w:lvlText w:val="o"/>
      <w:lvlJc w:val="left"/>
      <w:pPr>
        <w:ind w:left="1800" w:hanging="360"/>
      </w:pPr>
      <w:rPr>
        <w:rFonts w:ascii="Courier New" w:hAnsi="Courier New" w:hint="default"/>
      </w:rPr>
    </w:lvl>
    <w:lvl w:ilvl="2" w:tplc="6064591C">
      <w:start w:val="1"/>
      <w:numFmt w:val="bullet"/>
      <w:lvlText w:val=""/>
      <w:lvlJc w:val="left"/>
      <w:pPr>
        <w:ind w:left="2520" w:hanging="360"/>
      </w:pPr>
      <w:rPr>
        <w:rFonts w:ascii="Wingdings" w:hAnsi="Wingdings" w:hint="default"/>
      </w:rPr>
    </w:lvl>
    <w:lvl w:ilvl="3" w:tplc="10642226">
      <w:start w:val="1"/>
      <w:numFmt w:val="bullet"/>
      <w:lvlText w:val=""/>
      <w:lvlJc w:val="left"/>
      <w:pPr>
        <w:ind w:left="3240" w:hanging="360"/>
      </w:pPr>
      <w:rPr>
        <w:rFonts w:ascii="Symbol" w:hAnsi="Symbol" w:hint="default"/>
      </w:rPr>
    </w:lvl>
    <w:lvl w:ilvl="4" w:tplc="615ECB88">
      <w:start w:val="1"/>
      <w:numFmt w:val="bullet"/>
      <w:lvlText w:val="o"/>
      <w:lvlJc w:val="left"/>
      <w:pPr>
        <w:ind w:left="3960" w:hanging="360"/>
      </w:pPr>
      <w:rPr>
        <w:rFonts w:ascii="Courier New" w:hAnsi="Courier New" w:hint="default"/>
      </w:rPr>
    </w:lvl>
    <w:lvl w:ilvl="5" w:tplc="D6203E22">
      <w:start w:val="1"/>
      <w:numFmt w:val="bullet"/>
      <w:lvlText w:val=""/>
      <w:lvlJc w:val="left"/>
      <w:pPr>
        <w:ind w:left="4680" w:hanging="360"/>
      </w:pPr>
      <w:rPr>
        <w:rFonts w:ascii="Wingdings" w:hAnsi="Wingdings" w:hint="default"/>
      </w:rPr>
    </w:lvl>
    <w:lvl w:ilvl="6" w:tplc="FBA20274">
      <w:start w:val="1"/>
      <w:numFmt w:val="bullet"/>
      <w:lvlText w:val=""/>
      <w:lvlJc w:val="left"/>
      <w:pPr>
        <w:ind w:left="5400" w:hanging="360"/>
      </w:pPr>
      <w:rPr>
        <w:rFonts w:ascii="Symbol" w:hAnsi="Symbol" w:hint="default"/>
      </w:rPr>
    </w:lvl>
    <w:lvl w:ilvl="7" w:tplc="694ABEAE">
      <w:start w:val="1"/>
      <w:numFmt w:val="bullet"/>
      <w:lvlText w:val="o"/>
      <w:lvlJc w:val="left"/>
      <w:pPr>
        <w:ind w:left="6120" w:hanging="360"/>
      </w:pPr>
      <w:rPr>
        <w:rFonts w:ascii="Courier New" w:hAnsi="Courier New" w:hint="default"/>
      </w:rPr>
    </w:lvl>
    <w:lvl w:ilvl="8" w:tplc="AB78A620">
      <w:start w:val="1"/>
      <w:numFmt w:val="bullet"/>
      <w:lvlText w:val=""/>
      <w:lvlJc w:val="left"/>
      <w:pPr>
        <w:ind w:left="6840" w:hanging="360"/>
      </w:pPr>
      <w:rPr>
        <w:rFonts w:ascii="Wingdings" w:hAnsi="Wingdings" w:hint="default"/>
      </w:rPr>
    </w:lvl>
  </w:abstractNum>
  <w:abstractNum w:abstractNumId="369" w15:restartNumberingAfterBreak="0">
    <w:nsid w:val="6CE84BD1"/>
    <w:multiLevelType w:val="hybridMultilevel"/>
    <w:tmpl w:val="9AB0C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0" w15:restartNumberingAfterBreak="0">
    <w:nsid w:val="6D261D26"/>
    <w:multiLevelType w:val="hybridMultilevel"/>
    <w:tmpl w:val="FEDA9C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1" w15:restartNumberingAfterBreak="0">
    <w:nsid w:val="6D4B2C0C"/>
    <w:multiLevelType w:val="hybridMultilevel"/>
    <w:tmpl w:val="DFEE7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2" w15:restartNumberingAfterBreak="0">
    <w:nsid w:val="6D9B338E"/>
    <w:multiLevelType w:val="hybridMultilevel"/>
    <w:tmpl w:val="FFFFFFFF"/>
    <w:lvl w:ilvl="0" w:tplc="1CC05BF4">
      <w:start w:val="1"/>
      <w:numFmt w:val="bullet"/>
      <w:lvlText w:val=""/>
      <w:lvlJc w:val="left"/>
      <w:pPr>
        <w:ind w:left="360" w:hanging="360"/>
      </w:pPr>
      <w:rPr>
        <w:rFonts w:ascii="Symbol" w:hAnsi="Symbol" w:hint="default"/>
      </w:rPr>
    </w:lvl>
    <w:lvl w:ilvl="1" w:tplc="1EFE4D26">
      <w:start w:val="1"/>
      <w:numFmt w:val="bullet"/>
      <w:lvlText w:val="o"/>
      <w:lvlJc w:val="left"/>
      <w:pPr>
        <w:ind w:left="1080" w:hanging="360"/>
      </w:pPr>
      <w:rPr>
        <w:rFonts w:ascii="Courier New" w:hAnsi="Courier New" w:hint="default"/>
      </w:rPr>
    </w:lvl>
    <w:lvl w:ilvl="2" w:tplc="3C76F450">
      <w:start w:val="1"/>
      <w:numFmt w:val="bullet"/>
      <w:lvlText w:val=""/>
      <w:lvlJc w:val="left"/>
      <w:pPr>
        <w:ind w:left="1800" w:hanging="360"/>
      </w:pPr>
      <w:rPr>
        <w:rFonts w:ascii="Wingdings" w:hAnsi="Wingdings" w:hint="default"/>
      </w:rPr>
    </w:lvl>
    <w:lvl w:ilvl="3" w:tplc="300E1810">
      <w:start w:val="1"/>
      <w:numFmt w:val="bullet"/>
      <w:lvlText w:val=""/>
      <w:lvlJc w:val="left"/>
      <w:pPr>
        <w:ind w:left="2520" w:hanging="360"/>
      </w:pPr>
      <w:rPr>
        <w:rFonts w:ascii="Symbol" w:hAnsi="Symbol" w:hint="default"/>
      </w:rPr>
    </w:lvl>
    <w:lvl w:ilvl="4" w:tplc="9FCA9D16">
      <w:start w:val="1"/>
      <w:numFmt w:val="bullet"/>
      <w:lvlText w:val="o"/>
      <w:lvlJc w:val="left"/>
      <w:pPr>
        <w:ind w:left="3240" w:hanging="360"/>
      </w:pPr>
      <w:rPr>
        <w:rFonts w:ascii="Courier New" w:hAnsi="Courier New" w:hint="default"/>
      </w:rPr>
    </w:lvl>
    <w:lvl w:ilvl="5" w:tplc="FDA2FC3A">
      <w:start w:val="1"/>
      <w:numFmt w:val="bullet"/>
      <w:lvlText w:val=""/>
      <w:lvlJc w:val="left"/>
      <w:pPr>
        <w:ind w:left="3960" w:hanging="360"/>
      </w:pPr>
      <w:rPr>
        <w:rFonts w:ascii="Wingdings" w:hAnsi="Wingdings" w:hint="default"/>
      </w:rPr>
    </w:lvl>
    <w:lvl w:ilvl="6" w:tplc="C2F4912C">
      <w:start w:val="1"/>
      <w:numFmt w:val="bullet"/>
      <w:lvlText w:val=""/>
      <w:lvlJc w:val="left"/>
      <w:pPr>
        <w:ind w:left="4680" w:hanging="360"/>
      </w:pPr>
      <w:rPr>
        <w:rFonts w:ascii="Symbol" w:hAnsi="Symbol" w:hint="default"/>
      </w:rPr>
    </w:lvl>
    <w:lvl w:ilvl="7" w:tplc="D6587F38">
      <w:start w:val="1"/>
      <w:numFmt w:val="bullet"/>
      <w:lvlText w:val="o"/>
      <w:lvlJc w:val="left"/>
      <w:pPr>
        <w:ind w:left="5400" w:hanging="360"/>
      </w:pPr>
      <w:rPr>
        <w:rFonts w:ascii="Courier New" w:hAnsi="Courier New" w:hint="default"/>
      </w:rPr>
    </w:lvl>
    <w:lvl w:ilvl="8" w:tplc="EA661406">
      <w:start w:val="1"/>
      <w:numFmt w:val="bullet"/>
      <w:lvlText w:val=""/>
      <w:lvlJc w:val="left"/>
      <w:pPr>
        <w:ind w:left="6120" w:hanging="360"/>
      </w:pPr>
      <w:rPr>
        <w:rFonts w:ascii="Wingdings" w:hAnsi="Wingdings" w:hint="default"/>
      </w:rPr>
    </w:lvl>
  </w:abstractNum>
  <w:abstractNum w:abstractNumId="373" w15:restartNumberingAfterBreak="0">
    <w:nsid w:val="6DED69BA"/>
    <w:multiLevelType w:val="hybridMultilevel"/>
    <w:tmpl w:val="5B60C7A4"/>
    <w:lvl w:ilvl="0" w:tplc="0C090003">
      <w:start w:val="1"/>
      <w:numFmt w:val="bullet"/>
      <w:lvlText w:val="o"/>
      <w:lvlJc w:val="left"/>
      <w:pPr>
        <w:tabs>
          <w:tab w:val="num" w:pos="1080"/>
        </w:tabs>
        <w:ind w:left="1080" w:hanging="360"/>
      </w:pPr>
      <w:rPr>
        <w:rFonts w:ascii="Courier New" w:hAnsi="Courier New" w:cs="Courier New" w:hint="default"/>
        <w:color w:val="auto"/>
      </w:rPr>
    </w:lvl>
    <w:lvl w:ilvl="1" w:tplc="FFFFFFFF">
      <w:start w:val="1"/>
      <w:numFmt w:val="bullet"/>
      <w:lvlText w:val="o"/>
      <w:lvlJc w:val="left"/>
    </w:lvl>
    <w:lvl w:ilvl="2" w:tplc="FFFFFFFF">
      <w:numFmt w:val="decimal"/>
      <w:lvlText w:val=""/>
      <w:lvlJc w:val="left"/>
    </w:lvl>
    <w:lvl w:ilvl="3" w:tplc="FFFFFFFF">
      <w:numFmt w:val="decimal"/>
      <w:lvlText w:val=""/>
      <w:lvlJc w:val="left"/>
    </w:lvl>
    <w:lvl w:ilvl="4" w:tplc="FFFFFFFF">
      <w:start w:val="1"/>
      <w:numFmt w:val="bullet"/>
      <w:lvlText w:val=""/>
      <w:lvlJc w:val="left"/>
      <w:rPr>
        <w:rFonts w:ascii="Symbol" w:hAnsi="Symbol" w:hint="default"/>
      </w:rPr>
    </w:lvl>
    <w:lvl w:ilvl="5" w:tplc="FFFFFFFF">
      <w:numFmt w:val="decimal"/>
      <w:lvlText w:val=""/>
      <w:lvlJc w:val="left"/>
    </w:lvl>
    <w:lvl w:ilvl="6" w:tplc="FFFFFFFF">
      <w:start w:val="1"/>
      <w:numFmt w:val="bullet"/>
      <w:lvlText w:val=""/>
      <w:lvlJc w:val="left"/>
      <w:rPr>
        <w:rFonts w:ascii="Symbol" w:hAnsi="Symbol" w:hint="default"/>
      </w:rPr>
    </w:lvl>
    <w:lvl w:ilvl="7" w:tplc="FFFFFFFF">
      <w:numFmt w:val="decimal"/>
      <w:lvlText w:val=""/>
      <w:lvlJc w:val="left"/>
    </w:lvl>
    <w:lvl w:ilvl="8" w:tplc="FFFFFFFF">
      <w:start w:val="1"/>
      <w:numFmt w:val="bullet"/>
      <w:lvlText w:val="o"/>
      <w:lvlJc w:val="left"/>
    </w:lvl>
  </w:abstractNum>
  <w:abstractNum w:abstractNumId="374" w15:restartNumberingAfterBreak="0">
    <w:nsid w:val="6E7661F2"/>
    <w:multiLevelType w:val="hybridMultilevel"/>
    <w:tmpl w:val="B5AE6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5" w15:restartNumberingAfterBreak="0">
    <w:nsid w:val="6E85285F"/>
    <w:multiLevelType w:val="hybridMultilevel"/>
    <w:tmpl w:val="E19A8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6" w15:restartNumberingAfterBreak="0">
    <w:nsid w:val="6F7778A6"/>
    <w:multiLevelType w:val="hybridMultilevel"/>
    <w:tmpl w:val="70B2C4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7" w15:restartNumberingAfterBreak="0">
    <w:nsid w:val="6F8E6BF8"/>
    <w:multiLevelType w:val="hybridMultilevel"/>
    <w:tmpl w:val="99BE9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8" w15:restartNumberingAfterBreak="0">
    <w:nsid w:val="6FB36A3D"/>
    <w:multiLevelType w:val="hybridMultilevel"/>
    <w:tmpl w:val="FC389B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9" w15:restartNumberingAfterBreak="0">
    <w:nsid w:val="709E1A7E"/>
    <w:multiLevelType w:val="hybridMultilevel"/>
    <w:tmpl w:val="DC7290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0" w15:restartNumberingAfterBreak="0">
    <w:nsid w:val="70AE0A58"/>
    <w:multiLevelType w:val="hybridMultilevel"/>
    <w:tmpl w:val="E28833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1" w15:restartNumberingAfterBreak="0">
    <w:nsid w:val="71145DE5"/>
    <w:multiLevelType w:val="hybridMultilevel"/>
    <w:tmpl w:val="B7CA315E"/>
    <w:lvl w:ilvl="0" w:tplc="0C09000F">
      <w:start w:val="1"/>
      <w:numFmt w:val="decimal"/>
      <w:lvlText w:val="%1."/>
      <w:lvlJc w:val="left"/>
      <w:pPr>
        <w:tabs>
          <w:tab w:val="num" w:pos="644"/>
        </w:tabs>
        <w:ind w:left="644"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F76444EC">
      <w:start w:val="1"/>
      <w:numFmt w:val="bullet"/>
      <w:lvlText w:val=""/>
      <w:lvlJc w:val="left"/>
      <w:pPr>
        <w:tabs>
          <w:tab w:val="num" w:pos="2880"/>
        </w:tabs>
        <w:ind w:left="2860" w:hanging="340"/>
      </w:pPr>
      <w:rPr>
        <w:rFonts w:ascii="Symbol" w:hAnsi="Symbol" w:hint="default"/>
        <w:b w:val="0"/>
        <w:i w:val="0"/>
        <w:sz w:val="24"/>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2" w15:restartNumberingAfterBreak="0">
    <w:nsid w:val="720D3416"/>
    <w:multiLevelType w:val="hybridMultilevel"/>
    <w:tmpl w:val="14B4A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3" w15:restartNumberingAfterBreak="0">
    <w:nsid w:val="72A03A0D"/>
    <w:multiLevelType w:val="hybridMultilevel"/>
    <w:tmpl w:val="AEE2B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4" w15:restartNumberingAfterBreak="0">
    <w:nsid w:val="72A3384F"/>
    <w:multiLevelType w:val="hybridMultilevel"/>
    <w:tmpl w:val="BA8AEFE6"/>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5" w15:restartNumberingAfterBreak="0">
    <w:nsid w:val="72B84593"/>
    <w:multiLevelType w:val="hybridMultilevel"/>
    <w:tmpl w:val="B35EB1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6" w15:restartNumberingAfterBreak="0">
    <w:nsid w:val="731133C8"/>
    <w:multiLevelType w:val="hybridMultilevel"/>
    <w:tmpl w:val="573AB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7" w15:restartNumberingAfterBreak="0">
    <w:nsid w:val="735976DD"/>
    <w:multiLevelType w:val="hybridMultilevel"/>
    <w:tmpl w:val="E31897C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8" w15:restartNumberingAfterBreak="0">
    <w:nsid w:val="739A3189"/>
    <w:multiLevelType w:val="hybridMultilevel"/>
    <w:tmpl w:val="304E8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9" w15:restartNumberingAfterBreak="0">
    <w:nsid w:val="749C43F0"/>
    <w:multiLevelType w:val="hybridMultilevel"/>
    <w:tmpl w:val="0CEC3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0" w15:restartNumberingAfterBreak="0">
    <w:nsid w:val="754660B3"/>
    <w:multiLevelType w:val="hybridMultilevel"/>
    <w:tmpl w:val="F9DC2244"/>
    <w:lvl w:ilvl="0" w:tplc="B85C318A">
      <w:start w:val="1"/>
      <w:numFmt w:val="bullet"/>
      <w:lvlText w:val=""/>
      <w:lvlJc w:val="left"/>
      <w:pPr>
        <w:tabs>
          <w:tab w:val="num" w:pos="720"/>
        </w:tabs>
        <w:ind w:left="720" w:hanging="360"/>
      </w:pPr>
      <w:rPr>
        <w:rFonts w:ascii="Symbol" w:hAnsi="Symbol" w:hint="default"/>
        <w:sz w:val="20"/>
      </w:rPr>
    </w:lvl>
    <w:lvl w:ilvl="1" w:tplc="EB828DAA">
      <w:start w:val="1"/>
      <w:numFmt w:val="bullet"/>
      <w:lvlText w:val="o"/>
      <w:lvlJc w:val="left"/>
      <w:pPr>
        <w:tabs>
          <w:tab w:val="num" w:pos="1440"/>
        </w:tabs>
        <w:ind w:left="1440" w:hanging="360"/>
      </w:pPr>
      <w:rPr>
        <w:rFonts w:ascii="Courier New" w:hAnsi="Courier New" w:cs="Times New Roman" w:hint="default"/>
        <w:sz w:val="20"/>
      </w:rPr>
    </w:lvl>
    <w:lvl w:ilvl="2" w:tplc="5992B3D8">
      <w:start w:val="1"/>
      <w:numFmt w:val="bullet"/>
      <w:lvlText w:val=""/>
      <w:lvlJc w:val="left"/>
      <w:pPr>
        <w:tabs>
          <w:tab w:val="num" w:pos="2160"/>
        </w:tabs>
        <w:ind w:left="2160" w:hanging="360"/>
      </w:pPr>
      <w:rPr>
        <w:rFonts w:ascii="Wingdings" w:hAnsi="Wingdings" w:hint="default"/>
        <w:sz w:val="20"/>
      </w:rPr>
    </w:lvl>
    <w:lvl w:ilvl="3" w:tplc="13A88B72">
      <w:start w:val="1"/>
      <w:numFmt w:val="bullet"/>
      <w:lvlText w:val=""/>
      <w:lvlJc w:val="left"/>
      <w:pPr>
        <w:tabs>
          <w:tab w:val="num" w:pos="2880"/>
        </w:tabs>
        <w:ind w:left="2880" w:hanging="360"/>
      </w:pPr>
      <w:rPr>
        <w:rFonts w:ascii="Wingdings" w:hAnsi="Wingdings" w:hint="default"/>
        <w:sz w:val="20"/>
      </w:rPr>
    </w:lvl>
    <w:lvl w:ilvl="4" w:tplc="20687DE6">
      <w:start w:val="1"/>
      <w:numFmt w:val="bullet"/>
      <w:lvlText w:val=""/>
      <w:lvlJc w:val="left"/>
      <w:pPr>
        <w:tabs>
          <w:tab w:val="num" w:pos="3600"/>
        </w:tabs>
        <w:ind w:left="3600" w:hanging="360"/>
      </w:pPr>
      <w:rPr>
        <w:rFonts w:ascii="Wingdings" w:hAnsi="Wingdings" w:hint="default"/>
        <w:sz w:val="20"/>
      </w:rPr>
    </w:lvl>
    <w:lvl w:ilvl="5" w:tplc="45D6A7F4">
      <w:start w:val="1"/>
      <w:numFmt w:val="bullet"/>
      <w:lvlText w:val=""/>
      <w:lvlJc w:val="left"/>
      <w:pPr>
        <w:tabs>
          <w:tab w:val="num" w:pos="4320"/>
        </w:tabs>
        <w:ind w:left="4320" w:hanging="360"/>
      </w:pPr>
      <w:rPr>
        <w:rFonts w:ascii="Wingdings" w:hAnsi="Wingdings" w:hint="default"/>
        <w:sz w:val="20"/>
      </w:rPr>
    </w:lvl>
    <w:lvl w:ilvl="6" w:tplc="D54679D0">
      <w:start w:val="1"/>
      <w:numFmt w:val="bullet"/>
      <w:lvlText w:val=""/>
      <w:lvlJc w:val="left"/>
      <w:pPr>
        <w:tabs>
          <w:tab w:val="num" w:pos="5040"/>
        </w:tabs>
        <w:ind w:left="5040" w:hanging="360"/>
      </w:pPr>
      <w:rPr>
        <w:rFonts w:ascii="Wingdings" w:hAnsi="Wingdings" w:hint="default"/>
        <w:sz w:val="20"/>
      </w:rPr>
    </w:lvl>
    <w:lvl w:ilvl="7" w:tplc="88D83A62">
      <w:start w:val="1"/>
      <w:numFmt w:val="bullet"/>
      <w:lvlText w:val=""/>
      <w:lvlJc w:val="left"/>
      <w:pPr>
        <w:tabs>
          <w:tab w:val="num" w:pos="5760"/>
        </w:tabs>
        <w:ind w:left="5760" w:hanging="360"/>
      </w:pPr>
      <w:rPr>
        <w:rFonts w:ascii="Wingdings" w:hAnsi="Wingdings" w:hint="default"/>
        <w:sz w:val="20"/>
      </w:rPr>
    </w:lvl>
    <w:lvl w:ilvl="8" w:tplc="16BA4A86">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57A1523"/>
    <w:multiLevelType w:val="hybridMultilevel"/>
    <w:tmpl w:val="6B0C161C"/>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92" w15:restartNumberingAfterBreak="0">
    <w:nsid w:val="759B79B6"/>
    <w:multiLevelType w:val="hybridMultilevel"/>
    <w:tmpl w:val="2066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3" w15:restartNumberingAfterBreak="0">
    <w:nsid w:val="75A20DC7"/>
    <w:multiLevelType w:val="hybridMultilevel"/>
    <w:tmpl w:val="E59A01D2"/>
    <w:lvl w:ilvl="0" w:tplc="0C090001">
      <w:start w:val="1"/>
      <w:numFmt w:val="bullet"/>
      <w:lvlText w:val=""/>
      <w:lvlJc w:val="left"/>
      <w:pPr>
        <w:tabs>
          <w:tab w:val="num" w:pos="640"/>
        </w:tabs>
        <w:ind w:left="640" w:hanging="360"/>
      </w:pPr>
      <w:rPr>
        <w:rFonts w:ascii="Symbol" w:hAnsi="Symbol" w:hint="default"/>
      </w:rPr>
    </w:lvl>
    <w:lvl w:ilvl="1" w:tplc="0C090003">
      <w:start w:val="1"/>
      <w:numFmt w:val="bullet"/>
      <w:lvlText w:val="o"/>
      <w:lvlJc w:val="left"/>
      <w:pPr>
        <w:tabs>
          <w:tab w:val="num" w:pos="1360"/>
        </w:tabs>
        <w:ind w:left="1360" w:hanging="360"/>
      </w:pPr>
      <w:rPr>
        <w:rFonts w:ascii="Courier New" w:hAnsi="Courier New" w:cs="Courier New" w:hint="default"/>
      </w:rPr>
    </w:lvl>
    <w:lvl w:ilvl="2" w:tplc="0C090005" w:tentative="1">
      <w:start w:val="1"/>
      <w:numFmt w:val="bullet"/>
      <w:lvlText w:val=""/>
      <w:lvlJc w:val="left"/>
      <w:pPr>
        <w:tabs>
          <w:tab w:val="num" w:pos="2080"/>
        </w:tabs>
        <w:ind w:left="2080" w:hanging="360"/>
      </w:pPr>
      <w:rPr>
        <w:rFonts w:ascii="Wingdings" w:hAnsi="Wingdings" w:hint="default"/>
      </w:rPr>
    </w:lvl>
    <w:lvl w:ilvl="3" w:tplc="0C090001" w:tentative="1">
      <w:start w:val="1"/>
      <w:numFmt w:val="bullet"/>
      <w:lvlText w:val=""/>
      <w:lvlJc w:val="left"/>
      <w:pPr>
        <w:tabs>
          <w:tab w:val="num" w:pos="2800"/>
        </w:tabs>
        <w:ind w:left="2800" w:hanging="360"/>
      </w:pPr>
      <w:rPr>
        <w:rFonts w:ascii="Symbol" w:hAnsi="Symbol" w:hint="default"/>
      </w:rPr>
    </w:lvl>
    <w:lvl w:ilvl="4" w:tplc="0C090003" w:tentative="1">
      <w:start w:val="1"/>
      <w:numFmt w:val="bullet"/>
      <w:lvlText w:val="o"/>
      <w:lvlJc w:val="left"/>
      <w:pPr>
        <w:tabs>
          <w:tab w:val="num" w:pos="3520"/>
        </w:tabs>
        <w:ind w:left="3520" w:hanging="360"/>
      </w:pPr>
      <w:rPr>
        <w:rFonts w:ascii="Courier New" w:hAnsi="Courier New" w:cs="Courier New" w:hint="default"/>
      </w:rPr>
    </w:lvl>
    <w:lvl w:ilvl="5" w:tplc="0C090005" w:tentative="1">
      <w:start w:val="1"/>
      <w:numFmt w:val="bullet"/>
      <w:lvlText w:val=""/>
      <w:lvlJc w:val="left"/>
      <w:pPr>
        <w:tabs>
          <w:tab w:val="num" w:pos="4240"/>
        </w:tabs>
        <w:ind w:left="4240" w:hanging="360"/>
      </w:pPr>
      <w:rPr>
        <w:rFonts w:ascii="Wingdings" w:hAnsi="Wingdings" w:hint="default"/>
      </w:rPr>
    </w:lvl>
    <w:lvl w:ilvl="6" w:tplc="0C090001" w:tentative="1">
      <w:start w:val="1"/>
      <w:numFmt w:val="bullet"/>
      <w:lvlText w:val=""/>
      <w:lvlJc w:val="left"/>
      <w:pPr>
        <w:tabs>
          <w:tab w:val="num" w:pos="4960"/>
        </w:tabs>
        <w:ind w:left="4960" w:hanging="360"/>
      </w:pPr>
      <w:rPr>
        <w:rFonts w:ascii="Symbol" w:hAnsi="Symbol" w:hint="default"/>
      </w:rPr>
    </w:lvl>
    <w:lvl w:ilvl="7" w:tplc="0C090003" w:tentative="1">
      <w:start w:val="1"/>
      <w:numFmt w:val="bullet"/>
      <w:lvlText w:val="o"/>
      <w:lvlJc w:val="left"/>
      <w:pPr>
        <w:tabs>
          <w:tab w:val="num" w:pos="5680"/>
        </w:tabs>
        <w:ind w:left="5680" w:hanging="360"/>
      </w:pPr>
      <w:rPr>
        <w:rFonts w:ascii="Courier New" w:hAnsi="Courier New" w:cs="Courier New" w:hint="default"/>
      </w:rPr>
    </w:lvl>
    <w:lvl w:ilvl="8" w:tplc="0C090005" w:tentative="1">
      <w:start w:val="1"/>
      <w:numFmt w:val="bullet"/>
      <w:lvlText w:val=""/>
      <w:lvlJc w:val="left"/>
      <w:pPr>
        <w:tabs>
          <w:tab w:val="num" w:pos="6400"/>
        </w:tabs>
        <w:ind w:left="6400" w:hanging="360"/>
      </w:pPr>
      <w:rPr>
        <w:rFonts w:ascii="Wingdings" w:hAnsi="Wingdings" w:hint="default"/>
      </w:rPr>
    </w:lvl>
  </w:abstractNum>
  <w:abstractNum w:abstractNumId="394" w15:restartNumberingAfterBreak="0">
    <w:nsid w:val="75DC4674"/>
    <w:multiLevelType w:val="hybridMultilevel"/>
    <w:tmpl w:val="18804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5" w15:restartNumberingAfterBreak="0">
    <w:nsid w:val="760735CA"/>
    <w:multiLevelType w:val="hybridMultilevel"/>
    <w:tmpl w:val="D4A095C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6" w15:restartNumberingAfterBreak="0">
    <w:nsid w:val="762F3062"/>
    <w:multiLevelType w:val="hybridMultilevel"/>
    <w:tmpl w:val="A09C0C14"/>
    <w:lvl w:ilvl="0" w:tplc="0C09000F">
      <w:start w:val="1"/>
      <w:numFmt w:val="decimal"/>
      <w:lvlText w:val="%1."/>
      <w:lvlJc w:val="left"/>
      <w:pPr>
        <w:tabs>
          <w:tab w:val="num" w:pos="720"/>
        </w:tabs>
        <w:ind w:left="72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7" w15:restartNumberingAfterBreak="0">
    <w:nsid w:val="76975A8B"/>
    <w:multiLevelType w:val="hybridMultilevel"/>
    <w:tmpl w:val="802A40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8" w15:restartNumberingAfterBreak="0">
    <w:nsid w:val="76A02EAC"/>
    <w:multiLevelType w:val="hybridMultilevel"/>
    <w:tmpl w:val="DED2E30E"/>
    <w:lvl w:ilvl="0" w:tplc="0C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9" w15:restartNumberingAfterBreak="0">
    <w:nsid w:val="76BE1639"/>
    <w:multiLevelType w:val="hybridMultilevel"/>
    <w:tmpl w:val="851042A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0" w15:restartNumberingAfterBreak="0">
    <w:nsid w:val="76D5129D"/>
    <w:multiLevelType w:val="hybridMultilevel"/>
    <w:tmpl w:val="9C7851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1" w15:restartNumberingAfterBreak="0">
    <w:nsid w:val="7718233C"/>
    <w:multiLevelType w:val="hybridMultilevel"/>
    <w:tmpl w:val="FB4C2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2" w15:restartNumberingAfterBreak="0">
    <w:nsid w:val="773216FA"/>
    <w:multiLevelType w:val="hybridMultilevel"/>
    <w:tmpl w:val="61B25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3" w15:restartNumberingAfterBreak="0">
    <w:nsid w:val="774D1EE6"/>
    <w:multiLevelType w:val="hybridMultilevel"/>
    <w:tmpl w:val="24DEC594"/>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15:restartNumberingAfterBreak="0">
    <w:nsid w:val="77B22F6C"/>
    <w:multiLevelType w:val="hybridMultilevel"/>
    <w:tmpl w:val="FD624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05" w15:restartNumberingAfterBreak="0">
    <w:nsid w:val="77FC5C87"/>
    <w:multiLevelType w:val="hybridMultilevel"/>
    <w:tmpl w:val="AB86A568"/>
    <w:lvl w:ilvl="0" w:tplc="0C090003">
      <w:start w:val="1"/>
      <w:numFmt w:val="bullet"/>
      <w:lvlText w:val="o"/>
      <w:lvlJc w:val="left"/>
      <w:pPr>
        <w:ind w:left="786" w:hanging="360"/>
      </w:pPr>
      <w:rPr>
        <w:rFonts w:ascii="Courier New" w:hAnsi="Courier New" w:cs="Courier New"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06" w15:restartNumberingAfterBreak="0">
    <w:nsid w:val="78215F31"/>
    <w:multiLevelType w:val="hybridMultilevel"/>
    <w:tmpl w:val="297CDCB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7" w15:restartNumberingAfterBreak="0">
    <w:nsid w:val="787D320B"/>
    <w:multiLevelType w:val="hybridMultilevel"/>
    <w:tmpl w:val="FC387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8" w15:restartNumberingAfterBreak="0">
    <w:nsid w:val="78966C99"/>
    <w:multiLevelType w:val="hybridMultilevel"/>
    <w:tmpl w:val="0EFA0DAA"/>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09" w15:restartNumberingAfterBreak="0">
    <w:nsid w:val="78B20FBA"/>
    <w:multiLevelType w:val="hybridMultilevel"/>
    <w:tmpl w:val="17B03A12"/>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start w:val="1"/>
      <w:numFmt w:val="bullet"/>
      <w:lvlText w:val="o"/>
      <w:lvlJc w:val="left"/>
      <w:pPr>
        <w:ind w:left="3524" w:hanging="360"/>
      </w:pPr>
      <w:rPr>
        <w:rFonts w:ascii="Courier New" w:hAnsi="Courier New" w:cs="Courier New" w:hint="default"/>
      </w:rPr>
    </w:lvl>
    <w:lvl w:ilvl="5" w:tplc="0C090005">
      <w:start w:val="1"/>
      <w:numFmt w:val="bullet"/>
      <w:lvlText w:val=""/>
      <w:lvlJc w:val="left"/>
      <w:pPr>
        <w:ind w:left="4244" w:hanging="360"/>
      </w:pPr>
      <w:rPr>
        <w:rFonts w:ascii="Wingdings" w:hAnsi="Wingdings" w:hint="default"/>
      </w:rPr>
    </w:lvl>
    <w:lvl w:ilvl="6" w:tplc="0C090001">
      <w:start w:val="1"/>
      <w:numFmt w:val="bullet"/>
      <w:lvlText w:val=""/>
      <w:lvlJc w:val="left"/>
      <w:pPr>
        <w:ind w:left="4964" w:hanging="360"/>
      </w:pPr>
      <w:rPr>
        <w:rFonts w:ascii="Symbol" w:hAnsi="Symbol" w:hint="default"/>
      </w:rPr>
    </w:lvl>
    <w:lvl w:ilvl="7" w:tplc="0C090003">
      <w:start w:val="1"/>
      <w:numFmt w:val="bullet"/>
      <w:lvlText w:val="o"/>
      <w:lvlJc w:val="left"/>
      <w:pPr>
        <w:ind w:left="5684" w:hanging="360"/>
      </w:pPr>
      <w:rPr>
        <w:rFonts w:ascii="Courier New" w:hAnsi="Courier New" w:cs="Courier New" w:hint="default"/>
      </w:rPr>
    </w:lvl>
    <w:lvl w:ilvl="8" w:tplc="0C090005">
      <w:start w:val="1"/>
      <w:numFmt w:val="bullet"/>
      <w:lvlText w:val=""/>
      <w:lvlJc w:val="left"/>
      <w:pPr>
        <w:ind w:left="6404" w:hanging="360"/>
      </w:pPr>
      <w:rPr>
        <w:rFonts w:ascii="Wingdings" w:hAnsi="Wingdings" w:hint="default"/>
      </w:rPr>
    </w:lvl>
  </w:abstractNum>
  <w:abstractNum w:abstractNumId="410" w15:restartNumberingAfterBreak="0">
    <w:nsid w:val="78BA5B23"/>
    <w:multiLevelType w:val="hybridMultilevel"/>
    <w:tmpl w:val="099A96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1" w15:restartNumberingAfterBreak="0">
    <w:nsid w:val="79161EC8"/>
    <w:multiLevelType w:val="hybridMultilevel"/>
    <w:tmpl w:val="0688E8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2" w15:restartNumberingAfterBreak="0">
    <w:nsid w:val="791F6B78"/>
    <w:multiLevelType w:val="hybridMultilevel"/>
    <w:tmpl w:val="78084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3" w15:restartNumberingAfterBreak="0">
    <w:nsid w:val="7A705AF5"/>
    <w:multiLevelType w:val="hybridMultilevel"/>
    <w:tmpl w:val="3F12EF8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1">
      <w:start w:val="1"/>
      <w:numFmt w:val="bullet"/>
      <w:lvlText w:val=""/>
      <w:lvlJc w:val="left"/>
      <w:pPr>
        <w:tabs>
          <w:tab w:val="num" w:pos="2160"/>
        </w:tabs>
        <w:ind w:left="2160" w:hanging="360"/>
      </w:pPr>
      <w:rPr>
        <w:rFonts w:ascii="Symbol" w:hAnsi="Symbol"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4" w15:restartNumberingAfterBreak="0">
    <w:nsid w:val="7A9458A2"/>
    <w:multiLevelType w:val="hybridMultilevel"/>
    <w:tmpl w:val="05EED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5" w15:restartNumberingAfterBreak="0">
    <w:nsid w:val="7B6110D0"/>
    <w:multiLevelType w:val="hybridMultilevel"/>
    <w:tmpl w:val="58960588"/>
    <w:lvl w:ilvl="0" w:tplc="0C090001">
      <w:start w:val="1"/>
      <w:numFmt w:val="bullet"/>
      <w:lvlText w:val=""/>
      <w:lvlJc w:val="left"/>
      <w:pPr>
        <w:tabs>
          <w:tab w:val="num" w:pos="644"/>
        </w:tabs>
        <w:ind w:left="644" w:hanging="360"/>
      </w:pPr>
      <w:rPr>
        <w:rFonts w:ascii="Symbol" w:hAnsi="Symbol" w:hint="default"/>
      </w:rPr>
    </w:lvl>
    <w:lvl w:ilvl="1" w:tplc="0C090003">
      <w:start w:val="1"/>
      <w:numFmt w:val="bullet"/>
      <w:lvlText w:val="o"/>
      <w:lvlJc w:val="left"/>
      <w:pPr>
        <w:tabs>
          <w:tab w:val="num" w:pos="1494"/>
        </w:tabs>
        <w:ind w:left="1494" w:hanging="360"/>
      </w:pPr>
      <w:rPr>
        <w:rFonts w:ascii="Courier New" w:hAnsi="Courier New" w:cs="Courier New" w:hint="default"/>
      </w:rPr>
    </w:lvl>
    <w:lvl w:ilvl="2" w:tplc="5EC633B8">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6" w15:restartNumberingAfterBreak="0">
    <w:nsid w:val="7C24535D"/>
    <w:multiLevelType w:val="hybridMultilevel"/>
    <w:tmpl w:val="2454E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7" w15:restartNumberingAfterBreak="0">
    <w:nsid w:val="7C482880"/>
    <w:multiLevelType w:val="hybridMultilevel"/>
    <w:tmpl w:val="E2126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8" w15:restartNumberingAfterBreak="0">
    <w:nsid w:val="7C9774C3"/>
    <w:multiLevelType w:val="hybridMultilevel"/>
    <w:tmpl w:val="47EA6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9" w15:restartNumberingAfterBreak="0">
    <w:nsid w:val="7D382B6A"/>
    <w:multiLevelType w:val="hybridMultilevel"/>
    <w:tmpl w:val="6F2C8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0" w15:restartNumberingAfterBreak="0">
    <w:nsid w:val="7D5507C7"/>
    <w:multiLevelType w:val="hybridMultilevel"/>
    <w:tmpl w:val="2CDC7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1" w15:restartNumberingAfterBreak="0">
    <w:nsid w:val="7DDB0B12"/>
    <w:multiLevelType w:val="hybridMultilevel"/>
    <w:tmpl w:val="A52C0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2" w15:restartNumberingAfterBreak="0">
    <w:nsid w:val="7E3D4178"/>
    <w:multiLevelType w:val="hybridMultilevel"/>
    <w:tmpl w:val="AD6801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3" w15:restartNumberingAfterBreak="0">
    <w:nsid w:val="7F1E6E17"/>
    <w:multiLevelType w:val="hybridMultilevel"/>
    <w:tmpl w:val="A17EC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4" w15:restartNumberingAfterBreak="0">
    <w:nsid w:val="7F675B99"/>
    <w:multiLevelType w:val="hybridMultilevel"/>
    <w:tmpl w:val="A90CA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25" w15:restartNumberingAfterBreak="0">
    <w:nsid w:val="7FD262B7"/>
    <w:multiLevelType w:val="hybridMultilevel"/>
    <w:tmpl w:val="450C32EC"/>
    <w:lvl w:ilvl="0" w:tplc="F51CEB94">
      <w:start w:val="1"/>
      <w:numFmt w:val="bullet"/>
      <w:lvlText w:val=""/>
      <w:lvlJc w:val="left"/>
      <w:pPr>
        <w:tabs>
          <w:tab w:val="num" w:pos="380"/>
        </w:tabs>
        <w:ind w:left="380" w:hanging="380"/>
      </w:pPr>
      <w:rPr>
        <w:rFonts w:ascii="Symbol" w:hAnsi="Symbol" w:hint="default"/>
      </w:rPr>
    </w:lvl>
    <w:lvl w:ilvl="1" w:tplc="0C090001">
      <w:start w:val="1"/>
      <w:numFmt w:val="bullet"/>
      <w:lvlText w:val=""/>
      <w:lvlJc w:val="left"/>
      <w:pPr>
        <w:tabs>
          <w:tab w:val="num" w:pos="644"/>
        </w:tabs>
        <w:ind w:left="644"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6" w15:restartNumberingAfterBreak="0">
    <w:nsid w:val="7FFE0011"/>
    <w:multiLevelType w:val="hybridMultilevel"/>
    <w:tmpl w:val="833C3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95430281">
    <w:abstractNumId w:val="314"/>
  </w:num>
  <w:num w:numId="2" w16cid:durableId="621038092">
    <w:abstractNumId w:val="205"/>
  </w:num>
  <w:num w:numId="3" w16cid:durableId="1563560833">
    <w:abstractNumId w:val="245"/>
  </w:num>
  <w:num w:numId="4" w16cid:durableId="1539194938">
    <w:abstractNumId w:val="333"/>
  </w:num>
  <w:num w:numId="5" w16cid:durableId="693380859">
    <w:abstractNumId w:val="208"/>
  </w:num>
  <w:num w:numId="6" w16cid:durableId="910845965">
    <w:abstractNumId w:val="66"/>
  </w:num>
  <w:num w:numId="7" w16cid:durableId="325402337">
    <w:abstractNumId w:val="368"/>
  </w:num>
  <w:num w:numId="8" w16cid:durableId="1745225915">
    <w:abstractNumId w:val="9"/>
  </w:num>
  <w:num w:numId="9" w16cid:durableId="1588076994">
    <w:abstractNumId w:val="13"/>
  </w:num>
  <w:num w:numId="10" w16cid:durableId="595598136">
    <w:abstractNumId w:val="169"/>
  </w:num>
  <w:num w:numId="11" w16cid:durableId="1410808883">
    <w:abstractNumId w:val="294"/>
  </w:num>
  <w:num w:numId="12" w16cid:durableId="695354006">
    <w:abstractNumId w:val="371"/>
  </w:num>
  <w:num w:numId="13" w16cid:durableId="910189306">
    <w:abstractNumId w:val="186"/>
  </w:num>
  <w:num w:numId="14" w16cid:durableId="924338656">
    <w:abstractNumId w:val="327"/>
  </w:num>
  <w:num w:numId="15" w16cid:durableId="800851834">
    <w:abstractNumId w:val="393"/>
  </w:num>
  <w:num w:numId="16" w16cid:durableId="1046953378">
    <w:abstractNumId w:val="26"/>
  </w:num>
  <w:num w:numId="17" w16cid:durableId="719326623">
    <w:abstractNumId w:val="106"/>
  </w:num>
  <w:num w:numId="18" w16cid:durableId="1973633922">
    <w:abstractNumId w:val="225"/>
  </w:num>
  <w:num w:numId="19" w16cid:durableId="442382942">
    <w:abstractNumId w:val="414"/>
  </w:num>
  <w:num w:numId="20" w16cid:durableId="610744654">
    <w:abstractNumId w:val="193"/>
  </w:num>
  <w:num w:numId="21" w16cid:durableId="69814495">
    <w:abstractNumId w:val="65"/>
  </w:num>
  <w:num w:numId="22" w16cid:durableId="663049773">
    <w:abstractNumId w:val="170"/>
  </w:num>
  <w:num w:numId="23" w16cid:durableId="2146072784">
    <w:abstractNumId w:val="44"/>
  </w:num>
  <w:num w:numId="24" w16cid:durableId="1754350622">
    <w:abstractNumId w:val="249"/>
  </w:num>
  <w:num w:numId="25" w16cid:durableId="333459618">
    <w:abstractNumId w:val="143"/>
  </w:num>
  <w:num w:numId="26" w16cid:durableId="1764304246">
    <w:abstractNumId w:val="236"/>
  </w:num>
  <w:num w:numId="27" w16cid:durableId="1507938434">
    <w:abstractNumId w:val="324"/>
  </w:num>
  <w:num w:numId="28" w16cid:durableId="134220233">
    <w:abstractNumId w:val="262"/>
  </w:num>
  <w:num w:numId="29" w16cid:durableId="463619520">
    <w:abstractNumId w:val="241"/>
  </w:num>
  <w:num w:numId="30" w16cid:durableId="2134666402">
    <w:abstractNumId w:val="360"/>
  </w:num>
  <w:num w:numId="31" w16cid:durableId="587424393">
    <w:abstractNumId w:val="155"/>
  </w:num>
  <w:num w:numId="32" w16cid:durableId="1471484429">
    <w:abstractNumId w:val="128"/>
  </w:num>
  <w:num w:numId="33" w16cid:durableId="1021204416">
    <w:abstractNumId w:val="351"/>
  </w:num>
  <w:num w:numId="34" w16cid:durableId="287442653">
    <w:abstractNumId w:val="418"/>
  </w:num>
  <w:num w:numId="35" w16cid:durableId="2107266074">
    <w:abstractNumId w:val="355"/>
  </w:num>
  <w:num w:numId="36" w16cid:durableId="2116707659">
    <w:abstractNumId w:val="290"/>
  </w:num>
  <w:num w:numId="37" w16cid:durableId="690648197">
    <w:abstractNumId w:val="227"/>
  </w:num>
  <w:num w:numId="38" w16cid:durableId="44375264">
    <w:abstractNumId w:val="99"/>
  </w:num>
  <w:num w:numId="39" w16cid:durableId="966548181">
    <w:abstractNumId w:val="158"/>
  </w:num>
  <w:num w:numId="40" w16cid:durableId="1955671233">
    <w:abstractNumId w:val="254"/>
  </w:num>
  <w:num w:numId="41" w16cid:durableId="1455825496">
    <w:abstractNumId w:val="347"/>
  </w:num>
  <w:num w:numId="42" w16cid:durableId="629363805">
    <w:abstractNumId w:val="247"/>
  </w:num>
  <w:num w:numId="43" w16cid:durableId="222260032">
    <w:abstractNumId w:val="258"/>
  </w:num>
  <w:num w:numId="44" w16cid:durableId="1892766200">
    <w:abstractNumId w:val="56"/>
  </w:num>
  <w:num w:numId="45" w16cid:durableId="2121991772">
    <w:abstractNumId w:val="226"/>
  </w:num>
  <w:num w:numId="46" w16cid:durableId="1451364263">
    <w:abstractNumId w:val="255"/>
  </w:num>
  <w:num w:numId="47" w16cid:durableId="1982490603">
    <w:abstractNumId w:val="350"/>
  </w:num>
  <w:num w:numId="48" w16cid:durableId="1762291097">
    <w:abstractNumId w:val="171"/>
  </w:num>
  <w:num w:numId="49" w16cid:durableId="699086549">
    <w:abstractNumId w:val="168"/>
  </w:num>
  <w:num w:numId="50" w16cid:durableId="1075055303">
    <w:abstractNumId w:val="260"/>
  </w:num>
  <w:num w:numId="51" w16cid:durableId="1727138841">
    <w:abstractNumId w:val="384"/>
  </w:num>
  <w:num w:numId="52" w16cid:durableId="2018195498">
    <w:abstractNumId w:val="68"/>
  </w:num>
  <w:num w:numId="53" w16cid:durableId="1916553287">
    <w:abstractNumId w:val="250"/>
  </w:num>
  <w:num w:numId="54" w16cid:durableId="1954170401">
    <w:abstractNumId w:val="409"/>
  </w:num>
  <w:num w:numId="55" w16cid:durableId="780563749">
    <w:abstractNumId w:val="105"/>
  </w:num>
  <w:num w:numId="56" w16cid:durableId="1726293043">
    <w:abstractNumId w:val="49"/>
  </w:num>
  <w:num w:numId="57" w16cid:durableId="954018466">
    <w:abstractNumId w:val="404"/>
  </w:num>
  <w:num w:numId="58" w16cid:durableId="1113524576">
    <w:abstractNumId w:val="27"/>
  </w:num>
  <w:num w:numId="59" w16cid:durableId="2091924667">
    <w:abstractNumId w:val="318"/>
  </w:num>
  <w:num w:numId="60" w16cid:durableId="1145204032">
    <w:abstractNumId w:val="424"/>
  </w:num>
  <w:num w:numId="61" w16cid:durableId="667366052">
    <w:abstractNumId w:val="191"/>
  </w:num>
  <w:num w:numId="62" w16cid:durableId="914316688">
    <w:abstractNumId w:val="362"/>
  </w:num>
  <w:num w:numId="63" w16cid:durableId="1178421196">
    <w:abstractNumId w:val="126"/>
  </w:num>
  <w:num w:numId="64" w16cid:durableId="711156672">
    <w:abstractNumId w:val="179"/>
  </w:num>
  <w:num w:numId="65" w16cid:durableId="1076702765">
    <w:abstractNumId w:val="157"/>
  </w:num>
  <w:num w:numId="66" w16cid:durableId="647326164">
    <w:abstractNumId w:val="246"/>
  </w:num>
  <w:num w:numId="67" w16cid:durableId="161051660">
    <w:abstractNumId w:val="287"/>
  </w:num>
  <w:num w:numId="68" w16cid:durableId="1976445331">
    <w:abstractNumId w:val="161"/>
  </w:num>
  <w:num w:numId="69" w16cid:durableId="1521384909">
    <w:abstractNumId w:val="67"/>
  </w:num>
  <w:num w:numId="70" w16cid:durableId="1111169658">
    <w:abstractNumId w:val="406"/>
  </w:num>
  <w:num w:numId="71" w16cid:durableId="1891914478">
    <w:abstractNumId w:val="127"/>
  </w:num>
  <w:num w:numId="72" w16cid:durableId="925920178">
    <w:abstractNumId w:val="117"/>
  </w:num>
  <w:num w:numId="73" w16cid:durableId="1626811334">
    <w:abstractNumId w:val="210"/>
  </w:num>
  <w:num w:numId="74" w16cid:durableId="539827152">
    <w:abstractNumId w:val="113"/>
  </w:num>
  <w:num w:numId="75" w16cid:durableId="1957829527">
    <w:abstractNumId w:val="392"/>
  </w:num>
  <w:num w:numId="76" w16cid:durableId="372115342">
    <w:abstractNumId w:val="276"/>
  </w:num>
  <w:num w:numId="77" w16cid:durableId="1571308058">
    <w:abstractNumId w:val="223"/>
  </w:num>
  <w:num w:numId="78" w16cid:durableId="1956328706">
    <w:abstractNumId w:val="31"/>
  </w:num>
  <w:num w:numId="79" w16cid:durableId="2087805355">
    <w:abstractNumId w:val="353"/>
  </w:num>
  <w:num w:numId="80" w16cid:durableId="1493521571">
    <w:abstractNumId w:val="390"/>
  </w:num>
  <w:num w:numId="81" w16cid:durableId="277879320">
    <w:abstractNumId w:val="284"/>
  </w:num>
  <w:num w:numId="82" w16cid:durableId="1438062712">
    <w:abstractNumId w:val="361"/>
  </w:num>
  <w:num w:numId="83" w16cid:durableId="1968732949">
    <w:abstractNumId w:val="37"/>
  </w:num>
  <w:num w:numId="84" w16cid:durableId="1410074943">
    <w:abstractNumId w:val="76"/>
  </w:num>
  <w:num w:numId="85" w16cid:durableId="1818647042">
    <w:abstractNumId w:val="228"/>
  </w:num>
  <w:num w:numId="86" w16cid:durableId="432097268">
    <w:abstractNumId w:val="140"/>
  </w:num>
  <w:num w:numId="87" w16cid:durableId="31660315">
    <w:abstractNumId w:val="48"/>
  </w:num>
  <w:num w:numId="88" w16cid:durableId="1023358672">
    <w:abstractNumId w:val="412"/>
  </w:num>
  <w:num w:numId="89" w16cid:durableId="821001498">
    <w:abstractNumId w:val="341"/>
  </w:num>
  <w:num w:numId="90" w16cid:durableId="1754551812">
    <w:abstractNumId w:val="131"/>
  </w:num>
  <w:num w:numId="91" w16cid:durableId="578901821">
    <w:abstractNumId w:val="231"/>
  </w:num>
  <w:num w:numId="92" w16cid:durableId="1396855697">
    <w:abstractNumId w:val="11"/>
  </w:num>
  <w:num w:numId="93" w16cid:durableId="213784944">
    <w:abstractNumId w:val="209"/>
  </w:num>
  <w:num w:numId="94" w16cid:durableId="267203175">
    <w:abstractNumId w:val="306"/>
  </w:num>
  <w:num w:numId="95" w16cid:durableId="1806312315">
    <w:abstractNumId w:val="33"/>
  </w:num>
  <w:num w:numId="96" w16cid:durableId="654263043">
    <w:abstractNumId w:val="367"/>
  </w:num>
  <w:num w:numId="97" w16cid:durableId="1023439351">
    <w:abstractNumId w:val="337"/>
  </w:num>
  <w:num w:numId="98" w16cid:durableId="289671587">
    <w:abstractNumId w:val="383"/>
  </w:num>
  <w:num w:numId="99" w16cid:durableId="382218646">
    <w:abstractNumId w:val="23"/>
  </w:num>
  <w:num w:numId="100" w16cid:durableId="601884327">
    <w:abstractNumId w:val="257"/>
  </w:num>
  <w:num w:numId="101" w16cid:durableId="1931504073">
    <w:abstractNumId w:val="375"/>
  </w:num>
  <w:num w:numId="102" w16cid:durableId="1095903797">
    <w:abstractNumId w:val="285"/>
  </w:num>
  <w:num w:numId="103" w16cid:durableId="81994503">
    <w:abstractNumId w:val="183"/>
  </w:num>
  <w:num w:numId="104" w16cid:durableId="1621061462">
    <w:abstractNumId w:val="202"/>
  </w:num>
  <w:num w:numId="105" w16cid:durableId="1330525606">
    <w:abstractNumId w:val="80"/>
  </w:num>
  <w:num w:numId="106" w16cid:durableId="1540126346">
    <w:abstractNumId w:val="110"/>
  </w:num>
  <w:num w:numId="107" w16cid:durableId="71663046">
    <w:abstractNumId w:val="230"/>
  </w:num>
  <w:num w:numId="108" w16cid:durableId="847790227">
    <w:abstractNumId w:val="334"/>
  </w:num>
  <w:num w:numId="109" w16cid:durableId="643045261">
    <w:abstractNumId w:val="243"/>
  </w:num>
  <w:num w:numId="110" w16cid:durableId="1820073745">
    <w:abstractNumId w:val="377"/>
  </w:num>
  <w:num w:numId="111" w16cid:durableId="534512391">
    <w:abstractNumId w:val="388"/>
  </w:num>
  <w:num w:numId="112" w16cid:durableId="765418312">
    <w:abstractNumId w:val="303"/>
  </w:num>
  <w:num w:numId="113" w16cid:durableId="1128859383">
    <w:abstractNumId w:val="364"/>
  </w:num>
  <w:num w:numId="114" w16cid:durableId="1118916611">
    <w:abstractNumId w:val="116"/>
  </w:num>
  <w:num w:numId="115" w16cid:durableId="1362440410">
    <w:abstractNumId w:val="108"/>
  </w:num>
  <w:num w:numId="116" w16cid:durableId="996303631">
    <w:abstractNumId w:val="345"/>
  </w:num>
  <w:num w:numId="117" w16cid:durableId="817458232">
    <w:abstractNumId w:val="342"/>
  </w:num>
  <w:num w:numId="118" w16cid:durableId="1413353322">
    <w:abstractNumId w:val="340"/>
  </w:num>
  <w:num w:numId="119" w16cid:durableId="2109815465">
    <w:abstractNumId w:val="416"/>
  </w:num>
  <w:num w:numId="120" w16cid:durableId="2019236816">
    <w:abstractNumId w:val="60"/>
  </w:num>
  <w:num w:numId="121" w16cid:durableId="2061904752">
    <w:abstractNumId w:val="85"/>
  </w:num>
  <w:num w:numId="122" w16cid:durableId="1835685226">
    <w:abstractNumId w:val="164"/>
  </w:num>
  <w:num w:numId="123" w16cid:durableId="1000961482">
    <w:abstractNumId w:val="149"/>
  </w:num>
  <w:num w:numId="124" w16cid:durableId="1061556176">
    <w:abstractNumId w:val="174"/>
  </w:num>
  <w:num w:numId="125" w16cid:durableId="1233390723">
    <w:abstractNumId w:val="152"/>
  </w:num>
  <w:num w:numId="126" w16cid:durableId="1043016204">
    <w:abstractNumId w:val="402"/>
  </w:num>
  <w:num w:numId="127" w16cid:durableId="1738548133">
    <w:abstractNumId w:val="426"/>
  </w:num>
  <w:num w:numId="128" w16cid:durableId="1445611253">
    <w:abstractNumId w:val="386"/>
  </w:num>
  <w:num w:numId="129" w16cid:durableId="516625987">
    <w:abstractNumId w:val="55"/>
  </w:num>
  <w:num w:numId="130" w16cid:durableId="1392654521">
    <w:abstractNumId w:val="221"/>
  </w:num>
  <w:num w:numId="131" w16cid:durableId="401490423">
    <w:abstractNumId w:val="124"/>
  </w:num>
  <w:num w:numId="132" w16cid:durableId="1526214474">
    <w:abstractNumId w:val="54"/>
  </w:num>
  <w:num w:numId="133" w16cid:durableId="1271552016">
    <w:abstractNumId w:val="75"/>
  </w:num>
  <w:num w:numId="134" w16cid:durableId="629825575">
    <w:abstractNumId w:val="296"/>
  </w:num>
  <w:num w:numId="135" w16cid:durableId="1650356081">
    <w:abstractNumId w:val="115"/>
  </w:num>
  <w:num w:numId="136" w16cid:durableId="714238090">
    <w:abstractNumId w:val="319"/>
  </w:num>
  <w:num w:numId="137" w16cid:durableId="1946572658">
    <w:abstractNumId w:val="203"/>
  </w:num>
  <w:num w:numId="138" w16cid:durableId="1265385774">
    <w:abstractNumId w:val="25"/>
  </w:num>
  <w:num w:numId="139" w16cid:durableId="1537693022">
    <w:abstractNumId w:val="94"/>
  </w:num>
  <w:num w:numId="140" w16cid:durableId="998076701">
    <w:abstractNumId w:val="18"/>
  </w:num>
  <w:num w:numId="141" w16cid:durableId="316613975">
    <w:abstractNumId w:val="24"/>
  </w:num>
  <w:num w:numId="142" w16cid:durableId="2117359729">
    <w:abstractNumId w:val="182"/>
  </w:num>
  <w:num w:numId="143" w16cid:durableId="2005814090">
    <w:abstractNumId w:val="146"/>
  </w:num>
  <w:num w:numId="144" w16cid:durableId="1723216816">
    <w:abstractNumId w:val="32"/>
  </w:num>
  <w:num w:numId="145" w16cid:durableId="1532063853">
    <w:abstractNumId w:val="354"/>
  </w:num>
  <w:num w:numId="146" w16cid:durableId="95298717">
    <w:abstractNumId w:val="336"/>
  </w:num>
  <w:num w:numId="147" w16cid:durableId="462163465">
    <w:abstractNumId w:val="145"/>
  </w:num>
  <w:num w:numId="148" w16cid:durableId="977302721">
    <w:abstractNumId w:val="292"/>
  </w:num>
  <w:num w:numId="149" w16cid:durableId="149174494">
    <w:abstractNumId w:val="58"/>
  </w:num>
  <w:num w:numId="150" w16cid:durableId="431554707">
    <w:abstractNumId w:val="167"/>
  </w:num>
  <w:num w:numId="151" w16cid:durableId="1378238350">
    <w:abstractNumId w:val="204"/>
  </w:num>
  <w:num w:numId="152" w16cid:durableId="1857570723">
    <w:abstractNumId w:val="217"/>
  </w:num>
  <w:num w:numId="153" w16cid:durableId="298196657">
    <w:abstractNumId w:val="91"/>
  </w:num>
  <w:num w:numId="154" w16cid:durableId="1621688513">
    <w:abstractNumId w:val="394"/>
  </w:num>
  <w:num w:numId="155" w16cid:durableId="29762966">
    <w:abstractNumId w:val="69"/>
  </w:num>
  <w:num w:numId="156" w16cid:durableId="2070032996">
    <w:abstractNumId w:val="40"/>
  </w:num>
  <w:num w:numId="157" w16cid:durableId="1508134518">
    <w:abstractNumId w:val="299"/>
  </w:num>
  <w:num w:numId="158" w16cid:durableId="1287615604">
    <w:abstractNumId w:val="21"/>
  </w:num>
  <w:num w:numId="159" w16cid:durableId="1163086035">
    <w:abstractNumId w:val="238"/>
  </w:num>
  <w:num w:numId="160" w16cid:durableId="718164225">
    <w:abstractNumId w:val="335"/>
  </w:num>
  <w:num w:numId="161" w16cid:durableId="2128621228">
    <w:abstractNumId w:val="346"/>
  </w:num>
  <w:num w:numId="162" w16cid:durableId="1358651723">
    <w:abstractNumId w:val="46"/>
  </w:num>
  <w:num w:numId="163" w16cid:durableId="1362320565">
    <w:abstractNumId w:val="20"/>
  </w:num>
  <w:num w:numId="164" w16cid:durableId="1400905149">
    <w:abstractNumId w:val="90"/>
  </w:num>
  <w:num w:numId="165" w16cid:durableId="408962977">
    <w:abstractNumId w:val="242"/>
  </w:num>
  <w:num w:numId="166" w16cid:durableId="351152762">
    <w:abstractNumId w:val="51"/>
  </w:num>
  <w:num w:numId="167" w16cid:durableId="59405192">
    <w:abstractNumId w:val="369"/>
  </w:num>
  <w:num w:numId="168" w16cid:durableId="1130198903">
    <w:abstractNumId w:val="10"/>
  </w:num>
  <w:num w:numId="169" w16cid:durableId="1229800481">
    <w:abstractNumId w:val="417"/>
  </w:num>
  <w:num w:numId="170" w16cid:durableId="1055155869">
    <w:abstractNumId w:val="196"/>
  </w:num>
  <w:num w:numId="171" w16cid:durableId="1458529802">
    <w:abstractNumId w:val="330"/>
  </w:num>
  <w:num w:numId="172" w16cid:durableId="902255866">
    <w:abstractNumId w:val="289"/>
  </w:num>
  <w:num w:numId="173" w16cid:durableId="1171260377">
    <w:abstractNumId w:val="195"/>
  </w:num>
  <w:num w:numId="174" w16cid:durableId="1260061804">
    <w:abstractNumId w:val="391"/>
  </w:num>
  <w:num w:numId="175" w16cid:durableId="422991128">
    <w:abstractNumId w:val="14"/>
  </w:num>
  <w:num w:numId="176" w16cid:durableId="269750551">
    <w:abstractNumId w:val="268"/>
  </w:num>
  <w:num w:numId="177" w16cid:durableId="1454399824">
    <w:abstractNumId w:val="343"/>
  </w:num>
  <w:num w:numId="178" w16cid:durableId="232392746">
    <w:abstractNumId w:val="408"/>
  </w:num>
  <w:num w:numId="179" w16cid:durableId="1198471523">
    <w:abstractNumId w:val="233"/>
  </w:num>
  <w:num w:numId="180" w16cid:durableId="259610750">
    <w:abstractNumId w:val="220"/>
  </w:num>
  <w:num w:numId="181" w16cid:durableId="1401714364">
    <w:abstractNumId w:val="252"/>
  </w:num>
  <w:num w:numId="182" w16cid:durableId="1252934697">
    <w:abstractNumId w:val="102"/>
  </w:num>
  <w:num w:numId="183" w16cid:durableId="33817823">
    <w:abstractNumId w:val="425"/>
  </w:num>
  <w:num w:numId="184" w16cid:durableId="370301774">
    <w:abstractNumId w:val="125"/>
  </w:num>
  <w:num w:numId="185" w16cid:durableId="1834490591">
    <w:abstractNumId w:val="50"/>
  </w:num>
  <w:num w:numId="186" w16cid:durableId="806165586">
    <w:abstractNumId w:val="137"/>
  </w:num>
  <w:num w:numId="187" w16cid:durableId="1887792675">
    <w:abstractNumId w:val="98"/>
  </w:num>
  <w:num w:numId="188" w16cid:durableId="616985101">
    <w:abstractNumId w:val="70"/>
  </w:num>
  <w:num w:numId="189" w16cid:durableId="1742099100">
    <w:abstractNumId w:val="366"/>
  </w:num>
  <w:num w:numId="190" w16cid:durableId="491677775">
    <w:abstractNumId w:val="329"/>
  </w:num>
  <w:num w:numId="191" w16cid:durableId="1375930530">
    <w:abstractNumId w:val="270"/>
  </w:num>
  <w:num w:numId="192" w16cid:durableId="241179972">
    <w:abstractNumId w:val="295"/>
  </w:num>
  <w:num w:numId="193" w16cid:durableId="687757163">
    <w:abstractNumId w:val="273"/>
  </w:num>
  <w:num w:numId="194" w16cid:durableId="2067560157">
    <w:abstractNumId w:val="45"/>
  </w:num>
  <w:num w:numId="195" w16cid:durableId="873734140">
    <w:abstractNumId w:val="326"/>
  </w:num>
  <w:num w:numId="196" w16cid:durableId="1181822631">
    <w:abstractNumId w:val="16"/>
  </w:num>
  <w:num w:numId="197" w16cid:durableId="145753661">
    <w:abstractNumId w:val="213"/>
  </w:num>
  <w:num w:numId="198" w16cid:durableId="1970236443">
    <w:abstractNumId w:val="232"/>
  </w:num>
  <w:num w:numId="199" w16cid:durableId="1447581727">
    <w:abstractNumId w:val="378"/>
  </w:num>
  <w:num w:numId="200" w16cid:durableId="636491235">
    <w:abstractNumId w:val="385"/>
  </w:num>
  <w:num w:numId="201" w16cid:durableId="288710063">
    <w:abstractNumId w:val="278"/>
  </w:num>
  <w:num w:numId="202" w16cid:durableId="145123844">
    <w:abstractNumId w:val="211"/>
  </w:num>
  <w:num w:numId="203" w16cid:durableId="1343898421">
    <w:abstractNumId w:val="235"/>
  </w:num>
  <w:num w:numId="204" w16cid:durableId="1516844745">
    <w:abstractNumId w:val="322"/>
  </w:num>
  <w:num w:numId="205" w16cid:durableId="1886603389">
    <w:abstractNumId w:val="42"/>
  </w:num>
  <w:num w:numId="206" w16cid:durableId="1345591867">
    <w:abstractNumId w:val="413"/>
  </w:num>
  <w:num w:numId="207" w16cid:durableId="105467211">
    <w:abstractNumId w:val="374"/>
  </w:num>
  <w:num w:numId="208" w16cid:durableId="267127014">
    <w:abstractNumId w:val="77"/>
  </w:num>
  <w:num w:numId="209" w16cid:durableId="1674334315">
    <w:abstractNumId w:val="7"/>
  </w:num>
  <w:num w:numId="210" w16cid:durableId="1647200343">
    <w:abstractNumId w:val="6"/>
  </w:num>
  <w:num w:numId="211" w16cid:durableId="956373218">
    <w:abstractNumId w:val="5"/>
  </w:num>
  <w:num w:numId="212" w16cid:durableId="48457388">
    <w:abstractNumId w:val="4"/>
  </w:num>
  <w:num w:numId="213" w16cid:durableId="374086341">
    <w:abstractNumId w:val="8"/>
  </w:num>
  <w:num w:numId="214" w16cid:durableId="984353412">
    <w:abstractNumId w:val="3"/>
  </w:num>
  <w:num w:numId="215" w16cid:durableId="1826627582">
    <w:abstractNumId w:val="2"/>
  </w:num>
  <w:num w:numId="216" w16cid:durableId="2058234995">
    <w:abstractNumId w:val="1"/>
  </w:num>
  <w:num w:numId="217" w16cid:durableId="1752695330">
    <w:abstractNumId w:val="0"/>
  </w:num>
  <w:num w:numId="218" w16cid:durableId="1269583445">
    <w:abstractNumId w:val="134"/>
  </w:num>
  <w:num w:numId="219" w16cid:durableId="628899809">
    <w:abstractNumId w:val="148"/>
  </w:num>
  <w:num w:numId="220" w16cid:durableId="393435547">
    <w:abstractNumId w:val="156"/>
  </w:num>
  <w:num w:numId="221" w16cid:durableId="2139100632">
    <w:abstractNumId w:val="114"/>
  </w:num>
  <w:num w:numId="222" w16cid:durableId="588008900">
    <w:abstractNumId w:val="352"/>
  </w:num>
  <w:num w:numId="223" w16cid:durableId="399450772">
    <w:abstractNumId w:val="104"/>
  </w:num>
  <w:num w:numId="224" w16cid:durableId="160857373">
    <w:abstractNumId w:val="141"/>
  </w:num>
  <w:num w:numId="225" w16cid:durableId="522090366">
    <w:abstractNumId w:val="381"/>
  </w:num>
  <w:num w:numId="226" w16cid:durableId="1305700877">
    <w:abstractNumId w:val="142"/>
  </w:num>
  <w:num w:numId="227" w16cid:durableId="1848520449">
    <w:abstractNumId w:val="309"/>
  </w:num>
  <w:num w:numId="228" w16cid:durableId="1608584503">
    <w:abstractNumId w:val="12"/>
  </w:num>
  <w:num w:numId="229" w16cid:durableId="2001033917">
    <w:abstractNumId w:val="135"/>
  </w:num>
  <w:num w:numId="230" w16cid:durableId="46296039">
    <w:abstractNumId w:val="63"/>
  </w:num>
  <w:num w:numId="231" w16cid:durableId="1851677790">
    <w:abstractNumId w:val="198"/>
  </w:num>
  <w:num w:numId="232" w16cid:durableId="777912950">
    <w:abstractNumId w:val="248"/>
  </w:num>
  <w:num w:numId="233" w16cid:durableId="1650790486">
    <w:abstractNumId w:val="62"/>
  </w:num>
  <w:num w:numId="234" w16cid:durableId="1072771486">
    <w:abstractNumId w:val="279"/>
  </w:num>
  <w:num w:numId="235" w16cid:durableId="389890490">
    <w:abstractNumId w:val="129"/>
  </w:num>
  <w:num w:numId="236" w16cid:durableId="1475953000">
    <w:abstractNumId w:val="293"/>
  </w:num>
  <w:num w:numId="237" w16cid:durableId="1413696426">
    <w:abstractNumId w:val="280"/>
  </w:num>
  <w:num w:numId="238" w16cid:durableId="1916818835">
    <w:abstractNumId w:val="396"/>
  </w:num>
  <w:num w:numId="239" w16cid:durableId="710956357">
    <w:abstractNumId w:val="176"/>
  </w:num>
  <w:num w:numId="240" w16cid:durableId="1665275731">
    <w:abstractNumId w:val="206"/>
  </w:num>
  <w:num w:numId="241" w16cid:durableId="800730607">
    <w:abstractNumId w:val="187"/>
  </w:num>
  <w:num w:numId="242" w16cid:durableId="488641330">
    <w:abstractNumId w:val="397"/>
  </w:num>
  <w:num w:numId="243" w16cid:durableId="798962310">
    <w:abstractNumId w:val="376"/>
  </w:num>
  <w:num w:numId="244" w16cid:durableId="1161890255">
    <w:abstractNumId w:val="323"/>
  </w:num>
  <w:num w:numId="245" w16cid:durableId="1826702304">
    <w:abstractNumId w:val="400"/>
  </w:num>
  <w:num w:numId="246" w16cid:durableId="2032488555">
    <w:abstractNumId w:val="422"/>
  </w:num>
  <w:num w:numId="247" w16cid:durableId="1300568488">
    <w:abstractNumId w:val="215"/>
  </w:num>
  <w:num w:numId="248" w16cid:durableId="975796025">
    <w:abstractNumId w:val="407"/>
  </w:num>
  <w:num w:numId="249" w16cid:durableId="145556414">
    <w:abstractNumId w:val="283"/>
  </w:num>
  <w:num w:numId="250" w16cid:durableId="1035277234">
    <w:abstractNumId w:val="358"/>
  </w:num>
  <w:num w:numId="251" w16cid:durableId="1171095342">
    <w:abstractNumId w:val="101"/>
  </w:num>
  <w:num w:numId="252" w16cid:durableId="719596963">
    <w:abstractNumId w:val="87"/>
  </w:num>
  <w:num w:numId="253" w16cid:durableId="2115250771">
    <w:abstractNumId w:val="153"/>
  </w:num>
  <w:num w:numId="254" w16cid:durableId="632055740">
    <w:abstractNumId w:val="35"/>
  </w:num>
  <w:num w:numId="255" w16cid:durableId="85352174">
    <w:abstractNumId w:val="415"/>
  </w:num>
  <w:num w:numId="256" w16cid:durableId="257565026">
    <w:abstractNumId w:val="47"/>
  </w:num>
  <w:num w:numId="257" w16cid:durableId="1033387191">
    <w:abstractNumId w:val="120"/>
  </w:num>
  <w:num w:numId="258" w16cid:durableId="471098140">
    <w:abstractNumId w:val="96"/>
  </w:num>
  <w:num w:numId="259" w16cid:durableId="644550445">
    <w:abstractNumId w:val="272"/>
  </w:num>
  <w:num w:numId="260" w16cid:durableId="1059549198">
    <w:abstractNumId w:val="370"/>
  </w:num>
  <w:num w:numId="261" w16cid:durableId="72624476">
    <w:abstractNumId w:val="151"/>
  </w:num>
  <w:num w:numId="262" w16cid:durableId="1107310659">
    <w:abstractNumId w:val="307"/>
  </w:num>
  <w:num w:numId="263" w16cid:durableId="209729596">
    <w:abstractNumId w:val="399"/>
  </w:num>
  <w:num w:numId="264" w16cid:durableId="2044164925">
    <w:abstractNumId w:val="180"/>
  </w:num>
  <w:num w:numId="265" w16cid:durableId="1663776816">
    <w:abstractNumId w:val="61"/>
  </w:num>
  <w:num w:numId="266" w16cid:durableId="1336305514">
    <w:abstractNumId w:val="359"/>
  </w:num>
  <w:num w:numId="267" w16cid:durableId="1667974900">
    <w:abstractNumId w:val="59"/>
  </w:num>
  <w:num w:numId="268" w16cid:durableId="1357728468">
    <w:abstractNumId w:val="423"/>
  </w:num>
  <w:num w:numId="269" w16cid:durableId="1491217622">
    <w:abstractNumId w:val="244"/>
  </w:num>
  <w:num w:numId="270" w16cid:durableId="1167284767">
    <w:abstractNumId w:val="311"/>
  </w:num>
  <w:num w:numId="271" w16cid:durableId="1528637296">
    <w:abstractNumId w:val="119"/>
  </w:num>
  <w:num w:numId="272" w16cid:durableId="456727676">
    <w:abstractNumId w:val="136"/>
  </w:num>
  <w:num w:numId="273" w16cid:durableId="590890303">
    <w:abstractNumId w:val="147"/>
  </w:num>
  <w:num w:numId="274" w16cid:durableId="31880327">
    <w:abstractNumId w:val="320"/>
  </w:num>
  <w:num w:numId="275" w16cid:durableId="819806364">
    <w:abstractNumId w:val="421"/>
  </w:num>
  <w:num w:numId="276" w16cid:durableId="428090856">
    <w:abstractNumId w:val="132"/>
  </w:num>
  <w:num w:numId="277" w16cid:durableId="228343470">
    <w:abstractNumId w:val="53"/>
  </w:num>
  <w:num w:numId="278" w16cid:durableId="24065245">
    <w:abstractNumId w:val="197"/>
  </w:num>
  <w:num w:numId="279" w16cid:durableId="516697368">
    <w:abstractNumId w:val="239"/>
  </w:num>
  <w:num w:numId="280" w16cid:durableId="1336686166">
    <w:abstractNumId w:val="389"/>
  </w:num>
  <w:num w:numId="281" w16cid:durableId="843936785">
    <w:abstractNumId w:val="331"/>
  </w:num>
  <w:num w:numId="282" w16cid:durableId="973369785">
    <w:abstractNumId w:val="92"/>
  </w:num>
  <w:num w:numId="283" w16cid:durableId="1909411733">
    <w:abstractNumId w:val="175"/>
  </w:num>
  <w:num w:numId="284" w16cid:durableId="1492525453">
    <w:abstractNumId w:val="71"/>
  </w:num>
  <w:num w:numId="285" w16cid:durableId="1764109332">
    <w:abstractNumId w:val="201"/>
  </w:num>
  <w:num w:numId="286" w16cid:durableId="287321931">
    <w:abstractNumId w:val="338"/>
  </w:num>
  <w:num w:numId="287" w16cid:durableId="277762573">
    <w:abstractNumId w:val="184"/>
  </w:num>
  <w:num w:numId="288" w16cid:durableId="33308584">
    <w:abstractNumId w:val="109"/>
  </w:num>
  <w:num w:numId="289" w16cid:durableId="1095438780">
    <w:abstractNumId w:val="419"/>
  </w:num>
  <w:num w:numId="290" w16cid:durableId="1472795275">
    <w:abstractNumId w:val="271"/>
  </w:num>
  <w:num w:numId="291" w16cid:durableId="1285311012">
    <w:abstractNumId w:val="22"/>
  </w:num>
  <w:num w:numId="292" w16cid:durableId="1065103862">
    <w:abstractNumId w:val="401"/>
  </w:num>
  <w:num w:numId="293" w16cid:durableId="1344749208">
    <w:abstractNumId w:val="264"/>
  </w:num>
  <w:num w:numId="294" w16cid:durableId="1511528285">
    <w:abstractNumId w:val="288"/>
  </w:num>
  <w:num w:numId="295" w16cid:durableId="1514145626">
    <w:abstractNumId w:val="218"/>
  </w:num>
  <w:num w:numId="296" w16cid:durableId="1902133279">
    <w:abstractNumId w:val="93"/>
  </w:num>
  <w:num w:numId="297" w16cid:durableId="1747998318">
    <w:abstractNumId w:val="357"/>
  </w:num>
  <w:num w:numId="298" w16cid:durableId="476724810">
    <w:abstractNumId w:val="348"/>
  </w:num>
  <w:num w:numId="299" w16cid:durableId="1907764081">
    <w:abstractNumId w:val="123"/>
  </w:num>
  <w:num w:numId="300" w16cid:durableId="349182717">
    <w:abstractNumId w:val="173"/>
  </w:num>
  <w:num w:numId="301" w16cid:durableId="1093935593">
    <w:abstractNumId w:val="57"/>
  </w:num>
  <w:num w:numId="302" w16cid:durableId="1026443388">
    <w:abstractNumId w:val="78"/>
  </w:num>
  <w:num w:numId="303" w16cid:durableId="138615460">
    <w:abstractNumId w:val="286"/>
  </w:num>
  <w:num w:numId="304" w16cid:durableId="390540279">
    <w:abstractNumId w:val="41"/>
  </w:num>
  <w:num w:numId="305" w16cid:durableId="1759013202">
    <w:abstractNumId w:val="274"/>
  </w:num>
  <w:num w:numId="306" w16cid:durableId="69818449">
    <w:abstractNumId w:val="36"/>
  </w:num>
  <w:num w:numId="307" w16cid:durableId="917137304">
    <w:abstractNumId w:val="380"/>
  </w:num>
  <w:num w:numId="308" w16cid:durableId="1716151071">
    <w:abstractNumId w:val="219"/>
  </w:num>
  <w:num w:numId="309" w16cid:durableId="1749497375">
    <w:abstractNumId w:val="317"/>
  </w:num>
  <w:num w:numId="310" w16cid:durableId="1580944797">
    <w:abstractNumId w:val="298"/>
  </w:num>
  <w:num w:numId="311" w16cid:durableId="1763642355">
    <w:abstractNumId w:val="39"/>
  </w:num>
  <w:num w:numId="312" w16cid:durableId="1687049551">
    <w:abstractNumId w:val="302"/>
  </w:num>
  <w:num w:numId="313" w16cid:durableId="428308592">
    <w:abstractNumId w:val="339"/>
  </w:num>
  <w:num w:numId="314" w16cid:durableId="1913812825">
    <w:abstractNumId w:val="281"/>
  </w:num>
  <w:num w:numId="315" w16cid:durableId="1501116436">
    <w:abstractNumId w:val="379"/>
  </w:num>
  <w:num w:numId="316" w16cid:durableId="1327706690">
    <w:abstractNumId w:val="275"/>
  </w:num>
  <w:num w:numId="317" w16cid:durableId="2054696430">
    <w:abstractNumId w:val="199"/>
  </w:num>
  <w:num w:numId="318" w16cid:durableId="1177231855">
    <w:abstractNumId w:val="150"/>
  </w:num>
  <w:num w:numId="319" w16cid:durableId="1575578751">
    <w:abstractNumId w:val="79"/>
  </w:num>
  <w:num w:numId="320" w16cid:durableId="1559167676">
    <w:abstractNumId w:val="52"/>
  </w:num>
  <w:num w:numId="321" w16cid:durableId="592591386">
    <w:abstractNumId w:val="133"/>
  </w:num>
  <w:num w:numId="322" w16cid:durableId="607661728">
    <w:abstractNumId w:val="103"/>
  </w:num>
  <w:num w:numId="323" w16cid:durableId="482619521">
    <w:abstractNumId w:val="411"/>
  </w:num>
  <w:num w:numId="324" w16cid:durableId="864559763">
    <w:abstractNumId w:val="349"/>
  </w:num>
  <w:num w:numId="325" w16cid:durableId="707071142">
    <w:abstractNumId w:val="130"/>
  </w:num>
  <w:num w:numId="326" w16cid:durableId="1493644726">
    <w:abstractNumId w:val="97"/>
  </w:num>
  <w:num w:numId="327" w16cid:durableId="478959920">
    <w:abstractNumId w:val="259"/>
  </w:num>
  <w:num w:numId="328" w16cid:durableId="1716151960">
    <w:abstractNumId w:val="395"/>
  </w:num>
  <w:num w:numId="329" w16cid:durableId="796534947">
    <w:abstractNumId w:val="86"/>
  </w:num>
  <w:num w:numId="330" w16cid:durableId="762646615">
    <w:abstractNumId w:val="112"/>
  </w:num>
  <w:num w:numId="331" w16cid:durableId="125588102">
    <w:abstractNumId w:val="265"/>
  </w:num>
  <w:num w:numId="332" w16cid:durableId="85731704">
    <w:abstractNumId w:val="122"/>
  </w:num>
  <w:num w:numId="333" w16cid:durableId="1585644095">
    <w:abstractNumId w:val="410"/>
  </w:num>
  <w:num w:numId="334" w16cid:durableId="209535236">
    <w:abstractNumId w:val="160"/>
  </w:num>
  <w:num w:numId="335" w16cid:durableId="1084954154">
    <w:abstractNumId w:val="301"/>
  </w:num>
  <w:num w:numId="336" w16cid:durableId="1050105559">
    <w:abstractNumId w:val="189"/>
  </w:num>
  <w:num w:numId="337" w16cid:durableId="1007487356">
    <w:abstractNumId w:val="420"/>
  </w:num>
  <w:num w:numId="338" w16cid:durableId="1771853960">
    <w:abstractNumId w:val="38"/>
  </w:num>
  <w:num w:numId="339" w16cid:durableId="1619608523">
    <w:abstractNumId w:val="172"/>
  </w:num>
  <w:num w:numId="340" w16cid:durableId="1013922587">
    <w:abstractNumId w:val="28"/>
  </w:num>
  <w:num w:numId="341" w16cid:durableId="1068579689">
    <w:abstractNumId w:val="185"/>
  </w:num>
  <w:num w:numId="342" w16cid:durableId="397476889">
    <w:abstractNumId w:val="344"/>
  </w:num>
  <w:num w:numId="343" w16cid:durableId="1794009463">
    <w:abstractNumId w:val="356"/>
  </w:num>
  <w:num w:numId="344" w16cid:durableId="411513180">
    <w:abstractNumId w:val="144"/>
  </w:num>
  <w:num w:numId="345" w16cid:durableId="1756053680">
    <w:abstractNumId w:val="315"/>
  </w:num>
  <w:num w:numId="346" w16cid:durableId="1380786982">
    <w:abstractNumId w:val="363"/>
  </w:num>
  <w:num w:numId="347" w16cid:durableId="454911449">
    <w:abstractNumId w:val="305"/>
  </w:num>
  <w:num w:numId="348" w16cid:durableId="348913698">
    <w:abstractNumId w:val="177"/>
  </w:num>
  <w:num w:numId="349" w16cid:durableId="1509058300">
    <w:abstractNumId w:val="192"/>
  </w:num>
  <w:num w:numId="350" w16cid:durableId="2013142967">
    <w:abstractNumId w:val="263"/>
  </w:num>
  <w:num w:numId="351" w16cid:durableId="907501675">
    <w:abstractNumId w:val="30"/>
  </w:num>
  <w:num w:numId="352" w16cid:durableId="1080176257">
    <w:abstractNumId w:val="190"/>
  </w:num>
  <w:num w:numId="353" w16cid:durableId="299118231">
    <w:abstractNumId w:val="83"/>
  </w:num>
  <w:num w:numId="354" w16cid:durableId="450519863">
    <w:abstractNumId w:val="328"/>
  </w:num>
  <w:num w:numId="355" w16cid:durableId="165442413">
    <w:abstractNumId w:val="312"/>
  </w:num>
  <w:num w:numId="356" w16cid:durableId="424696448">
    <w:abstractNumId w:val="297"/>
  </w:num>
  <w:num w:numId="357" w16cid:durableId="1989940995">
    <w:abstractNumId w:val="19"/>
  </w:num>
  <w:num w:numId="358" w16cid:durableId="704405206">
    <w:abstractNumId w:val="372"/>
  </w:num>
  <w:num w:numId="359" w16cid:durableId="15810626">
    <w:abstractNumId w:val="234"/>
  </w:num>
  <w:num w:numId="360" w16cid:durableId="80033272">
    <w:abstractNumId w:val="261"/>
  </w:num>
  <w:num w:numId="361" w16cid:durableId="2065595479">
    <w:abstractNumId w:val="282"/>
  </w:num>
  <w:num w:numId="362" w16cid:durableId="947010874">
    <w:abstractNumId w:val="313"/>
  </w:num>
  <w:num w:numId="363" w16cid:durableId="2143188668">
    <w:abstractNumId w:val="74"/>
  </w:num>
  <w:num w:numId="364" w16cid:durableId="643506999">
    <w:abstractNumId w:val="165"/>
  </w:num>
  <w:num w:numId="365" w16cid:durableId="652487663">
    <w:abstractNumId w:val="332"/>
  </w:num>
  <w:num w:numId="366" w16cid:durableId="2097748425">
    <w:abstractNumId w:val="95"/>
  </w:num>
  <w:num w:numId="367" w16cid:durableId="1213075762">
    <w:abstractNumId w:val="181"/>
  </w:num>
  <w:num w:numId="368" w16cid:durableId="90971953">
    <w:abstractNumId w:val="304"/>
  </w:num>
  <w:num w:numId="369" w16cid:durableId="285164452">
    <w:abstractNumId w:val="81"/>
  </w:num>
  <w:num w:numId="370" w16cid:durableId="88015076">
    <w:abstractNumId w:val="118"/>
  </w:num>
  <w:num w:numId="371" w16cid:durableId="730343716">
    <w:abstractNumId w:val="159"/>
  </w:num>
  <w:num w:numId="372" w16cid:durableId="1978411523">
    <w:abstractNumId w:val="214"/>
  </w:num>
  <w:num w:numId="373" w16cid:durableId="670258017">
    <w:abstractNumId w:val="138"/>
  </w:num>
  <w:num w:numId="374" w16cid:durableId="958267819">
    <w:abstractNumId w:val="212"/>
  </w:num>
  <w:num w:numId="375" w16cid:durableId="418791669">
    <w:abstractNumId w:val="240"/>
  </w:num>
  <w:num w:numId="376" w16cid:durableId="1802184449">
    <w:abstractNumId w:val="382"/>
  </w:num>
  <w:num w:numId="377" w16cid:durableId="827524999">
    <w:abstractNumId w:val="162"/>
  </w:num>
  <w:num w:numId="378" w16cid:durableId="1079715296">
    <w:abstractNumId w:val="277"/>
  </w:num>
  <w:num w:numId="379" w16cid:durableId="429352184">
    <w:abstractNumId w:val="29"/>
  </w:num>
  <w:num w:numId="380" w16cid:durableId="614991203">
    <w:abstractNumId w:val="200"/>
  </w:num>
  <w:num w:numId="381" w16cid:durableId="1201356644">
    <w:abstractNumId w:val="100"/>
  </w:num>
  <w:num w:numId="382" w16cid:durableId="272442374">
    <w:abstractNumId w:val="84"/>
  </w:num>
  <w:num w:numId="383" w16cid:durableId="765033238">
    <w:abstractNumId w:val="269"/>
  </w:num>
  <w:num w:numId="384" w16cid:durableId="1258097728">
    <w:abstractNumId w:val="387"/>
  </w:num>
  <w:num w:numId="385" w16cid:durableId="814027559">
    <w:abstractNumId w:val="139"/>
  </w:num>
  <w:num w:numId="386" w16cid:durableId="1312827490">
    <w:abstractNumId w:val="107"/>
  </w:num>
  <w:num w:numId="387" w16cid:durableId="2094083232">
    <w:abstractNumId w:val="266"/>
  </w:num>
  <w:num w:numId="388" w16cid:durableId="1334339761">
    <w:abstractNumId w:val="82"/>
  </w:num>
  <w:num w:numId="389" w16cid:durableId="677852529">
    <w:abstractNumId w:val="267"/>
  </w:num>
  <w:num w:numId="390" w16cid:durableId="982586885">
    <w:abstractNumId w:val="403"/>
  </w:num>
  <w:num w:numId="391" w16cid:durableId="1897666658">
    <w:abstractNumId w:val="310"/>
  </w:num>
  <w:num w:numId="392" w16cid:durableId="1802923100">
    <w:abstractNumId w:val="178"/>
  </w:num>
  <w:num w:numId="393" w16cid:durableId="1211720712">
    <w:abstractNumId w:val="229"/>
  </w:num>
  <w:num w:numId="394" w16cid:durableId="153372729">
    <w:abstractNumId w:val="222"/>
  </w:num>
  <w:num w:numId="395" w16cid:durableId="1335763655">
    <w:abstractNumId w:val="365"/>
  </w:num>
  <w:num w:numId="396" w16cid:durableId="661591169">
    <w:abstractNumId w:val="43"/>
  </w:num>
  <w:num w:numId="397" w16cid:durableId="1025399875">
    <w:abstractNumId w:val="216"/>
  </w:num>
  <w:num w:numId="398" w16cid:durableId="373624478">
    <w:abstractNumId w:val="194"/>
  </w:num>
  <w:num w:numId="399" w16cid:durableId="96147839">
    <w:abstractNumId w:val="207"/>
  </w:num>
  <w:num w:numId="400" w16cid:durableId="78647605">
    <w:abstractNumId w:val="398"/>
  </w:num>
  <w:num w:numId="401" w16cid:durableId="864244546">
    <w:abstractNumId w:val="405"/>
  </w:num>
  <w:num w:numId="402" w16cid:durableId="280183962">
    <w:abstractNumId w:val="88"/>
  </w:num>
  <w:num w:numId="403" w16cid:durableId="300774408">
    <w:abstractNumId w:val="89"/>
  </w:num>
  <w:num w:numId="404" w16cid:durableId="857893247">
    <w:abstractNumId w:val="154"/>
  </w:num>
  <w:num w:numId="405" w16cid:durableId="1558123309">
    <w:abstractNumId w:val="300"/>
  </w:num>
  <w:num w:numId="406" w16cid:durableId="1714690695">
    <w:abstractNumId w:val="163"/>
  </w:num>
  <w:num w:numId="407" w16cid:durableId="1682313358">
    <w:abstractNumId w:val="72"/>
  </w:num>
  <w:num w:numId="408" w16cid:durableId="1854686028">
    <w:abstractNumId w:val="73"/>
  </w:num>
  <w:num w:numId="409" w16cid:durableId="1415778445">
    <w:abstractNumId w:val="34"/>
  </w:num>
  <w:num w:numId="410" w16cid:durableId="552274010">
    <w:abstractNumId w:val="224"/>
  </w:num>
  <w:num w:numId="411" w16cid:durableId="2029216190">
    <w:abstractNumId w:val="121"/>
  </w:num>
  <w:num w:numId="412" w16cid:durableId="1228951361">
    <w:abstractNumId w:val="166"/>
  </w:num>
  <w:num w:numId="413" w16cid:durableId="1462308137">
    <w:abstractNumId w:val="17"/>
  </w:num>
  <w:num w:numId="414" w16cid:durableId="2038190108">
    <w:abstractNumId w:val="64"/>
  </w:num>
  <w:num w:numId="415" w16cid:durableId="382337316">
    <w:abstractNumId w:val="291"/>
  </w:num>
  <w:num w:numId="416" w16cid:durableId="1171722541">
    <w:abstractNumId w:val="237"/>
  </w:num>
  <w:num w:numId="417" w16cid:durableId="1873227097">
    <w:abstractNumId w:val="111"/>
  </w:num>
  <w:num w:numId="418" w16cid:durableId="516965722">
    <w:abstractNumId w:val="188"/>
  </w:num>
  <w:num w:numId="419" w16cid:durableId="2046632401">
    <w:abstractNumId w:val="325"/>
  </w:num>
  <w:num w:numId="420" w16cid:durableId="307592410">
    <w:abstractNumId w:val="256"/>
  </w:num>
  <w:num w:numId="421" w16cid:durableId="1408838636">
    <w:abstractNumId w:val="251"/>
  </w:num>
  <w:num w:numId="422" w16cid:durableId="1534416675">
    <w:abstractNumId w:val="15"/>
  </w:num>
  <w:num w:numId="423" w16cid:durableId="1401488305">
    <w:abstractNumId w:val="321"/>
  </w:num>
  <w:num w:numId="424" w16cid:durableId="843210293">
    <w:abstractNumId w:val="308"/>
  </w:num>
  <w:num w:numId="425" w16cid:durableId="1962344522">
    <w:abstractNumId w:val="316"/>
  </w:num>
  <w:num w:numId="426" w16cid:durableId="860048784">
    <w:abstractNumId w:val="253"/>
  </w:num>
  <w:num w:numId="427" w16cid:durableId="1234659312">
    <w:abstractNumId w:val="373"/>
  </w:num>
  <w:numIdMacAtCleanup w:val="4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1E96"/>
    <w:rsid w:val="000034A2"/>
    <w:rsid w:val="0000416F"/>
    <w:rsid w:val="00005A73"/>
    <w:rsid w:val="00005FF0"/>
    <w:rsid w:val="00006236"/>
    <w:rsid w:val="00006597"/>
    <w:rsid w:val="000077C1"/>
    <w:rsid w:val="00010E0B"/>
    <w:rsid w:val="00010E74"/>
    <w:rsid w:val="00010FAF"/>
    <w:rsid w:val="00011B62"/>
    <w:rsid w:val="000121C3"/>
    <w:rsid w:val="0001322D"/>
    <w:rsid w:val="00014097"/>
    <w:rsid w:val="00015B90"/>
    <w:rsid w:val="00015D0F"/>
    <w:rsid w:val="0001607A"/>
    <w:rsid w:val="00017BCD"/>
    <w:rsid w:val="00020388"/>
    <w:rsid w:val="00020F4E"/>
    <w:rsid w:val="0002180F"/>
    <w:rsid w:val="00023093"/>
    <w:rsid w:val="00026332"/>
    <w:rsid w:val="000277F7"/>
    <w:rsid w:val="000303B1"/>
    <w:rsid w:val="0003046F"/>
    <w:rsid w:val="00030AF8"/>
    <w:rsid w:val="00032547"/>
    <w:rsid w:val="00033E68"/>
    <w:rsid w:val="00034154"/>
    <w:rsid w:val="00034362"/>
    <w:rsid w:val="00034B3D"/>
    <w:rsid w:val="00035CAC"/>
    <w:rsid w:val="000374AD"/>
    <w:rsid w:val="00040300"/>
    <w:rsid w:val="00043DD2"/>
    <w:rsid w:val="00044256"/>
    <w:rsid w:val="00044D83"/>
    <w:rsid w:val="00045F24"/>
    <w:rsid w:val="00045F3A"/>
    <w:rsid w:val="00046476"/>
    <w:rsid w:val="00047386"/>
    <w:rsid w:val="0005051E"/>
    <w:rsid w:val="0005200D"/>
    <w:rsid w:val="00053A59"/>
    <w:rsid w:val="00053C2E"/>
    <w:rsid w:val="00053FD7"/>
    <w:rsid w:val="0005459F"/>
    <w:rsid w:val="000548B6"/>
    <w:rsid w:val="0005558A"/>
    <w:rsid w:val="00056A36"/>
    <w:rsid w:val="00056ACF"/>
    <w:rsid w:val="00057294"/>
    <w:rsid w:val="000577DB"/>
    <w:rsid w:val="00062C58"/>
    <w:rsid w:val="00062F77"/>
    <w:rsid w:val="0006341A"/>
    <w:rsid w:val="00065EB2"/>
    <w:rsid w:val="00067D0F"/>
    <w:rsid w:val="00070A94"/>
    <w:rsid w:val="0007199E"/>
    <w:rsid w:val="000728F3"/>
    <w:rsid w:val="00073338"/>
    <w:rsid w:val="0007362E"/>
    <w:rsid w:val="00074552"/>
    <w:rsid w:val="00075123"/>
    <w:rsid w:val="000761E8"/>
    <w:rsid w:val="00076702"/>
    <w:rsid w:val="00080201"/>
    <w:rsid w:val="000824F4"/>
    <w:rsid w:val="000825A9"/>
    <w:rsid w:val="000826E5"/>
    <w:rsid w:val="0008278F"/>
    <w:rsid w:val="00083CE3"/>
    <w:rsid w:val="000840DD"/>
    <w:rsid w:val="00085C60"/>
    <w:rsid w:val="00085F80"/>
    <w:rsid w:val="00086595"/>
    <w:rsid w:val="000911ED"/>
    <w:rsid w:val="00091CBB"/>
    <w:rsid w:val="000934D6"/>
    <w:rsid w:val="00093573"/>
    <w:rsid w:val="00093C95"/>
    <w:rsid w:val="00096CAE"/>
    <w:rsid w:val="00096E28"/>
    <w:rsid w:val="00096F70"/>
    <w:rsid w:val="00097675"/>
    <w:rsid w:val="000A14AA"/>
    <w:rsid w:val="000A1DC2"/>
    <w:rsid w:val="000A2AB3"/>
    <w:rsid w:val="000A3D5E"/>
    <w:rsid w:val="000A4CC6"/>
    <w:rsid w:val="000A7E32"/>
    <w:rsid w:val="000B072D"/>
    <w:rsid w:val="000B4DEA"/>
    <w:rsid w:val="000B4DEC"/>
    <w:rsid w:val="000B59AC"/>
    <w:rsid w:val="000B5C8C"/>
    <w:rsid w:val="000B6302"/>
    <w:rsid w:val="000B6E82"/>
    <w:rsid w:val="000B79FB"/>
    <w:rsid w:val="000C02D2"/>
    <w:rsid w:val="000C0354"/>
    <w:rsid w:val="000C06CF"/>
    <w:rsid w:val="000C0B5A"/>
    <w:rsid w:val="000C142A"/>
    <w:rsid w:val="000C329C"/>
    <w:rsid w:val="000C3531"/>
    <w:rsid w:val="000C36CA"/>
    <w:rsid w:val="000C3D71"/>
    <w:rsid w:val="000C4906"/>
    <w:rsid w:val="000C4B3D"/>
    <w:rsid w:val="000C59E2"/>
    <w:rsid w:val="000C5C13"/>
    <w:rsid w:val="000C5D27"/>
    <w:rsid w:val="000C6209"/>
    <w:rsid w:val="000C6306"/>
    <w:rsid w:val="000C6597"/>
    <w:rsid w:val="000C7B2D"/>
    <w:rsid w:val="000D082B"/>
    <w:rsid w:val="000D09CA"/>
    <w:rsid w:val="000D24EB"/>
    <w:rsid w:val="000D6085"/>
    <w:rsid w:val="000D656D"/>
    <w:rsid w:val="000D7130"/>
    <w:rsid w:val="000D7D1A"/>
    <w:rsid w:val="000D7F66"/>
    <w:rsid w:val="000E1466"/>
    <w:rsid w:val="000E2912"/>
    <w:rsid w:val="000E2D28"/>
    <w:rsid w:val="000E2F60"/>
    <w:rsid w:val="000E3FBF"/>
    <w:rsid w:val="000E521A"/>
    <w:rsid w:val="000E5672"/>
    <w:rsid w:val="000E680D"/>
    <w:rsid w:val="000F06D1"/>
    <w:rsid w:val="000F08E8"/>
    <w:rsid w:val="000F0A90"/>
    <w:rsid w:val="000F0AAF"/>
    <w:rsid w:val="000F1340"/>
    <w:rsid w:val="000F2385"/>
    <w:rsid w:val="000F4367"/>
    <w:rsid w:val="000F45DB"/>
    <w:rsid w:val="000F4941"/>
    <w:rsid w:val="000F60B3"/>
    <w:rsid w:val="000F6166"/>
    <w:rsid w:val="000F635F"/>
    <w:rsid w:val="000F7B7E"/>
    <w:rsid w:val="00101DDC"/>
    <w:rsid w:val="00103EEA"/>
    <w:rsid w:val="001043C0"/>
    <w:rsid w:val="00104925"/>
    <w:rsid w:val="00104DC1"/>
    <w:rsid w:val="001074A5"/>
    <w:rsid w:val="00113477"/>
    <w:rsid w:val="00114969"/>
    <w:rsid w:val="001150A5"/>
    <w:rsid w:val="00120F94"/>
    <w:rsid w:val="00121825"/>
    <w:rsid w:val="0012347D"/>
    <w:rsid w:val="00123FA6"/>
    <w:rsid w:val="0012457B"/>
    <w:rsid w:val="00126DB5"/>
    <w:rsid w:val="001304F8"/>
    <w:rsid w:val="00132FDC"/>
    <w:rsid w:val="001339AF"/>
    <w:rsid w:val="00134878"/>
    <w:rsid w:val="00135359"/>
    <w:rsid w:val="001371B1"/>
    <w:rsid w:val="00137242"/>
    <w:rsid w:val="001379AB"/>
    <w:rsid w:val="001402B3"/>
    <w:rsid w:val="00140D4F"/>
    <w:rsid w:val="00142B73"/>
    <w:rsid w:val="00145A89"/>
    <w:rsid w:val="00145B54"/>
    <w:rsid w:val="00146DA3"/>
    <w:rsid w:val="00147337"/>
    <w:rsid w:val="00147680"/>
    <w:rsid w:val="00147A73"/>
    <w:rsid w:val="00151749"/>
    <w:rsid w:val="00151988"/>
    <w:rsid w:val="00153EE9"/>
    <w:rsid w:val="00153FB3"/>
    <w:rsid w:val="001562A6"/>
    <w:rsid w:val="00157FF4"/>
    <w:rsid w:val="001600EA"/>
    <w:rsid w:val="00161AA4"/>
    <w:rsid w:val="0016310F"/>
    <w:rsid w:val="0016575F"/>
    <w:rsid w:val="001670BB"/>
    <w:rsid w:val="0016787F"/>
    <w:rsid w:val="00170BD0"/>
    <w:rsid w:val="0017416B"/>
    <w:rsid w:val="001750E8"/>
    <w:rsid w:val="001759E2"/>
    <w:rsid w:val="0017663E"/>
    <w:rsid w:val="00177041"/>
    <w:rsid w:val="00177457"/>
    <w:rsid w:val="00181D9F"/>
    <w:rsid w:val="00181E1D"/>
    <w:rsid w:val="00181FF0"/>
    <w:rsid w:val="0018239D"/>
    <w:rsid w:val="001823E4"/>
    <w:rsid w:val="00182BB2"/>
    <w:rsid w:val="001830C9"/>
    <w:rsid w:val="00183B13"/>
    <w:rsid w:val="00184BB4"/>
    <w:rsid w:val="001862C7"/>
    <w:rsid w:val="0018643F"/>
    <w:rsid w:val="00186E1A"/>
    <w:rsid w:val="00190526"/>
    <w:rsid w:val="001907C8"/>
    <w:rsid w:val="00190FD1"/>
    <w:rsid w:val="00191109"/>
    <w:rsid w:val="00193663"/>
    <w:rsid w:val="00193D97"/>
    <w:rsid w:val="001947B2"/>
    <w:rsid w:val="001955FA"/>
    <w:rsid w:val="0019723F"/>
    <w:rsid w:val="001A0053"/>
    <w:rsid w:val="001A1552"/>
    <w:rsid w:val="001A2506"/>
    <w:rsid w:val="001A2754"/>
    <w:rsid w:val="001A4552"/>
    <w:rsid w:val="001A6432"/>
    <w:rsid w:val="001A74D0"/>
    <w:rsid w:val="001B0EA8"/>
    <w:rsid w:val="001B194F"/>
    <w:rsid w:val="001B2465"/>
    <w:rsid w:val="001B273A"/>
    <w:rsid w:val="001B669B"/>
    <w:rsid w:val="001B754C"/>
    <w:rsid w:val="001C2304"/>
    <w:rsid w:val="001C3637"/>
    <w:rsid w:val="001C612B"/>
    <w:rsid w:val="001C6DFB"/>
    <w:rsid w:val="001C753C"/>
    <w:rsid w:val="001D17A6"/>
    <w:rsid w:val="001D20D8"/>
    <w:rsid w:val="001D2792"/>
    <w:rsid w:val="001D5C64"/>
    <w:rsid w:val="001D72F2"/>
    <w:rsid w:val="001E00DF"/>
    <w:rsid w:val="001E0BBA"/>
    <w:rsid w:val="001E1C14"/>
    <w:rsid w:val="001E2E5E"/>
    <w:rsid w:val="001E63B6"/>
    <w:rsid w:val="001E64DB"/>
    <w:rsid w:val="001F1435"/>
    <w:rsid w:val="001F1CC0"/>
    <w:rsid w:val="001F2829"/>
    <w:rsid w:val="001F3515"/>
    <w:rsid w:val="001F3A6B"/>
    <w:rsid w:val="001F6D2D"/>
    <w:rsid w:val="0020095A"/>
    <w:rsid w:val="002014B5"/>
    <w:rsid w:val="00201EFA"/>
    <w:rsid w:val="0020532E"/>
    <w:rsid w:val="00205AF9"/>
    <w:rsid w:val="00210072"/>
    <w:rsid w:val="002137F0"/>
    <w:rsid w:val="00213EF0"/>
    <w:rsid w:val="002156E9"/>
    <w:rsid w:val="00215C24"/>
    <w:rsid w:val="00216A8C"/>
    <w:rsid w:val="00217F28"/>
    <w:rsid w:val="00220FA6"/>
    <w:rsid w:val="00221F19"/>
    <w:rsid w:val="00223CCC"/>
    <w:rsid w:val="00224ED7"/>
    <w:rsid w:val="00226222"/>
    <w:rsid w:val="00227A63"/>
    <w:rsid w:val="00231F74"/>
    <w:rsid w:val="00233677"/>
    <w:rsid w:val="002350B2"/>
    <w:rsid w:val="0023534A"/>
    <w:rsid w:val="00237215"/>
    <w:rsid w:val="00240549"/>
    <w:rsid w:val="00240B97"/>
    <w:rsid w:val="00242296"/>
    <w:rsid w:val="00243937"/>
    <w:rsid w:val="00243F90"/>
    <w:rsid w:val="0024463D"/>
    <w:rsid w:val="0024478E"/>
    <w:rsid w:val="00245031"/>
    <w:rsid w:val="002459FD"/>
    <w:rsid w:val="002505E7"/>
    <w:rsid w:val="00251DA9"/>
    <w:rsid w:val="0025382D"/>
    <w:rsid w:val="00253A14"/>
    <w:rsid w:val="00253F5A"/>
    <w:rsid w:val="002540DD"/>
    <w:rsid w:val="0025513F"/>
    <w:rsid w:val="002555E6"/>
    <w:rsid w:val="002559E7"/>
    <w:rsid w:val="00255D92"/>
    <w:rsid w:val="00256B22"/>
    <w:rsid w:val="00257939"/>
    <w:rsid w:val="00257E26"/>
    <w:rsid w:val="002600FB"/>
    <w:rsid w:val="00260C69"/>
    <w:rsid w:val="00260E78"/>
    <w:rsid w:val="0026108B"/>
    <w:rsid w:val="00262C60"/>
    <w:rsid w:val="00263BA6"/>
    <w:rsid w:val="00266379"/>
    <w:rsid w:val="0026690C"/>
    <w:rsid w:val="0026703D"/>
    <w:rsid w:val="002701E3"/>
    <w:rsid w:val="00270A2B"/>
    <w:rsid w:val="002710A8"/>
    <w:rsid w:val="00271F32"/>
    <w:rsid w:val="0027264D"/>
    <w:rsid w:val="002735BD"/>
    <w:rsid w:val="0027521A"/>
    <w:rsid w:val="002754AA"/>
    <w:rsid w:val="00276982"/>
    <w:rsid w:val="00277F4C"/>
    <w:rsid w:val="002818E1"/>
    <w:rsid w:val="00283751"/>
    <w:rsid w:val="002840F9"/>
    <w:rsid w:val="002855F8"/>
    <w:rsid w:val="00285713"/>
    <w:rsid w:val="00285D29"/>
    <w:rsid w:val="00287047"/>
    <w:rsid w:val="00291489"/>
    <w:rsid w:val="00292228"/>
    <w:rsid w:val="0029234D"/>
    <w:rsid w:val="0029260C"/>
    <w:rsid w:val="002934FA"/>
    <w:rsid w:val="00293E43"/>
    <w:rsid w:val="00295E4C"/>
    <w:rsid w:val="00296751"/>
    <w:rsid w:val="002969B1"/>
    <w:rsid w:val="002977E6"/>
    <w:rsid w:val="00297CD0"/>
    <w:rsid w:val="002A0568"/>
    <w:rsid w:val="002A0BA0"/>
    <w:rsid w:val="002A1795"/>
    <w:rsid w:val="002A19F7"/>
    <w:rsid w:val="002A3397"/>
    <w:rsid w:val="002A43C6"/>
    <w:rsid w:val="002A5763"/>
    <w:rsid w:val="002A63BE"/>
    <w:rsid w:val="002A6E31"/>
    <w:rsid w:val="002A7870"/>
    <w:rsid w:val="002B162B"/>
    <w:rsid w:val="002B1962"/>
    <w:rsid w:val="002B2BE6"/>
    <w:rsid w:val="002B2F14"/>
    <w:rsid w:val="002B346A"/>
    <w:rsid w:val="002B3E41"/>
    <w:rsid w:val="002B51BB"/>
    <w:rsid w:val="002B5A0E"/>
    <w:rsid w:val="002B5EFF"/>
    <w:rsid w:val="002B5F43"/>
    <w:rsid w:val="002B6025"/>
    <w:rsid w:val="002B6A5C"/>
    <w:rsid w:val="002C05A8"/>
    <w:rsid w:val="002C06E0"/>
    <w:rsid w:val="002C169C"/>
    <w:rsid w:val="002C1F23"/>
    <w:rsid w:val="002C211C"/>
    <w:rsid w:val="002C34CE"/>
    <w:rsid w:val="002C3DEE"/>
    <w:rsid w:val="002C62E0"/>
    <w:rsid w:val="002C7843"/>
    <w:rsid w:val="002D3159"/>
    <w:rsid w:val="002D3DD0"/>
    <w:rsid w:val="002D4173"/>
    <w:rsid w:val="002D4969"/>
    <w:rsid w:val="002D5C38"/>
    <w:rsid w:val="002D7504"/>
    <w:rsid w:val="002D7A62"/>
    <w:rsid w:val="002E02E5"/>
    <w:rsid w:val="002E0C85"/>
    <w:rsid w:val="002E4057"/>
    <w:rsid w:val="002E5309"/>
    <w:rsid w:val="002E6E38"/>
    <w:rsid w:val="002E753E"/>
    <w:rsid w:val="002E7C72"/>
    <w:rsid w:val="002F1C3A"/>
    <w:rsid w:val="002F38DA"/>
    <w:rsid w:val="002F65C3"/>
    <w:rsid w:val="002F74E7"/>
    <w:rsid w:val="002F7664"/>
    <w:rsid w:val="002F7AFC"/>
    <w:rsid w:val="00300F09"/>
    <w:rsid w:val="003010A7"/>
    <w:rsid w:val="00301651"/>
    <w:rsid w:val="00302542"/>
    <w:rsid w:val="00302CAF"/>
    <w:rsid w:val="0030353D"/>
    <w:rsid w:val="003043D8"/>
    <w:rsid w:val="0030491A"/>
    <w:rsid w:val="0030504E"/>
    <w:rsid w:val="00305591"/>
    <w:rsid w:val="00307E05"/>
    <w:rsid w:val="00307F88"/>
    <w:rsid w:val="0031153F"/>
    <w:rsid w:val="00312660"/>
    <w:rsid w:val="00313707"/>
    <w:rsid w:val="0031395E"/>
    <w:rsid w:val="0031450A"/>
    <w:rsid w:val="00314D3F"/>
    <w:rsid w:val="00315511"/>
    <w:rsid w:val="0031577A"/>
    <w:rsid w:val="00315E32"/>
    <w:rsid w:val="00320216"/>
    <w:rsid w:val="0032027B"/>
    <w:rsid w:val="0032034E"/>
    <w:rsid w:val="003218F6"/>
    <w:rsid w:val="00322850"/>
    <w:rsid w:val="003236F8"/>
    <w:rsid w:val="00323F5B"/>
    <w:rsid w:val="00324894"/>
    <w:rsid w:val="00325738"/>
    <w:rsid w:val="00325DEA"/>
    <w:rsid w:val="00326006"/>
    <w:rsid w:val="003273B4"/>
    <w:rsid w:val="003278C1"/>
    <w:rsid w:val="00330BC6"/>
    <w:rsid w:val="00334A7E"/>
    <w:rsid w:val="00334C66"/>
    <w:rsid w:val="00336261"/>
    <w:rsid w:val="003405CB"/>
    <w:rsid w:val="00346776"/>
    <w:rsid w:val="003468AA"/>
    <w:rsid w:val="003549B6"/>
    <w:rsid w:val="003555BC"/>
    <w:rsid w:val="00355B01"/>
    <w:rsid w:val="00356D9F"/>
    <w:rsid w:val="00357838"/>
    <w:rsid w:val="00360380"/>
    <w:rsid w:val="00360A76"/>
    <w:rsid w:val="00360B65"/>
    <w:rsid w:val="00362329"/>
    <w:rsid w:val="003627C0"/>
    <w:rsid w:val="003631FF"/>
    <w:rsid w:val="0036380F"/>
    <w:rsid w:val="0036522B"/>
    <w:rsid w:val="00365961"/>
    <w:rsid w:val="003669BC"/>
    <w:rsid w:val="00371FA7"/>
    <w:rsid w:val="00375BC9"/>
    <w:rsid w:val="00376A6D"/>
    <w:rsid w:val="00376AEB"/>
    <w:rsid w:val="0037717C"/>
    <w:rsid w:val="00380B98"/>
    <w:rsid w:val="003825CA"/>
    <w:rsid w:val="00383CC5"/>
    <w:rsid w:val="00384201"/>
    <w:rsid w:val="0038584F"/>
    <w:rsid w:val="00385D96"/>
    <w:rsid w:val="00386629"/>
    <w:rsid w:val="00387D9F"/>
    <w:rsid w:val="00390BB5"/>
    <w:rsid w:val="00391861"/>
    <w:rsid w:val="00391E90"/>
    <w:rsid w:val="00394017"/>
    <w:rsid w:val="00394273"/>
    <w:rsid w:val="00394338"/>
    <w:rsid w:val="00396023"/>
    <w:rsid w:val="00396F11"/>
    <w:rsid w:val="0039773B"/>
    <w:rsid w:val="00397AF2"/>
    <w:rsid w:val="00397AF5"/>
    <w:rsid w:val="003A1C08"/>
    <w:rsid w:val="003A2468"/>
    <w:rsid w:val="003A38BF"/>
    <w:rsid w:val="003A5493"/>
    <w:rsid w:val="003A693F"/>
    <w:rsid w:val="003B0A97"/>
    <w:rsid w:val="003B1383"/>
    <w:rsid w:val="003B1911"/>
    <w:rsid w:val="003B258B"/>
    <w:rsid w:val="003B598C"/>
    <w:rsid w:val="003B5B9D"/>
    <w:rsid w:val="003B6680"/>
    <w:rsid w:val="003B6E0A"/>
    <w:rsid w:val="003C0D2C"/>
    <w:rsid w:val="003C2F73"/>
    <w:rsid w:val="003C3E31"/>
    <w:rsid w:val="003C403F"/>
    <w:rsid w:val="003C4BB5"/>
    <w:rsid w:val="003C4C3E"/>
    <w:rsid w:val="003C5D8F"/>
    <w:rsid w:val="003D0654"/>
    <w:rsid w:val="003D28BC"/>
    <w:rsid w:val="003D2C46"/>
    <w:rsid w:val="003D417E"/>
    <w:rsid w:val="003D6783"/>
    <w:rsid w:val="003D748A"/>
    <w:rsid w:val="003D7C2A"/>
    <w:rsid w:val="003E019A"/>
    <w:rsid w:val="003E167B"/>
    <w:rsid w:val="003E1A67"/>
    <w:rsid w:val="003E406F"/>
    <w:rsid w:val="003E4CC0"/>
    <w:rsid w:val="003E589B"/>
    <w:rsid w:val="003E65FC"/>
    <w:rsid w:val="003E7382"/>
    <w:rsid w:val="003E7D33"/>
    <w:rsid w:val="003F279F"/>
    <w:rsid w:val="003F2DCE"/>
    <w:rsid w:val="003F3D8F"/>
    <w:rsid w:val="003F5786"/>
    <w:rsid w:val="003F6F63"/>
    <w:rsid w:val="003F757B"/>
    <w:rsid w:val="00400011"/>
    <w:rsid w:val="00400BFF"/>
    <w:rsid w:val="00400EB6"/>
    <w:rsid w:val="00404152"/>
    <w:rsid w:val="00406B80"/>
    <w:rsid w:val="004073DB"/>
    <w:rsid w:val="004106B3"/>
    <w:rsid w:val="00410ADA"/>
    <w:rsid w:val="00411039"/>
    <w:rsid w:val="00411672"/>
    <w:rsid w:val="00412CED"/>
    <w:rsid w:val="00413B8A"/>
    <w:rsid w:val="004142F4"/>
    <w:rsid w:val="00421B3E"/>
    <w:rsid w:val="00421EEA"/>
    <w:rsid w:val="00422504"/>
    <w:rsid w:val="00422566"/>
    <w:rsid w:val="00423B31"/>
    <w:rsid w:val="00424A25"/>
    <w:rsid w:val="00425CA5"/>
    <w:rsid w:val="00427139"/>
    <w:rsid w:val="0043099F"/>
    <w:rsid w:val="004309F9"/>
    <w:rsid w:val="00431724"/>
    <w:rsid w:val="00431DFC"/>
    <w:rsid w:val="00433945"/>
    <w:rsid w:val="004341B3"/>
    <w:rsid w:val="00434275"/>
    <w:rsid w:val="00434B5A"/>
    <w:rsid w:val="004354EF"/>
    <w:rsid w:val="004358E9"/>
    <w:rsid w:val="00435E96"/>
    <w:rsid w:val="00436AFC"/>
    <w:rsid w:val="00436BC9"/>
    <w:rsid w:val="004407F9"/>
    <w:rsid w:val="00443B9D"/>
    <w:rsid w:val="00447B55"/>
    <w:rsid w:val="004517FA"/>
    <w:rsid w:val="00453022"/>
    <w:rsid w:val="004535AF"/>
    <w:rsid w:val="00456A63"/>
    <w:rsid w:val="00461832"/>
    <w:rsid w:val="00465C91"/>
    <w:rsid w:val="0046702E"/>
    <w:rsid w:val="00470D78"/>
    <w:rsid w:val="00470E63"/>
    <w:rsid w:val="004751F0"/>
    <w:rsid w:val="004760C5"/>
    <w:rsid w:val="0047788F"/>
    <w:rsid w:val="00480ACE"/>
    <w:rsid w:val="00481845"/>
    <w:rsid w:val="00485D08"/>
    <w:rsid w:val="00487DD5"/>
    <w:rsid w:val="00490A6F"/>
    <w:rsid w:val="0049353C"/>
    <w:rsid w:val="00493919"/>
    <w:rsid w:val="00497675"/>
    <w:rsid w:val="004A0005"/>
    <w:rsid w:val="004A0C2B"/>
    <w:rsid w:val="004A2E02"/>
    <w:rsid w:val="004A3541"/>
    <w:rsid w:val="004A3D21"/>
    <w:rsid w:val="004A4DD8"/>
    <w:rsid w:val="004A6A76"/>
    <w:rsid w:val="004A74F0"/>
    <w:rsid w:val="004B1164"/>
    <w:rsid w:val="004B1BA3"/>
    <w:rsid w:val="004B397E"/>
    <w:rsid w:val="004B4C3C"/>
    <w:rsid w:val="004B6C11"/>
    <w:rsid w:val="004B6F2D"/>
    <w:rsid w:val="004B7074"/>
    <w:rsid w:val="004B7C43"/>
    <w:rsid w:val="004C15BB"/>
    <w:rsid w:val="004C1FC3"/>
    <w:rsid w:val="004C2B20"/>
    <w:rsid w:val="004C3226"/>
    <w:rsid w:val="004C3402"/>
    <w:rsid w:val="004C35C2"/>
    <w:rsid w:val="004C764D"/>
    <w:rsid w:val="004D02DD"/>
    <w:rsid w:val="004D1342"/>
    <w:rsid w:val="004D1B26"/>
    <w:rsid w:val="004E0040"/>
    <w:rsid w:val="004E035F"/>
    <w:rsid w:val="004E0B7F"/>
    <w:rsid w:val="004E28AD"/>
    <w:rsid w:val="004E4E0F"/>
    <w:rsid w:val="004E4E84"/>
    <w:rsid w:val="004E534F"/>
    <w:rsid w:val="004E6009"/>
    <w:rsid w:val="004E6A29"/>
    <w:rsid w:val="004E6FA8"/>
    <w:rsid w:val="004F1436"/>
    <w:rsid w:val="004F1866"/>
    <w:rsid w:val="004F1D05"/>
    <w:rsid w:val="004F3E5D"/>
    <w:rsid w:val="004F3F4D"/>
    <w:rsid w:val="004F4525"/>
    <w:rsid w:val="004F4685"/>
    <w:rsid w:val="004F6BAA"/>
    <w:rsid w:val="004F789D"/>
    <w:rsid w:val="005012A2"/>
    <w:rsid w:val="0050147B"/>
    <w:rsid w:val="00502A0F"/>
    <w:rsid w:val="00503433"/>
    <w:rsid w:val="00503D1D"/>
    <w:rsid w:val="00503F75"/>
    <w:rsid w:val="0050445F"/>
    <w:rsid w:val="00506527"/>
    <w:rsid w:val="00506825"/>
    <w:rsid w:val="00506DCC"/>
    <w:rsid w:val="005103A3"/>
    <w:rsid w:val="00510413"/>
    <w:rsid w:val="00510BD5"/>
    <w:rsid w:val="00511720"/>
    <w:rsid w:val="00511F8F"/>
    <w:rsid w:val="00512918"/>
    <w:rsid w:val="00515F05"/>
    <w:rsid w:val="00517988"/>
    <w:rsid w:val="00517BB7"/>
    <w:rsid w:val="00517D05"/>
    <w:rsid w:val="00517FF4"/>
    <w:rsid w:val="00520FC9"/>
    <w:rsid w:val="00521CAF"/>
    <w:rsid w:val="005226E2"/>
    <w:rsid w:val="00523F3D"/>
    <w:rsid w:val="0052443C"/>
    <w:rsid w:val="005265F9"/>
    <w:rsid w:val="0052775E"/>
    <w:rsid w:val="00527B53"/>
    <w:rsid w:val="0053089C"/>
    <w:rsid w:val="005311D8"/>
    <w:rsid w:val="00532844"/>
    <w:rsid w:val="00533956"/>
    <w:rsid w:val="0053481C"/>
    <w:rsid w:val="00534C29"/>
    <w:rsid w:val="00537994"/>
    <w:rsid w:val="005410D9"/>
    <w:rsid w:val="00542514"/>
    <w:rsid w:val="0054263F"/>
    <w:rsid w:val="00542B82"/>
    <w:rsid w:val="00543B93"/>
    <w:rsid w:val="00543EB1"/>
    <w:rsid w:val="00545173"/>
    <w:rsid w:val="0054633B"/>
    <w:rsid w:val="005464CE"/>
    <w:rsid w:val="00546AED"/>
    <w:rsid w:val="00547BF4"/>
    <w:rsid w:val="00550A2A"/>
    <w:rsid w:val="00551EE9"/>
    <w:rsid w:val="00553C54"/>
    <w:rsid w:val="00553F7C"/>
    <w:rsid w:val="00554723"/>
    <w:rsid w:val="00554D94"/>
    <w:rsid w:val="00555D85"/>
    <w:rsid w:val="00561394"/>
    <w:rsid w:val="005621E4"/>
    <w:rsid w:val="00562FA8"/>
    <w:rsid w:val="00563B6C"/>
    <w:rsid w:val="00564C21"/>
    <w:rsid w:val="00565044"/>
    <w:rsid w:val="005656CF"/>
    <w:rsid w:val="0056594B"/>
    <w:rsid w:val="0056625B"/>
    <w:rsid w:val="00566F67"/>
    <w:rsid w:val="00567A70"/>
    <w:rsid w:val="005721A5"/>
    <w:rsid w:val="00572E12"/>
    <w:rsid w:val="0057350E"/>
    <w:rsid w:val="005736DB"/>
    <w:rsid w:val="005743AC"/>
    <w:rsid w:val="00575F88"/>
    <w:rsid w:val="00576A44"/>
    <w:rsid w:val="00580B64"/>
    <w:rsid w:val="00580CF6"/>
    <w:rsid w:val="0058153D"/>
    <w:rsid w:val="00582151"/>
    <w:rsid w:val="00582595"/>
    <w:rsid w:val="00582D88"/>
    <w:rsid w:val="00583660"/>
    <w:rsid w:val="00583C0A"/>
    <w:rsid w:val="005844B7"/>
    <w:rsid w:val="005854CE"/>
    <w:rsid w:val="00585CED"/>
    <w:rsid w:val="00591A2F"/>
    <w:rsid w:val="00595483"/>
    <w:rsid w:val="00596FD7"/>
    <w:rsid w:val="0059769B"/>
    <w:rsid w:val="005A3625"/>
    <w:rsid w:val="005A3638"/>
    <w:rsid w:val="005A5A1B"/>
    <w:rsid w:val="005A5DFB"/>
    <w:rsid w:val="005B0BCE"/>
    <w:rsid w:val="005B1C6D"/>
    <w:rsid w:val="005B3E54"/>
    <w:rsid w:val="005B4738"/>
    <w:rsid w:val="005B5A79"/>
    <w:rsid w:val="005B73E6"/>
    <w:rsid w:val="005C08AF"/>
    <w:rsid w:val="005C212D"/>
    <w:rsid w:val="005C2FBD"/>
    <w:rsid w:val="005C381B"/>
    <w:rsid w:val="005C3848"/>
    <w:rsid w:val="005C3CB0"/>
    <w:rsid w:val="005C512A"/>
    <w:rsid w:val="005C573D"/>
    <w:rsid w:val="005D10A3"/>
    <w:rsid w:val="005D2374"/>
    <w:rsid w:val="005D274D"/>
    <w:rsid w:val="005D3754"/>
    <w:rsid w:val="005D4637"/>
    <w:rsid w:val="005D4E92"/>
    <w:rsid w:val="005D5228"/>
    <w:rsid w:val="005D54E2"/>
    <w:rsid w:val="005D5CFF"/>
    <w:rsid w:val="005E03AA"/>
    <w:rsid w:val="005E0F48"/>
    <w:rsid w:val="005E16DA"/>
    <w:rsid w:val="005E231D"/>
    <w:rsid w:val="005E2C5C"/>
    <w:rsid w:val="005E3400"/>
    <w:rsid w:val="005E41BA"/>
    <w:rsid w:val="005E5194"/>
    <w:rsid w:val="005E5B3E"/>
    <w:rsid w:val="005E626C"/>
    <w:rsid w:val="005F093D"/>
    <w:rsid w:val="005F12F6"/>
    <w:rsid w:val="005F1CD9"/>
    <w:rsid w:val="005F1D74"/>
    <w:rsid w:val="005F2BB8"/>
    <w:rsid w:val="005F3B53"/>
    <w:rsid w:val="005F79C5"/>
    <w:rsid w:val="00601101"/>
    <w:rsid w:val="006017F3"/>
    <w:rsid w:val="00602066"/>
    <w:rsid w:val="00604484"/>
    <w:rsid w:val="006045AE"/>
    <w:rsid w:val="00604A15"/>
    <w:rsid w:val="00604B5E"/>
    <w:rsid w:val="00607958"/>
    <w:rsid w:val="00610866"/>
    <w:rsid w:val="00610B8E"/>
    <w:rsid w:val="00610F4D"/>
    <w:rsid w:val="00612231"/>
    <w:rsid w:val="0061272F"/>
    <w:rsid w:val="00613619"/>
    <w:rsid w:val="0061380E"/>
    <w:rsid w:val="00613C64"/>
    <w:rsid w:val="00614380"/>
    <w:rsid w:val="00614B89"/>
    <w:rsid w:val="00615CA3"/>
    <w:rsid w:val="00616054"/>
    <w:rsid w:val="00616522"/>
    <w:rsid w:val="0061685C"/>
    <w:rsid w:val="00616A25"/>
    <w:rsid w:val="006177BB"/>
    <w:rsid w:val="006209D5"/>
    <w:rsid w:val="006215D9"/>
    <w:rsid w:val="006249F7"/>
    <w:rsid w:val="00631101"/>
    <w:rsid w:val="0063497F"/>
    <w:rsid w:val="006351FE"/>
    <w:rsid w:val="00635EB1"/>
    <w:rsid w:val="00640E93"/>
    <w:rsid w:val="006417A3"/>
    <w:rsid w:val="00641892"/>
    <w:rsid w:val="00642428"/>
    <w:rsid w:val="0064256F"/>
    <w:rsid w:val="00644671"/>
    <w:rsid w:val="006473BB"/>
    <w:rsid w:val="0065246A"/>
    <w:rsid w:val="00652B71"/>
    <w:rsid w:val="006555C4"/>
    <w:rsid w:val="0065630C"/>
    <w:rsid w:val="00657D84"/>
    <w:rsid w:val="0066031E"/>
    <w:rsid w:val="006606E3"/>
    <w:rsid w:val="00660B0C"/>
    <w:rsid w:val="00663094"/>
    <w:rsid w:val="006632F8"/>
    <w:rsid w:val="0066495D"/>
    <w:rsid w:val="00664C2C"/>
    <w:rsid w:val="0066587A"/>
    <w:rsid w:val="0066681B"/>
    <w:rsid w:val="006675E2"/>
    <w:rsid w:val="006705C3"/>
    <w:rsid w:val="00673403"/>
    <w:rsid w:val="00674111"/>
    <w:rsid w:val="006743DB"/>
    <w:rsid w:val="00674632"/>
    <w:rsid w:val="00675931"/>
    <w:rsid w:val="006811AA"/>
    <w:rsid w:val="00682343"/>
    <w:rsid w:val="006841C3"/>
    <w:rsid w:val="00684C1C"/>
    <w:rsid w:val="006862BB"/>
    <w:rsid w:val="006879CA"/>
    <w:rsid w:val="00687C14"/>
    <w:rsid w:val="00690958"/>
    <w:rsid w:val="00690E74"/>
    <w:rsid w:val="00690F28"/>
    <w:rsid w:val="00692FFA"/>
    <w:rsid w:val="00693522"/>
    <w:rsid w:val="006936D4"/>
    <w:rsid w:val="00694346"/>
    <w:rsid w:val="00694ED4"/>
    <w:rsid w:val="0069571E"/>
    <w:rsid w:val="00695EB6"/>
    <w:rsid w:val="00696CD3"/>
    <w:rsid w:val="006A014D"/>
    <w:rsid w:val="006A01B2"/>
    <w:rsid w:val="006A0645"/>
    <w:rsid w:val="006A2546"/>
    <w:rsid w:val="006A2998"/>
    <w:rsid w:val="006A3045"/>
    <w:rsid w:val="006A3C75"/>
    <w:rsid w:val="006A4D46"/>
    <w:rsid w:val="006A4D87"/>
    <w:rsid w:val="006A6024"/>
    <w:rsid w:val="006A7CDE"/>
    <w:rsid w:val="006B03A7"/>
    <w:rsid w:val="006B0450"/>
    <w:rsid w:val="006B0EF3"/>
    <w:rsid w:val="006B2E02"/>
    <w:rsid w:val="006B3946"/>
    <w:rsid w:val="006B4F2A"/>
    <w:rsid w:val="006B528F"/>
    <w:rsid w:val="006B6A6B"/>
    <w:rsid w:val="006C0D9F"/>
    <w:rsid w:val="006C31FF"/>
    <w:rsid w:val="006C44CF"/>
    <w:rsid w:val="006C6287"/>
    <w:rsid w:val="006C6896"/>
    <w:rsid w:val="006C6B58"/>
    <w:rsid w:val="006C6B6C"/>
    <w:rsid w:val="006C6F9E"/>
    <w:rsid w:val="006C704D"/>
    <w:rsid w:val="006C72A2"/>
    <w:rsid w:val="006C7FF5"/>
    <w:rsid w:val="006D0721"/>
    <w:rsid w:val="006D0B6E"/>
    <w:rsid w:val="006D10E4"/>
    <w:rsid w:val="006D193D"/>
    <w:rsid w:val="006D663C"/>
    <w:rsid w:val="006E0862"/>
    <w:rsid w:val="006E1E5B"/>
    <w:rsid w:val="006E264E"/>
    <w:rsid w:val="006E2FB9"/>
    <w:rsid w:val="006E4BD5"/>
    <w:rsid w:val="006E5540"/>
    <w:rsid w:val="006E70C2"/>
    <w:rsid w:val="006E720E"/>
    <w:rsid w:val="006E7B72"/>
    <w:rsid w:val="006F059E"/>
    <w:rsid w:val="006F1C07"/>
    <w:rsid w:val="006F1F2B"/>
    <w:rsid w:val="006F1FB3"/>
    <w:rsid w:val="006F30D6"/>
    <w:rsid w:val="006F4677"/>
    <w:rsid w:val="006F5848"/>
    <w:rsid w:val="006F7660"/>
    <w:rsid w:val="00700EC7"/>
    <w:rsid w:val="00701B6B"/>
    <w:rsid w:val="0070254E"/>
    <w:rsid w:val="00703109"/>
    <w:rsid w:val="0070331D"/>
    <w:rsid w:val="00704207"/>
    <w:rsid w:val="007055FB"/>
    <w:rsid w:val="007059CE"/>
    <w:rsid w:val="00705DD3"/>
    <w:rsid w:val="00706528"/>
    <w:rsid w:val="00706707"/>
    <w:rsid w:val="00706E0C"/>
    <w:rsid w:val="00707632"/>
    <w:rsid w:val="00710CA2"/>
    <w:rsid w:val="0071243E"/>
    <w:rsid w:val="00712A76"/>
    <w:rsid w:val="00712C49"/>
    <w:rsid w:val="00712D5A"/>
    <w:rsid w:val="00716BD7"/>
    <w:rsid w:val="00717B43"/>
    <w:rsid w:val="00721770"/>
    <w:rsid w:val="00721DDC"/>
    <w:rsid w:val="0072599A"/>
    <w:rsid w:val="00726C16"/>
    <w:rsid w:val="0073090F"/>
    <w:rsid w:val="007339A2"/>
    <w:rsid w:val="0073412C"/>
    <w:rsid w:val="00734E91"/>
    <w:rsid w:val="007363BF"/>
    <w:rsid w:val="00736944"/>
    <w:rsid w:val="00736AA7"/>
    <w:rsid w:val="0073AD6A"/>
    <w:rsid w:val="00741B43"/>
    <w:rsid w:val="00744492"/>
    <w:rsid w:val="00745549"/>
    <w:rsid w:val="00746056"/>
    <w:rsid w:val="00747299"/>
    <w:rsid w:val="00750F5C"/>
    <w:rsid w:val="0075175E"/>
    <w:rsid w:val="00751C53"/>
    <w:rsid w:val="007523CA"/>
    <w:rsid w:val="007530E4"/>
    <w:rsid w:val="00756537"/>
    <w:rsid w:val="00756DDA"/>
    <w:rsid w:val="0075723F"/>
    <w:rsid w:val="007573E6"/>
    <w:rsid w:val="00761251"/>
    <w:rsid w:val="00763B25"/>
    <w:rsid w:val="0076421D"/>
    <w:rsid w:val="00764ED3"/>
    <w:rsid w:val="00766ABD"/>
    <w:rsid w:val="00770EDF"/>
    <w:rsid w:val="00771088"/>
    <w:rsid w:val="00771878"/>
    <w:rsid w:val="00771BD8"/>
    <w:rsid w:val="00772A40"/>
    <w:rsid w:val="00772B4C"/>
    <w:rsid w:val="00772E17"/>
    <w:rsid w:val="00772E19"/>
    <w:rsid w:val="007739F6"/>
    <w:rsid w:val="007751DB"/>
    <w:rsid w:val="00775280"/>
    <w:rsid w:val="007768F1"/>
    <w:rsid w:val="00777333"/>
    <w:rsid w:val="0078022A"/>
    <w:rsid w:val="00780E91"/>
    <w:rsid w:val="00780F75"/>
    <w:rsid w:val="00781282"/>
    <w:rsid w:val="0078131D"/>
    <w:rsid w:val="00784B97"/>
    <w:rsid w:val="007861A3"/>
    <w:rsid w:val="007864C4"/>
    <w:rsid w:val="0079058B"/>
    <w:rsid w:val="00791429"/>
    <w:rsid w:val="007921B2"/>
    <w:rsid w:val="007938F0"/>
    <w:rsid w:val="00795EA7"/>
    <w:rsid w:val="0079641F"/>
    <w:rsid w:val="007A0AFC"/>
    <w:rsid w:val="007A0EBC"/>
    <w:rsid w:val="007A23F9"/>
    <w:rsid w:val="007A4A85"/>
    <w:rsid w:val="007A530F"/>
    <w:rsid w:val="007A634F"/>
    <w:rsid w:val="007A76E6"/>
    <w:rsid w:val="007A7DAF"/>
    <w:rsid w:val="007B1557"/>
    <w:rsid w:val="007B1E70"/>
    <w:rsid w:val="007B23BC"/>
    <w:rsid w:val="007B2428"/>
    <w:rsid w:val="007B2E0C"/>
    <w:rsid w:val="007B30F0"/>
    <w:rsid w:val="007B3B14"/>
    <w:rsid w:val="007B4ABB"/>
    <w:rsid w:val="007B598E"/>
    <w:rsid w:val="007B5D97"/>
    <w:rsid w:val="007B6904"/>
    <w:rsid w:val="007B7F31"/>
    <w:rsid w:val="007C01A4"/>
    <w:rsid w:val="007C0468"/>
    <w:rsid w:val="007C1DDB"/>
    <w:rsid w:val="007C6E59"/>
    <w:rsid w:val="007C7490"/>
    <w:rsid w:val="007D0E3A"/>
    <w:rsid w:val="007D37DC"/>
    <w:rsid w:val="007D3F3E"/>
    <w:rsid w:val="007D6C68"/>
    <w:rsid w:val="007E11EA"/>
    <w:rsid w:val="007E1BD1"/>
    <w:rsid w:val="007E4F70"/>
    <w:rsid w:val="007E594F"/>
    <w:rsid w:val="007E6958"/>
    <w:rsid w:val="007E6F02"/>
    <w:rsid w:val="007E7227"/>
    <w:rsid w:val="007F2390"/>
    <w:rsid w:val="007F3000"/>
    <w:rsid w:val="007F354B"/>
    <w:rsid w:val="00800810"/>
    <w:rsid w:val="00801359"/>
    <w:rsid w:val="008050FB"/>
    <w:rsid w:val="00805390"/>
    <w:rsid w:val="00805811"/>
    <w:rsid w:val="00805DEE"/>
    <w:rsid w:val="00807871"/>
    <w:rsid w:val="00810462"/>
    <w:rsid w:val="008114B2"/>
    <w:rsid w:val="00812134"/>
    <w:rsid w:val="008126DB"/>
    <w:rsid w:val="00813AE3"/>
    <w:rsid w:val="00813AFB"/>
    <w:rsid w:val="00816508"/>
    <w:rsid w:val="0081664F"/>
    <w:rsid w:val="00816782"/>
    <w:rsid w:val="00816D55"/>
    <w:rsid w:val="0081700C"/>
    <w:rsid w:val="00820465"/>
    <w:rsid w:val="0082141D"/>
    <w:rsid w:val="00822785"/>
    <w:rsid w:val="00823762"/>
    <w:rsid w:val="00826A1F"/>
    <w:rsid w:val="00826B22"/>
    <w:rsid w:val="00826CDC"/>
    <w:rsid w:val="00827F24"/>
    <w:rsid w:val="0083021D"/>
    <w:rsid w:val="008306F2"/>
    <w:rsid w:val="00830D9C"/>
    <w:rsid w:val="00840B87"/>
    <w:rsid w:val="0084196F"/>
    <w:rsid w:val="0084290D"/>
    <w:rsid w:val="00845868"/>
    <w:rsid w:val="00845F99"/>
    <w:rsid w:val="008506C4"/>
    <w:rsid w:val="00850D0E"/>
    <w:rsid w:val="008533E6"/>
    <w:rsid w:val="00854672"/>
    <w:rsid w:val="0085558B"/>
    <w:rsid w:val="00855DA8"/>
    <w:rsid w:val="00857279"/>
    <w:rsid w:val="008612BF"/>
    <w:rsid w:val="008623D4"/>
    <w:rsid w:val="00862483"/>
    <w:rsid w:val="008648A7"/>
    <w:rsid w:val="00864DBA"/>
    <w:rsid w:val="00867096"/>
    <w:rsid w:val="008678B2"/>
    <w:rsid w:val="00870346"/>
    <w:rsid w:val="00870998"/>
    <w:rsid w:val="008730D1"/>
    <w:rsid w:val="008732E4"/>
    <w:rsid w:val="0087391A"/>
    <w:rsid w:val="008740F8"/>
    <w:rsid w:val="00882031"/>
    <w:rsid w:val="0088402E"/>
    <w:rsid w:val="008841DD"/>
    <w:rsid w:val="00884644"/>
    <w:rsid w:val="00886399"/>
    <w:rsid w:val="00890B4B"/>
    <w:rsid w:val="00892C5E"/>
    <w:rsid w:val="00892E8B"/>
    <w:rsid w:val="008930E7"/>
    <w:rsid w:val="008938D8"/>
    <w:rsid w:val="00893BFA"/>
    <w:rsid w:val="00893CC3"/>
    <w:rsid w:val="008952C9"/>
    <w:rsid w:val="008974CA"/>
    <w:rsid w:val="00897BE9"/>
    <w:rsid w:val="008A084D"/>
    <w:rsid w:val="008A1387"/>
    <w:rsid w:val="008A16A9"/>
    <w:rsid w:val="008A1C25"/>
    <w:rsid w:val="008A1C4D"/>
    <w:rsid w:val="008A3DBD"/>
    <w:rsid w:val="008A53CC"/>
    <w:rsid w:val="008A6B00"/>
    <w:rsid w:val="008A7D66"/>
    <w:rsid w:val="008B135D"/>
    <w:rsid w:val="008B14EA"/>
    <w:rsid w:val="008B3A62"/>
    <w:rsid w:val="008B4D12"/>
    <w:rsid w:val="008B5C87"/>
    <w:rsid w:val="008B642A"/>
    <w:rsid w:val="008B7798"/>
    <w:rsid w:val="008C2234"/>
    <w:rsid w:val="008C469D"/>
    <w:rsid w:val="008C4CBD"/>
    <w:rsid w:val="008C4DFF"/>
    <w:rsid w:val="008C6090"/>
    <w:rsid w:val="008D0728"/>
    <w:rsid w:val="008D0D51"/>
    <w:rsid w:val="008D1DDA"/>
    <w:rsid w:val="008D2409"/>
    <w:rsid w:val="008D2572"/>
    <w:rsid w:val="008D26B0"/>
    <w:rsid w:val="008D2A45"/>
    <w:rsid w:val="008D33DC"/>
    <w:rsid w:val="008D35E4"/>
    <w:rsid w:val="008D69C5"/>
    <w:rsid w:val="008D69F1"/>
    <w:rsid w:val="008D6D48"/>
    <w:rsid w:val="008E11A6"/>
    <w:rsid w:val="008E1656"/>
    <w:rsid w:val="008E1F7F"/>
    <w:rsid w:val="008E2C58"/>
    <w:rsid w:val="008E388F"/>
    <w:rsid w:val="008E4EE1"/>
    <w:rsid w:val="008E61BB"/>
    <w:rsid w:val="008E74FD"/>
    <w:rsid w:val="008E7509"/>
    <w:rsid w:val="008E78CB"/>
    <w:rsid w:val="008E7A80"/>
    <w:rsid w:val="008F00E8"/>
    <w:rsid w:val="008F12DB"/>
    <w:rsid w:val="008F1E96"/>
    <w:rsid w:val="008F2239"/>
    <w:rsid w:val="008F46A0"/>
    <w:rsid w:val="008F5142"/>
    <w:rsid w:val="008F5E39"/>
    <w:rsid w:val="008F6921"/>
    <w:rsid w:val="00900CB6"/>
    <w:rsid w:val="00905607"/>
    <w:rsid w:val="009056BF"/>
    <w:rsid w:val="0091082C"/>
    <w:rsid w:val="00911886"/>
    <w:rsid w:val="0091219D"/>
    <w:rsid w:val="00912F55"/>
    <w:rsid w:val="00914C92"/>
    <w:rsid w:val="009174F3"/>
    <w:rsid w:val="009176D1"/>
    <w:rsid w:val="00923A4F"/>
    <w:rsid w:val="00925734"/>
    <w:rsid w:val="0092637A"/>
    <w:rsid w:val="00927E8C"/>
    <w:rsid w:val="00933EED"/>
    <w:rsid w:val="00933FE7"/>
    <w:rsid w:val="00934B99"/>
    <w:rsid w:val="00937405"/>
    <w:rsid w:val="00937E19"/>
    <w:rsid w:val="00940CDE"/>
    <w:rsid w:val="009416B5"/>
    <w:rsid w:val="00942365"/>
    <w:rsid w:val="00943A97"/>
    <w:rsid w:val="00943B42"/>
    <w:rsid w:val="009441F4"/>
    <w:rsid w:val="00944384"/>
    <w:rsid w:val="009444C5"/>
    <w:rsid w:val="00944C52"/>
    <w:rsid w:val="009454E7"/>
    <w:rsid w:val="00946E28"/>
    <w:rsid w:val="0094778C"/>
    <w:rsid w:val="00948ADD"/>
    <w:rsid w:val="00950EA5"/>
    <w:rsid w:val="00950EDD"/>
    <w:rsid w:val="00951F08"/>
    <w:rsid w:val="009554DB"/>
    <w:rsid w:val="00960FB7"/>
    <w:rsid w:val="009631EC"/>
    <w:rsid w:val="00963D6C"/>
    <w:rsid w:val="00964648"/>
    <w:rsid w:val="0096580F"/>
    <w:rsid w:val="009661BA"/>
    <w:rsid w:val="00966362"/>
    <w:rsid w:val="00966D21"/>
    <w:rsid w:val="00967850"/>
    <w:rsid w:val="00967D44"/>
    <w:rsid w:val="0097005B"/>
    <w:rsid w:val="00970702"/>
    <w:rsid w:val="00970990"/>
    <w:rsid w:val="0097111C"/>
    <w:rsid w:val="009716C2"/>
    <w:rsid w:val="00972277"/>
    <w:rsid w:val="00973132"/>
    <w:rsid w:val="00974154"/>
    <w:rsid w:val="0097457F"/>
    <w:rsid w:val="00976DDF"/>
    <w:rsid w:val="0097742A"/>
    <w:rsid w:val="0097EFE4"/>
    <w:rsid w:val="00980AE7"/>
    <w:rsid w:val="00980EED"/>
    <w:rsid w:val="0098183F"/>
    <w:rsid w:val="00982C24"/>
    <w:rsid w:val="0098312B"/>
    <w:rsid w:val="00984D80"/>
    <w:rsid w:val="0098579F"/>
    <w:rsid w:val="009860A7"/>
    <w:rsid w:val="00986B6C"/>
    <w:rsid w:val="00990B2F"/>
    <w:rsid w:val="00991670"/>
    <w:rsid w:val="00991D29"/>
    <w:rsid w:val="009925B6"/>
    <w:rsid w:val="009950E3"/>
    <w:rsid w:val="00995D2F"/>
    <w:rsid w:val="0099724D"/>
    <w:rsid w:val="009972A8"/>
    <w:rsid w:val="0099744E"/>
    <w:rsid w:val="009974A4"/>
    <w:rsid w:val="009A0FD5"/>
    <w:rsid w:val="009A16B9"/>
    <w:rsid w:val="009A2804"/>
    <w:rsid w:val="009A3226"/>
    <w:rsid w:val="009A43AE"/>
    <w:rsid w:val="009A534C"/>
    <w:rsid w:val="009A5BB2"/>
    <w:rsid w:val="009A5C03"/>
    <w:rsid w:val="009B0E44"/>
    <w:rsid w:val="009B288D"/>
    <w:rsid w:val="009B2AE8"/>
    <w:rsid w:val="009B2D5B"/>
    <w:rsid w:val="009B4A8F"/>
    <w:rsid w:val="009B616F"/>
    <w:rsid w:val="009B648F"/>
    <w:rsid w:val="009B6561"/>
    <w:rsid w:val="009B679F"/>
    <w:rsid w:val="009B6BE5"/>
    <w:rsid w:val="009B6C8C"/>
    <w:rsid w:val="009B6F42"/>
    <w:rsid w:val="009B703F"/>
    <w:rsid w:val="009B71E8"/>
    <w:rsid w:val="009B7589"/>
    <w:rsid w:val="009C03B5"/>
    <w:rsid w:val="009C0FCA"/>
    <w:rsid w:val="009C1C50"/>
    <w:rsid w:val="009C1EB2"/>
    <w:rsid w:val="009C3963"/>
    <w:rsid w:val="009C4837"/>
    <w:rsid w:val="009C4C80"/>
    <w:rsid w:val="009C569B"/>
    <w:rsid w:val="009C5A39"/>
    <w:rsid w:val="009C6A14"/>
    <w:rsid w:val="009C791C"/>
    <w:rsid w:val="009D0D1D"/>
    <w:rsid w:val="009D323C"/>
    <w:rsid w:val="009D3831"/>
    <w:rsid w:val="009D4664"/>
    <w:rsid w:val="009D4AB5"/>
    <w:rsid w:val="009D537F"/>
    <w:rsid w:val="009D79E9"/>
    <w:rsid w:val="009D7F79"/>
    <w:rsid w:val="009E009C"/>
    <w:rsid w:val="009E024F"/>
    <w:rsid w:val="009E028B"/>
    <w:rsid w:val="009E0FC3"/>
    <w:rsid w:val="009E23CC"/>
    <w:rsid w:val="009E2D68"/>
    <w:rsid w:val="009E4224"/>
    <w:rsid w:val="009E721D"/>
    <w:rsid w:val="009E73CD"/>
    <w:rsid w:val="009F04AB"/>
    <w:rsid w:val="009F34A9"/>
    <w:rsid w:val="009F438E"/>
    <w:rsid w:val="009F4814"/>
    <w:rsid w:val="009F4ABB"/>
    <w:rsid w:val="009F64B7"/>
    <w:rsid w:val="009F691D"/>
    <w:rsid w:val="00A00ED8"/>
    <w:rsid w:val="00A01027"/>
    <w:rsid w:val="00A015DA"/>
    <w:rsid w:val="00A0169C"/>
    <w:rsid w:val="00A028A5"/>
    <w:rsid w:val="00A02EA5"/>
    <w:rsid w:val="00A04243"/>
    <w:rsid w:val="00A063FE"/>
    <w:rsid w:val="00A1151C"/>
    <w:rsid w:val="00A1161A"/>
    <w:rsid w:val="00A13087"/>
    <w:rsid w:val="00A136C1"/>
    <w:rsid w:val="00A14C75"/>
    <w:rsid w:val="00A1617E"/>
    <w:rsid w:val="00A217ED"/>
    <w:rsid w:val="00A221B9"/>
    <w:rsid w:val="00A2390B"/>
    <w:rsid w:val="00A240F4"/>
    <w:rsid w:val="00A301AC"/>
    <w:rsid w:val="00A3469C"/>
    <w:rsid w:val="00A34B09"/>
    <w:rsid w:val="00A350E5"/>
    <w:rsid w:val="00A35E2D"/>
    <w:rsid w:val="00A37F3D"/>
    <w:rsid w:val="00A44F44"/>
    <w:rsid w:val="00A45B25"/>
    <w:rsid w:val="00A46618"/>
    <w:rsid w:val="00A46772"/>
    <w:rsid w:val="00A46C66"/>
    <w:rsid w:val="00A5049E"/>
    <w:rsid w:val="00A51E4E"/>
    <w:rsid w:val="00A525F9"/>
    <w:rsid w:val="00A541E0"/>
    <w:rsid w:val="00A5686B"/>
    <w:rsid w:val="00A571FE"/>
    <w:rsid w:val="00A613CD"/>
    <w:rsid w:val="00A61EC5"/>
    <w:rsid w:val="00A63A73"/>
    <w:rsid w:val="00A64EE5"/>
    <w:rsid w:val="00A65D07"/>
    <w:rsid w:val="00A65E4B"/>
    <w:rsid w:val="00A70D90"/>
    <w:rsid w:val="00A71D3D"/>
    <w:rsid w:val="00A7311E"/>
    <w:rsid w:val="00A7453D"/>
    <w:rsid w:val="00A74B1C"/>
    <w:rsid w:val="00A74B8A"/>
    <w:rsid w:val="00A76406"/>
    <w:rsid w:val="00A8008A"/>
    <w:rsid w:val="00A81009"/>
    <w:rsid w:val="00A8168E"/>
    <w:rsid w:val="00A81E0F"/>
    <w:rsid w:val="00A8267F"/>
    <w:rsid w:val="00A8369F"/>
    <w:rsid w:val="00A846E1"/>
    <w:rsid w:val="00A85433"/>
    <w:rsid w:val="00A85F61"/>
    <w:rsid w:val="00A86A9D"/>
    <w:rsid w:val="00A86DB3"/>
    <w:rsid w:val="00A8730F"/>
    <w:rsid w:val="00A87947"/>
    <w:rsid w:val="00A90A9D"/>
    <w:rsid w:val="00A91DC2"/>
    <w:rsid w:val="00A922E4"/>
    <w:rsid w:val="00A94DBE"/>
    <w:rsid w:val="00A95E2E"/>
    <w:rsid w:val="00A976AB"/>
    <w:rsid w:val="00AA075A"/>
    <w:rsid w:val="00AA1013"/>
    <w:rsid w:val="00AA1A43"/>
    <w:rsid w:val="00AA246F"/>
    <w:rsid w:val="00AA25DC"/>
    <w:rsid w:val="00AA41D6"/>
    <w:rsid w:val="00AA43BC"/>
    <w:rsid w:val="00AA7EB8"/>
    <w:rsid w:val="00AB02AB"/>
    <w:rsid w:val="00AB0D16"/>
    <w:rsid w:val="00AB1018"/>
    <w:rsid w:val="00AB12FA"/>
    <w:rsid w:val="00AB1A21"/>
    <w:rsid w:val="00AB2097"/>
    <w:rsid w:val="00AB22BD"/>
    <w:rsid w:val="00AB2C32"/>
    <w:rsid w:val="00AB4570"/>
    <w:rsid w:val="00AB5746"/>
    <w:rsid w:val="00AB7D0A"/>
    <w:rsid w:val="00AC0EAC"/>
    <w:rsid w:val="00AC1301"/>
    <w:rsid w:val="00AC1566"/>
    <w:rsid w:val="00AC24FA"/>
    <w:rsid w:val="00AC2A04"/>
    <w:rsid w:val="00AC3638"/>
    <w:rsid w:val="00AC4281"/>
    <w:rsid w:val="00AC6444"/>
    <w:rsid w:val="00AC6A05"/>
    <w:rsid w:val="00AC6CAE"/>
    <w:rsid w:val="00AD026D"/>
    <w:rsid w:val="00AD0BC0"/>
    <w:rsid w:val="00AD1565"/>
    <w:rsid w:val="00AD2343"/>
    <w:rsid w:val="00AD2BC7"/>
    <w:rsid w:val="00AD3416"/>
    <w:rsid w:val="00AD54A5"/>
    <w:rsid w:val="00AD5F1F"/>
    <w:rsid w:val="00AD7A10"/>
    <w:rsid w:val="00AE0A2E"/>
    <w:rsid w:val="00AE106A"/>
    <w:rsid w:val="00AE17D5"/>
    <w:rsid w:val="00AE2178"/>
    <w:rsid w:val="00AE438A"/>
    <w:rsid w:val="00AE4619"/>
    <w:rsid w:val="00AE531C"/>
    <w:rsid w:val="00AE5374"/>
    <w:rsid w:val="00AE572A"/>
    <w:rsid w:val="00AE71EF"/>
    <w:rsid w:val="00AE7801"/>
    <w:rsid w:val="00AF0188"/>
    <w:rsid w:val="00AF1E53"/>
    <w:rsid w:val="00AF30FE"/>
    <w:rsid w:val="00AF328D"/>
    <w:rsid w:val="00AF3FA9"/>
    <w:rsid w:val="00AF41F0"/>
    <w:rsid w:val="00AF453E"/>
    <w:rsid w:val="00AF4596"/>
    <w:rsid w:val="00AF4738"/>
    <w:rsid w:val="00AF4A14"/>
    <w:rsid w:val="00AF4D23"/>
    <w:rsid w:val="00AF5E32"/>
    <w:rsid w:val="00AF7C3A"/>
    <w:rsid w:val="00B00D90"/>
    <w:rsid w:val="00B01A78"/>
    <w:rsid w:val="00B01AF2"/>
    <w:rsid w:val="00B02A25"/>
    <w:rsid w:val="00B03BFC"/>
    <w:rsid w:val="00B03D68"/>
    <w:rsid w:val="00B047AC"/>
    <w:rsid w:val="00B076F3"/>
    <w:rsid w:val="00B10D60"/>
    <w:rsid w:val="00B10F87"/>
    <w:rsid w:val="00B11012"/>
    <w:rsid w:val="00B11471"/>
    <w:rsid w:val="00B11A8E"/>
    <w:rsid w:val="00B11F8F"/>
    <w:rsid w:val="00B1375C"/>
    <w:rsid w:val="00B16F18"/>
    <w:rsid w:val="00B17115"/>
    <w:rsid w:val="00B21043"/>
    <w:rsid w:val="00B2115D"/>
    <w:rsid w:val="00B22D7D"/>
    <w:rsid w:val="00B24DB2"/>
    <w:rsid w:val="00B257F3"/>
    <w:rsid w:val="00B26F00"/>
    <w:rsid w:val="00B30320"/>
    <w:rsid w:val="00B30DA2"/>
    <w:rsid w:val="00B31932"/>
    <w:rsid w:val="00B33B83"/>
    <w:rsid w:val="00B34982"/>
    <w:rsid w:val="00B36156"/>
    <w:rsid w:val="00B37FEC"/>
    <w:rsid w:val="00B409E6"/>
    <w:rsid w:val="00B40AAB"/>
    <w:rsid w:val="00B41631"/>
    <w:rsid w:val="00B41BD5"/>
    <w:rsid w:val="00B41C57"/>
    <w:rsid w:val="00B4324E"/>
    <w:rsid w:val="00B44B83"/>
    <w:rsid w:val="00B44CAC"/>
    <w:rsid w:val="00B453FC"/>
    <w:rsid w:val="00B46A6F"/>
    <w:rsid w:val="00B50614"/>
    <w:rsid w:val="00B5252D"/>
    <w:rsid w:val="00B54428"/>
    <w:rsid w:val="00B55173"/>
    <w:rsid w:val="00B56DF4"/>
    <w:rsid w:val="00B573D6"/>
    <w:rsid w:val="00B60D50"/>
    <w:rsid w:val="00B61337"/>
    <w:rsid w:val="00B61F35"/>
    <w:rsid w:val="00B625E0"/>
    <w:rsid w:val="00B63395"/>
    <w:rsid w:val="00B634F1"/>
    <w:rsid w:val="00B6597B"/>
    <w:rsid w:val="00B672BD"/>
    <w:rsid w:val="00B71DE8"/>
    <w:rsid w:val="00B73347"/>
    <w:rsid w:val="00B73A6D"/>
    <w:rsid w:val="00B74377"/>
    <w:rsid w:val="00B75D90"/>
    <w:rsid w:val="00B75DEF"/>
    <w:rsid w:val="00B767E9"/>
    <w:rsid w:val="00B76DB5"/>
    <w:rsid w:val="00B770F7"/>
    <w:rsid w:val="00B78EF4"/>
    <w:rsid w:val="00B81438"/>
    <w:rsid w:val="00B81455"/>
    <w:rsid w:val="00B82016"/>
    <w:rsid w:val="00B828F6"/>
    <w:rsid w:val="00B84EBC"/>
    <w:rsid w:val="00B90BC8"/>
    <w:rsid w:val="00B90F49"/>
    <w:rsid w:val="00B925D0"/>
    <w:rsid w:val="00B933E3"/>
    <w:rsid w:val="00B94B78"/>
    <w:rsid w:val="00B951F9"/>
    <w:rsid w:val="00B9627F"/>
    <w:rsid w:val="00B96949"/>
    <w:rsid w:val="00B97189"/>
    <w:rsid w:val="00B97458"/>
    <w:rsid w:val="00B97C9C"/>
    <w:rsid w:val="00BA0A1B"/>
    <w:rsid w:val="00BA0A69"/>
    <w:rsid w:val="00BA15AF"/>
    <w:rsid w:val="00BA2415"/>
    <w:rsid w:val="00BA2C42"/>
    <w:rsid w:val="00BA3953"/>
    <w:rsid w:val="00BA4F95"/>
    <w:rsid w:val="00BA5B60"/>
    <w:rsid w:val="00BA6DAF"/>
    <w:rsid w:val="00BB33F9"/>
    <w:rsid w:val="00BB3844"/>
    <w:rsid w:val="00BB4B25"/>
    <w:rsid w:val="00BB6AF6"/>
    <w:rsid w:val="00BC3CE6"/>
    <w:rsid w:val="00BC66B5"/>
    <w:rsid w:val="00BC751D"/>
    <w:rsid w:val="00BC75A8"/>
    <w:rsid w:val="00BD0067"/>
    <w:rsid w:val="00BD03DB"/>
    <w:rsid w:val="00BD087D"/>
    <w:rsid w:val="00BD0FD4"/>
    <w:rsid w:val="00BD28A8"/>
    <w:rsid w:val="00BD3293"/>
    <w:rsid w:val="00BD35FA"/>
    <w:rsid w:val="00BD67F2"/>
    <w:rsid w:val="00BE159A"/>
    <w:rsid w:val="00BE1D3B"/>
    <w:rsid w:val="00BE2B94"/>
    <w:rsid w:val="00BE3223"/>
    <w:rsid w:val="00BE4A74"/>
    <w:rsid w:val="00BE5E41"/>
    <w:rsid w:val="00BE652E"/>
    <w:rsid w:val="00BE6D03"/>
    <w:rsid w:val="00BF1565"/>
    <w:rsid w:val="00BF2458"/>
    <w:rsid w:val="00BF28C5"/>
    <w:rsid w:val="00BF420A"/>
    <w:rsid w:val="00BF4B6B"/>
    <w:rsid w:val="00BF4CDF"/>
    <w:rsid w:val="00BF642E"/>
    <w:rsid w:val="00BF6721"/>
    <w:rsid w:val="00BF72E0"/>
    <w:rsid w:val="00C0044C"/>
    <w:rsid w:val="00C014CA"/>
    <w:rsid w:val="00C02440"/>
    <w:rsid w:val="00C035FE"/>
    <w:rsid w:val="00C03A9A"/>
    <w:rsid w:val="00C0526E"/>
    <w:rsid w:val="00C06A16"/>
    <w:rsid w:val="00C07ED5"/>
    <w:rsid w:val="00C1011D"/>
    <w:rsid w:val="00C11434"/>
    <w:rsid w:val="00C116A8"/>
    <w:rsid w:val="00C13D33"/>
    <w:rsid w:val="00C1794D"/>
    <w:rsid w:val="00C23B22"/>
    <w:rsid w:val="00C24EDC"/>
    <w:rsid w:val="00C25A76"/>
    <w:rsid w:val="00C30D2A"/>
    <w:rsid w:val="00C30E1D"/>
    <w:rsid w:val="00C3111A"/>
    <w:rsid w:val="00C31BD5"/>
    <w:rsid w:val="00C32206"/>
    <w:rsid w:val="00C33C9E"/>
    <w:rsid w:val="00C35441"/>
    <w:rsid w:val="00C37E36"/>
    <w:rsid w:val="00C40D72"/>
    <w:rsid w:val="00C40F6A"/>
    <w:rsid w:val="00C42A7E"/>
    <w:rsid w:val="00C45B40"/>
    <w:rsid w:val="00C45C67"/>
    <w:rsid w:val="00C45DE6"/>
    <w:rsid w:val="00C5234D"/>
    <w:rsid w:val="00C523FF"/>
    <w:rsid w:val="00C532D4"/>
    <w:rsid w:val="00C535C2"/>
    <w:rsid w:val="00C56B77"/>
    <w:rsid w:val="00C571DB"/>
    <w:rsid w:val="00C606F3"/>
    <w:rsid w:val="00C61ED9"/>
    <w:rsid w:val="00C638E1"/>
    <w:rsid w:val="00C64190"/>
    <w:rsid w:val="00C643E2"/>
    <w:rsid w:val="00C645ED"/>
    <w:rsid w:val="00C6525C"/>
    <w:rsid w:val="00C70261"/>
    <w:rsid w:val="00C71C3C"/>
    <w:rsid w:val="00C73B28"/>
    <w:rsid w:val="00C74A2D"/>
    <w:rsid w:val="00C74FAF"/>
    <w:rsid w:val="00C76C42"/>
    <w:rsid w:val="00C77622"/>
    <w:rsid w:val="00C8132F"/>
    <w:rsid w:val="00C81BAD"/>
    <w:rsid w:val="00C82444"/>
    <w:rsid w:val="00C825AC"/>
    <w:rsid w:val="00C83949"/>
    <w:rsid w:val="00C8572C"/>
    <w:rsid w:val="00C85A2E"/>
    <w:rsid w:val="00C85DA1"/>
    <w:rsid w:val="00C85F67"/>
    <w:rsid w:val="00C875A0"/>
    <w:rsid w:val="00C87654"/>
    <w:rsid w:val="00C876E3"/>
    <w:rsid w:val="00C90C3E"/>
    <w:rsid w:val="00C91482"/>
    <w:rsid w:val="00C9151E"/>
    <w:rsid w:val="00C916EE"/>
    <w:rsid w:val="00C91C09"/>
    <w:rsid w:val="00C92B11"/>
    <w:rsid w:val="00C9490E"/>
    <w:rsid w:val="00C95776"/>
    <w:rsid w:val="00C96145"/>
    <w:rsid w:val="00CA0891"/>
    <w:rsid w:val="00CA1791"/>
    <w:rsid w:val="00CA1C8C"/>
    <w:rsid w:val="00CA27CF"/>
    <w:rsid w:val="00CA30C6"/>
    <w:rsid w:val="00CA3576"/>
    <w:rsid w:val="00CA3623"/>
    <w:rsid w:val="00CA458D"/>
    <w:rsid w:val="00CA462C"/>
    <w:rsid w:val="00CA51E4"/>
    <w:rsid w:val="00CA593D"/>
    <w:rsid w:val="00CA60CA"/>
    <w:rsid w:val="00CA688F"/>
    <w:rsid w:val="00CA752F"/>
    <w:rsid w:val="00CB1954"/>
    <w:rsid w:val="00CB22A4"/>
    <w:rsid w:val="00CB2743"/>
    <w:rsid w:val="00CB2961"/>
    <w:rsid w:val="00CB31BE"/>
    <w:rsid w:val="00CB3636"/>
    <w:rsid w:val="00CB3919"/>
    <w:rsid w:val="00CB44C0"/>
    <w:rsid w:val="00CB56BA"/>
    <w:rsid w:val="00CB651C"/>
    <w:rsid w:val="00CB79A1"/>
    <w:rsid w:val="00CB7E1C"/>
    <w:rsid w:val="00CC0F95"/>
    <w:rsid w:val="00CC70ED"/>
    <w:rsid w:val="00CC70F1"/>
    <w:rsid w:val="00CD0113"/>
    <w:rsid w:val="00CD0271"/>
    <w:rsid w:val="00CD5E3E"/>
    <w:rsid w:val="00CD6B7A"/>
    <w:rsid w:val="00CE10F5"/>
    <w:rsid w:val="00CE165A"/>
    <w:rsid w:val="00CE5344"/>
    <w:rsid w:val="00CE710B"/>
    <w:rsid w:val="00CE7820"/>
    <w:rsid w:val="00CE7B1E"/>
    <w:rsid w:val="00CF16B6"/>
    <w:rsid w:val="00CF29C9"/>
    <w:rsid w:val="00CF548B"/>
    <w:rsid w:val="00CF69A4"/>
    <w:rsid w:val="00CF6DCB"/>
    <w:rsid w:val="00CF6FAB"/>
    <w:rsid w:val="00D0102E"/>
    <w:rsid w:val="00D035D5"/>
    <w:rsid w:val="00D06786"/>
    <w:rsid w:val="00D06B6A"/>
    <w:rsid w:val="00D06E4F"/>
    <w:rsid w:val="00D0785C"/>
    <w:rsid w:val="00D109EF"/>
    <w:rsid w:val="00D16211"/>
    <w:rsid w:val="00D16308"/>
    <w:rsid w:val="00D203C4"/>
    <w:rsid w:val="00D21780"/>
    <w:rsid w:val="00D21E0E"/>
    <w:rsid w:val="00D23346"/>
    <w:rsid w:val="00D23BB2"/>
    <w:rsid w:val="00D23FF7"/>
    <w:rsid w:val="00D243B8"/>
    <w:rsid w:val="00D25CB5"/>
    <w:rsid w:val="00D26A0D"/>
    <w:rsid w:val="00D270A4"/>
    <w:rsid w:val="00D27C53"/>
    <w:rsid w:val="00D27ED8"/>
    <w:rsid w:val="00D30583"/>
    <w:rsid w:val="00D31415"/>
    <w:rsid w:val="00D32440"/>
    <w:rsid w:val="00D32E78"/>
    <w:rsid w:val="00D33F1C"/>
    <w:rsid w:val="00D34794"/>
    <w:rsid w:val="00D36CEA"/>
    <w:rsid w:val="00D4133B"/>
    <w:rsid w:val="00D42B85"/>
    <w:rsid w:val="00D4314E"/>
    <w:rsid w:val="00D4327F"/>
    <w:rsid w:val="00D43390"/>
    <w:rsid w:val="00D438FA"/>
    <w:rsid w:val="00D44763"/>
    <w:rsid w:val="00D44AB2"/>
    <w:rsid w:val="00D4502D"/>
    <w:rsid w:val="00D50B0E"/>
    <w:rsid w:val="00D5266F"/>
    <w:rsid w:val="00D530CE"/>
    <w:rsid w:val="00D534B5"/>
    <w:rsid w:val="00D53E3C"/>
    <w:rsid w:val="00D54345"/>
    <w:rsid w:val="00D54ED5"/>
    <w:rsid w:val="00D54EEE"/>
    <w:rsid w:val="00D56C9F"/>
    <w:rsid w:val="00D57C3A"/>
    <w:rsid w:val="00D6044C"/>
    <w:rsid w:val="00D62254"/>
    <w:rsid w:val="00D625C1"/>
    <w:rsid w:val="00D6297F"/>
    <w:rsid w:val="00D63305"/>
    <w:rsid w:val="00D63534"/>
    <w:rsid w:val="00D63588"/>
    <w:rsid w:val="00D66499"/>
    <w:rsid w:val="00D667F7"/>
    <w:rsid w:val="00D70306"/>
    <w:rsid w:val="00D703C0"/>
    <w:rsid w:val="00D70BAA"/>
    <w:rsid w:val="00D71CE3"/>
    <w:rsid w:val="00D72999"/>
    <w:rsid w:val="00D7307F"/>
    <w:rsid w:val="00D73C09"/>
    <w:rsid w:val="00D7517E"/>
    <w:rsid w:val="00D76769"/>
    <w:rsid w:val="00D77950"/>
    <w:rsid w:val="00D8024A"/>
    <w:rsid w:val="00D81EED"/>
    <w:rsid w:val="00D81F48"/>
    <w:rsid w:val="00D85A21"/>
    <w:rsid w:val="00D86B8D"/>
    <w:rsid w:val="00D9015F"/>
    <w:rsid w:val="00D907A5"/>
    <w:rsid w:val="00D918C2"/>
    <w:rsid w:val="00D92850"/>
    <w:rsid w:val="00D92CD9"/>
    <w:rsid w:val="00D93C88"/>
    <w:rsid w:val="00D93C9E"/>
    <w:rsid w:val="00D94B21"/>
    <w:rsid w:val="00D94C6D"/>
    <w:rsid w:val="00D94DE6"/>
    <w:rsid w:val="00D96936"/>
    <w:rsid w:val="00D97C22"/>
    <w:rsid w:val="00DA010A"/>
    <w:rsid w:val="00DA048B"/>
    <w:rsid w:val="00DA059C"/>
    <w:rsid w:val="00DA1A3E"/>
    <w:rsid w:val="00DA233C"/>
    <w:rsid w:val="00DA2F41"/>
    <w:rsid w:val="00DA365C"/>
    <w:rsid w:val="00DA3E67"/>
    <w:rsid w:val="00DA65BD"/>
    <w:rsid w:val="00DA6C70"/>
    <w:rsid w:val="00DA7EEB"/>
    <w:rsid w:val="00DB087B"/>
    <w:rsid w:val="00DB188D"/>
    <w:rsid w:val="00DB1BF1"/>
    <w:rsid w:val="00DB3490"/>
    <w:rsid w:val="00DB55CE"/>
    <w:rsid w:val="00DC159E"/>
    <w:rsid w:val="00DC2523"/>
    <w:rsid w:val="00DC3302"/>
    <w:rsid w:val="00DC3762"/>
    <w:rsid w:val="00DC4063"/>
    <w:rsid w:val="00DC40CC"/>
    <w:rsid w:val="00DC4901"/>
    <w:rsid w:val="00DC6295"/>
    <w:rsid w:val="00DC6981"/>
    <w:rsid w:val="00DC6EA6"/>
    <w:rsid w:val="00DC72F7"/>
    <w:rsid w:val="00DC739E"/>
    <w:rsid w:val="00DC73B2"/>
    <w:rsid w:val="00DC7534"/>
    <w:rsid w:val="00DD17FA"/>
    <w:rsid w:val="00DD2D8D"/>
    <w:rsid w:val="00DD4215"/>
    <w:rsid w:val="00DD42B1"/>
    <w:rsid w:val="00DD4346"/>
    <w:rsid w:val="00DD43C1"/>
    <w:rsid w:val="00DD4C51"/>
    <w:rsid w:val="00DD4D60"/>
    <w:rsid w:val="00DD570C"/>
    <w:rsid w:val="00DD5AF8"/>
    <w:rsid w:val="00DD5D55"/>
    <w:rsid w:val="00DD616A"/>
    <w:rsid w:val="00DD6F41"/>
    <w:rsid w:val="00DE0140"/>
    <w:rsid w:val="00DE0465"/>
    <w:rsid w:val="00DE1254"/>
    <w:rsid w:val="00DE2690"/>
    <w:rsid w:val="00DE375A"/>
    <w:rsid w:val="00DF1751"/>
    <w:rsid w:val="00DF3CCC"/>
    <w:rsid w:val="00DF59ED"/>
    <w:rsid w:val="00DF5B58"/>
    <w:rsid w:val="00DF841B"/>
    <w:rsid w:val="00E01665"/>
    <w:rsid w:val="00E02184"/>
    <w:rsid w:val="00E023A8"/>
    <w:rsid w:val="00E02DA9"/>
    <w:rsid w:val="00E033C5"/>
    <w:rsid w:val="00E03923"/>
    <w:rsid w:val="00E03CAA"/>
    <w:rsid w:val="00E049ED"/>
    <w:rsid w:val="00E05768"/>
    <w:rsid w:val="00E0623A"/>
    <w:rsid w:val="00E06BFA"/>
    <w:rsid w:val="00E101E0"/>
    <w:rsid w:val="00E10645"/>
    <w:rsid w:val="00E10C14"/>
    <w:rsid w:val="00E111F1"/>
    <w:rsid w:val="00E11624"/>
    <w:rsid w:val="00E126A2"/>
    <w:rsid w:val="00E13BF2"/>
    <w:rsid w:val="00E148A8"/>
    <w:rsid w:val="00E14F8F"/>
    <w:rsid w:val="00E17326"/>
    <w:rsid w:val="00E21E06"/>
    <w:rsid w:val="00E21E44"/>
    <w:rsid w:val="00E221A3"/>
    <w:rsid w:val="00E22C46"/>
    <w:rsid w:val="00E24319"/>
    <w:rsid w:val="00E24CCC"/>
    <w:rsid w:val="00E308BC"/>
    <w:rsid w:val="00E32D78"/>
    <w:rsid w:val="00E342E9"/>
    <w:rsid w:val="00E34794"/>
    <w:rsid w:val="00E34E6D"/>
    <w:rsid w:val="00E35F9F"/>
    <w:rsid w:val="00E37CD4"/>
    <w:rsid w:val="00E40790"/>
    <w:rsid w:val="00E41A47"/>
    <w:rsid w:val="00E43234"/>
    <w:rsid w:val="00E44312"/>
    <w:rsid w:val="00E451A5"/>
    <w:rsid w:val="00E4642E"/>
    <w:rsid w:val="00E4659E"/>
    <w:rsid w:val="00E47AA9"/>
    <w:rsid w:val="00E511E4"/>
    <w:rsid w:val="00E51E41"/>
    <w:rsid w:val="00E53B9C"/>
    <w:rsid w:val="00E546F8"/>
    <w:rsid w:val="00E54E9E"/>
    <w:rsid w:val="00E551B5"/>
    <w:rsid w:val="00E551F4"/>
    <w:rsid w:val="00E57848"/>
    <w:rsid w:val="00E601B1"/>
    <w:rsid w:val="00E6120F"/>
    <w:rsid w:val="00E6183B"/>
    <w:rsid w:val="00E62225"/>
    <w:rsid w:val="00E63EC1"/>
    <w:rsid w:val="00E63F3C"/>
    <w:rsid w:val="00E63FA2"/>
    <w:rsid w:val="00E6505F"/>
    <w:rsid w:val="00E65982"/>
    <w:rsid w:val="00E70137"/>
    <w:rsid w:val="00E7165A"/>
    <w:rsid w:val="00E71948"/>
    <w:rsid w:val="00E7526C"/>
    <w:rsid w:val="00E759B7"/>
    <w:rsid w:val="00E77EA9"/>
    <w:rsid w:val="00E7BF11"/>
    <w:rsid w:val="00E851CD"/>
    <w:rsid w:val="00E879B4"/>
    <w:rsid w:val="00E90381"/>
    <w:rsid w:val="00E90F27"/>
    <w:rsid w:val="00E90F6F"/>
    <w:rsid w:val="00E9155D"/>
    <w:rsid w:val="00E917D0"/>
    <w:rsid w:val="00E928DD"/>
    <w:rsid w:val="00E932B9"/>
    <w:rsid w:val="00E93376"/>
    <w:rsid w:val="00E943B1"/>
    <w:rsid w:val="00E956CB"/>
    <w:rsid w:val="00E95F8E"/>
    <w:rsid w:val="00EA046D"/>
    <w:rsid w:val="00EA1691"/>
    <w:rsid w:val="00EA1A1E"/>
    <w:rsid w:val="00EA1A5B"/>
    <w:rsid w:val="00EA3FA6"/>
    <w:rsid w:val="00EA447F"/>
    <w:rsid w:val="00EA5C3F"/>
    <w:rsid w:val="00EA6D96"/>
    <w:rsid w:val="00EA72B2"/>
    <w:rsid w:val="00EB00DD"/>
    <w:rsid w:val="00EB1BB8"/>
    <w:rsid w:val="00EB1D59"/>
    <w:rsid w:val="00EB4399"/>
    <w:rsid w:val="00EB75A7"/>
    <w:rsid w:val="00EB7B45"/>
    <w:rsid w:val="00EC1672"/>
    <w:rsid w:val="00EC1834"/>
    <w:rsid w:val="00ED0034"/>
    <w:rsid w:val="00ED0E19"/>
    <w:rsid w:val="00ED19B9"/>
    <w:rsid w:val="00ED21C3"/>
    <w:rsid w:val="00ED374E"/>
    <w:rsid w:val="00ED388C"/>
    <w:rsid w:val="00ED6721"/>
    <w:rsid w:val="00ED7F89"/>
    <w:rsid w:val="00EE02DD"/>
    <w:rsid w:val="00EE046B"/>
    <w:rsid w:val="00EE2561"/>
    <w:rsid w:val="00EE312D"/>
    <w:rsid w:val="00EE4716"/>
    <w:rsid w:val="00EE4A15"/>
    <w:rsid w:val="00EE5606"/>
    <w:rsid w:val="00EE64F2"/>
    <w:rsid w:val="00EE6C4C"/>
    <w:rsid w:val="00EE6D51"/>
    <w:rsid w:val="00EE6EF7"/>
    <w:rsid w:val="00EE76A7"/>
    <w:rsid w:val="00EF02B0"/>
    <w:rsid w:val="00EF092B"/>
    <w:rsid w:val="00EF0F20"/>
    <w:rsid w:val="00EF0FC2"/>
    <w:rsid w:val="00EF169F"/>
    <w:rsid w:val="00EF2814"/>
    <w:rsid w:val="00EF4A16"/>
    <w:rsid w:val="00EF55F9"/>
    <w:rsid w:val="00EF5AF8"/>
    <w:rsid w:val="00EF66D4"/>
    <w:rsid w:val="00EF7DEE"/>
    <w:rsid w:val="00F01B61"/>
    <w:rsid w:val="00F01CD9"/>
    <w:rsid w:val="00F03713"/>
    <w:rsid w:val="00F04083"/>
    <w:rsid w:val="00F0599C"/>
    <w:rsid w:val="00F064F1"/>
    <w:rsid w:val="00F06E5D"/>
    <w:rsid w:val="00F07F34"/>
    <w:rsid w:val="00F11931"/>
    <w:rsid w:val="00F149FD"/>
    <w:rsid w:val="00F15B43"/>
    <w:rsid w:val="00F15D7B"/>
    <w:rsid w:val="00F17BEF"/>
    <w:rsid w:val="00F209FF"/>
    <w:rsid w:val="00F221A5"/>
    <w:rsid w:val="00F22682"/>
    <w:rsid w:val="00F23474"/>
    <w:rsid w:val="00F26B10"/>
    <w:rsid w:val="00F279B9"/>
    <w:rsid w:val="00F30CF8"/>
    <w:rsid w:val="00F315B3"/>
    <w:rsid w:val="00F32067"/>
    <w:rsid w:val="00F33CFD"/>
    <w:rsid w:val="00F35273"/>
    <w:rsid w:val="00F35734"/>
    <w:rsid w:val="00F36D90"/>
    <w:rsid w:val="00F3786D"/>
    <w:rsid w:val="00F378AD"/>
    <w:rsid w:val="00F40855"/>
    <w:rsid w:val="00F40B89"/>
    <w:rsid w:val="00F413F4"/>
    <w:rsid w:val="00F414CB"/>
    <w:rsid w:val="00F4262F"/>
    <w:rsid w:val="00F47C70"/>
    <w:rsid w:val="00F50772"/>
    <w:rsid w:val="00F509C4"/>
    <w:rsid w:val="00F50CF9"/>
    <w:rsid w:val="00F51CBE"/>
    <w:rsid w:val="00F52B69"/>
    <w:rsid w:val="00F53719"/>
    <w:rsid w:val="00F5394A"/>
    <w:rsid w:val="00F565DA"/>
    <w:rsid w:val="00F57291"/>
    <w:rsid w:val="00F57717"/>
    <w:rsid w:val="00F61716"/>
    <w:rsid w:val="00F62E16"/>
    <w:rsid w:val="00F63173"/>
    <w:rsid w:val="00F651AD"/>
    <w:rsid w:val="00F65BEA"/>
    <w:rsid w:val="00F66CB0"/>
    <w:rsid w:val="00F67B8F"/>
    <w:rsid w:val="00F70129"/>
    <w:rsid w:val="00F70F6B"/>
    <w:rsid w:val="00F72D0E"/>
    <w:rsid w:val="00F738BF"/>
    <w:rsid w:val="00F74530"/>
    <w:rsid w:val="00F74E02"/>
    <w:rsid w:val="00F76C1C"/>
    <w:rsid w:val="00F76C89"/>
    <w:rsid w:val="00F770A8"/>
    <w:rsid w:val="00F77658"/>
    <w:rsid w:val="00F805D6"/>
    <w:rsid w:val="00F83FBF"/>
    <w:rsid w:val="00F855D7"/>
    <w:rsid w:val="00F876EF"/>
    <w:rsid w:val="00F900E8"/>
    <w:rsid w:val="00F90476"/>
    <w:rsid w:val="00F918B2"/>
    <w:rsid w:val="00F919A7"/>
    <w:rsid w:val="00F93502"/>
    <w:rsid w:val="00F945FE"/>
    <w:rsid w:val="00F9484B"/>
    <w:rsid w:val="00F96215"/>
    <w:rsid w:val="00FA19C3"/>
    <w:rsid w:val="00FA1F63"/>
    <w:rsid w:val="00FA2414"/>
    <w:rsid w:val="00FA26D1"/>
    <w:rsid w:val="00FA29B8"/>
    <w:rsid w:val="00FA4F1E"/>
    <w:rsid w:val="00FA505D"/>
    <w:rsid w:val="00FA6A1A"/>
    <w:rsid w:val="00FB28A7"/>
    <w:rsid w:val="00FB5EE2"/>
    <w:rsid w:val="00FB70E3"/>
    <w:rsid w:val="00FC0CE3"/>
    <w:rsid w:val="00FC2CB9"/>
    <w:rsid w:val="00FC3336"/>
    <w:rsid w:val="00FC3A2B"/>
    <w:rsid w:val="00FC45AB"/>
    <w:rsid w:val="00FC729C"/>
    <w:rsid w:val="00FC7F50"/>
    <w:rsid w:val="00FD09E8"/>
    <w:rsid w:val="00FD113D"/>
    <w:rsid w:val="00FD1B02"/>
    <w:rsid w:val="00FD2723"/>
    <w:rsid w:val="00FD3314"/>
    <w:rsid w:val="00FD3D92"/>
    <w:rsid w:val="00FD45BA"/>
    <w:rsid w:val="00FD5A20"/>
    <w:rsid w:val="00FD70E9"/>
    <w:rsid w:val="00FD7465"/>
    <w:rsid w:val="00FD753B"/>
    <w:rsid w:val="00FD7699"/>
    <w:rsid w:val="00FD787C"/>
    <w:rsid w:val="00FD7F5C"/>
    <w:rsid w:val="00FE0708"/>
    <w:rsid w:val="00FE66AF"/>
    <w:rsid w:val="00FE718D"/>
    <w:rsid w:val="00FF389E"/>
    <w:rsid w:val="00FF4F11"/>
    <w:rsid w:val="00FF56DD"/>
    <w:rsid w:val="00FF643E"/>
    <w:rsid w:val="010E58D1"/>
    <w:rsid w:val="01180511"/>
    <w:rsid w:val="01220578"/>
    <w:rsid w:val="01278E79"/>
    <w:rsid w:val="012B41DD"/>
    <w:rsid w:val="01438EB3"/>
    <w:rsid w:val="015215B0"/>
    <w:rsid w:val="015AD8FA"/>
    <w:rsid w:val="015FD235"/>
    <w:rsid w:val="0162A8E0"/>
    <w:rsid w:val="016F5996"/>
    <w:rsid w:val="017DE777"/>
    <w:rsid w:val="019F0C98"/>
    <w:rsid w:val="01AEB385"/>
    <w:rsid w:val="01B0DDAD"/>
    <w:rsid w:val="01B71CBF"/>
    <w:rsid w:val="01BA95C2"/>
    <w:rsid w:val="01C8D760"/>
    <w:rsid w:val="02040265"/>
    <w:rsid w:val="02079FCB"/>
    <w:rsid w:val="021D08EA"/>
    <w:rsid w:val="0228689D"/>
    <w:rsid w:val="02298FCE"/>
    <w:rsid w:val="0229C660"/>
    <w:rsid w:val="023ED3B3"/>
    <w:rsid w:val="02450B98"/>
    <w:rsid w:val="0248302B"/>
    <w:rsid w:val="024DB064"/>
    <w:rsid w:val="025BD924"/>
    <w:rsid w:val="025CC3D1"/>
    <w:rsid w:val="02694269"/>
    <w:rsid w:val="0276F7F6"/>
    <w:rsid w:val="02834F52"/>
    <w:rsid w:val="0292EDD2"/>
    <w:rsid w:val="029C4F7B"/>
    <w:rsid w:val="029E76D4"/>
    <w:rsid w:val="02A902BF"/>
    <w:rsid w:val="02BF48B1"/>
    <w:rsid w:val="02C9CD3E"/>
    <w:rsid w:val="02D97F35"/>
    <w:rsid w:val="02DDBF67"/>
    <w:rsid w:val="02E069C7"/>
    <w:rsid w:val="02FC18DD"/>
    <w:rsid w:val="03052718"/>
    <w:rsid w:val="03071429"/>
    <w:rsid w:val="031A5416"/>
    <w:rsid w:val="031E5F1D"/>
    <w:rsid w:val="031F537D"/>
    <w:rsid w:val="0324DE66"/>
    <w:rsid w:val="03323520"/>
    <w:rsid w:val="033633FE"/>
    <w:rsid w:val="03492D7C"/>
    <w:rsid w:val="0352ED20"/>
    <w:rsid w:val="0361C41F"/>
    <w:rsid w:val="03641EF7"/>
    <w:rsid w:val="036DD998"/>
    <w:rsid w:val="0375F73B"/>
    <w:rsid w:val="037C41A9"/>
    <w:rsid w:val="0397E670"/>
    <w:rsid w:val="03982725"/>
    <w:rsid w:val="03A7185E"/>
    <w:rsid w:val="03B65554"/>
    <w:rsid w:val="03BF6432"/>
    <w:rsid w:val="03D26F1F"/>
    <w:rsid w:val="03D76BA8"/>
    <w:rsid w:val="03E70037"/>
    <w:rsid w:val="03E82FD3"/>
    <w:rsid w:val="040512CA"/>
    <w:rsid w:val="0408D169"/>
    <w:rsid w:val="040974C4"/>
    <w:rsid w:val="0413B353"/>
    <w:rsid w:val="04282951"/>
    <w:rsid w:val="044222EC"/>
    <w:rsid w:val="044C7542"/>
    <w:rsid w:val="04548BFE"/>
    <w:rsid w:val="0459B8DF"/>
    <w:rsid w:val="045BB47F"/>
    <w:rsid w:val="0461EDD0"/>
    <w:rsid w:val="0469F731"/>
    <w:rsid w:val="04704B78"/>
    <w:rsid w:val="0470A3AF"/>
    <w:rsid w:val="047EDB13"/>
    <w:rsid w:val="0489ADBB"/>
    <w:rsid w:val="0494E9EC"/>
    <w:rsid w:val="0496B047"/>
    <w:rsid w:val="049A927A"/>
    <w:rsid w:val="049B4409"/>
    <w:rsid w:val="04BD53BF"/>
    <w:rsid w:val="04DE8AEF"/>
    <w:rsid w:val="051473BB"/>
    <w:rsid w:val="0534180E"/>
    <w:rsid w:val="05532FB3"/>
    <w:rsid w:val="05540071"/>
    <w:rsid w:val="055860C3"/>
    <w:rsid w:val="055E1F15"/>
    <w:rsid w:val="056F9E29"/>
    <w:rsid w:val="0582A966"/>
    <w:rsid w:val="058ED4EB"/>
    <w:rsid w:val="0597953B"/>
    <w:rsid w:val="059BEC9C"/>
    <w:rsid w:val="05A2326E"/>
    <w:rsid w:val="05B3BA3E"/>
    <w:rsid w:val="05B94B27"/>
    <w:rsid w:val="05C28620"/>
    <w:rsid w:val="05C60559"/>
    <w:rsid w:val="05C96AE6"/>
    <w:rsid w:val="05D99CC7"/>
    <w:rsid w:val="05DC7E00"/>
    <w:rsid w:val="05DD4048"/>
    <w:rsid w:val="05E1C48F"/>
    <w:rsid w:val="060B82CC"/>
    <w:rsid w:val="060CD44D"/>
    <w:rsid w:val="060EE5E2"/>
    <w:rsid w:val="06199715"/>
    <w:rsid w:val="061F1720"/>
    <w:rsid w:val="0652A378"/>
    <w:rsid w:val="066BF8CA"/>
    <w:rsid w:val="067335F5"/>
    <w:rsid w:val="06881417"/>
    <w:rsid w:val="06997FF8"/>
    <w:rsid w:val="069D03F8"/>
    <w:rsid w:val="06A57A6A"/>
    <w:rsid w:val="06A67A5B"/>
    <w:rsid w:val="06A9FF38"/>
    <w:rsid w:val="06B0E4C9"/>
    <w:rsid w:val="06B8714A"/>
    <w:rsid w:val="06BE96BA"/>
    <w:rsid w:val="06C89946"/>
    <w:rsid w:val="06D33B12"/>
    <w:rsid w:val="06F9EF76"/>
    <w:rsid w:val="0700281F"/>
    <w:rsid w:val="072D2512"/>
    <w:rsid w:val="074BBD84"/>
    <w:rsid w:val="0755DBE9"/>
    <w:rsid w:val="075ADB02"/>
    <w:rsid w:val="075D9398"/>
    <w:rsid w:val="077E50D5"/>
    <w:rsid w:val="078CF2F3"/>
    <w:rsid w:val="079CB63A"/>
    <w:rsid w:val="07A38A9F"/>
    <w:rsid w:val="07AAC231"/>
    <w:rsid w:val="07CCD398"/>
    <w:rsid w:val="0807D9FB"/>
    <w:rsid w:val="082AB39B"/>
    <w:rsid w:val="084695FE"/>
    <w:rsid w:val="08472B2D"/>
    <w:rsid w:val="084C3DF9"/>
    <w:rsid w:val="087E4B80"/>
    <w:rsid w:val="0892BBF7"/>
    <w:rsid w:val="0896F195"/>
    <w:rsid w:val="089E70D2"/>
    <w:rsid w:val="08A42EFF"/>
    <w:rsid w:val="08A82081"/>
    <w:rsid w:val="08BF8681"/>
    <w:rsid w:val="08C2F619"/>
    <w:rsid w:val="08FCB74C"/>
    <w:rsid w:val="0904BF0C"/>
    <w:rsid w:val="09196551"/>
    <w:rsid w:val="091FE665"/>
    <w:rsid w:val="0926633A"/>
    <w:rsid w:val="0928C354"/>
    <w:rsid w:val="0932C2A1"/>
    <w:rsid w:val="0943DD5C"/>
    <w:rsid w:val="0964642D"/>
    <w:rsid w:val="0966B56A"/>
    <w:rsid w:val="097E9BFC"/>
    <w:rsid w:val="09946A35"/>
    <w:rsid w:val="09A6D932"/>
    <w:rsid w:val="09A885DC"/>
    <w:rsid w:val="09AB07EB"/>
    <w:rsid w:val="09AC0CA3"/>
    <w:rsid w:val="09B96CBC"/>
    <w:rsid w:val="09BD85AA"/>
    <w:rsid w:val="09D96AAD"/>
    <w:rsid w:val="09F23E27"/>
    <w:rsid w:val="0A143061"/>
    <w:rsid w:val="0A1959AD"/>
    <w:rsid w:val="0A1C6B63"/>
    <w:rsid w:val="0A2F806C"/>
    <w:rsid w:val="0A40A01C"/>
    <w:rsid w:val="0A41613E"/>
    <w:rsid w:val="0A479A97"/>
    <w:rsid w:val="0A5318E5"/>
    <w:rsid w:val="0A7A072B"/>
    <w:rsid w:val="0A849825"/>
    <w:rsid w:val="0A8D7CAB"/>
    <w:rsid w:val="0AB0D33F"/>
    <w:rsid w:val="0AB78425"/>
    <w:rsid w:val="0ACEB68E"/>
    <w:rsid w:val="0AD90F4A"/>
    <w:rsid w:val="0ADA1AD8"/>
    <w:rsid w:val="0AE8A4F4"/>
    <w:rsid w:val="0AEF9B56"/>
    <w:rsid w:val="0AF4905D"/>
    <w:rsid w:val="0AF540B8"/>
    <w:rsid w:val="0AF7B855"/>
    <w:rsid w:val="0B0EBA75"/>
    <w:rsid w:val="0B1F4F19"/>
    <w:rsid w:val="0B2EEE9B"/>
    <w:rsid w:val="0B36501E"/>
    <w:rsid w:val="0B5B5A7D"/>
    <w:rsid w:val="0B63DD4F"/>
    <w:rsid w:val="0B882B1E"/>
    <w:rsid w:val="0BA11868"/>
    <w:rsid w:val="0BA35FE0"/>
    <w:rsid w:val="0BACC249"/>
    <w:rsid w:val="0BAE16E5"/>
    <w:rsid w:val="0BBB58F4"/>
    <w:rsid w:val="0BBEF365"/>
    <w:rsid w:val="0BCA0B11"/>
    <w:rsid w:val="0BCA4AF6"/>
    <w:rsid w:val="0BCC044C"/>
    <w:rsid w:val="0BE1D559"/>
    <w:rsid w:val="0C07D84D"/>
    <w:rsid w:val="0C1024AF"/>
    <w:rsid w:val="0C253602"/>
    <w:rsid w:val="0C34CCD4"/>
    <w:rsid w:val="0C3577E4"/>
    <w:rsid w:val="0C38ABFE"/>
    <w:rsid w:val="0C41B2EA"/>
    <w:rsid w:val="0C5CD5E3"/>
    <w:rsid w:val="0C6D9752"/>
    <w:rsid w:val="0C77146C"/>
    <w:rsid w:val="0C8B9063"/>
    <w:rsid w:val="0C8EA54C"/>
    <w:rsid w:val="0C8F3AC7"/>
    <w:rsid w:val="0C90D025"/>
    <w:rsid w:val="0C91EC98"/>
    <w:rsid w:val="0C9F3348"/>
    <w:rsid w:val="0CA8FDC0"/>
    <w:rsid w:val="0CAA6DD1"/>
    <w:rsid w:val="0CB463A5"/>
    <w:rsid w:val="0CB51AC8"/>
    <w:rsid w:val="0CB658AA"/>
    <w:rsid w:val="0CB94F8B"/>
    <w:rsid w:val="0CC1E701"/>
    <w:rsid w:val="0CC66840"/>
    <w:rsid w:val="0CFCAC7F"/>
    <w:rsid w:val="0CFD57D9"/>
    <w:rsid w:val="0D084D9D"/>
    <w:rsid w:val="0D1DEF78"/>
    <w:rsid w:val="0D4B0E77"/>
    <w:rsid w:val="0D530D9A"/>
    <w:rsid w:val="0D8DDBEB"/>
    <w:rsid w:val="0D930FB4"/>
    <w:rsid w:val="0DD6F100"/>
    <w:rsid w:val="0DD9C773"/>
    <w:rsid w:val="0DE87294"/>
    <w:rsid w:val="0E159E2B"/>
    <w:rsid w:val="0E19E93B"/>
    <w:rsid w:val="0E2EDC80"/>
    <w:rsid w:val="0E31A70F"/>
    <w:rsid w:val="0E525070"/>
    <w:rsid w:val="0E5BF2EB"/>
    <w:rsid w:val="0E6BCD72"/>
    <w:rsid w:val="0E88DD78"/>
    <w:rsid w:val="0EC3FE41"/>
    <w:rsid w:val="0EC537B1"/>
    <w:rsid w:val="0EDBEC77"/>
    <w:rsid w:val="0EE6E9DE"/>
    <w:rsid w:val="0EF17BD5"/>
    <w:rsid w:val="0EF6BEAA"/>
    <w:rsid w:val="0EF82E22"/>
    <w:rsid w:val="0EFFE668"/>
    <w:rsid w:val="0F046170"/>
    <w:rsid w:val="0F0A8ADE"/>
    <w:rsid w:val="0F1EA394"/>
    <w:rsid w:val="0F2D323B"/>
    <w:rsid w:val="0F33BD7B"/>
    <w:rsid w:val="0F441209"/>
    <w:rsid w:val="0F49C975"/>
    <w:rsid w:val="0F518926"/>
    <w:rsid w:val="0F602B4F"/>
    <w:rsid w:val="0F66553B"/>
    <w:rsid w:val="0F88F845"/>
    <w:rsid w:val="0F8E250A"/>
    <w:rsid w:val="0FAC6A34"/>
    <w:rsid w:val="0FB27453"/>
    <w:rsid w:val="0FC85980"/>
    <w:rsid w:val="0FDA490B"/>
    <w:rsid w:val="0FE3C363"/>
    <w:rsid w:val="0FEDD013"/>
    <w:rsid w:val="100E2069"/>
    <w:rsid w:val="100F1C40"/>
    <w:rsid w:val="101675B4"/>
    <w:rsid w:val="101B8EDA"/>
    <w:rsid w:val="102553B4"/>
    <w:rsid w:val="103C27A6"/>
    <w:rsid w:val="105D10B1"/>
    <w:rsid w:val="105F8ECD"/>
    <w:rsid w:val="10670BA4"/>
    <w:rsid w:val="1070A59E"/>
    <w:rsid w:val="1070DEED"/>
    <w:rsid w:val="107C1D35"/>
    <w:rsid w:val="107D25AD"/>
    <w:rsid w:val="1092ED64"/>
    <w:rsid w:val="10B8371B"/>
    <w:rsid w:val="10D1E582"/>
    <w:rsid w:val="10D5683D"/>
    <w:rsid w:val="10D6C05D"/>
    <w:rsid w:val="10E5121D"/>
    <w:rsid w:val="10EF331A"/>
    <w:rsid w:val="10FD515B"/>
    <w:rsid w:val="111AACDC"/>
    <w:rsid w:val="111F2670"/>
    <w:rsid w:val="11202394"/>
    <w:rsid w:val="112426DF"/>
    <w:rsid w:val="1124DC3D"/>
    <w:rsid w:val="112568A4"/>
    <w:rsid w:val="112747B7"/>
    <w:rsid w:val="112900F4"/>
    <w:rsid w:val="11364946"/>
    <w:rsid w:val="1156D7F3"/>
    <w:rsid w:val="11577CF5"/>
    <w:rsid w:val="116DF9DC"/>
    <w:rsid w:val="117E6478"/>
    <w:rsid w:val="11852DA6"/>
    <w:rsid w:val="119452F9"/>
    <w:rsid w:val="1195F80F"/>
    <w:rsid w:val="11A52AF1"/>
    <w:rsid w:val="11A65BE0"/>
    <w:rsid w:val="11A8801B"/>
    <w:rsid w:val="11B34BD3"/>
    <w:rsid w:val="11CB48ED"/>
    <w:rsid w:val="11DC5F1C"/>
    <w:rsid w:val="11E9FCE4"/>
    <w:rsid w:val="123AA8EC"/>
    <w:rsid w:val="123FEF7F"/>
    <w:rsid w:val="125CE19A"/>
    <w:rsid w:val="125E97F0"/>
    <w:rsid w:val="1272ADEC"/>
    <w:rsid w:val="1287F2FB"/>
    <w:rsid w:val="128AEF6B"/>
    <w:rsid w:val="1291A431"/>
    <w:rsid w:val="12941332"/>
    <w:rsid w:val="129921BC"/>
    <w:rsid w:val="129ED3D2"/>
    <w:rsid w:val="12ABDB80"/>
    <w:rsid w:val="12AD996C"/>
    <w:rsid w:val="12B79FFF"/>
    <w:rsid w:val="12BCB5F5"/>
    <w:rsid w:val="12BDC814"/>
    <w:rsid w:val="12C53608"/>
    <w:rsid w:val="12C5C8DC"/>
    <w:rsid w:val="12C7DC92"/>
    <w:rsid w:val="12C8A281"/>
    <w:rsid w:val="12CAE53A"/>
    <w:rsid w:val="12D67B22"/>
    <w:rsid w:val="12F72352"/>
    <w:rsid w:val="131559E8"/>
    <w:rsid w:val="13161E88"/>
    <w:rsid w:val="13208741"/>
    <w:rsid w:val="132B10F5"/>
    <w:rsid w:val="13324B22"/>
    <w:rsid w:val="133630D9"/>
    <w:rsid w:val="133BD94F"/>
    <w:rsid w:val="1373C868"/>
    <w:rsid w:val="13A0F31B"/>
    <w:rsid w:val="13B5821F"/>
    <w:rsid w:val="13C738C6"/>
    <w:rsid w:val="13DF44A1"/>
    <w:rsid w:val="1400F75E"/>
    <w:rsid w:val="140C4BAC"/>
    <w:rsid w:val="141A2AB1"/>
    <w:rsid w:val="141AC701"/>
    <w:rsid w:val="143F5701"/>
    <w:rsid w:val="144A5FA6"/>
    <w:rsid w:val="14629357"/>
    <w:rsid w:val="14747DC8"/>
    <w:rsid w:val="14B20C12"/>
    <w:rsid w:val="14B2384F"/>
    <w:rsid w:val="14B2D93C"/>
    <w:rsid w:val="14BB5530"/>
    <w:rsid w:val="14C2DC12"/>
    <w:rsid w:val="14D53D04"/>
    <w:rsid w:val="14D9B579"/>
    <w:rsid w:val="14E0C9A3"/>
    <w:rsid w:val="15101E33"/>
    <w:rsid w:val="152AFE8D"/>
    <w:rsid w:val="15322AEA"/>
    <w:rsid w:val="1545AA58"/>
    <w:rsid w:val="15526D3D"/>
    <w:rsid w:val="155804DF"/>
    <w:rsid w:val="155D22CC"/>
    <w:rsid w:val="156B32A2"/>
    <w:rsid w:val="15B5E034"/>
    <w:rsid w:val="15BE2685"/>
    <w:rsid w:val="15C659D1"/>
    <w:rsid w:val="15CCD2A8"/>
    <w:rsid w:val="15CD117F"/>
    <w:rsid w:val="15D9A987"/>
    <w:rsid w:val="15E49EBD"/>
    <w:rsid w:val="15E9A0A6"/>
    <w:rsid w:val="15FE097F"/>
    <w:rsid w:val="161C4C91"/>
    <w:rsid w:val="161D0983"/>
    <w:rsid w:val="164EA99D"/>
    <w:rsid w:val="16597B74"/>
    <w:rsid w:val="165B5C94"/>
    <w:rsid w:val="166704D0"/>
    <w:rsid w:val="16858612"/>
    <w:rsid w:val="169260C3"/>
    <w:rsid w:val="169C2494"/>
    <w:rsid w:val="16A9B309"/>
    <w:rsid w:val="16B772E9"/>
    <w:rsid w:val="16B99DE7"/>
    <w:rsid w:val="16C4ED55"/>
    <w:rsid w:val="16CD7FE8"/>
    <w:rsid w:val="16CF51AF"/>
    <w:rsid w:val="16D9CF85"/>
    <w:rsid w:val="16DA1666"/>
    <w:rsid w:val="16E36D6F"/>
    <w:rsid w:val="16F6B70B"/>
    <w:rsid w:val="17112AA7"/>
    <w:rsid w:val="1712B3E0"/>
    <w:rsid w:val="172510C9"/>
    <w:rsid w:val="1735CAEF"/>
    <w:rsid w:val="1735D5F7"/>
    <w:rsid w:val="1738FB02"/>
    <w:rsid w:val="173A0947"/>
    <w:rsid w:val="174CCF30"/>
    <w:rsid w:val="174D3D88"/>
    <w:rsid w:val="17749A2A"/>
    <w:rsid w:val="17833E5E"/>
    <w:rsid w:val="179623CC"/>
    <w:rsid w:val="17B5C388"/>
    <w:rsid w:val="17B617EF"/>
    <w:rsid w:val="17C4C27E"/>
    <w:rsid w:val="17CF2C70"/>
    <w:rsid w:val="17DECFF0"/>
    <w:rsid w:val="17F4AB7E"/>
    <w:rsid w:val="17FCB9E6"/>
    <w:rsid w:val="180B1AA2"/>
    <w:rsid w:val="1815E168"/>
    <w:rsid w:val="1819D848"/>
    <w:rsid w:val="181AA8DE"/>
    <w:rsid w:val="1822535E"/>
    <w:rsid w:val="183BDF37"/>
    <w:rsid w:val="18488B99"/>
    <w:rsid w:val="184C96C6"/>
    <w:rsid w:val="186075C9"/>
    <w:rsid w:val="1864718D"/>
    <w:rsid w:val="186A1EF9"/>
    <w:rsid w:val="186CD9F1"/>
    <w:rsid w:val="1881368D"/>
    <w:rsid w:val="1887B73B"/>
    <w:rsid w:val="18883792"/>
    <w:rsid w:val="1898CB88"/>
    <w:rsid w:val="1899DD80"/>
    <w:rsid w:val="189B6C3F"/>
    <w:rsid w:val="18A3242C"/>
    <w:rsid w:val="18C4510C"/>
    <w:rsid w:val="18D55E20"/>
    <w:rsid w:val="18DA2F87"/>
    <w:rsid w:val="18DD6CE0"/>
    <w:rsid w:val="18DEC4CE"/>
    <w:rsid w:val="18E0352F"/>
    <w:rsid w:val="18E5F126"/>
    <w:rsid w:val="18E9B639"/>
    <w:rsid w:val="18EC9C58"/>
    <w:rsid w:val="193F01A6"/>
    <w:rsid w:val="1956EDDD"/>
    <w:rsid w:val="19609190"/>
    <w:rsid w:val="1976A068"/>
    <w:rsid w:val="198FC8C5"/>
    <w:rsid w:val="199E7D2C"/>
    <w:rsid w:val="19A75D5D"/>
    <w:rsid w:val="19B8BD73"/>
    <w:rsid w:val="19BFEDD1"/>
    <w:rsid w:val="19C94ED6"/>
    <w:rsid w:val="1A02746A"/>
    <w:rsid w:val="1A0A795C"/>
    <w:rsid w:val="1A158096"/>
    <w:rsid w:val="1A321DFD"/>
    <w:rsid w:val="1A7043D8"/>
    <w:rsid w:val="1A7E1A18"/>
    <w:rsid w:val="1A7F3B77"/>
    <w:rsid w:val="1A9771D9"/>
    <w:rsid w:val="1ABC5B49"/>
    <w:rsid w:val="1AC09FB9"/>
    <w:rsid w:val="1AD7C8B6"/>
    <w:rsid w:val="1AD8F7EE"/>
    <w:rsid w:val="1AE79C3B"/>
    <w:rsid w:val="1AF939B4"/>
    <w:rsid w:val="1B31782E"/>
    <w:rsid w:val="1B381D12"/>
    <w:rsid w:val="1B422695"/>
    <w:rsid w:val="1B437E0B"/>
    <w:rsid w:val="1B51EAEF"/>
    <w:rsid w:val="1BA0B009"/>
    <w:rsid w:val="1BA72F0B"/>
    <w:rsid w:val="1BC07F0F"/>
    <w:rsid w:val="1BC15F49"/>
    <w:rsid w:val="1BC48A83"/>
    <w:rsid w:val="1BCCDF99"/>
    <w:rsid w:val="1BE4A893"/>
    <w:rsid w:val="1BEFCF1F"/>
    <w:rsid w:val="1BF2994D"/>
    <w:rsid w:val="1C19124A"/>
    <w:rsid w:val="1C3A33CA"/>
    <w:rsid w:val="1C5963D0"/>
    <w:rsid w:val="1C7299C0"/>
    <w:rsid w:val="1C8300ED"/>
    <w:rsid w:val="1C836C9C"/>
    <w:rsid w:val="1C950A15"/>
    <w:rsid w:val="1CA3CA4D"/>
    <w:rsid w:val="1CA3CB0D"/>
    <w:rsid w:val="1CA84B45"/>
    <w:rsid w:val="1CC0442F"/>
    <w:rsid w:val="1CC592CB"/>
    <w:rsid w:val="1CC96E91"/>
    <w:rsid w:val="1CEA133F"/>
    <w:rsid w:val="1CFB3E76"/>
    <w:rsid w:val="1D047D88"/>
    <w:rsid w:val="1D1058D5"/>
    <w:rsid w:val="1D2B5134"/>
    <w:rsid w:val="1D3149B7"/>
    <w:rsid w:val="1D4BDA8E"/>
    <w:rsid w:val="1D4F74CD"/>
    <w:rsid w:val="1D5A4E81"/>
    <w:rsid w:val="1D6EDD62"/>
    <w:rsid w:val="1D709D2B"/>
    <w:rsid w:val="1D738B16"/>
    <w:rsid w:val="1D7647AA"/>
    <w:rsid w:val="1D78704A"/>
    <w:rsid w:val="1D81D24B"/>
    <w:rsid w:val="1D846D6D"/>
    <w:rsid w:val="1D8E313F"/>
    <w:rsid w:val="1DA405CB"/>
    <w:rsid w:val="1DA7E49A"/>
    <w:rsid w:val="1DADB8B5"/>
    <w:rsid w:val="1DCB8EB0"/>
    <w:rsid w:val="1DD0D629"/>
    <w:rsid w:val="1DD8D3E2"/>
    <w:rsid w:val="1DE82DD6"/>
    <w:rsid w:val="1DF25E47"/>
    <w:rsid w:val="1E00397E"/>
    <w:rsid w:val="1E09EA45"/>
    <w:rsid w:val="1E0D9FD9"/>
    <w:rsid w:val="1E311A07"/>
    <w:rsid w:val="1E4671E6"/>
    <w:rsid w:val="1E4CB627"/>
    <w:rsid w:val="1E4E0B3C"/>
    <w:rsid w:val="1E4F7A4D"/>
    <w:rsid w:val="1E58930D"/>
    <w:rsid w:val="1E6F0228"/>
    <w:rsid w:val="1E838127"/>
    <w:rsid w:val="1E8F3A26"/>
    <w:rsid w:val="1E97A326"/>
    <w:rsid w:val="1EAA4366"/>
    <w:rsid w:val="1ED027F7"/>
    <w:rsid w:val="1EDE50B9"/>
    <w:rsid w:val="1EE387A6"/>
    <w:rsid w:val="1F05E983"/>
    <w:rsid w:val="1F12180B"/>
    <w:rsid w:val="1F43B8DD"/>
    <w:rsid w:val="1F4CAE64"/>
    <w:rsid w:val="1F645AC9"/>
    <w:rsid w:val="1F675B19"/>
    <w:rsid w:val="1F7387AF"/>
    <w:rsid w:val="1F8FD474"/>
    <w:rsid w:val="1F910431"/>
    <w:rsid w:val="1F9556DB"/>
    <w:rsid w:val="1F9B21B5"/>
    <w:rsid w:val="1FA666D5"/>
    <w:rsid w:val="1FA947C2"/>
    <w:rsid w:val="1FAE698F"/>
    <w:rsid w:val="1FB17BB4"/>
    <w:rsid w:val="1FB48196"/>
    <w:rsid w:val="1FB625D7"/>
    <w:rsid w:val="1FC3C22D"/>
    <w:rsid w:val="1FC4EA06"/>
    <w:rsid w:val="1FC56F2D"/>
    <w:rsid w:val="1FC6329F"/>
    <w:rsid w:val="1FFDF188"/>
    <w:rsid w:val="2000A567"/>
    <w:rsid w:val="2009CD25"/>
    <w:rsid w:val="200A2ACE"/>
    <w:rsid w:val="2016B12E"/>
    <w:rsid w:val="2038DDCC"/>
    <w:rsid w:val="204DAE63"/>
    <w:rsid w:val="205CB5BF"/>
    <w:rsid w:val="2064F91E"/>
    <w:rsid w:val="206D0B97"/>
    <w:rsid w:val="20743B31"/>
    <w:rsid w:val="20826A91"/>
    <w:rsid w:val="2083CA6B"/>
    <w:rsid w:val="2087D3CF"/>
    <w:rsid w:val="209CCA3B"/>
    <w:rsid w:val="209CD02F"/>
    <w:rsid w:val="20C063B2"/>
    <w:rsid w:val="20C0BCFC"/>
    <w:rsid w:val="20CC7053"/>
    <w:rsid w:val="20D03470"/>
    <w:rsid w:val="20DB8F5F"/>
    <w:rsid w:val="20DCC794"/>
    <w:rsid w:val="20DF58CA"/>
    <w:rsid w:val="20F53109"/>
    <w:rsid w:val="2106C68E"/>
    <w:rsid w:val="211F5450"/>
    <w:rsid w:val="2123EBDD"/>
    <w:rsid w:val="212FE13D"/>
    <w:rsid w:val="213DC099"/>
    <w:rsid w:val="2145A6A4"/>
    <w:rsid w:val="214D8D46"/>
    <w:rsid w:val="217A8CF5"/>
    <w:rsid w:val="218881F8"/>
    <w:rsid w:val="218E4DC9"/>
    <w:rsid w:val="21953C60"/>
    <w:rsid w:val="21A79ED8"/>
    <w:rsid w:val="21AAA687"/>
    <w:rsid w:val="21B89ED9"/>
    <w:rsid w:val="21BDAC13"/>
    <w:rsid w:val="21C916EF"/>
    <w:rsid w:val="21D65DA3"/>
    <w:rsid w:val="21E9E5BE"/>
    <w:rsid w:val="2208A19F"/>
    <w:rsid w:val="221DFB73"/>
    <w:rsid w:val="2226BCBA"/>
    <w:rsid w:val="222EA6EF"/>
    <w:rsid w:val="2243068C"/>
    <w:rsid w:val="224ECD02"/>
    <w:rsid w:val="226377C0"/>
    <w:rsid w:val="22643B7A"/>
    <w:rsid w:val="2272D192"/>
    <w:rsid w:val="227D31B1"/>
    <w:rsid w:val="22860700"/>
    <w:rsid w:val="228D6275"/>
    <w:rsid w:val="228FF10E"/>
    <w:rsid w:val="2291EA44"/>
    <w:rsid w:val="22938DEB"/>
    <w:rsid w:val="22967BF4"/>
    <w:rsid w:val="22995B9B"/>
    <w:rsid w:val="229D7783"/>
    <w:rsid w:val="229E16C5"/>
    <w:rsid w:val="22B68115"/>
    <w:rsid w:val="22CC7D20"/>
    <w:rsid w:val="22CF46A5"/>
    <w:rsid w:val="22D7FBA1"/>
    <w:rsid w:val="230EAE34"/>
    <w:rsid w:val="23116A2D"/>
    <w:rsid w:val="2330DB42"/>
    <w:rsid w:val="233C2C48"/>
    <w:rsid w:val="234676E8"/>
    <w:rsid w:val="234852C5"/>
    <w:rsid w:val="234E51F0"/>
    <w:rsid w:val="2352E558"/>
    <w:rsid w:val="2366A4CA"/>
    <w:rsid w:val="23805A79"/>
    <w:rsid w:val="23806A7F"/>
    <w:rsid w:val="238894F6"/>
    <w:rsid w:val="2391F7E1"/>
    <w:rsid w:val="23C9DDFD"/>
    <w:rsid w:val="23DA217A"/>
    <w:rsid w:val="23EA9D63"/>
    <w:rsid w:val="23F60CDC"/>
    <w:rsid w:val="2404CD16"/>
    <w:rsid w:val="24067424"/>
    <w:rsid w:val="242BE493"/>
    <w:rsid w:val="242D577C"/>
    <w:rsid w:val="242D68C2"/>
    <w:rsid w:val="24327852"/>
    <w:rsid w:val="2441AB56"/>
    <w:rsid w:val="2445017F"/>
    <w:rsid w:val="2445209B"/>
    <w:rsid w:val="244D3A0B"/>
    <w:rsid w:val="246E48CC"/>
    <w:rsid w:val="2477CC64"/>
    <w:rsid w:val="2487B2B2"/>
    <w:rsid w:val="248B7B3D"/>
    <w:rsid w:val="24905CD3"/>
    <w:rsid w:val="249ED521"/>
    <w:rsid w:val="24B2F5FB"/>
    <w:rsid w:val="24BBE4C1"/>
    <w:rsid w:val="24C8567D"/>
    <w:rsid w:val="24CC374C"/>
    <w:rsid w:val="24D4044D"/>
    <w:rsid w:val="24DC04C0"/>
    <w:rsid w:val="24DE2B4A"/>
    <w:rsid w:val="24DFA579"/>
    <w:rsid w:val="24E9C6AD"/>
    <w:rsid w:val="24F2B5A3"/>
    <w:rsid w:val="250F6FE3"/>
    <w:rsid w:val="254963C9"/>
    <w:rsid w:val="2549E793"/>
    <w:rsid w:val="254D923D"/>
    <w:rsid w:val="254F503F"/>
    <w:rsid w:val="2550C4D2"/>
    <w:rsid w:val="257849AC"/>
    <w:rsid w:val="257F62A0"/>
    <w:rsid w:val="257F8E0C"/>
    <w:rsid w:val="25837AFC"/>
    <w:rsid w:val="258E08B3"/>
    <w:rsid w:val="2597072A"/>
    <w:rsid w:val="25A0FBFE"/>
    <w:rsid w:val="25B35515"/>
    <w:rsid w:val="25BE7749"/>
    <w:rsid w:val="25C07794"/>
    <w:rsid w:val="25EBDE76"/>
    <w:rsid w:val="260A84A0"/>
    <w:rsid w:val="260DA120"/>
    <w:rsid w:val="261586CE"/>
    <w:rsid w:val="2620ED36"/>
    <w:rsid w:val="262293E0"/>
    <w:rsid w:val="26238313"/>
    <w:rsid w:val="26289C6C"/>
    <w:rsid w:val="2639585D"/>
    <w:rsid w:val="26399FB0"/>
    <w:rsid w:val="26447297"/>
    <w:rsid w:val="264C54CB"/>
    <w:rsid w:val="2652907A"/>
    <w:rsid w:val="2661C531"/>
    <w:rsid w:val="266603EF"/>
    <w:rsid w:val="267A30B7"/>
    <w:rsid w:val="268D31AA"/>
    <w:rsid w:val="2694FE0B"/>
    <w:rsid w:val="269BD96A"/>
    <w:rsid w:val="26CFD7FB"/>
    <w:rsid w:val="26EE853E"/>
    <w:rsid w:val="270852F5"/>
    <w:rsid w:val="27139FE6"/>
    <w:rsid w:val="2715A82A"/>
    <w:rsid w:val="2718A66D"/>
    <w:rsid w:val="27217B52"/>
    <w:rsid w:val="2728B462"/>
    <w:rsid w:val="274225C3"/>
    <w:rsid w:val="274691FB"/>
    <w:rsid w:val="275ACF52"/>
    <w:rsid w:val="27613C6B"/>
    <w:rsid w:val="276436CF"/>
    <w:rsid w:val="2764728D"/>
    <w:rsid w:val="276CFC74"/>
    <w:rsid w:val="276FA196"/>
    <w:rsid w:val="2771FBE4"/>
    <w:rsid w:val="27834286"/>
    <w:rsid w:val="279C278A"/>
    <w:rsid w:val="27B5901E"/>
    <w:rsid w:val="27BB3F15"/>
    <w:rsid w:val="27E27CBA"/>
    <w:rsid w:val="27E33675"/>
    <w:rsid w:val="27EABABE"/>
    <w:rsid w:val="27F821A6"/>
    <w:rsid w:val="27FA5D1A"/>
    <w:rsid w:val="28138049"/>
    <w:rsid w:val="28160118"/>
    <w:rsid w:val="28389DF2"/>
    <w:rsid w:val="28441F45"/>
    <w:rsid w:val="286E94F1"/>
    <w:rsid w:val="28700B03"/>
    <w:rsid w:val="28715F1E"/>
    <w:rsid w:val="2884F7FC"/>
    <w:rsid w:val="289B5E10"/>
    <w:rsid w:val="289BCBA9"/>
    <w:rsid w:val="289C99E0"/>
    <w:rsid w:val="289DD82C"/>
    <w:rsid w:val="28E00361"/>
    <w:rsid w:val="28E492A3"/>
    <w:rsid w:val="28EF1A63"/>
    <w:rsid w:val="28F39D33"/>
    <w:rsid w:val="28F3CE6F"/>
    <w:rsid w:val="28FF7BFE"/>
    <w:rsid w:val="291AA020"/>
    <w:rsid w:val="292A8CD0"/>
    <w:rsid w:val="293E9205"/>
    <w:rsid w:val="29422D23"/>
    <w:rsid w:val="29455E69"/>
    <w:rsid w:val="295F7517"/>
    <w:rsid w:val="2964732D"/>
    <w:rsid w:val="296D46A7"/>
    <w:rsid w:val="296FFEAD"/>
    <w:rsid w:val="2973D824"/>
    <w:rsid w:val="2984959C"/>
    <w:rsid w:val="29A000A6"/>
    <w:rsid w:val="29A39827"/>
    <w:rsid w:val="29AC9CE4"/>
    <w:rsid w:val="29B21290"/>
    <w:rsid w:val="29BF8571"/>
    <w:rsid w:val="29C7C5CF"/>
    <w:rsid w:val="29CB0729"/>
    <w:rsid w:val="29D70DAC"/>
    <w:rsid w:val="2A19C51D"/>
    <w:rsid w:val="2A214261"/>
    <w:rsid w:val="2A3973C3"/>
    <w:rsid w:val="2A3FF3B7"/>
    <w:rsid w:val="2A4646FD"/>
    <w:rsid w:val="2A47DFAB"/>
    <w:rsid w:val="2A4B1515"/>
    <w:rsid w:val="2A53A8B1"/>
    <w:rsid w:val="2A53BCB7"/>
    <w:rsid w:val="2A59392A"/>
    <w:rsid w:val="2A5DA92B"/>
    <w:rsid w:val="2A5EE576"/>
    <w:rsid w:val="2A6DD7E2"/>
    <w:rsid w:val="2A7667D2"/>
    <w:rsid w:val="2A8EA7B1"/>
    <w:rsid w:val="2A8F610B"/>
    <w:rsid w:val="2AB7928C"/>
    <w:rsid w:val="2AD3C84C"/>
    <w:rsid w:val="2AF1218F"/>
    <w:rsid w:val="2AFFF36C"/>
    <w:rsid w:val="2B0BCFAB"/>
    <w:rsid w:val="2B0C5C3F"/>
    <w:rsid w:val="2B146F6C"/>
    <w:rsid w:val="2B1C6FA0"/>
    <w:rsid w:val="2B22737B"/>
    <w:rsid w:val="2B335812"/>
    <w:rsid w:val="2B4A6564"/>
    <w:rsid w:val="2B67C298"/>
    <w:rsid w:val="2B76EFE8"/>
    <w:rsid w:val="2B776CCD"/>
    <w:rsid w:val="2B8B516E"/>
    <w:rsid w:val="2BB50445"/>
    <w:rsid w:val="2BD36C6B"/>
    <w:rsid w:val="2BE531D1"/>
    <w:rsid w:val="2BF0E0C4"/>
    <w:rsid w:val="2BF3E1B7"/>
    <w:rsid w:val="2BF4B83D"/>
    <w:rsid w:val="2BFB89E6"/>
    <w:rsid w:val="2C1802A1"/>
    <w:rsid w:val="2C266819"/>
    <w:rsid w:val="2C27989D"/>
    <w:rsid w:val="2C3E5939"/>
    <w:rsid w:val="2C459510"/>
    <w:rsid w:val="2C463E19"/>
    <w:rsid w:val="2C66D41E"/>
    <w:rsid w:val="2C698DB5"/>
    <w:rsid w:val="2C722F67"/>
    <w:rsid w:val="2C7D99F4"/>
    <w:rsid w:val="2C96565D"/>
    <w:rsid w:val="2C9F8212"/>
    <w:rsid w:val="2CACDD50"/>
    <w:rsid w:val="2CC1530F"/>
    <w:rsid w:val="2CDDFBE3"/>
    <w:rsid w:val="2CDFD859"/>
    <w:rsid w:val="2CE84EC5"/>
    <w:rsid w:val="2D075311"/>
    <w:rsid w:val="2D12EFCF"/>
    <w:rsid w:val="2D2623DF"/>
    <w:rsid w:val="2D2ADFB3"/>
    <w:rsid w:val="2D2E2030"/>
    <w:rsid w:val="2D308AC7"/>
    <w:rsid w:val="2D31212D"/>
    <w:rsid w:val="2D42B3F0"/>
    <w:rsid w:val="2D5ABA5C"/>
    <w:rsid w:val="2D6699A4"/>
    <w:rsid w:val="2D717A1F"/>
    <w:rsid w:val="2D80CE05"/>
    <w:rsid w:val="2D949ED9"/>
    <w:rsid w:val="2DB80BD3"/>
    <w:rsid w:val="2DC27FA7"/>
    <w:rsid w:val="2DC7FCDD"/>
    <w:rsid w:val="2DCFDAB3"/>
    <w:rsid w:val="2DDA21B4"/>
    <w:rsid w:val="2DE8E866"/>
    <w:rsid w:val="2E510683"/>
    <w:rsid w:val="2E78C41F"/>
    <w:rsid w:val="2E84F5B8"/>
    <w:rsid w:val="2E8B92C5"/>
    <w:rsid w:val="2E8BFE29"/>
    <w:rsid w:val="2EA7A7A6"/>
    <w:rsid w:val="2EA848D7"/>
    <w:rsid w:val="2EBF5B58"/>
    <w:rsid w:val="2EF187B7"/>
    <w:rsid w:val="2EF211F2"/>
    <w:rsid w:val="2F1F0920"/>
    <w:rsid w:val="2F26A4FF"/>
    <w:rsid w:val="2F3E0EF3"/>
    <w:rsid w:val="2F3ECE1C"/>
    <w:rsid w:val="2F3F16B5"/>
    <w:rsid w:val="2F41E9C9"/>
    <w:rsid w:val="2F49B65A"/>
    <w:rsid w:val="2F705536"/>
    <w:rsid w:val="2F7239C5"/>
    <w:rsid w:val="2F8CC25A"/>
    <w:rsid w:val="2F943180"/>
    <w:rsid w:val="2F9E4DCB"/>
    <w:rsid w:val="2FA9D404"/>
    <w:rsid w:val="2FC85BF7"/>
    <w:rsid w:val="2FE01D73"/>
    <w:rsid w:val="3004B9BC"/>
    <w:rsid w:val="303DB5A4"/>
    <w:rsid w:val="30484D98"/>
    <w:rsid w:val="3054AD0A"/>
    <w:rsid w:val="305A285A"/>
    <w:rsid w:val="307F6829"/>
    <w:rsid w:val="3084CF3C"/>
    <w:rsid w:val="30A4A782"/>
    <w:rsid w:val="30A4DB52"/>
    <w:rsid w:val="30AB391B"/>
    <w:rsid w:val="30BDB240"/>
    <w:rsid w:val="30C4F41B"/>
    <w:rsid w:val="30E586BB"/>
    <w:rsid w:val="30E64A43"/>
    <w:rsid w:val="30EE9E5C"/>
    <w:rsid w:val="30F6FBD8"/>
    <w:rsid w:val="30F8AA95"/>
    <w:rsid w:val="30FA82E2"/>
    <w:rsid w:val="30FB71BF"/>
    <w:rsid w:val="3107FD45"/>
    <w:rsid w:val="310F668A"/>
    <w:rsid w:val="311377A2"/>
    <w:rsid w:val="3113BF2F"/>
    <w:rsid w:val="3117086D"/>
    <w:rsid w:val="3146DC03"/>
    <w:rsid w:val="314DF28D"/>
    <w:rsid w:val="3155B77E"/>
    <w:rsid w:val="31608F63"/>
    <w:rsid w:val="3178C059"/>
    <w:rsid w:val="317D3DDE"/>
    <w:rsid w:val="317F3253"/>
    <w:rsid w:val="317F72E9"/>
    <w:rsid w:val="318FA7CF"/>
    <w:rsid w:val="31A00677"/>
    <w:rsid w:val="31BD3F44"/>
    <w:rsid w:val="31CDB0FB"/>
    <w:rsid w:val="31CF0507"/>
    <w:rsid w:val="31E966B4"/>
    <w:rsid w:val="31F2B7C1"/>
    <w:rsid w:val="31F56BF1"/>
    <w:rsid w:val="31F74FF3"/>
    <w:rsid w:val="320CB28B"/>
    <w:rsid w:val="323A937C"/>
    <w:rsid w:val="3244E7E5"/>
    <w:rsid w:val="3245181D"/>
    <w:rsid w:val="32465ACF"/>
    <w:rsid w:val="3250E5F9"/>
    <w:rsid w:val="3256CB44"/>
    <w:rsid w:val="32593998"/>
    <w:rsid w:val="326FF324"/>
    <w:rsid w:val="327D21F3"/>
    <w:rsid w:val="327D73D4"/>
    <w:rsid w:val="327F0DA5"/>
    <w:rsid w:val="32826F2D"/>
    <w:rsid w:val="32869387"/>
    <w:rsid w:val="32A2F8E1"/>
    <w:rsid w:val="32C5A41E"/>
    <w:rsid w:val="32D9966E"/>
    <w:rsid w:val="32E284A8"/>
    <w:rsid w:val="32F3EBA7"/>
    <w:rsid w:val="32FF1A54"/>
    <w:rsid w:val="33174887"/>
    <w:rsid w:val="331FF3B0"/>
    <w:rsid w:val="333F3C74"/>
    <w:rsid w:val="334F5043"/>
    <w:rsid w:val="3350A63E"/>
    <w:rsid w:val="335E8CB5"/>
    <w:rsid w:val="336A28F1"/>
    <w:rsid w:val="336E9FD2"/>
    <w:rsid w:val="337569F9"/>
    <w:rsid w:val="337782A9"/>
    <w:rsid w:val="33861131"/>
    <w:rsid w:val="33ADF9B4"/>
    <w:rsid w:val="33C4A9D4"/>
    <w:rsid w:val="33C53209"/>
    <w:rsid w:val="33C54AB8"/>
    <w:rsid w:val="33D5985B"/>
    <w:rsid w:val="33D9AE2A"/>
    <w:rsid w:val="33E789AB"/>
    <w:rsid w:val="33EE6448"/>
    <w:rsid w:val="33EF8656"/>
    <w:rsid w:val="33F34010"/>
    <w:rsid w:val="3408AEB3"/>
    <w:rsid w:val="341D1DDB"/>
    <w:rsid w:val="342A367B"/>
    <w:rsid w:val="342AAB49"/>
    <w:rsid w:val="34405CDC"/>
    <w:rsid w:val="3446F92A"/>
    <w:rsid w:val="344DF541"/>
    <w:rsid w:val="34565D10"/>
    <w:rsid w:val="34577A4B"/>
    <w:rsid w:val="34639AE2"/>
    <w:rsid w:val="347C0E09"/>
    <w:rsid w:val="348CD208"/>
    <w:rsid w:val="349EB96E"/>
    <w:rsid w:val="34B2B8DB"/>
    <w:rsid w:val="34C23BEB"/>
    <w:rsid w:val="34CA0EB8"/>
    <w:rsid w:val="34D0B83B"/>
    <w:rsid w:val="34FB950C"/>
    <w:rsid w:val="3503C261"/>
    <w:rsid w:val="35128596"/>
    <w:rsid w:val="351F7E70"/>
    <w:rsid w:val="3530660F"/>
    <w:rsid w:val="3545FB21"/>
    <w:rsid w:val="354E8E0B"/>
    <w:rsid w:val="355E2877"/>
    <w:rsid w:val="356B197E"/>
    <w:rsid w:val="356BE9C5"/>
    <w:rsid w:val="35991772"/>
    <w:rsid w:val="359DAE9F"/>
    <w:rsid w:val="35AA116F"/>
    <w:rsid w:val="35B0B3A5"/>
    <w:rsid w:val="35B28918"/>
    <w:rsid w:val="35C328CA"/>
    <w:rsid w:val="35C8085B"/>
    <w:rsid w:val="35CC56EA"/>
    <w:rsid w:val="35CFBDB8"/>
    <w:rsid w:val="35D670F0"/>
    <w:rsid w:val="35D9147B"/>
    <w:rsid w:val="35DDD4C8"/>
    <w:rsid w:val="35E5A241"/>
    <w:rsid w:val="35FBD923"/>
    <w:rsid w:val="3615B465"/>
    <w:rsid w:val="361AA874"/>
    <w:rsid w:val="361C3B7C"/>
    <w:rsid w:val="361D92B9"/>
    <w:rsid w:val="3640D54E"/>
    <w:rsid w:val="3643E5F4"/>
    <w:rsid w:val="364B5E3B"/>
    <w:rsid w:val="366583A3"/>
    <w:rsid w:val="367394EE"/>
    <w:rsid w:val="3698D4D7"/>
    <w:rsid w:val="36ACAE48"/>
    <w:rsid w:val="36ACDD6C"/>
    <w:rsid w:val="36C10F06"/>
    <w:rsid w:val="36C3AA17"/>
    <w:rsid w:val="36C78A4B"/>
    <w:rsid w:val="36CD8DAD"/>
    <w:rsid w:val="36D8FCC4"/>
    <w:rsid w:val="36E57EC7"/>
    <w:rsid w:val="36E8AF13"/>
    <w:rsid w:val="3742DE1F"/>
    <w:rsid w:val="3742F2D5"/>
    <w:rsid w:val="374500E6"/>
    <w:rsid w:val="3748935D"/>
    <w:rsid w:val="375283B9"/>
    <w:rsid w:val="37555F71"/>
    <w:rsid w:val="376C8608"/>
    <w:rsid w:val="377131CF"/>
    <w:rsid w:val="377463D8"/>
    <w:rsid w:val="3779F519"/>
    <w:rsid w:val="378172A2"/>
    <w:rsid w:val="37BB5D16"/>
    <w:rsid w:val="37FAE860"/>
    <w:rsid w:val="380911BF"/>
    <w:rsid w:val="381E9B5F"/>
    <w:rsid w:val="38339341"/>
    <w:rsid w:val="3835D833"/>
    <w:rsid w:val="38491DEB"/>
    <w:rsid w:val="38549770"/>
    <w:rsid w:val="3859BBEE"/>
    <w:rsid w:val="38717B1A"/>
    <w:rsid w:val="3874CD25"/>
    <w:rsid w:val="3893F53B"/>
    <w:rsid w:val="38A0A1EC"/>
    <w:rsid w:val="38B86BF8"/>
    <w:rsid w:val="38BA0A55"/>
    <w:rsid w:val="38CBDFB3"/>
    <w:rsid w:val="38D72525"/>
    <w:rsid w:val="38DADBAD"/>
    <w:rsid w:val="38E0B960"/>
    <w:rsid w:val="38E74D4E"/>
    <w:rsid w:val="38F88626"/>
    <w:rsid w:val="38FA40FB"/>
    <w:rsid w:val="38FAD38F"/>
    <w:rsid w:val="390AA66B"/>
    <w:rsid w:val="3918BD6F"/>
    <w:rsid w:val="391916F3"/>
    <w:rsid w:val="3935B8EC"/>
    <w:rsid w:val="3939747D"/>
    <w:rsid w:val="39403F6A"/>
    <w:rsid w:val="394FBE38"/>
    <w:rsid w:val="3951656C"/>
    <w:rsid w:val="3951AD4A"/>
    <w:rsid w:val="39520EEB"/>
    <w:rsid w:val="39544C67"/>
    <w:rsid w:val="3957CE3B"/>
    <w:rsid w:val="395EC23B"/>
    <w:rsid w:val="3984079B"/>
    <w:rsid w:val="39844378"/>
    <w:rsid w:val="39879F6A"/>
    <w:rsid w:val="3991B3EA"/>
    <w:rsid w:val="39A02EA7"/>
    <w:rsid w:val="39A49C6F"/>
    <w:rsid w:val="39AC70A0"/>
    <w:rsid w:val="39AC85A3"/>
    <w:rsid w:val="39B5F607"/>
    <w:rsid w:val="39B68CFF"/>
    <w:rsid w:val="39CB04A0"/>
    <w:rsid w:val="39EA995F"/>
    <w:rsid w:val="3A08D6D1"/>
    <w:rsid w:val="3A0A4321"/>
    <w:rsid w:val="3A0B7A6C"/>
    <w:rsid w:val="3A0F59CE"/>
    <w:rsid w:val="3A368454"/>
    <w:rsid w:val="3A3D60C7"/>
    <w:rsid w:val="3A4BFDEA"/>
    <w:rsid w:val="3A6945FD"/>
    <w:rsid w:val="3A6AACE3"/>
    <w:rsid w:val="3A723AAE"/>
    <w:rsid w:val="3A7F2437"/>
    <w:rsid w:val="3A95E360"/>
    <w:rsid w:val="3AA478F2"/>
    <w:rsid w:val="3AA5FF4A"/>
    <w:rsid w:val="3AB7F830"/>
    <w:rsid w:val="3AF6182D"/>
    <w:rsid w:val="3AF67DB3"/>
    <w:rsid w:val="3AF7DC40"/>
    <w:rsid w:val="3B1A3404"/>
    <w:rsid w:val="3B25648D"/>
    <w:rsid w:val="3B3BFF08"/>
    <w:rsid w:val="3B3F50F9"/>
    <w:rsid w:val="3B43B8C8"/>
    <w:rsid w:val="3B4D9E34"/>
    <w:rsid w:val="3B5BC3BA"/>
    <w:rsid w:val="3B628B53"/>
    <w:rsid w:val="3B83099C"/>
    <w:rsid w:val="3B88B59B"/>
    <w:rsid w:val="3B91FBB3"/>
    <w:rsid w:val="3B97493C"/>
    <w:rsid w:val="3B9D2003"/>
    <w:rsid w:val="3BB8EFEA"/>
    <w:rsid w:val="3BDF06B1"/>
    <w:rsid w:val="3BE4C6CF"/>
    <w:rsid w:val="3BF2850C"/>
    <w:rsid w:val="3C23BA48"/>
    <w:rsid w:val="3C28FCEA"/>
    <w:rsid w:val="3C2D46E6"/>
    <w:rsid w:val="3C2EDD86"/>
    <w:rsid w:val="3C3F9413"/>
    <w:rsid w:val="3C90A534"/>
    <w:rsid w:val="3CA51A50"/>
    <w:rsid w:val="3CBDC297"/>
    <w:rsid w:val="3CD8E147"/>
    <w:rsid w:val="3CE011A5"/>
    <w:rsid w:val="3CF7070E"/>
    <w:rsid w:val="3CFB153B"/>
    <w:rsid w:val="3CFC59BB"/>
    <w:rsid w:val="3D074715"/>
    <w:rsid w:val="3D12A1DC"/>
    <w:rsid w:val="3D13F781"/>
    <w:rsid w:val="3D176DDC"/>
    <w:rsid w:val="3D1D9565"/>
    <w:rsid w:val="3D3E83AB"/>
    <w:rsid w:val="3D57A72C"/>
    <w:rsid w:val="3D8A4EC6"/>
    <w:rsid w:val="3DAA3CD1"/>
    <w:rsid w:val="3DB024AB"/>
    <w:rsid w:val="3DBA360A"/>
    <w:rsid w:val="3DCBF749"/>
    <w:rsid w:val="3DCF9A82"/>
    <w:rsid w:val="3DD3D6D6"/>
    <w:rsid w:val="3DD65986"/>
    <w:rsid w:val="3DDF27FD"/>
    <w:rsid w:val="3DF696EB"/>
    <w:rsid w:val="3DFB4F70"/>
    <w:rsid w:val="3E0C9374"/>
    <w:rsid w:val="3E127B0E"/>
    <w:rsid w:val="3E16CC5A"/>
    <w:rsid w:val="3E397354"/>
    <w:rsid w:val="3E3B2487"/>
    <w:rsid w:val="3E3C7695"/>
    <w:rsid w:val="3E442B9E"/>
    <w:rsid w:val="3E558389"/>
    <w:rsid w:val="3E624349"/>
    <w:rsid w:val="3E77D27A"/>
    <w:rsid w:val="3E7B34C0"/>
    <w:rsid w:val="3E87C800"/>
    <w:rsid w:val="3E8AEC61"/>
    <w:rsid w:val="3E923103"/>
    <w:rsid w:val="3E9279F8"/>
    <w:rsid w:val="3E98301B"/>
    <w:rsid w:val="3E9F03F6"/>
    <w:rsid w:val="3EB3CC0C"/>
    <w:rsid w:val="3EBC6FAA"/>
    <w:rsid w:val="3EBD0921"/>
    <w:rsid w:val="3EC6DD33"/>
    <w:rsid w:val="3EC73756"/>
    <w:rsid w:val="3ED02843"/>
    <w:rsid w:val="3ED649EE"/>
    <w:rsid w:val="3ED89F92"/>
    <w:rsid w:val="3EDA65C2"/>
    <w:rsid w:val="3EDC62DC"/>
    <w:rsid w:val="3F00CD95"/>
    <w:rsid w:val="3F14C4D9"/>
    <w:rsid w:val="3F18929B"/>
    <w:rsid w:val="3F1A9EF6"/>
    <w:rsid w:val="3F332F62"/>
    <w:rsid w:val="3F358D4D"/>
    <w:rsid w:val="3F3622C0"/>
    <w:rsid w:val="3F55C244"/>
    <w:rsid w:val="3F5F325F"/>
    <w:rsid w:val="3F6858A9"/>
    <w:rsid w:val="3F6A0E0D"/>
    <w:rsid w:val="3F7AB941"/>
    <w:rsid w:val="3FB05FF7"/>
    <w:rsid w:val="3FB5586A"/>
    <w:rsid w:val="3FCBAD58"/>
    <w:rsid w:val="3FCED92C"/>
    <w:rsid w:val="3FDC1ADD"/>
    <w:rsid w:val="3FDCB771"/>
    <w:rsid w:val="4008F3EE"/>
    <w:rsid w:val="402AC558"/>
    <w:rsid w:val="4048AF1C"/>
    <w:rsid w:val="4048F5B3"/>
    <w:rsid w:val="407E6296"/>
    <w:rsid w:val="408B0BF5"/>
    <w:rsid w:val="408FCB56"/>
    <w:rsid w:val="40AAD0DA"/>
    <w:rsid w:val="40AD2774"/>
    <w:rsid w:val="40BE7C7C"/>
    <w:rsid w:val="40D40ADC"/>
    <w:rsid w:val="40D44024"/>
    <w:rsid w:val="40E68BFE"/>
    <w:rsid w:val="40F0039E"/>
    <w:rsid w:val="40FB645A"/>
    <w:rsid w:val="4102A88C"/>
    <w:rsid w:val="4117B9CA"/>
    <w:rsid w:val="414D4722"/>
    <w:rsid w:val="414FDFF3"/>
    <w:rsid w:val="415203E7"/>
    <w:rsid w:val="415E86B1"/>
    <w:rsid w:val="417081E5"/>
    <w:rsid w:val="417AC8E7"/>
    <w:rsid w:val="41812C71"/>
    <w:rsid w:val="419AEC48"/>
    <w:rsid w:val="419C43BE"/>
    <w:rsid w:val="41AA5F0A"/>
    <w:rsid w:val="41AD61E2"/>
    <w:rsid w:val="41AF57D1"/>
    <w:rsid w:val="41B0A5CC"/>
    <w:rsid w:val="41BB13E3"/>
    <w:rsid w:val="41BF68C2"/>
    <w:rsid w:val="41C028EB"/>
    <w:rsid w:val="41C49CCD"/>
    <w:rsid w:val="41C5FC94"/>
    <w:rsid w:val="41FD599E"/>
    <w:rsid w:val="41FD5EC9"/>
    <w:rsid w:val="4208894C"/>
    <w:rsid w:val="420F6CC2"/>
    <w:rsid w:val="42104054"/>
    <w:rsid w:val="421E30F6"/>
    <w:rsid w:val="4223B40F"/>
    <w:rsid w:val="422BB373"/>
    <w:rsid w:val="422BFCDF"/>
    <w:rsid w:val="4230FE38"/>
    <w:rsid w:val="423EB0ED"/>
    <w:rsid w:val="4240D437"/>
    <w:rsid w:val="4251D084"/>
    <w:rsid w:val="425214A5"/>
    <w:rsid w:val="42528CD9"/>
    <w:rsid w:val="4256B2FF"/>
    <w:rsid w:val="426619FB"/>
    <w:rsid w:val="426FD7E1"/>
    <w:rsid w:val="42723267"/>
    <w:rsid w:val="42774AE8"/>
    <w:rsid w:val="428A2F95"/>
    <w:rsid w:val="428AB32C"/>
    <w:rsid w:val="42911B31"/>
    <w:rsid w:val="42B37492"/>
    <w:rsid w:val="42B55370"/>
    <w:rsid w:val="42DBBFEB"/>
    <w:rsid w:val="42FFE7F1"/>
    <w:rsid w:val="430210CC"/>
    <w:rsid w:val="43062FF9"/>
    <w:rsid w:val="430FF679"/>
    <w:rsid w:val="43265469"/>
    <w:rsid w:val="4330F8E3"/>
    <w:rsid w:val="43404ED9"/>
    <w:rsid w:val="435352E6"/>
    <w:rsid w:val="436B9B3F"/>
    <w:rsid w:val="436F7BF7"/>
    <w:rsid w:val="43759634"/>
    <w:rsid w:val="437BEF86"/>
    <w:rsid w:val="43940A36"/>
    <w:rsid w:val="43A765E0"/>
    <w:rsid w:val="43CEEEF5"/>
    <w:rsid w:val="43F62CF4"/>
    <w:rsid w:val="43F90FE3"/>
    <w:rsid w:val="43FD4B08"/>
    <w:rsid w:val="43FEC5E2"/>
    <w:rsid w:val="44020661"/>
    <w:rsid w:val="4412FD5E"/>
    <w:rsid w:val="44259C08"/>
    <w:rsid w:val="44262DFD"/>
    <w:rsid w:val="44305247"/>
    <w:rsid w:val="44419A4E"/>
    <w:rsid w:val="44618583"/>
    <w:rsid w:val="448E6DF7"/>
    <w:rsid w:val="44912111"/>
    <w:rsid w:val="44A62883"/>
    <w:rsid w:val="44B1A37D"/>
    <w:rsid w:val="44B39BEC"/>
    <w:rsid w:val="44B797CA"/>
    <w:rsid w:val="44BC040B"/>
    <w:rsid w:val="44C2388D"/>
    <w:rsid w:val="44C656BB"/>
    <w:rsid w:val="44D93992"/>
    <w:rsid w:val="44E46F5F"/>
    <w:rsid w:val="44ECEE96"/>
    <w:rsid w:val="44F96D13"/>
    <w:rsid w:val="44FCD680"/>
    <w:rsid w:val="45019F39"/>
    <w:rsid w:val="4502554D"/>
    <w:rsid w:val="450A3FC4"/>
    <w:rsid w:val="4523C71D"/>
    <w:rsid w:val="452E046F"/>
    <w:rsid w:val="453FBF19"/>
    <w:rsid w:val="45493C40"/>
    <w:rsid w:val="4556546F"/>
    <w:rsid w:val="457B3B7C"/>
    <w:rsid w:val="45AA166D"/>
    <w:rsid w:val="45B541F8"/>
    <w:rsid w:val="45C4F3B3"/>
    <w:rsid w:val="45C822BF"/>
    <w:rsid w:val="45ED93E1"/>
    <w:rsid w:val="45EDEC02"/>
    <w:rsid w:val="460A1B7D"/>
    <w:rsid w:val="463A4CCC"/>
    <w:rsid w:val="4644700D"/>
    <w:rsid w:val="4663AA73"/>
    <w:rsid w:val="46690578"/>
    <w:rsid w:val="466E19B0"/>
    <w:rsid w:val="46704330"/>
    <w:rsid w:val="46725812"/>
    <w:rsid w:val="468AB734"/>
    <w:rsid w:val="468CAA31"/>
    <w:rsid w:val="46989001"/>
    <w:rsid w:val="46A63BA3"/>
    <w:rsid w:val="46CD405C"/>
    <w:rsid w:val="46D46C3D"/>
    <w:rsid w:val="46D8017D"/>
    <w:rsid w:val="46DA394C"/>
    <w:rsid w:val="46DDEE35"/>
    <w:rsid w:val="46DE30D4"/>
    <w:rsid w:val="46DFF09F"/>
    <w:rsid w:val="46E14834"/>
    <w:rsid w:val="4709FD47"/>
    <w:rsid w:val="47122422"/>
    <w:rsid w:val="47170963"/>
    <w:rsid w:val="473F60A9"/>
    <w:rsid w:val="475AF202"/>
    <w:rsid w:val="4767F309"/>
    <w:rsid w:val="4775E897"/>
    <w:rsid w:val="477A931E"/>
    <w:rsid w:val="47927528"/>
    <w:rsid w:val="4795D91D"/>
    <w:rsid w:val="4796515C"/>
    <w:rsid w:val="47A034F7"/>
    <w:rsid w:val="47D61D2D"/>
    <w:rsid w:val="47DAA038"/>
    <w:rsid w:val="47E1B003"/>
    <w:rsid w:val="47E71DAC"/>
    <w:rsid w:val="47ED912B"/>
    <w:rsid w:val="47EEC3C9"/>
    <w:rsid w:val="47F59E7E"/>
    <w:rsid w:val="47FEC2FF"/>
    <w:rsid w:val="48017487"/>
    <w:rsid w:val="480AD2F4"/>
    <w:rsid w:val="480BA4EB"/>
    <w:rsid w:val="481C5CC3"/>
    <w:rsid w:val="48220892"/>
    <w:rsid w:val="482677BC"/>
    <w:rsid w:val="48287EB0"/>
    <w:rsid w:val="482DA8CE"/>
    <w:rsid w:val="48692CEC"/>
    <w:rsid w:val="486EB640"/>
    <w:rsid w:val="4877D4D0"/>
    <w:rsid w:val="488604DA"/>
    <w:rsid w:val="48908095"/>
    <w:rsid w:val="48950221"/>
    <w:rsid w:val="4899A435"/>
    <w:rsid w:val="48A4ED67"/>
    <w:rsid w:val="48A833CB"/>
    <w:rsid w:val="48ABD580"/>
    <w:rsid w:val="48CCD897"/>
    <w:rsid w:val="48CCF786"/>
    <w:rsid w:val="48E4225B"/>
    <w:rsid w:val="48E490F1"/>
    <w:rsid w:val="48E9B5F8"/>
    <w:rsid w:val="48F97119"/>
    <w:rsid w:val="49030CF7"/>
    <w:rsid w:val="49089C24"/>
    <w:rsid w:val="4949B16C"/>
    <w:rsid w:val="49517A4C"/>
    <w:rsid w:val="4956FBFE"/>
    <w:rsid w:val="495C174A"/>
    <w:rsid w:val="496B17E6"/>
    <w:rsid w:val="4984534D"/>
    <w:rsid w:val="499B2E97"/>
    <w:rsid w:val="49AD2B0C"/>
    <w:rsid w:val="49AF65F9"/>
    <w:rsid w:val="49C05FB9"/>
    <w:rsid w:val="49C0CE62"/>
    <w:rsid w:val="49D1A860"/>
    <w:rsid w:val="4A0F52FA"/>
    <w:rsid w:val="4A1A2EF8"/>
    <w:rsid w:val="4A1AFA35"/>
    <w:rsid w:val="4A26E821"/>
    <w:rsid w:val="4A2C50F6"/>
    <w:rsid w:val="4A2CB24B"/>
    <w:rsid w:val="4A3ECF35"/>
    <w:rsid w:val="4A51218B"/>
    <w:rsid w:val="4A698467"/>
    <w:rsid w:val="4A7420EB"/>
    <w:rsid w:val="4A783FF4"/>
    <w:rsid w:val="4A94D800"/>
    <w:rsid w:val="4ABF6ECE"/>
    <w:rsid w:val="4AD59B99"/>
    <w:rsid w:val="4AED0EDC"/>
    <w:rsid w:val="4AEDD684"/>
    <w:rsid w:val="4AF3344C"/>
    <w:rsid w:val="4AF759F1"/>
    <w:rsid w:val="4AF8603F"/>
    <w:rsid w:val="4B01F400"/>
    <w:rsid w:val="4B02706E"/>
    <w:rsid w:val="4B12EA1C"/>
    <w:rsid w:val="4B251323"/>
    <w:rsid w:val="4B2555D7"/>
    <w:rsid w:val="4B26D94E"/>
    <w:rsid w:val="4B2A78F3"/>
    <w:rsid w:val="4B2DFE7D"/>
    <w:rsid w:val="4B37411F"/>
    <w:rsid w:val="4B37E7A3"/>
    <w:rsid w:val="4B4EC09C"/>
    <w:rsid w:val="4B529F23"/>
    <w:rsid w:val="4B62B9AF"/>
    <w:rsid w:val="4B649C11"/>
    <w:rsid w:val="4B844221"/>
    <w:rsid w:val="4B8514E7"/>
    <w:rsid w:val="4BAB829F"/>
    <w:rsid w:val="4BB5BEB0"/>
    <w:rsid w:val="4BBF417D"/>
    <w:rsid w:val="4BD1E09A"/>
    <w:rsid w:val="4BDA652F"/>
    <w:rsid w:val="4BE4EC08"/>
    <w:rsid w:val="4BECE6F4"/>
    <w:rsid w:val="4BF30E12"/>
    <w:rsid w:val="4BF33391"/>
    <w:rsid w:val="4C074BD0"/>
    <w:rsid w:val="4C1CD9CE"/>
    <w:rsid w:val="4C1E2D2E"/>
    <w:rsid w:val="4C247D4F"/>
    <w:rsid w:val="4C26A818"/>
    <w:rsid w:val="4C981487"/>
    <w:rsid w:val="4CA16D62"/>
    <w:rsid w:val="4CA9929D"/>
    <w:rsid w:val="4CAB6AAB"/>
    <w:rsid w:val="4CAD123F"/>
    <w:rsid w:val="4CBDB2E9"/>
    <w:rsid w:val="4CC2A9AF"/>
    <w:rsid w:val="4CC64954"/>
    <w:rsid w:val="4CD52C2A"/>
    <w:rsid w:val="4CD95626"/>
    <w:rsid w:val="4CE04FB9"/>
    <w:rsid w:val="4D1BD5F9"/>
    <w:rsid w:val="4D214EF4"/>
    <w:rsid w:val="4D2FB115"/>
    <w:rsid w:val="4D3C7AC7"/>
    <w:rsid w:val="4D4A61ED"/>
    <w:rsid w:val="4D4FA48F"/>
    <w:rsid w:val="4D5D6A6A"/>
    <w:rsid w:val="4D634EC2"/>
    <w:rsid w:val="4D716DE8"/>
    <w:rsid w:val="4D7726B4"/>
    <w:rsid w:val="4D7A4431"/>
    <w:rsid w:val="4D854DD8"/>
    <w:rsid w:val="4D8B894A"/>
    <w:rsid w:val="4D97EC68"/>
    <w:rsid w:val="4DA804EF"/>
    <w:rsid w:val="4DB0DBB2"/>
    <w:rsid w:val="4DB192F5"/>
    <w:rsid w:val="4DFF8D56"/>
    <w:rsid w:val="4E009E54"/>
    <w:rsid w:val="4E04C08C"/>
    <w:rsid w:val="4E29EA14"/>
    <w:rsid w:val="4E364855"/>
    <w:rsid w:val="4E53BA51"/>
    <w:rsid w:val="4E57B738"/>
    <w:rsid w:val="4E5CF699"/>
    <w:rsid w:val="4E6B8BC1"/>
    <w:rsid w:val="4E783F11"/>
    <w:rsid w:val="4E7AA87F"/>
    <w:rsid w:val="4ECA5D1E"/>
    <w:rsid w:val="4ECCD814"/>
    <w:rsid w:val="4ECEB408"/>
    <w:rsid w:val="4ED798DB"/>
    <w:rsid w:val="4EF215E5"/>
    <w:rsid w:val="4EF53B96"/>
    <w:rsid w:val="4F14CE22"/>
    <w:rsid w:val="4F24F8E6"/>
    <w:rsid w:val="4F26E77E"/>
    <w:rsid w:val="4F272D39"/>
    <w:rsid w:val="4F2F3CEF"/>
    <w:rsid w:val="4F30FB00"/>
    <w:rsid w:val="4F366EE7"/>
    <w:rsid w:val="4F3BB1B1"/>
    <w:rsid w:val="4F54B308"/>
    <w:rsid w:val="4F55DCA8"/>
    <w:rsid w:val="4F64B975"/>
    <w:rsid w:val="4F768A1D"/>
    <w:rsid w:val="4F79E61D"/>
    <w:rsid w:val="4F7AAE1B"/>
    <w:rsid w:val="4FA11A96"/>
    <w:rsid w:val="4FC1A6EA"/>
    <w:rsid w:val="4FC2462C"/>
    <w:rsid w:val="4FC2DFC2"/>
    <w:rsid w:val="4FC7A01D"/>
    <w:rsid w:val="4FD218B6"/>
    <w:rsid w:val="4FE1EFEC"/>
    <w:rsid w:val="4FEE1C37"/>
    <w:rsid w:val="4FF46091"/>
    <w:rsid w:val="4FF66F7C"/>
    <w:rsid w:val="5016DD87"/>
    <w:rsid w:val="502A9095"/>
    <w:rsid w:val="504ACBBB"/>
    <w:rsid w:val="504BCF62"/>
    <w:rsid w:val="504EBBB2"/>
    <w:rsid w:val="505FB438"/>
    <w:rsid w:val="5068A875"/>
    <w:rsid w:val="506BCE7F"/>
    <w:rsid w:val="506CC08B"/>
    <w:rsid w:val="5070D1A3"/>
    <w:rsid w:val="507CF21A"/>
    <w:rsid w:val="50884D09"/>
    <w:rsid w:val="50903B27"/>
    <w:rsid w:val="509F0E8B"/>
    <w:rsid w:val="50AB64D8"/>
    <w:rsid w:val="50B7B7EF"/>
    <w:rsid w:val="50C0C947"/>
    <w:rsid w:val="50C8F036"/>
    <w:rsid w:val="50CE201D"/>
    <w:rsid w:val="50F1473D"/>
    <w:rsid w:val="50F3E44A"/>
    <w:rsid w:val="50F70561"/>
    <w:rsid w:val="5115B787"/>
    <w:rsid w:val="512D64FD"/>
    <w:rsid w:val="5132D02C"/>
    <w:rsid w:val="51383F16"/>
    <w:rsid w:val="514F30B2"/>
    <w:rsid w:val="5152EF77"/>
    <w:rsid w:val="515A2FD5"/>
    <w:rsid w:val="515CB76E"/>
    <w:rsid w:val="51693B37"/>
    <w:rsid w:val="516B2D24"/>
    <w:rsid w:val="516DE917"/>
    <w:rsid w:val="516EF3DC"/>
    <w:rsid w:val="51796C28"/>
    <w:rsid w:val="518B4360"/>
    <w:rsid w:val="5194975B"/>
    <w:rsid w:val="5198DE44"/>
    <w:rsid w:val="51B9DD31"/>
    <w:rsid w:val="51C67A3D"/>
    <w:rsid w:val="51C6E719"/>
    <w:rsid w:val="5219A7F2"/>
    <w:rsid w:val="521ED42E"/>
    <w:rsid w:val="52329598"/>
    <w:rsid w:val="52387962"/>
    <w:rsid w:val="523A8B20"/>
    <w:rsid w:val="52509296"/>
    <w:rsid w:val="525C3603"/>
    <w:rsid w:val="5278D664"/>
    <w:rsid w:val="5287EB0F"/>
    <w:rsid w:val="52892A92"/>
    <w:rsid w:val="5293E145"/>
    <w:rsid w:val="52A694C5"/>
    <w:rsid w:val="52A81C5C"/>
    <w:rsid w:val="52B0701B"/>
    <w:rsid w:val="52B4BF4C"/>
    <w:rsid w:val="52C2BE08"/>
    <w:rsid w:val="52D40F77"/>
    <w:rsid w:val="52E3A2D6"/>
    <w:rsid w:val="52E69812"/>
    <w:rsid w:val="52EB835F"/>
    <w:rsid w:val="52EC0AA3"/>
    <w:rsid w:val="52F58E4B"/>
    <w:rsid w:val="52F9E6EE"/>
    <w:rsid w:val="52FCC840"/>
    <w:rsid w:val="5309B978"/>
    <w:rsid w:val="5309C31D"/>
    <w:rsid w:val="53176F22"/>
    <w:rsid w:val="53391DC4"/>
    <w:rsid w:val="536A2E7F"/>
    <w:rsid w:val="537DC214"/>
    <w:rsid w:val="538EE2A9"/>
    <w:rsid w:val="5392E292"/>
    <w:rsid w:val="53933FF4"/>
    <w:rsid w:val="53953F73"/>
    <w:rsid w:val="539754FA"/>
    <w:rsid w:val="53993F85"/>
    <w:rsid w:val="53B92A3D"/>
    <w:rsid w:val="53FD31FA"/>
    <w:rsid w:val="54013992"/>
    <w:rsid w:val="5407AC1C"/>
    <w:rsid w:val="5417A19A"/>
    <w:rsid w:val="541A8AB3"/>
    <w:rsid w:val="5426F963"/>
    <w:rsid w:val="54427628"/>
    <w:rsid w:val="54573139"/>
    <w:rsid w:val="5464DE9D"/>
    <w:rsid w:val="54651FE0"/>
    <w:rsid w:val="54974DB4"/>
    <w:rsid w:val="549E207A"/>
    <w:rsid w:val="54A864FD"/>
    <w:rsid w:val="54B33F83"/>
    <w:rsid w:val="54B82424"/>
    <w:rsid w:val="54BA60A0"/>
    <w:rsid w:val="54C0A6EE"/>
    <w:rsid w:val="54C6EE0C"/>
    <w:rsid w:val="54EF5C6B"/>
    <w:rsid w:val="55094BC0"/>
    <w:rsid w:val="5525A41A"/>
    <w:rsid w:val="552BF72D"/>
    <w:rsid w:val="553729FE"/>
    <w:rsid w:val="5545A617"/>
    <w:rsid w:val="55473F06"/>
    <w:rsid w:val="554883B9"/>
    <w:rsid w:val="55514A53"/>
    <w:rsid w:val="555D0E84"/>
    <w:rsid w:val="555DCF83"/>
    <w:rsid w:val="556D54B8"/>
    <w:rsid w:val="55744B14"/>
    <w:rsid w:val="5586E5D3"/>
    <w:rsid w:val="55B38483"/>
    <w:rsid w:val="55B45E40"/>
    <w:rsid w:val="55BFFB10"/>
    <w:rsid w:val="55D77778"/>
    <w:rsid w:val="55DBC9B1"/>
    <w:rsid w:val="55DBF221"/>
    <w:rsid w:val="55E62F0D"/>
    <w:rsid w:val="55EDDCC7"/>
    <w:rsid w:val="55F46799"/>
    <w:rsid w:val="55F739FA"/>
    <w:rsid w:val="55FD8EA9"/>
    <w:rsid w:val="5602EEE5"/>
    <w:rsid w:val="56031B4B"/>
    <w:rsid w:val="56087F8E"/>
    <w:rsid w:val="560D3A2E"/>
    <w:rsid w:val="561853E2"/>
    <w:rsid w:val="565DB5F2"/>
    <w:rsid w:val="566F250E"/>
    <w:rsid w:val="568CA054"/>
    <w:rsid w:val="56A634B9"/>
    <w:rsid w:val="56A824F4"/>
    <w:rsid w:val="56B25388"/>
    <w:rsid w:val="56B78D1B"/>
    <w:rsid w:val="56CF998C"/>
    <w:rsid w:val="56EBECF3"/>
    <w:rsid w:val="56F57A07"/>
    <w:rsid w:val="570EA780"/>
    <w:rsid w:val="571001CD"/>
    <w:rsid w:val="573A6215"/>
    <w:rsid w:val="573EF86A"/>
    <w:rsid w:val="5743084F"/>
    <w:rsid w:val="5749CEBA"/>
    <w:rsid w:val="575BCB71"/>
    <w:rsid w:val="575FCB1A"/>
    <w:rsid w:val="5762C11A"/>
    <w:rsid w:val="57698001"/>
    <w:rsid w:val="576B6DF2"/>
    <w:rsid w:val="576DB6B9"/>
    <w:rsid w:val="5777C282"/>
    <w:rsid w:val="57A23385"/>
    <w:rsid w:val="57B875D5"/>
    <w:rsid w:val="57CC1C4F"/>
    <w:rsid w:val="57DB13DB"/>
    <w:rsid w:val="57E3281F"/>
    <w:rsid w:val="5803ED2B"/>
    <w:rsid w:val="5807558F"/>
    <w:rsid w:val="5819061D"/>
    <w:rsid w:val="58453214"/>
    <w:rsid w:val="58582FF9"/>
    <w:rsid w:val="5873051A"/>
    <w:rsid w:val="58846ACB"/>
    <w:rsid w:val="588D4DD9"/>
    <w:rsid w:val="58CBDB2C"/>
    <w:rsid w:val="58D59633"/>
    <w:rsid w:val="58EEFAE6"/>
    <w:rsid w:val="5950B016"/>
    <w:rsid w:val="5957822C"/>
    <w:rsid w:val="595E015C"/>
    <w:rsid w:val="596797BC"/>
    <w:rsid w:val="5995857F"/>
    <w:rsid w:val="59997AF2"/>
    <w:rsid w:val="59BB3829"/>
    <w:rsid w:val="59CD2DF3"/>
    <w:rsid w:val="59ED156A"/>
    <w:rsid w:val="59F04B72"/>
    <w:rsid w:val="5A0872CD"/>
    <w:rsid w:val="5A232AC8"/>
    <w:rsid w:val="5A3713EE"/>
    <w:rsid w:val="5A3A50B4"/>
    <w:rsid w:val="5A4323C6"/>
    <w:rsid w:val="5A5EBED5"/>
    <w:rsid w:val="5A5FE7D5"/>
    <w:rsid w:val="5A6F079A"/>
    <w:rsid w:val="5A901CF0"/>
    <w:rsid w:val="5A98D6D0"/>
    <w:rsid w:val="5AA26D5A"/>
    <w:rsid w:val="5AAA8BEE"/>
    <w:rsid w:val="5AAC5BA6"/>
    <w:rsid w:val="5ABBDB6E"/>
    <w:rsid w:val="5ABD13F8"/>
    <w:rsid w:val="5AC3B9B6"/>
    <w:rsid w:val="5AF51A30"/>
    <w:rsid w:val="5B2ACE17"/>
    <w:rsid w:val="5B59902E"/>
    <w:rsid w:val="5B5D8C79"/>
    <w:rsid w:val="5B708B77"/>
    <w:rsid w:val="5B743963"/>
    <w:rsid w:val="5B7766D0"/>
    <w:rsid w:val="5B905D6D"/>
    <w:rsid w:val="5B92D2C3"/>
    <w:rsid w:val="5BA6F134"/>
    <w:rsid w:val="5BAC29A5"/>
    <w:rsid w:val="5BB7C007"/>
    <w:rsid w:val="5BBC0B8D"/>
    <w:rsid w:val="5BCAA172"/>
    <w:rsid w:val="5BE28EA0"/>
    <w:rsid w:val="5BEB753C"/>
    <w:rsid w:val="5C15C3BC"/>
    <w:rsid w:val="5C2C3880"/>
    <w:rsid w:val="5C2DDD04"/>
    <w:rsid w:val="5C326D92"/>
    <w:rsid w:val="5C357DCB"/>
    <w:rsid w:val="5C3C13A7"/>
    <w:rsid w:val="5C4242BC"/>
    <w:rsid w:val="5C570968"/>
    <w:rsid w:val="5C610DED"/>
    <w:rsid w:val="5C70DD25"/>
    <w:rsid w:val="5CA4B991"/>
    <w:rsid w:val="5CA6A9B7"/>
    <w:rsid w:val="5D1D39C8"/>
    <w:rsid w:val="5D2DC4AF"/>
    <w:rsid w:val="5D2E3FD6"/>
    <w:rsid w:val="5D3FC361"/>
    <w:rsid w:val="5D50C428"/>
    <w:rsid w:val="5D553C5D"/>
    <w:rsid w:val="5D873BF0"/>
    <w:rsid w:val="5DAB057F"/>
    <w:rsid w:val="5DACEFC3"/>
    <w:rsid w:val="5DAE442D"/>
    <w:rsid w:val="5DF2D9C9"/>
    <w:rsid w:val="5DF77B76"/>
    <w:rsid w:val="5E2B4DAB"/>
    <w:rsid w:val="5E31EEFC"/>
    <w:rsid w:val="5E3CB6AB"/>
    <w:rsid w:val="5E44839B"/>
    <w:rsid w:val="5E52BBF8"/>
    <w:rsid w:val="5E56895A"/>
    <w:rsid w:val="5E5A69AB"/>
    <w:rsid w:val="5E7F86BB"/>
    <w:rsid w:val="5E7F89FB"/>
    <w:rsid w:val="5EA91F3F"/>
    <w:rsid w:val="5EC3736F"/>
    <w:rsid w:val="5ECDBA44"/>
    <w:rsid w:val="5ED2CB67"/>
    <w:rsid w:val="5EEAB049"/>
    <w:rsid w:val="5EF078C2"/>
    <w:rsid w:val="5EFDFABB"/>
    <w:rsid w:val="5F03B580"/>
    <w:rsid w:val="5F149FBC"/>
    <w:rsid w:val="5F3357BF"/>
    <w:rsid w:val="5F49E0B3"/>
    <w:rsid w:val="5F52C95D"/>
    <w:rsid w:val="5F5D353D"/>
    <w:rsid w:val="5F6FE58A"/>
    <w:rsid w:val="5F81519C"/>
    <w:rsid w:val="5F830ABD"/>
    <w:rsid w:val="5FBEA53E"/>
    <w:rsid w:val="5FC579D3"/>
    <w:rsid w:val="5FD349AF"/>
    <w:rsid w:val="5FD4FD28"/>
    <w:rsid w:val="5FD8C5C4"/>
    <w:rsid w:val="5FD914B1"/>
    <w:rsid w:val="5FDDC30D"/>
    <w:rsid w:val="5FE32094"/>
    <w:rsid w:val="5FF7B7D9"/>
    <w:rsid w:val="5FFE29E9"/>
    <w:rsid w:val="600AE60B"/>
    <w:rsid w:val="602F050C"/>
    <w:rsid w:val="60517172"/>
    <w:rsid w:val="6062E5D1"/>
    <w:rsid w:val="60689B38"/>
    <w:rsid w:val="606F3C8D"/>
    <w:rsid w:val="6093FC0E"/>
    <w:rsid w:val="6096F32F"/>
    <w:rsid w:val="60A31A8B"/>
    <w:rsid w:val="60AEEE39"/>
    <w:rsid w:val="60B2654A"/>
    <w:rsid w:val="60C56EE6"/>
    <w:rsid w:val="60C571CD"/>
    <w:rsid w:val="60CF2820"/>
    <w:rsid w:val="61063BB9"/>
    <w:rsid w:val="6115D5C6"/>
    <w:rsid w:val="61180094"/>
    <w:rsid w:val="6124E741"/>
    <w:rsid w:val="61305B17"/>
    <w:rsid w:val="61481193"/>
    <w:rsid w:val="614F770A"/>
    <w:rsid w:val="6151CF91"/>
    <w:rsid w:val="6160A202"/>
    <w:rsid w:val="61665C4D"/>
    <w:rsid w:val="616E0147"/>
    <w:rsid w:val="619B7571"/>
    <w:rsid w:val="61B7EC1D"/>
    <w:rsid w:val="61B8932A"/>
    <w:rsid w:val="61B8D925"/>
    <w:rsid w:val="61B96EA8"/>
    <w:rsid w:val="61BB9ED8"/>
    <w:rsid w:val="61C4E48A"/>
    <w:rsid w:val="61D7F34E"/>
    <w:rsid w:val="61D84719"/>
    <w:rsid w:val="6203AF87"/>
    <w:rsid w:val="6206B312"/>
    <w:rsid w:val="62090DA3"/>
    <w:rsid w:val="6218691F"/>
    <w:rsid w:val="6220F844"/>
    <w:rsid w:val="6244E347"/>
    <w:rsid w:val="6253FA3B"/>
    <w:rsid w:val="625522B6"/>
    <w:rsid w:val="625EA777"/>
    <w:rsid w:val="626AF881"/>
    <w:rsid w:val="62795278"/>
    <w:rsid w:val="628582DD"/>
    <w:rsid w:val="628D66D2"/>
    <w:rsid w:val="62A19F53"/>
    <w:rsid w:val="62B983D1"/>
    <w:rsid w:val="62C38CCA"/>
    <w:rsid w:val="62C8AE7B"/>
    <w:rsid w:val="62CE334E"/>
    <w:rsid w:val="62D73282"/>
    <w:rsid w:val="62E8E1C4"/>
    <w:rsid w:val="62EE3E0F"/>
    <w:rsid w:val="6317E8AC"/>
    <w:rsid w:val="63186208"/>
    <w:rsid w:val="63317871"/>
    <w:rsid w:val="6331F9BB"/>
    <w:rsid w:val="633F72C1"/>
    <w:rsid w:val="6342EF10"/>
    <w:rsid w:val="63668065"/>
    <w:rsid w:val="637253DF"/>
    <w:rsid w:val="637CE36C"/>
    <w:rsid w:val="63B32201"/>
    <w:rsid w:val="63B3C115"/>
    <w:rsid w:val="63BEB929"/>
    <w:rsid w:val="63C4CDD7"/>
    <w:rsid w:val="63D7CC48"/>
    <w:rsid w:val="64021CF5"/>
    <w:rsid w:val="640837C0"/>
    <w:rsid w:val="642B2A6F"/>
    <w:rsid w:val="643D608B"/>
    <w:rsid w:val="645F521A"/>
    <w:rsid w:val="64662C80"/>
    <w:rsid w:val="648292D8"/>
    <w:rsid w:val="64A5A209"/>
    <w:rsid w:val="64A724CD"/>
    <w:rsid w:val="64AF8435"/>
    <w:rsid w:val="64B13430"/>
    <w:rsid w:val="64BB470E"/>
    <w:rsid w:val="64C52ED1"/>
    <w:rsid w:val="64CF1E3A"/>
    <w:rsid w:val="64DA2259"/>
    <w:rsid w:val="64DB7547"/>
    <w:rsid w:val="64E0E9F9"/>
    <w:rsid w:val="64EE9514"/>
    <w:rsid w:val="6516E247"/>
    <w:rsid w:val="6518DEF1"/>
    <w:rsid w:val="653728FE"/>
    <w:rsid w:val="653A09C8"/>
    <w:rsid w:val="65539E28"/>
    <w:rsid w:val="65733312"/>
    <w:rsid w:val="6579E536"/>
    <w:rsid w:val="6580322D"/>
    <w:rsid w:val="6595F3D9"/>
    <w:rsid w:val="659681A1"/>
    <w:rsid w:val="65A6F3CD"/>
    <w:rsid w:val="65A725F0"/>
    <w:rsid w:val="65B04492"/>
    <w:rsid w:val="65B1196D"/>
    <w:rsid w:val="65E2230E"/>
    <w:rsid w:val="65F0A6F1"/>
    <w:rsid w:val="65F1F529"/>
    <w:rsid w:val="65F20C49"/>
    <w:rsid w:val="660DD76D"/>
    <w:rsid w:val="660F457C"/>
    <w:rsid w:val="660FCB6B"/>
    <w:rsid w:val="661BE2C7"/>
    <w:rsid w:val="6622FBF3"/>
    <w:rsid w:val="66231636"/>
    <w:rsid w:val="6625C168"/>
    <w:rsid w:val="662A1A30"/>
    <w:rsid w:val="662EB3EC"/>
    <w:rsid w:val="664D4C25"/>
    <w:rsid w:val="6659818D"/>
    <w:rsid w:val="6669D81B"/>
    <w:rsid w:val="66919CD2"/>
    <w:rsid w:val="6692889E"/>
    <w:rsid w:val="6693E669"/>
    <w:rsid w:val="669D2FE5"/>
    <w:rsid w:val="66A7552B"/>
    <w:rsid w:val="66A7FA93"/>
    <w:rsid w:val="66BA2356"/>
    <w:rsid w:val="67079371"/>
    <w:rsid w:val="670E983B"/>
    <w:rsid w:val="67145042"/>
    <w:rsid w:val="6716E1F6"/>
    <w:rsid w:val="671DA575"/>
    <w:rsid w:val="671FB1A1"/>
    <w:rsid w:val="672D2ECD"/>
    <w:rsid w:val="672E033E"/>
    <w:rsid w:val="67384286"/>
    <w:rsid w:val="67495D82"/>
    <w:rsid w:val="6757080D"/>
    <w:rsid w:val="676BB419"/>
    <w:rsid w:val="67835BC3"/>
    <w:rsid w:val="678DE64C"/>
    <w:rsid w:val="678EA317"/>
    <w:rsid w:val="67C71BDF"/>
    <w:rsid w:val="67D4CD08"/>
    <w:rsid w:val="67D76625"/>
    <w:rsid w:val="67E018CB"/>
    <w:rsid w:val="68203ECD"/>
    <w:rsid w:val="683934ED"/>
    <w:rsid w:val="6843DEC3"/>
    <w:rsid w:val="686C7227"/>
    <w:rsid w:val="686DC345"/>
    <w:rsid w:val="68759616"/>
    <w:rsid w:val="687A7F41"/>
    <w:rsid w:val="687D564F"/>
    <w:rsid w:val="68853868"/>
    <w:rsid w:val="689D4091"/>
    <w:rsid w:val="68B542DA"/>
    <w:rsid w:val="68C6B619"/>
    <w:rsid w:val="68D75BE4"/>
    <w:rsid w:val="69032C67"/>
    <w:rsid w:val="691AD03E"/>
    <w:rsid w:val="6925BC3E"/>
    <w:rsid w:val="6927986A"/>
    <w:rsid w:val="693B9834"/>
    <w:rsid w:val="694DDC12"/>
    <w:rsid w:val="69516BE0"/>
    <w:rsid w:val="695998B2"/>
    <w:rsid w:val="6959B365"/>
    <w:rsid w:val="6961624B"/>
    <w:rsid w:val="696AE742"/>
    <w:rsid w:val="696BBEC5"/>
    <w:rsid w:val="6974367A"/>
    <w:rsid w:val="698693E5"/>
    <w:rsid w:val="69908137"/>
    <w:rsid w:val="69917D56"/>
    <w:rsid w:val="6991F9EA"/>
    <w:rsid w:val="69989FF4"/>
    <w:rsid w:val="699B7373"/>
    <w:rsid w:val="69BC59A1"/>
    <w:rsid w:val="69C8F0FA"/>
    <w:rsid w:val="69E8FB2F"/>
    <w:rsid w:val="6A0D6BB4"/>
    <w:rsid w:val="6A60D94D"/>
    <w:rsid w:val="6A757C44"/>
    <w:rsid w:val="6A776F06"/>
    <w:rsid w:val="6A93A6E7"/>
    <w:rsid w:val="6A9D5DA1"/>
    <w:rsid w:val="6ABA8FE5"/>
    <w:rsid w:val="6AC52221"/>
    <w:rsid w:val="6AC7CA57"/>
    <w:rsid w:val="6AD14562"/>
    <w:rsid w:val="6AEB62F2"/>
    <w:rsid w:val="6AED0274"/>
    <w:rsid w:val="6AEF6B0F"/>
    <w:rsid w:val="6AFAA3CF"/>
    <w:rsid w:val="6B09B5BD"/>
    <w:rsid w:val="6B0CDE36"/>
    <w:rsid w:val="6B0E88CC"/>
    <w:rsid w:val="6B140FDF"/>
    <w:rsid w:val="6B141161"/>
    <w:rsid w:val="6B226AE1"/>
    <w:rsid w:val="6B27DF30"/>
    <w:rsid w:val="6B403EAA"/>
    <w:rsid w:val="6B40B8BD"/>
    <w:rsid w:val="6B593F0A"/>
    <w:rsid w:val="6B5D10E6"/>
    <w:rsid w:val="6B5DDF36"/>
    <w:rsid w:val="6B6387D3"/>
    <w:rsid w:val="6B65C94E"/>
    <w:rsid w:val="6B67578C"/>
    <w:rsid w:val="6B69B5F4"/>
    <w:rsid w:val="6B7758BF"/>
    <w:rsid w:val="6B835B3E"/>
    <w:rsid w:val="6B8C13FC"/>
    <w:rsid w:val="6B8F15BD"/>
    <w:rsid w:val="6B8F4432"/>
    <w:rsid w:val="6B94F2FE"/>
    <w:rsid w:val="6B98F7A6"/>
    <w:rsid w:val="6B9ADF84"/>
    <w:rsid w:val="6BA7125A"/>
    <w:rsid w:val="6BB1EF34"/>
    <w:rsid w:val="6BB45C25"/>
    <w:rsid w:val="6BC01936"/>
    <w:rsid w:val="6BEA5CDF"/>
    <w:rsid w:val="6BF51AD8"/>
    <w:rsid w:val="6C19753B"/>
    <w:rsid w:val="6C3317A3"/>
    <w:rsid w:val="6C3C7A69"/>
    <w:rsid w:val="6C62B0B0"/>
    <w:rsid w:val="6C6ECDEE"/>
    <w:rsid w:val="6C7BA6CD"/>
    <w:rsid w:val="6C98E6E7"/>
    <w:rsid w:val="6C99030D"/>
    <w:rsid w:val="6C9CC683"/>
    <w:rsid w:val="6CA4F481"/>
    <w:rsid w:val="6CA512E5"/>
    <w:rsid w:val="6CAE9919"/>
    <w:rsid w:val="6CB0D7F1"/>
    <w:rsid w:val="6CBBF753"/>
    <w:rsid w:val="6CBE06C6"/>
    <w:rsid w:val="6CBE3B42"/>
    <w:rsid w:val="6CBEDA84"/>
    <w:rsid w:val="6CC99AAC"/>
    <w:rsid w:val="6CDD54DC"/>
    <w:rsid w:val="6CF38AA7"/>
    <w:rsid w:val="6CF414F4"/>
    <w:rsid w:val="6CF93BAE"/>
    <w:rsid w:val="6D3A9D81"/>
    <w:rsid w:val="6D456A63"/>
    <w:rsid w:val="6D624465"/>
    <w:rsid w:val="6D7608E5"/>
    <w:rsid w:val="6D876889"/>
    <w:rsid w:val="6D8D0F50"/>
    <w:rsid w:val="6D921A79"/>
    <w:rsid w:val="6D97481D"/>
    <w:rsid w:val="6DB1AAC9"/>
    <w:rsid w:val="6DB676F9"/>
    <w:rsid w:val="6DCD6C3B"/>
    <w:rsid w:val="6DD21596"/>
    <w:rsid w:val="6DD51904"/>
    <w:rsid w:val="6DDAC98B"/>
    <w:rsid w:val="6DDDE183"/>
    <w:rsid w:val="6DE4277A"/>
    <w:rsid w:val="6DFC5AE6"/>
    <w:rsid w:val="6E034A19"/>
    <w:rsid w:val="6E0824D8"/>
    <w:rsid w:val="6E14BFBD"/>
    <w:rsid w:val="6E2EF5A0"/>
    <w:rsid w:val="6E3A1D4C"/>
    <w:rsid w:val="6E3D2324"/>
    <w:rsid w:val="6E40E346"/>
    <w:rsid w:val="6E42849F"/>
    <w:rsid w:val="6E452A80"/>
    <w:rsid w:val="6E65D09C"/>
    <w:rsid w:val="6E6844DF"/>
    <w:rsid w:val="6E886BD9"/>
    <w:rsid w:val="6E8EB996"/>
    <w:rsid w:val="6E9A370E"/>
    <w:rsid w:val="6EB11694"/>
    <w:rsid w:val="6EBB27C0"/>
    <w:rsid w:val="6EC8B67A"/>
    <w:rsid w:val="6ECFAAD8"/>
    <w:rsid w:val="6EDBC98A"/>
    <w:rsid w:val="6EDDE3F2"/>
    <w:rsid w:val="6EE4F29E"/>
    <w:rsid w:val="6EE8A42E"/>
    <w:rsid w:val="6EF7D1AC"/>
    <w:rsid w:val="6EFB693E"/>
    <w:rsid w:val="6EFF3834"/>
    <w:rsid w:val="6F18F49D"/>
    <w:rsid w:val="6F441FED"/>
    <w:rsid w:val="6F48C04D"/>
    <w:rsid w:val="6F501F73"/>
    <w:rsid w:val="6F5042C3"/>
    <w:rsid w:val="6F53B540"/>
    <w:rsid w:val="6F5ADBDC"/>
    <w:rsid w:val="6F6178CC"/>
    <w:rsid w:val="6F6C0454"/>
    <w:rsid w:val="6F786B02"/>
    <w:rsid w:val="6F989344"/>
    <w:rsid w:val="6FC8F831"/>
    <w:rsid w:val="6FD1F895"/>
    <w:rsid w:val="6FDD94C5"/>
    <w:rsid w:val="6FECC805"/>
    <w:rsid w:val="6FF06BE5"/>
    <w:rsid w:val="700E41E2"/>
    <w:rsid w:val="70190ADA"/>
    <w:rsid w:val="701A4DF5"/>
    <w:rsid w:val="701C2937"/>
    <w:rsid w:val="70364A8D"/>
    <w:rsid w:val="703A837C"/>
    <w:rsid w:val="7059AEDB"/>
    <w:rsid w:val="705E74DE"/>
    <w:rsid w:val="706C68C9"/>
    <w:rsid w:val="70724A8A"/>
    <w:rsid w:val="70764E90"/>
    <w:rsid w:val="7080F76A"/>
    <w:rsid w:val="709AB800"/>
    <w:rsid w:val="709EF387"/>
    <w:rsid w:val="70A61B3B"/>
    <w:rsid w:val="70ACAD78"/>
    <w:rsid w:val="70AD7DBD"/>
    <w:rsid w:val="70B35D98"/>
    <w:rsid w:val="70B5E618"/>
    <w:rsid w:val="70C4B994"/>
    <w:rsid w:val="70C4BF69"/>
    <w:rsid w:val="70EB1817"/>
    <w:rsid w:val="70EDC232"/>
    <w:rsid w:val="70EE170F"/>
    <w:rsid w:val="70F126D9"/>
    <w:rsid w:val="70FFF96C"/>
    <w:rsid w:val="711E21CC"/>
    <w:rsid w:val="711EBCCB"/>
    <w:rsid w:val="711FA910"/>
    <w:rsid w:val="712553F1"/>
    <w:rsid w:val="7125E223"/>
    <w:rsid w:val="713463A5"/>
    <w:rsid w:val="7143DFC1"/>
    <w:rsid w:val="715F6834"/>
    <w:rsid w:val="716C7F78"/>
    <w:rsid w:val="7171781F"/>
    <w:rsid w:val="71755AE6"/>
    <w:rsid w:val="717717B6"/>
    <w:rsid w:val="71872491"/>
    <w:rsid w:val="7188ECD1"/>
    <w:rsid w:val="71A0F8F4"/>
    <w:rsid w:val="71A79CD5"/>
    <w:rsid w:val="71BEB43C"/>
    <w:rsid w:val="71CC4566"/>
    <w:rsid w:val="71CFDABC"/>
    <w:rsid w:val="71D90EDD"/>
    <w:rsid w:val="71F39BDA"/>
    <w:rsid w:val="7202B706"/>
    <w:rsid w:val="72079982"/>
    <w:rsid w:val="7208392A"/>
    <w:rsid w:val="72239DA9"/>
    <w:rsid w:val="72342F02"/>
    <w:rsid w:val="72629852"/>
    <w:rsid w:val="72A5F6BE"/>
    <w:rsid w:val="72C28D0F"/>
    <w:rsid w:val="72D391A3"/>
    <w:rsid w:val="72D89AA7"/>
    <w:rsid w:val="72EB12C4"/>
    <w:rsid w:val="7300337D"/>
    <w:rsid w:val="7325EE94"/>
    <w:rsid w:val="7326E1B2"/>
    <w:rsid w:val="73302DCA"/>
    <w:rsid w:val="733C13A3"/>
    <w:rsid w:val="733CBAE2"/>
    <w:rsid w:val="7356347A"/>
    <w:rsid w:val="73583585"/>
    <w:rsid w:val="7376B914"/>
    <w:rsid w:val="737DD417"/>
    <w:rsid w:val="7382405F"/>
    <w:rsid w:val="73965899"/>
    <w:rsid w:val="73A63744"/>
    <w:rsid w:val="73C8D179"/>
    <w:rsid w:val="73CBCBB5"/>
    <w:rsid w:val="73CD47ED"/>
    <w:rsid w:val="73F2EB0E"/>
    <w:rsid w:val="740DC7C8"/>
    <w:rsid w:val="741B5C7E"/>
    <w:rsid w:val="741C7F08"/>
    <w:rsid w:val="742C77BF"/>
    <w:rsid w:val="7439F242"/>
    <w:rsid w:val="7440BAE3"/>
    <w:rsid w:val="7445FA20"/>
    <w:rsid w:val="744F0675"/>
    <w:rsid w:val="744FA56A"/>
    <w:rsid w:val="74583BDF"/>
    <w:rsid w:val="745B2E7D"/>
    <w:rsid w:val="746A9BA8"/>
    <w:rsid w:val="7471AD5D"/>
    <w:rsid w:val="747213AF"/>
    <w:rsid w:val="748A1B6D"/>
    <w:rsid w:val="748E59A8"/>
    <w:rsid w:val="74C16A92"/>
    <w:rsid w:val="74CCFE3B"/>
    <w:rsid w:val="74D0242F"/>
    <w:rsid w:val="74F00B18"/>
    <w:rsid w:val="75025823"/>
    <w:rsid w:val="750C6108"/>
    <w:rsid w:val="750FBD36"/>
    <w:rsid w:val="75125F59"/>
    <w:rsid w:val="75158E50"/>
    <w:rsid w:val="751C681D"/>
    <w:rsid w:val="753FD228"/>
    <w:rsid w:val="75424670"/>
    <w:rsid w:val="755564AC"/>
    <w:rsid w:val="7562A7A3"/>
    <w:rsid w:val="756D477B"/>
    <w:rsid w:val="7591FA17"/>
    <w:rsid w:val="759A3914"/>
    <w:rsid w:val="75C7BDC4"/>
    <w:rsid w:val="75CD7E6C"/>
    <w:rsid w:val="75D221D8"/>
    <w:rsid w:val="75E1CB4C"/>
    <w:rsid w:val="75EFD4E0"/>
    <w:rsid w:val="75F61120"/>
    <w:rsid w:val="7606491D"/>
    <w:rsid w:val="761CFCFD"/>
    <w:rsid w:val="7651D2B4"/>
    <w:rsid w:val="76674832"/>
    <w:rsid w:val="7669D6A2"/>
    <w:rsid w:val="766EA16F"/>
    <w:rsid w:val="76713238"/>
    <w:rsid w:val="7682A0F3"/>
    <w:rsid w:val="76953179"/>
    <w:rsid w:val="7695C1DA"/>
    <w:rsid w:val="76AD0BB9"/>
    <w:rsid w:val="76B17352"/>
    <w:rsid w:val="76B1E91A"/>
    <w:rsid w:val="76B8E478"/>
    <w:rsid w:val="76C1B8AC"/>
    <w:rsid w:val="76C53F6B"/>
    <w:rsid w:val="76C66DFB"/>
    <w:rsid w:val="76F726AC"/>
    <w:rsid w:val="7737A808"/>
    <w:rsid w:val="773DC2F1"/>
    <w:rsid w:val="7748C65B"/>
    <w:rsid w:val="77547A25"/>
    <w:rsid w:val="775CCA58"/>
    <w:rsid w:val="775D8D3A"/>
    <w:rsid w:val="77784C8D"/>
    <w:rsid w:val="77992390"/>
    <w:rsid w:val="77993883"/>
    <w:rsid w:val="779F00C2"/>
    <w:rsid w:val="77A3BC50"/>
    <w:rsid w:val="77AB44B7"/>
    <w:rsid w:val="77D5C478"/>
    <w:rsid w:val="77D6973E"/>
    <w:rsid w:val="77DA19F6"/>
    <w:rsid w:val="77F5AAF7"/>
    <w:rsid w:val="7801EA69"/>
    <w:rsid w:val="780404FB"/>
    <w:rsid w:val="7804C3AE"/>
    <w:rsid w:val="780EC6AC"/>
    <w:rsid w:val="781AE0E3"/>
    <w:rsid w:val="78457EC9"/>
    <w:rsid w:val="785E53D6"/>
    <w:rsid w:val="78759DD3"/>
    <w:rsid w:val="7879B6D0"/>
    <w:rsid w:val="788247E5"/>
    <w:rsid w:val="78A9C5F4"/>
    <w:rsid w:val="78AE980A"/>
    <w:rsid w:val="78B59449"/>
    <w:rsid w:val="78B70D47"/>
    <w:rsid w:val="78D28F16"/>
    <w:rsid w:val="78D5FE70"/>
    <w:rsid w:val="78F0BCCD"/>
    <w:rsid w:val="78F4E3A5"/>
    <w:rsid w:val="79056DBB"/>
    <w:rsid w:val="791D5B51"/>
    <w:rsid w:val="7925EE81"/>
    <w:rsid w:val="794AD77F"/>
    <w:rsid w:val="796E395B"/>
    <w:rsid w:val="7970CC1B"/>
    <w:rsid w:val="7975B68F"/>
    <w:rsid w:val="7977F098"/>
    <w:rsid w:val="79798A96"/>
    <w:rsid w:val="7982053D"/>
    <w:rsid w:val="7988E0E3"/>
    <w:rsid w:val="7994BF37"/>
    <w:rsid w:val="799519B5"/>
    <w:rsid w:val="7996EB1C"/>
    <w:rsid w:val="799ED042"/>
    <w:rsid w:val="79A216B4"/>
    <w:rsid w:val="79A294E5"/>
    <w:rsid w:val="79C07CB8"/>
    <w:rsid w:val="79D036D2"/>
    <w:rsid w:val="79D1B57B"/>
    <w:rsid w:val="79F781EC"/>
    <w:rsid w:val="7A26F658"/>
    <w:rsid w:val="7A2C9552"/>
    <w:rsid w:val="7A2F0C3E"/>
    <w:rsid w:val="7A35C688"/>
    <w:rsid w:val="7A36805F"/>
    <w:rsid w:val="7A4042C6"/>
    <w:rsid w:val="7A51C342"/>
    <w:rsid w:val="7A538653"/>
    <w:rsid w:val="7A5E3D0C"/>
    <w:rsid w:val="7A66048D"/>
    <w:rsid w:val="7A6D1B35"/>
    <w:rsid w:val="7A813D48"/>
    <w:rsid w:val="7A8F43FD"/>
    <w:rsid w:val="7A93FA33"/>
    <w:rsid w:val="7A9A4364"/>
    <w:rsid w:val="7AAB79F0"/>
    <w:rsid w:val="7AAC1A74"/>
    <w:rsid w:val="7AB26B63"/>
    <w:rsid w:val="7AB78EB2"/>
    <w:rsid w:val="7ABEBC91"/>
    <w:rsid w:val="7ADA5E3E"/>
    <w:rsid w:val="7AE43584"/>
    <w:rsid w:val="7AF6A4EE"/>
    <w:rsid w:val="7B073B4E"/>
    <w:rsid w:val="7B13912C"/>
    <w:rsid w:val="7B24AC30"/>
    <w:rsid w:val="7B5CA7FD"/>
    <w:rsid w:val="7B5EFE4A"/>
    <w:rsid w:val="7B864AF8"/>
    <w:rsid w:val="7BA81F4A"/>
    <w:rsid w:val="7BBC2555"/>
    <w:rsid w:val="7BC119B9"/>
    <w:rsid w:val="7BC7C8BE"/>
    <w:rsid w:val="7BD20D00"/>
    <w:rsid w:val="7BD302E2"/>
    <w:rsid w:val="7BDF6251"/>
    <w:rsid w:val="7BE62773"/>
    <w:rsid w:val="7BEA258B"/>
    <w:rsid w:val="7BF37A9F"/>
    <w:rsid w:val="7BFA00E4"/>
    <w:rsid w:val="7C09770D"/>
    <w:rsid w:val="7C1469B4"/>
    <w:rsid w:val="7C1B11FC"/>
    <w:rsid w:val="7C2A2B4E"/>
    <w:rsid w:val="7C38A63C"/>
    <w:rsid w:val="7C4317CF"/>
    <w:rsid w:val="7C4BCCC8"/>
    <w:rsid w:val="7C51641A"/>
    <w:rsid w:val="7C6B602D"/>
    <w:rsid w:val="7C6D122A"/>
    <w:rsid w:val="7C7479B4"/>
    <w:rsid w:val="7C755E24"/>
    <w:rsid w:val="7C7AB8C6"/>
    <w:rsid w:val="7C90E004"/>
    <w:rsid w:val="7C975C85"/>
    <w:rsid w:val="7C99D8C8"/>
    <w:rsid w:val="7CBCA229"/>
    <w:rsid w:val="7CCCD29C"/>
    <w:rsid w:val="7CD90287"/>
    <w:rsid w:val="7CED54EC"/>
    <w:rsid w:val="7CF2D7E8"/>
    <w:rsid w:val="7D002DE1"/>
    <w:rsid w:val="7D05AC85"/>
    <w:rsid w:val="7D0FB3B9"/>
    <w:rsid w:val="7D1098D9"/>
    <w:rsid w:val="7D19221B"/>
    <w:rsid w:val="7D193661"/>
    <w:rsid w:val="7D1F186D"/>
    <w:rsid w:val="7D24A571"/>
    <w:rsid w:val="7D292876"/>
    <w:rsid w:val="7D321A05"/>
    <w:rsid w:val="7D34752E"/>
    <w:rsid w:val="7D39411A"/>
    <w:rsid w:val="7D66C939"/>
    <w:rsid w:val="7D6DA87A"/>
    <w:rsid w:val="7D7ED516"/>
    <w:rsid w:val="7D982222"/>
    <w:rsid w:val="7DB07EA7"/>
    <w:rsid w:val="7DB0C100"/>
    <w:rsid w:val="7DE41776"/>
    <w:rsid w:val="7DEB533F"/>
    <w:rsid w:val="7DFA1D7C"/>
    <w:rsid w:val="7E0D631E"/>
    <w:rsid w:val="7E18FDB5"/>
    <w:rsid w:val="7E1CC7CF"/>
    <w:rsid w:val="7E214C1B"/>
    <w:rsid w:val="7E22D7D9"/>
    <w:rsid w:val="7E310BCC"/>
    <w:rsid w:val="7E33CF16"/>
    <w:rsid w:val="7E421D69"/>
    <w:rsid w:val="7E4AE010"/>
    <w:rsid w:val="7E790896"/>
    <w:rsid w:val="7E7B6787"/>
    <w:rsid w:val="7E801136"/>
    <w:rsid w:val="7E86C719"/>
    <w:rsid w:val="7E98426A"/>
    <w:rsid w:val="7EA03155"/>
    <w:rsid w:val="7EAD4EBF"/>
    <w:rsid w:val="7EB85783"/>
    <w:rsid w:val="7EB8F685"/>
    <w:rsid w:val="7EE97841"/>
    <w:rsid w:val="7F1241BA"/>
    <w:rsid w:val="7F271BC3"/>
    <w:rsid w:val="7F28EA62"/>
    <w:rsid w:val="7F3C02EC"/>
    <w:rsid w:val="7F3D93D2"/>
    <w:rsid w:val="7F430258"/>
    <w:rsid w:val="7F4A3F5F"/>
    <w:rsid w:val="7F4B6945"/>
    <w:rsid w:val="7F4BEEAF"/>
    <w:rsid w:val="7F56296D"/>
    <w:rsid w:val="7F5806A9"/>
    <w:rsid w:val="7F6C3248"/>
    <w:rsid w:val="7F70AB1F"/>
    <w:rsid w:val="7F740A32"/>
    <w:rsid w:val="7F79CFA0"/>
    <w:rsid w:val="7F7FE7D7"/>
    <w:rsid w:val="7F958EB1"/>
    <w:rsid w:val="7F9E705D"/>
    <w:rsid w:val="7FABA788"/>
    <w:rsid w:val="7FB319C9"/>
    <w:rsid w:val="7FBA1903"/>
    <w:rsid w:val="7FCC8F78"/>
    <w:rsid w:val="7FDD9DD8"/>
    <w:rsid w:val="7FE0FA8A"/>
    <w:rsid w:val="7FE9C1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829D0"/>
  <w15:docId w15:val="{CD043A5C-87A6-404A-AB2B-260A7915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279"/>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145A89"/>
    <w:pPr>
      <w:outlineLvl w:val="1"/>
    </w:pPr>
    <w:rPr>
      <w:b/>
      <w:bCs/>
    </w:rPr>
  </w:style>
  <w:style w:type="paragraph" w:styleId="Heading3">
    <w:name w:val="heading 3"/>
    <w:basedOn w:val="Normal"/>
    <w:next w:val="Normal"/>
    <w:link w:val="Heading3Char"/>
    <w:uiPriority w:val="9"/>
    <w:unhideWhenUsed/>
    <w:qFormat/>
    <w:rsid w:val="00A65E4B"/>
    <w:pPr>
      <w:jc w:val="both"/>
      <w:outlineLvl w:val="2"/>
    </w:pPr>
    <w:rPr>
      <w:bCs/>
      <w:i/>
      <w:iCs/>
      <w:szCs w:val="24"/>
    </w:rPr>
  </w:style>
  <w:style w:type="paragraph" w:styleId="Heading4">
    <w:name w:val="heading 4"/>
    <w:basedOn w:val="Normal"/>
    <w:next w:val="Normal"/>
    <w:link w:val="Heading4Char"/>
    <w:uiPriority w:val="9"/>
    <w:semiHidden/>
    <w:unhideWhenUsed/>
    <w:rsid w:val="0023534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3534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3534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3534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3534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3534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character" w:customStyle="1" w:styleId="Heading2Char">
    <w:name w:val="Heading 2 Char"/>
    <w:basedOn w:val="DefaultParagraphFont"/>
    <w:link w:val="Heading2"/>
    <w:uiPriority w:val="9"/>
    <w:rsid w:val="00145A89"/>
    <w:rPr>
      <w:rFonts w:ascii="Calibri" w:eastAsia="Times New Roman" w:hAnsi="Calibri" w:cs="Times New Roman"/>
      <w:b/>
      <w:bCs/>
      <w:sz w:val="24"/>
      <w:szCs w:val="20"/>
    </w:rPr>
  </w:style>
  <w:style w:type="character" w:customStyle="1" w:styleId="Heading3Char">
    <w:name w:val="Heading 3 Char"/>
    <w:basedOn w:val="DefaultParagraphFont"/>
    <w:link w:val="Heading3"/>
    <w:uiPriority w:val="9"/>
    <w:rsid w:val="00A65E4B"/>
    <w:rPr>
      <w:rFonts w:ascii="Calibri" w:eastAsia="Times New Roman" w:hAnsi="Calibri" w:cs="Times New Roman"/>
      <w:bCs/>
      <w:i/>
      <w:iCs/>
      <w:sz w:val="24"/>
      <w:szCs w:val="24"/>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A85433"/>
    <w:rPr>
      <w:rFonts w:ascii="Calibri" w:eastAsia="Times New Roman" w:hAnsi="Calibri" w:cs="Times New Roman"/>
      <w:sz w:val="24"/>
      <w:szCs w:val="20"/>
    </w:r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8"/>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EB7B45"/>
    <w:pPr>
      <w:tabs>
        <w:tab w:val="right" w:leader="dot" w:pos="9060"/>
      </w:tabs>
      <w:spacing w:after="100"/>
    </w:pPr>
    <w:rPr>
      <w:rFonts w:asciiTheme="minorHAnsi" w:hAnsiTheme="minorHAnsi"/>
      <w:noProof/>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paragraph" w:styleId="NormalWeb">
    <w:name w:val="Normal (Web)"/>
    <w:basedOn w:val="Normal"/>
    <w:uiPriority w:val="99"/>
    <w:rsid w:val="000E3FBF"/>
    <w:pPr>
      <w:spacing w:after="420"/>
    </w:pPr>
    <w:rPr>
      <w:rFonts w:ascii="Times New Roman" w:hAnsi="Times New Roman"/>
      <w:szCs w:val="24"/>
      <w:lang w:eastAsia="en-AU"/>
    </w:rPr>
  </w:style>
  <w:style w:type="paragraph" w:styleId="NoSpacing">
    <w:name w:val="No Spacing"/>
    <w:uiPriority w:val="1"/>
    <w:qFormat/>
    <w:rsid w:val="000E3FBF"/>
    <w:pPr>
      <w:spacing w:after="0" w:line="240" w:lineRule="auto"/>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A95E2E"/>
    <w:rPr>
      <w:color w:val="605E5C"/>
      <w:shd w:val="clear" w:color="auto" w:fill="E1DFDD"/>
    </w:rPr>
  </w:style>
  <w:style w:type="paragraph" w:styleId="Revision">
    <w:name w:val="Revision"/>
    <w:hidden/>
    <w:uiPriority w:val="99"/>
    <w:semiHidden/>
    <w:rsid w:val="00E851CD"/>
    <w:pPr>
      <w:spacing w:after="0" w:line="240" w:lineRule="auto"/>
    </w:pPr>
    <w:rPr>
      <w:rFonts w:ascii="Calibri" w:eastAsia="Times New Roman" w:hAnsi="Calibri" w:cs="Times New Roman"/>
      <w:sz w:val="24"/>
      <w:szCs w:val="20"/>
    </w:rPr>
  </w:style>
  <w:style w:type="paragraph" w:customStyle="1" w:styleId="removeelement">
    <w:name w:val="removeelement"/>
    <w:basedOn w:val="Normal"/>
    <w:rsid w:val="00823762"/>
    <w:pPr>
      <w:spacing w:before="100" w:beforeAutospacing="1" w:after="100" w:afterAutospacing="1"/>
    </w:pPr>
    <w:rPr>
      <w:rFonts w:ascii="Times New Roman" w:hAnsi="Times New Roman"/>
      <w:szCs w:val="24"/>
      <w:lang w:eastAsia="en-AU"/>
    </w:rPr>
  </w:style>
  <w:style w:type="character" w:styleId="Strong">
    <w:name w:val="Strong"/>
    <w:basedOn w:val="DefaultParagraphFont"/>
    <w:uiPriority w:val="22"/>
    <w:qFormat/>
    <w:rsid w:val="00B97458"/>
    <w:rPr>
      <w:b/>
      <w:bCs/>
    </w:rPr>
  </w:style>
  <w:style w:type="character" w:styleId="Emphasis">
    <w:name w:val="Emphasis"/>
    <w:basedOn w:val="DefaultParagraphFont"/>
    <w:uiPriority w:val="20"/>
    <w:rsid w:val="00461832"/>
    <w:rPr>
      <w:i/>
      <w:iCs/>
    </w:rPr>
  </w:style>
  <w:style w:type="paragraph" w:customStyle="1" w:styleId="bulletindent1">
    <w:name w:val="bulletindent1"/>
    <w:basedOn w:val="Normal"/>
    <w:rsid w:val="00461832"/>
    <w:pPr>
      <w:spacing w:before="100" w:beforeAutospacing="1" w:after="100" w:afterAutospacing="1"/>
    </w:pPr>
    <w:rPr>
      <w:rFonts w:ascii="Times New Roman" w:hAnsi="Times New Roman"/>
      <w:szCs w:val="24"/>
      <w:lang w:eastAsia="en-AU"/>
    </w:rPr>
  </w:style>
  <w:style w:type="character" w:customStyle="1" w:styleId="organism">
    <w:name w:val="organism"/>
    <w:basedOn w:val="DefaultParagraphFont"/>
    <w:rsid w:val="00461832"/>
  </w:style>
  <w:style w:type="character" w:customStyle="1" w:styleId="apple-converted-space">
    <w:name w:val="apple-converted-space"/>
    <w:basedOn w:val="DefaultParagraphFont"/>
    <w:rsid w:val="00461832"/>
  </w:style>
  <w:style w:type="paragraph" w:customStyle="1" w:styleId="bulletindent12">
    <w:name w:val="bulletindent12"/>
    <w:basedOn w:val="Normal"/>
    <w:rsid w:val="00461832"/>
    <w:pPr>
      <w:spacing w:line="336" w:lineRule="auto"/>
      <w:ind w:left="480"/>
    </w:pPr>
    <w:rPr>
      <w:rFonts w:ascii="Times New Roman" w:hAnsi="Times New Roman"/>
      <w:szCs w:val="24"/>
      <w:lang w:eastAsia="en-AU"/>
    </w:rPr>
  </w:style>
  <w:style w:type="character" w:customStyle="1" w:styleId="highlight">
    <w:name w:val="highlight"/>
    <w:basedOn w:val="DefaultParagraphFont"/>
    <w:rsid w:val="00461832"/>
  </w:style>
  <w:style w:type="character" w:customStyle="1" w:styleId="overlay2">
    <w:name w:val="overlay2"/>
    <w:rsid w:val="001074A5"/>
    <w:rPr>
      <w:vanish/>
      <w:webHidden w:val="0"/>
      <w:specVanish w:val="0"/>
    </w:rPr>
  </w:style>
  <w:style w:type="character" w:customStyle="1" w:styleId="glyph7">
    <w:name w:val="glyph7"/>
    <w:basedOn w:val="DefaultParagraphFont"/>
    <w:rsid w:val="004F1866"/>
    <w:rPr>
      <w:rFonts w:ascii="Times New Roman" w:hAnsi="Times New Roman" w:cs="Times New Roman" w:hint="default"/>
    </w:rPr>
  </w:style>
  <w:style w:type="character" w:customStyle="1" w:styleId="st">
    <w:name w:val="st"/>
    <w:basedOn w:val="DefaultParagraphFont"/>
    <w:rsid w:val="00D76769"/>
  </w:style>
  <w:style w:type="paragraph" w:customStyle="1" w:styleId="headinganchor">
    <w:name w:val="headinganchor"/>
    <w:basedOn w:val="Normal"/>
    <w:rsid w:val="008D69F1"/>
    <w:pPr>
      <w:spacing w:before="100" w:beforeAutospacing="1" w:after="100" w:afterAutospacing="1"/>
    </w:pPr>
    <w:rPr>
      <w:rFonts w:ascii="Times New Roman" w:hAnsi="Times New Roman"/>
      <w:szCs w:val="24"/>
      <w:lang w:eastAsia="en-AU"/>
    </w:rPr>
  </w:style>
  <w:style w:type="character" w:customStyle="1" w:styleId="h2">
    <w:name w:val="h2"/>
    <w:basedOn w:val="DefaultParagraphFont"/>
    <w:rsid w:val="008D69F1"/>
  </w:style>
  <w:style w:type="character" w:customStyle="1" w:styleId="headingendmark">
    <w:name w:val="headingendmark"/>
    <w:basedOn w:val="DefaultParagraphFont"/>
    <w:rsid w:val="008D69F1"/>
  </w:style>
  <w:style w:type="paragraph" w:styleId="BodyText">
    <w:name w:val="Body Text"/>
    <w:basedOn w:val="Normal"/>
    <w:link w:val="BodyTextChar"/>
    <w:rsid w:val="00B54428"/>
    <w:pPr>
      <w:spacing w:after="240"/>
    </w:pPr>
    <w:rPr>
      <w:rFonts w:ascii="Tahoma" w:hAnsi="Tahoma"/>
      <w:bCs/>
      <w:iCs/>
      <w:sz w:val="22"/>
      <w:szCs w:val="24"/>
    </w:rPr>
  </w:style>
  <w:style w:type="character" w:customStyle="1" w:styleId="BodyTextChar">
    <w:name w:val="Body Text Char"/>
    <w:basedOn w:val="DefaultParagraphFont"/>
    <w:link w:val="BodyText"/>
    <w:rsid w:val="00B54428"/>
    <w:rPr>
      <w:rFonts w:ascii="Tahoma" w:eastAsia="Times New Roman" w:hAnsi="Tahoma" w:cs="Times New Roman"/>
      <w:bCs/>
      <w:iCs/>
      <w:szCs w:val="24"/>
    </w:rPr>
  </w:style>
  <w:style w:type="character" w:customStyle="1" w:styleId="cref2">
    <w:name w:val="cref2"/>
    <w:basedOn w:val="DefaultParagraphFont"/>
    <w:rsid w:val="001D20D8"/>
    <w:rPr>
      <w:color w:val="0000FF"/>
    </w:rPr>
  </w:style>
  <w:style w:type="paragraph" w:styleId="TOC3">
    <w:name w:val="toc 3"/>
    <w:basedOn w:val="Normal"/>
    <w:next w:val="Normal"/>
    <w:autoRedefine/>
    <w:uiPriority w:val="39"/>
    <w:unhideWhenUsed/>
    <w:rsid w:val="00B33B83"/>
    <w:pPr>
      <w:spacing w:after="100" w:line="259" w:lineRule="auto"/>
      <w:ind w:left="440"/>
    </w:pPr>
    <w:rPr>
      <w:rFonts w:asciiTheme="minorHAnsi" w:eastAsiaTheme="minorEastAsia" w:hAnsiTheme="minorHAnsi" w:cstheme="minorBidi"/>
      <w:sz w:val="22"/>
      <w:szCs w:val="22"/>
      <w:lang w:eastAsia="en-AU"/>
    </w:rPr>
  </w:style>
  <w:style w:type="paragraph" w:styleId="TOC4">
    <w:name w:val="toc 4"/>
    <w:basedOn w:val="Normal"/>
    <w:next w:val="Normal"/>
    <w:autoRedefine/>
    <w:uiPriority w:val="39"/>
    <w:unhideWhenUsed/>
    <w:rsid w:val="00B33B83"/>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B33B83"/>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B33B83"/>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B33B83"/>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B33B83"/>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B33B83"/>
    <w:pPr>
      <w:spacing w:after="100" w:line="259" w:lineRule="auto"/>
      <w:ind w:left="1760"/>
    </w:pPr>
    <w:rPr>
      <w:rFonts w:asciiTheme="minorHAnsi" w:eastAsiaTheme="minorEastAsia" w:hAnsiTheme="minorHAnsi" w:cstheme="minorBidi"/>
      <w:sz w:val="22"/>
      <w:szCs w:val="22"/>
      <w:lang w:eastAsia="en-AU"/>
    </w:rPr>
  </w:style>
  <w:style w:type="character" w:customStyle="1" w:styleId="UnresolvedMention2">
    <w:name w:val="Unresolved Mention2"/>
    <w:basedOn w:val="DefaultParagraphFont"/>
    <w:uiPriority w:val="99"/>
    <w:semiHidden/>
    <w:unhideWhenUsed/>
    <w:rsid w:val="00B33B83"/>
    <w:rPr>
      <w:color w:val="605E5C"/>
      <w:shd w:val="clear" w:color="auto" w:fill="E1DFDD"/>
    </w:rPr>
  </w:style>
  <w:style w:type="character" w:styleId="UnresolvedMention">
    <w:name w:val="Unresolved Mention"/>
    <w:basedOn w:val="DefaultParagraphFont"/>
    <w:uiPriority w:val="99"/>
    <w:unhideWhenUsed/>
    <w:rsid w:val="00566F67"/>
    <w:rPr>
      <w:color w:val="605E5C"/>
      <w:shd w:val="clear" w:color="auto" w:fill="E1DFDD"/>
    </w:rPr>
  </w:style>
  <w:style w:type="paragraph" w:styleId="Bibliography">
    <w:name w:val="Bibliography"/>
    <w:basedOn w:val="Normal"/>
    <w:next w:val="Normal"/>
    <w:uiPriority w:val="37"/>
    <w:semiHidden/>
    <w:unhideWhenUsed/>
    <w:rsid w:val="0023534A"/>
  </w:style>
  <w:style w:type="paragraph" w:styleId="BlockText">
    <w:name w:val="Block Text"/>
    <w:basedOn w:val="Normal"/>
    <w:uiPriority w:val="99"/>
    <w:semiHidden/>
    <w:unhideWhenUsed/>
    <w:rsid w:val="0023534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23534A"/>
    <w:pPr>
      <w:spacing w:after="120" w:line="480" w:lineRule="auto"/>
    </w:pPr>
  </w:style>
  <w:style w:type="character" w:customStyle="1" w:styleId="BodyText2Char">
    <w:name w:val="Body Text 2 Char"/>
    <w:basedOn w:val="DefaultParagraphFont"/>
    <w:link w:val="BodyText2"/>
    <w:uiPriority w:val="99"/>
    <w:semiHidden/>
    <w:rsid w:val="0023534A"/>
    <w:rPr>
      <w:rFonts w:ascii="Calibri" w:eastAsia="Times New Roman" w:hAnsi="Calibri" w:cs="Times New Roman"/>
      <w:sz w:val="24"/>
      <w:szCs w:val="20"/>
    </w:rPr>
  </w:style>
  <w:style w:type="paragraph" w:styleId="BodyText3">
    <w:name w:val="Body Text 3"/>
    <w:basedOn w:val="Normal"/>
    <w:link w:val="BodyText3Char"/>
    <w:uiPriority w:val="99"/>
    <w:semiHidden/>
    <w:unhideWhenUsed/>
    <w:rsid w:val="0023534A"/>
    <w:pPr>
      <w:spacing w:after="120"/>
    </w:pPr>
    <w:rPr>
      <w:sz w:val="16"/>
      <w:szCs w:val="16"/>
    </w:rPr>
  </w:style>
  <w:style w:type="character" w:customStyle="1" w:styleId="BodyText3Char">
    <w:name w:val="Body Text 3 Char"/>
    <w:basedOn w:val="DefaultParagraphFont"/>
    <w:link w:val="BodyText3"/>
    <w:uiPriority w:val="99"/>
    <w:semiHidden/>
    <w:rsid w:val="0023534A"/>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semiHidden/>
    <w:unhideWhenUsed/>
    <w:rsid w:val="0023534A"/>
    <w:pPr>
      <w:spacing w:after="0"/>
      <w:ind w:firstLine="360"/>
    </w:pPr>
    <w:rPr>
      <w:rFonts w:ascii="Calibri" w:hAnsi="Calibri"/>
      <w:bCs w:val="0"/>
      <w:iCs w:val="0"/>
      <w:sz w:val="24"/>
      <w:szCs w:val="20"/>
    </w:rPr>
  </w:style>
  <w:style w:type="character" w:customStyle="1" w:styleId="BodyTextFirstIndentChar">
    <w:name w:val="Body Text First Indent Char"/>
    <w:basedOn w:val="BodyTextChar"/>
    <w:link w:val="BodyTextFirstIndent"/>
    <w:uiPriority w:val="99"/>
    <w:semiHidden/>
    <w:rsid w:val="0023534A"/>
    <w:rPr>
      <w:rFonts w:ascii="Calibri" w:eastAsia="Times New Roman" w:hAnsi="Calibri" w:cs="Times New Roman"/>
      <w:bCs w:val="0"/>
      <w:iCs w:val="0"/>
      <w:sz w:val="24"/>
      <w:szCs w:val="20"/>
    </w:rPr>
  </w:style>
  <w:style w:type="paragraph" w:styleId="BodyTextIndent">
    <w:name w:val="Body Text Indent"/>
    <w:basedOn w:val="Normal"/>
    <w:link w:val="BodyTextIndentChar"/>
    <w:uiPriority w:val="99"/>
    <w:semiHidden/>
    <w:unhideWhenUsed/>
    <w:rsid w:val="0023534A"/>
    <w:pPr>
      <w:spacing w:after="120"/>
      <w:ind w:left="283"/>
    </w:pPr>
  </w:style>
  <w:style w:type="character" w:customStyle="1" w:styleId="BodyTextIndentChar">
    <w:name w:val="Body Text Indent Char"/>
    <w:basedOn w:val="DefaultParagraphFont"/>
    <w:link w:val="BodyTextIndent"/>
    <w:uiPriority w:val="99"/>
    <w:semiHidden/>
    <w:rsid w:val="0023534A"/>
    <w:rPr>
      <w:rFonts w:ascii="Calibri" w:eastAsia="Times New Roman" w:hAnsi="Calibri" w:cs="Times New Roman"/>
      <w:sz w:val="24"/>
      <w:szCs w:val="20"/>
    </w:rPr>
  </w:style>
  <w:style w:type="paragraph" w:styleId="BodyTextFirstIndent2">
    <w:name w:val="Body Text First Indent 2"/>
    <w:basedOn w:val="BodyTextIndent"/>
    <w:link w:val="BodyTextFirstIndent2Char"/>
    <w:uiPriority w:val="99"/>
    <w:semiHidden/>
    <w:unhideWhenUsed/>
    <w:rsid w:val="0023534A"/>
    <w:pPr>
      <w:spacing w:after="0"/>
      <w:ind w:left="360" w:firstLine="360"/>
    </w:pPr>
  </w:style>
  <w:style w:type="character" w:customStyle="1" w:styleId="BodyTextFirstIndent2Char">
    <w:name w:val="Body Text First Indent 2 Char"/>
    <w:basedOn w:val="BodyTextIndentChar"/>
    <w:link w:val="BodyTextFirstIndent2"/>
    <w:uiPriority w:val="99"/>
    <w:semiHidden/>
    <w:rsid w:val="0023534A"/>
    <w:rPr>
      <w:rFonts w:ascii="Calibri" w:eastAsia="Times New Roman" w:hAnsi="Calibri" w:cs="Times New Roman"/>
      <w:sz w:val="24"/>
      <w:szCs w:val="20"/>
    </w:rPr>
  </w:style>
  <w:style w:type="paragraph" w:styleId="BodyTextIndent2">
    <w:name w:val="Body Text Indent 2"/>
    <w:basedOn w:val="Normal"/>
    <w:link w:val="BodyTextIndent2Char"/>
    <w:uiPriority w:val="99"/>
    <w:semiHidden/>
    <w:unhideWhenUsed/>
    <w:rsid w:val="0023534A"/>
    <w:pPr>
      <w:spacing w:after="120" w:line="480" w:lineRule="auto"/>
      <w:ind w:left="283"/>
    </w:pPr>
  </w:style>
  <w:style w:type="character" w:customStyle="1" w:styleId="BodyTextIndent2Char">
    <w:name w:val="Body Text Indent 2 Char"/>
    <w:basedOn w:val="DefaultParagraphFont"/>
    <w:link w:val="BodyTextIndent2"/>
    <w:uiPriority w:val="99"/>
    <w:semiHidden/>
    <w:rsid w:val="0023534A"/>
    <w:rPr>
      <w:rFonts w:ascii="Calibri" w:eastAsia="Times New Roman" w:hAnsi="Calibri" w:cs="Times New Roman"/>
      <w:sz w:val="24"/>
      <w:szCs w:val="20"/>
    </w:rPr>
  </w:style>
  <w:style w:type="paragraph" w:styleId="BodyTextIndent3">
    <w:name w:val="Body Text Indent 3"/>
    <w:basedOn w:val="Normal"/>
    <w:link w:val="BodyTextIndent3Char"/>
    <w:uiPriority w:val="99"/>
    <w:semiHidden/>
    <w:unhideWhenUsed/>
    <w:rsid w:val="0023534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3534A"/>
    <w:rPr>
      <w:rFonts w:ascii="Calibri" w:eastAsia="Times New Roman" w:hAnsi="Calibri" w:cs="Times New Roman"/>
      <w:sz w:val="16"/>
      <w:szCs w:val="16"/>
    </w:rPr>
  </w:style>
  <w:style w:type="paragraph" w:styleId="Caption">
    <w:name w:val="caption"/>
    <w:basedOn w:val="Normal"/>
    <w:next w:val="Normal"/>
    <w:uiPriority w:val="35"/>
    <w:semiHidden/>
    <w:unhideWhenUsed/>
    <w:qFormat/>
    <w:rsid w:val="0023534A"/>
    <w:pPr>
      <w:spacing w:after="200"/>
    </w:pPr>
    <w:rPr>
      <w:i/>
      <w:iCs/>
      <w:color w:val="1F497D" w:themeColor="text2"/>
      <w:sz w:val="18"/>
      <w:szCs w:val="18"/>
    </w:rPr>
  </w:style>
  <w:style w:type="paragraph" w:styleId="Closing">
    <w:name w:val="Closing"/>
    <w:basedOn w:val="Normal"/>
    <w:link w:val="ClosingChar"/>
    <w:uiPriority w:val="99"/>
    <w:semiHidden/>
    <w:unhideWhenUsed/>
    <w:rsid w:val="0023534A"/>
    <w:pPr>
      <w:ind w:left="4252"/>
    </w:pPr>
  </w:style>
  <w:style w:type="character" w:customStyle="1" w:styleId="ClosingChar">
    <w:name w:val="Closing Char"/>
    <w:basedOn w:val="DefaultParagraphFont"/>
    <w:link w:val="Closing"/>
    <w:uiPriority w:val="99"/>
    <w:semiHidden/>
    <w:rsid w:val="0023534A"/>
    <w:rPr>
      <w:rFonts w:ascii="Calibri" w:eastAsia="Times New Roman" w:hAnsi="Calibri" w:cs="Times New Roman"/>
      <w:sz w:val="24"/>
      <w:szCs w:val="20"/>
    </w:rPr>
  </w:style>
  <w:style w:type="paragraph" w:styleId="Date">
    <w:name w:val="Date"/>
    <w:basedOn w:val="Normal"/>
    <w:next w:val="Normal"/>
    <w:link w:val="DateChar"/>
    <w:uiPriority w:val="99"/>
    <w:semiHidden/>
    <w:unhideWhenUsed/>
    <w:rsid w:val="0023534A"/>
  </w:style>
  <w:style w:type="character" w:customStyle="1" w:styleId="DateChar">
    <w:name w:val="Date Char"/>
    <w:basedOn w:val="DefaultParagraphFont"/>
    <w:link w:val="Date"/>
    <w:uiPriority w:val="99"/>
    <w:semiHidden/>
    <w:rsid w:val="0023534A"/>
    <w:rPr>
      <w:rFonts w:ascii="Calibri" w:eastAsia="Times New Roman" w:hAnsi="Calibri" w:cs="Times New Roman"/>
      <w:sz w:val="24"/>
      <w:szCs w:val="20"/>
    </w:rPr>
  </w:style>
  <w:style w:type="paragraph" w:styleId="DocumentMap">
    <w:name w:val="Document Map"/>
    <w:basedOn w:val="Normal"/>
    <w:link w:val="DocumentMapChar"/>
    <w:uiPriority w:val="99"/>
    <w:semiHidden/>
    <w:unhideWhenUsed/>
    <w:rsid w:val="0023534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3534A"/>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23534A"/>
  </w:style>
  <w:style w:type="character" w:customStyle="1" w:styleId="E-mailSignatureChar">
    <w:name w:val="E-mail Signature Char"/>
    <w:basedOn w:val="DefaultParagraphFont"/>
    <w:link w:val="E-mailSignature"/>
    <w:uiPriority w:val="99"/>
    <w:semiHidden/>
    <w:rsid w:val="0023534A"/>
    <w:rPr>
      <w:rFonts w:ascii="Calibri" w:eastAsia="Times New Roman" w:hAnsi="Calibri" w:cs="Times New Roman"/>
      <w:sz w:val="24"/>
      <w:szCs w:val="20"/>
    </w:rPr>
  </w:style>
  <w:style w:type="paragraph" w:styleId="EndnoteText">
    <w:name w:val="endnote text"/>
    <w:basedOn w:val="Normal"/>
    <w:link w:val="EndnoteTextChar"/>
    <w:uiPriority w:val="99"/>
    <w:semiHidden/>
    <w:unhideWhenUsed/>
    <w:rsid w:val="0023534A"/>
    <w:rPr>
      <w:sz w:val="20"/>
    </w:rPr>
  </w:style>
  <w:style w:type="character" w:customStyle="1" w:styleId="EndnoteTextChar">
    <w:name w:val="Endnote Text Char"/>
    <w:basedOn w:val="DefaultParagraphFont"/>
    <w:link w:val="EndnoteText"/>
    <w:uiPriority w:val="99"/>
    <w:semiHidden/>
    <w:rsid w:val="0023534A"/>
    <w:rPr>
      <w:rFonts w:ascii="Calibri" w:eastAsia="Times New Roman" w:hAnsi="Calibri" w:cs="Times New Roman"/>
      <w:sz w:val="20"/>
      <w:szCs w:val="20"/>
    </w:rPr>
  </w:style>
  <w:style w:type="paragraph" w:styleId="EnvelopeAddress">
    <w:name w:val="envelope address"/>
    <w:basedOn w:val="Normal"/>
    <w:uiPriority w:val="99"/>
    <w:semiHidden/>
    <w:unhideWhenUsed/>
    <w:rsid w:val="0023534A"/>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23534A"/>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23534A"/>
    <w:rPr>
      <w:sz w:val="20"/>
    </w:rPr>
  </w:style>
  <w:style w:type="character" w:customStyle="1" w:styleId="FootnoteTextChar">
    <w:name w:val="Footnote Text Char"/>
    <w:basedOn w:val="DefaultParagraphFont"/>
    <w:link w:val="FootnoteText"/>
    <w:uiPriority w:val="99"/>
    <w:semiHidden/>
    <w:rsid w:val="0023534A"/>
    <w:rPr>
      <w:rFonts w:ascii="Calibri" w:eastAsia="Times New Roman" w:hAnsi="Calibri" w:cs="Times New Roman"/>
      <w:sz w:val="20"/>
      <w:szCs w:val="20"/>
    </w:rPr>
  </w:style>
  <w:style w:type="character" w:customStyle="1" w:styleId="Heading4Char">
    <w:name w:val="Heading 4 Char"/>
    <w:basedOn w:val="DefaultParagraphFont"/>
    <w:link w:val="Heading4"/>
    <w:uiPriority w:val="9"/>
    <w:semiHidden/>
    <w:rsid w:val="0023534A"/>
    <w:rPr>
      <w:rFonts w:asciiTheme="majorHAnsi" w:eastAsiaTheme="majorEastAsia" w:hAnsiTheme="majorHAnsi" w:cstheme="majorBidi"/>
      <w:i/>
      <w:iCs/>
      <w:color w:val="365F91" w:themeColor="accent1" w:themeShade="BF"/>
      <w:sz w:val="24"/>
      <w:szCs w:val="20"/>
    </w:rPr>
  </w:style>
  <w:style w:type="character" w:customStyle="1" w:styleId="Heading5Char">
    <w:name w:val="Heading 5 Char"/>
    <w:basedOn w:val="DefaultParagraphFont"/>
    <w:link w:val="Heading5"/>
    <w:uiPriority w:val="9"/>
    <w:semiHidden/>
    <w:rsid w:val="0023534A"/>
    <w:rPr>
      <w:rFonts w:asciiTheme="majorHAnsi" w:eastAsiaTheme="majorEastAsia" w:hAnsiTheme="majorHAnsi" w:cstheme="majorBidi"/>
      <w:color w:val="365F91" w:themeColor="accent1" w:themeShade="BF"/>
      <w:sz w:val="24"/>
      <w:szCs w:val="20"/>
    </w:rPr>
  </w:style>
  <w:style w:type="character" w:customStyle="1" w:styleId="Heading6Char">
    <w:name w:val="Heading 6 Char"/>
    <w:basedOn w:val="DefaultParagraphFont"/>
    <w:link w:val="Heading6"/>
    <w:uiPriority w:val="9"/>
    <w:semiHidden/>
    <w:rsid w:val="0023534A"/>
    <w:rPr>
      <w:rFonts w:asciiTheme="majorHAnsi" w:eastAsiaTheme="majorEastAsia" w:hAnsiTheme="majorHAnsi" w:cstheme="majorBidi"/>
      <w:color w:val="243F60" w:themeColor="accent1" w:themeShade="7F"/>
      <w:sz w:val="24"/>
      <w:szCs w:val="20"/>
    </w:rPr>
  </w:style>
  <w:style w:type="character" w:customStyle="1" w:styleId="Heading7Char">
    <w:name w:val="Heading 7 Char"/>
    <w:basedOn w:val="DefaultParagraphFont"/>
    <w:link w:val="Heading7"/>
    <w:uiPriority w:val="9"/>
    <w:semiHidden/>
    <w:rsid w:val="0023534A"/>
    <w:rPr>
      <w:rFonts w:asciiTheme="majorHAnsi" w:eastAsiaTheme="majorEastAsia" w:hAnsiTheme="majorHAnsi" w:cstheme="majorBidi"/>
      <w:i/>
      <w:iCs/>
      <w:color w:val="243F60" w:themeColor="accent1" w:themeShade="7F"/>
      <w:sz w:val="24"/>
      <w:szCs w:val="20"/>
    </w:rPr>
  </w:style>
  <w:style w:type="character" w:customStyle="1" w:styleId="Heading8Char">
    <w:name w:val="Heading 8 Char"/>
    <w:basedOn w:val="DefaultParagraphFont"/>
    <w:link w:val="Heading8"/>
    <w:uiPriority w:val="9"/>
    <w:semiHidden/>
    <w:rsid w:val="0023534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3534A"/>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23534A"/>
    <w:rPr>
      <w:i/>
      <w:iCs/>
    </w:rPr>
  </w:style>
  <w:style w:type="character" w:customStyle="1" w:styleId="HTMLAddressChar">
    <w:name w:val="HTML Address Char"/>
    <w:basedOn w:val="DefaultParagraphFont"/>
    <w:link w:val="HTMLAddress"/>
    <w:uiPriority w:val="99"/>
    <w:semiHidden/>
    <w:rsid w:val="0023534A"/>
    <w:rPr>
      <w:rFonts w:ascii="Calibri" w:eastAsia="Times New Roman" w:hAnsi="Calibri" w:cs="Times New Roman"/>
      <w:i/>
      <w:iCs/>
      <w:sz w:val="24"/>
      <w:szCs w:val="20"/>
    </w:rPr>
  </w:style>
  <w:style w:type="paragraph" w:styleId="HTMLPreformatted">
    <w:name w:val="HTML Preformatted"/>
    <w:basedOn w:val="Normal"/>
    <w:link w:val="HTMLPreformattedChar"/>
    <w:uiPriority w:val="99"/>
    <w:semiHidden/>
    <w:unhideWhenUsed/>
    <w:rsid w:val="0023534A"/>
    <w:rPr>
      <w:rFonts w:ascii="Consolas" w:hAnsi="Consolas"/>
      <w:sz w:val="20"/>
    </w:rPr>
  </w:style>
  <w:style w:type="character" w:customStyle="1" w:styleId="HTMLPreformattedChar">
    <w:name w:val="HTML Preformatted Char"/>
    <w:basedOn w:val="DefaultParagraphFont"/>
    <w:link w:val="HTMLPreformatted"/>
    <w:uiPriority w:val="99"/>
    <w:semiHidden/>
    <w:rsid w:val="0023534A"/>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23534A"/>
    <w:pPr>
      <w:ind w:left="240" w:hanging="240"/>
    </w:pPr>
  </w:style>
  <w:style w:type="paragraph" w:styleId="Index2">
    <w:name w:val="index 2"/>
    <w:basedOn w:val="Normal"/>
    <w:next w:val="Normal"/>
    <w:autoRedefine/>
    <w:uiPriority w:val="99"/>
    <w:semiHidden/>
    <w:unhideWhenUsed/>
    <w:rsid w:val="0023534A"/>
    <w:pPr>
      <w:ind w:left="480" w:hanging="240"/>
    </w:pPr>
  </w:style>
  <w:style w:type="paragraph" w:styleId="Index3">
    <w:name w:val="index 3"/>
    <w:basedOn w:val="Normal"/>
    <w:next w:val="Normal"/>
    <w:autoRedefine/>
    <w:uiPriority w:val="99"/>
    <w:semiHidden/>
    <w:unhideWhenUsed/>
    <w:rsid w:val="0023534A"/>
    <w:pPr>
      <w:ind w:left="720" w:hanging="240"/>
    </w:pPr>
  </w:style>
  <w:style w:type="paragraph" w:styleId="Index4">
    <w:name w:val="index 4"/>
    <w:basedOn w:val="Normal"/>
    <w:next w:val="Normal"/>
    <w:autoRedefine/>
    <w:uiPriority w:val="99"/>
    <w:semiHidden/>
    <w:unhideWhenUsed/>
    <w:rsid w:val="0023534A"/>
    <w:pPr>
      <w:ind w:left="960" w:hanging="240"/>
    </w:pPr>
  </w:style>
  <w:style w:type="paragraph" w:styleId="Index5">
    <w:name w:val="index 5"/>
    <w:basedOn w:val="Normal"/>
    <w:next w:val="Normal"/>
    <w:autoRedefine/>
    <w:uiPriority w:val="99"/>
    <w:semiHidden/>
    <w:unhideWhenUsed/>
    <w:rsid w:val="0023534A"/>
    <w:pPr>
      <w:ind w:left="1200" w:hanging="240"/>
    </w:pPr>
  </w:style>
  <w:style w:type="paragraph" w:styleId="Index6">
    <w:name w:val="index 6"/>
    <w:basedOn w:val="Normal"/>
    <w:next w:val="Normal"/>
    <w:autoRedefine/>
    <w:uiPriority w:val="99"/>
    <w:semiHidden/>
    <w:unhideWhenUsed/>
    <w:rsid w:val="0023534A"/>
    <w:pPr>
      <w:ind w:left="1440" w:hanging="240"/>
    </w:pPr>
  </w:style>
  <w:style w:type="paragraph" w:styleId="Index7">
    <w:name w:val="index 7"/>
    <w:basedOn w:val="Normal"/>
    <w:next w:val="Normal"/>
    <w:autoRedefine/>
    <w:uiPriority w:val="99"/>
    <w:semiHidden/>
    <w:unhideWhenUsed/>
    <w:rsid w:val="0023534A"/>
    <w:pPr>
      <w:ind w:left="1680" w:hanging="240"/>
    </w:pPr>
  </w:style>
  <w:style w:type="paragraph" w:styleId="Index8">
    <w:name w:val="index 8"/>
    <w:basedOn w:val="Normal"/>
    <w:next w:val="Normal"/>
    <w:autoRedefine/>
    <w:uiPriority w:val="99"/>
    <w:semiHidden/>
    <w:unhideWhenUsed/>
    <w:rsid w:val="0023534A"/>
    <w:pPr>
      <w:ind w:left="1920" w:hanging="240"/>
    </w:pPr>
  </w:style>
  <w:style w:type="paragraph" w:styleId="Index9">
    <w:name w:val="index 9"/>
    <w:basedOn w:val="Normal"/>
    <w:next w:val="Normal"/>
    <w:autoRedefine/>
    <w:uiPriority w:val="99"/>
    <w:semiHidden/>
    <w:unhideWhenUsed/>
    <w:rsid w:val="0023534A"/>
    <w:pPr>
      <w:ind w:left="2160" w:hanging="240"/>
    </w:pPr>
  </w:style>
  <w:style w:type="paragraph" w:styleId="IndexHeading">
    <w:name w:val="index heading"/>
    <w:basedOn w:val="Normal"/>
    <w:next w:val="Index1"/>
    <w:uiPriority w:val="99"/>
    <w:semiHidden/>
    <w:unhideWhenUsed/>
    <w:rsid w:val="0023534A"/>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23534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3534A"/>
    <w:rPr>
      <w:rFonts w:ascii="Calibri" w:eastAsia="Times New Roman" w:hAnsi="Calibri" w:cs="Times New Roman"/>
      <w:i/>
      <w:iCs/>
      <w:color w:val="4F81BD" w:themeColor="accent1"/>
      <w:sz w:val="24"/>
      <w:szCs w:val="20"/>
    </w:rPr>
  </w:style>
  <w:style w:type="paragraph" w:styleId="List">
    <w:name w:val="List"/>
    <w:basedOn w:val="Normal"/>
    <w:uiPriority w:val="99"/>
    <w:semiHidden/>
    <w:unhideWhenUsed/>
    <w:rsid w:val="0023534A"/>
    <w:pPr>
      <w:ind w:left="283" w:hanging="283"/>
      <w:contextualSpacing/>
    </w:pPr>
  </w:style>
  <w:style w:type="paragraph" w:styleId="List2">
    <w:name w:val="List 2"/>
    <w:basedOn w:val="Normal"/>
    <w:uiPriority w:val="99"/>
    <w:semiHidden/>
    <w:unhideWhenUsed/>
    <w:rsid w:val="0023534A"/>
    <w:pPr>
      <w:ind w:left="566" w:hanging="283"/>
      <w:contextualSpacing/>
    </w:pPr>
  </w:style>
  <w:style w:type="paragraph" w:styleId="List3">
    <w:name w:val="List 3"/>
    <w:basedOn w:val="Normal"/>
    <w:uiPriority w:val="99"/>
    <w:semiHidden/>
    <w:unhideWhenUsed/>
    <w:rsid w:val="0023534A"/>
    <w:pPr>
      <w:ind w:left="849" w:hanging="283"/>
      <w:contextualSpacing/>
    </w:pPr>
  </w:style>
  <w:style w:type="paragraph" w:styleId="List4">
    <w:name w:val="List 4"/>
    <w:basedOn w:val="Normal"/>
    <w:uiPriority w:val="99"/>
    <w:semiHidden/>
    <w:unhideWhenUsed/>
    <w:rsid w:val="0023534A"/>
    <w:pPr>
      <w:ind w:left="1132" w:hanging="283"/>
      <w:contextualSpacing/>
    </w:pPr>
  </w:style>
  <w:style w:type="paragraph" w:styleId="List5">
    <w:name w:val="List 5"/>
    <w:basedOn w:val="Normal"/>
    <w:uiPriority w:val="99"/>
    <w:semiHidden/>
    <w:unhideWhenUsed/>
    <w:rsid w:val="0023534A"/>
    <w:pPr>
      <w:ind w:left="1415" w:hanging="283"/>
      <w:contextualSpacing/>
    </w:pPr>
  </w:style>
  <w:style w:type="paragraph" w:styleId="ListBullet2">
    <w:name w:val="List Bullet 2"/>
    <w:basedOn w:val="Normal"/>
    <w:uiPriority w:val="99"/>
    <w:semiHidden/>
    <w:unhideWhenUsed/>
    <w:rsid w:val="0023534A"/>
    <w:pPr>
      <w:numPr>
        <w:numId w:val="209"/>
      </w:numPr>
      <w:contextualSpacing/>
    </w:pPr>
  </w:style>
  <w:style w:type="paragraph" w:styleId="ListBullet3">
    <w:name w:val="List Bullet 3"/>
    <w:basedOn w:val="Normal"/>
    <w:uiPriority w:val="99"/>
    <w:semiHidden/>
    <w:unhideWhenUsed/>
    <w:rsid w:val="0023534A"/>
    <w:pPr>
      <w:numPr>
        <w:numId w:val="210"/>
      </w:numPr>
      <w:contextualSpacing/>
    </w:pPr>
  </w:style>
  <w:style w:type="paragraph" w:styleId="ListBullet4">
    <w:name w:val="List Bullet 4"/>
    <w:basedOn w:val="Normal"/>
    <w:uiPriority w:val="99"/>
    <w:semiHidden/>
    <w:unhideWhenUsed/>
    <w:rsid w:val="0023534A"/>
    <w:pPr>
      <w:numPr>
        <w:numId w:val="211"/>
      </w:numPr>
      <w:contextualSpacing/>
    </w:pPr>
  </w:style>
  <w:style w:type="paragraph" w:styleId="ListBullet5">
    <w:name w:val="List Bullet 5"/>
    <w:basedOn w:val="Normal"/>
    <w:uiPriority w:val="99"/>
    <w:semiHidden/>
    <w:unhideWhenUsed/>
    <w:rsid w:val="0023534A"/>
    <w:pPr>
      <w:numPr>
        <w:numId w:val="212"/>
      </w:numPr>
      <w:contextualSpacing/>
    </w:pPr>
  </w:style>
  <w:style w:type="paragraph" w:styleId="ListContinue">
    <w:name w:val="List Continue"/>
    <w:basedOn w:val="Normal"/>
    <w:uiPriority w:val="99"/>
    <w:semiHidden/>
    <w:unhideWhenUsed/>
    <w:rsid w:val="0023534A"/>
    <w:pPr>
      <w:spacing w:after="120"/>
      <w:ind w:left="283"/>
      <w:contextualSpacing/>
    </w:pPr>
  </w:style>
  <w:style w:type="paragraph" w:styleId="ListContinue2">
    <w:name w:val="List Continue 2"/>
    <w:basedOn w:val="Normal"/>
    <w:uiPriority w:val="99"/>
    <w:semiHidden/>
    <w:unhideWhenUsed/>
    <w:rsid w:val="0023534A"/>
    <w:pPr>
      <w:spacing w:after="120"/>
      <w:ind w:left="566"/>
      <w:contextualSpacing/>
    </w:pPr>
  </w:style>
  <w:style w:type="paragraph" w:styleId="ListContinue3">
    <w:name w:val="List Continue 3"/>
    <w:basedOn w:val="Normal"/>
    <w:uiPriority w:val="99"/>
    <w:semiHidden/>
    <w:unhideWhenUsed/>
    <w:rsid w:val="0023534A"/>
    <w:pPr>
      <w:spacing w:after="120"/>
      <w:ind w:left="849"/>
      <w:contextualSpacing/>
    </w:pPr>
  </w:style>
  <w:style w:type="paragraph" w:styleId="ListContinue4">
    <w:name w:val="List Continue 4"/>
    <w:basedOn w:val="Normal"/>
    <w:uiPriority w:val="99"/>
    <w:semiHidden/>
    <w:unhideWhenUsed/>
    <w:rsid w:val="0023534A"/>
    <w:pPr>
      <w:spacing w:after="120"/>
      <w:ind w:left="1132"/>
      <w:contextualSpacing/>
    </w:pPr>
  </w:style>
  <w:style w:type="paragraph" w:styleId="ListContinue5">
    <w:name w:val="List Continue 5"/>
    <w:basedOn w:val="Normal"/>
    <w:uiPriority w:val="99"/>
    <w:semiHidden/>
    <w:unhideWhenUsed/>
    <w:rsid w:val="0023534A"/>
    <w:pPr>
      <w:spacing w:after="120"/>
      <w:ind w:left="1415"/>
      <w:contextualSpacing/>
    </w:pPr>
  </w:style>
  <w:style w:type="paragraph" w:styleId="ListNumber">
    <w:name w:val="List Number"/>
    <w:basedOn w:val="Normal"/>
    <w:uiPriority w:val="99"/>
    <w:semiHidden/>
    <w:unhideWhenUsed/>
    <w:rsid w:val="0023534A"/>
    <w:pPr>
      <w:numPr>
        <w:numId w:val="213"/>
      </w:numPr>
      <w:contextualSpacing/>
    </w:pPr>
  </w:style>
  <w:style w:type="paragraph" w:styleId="ListNumber2">
    <w:name w:val="List Number 2"/>
    <w:basedOn w:val="Normal"/>
    <w:uiPriority w:val="99"/>
    <w:semiHidden/>
    <w:unhideWhenUsed/>
    <w:rsid w:val="0023534A"/>
    <w:pPr>
      <w:numPr>
        <w:numId w:val="214"/>
      </w:numPr>
      <w:contextualSpacing/>
    </w:pPr>
  </w:style>
  <w:style w:type="paragraph" w:styleId="ListNumber3">
    <w:name w:val="List Number 3"/>
    <w:basedOn w:val="Normal"/>
    <w:uiPriority w:val="99"/>
    <w:semiHidden/>
    <w:unhideWhenUsed/>
    <w:rsid w:val="0023534A"/>
    <w:pPr>
      <w:numPr>
        <w:numId w:val="215"/>
      </w:numPr>
      <w:contextualSpacing/>
    </w:pPr>
  </w:style>
  <w:style w:type="paragraph" w:styleId="ListNumber4">
    <w:name w:val="List Number 4"/>
    <w:basedOn w:val="Normal"/>
    <w:uiPriority w:val="99"/>
    <w:semiHidden/>
    <w:unhideWhenUsed/>
    <w:rsid w:val="0023534A"/>
    <w:pPr>
      <w:numPr>
        <w:numId w:val="216"/>
      </w:numPr>
      <w:contextualSpacing/>
    </w:pPr>
  </w:style>
  <w:style w:type="paragraph" w:styleId="ListNumber5">
    <w:name w:val="List Number 5"/>
    <w:basedOn w:val="Normal"/>
    <w:uiPriority w:val="99"/>
    <w:semiHidden/>
    <w:unhideWhenUsed/>
    <w:rsid w:val="0023534A"/>
    <w:pPr>
      <w:numPr>
        <w:numId w:val="217"/>
      </w:numPr>
      <w:contextualSpacing/>
    </w:pPr>
  </w:style>
  <w:style w:type="paragraph" w:styleId="MacroText">
    <w:name w:val="macro"/>
    <w:link w:val="MacroTextChar"/>
    <w:uiPriority w:val="99"/>
    <w:semiHidden/>
    <w:unhideWhenUsed/>
    <w:rsid w:val="0023534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23534A"/>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23534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23534A"/>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23534A"/>
    <w:pPr>
      <w:ind w:left="720"/>
    </w:pPr>
  </w:style>
  <w:style w:type="paragraph" w:styleId="NoteHeading">
    <w:name w:val="Note Heading"/>
    <w:basedOn w:val="Normal"/>
    <w:next w:val="Normal"/>
    <w:link w:val="NoteHeadingChar"/>
    <w:uiPriority w:val="99"/>
    <w:semiHidden/>
    <w:unhideWhenUsed/>
    <w:rsid w:val="0023534A"/>
  </w:style>
  <w:style w:type="character" w:customStyle="1" w:styleId="NoteHeadingChar">
    <w:name w:val="Note Heading Char"/>
    <w:basedOn w:val="DefaultParagraphFont"/>
    <w:link w:val="NoteHeading"/>
    <w:uiPriority w:val="99"/>
    <w:semiHidden/>
    <w:rsid w:val="0023534A"/>
    <w:rPr>
      <w:rFonts w:ascii="Calibri" w:eastAsia="Times New Roman" w:hAnsi="Calibri" w:cs="Times New Roman"/>
      <w:sz w:val="24"/>
      <w:szCs w:val="20"/>
    </w:rPr>
  </w:style>
  <w:style w:type="paragraph" w:styleId="PlainText">
    <w:name w:val="Plain Text"/>
    <w:basedOn w:val="Normal"/>
    <w:link w:val="PlainTextChar"/>
    <w:uiPriority w:val="99"/>
    <w:semiHidden/>
    <w:unhideWhenUsed/>
    <w:rsid w:val="0023534A"/>
    <w:rPr>
      <w:rFonts w:ascii="Consolas" w:hAnsi="Consolas"/>
      <w:sz w:val="21"/>
      <w:szCs w:val="21"/>
    </w:rPr>
  </w:style>
  <w:style w:type="character" w:customStyle="1" w:styleId="PlainTextChar">
    <w:name w:val="Plain Text Char"/>
    <w:basedOn w:val="DefaultParagraphFont"/>
    <w:link w:val="PlainText"/>
    <w:uiPriority w:val="99"/>
    <w:semiHidden/>
    <w:rsid w:val="0023534A"/>
    <w:rPr>
      <w:rFonts w:ascii="Consolas" w:eastAsia="Times New Roman" w:hAnsi="Consolas" w:cs="Times New Roman"/>
      <w:sz w:val="21"/>
      <w:szCs w:val="21"/>
    </w:rPr>
  </w:style>
  <w:style w:type="paragraph" w:styleId="Quote">
    <w:name w:val="Quote"/>
    <w:basedOn w:val="Normal"/>
    <w:next w:val="Normal"/>
    <w:link w:val="QuoteChar"/>
    <w:uiPriority w:val="29"/>
    <w:rsid w:val="0023534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34A"/>
    <w:rPr>
      <w:rFonts w:ascii="Calibri" w:eastAsia="Times New Roman" w:hAnsi="Calibri" w:cs="Times New Roman"/>
      <w:i/>
      <w:iCs/>
      <w:color w:val="404040" w:themeColor="text1" w:themeTint="BF"/>
      <w:sz w:val="24"/>
      <w:szCs w:val="20"/>
    </w:rPr>
  </w:style>
  <w:style w:type="paragraph" w:styleId="Salutation">
    <w:name w:val="Salutation"/>
    <w:basedOn w:val="Normal"/>
    <w:next w:val="Normal"/>
    <w:link w:val="SalutationChar"/>
    <w:uiPriority w:val="99"/>
    <w:semiHidden/>
    <w:unhideWhenUsed/>
    <w:rsid w:val="0023534A"/>
  </w:style>
  <w:style w:type="character" w:customStyle="1" w:styleId="SalutationChar">
    <w:name w:val="Salutation Char"/>
    <w:basedOn w:val="DefaultParagraphFont"/>
    <w:link w:val="Salutation"/>
    <w:uiPriority w:val="99"/>
    <w:semiHidden/>
    <w:rsid w:val="0023534A"/>
    <w:rPr>
      <w:rFonts w:ascii="Calibri" w:eastAsia="Times New Roman" w:hAnsi="Calibri" w:cs="Times New Roman"/>
      <w:sz w:val="24"/>
      <w:szCs w:val="20"/>
    </w:rPr>
  </w:style>
  <w:style w:type="paragraph" w:styleId="Signature">
    <w:name w:val="Signature"/>
    <w:basedOn w:val="Normal"/>
    <w:link w:val="SignatureChar"/>
    <w:uiPriority w:val="99"/>
    <w:semiHidden/>
    <w:unhideWhenUsed/>
    <w:rsid w:val="0023534A"/>
    <w:pPr>
      <w:ind w:left="4252"/>
    </w:pPr>
  </w:style>
  <w:style w:type="character" w:customStyle="1" w:styleId="SignatureChar">
    <w:name w:val="Signature Char"/>
    <w:basedOn w:val="DefaultParagraphFont"/>
    <w:link w:val="Signature"/>
    <w:uiPriority w:val="99"/>
    <w:semiHidden/>
    <w:rsid w:val="0023534A"/>
    <w:rPr>
      <w:rFonts w:ascii="Calibri" w:eastAsia="Times New Roman" w:hAnsi="Calibri" w:cs="Times New Roman"/>
      <w:sz w:val="24"/>
      <w:szCs w:val="20"/>
    </w:rPr>
  </w:style>
  <w:style w:type="paragraph" w:styleId="Subtitle">
    <w:name w:val="Subtitle"/>
    <w:basedOn w:val="Normal"/>
    <w:next w:val="Normal"/>
    <w:link w:val="SubtitleChar"/>
    <w:uiPriority w:val="11"/>
    <w:rsid w:val="0023534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3534A"/>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23534A"/>
    <w:pPr>
      <w:ind w:left="240" w:hanging="240"/>
    </w:pPr>
  </w:style>
  <w:style w:type="paragraph" w:styleId="TableofFigures">
    <w:name w:val="table of figures"/>
    <w:basedOn w:val="Normal"/>
    <w:next w:val="Normal"/>
    <w:uiPriority w:val="99"/>
    <w:semiHidden/>
    <w:unhideWhenUsed/>
    <w:rsid w:val="0023534A"/>
  </w:style>
  <w:style w:type="paragraph" w:styleId="Title">
    <w:name w:val="Title"/>
    <w:basedOn w:val="Normal"/>
    <w:next w:val="Normal"/>
    <w:link w:val="TitleChar"/>
    <w:uiPriority w:val="10"/>
    <w:rsid w:val="0023534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34A"/>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23534A"/>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23534A"/>
    <w:pPr>
      <w:keepLines/>
      <w:spacing w:before="240" w:after="0"/>
      <w:outlineLvl w:val="9"/>
    </w:pPr>
    <w:rPr>
      <w:rFonts w:asciiTheme="majorHAnsi" w:eastAsiaTheme="majorEastAsia" w:hAnsiTheme="majorHAnsi" w:cstheme="majorBidi"/>
      <w:b w:val="0"/>
      <w:iCs w:val="0"/>
      <w:color w:val="365F91" w:themeColor="accent1" w:themeShade="BF"/>
      <w:sz w:val="32"/>
      <w:szCs w:val="32"/>
    </w:rPr>
  </w:style>
  <w:style w:type="table" w:customStyle="1" w:styleId="TableGrid1">
    <w:name w:val="Table Grid1"/>
    <w:basedOn w:val="TableNormal"/>
    <w:next w:val="TableGrid"/>
    <w:uiPriority w:val="59"/>
    <w:rsid w:val="00D109EF"/>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customStyle="1" w:styleId="bodytextbold">
    <w:name w:val="bodytextbold"/>
    <w:basedOn w:val="Normal"/>
    <w:rsid w:val="000D656D"/>
    <w:pPr>
      <w:spacing w:before="100" w:beforeAutospacing="1" w:after="100" w:afterAutospacing="1"/>
    </w:pPr>
    <w:rPr>
      <w:rFonts w:ascii="Times New Roman" w:hAnsi="Times New Roman"/>
      <w:szCs w:val="24"/>
      <w:lang w:eastAsia="en-AU"/>
    </w:rPr>
  </w:style>
  <w:style w:type="paragraph" w:customStyle="1" w:styleId="listbullet0">
    <w:name w:val="listbullet"/>
    <w:basedOn w:val="Normal"/>
    <w:rsid w:val="000D656D"/>
    <w:pPr>
      <w:spacing w:before="100" w:beforeAutospacing="1" w:after="100" w:afterAutospacing="1"/>
    </w:pPr>
    <w:rPr>
      <w:rFonts w:ascii="Times New Roman" w:hAnsi="Times New Roman"/>
      <w:szCs w:val="24"/>
      <w:lang w:eastAsia="en-AU"/>
    </w:rPr>
  </w:style>
  <w:style w:type="character" w:styleId="SmartLink">
    <w:name w:val="Smart Link"/>
    <w:basedOn w:val="DefaultParagraphFont"/>
    <w:uiPriority w:val="99"/>
    <w:semiHidden/>
    <w:unhideWhenUsed/>
    <w:rsid w:val="00AB0D16"/>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6282">
      <w:bodyDiv w:val="1"/>
      <w:marLeft w:val="0"/>
      <w:marRight w:val="0"/>
      <w:marTop w:val="0"/>
      <w:marBottom w:val="0"/>
      <w:divBdr>
        <w:top w:val="none" w:sz="0" w:space="0" w:color="auto"/>
        <w:left w:val="none" w:sz="0" w:space="0" w:color="auto"/>
        <w:bottom w:val="none" w:sz="0" w:space="0" w:color="auto"/>
        <w:right w:val="none" w:sz="0" w:space="0" w:color="auto"/>
      </w:divBdr>
    </w:div>
    <w:div w:id="173417682">
      <w:bodyDiv w:val="1"/>
      <w:marLeft w:val="0"/>
      <w:marRight w:val="0"/>
      <w:marTop w:val="0"/>
      <w:marBottom w:val="0"/>
      <w:divBdr>
        <w:top w:val="none" w:sz="0" w:space="0" w:color="auto"/>
        <w:left w:val="none" w:sz="0" w:space="0" w:color="auto"/>
        <w:bottom w:val="none" w:sz="0" w:space="0" w:color="auto"/>
        <w:right w:val="none" w:sz="0" w:space="0" w:color="auto"/>
      </w:divBdr>
    </w:div>
    <w:div w:id="730428650">
      <w:bodyDiv w:val="1"/>
      <w:marLeft w:val="0"/>
      <w:marRight w:val="0"/>
      <w:marTop w:val="0"/>
      <w:marBottom w:val="0"/>
      <w:divBdr>
        <w:top w:val="none" w:sz="0" w:space="0" w:color="auto"/>
        <w:left w:val="none" w:sz="0" w:space="0" w:color="auto"/>
        <w:bottom w:val="none" w:sz="0" w:space="0" w:color="auto"/>
        <w:right w:val="none" w:sz="0" w:space="0" w:color="auto"/>
      </w:divBdr>
    </w:div>
    <w:div w:id="1005475741">
      <w:bodyDiv w:val="1"/>
      <w:marLeft w:val="0"/>
      <w:marRight w:val="0"/>
      <w:marTop w:val="0"/>
      <w:marBottom w:val="0"/>
      <w:divBdr>
        <w:top w:val="none" w:sz="0" w:space="0" w:color="auto"/>
        <w:left w:val="none" w:sz="0" w:space="0" w:color="auto"/>
        <w:bottom w:val="none" w:sz="0" w:space="0" w:color="auto"/>
        <w:right w:val="none" w:sz="0" w:space="0" w:color="auto"/>
      </w:divBdr>
    </w:div>
    <w:div w:id="1010527409">
      <w:bodyDiv w:val="1"/>
      <w:marLeft w:val="0"/>
      <w:marRight w:val="0"/>
      <w:marTop w:val="0"/>
      <w:marBottom w:val="0"/>
      <w:divBdr>
        <w:top w:val="none" w:sz="0" w:space="0" w:color="auto"/>
        <w:left w:val="none" w:sz="0" w:space="0" w:color="auto"/>
        <w:bottom w:val="none" w:sz="0" w:space="0" w:color="auto"/>
        <w:right w:val="none" w:sz="0" w:space="0" w:color="auto"/>
      </w:divBdr>
    </w:div>
    <w:div w:id="1241789377">
      <w:bodyDiv w:val="1"/>
      <w:marLeft w:val="0"/>
      <w:marRight w:val="0"/>
      <w:marTop w:val="0"/>
      <w:marBottom w:val="0"/>
      <w:divBdr>
        <w:top w:val="none" w:sz="0" w:space="0" w:color="auto"/>
        <w:left w:val="none" w:sz="0" w:space="0" w:color="auto"/>
        <w:bottom w:val="none" w:sz="0" w:space="0" w:color="auto"/>
        <w:right w:val="none" w:sz="0" w:space="0" w:color="auto"/>
      </w:divBdr>
    </w:div>
    <w:div w:id="1615481579">
      <w:bodyDiv w:val="1"/>
      <w:marLeft w:val="0"/>
      <w:marRight w:val="0"/>
      <w:marTop w:val="0"/>
      <w:marBottom w:val="0"/>
      <w:divBdr>
        <w:top w:val="none" w:sz="0" w:space="0" w:color="auto"/>
        <w:left w:val="none" w:sz="0" w:space="0" w:color="auto"/>
        <w:bottom w:val="none" w:sz="0" w:space="0" w:color="auto"/>
        <w:right w:val="none" w:sz="0" w:space="0" w:color="auto"/>
      </w:divBdr>
    </w:div>
    <w:div w:id="1712028781">
      <w:bodyDiv w:val="1"/>
      <w:marLeft w:val="0"/>
      <w:marRight w:val="0"/>
      <w:marTop w:val="0"/>
      <w:marBottom w:val="0"/>
      <w:divBdr>
        <w:top w:val="none" w:sz="0" w:space="0" w:color="auto"/>
        <w:left w:val="none" w:sz="0" w:space="0" w:color="auto"/>
        <w:bottom w:val="none" w:sz="0" w:space="0" w:color="auto"/>
        <w:right w:val="none" w:sz="0" w:space="0" w:color="auto"/>
      </w:divBdr>
    </w:div>
    <w:div w:id="210117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health.act.gov.au/sites/default/files/2018-09/Notifiable%20Conditions%20-%20Reporting_0.pdf" TargetMode="External"/><Relationship Id="rId21" Type="http://schemas.openxmlformats.org/officeDocument/2006/relationships/hyperlink" Target="http://www.uptodate.com/contents/cellulitis-and-skin-abscess-clinical-manifestations-and-diagnosis?search=recurrent%20boils&amp;source=search_result&amp;selectedTitle=3~150&amp;usage_type=default&amp;display_rank=3" TargetMode="External"/><Relationship Id="rId42" Type="http://schemas.openxmlformats.org/officeDocument/2006/relationships/hyperlink" Target="http://www.uptodate.com/contents/acute-viral-gastroenteritis-in-adults?search=acute%20gastroenteritis%20adult&amp;source=search_result&amp;selectedTitle=1~150&amp;usage_type=default&amp;display_rank=1" TargetMode="External"/><Relationship Id="rId63" Type="http://schemas.openxmlformats.org/officeDocument/2006/relationships/hyperlink" Target="http://www.nhmrc.gov.au/_files_nhmrc/publications/attachments/n56_infant_feeding_guidelines.pdf" TargetMode="External"/><Relationship Id="rId84" Type="http://schemas.openxmlformats.org/officeDocument/2006/relationships/hyperlink" Target="https://tgldcdp.tg.org.au/viewTopic?topicfile=vulvovaginitis" TargetMode="External"/><Relationship Id="rId138" Type="http://schemas.openxmlformats.org/officeDocument/2006/relationships/hyperlink" Target="https://immunisationhandbook.health.gov.au/" TargetMode="External"/><Relationship Id="rId107" Type="http://schemas.openxmlformats.org/officeDocument/2006/relationships/hyperlink" Target="https://www.who.int/westernpacific/news/detail/31-10-2018-singapore-wipes-out-measles-australia-brunei-darussalam-and-macao-sar-(china)-eliminate-rubella" TargetMode="External"/><Relationship Id="rId11" Type="http://schemas.openxmlformats.org/officeDocument/2006/relationships/hyperlink" Target="http://www.immunise.health.gov.au/intenet/immunise/publishing.nsf/Content/Handbook10-home" TargetMode="External"/><Relationship Id="rId32" Type="http://schemas.openxmlformats.org/officeDocument/2006/relationships/hyperlink" Target="https://amhonline.amh.net.au/" TargetMode="External"/><Relationship Id="rId53" Type="http://schemas.openxmlformats.org/officeDocument/2006/relationships/hyperlink" Target="https://www.uptodate.com/contents/acute-mild-traumatic-brain-injury-concussion-in-adults" TargetMode="External"/><Relationship Id="rId74" Type="http://schemas.openxmlformats.org/officeDocument/2006/relationships/hyperlink" Target="https://actgovernment.sharepoint.com/sites/Intranet-CHS/PolicyRegister/Policy%20and%20Plans%20Register/Caring%20for%20your%20skin%20and%20wound.pdf" TargetMode="External"/><Relationship Id="rId128" Type="http://schemas.openxmlformats.org/officeDocument/2006/relationships/hyperlink" Target="https://www.uptodate.com/contents/eyelid-lesions?search=hordeola&amp;sectionRank=1&amp;usage_type=default&amp;anchor=H130613690&amp;source=machineLearning&amp;selectedTitle=1~2&amp;display_rank=1" TargetMode="External"/><Relationship Id="rId5" Type="http://schemas.openxmlformats.org/officeDocument/2006/relationships/numbering" Target="numbering.xml"/><Relationship Id="rId90" Type="http://schemas.openxmlformats.org/officeDocument/2006/relationships/hyperlink" Target="http://bestpractice.bmj.com/best-practice/monograph/10.html" TargetMode="External"/><Relationship Id="rId95" Type="http://schemas.openxmlformats.org/officeDocument/2006/relationships/hyperlink" Target="http://www.penington.org.au/wp-content/uploads/2019/04/COPE-overdoseresponse-nyxoid.pdf" TargetMode="External"/><Relationship Id="rId22" Type="http://schemas.openxmlformats.org/officeDocument/2006/relationships/hyperlink" Target="https://tgldcdp.tg.org.au/etgAccess" TargetMode="External"/><Relationship Id="rId27" Type="http://schemas.openxmlformats.org/officeDocument/2006/relationships/hyperlink" Target="https://www.fpnsw.org.au/factsheets/individuals/contraception/combined-oral-contraceptive-pill-troubleshooting" TargetMode="External"/><Relationship Id="rId43" Type="http://schemas.openxmlformats.org/officeDocument/2006/relationships/hyperlink" Target="http://www.uptodate.com/contents/acute-viral-gastroenteritis-in-children-in-resource-rich-countries-clinical-features-and-diagnosis?search=acute%20viral%20gastroenteritis%20in%20children&amp;source=search_result&amp;selectedTitle=1~150&amp;usage_type=default&amp;display_rank=1" TargetMode="External"/><Relationship Id="rId48" Type="http://schemas.openxmlformats.org/officeDocument/2006/relationships/hyperlink" Target="https://bestpractice.bmj.com/topics/en-gb/677" TargetMode="External"/><Relationship Id="rId64" Type="http://schemas.openxmlformats.org/officeDocument/2006/relationships/hyperlink" Target="https://tgldcdp.tg.org.au/searchAction?appendedInputButtons=mastitis" TargetMode="External"/><Relationship Id="rId69" Type="http://schemas.openxmlformats.org/officeDocument/2006/relationships/hyperlink" Target="https://www.legislation.act.gov.au/di/2020-290/" TargetMode="External"/><Relationship Id="rId113" Type="http://schemas.openxmlformats.org/officeDocument/2006/relationships/hyperlink" Target="https://www.aihw.gov.au/getmedia/0375553f-0395-46cc-9574-d54c74fa601a/aihw-fdv-5.pdf.aspx?inline=true" TargetMode="External"/><Relationship Id="rId118" Type="http://schemas.openxmlformats.org/officeDocument/2006/relationships/hyperlink" Target="https://www.health.act.gov.au/about-our-health-system/population-health/disease-surveillance" TargetMode="External"/><Relationship Id="rId134" Type="http://schemas.openxmlformats.org/officeDocument/2006/relationships/hyperlink" Target="https://www.who.int/news-room/q-a-detail/q-a-coronaviruses" TargetMode="External"/><Relationship Id="rId139" Type="http://schemas.openxmlformats.org/officeDocument/2006/relationships/hyperlink" Target="https://immunisationhandbook.health.gov.au/" TargetMode="External"/><Relationship Id="rId80" Type="http://schemas.openxmlformats.org/officeDocument/2006/relationships/hyperlink" Target="https://www.woundinfection-institute.com/wp-content/uploads/2017/07/IWII-Consensus_Final-2017.pdf" TargetMode="External"/><Relationship Id="rId85" Type="http://schemas.openxmlformats.org/officeDocument/2006/relationships/hyperlink" Target="https://amhonline.amh.net.au/" TargetMode="External"/><Relationship Id="rId12" Type="http://schemas.openxmlformats.org/officeDocument/2006/relationships/hyperlink" Target="https://tgldcdp.tg.org.au-" TargetMode="External"/><Relationship Id="rId17" Type="http://schemas.openxmlformats.org/officeDocument/2006/relationships/hyperlink" Target="https://newbp.bmj.com/topics/en-us/87" TargetMode="External"/><Relationship Id="rId33" Type="http://schemas.openxmlformats.org/officeDocument/2006/relationships/hyperlink" Target="https://www.fpnsw.org.au/factsheets/individuals/contraception/contraceptive-injection" TargetMode="External"/><Relationship Id="rId38" Type="http://schemas.openxmlformats.org/officeDocument/2006/relationships/hyperlink" Target="https://amhonline.amh.net.au/chapters/obstetric-gynaecological-drugs/drugs-contraception/progestogens/levonorgestrel?menu=hints" TargetMode="External"/><Relationship Id="rId59" Type="http://schemas.openxmlformats.org/officeDocument/2006/relationships/hyperlink" Target="https://www.uptodate.com/contents/hypoglycemia-in-adults-without-diabetes-mellitus-diagnostic-approach?search=hypoglycaemia&amp;source=search_result&amp;selectedTitle=1~150&amp;usage_type=default&amp;display_rank=1" TargetMode="External"/><Relationship Id="rId103" Type="http://schemas.openxmlformats.org/officeDocument/2006/relationships/hyperlink" Target="https://www.uptodate.com/contents/rubella?search=rubelaa&amp;source=search_result&amp;selectedTitle=1~150&amp;usage_type=default&amp;display_rank=1" TargetMode="External"/><Relationship Id="rId108" Type="http://schemas.openxmlformats.org/officeDocument/2006/relationships/hyperlink" Target="https://bestpractice.bmj.com/topics/en-gb/124/history-exam" TargetMode="External"/><Relationship Id="rId124" Type="http://schemas.openxmlformats.org/officeDocument/2006/relationships/hyperlink" Target="https://tgldcdp.tg.org.au/viewTopic?topicfile=rheumatic-fever&amp;sectionId=abg16-c124-s1" TargetMode="External"/><Relationship Id="rId129" Type="http://schemas.openxmlformats.org/officeDocument/2006/relationships/hyperlink" Target="https://www.uptodate.com/contents/closure-of-minor-skin-wounds-with-sutures" TargetMode="External"/><Relationship Id="rId54" Type="http://schemas.openxmlformats.org/officeDocument/2006/relationships/hyperlink" Target="https://www.aci.health.nsw.gov.au/networks/itim/resources" TargetMode="External"/><Relationship Id="rId70" Type="http://schemas.openxmlformats.org/officeDocument/2006/relationships/hyperlink" Target="https://immunisationhandbook.health.gov.au/" TargetMode="External"/><Relationship Id="rId75" Type="http://schemas.openxmlformats.org/officeDocument/2006/relationships/hyperlink" Target="https://actgovernment.sharepoint.com/sites/Intranet-CHS/PolicyRegister/Policy%20and%20Plans%20Register/Nutrition%20and%20wound%20healing%20for%20adults.pdf" TargetMode="External"/><Relationship Id="rId91" Type="http://schemas.openxmlformats.org/officeDocument/2006/relationships/hyperlink" Target="https://www.nice.org.uk/guidance/cg150/chapter/Recommendations" TargetMode="External"/><Relationship Id="rId96" Type="http://schemas.openxmlformats.org/officeDocument/2006/relationships/hyperlink" Target="https://seslhd.health.nsw.gov.au/royal-hospital-for-women/services-clinics/directory/mothersafe" TargetMode="External"/><Relationship Id="rId140" Type="http://schemas.openxmlformats.org/officeDocument/2006/relationships/hyperlink" Target="https://amhonline.amh.net.au/"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tgldcdp.tg.org.au/topicTeaser?guidelinePage=Antibiotic&amp;etgAccess=true" TargetMode="External"/><Relationship Id="rId28" Type="http://schemas.openxmlformats.org/officeDocument/2006/relationships/hyperlink" Target="https://bestpractice.bmj.com/search?q=common+cold&amp;=" TargetMode="External"/><Relationship Id="rId49" Type="http://schemas.openxmlformats.org/officeDocument/2006/relationships/hyperlink" Target="https://www.uptodate.com/contents/pediculosis-capitis?search=pediculosis%20capitis&amp;source=search_result&amp;selectedTitle=1~42&amp;usage_type=default&amp;display_rank=1" TargetMode="External"/><Relationship Id="rId114" Type="http://schemas.openxmlformats.org/officeDocument/2006/relationships/hyperlink" Target="http://www.sti.guidelines.org.au/populations-and-situations/adult-sexual-assault" TargetMode="External"/><Relationship Id="rId119" Type="http://schemas.openxmlformats.org/officeDocument/2006/relationships/hyperlink" Target="http://bestpractice.bmj.com/best-practice/monograph/599.html" TargetMode="External"/><Relationship Id="rId44" Type="http://schemas.openxmlformats.org/officeDocument/2006/relationships/image" Target="media/image1.png"/><Relationship Id="rId60" Type="http://schemas.openxmlformats.org/officeDocument/2006/relationships/hyperlink" Target="https://tgldcdp.tg.org.au/viewTopic?topicfile=principles-of-management-of-diabetes&amp;guidelineName=Diabetes" TargetMode="External"/><Relationship Id="rId65" Type="http://schemas.openxmlformats.org/officeDocument/2006/relationships/hyperlink" Target="https://www.legislation.act.gov.au/di/2020-290/" TargetMode="External"/><Relationship Id="rId81" Type="http://schemas.openxmlformats.org/officeDocument/2006/relationships/hyperlink" Target="https://tgldcdp.tg.org.au/viewTopic?topicfile=acute-pyelonephritis-adults" TargetMode="External"/><Relationship Id="rId86" Type="http://schemas.openxmlformats.org/officeDocument/2006/relationships/hyperlink" Target="https://immunisationhandbook.health.gov.au/" TargetMode="External"/><Relationship Id="rId130" Type="http://schemas.openxmlformats.org/officeDocument/2006/relationships/hyperlink" Target="http://bestpractice.bmj.com/best-practice/monograph/429.html" TargetMode="External"/><Relationship Id="rId135" Type="http://schemas.openxmlformats.org/officeDocument/2006/relationships/hyperlink" Target="http://www.uptodate.com/contents/coronavirus-disease-2019-covid-19-epidemiology-virology-clinical-features-diagnosis-and-prevention?search=covid&amp;source=search_result&amp;selectedTitle=1~150&amp;usage_type=default&amp;display_rank=1" TargetMode="External"/><Relationship Id="rId13" Type="http://schemas.openxmlformats.org/officeDocument/2006/relationships/hyperlink" Target="https://allergy.org.au/images/stories/pospapers/ar/ASCIA_HP_Clinical_Update_Allergic_Rhinitis_2020.pdf" TargetMode="External"/><Relationship Id="rId18" Type="http://schemas.openxmlformats.org/officeDocument/2006/relationships/hyperlink" Target="https://www.dermnetnz.org/topics/atopic-dermatitis/" TargetMode="External"/><Relationship Id="rId39" Type="http://schemas.openxmlformats.org/officeDocument/2006/relationships/hyperlink" Target="https://tgldcdp.tg.org.au/" TargetMode="External"/><Relationship Id="rId109" Type="http://schemas.openxmlformats.org/officeDocument/2006/relationships/hyperlink" Target="https://www.youthbeyondblue.com/understand-what's-going-on/self-harm-and-self-injury" TargetMode="External"/><Relationship Id="rId34" Type="http://schemas.openxmlformats.org/officeDocument/2006/relationships/hyperlink" Target="https://amhonline.amh.net.au/" TargetMode="External"/><Relationship Id="rId50" Type="http://schemas.openxmlformats.org/officeDocument/2006/relationships/image" Target="media/image2.png"/><Relationship Id="rId55" Type="http://schemas.openxmlformats.org/officeDocument/2006/relationships/hyperlink" Target="https://www.nice.org.uk/guidance/cg176" TargetMode="External"/><Relationship Id="rId76" Type="http://schemas.openxmlformats.org/officeDocument/2006/relationships/hyperlink" Target="https://actgovernment.sharepoint.com/sites/Intranet-CHS/PolicyRegister/Policy%20and%20Plans%20Register/Walk%20in%20Centre%20Caring%20for%20your%20Wound%20Adults%20and%20Children.pdf" TargetMode="External"/><Relationship Id="rId97" Type="http://schemas.openxmlformats.org/officeDocument/2006/relationships/hyperlink" Target="https://www.fpnsw.org.au/health-information/individuals/pregnancy" TargetMode="External"/><Relationship Id="rId104" Type="http://schemas.openxmlformats.org/officeDocument/2006/relationships/hyperlink" Target="https://www.health.nsw.gov.au/Infectious/controlguideline/Pages/rubella.aspx" TargetMode="External"/><Relationship Id="rId120" Type="http://schemas.openxmlformats.org/officeDocument/2006/relationships/hyperlink" Target="http://bestpractice.bmj.com/best-practice/monograph/599.html" TargetMode="External"/><Relationship Id="rId125" Type="http://schemas.openxmlformats.org/officeDocument/2006/relationships/hyperlink" Target="https://tgldcdp.tg.org.au/" TargetMode="External"/><Relationship Id="rId141" Type="http://schemas.openxmlformats.org/officeDocument/2006/relationships/hyperlink" Target="http://www.sti.guidelines.org.au/" TargetMode="External"/><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immunisationhandbook.health.gov.au/" TargetMode="External"/><Relationship Id="rId92" Type="http://schemas.openxmlformats.org/officeDocument/2006/relationships/hyperlink" Target="https://tgldcdp.tg.org.au/viewTopic?topicfile=migraine&amp;guidelineName=Neurology" TargetMode="External"/><Relationship Id="rId2" Type="http://schemas.openxmlformats.org/officeDocument/2006/relationships/customXml" Target="../customXml/item2.xml"/><Relationship Id="rId29" Type="http://schemas.openxmlformats.org/officeDocument/2006/relationships/hyperlink" Target="https://www.uptodate.com/contens/thecommoncoldinadultstreatmentandprevention" TargetMode="External"/><Relationship Id="rId24" Type="http://schemas.openxmlformats.org/officeDocument/2006/relationships/hyperlink" Target="https://www.health.act.gov.au/sites/default/files/2019-02/Chlamydia.pdf" TargetMode="External"/><Relationship Id="rId40" Type="http://schemas.openxmlformats.org/officeDocument/2006/relationships/hyperlink" Target="http://www.uptodate.com/contents/emergency-contraception-morning-after-pill-beyond-the-basics" TargetMode="External"/><Relationship Id="rId45" Type="http://schemas.openxmlformats.org/officeDocument/2006/relationships/hyperlink" Target="https://www.health.act.gov.au/sites/default/files/2019-02/Genital%20Herpes.pdf" TargetMode="External"/><Relationship Id="rId66" Type="http://schemas.openxmlformats.org/officeDocument/2006/relationships/hyperlink" Target="https://immunisationhandbook.health.gov.au/" TargetMode="External"/><Relationship Id="rId87" Type="http://schemas.openxmlformats.org/officeDocument/2006/relationships/hyperlink" Target="https://aus01.safelinks.protection.outlook.com/?url=http%3A%2F%2Fms2step.com.au%2F&amp;data=04%7C01%7C%7C4a13a78bb2324a2d74bc08d973e4a03b%7Cb46c190803344236b978585ee88e4199%7C0%7C0%7C637668248046504919%7CUnknown%7CTWFpbGZsb3d8eyJWIjoiMC4wLjAwMDAiLCJQIjoiV2luMzIiLCJBTiI6Ik1haWwiLCJXVCI6Mn0%3D%7C1000&amp;sdata=BPR7bdVW%2Byp6gi72MLU0z%2Fsc9ZlQJS79jvlw0iFnrqc%3D&amp;reserved=0" TargetMode="External"/><Relationship Id="rId110" Type="http://schemas.openxmlformats.org/officeDocument/2006/relationships/hyperlink" Target="https://www.nice.org.uk/guidance/qs34/resources/selfharm-pdf-2098606243525" TargetMode="External"/><Relationship Id="rId115" Type="http://schemas.openxmlformats.org/officeDocument/2006/relationships/hyperlink" Target="http://www.sti.guidelines.org.au/" TargetMode="External"/><Relationship Id="rId131" Type="http://schemas.openxmlformats.org/officeDocument/2006/relationships/hyperlink" Target="https://amhonline.amh.net.au/" TargetMode="External"/><Relationship Id="rId136" Type="http://schemas.openxmlformats.org/officeDocument/2006/relationships/hyperlink" Target="https://www.pathway.org.uk/wp-content/uploads/Primary-Care-and-Community-Respiratory-Resource-Pack-during-COVID-19.pdf" TargetMode="External"/><Relationship Id="rId61" Type="http://schemas.openxmlformats.org/officeDocument/2006/relationships/hyperlink" Target="https://tgldcdp.tg.org.au/viewTopic?topicfile=type-2-diabetes-in-adults&amp;guidelineName=Diabetes" TargetMode="External"/><Relationship Id="rId82" Type="http://schemas.openxmlformats.org/officeDocument/2006/relationships/hyperlink" Target="https://tgldcdp.tg.org.au/viewTopic?topicfile=urethritis" TargetMode="External"/><Relationship Id="rId19" Type="http://schemas.openxmlformats.org/officeDocument/2006/relationships/hyperlink" Target="http://www.sti.guidelines.org.au/" TargetMode="External"/><Relationship Id="rId14" Type="http://schemas.openxmlformats.org/officeDocument/2006/relationships/hyperlink" Target="https://www.uptodate.com/contents/allergic-rhinitis-clinical-manifestations-epidemiology-and-diagnosis?source=search_result&amp;search=allergic%20rhinitis&amp;selectedTitle=2~150" TargetMode="External"/><Relationship Id="rId30" Type="http://schemas.openxmlformats.org/officeDocument/2006/relationships/hyperlink" Target="https://tgldcdp.tg.org.au/" TargetMode="External"/><Relationship Id="rId35" Type="http://schemas.openxmlformats.org/officeDocument/2006/relationships/hyperlink" Target="https://bestpractice.bmj.com/topics/en-gb/119" TargetMode="External"/><Relationship Id="rId56" Type="http://schemas.openxmlformats.org/officeDocument/2006/relationships/hyperlink" Target="https://amhonline.amh.net.au/chapters/chap-10/antidiabetic-drugs/drugs-hypoglycaemia/glucagon" TargetMode="External"/><Relationship Id="rId77" Type="http://schemas.openxmlformats.org/officeDocument/2006/relationships/hyperlink" Target="https://www.aci.health.nsw.gov.au/networks/spinal-cord-injury/pi-toolkit/design-assets/old-content/assessment/red-flag-screening/potential-red-flag-wound-deterioration-or-infection/levine-method-swab-culture" TargetMode="External"/><Relationship Id="rId100" Type="http://schemas.openxmlformats.org/officeDocument/2006/relationships/hyperlink" Target="https://onlinelibrary.wiley.com/doi/10.1111/ijn.12678" TargetMode="External"/><Relationship Id="rId105" Type="http://schemas.openxmlformats.org/officeDocument/2006/relationships/hyperlink" Target="https://immunisationhandbook.health.gov.au/" TargetMode="External"/><Relationship Id="rId126" Type="http://schemas.openxmlformats.org/officeDocument/2006/relationships/hyperlink" Target="https://www.poisonsinfo.nsw.gov.au/Factsheets/Bites-and-Stings-Factsheet.aspx" TargetMode="External"/><Relationship Id="rId147"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image" Target="media/image3.svg"/><Relationship Id="rId72" Type="http://schemas.openxmlformats.org/officeDocument/2006/relationships/hyperlink" Target="https://tgldcdp.tg.org.au/viewTopic?topicfile=influenza&amp;guidelineName=Antibiotic" TargetMode="External"/><Relationship Id="rId93" Type="http://schemas.openxmlformats.org/officeDocument/2006/relationships/hyperlink" Target="http://www.uptodate.com/contents/acute-treatment-of-migraine-in-adults?search=migraine%20adult%20treatment&amp;source=search_result&amp;selectedTitle=1~150&amp;usage_type=default&amp;display_rank=1" TargetMode="External"/><Relationship Id="rId98" Type="http://schemas.openxmlformats.org/officeDocument/2006/relationships/hyperlink" Target="http://www.health.act.gov.au/our-services/women-youth-and-children/maternity-services/care-during-pregnancy" TargetMode="External"/><Relationship Id="rId121" Type="http://schemas.openxmlformats.org/officeDocument/2006/relationships/hyperlink" Target="http://bestpractice.bmj.com/best-practice/monograph/123.html" TargetMode="External"/><Relationship Id="rId142" Type="http://schemas.openxmlformats.org/officeDocument/2006/relationships/hyperlink" Target="https://www.clinimed.co.uk/wound-care/wound-essentials/what-is-a-wound" TargetMode="External"/><Relationship Id="rId3" Type="http://schemas.openxmlformats.org/officeDocument/2006/relationships/customXml" Target="../customXml/item3.xml"/><Relationship Id="rId25" Type="http://schemas.openxmlformats.org/officeDocument/2006/relationships/hyperlink" Target="http://www.sti.guidelines.org.au/" TargetMode="External"/><Relationship Id="rId46" Type="http://schemas.openxmlformats.org/officeDocument/2006/relationships/hyperlink" Target="https://www.health.act.gov.au/sites/default/files/2019-02/Genital%20Herpes%20in%20Pregnancy.pdf" TargetMode="External"/><Relationship Id="rId67" Type="http://schemas.openxmlformats.org/officeDocument/2006/relationships/hyperlink" Target="https://immunisationhandbook.health.gov.au/" TargetMode="External"/><Relationship Id="rId116" Type="http://schemas.openxmlformats.org/officeDocument/2006/relationships/hyperlink" Target="http://www.sti.guidelines.org.au/" TargetMode="External"/><Relationship Id="rId137" Type="http://schemas.openxmlformats.org/officeDocument/2006/relationships/hyperlink" Target="https://healthhub.act.gov.au/sites/default/files/2020-04/ACTGOVPPEPoster_310320_A3Web.pdf" TargetMode="External"/><Relationship Id="rId20" Type="http://schemas.openxmlformats.org/officeDocument/2006/relationships/hyperlink" Target="https://www.health.nsw.gov.au/Infectious/factsheets/Factsheets/boils-skin-infections.pdf" TargetMode="External"/><Relationship Id="rId41" Type="http://schemas.openxmlformats.org/officeDocument/2006/relationships/hyperlink" Target="https://www.fpnsw.org.au/factsheets/individuals/contraception/contraceptive-implant" TargetMode="External"/><Relationship Id="rId62" Type="http://schemas.openxmlformats.org/officeDocument/2006/relationships/hyperlink" Target="http://www.uptodate.com/contents/lactational-mastitis?source=search_result&amp;search=mastitis&amp;selectedTitle=1%7E55" TargetMode="External"/><Relationship Id="rId83" Type="http://schemas.openxmlformats.org/officeDocument/2006/relationships/hyperlink" Target="https://tgldcdp.tg.org.au/viewTopic?topicfile=cervicitis" TargetMode="External"/><Relationship Id="rId88" Type="http://schemas.openxmlformats.org/officeDocument/2006/relationships/hyperlink" Target="https://actgovernment.sharepoint.com/sites/intranet-health/wyc/Community/Womens%20Health%20Service/Forms/AllItems.aspx?FolderCTID=0x0120006B3ABB335647EA44A7DD401BEEF65552&amp;id=%2Fsites%2Fintranet%2Dhealth%2Fwyc%2FCommunity%2FWomens%20Health%20Service%2FNursing%2DMedical%2FPatient%5FInformation%5FSheet%5Fand%5FConsent%5FForm%20%2D%20MS%2D2%20Step%2Epdf&amp;parent=%2Fsites%2Fintranet%2Dhealth%2Fwyc%2FCommunity%2FWomens%20Health%20Service%2FNursing%2DMedical" TargetMode="External"/><Relationship Id="rId111" Type="http://schemas.openxmlformats.org/officeDocument/2006/relationships/hyperlink" Target="https://www.bmj.com/content/359/bmj.j4351" TargetMode="External"/><Relationship Id="rId132" Type="http://schemas.openxmlformats.org/officeDocument/2006/relationships/hyperlink" Target="https://tgldcdp.tg.org.au/" TargetMode="External"/><Relationship Id="rId15" Type="http://schemas.openxmlformats.org/officeDocument/2006/relationships/hyperlink" Target="https://www.betterhealth.vic.gov.au/health/conditionsandtreatments/anaphylaxis" TargetMode="External"/><Relationship Id="rId36" Type="http://schemas.openxmlformats.org/officeDocument/2006/relationships/hyperlink" Target="http://www.uptodate.com" TargetMode="External"/><Relationship Id="rId57" Type="http://schemas.openxmlformats.org/officeDocument/2006/relationships/hyperlink" Target="https://bestpractice.bmj.com/topics/en-gb/24" TargetMode="External"/><Relationship Id="rId106" Type="http://schemas.openxmlformats.org/officeDocument/2006/relationships/hyperlink" Target="https://immunisationhandbook.health.gov.au/" TargetMode="External"/><Relationship Id="rId127" Type="http://schemas.openxmlformats.org/officeDocument/2006/relationships/hyperlink" Target="https://www.ncbi.nlm.nih.gov/pmc/articles/PMC6494660/" TargetMode="External"/><Relationship Id="rId10" Type="http://schemas.openxmlformats.org/officeDocument/2006/relationships/endnotes" Target="endnotes.xml"/><Relationship Id="rId31" Type="http://schemas.openxmlformats.org/officeDocument/2006/relationships/hyperlink" Target="https://amhonline.amh.net.au/" TargetMode="External"/><Relationship Id="rId52" Type="http://schemas.openxmlformats.org/officeDocument/2006/relationships/hyperlink" Target="https://doi.org/10.1016/j.apmr.2019.10.179" TargetMode="External"/><Relationship Id="rId73" Type="http://schemas.openxmlformats.org/officeDocument/2006/relationships/hyperlink" Target="http://patient.info/doctor/influenza" TargetMode="External"/><Relationship Id="rId78" Type="http://schemas.openxmlformats.org/officeDocument/2006/relationships/hyperlink" Target="https://www.uptodate.com/contents/clinical-assessment-of-chronic-wounds?search=simple%20wound%20infection%20treatment&amp;source=search_result&amp;selectedTitle=16~150&amp;usage_type=default&amp;display_rank=16" TargetMode="External"/><Relationship Id="rId94" Type="http://schemas.openxmlformats.org/officeDocument/2006/relationships/hyperlink" Target="https://www.health.gov.au/initiatives-and-programs/take-home-naloxone-pilot" TargetMode="External"/><Relationship Id="rId99" Type="http://schemas.openxmlformats.org/officeDocument/2006/relationships/hyperlink" Target="https://www.betterhealth.vic.gov.au/health/healthyliving/pregnancy-signs-and-symptoms?viewAsPdf=true" TargetMode="External"/><Relationship Id="rId101" Type="http://schemas.openxmlformats.org/officeDocument/2006/relationships/hyperlink" Target="https://www.uptodate.com/.../treatment-of-primary-dysmenorrhea-in-adult-women" TargetMode="External"/><Relationship Id="rId122" Type="http://schemas.openxmlformats.org/officeDocument/2006/relationships/hyperlink" Target="http://bestpractice.bmj.com/best-practice/monograph/236.html" TargetMode="External"/><Relationship Id="rId143" Type="http://schemas.openxmlformats.org/officeDocument/2006/relationships/header" Target="header1.xml"/><Relationship Id="rId148"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fpnsw.org.au/factsheets/individuals/contraception/combined-hormonal-contraceptive-pill" TargetMode="External"/><Relationship Id="rId47" Type="http://schemas.openxmlformats.org/officeDocument/2006/relationships/hyperlink" Target="http://www.sti.guidelines.org.au/" TargetMode="External"/><Relationship Id="rId68" Type="http://schemas.openxmlformats.org/officeDocument/2006/relationships/hyperlink" Target="https://immunisationhandbook.health.gov.au/" TargetMode="External"/><Relationship Id="rId89" Type="http://schemas.openxmlformats.org/officeDocument/2006/relationships/hyperlink" Target="http://www.aoa.org/patients-and-public/eye-and-vision-problems/glossary-of-eye-and-vision-conditions/chalazion?sso=y" TargetMode="External"/><Relationship Id="rId112" Type="http://schemas.openxmlformats.org/officeDocument/2006/relationships/hyperlink" Target="http://www.health.gov.au/internet/publications/publishing.nsf/Content/triageqrg~triageqrg-mh" TargetMode="External"/><Relationship Id="rId133" Type="http://schemas.openxmlformats.org/officeDocument/2006/relationships/hyperlink" Target="http://www.uptodate.com.au" TargetMode="External"/><Relationship Id="rId16" Type="http://schemas.openxmlformats.org/officeDocument/2006/relationships/hyperlink" Target="https://tgldcdp.tg.org.au/" TargetMode="External"/><Relationship Id="rId37" Type="http://schemas.openxmlformats.org/officeDocument/2006/relationships/hyperlink" Target="https://www.dermnetnz.org/topics/introduction-to-fungal-infections/" TargetMode="External"/><Relationship Id="rId58" Type="http://schemas.openxmlformats.org/officeDocument/2006/relationships/hyperlink" Target="https://www.diabetesaustralia.com.au/hypoglycaemia" TargetMode="External"/><Relationship Id="rId79" Type="http://schemas.openxmlformats.org/officeDocument/2006/relationships/hyperlink" Target="https://amhonline.amh.net.au/" TargetMode="External"/><Relationship Id="rId102" Type="http://schemas.openxmlformats.org/officeDocument/2006/relationships/hyperlink" Target="https://bestpractice.bmj.com/topics/en-gb/1167/history-exam" TargetMode="External"/><Relationship Id="rId123" Type="http://schemas.openxmlformats.org/officeDocument/2006/relationships/hyperlink" Target="http://bestpractice.bmj.com/best-practice/monograph/685.html" TargetMode="External"/><Relationship Id="rId14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documenttasks/documenttasks1.xml><?xml version="1.0" encoding="utf-8"?>
<t:Tasks xmlns:t="http://schemas.microsoft.com/office/tasks/2019/documenttasks" xmlns:oel="http://schemas.microsoft.com/office/2019/extlst">
  <t:Task id="{E34FF61C-B891-4D8F-8490-5F107D425C1C}">
    <t:Anchor>
      <t:Comment id="275711362"/>
    </t:Anchor>
    <t:History>
      <t:Event id="{F4D4351E-FD90-4C55-A123-95519123BB28}" time="2021-10-20T23:33:08.197Z">
        <t:Attribution userId="S::meganb.b.taylor@act.gov.au::e51b414e-ab6c-45c7-a886-e43014482821" userProvider="AD" userName="Taylor, MeganB (Health)"/>
        <t:Anchor>
          <t:Comment id="1587739744"/>
        </t:Anchor>
        <t:Create/>
      </t:Event>
      <t:Event id="{F9D7B77C-3FA7-45A8-904C-18C6D0F63707}" time="2021-10-20T23:33:08.197Z">
        <t:Attribution userId="S::meganb.b.taylor@act.gov.au::e51b414e-ab6c-45c7-a886-e43014482821" userProvider="AD" userName="Taylor, MeganB (Health)"/>
        <t:Anchor>
          <t:Comment id="1587739744"/>
        </t:Anchor>
        <t:Assign userId="S::Jessica.TIDEMANN@act.gov.au::e604bed5-fe0c-4732-8e0a-d86961834c2d" userProvider="AD" userName="Tidemann, Jessica (Health)"/>
      </t:Event>
      <t:Event id="{C9790CC9-2FB5-4BF0-BC60-CC38E5721EE9}" time="2021-10-20T23:33:08.197Z">
        <t:Attribution userId="S::meganb.b.taylor@act.gov.au::e51b414e-ab6c-45c7-a886-e43014482821" userProvider="AD" userName="Taylor, MeganB (Health)"/>
        <t:Anchor>
          <t:Comment id="1587739744"/>
        </t:Anchor>
        <t:SetTitle title="@Tidemann, Jessica (Health) what do you think of this change"/>
      </t:Event>
      <t:Event id="{A34B0DC0-561D-4E51-AEBF-2FC10EAA0117}" time="2021-12-03T06:10:09.713Z">
        <t:Attribution userId="S::jessica.tidemann@act.gov.au::e604bed5-fe0c-4732-8e0a-d86961834c2d" userProvider="AD" userName="Tidemann, Jessica (Healt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2023-05-01T14:00:00+00:00</Approval_x0020_Date>
    <Review_x0020_Date xmlns="690b2128-8961-48af-a473-22c34a9accba">2027-05-31T14:00:00+00:00</Review_x0020_Date>
    <TaxCatchAll xmlns="c0239a80-7f07-4ed7-82c3-24ad7d76ada5" xsi:nil="true"/>
    <Version_x0020_Number xmlns="690b2128-8961-48af-a473-22c34a9accba">1</Version_x0020_Number>
    <Notes0 xmlns="690b2128-8961-48af-a473-22c34a9accba" xsi:nil="true"/>
    <Key_x0020_Words xmlns="690b2128-8961-48af-a473-22c34a9accba">Women’s Health Service Advanced Practice Nurse Clinical Treatment Protocols, Women’s Health Service, WHS, CTPs, Advanced Practice Nurse</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Nil.</Replaces_x003a_>
    <Risk_x0020_Rating xmlns="690b2128-8961-48af-a473-22c34a9accba">Medium</Risk_x0020_Rating>
    <Description0 xmlns="690b2128-8961-48af-a473-22c34a9accba">This document sets out evidence based Clinical Treatment Protocols (CTPs) to guide the practice of the Women’s Health Service Advanced Practice Nurse(s). </Description0>
    <Display_x0020_on_x0020_Internet xmlns="690b2128-8961-48af-a473-22c34a9accba">true</Display_x0020_on_x0020_Internet>
    <Related_x0020_Documents xmlns="690b2128-8961-48af-a473-22c34a9accba" xsi:nil="true"/>
    <Decision_x0020_Number xmlns="690b2128-8961-48af-a473-22c34a9accba">CHS23/143</Decision_x0020_Number>
    <New_x0020_Owner xmlns="690b2128-8961-48af-a473-22c34a9accba">Women, Youth and Children (WY&amp;C) - Women's Health Service</New_x0020_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E1D456-E164-43E1-BC34-70D0C921DBA8}"/>
</file>

<file path=customXml/itemProps2.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8C2AD974-DD77-4827-B244-8342B92863D6}">
  <ds:schemaRefs>
    <ds:schemaRef ds:uri="http://schemas.openxmlformats.org/officeDocument/2006/bibliography"/>
  </ds:schemaRefs>
</ds:datastoreItem>
</file>

<file path=customXml/itemProps4.xml><?xml version="1.0" encoding="utf-8"?>
<ds:datastoreItem xmlns:ds="http://schemas.openxmlformats.org/officeDocument/2006/customXml" ds:itemID="{F8BCE065-8A76-4612-B6B3-FBE0E46BF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136</Pages>
  <Words>32601</Words>
  <Characters>223811</Characters>
  <Application>Microsoft Office Word</Application>
  <DocSecurity>0</DocSecurity>
  <Lines>1865</Lines>
  <Paragraphs>511</Paragraphs>
  <ScaleCrop>false</ScaleCrop>
  <HeadingPairs>
    <vt:vector size="2" baseType="variant">
      <vt:variant>
        <vt:lpstr>Title</vt:lpstr>
      </vt:variant>
      <vt:variant>
        <vt:i4>1</vt:i4>
      </vt:variant>
    </vt:vector>
  </HeadingPairs>
  <TitlesOfParts>
    <vt:vector size="1" baseType="lpstr">
      <vt:lpstr>Walk in Centre Clinical Treatment Protocols</vt:lpstr>
    </vt:vector>
  </TitlesOfParts>
  <Company>ACT Government</Company>
  <LinksUpToDate>false</LinksUpToDate>
  <CharactersWithSpaces>255901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Health Service (WHS) Advanced Practice Nurse Clinical Treatment Protocols</dc:title>
  <dc:subject>26;#;#25;#;#2;#</dc:subject>
  <dc:creator>Kerryn Hunter</dc:creator>
  <cp:keywords/>
  <dc:description/>
  <cp:lastModifiedBy>Rusanov, Zoia (Health)</cp:lastModifiedBy>
  <cp:revision>7</cp:revision>
  <cp:lastPrinted>2021-09-14T14:50:00Z</cp:lastPrinted>
  <dcterms:created xsi:type="dcterms:W3CDTF">2023-05-19T06:55:00Z</dcterms:created>
  <dcterms:modified xsi:type="dcterms:W3CDTF">2023-05-25T05:00:00Z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