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267635CF" w:rsidR="00EF02B0" w:rsidRPr="00C73E9D" w:rsidRDefault="00EF02B0" w:rsidP="00EF02B0">
      <w:pPr>
        <w:outlineLvl w:val="0"/>
        <w:rPr>
          <w:rFonts w:asciiTheme="minorHAnsi" w:hAnsiTheme="minorHAnsi" w:cstheme="minorHAnsi"/>
          <w:b/>
          <w:sz w:val="44"/>
          <w:szCs w:val="44"/>
        </w:rPr>
      </w:pPr>
      <w:bookmarkStart w:id="0" w:name="_Toc389131241"/>
      <w:bookmarkStart w:id="1" w:name="_Toc389473036"/>
      <w:bookmarkStart w:id="2" w:name="_Toc389473185"/>
      <w:bookmarkStart w:id="3" w:name="_Toc389473272"/>
      <w:bookmarkStart w:id="4" w:name="_Toc392770343"/>
      <w:r w:rsidRPr="00C73E9D">
        <w:rPr>
          <w:rFonts w:asciiTheme="minorHAnsi" w:hAnsiTheme="minorHAnsi" w:cstheme="minorHAnsi"/>
          <w:b/>
          <w:sz w:val="44"/>
          <w:szCs w:val="44"/>
        </w:rPr>
        <w:t>Canberra Health Services</w:t>
      </w:r>
    </w:p>
    <w:bookmarkEnd w:id="0"/>
    <w:bookmarkEnd w:id="1"/>
    <w:bookmarkEnd w:id="2"/>
    <w:bookmarkEnd w:id="3"/>
    <w:bookmarkEnd w:id="4"/>
    <w:p w14:paraId="2F51A84F" w14:textId="7CDBFA19" w:rsidR="00EF02B0" w:rsidRPr="00C73E9D" w:rsidRDefault="00EF02B0" w:rsidP="00EF02B0">
      <w:pPr>
        <w:rPr>
          <w:rFonts w:asciiTheme="minorHAnsi" w:hAnsiTheme="minorHAnsi" w:cstheme="minorHAnsi"/>
          <w:b/>
          <w:i/>
          <w:sz w:val="28"/>
          <w:szCs w:val="44"/>
        </w:rPr>
      </w:pPr>
      <w:r w:rsidRPr="00C73E9D">
        <w:rPr>
          <w:rFonts w:asciiTheme="minorHAnsi" w:hAnsiTheme="minorHAnsi" w:cstheme="minorHAnsi"/>
          <w:b/>
          <w:sz w:val="44"/>
          <w:szCs w:val="44"/>
        </w:rPr>
        <w:t>Procedure</w:t>
      </w:r>
      <w:r w:rsidR="00931B93" w:rsidRPr="00C73E9D">
        <w:rPr>
          <w:rFonts w:asciiTheme="minorHAnsi" w:hAnsiTheme="minorHAnsi" w:cstheme="minorHAnsi"/>
          <w:b/>
          <w:sz w:val="44"/>
          <w:szCs w:val="44"/>
        </w:rPr>
        <w:t xml:space="preserve"> </w:t>
      </w:r>
    </w:p>
    <w:p w14:paraId="7824D80F" w14:textId="77777777" w:rsidR="00024332" w:rsidRPr="00C73E9D" w:rsidRDefault="00024332" w:rsidP="00024332">
      <w:pPr>
        <w:rPr>
          <w:rFonts w:asciiTheme="minorHAnsi" w:hAnsiTheme="minorHAnsi" w:cstheme="minorHAnsi"/>
          <w:b/>
          <w:i/>
          <w:sz w:val="36"/>
          <w:szCs w:val="36"/>
        </w:rPr>
      </w:pPr>
      <w:r w:rsidRPr="00C73E9D">
        <w:rPr>
          <w:rFonts w:asciiTheme="minorHAnsi" w:hAnsiTheme="minorHAnsi" w:cstheme="minorHAnsi"/>
          <w:b/>
          <w:sz w:val="36"/>
          <w:szCs w:val="36"/>
        </w:rPr>
        <w:t>Travel for Official Purposes and Associated Accommodation</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73E9D" w14:paraId="2F51A852" w14:textId="77777777" w:rsidTr="0074223E">
        <w:trPr>
          <w:cantSplit/>
          <w:trHeight w:val="285"/>
        </w:trPr>
        <w:tc>
          <w:tcPr>
            <w:tcW w:w="9158" w:type="dxa"/>
            <w:shd w:val="clear" w:color="auto" w:fill="A6A6A6" w:themeFill="background1" w:themeFillShade="A6"/>
          </w:tcPr>
          <w:p w14:paraId="2F51A851" w14:textId="77777777" w:rsidR="007B6904" w:rsidRPr="00C73E9D" w:rsidRDefault="007B6904" w:rsidP="004213C3">
            <w:pPr>
              <w:pStyle w:val="Heading1"/>
              <w:rPr>
                <w:rFonts w:asciiTheme="minorHAnsi" w:hAnsiTheme="minorHAnsi" w:cstheme="minorHAnsi"/>
              </w:rPr>
            </w:pPr>
            <w:bookmarkStart w:id="5" w:name="_Toc389473273"/>
            <w:bookmarkStart w:id="6" w:name="Contents"/>
            <w:bookmarkStart w:id="7" w:name="_Toc54599805"/>
            <w:r w:rsidRPr="00C73E9D">
              <w:rPr>
                <w:rFonts w:asciiTheme="minorHAnsi" w:hAnsiTheme="minorHAnsi" w:cstheme="minorHAnsi"/>
              </w:rPr>
              <w:t>Contents</w:t>
            </w:r>
            <w:bookmarkEnd w:id="5"/>
            <w:bookmarkEnd w:id="6"/>
            <w:bookmarkEnd w:id="7"/>
          </w:p>
        </w:tc>
      </w:tr>
    </w:tbl>
    <w:p w14:paraId="2F51A853" w14:textId="77777777" w:rsidR="007B6904" w:rsidRPr="00C73E9D" w:rsidRDefault="007B6904" w:rsidP="007B6904">
      <w:pPr>
        <w:rPr>
          <w:rFonts w:asciiTheme="minorHAnsi" w:hAnsiTheme="minorHAnsi" w:cstheme="minorHAnsi"/>
        </w:rPr>
      </w:pPr>
    </w:p>
    <w:p w14:paraId="75CF4DB8" w14:textId="6DA6D963" w:rsidR="00091583" w:rsidRDefault="00FE160F">
      <w:pPr>
        <w:pStyle w:val="TOC1"/>
        <w:tabs>
          <w:tab w:val="right" w:leader="dot" w:pos="9060"/>
        </w:tabs>
        <w:rPr>
          <w:rFonts w:eastAsiaTheme="minorEastAsia" w:cstheme="minorBidi"/>
          <w:noProof/>
          <w:sz w:val="22"/>
          <w:szCs w:val="22"/>
          <w:lang w:eastAsia="en-AU"/>
        </w:rPr>
      </w:pPr>
      <w:r w:rsidRPr="00C73E9D">
        <w:rPr>
          <w:rFonts w:cstheme="minorHAnsi"/>
        </w:rPr>
        <w:fldChar w:fldCharType="begin"/>
      </w:r>
      <w:r w:rsidRPr="00C73E9D">
        <w:rPr>
          <w:rFonts w:cstheme="minorHAnsi"/>
        </w:rPr>
        <w:instrText xml:space="preserve"> TOC \h \z \t "Heading 1,1,Heading 2,2" </w:instrText>
      </w:r>
      <w:r w:rsidRPr="00C73E9D">
        <w:rPr>
          <w:rFonts w:cstheme="minorHAnsi"/>
        </w:rPr>
        <w:fldChar w:fldCharType="separate"/>
      </w:r>
      <w:hyperlink w:anchor="_Toc54599805" w:history="1">
        <w:r w:rsidR="00091583" w:rsidRPr="007223E0">
          <w:rPr>
            <w:rStyle w:val="Hyperlink"/>
            <w:rFonts w:cstheme="minorHAnsi"/>
            <w:noProof/>
          </w:rPr>
          <w:t>Contents</w:t>
        </w:r>
        <w:r w:rsidR="00091583">
          <w:rPr>
            <w:noProof/>
            <w:webHidden/>
          </w:rPr>
          <w:tab/>
        </w:r>
        <w:r w:rsidR="00091583">
          <w:rPr>
            <w:noProof/>
            <w:webHidden/>
          </w:rPr>
          <w:fldChar w:fldCharType="begin"/>
        </w:r>
        <w:r w:rsidR="00091583">
          <w:rPr>
            <w:noProof/>
            <w:webHidden/>
          </w:rPr>
          <w:instrText xml:space="preserve"> PAGEREF _Toc54599805 \h </w:instrText>
        </w:r>
        <w:r w:rsidR="00091583">
          <w:rPr>
            <w:noProof/>
            <w:webHidden/>
          </w:rPr>
        </w:r>
        <w:r w:rsidR="00091583">
          <w:rPr>
            <w:noProof/>
            <w:webHidden/>
          </w:rPr>
          <w:fldChar w:fldCharType="separate"/>
        </w:r>
        <w:r w:rsidR="00091583">
          <w:rPr>
            <w:noProof/>
            <w:webHidden/>
          </w:rPr>
          <w:t>1</w:t>
        </w:r>
        <w:r w:rsidR="00091583">
          <w:rPr>
            <w:noProof/>
            <w:webHidden/>
          </w:rPr>
          <w:fldChar w:fldCharType="end"/>
        </w:r>
      </w:hyperlink>
    </w:p>
    <w:p w14:paraId="2CE59437" w14:textId="2F31EF0E" w:rsidR="00091583" w:rsidRDefault="00797CEB">
      <w:pPr>
        <w:pStyle w:val="TOC1"/>
        <w:tabs>
          <w:tab w:val="right" w:leader="dot" w:pos="9060"/>
        </w:tabs>
        <w:rPr>
          <w:rFonts w:eastAsiaTheme="minorEastAsia" w:cstheme="minorBidi"/>
          <w:noProof/>
          <w:sz w:val="22"/>
          <w:szCs w:val="22"/>
          <w:lang w:eastAsia="en-AU"/>
        </w:rPr>
      </w:pPr>
      <w:hyperlink w:anchor="_Toc54599806" w:history="1">
        <w:r w:rsidR="00091583" w:rsidRPr="007223E0">
          <w:rPr>
            <w:rStyle w:val="Hyperlink"/>
            <w:rFonts w:cstheme="minorHAnsi"/>
            <w:noProof/>
          </w:rPr>
          <w:t>Purpose</w:t>
        </w:r>
        <w:r w:rsidR="00091583">
          <w:rPr>
            <w:noProof/>
            <w:webHidden/>
          </w:rPr>
          <w:tab/>
        </w:r>
        <w:r w:rsidR="00091583">
          <w:rPr>
            <w:noProof/>
            <w:webHidden/>
          </w:rPr>
          <w:fldChar w:fldCharType="begin"/>
        </w:r>
        <w:r w:rsidR="00091583">
          <w:rPr>
            <w:noProof/>
            <w:webHidden/>
          </w:rPr>
          <w:instrText xml:space="preserve"> PAGEREF _Toc54599806 \h </w:instrText>
        </w:r>
        <w:r w:rsidR="00091583">
          <w:rPr>
            <w:noProof/>
            <w:webHidden/>
          </w:rPr>
        </w:r>
        <w:r w:rsidR="00091583">
          <w:rPr>
            <w:noProof/>
            <w:webHidden/>
          </w:rPr>
          <w:fldChar w:fldCharType="separate"/>
        </w:r>
        <w:r w:rsidR="00091583">
          <w:rPr>
            <w:noProof/>
            <w:webHidden/>
          </w:rPr>
          <w:t>3</w:t>
        </w:r>
        <w:r w:rsidR="00091583">
          <w:rPr>
            <w:noProof/>
            <w:webHidden/>
          </w:rPr>
          <w:fldChar w:fldCharType="end"/>
        </w:r>
      </w:hyperlink>
    </w:p>
    <w:p w14:paraId="7E73CBEE" w14:textId="03E0F2AC" w:rsidR="00091583" w:rsidRDefault="00797CEB">
      <w:pPr>
        <w:pStyle w:val="TOC1"/>
        <w:tabs>
          <w:tab w:val="right" w:leader="dot" w:pos="9060"/>
        </w:tabs>
        <w:rPr>
          <w:rFonts w:eastAsiaTheme="minorEastAsia" w:cstheme="minorBidi"/>
          <w:noProof/>
          <w:sz w:val="22"/>
          <w:szCs w:val="22"/>
          <w:lang w:eastAsia="en-AU"/>
        </w:rPr>
      </w:pPr>
      <w:hyperlink w:anchor="_Toc54599807" w:history="1">
        <w:r w:rsidR="00091583" w:rsidRPr="007223E0">
          <w:rPr>
            <w:rStyle w:val="Hyperlink"/>
            <w:rFonts w:cstheme="minorHAnsi"/>
            <w:noProof/>
          </w:rPr>
          <w:t>Scope</w:t>
        </w:r>
        <w:r w:rsidR="00091583">
          <w:rPr>
            <w:noProof/>
            <w:webHidden/>
          </w:rPr>
          <w:tab/>
        </w:r>
        <w:r w:rsidR="00091583">
          <w:rPr>
            <w:noProof/>
            <w:webHidden/>
          </w:rPr>
          <w:fldChar w:fldCharType="begin"/>
        </w:r>
        <w:r w:rsidR="00091583">
          <w:rPr>
            <w:noProof/>
            <w:webHidden/>
          </w:rPr>
          <w:instrText xml:space="preserve"> PAGEREF _Toc54599807 \h </w:instrText>
        </w:r>
        <w:r w:rsidR="00091583">
          <w:rPr>
            <w:noProof/>
            <w:webHidden/>
          </w:rPr>
        </w:r>
        <w:r w:rsidR="00091583">
          <w:rPr>
            <w:noProof/>
            <w:webHidden/>
          </w:rPr>
          <w:fldChar w:fldCharType="separate"/>
        </w:r>
        <w:r w:rsidR="00091583">
          <w:rPr>
            <w:noProof/>
            <w:webHidden/>
          </w:rPr>
          <w:t>3</w:t>
        </w:r>
        <w:r w:rsidR="00091583">
          <w:rPr>
            <w:noProof/>
            <w:webHidden/>
          </w:rPr>
          <w:fldChar w:fldCharType="end"/>
        </w:r>
      </w:hyperlink>
    </w:p>
    <w:p w14:paraId="3B637461" w14:textId="203ECB5E" w:rsidR="00091583" w:rsidRDefault="00797CEB">
      <w:pPr>
        <w:pStyle w:val="TOC1"/>
        <w:tabs>
          <w:tab w:val="right" w:leader="dot" w:pos="9060"/>
        </w:tabs>
        <w:rPr>
          <w:rFonts w:eastAsiaTheme="minorEastAsia" w:cstheme="minorBidi"/>
          <w:noProof/>
          <w:sz w:val="22"/>
          <w:szCs w:val="22"/>
          <w:lang w:eastAsia="en-AU"/>
        </w:rPr>
      </w:pPr>
      <w:hyperlink w:anchor="_Toc54599808" w:history="1">
        <w:r w:rsidR="00091583" w:rsidRPr="007223E0">
          <w:rPr>
            <w:rStyle w:val="Hyperlink"/>
            <w:rFonts w:cstheme="minorHAnsi"/>
            <w:noProof/>
          </w:rPr>
          <w:t>Section 1 – Travel Options and Alternatives</w:t>
        </w:r>
        <w:r w:rsidR="00091583">
          <w:rPr>
            <w:noProof/>
            <w:webHidden/>
          </w:rPr>
          <w:tab/>
        </w:r>
        <w:r w:rsidR="00091583">
          <w:rPr>
            <w:noProof/>
            <w:webHidden/>
          </w:rPr>
          <w:fldChar w:fldCharType="begin"/>
        </w:r>
        <w:r w:rsidR="00091583">
          <w:rPr>
            <w:noProof/>
            <w:webHidden/>
          </w:rPr>
          <w:instrText xml:space="preserve"> PAGEREF _Toc54599808 \h </w:instrText>
        </w:r>
        <w:r w:rsidR="00091583">
          <w:rPr>
            <w:noProof/>
            <w:webHidden/>
          </w:rPr>
        </w:r>
        <w:r w:rsidR="00091583">
          <w:rPr>
            <w:noProof/>
            <w:webHidden/>
          </w:rPr>
          <w:fldChar w:fldCharType="separate"/>
        </w:r>
        <w:r w:rsidR="00091583">
          <w:rPr>
            <w:noProof/>
            <w:webHidden/>
          </w:rPr>
          <w:t>4</w:t>
        </w:r>
        <w:r w:rsidR="00091583">
          <w:rPr>
            <w:noProof/>
            <w:webHidden/>
          </w:rPr>
          <w:fldChar w:fldCharType="end"/>
        </w:r>
      </w:hyperlink>
    </w:p>
    <w:p w14:paraId="71747E15" w14:textId="69C9A83C" w:rsidR="00091583" w:rsidRDefault="00797CEB">
      <w:pPr>
        <w:pStyle w:val="TOC1"/>
        <w:tabs>
          <w:tab w:val="right" w:leader="dot" w:pos="9060"/>
        </w:tabs>
        <w:rPr>
          <w:rFonts w:eastAsiaTheme="minorEastAsia" w:cstheme="minorBidi"/>
          <w:noProof/>
          <w:sz w:val="22"/>
          <w:szCs w:val="22"/>
          <w:lang w:eastAsia="en-AU"/>
        </w:rPr>
      </w:pPr>
      <w:hyperlink w:anchor="_Toc54599809" w:history="1">
        <w:r w:rsidR="00091583" w:rsidRPr="007223E0">
          <w:rPr>
            <w:rStyle w:val="Hyperlink"/>
            <w:rFonts w:cstheme="minorHAnsi"/>
            <w:noProof/>
          </w:rPr>
          <w:t>Section 2 – Travel Management</w:t>
        </w:r>
        <w:r w:rsidR="00091583">
          <w:rPr>
            <w:noProof/>
            <w:webHidden/>
          </w:rPr>
          <w:tab/>
        </w:r>
        <w:r w:rsidR="00091583">
          <w:rPr>
            <w:noProof/>
            <w:webHidden/>
          </w:rPr>
          <w:fldChar w:fldCharType="begin"/>
        </w:r>
        <w:r w:rsidR="00091583">
          <w:rPr>
            <w:noProof/>
            <w:webHidden/>
          </w:rPr>
          <w:instrText xml:space="preserve"> PAGEREF _Toc54599809 \h </w:instrText>
        </w:r>
        <w:r w:rsidR="00091583">
          <w:rPr>
            <w:noProof/>
            <w:webHidden/>
          </w:rPr>
        </w:r>
        <w:r w:rsidR="00091583">
          <w:rPr>
            <w:noProof/>
            <w:webHidden/>
          </w:rPr>
          <w:fldChar w:fldCharType="separate"/>
        </w:r>
        <w:r w:rsidR="00091583">
          <w:rPr>
            <w:noProof/>
            <w:webHidden/>
          </w:rPr>
          <w:t>4</w:t>
        </w:r>
        <w:r w:rsidR="00091583">
          <w:rPr>
            <w:noProof/>
            <w:webHidden/>
          </w:rPr>
          <w:fldChar w:fldCharType="end"/>
        </w:r>
      </w:hyperlink>
    </w:p>
    <w:p w14:paraId="1D15EB76" w14:textId="7B3FBE09" w:rsidR="00091583" w:rsidRDefault="00797CEB">
      <w:pPr>
        <w:pStyle w:val="TOC1"/>
        <w:tabs>
          <w:tab w:val="right" w:leader="dot" w:pos="9060"/>
        </w:tabs>
        <w:rPr>
          <w:rFonts w:eastAsiaTheme="minorEastAsia" w:cstheme="minorBidi"/>
          <w:noProof/>
          <w:sz w:val="22"/>
          <w:szCs w:val="22"/>
          <w:lang w:eastAsia="en-AU"/>
        </w:rPr>
      </w:pPr>
      <w:hyperlink w:anchor="_Toc54599810" w:history="1">
        <w:r w:rsidR="00091583" w:rsidRPr="007223E0">
          <w:rPr>
            <w:rStyle w:val="Hyperlink"/>
            <w:rFonts w:cstheme="minorHAnsi"/>
            <w:noProof/>
          </w:rPr>
          <w:t>Section 3 – Booking Travel and Accommodation</w:t>
        </w:r>
        <w:r w:rsidR="00091583">
          <w:rPr>
            <w:noProof/>
            <w:webHidden/>
          </w:rPr>
          <w:tab/>
        </w:r>
        <w:r w:rsidR="00091583">
          <w:rPr>
            <w:noProof/>
            <w:webHidden/>
          </w:rPr>
          <w:fldChar w:fldCharType="begin"/>
        </w:r>
        <w:r w:rsidR="00091583">
          <w:rPr>
            <w:noProof/>
            <w:webHidden/>
          </w:rPr>
          <w:instrText xml:space="preserve"> PAGEREF _Toc54599810 \h </w:instrText>
        </w:r>
        <w:r w:rsidR="00091583">
          <w:rPr>
            <w:noProof/>
            <w:webHidden/>
          </w:rPr>
        </w:r>
        <w:r w:rsidR="00091583">
          <w:rPr>
            <w:noProof/>
            <w:webHidden/>
          </w:rPr>
          <w:fldChar w:fldCharType="separate"/>
        </w:r>
        <w:r w:rsidR="00091583">
          <w:rPr>
            <w:noProof/>
            <w:webHidden/>
          </w:rPr>
          <w:t>5</w:t>
        </w:r>
        <w:r w:rsidR="00091583">
          <w:rPr>
            <w:noProof/>
            <w:webHidden/>
          </w:rPr>
          <w:fldChar w:fldCharType="end"/>
        </w:r>
      </w:hyperlink>
    </w:p>
    <w:p w14:paraId="6CF6BCD8" w14:textId="502FDD7B" w:rsidR="00091583" w:rsidRDefault="00797CEB">
      <w:pPr>
        <w:pStyle w:val="TOC1"/>
        <w:tabs>
          <w:tab w:val="right" w:leader="dot" w:pos="9060"/>
        </w:tabs>
        <w:rPr>
          <w:rFonts w:eastAsiaTheme="minorEastAsia" w:cstheme="minorBidi"/>
          <w:noProof/>
          <w:sz w:val="22"/>
          <w:szCs w:val="22"/>
          <w:lang w:eastAsia="en-AU"/>
        </w:rPr>
      </w:pPr>
      <w:hyperlink w:anchor="_Toc54599811" w:history="1">
        <w:r w:rsidR="00091583" w:rsidRPr="007223E0">
          <w:rPr>
            <w:rStyle w:val="Hyperlink"/>
            <w:rFonts w:cstheme="minorHAnsi"/>
            <w:noProof/>
          </w:rPr>
          <w:t>Section 4 – Changes and Cancellations</w:t>
        </w:r>
        <w:r w:rsidR="00091583">
          <w:rPr>
            <w:noProof/>
            <w:webHidden/>
          </w:rPr>
          <w:tab/>
        </w:r>
        <w:r w:rsidR="00091583">
          <w:rPr>
            <w:noProof/>
            <w:webHidden/>
          </w:rPr>
          <w:fldChar w:fldCharType="begin"/>
        </w:r>
        <w:r w:rsidR="00091583">
          <w:rPr>
            <w:noProof/>
            <w:webHidden/>
          </w:rPr>
          <w:instrText xml:space="preserve"> PAGEREF _Toc54599811 \h </w:instrText>
        </w:r>
        <w:r w:rsidR="00091583">
          <w:rPr>
            <w:noProof/>
            <w:webHidden/>
          </w:rPr>
        </w:r>
        <w:r w:rsidR="00091583">
          <w:rPr>
            <w:noProof/>
            <w:webHidden/>
          </w:rPr>
          <w:fldChar w:fldCharType="separate"/>
        </w:r>
        <w:r w:rsidR="00091583">
          <w:rPr>
            <w:noProof/>
            <w:webHidden/>
          </w:rPr>
          <w:t>6</w:t>
        </w:r>
        <w:r w:rsidR="00091583">
          <w:rPr>
            <w:noProof/>
            <w:webHidden/>
          </w:rPr>
          <w:fldChar w:fldCharType="end"/>
        </w:r>
      </w:hyperlink>
    </w:p>
    <w:p w14:paraId="50B7A666" w14:textId="64A9B5FB" w:rsidR="00091583" w:rsidRDefault="00797CEB">
      <w:pPr>
        <w:pStyle w:val="TOC1"/>
        <w:tabs>
          <w:tab w:val="right" w:leader="dot" w:pos="9060"/>
        </w:tabs>
        <w:rPr>
          <w:rFonts w:eastAsiaTheme="minorEastAsia" w:cstheme="minorBidi"/>
          <w:noProof/>
          <w:sz w:val="22"/>
          <w:szCs w:val="22"/>
          <w:lang w:eastAsia="en-AU"/>
        </w:rPr>
      </w:pPr>
      <w:hyperlink w:anchor="_Toc54599812" w:history="1">
        <w:r w:rsidR="00091583" w:rsidRPr="007223E0">
          <w:rPr>
            <w:rStyle w:val="Hyperlink"/>
            <w:rFonts w:cstheme="minorHAnsi"/>
            <w:noProof/>
          </w:rPr>
          <w:t>Section 5 – Authorisation</w:t>
        </w:r>
        <w:r w:rsidR="00091583">
          <w:rPr>
            <w:noProof/>
            <w:webHidden/>
          </w:rPr>
          <w:tab/>
        </w:r>
        <w:r w:rsidR="00091583">
          <w:rPr>
            <w:noProof/>
            <w:webHidden/>
          </w:rPr>
          <w:fldChar w:fldCharType="begin"/>
        </w:r>
        <w:r w:rsidR="00091583">
          <w:rPr>
            <w:noProof/>
            <w:webHidden/>
          </w:rPr>
          <w:instrText xml:space="preserve"> PAGEREF _Toc54599812 \h </w:instrText>
        </w:r>
        <w:r w:rsidR="00091583">
          <w:rPr>
            <w:noProof/>
            <w:webHidden/>
          </w:rPr>
        </w:r>
        <w:r w:rsidR="00091583">
          <w:rPr>
            <w:noProof/>
            <w:webHidden/>
          </w:rPr>
          <w:fldChar w:fldCharType="separate"/>
        </w:r>
        <w:r w:rsidR="00091583">
          <w:rPr>
            <w:noProof/>
            <w:webHidden/>
          </w:rPr>
          <w:t>6</w:t>
        </w:r>
        <w:r w:rsidR="00091583">
          <w:rPr>
            <w:noProof/>
            <w:webHidden/>
          </w:rPr>
          <w:fldChar w:fldCharType="end"/>
        </w:r>
      </w:hyperlink>
    </w:p>
    <w:p w14:paraId="307781AE" w14:textId="3AA311DF" w:rsidR="00091583" w:rsidRDefault="00797CEB">
      <w:pPr>
        <w:pStyle w:val="TOC1"/>
        <w:tabs>
          <w:tab w:val="right" w:leader="dot" w:pos="9060"/>
        </w:tabs>
        <w:rPr>
          <w:rFonts w:eastAsiaTheme="minorEastAsia" w:cstheme="minorBidi"/>
          <w:noProof/>
          <w:sz w:val="22"/>
          <w:szCs w:val="22"/>
          <w:lang w:eastAsia="en-AU"/>
        </w:rPr>
      </w:pPr>
      <w:hyperlink w:anchor="_Toc54599813" w:history="1">
        <w:r w:rsidR="00091583" w:rsidRPr="007223E0">
          <w:rPr>
            <w:rStyle w:val="Hyperlink"/>
            <w:rFonts w:cstheme="minorHAnsi"/>
            <w:noProof/>
          </w:rPr>
          <w:t>Section 6 – Air Class Travel</w:t>
        </w:r>
        <w:r w:rsidR="00091583">
          <w:rPr>
            <w:noProof/>
            <w:webHidden/>
          </w:rPr>
          <w:tab/>
        </w:r>
        <w:r w:rsidR="00091583">
          <w:rPr>
            <w:noProof/>
            <w:webHidden/>
          </w:rPr>
          <w:fldChar w:fldCharType="begin"/>
        </w:r>
        <w:r w:rsidR="00091583">
          <w:rPr>
            <w:noProof/>
            <w:webHidden/>
          </w:rPr>
          <w:instrText xml:space="preserve"> PAGEREF _Toc54599813 \h </w:instrText>
        </w:r>
        <w:r w:rsidR="00091583">
          <w:rPr>
            <w:noProof/>
            <w:webHidden/>
          </w:rPr>
        </w:r>
        <w:r w:rsidR="00091583">
          <w:rPr>
            <w:noProof/>
            <w:webHidden/>
          </w:rPr>
          <w:fldChar w:fldCharType="separate"/>
        </w:r>
        <w:r w:rsidR="00091583">
          <w:rPr>
            <w:noProof/>
            <w:webHidden/>
          </w:rPr>
          <w:t>7</w:t>
        </w:r>
        <w:r w:rsidR="00091583">
          <w:rPr>
            <w:noProof/>
            <w:webHidden/>
          </w:rPr>
          <w:fldChar w:fldCharType="end"/>
        </w:r>
      </w:hyperlink>
    </w:p>
    <w:p w14:paraId="73B6B5E4" w14:textId="0571854D" w:rsidR="00091583" w:rsidRDefault="00797CEB">
      <w:pPr>
        <w:pStyle w:val="TOC1"/>
        <w:tabs>
          <w:tab w:val="right" w:leader="dot" w:pos="9060"/>
        </w:tabs>
        <w:rPr>
          <w:rFonts w:eastAsiaTheme="minorEastAsia" w:cstheme="minorBidi"/>
          <w:noProof/>
          <w:sz w:val="22"/>
          <w:szCs w:val="22"/>
          <w:lang w:eastAsia="en-AU"/>
        </w:rPr>
      </w:pPr>
      <w:hyperlink w:anchor="_Toc54599814" w:history="1">
        <w:r w:rsidR="00091583" w:rsidRPr="007223E0">
          <w:rPr>
            <w:rStyle w:val="Hyperlink"/>
            <w:rFonts w:cstheme="minorHAnsi"/>
            <w:noProof/>
          </w:rPr>
          <w:t>Section 7 – Accommodation Rating</w:t>
        </w:r>
        <w:r w:rsidR="00091583">
          <w:rPr>
            <w:noProof/>
            <w:webHidden/>
          </w:rPr>
          <w:tab/>
        </w:r>
        <w:r w:rsidR="00091583">
          <w:rPr>
            <w:noProof/>
            <w:webHidden/>
          </w:rPr>
          <w:fldChar w:fldCharType="begin"/>
        </w:r>
        <w:r w:rsidR="00091583">
          <w:rPr>
            <w:noProof/>
            <w:webHidden/>
          </w:rPr>
          <w:instrText xml:space="preserve"> PAGEREF _Toc54599814 \h </w:instrText>
        </w:r>
        <w:r w:rsidR="00091583">
          <w:rPr>
            <w:noProof/>
            <w:webHidden/>
          </w:rPr>
        </w:r>
        <w:r w:rsidR="00091583">
          <w:rPr>
            <w:noProof/>
            <w:webHidden/>
          </w:rPr>
          <w:fldChar w:fldCharType="separate"/>
        </w:r>
        <w:r w:rsidR="00091583">
          <w:rPr>
            <w:noProof/>
            <w:webHidden/>
          </w:rPr>
          <w:t>7</w:t>
        </w:r>
        <w:r w:rsidR="00091583">
          <w:rPr>
            <w:noProof/>
            <w:webHidden/>
          </w:rPr>
          <w:fldChar w:fldCharType="end"/>
        </w:r>
      </w:hyperlink>
    </w:p>
    <w:p w14:paraId="436CE92F" w14:textId="73E96D6C" w:rsidR="00091583" w:rsidRDefault="00797CEB">
      <w:pPr>
        <w:pStyle w:val="TOC1"/>
        <w:tabs>
          <w:tab w:val="right" w:leader="dot" w:pos="9060"/>
        </w:tabs>
        <w:rPr>
          <w:rFonts w:eastAsiaTheme="minorEastAsia" w:cstheme="minorBidi"/>
          <w:noProof/>
          <w:sz w:val="22"/>
          <w:szCs w:val="22"/>
          <w:lang w:eastAsia="en-AU"/>
        </w:rPr>
      </w:pPr>
      <w:hyperlink w:anchor="_Toc54599815" w:history="1">
        <w:r w:rsidR="00091583" w:rsidRPr="007223E0">
          <w:rPr>
            <w:rStyle w:val="Hyperlink"/>
            <w:rFonts w:cstheme="minorHAnsi"/>
            <w:noProof/>
          </w:rPr>
          <w:t>Section 8 – Loyalty Programmes and Airline Lounge Membership</w:t>
        </w:r>
        <w:r w:rsidR="00091583">
          <w:rPr>
            <w:noProof/>
            <w:webHidden/>
          </w:rPr>
          <w:tab/>
        </w:r>
        <w:r w:rsidR="00091583">
          <w:rPr>
            <w:noProof/>
            <w:webHidden/>
          </w:rPr>
          <w:fldChar w:fldCharType="begin"/>
        </w:r>
        <w:r w:rsidR="00091583">
          <w:rPr>
            <w:noProof/>
            <w:webHidden/>
          </w:rPr>
          <w:instrText xml:space="preserve"> PAGEREF _Toc54599815 \h </w:instrText>
        </w:r>
        <w:r w:rsidR="00091583">
          <w:rPr>
            <w:noProof/>
            <w:webHidden/>
          </w:rPr>
        </w:r>
        <w:r w:rsidR="00091583">
          <w:rPr>
            <w:noProof/>
            <w:webHidden/>
          </w:rPr>
          <w:fldChar w:fldCharType="separate"/>
        </w:r>
        <w:r w:rsidR="00091583">
          <w:rPr>
            <w:noProof/>
            <w:webHidden/>
          </w:rPr>
          <w:t>8</w:t>
        </w:r>
        <w:r w:rsidR="00091583">
          <w:rPr>
            <w:noProof/>
            <w:webHidden/>
          </w:rPr>
          <w:fldChar w:fldCharType="end"/>
        </w:r>
      </w:hyperlink>
    </w:p>
    <w:p w14:paraId="443A8591" w14:textId="5D51A3FA" w:rsidR="00091583" w:rsidRDefault="00797CEB">
      <w:pPr>
        <w:pStyle w:val="TOC1"/>
        <w:tabs>
          <w:tab w:val="right" w:leader="dot" w:pos="9060"/>
        </w:tabs>
        <w:rPr>
          <w:rFonts w:eastAsiaTheme="minorEastAsia" w:cstheme="minorBidi"/>
          <w:noProof/>
          <w:sz w:val="22"/>
          <w:szCs w:val="22"/>
          <w:lang w:eastAsia="en-AU"/>
        </w:rPr>
      </w:pPr>
      <w:hyperlink w:anchor="_Toc54599816" w:history="1">
        <w:r w:rsidR="00091583" w:rsidRPr="007223E0">
          <w:rPr>
            <w:rStyle w:val="Hyperlink"/>
            <w:rFonts w:cstheme="minorHAnsi"/>
            <w:noProof/>
          </w:rPr>
          <w:t>Section 9 – International Travel and Security Provisions</w:t>
        </w:r>
        <w:r w:rsidR="00091583">
          <w:rPr>
            <w:noProof/>
            <w:webHidden/>
          </w:rPr>
          <w:tab/>
        </w:r>
        <w:r w:rsidR="00091583">
          <w:rPr>
            <w:noProof/>
            <w:webHidden/>
          </w:rPr>
          <w:fldChar w:fldCharType="begin"/>
        </w:r>
        <w:r w:rsidR="00091583">
          <w:rPr>
            <w:noProof/>
            <w:webHidden/>
          </w:rPr>
          <w:instrText xml:space="preserve"> PAGEREF _Toc54599816 \h </w:instrText>
        </w:r>
        <w:r w:rsidR="00091583">
          <w:rPr>
            <w:noProof/>
            <w:webHidden/>
          </w:rPr>
        </w:r>
        <w:r w:rsidR="00091583">
          <w:rPr>
            <w:noProof/>
            <w:webHidden/>
          </w:rPr>
          <w:fldChar w:fldCharType="separate"/>
        </w:r>
        <w:r w:rsidR="00091583">
          <w:rPr>
            <w:noProof/>
            <w:webHidden/>
          </w:rPr>
          <w:t>8</w:t>
        </w:r>
        <w:r w:rsidR="00091583">
          <w:rPr>
            <w:noProof/>
            <w:webHidden/>
          </w:rPr>
          <w:fldChar w:fldCharType="end"/>
        </w:r>
      </w:hyperlink>
    </w:p>
    <w:p w14:paraId="1422EF2F" w14:textId="212DDF4C" w:rsidR="00091583" w:rsidRDefault="00797CEB">
      <w:pPr>
        <w:pStyle w:val="TOC1"/>
        <w:tabs>
          <w:tab w:val="right" w:leader="dot" w:pos="9060"/>
        </w:tabs>
        <w:rPr>
          <w:rFonts w:eastAsiaTheme="minorEastAsia" w:cstheme="minorBidi"/>
          <w:noProof/>
          <w:sz w:val="22"/>
          <w:szCs w:val="22"/>
          <w:lang w:eastAsia="en-AU"/>
        </w:rPr>
      </w:pPr>
      <w:hyperlink w:anchor="_Toc54599817" w:history="1">
        <w:r w:rsidR="00091583" w:rsidRPr="007223E0">
          <w:rPr>
            <w:rStyle w:val="Hyperlink"/>
            <w:rFonts w:cstheme="minorHAnsi"/>
            <w:noProof/>
          </w:rPr>
          <w:t>Section 10 – Reimbursement of Reasonable Travel-Related Expenses</w:t>
        </w:r>
        <w:r w:rsidR="00091583">
          <w:rPr>
            <w:noProof/>
            <w:webHidden/>
          </w:rPr>
          <w:tab/>
        </w:r>
        <w:r w:rsidR="00091583">
          <w:rPr>
            <w:noProof/>
            <w:webHidden/>
          </w:rPr>
          <w:fldChar w:fldCharType="begin"/>
        </w:r>
        <w:r w:rsidR="00091583">
          <w:rPr>
            <w:noProof/>
            <w:webHidden/>
          </w:rPr>
          <w:instrText xml:space="preserve"> PAGEREF _Toc54599817 \h </w:instrText>
        </w:r>
        <w:r w:rsidR="00091583">
          <w:rPr>
            <w:noProof/>
            <w:webHidden/>
          </w:rPr>
        </w:r>
        <w:r w:rsidR="00091583">
          <w:rPr>
            <w:noProof/>
            <w:webHidden/>
          </w:rPr>
          <w:fldChar w:fldCharType="separate"/>
        </w:r>
        <w:r w:rsidR="00091583">
          <w:rPr>
            <w:noProof/>
            <w:webHidden/>
          </w:rPr>
          <w:t>9</w:t>
        </w:r>
        <w:r w:rsidR="00091583">
          <w:rPr>
            <w:noProof/>
            <w:webHidden/>
          </w:rPr>
          <w:fldChar w:fldCharType="end"/>
        </w:r>
      </w:hyperlink>
    </w:p>
    <w:p w14:paraId="1B3E99F2" w14:textId="7D031461" w:rsidR="00091583" w:rsidRDefault="00797CEB">
      <w:pPr>
        <w:pStyle w:val="TOC1"/>
        <w:tabs>
          <w:tab w:val="right" w:leader="dot" w:pos="9060"/>
        </w:tabs>
        <w:rPr>
          <w:rFonts w:eastAsiaTheme="minorEastAsia" w:cstheme="minorBidi"/>
          <w:noProof/>
          <w:sz w:val="22"/>
          <w:szCs w:val="22"/>
          <w:lang w:eastAsia="en-AU"/>
        </w:rPr>
      </w:pPr>
      <w:hyperlink w:anchor="_Toc54599818" w:history="1">
        <w:r w:rsidR="00091583" w:rsidRPr="007223E0">
          <w:rPr>
            <w:rStyle w:val="Hyperlink"/>
            <w:rFonts w:cstheme="minorHAnsi"/>
            <w:noProof/>
          </w:rPr>
          <w:t>Section 11 – Corporate Credit Cards</w:t>
        </w:r>
        <w:r w:rsidR="00091583">
          <w:rPr>
            <w:noProof/>
            <w:webHidden/>
          </w:rPr>
          <w:tab/>
        </w:r>
        <w:r w:rsidR="00091583">
          <w:rPr>
            <w:noProof/>
            <w:webHidden/>
          </w:rPr>
          <w:fldChar w:fldCharType="begin"/>
        </w:r>
        <w:r w:rsidR="00091583">
          <w:rPr>
            <w:noProof/>
            <w:webHidden/>
          </w:rPr>
          <w:instrText xml:space="preserve"> PAGEREF _Toc54599818 \h </w:instrText>
        </w:r>
        <w:r w:rsidR="00091583">
          <w:rPr>
            <w:noProof/>
            <w:webHidden/>
          </w:rPr>
        </w:r>
        <w:r w:rsidR="00091583">
          <w:rPr>
            <w:noProof/>
            <w:webHidden/>
          </w:rPr>
          <w:fldChar w:fldCharType="separate"/>
        </w:r>
        <w:r w:rsidR="00091583">
          <w:rPr>
            <w:noProof/>
            <w:webHidden/>
          </w:rPr>
          <w:t>9</w:t>
        </w:r>
        <w:r w:rsidR="00091583">
          <w:rPr>
            <w:noProof/>
            <w:webHidden/>
          </w:rPr>
          <w:fldChar w:fldCharType="end"/>
        </w:r>
      </w:hyperlink>
    </w:p>
    <w:p w14:paraId="4BA49169" w14:textId="3C71A5FC" w:rsidR="00091583" w:rsidRDefault="00797CEB">
      <w:pPr>
        <w:pStyle w:val="TOC1"/>
        <w:tabs>
          <w:tab w:val="right" w:leader="dot" w:pos="9060"/>
        </w:tabs>
        <w:rPr>
          <w:rFonts w:eastAsiaTheme="minorEastAsia" w:cstheme="minorBidi"/>
          <w:noProof/>
          <w:sz w:val="22"/>
          <w:szCs w:val="22"/>
          <w:lang w:eastAsia="en-AU"/>
        </w:rPr>
      </w:pPr>
      <w:hyperlink w:anchor="_Toc54599819" w:history="1">
        <w:r w:rsidR="00091583" w:rsidRPr="007223E0">
          <w:rPr>
            <w:rStyle w:val="Hyperlink"/>
            <w:rFonts w:cstheme="minorHAnsi"/>
            <w:noProof/>
          </w:rPr>
          <w:t>Section 12 – Cash Advances</w:t>
        </w:r>
        <w:r w:rsidR="00091583">
          <w:rPr>
            <w:noProof/>
            <w:webHidden/>
          </w:rPr>
          <w:tab/>
        </w:r>
        <w:r w:rsidR="00091583">
          <w:rPr>
            <w:noProof/>
            <w:webHidden/>
          </w:rPr>
          <w:fldChar w:fldCharType="begin"/>
        </w:r>
        <w:r w:rsidR="00091583">
          <w:rPr>
            <w:noProof/>
            <w:webHidden/>
          </w:rPr>
          <w:instrText xml:space="preserve"> PAGEREF _Toc54599819 \h </w:instrText>
        </w:r>
        <w:r w:rsidR="00091583">
          <w:rPr>
            <w:noProof/>
            <w:webHidden/>
          </w:rPr>
        </w:r>
        <w:r w:rsidR="00091583">
          <w:rPr>
            <w:noProof/>
            <w:webHidden/>
          </w:rPr>
          <w:fldChar w:fldCharType="separate"/>
        </w:r>
        <w:r w:rsidR="00091583">
          <w:rPr>
            <w:noProof/>
            <w:webHidden/>
          </w:rPr>
          <w:t>10</w:t>
        </w:r>
        <w:r w:rsidR="00091583">
          <w:rPr>
            <w:noProof/>
            <w:webHidden/>
          </w:rPr>
          <w:fldChar w:fldCharType="end"/>
        </w:r>
      </w:hyperlink>
    </w:p>
    <w:p w14:paraId="036B4157" w14:textId="11BB7335" w:rsidR="00091583" w:rsidRDefault="00797CEB">
      <w:pPr>
        <w:pStyle w:val="TOC1"/>
        <w:tabs>
          <w:tab w:val="right" w:leader="dot" w:pos="9060"/>
        </w:tabs>
        <w:rPr>
          <w:rFonts w:eastAsiaTheme="minorEastAsia" w:cstheme="minorBidi"/>
          <w:noProof/>
          <w:sz w:val="22"/>
          <w:szCs w:val="22"/>
          <w:lang w:eastAsia="en-AU"/>
        </w:rPr>
      </w:pPr>
      <w:hyperlink w:anchor="_Toc54599820" w:history="1">
        <w:r w:rsidR="00091583" w:rsidRPr="007223E0">
          <w:rPr>
            <w:rStyle w:val="Hyperlink"/>
            <w:rFonts w:cstheme="minorHAnsi"/>
            <w:noProof/>
          </w:rPr>
          <w:t>Section 13 – Cabcharge, taxis and regulated ride sharing</w:t>
        </w:r>
        <w:r w:rsidR="00091583">
          <w:rPr>
            <w:noProof/>
            <w:webHidden/>
          </w:rPr>
          <w:tab/>
        </w:r>
        <w:r w:rsidR="00091583">
          <w:rPr>
            <w:noProof/>
            <w:webHidden/>
          </w:rPr>
          <w:fldChar w:fldCharType="begin"/>
        </w:r>
        <w:r w:rsidR="00091583">
          <w:rPr>
            <w:noProof/>
            <w:webHidden/>
          </w:rPr>
          <w:instrText xml:space="preserve"> PAGEREF _Toc54599820 \h </w:instrText>
        </w:r>
        <w:r w:rsidR="00091583">
          <w:rPr>
            <w:noProof/>
            <w:webHidden/>
          </w:rPr>
        </w:r>
        <w:r w:rsidR="00091583">
          <w:rPr>
            <w:noProof/>
            <w:webHidden/>
          </w:rPr>
          <w:fldChar w:fldCharType="separate"/>
        </w:r>
        <w:r w:rsidR="00091583">
          <w:rPr>
            <w:noProof/>
            <w:webHidden/>
          </w:rPr>
          <w:t>10</w:t>
        </w:r>
        <w:r w:rsidR="00091583">
          <w:rPr>
            <w:noProof/>
            <w:webHidden/>
          </w:rPr>
          <w:fldChar w:fldCharType="end"/>
        </w:r>
      </w:hyperlink>
    </w:p>
    <w:p w14:paraId="44B65210" w14:textId="6716ECCC" w:rsidR="00091583" w:rsidRDefault="00797CEB">
      <w:pPr>
        <w:pStyle w:val="TOC1"/>
        <w:tabs>
          <w:tab w:val="right" w:leader="dot" w:pos="9060"/>
        </w:tabs>
        <w:rPr>
          <w:rFonts w:eastAsiaTheme="minorEastAsia" w:cstheme="minorBidi"/>
          <w:noProof/>
          <w:sz w:val="22"/>
          <w:szCs w:val="22"/>
          <w:lang w:eastAsia="en-AU"/>
        </w:rPr>
      </w:pPr>
      <w:hyperlink w:anchor="_Toc54599821" w:history="1">
        <w:r w:rsidR="00091583" w:rsidRPr="007223E0">
          <w:rPr>
            <w:rStyle w:val="Hyperlink"/>
            <w:rFonts w:cstheme="minorHAnsi"/>
            <w:noProof/>
          </w:rPr>
          <w:t>Section 14 – Use of an ACTPS Vehicle or Private Vehicle for Official Travel</w:t>
        </w:r>
        <w:r w:rsidR="00091583">
          <w:rPr>
            <w:noProof/>
            <w:webHidden/>
          </w:rPr>
          <w:tab/>
        </w:r>
        <w:r w:rsidR="00091583">
          <w:rPr>
            <w:noProof/>
            <w:webHidden/>
          </w:rPr>
          <w:fldChar w:fldCharType="begin"/>
        </w:r>
        <w:r w:rsidR="00091583">
          <w:rPr>
            <w:noProof/>
            <w:webHidden/>
          </w:rPr>
          <w:instrText xml:space="preserve"> PAGEREF _Toc54599821 \h </w:instrText>
        </w:r>
        <w:r w:rsidR="00091583">
          <w:rPr>
            <w:noProof/>
            <w:webHidden/>
          </w:rPr>
        </w:r>
        <w:r w:rsidR="00091583">
          <w:rPr>
            <w:noProof/>
            <w:webHidden/>
          </w:rPr>
          <w:fldChar w:fldCharType="separate"/>
        </w:r>
        <w:r w:rsidR="00091583">
          <w:rPr>
            <w:noProof/>
            <w:webHidden/>
          </w:rPr>
          <w:t>10</w:t>
        </w:r>
        <w:r w:rsidR="00091583">
          <w:rPr>
            <w:noProof/>
            <w:webHidden/>
          </w:rPr>
          <w:fldChar w:fldCharType="end"/>
        </w:r>
      </w:hyperlink>
    </w:p>
    <w:p w14:paraId="21771724" w14:textId="40CADEA5" w:rsidR="00091583" w:rsidRDefault="00797CEB">
      <w:pPr>
        <w:pStyle w:val="TOC1"/>
        <w:tabs>
          <w:tab w:val="right" w:leader="dot" w:pos="9060"/>
        </w:tabs>
        <w:rPr>
          <w:rFonts w:eastAsiaTheme="minorEastAsia" w:cstheme="minorBidi"/>
          <w:noProof/>
          <w:sz w:val="22"/>
          <w:szCs w:val="22"/>
          <w:lang w:eastAsia="en-AU"/>
        </w:rPr>
      </w:pPr>
      <w:hyperlink w:anchor="_Toc54599822" w:history="1">
        <w:r w:rsidR="00091583" w:rsidRPr="007223E0">
          <w:rPr>
            <w:rStyle w:val="Hyperlink"/>
            <w:rFonts w:cstheme="minorHAnsi"/>
            <w:noProof/>
          </w:rPr>
          <w:t>Section 15 – Travel Health and Safety</w:t>
        </w:r>
        <w:r w:rsidR="00091583">
          <w:rPr>
            <w:noProof/>
            <w:webHidden/>
          </w:rPr>
          <w:tab/>
        </w:r>
        <w:r w:rsidR="00091583">
          <w:rPr>
            <w:noProof/>
            <w:webHidden/>
          </w:rPr>
          <w:fldChar w:fldCharType="begin"/>
        </w:r>
        <w:r w:rsidR="00091583">
          <w:rPr>
            <w:noProof/>
            <w:webHidden/>
          </w:rPr>
          <w:instrText xml:space="preserve"> PAGEREF _Toc54599822 \h </w:instrText>
        </w:r>
        <w:r w:rsidR="00091583">
          <w:rPr>
            <w:noProof/>
            <w:webHidden/>
          </w:rPr>
        </w:r>
        <w:r w:rsidR="00091583">
          <w:rPr>
            <w:noProof/>
            <w:webHidden/>
          </w:rPr>
          <w:fldChar w:fldCharType="separate"/>
        </w:r>
        <w:r w:rsidR="00091583">
          <w:rPr>
            <w:noProof/>
            <w:webHidden/>
          </w:rPr>
          <w:t>11</w:t>
        </w:r>
        <w:r w:rsidR="00091583">
          <w:rPr>
            <w:noProof/>
            <w:webHidden/>
          </w:rPr>
          <w:fldChar w:fldCharType="end"/>
        </w:r>
      </w:hyperlink>
    </w:p>
    <w:p w14:paraId="70BF860F" w14:textId="2A19CAEB" w:rsidR="00091583" w:rsidRDefault="00797CEB">
      <w:pPr>
        <w:pStyle w:val="TOC1"/>
        <w:tabs>
          <w:tab w:val="right" w:leader="dot" w:pos="9060"/>
        </w:tabs>
        <w:rPr>
          <w:rFonts w:eastAsiaTheme="minorEastAsia" w:cstheme="minorBidi"/>
          <w:noProof/>
          <w:sz w:val="22"/>
          <w:szCs w:val="22"/>
          <w:lang w:eastAsia="en-AU"/>
        </w:rPr>
      </w:pPr>
      <w:hyperlink w:anchor="_Toc54599823" w:history="1">
        <w:r w:rsidR="00091583" w:rsidRPr="007223E0">
          <w:rPr>
            <w:rStyle w:val="Hyperlink"/>
            <w:rFonts w:cstheme="minorHAnsi"/>
            <w:noProof/>
          </w:rPr>
          <w:t>Section 16 – Travel Insurance</w:t>
        </w:r>
        <w:r w:rsidR="00091583">
          <w:rPr>
            <w:noProof/>
            <w:webHidden/>
          </w:rPr>
          <w:tab/>
        </w:r>
        <w:r w:rsidR="00091583">
          <w:rPr>
            <w:noProof/>
            <w:webHidden/>
          </w:rPr>
          <w:fldChar w:fldCharType="begin"/>
        </w:r>
        <w:r w:rsidR="00091583">
          <w:rPr>
            <w:noProof/>
            <w:webHidden/>
          </w:rPr>
          <w:instrText xml:space="preserve"> PAGEREF _Toc54599823 \h </w:instrText>
        </w:r>
        <w:r w:rsidR="00091583">
          <w:rPr>
            <w:noProof/>
            <w:webHidden/>
          </w:rPr>
        </w:r>
        <w:r w:rsidR="00091583">
          <w:rPr>
            <w:noProof/>
            <w:webHidden/>
          </w:rPr>
          <w:fldChar w:fldCharType="separate"/>
        </w:r>
        <w:r w:rsidR="00091583">
          <w:rPr>
            <w:noProof/>
            <w:webHidden/>
          </w:rPr>
          <w:t>11</w:t>
        </w:r>
        <w:r w:rsidR="00091583">
          <w:rPr>
            <w:noProof/>
            <w:webHidden/>
          </w:rPr>
          <w:fldChar w:fldCharType="end"/>
        </w:r>
      </w:hyperlink>
    </w:p>
    <w:p w14:paraId="7E86E050" w14:textId="7D2DFEB0" w:rsidR="00091583" w:rsidRDefault="00797CEB">
      <w:pPr>
        <w:pStyle w:val="TOC1"/>
        <w:tabs>
          <w:tab w:val="right" w:leader="dot" w:pos="9060"/>
        </w:tabs>
        <w:rPr>
          <w:rFonts w:eastAsiaTheme="minorEastAsia" w:cstheme="minorBidi"/>
          <w:noProof/>
          <w:sz w:val="22"/>
          <w:szCs w:val="22"/>
          <w:lang w:eastAsia="en-AU"/>
        </w:rPr>
      </w:pPr>
      <w:hyperlink w:anchor="_Toc54599824" w:history="1">
        <w:r w:rsidR="00091583" w:rsidRPr="007223E0">
          <w:rPr>
            <w:rStyle w:val="Hyperlink"/>
            <w:rFonts w:cstheme="minorHAnsi"/>
            <w:noProof/>
          </w:rPr>
          <w:t>Section 17 – Travel by People who are not CHS Employees</w:t>
        </w:r>
        <w:r w:rsidR="00091583">
          <w:rPr>
            <w:noProof/>
            <w:webHidden/>
          </w:rPr>
          <w:tab/>
        </w:r>
        <w:r w:rsidR="00091583">
          <w:rPr>
            <w:noProof/>
            <w:webHidden/>
          </w:rPr>
          <w:fldChar w:fldCharType="begin"/>
        </w:r>
        <w:r w:rsidR="00091583">
          <w:rPr>
            <w:noProof/>
            <w:webHidden/>
          </w:rPr>
          <w:instrText xml:space="preserve"> PAGEREF _Toc54599824 \h </w:instrText>
        </w:r>
        <w:r w:rsidR="00091583">
          <w:rPr>
            <w:noProof/>
            <w:webHidden/>
          </w:rPr>
        </w:r>
        <w:r w:rsidR="00091583">
          <w:rPr>
            <w:noProof/>
            <w:webHidden/>
          </w:rPr>
          <w:fldChar w:fldCharType="separate"/>
        </w:r>
        <w:r w:rsidR="00091583">
          <w:rPr>
            <w:noProof/>
            <w:webHidden/>
          </w:rPr>
          <w:t>12</w:t>
        </w:r>
        <w:r w:rsidR="00091583">
          <w:rPr>
            <w:noProof/>
            <w:webHidden/>
          </w:rPr>
          <w:fldChar w:fldCharType="end"/>
        </w:r>
      </w:hyperlink>
    </w:p>
    <w:p w14:paraId="17584870" w14:textId="015DFDCD" w:rsidR="00091583" w:rsidRDefault="00797CEB">
      <w:pPr>
        <w:pStyle w:val="TOC1"/>
        <w:tabs>
          <w:tab w:val="right" w:leader="dot" w:pos="9060"/>
        </w:tabs>
        <w:rPr>
          <w:rFonts w:eastAsiaTheme="minorEastAsia" w:cstheme="minorBidi"/>
          <w:noProof/>
          <w:sz w:val="22"/>
          <w:szCs w:val="22"/>
          <w:lang w:eastAsia="en-AU"/>
        </w:rPr>
      </w:pPr>
      <w:hyperlink w:anchor="_Toc54599825" w:history="1">
        <w:r w:rsidR="00091583" w:rsidRPr="007223E0">
          <w:rPr>
            <w:rStyle w:val="Hyperlink"/>
            <w:rFonts w:cstheme="minorHAnsi"/>
            <w:noProof/>
          </w:rPr>
          <w:t>Section 18 – Travel Options and Alternatives</w:t>
        </w:r>
        <w:r w:rsidR="00091583">
          <w:rPr>
            <w:noProof/>
            <w:webHidden/>
          </w:rPr>
          <w:tab/>
        </w:r>
        <w:r w:rsidR="00091583">
          <w:rPr>
            <w:noProof/>
            <w:webHidden/>
          </w:rPr>
          <w:fldChar w:fldCharType="begin"/>
        </w:r>
        <w:r w:rsidR="00091583">
          <w:rPr>
            <w:noProof/>
            <w:webHidden/>
          </w:rPr>
          <w:instrText xml:space="preserve"> PAGEREF _Toc54599825 \h </w:instrText>
        </w:r>
        <w:r w:rsidR="00091583">
          <w:rPr>
            <w:noProof/>
            <w:webHidden/>
          </w:rPr>
        </w:r>
        <w:r w:rsidR="00091583">
          <w:rPr>
            <w:noProof/>
            <w:webHidden/>
          </w:rPr>
          <w:fldChar w:fldCharType="separate"/>
        </w:r>
        <w:r w:rsidR="00091583">
          <w:rPr>
            <w:noProof/>
            <w:webHidden/>
          </w:rPr>
          <w:t>13</w:t>
        </w:r>
        <w:r w:rsidR="00091583">
          <w:rPr>
            <w:noProof/>
            <w:webHidden/>
          </w:rPr>
          <w:fldChar w:fldCharType="end"/>
        </w:r>
      </w:hyperlink>
    </w:p>
    <w:p w14:paraId="30DFAF67" w14:textId="5DDDDC4E" w:rsidR="00091583" w:rsidRDefault="00797CEB">
      <w:pPr>
        <w:pStyle w:val="TOC1"/>
        <w:tabs>
          <w:tab w:val="right" w:leader="dot" w:pos="9060"/>
        </w:tabs>
        <w:rPr>
          <w:rFonts w:eastAsiaTheme="minorEastAsia" w:cstheme="minorBidi"/>
          <w:noProof/>
          <w:sz w:val="22"/>
          <w:szCs w:val="22"/>
          <w:lang w:eastAsia="en-AU"/>
        </w:rPr>
      </w:pPr>
      <w:hyperlink w:anchor="_Toc54599826" w:history="1">
        <w:r w:rsidR="00091583" w:rsidRPr="007223E0">
          <w:rPr>
            <w:rStyle w:val="Hyperlink"/>
            <w:rFonts w:cstheme="minorHAnsi"/>
            <w:noProof/>
          </w:rPr>
          <w:t>Section 19 – Disciplinary provisions</w:t>
        </w:r>
        <w:r w:rsidR="00091583">
          <w:rPr>
            <w:noProof/>
            <w:webHidden/>
          </w:rPr>
          <w:tab/>
        </w:r>
        <w:r w:rsidR="00091583">
          <w:rPr>
            <w:noProof/>
            <w:webHidden/>
          </w:rPr>
          <w:fldChar w:fldCharType="begin"/>
        </w:r>
        <w:r w:rsidR="00091583">
          <w:rPr>
            <w:noProof/>
            <w:webHidden/>
          </w:rPr>
          <w:instrText xml:space="preserve"> PAGEREF _Toc54599826 \h </w:instrText>
        </w:r>
        <w:r w:rsidR="00091583">
          <w:rPr>
            <w:noProof/>
            <w:webHidden/>
          </w:rPr>
        </w:r>
        <w:r w:rsidR="00091583">
          <w:rPr>
            <w:noProof/>
            <w:webHidden/>
          </w:rPr>
          <w:fldChar w:fldCharType="separate"/>
        </w:r>
        <w:r w:rsidR="00091583">
          <w:rPr>
            <w:noProof/>
            <w:webHidden/>
          </w:rPr>
          <w:t>13</w:t>
        </w:r>
        <w:r w:rsidR="00091583">
          <w:rPr>
            <w:noProof/>
            <w:webHidden/>
          </w:rPr>
          <w:fldChar w:fldCharType="end"/>
        </w:r>
      </w:hyperlink>
    </w:p>
    <w:p w14:paraId="1058DD89" w14:textId="30C2D9B4" w:rsidR="00091583" w:rsidRDefault="00797CEB">
      <w:pPr>
        <w:pStyle w:val="TOC1"/>
        <w:tabs>
          <w:tab w:val="right" w:leader="dot" w:pos="9060"/>
        </w:tabs>
        <w:rPr>
          <w:rFonts w:eastAsiaTheme="minorEastAsia" w:cstheme="minorBidi"/>
          <w:noProof/>
          <w:sz w:val="22"/>
          <w:szCs w:val="22"/>
          <w:lang w:eastAsia="en-AU"/>
        </w:rPr>
      </w:pPr>
      <w:hyperlink w:anchor="_Toc54599827" w:history="1">
        <w:r w:rsidR="00091583" w:rsidRPr="007223E0">
          <w:rPr>
            <w:rStyle w:val="Hyperlink"/>
            <w:rFonts w:cstheme="minorHAnsi"/>
            <w:noProof/>
          </w:rPr>
          <w:t>Evaluation</w:t>
        </w:r>
        <w:r w:rsidR="00091583">
          <w:rPr>
            <w:noProof/>
            <w:webHidden/>
          </w:rPr>
          <w:tab/>
        </w:r>
        <w:r w:rsidR="00091583">
          <w:rPr>
            <w:noProof/>
            <w:webHidden/>
          </w:rPr>
          <w:fldChar w:fldCharType="begin"/>
        </w:r>
        <w:r w:rsidR="00091583">
          <w:rPr>
            <w:noProof/>
            <w:webHidden/>
          </w:rPr>
          <w:instrText xml:space="preserve"> PAGEREF _Toc54599827 \h </w:instrText>
        </w:r>
        <w:r w:rsidR="00091583">
          <w:rPr>
            <w:noProof/>
            <w:webHidden/>
          </w:rPr>
        </w:r>
        <w:r w:rsidR="00091583">
          <w:rPr>
            <w:noProof/>
            <w:webHidden/>
          </w:rPr>
          <w:fldChar w:fldCharType="separate"/>
        </w:r>
        <w:r w:rsidR="00091583">
          <w:rPr>
            <w:noProof/>
            <w:webHidden/>
          </w:rPr>
          <w:t>13</w:t>
        </w:r>
        <w:r w:rsidR="00091583">
          <w:rPr>
            <w:noProof/>
            <w:webHidden/>
          </w:rPr>
          <w:fldChar w:fldCharType="end"/>
        </w:r>
      </w:hyperlink>
    </w:p>
    <w:p w14:paraId="3C377F73" w14:textId="650BE180" w:rsidR="00091583" w:rsidRDefault="00797CEB">
      <w:pPr>
        <w:pStyle w:val="TOC1"/>
        <w:tabs>
          <w:tab w:val="right" w:leader="dot" w:pos="9060"/>
        </w:tabs>
        <w:rPr>
          <w:rFonts w:eastAsiaTheme="minorEastAsia" w:cstheme="minorBidi"/>
          <w:noProof/>
          <w:sz w:val="22"/>
          <w:szCs w:val="22"/>
          <w:lang w:eastAsia="en-AU"/>
        </w:rPr>
      </w:pPr>
      <w:hyperlink w:anchor="_Toc54599828" w:history="1">
        <w:r w:rsidR="00091583" w:rsidRPr="007223E0">
          <w:rPr>
            <w:rStyle w:val="Hyperlink"/>
            <w:rFonts w:cstheme="minorHAnsi"/>
            <w:noProof/>
          </w:rPr>
          <w:t>References</w:t>
        </w:r>
        <w:r w:rsidR="00091583">
          <w:rPr>
            <w:noProof/>
            <w:webHidden/>
          </w:rPr>
          <w:tab/>
        </w:r>
        <w:r w:rsidR="00091583">
          <w:rPr>
            <w:noProof/>
            <w:webHidden/>
          </w:rPr>
          <w:fldChar w:fldCharType="begin"/>
        </w:r>
        <w:r w:rsidR="00091583">
          <w:rPr>
            <w:noProof/>
            <w:webHidden/>
          </w:rPr>
          <w:instrText xml:space="preserve"> PAGEREF _Toc54599828 \h </w:instrText>
        </w:r>
        <w:r w:rsidR="00091583">
          <w:rPr>
            <w:noProof/>
            <w:webHidden/>
          </w:rPr>
        </w:r>
        <w:r w:rsidR="00091583">
          <w:rPr>
            <w:noProof/>
            <w:webHidden/>
          </w:rPr>
          <w:fldChar w:fldCharType="separate"/>
        </w:r>
        <w:r w:rsidR="00091583">
          <w:rPr>
            <w:noProof/>
            <w:webHidden/>
          </w:rPr>
          <w:t>13</w:t>
        </w:r>
        <w:r w:rsidR="00091583">
          <w:rPr>
            <w:noProof/>
            <w:webHidden/>
          </w:rPr>
          <w:fldChar w:fldCharType="end"/>
        </w:r>
      </w:hyperlink>
    </w:p>
    <w:p w14:paraId="38213ED6" w14:textId="1CAF9D14" w:rsidR="00091583" w:rsidRDefault="00797CEB">
      <w:pPr>
        <w:pStyle w:val="TOC1"/>
        <w:tabs>
          <w:tab w:val="right" w:leader="dot" w:pos="9060"/>
        </w:tabs>
        <w:rPr>
          <w:rFonts w:eastAsiaTheme="minorEastAsia" w:cstheme="minorBidi"/>
          <w:noProof/>
          <w:sz w:val="22"/>
          <w:szCs w:val="22"/>
          <w:lang w:eastAsia="en-AU"/>
        </w:rPr>
      </w:pPr>
      <w:hyperlink w:anchor="_Toc54599829" w:history="1">
        <w:r w:rsidR="00091583" w:rsidRPr="007223E0">
          <w:rPr>
            <w:rStyle w:val="Hyperlink"/>
            <w:rFonts w:cstheme="minorHAnsi"/>
            <w:noProof/>
          </w:rPr>
          <w:t>Related Policies, Procedures, Guidelines and Legislation</w:t>
        </w:r>
        <w:r w:rsidR="00091583">
          <w:rPr>
            <w:noProof/>
            <w:webHidden/>
          </w:rPr>
          <w:tab/>
        </w:r>
        <w:r w:rsidR="00091583">
          <w:rPr>
            <w:noProof/>
            <w:webHidden/>
          </w:rPr>
          <w:fldChar w:fldCharType="begin"/>
        </w:r>
        <w:r w:rsidR="00091583">
          <w:rPr>
            <w:noProof/>
            <w:webHidden/>
          </w:rPr>
          <w:instrText xml:space="preserve"> PAGEREF _Toc54599829 \h </w:instrText>
        </w:r>
        <w:r w:rsidR="00091583">
          <w:rPr>
            <w:noProof/>
            <w:webHidden/>
          </w:rPr>
        </w:r>
        <w:r w:rsidR="00091583">
          <w:rPr>
            <w:noProof/>
            <w:webHidden/>
          </w:rPr>
          <w:fldChar w:fldCharType="separate"/>
        </w:r>
        <w:r w:rsidR="00091583">
          <w:rPr>
            <w:noProof/>
            <w:webHidden/>
          </w:rPr>
          <w:t>14</w:t>
        </w:r>
        <w:r w:rsidR="00091583">
          <w:rPr>
            <w:noProof/>
            <w:webHidden/>
          </w:rPr>
          <w:fldChar w:fldCharType="end"/>
        </w:r>
      </w:hyperlink>
    </w:p>
    <w:p w14:paraId="6E746C55" w14:textId="40EF2778" w:rsidR="00091583" w:rsidRDefault="00797CEB">
      <w:pPr>
        <w:pStyle w:val="TOC1"/>
        <w:tabs>
          <w:tab w:val="right" w:leader="dot" w:pos="9060"/>
        </w:tabs>
        <w:rPr>
          <w:rFonts w:eastAsiaTheme="minorEastAsia" w:cstheme="minorBidi"/>
          <w:noProof/>
          <w:sz w:val="22"/>
          <w:szCs w:val="22"/>
          <w:lang w:eastAsia="en-AU"/>
        </w:rPr>
      </w:pPr>
      <w:hyperlink w:anchor="_Toc54599830" w:history="1">
        <w:r w:rsidR="00091583" w:rsidRPr="007223E0">
          <w:rPr>
            <w:rStyle w:val="Hyperlink"/>
            <w:rFonts w:cstheme="minorHAnsi"/>
            <w:noProof/>
          </w:rPr>
          <w:t>Definition of Terms</w:t>
        </w:r>
        <w:r w:rsidR="00091583">
          <w:rPr>
            <w:noProof/>
            <w:webHidden/>
          </w:rPr>
          <w:tab/>
        </w:r>
        <w:r w:rsidR="00091583">
          <w:rPr>
            <w:noProof/>
            <w:webHidden/>
          </w:rPr>
          <w:fldChar w:fldCharType="begin"/>
        </w:r>
        <w:r w:rsidR="00091583">
          <w:rPr>
            <w:noProof/>
            <w:webHidden/>
          </w:rPr>
          <w:instrText xml:space="preserve"> PAGEREF _Toc54599830 \h </w:instrText>
        </w:r>
        <w:r w:rsidR="00091583">
          <w:rPr>
            <w:noProof/>
            <w:webHidden/>
          </w:rPr>
        </w:r>
        <w:r w:rsidR="00091583">
          <w:rPr>
            <w:noProof/>
            <w:webHidden/>
          </w:rPr>
          <w:fldChar w:fldCharType="separate"/>
        </w:r>
        <w:r w:rsidR="00091583">
          <w:rPr>
            <w:noProof/>
            <w:webHidden/>
          </w:rPr>
          <w:t>14</w:t>
        </w:r>
        <w:r w:rsidR="00091583">
          <w:rPr>
            <w:noProof/>
            <w:webHidden/>
          </w:rPr>
          <w:fldChar w:fldCharType="end"/>
        </w:r>
      </w:hyperlink>
    </w:p>
    <w:p w14:paraId="036CFBDC" w14:textId="1E665E0B" w:rsidR="00091583" w:rsidRDefault="00797CEB">
      <w:pPr>
        <w:pStyle w:val="TOC1"/>
        <w:tabs>
          <w:tab w:val="right" w:leader="dot" w:pos="9060"/>
        </w:tabs>
        <w:rPr>
          <w:rFonts w:eastAsiaTheme="minorEastAsia" w:cstheme="minorBidi"/>
          <w:noProof/>
          <w:sz w:val="22"/>
          <w:szCs w:val="22"/>
          <w:lang w:eastAsia="en-AU"/>
        </w:rPr>
      </w:pPr>
      <w:hyperlink w:anchor="_Toc54599831" w:history="1">
        <w:r w:rsidR="00091583" w:rsidRPr="007223E0">
          <w:rPr>
            <w:rStyle w:val="Hyperlink"/>
            <w:rFonts w:cstheme="minorHAnsi"/>
            <w:noProof/>
          </w:rPr>
          <w:t>Search Terms</w:t>
        </w:r>
        <w:r w:rsidR="00091583">
          <w:rPr>
            <w:noProof/>
            <w:webHidden/>
          </w:rPr>
          <w:tab/>
        </w:r>
        <w:r w:rsidR="00091583">
          <w:rPr>
            <w:noProof/>
            <w:webHidden/>
          </w:rPr>
          <w:fldChar w:fldCharType="begin"/>
        </w:r>
        <w:r w:rsidR="00091583">
          <w:rPr>
            <w:noProof/>
            <w:webHidden/>
          </w:rPr>
          <w:instrText xml:space="preserve"> PAGEREF _Toc54599831 \h </w:instrText>
        </w:r>
        <w:r w:rsidR="00091583">
          <w:rPr>
            <w:noProof/>
            <w:webHidden/>
          </w:rPr>
        </w:r>
        <w:r w:rsidR="00091583">
          <w:rPr>
            <w:noProof/>
            <w:webHidden/>
          </w:rPr>
          <w:fldChar w:fldCharType="separate"/>
        </w:r>
        <w:r w:rsidR="00091583">
          <w:rPr>
            <w:noProof/>
            <w:webHidden/>
          </w:rPr>
          <w:t>15</w:t>
        </w:r>
        <w:r w:rsidR="00091583">
          <w:rPr>
            <w:noProof/>
            <w:webHidden/>
          </w:rPr>
          <w:fldChar w:fldCharType="end"/>
        </w:r>
      </w:hyperlink>
    </w:p>
    <w:p w14:paraId="0706C785" w14:textId="2DFF99D4" w:rsidR="00091583" w:rsidRDefault="00797CEB">
      <w:pPr>
        <w:pStyle w:val="TOC1"/>
        <w:tabs>
          <w:tab w:val="right" w:leader="dot" w:pos="9060"/>
        </w:tabs>
        <w:rPr>
          <w:rFonts w:eastAsiaTheme="minorEastAsia" w:cstheme="minorBidi"/>
          <w:noProof/>
          <w:sz w:val="22"/>
          <w:szCs w:val="22"/>
          <w:lang w:eastAsia="en-AU"/>
        </w:rPr>
      </w:pPr>
      <w:hyperlink w:anchor="_Toc54599832" w:history="1">
        <w:r w:rsidR="00091583" w:rsidRPr="007223E0">
          <w:rPr>
            <w:rStyle w:val="Hyperlink"/>
            <w:rFonts w:cstheme="minorHAnsi"/>
            <w:noProof/>
          </w:rPr>
          <w:t>Attachments</w:t>
        </w:r>
        <w:r w:rsidR="00091583">
          <w:rPr>
            <w:noProof/>
            <w:webHidden/>
          </w:rPr>
          <w:tab/>
        </w:r>
        <w:r w:rsidR="00091583">
          <w:rPr>
            <w:noProof/>
            <w:webHidden/>
          </w:rPr>
          <w:fldChar w:fldCharType="begin"/>
        </w:r>
        <w:r w:rsidR="00091583">
          <w:rPr>
            <w:noProof/>
            <w:webHidden/>
          </w:rPr>
          <w:instrText xml:space="preserve"> PAGEREF _Toc54599832 \h </w:instrText>
        </w:r>
        <w:r w:rsidR="00091583">
          <w:rPr>
            <w:noProof/>
            <w:webHidden/>
          </w:rPr>
        </w:r>
        <w:r w:rsidR="00091583">
          <w:rPr>
            <w:noProof/>
            <w:webHidden/>
          </w:rPr>
          <w:fldChar w:fldCharType="separate"/>
        </w:r>
        <w:r w:rsidR="00091583">
          <w:rPr>
            <w:noProof/>
            <w:webHidden/>
          </w:rPr>
          <w:t>15</w:t>
        </w:r>
        <w:r w:rsidR="00091583">
          <w:rPr>
            <w:noProof/>
            <w:webHidden/>
          </w:rPr>
          <w:fldChar w:fldCharType="end"/>
        </w:r>
      </w:hyperlink>
    </w:p>
    <w:p w14:paraId="2A20ED51" w14:textId="55C3F51A" w:rsidR="00091583" w:rsidRDefault="00797CEB">
      <w:pPr>
        <w:pStyle w:val="TOC2"/>
        <w:tabs>
          <w:tab w:val="right" w:leader="dot" w:pos="9060"/>
        </w:tabs>
        <w:rPr>
          <w:rFonts w:eastAsiaTheme="minorEastAsia" w:cstheme="minorBidi"/>
          <w:noProof/>
          <w:sz w:val="22"/>
          <w:szCs w:val="22"/>
          <w:lang w:eastAsia="en-AU"/>
        </w:rPr>
      </w:pPr>
      <w:hyperlink w:anchor="_Toc54599833" w:history="1">
        <w:r w:rsidR="00091583" w:rsidRPr="007223E0">
          <w:rPr>
            <w:rStyle w:val="Hyperlink"/>
            <w:rFonts w:cstheme="minorHAnsi"/>
            <w:noProof/>
          </w:rPr>
          <w:t>Attachment 1 – Guide to Reasonable Travel Related Expenses</w:t>
        </w:r>
        <w:r w:rsidR="00091583">
          <w:rPr>
            <w:noProof/>
            <w:webHidden/>
          </w:rPr>
          <w:tab/>
        </w:r>
        <w:r w:rsidR="00091583">
          <w:rPr>
            <w:noProof/>
            <w:webHidden/>
          </w:rPr>
          <w:fldChar w:fldCharType="begin"/>
        </w:r>
        <w:r w:rsidR="00091583">
          <w:rPr>
            <w:noProof/>
            <w:webHidden/>
          </w:rPr>
          <w:instrText xml:space="preserve"> PAGEREF _Toc54599833 \h </w:instrText>
        </w:r>
        <w:r w:rsidR="00091583">
          <w:rPr>
            <w:noProof/>
            <w:webHidden/>
          </w:rPr>
        </w:r>
        <w:r w:rsidR="00091583">
          <w:rPr>
            <w:noProof/>
            <w:webHidden/>
          </w:rPr>
          <w:fldChar w:fldCharType="separate"/>
        </w:r>
        <w:r w:rsidR="00091583">
          <w:rPr>
            <w:noProof/>
            <w:webHidden/>
          </w:rPr>
          <w:t>16</w:t>
        </w:r>
        <w:r w:rsidR="00091583">
          <w:rPr>
            <w:noProof/>
            <w:webHidden/>
          </w:rPr>
          <w:fldChar w:fldCharType="end"/>
        </w:r>
      </w:hyperlink>
    </w:p>
    <w:p w14:paraId="4C3D1883" w14:textId="1A6AEA9B" w:rsidR="00091583" w:rsidRDefault="00797CEB">
      <w:pPr>
        <w:pStyle w:val="TOC2"/>
        <w:tabs>
          <w:tab w:val="right" w:leader="dot" w:pos="9060"/>
        </w:tabs>
        <w:rPr>
          <w:rFonts w:eastAsiaTheme="minorEastAsia" w:cstheme="minorBidi"/>
          <w:noProof/>
          <w:sz w:val="22"/>
          <w:szCs w:val="22"/>
          <w:lang w:eastAsia="en-AU"/>
        </w:rPr>
      </w:pPr>
      <w:hyperlink w:anchor="_Toc54599834" w:history="1">
        <w:r w:rsidR="00091583" w:rsidRPr="007223E0">
          <w:rPr>
            <w:rStyle w:val="Hyperlink"/>
            <w:rFonts w:cstheme="minorHAnsi"/>
            <w:noProof/>
          </w:rPr>
          <w:t>Attachment 2 – Leave Associated With Official Travel</w:t>
        </w:r>
        <w:r w:rsidR="00091583">
          <w:rPr>
            <w:noProof/>
            <w:webHidden/>
          </w:rPr>
          <w:tab/>
        </w:r>
        <w:r w:rsidR="00091583">
          <w:rPr>
            <w:noProof/>
            <w:webHidden/>
          </w:rPr>
          <w:fldChar w:fldCharType="begin"/>
        </w:r>
        <w:r w:rsidR="00091583">
          <w:rPr>
            <w:noProof/>
            <w:webHidden/>
          </w:rPr>
          <w:instrText xml:space="preserve"> PAGEREF _Toc54599834 \h </w:instrText>
        </w:r>
        <w:r w:rsidR="00091583">
          <w:rPr>
            <w:noProof/>
            <w:webHidden/>
          </w:rPr>
        </w:r>
        <w:r w:rsidR="00091583">
          <w:rPr>
            <w:noProof/>
            <w:webHidden/>
          </w:rPr>
          <w:fldChar w:fldCharType="separate"/>
        </w:r>
        <w:r w:rsidR="00091583">
          <w:rPr>
            <w:noProof/>
            <w:webHidden/>
          </w:rPr>
          <w:t>18</w:t>
        </w:r>
        <w:r w:rsidR="00091583">
          <w:rPr>
            <w:noProof/>
            <w:webHidden/>
          </w:rPr>
          <w:fldChar w:fldCharType="end"/>
        </w:r>
      </w:hyperlink>
    </w:p>
    <w:p w14:paraId="2F51A863" w14:textId="5EE23C7E" w:rsidR="007B6904" w:rsidRPr="00C73E9D" w:rsidRDefault="00FE160F" w:rsidP="007B6904">
      <w:pPr>
        <w:rPr>
          <w:rFonts w:asciiTheme="minorHAnsi" w:hAnsiTheme="minorHAnsi" w:cstheme="minorHAnsi"/>
        </w:rPr>
      </w:pPr>
      <w:r w:rsidRPr="00C73E9D">
        <w:rPr>
          <w:rFonts w:asciiTheme="minorHAnsi" w:hAnsiTheme="minorHAnsi" w:cstheme="minorHAnsi"/>
        </w:rPr>
        <w:fldChar w:fldCharType="end"/>
      </w:r>
    </w:p>
    <w:p w14:paraId="275FB2A9" w14:textId="17C97033" w:rsidR="001F5E5A" w:rsidRPr="00C73E9D" w:rsidRDefault="001F5E5A">
      <w:pPr>
        <w:spacing w:after="200" w:line="276" w:lineRule="auto"/>
        <w:rPr>
          <w:rFonts w:asciiTheme="minorHAnsi" w:hAnsiTheme="minorHAnsi" w:cstheme="minorHAnsi"/>
        </w:rPr>
      </w:pPr>
      <w:bookmarkStart w:id="8" w:name="_Toc389473274"/>
      <w:r w:rsidRPr="00C73E9D">
        <w:rPr>
          <w:rFonts w:asciiTheme="minorHAnsi" w:hAnsiTheme="minorHAnsi" w:cstheme="minorHAnsi"/>
        </w:rPr>
        <w:br w:type="page"/>
      </w:r>
    </w:p>
    <w:p w14:paraId="25E20828" w14:textId="77777777" w:rsidR="00FB7417" w:rsidRPr="00C73E9D" w:rsidRDefault="00FB7417">
      <w:pPr>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73E9D" w14:paraId="2F51A865" w14:textId="77777777" w:rsidTr="0074223E">
        <w:trPr>
          <w:cantSplit/>
          <w:trHeight w:val="285"/>
        </w:trPr>
        <w:tc>
          <w:tcPr>
            <w:tcW w:w="9158" w:type="dxa"/>
            <w:shd w:val="clear" w:color="auto" w:fill="A6A6A6" w:themeFill="background1" w:themeFillShade="A6"/>
          </w:tcPr>
          <w:p w14:paraId="2F51A864" w14:textId="2CBB4556" w:rsidR="007B6904" w:rsidRPr="00C73E9D" w:rsidRDefault="007B6904" w:rsidP="004213C3">
            <w:pPr>
              <w:pStyle w:val="Heading1"/>
              <w:rPr>
                <w:rFonts w:asciiTheme="minorHAnsi" w:hAnsiTheme="minorHAnsi" w:cstheme="minorHAnsi"/>
              </w:rPr>
            </w:pPr>
            <w:bookmarkStart w:id="9" w:name="_Toc54599806"/>
            <w:r w:rsidRPr="00C73E9D">
              <w:rPr>
                <w:rFonts w:asciiTheme="minorHAnsi" w:hAnsiTheme="minorHAnsi" w:cstheme="minorHAnsi"/>
              </w:rPr>
              <w:t>Purpose</w:t>
            </w:r>
            <w:bookmarkEnd w:id="8"/>
            <w:bookmarkEnd w:id="9"/>
          </w:p>
        </w:tc>
      </w:tr>
    </w:tbl>
    <w:p w14:paraId="2F51A866" w14:textId="77777777" w:rsidR="00931B93" w:rsidRPr="00C73E9D" w:rsidRDefault="00931B93" w:rsidP="00931B93">
      <w:pPr>
        <w:rPr>
          <w:rFonts w:asciiTheme="minorHAnsi" w:hAnsiTheme="minorHAnsi" w:cstheme="minorHAnsi"/>
          <w:i/>
          <w:szCs w:val="24"/>
        </w:rPr>
      </w:pPr>
    </w:p>
    <w:p w14:paraId="4436932A" w14:textId="4447ABE3" w:rsidR="00E31FEB" w:rsidRPr="00C73E9D" w:rsidRDefault="00E31FEB" w:rsidP="00E31FEB">
      <w:pPr>
        <w:rPr>
          <w:rFonts w:asciiTheme="minorHAnsi" w:hAnsiTheme="minorHAnsi" w:cstheme="minorHAnsi"/>
          <w:szCs w:val="24"/>
        </w:rPr>
      </w:pPr>
      <w:r w:rsidRPr="00C73E9D">
        <w:rPr>
          <w:rFonts w:asciiTheme="minorHAnsi" w:hAnsiTheme="minorHAnsi" w:cstheme="minorHAnsi"/>
          <w:szCs w:val="24"/>
        </w:rPr>
        <w:t>This procedure outlines the administrative processes to be followed in relation to travel by CHS staff outside the ACT while on duty.</w:t>
      </w:r>
    </w:p>
    <w:p w14:paraId="7CB89503" w14:textId="77777777" w:rsidR="00E31FEB" w:rsidRPr="00C73E9D" w:rsidRDefault="00E31FEB" w:rsidP="00E31FEB">
      <w:pPr>
        <w:rPr>
          <w:rFonts w:asciiTheme="minorHAnsi" w:hAnsiTheme="minorHAnsi" w:cstheme="minorHAnsi"/>
          <w:szCs w:val="24"/>
        </w:rPr>
      </w:pPr>
    </w:p>
    <w:p w14:paraId="50397D5D" w14:textId="43D256C5" w:rsidR="00E31FEB" w:rsidRPr="00C73E9D" w:rsidRDefault="00E31FEB" w:rsidP="00E31FEB">
      <w:pPr>
        <w:rPr>
          <w:rFonts w:asciiTheme="minorHAnsi" w:hAnsiTheme="minorHAnsi" w:cstheme="minorHAnsi"/>
          <w:szCs w:val="24"/>
        </w:rPr>
      </w:pPr>
      <w:r w:rsidRPr="00C73E9D">
        <w:rPr>
          <w:rFonts w:asciiTheme="minorHAnsi" w:hAnsiTheme="minorHAnsi" w:cstheme="minorHAnsi"/>
          <w:szCs w:val="24"/>
        </w:rPr>
        <w:t xml:space="preserve">It should be read in association with </w:t>
      </w:r>
      <w:hyperlink r:id="rId11" w:history="1">
        <w:r w:rsidRPr="00C73E9D">
          <w:rPr>
            <w:rStyle w:val="Hyperlink"/>
            <w:rFonts w:asciiTheme="minorHAnsi" w:hAnsiTheme="minorHAnsi" w:cstheme="minorHAnsi"/>
            <w:szCs w:val="24"/>
          </w:rPr>
          <w:t>Public Sector Management Standards 2006, Part 7.1 – Travel, domestic and international</w:t>
        </w:r>
      </w:hyperlink>
      <w:r w:rsidR="00FB7417" w:rsidRPr="00C73E9D">
        <w:rPr>
          <w:rFonts w:asciiTheme="minorHAnsi" w:hAnsiTheme="minorHAnsi" w:cstheme="minorHAnsi"/>
          <w:szCs w:val="24"/>
          <w:vertAlign w:val="superscript"/>
        </w:rPr>
        <w:t>1</w:t>
      </w:r>
    </w:p>
    <w:p w14:paraId="488B3A91" w14:textId="1CA79A6C" w:rsidR="00E31FEB" w:rsidRPr="00C73E9D" w:rsidRDefault="00E31FEB" w:rsidP="00E31FEB">
      <w:pPr>
        <w:rPr>
          <w:rFonts w:asciiTheme="minorHAnsi" w:hAnsiTheme="minorHAnsi" w:cstheme="minorHAnsi"/>
          <w:szCs w:val="24"/>
        </w:rPr>
      </w:pPr>
    </w:p>
    <w:p w14:paraId="64DBDF46" w14:textId="07ED12E3" w:rsidR="00763662" w:rsidRPr="00C73E9D" w:rsidRDefault="00763662" w:rsidP="00E31FEB">
      <w:pPr>
        <w:rPr>
          <w:rFonts w:asciiTheme="minorHAnsi" w:hAnsiTheme="minorHAnsi" w:cstheme="minorHAnsi"/>
          <w:szCs w:val="24"/>
        </w:rPr>
      </w:pPr>
      <w:r w:rsidRPr="00C73E9D">
        <w:rPr>
          <w:rFonts w:asciiTheme="minorHAnsi" w:hAnsiTheme="minorHAnsi" w:cstheme="minorHAnsi"/>
          <w:szCs w:val="24"/>
        </w:rPr>
        <w:t xml:space="preserve">The ACT Government uses </w:t>
      </w:r>
      <w:r w:rsidR="001F5E5A" w:rsidRPr="00C73E9D">
        <w:rPr>
          <w:rFonts w:asciiTheme="minorHAnsi" w:hAnsiTheme="minorHAnsi" w:cstheme="minorHAnsi"/>
          <w:szCs w:val="24"/>
        </w:rPr>
        <w:t>Qantas Business Travel’s (</w:t>
      </w:r>
      <w:r w:rsidRPr="00C73E9D">
        <w:rPr>
          <w:rFonts w:asciiTheme="minorHAnsi" w:hAnsiTheme="minorHAnsi" w:cstheme="minorHAnsi"/>
          <w:szCs w:val="24"/>
        </w:rPr>
        <w:t>QBT</w:t>
      </w:r>
      <w:r w:rsidR="001F5E5A" w:rsidRPr="00C73E9D">
        <w:rPr>
          <w:rFonts w:asciiTheme="minorHAnsi" w:hAnsiTheme="minorHAnsi" w:cstheme="minorHAnsi"/>
          <w:szCs w:val="24"/>
        </w:rPr>
        <w:t>)</w:t>
      </w:r>
      <w:r w:rsidRPr="00C73E9D">
        <w:rPr>
          <w:rFonts w:asciiTheme="minorHAnsi" w:hAnsiTheme="minorHAnsi" w:cstheme="minorHAnsi"/>
          <w:szCs w:val="24"/>
        </w:rPr>
        <w:t xml:space="preserve"> online booking tool for all work-related travel, including accommodation, </w:t>
      </w:r>
      <w:proofErr w:type="gramStart"/>
      <w:r w:rsidRPr="00C73E9D">
        <w:rPr>
          <w:rFonts w:asciiTheme="minorHAnsi" w:hAnsiTheme="minorHAnsi" w:cstheme="minorHAnsi"/>
          <w:szCs w:val="24"/>
        </w:rPr>
        <w:t>flights</w:t>
      </w:r>
      <w:proofErr w:type="gramEnd"/>
      <w:r w:rsidRPr="00C73E9D">
        <w:rPr>
          <w:rFonts w:asciiTheme="minorHAnsi" w:hAnsiTheme="minorHAnsi" w:cstheme="minorHAnsi"/>
          <w:szCs w:val="24"/>
        </w:rPr>
        <w:t xml:space="preserve"> and car hire.  The Shared Services web page contains a </w:t>
      </w:r>
      <w:hyperlink r:id="rId12" w:history="1">
        <w:r w:rsidRPr="00C73E9D">
          <w:rPr>
            <w:rStyle w:val="Hyperlink"/>
            <w:rFonts w:asciiTheme="minorHAnsi" w:hAnsiTheme="minorHAnsi" w:cstheme="minorHAnsi"/>
            <w:szCs w:val="24"/>
          </w:rPr>
          <w:t>hyperlink (see Whole of Government Contracts and Panels, then accommodation, car hire and travel)</w:t>
        </w:r>
      </w:hyperlink>
      <w:r w:rsidRPr="00C73E9D">
        <w:rPr>
          <w:rFonts w:asciiTheme="minorHAnsi" w:hAnsiTheme="minorHAnsi" w:cstheme="minorHAnsi"/>
          <w:szCs w:val="24"/>
        </w:rPr>
        <w:t xml:space="preserve"> which can be accessed.</w:t>
      </w:r>
    </w:p>
    <w:p w14:paraId="040EEE7C" w14:textId="77777777" w:rsidR="001574E2" w:rsidRPr="00C73E9D" w:rsidRDefault="001574E2" w:rsidP="00E31FEB">
      <w:pPr>
        <w:rPr>
          <w:rFonts w:asciiTheme="minorHAnsi" w:hAnsiTheme="minorHAnsi" w:cstheme="minorHAnsi"/>
          <w:szCs w:val="24"/>
        </w:rPr>
      </w:pPr>
    </w:p>
    <w:p w14:paraId="2052A817" w14:textId="0A04D19B" w:rsidR="00E31FEB" w:rsidRPr="00C73E9D" w:rsidRDefault="00E31FEB" w:rsidP="00E31FEB">
      <w:pPr>
        <w:rPr>
          <w:rFonts w:asciiTheme="minorHAnsi" w:hAnsiTheme="minorHAnsi" w:cstheme="minorHAnsi"/>
          <w:szCs w:val="24"/>
        </w:rPr>
      </w:pPr>
      <w:r w:rsidRPr="00C73E9D">
        <w:rPr>
          <w:rFonts w:asciiTheme="minorHAnsi" w:hAnsiTheme="minorHAnsi" w:cstheme="minorHAnsi"/>
          <w:szCs w:val="24"/>
        </w:rPr>
        <w:t>This procedure fulfils CHS’s obligations as detailed in the Public Sector Management Standards</w:t>
      </w:r>
      <w:r w:rsidRPr="00C73E9D">
        <w:rPr>
          <w:rFonts w:asciiTheme="minorHAnsi" w:hAnsiTheme="minorHAnsi" w:cstheme="minorHAnsi"/>
        </w:rPr>
        <w:t>.</w:t>
      </w:r>
    </w:p>
    <w:p w14:paraId="2F51A86F" w14:textId="77777777" w:rsidR="007B6904" w:rsidRPr="00C73E9D" w:rsidRDefault="007B6904" w:rsidP="00931B93">
      <w:pPr>
        <w:rPr>
          <w:rFonts w:asciiTheme="minorHAnsi" w:hAnsiTheme="minorHAnsi" w:cstheme="minorHAnsi"/>
          <w:szCs w:val="24"/>
        </w:rPr>
      </w:pPr>
    </w:p>
    <w:p w14:paraId="2F51A879" w14:textId="387DB04C" w:rsidR="009E70F4" w:rsidRPr="00C73E9D" w:rsidRDefault="00797CEB" w:rsidP="009E70F4">
      <w:pPr>
        <w:jc w:val="right"/>
        <w:rPr>
          <w:rFonts w:asciiTheme="minorHAnsi" w:hAnsiTheme="minorHAnsi" w:cstheme="minorHAnsi"/>
          <w:b/>
          <w:szCs w:val="24"/>
        </w:rPr>
      </w:pPr>
      <w:hyperlink w:anchor="Contents" w:history="1">
        <w:r w:rsidR="009E70F4" w:rsidRPr="00C73E9D">
          <w:rPr>
            <w:rStyle w:val="Hyperlink"/>
            <w:rFonts w:asciiTheme="minorHAnsi" w:hAnsiTheme="minorHAnsi" w:cstheme="minorHAnsi"/>
            <w:i/>
            <w:szCs w:val="24"/>
          </w:rPr>
          <w:t>Back to Table of Contents</w:t>
        </w:r>
      </w:hyperlink>
      <w:r w:rsidR="008B050F" w:rsidRPr="00C73E9D">
        <w:rPr>
          <w:rFonts w:asciiTheme="minorHAnsi" w:hAnsiTheme="minorHAnsi" w:cstheme="minorHAnsi"/>
          <w:b/>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73E9D" w14:paraId="2F51A87B" w14:textId="77777777" w:rsidTr="0074223E">
        <w:trPr>
          <w:cantSplit/>
          <w:trHeight w:val="285"/>
        </w:trPr>
        <w:tc>
          <w:tcPr>
            <w:tcW w:w="9158" w:type="dxa"/>
            <w:shd w:val="clear" w:color="auto" w:fill="A6A6A6" w:themeFill="background1" w:themeFillShade="A6"/>
          </w:tcPr>
          <w:p w14:paraId="2F51A87A" w14:textId="77777777" w:rsidR="007B6904" w:rsidRPr="00C73E9D" w:rsidRDefault="007B6904" w:rsidP="004213C3">
            <w:pPr>
              <w:pStyle w:val="Heading1"/>
              <w:rPr>
                <w:rFonts w:asciiTheme="minorHAnsi" w:hAnsiTheme="minorHAnsi" w:cstheme="minorHAnsi"/>
              </w:rPr>
            </w:pPr>
            <w:bookmarkStart w:id="10" w:name="_Toc389473277"/>
            <w:bookmarkStart w:id="11" w:name="_Toc54599807"/>
            <w:r w:rsidRPr="00C73E9D">
              <w:rPr>
                <w:rFonts w:asciiTheme="minorHAnsi" w:hAnsiTheme="minorHAnsi" w:cstheme="minorHAnsi"/>
              </w:rPr>
              <w:t>Scope</w:t>
            </w:r>
            <w:bookmarkEnd w:id="10"/>
            <w:bookmarkEnd w:id="11"/>
          </w:p>
        </w:tc>
      </w:tr>
    </w:tbl>
    <w:p w14:paraId="2F51A87C" w14:textId="77777777" w:rsidR="007B6904" w:rsidRPr="00C73E9D" w:rsidRDefault="007B6904" w:rsidP="007B6904">
      <w:pPr>
        <w:rPr>
          <w:rFonts w:asciiTheme="minorHAnsi" w:hAnsiTheme="minorHAnsi" w:cstheme="minorHAnsi"/>
          <w:szCs w:val="24"/>
        </w:rPr>
      </w:pPr>
    </w:p>
    <w:p w14:paraId="3CB46B95" w14:textId="2775B663" w:rsidR="006F1BE7" w:rsidRPr="00C73E9D" w:rsidRDefault="00DC499E" w:rsidP="00DC499E">
      <w:pPr>
        <w:rPr>
          <w:rFonts w:asciiTheme="minorHAnsi" w:hAnsiTheme="minorHAnsi" w:cstheme="minorHAnsi"/>
          <w:szCs w:val="24"/>
        </w:rPr>
      </w:pPr>
      <w:r w:rsidRPr="00C73E9D">
        <w:rPr>
          <w:rFonts w:asciiTheme="minorHAnsi" w:hAnsiTheme="minorHAnsi" w:cstheme="minorHAnsi"/>
          <w:szCs w:val="24"/>
        </w:rPr>
        <w:t>This Procedure applies to all CHS employees who:</w:t>
      </w:r>
    </w:p>
    <w:p w14:paraId="4269764A" w14:textId="1A6B8C2F" w:rsidR="00DC499E" w:rsidRPr="00C73E9D" w:rsidRDefault="00DC499E" w:rsidP="00FB7417">
      <w:pPr>
        <w:pStyle w:val="ListBullet"/>
        <w:rPr>
          <w:rFonts w:asciiTheme="minorHAnsi" w:hAnsiTheme="minorHAnsi" w:cstheme="minorHAnsi"/>
          <w:szCs w:val="24"/>
        </w:rPr>
      </w:pPr>
      <w:r w:rsidRPr="00C73E9D">
        <w:rPr>
          <w:rFonts w:asciiTheme="minorHAnsi" w:hAnsiTheme="minorHAnsi" w:cstheme="minorHAnsi"/>
          <w:szCs w:val="24"/>
        </w:rPr>
        <w:t>Travel outside of the ACT on behalf of CHS (including Medical Officers on, study leave and conference leave, and employees covered by the ACT Public Sector Nursing and Midwifery Enterprise Agreement 2017-2019 undertaking travel associated with professional development opportunities through attendance at external conferences and seminars);</w:t>
      </w:r>
    </w:p>
    <w:p w14:paraId="62EBDE01" w14:textId="77777777" w:rsidR="00DC499E" w:rsidRPr="00C73E9D" w:rsidRDefault="00DC499E" w:rsidP="00FB7417">
      <w:pPr>
        <w:pStyle w:val="ListBullet"/>
        <w:rPr>
          <w:rFonts w:asciiTheme="minorHAnsi" w:hAnsiTheme="minorHAnsi" w:cstheme="minorHAnsi"/>
          <w:szCs w:val="24"/>
        </w:rPr>
      </w:pPr>
      <w:r w:rsidRPr="00C73E9D">
        <w:rPr>
          <w:rFonts w:asciiTheme="minorHAnsi" w:hAnsiTheme="minorHAnsi" w:cstheme="minorHAnsi"/>
          <w:szCs w:val="24"/>
        </w:rPr>
        <w:t xml:space="preserve">Manage or approve staff travel on behalf of CHS; and </w:t>
      </w:r>
    </w:p>
    <w:p w14:paraId="0DB0C680" w14:textId="77777777" w:rsidR="00DC499E" w:rsidRPr="00C73E9D" w:rsidRDefault="00DC499E" w:rsidP="00FB7417">
      <w:pPr>
        <w:pStyle w:val="ListBullet"/>
        <w:rPr>
          <w:rFonts w:asciiTheme="minorHAnsi" w:hAnsiTheme="minorHAnsi" w:cstheme="minorHAnsi"/>
          <w:szCs w:val="24"/>
        </w:rPr>
      </w:pPr>
      <w:r w:rsidRPr="00C73E9D">
        <w:rPr>
          <w:rFonts w:asciiTheme="minorHAnsi" w:hAnsiTheme="minorHAnsi" w:cstheme="minorHAnsi"/>
          <w:szCs w:val="24"/>
        </w:rPr>
        <w:t>Administer travel arrangements for CHS employees.</w:t>
      </w:r>
    </w:p>
    <w:p w14:paraId="4FC4B81D" w14:textId="4BA0EE9D" w:rsidR="008B050F" w:rsidRPr="00C73E9D" w:rsidRDefault="008B050F" w:rsidP="008B050F">
      <w:pPr>
        <w:rPr>
          <w:rFonts w:asciiTheme="minorHAnsi" w:hAnsiTheme="minorHAnsi" w:cstheme="minorHAnsi"/>
          <w:szCs w:val="24"/>
        </w:rPr>
      </w:pPr>
    </w:p>
    <w:p w14:paraId="1F042B95" w14:textId="4E85B296" w:rsidR="001F5E5A" w:rsidRPr="00C73E9D" w:rsidRDefault="00F77CB3" w:rsidP="001F5E5A">
      <w:pPr>
        <w:rPr>
          <w:rFonts w:asciiTheme="minorHAnsi" w:hAnsiTheme="minorHAnsi" w:cstheme="minorHAnsi"/>
          <w:szCs w:val="24"/>
        </w:rPr>
      </w:pPr>
      <w:r w:rsidRPr="00C73E9D">
        <w:rPr>
          <w:rFonts w:asciiTheme="minorHAnsi" w:hAnsiTheme="minorHAnsi" w:cstheme="minorHAnsi"/>
          <w:szCs w:val="24"/>
        </w:rPr>
        <w:t xml:space="preserve">Out of scope of this document are </w:t>
      </w:r>
      <w:r w:rsidR="001F5E5A" w:rsidRPr="00C73E9D">
        <w:rPr>
          <w:rFonts w:asciiTheme="minorHAnsi" w:hAnsiTheme="minorHAnsi" w:cstheme="minorHAnsi"/>
          <w:szCs w:val="24"/>
        </w:rPr>
        <w:t>Staff Specialists</w:t>
      </w:r>
      <w:r w:rsidRPr="00C73E9D">
        <w:rPr>
          <w:rFonts w:asciiTheme="minorHAnsi" w:hAnsiTheme="minorHAnsi" w:cstheme="minorHAnsi"/>
          <w:szCs w:val="24"/>
        </w:rPr>
        <w:t>. Conditions for Staff Specialists</w:t>
      </w:r>
      <w:r w:rsidR="001F5E5A" w:rsidRPr="00C73E9D">
        <w:rPr>
          <w:rFonts w:asciiTheme="minorHAnsi" w:hAnsiTheme="minorHAnsi" w:cstheme="minorHAnsi"/>
          <w:szCs w:val="24"/>
        </w:rPr>
        <w:t xml:space="preserve"> who travel on official business are governed by Training, Education and Study Leave (TESL) and Medical Education Expenses (MEE) provisions in ACT Public Sector Medical Practitioners Enterprise Agreement 2013-2017. Staff specialists should refer to the </w:t>
      </w:r>
      <w:r w:rsidR="001F5E5A" w:rsidRPr="00C73E9D">
        <w:rPr>
          <w:rFonts w:asciiTheme="minorHAnsi" w:hAnsiTheme="minorHAnsi" w:cstheme="minorHAnsi"/>
          <w:color w:val="000000"/>
          <w:szCs w:val="24"/>
        </w:rPr>
        <w:t>Applying for Training, Education and Study Leave (TESL) and Medical Education Expenses (MEE) for Staff Specialists procedure.</w:t>
      </w:r>
    </w:p>
    <w:p w14:paraId="77EECB8F" w14:textId="77777777" w:rsidR="001F5E5A" w:rsidRPr="00C73E9D" w:rsidRDefault="001F5E5A" w:rsidP="008B050F">
      <w:pPr>
        <w:rPr>
          <w:rFonts w:asciiTheme="minorHAnsi" w:hAnsiTheme="minorHAnsi" w:cstheme="minorHAnsi"/>
          <w:szCs w:val="24"/>
        </w:rPr>
      </w:pPr>
    </w:p>
    <w:p w14:paraId="48D80428" w14:textId="77777777" w:rsidR="008B050F" w:rsidRPr="00C73E9D" w:rsidRDefault="008B050F" w:rsidP="008B050F">
      <w:pPr>
        <w:rPr>
          <w:rFonts w:asciiTheme="minorHAnsi" w:hAnsiTheme="minorHAnsi" w:cstheme="minorHAnsi"/>
          <w:szCs w:val="24"/>
        </w:rPr>
      </w:pPr>
      <w:r w:rsidRPr="00C73E9D">
        <w:rPr>
          <w:rFonts w:asciiTheme="minorHAnsi" w:hAnsiTheme="minorHAnsi" w:cstheme="minorHAnsi"/>
          <w:szCs w:val="24"/>
        </w:rPr>
        <w:t xml:space="preserve">It also applies to non-CHS staff undertaking travel, to the extent that such travel involves the use of CHS funding.  This may include, for example, consumer representatives, spouses accompanying CHS staff, interviewees, </w:t>
      </w:r>
      <w:proofErr w:type="gramStart"/>
      <w:r w:rsidRPr="00C73E9D">
        <w:rPr>
          <w:rFonts w:asciiTheme="minorHAnsi" w:hAnsiTheme="minorHAnsi" w:cstheme="minorHAnsi"/>
          <w:szCs w:val="24"/>
        </w:rPr>
        <w:t>consultants</w:t>
      </w:r>
      <w:proofErr w:type="gramEnd"/>
      <w:r w:rsidRPr="00C73E9D">
        <w:rPr>
          <w:rFonts w:asciiTheme="minorHAnsi" w:hAnsiTheme="minorHAnsi" w:cstheme="minorHAnsi"/>
          <w:szCs w:val="24"/>
        </w:rPr>
        <w:t xml:space="preserve"> and contractors.</w:t>
      </w:r>
    </w:p>
    <w:p w14:paraId="2F56CB69" w14:textId="77777777" w:rsidR="008B050F" w:rsidRPr="00C73E9D" w:rsidRDefault="008B050F" w:rsidP="008B050F">
      <w:pPr>
        <w:rPr>
          <w:rFonts w:asciiTheme="minorHAnsi" w:hAnsiTheme="minorHAnsi" w:cstheme="minorHAnsi"/>
          <w:iCs/>
          <w:szCs w:val="24"/>
        </w:rPr>
      </w:pPr>
    </w:p>
    <w:p w14:paraId="2F51A886" w14:textId="6754D1AE" w:rsidR="001F2A9B" w:rsidRPr="00C73E9D" w:rsidRDefault="008B050F" w:rsidP="00F14EC1">
      <w:pPr>
        <w:rPr>
          <w:rFonts w:asciiTheme="minorHAnsi" w:hAnsiTheme="minorHAnsi" w:cstheme="minorHAnsi"/>
          <w:iCs/>
          <w:szCs w:val="24"/>
        </w:rPr>
      </w:pPr>
      <w:r w:rsidRPr="00C73E9D">
        <w:rPr>
          <w:rFonts w:asciiTheme="minorHAnsi" w:hAnsiTheme="minorHAnsi" w:cstheme="minorHAnsi"/>
          <w:iCs/>
          <w:szCs w:val="24"/>
        </w:rPr>
        <w:t xml:space="preserve">Employees travelling within the ACT and region should consult the </w:t>
      </w:r>
      <w:hyperlink r:id="rId13" w:history="1">
        <w:r w:rsidRPr="00C73E9D">
          <w:rPr>
            <w:rStyle w:val="Hyperlink"/>
            <w:rFonts w:asciiTheme="minorHAnsi" w:hAnsiTheme="minorHAnsi" w:cstheme="minorHAnsi"/>
            <w:iCs/>
            <w:szCs w:val="24"/>
          </w:rPr>
          <w:t>ACT Government Policy on Local Area Travel</w:t>
        </w:r>
      </w:hyperlink>
      <w:r w:rsidR="00DC499E" w:rsidRPr="00C73E9D">
        <w:rPr>
          <w:rFonts w:asciiTheme="minorHAnsi" w:hAnsiTheme="minorHAnsi" w:cstheme="minorHAnsi"/>
          <w:iCs/>
          <w:szCs w:val="24"/>
        </w:rPr>
        <w:t xml:space="preserve"> and the CHS Local Area Travel Placeholder</w:t>
      </w:r>
      <w:r w:rsidR="001F5E5A" w:rsidRPr="00C73E9D">
        <w:rPr>
          <w:rFonts w:asciiTheme="minorHAnsi" w:hAnsiTheme="minorHAnsi" w:cstheme="minorHAnsi"/>
          <w:iCs/>
          <w:szCs w:val="24"/>
        </w:rPr>
        <w:t xml:space="preserve"> available on the Policy and Guidance Documents Register.</w:t>
      </w:r>
    </w:p>
    <w:p w14:paraId="3BFCFCE5" w14:textId="77777777" w:rsidR="001F5E5A" w:rsidRPr="00C73E9D" w:rsidRDefault="001F5E5A" w:rsidP="00F14EC1">
      <w:pPr>
        <w:rPr>
          <w:rFonts w:asciiTheme="minorHAnsi" w:hAnsiTheme="minorHAnsi" w:cstheme="minorHAnsi"/>
          <w:iCs/>
          <w:szCs w:val="24"/>
        </w:rPr>
      </w:pPr>
    </w:p>
    <w:p w14:paraId="2F51A887" w14:textId="77777777" w:rsidR="007B6904" w:rsidRPr="00C73E9D" w:rsidRDefault="00797CEB" w:rsidP="00F14EC1">
      <w:pPr>
        <w:jc w:val="right"/>
        <w:rPr>
          <w:rFonts w:asciiTheme="minorHAnsi" w:hAnsiTheme="minorHAnsi" w:cstheme="minorHAnsi"/>
        </w:rPr>
      </w:pPr>
      <w:hyperlink w:anchor="Contents" w:history="1">
        <w:r w:rsidR="009E70F4" w:rsidRPr="00C73E9D">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73E9D" w14:paraId="2F51A889" w14:textId="77777777" w:rsidTr="0074223E">
        <w:trPr>
          <w:cantSplit/>
          <w:trHeight w:val="285"/>
        </w:trPr>
        <w:tc>
          <w:tcPr>
            <w:tcW w:w="9158" w:type="dxa"/>
            <w:shd w:val="clear" w:color="auto" w:fill="A6A6A6" w:themeFill="background1" w:themeFillShade="A6"/>
          </w:tcPr>
          <w:p w14:paraId="2F51A888" w14:textId="16F4E48B" w:rsidR="007B6904" w:rsidRPr="00C73E9D" w:rsidRDefault="007B6904" w:rsidP="00931B93">
            <w:pPr>
              <w:pStyle w:val="Heading1"/>
              <w:rPr>
                <w:rFonts w:asciiTheme="minorHAnsi" w:hAnsiTheme="minorHAnsi" w:cstheme="minorHAnsi"/>
              </w:rPr>
            </w:pPr>
            <w:bookmarkStart w:id="12" w:name="_Toc389473278"/>
            <w:bookmarkStart w:id="13" w:name="_Toc54599808"/>
            <w:r w:rsidRPr="00C73E9D">
              <w:rPr>
                <w:rFonts w:asciiTheme="minorHAnsi" w:hAnsiTheme="minorHAnsi" w:cstheme="minorHAnsi"/>
              </w:rPr>
              <w:t xml:space="preserve">Section 1 – </w:t>
            </w:r>
            <w:bookmarkEnd w:id="12"/>
            <w:r w:rsidR="008B050F" w:rsidRPr="00C73E9D">
              <w:rPr>
                <w:rFonts w:asciiTheme="minorHAnsi" w:hAnsiTheme="minorHAnsi" w:cstheme="minorHAnsi"/>
              </w:rPr>
              <w:t>Travel Options and Alternatives</w:t>
            </w:r>
            <w:bookmarkEnd w:id="13"/>
          </w:p>
        </w:tc>
      </w:tr>
    </w:tbl>
    <w:p w14:paraId="2F51A88A" w14:textId="77777777" w:rsidR="007B6904" w:rsidRPr="00C73E9D" w:rsidRDefault="007B6904" w:rsidP="007B6904">
      <w:pPr>
        <w:outlineLvl w:val="0"/>
        <w:rPr>
          <w:rFonts w:asciiTheme="minorHAnsi" w:hAnsiTheme="minorHAnsi" w:cstheme="minorHAnsi"/>
          <w:szCs w:val="24"/>
        </w:rPr>
      </w:pPr>
    </w:p>
    <w:p w14:paraId="6114A965" w14:textId="77777777" w:rsidR="008B050F" w:rsidRPr="00C73E9D" w:rsidRDefault="008B050F" w:rsidP="008B050F">
      <w:pPr>
        <w:rPr>
          <w:rFonts w:asciiTheme="minorHAnsi" w:hAnsiTheme="minorHAnsi" w:cstheme="minorHAnsi"/>
          <w:iCs/>
          <w:szCs w:val="24"/>
        </w:rPr>
      </w:pPr>
      <w:r w:rsidRPr="00C73E9D">
        <w:rPr>
          <w:rFonts w:asciiTheme="minorHAnsi" w:hAnsiTheme="minorHAnsi" w:cstheme="minorHAnsi"/>
          <w:iCs/>
          <w:szCs w:val="24"/>
        </w:rPr>
        <w:t>Staff considering travel and delegates approving travel should ensure that the most economical and practical options are considered.  These may include express bus travel, especially from Canberra to Sydney or to nearby regional centres, and audio or video conferencing.</w:t>
      </w:r>
    </w:p>
    <w:p w14:paraId="2F51A892" w14:textId="77777777" w:rsidR="007B6904" w:rsidRPr="00C73E9D" w:rsidRDefault="007B6904" w:rsidP="007B6904">
      <w:pPr>
        <w:rPr>
          <w:rFonts w:asciiTheme="minorHAnsi" w:hAnsiTheme="minorHAnsi" w:cstheme="minorHAnsi"/>
          <w:i/>
          <w:szCs w:val="24"/>
        </w:rPr>
      </w:pPr>
      <w:r w:rsidRPr="00C73E9D">
        <w:rPr>
          <w:rFonts w:asciiTheme="minorHAnsi" w:hAnsiTheme="minorHAnsi" w:cstheme="minorHAnsi"/>
          <w:i/>
          <w:szCs w:val="24"/>
        </w:rPr>
        <w:t xml:space="preserve"> </w:t>
      </w:r>
    </w:p>
    <w:p w14:paraId="2F51A893" w14:textId="77777777" w:rsidR="007B6904" w:rsidRPr="00C73E9D" w:rsidRDefault="00797CEB" w:rsidP="007B6904">
      <w:pPr>
        <w:jc w:val="right"/>
        <w:rPr>
          <w:rFonts w:asciiTheme="minorHAnsi" w:hAnsiTheme="minorHAnsi" w:cstheme="minorHAnsi"/>
          <w:i/>
          <w:szCs w:val="24"/>
        </w:rPr>
      </w:pPr>
      <w:hyperlink w:anchor="Contents" w:history="1">
        <w:r w:rsidR="007B6904" w:rsidRPr="00C73E9D">
          <w:rPr>
            <w:rStyle w:val="Hyperlink"/>
            <w:rFonts w:asciiTheme="minorHAnsi" w:hAnsiTheme="minorHAnsi" w:cstheme="minorHAnsi"/>
            <w:i/>
            <w:szCs w:val="24"/>
          </w:rPr>
          <w:t>Back to Table of Contents</w:t>
        </w:r>
      </w:hyperlink>
      <w:r w:rsidR="007B6904" w:rsidRPr="00C73E9D">
        <w:rPr>
          <w:rFonts w:asciiTheme="minorHAnsi" w:hAnsiTheme="minorHAnsi" w:cstheme="minorHAnsi"/>
          <w:i/>
          <w:szCs w:val="24"/>
        </w:rPr>
        <w:t xml:space="preserve"> </w:t>
      </w:r>
    </w:p>
    <w:p w14:paraId="2F51A894" w14:textId="77777777" w:rsidR="007B6904" w:rsidRPr="00C73E9D" w:rsidRDefault="007B6904" w:rsidP="007B6904">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73E9D" w14:paraId="2F51A896" w14:textId="77777777" w:rsidTr="0074223E">
        <w:trPr>
          <w:cantSplit/>
          <w:trHeight w:val="285"/>
        </w:trPr>
        <w:tc>
          <w:tcPr>
            <w:tcW w:w="9158" w:type="dxa"/>
            <w:shd w:val="clear" w:color="auto" w:fill="A6A6A6" w:themeFill="background1" w:themeFillShade="A6"/>
          </w:tcPr>
          <w:p w14:paraId="2F51A895" w14:textId="7F8A8D35" w:rsidR="007B6904" w:rsidRPr="00C73E9D" w:rsidRDefault="007B6904" w:rsidP="004213C3">
            <w:pPr>
              <w:pStyle w:val="Heading1"/>
              <w:rPr>
                <w:rFonts w:asciiTheme="minorHAnsi" w:hAnsiTheme="minorHAnsi" w:cstheme="minorHAnsi"/>
              </w:rPr>
            </w:pPr>
            <w:bookmarkStart w:id="14" w:name="_Toc389473281"/>
            <w:bookmarkStart w:id="15" w:name="_Toc54599809"/>
            <w:r w:rsidRPr="00C73E9D">
              <w:rPr>
                <w:rFonts w:asciiTheme="minorHAnsi" w:hAnsiTheme="minorHAnsi" w:cstheme="minorHAnsi"/>
              </w:rPr>
              <w:t xml:space="preserve">Section 2 – </w:t>
            </w:r>
            <w:bookmarkEnd w:id="14"/>
            <w:r w:rsidR="008B050F" w:rsidRPr="00C73E9D">
              <w:rPr>
                <w:rFonts w:asciiTheme="minorHAnsi" w:hAnsiTheme="minorHAnsi" w:cstheme="minorHAnsi"/>
              </w:rPr>
              <w:t>Travel Management</w:t>
            </w:r>
            <w:bookmarkEnd w:id="15"/>
          </w:p>
        </w:tc>
      </w:tr>
    </w:tbl>
    <w:p w14:paraId="2F51A897" w14:textId="77777777" w:rsidR="007B6904" w:rsidRPr="00C73E9D" w:rsidRDefault="007B6904" w:rsidP="007B6904">
      <w:pPr>
        <w:rPr>
          <w:rFonts w:asciiTheme="minorHAnsi" w:hAnsiTheme="minorHAnsi" w:cstheme="minorHAnsi"/>
          <w:b/>
          <w:szCs w:val="24"/>
        </w:rPr>
      </w:pPr>
    </w:p>
    <w:p w14:paraId="455F08E5" w14:textId="0EC6384E" w:rsidR="00DC499E" w:rsidRPr="00C73E9D" w:rsidRDefault="00DC499E" w:rsidP="00DC499E">
      <w:pPr>
        <w:rPr>
          <w:rFonts w:asciiTheme="minorHAnsi" w:hAnsiTheme="minorHAnsi" w:cstheme="minorHAnsi"/>
          <w:color w:val="000000" w:themeColor="text1"/>
        </w:rPr>
      </w:pPr>
      <w:r w:rsidRPr="00C73E9D">
        <w:rPr>
          <w:rFonts w:asciiTheme="minorHAnsi" w:hAnsiTheme="minorHAnsi" w:cstheme="minorHAnsi"/>
        </w:rPr>
        <w:t xml:space="preserve">The ACT Public Service selects, through a competitive process, a Travel Manager and Accommodation Manager as preferred providers of ACT Government air travel and accommodation.  </w:t>
      </w:r>
      <w:r w:rsidRPr="00C73E9D">
        <w:rPr>
          <w:rFonts w:asciiTheme="minorHAnsi" w:hAnsiTheme="minorHAnsi" w:cstheme="minorHAnsi"/>
          <w:color w:val="000000" w:themeColor="text1"/>
        </w:rPr>
        <w:t xml:space="preserve">The contracted provider </w:t>
      </w:r>
      <w:r w:rsidR="00473CEF" w:rsidRPr="00C73E9D">
        <w:rPr>
          <w:rFonts w:asciiTheme="minorHAnsi" w:hAnsiTheme="minorHAnsi" w:cstheme="minorHAnsi"/>
          <w:color w:val="000000" w:themeColor="text1"/>
        </w:rPr>
        <w:t xml:space="preserve">for both travel and accommodation is </w:t>
      </w:r>
      <w:r w:rsidRPr="00C73E9D">
        <w:rPr>
          <w:rFonts w:asciiTheme="minorHAnsi" w:hAnsiTheme="minorHAnsi" w:cstheme="minorHAnsi"/>
          <w:color w:val="000000" w:themeColor="text1"/>
        </w:rPr>
        <w:t>currently</w:t>
      </w:r>
      <w:r w:rsidR="00473CEF" w:rsidRPr="00C73E9D">
        <w:rPr>
          <w:rFonts w:asciiTheme="minorHAnsi" w:hAnsiTheme="minorHAnsi" w:cstheme="minorHAnsi"/>
          <w:color w:val="000000" w:themeColor="text1"/>
        </w:rPr>
        <w:t xml:space="preserve"> through </w:t>
      </w:r>
      <w:r w:rsidRPr="00C73E9D">
        <w:rPr>
          <w:rFonts w:asciiTheme="minorHAnsi" w:hAnsiTheme="minorHAnsi" w:cstheme="minorHAnsi"/>
          <w:color w:val="000000" w:themeColor="text1"/>
        </w:rPr>
        <w:t xml:space="preserve">QBT. </w:t>
      </w:r>
    </w:p>
    <w:p w14:paraId="11013A64" w14:textId="77777777" w:rsidR="008B050F" w:rsidRPr="00C73E9D" w:rsidRDefault="008B050F" w:rsidP="008B050F">
      <w:pPr>
        <w:pStyle w:val="Amain"/>
        <w:spacing w:before="0"/>
        <w:ind w:left="0" w:firstLine="0"/>
        <w:jc w:val="left"/>
        <w:rPr>
          <w:rFonts w:asciiTheme="minorHAnsi" w:hAnsiTheme="minorHAnsi" w:cstheme="minorHAnsi"/>
        </w:rPr>
      </w:pPr>
    </w:p>
    <w:p w14:paraId="570661EE" w14:textId="3BAD62DC" w:rsidR="00DC499E" w:rsidRPr="00C73E9D" w:rsidRDefault="00DC499E" w:rsidP="00DC499E">
      <w:pPr>
        <w:rPr>
          <w:rFonts w:asciiTheme="minorHAnsi" w:hAnsiTheme="minorHAnsi" w:cstheme="minorHAnsi"/>
          <w:color w:val="000000" w:themeColor="text1"/>
          <w:sz w:val="28"/>
          <w:szCs w:val="22"/>
        </w:rPr>
      </w:pPr>
      <w:r w:rsidRPr="00C73E9D">
        <w:rPr>
          <w:rFonts w:asciiTheme="minorHAnsi" w:hAnsiTheme="minorHAnsi" w:cstheme="minorHAnsi"/>
          <w:szCs w:val="24"/>
        </w:rPr>
        <w:t>QBT is the Whole of Government (</w:t>
      </w:r>
      <w:proofErr w:type="spellStart"/>
      <w:r w:rsidRPr="00C73E9D">
        <w:rPr>
          <w:rFonts w:asciiTheme="minorHAnsi" w:hAnsiTheme="minorHAnsi" w:cstheme="minorHAnsi"/>
          <w:szCs w:val="24"/>
        </w:rPr>
        <w:t>WhoG</w:t>
      </w:r>
      <w:proofErr w:type="spellEnd"/>
      <w:r w:rsidRPr="00C73E9D">
        <w:rPr>
          <w:rFonts w:asciiTheme="minorHAnsi" w:hAnsiTheme="minorHAnsi" w:cstheme="minorHAnsi"/>
          <w:szCs w:val="24"/>
        </w:rPr>
        <w:t xml:space="preserve">) contracted agent for flight bookings. It is a requirement under this </w:t>
      </w:r>
      <w:r w:rsidR="00473CEF" w:rsidRPr="00C73E9D">
        <w:rPr>
          <w:rFonts w:asciiTheme="minorHAnsi" w:hAnsiTheme="minorHAnsi" w:cstheme="minorHAnsi"/>
          <w:szCs w:val="24"/>
        </w:rPr>
        <w:t>p</w:t>
      </w:r>
      <w:r w:rsidRPr="00C73E9D">
        <w:rPr>
          <w:rFonts w:asciiTheme="minorHAnsi" w:hAnsiTheme="minorHAnsi" w:cstheme="minorHAnsi"/>
          <w:szCs w:val="24"/>
        </w:rPr>
        <w:t>rocedure that all flight bookings in respect of work-related travel by CHS employees must be made with QBT.</w:t>
      </w:r>
      <w:r w:rsidRPr="00C73E9D">
        <w:rPr>
          <w:rFonts w:asciiTheme="minorHAnsi" w:hAnsiTheme="minorHAnsi" w:cstheme="minorHAnsi"/>
          <w:b/>
          <w:bCs/>
          <w:szCs w:val="24"/>
        </w:rPr>
        <w:t xml:space="preserve"> </w:t>
      </w:r>
      <w:r w:rsidRPr="00C73E9D">
        <w:rPr>
          <w:rFonts w:asciiTheme="minorHAnsi" w:hAnsiTheme="minorHAnsi" w:cstheme="minorHAnsi"/>
          <w:szCs w:val="24"/>
        </w:rPr>
        <w:t>This applies to all CHS employees and their guests who are travelling for official purposes.</w:t>
      </w:r>
    </w:p>
    <w:p w14:paraId="2AE7C9C5" w14:textId="07E2A586" w:rsidR="00DC499E" w:rsidRPr="00C73E9D" w:rsidRDefault="00DC499E" w:rsidP="00DC499E">
      <w:pPr>
        <w:pStyle w:val="Amain"/>
        <w:spacing w:before="0"/>
        <w:ind w:left="0" w:firstLine="0"/>
        <w:jc w:val="left"/>
        <w:rPr>
          <w:rFonts w:asciiTheme="minorHAnsi" w:hAnsiTheme="minorHAnsi" w:cstheme="minorHAnsi"/>
        </w:rPr>
      </w:pPr>
    </w:p>
    <w:p w14:paraId="3E49A075" w14:textId="3160E230" w:rsidR="003E7C02" w:rsidRPr="00C73E9D" w:rsidRDefault="00A84EE7" w:rsidP="00DC499E">
      <w:pPr>
        <w:pStyle w:val="Amain"/>
        <w:spacing w:before="0"/>
        <w:ind w:left="0" w:firstLine="0"/>
        <w:jc w:val="left"/>
        <w:rPr>
          <w:rFonts w:asciiTheme="minorHAnsi" w:hAnsiTheme="minorHAnsi" w:cstheme="minorHAnsi"/>
        </w:rPr>
      </w:pPr>
      <w:r w:rsidRPr="00C73E9D">
        <w:rPr>
          <w:rFonts w:asciiTheme="minorHAnsi" w:hAnsiTheme="minorHAnsi" w:cstheme="minorHAnsi"/>
        </w:rPr>
        <w:t xml:space="preserve">Under the ACTPS official travel system, </w:t>
      </w:r>
      <w:r w:rsidR="003E7C02" w:rsidRPr="00C73E9D">
        <w:rPr>
          <w:rFonts w:asciiTheme="minorHAnsi" w:hAnsiTheme="minorHAnsi" w:cstheme="minorHAnsi"/>
        </w:rPr>
        <w:t>the traveller or booker makes online arrangements for their official travel.  Alternatively, Directorates may have staff who are designated Travel Arrangers, and these staff may book travel on behalf of other staff using QBT</w:t>
      </w:r>
      <w:r w:rsidR="00B14810" w:rsidRPr="00C73E9D">
        <w:rPr>
          <w:rFonts w:asciiTheme="minorHAnsi" w:hAnsiTheme="minorHAnsi" w:cstheme="minorHAnsi"/>
        </w:rPr>
        <w:t>.</w:t>
      </w:r>
      <w:r w:rsidR="003E7C02" w:rsidRPr="00C73E9D">
        <w:rPr>
          <w:rFonts w:asciiTheme="minorHAnsi" w:hAnsiTheme="minorHAnsi" w:cstheme="minorHAnsi"/>
        </w:rPr>
        <w:t xml:space="preserve">  </w:t>
      </w:r>
    </w:p>
    <w:p w14:paraId="1B59133D" w14:textId="77777777" w:rsidR="003E7C02" w:rsidRPr="00C73E9D" w:rsidRDefault="003E7C02" w:rsidP="00DC499E">
      <w:pPr>
        <w:pStyle w:val="Amain"/>
        <w:spacing w:before="0"/>
        <w:ind w:left="0" w:firstLine="0"/>
        <w:jc w:val="left"/>
        <w:rPr>
          <w:rFonts w:asciiTheme="minorHAnsi" w:hAnsiTheme="minorHAnsi" w:cstheme="minorHAnsi"/>
        </w:rPr>
      </w:pPr>
    </w:p>
    <w:p w14:paraId="1CF4C55F" w14:textId="6EA35D11" w:rsidR="00A84EE7" w:rsidRPr="00C73E9D" w:rsidRDefault="003E7C02" w:rsidP="00DC499E">
      <w:pPr>
        <w:pStyle w:val="Amain"/>
        <w:spacing w:before="0"/>
        <w:ind w:left="0" w:firstLine="0"/>
        <w:jc w:val="left"/>
        <w:rPr>
          <w:rFonts w:asciiTheme="minorHAnsi" w:hAnsiTheme="minorHAnsi" w:cstheme="minorHAnsi"/>
        </w:rPr>
      </w:pPr>
      <w:proofErr w:type="gramStart"/>
      <w:r w:rsidRPr="00C73E9D">
        <w:rPr>
          <w:rFonts w:asciiTheme="minorHAnsi" w:hAnsiTheme="minorHAnsi" w:cstheme="minorHAnsi"/>
        </w:rPr>
        <w:t>The online booking,</w:t>
      </w:r>
      <w:proofErr w:type="gramEnd"/>
      <w:r w:rsidRPr="00C73E9D">
        <w:rPr>
          <w:rFonts w:asciiTheme="minorHAnsi" w:hAnsiTheme="minorHAnsi" w:cstheme="minorHAnsi"/>
        </w:rPr>
        <w:t xml:space="preserve"> once made will automatically be referred to the Travel Approver (delegate), who will consider the online request to authorise travel.  </w:t>
      </w:r>
      <w:r w:rsidR="00A84EE7" w:rsidRPr="00C73E9D">
        <w:rPr>
          <w:rFonts w:asciiTheme="minorHAnsi" w:hAnsiTheme="minorHAnsi" w:cstheme="minorHAnsi"/>
        </w:rPr>
        <w:t xml:space="preserve"> </w:t>
      </w:r>
    </w:p>
    <w:p w14:paraId="6259E175" w14:textId="77777777" w:rsidR="00A84EE7" w:rsidRPr="00C73E9D" w:rsidRDefault="00A84EE7" w:rsidP="00DC499E">
      <w:pPr>
        <w:pStyle w:val="Amain"/>
        <w:spacing w:before="0"/>
        <w:ind w:left="0" w:firstLine="0"/>
        <w:jc w:val="left"/>
        <w:rPr>
          <w:rFonts w:asciiTheme="minorHAnsi" w:hAnsiTheme="minorHAnsi" w:cstheme="minorHAnsi"/>
        </w:rPr>
      </w:pPr>
    </w:p>
    <w:p w14:paraId="31464C98" w14:textId="4C8E4932" w:rsidR="00A84EE7" w:rsidRDefault="00A84EE7" w:rsidP="00A84EE7">
      <w:pPr>
        <w:pStyle w:val="Amain"/>
        <w:spacing w:before="0"/>
        <w:ind w:left="0" w:firstLine="0"/>
        <w:jc w:val="left"/>
        <w:rPr>
          <w:rFonts w:asciiTheme="minorHAnsi" w:hAnsiTheme="minorHAnsi" w:cstheme="minorHAnsi"/>
        </w:rPr>
      </w:pPr>
      <w:r w:rsidRPr="00C73E9D">
        <w:rPr>
          <w:rFonts w:asciiTheme="minorHAnsi" w:hAnsiTheme="minorHAnsi" w:cstheme="minorHAnsi"/>
          <w:iCs/>
          <w:szCs w:val="24"/>
        </w:rPr>
        <w:t xml:space="preserve">If a traveller has any </w:t>
      </w:r>
      <w:r w:rsidR="00B353DA" w:rsidRPr="00C73E9D">
        <w:rPr>
          <w:rFonts w:asciiTheme="minorHAnsi" w:hAnsiTheme="minorHAnsi" w:cstheme="minorHAnsi"/>
          <w:iCs/>
          <w:szCs w:val="24"/>
        </w:rPr>
        <w:t xml:space="preserve">enquiries </w:t>
      </w:r>
      <w:r w:rsidRPr="00C73E9D">
        <w:rPr>
          <w:rFonts w:asciiTheme="minorHAnsi" w:hAnsiTheme="minorHAnsi" w:cstheme="minorHAnsi"/>
          <w:iCs/>
          <w:szCs w:val="24"/>
        </w:rPr>
        <w:t xml:space="preserve">they should in the first instance </w:t>
      </w:r>
      <w:r w:rsidR="00B353DA" w:rsidRPr="00C73E9D">
        <w:rPr>
          <w:rFonts w:asciiTheme="minorHAnsi" w:hAnsiTheme="minorHAnsi" w:cstheme="minorHAnsi"/>
          <w:iCs/>
          <w:szCs w:val="24"/>
        </w:rPr>
        <w:t xml:space="preserve">contact the Travel Enquiries Helpdesk </w:t>
      </w:r>
      <w:proofErr w:type="spellStart"/>
      <w:r w:rsidR="00B353DA" w:rsidRPr="00C73E9D">
        <w:rPr>
          <w:rFonts w:asciiTheme="minorHAnsi" w:hAnsiTheme="minorHAnsi" w:cstheme="minorHAnsi"/>
          <w:iCs/>
          <w:szCs w:val="24"/>
        </w:rPr>
        <w:t>ph</w:t>
      </w:r>
      <w:proofErr w:type="spellEnd"/>
      <w:r w:rsidR="00B353DA" w:rsidRPr="00C73E9D">
        <w:rPr>
          <w:rFonts w:asciiTheme="minorHAnsi" w:hAnsiTheme="minorHAnsi" w:cstheme="minorHAnsi"/>
          <w:iCs/>
          <w:szCs w:val="24"/>
        </w:rPr>
        <w:t>: 6207 9711 or email</w:t>
      </w:r>
      <w:r w:rsidR="00524023" w:rsidRPr="00C73E9D">
        <w:rPr>
          <w:rFonts w:asciiTheme="minorHAnsi" w:hAnsiTheme="minorHAnsi" w:cstheme="minorHAnsi"/>
          <w:iCs/>
          <w:szCs w:val="24"/>
        </w:rPr>
        <w:t xml:space="preserve"> </w:t>
      </w:r>
      <w:hyperlink r:id="rId14" w:history="1">
        <w:r w:rsidR="00B353DA" w:rsidRPr="00C73E9D">
          <w:rPr>
            <w:rStyle w:val="Hyperlink"/>
            <w:rFonts w:asciiTheme="minorHAnsi" w:hAnsiTheme="minorHAnsi" w:cstheme="minorHAnsi"/>
            <w:iCs/>
            <w:szCs w:val="24"/>
          </w:rPr>
          <w:t>TravelEnquiries@act.gov.au</w:t>
        </w:r>
      </w:hyperlink>
      <w:r w:rsidRPr="00C73E9D">
        <w:rPr>
          <w:rStyle w:val="Hyperlink"/>
          <w:rFonts w:asciiTheme="minorHAnsi" w:hAnsiTheme="minorHAnsi" w:cstheme="minorHAnsi"/>
          <w:iCs/>
          <w:szCs w:val="24"/>
        </w:rPr>
        <w:t xml:space="preserve"> </w:t>
      </w:r>
      <w:r w:rsidRPr="00C73E9D">
        <w:rPr>
          <w:rFonts w:asciiTheme="minorHAnsi" w:hAnsiTheme="minorHAnsi" w:cstheme="minorHAnsi"/>
        </w:rPr>
        <w:t xml:space="preserve">QBT can also be contacted for general travel enquiries on </w:t>
      </w:r>
      <w:proofErr w:type="spellStart"/>
      <w:r w:rsidRPr="00C73E9D">
        <w:rPr>
          <w:rFonts w:asciiTheme="minorHAnsi" w:hAnsiTheme="minorHAnsi" w:cstheme="minorHAnsi"/>
        </w:rPr>
        <w:t>ph</w:t>
      </w:r>
      <w:proofErr w:type="spellEnd"/>
      <w:r w:rsidRPr="00C73E9D">
        <w:rPr>
          <w:rFonts w:asciiTheme="minorHAnsi" w:hAnsiTheme="minorHAnsi" w:cstheme="minorHAnsi"/>
        </w:rPr>
        <w:t xml:space="preserve"> </w:t>
      </w:r>
      <w:r w:rsidRPr="00C73E9D">
        <w:rPr>
          <w:rFonts w:asciiTheme="minorHAnsi" w:hAnsiTheme="minorHAnsi" w:cstheme="minorHAnsi"/>
          <w:bCs/>
        </w:rPr>
        <w:t xml:space="preserve">1300 797 357 or via email </w:t>
      </w:r>
      <w:hyperlink r:id="rId15" w:history="1">
        <w:r w:rsidRPr="00C73E9D">
          <w:rPr>
            <w:rStyle w:val="Hyperlink"/>
            <w:rFonts w:asciiTheme="minorHAnsi" w:hAnsiTheme="minorHAnsi" w:cstheme="minorHAnsi"/>
            <w:bCs/>
          </w:rPr>
          <w:t>support@qbt.travel</w:t>
        </w:r>
      </w:hyperlink>
      <w:r w:rsidRPr="00C73E9D">
        <w:rPr>
          <w:rFonts w:asciiTheme="minorHAnsi" w:hAnsiTheme="minorHAnsi" w:cstheme="minorHAnsi"/>
          <w:bCs/>
        </w:rPr>
        <w:t>, for</w:t>
      </w:r>
      <w:r w:rsidRPr="00C73E9D">
        <w:rPr>
          <w:rFonts w:asciiTheme="minorHAnsi" w:hAnsiTheme="minorHAnsi" w:cstheme="minorHAnsi"/>
        </w:rPr>
        <w:t xml:space="preserve"> general travel queries </w:t>
      </w:r>
      <w:hyperlink r:id="rId16" w:history="1">
        <w:r w:rsidRPr="00C73E9D">
          <w:rPr>
            <w:rStyle w:val="Hyperlink"/>
            <w:rFonts w:asciiTheme="minorHAnsi" w:hAnsiTheme="minorHAnsi" w:cstheme="minorHAnsi"/>
          </w:rPr>
          <w:t>domestic@qbt.travel</w:t>
        </w:r>
      </w:hyperlink>
      <w:r w:rsidRPr="00C73E9D">
        <w:rPr>
          <w:rFonts w:asciiTheme="minorHAnsi" w:hAnsiTheme="minorHAnsi" w:cstheme="minorHAnsi"/>
        </w:rPr>
        <w:t xml:space="preserve"> (domestic flight enquiries) or </w:t>
      </w:r>
      <w:hyperlink r:id="rId17" w:history="1">
        <w:r w:rsidRPr="00C73E9D">
          <w:rPr>
            <w:rStyle w:val="Hyperlink"/>
            <w:rFonts w:asciiTheme="minorHAnsi" w:hAnsiTheme="minorHAnsi" w:cstheme="minorHAnsi"/>
          </w:rPr>
          <w:t>international@qbt.travel</w:t>
        </w:r>
      </w:hyperlink>
      <w:r w:rsidRPr="00C73E9D">
        <w:rPr>
          <w:rFonts w:asciiTheme="minorHAnsi" w:hAnsiTheme="minorHAnsi" w:cstheme="minorHAnsi"/>
        </w:rPr>
        <w:t xml:space="preserve"> (international flight enquiries).</w:t>
      </w:r>
    </w:p>
    <w:p w14:paraId="099AD896" w14:textId="77777777" w:rsidR="00C73E9D" w:rsidRPr="00C73E9D" w:rsidRDefault="00C73E9D" w:rsidP="00A84EE7">
      <w:pPr>
        <w:pStyle w:val="Amain"/>
        <w:spacing w:before="0"/>
        <w:ind w:left="0" w:firstLine="0"/>
        <w:jc w:val="left"/>
        <w:rPr>
          <w:rFonts w:asciiTheme="minorHAnsi" w:hAnsiTheme="minorHAnsi" w:cstheme="minorHAnsi"/>
        </w:rPr>
      </w:pPr>
    </w:p>
    <w:p w14:paraId="1741F5EB" w14:textId="5C2D2FC4" w:rsidR="008B050F" w:rsidRPr="00C73E9D" w:rsidRDefault="00B14810" w:rsidP="008B050F">
      <w:pPr>
        <w:rPr>
          <w:rFonts w:asciiTheme="minorHAnsi" w:hAnsiTheme="minorHAnsi" w:cstheme="minorHAnsi"/>
          <w:color w:val="000000" w:themeColor="text1"/>
        </w:rPr>
      </w:pPr>
      <w:r w:rsidRPr="00C73E9D">
        <w:rPr>
          <w:rFonts w:asciiTheme="minorHAnsi" w:hAnsiTheme="minorHAnsi" w:cstheme="minorHAnsi"/>
          <w:color w:val="000000" w:themeColor="text1"/>
        </w:rPr>
        <w:t>The Travel Enquiries Helpdesk should be contacted for advice on any of the following issues</w:t>
      </w:r>
      <w:r w:rsidR="00C73E9D">
        <w:rPr>
          <w:rFonts w:asciiTheme="minorHAnsi" w:hAnsiTheme="minorHAnsi" w:cstheme="minorHAnsi"/>
          <w:color w:val="000000" w:themeColor="text1"/>
        </w:rPr>
        <w:t>:</w:t>
      </w:r>
    </w:p>
    <w:p w14:paraId="608212E0" w14:textId="2A307968" w:rsidR="00B14810" w:rsidRPr="00C73E9D" w:rsidRDefault="00B14810" w:rsidP="00C73E9D">
      <w:pPr>
        <w:pStyle w:val="ListBullet"/>
      </w:pPr>
      <w:r w:rsidRPr="00C73E9D">
        <w:t>Queries relating to booking travel</w:t>
      </w:r>
    </w:p>
    <w:p w14:paraId="20AE5A22" w14:textId="0C629B7B" w:rsidR="00B14810" w:rsidRPr="00C73E9D" w:rsidRDefault="00B14810" w:rsidP="00C73E9D">
      <w:pPr>
        <w:pStyle w:val="ListBullet"/>
      </w:pPr>
      <w:r w:rsidRPr="00C73E9D">
        <w:t>Issues with gaining access to the QBT Portal</w:t>
      </w:r>
    </w:p>
    <w:p w14:paraId="3DF37DBF" w14:textId="511650D9" w:rsidR="00B14810" w:rsidRPr="00C73E9D" w:rsidRDefault="00B14810" w:rsidP="00C73E9D">
      <w:pPr>
        <w:pStyle w:val="ListBullet"/>
      </w:pPr>
      <w:r w:rsidRPr="00C73E9D">
        <w:t>Difficulties in using the QBT Portal</w:t>
      </w:r>
    </w:p>
    <w:p w14:paraId="6028678D" w14:textId="2D1EAEE7" w:rsidR="00B14810" w:rsidRPr="00C73E9D" w:rsidRDefault="00B14810" w:rsidP="00C73E9D">
      <w:pPr>
        <w:pStyle w:val="ListBullet"/>
      </w:pPr>
      <w:r w:rsidRPr="00C73E9D">
        <w:t xml:space="preserve">Help in identifying an appointed Travel Arranger or Travel Approver; or </w:t>
      </w:r>
    </w:p>
    <w:p w14:paraId="05E02AC9" w14:textId="0328AF50" w:rsidR="00B14810" w:rsidRPr="00C73E9D" w:rsidRDefault="00B14810" w:rsidP="00C73E9D">
      <w:pPr>
        <w:pStyle w:val="ListBullet"/>
      </w:pPr>
      <w:r w:rsidRPr="00C73E9D">
        <w:t>Help in creating Travel profiles on the QBT system.</w:t>
      </w:r>
    </w:p>
    <w:p w14:paraId="6C1EE0A8" w14:textId="7B83D19C" w:rsidR="00B14810" w:rsidRPr="00C73E9D" w:rsidRDefault="00B14810" w:rsidP="008B050F">
      <w:pPr>
        <w:rPr>
          <w:rFonts w:asciiTheme="minorHAnsi" w:hAnsiTheme="minorHAnsi" w:cstheme="minorHAnsi"/>
          <w:color w:val="000000" w:themeColor="text1"/>
        </w:rPr>
      </w:pPr>
    </w:p>
    <w:p w14:paraId="26130709" w14:textId="7D3A46D3" w:rsidR="00473CEF" w:rsidRPr="00C73E9D" w:rsidRDefault="00473CEF" w:rsidP="00473CEF">
      <w:pPr>
        <w:rPr>
          <w:rFonts w:asciiTheme="minorHAnsi" w:hAnsiTheme="minorHAnsi" w:cstheme="minorHAnsi"/>
          <w:szCs w:val="24"/>
        </w:rPr>
      </w:pPr>
      <w:r w:rsidRPr="00C73E9D">
        <w:rPr>
          <w:rFonts w:asciiTheme="minorHAnsi" w:hAnsiTheme="minorHAnsi" w:cstheme="minorHAnsi"/>
          <w:szCs w:val="24"/>
        </w:rPr>
        <w:lastRenderedPageBreak/>
        <w:t>All payment of travel expenses for airfares and accommodation is to be made using QBT agreed charging arrangements with American Express.</w:t>
      </w:r>
    </w:p>
    <w:p w14:paraId="4301A59B" w14:textId="77777777" w:rsidR="00473CEF" w:rsidRPr="00C73E9D" w:rsidRDefault="00473CEF" w:rsidP="00473CEF">
      <w:pPr>
        <w:rPr>
          <w:rFonts w:asciiTheme="minorHAnsi" w:hAnsiTheme="minorHAnsi" w:cstheme="minorHAnsi"/>
          <w:color w:val="000000" w:themeColor="text1"/>
        </w:rPr>
      </w:pPr>
    </w:p>
    <w:p w14:paraId="313B1422" w14:textId="77777777" w:rsidR="00473CEF" w:rsidRPr="00C73E9D" w:rsidRDefault="00473CEF" w:rsidP="00473CEF">
      <w:pPr>
        <w:rPr>
          <w:rFonts w:asciiTheme="minorHAnsi" w:hAnsiTheme="minorHAnsi" w:cstheme="minorHAnsi"/>
          <w:iCs/>
          <w:color w:val="000000" w:themeColor="text1"/>
          <w:szCs w:val="24"/>
        </w:rPr>
      </w:pPr>
      <w:r w:rsidRPr="00C73E9D">
        <w:rPr>
          <w:rFonts w:asciiTheme="minorHAnsi" w:hAnsiTheme="minorHAnsi" w:cstheme="minorHAnsi"/>
          <w:szCs w:val="24"/>
        </w:rPr>
        <w:t xml:space="preserve">For the purposes of short-term vehicle hire, the ACT Government has a rental agreement with Hertz. </w:t>
      </w:r>
    </w:p>
    <w:p w14:paraId="42803A9D" w14:textId="77777777" w:rsidR="00473CEF" w:rsidRPr="00C73E9D" w:rsidRDefault="00473CEF" w:rsidP="00473CEF">
      <w:pPr>
        <w:pStyle w:val="Amain"/>
        <w:spacing w:before="0"/>
        <w:ind w:left="0" w:firstLine="0"/>
        <w:jc w:val="left"/>
        <w:rPr>
          <w:rFonts w:asciiTheme="minorHAnsi" w:hAnsiTheme="minorHAnsi" w:cstheme="minorHAnsi"/>
        </w:rPr>
      </w:pPr>
    </w:p>
    <w:p w14:paraId="3CEDB911" w14:textId="6E4AD3B1" w:rsidR="00210A80" w:rsidRPr="00C73E9D" w:rsidRDefault="001F5E5A" w:rsidP="001F5E5A">
      <w:pPr>
        <w:pStyle w:val="Amain"/>
        <w:pBdr>
          <w:top w:val="single" w:sz="4" w:space="1" w:color="auto"/>
          <w:left w:val="single" w:sz="4" w:space="4" w:color="auto"/>
          <w:bottom w:val="single" w:sz="4" w:space="1" w:color="auto"/>
          <w:right w:val="single" w:sz="4" w:space="4" w:color="auto"/>
        </w:pBdr>
        <w:spacing w:before="0"/>
        <w:ind w:left="0" w:firstLine="0"/>
        <w:jc w:val="left"/>
        <w:rPr>
          <w:rFonts w:asciiTheme="minorHAnsi" w:hAnsiTheme="minorHAnsi" w:cstheme="minorHAnsi"/>
          <w:szCs w:val="24"/>
        </w:rPr>
      </w:pPr>
      <w:r w:rsidRPr="00C73E9D">
        <w:rPr>
          <w:rFonts w:asciiTheme="minorHAnsi" w:hAnsiTheme="minorHAnsi" w:cstheme="minorHAnsi"/>
          <w:b/>
        </w:rPr>
        <w:t>Note:</w:t>
      </w:r>
      <w:r w:rsidR="008B050F" w:rsidRPr="00C73E9D">
        <w:rPr>
          <w:rFonts w:asciiTheme="minorHAnsi" w:hAnsiTheme="minorHAnsi" w:cstheme="minorHAnsi"/>
          <w:bCs/>
        </w:rPr>
        <w:t xml:space="preserve"> There may be circumstances</w:t>
      </w:r>
      <w:r w:rsidR="008B050F" w:rsidRPr="00C73E9D">
        <w:rPr>
          <w:rFonts w:asciiTheme="minorHAnsi" w:hAnsiTheme="minorHAnsi" w:cstheme="minorHAnsi"/>
          <w:b/>
          <w:bCs/>
        </w:rPr>
        <w:t xml:space="preserve"> </w:t>
      </w:r>
      <w:r w:rsidR="008B050F" w:rsidRPr="00C73E9D">
        <w:rPr>
          <w:rFonts w:asciiTheme="minorHAnsi" w:hAnsiTheme="minorHAnsi" w:cstheme="minorHAnsi"/>
          <w:bCs/>
        </w:rPr>
        <w:t xml:space="preserve">in which it is necessary to make a reservation through travel providers other than QBT (for example, where employees are required to make a co-contribution to the cost of the travel in order to offset FBT liability, or </w:t>
      </w:r>
      <w:r w:rsidR="008B050F" w:rsidRPr="00C73E9D">
        <w:rPr>
          <w:rFonts w:asciiTheme="minorHAnsi" w:hAnsiTheme="minorHAnsi" w:cstheme="minorHAnsi"/>
          <w:szCs w:val="24"/>
        </w:rPr>
        <w:t xml:space="preserve">where it can be demonstrated that a cheaper fare can be obtained for exactly matching travel requirements). </w:t>
      </w:r>
    </w:p>
    <w:p w14:paraId="1769811D" w14:textId="77777777" w:rsidR="00210A80" w:rsidRPr="00C73E9D" w:rsidRDefault="00210A80" w:rsidP="008B050F">
      <w:pPr>
        <w:pStyle w:val="Amain"/>
        <w:spacing w:before="0"/>
        <w:ind w:left="0" w:firstLine="0"/>
        <w:jc w:val="left"/>
        <w:rPr>
          <w:rFonts w:asciiTheme="minorHAnsi" w:hAnsiTheme="minorHAnsi" w:cstheme="minorHAnsi"/>
          <w:szCs w:val="24"/>
        </w:rPr>
      </w:pPr>
    </w:p>
    <w:p w14:paraId="5AC062B1" w14:textId="6C95C46B" w:rsidR="008B050F" w:rsidRPr="00C73E9D" w:rsidRDefault="008B050F" w:rsidP="008B050F">
      <w:pPr>
        <w:pStyle w:val="Amain"/>
        <w:spacing w:before="0"/>
        <w:ind w:left="0" w:firstLine="0"/>
        <w:jc w:val="left"/>
        <w:rPr>
          <w:rFonts w:asciiTheme="minorHAnsi" w:hAnsiTheme="minorHAnsi" w:cstheme="minorHAnsi"/>
        </w:rPr>
      </w:pPr>
      <w:r w:rsidRPr="00C73E9D">
        <w:rPr>
          <w:rFonts w:asciiTheme="minorHAnsi" w:hAnsiTheme="minorHAnsi" w:cstheme="minorHAnsi"/>
          <w:bCs/>
        </w:rPr>
        <w:t>In these circumstances, Chief Executive Officer (CEO) approval is required, and may not be reimbursed where prior approval was not obtained from the delegate. A quote from QBT</w:t>
      </w:r>
      <w:r w:rsidR="00B353DA" w:rsidRPr="00C73E9D">
        <w:rPr>
          <w:rFonts w:asciiTheme="minorHAnsi" w:hAnsiTheme="minorHAnsi" w:cstheme="minorHAnsi"/>
          <w:bCs/>
        </w:rPr>
        <w:t xml:space="preserve"> </w:t>
      </w:r>
      <w:r w:rsidRPr="00C73E9D">
        <w:rPr>
          <w:rFonts w:asciiTheme="minorHAnsi" w:hAnsiTheme="minorHAnsi" w:cstheme="minorHAnsi"/>
          <w:bCs/>
        </w:rPr>
        <w:t>should be obtained that exactly matches the options sought from an alternative travel provider</w:t>
      </w:r>
      <w:r w:rsidRPr="00C73E9D">
        <w:rPr>
          <w:rFonts w:asciiTheme="minorHAnsi" w:hAnsiTheme="minorHAnsi" w:cstheme="minorHAnsi"/>
          <w:szCs w:val="24"/>
        </w:rPr>
        <w:t>. A copy of both quotes must be submitted before approval can be granted, and a copy retained with the travel application for audit.</w:t>
      </w:r>
    </w:p>
    <w:p w14:paraId="4C19A059" w14:textId="77777777" w:rsidR="00B353DA" w:rsidRPr="00C73E9D" w:rsidRDefault="00B353DA" w:rsidP="00B353DA">
      <w:pPr>
        <w:rPr>
          <w:rFonts w:asciiTheme="minorHAnsi" w:hAnsiTheme="minorHAnsi" w:cstheme="minorHAnsi"/>
        </w:rPr>
      </w:pPr>
    </w:p>
    <w:p w14:paraId="0E2952B9" w14:textId="77777777" w:rsidR="00B353DA" w:rsidRPr="00C73E9D" w:rsidRDefault="00B353DA" w:rsidP="00B353DA">
      <w:pPr>
        <w:rPr>
          <w:rFonts w:asciiTheme="minorHAnsi" w:hAnsiTheme="minorHAnsi" w:cstheme="minorHAnsi"/>
        </w:rPr>
      </w:pPr>
      <w:r w:rsidRPr="00C73E9D">
        <w:rPr>
          <w:rFonts w:asciiTheme="minorHAnsi" w:hAnsiTheme="minorHAnsi" w:cstheme="minorHAnsi"/>
        </w:rPr>
        <w:t>The following links may also be relevant for domestic and international travellers:</w:t>
      </w:r>
    </w:p>
    <w:p w14:paraId="62573542" w14:textId="77777777" w:rsidR="00B353DA" w:rsidRPr="00C73E9D" w:rsidRDefault="00797CEB" w:rsidP="00FB7417">
      <w:pPr>
        <w:pStyle w:val="ListBullet"/>
        <w:rPr>
          <w:rFonts w:asciiTheme="minorHAnsi" w:hAnsiTheme="minorHAnsi" w:cstheme="minorHAnsi"/>
          <w:color w:val="0000FF"/>
          <w:szCs w:val="24"/>
          <w:lang w:val="en" w:eastAsia="en-AU"/>
        </w:rPr>
      </w:pPr>
      <w:hyperlink r:id="rId18" w:tgtFrame="_blank" w:history="1">
        <w:r w:rsidR="00B353DA" w:rsidRPr="00C73E9D">
          <w:rPr>
            <w:rFonts w:asciiTheme="minorHAnsi" w:hAnsiTheme="minorHAnsi" w:cstheme="minorHAnsi"/>
            <w:color w:val="0000FF"/>
            <w:szCs w:val="24"/>
            <w:u w:val="single"/>
            <w:lang w:val="en" w:eastAsia="en-AU"/>
          </w:rPr>
          <w:t>ACTIA Insurance Form</w:t>
        </w:r>
      </w:hyperlink>
    </w:p>
    <w:p w14:paraId="46A30BB4" w14:textId="77777777" w:rsidR="00B353DA" w:rsidRPr="00C73E9D" w:rsidRDefault="00797CEB" w:rsidP="00FB7417">
      <w:pPr>
        <w:pStyle w:val="ListBullet"/>
        <w:rPr>
          <w:rFonts w:asciiTheme="minorHAnsi" w:hAnsiTheme="minorHAnsi" w:cstheme="minorHAnsi"/>
          <w:color w:val="0000FF"/>
          <w:szCs w:val="24"/>
          <w:lang w:val="en" w:eastAsia="en-AU"/>
        </w:rPr>
      </w:pPr>
      <w:hyperlink r:id="rId19" w:history="1">
        <w:r w:rsidR="00B353DA" w:rsidRPr="00C73E9D">
          <w:rPr>
            <w:rFonts w:asciiTheme="minorHAnsi" w:hAnsiTheme="minorHAnsi" w:cstheme="minorHAnsi"/>
            <w:color w:val="0000FF"/>
            <w:szCs w:val="24"/>
            <w:u w:val="single"/>
            <w:lang w:val="en" w:eastAsia="en-AU"/>
          </w:rPr>
          <w:t>Expense Declaration - For Travel Reimbursements</w:t>
        </w:r>
      </w:hyperlink>
    </w:p>
    <w:p w14:paraId="7804D35A" w14:textId="77777777" w:rsidR="00B353DA" w:rsidRPr="00C73E9D" w:rsidRDefault="00797CEB" w:rsidP="00FB7417">
      <w:pPr>
        <w:pStyle w:val="ListBullet"/>
        <w:rPr>
          <w:rFonts w:asciiTheme="minorHAnsi" w:hAnsiTheme="minorHAnsi" w:cstheme="minorHAnsi"/>
          <w:color w:val="0000FF"/>
          <w:szCs w:val="24"/>
          <w:lang w:val="en" w:eastAsia="en-AU"/>
        </w:rPr>
      </w:pPr>
      <w:hyperlink r:id="rId20" w:history="1">
        <w:r w:rsidR="00B353DA" w:rsidRPr="00C73E9D">
          <w:rPr>
            <w:rFonts w:asciiTheme="minorHAnsi" w:hAnsiTheme="minorHAnsi" w:cstheme="minorHAnsi"/>
            <w:color w:val="0000FF"/>
            <w:szCs w:val="24"/>
            <w:u w:val="single"/>
            <w:lang w:val="en" w:eastAsia="en-AU"/>
          </w:rPr>
          <w:t>QBT Booking Form</w:t>
        </w:r>
      </w:hyperlink>
    </w:p>
    <w:p w14:paraId="6C2D112A" w14:textId="77777777" w:rsidR="00B353DA" w:rsidRPr="00C73E9D" w:rsidRDefault="00797CEB" w:rsidP="00FB7417">
      <w:pPr>
        <w:pStyle w:val="ListBullet"/>
        <w:rPr>
          <w:rFonts w:asciiTheme="minorHAnsi" w:hAnsiTheme="minorHAnsi" w:cstheme="minorHAnsi"/>
          <w:color w:val="0000FF"/>
          <w:szCs w:val="24"/>
          <w:lang w:val="en" w:eastAsia="en-AU"/>
        </w:rPr>
      </w:pPr>
      <w:hyperlink r:id="rId21" w:tgtFrame="_blank" w:history="1">
        <w:r w:rsidR="00B353DA" w:rsidRPr="00C73E9D">
          <w:rPr>
            <w:rFonts w:asciiTheme="minorHAnsi" w:hAnsiTheme="minorHAnsi" w:cstheme="minorHAnsi"/>
            <w:color w:val="0000FF"/>
            <w:szCs w:val="24"/>
            <w:u w:val="single"/>
            <w:lang w:val="en" w:eastAsia="en-AU"/>
          </w:rPr>
          <w:t>QBT Create profile instructions </w:t>
        </w:r>
      </w:hyperlink>
    </w:p>
    <w:p w14:paraId="17F860A3" w14:textId="77777777" w:rsidR="00B353DA" w:rsidRPr="00C73E9D" w:rsidRDefault="00797CEB" w:rsidP="00FB7417">
      <w:pPr>
        <w:pStyle w:val="ListBullet"/>
        <w:rPr>
          <w:rFonts w:asciiTheme="minorHAnsi" w:hAnsiTheme="minorHAnsi" w:cstheme="minorHAnsi"/>
          <w:color w:val="0000FF"/>
          <w:szCs w:val="24"/>
          <w:lang w:val="en" w:eastAsia="en-AU"/>
        </w:rPr>
      </w:pPr>
      <w:hyperlink r:id="rId22" w:tgtFrame="_blank" w:history="1">
        <w:r w:rsidR="00B353DA" w:rsidRPr="00C73E9D">
          <w:rPr>
            <w:rFonts w:asciiTheme="minorHAnsi" w:hAnsiTheme="minorHAnsi" w:cstheme="minorHAnsi"/>
            <w:color w:val="0000FF"/>
            <w:szCs w:val="24"/>
            <w:u w:val="single"/>
            <w:lang w:val="en" w:eastAsia="en-AU"/>
          </w:rPr>
          <w:t>QBT Travel Contacts</w:t>
        </w:r>
      </w:hyperlink>
    </w:p>
    <w:p w14:paraId="2EA001BE" w14:textId="77777777" w:rsidR="00B353DA" w:rsidRPr="00C73E9D" w:rsidRDefault="00797CEB" w:rsidP="00FB7417">
      <w:pPr>
        <w:pStyle w:val="ListBullet"/>
        <w:rPr>
          <w:rFonts w:asciiTheme="minorHAnsi" w:hAnsiTheme="minorHAnsi" w:cstheme="minorHAnsi"/>
          <w:color w:val="0000FF"/>
          <w:szCs w:val="24"/>
          <w:lang w:val="en" w:eastAsia="en-AU"/>
        </w:rPr>
      </w:pPr>
      <w:hyperlink r:id="rId23" w:history="1">
        <w:r w:rsidR="00B353DA" w:rsidRPr="00C73E9D">
          <w:rPr>
            <w:rFonts w:asciiTheme="minorHAnsi" w:hAnsiTheme="minorHAnsi" w:cstheme="minorHAnsi"/>
            <w:color w:val="0000FF"/>
            <w:szCs w:val="24"/>
            <w:u w:val="single"/>
            <w:lang w:val="en" w:eastAsia="en-AU"/>
          </w:rPr>
          <w:t>Application for Leave</w:t>
        </w:r>
      </w:hyperlink>
    </w:p>
    <w:p w14:paraId="4B6F9629" w14:textId="77777777" w:rsidR="00B353DA" w:rsidRPr="00C73E9D" w:rsidRDefault="00797CEB" w:rsidP="00FB7417">
      <w:pPr>
        <w:pStyle w:val="ListBullet"/>
        <w:rPr>
          <w:rFonts w:asciiTheme="minorHAnsi" w:hAnsiTheme="minorHAnsi" w:cstheme="minorHAnsi"/>
          <w:color w:val="0000FF"/>
          <w:szCs w:val="24"/>
          <w:lang w:val="en" w:eastAsia="en-AU"/>
        </w:rPr>
      </w:pPr>
      <w:hyperlink r:id="rId24" w:tgtFrame="_blank" w:history="1">
        <w:r w:rsidR="00B353DA" w:rsidRPr="00C73E9D">
          <w:rPr>
            <w:rFonts w:asciiTheme="minorHAnsi" w:hAnsiTheme="minorHAnsi" w:cstheme="minorHAnsi"/>
            <w:color w:val="0000FF"/>
            <w:szCs w:val="24"/>
            <w:u w:val="single"/>
            <w:lang w:val="en" w:eastAsia="en-AU"/>
          </w:rPr>
          <w:t>Accommodation Information Sheet</w:t>
        </w:r>
      </w:hyperlink>
    </w:p>
    <w:p w14:paraId="77E77558" w14:textId="77777777" w:rsidR="00B353DA" w:rsidRPr="00C73E9D" w:rsidRDefault="00B353DA" w:rsidP="007B6904">
      <w:pPr>
        <w:rPr>
          <w:rFonts w:asciiTheme="minorHAnsi" w:hAnsiTheme="minorHAnsi" w:cstheme="minorHAnsi"/>
          <w:iCs/>
          <w:szCs w:val="24"/>
        </w:rPr>
      </w:pPr>
    </w:p>
    <w:p w14:paraId="2F51A8A0" w14:textId="77777777" w:rsidR="007B6904" w:rsidRPr="00C73E9D" w:rsidRDefault="00797CEB" w:rsidP="007B6904">
      <w:pPr>
        <w:jc w:val="right"/>
        <w:rPr>
          <w:rFonts w:asciiTheme="minorHAnsi" w:hAnsiTheme="minorHAnsi" w:cstheme="minorHAnsi"/>
          <w:i/>
          <w:szCs w:val="24"/>
        </w:rPr>
      </w:pPr>
      <w:hyperlink w:anchor="Contents" w:history="1">
        <w:r w:rsidR="007B6904" w:rsidRPr="00C73E9D">
          <w:rPr>
            <w:rStyle w:val="Hyperlink"/>
            <w:rFonts w:asciiTheme="minorHAnsi" w:hAnsiTheme="minorHAnsi" w:cstheme="minorHAnsi"/>
            <w:i/>
            <w:szCs w:val="24"/>
          </w:rPr>
          <w:t>Back to Table of Contents</w:t>
        </w:r>
      </w:hyperlink>
      <w:r w:rsidR="007B6904" w:rsidRPr="00C73E9D">
        <w:rPr>
          <w:rFonts w:asciiTheme="minorHAnsi" w:hAnsiTheme="minorHAnsi" w:cstheme="minorHAnsi"/>
          <w:i/>
          <w:szCs w:val="24"/>
        </w:rPr>
        <w:t xml:space="preserve"> </w:t>
      </w:r>
    </w:p>
    <w:p w14:paraId="2F51A8A1" w14:textId="77777777" w:rsidR="007B6904" w:rsidRPr="00C73E9D" w:rsidRDefault="007B6904" w:rsidP="007B6904">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73E9D" w14:paraId="2F51A8A3" w14:textId="77777777" w:rsidTr="0074223E">
        <w:trPr>
          <w:cantSplit/>
          <w:trHeight w:val="285"/>
        </w:trPr>
        <w:tc>
          <w:tcPr>
            <w:tcW w:w="9158" w:type="dxa"/>
            <w:shd w:val="clear" w:color="auto" w:fill="A6A6A6" w:themeFill="background1" w:themeFillShade="A6"/>
          </w:tcPr>
          <w:p w14:paraId="2F51A8A2" w14:textId="587C6904" w:rsidR="007B6904" w:rsidRPr="00C73E9D" w:rsidRDefault="00962C46" w:rsidP="004213C3">
            <w:pPr>
              <w:pStyle w:val="Heading1"/>
              <w:rPr>
                <w:rFonts w:asciiTheme="minorHAnsi" w:hAnsiTheme="minorHAnsi" w:cstheme="minorHAnsi"/>
              </w:rPr>
            </w:pPr>
            <w:bookmarkStart w:id="16" w:name="_Toc389473284"/>
            <w:bookmarkStart w:id="17" w:name="_Toc54599810"/>
            <w:r w:rsidRPr="00C73E9D">
              <w:rPr>
                <w:rFonts w:asciiTheme="minorHAnsi" w:hAnsiTheme="minorHAnsi" w:cstheme="minorHAnsi"/>
              </w:rPr>
              <w:t xml:space="preserve">Section </w:t>
            </w:r>
            <w:r w:rsidR="00210A80" w:rsidRPr="00C73E9D">
              <w:rPr>
                <w:rFonts w:asciiTheme="minorHAnsi" w:hAnsiTheme="minorHAnsi" w:cstheme="minorHAnsi"/>
              </w:rPr>
              <w:t>3</w:t>
            </w:r>
            <w:r w:rsidR="007B6904" w:rsidRPr="00C73E9D">
              <w:rPr>
                <w:rFonts w:asciiTheme="minorHAnsi" w:hAnsiTheme="minorHAnsi" w:cstheme="minorHAnsi"/>
              </w:rPr>
              <w:t xml:space="preserve"> – </w:t>
            </w:r>
            <w:bookmarkEnd w:id="16"/>
            <w:r w:rsidR="00210A80" w:rsidRPr="00C73E9D">
              <w:rPr>
                <w:rFonts w:asciiTheme="minorHAnsi" w:hAnsiTheme="minorHAnsi" w:cstheme="minorHAnsi"/>
              </w:rPr>
              <w:t>Booking Travel and Accommodation</w:t>
            </w:r>
            <w:bookmarkEnd w:id="17"/>
          </w:p>
        </w:tc>
      </w:tr>
    </w:tbl>
    <w:p w14:paraId="2F51A8A4" w14:textId="77777777" w:rsidR="007B6904" w:rsidRPr="00C73E9D" w:rsidRDefault="007B6904" w:rsidP="007B6904">
      <w:pPr>
        <w:pStyle w:val="Heading2"/>
        <w:rPr>
          <w:rFonts w:asciiTheme="minorHAnsi" w:hAnsiTheme="minorHAnsi" w:cstheme="minorHAnsi"/>
        </w:rPr>
      </w:pPr>
    </w:p>
    <w:p w14:paraId="5421F963" w14:textId="37103DB5" w:rsidR="00B353DA" w:rsidRPr="00C73E9D" w:rsidRDefault="00B353DA" w:rsidP="00210A80">
      <w:pPr>
        <w:pStyle w:val="Default"/>
        <w:rPr>
          <w:rFonts w:asciiTheme="minorHAnsi" w:hAnsiTheme="minorHAnsi" w:cstheme="minorHAnsi"/>
        </w:rPr>
      </w:pPr>
      <w:r w:rsidRPr="00C73E9D">
        <w:rPr>
          <w:rFonts w:asciiTheme="minorHAnsi" w:hAnsiTheme="minorHAnsi" w:cstheme="minorHAnsi"/>
        </w:rPr>
        <w:t xml:space="preserve">Travel and accommodation arrangements should be made by individual staff </w:t>
      </w:r>
      <w:r w:rsidR="00B14810" w:rsidRPr="00C73E9D">
        <w:rPr>
          <w:rFonts w:asciiTheme="minorHAnsi" w:hAnsiTheme="minorHAnsi" w:cstheme="minorHAnsi"/>
        </w:rPr>
        <w:t xml:space="preserve">or staff authorised as Travel Arrangers </w:t>
      </w:r>
      <w:r w:rsidRPr="00C73E9D">
        <w:rPr>
          <w:rFonts w:asciiTheme="minorHAnsi" w:hAnsiTheme="minorHAnsi" w:cstheme="minorHAnsi"/>
        </w:rPr>
        <w:t xml:space="preserve">using he Shared Services web page </w:t>
      </w:r>
      <w:hyperlink r:id="rId25" w:history="1">
        <w:r w:rsidRPr="00C73E9D">
          <w:rPr>
            <w:rStyle w:val="Hyperlink"/>
            <w:rFonts w:asciiTheme="minorHAnsi" w:hAnsiTheme="minorHAnsi" w:cstheme="minorHAnsi"/>
          </w:rPr>
          <w:t>(see Whole of Government Contracts and Panels, then accommodation, car hire and travel)</w:t>
        </w:r>
      </w:hyperlink>
    </w:p>
    <w:p w14:paraId="7AA48548" w14:textId="77777777" w:rsidR="00B353DA" w:rsidRPr="00C73E9D" w:rsidRDefault="00B353DA" w:rsidP="00210A80">
      <w:pPr>
        <w:pStyle w:val="Default"/>
        <w:rPr>
          <w:rFonts w:asciiTheme="minorHAnsi" w:hAnsiTheme="minorHAnsi" w:cstheme="minorHAnsi"/>
        </w:rPr>
      </w:pPr>
    </w:p>
    <w:p w14:paraId="17615C98" w14:textId="37BF4D12" w:rsidR="00210A80" w:rsidRPr="00C73E9D" w:rsidRDefault="00210A80" w:rsidP="00210A80">
      <w:pPr>
        <w:pStyle w:val="bodytext2"/>
        <w:spacing w:before="0" w:after="0"/>
        <w:rPr>
          <w:rFonts w:asciiTheme="minorHAnsi" w:hAnsiTheme="minorHAnsi" w:cstheme="minorHAnsi"/>
        </w:rPr>
      </w:pPr>
      <w:r w:rsidRPr="00C73E9D">
        <w:rPr>
          <w:rFonts w:asciiTheme="minorHAnsi" w:hAnsiTheme="minorHAnsi" w:cstheme="minorHAnsi"/>
        </w:rPr>
        <w:t>Details of how to book accommodation, air travel and car hire can be found at the Shared Services Portal</w:t>
      </w:r>
      <w:r w:rsidR="00997B03" w:rsidRPr="00C73E9D">
        <w:rPr>
          <w:rFonts w:asciiTheme="minorHAnsi" w:hAnsiTheme="minorHAnsi" w:cstheme="minorHAnsi"/>
        </w:rPr>
        <w:t xml:space="preserve">, </w:t>
      </w:r>
      <w:hyperlink r:id="rId26" w:history="1">
        <w:proofErr w:type="spellStart"/>
        <w:r w:rsidR="00997B03" w:rsidRPr="00C73E9D">
          <w:rPr>
            <w:rStyle w:val="Hyperlink"/>
            <w:rFonts w:asciiTheme="minorHAnsi" w:hAnsiTheme="minorHAnsi" w:cstheme="minorHAnsi"/>
          </w:rPr>
          <w:t>Cytric</w:t>
        </w:r>
        <w:proofErr w:type="spellEnd"/>
        <w:r w:rsidR="00997B03" w:rsidRPr="00C73E9D">
          <w:rPr>
            <w:rStyle w:val="Hyperlink"/>
            <w:rFonts w:asciiTheme="minorHAnsi" w:hAnsiTheme="minorHAnsi" w:cstheme="minorHAnsi"/>
          </w:rPr>
          <w:t xml:space="preserve"> ACT Government User Guide</w:t>
        </w:r>
      </w:hyperlink>
      <w:r w:rsidRPr="00C73E9D">
        <w:rPr>
          <w:rFonts w:asciiTheme="minorHAnsi" w:hAnsiTheme="minorHAnsi" w:cstheme="minorHAnsi"/>
        </w:rPr>
        <w:t>. This includes the necessary contact details and forms.</w:t>
      </w:r>
    </w:p>
    <w:p w14:paraId="0CBAB7C2" w14:textId="72284E49" w:rsidR="00DC499E" w:rsidRPr="00C73E9D" w:rsidRDefault="00DC499E" w:rsidP="00210A80">
      <w:pPr>
        <w:pStyle w:val="bodytext2"/>
        <w:spacing w:before="0" w:after="0"/>
        <w:rPr>
          <w:rFonts w:asciiTheme="minorHAnsi" w:hAnsiTheme="minorHAnsi" w:cstheme="minorHAnsi"/>
        </w:rPr>
      </w:pPr>
    </w:p>
    <w:p w14:paraId="0F504B4C" w14:textId="1FAFA9B8" w:rsidR="00DC499E" w:rsidRPr="00C73E9D" w:rsidRDefault="00DC499E" w:rsidP="00210A80">
      <w:pPr>
        <w:pStyle w:val="bodytext2"/>
        <w:spacing w:before="0" w:after="0"/>
        <w:rPr>
          <w:rFonts w:asciiTheme="minorHAnsi" w:hAnsiTheme="minorHAnsi" w:cstheme="minorHAnsi"/>
        </w:rPr>
      </w:pPr>
      <w:r w:rsidRPr="00C73E9D">
        <w:rPr>
          <w:rFonts w:asciiTheme="minorHAnsi" w:hAnsiTheme="minorHAnsi" w:cstheme="minorHAnsi"/>
        </w:rPr>
        <w:t xml:space="preserve">If further information is required about travel, accommodation or car rental, please contact </w:t>
      </w:r>
      <w:hyperlink r:id="rId27" w:history="1">
        <w:r w:rsidR="00B14810" w:rsidRPr="00C73E9D">
          <w:rPr>
            <w:rStyle w:val="Hyperlink"/>
            <w:rFonts w:asciiTheme="minorHAnsi" w:hAnsiTheme="minorHAnsi" w:cstheme="minorHAnsi"/>
            <w:iCs/>
          </w:rPr>
          <w:t>TravelEnquiries@act.gov.au</w:t>
        </w:r>
      </w:hyperlink>
      <w:r w:rsidR="00B14810" w:rsidRPr="00C73E9D">
        <w:rPr>
          <w:rStyle w:val="Hyperlink"/>
          <w:rFonts w:asciiTheme="minorHAnsi" w:hAnsiTheme="minorHAnsi" w:cstheme="minorHAnsi"/>
          <w:iCs/>
        </w:rPr>
        <w:t xml:space="preserve"> in the first instance, alternatively </w:t>
      </w:r>
      <w:r w:rsidRPr="00C73E9D">
        <w:rPr>
          <w:rFonts w:asciiTheme="minorHAnsi" w:hAnsiTheme="minorHAnsi" w:cstheme="minorHAnsi"/>
        </w:rPr>
        <w:t xml:space="preserve">QBT on </w:t>
      </w:r>
      <w:proofErr w:type="spellStart"/>
      <w:r w:rsidRPr="00C73E9D">
        <w:rPr>
          <w:rFonts w:asciiTheme="minorHAnsi" w:hAnsiTheme="minorHAnsi" w:cstheme="minorHAnsi"/>
        </w:rPr>
        <w:t>ph</w:t>
      </w:r>
      <w:proofErr w:type="spellEnd"/>
      <w:r w:rsidRPr="00C73E9D">
        <w:rPr>
          <w:rFonts w:asciiTheme="minorHAnsi" w:hAnsiTheme="minorHAnsi" w:cstheme="minorHAnsi"/>
        </w:rPr>
        <w:t xml:space="preserve"> </w:t>
      </w:r>
      <w:r w:rsidRPr="00C73E9D">
        <w:rPr>
          <w:rFonts w:asciiTheme="minorHAnsi" w:hAnsiTheme="minorHAnsi" w:cstheme="minorHAnsi"/>
          <w:bCs/>
        </w:rPr>
        <w:t xml:space="preserve">1300 797 357 or via email </w:t>
      </w:r>
      <w:hyperlink r:id="rId28" w:history="1">
        <w:r w:rsidRPr="00C73E9D">
          <w:rPr>
            <w:rStyle w:val="Hyperlink"/>
            <w:rFonts w:asciiTheme="minorHAnsi" w:hAnsiTheme="minorHAnsi" w:cstheme="minorHAnsi"/>
            <w:bCs/>
          </w:rPr>
          <w:t>support@qbt.travel</w:t>
        </w:r>
      </w:hyperlink>
      <w:r w:rsidRPr="00C73E9D">
        <w:rPr>
          <w:rFonts w:asciiTheme="minorHAnsi" w:hAnsiTheme="minorHAnsi" w:cstheme="minorHAnsi"/>
          <w:bCs/>
        </w:rPr>
        <w:t>.</w:t>
      </w:r>
    </w:p>
    <w:p w14:paraId="0D29FBFA" w14:textId="77777777" w:rsidR="00210A80" w:rsidRPr="00C73E9D" w:rsidRDefault="00210A80" w:rsidP="00210A80">
      <w:pPr>
        <w:pStyle w:val="bodytext2"/>
        <w:spacing w:before="0" w:after="0"/>
        <w:rPr>
          <w:rFonts w:asciiTheme="minorHAnsi" w:hAnsiTheme="minorHAnsi" w:cstheme="minorHAnsi"/>
        </w:rPr>
      </w:pPr>
    </w:p>
    <w:p w14:paraId="1EB4679C" w14:textId="2517F24A" w:rsidR="00210A80" w:rsidRPr="00C73E9D" w:rsidRDefault="00524023" w:rsidP="00210A80">
      <w:pPr>
        <w:pStyle w:val="bodytext2"/>
        <w:spacing w:before="0" w:after="0"/>
        <w:rPr>
          <w:rFonts w:asciiTheme="minorHAnsi" w:hAnsiTheme="minorHAnsi" w:cstheme="minorHAnsi"/>
          <w:snapToGrid w:val="0"/>
        </w:rPr>
      </w:pPr>
      <w:r w:rsidRPr="00C73E9D">
        <w:rPr>
          <w:rFonts w:asciiTheme="minorHAnsi" w:hAnsiTheme="minorHAnsi" w:cstheme="minorHAnsi"/>
          <w:snapToGrid w:val="0"/>
        </w:rPr>
        <w:lastRenderedPageBreak/>
        <w:t xml:space="preserve">The </w:t>
      </w:r>
      <w:proofErr w:type="spellStart"/>
      <w:r w:rsidRPr="00C73E9D">
        <w:rPr>
          <w:rFonts w:asciiTheme="minorHAnsi" w:hAnsiTheme="minorHAnsi" w:cstheme="minorHAnsi"/>
          <w:snapToGrid w:val="0"/>
        </w:rPr>
        <w:t>WhoG</w:t>
      </w:r>
      <w:proofErr w:type="spellEnd"/>
      <w:r w:rsidRPr="00C73E9D">
        <w:rPr>
          <w:rFonts w:asciiTheme="minorHAnsi" w:hAnsiTheme="minorHAnsi" w:cstheme="minorHAnsi"/>
          <w:snapToGrid w:val="0"/>
        </w:rPr>
        <w:t xml:space="preserve"> Travel Management Administrator at Procurement ACT in </w:t>
      </w:r>
      <w:r w:rsidR="001F5E5A" w:rsidRPr="00C73E9D">
        <w:rPr>
          <w:rFonts w:asciiTheme="minorHAnsi" w:hAnsiTheme="minorHAnsi" w:cstheme="minorHAnsi"/>
          <w:snapToGrid w:val="0"/>
        </w:rPr>
        <w:t>Chief Minister, Treasury and Economic Development Directorate (</w:t>
      </w:r>
      <w:r w:rsidRPr="00C73E9D">
        <w:rPr>
          <w:rFonts w:asciiTheme="minorHAnsi" w:hAnsiTheme="minorHAnsi" w:cstheme="minorHAnsi"/>
          <w:snapToGrid w:val="0"/>
        </w:rPr>
        <w:t>CMTEDD</w:t>
      </w:r>
      <w:r w:rsidR="001F5E5A" w:rsidRPr="00C73E9D">
        <w:rPr>
          <w:rFonts w:asciiTheme="minorHAnsi" w:hAnsiTheme="minorHAnsi" w:cstheme="minorHAnsi"/>
          <w:snapToGrid w:val="0"/>
        </w:rPr>
        <w:t>)</w:t>
      </w:r>
      <w:r w:rsidRPr="00C73E9D">
        <w:rPr>
          <w:rFonts w:asciiTheme="minorHAnsi" w:hAnsiTheme="minorHAnsi" w:cstheme="minorHAnsi"/>
          <w:snapToGrid w:val="0"/>
        </w:rPr>
        <w:t xml:space="preserve"> </w:t>
      </w:r>
      <w:r w:rsidR="00210A80" w:rsidRPr="00C73E9D">
        <w:rPr>
          <w:rFonts w:asciiTheme="minorHAnsi" w:hAnsiTheme="minorHAnsi" w:cstheme="minorHAnsi"/>
          <w:snapToGrid w:val="0"/>
        </w:rPr>
        <w:t xml:space="preserve">has been instructed to </w:t>
      </w:r>
      <w:r w:rsidR="003E7C02" w:rsidRPr="00C73E9D">
        <w:rPr>
          <w:rFonts w:asciiTheme="minorHAnsi" w:hAnsiTheme="minorHAnsi" w:cstheme="minorHAnsi"/>
          <w:snapToGrid w:val="0"/>
        </w:rPr>
        <w:t>ensure that</w:t>
      </w:r>
      <w:r w:rsidR="00210A80" w:rsidRPr="00C73E9D">
        <w:rPr>
          <w:rFonts w:asciiTheme="minorHAnsi" w:hAnsiTheme="minorHAnsi" w:cstheme="minorHAnsi"/>
          <w:snapToGrid w:val="0"/>
        </w:rPr>
        <w:t xml:space="preserve"> all travel </w:t>
      </w:r>
      <w:r w:rsidR="003E7C02" w:rsidRPr="00C73E9D">
        <w:rPr>
          <w:rFonts w:asciiTheme="minorHAnsi" w:hAnsiTheme="minorHAnsi" w:cstheme="minorHAnsi"/>
          <w:snapToGrid w:val="0"/>
        </w:rPr>
        <w:t xml:space="preserve">entered onto the system is </w:t>
      </w:r>
      <w:r w:rsidR="00210A80" w:rsidRPr="00C73E9D">
        <w:rPr>
          <w:rFonts w:asciiTheme="minorHAnsi" w:hAnsiTheme="minorHAnsi" w:cstheme="minorHAnsi"/>
          <w:snapToGrid w:val="0"/>
        </w:rPr>
        <w:t>at the ‘</w:t>
      </w:r>
      <w:r w:rsidR="00210A80" w:rsidRPr="00C73E9D">
        <w:rPr>
          <w:rFonts w:asciiTheme="minorHAnsi" w:hAnsiTheme="minorHAnsi" w:cstheme="minorHAnsi"/>
          <w:iCs/>
          <w:snapToGrid w:val="0"/>
        </w:rPr>
        <w:t>lowest logical fare’ – t</w:t>
      </w:r>
      <w:r w:rsidR="00210A80" w:rsidRPr="00C73E9D">
        <w:rPr>
          <w:rFonts w:asciiTheme="minorHAnsi" w:hAnsiTheme="minorHAnsi" w:cstheme="minorHAnsi"/>
          <w:snapToGrid w:val="0"/>
        </w:rPr>
        <w:t xml:space="preserve">he most economical available fare that suits the requirements of a traveller in enabling business objectives to be met and ensures effective use of the traveller’s time. </w:t>
      </w:r>
      <w:r w:rsidR="003E7C02" w:rsidRPr="00C73E9D">
        <w:rPr>
          <w:rFonts w:asciiTheme="minorHAnsi" w:hAnsiTheme="minorHAnsi" w:cstheme="minorHAnsi"/>
          <w:snapToGrid w:val="0"/>
        </w:rPr>
        <w:t>Once an official travel request has been received by the Travel Approver (delegate), the online system will automatically flag if the requested travel is not the “lowest logical fare”, and this may prompt the delegate to enquire further.</w:t>
      </w:r>
    </w:p>
    <w:p w14:paraId="09F79195" w14:textId="77777777" w:rsidR="00210A80" w:rsidRPr="00C73E9D" w:rsidRDefault="00210A80" w:rsidP="00210A80">
      <w:pPr>
        <w:pStyle w:val="bodytext2"/>
        <w:spacing w:before="0" w:after="0"/>
        <w:rPr>
          <w:rFonts w:asciiTheme="minorHAnsi" w:hAnsiTheme="minorHAnsi" w:cstheme="minorHAnsi"/>
          <w:snapToGrid w:val="0"/>
        </w:rPr>
      </w:pPr>
    </w:p>
    <w:p w14:paraId="7998C6A9" w14:textId="1D136B24" w:rsidR="00210A80" w:rsidRPr="00C73E9D" w:rsidRDefault="00210A80" w:rsidP="00210A80">
      <w:pPr>
        <w:rPr>
          <w:rFonts w:asciiTheme="minorHAnsi" w:hAnsiTheme="minorHAnsi" w:cstheme="minorHAnsi"/>
          <w:iCs/>
          <w:szCs w:val="24"/>
        </w:rPr>
      </w:pPr>
      <w:r w:rsidRPr="00C73E9D">
        <w:rPr>
          <w:rFonts w:asciiTheme="minorHAnsi" w:hAnsiTheme="minorHAnsi" w:cstheme="minorHAnsi"/>
          <w:iCs/>
          <w:szCs w:val="24"/>
        </w:rPr>
        <w:t xml:space="preserve">In this context, travellers should consider options such as group travel (10 or more people) as additional discounts may be </w:t>
      </w:r>
      <w:r w:rsidR="00524023" w:rsidRPr="00C73E9D">
        <w:rPr>
          <w:rFonts w:asciiTheme="minorHAnsi" w:hAnsiTheme="minorHAnsi" w:cstheme="minorHAnsi"/>
          <w:iCs/>
          <w:szCs w:val="24"/>
        </w:rPr>
        <w:t xml:space="preserve">able to be </w:t>
      </w:r>
      <w:r w:rsidRPr="00C73E9D">
        <w:rPr>
          <w:rFonts w:asciiTheme="minorHAnsi" w:hAnsiTheme="minorHAnsi" w:cstheme="minorHAnsi"/>
          <w:iCs/>
          <w:szCs w:val="24"/>
        </w:rPr>
        <w:t>negotiated.</w:t>
      </w:r>
    </w:p>
    <w:p w14:paraId="2F51A8AC" w14:textId="77777777" w:rsidR="007B6904" w:rsidRPr="00C73E9D" w:rsidRDefault="007B6904" w:rsidP="007B6904">
      <w:pPr>
        <w:rPr>
          <w:rFonts w:asciiTheme="minorHAnsi" w:hAnsiTheme="minorHAnsi" w:cstheme="minorHAnsi"/>
          <w:b/>
          <w:szCs w:val="24"/>
        </w:rPr>
      </w:pPr>
    </w:p>
    <w:p w14:paraId="31ACE1DF" w14:textId="71972A59" w:rsidR="00997B03" w:rsidRPr="00C73E9D" w:rsidRDefault="00797CEB" w:rsidP="00997B03">
      <w:pPr>
        <w:jc w:val="right"/>
        <w:rPr>
          <w:rFonts w:asciiTheme="minorHAnsi" w:hAnsiTheme="minorHAnsi" w:cstheme="minorHAnsi"/>
          <w:i/>
          <w:szCs w:val="24"/>
        </w:rPr>
      </w:pPr>
      <w:hyperlink w:anchor="Contents" w:history="1">
        <w:r w:rsidR="007B6904" w:rsidRPr="00C73E9D">
          <w:rPr>
            <w:rStyle w:val="Hyperlink"/>
            <w:rFonts w:asciiTheme="minorHAnsi" w:hAnsiTheme="minorHAnsi" w:cstheme="minorHAnsi"/>
            <w:i/>
            <w:szCs w:val="24"/>
          </w:rPr>
          <w:t>Back to Table of Contents</w:t>
        </w:r>
      </w:hyperlink>
      <w:r w:rsidR="007B6904" w:rsidRPr="00C73E9D">
        <w:rPr>
          <w:rFonts w:asciiTheme="minorHAnsi" w:hAnsiTheme="minorHAnsi" w:cstheme="minorHAnsi"/>
          <w:i/>
          <w:szCs w:val="24"/>
        </w:rPr>
        <w:t xml:space="preserve"> </w:t>
      </w:r>
    </w:p>
    <w:p w14:paraId="5061E813" w14:textId="77777777" w:rsidR="00997B03" w:rsidRPr="00C73E9D" w:rsidRDefault="00997B03" w:rsidP="00997B03">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997B03" w:rsidRPr="00C73E9D" w14:paraId="432DA8A6" w14:textId="77777777" w:rsidTr="007D6C05">
        <w:trPr>
          <w:cantSplit/>
          <w:trHeight w:val="285"/>
        </w:trPr>
        <w:tc>
          <w:tcPr>
            <w:tcW w:w="9158" w:type="dxa"/>
            <w:shd w:val="clear" w:color="auto" w:fill="A6A6A6" w:themeFill="background1" w:themeFillShade="A6"/>
          </w:tcPr>
          <w:p w14:paraId="5711065B" w14:textId="79830DD0" w:rsidR="00997B03" w:rsidRPr="00C73E9D" w:rsidRDefault="00997B03" w:rsidP="007D6C05">
            <w:pPr>
              <w:pStyle w:val="Heading1"/>
              <w:rPr>
                <w:rFonts w:asciiTheme="minorHAnsi" w:hAnsiTheme="minorHAnsi" w:cstheme="minorHAnsi"/>
              </w:rPr>
            </w:pPr>
            <w:bookmarkStart w:id="18" w:name="_Toc54599811"/>
            <w:r w:rsidRPr="00C73E9D">
              <w:rPr>
                <w:rFonts w:asciiTheme="minorHAnsi" w:hAnsiTheme="minorHAnsi" w:cstheme="minorHAnsi"/>
              </w:rPr>
              <w:t>Section 4 – Changes and Cancellations</w:t>
            </w:r>
            <w:bookmarkEnd w:id="18"/>
          </w:p>
        </w:tc>
      </w:tr>
    </w:tbl>
    <w:p w14:paraId="49ABCF1B" w14:textId="77777777" w:rsidR="00997B03" w:rsidRPr="00C73E9D" w:rsidRDefault="00997B03" w:rsidP="00997B03">
      <w:pPr>
        <w:pStyle w:val="Heading2"/>
        <w:rPr>
          <w:rFonts w:asciiTheme="minorHAnsi" w:hAnsiTheme="minorHAnsi" w:cstheme="minorHAnsi"/>
        </w:rPr>
      </w:pPr>
    </w:p>
    <w:p w14:paraId="2D3484EC" w14:textId="0BF6C874" w:rsidR="00A84EE7" w:rsidRPr="00C73E9D" w:rsidRDefault="00524023" w:rsidP="00A84EE7">
      <w:pPr>
        <w:pStyle w:val="Default"/>
        <w:rPr>
          <w:rFonts w:asciiTheme="minorHAnsi" w:hAnsiTheme="minorHAnsi" w:cstheme="minorHAnsi"/>
        </w:rPr>
      </w:pPr>
      <w:r w:rsidRPr="00C73E9D">
        <w:rPr>
          <w:rFonts w:asciiTheme="minorHAnsi" w:hAnsiTheme="minorHAnsi" w:cstheme="minorHAnsi"/>
        </w:rPr>
        <w:t xml:space="preserve">To </w:t>
      </w:r>
      <w:r w:rsidRPr="00C73E9D">
        <w:rPr>
          <w:rFonts w:asciiTheme="minorHAnsi" w:hAnsiTheme="minorHAnsi" w:cstheme="minorHAnsi"/>
          <w:bCs/>
        </w:rPr>
        <w:t xml:space="preserve">change </w:t>
      </w:r>
      <w:r w:rsidRPr="00C73E9D">
        <w:rPr>
          <w:rFonts w:asciiTheme="minorHAnsi" w:hAnsiTheme="minorHAnsi" w:cstheme="minorHAnsi"/>
        </w:rPr>
        <w:t xml:space="preserve">or </w:t>
      </w:r>
      <w:r w:rsidRPr="00C73E9D">
        <w:rPr>
          <w:rFonts w:asciiTheme="minorHAnsi" w:hAnsiTheme="minorHAnsi" w:cstheme="minorHAnsi"/>
          <w:bCs/>
        </w:rPr>
        <w:t xml:space="preserve">cancel </w:t>
      </w:r>
      <w:r w:rsidRPr="00C73E9D">
        <w:rPr>
          <w:rFonts w:asciiTheme="minorHAnsi" w:hAnsiTheme="minorHAnsi" w:cstheme="minorHAnsi"/>
        </w:rPr>
        <w:t>flights or report a lost or stolen ticket,</w:t>
      </w:r>
      <w:r w:rsidRPr="00C73E9D">
        <w:rPr>
          <w:rFonts w:asciiTheme="minorHAnsi" w:hAnsiTheme="minorHAnsi" w:cstheme="minorHAnsi"/>
          <w:b/>
        </w:rPr>
        <w:t xml:space="preserve"> </w:t>
      </w:r>
      <w:r w:rsidRPr="00C73E9D">
        <w:rPr>
          <w:rFonts w:asciiTheme="minorHAnsi" w:hAnsiTheme="minorHAnsi" w:cstheme="minorHAnsi"/>
        </w:rPr>
        <w:t>QBT should be contacted promptly on 1300 797 537</w:t>
      </w:r>
      <w:r w:rsidRPr="00C73E9D">
        <w:rPr>
          <w:rFonts w:asciiTheme="minorHAnsi" w:hAnsiTheme="minorHAnsi" w:cstheme="minorHAnsi"/>
          <w:bCs/>
        </w:rPr>
        <w:t>.  A b</w:t>
      </w:r>
      <w:r w:rsidRPr="00C73E9D">
        <w:rPr>
          <w:rFonts w:asciiTheme="minorHAnsi" w:hAnsiTheme="minorHAnsi" w:cstheme="minorHAnsi"/>
        </w:rPr>
        <w:t>ooking reference number or the flight details will be required by QBT for any change to scheduled itinerary.</w:t>
      </w:r>
      <w:r w:rsidR="00A84EE7" w:rsidRPr="00C73E9D">
        <w:rPr>
          <w:rFonts w:asciiTheme="minorHAnsi" w:hAnsiTheme="minorHAnsi" w:cstheme="minorHAnsi"/>
        </w:rPr>
        <w:t xml:space="preserve">   Changes or cancellations must be notified as soon as possible, as charges may be imposed for failure to notify, late cancellations and no-shows.</w:t>
      </w:r>
    </w:p>
    <w:p w14:paraId="76F0F9B8" w14:textId="52DC11A6" w:rsidR="00524023" w:rsidRPr="00C73E9D" w:rsidRDefault="00524023" w:rsidP="00524023">
      <w:pPr>
        <w:pStyle w:val="Default"/>
        <w:rPr>
          <w:rFonts w:asciiTheme="minorHAnsi" w:hAnsiTheme="minorHAnsi" w:cstheme="minorHAnsi"/>
        </w:rPr>
      </w:pPr>
    </w:p>
    <w:p w14:paraId="2997C1B7" w14:textId="77777777" w:rsidR="00A84EE7" w:rsidRPr="00C73E9D" w:rsidRDefault="00A84EE7" w:rsidP="00A84EE7">
      <w:pPr>
        <w:pStyle w:val="Default"/>
        <w:rPr>
          <w:rFonts w:asciiTheme="minorHAnsi" w:hAnsiTheme="minorHAnsi" w:cstheme="minorHAnsi"/>
        </w:rPr>
      </w:pPr>
      <w:r w:rsidRPr="00C73E9D">
        <w:rPr>
          <w:rFonts w:asciiTheme="minorHAnsi" w:hAnsiTheme="minorHAnsi" w:cstheme="minorHAnsi"/>
        </w:rPr>
        <w:t xml:space="preserve">Subject to applicable fare conditions and flight provider, fares may be refunded or credited.  To maximise the use of ticket credits, the </w:t>
      </w:r>
      <w:proofErr w:type="spellStart"/>
      <w:r w:rsidRPr="00C73E9D">
        <w:rPr>
          <w:rFonts w:asciiTheme="minorHAnsi" w:hAnsiTheme="minorHAnsi" w:cstheme="minorHAnsi"/>
          <w:iCs/>
        </w:rPr>
        <w:t>WhoG</w:t>
      </w:r>
      <w:proofErr w:type="spellEnd"/>
      <w:r w:rsidRPr="00C73E9D">
        <w:rPr>
          <w:rFonts w:asciiTheme="minorHAnsi" w:hAnsiTheme="minorHAnsi" w:cstheme="minorHAnsi"/>
          <w:iCs/>
        </w:rPr>
        <w:t xml:space="preserve"> Travel Management Administrator</w:t>
      </w:r>
      <w:r w:rsidRPr="00C73E9D">
        <w:rPr>
          <w:rFonts w:asciiTheme="minorHAnsi" w:hAnsiTheme="minorHAnsi" w:cstheme="minorHAnsi"/>
        </w:rPr>
        <w:t xml:space="preserve"> should check whether there are any ticket credits available as part of the booking process.</w:t>
      </w:r>
    </w:p>
    <w:p w14:paraId="3DEF5E99" w14:textId="77777777" w:rsidR="00A84EE7" w:rsidRPr="00C73E9D" w:rsidRDefault="00A84EE7" w:rsidP="00A84EE7">
      <w:pPr>
        <w:pStyle w:val="Default"/>
        <w:rPr>
          <w:rFonts w:asciiTheme="minorHAnsi" w:hAnsiTheme="minorHAnsi" w:cstheme="minorHAnsi"/>
        </w:rPr>
      </w:pPr>
    </w:p>
    <w:p w14:paraId="12859452" w14:textId="77777777" w:rsidR="00A84EE7" w:rsidRPr="00C73E9D" w:rsidRDefault="00A84EE7" w:rsidP="00524023">
      <w:pPr>
        <w:pStyle w:val="Default"/>
        <w:rPr>
          <w:rFonts w:asciiTheme="minorHAnsi" w:hAnsiTheme="minorHAnsi" w:cstheme="minorHAnsi"/>
        </w:rPr>
      </w:pPr>
    </w:p>
    <w:p w14:paraId="11AC1A6A" w14:textId="0E516888" w:rsidR="00524023" w:rsidRPr="00C73E9D" w:rsidRDefault="00524023" w:rsidP="00524023">
      <w:pPr>
        <w:pStyle w:val="Default"/>
        <w:rPr>
          <w:rFonts w:asciiTheme="minorHAnsi" w:hAnsiTheme="minorHAnsi" w:cstheme="minorHAnsi"/>
          <w:strike/>
        </w:rPr>
      </w:pPr>
      <w:r w:rsidRPr="00C73E9D">
        <w:rPr>
          <w:rFonts w:asciiTheme="minorHAnsi" w:hAnsiTheme="minorHAnsi" w:cstheme="minorHAnsi"/>
        </w:rPr>
        <w:t>To</w:t>
      </w:r>
      <w:r w:rsidRPr="00C73E9D">
        <w:rPr>
          <w:rFonts w:asciiTheme="minorHAnsi" w:hAnsiTheme="minorHAnsi" w:cstheme="minorHAnsi"/>
          <w:b/>
        </w:rPr>
        <w:t xml:space="preserve"> </w:t>
      </w:r>
      <w:r w:rsidRPr="00C73E9D">
        <w:rPr>
          <w:rFonts w:asciiTheme="minorHAnsi" w:hAnsiTheme="minorHAnsi" w:cstheme="minorHAnsi"/>
          <w:bCs/>
        </w:rPr>
        <w:t xml:space="preserve">change </w:t>
      </w:r>
      <w:r w:rsidRPr="00C73E9D">
        <w:rPr>
          <w:rFonts w:asciiTheme="minorHAnsi" w:hAnsiTheme="minorHAnsi" w:cstheme="minorHAnsi"/>
        </w:rPr>
        <w:t xml:space="preserve">or </w:t>
      </w:r>
      <w:r w:rsidRPr="00C73E9D">
        <w:rPr>
          <w:rFonts w:asciiTheme="minorHAnsi" w:hAnsiTheme="minorHAnsi" w:cstheme="minorHAnsi"/>
          <w:bCs/>
        </w:rPr>
        <w:t xml:space="preserve">cancel </w:t>
      </w:r>
      <w:r w:rsidRPr="00C73E9D">
        <w:rPr>
          <w:rFonts w:asciiTheme="minorHAnsi" w:hAnsiTheme="minorHAnsi" w:cstheme="minorHAnsi"/>
        </w:rPr>
        <w:t xml:space="preserve">accommodation, please contact a QBT consultant on </w:t>
      </w:r>
      <w:proofErr w:type="spellStart"/>
      <w:r w:rsidRPr="00C73E9D">
        <w:rPr>
          <w:rFonts w:asciiTheme="minorHAnsi" w:hAnsiTheme="minorHAnsi" w:cstheme="minorHAnsi"/>
        </w:rPr>
        <w:t>ph</w:t>
      </w:r>
      <w:proofErr w:type="spellEnd"/>
      <w:r w:rsidRPr="00C73E9D">
        <w:rPr>
          <w:rFonts w:asciiTheme="minorHAnsi" w:hAnsiTheme="minorHAnsi" w:cstheme="minorHAnsi"/>
        </w:rPr>
        <w:t>:</w:t>
      </w:r>
      <w:r w:rsidR="001F5E5A" w:rsidRPr="00C73E9D">
        <w:rPr>
          <w:rFonts w:asciiTheme="minorHAnsi" w:hAnsiTheme="minorHAnsi" w:cstheme="minorHAnsi"/>
        </w:rPr>
        <w:t xml:space="preserve"> </w:t>
      </w:r>
      <w:r w:rsidRPr="00C73E9D">
        <w:rPr>
          <w:rFonts w:asciiTheme="minorHAnsi" w:hAnsiTheme="minorHAnsi" w:cstheme="minorHAnsi"/>
        </w:rPr>
        <w:t xml:space="preserve">1300 797 357 (Option 2). </w:t>
      </w:r>
    </w:p>
    <w:p w14:paraId="7B11634E" w14:textId="77777777" w:rsidR="00524023" w:rsidRPr="00C73E9D" w:rsidRDefault="00524023" w:rsidP="00997B03">
      <w:pPr>
        <w:pStyle w:val="Default"/>
        <w:rPr>
          <w:rFonts w:asciiTheme="minorHAnsi" w:hAnsiTheme="minorHAnsi" w:cstheme="minorHAnsi"/>
        </w:rPr>
      </w:pPr>
    </w:p>
    <w:p w14:paraId="4D827AF8" w14:textId="7C6D8E69" w:rsidR="00524023" w:rsidRPr="00C73E9D" w:rsidRDefault="00797CEB" w:rsidP="00524023">
      <w:pPr>
        <w:jc w:val="right"/>
        <w:rPr>
          <w:rFonts w:asciiTheme="minorHAnsi" w:hAnsiTheme="minorHAnsi" w:cstheme="minorHAnsi"/>
          <w:i/>
          <w:szCs w:val="24"/>
        </w:rPr>
      </w:pPr>
      <w:hyperlink w:anchor="Contents" w:history="1">
        <w:r w:rsidR="00997B03" w:rsidRPr="00C73E9D">
          <w:rPr>
            <w:rStyle w:val="Hyperlink"/>
            <w:rFonts w:asciiTheme="minorHAnsi" w:hAnsiTheme="minorHAnsi" w:cstheme="minorHAnsi"/>
            <w:i/>
            <w:szCs w:val="24"/>
          </w:rPr>
          <w:t>Back to Table of Contents</w:t>
        </w:r>
      </w:hyperlink>
      <w:r w:rsidR="00997B03" w:rsidRPr="00C73E9D">
        <w:rPr>
          <w:rFonts w:asciiTheme="minorHAnsi" w:hAnsiTheme="minorHAnsi" w:cstheme="minorHAnsi"/>
          <w:i/>
          <w:szCs w:val="24"/>
        </w:rPr>
        <w:t xml:space="preserve"> </w:t>
      </w:r>
    </w:p>
    <w:p w14:paraId="21B45603" w14:textId="77777777" w:rsidR="00524023" w:rsidRPr="00C73E9D" w:rsidRDefault="00524023" w:rsidP="00524023">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524023" w:rsidRPr="00C73E9D" w14:paraId="2674E26B" w14:textId="77777777" w:rsidTr="007D6C05">
        <w:trPr>
          <w:cantSplit/>
          <w:trHeight w:val="285"/>
        </w:trPr>
        <w:tc>
          <w:tcPr>
            <w:tcW w:w="9158" w:type="dxa"/>
            <w:shd w:val="clear" w:color="auto" w:fill="A6A6A6" w:themeFill="background1" w:themeFillShade="A6"/>
          </w:tcPr>
          <w:p w14:paraId="1E54635E" w14:textId="51D387B2" w:rsidR="00524023" w:rsidRPr="00C73E9D" w:rsidRDefault="00524023" w:rsidP="007D6C05">
            <w:pPr>
              <w:pStyle w:val="Heading1"/>
              <w:rPr>
                <w:rFonts w:asciiTheme="minorHAnsi" w:hAnsiTheme="minorHAnsi" w:cstheme="minorHAnsi"/>
              </w:rPr>
            </w:pPr>
            <w:bookmarkStart w:id="19" w:name="_Toc54599812"/>
            <w:r w:rsidRPr="00C73E9D">
              <w:rPr>
                <w:rFonts w:asciiTheme="minorHAnsi" w:hAnsiTheme="minorHAnsi" w:cstheme="minorHAnsi"/>
              </w:rPr>
              <w:t xml:space="preserve">Section 5 – </w:t>
            </w:r>
            <w:r w:rsidR="00E71C35" w:rsidRPr="00C73E9D">
              <w:rPr>
                <w:rFonts w:asciiTheme="minorHAnsi" w:hAnsiTheme="minorHAnsi" w:cstheme="minorHAnsi"/>
              </w:rPr>
              <w:t>Authorisation</w:t>
            </w:r>
            <w:bookmarkEnd w:id="19"/>
          </w:p>
        </w:tc>
      </w:tr>
    </w:tbl>
    <w:p w14:paraId="6D1EF178" w14:textId="77777777" w:rsidR="00524023" w:rsidRPr="00C73E9D" w:rsidRDefault="00524023" w:rsidP="00524023">
      <w:pPr>
        <w:pStyle w:val="Heading2"/>
        <w:rPr>
          <w:rFonts w:asciiTheme="minorHAnsi" w:hAnsiTheme="minorHAnsi" w:cstheme="minorHAnsi"/>
        </w:rPr>
      </w:pPr>
    </w:p>
    <w:p w14:paraId="2BF68D19" w14:textId="77777777" w:rsidR="00E71C35" w:rsidRPr="00C73E9D" w:rsidRDefault="00E71C35" w:rsidP="00E71C35">
      <w:pPr>
        <w:pStyle w:val="Amain"/>
        <w:spacing w:before="0"/>
        <w:ind w:left="0" w:firstLine="0"/>
        <w:jc w:val="left"/>
        <w:rPr>
          <w:rFonts w:asciiTheme="minorHAnsi" w:hAnsiTheme="minorHAnsi" w:cstheme="minorHAnsi"/>
        </w:rPr>
      </w:pPr>
      <w:r w:rsidRPr="00C73E9D">
        <w:rPr>
          <w:rFonts w:asciiTheme="minorHAnsi" w:hAnsiTheme="minorHAnsi" w:cstheme="minorHAnsi"/>
        </w:rPr>
        <w:tab/>
        <w:t>Travellers must not authorise their own travel under any circumstances.</w:t>
      </w:r>
    </w:p>
    <w:p w14:paraId="2C8FCDBA" w14:textId="77777777" w:rsidR="00E71C35" w:rsidRPr="00C73E9D" w:rsidRDefault="00E71C35" w:rsidP="00E71C35">
      <w:pPr>
        <w:rPr>
          <w:rFonts w:asciiTheme="minorHAnsi" w:hAnsiTheme="minorHAnsi" w:cstheme="minorHAnsi"/>
          <w:iCs/>
          <w:szCs w:val="24"/>
        </w:rPr>
      </w:pPr>
    </w:p>
    <w:p w14:paraId="23D423A7" w14:textId="6C6FC4C3" w:rsidR="00E71C35" w:rsidRPr="00C73E9D" w:rsidRDefault="003E7C02" w:rsidP="00E71C35">
      <w:pPr>
        <w:pStyle w:val="Default"/>
        <w:rPr>
          <w:rFonts w:asciiTheme="minorHAnsi" w:hAnsiTheme="minorHAnsi" w:cstheme="minorHAnsi"/>
          <w:iCs/>
        </w:rPr>
      </w:pPr>
      <w:r w:rsidRPr="00C73E9D">
        <w:rPr>
          <w:rFonts w:asciiTheme="minorHAnsi" w:hAnsiTheme="minorHAnsi" w:cstheme="minorHAnsi"/>
          <w:iCs/>
        </w:rPr>
        <w:t>Travel Approvers (d</w:t>
      </w:r>
      <w:r w:rsidR="00E71C35" w:rsidRPr="00C73E9D">
        <w:rPr>
          <w:rFonts w:asciiTheme="minorHAnsi" w:hAnsiTheme="minorHAnsi" w:cstheme="minorHAnsi"/>
          <w:iCs/>
        </w:rPr>
        <w:t>elegates</w:t>
      </w:r>
      <w:r w:rsidRPr="00C73E9D">
        <w:rPr>
          <w:rFonts w:asciiTheme="minorHAnsi" w:hAnsiTheme="minorHAnsi" w:cstheme="minorHAnsi"/>
          <w:iCs/>
        </w:rPr>
        <w:t>)</w:t>
      </w:r>
      <w:r w:rsidR="00E71C35" w:rsidRPr="00C73E9D">
        <w:rPr>
          <w:rFonts w:asciiTheme="minorHAnsi" w:hAnsiTheme="minorHAnsi" w:cstheme="minorHAnsi"/>
          <w:iCs/>
        </w:rPr>
        <w:t xml:space="preserve"> must ensure that official travel is essential and will be of benefit to the organisation. </w:t>
      </w:r>
      <w:r w:rsidR="00E71C35" w:rsidRPr="00C73E9D">
        <w:rPr>
          <w:rFonts w:asciiTheme="minorHAnsi" w:hAnsiTheme="minorHAnsi" w:cstheme="minorHAnsi"/>
        </w:rPr>
        <w:t xml:space="preserve">They must be satisfied that what is proposed is the most effective form of travel that balances the time taken for the journey against its cost (including costs beyond the actual air, car or bus travel, such as salaries of the employees involved, cost of parking and taxi fares). </w:t>
      </w:r>
    </w:p>
    <w:p w14:paraId="1C68714C" w14:textId="77777777" w:rsidR="00E71C35" w:rsidRPr="00C73E9D" w:rsidRDefault="00E71C35" w:rsidP="00E71C35">
      <w:pPr>
        <w:rPr>
          <w:rFonts w:asciiTheme="minorHAnsi" w:hAnsiTheme="minorHAnsi" w:cstheme="minorHAnsi"/>
          <w:iCs/>
          <w:szCs w:val="24"/>
        </w:rPr>
      </w:pPr>
    </w:p>
    <w:p w14:paraId="6DCF29DA" w14:textId="77777777" w:rsidR="00E71C35" w:rsidRPr="00C73E9D" w:rsidRDefault="00E71C35" w:rsidP="00E71C35">
      <w:pPr>
        <w:rPr>
          <w:rFonts w:asciiTheme="minorHAnsi" w:hAnsiTheme="minorHAnsi" w:cstheme="minorHAnsi"/>
          <w:iCs/>
          <w:szCs w:val="24"/>
        </w:rPr>
      </w:pPr>
      <w:r w:rsidRPr="00C73E9D">
        <w:rPr>
          <w:rFonts w:asciiTheme="minorHAnsi" w:hAnsiTheme="minorHAnsi" w:cstheme="minorHAnsi"/>
          <w:iCs/>
          <w:szCs w:val="24"/>
        </w:rPr>
        <w:t xml:space="preserve">Delegations for travel approval are set out in the </w:t>
      </w:r>
      <w:hyperlink r:id="rId29" w:history="1">
        <w:r w:rsidRPr="00C73E9D">
          <w:rPr>
            <w:rStyle w:val="Hyperlink"/>
            <w:rFonts w:asciiTheme="minorHAnsi" w:hAnsiTheme="minorHAnsi" w:cstheme="minorHAnsi"/>
            <w:iCs/>
            <w:szCs w:val="24"/>
          </w:rPr>
          <w:t>CHS Delegations Manual</w:t>
        </w:r>
      </w:hyperlink>
    </w:p>
    <w:p w14:paraId="3F8587B5" w14:textId="77777777" w:rsidR="00E71C35" w:rsidRPr="00C73E9D" w:rsidRDefault="00E71C35" w:rsidP="00E71C35">
      <w:pPr>
        <w:rPr>
          <w:rFonts w:asciiTheme="minorHAnsi" w:hAnsiTheme="minorHAnsi" w:cstheme="minorHAnsi"/>
          <w:iCs/>
          <w:szCs w:val="24"/>
        </w:rPr>
      </w:pPr>
    </w:p>
    <w:p w14:paraId="00B3F9CF" w14:textId="77777777" w:rsidR="00E71C35" w:rsidRPr="00C73E9D" w:rsidRDefault="00E71C35" w:rsidP="00E71C35">
      <w:pPr>
        <w:rPr>
          <w:rFonts w:asciiTheme="minorHAnsi" w:hAnsiTheme="minorHAnsi" w:cstheme="minorHAnsi"/>
          <w:b/>
          <w:iCs/>
          <w:szCs w:val="24"/>
        </w:rPr>
      </w:pPr>
      <w:r w:rsidRPr="00C73E9D">
        <w:rPr>
          <w:rFonts w:asciiTheme="minorHAnsi" w:hAnsiTheme="minorHAnsi" w:cstheme="minorHAnsi"/>
          <w:szCs w:val="24"/>
        </w:rPr>
        <w:lastRenderedPageBreak/>
        <w:t xml:space="preserve">Domestic travel must be approved by </w:t>
      </w:r>
      <w:r w:rsidRPr="00C73E9D">
        <w:rPr>
          <w:rFonts w:asciiTheme="minorHAnsi" w:hAnsiTheme="minorHAnsi" w:cstheme="minorHAnsi"/>
          <w:iCs/>
          <w:szCs w:val="24"/>
        </w:rPr>
        <w:t>both the traveller’s supervisor and their area’s travel delegate (may be the same person).</w:t>
      </w:r>
    </w:p>
    <w:p w14:paraId="13831F84" w14:textId="77777777" w:rsidR="00E71C35" w:rsidRPr="00C73E9D" w:rsidRDefault="00E71C35" w:rsidP="00E71C35">
      <w:pPr>
        <w:pStyle w:val="Amain"/>
        <w:spacing w:before="0"/>
        <w:ind w:left="0" w:firstLine="0"/>
        <w:jc w:val="left"/>
        <w:rPr>
          <w:rFonts w:asciiTheme="minorHAnsi" w:hAnsiTheme="minorHAnsi" w:cstheme="minorHAnsi"/>
        </w:rPr>
      </w:pPr>
    </w:p>
    <w:p w14:paraId="07654DCF" w14:textId="3622E87A" w:rsidR="00E71C35" w:rsidRPr="00C73E9D" w:rsidRDefault="00E71C35" w:rsidP="00E71C35">
      <w:pPr>
        <w:pStyle w:val="Amain"/>
        <w:spacing w:before="0"/>
        <w:ind w:left="0" w:firstLine="0"/>
        <w:jc w:val="left"/>
        <w:rPr>
          <w:rFonts w:asciiTheme="minorHAnsi" w:hAnsiTheme="minorHAnsi" w:cstheme="minorHAnsi"/>
        </w:rPr>
      </w:pPr>
      <w:r w:rsidRPr="00C73E9D">
        <w:rPr>
          <w:rFonts w:asciiTheme="minorHAnsi" w:hAnsiTheme="minorHAnsi" w:cstheme="minorHAnsi"/>
        </w:rPr>
        <w:t xml:space="preserve">International travel must be authorised by the Minister or CEO.   </w:t>
      </w:r>
      <w:r w:rsidRPr="00C73E9D">
        <w:rPr>
          <w:rFonts w:asciiTheme="minorHAnsi" w:hAnsiTheme="minorHAnsi" w:cstheme="minorHAnsi"/>
          <w:iCs/>
          <w:szCs w:val="24"/>
        </w:rPr>
        <w:t xml:space="preserve">It is the traveller’s responsibility to allow adequate time for authorisation to be given. </w:t>
      </w:r>
    </w:p>
    <w:p w14:paraId="5466B169" w14:textId="77777777" w:rsidR="00E71C35" w:rsidRPr="00C73E9D" w:rsidRDefault="00E71C35" w:rsidP="00E71C35">
      <w:pPr>
        <w:rPr>
          <w:rFonts w:asciiTheme="minorHAnsi" w:hAnsiTheme="minorHAnsi" w:cstheme="minorHAnsi"/>
          <w:iCs/>
          <w:szCs w:val="24"/>
        </w:rPr>
      </w:pPr>
    </w:p>
    <w:p w14:paraId="02B0FBFA" w14:textId="77777777" w:rsidR="00E71C35" w:rsidRPr="00C73E9D" w:rsidRDefault="00E71C35" w:rsidP="00C73E9D">
      <w:pPr>
        <w:rPr>
          <w:b/>
          <w:bCs/>
        </w:rPr>
      </w:pPr>
      <w:r w:rsidRPr="00C73E9D">
        <w:rPr>
          <w:b/>
          <w:bCs/>
        </w:rPr>
        <w:t>Externally-funded travel</w:t>
      </w:r>
    </w:p>
    <w:p w14:paraId="5ABF5420" w14:textId="743D5267" w:rsidR="00E71C35" w:rsidRPr="00C73E9D" w:rsidRDefault="00E71C35" w:rsidP="00E71C35">
      <w:pPr>
        <w:rPr>
          <w:rFonts w:asciiTheme="minorHAnsi" w:hAnsiTheme="minorHAnsi" w:cstheme="minorHAnsi"/>
          <w:iCs/>
          <w:szCs w:val="24"/>
        </w:rPr>
      </w:pPr>
      <w:r w:rsidRPr="00C73E9D">
        <w:rPr>
          <w:rFonts w:asciiTheme="minorHAnsi" w:hAnsiTheme="minorHAnsi" w:cstheme="minorHAnsi"/>
          <w:iCs/>
          <w:szCs w:val="24"/>
        </w:rPr>
        <w:t xml:space="preserve">Travel paid for by an external party (including research-related travel), must be approved under the arrangements outlined above.  Additionally, the traveller must ensure that CHS’s Senior Executive Responsible for Business Integrity Risk (SERBIR) has assessed the proposed travel for potential conflict of interest or breach of the ACTPS Integrity Policy. </w:t>
      </w:r>
    </w:p>
    <w:p w14:paraId="790B3334" w14:textId="77777777" w:rsidR="00E71C35" w:rsidRPr="00C73E9D" w:rsidRDefault="00E71C35" w:rsidP="00E71C35">
      <w:pPr>
        <w:rPr>
          <w:rFonts w:asciiTheme="minorHAnsi" w:hAnsiTheme="minorHAnsi" w:cstheme="minorHAnsi"/>
          <w:szCs w:val="24"/>
        </w:rPr>
      </w:pPr>
    </w:p>
    <w:p w14:paraId="3DB85218" w14:textId="77777777" w:rsidR="00E71C35" w:rsidRPr="00C73E9D" w:rsidRDefault="00E71C35" w:rsidP="00C73E9D">
      <w:pPr>
        <w:rPr>
          <w:b/>
          <w:bCs/>
        </w:rPr>
      </w:pPr>
      <w:r w:rsidRPr="00C73E9D">
        <w:rPr>
          <w:b/>
          <w:bCs/>
        </w:rPr>
        <w:t>Private Practice Fund travel</w:t>
      </w:r>
    </w:p>
    <w:p w14:paraId="63323477" w14:textId="77E6EACD" w:rsidR="00E71C35" w:rsidRPr="00C73E9D" w:rsidRDefault="00E71C35" w:rsidP="00E71C35">
      <w:pPr>
        <w:rPr>
          <w:rFonts w:asciiTheme="minorHAnsi" w:hAnsiTheme="minorHAnsi" w:cstheme="minorHAnsi"/>
          <w:szCs w:val="24"/>
        </w:rPr>
      </w:pPr>
      <w:r w:rsidRPr="00C73E9D">
        <w:rPr>
          <w:rFonts w:asciiTheme="minorHAnsi" w:hAnsiTheme="minorHAnsi" w:cstheme="minorHAnsi"/>
          <w:iCs/>
          <w:szCs w:val="24"/>
        </w:rPr>
        <w:t>Travel paid for by the Private Practice Fund must follow the approvals and procedures detailed in this document</w:t>
      </w:r>
      <w:r w:rsidR="00C317A8" w:rsidRPr="00C73E9D">
        <w:rPr>
          <w:rFonts w:asciiTheme="minorHAnsi" w:hAnsiTheme="minorHAnsi" w:cstheme="minorHAnsi"/>
          <w:iCs/>
          <w:szCs w:val="24"/>
        </w:rPr>
        <w:t xml:space="preserve"> for </w:t>
      </w:r>
      <w:proofErr w:type="spellStart"/>
      <w:r w:rsidR="00C317A8" w:rsidRPr="00C73E9D">
        <w:rPr>
          <w:rFonts w:asciiTheme="minorHAnsi" w:hAnsiTheme="minorHAnsi" w:cstheme="minorHAnsi"/>
          <w:iCs/>
          <w:szCs w:val="24"/>
        </w:rPr>
        <w:t>non staff</w:t>
      </w:r>
      <w:proofErr w:type="spellEnd"/>
      <w:r w:rsidR="00C317A8" w:rsidRPr="00C73E9D">
        <w:rPr>
          <w:rFonts w:asciiTheme="minorHAnsi" w:hAnsiTheme="minorHAnsi" w:cstheme="minorHAnsi"/>
          <w:iCs/>
          <w:szCs w:val="24"/>
        </w:rPr>
        <w:t xml:space="preserve"> specialists. </w:t>
      </w:r>
    </w:p>
    <w:p w14:paraId="7D587B01" w14:textId="77777777" w:rsidR="00FE160F" w:rsidRPr="00C73E9D" w:rsidRDefault="00FE160F" w:rsidP="001F5E5A">
      <w:pPr>
        <w:rPr>
          <w:rFonts w:asciiTheme="minorHAnsi" w:hAnsiTheme="minorHAnsi" w:cstheme="minorHAnsi"/>
        </w:rPr>
      </w:pPr>
    </w:p>
    <w:p w14:paraId="6E85E95F" w14:textId="5D980EFF" w:rsidR="004D521A" w:rsidRPr="00C73E9D" w:rsidRDefault="00797CEB" w:rsidP="00FE160F">
      <w:pPr>
        <w:pStyle w:val="ListParagraph"/>
        <w:jc w:val="right"/>
        <w:rPr>
          <w:rFonts w:asciiTheme="minorHAnsi" w:hAnsiTheme="minorHAnsi" w:cstheme="minorHAnsi"/>
          <w:i/>
          <w:szCs w:val="24"/>
        </w:rPr>
      </w:pPr>
      <w:hyperlink w:anchor="Contents" w:history="1">
        <w:r w:rsidR="00E71C35" w:rsidRPr="00C73E9D">
          <w:rPr>
            <w:rStyle w:val="Hyperlink"/>
            <w:rFonts w:asciiTheme="minorHAnsi" w:hAnsiTheme="minorHAnsi" w:cstheme="minorHAnsi"/>
            <w:i/>
            <w:szCs w:val="24"/>
          </w:rPr>
          <w:t>Back to Table of Contents</w:t>
        </w:r>
      </w:hyperlink>
    </w:p>
    <w:p w14:paraId="0EEF8F0A" w14:textId="77777777" w:rsidR="00E71C35" w:rsidRPr="00C73E9D" w:rsidRDefault="00E71C35" w:rsidP="00E71C35">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E71C35" w:rsidRPr="00C73E9D" w14:paraId="55868E89" w14:textId="77777777" w:rsidTr="007D6C05">
        <w:trPr>
          <w:cantSplit/>
          <w:trHeight w:val="285"/>
        </w:trPr>
        <w:tc>
          <w:tcPr>
            <w:tcW w:w="9158" w:type="dxa"/>
            <w:shd w:val="clear" w:color="auto" w:fill="A6A6A6" w:themeFill="background1" w:themeFillShade="A6"/>
          </w:tcPr>
          <w:p w14:paraId="174F3A91" w14:textId="7D1977A1" w:rsidR="00E71C35" w:rsidRPr="00C73E9D" w:rsidRDefault="00E71C35" w:rsidP="007D6C05">
            <w:pPr>
              <w:pStyle w:val="Heading1"/>
              <w:rPr>
                <w:rFonts w:asciiTheme="minorHAnsi" w:hAnsiTheme="minorHAnsi" w:cstheme="minorHAnsi"/>
              </w:rPr>
            </w:pPr>
            <w:bookmarkStart w:id="20" w:name="_Toc54599813"/>
            <w:r w:rsidRPr="00C73E9D">
              <w:rPr>
                <w:rFonts w:asciiTheme="minorHAnsi" w:hAnsiTheme="minorHAnsi" w:cstheme="minorHAnsi"/>
              </w:rPr>
              <w:t>Section 6 – Air Class Travel</w:t>
            </w:r>
            <w:bookmarkEnd w:id="20"/>
          </w:p>
        </w:tc>
      </w:tr>
    </w:tbl>
    <w:p w14:paraId="623F5C80" w14:textId="33CC8978" w:rsidR="00E71C35" w:rsidRPr="00C73E9D" w:rsidRDefault="00E71C35" w:rsidP="00E71C35">
      <w:pPr>
        <w:rPr>
          <w:rFonts w:asciiTheme="minorHAnsi" w:hAnsiTheme="minorHAnsi" w:cstheme="minorHAnsi"/>
        </w:rPr>
      </w:pPr>
    </w:p>
    <w:p w14:paraId="04897B12" w14:textId="77777777" w:rsidR="00E71C35" w:rsidRPr="00C73E9D" w:rsidRDefault="00E71C35" w:rsidP="00E71C35">
      <w:pPr>
        <w:pStyle w:val="BodySingle"/>
        <w:spacing w:before="0" w:after="0"/>
        <w:ind w:left="0" w:firstLine="0"/>
        <w:rPr>
          <w:rFonts w:asciiTheme="minorHAnsi" w:hAnsiTheme="minorHAnsi" w:cstheme="minorHAnsi"/>
        </w:rPr>
      </w:pPr>
      <w:r w:rsidRPr="00C73E9D">
        <w:rPr>
          <w:rFonts w:asciiTheme="minorHAnsi" w:hAnsiTheme="minorHAnsi" w:cstheme="minorHAnsi"/>
        </w:rPr>
        <w:t>All air travel must be undertaken within the class specified in the table below.</w:t>
      </w:r>
    </w:p>
    <w:p w14:paraId="509247AA" w14:textId="77777777" w:rsidR="006F1BE7" w:rsidRPr="00C73E9D" w:rsidRDefault="006F1BE7" w:rsidP="00E71C35">
      <w:pPr>
        <w:pStyle w:val="BodySingle"/>
        <w:spacing w:before="0" w:after="0"/>
        <w:ind w:left="0" w:firstLine="0"/>
        <w:rPr>
          <w:rFonts w:asciiTheme="minorHAnsi" w:hAnsiTheme="minorHAnsi" w:cstheme="minorHAnsi"/>
        </w:rPr>
      </w:pPr>
    </w:p>
    <w:tbl>
      <w:tblPr>
        <w:tblW w:w="9215" w:type="dxa"/>
        <w:tblInd w:w="43" w:type="dxa"/>
        <w:tblLayout w:type="fixed"/>
        <w:tblCellMar>
          <w:left w:w="43" w:type="dxa"/>
          <w:right w:w="43" w:type="dxa"/>
        </w:tblCellMar>
        <w:tblLook w:val="0000" w:firstRow="0" w:lastRow="0" w:firstColumn="0" w:lastColumn="0" w:noHBand="0" w:noVBand="0"/>
      </w:tblPr>
      <w:tblGrid>
        <w:gridCol w:w="2268"/>
        <w:gridCol w:w="4060"/>
        <w:gridCol w:w="2887"/>
      </w:tblGrid>
      <w:tr w:rsidR="00E71C35" w:rsidRPr="00C73E9D" w14:paraId="5731B228" w14:textId="77777777" w:rsidTr="00FE160F">
        <w:trPr>
          <w:cantSplit/>
        </w:trPr>
        <w:tc>
          <w:tcPr>
            <w:tcW w:w="2268" w:type="dxa"/>
            <w:tcBorders>
              <w:top w:val="single" w:sz="6" w:space="0" w:color="auto"/>
              <w:left w:val="single" w:sz="6" w:space="0" w:color="auto"/>
              <w:bottom w:val="single" w:sz="6" w:space="0" w:color="auto"/>
              <w:right w:val="single" w:sz="6" w:space="0" w:color="auto"/>
            </w:tcBorders>
            <w:shd w:val="pct20" w:color="auto" w:fill="auto"/>
          </w:tcPr>
          <w:p w14:paraId="1EBF1803" w14:textId="77777777" w:rsidR="00E71C35" w:rsidRPr="00C73E9D" w:rsidRDefault="00E71C35" w:rsidP="007D6C05">
            <w:pPr>
              <w:pStyle w:val="DefaultText"/>
              <w:spacing w:before="0" w:after="0"/>
              <w:ind w:firstLine="0"/>
              <w:rPr>
                <w:rFonts w:asciiTheme="minorHAnsi" w:hAnsiTheme="minorHAnsi" w:cstheme="minorHAnsi"/>
              </w:rPr>
            </w:pPr>
          </w:p>
        </w:tc>
        <w:tc>
          <w:tcPr>
            <w:tcW w:w="4060" w:type="dxa"/>
            <w:tcBorders>
              <w:top w:val="single" w:sz="6" w:space="0" w:color="auto"/>
              <w:left w:val="single" w:sz="6" w:space="0" w:color="auto"/>
              <w:bottom w:val="single" w:sz="6" w:space="0" w:color="auto"/>
              <w:right w:val="single" w:sz="6" w:space="0" w:color="auto"/>
            </w:tcBorders>
            <w:shd w:val="pct20" w:color="auto" w:fill="auto"/>
          </w:tcPr>
          <w:p w14:paraId="2408DE45"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b/>
                <w:bCs/>
              </w:rPr>
              <w:t>Domestic</w:t>
            </w:r>
          </w:p>
        </w:tc>
        <w:tc>
          <w:tcPr>
            <w:tcW w:w="2887" w:type="dxa"/>
            <w:tcBorders>
              <w:top w:val="single" w:sz="6" w:space="0" w:color="auto"/>
              <w:left w:val="single" w:sz="6" w:space="0" w:color="auto"/>
              <w:bottom w:val="single" w:sz="6" w:space="0" w:color="auto"/>
              <w:right w:val="single" w:sz="6" w:space="0" w:color="auto"/>
            </w:tcBorders>
            <w:shd w:val="pct20" w:color="auto" w:fill="auto"/>
          </w:tcPr>
          <w:p w14:paraId="0343B2DE"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b/>
                <w:bCs/>
              </w:rPr>
              <w:t>International</w:t>
            </w:r>
          </w:p>
        </w:tc>
      </w:tr>
      <w:tr w:rsidR="00E71C35" w:rsidRPr="00C73E9D" w14:paraId="1440C4B6" w14:textId="77777777" w:rsidTr="00FE160F">
        <w:trPr>
          <w:cantSplit/>
        </w:trPr>
        <w:tc>
          <w:tcPr>
            <w:tcW w:w="2268" w:type="dxa"/>
            <w:tcBorders>
              <w:top w:val="single" w:sz="6" w:space="0" w:color="auto"/>
              <w:left w:val="single" w:sz="6" w:space="0" w:color="auto"/>
              <w:bottom w:val="single" w:sz="6" w:space="0" w:color="auto"/>
              <w:right w:val="single" w:sz="6" w:space="0" w:color="auto"/>
            </w:tcBorders>
            <w:shd w:val="clear" w:color="auto" w:fill="auto"/>
          </w:tcPr>
          <w:p w14:paraId="288C9BA0"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CEO, Executives and Staff Specialists</w:t>
            </w:r>
          </w:p>
        </w:tc>
        <w:tc>
          <w:tcPr>
            <w:tcW w:w="4060" w:type="dxa"/>
            <w:tcBorders>
              <w:top w:val="single" w:sz="6" w:space="0" w:color="auto"/>
              <w:left w:val="single" w:sz="6" w:space="0" w:color="auto"/>
              <w:bottom w:val="single" w:sz="6" w:space="0" w:color="auto"/>
              <w:right w:val="single" w:sz="6" w:space="0" w:color="auto"/>
            </w:tcBorders>
          </w:tcPr>
          <w:p w14:paraId="353B139B" w14:textId="77777777" w:rsidR="00E71C35" w:rsidRPr="00C73E9D" w:rsidRDefault="00E71C35" w:rsidP="00E71C35">
            <w:pPr>
              <w:pStyle w:val="TableText"/>
              <w:numPr>
                <w:ilvl w:val="0"/>
                <w:numId w:val="14"/>
              </w:numPr>
              <w:tabs>
                <w:tab w:val="clear" w:pos="567"/>
              </w:tabs>
              <w:ind w:left="0" w:hanging="335"/>
              <w:rPr>
                <w:rFonts w:asciiTheme="minorHAnsi" w:hAnsiTheme="minorHAnsi" w:cstheme="minorHAnsi"/>
              </w:rPr>
            </w:pPr>
            <w:r w:rsidRPr="00C73E9D">
              <w:rPr>
                <w:rFonts w:asciiTheme="minorHAnsi" w:hAnsiTheme="minorHAnsi" w:cstheme="minorHAnsi"/>
              </w:rPr>
              <w:t>Lowest logical fare, economy class, for all trips or parts of trips under 4 hours in the air</w:t>
            </w:r>
          </w:p>
          <w:p w14:paraId="366BE9EA" w14:textId="77777777" w:rsidR="00E71C35" w:rsidRPr="00C73E9D" w:rsidRDefault="00E71C35" w:rsidP="00E71C35">
            <w:pPr>
              <w:pStyle w:val="TableText"/>
              <w:numPr>
                <w:ilvl w:val="0"/>
                <w:numId w:val="14"/>
              </w:numPr>
              <w:tabs>
                <w:tab w:val="clear" w:pos="567"/>
              </w:tabs>
              <w:ind w:left="0" w:hanging="335"/>
              <w:rPr>
                <w:rFonts w:asciiTheme="minorHAnsi" w:hAnsiTheme="minorHAnsi" w:cstheme="minorHAnsi"/>
              </w:rPr>
            </w:pPr>
          </w:p>
          <w:p w14:paraId="64F99038" w14:textId="77777777" w:rsidR="00E71C35" w:rsidRPr="00C73E9D" w:rsidRDefault="00E71C35" w:rsidP="00E71C35">
            <w:pPr>
              <w:pStyle w:val="TableText"/>
              <w:numPr>
                <w:ilvl w:val="0"/>
                <w:numId w:val="14"/>
              </w:numPr>
              <w:tabs>
                <w:tab w:val="clear" w:pos="567"/>
              </w:tabs>
              <w:ind w:left="0" w:hanging="335"/>
              <w:rPr>
                <w:rFonts w:asciiTheme="minorHAnsi" w:hAnsiTheme="minorHAnsi" w:cstheme="minorHAnsi"/>
              </w:rPr>
            </w:pPr>
            <w:r w:rsidRPr="00C73E9D">
              <w:rPr>
                <w:rFonts w:asciiTheme="minorHAnsi" w:hAnsiTheme="minorHAnsi" w:cstheme="minorHAnsi"/>
              </w:rPr>
              <w:t>Lowest logical fare, business class, for all trips or parts of trips exceeding 4 hours in the air</w:t>
            </w:r>
          </w:p>
        </w:tc>
        <w:tc>
          <w:tcPr>
            <w:tcW w:w="2887" w:type="dxa"/>
            <w:tcBorders>
              <w:top w:val="single" w:sz="6" w:space="0" w:color="auto"/>
              <w:left w:val="single" w:sz="6" w:space="0" w:color="auto"/>
              <w:bottom w:val="single" w:sz="6" w:space="0" w:color="auto"/>
              <w:right w:val="single" w:sz="6" w:space="0" w:color="auto"/>
            </w:tcBorders>
          </w:tcPr>
          <w:p w14:paraId="551EA8DB"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Lowest logical fare, business class</w:t>
            </w:r>
          </w:p>
        </w:tc>
      </w:tr>
      <w:tr w:rsidR="00E71C35" w:rsidRPr="00C73E9D" w14:paraId="5C372535" w14:textId="77777777" w:rsidTr="00FE160F">
        <w:trPr>
          <w:cantSplit/>
        </w:trPr>
        <w:tc>
          <w:tcPr>
            <w:tcW w:w="2268" w:type="dxa"/>
            <w:tcBorders>
              <w:top w:val="single" w:sz="6" w:space="0" w:color="auto"/>
              <w:left w:val="single" w:sz="6" w:space="0" w:color="auto"/>
              <w:bottom w:val="single" w:sz="6" w:space="0" w:color="auto"/>
              <w:right w:val="single" w:sz="6" w:space="0" w:color="auto"/>
            </w:tcBorders>
          </w:tcPr>
          <w:p w14:paraId="13C723DB"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Non-Executives</w:t>
            </w:r>
          </w:p>
        </w:tc>
        <w:tc>
          <w:tcPr>
            <w:tcW w:w="4060" w:type="dxa"/>
            <w:tcBorders>
              <w:top w:val="single" w:sz="6" w:space="0" w:color="auto"/>
              <w:left w:val="single" w:sz="6" w:space="0" w:color="auto"/>
              <w:bottom w:val="single" w:sz="6" w:space="0" w:color="auto"/>
              <w:right w:val="single" w:sz="6" w:space="0" w:color="auto"/>
            </w:tcBorders>
          </w:tcPr>
          <w:p w14:paraId="59B742B4"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Lowest logical fare, economy class, for all travel</w:t>
            </w:r>
          </w:p>
        </w:tc>
        <w:tc>
          <w:tcPr>
            <w:tcW w:w="2887" w:type="dxa"/>
            <w:tcBorders>
              <w:top w:val="single" w:sz="6" w:space="0" w:color="auto"/>
              <w:left w:val="single" w:sz="6" w:space="0" w:color="auto"/>
              <w:bottom w:val="single" w:sz="6" w:space="0" w:color="auto"/>
              <w:right w:val="single" w:sz="6" w:space="0" w:color="auto"/>
            </w:tcBorders>
          </w:tcPr>
          <w:p w14:paraId="6686CB6E"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Lowest logical fare, economy class</w:t>
            </w:r>
          </w:p>
        </w:tc>
      </w:tr>
    </w:tbl>
    <w:p w14:paraId="439ED0E3" w14:textId="77777777" w:rsidR="00E71C35" w:rsidRPr="00C73E9D" w:rsidRDefault="00E71C35" w:rsidP="00E71C35">
      <w:pPr>
        <w:rPr>
          <w:rFonts w:asciiTheme="minorHAnsi" w:hAnsiTheme="minorHAnsi" w:cstheme="minorHAnsi"/>
        </w:rPr>
      </w:pPr>
    </w:p>
    <w:p w14:paraId="6C3F65A1" w14:textId="5CEF4E1F" w:rsidR="00E71C35" w:rsidRPr="00C73E9D" w:rsidRDefault="00797CEB" w:rsidP="00FE160F">
      <w:pPr>
        <w:jc w:val="right"/>
        <w:rPr>
          <w:rFonts w:asciiTheme="minorHAnsi" w:hAnsiTheme="minorHAnsi" w:cstheme="minorHAnsi"/>
          <w:i/>
          <w:szCs w:val="24"/>
        </w:rPr>
      </w:pPr>
      <w:hyperlink w:anchor="Contents" w:history="1">
        <w:r w:rsidR="00E71C35" w:rsidRPr="00C73E9D">
          <w:rPr>
            <w:rStyle w:val="Hyperlink"/>
            <w:rFonts w:asciiTheme="minorHAnsi" w:hAnsiTheme="minorHAnsi" w:cstheme="minorHAnsi"/>
            <w:i/>
            <w:szCs w:val="24"/>
          </w:rPr>
          <w:t>Back to Table of Contents</w:t>
        </w:r>
      </w:hyperlink>
      <w:r w:rsidR="00E71C35" w:rsidRPr="00C73E9D">
        <w:rPr>
          <w:rFonts w:asciiTheme="minorHAnsi" w:hAnsiTheme="minorHAnsi" w:cstheme="minorHAnsi"/>
          <w:i/>
          <w:szCs w:val="24"/>
        </w:rPr>
        <w:t xml:space="preserve"> </w:t>
      </w:r>
    </w:p>
    <w:p w14:paraId="572ACF5E" w14:textId="77777777" w:rsidR="00E71C35" w:rsidRPr="00C73E9D" w:rsidRDefault="00E71C35" w:rsidP="00E71C35">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E71C35" w:rsidRPr="00C73E9D" w14:paraId="70CB0B3C" w14:textId="77777777" w:rsidTr="007D6C05">
        <w:trPr>
          <w:cantSplit/>
          <w:trHeight w:val="285"/>
        </w:trPr>
        <w:tc>
          <w:tcPr>
            <w:tcW w:w="9158" w:type="dxa"/>
            <w:shd w:val="clear" w:color="auto" w:fill="A6A6A6" w:themeFill="background1" w:themeFillShade="A6"/>
          </w:tcPr>
          <w:p w14:paraId="206228FC" w14:textId="1033495F" w:rsidR="00E71C35" w:rsidRPr="00C73E9D" w:rsidRDefault="00E71C35" w:rsidP="007D6C05">
            <w:pPr>
              <w:pStyle w:val="Heading1"/>
              <w:rPr>
                <w:rFonts w:asciiTheme="minorHAnsi" w:hAnsiTheme="minorHAnsi" w:cstheme="minorHAnsi"/>
              </w:rPr>
            </w:pPr>
            <w:bookmarkStart w:id="21" w:name="_Toc54599814"/>
            <w:r w:rsidRPr="00C73E9D">
              <w:rPr>
                <w:rFonts w:asciiTheme="minorHAnsi" w:hAnsiTheme="minorHAnsi" w:cstheme="minorHAnsi"/>
              </w:rPr>
              <w:t xml:space="preserve">Section 7 – </w:t>
            </w:r>
            <w:r w:rsidR="007D6C05" w:rsidRPr="00C73E9D">
              <w:rPr>
                <w:rFonts w:asciiTheme="minorHAnsi" w:hAnsiTheme="minorHAnsi" w:cstheme="minorHAnsi"/>
              </w:rPr>
              <w:t>Accommodation Rating</w:t>
            </w:r>
            <w:bookmarkEnd w:id="21"/>
          </w:p>
        </w:tc>
      </w:tr>
    </w:tbl>
    <w:p w14:paraId="3D407117" w14:textId="77777777" w:rsidR="00E71C35" w:rsidRPr="00C73E9D" w:rsidRDefault="00E71C35" w:rsidP="00E71C35">
      <w:pPr>
        <w:rPr>
          <w:rFonts w:asciiTheme="minorHAnsi" w:hAnsiTheme="minorHAnsi" w:cstheme="minorHAnsi"/>
        </w:rPr>
      </w:pPr>
    </w:p>
    <w:p w14:paraId="5B61EEF0" w14:textId="77777777" w:rsidR="00E71C35" w:rsidRPr="00C73E9D" w:rsidRDefault="00E71C35" w:rsidP="00E71C35">
      <w:pPr>
        <w:pStyle w:val="BodySingle"/>
        <w:spacing w:before="0" w:after="0"/>
        <w:ind w:left="0" w:firstLine="0"/>
        <w:rPr>
          <w:rFonts w:asciiTheme="minorHAnsi" w:hAnsiTheme="minorHAnsi" w:cstheme="minorHAnsi"/>
        </w:rPr>
      </w:pPr>
      <w:r w:rsidRPr="00C73E9D">
        <w:rPr>
          <w:rFonts w:asciiTheme="minorHAnsi" w:hAnsiTheme="minorHAnsi" w:cstheme="minorHAnsi"/>
        </w:rPr>
        <w:t>Accommodation must be booked within the maximum standards set out in the table below.  However, deviation from this may be justified when taking into consideration the availability of suitable accommodation, proximity to the venue, and overall costs including associated transport costs (e.g. cost of taxi to and from the venue) and meal costs if applicable or the availability of special deals.  Justification for use of above standard accommodation must be appended to the travel form for approval by the delegate.</w:t>
      </w:r>
    </w:p>
    <w:p w14:paraId="57186286" w14:textId="77777777" w:rsidR="00E71C35" w:rsidRPr="00C73E9D" w:rsidRDefault="00E71C35" w:rsidP="00E71C35">
      <w:pPr>
        <w:pStyle w:val="BodySingle"/>
        <w:spacing w:before="0" w:after="0"/>
        <w:ind w:left="0" w:firstLine="0"/>
        <w:rPr>
          <w:rFonts w:asciiTheme="minorHAnsi" w:hAnsiTheme="minorHAnsi" w:cstheme="minorHAnsi"/>
        </w:rPr>
      </w:pPr>
    </w:p>
    <w:tbl>
      <w:tblPr>
        <w:tblW w:w="9214" w:type="dxa"/>
        <w:tblInd w:w="43" w:type="dxa"/>
        <w:tblLayout w:type="fixed"/>
        <w:tblCellMar>
          <w:left w:w="43" w:type="dxa"/>
          <w:right w:w="43" w:type="dxa"/>
        </w:tblCellMar>
        <w:tblLook w:val="0000" w:firstRow="0" w:lastRow="0" w:firstColumn="0" w:lastColumn="0" w:noHBand="0" w:noVBand="0"/>
      </w:tblPr>
      <w:tblGrid>
        <w:gridCol w:w="2835"/>
        <w:gridCol w:w="2694"/>
        <w:gridCol w:w="3685"/>
      </w:tblGrid>
      <w:tr w:rsidR="00E71C35" w:rsidRPr="00C73E9D" w14:paraId="0CAEDCD6" w14:textId="77777777" w:rsidTr="007D6C05">
        <w:trPr>
          <w:cantSplit/>
        </w:trPr>
        <w:tc>
          <w:tcPr>
            <w:tcW w:w="2835" w:type="dxa"/>
            <w:tcBorders>
              <w:top w:val="single" w:sz="6" w:space="0" w:color="auto"/>
              <w:left w:val="single" w:sz="6" w:space="0" w:color="auto"/>
              <w:bottom w:val="single" w:sz="6" w:space="0" w:color="auto"/>
              <w:right w:val="single" w:sz="6" w:space="0" w:color="auto"/>
            </w:tcBorders>
            <w:shd w:val="pct10" w:color="auto" w:fill="auto"/>
          </w:tcPr>
          <w:p w14:paraId="5D8899C0" w14:textId="77777777" w:rsidR="00E71C35" w:rsidRPr="00C73E9D" w:rsidRDefault="00E71C35" w:rsidP="007D6C05">
            <w:pPr>
              <w:pStyle w:val="DefaultText"/>
              <w:spacing w:before="0" w:after="0"/>
              <w:ind w:firstLine="0"/>
              <w:rPr>
                <w:rFonts w:asciiTheme="minorHAnsi" w:hAnsiTheme="minorHAnsi" w:cstheme="minorHAnsi"/>
              </w:rPr>
            </w:pPr>
          </w:p>
        </w:tc>
        <w:tc>
          <w:tcPr>
            <w:tcW w:w="2694" w:type="dxa"/>
            <w:tcBorders>
              <w:top w:val="single" w:sz="6" w:space="0" w:color="auto"/>
              <w:left w:val="single" w:sz="6" w:space="0" w:color="auto"/>
              <w:bottom w:val="single" w:sz="6" w:space="0" w:color="auto"/>
              <w:right w:val="single" w:sz="6" w:space="0" w:color="auto"/>
            </w:tcBorders>
            <w:shd w:val="pct10" w:color="auto" w:fill="auto"/>
          </w:tcPr>
          <w:p w14:paraId="5C7F4A3E"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b/>
                <w:bCs/>
              </w:rPr>
              <w:t>Domestic</w:t>
            </w:r>
          </w:p>
        </w:tc>
        <w:tc>
          <w:tcPr>
            <w:tcW w:w="3685" w:type="dxa"/>
            <w:tcBorders>
              <w:top w:val="single" w:sz="6" w:space="0" w:color="auto"/>
              <w:left w:val="single" w:sz="6" w:space="0" w:color="auto"/>
              <w:bottom w:val="single" w:sz="6" w:space="0" w:color="auto"/>
              <w:right w:val="single" w:sz="6" w:space="0" w:color="auto"/>
            </w:tcBorders>
            <w:shd w:val="pct10" w:color="auto" w:fill="auto"/>
          </w:tcPr>
          <w:p w14:paraId="1A501128"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b/>
                <w:bCs/>
              </w:rPr>
              <w:t>International</w:t>
            </w:r>
          </w:p>
        </w:tc>
      </w:tr>
      <w:tr w:rsidR="00E71C35" w:rsidRPr="00C73E9D" w14:paraId="27D9C7A2" w14:textId="77777777" w:rsidTr="007D6C05">
        <w:trPr>
          <w:cantSplit/>
        </w:trPr>
        <w:tc>
          <w:tcPr>
            <w:tcW w:w="2835" w:type="dxa"/>
            <w:tcBorders>
              <w:top w:val="single" w:sz="6" w:space="0" w:color="auto"/>
              <w:left w:val="single" w:sz="6" w:space="0" w:color="auto"/>
              <w:bottom w:val="single" w:sz="6" w:space="0" w:color="auto"/>
              <w:right w:val="single" w:sz="6" w:space="0" w:color="auto"/>
            </w:tcBorders>
            <w:shd w:val="clear" w:color="auto" w:fill="auto"/>
          </w:tcPr>
          <w:p w14:paraId="2B5AC527" w14:textId="77777777" w:rsidR="00E71C35" w:rsidRPr="00C73E9D" w:rsidRDefault="00E71C35" w:rsidP="007D6C05">
            <w:pPr>
              <w:pStyle w:val="TableText"/>
              <w:rPr>
                <w:rFonts w:asciiTheme="minorHAnsi" w:hAnsiTheme="minorHAnsi" w:cstheme="minorHAnsi"/>
                <w:strike/>
              </w:rPr>
            </w:pPr>
            <w:r w:rsidRPr="00C73E9D">
              <w:rPr>
                <w:rFonts w:asciiTheme="minorHAnsi" w:hAnsiTheme="minorHAnsi" w:cstheme="minorHAnsi"/>
              </w:rPr>
              <w:t>CEO</w:t>
            </w:r>
          </w:p>
        </w:tc>
        <w:tc>
          <w:tcPr>
            <w:tcW w:w="2694" w:type="dxa"/>
            <w:tcBorders>
              <w:top w:val="single" w:sz="6" w:space="0" w:color="auto"/>
              <w:left w:val="single" w:sz="6" w:space="0" w:color="auto"/>
              <w:bottom w:val="single" w:sz="6" w:space="0" w:color="auto"/>
              <w:right w:val="single" w:sz="6" w:space="0" w:color="auto"/>
            </w:tcBorders>
          </w:tcPr>
          <w:p w14:paraId="544A209D"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4.5 star</w:t>
            </w:r>
          </w:p>
        </w:tc>
        <w:tc>
          <w:tcPr>
            <w:tcW w:w="3685" w:type="dxa"/>
            <w:tcBorders>
              <w:top w:val="single" w:sz="6" w:space="0" w:color="auto"/>
              <w:left w:val="single" w:sz="6" w:space="0" w:color="auto"/>
              <w:bottom w:val="single" w:sz="6" w:space="0" w:color="auto"/>
              <w:right w:val="single" w:sz="6" w:space="0" w:color="auto"/>
            </w:tcBorders>
          </w:tcPr>
          <w:p w14:paraId="3AD210C2"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4.5 star</w:t>
            </w:r>
          </w:p>
        </w:tc>
      </w:tr>
      <w:tr w:rsidR="00E71C35" w:rsidRPr="00C73E9D" w14:paraId="775AAC8B" w14:textId="77777777" w:rsidTr="007D6C05">
        <w:trPr>
          <w:cantSplit/>
        </w:trPr>
        <w:tc>
          <w:tcPr>
            <w:tcW w:w="2835" w:type="dxa"/>
            <w:tcBorders>
              <w:top w:val="single" w:sz="6" w:space="0" w:color="auto"/>
              <w:left w:val="single" w:sz="6" w:space="0" w:color="auto"/>
              <w:bottom w:val="single" w:sz="6" w:space="0" w:color="auto"/>
              <w:right w:val="single" w:sz="6" w:space="0" w:color="auto"/>
            </w:tcBorders>
          </w:tcPr>
          <w:p w14:paraId="68CC4D91"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Executives and Staff Specialists</w:t>
            </w:r>
          </w:p>
        </w:tc>
        <w:tc>
          <w:tcPr>
            <w:tcW w:w="2694" w:type="dxa"/>
            <w:tcBorders>
              <w:top w:val="single" w:sz="6" w:space="0" w:color="auto"/>
              <w:left w:val="single" w:sz="6" w:space="0" w:color="auto"/>
              <w:bottom w:val="single" w:sz="6" w:space="0" w:color="auto"/>
              <w:right w:val="single" w:sz="6" w:space="0" w:color="auto"/>
            </w:tcBorders>
          </w:tcPr>
          <w:p w14:paraId="00C8AAF7"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4 star</w:t>
            </w:r>
          </w:p>
        </w:tc>
        <w:tc>
          <w:tcPr>
            <w:tcW w:w="3685" w:type="dxa"/>
            <w:tcBorders>
              <w:top w:val="single" w:sz="6" w:space="0" w:color="auto"/>
              <w:left w:val="single" w:sz="6" w:space="0" w:color="auto"/>
              <w:bottom w:val="single" w:sz="6" w:space="0" w:color="auto"/>
              <w:right w:val="single" w:sz="6" w:space="0" w:color="auto"/>
            </w:tcBorders>
          </w:tcPr>
          <w:p w14:paraId="2D537FCD"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4 star</w:t>
            </w:r>
          </w:p>
        </w:tc>
      </w:tr>
      <w:tr w:rsidR="00E71C35" w:rsidRPr="00C73E9D" w14:paraId="3A81ACBF" w14:textId="77777777" w:rsidTr="007D6C05">
        <w:trPr>
          <w:cantSplit/>
        </w:trPr>
        <w:tc>
          <w:tcPr>
            <w:tcW w:w="2835" w:type="dxa"/>
            <w:tcBorders>
              <w:top w:val="single" w:sz="6" w:space="0" w:color="auto"/>
              <w:left w:val="single" w:sz="6" w:space="0" w:color="auto"/>
              <w:bottom w:val="single" w:sz="6" w:space="0" w:color="auto"/>
              <w:right w:val="single" w:sz="6" w:space="0" w:color="auto"/>
            </w:tcBorders>
          </w:tcPr>
          <w:p w14:paraId="6C9A4A5D"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Non Executives</w:t>
            </w:r>
          </w:p>
        </w:tc>
        <w:tc>
          <w:tcPr>
            <w:tcW w:w="2694" w:type="dxa"/>
            <w:tcBorders>
              <w:top w:val="single" w:sz="6" w:space="0" w:color="auto"/>
              <w:left w:val="single" w:sz="6" w:space="0" w:color="auto"/>
              <w:bottom w:val="single" w:sz="6" w:space="0" w:color="auto"/>
              <w:right w:val="single" w:sz="6" w:space="0" w:color="auto"/>
            </w:tcBorders>
          </w:tcPr>
          <w:p w14:paraId="7623CFBD"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3 star</w:t>
            </w:r>
          </w:p>
        </w:tc>
        <w:tc>
          <w:tcPr>
            <w:tcW w:w="3685" w:type="dxa"/>
            <w:tcBorders>
              <w:top w:val="single" w:sz="6" w:space="0" w:color="auto"/>
              <w:left w:val="single" w:sz="6" w:space="0" w:color="auto"/>
              <w:bottom w:val="single" w:sz="6" w:space="0" w:color="auto"/>
              <w:right w:val="single" w:sz="6" w:space="0" w:color="auto"/>
            </w:tcBorders>
          </w:tcPr>
          <w:p w14:paraId="56E56C89" w14:textId="77777777" w:rsidR="00E71C35" w:rsidRPr="00C73E9D" w:rsidRDefault="00E71C35" w:rsidP="007D6C05">
            <w:pPr>
              <w:pStyle w:val="TableText"/>
              <w:rPr>
                <w:rFonts w:asciiTheme="minorHAnsi" w:hAnsiTheme="minorHAnsi" w:cstheme="minorHAnsi"/>
              </w:rPr>
            </w:pPr>
            <w:r w:rsidRPr="00C73E9D">
              <w:rPr>
                <w:rFonts w:asciiTheme="minorHAnsi" w:hAnsiTheme="minorHAnsi" w:cstheme="minorHAnsi"/>
              </w:rPr>
              <w:t>3.5 star</w:t>
            </w:r>
          </w:p>
        </w:tc>
      </w:tr>
    </w:tbl>
    <w:p w14:paraId="1BCCE139" w14:textId="77777777" w:rsidR="00E71C35" w:rsidRPr="00C73E9D" w:rsidRDefault="00E71C35" w:rsidP="00E71C35">
      <w:pPr>
        <w:rPr>
          <w:rFonts w:asciiTheme="minorHAnsi" w:hAnsiTheme="minorHAnsi" w:cstheme="minorHAnsi"/>
        </w:rPr>
      </w:pPr>
    </w:p>
    <w:p w14:paraId="10F8FA8B" w14:textId="1C0B3553" w:rsidR="004D521A" w:rsidRPr="00C73E9D" w:rsidRDefault="00797CEB" w:rsidP="00FE160F">
      <w:pPr>
        <w:jc w:val="right"/>
        <w:rPr>
          <w:rFonts w:asciiTheme="minorHAnsi" w:hAnsiTheme="minorHAnsi" w:cstheme="minorHAnsi"/>
          <w:i/>
          <w:szCs w:val="24"/>
        </w:rPr>
      </w:pPr>
      <w:hyperlink w:anchor="Contents" w:history="1">
        <w:r w:rsidR="00E71C35" w:rsidRPr="00C73E9D">
          <w:rPr>
            <w:rStyle w:val="Hyperlink"/>
            <w:rFonts w:asciiTheme="minorHAnsi" w:hAnsiTheme="minorHAnsi" w:cstheme="minorHAnsi"/>
            <w:i/>
            <w:szCs w:val="24"/>
          </w:rPr>
          <w:t>Back to Table of Contents</w:t>
        </w:r>
      </w:hyperlink>
      <w:r w:rsidR="00E71C35" w:rsidRPr="00C73E9D">
        <w:rPr>
          <w:rFonts w:asciiTheme="minorHAnsi" w:hAnsiTheme="minorHAnsi" w:cstheme="minorHAnsi"/>
          <w:i/>
          <w:szCs w:val="24"/>
        </w:rPr>
        <w:t xml:space="preserve"> </w:t>
      </w:r>
    </w:p>
    <w:p w14:paraId="62FBD36E" w14:textId="77777777" w:rsidR="00E71C35" w:rsidRPr="00C73E9D" w:rsidRDefault="00E71C35" w:rsidP="00E71C35">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E71C35" w:rsidRPr="00C73E9D" w14:paraId="63C23EA9" w14:textId="77777777" w:rsidTr="007D6C05">
        <w:trPr>
          <w:cantSplit/>
          <w:trHeight w:val="285"/>
        </w:trPr>
        <w:tc>
          <w:tcPr>
            <w:tcW w:w="9158" w:type="dxa"/>
            <w:shd w:val="clear" w:color="auto" w:fill="A6A6A6" w:themeFill="background1" w:themeFillShade="A6"/>
          </w:tcPr>
          <w:p w14:paraId="71EB1CF1" w14:textId="246898B2" w:rsidR="00E71C35" w:rsidRPr="00C73E9D" w:rsidRDefault="00E71C35" w:rsidP="007D6C05">
            <w:pPr>
              <w:pStyle w:val="Heading1"/>
              <w:rPr>
                <w:rFonts w:asciiTheme="minorHAnsi" w:hAnsiTheme="minorHAnsi" w:cstheme="minorHAnsi"/>
              </w:rPr>
            </w:pPr>
            <w:bookmarkStart w:id="22" w:name="_Toc54599815"/>
            <w:r w:rsidRPr="00C73E9D">
              <w:rPr>
                <w:rFonts w:asciiTheme="minorHAnsi" w:hAnsiTheme="minorHAnsi" w:cstheme="minorHAnsi"/>
              </w:rPr>
              <w:t>Section 8 –</w:t>
            </w:r>
            <w:r w:rsidR="006B2C18" w:rsidRPr="00C73E9D">
              <w:rPr>
                <w:rFonts w:asciiTheme="minorHAnsi" w:hAnsiTheme="minorHAnsi" w:cstheme="minorHAnsi"/>
              </w:rPr>
              <w:t xml:space="preserve"> </w:t>
            </w:r>
            <w:r w:rsidR="007D6C05" w:rsidRPr="00C73E9D">
              <w:rPr>
                <w:rFonts w:asciiTheme="minorHAnsi" w:hAnsiTheme="minorHAnsi" w:cstheme="minorHAnsi"/>
              </w:rPr>
              <w:t>Loyalty Programmes and Airline Lounge Membership</w:t>
            </w:r>
            <w:bookmarkEnd w:id="22"/>
          </w:p>
        </w:tc>
      </w:tr>
    </w:tbl>
    <w:p w14:paraId="018C0D4D" w14:textId="77777777" w:rsidR="00E71C35" w:rsidRPr="00C73E9D" w:rsidRDefault="00E71C35" w:rsidP="00E71C35">
      <w:pPr>
        <w:rPr>
          <w:rFonts w:asciiTheme="minorHAnsi" w:hAnsiTheme="minorHAnsi" w:cstheme="minorHAnsi"/>
          <w:i/>
          <w:szCs w:val="24"/>
        </w:rPr>
      </w:pPr>
    </w:p>
    <w:p w14:paraId="70956E2F" w14:textId="77777777" w:rsidR="007D6C05" w:rsidRPr="00C73E9D" w:rsidRDefault="007D6C05" w:rsidP="007D6C05">
      <w:pPr>
        <w:rPr>
          <w:rFonts w:asciiTheme="minorHAnsi" w:hAnsiTheme="minorHAnsi" w:cstheme="minorHAnsi"/>
          <w:iCs/>
          <w:szCs w:val="24"/>
        </w:rPr>
      </w:pPr>
      <w:r w:rsidRPr="00C73E9D">
        <w:rPr>
          <w:rFonts w:asciiTheme="minorHAnsi" w:hAnsiTheme="minorHAnsi" w:cstheme="minorHAnsi"/>
          <w:iCs/>
          <w:szCs w:val="24"/>
        </w:rPr>
        <w:t xml:space="preserve">Joining loyalty programs (such as Frequent Flyer) is a matter of individual choice.  </w:t>
      </w:r>
      <w:r w:rsidRPr="00C73E9D">
        <w:rPr>
          <w:rFonts w:asciiTheme="minorHAnsi" w:hAnsiTheme="minorHAnsi" w:cstheme="minorHAnsi"/>
          <w:szCs w:val="24"/>
        </w:rPr>
        <w:t>Frequent Flyer points may not be accumulated from official travel.  However, a flight will count towards the traveller’s airline club status progression.</w:t>
      </w:r>
    </w:p>
    <w:p w14:paraId="2FB0F7D6" w14:textId="77777777" w:rsidR="007D6C05" w:rsidRPr="00C73E9D" w:rsidRDefault="007D6C05" w:rsidP="007D6C05">
      <w:pPr>
        <w:autoSpaceDE w:val="0"/>
        <w:autoSpaceDN w:val="0"/>
        <w:adjustRightInd w:val="0"/>
        <w:rPr>
          <w:rFonts w:asciiTheme="minorHAnsi" w:eastAsiaTheme="minorHAnsi" w:hAnsiTheme="minorHAnsi" w:cstheme="minorHAnsi"/>
          <w:color w:val="000000"/>
          <w:szCs w:val="24"/>
        </w:rPr>
      </w:pPr>
    </w:p>
    <w:p w14:paraId="3320A2D6" w14:textId="77777777" w:rsidR="007D6C05" w:rsidRPr="00C73E9D" w:rsidRDefault="007D6C05" w:rsidP="007D6C05">
      <w:pPr>
        <w:autoSpaceDE w:val="0"/>
        <w:autoSpaceDN w:val="0"/>
        <w:adjustRightInd w:val="0"/>
        <w:rPr>
          <w:rFonts w:asciiTheme="minorHAnsi" w:eastAsiaTheme="minorHAnsi" w:hAnsiTheme="minorHAnsi" w:cstheme="minorHAnsi"/>
          <w:strike/>
          <w:color w:val="000000"/>
          <w:szCs w:val="24"/>
        </w:rPr>
      </w:pPr>
      <w:r w:rsidRPr="00C73E9D">
        <w:rPr>
          <w:rFonts w:asciiTheme="minorHAnsi" w:eastAsiaTheme="minorHAnsi" w:hAnsiTheme="minorHAnsi" w:cstheme="minorHAnsi"/>
          <w:color w:val="000000"/>
          <w:szCs w:val="24"/>
        </w:rPr>
        <w:t>Most airline carriers provide membership to access their ‘executive lounge’ and other privileges.  Discounted memberships are available to all ACT Government employees at their own expense. The ACT Government may pay for an Executive’s membership if it is stipulated within their employment agreement.</w:t>
      </w:r>
    </w:p>
    <w:p w14:paraId="0613BA45" w14:textId="77777777" w:rsidR="007D6C05" w:rsidRPr="00C73E9D" w:rsidRDefault="007D6C05" w:rsidP="007D6C05">
      <w:pPr>
        <w:rPr>
          <w:rFonts w:asciiTheme="minorHAnsi" w:hAnsiTheme="minorHAnsi" w:cstheme="minorHAnsi"/>
        </w:rPr>
      </w:pPr>
    </w:p>
    <w:p w14:paraId="60F498C8" w14:textId="66B6A0F1" w:rsidR="006F1BE7" w:rsidRPr="00C73E9D" w:rsidRDefault="00797CEB" w:rsidP="001D3115">
      <w:pPr>
        <w:jc w:val="right"/>
        <w:rPr>
          <w:rFonts w:asciiTheme="minorHAnsi" w:hAnsiTheme="minorHAnsi" w:cstheme="minorHAnsi"/>
          <w:i/>
          <w:szCs w:val="24"/>
        </w:rPr>
      </w:pPr>
      <w:hyperlink w:anchor="Contents" w:history="1">
        <w:r w:rsidR="007D6C05" w:rsidRPr="00C73E9D">
          <w:rPr>
            <w:rStyle w:val="Hyperlink"/>
            <w:rFonts w:asciiTheme="minorHAnsi" w:hAnsiTheme="minorHAnsi" w:cstheme="minorHAnsi"/>
            <w:i/>
            <w:szCs w:val="24"/>
          </w:rPr>
          <w:t>Back to Table of Contents</w:t>
        </w:r>
      </w:hyperlink>
      <w:r w:rsidR="007D6C05" w:rsidRPr="00C73E9D">
        <w:rPr>
          <w:rFonts w:asciiTheme="minorHAnsi" w:hAnsiTheme="minorHAnsi" w:cstheme="minorHAnsi"/>
          <w:i/>
          <w:szCs w:val="24"/>
        </w:rPr>
        <w:t xml:space="preserve"> </w:t>
      </w:r>
    </w:p>
    <w:p w14:paraId="51DB5461" w14:textId="77777777" w:rsidR="007D6C05" w:rsidRPr="00C73E9D" w:rsidRDefault="007D6C05" w:rsidP="007D6C05">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D6C05" w:rsidRPr="00C73E9D" w14:paraId="6401AF85" w14:textId="77777777" w:rsidTr="007D6C05">
        <w:trPr>
          <w:cantSplit/>
          <w:trHeight w:val="285"/>
        </w:trPr>
        <w:tc>
          <w:tcPr>
            <w:tcW w:w="9158" w:type="dxa"/>
            <w:shd w:val="clear" w:color="auto" w:fill="A6A6A6" w:themeFill="background1" w:themeFillShade="A6"/>
          </w:tcPr>
          <w:p w14:paraId="6640EE45" w14:textId="69C19615" w:rsidR="007D6C05" w:rsidRPr="00C73E9D" w:rsidRDefault="007D6C05" w:rsidP="007D6C05">
            <w:pPr>
              <w:pStyle w:val="Heading1"/>
              <w:rPr>
                <w:rFonts w:asciiTheme="minorHAnsi" w:hAnsiTheme="minorHAnsi" w:cstheme="minorHAnsi"/>
              </w:rPr>
            </w:pPr>
            <w:bookmarkStart w:id="23" w:name="_Toc54599816"/>
            <w:r w:rsidRPr="00C73E9D">
              <w:rPr>
                <w:rFonts w:asciiTheme="minorHAnsi" w:hAnsiTheme="minorHAnsi" w:cstheme="minorHAnsi"/>
              </w:rPr>
              <w:t>Section 9 – International Travel and Security Provisions</w:t>
            </w:r>
            <w:bookmarkEnd w:id="23"/>
          </w:p>
        </w:tc>
      </w:tr>
    </w:tbl>
    <w:p w14:paraId="2FB77515" w14:textId="77777777" w:rsidR="007D6C05" w:rsidRPr="00C73E9D" w:rsidRDefault="007D6C05" w:rsidP="007D6C05">
      <w:pPr>
        <w:rPr>
          <w:rFonts w:asciiTheme="minorHAnsi" w:hAnsiTheme="minorHAnsi" w:cstheme="minorHAnsi"/>
        </w:rPr>
      </w:pPr>
    </w:p>
    <w:p w14:paraId="37133302" w14:textId="55FA65E9" w:rsidR="007D6C05" w:rsidRPr="00C73E9D" w:rsidRDefault="007D6C05" w:rsidP="007D6C05">
      <w:pPr>
        <w:autoSpaceDE w:val="0"/>
        <w:autoSpaceDN w:val="0"/>
        <w:adjustRightInd w:val="0"/>
        <w:rPr>
          <w:rFonts w:asciiTheme="minorHAnsi" w:eastAsiaTheme="minorHAnsi" w:hAnsiTheme="minorHAnsi" w:cstheme="minorHAnsi"/>
          <w:color w:val="000000"/>
          <w:szCs w:val="24"/>
        </w:rPr>
      </w:pPr>
      <w:r w:rsidRPr="00C73E9D">
        <w:rPr>
          <w:rFonts w:asciiTheme="minorHAnsi" w:eastAsiaTheme="minorHAnsi" w:hAnsiTheme="minorHAnsi" w:cstheme="minorHAnsi"/>
          <w:color w:val="000000"/>
          <w:szCs w:val="24"/>
        </w:rPr>
        <w:t xml:space="preserve">Travellers should ensure that their passport is valid prior to seeking authorisation for international travel.  If the traveller is a non-Australian national, a re-entry permit to Australia will be required. </w:t>
      </w:r>
    </w:p>
    <w:p w14:paraId="7698ADDD" w14:textId="77777777" w:rsidR="007D6C05" w:rsidRPr="00C73E9D" w:rsidRDefault="007D6C05" w:rsidP="007D6C05">
      <w:pPr>
        <w:autoSpaceDE w:val="0"/>
        <w:autoSpaceDN w:val="0"/>
        <w:adjustRightInd w:val="0"/>
        <w:rPr>
          <w:rFonts w:asciiTheme="minorHAnsi" w:eastAsiaTheme="minorHAnsi" w:hAnsiTheme="minorHAnsi" w:cstheme="minorHAnsi"/>
          <w:color w:val="000000"/>
          <w:szCs w:val="24"/>
        </w:rPr>
      </w:pPr>
    </w:p>
    <w:p w14:paraId="5A52E4D4" w14:textId="7F75095F" w:rsidR="007D6C05" w:rsidRPr="00C73E9D" w:rsidRDefault="007D6C05" w:rsidP="007D6C05">
      <w:pPr>
        <w:autoSpaceDE w:val="0"/>
        <w:autoSpaceDN w:val="0"/>
        <w:adjustRightInd w:val="0"/>
        <w:rPr>
          <w:rFonts w:asciiTheme="minorHAnsi" w:eastAsiaTheme="minorHAnsi" w:hAnsiTheme="minorHAnsi" w:cstheme="minorHAnsi"/>
          <w:color w:val="000000"/>
          <w:szCs w:val="24"/>
        </w:rPr>
      </w:pPr>
      <w:r w:rsidRPr="00C73E9D">
        <w:rPr>
          <w:rFonts w:asciiTheme="minorHAnsi" w:eastAsiaTheme="minorHAnsi" w:hAnsiTheme="minorHAnsi" w:cstheme="minorHAnsi"/>
          <w:color w:val="000000"/>
          <w:szCs w:val="24"/>
        </w:rPr>
        <w:t xml:space="preserve">It should be noted that there are countries which require at least six months additional passport validity after the proposed departure from that country. </w:t>
      </w:r>
      <w:r w:rsidR="00B14810" w:rsidRPr="00C73E9D">
        <w:rPr>
          <w:rFonts w:asciiTheme="minorHAnsi" w:eastAsiaTheme="minorHAnsi" w:hAnsiTheme="minorHAnsi" w:cstheme="minorHAnsi"/>
          <w:color w:val="000000"/>
          <w:szCs w:val="24"/>
        </w:rPr>
        <w:t xml:space="preserve">  The traveller is responsible</w:t>
      </w:r>
      <w:r w:rsidR="002F4883" w:rsidRPr="00C73E9D">
        <w:rPr>
          <w:rFonts w:asciiTheme="minorHAnsi" w:eastAsiaTheme="minorHAnsi" w:hAnsiTheme="minorHAnsi" w:cstheme="minorHAnsi"/>
          <w:color w:val="000000"/>
          <w:szCs w:val="24"/>
        </w:rPr>
        <w:t>, prior to departure,</w:t>
      </w:r>
      <w:r w:rsidR="00B14810" w:rsidRPr="00C73E9D">
        <w:rPr>
          <w:rFonts w:asciiTheme="minorHAnsi" w:eastAsiaTheme="minorHAnsi" w:hAnsiTheme="minorHAnsi" w:cstheme="minorHAnsi"/>
          <w:color w:val="000000"/>
          <w:szCs w:val="24"/>
        </w:rPr>
        <w:t xml:space="preserve"> for obtaining Visas and any other travel documents or entry permits </w:t>
      </w:r>
      <w:r w:rsidR="002F4883" w:rsidRPr="00C73E9D">
        <w:rPr>
          <w:rFonts w:asciiTheme="minorHAnsi" w:eastAsiaTheme="minorHAnsi" w:hAnsiTheme="minorHAnsi" w:cstheme="minorHAnsi"/>
          <w:color w:val="000000"/>
          <w:szCs w:val="24"/>
        </w:rPr>
        <w:t>that may be required by the destination country/</w:t>
      </w:r>
      <w:proofErr w:type="spellStart"/>
      <w:r w:rsidR="002F4883" w:rsidRPr="00C73E9D">
        <w:rPr>
          <w:rFonts w:asciiTheme="minorHAnsi" w:eastAsiaTheme="minorHAnsi" w:hAnsiTheme="minorHAnsi" w:cstheme="minorHAnsi"/>
          <w:color w:val="000000"/>
          <w:szCs w:val="24"/>
        </w:rPr>
        <w:t>ies</w:t>
      </w:r>
      <w:proofErr w:type="spellEnd"/>
      <w:r w:rsidR="002F4883" w:rsidRPr="00C73E9D">
        <w:rPr>
          <w:rFonts w:asciiTheme="minorHAnsi" w:eastAsiaTheme="minorHAnsi" w:hAnsiTheme="minorHAnsi" w:cstheme="minorHAnsi"/>
          <w:color w:val="000000"/>
          <w:szCs w:val="24"/>
        </w:rPr>
        <w:t xml:space="preserve"> which the traveller will be visiting.</w:t>
      </w:r>
    </w:p>
    <w:p w14:paraId="3921886F" w14:textId="77777777" w:rsidR="007D6C05" w:rsidRPr="00C73E9D" w:rsidRDefault="007D6C05" w:rsidP="007D6C05">
      <w:pPr>
        <w:autoSpaceDE w:val="0"/>
        <w:autoSpaceDN w:val="0"/>
        <w:adjustRightInd w:val="0"/>
        <w:rPr>
          <w:rFonts w:asciiTheme="minorHAnsi" w:eastAsiaTheme="minorHAnsi" w:hAnsiTheme="minorHAnsi" w:cstheme="minorHAnsi"/>
          <w:color w:val="000000"/>
          <w:szCs w:val="24"/>
        </w:rPr>
      </w:pPr>
    </w:p>
    <w:p w14:paraId="567BE7FC" w14:textId="10CA68C1" w:rsidR="007D6C05" w:rsidRPr="00C73E9D" w:rsidRDefault="007D6C05" w:rsidP="007D6C05">
      <w:pPr>
        <w:autoSpaceDE w:val="0"/>
        <w:autoSpaceDN w:val="0"/>
        <w:adjustRightInd w:val="0"/>
        <w:rPr>
          <w:rFonts w:asciiTheme="minorHAnsi" w:eastAsiaTheme="minorHAnsi" w:hAnsiTheme="minorHAnsi" w:cstheme="minorHAnsi"/>
          <w:szCs w:val="24"/>
        </w:rPr>
      </w:pPr>
      <w:r w:rsidRPr="00C73E9D">
        <w:rPr>
          <w:rFonts w:asciiTheme="minorHAnsi" w:eastAsiaTheme="minorHAnsi" w:hAnsiTheme="minorHAnsi" w:cstheme="minorHAnsi"/>
          <w:color w:val="000000"/>
          <w:szCs w:val="24"/>
        </w:rPr>
        <w:t xml:space="preserve">As is the case with all ACT Government employees, all CHS employees who travel overseas on behalf of the Territory must advise their Agency Security Adviser of their travel plans.  The CHS Security Adviser may consult with JACS Security and Emergency Management Branch to ascertain if a specialist country briefing or overseas protective security </w:t>
      </w:r>
      <w:r w:rsidRPr="00C73E9D">
        <w:rPr>
          <w:rFonts w:asciiTheme="minorHAnsi" w:eastAsiaTheme="minorHAnsi" w:hAnsiTheme="minorHAnsi" w:cstheme="minorHAnsi"/>
          <w:szCs w:val="24"/>
        </w:rPr>
        <w:t>briefing is required.  This may involve ASIO or other Commonwealth agencies.  CHS employees who hold a national security clearance are required to advise their Agency Security Adviser of all overseas travel, including personal travel.  This information will be recorded on their personal security file.</w:t>
      </w:r>
    </w:p>
    <w:p w14:paraId="2383E9D2" w14:textId="16ADD9AF" w:rsidR="007A4B90" w:rsidRPr="00C73E9D" w:rsidRDefault="007A4B90" w:rsidP="007D6C05">
      <w:pPr>
        <w:autoSpaceDE w:val="0"/>
        <w:autoSpaceDN w:val="0"/>
        <w:adjustRightInd w:val="0"/>
        <w:rPr>
          <w:rFonts w:asciiTheme="minorHAnsi" w:eastAsiaTheme="minorHAnsi" w:hAnsiTheme="minorHAnsi" w:cstheme="minorHAnsi"/>
          <w:szCs w:val="24"/>
        </w:rPr>
      </w:pPr>
    </w:p>
    <w:p w14:paraId="2684D17D" w14:textId="398FC2E1" w:rsidR="007A4B90" w:rsidRPr="00C73E9D" w:rsidRDefault="007A4B90" w:rsidP="007D6C05">
      <w:pPr>
        <w:autoSpaceDE w:val="0"/>
        <w:autoSpaceDN w:val="0"/>
        <w:adjustRightInd w:val="0"/>
        <w:rPr>
          <w:rFonts w:asciiTheme="minorHAnsi" w:eastAsiaTheme="minorHAnsi" w:hAnsiTheme="minorHAnsi" w:cstheme="minorHAnsi"/>
          <w:szCs w:val="24"/>
        </w:rPr>
      </w:pPr>
      <w:r w:rsidRPr="00C73E9D">
        <w:rPr>
          <w:rFonts w:asciiTheme="minorHAnsi" w:eastAsiaTheme="minorHAnsi" w:hAnsiTheme="minorHAnsi" w:cstheme="minorHAnsi"/>
          <w:szCs w:val="24"/>
        </w:rPr>
        <w:t xml:space="preserve">If staff have any queries or concerns regarding international travel and security provisions, they should direct those enquiries to the Agency Security Advisor via email at </w:t>
      </w:r>
      <w:hyperlink r:id="rId30" w:history="1">
        <w:r w:rsidRPr="00C73E9D">
          <w:rPr>
            <w:rStyle w:val="Hyperlink"/>
            <w:rFonts w:asciiTheme="minorHAnsi" w:hAnsiTheme="minorHAnsi" w:cstheme="minorHAnsi"/>
          </w:rPr>
          <w:t>chs.securityops@act.gov.au</w:t>
        </w:r>
      </w:hyperlink>
      <w:r w:rsidR="00EB72F3" w:rsidRPr="00C73E9D">
        <w:rPr>
          <w:rFonts w:asciiTheme="minorHAnsi" w:hAnsiTheme="minorHAnsi" w:cstheme="minorHAnsi"/>
        </w:rPr>
        <w:t xml:space="preserve"> in the first instance.</w:t>
      </w:r>
    </w:p>
    <w:p w14:paraId="1EC4B2F2" w14:textId="77777777" w:rsidR="00C73E9D" w:rsidRDefault="00C73E9D" w:rsidP="00FE160F">
      <w:pPr>
        <w:jc w:val="right"/>
        <w:rPr>
          <w:rFonts w:asciiTheme="minorHAnsi" w:hAnsiTheme="minorHAnsi" w:cstheme="minorHAnsi"/>
        </w:rPr>
      </w:pPr>
    </w:p>
    <w:p w14:paraId="7DF5545E" w14:textId="074936B7" w:rsidR="007D6C05" w:rsidRPr="00C73E9D" w:rsidRDefault="00797CEB" w:rsidP="00FE160F">
      <w:pPr>
        <w:jc w:val="right"/>
        <w:rPr>
          <w:rFonts w:asciiTheme="minorHAnsi" w:hAnsiTheme="minorHAnsi" w:cstheme="minorHAnsi"/>
          <w:i/>
          <w:szCs w:val="24"/>
        </w:rPr>
      </w:pPr>
      <w:hyperlink w:anchor="Contents" w:history="1">
        <w:r w:rsidR="007D6C05" w:rsidRPr="00C73E9D">
          <w:rPr>
            <w:rStyle w:val="Hyperlink"/>
            <w:rFonts w:asciiTheme="minorHAnsi" w:hAnsiTheme="minorHAnsi" w:cstheme="minorHAnsi"/>
            <w:i/>
            <w:szCs w:val="24"/>
          </w:rPr>
          <w:t>Back to Table of Contents</w:t>
        </w:r>
      </w:hyperlink>
      <w:r w:rsidR="007D6C05" w:rsidRPr="00C73E9D">
        <w:rPr>
          <w:rFonts w:asciiTheme="minorHAnsi" w:hAnsiTheme="minorHAnsi" w:cstheme="minorHAnsi"/>
          <w:i/>
          <w:szCs w:val="24"/>
        </w:rPr>
        <w:t xml:space="preserve"> </w:t>
      </w:r>
    </w:p>
    <w:p w14:paraId="47B2830C" w14:textId="77777777" w:rsidR="007D6C05" w:rsidRPr="00C73E9D" w:rsidRDefault="007D6C05" w:rsidP="007D6C05">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D6C05" w:rsidRPr="00C73E9D" w14:paraId="709F8B8A" w14:textId="77777777" w:rsidTr="007D6C05">
        <w:trPr>
          <w:cantSplit/>
          <w:trHeight w:val="285"/>
        </w:trPr>
        <w:tc>
          <w:tcPr>
            <w:tcW w:w="9158" w:type="dxa"/>
            <w:shd w:val="clear" w:color="auto" w:fill="A6A6A6" w:themeFill="background1" w:themeFillShade="A6"/>
          </w:tcPr>
          <w:p w14:paraId="265A4897" w14:textId="3AB05122" w:rsidR="007D6C05" w:rsidRPr="00C73E9D" w:rsidRDefault="007D6C05" w:rsidP="007D6C05">
            <w:pPr>
              <w:pStyle w:val="Heading1"/>
              <w:rPr>
                <w:rFonts w:asciiTheme="minorHAnsi" w:hAnsiTheme="minorHAnsi" w:cstheme="minorHAnsi"/>
              </w:rPr>
            </w:pPr>
            <w:bookmarkStart w:id="24" w:name="_Toc54599817"/>
            <w:r w:rsidRPr="00C73E9D">
              <w:rPr>
                <w:rFonts w:asciiTheme="minorHAnsi" w:hAnsiTheme="minorHAnsi" w:cstheme="minorHAnsi"/>
              </w:rPr>
              <w:t>Section 10 – Reimbursement of Reasonable Travel-Related Expenses</w:t>
            </w:r>
            <w:bookmarkEnd w:id="24"/>
          </w:p>
        </w:tc>
      </w:tr>
    </w:tbl>
    <w:p w14:paraId="33B9204C" w14:textId="77777777" w:rsidR="007D6C05" w:rsidRPr="00C73E9D" w:rsidRDefault="007D6C05" w:rsidP="007D6C05">
      <w:pPr>
        <w:rPr>
          <w:rFonts w:asciiTheme="minorHAnsi" w:hAnsiTheme="minorHAnsi" w:cstheme="minorHAnsi"/>
        </w:rPr>
      </w:pPr>
    </w:p>
    <w:p w14:paraId="72D609E3" w14:textId="77777777" w:rsidR="007D6C05" w:rsidRPr="00C73E9D" w:rsidRDefault="007D6C05" w:rsidP="007D6C05">
      <w:pPr>
        <w:rPr>
          <w:rFonts w:asciiTheme="minorHAnsi" w:hAnsiTheme="minorHAnsi" w:cstheme="minorHAnsi"/>
          <w:iCs/>
          <w:szCs w:val="24"/>
        </w:rPr>
      </w:pPr>
      <w:r w:rsidRPr="00C73E9D">
        <w:rPr>
          <w:rFonts w:asciiTheme="minorHAnsi" w:hAnsiTheme="minorHAnsi" w:cstheme="minorHAnsi"/>
          <w:iCs/>
          <w:szCs w:val="24"/>
        </w:rPr>
        <w:t xml:space="preserve">Reimbursement will be provided for all </w:t>
      </w:r>
      <w:r w:rsidRPr="00C73E9D">
        <w:rPr>
          <w:rFonts w:asciiTheme="minorHAnsi" w:hAnsiTheme="minorHAnsi" w:cstheme="minorHAnsi"/>
          <w:szCs w:val="24"/>
        </w:rPr>
        <w:t>reasonable and legitimate</w:t>
      </w:r>
      <w:r w:rsidRPr="00C73E9D">
        <w:rPr>
          <w:rFonts w:asciiTheme="minorHAnsi" w:hAnsiTheme="minorHAnsi" w:cstheme="minorHAnsi"/>
          <w:i/>
          <w:szCs w:val="24"/>
        </w:rPr>
        <w:t xml:space="preserve"> </w:t>
      </w:r>
      <w:r w:rsidRPr="00C73E9D">
        <w:rPr>
          <w:rFonts w:asciiTheme="minorHAnsi" w:hAnsiTheme="minorHAnsi" w:cstheme="minorHAnsi"/>
          <w:szCs w:val="24"/>
        </w:rPr>
        <w:t>travel</w:t>
      </w:r>
      <w:r w:rsidRPr="00C73E9D">
        <w:rPr>
          <w:rFonts w:asciiTheme="minorHAnsi" w:hAnsiTheme="minorHAnsi" w:cstheme="minorHAnsi"/>
          <w:iCs/>
          <w:szCs w:val="24"/>
        </w:rPr>
        <w:t xml:space="preserve">-related expenses incurred while travelling for official purposes.  Sound judgement and ethical behaviour should be used to keep all such expenses to a practical minimum and ensure that all expenses are reasonable.  The type of expenses that may be considered as ‘reasonable’ and the circumstances in which they may be claimed, are detailed at </w:t>
      </w:r>
      <w:r w:rsidRPr="00C73E9D">
        <w:rPr>
          <w:rFonts w:asciiTheme="minorHAnsi" w:hAnsiTheme="minorHAnsi" w:cstheme="minorHAnsi"/>
          <w:b/>
          <w:bCs/>
          <w:iCs/>
          <w:szCs w:val="24"/>
        </w:rPr>
        <w:t>Attachment 1</w:t>
      </w:r>
      <w:r w:rsidRPr="00C73E9D">
        <w:rPr>
          <w:rFonts w:asciiTheme="minorHAnsi" w:hAnsiTheme="minorHAnsi" w:cstheme="minorHAnsi"/>
          <w:iCs/>
          <w:szCs w:val="24"/>
        </w:rPr>
        <w:t>.</w:t>
      </w:r>
    </w:p>
    <w:p w14:paraId="18464B1D" w14:textId="77777777" w:rsidR="007D6C05" w:rsidRPr="00C73E9D" w:rsidRDefault="007D6C05" w:rsidP="007D6C05">
      <w:pPr>
        <w:rPr>
          <w:rFonts w:asciiTheme="minorHAnsi" w:hAnsiTheme="minorHAnsi" w:cstheme="minorHAnsi"/>
          <w:iCs/>
          <w:szCs w:val="24"/>
        </w:rPr>
      </w:pPr>
    </w:p>
    <w:p w14:paraId="5BBC6370" w14:textId="77777777" w:rsidR="007D6C05" w:rsidRPr="00C73E9D" w:rsidRDefault="007D6C05" w:rsidP="007D6C05">
      <w:pPr>
        <w:rPr>
          <w:rFonts w:asciiTheme="minorHAnsi" w:hAnsiTheme="minorHAnsi" w:cstheme="minorHAnsi"/>
          <w:iCs/>
          <w:szCs w:val="24"/>
        </w:rPr>
      </w:pPr>
      <w:r w:rsidRPr="00C73E9D">
        <w:rPr>
          <w:rFonts w:asciiTheme="minorHAnsi" w:hAnsiTheme="minorHAnsi" w:cstheme="minorHAnsi"/>
          <w:iCs/>
          <w:szCs w:val="24"/>
        </w:rPr>
        <w:t>All expense claims must be supported by invoices or receipts. In exceptional circumstances, such as loss of documentation, a statutory declaration may be submitted.</w:t>
      </w:r>
    </w:p>
    <w:p w14:paraId="653F9999" w14:textId="77777777" w:rsidR="007D6C05" w:rsidRPr="00C73E9D" w:rsidRDefault="007D6C05" w:rsidP="007D6C05">
      <w:pPr>
        <w:rPr>
          <w:rFonts w:asciiTheme="minorHAnsi" w:hAnsiTheme="minorHAnsi" w:cstheme="minorHAnsi"/>
          <w:szCs w:val="24"/>
        </w:rPr>
      </w:pPr>
    </w:p>
    <w:p w14:paraId="53F48196" w14:textId="77777777" w:rsidR="007D6C05" w:rsidRPr="00C73E9D" w:rsidRDefault="007D6C05" w:rsidP="007D6C05">
      <w:pPr>
        <w:rPr>
          <w:rFonts w:asciiTheme="minorHAnsi" w:hAnsiTheme="minorHAnsi" w:cstheme="minorHAnsi"/>
          <w:szCs w:val="24"/>
        </w:rPr>
      </w:pPr>
      <w:r w:rsidRPr="00C73E9D">
        <w:rPr>
          <w:rFonts w:asciiTheme="minorHAnsi" w:hAnsiTheme="minorHAnsi" w:cstheme="minorHAnsi"/>
          <w:iCs/>
          <w:szCs w:val="24"/>
        </w:rPr>
        <w:t xml:space="preserve">All expenses associated with travel must be approved by the appropriate delegate. No employee, including delegates, </w:t>
      </w:r>
      <w:r w:rsidRPr="00C73E9D">
        <w:rPr>
          <w:rFonts w:asciiTheme="minorHAnsi" w:hAnsiTheme="minorHAnsi" w:cstheme="minorHAnsi"/>
          <w:szCs w:val="24"/>
        </w:rPr>
        <w:t>can approve their own travel expenses.</w:t>
      </w:r>
    </w:p>
    <w:p w14:paraId="6EE7C54F" w14:textId="77777777" w:rsidR="00C73E9D" w:rsidRDefault="00C73E9D" w:rsidP="00FE160F">
      <w:pPr>
        <w:jc w:val="right"/>
        <w:rPr>
          <w:rFonts w:asciiTheme="minorHAnsi" w:hAnsiTheme="minorHAnsi" w:cstheme="minorHAnsi"/>
        </w:rPr>
      </w:pPr>
    </w:p>
    <w:p w14:paraId="0D318CCF" w14:textId="7B11A4AF" w:rsidR="007D6C05" w:rsidRPr="00C73E9D" w:rsidRDefault="00797CEB" w:rsidP="00FE160F">
      <w:pPr>
        <w:jc w:val="right"/>
        <w:rPr>
          <w:rFonts w:asciiTheme="minorHAnsi" w:hAnsiTheme="minorHAnsi" w:cstheme="minorHAnsi"/>
          <w:i/>
          <w:szCs w:val="24"/>
        </w:rPr>
      </w:pPr>
      <w:hyperlink w:anchor="Contents" w:history="1">
        <w:r w:rsidR="007D6C05" w:rsidRPr="00C73E9D">
          <w:rPr>
            <w:rStyle w:val="Hyperlink"/>
            <w:rFonts w:asciiTheme="minorHAnsi" w:hAnsiTheme="minorHAnsi" w:cstheme="minorHAnsi"/>
            <w:i/>
            <w:szCs w:val="24"/>
          </w:rPr>
          <w:t>Back to Table of Contents</w:t>
        </w:r>
      </w:hyperlink>
      <w:r w:rsidR="007D6C05" w:rsidRPr="00C73E9D">
        <w:rPr>
          <w:rFonts w:asciiTheme="minorHAnsi" w:hAnsiTheme="minorHAnsi" w:cstheme="minorHAnsi"/>
          <w:i/>
          <w:szCs w:val="24"/>
        </w:rPr>
        <w:t xml:space="preserve"> </w:t>
      </w:r>
    </w:p>
    <w:p w14:paraId="40F39A12" w14:textId="77777777" w:rsidR="007D6C05" w:rsidRPr="00C73E9D" w:rsidRDefault="007D6C05" w:rsidP="007D6C05">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D6C05" w:rsidRPr="00C73E9D" w14:paraId="7BB8C9D5" w14:textId="77777777" w:rsidTr="007D6C05">
        <w:trPr>
          <w:cantSplit/>
          <w:trHeight w:val="285"/>
        </w:trPr>
        <w:tc>
          <w:tcPr>
            <w:tcW w:w="9158" w:type="dxa"/>
            <w:shd w:val="clear" w:color="auto" w:fill="A6A6A6" w:themeFill="background1" w:themeFillShade="A6"/>
          </w:tcPr>
          <w:p w14:paraId="5C6A7935" w14:textId="460A3748" w:rsidR="007D6C05" w:rsidRPr="00C73E9D" w:rsidRDefault="007D6C05" w:rsidP="007D6C05">
            <w:pPr>
              <w:pStyle w:val="Heading1"/>
              <w:rPr>
                <w:rFonts w:asciiTheme="minorHAnsi" w:hAnsiTheme="minorHAnsi" w:cstheme="minorHAnsi"/>
              </w:rPr>
            </w:pPr>
            <w:bookmarkStart w:id="25" w:name="_Toc54599818"/>
            <w:r w:rsidRPr="00C73E9D">
              <w:rPr>
                <w:rFonts w:asciiTheme="minorHAnsi" w:hAnsiTheme="minorHAnsi" w:cstheme="minorHAnsi"/>
              </w:rPr>
              <w:t>Section 11 – Corporate Credit Cards</w:t>
            </w:r>
            <w:bookmarkEnd w:id="25"/>
          </w:p>
        </w:tc>
      </w:tr>
    </w:tbl>
    <w:p w14:paraId="25AF78AE" w14:textId="57B56761" w:rsidR="007D6C05" w:rsidRPr="00C73E9D" w:rsidRDefault="007D6C05" w:rsidP="00997B03">
      <w:pPr>
        <w:rPr>
          <w:rFonts w:asciiTheme="minorHAnsi" w:hAnsiTheme="minorHAnsi" w:cstheme="minorHAnsi"/>
          <w:b/>
          <w:szCs w:val="24"/>
        </w:rPr>
      </w:pPr>
    </w:p>
    <w:p w14:paraId="78A9F269" w14:textId="77777777" w:rsidR="007D6C05" w:rsidRPr="00C73E9D" w:rsidRDefault="007D6C05" w:rsidP="007D6C05">
      <w:pPr>
        <w:pStyle w:val="Amain"/>
        <w:spacing w:before="0"/>
        <w:ind w:left="0" w:firstLine="0"/>
        <w:jc w:val="left"/>
        <w:rPr>
          <w:rFonts w:asciiTheme="minorHAnsi" w:hAnsiTheme="minorHAnsi" w:cstheme="minorHAnsi"/>
        </w:rPr>
      </w:pPr>
      <w:r w:rsidRPr="00C73E9D">
        <w:rPr>
          <w:rFonts w:asciiTheme="minorHAnsi" w:hAnsiTheme="minorHAnsi" w:cstheme="minorHAnsi"/>
        </w:rPr>
        <w:t>Travellers issued with a corporate credit card should use the card to settle costs incurred when travelling for official purposes. Corporate credit cards must not be used for the purchase of airline tickets or accommodation other than in exceptional circumstances, such as cancelled flights or lost tickets, where these costs cannot be paid through normal arrangements by CHS travel payment personnel.</w:t>
      </w:r>
    </w:p>
    <w:p w14:paraId="2AC5AAB2" w14:textId="77777777" w:rsidR="007D6C05" w:rsidRPr="00C73E9D" w:rsidRDefault="007D6C05" w:rsidP="007D6C05">
      <w:pPr>
        <w:rPr>
          <w:rFonts w:asciiTheme="minorHAnsi" w:hAnsiTheme="minorHAnsi" w:cstheme="minorHAnsi"/>
          <w:iCs/>
          <w:szCs w:val="24"/>
        </w:rPr>
      </w:pPr>
    </w:p>
    <w:p w14:paraId="7C322E93" w14:textId="77777777" w:rsidR="007D6C05" w:rsidRPr="00C73E9D" w:rsidRDefault="007D6C05" w:rsidP="007D6C05">
      <w:pPr>
        <w:rPr>
          <w:rFonts w:asciiTheme="minorHAnsi" w:hAnsiTheme="minorHAnsi" w:cstheme="minorHAnsi"/>
          <w:iCs/>
          <w:szCs w:val="24"/>
        </w:rPr>
      </w:pPr>
      <w:r w:rsidRPr="00C73E9D">
        <w:rPr>
          <w:rFonts w:asciiTheme="minorHAnsi" w:hAnsiTheme="minorHAnsi" w:cstheme="minorHAnsi"/>
          <w:iCs/>
          <w:szCs w:val="24"/>
        </w:rPr>
        <w:t xml:space="preserve">All usage must be in accordance with the provisions of the </w:t>
      </w:r>
      <w:hyperlink r:id="rId31" w:history="1">
        <w:r w:rsidRPr="00C73E9D">
          <w:rPr>
            <w:rStyle w:val="Hyperlink"/>
            <w:rFonts w:asciiTheme="minorHAnsi" w:hAnsiTheme="minorHAnsi" w:cstheme="minorHAnsi"/>
            <w:iCs/>
            <w:szCs w:val="24"/>
          </w:rPr>
          <w:t>CHS Corporate Credit Card Procedures</w:t>
        </w:r>
      </w:hyperlink>
      <w:r w:rsidRPr="00C73E9D">
        <w:rPr>
          <w:rStyle w:val="Hyperlink"/>
          <w:rFonts w:asciiTheme="minorHAnsi" w:hAnsiTheme="minorHAnsi" w:cstheme="minorHAnsi"/>
          <w:iCs/>
          <w:szCs w:val="24"/>
        </w:rPr>
        <w:t>.</w:t>
      </w:r>
      <w:r w:rsidRPr="00C73E9D">
        <w:rPr>
          <w:rFonts w:asciiTheme="minorHAnsi" w:hAnsiTheme="minorHAnsi" w:cstheme="minorHAnsi"/>
          <w:iCs/>
          <w:szCs w:val="24"/>
        </w:rPr>
        <w:t xml:space="preserve"> </w:t>
      </w:r>
    </w:p>
    <w:p w14:paraId="2C31BB49" w14:textId="77777777" w:rsidR="007D6C05" w:rsidRPr="00C73E9D" w:rsidRDefault="007D6C05" w:rsidP="007D6C05">
      <w:pPr>
        <w:pStyle w:val="Amain"/>
        <w:spacing w:before="0"/>
        <w:ind w:left="0" w:firstLine="0"/>
        <w:jc w:val="left"/>
        <w:rPr>
          <w:rFonts w:asciiTheme="minorHAnsi" w:hAnsiTheme="minorHAnsi" w:cstheme="minorHAnsi"/>
        </w:rPr>
      </w:pPr>
    </w:p>
    <w:p w14:paraId="0AEA98FE" w14:textId="77777777" w:rsidR="007D6C05" w:rsidRPr="00C73E9D" w:rsidRDefault="007D6C05" w:rsidP="007D6C05">
      <w:pPr>
        <w:pStyle w:val="Amain"/>
        <w:spacing w:before="0"/>
        <w:ind w:left="0" w:firstLine="0"/>
        <w:jc w:val="left"/>
        <w:rPr>
          <w:rFonts w:asciiTheme="minorHAnsi" w:hAnsiTheme="minorHAnsi" w:cstheme="minorHAnsi"/>
        </w:rPr>
      </w:pPr>
      <w:r w:rsidRPr="00C73E9D">
        <w:rPr>
          <w:rFonts w:asciiTheme="minorHAnsi" w:hAnsiTheme="minorHAnsi" w:cstheme="minorHAnsi"/>
        </w:rPr>
        <w:tab/>
        <w:t>Corporate credit cards are intended for official use only and must not be used for personal expenses.</w:t>
      </w:r>
    </w:p>
    <w:p w14:paraId="64FC07F6" w14:textId="77777777" w:rsidR="007D6C05" w:rsidRPr="00C73E9D" w:rsidRDefault="007D6C05" w:rsidP="007D6C05">
      <w:pPr>
        <w:rPr>
          <w:rFonts w:asciiTheme="minorHAnsi" w:hAnsiTheme="minorHAnsi" w:cstheme="minorHAnsi"/>
          <w:iCs/>
          <w:szCs w:val="24"/>
        </w:rPr>
      </w:pPr>
    </w:p>
    <w:p w14:paraId="33CA5158" w14:textId="77777777" w:rsidR="007D6C05" w:rsidRPr="00C73E9D" w:rsidRDefault="007D6C05" w:rsidP="007D6C05">
      <w:pPr>
        <w:rPr>
          <w:rFonts w:asciiTheme="minorHAnsi" w:hAnsiTheme="minorHAnsi" w:cstheme="minorHAnsi"/>
          <w:iCs/>
          <w:szCs w:val="24"/>
        </w:rPr>
      </w:pPr>
      <w:r w:rsidRPr="00C73E9D">
        <w:rPr>
          <w:rFonts w:asciiTheme="minorHAnsi" w:hAnsiTheme="minorHAnsi" w:cstheme="minorHAnsi"/>
          <w:iCs/>
          <w:szCs w:val="24"/>
        </w:rPr>
        <w:t xml:space="preserve">In reconciling credit card statements following official travel, staff must provide a copy of the approved travel form, the record of transactions, tax invoices/receipts and any other supporting documentation to the appropriate delegate for verification that expenditure is reasonable and related to the relevant official travel.  Delegates countersign statements as evidence that expenses claimed are accurate, valid and comply with the </w:t>
      </w:r>
      <w:hyperlink r:id="rId32" w:history="1">
        <w:r w:rsidRPr="00C73E9D">
          <w:rPr>
            <w:rStyle w:val="Hyperlink"/>
            <w:rFonts w:asciiTheme="minorHAnsi" w:hAnsiTheme="minorHAnsi" w:cstheme="minorHAnsi"/>
            <w:iCs/>
            <w:szCs w:val="24"/>
          </w:rPr>
          <w:t>CEO Financial Instructions</w:t>
        </w:r>
      </w:hyperlink>
      <w:r w:rsidRPr="00C73E9D">
        <w:rPr>
          <w:rFonts w:asciiTheme="minorHAnsi" w:hAnsiTheme="minorHAnsi" w:cstheme="minorHAnsi"/>
          <w:iCs/>
          <w:szCs w:val="24"/>
        </w:rPr>
        <w:t>.</w:t>
      </w:r>
    </w:p>
    <w:p w14:paraId="739F62CD" w14:textId="77777777" w:rsidR="007D6C05" w:rsidRPr="00C73E9D" w:rsidRDefault="007D6C05" w:rsidP="007D6C05">
      <w:pPr>
        <w:pStyle w:val="Amain"/>
        <w:spacing w:before="0"/>
        <w:ind w:left="0" w:firstLine="0"/>
        <w:jc w:val="left"/>
        <w:rPr>
          <w:rFonts w:asciiTheme="minorHAnsi" w:hAnsiTheme="minorHAnsi" w:cstheme="minorHAnsi"/>
        </w:rPr>
      </w:pPr>
    </w:p>
    <w:p w14:paraId="449E3767" w14:textId="77777777" w:rsidR="007D6C05" w:rsidRPr="00C73E9D" w:rsidRDefault="007D6C05" w:rsidP="007D6C05">
      <w:pPr>
        <w:pStyle w:val="Amain"/>
        <w:spacing w:before="0"/>
        <w:ind w:left="0" w:firstLine="0"/>
        <w:jc w:val="left"/>
        <w:rPr>
          <w:rFonts w:asciiTheme="minorHAnsi" w:hAnsiTheme="minorHAnsi" w:cstheme="minorHAnsi"/>
        </w:rPr>
      </w:pPr>
      <w:r w:rsidRPr="00C73E9D">
        <w:rPr>
          <w:rFonts w:asciiTheme="minorHAnsi" w:hAnsiTheme="minorHAnsi" w:cstheme="minorHAnsi"/>
        </w:rPr>
        <w:t xml:space="preserve">Misuse of corporate credit cards including non-approved or unaccountable expenditure will be subject to recovery and disciplinary action.  </w:t>
      </w:r>
    </w:p>
    <w:p w14:paraId="04C037AC" w14:textId="77777777" w:rsidR="007D6C05" w:rsidRPr="00C73E9D" w:rsidRDefault="007D6C05" w:rsidP="007D6C05">
      <w:pPr>
        <w:rPr>
          <w:rFonts w:asciiTheme="minorHAnsi" w:hAnsiTheme="minorHAnsi" w:cstheme="minorHAnsi"/>
        </w:rPr>
      </w:pPr>
    </w:p>
    <w:p w14:paraId="66B36F66" w14:textId="4421A7C5" w:rsidR="007D6C05" w:rsidRPr="00C73E9D" w:rsidRDefault="00797CEB" w:rsidP="00FE160F">
      <w:pPr>
        <w:jc w:val="right"/>
        <w:rPr>
          <w:rFonts w:asciiTheme="minorHAnsi" w:hAnsiTheme="minorHAnsi" w:cstheme="minorHAnsi"/>
          <w:i/>
          <w:szCs w:val="24"/>
        </w:rPr>
      </w:pPr>
      <w:hyperlink w:anchor="Contents" w:history="1">
        <w:r w:rsidR="007D6C05" w:rsidRPr="00C73E9D">
          <w:rPr>
            <w:rStyle w:val="Hyperlink"/>
            <w:rFonts w:asciiTheme="minorHAnsi" w:hAnsiTheme="minorHAnsi" w:cstheme="minorHAnsi"/>
            <w:i/>
            <w:szCs w:val="24"/>
          </w:rPr>
          <w:t>Back to Table of Contents</w:t>
        </w:r>
      </w:hyperlink>
      <w:r w:rsidR="007D6C05" w:rsidRPr="00C73E9D">
        <w:rPr>
          <w:rFonts w:asciiTheme="minorHAnsi" w:hAnsiTheme="minorHAnsi" w:cstheme="minorHAnsi"/>
          <w:i/>
          <w:szCs w:val="24"/>
        </w:rPr>
        <w:t xml:space="preserve"> </w:t>
      </w:r>
    </w:p>
    <w:p w14:paraId="0CC592E5" w14:textId="77777777" w:rsidR="007D6C05" w:rsidRPr="00C73E9D" w:rsidRDefault="007D6C05" w:rsidP="007D6C05">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D6C05" w:rsidRPr="00C73E9D" w14:paraId="4835425C" w14:textId="77777777" w:rsidTr="007D6C05">
        <w:trPr>
          <w:cantSplit/>
          <w:trHeight w:val="285"/>
        </w:trPr>
        <w:tc>
          <w:tcPr>
            <w:tcW w:w="9158" w:type="dxa"/>
            <w:shd w:val="clear" w:color="auto" w:fill="A6A6A6" w:themeFill="background1" w:themeFillShade="A6"/>
          </w:tcPr>
          <w:p w14:paraId="12A111D1" w14:textId="35CD4591" w:rsidR="007D6C05" w:rsidRPr="00C73E9D" w:rsidRDefault="007D6C05" w:rsidP="007D6C05">
            <w:pPr>
              <w:pStyle w:val="Heading1"/>
              <w:rPr>
                <w:rFonts w:asciiTheme="minorHAnsi" w:hAnsiTheme="minorHAnsi" w:cstheme="minorHAnsi"/>
              </w:rPr>
            </w:pPr>
            <w:bookmarkStart w:id="26" w:name="_Toc54599819"/>
            <w:r w:rsidRPr="00C73E9D">
              <w:rPr>
                <w:rFonts w:asciiTheme="minorHAnsi" w:hAnsiTheme="minorHAnsi" w:cstheme="minorHAnsi"/>
              </w:rPr>
              <w:t>Section 12 – Cash Advances</w:t>
            </w:r>
            <w:bookmarkEnd w:id="26"/>
          </w:p>
        </w:tc>
      </w:tr>
    </w:tbl>
    <w:p w14:paraId="0F239CED" w14:textId="3DA4D284" w:rsidR="007D6C05" w:rsidRPr="00C73E9D" w:rsidRDefault="007D6C05" w:rsidP="00997B03">
      <w:pPr>
        <w:rPr>
          <w:rFonts w:asciiTheme="minorHAnsi" w:hAnsiTheme="minorHAnsi" w:cstheme="minorHAnsi"/>
          <w:b/>
          <w:szCs w:val="24"/>
        </w:rPr>
      </w:pPr>
    </w:p>
    <w:p w14:paraId="1D8B5D70" w14:textId="39601F85" w:rsidR="007D6C05" w:rsidRPr="00C73E9D" w:rsidRDefault="007D6C05" w:rsidP="007D6C05">
      <w:pPr>
        <w:rPr>
          <w:rFonts w:asciiTheme="minorHAnsi" w:hAnsiTheme="minorHAnsi" w:cstheme="minorHAnsi"/>
          <w:iCs/>
          <w:szCs w:val="24"/>
        </w:rPr>
      </w:pPr>
      <w:r w:rsidRPr="00C73E9D">
        <w:rPr>
          <w:rFonts w:asciiTheme="minorHAnsi" w:hAnsiTheme="minorHAnsi" w:cstheme="minorHAnsi"/>
          <w:iCs/>
          <w:szCs w:val="24"/>
        </w:rPr>
        <w:t xml:space="preserve">In exceptional circumstances where travellers expect to incur out of pocket expenses which </w:t>
      </w:r>
      <w:r w:rsidR="005665D4" w:rsidRPr="00C73E9D">
        <w:rPr>
          <w:rFonts w:asciiTheme="minorHAnsi" w:hAnsiTheme="minorHAnsi" w:cstheme="minorHAnsi"/>
          <w:iCs/>
          <w:szCs w:val="24"/>
        </w:rPr>
        <w:t xml:space="preserve">they </w:t>
      </w:r>
      <w:r w:rsidRPr="00C73E9D">
        <w:rPr>
          <w:rFonts w:asciiTheme="minorHAnsi" w:hAnsiTheme="minorHAnsi" w:cstheme="minorHAnsi"/>
          <w:iCs/>
          <w:szCs w:val="24"/>
        </w:rPr>
        <w:t xml:space="preserve">would not normally be reasonably expected to pay, a limited cash advance may be obtained with the appropriate approval. </w:t>
      </w:r>
    </w:p>
    <w:p w14:paraId="068C501B" w14:textId="77777777" w:rsidR="007D6C05" w:rsidRPr="00C73E9D" w:rsidRDefault="007D6C05" w:rsidP="007D6C05">
      <w:pPr>
        <w:rPr>
          <w:rFonts w:asciiTheme="minorHAnsi" w:hAnsiTheme="minorHAnsi" w:cstheme="minorHAnsi"/>
          <w:iCs/>
          <w:szCs w:val="24"/>
        </w:rPr>
      </w:pPr>
    </w:p>
    <w:p w14:paraId="4FE9DB0C" w14:textId="77777777" w:rsidR="007D6C05" w:rsidRPr="00C73E9D" w:rsidRDefault="007D6C05" w:rsidP="007D6C05">
      <w:pPr>
        <w:rPr>
          <w:rFonts w:asciiTheme="minorHAnsi" w:hAnsiTheme="minorHAnsi" w:cstheme="minorHAnsi"/>
          <w:iCs/>
          <w:szCs w:val="24"/>
        </w:rPr>
      </w:pPr>
      <w:r w:rsidRPr="00C73E9D">
        <w:rPr>
          <w:rFonts w:asciiTheme="minorHAnsi" w:hAnsiTheme="minorHAnsi" w:cstheme="minorHAnsi"/>
          <w:iCs/>
          <w:szCs w:val="24"/>
        </w:rPr>
        <w:t>Advances will generally not be given to corporate credit card holders unless there is an expectation that significant out of pocket work-related expenses will be incurred which cannot be paid by corporate credit card.</w:t>
      </w:r>
    </w:p>
    <w:p w14:paraId="598540E3" w14:textId="77777777" w:rsidR="007D6C05" w:rsidRPr="00C73E9D" w:rsidRDefault="007D6C05" w:rsidP="007D6C05">
      <w:pPr>
        <w:rPr>
          <w:rFonts w:asciiTheme="minorHAnsi" w:hAnsiTheme="minorHAnsi" w:cstheme="minorHAnsi"/>
          <w:iCs/>
          <w:szCs w:val="24"/>
        </w:rPr>
      </w:pPr>
    </w:p>
    <w:p w14:paraId="68172306" w14:textId="77777777" w:rsidR="007D6C05" w:rsidRPr="00C73E9D" w:rsidRDefault="007D6C05" w:rsidP="007D6C05">
      <w:pPr>
        <w:rPr>
          <w:rFonts w:asciiTheme="minorHAnsi" w:hAnsiTheme="minorHAnsi" w:cstheme="minorHAnsi"/>
          <w:b/>
          <w:iCs/>
          <w:szCs w:val="24"/>
        </w:rPr>
      </w:pPr>
      <w:r w:rsidRPr="00C73E9D">
        <w:rPr>
          <w:rFonts w:asciiTheme="minorHAnsi" w:hAnsiTheme="minorHAnsi" w:cstheme="minorHAnsi"/>
          <w:iCs/>
          <w:szCs w:val="24"/>
        </w:rPr>
        <w:t xml:space="preserve">Approval from the relevant delegate is required for the level of advance to be paid.  As a guide and unless significant out of pocket expenses are expected, an amount of $65 for executives and $50 for non-executives is thought to be sufficient for a full day.  For part day travel, advances are provided on a pro-rata basis. </w:t>
      </w:r>
    </w:p>
    <w:p w14:paraId="5AA77FDC" w14:textId="77777777" w:rsidR="007D6C05" w:rsidRPr="00C73E9D" w:rsidRDefault="007D6C05" w:rsidP="007D6C05">
      <w:pPr>
        <w:rPr>
          <w:rFonts w:asciiTheme="minorHAnsi" w:hAnsiTheme="minorHAnsi" w:cstheme="minorHAnsi"/>
          <w:b/>
          <w:iCs/>
          <w:szCs w:val="24"/>
        </w:rPr>
      </w:pPr>
    </w:p>
    <w:p w14:paraId="66E0FD3A" w14:textId="77777777" w:rsidR="007D6C05" w:rsidRPr="00C73E9D" w:rsidRDefault="007D6C05" w:rsidP="007D6C05">
      <w:pPr>
        <w:rPr>
          <w:rFonts w:asciiTheme="minorHAnsi" w:hAnsiTheme="minorHAnsi" w:cstheme="minorHAnsi"/>
          <w:iCs/>
          <w:szCs w:val="24"/>
        </w:rPr>
      </w:pPr>
      <w:r w:rsidRPr="00C73E9D">
        <w:rPr>
          <w:rFonts w:asciiTheme="minorHAnsi" w:hAnsiTheme="minorHAnsi" w:cstheme="minorHAnsi"/>
          <w:iCs/>
          <w:szCs w:val="24"/>
        </w:rPr>
        <w:t xml:space="preserve">All advances must be settled within five days of returning from travel and tax invoices and receipts must be provided for all expenses paid when settling the advance. </w:t>
      </w:r>
    </w:p>
    <w:p w14:paraId="605F7FE5" w14:textId="77777777" w:rsidR="007D6C05" w:rsidRPr="00C73E9D" w:rsidRDefault="007D6C05" w:rsidP="007D6C05">
      <w:pPr>
        <w:rPr>
          <w:rFonts w:asciiTheme="minorHAnsi" w:hAnsiTheme="minorHAnsi" w:cstheme="minorHAnsi"/>
        </w:rPr>
      </w:pPr>
    </w:p>
    <w:p w14:paraId="3608E792" w14:textId="4560FF3E" w:rsidR="006F1BE7" w:rsidRPr="00C73E9D" w:rsidRDefault="00797CEB" w:rsidP="001D3115">
      <w:pPr>
        <w:jc w:val="right"/>
        <w:rPr>
          <w:rFonts w:asciiTheme="minorHAnsi" w:hAnsiTheme="minorHAnsi" w:cstheme="minorHAnsi"/>
          <w:i/>
          <w:szCs w:val="24"/>
        </w:rPr>
      </w:pPr>
      <w:hyperlink w:anchor="Contents" w:history="1">
        <w:r w:rsidR="007D6C05" w:rsidRPr="00C73E9D">
          <w:rPr>
            <w:rStyle w:val="Hyperlink"/>
            <w:rFonts w:asciiTheme="minorHAnsi" w:hAnsiTheme="minorHAnsi" w:cstheme="minorHAnsi"/>
            <w:i/>
            <w:szCs w:val="24"/>
          </w:rPr>
          <w:t>Back to Table of Contents</w:t>
        </w:r>
      </w:hyperlink>
      <w:r w:rsidR="007D6C05" w:rsidRPr="00C73E9D">
        <w:rPr>
          <w:rFonts w:asciiTheme="minorHAnsi" w:hAnsiTheme="minorHAnsi" w:cstheme="minorHAnsi"/>
          <w:i/>
          <w:szCs w:val="24"/>
        </w:rPr>
        <w:t xml:space="preserve"> </w:t>
      </w:r>
    </w:p>
    <w:p w14:paraId="7EC8196C" w14:textId="77777777" w:rsidR="005665D4" w:rsidRPr="00C73E9D" w:rsidRDefault="005665D4" w:rsidP="005665D4">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5665D4" w:rsidRPr="00C73E9D" w14:paraId="366AA38D" w14:textId="77777777" w:rsidTr="007A4B90">
        <w:trPr>
          <w:cantSplit/>
          <w:trHeight w:val="285"/>
        </w:trPr>
        <w:tc>
          <w:tcPr>
            <w:tcW w:w="9158" w:type="dxa"/>
            <w:shd w:val="clear" w:color="auto" w:fill="A6A6A6" w:themeFill="background1" w:themeFillShade="A6"/>
          </w:tcPr>
          <w:p w14:paraId="5D84457D" w14:textId="569C85E1" w:rsidR="005665D4" w:rsidRPr="00C73E9D" w:rsidRDefault="005665D4" w:rsidP="007A4B90">
            <w:pPr>
              <w:pStyle w:val="Heading1"/>
              <w:rPr>
                <w:rFonts w:asciiTheme="minorHAnsi" w:hAnsiTheme="minorHAnsi" w:cstheme="minorHAnsi"/>
              </w:rPr>
            </w:pPr>
            <w:bookmarkStart w:id="27" w:name="_Toc54599820"/>
            <w:r w:rsidRPr="00C73E9D">
              <w:rPr>
                <w:rFonts w:asciiTheme="minorHAnsi" w:hAnsiTheme="minorHAnsi" w:cstheme="minorHAnsi"/>
              </w:rPr>
              <w:t xml:space="preserve">Section 13 – </w:t>
            </w:r>
            <w:proofErr w:type="spellStart"/>
            <w:r w:rsidRPr="00C73E9D">
              <w:rPr>
                <w:rFonts w:asciiTheme="minorHAnsi" w:hAnsiTheme="minorHAnsi" w:cstheme="minorHAnsi"/>
              </w:rPr>
              <w:t>Cabcharge</w:t>
            </w:r>
            <w:proofErr w:type="spellEnd"/>
            <w:r w:rsidRPr="00C73E9D">
              <w:rPr>
                <w:rFonts w:asciiTheme="minorHAnsi" w:hAnsiTheme="minorHAnsi" w:cstheme="minorHAnsi"/>
              </w:rPr>
              <w:t>, taxis and regulated ride sharing</w:t>
            </w:r>
            <w:bookmarkEnd w:id="27"/>
          </w:p>
        </w:tc>
      </w:tr>
    </w:tbl>
    <w:p w14:paraId="34113B94" w14:textId="77777777" w:rsidR="005665D4" w:rsidRPr="00C73E9D" w:rsidRDefault="005665D4" w:rsidP="005665D4">
      <w:pPr>
        <w:rPr>
          <w:rFonts w:asciiTheme="minorHAnsi" w:hAnsiTheme="minorHAnsi" w:cstheme="minorHAnsi"/>
          <w:b/>
          <w:szCs w:val="24"/>
        </w:rPr>
      </w:pPr>
    </w:p>
    <w:p w14:paraId="7B5259C7" w14:textId="77777777" w:rsidR="005665D4" w:rsidRPr="00C73E9D" w:rsidRDefault="005665D4" w:rsidP="005665D4">
      <w:pPr>
        <w:rPr>
          <w:rFonts w:asciiTheme="minorHAnsi" w:hAnsiTheme="minorHAnsi" w:cstheme="minorHAnsi"/>
          <w:iCs/>
          <w:szCs w:val="24"/>
        </w:rPr>
      </w:pPr>
      <w:proofErr w:type="spellStart"/>
      <w:r w:rsidRPr="00C73E9D">
        <w:rPr>
          <w:rFonts w:asciiTheme="minorHAnsi" w:hAnsiTheme="minorHAnsi" w:cstheme="minorHAnsi"/>
          <w:iCs/>
          <w:szCs w:val="24"/>
        </w:rPr>
        <w:t>Cabcharge</w:t>
      </w:r>
      <w:proofErr w:type="spellEnd"/>
      <w:r w:rsidRPr="00C73E9D">
        <w:rPr>
          <w:rFonts w:asciiTheme="minorHAnsi" w:hAnsiTheme="minorHAnsi" w:cstheme="minorHAnsi"/>
          <w:iCs/>
          <w:szCs w:val="24"/>
        </w:rPr>
        <w:t xml:space="preserve"> cards or vouchers are the most efficient payment method for taxi expenses whilst undertaking official business and are available from the </w:t>
      </w:r>
      <w:proofErr w:type="spellStart"/>
      <w:r w:rsidRPr="00C73E9D">
        <w:rPr>
          <w:rFonts w:asciiTheme="minorHAnsi" w:hAnsiTheme="minorHAnsi" w:cstheme="minorHAnsi"/>
          <w:iCs/>
          <w:szCs w:val="24"/>
        </w:rPr>
        <w:t>Cabcharge</w:t>
      </w:r>
      <w:proofErr w:type="spellEnd"/>
      <w:r w:rsidRPr="00C73E9D">
        <w:rPr>
          <w:rFonts w:asciiTheme="minorHAnsi" w:hAnsiTheme="minorHAnsi" w:cstheme="minorHAnsi"/>
          <w:iCs/>
          <w:szCs w:val="24"/>
        </w:rPr>
        <w:t xml:space="preserve"> issuing officer in the traveller’s area.  Used voucher stubs and receipts (noting the travellers name and reason for usage on the back), and unused vouchers, should be returned to the issuing officer within three business days of returning from travel.</w:t>
      </w:r>
    </w:p>
    <w:p w14:paraId="214B2C38" w14:textId="77777777" w:rsidR="005665D4" w:rsidRPr="00C73E9D" w:rsidRDefault="005665D4" w:rsidP="005665D4">
      <w:pPr>
        <w:autoSpaceDE w:val="0"/>
        <w:autoSpaceDN w:val="0"/>
        <w:adjustRightInd w:val="0"/>
        <w:rPr>
          <w:rFonts w:asciiTheme="minorHAnsi" w:eastAsiaTheme="minorHAnsi" w:hAnsiTheme="minorHAnsi" w:cstheme="minorHAnsi"/>
          <w:color w:val="000000"/>
          <w:szCs w:val="24"/>
        </w:rPr>
      </w:pPr>
    </w:p>
    <w:p w14:paraId="5BEC1CCF" w14:textId="77777777" w:rsidR="005665D4" w:rsidRPr="00C73E9D" w:rsidRDefault="005665D4" w:rsidP="005665D4">
      <w:pPr>
        <w:autoSpaceDE w:val="0"/>
        <w:autoSpaceDN w:val="0"/>
        <w:adjustRightInd w:val="0"/>
        <w:rPr>
          <w:rFonts w:asciiTheme="minorHAnsi" w:eastAsiaTheme="minorHAnsi" w:hAnsiTheme="minorHAnsi" w:cstheme="minorHAnsi"/>
          <w:color w:val="000000"/>
          <w:szCs w:val="24"/>
        </w:rPr>
      </w:pPr>
      <w:r w:rsidRPr="00C73E9D">
        <w:rPr>
          <w:rFonts w:asciiTheme="minorHAnsi" w:eastAsiaTheme="minorHAnsi" w:hAnsiTheme="minorHAnsi" w:cstheme="minorHAnsi"/>
          <w:color w:val="000000"/>
          <w:szCs w:val="24"/>
        </w:rPr>
        <w:t xml:space="preserve">Whenever possible, taxis should be shared between attendees requiring transport to/from locations </w:t>
      </w:r>
      <w:proofErr w:type="gramStart"/>
      <w:r w:rsidRPr="00C73E9D">
        <w:rPr>
          <w:rFonts w:asciiTheme="minorHAnsi" w:eastAsiaTheme="minorHAnsi" w:hAnsiTheme="minorHAnsi" w:cstheme="minorHAnsi"/>
          <w:color w:val="000000"/>
          <w:szCs w:val="24"/>
        </w:rPr>
        <w:t>in close proximity to</w:t>
      </w:r>
      <w:proofErr w:type="gramEnd"/>
      <w:r w:rsidRPr="00C73E9D">
        <w:rPr>
          <w:rFonts w:asciiTheme="minorHAnsi" w:eastAsiaTheme="minorHAnsi" w:hAnsiTheme="minorHAnsi" w:cstheme="minorHAnsi"/>
          <w:color w:val="000000"/>
          <w:szCs w:val="24"/>
        </w:rPr>
        <w:t xml:space="preserve"> the traveller’s destination, to assist in keeping transport costs to a minimum. </w:t>
      </w:r>
    </w:p>
    <w:p w14:paraId="0C1A2172" w14:textId="77777777" w:rsidR="005665D4" w:rsidRPr="00C73E9D" w:rsidRDefault="005665D4" w:rsidP="005665D4">
      <w:pPr>
        <w:rPr>
          <w:rFonts w:asciiTheme="minorHAnsi" w:hAnsiTheme="minorHAnsi" w:cstheme="minorHAnsi"/>
          <w:iCs/>
          <w:szCs w:val="24"/>
        </w:rPr>
      </w:pPr>
    </w:p>
    <w:p w14:paraId="6181C9A2" w14:textId="77777777" w:rsidR="005665D4" w:rsidRPr="00C73E9D" w:rsidRDefault="005665D4" w:rsidP="005665D4">
      <w:pPr>
        <w:autoSpaceDE w:val="0"/>
        <w:autoSpaceDN w:val="0"/>
        <w:adjustRightInd w:val="0"/>
        <w:rPr>
          <w:rFonts w:asciiTheme="minorHAnsi" w:eastAsiaTheme="minorHAnsi" w:hAnsiTheme="minorHAnsi" w:cstheme="minorHAnsi"/>
          <w:color w:val="000000"/>
          <w:szCs w:val="24"/>
        </w:rPr>
      </w:pPr>
      <w:r w:rsidRPr="00C73E9D">
        <w:rPr>
          <w:rFonts w:asciiTheme="minorHAnsi" w:eastAsiaTheme="minorHAnsi" w:hAnsiTheme="minorHAnsi" w:cstheme="minorHAnsi"/>
          <w:color w:val="000000"/>
          <w:szCs w:val="24"/>
        </w:rPr>
        <w:t xml:space="preserve">The use of regulated ride sharing (such as Uber) is only authorised for trips </w:t>
      </w:r>
      <w:r w:rsidRPr="00C73E9D">
        <w:rPr>
          <w:rFonts w:asciiTheme="minorHAnsi" w:eastAsiaTheme="minorHAnsi" w:hAnsiTheme="minorHAnsi" w:cstheme="minorHAnsi"/>
          <w:color w:val="000000"/>
          <w:szCs w:val="24"/>
          <w:u w:val="single"/>
        </w:rPr>
        <w:t>within</w:t>
      </w:r>
      <w:r w:rsidRPr="00C73E9D">
        <w:rPr>
          <w:rFonts w:asciiTheme="minorHAnsi" w:eastAsiaTheme="minorHAnsi" w:hAnsiTheme="minorHAnsi" w:cstheme="minorHAnsi"/>
          <w:color w:val="000000"/>
          <w:szCs w:val="24"/>
        </w:rPr>
        <w:t xml:space="preserve"> the ACT. </w:t>
      </w:r>
    </w:p>
    <w:p w14:paraId="4B214709" w14:textId="77777777" w:rsidR="005665D4" w:rsidRPr="00C73E9D" w:rsidRDefault="005665D4" w:rsidP="005665D4">
      <w:pPr>
        <w:rPr>
          <w:rFonts w:asciiTheme="minorHAnsi" w:hAnsiTheme="minorHAnsi" w:cstheme="minorHAnsi"/>
        </w:rPr>
      </w:pPr>
    </w:p>
    <w:p w14:paraId="36FD5289" w14:textId="34186088" w:rsidR="005665D4" w:rsidRPr="00C73E9D" w:rsidRDefault="00797CEB" w:rsidP="00FE160F">
      <w:pPr>
        <w:jc w:val="right"/>
        <w:rPr>
          <w:rFonts w:asciiTheme="minorHAnsi" w:hAnsiTheme="minorHAnsi" w:cstheme="minorHAnsi"/>
          <w:i/>
          <w:szCs w:val="24"/>
        </w:rPr>
      </w:pPr>
      <w:hyperlink w:anchor="Contents" w:history="1">
        <w:r w:rsidR="005665D4" w:rsidRPr="00C73E9D">
          <w:rPr>
            <w:rStyle w:val="Hyperlink"/>
            <w:rFonts w:asciiTheme="minorHAnsi" w:hAnsiTheme="minorHAnsi" w:cstheme="minorHAnsi"/>
            <w:i/>
            <w:szCs w:val="24"/>
          </w:rPr>
          <w:t>Back to Table of Contents</w:t>
        </w:r>
      </w:hyperlink>
      <w:r w:rsidR="005665D4" w:rsidRPr="00C73E9D">
        <w:rPr>
          <w:rFonts w:asciiTheme="minorHAnsi" w:hAnsiTheme="minorHAnsi" w:cstheme="minorHAnsi"/>
          <w:i/>
          <w:szCs w:val="24"/>
        </w:rPr>
        <w:t xml:space="preserve"> </w:t>
      </w:r>
    </w:p>
    <w:p w14:paraId="2F543606" w14:textId="77777777" w:rsidR="005665D4" w:rsidRPr="00C73E9D" w:rsidRDefault="005665D4" w:rsidP="005665D4">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5665D4" w:rsidRPr="00C73E9D" w14:paraId="18BC752A" w14:textId="77777777" w:rsidTr="007A4B90">
        <w:trPr>
          <w:cantSplit/>
          <w:trHeight w:val="285"/>
        </w:trPr>
        <w:tc>
          <w:tcPr>
            <w:tcW w:w="9158" w:type="dxa"/>
            <w:shd w:val="clear" w:color="auto" w:fill="A6A6A6" w:themeFill="background1" w:themeFillShade="A6"/>
          </w:tcPr>
          <w:p w14:paraId="4CA95F5E" w14:textId="4DC8DB29" w:rsidR="005665D4" w:rsidRPr="00C73E9D" w:rsidRDefault="005665D4" w:rsidP="007A4B90">
            <w:pPr>
              <w:pStyle w:val="Heading1"/>
              <w:rPr>
                <w:rFonts w:asciiTheme="minorHAnsi" w:hAnsiTheme="minorHAnsi" w:cstheme="minorHAnsi"/>
              </w:rPr>
            </w:pPr>
            <w:bookmarkStart w:id="28" w:name="_Toc54599821"/>
            <w:r w:rsidRPr="00C73E9D">
              <w:rPr>
                <w:rFonts w:asciiTheme="minorHAnsi" w:hAnsiTheme="minorHAnsi" w:cstheme="minorHAnsi"/>
              </w:rPr>
              <w:t>Section 14 – Use of an ACTPS Vehicle or Private Vehicle for Official Travel</w:t>
            </w:r>
            <w:bookmarkEnd w:id="28"/>
            <w:r w:rsidRPr="00C73E9D">
              <w:rPr>
                <w:rFonts w:asciiTheme="minorHAnsi" w:hAnsiTheme="minorHAnsi" w:cstheme="minorHAnsi"/>
              </w:rPr>
              <w:t xml:space="preserve">    </w:t>
            </w:r>
          </w:p>
        </w:tc>
      </w:tr>
    </w:tbl>
    <w:p w14:paraId="10E781D6" w14:textId="77777777" w:rsidR="005665D4" w:rsidRPr="00C73E9D" w:rsidRDefault="005665D4" w:rsidP="005665D4">
      <w:pPr>
        <w:rPr>
          <w:rFonts w:asciiTheme="minorHAnsi" w:hAnsiTheme="minorHAnsi" w:cstheme="minorHAnsi"/>
          <w:b/>
          <w:szCs w:val="24"/>
        </w:rPr>
      </w:pPr>
    </w:p>
    <w:p w14:paraId="5E3A53F2" w14:textId="77777777" w:rsidR="005665D4" w:rsidRPr="00C73E9D" w:rsidRDefault="005665D4" w:rsidP="005665D4">
      <w:pPr>
        <w:pStyle w:val="bodytext2"/>
        <w:numPr>
          <w:ilvl w:val="12"/>
          <w:numId w:val="0"/>
        </w:numPr>
        <w:tabs>
          <w:tab w:val="left" w:pos="567"/>
        </w:tabs>
        <w:spacing w:before="0" w:after="0"/>
        <w:rPr>
          <w:rFonts w:asciiTheme="minorHAnsi" w:hAnsiTheme="minorHAnsi" w:cstheme="minorHAnsi"/>
        </w:rPr>
      </w:pPr>
      <w:r w:rsidRPr="00C73E9D">
        <w:rPr>
          <w:rFonts w:asciiTheme="minorHAnsi" w:hAnsiTheme="minorHAnsi" w:cstheme="minorHAnsi"/>
        </w:rPr>
        <w:t xml:space="preserve">In some circumstances it may be more efficient or appropriate to use an ACTPS vehicle or a private vehicle for travel.  Examples include travel to a regional centre close to Canberra, travel for less than four hours, significant business use of a vehicle required at the destination, transport of ACTPS equipment or materials weighing more than 100 </w:t>
      </w:r>
      <w:proofErr w:type="gramStart"/>
      <w:r w:rsidRPr="00C73E9D">
        <w:rPr>
          <w:rFonts w:asciiTheme="minorHAnsi" w:hAnsiTheme="minorHAnsi" w:cstheme="minorHAnsi"/>
        </w:rPr>
        <w:t>kg, or</w:t>
      </w:r>
      <w:proofErr w:type="gramEnd"/>
      <w:r w:rsidRPr="00C73E9D">
        <w:rPr>
          <w:rFonts w:asciiTheme="minorHAnsi" w:hAnsiTheme="minorHAnsi" w:cstheme="minorHAnsi"/>
        </w:rPr>
        <w:t xml:space="preserve"> hauling an ACTPS caravan or trailer. </w:t>
      </w:r>
    </w:p>
    <w:p w14:paraId="7EB35DA0" w14:textId="77777777" w:rsidR="005665D4" w:rsidRPr="00C73E9D" w:rsidRDefault="005665D4" w:rsidP="005665D4">
      <w:pPr>
        <w:pStyle w:val="bodytext2"/>
        <w:numPr>
          <w:ilvl w:val="12"/>
          <w:numId w:val="0"/>
        </w:numPr>
        <w:tabs>
          <w:tab w:val="left" w:pos="567"/>
        </w:tabs>
        <w:spacing w:before="0" w:after="0"/>
        <w:rPr>
          <w:rFonts w:asciiTheme="minorHAnsi" w:hAnsiTheme="minorHAnsi" w:cstheme="minorHAnsi"/>
          <w:sz w:val="16"/>
          <w:szCs w:val="16"/>
        </w:rPr>
      </w:pPr>
    </w:p>
    <w:p w14:paraId="421BC6D9" w14:textId="77777777" w:rsidR="005665D4" w:rsidRPr="00C73E9D" w:rsidRDefault="005665D4" w:rsidP="005665D4">
      <w:pPr>
        <w:pStyle w:val="bodytext2"/>
        <w:numPr>
          <w:ilvl w:val="12"/>
          <w:numId w:val="0"/>
        </w:numPr>
        <w:tabs>
          <w:tab w:val="left" w:pos="567"/>
        </w:tabs>
        <w:spacing w:before="0" w:after="0"/>
        <w:rPr>
          <w:rFonts w:asciiTheme="minorHAnsi" w:hAnsiTheme="minorHAnsi" w:cstheme="minorHAnsi"/>
        </w:rPr>
      </w:pPr>
      <w:r w:rsidRPr="00C73E9D">
        <w:rPr>
          <w:rFonts w:asciiTheme="minorHAnsi" w:hAnsiTheme="minorHAnsi" w:cstheme="minorHAnsi"/>
        </w:rPr>
        <w:lastRenderedPageBreak/>
        <w:t>An ACTPS or private vehicle must not be used where it involves more expense, results in more travel time, or for any other reason is not in the ACT Government’s interest.</w:t>
      </w:r>
    </w:p>
    <w:p w14:paraId="3EA85942" w14:textId="77777777" w:rsidR="005665D4" w:rsidRPr="00C73E9D" w:rsidRDefault="005665D4" w:rsidP="005665D4">
      <w:pPr>
        <w:pStyle w:val="bodytext2"/>
        <w:numPr>
          <w:ilvl w:val="12"/>
          <w:numId w:val="0"/>
        </w:numPr>
        <w:tabs>
          <w:tab w:val="left" w:pos="567"/>
        </w:tabs>
        <w:spacing w:before="0" w:after="0"/>
        <w:rPr>
          <w:rFonts w:asciiTheme="minorHAnsi" w:hAnsiTheme="minorHAnsi" w:cstheme="minorHAnsi"/>
        </w:rPr>
      </w:pPr>
    </w:p>
    <w:p w14:paraId="5B751E6E" w14:textId="671E8E19" w:rsidR="005665D4" w:rsidRPr="00C73E9D" w:rsidRDefault="005665D4" w:rsidP="005665D4">
      <w:pPr>
        <w:pStyle w:val="bodytext2"/>
        <w:numPr>
          <w:ilvl w:val="12"/>
          <w:numId w:val="0"/>
        </w:numPr>
        <w:spacing w:before="0" w:after="0"/>
        <w:rPr>
          <w:rFonts w:asciiTheme="minorHAnsi" w:hAnsiTheme="minorHAnsi" w:cstheme="minorHAnsi"/>
        </w:rPr>
      </w:pPr>
      <w:r w:rsidRPr="00C73E9D">
        <w:rPr>
          <w:rFonts w:asciiTheme="minorHAnsi" w:hAnsiTheme="minorHAnsi" w:cstheme="minorHAnsi"/>
        </w:rPr>
        <w:t xml:space="preserve">Prior approval for use of a private vehicle is required, using the </w:t>
      </w:r>
      <w:hyperlink r:id="rId33" w:history="1">
        <w:r w:rsidRPr="00C73E9D">
          <w:rPr>
            <w:rStyle w:val="Hyperlink"/>
            <w:rFonts w:asciiTheme="minorHAnsi" w:hAnsiTheme="minorHAnsi" w:cstheme="minorHAnsi"/>
          </w:rPr>
          <w:t>Application for Approval to Use Private Vehicle for Official Purposes</w:t>
        </w:r>
      </w:hyperlink>
      <w:r w:rsidRPr="00C73E9D">
        <w:rPr>
          <w:rFonts w:asciiTheme="minorHAnsi" w:hAnsiTheme="minorHAnsi" w:cstheme="minorHAnsi"/>
        </w:rPr>
        <w:t xml:space="preserve"> form.  Once you access the link, the form can be found under HR Forms, All Staff, Workforce Relations. The delegate must determine whether alternative arrangements to the use of a private vehicle, such as use of a short-term hire vehicle) are more efficient.  Employees and managers should consult the CHS </w:t>
      </w:r>
      <w:r w:rsidRPr="00C73E9D">
        <w:rPr>
          <w:rFonts w:asciiTheme="minorHAnsi" w:hAnsiTheme="minorHAnsi" w:cstheme="minorHAnsi"/>
          <w:iCs/>
        </w:rPr>
        <w:t>Approval to Use Private Vehicles for Official Purposes Policy</w:t>
      </w:r>
      <w:r w:rsidRPr="00C73E9D">
        <w:rPr>
          <w:rFonts w:asciiTheme="minorHAnsi" w:hAnsiTheme="minorHAnsi" w:cstheme="minorHAnsi"/>
        </w:rPr>
        <w:t>.</w:t>
      </w:r>
      <w:r w:rsidR="002F79CF" w:rsidRPr="00C73E9D">
        <w:rPr>
          <w:rFonts w:asciiTheme="minorHAnsi" w:hAnsiTheme="minorHAnsi" w:cstheme="minorHAnsi"/>
        </w:rPr>
        <w:t xml:space="preserve"> </w:t>
      </w:r>
      <w:r w:rsidR="001639BC" w:rsidRPr="00C73E9D">
        <w:rPr>
          <w:rFonts w:asciiTheme="minorHAnsi" w:hAnsiTheme="minorHAnsi" w:cstheme="minorHAnsi"/>
        </w:rPr>
        <w:t xml:space="preserve">An employee who is authorised to use their own vehicle for official travel should claim reimbursement using the </w:t>
      </w:r>
      <w:hyperlink r:id="rId34" w:history="1">
        <w:r w:rsidR="001639BC" w:rsidRPr="00C73E9D">
          <w:rPr>
            <w:rStyle w:val="Hyperlink"/>
            <w:rFonts w:asciiTheme="minorHAnsi" w:hAnsiTheme="minorHAnsi" w:cstheme="minorHAnsi"/>
          </w:rPr>
          <w:t>Claim for Motor Vehicle Allowance Form</w:t>
        </w:r>
      </w:hyperlink>
      <w:r w:rsidR="001639BC" w:rsidRPr="00C73E9D">
        <w:rPr>
          <w:rFonts w:asciiTheme="minorHAnsi" w:hAnsiTheme="minorHAnsi" w:cstheme="minorHAnsi"/>
        </w:rPr>
        <w:t xml:space="preserve"> on the Shared Services Portal.</w:t>
      </w:r>
    </w:p>
    <w:p w14:paraId="371D398E" w14:textId="77777777" w:rsidR="005665D4" w:rsidRPr="00C73E9D" w:rsidRDefault="005665D4" w:rsidP="005665D4">
      <w:pPr>
        <w:pStyle w:val="bodytext2"/>
        <w:numPr>
          <w:ilvl w:val="12"/>
          <w:numId w:val="0"/>
        </w:numPr>
        <w:spacing w:before="0" w:after="0"/>
        <w:rPr>
          <w:rFonts w:asciiTheme="minorHAnsi" w:hAnsiTheme="minorHAnsi" w:cstheme="minorHAnsi"/>
        </w:rPr>
      </w:pPr>
    </w:p>
    <w:p w14:paraId="7735BD05" w14:textId="35E41D0E" w:rsidR="005665D4" w:rsidRPr="00C73E9D" w:rsidRDefault="005665D4" w:rsidP="005665D4">
      <w:pPr>
        <w:pStyle w:val="bodytext2"/>
        <w:numPr>
          <w:ilvl w:val="12"/>
          <w:numId w:val="0"/>
        </w:numPr>
        <w:spacing w:before="0" w:after="0"/>
        <w:rPr>
          <w:rFonts w:asciiTheme="minorHAnsi" w:hAnsiTheme="minorHAnsi" w:cstheme="minorHAnsi"/>
        </w:rPr>
      </w:pPr>
      <w:r w:rsidRPr="00C73E9D">
        <w:rPr>
          <w:rFonts w:asciiTheme="minorHAnsi" w:hAnsiTheme="minorHAnsi" w:cstheme="minorHAnsi"/>
        </w:rPr>
        <w:t xml:space="preserve">Prior to first using of an ACT Government vehicle, employees must seek approval through submission of an </w:t>
      </w:r>
      <w:hyperlink r:id="rId35" w:history="1">
        <w:r w:rsidRPr="00C73E9D">
          <w:rPr>
            <w:rStyle w:val="Hyperlink"/>
            <w:rFonts w:asciiTheme="minorHAnsi" w:hAnsiTheme="minorHAnsi" w:cstheme="minorHAnsi"/>
          </w:rPr>
          <w:t>Application to Drive CHS Vehicle</w:t>
        </w:r>
      </w:hyperlink>
      <w:r w:rsidRPr="00C73E9D">
        <w:rPr>
          <w:rFonts w:asciiTheme="minorHAnsi" w:hAnsiTheme="minorHAnsi" w:cstheme="minorHAnsi"/>
        </w:rPr>
        <w:t xml:space="preserve"> form.</w:t>
      </w:r>
    </w:p>
    <w:p w14:paraId="63A1711C" w14:textId="77777777" w:rsidR="005665D4" w:rsidRPr="00C73E9D" w:rsidRDefault="005665D4" w:rsidP="005665D4">
      <w:pPr>
        <w:rPr>
          <w:rFonts w:asciiTheme="minorHAnsi" w:hAnsiTheme="minorHAnsi" w:cstheme="minorHAnsi"/>
        </w:rPr>
      </w:pPr>
    </w:p>
    <w:p w14:paraId="2EE31E53" w14:textId="4C894BBA" w:rsidR="006F1BE7" w:rsidRPr="00C73E9D" w:rsidRDefault="00797CEB" w:rsidP="00FE160F">
      <w:pPr>
        <w:jc w:val="right"/>
        <w:rPr>
          <w:rFonts w:asciiTheme="minorHAnsi" w:hAnsiTheme="minorHAnsi" w:cstheme="minorHAnsi"/>
          <w:i/>
          <w:szCs w:val="24"/>
        </w:rPr>
      </w:pPr>
      <w:hyperlink w:anchor="Contents" w:history="1">
        <w:r w:rsidR="005665D4" w:rsidRPr="00C73E9D">
          <w:rPr>
            <w:rStyle w:val="Hyperlink"/>
            <w:rFonts w:asciiTheme="minorHAnsi" w:hAnsiTheme="minorHAnsi" w:cstheme="minorHAnsi"/>
            <w:i/>
            <w:szCs w:val="24"/>
          </w:rPr>
          <w:t>Back to Table of Contents</w:t>
        </w:r>
      </w:hyperlink>
      <w:r w:rsidR="005665D4" w:rsidRPr="00C73E9D">
        <w:rPr>
          <w:rFonts w:asciiTheme="minorHAnsi" w:hAnsiTheme="minorHAnsi" w:cstheme="minorHAnsi"/>
          <w:i/>
          <w:szCs w:val="24"/>
        </w:rPr>
        <w:t xml:space="preserve"> </w:t>
      </w:r>
    </w:p>
    <w:p w14:paraId="1F6385F6" w14:textId="77777777" w:rsidR="005665D4" w:rsidRPr="00C73E9D" w:rsidRDefault="005665D4" w:rsidP="005665D4">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5665D4" w:rsidRPr="00C73E9D" w14:paraId="34A02213" w14:textId="77777777" w:rsidTr="007A4B90">
        <w:trPr>
          <w:cantSplit/>
          <w:trHeight w:val="285"/>
        </w:trPr>
        <w:tc>
          <w:tcPr>
            <w:tcW w:w="9158" w:type="dxa"/>
            <w:shd w:val="clear" w:color="auto" w:fill="A6A6A6" w:themeFill="background1" w:themeFillShade="A6"/>
          </w:tcPr>
          <w:p w14:paraId="4816FACB" w14:textId="0306C3E8" w:rsidR="005665D4" w:rsidRPr="00C73E9D" w:rsidRDefault="005665D4" w:rsidP="007A4B90">
            <w:pPr>
              <w:pStyle w:val="Heading1"/>
              <w:rPr>
                <w:rFonts w:asciiTheme="minorHAnsi" w:hAnsiTheme="minorHAnsi" w:cstheme="minorHAnsi"/>
              </w:rPr>
            </w:pPr>
            <w:bookmarkStart w:id="29" w:name="_Toc54599822"/>
            <w:r w:rsidRPr="00C73E9D">
              <w:rPr>
                <w:rFonts w:asciiTheme="minorHAnsi" w:hAnsiTheme="minorHAnsi" w:cstheme="minorHAnsi"/>
              </w:rPr>
              <w:t>Section 15 – Travel Health and Safety</w:t>
            </w:r>
            <w:bookmarkEnd w:id="29"/>
          </w:p>
        </w:tc>
      </w:tr>
    </w:tbl>
    <w:p w14:paraId="7E48150E" w14:textId="77777777" w:rsidR="005665D4" w:rsidRPr="00C73E9D" w:rsidRDefault="005665D4" w:rsidP="005665D4">
      <w:pPr>
        <w:rPr>
          <w:rFonts w:asciiTheme="minorHAnsi" w:hAnsiTheme="minorHAnsi" w:cstheme="minorHAnsi"/>
          <w:b/>
          <w:szCs w:val="24"/>
        </w:rPr>
      </w:pPr>
    </w:p>
    <w:p w14:paraId="2F8C948B" w14:textId="77777777" w:rsidR="005665D4" w:rsidRPr="00C73E9D" w:rsidRDefault="005665D4" w:rsidP="005665D4">
      <w:pPr>
        <w:rPr>
          <w:rFonts w:asciiTheme="minorHAnsi" w:hAnsiTheme="minorHAnsi" w:cstheme="minorHAnsi"/>
          <w:iCs/>
          <w:szCs w:val="24"/>
        </w:rPr>
      </w:pPr>
      <w:r w:rsidRPr="00C73E9D">
        <w:rPr>
          <w:rFonts w:asciiTheme="minorHAnsi" w:hAnsiTheme="minorHAnsi" w:cstheme="minorHAnsi"/>
          <w:iCs/>
          <w:szCs w:val="24"/>
        </w:rPr>
        <w:t>CHS takes reasonable and practicable steps to maintain the safety of employees whilst on official travel.</w:t>
      </w:r>
    </w:p>
    <w:p w14:paraId="3F2B7658" w14:textId="77777777" w:rsidR="005665D4" w:rsidRPr="00C73E9D" w:rsidRDefault="005665D4" w:rsidP="005665D4">
      <w:pPr>
        <w:rPr>
          <w:rFonts w:asciiTheme="minorHAnsi" w:hAnsiTheme="minorHAnsi" w:cstheme="minorHAnsi"/>
          <w:iCs/>
          <w:szCs w:val="24"/>
        </w:rPr>
      </w:pPr>
    </w:p>
    <w:p w14:paraId="0167E800" w14:textId="41A123A3" w:rsidR="005665D4" w:rsidRPr="00C73E9D" w:rsidRDefault="005665D4" w:rsidP="005665D4">
      <w:pPr>
        <w:rPr>
          <w:rFonts w:asciiTheme="minorHAnsi" w:hAnsiTheme="minorHAnsi" w:cstheme="minorHAnsi"/>
          <w:iCs/>
          <w:szCs w:val="24"/>
        </w:rPr>
      </w:pPr>
      <w:r w:rsidRPr="00C73E9D">
        <w:rPr>
          <w:rFonts w:asciiTheme="minorHAnsi" w:hAnsiTheme="minorHAnsi" w:cstheme="minorHAnsi"/>
          <w:iCs/>
          <w:szCs w:val="24"/>
        </w:rPr>
        <w:t>Issues for travellers to take into consideration prior to travel include:</w:t>
      </w:r>
    </w:p>
    <w:p w14:paraId="0A3BF184" w14:textId="77777777" w:rsidR="005665D4" w:rsidRPr="00C73E9D" w:rsidRDefault="005665D4" w:rsidP="00FE160F">
      <w:pPr>
        <w:pStyle w:val="ListBullet"/>
        <w:rPr>
          <w:rFonts w:asciiTheme="minorHAnsi" w:hAnsiTheme="minorHAnsi" w:cstheme="minorHAnsi"/>
        </w:rPr>
      </w:pPr>
      <w:r w:rsidRPr="00C73E9D">
        <w:rPr>
          <w:rFonts w:asciiTheme="minorHAnsi" w:hAnsiTheme="minorHAnsi" w:cstheme="minorHAnsi"/>
        </w:rPr>
        <w:t xml:space="preserve">Providing contact numbers including next of kin details, and itinerary for the duration of travel to QBT, managers and </w:t>
      </w:r>
      <w:proofErr w:type="gramStart"/>
      <w:r w:rsidRPr="00C73E9D">
        <w:rPr>
          <w:rFonts w:asciiTheme="minorHAnsi" w:hAnsiTheme="minorHAnsi" w:cstheme="minorHAnsi"/>
        </w:rPr>
        <w:t>family;</w:t>
      </w:r>
      <w:proofErr w:type="gramEnd"/>
    </w:p>
    <w:p w14:paraId="38ACFA32" w14:textId="77777777" w:rsidR="005665D4" w:rsidRPr="00C73E9D" w:rsidRDefault="005665D4" w:rsidP="00FE160F">
      <w:pPr>
        <w:pStyle w:val="ListBullet"/>
        <w:rPr>
          <w:rFonts w:asciiTheme="minorHAnsi" w:hAnsiTheme="minorHAnsi" w:cstheme="minorHAnsi"/>
        </w:rPr>
      </w:pPr>
      <w:r w:rsidRPr="00C73E9D">
        <w:rPr>
          <w:rFonts w:asciiTheme="minorHAnsi" w:hAnsiTheme="minorHAnsi" w:cstheme="minorHAnsi"/>
        </w:rPr>
        <w:t xml:space="preserve">Having the necessary medical approval where existing medical conditions </w:t>
      </w:r>
      <w:proofErr w:type="gramStart"/>
      <w:r w:rsidRPr="00C73E9D">
        <w:rPr>
          <w:rFonts w:asciiTheme="minorHAnsi" w:hAnsiTheme="minorHAnsi" w:cstheme="minorHAnsi"/>
        </w:rPr>
        <w:t>exist;</w:t>
      </w:r>
      <w:proofErr w:type="gramEnd"/>
      <w:r w:rsidRPr="00C73E9D">
        <w:rPr>
          <w:rFonts w:asciiTheme="minorHAnsi" w:hAnsiTheme="minorHAnsi" w:cstheme="minorHAnsi"/>
        </w:rPr>
        <w:t xml:space="preserve"> </w:t>
      </w:r>
    </w:p>
    <w:p w14:paraId="5F0719B4" w14:textId="77777777" w:rsidR="005665D4" w:rsidRPr="00C73E9D" w:rsidRDefault="005665D4" w:rsidP="00FE160F">
      <w:pPr>
        <w:pStyle w:val="ListBullet"/>
        <w:rPr>
          <w:rFonts w:asciiTheme="minorHAnsi" w:hAnsiTheme="minorHAnsi" w:cstheme="minorHAnsi"/>
        </w:rPr>
      </w:pPr>
      <w:r w:rsidRPr="00C73E9D">
        <w:rPr>
          <w:rFonts w:asciiTheme="minorHAnsi" w:hAnsiTheme="minorHAnsi" w:cstheme="minorHAnsi"/>
        </w:rPr>
        <w:t xml:space="preserve">Having the necessary vaccinations and medication if required for the travel, as recommended by medical </w:t>
      </w:r>
      <w:proofErr w:type="gramStart"/>
      <w:r w:rsidRPr="00C73E9D">
        <w:rPr>
          <w:rFonts w:asciiTheme="minorHAnsi" w:hAnsiTheme="minorHAnsi" w:cstheme="minorHAnsi"/>
        </w:rPr>
        <w:t>advisers;</w:t>
      </w:r>
      <w:proofErr w:type="gramEnd"/>
    </w:p>
    <w:p w14:paraId="2E720621" w14:textId="77777777" w:rsidR="005665D4" w:rsidRPr="00C73E9D" w:rsidRDefault="005665D4" w:rsidP="00FE160F">
      <w:pPr>
        <w:pStyle w:val="ListBullet"/>
        <w:rPr>
          <w:rFonts w:asciiTheme="minorHAnsi" w:hAnsiTheme="minorHAnsi" w:cstheme="minorHAnsi"/>
        </w:rPr>
      </w:pPr>
      <w:r w:rsidRPr="00C73E9D">
        <w:rPr>
          <w:rFonts w:asciiTheme="minorHAnsi" w:hAnsiTheme="minorHAnsi" w:cstheme="minorHAnsi"/>
        </w:rPr>
        <w:t>Personal safety while staying in hotels; and</w:t>
      </w:r>
    </w:p>
    <w:p w14:paraId="6761DD81" w14:textId="77777777" w:rsidR="005665D4" w:rsidRPr="00C73E9D" w:rsidRDefault="005665D4" w:rsidP="00FE160F">
      <w:pPr>
        <w:pStyle w:val="ListBullet"/>
        <w:rPr>
          <w:rFonts w:asciiTheme="minorHAnsi" w:hAnsiTheme="minorHAnsi" w:cstheme="minorHAnsi"/>
        </w:rPr>
      </w:pPr>
      <w:r w:rsidRPr="00C73E9D">
        <w:rPr>
          <w:rFonts w:asciiTheme="minorHAnsi" w:hAnsiTheme="minorHAnsi" w:cstheme="minorHAnsi"/>
        </w:rPr>
        <w:t>Obtaining travel insurance for international travel purposes.</w:t>
      </w:r>
      <w:r w:rsidRPr="00C73E9D">
        <w:rPr>
          <w:rFonts w:asciiTheme="minorHAnsi" w:eastAsiaTheme="minorHAnsi" w:hAnsiTheme="minorHAnsi" w:cstheme="minorHAnsi"/>
          <w:color w:val="000000"/>
        </w:rPr>
        <w:t xml:space="preserve"> </w:t>
      </w:r>
    </w:p>
    <w:p w14:paraId="307B7C93" w14:textId="77777777" w:rsidR="005665D4" w:rsidRPr="00C73E9D" w:rsidRDefault="005665D4" w:rsidP="005665D4">
      <w:pPr>
        <w:rPr>
          <w:rFonts w:asciiTheme="minorHAnsi" w:hAnsiTheme="minorHAnsi" w:cstheme="minorHAnsi"/>
        </w:rPr>
      </w:pPr>
    </w:p>
    <w:p w14:paraId="63A94E57" w14:textId="4A2B0B4A" w:rsidR="002F4883" w:rsidRPr="00C73E9D" w:rsidRDefault="00797CEB" w:rsidP="006F1BE7">
      <w:pPr>
        <w:jc w:val="right"/>
        <w:rPr>
          <w:rFonts w:asciiTheme="minorHAnsi" w:hAnsiTheme="minorHAnsi" w:cstheme="minorHAnsi"/>
          <w:i/>
          <w:szCs w:val="24"/>
        </w:rPr>
      </w:pPr>
      <w:hyperlink w:anchor="Contents" w:history="1">
        <w:r w:rsidR="005665D4" w:rsidRPr="00C73E9D">
          <w:rPr>
            <w:rStyle w:val="Hyperlink"/>
            <w:rFonts w:asciiTheme="minorHAnsi" w:hAnsiTheme="minorHAnsi" w:cstheme="minorHAnsi"/>
            <w:i/>
            <w:szCs w:val="24"/>
          </w:rPr>
          <w:t>Back to Table of Contents</w:t>
        </w:r>
      </w:hyperlink>
      <w:r w:rsidR="005665D4" w:rsidRPr="00C73E9D">
        <w:rPr>
          <w:rFonts w:asciiTheme="minorHAnsi" w:hAnsiTheme="minorHAnsi" w:cstheme="minorHAnsi"/>
          <w:i/>
          <w:szCs w:val="24"/>
        </w:rPr>
        <w:t xml:space="preserve"> </w:t>
      </w:r>
    </w:p>
    <w:p w14:paraId="78E2B2B2" w14:textId="77777777" w:rsidR="005665D4" w:rsidRPr="00C73E9D" w:rsidRDefault="005665D4" w:rsidP="005665D4">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5665D4" w:rsidRPr="00C73E9D" w14:paraId="710BB9E1" w14:textId="77777777" w:rsidTr="007A4B90">
        <w:trPr>
          <w:cantSplit/>
          <w:trHeight w:val="285"/>
        </w:trPr>
        <w:tc>
          <w:tcPr>
            <w:tcW w:w="9158" w:type="dxa"/>
            <w:shd w:val="clear" w:color="auto" w:fill="A6A6A6" w:themeFill="background1" w:themeFillShade="A6"/>
          </w:tcPr>
          <w:p w14:paraId="2BEE53A5" w14:textId="3596446B" w:rsidR="005665D4" w:rsidRPr="00C73E9D" w:rsidRDefault="005665D4" w:rsidP="007A4B90">
            <w:pPr>
              <w:pStyle w:val="Heading1"/>
              <w:rPr>
                <w:rFonts w:asciiTheme="minorHAnsi" w:hAnsiTheme="minorHAnsi" w:cstheme="minorHAnsi"/>
              </w:rPr>
            </w:pPr>
            <w:bookmarkStart w:id="30" w:name="_Toc54599823"/>
            <w:r w:rsidRPr="00C73E9D">
              <w:rPr>
                <w:rFonts w:asciiTheme="minorHAnsi" w:hAnsiTheme="minorHAnsi" w:cstheme="minorHAnsi"/>
              </w:rPr>
              <w:t>Section 16 – Travel Insurance</w:t>
            </w:r>
            <w:bookmarkEnd w:id="30"/>
          </w:p>
        </w:tc>
      </w:tr>
    </w:tbl>
    <w:p w14:paraId="69E6DDE1" w14:textId="77777777" w:rsidR="005665D4" w:rsidRPr="00C73E9D" w:rsidRDefault="005665D4" w:rsidP="005665D4">
      <w:pPr>
        <w:rPr>
          <w:rFonts w:asciiTheme="minorHAnsi" w:hAnsiTheme="minorHAnsi" w:cstheme="minorHAnsi"/>
          <w:b/>
          <w:szCs w:val="24"/>
        </w:rPr>
      </w:pPr>
    </w:p>
    <w:p w14:paraId="0B452460" w14:textId="29196F82" w:rsidR="005665D4" w:rsidRPr="00C73E9D" w:rsidRDefault="005665D4" w:rsidP="005665D4">
      <w:pPr>
        <w:pStyle w:val="Default"/>
        <w:rPr>
          <w:rFonts w:asciiTheme="minorHAnsi" w:hAnsiTheme="minorHAnsi" w:cstheme="minorHAnsi"/>
          <w:sz w:val="18"/>
          <w:szCs w:val="18"/>
        </w:rPr>
      </w:pPr>
      <w:bookmarkStart w:id="31" w:name="_Hlk50560616"/>
      <w:r w:rsidRPr="00C73E9D">
        <w:rPr>
          <w:rFonts w:asciiTheme="minorHAnsi" w:hAnsiTheme="minorHAnsi" w:cstheme="minorHAnsi"/>
          <w:lang w:val="en"/>
        </w:rPr>
        <w:t>CHS staff are entitled to free corporate travel insurance when travelling overseas on official business.</w:t>
      </w:r>
    </w:p>
    <w:p w14:paraId="76912062" w14:textId="77777777" w:rsidR="005665D4" w:rsidRPr="00C73E9D" w:rsidRDefault="005665D4" w:rsidP="005665D4">
      <w:pPr>
        <w:pStyle w:val="Default"/>
        <w:rPr>
          <w:rFonts w:asciiTheme="minorHAnsi" w:hAnsiTheme="minorHAnsi" w:cstheme="minorHAnsi"/>
        </w:rPr>
      </w:pPr>
    </w:p>
    <w:p w14:paraId="38944191" w14:textId="622CA52D" w:rsidR="005665D4" w:rsidRPr="00C73E9D" w:rsidRDefault="005665D4" w:rsidP="005665D4">
      <w:pPr>
        <w:pStyle w:val="Default"/>
        <w:rPr>
          <w:rFonts w:asciiTheme="minorHAnsi" w:hAnsiTheme="minorHAnsi" w:cstheme="minorHAnsi"/>
          <w:sz w:val="18"/>
          <w:szCs w:val="18"/>
        </w:rPr>
      </w:pPr>
      <w:bookmarkStart w:id="32" w:name="_Hlk50560389"/>
      <w:bookmarkEnd w:id="31"/>
      <w:r w:rsidRPr="00C73E9D">
        <w:rPr>
          <w:rFonts w:asciiTheme="minorHAnsi" w:hAnsiTheme="minorHAnsi" w:cstheme="minorHAnsi"/>
          <w:lang w:val="en"/>
        </w:rPr>
        <w:t xml:space="preserve">You must be travelling on official CHS business to be entitled to </w:t>
      </w:r>
      <w:proofErr w:type="gramStart"/>
      <w:r w:rsidRPr="00C73E9D">
        <w:rPr>
          <w:rFonts w:asciiTheme="minorHAnsi" w:hAnsiTheme="minorHAnsi" w:cstheme="minorHAnsi"/>
          <w:lang w:val="en"/>
        </w:rPr>
        <w:t>coverage,</w:t>
      </w:r>
      <w:proofErr w:type="gramEnd"/>
      <w:r w:rsidRPr="00C73E9D">
        <w:rPr>
          <w:rFonts w:asciiTheme="minorHAnsi" w:hAnsiTheme="minorHAnsi" w:cstheme="minorHAnsi"/>
          <w:lang w:val="en"/>
        </w:rPr>
        <w:t xml:space="preserve"> however some components of reasonable personal leave may also be covered. As the CEO is the delegate for all official overseas travel, ACT Insurance Authority (ACTIA) may request you to forward a copy of the approved travel form to substantiate the official nature of your travel.</w:t>
      </w:r>
    </w:p>
    <w:bookmarkEnd w:id="32"/>
    <w:p w14:paraId="79B3DCCD" w14:textId="77777777" w:rsidR="002D5320" w:rsidRPr="00C73E9D" w:rsidRDefault="002D5320" w:rsidP="005665D4">
      <w:pPr>
        <w:pStyle w:val="Default"/>
        <w:rPr>
          <w:rFonts w:asciiTheme="minorHAnsi" w:hAnsiTheme="minorHAnsi" w:cstheme="minorHAnsi"/>
        </w:rPr>
      </w:pPr>
    </w:p>
    <w:p w14:paraId="2AA43C28" w14:textId="4266B829" w:rsidR="005665D4" w:rsidRPr="00C73E9D" w:rsidRDefault="005665D4" w:rsidP="005665D4">
      <w:pPr>
        <w:pStyle w:val="Default"/>
        <w:rPr>
          <w:rFonts w:asciiTheme="minorHAnsi" w:hAnsiTheme="minorHAnsi" w:cstheme="minorHAnsi"/>
          <w:color w:val="auto"/>
        </w:rPr>
      </w:pPr>
      <w:r w:rsidRPr="00C73E9D">
        <w:rPr>
          <w:rFonts w:asciiTheme="minorHAnsi" w:hAnsiTheme="minorHAnsi" w:cstheme="minorHAnsi"/>
        </w:rPr>
        <w:lastRenderedPageBreak/>
        <w:t xml:space="preserve">ACTIA’s corporate travel insurance policy covers international work-related travel for an employee and any dependants, including the domestic connecting legs of international </w:t>
      </w:r>
      <w:r w:rsidRPr="00C73E9D">
        <w:rPr>
          <w:rFonts w:asciiTheme="minorHAnsi" w:hAnsiTheme="minorHAnsi" w:cstheme="minorHAnsi"/>
          <w:color w:val="auto"/>
        </w:rPr>
        <w:t xml:space="preserve">travel. </w:t>
      </w:r>
    </w:p>
    <w:p w14:paraId="79A49442" w14:textId="77777777" w:rsidR="005665D4" w:rsidRPr="00C73E9D" w:rsidRDefault="005665D4" w:rsidP="005665D4">
      <w:pPr>
        <w:spacing w:beforeAutospacing="1" w:after="100" w:afterAutospacing="1"/>
        <w:rPr>
          <w:rFonts w:asciiTheme="minorHAnsi" w:hAnsiTheme="minorHAnsi" w:cstheme="minorHAnsi"/>
          <w:szCs w:val="24"/>
          <w:lang w:val="en" w:eastAsia="en-AU"/>
        </w:rPr>
      </w:pPr>
      <w:r w:rsidRPr="00C73E9D">
        <w:rPr>
          <w:rFonts w:asciiTheme="minorHAnsi" w:hAnsiTheme="minorHAnsi" w:cstheme="minorHAnsi"/>
          <w:szCs w:val="24"/>
          <w:lang w:val="en" w:eastAsia="en-AU"/>
        </w:rPr>
        <w:t xml:space="preserve">ACTIA coordinate the insurance policy on behalf of the ACT Government. You can apply for this insurance cover by completing the </w:t>
      </w:r>
      <w:hyperlink r:id="rId36" w:history="1">
        <w:r w:rsidRPr="00C73E9D">
          <w:rPr>
            <w:rFonts w:asciiTheme="minorHAnsi" w:hAnsiTheme="minorHAnsi" w:cstheme="minorHAnsi"/>
            <w:color w:val="0000FF"/>
            <w:szCs w:val="24"/>
            <w:u w:val="single"/>
            <w:lang w:val="en" w:eastAsia="en-AU"/>
          </w:rPr>
          <w:t>Travel Insurance Application Form</w:t>
        </w:r>
      </w:hyperlink>
      <w:r w:rsidRPr="00C73E9D">
        <w:rPr>
          <w:rFonts w:asciiTheme="minorHAnsi" w:hAnsiTheme="minorHAnsi" w:cstheme="minorHAnsi"/>
          <w:szCs w:val="24"/>
          <w:lang w:val="en" w:eastAsia="en-AU"/>
        </w:rPr>
        <w:t xml:space="preserve"> and returning it to ACTIA. Please complete this form at least 3 weeks before your travel. As an ACT Government employee you must provide ALL travel information to ACTIA or you may not be insured.</w:t>
      </w:r>
    </w:p>
    <w:p w14:paraId="39D89DFD" w14:textId="77777777" w:rsidR="005665D4" w:rsidRPr="00C73E9D" w:rsidRDefault="005665D4" w:rsidP="005665D4">
      <w:pPr>
        <w:spacing w:before="100" w:beforeAutospacing="1" w:afterAutospacing="1"/>
        <w:rPr>
          <w:rFonts w:asciiTheme="minorHAnsi" w:hAnsiTheme="minorHAnsi" w:cstheme="minorHAnsi"/>
          <w:szCs w:val="24"/>
          <w:lang w:val="en" w:eastAsia="en-AU"/>
        </w:rPr>
      </w:pPr>
      <w:r w:rsidRPr="00C73E9D">
        <w:rPr>
          <w:rFonts w:asciiTheme="minorHAnsi" w:hAnsiTheme="minorHAnsi" w:cstheme="minorHAnsi"/>
          <w:szCs w:val="24"/>
          <w:lang w:val="en" w:eastAsia="en-AU"/>
        </w:rPr>
        <w:t>Approved travellers will be provided with an email confirmation and travel emergency card to assist them in making a claim in the event of an emergency while travelling.</w:t>
      </w:r>
    </w:p>
    <w:p w14:paraId="4631D00C" w14:textId="77777777" w:rsidR="005665D4" w:rsidRPr="00C73E9D" w:rsidRDefault="005665D4" w:rsidP="005665D4">
      <w:pPr>
        <w:pStyle w:val="Default"/>
        <w:rPr>
          <w:rFonts w:asciiTheme="minorHAnsi" w:hAnsiTheme="minorHAnsi" w:cstheme="minorHAnsi"/>
        </w:rPr>
      </w:pPr>
      <w:r w:rsidRPr="00C73E9D">
        <w:rPr>
          <w:rFonts w:asciiTheme="minorHAnsi" w:hAnsiTheme="minorHAnsi" w:cstheme="minorHAnsi"/>
        </w:rPr>
        <w:t xml:space="preserve">There is no domestic travel insurance available to staff travelling on government business.  This means that insurance is as per the airline carrier’s terms and </w:t>
      </w:r>
      <w:proofErr w:type="gramStart"/>
      <w:r w:rsidRPr="00C73E9D">
        <w:rPr>
          <w:rFonts w:asciiTheme="minorHAnsi" w:hAnsiTheme="minorHAnsi" w:cstheme="minorHAnsi"/>
        </w:rPr>
        <w:t>conditions, and</w:t>
      </w:r>
      <w:proofErr w:type="gramEnd"/>
      <w:r w:rsidRPr="00C73E9D">
        <w:rPr>
          <w:rFonts w:asciiTheme="minorHAnsi" w:hAnsiTheme="minorHAnsi" w:cstheme="minorHAnsi"/>
        </w:rPr>
        <w:t xml:space="preserve"> does not cover for loss of fare due to failure to notify QBT of inability to travel, luggage loss or a third party travel booking. </w:t>
      </w:r>
    </w:p>
    <w:p w14:paraId="00072DBC" w14:textId="77777777" w:rsidR="005665D4" w:rsidRPr="00C73E9D" w:rsidRDefault="005665D4" w:rsidP="005665D4">
      <w:pPr>
        <w:pStyle w:val="Amain"/>
        <w:spacing w:before="0"/>
        <w:ind w:left="0" w:firstLine="0"/>
        <w:jc w:val="left"/>
        <w:rPr>
          <w:rFonts w:asciiTheme="minorHAnsi" w:hAnsiTheme="minorHAnsi" w:cstheme="minorHAnsi"/>
          <w:szCs w:val="24"/>
        </w:rPr>
      </w:pPr>
    </w:p>
    <w:p w14:paraId="2E7242D0" w14:textId="77777777" w:rsidR="005665D4" w:rsidRPr="00C73E9D" w:rsidRDefault="005665D4" w:rsidP="005665D4">
      <w:pPr>
        <w:pStyle w:val="Amain"/>
        <w:spacing w:before="0"/>
        <w:ind w:left="0" w:firstLine="0"/>
        <w:jc w:val="left"/>
        <w:rPr>
          <w:rFonts w:asciiTheme="minorHAnsi" w:hAnsiTheme="minorHAnsi" w:cstheme="minorHAnsi"/>
          <w:szCs w:val="24"/>
        </w:rPr>
      </w:pPr>
      <w:r w:rsidRPr="00C73E9D">
        <w:rPr>
          <w:rFonts w:asciiTheme="minorHAnsi" w:hAnsiTheme="minorHAnsi" w:cstheme="minorHAnsi"/>
          <w:szCs w:val="24"/>
        </w:rPr>
        <w:t>Decisions on additional travel insurance should be based on risk management principles and include factors such as the nature and destination of the trip.  If necessary, the cost of travel insurance can be met as a reasonable work-related expense.</w:t>
      </w:r>
    </w:p>
    <w:p w14:paraId="707A0445" w14:textId="77777777" w:rsidR="005665D4" w:rsidRPr="00C73E9D" w:rsidRDefault="005665D4" w:rsidP="005665D4">
      <w:pPr>
        <w:rPr>
          <w:rFonts w:asciiTheme="minorHAnsi" w:hAnsiTheme="minorHAnsi" w:cstheme="minorHAnsi"/>
        </w:rPr>
      </w:pPr>
    </w:p>
    <w:p w14:paraId="1402C953" w14:textId="77777777" w:rsidR="005665D4" w:rsidRPr="00C73E9D" w:rsidRDefault="005665D4" w:rsidP="005665D4">
      <w:pPr>
        <w:pStyle w:val="Default"/>
        <w:rPr>
          <w:rFonts w:asciiTheme="minorHAnsi" w:hAnsiTheme="minorHAnsi" w:cstheme="minorHAnsi"/>
          <w:color w:val="auto"/>
        </w:rPr>
      </w:pPr>
      <w:r w:rsidRPr="00C73E9D">
        <w:rPr>
          <w:rFonts w:asciiTheme="minorHAnsi" w:hAnsiTheme="minorHAnsi" w:cstheme="minorHAnsi"/>
          <w:color w:val="auto"/>
        </w:rPr>
        <w:t xml:space="preserve">Please contact the </w:t>
      </w:r>
      <w:hyperlink r:id="rId37" w:history="1">
        <w:r w:rsidRPr="00C73E9D">
          <w:rPr>
            <w:rStyle w:val="Hyperlink"/>
            <w:rFonts w:asciiTheme="minorHAnsi" w:hAnsiTheme="minorHAnsi" w:cstheme="minorHAnsi"/>
          </w:rPr>
          <w:t>Insurance and Legal Liaison Unit</w:t>
        </w:r>
      </w:hyperlink>
      <w:r w:rsidRPr="00C73E9D">
        <w:rPr>
          <w:rFonts w:asciiTheme="minorHAnsi" w:hAnsiTheme="minorHAnsi" w:cstheme="minorHAnsi"/>
          <w:color w:val="auto"/>
        </w:rPr>
        <w:t xml:space="preserve"> if further information about travel insurance is required.</w:t>
      </w:r>
    </w:p>
    <w:p w14:paraId="701C73B3" w14:textId="77777777" w:rsidR="002D5320" w:rsidRPr="00C73E9D" w:rsidRDefault="002D5320" w:rsidP="005665D4">
      <w:pPr>
        <w:rPr>
          <w:rFonts w:asciiTheme="minorHAnsi" w:hAnsiTheme="minorHAnsi" w:cstheme="minorHAnsi"/>
        </w:rPr>
      </w:pPr>
    </w:p>
    <w:p w14:paraId="55A0618D" w14:textId="5074B210" w:rsidR="002D5320" w:rsidRPr="00C73E9D" w:rsidRDefault="00797CEB" w:rsidP="00FE160F">
      <w:pPr>
        <w:jc w:val="right"/>
        <w:rPr>
          <w:rFonts w:asciiTheme="minorHAnsi" w:hAnsiTheme="minorHAnsi" w:cstheme="minorHAnsi"/>
          <w:i/>
          <w:szCs w:val="24"/>
        </w:rPr>
      </w:pPr>
      <w:hyperlink w:anchor="Contents" w:history="1">
        <w:r w:rsidR="005665D4" w:rsidRPr="00C73E9D">
          <w:rPr>
            <w:rStyle w:val="Hyperlink"/>
            <w:rFonts w:asciiTheme="minorHAnsi" w:hAnsiTheme="minorHAnsi" w:cstheme="minorHAnsi"/>
            <w:i/>
            <w:szCs w:val="24"/>
          </w:rPr>
          <w:t>Back to Table of Contents</w:t>
        </w:r>
      </w:hyperlink>
    </w:p>
    <w:p w14:paraId="04CB318C" w14:textId="77777777" w:rsidR="002D5320" w:rsidRPr="00C73E9D" w:rsidRDefault="002D5320" w:rsidP="002D5320">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2D5320" w:rsidRPr="00C73E9D" w14:paraId="4BC964F3" w14:textId="77777777" w:rsidTr="007A4B90">
        <w:trPr>
          <w:cantSplit/>
          <w:trHeight w:val="285"/>
        </w:trPr>
        <w:tc>
          <w:tcPr>
            <w:tcW w:w="9158" w:type="dxa"/>
            <w:shd w:val="clear" w:color="auto" w:fill="A6A6A6" w:themeFill="background1" w:themeFillShade="A6"/>
          </w:tcPr>
          <w:p w14:paraId="02387ABD" w14:textId="7BC69F48" w:rsidR="002D5320" w:rsidRPr="00C73E9D" w:rsidRDefault="002D5320" w:rsidP="007A4B90">
            <w:pPr>
              <w:pStyle w:val="Heading1"/>
              <w:rPr>
                <w:rFonts w:asciiTheme="minorHAnsi" w:hAnsiTheme="minorHAnsi" w:cstheme="minorHAnsi"/>
              </w:rPr>
            </w:pPr>
            <w:bookmarkStart w:id="33" w:name="_Toc54599824"/>
            <w:r w:rsidRPr="00C73E9D">
              <w:rPr>
                <w:rFonts w:asciiTheme="minorHAnsi" w:hAnsiTheme="minorHAnsi" w:cstheme="minorHAnsi"/>
              </w:rPr>
              <w:t>Section 17 – Travel by People who are not CHS Employees</w:t>
            </w:r>
            <w:bookmarkEnd w:id="33"/>
          </w:p>
        </w:tc>
      </w:tr>
    </w:tbl>
    <w:p w14:paraId="63E8128A" w14:textId="591C163E" w:rsidR="005665D4" w:rsidRPr="00C73E9D" w:rsidRDefault="005665D4" w:rsidP="005665D4">
      <w:pPr>
        <w:rPr>
          <w:rFonts w:asciiTheme="minorHAnsi" w:hAnsiTheme="minorHAnsi" w:cstheme="minorHAnsi"/>
        </w:rPr>
      </w:pPr>
    </w:p>
    <w:p w14:paraId="5E512868" w14:textId="77777777" w:rsidR="002D5320" w:rsidRPr="00C73E9D" w:rsidRDefault="002D5320" w:rsidP="002D5320">
      <w:pPr>
        <w:rPr>
          <w:rFonts w:asciiTheme="minorHAnsi" w:hAnsiTheme="minorHAnsi" w:cstheme="minorHAnsi"/>
          <w:iCs/>
          <w:szCs w:val="24"/>
        </w:rPr>
      </w:pPr>
      <w:r w:rsidRPr="00C73E9D">
        <w:rPr>
          <w:rFonts w:asciiTheme="minorHAnsi" w:hAnsiTheme="minorHAnsi" w:cstheme="minorHAnsi"/>
          <w:iCs/>
          <w:szCs w:val="24"/>
        </w:rPr>
        <w:t>In some circumstances it is appropriate for CHS to fund travel and associated expenses by people who are not employees of CHS.  This might include, for example, official spouse travel, travel by interviewees and travel by consultants or contractors.</w:t>
      </w:r>
    </w:p>
    <w:p w14:paraId="6A88179D" w14:textId="77777777" w:rsidR="002D5320" w:rsidRPr="00C73E9D" w:rsidRDefault="002D5320" w:rsidP="002D5320">
      <w:pPr>
        <w:rPr>
          <w:rFonts w:asciiTheme="minorHAnsi" w:hAnsiTheme="minorHAnsi" w:cstheme="minorHAnsi"/>
          <w:iCs/>
          <w:szCs w:val="24"/>
        </w:rPr>
      </w:pPr>
    </w:p>
    <w:p w14:paraId="01FEC937" w14:textId="54711593" w:rsidR="002D5320" w:rsidRPr="00C73E9D" w:rsidRDefault="002D5320" w:rsidP="002D5320">
      <w:pPr>
        <w:rPr>
          <w:rFonts w:asciiTheme="minorHAnsi" w:hAnsiTheme="minorHAnsi" w:cstheme="minorHAnsi"/>
          <w:iCs/>
          <w:szCs w:val="24"/>
        </w:rPr>
      </w:pPr>
      <w:r w:rsidRPr="00C73E9D">
        <w:rPr>
          <w:rFonts w:asciiTheme="minorHAnsi" w:hAnsiTheme="minorHAnsi" w:cstheme="minorHAnsi"/>
          <w:iCs/>
          <w:szCs w:val="24"/>
        </w:rPr>
        <w:t>Reimbursement or payment for any travel by people who are not ACTPS employees requires the prior approval by the CEO or delegate and will not be authorised unless the travel is essential and directly related to the effective accomplishment of official business.</w:t>
      </w:r>
    </w:p>
    <w:p w14:paraId="2679FB07" w14:textId="77777777" w:rsidR="002D5320" w:rsidRPr="00C73E9D" w:rsidRDefault="002D5320" w:rsidP="002D5320">
      <w:pPr>
        <w:rPr>
          <w:rFonts w:asciiTheme="minorHAnsi" w:hAnsiTheme="minorHAnsi" w:cstheme="minorHAnsi"/>
          <w:iCs/>
          <w:szCs w:val="24"/>
        </w:rPr>
      </w:pPr>
    </w:p>
    <w:p w14:paraId="30A0104A" w14:textId="77777777" w:rsidR="002D5320" w:rsidRPr="00C73E9D" w:rsidRDefault="002D5320" w:rsidP="002D5320">
      <w:pPr>
        <w:rPr>
          <w:rFonts w:asciiTheme="minorHAnsi" w:hAnsiTheme="minorHAnsi" w:cstheme="minorHAnsi"/>
          <w:iCs/>
          <w:szCs w:val="24"/>
        </w:rPr>
      </w:pPr>
      <w:r w:rsidRPr="00C73E9D">
        <w:rPr>
          <w:rFonts w:asciiTheme="minorHAnsi" w:hAnsiTheme="minorHAnsi" w:cstheme="minorHAnsi"/>
          <w:iCs/>
          <w:szCs w:val="24"/>
        </w:rPr>
        <w:t>In cases where the traveller plans to be accompanied by a partner or family member, where there is no additional cost, but they will be sharing facilities purchased by CHS (e.g. hotel accommodation, car hire), they must inform the delegate when seeking approval to travel.</w:t>
      </w:r>
    </w:p>
    <w:p w14:paraId="079DC213" w14:textId="77777777" w:rsidR="002D5320" w:rsidRPr="00C73E9D" w:rsidRDefault="002D5320" w:rsidP="002D5320">
      <w:pPr>
        <w:rPr>
          <w:rFonts w:asciiTheme="minorHAnsi" w:hAnsiTheme="minorHAnsi" w:cstheme="minorHAnsi"/>
          <w:iCs/>
          <w:szCs w:val="24"/>
        </w:rPr>
      </w:pPr>
    </w:p>
    <w:p w14:paraId="722A2E5F" w14:textId="712F456E" w:rsidR="002D5320" w:rsidRPr="00C73E9D" w:rsidRDefault="00797CEB" w:rsidP="00FE160F">
      <w:pPr>
        <w:jc w:val="right"/>
        <w:rPr>
          <w:rFonts w:asciiTheme="minorHAnsi" w:hAnsiTheme="minorHAnsi" w:cstheme="minorHAnsi"/>
          <w:i/>
          <w:szCs w:val="24"/>
        </w:rPr>
      </w:pPr>
      <w:hyperlink w:anchor="Contents" w:history="1">
        <w:r w:rsidR="002D5320" w:rsidRPr="00C73E9D">
          <w:rPr>
            <w:rStyle w:val="Hyperlink"/>
            <w:rFonts w:asciiTheme="minorHAnsi" w:hAnsiTheme="minorHAnsi" w:cstheme="minorHAnsi"/>
            <w:i/>
            <w:szCs w:val="24"/>
          </w:rPr>
          <w:t>Back to Table of Contents</w:t>
        </w:r>
      </w:hyperlink>
      <w:r w:rsidR="002D5320" w:rsidRPr="00C73E9D">
        <w:rPr>
          <w:rFonts w:asciiTheme="minorHAnsi" w:hAnsiTheme="minorHAnsi" w:cstheme="minorHAnsi"/>
          <w:i/>
          <w:szCs w:val="24"/>
        </w:rPr>
        <w:t xml:space="preserve"> </w:t>
      </w:r>
    </w:p>
    <w:p w14:paraId="3D878765" w14:textId="1362000A" w:rsidR="002F4883" w:rsidRPr="00C73E9D" w:rsidRDefault="002F4883" w:rsidP="00FE160F">
      <w:pPr>
        <w:jc w:val="right"/>
        <w:rPr>
          <w:rFonts w:asciiTheme="minorHAnsi" w:hAnsiTheme="minorHAnsi" w:cstheme="minorHAnsi"/>
          <w:i/>
          <w:szCs w:val="24"/>
        </w:rPr>
      </w:pPr>
    </w:p>
    <w:p w14:paraId="31A84B03" w14:textId="20528197" w:rsidR="002F4883" w:rsidRPr="00C73E9D" w:rsidRDefault="002F4883" w:rsidP="00FE160F">
      <w:pPr>
        <w:jc w:val="right"/>
        <w:rPr>
          <w:rFonts w:asciiTheme="minorHAnsi" w:hAnsiTheme="minorHAnsi" w:cstheme="minorHAnsi"/>
          <w:i/>
          <w:szCs w:val="24"/>
        </w:rPr>
      </w:pPr>
    </w:p>
    <w:p w14:paraId="18424CFC" w14:textId="77777777" w:rsidR="002F4883" w:rsidRPr="00C73E9D" w:rsidRDefault="002F4883" w:rsidP="00FE160F">
      <w:pPr>
        <w:jc w:val="right"/>
        <w:rPr>
          <w:rFonts w:asciiTheme="minorHAnsi" w:hAnsiTheme="minorHAnsi" w:cstheme="minorHAnsi"/>
          <w:i/>
          <w:szCs w:val="24"/>
        </w:rPr>
      </w:pPr>
    </w:p>
    <w:p w14:paraId="5741EBF8" w14:textId="77777777" w:rsidR="002D5320" w:rsidRPr="00C73E9D" w:rsidRDefault="002D5320" w:rsidP="002D5320">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2D5320" w:rsidRPr="00C73E9D" w14:paraId="6D97DF44" w14:textId="77777777" w:rsidTr="007A4B90">
        <w:trPr>
          <w:cantSplit/>
          <w:trHeight w:val="285"/>
        </w:trPr>
        <w:tc>
          <w:tcPr>
            <w:tcW w:w="9158" w:type="dxa"/>
            <w:shd w:val="clear" w:color="auto" w:fill="A6A6A6" w:themeFill="background1" w:themeFillShade="A6"/>
          </w:tcPr>
          <w:p w14:paraId="170673DF" w14:textId="129C53A4" w:rsidR="002D5320" w:rsidRPr="00C73E9D" w:rsidRDefault="002D5320" w:rsidP="007A4B90">
            <w:pPr>
              <w:pStyle w:val="Heading1"/>
              <w:rPr>
                <w:rFonts w:asciiTheme="minorHAnsi" w:hAnsiTheme="minorHAnsi" w:cstheme="minorHAnsi"/>
              </w:rPr>
            </w:pPr>
            <w:bookmarkStart w:id="34" w:name="_Toc54599825"/>
            <w:r w:rsidRPr="00C73E9D">
              <w:rPr>
                <w:rFonts w:asciiTheme="minorHAnsi" w:hAnsiTheme="minorHAnsi" w:cstheme="minorHAnsi"/>
              </w:rPr>
              <w:lastRenderedPageBreak/>
              <w:t>Section 18 – Travel Options and Alternatives</w:t>
            </w:r>
            <w:bookmarkEnd w:id="34"/>
          </w:p>
        </w:tc>
      </w:tr>
    </w:tbl>
    <w:p w14:paraId="258E27C2" w14:textId="59981225" w:rsidR="005665D4" w:rsidRPr="00C73E9D" w:rsidRDefault="005665D4" w:rsidP="005665D4">
      <w:pPr>
        <w:rPr>
          <w:rFonts w:asciiTheme="minorHAnsi" w:hAnsiTheme="minorHAnsi" w:cstheme="minorHAnsi"/>
        </w:rPr>
      </w:pPr>
    </w:p>
    <w:p w14:paraId="1C4BCCC1" w14:textId="77777777" w:rsidR="002D5320" w:rsidRPr="00C73E9D" w:rsidRDefault="002D5320" w:rsidP="002D5320">
      <w:pPr>
        <w:pStyle w:val="Amain"/>
        <w:spacing w:before="0"/>
        <w:ind w:left="0" w:firstLine="0"/>
        <w:jc w:val="left"/>
        <w:rPr>
          <w:rFonts w:asciiTheme="minorHAnsi" w:hAnsiTheme="minorHAnsi" w:cstheme="minorHAnsi"/>
          <w:iCs/>
          <w:szCs w:val="24"/>
        </w:rPr>
      </w:pPr>
      <w:r w:rsidRPr="00C73E9D">
        <w:rPr>
          <w:rFonts w:asciiTheme="minorHAnsi" w:hAnsiTheme="minorHAnsi" w:cstheme="minorHAnsi"/>
        </w:rPr>
        <w:t>Employees wishing to extend official travel for non-official purposes, such as for annual leave or study leave, must obtain approval prior to making the travel arrangements.  Such r</w:t>
      </w:r>
      <w:r w:rsidRPr="00C73E9D">
        <w:rPr>
          <w:rFonts w:asciiTheme="minorHAnsi" w:hAnsiTheme="minorHAnsi" w:cstheme="minorHAnsi"/>
          <w:iCs/>
          <w:szCs w:val="24"/>
        </w:rPr>
        <w:t>equests must be included on the travel form request.</w:t>
      </w:r>
    </w:p>
    <w:p w14:paraId="22FAC050" w14:textId="77777777" w:rsidR="002D5320" w:rsidRPr="00C73E9D" w:rsidRDefault="002D5320" w:rsidP="002D5320">
      <w:pPr>
        <w:pStyle w:val="Amain"/>
        <w:spacing w:before="0"/>
        <w:ind w:left="0" w:firstLine="0"/>
        <w:jc w:val="left"/>
        <w:rPr>
          <w:rFonts w:asciiTheme="minorHAnsi" w:hAnsiTheme="minorHAnsi" w:cstheme="minorHAnsi"/>
        </w:rPr>
      </w:pPr>
    </w:p>
    <w:p w14:paraId="08B07962" w14:textId="2FF9EC6D" w:rsidR="002D5320" w:rsidRPr="00C73E9D" w:rsidRDefault="002D5320" w:rsidP="002D5320">
      <w:pPr>
        <w:rPr>
          <w:rFonts w:asciiTheme="minorHAnsi" w:hAnsiTheme="minorHAnsi" w:cstheme="minorHAnsi"/>
          <w:iCs/>
          <w:szCs w:val="24"/>
        </w:rPr>
      </w:pPr>
      <w:r w:rsidRPr="00C73E9D">
        <w:rPr>
          <w:rFonts w:asciiTheme="minorHAnsi" w:hAnsiTheme="minorHAnsi" w:cstheme="minorHAnsi"/>
          <w:iCs/>
          <w:szCs w:val="24"/>
        </w:rPr>
        <w:t xml:space="preserve">Depending on the amount of leave taken, the traveller may be required to contribute to the travel costs.  </w:t>
      </w:r>
      <w:r w:rsidRPr="00C73E9D">
        <w:rPr>
          <w:rFonts w:asciiTheme="minorHAnsi" w:hAnsiTheme="minorHAnsi" w:cstheme="minorHAnsi"/>
        </w:rPr>
        <w:t>Expenses incurred during the non-official travel will be met by the traveller.</w:t>
      </w:r>
      <w:r w:rsidRPr="00C73E9D">
        <w:rPr>
          <w:rFonts w:asciiTheme="minorHAnsi" w:hAnsiTheme="minorHAnsi" w:cstheme="minorHAnsi"/>
          <w:iCs/>
          <w:szCs w:val="24"/>
        </w:rPr>
        <w:t xml:space="preserve">  Wherever possible, </w:t>
      </w:r>
      <w:proofErr w:type="gramStart"/>
      <w:r w:rsidRPr="00C73E9D">
        <w:rPr>
          <w:rFonts w:asciiTheme="minorHAnsi" w:hAnsiTheme="minorHAnsi" w:cstheme="minorHAnsi"/>
          <w:iCs/>
          <w:szCs w:val="24"/>
        </w:rPr>
        <w:t>official</w:t>
      </w:r>
      <w:proofErr w:type="gramEnd"/>
      <w:r w:rsidRPr="00C73E9D">
        <w:rPr>
          <w:rFonts w:asciiTheme="minorHAnsi" w:hAnsiTheme="minorHAnsi" w:cstheme="minorHAnsi"/>
          <w:iCs/>
          <w:szCs w:val="24"/>
        </w:rPr>
        <w:t xml:space="preserve"> and non-official expenses are to be separated.  When this is not possible the difference between official and non-official expenses incurred must be clarified during the reconciliation process.  </w:t>
      </w:r>
      <w:r w:rsidRPr="00C73E9D">
        <w:rPr>
          <w:rFonts w:asciiTheme="minorHAnsi" w:hAnsiTheme="minorHAnsi" w:cstheme="minorHAnsi"/>
          <w:b/>
          <w:bCs/>
          <w:iCs/>
          <w:szCs w:val="24"/>
        </w:rPr>
        <w:t>Attachment 2</w:t>
      </w:r>
      <w:r w:rsidRPr="00C73E9D">
        <w:rPr>
          <w:rFonts w:asciiTheme="minorHAnsi" w:hAnsiTheme="minorHAnsi" w:cstheme="minorHAnsi"/>
          <w:iCs/>
          <w:szCs w:val="24"/>
        </w:rPr>
        <w:t>: Leave Associated with Official Travel,</w:t>
      </w:r>
      <w:r w:rsidRPr="00C73E9D">
        <w:rPr>
          <w:rFonts w:asciiTheme="minorHAnsi" w:hAnsiTheme="minorHAnsi" w:cstheme="minorHAnsi"/>
          <w:szCs w:val="24"/>
        </w:rPr>
        <w:t xml:space="preserve"> provides further information.</w:t>
      </w:r>
    </w:p>
    <w:p w14:paraId="752D608B" w14:textId="77777777" w:rsidR="002D5320" w:rsidRPr="00C73E9D" w:rsidRDefault="002D5320" w:rsidP="002D5320">
      <w:pPr>
        <w:pStyle w:val="Amain"/>
        <w:spacing w:before="0"/>
        <w:ind w:left="0" w:firstLine="0"/>
        <w:jc w:val="left"/>
        <w:rPr>
          <w:rFonts w:asciiTheme="minorHAnsi" w:hAnsiTheme="minorHAnsi" w:cstheme="minorHAnsi"/>
        </w:rPr>
      </w:pPr>
    </w:p>
    <w:p w14:paraId="68DD9A52" w14:textId="19A3FF02" w:rsidR="002D5320" w:rsidRPr="00C73E9D" w:rsidRDefault="00FC589C" w:rsidP="002D5320">
      <w:pPr>
        <w:pStyle w:val="Amain"/>
        <w:spacing w:before="0"/>
        <w:ind w:left="0" w:firstLine="0"/>
        <w:jc w:val="left"/>
        <w:rPr>
          <w:rFonts w:asciiTheme="minorHAnsi" w:hAnsiTheme="minorHAnsi" w:cstheme="minorHAnsi"/>
        </w:rPr>
      </w:pPr>
      <w:r w:rsidRPr="00C73E9D">
        <w:rPr>
          <w:rFonts w:asciiTheme="minorHAnsi" w:hAnsiTheme="minorHAnsi" w:cstheme="minorHAnsi"/>
        </w:rPr>
        <w:t xml:space="preserve">Insurance obtained for official travel will not cover the traveller for the duration of the non-official travel, </w:t>
      </w:r>
      <w:proofErr w:type="gramStart"/>
      <w:r w:rsidRPr="00C73E9D">
        <w:rPr>
          <w:rFonts w:asciiTheme="minorHAnsi" w:hAnsiTheme="minorHAnsi" w:cstheme="minorHAnsi"/>
        </w:rPr>
        <w:t>with the exception of</w:t>
      </w:r>
      <w:proofErr w:type="gramEnd"/>
      <w:r w:rsidRPr="00C73E9D">
        <w:rPr>
          <w:rFonts w:asciiTheme="minorHAnsi" w:hAnsiTheme="minorHAnsi" w:cstheme="minorHAnsi"/>
        </w:rPr>
        <w:t xml:space="preserve"> approved incidental holiday travel in connection with overseas travel.</w:t>
      </w:r>
    </w:p>
    <w:p w14:paraId="1876364D" w14:textId="77777777" w:rsidR="002D5320" w:rsidRPr="00C73E9D" w:rsidRDefault="002D5320" w:rsidP="002D5320">
      <w:pPr>
        <w:rPr>
          <w:rFonts w:asciiTheme="minorHAnsi" w:hAnsiTheme="minorHAnsi" w:cstheme="minorHAnsi"/>
        </w:rPr>
      </w:pPr>
    </w:p>
    <w:p w14:paraId="0FE560A9" w14:textId="2E006772" w:rsidR="006F1BE7" w:rsidRPr="00C73E9D" w:rsidRDefault="00797CEB" w:rsidP="001D3115">
      <w:pPr>
        <w:jc w:val="right"/>
        <w:rPr>
          <w:rFonts w:asciiTheme="minorHAnsi" w:hAnsiTheme="minorHAnsi" w:cstheme="minorHAnsi"/>
          <w:i/>
          <w:szCs w:val="24"/>
        </w:rPr>
      </w:pPr>
      <w:hyperlink w:anchor="Contents" w:history="1">
        <w:r w:rsidR="002D5320" w:rsidRPr="00C73E9D">
          <w:rPr>
            <w:rStyle w:val="Hyperlink"/>
            <w:rFonts w:asciiTheme="minorHAnsi" w:hAnsiTheme="minorHAnsi" w:cstheme="minorHAnsi"/>
            <w:i/>
            <w:szCs w:val="24"/>
          </w:rPr>
          <w:t>Back to Table of Contents</w:t>
        </w:r>
      </w:hyperlink>
      <w:r w:rsidR="002D5320" w:rsidRPr="00C73E9D">
        <w:rPr>
          <w:rFonts w:asciiTheme="minorHAnsi" w:hAnsiTheme="minorHAnsi" w:cstheme="minorHAnsi"/>
          <w:i/>
          <w:szCs w:val="24"/>
        </w:rPr>
        <w:t xml:space="preserve"> </w:t>
      </w:r>
    </w:p>
    <w:p w14:paraId="2AF5DF93" w14:textId="77777777" w:rsidR="002D5320" w:rsidRPr="00C73E9D" w:rsidRDefault="002D5320" w:rsidP="002D5320">
      <w:pPr>
        <w:pStyle w:val="ProcedureTemplate"/>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2D5320" w:rsidRPr="00C73E9D" w14:paraId="4284167A" w14:textId="77777777" w:rsidTr="007A4B90">
        <w:trPr>
          <w:cantSplit/>
          <w:trHeight w:val="285"/>
        </w:trPr>
        <w:tc>
          <w:tcPr>
            <w:tcW w:w="9158" w:type="dxa"/>
            <w:shd w:val="clear" w:color="auto" w:fill="A6A6A6" w:themeFill="background1" w:themeFillShade="A6"/>
          </w:tcPr>
          <w:p w14:paraId="358ECE10" w14:textId="34D2622C" w:rsidR="002D5320" w:rsidRPr="00C73E9D" w:rsidRDefault="002D5320" w:rsidP="007A4B90">
            <w:pPr>
              <w:pStyle w:val="Heading1"/>
              <w:rPr>
                <w:rFonts w:asciiTheme="minorHAnsi" w:hAnsiTheme="minorHAnsi" w:cstheme="minorHAnsi"/>
              </w:rPr>
            </w:pPr>
            <w:bookmarkStart w:id="35" w:name="_Toc54599826"/>
            <w:r w:rsidRPr="00C73E9D">
              <w:rPr>
                <w:rFonts w:asciiTheme="minorHAnsi" w:hAnsiTheme="minorHAnsi" w:cstheme="minorHAnsi"/>
              </w:rPr>
              <w:t>Section 19 – Disciplinary provisions</w:t>
            </w:r>
            <w:bookmarkEnd w:id="35"/>
          </w:p>
        </w:tc>
      </w:tr>
    </w:tbl>
    <w:p w14:paraId="605F17EA" w14:textId="77777777" w:rsidR="002D5320" w:rsidRPr="00C73E9D" w:rsidRDefault="002D5320" w:rsidP="002D5320">
      <w:pPr>
        <w:rPr>
          <w:rFonts w:asciiTheme="minorHAnsi" w:hAnsiTheme="minorHAnsi" w:cstheme="minorHAnsi"/>
        </w:rPr>
      </w:pPr>
    </w:p>
    <w:p w14:paraId="5060D1D0" w14:textId="1D59C056" w:rsidR="002D5320" w:rsidRPr="00C73E9D" w:rsidRDefault="002D5320" w:rsidP="002D5320">
      <w:pPr>
        <w:rPr>
          <w:rFonts w:asciiTheme="minorHAnsi" w:hAnsiTheme="minorHAnsi" w:cstheme="minorHAnsi"/>
          <w:iCs/>
          <w:szCs w:val="24"/>
        </w:rPr>
      </w:pPr>
      <w:r w:rsidRPr="00C73E9D">
        <w:rPr>
          <w:rFonts w:asciiTheme="minorHAnsi" w:hAnsiTheme="minorHAnsi" w:cstheme="minorHAnsi"/>
          <w:iCs/>
          <w:szCs w:val="24"/>
        </w:rPr>
        <w:t>Non-compliance with the processes set out in this procedure may result in disciplinary action being taken, in accordance with the relevant Enterprise Agreement.</w:t>
      </w:r>
    </w:p>
    <w:p w14:paraId="2D5E00A4" w14:textId="77777777" w:rsidR="002D5320" w:rsidRPr="00C73E9D" w:rsidRDefault="002D5320" w:rsidP="002D5320">
      <w:pPr>
        <w:rPr>
          <w:rFonts w:asciiTheme="minorHAnsi" w:hAnsiTheme="minorHAnsi" w:cstheme="minorHAnsi"/>
        </w:rPr>
      </w:pPr>
    </w:p>
    <w:p w14:paraId="1870E29E" w14:textId="3B9E58C3" w:rsidR="002F4883" w:rsidRPr="00C73E9D" w:rsidRDefault="00797CEB" w:rsidP="001D3115">
      <w:pPr>
        <w:jc w:val="right"/>
        <w:rPr>
          <w:rFonts w:asciiTheme="minorHAnsi" w:hAnsiTheme="minorHAnsi" w:cstheme="minorHAnsi"/>
          <w:szCs w:val="22"/>
        </w:rPr>
      </w:pPr>
      <w:hyperlink w:anchor="Contents" w:history="1">
        <w:r w:rsidR="002D5320" w:rsidRPr="00C73E9D">
          <w:rPr>
            <w:rStyle w:val="Hyperlink"/>
            <w:rFonts w:asciiTheme="minorHAnsi" w:hAnsiTheme="minorHAnsi" w:cstheme="minorHAnsi"/>
            <w:i/>
            <w:szCs w:val="24"/>
          </w:rPr>
          <w:t>Back to Table of Contents</w:t>
        </w:r>
      </w:hyperlink>
      <w:r w:rsidR="002D5320" w:rsidRPr="00C73E9D">
        <w:rPr>
          <w:rFonts w:asciiTheme="minorHAnsi" w:hAnsiTheme="minorHAnsi" w:cstheme="minorHAnsi"/>
          <w:i/>
          <w:szCs w:val="24"/>
        </w:rPr>
        <w:t xml:space="preserve"> </w:t>
      </w:r>
    </w:p>
    <w:p w14:paraId="2F51A8AE" w14:textId="77777777" w:rsidR="007B6904" w:rsidRPr="00C73E9D" w:rsidRDefault="007B6904" w:rsidP="007B6904">
      <w:pPr>
        <w:pStyle w:val="ProcedureTemplateinternalheadings"/>
        <w:framePr w:wrap="around"/>
        <w:rPr>
          <w:rFonts w:asciiTheme="minorHAnsi" w:hAnsiTheme="minorHAnsi" w:cs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FE160F" w:rsidRPr="00C73E9D" w14:paraId="783F07EE" w14:textId="77777777" w:rsidTr="007A4B90">
        <w:trPr>
          <w:cantSplit/>
          <w:trHeight w:val="285"/>
        </w:trPr>
        <w:tc>
          <w:tcPr>
            <w:tcW w:w="9158" w:type="dxa"/>
            <w:shd w:val="clear" w:color="auto" w:fill="A6A6A6" w:themeFill="background1" w:themeFillShade="A6"/>
          </w:tcPr>
          <w:p w14:paraId="330F97CB" w14:textId="77777777" w:rsidR="00FE160F" w:rsidRPr="00C73E9D" w:rsidRDefault="00FE160F" w:rsidP="00FE160F">
            <w:pPr>
              <w:pStyle w:val="Heading1"/>
              <w:tabs>
                <w:tab w:val="left" w:pos="1953"/>
              </w:tabs>
              <w:rPr>
                <w:rFonts w:asciiTheme="minorHAnsi" w:hAnsiTheme="minorHAnsi" w:cstheme="minorHAnsi"/>
              </w:rPr>
            </w:pPr>
            <w:bookmarkStart w:id="36" w:name="_Toc43903671"/>
            <w:bookmarkStart w:id="37" w:name="_Toc54599827"/>
            <w:r w:rsidRPr="00C73E9D">
              <w:rPr>
                <w:rFonts w:asciiTheme="minorHAnsi" w:hAnsiTheme="minorHAnsi" w:cstheme="minorHAnsi"/>
              </w:rPr>
              <w:t>Evaluation</w:t>
            </w:r>
            <w:bookmarkEnd w:id="36"/>
            <w:bookmarkEnd w:id="37"/>
            <w:r w:rsidRPr="00C73E9D">
              <w:rPr>
                <w:rFonts w:asciiTheme="minorHAnsi" w:hAnsiTheme="minorHAnsi" w:cstheme="minorHAnsi"/>
              </w:rPr>
              <w:t xml:space="preserve"> </w:t>
            </w:r>
            <w:r w:rsidRPr="00C73E9D">
              <w:rPr>
                <w:rFonts w:asciiTheme="minorHAnsi" w:hAnsiTheme="minorHAnsi" w:cstheme="minorHAnsi"/>
              </w:rPr>
              <w:tab/>
            </w:r>
          </w:p>
        </w:tc>
      </w:tr>
    </w:tbl>
    <w:p w14:paraId="252036B7" w14:textId="77777777" w:rsidR="00FE160F" w:rsidRPr="00C73E9D" w:rsidRDefault="00FE160F" w:rsidP="00FE160F">
      <w:pPr>
        <w:pStyle w:val="Default"/>
        <w:rPr>
          <w:rFonts w:asciiTheme="minorHAnsi" w:hAnsiTheme="minorHAnsi" w:cstheme="minorHAnsi"/>
        </w:rPr>
      </w:pPr>
    </w:p>
    <w:p w14:paraId="7B143F6D" w14:textId="77777777" w:rsidR="00FE160F" w:rsidRPr="00C73E9D" w:rsidRDefault="00FE160F" w:rsidP="00FE160F">
      <w:pPr>
        <w:pStyle w:val="Default"/>
        <w:rPr>
          <w:rFonts w:asciiTheme="minorHAnsi" w:hAnsiTheme="minorHAnsi" w:cstheme="minorHAnsi"/>
          <w:b/>
          <w:bCs/>
          <w:iCs/>
          <w:color w:val="auto"/>
          <w:lang w:eastAsia="en-US"/>
        </w:rPr>
      </w:pPr>
      <w:r w:rsidRPr="00C73E9D">
        <w:rPr>
          <w:rFonts w:asciiTheme="minorHAnsi" w:hAnsiTheme="minorHAnsi" w:cstheme="minorHAnsi"/>
          <w:b/>
          <w:bCs/>
          <w:iCs/>
          <w:color w:val="auto"/>
          <w:lang w:eastAsia="en-US"/>
        </w:rPr>
        <w:t>Outcome</w:t>
      </w:r>
    </w:p>
    <w:p w14:paraId="07B7498C" w14:textId="77777777" w:rsidR="004466E2" w:rsidRPr="00C73E9D" w:rsidRDefault="004466E2" w:rsidP="004466E2">
      <w:pPr>
        <w:rPr>
          <w:rFonts w:asciiTheme="minorHAnsi" w:hAnsiTheme="minorHAnsi" w:cstheme="minorHAnsi"/>
          <w:szCs w:val="24"/>
        </w:rPr>
      </w:pPr>
      <w:r w:rsidRPr="00C73E9D">
        <w:rPr>
          <w:rFonts w:asciiTheme="minorHAnsi" w:hAnsiTheme="minorHAnsi" w:cstheme="minorHAnsi"/>
          <w:szCs w:val="24"/>
        </w:rPr>
        <w:t>All travel undertaken by CHS employees complies with the Whole of Government Contract and this Procedure.</w:t>
      </w:r>
    </w:p>
    <w:p w14:paraId="52D2326E" w14:textId="77777777" w:rsidR="00FE160F" w:rsidRPr="00C73E9D" w:rsidRDefault="00FE160F" w:rsidP="00FE160F">
      <w:pPr>
        <w:pStyle w:val="Default"/>
        <w:rPr>
          <w:rFonts w:asciiTheme="minorHAnsi" w:hAnsiTheme="minorHAnsi" w:cstheme="minorHAnsi"/>
          <w:b/>
          <w:bCs/>
          <w:iCs/>
          <w:color w:val="auto"/>
          <w:lang w:eastAsia="en-US"/>
        </w:rPr>
      </w:pPr>
    </w:p>
    <w:p w14:paraId="64E58D49" w14:textId="77777777" w:rsidR="00FE160F" w:rsidRPr="00C73E9D" w:rsidRDefault="00FE160F" w:rsidP="00FE160F">
      <w:pPr>
        <w:pStyle w:val="Default"/>
        <w:rPr>
          <w:rFonts w:asciiTheme="minorHAnsi" w:hAnsiTheme="minorHAnsi" w:cstheme="minorHAnsi"/>
          <w:b/>
          <w:bCs/>
          <w:iCs/>
          <w:color w:val="auto"/>
          <w:lang w:eastAsia="en-US"/>
        </w:rPr>
      </w:pPr>
      <w:r w:rsidRPr="00C73E9D">
        <w:rPr>
          <w:rFonts w:asciiTheme="minorHAnsi" w:hAnsiTheme="minorHAnsi" w:cstheme="minorHAnsi"/>
          <w:b/>
          <w:bCs/>
          <w:iCs/>
          <w:color w:val="auto"/>
          <w:lang w:eastAsia="en-US"/>
        </w:rPr>
        <w:t>Measures</w:t>
      </w:r>
    </w:p>
    <w:p w14:paraId="556A15DD" w14:textId="5E49D42C" w:rsidR="00FE160F" w:rsidRPr="00C73E9D" w:rsidRDefault="001D3115" w:rsidP="00FE160F">
      <w:pPr>
        <w:pStyle w:val="Default"/>
        <w:rPr>
          <w:rFonts w:asciiTheme="minorHAnsi" w:hAnsiTheme="minorHAnsi" w:cstheme="minorHAnsi"/>
        </w:rPr>
      </w:pPr>
      <w:r w:rsidRPr="00C73E9D">
        <w:rPr>
          <w:rFonts w:asciiTheme="minorHAnsi" w:hAnsiTheme="minorHAnsi" w:cstheme="minorHAnsi"/>
        </w:rPr>
        <w:t>Periodical</w:t>
      </w:r>
      <w:r w:rsidR="004466E2" w:rsidRPr="00C73E9D">
        <w:rPr>
          <w:rFonts w:asciiTheme="minorHAnsi" w:hAnsiTheme="minorHAnsi" w:cstheme="minorHAnsi"/>
        </w:rPr>
        <w:t xml:space="preserve"> audits of travel related documentation conducted by Internal Audit.</w:t>
      </w:r>
    </w:p>
    <w:p w14:paraId="515D7A05" w14:textId="77777777" w:rsidR="001D3115" w:rsidRPr="00C73E9D" w:rsidRDefault="001D3115" w:rsidP="00FE160F">
      <w:pPr>
        <w:pStyle w:val="Default"/>
        <w:rPr>
          <w:rFonts w:asciiTheme="minorHAnsi" w:hAnsiTheme="minorHAnsi" w:cstheme="minorHAnsi"/>
          <w:i/>
          <w:color w:val="auto"/>
          <w:lang w:eastAsia="en-US"/>
        </w:rPr>
      </w:pPr>
    </w:p>
    <w:p w14:paraId="61D5B226" w14:textId="77777777" w:rsidR="00FE160F" w:rsidRPr="00C73E9D" w:rsidRDefault="00797CEB" w:rsidP="00FE160F">
      <w:pPr>
        <w:jc w:val="right"/>
        <w:rPr>
          <w:rFonts w:asciiTheme="minorHAnsi" w:hAnsiTheme="minorHAnsi" w:cstheme="minorHAnsi"/>
        </w:rPr>
      </w:pPr>
      <w:hyperlink w:anchor="Contents" w:history="1">
        <w:r w:rsidR="00FE160F" w:rsidRPr="00C73E9D">
          <w:rPr>
            <w:rStyle w:val="Hyperlink"/>
            <w:rFonts w:asciiTheme="minorHAnsi" w:eastAsiaTheme="majorEastAsia"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B7417" w:rsidRPr="00C73E9D" w14:paraId="2D7162C9" w14:textId="77777777" w:rsidTr="007A4B90">
        <w:trPr>
          <w:cantSplit/>
          <w:trHeight w:val="285"/>
        </w:trPr>
        <w:tc>
          <w:tcPr>
            <w:tcW w:w="9158" w:type="dxa"/>
            <w:shd w:val="clear" w:color="auto" w:fill="A6A6A6" w:themeFill="background1" w:themeFillShade="A6"/>
          </w:tcPr>
          <w:p w14:paraId="1426BEC6" w14:textId="18758573" w:rsidR="00FB7417" w:rsidRPr="00C73E9D" w:rsidRDefault="00FB7417" w:rsidP="007A4B90">
            <w:pPr>
              <w:pStyle w:val="Heading1"/>
              <w:rPr>
                <w:rFonts w:asciiTheme="minorHAnsi" w:hAnsiTheme="minorHAnsi" w:cstheme="minorHAnsi"/>
              </w:rPr>
            </w:pPr>
            <w:bookmarkStart w:id="38" w:name="_Toc54599828"/>
            <w:r w:rsidRPr="00C73E9D">
              <w:rPr>
                <w:rFonts w:asciiTheme="minorHAnsi" w:hAnsiTheme="minorHAnsi" w:cstheme="minorHAnsi"/>
              </w:rPr>
              <w:t>References</w:t>
            </w:r>
            <w:bookmarkEnd w:id="38"/>
            <w:r w:rsidRPr="00C73E9D">
              <w:rPr>
                <w:rFonts w:asciiTheme="minorHAnsi" w:hAnsiTheme="minorHAnsi" w:cstheme="minorHAnsi"/>
              </w:rPr>
              <w:t xml:space="preserve"> </w:t>
            </w:r>
          </w:p>
        </w:tc>
      </w:tr>
    </w:tbl>
    <w:p w14:paraId="34727692" w14:textId="7D327860" w:rsidR="000B5088" w:rsidRPr="00C73E9D" w:rsidRDefault="000B5088" w:rsidP="00AC7025">
      <w:pPr>
        <w:pStyle w:val="Default"/>
        <w:jc w:val="right"/>
        <w:rPr>
          <w:rFonts w:asciiTheme="minorHAnsi" w:hAnsiTheme="minorHAnsi" w:cstheme="minorHAnsi"/>
          <w:i/>
          <w:color w:val="auto"/>
          <w:lang w:eastAsia="en-US"/>
        </w:rPr>
      </w:pPr>
    </w:p>
    <w:p w14:paraId="1440FFCD" w14:textId="224CC71D" w:rsidR="00FB7417" w:rsidRPr="00C73E9D" w:rsidRDefault="00FB7417" w:rsidP="00FB7417">
      <w:pPr>
        <w:pStyle w:val="Default"/>
        <w:numPr>
          <w:ilvl w:val="0"/>
          <w:numId w:val="21"/>
        </w:numPr>
        <w:rPr>
          <w:rFonts w:asciiTheme="minorHAnsi" w:hAnsiTheme="minorHAnsi" w:cstheme="minorHAnsi"/>
          <w:color w:val="auto"/>
          <w:lang w:eastAsia="en-US"/>
        </w:rPr>
      </w:pPr>
      <w:r w:rsidRPr="00C73E9D">
        <w:rPr>
          <w:rFonts w:asciiTheme="minorHAnsi" w:hAnsiTheme="minorHAnsi" w:cstheme="minorHAnsi"/>
        </w:rPr>
        <w:t>2006 PSM Standards repealed, but this Part preserved in PSM Standards 2016.</w:t>
      </w:r>
    </w:p>
    <w:p w14:paraId="117D426F" w14:textId="44C010D3" w:rsidR="00FB7417" w:rsidRDefault="00FB7417" w:rsidP="00AC7025">
      <w:pPr>
        <w:pStyle w:val="Default"/>
        <w:jc w:val="right"/>
        <w:rPr>
          <w:rFonts w:asciiTheme="minorHAnsi" w:hAnsiTheme="minorHAnsi" w:cstheme="minorHAnsi"/>
          <w:i/>
          <w:color w:val="auto"/>
          <w:lang w:eastAsia="en-US"/>
        </w:rPr>
      </w:pPr>
    </w:p>
    <w:p w14:paraId="17523C48" w14:textId="21AE0503" w:rsidR="00C73E9D" w:rsidRPr="00C73E9D" w:rsidRDefault="00797CEB" w:rsidP="00AC7025">
      <w:pPr>
        <w:pStyle w:val="Default"/>
        <w:jc w:val="right"/>
        <w:rPr>
          <w:rFonts w:asciiTheme="minorHAnsi" w:hAnsiTheme="minorHAnsi" w:cstheme="minorHAnsi"/>
          <w:i/>
          <w:color w:val="auto"/>
          <w:lang w:eastAsia="en-US"/>
        </w:rPr>
      </w:pPr>
      <w:hyperlink w:anchor="Contents" w:history="1">
        <w:r w:rsidR="00C73E9D" w:rsidRPr="00C73E9D">
          <w:rPr>
            <w:rStyle w:val="Hyperlink"/>
            <w:rFonts w:asciiTheme="minorHAnsi" w:eastAsiaTheme="majorEastAsia" w:hAnsiTheme="minorHAnsi" w:cstheme="minorHAnsi"/>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73E9D" w14:paraId="2F51A8B6" w14:textId="77777777" w:rsidTr="0074223E">
        <w:trPr>
          <w:cantSplit/>
          <w:trHeight w:val="285"/>
        </w:trPr>
        <w:tc>
          <w:tcPr>
            <w:tcW w:w="9158" w:type="dxa"/>
            <w:shd w:val="clear" w:color="auto" w:fill="A6A6A6" w:themeFill="background1" w:themeFillShade="A6"/>
          </w:tcPr>
          <w:p w14:paraId="2F51A8B5" w14:textId="77777777" w:rsidR="007B6904" w:rsidRPr="00C73E9D" w:rsidRDefault="00FF56DD" w:rsidP="00FF56DD">
            <w:pPr>
              <w:pStyle w:val="Heading1"/>
              <w:rPr>
                <w:rFonts w:asciiTheme="minorHAnsi" w:hAnsiTheme="minorHAnsi" w:cstheme="minorHAnsi"/>
              </w:rPr>
            </w:pPr>
            <w:bookmarkStart w:id="39" w:name="_Toc389473287"/>
            <w:bookmarkStart w:id="40" w:name="_Toc54599829"/>
            <w:r w:rsidRPr="00C73E9D">
              <w:rPr>
                <w:rFonts w:asciiTheme="minorHAnsi" w:hAnsiTheme="minorHAnsi" w:cstheme="minorHAnsi"/>
              </w:rPr>
              <w:lastRenderedPageBreak/>
              <w:t xml:space="preserve">Related Policies, </w:t>
            </w:r>
            <w:r w:rsidR="007B6904" w:rsidRPr="00C73E9D">
              <w:rPr>
                <w:rFonts w:asciiTheme="minorHAnsi" w:hAnsiTheme="minorHAnsi" w:cstheme="minorHAnsi"/>
              </w:rPr>
              <w:t>Procedures</w:t>
            </w:r>
            <w:bookmarkEnd w:id="39"/>
            <w:r w:rsidRPr="00C73E9D">
              <w:rPr>
                <w:rFonts w:asciiTheme="minorHAnsi" w:hAnsiTheme="minorHAnsi" w:cstheme="minorHAnsi"/>
              </w:rPr>
              <w:t>, Guidelines and Legislation</w:t>
            </w:r>
            <w:bookmarkEnd w:id="40"/>
          </w:p>
        </w:tc>
      </w:tr>
    </w:tbl>
    <w:p w14:paraId="7EF4DDCF" w14:textId="77777777" w:rsidR="000B5088" w:rsidRPr="00C73E9D" w:rsidRDefault="000B5088" w:rsidP="000B5088">
      <w:pPr>
        <w:rPr>
          <w:rFonts w:asciiTheme="minorHAnsi" w:hAnsiTheme="minorHAnsi" w:cstheme="minorHAnsi"/>
          <w:szCs w:val="24"/>
        </w:rPr>
      </w:pPr>
    </w:p>
    <w:p w14:paraId="12EE51ED" w14:textId="77777777" w:rsidR="000B5088" w:rsidRPr="00C73E9D" w:rsidRDefault="000B5088" w:rsidP="000B5088">
      <w:pPr>
        <w:rPr>
          <w:rFonts w:asciiTheme="minorHAnsi" w:hAnsiTheme="minorHAnsi" w:cstheme="minorHAnsi"/>
          <w:b/>
          <w:szCs w:val="24"/>
        </w:rPr>
      </w:pPr>
      <w:r w:rsidRPr="00C73E9D">
        <w:rPr>
          <w:rFonts w:asciiTheme="minorHAnsi" w:hAnsiTheme="minorHAnsi" w:cstheme="minorHAnsi"/>
          <w:b/>
          <w:szCs w:val="24"/>
        </w:rPr>
        <w:t>Policies</w:t>
      </w:r>
    </w:p>
    <w:p w14:paraId="5BC9B129" w14:textId="13E9C1E6" w:rsidR="000B5088" w:rsidRPr="00C73E9D" w:rsidRDefault="000B5088" w:rsidP="000B5088">
      <w:pPr>
        <w:rPr>
          <w:rFonts w:asciiTheme="minorHAnsi" w:hAnsiTheme="minorHAnsi" w:cstheme="minorHAnsi"/>
          <w:szCs w:val="24"/>
        </w:rPr>
      </w:pPr>
      <w:r w:rsidRPr="00C73E9D">
        <w:rPr>
          <w:rFonts w:asciiTheme="minorHAnsi" w:hAnsiTheme="minorHAnsi" w:cstheme="minorHAnsi"/>
          <w:szCs w:val="24"/>
        </w:rPr>
        <w:t>Local Area Travel Placeholder</w:t>
      </w:r>
    </w:p>
    <w:p w14:paraId="11E0FA0F" w14:textId="77777777" w:rsidR="00BA0623" w:rsidRPr="00C73E9D" w:rsidRDefault="00BA0623" w:rsidP="000B5088">
      <w:pPr>
        <w:rPr>
          <w:rFonts w:asciiTheme="minorHAnsi" w:hAnsiTheme="minorHAnsi" w:cstheme="minorHAnsi"/>
          <w:b/>
          <w:szCs w:val="24"/>
        </w:rPr>
      </w:pPr>
    </w:p>
    <w:p w14:paraId="2E9825B4" w14:textId="77777777" w:rsidR="000B5088" w:rsidRPr="00C73E9D" w:rsidRDefault="000B5088" w:rsidP="000B5088">
      <w:pPr>
        <w:rPr>
          <w:rFonts w:asciiTheme="minorHAnsi" w:hAnsiTheme="minorHAnsi" w:cstheme="minorHAnsi"/>
          <w:b/>
          <w:szCs w:val="24"/>
        </w:rPr>
      </w:pPr>
      <w:r w:rsidRPr="00C73E9D">
        <w:rPr>
          <w:rFonts w:asciiTheme="minorHAnsi" w:hAnsiTheme="minorHAnsi" w:cstheme="minorHAnsi"/>
          <w:b/>
          <w:szCs w:val="24"/>
        </w:rPr>
        <w:t>Procedures</w:t>
      </w:r>
    </w:p>
    <w:p w14:paraId="1DEB2D61" w14:textId="72B848C8" w:rsidR="000B5088" w:rsidRPr="00C73E9D" w:rsidRDefault="000B5088" w:rsidP="000B5088">
      <w:pPr>
        <w:rPr>
          <w:rFonts w:asciiTheme="minorHAnsi" w:hAnsiTheme="minorHAnsi" w:cstheme="minorHAnsi"/>
          <w:iCs/>
          <w:szCs w:val="24"/>
        </w:rPr>
      </w:pPr>
      <w:r w:rsidRPr="00C73E9D">
        <w:rPr>
          <w:rFonts w:asciiTheme="minorHAnsi" w:hAnsiTheme="minorHAnsi" w:cstheme="minorHAnsi"/>
          <w:iCs/>
          <w:szCs w:val="24"/>
        </w:rPr>
        <w:t>Approval to Use Private Vehicles for Official Purposes</w:t>
      </w:r>
    </w:p>
    <w:p w14:paraId="22CD226F" w14:textId="66B506B2" w:rsidR="00686EF9" w:rsidRPr="00C73E9D" w:rsidRDefault="00686EF9" w:rsidP="000B5088">
      <w:pPr>
        <w:rPr>
          <w:rFonts w:asciiTheme="minorHAnsi" w:hAnsiTheme="minorHAnsi" w:cstheme="minorHAnsi"/>
          <w:iCs/>
          <w:sz w:val="32"/>
          <w:szCs w:val="32"/>
        </w:rPr>
      </w:pPr>
      <w:r w:rsidRPr="00C73E9D">
        <w:rPr>
          <w:rFonts w:asciiTheme="minorHAnsi" w:hAnsiTheme="minorHAnsi" w:cstheme="minorHAnsi"/>
          <w:color w:val="000000"/>
          <w:szCs w:val="24"/>
        </w:rPr>
        <w:t>Applying for Training, Education and Study Leave (TESL) and Medical Education Expenses (MEE) for Staff Specialists</w:t>
      </w:r>
    </w:p>
    <w:p w14:paraId="320D858C" w14:textId="77777777" w:rsidR="000B5088" w:rsidRPr="00C73E9D" w:rsidRDefault="000B5088" w:rsidP="000B5088">
      <w:pPr>
        <w:rPr>
          <w:rFonts w:asciiTheme="minorHAnsi" w:hAnsiTheme="minorHAnsi" w:cstheme="minorHAnsi"/>
          <w:b/>
          <w:szCs w:val="24"/>
        </w:rPr>
      </w:pPr>
    </w:p>
    <w:p w14:paraId="4BC91AE9" w14:textId="77777777" w:rsidR="000B5088" w:rsidRPr="00C73E9D" w:rsidRDefault="000B5088" w:rsidP="000B5088">
      <w:pPr>
        <w:rPr>
          <w:rFonts w:asciiTheme="minorHAnsi" w:hAnsiTheme="minorHAnsi" w:cstheme="minorHAnsi"/>
          <w:b/>
          <w:szCs w:val="24"/>
        </w:rPr>
      </w:pPr>
      <w:r w:rsidRPr="00C73E9D">
        <w:rPr>
          <w:rFonts w:asciiTheme="minorHAnsi" w:hAnsiTheme="minorHAnsi" w:cstheme="minorHAnsi"/>
          <w:b/>
          <w:szCs w:val="24"/>
        </w:rPr>
        <w:t>Guidelines</w:t>
      </w:r>
    </w:p>
    <w:p w14:paraId="7D1A2852" w14:textId="538D0907" w:rsidR="000B5088" w:rsidRPr="00C73E9D" w:rsidRDefault="000B5088" w:rsidP="000B5088">
      <w:pPr>
        <w:rPr>
          <w:rFonts w:asciiTheme="minorHAnsi" w:hAnsiTheme="minorHAnsi" w:cstheme="minorHAnsi"/>
          <w:szCs w:val="24"/>
        </w:rPr>
      </w:pPr>
      <w:r w:rsidRPr="00C73E9D">
        <w:rPr>
          <w:rFonts w:asciiTheme="minorHAnsi" w:hAnsiTheme="minorHAnsi" w:cstheme="minorHAnsi"/>
          <w:szCs w:val="24"/>
        </w:rPr>
        <w:t>Shared Services Travel Management Services reference guide</w:t>
      </w:r>
    </w:p>
    <w:p w14:paraId="6F89BD29" w14:textId="77777777" w:rsidR="000B5088" w:rsidRPr="00C73E9D" w:rsidRDefault="000B5088" w:rsidP="000B5088">
      <w:pPr>
        <w:rPr>
          <w:rFonts w:asciiTheme="minorHAnsi" w:hAnsiTheme="minorHAnsi" w:cstheme="minorHAnsi"/>
        </w:rPr>
      </w:pPr>
      <w:r w:rsidRPr="00C73E9D">
        <w:rPr>
          <w:rFonts w:asciiTheme="minorHAnsi" w:hAnsiTheme="minorHAnsi" w:cstheme="minorHAnsi"/>
        </w:rPr>
        <w:t>Shared Services Short Term Car Hire of Motor Vehicles reference guide</w:t>
      </w:r>
    </w:p>
    <w:p w14:paraId="122AB2FA" w14:textId="77777777" w:rsidR="000B5088" w:rsidRPr="00C73E9D" w:rsidRDefault="000B5088" w:rsidP="000B5088">
      <w:pPr>
        <w:rPr>
          <w:rFonts w:asciiTheme="minorHAnsi" w:hAnsiTheme="minorHAnsi" w:cstheme="minorHAnsi"/>
          <w:b/>
          <w:szCs w:val="24"/>
        </w:rPr>
      </w:pPr>
    </w:p>
    <w:p w14:paraId="0B20D5A6" w14:textId="77777777" w:rsidR="000B5088" w:rsidRPr="00C73E9D" w:rsidRDefault="000B5088" w:rsidP="000B5088">
      <w:pPr>
        <w:rPr>
          <w:rFonts w:asciiTheme="minorHAnsi" w:hAnsiTheme="minorHAnsi" w:cstheme="minorHAnsi"/>
          <w:b/>
          <w:szCs w:val="24"/>
        </w:rPr>
      </w:pPr>
      <w:r w:rsidRPr="00C73E9D">
        <w:rPr>
          <w:rFonts w:asciiTheme="minorHAnsi" w:hAnsiTheme="minorHAnsi" w:cstheme="minorHAnsi"/>
          <w:b/>
          <w:szCs w:val="24"/>
        </w:rPr>
        <w:t>Standards</w:t>
      </w:r>
    </w:p>
    <w:p w14:paraId="05B0F6F5" w14:textId="71174FFA" w:rsidR="000B5088" w:rsidRPr="00C73E9D" w:rsidRDefault="000B5088" w:rsidP="000B5088">
      <w:pPr>
        <w:pStyle w:val="BodySingle"/>
        <w:spacing w:before="0" w:after="0"/>
        <w:ind w:left="0" w:firstLine="0"/>
        <w:rPr>
          <w:rFonts w:asciiTheme="minorHAnsi" w:hAnsiTheme="minorHAnsi" w:cstheme="minorHAnsi"/>
        </w:rPr>
      </w:pPr>
      <w:r w:rsidRPr="00C73E9D">
        <w:rPr>
          <w:rFonts w:asciiTheme="minorHAnsi" w:hAnsiTheme="minorHAnsi" w:cstheme="minorHAnsi"/>
        </w:rPr>
        <w:t>Public Sector Management Standards 2006, Chapter 7, Part 7.1, Travel – domestic and international</w:t>
      </w:r>
    </w:p>
    <w:p w14:paraId="70FECA93" w14:textId="68881E23" w:rsidR="000B5088" w:rsidRPr="00C73E9D" w:rsidRDefault="000B5088" w:rsidP="000B5088">
      <w:pPr>
        <w:pStyle w:val="BodySingle"/>
        <w:spacing w:before="0" w:after="0"/>
        <w:ind w:left="0" w:firstLine="0"/>
        <w:rPr>
          <w:rFonts w:asciiTheme="minorHAnsi" w:hAnsiTheme="minorHAnsi" w:cstheme="minorHAnsi"/>
          <w:iCs/>
        </w:rPr>
      </w:pPr>
      <w:r w:rsidRPr="00C73E9D">
        <w:rPr>
          <w:rFonts w:asciiTheme="minorHAnsi" w:hAnsiTheme="minorHAnsi" w:cstheme="minorHAnsi"/>
          <w:iCs/>
        </w:rPr>
        <w:t>CHS Delegations Manual</w:t>
      </w:r>
    </w:p>
    <w:p w14:paraId="79AE64BB" w14:textId="14B76ED6" w:rsidR="000B5088" w:rsidRPr="00C73E9D" w:rsidRDefault="000B5088" w:rsidP="000B5088">
      <w:pPr>
        <w:rPr>
          <w:rFonts w:asciiTheme="minorHAnsi" w:hAnsiTheme="minorHAnsi" w:cstheme="minorHAnsi"/>
        </w:rPr>
      </w:pPr>
      <w:r w:rsidRPr="00C73E9D">
        <w:rPr>
          <w:rFonts w:asciiTheme="minorHAnsi" w:hAnsiTheme="minorHAnsi" w:cstheme="minorHAnsi"/>
          <w:iCs/>
          <w:szCs w:val="24"/>
        </w:rPr>
        <w:t>CEO Financial Instructions</w:t>
      </w:r>
    </w:p>
    <w:p w14:paraId="325B598A" w14:textId="77777777" w:rsidR="000B5088" w:rsidRPr="00C73E9D" w:rsidRDefault="000B5088" w:rsidP="000B5088">
      <w:pPr>
        <w:pStyle w:val="BodySingle"/>
        <w:spacing w:before="0" w:after="0"/>
        <w:ind w:left="0" w:firstLine="0"/>
        <w:rPr>
          <w:rFonts w:asciiTheme="minorHAnsi" w:hAnsiTheme="minorHAnsi" w:cstheme="minorHAnsi"/>
        </w:rPr>
      </w:pPr>
    </w:p>
    <w:p w14:paraId="7586C37E" w14:textId="77777777" w:rsidR="000B5088" w:rsidRPr="00C73E9D" w:rsidRDefault="000B5088" w:rsidP="000B5088">
      <w:pPr>
        <w:rPr>
          <w:rFonts w:asciiTheme="minorHAnsi" w:hAnsiTheme="minorHAnsi" w:cstheme="minorHAnsi"/>
          <w:b/>
          <w:szCs w:val="24"/>
        </w:rPr>
      </w:pPr>
      <w:r w:rsidRPr="00C73E9D">
        <w:rPr>
          <w:rFonts w:asciiTheme="minorHAnsi" w:hAnsiTheme="minorHAnsi" w:cstheme="minorHAnsi"/>
          <w:b/>
          <w:szCs w:val="24"/>
        </w:rPr>
        <w:t>Legislation</w:t>
      </w:r>
    </w:p>
    <w:p w14:paraId="4E06BA19" w14:textId="63CEEE20" w:rsidR="000B5088" w:rsidRPr="00C73E9D" w:rsidRDefault="000B5088" w:rsidP="000B5088">
      <w:pPr>
        <w:pStyle w:val="BodySingle"/>
        <w:spacing w:before="0" w:after="0"/>
        <w:ind w:left="0" w:firstLine="0"/>
        <w:rPr>
          <w:rFonts w:asciiTheme="minorHAnsi" w:hAnsiTheme="minorHAnsi" w:cstheme="minorHAnsi"/>
          <w:i/>
        </w:rPr>
      </w:pPr>
      <w:r w:rsidRPr="00C73E9D">
        <w:rPr>
          <w:rFonts w:asciiTheme="minorHAnsi" w:hAnsiTheme="minorHAnsi" w:cstheme="minorHAnsi"/>
          <w:i/>
        </w:rPr>
        <w:t xml:space="preserve">Public Sector Management Act </w:t>
      </w:r>
      <w:r w:rsidRPr="00C73E9D">
        <w:rPr>
          <w:rFonts w:asciiTheme="minorHAnsi" w:hAnsiTheme="minorHAnsi" w:cstheme="minorHAnsi"/>
          <w:iCs/>
        </w:rPr>
        <w:t>1994</w:t>
      </w:r>
    </w:p>
    <w:p w14:paraId="731E3EB3" w14:textId="77777777" w:rsidR="000B5088" w:rsidRPr="00C73E9D" w:rsidRDefault="000B5088" w:rsidP="000B5088">
      <w:pPr>
        <w:pStyle w:val="ListParagraph"/>
        <w:ind w:left="0"/>
        <w:rPr>
          <w:rFonts w:asciiTheme="minorHAnsi" w:hAnsiTheme="minorHAnsi" w:cstheme="minorHAnsi"/>
          <w:szCs w:val="24"/>
        </w:rPr>
      </w:pPr>
    </w:p>
    <w:p w14:paraId="39B95856" w14:textId="0C4CFFE8" w:rsidR="002F4883" w:rsidRPr="00C73E9D" w:rsidRDefault="00797CEB" w:rsidP="00FE160F">
      <w:pPr>
        <w:pStyle w:val="ListParagraph"/>
        <w:jc w:val="right"/>
        <w:rPr>
          <w:rFonts w:asciiTheme="minorHAnsi" w:hAnsiTheme="minorHAnsi" w:cstheme="minorHAnsi"/>
        </w:rPr>
      </w:pPr>
      <w:hyperlink w:anchor="Contents" w:history="1">
        <w:r w:rsidR="000B5088" w:rsidRPr="00C73E9D">
          <w:rPr>
            <w:rStyle w:val="Hyperlink"/>
            <w:rFonts w:asciiTheme="minorHAnsi" w:hAnsiTheme="minorHAnsi" w:cstheme="minorHAnsi"/>
            <w:i/>
            <w:szCs w:val="24"/>
          </w:rPr>
          <w:t>Back to Table of Contents</w:t>
        </w:r>
      </w:hyperlink>
      <w:r w:rsidR="000B5088" w:rsidRPr="00C73E9D">
        <w:rPr>
          <w:rFonts w:asciiTheme="minorHAnsi" w:hAnsiTheme="minorHAnsi" w:cstheme="minorHAnsi"/>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C73E9D" w14:paraId="2F51A8D7" w14:textId="77777777" w:rsidTr="0074223E">
        <w:trPr>
          <w:cantSplit/>
          <w:trHeight w:val="285"/>
        </w:trPr>
        <w:tc>
          <w:tcPr>
            <w:tcW w:w="9158" w:type="dxa"/>
            <w:shd w:val="clear" w:color="auto" w:fill="A6A6A6" w:themeFill="background1" w:themeFillShade="A6"/>
          </w:tcPr>
          <w:p w14:paraId="2F51A8D6" w14:textId="76100C9E" w:rsidR="00FF56DD" w:rsidRPr="00C73E9D" w:rsidRDefault="00FF56DD" w:rsidP="004213C3">
            <w:pPr>
              <w:pStyle w:val="Heading1"/>
              <w:rPr>
                <w:rFonts w:asciiTheme="minorHAnsi" w:hAnsiTheme="minorHAnsi" w:cstheme="minorHAnsi"/>
              </w:rPr>
            </w:pPr>
            <w:bookmarkStart w:id="41" w:name="_Toc54599830"/>
            <w:r w:rsidRPr="00C73E9D">
              <w:rPr>
                <w:rFonts w:asciiTheme="minorHAnsi" w:hAnsiTheme="minorHAnsi" w:cstheme="minorHAnsi"/>
              </w:rPr>
              <w:t>Definition of Terms</w:t>
            </w:r>
            <w:bookmarkEnd w:id="41"/>
          </w:p>
        </w:tc>
      </w:tr>
    </w:tbl>
    <w:p w14:paraId="2F51A8D8" w14:textId="77777777" w:rsidR="00FF56DD" w:rsidRPr="00C73E9D" w:rsidRDefault="00FF56DD" w:rsidP="00FF56DD">
      <w:pPr>
        <w:rPr>
          <w:rFonts w:asciiTheme="minorHAnsi" w:hAnsiTheme="minorHAnsi" w:cstheme="minorHAnsi"/>
          <w:szCs w:val="24"/>
        </w:rPr>
      </w:pPr>
    </w:p>
    <w:p w14:paraId="6C2A1BE5" w14:textId="77777777" w:rsidR="00BA0623" w:rsidRPr="00C73E9D" w:rsidRDefault="00BA0623" w:rsidP="007A4B90">
      <w:pPr>
        <w:rPr>
          <w:rFonts w:asciiTheme="minorHAnsi" w:hAnsiTheme="minorHAnsi" w:cstheme="minorHAnsi"/>
          <w:b/>
          <w:iCs/>
          <w:szCs w:val="24"/>
        </w:rPr>
      </w:pPr>
      <w:r w:rsidRPr="00C73E9D">
        <w:rPr>
          <w:rFonts w:asciiTheme="minorHAnsi" w:hAnsiTheme="minorHAnsi" w:cstheme="minorHAnsi"/>
          <w:b/>
          <w:iCs/>
          <w:szCs w:val="24"/>
        </w:rPr>
        <w:t>Domestic travel</w:t>
      </w:r>
    </w:p>
    <w:p w14:paraId="267D06C5" w14:textId="77777777" w:rsidR="00BA0623" w:rsidRPr="00C73E9D" w:rsidRDefault="00BA0623" w:rsidP="007A4B90">
      <w:pPr>
        <w:rPr>
          <w:rFonts w:asciiTheme="minorHAnsi" w:hAnsiTheme="minorHAnsi" w:cstheme="minorHAnsi"/>
          <w:iCs/>
          <w:szCs w:val="24"/>
        </w:rPr>
      </w:pPr>
      <w:r w:rsidRPr="00C73E9D">
        <w:rPr>
          <w:rFonts w:asciiTheme="minorHAnsi" w:hAnsiTheme="minorHAnsi" w:cstheme="minorHAnsi"/>
          <w:iCs/>
          <w:szCs w:val="24"/>
        </w:rPr>
        <w:t>Official travel to any destination within Australia.</w:t>
      </w:r>
    </w:p>
    <w:p w14:paraId="257980AB" w14:textId="77777777" w:rsidR="00BA0623" w:rsidRPr="00C73E9D" w:rsidRDefault="00BA0623" w:rsidP="007A4B90">
      <w:pPr>
        <w:rPr>
          <w:rFonts w:asciiTheme="minorHAnsi" w:hAnsiTheme="minorHAnsi" w:cstheme="minorHAnsi"/>
          <w:iCs/>
          <w:szCs w:val="24"/>
        </w:rPr>
      </w:pPr>
    </w:p>
    <w:p w14:paraId="4149F670" w14:textId="77777777" w:rsidR="00BA0623" w:rsidRPr="00C73E9D" w:rsidRDefault="00BA0623" w:rsidP="007A4B90">
      <w:pPr>
        <w:rPr>
          <w:rFonts w:asciiTheme="minorHAnsi" w:hAnsiTheme="minorHAnsi" w:cstheme="minorHAnsi"/>
          <w:b/>
          <w:iCs/>
          <w:szCs w:val="24"/>
        </w:rPr>
      </w:pPr>
      <w:r w:rsidRPr="00C73E9D">
        <w:rPr>
          <w:rFonts w:asciiTheme="minorHAnsi" w:hAnsiTheme="minorHAnsi" w:cstheme="minorHAnsi"/>
          <w:b/>
          <w:iCs/>
          <w:szCs w:val="24"/>
        </w:rPr>
        <w:t>International travel</w:t>
      </w:r>
    </w:p>
    <w:p w14:paraId="4D800A1E" w14:textId="77777777" w:rsidR="00BA0623" w:rsidRPr="00C73E9D" w:rsidRDefault="00BA0623" w:rsidP="007A4B90">
      <w:pPr>
        <w:rPr>
          <w:rFonts w:asciiTheme="minorHAnsi" w:hAnsiTheme="minorHAnsi" w:cstheme="minorHAnsi"/>
          <w:iCs/>
          <w:szCs w:val="24"/>
        </w:rPr>
      </w:pPr>
      <w:r w:rsidRPr="00C73E9D">
        <w:rPr>
          <w:rFonts w:asciiTheme="minorHAnsi" w:hAnsiTheme="minorHAnsi" w:cstheme="minorHAnsi"/>
          <w:iCs/>
          <w:szCs w:val="24"/>
        </w:rPr>
        <w:t>Official travel to any destination outside Australia.</w:t>
      </w:r>
    </w:p>
    <w:p w14:paraId="4410FC29" w14:textId="77777777" w:rsidR="00BA0623" w:rsidRPr="00C73E9D" w:rsidRDefault="00BA0623" w:rsidP="007A4B90">
      <w:pPr>
        <w:rPr>
          <w:rFonts w:asciiTheme="minorHAnsi" w:hAnsiTheme="minorHAnsi" w:cstheme="minorHAnsi"/>
          <w:iCs/>
          <w:szCs w:val="24"/>
        </w:rPr>
      </w:pPr>
    </w:p>
    <w:p w14:paraId="5AA693E0" w14:textId="77777777" w:rsidR="00BA0623" w:rsidRPr="00C73E9D" w:rsidRDefault="00BA0623" w:rsidP="007A4B90">
      <w:pPr>
        <w:rPr>
          <w:rFonts w:asciiTheme="minorHAnsi" w:hAnsiTheme="minorHAnsi" w:cstheme="minorHAnsi"/>
          <w:b/>
          <w:iCs/>
          <w:szCs w:val="24"/>
        </w:rPr>
      </w:pPr>
      <w:r w:rsidRPr="00C73E9D">
        <w:rPr>
          <w:rFonts w:asciiTheme="minorHAnsi" w:hAnsiTheme="minorHAnsi" w:cstheme="minorHAnsi"/>
          <w:b/>
          <w:iCs/>
          <w:szCs w:val="24"/>
        </w:rPr>
        <w:t>Lowest logical fare</w:t>
      </w:r>
    </w:p>
    <w:p w14:paraId="4383D031" w14:textId="77777777" w:rsidR="00BA0623" w:rsidRPr="00C73E9D" w:rsidRDefault="00BA0623" w:rsidP="007A4B90">
      <w:pPr>
        <w:rPr>
          <w:rFonts w:asciiTheme="minorHAnsi" w:hAnsiTheme="minorHAnsi" w:cstheme="minorHAnsi"/>
        </w:rPr>
      </w:pPr>
      <w:r w:rsidRPr="00C73E9D">
        <w:rPr>
          <w:rFonts w:asciiTheme="minorHAnsi" w:hAnsiTheme="minorHAnsi" w:cstheme="minorHAnsi"/>
        </w:rPr>
        <w:t>The most economical available air fare that suits the requirements of a traveller in enabling business objectives to be met and ensures effective use of the traveller’s time.</w:t>
      </w:r>
    </w:p>
    <w:p w14:paraId="3D33649A" w14:textId="77777777" w:rsidR="00FE160F" w:rsidRPr="00C73E9D" w:rsidRDefault="00FE160F" w:rsidP="007A4B90">
      <w:pPr>
        <w:rPr>
          <w:rFonts w:asciiTheme="minorHAnsi" w:hAnsiTheme="minorHAnsi" w:cstheme="minorHAnsi"/>
          <w:iCs/>
          <w:szCs w:val="24"/>
        </w:rPr>
      </w:pPr>
    </w:p>
    <w:p w14:paraId="73230A02" w14:textId="77777777" w:rsidR="00BA0623" w:rsidRPr="00C73E9D" w:rsidRDefault="00BA0623" w:rsidP="007A4B90">
      <w:pPr>
        <w:rPr>
          <w:rFonts w:asciiTheme="minorHAnsi" w:hAnsiTheme="minorHAnsi" w:cstheme="minorHAnsi"/>
          <w:b/>
          <w:iCs/>
          <w:szCs w:val="24"/>
        </w:rPr>
      </w:pPr>
      <w:r w:rsidRPr="00C73E9D">
        <w:rPr>
          <w:rFonts w:asciiTheme="minorHAnsi" w:hAnsiTheme="minorHAnsi" w:cstheme="minorHAnsi"/>
          <w:b/>
          <w:iCs/>
          <w:szCs w:val="24"/>
        </w:rPr>
        <w:t>Reasonable travel-related expenses</w:t>
      </w:r>
    </w:p>
    <w:p w14:paraId="2243D934" w14:textId="77777777" w:rsidR="00BA0623" w:rsidRPr="00C73E9D" w:rsidRDefault="00BA0623" w:rsidP="007A4B90">
      <w:pPr>
        <w:rPr>
          <w:rFonts w:asciiTheme="minorHAnsi" w:hAnsiTheme="minorHAnsi" w:cstheme="minorHAnsi"/>
          <w:iCs/>
          <w:szCs w:val="24"/>
        </w:rPr>
      </w:pPr>
      <w:r w:rsidRPr="00C73E9D">
        <w:rPr>
          <w:rFonts w:asciiTheme="minorHAnsi" w:hAnsiTheme="minorHAnsi" w:cstheme="minorHAnsi"/>
          <w:iCs/>
          <w:szCs w:val="24"/>
        </w:rPr>
        <w:t>Legitimate work-related expenses which are incurred to conduct official business efficiently and effectively.</w:t>
      </w:r>
    </w:p>
    <w:p w14:paraId="1FF057B7" w14:textId="77777777" w:rsidR="00BA0623" w:rsidRPr="00C73E9D" w:rsidRDefault="00BA0623" w:rsidP="007A4B90">
      <w:pPr>
        <w:rPr>
          <w:rFonts w:asciiTheme="minorHAnsi" w:hAnsiTheme="minorHAnsi" w:cstheme="minorHAnsi"/>
          <w:b/>
          <w:iCs/>
          <w:szCs w:val="24"/>
        </w:rPr>
      </w:pPr>
    </w:p>
    <w:p w14:paraId="6261C751" w14:textId="77777777" w:rsidR="00BA0623" w:rsidRPr="00C73E9D" w:rsidRDefault="00BA0623" w:rsidP="007A4B90">
      <w:pPr>
        <w:rPr>
          <w:rFonts w:asciiTheme="minorHAnsi" w:hAnsiTheme="minorHAnsi" w:cstheme="minorHAnsi"/>
          <w:b/>
          <w:iCs/>
          <w:szCs w:val="24"/>
        </w:rPr>
      </w:pPr>
      <w:r w:rsidRPr="00C73E9D">
        <w:rPr>
          <w:rFonts w:asciiTheme="minorHAnsi" w:hAnsiTheme="minorHAnsi" w:cstheme="minorHAnsi"/>
          <w:b/>
          <w:iCs/>
          <w:szCs w:val="24"/>
        </w:rPr>
        <w:t>Travel manager</w:t>
      </w:r>
    </w:p>
    <w:p w14:paraId="5C286556" w14:textId="77777777" w:rsidR="00BA0623" w:rsidRPr="00C73E9D" w:rsidRDefault="00BA0623" w:rsidP="007A4B90">
      <w:pPr>
        <w:rPr>
          <w:rFonts w:asciiTheme="minorHAnsi" w:eastAsiaTheme="minorHAnsi" w:hAnsiTheme="minorHAnsi" w:cstheme="minorHAnsi"/>
          <w:color w:val="000000"/>
          <w:szCs w:val="24"/>
        </w:rPr>
      </w:pPr>
      <w:r w:rsidRPr="00C73E9D">
        <w:rPr>
          <w:rFonts w:asciiTheme="minorHAnsi" w:eastAsiaTheme="minorHAnsi" w:hAnsiTheme="minorHAnsi" w:cstheme="minorHAnsi"/>
          <w:color w:val="000000"/>
          <w:szCs w:val="24"/>
        </w:rPr>
        <w:t>QBT is currently engaged by the ACT Government to manage bookings and travel arrangements for air travel including through the provision of an online booking tool.</w:t>
      </w:r>
    </w:p>
    <w:p w14:paraId="14C47833" w14:textId="77777777" w:rsidR="00BA0623" w:rsidRPr="00C73E9D" w:rsidRDefault="00BA0623" w:rsidP="007A4B90">
      <w:pPr>
        <w:rPr>
          <w:rFonts w:asciiTheme="minorHAnsi" w:hAnsiTheme="minorHAnsi" w:cstheme="minorHAnsi"/>
          <w:iCs/>
          <w:szCs w:val="24"/>
        </w:rPr>
      </w:pPr>
    </w:p>
    <w:p w14:paraId="5043FBD7" w14:textId="77777777" w:rsidR="00BA0623" w:rsidRPr="00C73E9D" w:rsidRDefault="00BA0623" w:rsidP="007A4B90">
      <w:pPr>
        <w:rPr>
          <w:rFonts w:asciiTheme="minorHAnsi" w:hAnsiTheme="minorHAnsi" w:cstheme="minorHAnsi"/>
          <w:b/>
          <w:iCs/>
          <w:szCs w:val="24"/>
        </w:rPr>
      </w:pPr>
      <w:r w:rsidRPr="00C73E9D">
        <w:rPr>
          <w:rFonts w:asciiTheme="minorHAnsi" w:hAnsiTheme="minorHAnsi" w:cstheme="minorHAnsi"/>
          <w:b/>
          <w:iCs/>
          <w:szCs w:val="24"/>
        </w:rPr>
        <w:t>Traveller</w:t>
      </w:r>
    </w:p>
    <w:p w14:paraId="5B21539A" w14:textId="77777777" w:rsidR="00BA0623" w:rsidRPr="00C73E9D" w:rsidRDefault="00BA0623" w:rsidP="007A4B90">
      <w:pPr>
        <w:rPr>
          <w:rFonts w:asciiTheme="minorHAnsi" w:hAnsiTheme="minorHAnsi" w:cstheme="minorHAnsi"/>
          <w:iCs/>
          <w:szCs w:val="24"/>
        </w:rPr>
      </w:pPr>
      <w:r w:rsidRPr="00C73E9D">
        <w:rPr>
          <w:rFonts w:asciiTheme="minorHAnsi" w:hAnsiTheme="minorHAnsi" w:cstheme="minorHAnsi"/>
          <w:iCs/>
          <w:szCs w:val="24"/>
        </w:rPr>
        <w:t xml:space="preserve">An officer or employee of CHS who is travelling away from their normal place of work for official purposes, and </w:t>
      </w:r>
      <w:r w:rsidRPr="00C73E9D">
        <w:rPr>
          <w:rFonts w:asciiTheme="minorHAnsi" w:hAnsiTheme="minorHAnsi" w:cstheme="minorHAnsi"/>
          <w:szCs w:val="24"/>
        </w:rPr>
        <w:t>CHS staff undertaking travel, to the extent that such travel involves the use of CHS funding (e.g. consumer representatives, spouses accompanying CHS staff, interviewees, consultants and contractors)</w:t>
      </w:r>
      <w:r w:rsidRPr="00C73E9D">
        <w:rPr>
          <w:rFonts w:asciiTheme="minorHAnsi" w:hAnsiTheme="minorHAnsi" w:cstheme="minorHAnsi"/>
          <w:iCs/>
          <w:szCs w:val="24"/>
        </w:rPr>
        <w:t>.</w:t>
      </w:r>
    </w:p>
    <w:p w14:paraId="28911563" w14:textId="77777777" w:rsidR="00BA0623" w:rsidRPr="00C73E9D" w:rsidRDefault="00BA0623" w:rsidP="007A4B90">
      <w:pPr>
        <w:rPr>
          <w:rFonts w:asciiTheme="minorHAnsi" w:hAnsiTheme="minorHAnsi" w:cstheme="minorHAnsi"/>
          <w:szCs w:val="24"/>
        </w:rPr>
      </w:pPr>
    </w:p>
    <w:p w14:paraId="2F1B2E23" w14:textId="645A674C" w:rsidR="004D521A" w:rsidRPr="00C73E9D" w:rsidRDefault="00797CEB" w:rsidP="00BA0623">
      <w:pPr>
        <w:jc w:val="right"/>
        <w:rPr>
          <w:rFonts w:asciiTheme="minorHAnsi" w:hAnsiTheme="minorHAnsi" w:cstheme="minorHAnsi"/>
          <w:bCs/>
          <w:i/>
          <w:szCs w:val="24"/>
          <w:lang w:eastAsia="en-AU"/>
        </w:rPr>
      </w:pPr>
      <w:hyperlink w:anchor="Contents" w:history="1">
        <w:r w:rsidR="00BA0623" w:rsidRPr="00C73E9D">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73E9D" w14:paraId="2F51A8DD" w14:textId="77777777" w:rsidTr="0074223E">
        <w:trPr>
          <w:cantSplit/>
          <w:trHeight w:val="285"/>
        </w:trPr>
        <w:tc>
          <w:tcPr>
            <w:tcW w:w="9158" w:type="dxa"/>
            <w:shd w:val="clear" w:color="auto" w:fill="A6A6A6" w:themeFill="background1" w:themeFillShade="A6"/>
          </w:tcPr>
          <w:p w14:paraId="2F51A8DC" w14:textId="77777777" w:rsidR="007B6904" w:rsidRPr="00C73E9D" w:rsidRDefault="007B6904" w:rsidP="004213C3">
            <w:pPr>
              <w:pStyle w:val="Heading1"/>
              <w:rPr>
                <w:rFonts w:asciiTheme="minorHAnsi" w:hAnsiTheme="minorHAnsi" w:cstheme="minorHAnsi"/>
              </w:rPr>
            </w:pPr>
            <w:bookmarkStart w:id="42" w:name="_Toc389473290"/>
            <w:bookmarkStart w:id="43" w:name="_Toc54599831"/>
            <w:r w:rsidRPr="00C73E9D">
              <w:rPr>
                <w:rFonts w:asciiTheme="minorHAnsi" w:hAnsiTheme="minorHAnsi" w:cstheme="minorHAnsi"/>
              </w:rPr>
              <w:t>Search Terms</w:t>
            </w:r>
            <w:bookmarkEnd w:id="42"/>
            <w:bookmarkEnd w:id="43"/>
            <w:r w:rsidRPr="00C73E9D">
              <w:rPr>
                <w:rFonts w:asciiTheme="minorHAnsi" w:hAnsiTheme="minorHAnsi" w:cstheme="minorHAnsi"/>
              </w:rPr>
              <w:t xml:space="preserve"> </w:t>
            </w:r>
          </w:p>
        </w:tc>
      </w:tr>
    </w:tbl>
    <w:p w14:paraId="2F51A8DE" w14:textId="77777777" w:rsidR="007B6904" w:rsidRPr="00C73E9D" w:rsidRDefault="007B6904" w:rsidP="007B6904">
      <w:pPr>
        <w:rPr>
          <w:rFonts w:asciiTheme="minorHAnsi" w:hAnsiTheme="minorHAnsi" w:cstheme="minorHAnsi"/>
          <w:bCs/>
          <w:i/>
          <w:szCs w:val="24"/>
          <w:lang w:eastAsia="en-AU"/>
        </w:rPr>
      </w:pPr>
    </w:p>
    <w:p w14:paraId="63BFE656" w14:textId="6B9765AC" w:rsidR="00BA0623" w:rsidRPr="00C73E9D" w:rsidRDefault="00BA0623" w:rsidP="00BA0623">
      <w:pPr>
        <w:rPr>
          <w:rFonts w:asciiTheme="minorHAnsi" w:hAnsiTheme="minorHAnsi" w:cstheme="minorHAnsi"/>
          <w:bCs/>
          <w:szCs w:val="24"/>
          <w:lang w:eastAsia="en-AU"/>
        </w:rPr>
      </w:pPr>
      <w:r w:rsidRPr="00C73E9D">
        <w:rPr>
          <w:rFonts w:asciiTheme="minorHAnsi" w:hAnsiTheme="minorHAnsi" w:cstheme="minorHAnsi"/>
          <w:bCs/>
          <w:szCs w:val="24"/>
          <w:lang w:eastAsia="en-AU"/>
        </w:rPr>
        <w:t xml:space="preserve">Travel, domestic, international, overseas, booking, expense, airline, flight, frequent, flyer, car, hire, </w:t>
      </w:r>
      <w:proofErr w:type="spellStart"/>
      <w:r w:rsidRPr="00C73E9D">
        <w:rPr>
          <w:rFonts w:asciiTheme="minorHAnsi" w:hAnsiTheme="minorHAnsi" w:cstheme="minorHAnsi"/>
          <w:bCs/>
          <w:szCs w:val="24"/>
          <w:lang w:eastAsia="en-AU"/>
        </w:rPr>
        <w:t>Cabcharge</w:t>
      </w:r>
      <w:proofErr w:type="spellEnd"/>
      <w:r w:rsidRPr="00C73E9D">
        <w:rPr>
          <w:rFonts w:asciiTheme="minorHAnsi" w:hAnsiTheme="minorHAnsi" w:cstheme="minorHAnsi"/>
          <w:bCs/>
          <w:szCs w:val="24"/>
          <w:lang w:eastAsia="en-AU"/>
        </w:rPr>
        <w:t>, taxi, accommodation, QBT, cancellation, sponsored, externally-funded.</w:t>
      </w:r>
    </w:p>
    <w:p w14:paraId="7C8E369F" w14:textId="77777777" w:rsidR="00BA0623" w:rsidRPr="00C73E9D" w:rsidRDefault="00BA0623" w:rsidP="00AC7025">
      <w:pPr>
        <w:jc w:val="right"/>
        <w:rPr>
          <w:rFonts w:asciiTheme="minorHAnsi" w:hAnsiTheme="minorHAnsi" w:cstheme="minorHAnsi"/>
        </w:rPr>
      </w:pPr>
    </w:p>
    <w:p w14:paraId="3113D96D" w14:textId="6F7B8460" w:rsidR="00BA0623" w:rsidRPr="00C73E9D" w:rsidRDefault="00797CEB" w:rsidP="00AC7025">
      <w:pPr>
        <w:jc w:val="right"/>
        <w:rPr>
          <w:rFonts w:asciiTheme="minorHAnsi" w:hAnsiTheme="minorHAnsi" w:cstheme="minorHAnsi"/>
          <w:bCs/>
          <w:i/>
          <w:szCs w:val="24"/>
          <w:lang w:eastAsia="en-AU"/>
        </w:rPr>
      </w:pPr>
      <w:hyperlink w:anchor="Contents" w:history="1">
        <w:r w:rsidR="007B6904" w:rsidRPr="00C73E9D">
          <w:rPr>
            <w:rStyle w:val="Hyperlink"/>
            <w:rFonts w:asciiTheme="minorHAnsi" w:hAnsiTheme="minorHAnsi" w:cstheme="minorHAnsi"/>
            <w:i/>
            <w:szCs w:val="24"/>
          </w:rPr>
          <w:t>Back to Table of Contents</w:t>
        </w:r>
      </w:hyperlink>
      <w:bookmarkStart w:id="44"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C73E9D" w14:paraId="2F51A8E3" w14:textId="77777777" w:rsidTr="0074223E">
        <w:trPr>
          <w:cantSplit/>
          <w:trHeight w:val="285"/>
        </w:trPr>
        <w:tc>
          <w:tcPr>
            <w:tcW w:w="9158" w:type="dxa"/>
            <w:shd w:val="clear" w:color="auto" w:fill="A6A6A6" w:themeFill="background1" w:themeFillShade="A6"/>
          </w:tcPr>
          <w:p w14:paraId="2F51A8E2" w14:textId="77777777" w:rsidR="002405CF" w:rsidRPr="00C73E9D" w:rsidRDefault="002405CF" w:rsidP="00CC5D11">
            <w:pPr>
              <w:pStyle w:val="Heading1"/>
              <w:rPr>
                <w:rFonts w:asciiTheme="minorHAnsi" w:hAnsiTheme="minorHAnsi" w:cstheme="minorHAnsi"/>
              </w:rPr>
            </w:pPr>
            <w:bookmarkStart w:id="45" w:name="_Toc54599832"/>
            <w:r w:rsidRPr="00C73E9D">
              <w:rPr>
                <w:rFonts w:asciiTheme="minorHAnsi" w:hAnsiTheme="minorHAnsi" w:cstheme="minorHAnsi"/>
              </w:rPr>
              <w:t>Attachments</w:t>
            </w:r>
            <w:bookmarkEnd w:id="45"/>
          </w:p>
        </w:tc>
      </w:tr>
      <w:bookmarkEnd w:id="44"/>
    </w:tbl>
    <w:p w14:paraId="2F51A8E4" w14:textId="77777777" w:rsidR="00DE4E25" w:rsidRPr="00C73E9D" w:rsidRDefault="00DE4E25" w:rsidP="007B6904">
      <w:pPr>
        <w:rPr>
          <w:rFonts w:asciiTheme="minorHAnsi" w:hAnsiTheme="minorHAnsi" w:cstheme="minorHAnsi"/>
          <w:i/>
          <w:szCs w:val="24"/>
        </w:rPr>
      </w:pPr>
    </w:p>
    <w:p w14:paraId="2F51A8E6" w14:textId="04C26A68" w:rsidR="00FF56DD" w:rsidRPr="00C73E9D" w:rsidRDefault="00BA0623" w:rsidP="007B6904">
      <w:pPr>
        <w:rPr>
          <w:rFonts w:asciiTheme="minorHAnsi" w:hAnsiTheme="minorHAnsi" w:cstheme="minorHAnsi"/>
          <w:szCs w:val="24"/>
        </w:rPr>
      </w:pPr>
      <w:r w:rsidRPr="00C73E9D">
        <w:rPr>
          <w:rFonts w:asciiTheme="minorHAnsi" w:hAnsiTheme="minorHAnsi" w:cstheme="minorHAnsi"/>
          <w:szCs w:val="24"/>
        </w:rPr>
        <w:t>Attachment 1 – Guide to Reasonable Travel Related Expenses</w:t>
      </w:r>
    </w:p>
    <w:p w14:paraId="3178DD3E" w14:textId="0CEDCDBD" w:rsidR="00BA0623" w:rsidRPr="00C73E9D" w:rsidRDefault="00BA0623" w:rsidP="007B6904">
      <w:pPr>
        <w:rPr>
          <w:rFonts w:asciiTheme="minorHAnsi" w:hAnsiTheme="minorHAnsi" w:cstheme="minorHAnsi"/>
          <w:szCs w:val="24"/>
        </w:rPr>
      </w:pPr>
      <w:r w:rsidRPr="00C73E9D">
        <w:rPr>
          <w:rFonts w:asciiTheme="minorHAnsi" w:hAnsiTheme="minorHAnsi" w:cstheme="minorHAnsi"/>
          <w:szCs w:val="24"/>
        </w:rPr>
        <w:t>Attachment 2 – Leave Associated with Official Travel</w:t>
      </w:r>
    </w:p>
    <w:p w14:paraId="69695EA7" w14:textId="0A611100" w:rsidR="00BA0623" w:rsidRPr="00C73E9D" w:rsidRDefault="00BA0623" w:rsidP="007B6904">
      <w:pPr>
        <w:rPr>
          <w:rFonts w:asciiTheme="minorHAnsi" w:hAnsiTheme="minorHAnsi" w:cstheme="minorHAnsi"/>
          <w:szCs w:val="24"/>
        </w:rPr>
      </w:pPr>
    </w:p>
    <w:p w14:paraId="48D5E8CB" w14:textId="51508BA3" w:rsidR="00BA0623" w:rsidRPr="00C73E9D" w:rsidRDefault="00BA0623" w:rsidP="007B6904">
      <w:pPr>
        <w:rPr>
          <w:rFonts w:asciiTheme="minorHAnsi" w:hAnsiTheme="minorHAnsi" w:cstheme="minorHAnsi"/>
          <w:szCs w:val="24"/>
        </w:rPr>
      </w:pPr>
    </w:p>
    <w:p w14:paraId="1A09C887" w14:textId="77777777" w:rsidR="00BA0623" w:rsidRPr="00C73E9D" w:rsidRDefault="00BA0623" w:rsidP="007B6904">
      <w:pPr>
        <w:rPr>
          <w:rFonts w:asciiTheme="minorHAnsi" w:hAnsiTheme="minorHAnsi" w:cstheme="minorHAnsi"/>
          <w:szCs w:val="24"/>
        </w:rPr>
      </w:pPr>
    </w:p>
    <w:p w14:paraId="741BB234" w14:textId="77777777" w:rsidR="00ED46C3" w:rsidRPr="00C73E9D" w:rsidRDefault="00ED46C3" w:rsidP="00ED46C3">
      <w:pPr>
        <w:rPr>
          <w:rFonts w:asciiTheme="minorHAnsi" w:hAnsiTheme="minorHAnsi" w:cstheme="minorHAnsi"/>
          <w:i/>
          <w:iCs/>
          <w:sz w:val="20"/>
        </w:rPr>
      </w:pPr>
      <w:r w:rsidRPr="00C73E9D">
        <w:rPr>
          <w:rFonts w:asciiTheme="minorHAnsi" w:hAnsiTheme="minorHAnsi" w:cstheme="minorHAnsi"/>
          <w:b/>
          <w:sz w:val="20"/>
        </w:rPr>
        <w:t>Disclaimer</w:t>
      </w:r>
      <w:r w:rsidRPr="00C73E9D">
        <w:rPr>
          <w:rFonts w:asciiTheme="minorHAnsi" w:hAnsiTheme="minorHAnsi" w:cstheme="minorHAnsi"/>
          <w:sz w:val="20"/>
        </w:rPr>
        <w:t xml:space="preserve">: </w:t>
      </w:r>
      <w:r w:rsidRPr="00C73E9D">
        <w:rPr>
          <w:rFonts w:asciiTheme="minorHAnsi" w:hAnsiTheme="minorHAnsi" w:cstheme="minorHAnsi"/>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6590710B" w14:textId="77777777" w:rsidR="00ED46C3" w:rsidRPr="00C73E9D" w:rsidRDefault="00ED46C3" w:rsidP="00ED46C3">
      <w:pPr>
        <w:rPr>
          <w:rFonts w:asciiTheme="minorHAnsi" w:hAnsiTheme="minorHAnsi" w:cstheme="minorHAnsi"/>
          <w:i/>
          <w:iCs/>
          <w:sz w:val="20"/>
        </w:rPr>
      </w:pPr>
    </w:p>
    <w:p w14:paraId="714DB272" w14:textId="77777777" w:rsidR="00ED46C3" w:rsidRPr="00C73E9D" w:rsidRDefault="00ED46C3" w:rsidP="00ED46C3">
      <w:pPr>
        <w:rPr>
          <w:rFonts w:asciiTheme="minorHAnsi" w:hAnsiTheme="minorHAnsi" w:cstheme="minorHAnsi"/>
          <w:i/>
          <w:iCs/>
          <w:sz w:val="20"/>
        </w:rPr>
      </w:pPr>
      <w:r w:rsidRPr="00C73E9D">
        <w:rPr>
          <w:rFonts w:asciiTheme="minorHAnsi" w:hAnsiTheme="minorHAnsi" w:cstheme="minorHAnsi"/>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C73E9D" w14:paraId="3D8FB228" w14:textId="77777777" w:rsidTr="007D6C05">
        <w:tc>
          <w:tcPr>
            <w:tcW w:w="2265" w:type="dxa"/>
          </w:tcPr>
          <w:p w14:paraId="4CC3BE7E" w14:textId="77777777" w:rsidR="00ED46C3" w:rsidRPr="00C73E9D" w:rsidRDefault="00ED46C3" w:rsidP="007D6C05">
            <w:pPr>
              <w:rPr>
                <w:rFonts w:asciiTheme="minorHAnsi" w:hAnsiTheme="minorHAnsi" w:cstheme="minorHAnsi"/>
                <w:i/>
                <w:sz w:val="20"/>
              </w:rPr>
            </w:pPr>
            <w:r w:rsidRPr="00C73E9D">
              <w:rPr>
                <w:rFonts w:asciiTheme="minorHAnsi" w:hAnsiTheme="minorHAnsi" w:cstheme="minorHAnsi"/>
                <w:i/>
                <w:sz w:val="20"/>
              </w:rPr>
              <w:t>Date Amended</w:t>
            </w:r>
          </w:p>
        </w:tc>
        <w:tc>
          <w:tcPr>
            <w:tcW w:w="2265" w:type="dxa"/>
          </w:tcPr>
          <w:p w14:paraId="0C6FC403" w14:textId="77777777" w:rsidR="00ED46C3" w:rsidRPr="00C73E9D" w:rsidRDefault="00ED46C3" w:rsidP="007D6C05">
            <w:pPr>
              <w:rPr>
                <w:rFonts w:asciiTheme="minorHAnsi" w:hAnsiTheme="minorHAnsi" w:cstheme="minorHAnsi"/>
                <w:i/>
                <w:sz w:val="20"/>
              </w:rPr>
            </w:pPr>
            <w:r w:rsidRPr="00C73E9D">
              <w:rPr>
                <w:rFonts w:asciiTheme="minorHAnsi" w:hAnsiTheme="minorHAnsi" w:cstheme="minorHAnsi"/>
                <w:i/>
                <w:sz w:val="20"/>
              </w:rPr>
              <w:t>Section Amended</w:t>
            </w:r>
          </w:p>
        </w:tc>
        <w:tc>
          <w:tcPr>
            <w:tcW w:w="2265" w:type="dxa"/>
          </w:tcPr>
          <w:p w14:paraId="36BF7192" w14:textId="77777777" w:rsidR="00ED46C3" w:rsidRPr="00C73E9D" w:rsidRDefault="00ED46C3" w:rsidP="007D6C05">
            <w:pPr>
              <w:rPr>
                <w:rFonts w:asciiTheme="minorHAnsi" w:hAnsiTheme="minorHAnsi" w:cstheme="minorHAnsi"/>
                <w:i/>
                <w:sz w:val="20"/>
              </w:rPr>
            </w:pPr>
            <w:r w:rsidRPr="00C73E9D">
              <w:rPr>
                <w:rFonts w:asciiTheme="minorHAnsi" w:hAnsiTheme="minorHAnsi" w:cstheme="minorHAnsi"/>
                <w:i/>
                <w:sz w:val="20"/>
              </w:rPr>
              <w:t>Divisional Approval</w:t>
            </w:r>
          </w:p>
        </w:tc>
        <w:tc>
          <w:tcPr>
            <w:tcW w:w="2265" w:type="dxa"/>
          </w:tcPr>
          <w:p w14:paraId="6974B6A4" w14:textId="77777777" w:rsidR="00ED46C3" w:rsidRPr="00C73E9D" w:rsidRDefault="00ED46C3" w:rsidP="007D6C05">
            <w:pPr>
              <w:rPr>
                <w:rFonts w:asciiTheme="minorHAnsi" w:hAnsiTheme="minorHAnsi" w:cstheme="minorHAnsi"/>
                <w:i/>
                <w:sz w:val="20"/>
              </w:rPr>
            </w:pPr>
            <w:r w:rsidRPr="00C73E9D">
              <w:rPr>
                <w:rFonts w:asciiTheme="minorHAnsi" w:hAnsiTheme="minorHAnsi" w:cstheme="minorHAnsi"/>
                <w:i/>
                <w:sz w:val="20"/>
              </w:rPr>
              <w:t xml:space="preserve">Final Approval </w:t>
            </w:r>
          </w:p>
        </w:tc>
      </w:tr>
      <w:tr w:rsidR="00ED46C3" w:rsidRPr="00C73E9D" w14:paraId="69E49990" w14:textId="77777777" w:rsidTr="007D6C05">
        <w:tc>
          <w:tcPr>
            <w:tcW w:w="2265" w:type="dxa"/>
          </w:tcPr>
          <w:p w14:paraId="4CB276AE" w14:textId="6CC1CEFA" w:rsidR="00ED46C3" w:rsidRPr="00C73E9D" w:rsidRDefault="00797CEB" w:rsidP="007D6C05">
            <w:pPr>
              <w:rPr>
                <w:rFonts w:asciiTheme="minorHAnsi" w:hAnsiTheme="minorHAnsi" w:cstheme="minorHAnsi"/>
                <w:i/>
                <w:sz w:val="20"/>
              </w:rPr>
            </w:pPr>
            <w:r>
              <w:rPr>
                <w:rFonts w:asciiTheme="minorHAnsi" w:hAnsiTheme="minorHAnsi" w:cstheme="minorHAnsi"/>
                <w:i/>
                <w:sz w:val="20"/>
              </w:rPr>
              <w:t>26/10/2020</w:t>
            </w:r>
          </w:p>
        </w:tc>
        <w:tc>
          <w:tcPr>
            <w:tcW w:w="2265" w:type="dxa"/>
          </w:tcPr>
          <w:p w14:paraId="757FDC5B" w14:textId="11272071" w:rsidR="00ED46C3" w:rsidRPr="00C73E9D" w:rsidRDefault="00797CEB" w:rsidP="007D6C05">
            <w:pPr>
              <w:rPr>
                <w:rFonts w:asciiTheme="minorHAnsi" w:hAnsiTheme="minorHAnsi" w:cstheme="minorHAnsi"/>
                <w:i/>
                <w:sz w:val="20"/>
              </w:rPr>
            </w:pPr>
            <w:r>
              <w:rPr>
                <w:rFonts w:asciiTheme="minorHAnsi" w:hAnsiTheme="minorHAnsi" w:cstheme="minorHAnsi"/>
                <w:i/>
                <w:sz w:val="20"/>
              </w:rPr>
              <w:t>Complete Review</w:t>
            </w:r>
          </w:p>
        </w:tc>
        <w:tc>
          <w:tcPr>
            <w:tcW w:w="2265" w:type="dxa"/>
          </w:tcPr>
          <w:p w14:paraId="45358585" w14:textId="18C9798F" w:rsidR="00ED46C3" w:rsidRPr="00C73E9D" w:rsidRDefault="00797CEB" w:rsidP="007D6C05">
            <w:pPr>
              <w:rPr>
                <w:rFonts w:asciiTheme="minorHAnsi" w:hAnsiTheme="minorHAnsi" w:cstheme="minorHAnsi"/>
                <w:i/>
                <w:sz w:val="20"/>
              </w:rPr>
            </w:pPr>
            <w:r>
              <w:rPr>
                <w:rFonts w:asciiTheme="minorHAnsi" w:hAnsiTheme="minorHAnsi" w:cstheme="minorHAnsi"/>
                <w:i/>
                <w:sz w:val="20"/>
              </w:rPr>
              <w:t xml:space="preserve">Janine </w:t>
            </w:r>
            <w:proofErr w:type="spellStart"/>
            <w:r>
              <w:rPr>
                <w:rFonts w:asciiTheme="minorHAnsi" w:hAnsiTheme="minorHAnsi" w:cstheme="minorHAnsi"/>
                <w:i/>
                <w:sz w:val="20"/>
              </w:rPr>
              <w:t>Hammit</w:t>
            </w:r>
            <w:proofErr w:type="spellEnd"/>
            <w:r>
              <w:rPr>
                <w:rFonts w:asciiTheme="minorHAnsi" w:hAnsiTheme="minorHAnsi" w:cstheme="minorHAnsi"/>
                <w:i/>
                <w:sz w:val="20"/>
              </w:rPr>
              <w:t>, ED People and Culture</w:t>
            </w:r>
          </w:p>
        </w:tc>
        <w:tc>
          <w:tcPr>
            <w:tcW w:w="2265" w:type="dxa"/>
          </w:tcPr>
          <w:p w14:paraId="31501FE6" w14:textId="5D6F0C39" w:rsidR="00ED46C3" w:rsidRPr="00C73E9D" w:rsidRDefault="00797CEB" w:rsidP="007D6C05">
            <w:pPr>
              <w:rPr>
                <w:rFonts w:asciiTheme="minorHAnsi" w:hAnsiTheme="minorHAnsi" w:cstheme="minorHAnsi"/>
                <w:i/>
                <w:sz w:val="20"/>
              </w:rPr>
            </w:pPr>
            <w:r>
              <w:rPr>
                <w:rFonts w:asciiTheme="minorHAnsi" w:hAnsiTheme="minorHAnsi" w:cstheme="minorHAnsi"/>
                <w:i/>
                <w:sz w:val="20"/>
              </w:rPr>
              <w:t>CHS Policy Committee</w:t>
            </w:r>
          </w:p>
        </w:tc>
      </w:tr>
      <w:tr w:rsidR="00ED46C3" w:rsidRPr="00C73E9D" w14:paraId="4B9C0359" w14:textId="77777777" w:rsidTr="007D6C05">
        <w:tc>
          <w:tcPr>
            <w:tcW w:w="2265" w:type="dxa"/>
          </w:tcPr>
          <w:p w14:paraId="01E40F72" w14:textId="77777777" w:rsidR="00ED46C3" w:rsidRPr="00C73E9D" w:rsidRDefault="00ED46C3" w:rsidP="007D6C05">
            <w:pPr>
              <w:rPr>
                <w:rFonts w:asciiTheme="minorHAnsi" w:hAnsiTheme="minorHAnsi" w:cstheme="minorHAnsi"/>
                <w:i/>
                <w:sz w:val="20"/>
              </w:rPr>
            </w:pPr>
          </w:p>
        </w:tc>
        <w:tc>
          <w:tcPr>
            <w:tcW w:w="2265" w:type="dxa"/>
          </w:tcPr>
          <w:p w14:paraId="25312BA2" w14:textId="77777777" w:rsidR="00ED46C3" w:rsidRPr="00C73E9D" w:rsidRDefault="00ED46C3" w:rsidP="007D6C05">
            <w:pPr>
              <w:rPr>
                <w:rFonts w:asciiTheme="minorHAnsi" w:hAnsiTheme="minorHAnsi" w:cstheme="minorHAnsi"/>
                <w:i/>
                <w:sz w:val="20"/>
              </w:rPr>
            </w:pPr>
          </w:p>
        </w:tc>
        <w:tc>
          <w:tcPr>
            <w:tcW w:w="2265" w:type="dxa"/>
          </w:tcPr>
          <w:p w14:paraId="6A63A790" w14:textId="77777777" w:rsidR="00ED46C3" w:rsidRPr="00C73E9D" w:rsidRDefault="00ED46C3" w:rsidP="007D6C05">
            <w:pPr>
              <w:rPr>
                <w:rFonts w:asciiTheme="minorHAnsi" w:hAnsiTheme="minorHAnsi" w:cstheme="minorHAnsi"/>
                <w:i/>
                <w:sz w:val="20"/>
              </w:rPr>
            </w:pPr>
          </w:p>
        </w:tc>
        <w:tc>
          <w:tcPr>
            <w:tcW w:w="2265" w:type="dxa"/>
          </w:tcPr>
          <w:p w14:paraId="0C203B9F" w14:textId="77777777" w:rsidR="00ED46C3" w:rsidRPr="00C73E9D" w:rsidRDefault="00ED46C3" w:rsidP="007D6C05">
            <w:pPr>
              <w:rPr>
                <w:rFonts w:asciiTheme="minorHAnsi" w:hAnsiTheme="minorHAnsi" w:cstheme="minorHAnsi"/>
                <w:i/>
                <w:sz w:val="20"/>
              </w:rPr>
            </w:pPr>
          </w:p>
        </w:tc>
      </w:tr>
    </w:tbl>
    <w:p w14:paraId="3B395D33" w14:textId="77777777" w:rsidR="00ED46C3" w:rsidRPr="00C73E9D" w:rsidRDefault="00ED46C3" w:rsidP="00ED46C3">
      <w:pPr>
        <w:rPr>
          <w:rFonts w:asciiTheme="minorHAnsi" w:hAnsiTheme="minorHAnsi" w:cstheme="minorHAnsi"/>
          <w:sz w:val="20"/>
        </w:rPr>
      </w:pPr>
    </w:p>
    <w:p w14:paraId="22B94EA3" w14:textId="77777777" w:rsidR="00ED46C3" w:rsidRPr="00C73E9D" w:rsidRDefault="00ED46C3" w:rsidP="00ED46C3">
      <w:pPr>
        <w:rPr>
          <w:rFonts w:asciiTheme="minorHAnsi" w:hAnsiTheme="minorHAnsi" w:cstheme="minorHAnsi"/>
          <w:i/>
          <w:sz w:val="20"/>
        </w:rPr>
      </w:pPr>
      <w:r w:rsidRPr="00C73E9D">
        <w:rPr>
          <w:rFonts w:asciiTheme="minorHAnsi" w:hAnsiTheme="minorHAnsi" w:cstheme="minorHAnsi"/>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C73E9D" w14:paraId="3DF1741B" w14:textId="77777777" w:rsidTr="007D6C05">
        <w:tc>
          <w:tcPr>
            <w:tcW w:w="2122" w:type="dxa"/>
          </w:tcPr>
          <w:p w14:paraId="3A0A8647" w14:textId="77777777" w:rsidR="00ED46C3" w:rsidRPr="00C73E9D" w:rsidRDefault="00ED46C3" w:rsidP="007D6C05">
            <w:pPr>
              <w:rPr>
                <w:rFonts w:asciiTheme="minorHAnsi" w:hAnsiTheme="minorHAnsi" w:cstheme="minorHAnsi"/>
                <w:i/>
                <w:sz w:val="20"/>
              </w:rPr>
            </w:pPr>
            <w:r w:rsidRPr="00C73E9D">
              <w:rPr>
                <w:rFonts w:asciiTheme="minorHAnsi" w:hAnsiTheme="minorHAnsi" w:cstheme="minorHAnsi"/>
                <w:i/>
                <w:sz w:val="20"/>
              </w:rPr>
              <w:t>Document Number</w:t>
            </w:r>
          </w:p>
        </w:tc>
        <w:tc>
          <w:tcPr>
            <w:tcW w:w="6938" w:type="dxa"/>
          </w:tcPr>
          <w:p w14:paraId="40CE1B13" w14:textId="77777777" w:rsidR="00ED46C3" w:rsidRPr="00C73E9D" w:rsidRDefault="00ED46C3" w:rsidP="007D6C05">
            <w:pPr>
              <w:rPr>
                <w:rFonts w:asciiTheme="minorHAnsi" w:hAnsiTheme="minorHAnsi" w:cstheme="minorHAnsi"/>
                <w:i/>
                <w:sz w:val="20"/>
              </w:rPr>
            </w:pPr>
            <w:r w:rsidRPr="00C73E9D">
              <w:rPr>
                <w:rFonts w:asciiTheme="minorHAnsi" w:hAnsiTheme="minorHAnsi" w:cstheme="minorHAnsi"/>
                <w:i/>
                <w:sz w:val="20"/>
              </w:rPr>
              <w:t>Document Name</w:t>
            </w:r>
          </w:p>
        </w:tc>
      </w:tr>
      <w:tr w:rsidR="00ED46C3" w:rsidRPr="00C73E9D" w14:paraId="389A2F7C" w14:textId="77777777" w:rsidTr="007D6C05">
        <w:tc>
          <w:tcPr>
            <w:tcW w:w="2122" w:type="dxa"/>
          </w:tcPr>
          <w:p w14:paraId="72FFFF3B" w14:textId="405F5BA3" w:rsidR="00ED46C3" w:rsidRPr="00C73E9D" w:rsidRDefault="00797CEB" w:rsidP="007D6C05">
            <w:pPr>
              <w:rPr>
                <w:rFonts w:asciiTheme="minorHAnsi" w:hAnsiTheme="minorHAnsi" w:cstheme="minorHAnsi"/>
                <w:i/>
                <w:sz w:val="20"/>
              </w:rPr>
            </w:pPr>
            <w:r>
              <w:rPr>
                <w:rFonts w:asciiTheme="minorHAnsi" w:hAnsiTheme="minorHAnsi" w:cstheme="minorHAnsi"/>
                <w:i/>
                <w:sz w:val="20"/>
              </w:rPr>
              <w:t>DGD17/019</w:t>
            </w:r>
          </w:p>
        </w:tc>
        <w:tc>
          <w:tcPr>
            <w:tcW w:w="6938" w:type="dxa"/>
          </w:tcPr>
          <w:p w14:paraId="61EF68F3" w14:textId="6325B9E3" w:rsidR="00ED46C3" w:rsidRPr="00C73E9D" w:rsidRDefault="00797CEB" w:rsidP="007D6C05">
            <w:pPr>
              <w:rPr>
                <w:rFonts w:asciiTheme="minorHAnsi" w:hAnsiTheme="minorHAnsi" w:cstheme="minorHAnsi"/>
                <w:i/>
                <w:sz w:val="20"/>
              </w:rPr>
            </w:pPr>
            <w:r>
              <w:rPr>
                <w:rFonts w:asciiTheme="minorHAnsi" w:hAnsiTheme="minorHAnsi" w:cstheme="minorHAnsi"/>
                <w:i/>
                <w:sz w:val="20"/>
              </w:rPr>
              <w:t>Travel for Official Purposes</w:t>
            </w:r>
          </w:p>
        </w:tc>
      </w:tr>
      <w:tr w:rsidR="00ED46C3" w:rsidRPr="00C73E9D" w14:paraId="4414C7E4" w14:textId="77777777" w:rsidTr="007D6C05">
        <w:tc>
          <w:tcPr>
            <w:tcW w:w="2122" w:type="dxa"/>
          </w:tcPr>
          <w:p w14:paraId="0E1C6F88" w14:textId="77777777" w:rsidR="00ED46C3" w:rsidRPr="00C73E9D" w:rsidRDefault="00ED46C3" w:rsidP="007D6C05">
            <w:pPr>
              <w:rPr>
                <w:rFonts w:asciiTheme="minorHAnsi" w:hAnsiTheme="minorHAnsi" w:cstheme="minorHAnsi"/>
                <w:i/>
                <w:sz w:val="20"/>
              </w:rPr>
            </w:pPr>
          </w:p>
        </w:tc>
        <w:tc>
          <w:tcPr>
            <w:tcW w:w="6938" w:type="dxa"/>
          </w:tcPr>
          <w:p w14:paraId="73EF72D2" w14:textId="77777777" w:rsidR="00ED46C3" w:rsidRPr="00C73E9D" w:rsidRDefault="00ED46C3" w:rsidP="007D6C05">
            <w:pPr>
              <w:rPr>
                <w:rFonts w:asciiTheme="minorHAnsi" w:hAnsiTheme="minorHAnsi" w:cstheme="minorHAnsi"/>
                <w:i/>
                <w:sz w:val="20"/>
              </w:rPr>
            </w:pPr>
          </w:p>
        </w:tc>
      </w:tr>
    </w:tbl>
    <w:p w14:paraId="2F51A904" w14:textId="77777777" w:rsidR="00B12123" w:rsidRPr="00C73E9D" w:rsidRDefault="00B12123" w:rsidP="00B12123">
      <w:pPr>
        <w:rPr>
          <w:rFonts w:asciiTheme="minorHAnsi" w:hAnsiTheme="minorHAnsi" w:cstheme="minorHAnsi"/>
          <w:i/>
          <w:sz w:val="20"/>
          <w:szCs w:val="24"/>
        </w:rPr>
      </w:pPr>
    </w:p>
    <w:p w14:paraId="2F51A905" w14:textId="19FA928C" w:rsidR="00395E36" w:rsidRPr="00C73E9D" w:rsidRDefault="00395E36" w:rsidP="007B6904">
      <w:pPr>
        <w:rPr>
          <w:rFonts w:asciiTheme="minorHAnsi" w:hAnsiTheme="minorHAnsi" w:cstheme="minorHAnsi"/>
          <w:szCs w:val="24"/>
        </w:rPr>
      </w:pPr>
    </w:p>
    <w:p w14:paraId="3CD4B1E4" w14:textId="46B95809" w:rsidR="00BA0623" w:rsidRPr="00C73E9D" w:rsidRDefault="00BA0623" w:rsidP="007B6904">
      <w:pPr>
        <w:rPr>
          <w:rFonts w:asciiTheme="minorHAnsi" w:hAnsiTheme="minorHAnsi" w:cstheme="minorHAnsi"/>
          <w:szCs w:val="24"/>
        </w:rPr>
      </w:pPr>
    </w:p>
    <w:p w14:paraId="66040CCC" w14:textId="393F9777" w:rsidR="00BA0623" w:rsidRPr="00C73E9D" w:rsidRDefault="00BA0623" w:rsidP="00BA0623">
      <w:pPr>
        <w:spacing w:after="200" w:line="276" w:lineRule="auto"/>
        <w:rPr>
          <w:rFonts w:asciiTheme="minorHAnsi" w:hAnsiTheme="minorHAnsi" w:cstheme="minorHAnsi"/>
          <w:szCs w:val="24"/>
        </w:rPr>
      </w:pPr>
      <w:r w:rsidRPr="00C73E9D">
        <w:rPr>
          <w:rFonts w:asciiTheme="minorHAnsi" w:hAnsiTheme="minorHAnsi" w:cstheme="minorHAnsi"/>
          <w:szCs w:val="24"/>
        </w:rPr>
        <w:br w:type="page"/>
      </w:r>
    </w:p>
    <w:p w14:paraId="66453192" w14:textId="6704C6AA" w:rsidR="00BA0623" w:rsidRPr="00C73E9D" w:rsidRDefault="00FE160F" w:rsidP="00FE160F">
      <w:pPr>
        <w:pStyle w:val="Heading2"/>
        <w:rPr>
          <w:rFonts w:asciiTheme="minorHAnsi" w:hAnsiTheme="minorHAnsi" w:cstheme="minorHAnsi"/>
        </w:rPr>
      </w:pPr>
      <w:bookmarkStart w:id="46" w:name="_Toc34904758"/>
      <w:bookmarkStart w:id="47" w:name="_Toc54599833"/>
      <w:r w:rsidRPr="00C73E9D">
        <w:rPr>
          <w:rFonts w:asciiTheme="minorHAnsi" w:hAnsiTheme="minorHAnsi" w:cstheme="minorHAnsi"/>
        </w:rPr>
        <w:lastRenderedPageBreak/>
        <w:t>Attachment 1 – Guide to Reasonable Travel Related Expenses</w:t>
      </w:r>
      <w:bookmarkEnd w:id="46"/>
      <w:bookmarkEnd w:id="47"/>
    </w:p>
    <w:p w14:paraId="3D4660FE" w14:textId="77777777" w:rsidR="00FE160F" w:rsidRPr="00C73E9D" w:rsidRDefault="00FE160F" w:rsidP="00FE160F">
      <w:pPr>
        <w:rPr>
          <w:rFonts w:asciiTheme="minorHAnsi" w:hAnsiTheme="minorHAnsi" w:cstheme="minorHAnsi"/>
        </w:rPr>
      </w:pPr>
    </w:p>
    <w:p w14:paraId="078B9991" w14:textId="77777777" w:rsidR="00BA0623" w:rsidRPr="00C73E9D" w:rsidRDefault="00BA0623" w:rsidP="00BA0623">
      <w:pPr>
        <w:pStyle w:val="bodytext2"/>
        <w:spacing w:before="0" w:after="0"/>
        <w:rPr>
          <w:rFonts w:asciiTheme="minorHAnsi" w:hAnsiTheme="minorHAnsi" w:cstheme="minorHAnsi"/>
        </w:rPr>
      </w:pPr>
      <w:r w:rsidRPr="00C73E9D">
        <w:rPr>
          <w:rFonts w:asciiTheme="minorHAnsi" w:hAnsiTheme="minorHAnsi" w:cstheme="minorHAnsi"/>
        </w:rPr>
        <w:t>Travellers are responsible for ensuring that expenses incurred are necessary to conduct business efficiently and effectively and to minimise all expenses to a reasonable and practical level. Com</w:t>
      </w:r>
      <w:r w:rsidRPr="00C73E9D">
        <w:rPr>
          <w:rFonts w:asciiTheme="minorHAnsi" w:hAnsiTheme="minorHAnsi" w:cstheme="minorHAnsi"/>
          <w:bCs/>
        </w:rPr>
        <w:t xml:space="preserve">mon sense, sound judgment and ethical behaviour should be used when claiming this expense.  </w:t>
      </w:r>
    </w:p>
    <w:p w14:paraId="118EF5E4" w14:textId="77777777" w:rsidR="00BA0623" w:rsidRPr="00C73E9D" w:rsidRDefault="00BA0623" w:rsidP="00BA0623">
      <w:pPr>
        <w:pStyle w:val="bodytext2"/>
        <w:spacing w:before="0" w:after="0"/>
        <w:rPr>
          <w:rFonts w:asciiTheme="minorHAnsi" w:hAnsiTheme="minorHAnsi" w:cstheme="minorHAnsi"/>
        </w:rPr>
      </w:pPr>
    </w:p>
    <w:p w14:paraId="347BF7BB" w14:textId="77777777" w:rsidR="00BA0623" w:rsidRPr="00C73E9D" w:rsidRDefault="00BA0623" w:rsidP="00BA0623">
      <w:pPr>
        <w:pStyle w:val="bodytext2"/>
        <w:spacing w:before="0" w:after="0"/>
        <w:rPr>
          <w:rFonts w:asciiTheme="minorHAnsi" w:hAnsiTheme="minorHAnsi" w:cstheme="minorHAnsi"/>
        </w:rPr>
      </w:pPr>
      <w:r w:rsidRPr="00C73E9D">
        <w:rPr>
          <w:rFonts w:asciiTheme="minorHAnsi" w:hAnsiTheme="minorHAnsi" w:cstheme="minorHAnsi"/>
        </w:rPr>
        <w:t xml:space="preserve">Acceptable travel related expenses incurred </w:t>
      </w:r>
      <w:proofErr w:type="gramStart"/>
      <w:r w:rsidRPr="00C73E9D">
        <w:rPr>
          <w:rFonts w:asciiTheme="minorHAnsi" w:hAnsiTheme="minorHAnsi" w:cstheme="minorHAnsi"/>
        </w:rPr>
        <w:t>as a result of</w:t>
      </w:r>
      <w:proofErr w:type="gramEnd"/>
      <w:r w:rsidRPr="00C73E9D">
        <w:rPr>
          <w:rFonts w:asciiTheme="minorHAnsi" w:hAnsiTheme="minorHAnsi" w:cstheme="minorHAnsi"/>
        </w:rPr>
        <w:t xml:space="preserve"> work-related activity are considered by the delegate on a case-by-case basis according to the destination, duration and nature of the travel. </w:t>
      </w:r>
    </w:p>
    <w:p w14:paraId="12DB9ADA" w14:textId="77777777" w:rsidR="00BA0623" w:rsidRPr="00C73E9D" w:rsidRDefault="00BA0623" w:rsidP="00BA0623">
      <w:pPr>
        <w:pStyle w:val="Amain"/>
        <w:spacing w:before="0"/>
        <w:ind w:left="0" w:firstLine="0"/>
        <w:jc w:val="left"/>
        <w:outlineLvl w:val="9"/>
        <w:rPr>
          <w:rFonts w:asciiTheme="minorHAnsi" w:hAnsiTheme="minorHAnsi" w:cstheme="minorHAnsi"/>
        </w:rPr>
      </w:pPr>
    </w:p>
    <w:p w14:paraId="0DD04F7A" w14:textId="77777777" w:rsidR="00BA0623" w:rsidRPr="00C73E9D" w:rsidRDefault="00BA0623" w:rsidP="00C73E9D">
      <w:pPr>
        <w:rPr>
          <w:b/>
          <w:bCs/>
        </w:rPr>
      </w:pPr>
      <w:bookmarkStart w:id="48" w:name="_Toc58319076"/>
      <w:r w:rsidRPr="00C73E9D">
        <w:rPr>
          <w:b/>
          <w:bCs/>
        </w:rPr>
        <w:t>Meals</w:t>
      </w:r>
      <w:bookmarkEnd w:id="48"/>
    </w:p>
    <w:p w14:paraId="0B85AA3B" w14:textId="77777777" w:rsidR="00BA0623" w:rsidRPr="00C73E9D" w:rsidRDefault="00BA0623" w:rsidP="00BA0623">
      <w:pPr>
        <w:pStyle w:val="Subhead"/>
        <w:spacing w:before="0" w:after="0"/>
        <w:rPr>
          <w:rFonts w:asciiTheme="minorHAnsi" w:hAnsiTheme="minorHAnsi" w:cstheme="minorHAnsi"/>
          <w:b w:val="0"/>
          <w:bCs w:val="0"/>
        </w:rPr>
      </w:pPr>
      <w:r w:rsidRPr="00C73E9D">
        <w:rPr>
          <w:rFonts w:asciiTheme="minorHAnsi" w:hAnsiTheme="minorHAnsi" w:cstheme="minorHAnsi"/>
          <w:b w:val="0"/>
          <w:bCs w:val="0"/>
        </w:rPr>
        <w:t xml:space="preserve">Travellers will be reimbursed for actual, </w:t>
      </w:r>
      <w:proofErr w:type="gramStart"/>
      <w:r w:rsidRPr="00C73E9D">
        <w:rPr>
          <w:rFonts w:asciiTheme="minorHAnsi" w:hAnsiTheme="minorHAnsi" w:cstheme="minorHAnsi"/>
          <w:b w:val="0"/>
          <w:bCs w:val="0"/>
        </w:rPr>
        <w:t>reasonable</w:t>
      </w:r>
      <w:proofErr w:type="gramEnd"/>
      <w:r w:rsidRPr="00C73E9D">
        <w:rPr>
          <w:rFonts w:asciiTheme="minorHAnsi" w:hAnsiTheme="minorHAnsi" w:cstheme="minorHAnsi"/>
          <w:b w:val="0"/>
          <w:bCs w:val="0"/>
        </w:rPr>
        <w:t xml:space="preserve"> and appropriate meal expenses, provided that receipts are produced.</w:t>
      </w:r>
    </w:p>
    <w:p w14:paraId="21E041AC" w14:textId="77777777" w:rsidR="00BA0623" w:rsidRPr="00C73E9D" w:rsidRDefault="00BA0623" w:rsidP="00BA0623">
      <w:pPr>
        <w:pStyle w:val="Amain"/>
        <w:spacing w:before="0"/>
        <w:ind w:left="0" w:firstLine="0"/>
        <w:jc w:val="left"/>
        <w:outlineLvl w:val="9"/>
        <w:rPr>
          <w:rFonts w:asciiTheme="minorHAnsi" w:hAnsiTheme="minorHAnsi" w:cstheme="minorHAnsi"/>
        </w:rPr>
      </w:pPr>
    </w:p>
    <w:p w14:paraId="33442BB7" w14:textId="77777777" w:rsidR="00BA0623" w:rsidRPr="00C73E9D" w:rsidRDefault="00BA0623" w:rsidP="00BA0623">
      <w:pPr>
        <w:pStyle w:val="Amain"/>
        <w:spacing w:before="0"/>
        <w:ind w:left="0" w:firstLine="0"/>
        <w:jc w:val="left"/>
        <w:outlineLvl w:val="9"/>
        <w:rPr>
          <w:rFonts w:asciiTheme="minorHAnsi" w:hAnsiTheme="minorHAnsi" w:cstheme="minorHAnsi"/>
        </w:rPr>
      </w:pPr>
      <w:r w:rsidRPr="00C73E9D">
        <w:rPr>
          <w:rFonts w:asciiTheme="minorHAnsi" w:hAnsiTheme="minorHAnsi" w:cstheme="minorHAnsi"/>
        </w:rPr>
        <w:t xml:space="preserve">Meal expenses will not be reimbursed for travel that is less than ten hours or during single-day travel, when the expectation would be that meals would normally be obtained by the traveller in the normal course of the working day. </w:t>
      </w:r>
    </w:p>
    <w:p w14:paraId="594DE937" w14:textId="77777777" w:rsidR="00BA0623" w:rsidRPr="00C73E9D" w:rsidRDefault="00BA0623" w:rsidP="00BA0623">
      <w:pPr>
        <w:pStyle w:val="bodytext2"/>
        <w:spacing w:before="0" w:after="0"/>
        <w:rPr>
          <w:rFonts w:asciiTheme="minorHAnsi" w:hAnsiTheme="minorHAnsi" w:cstheme="minorHAnsi"/>
        </w:rPr>
      </w:pPr>
    </w:p>
    <w:p w14:paraId="1CF8C5BD" w14:textId="77777777" w:rsidR="00BA0623" w:rsidRPr="00C73E9D" w:rsidRDefault="00BA0623" w:rsidP="00BA0623">
      <w:pPr>
        <w:pStyle w:val="Subhead"/>
        <w:spacing w:before="0" w:after="0"/>
        <w:rPr>
          <w:rFonts w:asciiTheme="minorHAnsi" w:hAnsiTheme="minorHAnsi" w:cstheme="minorHAnsi"/>
          <w:b w:val="0"/>
          <w:bCs w:val="0"/>
        </w:rPr>
      </w:pPr>
      <w:r w:rsidRPr="00C73E9D">
        <w:rPr>
          <w:rFonts w:asciiTheme="minorHAnsi" w:hAnsiTheme="minorHAnsi" w:cstheme="minorHAnsi"/>
          <w:b w:val="0"/>
          <w:bCs w:val="0"/>
        </w:rPr>
        <w:t xml:space="preserve">Meal expenses are not reimbursable when included in other travel expenses (e.g. when the cost of attending a conference includes lunch).  </w:t>
      </w:r>
    </w:p>
    <w:p w14:paraId="0EC6A693" w14:textId="77777777" w:rsidR="00BA0623" w:rsidRPr="00C73E9D" w:rsidRDefault="00BA0623" w:rsidP="00BA0623">
      <w:pPr>
        <w:pStyle w:val="bodytext2"/>
        <w:spacing w:before="0" w:after="0"/>
        <w:rPr>
          <w:rFonts w:asciiTheme="minorHAnsi" w:hAnsiTheme="minorHAnsi" w:cstheme="minorHAnsi"/>
        </w:rPr>
      </w:pPr>
      <w:bookmarkStart w:id="49" w:name="_Toc58319077"/>
    </w:p>
    <w:p w14:paraId="75F110BE" w14:textId="77777777" w:rsidR="00BA0623" w:rsidRPr="00C73E9D" w:rsidRDefault="00BA0623" w:rsidP="00C73E9D">
      <w:pPr>
        <w:rPr>
          <w:b/>
          <w:bCs/>
        </w:rPr>
      </w:pPr>
      <w:r w:rsidRPr="00C73E9D">
        <w:rPr>
          <w:b/>
          <w:bCs/>
        </w:rPr>
        <w:t>Alcohol</w:t>
      </w:r>
      <w:bookmarkEnd w:id="49"/>
    </w:p>
    <w:p w14:paraId="3C1C43D5" w14:textId="77777777" w:rsidR="00BA0623" w:rsidRPr="00C73E9D" w:rsidRDefault="00BA0623" w:rsidP="00BA0623">
      <w:pPr>
        <w:pStyle w:val="Subhead"/>
        <w:spacing w:before="0" w:after="0"/>
        <w:rPr>
          <w:rFonts w:asciiTheme="minorHAnsi" w:hAnsiTheme="minorHAnsi" w:cstheme="minorHAnsi"/>
          <w:b w:val="0"/>
          <w:bCs w:val="0"/>
        </w:rPr>
      </w:pPr>
      <w:r w:rsidRPr="00C73E9D">
        <w:rPr>
          <w:rFonts w:asciiTheme="minorHAnsi" w:hAnsiTheme="minorHAnsi" w:cstheme="minorHAnsi"/>
          <w:b w:val="0"/>
          <w:bCs w:val="0"/>
        </w:rPr>
        <w:t>While the consumption of alcohol is not permitted when on duty or during core business hours without prior approval by the CEO, there may be occasions during official travel where it is appropriate to purchase alcohol and seek reimbursement of the expense.  Approval for the reimbursement of such expenses must be sought from the CEO, to the extent possible, prior to the event.</w:t>
      </w:r>
    </w:p>
    <w:p w14:paraId="23631121" w14:textId="77777777" w:rsidR="00BA0623" w:rsidRPr="00C73E9D" w:rsidRDefault="00BA0623" w:rsidP="00BA0623">
      <w:pPr>
        <w:pStyle w:val="Subhead"/>
        <w:spacing w:before="0" w:after="0"/>
        <w:rPr>
          <w:rFonts w:asciiTheme="minorHAnsi" w:hAnsiTheme="minorHAnsi" w:cstheme="minorHAnsi"/>
          <w:b w:val="0"/>
          <w:bCs w:val="0"/>
        </w:rPr>
      </w:pPr>
    </w:p>
    <w:p w14:paraId="2A94F528" w14:textId="77777777" w:rsidR="00BA0623" w:rsidRPr="00C73E9D" w:rsidRDefault="00BA0623" w:rsidP="00C73E9D">
      <w:pPr>
        <w:rPr>
          <w:b/>
          <w:bCs/>
        </w:rPr>
      </w:pPr>
      <w:bookmarkStart w:id="50" w:name="_Toc58319078"/>
      <w:r w:rsidRPr="00C73E9D">
        <w:rPr>
          <w:b/>
          <w:bCs/>
        </w:rPr>
        <w:t>Incidental expenses</w:t>
      </w:r>
      <w:bookmarkEnd w:id="50"/>
    </w:p>
    <w:p w14:paraId="2F8DD507" w14:textId="77777777" w:rsidR="00BA0623" w:rsidRPr="00C73E9D" w:rsidRDefault="00BA0623" w:rsidP="00BA0623">
      <w:pPr>
        <w:pStyle w:val="bodytext2"/>
        <w:spacing w:before="0" w:after="0"/>
        <w:rPr>
          <w:rFonts w:asciiTheme="minorHAnsi" w:hAnsiTheme="minorHAnsi" w:cstheme="minorHAnsi"/>
        </w:rPr>
      </w:pPr>
      <w:r w:rsidRPr="00C73E9D">
        <w:rPr>
          <w:rFonts w:asciiTheme="minorHAnsi" w:hAnsiTheme="minorHAnsi" w:cstheme="minorHAnsi"/>
        </w:rPr>
        <w:t>Incidental expenses are reimbursable when they are directly related to official travel.  These include reasonable work- related expenses incurred during travel, not normally incurred in the normal course of the working day.</w:t>
      </w:r>
    </w:p>
    <w:p w14:paraId="6F322AAF" w14:textId="77777777" w:rsidR="00BA0623" w:rsidRPr="00C73E9D" w:rsidRDefault="00BA0623" w:rsidP="00BA0623">
      <w:pPr>
        <w:pStyle w:val="bodytext2"/>
        <w:spacing w:before="0" w:after="0"/>
        <w:rPr>
          <w:rFonts w:asciiTheme="minorHAnsi" w:hAnsiTheme="minorHAnsi" w:cstheme="minorHAnsi"/>
          <w:snapToGrid w:val="0"/>
        </w:rPr>
      </w:pPr>
    </w:p>
    <w:p w14:paraId="729C5DCD" w14:textId="57A28785" w:rsidR="00BA0623" w:rsidRPr="00C73E9D" w:rsidRDefault="00BA0623" w:rsidP="00BA0623">
      <w:pPr>
        <w:pStyle w:val="bodytext2"/>
        <w:spacing w:before="0" w:after="0"/>
        <w:rPr>
          <w:rFonts w:asciiTheme="minorHAnsi" w:hAnsiTheme="minorHAnsi" w:cstheme="minorHAnsi"/>
        </w:rPr>
      </w:pPr>
      <w:r w:rsidRPr="00C73E9D">
        <w:rPr>
          <w:rFonts w:asciiTheme="minorHAnsi" w:hAnsiTheme="minorHAnsi" w:cstheme="minorHAnsi"/>
        </w:rPr>
        <w:t>Expenses that may be claimed include (but are not strictly limited to):</w:t>
      </w:r>
    </w:p>
    <w:p w14:paraId="73C786C4"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Tickets for bus, ferry, rail travel</w:t>
      </w:r>
    </w:p>
    <w:p w14:paraId="488A12CD"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Car rental and hire costs</w:t>
      </w:r>
    </w:p>
    <w:p w14:paraId="74001737"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Taxi fares</w:t>
      </w:r>
    </w:p>
    <w:p w14:paraId="42878387"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Parking costs</w:t>
      </w:r>
    </w:p>
    <w:p w14:paraId="63CDB745"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Tolls</w:t>
      </w:r>
    </w:p>
    <w:p w14:paraId="65FCBB1D"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Laundry and dry cleaning (if away from home for three nights or more)</w:t>
      </w:r>
    </w:p>
    <w:p w14:paraId="2BA33AB4"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Telephone costs – business and a short call home once every day except when the employee has a work mobile phone</w:t>
      </w:r>
    </w:p>
    <w:p w14:paraId="300FC5D6"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Postage and modem costs for work-related purposes</w:t>
      </w:r>
    </w:p>
    <w:p w14:paraId="6825704A"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lastRenderedPageBreak/>
        <w:t>Photocopying and business services where these could not be arranged prior to departure or at the offices visited</w:t>
      </w:r>
    </w:p>
    <w:p w14:paraId="7F51C702"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Clothing when visiting harsh climates (requires prior approval)</w:t>
      </w:r>
    </w:p>
    <w:p w14:paraId="7F4C88CA"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Local taxes, stamp duties and transaction costs for work-related activities</w:t>
      </w:r>
    </w:p>
    <w:p w14:paraId="3628B155"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 xml:space="preserve">Travellers cheque fees </w:t>
      </w:r>
    </w:p>
    <w:p w14:paraId="5227DEC6"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Travel insurance (requires prior approval)</w:t>
      </w:r>
    </w:p>
    <w:p w14:paraId="5E9A240D"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Pre-travel medical costs</w:t>
      </w:r>
    </w:p>
    <w:p w14:paraId="5A65E38F"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Excess baggage for work-related documentation or equipment</w:t>
      </w:r>
    </w:p>
    <w:p w14:paraId="11D7C0D0"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Visas and special documentation requirements for foreign countries.</w:t>
      </w:r>
    </w:p>
    <w:p w14:paraId="1D0CB991" w14:textId="77777777" w:rsidR="00BA0623" w:rsidRPr="00C73E9D" w:rsidRDefault="00BA0623" w:rsidP="00BA0623">
      <w:pPr>
        <w:pStyle w:val="bodytext2"/>
        <w:spacing w:before="0" w:after="0"/>
        <w:ind w:left="17"/>
        <w:rPr>
          <w:rFonts w:asciiTheme="minorHAnsi" w:hAnsiTheme="minorHAnsi" w:cstheme="minorHAnsi"/>
        </w:rPr>
      </w:pPr>
    </w:p>
    <w:p w14:paraId="0C37A687" w14:textId="77777777" w:rsidR="00BA0623" w:rsidRPr="00C73E9D" w:rsidRDefault="00BA0623" w:rsidP="00BA0623">
      <w:pPr>
        <w:pStyle w:val="bodytext2"/>
        <w:spacing w:before="0" w:after="0"/>
        <w:rPr>
          <w:rFonts w:asciiTheme="minorHAnsi" w:hAnsiTheme="minorHAnsi" w:cstheme="minorHAnsi"/>
        </w:rPr>
      </w:pPr>
      <w:r w:rsidRPr="00C73E9D">
        <w:rPr>
          <w:rFonts w:asciiTheme="minorHAnsi" w:hAnsiTheme="minorHAnsi" w:cstheme="minorHAnsi"/>
        </w:rPr>
        <w:t>Non-reimbursable expenses</w:t>
      </w:r>
      <w:r w:rsidRPr="00C73E9D">
        <w:rPr>
          <w:rFonts w:asciiTheme="minorHAnsi" w:hAnsiTheme="minorHAnsi" w:cstheme="minorHAnsi"/>
          <w:b/>
        </w:rPr>
        <w:t xml:space="preserve"> </w:t>
      </w:r>
      <w:r w:rsidRPr="00C73E9D">
        <w:rPr>
          <w:rFonts w:asciiTheme="minorHAnsi" w:hAnsiTheme="minorHAnsi" w:cstheme="minorHAnsi"/>
        </w:rPr>
        <w:t>may include, but are not limited to:</w:t>
      </w:r>
    </w:p>
    <w:p w14:paraId="4DFC3B05"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Traffic or parking fines</w:t>
      </w:r>
    </w:p>
    <w:p w14:paraId="60710E93"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Regulated ride sharing (e.g. Uber), which is only permitted for use within the ACT</w:t>
      </w:r>
    </w:p>
    <w:p w14:paraId="6C48FC7C"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Mini-bar and in-house movies</w:t>
      </w:r>
    </w:p>
    <w:p w14:paraId="470B0E24"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Toiletries</w:t>
      </w:r>
    </w:p>
    <w:p w14:paraId="0E2A66E7"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Gym fees</w:t>
      </w:r>
    </w:p>
    <w:p w14:paraId="0BBA6E02"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In-flight refreshments</w:t>
      </w:r>
    </w:p>
    <w:p w14:paraId="0A1AFE26"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Recreational expenses</w:t>
      </w:r>
    </w:p>
    <w:p w14:paraId="4894ACDB"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Meal expenses for travel of less than ten hours.</w:t>
      </w:r>
    </w:p>
    <w:p w14:paraId="0AB8181E" w14:textId="77777777" w:rsidR="00BA0623" w:rsidRPr="00C73E9D" w:rsidRDefault="00BA0623" w:rsidP="00BA0623">
      <w:pPr>
        <w:rPr>
          <w:rFonts w:asciiTheme="minorHAnsi" w:hAnsiTheme="minorHAnsi" w:cstheme="minorHAnsi"/>
          <w:szCs w:val="24"/>
        </w:rPr>
      </w:pPr>
    </w:p>
    <w:p w14:paraId="387F6844" w14:textId="77777777" w:rsidR="00BA0623" w:rsidRPr="00C73E9D" w:rsidRDefault="00BA0623" w:rsidP="00BA0623">
      <w:pPr>
        <w:spacing w:after="200" w:line="276" w:lineRule="auto"/>
        <w:rPr>
          <w:rFonts w:asciiTheme="minorHAnsi" w:hAnsiTheme="minorHAnsi" w:cstheme="minorHAnsi"/>
          <w:bCs/>
          <w:i/>
          <w:szCs w:val="24"/>
          <w:lang w:eastAsia="en-AU"/>
        </w:rPr>
      </w:pPr>
      <w:r w:rsidRPr="00C73E9D">
        <w:rPr>
          <w:rFonts w:asciiTheme="minorHAnsi" w:hAnsiTheme="minorHAnsi" w:cstheme="minorHAnsi"/>
          <w:bCs/>
          <w:i/>
          <w:szCs w:val="24"/>
          <w:lang w:eastAsia="en-AU"/>
        </w:rPr>
        <w:br w:type="page"/>
      </w:r>
    </w:p>
    <w:p w14:paraId="163148FC" w14:textId="7EF17F2B" w:rsidR="00BA0623" w:rsidRPr="00C73E9D" w:rsidRDefault="00FE160F" w:rsidP="00FE160F">
      <w:pPr>
        <w:pStyle w:val="Heading2"/>
        <w:rPr>
          <w:rFonts w:asciiTheme="minorHAnsi" w:hAnsiTheme="minorHAnsi" w:cstheme="minorHAnsi"/>
        </w:rPr>
      </w:pPr>
      <w:bookmarkStart w:id="51" w:name="_Toc34904759"/>
      <w:bookmarkStart w:id="52" w:name="_Toc54599834"/>
      <w:r w:rsidRPr="00C73E9D">
        <w:rPr>
          <w:rFonts w:asciiTheme="minorHAnsi" w:hAnsiTheme="minorHAnsi" w:cstheme="minorHAnsi"/>
        </w:rPr>
        <w:lastRenderedPageBreak/>
        <w:t xml:space="preserve">Attachment 2 – Leave Associated </w:t>
      </w:r>
      <w:proofErr w:type="gramStart"/>
      <w:r w:rsidRPr="00C73E9D">
        <w:rPr>
          <w:rFonts w:asciiTheme="minorHAnsi" w:hAnsiTheme="minorHAnsi" w:cstheme="minorHAnsi"/>
        </w:rPr>
        <w:t>With</w:t>
      </w:r>
      <w:proofErr w:type="gramEnd"/>
      <w:r w:rsidRPr="00C73E9D">
        <w:rPr>
          <w:rFonts w:asciiTheme="minorHAnsi" w:hAnsiTheme="minorHAnsi" w:cstheme="minorHAnsi"/>
        </w:rPr>
        <w:t xml:space="preserve"> Official Travel</w:t>
      </w:r>
      <w:bookmarkEnd w:id="51"/>
      <w:bookmarkEnd w:id="52"/>
    </w:p>
    <w:p w14:paraId="11A89BA5" w14:textId="77777777" w:rsidR="00FE160F" w:rsidRPr="00C73E9D" w:rsidRDefault="00FE160F" w:rsidP="00FE160F">
      <w:pPr>
        <w:rPr>
          <w:rFonts w:asciiTheme="minorHAnsi" w:hAnsiTheme="minorHAnsi" w:cstheme="minorHAnsi"/>
        </w:rPr>
      </w:pPr>
    </w:p>
    <w:p w14:paraId="7BC9B520" w14:textId="77777777" w:rsidR="00BA0623" w:rsidRPr="00C73E9D" w:rsidRDefault="00BA0623" w:rsidP="00BA0623">
      <w:pPr>
        <w:rPr>
          <w:rFonts w:asciiTheme="minorHAnsi" w:hAnsiTheme="minorHAnsi" w:cstheme="minorHAnsi"/>
          <w:b/>
          <w:szCs w:val="24"/>
        </w:rPr>
      </w:pPr>
      <w:r w:rsidRPr="00C73E9D">
        <w:rPr>
          <w:rFonts w:asciiTheme="minorHAnsi" w:hAnsiTheme="minorHAnsi" w:cstheme="minorHAnsi"/>
          <w:szCs w:val="24"/>
        </w:rPr>
        <w:t>An employee on official travel may take leave directly before, between or after the travel.  The costs that the employee will be required to meet will depend on the extent and timing of that leave.</w:t>
      </w:r>
    </w:p>
    <w:p w14:paraId="043674B4" w14:textId="77777777" w:rsidR="00BA0623" w:rsidRPr="00C73E9D" w:rsidRDefault="00BA0623" w:rsidP="00BA0623">
      <w:pPr>
        <w:rPr>
          <w:rFonts w:asciiTheme="minorHAnsi" w:hAnsiTheme="minorHAnsi" w:cstheme="minorHAnsi"/>
          <w:szCs w:val="24"/>
        </w:rPr>
      </w:pPr>
    </w:p>
    <w:p w14:paraId="3827DC68" w14:textId="77777777" w:rsidR="00BA0623" w:rsidRPr="00C73E9D" w:rsidRDefault="00BA0623" w:rsidP="00BA0623">
      <w:pPr>
        <w:rPr>
          <w:b/>
          <w:bCs/>
        </w:rPr>
      </w:pPr>
      <w:r w:rsidRPr="00C73E9D">
        <w:rPr>
          <w:b/>
          <w:bCs/>
        </w:rPr>
        <w:t>Travel costs</w:t>
      </w:r>
    </w:p>
    <w:p w14:paraId="6C3F5267" w14:textId="2181D747" w:rsidR="00BA0623" w:rsidRPr="00C73E9D" w:rsidRDefault="00BA0623" w:rsidP="00BA0623">
      <w:pPr>
        <w:pStyle w:val="ListParagraph"/>
        <w:ind w:left="0"/>
        <w:rPr>
          <w:rFonts w:asciiTheme="minorHAnsi" w:hAnsiTheme="minorHAnsi" w:cstheme="minorHAnsi"/>
          <w:szCs w:val="24"/>
        </w:rPr>
      </w:pPr>
      <w:r w:rsidRPr="00C73E9D">
        <w:rPr>
          <w:rFonts w:asciiTheme="minorHAnsi" w:hAnsiTheme="minorHAnsi" w:cstheme="minorHAnsi"/>
          <w:szCs w:val="24"/>
        </w:rPr>
        <w:t xml:space="preserve">Depending on the amount of leave taken, the employee may be required to contribute a percentage of the travel cost.  </w:t>
      </w:r>
    </w:p>
    <w:p w14:paraId="54492457"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 xml:space="preserve">If the total period of annual leave taken in conjunction with work-related travel exceeds the time spent for the work-related purpose, all travel costs, excluding those directly associated with the work-related element (i.e. accommodation, conference fees, other reasonable expenses), will be met by the employee. Weekends which fall during travel are not counted for any type of leave. </w:t>
      </w:r>
    </w:p>
    <w:p w14:paraId="1503FF3D" w14:textId="77777777" w:rsidR="00BA0623" w:rsidRPr="00C73E9D" w:rsidRDefault="00BA0623" w:rsidP="00BA0623">
      <w:pPr>
        <w:rPr>
          <w:rFonts w:asciiTheme="minorHAnsi" w:hAnsiTheme="minorHAnsi" w:cstheme="minorHAnsi"/>
          <w:szCs w:val="24"/>
          <w:u w:val="single"/>
        </w:rPr>
      </w:pPr>
    </w:p>
    <w:p w14:paraId="556394A3" w14:textId="77777777" w:rsidR="00BA0623" w:rsidRPr="00C73E9D" w:rsidRDefault="00BA0623" w:rsidP="00BA0623">
      <w:pPr>
        <w:rPr>
          <w:b/>
          <w:bCs/>
        </w:rPr>
      </w:pPr>
      <w:r w:rsidRPr="00C73E9D">
        <w:rPr>
          <w:b/>
          <w:bCs/>
        </w:rPr>
        <w:t>Accommodation</w:t>
      </w:r>
    </w:p>
    <w:p w14:paraId="684A0402"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Accommodation will only be paid for nights that relate directly to the work-related travel and any associated travel days.  All other accommodation is the responsibility of the employee (including costs of accommodation for weekends taken in conjunction with work-related travel).</w:t>
      </w:r>
    </w:p>
    <w:p w14:paraId="7A88B5E9" w14:textId="77777777" w:rsidR="00BA0623" w:rsidRPr="00C73E9D" w:rsidRDefault="00BA0623" w:rsidP="00BA0623">
      <w:pPr>
        <w:rPr>
          <w:rFonts w:asciiTheme="minorHAnsi" w:hAnsiTheme="minorHAnsi" w:cstheme="minorHAnsi"/>
          <w:szCs w:val="24"/>
        </w:rPr>
      </w:pPr>
    </w:p>
    <w:p w14:paraId="69B7AF24" w14:textId="77777777" w:rsidR="00BA0623" w:rsidRPr="00C73E9D" w:rsidRDefault="00BA0623" w:rsidP="00BA0623">
      <w:pPr>
        <w:rPr>
          <w:b/>
          <w:bCs/>
        </w:rPr>
      </w:pPr>
      <w:r w:rsidRPr="00C73E9D">
        <w:rPr>
          <w:b/>
          <w:bCs/>
        </w:rPr>
        <w:t>Travel days</w:t>
      </w:r>
    </w:p>
    <w:p w14:paraId="46C6EFE3"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Time spent travelling to and from interstate and international work-related activities is considered incidental to those activities and therefore the traveller is not required to take leave for that time.</w:t>
      </w:r>
    </w:p>
    <w:p w14:paraId="58EDC250" w14:textId="77777777" w:rsidR="00BA0623" w:rsidRPr="00C73E9D" w:rsidRDefault="00BA0623" w:rsidP="00BA0623">
      <w:pPr>
        <w:rPr>
          <w:rFonts w:asciiTheme="minorHAnsi" w:hAnsiTheme="minorHAnsi" w:cstheme="minorHAnsi"/>
          <w:szCs w:val="24"/>
        </w:rPr>
      </w:pPr>
    </w:p>
    <w:p w14:paraId="344451A7"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 xml:space="preserve">For international travel of greater than eight hours’ duration, one day after the travel is allowed as a paid rest day to recover from the </w:t>
      </w:r>
      <w:proofErr w:type="gramStart"/>
      <w:r w:rsidRPr="00C73E9D">
        <w:rPr>
          <w:rFonts w:asciiTheme="minorHAnsi" w:hAnsiTheme="minorHAnsi" w:cstheme="minorHAnsi"/>
          <w:szCs w:val="24"/>
        </w:rPr>
        <w:t>travel, and</w:t>
      </w:r>
      <w:proofErr w:type="gramEnd"/>
      <w:r w:rsidRPr="00C73E9D">
        <w:rPr>
          <w:rFonts w:asciiTheme="minorHAnsi" w:hAnsiTheme="minorHAnsi" w:cstheme="minorHAnsi"/>
          <w:szCs w:val="24"/>
        </w:rPr>
        <w:t xml:space="preserve"> is therefore considered as incidental to the work-related activity.  However if the rest day falls on a weekend, no additional day is provided.</w:t>
      </w:r>
    </w:p>
    <w:p w14:paraId="3BFD3E4C" w14:textId="77777777" w:rsidR="00BA0623" w:rsidRPr="00C73E9D" w:rsidRDefault="00BA0623" w:rsidP="00BA0623">
      <w:pPr>
        <w:pStyle w:val="ListParagraph"/>
        <w:ind w:left="0"/>
        <w:rPr>
          <w:rFonts w:asciiTheme="minorHAnsi" w:hAnsiTheme="minorHAnsi" w:cstheme="minorHAnsi"/>
          <w:szCs w:val="24"/>
        </w:rPr>
      </w:pPr>
    </w:p>
    <w:p w14:paraId="7D4BC026" w14:textId="77777777" w:rsidR="00BA0623" w:rsidRPr="00C73E9D" w:rsidRDefault="00BA0623" w:rsidP="00BA0623">
      <w:pPr>
        <w:rPr>
          <w:b/>
          <w:bCs/>
        </w:rPr>
      </w:pPr>
      <w:r w:rsidRPr="00C73E9D">
        <w:rPr>
          <w:b/>
          <w:bCs/>
        </w:rPr>
        <w:t>Fringe Benefits Tax (FBT)</w:t>
      </w:r>
    </w:p>
    <w:p w14:paraId="5E176A23" w14:textId="00788C97" w:rsidR="00BA0623" w:rsidRPr="00C73E9D" w:rsidRDefault="00BA0623" w:rsidP="00BA0623">
      <w:pPr>
        <w:pStyle w:val="ListParagraph"/>
        <w:ind w:left="0"/>
        <w:rPr>
          <w:rFonts w:asciiTheme="minorHAnsi" w:hAnsiTheme="minorHAnsi" w:cstheme="minorHAnsi"/>
          <w:szCs w:val="24"/>
        </w:rPr>
      </w:pPr>
      <w:r w:rsidRPr="00C73E9D">
        <w:rPr>
          <w:rFonts w:asciiTheme="minorHAnsi" w:hAnsiTheme="minorHAnsi" w:cstheme="minorHAnsi"/>
          <w:szCs w:val="24"/>
        </w:rPr>
        <w:t>FBT may be payable when annual leave is taken in conjunction with work-related travel and there is no co-contribution made by the employee. The following principles will therefore apply to ensure that no FBT obligation arises.  These relate to both domestic and international travel:</w:t>
      </w:r>
    </w:p>
    <w:p w14:paraId="434FB621"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Any annual leave taken prior to or following completion of a work-related activity (excluding weekends) requires a co-contribution from the employee of 50 per cent of the cost of the travel, excluding those costs directly associated with the work-related purpose (i.e. accommodation, conference fees</w:t>
      </w:r>
      <w:r w:rsidRPr="00C73E9D">
        <w:rPr>
          <w:rFonts w:asciiTheme="minorHAnsi" w:hAnsiTheme="minorHAnsi" w:cstheme="minorHAnsi"/>
          <w:strike/>
        </w:rPr>
        <w:t>,</w:t>
      </w:r>
      <w:r w:rsidRPr="00C73E9D">
        <w:rPr>
          <w:rFonts w:asciiTheme="minorHAnsi" w:hAnsiTheme="minorHAnsi" w:cstheme="minorHAnsi"/>
        </w:rPr>
        <w:t xml:space="preserve"> and other reasonable expenses), because the travel is deemed in this instance to serve a shared purpose.</w:t>
      </w:r>
    </w:p>
    <w:p w14:paraId="640ADBAA"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Weekends directly before or directly after work-related activity do not count as periods when leave is required to be taken and therefore do not require a co-contribution.</w:t>
      </w:r>
    </w:p>
    <w:p w14:paraId="0F99F422"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t>Annual leave of less than or equal to one week taken between two conferences does not require a co-contribution as the travel is not deemed to have a shared purpose.</w:t>
      </w:r>
    </w:p>
    <w:p w14:paraId="20377AFE" w14:textId="77777777" w:rsidR="00BA0623" w:rsidRPr="00C73E9D" w:rsidRDefault="00BA0623" w:rsidP="00FE160F">
      <w:pPr>
        <w:pStyle w:val="ListBullet"/>
        <w:rPr>
          <w:rFonts w:asciiTheme="minorHAnsi" w:hAnsiTheme="minorHAnsi" w:cstheme="minorHAnsi"/>
        </w:rPr>
      </w:pPr>
      <w:r w:rsidRPr="00C73E9D">
        <w:rPr>
          <w:rFonts w:asciiTheme="minorHAnsi" w:hAnsiTheme="minorHAnsi" w:cstheme="minorHAnsi"/>
        </w:rPr>
        <w:lastRenderedPageBreak/>
        <w:t xml:space="preserve">Annual leave of greater than one week taken between two conferences requires a co-contribution by the employee as this travel is deemed to have a shared purpose. The co-contribution is calculated as a percentage of the travel cost, excluding costs directly associated with the work-related purpose (i.e. accommodation, conference fees, reasonable expenses). The percentage is calculated as follows: </w:t>
      </w:r>
      <w:r w:rsidRPr="00C73E9D">
        <w:rPr>
          <w:rFonts w:asciiTheme="minorHAnsi" w:hAnsiTheme="minorHAnsi" w:cstheme="minorHAnsi"/>
          <w:i/>
        </w:rPr>
        <w:t xml:space="preserve">(non-incidental days </w:t>
      </w:r>
      <w:r w:rsidRPr="00C73E9D">
        <w:rPr>
          <w:rFonts w:asciiTheme="minorHAnsi" w:hAnsiTheme="minorHAnsi" w:cstheme="minorHAnsi"/>
          <w:b/>
          <w:i/>
          <w:sz w:val="28"/>
          <w:szCs w:val="28"/>
        </w:rPr>
        <w:t>÷</w:t>
      </w:r>
      <w:r w:rsidRPr="00C73E9D">
        <w:rPr>
          <w:rFonts w:asciiTheme="minorHAnsi" w:hAnsiTheme="minorHAnsi" w:cstheme="minorHAnsi"/>
          <w:i/>
        </w:rPr>
        <w:t xml:space="preserve"> total travel days) </w:t>
      </w:r>
      <w:r w:rsidRPr="00C73E9D">
        <w:rPr>
          <w:rFonts w:asciiTheme="minorHAnsi" w:hAnsiTheme="minorHAnsi" w:cstheme="minorHAnsi"/>
          <w:b/>
          <w:i/>
          <w:sz w:val="28"/>
          <w:szCs w:val="28"/>
        </w:rPr>
        <w:t xml:space="preserve">× </w:t>
      </w:r>
      <w:r w:rsidRPr="00C73E9D">
        <w:rPr>
          <w:rFonts w:asciiTheme="minorHAnsi" w:hAnsiTheme="minorHAnsi" w:cstheme="minorHAnsi"/>
          <w:i/>
        </w:rPr>
        <w:t>100</w:t>
      </w:r>
      <w:r w:rsidRPr="00C73E9D">
        <w:rPr>
          <w:rFonts w:asciiTheme="minorHAnsi" w:hAnsiTheme="minorHAnsi" w:cstheme="minorHAnsi"/>
        </w:rPr>
        <w:t xml:space="preserve">. </w:t>
      </w:r>
    </w:p>
    <w:p w14:paraId="0B76366C" w14:textId="77777777" w:rsidR="00BA0623" w:rsidRPr="00C73E9D" w:rsidRDefault="00BA0623" w:rsidP="00BA0623">
      <w:pPr>
        <w:rPr>
          <w:rFonts w:asciiTheme="minorHAnsi" w:hAnsiTheme="minorHAnsi" w:cstheme="minorHAnsi"/>
          <w:b/>
          <w:szCs w:val="24"/>
        </w:rPr>
      </w:pPr>
    </w:p>
    <w:p w14:paraId="51128009" w14:textId="77777777" w:rsidR="00BA0623" w:rsidRPr="00C73E9D" w:rsidRDefault="00BA0623" w:rsidP="00BA0623">
      <w:pPr>
        <w:rPr>
          <w:b/>
          <w:bCs/>
        </w:rPr>
      </w:pPr>
      <w:r w:rsidRPr="00C73E9D">
        <w:rPr>
          <w:b/>
          <w:bCs/>
        </w:rPr>
        <w:t>Cost to the employee of leave taken during official travel – some examples</w:t>
      </w:r>
    </w:p>
    <w:p w14:paraId="5BB240C1" w14:textId="77777777" w:rsidR="00BA0623" w:rsidRPr="00C73E9D" w:rsidRDefault="00BA0623" w:rsidP="00BA0623">
      <w:pPr>
        <w:rPr>
          <w:rFonts w:asciiTheme="minorHAnsi" w:hAnsiTheme="minorHAnsi" w:cstheme="minorHAnsi"/>
          <w:i/>
          <w:szCs w:val="24"/>
        </w:rPr>
      </w:pPr>
      <w:r w:rsidRPr="00C73E9D">
        <w:rPr>
          <w:rFonts w:asciiTheme="minorHAnsi" w:hAnsiTheme="minorHAnsi" w:cstheme="minorHAnsi"/>
          <w:i/>
          <w:szCs w:val="24"/>
        </w:rPr>
        <w:t>Example 1:  Attending an international expo</w:t>
      </w:r>
    </w:p>
    <w:p w14:paraId="606B1D54"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 xml:space="preserve">Employee leaves Friday, attends the expo from Monday to Wednesday, flies out and arrives home Thursday after a flight of more than 8 hours, with Friday a travel rest day. Employee returns to work on Monday.  </w:t>
      </w:r>
    </w:p>
    <w:p w14:paraId="08510AF7"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No co-contribution required.</w:t>
      </w:r>
    </w:p>
    <w:p w14:paraId="281E6B57" w14:textId="77777777" w:rsidR="00BA0623" w:rsidRPr="00C73E9D" w:rsidRDefault="00BA0623" w:rsidP="00BA0623">
      <w:pPr>
        <w:pStyle w:val="ListParagraph"/>
        <w:ind w:left="0"/>
        <w:rPr>
          <w:rFonts w:asciiTheme="minorHAnsi" w:hAnsiTheme="minorHAnsi" w:cstheme="minorHAnsi"/>
          <w:szCs w:val="24"/>
        </w:rPr>
      </w:pPr>
    </w:p>
    <w:p w14:paraId="3208B8A1" w14:textId="77777777" w:rsidR="00BA0623" w:rsidRPr="00C73E9D" w:rsidRDefault="00BA0623" w:rsidP="00BA0623">
      <w:pPr>
        <w:rPr>
          <w:rFonts w:asciiTheme="minorHAnsi" w:hAnsiTheme="minorHAnsi" w:cstheme="minorHAnsi"/>
          <w:i/>
          <w:szCs w:val="24"/>
        </w:rPr>
      </w:pPr>
      <w:r w:rsidRPr="00C73E9D">
        <w:rPr>
          <w:rFonts w:asciiTheme="minorHAnsi" w:hAnsiTheme="minorHAnsi" w:cstheme="minorHAnsi"/>
          <w:i/>
          <w:szCs w:val="24"/>
        </w:rPr>
        <w:t>Example 2:  Attending a three-day training course</w:t>
      </w:r>
    </w:p>
    <w:p w14:paraId="139FD208"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 xml:space="preserve">Employee attends an interstate training course from Monday to Wednesday but takes two days’ leave on Thursday and Friday. </w:t>
      </w:r>
    </w:p>
    <w:p w14:paraId="754932B4"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Employee must contribute 50 per cent of the cost of the air fare or other form of travel.</w:t>
      </w:r>
    </w:p>
    <w:p w14:paraId="142B0D44" w14:textId="77777777" w:rsidR="00BA0623" w:rsidRPr="00C73E9D" w:rsidRDefault="00BA0623" w:rsidP="00BA0623">
      <w:pPr>
        <w:pStyle w:val="ListParagraph"/>
        <w:ind w:left="0"/>
        <w:rPr>
          <w:rFonts w:asciiTheme="minorHAnsi" w:hAnsiTheme="minorHAnsi" w:cstheme="minorHAnsi"/>
          <w:szCs w:val="24"/>
        </w:rPr>
      </w:pPr>
    </w:p>
    <w:p w14:paraId="52A8B681" w14:textId="77777777" w:rsidR="00BA0623" w:rsidRPr="00C73E9D" w:rsidRDefault="00BA0623" w:rsidP="00BA0623">
      <w:pPr>
        <w:rPr>
          <w:rFonts w:asciiTheme="minorHAnsi" w:hAnsiTheme="minorHAnsi" w:cstheme="minorHAnsi"/>
          <w:i/>
          <w:szCs w:val="24"/>
        </w:rPr>
      </w:pPr>
      <w:r w:rsidRPr="00C73E9D">
        <w:rPr>
          <w:rFonts w:asciiTheme="minorHAnsi" w:hAnsiTheme="minorHAnsi" w:cstheme="minorHAnsi"/>
          <w:i/>
          <w:szCs w:val="24"/>
        </w:rPr>
        <w:t>Example 3: Attending two national conferences</w:t>
      </w:r>
    </w:p>
    <w:p w14:paraId="2D6E53AC"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 xml:space="preserve">Employee attends conference #1 from Monday to Wednesday in Sydney and conference #2 on Thursday and Friday in Melbourne.  Employee returns home on the Sunday.  </w:t>
      </w:r>
    </w:p>
    <w:p w14:paraId="7C8CBB08"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No co-contribution required.</w:t>
      </w:r>
    </w:p>
    <w:p w14:paraId="3DF02209" w14:textId="77777777" w:rsidR="00BA0623" w:rsidRPr="00C73E9D" w:rsidRDefault="00BA0623" w:rsidP="00BA0623">
      <w:pPr>
        <w:pStyle w:val="ListParagraph"/>
        <w:ind w:left="0"/>
        <w:rPr>
          <w:rFonts w:asciiTheme="minorHAnsi" w:hAnsiTheme="minorHAnsi" w:cstheme="minorHAnsi"/>
          <w:szCs w:val="24"/>
        </w:rPr>
      </w:pPr>
    </w:p>
    <w:p w14:paraId="40567E20" w14:textId="77777777" w:rsidR="00BA0623" w:rsidRPr="00C73E9D" w:rsidRDefault="00BA0623" w:rsidP="00BA0623">
      <w:pPr>
        <w:rPr>
          <w:rFonts w:asciiTheme="minorHAnsi" w:hAnsiTheme="minorHAnsi" w:cstheme="minorHAnsi"/>
          <w:i/>
          <w:szCs w:val="24"/>
        </w:rPr>
      </w:pPr>
      <w:r w:rsidRPr="00C73E9D">
        <w:rPr>
          <w:rFonts w:asciiTheme="minorHAnsi" w:hAnsiTheme="minorHAnsi" w:cstheme="minorHAnsi"/>
          <w:i/>
          <w:szCs w:val="24"/>
        </w:rPr>
        <w:t>Example 4:  Attending two three-day conferences which are five days apart</w:t>
      </w:r>
    </w:p>
    <w:p w14:paraId="513156B5"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Employee takes annual leave for the days between the conferences (excluding any travel time between the two locations).</w:t>
      </w:r>
    </w:p>
    <w:p w14:paraId="6CD849B9"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No co-contribution required.</w:t>
      </w:r>
    </w:p>
    <w:p w14:paraId="40913498" w14:textId="77777777" w:rsidR="00BA0623" w:rsidRPr="00C73E9D" w:rsidRDefault="00BA0623" w:rsidP="00BA0623">
      <w:pPr>
        <w:pStyle w:val="ListParagraph"/>
        <w:ind w:left="0"/>
        <w:rPr>
          <w:rFonts w:asciiTheme="minorHAnsi" w:hAnsiTheme="minorHAnsi" w:cstheme="minorHAnsi"/>
          <w:szCs w:val="24"/>
        </w:rPr>
      </w:pPr>
    </w:p>
    <w:p w14:paraId="1D9B84C3" w14:textId="77777777" w:rsidR="00BA0623" w:rsidRPr="00C73E9D" w:rsidRDefault="00BA0623" w:rsidP="00BA0623">
      <w:pPr>
        <w:rPr>
          <w:rFonts w:asciiTheme="minorHAnsi" w:hAnsiTheme="minorHAnsi" w:cstheme="minorHAnsi"/>
          <w:i/>
          <w:szCs w:val="24"/>
        </w:rPr>
      </w:pPr>
      <w:r w:rsidRPr="00C73E9D">
        <w:rPr>
          <w:rFonts w:asciiTheme="minorHAnsi" w:hAnsiTheme="minorHAnsi" w:cstheme="minorHAnsi"/>
          <w:i/>
          <w:szCs w:val="24"/>
        </w:rPr>
        <w:t>Example 5:  Attending two five-day conferences which are ten days apart</w:t>
      </w:r>
    </w:p>
    <w:p w14:paraId="7240E2A3"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The employee takes nine days’ annual leave between the conferences (assume that it takes a day to reach the destination of the second conference).</w:t>
      </w:r>
    </w:p>
    <w:p w14:paraId="3E437117"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A pro rata amount of the air fare or other form of travel must be paid by the employee.</w:t>
      </w:r>
    </w:p>
    <w:p w14:paraId="3C564C28" w14:textId="77777777" w:rsidR="00BA0623" w:rsidRPr="00C73E9D" w:rsidRDefault="00BA0623" w:rsidP="00BA0623">
      <w:pPr>
        <w:pStyle w:val="ListParagraph"/>
        <w:ind w:left="0"/>
        <w:rPr>
          <w:rFonts w:asciiTheme="minorHAnsi" w:hAnsiTheme="minorHAnsi" w:cstheme="minorHAnsi"/>
          <w:szCs w:val="24"/>
        </w:rPr>
      </w:pPr>
    </w:p>
    <w:p w14:paraId="55B47B56" w14:textId="77777777" w:rsidR="00BA0623" w:rsidRPr="00C73E9D" w:rsidRDefault="00BA0623" w:rsidP="00BA0623">
      <w:pPr>
        <w:rPr>
          <w:rFonts w:asciiTheme="minorHAnsi" w:hAnsiTheme="minorHAnsi" w:cstheme="minorHAnsi"/>
          <w:i/>
          <w:szCs w:val="24"/>
        </w:rPr>
      </w:pPr>
      <w:r w:rsidRPr="00C73E9D">
        <w:rPr>
          <w:rFonts w:asciiTheme="minorHAnsi" w:hAnsiTheme="minorHAnsi" w:cstheme="minorHAnsi"/>
          <w:i/>
          <w:szCs w:val="24"/>
        </w:rPr>
        <w:t>Example 6:  Attending two two-day international conferences which are twelve days apart</w:t>
      </w:r>
    </w:p>
    <w:p w14:paraId="07EC8629"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 xml:space="preserve">The employee takes eleven days’ annual leave between the conferences (assume that it takes a day to reach the destination of the second conference). </w:t>
      </w:r>
    </w:p>
    <w:p w14:paraId="17E3864C" w14:textId="77777777" w:rsidR="00BA0623" w:rsidRPr="00C73E9D" w:rsidRDefault="00BA0623" w:rsidP="00BA0623">
      <w:pPr>
        <w:rPr>
          <w:rFonts w:asciiTheme="minorHAnsi" w:hAnsiTheme="minorHAnsi" w:cstheme="minorHAnsi"/>
          <w:szCs w:val="24"/>
        </w:rPr>
      </w:pPr>
      <w:r w:rsidRPr="00C73E9D">
        <w:rPr>
          <w:rFonts w:asciiTheme="minorHAnsi" w:hAnsiTheme="minorHAnsi" w:cstheme="minorHAnsi"/>
          <w:szCs w:val="24"/>
        </w:rPr>
        <w:t>As the leave is longer in duration than the work-related activity, even taking into account the international travel and rest days, the employee is required to pay the full travel costs, excluding the costs directly associated with the conferences (i.e. accommodation, conference fees, other reasonable expenses).</w:t>
      </w:r>
    </w:p>
    <w:p w14:paraId="6BE10D2C" w14:textId="77777777" w:rsidR="00BA0623" w:rsidRPr="00C73E9D" w:rsidRDefault="00BA0623" w:rsidP="007B6904">
      <w:pPr>
        <w:rPr>
          <w:rFonts w:asciiTheme="minorHAnsi" w:hAnsiTheme="minorHAnsi" w:cstheme="minorHAnsi"/>
          <w:szCs w:val="24"/>
        </w:rPr>
      </w:pPr>
    </w:p>
    <w:sectPr w:rsidR="00BA0623" w:rsidRPr="00C73E9D" w:rsidSect="004213C3">
      <w:headerReference w:type="default" r:id="rId38"/>
      <w:footerReference w:type="default" r:id="rId39"/>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0F242" w14:textId="77777777" w:rsidR="00A84EE7" w:rsidRDefault="00A84EE7" w:rsidP="00F66CB0">
      <w:r>
        <w:separator/>
      </w:r>
    </w:p>
  </w:endnote>
  <w:endnote w:type="continuationSeparator" w:id="0">
    <w:p w14:paraId="1F883FA8" w14:textId="77777777" w:rsidR="00A84EE7" w:rsidRDefault="00A84EE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025"/>
      <w:gridCol w:w="1557"/>
    </w:tblGrid>
    <w:tr w:rsidR="00A84EE7" w:rsidRPr="00AE7C5C" w14:paraId="2F51A914" w14:textId="77777777" w:rsidTr="00797CEB">
      <w:tc>
        <w:tcPr>
          <w:tcW w:w="1515" w:type="dxa"/>
        </w:tcPr>
        <w:p w14:paraId="2F51A90E" w14:textId="77777777" w:rsidR="00A84EE7" w:rsidRPr="00B3752F" w:rsidRDefault="00A84EE7" w:rsidP="004213C3">
          <w:pPr>
            <w:pStyle w:val="Footer"/>
            <w:rPr>
              <w:rFonts w:cs="Arial"/>
              <w:b/>
              <w:bCs/>
              <w:i/>
              <w:sz w:val="20"/>
            </w:rPr>
          </w:pPr>
          <w:r w:rsidRPr="00B3752F">
            <w:rPr>
              <w:rFonts w:cs="Arial"/>
              <w:b/>
              <w:bCs/>
              <w:i/>
              <w:sz w:val="20"/>
            </w:rPr>
            <w:t>Doc Number</w:t>
          </w:r>
        </w:p>
      </w:tc>
      <w:tc>
        <w:tcPr>
          <w:tcW w:w="965" w:type="dxa"/>
        </w:tcPr>
        <w:p w14:paraId="2F51A90F" w14:textId="77777777" w:rsidR="00A84EE7" w:rsidRPr="00B3752F" w:rsidRDefault="00A84EE7" w:rsidP="004213C3">
          <w:pPr>
            <w:pStyle w:val="Footer"/>
            <w:rPr>
              <w:rFonts w:cs="Arial"/>
              <w:b/>
              <w:bCs/>
              <w:i/>
              <w:sz w:val="20"/>
            </w:rPr>
          </w:pPr>
          <w:r w:rsidRPr="00B3752F">
            <w:rPr>
              <w:rFonts w:cs="Arial"/>
              <w:b/>
              <w:bCs/>
              <w:i/>
              <w:sz w:val="20"/>
            </w:rPr>
            <w:t>Version</w:t>
          </w:r>
        </w:p>
      </w:tc>
      <w:tc>
        <w:tcPr>
          <w:tcW w:w="1552" w:type="dxa"/>
        </w:tcPr>
        <w:p w14:paraId="2F51A910" w14:textId="77777777" w:rsidR="00A84EE7" w:rsidRPr="00B3752F" w:rsidRDefault="00A84EE7" w:rsidP="004213C3">
          <w:pPr>
            <w:pStyle w:val="Footer"/>
            <w:rPr>
              <w:rFonts w:cs="Arial"/>
              <w:b/>
              <w:bCs/>
              <w:i/>
              <w:sz w:val="20"/>
            </w:rPr>
          </w:pPr>
          <w:r w:rsidRPr="00B3752F">
            <w:rPr>
              <w:rFonts w:cs="Arial"/>
              <w:b/>
              <w:bCs/>
              <w:i/>
              <w:sz w:val="20"/>
            </w:rPr>
            <w:t>Issued</w:t>
          </w:r>
        </w:p>
      </w:tc>
      <w:tc>
        <w:tcPr>
          <w:tcW w:w="1456" w:type="dxa"/>
        </w:tcPr>
        <w:p w14:paraId="2F51A911" w14:textId="77777777" w:rsidR="00A84EE7" w:rsidRPr="00B3752F" w:rsidRDefault="00A84EE7" w:rsidP="004213C3">
          <w:pPr>
            <w:pStyle w:val="Footer"/>
            <w:rPr>
              <w:rFonts w:cs="Arial"/>
              <w:b/>
              <w:bCs/>
              <w:i/>
              <w:sz w:val="20"/>
            </w:rPr>
          </w:pPr>
          <w:r w:rsidRPr="00B3752F">
            <w:rPr>
              <w:rFonts w:cs="Arial"/>
              <w:b/>
              <w:bCs/>
              <w:i/>
              <w:sz w:val="20"/>
            </w:rPr>
            <w:t>Review Date</w:t>
          </w:r>
        </w:p>
      </w:tc>
      <w:tc>
        <w:tcPr>
          <w:tcW w:w="2025" w:type="dxa"/>
        </w:tcPr>
        <w:p w14:paraId="2F51A912" w14:textId="77777777" w:rsidR="00A84EE7" w:rsidRPr="00B3752F" w:rsidRDefault="00A84EE7" w:rsidP="004213C3">
          <w:pPr>
            <w:pStyle w:val="Footer"/>
            <w:rPr>
              <w:rFonts w:cs="Arial"/>
              <w:b/>
              <w:bCs/>
              <w:i/>
              <w:sz w:val="20"/>
            </w:rPr>
          </w:pPr>
          <w:r w:rsidRPr="00B3752F">
            <w:rPr>
              <w:rFonts w:cs="Arial"/>
              <w:b/>
              <w:bCs/>
              <w:i/>
              <w:sz w:val="20"/>
            </w:rPr>
            <w:t>Area Responsible</w:t>
          </w:r>
        </w:p>
      </w:tc>
      <w:tc>
        <w:tcPr>
          <w:tcW w:w="1557" w:type="dxa"/>
        </w:tcPr>
        <w:p w14:paraId="2F51A913" w14:textId="77777777" w:rsidR="00A84EE7" w:rsidRPr="00B3752F" w:rsidRDefault="00A84EE7" w:rsidP="004213C3">
          <w:pPr>
            <w:pStyle w:val="Footer"/>
            <w:rPr>
              <w:rFonts w:cs="Arial"/>
              <w:b/>
              <w:bCs/>
              <w:i/>
              <w:sz w:val="20"/>
            </w:rPr>
          </w:pPr>
          <w:r w:rsidRPr="00B3752F">
            <w:rPr>
              <w:rFonts w:cs="Arial"/>
              <w:b/>
              <w:bCs/>
              <w:i/>
              <w:sz w:val="20"/>
            </w:rPr>
            <w:t>Page</w:t>
          </w:r>
        </w:p>
      </w:tc>
    </w:tr>
    <w:tr w:rsidR="00A84EE7" w14:paraId="2F51A91B" w14:textId="77777777" w:rsidTr="00797CEB">
      <w:tc>
        <w:tcPr>
          <w:tcW w:w="1515" w:type="dxa"/>
        </w:tcPr>
        <w:p w14:paraId="2F51A915" w14:textId="7FB6BAE6" w:rsidR="00A84EE7" w:rsidRPr="00542EE6" w:rsidRDefault="00797CEB" w:rsidP="004213C3">
          <w:pPr>
            <w:pStyle w:val="Footer"/>
            <w:rPr>
              <w:rFonts w:cs="Arial"/>
              <w:b/>
              <w:bCs/>
              <w:sz w:val="20"/>
            </w:rPr>
          </w:pPr>
          <w:r>
            <w:rPr>
              <w:b/>
              <w:sz w:val="20"/>
            </w:rPr>
            <w:t>CHS20/283</w:t>
          </w:r>
        </w:p>
      </w:tc>
      <w:tc>
        <w:tcPr>
          <w:tcW w:w="965" w:type="dxa"/>
        </w:tcPr>
        <w:p w14:paraId="2F51A916" w14:textId="77F68A96" w:rsidR="00A84EE7" w:rsidRPr="00B3752F" w:rsidRDefault="00797CEB" w:rsidP="004213C3">
          <w:pPr>
            <w:pStyle w:val="Footer"/>
            <w:rPr>
              <w:rFonts w:cs="Arial"/>
              <w:b/>
              <w:bCs/>
              <w:sz w:val="20"/>
            </w:rPr>
          </w:pPr>
          <w:r>
            <w:rPr>
              <w:rFonts w:cs="Arial"/>
              <w:b/>
              <w:bCs/>
              <w:sz w:val="20"/>
            </w:rPr>
            <w:t>1</w:t>
          </w:r>
        </w:p>
      </w:tc>
      <w:tc>
        <w:tcPr>
          <w:tcW w:w="1552" w:type="dxa"/>
        </w:tcPr>
        <w:p w14:paraId="2F51A917" w14:textId="68C2027B" w:rsidR="00A84EE7" w:rsidRPr="00B3752F" w:rsidRDefault="00797CEB" w:rsidP="004213C3">
          <w:pPr>
            <w:pStyle w:val="Footer"/>
            <w:rPr>
              <w:rFonts w:cs="Arial"/>
              <w:b/>
              <w:bCs/>
              <w:sz w:val="20"/>
            </w:rPr>
          </w:pPr>
          <w:r>
            <w:rPr>
              <w:rFonts w:cs="Arial"/>
              <w:b/>
              <w:bCs/>
              <w:sz w:val="20"/>
            </w:rPr>
            <w:t>26/10/2020</w:t>
          </w:r>
        </w:p>
      </w:tc>
      <w:tc>
        <w:tcPr>
          <w:tcW w:w="1456" w:type="dxa"/>
        </w:tcPr>
        <w:p w14:paraId="2F51A918" w14:textId="7A48994A" w:rsidR="00A84EE7" w:rsidRPr="00B3752F" w:rsidRDefault="00797CEB" w:rsidP="004213C3">
          <w:pPr>
            <w:pStyle w:val="Footer"/>
            <w:rPr>
              <w:rFonts w:cs="Arial"/>
              <w:b/>
              <w:bCs/>
              <w:sz w:val="20"/>
            </w:rPr>
          </w:pPr>
          <w:r>
            <w:rPr>
              <w:rFonts w:cs="Arial"/>
              <w:b/>
              <w:bCs/>
              <w:sz w:val="20"/>
            </w:rPr>
            <w:t>01/11/2024</w:t>
          </w:r>
        </w:p>
      </w:tc>
      <w:tc>
        <w:tcPr>
          <w:tcW w:w="2025" w:type="dxa"/>
        </w:tcPr>
        <w:p w14:paraId="2F51A919" w14:textId="22A94935" w:rsidR="00A84EE7" w:rsidRPr="00B3752F" w:rsidRDefault="00797CEB" w:rsidP="004213C3">
          <w:pPr>
            <w:pStyle w:val="Footer"/>
            <w:rPr>
              <w:rFonts w:cs="Arial"/>
              <w:b/>
              <w:bCs/>
              <w:sz w:val="20"/>
            </w:rPr>
          </w:pPr>
          <w:r>
            <w:rPr>
              <w:rFonts w:cs="Arial"/>
              <w:b/>
              <w:bCs/>
              <w:sz w:val="20"/>
            </w:rPr>
            <w:t>People and Culture</w:t>
          </w:r>
        </w:p>
      </w:tc>
      <w:tc>
        <w:tcPr>
          <w:tcW w:w="1557" w:type="dxa"/>
        </w:tcPr>
        <w:p w14:paraId="2F51A91A" w14:textId="77777777" w:rsidR="00A84EE7" w:rsidRPr="00B3752F" w:rsidRDefault="00A84EE7"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19</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19</w:t>
          </w:r>
          <w:r w:rsidRPr="00B3752F">
            <w:rPr>
              <w:rStyle w:val="PageNumber"/>
              <w:sz w:val="20"/>
            </w:rPr>
            <w:fldChar w:fldCharType="end"/>
          </w:r>
        </w:p>
      </w:tc>
    </w:tr>
    <w:tr w:rsidR="00A84EE7" w14:paraId="668DA41F" w14:textId="77777777" w:rsidTr="007D6C05">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A84EE7" w:rsidRPr="002C1428" w:rsidRDefault="00A84EE7"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A84EE7" w:rsidRPr="00AE7C5C" w:rsidRDefault="00A84EE7"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9E1A46" w14:textId="77777777" w:rsidR="00A84EE7" w:rsidRDefault="00A84EE7" w:rsidP="00F66CB0">
      <w:r>
        <w:separator/>
      </w:r>
    </w:p>
  </w:footnote>
  <w:footnote w:type="continuationSeparator" w:id="0">
    <w:p w14:paraId="32668091" w14:textId="77777777" w:rsidR="00A84EE7" w:rsidRDefault="00A84EE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7"/>
      <w:gridCol w:w="3523"/>
    </w:tblGrid>
    <w:tr w:rsidR="00A84EE7" w14:paraId="2F51A90C" w14:textId="77777777" w:rsidTr="00FB7417">
      <w:trPr>
        <w:trHeight w:val="1418"/>
      </w:trPr>
      <w:tc>
        <w:tcPr>
          <w:tcW w:w="5547" w:type="dxa"/>
          <w:vAlign w:val="center"/>
          <w:hideMark/>
        </w:tcPr>
        <w:p w14:paraId="2F51A90A" w14:textId="5F72D3B6" w:rsidR="00A84EE7" w:rsidRDefault="00A84EE7" w:rsidP="00FB7417">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523" w:type="dxa"/>
          <w:vAlign w:val="center"/>
        </w:tcPr>
        <w:p w14:paraId="167DC660" w14:textId="46EBCA5B" w:rsidR="00A84EE7" w:rsidRDefault="00797CEB" w:rsidP="00FB7417">
          <w:pPr>
            <w:pStyle w:val="Header"/>
            <w:tabs>
              <w:tab w:val="left" w:pos="720"/>
            </w:tabs>
            <w:jc w:val="right"/>
            <w:rPr>
              <w:sz w:val="20"/>
            </w:rPr>
          </w:pPr>
          <w:r>
            <w:rPr>
              <w:sz w:val="20"/>
            </w:rPr>
            <w:t>CHS20/283</w:t>
          </w:r>
        </w:p>
      </w:tc>
      <w:bookmarkStart w:id="53" w:name="_top"/>
      <w:bookmarkEnd w:id="53"/>
    </w:tr>
  </w:tbl>
  <w:p w14:paraId="2F51A90D" w14:textId="77777777" w:rsidR="00A84EE7" w:rsidRPr="00FC3538" w:rsidRDefault="00A84EE7">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CA42403"/>
    <w:multiLevelType w:val="hybridMultilevel"/>
    <w:tmpl w:val="6D62C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BB5B40"/>
    <w:multiLevelType w:val="hybridMultilevel"/>
    <w:tmpl w:val="FD52C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F01036"/>
    <w:multiLevelType w:val="hybridMultilevel"/>
    <w:tmpl w:val="3DB83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626967"/>
    <w:multiLevelType w:val="hybridMultilevel"/>
    <w:tmpl w:val="A2CE6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763148"/>
    <w:multiLevelType w:val="multilevel"/>
    <w:tmpl w:val="9C12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9F45AA"/>
    <w:multiLevelType w:val="hybridMultilevel"/>
    <w:tmpl w:val="B0BC9E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3B3495"/>
    <w:multiLevelType w:val="hybridMultilevel"/>
    <w:tmpl w:val="898C4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A76653A"/>
    <w:multiLevelType w:val="singleLevel"/>
    <w:tmpl w:val="2C82BB26"/>
    <w:lvl w:ilvl="0">
      <w:start w:val="1"/>
      <w:numFmt w:val="bullet"/>
      <w:lvlText w:val=""/>
      <w:lvlJc w:val="left"/>
      <w:pPr>
        <w:tabs>
          <w:tab w:val="num" w:pos="567"/>
        </w:tabs>
        <w:ind w:left="567" w:hanging="567"/>
      </w:pPr>
      <w:rPr>
        <w:rFonts w:ascii="Symbol" w:hAnsi="Symbol" w:cs="Times New Roman" w:hint="default"/>
      </w:rPr>
    </w:lvl>
  </w:abstractNum>
  <w:abstractNum w:abstractNumId="13"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4" w15:restartNumberingAfterBreak="0">
    <w:nsid w:val="5A646F5B"/>
    <w:multiLevelType w:val="hybridMultilevel"/>
    <w:tmpl w:val="88768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85E24AE"/>
    <w:multiLevelType w:val="hybridMultilevel"/>
    <w:tmpl w:val="E5F69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1516F2"/>
    <w:multiLevelType w:val="hybridMultilevel"/>
    <w:tmpl w:val="E2348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8C1D13"/>
    <w:multiLevelType w:val="hybridMultilevel"/>
    <w:tmpl w:val="4FF855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67E1386"/>
    <w:multiLevelType w:val="hybridMultilevel"/>
    <w:tmpl w:val="5E3825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9"/>
  </w:num>
  <w:num w:numId="4">
    <w:abstractNumId w:val="5"/>
  </w:num>
  <w:num w:numId="5">
    <w:abstractNumId w:val="6"/>
  </w:num>
  <w:num w:numId="6">
    <w:abstractNumId w:val="20"/>
  </w:num>
  <w:num w:numId="7">
    <w:abstractNumId w:val="13"/>
  </w:num>
  <w:num w:numId="8">
    <w:abstractNumId w:val="0"/>
  </w:num>
  <w:num w:numId="9">
    <w:abstractNumId w:val="0"/>
  </w:num>
  <w:num w:numId="10">
    <w:abstractNumId w:val="2"/>
  </w:num>
  <w:num w:numId="11">
    <w:abstractNumId w:val="3"/>
  </w:num>
  <w:num w:numId="12">
    <w:abstractNumId w:val="8"/>
  </w:num>
  <w:num w:numId="13">
    <w:abstractNumId w:val="9"/>
  </w:num>
  <w:num w:numId="14">
    <w:abstractNumId w:val="12"/>
  </w:num>
  <w:num w:numId="15">
    <w:abstractNumId w:val="10"/>
  </w:num>
  <w:num w:numId="16">
    <w:abstractNumId w:val="7"/>
  </w:num>
  <w:num w:numId="17">
    <w:abstractNumId w:val="14"/>
  </w:num>
  <w:num w:numId="18">
    <w:abstractNumId w:val="15"/>
  </w:num>
  <w:num w:numId="19">
    <w:abstractNumId w:val="4"/>
  </w:num>
  <w:num w:numId="20">
    <w:abstractNumId w:val="17"/>
  </w:num>
  <w:num w:numId="21">
    <w:abstractNumId w:val="18"/>
  </w:num>
  <w:num w:numId="22">
    <w:abstractNumId w:val="11"/>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218BF"/>
    <w:rsid w:val="0002299E"/>
    <w:rsid w:val="00024332"/>
    <w:rsid w:val="00091583"/>
    <w:rsid w:val="00091AC9"/>
    <w:rsid w:val="000930F5"/>
    <w:rsid w:val="00095ECD"/>
    <w:rsid w:val="000A7335"/>
    <w:rsid w:val="000B1620"/>
    <w:rsid w:val="000B5088"/>
    <w:rsid w:val="000B5C8C"/>
    <w:rsid w:val="000B71ED"/>
    <w:rsid w:val="000C59E2"/>
    <w:rsid w:val="000C7B2D"/>
    <w:rsid w:val="000F7948"/>
    <w:rsid w:val="000F7B7E"/>
    <w:rsid w:val="00103EEA"/>
    <w:rsid w:val="001115D7"/>
    <w:rsid w:val="001574E2"/>
    <w:rsid w:val="001639BC"/>
    <w:rsid w:val="00191109"/>
    <w:rsid w:val="00191235"/>
    <w:rsid w:val="001926F4"/>
    <w:rsid w:val="001A0053"/>
    <w:rsid w:val="001A2548"/>
    <w:rsid w:val="001B2465"/>
    <w:rsid w:val="001B3435"/>
    <w:rsid w:val="001D3115"/>
    <w:rsid w:val="001F2A9B"/>
    <w:rsid w:val="001F5E5A"/>
    <w:rsid w:val="001F6D2D"/>
    <w:rsid w:val="00200D04"/>
    <w:rsid w:val="00201FB6"/>
    <w:rsid w:val="00210A80"/>
    <w:rsid w:val="002405CF"/>
    <w:rsid w:val="00240B97"/>
    <w:rsid w:val="0025382D"/>
    <w:rsid w:val="00263BA6"/>
    <w:rsid w:val="0027264D"/>
    <w:rsid w:val="00285D38"/>
    <w:rsid w:val="00293E43"/>
    <w:rsid w:val="002B5F43"/>
    <w:rsid w:val="002C551A"/>
    <w:rsid w:val="002C598C"/>
    <w:rsid w:val="002D5320"/>
    <w:rsid w:val="002F4883"/>
    <w:rsid w:val="002F79CF"/>
    <w:rsid w:val="00313707"/>
    <w:rsid w:val="0032270B"/>
    <w:rsid w:val="00337E7C"/>
    <w:rsid w:val="00351CD9"/>
    <w:rsid w:val="00353CBB"/>
    <w:rsid w:val="00366924"/>
    <w:rsid w:val="00376A6D"/>
    <w:rsid w:val="00380B98"/>
    <w:rsid w:val="00395E36"/>
    <w:rsid w:val="00396023"/>
    <w:rsid w:val="003C204E"/>
    <w:rsid w:val="003C4BB5"/>
    <w:rsid w:val="003E4CC0"/>
    <w:rsid w:val="003E7C02"/>
    <w:rsid w:val="003F3907"/>
    <w:rsid w:val="003F3D8F"/>
    <w:rsid w:val="00410409"/>
    <w:rsid w:val="00412CED"/>
    <w:rsid w:val="00416751"/>
    <w:rsid w:val="00420F9E"/>
    <w:rsid w:val="004213C3"/>
    <w:rsid w:val="004229CC"/>
    <w:rsid w:val="0042413C"/>
    <w:rsid w:val="00427139"/>
    <w:rsid w:val="00431A1C"/>
    <w:rsid w:val="004358E9"/>
    <w:rsid w:val="004466E2"/>
    <w:rsid w:val="004537B3"/>
    <w:rsid w:val="00473CEF"/>
    <w:rsid w:val="0048050C"/>
    <w:rsid w:val="00487DD5"/>
    <w:rsid w:val="004947A7"/>
    <w:rsid w:val="004A2E02"/>
    <w:rsid w:val="004B2988"/>
    <w:rsid w:val="004B7C43"/>
    <w:rsid w:val="004C2B20"/>
    <w:rsid w:val="004C5061"/>
    <w:rsid w:val="004D021B"/>
    <w:rsid w:val="004D521A"/>
    <w:rsid w:val="004D6932"/>
    <w:rsid w:val="004E28AD"/>
    <w:rsid w:val="004F0F49"/>
    <w:rsid w:val="004F1D05"/>
    <w:rsid w:val="004F2008"/>
    <w:rsid w:val="00505B5D"/>
    <w:rsid w:val="005067CA"/>
    <w:rsid w:val="00512BA2"/>
    <w:rsid w:val="005155D8"/>
    <w:rsid w:val="00524023"/>
    <w:rsid w:val="0052443C"/>
    <w:rsid w:val="0052775E"/>
    <w:rsid w:val="00533BE7"/>
    <w:rsid w:val="005416F0"/>
    <w:rsid w:val="00542514"/>
    <w:rsid w:val="00546AED"/>
    <w:rsid w:val="005512EF"/>
    <w:rsid w:val="005621E4"/>
    <w:rsid w:val="005665D4"/>
    <w:rsid w:val="00590902"/>
    <w:rsid w:val="00592A14"/>
    <w:rsid w:val="00596FD7"/>
    <w:rsid w:val="005A3625"/>
    <w:rsid w:val="005A5A9C"/>
    <w:rsid w:val="005B4738"/>
    <w:rsid w:val="005C212D"/>
    <w:rsid w:val="005C3CB0"/>
    <w:rsid w:val="005C5A58"/>
    <w:rsid w:val="005E1140"/>
    <w:rsid w:val="005F3214"/>
    <w:rsid w:val="00612231"/>
    <w:rsid w:val="00635EB1"/>
    <w:rsid w:val="006473BB"/>
    <w:rsid w:val="0066495D"/>
    <w:rsid w:val="00686EF9"/>
    <w:rsid w:val="00695EB6"/>
    <w:rsid w:val="006A3770"/>
    <w:rsid w:val="006A4D46"/>
    <w:rsid w:val="006A6024"/>
    <w:rsid w:val="006A7B16"/>
    <w:rsid w:val="006B2C18"/>
    <w:rsid w:val="006C31FF"/>
    <w:rsid w:val="006C3EA9"/>
    <w:rsid w:val="006C6256"/>
    <w:rsid w:val="006C6B6C"/>
    <w:rsid w:val="006C704D"/>
    <w:rsid w:val="006D31A2"/>
    <w:rsid w:val="006E5219"/>
    <w:rsid w:val="006F1BE7"/>
    <w:rsid w:val="0070331D"/>
    <w:rsid w:val="007052B1"/>
    <w:rsid w:val="00710E9B"/>
    <w:rsid w:val="00711BF4"/>
    <w:rsid w:val="00741B43"/>
    <w:rsid w:val="0074223E"/>
    <w:rsid w:val="007543AC"/>
    <w:rsid w:val="00756537"/>
    <w:rsid w:val="00756A2B"/>
    <w:rsid w:val="00763662"/>
    <w:rsid w:val="00782D7F"/>
    <w:rsid w:val="00797CEB"/>
    <w:rsid w:val="007A0EBC"/>
    <w:rsid w:val="007A4B90"/>
    <w:rsid w:val="007B27F1"/>
    <w:rsid w:val="007B4ABB"/>
    <w:rsid w:val="007B6904"/>
    <w:rsid w:val="007B7628"/>
    <w:rsid w:val="007C36E4"/>
    <w:rsid w:val="007D6C05"/>
    <w:rsid w:val="007F0EBB"/>
    <w:rsid w:val="0080539C"/>
    <w:rsid w:val="00816782"/>
    <w:rsid w:val="0082141D"/>
    <w:rsid w:val="00827F24"/>
    <w:rsid w:val="00855DA8"/>
    <w:rsid w:val="00864809"/>
    <w:rsid w:val="00877AF1"/>
    <w:rsid w:val="00886399"/>
    <w:rsid w:val="00887068"/>
    <w:rsid w:val="008974CA"/>
    <w:rsid w:val="008B050F"/>
    <w:rsid w:val="008D6494"/>
    <w:rsid w:val="008E1F7F"/>
    <w:rsid w:val="008F00E8"/>
    <w:rsid w:val="008F7F29"/>
    <w:rsid w:val="00906142"/>
    <w:rsid w:val="00931B93"/>
    <w:rsid w:val="00933EED"/>
    <w:rsid w:val="00940CDE"/>
    <w:rsid w:val="00962C46"/>
    <w:rsid w:val="00965B5A"/>
    <w:rsid w:val="0097742A"/>
    <w:rsid w:val="0097744F"/>
    <w:rsid w:val="00980EED"/>
    <w:rsid w:val="00991670"/>
    <w:rsid w:val="00997B03"/>
    <w:rsid w:val="009B6C8C"/>
    <w:rsid w:val="009C0FCA"/>
    <w:rsid w:val="009C3963"/>
    <w:rsid w:val="009D323C"/>
    <w:rsid w:val="009E70F4"/>
    <w:rsid w:val="00A078E4"/>
    <w:rsid w:val="00A35E2D"/>
    <w:rsid w:val="00A54CB3"/>
    <w:rsid w:val="00A74B8A"/>
    <w:rsid w:val="00A84EE7"/>
    <w:rsid w:val="00A85F61"/>
    <w:rsid w:val="00A86DB3"/>
    <w:rsid w:val="00A92E4F"/>
    <w:rsid w:val="00AA25DC"/>
    <w:rsid w:val="00AB50DD"/>
    <w:rsid w:val="00AC7025"/>
    <w:rsid w:val="00AD196F"/>
    <w:rsid w:val="00AD3CCE"/>
    <w:rsid w:val="00B07A46"/>
    <w:rsid w:val="00B07DCE"/>
    <w:rsid w:val="00B1036F"/>
    <w:rsid w:val="00B12123"/>
    <w:rsid w:val="00B14810"/>
    <w:rsid w:val="00B21043"/>
    <w:rsid w:val="00B23345"/>
    <w:rsid w:val="00B353DA"/>
    <w:rsid w:val="00B42EA0"/>
    <w:rsid w:val="00B44CAC"/>
    <w:rsid w:val="00B573D6"/>
    <w:rsid w:val="00B73E65"/>
    <w:rsid w:val="00B81455"/>
    <w:rsid w:val="00B9627F"/>
    <w:rsid w:val="00BA0623"/>
    <w:rsid w:val="00BA2415"/>
    <w:rsid w:val="00BA4DB2"/>
    <w:rsid w:val="00BA4F95"/>
    <w:rsid w:val="00BB33F9"/>
    <w:rsid w:val="00BC3CE6"/>
    <w:rsid w:val="00BE5E41"/>
    <w:rsid w:val="00BF078E"/>
    <w:rsid w:val="00C24EDC"/>
    <w:rsid w:val="00C25A76"/>
    <w:rsid w:val="00C317A8"/>
    <w:rsid w:val="00C31EB3"/>
    <w:rsid w:val="00C32206"/>
    <w:rsid w:val="00C422C8"/>
    <w:rsid w:val="00C45C67"/>
    <w:rsid w:val="00C47091"/>
    <w:rsid w:val="00C523FF"/>
    <w:rsid w:val="00C562A4"/>
    <w:rsid w:val="00C71C3C"/>
    <w:rsid w:val="00C73E9D"/>
    <w:rsid w:val="00C76998"/>
    <w:rsid w:val="00C93E83"/>
    <w:rsid w:val="00C966C8"/>
    <w:rsid w:val="00CA593D"/>
    <w:rsid w:val="00CC5D11"/>
    <w:rsid w:val="00CD1505"/>
    <w:rsid w:val="00CD5AE1"/>
    <w:rsid w:val="00D21780"/>
    <w:rsid w:val="00D23346"/>
    <w:rsid w:val="00D243B8"/>
    <w:rsid w:val="00D34794"/>
    <w:rsid w:val="00D435B2"/>
    <w:rsid w:val="00D4502D"/>
    <w:rsid w:val="00D530CE"/>
    <w:rsid w:val="00D53E3C"/>
    <w:rsid w:val="00D759CC"/>
    <w:rsid w:val="00D77950"/>
    <w:rsid w:val="00DC3762"/>
    <w:rsid w:val="00DC499E"/>
    <w:rsid w:val="00DC5C47"/>
    <w:rsid w:val="00DD616A"/>
    <w:rsid w:val="00DE0465"/>
    <w:rsid w:val="00DE4E25"/>
    <w:rsid w:val="00E049ED"/>
    <w:rsid w:val="00E31FEB"/>
    <w:rsid w:val="00E34E6D"/>
    <w:rsid w:val="00E37CD4"/>
    <w:rsid w:val="00E45080"/>
    <w:rsid w:val="00E57848"/>
    <w:rsid w:val="00E71C35"/>
    <w:rsid w:val="00E750BF"/>
    <w:rsid w:val="00E90708"/>
    <w:rsid w:val="00EB72F3"/>
    <w:rsid w:val="00ED21C3"/>
    <w:rsid w:val="00ED388C"/>
    <w:rsid w:val="00ED46C3"/>
    <w:rsid w:val="00EE2CB9"/>
    <w:rsid w:val="00EF02B0"/>
    <w:rsid w:val="00EF13A4"/>
    <w:rsid w:val="00F01B61"/>
    <w:rsid w:val="00F11338"/>
    <w:rsid w:val="00F13AE5"/>
    <w:rsid w:val="00F149FD"/>
    <w:rsid w:val="00F14EC1"/>
    <w:rsid w:val="00F4262F"/>
    <w:rsid w:val="00F53719"/>
    <w:rsid w:val="00F57291"/>
    <w:rsid w:val="00F66CB0"/>
    <w:rsid w:val="00F76C89"/>
    <w:rsid w:val="00F77CB3"/>
    <w:rsid w:val="00F86591"/>
    <w:rsid w:val="00FA29B8"/>
    <w:rsid w:val="00FB5562"/>
    <w:rsid w:val="00FB7417"/>
    <w:rsid w:val="00FC589C"/>
    <w:rsid w:val="00FC7CBC"/>
    <w:rsid w:val="00FD3D92"/>
    <w:rsid w:val="00FE160F"/>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99"/>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FootnoteText">
    <w:name w:val="footnote text"/>
    <w:basedOn w:val="Normal"/>
    <w:link w:val="FootnoteTextChar"/>
    <w:uiPriority w:val="99"/>
    <w:semiHidden/>
    <w:unhideWhenUsed/>
    <w:rsid w:val="00E31FEB"/>
    <w:rPr>
      <w:sz w:val="20"/>
    </w:rPr>
  </w:style>
  <w:style w:type="character" w:customStyle="1" w:styleId="FootnoteTextChar">
    <w:name w:val="Footnote Text Char"/>
    <w:basedOn w:val="DefaultParagraphFont"/>
    <w:link w:val="FootnoteText"/>
    <w:uiPriority w:val="99"/>
    <w:semiHidden/>
    <w:rsid w:val="00E31FEB"/>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E31FEB"/>
    <w:rPr>
      <w:vertAlign w:val="superscript"/>
    </w:rPr>
  </w:style>
  <w:style w:type="character" w:customStyle="1" w:styleId="UnresolvedMention1">
    <w:name w:val="Unresolved Mention1"/>
    <w:basedOn w:val="DefaultParagraphFont"/>
    <w:uiPriority w:val="99"/>
    <w:semiHidden/>
    <w:unhideWhenUsed/>
    <w:rsid w:val="00763662"/>
    <w:rPr>
      <w:color w:val="605E5C"/>
      <w:shd w:val="clear" w:color="auto" w:fill="E1DFDD"/>
    </w:rPr>
  </w:style>
  <w:style w:type="paragraph" w:customStyle="1" w:styleId="Amain">
    <w:name w:val="A main"/>
    <w:basedOn w:val="Normal"/>
    <w:rsid w:val="008B050F"/>
    <w:pPr>
      <w:tabs>
        <w:tab w:val="right" w:pos="900"/>
        <w:tab w:val="left" w:pos="1100"/>
      </w:tabs>
      <w:spacing w:before="140"/>
      <w:ind w:left="1100" w:hanging="1100"/>
      <w:jc w:val="both"/>
      <w:outlineLvl w:val="5"/>
    </w:pPr>
    <w:rPr>
      <w:rFonts w:ascii="Times New Roman" w:hAnsi="Times New Roman"/>
    </w:rPr>
  </w:style>
  <w:style w:type="paragraph" w:customStyle="1" w:styleId="bodytext2">
    <w:name w:val="bodytext2"/>
    <w:basedOn w:val="Normal"/>
    <w:rsid w:val="00210A80"/>
    <w:pPr>
      <w:spacing w:before="56" w:after="56"/>
    </w:pPr>
    <w:rPr>
      <w:rFonts w:ascii="Times New Roman" w:hAnsi="Times New Roman"/>
      <w:szCs w:val="24"/>
    </w:rPr>
  </w:style>
  <w:style w:type="paragraph" w:customStyle="1" w:styleId="BodySingle">
    <w:name w:val="Body Single"/>
    <w:basedOn w:val="Normal"/>
    <w:rsid w:val="00E71C35"/>
    <w:pPr>
      <w:spacing w:before="56" w:after="56"/>
      <w:ind w:left="680" w:hanging="680"/>
    </w:pPr>
    <w:rPr>
      <w:rFonts w:ascii="Times New Roman" w:hAnsi="Times New Roman"/>
      <w:szCs w:val="24"/>
    </w:rPr>
  </w:style>
  <w:style w:type="paragraph" w:customStyle="1" w:styleId="DefaultText">
    <w:name w:val="Default Text"/>
    <w:basedOn w:val="Normal"/>
    <w:rsid w:val="00E71C35"/>
    <w:pPr>
      <w:spacing w:before="56" w:after="56"/>
      <w:ind w:firstLine="453"/>
    </w:pPr>
    <w:rPr>
      <w:rFonts w:ascii="Times New Roman" w:hAnsi="Times New Roman"/>
      <w:szCs w:val="24"/>
    </w:rPr>
  </w:style>
  <w:style w:type="paragraph" w:customStyle="1" w:styleId="TableText">
    <w:name w:val="Table Text"/>
    <w:basedOn w:val="Normal"/>
    <w:rsid w:val="00E71C35"/>
    <w:rPr>
      <w:rFonts w:ascii="Times New Roman" w:hAnsi="Times New Roman"/>
      <w:szCs w:val="24"/>
    </w:rPr>
  </w:style>
  <w:style w:type="paragraph" w:customStyle="1" w:styleId="NumberList">
    <w:name w:val="Number List"/>
    <w:basedOn w:val="Normal"/>
    <w:rsid w:val="00BA0623"/>
    <w:pPr>
      <w:spacing w:before="56" w:after="56"/>
    </w:pPr>
    <w:rPr>
      <w:rFonts w:ascii="Times New Roman" w:hAnsi="Times New Roman"/>
      <w:szCs w:val="24"/>
    </w:rPr>
  </w:style>
  <w:style w:type="paragraph" w:customStyle="1" w:styleId="Subhead">
    <w:name w:val="Subhead"/>
    <w:basedOn w:val="Normal"/>
    <w:rsid w:val="00BA0623"/>
    <w:pPr>
      <w:spacing w:before="17" w:after="73"/>
    </w:pPr>
    <w:rPr>
      <w:rFonts w:ascii="Times New Roman" w:hAnsi="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md.act.gov.au/__data/assets/pdf_file/0007/799423/Local_Area_Travel_Policy.pdf" TargetMode="External"/><Relationship Id="rId18" Type="http://schemas.openxmlformats.org/officeDocument/2006/relationships/hyperlink" Target="http://healthhub.act.gov.au/sites/default/files/2018-07/ACTIA%20Insurance%20Form.pdf" TargetMode="External"/><Relationship Id="rId26" Type="http://schemas.openxmlformats.org/officeDocument/2006/relationships/hyperlink" Target="https://actgovernment.sharepoint.com/sites/Intranet-CMTEDD/whog/procurement/Documents/Whole%20of%20gov/Travel%20%282020%29/Travel%20User%20Guide.pdf"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healthhub.act.gov.au/sites/default/files/2018-07/QBT%20Create%20profile%20instructions%20.pdf" TargetMode="External"/><Relationship Id="rId34" Type="http://schemas.openxmlformats.org/officeDocument/2006/relationships/hyperlink" Target="https://actss.service-now.com/sharedservices/?id=service_category&amp;sys_id=7bbba34fd512cf006a85183e5f861b1f" TargetMode="External"/><Relationship Id="rId7" Type="http://schemas.openxmlformats.org/officeDocument/2006/relationships/settings" Target="settings.xml"/><Relationship Id="rId12" Type="http://schemas.openxmlformats.org/officeDocument/2006/relationships/hyperlink" Target="https://actgovernment.sharepoint.com/sites/intranet-CMTEDD/whog/procurement/Pages/List-of-contracts-and-panels.aspx" TargetMode="External"/><Relationship Id="rId17" Type="http://schemas.openxmlformats.org/officeDocument/2006/relationships/hyperlink" Target="mailto:international@qbt.travel" TargetMode="External"/><Relationship Id="rId25" Type="http://schemas.openxmlformats.org/officeDocument/2006/relationships/hyperlink" Target="https://actgovernment.sharepoint.com/sites/intranet-CMTEDD/whog/procurement/Pages/List-of-contracts-and-panels.aspx" TargetMode="External"/><Relationship Id="rId33" Type="http://schemas.openxmlformats.org/officeDocument/2006/relationships/hyperlink" Target="https://healthhub.act.gov.au/employment-resources/workforce-relations/hr-forms"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omestic@qbt.travel" TargetMode="External"/><Relationship Id="rId20" Type="http://schemas.openxmlformats.org/officeDocument/2006/relationships/hyperlink" Target="http://healthhub.act.gov.au/sites/default/files/2018-07/QBT%20Booking%20Form%20.xlsx" TargetMode="External"/><Relationship Id="rId29" Type="http://schemas.openxmlformats.org/officeDocument/2006/relationships/hyperlink" Target="https://healthhub.act.gov.au/sites/default/files/2019-09/%23%20Canberra%20Health%20Services%20Delegations%20Manual_August%202019%20-%203.0b%20(TOPEA%20Update).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act.gov.au/di/2006-187/20160901-64740/pdf/2006-187.pdf" TargetMode="External"/><Relationship Id="rId24" Type="http://schemas.openxmlformats.org/officeDocument/2006/relationships/hyperlink" Target="http://healthhub.act.gov.au/sites/default/files/2018-07/Accommodation%20Information%20Sheet.pdf" TargetMode="External"/><Relationship Id="rId32" Type="http://schemas.openxmlformats.org/officeDocument/2006/relationships/hyperlink" Target="https://healthhub.act.gov.au/workplace-support/finance" TargetMode="External"/><Relationship Id="rId37" Type="http://schemas.openxmlformats.org/officeDocument/2006/relationships/hyperlink" Target="https://healthhub.act.gov.au/workplace-support/insurance-and-legal-liaison/overseas-business-travel-insurance"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upport@qbt.travel" TargetMode="External"/><Relationship Id="rId23" Type="http://schemas.openxmlformats.org/officeDocument/2006/relationships/hyperlink" Target="http://healthhub.act.gov.au/sites/default/files/2018-07/Application%20for%20Leave.docx" TargetMode="External"/><Relationship Id="rId28" Type="http://schemas.openxmlformats.org/officeDocument/2006/relationships/hyperlink" Target="mailto:support@qbt.travel" TargetMode="External"/><Relationship Id="rId36" Type="http://schemas.openxmlformats.org/officeDocument/2006/relationships/hyperlink" Target="http://apps.treasury.act.gov.au/__data/assets/word_doc/0010/717319/Travel-Request-Form-May-2017.doc" TargetMode="External"/><Relationship Id="rId10" Type="http://schemas.openxmlformats.org/officeDocument/2006/relationships/endnotes" Target="endnotes.xml"/><Relationship Id="rId19" Type="http://schemas.openxmlformats.org/officeDocument/2006/relationships/hyperlink" Target="http://healthhub.act.gov.au/sites/default/files/2018-07/Expense%20Declaration%20-%20For%20Travel%20Reimbursements.doc" TargetMode="External"/><Relationship Id="rId31" Type="http://schemas.openxmlformats.org/officeDocument/2006/relationships/hyperlink" Target="https://healthhub.act.gov.au/media/24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velEnquiries@act.gov.au" TargetMode="External"/><Relationship Id="rId22" Type="http://schemas.openxmlformats.org/officeDocument/2006/relationships/hyperlink" Target="http://healthhub.act.gov.au/sites/default/files/2018-07/QBT%20Travel%20Contacts.pdf" TargetMode="External"/><Relationship Id="rId27" Type="http://schemas.openxmlformats.org/officeDocument/2006/relationships/hyperlink" Target="mailto:TravelEnquiries@act.gov.au" TargetMode="External"/><Relationship Id="rId30" Type="http://schemas.openxmlformats.org/officeDocument/2006/relationships/hyperlink" Target="mailto:chs.securityops@act.gov.au" TargetMode="External"/><Relationship Id="rId35" Type="http://schemas.openxmlformats.org/officeDocument/2006/relationships/hyperlink" Target="https://actgovernment.sharepoint.com/:w:/r/sites/Intranet-HealthIHSS/_layouts/15/Doc.aspx?sourcedoc=%7B6CBDA7B6-72E4-441B-B4D0-57D711803511%7D&amp;file=Application%20to%20Drive%20ACTPS%20vehicle%20form%20Oct%202019.docx&amp;action=default&amp;mobileredirect=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CHS20/283</Decision_x0020_Number>
    <Description0 xmlns="690b2128-8961-48af-a473-22c34a9accba">This procedure outlines the administrative processes to be followed in relation to travel by CHS staff outside the ACT while on duty.</Description0>
    <Display_x0020_on_x0020_Internet xmlns="690b2128-8961-48af-a473-22c34a9accba">true</Display_x0020_on_x0020_Internet>
    <Review_x0020_Date xmlns="690b2128-8961-48af-a473-22c34a9accba">2024-10-31T13:00:00+00:00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DGD17/019 Travel for Official Purposes</Replaces_x003a_>
    <Progress xmlns="690b2128-8961-48af-a473-22c34a9accba" xsi:nil="true"/>
    <TaxCatchAll xmlns="c0239a80-7f07-4ed7-82c3-24ad7d76ada5" xsi:nil="true"/>
    <Key_x0020_Words xmlns="690b2128-8961-48af-a473-22c34a9accba">Travel, domestic, international, overseas, booking, expense, airline, flight, frequent, flyer, car, hire, Cabcharge, taxi, accommodation, QBT, cancellation, sponsored, externally-funded</Key_x0020_Words>
    <Type_x0020_of_x0020_Document xmlns="690b2128-8961-48af-a473-22c34a9accba">Procedure</Type_x0020_of_x0020_Document>
    <Version_x0020_Number xmlns="690b2128-8961-48af-a473-22c34a9accba">1</Version_x0020_Number>
    <Approval_x0020_Date xmlns="690b2128-8961-48af-a473-22c34a9accba">2020-10-20T13:00:00+00:00</Approval_x0020_Date>
    <Notes0 xmlns="690b2128-8961-48af-a473-22c34a9accba" xsi:nil="true"/>
    <New_x0020_Applies_x0020_To xmlns="690b2128-8961-48af-a473-22c34a9accba">Canberra Health Services</New_x0020_Applies_x0020_To>
    <New_x0020_Owner xmlns="690b2128-8961-48af-a473-22c34a9accba">People and Culture - Workforce Relations</New_x0020_Owner>
    <Status xmlns="690b2128-8961-48af-a473-22c34a9accba">Approved</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F58B0-E6BF-4237-9984-6DF2E01C04FA}">
  <ds:schemaRefs>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0c8e588b-9c83-49d3-a6c8-a54de8f95e6a"/>
    <ds:schemaRef ds:uri="38353f82-a9b7-46dc-b9a0-4477ddce7c7c"/>
  </ds:schemaRefs>
</ds:datastoreItem>
</file>

<file path=customXml/itemProps2.xml><?xml version="1.0" encoding="utf-8"?>
<ds:datastoreItem xmlns:ds="http://schemas.openxmlformats.org/officeDocument/2006/customXml" ds:itemID="{C0FF1ADF-FE7E-4F12-B2B3-319CADC178CC}"/>
</file>

<file path=customXml/itemProps3.xml><?xml version="1.0" encoding="utf-8"?>
<ds:datastoreItem xmlns:ds="http://schemas.openxmlformats.org/officeDocument/2006/customXml" ds:itemID="{1DD0FEA1-E626-4119-9424-E475FDF0ABCD}">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19</Pages>
  <Words>6048</Words>
  <Characters>34474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for Official Purposes</dc:title>
  <dc:subject>23;#</dc:subject>
  <dc:creator>Kerryn Hunter</dc:creator>
  <cp:lastModifiedBy>Hunter, Kerryn (Health)</cp:lastModifiedBy>
  <cp:revision>6</cp:revision>
  <cp:lastPrinted>2015-01-20T22:40:00Z</cp:lastPrinted>
  <dcterms:created xsi:type="dcterms:W3CDTF">2020-10-23T03:39:00Z</dcterms:created>
  <dcterms:modified xsi:type="dcterms:W3CDTF">2020-10-26T00:18:00Z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