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52ECD4ED" w:rsid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C9700A">
        <w:rPr>
          <w:rFonts w:cs="Arial"/>
          <w:b/>
          <w:sz w:val="44"/>
          <w:szCs w:val="44"/>
        </w:rPr>
        <w:t>Canberra Health Services</w:t>
      </w:r>
    </w:p>
    <w:bookmarkEnd w:id="0"/>
    <w:bookmarkEnd w:id="1"/>
    <w:bookmarkEnd w:id="2"/>
    <w:bookmarkEnd w:id="3"/>
    <w:bookmarkEnd w:id="4"/>
    <w:p w14:paraId="2F51A850" w14:textId="056208D6" w:rsidR="007B6904" w:rsidRPr="00627506" w:rsidRDefault="00627506" w:rsidP="006A3770">
      <w:pPr>
        <w:rPr>
          <w:rFonts w:cs="Arial"/>
          <w:b/>
          <w:i/>
          <w:sz w:val="36"/>
          <w:szCs w:val="36"/>
        </w:rPr>
      </w:pPr>
      <w:r w:rsidRPr="00627506">
        <w:rPr>
          <w:rFonts w:cs="Arial"/>
          <w:b/>
          <w:sz w:val="36"/>
          <w:szCs w:val="36"/>
        </w:rPr>
        <w:t>Dynamic</w:t>
      </w:r>
      <w:r w:rsidR="00E56D25">
        <w:rPr>
          <w:rFonts w:cs="Arial"/>
          <w:b/>
          <w:sz w:val="36"/>
          <w:szCs w:val="36"/>
        </w:rPr>
        <w:t xml:space="preserve"> Risk Assessment </w:t>
      </w:r>
      <w:r w:rsidR="00DE222C">
        <w:rPr>
          <w:rFonts w:cs="Arial"/>
          <w:b/>
          <w:sz w:val="36"/>
          <w:szCs w:val="36"/>
        </w:rPr>
        <w:t>Procedure</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05572821"/>
            <w:r w:rsidRPr="00CD1C0E">
              <w:t>Contents</w:t>
            </w:r>
            <w:bookmarkEnd w:id="5"/>
            <w:bookmarkEnd w:id="6"/>
            <w:bookmarkEnd w:id="7"/>
          </w:p>
        </w:tc>
      </w:tr>
    </w:tbl>
    <w:p w14:paraId="2F51A853" w14:textId="77777777" w:rsidR="007B6904" w:rsidRDefault="007B6904" w:rsidP="007B6904"/>
    <w:p w14:paraId="039DF6D9" w14:textId="22B83A84" w:rsidR="0062438C"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105572821" w:history="1">
        <w:r w:rsidR="0062438C" w:rsidRPr="007C5042">
          <w:rPr>
            <w:rStyle w:val="Hyperlink"/>
            <w:noProof/>
          </w:rPr>
          <w:t>Contents</w:t>
        </w:r>
        <w:r w:rsidR="0062438C">
          <w:rPr>
            <w:noProof/>
            <w:webHidden/>
          </w:rPr>
          <w:tab/>
        </w:r>
        <w:r w:rsidR="0062438C">
          <w:rPr>
            <w:noProof/>
            <w:webHidden/>
          </w:rPr>
          <w:fldChar w:fldCharType="begin"/>
        </w:r>
        <w:r w:rsidR="0062438C">
          <w:rPr>
            <w:noProof/>
            <w:webHidden/>
          </w:rPr>
          <w:instrText xml:space="preserve"> PAGEREF _Toc105572821 \h </w:instrText>
        </w:r>
        <w:r w:rsidR="0062438C">
          <w:rPr>
            <w:noProof/>
            <w:webHidden/>
          </w:rPr>
        </w:r>
        <w:r w:rsidR="0062438C">
          <w:rPr>
            <w:noProof/>
            <w:webHidden/>
          </w:rPr>
          <w:fldChar w:fldCharType="separate"/>
        </w:r>
        <w:r w:rsidR="0062438C">
          <w:rPr>
            <w:noProof/>
            <w:webHidden/>
          </w:rPr>
          <w:t>1</w:t>
        </w:r>
        <w:r w:rsidR="0062438C">
          <w:rPr>
            <w:noProof/>
            <w:webHidden/>
          </w:rPr>
          <w:fldChar w:fldCharType="end"/>
        </w:r>
      </w:hyperlink>
    </w:p>
    <w:p w14:paraId="5E13A72A" w14:textId="50F04153" w:rsidR="0062438C" w:rsidRDefault="0062438C">
      <w:pPr>
        <w:pStyle w:val="TOC1"/>
        <w:tabs>
          <w:tab w:val="right" w:leader="dot" w:pos="9060"/>
        </w:tabs>
        <w:rPr>
          <w:rFonts w:eastAsiaTheme="minorEastAsia" w:cstheme="minorBidi"/>
          <w:noProof/>
          <w:sz w:val="22"/>
          <w:szCs w:val="22"/>
          <w:lang w:eastAsia="en-AU"/>
        </w:rPr>
      </w:pPr>
      <w:hyperlink w:anchor="_Toc105572822" w:history="1">
        <w:r w:rsidRPr="007C5042">
          <w:rPr>
            <w:rStyle w:val="Hyperlink"/>
            <w:noProof/>
          </w:rPr>
          <w:t>Background</w:t>
        </w:r>
        <w:r>
          <w:rPr>
            <w:noProof/>
            <w:webHidden/>
          </w:rPr>
          <w:tab/>
        </w:r>
        <w:r>
          <w:rPr>
            <w:noProof/>
            <w:webHidden/>
          </w:rPr>
          <w:fldChar w:fldCharType="begin"/>
        </w:r>
        <w:r>
          <w:rPr>
            <w:noProof/>
            <w:webHidden/>
          </w:rPr>
          <w:instrText xml:space="preserve"> PAGEREF _Toc105572822 \h </w:instrText>
        </w:r>
        <w:r>
          <w:rPr>
            <w:noProof/>
            <w:webHidden/>
          </w:rPr>
        </w:r>
        <w:r>
          <w:rPr>
            <w:noProof/>
            <w:webHidden/>
          </w:rPr>
          <w:fldChar w:fldCharType="separate"/>
        </w:r>
        <w:r>
          <w:rPr>
            <w:noProof/>
            <w:webHidden/>
          </w:rPr>
          <w:t>2</w:t>
        </w:r>
        <w:r>
          <w:rPr>
            <w:noProof/>
            <w:webHidden/>
          </w:rPr>
          <w:fldChar w:fldCharType="end"/>
        </w:r>
      </w:hyperlink>
    </w:p>
    <w:p w14:paraId="3300E946" w14:textId="7773CC88" w:rsidR="0062438C" w:rsidRDefault="0062438C">
      <w:pPr>
        <w:pStyle w:val="TOC1"/>
        <w:tabs>
          <w:tab w:val="right" w:leader="dot" w:pos="9060"/>
        </w:tabs>
        <w:rPr>
          <w:rFonts w:eastAsiaTheme="minorEastAsia" w:cstheme="minorBidi"/>
          <w:noProof/>
          <w:sz w:val="22"/>
          <w:szCs w:val="22"/>
          <w:lang w:eastAsia="en-AU"/>
        </w:rPr>
      </w:pPr>
      <w:hyperlink w:anchor="_Toc105572823" w:history="1">
        <w:r w:rsidRPr="007C5042">
          <w:rPr>
            <w:rStyle w:val="Hyperlink"/>
            <w:noProof/>
          </w:rPr>
          <w:t>Purpose</w:t>
        </w:r>
        <w:r>
          <w:rPr>
            <w:noProof/>
            <w:webHidden/>
          </w:rPr>
          <w:tab/>
        </w:r>
        <w:r>
          <w:rPr>
            <w:noProof/>
            <w:webHidden/>
          </w:rPr>
          <w:fldChar w:fldCharType="begin"/>
        </w:r>
        <w:r>
          <w:rPr>
            <w:noProof/>
            <w:webHidden/>
          </w:rPr>
          <w:instrText xml:space="preserve"> PAGEREF _Toc105572823 \h </w:instrText>
        </w:r>
        <w:r>
          <w:rPr>
            <w:noProof/>
            <w:webHidden/>
          </w:rPr>
        </w:r>
        <w:r>
          <w:rPr>
            <w:noProof/>
            <w:webHidden/>
          </w:rPr>
          <w:fldChar w:fldCharType="separate"/>
        </w:r>
        <w:r>
          <w:rPr>
            <w:noProof/>
            <w:webHidden/>
          </w:rPr>
          <w:t>2</w:t>
        </w:r>
        <w:r>
          <w:rPr>
            <w:noProof/>
            <w:webHidden/>
          </w:rPr>
          <w:fldChar w:fldCharType="end"/>
        </w:r>
      </w:hyperlink>
    </w:p>
    <w:p w14:paraId="4501F54D" w14:textId="255A2BD7" w:rsidR="0062438C" w:rsidRDefault="0062438C">
      <w:pPr>
        <w:pStyle w:val="TOC1"/>
        <w:tabs>
          <w:tab w:val="right" w:leader="dot" w:pos="9060"/>
        </w:tabs>
        <w:rPr>
          <w:rFonts w:eastAsiaTheme="minorEastAsia" w:cstheme="minorBidi"/>
          <w:noProof/>
          <w:sz w:val="22"/>
          <w:szCs w:val="22"/>
          <w:lang w:eastAsia="en-AU"/>
        </w:rPr>
      </w:pPr>
      <w:hyperlink w:anchor="_Toc105572824" w:history="1">
        <w:r w:rsidRPr="007C5042">
          <w:rPr>
            <w:rStyle w:val="Hyperlink"/>
            <w:noProof/>
          </w:rPr>
          <w:t>Scope</w:t>
        </w:r>
        <w:r>
          <w:rPr>
            <w:noProof/>
            <w:webHidden/>
          </w:rPr>
          <w:tab/>
        </w:r>
        <w:r>
          <w:rPr>
            <w:noProof/>
            <w:webHidden/>
          </w:rPr>
          <w:fldChar w:fldCharType="begin"/>
        </w:r>
        <w:r>
          <w:rPr>
            <w:noProof/>
            <w:webHidden/>
          </w:rPr>
          <w:instrText xml:space="preserve"> PAGEREF _Toc105572824 \h </w:instrText>
        </w:r>
        <w:r>
          <w:rPr>
            <w:noProof/>
            <w:webHidden/>
          </w:rPr>
        </w:r>
        <w:r>
          <w:rPr>
            <w:noProof/>
            <w:webHidden/>
          </w:rPr>
          <w:fldChar w:fldCharType="separate"/>
        </w:r>
        <w:r>
          <w:rPr>
            <w:noProof/>
            <w:webHidden/>
          </w:rPr>
          <w:t>3</w:t>
        </w:r>
        <w:r>
          <w:rPr>
            <w:noProof/>
            <w:webHidden/>
          </w:rPr>
          <w:fldChar w:fldCharType="end"/>
        </w:r>
      </w:hyperlink>
    </w:p>
    <w:p w14:paraId="772C60C3" w14:textId="11268202" w:rsidR="0062438C" w:rsidRDefault="0062438C">
      <w:pPr>
        <w:pStyle w:val="TOC1"/>
        <w:tabs>
          <w:tab w:val="right" w:leader="dot" w:pos="9060"/>
        </w:tabs>
        <w:rPr>
          <w:rFonts w:eastAsiaTheme="minorEastAsia" w:cstheme="minorBidi"/>
          <w:noProof/>
          <w:sz w:val="22"/>
          <w:szCs w:val="22"/>
          <w:lang w:eastAsia="en-AU"/>
        </w:rPr>
      </w:pPr>
      <w:hyperlink w:anchor="_Toc105572825" w:history="1">
        <w:r w:rsidRPr="007C5042">
          <w:rPr>
            <w:rStyle w:val="Hyperlink"/>
            <w:noProof/>
          </w:rPr>
          <w:t>What is the Dynamic ISBAR</w:t>
        </w:r>
        <w:r>
          <w:rPr>
            <w:noProof/>
            <w:webHidden/>
          </w:rPr>
          <w:tab/>
        </w:r>
        <w:r>
          <w:rPr>
            <w:noProof/>
            <w:webHidden/>
          </w:rPr>
          <w:fldChar w:fldCharType="begin"/>
        </w:r>
        <w:r>
          <w:rPr>
            <w:noProof/>
            <w:webHidden/>
          </w:rPr>
          <w:instrText xml:space="preserve"> PAGEREF _Toc105572825 \h </w:instrText>
        </w:r>
        <w:r>
          <w:rPr>
            <w:noProof/>
            <w:webHidden/>
          </w:rPr>
        </w:r>
        <w:r>
          <w:rPr>
            <w:noProof/>
            <w:webHidden/>
          </w:rPr>
          <w:fldChar w:fldCharType="separate"/>
        </w:r>
        <w:r>
          <w:rPr>
            <w:noProof/>
            <w:webHidden/>
          </w:rPr>
          <w:t>3</w:t>
        </w:r>
        <w:r>
          <w:rPr>
            <w:noProof/>
            <w:webHidden/>
          </w:rPr>
          <w:fldChar w:fldCharType="end"/>
        </w:r>
      </w:hyperlink>
    </w:p>
    <w:p w14:paraId="7C891837" w14:textId="6A97096B" w:rsidR="0062438C" w:rsidRDefault="0062438C">
      <w:pPr>
        <w:pStyle w:val="TOC1"/>
        <w:tabs>
          <w:tab w:val="right" w:leader="dot" w:pos="9060"/>
        </w:tabs>
        <w:rPr>
          <w:rFonts w:eastAsiaTheme="minorEastAsia" w:cstheme="minorBidi"/>
          <w:noProof/>
          <w:sz w:val="22"/>
          <w:szCs w:val="22"/>
          <w:lang w:eastAsia="en-AU"/>
        </w:rPr>
      </w:pPr>
      <w:hyperlink w:anchor="_Toc105572826" w:history="1">
        <w:r w:rsidRPr="007C5042">
          <w:rPr>
            <w:rStyle w:val="Hyperlink"/>
            <w:noProof/>
          </w:rPr>
          <w:t>Dynamic ISBAR Process</w:t>
        </w:r>
        <w:r>
          <w:rPr>
            <w:noProof/>
            <w:webHidden/>
          </w:rPr>
          <w:tab/>
        </w:r>
        <w:r>
          <w:rPr>
            <w:noProof/>
            <w:webHidden/>
          </w:rPr>
          <w:fldChar w:fldCharType="begin"/>
        </w:r>
        <w:r>
          <w:rPr>
            <w:noProof/>
            <w:webHidden/>
          </w:rPr>
          <w:instrText xml:space="preserve"> PAGEREF _Toc105572826 \h </w:instrText>
        </w:r>
        <w:r>
          <w:rPr>
            <w:noProof/>
            <w:webHidden/>
          </w:rPr>
        </w:r>
        <w:r>
          <w:rPr>
            <w:noProof/>
            <w:webHidden/>
          </w:rPr>
          <w:fldChar w:fldCharType="separate"/>
        </w:r>
        <w:r>
          <w:rPr>
            <w:noProof/>
            <w:webHidden/>
          </w:rPr>
          <w:t>3</w:t>
        </w:r>
        <w:r>
          <w:rPr>
            <w:noProof/>
            <w:webHidden/>
          </w:rPr>
          <w:fldChar w:fldCharType="end"/>
        </w:r>
      </w:hyperlink>
    </w:p>
    <w:p w14:paraId="3272EE17" w14:textId="7649A90E" w:rsidR="0062438C" w:rsidRDefault="0062438C">
      <w:pPr>
        <w:pStyle w:val="TOC1"/>
        <w:tabs>
          <w:tab w:val="right" w:leader="dot" w:pos="9060"/>
        </w:tabs>
        <w:rPr>
          <w:rFonts w:eastAsiaTheme="minorEastAsia" w:cstheme="minorBidi"/>
          <w:noProof/>
          <w:sz w:val="22"/>
          <w:szCs w:val="22"/>
          <w:lang w:eastAsia="en-AU"/>
        </w:rPr>
      </w:pPr>
      <w:hyperlink w:anchor="_Toc105572827" w:history="1">
        <w:r w:rsidRPr="007C5042">
          <w:rPr>
            <w:rStyle w:val="Hyperlink"/>
            <w:noProof/>
          </w:rPr>
          <w:t>Responsibilities</w:t>
        </w:r>
        <w:r>
          <w:rPr>
            <w:noProof/>
            <w:webHidden/>
          </w:rPr>
          <w:tab/>
        </w:r>
        <w:r>
          <w:rPr>
            <w:noProof/>
            <w:webHidden/>
          </w:rPr>
          <w:fldChar w:fldCharType="begin"/>
        </w:r>
        <w:r>
          <w:rPr>
            <w:noProof/>
            <w:webHidden/>
          </w:rPr>
          <w:instrText xml:space="preserve"> PAGEREF _Toc105572827 \h </w:instrText>
        </w:r>
        <w:r>
          <w:rPr>
            <w:noProof/>
            <w:webHidden/>
          </w:rPr>
        </w:r>
        <w:r>
          <w:rPr>
            <w:noProof/>
            <w:webHidden/>
          </w:rPr>
          <w:fldChar w:fldCharType="separate"/>
        </w:r>
        <w:r>
          <w:rPr>
            <w:noProof/>
            <w:webHidden/>
          </w:rPr>
          <w:t>4</w:t>
        </w:r>
        <w:r>
          <w:rPr>
            <w:noProof/>
            <w:webHidden/>
          </w:rPr>
          <w:fldChar w:fldCharType="end"/>
        </w:r>
      </w:hyperlink>
    </w:p>
    <w:p w14:paraId="7E24C8C9" w14:textId="466FA1B6" w:rsidR="0062438C" w:rsidRDefault="0062438C">
      <w:pPr>
        <w:pStyle w:val="TOC1"/>
        <w:tabs>
          <w:tab w:val="right" w:leader="dot" w:pos="9060"/>
        </w:tabs>
        <w:rPr>
          <w:rFonts w:eastAsiaTheme="minorEastAsia" w:cstheme="minorBidi"/>
          <w:noProof/>
          <w:sz w:val="22"/>
          <w:szCs w:val="22"/>
          <w:lang w:eastAsia="en-AU"/>
        </w:rPr>
      </w:pPr>
      <w:hyperlink w:anchor="_Toc105572828" w:history="1">
        <w:r w:rsidRPr="007C5042">
          <w:rPr>
            <w:rStyle w:val="Hyperlink"/>
            <w:noProof/>
          </w:rPr>
          <w:t>Evaluation</w:t>
        </w:r>
        <w:r>
          <w:rPr>
            <w:noProof/>
            <w:webHidden/>
          </w:rPr>
          <w:tab/>
        </w:r>
        <w:r>
          <w:rPr>
            <w:noProof/>
            <w:webHidden/>
          </w:rPr>
          <w:fldChar w:fldCharType="begin"/>
        </w:r>
        <w:r>
          <w:rPr>
            <w:noProof/>
            <w:webHidden/>
          </w:rPr>
          <w:instrText xml:space="preserve"> PAGEREF _Toc105572828 \h </w:instrText>
        </w:r>
        <w:r>
          <w:rPr>
            <w:noProof/>
            <w:webHidden/>
          </w:rPr>
        </w:r>
        <w:r>
          <w:rPr>
            <w:noProof/>
            <w:webHidden/>
          </w:rPr>
          <w:fldChar w:fldCharType="separate"/>
        </w:r>
        <w:r>
          <w:rPr>
            <w:noProof/>
            <w:webHidden/>
          </w:rPr>
          <w:t>4</w:t>
        </w:r>
        <w:r>
          <w:rPr>
            <w:noProof/>
            <w:webHidden/>
          </w:rPr>
          <w:fldChar w:fldCharType="end"/>
        </w:r>
      </w:hyperlink>
    </w:p>
    <w:p w14:paraId="6437BE74" w14:textId="13F9574E" w:rsidR="0062438C" w:rsidRDefault="0062438C">
      <w:pPr>
        <w:pStyle w:val="TOC1"/>
        <w:tabs>
          <w:tab w:val="right" w:leader="dot" w:pos="9060"/>
        </w:tabs>
        <w:rPr>
          <w:rFonts w:eastAsiaTheme="minorEastAsia" w:cstheme="minorBidi"/>
          <w:noProof/>
          <w:sz w:val="22"/>
          <w:szCs w:val="22"/>
          <w:lang w:eastAsia="en-AU"/>
        </w:rPr>
      </w:pPr>
      <w:hyperlink w:anchor="_Toc105572829" w:history="1">
        <w:r w:rsidRPr="007C5042">
          <w:rPr>
            <w:rStyle w:val="Hyperlink"/>
            <w:noProof/>
          </w:rPr>
          <w:t>Implementation</w:t>
        </w:r>
        <w:r>
          <w:rPr>
            <w:noProof/>
            <w:webHidden/>
          </w:rPr>
          <w:tab/>
        </w:r>
        <w:r>
          <w:rPr>
            <w:noProof/>
            <w:webHidden/>
          </w:rPr>
          <w:fldChar w:fldCharType="begin"/>
        </w:r>
        <w:r>
          <w:rPr>
            <w:noProof/>
            <w:webHidden/>
          </w:rPr>
          <w:instrText xml:space="preserve"> PAGEREF _Toc105572829 \h </w:instrText>
        </w:r>
        <w:r>
          <w:rPr>
            <w:noProof/>
            <w:webHidden/>
          </w:rPr>
        </w:r>
        <w:r>
          <w:rPr>
            <w:noProof/>
            <w:webHidden/>
          </w:rPr>
          <w:fldChar w:fldCharType="separate"/>
        </w:r>
        <w:r>
          <w:rPr>
            <w:noProof/>
            <w:webHidden/>
          </w:rPr>
          <w:t>5</w:t>
        </w:r>
        <w:r>
          <w:rPr>
            <w:noProof/>
            <w:webHidden/>
          </w:rPr>
          <w:fldChar w:fldCharType="end"/>
        </w:r>
      </w:hyperlink>
    </w:p>
    <w:p w14:paraId="499256A9" w14:textId="6D586C35" w:rsidR="0062438C" w:rsidRDefault="0062438C">
      <w:pPr>
        <w:pStyle w:val="TOC1"/>
        <w:tabs>
          <w:tab w:val="right" w:leader="dot" w:pos="9060"/>
        </w:tabs>
        <w:rPr>
          <w:rFonts w:eastAsiaTheme="minorEastAsia" w:cstheme="minorBidi"/>
          <w:noProof/>
          <w:sz w:val="22"/>
          <w:szCs w:val="22"/>
          <w:lang w:eastAsia="en-AU"/>
        </w:rPr>
      </w:pPr>
      <w:hyperlink w:anchor="_Toc105572830" w:history="1">
        <w:r w:rsidRPr="007C5042">
          <w:rPr>
            <w:rStyle w:val="Hyperlink"/>
            <w:noProof/>
          </w:rPr>
          <w:t>References</w:t>
        </w:r>
        <w:r>
          <w:rPr>
            <w:noProof/>
            <w:webHidden/>
          </w:rPr>
          <w:tab/>
        </w:r>
        <w:r>
          <w:rPr>
            <w:noProof/>
            <w:webHidden/>
          </w:rPr>
          <w:fldChar w:fldCharType="begin"/>
        </w:r>
        <w:r>
          <w:rPr>
            <w:noProof/>
            <w:webHidden/>
          </w:rPr>
          <w:instrText xml:space="preserve"> PAGEREF _Toc105572830 \h </w:instrText>
        </w:r>
        <w:r>
          <w:rPr>
            <w:noProof/>
            <w:webHidden/>
          </w:rPr>
        </w:r>
        <w:r>
          <w:rPr>
            <w:noProof/>
            <w:webHidden/>
          </w:rPr>
          <w:fldChar w:fldCharType="separate"/>
        </w:r>
        <w:r>
          <w:rPr>
            <w:noProof/>
            <w:webHidden/>
          </w:rPr>
          <w:t>5</w:t>
        </w:r>
        <w:r>
          <w:rPr>
            <w:noProof/>
            <w:webHidden/>
          </w:rPr>
          <w:fldChar w:fldCharType="end"/>
        </w:r>
      </w:hyperlink>
    </w:p>
    <w:p w14:paraId="0E13682A" w14:textId="628D241F" w:rsidR="0062438C" w:rsidRDefault="0062438C">
      <w:pPr>
        <w:pStyle w:val="TOC1"/>
        <w:tabs>
          <w:tab w:val="right" w:leader="dot" w:pos="9060"/>
        </w:tabs>
        <w:rPr>
          <w:rFonts w:eastAsiaTheme="minorEastAsia" w:cstheme="minorBidi"/>
          <w:noProof/>
          <w:sz w:val="22"/>
          <w:szCs w:val="22"/>
          <w:lang w:eastAsia="en-AU"/>
        </w:rPr>
      </w:pPr>
      <w:hyperlink w:anchor="_Toc105572831" w:history="1">
        <w:r w:rsidRPr="007C5042">
          <w:rPr>
            <w:rStyle w:val="Hyperlink"/>
            <w:noProof/>
          </w:rPr>
          <w:t>Attachm</w:t>
        </w:r>
        <w:r w:rsidRPr="007C5042">
          <w:rPr>
            <w:rStyle w:val="Hyperlink"/>
            <w:noProof/>
          </w:rPr>
          <w:t>e</w:t>
        </w:r>
        <w:r w:rsidRPr="007C5042">
          <w:rPr>
            <w:rStyle w:val="Hyperlink"/>
            <w:noProof/>
          </w:rPr>
          <w:t>nts</w:t>
        </w:r>
        <w:r>
          <w:rPr>
            <w:noProof/>
            <w:webHidden/>
          </w:rPr>
          <w:tab/>
        </w:r>
        <w:r>
          <w:rPr>
            <w:noProof/>
            <w:webHidden/>
          </w:rPr>
          <w:fldChar w:fldCharType="begin"/>
        </w:r>
        <w:r>
          <w:rPr>
            <w:noProof/>
            <w:webHidden/>
          </w:rPr>
          <w:instrText xml:space="preserve"> PAGEREF _Toc105572831 \h </w:instrText>
        </w:r>
        <w:r>
          <w:rPr>
            <w:noProof/>
            <w:webHidden/>
          </w:rPr>
        </w:r>
        <w:r>
          <w:rPr>
            <w:noProof/>
            <w:webHidden/>
          </w:rPr>
          <w:fldChar w:fldCharType="separate"/>
        </w:r>
        <w:r>
          <w:rPr>
            <w:noProof/>
            <w:webHidden/>
          </w:rPr>
          <w:t>5</w:t>
        </w:r>
        <w:r>
          <w:rPr>
            <w:noProof/>
            <w:webHidden/>
          </w:rPr>
          <w:fldChar w:fldCharType="end"/>
        </w:r>
      </w:hyperlink>
    </w:p>
    <w:p w14:paraId="2F51A861" w14:textId="788571ED" w:rsidR="007052B1" w:rsidRDefault="007B7628" w:rsidP="007B6904">
      <w:pPr>
        <w:rPr>
          <w:rFonts w:asciiTheme="minorHAnsi" w:hAnsiTheme="minorHAnsi"/>
        </w:rPr>
      </w:pPr>
      <w:r>
        <w:rPr>
          <w:rFonts w:asciiTheme="minorHAnsi" w:hAnsiTheme="minorHAnsi"/>
        </w:rPr>
        <w:fldChar w:fldCharType="end"/>
      </w:r>
    </w:p>
    <w:p w14:paraId="2F51A863" w14:textId="487E483B" w:rsidR="007B6904" w:rsidRPr="00C9700A" w:rsidRDefault="007052B1" w:rsidP="00C9700A">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12E986C0" w:rsidR="007B6904" w:rsidRPr="00CD1C0E" w:rsidRDefault="002D5232" w:rsidP="004213C3">
            <w:pPr>
              <w:pStyle w:val="Heading1"/>
            </w:pPr>
            <w:bookmarkStart w:id="8" w:name="_Toc389473274"/>
            <w:bookmarkStart w:id="9" w:name="_Toc105572822"/>
            <w:r>
              <w:lastRenderedPageBreak/>
              <w:t>Background</w:t>
            </w:r>
            <w:bookmarkEnd w:id="9"/>
            <w:r>
              <w:t xml:space="preserve"> </w:t>
            </w:r>
            <w:bookmarkEnd w:id="8"/>
          </w:p>
        </w:tc>
      </w:tr>
    </w:tbl>
    <w:p w14:paraId="2F51A866" w14:textId="77777777" w:rsidR="00931B93" w:rsidRDefault="00931B93" w:rsidP="00931B93">
      <w:pPr>
        <w:rPr>
          <w:rFonts w:cs="Arial"/>
          <w:i/>
          <w:szCs w:val="24"/>
        </w:rPr>
      </w:pPr>
    </w:p>
    <w:p w14:paraId="56C1B227" w14:textId="20071002" w:rsidR="002D5232" w:rsidRDefault="002D5232" w:rsidP="006B255F">
      <w:r w:rsidRPr="00864F6D">
        <w:t xml:space="preserve">The Canberra Health Services (CHS), Occupational Violence Strategy (2020 -2022) and Work Health Safety Strategy (2018-2022) seeks to provide a safe and healthy environment; an environment where staff and all persons who enter CHS workplaces are protected from harm and feel safe at all times. </w:t>
      </w:r>
    </w:p>
    <w:p w14:paraId="4C66FCC8" w14:textId="77777777" w:rsidR="00FA058C" w:rsidRPr="00864F6D" w:rsidRDefault="00FA058C" w:rsidP="006B255F"/>
    <w:p w14:paraId="5FDC5E2E" w14:textId="58CEC738" w:rsidR="002D5232" w:rsidRDefault="002D5232" w:rsidP="006B255F">
      <w:r w:rsidRPr="00864F6D">
        <w:t xml:space="preserve">CHS is committed to working in collaboration with staff, consumers, and relevant stakeholders to improve work health and safety and </w:t>
      </w:r>
      <w:r w:rsidR="00F814B0">
        <w:t xml:space="preserve">mitigate/manage </w:t>
      </w:r>
      <w:r w:rsidRPr="00864F6D">
        <w:t xml:space="preserve">the risks of occupational violence in our work environment. </w:t>
      </w:r>
    </w:p>
    <w:p w14:paraId="7E012EAA" w14:textId="77777777" w:rsidR="002D5232" w:rsidRPr="00864F6D" w:rsidRDefault="002D5232" w:rsidP="006B255F"/>
    <w:p w14:paraId="2415E6A6" w14:textId="1CF9A3C8" w:rsidR="002D5232" w:rsidRDefault="002D5232" w:rsidP="006B255F">
      <w:r w:rsidRPr="00864F6D">
        <w:t>Evidence suggests that violence and aggression towards staff and others ha</w:t>
      </w:r>
      <w:r w:rsidR="00627506">
        <w:t>ve</w:t>
      </w:r>
      <w:r w:rsidRPr="00864F6D">
        <w:t xml:space="preserve"> negative consequences on their safety, physical and emotional wellbeing. Although </w:t>
      </w:r>
      <w:r w:rsidR="00627506">
        <w:t xml:space="preserve">the </w:t>
      </w:r>
      <w:r w:rsidRPr="00864F6D">
        <w:t>exposure to incidents of aggression cannot be avoided in all circumstances, the risk can be identified and actively managed</w:t>
      </w:r>
      <w:r>
        <w:t>.</w:t>
      </w:r>
    </w:p>
    <w:p w14:paraId="4F30F8F9" w14:textId="77777777" w:rsidR="00C261F8" w:rsidRDefault="00C261F8" w:rsidP="002D5232">
      <w:pPr>
        <w:jc w:val="right"/>
      </w:pPr>
    </w:p>
    <w:p w14:paraId="0CFF86BE" w14:textId="2FA5E975" w:rsidR="002D5232" w:rsidRPr="00C9700A" w:rsidRDefault="00BC3188" w:rsidP="00C9700A">
      <w:pPr>
        <w:jc w:val="right"/>
      </w:pPr>
      <w:hyperlink w:anchor="Contents" w:history="1">
        <w:r w:rsidR="002D5232"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F1354A">
        <w:trPr>
          <w:cantSplit/>
          <w:trHeight w:val="285"/>
        </w:trPr>
        <w:tc>
          <w:tcPr>
            <w:tcW w:w="9158" w:type="dxa"/>
            <w:shd w:val="clear" w:color="auto" w:fill="A6A6A6" w:themeFill="background1" w:themeFillShade="A6"/>
          </w:tcPr>
          <w:p w14:paraId="2F51A871" w14:textId="7DB8A01A" w:rsidR="0074223E" w:rsidRPr="00CD1C0E" w:rsidRDefault="002D5232" w:rsidP="00F1354A">
            <w:pPr>
              <w:pStyle w:val="Heading1"/>
            </w:pPr>
            <w:bookmarkStart w:id="10" w:name="_Toc389473276"/>
            <w:bookmarkStart w:id="11" w:name="_Toc43903666"/>
            <w:bookmarkStart w:id="12" w:name="_Toc105572823"/>
            <w:r>
              <w:t>Purpose</w:t>
            </w:r>
            <w:bookmarkEnd w:id="12"/>
            <w:r>
              <w:t xml:space="preserve"> </w:t>
            </w:r>
            <w:bookmarkEnd w:id="10"/>
            <w:bookmarkEnd w:id="11"/>
            <w:r w:rsidR="00AB50DD">
              <w:t xml:space="preserve"> </w:t>
            </w:r>
          </w:p>
        </w:tc>
      </w:tr>
    </w:tbl>
    <w:p w14:paraId="7415FD80" w14:textId="77777777" w:rsidR="00602B74" w:rsidRDefault="00602B74" w:rsidP="00FD0772">
      <w:pPr>
        <w:rPr>
          <w:rFonts w:asciiTheme="minorHAnsi" w:hAnsiTheme="minorHAnsi" w:cstheme="minorHAnsi"/>
          <w:sz w:val="22"/>
          <w:szCs w:val="22"/>
        </w:rPr>
      </w:pPr>
    </w:p>
    <w:p w14:paraId="7C55279C" w14:textId="78DFC79E" w:rsidR="002D5232" w:rsidRPr="00864F6D" w:rsidRDefault="002D5232" w:rsidP="006B255F">
      <w:r w:rsidRPr="00864F6D">
        <w:t>Th</w:t>
      </w:r>
      <w:r w:rsidR="00B26E02">
        <w:t>is</w:t>
      </w:r>
      <w:r w:rsidR="00811284">
        <w:t xml:space="preserve"> </w:t>
      </w:r>
      <w:r w:rsidR="00E56D25">
        <w:t>procedure</w:t>
      </w:r>
      <w:r w:rsidR="00E56D25" w:rsidRPr="00864F6D">
        <w:t xml:space="preserve"> </w:t>
      </w:r>
      <w:r w:rsidRPr="00864F6D">
        <w:t>provide</w:t>
      </w:r>
      <w:r w:rsidR="00E56D25">
        <w:t>s</w:t>
      </w:r>
      <w:r w:rsidRPr="00864F6D">
        <w:t xml:space="preserve"> an overview of </w:t>
      </w:r>
      <w:r w:rsidR="00C261F8">
        <w:t xml:space="preserve">the </w:t>
      </w:r>
      <w:r w:rsidR="00E56D25">
        <w:t>dyn</w:t>
      </w:r>
      <w:r w:rsidR="00541C18">
        <w:t>amic</w:t>
      </w:r>
      <w:r w:rsidR="00E56D25">
        <w:t xml:space="preserve"> clinical and environmental risk assessment tool known as the ‘</w:t>
      </w:r>
      <w:r w:rsidRPr="00864F6D">
        <w:t>Dynamic ISBAR</w:t>
      </w:r>
      <w:r w:rsidR="00E56D25">
        <w:t>’</w:t>
      </w:r>
      <w:r w:rsidRPr="00864F6D">
        <w:t xml:space="preserve"> </w:t>
      </w:r>
      <w:r w:rsidR="00C261F8">
        <w:t xml:space="preserve">which is </w:t>
      </w:r>
      <w:r w:rsidR="00E56D25">
        <w:t xml:space="preserve">used to </w:t>
      </w:r>
      <w:r w:rsidRPr="00864F6D">
        <w:t xml:space="preserve">identify, </w:t>
      </w:r>
      <w:proofErr w:type="gramStart"/>
      <w:r w:rsidRPr="00864F6D">
        <w:t>mitigate</w:t>
      </w:r>
      <w:proofErr w:type="gramEnd"/>
      <w:r w:rsidRPr="00864F6D">
        <w:t xml:space="preserve"> and manage</w:t>
      </w:r>
      <w:r w:rsidR="00E56D25">
        <w:t xml:space="preserve"> </w:t>
      </w:r>
      <w:r w:rsidR="000E7AAB">
        <w:t>potential incidents</w:t>
      </w:r>
      <w:r w:rsidR="0086289D">
        <w:t xml:space="preserve"> </w:t>
      </w:r>
      <w:r w:rsidRPr="00864F6D">
        <w:t xml:space="preserve">of aggression </w:t>
      </w:r>
      <w:r w:rsidR="00602B74">
        <w:t xml:space="preserve">before </w:t>
      </w:r>
      <w:r w:rsidRPr="00864F6D">
        <w:t xml:space="preserve">a planned </w:t>
      </w:r>
      <w:r w:rsidR="000E7AAB">
        <w:t xml:space="preserve">intervention </w:t>
      </w:r>
      <w:r w:rsidRPr="00864F6D">
        <w:t xml:space="preserve">with </w:t>
      </w:r>
      <w:r w:rsidR="0086289D">
        <w:t xml:space="preserve">a </w:t>
      </w:r>
      <w:r w:rsidRPr="00864F6D">
        <w:t>consumer</w:t>
      </w:r>
      <w:r w:rsidR="000E7AAB">
        <w:t>s</w:t>
      </w:r>
      <w:r w:rsidRPr="00864F6D">
        <w:t>.</w:t>
      </w:r>
      <w:r w:rsidR="00C261F8">
        <w:t xml:space="preserve"> The procedure </w:t>
      </w:r>
      <w:r w:rsidR="00811284">
        <w:t xml:space="preserve">has been developed following an initial trial and </w:t>
      </w:r>
      <w:r w:rsidR="0086289D">
        <w:t xml:space="preserve">staff feedback. </w:t>
      </w:r>
    </w:p>
    <w:p w14:paraId="7033657A" w14:textId="77777777" w:rsidR="002D5232" w:rsidRDefault="002D5232" w:rsidP="006B255F"/>
    <w:p w14:paraId="6977CEFA" w14:textId="61E27BEC" w:rsidR="002D5232" w:rsidRPr="006B255F" w:rsidRDefault="002D5232" w:rsidP="006B255F">
      <w:r w:rsidRPr="00864F6D">
        <w:t>The key objective of this document is to:</w:t>
      </w:r>
    </w:p>
    <w:p w14:paraId="5FE726A1" w14:textId="3BF9E425" w:rsidR="002D5232" w:rsidRPr="006B255F" w:rsidRDefault="002D5232" w:rsidP="006B255F">
      <w:pPr>
        <w:pStyle w:val="ListBullet"/>
        <w:rPr>
          <w:b/>
          <w:bCs/>
          <w:u w:val="single"/>
        </w:rPr>
      </w:pPr>
      <w:r w:rsidRPr="00864F6D">
        <w:t xml:space="preserve">provide clinical guidelines for the assessment and identification of risks before any planned </w:t>
      </w:r>
      <w:r w:rsidR="000E7AAB">
        <w:t>intervention</w:t>
      </w:r>
      <w:r w:rsidR="00C261F8">
        <w:t xml:space="preserve"> </w:t>
      </w:r>
      <w:r w:rsidRPr="00864F6D">
        <w:t>with consumer/s that c</w:t>
      </w:r>
      <w:r w:rsidR="00C261F8">
        <w:t>ould</w:t>
      </w:r>
      <w:r w:rsidRPr="00864F6D">
        <w:t xml:space="preserve"> lead to aggression </w:t>
      </w:r>
      <w:r w:rsidR="00541C18">
        <w:t xml:space="preserve">directed at </w:t>
      </w:r>
      <w:r w:rsidRPr="00864F6D">
        <w:t xml:space="preserve"> staff and</w:t>
      </w:r>
      <w:r w:rsidR="00C261F8">
        <w:t>/or</w:t>
      </w:r>
      <w:r w:rsidR="000E7AAB">
        <w:t xml:space="preserve"> other</w:t>
      </w:r>
      <w:r w:rsidRPr="00864F6D">
        <w:t xml:space="preserve"> consumers</w:t>
      </w:r>
    </w:p>
    <w:p w14:paraId="441D79F2" w14:textId="7CB24112" w:rsidR="002D5232" w:rsidRPr="006B255F" w:rsidRDefault="002D5232" w:rsidP="006B255F">
      <w:pPr>
        <w:pStyle w:val="ListBullet"/>
        <w:rPr>
          <w:b/>
          <w:bCs/>
          <w:u w:val="single"/>
        </w:rPr>
      </w:pPr>
      <w:r w:rsidRPr="00864F6D">
        <w:t xml:space="preserve">develop </w:t>
      </w:r>
      <w:r w:rsidR="00C261F8">
        <w:t xml:space="preserve">an </w:t>
      </w:r>
      <w:r w:rsidRPr="00864F6D">
        <w:t xml:space="preserve">appropriate plan to mitigate or manage the identified risks of aggression </w:t>
      </w:r>
      <w:r w:rsidR="00C261F8">
        <w:t>prior to the intervention</w:t>
      </w:r>
    </w:p>
    <w:p w14:paraId="47F9A81E" w14:textId="4360B32F" w:rsidR="002D5232" w:rsidRPr="00864F6D" w:rsidRDefault="002D5232" w:rsidP="006B255F">
      <w:pPr>
        <w:pStyle w:val="ListBullet"/>
      </w:pPr>
      <w:r w:rsidRPr="00864F6D">
        <w:t xml:space="preserve">improve the safety of staff and consumers through early recognition, assessment and management of </w:t>
      </w:r>
      <w:r w:rsidR="00C261F8">
        <w:t xml:space="preserve">planned </w:t>
      </w:r>
      <w:r w:rsidR="000E7AAB">
        <w:t xml:space="preserve">interventions that may lead to an </w:t>
      </w:r>
      <w:r w:rsidRPr="00864F6D">
        <w:t>aggressive</w:t>
      </w:r>
      <w:r w:rsidR="000E7AAB">
        <w:t xml:space="preserve"> response</w:t>
      </w:r>
    </w:p>
    <w:p w14:paraId="05ABD689" w14:textId="3DC55CA3" w:rsidR="00627506" w:rsidRDefault="002D5232" w:rsidP="006B255F">
      <w:pPr>
        <w:pStyle w:val="ListBullet"/>
      </w:pPr>
      <w:r w:rsidRPr="00864F6D">
        <w:t>minimise occupational violence</w:t>
      </w:r>
    </w:p>
    <w:p w14:paraId="5CCAE16F" w14:textId="7B17010F" w:rsidR="00627506" w:rsidRDefault="000E7AAB" w:rsidP="006B255F">
      <w:pPr>
        <w:pStyle w:val="ListBullet"/>
      </w:pPr>
      <w:r>
        <w:t>p</w:t>
      </w:r>
      <w:r w:rsidR="002D5232" w:rsidRPr="00627506">
        <w:t>romote clinical leadership and teamwork that is supportive of safe work practices</w:t>
      </w:r>
      <w:r w:rsidR="00C261F8">
        <w:t xml:space="preserve">. </w:t>
      </w:r>
    </w:p>
    <w:p w14:paraId="3C90A14C" w14:textId="77777777" w:rsidR="006B255F" w:rsidRDefault="006B255F" w:rsidP="006B255F">
      <w:pPr>
        <w:pStyle w:val="ListBullet"/>
        <w:numPr>
          <w:ilvl w:val="0"/>
          <w:numId w:val="0"/>
        </w:numPr>
        <w:ind w:left="426"/>
      </w:pPr>
    </w:p>
    <w:p w14:paraId="2316BA46" w14:textId="0135F660" w:rsidR="002D5232" w:rsidRDefault="00BC3188" w:rsidP="00DB45BF">
      <w:pPr>
        <w:jc w:val="right"/>
        <w:rPr>
          <w:rStyle w:val="Hyperlink"/>
          <w:rFonts w:cs="Arial"/>
          <w:i/>
          <w:szCs w:val="24"/>
        </w:rPr>
      </w:pPr>
      <w:hyperlink w:anchor="Contents" w:history="1">
        <w:r w:rsidR="002D5232" w:rsidRPr="00590902">
          <w:rPr>
            <w:rStyle w:val="Hyperlink"/>
            <w:rFonts w:cs="Arial"/>
            <w:i/>
            <w:szCs w:val="24"/>
          </w:rPr>
          <w:t>Back to Table of Contents</w:t>
        </w:r>
      </w:hyperlink>
    </w:p>
    <w:p w14:paraId="0E397687" w14:textId="7FBF2358" w:rsidR="00DB45BF" w:rsidRDefault="00DB45BF" w:rsidP="00DB45BF">
      <w:pPr>
        <w:jc w:val="right"/>
        <w:rPr>
          <w:rStyle w:val="Hyperlink"/>
          <w:rFonts w:cs="Arial"/>
          <w:i/>
          <w:szCs w:val="24"/>
        </w:rPr>
      </w:pPr>
    </w:p>
    <w:p w14:paraId="62BBF628" w14:textId="0AAB1318" w:rsidR="00DB45BF" w:rsidRDefault="00DB45BF" w:rsidP="00DB45BF">
      <w:pPr>
        <w:jc w:val="right"/>
        <w:rPr>
          <w:rStyle w:val="Hyperlink"/>
          <w:rFonts w:cs="Arial"/>
          <w:i/>
          <w:szCs w:val="24"/>
        </w:rPr>
      </w:pPr>
    </w:p>
    <w:p w14:paraId="60084720" w14:textId="77777777" w:rsidR="00602B74" w:rsidRDefault="00602B74" w:rsidP="00DB45BF">
      <w:pPr>
        <w:jc w:val="right"/>
        <w:rPr>
          <w:rStyle w:val="Hyperlink"/>
          <w:rFonts w:cs="Arial"/>
          <w:i/>
          <w:szCs w:val="24"/>
        </w:rPr>
      </w:pPr>
    </w:p>
    <w:p w14:paraId="22334FA0" w14:textId="310490CB" w:rsidR="00DB45BF" w:rsidRDefault="00DB45BF" w:rsidP="00DB45BF">
      <w:pPr>
        <w:jc w:val="right"/>
        <w:rPr>
          <w:rStyle w:val="Hyperlink"/>
          <w:rFonts w:cs="Arial"/>
          <w:i/>
          <w:szCs w:val="24"/>
        </w:rPr>
      </w:pPr>
    </w:p>
    <w:p w14:paraId="17337B96" w14:textId="77777777" w:rsidR="00DB45BF" w:rsidRPr="002D5232" w:rsidRDefault="00DB45BF" w:rsidP="00DB45BF">
      <w:pPr>
        <w:jc w:val="right"/>
        <w:rPr>
          <w:rFonts w:asciiTheme="minorHAnsi" w:hAnsiTheme="minorHAnsi" w:cstheme="minorHAnsi"/>
          <w:sz w:val="22"/>
          <w:szCs w:val="22"/>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3" w:name="_Toc389473277"/>
            <w:bookmarkStart w:id="14" w:name="_Toc105572824"/>
            <w:r w:rsidRPr="003D2D06">
              <w:lastRenderedPageBreak/>
              <w:t>Scope</w:t>
            </w:r>
            <w:bookmarkEnd w:id="13"/>
            <w:bookmarkEnd w:id="14"/>
          </w:p>
        </w:tc>
      </w:tr>
    </w:tbl>
    <w:p w14:paraId="2F51A87C" w14:textId="77777777" w:rsidR="007B6904" w:rsidRPr="00CD1C0E" w:rsidRDefault="007B6904" w:rsidP="007B6904">
      <w:pPr>
        <w:rPr>
          <w:szCs w:val="24"/>
        </w:rPr>
      </w:pPr>
    </w:p>
    <w:p w14:paraId="7A895D54" w14:textId="7D17BB22" w:rsidR="002D5232" w:rsidRPr="00864F6D" w:rsidRDefault="002D5232" w:rsidP="00C9700A">
      <w:r w:rsidRPr="00864F6D">
        <w:t xml:space="preserve">This procedure applies to all CHS staff working </w:t>
      </w:r>
      <w:r w:rsidR="000E7AAB">
        <w:t>with</w:t>
      </w:r>
      <w:r w:rsidRPr="00864F6D">
        <w:t>in Secure Mental Health Services within</w:t>
      </w:r>
      <w:r w:rsidR="000E7AAB">
        <w:t xml:space="preserve"> the division of</w:t>
      </w:r>
      <w:r w:rsidRPr="00864F6D">
        <w:t xml:space="preserve"> Mental Health, Justice Health, Alcohol and Drug Services (MHJHADS). It should be used in conjunction with professional judgement and sound clinical leadership.</w:t>
      </w:r>
    </w:p>
    <w:p w14:paraId="2F51A886" w14:textId="77777777" w:rsidR="001F2A9B" w:rsidRDefault="001F2A9B" w:rsidP="00F14EC1"/>
    <w:p w14:paraId="2F51A887" w14:textId="77777777" w:rsidR="007B6904" w:rsidRPr="00CD1C0E" w:rsidRDefault="00BC3188"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12730C94" w:rsidR="007B6904" w:rsidRPr="00C76688" w:rsidRDefault="002D5232" w:rsidP="00931B93">
            <w:pPr>
              <w:pStyle w:val="Heading1"/>
            </w:pPr>
            <w:bookmarkStart w:id="15" w:name="_Toc389473278"/>
            <w:bookmarkStart w:id="16" w:name="_Toc105572825"/>
            <w:r>
              <w:t xml:space="preserve">What is </w:t>
            </w:r>
            <w:r w:rsidR="0037426A">
              <w:t>the</w:t>
            </w:r>
            <w:r w:rsidR="006852FF">
              <w:t xml:space="preserve"> </w:t>
            </w:r>
            <w:r>
              <w:t>Dynamic ISBAR</w:t>
            </w:r>
            <w:bookmarkEnd w:id="15"/>
            <w:bookmarkEnd w:id="16"/>
          </w:p>
        </w:tc>
      </w:tr>
    </w:tbl>
    <w:p w14:paraId="2F51A88A" w14:textId="77777777" w:rsidR="007B6904" w:rsidRDefault="007B6904" w:rsidP="007B6904">
      <w:pPr>
        <w:outlineLvl w:val="0"/>
        <w:rPr>
          <w:szCs w:val="24"/>
        </w:rPr>
      </w:pPr>
    </w:p>
    <w:p w14:paraId="2EB83AD0" w14:textId="018A4FFE" w:rsidR="002D5232" w:rsidRDefault="0037426A" w:rsidP="00C9700A">
      <w:r>
        <w:t xml:space="preserve">The </w:t>
      </w:r>
      <w:r w:rsidR="002D5232" w:rsidRPr="00864F6D">
        <w:t>Dynamic ISBAR</w:t>
      </w:r>
      <w:r>
        <w:t xml:space="preserve"> (Identify, Situation, Background, Assessment, Recommendation)</w:t>
      </w:r>
      <w:r w:rsidR="002D5232" w:rsidRPr="00864F6D">
        <w:t xml:space="preserve"> is a risk assessment tool that is used to </w:t>
      </w:r>
      <w:r>
        <w:t xml:space="preserve">identify, </w:t>
      </w:r>
      <w:proofErr w:type="gramStart"/>
      <w:r>
        <w:t>assess</w:t>
      </w:r>
      <w:proofErr w:type="gramEnd"/>
      <w:r>
        <w:t xml:space="preserve"> and plan a response to interventions that have the potential to illicit an aggressive response</w:t>
      </w:r>
      <w:r w:rsidR="00BA33C6">
        <w:t xml:space="preserve"> from a </w:t>
      </w:r>
      <w:r w:rsidR="005053E3">
        <w:t>consumer</w:t>
      </w:r>
      <w:r>
        <w:t>.</w:t>
      </w:r>
      <w:r w:rsidRPr="00864F6D">
        <w:t xml:space="preserve"> </w:t>
      </w:r>
      <w:r w:rsidR="002D5232" w:rsidRPr="00864F6D">
        <w:t>This may include</w:t>
      </w:r>
      <w:r>
        <w:t>,</w:t>
      </w:r>
      <w:r w:rsidR="002D5232" w:rsidRPr="00864F6D">
        <w:t xml:space="preserve"> but</w:t>
      </w:r>
      <w:r>
        <w:t xml:space="preserve"> is</w:t>
      </w:r>
      <w:r w:rsidR="002D5232" w:rsidRPr="00864F6D">
        <w:t xml:space="preserve"> not limited to</w:t>
      </w:r>
      <w:r w:rsidR="00C261F8">
        <w:t>,</w:t>
      </w:r>
      <w:r w:rsidR="002D5232" w:rsidRPr="00864F6D">
        <w:t xml:space="preserve"> discussions </w:t>
      </w:r>
      <w:r>
        <w:t>relating to</w:t>
      </w:r>
      <w:r w:rsidR="002D5232" w:rsidRPr="00864F6D">
        <w:t xml:space="preserve"> withdrawal of privileges, </w:t>
      </w:r>
      <w:r>
        <w:t xml:space="preserve">delivering bad news, </w:t>
      </w:r>
      <w:r w:rsidR="002D5232" w:rsidRPr="00864F6D">
        <w:t>enforcing treatment and</w:t>
      </w:r>
      <w:r w:rsidR="00C261F8">
        <w:t>/or</w:t>
      </w:r>
      <w:r w:rsidR="002D5232" w:rsidRPr="00864F6D">
        <w:t xml:space="preserve"> episodes of restraint and seclusion.</w:t>
      </w:r>
    </w:p>
    <w:p w14:paraId="0AC25138" w14:textId="77777777" w:rsidR="00D665FE" w:rsidRPr="00864F6D" w:rsidRDefault="00D665FE" w:rsidP="002D5232">
      <w:pPr>
        <w:rPr>
          <w:rFonts w:asciiTheme="minorHAnsi" w:hAnsiTheme="minorHAnsi" w:cstheme="minorHAnsi"/>
          <w:sz w:val="22"/>
          <w:szCs w:val="22"/>
        </w:rPr>
      </w:pPr>
    </w:p>
    <w:p w14:paraId="2F51A893" w14:textId="77777777" w:rsidR="007B6904" w:rsidRDefault="00BC3188"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322B8656" w:rsidR="007B6904" w:rsidRPr="00C76688" w:rsidRDefault="00DB45BF" w:rsidP="004213C3">
            <w:pPr>
              <w:pStyle w:val="Heading1"/>
            </w:pPr>
            <w:bookmarkStart w:id="17" w:name="_Toc389473281"/>
            <w:r>
              <w:t xml:space="preserve"> </w:t>
            </w:r>
            <w:bookmarkStart w:id="18" w:name="_Toc105572826"/>
            <w:r w:rsidR="002D5232">
              <w:t xml:space="preserve">Dynamic ISBAR </w:t>
            </w:r>
            <w:r w:rsidR="007B6904">
              <w:t>Proce</w:t>
            </w:r>
            <w:bookmarkEnd w:id="17"/>
            <w:r w:rsidR="006852FF">
              <w:t>ss</w:t>
            </w:r>
            <w:bookmarkEnd w:id="18"/>
          </w:p>
        </w:tc>
      </w:tr>
    </w:tbl>
    <w:p w14:paraId="472B67A5" w14:textId="77777777" w:rsidR="00CA10E7" w:rsidRDefault="00CA10E7" w:rsidP="002D5232">
      <w:pPr>
        <w:rPr>
          <w:rFonts w:asciiTheme="minorHAnsi" w:hAnsiTheme="minorHAnsi" w:cstheme="minorHAnsi"/>
          <w:sz w:val="22"/>
          <w:szCs w:val="22"/>
        </w:rPr>
      </w:pPr>
    </w:p>
    <w:p w14:paraId="528D3B77" w14:textId="4ACD5A86" w:rsidR="00397D9F" w:rsidRDefault="002D5232" w:rsidP="00C9700A">
      <w:r w:rsidRPr="00864F6D">
        <w:t>The</w:t>
      </w:r>
      <w:r w:rsidR="00245356">
        <w:t xml:space="preserve"> </w:t>
      </w:r>
      <w:r w:rsidRPr="00864F6D">
        <w:t xml:space="preserve">Dynamic ISBAR </w:t>
      </w:r>
      <w:r w:rsidR="00D665FE">
        <w:t>must</w:t>
      </w:r>
      <w:r w:rsidRPr="00864F6D">
        <w:t xml:space="preserve"> be well coordinated to ensure effective collaboration and </w:t>
      </w:r>
      <w:r w:rsidR="00245356">
        <w:t xml:space="preserve">risk management </w:t>
      </w:r>
      <w:r w:rsidRPr="00864F6D">
        <w:t xml:space="preserve">planning. </w:t>
      </w:r>
    </w:p>
    <w:p w14:paraId="1D878B61" w14:textId="77777777" w:rsidR="00397D9F" w:rsidRDefault="00397D9F" w:rsidP="00C9700A"/>
    <w:p w14:paraId="36BAE3B2" w14:textId="12318B0D" w:rsidR="002D5232" w:rsidRPr="00C9700A" w:rsidRDefault="002D5232" w:rsidP="002D5232">
      <w:r w:rsidRPr="00864F6D">
        <w:t>T</w:t>
      </w:r>
      <w:r w:rsidR="0037426A">
        <w:t>he</w:t>
      </w:r>
      <w:r w:rsidR="00245356">
        <w:t xml:space="preserve"> D</w:t>
      </w:r>
      <w:r w:rsidRPr="00864F6D">
        <w:t xml:space="preserve">ynamic ISBAR should be: </w:t>
      </w:r>
    </w:p>
    <w:p w14:paraId="5494A09A" w14:textId="5A8E31C3" w:rsidR="002D5232" w:rsidRPr="00864F6D" w:rsidRDefault="002D5232" w:rsidP="00C9700A">
      <w:pPr>
        <w:pStyle w:val="ListBullet"/>
      </w:pPr>
      <w:r w:rsidRPr="00864F6D">
        <w:t xml:space="preserve">held before any planned </w:t>
      </w:r>
      <w:r w:rsidR="00BA33C6">
        <w:t xml:space="preserve">intervention </w:t>
      </w:r>
      <w:r w:rsidRPr="00864F6D">
        <w:t xml:space="preserve">with </w:t>
      </w:r>
      <w:r w:rsidR="00BA33C6">
        <w:t xml:space="preserve">a </w:t>
      </w:r>
      <w:r w:rsidRPr="00864F6D">
        <w:t xml:space="preserve">consumer that </w:t>
      </w:r>
      <w:r w:rsidR="00245356" w:rsidRPr="00864F6D">
        <w:t>c</w:t>
      </w:r>
      <w:r w:rsidR="00245356">
        <w:t>ould</w:t>
      </w:r>
      <w:r w:rsidR="00245356" w:rsidRPr="00864F6D">
        <w:t xml:space="preserve"> </w:t>
      </w:r>
      <w:r w:rsidRPr="00864F6D">
        <w:t xml:space="preserve">potentially lead to </w:t>
      </w:r>
      <w:r w:rsidR="0037426A">
        <w:t xml:space="preserve">an </w:t>
      </w:r>
      <w:r w:rsidRPr="00864F6D">
        <w:t>aggress</w:t>
      </w:r>
      <w:r w:rsidR="0037426A">
        <w:t>ive response</w:t>
      </w:r>
      <w:r w:rsidRPr="00864F6D">
        <w:t xml:space="preserve"> </w:t>
      </w:r>
      <w:r w:rsidR="0037426A">
        <w:t>that might endanger</w:t>
      </w:r>
      <w:r w:rsidR="00245356">
        <w:t xml:space="preserve"> </w:t>
      </w:r>
      <w:r w:rsidRPr="00864F6D">
        <w:t>staff and</w:t>
      </w:r>
      <w:r w:rsidR="00245356">
        <w:t>/or</w:t>
      </w:r>
      <w:r w:rsidRPr="00864F6D">
        <w:t xml:space="preserve"> other consumers</w:t>
      </w:r>
    </w:p>
    <w:p w14:paraId="52E39F67" w14:textId="3A8F8D5D" w:rsidR="002D5232" w:rsidRPr="00864F6D" w:rsidRDefault="002D5232" w:rsidP="00C9700A">
      <w:pPr>
        <w:pStyle w:val="ListBullet"/>
      </w:pPr>
      <w:r w:rsidRPr="00864F6D">
        <w:t xml:space="preserve">attended by all staff involved in the care of </w:t>
      </w:r>
      <w:r w:rsidR="0037426A">
        <w:t xml:space="preserve">the </w:t>
      </w:r>
      <w:r w:rsidRPr="00864F6D">
        <w:t>consumer</w:t>
      </w:r>
      <w:r w:rsidR="00245356">
        <w:t xml:space="preserve"> - </w:t>
      </w:r>
      <w:r w:rsidRPr="00864F6D">
        <w:t>clinical and non-clinical including medical, nursing, allied health, clinical support officers and security staff</w:t>
      </w:r>
      <w:r w:rsidR="001B22BA">
        <w:t xml:space="preserve"> on shift at the time</w:t>
      </w:r>
      <w:r w:rsidR="00B64B27">
        <w:t xml:space="preserve"> </w:t>
      </w:r>
      <w:r w:rsidR="00541C18">
        <w:t>and</w:t>
      </w:r>
      <w:r w:rsidR="00B64B27">
        <w:t xml:space="preserve"> is</w:t>
      </w:r>
      <w:r w:rsidR="00541C18">
        <w:t xml:space="preserve"> led by the Nurse in Charge (NIC)</w:t>
      </w:r>
    </w:p>
    <w:p w14:paraId="6881FAD4" w14:textId="668B901C" w:rsidR="002D5232" w:rsidRPr="00864F6D" w:rsidRDefault="001B22BA" w:rsidP="00C9700A">
      <w:pPr>
        <w:pStyle w:val="ListBullet"/>
      </w:pPr>
      <w:bookmarkStart w:id="19" w:name="_Hlk103604790"/>
      <w:r>
        <w:t xml:space="preserve">Succinct, following the ISBAR format </w:t>
      </w:r>
      <w:r w:rsidR="002D5232" w:rsidRPr="00864F6D">
        <w:t xml:space="preserve">and kept to a maximum of 10 minutes. </w:t>
      </w:r>
      <w:bookmarkEnd w:id="19"/>
      <w:r w:rsidR="002D5232" w:rsidRPr="00864F6D">
        <w:t xml:space="preserve">The </w:t>
      </w:r>
      <w:r>
        <w:t>N</w:t>
      </w:r>
      <w:r w:rsidR="00B64B27">
        <w:t>IC</w:t>
      </w:r>
      <w:r w:rsidR="00DE222C">
        <w:t xml:space="preserve"> </w:t>
      </w:r>
      <w:r w:rsidR="002D5232" w:rsidRPr="00864F6D">
        <w:t>is responsible for keeping the discussion</w:t>
      </w:r>
      <w:r>
        <w:t xml:space="preserve"> brief and relevant</w:t>
      </w:r>
    </w:p>
    <w:p w14:paraId="26FFD5F5" w14:textId="3A365320" w:rsidR="002D5232" w:rsidRPr="00864F6D" w:rsidRDefault="002D5232" w:rsidP="00C9700A">
      <w:pPr>
        <w:pStyle w:val="ListBullet"/>
      </w:pPr>
      <w:r w:rsidRPr="00864F6D">
        <w:t>held in a central location accessible to all team members</w:t>
      </w:r>
      <w:r w:rsidR="00245356">
        <w:t xml:space="preserve">, </w:t>
      </w:r>
      <w:r w:rsidRPr="00864F6D">
        <w:t xml:space="preserve">ensuring workflow is not obstructed </w:t>
      </w:r>
      <w:r w:rsidR="00245356">
        <w:t xml:space="preserve">and </w:t>
      </w:r>
      <w:r w:rsidR="001B22BA">
        <w:t xml:space="preserve">safety and </w:t>
      </w:r>
      <w:r w:rsidRPr="00864F6D">
        <w:t>confidentiality</w:t>
      </w:r>
      <w:r w:rsidR="001B22BA">
        <w:t xml:space="preserve"> can be</w:t>
      </w:r>
      <w:r w:rsidRPr="00864F6D">
        <w:t xml:space="preserve"> maintained</w:t>
      </w:r>
    </w:p>
    <w:p w14:paraId="3FBFEF98" w14:textId="3B8FA9D8" w:rsidR="002D5232" w:rsidRPr="00864F6D" w:rsidRDefault="002D5232" w:rsidP="00C9700A">
      <w:pPr>
        <w:pStyle w:val="ListBullet"/>
      </w:pPr>
      <w:bookmarkStart w:id="20" w:name="_Hlk103604998"/>
      <w:r w:rsidRPr="00864F6D">
        <w:t xml:space="preserve">clinical and non-clinical </w:t>
      </w:r>
      <w:r w:rsidR="00C5798B">
        <w:t xml:space="preserve">staff </w:t>
      </w:r>
      <w:r w:rsidRPr="00864F6D">
        <w:t xml:space="preserve">are encouraged </w:t>
      </w:r>
      <w:r w:rsidR="001B22BA">
        <w:t xml:space="preserve">to participate, </w:t>
      </w:r>
      <w:r w:rsidRPr="00864F6D">
        <w:t xml:space="preserve">to speak up </w:t>
      </w:r>
      <w:r w:rsidR="001B22BA">
        <w:t xml:space="preserve">for safety </w:t>
      </w:r>
      <w:r w:rsidRPr="00864F6D">
        <w:t xml:space="preserve">and </w:t>
      </w:r>
      <w:r w:rsidR="001B22BA">
        <w:t xml:space="preserve">contribute to </w:t>
      </w:r>
      <w:r w:rsidRPr="00864F6D">
        <w:t>identified issues/risks and proposed management plan</w:t>
      </w:r>
      <w:r w:rsidR="00245356">
        <w:t xml:space="preserve">. </w:t>
      </w:r>
      <w:r w:rsidRPr="00864F6D">
        <w:t xml:space="preserve"> </w:t>
      </w:r>
    </w:p>
    <w:bookmarkEnd w:id="20"/>
    <w:p w14:paraId="2A31FB9B" w14:textId="720F6420" w:rsidR="00C9700A" w:rsidRDefault="00C9700A" w:rsidP="00C9700A"/>
    <w:p w14:paraId="53811928" w14:textId="30A4283F" w:rsidR="00C9700A" w:rsidRDefault="00C9700A" w:rsidP="00C9700A">
      <w:r>
        <w:t xml:space="preserve">Refer to Attachment 1: </w:t>
      </w:r>
      <w:proofErr w:type="spellStart"/>
      <w:r>
        <w:t>Dynmaic</w:t>
      </w:r>
      <w:proofErr w:type="spellEnd"/>
      <w:r>
        <w:t xml:space="preserve"> ISBAR guide for examples of information to be included in Dynamic ISABR.</w:t>
      </w:r>
    </w:p>
    <w:p w14:paraId="6699EA1E" w14:textId="77777777" w:rsidR="00C9700A" w:rsidRDefault="00C9700A" w:rsidP="00C9700A"/>
    <w:p w14:paraId="5A56A4D7" w14:textId="511FB35D" w:rsidR="00FA058C" w:rsidRPr="00C9700A" w:rsidRDefault="00FA058C" w:rsidP="00FA058C">
      <w:r w:rsidRPr="00541C18">
        <w:t xml:space="preserve">The planned interventions that require a Dynamic ISBAR risk assessment include, but are not limited to, the following: </w:t>
      </w:r>
      <w:r w:rsidR="00931B93" w:rsidRPr="00541C18">
        <w:t xml:space="preserve"> </w:t>
      </w:r>
    </w:p>
    <w:p w14:paraId="733EA53E" w14:textId="4830CE3A" w:rsidR="00FA058C" w:rsidRPr="00864F6D" w:rsidRDefault="00FA058C" w:rsidP="00C9700A">
      <w:pPr>
        <w:pStyle w:val="ListBullet"/>
      </w:pPr>
      <w:r>
        <w:t xml:space="preserve">discussion of limits and boundaries relating to behaviour that if not complied with may lead to </w:t>
      </w:r>
      <w:r w:rsidRPr="00864F6D">
        <w:t xml:space="preserve">restraint </w:t>
      </w:r>
      <w:r>
        <w:t>and</w:t>
      </w:r>
      <w:r w:rsidR="00C051F7">
        <w:t>/o</w:t>
      </w:r>
      <w:r>
        <w:t>r</w:t>
      </w:r>
      <w:r w:rsidRPr="00864F6D">
        <w:t xml:space="preserve"> seclusion  </w:t>
      </w:r>
    </w:p>
    <w:p w14:paraId="455629F8" w14:textId="6C74483C" w:rsidR="00FA058C" w:rsidRPr="00864F6D" w:rsidRDefault="00FA058C" w:rsidP="00C9700A">
      <w:pPr>
        <w:pStyle w:val="ListBullet"/>
      </w:pPr>
      <w:r w:rsidRPr="00864F6D">
        <w:lastRenderedPageBreak/>
        <w:t>delivery of bad news (i</w:t>
      </w:r>
      <w:r w:rsidR="00C9700A">
        <w:t>.</w:t>
      </w:r>
      <w:r w:rsidRPr="00864F6D">
        <w:t>e</w:t>
      </w:r>
      <w:r w:rsidR="00C9700A">
        <w:t>.</w:t>
      </w:r>
      <w:r w:rsidRPr="00864F6D">
        <w:t xml:space="preserve"> withdrawal of privileges</w:t>
      </w:r>
      <w:r>
        <w:t xml:space="preserve"> or </w:t>
      </w:r>
      <w:r w:rsidRPr="00864F6D">
        <w:t>personal belongings, cancelation of leave etc)</w:t>
      </w:r>
    </w:p>
    <w:p w14:paraId="071C18BF" w14:textId="44041584" w:rsidR="00FA058C" w:rsidRDefault="00FA058C" w:rsidP="00C9700A">
      <w:pPr>
        <w:pStyle w:val="ListBullet"/>
      </w:pPr>
      <w:r w:rsidRPr="002B3E8C">
        <w:t xml:space="preserve">visitor </w:t>
      </w:r>
      <w:r w:rsidRPr="00382F97">
        <w:t>restrictions</w:t>
      </w:r>
    </w:p>
    <w:p w14:paraId="1594DF0C" w14:textId="6BBA3C32" w:rsidR="00FA058C" w:rsidRPr="002B3E8C" w:rsidRDefault="00FA058C" w:rsidP="00C9700A">
      <w:pPr>
        <w:pStyle w:val="ListBullet"/>
      </w:pPr>
      <w:r w:rsidRPr="002B3E8C">
        <w:t xml:space="preserve">discussing </w:t>
      </w:r>
      <w:r>
        <w:t xml:space="preserve">limits and boundaries relating to </w:t>
      </w:r>
      <w:r w:rsidRPr="002B3E8C">
        <w:t>ward routines (</w:t>
      </w:r>
      <w:proofErr w:type="spellStart"/>
      <w:r w:rsidRPr="002B3E8C">
        <w:t>e.g</w:t>
      </w:r>
      <w:proofErr w:type="spellEnd"/>
      <w:r w:rsidRPr="002B3E8C">
        <w:t xml:space="preserve"> mealtimes, personal care, engagement in activities, isolation to contain infectious diseases)</w:t>
      </w:r>
    </w:p>
    <w:p w14:paraId="0B3D7B92" w14:textId="62A442CC" w:rsidR="00FA058C" w:rsidRPr="00864F6D" w:rsidRDefault="00FA058C" w:rsidP="00C9700A">
      <w:pPr>
        <w:pStyle w:val="ListBullet"/>
      </w:pPr>
      <w:r>
        <w:t xml:space="preserve">change in medication, particularly any </w:t>
      </w:r>
      <w:r w:rsidRPr="00864F6D">
        <w:t>new medications (for example, long-acting</w:t>
      </w:r>
      <w:r>
        <w:t xml:space="preserve"> injectable medications</w:t>
      </w:r>
      <w:r w:rsidRPr="00864F6D">
        <w:t>)</w:t>
      </w:r>
    </w:p>
    <w:p w14:paraId="50BA49F5" w14:textId="641A4F76" w:rsidR="00FA058C" w:rsidRPr="00864F6D" w:rsidRDefault="00FA058C" w:rsidP="00C9700A">
      <w:pPr>
        <w:pStyle w:val="ListBullet"/>
      </w:pPr>
      <w:r w:rsidRPr="00864F6D">
        <w:t>delays or changes to discharge plan</w:t>
      </w:r>
      <w:r>
        <w:t>s</w:t>
      </w:r>
      <w:r w:rsidRPr="00864F6D">
        <w:t xml:space="preserve"> and</w:t>
      </w:r>
      <w:r>
        <w:t>/or expected</w:t>
      </w:r>
      <w:r w:rsidRPr="00864F6D">
        <w:t xml:space="preserve"> date</w:t>
      </w:r>
      <w:r>
        <w:t xml:space="preserve"> of discharge</w:t>
      </w:r>
    </w:p>
    <w:p w14:paraId="15B42581" w14:textId="5956E45B" w:rsidR="00FA058C" w:rsidRPr="00864F6D" w:rsidRDefault="00FA058C" w:rsidP="00C9700A">
      <w:pPr>
        <w:pStyle w:val="ListBullet"/>
      </w:pPr>
      <w:r w:rsidRPr="00864F6D">
        <w:t>discussions around upcoming legal issues</w:t>
      </w:r>
      <w:r>
        <w:t xml:space="preserve"> and/or</w:t>
      </w:r>
      <w:r w:rsidRPr="00864F6D">
        <w:t xml:space="preserve"> </w:t>
      </w:r>
      <w:r>
        <w:t>treatment orders</w:t>
      </w:r>
    </w:p>
    <w:p w14:paraId="3B0F961D" w14:textId="15750205" w:rsidR="00FA058C" w:rsidRPr="00864F6D" w:rsidRDefault="00FA058C" w:rsidP="00C9700A">
      <w:pPr>
        <w:pStyle w:val="ListBullet"/>
      </w:pPr>
      <w:r w:rsidRPr="00864F6D">
        <w:t>enforcing treatment under mental health act (for example, forcib</w:t>
      </w:r>
      <w:r>
        <w:t>ly giving</w:t>
      </w:r>
      <w:r w:rsidRPr="00864F6D">
        <w:t xml:space="preserve"> medications)</w:t>
      </w:r>
      <w:r w:rsidR="00C051F7">
        <w:t xml:space="preserve">. </w:t>
      </w:r>
    </w:p>
    <w:p w14:paraId="2F51A89F" w14:textId="5FFE9E9D" w:rsidR="007B6904" w:rsidRDefault="007B6904" w:rsidP="007B6904">
      <w:pPr>
        <w:rPr>
          <w:rFonts w:cs="Arial"/>
          <w:i/>
          <w:szCs w:val="24"/>
        </w:rPr>
      </w:pPr>
    </w:p>
    <w:p w14:paraId="551A883F" w14:textId="19A10B83" w:rsidR="00397D9F" w:rsidRDefault="00BC3188" w:rsidP="00024B15">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454BC7CB" w:rsidR="007B6904" w:rsidRPr="003D2D06" w:rsidRDefault="002D5232" w:rsidP="004213C3">
            <w:pPr>
              <w:pStyle w:val="Heading1"/>
            </w:pPr>
            <w:bookmarkStart w:id="21" w:name="_Toc389473284"/>
            <w:bookmarkStart w:id="22" w:name="_Toc105572827"/>
            <w:r>
              <w:t>Responsibilities</w:t>
            </w:r>
            <w:bookmarkEnd w:id="22"/>
            <w:r>
              <w:t xml:space="preserve"> </w:t>
            </w:r>
            <w:bookmarkEnd w:id="21"/>
          </w:p>
        </w:tc>
      </w:tr>
    </w:tbl>
    <w:p w14:paraId="2F51A8A4" w14:textId="77777777" w:rsidR="007B6904" w:rsidRDefault="007B6904" w:rsidP="007B6904">
      <w:pPr>
        <w:pStyle w:val="Heading2"/>
      </w:pPr>
    </w:p>
    <w:p w14:paraId="02B48DFB" w14:textId="7B7E41B2" w:rsidR="002D5232" w:rsidRPr="00864F6D" w:rsidRDefault="002D5232" w:rsidP="00C9700A">
      <w:r w:rsidRPr="00864F6D">
        <w:t>The NIC will lead the Dynamic ISBAR and develop</w:t>
      </w:r>
      <w:r w:rsidR="00C759AD">
        <w:t>ment of</w:t>
      </w:r>
      <w:r w:rsidRPr="00864F6D">
        <w:t xml:space="preserve"> a management plan in consultation with the team </w:t>
      </w:r>
      <w:r w:rsidR="001B22BA">
        <w:t xml:space="preserve">present </w:t>
      </w:r>
      <w:r w:rsidRPr="00864F6D">
        <w:t xml:space="preserve">to </w:t>
      </w:r>
      <w:bookmarkStart w:id="23" w:name="_Hlk103797371"/>
      <w:r w:rsidRPr="00864F6D">
        <w:t>address any identified safety issues</w:t>
      </w:r>
      <w:bookmarkEnd w:id="23"/>
      <w:r w:rsidRPr="00864F6D">
        <w:t xml:space="preserve">. </w:t>
      </w:r>
    </w:p>
    <w:p w14:paraId="74E91369" w14:textId="77777777" w:rsidR="002D5232" w:rsidRPr="00864F6D" w:rsidRDefault="002D5232" w:rsidP="00C9700A"/>
    <w:p w14:paraId="6F8B441B" w14:textId="438BB1B2" w:rsidR="00397D9F" w:rsidRDefault="002D5232" w:rsidP="00C9700A">
      <w:r w:rsidRPr="00864F6D">
        <w:t>The NIC should escalate any identified safety or risk issues/concerns that can</w:t>
      </w:r>
      <w:r w:rsidR="006C628C">
        <w:t xml:space="preserve">not be readily mitigated </w:t>
      </w:r>
      <w:r w:rsidRPr="00864F6D">
        <w:t xml:space="preserve"> the Clinical Nurse Consultant (CNC) </w:t>
      </w:r>
      <w:r w:rsidR="00BA33C6">
        <w:t>or the</w:t>
      </w:r>
      <w:r w:rsidRPr="00864F6D">
        <w:t xml:space="preserve"> Assistant Director of Nursing (</w:t>
      </w:r>
      <w:r w:rsidRPr="00C07B50">
        <w:t xml:space="preserve">ADON) </w:t>
      </w:r>
      <w:r w:rsidR="00C759AD" w:rsidRPr="00864F6D">
        <w:t xml:space="preserve">as a matter of urgency </w:t>
      </w:r>
      <w:r w:rsidRPr="00C07B50">
        <w:t xml:space="preserve">or the on-call registrar/consultant during </w:t>
      </w:r>
      <w:proofErr w:type="spellStart"/>
      <w:r w:rsidRPr="00C07B50">
        <w:t>after</w:t>
      </w:r>
      <w:r w:rsidR="00C759AD">
        <w:t xml:space="preserve"> </w:t>
      </w:r>
      <w:r w:rsidRPr="00C07B50">
        <w:t>hours</w:t>
      </w:r>
      <w:proofErr w:type="spellEnd"/>
      <w:r w:rsidRPr="00C07B50">
        <w:t>.</w:t>
      </w:r>
    </w:p>
    <w:p w14:paraId="14091FFC" w14:textId="177145B1" w:rsidR="002D5232" w:rsidRDefault="002D5232" w:rsidP="00C9700A">
      <w:r w:rsidRPr="00C07B50">
        <w:t xml:space="preserve"> </w:t>
      </w:r>
    </w:p>
    <w:p w14:paraId="35937EF9" w14:textId="673A7B4A" w:rsidR="002D5232" w:rsidRDefault="002D5232" w:rsidP="00C9700A">
      <w:bookmarkStart w:id="24" w:name="_Hlk103612591"/>
      <w:r w:rsidRPr="00864F6D">
        <w:t xml:space="preserve">The NIC or </w:t>
      </w:r>
      <w:r w:rsidR="00623B51">
        <w:t xml:space="preserve">nurse caring for the consumer </w:t>
      </w:r>
      <w:r w:rsidRPr="00864F6D">
        <w:t xml:space="preserve">is responsible </w:t>
      </w:r>
      <w:r w:rsidR="00BA33C6">
        <w:t>for</w:t>
      </w:r>
      <w:r w:rsidR="00C759AD">
        <w:t xml:space="preserve"> </w:t>
      </w:r>
      <w:r w:rsidRPr="00864F6D">
        <w:t>document</w:t>
      </w:r>
      <w:r w:rsidR="00BA33C6">
        <w:t>ing</w:t>
      </w:r>
      <w:r w:rsidRPr="00864F6D">
        <w:t xml:space="preserve"> the Dynamic ISBAR discussions </w:t>
      </w:r>
      <w:r w:rsidR="00BA33C6">
        <w:t xml:space="preserve">and plan </w:t>
      </w:r>
      <w:r w:rsidRPr="00864F6D">
        <w:t xml:space="preserve">in the consumer/s file on </w:t>
      </w:r>
      <w:proofErr w:type="spellStart"/>
      <w:r w:rsidRPr="00864F6D">
        <w:t>MAJICeR</w:t>
      </w:r>
      <w:r w:rsidR="006C628C">
        <w:t>as</w:t>
      </w:r>
      <w:proofErr w:type="spellEnd"/>
      <w:r w:rsidR="006C628C">
        <w:t xml:space="preserve"> soon as practicable after the </w:t>
      </w:r>
      <w:proofErr w:type="spellStart"/>
      <w:r w:rsidR="006C628C">
        <w:t>intervention.The</w:t>
      </w:r>
      <w:proofErr w:type="spellEnd"/>
      <w:r w:rsidR="006C628C">
        <w:t xml:space="preserve"> notes should describe how effective the intervention was and the learnings.</w:t>
      </w:r>
    </w:p>
    <w:p w14:paraId="4998B9F2" w14:textId="77777777" w:rsidR="00906DB7" w:rsidRDefault="00906DB7" w:rsidP="00C9700A"/>
    <w:p w14:paraId="5E7FDBBB" w14:textId="77777777" w:rsidR="00906DB7" w:rsidRDefault="00906DB7" w:rsidP="00C9700A">
      <w:r w:rsidRPr="00864F6D">
        <w:t>The NIC</w:t>
      </w:r>
      <w:r>
        <w:t xml:space="preserve"> or designated action officer must </w:t>
      </w:r>
      <w:r w:rsidRPr="00864F6D">
        <w:t xml:space="preserve">follow up on outcomes of implemented management plan </w:t>
      </w:r>
      <w:r>
        <w:t>and report</w:t>
      </w:r>
      <w:r w:rsidRPr="00864F6D">
        <w:t xml:space="preserve"> identified risks or safety concerns.  </w:t>
      </w:r>
    </w:p>
    <w:p w14:paraId="162E1466" w14:textId="77777777" w:rsidR="002D5232" w:rsidRPr="00864F6D" w:rsidRDefault="002D5232" w:rsidP="00C9700A"/>
    <w:p w14:paraId="767ADF36" w14:textId="040E9D31" w:rsidR="002D5232" w:rsidRPr="00864F6D" w:rsidRDefault="002D5232" w:rsidP="00C9700A">
      <w:bookmarkStart w:id="25" w:name="_Hlk103801825"/>
      <w:r w:rsidRPr="00864F6D">
        <w:t xml:space="preserve">The CNC or ADON </w:t>
      </w:r>
      <w:r w:rsidR="00623B51">
        <w:t>will</w:t>
      </w:r>
      <w:r w:rsidR="00623B51" w:rsidRPr="00864F6D">
        <w:t xml:space="preserve"> </w:t>
      </w:r>
      <w:r w:rsidRPr="00864F6D">
        <w:t xml:space="preserve">review the Dynamic ISBAR notes on MAJICeR after every episode of planned </w:t>
      </w:r>
      <w:r w:rsidR="00BA33C6">
        <w:t>intervention</w:t>
      </w:r>
      <w:r w:rsidRPr="00864F6D">
        <w:t xml:space="preserve"> with </w:t>
      </w:r>
      <w:r w:rsidR="00623B51">
        <w:t>a</w:t>
      </w:r>
      <w:r w:rsidR="00BA33C6">
        <w:t xml:space="preserve"> </w:t>
      </w:r>
      <w:r w:rsidRPr="00864F6D">
        <w:t>consumer</w:t>
      </w:r>
      <w:r w:rsidR="00906DB7">
        <w:t>,</w:t>
      </w:r>
      <w:r w:rsidR="00616922">
        <w:t xml:space="preserve"> </w:t>
      </w:r>
      <w:r w:rsidR="00BA33C6">
        <w:t>share</w:t>
      </w:r>
      <w:r w:rsidRPr="00864F6D">
        <w:t xml:space="preserve"> positive outcomes and learnings with staff involved and provide appropriate support as soon as possible if required. </w:t>
      </w:r>
    </w:p>
    <w:bookmarkEnd w:id="24"/>
    <w:bookmarkEnd w:id="25"/>
    <w:p w14:paraId="2F51A8AA" w14:textId="77777777" w:rsidR="00201FB6" w:rsidRDefault="00201FB6" w:rsidP="00C9700A">
      <w:pPr>
        <w:rPr>
          <w:rFonts w:cs="Arial"/>
          <w:i/>
          <w:szCs w:val="24"/>
        </w:rPr>
      </w:pPr>
    </w:p>
    <w:p w14:paraId="2F51A8AD" w14:textId="77777777" w:rsidR="007B6904" w:rsidRDefault="00BC3188" w:rsidP="007B6904">
      <w:pPr>
        <w:jc w:val="right"/>
        <w:rPr>
          <w:rFonts w:cs="Arial"/>
          <w:b/>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26" w:name="_Toc105572828"/>
            <w:r>
              <w:t>Evaluation</w:t>
            </w:r>
            <w:bookmarkEnd w:id="26"/>
            <w:r>
              <w:t xml:space="preserve"> </w:t>
            </w:r>
            <w:r w:rsidR="00E73459">
              <w:tab/>
            </w:r>
          </w:p>
        </w:tc>
      </w:tr>
    </w:tbl>
    <w:p w14:paraId="505DC825" w14:textId="77777777" w:rsidR="00580CCD" w:rsidRPr="00CA10E7" w:rsidRDefault="00580CCD" w:rsidP="00C9700A"/>
    <w:p w14:paraId="349AE06D" w14:textId="75835816" w:rsidR="00580CCD" w:rsidRPr="00CA10E7" w:rsidRDefault="00580CCD" w:rsidP="00C9700A">
      <w:pPr>
        <w:rPr>
          <w:rFonts w:asciiTheme="minorHAnsi" w:hAnsiTheme="minorHAnsi" w:cstheme="minorHAnsi"/>
          <w:b/>
          <w:bCs/>
        </w:rPr>
      </w:pPr>
      <w:r w:rsidRPr="00CA10E7">
        <w:rPr>
          <w:rFonts w:asciiTheme="minorHAnsi" w:hAnsiTheme="minorHAnsi" w:cstheme="minorHAnsi"/>
          <w:b/>
          <w:bCs/>
        </w:rPr>
        <w:t>Outcome</w:t>
      </w:r>
    </w:p>
    <w:p w14:paraId="66FC0F4D" w14:textId="5BEB6C24" w:rsidR="00D040DD" w:rsidRPr="00CA10E7" w:rsidRDefault="00580CCD" w:rsidP="00C9700A">
      <w:pPr>
        <w:pStyle w:val="ListBullet"/>
      </w:pPr>
      <w:r w:rsidRPr="00CA10E7">
        <w:t xml:space="preserve">There is documented evidence of the use of Dynamic ISBAR in the clinical record of each consumer involved in a planned </w:t>
      </w:r>
      <w:r w:rsidR="00BA33C6">
        <w:t>intervention</w:t>
      </w:r>
      <w:r w:rsidRPr="00CA10E7">
        <w:t xml:space="preserve">.  </w:t>
      </w:r>
    </w:p>
    <w:p w14:paraId="18B0007E" w14:textId="3FD4278B" w:rsidR="00580CCD" w:rsidRPr="00CA10E7" w:rsidRDefault="00580CCD" w:rsidP="00C9700A">
      <w:pPr>
        <w:pStyle w:val="ListBullet"/>
      </w:pPr>
      <w:r w:rsidRPr="00CA10E7">
        <w:t>Reduction in the incidence of occupational violence</w:t>
      </w:r>
      <w:r w:rsidR="00BA33C6">
        <w:t xml:space="preserve"> with</w:t>
      </w:r>
      <w:r w:rsidRPr="00CA10E7">
        <w:t xml:space="preserve">in Secure Mental Health </w:t>
      </w:r>
      <w:r w:rsidR="00BA33C6">
        <w:t>Services</w:t>
      </w:r>
      <w:r w:rsidR="00906DB7">
        <w:t>.</w:t>
      </w:r>
    </w:p>
    <w:p w14:paraId="3824B22D" w14:textId="77777777" w:rsidR="00C9700A" w:rsidRPr="00CA10E7" w:rsidRDefault="00C9700A" w:rsidP="00C9700A">
      <w:pPr>
        <w:rPr>
          <w:rFonts w:asciiTheme="minorHAnsi" w:hAnsiTheme="minorHAnsi" w:cstheme="minorHAnsi"/>
          <w:b/>
          <w:bCs/>
        </w:rPr>
      </w:pPr>
    </w:p>
    <w:p w14:paraId="1591C9AC" w14:textId="4D90A267" w:rsidR="00580CCD" w:rsidRPr="00C9700A" w:rsidRDefault="00580CCD" w:rsidP="00C9700A">
      <w:pPr>
        <w:rPr>
          <w:b/>
          <w:bCs/>
          <w:szCs w:val="24"/>
        </w:rPr>
      </w:pPr>
      <w:r w:rsidRPr="00C9700A">
        <w:rPr>
          <w:b/>
          <w:bCs/>
          <w:szCs w:val="24"/>
        </w:rPr>
        <w:lastRenderedPageBreak/>
        <w:t>Measures</w:t>
      </w:r>
    </w:p>
    <w:p w14:paraId="5E235DAE" w14:textId="57DFBEF3" w:rsidR="00580CCD" w:rsidRPr="00C9700A" w:rsidRDefault="00580CCD" w:rsidP="00C9700A">
      <w:pPr>
        <w:rPr>
          <w:szCs w:val="24"/>
        </w:rPr>
      </w:pPr>
      <w:r w:rsidRPr="00C9700A">
        <w:rPr>
          <w:szCs w:val="24"/>
        </w:rPr>
        <w:t>Monthly review and evaluation of</w:t>
      </w:r>
      <w:r w:rsidR="00BA33C6" w:rsidRPr="00C9700A">
        <w:rPr>
          <w:szCs w:val="24"/>
        </w:rPr>
        <w:t xml:space="preserve"> </w:t>
      </w:r>
      <w:r w:rsidR="00811284" w:rsidRPr="00C9700A">
        <w:rPr>
          <w:szCs w:val="24"/>
        </w:rPr>
        <w:t xml:space="preserve">occupational violence </w:t>
      </w:r>
      <w:r w:rsidRPr="00C9700A">
        <w:rPr>
          <w:szCs w:val="24"/>
        </w:rPr>
        <w:t xml:space="preserve"> inciden</w:t>
      </w:r>
      <w:r w:rsidR="00BA33C6" w:rsidRPr="00C9700A">
        <w:rPr>
          <w:szCs w:val="24"/>
        </w:rPr>
        <w:t>t</w:t>
      </w:r>
      <w:r w:rsidR="00811284" w:rsidRPr="00C9700A">
        <w:rPr>
          <w:szCs w:val="24"/>
        </w:rPr>
        <w:t>s</w:t>
      </w:r>
      <w:r w:rsidR="00BD0090" w:rsidRPr="00C9700A">
        <w:rPr>
          <w:szCs w:val="24"/>
        </w:rPr>
        <w:t xml:space="preserve"> </w:t>
      </w:r>
      <w:r w:rsidRPr="00C9700A">
        <w:rPr>
          <w:szCs w:val="24"/>
        </w:rPr>
        <w:t>by ADON</w:t>
      </w:r>
      <w:r w:rsidR="00BD0090" w:rsidRPr="00C9700A">
        <w:rPr>
          <w:szCs w:val="24"/>
        </w:rPr>
        <w:t xml:space="preserve"> and presentation </w:t>
      </w:r>
      <w:r w:rsidR="00811284" w:rsidRPr="00C9700A">
        <w:rPr>
          <w:szCs w:val="24"/>
        </w:rPr>
        <w:t>to the</w:t>
      </w:r>
      <w:r w:rsidR="00906DB7" w:rsidRPr="00C9700A">
        <w:rPr>
          <w:szCs w:val="24"/>
        </w:rPr>
        <w:t xml:space="preserve"> </w:t>
      </w:r>
      <w:r w:rsidR="00616922" w:rsidRPr="00CA10E7">
        <w:t xml:space="preserve">Secure Mental Health </w:t>
      </w:r>
      <w:r w:rsidR="00616922">
        <w:t>Services</w:t>
      </w:r>
      <w:r w:rsidR="00906DB7" w:rsidRPr="00C9700A">
        <w:rPr>
          <w:szCs w:val="24"/>
        </w:rPr>
        <w:t xml:space="preserve"> Tier 3 W</w:t>
      </w:r>
      <w:r w:rsidR="00616922">
        <w:rPr>
          <w:szCs w:val="24"/>
        </w:rPr>
        <w:t xml:space="preserve">ork </w:t>
      </w:r>
      <w:r w:rsidR="00906DB7" w:rsidRPr="00C9700A">
        <w:rPr>
          <w:szCs w:val="24"/>
        </w:rPr>
        <w:t>H</w:t>
      </w:r>
      <w:r w:rsidR="00616922">
        <w:rPr>
          <w:szCs w:val="24"/>
        </w:rPr>
        <w:t xml:space="preserve">ealth </w:t>
      </w:r>
      <w:r w:rsidR="00906DB7" w:rsidRPr="00C9700A">
        <w:rPr>
          <w:szCs w:val="24"/>
        </w:rPr>
        <w:t>S</w:t>
      </w:r>
      <w:r w:rsidR="00616922">
        <w:rPr>
          <w:szCs w:val="24"/>
        </w:rPr>
        <w:t>afety</w:t>
      </w:r>
      <w:r w:rsidR="00811284" w:rsidRPr="00C9700A">
        <w:rPr>
          <w:szCs w:val="24"/>
        </w:rPr>
        <w:t xml:space="preserve"> </w:t>
      </w:r>
      <w:r w:rsidR="00906DB7" w:rsidRPr="00C9700A">
        <w:rPr>
          <w:szCs w:val="24"/>
        </w:rPr>
        <w:t xml:space="preserve">meeting and onward to the </w:t>
      </w:r>
      <w:r w:rsidR="00BA33C6" w:rsidRPr="00C9700A">
        <w:rPr>
          <w:szCs w:val="24"/>
        </w:rPr>
        <w:t>MHJHADS Governance Committee.</w:t>
      </w:r>
    </w:p>
    <w:p w14:paraId="0DCDC6FD" w14:textId="77777777" w:rsidR="00580CCD" w:rsidRPr="00C64B62" w:rsidRDefault="00580CCD" w:rsidP="00580CCD">
      <w:pPr>
        <w:rPr>
          <w:rFonts w:asciiTheme="minorHAnsi" w:hAnsiTheme="minorHAnsi" w:cstheme="minorHAnsi"/>
        </w:rPr>
      </w:pPr>
    </w:p>
    <w:p w14:paraId="119BA4AD" w14:textId="77777777" w:rsidR="00F9158A" w:rsidRPr="00253F5A" w:rsidRDefault="00BC3188"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2D443FB" w:rsidR="00580CCD" w:rsidRPr="00C9700A" w:rsidRDefault="00580CCD" w:rsidP="00C9700A">
            <w:pPr>
              <w:pStyle w:val="Heading1"/>
            </w:pPr>
            <w:bookmarkStart w:id="27" w:name="_Toc105572829"/>
            <w:r w:rsidRPr="00C64B62">
              <w:t>Implementation</w:t>
            </w:r>
            <w:bookmarkEnd w:id="27"/>
          </w:p>
        </w:tc>
      </w:tr>
    </w:tbl>
    <w:p w14:paraId="10883AD2" w14:textId="77777777" w:rsidR="00C9700A" w:rsidRDefault="00C9700A" w:rsidP="00C9700A"/>
    <w:p w14:paraId="043EC646" w14:textId="0E23DAA9" w:rsidR="00580CCD" w:rsidRPr="0037668B" w:rsidRDefault="00580CCD" w:rsidP="00C9700A">
      <w:r w:rsidRPr="0037668B">
        <w:t xml:space="preserve">The contents of this procedure will be communicated through the following means to </w:t>
      </w:r>
      <w:r w:rsidR="0037668B">
        <w:t xml:space="preserve">Secure Mental Health Service </w:t>
      </w:r>
      <w:r w:rsidR="00BA33C6">
        <w:t>s</w:t>
      </w:r>
      <w:r w:rsidR="0037668B">
        <w:t>taff</w:t>
      </w:r>
      <w:r w:rsidRPr="0037668B">
        <w:t>:</w:t>
      </w:r>
    </w:p>
    <w:p w14:paraId="774919A8" w14:textId="77777777" w:rsidR="00580CCD" w:rsidRPr="0037668B" w:rsidRDefault="00580CCD" w:rsidP="00C9700A">
      <w:pPr>
        <w:pStyle w:val="ListBullet"/>
      </w:pPr>
      <w:r w:rsidRPr="0037668B">
        <w:t>Education</w:t>
      </w:r>
    </w:p>
    <w:p w14:paraId="4A6A4501" w14:textId="51C971B7" w:rsidR="00580CCD" w:rsidRDefault="00580CCD" w:rsidP="00C9700A">
      <w:pPr>
        <w:pStyle w:val="ListBullet"/>
      </w:pPr>
      <w:r w:rsidRPr="0037668B">
        <w:t>Orientation documentation and sessions</w:t>
      </w:r>
    </w:p>
    <w:p w14:paraId="381C58F1" w14:textId="2F35031D" w:rsidR="00D92994" w:rsidRDefault="00D92994" w:rsidP="00C9700A">
      <w:pPr>
        <w:pStyle w:val="ListBullet"/>
      </w:pPr>
      <w:r>
        <w:t>Written</w:t>
      </w:r>
      <w:r w:rsidR="00811284">
        <w:t xml:space="preserve"> communication</w:t>
      </w:r>
      <w:r w:rsidR="00616922">
        <w:t>.</w:t>
      </w:r>
      <w:r w:rsidR="00811284">
        <w:t xml:space="preserve"> </w:t>
      </w:r>
    </w:p>
    <w:p w14:paraId="2F51A8C9" w14:textId="77777777" w:rsidR="007B6904" w:rsidRPr="00FF56DD" w:rsidRDefault="007B6904" w:rsidP="007B6904">
      <w:pPr>
        <w:ind w:left="720"/>
        <w:rPr>
          <w:rFonts w:cs="Arial"/>
          <w:i/>
          <w:szCs w:val="24"/>
        </w:rPr>
      </w:pPr>
    </w:p>
    <w:p w14:paraId="2F51A8CA" w14:textId="77777777" w:rsidR="007B6904" w:rsidRDefault="00BC3188"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28" w:name="_Toc389473288"/>
            <w:bookmarkStart w:id="29" w:name="_Toc105572830"/>
            <w:r>
              <w:t>References</w:t>
            </w:r>
            <w:bookmarkEnd w:id="28"/>
            <w:bookmarkEnd w:id="29"/>
          </w:p>
        </w:tc>
      </w:tr>
    </w:tbl>
    <w:p w14:paraId="1D3B890E" w14:textId="49FDD8BE" w:rsidR="0037668B" w:rsidRDefault="0037668B" w:rsidP="0037668B">
      <w:bookmarkStart w:id="30" w:name="_Toc389131245"/>
      <w:r>
        <w:t xml:space="preserve">Foster C, Bowers L, Nijman H, </w:t>
      </w:r>
      <w:hyperlink r:id="rId11" w:history="1">
        <w:r w:rsidRPr="0037668B">
          <w:rPr>
            <w:rStyle w:val="Hyperlink"/>
            <w:rFonts w:cs="Arial"/>
            <w:i/>
            <w:color w:val="auto"/>
            <w:u w:val="none"/>
          </w:rPr>
          <w:t>Aggressive Behaviour on Acute Psychiatric Wards: Prevalence, Severity and Management</w:t>
        </w:r>
      </w:hyperlink>
      <w:r>
        <w:t xml:space="preserve">. Journal of Advanced Nursing. 2007, V58(2): 140-148 </w:t>
      </w:r>
    </w:p>
    <w:p w14:paraId="2F51A8CD" w14:textId="77777777" w:rsidR="007B6904" w:rsidRPr="00DE4E25" w:rsidRDefault="007B6904" w:rsidP="007B6904">
      <w:pPr>
        <w:rPr>
          <w:rFonts w:asciiTheme="majorHAnsi" w:hAnsiTheme="majorHAnsi" w:cstheme="majorHAnsi"/>
          <w:szCs w:val="24"/>
        </w:rPr>
      </w:pPr>
    </w:p>
    <w:bookmarkEnd w:id="30"/>
    <w:p w14:paraId="2F51A8E1" w14:textId="55455152" w:rsidR="005F3214" w:rsidRPr="00C9700A" w:rsidRDefault="00CA10E7" w:rsidP="00C9700A">
      <w:pPr>
        <w:jc w:val="right"/>
      </w:pPr>
      <w:r>
        <w:fldChar w:fldCharType="begin"/>
      </w:r>
      <w:r>
        <w:instrText xml:space="preserve"> HYPERLINK \l "Contents" </w:instrText>
      </w:r>
      <w:r>
        <w:fldChar w:fldCharType="separate"/>
      </w:r>
      <w:r w:rsidR="007B6904" w:rsidRPr="00590902">
        <w:rPr>
          <w:rStyle w:val="Hyperlink"/>
          <w:rFonts w:cs="Arial"/>
          <w:i/>
          <w:szCs w:val="24"/>
        </w:rPr>
        <w:t>Back to Table of Contents</w:t>
      </w:r>
      <w:r>
        <w:rPr>
          <w:rStyle w:val="Hyperlink"/>
          <w:rFonts w:cs="Arial"/>
          <w:i/>
          <w:szCs w:val="24"/>
        </w:rPr>
        <w:fldChar w:fldCharType="end"/>
      </w:r>
      <w:bookmarkStart w:id="31"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6024920E" w:rsidR="002405CF" w:rsidRPr="000F1F60" w:rsidRDefault="002405CF" w:rsidP="00CC5D11">
            <w:pPr>
              <w:pStyle w:val="Heading1"/>
            </w:pPr>
            <w:bookmarkStart w:id="32" w:name="_Toc105572831"/>
            <w:r>
              <w:t>Attachments</w:t>
            </w:r>
            <w:bookmarkEnd w:id="32"/>
            <w:r w:rsidR="00580CCD">
              <w:t xml:space="preserve"> </w:t>
            </w:r>
          </w:p>
        </w:tc>
      </w:tr>
    </w:tbl>
    <w:bookmarkEnd w:id="31"/>
    <w:p w14:paraId="2F51A8E4" w14:textId="7D304056" w:rsidR="00DE4E25" w:rsidRDefault="00C9700A" w:rsidP="007B6904">
      <w:pPr>
        <w:rPr>
          <w:rFonts w:cs="Arial"/>
          <w:iCs/>
          <w:szCs w:val="24"/>
        </w:rPr>
      </w:pPr>
      <w:r>
        <w:rPr>
          <w:rFonts w:cs="Arial"/>
          <w:iCs/>
          <w:szCs w:val="24"/>
        </w:rPr>
        <w:t>Attachment 1: Dynamic ISBAR Guide</w:t>
      </w:r>
    </w:p>
    <w:p w14:paraId="3F210D7E" w14:textId="77777777" w:rsidR="00C9700A" w:rsidRDefault="00C9700A" w:rsidP="007B6904">
      <w:pPr>
        <w:rPr>
          <w:rFonts w:cs="Arial"/>
          <w:iCs/>
          <w:szCs w:val="24"/>
        </w:rPr>
      </w:pPr>
    </w:p>
    <w:p w14:paraId="69067D9D" w14:textId="77777777" w:rsidR="00C9700A" w:rsidRPr="00864F6D" w:rsidRDefault="00BC3188" w:rsidP="00C9700A">
      <w:pPr>
        <w:ind w:left="6480"/>
        <w:rPr>
          <w:rFonts w:asciiTheme="minorHAnsi" w:hAnsiTheme="minorHAnsi" w:cstheme="minorHAnsi"/>
          <w:sz w:val="22"/>
          <w:szCs w:val="22"/>
        </w:rPr>
      </w:pPr>
      <w:hyperlink w:anchor="Contents" w:history="1">
        <w:r w:rsidR="00C9700A" w:rsidRPr="00590902">
          <w:rPr>
            <w:rStyle w:val="Hyperlink"/>
            <w:rFonts w:cs="Arial"/>
            <w:i/>
            <w:szCs w:val="24"/>
          </w:rPr>
          <w:t>Back to Table of Contents</w:t>
        </w:r>
      </w:hyperlink>
    </w:p>
    <w:p w14:paraId="390DE5E6" w14:textId="77777777" w:rsidR="00C9700A" w:rsidRDefault="00C9700A" w:rsidP="00C9700A">
      <w:pPr>
        <w:rPr>
          <w:rFonts w:cs="Arial"/>
          <w:szCs w:val="24"/>
        </w:rPr>
      </w:pPr>
    </w:p>
    <w:p w14:paraId="653977AD" w14:textId="77777777" w:rsidR="00C9700A" w:rsidRPr="008202D3" w:rsidRDefault="00C9700A" w:rsidP="00C9700A">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8B120DB" w14:textId="77777777" w:rsidR="00C9700A" w:rsidRPr="008202D3" w:rsidRDefault="00C9700A" w:rsidP="00C9700A">
      <w:pPr>
        <w:rPr>
          <w:rFonts w:cs="Arial"/>
          <w:i/>
          <w:iCs/>
          <w:sz w:val="20"/>
        </w:rPr>
      </w:pPr>
    </w:p>
    <w:p w14:paraId="6E4658CF" w14:textId="77777777" w:rsidR="00C9700A" w:rsidRPr="008202D3" w:rsidRDefault="00C9700A" w:rsidP="00C9700A">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C9700A" w:rsidRPr="008202D3" w14:paraId="5BEFC2E3" w14:textId="77777777" w:rsidTr="00781014">
        <w:tc>
          <w:tcPr>
            <w:tcW w:w="2265" w:type="dxa"/>
          </w:tcPr>
          <w:p w14:paraId="1BC9E294" w14:textId="77777777" w:rsidR="00C9700A" w:rsidRPr="008202D3" w:rsidRDefault="00C9700A" w:rsidP="00781014">
            <w:pPr>
              <w:rPr>
                <w:i/>
                <w:sz w:val="20"/>
              </w:rPr>
            </w:pPr>
            <w:r w:rsidRPr="008202D3">
              <w:rPr>
                <w:i/>
                <w:sz w:val="20"/>
              </w:rPr>
              <w:t>Date Amended</w:t>
            </w:r>
          </w:p>
        </w:tc>
        <w:tc>
          <w:tcPr>
            <w:tcW w:w="2265" w:type="dxa"/>
          </w:tcPr>
          <w:p w14:paraId="2B061877" w14:textId="77777777" w:rsidR="00C9700A" w:rsidRPr="008202D3" w:rsidRDefault="00C9700A" w:rsidP="00781014">
            <w:pPr>
              <w:rPr>
                <w:i/>
                <w:sz w:val="20"/>
              </w:rPr>
            </w:pPr>
            <w:r w:rsidRPr="008202D3">
              <w:rPr>
                <w:i/>
                <w:sz w:val="20"/>
              </w:rPr>
              <w:t>Section Amended</w:t>
            </w:r>
          </w:p>
        </w:tc>
        <w:tc>
          <w:tcPr>
            <w:tcW w:w="2265" w:type="dxa"/>
          </w:tcPr>
          <w:p w14:paraId="23E558C3" w14:textId="77777777" w:rsidR="00C9700A" w:rsidRPr="008202D3" w:rsidRDefault="00C9700A" w:rsidP="00781014">
            <w:pPr>
              <w:rPr>
                <w:i/>
                <w:sz w:val="20"/>
              </w:rPr>
            </w:pPr>
            <w:r w:rsidRPr="008202D3">
              <w:rPr>
                <w:i/>
                <w:sz w:val="20"/>
              </w:rPr>
              <w:t>Divisional Approval</w:t>
            </w:r>
          </w:p>
        </w:tc>
        <w:tc>
          <w:tcPr>
            <w:tcW w:w="2265" w:type="dxa"/>
          </w:tcPr>
          <w:p w14:paraId="308AE7EA" w14:textId="77777777" w:rsidR="00C9700A" w:rsidRPr="008202D3" w:rsidRDefault="00C9700A" w:rsidP="00781014">
            <w:pPr>
              <w:rPr>
                <w:i/>
                <w:sz w:val="20"/>
              </w:rPr>
            </w:pPr>
            <w:r w:rsidRPr="008202D3">
              <w:rPr>
                <w:i/>
                <w:sz w:val="20"/>
              </w:rPr>
              <w:t xml:space="preserve">Final Approval </w:t>
            </w:r>
          </w:p>
        </w:tc>
      </w:tr>
      <w:tr w:rsidR="00C9700A" w:rsidRPr="008202D3" w14:paraId="00DE2B93" w14:textId="77777777" w:rsidTr="00781014">
        <w:tc>
          <w:tcPr>
            <w:tcW w:w="2265" w:type="dxa"/>
          </w:tcPr>
          <w:p w14:paraId="1814783A" w14:textId="26A58FAA" w:rsidR="00C9700A" w:rsidRPr="008202D3" w:rsidRDefault="00BC3188" w:rsidP="00781014">
            <w:pPr>
              <w:rPr>
                <w:i/>
                <w:sz w:val="20"/>
              </w:rPr>
            </w:pPr>
            <w:r>
              <w:rPr>
                <w:i/>
                <w:sz w:val="20"/>
              </w:rPr>
              <w:t>08/06/2022</w:t>
            </w:r>
          </w:p>
        </w:tc>
        <w:tc>
          <w:tcPr>
            <w:tcW w:w="2265" w:type="dxa"/>
          </w:tcPr>
          <w:p w14:paraId="645502EA" w14:textId="39B657D5" w:rsidR="00C9700A" w:rsidRPr="008202D3" w:rsidRDefault="00BC3188" w:rsidP="00781014">
            <w:pPr>
              <w:rPr>
                <w:i/>
                <w:sz w:val="20"/>
              </w:rPr>
            </w:pPr>
            <w:r>
              <w:rPr>
                <w:i/>
                <w:sz w:val="20"/>
              </w:rPr>
              <w:t>New Document</w:t>
            </w:r>
          </w:p>
        </w:tc>
        <w:tc>
          <w:tcPr>
            <w:tcW w:w="2265" w:type="dxa"/>
          </w:tcPr>
          <w:p w14:paraId="2C5DAD8A" w14:textId="62005211" w:rsidR="00C9700A" w:rsidRPr="008202D3" w:rsidRDefault="00BC3188" w:rsidP="00781014">
            <w:pPr>
              <w:rPr>
                <w:i/>
                <w:sz w:val="20"/>
              </w:rPr>
            </w:pPr>
            <w:r>
              <w:rPr>
                <w:i/>
                <w:sz w:val="20"/>
              </w:rPr>
              <w:t>Katie McKenzie a/g ED MHJHADS</w:t>
            </w:r>
          </w:p>
        </w:tc>
        <w:tc>
          <w:tcPr>
            <w:tcW w:w="2265" w:type="dxa"/>
          </w:tcPr>
          <w:p w14:paraId="20D75B81" w14:textId="5957899F" w:rsidR="00C9700A" w:rsidRPr="008202D3" w:rsidRDefault="00BC3188" w:rsidP="00781014">
            <w:pPr>
              <w:rPr>
                <w:i/>
                <w:sz w:val="20"/>
              </w:rPr>
            </w:pPr>
            <w:r>
              <w:rPr>
                <w:i/>
                <w:sz w:val="20"/>
              </w:rPr>
              <w:t>CHS Policy Committee Chair</w:t>
            </w:r>
          </w:p>
        </w:tc>
      </w:tr>
      <w:tr w:rsidR="00C9700A" w:rsidRPr="008202D3" w14:paraId="7C2D4E8E" w14:textId="77777777" w:rsidTr="00781014">
        <w:tc>
          <w:tcPr>
            <w:tcW w:w="2265" w:type="dxa"/>
          </w:tcPr>
          <w:p w14:paraId="663A535B" w14:textId="77777777" w:rsidR="00C9700A" w:rsidRPr="008202D3" w:rsidRDefault="00C9700A" w:rsidP="00781014">
            <w:pPr>
              <w:rPr>
                <w:i/>
                <w:sz w:val="20"/>
              </w:rPr>
            </w:pPr>
          </w:p>
        </w:tc>
        <w:tc>
          <w:tcPr>
            <w:tcW w:w="2265" w:type="dxa"/>
          </w:tcPr>
          <w:p w14:paraId="669CC9A9" w14:textId="77777777" w:rsidR="00C9700A" w:rsidRPr="008202D3" w:rsidRDefault="00C9700A" w:rsidP="00781014">
            <w:pPr>
              <w:rPr>
                <w:i/>
                <w:sz w:val="20"/>
              </w:rPr>
            </w:pPr>
          </w:p>
        </w:tc>
        <w:tc>
          <w:tcPr>
            <w:tcW w:w="2265" w:type="dxa"/>
          </w:tcPr>
          <w:p w14:paraId="27F14A83" w14:textId="77777777" w:rsidR="00C9700A" w:rsidRPr="008202D3" w:rsidRDefault="00C9700A" w:rsidP="00781014">
            <w:pPr>
              <w:rPr>
                <w:i/>
                <w:sz w:val="20"/>
              </w:rPr>
            </w:pPr>
          </w:p>
        </w:tc>
        <w:tc>
          <w:tcPr>
            <w:tcW w:w="2265" w:type="dxa"/>
          </w:tcPr>
          <w:p w14:paraId="6EC44F91" w14:textId="77777777" w:rsidR="00C9700A" w:rsidRPr="008202D3" w:rsidRDefault="00C9700A" w:rsidP="00781014">
            <w:pPr>
              <w:rPr>
                <w:i/>
                <w:sz w:val="20"/>
              </w:rPr>
            </w:pPr>
          </w:p>
        </w:tc>
      </w:tr>
    </w:tbl>
    <w:p w14:paraId="712B988A" w14:textId="77777777" w:rsidR="00C9700A" w:rsidRPr="008202D3" w:rsidRDefault="00C9700A" w:rsidP="00C9700A">
      <w:pPr>
        <w:rPr>
          <w:rFonts w:cs="Arial"/>
          <w:sz w:val="20"/>
        </w:rPr>
      </w:pPr>
    </w:p>
    <w:p w14:paraId="3087E92F" w14:textId="77777777" w:rsidR="00C9700A" w:rsidRPr="008202D3" w:rsidRDefault="00C9700A" w:rsidP="00C9700A">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C9700A" w:rsidRPr="008202D3" w14:paraId="41443CE0" w14:textId="77777777" w:rsidTr="00781014">
        <w:tc>
          <w:tcPr>
            <w:tcW w:w="2122" w:type="dxa"/>
          </w:tcPr>
          <w:p w14:paraId="69097E13" w14:textId="77777777" w:rsidR="00C9700A" w:rsidRPr="008202D3" w:rsidRDefault="00C9700A" w:rsidP="00781014">
            <w:pPr>
              <w:rPr>
                <w:i/>
                <w:sz w:val="20"/>
              </w:rPr>
            </w:pPr>
            <w:r w:rsidRPr="008202D3">
              <w:rPr>
                <w:i/>
                <w:sz w:val="20"/>
              </w:rPr>
              <w:t>Document Number</w:t>
            </w:r>
          </w:p>
        </w:tc>
        <w:tc>
          <w:tcPr>
            <w:tcW w:w="6938" w:type="dxa"/>
          </w:tcPr>
          <w:p w14:paraId="2C367C1D" w14:textId="77777777" w:rsidR="00C9700A" w:rsidRPr="008202D3" w:rsidRDefault="00C9700A" w:rsidP="00781014">
            <w:pPr>
              <w:rPr>
                <w:i/>
                <w:sz w:val="20"/>
              </w:rPr>
            </w:pPr>
            <w:r w:rsidRPr="008202D3">
              <w:rPr>
                <w:i/>
                <w:sz w:val="20"/>
              </w:rPr>
              <w:t>Document Name</w:t>
            </w:r>
          </w:p>
        </w:tc>
      </w:tr>
      <w:tr w:rsidR="00C9700A" w:rsidRPr="008202D3" w14:paraId="14672F7F" w14:textId="77777777" w:rsidTr="00781014">
        <w:tc>
          <w:tcPr>
            <w:tcW w:w="2122" w:type="dxa"/>
          </w:tcPr>
          <w:p w14:paraId="71E03D21" w14:textId="77777777" w:rsidR="00C9700A" w:rsidRPr="008202D3" w:rsidRDefault="00C9700A" w:rsidP="00781014">
            <w:pPr>
              <w:rPr>
                <w:i/>
                <w:sz w:val="20"/>
              </w:rPr>
            </w:pPr>
          </w:p>
        </w:tc>
        <w:tc>
          <w:tcPr>
            <w:tcW w:w="6938" w:type="dxa"/>
          </w:tcPr>
          <w:p w14:paraId="42962070" w14:textId="77777777" w:rsidR="00C9700A" w:rsidRPr="008202D3" w:rsidRDefault="00C9700A" w:rsidP="00781014">
            <w:pPr>
              <w:rPr>
                <w:i/>
                <w:sz w:val="20"/>
              </w:rPr>
            </w:pPr>
          </w:p>
        </w:tc>
      </w:tr>
      <w:tr w:rsidR="00C9700A" w:rsidRPr="008202D3" w14:paraId="4BB86CBC" w14:textId="77777777" w:rsidTr="00781014">
        <w:tc>
          <w:tcPr>
            <w:tcW w:w="2122" w:type="dxa"/>
          </w:tcPr>
          <w:p w14:paraId="5595E790" w14:textId="77777777" w:rsidR="00C9700A" w:rsidRPr="008202D3" w:rsidRDefault="00C9700A" w:rsidP="00781014">
            <w:pPr>
              <w:rPr>
                <w:i/>
                <w:sz w:val="20"/>
              </w:rPr>
            </w:pPr>
          </w:p>
        </w:tc>
        <w:tc>
          <w:tcPr>
            <w:tcW w:w="6938" w:type="dxa"/>
          </w:tcPr>
          <w:p w14:paraId="72E163A4" w14:textId="77777777" w:rsidR="00C9700A" w:rsidRPr="008202D3" w:rsidRDefault="00C9700A" w:rsidP="00781014">
            <w:pPr>
              <w:rPr>
                <w:i/>
                <w:sz w:val="20"/>
              </w:rPr>
            </w:pPr>
          </w:p>
        </w:tc>
      </w:tr>
    </w:tbl>
    <w:p w14:paraId="0C47BB83" w14:textId="36F13A1A" w:rsidR="00C9700A" w:rsidRDefault="00C9700A" w:rsidP="007B6904">
      <w:pPr>
        <w:rPr>
          <w:rFonts w:cs="Arial"/>
          <w:iCs/>
          <w:szCs w:val="24"/>
        </w:rPr>
      </w:pPr>
    </w:p>
    <w:p w14:paraId="5F4EC30C" w14:textId="6B9D87C3" w:rsidR="00C9700A" w:rsidRDefault="00C9700A">
      <w:pPr>
        <w:spacing w:after="200" w:line="276" w:lineRule="auto"/>
        <w:rPr>
          <w:rFonts w:cs="Arial"/>
          <w:iCs/>
          <w:szCs w:val="24"/>
        </w:rPr>
      </w:pPr>
      <w:r>
        <w:rPr>
          <w:rFonts w:cs="Arial"/>
          <w:iCs/>
          <w:szCs w:val="24"/>
        </w:rPr>
        <w:br w:type="page"/>
      </w:r>
    </w:p>
    <w:p w14:paraId="156E2CF8" w14:textId="6E192A1A" w:rsidR="00C9700A" w:rsidRPr="00C9700A" w:rsidRDefault="00C9700A" w:rsidP="00C9700A">
      <w:pPr>
        <w:pStyle w:val="Heading2"/>
      </w:pPr>
      <w:r>
        <w:lastRenderedPageBreak/>
        <w:t xml:space="preserve">Attachment 1: </w:t>
      </w:r>
      <w:r w:rsidRPr="00C9700A">
        <w:t>Dynamic ISBAR guide</w:t>
      </w:r>
    </w:p>
    <w:p w14:paraId="49E90CA5" w14:textId="77777777" w:rsidR="00C9700A" w:rsidRDefault="00C9700A" w:rsidP="00C9700A">
      <w:pPr>
        <w:rPr>
          <w:b/>
          <w:bCs/>
        </w:rPr>
      </w:pPr>
    </w:p>
    <w:p w14:paraId="0312338F" w14:textId="0C96E452" w:rsidR="00BD0090" w:rsidRPr="00C9700A" w:rsidRDefault="002D5232" w:rsidP="00C9700A">
      <w:pPr>
        <w:rPr>
          <w:b/>
          <w:bCs/>
        </w:rPr>
      </w:pPr>
      <w:r w:rsidRPr="00C9700A">
        <w:rPr>
          <w:b/>
          <w:bCs/>
        </w:rPr>
        <w:t xml:space="preserve">INTRODUCTION </w:t>
      </w:r>
    </w:p>
    <w:p w14:paraId="1C2FD027" w14:textId="6440A8A0" w:rsidR="002D5232" w:rsidRPr="00906DB7" w:rsidRDefault="002D5232" w:rsidP="00C9700A">
      <w:r w:rsidRPr="00906DB7">
        <w:t xml:space="preserve">The Dynamic ISBAR is a </w:t>
      </w:r>
      <w:r w:rsidR="0086289D" w:rsidRPr="00906DB7">
        <w:t xml:space="preserve">clinical and environmental risk assessment tool used to </w:t>
      </w:r>
      <w:r w:rsidR="00FA058C" w:rsidRPr="00906DB7">
        <w:t xml:space="preserve">identify, </w:t>
      </w:r>
      <w:proofErr w:type="gramStart"/>
      <w:r w:rsidR="00FA058C" w:rsidRPr="00906DB7">
        <w:t>assess</w:t>
      </w:r>
      <w:proofErr w:type="gramEnd"/>
      <w:r w:rsidR="00FA058C" w:rsidRPr="00906DB7">
        <w:t xml:space="preserve"> and plan a response to interventions that have the potential to illicit an aggressive response from a consumer.</w:t>
      </w:r>
    </w:p>
    <w:p w14:paraId="71512814" w14:textId="6EDF8375" w:rsidR="002D5232" w:rsidRDefault="002D5232" w:rsidP="002D5232">
      <w:pPr>
        <w:rPr>
          <w:rFonts w:asciiTheme="minorHAnsi" w:hAnsiTheme="minorHAnsi" w:cstheme="minorHAnsi"/>
          <w:b/>
          <w:bCs/>
          <w:sz w:val="22"/>
          <w:szCs w:val="22"/>
        </w:rPr>
      </w:pPr>
    </w:p>
    <w:p w14:paraId="1A7F8E0C" w14:textId="13C1D11E" w:rsidR="00FA058C" w:rsidRPr="00C9700A" w:rsidRDefault="002D5232" w:rsidP="002D5232">
      <w:pPr>
        <w:rPr>
          <w:rFonts w:asciiTheme="minorHAnsi" w:hAnsiTheme="minorHAnsi" w:cstheme="minorHAnsi"/>
          <w:b/>
          <w:bCs/>
          <w:szCs w:val="24"/>
        </w:rPr>
      </w:pPr>
      <w:r w:rsidRPr="00C9700A">
        <w:rPr>
          <w:rFonts w:asciiTheme="minorHAnsi" w:hAnsiTheme="minorHAnsi" w:cstheme="minorHAnsi"/>
          <w:b/>
          <w:bCs/>
          <w:szCs w:val="24"/>
        </w:rPr>
        <w:t xml:space="preserve">SITUATION </w:t>
      </w:r>
    </w:p>
    <w:p w14:paraId="044FCD03" w14:textId="54970C0E" w:rsidR="00FA058C" w:rsidRDefault="00FA058C" w:rsidP="00C9700A">
      <w:r>
        <w:t>Identify the planned intervention and why it has the potential to lead to an episode of aggression. Identify the potential safety issues for both staff and consume</w:t>
      </w:r>
      <w:r w:rsidR="00906DB7">
        <w:t>s</w:t>
      </w:r>
      <w:r>
        <w:t xml:space="preserve"> </w:t>
      </w:r>
    </w:p>
    <w:p w14:paraId="43ED90C5" w14:textId="040D3BB7" w:rsidR="002D5232" w:rsidRDefault="002D5232" w:rsidP="002D5232">
      <w:pPr>
        <w:spacing w:line="276" w:lineRule="auto"/>
        <w:rPr>
          <w:rFonts w:asciiTheme="minorHAnsi" w:hAnsiTheme="minorHAnsi" w:cstheme="minorHAnsi"/>
          <w:sz w:val="22"/>
          <w:szCs w:val="22"/>
        </w:rPr>
      </w:pPr>
    </w:p>
    <w:p w14:paraId="0BD7A598" w14:textId="4ADDDD80" w:rsidR="002D5232" w:rsidRPr="00C9700A" w:rsidRDefault="002D5232" w:rsidP="002D5232">
      <w:pPr>
        <w:spacing w:line="276" w:lineRule="auto"/>
        <w:rPr>
          <w:rFonts w:asciiTheme="minorHAnsi" w:hAnsiTheme="minorHAnsi" w:cstheme="minorHAnsi"/>
          <w:szCs w:val="24"/>
        </w:rPr>
      </w:pPr>
      <w:r w:rsidRPr="00C9700A">
        <w:rPr>
          <w:rFonts w:asciiTheme="minorHAnsi" w:hAnsiTheme="minorHAnsi" w:cstheme="minorHAnsi"/>
          <w:b/>
          <w:bCs/>
          <w:szCs w:val="24"/>
        </w:rPr>
        <w:t>BACKGROUND</w:t>
      </w:r>
      <w:r w:rsidRPr="00C9700A">
        <w:rPr>
          <w:rFonts w:asciiTheme="minorHAnsi" w:hAnsiTheme="minorHAnsi" w:cstheme="minorHAnsi"/>
          <w:szCs w:val="24"/>
        </w:rPr>
        <w:t xml:space="preserve"> </w:t>
      </w:r>
    </w:p>
    <w:p w14:paraId="573CDDDA" w14:textId="3DAD4805" w:rsidR="002D5232" w:rsidRPr="00864F6D" w:rsidRDefault="002D5232" w:rsidP="00C9700A">
      <w:r w:rsidRPr="00864F6D">
        <w:t>This section relates to the consumer</w:t>
      </w:r>
      <w:r w:rsidR="00FA058C">
        <w:t>’</w:t>
      </w:r>
      <w:r w:rsidRPr="00864F6D">
        <w:t xml:space="preserve">s historical and current presentation that </w:t>
      </w:r>
      <w:r w:rsidR="00FA058C">
        <w:t>could</w:t>
      </w:r>
      <w:r w:rsidR="00FA058C" w:rsidRPr="00864F6D">
        <w:t xml:space="preserve"> </w:t>
      </w:r>
      <w:r w:rsidRPr="00864F6D">
        <w:t xml:space="preserve">impact on the outcome of the </w:t>
      </w:r>
      <w:r w:rsidR="00FA058C">
        <w:t>planned intervention</w:t>
      </w:r>
      <w:r w:rsidR="00FA058C" w:rsidRPr="00864F6D">
        <w:t xml:space="preserve"> </w:t>
      </w:r>
      <w:r w:rsidRPr="00864F6D">
        <w:t xml:space="preserve">and </w:t>
      </w:r>
      <w:r w:rsidR="00FA058C">
        <w:t>needs to be considered in the assessment of risks involved in the planned intervention, such as</w:t>
      </w:r>
      <w:r w:rsidR="00616922">
        <w:t>:</w:t>
      </w:r>
    </w:p>
    <w:p w14:paraId="29C24F53" w14:textId="57E88FA0" w:rsidR="002D5232" w:rsidRPr="00864F6D" w:rsidRDefault="002D5232" w:rsidP="00C9700A">
      <w:pPr>
        <w:pStyle w:val="ListBullet"/>
      </w:pPr>
      <w:r w:rsidRPr="00864F6D">
        <w:t>history of challenging behaviours</w:t>
      </w:r>
      <w:r w:rsidR="00B30B9B">
        <w:t xml:space="preserve"> (including impulsivity or </w:t>
      </w:r>
      <w:r w:rsidR="00BD0090">
        <w:t xml:space="preserve">poor adaption to </w:t>
      </w:r>
      <w:r w:rsidR="00B30B9B">
        <w:t>changes in environment</w:t>
      </w:r>
      <w:r w:rsidR="00BD0090">
        <w:t xml:space="preserve"> or routine</w:t>
      </w:r>
      <w:r w:rsidR="00B30B9B">
        <w:t xml:space="preserve">) and/or episodes of </w:t>
      </w:r>
      <w:proofErr w:type="spellStart"/>
      <w:r w:rsidR="00B30B9B">
        <w:t>self harm</w:t>
      </w:r>
      <w:proofErr w:type="spellEnd"/>
      <w:r w:rsidR="00B30B9B">
        <w:t xml:space="preserve"> </w:t>
      </w:r>
    </w:p>
    <w:p w14:paraId="1E69F593" w14:textId="0FDAD979" w:rsidR="002D5232" w:rsidRPr="00864F6D" w:rsidRDefault="002D5232" w:rsidP="00C9700A">
      <w:pPr>
        <w:pStyle w:val="ListBullet"/>
      </w:pPr>
      <w:r w:rsidRPr="00864F6D">
        <w:t>history of assault</w:t>
      </w:r>
      <w:r w:rsidR="00BD0090">
        <w:t xml:space="preserve"> </w:t>
      </w:r>
      <w:r w:rsidRPr="00864F6D">
        <w:t xml:space="preserve">or aggression towards staff and consumers in inpatient settings </w:t>
      </w:r>
    </w:p>
    <w:p w14:paraId="61FEDABF" w14:textId="5E39F316" w:rsidR="002D5232" w:rsidRPr="00864F6D" w:rsidRDefault="002D5232" w:rsidP="00C9700A">
      <w:pPr>
        <w:pStyle w:val="ListBullet"/>
      </w:pPr>
      <w:r w:rsidRPr="00864F6D">
        <w:t xml:space="preserve">history </w:t>
      </w:r>
      <w:r w:rsidR="00BD0090">
        <w:t xml:space="preserve">of </w:t>
      </w:r>
      <w:r w:rsidRPr="00864F6D">
        <w:t>possession of dangerous items or weapons</w:t>
      </w:r>
    </w:p>
    <w:p w14:paraId="7832C288" w14:textId="77237B0D" w:rsidR="002D5232" w:rsidRDefault="002D5232" w:rsidP="00C9700A">
      <w:pPr>
        <w:pStyle w:val="ListBullet"/>
      </w:pPr>
      <w:r w:rsidRPr="00864F6D">
        <w:t>history of illicit substance or alcohol abuse</w:t>
      </w:r>
    </w:p>
    <w:p w14:paraId="273498DC" w14:textId="58CF6E9A" w:rsidR="00B30B9B" w:rsidRPr="00864F6D" w:rsidRDefault="00B30B9B" w:rsidP="00C9700A">
      <w:pPr>
        <w:pStyle w:val="ListBullet"/>
      </w:pPr>
      <w:r>
        <w:t xml:space="preserve">recent attendance at court or tribunal hearing or return from approved leave  </w:t>
      </w:r>
    </w:p>
    <w:p w14:paraId="4E5DD46A" w14:textId="5B77F68F" w:rsidR="002D5232" w:rsidRPr="00864F6D" w:rsidRDefault="002104EE" w:rsidP="00C9700A">
      <w:pPr>
        <w:pStyle w:val="ListBullet"/>
      </w:pPr>
      <w:bookmarkStart w:id="33" w:name="_Hlk103606231"/>
      <w:r>
        <w:t xml:space="preserve">changes to </w:t>
      </w:r>
      <w:r w:rsidR="002D5232" w:rsidRPr="00864F6D">
        <w:t>medication</w:t>
      </w:r>
      <w:r>
        <w:t>/treatment plans</w:t>
      </w:r>
      <w:r w:rsidR="002D5232" w:rsidRPr="00864F6D">
        <w:t xml:space="preserve"> </w:t>
      </w:r>
    </w:p>
    <w:p w14:paraId="00AACDD7" w14:textId="6925EC11" w:rsidR="002D5232" w:rsidRPr="00864F6D" w:rsidRDefault="002D5232" w:rsidP="00C9700A">
      <w:pPr>
        <w:pStyle w:val="ListBullet"/>
      </w:pPr>
      <w:proofErr w:type="gramStart"/>
      <w:r w:rsidRPr="00864F6D">
        <w:t>non</w:t>
      </w:r>
      <w:r w:rsidR="00BD0090">
        <w:t xml:space="preserve"> </w:t>
      </w:r>
      <w:r w:rsidRPr="00864F6D">
        <w:t>adherence</w:t>
      </w:r>
      <w:proofErr w:type="gramEnd"/>
      <w:r w:rsidRPr="00864F6D">
        <w:t xml:space="preserve"> to treatment/medications</w:t>
      </w:r>
    </w:p>
    <w:bookmarkEnd w:id="33"/>
    <w:p w14:paraId="33A750BA" w14:textId="46E9759D" w:rsidR="002D5232" w:rsidRPr="00864F6D" w:rsidRDefault="002D5232" w:rsidP="00C9700A">
      <w:pPr>
        <w:pStyle w:val="ListBullet"/>
      </w:pPr>
      <w:r w:rsidRPr="00864F6D">
        <w:t>current presentation/behaviours of concern (i</w:t>
      </w:r>
      <w:r w:rsidR="00616922">
        <w:t>.</w:t>
      </w:r>
      <w:r w:rsidRPr="00864F6D">
        <w:t>e</w:t>
      </w:r>
      <w:r w:rsidR="00616922">
        <w:t>.,</w:t>
      </w:r>
      <w:r w:rsidRPr="00864F6D">
        <w:t xml:space="preserve"> deteriorating mental state, psychotic, agitated, verbally abusive, hostile, drug or alcohol affected, threatening or intimidating, self-harming, DASA/BROSET score)</w:t>
      </w:r>
    </w:p>
    <w:p w14:paraId="34D0BC13" w14:textId="3820DB3D" w:rsidR="002D5232" w:rsidRDefault="002D5232" w:rsidP="00C9700A">
      <w:pPr>
        <w:pStyle w:val="ListBullet"/>
      </w:pPr>
      <w:r w:rsidRPr="00864F6D">
        <w:t>concerns expressed by relatives and carers</w:t>
      </w:r>
      <w:r w:rsidR="00B30B9B">
        <w:t xml:space="preserve"> </w:t>
      </w:r>
    </w:p>
    <w:p w14:paraId="46CBF556" w14:textId="0ED85883" w:rsidR="002D5232" w:rsidRPr="00906DB7" w:rsidRDefault="002104EE" w:rsidP="00C9700A">
      <w:pPr>
        <w:pStyle w:val="ListBullet"/>
      </w:pPr>
      <w:r>
        <w:t xml:space="preserve">intellectual disability/difficulty understanding or responding to change </w:t>
      </w:r>
      <w:r w:rsidR="00C4127C" w:rsidRPr="00906DB7">
        <w:t>previous known</w:t>
      </w:r>
      <w:r w:rsidR="00C4127C">
        <w:t xml:space="preserve"> </w:t>
      </w:r>
      <w:r w:rsidR="00C4127C" w:rsidRPr="00906DB7">
        <w:t>triggers for aggression</w:t>
      </w:r>
      <w:r w:rsidR="00616922">
        <w:t>.</w:t>
      </w:r>
    </w:p>
    <w:p w14:paraId="3D4EECD0" w14:textId="77777777" w:rsidR="002D5232" w:rsidRPr="00864F6D" w:rsidRDefault="002D5232" w:rsidP="00C9700A">
      <w:pPr>
        <w:rPr>
          <w:rFonts w:asciiTheme="minorHAnsi" w:hAnsiTheme="minorHAnsi" w:cstheme="minorHAnsi"/>
          <w:b/>
          <w:bCs/>
          <w:color w:val="FF0000"/>
          <w:sz w:val="22"/>
          <w:szCs w:val="22"/>
        </w:rPr>
      </w:pPr>
    </w:p>
    <w:p w14:paraId="015876A3" w14:textId="52435F9B" w:rsidR="00BD0090" w:rsidRPr="00024B15" w:rsidRDefault="002D5232" w:rsidP="002D5232">
      <w:pPr>
        <w:rPr>
          <w:rFonts w:asciiTheme="minorHAnsi" w:hAnsiTheme="minorHAnsi" w:cstheme="minorHAnsi"/>
          <w:b/>
          <w:bCs/>
          <w:szCs w:val="24"/>
        </w:rPr>
      </w:pPr>
      <w:r w:rsidRPr="00C9700A">
        <w:rPr>
          <w:rFonts w:asciiTheme="minorHAnsi" w:hAnsiTheme="minorHAnsi" w:cstheme="minorHAnsi"/>
          <w:b/>
          <w:bCs/>
          <w:szCs w:val="24"/>
        </w:rPr>
        <w:t xml:space="preserve">ASSESSMENT </w:t>
      </w:r>
    </w:p>
    <w:p w14:paraId="014F7078" w14:textId="794B6530" w:rsidR="002D5232" w:rsidRPr="00864F6D" w:rsidRDefault="002D5232" w:rsidP="00C9700A">
      <w:r w:rsidRPr="00864F6D">
        <w:t xml:space="preserve">This </w:t>
      </w:r>
      <w:r w:rsidR="00C4127C">
        <w:t xml:space="preserve">part of the risk assessment </w:t>
      </w:r>
      <w:r w:rsidRPr="00864F6D">
        <w:t xml:space="preserve">involves reviewing available information and resources to </w:t>
      </w:r>
      <w:r w:rsidR="00C4127C">
        <w:t>identify and assess</w:t>
      </w:r>
      <w:r w:rsidR="00C4127C" w:rsidRPr="00864F6D">
        <w:t xml:space="preserve"> </w:t>
      </w:r>
      <w:r w:rsidRPr="00864F6D">
        <w:t>risks and develop appropriate response</w:t>
      </w:r>
      <w:r w:rsidR="00BD0090">
        <w:t>:</w:t>
      </w:r>
    </w:p>
    <w:p w14:paraId="5F9A6C41" w14:textId="3C7FC8BE" w:rsidR="002D5232" w:rsidRDefault="002D5232" w:rsidP="00C9700A">
      <w:pPr>
        <w:pStyle w:val="ListBullet"/>
      </w:pPr>
      <w:r w:rsidRPr="00864F6D">
        <w:t xml:space="preserve">review recent clinical notes/assessment and </w:t>
      </w:r>
      <w:r w:rsidR="00083BA1">
        <w:t xml:space="preserve">clinical </w:t>
      </w:r>
      <w:r w:rsidRPr="00864F6D">
        <w:t>recommendations</w:t>
      </w:r>
      <w:r w:rsidR="00083BA1">
        <w:t xml:space="preserve"> by the treating team</w:t>
      </w:r>
    </w:p>
    <w:p w14:paraId="5D31E6D4" w14:textId="0063CABA" w:rsidR="00465AF9" w:rsidRPr="00864F6D" w:rsidRDefault="00465AF9" w:rsidP="00C9700A">
      <w:pPr>
        <w:pStyle w:val="ListBullet"/>
      </w:pPr>
      <w:r>
        <w:t>assess the</w:t>
      </w:r>
      <w:r w:rsidR="00C4127C">
        <w:t xml:space="preserve"> proposed</w:t>
      </w:r>
      <w:r>
        <w:t xml:space="preserve"> timing of </w:t>
      </w:r>
      <w:r w:rsidR="00C4127C">
        <w:t xml:space="preserve">the </w:t>
      </w:r>
      <w:r>
        <w:t>planned intervention</w:t>
      </w:r>
      <w:r w:rsidR="00C4127C">
        <w:t xml:space="preserve"> including</w:t>
      </w:r>
      <w:r>
        <w:t xml:space="preserve"> urgency or ability to be scheduled</w:t>
      </w:r>
      <w:r w:rsidR="00C4127C">
        <w:t xml:space="preserve"> at another time</w:t>
      </w:r>
    </w:p>
    <w:p w14:paraId="4237F073" w14:textId="1CC854DC" w:rsidR="002D5232" w:rsidRPr="00864F6D" w:rsidRDefault="0031161B" w:rsidP="00C9700A">
      <w:pPr>
        <w:pStyle w:val="ListBullet"/>
      </w:pPr>
      <w:r>
        <w:t>consider</w:t>
      </w:r>
      <w:r w:rsidR="00465AF9">
        <w:t xml:space="preserve"> </w:t>
      </w:r>
      <w:r w:rsidR="00C4127C">
        <w:t xml:space="preserve">availability, </w:t>
      </w:r>
      <w:proofErr w:type="gramStart"/>
      <w:r>
        <w:t>experience</w:t>
      </w:r>
      <w:proofErr w:type="gramEnd"/>
      <w:r>
        <w:t xml:space="preserve"> and skill</w:t>
      </w:r>
      <w:r w:rsidR="002D5232" w:rsidRPr="00864F6D">
        <w:t xml:space="preserve"> mix</w:t>
      </w:r>
      <w:r>
        <w:t xml:space="preserve"> o</w:t>
      </w:r>
      <w:r w:rsidR="00C4127C">
        <w:t>f staff o</w:t>
      </w:r>
      <w:r>
        <w:t>n sh</w:t>
      </w:r>
      <w:r w:rsidR="00465AF9">
        <w:t>if</w:t>
      </w:r>
      <w:r>
        <w:t>t</w:t>
      </w:r>
      <w:r w:rsidR="002D5232" w:rsidRPr="00864F6D">
        <w:t xml:space="preserve">  </w:t>
      </w:r>
    </w:p>
    <w:p w14:paraId="487C16DA" w14:textId="00C88A1D" w:rsidR="002D5232" w:rsidRPr="002104EE" w:rsidRDefault="002D5232" w:rsidP="00C9700A">
      <w:pPr>
        <w:pStyle w:val="ListBullet"/>
      </w:pPr>
      <w:r w:rsidRPr="002104EE">
        <w:t>competing demands on staffing/ward resources at the time (i.e</w:t>
      </w:r>
      <w:r w:rsidR="00616922">
        <w:t>.,</w:t>
      </w:r>
      <w:r w:rsidRPr="002104EE">
        <w:t xml:space="preserve"> </w:t>
      </w:r>
      <w:r w:rsidR="00465AF9">
        <w:t>activities</w:t>
      </w:r>
      <w:r w:rsidRPr="002104EE">
        <w:t>, MDT, ward acuity) that can impact on response team</w:t>
      </w:r>
    </w:p>
    <w:p w14:paraId="5B8584AE" w14:textId="71F67ECF" w:rsidR="002D5232" w:rsidRPr="00864F6D" w:rsidRDefault="002D5232" w:rsidP="00C9700A">
      <w:pPr>
        <w:pStyle w:val="ListBullet"/>
      </w:pPr>
      <w:r w:rsidRPr="00864F6D">
        <w:t>assess the</w:t>
      </w:r>
      <w:r w:rsidR="00083BA1">
        <w:t xml:space="preserve"> likelihood of imminent risk of harm a</w:t>
      </w:r>
      <w:r w:rsidRPr="00864F6D">
        <w:t xml:space="preserve">nd determine appropriate response </w:t>
      </w:r>
      <w:r w:rsidR="00C4127C">
        <w:t xml:space="preserve">- </w:t>
      </w:r>
      <w:r w:rsidRPr="00864F6D">
        <w:t xml:space="preserve">(Emergency Response Team (ERT) </w:t>
      </w:r>
      <w:r w:rsidR="002104EE">
        <w:t xml:space="preserve">should be considered in the first instance then escalated to </w:t>
      </w:r>
      <w:r w:rsidRPr="00864F6D">
        <w:t xml:space="preserve">Security Emergency Response Team (SERT) </w:t>
      </w:r>
      <w:r w:rsidR="002104EE">
        <w:t>if appropriate</w:t>
      </w:r>
      <w:r w:rsidR="0073404A">
        <w:t xml:space="preserve"> (noting the 1 hour response time re</w:t>
      </w:r>
      <w:r w:rsidR="00083BA1">
        <w:t>qu</w:t>
      </w:r>
      <w:r w:rsidR="0073404A">
        <w:t xml:space="preserve">ired) </w:t>
      </w:r>
    </w:p>
    <w:p w14:paraId="3728D6A8" w14:textId="0551D21B" w:rsidR="00FC7B3E" w:rsidRDefault="00C4127C" w:rsidP="00C9700A">
      <w:pPr>
        <w:pStyle w:val="ListBullet"/>
      </w:pPr>
      <w:r>
        <w:lastRenderedPageBreak/>
        <w:t xml:space="preserve">assess </w:t>
      </w:r>
      <w:r w:rsidR="002D5232" w:rsidRPr="00864F6D">
        <w:t xml:space="preserve">environment for safety hazards </w:t>
      </w:r>
      <w:r w:rsidR="008B7E86">
        <w:t xml:space="preserve">including obstructed visibility </w:t>
      </w:r>
      <w:r w:rsidR="002D5232" w:rsidRPr="00864F6D">
        <w:t xml:space="preserve">and </w:t>
      </w:r>
      <w:r w:rsidR="00FC7B3E">
        <w:t>sufficient space for an emergency response should it be required</w:t>
      </w:r>
      <w:r w:rsidR="00616922">
        <w:t>.</w:t>
      </w:r>
      <w:r w:rsidR="00FC7B3E">
        <w:t xml:space="preserve"> </w:t>
      </w:r>
    </w:p>
    <w:p w14:paraId="3EF123F2" w14:textId="77777777" w:rsidR="002D3556" w:rsidRPr="00864F6D" w:rsidRDefault="002D3556" w:rsidP="002D5232">
      <w:pPr>
        <w:spacing w:line="276" w:lineRule="auto"/>
        <w:rPr>
          <w:rFonts w:asciiTheme="minorHAnsi" w:hAnsiTheme="minorHAnsi" w:cstheme="minorHAnsi"/>
          <w:b/>
          <w:bCs/>
          <w:sz w:val="22"/>
          <w:szCs w:val="22"/>
        </w:rPr>
      </w:pPr>
    </w:p>
    <w:p w14:paraId="07D8F3FD" w14:textId="7DB78DEE" w:rsidR="002D5232" w:rsidRPr="00024B15" w:rsidRDefault="002D5232" w:rsidP="002D5232">
      <w:pPr>
        <w:spacing w:line="276" w:lineRule="auto"/>
        <w:rPr>
          <w:rFonts w:asciiTheme="minorHAnsi" w:hAnsiTheme="minorHAnsi" w:cstheme="minorHAnsi"/>
          <w:b/>
          <w:bCs/>
          <w:szCs w:val="24"/>
        </w:rPr>
      </w:pPr>
      <w:r w:rsidRPr="00C9700A">
        <w:rPr>
          <w:rFonts w:asciiTheme="minorHAnsi" w:hAnsiTheme="minorHAnsi" w:cstheme="minorHAnsi"/>
          <w:b/>
          <w:bCs/>
          <w:szCs w:val="24"/>
        </w:rPr>
        <w:t>RECOMME</w:t>
      </w:r>
      <w:r w:rsidR="00382F97" w:rsidRPr="00C9700A">
        <w:rPr>
          <w:rFonts w:asciiTheme="minorHAnsi" w:hAnsiTheme="minorHAnsi" w:cstheme="minorHAnsi"/>
          <w:b/>
          <w:bCs/>
          <w:szCs w:val="24"/>
        </w:rPr>
        <w:t>N</w:t>
      </w:r>
      <w:r w:rsidRPr="00C9700A">
        <w:rPr>
          <w:rFonts w:asciiTheme="minorHAnsi" w:hAnsiTheme="minorHAnsi" w:cstheme="minorHAnsi"/>
          <w:b/>
          <w:bCs/>
          <w:szCs w:val="24"/>
        </w:rPr>
        <w:t xml:space="preserve">DATION </w:t>
      </w:r>
    </w:p>
    <w:p w14:paraId="22233A9B" w14:textId="1FE08182" w:rsidR="002D5232" w:rsidRPr="00C9700A" w:rsidRDefault="002D5232" w:rsidP="002D5232">
      <w:r w:rsidRPr="00864F6D">
        <w:t>This section requires the development of appropriate interventions</w:t>
      </w:r>
      <w:r w:rsidR="00BD0090">
        <w:t xml:space="preserve"> and </w:t>
      </w:r>
      <w:r w:rsidRPr="00864F6D">
        <w:t>strategies to maintain staff/consumers safety</w:t>
      </w:r>
      <w:r w:rsidR="00BD0090">
        <w:t>:</w:t>
      </w:r>
    </w:p>
    <w:p w14:paraId="3C8C1A89" w14:textId="2EF60B4F" w:rsidR="002D5232" w:rsidRDefault="002D5232" w:rsidP="00C9700A">
      <w:pPr>
        <w:pStyle w:val="ListBullet"/>
      </w:pPr>
      <w:r w:rsidRPr="00864F6D">
        <w:t xml:space="preserve">can the issues/concerns be addressed later (if clinically </w:t>
      </w:r>
      <w:r w:rsidR="00465AF9">
        <w:t>appropriate</w:t>
      </w:r>
      <w:r w:rsidR="00616922">
        <w:t xml:space="preserve"> </w:t>
      </w:r>
      <w:r w:rsidRPr="00864F6D">
        <w:t>to do so) especially when the required staffing resources/</w:t>
      </w:r>
      <w:r w:rsidR="003D6D43">
        <w:t xml:space="preserve">adequate </w:t>
      </w:r>
      <w:r w:rsidRPr="00864F6D">
        <w:t xml:space="preserve">skill mix </w:t>
      </w:r>
      <w:r w:rsidR="00465AF9">
        <w:t xml:space="preserve">is </w:t>
      </w:r>
      <w:r w:rsidR="003D6D43">
        <w:t>available</w:t>
      </w:r>
    </w:p>
    <w:p w14:paraId="7581DDF9" w14:textId="5818AAC6" w:rsidR="00E22A50" w:rsidRPr="00864F6D" w:rsidRDefault="00E22A50" w:rsidP="00C9700A">
      <w:pPr>
        <w:pStyle w:val="ListBullet"/>
      </w:pPr>
      <w:r>
        <w:t xml:space="preserve">if the intervention is necessary, </w:t>
      </w:r>
      <w:r w:rsidR="0073404A">
        <w:t>identify</w:t>
      </w:r>
      <w:r>
        <w:t xml:space="preserve"> a key word that initiates an assertive response to contain aggression. Everyone should be clear on the </w:t>
      </w:r>
      <w:r w:rsidR="00382F97">
        <w:t>key</w:t>
      </w:r>
      <w:r>
        <w:t xml:space="preserve"> word </w:t>
      </w:r>
      <w:r w:rsidR="00382F97">
        <w:t>and understand their roles and responsibility as part of the response</w:t>
      </w:r>
      <w:r w:rsidR="003D6D43">
        <w:t xml:space="preserve">. An example of a key word might be </w:t>
      </w:r>
      <w:r w:rsidR="00172D00">
        <w:t>“now!” or “go!”</w:t>
      </w:r>
    </w:p>
    <w:p w14:paraId="65E2C585" w14:textId="381E5F41" w:rsidR="002D5232" w:rsidRPr="00864F6D" w:rsidRDefault="003D6D43" w:rsidP="00C9700A">
      <w:pPr>
        <w:pStyle w:val="ListBullet"/>
      </w:pPr>
      <w:r>
        <w:t xml:space="preserve">discuss the de-escalation techniques appropriate to the situation </w:t>
      </w:r>
    </w:p>
    <w:p w14:paraId="47C071A8" w14:textId="54CBA3B7" w:rsidR="002D5232" w:rsidRPr="00864F6D" w:rsidRDefault="004B7448" w:rsidP="00C9700A">
      <w:pPr>
        <w:pStyle w:val="ListBullet"/>
      </w:pPr>
      <w:r>
        <w:t>offer</w:t>
      </w:r>
      <w:r w:rsidRPr="00864F6D">
        <w:t xml:space="preserve"> </w:t>
      </w:r>
      <w:r w:rsidR="002D5232" w:rsidRPr="00864F6D">
        <w:t xml:space="preserve">PRN </w:t>
      </w:r>
      <w:r w:rsidR="0073404A">
        <w:t xml:space="preserve">medication (medication prescribed as needed) </w:t>
      </w:r>
      <w:r w:rsidR="002D5232" w:rsidRPr="00864F6D">
        <w:t xml:space="preserve">prior to </w:t>
      </w:r>
      <w:r>
        <w:t>intervention</w:t>
      </w:r>
      <w:r w:rsidRPr="00864F6D">
        <w:t xml:space="preserve"> </w:t>
      </w:r>
      <w:r w:rsidR="002D5232" w:rsidRPr="00864F6D">
        <w:t>if clinically indicated</w:t>
      </w:r>
    </w:p>
    <w:p w14:paraId="3CD51AEA" w14:textId="4C6C4966" w:rsidR="002D5232" w:rsidRDefault="004B7448" w:rsidP="00C9700A">
      <w:pPr>
        <w:pStyle w:val="ListBullet"/>
      </w:pPr>
      <w:r>
        <w:t>offer</w:t>
      </w:r>
      <w:r w:rsidR="00E22A50">
        <w:t xml:space="preserve"> </w:t>
      </w:r>
      <w:r>
        <w:t>access to</w:t>
      </w:r>
      <w:r w:rsidRPr="00864F6D">
        <w:t xml:space="preserve"> </w:t>
      </w:r>
      <w:r w:rsidR="002D5232" w:rsidRPr="00864F6D">
        <w:t xml:space="preserve">low stimulus areas such the de-escalation area/sensory modulation room </w:t>
      </w:r>
    </w:p>
    <w:p w14:paraId="0EB0189B" w14:textId="77777777" w:rsidR="00FC7B3E" w:rsidRPr="00864F6D" w:rsidRDefault="00FC7B3E" w:rsidP="00C9700A">
      <w:pPr>
        <w:pStyle w:val="ListBullet"/>
      </w:pPr>
      <w:r w:rsidRPr="00864F6D">
        <w:t>redirect consumers from the</w:t>
      </w:r>
      <w:r>
        <w:t xml:space="preserve"> identified intervention location</w:t>
      </w:r>
    </w:p>
    <w:p w14:paraId="14ACAD35" w14:textId="7148A0D9" w:rsidR="00FC7B3E" w:rsidRPr="00864F6D" w:rsidRDefault="00FC7B3E" w:rsidP="00C9700A">
      <w:pPr>
        <w:pStyle w:val="ListBullet"/>
      </w:pPr>
      <w:r>
        <w:t>identify</w:t>
      </w:r>
      <w:r w:rsidRPr="00864F6D">
        <w:t xml:space="preserve"> a</w:t>
      </w:r>
      <w:r>
        <w:t>n open, accessible</w:t>
      </w:r>
      <w:r w:rsidRPr="00864F6D">
        <w:t xml:space="preserve"> place to approach</w:t>
      </w:r>
      <w:r>
        <w:t xml:space="preserve"> the </w:t>
      </w:r>
      <w:r w:rsidRPr="00864F6D">
        <w:t>consumer</w:t>
      </w:r>
      <w:r w:rsidR="0073404A">
        <w:t xml:space="preserve"> to maintain a safe distance from the consumer and </w:t>
      </w:r>
      <w:r w:rsidRPr="00864F6D">
        <w:t>safe exits and avoid overcrowding</w:t>
      </w:r>
      <w:r>
        <w:t xml:space="preserve"> or obstructing visibility</w:t>
      </w:r>
      <w:r w:rsidRPr="00864F6D">
        <w:t xml:space="preserve"> </w:t>
      </w:r>
    </w:p>
    <w:p w14:paraId="1508ABB0" w14:textId="46D75517" w:rsidR="002D5232" w:rsidRPr="00864F6D" w:rsidRDefault="004B7448" w:rsidP="00C9700A">
      <w:pPr>
        <w:pStyle w:val="ListBullet"/>
      </w:pPr>
      <w:r>
        <w:t xml:space="preserve">The </w:t>
      </w:r>
      <w:r w:rsidR="002D5232" w:rsidRPr="00864F6D">
        <w:t xml:space="preserve">ERT </w:t>
      </w:r>
      <w:r>
        <w:t>is to be</w:t>
      </w:r>
      <w:r w:rsidR="002D5232" w:rsidRPr="00864F6D">
        <w:t xml:space="preserve"> on standby </w:t>
      </w:r>
      <w:r w:rsidR="0073404A">
        <w:t xml:space="preserve">with each staff member confirming understanding of </w:t>
      </w:r>
      <w:r>
        <w:t xml:space="preserve">roles and responsibilities </w:t>
      </w:r>
    </w:p>
    <w:p w14:paraId="5473CCD1" w14:textId="3574289F" w:rsidR="002D5232" w:rsidRPr="00864F6D" w:rsidRDefault="002D5232" w:rsidP="00C9700A">
      <w:pPr>
        <w:pStyle w:val="ListBullet"/>
      </w:pPr>
      <w:r w:rsidRPr="00864F6D">
        <w:t xml:space="preserve">be reliable, kind, and respectful throughout your engagement with </w:t>
      </w:r>
      <w:r w:rsidR="00E22A50">
        <w:t xml:space="preserve">the </w:t>
      </w:r>
      <w:r w:rsidR="005110E9">
        <w:t>consumer</w:t>
      </w:r>
      <w:r w:rsidR="00241AFF">
        <w:t xml:space="preserve"> and utilise de-</w:t>
      </w:r>
      <w:proofErr w:type="spellStart"/>
      <w:r w:rsidR="00241AFF">
        <w:t>esclation</w:t>
      </w:r>
      <w:proofErr w:type="spellEnd"/>
      <w:r w:rsidR="00241AFF">
        <w:t xml:space="preserve"> techniques from </w:t>
      </w:r>
      <w:r w:rsidR="005110E9">
        <w:t xml:space="preserve">Behaviours of Concern Safety Management Plan and </w:t>
      </w:r>
      <w:r w:rsidR="00241AFF">
        <w:t xml:space="preserve">CHS OV Training. </w:t>
      </w:r>
    </w:p>
    <w:p w14:paraId="798544FD" w14:textId="301CA3B3" w:rsidR="002D5232" w:rsidRDefault="00E22A50" w:rsidP="00C9700A">
      <w:pPr>
        <w:pStyle w:val="ListBullet"/>
      </w:pPr>
      <w:r>
        <w:t>Do not attempt to engage in a</w:t>
      </w:r>
      <w:r w:rsidR="00382F97">
        <w:t xml:space="preserve"> planned</w:t>
      </w:r>
      <w:r>
        <w:t xml:space="preserve"> intervention if the situation </w:t>
      </w:r>
      <w:r w:rsidR="00083BA1">
        <w:t>presents with imminent risk of harm</w:t>
      </w:r>
      <w:r w:rsidR="00616922">
        <w:t>.</w:t>
      </w:r>
      <w:r>
        <w:t xml:space="preserve"> </w:t>
      </w:r>
    </w:p>
    <w:p w14:paraId="2F51A905" w14:textId="77777777" w:rsidR="00395E36" w:rsidRDefault="00395E36" w:rsidP="007B6904">
      <w:pPr>
        <w:rPr>
          <w:rFonts w:cs="Arial"/>
          <w:szCs w:val="24"/>
        </w:rPr>
      </w:pPr>
    </w:p>
    <w:sectPr w:rsidR="00395E36" w:rsidSect="004213C3">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7347" w14:textId="77777777" w:rsidR="004401B7" w:rsidRDefault="004401B7" w:rsidP="00F66CB0">
      <w:r>
        <w:separator/>
      </w:r>
    </w:p>
  </w:endnote>
  <w:endnote w:type="continuationSeparator" w:id="0">
    <w:p w14:paraId="66053215" w14:textId="77777777" w:rsidR="004401B7" w:rsidRDefault="004401B7"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5B499539" w:rsidR="00E90708" w:rsidRPr="00542EE6" w:rsidRDefault="00BC3188" w:rsidP="004213C3">
          <w:pPr>
            <w:pStyle w:val="Footer"/>
            <w:rPr>
              <w:rFonts w:cs="Arial"/>
              <w:b/>
              <w:bCs/>
              <w:sz w:val="20"/>
            </w:rPr>
          </w:pPr>
          <w:r>
            <w:rPr>
              <w:b/>
              <w:sz w:val="20"/>
            </w:rPr>
            <w:t>CHS22/251</w:t>
          </w:r>
        </w:p>
      </w:tc>
      <w:tc>
        <w:tcPr>
          <w:tcW w:w="965" w:type="dxa"/>
        </w:tcPr>
        <w:p w14:paraId="2F51A916" w14:textId="6421E9A8" w:rsidR="00E90708" w:rsidRPr="00B3752F" w:rsidRDefault="00547312" w:rsidP="004213C3">
          <w:pPr>
            <w:pStyle w:val="Footer"/>
            <w:rPr>
              <w:rFonts w:cs="Arial"/>
              <w:b/>
              <w:bCs/>
              <w:sz w:val="20"/>
            </w:rPr>
          </w:pPr>
          <w:r>
            <w:rPr>
              <w:rFonts w:cs="Arial"/>
              <w:b/>
              <w:bCs/>
              <w:sz w:val="20"/>
            </w:rPr>
            <w:t>V1</w:t>
          </w:r>
        </w:p>
      </w:tc>
      <w:tc>
        <w:tcPr>
          <w:tcW w:w="1552" w:type="dxa"/>
        </w:tcPr>
        <w:p w14:paraId="2F51A917" w14:textId="1A629A8A" w:rsidR="00E90708" w:rsidRPr="00B3752F" w:rsidRDefault="00BC3188" w:rsidP="004213C3">
          <w:pPr>
            <w:pStyle w:val="Footer"/>
            <w:rPr>
              <w:rFonts w:cs="Arial"/>
              <w:b/>
              <w:bCs/>
              <w:sz w:val="20"/>
            </w:rPr>
          </w:pPr>
          <w:r>
            <w:rPr>
              <w:rFonts w:cs="Arial"/>
              <w:b/>
              <w:bCs/>
              <w:sz w:val="20"/>
            </w:rPr>
            <w:t>08/06/2022</w:t>
          </w:r>
        </w:p>
      </w:tc>
      <w:tc>
        <w:tcPr>
          <w:tcW w:w="1456" w:type="dxa"/>
        </w:tcPr>
        <w:p w14:paraId="2F51A918" w14:textId="3F36F45D" w:rsidR="00E90708" w:rsidRPr="00B3752F" w:rsidRDefault="00BC3188" w:rsidP="004213C3">
          <w:pPr>
            <w:pStyle w:val="Footer"/>
            <w:rPr>
              <w:rFonts w:cs="Arial"/>
              <w:b/>
              <w:bCs/>
              <w:sz w:val="20"/>
            </w:rPr>
          </w:pPr>
          <w:r>
            <w:rPr>
              <w:rFonts w:cs="Arial"/>
              <w:b/>
              <w:bCs/>
              <w:sz w:val="20"/>
            </w:rPr>
            <w:t>1/12/2022</w:t>
          </w:r>
        </w:p>
      </w:tc>
      <w:tc>
        <w:tcPr>
          <w:tcW w:w="1746" w:type="dxa"/>
        </w:tcPr>
        <w:p w14:paraId="2F51A919" w14:textId="7B24C118" w:rsidR="00E90708" w:rsidRPr="00B3752F" w:rsidRDefault="00547312" w:rsidP="004213C3">
          <w:pPr>
            <w:pStyle w:val="Footer"/>
            <w:rPr>
              <w:rFonts w:cs="Arial"/>
              <w:b/>
              <w:bCs/>
              <w:sz w:val="20"/>
            </w:rPr>
          </w:pPr>
          <w:r>
            <w:rPr>
              <w:rFonts w:cs="Arial"/>
              <w:b/>
              <w:bCs/>
              <w:sz w:val="20"/>
            </w:rPr>
            <w:t>Dhulwa Mental Health Unit</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6C7F" w14:textId="77777777" w:rsidR="004401B7" w:rsidRDefault="004401B7" w:rsidP="00F66CB0">
      <w:r>
        <w:separator/>
      </w:r>
    </w:p>
  </w:footnote>
  <w:footnote w:type="continuationSeparator" w:id="0">
    <w:p w14:paraId="70C4CD7A" w14:textId="77777777" w:rsidR="004401B7" w:rsidRDefault="004401B7"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6AF391A5" w:rsidR="00E90708" w:rsidRDefault="00E90708">
          <w:pPr>
            <w:pStyle w:val="Header"/>
            <w:tabs>
              <w:tab w:val="left" w:pos="720"/>
            </w:tabs>
            <w:jc w:val="right"/>
            <w:rPr>
              <w:sz w:val="20"/>
            </w:rPr>
          </w:pPr>
          <w:bookmarkStart w:id="34" w:name="_top"/>
          <w:bookmarkEnd w:id="34"/>
          <w:r>
            <w:rPr>
              <w:sz w:val="20"/>
            </w:rPr>
            <w:t>CHS</w:t>
          </w:r>
          <w:r w:rsidR="00BC3188">
            <w:rPr>
              <w:sz w:val="20"/>
            </w:rPr>
            <w:t>22</w:t>
          </w:r>
          <w:r>
            <w:rPr>
              <w:sz w:val="20"/>
            </w:rPr>
            <w:t>/</w:t>
          </w:r>
          <w:r w:rsidR="00BC3188">
            <w:rPr>
              <w:sz w:val="20"/>
            </w:rPr>
            <w:t>251</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4263702"/>
    <w:multiLevelType w:val="hybridMultilevel"/>
    <w:tmpl w:val="3288170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8325DAE"/>
    <w:multiLevelType w:val="hybridMultilevel"/>
    <w:tmpl w:val="486A5E5C"/>
    <w:lvl w:ilvl="0" w:tplc="0C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CB46B66"/>
    <w:multiLevelType w:val="hybridMultilevel"/>
    <w:tmpl w:val="F2925F56"/>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E0009CC"/>
    <w:multiLevelType w:val="hybridMultilevel"/>
    <w:tmpl w:val="FE5839C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0" w15:restartNumberingAfterBreak="0">
    <w:nsid w:val="5D5B3355"/>
    <w:multiLevelType w:val="hybridMultilevel"/>
    <w:tmpl w:val="0A083D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8A1C32"/>
    <w:multiLevelType w:val="hybridMultilevel"/>
    <w:tmpl w:val="A4E67C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427480"/>
    <w:multiLevelType w:val="hybridMultilevel"/>
    <w:tmpl w:val="56EAE5A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4440A9"/>
    <w:multiLevelType w:val="hybridMultilevel"/>
    <w:tmpl w:val="99C6DBA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14"/>
  </w:num>
  <w:num w:numId="4">
    <w:abstractNumId w:val="3"/>
  </w:num>
  <w:num w:numId="5">
    <w:abstractNumId w:val="4"/>
  </w:num>
  <w:num w:numId="6">
    <w:abstractNumId w:val="15"/>
  </w:num>
  <w:num w:numId="7">
    <w:abstractNumId w:val="9"/>
  </w:num>
  <w:num w:numId="8">
    <w:abstractNumId w:val="0"/>
  </w:num>
  <w:num w:numId="9">
    <w:abstractNumId w:val="0"/>
  </w:num>
  <w:num w:numId="10">
    <w:abstractNumId w:val="5"/>
  </w:num>
  <w:num w:numId="11">
    <w:abstractNumId w:val="11"/>
  </w:num>
  <w:num w:numId="12">
    <w:abstractNumId w:val="8"/>
  </w:num>
  <w:num w:numId="13">
    <w:abstractNumId w:val="13"/>
  </w:num>
  <w:num w:numId="14">
    <w:abstractNumId w:val="7"/>
  </w:num>
  <w:num w:numId="15">
    <w:abstractNumId w:val="6"/>
  </w:num>
  <w:num w:numId="16">
    <w:abstractNumId w:val="2"/>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24B15"/>
    <w:rsid w:val="00083BA1"/>
    <w:rsid w:val="00091AC9"/>
    <w:rsid w:val="00095ECD"/>
    <w:rsid w:val="000A7335"/>
    <w:rsid w:val="000B1620"/>
    <w:rsid w:val="000B5C8C"/>
    <w:rsid w:val="000B71ED"/>
    <w:rsid w:val="000C59E2"/>
    <w:rsid w:val="000C7B2D"/>
    <w:rsid w:val="000E7AAB"/>
    <w:rsid w:val="000F7B7E"/>
    <w:rsid w:val="00103EEA"/>
    <w:rsid w:val="001115D7"/>
    <w:rsid w:val="001616DD"/>
    <w:rsid w:val="00172D00"/>
    <w:rsid w:val="00191109"/>
    <w:rsid w:val="00191235"/>
    <w:rsid w:val="001926F4"/>
    <w:rsid w:val="001A0053"/>
    <w:rsid w:val="001B22BA"/>
    <w:rsid w:val="001B2465"/>
    <w:rsid w:val="001B3435"/>
    <w:rsid w:val="001C2850"/>
    <w:rsid w:val="001F2A9B"/>
    <w:rsid w:val="001F6D2D"/>
    <w:rsid w:val="00200D04"/>
    <w:rsid w:val="00201FB6"/>
    <w:rsid w:val="002104EE"/>
    <w:rsid w:val="002405CF"/>
    <w:rsid w:val="00240B97"/>
    <w:rsid w:val="00241AFF"/>
    <w:rsid w:val="00245356"/>
    <w:rsid w:val="0025382D"/>
    <w:rsid w:val="00263BA6"/>
    <w:rsid w:val="0027264D"/>
    <w:rsid w:val="00285D38"/>
    <w:rsid w:val="00293E43"/>
    <w:rsid w:val="002B3E8C"/>
    <w:rsid w:val="002B5F43"/>
    <w:rsid w:val="002D3556"/>
    <w:rsid w:val="002D5232"/>
    <w:rsid w:val="002F08CA"/>
    <w:rsid w:val="0031161B"/>
    <w:rsid w:val="00313707"/>
    <w:rsid w:val="0032270B"/>
    <w:rsid w:val="00337E7C"/>
    <w:rsid w:val="00351CD9"/>
    <w:rsid w:val="00353CBB"/>
    <w:rsid w:val="00366924"/>
    <w:rsid w:val="0037426A"/>
    <w:rsid w:val="0037668B"/>
    <w:rsid w:val="00376A6D"/>
    <w:rsid w:val="00380B98"/>
    <w:rsid w:val="00382F97"/>
    <w:rsid w:val="00395079"/>
    <w:rsid w:val="00395E36"/>
    <w:rsid w:val="00396023"/>
    <w:rsid w:val="00397D9F"/>
    <w:rsid w:val="003C204E"/>
    <w:rsid w:val="003C4BB5"/>
    <w:rsid w:val="003D6D43"/>
    <w:rsid w:val="003E4CC0"/>
    <w:rsid w:val="003F3D8F"/>
    <w:rsid w:val="00410409"/>
    <w:rsid w:val="00412CED"/>
    <w:rsid w:val="00416751"/>
    <w:rsid w:val="00420F9E"/>
    <w:rsid w:val="004213C3"/>
    <w:rsid w:val="0042413C"/>
    <w:rsid w:val="00427139"/>
    <w:rsid w:val="00431A1C"/>
    <w:rsid w:val="004358E9"/>
    <w:rsid w:val="004401B7"/>
    <w:rsid w:val="004537B3"/>
    <w:rsid w:val="00465AF9"/>
    <w:rsid w:val="0048050C"/>
    <w:rsid w:val="00487DD5"/>
    <w:rsid w:val="004947A7"/>
    <w:rsid w:val="004A2E02"/>
    <w:rsid w:val="004B7448"/>
    <w:rsid w:val="004B7C43"/>
    <w:rsid w:val="004C2B20"/>
    <w:rsid w:val="004D6932"/>
    <w:rsid w:val="004E28AD"/>
    <w:rsid w:val="004F0F49"/>
    <w:rsid w:val="004F1D05"/>
    <w:rsid w:val="004F2008"/>
    <w:rsid w:val="005053E3"/>
    <w:rsid w:val="00505B5D"/>
    <w:rsid w:val="005067CA"/>
    <w:rsid w:val="005110E9"/>
    <w:rsid w:val="0052443C"/>
    <w:rsid w:val="0052775E"/>
    <w:rsid w:val="005416F0"/>
    <w:rsid w:val="00541C18"/>
    <w:rsid w:val="00542514"/>
    <w:rsid w:val="00546AED"/>
    <w:rsid w:val="00547312"/>
    <w:rsid w:val="005512EF"/>
    <w:rsid w:val="005621E4"/>
    <w:rsid w:val="00580CCD"/>
    <w:rsid w:val="00590902"/>
    <w:rsid w:val="00592A14"/>
    <w:rsid w:val="00596FD7"/>
    <w:rsid w:val="005A3625"/>
    <w:rsid w:val="005B4738"/>
    <w:rsid w:val="005C212D"/>
    <w:rsid w:val="005C3CB0"/>
    <w:rsid w:val="005E1140"/>
    <w:rsid w:val="005F3214"/>
    <w:rsid w:val="00602B74"/>
    <w:rsid w:val="00612231"/>
    <w:rsid w:val="00616922"/>
    <w:rsid w:val="00623B51"/>
    <w:rsid w:val="0062438C"/>
    <w:rsid w:val="00627506"/>
    <w:rsid w:val="00635EB1"/>
    <w:rsid w:val="006473BB"/>
    <w:rsid w:val="00664447"/>
    <w:rsid w:val="0066495D"/>
    <w:rsid w:val="00675DCC"/>
    <w:rsid w:val="006852FF"/>
    <w:rsid w:val="00695EB6"/>
    <w:rsid w:val="006A3770"/>
    <w:rsid w:val="006A4D46"/>
    <w:rsid w:val="006A6024"/>
    <w:rsid w:val="006B255F"/>
    <w:rsid w:val="006B58A1"/>
    <w:rsid w:val="006C31FF"/>
    <w:rsid w:val="006C6256"/>
    <w:rsid w:val="006C628C"/>
    <w:rsid w:val="006C6B6C"/>
    <w:rsid w:val="006C704D"/>
    <w:rsid w:val="006D31A2"/>
    <w:rsid w:val="0070331D"/>
    <w:rsid w:val="007052B1"/>
    <w:rsid w:val="00711BF4"/>
    <w:rsid w:val="0073404A"/>
    <w:rsid w:val="00741B43"/>
    <w:rsid w:val="0074223E"/>
    <w:rsid w:val="0074491C"/>
    <w:rsid w:val="007543AC"/>
    <w:rsid w:val="00756537"/>
    <w:rsid w:val="00756A2B"/>
    <w:rsid w:val="0077311B"/>
    <w:rsid w:val="00784A67"/>
    <w:rsid w:val="007A0EBC"/>
    <w:rsid w:val="007B27F1"/>
    <w:rsid w:val="007B4ABB"/>
    <w:rsid w:val="007B6904"/>
    <w:rsid w:val="007B7628"/>
    <w:rsid w:val="007C36E4"/>
    <w:rsid w:val="00804DFB"/>
    <w:rsid w:val="00811284"/>
    <w:rsid w:val="00816782"/>
    <w:rsid w:val="0082141D"/>
    <w:rsid w:val="00827F24"/>
    <w:rsid w:val="00845445"/>
    <w:rsid w:val="00855DA8"/>
    <w:rsid w:val="0086289D"/>
    <w:rsid w:val="00886399"/>
    <w:rsid w:val="008974CA"/>
    <w:rsid w:val="008975EA"/>
    <w:rsid w:val="008B7E86"/>
    <w:rsid w:val="008E1F7F"/>
    <w:rsid w:val="008F00E8"/>
    <w:rsid w:val="00906142"/>
    <w:rsid w:val="00906DB7"/>
    <w:rsid w:val="00931B93"/>
    <w:rsid w:val="00933EED"/>
    <w:rsid w:val="00940CDE"/>
    <w:rsid w:val="00962C46"/>
    <w:rsid w:val="0097742A"/>
    <w:rsid w:val="0097744F"/>
    <w:rsid w:val="00980EED"/>
    <w:rsid w:val="00991670"/>
    <w:rsid w:val="009B6C8C"/>
    <w:rsid w:val="009C0FCA"/>
    <w:rsid w:val="009C3963"/>
    <w:rsid w:val="009D323C"/>
    <w:rsid w:val="009E70F4"/>
    <w:rsid w:val="00A35E2D"/>
    <w:rsid w:val="00A54CB3"/>
    <w:rsid w:val="00A66B72"/>
    <w:rsid w:val="00A74B8A"/>
    <w:rsid w:val="00A85CBC"/>
    <w:rsid w:val="00A85F61"/>
    <w:rsid w:val="00A86DB3"/>
    <w:rsid w:val="00A92E4F"/>
    <w:rsid w:val="00AA25DC"/>
    <w:rsid w:val="00AB50DD"/>
    <w:rsid w:val="00AC7025"/>
    <w:rsid w:val="00AD196F"/>
    <w:rsid w:val="00AD3CCE"/>
    <w:rsid w:val="00AF2164"/>
    <w:rsid w:val="00B07A46"/>
    <w:rsid w:val="00B07DCE"/>
    <w:rsid w:val="00B12123"/>
    <w:rsid w:val="00B21043"/>
    <w:rsid w:val="00B26E02"/>
    <w:rsid w:val="00B30B9B"/>
    <w:rsid w:val="00B42EA0"/>
    <w:rsid w:val="00B44CAC"/>
    <w:rsid w:val="00B573D6"/>
    <w:rsid w:val="00B64B27"/>
    <w:rsid w:val="00B71EAA"/>
    <w:rsid w:val="00B73E65"/>
    <w:rsid w:val="00B81455"/>
    <w:rsid w:val="00B9627F"/>
    <w:rsid w:val="00BA2415"/>
    <w:rsid w:val="00BA2FFA"/>
    <w:rsid w:val="00BA33C6"/>
    <w:rsid w:val="00BA4DB2"/>
    <w:rsid w:val="00BA4F95"/>
    <w:rsid w:val="00BB33F9"/>
    <w:rsid w:val="00BC3188"/>
    <w:rsid w:val="00BC3CE6"/>
    <w:rsid w:val="00BD0090"/>
    <w:rsid w:val="00BE5E41"/>
    <w:rsid w:val="00BF078E"/>
    <w:rsid w:val="00BF6F75"/>
    <w:rsid w:val="00C051F7"/>
    <w:rsid w:val="00C24EDC"/>
    <w:rsid w:val="00C25A76"/>
    <w:rsid w:val="00C261F8"/>
    <w:rsid w:val="00C31EB3"/>
    <w:rsid w:val="00C32206"/>
    <w:rsid w:val="00C4127C"/>
    <w:rsid w:val="00C422C8"/>
    <w:rsid w:val="00C45C67"/>
    <w:rsid w:val="00C47091"/>
    <w:rsid w:val="00C523FF"/>
    <w:rsid w:val="00C5798B"/>
    <w:rsid w:val="00C71C3C"/>
    <w:rsid w:val="00C759AD"/>
    <w:rsid w:val="00C76998"/>
    <w:rsid w:val="00C93E83"/>
    <w:rsid w:val="00C9700A"/>
    <w:rsid w:val="00CA10E7"/>
    <w:rsid w:val="00CA593D"/>
    <w:rsid w:val="00CC5D11"/>
    <w:rsid w:val="00CD1505"/>
    <w:rsid w:val="00D040DD"/>
    <w:rsid w:val="00D21780"/>
    <w:rsid w:val="00D23346"/>
    <w:rsid w:val="00D243B8"/>
    <w:rsid w:val="00D34794"/>
    <w:rsid w:val="00D4502D"/>
    <w:rsid w:val="00D530CE"/>
    <w:rsid w:val="00D53E3C"/>
    <w:rsid w:val="00D665FE"/>
    <w:rsid w:val="00D77950"/>
    <w:rsid w:val="00D92994"/>
    <w:rsid w:val="00DB45BF"/>
    <w:rsid w:val="00DC3762"/>
    <w:rsid w:val="00DC5C47"/>
    <w:rsid w:val="00DD616A"/>
    <w:rsid w:val="00DE0465"/>
    <w:rsid w:val="00DE222C"/>
    <w:rsid w:val="00DE4E25"/>
    <w:rsid w:val="00E049ED"/>
    <w:rsid w:val="00E22A50"/>
    <w:rsid w:val="00E34E6D"/>
    <w:rsid w:val="00E37CD4"/>
    <w:rsid w:val="00E56D25"/>
    <w:rsid w:val="00E57848"/>
    <w:rsid w:val="00E73459"/>
    <w:rsid w:val="00E750BF"/>
    <w:rsid w:val="00E90708"/>
    <w:rsid w:val="00EA4DD0"/>
    <w:rsid w:val="00EC1C74"/>
    <w:rsid w:val="00ED21C3"/>
    <w:rsid w:val="00ED388C"/>
    <w:rsid w:val="00ED46C3"/>
    <w:rsid w:val="00EF02B0"/>
    <w:rsid w:val="00EF13A4"/>
    <w:rsid w:val="00F01B61"/>
    <w:rsid w:val="00F11338"/>
    <w:rsid w:val="00F13AE5"/>
    <w:rsid w:val="00F149FD"/>
    <w:rsid w:val="00F14EC1"/>
    <w:rsid w:val="00F4262F"/>
    <w:rsid w:val="00F53719"/>
    <w:rsid w:val="00F57291"/>
    <w:rsid w:val="00F66CB0"/>
    <w:rsid w:val="00F7011F"/>
    <w:rsid w:val="00F723EE"/>
    <w:rsid w:val="00F76C89"/>
    <w:rsid w:val="00F814B0"/>
    <w:rsid w:val="00F9158A"/>
    <w:rsid w:val="00F95281"/>
    <w:rsid w:val="00FA058C"/>
    <w:rsid w:val="00FA29B8"/>
    <w:rsid w:val="00FC7B3E"/>
    <w:rsid w:val="00FC7CBC"/>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2D5232"/>
    <w:rPr>
      <w:rFonts w:ascii="Calibri" w:eastAsia="Times New Roman" w:hAnsi="Calibri" w:cs="Times New Roman"/>
      <w:sz w:val="24"/>
      <w:szCs w:val="20"/>
    </w:rPr>
  </w:style>
  <w:style w:type="paragraph" w:styleId="NormalWeb">
    <w:name w:val="Normal (Web)"/>
    <w:basedOn w:val="Normal"/>
    <w:uiPriority w:val="99"/>
    <w:semiHidden/>
    <w:unhideWhenUsed/>
    <w:rsid w:val="00580CCD"/>
    <w:pPr>
      <w:spacing w:before="100" w:beforeAutospacing="1" w:after="100" w:afterAutospacing="1"/>
    </w:pPr>
    <w:rPr>
      <w:rFonts w:ascii="Times New Roman" w:hAnsi="Times New Roman"/>
      <w:szCs w:val="24"/>
      <w:lang w:eastAsia="en-AU"/>
    </w:rPr>
  </w:style>
  <w:style w:type="paragraph" w:styleId="Revision">
    <w:name w:val="Revision"/>
    <w:hidden/>
    <w:uiPriority w:val="99"/>
    <w:semiHidden/>
    <w:rsid w:val="00BD0090"/>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nlinelibrary.wiley.com/doi/10.1111/j.1365-2648.2007.04169.x/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SharedWithUsers xmlns="0c8e588b-9c83-49d3-a6c8-a54de8f95e6a">
      <UserInfo>
        <DisplayName>Sam Saju, Rosamma (Health)</DisplayName>
        <AccountId>5479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6D37CC8F1FE24DA21BB58CDF079D4A" ma:contentTypeVersion="7" ma:contentTypeDescription="Create a new document." ma:contentTypeScope="" ma:versionID="6ee7de7f633a07d101bc4fad3c27258d">
  <xsd:schema xmlns:xsd="http://www.w3.org/2001/XMLSchema" xmlns:xs="http://www.w3.org/2001/XMLSchema" xmlns:p="http://schemas.microsoft.com/office/2006/metadata/properties" xmlns:ns2="0c8e588b-9c83-49d3-a6c8-a54de8f95e6a" xmlns:ns3="3a20ae6d-faeb-4fb7-a10f-722643f1ac14" targetNamespace="http://schemas.microsoft.com/office/2006/metadata/properties" ma:root="true" ma:fieldsID="2d1cb319c5cec1052a025f9130f9688a" ns2:_="" ns3:_="">
    <xsd:import namespace="0c8e588b-9c83-49d3-a6c8-a54de8f95e6a"/>
    <xsd:import namespace="3a20ae6d-faeb-4fb7-a10f-722643f1ac14"/>
    <xsd:element name="properties">
      <xsd:complexType>
        <xsd:sequence>
          <xsd:element name="documentManagement">
            <xsd:complexType>
              <xsd:all>
                <xsd:element ref="ns2:Barcode_x0020_New"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0ae6d-faeb-4fb7-a10f-722643f1ac1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0c8e588b-9c83-49d3-a6c8-a54de8f95e6a"/>
  </ds:schemaRefs>
</ds:datastoreItem>
</file>

<file path=customXml/itemProps2.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2C4B6C70-B94D-4B2C-881E-37F3AE9FE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3a20ae6d-faeb-4fb7-a10f-722643f1a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Kerryn Hunter</dc:creator>
  <cp:lastModifiedBy>Clissold, Jacqui (Health)</cp:lastModifiedBy>
  <cp:revision>4</cp:revision>
  <cp:lastPrinted>2015-01-20T22:40:00Z</cp:lastPrinted>
  <dcterms:created xsi:type="dcterms:W3CDTF">2022-06-07T23:25:00Z</dcterms:created>
  <dcterms:modified xsi:type="dcterms:W3CDTF">2022-06-07T23:34:00Z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0x0101003B6D37CC8F1FE24DA21BB58CDF079D4A</vt:lpwstr>
  </property>
</Properties>
</file>