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30913" w14:textId="53DF0365" w:rsidR="00A86A9D" w:rsidRPr="00C705C9" w:rsidRDefault="00A86A9D" w:rsidP="1C8468BB">
      <w:pPr>
        <w:rPr>
          <w:rFonts w:cs="Arial"/>
          <w:b/>
          <w:bCs/>
          <w:color w:val="000000"/>
          <w:sz w:val="44"/>
          <w:szCs w:val="44"/>
        </w:rPr>
      </w:pPr>
      <w:r w:rsidRPr="1C8468BB">
        <w:rPr>
          <w:rFonts w:cs="Arial"/>
          <w:b/>
          <w:bCs/>
          <w:color w:val="000000" w:themeColor="text1"/>
          <w:sz w:val="44"/>
          <w:szCs w:val="44"/>
        </w:rPr>
        <w:t xml:space="preserve">Canberra Health Services </w:t>
      </w:r>
    </w:p>
    <w:p w14:paraId="32EEFC63" w14:textId="1D794AC0" w:rsidR="00A86A9D" w:rsidRPr="00362267" w:rsidRDefault="00335790" w:rsidP="00362267">
      <w:pPr>
        <w:rPr>
          <w:rFonts w:cs="Arial"/>
          <w:b/>
          <w:sz w:val="36"/>
          <w:szCs w:val="36"/>
        </w:rPr>
      </w:pPr>
      <w:r>
        <w:rPr>
          <w:rFonts w:cs="Arial"/>
          <w:b/>
          <w:sz w:val="36"/>
          <w:szCs w:val="36"/>
        </w:rPr>
        <w:t xml:space="preserve">Tracheostomy Care </w:t>
      </w:r>
      <w:r w:rsidR="00A87FBF">
        <w:rPr>
          <w:rFonts w:cs="Arial"/>
          <w:b/>
          <w:sz w:val="36"/>
          <w:szCs w:val="36"/>
        </w:rPr>
        <w:t>Practice Guideline</w:t>
      </w:r>
      <w:r>
        <w:rPr>
          <w:rFonts w:cs="Arial"/>
          <w:b/>
          <w:sz w:val="36"/>
          <w:szCs w:val="36"/>
        </w:rPr>
        <w:t xml:space="preserve"> – </w:t>
      </w:r>
      <w:r w:rsidR="00692098">
        <w:rPr>
          <w:rFonts w:cs="Arial"/>
          <w:b/>
          <w:sz w:val="36"/>
          <w:szCs w:val="36"/>
        </w:rPr>
        <w:t>I</w:t>
      </w:r>
      <w:r>
        <w:rPr>
          <w:rFonts w:cs="Arial"/>
          <w:b/>
          <w:sz w:val="36"/>
          <w:szCs w:val="36"/>
        </w:rPr>
        <w:t xml:space="preserve">nfants, </w:t>
      </w:r>
      <w:r w:rsidR="00692098">
        <w:rPr>
          <w:rFonts w:cs="Arial"/>
          <w:b/>
          <w:sz w:val="36"/>
          <w:szCs w:val="36"/>
        </w:rPr>
        <w:t>C</w:t>
      </w:r>
      <w:r>
        <w:rPr>
          <w:rFonts w:cs="Arial"/>
          <w:b/>
          <w:sz w:val="36"/>
          <w:szCs w:val="36"/>
        </w:rPr>
        <w:t xml:space="preserve">hildren and </w:t>
      </w:r>
      <w:r w:rsidR="00692098">
        <w:rPr>
          <w:rFonts w:cs="Arial"/>
          <w:b/>
          <w:sz w:val="36"/>
          <w:szCs w:val="36"/>
        </w:rPr>
        <w:t>A</w:t>
      </w:r>
      <w:r>
        <w:rPr>
          <w:rFonts w:cs="Arial"/>
          <w:b/>
          <w:sz w:val="36"/>
          <w:szCs w:val="36"/>
        </w:rPr>
        <w:t>dolescents</w:t>
      </w:r>
      <w:r w:rsidR="00A86A9D">
        <w:rPr>
          <w:rFonts w:cs="Arial"/>
          <w:b/>
          <w:szCs w:val="24"/>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7D9A10E8" w14:textId="77777777" w:rsidTr="000A3EF2">
        <w:trPr>
          <w:cantSplit/>
          <w:trHeight w:val="285"/>
        </w:trPr>
        <w:tc>
          <w:tcPr>
            <w:tcW w:w="9158" w:type="dxa"/>
            <w:shd w:val="clear" w:color="auto" w:fill="000000"/>
          </w:tcPr>
          <w:p w14:paraId="15551F2F" w14:textId="77777777" w:rsidR="00A86A9D" w:rsidRPr="007A238D" w:rsidRDefault="00A86A9D" w:rsidP="007A238D">
            <w:pPr>
              <w:pStyle w:val="Heading1"/>
              <w:rPr>
                <w:szCs w:val="24"/>
              </w:rPr>
            </w:pPr>
            <w:r w:rsidRPr="007A238D">
              <w:rPr>
                <w:szCs w:val="24"/>
              </w:rPr>
              <w:t>Purpose</w:t>
            </w:r>
          </w:p>
        </w:tc>
      </w:tr>
    </w:tbl>
    <w:p w14:paraId="1A879563" w14:textId="77777777" w:rsidR="00390043" w:rsidRDefault="00390043" w:rsidP="00362267">
      <w:pPr>
        <w:rPr>
          <w:rFonts w:asciiTheme="minorHAnsi" w:hAnsiTheme="minorHAnsi" w:cs="Arial"/>
          <w:i/>
          <w:szCs w:val="24"/>
        </w:rPr>
      </w:pPr>
    </w:p>
    <w:p w14:paraId="22BB84CB" w14:textId="5E9EBCED" w:rsidR="00390043" w:rsidRDefault="0041775D" w:rsidP="0041775D">
      <w:pPr>
        <w:rPr>
          <w:rFonts w:eastAsia="Calibri"/>
          <w:lang w:eastAsia="en-AU"/>
        </w:rPr>
      </w:pPr>
      <w:r w:rsidRPr="00390043">
        <w:rPr>
          <w:rFonts w:eastAsia="Calibri"/>
          <w:lang w:eastAsia="en-AU"/>
        </w:rPr>
        <w:t xml:space="preserve">Tracheostomies </w:t>
      </w:r>
      <w:r w:rsidR="00BC5B0A" w:rsidRPr="00390043">
        <w:rPr>
          <w:rFonts w:eastAsia="Calibri"/>
          <w:lang w:eastAsia="en-AU"/>
        </w:rPr>
        <w:t>provide</w:t>
      </w:r>
      <w:r w:rsidRPr="00390043">
        <w:rPr>
          <w:rFonts w:eastAsia="Calibri"/>
          <w:lang w:eastAsia="en-AU"/>
        </w:rPr>
        <w:t xml:space="preserve"> a stable airway</w:t>
      </w:r>
      <w:r w:rsidR="00BC5B0A">
        <w:rPr>
          <w:rFonts w:eastAsia="Calibri"/>
          <w:lang w:eastAsia="en-AU"/>
        </w:rPr>
        <w:t xml:space="preserve"> and</w:t>
      </w:r>
      <w:r w:rsidRPr="00390043">
        <w:rPr>
          <w:rFonts w:eastAsia="Calibri"/>
          <w:lang w:eastAsia="en-AU"/>
        </w:rPr>
        <w:t xml:space="preserve"> </w:t>
      </w:r>
      <w:r w:rsidR="00BC5B0A" w:rsidRPr="00390043">
        <w:rPr>
          <w:rFonts w:eastAsia="Calibri"/>
          <w:lang w:eastAsia="en-AU"/>
        </w:rPr>
        <w:t>long-term mechanical ventilation</w:t>
      </w:r>
      <w:r w:rsidR="00BC5B0A">
        <w:rPr>
          <w:rFonts w:eastAsia="Calibri"/>
          <w:lang w:eastAsia="en-AU"/>
        </w:rPr>
        <w:t xml:space="preserve"> </w:t>
      </w:r>
      <w:r w:rsidRPr="00390043">
        <w:rPr>
          <w:rFonts w:eastAsia="Calibri"/>
          <w:lang w:eastAsia="en-AU"/>
        </w:rPr>
        <w:t>for infants and children with a congenital or acquired airway obstructio</w:t>
      </w:r>
      <w:r w:rsidR="00BC5B0A">
        <w:rPr>
          <w:rFonts w:eastAsia="Calibri"/>
          <w:lang w:eastAsia="en-AU"/>
        </w:rPr>
        <w:t>n</w:t>
      </w:r>
      <w:r w:rsidRPr="00390043">
        <w:rPr>
          <w:rFonts w:eastAsia="Calibri"/>
          <w:lang w:eastAsia="en-AU"/>
        </w:rPr>
        <w:t xml:space="preserve">.  </w:t>
      </w:r>
      <w:r w:rsidR="00E54161">
        <w:rPr>
          <w:rFonts w:eastAsia="Calibri"/>
          <w:lang w:eastAsia="en-AU"/>
        </w:rPr>
        <w:t>T</w:t>
      </w:r>
      <w:r w:rsidR="00390043" w:rsidRPr="00390043">
        <w:rPr>
          <w:rFonts w:eastAsia="Calibri"/>
          <w:lang w:eastAsia="en-AU"/>
        </w:rPr>
        <w:t xml:space="preserve">he Sydney Children’s Hospitals Network (SCHN) </w:t>
      </w:r>
      <w:r w:rsidR="00E54161">
        <w:rPr>
          <w:rFonts w:eastAsia="Calibri"/>
          <w:lang w:eastAsia="en-AU"/>
        </w:rPr>
        <w:t>Tracheostomy Care P</w:t>
      </w:r>
      <w:r w:rsidR="00390043" w:rsidRPr="00390043">
        <w:rPr>
          <w:rFonts w:eastAsia="Calibri"/>
          <w:lang w:eastAsia="en-AU"/>
        </w:rPr>
        <w:t xml:space="preserve">ractice </w:t>
      </w:r>
      <w:r w:rsidR="00E54161">
        <w:rPr>
          <w:rFonts w:eastAsia="Calibri"/>
          <w:lang w:eastAsia="en-AU"/>
        </w:rPr>
        <w:t>G</w:t>
      </w:r>
      <w:r w:rsidR="00390043" w:rsidRPr="00390043">
        <w:rPr>
          <w:rFonts w:eastAsia="Calibri"/>
          <w:lang w:eastAsia="en-AU"/>
        </w:rPr>
        <w:t xml:space="preserve">uideline was developed </w:t>
      </w:r>
      <w:r w:rsidR="007768B4">
        <w:rPr>
          <w:rFonts w:eastAsia="Calibri"/>
          <w:lang w:eastAsia="en-AU"/>
        </w:rPr>
        <w:t xml:space="preserve">for clinicians </w:t>
      </w:r>
      <w:r w:rsidR="00390043" w:rsidRPr="00390043">
        <w:rPr>
          <w:rFonts w:eastAsia="Calibri"/>
          <w:lang w:eastAsia="en-AU"/>
        </w:rPr>
        <w:t xml:space="preserve">by an expert clinical reference group, with the aim of outlining the principles of management for children with a new or existing tracheostomy. </w:t>
      </w:r>
      <w:r w:rsidR="005F376E">
        <w:rPr>
          <w:rFonts w:eastAsia="Calibri"/>
          <w:lang w:eastAsia="en-AU"/>
        </w:rPr>
        <w:t xml:space="preserve">Canberra Health Services </w:t>
      </w:r>
      <w:r w:rsidR="00E54161">
        <w:rPr>
          <w:rFonts w:eastAsia="Calibri"/>
          <w:lang w:eastAsia="en-AU"/>
        </w:rPr>
        <w:t xml:space="preserve">(CHS) </w:t>
      </w:r>
      <w:r w:rsidR="005F376E">
        <w:rPr>
          <w:rFonts w:eastAsia="Calibri"/>
          <w:lang w:eastAsia="en-AU"/>
        </w:rPr>
        <w:t>endorses this</w:t>
      </w:r>
      <w:r w:rsidR="0028097E">
        <w:rPr>
          <w:rFonts w:eastAsia="Calibri"/>
          <w:lang w:eastAsia="en-AU"/>
        </w:rPr>
        <w:t xml:space="preserve"> </w:t>
      </w:r>
      <w:r w:rsidR="00E54161">
        <w:rPr>
          <w:rFonts w:eastAsia="Calibri"/>
          <w:lang w:eastAsia="en-AU"/>
        </w:rPr>
        <w:t>guideline for the management of tracheostomies in infants, children and adolescent patients.</w:t>
      </w:r>
    </w:p>
    <w:p w14:paraId="3A4737A3" w14:textId="77777777" w:rsidR="0028097E" w:rsidRPr="005A71EA" w:rsidRDefault="0028097E" w:rsidP="0041775D">
      <w:pPr>
        <w:rPr>
          <w:rFonts w:eastAsia="Calibri"/>
          <w:lang w:eastAsia="en-AU"/>
        </w:rPr>
      </w:pPr>
    </w:p>
    <w:p w14:paraId="0EE22E59" w14:textId="0E7A02C7" w:rsidR="00390043" w:rsidRDefault="00390043" w:rsidP="0041775D">
      <w:pPr>
        <w:rPr>
          <w:rFonts w:ascii="FrutigerLT-Light" w:eastAsia="Calibri" w:hAnsi="FrutigerLT-Light"/>
          <w:sz w:val="18"/>
          <w:szCs w:val="18"/>
          <w:lang w:eastAsia="en-AU"/>
        </w:rPr>
      </w:pPr>
      <w:r w:rsidRPr="005A71EA">
        <w:rPr>
          <w:rFonts w:eastAsia="Calibri"/>
          <w:lang w:eastAsia="en-AU"/>
        </w:rPr>
        <w:t>It should be noted that this document reflects what is currently regarded as a safe and appropriate approach to care.</w:t>
      </w:r>
      <w:r>
        <w:rPr>
          <w:rFonts w:eastAsia="Calibri"/>
          <w:lang w:eastAsia="en-AU"/>
        </w:rPr>
        <w:t xml:space="preserve"> </w:t>
      </w:r>
      <w:r w:rsidR="007768B4">
        <w:rPr>
          <w:rFonts w:eastAsia="Calibri"/>
          <w:lang w:eastAsia="en-AU"/>
        </w:rPr>
        <w:t>In</w:t>
      </w:r>
      <w:r w:rsidRPr="005A71EA">
        <w:rPr>
          <w:rFonts w:eastAsia="Calibri"/>
          <w:lang w:eastAsia="en-AU"/>
        </w:rPr>
        <w:t xml:space="preserve"> any clinical situation there may be factors which cannot be covered by a single set of guidelines</w:t>
      </w:r>
      <w:r w:rsidR="007768B4">
        <w:rPr>
          <w:rFonts w:eastAsia="Calibri"/>
          <w:lang w:eastAsia="en-AU"/>
        </w:rPr>
        <w:t xml:space="preserve">. As such, </w:t>
      </w:r>
      <w:r w:rsidRPr="005A71EA">
        <w:rPr>
          <w:rFonts w:eastAsia="Calibri"/>
          <w:lang w:eastAsia="en-AU"/>
        </w:rPr>
        <w:t>this document should be used as a guide</w:t>
      </w:r>
      <w:r w:rsidR="007768B4">
        <w:rPr>
          <w:rFonts w:eastAsia="Calibri"/>
          <w:lang w:eastAsia="en-AU"/>
        </w:rPr>
        <w:t xml:space="preserve"> and </w:t>
      </w:r>
      <w:r w:rsidRPr="005A71EA">
        <w:rPr>
          <w:rFonts w:eastAsia="Calibri"/>
          <w:lang w:eastAsia="en-AU"/>
        </w:rPr>
        <w:t>does not replace the need for the application of clinical judgment to each individual presentation</w:t>
      </w:r>
      <w:r w:rsidRPr="005A71EA">
        <w:rPr>
          <w:rFonts w:ascii="FrutigerLT-Light" w:eastAsia="Calibri" w:hAnsi="FrutigerLT-Light"/>
          <w:sz w:val="18"/>
          <w:szCs w:val="18"/>
          <w:lang w:eastAsia="en-AU"/>
        </w:rPr>
        <w:t>.</w:t>
      </w:r>
    </w:p>
    <w:p w14:paraId="1618D491" w14:textId="77777777" w:rsidR="000A3EF2" w:rsidRPr="00240C3A" w:rsidRDefault="000A3EF2" w:rsidP="000A3EF2">
      <w:pPr>
        <w:rPr>
          <w:rFonts w:eastAsia="Calibri"/>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6D808D1D" w14:textId="77777777" w:rsidTr="000A3EF2">
        <w:trPr>
          <w:cantSplit/>
          <w:trHeight w:val="285"/>
        </w:trPr>
        <w:tc>
          <w:tcPr>
            <w:tcW w:w="9158" w:type="dxa"/>
            <w:shd w:val="clear" w:color="auto" w:fill="000000"/>
          </w:tcPr>
          <w:p w14:paraId="519F760C" w14:textId="77777777" w:rsidR="00A86A9D" w:rsidRPr="001502DF" w:rsidRDefault="00A86A9D" w:rsidP="007A238D">
            <w:pPr>
              <w:pStyle w:val="Heading1"/>
              <w:rPr>
                <w:b w:val="0"/>
                <w:szCs w:val="24"/>
              </w:rPr>
            </w:pPr>
            <w:r w:rsidRPr="001502DF">
              <w:rPr>
                <w:szCs w:val="24"/>
              </w:rPr>
              <w:t>Scope</w:t>
            </w:r>
          </w:p>
        </w:tc>
      </w:tr>
    </w:tbl>
    <w:p w14:paraId="77B27ACE" w14:textId="77777777" w:rsidR="00A86A9D" w:rsidRDefault="00A86A9D" w:rsidP="00A86A9D">
      <w:pPr>
        <w:jc w:val="both"/>
        <w:rPr>
          <w:rFonts w:cs="Arial"/>
          <w:b/>
          <w:szCs w:val="24"/>
        </w:rPr>
      </w:pPr>
    </w:p>
    <w:p w14:paraId="203F8ECE" w14:textId="69238C2D" w:rsidR="0041775D" w:rsidRDefault="0041775D" w:rsidP="1C8468BB">
      <w:pPr>
        <w:rPr>
          <w:rFonts w:asciiTheme="minorHAnsi" w:eastAsia="Calibri" w:hAnsiTheme="minorHAnsi" w:cs="FrutigerLT-Light"/>
          <w:lang w:eastAsia="en-AU"/>
        </w:rPr>
      </w:pPr>
      <w:r>
        <w:rPr>
          <w:rFonts w:asciiTheme="minorHAnsi" w:eastAsia="Calibri" w:hAnsiTheme="minorHAnsi" w:cs="FrutigerLT-Light"/>
          <w:lang w:eastAsia="en-AU"/>
        </w:rPr>
        <w:t xml:space="preserve">This guideline applies to all </w:t>
      </w:r>
      <w:r>
        <w:rPr>
          <w:rFonts w:eastAsia="Calibri"/>
          <w:lang w:eastAsia="en-AU"/>
        </w:rPr>
        <w:t xml:space="preserve">infants, children and adolescent patients at </w:t>
      </w:r>
      <w:r>
        <w:rPr>
          <w:rFonts w:asciiTheme="minorHAnsi" w:eastAsia="Calibri" w:hAnsiTheme="minorHAnsi" w:cs="FrutigerLT-Light"/>
          <w:lang w:eastAsia="en-AU"/>
        </w:rPr>
        <w:t>CHS</w:t>
      </w:r>
      <w:r w:rsidR="00917BB2">
        <w:rPr>
          <w:rFonts w:asciiTheme="minorHAnsi" w:eastAsia="Calibri" w:hAnsiTheme="minorHAnsi" w:cs="FrutigerLT-Light"/>
          <w:lang w:eastAsia="en-AU"/>
        </w:rPr>
        <w:t xml:space="preserve"> with</w:t>
      </w:r>
      <w:r w:rsidR="002F09F4">
        <w:rPr>
          <w:rFonts w:asciiTheme="minorHAnsi" w:eastAsia="Calibri" w:hAnsiTheme="minorHAnsi" w:cs="FrutigerLT-Light"/>
          <w:lang w:eastAsia="en-AU"/>
        </w:rPr>
        <w:t xml:space="preserve"> </w:t>
      </w:r>
      <w:r w:rsidR="00917BB2">
        <w:rPr>
          <w:rFonts w:asciiTheme="minorHAnsi" w:eastAsia="Calibri" w:hAnsiTheme="minorHAnsi" w:cs="FrutigerLT-Light"/>
          <w:lang w:eastAsia="en-AU"/>
        </w:rPr>
        <w:t>tracheostomies.</w:t>
      </w:r>
      <w:r>
        <w:rPr>
          <w:rFonts w:asciiTheme="minorHAnsi" w:eastAsia="Calibri" w:hAnsiTheme="minorHAnsi" w:cs="FrutigerLT-Light"/>
          <w:lang w:eastAsia="en-AU"/>
        </w:rPr>
        <w:t xml:space="preserve"> </w:t>
      </w:r>
    </w:p>
    <w:p w14:paraId="218BF448" w14:textId="77777777" w:rsidR="0041775D" w:rsidRDefault="0041775D" w:rsidP="1C8468BB">
      <w:pPr>
        <w:rPr>
          <w:rFonts w:asciiTheme="minorHAnsi" w:eastAsia="Calibri" w:hAnsiTheme="minorHAnsi" w:cs="FrutigerLT-Light"/>
          <w:lang w:eastAsia="en-AU"/>
        </w:rPr>
      </w:pPr>
    </w:p>
    <w:p w14:paraId="151E38FC" w14:textId="47CB8B6F" w:rsidR="00362267" w:rsidRPr="00A11FBF" w:rsidRDefault="00390043" w:rsidP="1C8468BB">
      <w:pPr>
        <w:rPr>
          <w:rFonts w:asciiTheme="minorHAnsi" w:hAnsiTheme="minorHAnsi" w:cs="Arial"/>
        </w:rPr>
      </w:pPr>
      <w:bookmarkStart w:id="0" w:name="_Hlk122080409"/>
      <w:r w:rsidRPr="1C8468BB">
        <w:rPr>
          <w:rFonts w:asciiTheme="minorHAnsi" w:eastAsia="Calibri" w:hAnsiTheme="minorHAnsi" w:cs="FrutigerLT-Light"/>
          <w:lang w:eastAsia="en-AU"/>
        </w:rPr>
        <w:t>This guideline is applicable to all d</w:t>
      </w:r>
      <w:r w:rsidR="00B17E2B" w:rsidRPr="1C8468BB">
        <w:rPr>
          <w:rFonts w:asciiTheme="minorHAnsi" w:eastAsia="Calibri" w:hAnsiTheme="minorHAnsi" w:cs="FrutigerLT-Light"/>
          <w:lang w:eastAsia="en-AU"/>
        </w:rPr>
        <w:t>epartments</w:t>
      </w:r>
      <w:r w:rsidRPr="1C8468BB">
        <w:rPr>
          <w:rFonts w:asciiTheme="minorHAnsi" w:eastAsia="Calibri" w:hAnsiTheme="minorHAnsi" w:cs="FrutigerLT-Light"/>
          <w:lang w:eastAsia="en-AU"/>
        </w:rPr>
        <w:t xml:space="preserve"> of CHS where infants, children and adolescent patients with a tracheostomy are cared for</w:t>
      </w:r>
      <w:r w:rsidR="00B17E2B" w:rsidRPr="1C8468BB">
        <w:rPr>
          <w:rFonts w:asciiTheme="minorHAnsi" w:eastAsia="Calibri" w:hAnsiTheme="minorHAnsi" w:cs="FrutigerLT-Light"/>
          <w:lang w:eastAsia="en-AU"/>
        </w:rPr>
        <w:t>.</w:t>
      </w:r>
      <w:r w:rsidRPr="1C8468BB">
        <w:rPr>
          <w:rFonts w:asciiTheme="minorHAnsi" w:hAnsiTheme="minorHAnsi" w:cs="Arial"/>
          <w:i/>
          <w:iCs/>
        </w:rPr>
        <w:t xml:space="preserve"> </w:t>
      </w:r>
      <w:bookmarkEnd w:id="0"/>
      <w:r w:rsidR="00917BB2" w:rsidRPr="00A11FBF">
        <w:rPr>
          <w:rFonts w:asciiTheme="minorHAnsi" w:hAnsiTheme="minorHAnsi" w:cs="Arial"/>
        </w:rPr>
        <w:t>The guideline applies to the following staff working within their scope of practice:</w:t>
      </w:r>
    </w:p>
    <w:p w14:paraId="32A3E329" w14:textId="5563C0C6" w:rsidR="00917BB2" w:rsidRPr="00917BB2" w:rsidRDefault="00A11FBF" w:rsidP="00917BB2">
      <w:pPr>
        <w:pStyle w:val="ListBullet"/>
      </w:pPr>
      <w:r>
        <w:t>n</w:t>
      </w:r>
      <w:r w:rsidR="00917BB2" w:rsidRPr="00917BB2">
        <w:t xml:space="preserve">urses and </w:t>
      </w:r>
      <w:r>
        <w:t>m</w:t>
      </w:r>
      <w:r w:rsidR="00917BB2" w:rsidRPr="00917BB2">
        <w:t>idwives</w:t>
      </w:r>
    </w:p>
    <w:p w14:paraId="3E17FC94" w14:textId="026B21ED" w:rsidR="00917BB2" w:rsidRDefault="00A11FBF" w:rsidP="00917BB2">
      <w:pPr>
        <w:pStyle w:val="ListBullet"/>
      </w:pPr>
      <w:r>
        <w:t>m</w:t>
      </w:r>
      <w:r w:rsidR="00917BB2">
        <w:t xml:space="preserve">edical </w:t>
      </w:r>
      <w:r>
        <w:t>o</w:t>
      </w:r>
      <w:r w:rsidR="00917BB2">
        <w:t>fficers</w:t>
      </w:r>
    </w:p>
    <w:p w14:paraId="0D476929" w14:textId="08E02CC5" w:rsidR="00A11FBF" w:rsidRDefault="00A11FBF" w:rsidP="00917BB2">
      <w:pPr>
        <w:pStyle w:val="ListBullet"/>
      </w:pPr>
      <w:r>
        <w:t>allied health professionals</w:t>
      </w:r>
    </w:p>
    <w:p w14:paraId="18FE2235" w14:textId="3446D989" w:rsidR="00917BB2" w:rsidRDefault="00A11FBF" w:rsidP="00A11FBF">
      <w:pPr>
        <w:pStyle w:val="ListBullet"/>
      </w:pPr>
      <w:r>
        <w:t>s</w:t>
      </w:r>
      <w:r w:rsidR="00917BB2">
        <w:t xml:space="preserve">tudents </w:t>
      </w:r>
      <w:r w:rsidR="00E36CD7">
        <w:t xml:space="preserve">working </w:t>
      </w:r>
      <w:r w:rsidR="00917BB2">
        <w:t xml:space="preserve">under direct </w:t>
      </w:r>
      <w:r w:rsidR="00E36CD7">
        <w:t>supervision.</w:t>
      </w:r>
    </w:p>
    <w:p w14:paraId="17FF7937" w14:textId="298D1186" w:rsidR="00917BB2" w:rsidRDefault="00917BB2" w:rsidP="1C8468BB">
      <w:pPr>
        <w:rPr>
          <w:rFonts w:asciiTheme="minorHAnsi" w:hAnsiTheme="minorHAnsi" w:cs="Arial"/>
          <w:i/>
          <w:iCs/>
        </w:rPr>
      </w:pPr>
    </w:p>
    <w:p w14:paraId="23E61048" w14:textId="20AA1D41" w:rsidR="00FE22FD" w:rsidRDefault="00FE22FD" w:rsidP="1C8468BB">
      <w:pPr>
        <w:rPr>
          <w:rFonts w:asciiTheme="minorHAnsi" w:hAnsiTheme="minorHAnsi" w:cs="Arial"/>
        </w:rPr>
      </w:pPr>
      <w:r>
        <w:rPr>
          <w:rFonts w:asciiTheme="minorHAnsi" w:hAnsiTheme="minorHAnsi" w:cs="Arial"/>
        </w:rPr>
        <w:t>For the purposes of this document an adolescent i</w:t>
      </w:r>
      <w:r w:rsidR="00F53D8A">
        <w:rPr>
          <w:rFonts w:asciiTheme="minorHAnsi" w:hAnsiTheme="minorHAnsi" w:cs="Arial"/>
        </w:rPr>
        <w:t>s</w:t>
      </w:r>
      <w:r>
        <w:rPr>
          <w:rFonts w:asciiTheme="minorHAnsi" w:hAnsiTheme="minorHAnsi" w:cs="Arial"/>
        </w:rPr>
        <w:t xml:space="preserve"> aged under 17 years. </w:t>
      </w:r>
    </w:p>
    <w:p w14:paraId="6E9556AB" w14:textId="77777777" w:rsidR="00FE22FD" w:rsidRPr="00F53D8A" w:rsidRDefault="00FE22FD" w:rsidP="1C8468BB">
      <w:pPr>
        <w:rPr>
          <w:rFonts w:asciiTheme="minorHAnsi" w:hAnsiTheme="minorHAnsi" w:cs="Arial"/>
        </w:rPr>
      </w:pPr>
    </w:p>
    <w:p w14:paraId="265E2802" w14:textId="77777777" w:rsidR="005A011D" w:rsidRPr="00F16D28" w:rsidRDefault="005A011D" w:rsidP="005F376E">
      <w:pPr>
        <w:pStyle w:val="Heading2"/>
      </w:pPr>
      <w:r w:rsidRPr="00F16D28">
        <w:t>Alerts:</w:t>
      </w:r>
    </w:p>
    <w:p w14:paraId="0531A02F" w14:textId="7327FD6A" w:rsidR="005A011D" w:rsidRDefault="00B17E2B" w:rsidP="005F376E">
      <w:pPr>
        <w:pStyle w:val="ListBullet"/>
      </w:pPr>
      <w:r w:rsidRPr="005A011D">
        <w:t xml:space="preserve">It should be noted that </w:t>
      </w:r>
      <w:r w:rsidR="00B41AFF" w:rsidRPr="005A011D">
        <w:t>new tracheostomies</w:t>
      </w:r>
      <w:r w:rsidRPr="005A011D">
        <w:t xml:space="preserve"> are not routinely </w:t>
      </w:r>
      <w:r w:rsidR="00E90B8C">
        <w:t>inserted</w:t>
      </w:r>
      <w:r w:rsidRPr="005A011D">
        <w:t xml:space="preserve"> at CHS, therefore sections </w:t>
      </w:r>
      <w:r w:rsidR="005A011D" w:rsidRPr="005A011D">
        <w:t xml:space="preserve">3.0, </w:t>
      </w:r>
      <w:r w:rsidRPr="005A011D">
        <w:t>3.1, 3.2, 3.4 and 3.5 are</w:t>
      </w:r>
      <w:r w:rsidRPr="00BC5B0A">
        <w:rPr>
          <w:bCs/>
        </w:rPr>
        <w:t xml:space="preserve"> not relevant</w:t>
      </w:r>
      <w:r w:rsidRPr="005A011D">
        <w:t xml:space="preserve"> to the care of infants, children and adolescent patients </w:t>
      </w:r>
      <w:r w:rsidR="005A011D">
        <w:t>at CHS</w:t>
      </w:r>
      <w:r w:rsidR="00A87FBF">
        <w:t>.</w:t>
      </w:r>
    </w:p>
    <w:p w14:paraId="5BDADB2D" w14:textId="72946919" w:rsidR="00CD341C" w:rsidRDefault="00CD341C" w:rsidP="005F376E">
      <w:pPr>
        <w:pStyle w:val="ListBullet"/>
      </w:pPr>
      <w:r>
        <w:t xml:space="preserve">Decannulation of a tracheostomy tube in paediatric patients does not routinely occur at CHS, therefore section 8 is </w:t>
      </w:r>
      <w:r w:rsidRPr="00BC5B0A">
        <w:rPr>
          <w:bCs/>
        </w:rPr>
        <w:t>not relevant</w:t>
      </w:r>
      <w:r w:rsidRPr="005A011D">
        <w:t xml:space="preserve"> to patients </w:t>
      </w:r>
      <w:r>
        <w:t>at CHS</w:t>
      </w:r>
      <w:r w:rsidR="00A87FBF">
        <w:t>.</w:t>
      </w:r>
    </w:p>
    <w:p w14:paraId="30E2B87F" w14:textId="4AC0BFC8" w:rsidR="00BC5B0A" w:rsidRDefault="00BC5B0A" w:rsidP="00BC5B0A">
      <w:pPr>
        <w:pStyle w:val="ListBullet"/>
      </w:pPr>
      <w:r>
        <w:lastRenderedPageBreak/>
        <w:t>A</w:t>
      </w:r>
      <w:r w:rsidRPr="005A011D">
        <w:t xml:space="preserve">ny SCHN-specific information, including </w:t>
      </w:r>
      <w:r>
        <w:t xml:space="preserve">information specific to </w:t>
      </w:r>
      <w:r w:rsidRPr="005A011D">
        <w:t>Sydney Children’s Hospital (SCH) and Children’s Hospital Westmead (CHW) is not relevant to the care of patients at CHS</w:t>
      </w:r>
      <w:r>
        <w:t>. </w:t>
      </w:r>
    </w:p>
    <w:p w14:paraId="76173EB6" w14:textId="5B13E33B" w:rsidR="00240C3A" w:rsidRDefault="00240C3A" w:rsidP="005F376E">
      <w:pPr>
        <w:pStyle w:val="ListBullet"/>
      </w:pPr>
      <w:r>
        <w:t xml:space="preserve">Tracheostomy tube changes (frequency, staff required </w:t>
      </w:r>
      <w:r w:rsidR="007768B4">
        <w:t>etc.</w:t>
      </w:r>
      <w:r>
        <w:t>) will be assessed on an individual basis</w:t>
      </w:r>
      <w:r w:rsidR="00A87FBF">
        <w:t>.</w:t>
      </w:r>
    </w:p>
    <w:p w14:paraId="74CDC580" w14:textId="7D4B6031" w:rsidR="00CD341C" w:rsidRPr="00CD341C" w:rsidRDefault="003C7882" w:rsidP="005F376E">
      <w:pPr>
        <w:pStyle w:val="ListBullet"/>
      </w:pPr>
      <w:r>
        <w:t>Skin</w:t>
      </w:r>
      <w:r w:rsidR="00CD341C">
        <w:t xml:space="preserve"> retractors are standard bedside equipment for patients with a tracheostomy</w:t>
      </w:r>
      <w:r>
        <w:t xml:space="preserve"> at CHS.</w:t>
      </w:r>
    </w:p>
    <w:p w14:paraId="151EA33C" w14:textId="1B4BAF3B" w:rsidR="008320A2" w:rsidRPr="00811019" w:rsidRDefault="005A011D" w:rsidP="005F376E">
      <w:pPr>
        <w:pStyle w:val="ListBullet"/>
      </w:pPr>
      <w:r w:rsidRPr="005A011D">
        <w:t xml:space="preserve">There is no recommended type of tracheostomy tube for paediatric patients </w:t>
      </w:r>
      <w:r>
        <w:t>at CHS</w:t>
      </w:r>
      <w:r w:rsidR="00A87FBF">
        <w:t>.</w:t>
      </w:r>
    </w:p>
    <w:p w14:paraId="5368DF48" w14:textId="014993FD" w:rsidR="00811019" w:rsidRPr="00811019" w:rsidRDefault="00197953" w:rsidP="005F376E">
      <w:pPr>
        <w:pStyle w:val="ListBullet"/>
      </w:pPr>
      <w:r>
        <w:t>The</w:t>
      </w:r>
      <w:r w:rsidR="00F9546F">
        <w:t xml:space="preserve"> Tracheostomy Assessment and Consultancy Service (TRACS) reviews </w:t>
      </w:r>
      <w:r>
        <w:t xml:space="preserve">adult </w:t>
      </w:r>
      <w:r w:rsidR="00F9546F">
        <w:t>patients with newly inserted tracheostomy tubes at CHS. This service provides advice and support for tracheostomy management on designated tracheostomy wards.</w:t>
      </w:r>
      <w:r w:rsidR="00BB5F54">
        <w:t xml:space="preserve"> This service </w:t>
      </w:r>
      <w:r w:rsidR="00692098">
        <w:t>can</w:t>
      </w:r>
      <w:r w:rsidR="00BB5F54">
        <w:t xml:space="preserve"> provide advice and guidance on the care of paediatric patients with a </w:t>
      </w:r>
      <w:r w:rsidR="00E54161">
        <w:t>tracheostomy and</w:t>
      </w:r>
      <w:r w:rsidR="00BB5F54">
        <w:t xml:space="preserve"> should be informed when such a patient is admitted to CHS. </w:t>
      </w:r>
      <w:r w:rsidR="00F9546F">
        <w:t>To contact TRACS page the Intensive Care U</w:t>
      </w:r>
      <w:r w:rsidR="00811019">
        <w:t xml:space="preserve">nit Physiotherapist via </w:t>
      </w:r>
      <w:r w:rsidR="003C7882">
        <w:t>S</w:t>
      </w:r>
      <w:r w:rsidR="00811019">
        <w:t>witch</w:t>
      </w:r>
      <w:r w:rsidR="003C7882">
        <w:t xml:space="preserve"> (ph. 5124 0000).</w:t>
      </w:r>
    </w:p>
    <w:p w14:paraId="3FE6F6F5" w14:textId="77777777" w:rsidR="008320A2" w:rsidRPr="00B17E2B" w:rsidRDefault="008320A2" w:rsidP="00362267">
      <w:pPr>
        <w:rPr>
          <w:rFonts w:asciiTheme="minorHAnsi" w:hAnsiTheme="minorHAnsi"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ECC0571" w14:textId="77777777" w:rsidTr="000A3EF2">
        <w:trPr>
          <w:cantSplit/>
          <w:trHeight w:val="285"/>
        </w:trPr>
        <w:tc>
          <w:tcPr>
            <w:tcW w:w="9158" w:type="dxa"/>
            <w:shd w:val="clear" w:color="auto" w:fill="000000"/>
          </w:tcPr>
          <w:p w14:paraId="1A9CDCB7" w14:textId="77777777" w:rsidR="00362267" w:rsidRPr="007A238D" w:rsidRDefault="00362267" w:rsidP="00390043">
            <w:pPr>
              <w:pStyle w:val="Heading1"/>
              <w:rPr>
                <w:color w:val="FFFFFF" w:themeColor="background1"/>
              </w:rPr>
            </w:pPr>
            <w:r>
              <w:rPr>
                <w:color w:val="FFFFFF" w:themeColor="background1"/>
              </w:rPr>
              <w:t>Which area in ACT Health can I contact for more information?</w:t>
            </w:r>
          </w:p>
        </w:tc>
      </w:tr>
    </w:tbl>
    <w:p w14:paraId="43F972ED" w14:textId="77777777" w:rsidR="00362267" w:rsidRDefault="00362267" w:rsidP="00362267">
      <w:pPr>
        <w:rPr>
          <w:rFonts w:cs="Arial"/>
          <w:i/>
          <w:szCs w:val="24"/>
        </w:rPr>
      </w:pPr>
    </w:p>
    <w:p w14:paraId="41809DBF" w14:textId="77777777" w:rsidR="00B41AFF" w:rsidRDefault="00B41AFF" w:rsidP="00B41AFF">
      <w:pPr>
        <w:rPr>
          <w:rFonts w:asciiTheme="minorHAnsi" w:hAnsiTheme="minorHAnsi" w:cs="Tahoma"/>
          <w:color w:val="000000"/>
          <w:szCs w:val="24"/>
        </w:rPr>
      </w:pPr>
      <w:r>
        <w:rPr>
          <w:rFonts w:asciiTheme="minorHAnsi" w:hAnsiTheme="minorHAnsi" w:cs="Tahoma"/>
          <w:color w:val="000000"/>
          <w:szCs w:val="24"/>
        </w:rPr>
        <w:t xml:space="preserve">Paediatric Clinical Support Nurse </w:t>
      </w:r>
    </w:p>
    <w:p w14:paraId="7E30739C" w14:textId="4DD72299" w:rsidR="00B41AFF" w:rsidRDefault="00EF3C2C" w:rsidP="00B41AFF">
      <w:pPr>
        <w:rPr>
          <w:rFonts w:asciiTheme="minorHAnsi" w:hAnsiTheme="minorHAnsi" w:cs="Tahoma"/>
          <w:color w:val="000000"/>
          <w:szCs w:val="24"/>
        </w:rPr>
      </w:pPr>
      <w:r>
        <w:rPr>
          <w:rFonts w:asciiTheme="minorHAnsi" w:hAnsiTheme="minorHAnsi" w:cs="Tahoma"/>
          <w:color w:val="000000"/>
          <w:szCs w:val="24"/>
        </w:rPr>
        <w:t xml:space="preserve">Phone: </w:t>
      </w:r>
      <w:r w:rsidR="00342DD6">
        <w:rPr>
          <w:rFonts w:asciiTheme="minorHAnsi" w:hAnsiTheme="minorHAnsi" w:cs="Tahoma"/>
          <w:color w:val="000000"/>
          <w:szCs w:val="24"/>
        </w:rPr>
        <w:t>0481 396 197</w:t>
      </w:r>
      <w:r>
        <w:rPr>
          <w:rFonts w:asciiTheme="minorHAnsi" w:hAnsiTheme="minorHAnsi" w:cs="Tahoma"/>
          <w:color w:val="000000"/>
          <w:szCs w:val="24"/>
        </w:rPr>
        <w:t xml:space="preserve"> or </w:t>
      </w:r>
      <w:r w:rsidR="00342DD6">
        <w:rPr>
          <w:rFonts w:asciiTheme="minorHAnsi" w:hAnsiTheme="minorHAnsi" w:cs="Tahoma"/>
          <w:color w:val="000000"/>
          <w:szCs w:val="24"/>
        </w:rPr>
        <w:t>0403 194 726</w:t>
      </w:r>
    </w:p>
    <w:p w14:paraId="05B2F5D0"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605652FC" w14:textId="77777777" w:rsidTr="000A3EF2">
        <w:trPr>
          <w:cantSplit/>
          <w:trHeight w:val="285"/>
        </w:trPr>
        <w:tc>
          <w:tcPr>
            <w:tcW w:w="9158" w:type="dxa"/>
            <w:shd w:val="clear" w:color="auto" w:fill="000000"/>
          </w:tcPr>
          <w:p w14:paraId="3D8CDF11" w14:textId="77777777" w:rsidR="00362267" w:rsidRPr="007A238D" w:rsidRDefault="00362267" w:rsidP="00390043">
            <w:pPr>
              <w:pStyle w:val="Heading1"/>
              <w:rPr>
                <w:color w:val="FFFFFF" w:themeColor="background1"/>
              </w:rPr>
            </w:pPr>
            <w:r>
              <w:rPr>
                <w:color w:val="FFFFFF" w:themeColor="background1"/>
              </w:rPr>
              <w:t>How can I access the document?</w:t>
            </w:r>
          </w:p>
        </w:tc>
      </w:tr>
    </w:tbl>
    <w:p w14:paraId="6ABA7625" w14:textId="77777777" w:rsidR="00362267" w:rsidRPr="00B17E2B" w:rsidRDefault="00362267" w:rsidP="00362267">
      <w:pPr>
        <w:rPr>
          <w:rFonts w:cs="Calibri,Bold"/>
          <w:bCs/>
          <w:szCs w:val="24"/>
          <w:lang w:eastAsia="en-AU"/>
        </w:rPr>
      </w:pPr>
    </w:p>
    <w:p w14:paraId="0E53592A" w14:textId="0E73EDC8" w:rsidR="00B17E2B" w:rsidRPr="00B17E2B" w:rsidRDefault="00A87FBF" w:rsidP="00362267">
      <w:pPr>
        <w:rPr>
          <w:rFonts w:cs="Calibri,Bold"/>
          <w:bCs/>
          <w:szCs w:val="24"/>
          <w:lang w:eastAsia="en-AU"/>
        </w:rPr>
      </w:pPr>
      <w:r>
        <w:rPr>
          <w:rFonts w:cs="Calibri,Bold"/>
          <w:bCs/>
          <w:szCs w:val="24"/>
          <w:lang w:eastAsia="en-AU"/>
        </w:rPr>
        <w:t>The SCHN’s Tracheostomy Care Practice Guideline can be accessed on the SCHN’s website at:</w:t>
      </w:r>
      <w:r w:rsidR="00B17E2B" w:rsidRPr="00B17E2B">
        <w:rPr>
          <w:rFonts w:cs="Calibri,Bold"/>
          <w:bCs/>
          <w:szCs w:val="24"/>
          <w:lang w:eastAsia="en-AU"/>
        </w:rPr>
        <w:t xml:space="preserve"> </w:t>
      </w:r>
      <w:hyperlink r:id="rId11" w:history="1">
        <w:r w:rsidR="00B17E2B" w:rsidRPr="00B17E2B">
          <w:rPr>
            <w:rStyle w:val="Hyperlink"/>
            <w:rFonts w:cs="Calibri,Bold"/>
            <w:bCs/>
            <w:szCs w:val="24"/>
            <w:lang w:eastAsia="en-AU"/>
          </w:rPr>
          <w:t>http://www.schn.health.nsw.gov.au/_policies/pdf/2016-9061.pdf</w:t>
        </w:r>
      </w:hyperlink>
    </w:p>
    <w:p w14:paraId="70E9507A" w14:textId="77777777" w:rsidR="00362267"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2ED5DC3A" w14:textId="77777777" w:rsidTr="000A3EF2">
        <w:trPr>
          <w:cantSplit/>
          <w:trHeight w:val="285"/>
        </w:trPr>
        <w:tc>
          <w:tcPr>
            <w:tcW w:w="9158" w:type="dxa"/>
            <w:shd w:val="clear" w:color="auto" w:fill="000000"/>
          </w:tcPr>
          <w:p w14:paraId="41C14737" w14:textId="77777777" w:rsidR="00636DD9" w:rsidRPr="007A238D" w:rsidRDefault="00636DD9" w:rsidP="00390043">
            <w:pPr>
              <w:pStyle w:val="Heading1"/>
              <w:rPr>
                <w:color w:val="FFFFFF" w:themeColor="background1"/>
              </w:rPr>
            </w:pPr>
            <w:r>
              <w:rPr>
                <w:color w:val="FFFFFF" w:themeColor="background1"/>
              </w:rPr>
              <w:t>Search Terms</w:t>
            </w:r>
          </w:p>
        </w:tc>
      </w:tr>
    </w:tbl>
    <w:p w14:paraId="5D6E6F57" w14:textId="77777777" w:rsidR="00636DD9" w:rsidRDefault="00636DD9" w:rsidP="00636DD9">
      <w:pPr>
        <w:rPr>
          <w:rFonts w:cs="Calibri,Bold"/>
          <w:bCs/>
          <w:i/>
          <w:szCs w:val="24"/>
          <w:lang w:eastAsia="en-AU"/>
        </w:rPr>
      </w:pPr>
    </w:p>
    <w:p w14:paraId="70B24760" w14:textId="42231471" w:rsidR="00B17E2B" w:rsidRPr="00B17E2B" w:rsidRDefault="00B17E2B" w:rsidP="00636DD9">
      <w:pPr>
        <w:rPr>
          <w:rFonts w:cs="Calibri,Bold"/>
          <w:bCs/>
          <w:szCs w:val="24"/>
          <w:lang w:eastAsia="en-AU"/>
        </w:rPr>
      </w:pPr>
      <w:r w:rsidRPr="00B17E2B">
        <w:rPr>
          <w:rFonts w:cs="Calibri,Bold"/>
          <w:bCs/>
          <w:szCs w:val="24"/>
          <w:lang w:eastAsia="en-AU"/>
        </w:rPr>
        <w:t xml:space="preserve">Tracheostomy, stoma, </w:t>
      </w:r>
      <w:proofErr w:type="spellStart"/>
      <w:r w:rsidR="00342DD6">
        <w:rPr>
          <w:rFonts w:cs="Calibri,Bold"/>
          <w:bCs/>
          <w:szCs w:val="24"/>
          <w:lang w:eastAsia="en-AU"/>
        </w:rPr>
        <w:t>trache</w:t>
      </w:r>
      <w:proofErr w:type="spellEnd"/>
      <w:r w:rsidR="00342DD6">
        <w:rPr>
          <w:rFonts w:cs="Calibri,Bold"/>
          <w:bCs/>
          <w:szCs w:val="24"/>
          <w:lang w:eastAsia="en-AU"/>
        </w:rPr>
        <w:t>.</w:t>
      </w:r>
    </w:p>
    <w:p w14:paraId="026927DD" w14:textId="77777777" w:rsidR="007A238D" w:rsidRPr="00032890" w:rsidRDefault="007A238D" w:rsidP="00A86A9D">
      <w:pPr>
        <w:jc w:val="both"/>
        <w:rPr>
          <w:rFonts w:cs="Arial"/>
          <w:szCs w:val="24"/>
        </w:rPr>
      </w:pPr>
    </w:p>
    <w:p w14:paraId="172AF1AD" w14:textId="77777777" w:rsidR="00A86A9D" w:rsidRPr="006019FE" w:rsidRDefault="00A86A9D" w:rsidP="00A86A9D">
      <w:pPr>
        <w:rPr>
          <w:rFonts w:cs="Arial"/>
          <w:szCs w:val="24"/>
        </w:rPr>
      </w:pPr>
    </w:p>
    <w:p w14:paraId="658629A7" w14:textId="06B16CE3" w:rsidR="000A3EF2" w:rsidRPr="000A3EF2" w:rsidRDefault="000A3EF2" w:rsidP="1C8468BB">
      <w:pPr>
        <w:rPr>
          <w:rFonts w:cs="Arial"/>
          <w:i/>
          <w:iCs/>
          <w:sz w:val="20"/>
        </w:rPr>
      </w:pPr>
      <w:r w:rsidRPr="1C8468BB">
        <w:rPr>
          <w:rFonts w:cs="Arial"/>
          <w:b/>
          <w:bCs/>
          <w:sz w:val="20"/>
        </w:rPr>
        <w:t>Disclaimer</w:t>
      </w:r>
      <w:r w:rsidRPr="1C8468BB">
        <w:rPr>
          <w:rFonts w:cs="Arial"/>
          <w:sz w:val="20"/>
        </w:rPr>
        <w:t xml:space="preserve">: </w:t>
      </w:r>
      <w:r w:rsidRPr="1C8468BB">
        <w:rPr>
          <w:rFonts w:cs="Arial"/>
          <w:i/>
          <w:iCs/>
          <w:sz w:val="20"/>
        </w:rPr>
        <w:t>This document has been developed by Canberra Health Services specifically for its own use.  Use of this document and any reliance on the information contained therein by any third party is at his or her own risk and Health Directorate assumes no responsibility whatsoever.</w:t>
      </w:r>
    </w:p>
    <w:p w14:paraId="66F8D829" w14:textId="77777777" w:rsidR="000A3EF2" w:rsidRPr="000A3EF2" w:rsidRDefault="000A3EF2" w:rsidP="000A3EF2">
      <w:pPr>
        <w:rPr>
          <w:rFonts w:cs="Arial"/>
          <w:i/>
          <w:iCs/>
          <w:sz w:val="20"/>
        </w:rPr>
      </w:pPr>
    </w:p>
    <w:p w14:paraId="73899DB2" w14:textId="77777777" w:rsidR="000A3EF2" w:rsidRPr="000A3EF2" w:rsidRDefault="000A3EF2" w:rsidP="000A3EF2">
      <w:pPr>
        <w:rPr>
          <w:rFonts w:cs="Arial"/>
          <w:i/>
          <w:iCs/>
          <w:sz w:val="20"/>
        </w:rPr>
      </w:pPr>
      <w:r w:rsidRPr="000A3EF2">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0A3EF2" w:rsidRPr="000A3EF2" w14:paraId="4EA14505" w14:textId="77777777" w:rsidTr="1C8468BB">
        <w:tc>
          <w:tcPr>
            <w:tcW w:w="2265" w:type="dxa"/>
          </w:tcPr>
          <w:p w14:paraId="017398B9" w14:textId="77777777" w:rsidR="000A3EF2" w:rsidRPr="000A3EF2" w:rsidRDefault="000A3EF2" w:rsidP="00A00371">
            <w:pPr>
              <w:rPr>
                <w:i/>
                <w:sz w:val="20"/>
              </w:rPr>
            </w:pPr>
            <w:r w:rsidRPr="000A3EF2">
              <w:rPr>
                <w:i/>
                <w:sz w:val="20"/>
              </w:rPr>
              <w:t>Date Amended</w:t>
            </w:r>
          </w:p>
        </w:tc>
        <w:tc>
          <w:tcPr>
            <w:tcW w:w="2265" w:type="dxa"/>
          </w:tcPr>
          <w:p w14:paraId="4AB6A9C7" w14:textId="77777777" w:rsidR="000A3EF2" w:rsidRPr="000A3EF2" w:rsidRDefault="000A3EF2" w:rsidP="00A00371">
            <w:pPr>
              <w:rPr>
                <w:i/>
                <w:sz w:val="20"/>
              </w:rPr>
            </w:pPr>
            <w:r w:rsidRPr="000A3EF2">
              <w:rPr>
                <w:i/>
                <w:sz w:val="20"/>
              </w:rPr>
              <w:t>Section Amended</w:t>
            </w:r>
          </w:p>
        </w:tc>
        <w:tc>
          <w:tcPr>
            <w:tcW w:w="2265" w:type="dxa"/>
          </w:tcPr>
          <w:p w14:paraId="5C9C1674" w14:textId="77777777" w:rsidR="000A3EF2" w:rsidRPr="000A3EF2" w:rsidRDefault="000A3EF2" w:rsidP="00A00371">
            <w:pPr>
              <w:rPr>
                <w:i/>
                <w:sz w:val="20"/>
              </w:rPr>
            </w:pPr>
            <w:r w:rsidRPr="000A3EF2">
              <w:rPr>
                <w:i/>
                <w:sz w:val="20"/>
              </w:rPr>
              <w:t>Divisional Approval</w:t>
            </w:r>
          </w:p>
        </w:tc>
        <w:tc>
          <w:tcPr>
            <w:tcW w:w="2265" w:type="dxa"/>
          </w:tcPr>
          <w:p w14:paraId="6B16394E" w14:textId="77777777" w:rsidR="000A3EF2" w:rsidRPr="000A3EF2" w:rsidRDefault="000A3EF2" w:rsidP="00A00371">
            <w:pPr>
              <w:rPr>
                <w:i/>
                <w:sz w:val="20"/>
              </w:rPr>
            </w:pPr>
            <w:r w:rsidRPr="000A3EF2">
              <w:rPr>
                <w:i/>
                <w:sz w:val="20"/>
              </w:rPr>
              <w:t xml:space="preserve">Final Approval </w:t>
            </w:r>
          </w:p>
        </w:tc>
      </w:tr>
      <w:tr w:rsidR="000A3EF2" w:rsidRPr="000A3EF2" w14:paraId="0667B7E4" w14:textId="77777777" w:rsidTr="1C8468BB">
        <w:tc>
          <w:tcPr>
            <w:tcW w:w="2265" w:type="dxa"/>
          </w:tcPr>
          <w:p w14:paraId="1BE1A902" w14:textId="73F3D8F8" w:rsidR="000A3EF2" w:rsidRPr="000A3EF2" w:rsidRDefault="00DA2343" w:rsidP="00A00371">
            <w:pPr>
              <w:rPr>
                <w:i/>
                <w:sz w:val="20"/>
              </w:rPr>
            </w:pPr>
            <w:r>
              <w:rPr>
                <w:i/>
                <w:sz w:val="20"/>
              </w:rPr>
              <w:t>23/01/2023</w:t>
            </w:r>
          </w:p>
        </w:tc>
        <w:tc>
          <w:tcPr>
            <w:tcW w:w="2265" w:type="dxa"/>
          </w:tcPr>
          <w:p w14:paraId="3B1D838D" w14:textId="4F90E2EB" w:rsidR="000A3EF2" w:rsidRPr="000A3EF2" w:rsidRDefault="00F16D28" w:rsidP="00A00371">
            <w:pPr>
              <w:rPr>
                <w:i/>
                <w:sz w:val="20"/>
              </w:rPr>
            </w:pPr>
            <w:r>
              <w:rPr>
                <w:i/>
                <w:sz w:val="20"/>
              </w:rPr>
              <w:t xml:space="preserve">Complete </w:t>
            </w:r>
            <w:r w:rsidR="007D3CC9">
              <w:rPr>
                <w:i/>
                <w:sz w:val="20"/>
              </w:rPr>
              <w:t>R</w:t>
            </w:r>
            <w:r>
              <w:rPr>
                <w:i/>
                <w:sz w:val="20"/>
              </w:rPr>
              <w:t>eview</w:t>
            </w:r>
          </w:p>
        </w:tc>
        <w:tc>
          <w:tcPr>
            <w:tcW w:w="2265" w:type="dxa"/>
          </w:tcPr>
          <w:p w14:paraId="764C792F" w14:textId="74D65C2F" w:rsidR="000A3EF2" w:rsidRPr="000A3EF2" w:rsidRDefault="00DA2343" w:rsidP="00A00371">
            <w:pPr>
              <w:rPr>
                <w:i/>
                <w:sz w:val="20"/>
              </w:rPr>
            </w:pPr>
            <w:r>
              <w:rPr>
                <w:i/>
                <w:sz w:val="20"/>
              </w:rPr>
              <w:t xml:space="preserve">Susan Freiberg, </w:t>
            </w:r>
            <w:r w:rsidR="00F16D28">
              <w:rPr>
                <w:i/>
                <w:sz w:val="20"/>
              </w:rPr>
              <w:t>ED, WYC</w:t>
            </w:r>
          </w:p>
        </w:tc>
        <w:tc>
          <w:tcPr>
            <w:tcW w:w="2265" w:type="dxa"/>
          </w:tcPr>
          <w:p w14:paraId="6ED1EC6B" w14:textId="0554F393" w:rsidR="000A3EF2" w:rsidRPr="000A3EF2" w:rsidRDefault="00F16D28" w:rsidP="00A00371">
            <w:pPr>
              <w:rPr>
                <w:i/>
                <w:sz w:val="20"/>
              </w:rPr>
            </w:pPr>
            <w:r>
              <w:rPr>
                <w:i/>
                <w:sz w:val="20"/>
              </w:rPr>
              <w:t xml:space="preserve">CHS Policy Committee </w:t>
            </w:r>
          </w:p>
        </w:tc>
      </w:tr>
    </w:tbl>
    <w:p w14:paraId="4D15DED3" w14:textId="77777777" w:rsidR="000A3EF2" w:rsidRPr="000A3EF2" w:rsidRDefault="000A3EF2" w:rsidP="000A3EF2">
      <w:pPr>
        <w:rPr>
          <w:rFonts w:cs="Arial"/>
          <w:sz w:val="20"/>
        </w:rPr>
      </w:pPr>
    </w:p>
    <w:p w14:paraId="5B1212A7" w14:textId="77777777" w:rsidR="000A3EF2" w:rsidRPr="000A3EF2" w:rsidRDefault="000A3EF2" w:rsidP="000A3EF2">
      <w:pPr>
        <w:rPr>
          <w:rFonts w:cs="Arial"/>
          <w:i/>
          <w:sz w:val="20"/>
        </w:rPr>
      </w:pPr>
      <w:r w:rsidRPr="000A3EF2">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0A3EF2" w:rsidRPr="000A3EF2" w14:paraId="461AC406" w14:textId="77777777" w:rsidTr="00A00371">
        <w:tc>
          <w:tcPr>
            <w:tcW w:w="2122" w:type="dxa"/>
          </w:tcPr>
          <w:p w14:paraId="5F626DE1" w14:textId="77777777" w:rsidR="000A3EF2" w:rsidRPr="000A3EF2" w:rsidRDefault="000A3EF2" w:rsidP="00A00371">
            <w:pPr>
              <w:rPr>
                <w:i/>
                <w:sz w:val="20"/>
              </w:rPr>
            </w:pPr>
            <w:r w:rsidRPr="000A3EF2">
              <w:rPr>
                <w:i/>
                <w:sz w:val="20"/>
              </w:rPr>
              <w:t>Document Number</w:t>
            </w:r>
          </w:p>
        </w:tc>
        <w:tc>
          <w:tcPr>
            <w:tcW w:w="6938" w:type="dxa"/>
          </w:tcPr>
          <w:p w14:paraId="5E1E2914" w14:textId="77777777" w:rsidR="000A3EF2" w:rsidRPr="000A3EF2" w:rsidRDefault="000A3EF2" w:rsidP="00A00371">
            <w:pPr>
              <w:rPr>
                <w:i/>
                <w:sz w:val="20"/>
              </w:rPr>
            </w:pPr>
            <w:r w:rsidRPr="000A3EF2">
              <w:rPr>
                <w:i/>
                <w:sz w:val="20"/>
              </w:rPr>
              <w:t>Document Name</w:t>
            </w:r>
          </w:p>
        </w:tc>
      </w:tr>
      <w:tr w:rsidR="000A3EF2" w:rsidRPr="000A3EF2" w14:paraId="1205CA26" w14:textId="77777777" w:rsidTr="00A00371">
        <w:tc>
          <w:tcPr>
            <w:tcW w:w="2122" w:type="dxa"/>
          </w:tcPr>
          <w:p w14:paraId="0BDEF944" w14:textId="4E9D3A3E" w:rsidR="000A3EF2" w:rsidRPr="000A3EF2" w:rsidRDefault="00DA2343" w:rsidP="00A00371">
            <w:pPr>
              <w:rPr>
                <w:i/>
                <w:sz w:val="20"/>
              </w:rPr>
            </w:pPr>
            <w:r>
              <w:rPr>
                <w:i/>
                <w:sz w:val="20"/>
              </w:rPr>
              <w:t>CHHS17/314</w:t>
            </w:r>
          </w:p>
        </w:tc>
        <w:tc>
          <w:tcPr>
            <w:tcW w:w="6938" w:type="dxa"/>
          </w:tcPr>
          <w:p w14:paraId="040D6C70" w14:textId="441C1B6D" w:rsidR="000A3EF2" w:rsidRPr="000A3EF2" w:rsidRDefault="00DA2343" w:rsidP="00A00371">
            <w:pPr>
              <w:rPr>
                <w:i/>
                <w:sz w:val="20"/>
              </w:rPr>
            </w:pPr>
            <w:r>
              <w:rPr>
                <w:i/>
                <w:sz w:val="20"/>
              </w:rPr>
              <w:t>Tracheostomy Care and Management- infants, children and adolescents</w:t>
            </w:r>
          </w:p>
        </w:tc>
      </w:tr>
      <w:tr w:rsidR="000A3EF2" w:rsidRPr="000A3EF2" w14:paraId="0253D517" w14:textId="77777777" w:rsidTr="00A00371">
        <w:tc>
          <w:tcPr>
            <w:tcW w:w="2122" w:type="dxa"/>
          </w:tcPr>
          <w:p w14:paraId="0328D5E5" w14:textId="77777777" w:rsidR="000A3EF2" w:rsidRPr="000A3EF2" w:rsidRDefault="000A3EF2" w:rsidP="00A00371">
            <w:pPr>
              <w:rPr>
                <w:i/>
                <w:sz w:val="20"/>
              </w:rPr>
            </w:pPr>
          </w:p>
        </w:tc>
        <w:tc>
          <w:tcPr>
            <w:tcW w:w="6938" w:type="dxa"/>
          </w:tcPr>
          <w:p w14:paraId="50A26D9C" w14:textId="77777777" w:rsidR="000A3EF2" w:rsidRPr="000A3EF2" w:rsidRDefault="000A3EF2" w:rsidP="00A00371">
            <w:pPr>
              <w:rPr>
                <w:i/>
                <w:sz w:val="20"/>
              </w:rPr>
            </w:pPr>
          </w:p>
        </w:tc>
      </w:tr>
    </w:tbl>
    <w:p w14:paraId="65228E8C" w14:textId="77777777" w:rsidR="002F61F7" w:rsidRPr="00A86A9D" w:rsidRDefault="002F61F7" w:rsidP="00A86A9D">
      <w:pPr>
        <w:rPr>
          <w:szCs w:val="24"/>
        </w:rPr>
      </w:pPr>
    </w:p>
    <w:sectPr w:rsidR="002F61F7" w:rsidRPr="00A86A9D"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B6FE3" w14:textId="77777777" w:rsidR="001870BA" w:rsidRDefault="001870BA" w:rsidP="00F66CB0">
      <w:r>
        <w:separator/>
      </w:r>
    </w:p>
  </w:endnote>
  <w:endnote w:type="continuationSeparator" w:id="0">
    <w:p w14:paraId="3760D7B1" w14:textId="77777777" w:rsidR="001870BA" w:rsidRDefault="001870BA"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Light">
    <w:altName w:val="Calibri"/>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2"/>
      <w:gridCol w:w="968"/>
      <w:gridCol w:w="1535"/>
      <w:gridCol w:w="1445"/>
      <w:gridCol w:w="1754"/>
      <w:gridCol w:w="1856"/>
    </w:tblGrid>
    <w:tr w:rsidR="00B17E2B" w:rsidRPr="00AE7C5C" w14:paraId="51DD75D7" w14:textId="77777777" w:rsidTr="002F61F7">
      <w:tc>
        <w:tcPr>
          <w:tcW w:w="1541" w:type="dxa"/>
        </w:tcPr>
        <w:p w14:paraId="2E311C1A" w14:textId="77777777" w:rsidR="00B17E2B" w:rsidRPr="00B3752F" w:rsidRDefault="00B17E2B" w:rsidP="002F61F7">
          <w:pPr>
            <w:pStyle w:val="Footer"/>
            <w:rPr>
              <w:rFonts w:cs="Arial"/>
              <w:b/>
              <w:bCs/>
              <w:i/>
              <w:sz w:val="20"/>
            </w:rPr>
          </w:pPr>
          <w:r w:rsidRPr="00B3752F">
            <w:rPr>
              <w:rFonts w:cs="Arial"/>
              <w:b/>
              <w:bCs/>
              <w:i/>
              <w:sz w:val="20"/>
            </w:rPr>
            <w:t>Doc Number</w:t>
          </w:r>
        </w:p>
      </w:tc>
      <w:tc>
        <w:tcPr>
          <w:tcW w:w="977" w:type="dxa"/>
        </w:tcPr>
        <w:p w14:paraId="2D0FD4A8" w14:textId="77777777" w:rsidR="00B17E2B" w:rsidRPr="00B3752F" w:rsidRDefault="00B17E2B" w:rsidP="002F61F7">
          <w:pPr>
            <w:pStyle w:val="Footer"/>
            <w:rPr>
              <w:rFonts w:cs="Arial"/>
              <w:b/>
              <w:bCs/>
              <w:i/>
              <w:sz w:val="20"/>
            </w:rPr>
          </w:pPr>
          <w:r w:rsidRPr="00B3752F">
            <w:rPr>
              <w:rFonts w:cs="Arial"/>
              <w:b/>
              <w:bCs/>
              <w:i/>
              <w:sz w:val="20"/>
            </w:rPr>
            <w:t>Version</w:t>
          </w:r>
        </w:p>
      </w:tc>
      <w:tc>
        <w:tcPr>
          <w:tcW w:w="1560" w:type="dxa"/>
        </w:tcPr>
        <w:p w14:paraId="535E083F" w14:textId="77777777" w:rsidR="00B17E2B" w:rsidRPr="00B3752F" w:rsidRDefault="00B17E2B" w:rsidP="002F61F7">
          <w:pPr>
            <w:pStyle w:val="Footer"/>
            <w:rPr>
              <w:rFonts w:cs="Arial"/>
              <w:b/>
              <w:bCs/>
              <w:i/>
              <w:sz w:val="20"/>
            </w:rPr>
          </w:pPr>
          <w:r w:rsidRPr="00B3752F">
            <w:rPr>
              <w:rFonts w:cs="Arial"/>
              <w:b/>
              <w:bCs/>
              <w:i/>
              <w:sz w:val="20"/>
            </w:rPr>
            <w:t>Issued</w:t>
          </w:r>
        </w:p>
      </w:tc>
      <w:tc>
        <w:tcPr>
          <w:tcW w:w="1464" w:type="dxa"/>
        </w:tcPr>
        <w:p w14:paraId="596F4335" w14:textId="77777777" w:rsidR="00B17E2B" w:rsidRPr="00B3752F" w:rsidRDefault="00B17E2B" w:rsidP="002F61F7">
          <w:pPr>
            <w:pStyle w:val="Footer"/>
            <w:rPr>
              <w:rFonts w:cs="Arial"/>
              <w:b/>
              <w:bCs/>
              <w:i/>
              <w:sz w:val="20"/>
            </w:rPr>
          </w:pPr>
          <w:r w:rsidRPr="00B3752F">
            <w:rPr>
              <w:rFonts w:cs="Arial"/>
              <w:b/>
              <w:bCs/>
              <w:i/>
              <w:sz w:val="20"/>
            </w:rPr>
            <w:t>Review Date</w:t>
          </w:r>
        </w:p>
      </w:tc>
      <w:tc>
        <w:tcPr>
          <w:tcW w:w="1796" w:type="dxa"/>
        </w:tcPr>
        <w:p w14:paraId="1C723ECB" w14:textId="77777777" w:rsidR="00B17E2B" w:rsidRPr="00B3752F" w:rsidRDefault="00B17E2B" w:rsidP="002F61F7">
          <w:pPr>
            <w:pStyle w:val="Footer"/>
            <w:rPr>
              <w:rFonts w:cs="Arial"/>
              <w:b/>
              <w:bCs/>
              <w:i/>
              <w:sz w:val="20"/>
            </w:rPr>
          </w:pPr>
          <w:r w:rsidRPr="00B3752F">
            <w:rPr>
              <w:rFonts w:cs="Arial"/>
              <w:b/>
              <w:bCs/>
              <w:i/>
              <w:sz w:val="20"/>
            </w:rPr>
            <w:t>Area Responsible</w:t>
          </w:r>
        </w:p>
      </w:tc>
      <w:tc>
        <w:tcPr>
          <w:tcW w:w="1948" w:type="dxa"/>
        </w:tcPr>
        <w:p w14:paraId="65DFB2DB" w14:textId="77777777" w:rsidR="00B17E2B" w:rsidRPr="00B3752F" w:rsidRDefault="00B17E2B" w:rsidP="002F61F7">
          <w:pPr>
            <w:pStyle w:val="Footer"/>
            <w:rPr>
              <w:rFonts w:cs="Arial"/>
              <w:b/>
              <w:bCs/>
              <w:i/>
              <w:sz w:val="20"/>
            </w:rPr>
          </w:pPr>
          <w:r w:rsidRPr="00B3752F">
            <w:rPr>
              <w:rFonts w:cs="Arial"/>
              <w:b/>
              <w:bCs/>
              <w:i/>
              <w:sz w:val="20"/>
            </w:rPr>
            <w:t>Page</w:t>
          </w:r>
        </w:p>
      </w:tc>
    </w:tr>
    <w:tr w:rsidR="00B17E2B" w14:paraId="5CF6247A" w14:textId="77777777" w:rsidTr="002F61F7">
      <w:tc>
        <w:tcPr>
          <w:tcW w:w="1541" w:type="dxa"/>
        </w:tcPr>
        <w:p w14:paraId="37FEA3BB" w14:textId="0B3ADD65" w:rsidR="00B17E2B" w:rsidRPr="00542EE6" w:rsidRDefault="00DA2343" w:rsidP="002F61F7">
          <w:pPr>
            <w:pStyle w:val="Footer"/>
            <w:rPr>
              <w:rFonts w:cs="Arial"/>
              <w:b/>
              <w:bCs/>
              <w:sz w:val="20"/>
            </w:rPr>
          </w:pPr>
          <w:r>
            <w:rPr>
              <w:b/>
              <w:sz w:val="20"/>
            </w:rPr>
            <w:t>CHS23/034</w:t>
          </w:r>
        </w:p>
      </w:tc>
      <w:tc>
        <w:tcPr>
          <w:tcW w:w="977" w:type="dxa"/>
        </w:tcPr>
        <w:p w14:paraId="3EDC029E" w14:textId="7A8BEDD9" w:rsidR="00B17E2B" w:rsidRPr="00B3752F" w:rsidRDefault="00F16D28" w:rsidP="002F61F7">
          <w:pPr>
            <w:pStyle w:val="Footer"/>
            <w:rPr>
              <w:rFonts w:cs="Arial"/>
              <w:b/>
              <w:bCs/>
              <w:sz w:val="20"/>
            </w:rPr>
          </w:pPr>
          <w:r>
            <w:rPr>
              <w:rFonts w:cs="Arial"/>
              <w:b/>
              <w:bCs/>
              <w:sz w:val="20"/>
            </w:rPr>
            <w:t>1.0</w:t>
          </w:r>
        </w:p>
      </w:tc>
      <w:tc>
        <w:tcPr>
          <w:tcW w:w="1560" w:type="dxa"/>
        </w:tcPr>
        <w:p w14:paraId="195D3E65" w14:textId="1660967D" w:rsidR="00B17E2B" w:rsidRPr="00B3752F" w:rsidRDefault="00DA2343" w:rsidP="002F61F7">
          <w:pPr>
            <w:pStyle w:val="Footer"/>
            <w:rPr>
              <w:rFonts w:cs="Arial"/>
              <w:b/>
              <w:bCs/>
              <w:sz w:val="20"/>
            </w:rPr>
          </w:pPr>
          <w:r>
            <w:rPr>
              <w:rFonts w:cs="Arial"/>
              <w:b/>
              <w:bCs/>
              <w:sz w:val="20"/>
            </w:rPr>
            <w:t>23/01/2023</w:t>
          </w:r>
        </w:p>
      </w:tc>
      <w:tc>
        <w:tcPr>
          <w:tcW w:w="1464" w:type="dxa"/>
        </w:tcPr>
        <w:p w14:paraId="292F57C0" w14:textId="452C96C5" w:rsidR="00B17E2B" w:rsidRPr="00B3752F" w:rsidRDefault="00DA2343" w:rsidP="002F61F7">
          <w:pPr>
            <w:pStyle w:val="Footer"/>
            <w:rPr>
              <w:rFonts w:cs="Arial"/>
              <w:b/>
              <w:bCs/>
              <w:sz w:val="20"/>
            </w:rPr>
          </w:pPr>
          <w:r>
            <w:rPr>
              <w:rFonts w:cs="Arial"/>
              <w:b/>
              <w:bCs/>
              <w:sz w:val="20"/>
            </w:rPr>
            <w:t>01/02/2027</w:t>
          </w:r>
          <w:r w:rsidR="00B17E2B">
            <w:rPr>
              <w:rFonts w:cs="Arial"/>
              <w:b/>
              <w:bCs/>
              <w:sz w:val="20"/>
            </w:rPr>
            <w:t xml:space="preserve"> </w:t>
          </w:r>
        </w:p>
      </w:tc>
      <w:tc>
        <w:tcPr>
          <w:tcW w:w="1796" w:type="dxa"/>
        </w:tcPr>
        <w:p w14:paraId="184616ED" w14:textId="62276054" w:rsidR="00B17E2B" w:rsidRPr="00B3752F" w:rsidRDefault="00F16D28" w:rsidP="002F61F7">
          <w:pPr>
            <w:pStyle w:val="Footer"/>
            <w:rPr>
              <w:rFonts w:cs="Arial"/>
              <w:b/>
              <w:bCs/>
              <w:sz w:val="20"/>
            </w:rPr>
          </w:pPr>
          <w:r>
            <w:rPr>
              <w:rFonts w:cs="Arial"/>
              <w:b/>
              <w:bCs/>
              <w:sz w:val="20"/>
            </w:rPr>
            <w:t>WYC</w:t>
          </w:r>
        </w:p>
      </w:tc>
      <w:tc>
        <w:tcPr>
          <w:tcW w:w="1948" w:type="dxa"/>
        </w:tcPr>
        <w:p w14:paraId="53EA4216" w14:textId="77777777" w:rsidR="00B17E2B" w:rsidRPr="00B3752F" w:rsidRDefault="00B17E2B" w:rsidP="002F61F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EF3C2C">
            <w:rPr>
              <w:rStyle w:val="PageNumber"/>
              <w:noProof/>
              <w:sz w:val="20"/>
            </w:rPr>
            <w:t>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EF3C2C">
            <w:rPr>
              <w:rStyle w:val="PageNumber"/>
              <w:noProof/>
              <w:sz w:val="20"/>
            </w:rPr>
            <w:t>2</w:t>
          </w:r>
          <w:r w:rsidRPr="00B3752F">
            <w:rPr>
              <w:rStyle w:val="PageNumber"/>
              <w:sz w:val="20"/>
            </w:rPr>
            <w:fldChar w:fldCharType="end"/>
          </w:r>
        </w:p>
      </w:tc>
    </w:tr>
  </w:tbl>
  <w:p w14:paraId="69E23808" w14:textId="77777777" w:rsidR="00B17E2B" w:rsidRPr="00A547D6" w:rsidRDefault="00B17E2B" w:rsidP="002F61F7">
    <w:pPr>
      <w:pStyle w:val="Footer"/>
      <w:rPr>
        <w:sz w:val="20"/>
      </w:rPr>
    </w:pPr>
  </w:p>
  <w:tbl>
    <w:tblPr>
      <w:tblW w:w="0" w:type="auto"/>
      <w:tblBorders>
        <w:insideH w:val="single" w:sz="4" w:space="0" w:color="auto"/>
      </w:tblBorders>
      <w:tblLook w:val="00A0" w:firstRow="1" w:lastRow="0" w:firstColumn="1" w:lastColumn="0" w:noHBand="0" w:noVBand="0"/>
    </w:tblPr>
    <w:tblGrid>
      <w:gridCol w:w="9060"/>
    </w:tblGrid>
    <w:tr w:rsidR="00190451" w:rsidRPr="00190451" w14:paraId="301F3C5D" w14:textId="77777777" w:rsidTr="1C8468BB">
      <w:trPr>
        <w:trHeight w:val="231"/>
      </w:trPr>
      <w:tc>
        <w:tcPr>
          <w:tcW w:w="9070" w:type="dxa"/>
          <w:tcBorders>
            <w:top w:val="single" w:sz="4" w:space="0" w:color="auto"/>
            <w:left w:val="single" w:sz="4" w:space="0" w:color="auto"/>
            <w:bottom w:val="single" w:sz="4" w:space="0" w:color="auto"/>
            <w:right w:val="single" w:sz="4" w:space="0" w:color="auto"/>
          </w:tcBorders>
        </w:tcPr>
        <w:p w14:paraId="3C1942AA" w14:textId="1DBBFC42" w:rsidR="00190451" w:rsidRPr="00190451" w:rsidRDefault="1C8468BB" w:rsidP="00190451">
          <w:pPr>
            <w:tabs>
              <w:tab w:val="center" w:pos="4153"/>
              <w:tab w:val="right" w:pos="8306"/>
            </w:tabs>
            <w:jc w:val="center"/>
            <w:rPr>
              <w:sz w:val="16"/>
              <w:szCs w:val="16"/>
            </w:rPr>
          </w:pPr>
          <w:r w:rsidRPr="1C8468BB">
            <w:rPr>
              <w:sz w:val="16"/>
              <w:szCs w:val="16"/>
            </w:rPr>
            <w:t xml:space="preserve">Do not refer to a </w:t>
          </w:r>
          <w:proofErr w:type="gramStart"/>
          <w:r w:rsidRPr="1C8468BB">
            <w:rPr>
              <w:sz w:val="16"/>
              <w:szCs w:val="16"/>
            </w:rPr>
            <w:t>paper based</w:t>
          </w:r>
          <w:proofErr w:type="gramEnd"/>
          <w:r w:rsidRPr="1C8468BB">
            <w:rPr>
              <w:sz w:val="16"/>
              <w:szCs w:val="16"/>
            </w:rPr>
            <w:t xml:space="preserve"> copy of this policy document. The most current version can be found on the CHS Policy Register</w:t>
          </w:r>
        </w:p>
      </w:tc>
    </w:tr>
  </w:tbl>
  <w:p w14:paraId="268C7156" w14:textId="77777777" w:rsidR="00B17E2B" w:rsidRPr="00AE7C5C" w:rsidRDefault="00B17E2B" w:rsidP="002F6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E98E7" w14:textId="77777777" w:rsidR="001870BA" w:rsidRDefault="001870BA" w:rsidP="00F66CB0">
      <w:r>
        <w:separator/>
      </w:r>
    </w:p>
  </w:footnote>
  <w:footnote w:type="continuationSeparator" w:id="0">
    <w:p w14:paraId="5DF02970" w14:textId="77777777" w:rsidR="001870BA" w:rsidRDefault="001870BA"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17E2B" w14:paraId="618400CB" w14:textId="77777777" w:rsidTr="1C8468BB">
      <w:trPr>
        <w:trHeight w:val="1418"/>
      </w:trPr>
      <w:tc>
        <w:tcPr>
          <w:tcW w:w="5556" w:type="dxa"/>
          <w:vAlign w:val="center"/>
          <w:hideMark/>
        </w:tcPr>
        <w:p w14:paraId="2FB5102C" w14:textId="0F49B17E" w:rsidR="00B17E2B" w:rsidRDefault="1C8468BB" w:rsidP="000A3EF2">
          <w:pPr>
            <w:pStyle w:val="Header"/>
          </w:pPr>
          <w:r>
            <w:rPr>
              <w:noProof/>
            </w:rPr>
            <w:drawing>
              <wp:inline distT="0" distB="0" distL="0" distR="0" wp14:anchorId="0E058226" wp14:editId="2EAD9971">
                <wp:extent cx="3295650" cy="723900"/>
                <wp:effectExtent l="0" t="0" r="0" b="0"/>
                <wp:docPr id="478439611" name="Picture 47843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503A2400" w14:textId="30CFCE34" w:rsidR="00B17E2B" w:rsidRDefault="00F16D28">
          <w:pPr>
            <w:pStyle w:val="Header"/>
            <w:tabs>
              <w:tab w:val="left" w:pos="720"/>
            </w:tabs>
            <w:jc w:val="right"/>
            <w:rPr>
              <w:sz w:val="20"/>
            </w:rPr>
          </w:pPr>
          <w:bookmarkStart w:id="1" w:name="_top"/>
          <w:bookmarkEnd w:id="1"/>
          <w:r>
            <w:rPr>
              <w:sz w:val="20"/>
            </w:rPr>
            <w:t>CH</w:t>
          </w:r>
          <w:r w:rsidR="00DA2343">
            <w:rPr>
              <w:sz w:val="20"/>
            </w:rPr>
            <w:t>S23</w:t>
          </w:r>
          <w:r>
            <w:rPr>
              <w:sz w:val="20"/>
            </w:rPr>
            <w:t>/</w:t>
          </w:r>
          <w:r w:rsidR="00DA2343">
            <w:rPr>
              <w:sz w:val="20"/>
            </w:rPr>
            <w:t>034</w:t>
          </w:r>
        </w:p>
      </w:tc>
    </w:tr>
  </w:tbl>
  <w:p w14:paraId="201F620F" w14:textId="77777777" w:rsidR="00B17E2B" w:rsidRPr="00FC3538" w:rsidRDefault="00B17E2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1640351"/>
    <w:multiLevelType w:val="hybridMultilevel"/>
    <w:tmpl w:val="A2C4C4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61703253">
    <w:abstractNumId w:val="0"/>
  </w:num>
  <w:num w:numId="2" w16cid:durableId="1176917066">
    <w:abstractNumId w:val="1"/>
  </w:num>
  <w:num w:numId="3" w16cid:durableId="1991253797">
    <w:abstractNumId w:val="5"/>
  </w:num>
  <w:num w:numId="4" w16cid:durableId="1798379340">
    <w:abstractNumId w:val="2"/>
  </w:num>
  <w:num w:numId="5" w16cid:durableId="961229932">
    <w:abstractNumId w:val="3"/>
  </w:num>
  <w:num w:numId="6" w16cid:durableId="2107579559">
    <w:abstractNumId w:val="6"/>
  </w:num>
  <w:num w:numId="7" w16cid:durableId="397020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A3EF2"/>
    <w:rsid w:val="000B5C8C"/>
    <w:rsid w:val="000C59E2"/>
    <w:rsid w:val="000C7B2D"/>
    <w:rsid w:val="000F7B7E"/>
    <w:rsid w:val="00103EEA"/>
    <w:rsid w:val="00116602"/>
    <w:rsid w:val="00185EC0"/>
    <w:rsid w:val="001870BA"/>
    <w:rsid w:val="00190451"/>
    <w:rsid w:val="00191109"/>
    <w:rsid w:val="00197953"/>
    <w:rsid w:val="001A0053"/>
    <w:rsid w:val="001A0E08"/>
    <w:rsid w:val="001B2465"/>
    <w:rsid w:val="001F6D2D"/>
    <w:rsid w:val="00211130"/>
    <w:rsid w:val="00240B97"/>
    <w:rsid w:val="00240C3A"/>
    <w:rsid w:val="0025382D"/>
    <w:rsid w:val="00263BA6"/>
    <w:rsid w:val="0027264D"/>
    <w:rsid w:val="0028097E"/>
    <w:rsid w:val="0029179A"/>
    <w:rsid w:val="00293E43"/>
    <w:rsid w:val="002A0D17"/>
    <w:rsid w:val="002B5F43"/>
    <w:rsid w:val="002D7104"/>
    <w:rsid w:val="002F09F4"/>
    <w:rsid w:val="002F61F7"/>
    <w:rsid w:val="00313707"/>
    <w:rsid w:val="00335790"/>
    <w:rsid w:val="00342DD6"/>
    <w:rsid w:val="00344838"/>
    <w:rsid w:val="00362267"/>
    <w:rsid w:val="00376A6D"/>
    <w:rsid w:val="00380B98"/>
    <w:rsid w:val="00390043"/>
    <w:rsid w:val="00396023"/>
    <w:rsid w:val="003C4BB5"/>
    <w:rsid w:val="003C7882"/>
    <w:rsid w:val="003E4CC0"/>
    <w:rsid w:val="003F3D8F"/>
    <w:rsid w:val="0040217A"/>
    <w:rsid w:val="00412CED"/>
    <w:rsid w:val="0041775D"/>
    <w:rsid w:val="0042058D"/>
    <w:rsid w:val="00427139"/>
    <w:rsid w:val="004358E9"/>
    <w:rsid w:val="00487DD5"/>
    <w:rsid w:val="00491A10"/>
    <w:rsid w:val="004A2E02"/>
    <w:rsid w:val="004B7C43"/>
    <w:rsid w:val="004C2B20"/>
    <w:rsid w:val="004E28AD"/>
    <w:rsid w:val="004E2D2A"/>
    <w:rsid w:val="004F1D05"/>
    <w:rsid w:val="005149D6"/>
    <w:rsid w:val="0052443C"/>
    <w:rsid w:val="0052775E"/>
    <w:rsid w:val="00542514"/>
    <w:rsid w:val="00546AED"/>
    <w:rsid w:val="005621E4"/>
    <w:rsid w:val="00596FD7"/>
    <w:rsid w:val="005A011D"/>
    <w:rsid w:val="005A2C1F"/>
    <w:rsid w:val="005A3625"/>
    <w:rsid w:val="005B4738"/>
    <w:rsid w:val="005B6AEF"/>
    <w:rsid w:val="005C212D"/>
    <w:rsid w:val="005C3CB0"/>
    <w:rsid w:val="005F376E"/>
    <w:rsid w:val="005F7499"/>
    <w:rsid w:val="00612231"/>
    <w:rsid w:val="00635EB1"/>
    <w:rsid w:val="00636DD9"/>
    <w:rsid w:val="006473BB"/>
    <w:rsid w:val="0066495D"/>
    <w:rsid w:val="00692098"/>
    <w:rsid w:val="00695EB6"/>
    <w:rsid w:val="006A4D46"/>
    <w:rsid w:val="006A6024"/>
    <w:rsid w:val="006C31FF"/>
    <w:rsid w:val="006C6B6C"/>
    <w:rsid w:val="006C704D"/>
    <w:rsid w:val="006E1B0C"/>
    <w:rsid w:val="006E31CB"/>
    <w:rsid w:val="0070331D"/>
    <w:rsid w:val="00712B30"/>
    <w:rsid w:val="00741B43"/>
    <w:rsid w:val="00756537"/>
    <w:rsid w:val="007768B4"/>
    <w:rsid w:val="0078251B"/>
    <w:rsid w:val="007A0EBC"/>
    <w:rsid w:val="007A238D"/>
    <w:rsid w:val="007B4ABB"/>
    <w:rsid w:val="007B6904"/>
    <w:rsid w:val="007C0E06"/>
    <w:rsid w:val="007D3CC9"/>
    <w:rsid w:val="00811019"/>
    <w:rsid w:val="0081192D"/>
    <w:rsid w:val="00816782"/>
    <w:rsid w:val="0082141D"/>
    <w:rsid w:val="00827F24"/>
    <w:rsid w:val="008320A2"/>
    <w:rsid w:val="00855DA8"/>
    <w:rsid w:val="00877264"/>
    <w:rsid w:val="00886399"/>
    <w:rsid w:val="008974CA"/>
    <w:rsid w:val="008C08CD"/>
    <w:rsid w:val="008E0BB0"/>
    <w:rsid w:val="008E1F7F"/>
    <w:rsid w:val="008F00E8"/>
    <w:rsid w:val="008F6921"/>
    <w:rsid w:val="00917BB2"/>
    <w:rsid w:val="00933EED"/>
    <w:rsid w:val="0093434A"/>
    <w:rsid w:val="00940CDE"/>
    <w:rsid w:val="00942B11"/>
    <w:rsid w:val="00954112"/>
    <w:rsid w:val="0097742A"/>
    <w:rsid w:val="00980EED"/>
    <w:rsid w:val="00991670"/>
    <w:rsid w:val="009B3F8C"/>
    <w:rsid w:val="009B6C8C"/>
    <w:rsid w:val="009C0FCA"/>
    <w:rsid w:val="009C3963"/>
    <w:rsid w:val="009D323C"/>
    <w:rsid w:val="00A02258"/>
    <w:rsid w:val="00A11FBF"/>
    <w:rsid w:val="00A35E2D"/>
    <w:rsid w:val="00A6718B"/>
    <w:rsid w:val="00A74B8A"/>
    <w:rsid w:val="00A83C2D"/>
    <w:rsid w:val="00A85F61"/>
    <w:rsid w:val="00A86A9D"/>
    <w:rsid w:val="00A86DB3"/>
    <w:rsid w:val="00A87FBF"/>
    <w:rsid w:val="00A92464"/>
    <w:rsid w:val="00AA25DC"/>
    <w:rsid w:val="00AB4914"/>
    <w:rsid w:val="00B17E2B"/>
    <w:rsid w:val="00B21043"/>
    <w:rsid w:val="00B41AFF"/>
    <w:rsid w:val="00B44CAC"/>
    <w:rsid w:val="00B47042"/>
    <w:rsid w:val="00B573D6"/>
    <w:rsid w:val="00B62CB1"/>
    <w:rsid w:val="00B7783C"/>
    <w:rsid w:val="00B81455"/>
    <w:rsid w:val="00B9627F"/>
    <w:rsid w:val="00BA2415"/>
    <w:rsid w:val="00BA4F95"/>
    <w:rsid w:val="00BB33F9"/>
    <w:rsid w:val="00BB5F54"/>
    <w:rsid w:val="00BC3CE6"/>
    <w:rsid w:val="00BC5B0A"/>
    <w:rsid w:val="00BE5E41"/>
    <w:rsid w:val="00C24EDC"/>
    <w:rsid w:val="00C25A76"/>
    <w:rsid w:val="00C32206"/>
    <w:rsid w:val="00C45C67"/>
    <w:rsid w:val="00C46419"/>
    <w:rsid w:val="00C46710"/>
    <w:rsid w:val="00C523FF"/>
    <w:rsid w:val="00C71C3C"/>
    <w:rsid w:val="00CA593D"/>
    <w:rsid w:val="00CC71D4"/>
    <w:rsid w:val="00CD341C"/>
    <w:rsid w:val="00D21780"/>
    <w:rsid w:val="00D23346"/>
    <w:rsid w:val="00D243B8"/>
    <w:rsid w:val="00D34794"/>
    <w:rsid w:val="00D4502D"/>
    <w:rsid w:val="00D530CE"/>
    <w:rsid w:val="00D53E3C"/>
    <w:rsid w:val="00D77950"/>
    <w:rsid w:val="00D80114"/>
    <w:rsid w:val="00D8106C"/>
    <w:rsid w:val="00DA2343"/>
    <w:rsid w:val="00DC3762"/>
    <w:rsid w:val="00DD616A"/>
    <w:rsid w:val="00DE0465"/>
    <w:rsid w:val="00E049ED"/>
    <w:rsid w:val="00E34E6D"/>
    <w:rsid w:val="00E36CD7"/>
    <w:rsid w:val="00E37CD4"/>
    <w:rsid w:val="00E54161"/>
    <w:rsid w:val="00E57848"/>
    <w:rsid w:val="00E65F32"/>
    <w:rsid w:val="00E74215"/>
    <w:rsid w:val="00E9072F"/>
    <w:rsid w:val="00E90B8C"/>
    <w:rsid w:val="00E96207"/>
    <w:rsid w:val="00ED21C3"/>
    <w:rsid w:val="00ED388C"/>
    <w:rsid w:val="00EF02B0"/>
    <w:rsid w:val="00EF3C2C"/>
    <w:rsid w:val="00F01B61"/>
    <w:rsid w:val="00F0517F"/>
    <w:rsid w:val="00F149FD"/>
    <w:rsid w:val="00F16D28"/>
    <w:rsid w:val="00F4262F"/>
    <w:rsid w:val="00F53719"/>
    <w:rsid w:val="00F53D8A"/>
    <w:rsid w:val="00F56495"/>
    <w:rsid w:val="00F57291"/>
    <w:rsid w:val="00F66CB0"/>
    <w:rsid w:val="00F76C89"/>
    <w:rsid w:val="00F9546F"/>
    <w:rsid w:val="00FA12BC"/>
    <w:rsid w:val="00FA29B8"/>
    <w:rsid w:val="00FD3D92"/>
    <w:rsid w:val="00FE22FD"/>
    <w:rsid w:val="00FF56DD"/>
    <w:rsid w:val="1C8468BB"/>
    <w:rsid w:val="2A5C2831"/>
    <w:rsid w:val="3DB769F7"/>
    <w:rsid w:val="62E675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89790C"/>
  <w15:docId w15:val="{F164F076-3AB9-4A3A-A569-3B3FA8E1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Revision">
    <w:name w:val="Revision"/>
    <w:hidden/>
    <w:uiPriority w:val="99"/>
    <w:semiHidden/>
    <w:rsid w:val="00B62CB1"/>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05002">
      <w:bodyDiv w:val="1"/>
      <w:marLeft w:val="0"/>
      <w:marRight w:val="0"/>
      <w:marTop w:val="0"/>
      <w:marBottom w:val="0"/>
      <w:divBdr>
        <w:top w:val="none" w:sz="0" w:space="0" w:color="auto"/>
        <w:left w:val="none" w:sz="0" w:space="0" w:color="auto"/>
        <w:bottom w:val="none" w:sz="0" w:space="0" w:color="auto"/>
        <w:right w:val="none" w:sz="0" w:space="0" w:color="auto"/>
      </w:divBdr>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649477160">
      <w:bodyDiv w:val="1"/>
      <w:marLeft w:val="0"/>
      <w:marRight w:val="0"/>
      <w:marTop w:val="0"/>
      <w:marBottom w:val="0"/>
      <w:divBdr>
        <w:top w:val="none" w:sz="0" w:space="0" w:color="auto"/>
        <w:left w:val="none" w:sz="0" w:space="0" w:color="auto"/>
        <w:bottom w:val="none" w:sz="0" w:space="0" w:color="auto"/>
        <w:right w:val="none" w:sz="0" w:space="0" w:color="auto"/>
      </w:divBdr>
    </w:div>
    <w:div w:id="1101030131">
      <w:bodyDiv w:val="1"/>
      <w:marLeft w:val="0"/>
      <w:marRight w:val="0"/>
      <w:marTop w:val="0"/>
      <w:marBottom w:val="0"/>
      <w:divBdr>
        <w:top w:val="none" w:sz="0" w:space="0" w:color="auto"/>
        <w:left w:val="none" w:sz="0" w:space="0" w:color="auto"/>
        <w:bottom w:val="none" w:sz="0" w:space="0" w:color="auto"/>
        <w:right w:val="none" w:sz="0" w:space="0" w:color="auto"/>
      </w:divBdr>
    </w:div>
    <w:div w:id="154324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n.health.nsw.gov.au/_policies/pdf/2016-9061.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690b2128-8961-48af-a473-22c34a9accba">Ensure consultation with HCCA on review.</Notes0>
    <Replaces_x003a_ xmlns="690b2128-8961-48af-a473-22c34a9accba" xsi:nil="true"/>
    <Approval_x0020_Name_x007c_Committee xmlns="690b2128-8961-48af-a473-22c34a9accba">CHHS Policy Committee</Approval_x0020_Name_x007c_Committee>
    <TaxCatchAll xmlns="c0239a80-7f07-4ed7-82c3-24ad7d76ada5">
      <Value>2</Value>
    </TaxCatchAll>
    <Progress xmlns="690b2128-8961-48af-a473-22c34a9accba" xsi:nil="true"/>
    <Type_x0020_of_x0020_Document xmlns="690b2128-8961-48af-a473-22c34a9accba">Guideline</Type_x0020_of_x0020_Document>
    <Status xmlns="690b2128-8961-48af-a473-22c34a9accba">Approved</Status>
    <New_x0020_Applies_x0020_To xmlns="690b2128-8961-48af-a473-22c34a9accba">Canberra Health Services</New_x0020_Applies_x0020_To>
    <New_x0020_Owner xmlns="690b2128-8961-48af-a473-22c34a9accba">Women, Youth and Children (WY&amp;C) - Paediatrics</New_x0020_Owner>
    <Key_x0020_Words xmlns="690b2128-8961-48af-a473-22c34a9accba">Tracheostomy, stoma, paediatrics, trache, NICU, Paeds</Key_x0020_Words>
    <Decision_x0020_Number xmlns="690b2128-8961-48af-a473-22c34a9accba">CHHS17/314</Decision_x0020_Number>
    <Review_x0020_Date xmlns="690b2128-8961-48af-a473-22c34a9accba">2022-12-31T13:00:00+00:00</Review_x0020_Date>
    <Description0 xmlns="690b2128-8961-48af-a473-22c34a9accba">CHHS adopts the Sydney Children’s Hospitals Network practice guideline to outline the principles of management for children with a new or existing tracheostomy</Description0>
    <Display_x0020_on_x0020_Internet xmlns="690b2128-8961-48af-a473-22c34a9accba">true</Display_x0020_on_x0020_Internet>
    <Version_x0020_Number xmlns="690b2128-8961-48af-a473-22c34a9accba">1.0</Version_x0020_Number>
    <Related_x0020_Documents xmlns="690b2128-8961-48af-a473-22c34a9accba" xsi:nil="true"/>
    <Approval_x0020_Date xmlns="690b2128-8961-48af-a473-22c34a9accba">2017-12-20T13:00:00+00:00</Approval_x0020_Date>
    <Risk_x0020_Rating xmlns="690b2128-8961-48af-a473-22c34a9accba">High</Risk_x0020_Rati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F058C-E928-43C8-9BF0-43F1BC651431}">
  <ds:schemaRefs>
    <ds:schemaRef ds:uri="http://schemas.microsoft.com/office/infopath/2007/PartnerControls"/>
    <ds:schemaRef ds:uri="c0239a80-7f07-4ed7-82c3-24ad7d76ada5"/>
    <ds:schemaRef ds:uri="http://purl.org/dc/elements/1.1/"/>
    <ds:schemaRef ds:uri="http://purl.org/dc/terms/"/>
    <ds:schemaRef ds:uri="http://schemas.openxmlformats.org/package/2006/metadata/core-properties"/>
    <ds:schemaRef ds:uri="690b2128-8961-48af-a473-22c34a9accba"/>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0BEE8936-4603-4F2B-A7C6-C464CB372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87E3EA-7BE4-4AB8-9AB7-29175179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Tracheostomy Care and Management – infants, children and adolescents</vt:lpstr>
    </vt:vector>
  </TitlesOfParts>
  <Company>ACT Government</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Tracheostomy Care and Management – infants, children and adolescents</dc:title>
  <dc:subject>6;#;#1;#;#4;#;#7;#</dc:subject>
  <dc:creator>Kerryn Hunter</dc:creator>
  <cp:keywords>[Key Words]</cp:keywords>
  <cp:lastModifiedBy>Moran, Elizabeth (Health)</cp:lastModifiedBy>
  <cp:revision>17</cp:revision>
  <cp:lastPrinted>2014-07-16T01:36:00Z</cp:lastPrinted>
  <dcterms:created xsi:type="dcterms:W3CDTF">2022-12-08T01:21:00Z</dcterms:created>
  <dcterms:modified xsi:type="dcterms:W3CDTF">2023-01-23T05:10:00Z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511;#Helliwell, Chelsey (Health)</vt:lpwstr>
  </property>
  <property fmtid="{D5CDD505-2E9C-101B-9397-08002B2CF9AE}" pid="7" name="TaxKeywordTaxHTField">
    <vt:lpwstr>[Key Words]|f168f47b-e09e-4fc6-9aac-94dc5feb5393</vt:lpwstr>
  </property>
</Properties>
</file>