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AC684" w14:textId="77777777" w:rsidR="009A534C" w:rsidRPr="008B183D" w:rsidRDefault="009A534C" w:rsidP="00EC216B">
      <w:pPr>
        <w:rPr>
          <w:rFonts w:cs="Arial"/>
          <w:b/>
          <w:sz w:val="44"/>
          <w:szCs w:val="44"/>
        </w:rPr>
      </w:pPr>
      <w:r w:rsidRPr="008B183D">
        <w:rPr>
          <w:rFonts w:cs="Arial"/>
          <w:b/>
          <w:sz w:val="44"/>
          <w:szCs w:val="44"/>
        </w:rPr>
        <w:t>Canberra Health Services</w:t>
      </w:r>
    </w:p>
    <w:p w14:paraId="7B3E78F0" w14:textId="4E76A862" w:rsidR="009A534C" w:rsidRPr="008B183D" w:rsidRDefault="009A534C" w:rsidP="00EC216B">
      <w:pPr>
        <w:rPr>
          <w:rFonts w:cs="Arial"/>
          <w:b/>
          <w:sz w:val="44"/>
          <w:szCs w:val="44"/>
        </w:rPr>
      </w:pPr>
      <w:r w:rsidRPr="008B183D">
        <w:rPr>
          <w:rFonts w:cs="Arial"/>
          <w:b/>
          <w:sz w:val="44"/>
          <w:szCs w:val="44"/>
        </w:rPr>
        <w:t>Guideline</w:t>
      </w:r>
      <w:r w:rsidR="00B10F87" w:rsidRPr="008B183D">
        <w:rPr>
          <w:rFonts w:cs="Arial"/>
          <w:b/>
          <w:sz w:val="44"/>
          <w:szCs w:val="44"/>
        </w:rPr>
        <w:t xml:space="preserve"> </w:t>
      </w:r>
    </w:p>
    <w:p w14:paraId="27AD3539" w14:textId="4E49D61F" w:rsidR="009A534C" w:rsidRPr="00F37006" w:rsidRDefault="004E6769" w:rsidP="00EC216B">
      <w:pPr>
        <w:rPr>
          <w:rFonts w:cs="Arial"/>
          <w:b/>
          <w:iCs/>
          <w:sz w:val="36"/>
          <w:szCs w:val="36"/>
        </w:rPr>
      </w:pPr>
      <w:r w:rsidRPr="00F37006">
        <w:rPr>
          <w:rFonts w:cs="Arial"/>
          <w:b/>
          <w:iCs/>
          <w:sz w:val="36"/>
          <w:szCs w:val="36"/>
        </w:rPr>
        <w:t>Spinal Pain Service</w:t>
      </w:r>
      <w:r w:rsidR="00FB7A3F" w:rsidRPr="00F37006">
        <w:rPr>
          <w:rFonts w:cs="Arial"/>
          <w:b/>
          <w:iCs/>
          <w:sz w:val="36"/>
          <w:szCs w:val="36"/>
        </w:rPr>
        <w:t xml:space="preserve"> </w:t>
      </w:r>
      <w:r w:rsidR="00F37006" w:rsidRPr="00F37006">
        <w:rPr>
          <w:rFonts w:cs="Arial"/>
          <w:b/>
          <w:iCs/>
          <w:sz w:val="36"/>
          <w:szCs w:val="36"/>
        </w:rPr>
        <w:t>(</w:t>
      </w:r>
      <w:r w:rsidR="00586C55" w:rsidRPr="00F37006">
        <w:rPr>
          <w:rFonts w:cs="Arial"/>
          <w:b/>
          <w:iCs/>
          <w:sz w:val="36"/>
          <w:szCs w:val="36"/>
        </w:rPr>
        <w:t>Adult Outpatient</w:t>
      </w:r>
      <w:r w:rsidR="00FB7A3F" w:rsidRPr="00F37006">
        <w:rPr>
          <w:rFonts w:cs="Arial"/>
          <w:b/>
          <w:iCs/>
          <w:sz w:val="36"/>
          <w:szCs w:val="36"/>
        </w:rPr>
        <w:t>s</w:t>
      </w:r>
      <w:r w:rsidR="00F37006">
        <w:rPr>
          <w:rFonts w:cs="Arial"/>
          <w:b/>
          <w:iCs/>
          <w:sz w:val="36"/>
          <w:szCs w:val="36"/>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3023E5F0" w14:textId="77777777">
        <w:trPr>
          <w:cantSplit/>
          <w:trHeight w:val="285"/>
        </w:trPr>
        <w:tc>
          <w:tcPr>
            <w:tcW w:w="9158" w:type="dxa"/>
            <w:shd w:val="clear" w:color="auto" w:fill="D9D9D9" w:themeFill="background1" w:themeFillShade="D9"/>
          </w:tcPr>
          <w:p w14:paraId="3ADFA0AD" w14:textId="77777777" w:rsidR="009A534C" w:rsidRPr="00EC216B" w:rsidRDefault="009A534C" w:rsidP="00EC216B">
            <w:pPr>
              <w:pStyle w:val="Heading1"/>
            </w:pPr>
            <w:bookmarkStart w:id="0" w:name="_Toc389473273"/>
            <w:bookmarkStart w:id="1" w:name="_Toc393203330"/>
            <w:bookmarkStart w:id="2" w:name="Contents"/>
            <w:bookmarkStart w:id="3" w:name="_Toc82084212"/>
            <w:r w:rsidRPr="00EC216B">
              <w:t>Contents</w:t>
            </w:r>
            <w:bookmarkEnd w:id="0"/>
            <w:bookmarkEnd w:id="1"/>
            <w:bookmarkEnd w:id="2"/>
            <w:bookmarkEnd w:id="3"/>
          </w:p>
        </w:tc>
      </w:tr>
    </w:tbl>
    <w:p w14:paraId="6C3900E6" w14:textId="77777777" w:rsidR="009A534C" w:rsidRPr="00EC216B" w:rsidRDefault="009A534C" w:rsidP="00EC216B"/>
    <w:p w14:paraId="7C686ED4" w14:textId="60ED409F" w:rsidR="00325B6E" w:rsidRDefault="00106EAC">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82084212" w:history="1">
        <w:r w:rsidR="00325B6E" w:rsidRPr="000817CF">
          <w:rPr>
            <w:rStyle w:val="Hyperlink"/>
            <w:noProof/>
          </w:rPr>
          <w:t>Contents</w:t>
        </w:r>
        <w:r w:rsidR="00325B6E">
          <w:rPr>
            <w:noProof/>
            <w:webHidden/>
          </w:rPr>
          <w:tab/>
        </w:r>
        <w:r w:rsidR="00325B6E">
          <w:rPr>
            <w:noProof/>
            <w:webHidden/>
          </w:rPr>
          <w:fldChar w:fldCharType="begin"/>
        </w:r>
        <w:r w:rsidR="00325B6E">
          <w:rPr>
            <w:noProof/>
            <w:webHidden/>
          </w:rPr>
          <w:instrText xml:space="preserve"> PAGEREF _Toc82084212 \h </w:instrText>
        </w:r>
        <w:r w:rsidR="00325B6E">
          <w:rPr>
            <w:noProof/>
            <w:webHidden/>
          </w:rPr>
        </w:r>
        <w:r w:rsidR="00325B6E">
          <w:rPr>
            <w:noProof/>
            <w:webHidden/>
          </w:rPr>
          <w:fldChar w:fldCharType="separate"/>
        </w:r>
        <w:r w:rsidR="00325B6E">
          <w:rPr>
            <w:noProof/>
            <w:webHidden/>
          </w:rPr>
          <w:t>1</w:t>
        </w:r>
        <w:r w:rsidR="00325B6E">
          <w:rPr>
            <w:noProof/>
            <w:webHidden/>
          </w:rPr>
          <w:fldChar w:fldCharType="end"/>
        </w:r>
      </w:hyperlink>
    </w:p>
    <w:p w14:paraId="4D70AB7C" w14:textId="389565DB" w:rsidR="00325B6E" w:rsidRDefault="00325B6E">
      <w:pPr>
        <w:pStyle w:val="TOC1"/>
        <w:tabs>
          <w:tab w:val="right" w:leader="dot" w:pos="9060"/>
        </w:tabs>
        <w:rPr>
          <w:rFonts w:eastAsiaTheme="minorEastAsia" w:cstheme="minorBidi"/>
          <w:noProof/>
          <w:sz w:val="22"/>
          <w:szCs w:val="22"/>
          <w:lang w:eastAsia="en-AU"/>
        </w:rPr>
      </w:pPr>
      <w:hyperlink w:anchor="_Toc82084213" w:history="1">
        <w:r w:rsidRPr="000817CF">
          <w:rPr>
            <w:rStyle w:val="Hyperlink"/>
            <w:noProof/>
          </w:rPr>
          <w:t>Guideline Statement</w:t>
        </w:r>
        <w:r>
          <w:rPr>
            <w:noProof/>
            <w:webHidden/>
          </w:rPr>
          <w:tab/>
        </w:r>
        <w:r>
          <w:rPr>
            <w:noProof/>
            <w:webHidden/>
          </w:rPr>
          <w:fldChar w:fldCharType="begin"/>
        </w:r>
        <w:r>
          <w:rPr>
            <w:noProof/>
            <w:webHidden/>
          </w:rPr>
          <w:instrText xml:space="preserve"> PAGEREF _Toc82084213 \h </w:instrText>
        </w:r>
        <w:r>
          <w:rPr>
            <w:noProof/>
            <w:webHidden/>
          </w:rPr>
        </w:r>
        <w:r>
          <w:rPr>
            <w:noProof/>
            <w:webHidden/>
          </w:rPr>
          <w:fldChar w:fldCharType="separate"/>
        </w:r>
        <w:r>
          <w:rPr>
            <w:noProof/>
            <w:webHidden/>
          </w:rPr>
          <w:t>2</w:t>
        </w:r>
        <w:r>
          <w:rPr>
            <w:noProof/>
            <w:webHidden/>
          </w:rPr>
          <w:fldChar w:fldCharType="end"/>
        </w:r>
      </w:hyperlink>
    </w:p>
    <w:p w14:paraId="766F803F" w14:textId="70B4BAC5" w:rsidR="00325B6E" w:rsidRDefault="00325B6E">
      <w:pPr>
        <w:pStyle w:val="TOC1"/>
        <w:tabs>
          <w:tab w:val="right" w:leader="dot" w:pos="9060"/>
        </w:tabs>
        <w:rPr>
          <w:rFonts w:eastAsiaTheme="minorEastAsia" w:cstheme="minorBidi"/>
          <w:noProof/>
          <w:sz w:val="22"/>
          <w:szCs w:val="22"/>
          <w:lang w:eastAsia="en-AU"/>
        </w:rPr>
      </w:pPr>
      <w:hyperlink w:anchor="_Toc82084214" w:history="1">
        <w:r w:rsidRPr="000817CF">
          <w:rPr>
            <w:rStyle w:val="Hyperlink"/>
            <w:noProof/>
          </w:rPr>
          <w:t>Scope</w:t>
        </w:r>
        <w:r>
          <w:rPr>
            <w:noProof/>
            <w:webHidden/>
          </w:rPr>
          <w:tab/>
        </w:r>
        <w:r>
          <w:rPr>
            <w:noProof/>
            <w:webHidden/>
          </w:rPr>
          <w:fldChar w:fldCharType="begin"/>
        </w:r>
        <w:r>
          <w:rPr>
            <w:noProof/>
            <w:webHidden/>
          </w:rPr>
          <w:instrText xml:space="preserve"> PAGEREF _Toc82084214 \h </w:instrText>
        </w:r>
        <w:r>
          <w:rPr>
            <w:noProof/>
            <w:webHidden/>
          </w:rPr>
        </w:r>
        <w:r>
          <w:rPr>
            <w:noProof/>
            <w:webHidden/>
          </w:rPr>
          <w:fldChar w:fldCharType="separate"/>
        </w:r>
        <w:r>
          <w:rPr>
            <w:noProof/>
            <w:webHidden/>
          </w:rPr>
          <w:t>2</w:t>
        </w:r>
        <w:r>
          <w:rPr>
            <w:noProof/>
            <w:webHidden/>
          </w:rPr>
          <w:fldChar w:fldCharType="end"/>
        </w:r>
      </w:hyperlink>
    </w:p>
    <w:p w14:paraId="2E97E6AD" w14:textId="09B8AF92" w:rsidR="00325B6E" w:rsidRDefault="00325B6E">
      <w:pPr>
        <w:pStyle w:val="TOC1"/>
        <w:tabs>
          <w:tab w:val="right" w:leader="dot" w:pos="9060"/>
        </w:tabs>
        <w:rPr>
          <w:rFonts w:eastAsiaTheme="minorEastAsia" w:cstheme="minorBidi"/>
          <w:noProof/>
          <w:sz w:val="22"/>
          <w:szCs w:val="22"/>
          <w:lang w:eastAsia="en-AU"/>
        </w:rPr>
      </w:pPr>
      <w:hyperlink w:anchor="_Toc82084215" w:history="1">
        <w:r w:rsidRPr="000817CF">
          <w:rPr>
            <w:rStyle w:val="Hyperlink"/>
            <w:noProof/>
          </w:rPr>
          <w:t>Section 1 – Spinal Pain Service</w:t>
        </w:r>
        <w:r>
          <w:rPr>
            <w:noProof/>
            <w:webHidden/>
          </w:rPr>
          <w:tab/>
        </w:r>
        <w:r>
          <w:rPr>
            <w:noProof/>
            <w:webHidden/>
          </w:rPr>
          <w:fldChar w:fldCharType="begin"/>
        </w:r>
        <w:r>
          <w:rPr>
            <w:noProof/>
            <w:webHidden/>
          </w:rPr>
          <w:instrText xml:space="preserve"> PAGEREF _Toc82084215 \h </w:instrText>
        </w:r>
        <w:r>
          <w:rPr>
            <w:noProof/>
            <w:webHidden/>
          </w:rPr>
        </w:r>
        <w:r>
          <w:rPr>
            <w:noProof/>
            <w:webHidden/>
          </w:rPr>
          <w:fldChar w:fldCharType="separate"/>
        </w:r>
        <w:r>
          <w:rPr>
            <w:noProof/>
            <w:webHidden/>
          </w:rPr>
          <w:t>2</w:t>
        </w:r>
        <w:r>
          <w:rPr>
            <w:noProof/>
            <w:webHidden/>
          </w:rPr>
          <w:fldChar w:fldCharType="end"/>
        </w:r>
      </w:hyperlink>
    </w:p>
    <w:p w14:paraId="14794302" w14:textId="5B5A8496" w:rsidR="00325B6E" w:rsidRDefault="00325B6E">
      <w:pPr>
        <w:pStyle w:val="TOC1"/>
        <w:tabs>
          <w:tab w:val="right" w:leader="dot" w:pos="9060"/>
        </w:tabs>
        <w:rPr>
          <w:rFonts w:eastAsiaTheme="minorEastAsia" w:cstheme="minorBidi"/>
          <w:noProof/>
          <w:sz w:val="22"/>
          <w:szCs w:val="22"/>
          <w:lang w:eastAsia="en-AU"/>
        </w:rPr>
      </w:pPr>
      <w:hyperlink w:anchor="_Toc82084216" w:history="1">
        <w:r w:rsidRPr="000817CF">
          <w:rPr>
            <w:rStyle w:val="Hyperlink"/>
            <w:noProof/>
          </w:rPr>
          <w:t>Section 2 – Staff and Contact Information</w:t>
        </w:r>
        <w:r>
          <w:rPr>
            <w:noProof/>
            <w:webHidden/>
          </w:rPr>
          <w:tab/>
        </w:r>
        <w:r>
          <w:rPr>
            <w:noProof/>
            <w:webHidden/>
          </w:rPr>
          <w:fldChar w:fldCharType="begin"/>
        </w:r>
        <w:r>
          <w:rPr>
            <w:noProof/>
            <w:webHidden/>
          </w:rPr>
          <w:instrText xml:space="preserve"> PAGEREF _Toc82084216 \h </w:instrText>
        </w:r>
        <w:r>
          <w:rPr>
            <w:noProof/>
            <w:webHidden/>
          </w:rPr>
        </w:r>
        <w:r>
          <w:rPr>
            <w:noProof/>
            <w:webHidden/>
          </w:rPr>
          <w:fldChar w:fldCharType="separate"/>
        </w:r>
        <w:r>
          <w:rPr>
            <w:noProof/>
            <w:webHidden/>
          </w:rPr>
          <w:t>3</w:t>
        </w:r>
        <w:r>
          <w:rPr>
            <w:noProof/>
            <w:webHidden/>
          </w:rPr>
          <w:fldChar w:fldCharType="end"/>
        </w:r>
      </w:hyperlink>
    </w:p>
    <w:p w14:paraId="0B0C5422" w14:textId="227C7AA8" w:rsidR="00325B6E" w:rsidRDefault="00325B6E">
      <w:pPr>
        <w:pStyle w:val="TOC1"/>
        <w:tabs>
          <w:tab w:val="right" w:leader="dot" w:pos="9060"/>
        </w:tabs>
        <w:rPr>
          <w:rFonts w:eastAsiaTheme="minorEastAsia" w:cstheme="minorBidi"/>
          <w:noProof/>
          <w:sz w:val="22"/>
          <w:szCs w:val="22"/>
          <w:lang w:eastAsia="en-AU"/>
        </w:rPr>
      </w:pPr>
      <w:hyperlink w:anchor="_Toc82084217" w:history="1">
        <w:r w:rsidRPr="000817CF">
          <w:rPr>
            <w:rStyle w:val="Hyperlink"/>
            <w:noProof/>
          </w:rPr>
          <w:t>Section 3 – Eligibility</w:t>
        </w:r>
        <w:r>
          <w:rPr>
            <w:noProof/>
            <w:webHidden/>
          </w:rPr>
          <w:tab/>
        </w:r>
        <w:r>
          <w:rPr>
            <w:noProof/>
            <w:webHidden/>
          </w:rPr>
          <w:fldChar w:fldCharType="begin"/>
        </w:r>
        <w:r>
          <w:rPr>
            <w:noProof/>
            <w:webHidden/>
          </w:rPr>
          <w:instrText xml:space="preserve"> PAGEREF _Toc82084217 \h </w:instrText>
        </w:r>
        <w:r>
          <w:rPr>
            <w:noProof/>
            <w:webHidden/>
          </w:rPr>
        </w:r>
        <w:r>
          <w:rPr>
            <w:noProof/>
            <w:webHidden/>
          </w:rPr>
          <w:fldChar w:fldCharType="separate"/>
        </w:r>
        <w:r>
          <w:rPr>
            <w:noProof/>
            <w:webHidden/>
          </w:rPr>
          <w:t>3</w:t>
        </w:r>
        <w:r>
          <w:rPr>
            <w:noProof/>
            <w:webHidden/>
          </w:rPr>
          <w:fldChar w:fldCharType="end"/>
        </w:r>
      </w:hyperlink>
    </w:p>
    <w:p w14:paraId="73045CDD" w14:textId="20A65B72" w:rsidR="00325B6E" w:rsidRDefault="00325B6E">
      <w:pPr>
        <w:pStyle w:val="TOC1"/>
        <w:tabs>
          <w:tab w:val="right" w:leader="dot" w:pos="9060"/>
        </w:tabs>
        <w:rPr>
          <w:rFonts w:eastAsiaTheme="minorEastAsia" w:cstheme="minorBidi"/>
          <w:noProof/>
          <w:sz w:val="22"/>
          <w:szCs w:val="22"/>
          <w:lang w:eastAsia="en-AU"/>
        </w:rPr>
      </w:pPr>
      <w:hyperlink w:anchor="_Toc82084218" w:history="1">
        <w:r w:rsidRPr="000817CF">
          <w:rPr>
            <w:rStyle w:val="Hyperlink"/>
            <w:noProof/>
          </w:rPr>
          <w:t>Section 4 – Intake</w:t>
        </w:r>
        <w:r>
          <w:rPr>
            <w:noProof/>
            <w:webHidden/>
          </w:rPr>
          <w:tab/>
        </w:r>
        <w:r>
          <w:rPr>
            <w:noProof/>
            <w:webHidden/>
          </w:rPr>
          <w:fldChar w:fldCharType="begin"/>
        </w:r>
        <w:r>
          <w:rPr>
            <w:noProof/>
            <w:webHidden/>
          </w:rPr>
          <w:instrText xml:space="preserve"> PAGEREF _Toc82084218 \h </w:instrText>
        </w:r>
        <w:r>
          <w:rPr>
            <w:noProof/>
            <w:webHidden/>
          </w:rPr>
        </w:r>
        <w:r>
          <w:rPr>
            <w:noProof/>
            <w:webHidden/>
          </w:rPr>
          <w:fldChar w:fldCharType="separate"/>
        </w:r>
        <w:r>
          <w:rPr>
            <w:noProof/>
            <w:webHidden/>
          </w:rPr>
          <w:t>4</w:t>
        </w:r>
        <w:r>
          <w:rPr>
            <w:noProof/>
            <w:webHidden/>
          </w:rPr>
          <w:fldChar w:fldCharType="end"/>
        </w:r>
      </w:hyperlink>
    </w:p>
    <w:p w14:paraId="096B7330" w14:textId="648F3BE1" w:rsidR="00325B6E" w:rsidRDefault="00325B6E">
      <w:pPr>
        <w:pStyle w:val="TOC1"/>
        <w:tabs>
          <w:tab w:val="right" w:leader="dot" w:pos="9060"/>
        </w:tabs>
        <w:rPr>
          <w:rFonts w:eastAsiaTheme="minorEastAsia" w:cstheme="minorBidi"/>
          <w:noProof/>
          <w:sz w:val="22"/>
          <w:szCs w:val="22"/>
          <w:lang w:eastAsia="en-AU"/>
        </w:rPr>
      </w:pPr>
      <w:hyperlink w:anchor="_Toc82084219" w:history="1">
        <w:r w:rsidRPr="000817CF">
          <w:rPr>
            <w:rStyle w:val="Hyperlink"/>
            <w:noProof/>
          </w:rPr>
          <w:t>Section 5 – ACTPAS and Bookings Administration</w:t>
        </w:r>
        <w:r>
          <w:rPr>
            <w:noProof/>
            <w:webHidden/>
          </w:rPr>
          <w:tab/>
        </w:r>
        <w:r>
          <w:rPr>
            <w:noProof/>
            <w:webHidden/>
          </w:rPr>
          <w:fldChar w:fldCharType="begin"/>
        </w:r>
        <w:r>
          <w:rPr>
            <w:noProof/>
            <w:webHidden/>
          </w:rPr>
          <w:instrText xml:space="preserve"> PAGEREF _Toc82084219 \h </w:instrText>
        </w:r>
        <w:r>
          <w:rPr>
            <w:noProof/>
            <w:webHidden/>
          </w:rPr>
        </w:r>
        <w:r>
          <w:rPr>
            <w:noProof/>
            <w:webHidden/>
          </w:rPr>
          <w:fldChar w:fldCharType="separate"/>
        </w:r>
        <w:r>
          <w:rPr>
            <w:noProof/>
            <w:webHidden/>
          </w:rPr>
          <w:t>5</w:t>
        </w:r>
        <w:r>
          <w:rPr>
            <w:noProof/>
            <w:webHidden/>
          </w:rPr>
          <w:fldChar w:fldCharType="end"/>
        </w:r>
      </w:hyperlink>
    </w:p>
    <w:p w14:paraId="7A2EB74D" w14:textId="2599D323" w:rsidR="00325B6E" w:rsidRDefault="00325B6E">
      <w:pPr>
        <w:pStyle w:val="TOC2"/>
        <w:tabs>
          <w:tab w:val="right" w:leader="dot" w:pos="9060"/>
        </w:tabs>
        <w:rPr>
          <w:rFonts w:eastAsiaTheme="minorEastAsia" w:cstheme="minorBidi"/>
          <w:noProof/>
          <w:sz w:val="22"/>
          <w:szCs w:val="22"/>
          <w:lang w:eastAsia="en-AU"/>
        </w:rPr>
      </w:pPr>
      <w:hyperlink w:anchor="_Toc82084220" w:history="1">
        <w:r w:rsidRPr="000817CF">
          <w:rPr>
            <w:rStyle w:val="Hyperlink"/>
            <w:noProof/>
          </w:rPr>
          <w:t>5.1 ACTPAS</w:t>
        </w:r>
        <w:r>
          <w:rPr>
            <w:noProof/>
            <w:webHidden/>
          </w:rPr>
          <w:tab/>
        </w:r>
        <w:r>
          <w:rPr>
            <w:noProof/>
            <w:webHidden/>
          </w:rPr>
          <w:fldChar w:fldCharType="begin"/>
        </w:r>
        <w:r>
          <w:rPr>
            <w:noProof/>
            <w:webHidden/>
          </w:rPr>
          <w:instrText xml:space="preserve"> PAGEREF _Toc82084220 \h </w:instrText>
        </w:r>
        <w:r>
          <w:rPr>
            <w:noProof/>
            <w:webHidden/>
          </w:rPr>
        </w:r>
        <w:r>
          <w:rPr>
            <w:noProof/>
            <w:webHidden/>
          </w:rPr>
          <w:fldChar w:fldCharType="separate"/>
        </w:r>
        <w:r>
          <w:rPr>
            <w:noProof/>
            <w:webHidden/>
          </w:rPr>
          <w:t>5</w:t>
        </w:r>
        <w:r>
          <w:rPr>
            <w:noProof/>
            <w:webHidden/>
          </w:rPr>
          <w:fldChar w:fldCharType="end"/>
        </w:r>
      </w:hyperlink>
    </w:p>
    <w:p w14:paraId="6D3AEE05" w14:textId="6B272823" w:rsidR="00325B6E" w:rsidRDefault="00325B6E">
      <w:pPr>
        <w:pStyle w:val="TOC2"/>
        <w:tabs>
          <w:tab w:val="right" w:leader="dot" w:pos="9060"/>
        </w:tabs>
        <w:rPr>
          <w:rFonts w:eastAsiaTheme="minorEastAsia" w:cstheme="minorBidi"/>
          <w:noProof/>
          <w:sz w:val="22"/>
          <w:szCs w:val="22"/>
          <w:lang w:eastAsia="en-AU"/>
        </w:rPr>
      </w:pPr>
      <w:hyperlink w:anchor="_Toc82084221" w:history="1">
        <w:r w:rsidRPr="000817CF">
          <w:rPr>
            <w:rStyle w:val="Hyperlink"/>
            <w:noProof/>
          </w:rPr>
          <w:t>5.2 Bookings Administration</w:t>
        </w:r>
        <w:r>
          <w:rPr>
            <w:noProof/>
            <w:webHidden/>
          </w:rPr>
          <w:tab/>
        </w:r>
        <w:r>
          <w:rPr>
            <w:noProof/>
            <w:webHidden/>
          </w:rPr>
          <w:fldChar w:fldCharType="begin"/>
        </w:r>
        <w:r>
          <w:rPr>
            <w:noProof/>
            <w:webHidden/>
          </w:rPr>
          <w:instrText xml:space="preserve"> PAGEREF _Toc82084221 \h </w:instrText>
        </w:r>
        <w:r>
          <w:rPr>
            <w:noProof/>
            <w:webHidden/>
          </w:rPr>
        </w:r>
        <w:r>
          <w:rPr>
            <w:noProof/>
            <w:webHidden/>
          </w:rPr>
          <w:fldChar w:fldCharType="separate"/>
        </w:r>
        <w:r>
          <w:rPr>
            <w:noProof/>
            <w:webHidden/>
          </w:rPr>
          <w:t>5</w:t>
        </w:r>
        <w:r>
          <w:rPr>
            <w:noProof/>
            <w:webHidden/>
          </w:rPr>
          <w:fldChar w:fldCharType="end"/>
        </w:r>
      </w:hyperlink>
    </w:p>
    <w:p w14:paraId="08CA2922" w14:textId="0835712E" w:rsidR="00325B6E" w:rsidRDefault="00325B6E">
      <w:pPr>
        <w:pStyle w:val="TOC2"/>
        <w:tabs>
          <w:tab w:val="right" w:leader="dot" w:pos="9060"/>
        </w:tabs>
        <w:rPr>
          <w:rFonts w:eastAsiaTheme="minorEastAsia" w:cstheme="minorBidi"/>
          <w:noProof/>
          <w:sz w:val="22"/>
          <w:szCs w:val="22"/>
          <w:lang w:eastAsia="en-AU"/>
        </w:rPr>
      </w:pPr>
      <w:hyperlink w:anchor="_Toc82084222" w:history="1">
        <w:r w:rsidRPr="000817CF">
          <w:rPr>
            <w:rStyle w:val="Hyperlink"/>
            <w:noProof/>
          </w:rPr>
          <w:t>5.3 Neurosurgery Waitlist management</w:t>
        </w:r>
        <w:r>
          <w:rPr>
            <w:noProof/>
            <w:webHidden/>
          </w:rPr>
          <w:tab/>
        </w:r>
        <w:r>
          <w:rPr>
            <w:noProof/>
            <w:webHidden/>
          </w:rPr>
          <w:fldChar w:fldCharType="begin"/>
        </w:r>
        <w:r>
          <w:rPr>
            <w:noProof/>
            <w:webHidden/>
          </w:rPr>
          <w:instrText xml:space="preserve"> PAGEREF _Toc82084222 \h </w:instrText>
        </w:r>
        <w:r>
          <w:rPr>
            <w:noProof/>
            <w:webHidden/>
          </w:rPr>
        </w:r>
        <w:r>
          <w:rPr>
            <w:noProof/>
            <w:webHidden/>
          </w:rPr>
          <w:fldChar w:fldCharType="separate"/>
        </w:r>
        <w:r>
          <w:rPr>
            <w:noProof/>
            <w:webHidden/>
          </w:rPr>
          <w:t>5</w:t>
        </w:r>
        <w:r>
          <w:rPr>
            <w:noProof/>
            <w:webHidden/>
          </w:rPr>
          <w:fldChar w:fldCharType="end"/>
        </w:r>
      </w:hyperlink>
    </w:p>
    <w:p w14:paraId="4E98C5CF" w14:textId="0DE98F15" w:rsidR="00325B6E" w:rsidRDefault="00325B6E">
      <w:pPr>
        <w:pStyle w:val="TOC1"/>
        <w:tabs>
          <w:tab w:val="right" w:leader="dot" w:pos="9060"/>
        </w:tabs>
        <w:rPr>
          <w:rFonts w:eastAsiaTheme="minorEastAsia" w:cstheme="minorBidi"/>
          <w:noProof/>
          <w:sz w:val="22"/>
          <w:szCs w:val="22"/>
          <w:lang w:eastAsia="en-AU"/>
        </w:rPr>
      </w:pPr>
      <w:hyperlink w:anchor="_Toc82084223" w:history="1">
        <w:r w:rsidRPr="000817CF">
          <w:rPr>
            <w:rStyle w:val="Hyperlink"/>
            <w:noProof/>
          </w:rPr>
          <w:t>Section 6 – Service Provision</w:t>
        </w:r>
        <w:r>
          <w:rPr>
            <w:noProof/>
            <w:webHidden/>
          </w:rPr>
          <w:tab/>
        </w:r>
        <w:r>
          <w:rPr>
            <w:noProof/>
            <w:webHidden/>
          </w:rPr>
          <w:fldChar w:fldCharType="begin"/>
        </w:r>
        <w:r>
          <w:rPr>
            <w:noProof/>
            <w:webHidden/>
          </w:rPr>
          <w:instrText xml:space="preserve"> PAGEREF _Toc82084223 \h </w:instrText>
        </w:r>
        <w:r>
          <w:rPr>
            <w:noProof/>
            <w:webHidden/>
          </w:rPr>
        </w:r>
        <w:r>
          <w:rPr>
            <w:noProof/>
            <w:webHidden/>
          </w:rPr>
          <w:fldChar w:fldCharType="separate"/>
        </w:r>
        <w:r>
          <w:rPr>
            <w:noProof/>
            <w:webHidden/>
          </w:rPr>
          <w:t>5</w:t>
        </w:r>
        <w:r>
          <w:rPr>
            <w:noProof/>
            <w:webHidden/>
          </w:rPr>
          <w:fldChar w:fldCharType="end"/>
        </w:r>
      </w:hyperlink>
    </w:p>
    <w:p w14:paraId="55E9627A" w14:textId="1BD0EDE7" w:rsidR="00325B6E" w:rsidRDefault="00325B6E">
      <w:pPr>
        <w:pStyle w:val="TOC2"/>
        <w:tabs>
          <w:tab w:val="right" w:leader="dot" w:pos="9060"/>
        </w:tabs>
        <w:rPr>
          <w:rFonts w:eastAsiaTheme="minorEastAsia" w:cstheme="minorBidi"/>
          <w:noProof/>
          <w:sz w:val="22"/>
          <w:szCs w:val="22"/>
          <w:lang w:eastAsia="en-AU"/>
        </w:rPr>
      </w:pPr>
      <w:hyperlink w:anchor="_Toc82084224" w:history="1">
        <w:r w:rsidRPr="000817CF">
          <w:rPr>
            <w:rStyle w:val="Hyperlink"/>
            <w:noProof/>
          </w:rPr>
          <w:t>6.1 Physiotherapy</w:t>
        </w:r>
        <w:r>
          <w:rPr>
            <w:noProof/>
            <w:webHidden/>
          </w:rPr>
          <w:tab/>
        </w:r>
        <w:r>
          <w:rPr>
            <w:noProof/>
            <w:webHidden/>
          </w:rPr>
          <w:fldChar w:fldCharType="begin"/>
        </w:r>
        <w:r>
          <w:rPr>
            <w:noProof/>
            <w:webHidden/>
          </w:rPr>
          <w:instrText xml:space="preserve"> PAGEREF _Toc82084224 \h </w:instrText>
        </w:r>
        <w:r>
          <w:rPr>
            <w:noProof/>
            <w:webHidden/>
          </w:rPr>
        </w:r>
        <w:r>
          <w:rPr>
            <w:noProof/>
            <w:webHidden/>
          </w:rPr>
          <w:fldChar w:fldCharType="separate"/>
        </w:r>
        <w:r>
          <w:rPr>
            <w:noProof/>
            <w:webHidden/>
          </w:rPr>
          <w:t>6</w:t>
        </w:r>
        <w:r>
          <w:rPr>
            <w:noProof/>
            <w:webHidden/>
          </w:rPr>
          <w:fldChar w:fldCharType="end"/>
        </w:r>
      </w:hyperlink>
    </w:p>
    <w:p w14:paraId="7573B8B6" w14:textId="45D4DD8A" w:rsidR="00325B6E" w:rsidRDefault="00325B6E">
      <w:pPr>
        <w:pStyle w:val="TOC2"/>
        <w:tabs>
          <w:tab w:val="right" w:leader="dot" w:pos="9060"/>
        </w:tabs>
        <w:rPr>
          <w:rFonts w:eastAsiaTheme="minorEastAsia" w:cstheme="minorBidi"/>
          <w:noProof/>
          <w:sz w:val="22"/>
          <w:szCs w:val="22"/>
          <w:lang w:eastAsia="en-AU"/>
        </w:rPr>
      </w:pPr>
      <w:hyperlink w:anchor="_Toc82084225" w:history="1">
        <w:r w:rsidRPr="000817CF">
          <w:rPr>
            <w:rStyle w:val="Hyperlink"/>
            <w:noProof/>
          </w:rPr>
          <w:t>6.2 Psychology</w:t>
        </w:r>
        <w:r>
          <w:rPr>
            <w:noProof/>
            <w:webHidden/>
          </w:rPr>
          <w:tab/>
        </w:r>
        <w:r>
          <w:rPr>
            <w:noProof/>
            <w:webHidden/>
          </w:rPr>
          <w:fldChar w:fldCharType="begin"/>
        </w:r>
        <w:r>
          <w:rPr>
            <w:noProof/>
            <w:webHidden/>
          </w:rPr>
          <w:instrText xml:space="preserve"> PAGEREF _Toc82084225 \h </w:instrText>
        </w:r>
        <w:r>
          <w:rPr>
            <w:noProof/>
            <w:webHidden/>
          </w:rPr>
        </w:r>
        <w:r>
          <w:rPr>
            <w:noProof/>
            <w:webHidden/>
          </w:rPr>
          <w:fldChar w:fldCharType="separate"/>
        </w:r>
        <w:r>
          <w:rPr>
            <w:noProof/>
            <w:webHidden/>
          </w:rPr>
          <w:t>6</w:t>
        </w:r>
        <w:r>
          <w:rPr>
            <w:noProof/>
            <w:webHidden/>
          </w:rPr>
          <w:fldChar w:fldCharType="end"/>
        </w:r>
      </w:hyperlink>
    </w:p>
    <w:p w14:paraId="73820883" w14:textId="5BE7D7AD" w:rsidR="00325B6E" w:rsidRDefault="00325B6E">
      <w:pPr>
        <w:pStyle w:val="TOC2"/>
        <w:tabs>
          <w:tab w:val="right" w:leader="dot" w:pos="9060"/>
        </w:tabs>
        <w:rPr>
          <w:rFonts w:eastAsiaTheme="minorEastAsia" w:cstheme="minorBidi"/>
          <w:noProof/>
          <w:sz w:val="22"/>
          <w:szCs w:val="22"/>
          <w:lang w:eastAsia="en-AU"/>
        </w:rPr>
      </w:pPr>
      <w:hyperlink w:anchor="_Toc82084226" w:history="1">
        <w:r w:rsidRPr="000817CF">
          <w:rPr>
            <w:rStyle w:val="Hyperlink"/>
            <w:noProof/>
          </w:rPr>
          <w:t>6.4 Group Education</w:t>
        </w:r>
        <w:r>
          <w:rPr>
            <w:noProof/>
            <w:webHidden/>
          </w:rPr>
          <w:tab/>
        </w:r>
        <w:r>
          <w:rPr>
            <w:noProof/>
            <w:webHidden/>
          </w:rPr>
          <w:fldChar w:fldCharType="begin"/>
        </w:r>
        <w:r>
          <w:rPr>
            <w:noProof/>
            <w:webHidden/>
          </w:rPr>
          <w:instrText xml:space="preserve"> PAGEREF _Toc82084226 \h </w:instrText>
        </w:r>
        <w:r>
          <w:rPr>
            <w:noProof/>
            <w:webHidden/>
          </w:rPr>
        </w:r>
        <w:r>
          <w:rPr>
            <w:noProof/>
            <w:webHidden/>
          </w:rPr>
          <w:fldChar w:fldCharType="separate"/>
        </w:r>
        <w:r>
          <w:rPr>
            <w:noProof/>
            <w:webHidden/>
          </w:rPr>
          <w:t>7</w:t>
        </w:r>
        <w:r>
          <w:rPr>
            <w:noProof/>
            <w:webHidden/>
          </w:rPr>
          <w:fldChar w:fldCharType="end"/>
        </w:r>
      </w:hyperlink>
    </w:p>
    <w:p w14:paraId="5E8D8718" w14:textId="263EDAE5" w:rsidR="00325B6E" w:rsidRDefault="00325B6E">
      <w:pPr>
        <w:pStyle w:val="TOC1"/>
        <w:tabs>
          <w:tab w:val="right" w:leader="dot" w:pos="9060"/>
        </w:tabs>
        <w:rPr>
          <w:rFonts w:eastAsiaTheme="minorEastAsia" w:cstheme="minorBidi"/>
          <w:noProof/>
          <w:sz w:val="22"/>
          <w:szCs w:val="22"/>
          <w:lang w:eastAsia="en-AU"/>
        </w:rPr>
      </w:pPr>
      <w:hyperlink w:anchor="_Toc82084227" w:history="1">
        <w:r w:rsidRPr="000817CF">
          <w:rPr>
            <w:rStyle w:val="Hyperlink"/>
            <w:noProof/>
          </w:rPr>
          <w:t>Section 7 – Did-Not-Attend, Rescheduling and Cancellations</w:t>
        </w:r>
        <w:r>
          <w:rPr>
            <w:noProof/>
            <w:webHidden/>
          </w:rPr>
          <w:tab/>
        </w:r>
        <w:r>
          <w:rPr>
            <w:noProof/>
            <w:webHidden/>
          </w:rPr>
          <w:fldChar w:fldCharType="begin"/>
        </w:r>
        <w:r>
          <w:rPr>
            <w:noProof/>
            <w:webHidden/>
          </w:rPr>
          <w:instrText xml:space="preserve"> PAGEREF _Toc82084227 \h </w:instrText>
        </w:r>
        <w:r>
          <w:rPr>
            <w:noProof/>
            <w:webHidden/>
          </w:rPr>
        </w:r>
        <w:r>
          <w:rPr>
            <w:noProof/>
            <w:webHidden/>
          </w:rPr>
          <w:fldChar w:fldCharType="separate"/>
        </w:r>
        <w:r>
          <w:rPr>
            <w:noProof/>
            <w:webHidden/>
          </w:rPr>
          <w:t>7</w:t>
        </w:r>
        <w:r>
          <w:rPr>
            <w:noProof/>
            <w:webHidden/>
          </w:rPr>
          <w:fldChar w:fldCharType="end"/>
        </w:r>
      </w:hyperlink>
    </w:p>
    <w:p w14:paraId="76848725" w14:textId="7576247B" w:rsidR="00325B6E" w:rsidRDefault="00325B6E">
      <w:pPr>
        <w:pStyle w:val="TOC2"/>
        <w:tabs>
          <w:tab w:val="right" w:leader="dot" w:pos="9060"/>
        </w:tabs>
        <w:rPr>
          <w:rFonts w:eastAsiaTheme="minorEastAsia" w:cstheme="minorBidi"/>
          <w:noProof/>
          <w:sz w:val="22"/>
          <w:szCs w:val="22"/>
          <w:lang w:eastAsia="en-AU"/>
        </w:rPr>
      </w:pPr>
      <w:hyperlink w:anchor="_Toc82084228" w:history="1">
        <w:r w:rsidRPr="000817CF">
          <w:rPr>
            <w:rStyle w:val="Hyperlink"/>
            <w:noProof/>
          </w:rPr>
          <w:t>7.1 Management of Patients who ‘Did Not Attend’ (DNA)</w:t>
        </w:r>
        <w:r>
          <w:rPr>
            <w:noProof/>
            <w:webHidden/>
          </w:rPr>
          <w:tab/>
        </w:r>
        <w:r>
          <w:rPr>
            <w:noProof/>
            <w:webHidden/>
          </w:rPr>
          <w:fldChar w:fldCharType="begin"/>
        </w:r>
        <w:r>
          <w:rPr>
            <w:noProof/>
            <w:webHidden/>
          </w:rPr>
          <w:instrText xml:space="preserve"> PAGEREF _Toc82084228 \h </w:instrText>
        </w:r>
        <w:r>
          <w:rPr>
            <w:noProof/>
            <w:webHidden/>
          </w:rPr>
        </w:r>
        <w:r>
          <w:rPr>
            <w:noProof/>
            <w:webHidden/>
          </w:rPr>
          <w:fldChar w:fldCharType="separate"/>
        </w:r>
        <w:r>
          <w:rPr>
            <w:noProof/>
            <w:webHidden/>
          </w:rPr>
          <w:t>7</w:t>
        </w:r>
        <w:r>
          <w:rPr>
            <w:noProof/>
            <w:webHidden/>
          </w:rPr>
          <w:fldChar w:fldCharType="end"/>
        </w:r>
      </w:hyperlink>
    </w:p>
    <w:p w14:paraId="55419811" w14:textId="012D625A" w:rsidR="00325B6E" w:rsidRDefault="00325B6E">
      <w:pPr>
        <w:pStyle w:val="TOC2"/>
        <w:tabs>
          <w:tab w:val="right" w:leader="dot" w:pos="9060"/>
        </w:tabs>
        <w:rPr>
          <w:rFonts w:eastAsiaTheme="minorEastAsia" w:cstheme="minorBidi"/>
          <w:noProof/>
          <w:sz w:val="22"/>
          <w:szCs w:val="22"/>
          <w:lang w:eastAsia="en-AU"/>
        </w:rPr>
      </w:pPr>
      <w:hyperlink w:anchor="_Toc82084229" w:history="1">
        <w:r w:rsidRPr="000817CF">
          <w:rPr>
            <w:rStyle w:val="Hyperlink"/>
            <w:noProof/>
          </w:rPr>
          <w:t>7.2 Rescheduling and Cancellations</w:t>
        </w:r>
        <w:r>
          <w:rPr>
            <w:noProof/>
            <w:webHidden/>
          </w:rPr>
          <w:tab/>
        </w:r>
        <w:r>
          <w:rPr>
            <w:noProof/>
            <w:webHidden/>
          </w:rPr>
          <w:fldChar w:fldCharType="begin"/>
        </w:r>
        <w:r>
          <w:rPr>
            <w:noProof/>
            <w:webHidden/>
          </w:rPr>
          <w:instrText xml:space="preserve"> PAGEREF _Toc82084229 \h </w:instrText>
        </w:r>
        <w:r>
          <w:rPr>
            <w:noProof/>
            <w:webHidden/>
          </w:rPr>
        </w:r>
        <w:r>
          <w:rPr>
            <w:noProof/>
            <w:webHidden/>
          </w:rPr>
          <w:fldChar w:fldCharType="separate"/>
        </w:r>
        <w:r>
          <w:rPr>
            <w:noProof/>
            <w:webHidden/>
          </w:rPr>
          <w:t>7</w:t>
        </w:r>
        <w:r>
          <w:rPr>
            <w:noProof/>
            <w:webHidden/>
          </w:rPr>
          <w:fldChar w:fldCharType="end"/>
        </w:r>
      </w:hyperlink>
    </w:p>
    <w:p w14:paraId="5073A74E" w14:textId="04B7AE68" w:rsidR="00325B6E" w:rsidRDefault="00325B6E">
      <w:pPr>
        <w:pStyle w:val="TOC1"/>
        <w:tabs>
          <w:tab w:val="right" w:leader="dot" w:pos="9060"/>
        </w:tabs>
        <w:rPr>
          <w:rFonts w:eastAsiaTheme="minorEastAsia" w:cstheme="minorBidi"/>
          <w:noProof/>
          <w:sz w:val="22"/>
          <w:szCs w:val="22"/>
          <w:lang w:eastAsia="en-AU"/>
        </w:rPr>
      </w:pPr>
      <w:hyperlink w:anchor="_Toc82084230" w:history="1">
        <w:r w:rsidRPr="000817CF">
          <w:rPr>
            <w:rStyle w:val="Hyperlink"/>
            <w:noProof/>
          </w:rPr>
          <w:t>Section 8 – Organisational and Clinical Governance</w:t>
        </w:r>
        <w:r>
          <w:rPr>
            <w:noProof/>
            <w:webHidden/>
          </w:rPr>
          <w:tab/>
        </w:r>
        <w:r>
          <w:rPr>
            <w:noProof/>
            <w:webHidden/>
          </w:rPr>
          <w:fldChar w:fldCharType="begin"/>
        </w:r>
        <w:r>
          <w:rPr>
            <w:noProof/>
            <w:webHidden/>
          </w:rPr>
          <w:instrText xml:space="preserve"> PAGEREF _Toc82084230 \h </w:instrText>
        </w:r>
        <w:r>
          <w:rPr>
            <w:noProof/>
            <w:webHidden/>
          </w:rPr>
        </w:r>
        <w:r>
          <w:rPr>
            <w:noProof/>
            <w:webHidden/>
          </w:rPr>
          <w:fldChar w:fldCharType="separate"/>
        </w:r>
        <w:r>
          <w:rPr>
            <w:noProof/>
            <w:webHidden/>
          </w:rPr>
          <w:t>7</w:t>
        </w:r>
        <w:r>
          <w:rPr>
            <w:noProof/>
            <w:webHidden/>
          </w:rPr>
          <w:fldChar w:fldCharType="end"/>
        </w:r>
      </w:hyperlink>
    </w:p>
    <w:p w14:paraId="7FE64116" w14:textId="2719C990" w:rsidR="00325B6E" w:rsidRDefault="00325B6E">
      <w:pPr>
        <w:pStyle w:val="TOC2"/>
        <w:tabs>
          <w:tab w:val="right" w:leader="dot" w:pos="9060"/>
        </w:tabs>
        <w:rPr>
          <w:rFonts w:eastAsiaTheme="minorEastAsia" w:cstheme="minorBidi"/>
          <w:noProof/>
          <w:sz w:val="22"/>
          <w:szCs w:val="22"/>
          <w:lang w:eastAsia="en-AU"/>
        </w:rPr>
      </w:pPr>
      <w:hyperlink w:anchor="_Toc82084231" w:history="1">
        <w:r w:rsidRPr="000817CF">
          <w:rPr>
            <w:rStyle w:val="Hyperlink"/>
            <w:noProof/>
          </w:rPr>
          <w:t>8.1 Organisational Governance</w:t>
        </w:r>
        <w:r>
          <w:rPr>
            <w:noProof/>
            <w:webHidden/>
          </w:rPr>
          <w:tab/>
        </w:r>
        <w:r>
          <w:rPr>
            <w:noProof/>
            <w:webHidden/>
          </w:rPr>
          <w:fldChar w:fldCharType="begin"/>
        </w:r>
        <w:r>
          <w:rPr>
            <w:noProof/>
            <w:webHidden/>
          </w:rPr>
          <w:instrText xml:space="preserve"> PAGEREF _Toc82084231 \h </w:instrText>
        </w:r>
        <w:r>
          <w:rPr>
            <w:noProof/>
            <w:webHidden/>
          </w:rPr>
        </w:r>
        <w:r>
          <w:rPr>
            <w:noProof/>
            <w:webHidden/>
          </w:rPr>
          <w:fldChar w:fldCharType="separate"/>
        </w:r>
        <w:r>
          <w:rPr>
            <w:noProof/>
            <w:webHidden/>
          </w:rPr>
          <w:t>7</w:t>
        </w:r>
        <w:r>
          <w:rPr>
            <w:noProof/>
            <w:webHidden/>
          </w:rPr>
          <w:fldChar w:fldCharType="end"/>
        </w:r>
      </w:hyperlink>
    </w:p>
    <w:p w14:paraId="3F5BDC75" w14:textId="4D442535" w:rsidR="00325B6E" w:rsidRDefault="00325B6E">
      <w:pPr>
        <w:pStyle w:val="TOC2"/>
        <w:tabs>
          <w:tab w:val="right" w:leader="dot" w:pos="9060"/>
        </w:tabs>
        <w:rPr>
          <w:rFonts w:eastAsiaTheme="minorEastAsia" w:cstheme="minorBidi"/>
          <w:noProof/>
          <w:sz w:val="22"/>
          <w:szCs w:val="22"/>
          <w:lang w:eastAsia="en-AU"/>
        </w:rPr>
      </w:pPr>
      <w:hyperlink w:anchor="_Toc82084232" w:history="1">
        <w:r w:rsidRPr="000817CF">
          <w:rPr>
            <w:rStyle w:val="Hyperlink"/>
            <w:noProof/>
          </w:rPr>
          <w:t>8.2 Clinical Governance</w:t>
        </w:r>
        <w:r>
          <w:rPr>
            <w:noProof/>
            <w:webHidden/>
          </w:rPr>
          <w:tab/>
        </w:r>
        <w:r>
          <w:rPr>
            <w:noProof/>
            <w:webHidden/>
          </w:rPr>
          <w:fldChar w:fldCharType="begin"/>
        </w:r>
        <w:r>
          <w:rPr>
            <w:noProof/>
            <w:webHidden/>
          </w:rPr>
          <w:instrText xml:space="preserve"> PAGEREF _Toc82084232 \h </w:instrText>
        </w:r>
        <w:r>
          <w:rPr>
            <w:noProof/>
            <w:webHidden/>
          </w:rPr>
        </w:r>
        <w:r>
          <w:rPr>
            <w:noProof/>
            <w:webHidden/>
          </w:rPr>
          <w:fldChar w:fldCharType="separate"/>
        </w:r>
        <w:r>
          <w:rPr>
            <w:noProof/>
            <w:webHidden/>
          </w:rPr>
          <w:t>8</w:t>
        </w:r>
        <w:r>
          <w:rPr>
            <w:noProof/>
            <w:webHidden/>
          </w:rPr>
          <w:fldChar w:fldCharType="end"/>
        </w:r>
      </w:hyperlink>
    </w:p>
    <w:p w14:paraId="42254AE5" w14:textId="2F5A87AC" w:rsidR="00325B6E" w:rsidRDefault="00325B6E">
      <w:pPr>
        <w:pStyle w:val="TOC1"/>
        <w:tabs>
          <w:tab w:val="right" w:leader="dot" w:pos="9060"/>
        </w:tabs>
        <w:rPr>
          <w:rFonts w:eastAsiaTheme="minorEastAsia" w:cstheme="minorBidi"/>
          <w:noProof/>
          <w:sz w:val="22"/>
          <w:szCs w:val="22"/>
          <w:lang w:eastAsia="en-AU"/>
        </w:rPr>
      </w:pPr>
      <w:hyperlink w:anchor="_Toc82084233" w:history="1">
        <w:r w:rsidRPr="000817CF">
          <w:rPr>
            <w:rStyle w:val="Hyperlink"/>
            <w:noProof/>
          </w:rPr>
          <w:t>Evaluation</w:t>
        </w:r>
        <w:r>
          <w:rPr>
            <w:noProof/>
            <w:webHidden/>
          </w:rPr>
          <w:tab/>
        </w:r>
        <w:r>
          <w:rPr>
            <w:noProof/>
            <w:webHidden/>
          </w:rPr>
          <w:fldChar w:fldCharType="begin"/>
        </w:r>
        <w:r>
          <w:rPr>
            <w:noProof/>
            <w:webHidden/>
          </w:rPr>
          <w:instrText xml:space="preserve"> PAGEREF _Toc82084233 \h </w:instrText>
        </w:r>
        <w:r>
          <w:rPr>
            <w:noProof/>
            <w:webHidden/>
          </w:rPr>
        </w:r>
        <w:r>
          <w:rPr>
            <w:noProof/>
            <w:webHidden/>
          </w:rPr>
          <w:fldChar w:fldCharType="separate"/>
        </w:r>
        <w:r>
          <w:rPr>
            <w:noProof/>
            <w:webHidden/>
          </w:rPr>
          <w:t>8</w:t>
        </w:r>
        <w:r>
          <w:rPr>
            <w:noProof/>
            <w:webHidden/>
          </w:rPr>
          <w:fldChar w:fldCharType="end"/>
        </w:r>
      </w:hyperlink>
    </w:p>
    <w:p w14:paraId="2BB71D97" w14:textId="179668E0" w:rsidR="00325B6E" w:rsidRDefault="00325B6E">
      <w:pPr>
        <w:pStyle w:val="TOC1"/>
        <w:tabs>
          <w:tab w:val="right" w:leader="dot" w:pos="9060"/>
        </w:tabs>
        <w:rPr>
          <w:rFonts w:eastAsiaTheme="minorEastAsia" w:cstheme="minorBidi"/>
          <w:noProof/>
          <w:sz w:val="22"/>
          <w:szCs w:val="22"/>
          <w:lang w:eastAsia="en-AU"/>
        </w:rPr>
      </w:pPr>
      <w:hyperlink w:anchor="_Toc82084234" w:history="1">
        <w:r w:rsidRPr="000817CF">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_Toc82084234 \h </w:instrText>
        </w:r>
        <w:r>
          <w:rPr>
            <w:noProof/>
            <w:webHidden/>
          </w:rPr>
        </w:r>
        <w:r>
          <w:rPr>
            <w:noProof/>
            <w:webHidden/>
          </w:rPr>
          <w:fldChar w:fldCharType="separate"/>
        </w:r>
        <w:r>
          <w:rPr>
            <w:noProof/>
            <w:webHidden/>
          </w:rPr>
          <w:t>8</w:t>
        </w:r>
        <w:r>
          <w:rPr>
            <w:noProof/>
            <w:webHidden/>
          </w:rPr>
          <w:fldChar w:fldCharType="end"/>
        </w:r>
      </w:hyperlink>
    </w:p>
    <w:p w14:paraId="2AF70100" w14:textId="5B93E6DF" w:rsidR="00325B6E" w:rsidRDefault="00325B6E">
      <w:pPr>
        <w:pStyle w:val="TOC1"/>
        <w:tabs>
          <w:tab w:val="right" w:leader="dot" w:pos="9060"/>
        </w:tabs>
        <w:rPr>
          <w:rFonts w:eastAsiaTheme="minorEastAsia" w:cstheme="minorBidi"/>
          <w:noProof/>
          <w:sz w:val="22"/>
          <w:szCs w:val="22"/>
          <w:lang w:eastAsia="en-AU"/>
        </w:rPr>
      </w:pPr>
      <w:hyperlink w:anchor="_Toc82084235" w:history="1">
        <w:r w:rsidRPr="000817CF">
          <w:rPr>
            <w:rStyle w:val="Hyperlink"/>
            <w:noProof/>
          </w:rPr>
          <w:t>References</w:t>
        </w:r>
        <w:r>
          <w:rPr>
            <w:noProof/>
            <w:webHidden/>
          </w:rPr>
          <w:tab/>
        </w:r>
        <w:r>
          <w:rPr>
            <w:noProof/>
            <w:webHidden/>
          </w:rPr>
          <w:fldChar w:fldCharType="begin"/>
        </w:r>
        <w:r>
          <w:rPr>
            <w:noProof/>
            <w:webHidden/>
          </w:rPr>
          <w:instrText xml:space="preserve"> PAGEREF _Toc82084235 \h </w:instrText>
        </w:r>
        <w:r>
          <w:rPr>
            <w:noProof/>
            <w:webHidden/>
          </w:rPr>
        </w:r>
        <w:r>
          <w:rPr>
            <w:noProof/>
            <w:webHidden/>
          </w:rPr>
          <w:fldChar w:fldCharType="separate"/>
        </w:r>
        <w:r>
          <w:rPr>
            <w:noProof/>
            <w:webHidden/>
          </w:rPr>
          <w:t>9</w:t>
        </w:r>
        <w:r>
          <w:rPr>
            <w:noProof/>
            <w:webHidden/>
          </w:rPr>
          <w:fldChar w:fldCharType="end"/>
        </w:r>
      </w:hyperlink>
    </w:p>
    <w:p w14:paraId="60EE19FD" w14:textId="1883AF86" w:rsidR="00325B6E" w:rsidRDefault="00325B6E">
      <w:pPr>
        <w:pStyle w:val="TOC1"/>
        <w:tabs>
          <w:tab w:val="right" w:leader="dot" w:pos="9060"/>
        </w:tabs>
        <w:rPr>
          <w:rFonts w:eastAsiaTheme="minorEastAsia" w:cstheme="minorBidi"/>
          <w:noProof/>
          <w:sz w:val="22"/>
          <w:szCs w:val="22"/>
          <w:lang w:eastAsia="en-AU"/>
        </w:rPr>
      </w:pPr>
      <w:hyperlink w:anchor="_Toc82084236" w:history="1">
        <w:r w:rsidRPr="000817CF">
          <w:rPr>
            <w:rStyle w:val="Hyperlink"/>
            <w:noProof/>
          </w:rPr>
          <w:t>Definition of Terms</w:t>
        </w:r>
        <w:r>
          <w:rPr>
            <w:noProof/>
            <w:webHidden/>
          </w:rPr>
          <w:tab/>
        </w:r>
        <w:r>
          <w:rPr>
            <w:noProof/>
            <w:webHidden/>
          </w:rPr>
          <w:fldChar w:fldCharType="begin"/>
        </w:r>
        <w:r>
          <w:rPr>
            <w:noProof/>
            <w:webHidden/>
          </w:rPr>
          <w:instrText xml:space="preserve"> PAGEREF _Toc82084236 \h </w:instrText>
        </w:r>
        <w:r>
          <w:rPr>
            <w:noProof/>
            <w:webHidden/>
          </w:rPr>
        </w:r>
        <w:r>
          <w:rPr>
            <w:noProof/>
            <w:webHidden/>
          </w:rPr>
          <w:fldChar w:fldCharType="separate"/>
        </w:r>
        <w:r>
          <w:rPr>
            <w:noProof/>
            <w:webHidden/>
          </w:rPr>
          <w:t>9</w:t>
        </w:r>
        <w:r>
          <w:rPr>
            <w:noProof/>
            <w:webHidden/>
          </w:rPr>
          <w:fldChar w:fldCharType="end"/>
        </w:r>
      </w:hyperlink>
    </w:p>
    <w:p w14:paraId="2967F992" w14:textId="7DEAEBC4" w:rsidR="00325B6E" w:rsidRDefault="00325B6E">
      <w:pPr>
        <w:pStyle w:val="TOC1"/>
        <w:tabs>
          <w:tab w:val="right" w:leader="dot" w:pos="9060"/>
        </w:tabs>
        <w:rPr>
          <w:rFonts w:eastAsiaTheme="minorEastAsia" w:cstheme="minorBidi"/>
          <w:noProof/>
          <w:sz w:val="22"/>
          <w:szCs w:val="22"/>
          <w:lang w:eastAsia="en-AU"/>
        </w:rPr>
      </w:pPr>
      <w:hyperlink w:anchor="_Toc82084237" w:history="1">
        <w:r w:rsidRPr="000817CF">
          <w:rPr>
            <w:rStyle w:val="Hyperlink"/>
            <w:noProof/>
          </w:rPr>
          <w:t>Search Terms</w:t>
        </w:r>
        <w:r>
          <w:rPr>
            <w:noProof/>
            <w:webHidden/>
          </w:rPr>
          <w:tab/>
        </w:r>
        <w:r>
          <w:rPr>
            <w:noProof/>
            <w:webHidden/>
          </w:rPr>
          <w:fldChar w:fldCharType="begin"/>
        </w:r>
        <w:r>
          <w:rPr>
            <w:noProof/>
            <w:webHidden/>
          </w:rPr>
          <w:instrText xml:space="preserve"> PAGEREF _Toc82084237 \h </w:instrText>
        </w:r>
        <w:r>
          <w:rPr>
            <w:noProof/>
            <w:webHidden/>
          </w:rPr>
        </w:r>
        <w:r>
          <w:rPr>
            <w:noProof/>
            <w:webHidden/>
          </w:rPr>
          <w:fldChar w:fldCharType="separate"/>
        </w:r>
        <w:r>
          <w:rPr>
            <w:noProof/>
            <w:webHidden/>
          </w:rPr>
          <w:t>10</w:t>
        </w:r>
        <w:r>
          <w:rPr>
            <w:noProof/>
            <w:webHidden/>
          </w:rPr>
          <w:fldChar w:fldCharType="end"/>
        </w:r>
      </w:hyperlink>
    </w:p>
    <w:p w14:paraId="14DE16C8" w14:textId="7A131531" w:rsidR="00325B6E" w:rsidRDefault="00325B6E">
      <w:pPr>
        <w:pStyle w:val="TOC1"/>
        <w:tabs>
          <w:tab w:val="right" w:leader="dot" w:pos="9060"/>
        </w:tabs>
        <w:rPr>
          <w:rFonts w:eastAsiaTheme="minorEastAsia" w:cstheme="minorBidi"/>
          <w:noProof/>
          <w:sz w:val="22"/>
          <w:szCs w:val="22"/>
          <w:lang w:eastAsia="en-AU"/>
        </w:rPr>
      </w:pPr>
      <w:hyperlink w:anchor="_Toc82084238" w:history="1">
        <w:r w:rsidRPr="000817CF">
          <w:rPr>
            <w:rStyle w:val="Hyperlink"/>
            <w:noProof/>
          </w:rPr>
          <w:t>Attachments</w:t>
        </w:r>
        <w:r>
          <w:rPr>
            <w:noProof/>
            <w:webHidden/>
          </w:rPr>
          <w:tab/>
        </w:r>
        <w:r>
          <w:rPr>
            <w:noProof/>
            <w:webHidden/>
          </w:rPr>
          <w:fldChar w:fldCharType="begin"/>
        </w:r>
        <w:r>
          <w:rPr>
            <w:noProof/>
            <w:webHidden/>
          </w:rPr>
          <w:instrText xml:space="preserve"> PAGEREF _Toc82084238 \h </w:instrText>
        </w:r>
        <w:r>
          <w:rPr>
            <w:noProof/>
            <w:webHidden/>
          </w:rPr>
        </w:r>
        <w:r>
          <w:rPr>
            <w:noProof/>
            <w:webHidden/>
          </w:rPr>
          <w:fldChar w:fldCharType="separate"/>
        </w:r>
        <w:r>
          <w:rPr>
            <w:noProof/>
            <w:webHidden/>
          </w:rPr>
          <w:t>10</w:t>
        </w:r>
        <w:r>
          <w:rPr>
            <w:noProof/>
            <w:webHidden/>
          </w:rPr>
          <w:fldChar w:fldCharType="end"/>
        </w:r>
      </w:hyperlink>
    </w:p>
    <w:p w14:paraId="271CA7BC" w14:textId="3ED99106" w:rsidR="00325B6E" w:rsidRDefault="00325B6E">
      <w:pPr>
        <w:pStyle w:val="TOC2"/>
        <w:tabs>
          <w:tab w:val="right" w:leader="dot" w:pos="9060"/>
        </w:tabs>
        <w:rPr>
          <w:rFonts w:eastAsiaTheme="minorEastAsia" w:cstheme="minorBidi"/>
          <w:noProof/>
          <w:sz w:val="22"/>
          <w:szCs w:val="22"/>
          <w:lang w:eastAsia="en-AU"/>
        </w:rPr>
      </w:pPr>
      <w:hyperlink w:anchor="_Toc82084239" w:history="1">
        <w:r w:rsidRPr="000817CF">
          <w:rPr>
            <w:rStyle w:val="Hyperlink"/>
            <w:noProof/>
          </w:rPr>
          <w:t>Attachment 1: Spinal Pain Service Patient Journey</w:t>
        </w:r>
        <w:r>
          <w:rPr>
            <w:noProof/>
            <w:webHidden/>
          </w:rPr>
          <w:tab/>
        </w:r>
        <w:r>
          <w:rPr>
            <w:noProof/>
            <w:webHidden/>
          </w:rPr>
          <w:fldChar w:fldCharType="begin"/>
        </w:r>
        <w:r>
          <w:rPr>
            <w:noProof/>
            <w:webHidden/>
          </w:rPr>
          <w:instrText xml:space="preserve"> PAGEREF _Toc82084239 \h </w:instrText>
        </w:r>
        <w:r>
          <w:rPr>
            <w:noProof/>
            <w:webHidden/>
          </w:rPr>
        </w:r>
        <w:r>
          <w:rPr>
            <w:noProof/>
            <w:webHidden/>
          </w:rPr>
          <w:fldChar w:fldCharType="separate"/>
        </w:r>
        <w:r>
          <w:rPr>
            <w:noProof/>
            <w:webHidden/>
          </w:rPr>
          <w:t>12</w:t>
        </w:r>
        <w:r>
          <w:rPr>
            <w:noProof/>
            <w:webHidden/>
          </w:rPr>
          <w:fldChar w:fldCharType="end"/>
        </w:r>
      </w:hyperlink>
    </w:p>
    <w:p w14:paraId="7F416C31" w14:textId="115BB02A" w:rsidR="009A534C" w:rsidRPr="00EC216B" w:rsidRDefault="00106EAC" w:rsidP="004533BB">
      <w:pPr>
        <w:pStyle w:val="TOC2"/>
        <w:tabs>
          <w:tab w:val="right" w:leader="dot" w:pos="9060"/>
        </w:tabs>
        <w:ind w:left="0"/>
      </w:pPr>
      <w:r>
        <w:rPr>
          <w:rFonts w:cs="Arial"/>
          <w:b/>
          <w:sz w:val="36"/>
          <w:szCs w:val="36"/>
        </w:rPr>
        <w:lastRenderedPageBreak/>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4122018B" w14:textId="77777777">
        <w:trPr>
          <w:cantSplit/>
          <w:trHeight w:val="285"/>
        </w:trPr>
        <w:tc>
          <w:tcPr>
            <w:tcW w:w="9158" w:type="dxa"/>
            <w:shd w:val="clear" w:color="auto" w:fill="D9D9D9" w:themeFill="background1" w:themeFillShade="D9"/>
          </w:tcPr>
          <w:p w14:paraId="0BE090DC" w14:textId="77777777" w:rsidR="009A534C" w:rsidRPr="00EC216B" w:rsidRDefault="00010E74" w:rsidP="00EC216B">
            <w:pPr>
              <w:pStyle w:val="Heading1"/>
            </w:pPr>
            <w:bookmarkStart w:id="4" w:name="_Toc82084213"/>
            <w:r w:rsidRPr="00EC216B">
              <w:t xml:space="preserve">Guideline </w:t>
            </w:r>
            <w:r w:rsidR="00D841D7" w:rsidRPr="00EC216B">
              <w:t>Statement</w:t>
            </w:r>
            <w:bookmarkEnd w:id="4"/>
          </w:p>
        </w:tc>
      </w:tr>
    </w:tbl>
    <w:p w14:paraId="33C28538" w14:textId="77777777" w:rsidR="00B10F87" w:rsidRPr="00EC216B" w:rsidRDefault="00B10F87" w:rsidP="00EC216B">
      <w:pPr>
        <w:rPr>
          <w:rFonts w:cs="Arial"/>
          <w:b/>
          <w:szCs w:val="24"/>
        </w:rPr>
      </w:pPr>
    </w:p>
    <w:p w14:paraId="487D9361" w14:textId="77777777" w:rsidR="00010E74" w:rsidRPr="00106EAC" w:rsidRDefault="00010E74" w:rsidP="00106EAC">
      <w:pPr>
        <w:rPr>
          <w:b/>
          <w:bCs/>
        </w:rPr>
      </w:pPr>
      <w:r w:rsidRPr="00106EAC">
        <w:rPr>
          <w:b/>
          <w:bCs/>
        </w:rPr>
        <w:t>Background</w:t>
      </w:r>
      <w:r w:rsidR="00BF7F4E" w:rsidRPr="00106EAC">
        <w:rPr>
          <w:b/>
          <w:bCs/>
        </w:rPr>
        <w:t xml:space="preserve"> </w:t>
      </w:r>
    </w:p>
    <w:p w14:paraId="5197D5A7" w14:textId="13DDCAC1" w:rsidR="006F5CE5" w:rsidRDefault="007146BD" w:rsidP="00EC216B">
      <w:r w:rsidRPr="00EC216B">
        <w:t xml:space="preserve">The </w:t>
      </w:r>
      <w:r w:rsidR="00FB7A3F">
        <w:t>Spinal Pain Service (</w:t>
      </w:r>
      <w:r w:rsidRPr="00EC216B">
        <w:t>S</w:t>
      </w:r>
      <w:r w:rsidR="002041FB">
        <w:t>PS</w:t>
      </w:r>
      <w:r w:rsidR="00FB7A3F">
        <w:t>)</w:t>
      </w:r>
      <w:r w:rsidR="002041FB">
        <w:t xml:space="preserve"> </w:t>
      </w:r>
      <w:r w:rsidRPr="00EC216B">
        <w:t xml:space="preserve">was </w:t>
      </w:r>
      <w:r w:rsidR="00BF7F4E">
        <w:t xml:space="preserve">initiated </w:t>
      </w:r>
      <w:r w:rsidR="00FE4134" w:rsidRPr="00EC216B">
        <w:t>in 2017 to facilitate access to</w:t>
      </w:r>
      <w:r w:rsidR="006F5CE5" w:rsidRPr="00EC216B">
        <w:t xml:space="preserve"> timely and appropriate </w:t>
      </w:r>
      <w:r w:rsidR="00BF7F4E">
        <w:t xml:space="preserve">outpatient </w:t>
      </w:r>
      <w:r w:rsidR="006F5CE5" w:rsidRPr="00EC216B">
        <w:t xml:space="preserve">care for </w:t>
      </w:r>
      <w:r w:rsidR="004E6769">
        <w:t xml:space="preserve">people </w:t>
      </w:r>
      <w:r w:rsidR="00BF7F4E">
        <w:t>with spinal pain from the ACT and surround</w:t>
      </w:r>
      <w:r w:rsidR="00796139">
        <w:t>s</w:t>
      </w:r>
      <w:r w:rsidR="00BF7F4E">
        <w:t xml:space="preserve">. The </w:t>
      </w:r>
      <w:r w:rsidR="00FE4134" w:rsidRPr="00EC216B">
        <w:t xml:space="preserve">SPS progressed to </w:t>
      </w:r>
      <w:r w:rsidR="00BF7F4E">
        <w:t>a</w:t>
      </w:r>
      <w:r w:rsidR="00796139">
        <w:t>n established,</w:t>
      </w:r>
      <w:r w:rsidR="00BF7F4E">
        <w:t xml:space="preserve"> fully staffed </w:t>
      </w:r>
      <w:r w:rsidR="00FE4134" w:rsidRPr="00EC216B">
        <w:t xml:space="preserve">program in 2018. </w:t>
      </w:r>
    </w:p>
    <w:p w14:paraId="4610AA47" w14:textId="77777777" w:rsidR="00B81152" w:rsidRDefault="00B81152" w:rsidP="00EC216B"/>
    <w:p w14:paraId="08613C7D" w14:textId="77777777" w:rsidR="00B81152" w:rsidRDefault="00B81152" w:rsidP="00B81152">
      <w:r w:rsidRPr="00EC216B">
        <w:t xml:space="preserve">This guideline </w:t>
      </w:r>
      <w:r>
        <w:t>provides</w:t>
      </w:r>
      <w:r w:rsidR="00FB7A3F">
        <w:t xml:space="preserve"> </w:t>
      </w:r>
      <w:r w:rsidR="003C1709">
        <w:t xml:space="preserve">Canberra </w:t>
      </w:r>
      <w:r w:rsidR="00FB7A3F">
        <w:t>H</w:t>
      </w:r>
      <w:r w:rsidR="003C1709">
        <w:t xml:space="preserve">ealth </w:t>
      </w:r>
      <w:r w:rsidR="00FB7A3F">
        <w:t>S</w:t>
      </w:r>
      <w:r w:rsidR="003C1709">
        <w:t>ervice (CHS)</w:t>
      </w:r>
      <w:r>
        <w:t xml:space="preserve"> staff with information regarding the scope and operations of the Spinal Pain Service.</w:t>
      </w:r>
    </w:p>
    <w:p w14:paraId="155A40F5" w14:textId="77777777" w:rsidR="00B81152" w:rsidRPr="00EC216B" w:rsidRDefault="00B81152" w:rsidP="00EC216B">
      <w:pPr>
        <w:rPr>
          <w:i/>
        </w:rPr>
      </w:pPr>
    </w:p>
    <w:p w14:paraId="427ABDA9" w14:textId="77777777" w:rsidR="00010E74" w:rsidRPr="00106EAC" w:rsidRDefault="00010E74" w:rsidP="00106EAC">
      <w:pPr>
        <w:rPr>
          <w:b/>
          <w:bCs/>
        </w:rPr>
      </w:pPr>
      <w:r w:rsidRPr="00106EAC">
        <w:rPr>
          <w:b/>
          <w:bCs/>
        </w:rPr>
        <w:t>Key Objective</w:t>
      </w:r>
    </w:p>
    <w:p w14:paraId="77301A74" w14:textId="7DE9A851" w:rsidR="00010E74" w:rsidRDefault="00800125" w:rsidP="00EC216B">
      <w:r w:rsidRPr="00EC216B">
        <w:t xml:space="preserve">This </w:t>
      </w:r>
      <w:r w:rsidR="00BF7F4E">
        <w:t xml:space="preserve">document </w:t>
      </w:r>
      <w:r w:rsidR="00E51941" w:rsidRPr="00EC216B">
        <w:t xml:space="preserve">aims to provide </w:t>
      </w:r>
      <w:r w:rsidR="00FB7A3F">
        <w:t>information about</w:t>
      </w:r>
      <w:r w:rsidR="00B81152">
        <w:t xml:space="preserve"> SPS scope, patient flow, and service delivery within the context of </w:t>
      </w:r>
      <w:r w:rsidR="003C1709">
        <w:t>CHS</w:t>
      </w:r>
      <w:r w:rsidR="00B81152">
        <w:t xml:space="preserve">. </w:t>
      </w:r>
    </w:p>
    <w:p w14:paraId="0B73DBFD" w14:textId="77777777" w:rsidR="00462934" w:rsidRPr="00EC216B" w:rsidRDefault="00462934" w:rsidP="00EC216B"/>
    <w:p w14:paraId="32B63275" w14:textId="77777777" w:rsidR="0098579F" w:rsidRPr="00EC216B" w:rsidRDefault="00325B6E" w:rsidP="00EC216B">
      <w:pPr>
        <w:jc w:val="right"/>
      </w:pPr>
      <w:hyperlink w:anchor="Contents" w:history="1">
        <w:r w:rsidR="009A534C" w:rsidRPr="00EC216B">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EC216B" w14:paraId="19566144" w14:textId="77777777">
        <w:trPr>
          <w:cantSplit/>
          <w:trHeight w:val="285"/>
        </w:trPr>
        <w:tc>
          <w:tcPr>
            <w:tcW w:w="9158" w:type="dxa"/>
            <w:shd w:val="clear" w:color="auto" w:fill="D9D9D9" w:themeFill="background1" w:themeFillShade="D9"/>
          </w:tcPr>
          <w:p w14:paraId="12BA8A3F" w14:textId="77777777" w:rsidR="0098579F" w:rsidRPr="00EC216B" w:rsidRDefault="0098579F" w:rsidP="009066E1">
            <w:pPr>
              <w:pStyle w:val="Heading1"/>
            </w:pPr>
            <w:bookmarkStart w:id="5" w:name="_Toc82084214"/>
            <w:r w:rsidRPr="00EC216B">
              <w:t>Scope</w:t>
            </w:r>
            <w:bookmarkEnd w:id="5"/>
          </w:p>
        </w:tc>
      </w:tr>
    </w:tbl>
    <w:p w14:paraId="21DE2108" w14:textId="77777777" w:rsidR="0098579F" w:rsidRPr="00EC216B" w:rsidRDefault="0098579F" w:rsidP="00EC216B"/>
    <w:p w14:paraId="61A5F3A4" w14:textId="77777777" w:rsidR="005D09B6" w:rsidRDefault="005D09B6" w:rsidP="005D09B6">
      <w:pPr>
        <w:rPr>
          <w:rFonts w:cs="Arial"/>
          <w:szCs w:val="24"/>
        </w:rPr>
      </w:pPr>
      <w:r w:rsidRPr="00EC216B">
        <w:rPr>
          <w:rFonts w:cs="Arial"/>
          <w:szCs w:val="24"/>
        </w:rPr>
        <w:t>This is an operational guideline</w:t>
      </w:r>
      <w:r w:rsidR="00FB7A3F">
        <w:rPr>
          <w:rFonts w:cs="Arial"/>
          <w:szCs w:val="24"/>
        </w:rPr>
        <w:t xml:space="preserve"> for the SPS</w:t>
      </w:r>
      <w:r>
        <w:rPr>
          <w:rFonts w:cs="Arial"/>
          <w:szCs w:val="24"/>
        </w:rPr>
        <w:t xml:space="preserve">. It does not include information </w:t>
      </w:r>
      <w:r w:rsidRPr="00EC216B">
        <w:rPr>
          <w:rFonts w:cs="Arial"/>
          <w:szCs w:val="24"/>
        </w:rPr>
        <w:t>re</w:t>
      </w:r>
      <w:r>
        <w:rPr>
          <w:rFonts w:cs="Arial"/>
          <w:szCs w:val="24"/>
        </w:rPr>
        <w:t xml:space="preserve">lated </w:t>
      </w:r>
      <w:r w:rsidRPr="00EC216B">
        <w:rPr>
          <w:rFonts w:cs="Arial"/>
          <w:szCs w:val="24"/>
        </w:rPr>
        <w:t xml:space="preserve">to the </w:t>
      </w:r>
      <w:r>
        <w:rPr>
          <w:rFonts w:cs="Arial"/>
          <w:szCs w:val="24"/>
        </w:rPr>
        <w:t xml:space="preserve">clinical </w:t>
      </w:r>
      <w:r w:rsidRPr="00EC216B">
        <w:rPr>
          <w:rFonts w:cs="Arial"/>
          <w:szCs w:val="24"/>
        </w:rPr>
        <w:t xml:space="preserve">management of patients with spinal pain. </w:t>
      </w:r>
    </w:p>
    <w:p w14:paraId="3680BC36" w14:textId="77777777" w:rsidR="005D09B6" w:rsidRPr="00EC216B" w:rsidRDefault="005D09B6" w:rsidP="005D09B6">
      <w:pPr>
        <w:rPr>
          <w:rFonts w:cs="Arial"/>
          <w:szCs w:val="24"/>
        </w:rPr>
      </w:pPr>
    </w:p>
    <w:p w14:paraId="03C13119" w14:textId="653782C0" w:rsidR="00D452ED" w:rsidRDefault="002D479A" w:rsidP="00EC216B">
      <w:pPr>
        <w:rPr>
          <w:rFonts w:cs="Arial"/>
          <w:szCs w:val="24"/>
        </w:rPr>
      </w:pPr>
      <w:r w:rsidRPr="00EC216B">
        <w:rPr>
          <w:rFonts w:cs="Arial"/>
          <w:szCs w:val="24"/>
        </w:rPr>
        <w:t xml:space="preserve">This </w:t>
      </w:r>
      <w:r w:rsidR="00D452ED" w:rsidRPr="00EC216B">
        <w:rPr>
          <w:rFonts w:cs="Arial"/>
          <w:szCs w:val="24"/>
        </w:rPr>
        <w:t>guideline</w:t>
      </w:r>
      <w:r w:rsidRPr="00EC216B">
        <w:rPr>
          <w:rFonts w:cs="Arial"/>
          <w:szCs w:val="24"/>
        </w:rPr>
        <w:t xml:space="preserve"> </w:t>
      </w:r>
      <w:r w:rsidR="00C04BA5">
        <w:rPr>
          <w:rFonts w:cs="Arial"/>
          <w:szCs w:val="24"/>
        </w:rPr>
        <w:t xml:space="preserve">is relevant for </w:t>
      </w:r>
      <w:r w:rsidR="00FB7A3F">
        <w:rPr>
          <w:rFonts w:cs="Arial"/>
          <w:szCs w:val="24"/>
        </w:rPr>
        <w:t xml:space="preserve">the following CHS </w:t>
      </w:r>
      <w:r w:rsidR="00C04BA5">
        <w:rPr>
          <w:rFonts w:cs="Arial"/>
          <w:szCs w:val="24"/>
        </w:rPr>
        <w:t xml:space="preserve">staff </w:t>
      </w:r>
      <w:r w:rsidR="00FB7A3F">
        <w:rPr>
          <w:rFonts w:cs="Arial"/>
          <w:szCs w:val="24"/>
        </w:rPr>
        <w:t>working within their scope of practice:</w:t>
      </w:r>
    </w:p>
    <w:p w14:paraId="25853884" w14:textId="77777777" w:rsidR="003C1709" w:rsidRDefault="003C1709" w:rsidP="003C1709">
      <w:pPr>
        <w:pStyle w:val="ListParagraph"/>
        <w:numPr>
          <w:ilvl w:val="0"/>
          <w:numId w:val="2"/>
        </w:numPr>
        <w:rPr>
          <w:rFonts w:cs="Arial"/>
          <w:szCs w:val="24"/>
        </w:rPr>
      </w:pPr>
      <w:r>
        <w:rPr>
          <w:rFonts w:cs="Arial"/>
          <w:szCs w:val="24"/>
        </w:rPr>
        <w:t>Administration Officers</w:t>
      </w:r>
    </w:p>
    <w:p w14:paraId="02D5EEC8" w14:textId="77777777" w:rsidR="003C1709" w:rsidRDefault="003C1709" w:rsidP="003C1709">
      <w:pPr>
        <w:pStyle w:val="ListParagraph"/>
        <w:numPr>
          <w:ilvl w:val="0"/>
          <w:numId w:val="2"/>
        </w:numPr>
        <w:rPr>
          <w:rFonts w:cs="Arial"/>
          <w:szCs w:val="24"/>
        </w:rPr>
      </w:pPr>
      <w:r>
        <w:rPr>
          <w:rFonts w:cs="Arial"/>
          <w:szCs w:val="24"/>
        </w:rPr>
        <w:t>Medical Officers</w:t>
      </w:r>
    </w:p>
    <w:p w14:paraId="6436256D" w14:textId="77777777" w:rsidR="003C1709" w:rsidRDefault="003C1709" w:rsidP="003C1709">
      <w:pPr>
        <w:pStyle w:val="ListParagraph"/>
        <w:numPr>
          <w:ilvl w:val="0"/>
          <w:numId w:val="2"/>
        </w:numPr>
        <w:rPr>
          <w:rFonts w:cs="Arial"/>
          <w:szCs w:val="24"/>
        </w:rPr>
      </w:pPr>
      <w:r>
        <w:rPr>
          <w:rFonts w:cs="Arial"/>
          <w:szCs w:val="24"/>
        </w:rPr>
        <w:t>Allied Health Officers</w:t>
      </w:r>
    </w:p>
    <w:p w14:paraId="0C46BE57" w14:textId="77777777" w:rsidR="003C1709" w:rsidRDefault="003C1709" w:rsidP="003C1709">
      <w:pPr>
        <w:rPr>
          <w:rFonts w:cs="Arial"/>
          <w:szCs w:val="24"/>
        </w:rPr>
      </w:pPr>
    </w:p>
    <w:p w14:paraId="1100BDC4" w14:textId="77777777" w:rsidR="003C1709" w:rsidRPr="003C1709" w:rsidRDefault="003C1709" w:rsidP="003C1709">
      <w:pPr>
        <w:rPr>
          <w:rFonts w:cs="Arial"/>
          <w:szCs w:val="24"/>
        </w:rPr>
      </w:pPr>
      <w:r>
        <w:rPr>
          <w:rFonts w:cs="Arial"/>
          <w:szCs w:val="24"/>
        </w:rPr>
        <w:t>Working within the following areas:</w:t>
      </w:r>
    </w:p>
    <w:p w14:paraId="647CB77B" w14:textId="77777777" w:rsidR="00C04BA5" w:rsidRDefault="00C04BA5" w:rsidP="0023327D">
      <w:pPr>
        <w:pStyle w:val="ListParagraph"/>
        <w:numPr>
          <w:ilvl w:val="0"/>
          <w:numId w:val="2"/>
        </w:numPr>
        <w:rPr>
          <w:rFonts w:cs="Arial"/>
          <w:szCs w:val="24"/>
        </w:rPr>
      </w:pPr>
      <w:r>
        <w:rPr>
          <w:rFonts w:cs="Arial"/>
          <w:szCs w:val="24"/>
        </w:rPr>
        <w:t xml:space="preserve">Acute Allied Health Services </w:t>
      </w:r>
    </w:p>
    <w:p w14:paraId="1F97DB21" w14:textId="77777777" w:rsidR="00D452ED" w:rsidRPr="00EC216B" w:rsidRDefault="00C04BA5" w:rsidP="0023327D">
      <w:pPr>
        <w:pStyle w:val="ListParagraph"/>
        <w:numPr>
          <w:ilvl w:val="0"/>
          <w:numId w:val="2"/>
        </w:numPr>
        <w:rPr>
          <w:rFonts w:cs="Arial"/>
          <w:szCs w:val="24"/>
        </w:rPr>
      </w:pPr>
      <w:r>
        <w:rPr>
          <w:rFonts w:cs="Arial"/>
          <w:szCs w:val="24"/>
        </w:rPr>
        <w:t xml:space="preserve">Central Health </w:t>
      </w:r>
      <w:r w:rsidR="009C17BE">
        <w:rPr>
          <w:rFonts w:cs="Arial"/>
          <w:szCs w:val="24"/>
        </w:rPr>
        <w:t>Intake (C</w:t>
      </w:r>
      <w:r w:rsidR="0076300A" w:rsidRPr="00EC216B">
        <w:rPr>
          <w:rFonts w:cs="Arial"/>
          <w:szCs w:val="24"/>
        </w:rPr>
        <w:t>HI</w:t>
      </w:r>
      <w:r w:rsidR="009C17BE">
        <w:rPr>
          <w:rFonts w:cs="Arial"/>
          <w:szCs w:val="24"/>
        </w:rPr>
        <w:t>)</w:t>
      </w:r>
      <w:r w:rsidR="0076300A" w:rsidRPr="00EC216B">
        <w:rPr>
          <w:rFonts w:cs="Arial"/>
          <w:szCs w:val="24"/>
        </w:rPr>
        <w:t xml:space="preserve"> </w:t>
      </w:r>
    </w:p>
    <w:p w14:paraId="1FBE349E" w14:textId="466EFC39" w:rsidR="00FE4134" w:rsidRPr="00EC216B" w:rsidRDefault="00C04BA5" w:rsidP="0023327D">
      <w:pPr>
        <w:pStyle w:val="ListParagraph"/>
        <w:numPr>
          <w:ilvl w:val="0"/>
          <w:numId w:val="2"/>
        </w:numPr>
        <w:rPr>
          <w:rFonts w:cs="Arial"/>
          <w:szCs w:val="24"/>
        </w:rPr>
      </w:pPr>
      <w:r>
        <w:rPr>
          <w:rFonts w:cs="Arial"/>
          <w:szCs w:val="24"/>
        </w:rPr>
        <w:t>Neurosurgery Department</w:t>
      </w:r>
    </w:p>
    <w:p w14:paraId="5EF54AA4" w14:textId="5AE9625A" w:rsidR="00D452ED" w:rsidRPr="00EC216B" w:rsidRDefault="00D452ED" w:rsidP="0023327D">
      <w:pPr>
        <w:pStyle w:val="ListParagraph"/>
        <w:numPr>
          <w:ilvl w:val="0"/>
          <w:numId w:val="2"/>
        </w:numPr>
        <w:rPr>
          <w:rFonts w:cs="Arial"/>
          <w:szCs w:val="24"/>
        </w:rPr>
      </w:pPr>
      <w:r w:rsidRPr="00EC216B">
        <w:rPr>
          <w:rFonts w:cs="Arial"/>
          <w:szCs w:val="24"/>
        </w:rPr>
        <w:t xml:space="preserve">Rheumatology </w:t>
      </w:r>
      <w:r w:rsidR="00C04BA5">
        <w:rPr>
          <w:rFonts w:cs="Arial"/>
          <w:szCs w:val="24"/>
        </w:rPr>
        <w:t>Department</w:t>
      </w:r>
    </w:p>
    <w:p w14:paraId="033D6D18" w14:textId="77777777" w:rsidR="00D452ED" w:rsidRPr="00EC216B" w:rsidRDefault="00FD59DA" w:rsidP="0023327D">
      <w:pPr>
        <w:pStyle w:val="ListParagraph"/>
        <w:numPr>
          <w:ilvl w:val="0"/>
          <w:numId w:val="2"/>
        </w:numPr>
        <w:rPr>
          <w:rFonts w:cs="Arial"/>
          <w:szCs w:val="24"/>
        </w:rPr>
      </w:pPr>
      <w:r w:rsidRPr="00EC216B">
        <w:rPr>
          <w:rFonts w:cs="Arial"/>
          <w:szCs w:val="24"/>
        </w:rPr>
        <w:t xml:space="preserve">CHS </w:t>
      </w:r>
      <w:r w:rsidR="00D452ED" w:rsidRPr="00EC216B">
        <w:rPr>
          <w:rFonts w:cs="Arial"/>
          <w:szCs w:val="24"/>
        </w:rPr>
        <w:t xml:space="preserve">Community Care Physiotherapy </w:t>
      </w:r>
      <w:r w:rsidR="00437169">
        <w:rPr>
          <w:rFonts w:cs="Arial"/>
          <w:szCs w:val="24"/>
        </w:rPr>
        <w:t xml:space="preserve">(CCPT) </w:t>
      </w:r>
    </w:p>
    <w:p w14:paraId="668EDA54" w14:textId="77777777" w:rsidR="00D452ED" w:rsidRDefault="00D452ED" w:rsidP="00EC216B">
      <w:pPr>
        <w:rPr>
          <w:rFonts w:cs="Arial"/>
          <w:szCs w:val="24"/>
        </w:rPr>
      </w:pPr>
    </w:p>
    <w:p w14:paraId="115AB398" w14:textId="77777777" w:rsidR="004C3797" w:rsidRPr="00586C55" w:rsidRDefault="00325B6E" w:rsidP="00586C55">
      <w:pPr>
        <w:jc w:val="right"/>
        <w:rPr>
          <w:color w:val="0000FF"/>
          <w:u w:val="single"/>
        </w:rPr>
      </w:pPr>
      <w:hyperlink w:anchor="Contents" w:history="1">
        <w:r w:rsidR="003E3F2B" w:rsidRPr="00EC216B">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E3F2B" w:rsidRPr="00EC216B" w14:paraId="5F75D079" w14:textId="77777777">
        <w:trPr>
          <w:cantSplit/>
          <w:trHeight w:val="285"/>
        </w:trPr>
        <w:tc>
          <w:tcPr>
            <w:tcW w:w="9158" w:type="dxa"/>
            <w:shd w:val="clear" w:color="auto" w:fill="D9D9D9" w:themeFill="background1" w:themeFillShade="D9"/>
          </w:tcPr>
          <w:p w14:paraId="5FA887FD" w14:textId="21E9B1F3" w:rsidR="003E3F2B" w:rsidRPr="00EC216B" w:rsidRDefault="003E3F2B" w:rsidP="003E3F2B">
            <w:pPr>
              <w:pStyle w:val="Heading1"/>
            </w:pPr>
            <w:bookmarkStart w:id="6" w:name="_Toc82084215"/>
            <w:r>
              <w:t>Section 1 –</w:t>
            </w:r>
            <w:r w:rsidR="005E0583">
              <w:t xml:space="preserve"> </w:t>
            </w:r>
            <w:r>
              <w:t>Spinal Pain Service</w:t>
            </w:r>
            <w:bookmarkEnd w:id="6"/>
          </w:p>
        </w:tc>
      </w:tr>
    </w:tbl>
    <w:p w14:paraId="45CB8A73" w14:textId="77777777" w:rsidR="003E3F2B" w:rsidRPr="00EC216B" w:rsidRDefault="003E3F2B" w:rsidP="003E3F2B"/>
    <w:p w14:paraId="04513A00" w14:textId="77777777" w:rsidR="00D676E9" w:rsidRDefault="00D676E9" w:rsidP="003E3F2B">
      <w:pPr>
        <w:rPr>
          <w:rFonts w:cs="Arial"/>
          <w:szCs w:val="24"/>
        </w:rPr>
      </w:pPr>
      <w:r w:rsidRPr="003E3F2B">
        <w:rPr>
          <w:rFonts w:cs="Arial"/>
          <w:szCs w:val="24"/>
        </w:rPr>
        <w:t>The S</w:t>
      </w:r>
      <w:r>
        <w:rPr>
          <w:rFonts w:cs="Arial"/>
          <w:szCs w:val="24"/>
        </w:rPr>
        <w:t xml:space="preserve">PS is </w:t>
      </w:r>
      <w:r w:rsidRPr="003E3F2B">
        <w:rPr>
          <w:rFonts w:cs="Arial"/>
          <w:szCs w:val="24"/>
        </w:rPr>
        <w:t>a m</w:t>
      </w:r>
      <w:r>
        <w:rPr>
          <w:rFonts w:cs="Arial"/>
          <w:szCs w:val="24"/>
        </w:rPr>
        <w:t>ultidisciplinary Physiotherapy-l</w:t>
      </w:r>
      <w:r w:rsidRPr="003E3F2B">
        <w:rPr>
          <w:rFonts w:cs="Arial"/>
          <w:szCs w:val="24"/>
        </w:rPr>
        <w:t xml:space="preserve">ed allied health </w:t>
      </w:r>
      <w:r>
        <w:rPr>
          <w:rFonts w:cs="Arial"/>
          <w:szCs w:val="24"/>
        </w:rPr>
        <w:t>team.</w:t>
      </w:r>
      <w:r w:rsidRPr="003E3F2B">
        <w:rPr>
          <w:rFonts w:cs="Arial"/>
          <w:szCs w:val="24"/>
        </w:rPr>
        <w:t xml:space="preserve"> </w:t>
      </w:r>
    </w:p>
    <w:p w14:paraId="73766486" w14:textId="77777777" w:rsidR="00D676E9" w:rsidRDefault="00D676E9" w:rsidP="003E3F2B">
      <w:pPr>
        <w:rPr>
          <w:rFonts w:cs="Arial"/>
          <w:szCs w:val="24"/>
        </w:rPr>
      </w:pPr>
    </w:p>
    <w:p w14:paraId="5BD90F62" w14:textId="4D709029" w:rsidR="00CE519F" w:rsidRPr="003E3F2B" w:rsidRDefault="003E3F2B" w:rsidP="003E3F2B">
      <w:pPr>
        <w:rPr>
          <w:rFonts w:cs="Arial"/>
          <w:szCs w:val="24"/>
        </w:rPr>
      </w:pPr>
      <w:r w:rsidRPr="003E3F2B">
        <w:rPr>
          <w:rFonts w:cs="Arial"/>
          <w:szCs w:val="24"/>
        </w:rPr>
        <w:t>The SPS provide</w:t>
      </w:r>
      <w:r w:rsidR="00FB7A3F">
        <w:rPr>
          <w:rFonts w:cs="Arial"/>
          <w:szCs w:val="24"/>
        </w:rPr>
        <w:t>s</w:t>
      </w:r>
      <w:r w:rsidRPr="003E3F2B">
        <w:rPr>
          <w:rFonts w:cs="Arial"/>
          <w:szCs w:val="24"/>
        </w:rPr>
        <w:t xml:space="preserve"> </w:t>
      </w:r>
      <w:r>
        <w:rPr>
          <w:rFonts w:cs="Arial"/>
          <w:szCs w:val="24"/>
        </w:rPr>
        <w:t>c</w:t>
      </w:r>
      <w:r w:rsidRPr="003E3F2B">
        <w:rPr>
          <w:rFonts w:cs="Arial"/>
          <w:bCs/>
          <w:szCs w:val="24"/>
        </w:rPr>
        <w:t xml:space="preserve">omprehensive assessment and patient-centred </w:t>
      </w:r>
      <w:r>
        <w:rPr>
          <w:rFonts w:cs="Arial"/>
          <w:bCs/>
          <w:szCs w:val="24"/>
        </w:rPr>
        <w:t>m</w:t>
      </w:r>
      <w:r w:rsidRPr="003E3F2B">
        <w:rPr>
          <w:rFonts w:cs="Arial"/>
          <w:bCs/>
          <w:szCs w:val="24"/>
        </w:rPr>
        <w:t xml:space="preserve">ultidisciplinary care </w:t>
      </w:r>
      <w:r w:rsidRPr="003E3F2B">
        <w:rPr>
          <w:rFonts w:cs="Arial"/>
          <w:szCs w:val="24"/>
        </w:rPr>
        <w:t xml:space="preserve">for </w:t>
      </w:r>
      <w:r w:rsidR="00D676E9">
        <w:rPr>
          <w:rFonts w:cs="Arial"/>
          <w:szCs w:val="24"/>
        </w:rPr>
        <w:t xml:space="preserve">suitable patients </w:t>
      </w:r>
      <w:r w:rsidRPr="003E3F2B">
        <w:rPr>
          <w:rFonts w:cs="Arial"/>
          <w:szCs w:val="24"/>
        </w:rPr>
        <w:t>with spinal pain</w:t>
      </w:r>
      <w:r w:rsidR="00D676E9">
        <w:rPr>
          <w:rFonts w:cs="Arial"/>
          <w:szCs w:val="24"/>
        </w:rPr>
        <w:t>, who are</w:t>
      </w:r>
      <w:r w:rsidRPr="003E3F2B">
        <w:rPr>
          <w:rFonts w:cs="Arial"/>
          <w:szCs w:val="24"/>
        </w:rPr>
        <w:t xml:space="preserve"> referred </w:t>
      </w:r>
      <w:r w:rsidR="00D676E9">
        <w:rPr>
          <w:rFonts w:cs="Arial"/>
          <w:szCs w:val="24"/>
        </w:rPr>
        <w:t xml:space="preserve">to the Neurosurgery and Rheumatology </w:t>
      </w:r>
      <w:r w:rsidR="00D676E9">
        <w:rPr>
          <w:rFonts w:cs="Arial"/>
          <w:szCs w:val="24"/>
        </w:rPr>
        <w:lastRenderedPageBreak/>
        <w:t>Specialist Services. The SPS also</w:t>
      </w:r>
      <w:r w:rsidRPr="003E3F2B">
        <w:rPr>
          <w:rFonts w:cs="Arial"/>
          <w:szCs w:val="24"/>
        </w:rPr>
        <w:t xml:space="preserve"> </w:t>
      </w:r>
      <w:r w:rsidR="00796139">
        <w:rPr>
          <w:rFonts w:cs="Arial"/>
          <w:szCs w:val="24"/>
        </w:rPr>
        <w:t xml:space="preserve">aims to </w:t>
      </w:r>
      <w:r w:rsidRPr="003E3F2B">
        <w:rPr>
          <w:rFonts w:cs="Arial"/>
          <w:bCs/>
          <w:szCs w:val="24"/>
        </w:rPr>
        <w:t>promot</w:t>
      </w:r>
      <w:r w:rsidR="00462934">
        <w:rPr>
          <w:rFonts w:cs="Arial"/>
          <w:bCs/>
          <w:szCs w:val="24"/>
        </w:rPr>
        <w:t xml:space="preserve">e </w:t>
      </w:r>
      <w:r w:rsidRPr="003E3F2B">
        <w:rPr>
          <w:rFonts w:cs="Arial"/>
          <w:bCs/>
          <w:szCs w:val="24"/>
        </w:rPr>
        <w:t>best practice</w:t>
      </w:r>
      <w:r w:rsidRPr="003E3F2B">
        <w:rPr>
          <w:rFonts w:cs="Arial"/>
          <w:szCs w:val="24"/>
        </w:rPr>
        <w:t xml:space="preserve"> </w:t>
      </w:r>
      <w:r w:rsidR="00D676E9">
        <w:rPr>
          <w:rFonts w:cs="Arial"/>
          <w:szCs w:val="24"/>
        </w:rPr>
        <w:t xml:space="preserve">in the </w:t>
      </w:r>
      <w:r w:rsidRPr="003E3F2B">
        <w:rPr>
          <w:rFonts w:cs="Arial"/>
          <w:szCs w:val="24"/>
        </w:rPr>
        <w:t>manageme</w:t>
      </w:r>
      <w:r>
        <w:rPr>
          <w:rFonts w:cs="Arial"/>
          <w:szCs w:val="24"/>
        </w:rPr>
        <w:t xml:space="preserve">nt </w:t>
      </w:r>
      <w:r w:rsidR="00D676E9">
        <w:rPr>
          <w:rFonts w:cs="Arial"/>
          <w:szCs w:val="24"/>
        </w:rPr>
        <w:t xml:space="preserve">of </w:t>
      </w:r>
      <w:r>
        <w:rPr>
          <w:rFonts w:cs="Arial"/>
          <w:szCs w:val="24"/>
        </w:rPr>
        <w:t>non-surgical spinal pain</w:t>
      </w:r>
      <w:r w:rsidR="00796139">
        <w:rPr>
          <w:rFonts w:cs="Arial"/>
          <w:szCs w:val="24"/>
        </w:rPr>
        <w:t xml:space="preserve"> </w:t>
      </w:r>
      <w:r w:rsidR="00D676E9">
        <w:rPr>
          <w:rFonts w:cs="Arial"/>
          <w:szCs w:val="24"/>
        </w:rPr>
        <w:t xml:space="preserve">by </w:t>
      </w:r>
      <w:r w:rsidR="00796139">
        <w:rPr>
          <w:rFonts w:cs="Arial"/>
          <w:szCs w:val="24"/>
        </w:rPr>
        <w:t>other health professionals</w:t>
      </w:r>
      <w:r>
        <w:rPr>
          <w:rFonts w:cs="Arial"/>
          <w:szCs w:val="24"/>
        </w:rPr>
        <w:t>.</w:t>
      </w:r>
    </w:p>
    <w:p w14:paraId="2EF33C4A" w14:textId="31F1DD6E" w:rsidR="003E3F2B" w:rsidRDefault="004C3797" w:rsidP="003E3F2B">
      <w:pPr>
        <w:rPr>
          <w:rFonts w:cs="Arial"/>
          <w:szCs w:val="24"/>
        </w:rPr>
      </w:pPr>
      <w:r>
        <w:rPr>
          <w:rFonts w:cs="Arial"/>
          <w:szCs w:val="24"/>
        </w:rPr>
        <w:t>The SPS V</w:t>
      </w:r>
      <w:r w:rsidR="003E3F2B" w:rsidRPr="003E3F2B">
        <w:rPr>
          <w:rFonts w:cs="Arial"/>
          <w:szCs w:val="24"/>
        </w:rPr>
        <w:t xml:space="preserve">ision </w:t>
      </w:r>
      <w:r w:rsidR="00462934">
        <w:rPr>
          <w:rFonts w:cs="Arial"/>
          <w:szCs w:val="24"/>
        </w:rPr>
        <w:t>is for patients and carers to be i</w:t>
      </w:r>
      <w:r w:rsidR="003E3F2B" w:rsidRPr="003E3F2B">
        <w:rPr>
          <w:rFonts w:cs="Arial"/>
          <w:bCs/>
          <w:szCs w:val="24"/>
        </w:rPr>
        <w:t>nformed</w:t>
      </w:r>
      <w:r w:rsidR="003E3F2B" w:rsidRPr="003E3F2B">
        <w:rPr>
          <w:rFonts w:cs="Arial"/>
          <w:szCs w:val="24"/>
        </w:rPr>
        <w:t xml:space="preserve"> about spinal </w:t>
      </w:r>
      <w:r w:rsidR="00462934" w:rsidRPr="003E3F2B">
        <w:rPr>
          <w:rFonts w:cs="Arial"/>
          <w:szCs w:val="24"/>
        </w:rPr>
        <w:t>pain and</w:t>
      </w:r>
      <w:r w:rsidR="003E3F2B" w:rsidRPr="003E3F2B">
        <w:rPr>
          <w:rFonts w:cs="Arial"/>
          <w:szCs w:val="24"/>
        </w:rPr>
        <w:t xml:space="preserve"> e</w:t>
      </w:r>
      <w:r w:rsidR="003E3F2B" w:rsidRPr="003E3F2B">
        <w:rPr>
          <w:rFonts w:cs="Arial"/>
          <w:bCs/>
          <w:szCs w:val="24"/>
        </w:rPr>
        <w:t>mpowered</w:t>
      </w:r>
      <w:r w:rsidR="003E3F2B" w:rsidRPr="003E3F2B">
        <w:rPr>
          <w:rFonts w:cs="Arial"/>
          <w:szCs w:val="24"/>
        </w:rPr>
        <w:t xml:space="preserve"> for </w:t>
      </w:r>
      <w:r w:rsidR="003E3F2B" w:rsidRPr="003E3F2B">
        <w:rPr>
          <w:rFonts w:cs="Arial"/>
          <w:bCs/>
          <w:szCs w:val="24"/>
        </w:rPr>
        <w:t>active self</w:t>
      </w:r>
      <w:r w:rsidR="003E3F2B">
        <w:rPr>
          <w:rFonts w:cs="Arial"/>
          <w:bCs/>
          <w:szCs w:val="24"/>
        </w:rPr>
        <w:t>-</w:t>
      </w:r>
      <w:r w:rsidR="003E3F2B" w:rsidRPr="003E3F2B">
        <w:rPr>
          <w:rFonts w:cs="Arial"/>
          <w:bCs/>
          <w:szCs w:val="24"/>
        </w:rPr>
        <w:t>management</w:t>
      </w:r>
      <w:r w:rsidR="003E3F2B" w:rsidRPr="003E3F2B">
        <w:rPr>
          <w:rFonts w:cs="Arial"/>
          <w:szCs w:val="24"/>
        </w:rPr>
        <w:t>.</w:t>
      </w:r>
    </w:p>
    <w:p w14:paraId="26C8A240" w14:textId="77777777" w:rsidR="00F9444B" w:rsidRPr="003E3F2B" w:rsidRDefault="00F9444B" w:rsidP="003E3F2B">
      <w:pPr>
        <w:rPr>
          <w:rFonts w:cs="Arial"/>
          <w:szCs w:val="24"/>
        </w:rPr>
      </w:pPr>
    </w:p>
    <w:p w14:paraId="445CC02B" w14:textId="77777777" w:rsidR="003E3F2B" w:rsidRPr="005D6B2E" w:rsidRDefault="00325B6E" w:rsidP="005D6B2E">
      <w:pPr>
        <w:jc w:val="right"/>
      </w:pPr>
      <w:hyperlink w:anchor="Contents" w:history="1">
        <w:r w:rsidR="005D6B2E" w:rsidRPr="00EC216B">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35A75619" w14:textId="77777777">
        <w:trPr>
          <w:cantSplit/>
          <w:trHeight w:val="285"/>
        </w:trPr>
        <w:tc>
          <w:tcPr>
            <w:tcW w:w="9158" w:type="dxa"/>
            <w:shd w:val="clear" w:color="auto" w:fill="D9D9D9" w:themeFill="background1" w:themeFillShade="D9"/>
          </w:tcPr>
          <w:p w14:paraId="354510EE" w14:textId="77777777" w:rsidR="009A534C" w:rsidRPr="00EC216B" w:rsidRDefault="00CE1835" w:rsidP="00A46BC1">
            <w:pPr>
              <w:pStyle w:val="Heading1"/>
            </w:pPr>
            <w:bookmarkStart w:id="7" w:name="_Toc389473278"/>
            <w:bookmarkStart w:id="8" w:name="_Toc393203334"/>
            <w:bookmarkStart w:id="9" w:name="_Toc82084216"/>
            <w:r>
              <w:t>Section 2</w:t>
            </w:r>
            <w:r w:rsidR="009A534C" w:rsidRPr="00EC216B">
              <w:t xml:space="preserve"> – </w:t>
            </w:r>
            <w:r w:rsidR="00E51941" w:rsidRPr="00EC216B">
              <w:t>Staff</w:t>
            </w:r>
            <w:bookmarkEnd w:id="7"/>
            <w:bookmarkEnd w:id="8"/>
            <w:r w:rsidR="00EB3530">
              <w:t xml:space="preserve"> and Contact</w:t>
            </w:r>
            <w:r w:rsidR="00A46BC1">
              <w:t xml:space="preserve"> Information</w:t>
            </w:r>
            <w:bookmarkEnd w:id="9"/>
          </w:p>
        </w:tc>
      </w:tr>
    </w:tbl>
    <w:p w14:paraId="6F9EDC8A" w14:textId="77777777" w:rsidR="009A534C" w:rsidRPr="00EC216B" w:rsidRDefault="009A534C" w:rsidP="00EC216B">
      <w:pPr>
        <w:outlineLvl w:val="0"/>
        <w:rPr>
          <w:szCs w:val="24"/>
        </w:rPr>
      </w:pPr>
    </w:p>
    <w:p w14:paraId="3C7F83B5" w14:textId="77777777" w:rsidR="00E51941" w:rsidRPr="00EC216B" w:rsidRDefault="00E51941" w:rsidP="00EC216B">
      <w:r w:rsidRPr="00EC216B">
        <w:t>The SPS is staffed by:</w:t>
      </w:r>
    </w:p>
    <w:p w14:paraId="02EC8E0D" w14:textId="72802B3A" w:rsidR="00E51941" w:rsidRPr="00EC216B" w:rsidRDefault="00E51941" w:rsidP="0023327D">
      <w:pPr>
        <w:pStyle w:val="ListParagraph"/>
        <w:numPr>
          <w:ilvl w:val="0"/>
          <w:numId w:val="4"/>
        </w:numPr>
      </w:pPr>
      <w:r w:rsidRPr="00EC216B">
        <w:t>Physiotherap</w:t>
      </w:r>
      <w:r w:rsidR="00AA706E">
        <w:t>ists</w:t>
      </w:r>
      <w:r w:rsidRPr="00EC216B">
        <w:t xml:space="preserve"> </w:t>
      </w:r>
    </w:p>
    <w:p w14:paraId="48122D4A" w14:textId="3A074DBA" w:rsidR="00E51941" w:rsidRPr="00EC216B" w:rsidRDefault="002966A4" w:rsidP="0023327D">
      <w:pPr>
        <w:pStyle w:val="ListParagraph"/>
        <w:numPr>
          <w:ilvl w:val="0"/>
          <w:numId w:val="3"/>
        </w:numPr>
      </w:pPr>
      <w:r>
        <w:t xml:space="preserve">Clinical </w:t>
      </w:r>
      <w:r w:rsidR="00E51941" w:rsidRPr="00EC216B">
        <w:t>Psycholog</w:t>
      </w:r>
      <w:r w:rsidR="00AA706E">
        <w:t>ist</w:t>
      </w:r>
      <w:r w:rsidR="00E51941" w:rsidRPr="00EC216B">
        <w:t xml:space="preserve"> </w:t>
      </w:r>
    </w:p>
    <w:p w14:paraId="12E83EAE" w14:textId="4F6F4175" w:rsidR="00AD0887" w:rsidRDefault="00AA706E" w:rsidP="00AA706E">
      <w:pPr>
        <w:pStyle w:val="ListParagraph"/>
        <w:numPr>
          <w:ilvl w:val="0"/>
          <w:numId w:val="3"/>
        </w:numPr>
      </w:pPr>
      <w:r>
        <w:t>Exercise Physiologist</w:t>
      </w:r>
    </w:p>
    <w:p w14:paraId="7A2F1239" w14:textId="77777777" w:rsidR="00AA706E" w:rsidRPr="00EC216B" w:rsidRDefault="00AA706E" w:rsidP="00A70BB7">
      <w:pPr>
        <w:pStyle w:val="ListParagraph"/>
        <w:ind w:left="360"/>
      </w:pPr>
    </w:p>
    <w:p w14:paraId="72B9609D" w14:textId="77777777" w:rsidR="00E51941" w:rsidRPr="00EC216B" w:rsidRDefault="00E51941" w:rsidP="00EC216B">
      <w:r w:rsidRPr="00EC216B">
        <w:t>The SPS is supported by:</w:t>
      </w:r>
    </w:p>
    <w:p w14:paraId="4CBC6B35" w14:textId="1B4844D1" w:rsidR="00E51941" w:rsidRDefault="00E51941" w:rsidP="0023327D">
      <w:pPr>
        <w:pStyle w:val="ListParagraph"/>
        <w:numPr>
          <w:ilvl w:val="0"/>
          <w:numId w:val="3"/>
        </w:numPr>
      </w:pPr>
      <w:r w:rsidRPr="00EC216B">
        <w:t xml:space="preserve">Central Health Intake Administration staff </w:t>
      </w:r>
    </w:p>
    <w:p w14:paraId="7369B9FA" w14:textId="77777777" w:rsidR="00EB3530" w:rsidRDefault="00EB3530" w:rsidP="00EB3530"/>
    <w:p w14:paraId="312078CC" w14:textId="6FC68E0C" w:rsidR="00EB3530" w:rsidRDefault="00EB3530" w:rsidP="00EB3530">
      <w:r>
        <w:t xml:space="preserve">The SPS telephone number </w:t>
      </w:r>
      <w:r w:rsidRPr="005D4C55">
        <w:t xml:space="preserve">is 5124 8705. </w:t>
      </w:r>
      <w:r>
        <w:t xml:space="preserve">Email contact details for the Clinical Lead of the SPS may be obtained via the Acute Allied Health Service Physiotherapy Administration Officer, on 5124 </w:t>
      </w:r>
      <w:r w:rsidR="00964F3B">
        <w:t>2154</w:t>
      </w:r>
      <w:r>
        <w:t xml:space="preserve">. </w:t>
      </w:r>
    </w:p>
    <w:p w14:paraId="45C7024D" w14:textId="77777777" w:rsidR="005D09B6" w:rsidRDefault="005D09B6" w:rsidP="00EB3530"/>
    <w:p w14:paraId="7EB015CA" w14:textId="6A73BD81" w:rsidR="005D09B6" w:rsidRPr="00EC216B" w:rsidRDefault="005D09B6" w:rsidP="005D09B6">
      <w:r>
        <w:t>Business Hours are Monday to Friday, 8.</w:t>
      </w:r>
      <w:r w:rsidR="00A07E84">
        <w:t>0</w:t>
      </w:r>
      <w:r>
        <w:t xml:space="preserve">0am to 4.30pm. </w:t>
      </w:r>
    </w:p>
    <w:p w14:paraId="33309BCD" w14:textId="77777777" w:rsidR="00F9444B" w:rsidRDefault="00F9444B" w:rsidP="00586C55">
      <w:pPr>
        <w:jc w:val="right"/>
      </w:pPr>
    </w:p>
    <w:p w14:paraId="4440F413" w14:textId="7A052A31" w:rsidR="004C3797" w:rsidRPr="00EC216B" w:rsidRDefault="00325B6E" w:rsidP="00586C55">
      <w:pPr>
        <w:jc w:val="right"/>
        <w:rPr>
          <w:rFonts w:cs="Arial"/>
          <w:i/>
          <w:szCs w:val="24"/>
        </w:rPr>
      </w:pPr>
      <w:hyperlink w:anchor="Contents" w:history="1">
        <w:r w:rsidR="009A534C" w:rsidRPr="00EC216B">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5875AAD6" w14:textId="77777777">
        <w:trPr>
          <w:cantSplit/>
          <w:trHeight w:val="285"/>
        </w:trPr>
        <w:tc>
          <w:tcPr>
            <w:tcW w:w="9158" w:type="dxa"/>
            <w:shd w:val="clear" w:color="auto" w:fill="D9D9D9" w:themeFill="background1" w:themeFillShade="D9"/>
          </w:tcPr>
          <w:p w14:paraId="0AE042F7" w14:textId="77777777" w:rsidR="009A534C" w:rsidRPr="00EC216B" w:rsidRDefault="009A534C" w:rsidP="00EC216B">
            <w:pPr>
              <w:pStyle w:val="Heading1"/>
            </w:pPr>
            <w:bookmarkStart w:id="10" w:name="_Toc389473281"/>
            <w:bookmarkStart w:id="11" w:name="_Toc393203337"/>
            <w:bookmarkStart w:id="12" w:name="_Toc82084217"/>
            <w:r w:rsidRPr="00EC216B">
              <w:t xml:space="preserve">Section </w:t>
            </w:r>
            <w:r w:rsidR="00CE1835">
              <w:t>3</w:t>
            </w:r>
            <w:r w:rsidR="0076300A" w:rsidRPr="00EC216B">
              <w:t xml:space="preserve"> – Eligibility</w:t>
            </w:r>
            <w:bookmarkEnd w:id="10"/>
            <w:bookmarkEnd w:id="11"/>
            <w:bookmarkEnd w:id="12"/>
          </w:p>
        </w:tc>
      </w:tr>
    </w:tbl>
    <w:p w14:paraId="78E836C0" w14:textId="77777777" w:rsidR="00AF5D15" w:rsidRPr="00DD262F" w:rsidRDefault="00AF5D15" w:rsidP="00DD262F">
      <w:pPr>
        <w:rPr>
          <w:b/>
          <w:bCs/>
        </w:rPr>
      </w:pPr>
    </w:p>
    <w:p w14:paraId="503AA7C8" w14:textId="263D394D" w:rsidR="00853387" w:rsidRPr="00A70BB7" w:rsidRDefault="00A70BB7" w:rsidP="00A70BB7">
      <w:pPr>
        <w:rPr>
          <w:b/>
          <w:bCs/>
        </w:rPr>
      </w:pPr>
      <w:r>
        <w:rPr>
          <w:b/>
          <w:bCs/>
        </w:rPr>
        <w:t>Inclusion</w:t>
      </w:r>
      <w:r w:rsidR="0083665A" w:rsidRPr="00A70BB7">
        <w:rPr>
          <w:b/>
          <w:bCs/>
        </w:rPr>
        <w:t xml:space="preserve"> criteria:</w:t>
      </w:r>
    </w:p>
    <w:p w14:paraId="5BFB6579" w14:textId="77777777" w:rsidR="00BA604E" w:rsidRDefault="00BA604E" w:rsidP="00BA604E">
      <w:pPr>
        <w:pStyle w:val="ListParagraph"/>
        <w:numPr>
          <w:ilvl w:val="0"/>
          <w:numId w:val="3"/>
        </w:numPr>
      </w:pPr>
      <w:bookmarkStart w:id="13" w:name="_Hlk82010191"/>
      <w:r>
        <w:t>A</w:t>
      </w:r>
      <w:r w:rsidRPr="00EC216B">
        <w:t>dults (</w:t>
      </w:r>
      <w:r>
        <w:t xml:space="preserve">people </w:t>
      </w:r>
      <w:r w:rsidRPr="00EC216B">
        <w:t>over 18</w:t>
      </w:r>
      <w:r>
        <w:t xml:space="preserve"> </w:t>
      </w:r>
      <w:r w:rsidRPr="00EC216B">
        <w:t>y</w:t>
      </w:r>
      <w:r>
        <w:t>ears</w:t>
      </w:r>
      <w:r w:rsidRPr="00EC216B">
        <w:t xml:space="preserve">) with spinal pain, who have been referred to </w:t>
      </w:r>
      <w:r>
        <w:t xml:space="preserve">or have been seen by </w:t>
      </w:r>
      <w:r w:rsidRPr="00EC216B">
        <w:t>the Neurosurgery or Rheumatology Services of CHS</w:t>
      </w:r>
      <w:r>
        <w:t xml:space="preserve"> will be offered individual treatment. This includes patients referred from within the CHS NSW catchment. </w:t>
      </w:r>
    </w:p>
    <w:bookmarkEnd w:id="13"/>
    <w:p w14:paraId="16F8CF7F" w14:textId="2EA22FDE" w:rsidR="008B4F6D" w:rsidRDefault="008B4F6D" w:rsidP="008B4F6D">
      <w:pPr>
        <w:pStyle w:val="ListParagraph"/>
        <w:ind w:left="1080"/>
        <w:rPr>
          <w:bCs/>
        </w:rPr>
      </w:pPr>
    </w:p>
    <w:p w14:paraId="51C3F687" w14:textId="623CF44E" w:rsidR="00A70BB7" w:rsidRPr="00A70BB7" w:rsidRDefault="00A70BB7" w:rsidP="00A70BB7">
      <w:pPr>
        <w:rPr>
          <w:b/>
        </w:rPr>
      </w:pPr>
      <w:r w:rsidRPr="00A70BB7">
        <w:rPr>
          <w:b/>
        </w:rPr>
        <w:t>Exclusion criteria</w:t>
      </w:r>
      <w:r w:rsidR="008B4F6D">
        <w:rPr>
          <w:b/>
        </w:rPr>
        <w:t>:</w:t>
      </w:r>
    </w:p>
    <w:p w14:paraId="381B1DE2" w14:textId="1904709F" w:rsidR="00C04BA5" w:rsidRDefault="002A3BCD" w:rsidP="00C04BA5">
      <w:pPr>
        <w:pStyle w:val="ListParagraph"/>
        <w:numPr>
          <w:ilvl w:val="0"/>
          <w:numId w:val="3"/>
        </w:numPr>
      </w:pPr>
      <w:r>
        <w:t>To avoid service duplication (</w:t>
      </w:r>
      <w:r w:rsidR="00D676E9">
        <w:t xml:space="preserve">e.g. </w:t>
      </w:r>
      <w:r>
        <w:t>with the Community Care Physiotherapy Service</w:t>
      </w:r>
      <w:r w:rsidR="00D676E9">
        <w:t>)</w:t>
      </w:r>
      <w:r>
        <w:t>, t</w:t>
      </w:r>
      <w:r w:rsidR="00875C99">
        <w:t xml:space="preserve">he SPS does not accept </w:t>
      </w:r>
      <w:r w:rsidR="00D676E9">
        <w:t>self-referrals or referrals from</w:t>
      </w:r>
      <w:r>
        <w:t xml:space="preserve"> healthcare providers other than those listed </w:t>
      </w:r>
      <w:r w:rsidR="00D676E9">
        <w:t xml:space="preserve">above, including those directly from General Practitioners. </w:t>
      </w:r>
      <w:r>
        <w:t xml:space="preserve"> </w:t>
      </w:r>
    </w:p>
    <w:p w14:paraId="035640DF" w14:textId="0109FD79" w:rsidR="00C04BA5" w:rsidRDefault="00C04BA5" w:rsidP="00C04BA5">
      <w:pPr>
        <w:pStyle w:val="ListParagraph"/>
        <w:numPr>
          <w:ilvl w:val="0"/>
          <w:numId w:val="3"/>
        </w:numPr>
      </w:pPr>
      <w:r>
        <w:t>The S</w:t>
      </w:r>
      <w:r w:rsidR="005D4C55">
        <w:t>PS</w:t>
      </w:r>
      <w:r>
        <w:t xml:space="preserve"> does not provide </w:t>
      </w:r>
      <w:r w:rsidR="00B81152">
        <w:t xml:space="preserve">a </w:t>
      </w:r>
      <w:r>
        <w:t xml:space="preserve">service to inpatients. </w:t>
      </w:r>
    </w:p>
    <w:p w14:paraId="5EAFB096" w14:textId="77777777" w:rsidR="00A70BB7" w:rsidRDefault="00A70BB7" w:rsidP="00A70BB7"/>
    <w:p w14:paraId="25B6E167" w14:textId="6DC89CAD" w:rsidR="00DD262F" w:rsidRPr="00DD262F" w:rsidRDefault="00DD262F" w:rsidP="00DD262F">
      <w:r w:rsidRPr="00DD262F">
        <w:t xml:space="preserve">A small component of the Spinal Pain Service is </w:t>
      </w:r>
      <w:r>
        <w:t xml:space="preserve">one-off (non-ongoing) </w:t>
      </w:r>
      <w:r w:rsidRPr="00DD262F">
        <w:t>group education</w:t>
      </w:r>
      <w:r>
        <w:t xml:space="preserve"> session delivered on </w:t>
      </w:r>
      <w:r w:rsidRPr="00DD262F">
        <w:t xml:space="preserve">as-needs basis. Patients with spinal pain receiving care from the following </w:t>
      </w:r>
      <w:r>
        <w:t xml:space="preserve">clinicians </w:t>
      </w:r>
      <w:r w:rsidRPr="00DD262F">
        <w:t>may be referred to the Spinal Pain Service group education session:</w:t>
      </w:r>
    </w:p>
    <w:p w14:paraId="23632C21" w14:textId="77777777" w:rsidR="00DD262F" w:rsidRDefault="00DD262F" w:rsidP="006D4652">
      <w:pPr>
        <w:pStyle w:val="ListParagraph"/>
        <w:numPr>
          <w:ilvl w:val="0"/>
          <w:numId w:val="36"/>
        </w:numPr>
        <w:rPr>
          <w:bCs/>
        </w:rPr>
      </w:pPr>
      <w:r>
        <w:rPr>
          <w:bCs/>
        </w:rPr>
        <w:t xml:space="preserve">Neurosurgery or Rheumatology Medical Staff </w:t>
      </w:r>
    </w:p>
    <w:p w14:paraId="2EA0B8FE" w14:textId="3B834607" w:rsidR="00DD262F" w:rsidRDefault="00DD262F" w:rsidP="006D4652">
      <w:pPr>
        <w:pStyle w:val="ListParagraph"/>
        <w:numPr>
          <w:ilvl w:val="0"/>
          <w:numId w:val="36"/>
        </w:numPr>
        <w:rPr>
          <w:bCs/>
        </w:rPr>
      </w:pPr>
      <w:r>
        <w:rPr>
          <w:bCs/>
        </w:rPr>
        <w:t>CHS Community Care Physiotherapists</w:t>
      </w:r>
    </w:p>
    <w:p w14:paraId="317720B1" w14:textId="71E9EF6E" w:rsidR="00DD262F" w:rsidRDefault="00DD262F" w:rsidP="006D4652">
      <w:pPr>
        <w:pStyle w:val="ListParagraph"/>
        <w:numPr>
          <w:ilvl w:val="0"/>
          <w:numId w:val="36"/>
        </w:numPr>
        <w:rPr>
          <w:bCs/>
        </w:rPr>
      </w:pPr>
      <w:r>
        <w:rPr>
          <w:bCs/>
        </w:rPr>
        <w:t>CHS Pain Management Unit Physiotherapists</w:t>
      </w:r>
    </w:p>
    <w:p w14:paraId="66E5BB4B" w14:textId="369339A9" w:rsidR="00DD262F" w:rsidRDefault="00DD262F" w:rsidP="006D4652">
      <w:pPr>
        <w:pStyle w:val="ListParagraph"/>
        <w:numPr>
          <w:ilvl w:val="0"/>
          <w:numId w:val="36"/>
        </w:numPr>
        <w:rPr>
          <w:bCs/>
        </w:rPr>
      </w:pPr>
      <w:r>
        <w:rPr>
          <w:bCs/>
        </w:rPr>
        <w:lastRenderedPageBreak/>
        <w:t>Calvary Healthcare Outpatient Physiotherapists.</w:t>
      </w:r>
    </w:p>
    <w:p w14:paraId="4D823F79" w14:textId="11743811" w:rsidR="007E7D39" w:rsidRDefault="00DD262F" w:rsidP="00DD262F">
      <w:pPr>
        <w:rPr>
          <w:bCs/>
        </w:rPr>
      </w:pPr>
      <w:r>
        <w:rPr>
          <w:bCs/>
        </w:rPr>
        <w:t xml:space="preserve">Referring </w:t>
      </w:r>
      <w:r w:rsidR="007E7D39" w:rsidRPr="00DD262F">
        <w:rPr>
          <w:bCs/>
        </w:rPr>
        <w:t>clinicians are asked to consider suitability when making a referral</w:t>
      </w:r>
      <w:r w:rsidR="000A2EFC">
        <w:rPr>
          <w:bCs/>
        </w:rPr>
        <w:t xml:space="preserve"> for group education</w:t>
      </w:r>
      <w:r w:rsidR="007E7D39" w:rsidRPr="00DD262F">
        <w:rPr>
          <w:bCs/>
        </w:rPr>
        <w:t>, and to discuss the referral with SPS staff where there is uncertainty.</w:t>
      </w:r>
    </w:p>
    <w:p w14:paraId="0725F01E" w14:textId="77777777" w:rsidR="008B4F6D" w:rsidRPr="00DD262F" w:rsidRDefault="008B4F6D" w:rsidP="00DD262F">
      <w:pPr>
        <w:rPr>
          <w:bCs/>
        </w:rPr>
      </w:pPr>
    </w:p>
    <w:p w14:paraId="2B1E3FA4" w14:textId="6DB10C4A" w:rsidR="00A70BB7" w:rsidRPr="008B4F6D" w:rsidRDefault="00A70BB7" w:rsidP="008B4F6D">
      <w:pPr>
        <w:rPr>
          <w:b/>
        </w:rPr>
      </w:pPr>
      <w:r w:rsidRPr="008B4F6D">
        <w:rPr>
          <w:b/>
        </w:rPr>
        <w:t>Suitable for SPS group:</w:t>
      </w:r>
    </w:p>
    <w:p w14:paraId="6E5CFDF6" w14:textId="77777777" w:rsidR="00A70BB7" w:rsidRDefault="00A70BB7" w:rsidP="006D4652">
      <w:pPr>
        <w:pStyle w:val="ListParagraph"/>
        <w:numPr>
          <w:ilvl w:val="0"/>
          <w:numId w:val="31"/>
        </w:numPr>
        <w:rPr>
          <w:bCs/>
        </w:rPr>
      </w:pPr>
      <w:r>
        <w:rPr>
          <w:bCs/>
        </w:rPr>
        <w:t>Demonstrated engagement in treatment to improve pain and function</w:t>
      </w:r>
    </w:p>
    <w:p w14:paraId="3C316C31" w14:textId="55796B37" w:rsidR="00A70BB7" w:rsidRDefault="00A70BB7" w:rsidP="006D4652">
      <w:pPr>
        <w:pStyle w:val="ListParagraph"/>
        <w:numPr>
          <w:ilvl w:val="0"/>
          <w:numId w:val="31"/>
        </w:numPr>
        <w:rPr>
          <w:bCs/>
        </w:rPr>
      </w:pPr>
      <w:r>
        <w:rPr>
          <w:bCs/>
        </w:rPr>
        <w:t xml:space="preserve">Indications of willingness to engage in new ways of thinking </w:t>
      </w:r>
    </w:p>
    <w:p w14:paraId="2E12FF4A" w14:textId="77777777" w:rsidR="008B4F6D" w:rsidRDefault="008B4F6D" w:rsidP="008B4F6D">
      <w:pPr>
        <w:pStyle w:val="ListParagraph"/>
        <w:ind w:left="1080"/>
        <w:rPr>
          <w:bCs/>
        </w:rPr>
      </w:pPr>
    </w:p>
    <w:p w14:paraId="21087437" w14:textId="54045005" w:rsidR="00A70BB7" w:rsidRPr="008B4F6D" w:rsidRDefault="00A70BB7" w:rsidP="008B4F6D">
      <w:pPr>
        <w:rPr>
          <w:b/>
        </w:rPr>
      </w:pPr>
      <w:r w:rsidRPr="008B4F6D">
        <w:rPr>
          <w:b/>
        </w:rPr>
        <w:t>Unsuitable for SPS group:</w:t>
      </w:r>
    </w:p>
    <w:p w14:paraId="5B27B69C" w14:textId="4D5ED2FC" w:rsidR="00A70BB7" w:rsidRDefault="00A70BB7" w:rsidP="006D4652">
      <w:pPr>
        <w:pStyle w:val="ListParagraph"/>
        <w:numPr>
          <w:ilvl w:val="0"/>
          <w:numId w:val="31"/>
        </w:numPr>
        <w:spacing w:line="259" w:lineRule="auto"/>
        <w:rPr>
          <w:szCs w:val="24"/>
        </w:rPr>
      </w:pPr>
      <w:r>
        <w:rPr>
          <w:szCs w:val="24"/>
        </w:rPr>
        <w:t>Cognitive or communication and/or language difficulties that would make participation in group discussion difficult.</w:t>
      </w:r>
    </w:p>
    <w:p w14:paraId="1D9575A9" w14:textId="206F6CE3" w:rsidR="00A70BB7" w:rsidRDefault="00A70BB7" w:rsidP="006D4652">
      <w:pPr>
        <w:pStyle w:val="ListParagraph"/>
        <w:numPr>
          <w:ilvl w:val="0"/>
          <w:numId w:val="31"/>
        </w:numPr>
        <w:spacing w:line="259" w:lineRule="auto"/>
        <w:rPr>
          <w:szCs w:val="24"/>
        </w:rPr>
      </w:pPr>
      <w:r>
        <w:rPr>
          <w:szCs w:val="24"/>
        </w:rPr>
        <w:t>Psychological issues that could be disruptive to the group or would create distress for the patient in a group setting. For example, social anxiety, impulsivity, cognitive impairment, low literacy, aggressive behaviour, personality disorders, PTSD. (Note: people with these conditions are not to be automatically excluded; however, their suitability for group format needs to be discussed within the SPS team on a case-by-case basis).</w:t>
      </w:r>
    </w:p>
    <w:p w14:paraId="447EA349" w14:textId="13C9C3AB" w:rsidR="00A70BB7" w:rsidRPr="00A70BB7" w:rsidRDefault="00A70BB7" w:rsidP="006D4652">
      <w:pPr>
        <w:pStyle w:val="ListParagraph"/>
        <w:numPr>
          <w:ilvl w:val="0"/>
          <w:numId w:val="31"/>
        </w:numPr>
        <w:spacing w:line="259" w:lineRule="auto"/>
        <w:rPr>
          <w:szCs w:val="24"/>
        </w:rPr>
      </w:pPr>
      <w:r>
        <w:rPr>
          <w:szCs w:val="24"/>
        </w:rPr>
        <w:t>Patients who are strongly focused on surgical/biomedical intervention for spinal pain, who are not willing to engage with biopsychosocial management strategies.</w:t>
      </w:r>
    </w:p>
    <w:p w14:paraId="1F034F5B" w14:textId="77777777" w:rsidR="00C04BA5" w:rsidRPr="00853387" w:rsidRDefault="00C04BA5" w:rsidP="00853387">
      <w:pPr>
        <w:rPr>
          <w:b/>
        </w:rPr>
      </w:pPr>
    </w:p>
    <w:p w14:paraId="5D080D34" w14:textId="77777777" w:rsidR="009A534C" w:rsidRPr="00EC216B" w:rsidRDefault="00325B6E" w:rsidP="00EC216B">
      <w:pPr>
        <w:jc w:val="right"/>
        <w:rPr>
          <w:rFonts w:cs="Arial"/>
          <w:i/>
          <w:szCs w:val="24"/>
        </w:rPr>
      </w:pPr>
      <w:hyperlink w:anchor="Contents" w:history="1">
        <w:r w:rsidR="009A534C" w:rsidRPr="00EC216B">
          <w:rPr>
            <w:rStyle w:val="Hyperlink"/>
            <w:rFonts w:eastAsiaTheme="majorEastAsia" w:cs="Arial"/>
            <w:i/>
            <w:szCs w:val="24"/>
          </w:rPr>
          <w:t>Back to Table of Contents</w:t>
        </w:r>
      </w:hyperlink>
      <w:r w:rsidR="009A534C" w:rsidRPr="00EC216B">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35DF7315" w14:textId="77777777">
        <w:trPr>
          <w:cantSplit/>
          <w:trHeight w:val="285"/>
        </w:trPr>
        <w:tc>
          <w:tcPr>
            <w:tcW w:w="9158" w:type="dxa"/>
            <w:shd w:val="clear" w:color="auto" w:fill="D9D9D9" w:themeFill="background1" w:themeFillShade="D9"/>
          </w:tcPr>
          <w:p w14:paraId="18EF781B" w14:textId="77777777" w:rsidR="009A534C" w:rsidRPr="00EC216B" w:rsidRDefault="00010E74" w:rsidP="00EC216B">
            <w:pPr>
              <w:pStyle w:val="Heading1"/>
            </w:pPr>
            <w:bookmarkStart w:id="14" w:name="_Toc389473284"/>
            <w:bookmarkStart w:id="15" w:name="_Toc393203340"/>
            <w:bookmarkStart w:id="16" w:name="_Toc82084218"/>
            <w:r w:rsidRPr="00EC216B">
              <w:t xml:space="preserve">Section </w:t>
            </w:r>
            <w:r w:rsidR="00CE1835">
              <w:t>4</w:t>
            </w:r>
            <w:r w:rsidR="009A534C" w:rsidRPr="00EC216B">
              <w:t xml:space="preserve"> – </w:t>
            </w:r>
            <w:r w:rsidR="008E07CA">
              <w:t>Intake</w:t>
            </w:r>
            <w:bookmarkEnd w:id="14"/>
            <w:bookmarkEnd w:id="15"/>
            <w:bookmarkEnd w:id="16"/>
          </w:p>
        </w:tc>
      </w:tr>
    </w:tbl>
    <w:p w14:paraId="584ECD36" w14:textId="77777777" w:rsidR="009A534C" w:rsidRPr="00EC216B" w:rsidRDefault="009A534C" w:rsidP="00EC216B">
      <w:pPr>
        <w:pStyle w:val="Heading2"/>
      </w:pPr>
    </w:p>
    <w:p w14:paraId="6A9CD438" w14:textId="77777777" w:rsidR="007479FB" w:rsidRPr="007479FB" w:rsidRDefault="007479FB" w:rsidP="00EC216B">
      <w:pPr>
        <w:rPr>
          <w:b/>
          <w:bCs/>
        </w:rPr>
      </w:pPr>
      <w:r w:rsidRPr="007479FB">
        <w:rPr>
          <w:b/>
          <w:bCs/>
        </w:rPr>
        <w:t>4.1 Individual consultations</w:t>
      </w:r>
    </w:p>
    <w:p w14:paraId="23B5C30D" w14:textId="3300542F" w:rsidR="00E96BD8" w:rsidRDefault="00D35E3F" w:rsidP="00515C51">
      <w:pPr>
        <w:pStyle w:val="ListParagraph"/>
        <w:numPr>
          <w:ilvl w:val="0"/>
          <w:numId w:val="32"/>
        </w:numPr>
        <w:ind w:left="357" w:hanging="357"/>
      </w:pPr>
      <w:r>
        <w:t>All p</w:t>
      </w:r>
      <w:r w:rsidR="00342028">
        <w:t xml:space="preserve">atients on the Neurosurgery Category </w:t>
      </w:r>
      <w:r>
        <w:t xml:space="preserve">3 </w:t>
      </w:r>
      <w:r w:rsidR="00342028">
        <w:t>waitlist</w:t>
      </w:r>
      <w:r>
        <w:t xml:space="preserve"> referred for </w:t>
      </w:r>
      <w:r w:rsidR="008F4538">
        <w:t>s</w:t>
      </w:r>
      <w:r w:rsidR="00342028">
        <w:t xml:space="preserve">pinal </w:t>
      </w:r>
      <w:r w:rsidR="008F4538">
        <w:t>p</w:t>
      </w:r>
      <w:r w:rsidR="00342028">
        <w:t>ain, are offered an appointment in the SPS.</w:t>
      </w:r>
      <w:r w:rsidR="002E30FC">
        <w:t xml:space="preserve"> </w:t>
      </w:r>
      <w:r>
        <w:t xml:space="preserve">For these patients, </w:t>
      </w:r>
      <w:r w:rsidR="00E96BD8">
        <w:t xml:space="preserve">an appointment in </w:t>
      </w:r>
      <w:r>
        <w:t xml:space="preserve">the Spinal Pain Service is </w:t>
      </w:r>
      <w:r w:rsidR="00E96BD8">
        <w:t>considered the first step in their neurosurgery care. If a Category 3 patient does not want an appointment in the SPS, their referral to neurosurgery is closed and</w:t>
      </w:r>
      <w:r w:rsidR="007A7AF7">
        <w:t xml:space="preserve"> they are</w:t>
      </w:r>
      <w:r w:rsidR="00E96BD8">
        <w:t xml:space="preserve"> removed from the </w:t>
      </w:r>
      <w:r w:rsidR="007A7AF7">
        <w:t xml:space="preserve">neurosurgery </w:t>
      </w:r>
      <w:r w:rsidR="00E96BD8">
        <w:t>waitlist. Category 3 patient</w:t>
      </w:r>
      <w:r w:rsidR="007A7AF7">
        <w:t>s are advised of this</w:t>
      </w:r>
      <w:r w:rsidR="00E96BD8">
        <w:t xml:space="preserve"> </w:t>
      </w:r>
      <w:r w:rsidR="007A7AF7">
        <w:t xml:space="preserve">when they are </w:t>
      </w:r>
      <w:r w:rsidR="00E96BD8">
        <w:t xml:space="preserve">contacted by CHI or SPS </w:t>
      </w:r>
      <w:r w:rsidR="007A7AF7">
        <w:t xml:space="preserve">staff </w:t>
      </w:r>
      <w:r w:rsidR="00E96BD8">
        <w:t>to be offered an appointment</w:t>
      </w:r>
      <w:r w:rsidR="007A7AF7">
        <w:t xml:space="preserve">. </w:t>
      </w:r>
    </w:p>
    <w:p w14:paraId="188D1CFE" w14:textId="28D4718D" w:rsidR="00A658D0" w:rsidRDefault="00E96BD8" w:rsidP="00515C51">
      <w:pPr>
        <w:pStyle w:val="ListParagraph"/>
        <w:numPr>
          <w:ilvl w:val="0"/>
          <w:numId w:val="32"/>
        </w:numPr>
        <w:ind w:left="360"/>
      </w:pPr>
      <w:r>
        <w:t xml:space="preserve">Some patients on the Category 2 waitlist referred with spinal pain are offered an appointment in the SPS. These patients are identified as suitable for SPS by the </w:t>
      </w:r>
      <w:r w:rsidR="00AA706E">
        <w:t>N</w:t>
      </w:r>
      <w:r>
        <w:t xml:space="preserve">eurosurgeon to whom they have been referred. </w:t>
      </w:r>
      <w:r w:rsidR="007A7AF7">
        <w:t xml:space="preserve">If a Category 2 patient does not want an appointment in the SPS, they may remain on the waitlist at the discretion of the </w:t>
      </w:r>
      <w:r w:rsidR="00AA706E">
        <w:t>N</w:t>
      </w:r>
      <w:r w:rsidR="007A7AF7">
        <w:t xml:space="preserve">eurosurgeon to whom they have been referred. </w:t>
      </w:r>
    </w:p>
    <w:p w14:paraId="78810E31" w14:textId="4DF6A0FD" w:rsidR="00851444" w:rsidRPr="00DF691A" w:rsidRDefault="00AD0887" w:rsidP="00515C51">
      <w:pPr>
        <w:pStyle w:val="ListParagraph"/>
        <w:numPr>
          <w:ilvl w:val="0"/>
          <w:numId w:val="32"/>
        </w:numPr>
        <w:ind w:left="360"/>
      </w:pPr>
      <w:r w:rsidRPr="00DF691A">
        <w:t xml:space="preserve">Referrals </w:t>
      </w:r>
      <w:r w:rsidR="00DF691A">
        <w:t xml:space="preserve">for </w:t>
      </w:r>
      <w:r w:rsidR="00342028">
        <w:t xml:space="preserve">other patients </w:t>
      </w:r>
      <w:r w:rsidRPr="00DF691A">
        <w:t xml:space="preserve">are </w:t>
      </w:r>
      <w:r w:rsidR="00DF691A" w:rsidRPr="00DF691A">
        <w:t xml:space="preserve">accepted </w:t>
      </w:r>
      <w:r w:rsidR="00DF691A">
        <w:t>via internal mail</w:t>
      </w:r>
      <w:r w:rsidR="00A658D0">
        <w:t xml:space="preserve">, </w:t>
      </w:r>
      <w:r w:rsidR="00DF691A">
        <w:t>email</w:t>
      </w:r>
      <w:r w:rsidR="006424CB">
        <w:t xml:space="preserve"> (</w:t>
      </w:r>
      <w:hyperlink r:id="rId11" w:history="1">
        <w:r w:rsidR="006424CB" w:rsidRPr="00FC2932">
          <w:rPr>
            <w:rStyle w:val="Hyperlink"/>
          </w:rPr>
          <w:t>ASPhysiotherapy@act.gov.au</w:t>
        </w:r>
      </w:hyperlink>
      <w:r w:rsidR="006424CB">
        <w:t xml:space="preserve">, </w:t>
      </w:r>
      <w:r w:rsidR="00A658D0">
        <w:t>or fax to the AAHS Physiotherapy Department</w:t>
      </w:r>
      <w:r w:rsidR="006424CB">
        <w:t xml:space="preserve"> 5124 3692</w:t>
      </w:r>
      <w:r w:rsidR="002E30FC">
        <w:t>. A referral is created in ACTPAS and the patient is contacted by SPS staff. These referrals are accepted from</w:t>
      </w:r>
      <w:r w:rsidR="00DF691A">
        <w:t>:</w:t>
      </w:r>
    </w:p>
    <w:p w14:paraId="0A0A55E1" w14:textId="69813672" w:rsidR="00851444" w:rsidRDefault="00851444" w:rsidP="006D4652">
      <w:pPr>
        <w:pStyle w:val="ListParagraph"/>
        <w:numPr>
          <w:ilvl w:val="0"/>
          <w:numId w:val="37"/>
        </w:numPr>
      </w:pPr>
      <w:r>
        <w:t xml:space="preserve">Neurosurgery </w:t>
      </w:r>
      <w:r w:rsidR="0083665A">
        <w:t>Department</w:t>
      </w:r>
    </w:p>
    <w:p w14:paraId="498D57C1" w14:textId="1D12980C" w:rsidR="00AD0887" w:rsidRDefault="00851444" w:rsidP="006D4652">
      <w:pPr>
        <w:pStyle w:val="ListParagraph"/>
        <w:numPr>
          <w:ilvl w:val="0"/>
          <w:numId w:val="37"/>
        </w:numPr>
      </w:pPr>
      <w:r>
        <w:t xml:space="preserve">The Rheumatology </w:t>
      </w:r>
      <w:r w:rsidR="0083665A">
        <w:t>Department</w:t>
      </w:r>
    </w:p>
    <w:p w14:paraId="104C4C26" w14:textId="22C83D46" w:rsidR="002E30FC" w:rsidRDefault="00851444" w:rsidP="006D4652">
      <w:pPr>
        <w:pStyle w:val="ListParagraph"/>
        <w:numPr>
          <w:ilvl w:val="0"/>
          <w:numId w:val="37"/>
        </w:numPr>
      </w:pPr>
      <w:r>
        <w:t>Acute Allied Health Service Physiotherapists</w:t>
      </w:r>
      <w:r w:rsidR="00B81152">
        <w:t xml:space="preserve"> in consultation with </w:t>
      </w:r>
      <w:r>
        <w:t>the Rheumatology Service</w:t>
      </w:r>
    </w:p>
    <w:p w14:paraId="76E37913" w14:textId="77777777" w:rsidR="007479FB" w:rsidRDefault="007479FB" w:rsidP="007479FB">
      <w:pPr>
        <w:pStyle w:val="ListParagraph"/>
        <w:ind w:left="1440"/>
      </w:pPr>
    </w:p>
    <w:p w14:paraId="62E22747" w14:textId="1A77FE75" w:rsidR="007479FB" w:rsidRDefault="007479FB" w:rsidP="007479FB">
      <w:pPr>
        <w:rPr>
          <w:b/>
          <w:bCs/>
        </w:rPr>
      </w:pPr>
      <w:r w:rsidRPr="007479FB">
        <w:rPr>
          <w:b/>
          <w:bCs/>
        </w:rPr>
        <w:lastRenderedPageBreak/>
        <w:t xml:space="preserve">4.2 Group </w:t>
      </w:r>
      <w:r w:rsidR="00DD262F">
        <w:rPr>
          <w:b/>
          <w:bCs/>
        </w:rPr>
        <w:t>education</w:t>
      </w:r>
    </w:p>
    <w:p w14:paraId="7B4B5540" w14:textId="34481C4C" w:rsidR="007479FB" w:rsidRPr="006424CB" w:rsidRDefault="007479FB" w:rsidP="00515C51">
      <w:pPr>
        <w:pStyle w:val="ListParagraph"/>
        <w:numPr>
          <w:ilvl w:val="0"/>
          <w:numId w:val="33"/>
        </w:numPr>
      </w:pPr>
      <w:r w:rsidRPr="006424CB">
        <w:t xml:space="preserve">Referrals </w:t>
      </w:r>
      <w:r w:rsidR="006424CB" w:rsidRPr="006424CB">
        <w:t xml:space="preserve">can be made directly to SPS by phone 5124 8705, fax 5124 3692, or </w:t>
      </w:r>
      <w:r w:rsidRPr="006424CB">
        <w:t>email</w:t>
      </w:r>
      <w:r w:rsidR="006424CB" w:rsidRPr="006424CB">
        <w:t xml:space="preserve"> </w:t>
      </w:r>
      <w:hyperlink r:id="rId12" w:history="1">
        <w:r w:rsidR="006424CB" w:rsidRPr="006424CB">
          <w:rPr>
            <w:rStyle w:val="Hyperlink"/>
          </w:rPr>
          <w:t>ASPhysiotherapy@act.gov.au</w:t>
        </w:r>
      </w:hyperlink>
      <w:r w:rsidR="006424CB" w:rsidRPr="006424CB">
        <w:t xml:space="preserve">.   </w:t>
      </w:r>
    </w:p>
    <w:p w14:paraId="0C8073DA" w14:textId="5A20F7C0" w:rsidR="006424CB" w:rsidRPr="006424CB" w:rsidRDefault="006424CB" w:rsidP="00515C51">
      <w:pPr>
        <w:pStyle w:val="ListParagraph"/>
        <w:numPr>
          <w:ilvl w:val="0"/>
          <w:numId w:val="33"/>
        </w:numPr>
      </w:pPr>
      <w:r w:rsidRPr="006424CB">
        <w:t>Referrals should not be sent to CHI as group sessions are currently delivered on an as-needs basis</w:t>
      </w:r>
      <w:r>
        <w:t>. Patients will be contacted and booked by SPS staff when the next group date is determined</w:t>
      </w:r>
      <w:r w:rsidRPr="006424CB">
        <w:t xml:space="preserve">. </w:t>
      </w:r>
    </w:p>
    <w:p w14:paraId="4D7B376D" w14:textId="77777777" w:rsidR="00851444" w:rsidRDefault="00851444" w:rsidP="00EC216B"/>
    <w:p w14:paraId="0B0A2785" w14:textId="77777777" w:rsidR="00314BDC" w:rsidRPr="004D05FB" w:rsidRDefault="00325B6E" w:rsidP="004D05FB">
      <w:pPr>
        <w:jc w:val="right"/>
        <w:rPr>
          <w:rFonts w:cs="Arial"/>
          <w:i/>
          <w:szCs w:val="24"/>
        </w:rPr>
      </w:pPr>
      <w:hyperlink w:anchor="Contents" w:history="1">
        <w:r w:rsidR="009A534C" w:rsidRPr="00EC216B">
          <w:rPr>
            <w:rStyle w:val="Hyperlink"/>
            <w:rFonts w:eastAsiaTheme="majorEastAsia" w:cs="Arial"/>
            <w:i/>
            <w:szCs w:val="24"/>
          </w:rPr>
          <w:t>Back to Table of Contents</w:t>
        </w:r>
      </w:hyperlink>
      <w:r w:rsidR="004D05FB">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14BDC" w:rsidRPr="00EC216B" w14:paraId="0EFA6D14" w14:textId="77777777">
        <w:trPr>
          <w:cantSplit/>
          <w:trHeight w:val="285"/>
        </w:trPr>
        <w:tc>
          <w:tcPr>
            <w:tcW w:w="9158" w:type="dxa"/>
            <w:shd w:val="clear" w:color="auto" w:fill="D9D9D9" w:themeFill="background1" w:themeFillShade="D9"/>
          </w:tcPr>
          <w:p w14:paraId="1F9AC168" w14:textId="77777777" w:rsidR="00314BDC" w:rsidRPr="00EC216B" w:rsidRDefault="00CE1835" w:rsidP="00EC216B">
            <w:pPr>
              <w:pStyle w:val="Heading1"/>
              <w:rPr>
                <w:b w:val="0"/>
              </w:rPr>
            </w:pPr>
            <w:bookmarkStart w:id="17" w:name="_Toc82084219"/>
            <w:r>
              <w:t>Section 5</w:t>
            </w:r>
            <w:r w:rsidR="0007059E" w:rsidRPr="00EC216B">
              <w:t xml:space="preserve"> </w:t>
            </w:r>
            <w:r w:rsidR="009A7E9E" w:rsidRPr="00EC216B">
              <w:t>–</w:t>
            </w:r>
            <w:r w:rsidR="0007059E" w:rsidRPr="00EC216B">
              <w:t xml:space="preserve"> </w:t>
            </w:r>
            <w:r w:rsidR="009A7E9E" w:rsidRPr="00EC216B">
              <w:t>ACTPAS and Bookings Administration</w:t>
            </w:r>
            <w:bookmarkEnd w:id="17"/>
          </w:p>
        </w:tc>
      </w:tr>
    </w:tbl>
    <w:p w14:paraId="383757E1" w14:textId="77777777" w:rsidR="005D6B2E" w:rsidRDefault="005D6B2E" w:rsidP="00EC216B"/>
    <w:p w14:paraId="3E3334BF" w14:textId="39324827" w:rsidR="005D6B2E" w:rsidRPr="00853387" w:rsidRDefault="00D91A87" w:rsidP="008B183D">
      <w:pPr>
        <w:pStyle w:val="Heading2"/>
      </w:pPr>
      <w:bookmarkStart w:id="18" w:name="_Toc82084220"/>
      <w:r w:rsidRPr="00853387">
        <w:t>5</w:t>
      </w:r>
      <w:r w:rsidR="005D6B2E" w:rsidRPr="00853387">
        <w:t>.1</w:t>
      </w:r>
      <w:r w:rsidR="00F9444B">
        <w:t xml:space="preserve"> </w:t>
      </w:r>
      <w:r w:rsidR="005D6B2E" w:rsidRPr="00853387">
        <w:t>ACTPAS</w:t>
      </w:r>
      <w:bookmarkEnd w:id="18"/>
    </w:p>
    <w:p w14:paraId="4D7B4D57" w14:textId="77777777" w:rsidR="009A7E9E" w:rsidRDefault="009A7E9E" w:rsidP="00515C51">
      <w:pPr>
        <w:pStyle w:val="ListParagraph"/>
        <w:numPr>
          <w:ilvl w:val="0"/>
          <w:numId w:val="9"/>
        </w:numPr>
      </w:pPr>
      <w:r w:rsidRPr="00EC216B">
        <w:t xml:space="preserve">The ACTPAS clinic code </w:t>
      </w:r>
      <w:r w:rsidR="0020546E" w:rsidRPr="00EC216B">
        <w:t xml:space="preserve">for SPS is </w:t>
      </w:r>
      <w:r w:rsidRPr="00EC216B">
        <w:t xml:space="preserve">MSPABC. </w:t>
      </w:r>
    </w:p>
    <w:p w14:paraId="0E52E72A" w14:textId="77777777" w:rsidR="0020546E" w:rsidRDefault="0020546E" w:rsidP="00EC216B"/>
    <w:p w14:paraId="1D7AE098" w14:textId="74B2E9BE" w:rsidR="005D6B2E" w:rsidRDefault="00D91A87" w:rsidP="008B183D">
      <w:pPr>
        <w:pStyle w:val="Heading2"/>
      </w:pPr>
      <w:bookmarkStart w:id="19" w:name="_Toc82084221"/>
      <w:r w:rsidRPr="00853387">
        <w:t>5</w:t>
      </w:r>
      <w:r w:rsidR="005D6B2E" w:rsidRPr="00853387">
        <w:t>.2</w:t>
      </w:r>
      <w:r w:rsidR="00F9444B">
        <w:t xml:space="preserve"> </w:t>
      </w:r>
      <w:r w:rsidR="005D6B2E" w:rsidRPr="00853387">
        <w:t>Bookings Administration</w:t>
      </w:r>
      <w:bookmarkEnd w:id="19"/>
    </w:p>
    <w:p w14:paraId="0E06F2C0" w14:textId="11C9FDE0" w:rsidR="00851444" w:rsidRDefault="00851444" w:rsidP="00515C51">
      <w:pPr>
        <w:pStyle w:val="ListParagraph"/>
        <w:numPr>
          <w:ilvl w:val="0"/>
          <w:numId w:val="9"/>
        </w:numPr>
        <w:rPr>
          <w:bCs/>
        </w:rPr>
      </w:pPr>
      <w:r>
        <w:rPr>
          <w:bCs/>
        </w:rPr>
        <w:t>Initial a</w:t>
      </w:r>
      <w:r w:rsidRPr="00851444">
        <w:rPr>
          <w:bCs/>
        </w:rPr>
        <w:t xml:space="preserve">ppointments for patients on the Neurosurgery Waitlist are booked by </w:t>
      </w:r>
      <w:r w:rsidR="00D676E9">
        <w:rPr>
          <w:bCs/>
        </w:rPr>
        <w:t xml:space="preserve">CHI </w:t>
      </w:r>
      <w:r w:rsidR="007A7AF7">
        <w:rPr>
          <w:bCs/>
        </w:rPr>
        <w:t xml:space="preserve">and SPS </w:t>
      </w:r>
      <w:r w:rsidR="00D676E9">
        <w:rPr>
          <w:bCs/>
        </w:rPr>
        <w:t>s</w:t>
      </w:r>
      <w:r>
        <w:rPr>
          <w:bCs/>
        </w:rPr>
        <w:t xml:space="preserve">taff. </w:t>
      </w:r>
    </w:p>
    <w:p w14:paraId="3B9B66D3" w14:textId="77777777" w:rsidR="00851444" w:rsidRDefault="005D09B6" w:rsidP="00515C51">
      <w:pPr>
        <w:pStyle w:val="ListParagraph"/>
        <w:numPr>
          <w:ilvl w:val="0"/>
          <w:numId w:val="9"/>
        </w:numPr>
        <w:rPr>
          <w:bCs/>
        </w:rPr>
      </w:pPr>
      <w:r>
        <w:rPr>
          <w:bCs/>
        </w:rPr>
        <w:t>Appointments for a</w:t>
      </w:r>
      <w:r w:rsidR="00851444">
        <w:rPr>
          <w:bCs/>
        </w:rPr>
        <w:t xml:space="preserve">ll other </w:t>
      </w:r>
      <w:r>
        <w:rPr>
          <w:bCs/>
        </w:rPr>
        <w:t xml:space="preserve">patients </w:t>
      </w:r>
      <w:r w:rsidR="00851444" w:rsidRPr="00851444">
        <w:rPr>
          <w:bCs/>
        </w:rPr>
        <w:t>are booked by SPS staff.</w:t>
      </w:r>
    </w:p>
    <w:p w14:paraId="53C47389" w14:textId="7803DB3F" w:rsidR="005D09B6" w:rsidRDefault="007A7AF7" w:rsidP="00515C51">
      <w:pPr>
        <w:pStyle w:val="ListBullet"/>
        <w:numPr>
          <w:ilvl w:val="0"/>
          <w:numId w:val="12"/>
        </w:numPr>
      </w:pPr>
      <w:r>
        <w:rPr>
          <w:bCs/>
        </w:rPr>
        <w:t xml:space="preserve">The administrative </w:t>
      </w:r>
      <w:r w:rsidR="00220279">
        <w:rPr>
          <w:bCs/>
        </w:rPr>
        <w:t xml:space="preserve">processes </w:t>
      </w:r>
      <w:r>
        <w:rPr>
          <w:bCs/>
        </w:rPr>
        <w:t xml:space="preserve">associated with appointment bookings </w:t>
      </w:r>
      <w:r w:rsidR="00220279">
        <w:rPr>
          <w:bCs/>
        </w:rPr>
        <w:t xml:space="preserve">are </w:t>
      </w:r>
      <w:r w:rsidR="005D4C55">
        <w:rPr>
          <w:bCs/>
        </w:rPr>
        <w:t xml:space="preserve">as </w:t>
      </w:r>
      <w:r w:rsidR="00220279">
        <w:rPr>
          <w:bCs/>
        </w:rPr>
        <w:t xml:space="preserve">described in the </w:t>
      </w:r>
      <w:r w:rsidR="00220279" w:rsidRPr="00C80AED">
        <w:rPr>
          <w:i/>
          <w:iCs/>
        </w:rPr>
        <w:t>Ambulatory Care Operations Manual</w:t>
      </w:r>
      <w:r w:rsidR="00220279">
        <w:t>.</w:t>
      </w:r>
    </w:p>
    <w:p w14:paraId="3291222A" w14:textId="77777777" w:rsidR="00342028" w:rsidRPr="00C80AED" w:rsidRDefault="00CC124B" w:rsidP="00515C51">
      <w:pPr>
        <w:pStyle w:val="ListBullet"/>
        <w:numPr>
          <w:ilvl w:val="0"/>
          <w:numId w:val="12"/>
        </w:numPr>
        <w:rPr>
          <w:i/>
          <w:iCs/>
        </w:rPr>
      </w:pPr>
      <w:r>
        <w:t>Interpreters are booked</w:t>
      </w:r>
      <w:r w:rsidR="00851444">
        <w:t xml:space="preserve"> </w:t>
      </w:r>
      <w:r>
        <w:t xml:space="preserve">in accordance with the </w:t>
      </w:r>
      <w:r w:rsidRPr="00C80AED">
        <w:rPr>
          <w:i/>
          <w:iCs/>
        </w:rPr>
        <w:t>Language Services – Interpreters Procedure.</w:t>
      </w:r>
    </w:p>
    <w:p w14:paraId="04D88578" w14:textId="77777777" w:rsidR="00CC124B" w:rsidRDefault="00CC124B" w:rsidP="00342028">
      <w:pPr>
        <w:pStyle w:val="ListBullet"/>
        <w:numPr>
          <w:ilvl w:val="0"/>
          <w:numId w:val="0"/>
        </w:numPr>
        <w:ind w:left="720"/>
      </w:pPr>
      <w:r>
        <w:t xml:space="preserve"> </w:t>
      </w:r>
    </w:p>
    <w:p w14:paraId="018508C4" w14:textId="2ED9A5F9" w:rsidR="00342028" w:rsidRPr="00342028" w:rsidRDefault="00342028" w:rsidP="008B183D">
      <w:pPr>
        <w:pStyle w:val="Heading2"/>
      </w:pPr>
      <w:bookmarkStart w:id="20" w:name="_Toc82084222"/>
      <w:r w:rsidRPr="00342028">
        <w:t>5.3</w:t>
      </w:r>
      <w:r w:rsidR="00F9444B">
        <w:t xml:space="preserve"> </w:t>
      </w:r>
      <w:r w:rsidR="002A3BCD">
        <w:t>Neurosurgery Wa</w:t>
      </w:r>
      <w:r w:rsidRPr="00342028">
        <w:t>itlist management</w:t>
      </w:r>
      <w:bookmarkEnd w:id="20"/>
    </w:p>
    <w:p w14:paraId="67ADF535" w14:textId="5F92B65B" w:rsidR="00342028" w:rsidRDefault="00342028" w:rsidP="00515C51">
      <w:pPr>
        <w:pStyle w:val="ListBullet"/>
        <w:numPr>
          <w:ilvl w:val="0"/>
          <w:numId w:val="17"/>
        </w:numPr>
      </w:pPr>
      <w:r>
        <w:t xml:space="preserve">Patients on the Neurosurgery </w:t>
      </w:r>
      <w:r w:rsidR="004E0792">
        <w:t>w</w:t>
      </w:r>
      <w:r>
        <w:t xml:space="preserve">aitlist who accept the offer of an appointment with the SPS are </w:t>
      </w:r>
      <w:r w:rsidR="002A3BCD">
        <w:t xml:space="preserve">automatically </w:t>
      </w:r>
      <w:r>
        <w:t xml:space="preserve">removed from the </w:t>
      </w:r>
      <w:r w:rsidR="0083665A">
        <w:t xml:space="preserve">Neurosurgery </w:t>
      </w:r>
      <w:r>
        <w:t xml:space="preserve">waitlist upon attending an </w:t>
      </w:r>
      <w:r w:rsidR="0083665A">
        <w:t xml:space="preserve">SPS </w:t>
      </w:r>
      <w:r>
        <w:t>appointment</w:t>
      </w:r>
      <w:r w:rsidR="00AA706E">
        <w:t>.</w:t>
      </w:r>
      <w:r w:rsidR="002A3BCD">
        <w:t xml:space="preserve"> </w:t>
      </w:r>
    </w:p>
    <w:p w14:paraId="2E9F4BEE" w14:textId="502D54BA" w:rsidR="00227A15" w:rsidRDefault="002A3BCD" w:rsidP="00515C51">
      <w:pPr>
        <w:pStyle w:val="ListBullet"/>
        <w:numPr>
          <w:ilvl w:val="0"/>
          <w:numId w:val="17"/>
        </w:numPr>
      </w:pPr>
      <w:r>
        <w:t xml:space="preserve">Once the patient has been assessed, they </w:t>
      </w:r>
      <w:r w:rsidR="00227A15">
        <w:t>may be:</w:t>
      </w:r>
    </w:p>
    <w:p w14:paraId="4F0BF824" w14:textId="0B1AC94F" w:rsidR="00227A15" w:rsidRDefault="002A3BCD" w:rsidP="00515C51">
      <w:pPr>
        <w:pStyle w:val="ListBullet"/>
        <w:numPr>
          <w:ilvl w:val="0"/>
          <w:numId w:val="25"/>
        </w:numPr>
      </w:pPr>
      <w:r>
        <w:t xml:space="preserve">considered appropriate for ongoing SPS care </w:t>
      </w:r>
      <w:r w:rsidR="00AA706E">
        <w:t>and/or</w:t>
      </w:r>
    </w:p>
    <w:p w14:paraId="4FDB667C" w14:textId="12E6D62A" w:rsidR="00227A15" w:rsidRDefault="002A3BCD" w:rsidP="00515C51">
      <w:pPr>
        <w:pStyle w:val="ListBullet"/>
        <w:numPr>
          <w:ilvl w:val="0"/>
          <w:numId w:val="25"/>
        </w:numPr>
      </w:pPr>
      <w:r>
        <w:t>discussed with a Neurosurgeon if clinically indicated</w:t>
      </w:r>
      <w:r w:rsidR="00227A15">
        <w:t xml:space="preserve">, </w:t>
      </w:r>
      <w:r>
        <w:t xml:space="preserve">with a subsequent </w:t>
      </w:r>
      <w:r w:rsidR="00227A15">
        <w:t>Neurosurgery appointment made as appropriate</w:t>
      </w:r>
      <w:r w:rsidR="00AA706E">
        <w:t xml:space="preserve"> and/or</w:t>
      </w:r>
    </w:p>
    <w:p w14:paraId="16F03C6A" w14:textId="77DAA599" w:rsidR="00F072B0" w:rsidRDefault="00F072B0" w:rsidP="00515C51">
      <w:pPr>
        <w:pStyle w:val="ListBullet"/>
        <w:numPr>
          <w:ilvl w:val="0"/>
          <w:numId w:val="25"/>
        </w:numPr>
      </w:pPr>
      <w:r>
        <w:t xml:space="preserve">discussed with a Rheumatologist, who may </w:t>
      </w:r>
      <w:r w:rsidR="007C2023">
        <w:t xml:space="preserve">make recommendation/s that includes </w:t>
      </w:r>
      <w:r>
        <w:t>Rheumatology review.</w:t>
      </w:r>
    </w:p>
    <w:p w14:paraId="1B968375" w14:textId="77777777" w:rsidR="00F072B0" w:rsidRDefault="00227A15" w:rsidP="00515C51">
      <w:pPr>
        <w:pStyle w:val="ListBullet"/>
        <w:numPr>
          <w:ilvl w:val="0"/>
          <w:numId w:val="17"/>
        </w:numPr>
      </w:pPr>
      <w:r>
        <w:t xml:space="preserve">If the patient is to have a Neurosurgery appointment, the patient is re-instated on the waitlist by SPS clinical staff. </w:t>
      </w:r>
      <w:r w:rsidR="00F072B0">
        <w:t xml:space="preserve">The Neurosurgery appointment may then be booked in turn by CHI staff if there is no clinical urgency or booked for earlier review by Neurosurgery Administrative staff if a clinical urgency has been identified. </w:t>
      </w:r>
    </w:p>
    <w:p w14:paraId="2CE17AA8" w14:textId="3BDE15DA" w:rsidR="00F072B0" w:rsidRDefault="00F072B0" w:rsidP="00515C51">
      <w:pPr>
        <w:pStyle w:val="ListBullet"/>
        <w:numPr>
          <w:ilvl w:val="0"/>
          <w:numId w:val="17"/>
        </w:numPr>
      </w:pPr>
      <w:r>
        <w:t xml:space="preserve">If Rheumatology review is suggested, this is communicated to the GP via the clinic letter, for the GP to consider relevant investigations and referral. These patients will remain off the Neurosurgery waitlist unless Neurosurgery review is also clinically indicated. </w:t>
      </w:r>
    </w:p>
    <w:p w14:paraId="397D3972" w14:textId="77777777" w:rsidR="00F9444B" w:rsidRDefault="00F9444B" w:rsidP="00976BAE">
      <w:pPr>
        <w:jc w:val="right"/>
      </w:pPr>
    </w:p>
    <w:p w14:paraId="4631D816" w14:textId="1246998C" w:rsidR="005D4C55" w:rsidRDefault="00325B6E" w:rsidP="00976BAE">
      <w:pPr>
        <w:jc w:val="right"/>
        <w:rPr>
          <w:rFonts w:cs="Arial"/>
          <w:i/>
          <w:szCs w:val="24"/>
        </w:rPr>
      </w:pPr>
      <w:hyperlink w:anchor="Contents" w:history="1">
        <w:r w:rsidR="00314BDC" w:rsidRPr="00EC216B">
          <w:rPr>
            <w:rStyle w:val="Hyperlink"/>
            <w:rFonts w:eastAsiaTheme="majorEastAsia" w:cs="Arial"/>
            <w:i/>
            <w:szCs w:val="24"/>
          </w:rPr>
          <w:t>Back to Table of Contents</w:t>
        </w:r>
      </w:hyperlink>
      <w:r w:rsidR="004D05FB">
        <w:rPr>
          <w:rFonts w:cs="Arial"/>
          <w:i/>
          <w:szCs w:val="24"/>
        </w:rPr>
        <w:t xml:space="preserve"> </w:t>
      </w:r>
    </w:p>
    <w:p w14:paraId="401DE529" w14:textId="77777777" w:rsidR="00325B6E" w:rsidRDefault="00325B6E">
      <w:bookmarkStart w:id="21" w:name="_Toc82084223"/>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5D4C55" w:rsidRPr="00EC216B" w14:paraId="6919CF6B" w14:textId="77777777" w:rsidTr="005E0583">
        <w:trPr>
          <w:cantSplit/>
          <w:trHeight w:val="285"/>
        </w:trPr>
        <w:tc>
          <w:tcPr>
            <w:tcW w:w="9158" w:type="dxa"/>
            <w:shd w:val="clear" w:color="auto" w:fill="D9D9D9" w:themeFill="background1" w:themeFillShade="D9"/>
          </w:tcPr>
          <w:p w14:paraId="013BAAF3" w14:textId="7E2081BB" w:rsidR="005D4C55" w:rsidRPr="00EC216B" w:rsidRDefault="005D4C55" w:rsidP="00040769">
            <w:pPr>
              <w:pStyle w:val="Heading1"/>
            </w:pPr>
            <w:r>
              <w:t>Section 6</w:t>
            </w:r>
            <w:r w:rsidRPr="00EC216B">
              <w:t xml:space="preserve"> – Service Provision</w:t>
            </w:r>
            <w:bookmarkEnd w:id="21"/>
          </w:p>
        </w:tc>
      </w:tr>
    </w:tbl>
    <w:p w14:paraId="1E371CFB" w14:textId="77777777" w:rsidR="005D4C55" w:rsidRDefault="005D4C55" w:rsidP="005D4C55"/>
    <w:p w14:paraId="435F97B5" w14:textId="02C04FD5" w:rsidR="005D4C55" w:rsidRPr="00853387" w:rsidRDefault="00FF0C01" w:rsidP="008B183D">
      <w:pPr>
        <w:pStyle w:val="Heading2"/>
      </w:pPr>
      <w:bookmarkStart w:id="22" w:name="_Toc82084224"/>
      <w:r>
        <w:t>6</w:t>
      </w:r>
      <w:r w:rsidR="005D4C55" w:rsidRPr="00853387">
        <w:t>.1</w:t>
      </w:r>
      <w:r w:rsidR="00F9444B">
        <w:t xml:space="preserve"> </w:t>
      </w:r>
      <w:r w:rsidR="005D4C55">
        <w:t>Physiotherapy</w:t>
      </w:r>
      <w:bookmarkEnd w:id="22"/>
    </w:p>
    <w:p w14:paraId="454BE261" w14:textId="49BCA12E" w:rsidR="005D4C55" w:rsidRDefault="005D4C55" w:rsidP="006F5238">
      <w:pPr>
        <w:pStyle w:val="ListParagraph"/>
        <w:numPr>
          <w:ilvl w:val="0"/>
          <w:numId w:val="6"/>
        </w:numPr>
      </w:pPr>
      <w:r w:rsidRPr="00EC216B">
        <w:t xml:space="preserve">Appointments are scheduled for </w:t>
      </w:r>
      <w:r w:rsidR="00227A15">
        <w:t>up to 90</w:t>
      </w:r>
      <w:r w:rsidR="00FF0C01">
        <w:t xml:space="preserve"> </w:t>
      </w:r>
      <w:r w:rsidRPr="00EC216B">
        <w:t>minutes</w:t>
      </w:r>
      <w:r>
        <w:t xml:space="preserve">. </w:t>
      </w:r>
    </w:p>
    <w:p w14:paraId="0B388519" w14:textId="77777777" w:rsidR="005D4C55" w:rsidRDefault="005D4C55" w:rsidP="006F5238">
      <w:pPr>
        <w:pStyle w:val="ListParagraph"/>
        <w:numPr>
          <w:ilvl w:val="0"/>
          <w:numId w:val="6"/>
        </w:numPr>
      </w:pPr>
      <w:r>
        <w:t>Subjective, objective, and radiological information is obtained</w:t>
      </w:r>
      <w:r w:rsidR="0083665A">
        <w:t xml:space="preserve"> about the patient’s spinal pain</w:t>
      </w:r>
      <w:r>
        <w:t xml:space="preserve">, the clinical impression is </w:t>
      </w:r>
      <w:r w:rsidR="009E4E3C">
        <w:t>formulated,</w:t>
      </w:r>
      <w:r>
        <w:t xml:space="preserve"> and a management plan is discussed</w:t>
      </w:r>
      <w:r w:rsidR="0083665A">
        <w:t xml:space="preserve"> with the patient</w:t>
      </w:r>
      <w:r>
        <w:t xml:space="preserve">. </w:t>
      </w:r>
    </w:p>
    <w:p w14:paraId="1256CC1A" w14:textId="1DA9A342" w:rsidR="005D4C55" w:rsidRDefault="005D4C55" w:rsidP="006F5238">
      <w:pPr>
        <w:pStyle w:val="ListParagraph"/>
        <w:numPr>
          <w:ilvl w:val="0"/>
          <w:numId w:val="6"/>
        </w:numPr>
      </w:pPr>
      <w:r>
        <w:t xml:space="preserve">Management plans may </w:t>
      </w:r>
      <w:r w:rsidR="009E4E3C">
        <w:t>include</w:t>
      </w:r>
      <w:r>
        <w:t xml:space="preserve"> consultation with a Neurosurgeon</w:t>
      </w:r>
      <w:r w:rsidR="00227A15">
        <w:t xml:space="preserve"> or Rheumatologist as appropriate</w:t>
      </w:r>
      <w:r>
        <w:t>, onward referral to other service</w:t>
      </w:r>
      <w:r w:rsidR="009E4E3C">
        <w:t>s</w:t>
      </w:r>
      <w:r>
        <w:t xml:space="preserve">, </w:t>
      </w:r>
      <w:r w:rsidR="00F866EB">
        <w:t>and/</w:t>
      </w:r>
      <w:r w:rsidR="009E4E3C">
        <w:t xml:space="preserve">or </w:t>
      </w:r>
      <w:r>
        <w:t xml:space="preserve">ongoing treatment within the SPS. </w:t>
      </w:r>
    </w:p>
    <w:p w14:paraId="26E0C7E1" w14:textId="5039F5A0" w:rsidR="005D4C55" w:rsidRDefault="0083665A" w:rsidP="006F5238">
      <w:pPr>
        <w:pStyle w:val="ListParagraph"/>
        <w:numPr>
          <w:ilvl w:val="0"/>
          <w:numId w:val="6"/>
        </w:numPr>
      </w:pPr>
      <w:r>
        <w:t>The assessment and management plan are documented in the patient’s c</w:t>
      </w:r>
      <w:r w:rsidR="005D4C55">
        <w:t xml:space="preserve">linical notes and for patients who were on the Neurosurgery Waiting list, a letter to the referring clinician is completed.  </w:t>
      </w:r>
    </w:p>
    <w:p w14:paraId="21DB06D0" w14:textId="21B355C0" w:rsidR="005D18B9" w:rsidRDefault="005D4C55" w:rsidP="006F5238">
      <w:pPr>
        <w:pStyle w:val="ListParagraph"/>
        <w:numPr>
          <w:ilvl w:val="0"/>
          <w:numId w:val="6"/>
        </w:numPr>
      </w:pPr>
      <w:r>
        <w:t xml:space="preserve">All patients are offered the opportunity to contact SPS </w:t>
      </w:r>
      <w:r w:rsidR="00227A15">
        <w:t xml:space="preserve">in relation to their </w:t>
      </w:r>
      <w:r w:rsidR="005D18B9">
        <w:t xml:space="preserve">referral condition </w:t>
      </w:r>
      <w:r w:rsidR="00227A15">
        <w:t xml:space="preserve">following their </w:t>
      </w:r>
      <w:r w:rsidR="005D18B9">
        <w:t xml:space="preserve">initial </w:t>
      </w:r>
      <w:r w:rsidR="00227A15">
        <w:t>appointment or episode of care.</w:t>
      </w:r>
      <w:r w:rsidR="005D18B9">
        <w:t xml:space="preserve"> This process enables the patient to </w:t>
      </w:r>
      <w:r w:rsidR="00976BAE">
        <w:t xml:space="preserve">readily </w:t>
      </w:r>
      <w:r w:rsidR="005D18B9">
        <w:t xml:space="preserve">access support and advice as </w:t>
      </w:r>
      <w:r w:rsidR="00F072B0">
        <w:t>per</w:t>
      </w:r>
      <w:r w:rsidR="005D18B9">
        <w:t xml:space="preserve"> the clinical judgement of the SPS Physiotherapy staff. </w:t>
      </w:r>
      <w:r w:rsidR="00F072B0">
        <w:t xml:space="preserve">Outcomes </w:t>
      </w:r>
      <w:r w:rsidR="005D18B9">
        <w:t xml:space="preserve">may include: </w:t>
      </w:r>
    </w:p>
    <w:p w14:paraId="368B5830" w14:textId="28B21D6C" w:rsidR="005D18B9" w:rsidRDefault="005D18B9" w:rsidP="00515C51">
      <w:pPr>
        <w:pStyle w:val="ListParagraph"/>
        <w:numPr>
          <w:ilvl w:val="0"/>
          <w:numId w:val="26"/>
        </w:numPr>
      </w:pPr>
      <w:r>
        <w:t>continuation of the self-management plan (the referral remains closed)</w:t>
      </w:r>
    </w:p>
    <w:p w14:paraId="2A46E2C6" w14:textId="48626E6E" w:rsidR="005D18B9" w:rsidRDefault="005D18B9" w:rsidP="00515C51">
      <w:pPr>
        <w:pStyle w:val="ListParagraph"/>
        <w:numPr>
          <w:ilvl w:val="0"/>
          <w:numId w:val="26"/>
        </w:numPr>
      </w:pPr>
      <w:r>
        <w:t xml:space="preserve">a SPS review appointment (the referral is re-opened) </w:t>
      </w:r>
    </w:p>
    <w:p w14:paraId="7A144DB0" w14:textId="4FB7B785" w:rsidR="005D18B9" w:rsidRDefault="005D18B9" w:rsidP="00515C51">
      <w:pPr>
        <w:pStyle w:val="ListParagraph"/>
        <w:numPr>
          <w:ilvl w:val="0"/>
          <w:numId w:val="26"/>
        </w:numPr>
      </w:pPr>
      <w:r>
        <w:t>facilitation of a Neurosurgery appointment (after consultation with a Neurosurgeon; the referral is re</w:t>
      </w:r>
      <w:r w:rsidR="00976BAE">
        <w:t>-</w:t>
      </w:r>
      <w:r>
        <w:t>opened)</w:t>
      </w:r>
    </w:p>
    <w:p w14:paraId="557F7C82" w14:textId="41C91D20" w:rsidR="005D4C55" w:rsidRDefault="005D18B9" w:rsidP="00515C51">
      <w:pPr>
        <w:pStyle w:val="ListParagraph"/>
        <w:numPr>
          <w:ilvl w:val="0"/>
          <w:numId w:val="26"/>
        </w:numPr>
      </w:pPr>
      <w:r>
        <w:t>a request that the patient seek an updated referral from their GP to Neurosurgery if their clinical picture has significantly changed (the referral remains closed, and a new referral is received).</w:t>
      </w:r>
    </w:p>
    <w:p w14:paraId="44D15229" w14:textId="77777777" w:rsidR="005D18B9" w:rsidRDefault="005D18B9" w:rsidP="005D18B9">
      <w:pPr>
        <w:pStyle w:val="ListParagraph"/>
      </w:pPr>
    </w:p>
    <w:p w14:paraId="16D86783" w14:textId="40FEE959" w:rsidR="005D4C55" w:rsidRPr="00412EDC" w:rsidRDefault="00FF0C01" w:rsidP="008B183D">
      <w:pPr>
        <w:pStyle w:val="Heading2"/>
      </w:pPr>
      <w:bookmarkStart w:id="23" w:name="_Toc82084225"/>
      <w:r>
        <w:t>6</w:t>
      </w:r>
      <w:r w:rsidR="005D4C55" w:rsidRPr="00412EDC">
        <w:t>.2</w:t>
      </w:r>
      <w:r w:rsidR="00F9444B">
        <w:t xml:space="preserve"> </w:t>
      </w:r>
      <w:r w:rsidR="005D4C55" w:rsidRPr="00412EDC">
        <w:t>Psychology</w:t>
      </w:r>
      <w:bookmarkEnd w:id="23"/>
    </w:p>
    <w:p w14:paraId="338454A1" w14:textId="0FE8E05D" w:rsidR="00436C77" w:rsidRDefault="00436C77" w:rsidP="006F5238">
      <w:pPr>
        <w:pStyle w:val="ListParagraph"/>
        <w:numPr>
          <w:ilvl w:val="0"/>
          <w:numId w:val="7"/>
        </w:numPr>
      </w:pPr>
      <w:r>
        <w:t xml:space="preserve">Patients are referred internally to the Psychologist from SPS Physiotherapy, with patient consent. </w:t>
      </w:r>
    </w:p>
    <w:p w14:paraId="0707CFBB" w14:textId="73F40AE7" w:rsidR="005D4C55" w:rsidRDefault="00EF474B" w:rsidP="006F5238">
      <w:pPr>
        <w:pStyle w:val="ListParagraph"/>
        <w:numPr>
          <w:ilvl w:val="0"/>
          <w:numId w:val="7"/>
        </w:numPr>
      </w:pPr>
      <w:r>
        <w:t>A</w:t>
      </w:r>
      <w:r w:rsidR="005D4C55">
        <w:t xml:space="preserve">ppointments are </w:t>
      </w:r>
      <w:r w:rsidR="00436C77">
        <w:t xml:space="preserve">booked by the Psychologist and are </w:t>
      </w:r>
      <w:r w:rsidR="005D4C55">
        <w:t xml:space="preserve">scheduled for 60-90 minutes. </w:t>
      </w:r>
    </w:p>
    <w:p w14:paraId="51B8E2D1" w14:textId="77777777" w:rsidR="005D4C55" w:rsidRDefault="004E0792" w:rsidP="006F5238">
      <w:pPr>
        <w:pStyle w:val="ListParagraph"/>
        <w:numPr>
          <w:ilvl w:val="0"/>
          <w:numId w:val="7"/>
        </w:numPr>
      </w:pPr>
      <w:r>
        <w:t>R</w:t>
      </w:r>
      <w:r w:rsidR="005D4C55">
        <w:t>elevant clinical and background information is gathered</w:t>
      </w:r>
      <w:r w:rsidR="0083665A">
        <w:t xml:space="preserve"> from the patient</w:t>
      </w:r>
      <w:r w:rsidR="005D4C55">
        <w:t>, a case formulation developed, and goals of treatment are established</w:t>
      </w:r>
      <w:r w:rsidR="0083665A">
        <w:t xml:space="preserve"> with the patient</w:t>
      </w:r>
      <w:r w:rsidR="005D4C55">
        <w:t xml:space="preserve">. </w:t>
      </w:r>
    </w:p>
    <w:p w14:paraId="3CE25A5F" w14:textId="77777777" w:rsidR="005D4C55" w:rsidRDefault="005D4C55" w:rsidP="006F5238">
      <w:pPr>
        <w:pStyle w:val="ListParagraph"/>
        <w:numPr>
          <w:ilvl w:val="0"/>
          <w:numId w:val="7"/>
        </w:numPr>
      </w:pPr>
      <w:r>
        <w:t xml:space="preserve">The Psychology service in SPS has a focus on pain-management and individual psychosocial factors impacting on pain and health. </w:t>
      </w:r>
    </w:p>
    <w:p w14:paraId="52B1BE4F" w14:textId="611E98AA" w:rsidR="005D4C55" w:rsidRDefault="005D4C55" w:rsidP="006F5238">
      <w:pPr>
        <w:pStyle w:val="ListParagraph"/>
        <w:numPr>
          <w:ilvl w:val="0"/>
          <w:numId w:val="7"/>
        </w:numPr>
      </w:pPr>
      <w:r>
        <w:t>Patients are referred on from SPS Psychology to a more appropriate service if the clinical indications for treatment are beyond the scope of the SPS Psychology service (e</w:t>
      </w:r>
      <w:r w:rsidR="0083665A">
        <w:t>.</w:t>
      </w:r>
      <w:r>
        <w:t>g</w:t>
      </w:r>
      <w:r w:rsidR="0083665A">
        <w:t>.</w:t>
      </w:r>
      <w:r>
        <w:t xml:space="preserve">  significant </w:t>
      </w:r>
      <w:r w:rsidR="009E4E3C">
        <w:t xml:space="preserve">or </w:t>
      </w:r>
      <w:r>
        <w:t>long-standing mental health issues</w:t>
      </w:r>
      <w:r w:rsidR="0041291C">
        <w:t xml:space="preserve">, </w:t>
      </w:r>
      <w:r w:rsidR="006C2FE4">
        <w:t>requiring long-term therapy, or issues not primarily related to their pain condition</w:t>
      </w:r>
      <w:r>
        <w:t xml:space="preserve">). </w:t>
      </w:r>
    </w:p>
    <w:p w14:paraId="48F26780" w14:textId="77777777" w:rsidR="00515C51" w:rsidRDefault="00515C51" w:rsidP="005D4C55"/>
    <w:p w14:paraId="056DAD56" w14:textId="3980ABB8" w:rsidR="007E7D39" w:rsidRPr="007E7D39" w:rsidRDefault="007E7D39" w:rsidP="005D4C55">
      <w:pPr>
        <w:rPr>
          <w:b/>
          <w:bCs/>
        </w:rPr>
      </w:pPr>
      <w:r w:rsidRPr="007E7D39">
        <w:rPr>
          <w:b/>
          <w:bCs/>
        </w:rPr>
        <w:t>6.3 Exercise Physiology</w:t>
      </w:r>
    </w:p>
    <w:p w14:paraId="6D3AEFFA" w14:textId="0D6180FC" w:rsidR="00436C77" w:rsidRDefault="00436C77" w:rsidP="00515C51">
      <w:pPr>
        <w:pStyle w:val="ListParagraph"/>
        <w:numPr>
          <w:ilvl w:val="0"/>
          <w:numId w:val="27"/>
        </w:numPr>
        <w:ind w:left="360"/>
      </w:pPr>
      <w:r>
        <w:t>Patients are referred internally to the Exercise Physiologist from SPS Physiotherapy, with patient consent.</w:t>
      </w:r>
    </w:p>
    <w:p w14:paraId="691C15EC" w14:textId="09153366" w:rsidR="00EF474B" w:rsidRDefault="00EF474B" w:rsidP="00515C51">
      <w:pPr>
        <w:pStyle w:val="ListParagraph"/>
        <w:numPr>
          <w:ilvl w:val="0"/>
          <w:numId w:val="27"/>
        </w:numPr>
        <w:ind w:left="360"/>
      </w:pPr>
      <w:r>
        <w:t>Appointments are scheduled for 60 minutes</w:t>
      </w:r>
      <w:r w:rsidR="00436C77">
        <w:t>.</w:t>
      </w:r>
    </w:p>
    <w:p w14:paraId="265C6DAA" w14:textId="709E0E79" w:rsidR="00EF474B" w:rsidRDefault="00EF474B" w:rsidP="00515C51">
      <w:pPr>
        <w:pStyle w:val="ListParagraph"/>
        <w:numPr>
          <w:ilvl w:val="0"/>
          <w:numId w:val="27"/>
        </w:numPr>
        <w:ind w:left="360"/>
      </w:pPr>
      <w:r>
        <w:t xml:space="preserve">Relevant assessment is </w:t>
      </w:r>
      <w:proofErr w:type="gramStart"/>
      <w:r>
        <w:t>completed</w:t>
      </w:r>
      <w:proofErr w:type="gramEnd"/>
      <w:r w:rsidR="00436C77">
        <w:t xml:space="preserve"> </w:t>
      </w:r>
      <w:r>
        <w:t>and goals are established</w:t>
      </w:r>
      <w:r w:rsidR="00436C77">
        <w:t>.</w:t>
      </w:r>
    </w:p>
    <w:p w14:paraId="62D847D2" w14:textId="4CD07F33" w:rsidR="00EF474B" w:rsidRDefault="00436C77" w:rsidP="00515C51">
      <w:pPr>
        <w:pStyle w:val="ListParagraph"/>
        <w:numPr>
          <w:ilvl w:val="0"/>
          <w:numId w:val="27"/>
        </w:numPr>
        <w:ind w:left="360"/>
      </w:pPr>
      <w:r>
        <w:t>I</w:t>
      </w:r>
      <w:r w:rsidR="00EF474B">
        <w:t xml:space="preserve">ntervention is tailored </w:t>
      </w:r>
      <w:r w:rsidR="00C056F2">
        <w:t xml:space="preserve">to the </w:t>
      </w:r>
      <w:r w:rsidR="00EF474B">
        <w:t>patients’ individual needs and goals as appropriate.</w:t>
      </w:r>
    </w:p>
    <w:p w14:paraId="6FAEC359" w14:textId="3F0CA30F" w:rsidR="00EF474B" w:rsidRPr="00EC216B" w:rsidRDefault="00EF474B" w:rsidP="007E7D39">
      <w:pPr>
        <w:pStyle w:val="ListParagraph"/>
        <w:ind w:left="360"/>
      </w:pPr>
      <w:r>
        <w:t xml:space="preserve"> </w:t>
      </w:r>
    </w:p>
    <w:p w14:paraId="089FE031" w14:textId="0C6D0EFD" w:rsidR="005D4C55" w:rsidRPr="00853387" w:rsidRDefault="008B183D" w:rsidP="008B183D">
      <w:pPr>
        <w:pStyle w:val="Heading2"/>
      </w:pPr>
      <w:bookmarkStart w:id="24" w:name="_Toc82084226"/>
      <w:r>
        <w:lastRenderedPageBreak/>
        <w:t>6.</w:t>
      </w:r>
      <w:r w:rsidR="008B4F6D">
        <w:t>4</w:t>
      </w:r>
      <w:r w:rsidR="00F9444B">
        <w:t xml:space="preserve"> </w:t>
      </w:r>
      <w:r w:rsidR="005D4C55" w:rsidRPr="00853387">
        <w:t>Group Education</w:t>
      </w:r>
      <w:bookmarkEnd w:id="24"/>
    </w:p>
    <w:p w14:paraId="20CC6671" w14:textId="70AF2904" w:rsidR="00436C77" w:rsidRPr="00C056F2" w:rsidRDefault="00436C77" w:rsidP="00515C51">
      <w:pPr>
        <w:pStyle w:val="ListParagraph"/>
        <w:numPr>
          <w:ilvl w:val="0"/>
          <w:numId w:val="28"/>
        </w:numPr>
        <w:ind w:left="360"/>
        <w:jc w:val="both"/>
        <w:rPr>
          <w:szCs w:val="24"/>
        </w:rPr>
      </w:pPr>
      <w:r w:rsidRPr="00436C77">
        <w:rPr>
          <w:szCs w:val="24"/>
        </w:rPr>
        <w:t xml:space="preserve">The SPS Group Education session (‘Skills Group’) is facilitated by the </w:t>
      </w:r>
      <w:r w:rsidRPr="00026E06">
        <w:rPr>
          <w:szCs w:val="24"/>
        </w:rPr>
        <w:t>SPS Psychologist and Physiothe</w:t>
      </w:r>
      <w:r w:rsidRPr="00C056F2">
        <w:rPr>
          <w:szCs w:val="24"/>
        </w:rPr>
        <w:t>rapist</w:t>
      </w:r>
      <w:r w:rsidR="008B4F6D">
        <w:rPr>
          <w:szCs w:val="24"/>
        </w:rPr>
        <w:t xml:space="preserve">, offered as a </w:t>
      </w:r>
      <w:r w:rsidR="008B4F6D" w:rsidRPr="007E7D39">
        <w:rPr>
          <w:szCs w:val="24"/>
        </w:rPr>
        <w:t>single session (non-ongoing)</w:t>
      </w:r>
      <w:r w:rsidR="008B4F6D">
        <w:rPr>
          <w:szCs w:val="24"/>
        </w:rPr>
        <w:t xml:space="preserve">, </w:t>
      </w:r>
      <w:r w:rsidRPr="00C056F2">
        <w:rPr>
          <w:szCs w:val="24"/>
        </w:rPr>
        <w:t xml:space="preserve">on an as-needs basis. </w:t>
      </w:r>
    </w:p>
    <w:p w14:paraId="13A5C08F" w14:textId="2F6CB1CE" w:rsidR="00F9444B" w:rsidRDefault="00436C77" w:rsidP="00515C51">
      <w:pPr>
        <w:pStyle w:val="ListParagraph"/>
        <w:numPr>
          <w:ilvl w:val="0"/>
          <w:numId w:val="29"/>
        </w:numPr>
        <w:ind w:left="360"/>
        <w:jc w:val="both"/>
        <w:rPr>
          <w:szCs w:val="24"/>
        </w:rPr>
      </w:pPr>
      <w:r w:rsidRPr="00C056F2">
        <w:rPr>
          <w:szCs w:val="24"/>
        </w:rPr>
        <w:t xml:space="preserve">The goal of the SPS Skills group is to provide patients with skills to manage their spinal pain in an active manner. </w:t>
      </w:r>
    </w:p>
    <w:p w14:paraId="77EE0765" w14:textId="77777777" w:rsidR="006D4652" w:rsidRPr="00515C51" w:rsidRDefault="006D4652" w:rsidP="006D4652">
      <w:pPr>
        <w:pStyle w:val="ListParagraph"/>
        <w:ind w:left="360"/>
        <w:jc w:val="both"/>
        <w:rPr>
          <w:szCs w:val="24"/>
        </w:rPr>
      </w:pPr>
    </w:p>
    <w:p w14:paraId="0FF82FD6" w14:textId="77777777" w:rsidR="005D4C55" w:rsidRPr="004D05FB" w:rsidRDefault="00325B6E" w:rsidP="005D4C55">
      <w:pPr>
        <w:jc w:val="right"/>
        <w:rPr>
          <w:rFonts w:cs="Arial"/>
          <w:i/>
          <w:szCs w:val="24"/>
        </w:rPr>
      </w:pPr>
      <w:hyperlink w:anchor="Contents" w:history="1">
        <w:r w:rsidR="005D4C55" w:rsidRPr="00EC216B">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46BC1" w:rsidRPr="00EC216B" w14:paraId="743DD87D" w14:textId="77777777">
        <w:trPr>
          <w:cantSplit/>
          <w:trHeight w:val="285"/>
        </w:trPr>
        <w:tc>
          <w:tcPr>
            <w:tcW w:w="9158" w:type="dxa"/>
            <w:shd w:val="clear" w:color="auto" w:fill="D9D9D9" w:themeFill="background1" w:themeFillShade="D9"/>
          </w:tcPr>
          <w:p w14:paraId="3F4FD226" w14:textId="37B0C20E" w:rsidR="00A46BC1" w:rsidRPr="00EC216B" w:rsidRDefault="00A46BC1" w:rsidP="003D243E">
            <w:pPr>
              <w:pStyle w:val="Heading1"/>
            </w:pPr>
            <w:bookmarkStart w:id="25" w:name="_Toc82084227"/>
            <w:r>
              <w:t xml:space="preserve">Section </w:t>
            </w:r>
            <w:r w:rsidR="008F313F">
              <w:t>7</w:t>
            </w:r>
            <w:r>
              <w:t xml:space="preserve"> –</w:t>
            </w:r>
            <w:r w:rsidR="00220279">
              <w:t xml:space="preserve"> </w:t>
            </w:r>
            <w:r w:rsidR="003D243E">
              <w:t>Did-Not-Attend</w:t>
            </w:r>
            <w:r w:rsidR="00CE1835">
              <w:t>, Rescheduling and C</w:t>
            </w:r>
            <w:r>
              <w:t>ancellations</w:t>
            </w:r>
            <w:bookmarkEnd w:id="25"/>
          </w:p>
        </w:tc>
      </w:tr>
    </w:tbl>
    <w:p w14:paraId="03A727B4" w14:textId="77777777" w:rsidR="00CE1835" w:rsidRDefault="00CE1835" w:rsidP="00CE1835">
      <w:pPr>
        <w:rPr>
          <w:rFonts w:cs="Arial"/>
          <w:b/>
          <w:szCs w:val="24"/>
        </w:rPr>
      </w:pPr>
    </w:p>
    <w:p w14:paraId="3EAAD445" w14:textId="13D9BDF0" w:rsidR="00CE1835" w:rsidRPr="00853387" w:rsidRDefault="0005245B" w:rsidP="008B183D">
      <w:pPr>
        <w:pStyle w:val="Heading2"/>
      </w:pPr>
      <w:bookmarkStart w:id="26" w:name="_Toc82084228"/>
      <w:r>
        <w:t>7.1</w:t>
      </w:r>
      <w:r w:rsidR="00F9444B">
        <w:t xml:space="preserve"> </w:t>
      </w:r>
      <w:r w:rsidR="00220279">
        <w:t xml:space="preserve">Management of </w:t>
      </w:r>
      <w:r w:rsidR="00AF3DCA" w:rsidRPr="00853387">
        <w:t>Patients who ‘Did Not Attend’ (DNA)</w:t>
      </w:r>
      <w:bookmarkEnd w:id="26"/>
      <w:r w:rsidR="00AF3DCA" w:rsidRPr="00853387">
        <w:t xml:space="preserve"> </w:t>
      </w:r>
    </w:p>
    <w:p w14:paraId="46042EA2" w14:textId="00108E13" w:rsidR="00092131" w:rsidRDefault="00092131" w:rsidP="00515C51">
      <w:pPr>
        <w:pStyle w:val="ListParagraph"/>
        <w:numPr>
          <w:ilvl w:val="0"/>
          <w:numId w:val="30"/>
        </w:numPr>
      </w:pPr>
      <w:r>
        <w:t xml:space="preserve">DNA is defined as non-attendance with no notice provided. </w:t>
      </w:r>
    </w:p>
    <w:p w14:paraId="62C5156D" w14:textId="7A3B0A39" w:rsidR="00220279" w:rsidRDefault="00220279" w:rsidP="00515C51">
      <w:pPr>
        <w:pStyle w:val="ListParagraph"/>
        <w:numPr>
          <w:ilvl w:val="0"/>
          <w:numId w:val="30"/>
        </w:numPr>
      </w:pPr>
      <w:r>
        <w:t xml:space="preserve">First DNA: </w:t>
      </w:r>
      <w:r w:rsidR="009E4E3C">
        <w:t xml:space="preserve">the </w:t>
      </w:r>
      <w:r w:rsidR="00F866EB">
        <w:t xml:space="preserve">patient is sent a letter advising them of the DNA and inviting them to contact CHI to rebook </w:t>
      </w:r>
      <w:r>
        <w:t xml:space="preserve"> </w:t>
      </w:r>
    </w:p>
    <w:p w14:paraId="3DD3D934" w14:textId="77795A98" w:rsidR="00220279" w:rsidRDefault="00220279" w:rsidP="00515C51">
      <w:pPr>
        <w:pStyle w:val="ListParagraph"/>
        <w:numPr>
          <w:ilvl w:val="0"/>
          <w:numId w:val="30"/>
        </w:numPr>
      </w:pPr>
      <w:r>
        <w:t xml:space="preserve">Second DNA: </w:t>
      </w:r>
      <w:r w:rsidR="008F313F">
        <w:t xml:space="preserve">the clinician sends a letter </w:t>
      </w:r>
      <w:r w:rsidR="005E32DB">
        <w:t xml:space="preserve">to </w:t>
      </w:r>
      <w:r w:rsidR="00CC6636">
        <w:t xml:space="preserve">the patient and their referrer </w:t>
      </w:r>
      <w:r w:rsidR="00F866EB">
        <w:t xml:space="preserve">advising of two DNAs and referral closure, and that a </w:t>
      </w:r>
      <w:r w:rsidR="009E4E3C">
        <w:t xml:space="preserve">new referral </w:t>
      </w:r>
      <w:r w:rsidR="00F866EB">
        <w:t xml:space="preserve">will be </w:t>
      </w:r>
      <w:r w:rsidR="009E4E3C">
        <w:t xml:space="preserve">required </w:t>
      </w:r>
      <w:r w:rsidR="00F866EB">
        <w:t>to access the service in future.</w:t>
      </w:r>
      <w:r w:rsidR="009E4E3C">
        <w:t xml:space="preserve"> </w:t>
      </w:r>
    </w:p>
    <w:p w14:paraId="03407B3B" w14:textId="77777777" w:rsidR="00CC6636" w:rsidRDefault="00220279" w:rsidP="00515C51">
      <w:pPr>
        <w:pStyle w:val="ListParagraph"/>
        <w:numPr>
          <w:ilvl w:val="0"/>
          <w:numId w:val="10"/>
        </w:numPr>
      </w:pPr>
      <w:r>
        <w:t xml:space="preserve">As per the </w:t>
      </w:r>
      <w:r w:rsidRPr="00A93E7B">
        <w:rPr>
          <w:i/>
          <w:iCs/>
        </w:rPr>
        <w:t xml:space="preserve">Ambulatory Care Operations </w:t>
      </w:r>
      <w:proofErr w:type="gramStart"/>
      <w:r w:rsidRPr="00A93E7B">
        <w:rPr>
          <w:i/>
          <w:iCs/>
        </w:rPr>
        <w:t>Manual</w:t>
      </w:r>
      <w:r>
        <w:t>, if</w:t>
      </w:r>
      <w:proofErr w:type="gramEnd"/>
      <w:r>
        <w:t xml:space="preserve"> </w:t>
      </w:r>
      <w:r w:rsidR="00CC6636">
        <w:t xml:space="preserve">referral is reinstated following a DNA or incorrect cancelation it will list the original date as date on list. </w:t>
      </w:r>
    </w:p>
    <w:p w14:paraId="5BC44A04" w14:textId="77777777" w:rsidR="00CE1835" w:rsidRDefault="00CE1835" w:rsidP="00CC6636">
      <w:pPr>
        <w:ind w:left="360"/>
      </w:pPr>
    </w:p>
    <w:p w14:paraId="14587584" w14:textId="0CF924AB" w:rsidR="00220279" w:rsidRDefault="0005245B" w:rsidP="008B183D">
      <w:pPr>
        <w:pStyle w:val="Heading2"/>
      </w:pPr>
      <w:bookmarkStart w:id="27" w:name="_Toc82084229"/>
      <w:r>
        <w:t>7.2</w:t>
      </w:r>
      <w:r w:rsidR="00F9444B">
        <w:t xml:space="preserve"> </w:t>
      </w:r>
      <w:r w:rsidR="00220279">
        <w:t>Rescheduling and Cancellations</w:t>
      </w:r>
      <w:bookmarkEnd w:id="27"/>
    </w:p>
    <w:p w14:paraId="20A10F50" w14:textId="77777777" w:rsidR="00220279" w:rsidRDefault="00220279" w:rsidP="00515C51">
      <w:pPr>
        <w:pStyle w:val="ListParagraph"/>
        <w:numPr>
          <w:ilvl w:val="0"/>
          <w:numId w:val="16"/>
        </w:numPr>
      </w:pPr>
      <w:r>
        <w:t xml:space="preserve">Patients may contact SPS or CHI to request an alternative appointment. If the contact is </w:t>
      </w:r>
      <w:r w:rsidR="009E4E3C">
        <w:t xml:space="preserve">less than </w:t>
      </w:r>
      <w:r>
        <w:t xml:space="preserve">24 hours from the scheduled appointment, the appointment is cancelled and then rebooked. If the contact is </w:t>
      </w:r>
      <w:r w:rsidR="009E4E3C">
        <w:t xml:space="preserve">greater than </w:t>
      </w:r>
      <w:r>
        <w:t xml:space="preserve">24 hours from the scheduled appointment, the appointment is rescheduled. </w:t>
      </w:r>
    </w:p>
    <w:p w14:paraId="5DD5390B" w14:textId="77777777" w:rsidR="00915775" w:rsidRDefault="003C5F74" w:rsidP="00515C51">
      <w:pPr>
        <w:pStyle w:val="ListParagraph"/>
        <w:numPr>
          <w:ilvl w:val="0"/>
          <w:numId w:val="11"/>
        </w:numPr>
      </w:pPr>
      <w:r>
        <w:t xml:space="preserve">Patients are requested to provide as much notice as possible for future requests to reschedule, in the interests of other patients who may be able to benefit from the appointment availability. </w:t>
      </w:r>
    </w:p>
    <w:p w14:paraId="1D4E2201" w14:textId="77777777" w:rsidR="008A1FC7" w:rsidRPr="00915775" w:rsidRDefault="008A1FC7" w:rsidP="00515C51">
      <w:pPr>
        <w:pStyle w:val="ListParagraph"/>
        <w:numPr>
          <w:ilvl w:val="0"/>
          <w:numId w:val="11"/>
        </w:numPr>
        <w:rPr>
          <w:bCs/>
        </w:rPr>
      </w:pPr>
      <w:r>
        <w:rPr>
          <w:bCs/>
        </w:rPr>
        <w:t xml:space="preserve">Multiple cancellations may result in no further appointments being offered. </w:t>
      </w:r>
    </w:p>
    <w:p w14:paraId="636BE259" w14:textId="172500CB" w:rsidR="0005245B" w:rsidRDefault="009D1B84" w:rsidP="00515C51">
      <w:pPr>
        <w:pStyle w:val="ListParagraph"/>
        <w:numPr>
          <w:ilvl w:val="0"/>
          <w:numId w:val="11"/>
        </w:numPr>
        <w:rPr>
          <w:bCs/>
        </w:rPr>
      </w:pPr>
      <w:r w:rsidRPr="0005245B">
        <w:rPr>
          <w:bCs/>
        </w:rPr>
        <w:t>Patients who contact CHI or SPS to cancel their appointment</w:t>
      </w:r>
      <w:r w:rsidR="00E327F9" w:rsidRPr="0005245B">
        <w:rPr>
          <w:bCs/>
        </w:rPr>
        <w:t xml:space="preserve"> and do not wish to reschedule</w:t>
      </w:r>
      <w:r w:rsidR="00915775" w:rsidRPr="0005245B">
        <w:rPr>
          <w:bCs/>
        </w:rPr>
        <w:t xml:space="preserve"> </w:t>
      </w:r>
      <w:r w:rsidR="00A07E84">
        <w:rPr>
          <w:bCs/>
        </w:rPr>
        <w:t xml:space="preserve">will be </w:t>
      </w:r>
      <w:r w:rsidR="00915775" w:rsidRPr="0005245B">
        <w:rPr>
          <w:bCs/>
        </w:rPr>
        <w:t xml:space="preserve">removed from the </w:t>
      </w:r>
      <w:r w:rsidR="0005245B">
        <w:rPr>
          <w:bCs/>
        </w:rPr>
        <w:t xml:space="preserve">Neurosurgery </w:t>
      </w:r>
      <w:r w:rsidR="0005245B" w:rsidRPr="00915775">
        <w:rPr>
          <w:bCs/>
        </w:rPr>
        <w:t>waitlist</w:t>
      </w:r>
      <w:r w:rsidR="00A07E84">
        <w:rPr>
          <w:bCs/>
        </w:rPr>
        <w:t xml:space="preserve"> as outlined in Section 4. </w:t>
      </w:r>
      <w:r w:rsidR="0005245B" w:rsidRPr="00915775">
        <w:rPr>
          <w:bCs/>
        </w:rPr>
        <w:t xml:space="preserve"> </w:t>
      </w:r>
      <w:r w:rsidR="00A07E84">
        <w:rPr>
          <w:bCs/>
        </w:rPr>
        <w:t xml:space="preserve">The referral is then closed. </w:t>
      </w:r>
    </w:p>
    <w:p w14:paraId="16C5BE8B" w14:textId="77777777" w:rsidR="00976BAE" w:rsidRPr="00915775" w:rsidRDefault="00976BAE" w:rsidP="00976BAE">
      <w:pPr>
        <w:pStyle w:val="ListParagraph"/>
        <w:ind w:left="1440"/>
        <w:rPr>
          <w:bCs/>
        </w:rPr>
      </w:pPr>
    </w:p>
    <w:p w14:paraId="3E55EDDF" w14:textId="13228A56" w:rsidR="00F91149" w:rsidRPr="006D4652" w:rsidRDefault="00325B6E" w:rsidP="006D4652">
      <w:pPr>
        <w:pStyle w:val="ListParagraph"/>
        <w:jc w:val="right"/>
        <w:rPr>
          <w:rFonts w:cs="Arial"/>
          <w:i/>
          <w:szCs w:val="24"/>
        </w:rPr>
      </w:pPr>
      <w:hyperlink w:anchor="Contents" w:history="1">
        <w:r w:rsidR="00A46BC1" w:rsidRPr="00915775">
          <w:rPr>
            <w:rStyle w:val="Hyperlink"/>
            <w:rFonts w:eastAsiaTheme="majorEastAsia" w:cs="Arial"/>
            <w:i/>
            <w:szCs w:val="24"/>
          </w:rPr>
          <w:t>Back to Table of Contents</w:t>
        </w:r>
      </w:hyperlink>
      <w:r w:rsidR="00A46BC1" w:rsidRPr="00915775">
        <w:rPr>
          <w:rFonts w:cs="Arial"/>
          <w:i/>
          <w:szCs w:val="24"/>
        </w:rPr>
        <w:t xml:space="preserve"> </w:t>
      </w:r>
      <w:r w:rsidR="004D05FB">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14BDC" w:rsidRPr="00EC216B" w14:paraId="57F68AA8" w14:textId="77777777">
        <w:trPr>
          <w:cantSplit/>
          <w:trHeight w:val="285"/>
        </w:trPr>
        <w:tc>
          <w:tcPr>
            <w:tcW w:w="9158" w:type="dxa"/>
            <w:shd w:val="clear" w:color="auto" w:fill="D9D9D9" w:themeFill="background1" w:themeFillShade="D9"/>
          </w:tcPr>
          <w:p w14:paraId="6D790D0D" w14:textId="082B8ECD" w:rsidR="00314BDC" w:rsidRPr="00EC216B" w:rsidRDefault="0007059E" w:rsidP="00A46BC1">
            <w:pPr>
              <w:pStyle w:val="Heading1"/>
            </w:pPr>
            <w:bookmarkStart w:id="28" w:name="_Toc82084230"/>
            <w:r w:rsidRPr="00EC216B">
              <w:t>Section</w:t>
            </w:r>
            <w:r w:rsidR="001564B6">
              <w:t xml:space="preserve"> </w:t>
            </w:r>
            <w:r w:rsidR="0005076B">
              <w:t>8</w:t>
            </w:r>
            <w:r w:rsidR="009A7E9E" w:rsidRPr="00EC216B">
              <w:t xml:space="preserve"> – Organisational and Clinical Governance</w:t>
            </w:r>
            <w:bookmarkEnd w:id="28"/>
          </w:p>
        </w:tc>
      </w:tr>
    </w:tbl>
    <w:p w14:paraId="28322E44" w14:textId="77777777" w:rsidR="00D91A87" w:rsidRDefault="00D91A87" w:rsidP="00D9105F"/>
    <w:p w14:paraId="2825BB60" w14:textId="5A2885C8" w:rsidR="00D9105F" w:rsidRPr="00853387" w:rsidRDefault="0005245B" w:rsidP="008B183D">
      <w:pPr>
        <w:pStyle w:val="Heading2"/>
      </w:pPr>
      <w:bookmarkStart w:id="29" w:name="_Toc82084231"/>
      <w:r>
        <w:t>8.1</w:t>
      </w:r>
      <w:r w:rsidR="00F9444B">
        <w:t xml:space="preserve"> </w:t>
      </w:r>
      <w:r w:rsidR="00190474" w:rsidRPr="00853387">
        <w:t>Organisational Governance</w:t>
      </w:r>
      <w:bookmarkEnd w:id="29"/>
    </w:p>
    <w:p w14:paraId="2E719501" w14:textId="3E1D7C76" w:rsidR="00F55958" w:rsidRPr="00F55958" w:rsidRDefault="00F55958" w:rsidP="00515C51">
      <w:pPr>
        <w:pStyle w:val="ListParagraph"/>
        <w:numPr>
          <w:ilvl w:val="0"/>
          <w:numId w:val="34"/>
        </w:numPr>
        <w:tabs>
          <w:tab w:val="left" w:pos="2100"/>
        </w:tabs>
        <w:rPr>
          <w:szCs w:val="22"/>
        </w:rPr>
      </w:pPr>
      <w:r w:rsidRPr="00F55958">
        <w:rPr>
          <w:szCs w:val="22"/>
        </w:rPr>
        <w:t>AAHS Physiotherapy Manager is responsible for the operational management of the SPS.</w:t>
      </w:r>
    </w:p>
    <w:p w14:paraId="566E08ED" w14:textId="1A6953F6" w:rsidR="00F55958" w:rsidRPr="00F55958" w:rsidRDefault="00F55958" w:rsidP="00515C51">
      <w:pPr>
        <w:pStyle w:val="ListParagraph"/>
        <w:numPr>
          <w:ilvl w:val="0"/>
          <w:numId w:val="34"/>
        </w:numPr>
        <w:tabs>
          <w:tab w:val="left" w:pos="2100"/>
        </w:tabs>
        <w:rPr>
          <w:szCs w:val="22"/>
        </w:rPr>
      </w:pPr>
      <w:r w:rsidRPr="00F55958">
        <w:rPr>
          <w:szCs w:val="22"/>
        </w:rPr>
        <w:t>SPS staff report operationally and professionally to their respective discipline manager and profession lead.</w:t>
      </w:r>
    </w:p>
    <w:p w14:paraId="22018AD8" w14:textId="188D9901" w:rsidR="00F55958" w:rsidRDefault="00F55958" w:rsidP="00515C51">
      <w:pPr>
        <w:pStyle w:val="ListParagraph"/>
        <w:numPr>
          <w:ilvl w:val="0"/>
          <w:numId w:val="34"/>
        </w:numPr>
      </w:pPr>
      <w:r>
        <w:rPr>
          <w:szCs w:val="22"/>
        </w:rPr>
        <w:t>SPS staff are provided day to day support and clinical service leadership by the SPS Clinical Lead Physiotherapist</w:t>
      </w:r>
    </w:p>
    <w:p w14:paraId="0902BF7F" w14:textId="77777777" w:rsidR="00F9444B" w:rsidRPr="00EC216B" w:rsidRDefault="00F9444B" w:rsidP="00F9444B"/>
    <w:p w14:paraId="754715E4" w14:textId="723553DA" w:rsidR="00190474" w:rsidRPr="00853387" w:rsidRDefault="0005245B" w:rsidP="008B183D">
      <w:pPr>
        <w:pStyle w:val="Heading2"/>
      </w:pPr>
      <w:bookmarkStart w:id="30" w:name="_Toc82084232"/>
      <w:r>
        <w:lastRenderedPageBreak/>
        <w:t>8.2</w:t>
      </w:r>
      <w:r w:rsidR="00106EAC">
        <w:t xml:space="preserve"> </w:t>
      </w:r>
      <w:r w:rsidR="00190474" w:rsidRPr="00853387">
        <w:t>Clinical Governance</w:t>
      </w:r>
      <w:bookmarkEnd w:id="30"/>
    </w:p>
    <w:p w14:paraId="431FD433" w14:textId="77777777" w:rsidR="00372326" w:rsidRPr="00EC216B" w:rsidRDefault="00190474" w:rsidP="00515C51">
      <w:pPr>
        <w:pStyle w:val="ListParagraph"/>
        <w:numPr>
          <w:ilvl w:val="0"/>
          <w:numId w:val="8"/>
        </w:numPr>
      </w:pPr>
      <w:r w:rsidRPr="00EC216B">
        <w:t>Clinical supervision and Professional D</w:t>
      </w:r>
      <w:r w:rsidR="00372326" w:rsidRPr="00EC216B">
        <w:t xml:space="preserve">evelopment </w:t>
      </w:r>
      <w:r w:rsidR="0036501E" w:rsidRPr="00EC216B">
        <w:t>are</w:t>
      </w:r>
      <w:r w:rsidRPr="00EC216B">
        <w:t xml:space="preserve"> </w:t>
      </w:r>
      <w:r w:rsidR="00372326" w:rsidRPr="00EC216B">
        <w:t xml:space="preserve">provided through team structures, supervision support, </w:t>
      </w:r>
      <w:r w:rsidR="00CC6636" w:rsidRPr="00EC216B">
        <w:t>competency-based</w:t>
      </w:r>
      <w:r w:rsidR="00372326" w:rsidRPr="00EC216B">
        <w:t xml:space="preserve"> </w:t>
      </w:r>
      <w:proofErr w:type="gramStart"/>
      <w:r w:rsidR="00372326" w:rsidRPr="00EC216B">
        <w:t>assessments</w:t>
      </w:r>
      <w:proofErr w:type="gramEnd"/>
      <w:r w:rsidR="00372326" w:rsidRPr="00EC216B">
        <w:t xml:space="preserve"> and informal and formal professional development opportunities, in accordance with CHS and AHPRA requirements</w:t>
      </w:r>
      <w:r w:rsidR="005D4C55">
        <w:rPr>
          <w:vertAlign w:val="superscript"/>
        </w:rPr>
        <w:t>1</w:t>
      </w:r>
      <w:r w:rsidR="00372326" w:rsidRPr="00EC216B">
        <w:t xml:space="preserve">. </w:t>
      </w:r>
    </w:p>
    <w:p w14:paraId="371C727C" w14:textId="77777777" w:rsidR="00372326" w:rsidRPr="00EC216B" w:rsidRDefault="00372326" w:rsidP="00515C51">
      <w:pPr>
        <w:pStyle w:val="ListParagraph"/>
        <w:numPr>
          <w:ilvl w:val="0"/>
          <w:numId w:val="8"/>
        </w:numPr>
        <w:spacing w:after="160"/>
      </w:pPr>
      <w:r w:rsidRPr="00EC216B">
        <w:t xml:space="preserve">Mandatory training </w:t>
      </w:r>
      <w:r w:rsidR="00F51898">
        <w:t xml:space="preserve">and Performance and Development Plans are </w:t>
      </w:r>
      <w:r w:rsidRPr="00EC216B">
        <w:t>completed in accordance with CHS requirement</w:t>
      </w:r>
      <w:r w:rsidR="00A37EA0">
        <w:t>s.</w:t>
      </w:r>
      <w:r w:rsidRPr="00EC216B">
        <w:t xml:space="preserve"> </w:t>
      </w:r>
    </w:p>
    <w:p w14:paraId="5484B2CD" w14:textId="5B428A81" w:rsidR="00D11E4B" w:rsidRPr="00EC216B" w:rsidRDefault="00A37EA0" w:rsidP="00515C51">
      <w:pPr>
        <w:pStyle w:val="ListParagraph"/>
        <w:numPr>
          <w:ilvl w:val="0"/>
          <w:numId w:val="8"/>
        </w:numPr>
        <w:spacing w:after="160"/>
      </w:pPr>
      <w:r>
        <w:t>Decision s</w:t>
      </w:r>
      <w:r w:rsidR="00F51898">
        <w:t xml:space="preserve">upport for </w:t>
      </w:r>
      <w:r>
        <w:t xml:space="preserve">clinical </w:t>
      </w:r>
      <w:r w:rsidR="00F51898">
        <w:t xml:space="preserve">concerns is provided by Neurosurgery or Rheumatology medical staff, as </w:t>
      </w:r>
      <w:r w:rsidR="00D11E4B">
        <w:t xml:space="preserve">required, in addition to regular scheduled meetings </w:t>
      </w:r>
      <w:r w:rsidR="002D08CA">
        <w:t xml:space="preserve">with </w:t>
      </w:r>
      <w:r w:rsidR="00D11E4B">
        <w:t>Neurosurgery</w:t>
      </w:r>
      <w:r w:rsidR="002D08CA">
        <w:t xml:space="preserve"> staff for clinical and operational matters</w:t>
      </w:r>
      <w:r w:rsidR="00D11E4B">
        <w:t xml:space="preserve">. </w:t>
      </w:r>
    </w:p>
    <w:p w14:paraId="3D3F2AEE" w14:textId="77777777" w:rsidR="006D4652" w:rsidRDefault="006D4652" w:rsidP="006D4652">
      <w:pPr>
        <w:jc w:val="right"/>
      </w:pPr>
    </w:p>
    <w:p w14:paraId="4FDCCC73" w14:textId="2F21C2E9" w:rsidR="00314BDC" w:rsidRPr="00976BAE" w:rsidRDefault="00325B6E" w:rsidP="00976BAE">
      <w:pPr>
        <w:jc w:val="right"/>
        <w:rPr>
          <w:rFonts w:cs="Arial"/>
          <w:i/>
          <w:szCs w:val="24"/>
        </w:rPr>
      </w:pPr>
      <w:hyperlink w:anchor="Contents" w:history="1">
        <w:r w:rsidR="00314BDC" w:rsidRPr="00EC216B">
          <w:rPr>
            <w:rStyle w:val="Hyperlink"/>
            <w:rFonts w:eastAsiaTheme="majorEastAsia" w:cs="Arial"/>
            <w:i/>
            <w:szCs w:val="24"/>
          </w:rPr>
          <w:t>Back to Table of Contents</w:t>
        </w:r>
      </w:hyperlink>
      <w:r w:rsidR="004D05FB">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14BDC" w:rsidRPr="00EC216B" w14:paraId="57B245DD" w14:textId="77777777">
        <w:trPr>
          <w:cantSplit/>
          <w:trHeight w:val="285"/>
        </w:trPr>
        <w:tc>
          <w:tcPr>
            <w:tcW w:w="9158" w:type="dxa"/>
            <w:shd w:val="clear" w:color="auto" w:fill="D9D9D9" w:themeFill="background1" w:themeFillShade="D9"/>
          </w:tcPr>
          <w:p w14:paraId="649C3536" w14:textId="76E17C6E" w:rsidR="00314BDC" w:rsidRPr="00EC216B" w:rsidRDefault="00BD6BC9" w:rsidP="00B2137E">
            <w:pPr>
              <w:pStyle w:val="Heading1"/>
            </w:pPr>
            <w:bookmarkStart w:id="31" w:name="_Toc82084233"/>
            <w:r>
              <w:t>Evaluation</w:t>
            </w:r>
            <w:bookmarkEnd w:id="31"/>
          </w:p>
        </w:tc>
      </w:tr>
    </w:tbl>
    <w:p w14:paraId="6D2F02AE" w14:textId="77777777" w:rsidR="00314BDC" w:rsidRDefault="00314BDC" w:rsidP="00EC216B">
      <w:pPr>
        <w:jc w:val="right"/>
        <w:rPr>
          <w:rFonts w:cs="Arial"/>
          <w:b/>
          <w:szCs w:val="24"/>
        </w:rPr>
      </w:pPr>
    </w:p>
    <w:p w14:paraId="2CB7C467" w14:textId="706DAF26" w:rsidR="00A37EA0" w:rsidRDefault="00A37EA0" w:rsidP="00A37EA0">
      <w:pPr>
        <w:rPr>
          <w:rFonts w:cs="Arial"/>
          <w:bCs/>
          <w:szCs w:val="24"/>
        </w:rPr>
      </w:pPr>
      <w:r w:rsidRPr="005A2F27">
        <w:rPr>
          <w:rFonts w:cs="Arial"/>
          <w:bCs/>
          <w:szCs w:val="24"/>
        </w:rPr>
        <w:t xml:space="preserve">The SPS provides reports to the relevant Managers and the Neurosurgery </w:t>
      </w:r>
      <w:r w:rsidR="0005076B">
        <w:rPr>
          <w:rFonts w:cs="Arial"/>
          <w:bCs/>
          <w:szCs w:val="24"/>
        </w:rPr>
        <w:t xml:space="preserve">and Rheumatology </w:t>
      </w:r>
      <w:r w:rsidRPr="005A2F27">
        <w:rPr>
          <w:rFonts w:cs="Arial"/>
          <w:bCs/>
          <w:szCs w:val="24"/>
        </w:rPr>
        <w:t>Service</w:t>
      </w:r>
      <w:r w:rsidR="0005076B">
        <w:rPr>
          <w:rFonts w:cs="Arial"/>
          <w:bCs/>
          <w:szCs w:val="24"/>
        </w:rPr>
        <w:t>s</w:t>
      </w:r>
      <w:r w:rsidR="001C3754">
        <w:rPr>
          <w:rFonts w:cs="Arial"/>
          <w:bCs/>
          <w:szCs w:val="24"/>
        </w:rPr>
        <w:t>, r</w:t>
      </w:r>
      <w:r w:rsidRPr="005A2F27">
        <w:rPr>
          <w:rFonts w:cs="Arial"/>
          <w:bCs/>
          <w:szCs w:val="24"/>
        </w:rPr>
        <w:t xml:space="preserve">egarding </w:t>
      </w:r>
      <w:r w:rsidR="0005076B">
        <w:rPr>
          <w:rFonts w:cs="Arial"/>
          <w:bCs/>
          <w:szCs w:val="24"/>
        </w:rPr>
        <w:t xml:space="preserve">clinical activity, referrals received, and the </w:t>
      </w:r>
      <w:r w:rsidRPr="005A2F27">
        <w:rPr>
          <w:rFonts w:cs="Arial"/>
          <w:bCs/>
          <w:szCs w:val="24"/>
        </w:rPr>
        <w:t>Neurosurgery waitlist</w:t>
      </w:r>
      <w:r w:rsidR="0005076B">
        <w:rPr>
          <w:rFonts w:cs="Arial"/>
          <w:bCs/>
          <w:szCs w:val="24"/>
        </w:rPr>
        <w:t xml:space="preserve">. </w:t>
      </w:r>
    </w:p>
    <w:p w14:paraId="3AE52C35" w14:textId="77777777" w:rsidR="0005076B" w:rsidRPr="005A2F27" w:rsidRDefault="0005076B" w:rsidP="00A37EA0">
      <w:pPr>
        <w:rPr>
          <w:rFonts w:cs="Arial"/>
          <w:bCs/>
          <w:szCs w:val="24"/>
        </w:rPr>
      </w:pPr>
    </w:p>
    <w:p w14:paraId="20F677CA" w14:textId="16F2C4E6" w:rsidR="00A37EA0" w:rsidRDefault="0005076B" w:rsidP="00A37EA0">
      <w:pPr>
        <w:rPr>
          <w:rFonts w:cs="Arial"/>
          <w:bCs/>
          <w:szCs w:val="24"/>
        </w:rPr>
      </w:pPr>
      <w:r>
        <w:rPr>
          <w:rFonts w:cs="Arial"/>
          <w:bCs/>
          <w:szCs w:val="24"/>
        </w:rPr>
        <w:t xml:space="preserve">Clinical and quality </w:t>
      </w:r>
      <w:r w:rsidR="00A37EA0" w:rsidRPr="005A2F27">
        <w:rPr>
          <w:rFonts w:cs="Arial"/>
          <w:bCs/>
          <w:szCs w:val="24"/>
        </w:rPr>
        <w:t xml:space="preserve">outcomes are evaluated using </w:t>
      </w:r>
      <w:r>
        <w:rPr>
          <w:rFonts w:cs="Arial"/>
          <w:bCs/>
          <w:szCs w:val="24"/>
        </w:rPr>
        <w:t>CHS-approved validated</w:t>
      </w:r>
      <w:r w:rsidR="007C2023">
        <w:rPr>
          <w:rFonts w:cs="Arial"/>
          <w:bCs/>
          <w:szCs w:val="24"/>
        </w:rPr>
        <w:t>,</w:t>
      </w:r>
      <w:r>
        <w:rPr>
          <w:rFonts w:cs="Arial"/>
          <w:bCs/>
          <w:szCs w:val="24"/>
        </w:rPr>
        <w:t xml:space="preserve"> objective </w:t>
      </w:r>
      <w:r w:rsidR="00A37EA0" w:rsidRPr="005A2F27">
        <w:rPr>
          <w:rFonts w:cs="Arial"/>
          <w:bCs/>
          <w:szCs w:val="24"/>
        </w:rPr>
        <w:t xml:space="preserve">clinical outcome measures </w:t>
      </w:r>
      <w:r>
        <w:rPr>
          <w:rFonts w:cs="Arial"/>
          <w:bCs/>
          <w:szCs w:val="24"/>
        </w:rPr>
        <w:t>(e</w:t>
      </w:r>
      <w:r w:rsidR="00B10995">
        <w:rPr>
          <w:rFonts w:cs="Arial"/>
          <w:bCs/>
          <w:szCs w:val="24"/>
        </w:rPr>
        <w:t>.</w:t>
      </w:r>
      <w:r>
        <w:rPr>
          <w:rFonts w:cs="Arial"/>
          <w:bCs/>
          <w:szCs w:val="24"/>
        </w:rPr>
        <w:t>g</w:t>
      </w:r>
      <w:r w:rsidR="00B10995">
        <w:rPr>
          <w:rFonts w:cs="Arial"/>
          <w:bCs/>
          <w:szCs w:val="24"/>
        </w:rPr>
        <w:t>.</w:t>
      </w:r>
      <w:r>
        <w:rPr>
          <w:rFonts w:cs="Arial"/>
          <w:bCs/>
          <w:szCs w:val="24"/>
        </w:rPr>
        <w:t xml:space="preserve"> </w:t>
      </w:r>
      <w:proofErr w:type="spellStart"/>
      <w:r>
        <w:rPr>
          <w:rFonts w:cs="Arial"/>
          <w:bCs/>
          <w:szCs w:val="24"/>
        </w:rPr>
        <w:t>Oswestry</w:t>
      </w:r>
      <w:proofErr w:type="spellEnd"/>
      <w:r>
        <w:rPr>
          <w:rFonts w:cs="Arial"/>
          <w:bCs/>
          <w:szCs w:val="24"/>
        </w:rPr>
        <w:t xml:space="preserve"> Disability Index) </w:t>
      </w:r>
      <w:r w:rsidR="00A37EA0" w:rsidRPr="005A2F27">
        <w:rPr>
          <w:rFonts w:cs="Arial"/>
          <w:bCs/>
          <w:szCs w:val="24"/>
        </w:rPr>
        <w:t>and patient-</w:t>
      </w:r>
      <w:r>
        <w:rPr>
          <w:rFonts w:cs="Arial"/>
          <w:bCs/>
          <w:szCs w:val="24"/>
        </w:rPr>
        <w:t xml:space="preserve">experience </w:t>
      </w:r>
      <w:r w:rsidR="00A37EA0" w:rsidRPr="005A2F27">
        <w:rPr>
          <w:rFonts w:cs="Arial"/>
          <w:bCs/>
          <w:szCs w:val="24"/>
        </w:rPr>
        <w:t xml:space="preserve">questionnaires. </w:t>
      </w:r>
    </w:p>
    <w:p w14:paraId="2A5E4817" w14:textId="77777777" w:rsidR="00A37EA0" w:rsidRPr="005A2F27" w:rsidRDefault="00A37EA0" w:rsidP="00A37EA0">
      <w:pPr>
        <w:rPr>
          <w:rFonts w:cs="Arial"/>
          <w:bCs/>
          <w:szCs w:val="24"/>
        </w:rPr>
      </w:pPr>
    </w:p>
    <w:p w14:paraId="7E006DAC" w14:textId="77777777" w:rsidR="005A2F27" w:rsidRPr="005A2F27" w:rsidRDefault="005A2F27" w:rsidP="005A2F27">
      <w:pPr>
        <w:rPr>
          <w:bCs/>
        </w:rPr>
      </w:pPr>
      <w:r w:rsidRPr="005A2F27">
        <w:rPr>
          <w:bCs/>
        </w:rPr>
        <w:t xml:space="preserve">Patient who </w:t>
      </w:r>
      <w:proofErr w:type="gramStart"/>
      <w:r w:rsidRPr="005A2F27">
        <w:rPr>
          <w:bCs/>
        </w:rPr>
        <w:t>request</w:t>
      </w:r>
      <w:proofErr w:type="gramEnd"/>
      <w:r w:rsidRPr="005A2F27">
        <w:rPr>
          <w:bCs/>
        </w:rPr>
        <w:t xml:space="preserve"> to provide other feedback are provided with contact details for the Consumer Feedback and Engagement Team (CFET).  </w:t>
      </w:r>
    </w:p>
    <w:p w14:paraId="717C5F16" w14:textId="77777777" w:rsidR="005A2F27" w:rsidRPr="005A2F27" w:rsidRDefault="005A2F27" w:rsidP="005A2F27">
      <w:pPr>
        <w:rPr>
          <w:bCs/>
        </w:rPr>
      </w:pPr>
    </w:p>
    <w:p w14:paraId="4B58B5B8" w14:textId="63AFE603" w:rsidR="005A2F27" w:rsidRDefault="00A37EA0" w:rsidP="00A37EA0">
      <w:pPr>
        <w:rPr>
          <w:bCs/>
        </w:rPr>
      </w:pPr>
      <w:r w:rsidRPr="005A2F27">
        <w:rPr>
          <w:bCs/>
        </w:rPr>
        <w:t xml:space="preserve">Complaints are managed in accordance </w:t>
      </w:r>
      <w:r w:rsidR="005A2F27" w:rsidRPr="005A2F27">
        <w:rPr>
          <w:bCs/>
        </w:rPr>
        <w:t xml:space="preserve">the </w:t>
      </w:r>
      <w:r w:rsidR="005A2F27" w:rsidRPr="00A93E7B">
        <w:rPr>
          <w:bCs/>
          <w:i/>
          <w:iCs/>
        </w:rPr>
        <w:t>Consumer Feedback Management in ACT Health Policy</w:t>
      </w:r>
      <w:r w:rsidR="005A2F27" w:rsidRPr="005A2F27">
        <w:rPr>
          <w:bCs/>
        </w:rPr>
        <w:t xml:space="preserve"> and </w:t>
      </w:r>
      <w:r w:rsidR="008B183D" w:rsidRPr="00A93E7B">
        <w:rPr>
          <w:bCs/>
          <w:i/>
          <w:iCs/>
        </w:rPr>
        <w:t xml:space="preserve">Consumer Feedback Management in ACT Health </w:t>
      </w:r>
      <w:r w:rsidR="005A2F27" w:rsidRPr="008B183D">
        <w:rPr>
          <w:bCs/>
          <w:i/>
          <w:iCs/>
        </w:rPr>
        <w:t>Procedure</w:t>
      </w:r>
      <w:r w:rsidR="005A2F27" w:rsidRPr="005A2F27">
        <w:rPr>
          <w:bCs/>
        </w:rPr>
        <w:t xml:space="preserve">. </w:t>
      </w:r>
    </w:p>
    <w:p w14:paraId="25402EE2" w14:textId="77777777" w:rsidR="001C3754" w:rsidRDefault="001C3754" w:rsidP="00A37EA0">
      <w:pPr>
        <w:rPr>
          <w:bCs/>
        </w:rPr>
      </w:pPr>
    </w:p>
    <w:p w14:paraId="2A53622E" w14:textId="77777777" w:rsidR="001C3754" w:rsidRPr="005A2F27" w:rsidRDefault="001C3754" w:rsidP="001C3754">
      <w:pPr>
        <w:rPr>
          <w:rFonts w:cs="Arial"/>
          <w:bCs/>
          <w:szCs w:val="24"/>
        </w:rPr>
      </w:pPr>
      <w:r w:rsidRPr="001C3754">
        <w:rPr>
          <w:rFonts w:cs="Arial"/>
          <w:bCs/>
          <w:szCs w:val="24"/>
        </w:rPr>
        <w:t xml:space="preserve">Quality Improvement initiatives arising from outcomes and monitoring are developed and progressed in accordance with the CHS Quality Improvement Program </w:t>
      </w:r>
      <w:r w:rsidR="00310AE1">
        <w:rPr>
          <w:rFonts w:cs="Arial"/>
          <w:bCs/>
          <w:szCs w:val="24"/>
        </w:rPr>
        <w:t>processes</w:t>
      </w:r>
      <w:r w:rsidRPr="001C3754">
        <w:rPr>
          <w:rFonts w:cs="Arial"/>
          <w:bCs/>
          <w:szCs w:val="24"/>
        </w:rPr>
        <w:t>.</w:t>
      </w:r>
      <w:r>
        <w:rPr>
          <w:rFonts w:cs="Arial"/>
          <w:bCs/>
          <w:szCs w:val="24"/>
        </w:rPr>
        <w:t xml:space="preserve"> </w:t>
      </w:r>
    </w:p>
    <w:p w14:paraId="4420DB43" w14:textId="77777777" w:rsidR="00A37EA0" w:rsidRPr="00EC216B" w:rsidRDefault="00A37EA0" w:rsidP="00A37EA0">
      <w:pPr>
        <w:rPr>
          <w:rFonts w:cs="Arial"/>
          <w:b/>
          <w:szCs w:val="24"/>
        </w:rPr>
      </w:pPr>
    </w:p>
    <w:p w14:paraId="3895A8EB" w14:textId="26D1A739" w:rsidR="00F91149" w:rsidRPr="00F9444B" w:rsidRDefault="00325B6E" w:rsidP="006D4652">
      <w:pPr>
        <w:jc w:val="right"/>
        <w:rPr>
          <w:rFonts w:cs="Arial"/>
          <w:i/>
          <w:szCs w:val="24"/>
        </w:rPr>
      </w:pPr>
      <w:hyperlink w:anchor="Contents" w:history="1">
        <w:r w:rsidR="00314BDC" w:rsidRPr="00EC216B">
          <w:rPr>
            <w:rStyle w:val="Hyperlink"/>
            <w:rFonts w:eastAsiaTheme="majorEastAsia" w:cs="Arial"/>
            <w:i/>
            <w:szCs w:val="24"/>
          </w:rPr>
          <w:t>Back to Table of Contents</w:t>
        </w:r>
      </w:hyperlink>
      <w:r w:rsidR="004D05FB">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3A281425" w14:textId="77777777">
        <w:trPr>
          <w:cantSplit/>
          <w:trHeight w:val="285"/>
        </w:trPr>
        <w:tc>
          <w:tcPr>
            <w:tcW w:w="9158" w:type="dxa"/>
            <w:shd w:val="clear" w:color="auto" w:fill="D9D9D9" w:themeFill="background1" w:themeFillShade="D9"/>
          </w:tcPr>
          <w:p w14:paraId="16CFBA3B" w14:textId="77777777" w:rsidR="009A534C" w:rsidRPr="00EC216B" w:rsidRDefault="009A534C" w:rsidP="00EC216B">
            <w:pPr>
              <w:pStyle w:val="Heading1"/>
            </w:pPr>
            <w:bookmarkStart w:id="32" w:name="_Toc389473287"/>
            <w:bookmarkStart w:id="33" w:name="_Toc393203347"/>
            <w:bookmarkStart w:id="34" w:name="_Toc82084234"/>
            <w:r w:rsidRPr="00EC216B">
              <w:t>Related Policies, Procedures</w:t>
            </w:r>
            <w:bookmarkEnd w:id="32"/>
            <w:r w:rsidRPr="00EC216B">
              <w:t>, Guidelines and Legislation</w:t>
            </w:r>
            <w:bookmarkEnd w:id="33"/>
            <w:bookmarkEnd w:id="34"/>
          </w:p>
        </w:tc>
      </w:tr>
    </w:tbl>
    <w:p w14:paraId="2E999773" w14:textId="77777777" w:rsidR="009A534C" w:rsidRPr="00EC216B" w:rsidRDefault="009A534C" w:rsidP="00EC216B">
      <w:pPr>
        <w:rPr>
          <w:szCs w:val="24"/>
        </w:rPr>
      </w:pPr>
    </w:p>
    <w:p w14:paraId="5553DF9B" w14:textId="77777777" w:rsidR="00B61F35" w:rsidRPr="00EC216B" w:rsidRDefault="00B61F35" w:rsidP="00EC216B">
      <w:pPr>
        <w:rPr>
          <w:b/>
        </w:rPr>
      </w:pPr>
      <w:r w:rsidRPr="00EC216B">
        <w:rPr>
          <w:b/>
        </w:rPr>
        <w:t>Policies</w:t>
      </w:r>
    </w:p>
    <w:p w14:paraId="324DE078" w14:textId="77777777" w:rsidR="00F37006" w:rsidRDefault="00055769" w:rsidP="00515C51">
      <w:pPr>
        <w:pStyle w:val="ListBullet"/>
        <w:numPr>
          <w:ilvl w:val="0"/>
          <w:numId w:val="13"/>
        </w:numPr>
      </w:pPr>
      <w:r>
        <w:t xml:space="preserve">ACT Health Clinical Governance Framework 2018-2023 </w:t>
      </w:r>
    </w:p>
    <w:p w14:paraId="20D339C0" w14:textId="5149EDE5" w:rsidR="00B61F35" w:rsidRDefault="00E83BC1" w:rsidP="00515C51">
      <w:pPr>
        <w:pStyle w:val="ListBullet"/>
        <w:numPr>
          <w:ilvl w:val="0"/>
          <w:numId w:val="13"/>
        </w:numPr>
      </w:pPr>
      <w:r>
        <w:t xml:space="preserve">Consumer Feedback Management  </w:t>
      </w:r>
    </w:p>
    <w:p w14:paraId="625B40A8" w14:textId="27113BAC" w:rsidR="00055769" w:rsidRDefault="00055769" w:rsidP="00515C51">
      <w:pPr>
        <w:pStyle w:val="ListBullet"/>
        <w:numPr>
          <w:ilvl w:val="0"/>
          <w:numId w:val="13"/>
        </w:numPr>
      </w:pPr>
      <w:r>
        <w:t xml:space="preserve">Approved Abbreviations, Acronyms and Symbols </w:t>
      </w:r>
    </w:p>
    <w:p w14:paraId="61CC58ED" w14:textId="5E42B9E0" w:rsidR="00BD6BC9" w:rsidRDefault="00F91149" w:rsidP="00515C51">
      <w:pPr>
        <w:pStyle w:val="ListBullet"/>
        <w:numPr>
          <w:ilvl w:val="0"/>
          <w:numId w:val="13"/>
        </w:numPr>
      </w:pPr>
      <w:r>
        <w:t xml:space="preserve">Informed </w:t>
      </w:r>
      <w:r w:rsidR="0023327D">
        <w:t xml:space="preserve">Consent </w:t>
      </w:r>
      <w:r>
        <w:t>(Clinical)</w:t>
      </w:r>
    </w:p>
    <w:p w14:paraId="777C6B83" w14:textId="23B7F191" w:rsidR="0023327D" w:rsidRPr="00EC216B" w:rsidRDefault="00F91149" w:rsidP="00515C51">
      <w:pPr>
        <w:pStyle w:val="ListBullet"/>
        <w:numPr>
          <w:ilvl w:val="0"/>
          <w:numId w:val="13"/>
        </w:numPr>
      </w:pPr>
      <w:r>
        <w:t xml:space="preserve">ACT </w:t>
      </w:r>
      <w:r w:rsidR="00BD6BC9">
        <w:t>Language Services</w:t>
      </w:r>
    </w:p>
    <w:p w14:paraId="7B35849C" w14:textId="77777777" w:rsidR="00B61F35" w:rsidRPr="00EC216B" w:rsidRDefault="00B61F35" w:rsidP="00EC216B">
      <w:pPr>
        <w:rPr>
          <w:rFonts w:cs="Arial"/>
          <w:szCs w:val="24"/>
        </w:rPr>
      </w:pPr>
    </w:p>
    <w:p w14:paraId="4F2D56F9" w14:textId="77777777" w:rsidR="00B61F35" w:rsidRPr="00EC216B" w:rsidRDefault="00B61F35" w:rsidP="00EC216B">
      <w:pPr>
        <w:rPr>
          <w:b/>
        </w:rPr>
      </w:pPr>
      <w:r w:rsidRPr="00EC216B">
        <w:rPr>
          <w:b/>
        </w:rPr>
        <w:t>Procedures</w:t>
      </w:r>
    </w:p>
    <w:p w14:paraId="196E6381" w14:textId="44924E5F" w:rsidR="000F560D" w:rsidRDefault="000F560D" w:rsidP="006F5238">
      <w:pPr>
        <w:pStyle w:val="ListParagraph"/>
        <w:numPr>
          <w:ilvl w:val="0"/>
          <w:numId w:val="5"/>
        </w:numPr>
      </w:pPr>
      <w:r>
        <w:t>Language Services – Interpreters</w:t>
      </w:r>
      <w:r w:rsidR="00F91149">
        <w:t xml:space="preserve"> and Translated Material</w:t>
      </w:r>
      <w:r>
        <w:t xml:space="preserve"> </w:t>
      </w:r>
      <w:r w:rsidR="00055769">
        <w:t>Procedure</w:t>
      </w:r>
      <w:r>
        <w:t xml:space="preserve">. </w:t>
      </w:r>
    </w:p>
    <w:p w14:paraId="3AEC058F" w14:textId="1C385424" w:rsidR="00BD6BC9" w:rsidRDefault="00E83BC1" w:rsidP="006F5238">
      <w:pPr>
        <w:pStyle w:val="ListParagraph"/>
        <w:numPr>
          <w:ilvl w:val="0"/>
          <w:numId w:val="5"/>
        </w:numPr>
      </w:pPr>
      <w:r>
        <w:t xml:space="preserve">Consumer Feedback Management </w:t>
      </w:r>
    </w:p>
    <w:p w14:paraId="0B9E138C" w14:textId="77D936E9" w:rsidR="00E83BC1" w:rsidRDefault="00BD6BC9" w:rsidP="006F5238">
      <w:pPr>
        <w:pStyle w:val="ListParagraph"/>
        <w:numPr>
          <w:ilvl w:val="0"/>
          <w:numId w:val="5"/>
        </w:numPr>
      </w:pPr>
      <w:r>
        <w:lastRenderedPageBreak/>
        <w:t>Clinical Records Management</w:t>
      </w:r>
      <w:r w:rsidR="00E83BC1">
        <w:t>.</w:t>
      </w:r>
      <w:r w:rsidR="00E83BC1" w:rsidRPr="00EC216B">
        <w:t xml:space="preserve"> </w:t>
      </w:r>
    </w:p>
    <w:p w14:paraId="4A60981B" w14:textId="77777777" w:rsidR="00B61F35" w:rsidRPr="00EC216B" w:rsidRDefault="00B61F35" w:rsidP="00EC216B">
      <w:pPr>
        <w:ind w:left="360"/>
        <w:rPr>
          <w:rFonts w:cs="Arial"/>
          <w:szCs w:val="24"/>
        </w:rPr>
      </w:pPr>
    </w:p>
    <w:p w14:paraId="76B83120" w14:textId="77777777" w:rsidR="00B61F35" w:rsidRPr="00EC216B" w:rsidRDefault="00B61F35" w:rsidP="00EC216B">
      <w:pPr>
        <w:rPr>
          <w:b/>
        </w:rPr>
      </w:pPr>
      <w:r w:rsidRPr="00EC216B">
        <w:rPr>
          <w:b/>
        </w:rPr>
        <w:t xml:space="preserve">Guidelines </w:t>
      </w:r>
    </w:p>
    <w:p w14:paraId="1341995B" w14:textId="631C9309" w:rsidR="000F560D" w:rsidRDefault="000B2F67" w:rsidP="006F5238">
      <w:pPr>
        <w:pStyle w:val="ListBullet"/>
        <w:numPr>
          <w:ilvl w:val="0"/>
          <w:numId w:val="5"/>
        </w:numPr>
      </w:pPr>
      <w:r>
        <w:t xml:space="preserve">Clinical Supervision for Allied Health Professionals Guideline </w:t>
      </w:r>
    </w:p>
    <w:p w14:paraId="1048B44E" w14:textId="77777777" w:rsidR="000F560D" w:rsidRDefault="000F560D" w:rsidP="000F560D">
      <w:pPr>
        <w:pStyle w:val="ListBullet"/>
        <w:numPr>
          <w:ilvl w:val="0"/>
          <w:numId w:val="0"/>
        </w:numPr>
        <w:ind w:left="426" w:hanging="426"/>
        <w:rPr>
          <w:b/>
        </w:rPr>
      </w:pPr>
    </w:p>
    <w:p w14:paraId="5039DCF1" w14:textId="77777777" w:rsidR="000F560D" w:rsidRPr="000F560D" w:rsidRDefault="000F560D" w:rsidP="000F560D">
      <w:pPr>
        <w:pStyle w:val="ListBullet"/>
        <w:numPr>
          <w:ilvl w:val="0"/>
          <w:numId w:val="0"/>
        </w:numPr>
        <w:ind w:left="426" w:hanging="426"/>
        <w:rPr>
          <w:b/>
        </w:rPr>
      </w:pPr>
      <w:r w:rsidRPr="000F560D">
        <w:rPr>
          <w:b/>
        </w:rPr>
        <w:t>Manuals</w:t>
      </w:r>
    </w:p>
    <w:p w14:paraId="56DDE3C3" w14:textId="24965541" w:rsidR="000F560D" w:rsidRPr="00EC216B" w:rsidRDefault="000F560D" w:rsidP="00515C51">
      <w:pPr>
        <w:pStyle w:val="ListBullet"/>
        <w:numPr>
          <w:ilvl w:val="0"/>
          <w:numId w:val="12"/>
        </w:numPr>
      </w:pPr>
      <w:r>
        <w:t xml:space="preserve">Ambulatory Care Operations Manual </w:t>
      </w:r>
    </w:p>
    <w:p w14:paraId="1977A45B" w14:textId="77777777" w:rsidR="00B61F35" w:rsidRPr="00EC216B" w:rsidRDefault="00B61F35" w:rsidP="00EC216B"/>
    <w:p w14:paraId="1DE8FBD8" w14:textId="77777777" w:rsidR="00B61F35" w:rsidRPr="00EC216B" w:rsidRDefault="00B61F35" w:rsidP="00EC216B">
      <w:pPr>
        <w:rPr>
          <w:b/>
        </w:rPr>
      </w:pPr>
      <w:r w:rsidRPr="00EC216B">
        <w:rPr>
          <w:b/>
        </w:rPr>
        <w:t>Legislation</w:t>
      </w:r>
    </w:p>
    <w:p w14:paraId="0E125D92" w14:textId="77777777" w:rsidR="00AA3085" w:rsidRPr="00012B63" w:rsidRDefault="00AA3085" w:rsidP="00515C51">
      <w:pPr>
        <w:pStyle w:val="ListParagraph"/>
        <w:numPr>
          <w:ilvl w:val="0"/>
          <w:numId w:val="15"/>
        </w:numPr>
        <w:rPr>
          <w:rFonts w:cs="Arial"/>
          <w:szCs w:val="24"/>
        </w:rPr>
      </w:pPr>
      <w:r w:rsidRPr="0090041E">
        <w:rPr>
          <w:i/>
          <w:color w:val="000000"/>
          <w:szCs w:val="24"/>
        </w:rPr>
        <w:t>Health Profe</w:t>
      </w:r>
      <w:r w:rsidRPr="0090041E">
        <w:rPr>
          <w:rFonts w:cs="Arial"/>
          <w:i/>
          <w:szCs w:val="24"/>
        </w:rPr>
        <w:t xml:space="preserve">ssionals Act </w:t>
      </w:r>
      <w:r w:rsidRPr="00CB63AB">
        <w:rPr>
          <w:rFonts w:cs="Arial"/>
          <w:szCs w:val="24"/>
        </w:rPr>
        <w:t>2004</w:t>
      </w:r>
    </w:p>
    <w:p w14:paraId="719C642E" w14:textId="77777777" w:rsidR="00AA3085" w:rsidRPr="00B61F35" w:rsidRDefault="00AA3085" w:rsidP="00515C51">
      <w:pPr>
        <w:pStyle w:val="ListParagraph"/>
        <w:numPr>
          <w:ilvl w:val="0"/>
          <w:numId w:val="15"/>
        </w:numPr>
        <w:rPr>
          <w:rFonts w:cs="Arial"/>
          <w:szCs w:val="24"/>
        </w:rPr>
      </w:pPr>
      <w:r w:rsidRPr="0090041E">
        <w:rPr>
          <w:rFonts w:cs="Arial"/>
          <w:i/>
          <w:szCs w:val="24"/>
        </w:rPr>
        <w:t xml:space="preserve">Workplace Privacy Act </w:t>
      </w:r>
      <w:r w:rsidRPr="00012B63">
        <w:rPr>
          <w:rFonts w:cs="Arial"/>
          <w:szCs w:val="24"/>
        </w:rPr>
        <w:t>2011</w:t>
      </w:r>
    </w:p>
    <w:p w14:paraId="17BC371E" w14:textId="45C4515D" w:rsidR="00AA3085" w:rsidRDefault="00AA3085" w:rsidP="00515C51">
      <w:pPr>
        <w:pStyle w:val="ListParagraph"/>
        <w:numPr>
          <w:ilvl w:val="0"/>
          <w:numId w:val="15"/>
        </w:numPr>
        <w:rPr>
          <w:rFonts w:cs="Arial"/>
          <w:szCs w:val="24"/>
        </w:rPr>
      </w:pPr>
      <w:r w:rsidRPr="0090041E">
        <w:rPr>
          <w:rFonts w:cs="Arial"/>
          <w:i/>
          <w:szCs w:val="24"/>
        </w:rPr>
        <w:t xml:space="preserve">Health Records Act </w:t>
      </w:r>
      <w:r w:rsidRPr="00012B63">
        <w:rPr>
          <w:rFonts w:cs="Arial"/>
          <w:szCs w:val="24"/>
        </w:rPr>
        <w:t>2001</w:t>
      </w:r>
    </w:p>
    <w:p w14:paraId="17723BB9" w14:textId="06379B87" w:rsidR="00F91149" w:rsidRDefault="00F91149" w:rsidP="00515C51">
      <w:pPr>
        <w:pStyle w:val="ListParagraph"/>
        <w:numPr>
          <w:ilvl w:val="0"/>
          <w:numId w:val="15"/>
        </w:numPr>
        <w:rPr>
          <w:rFonts w:cs="Arial"/>
          <w:szCs w:val="24"/>
        </w:rPr>
      </w:pPr>
      <w:r>
        <w:rPr>
          <w:rFonts w:cs="Arial"/>
          <w:i/>
          <w:iCs/>
          <w:szCs w:val="24"/>
        </w:rPr>
        <w:t>Human Rights Act</w:t>
      </w:r>
      <w:r>
        <w:rPr>
          <w:rFonts w:cs="Arial"/>
          <w:szCs w:val="24"/>
        </w:rPr>
        <w:t xml:space="preserve"> 2004</w:t>
      </w:r>
    </w:p>
    <w:p w14:paraId="1E564EC1" w14:textId="0377C7A4" w:rsidR="00F91149" w:rsidRDefault="00F91149" w:rsidP="00F91149">
      <w:pPr>
        <w:rPr>
          <w:rFonts w:cs="Arial"/>
          <w:szCs w:val="24"/>
        </w:rPr>
      </w:pPr>
    </w:p>
    <w:p w14:paraId="2532A2D7" w14:textId="1FDFAE16" w:rsidR="00F91149" w:rsidRDefault="00F91149" w:rsidP="00F91149">
      <w:pPr>
        <w:rPr>
          <w:rFonts w:cs="Arial"/>
          <w:b/>
          <w:bCs/>
          <w:szCs w:val="24"/>
        </w:rPr>
      </w:pPr>
      <w:r>
        <w:rPr>
          <w:rFonts w:cs="Arial"/>
          <w:b/>
          <w:bCs/>
          <w:szCs w:val="24"/>
        </w:rPr>
        <w:t>Other</w:t>
      </w:r>
    </w:p>
    <w:p w14:paraId="63263338" w14:textId="26733148" w:rsidR="00F91149" w:rsidRPr="00F91149" w:rsidRDefault="00F91149" w:rsidP="00F91149">
      <w:pPr>
        <w:pStyle w:val="ListBullet"/>
      </w:pPr>
      <w:r>
        <w:t>Australian Charter of Healthcare Rights</w:t>
      </w:r>
    </w:p>
    <w:p w14:paraId="250A5026" w14:textId="77777777" w:rsidR="00F9444B" w:rsidRDefault="00F9444B" w:rsidP="00EC216B">
      <w:pPr>
        <w:pStyle w:val="ListParagraph"/>
        <w:jc w:val="right"/>
      </w:pPr>
    </w:p>
    <w:p w14:paraId="20A0F119" w14:textId="436F6F36" w:rsidR="009A534C" w:rsidRPr="00EC216B" w:rsidRDefault="00325B6E" w:rsidP="00EC216B">
      <w:pPr>
        <w:pStyle w:val="ListParagraph"/>
        <w:jc w:val="right"/>
        <w:rPr>
          <w:szCs w:val="24"/>
        </w:rPr>
      </w:pPr>
      <w:hyperlink w:anchor="Contents" w:history="1">
        <w:r w:rsidR="009A534C" w:rsidRPr="00EC216B">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EC216B" w14:paraId="225D0B16" w14:textId="77777777">
        <w:trPr>
          <w:cantSplit/>
          <w:trHeight w:val="285"/>
        </w:trPr>
        <w:tc>
          <w:tcPr>
            <w:tcW w:w="9158" w:type="dxa"/>
            <w:shd w:val="clear" w:color="auto" w:fill="D9D9D9" w:themeFill="background1" w:themeFillShade="D9"/>
          </w:tcPr>
          <w:p w14:paraId="594E0D32" w14:textId="77777777" w:rsidR="009A534C" w:rsidRPr="00EC216B" w:rsidRDefault="009A534C" w:rsidP="00EC216B">
            <w:pPr>
              <w:pStyle w:val="Heading1"/>
              <w:rPr>
                <w:szCs w:val="24"/>
              </w:rPr>
            </w:pPr>
            <w:bookmarkStart w:id="35" w:name="_Toc82084235"/>
            <w:r w:rsidRPr="00EC216B">
              <w:rPr>
                <w:szCs w:val="24"/>
              </w:rPr>
              <w:t>References</w:t>
            </w:r>
            <w:bookmarkEnd w:id="35"/>
          </w:p>
        </w:tc>
      </w:tr>
    </w:tbl>
    <w:p w14:paraId="667F0F40" w14:textId="77777777" w:rsidR="000F560D" w:rsidRPr="001C6E8C" w:rsidRDefault="000F560D" w:rsidP="00EC216B">
      <w:pPr>
        <w:jc w:val="both"/>
        <w:rPr>
          <w:rFonts w:cs="Arial"/>
          <w:b/>
          <w:i/>
          <w:szCs w:val="24"/>
        </w:rPr>
      </w:pPr>
    </w:p>
    <w:p w14:paraId="3378F64C" w14:textId="77777777" w:rsidR="00306727" w:rsidRPr="00FD0414" w:rsidRDefault="00FD0414" w:rsidP="00515C51">
      <w:pPr>
        <w:pStyle w:val="ListParagraph"/>
        <w:numPr>
          <w:ilvl w:val="0"/>
          <w:numId w:val="14"/>
        </w:numPr>
        <w:autoSpaceDE w:val="0"/>
        <w:autoSpaceDN w:val="0"/>
        <w:adjustRightInd w:val="0"/>
        <w:spacing w:line="259" w:lineRule="auto"/>
        <w:rPr>
          <w:rStyle w:val="Hyperlink"/>
          <w:color w:val="auto"/>
        </w:rPr>
      </w:pPr>
      <w:r w:rsidRPr="0023327D">
        <w:rPr>
          <w:szCs w:val="24"/>
        </w:rPr>
        <w:t xml:space="preserve">Physiotherapy Board of Australia. Registration Standard: Continuing Professional Development. 2015. </w:t>
      </w:r>
      <w:hyperlink r:id="rId13" w:history="1">
        <w:r w:rsidRPr="00A63B5C">
          <w:rPr>
            <w:rStyle w:val="Hyperlink"/>
          </w:rPr>
          <w:t>https://www.physiotherapyboard.gov.au/Codes-Guidelines/FAQ/CPD-resources.aspx</w:t>
        </w:r>
      </w:hyperlink>
    </w:p>
    <w:p w14:paraId="428D989A" w14:textId="77777777" w:rsidR="0053230E" w:rsidRPr="0053230E" w:rsidRDefault="0053230E" w:rsidP="0053230E">
      <w:pPr>
        <w:autoSpaceDE w:val="0"/>
        <w:autoSpaceDN w:val="0"/>
        <w:adjustRightInd w:val="0"/>
        <w:rPr>
          <w:rFonts w:eastAsia="Calibri"/>
          <w:i/>
          <w:szCs w:val="24"/>
        </w:rPr>
      </w:pPr>
    </w:p>
    <w:p w14:paraId="0EA234AF" w14:textId="77702484" w:rsidR="00F9444B" w:rsidRDefault="00325B6E" w:rsidP="006D4652">
      <w:pPr>
        <w:jc w:val="right"/>
      </w:pPr>
      <w:hyperlink w:anchor="Contents" w:history="1">
        <w:r w:rsidR="00E41A47" w:rsidRPr="00EC216B">
          <w:rPr>
            <w:rStyle w:val="Hyperlink"/>
            <w:rFonts w:eastAsiaTheme="majorEastAsia" w:cs="Arial"/>
            <w:i/>
            <w:szCs w:val="24"/>
          </w:rPr>
          <w:t>Back to Table of Contents</w:t>
        </w:r>
      </w:hyperlink>
      <w:bookmarkStart w:id="36" w:name="_Toc396290588"/>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EC216B" w14:paraId="4AD83524" w14:textId="77777777">
        <w:trPr>
          <w:cantSplit/>
          <w:trHeight w:val="285"/>
        </w:trPr>
        <w:tc>
          <w:tcPr>
            <w:tcW w:w="9158" w:type="dxa"/>
            <w:shd w:val="clear" w:color="auto" w:fill="D9D9D9" w:themeFill="background1" w:themeFillShade="D9"/>
          </w:tcPr>
          <w:p w14:paraId="7E20C951" w14:textId="17B17A01" w:rsidR="004A6A76" w:rsidRPr="00EC216B" w:rsidRDefault="004A6A76" w:rsidP="00EC216B">
            <w:pPr>
              <w:pStyle w:val="Heading1"/>
            </w:pPr>
            <w:bookmarkStart w:id="37" w:name="_Toc82084236"/>
            <w:r w:rsidRPr="00EC216B">
              <w:t>Definition of Terms</w:t>
            </w:r>
            <w:bookmarkEnd w:id="36"/>
            <w:bookmarkEnd w:id="37"/>
          </w:p>
        </w:tc>
      </w:tr>
    </w:tbl>
    <w:p w14:paraId="637B84B6" w14:textId="77777777" w:rsidR="004A6A76" w:rsidRPr="00EC216B" w:rsidRDefault="004A6A76" w:rsidP="00EC216B">
      <w:pPr>
        <w:rPr>
          <w:rFonts w:cs="Arial"/>
          <w:szCs w:val="24"/>
        </w:rPr>
      </w:pPr>
    </w:p>
    <w:p w14:paraId="149F23C5" w14:textId="6F2C111C" w:rsidR="00B2137E" w:rsidRPr="00354D60" w:rsidRDefault="00354D60" w:rsidP="002966A4">
      <w:pPr>
        <w:ind w:left="2160" w:hanging="2160"/>
        <w:rPr>
          <w:rFonts w:cs="Arial"/>
          <w:szCs w:val="24"/>
        </w:rPr>
      </w:pPr>
      <w:r w:rsidRPr="002966A4">
        <w:rPr>
          <w:rFonts w:cs="Arial"/>
          <w:b/>
          <w:szCs w:val="24"/>
        </w:rPr>
        <w:t>Physiotherapy:</w:t>
      </w:r>
      <w:r>
        <w:rPr>
          <w:rFonts w:cs="Arial"/>
          <w:szCs w:val="24"/>
        </w:rPr>
        <w:t xml:space="preserve"> </w:t>
      </w:r>
      <w:r>
        <w:rPr>
          <w:rFonts w:cs="Arial"/>
          <w:szCs w:val="24"/>
        </w:rPr>
        <w:tab/>
        <w:t xml:space="preserve">Physiotherapy is registered </w:t>
      </w:r>
      <w:r w:rsidR="008A1FC7">
        <w:rPr>
          <w:rFonts w:cs="Arial"/>
          <w:szCs w:val="24"/>
        </w:rPr>
        <w:t>a</w:t>
      </w:r>
      <w:r>
        <w:rPr>
          <w:rFonts w:cs="Arial"/>
          <w:szCs w:val="24"/>
        </w:rPr>
        <w:t xml:space="preserve">llied </w:t>
      </w:r>
      <w:r w:rsidR="008A1FC7">
        <w:rPr>
          <w:rFonts w:cs="Arial"/>
          <w:szCs w:val="24"/>
        </w:rPr>
        <w:t>h</w:t>
      </w:r>
      <w:r>
        <w:rPr>
          <w:rFonts w:cs="Arial"/>
          <w:szCs w:val="24"/>
        </w:rPr>
        <w:t>ealth profession. P</w:t>
      </w:r>
      <w:r w:rsidRPr="002966A4">
        <w:rPr>
          <w:szCs w:val="24"/>
        </w:rPr>
        <w:t>hysiotherapists are qualified health professionals who work in partnership with their patients to help recovery from injury or illness,</w:t>
      </w:r>
      <w:r w:rsidR="00320A4C">
        <w:rPr>
          <w:szCs w:val="24"/>
        </w:rPr>
        <w:t xml:space="preserve"> </w:t>
      </w:r>
      <w:r w:rsidRPr="002966A4">
        <w:rPr>
          <w:szCs w:val="24"/>
        </w:rPr>
        <w:t xml:space="preserve">reduce stiffness and pain, increase </w:t>
      </w:r>
      <w:proofErr w:type="gramStart"/>
      <w:r w:rsidRPr="002966A4">
        <w:rPr>
          <w:szCs w:val="24"/>
        </w:rPr>
        <w:t>mobility</w:t>
      </w:r>
      <w:proofErr w:type="gramEnd"/>
      <w:r w:rsidRPr="002966A4">
        <w:rPr>
          <w:szCs w:val="24"/>
        </w:rPr>
        <w:t xml:space="preserve"> and improve quality of life.</w:t>
      </w:r>
    </w:p>
    <w:p w14:paraId="382BF464" w14:textId="77777777" w:rsidR="002966A4" w:rsidRDefault="002966A4" w:rsidP="002966A4">
      <w:pPr>
        <w:ind w:left="2160" w:hanging="2160"/>
        <w:rPr>
          <w:rFonts w:cs="Arial"/>
          <w:szCs w:val="24"/>
        </w:rPr>
      </w:pPr>
    </w:p>
    <w:p w14:paraId="094B602C" w14:textId="6E57B270" w:rsidR="002966A4" w:rsidRDefault="00354D60" w:rsidP="002966A4">
      <w:pPr>
        <w:ind w:left="2160" w:hanging="2160"/>
        <w:rPr>
          <w:rFonts w:cs="Arial"/>
          <w:szCs w:val="24"/>
        </w:rPr>
      </w:pPr>
      <w:r w:rsidRPr="002966A4">
        <w:rPr>
          <w:rFonts w:cs="Arial"/>
          <w:b/>
          <w:szCs w:val="24"/>
        </w:rPr>
        <w:t>Psychology:</w:t>
      </w:r>
      <w:r>
        <w:rPr>
          <w:rFonts w:cs="Arial"/>
          <w:szCs w:val="24"/>
        </w:rPr>
        <w:t xml:space="preserve"> </w:t>
      </w:r>
      <w:r>
        <w:rPr>
          <w:rFonts w:cs="Arial"/>
          <w:szCs w:val="24"/>
        </w:rPr>
        <w:tab/>
        <w:t xml:space="preserve">Psychology is a registered </w:t>
      </w:r>
      <w:r w:rsidR="008A1FC7">
        <w:rPr>
          <w:rFonts w:cs="Arial"/>
          <w:szCs w:val="24"/>
        </w:rPr>
        <w:t>a</w:t>
      </w:r>
      <w:r>
        <w:rPr>
          <w:rFonts w:cs="Arial"/>
          <w:szCs w:val="24"/>
        </w:rPr>
        <w:t xml:space="preserve">llied </w:t>
      </w:r>
      <w:r w:rsidR="008A1FC7">
        <w:rPr>
          <w:rFonts w:cs="Arial"/>
          <w:szCs w:val="24"/>
        </w:rPr>
        <w:t>h</w:t>
      </w:r>
      <w:r>
        <w:rPr>
          <w:rFonts w:cs="Arial"/>
          <w:szCs w:val="24"/>
        </w:rPr>
        <w:t xml:space="preserve">ealth profession. </w:t>
      </w:r>
      <w:r w:rsidR="002966A4">
        <w:rPr>
          <w:rFonts w:cs="Arial"/>
          <w:szCs w:val="24"/>
        </w:rPr>
        <w:t xml:space="preserve">Clinical psychologists are </w:t>
      </w:r>
      <w:r w:rsidR="002966A4" w:rsidRPr="002966A4">
        <w:rPr>
          <w:rFonts w:cs="Arial"/>
          <w:szCs w:val="24"/>
        </w:rPr>
        <w:t xml:space="preserve">have received specialised training </w:t>
      </w:r>
      <w:r w:rsidR="00F155D2">
        <w:rPr>
          <w:rFonts w:cs="Arial"/>
          <w:szCs w:val="24"/>
        </w:rPr>
        <w:t xml:space="preserve">and endorsement </w:t>
      </w:r>
      <w:r w:rsidR="002966A4" w:rsidRPr="002966A4">
        <w:rPr>
          <w:rFonts w:cs="Arial"/>
          <w:szCs w:val="24"/>
        </w:rPr>
        <w:t>in the assessment, diagnosis, formulation, and psychological treatment of mental health, behavioural, and emotional disorders across the lifespan. </w:t>
      </w:r>
    </w:p>
    <w:p w14:paraId="54104D27" w14:textId="106CA95D" w:rsidR="007A236D" w:rsidRDefault="007A236D" w:rsidP="002966A4">
      <w:pPr>
        <w:ind w:left="2160" w:hanging="2160"/>
        <w:rPr>
          <w:rFonts w:cs="Arial"/>
          <w:szCs w:val="24"/>
        </w:rPr>
      </w:pPr>
    </w:p>
    <w:p w14:paraId="33AA003F" w14:textId="6B3ABA54" w:rsidR="007A236D" w:rsidRDefault="007A236D" w:rsidP="002966A4">
      <w:pPr>
        <w:ind w:left="2160" w:hanging="2160"/>
        <w:rPr>
          <w:rFonts w:cs="Arial"/>
          <w:szCs w:val="24"/>
        </w:rPr>
      </w:pPr>
      <w:r w:rsidRPr="002049BB">
        <w:rPr>
          <w:rFonts w:cs="Arial"/>
          <w:b/>
          <w:bCs/>
          <w:szCs w:val="24"/>
        </w:rPr>
        <w:t>Exercise Physiology:</w:t>
      </w:r>
      <w:r>
        <w:rPr>
          <w:rFonts w:cs="Arial"/>
          <w:szCs w:val="24"/>
        </w:rPr>
        <w:tab/>
        <w:t xml:space="preserve">Exercise Physiology is an </w:t>
      </w:r>
      <w:r w:rsidR="008A1FC7">
        <w:rPr>
          <w:rFonts w:cs="Arial"/>
          <w:szCs w:val="24"/>
        </w:rPr>
        <w:t>a</w:t>
      </w:r>
      <w:r>
        <w:rPr>
          <w:rFonts w:cs="Arial"/>
          <w:szCs w:val="24"/>
        </w:rPr>
        <w:t xml:space="preserve">ccredited health profession. Exercise Physiologists </w:t>
      </w:r>
      <w:r w:rsidRPr="00A70BB7">
        <w:rPr>
          <w:rFonts w:cs="Arial"/>
          <w:szCs w:val="24"/>
        </w:rPr>
        <w:t>specialise in the provision of clinical exercise prescription and lifestyle modification for individuals with chronic disease and/or injury.</w:t>
      </w:r>
    </w:p>
    <w:p w14:paraId="2BB5222C" w14:textId="77777777" w:rsidR="002966A4" w:rsidRPr="002966A4" w:rsidRDefault="002966A4" w:rsidP="002966A4">
      <w:pPr>
        <w:ind w:left="2160" w:hanging="2160"/>
        <w:rPr>
          <w:rFonts w:cs="Arial"/>
          <w:szCs w:val="24"/>
        </w:rPr>
      </w:pPr>
    </w:p>
    <w:p w14:paraId="5EECAF93" w14:textId="77777777" w:rsidR="002966A4" w:rsidRDefault="00354D60" w:rsidP="002966A4">
      <w:pPr>
        <w:ind w:left="2160" w:hanging="2160"/>
        <w:rPr>
          <w:rFonts w:ascii="Arial" w:hAnsi="Arial" w:cs="Arial"/>
          <w:color w:val="515151"/>
        </w:rPr>
      </w:pPr>
      <w:r w:rsidRPr="002966A4">
        <w:rPr>
          <w:rFonts w:cs="Arial"/>
          <w:b/>
          <w:szCs w:val="24"/>
        </w:rPr>
        <w:t>Neurosurgery</w:t>
      </w:r>
      <w:r w:rsidR="002966A4" w:rsidRPr="002966A4">
        <w:rPr>
          <w:rFonts w:cs="Arial"/>
          <w:b/>
          <w:szCs w:val="24"/>
        </w:rPr>
        <w:t>:</w:t>
      </w:r>
      <w:r w:rsidR="002966A4">
        <w:rPr>
          <w:rFonts w:cs="Arial"/>
          <w:szCs w:val="24"/>
        </w:rPr>
        <w:tab/>
        <w:t xml:space="preserve">Neurosurgery is the surgical specialisation that </w:t>
      </w:r>
      <w:r w:rsidR="002966A4" w:rsidRPr="002966A4">
        <w:rPr>
          <w:rFonts w:cs="Arial"/>
          <w:szCs w:val="24"/>
        </w:rPr>
        <w:t>diagnosis and treats disorders of the brain, spine, spinal cord, spinal column, nerves, and intracranial and intraspinal vasculature.</w:t>
      </w:r>
      <w:r w:rsidR="002966A4">
        <w:rPr>
          <w:rFonts w:ascii="Arial" w:hAnsi="Arial" w:cs="Arial"/>
          <w:color w:val="515151"/>
        </w:rPr>
        <w:t xml:space="preserve"> </w:t>
      </w:r>
    </w:p>
    <w:p w14:paraId="39188015" w14:textId="77777777" w:rsidR="002966A4" w:rsidRDefault="002966A4" w:rsidP="002966A4">
      <w:pPr>
        <w:ind w:left="2160" w:hanging="2160"/>
        <w:rPr>
          <w:rFonts w:cs="Arial"/>
          <w:szCs w:val="24"/>
        </w:rPr>
      </w:pPr>
    </w:p>
    <w:p w14:paraId="7BF66BC2" w14:textId="77777777" w:rsidR="00354D60" w:rsidRPr="0023327D" w:rsidRDefault="00354D60" w:rsidP="0023327D">
      <w:pPr>
        <w:ind w:left="2160" w:hanging="2160"/>
        <w:rPr>
          <w:rFonts w:cs="Arial"/>
          <w:b/>
          <w:szCs w:val="24"/>
        </w:rPr>
      </w:pPr>
      <w:r w:rsidRPr="0023327D">
        <w:rPr>
          <w:rFonts w:cs="Arial"/>
          <w:b/>
          <w:szCs w:val="24"/>
        </w:rPr>
        <w:t>Rheumatology</w:t>
      </w:r>
      <w:r w:rsidR="0023327D">
        <w:rPr>
          <w:rFonts w:cs="Arial"/>
          <w:b/>
          <w:szCs w:val="24"/>
        </w:rPr>
        <w:t>:</w:t>
      </w:r>
      <w:r w:rsidR="0023327D">
        <w:rPr>
          <w:rFonts w:cs="Arial"/>
          <w:b/>
          <w:szCs w:val="24"/>
        </w:rPr>
        <w:tab/>
      </w:r>
      <w:r w:rsidR="0023327D" w:rsidRPr="0023327D">
        <w:rPr>
          <w:rFonts w:cs="Arial"/>
          <w:szCs w:val="24"/>
        </w:rPr>
        <w:t>Rheumatology is the study of rheumatism, arthritis, and other disorders of the joints, muscles, and ligaments. A rheumatologist is a specialist physician who has expertise in diagnosing and treating arthritis and other musculoskeletal conditions and autoimmune diseases.</w:t>
      </w:r>
    </w:p>
    <w:p w14:paraId="3790F247" w14:textId="77777777" w:rsidR="00354D60" w:rsidRPr="00354D60" w:rsidRDefault="00354D60" w:rsidP="00EC216B">
      <w:pPr>
        <w:rPr>
          <w:rFonts w:cs="Arial"/>
          <w:szCs w:val="24"/>
        </w:rPr>
      </w:pPr>
    </w:p>
    <w:p w14:paraId="4EAB70EC" w14:textId="77777777" w:rsidR="00354D60" w:rsidRPr="00354D60" w:rsidRDefault="00354D60" w:rsidP="00EC216B">
      <w:pPr>
        <w:rPr>
          <w:rFonts w:cs="Arial"/>
          <w:b/>
          <w:szCs w:val="24"/>
        </w:rPr>
      </w:pPr>
      <w:r w:rsidRPr="00354D60">
        <w:rPr>
          <w:rFonts w:cs="Arial"/>
          <w:b/>
          <w:szCs w:val="24"/>
        </w:rPr>
        <w:t>Acronyms:</w:t>
      </w:r>
    </w:p>
    <w:p w14:paraId="2217F37D" w14:textId="77777777" w:rsidR="00354D60" w:rsidRPr="00354D60" w:rsidRDefault="00354D60" w:rsidP="00EC216B">
      <w:pPr>
        <w:rPr>
          <w:rFonts w:cs="Arial"/>
          <w:szCs w:val="24"/>
        </w:rPr>
      </w:pPr>
      <w:r w:rsidRPr="00354D60">
        <w:rPr>
          <w:rFonts w:cs="Arial"/>
          <w:szCs w:val="24"/>
        </w:rPr>
        <w:t>AAHS:</w:t>
      </w:r>
      <w:r w:rsidRPr="00354D60">
        <w:rPr>
          <w:rFonts w:cs="Arial"/>
          <w:szCs w:val="24"/>
        </w:rPr>
        <w:tab/>
      </w:r>
      <w:r>
        <w:rPr>
          <w:rFonts w:cs="Arial"/>
          <w:szCs w:val="24"/>
        </w:rPr>
        <w:tab/>
      </w:r>
      <w:r w:rsidRPr="00354D60">
        <w:rPr>
          <w:rFonts w:cs="Arial"/>
          <w:szCs w:val="24"/>
        </w:rPr>
        <w:t>Acute Allied Health Services</w:t>
      </w:r>
    </w:p>
    <w:p w14:paraId="0BE4CF84" w14:textId="77777777" w:rsidR="00354D60" w:rsidRDefault="00354D60" w:rsidP="00EC216B">
      <w:pPr>
        <w:rPr>
          <w:rFonts w:cs="Arial"/>
          <w:szCs w:val="24"/>
        </w:rPr>
      </w:pPr>
      <w:r>
        <w:rPr>
          <w:rFonts w:cs="Arial"/>
          <w:szCs w:val="24"/>
        </w:rPr>
        <w:t>ACTPAS:</w:t>
      </w:r>
      <w:r>
        <w:rPr>
          <w:rFonts w:cs="Arial"/>
          <w:szCs w:val="24"/>
        </w:rPr>
        <w:tab/>
        <w:t>Australian Capital Territory Patient Administration System</w:t>
      </w:r>
    </w:p>
    <w:p w14:paraId="63F9AAE8" w14:textId="22C857BF" w:rsidR="00354D60" w:rsidRDefault="00354D60" w:rsidP="00EC216B">
      <w:pPr>
        <w:rPr>
          <w:rFonts w:cs="Arial"/>
          <w:szCs w:val="24"/>
        </w:rPr>
      </w:pPr>
      <w:r>
        <w:rPr>
          <w:rFonts w:cs="Arial"/>
          <w:szCs w:val="24"/>
        </w:rPr>
        <w:t>AHPRA:</w:t>
      </w:r>
      <w:r>
        <w:rPr>
          <w:rFonts w:cs="Arial"/>
          <w:szCs w:val="24"/>
        </w:rPr>
        <w:tab/>
        <w:t>Australian Health Practitioners Regulation Agency</w:t>
      </w:r>
    </w:p>
    <w:p w14:paraId="7ADB0EE7" w14:textId="347ED1F6" w:rsidR="002D08CA" w:rsidRDefault="002D08CA" w:rsidP="00EC216B">
      <w:pPr>
        <w:rPr>
          <w:rFonts w:cs="Arial"/>
          <w:szCs w:val="24"/>
        </w:rPr>
      </w:pPr>
      <w:r>
        <w:rPr>
          <w:rFonts w:cs="Arial"/>
          <w:szCs w:val="24"/>
        </w:rPr>
        <w:t>CCPT:</w:t>
      </w:r>
      <w:r>
        <w:rPr>
          <w:rFonts w:cs="Arial"/>
          <w:szCs w:val="24"/>
        </w:rPr>
        <w:tab/>
      </w:r>
      <w:r>
        <w:rPr>
          <w:rFonts w:cs="Arial"/>
          <w:szCs w:val="24"/>
        </w:rPr>
        <w:tab/>
        <w:t>Community Care Physiotherapy</w:t>
      </w:r>
    </w:p>
    <w:p w14:paraId="7C1E69B5" w14:textId="77777777" w:rsidR="00354D60" w:rsidRPr="00354D60" w:rsidRDefault="00354D60" w:rsidP="00EC216B">
      <w:pPr>
        <w:rPr>
          <w:rFonts w:cs="Arial"/>
          <w:szCs w:val="24"/>
        </w:rPr>
      </w:pPr>
      <w:r w:rsidRPr="00354D60">
        <w:rPr>
          <w:rFonts w:cs="Arial"/>
          <w:szCs w:val="24"/>
        </w:rPr>
        <w:t>CHI:</w:t>
      </w:r>
      <w:r w:rsidRPr="00354D60">
        <w:rPr>
          <w:rFonts w:cs="Arial"/>
          <w:szCs w:val="24"/>
        </w:rPr>
        <w:tab/>
      </w:r>
      <w:r>
        <w:rPr>
          <w:rFonts w:cs="Arial"/>
          <w:szCs w:val="24"/>
        </w:rPr>
        <w:tab/>
      </w:r>
      <w:r w:rsidRPr="00354D60">
        <w:rPr>
          <w:rFonts w:cs="Arial"/>
          <w:szCs w:val="24"/>
        </w:rPr>
        <w:t>Central Health Intake</w:t>
      </w:r>
    </w:p>
    <w:p w14:paraId="35CA4661" w14:textId="77777777" w:rsidR="00354D60" w:rsidRPr="00354D60" w:rsidRDefault="00354D60" w:rsidP="00EC216B">
      <w:pPr>
        <w:rPr>
          <w:rFonts w:cs="Arial"/>
          <w:szCs w:val="24"/>
        </w:rPr>
      </w:pPr>
      <w:r w:rsidRPr="00354D60">
        <w:rPr>
          <w:rFonts w:cs="Arial"/>
          <w:szCs w:val="24"/>
        </w:rPr>
        <w:t>CHS:</w:t>
      </w:r>
      <w:r w:rsidRPr="00354D60">
        <w:rPr>
          <w:rFonts w:cs="Arial"/>
          <w:szCs w:val="24"/>
        </w:rPr>
        <w:tab/>
      </w:r>
      <w:r>
        <w:rPr>
          <w:rFonts w:cs="Arial"/>
          <w:szCs w:val="24"/>
        </w:rPr>
        <w:tab/>
      </w:r>
      <w:r w:rsidRPr="00354D60">
        <w:rPr>
          <w:rFonts w:cs="Arial"/>
          <w:szCs w:val="24"/>
        </w:rPr>
        <w:t>Canberra Health Services</w:t>
      </w:r>
    </w:p>
    <w:p w14:paraId="2BFADA5F" w14:textId="77777777" w:rsidR="00354D60" w:rsidRPr="00354D60" w:rsidRDefault="00354D60" w:rsidP="00EC216B">
      <w:pPr>
        <w:rPr>
          <w:rFonts w:cs="Arial"/>
          <w:szCs w:val="24"/>
        </w:rPr>
      </w:pPr>
      <w:r w:rsidRPr="00354D60">
        <w:rPr>
          <w:rFonts w:cs="Arial"/>
          <w:szCs w:val="24"/>
        </w:rPr>
        <w:t>CPF:</w:t>
      </w:r>
      <w:r w:rsidRPr="00354D60">
        <w:rPr>
          <w:rFonts w:cs="Arial"/>
          <w:szCs w:val="24"/>
        </w:rPr>
        <w:tab/>
      </w:r>
      <w:r>
        <w:rPr>
          <w:rFonts w:cs="Arial"/>
          <w:szCs w:val="24"/>
        </w:rPr>
        <w:tab/>
      </w:r>
      <w:r w:rsidRPr="00354D60">
        <w:rPr>
          <w:rFonts w:cs="Arial"/>
          <w:szCs w:val="24"/>
        </w:rPr>
        <w:t>Clinical Patient Folder</w:t>
      </w:r>
    </w:p>
    <w:p w14:paraId="51982DE6" w14:textId="77777777" w:rsidR="009C17BE" w:rsidRDefault="00354D60" w:rsidP="00EC216B">
      <w:pPr>
        <w:rPr>
          <w:rFonts w:cs="Arial"/>
          <w:szCs w:val="24"/>
        </w:rPr>
      </w:pPr>
      <w:r w:rsidRPr="00354D60">
        <w:rPr>
          <w:rFonts w:cs="Arial"/>
          <w:szCs w:val="24"/>
        </w:rPr>
        <w:t>SPS:</w:t>
      </w:r>
      <w:r w:rsidRPr="00354D60">
        <w:rPr>
          <w:rFonts w:cs="Arial"/>
          <w:szCs w:val="24"/>
        </w:rPr>
        <w:tab/>
      </w:r>
      <w:r>
        <w:rPr>
          <w:rFonts w:cs="Arial"/>
          <w:szCs w:val="24"/>
        </w:rPr>
        <w:tab/>
      </w:r>
      <w:r w:rsidRPr="00354D60">
        <w:rPr>
          <w:rFonts w:cs="Arial"/>
          <w:szCs w:val="24"/>
        </w:rPr>
        <w:t>Spinal Pain Service</w:t>
      </w:r>
    </w:p>
    <w:p w14:paraId="4A6482C8" w14:textId="77777777" w:rsidR="00F9444B" w:rsidRDefault="00F9444B" w:rsidP="00EC216B">
      <w:pPr>
        <w:jc w:val="right"/>
      </w:pPr>
    </w:p>
    <w:p w14:paraId="5625C405" w14:textId="7FCBD983" w:rsidR="004A6A76" w:rsidRPr="00EC216B" w:rsidRDefault="00325B6E" w:rsidP="00EC216B">
      <w:pPr>
        <w:jc w:val="right"/>
      </w:pPr>
      <w:hyperlink w:anchor="Contents" w:history="1">
        <w:r w:rsidR="004A6A76" w:rsidRPr="00EC216B">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EC216B" w14:paraId="34A05DC8" w14:textId="77777777">
        <w:trPr>
          <w:cantSplit/>
          <w:trHeight w:val="285"/>
        </w:trPr>
        <w:tc>
          <w:tcPr>
            <w:tcW w:w="9158" w:type="dxa"/>
            <w:shd w:val="clear" w:color="auto" w:fill="D9D9D9" w:themeFill="background1" w:themeFillShade="D9"/>
          </w:tcPr>
          <w:p w14:paraId="01DDCA23" w14:textId="77777777" w:rsidR="004A6A76" w:rsidRPr="00EC216B" w:rsidRDefault="004A6A76" w:rsidP="00EC216B">
            <w:pPr>
              <w:pStyle w:val="Heading1"/>
            </w:pPr>
            <w:bookmarkStart w:id="38" w:name="_Toc389473290"/>
            <w:bookmarkStart w:id="39" w:name="_Toc396290589"/>
            <w:bookmarkStart w:id="40" w:name="_Toc82084237"/>
            <w:r w:rsidRPr="00EC216B">
              <w:t>Search Terms</w:t>
            </w:r>
            <w:bookmarkEnd w:id="38"/>
            <w:bookmarkEnd w:id="39"/>
            <w:bookmarkEnd w:id="40"/>
            <w:r w:rsidRPr="00EC216B">
              <w:t xml:space="preserve"> </w:t>
            </w:r>
          </w:p>
        </w:tc>
      </w:tr>
    </w:tbl>
    <w:p w14:paraId="6EE3BFA3" w14:textId="77777777" w:rsidR="00F9444B" w:rsidRDefault="00F9444B" w:rsidP="00EC216B">
      <w:pPr>
        <w:jc w:val="both"/>
        <w:rPr>
          <w:iCs/>
        </w:rPr>
      </w:pPr>
    </w:p>
    <w:p w14:paraId="7912BACE" w14:textId="0CFA06CE" w:rsidR="004A6A76" w:rsidRPr="00F37006" w:rsidRDefault="00BD6BC9" w:rsidP="00F9444B">
      <w:pPr>
        <w:rPr>
          <w:rFonts w:asciiTheme="minorHAnsi" w:hAnsiTheme="minorHAnsi" w:cs="Arial"/>
          <w:b/>
          <w:i/>
          <w:sz w:val="22"/>
          <w:szCs w:val="22"/>
        </w:rPr>
      </w:pPr>
      <w:r w:rsidRPr="00F37006">
        <w:rPr>
          <w:iCs/>
        </w:rPr>
        <w:t xml:space="preserve">Spinal, </w:t>
      </w:r>
      <w:r w:rsidR="004E728F">
        <w:rPr>
          <w:iCs/>
        </w:rPr>
        <w:t xml:space="preserve">Spinal </w:t>
      </w:r>
      <w:r w:rsidRPr="00F37006">
        <w:rPr>
          <w:iCs/>
        </w:rPr>
        <w:t xml:space="preserve">Pain Service, </w:t>
      </w:r>
      <w:r w:rsidR="008B183D">
        <w:rPr>
          <w:iCs/>
        </w:rPr>
        <w:t>O</w:t>
      </w:r>
      <w:r w:rsidRPr="00F37006">
        <w:rPr>
          <w:iCs/>
        </w:rPr>
        <w:t xml:space="preserve">utpatient, </w:t>
      </w:r>
      <w:r w:rsidR="008B183D">
        <w:rPr>
          <w:iCs/>
        </w:rPr>
        <w:t>P</w:t>
      </w:r>
      <w:r w:rsidRPr="00F37006">
        <w:rPr>
          <w:iCs/>
        </w:rPr>
        <w:t xml:space="preserve">hysiotherapy, </w:t>
      </w:r>
      <w:r w:rsidR="008B183D">
        <w:rPr>
          <w:iCs/>
        </w:rPr>
        <w:t>A</w:t>
      </w:r>
      <w:r w:rsidRPr="00F37006">
        <w:rPr>
          <w:iCs/>
        </w:rPr>
        <w:t xml:space="preserve">llied </w:t>
      </w:r>
      <w:r w:rsidR="008B183D">
        <w:rPr>
          <w:iCs/>
        </w:rPr>
        <w:t>H</w:t>
      </w:r>
      <w:r w:rsidRPr="00F37006">
        <w:rPr>
          <w:iCs/>
        </w:rPr>
        <w:t xml:space="preserve">ealth, </w:t>
      </w:r>
      <w:r w:rsidR="008B183D">
        <w:rPr>
          <w:iCs/>
        </w:rPr>
        <w:t>N</w:t>
      </w:r>
      <w:r w:rsidRPr="00F37006">
        <w:rPr>
          <w:iCs/>
        </w:rPr>
        <w:t>eurosurgery</w:t>
      </w:r>
      <w:r w:rsidR="008B183D">
        <w:rPr>
          <w:iCs/>
        </w:rPr>
        <w:t xml:space="preserve">, </w:t>
      </w:r>
      <w:r w:rsidR="004E728F">
        <w:rPr>
          <w:iCs/>
        </w:rPr>
        <w:t>R</w:t>
      </w:r>
      <w:r w:rsidR="008B183D">
        <w:rPr>
          <w:iCs/>
        </w:rPr>
        <w:t>heumatology</w:t>
      </w:r>
    </w:p>
    <w:p w14:paraId="36D7E2BF" w14:textId="77777777" w:rsidR="00F9444B" w:rsidRDefault="00F9444B" w:rsidP="00EC216B">
      <w:pPr>
        <w:jc w:val="right"/>
      </w:pPr>
    </w:p>
    <w:p w14:paraId="4583B51D" w14:textId="0382A334" w:rsidR="00F9444B" w:rsidRPr="00F91149" w:rsidRDefault="00325B6E" w:rsidP="00F91149">
      <w:pPr>
        <w:jc w:val="right"/>
        <w:rPr>
          <w:rFonts w:cs="Arial"/>
          <w:i/>
          <w:szCs w:val="24"/>
        </w:rPr>
      </w:pPr>
      <w:hyperlink w:anchor="_top" w:history="1">
        <w:r w:rsidR="004A6A76" w:rsidRPr="00EC216B">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F5238" w:rsidRPr="00EC216B" w14:paraId="32DBD3D4" w14:textId="77777777" w:rsidTr="00EF474B">
        <w:trPr>
          <w:cantSplit/>
          <w:trHeight w:val="285"/>
        </w:trPr>
        <w:tc>
          <w:tcPr>
            <w:tcW w:w="9158" w:type="dxa"/>
            <w:shd w:val="clear" w:color="auto" w:fill="D9D9D9" w:themeFill="background1" w:themeFillShade="D9"/>
          </w:tcPr>
          <w:p w14:paraId="0CC313D0" w14:textId="2F435795" w:rsidR="006F5238" w:rsidRPr="00EC216B" w:rsidRDefault="006F5238" w:rsidP="00EF474B">
            <w:pPr>
              <w:pStyle w:val="Heading1"/>
            </w:pPr>
            <w:bookmarkStart w:id="41" w:name="_Toc82084238"/>
            <w:r>
              <w:t>Attachment</w:t>
            </w:r>
            <w:r w:rsidR="00C66B8D">
              <w:t>s</w:t>
            </w:r>
            <w:bookmarkEnd w:id="41"/>
          </w:p>
        </w:tc>
      </w:tr>
    </w:tbl>
    <w:p w14:paraId="1DE2895F" w14:textId="77777777" w:rsidR="006F5238" w:rsidRDefault="006F5238" w:rsidP="006F5238">
      <w:pPr>
        <w:jc w:val="both"/>
        <w:rPr>
          <w:iCs/>
        </w:rPr>
      </w:pPr>
    </w:p>
    <w:p w14:paraId="365A2782" w14:textId="2435D111" w:rsidR="006F5238" w:rsidRDefault="006F5238" w:rsidP="00C66B8D">
      <w:r>
        <w:t xml:space="preserve">Attachment 1: Spinal Pain </w:t>
      </w:r>
      <w:r w:rsidR="00C66B8D">
        <w:t>Service Patient Journey</w:t>
      </w:r>
    </w:p>
    <w:p w14:paraId="3FA24F6B" w14:textId="77777777" w:rsidR="006D4652" w:rsidRPr="00F37006" w:rsidRDefault="006D4652" w:rsidP="00C66B8D">
      <w:pPr>
        <w:rPr>
          <w:rFonts w:asciiTheme="minorHAnsi" w:hAnsiTheme="minorHAnsi" w:cs="Arial"/>
          <w:b/>
          <w:i/>
          <w:sz w:val="22"/>
          <w:szCs w:val="22"/>
        </w:rPr>
      </w:pPr>
    </w:p>
    <w:p w14:paraId="3BAA889C" w14:textId="77777777" w:rsidR="006F5238" w:rsidRPr="00EC216B" w:rsidRDefault="00325B6E" w:rsidP="006F5238">
      <w:pPr>
        <w:jc w:val="right"/>
      </w:pPr>
      <w:hyperlink w:anchor="_top" w:history="1">
        <w:r w:rsidR="006F5238" w:rsidRPr="00EC216B">
          <w:rPr>
            <w:rStyle w:val="Hyperlink"/>
            <w:rFonts w:cs="Arial"/>
            <w:i/>
            <w:szCs w:val="24"/>
          </w:rPr>
          <w:t>Back to Table of Contents</w:t>
        </w:r>
      </w:hyperlink>
    </w:p>
    <w:p w14:paraId="3D6953DD" w14:textId="77777777" w:rsidR="006F5238" w:rsidRDefault="006F5238" w:rsidP="00EC216B">
      <w:pPr>
        <w:rPr>
          <w:rFonts w:cs="Arial"/>
          <w:i/>
          <w:szCs w:val="24"/>
        </w:rPr>
      </w:pPr>
    </w:p>
    <w:p w14:paraId="7EF93F1E" w14:textId="59253433" w:rsidR="009A534C" w:rsidRDefault="009A534C" w:rsidP="00EC216B">
      <w:pPr>
        <w:rPr>
          <w:rFonts w:cs="Arial"/>
          <w:iCs/>
          <w:sz w:val="20"/>
        </w:rPr>
      </w:pPr>
    </w:p>
    <w:p w14:paraId="03505C3A" w14:textId="77777777" w:rsidR="006D4652" w:rsidRPr="00EC216B" w:rsidRDefault="006D4652" w:rsidP="00EC216B">
      <w:pPr>
        <w:rPr>
          <w:rFonts w:cs="Arial"/>
          <w:iCs/>
          <w:sz w:val="20"/>
        </w:rPr>
      </w:pPr>
    </w:p>
    <w:p w14:paraId="3AF76DB7" w14:textId="77777777" w:rsidR="00153FB3" w:rsidRPr="00EC216B" w:rsidRDefault="00153FB3" w:rsidP="00EC216B">
      <w:pPr>
        <w:rPr>
          <w:rFonts w:cs="Arial"/>
          <w:i/>
          <w:iCs/>
          <w:sz w:val="20"/>
        </w:rPr>
      </w:pPr>
      <w:r w:rsidRPr="00EC216B">
        <w:rPr>
          <w:rFonts w:cs="Arial"/>
          <w:b/>
          <w:sz w:val="20"/>
        </w:rPr>
        <w:t>Disclaimer</w:t>
      </w:r>
      <w:r w:rsidRPr="00EC216B">
        <w:rPr>
          <w:rFonts w:cs="Arial"/>
          <w:sz w:val="20"/>
        </w:rPr>
        <w:t xml:space="preserve">: </w:t>
      </w:r>
      <w:r w:rsidRPr="00EC216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sidRPr="00EC216B">
        <w:rPr>
          <w:rFonts w:cs="Arial"/>
          <w:i/>
          <w:iCs/>
          <w:sz w:val="20"/>
        </w:rPr>
        <w:t>Canberra Health Services</w:t>
      </w:r>
      <w:r w:rsidRPr="00EC216B">
        <w:rPr>
          <w:rFonts w:cs="Arial"/>
          <w:i/>
          <w:iCs/>
          <w:sz w:val="20"/>
        </w:rPr>
        <w:t xml:space="preserve"> assumes no responsibility whatsoever.</w:t>
      </w:r>
    </w:p>
    <w:p w14:paraId="4138DD39" w14:textId="77777777" w:rsidR="00153FB3" w:rsidRPr="00EC216B" w:rsidRDefault="00153FB3" w:rsidP="00EC216B">
      <w:pPr>
        <w:rPr>
          <w:rFonts w:cs="Arial"/>
          <w:i/>
          <w:iCs/>
          <w:sz w:val="20"/>
        </w:rPr>
      </w:pPr>
    </w:p>
    <w:p w14:paraId="67984F40" w14:textId="77777777" w:rsidR="006D4652" w:rsidRDefault="006D4652">
      <w:pPr>
        <w:spacing w:after="200" w:line="276" w:lineRule="auto"/>
        <w:rPr>
          <w:rFonts w:cs="Arial"/>
          <w:i/>
          <w:iCs/>
          <w:sz w:val="20"/>
        </w:rPr>
      </w:pPr>
      <w:r>
        <w:rPr>
          <w:rFonts w:cs="Arial"/>
          <w:i/>
          <w:iCs/>
          <w:sz w:val="20"/>
        </w:rPr>
        <w:br w:type="page"/>
      </w:r>
    </w:p>
    <w:p w14:paraId="3D8BA215" w14:textId="6330F0F2" w:rsidR="00153FB3" w:rsidRPr="00EC216B" w:rsidRDefault="00153FB3" w:rsidP="00EC216B">
      <w:pPr>
        <w:rPr>
          <w:rFonts w:cs="Arial"/>
          <w:i/>
          <w:iCs/>
          <w:sz w:val="20"/>
        </w:rPr>
      </w:pPr>
      <w:r w:rsidRPr="00EC216B">
        <w:rPr>
          <w:rFonts w:cs="Arial"/>
          <w:i/>
          <w:iCs/>
          <w:sz w:val="20"/>
        </w:rPr>
        <w:lastRenderedPageBreak/>
        <w:t>Policy Team ONLY to complete the following:</w:t>
      </w:r>
    </w:p>
    <w:tbl>
      <w:tblPr>
        <w:tblStyle w:val="TableGrid"/>
        <w:tblW w:w="9064" w:type="dxa"/>
        <w:tblLook w:val="04A0" w:firstRow="1" w:lastRow="0" w:firstColumn="1" w:lastColumn="0" w:noHBand="0" w:noVBand="1"/>
      </w:tblPr>
      <w:tblGrid>
        <w:gridCol w:w="2122"/>
        <w:gridCol w:w="2265"/>
        <w:gridCol w:w="2412"/>
        <w:gridCol w:w="2265"/>
      </w:tblGrid>
      <w:tr w:rsidR="00153FB3" w:rsidRPr="00EC216B" w14:paraId="272872EE" w14:textId="77777777" w:rsidTr="0081694E">
        <w:tc>
          <w:tcPr>
            <w:tcW w:w="2122" w:type="dxa"/>
          </w:tcPr>
          <w:p w14:paraId="30D5D952" w14:textId="77777777" w:rsidR="00153FB3" w:rsidRPr="00EC216B" w:rsidRDefault="00153FB3" w:rsidP="00EC216B">
            <w:pPr>
              <w:rPr>
                <w:i/>
                <w:sz w:val="20"/>
              </w:rPr>
            </w:pPr>
            <w:r w:rsidRPr="00EC216B">
              <w:rPr>
                <w:i/>
                <w:sz w:val="20"/>
              </w:rPr>
              <w:t>Date Amended</w:t>
            </w:r>
          </w:p>
        </w:tc>
        <w:tc>
          <w:tcPr>
            <w:tcW w:w="2265" w:type="dxa"/>
          </w:tcPr>
          <w:p w14:paraId="16FEE287" w14:textId="77777777" w:rsidR="00153FB3" w:rsidRPr="00EC216B" w:rsidRDefault="00153FB3" w:rsidP="00EC216B">
            <w:pPr>
              <w:rPr>
                <w:i/>
                <w:sz w:val="20"/>
              </w:rPr>
            </w:pPr>
            <w:r w:rsidRPr="00EC216B">
              <w:rPr>
                <w:i/>
                <w:sz w:val="20"/>
              </w:rPr>
              <w:t>Section Amended</w:t>
            </w:r>
          </w:p>
        </w:tc>
        <w:tc>
          <w:tcPr>
            <w:tcW w:w="2412" w:type="dxa"/>
          </w:tcPr>
          <w:p w14:paraId="4B451050" w14:textId="77777777" w:rsidR="00153FB3" w:rsidRPr="00EC216B" w:rsidRDefault="00153FB3" w:rsidP="00EC216B">
            <w:pPr>
              <w:rPr>
                <w:i/>
                <w:sz w:val="20"/>
              </w:rPr>
            </w:pPr>
            <w:r w:rsidRPr="00EC216B">
              <w:rPr>
                <w:i/>
                <w:sz w:val="20"/>
              </w:rPr>
              <w:t>Divisional Approval</w:t>
            </w:r>
          </w:p>
        </w:tc>
        <w:tc>
          <w:tcPr>
            <w:tcW w:w="2265" w:type="dxa"/>
          </w:tcPr>
          <w:p w14:paraId="338F9A8A" w14:textId="77777777" w:rsidR="00153FB3" w:rsidRPr="00EC216B" w:rsidRDefault="00153FB3" w:rsidP="00EC216B">
            <w:pPr>
              <w:rPr>
                <w:i/>
                <w:sz w:val="20"/>
              </w:rPr>
            </w:pPr>
            <w:r w:rsidRPr="00EC216B">
              <w:rPr>
                <w:i/>
                <w:sz w:val="20"/>
              </w:rPr>
              <w:t xml:space="preserve">Final Approval </w:t>
            </w:r>
          </w:p>
        </w:tc>
      </w:tr>
      <w:tr w:rsidR="00153FB3" w:rsidRPr="00EC216B" w14:paraId="62192B51" w14:textId="77777777" w:rsidTr="0081694E">
        <w:tc>
          <w:tcPr>
            <w:tcW w:w="2122" w:type="dxa"/>
          </w:tcPr>
          <w:p w14:paraId="55CDE349" w14:textId="1D61250F" w:rsidR="00153FB3" w:rsidRPr="00EC216B" w:rsidRDefault="0081694E" w:rsidP="00EC216B">
            <w:pPr>
              <w:rPr>
                <w:i/>
                <w:sz w:val="20"/>
              </w:rPr>
            </w:pPr>
            <w:r>
              <w:rPr>
                <w:i/>
                <w:sz w:val="20"/>
              </w:rPr>
              <w:t>09/09/2021</w:t>
            </w:r>
          </w:p>
        </w:tc>
        <w:tc>
          <w:tcPr>
            <w:tcW w:w="2265" w:type="dxa"/>
          </w:tcPr>
          <w:p w14:paraId="569544A8" w14:textId="66F0714B" w:rsidR="00153FB3" w:rsidRPr="00EC216B" w:rsidRDefault="0081694E" w:rsidP="00EC216B">
            <w:pPr>
              <w:rPr>
                <w:i/>
                <w:sz w:val="20"/>
              </w:rPr>
            </w:pPr>
            <w:r>
              <w:rPr>
                <w:i/>
                <w:sz w:val="20"/>
              </w:rPr>
              <w:t>Complete Review</w:t>
            </w:r>
          </w:p>
        </w:tc>
        <w:tc>
          <w:tcPr>
            <w:tcW w:w="2412" w:type="dxa"/>
          </w:tcPr>
          <w:p w14:paraId="3777B267" w14:textId="3D40A40F" w:rsidR="00153FB3" w:rsidRPr="00EC216B" w:rsidRDefault="0081694E" w:rsidP="00EC216B">
            <w:pPr>
              <w:rPr>
                <w:i/>
                <w:sz w:val="20"/>
              </w:rPr>
            </w:pPr>
            <w:r>
              <w:rPr>
                <w:i/>
                <w:sz w:val="20"/>
              </w:rPr>
              <w:t>Jo Morris, ED Allied Health</w:t>
            </w:r>
          </w:p>
        </w:tc>
        <w:tc>
          <w:tcPr>
            <w:tcW w:w="2265" w:type="dxa"/>
          </w:tcPr>
          <w:p w14:paraId="0603FD4D" w14:textId="55888884" w:rsidR="00153FB3" w:rsidRPr="00EC216B" w:rsidRDefault="009547EA" w:rsidP="00EC216B">
            <w:pPr>
              <w:rPr>
                <w:i/>
                <w:sz w:val="20"/>
              </w:rPr>
            </w:pPr>
            <w:r>
              <w:rPr>
                <w:i/>
                <w:sz w:val="20"/>
              </w:rPr>
              <w:t>CHS Policy Committee</w:t>
            </w:r>
          </w:p>
        </w:tc>
      </w:tr>
      <w:tr w:rsidR="00153FB3" w:rsidRPr="00EC216B" w14:paraId="3A8ED22C" w14:textId="77777777" w:rsidTr="0081694E">
        <w:tc>
          <w:tcPr>
            <w:tcW w:w="2122" w:type="dxa"/>
          </w:tcPr>
          <w:p w14:paraId="7A9FB30A" w14:textId="77777777" w:rsidR="00153FB3" w:rsidRPr="00EC216B" w:rsidRDefault="00153FB3" w:rsidP="00EC216B">
            <w:pPr>
              <w:rPr>
                <w:i/>
                <w:sz w:val="20"/>
              </w:rPr>
            </w:pPr>
          </w:p>
        </w:tc>
        <w:tc>
          <w:tcPr>
            <w:tcW w:w="2265" w:type="dxa"/>
          </w:tcPr>
          <w:p w14:paraId="5BA4870F" w14:textId="77777777" w:rsidR="00153FB3" w:rsidRPr="00EC216B" w:rsidRDefault="00153FB3" w:rsidP="00EC216B">
            <w:pPr>
              <w:rPr>
                <w:i/>
                <w:sz w:val="20"/>
              </w:rPr>
            </w:pPr>
          </w:p>
        </w:tc>
        <w:tc>
          <w:tcPr>
            <w:tcW w:w="2412" w:type="dxa"/>
          </w:tcPr>
          <w:p w14:paraId="51DE312D" w14:textId="77777777" w:rsidR="00153FB3" w:rsidRPr="00EC216B" w:rsidRDefault="00153FB3" w:rsidP="00EC216B">
            <w:pPr>
              <w:rPr>
                <w:i/>
                <w:sz w:val="20"/>
              </w:rPr>
            </w:pPr>
          </w:p>
        </w:tc>
        <w:tc>
          <w:tcPr>
            <w:tcW w:w="2265" w:type="dxa"/>
          </w:tcPr>
          <w:p w14:paraId="5411664F" w14:textId="77777777" w:rsidR="00153FB3" w:rsidRPr="00EC216B" w:rsidRDefault="00153FB3" w:rsidP="00EC216B">
            <w:pPr>
              <w:rPr>
                <w:i/>
                <w:sz w:val="20"/>
              </w:rPr>
            </w:pPr>
          </w:p>
        </w:tc>
      </w:tr>
    </w:tbl>
    <w:p w14:paraId="1421A3ED" w14:textId="77777777" w:rsidR="00153FB3" w:rsidRPr="00EC216B" w:rsidRDefault="00153FB3" w:rsidP="00EC216B">
      <w:pPr>
        <w:rPr>
          <w:rFonts w:cs="Arial"/>
          <w:sz w:val="20"/>
        </w:rPr>
      </w:pPr>
    </w:p>
    <w:p w14:paraId="699A6894" w14:textId="77777777" w:rsidR="00153FB3" w:rsidRPr="00EC216B" w:rsidRDefault="00153FB3" w:rsidP="00EC216B">
      <w:pPr>
        <w:rPr>
          <w:rFonts w:cs="Arial"/>
          <w:i/>
          <w:sz w:val="20"/>
        </w:rPr>
      </w:pPr>
      <w:r w:rsidRPr="00EC216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BE42C41" w14:textId="77777777">
        <w:tc>
          <w:tcPr>
            <w:tcW w:w="2122" w:type="dxa"/>
          </w:tcPr>
          <w:p w14:paraId="63AAD96B" w14:textId="77777777" w:rsidR="00153FB3" w:rsidRPr="00EC216B" w:rsidRDefault="00153FB3" w:rsidP="00EC216B">
            <w:pPr>
              <w:rPr>
                <w:i/>
                <w:sz w:val="20"/>
              </w:rPr>
            </w:pPr>
            <w:r w:rsidRPr="00EC216B">
              <w:rPr>
                <w:i/>
                <w:sz w:val="20"/>
              </w:rPr>
              <w:t>Document Number</w:t>
            </w:r>
          </w:p>
        </w:tc>
        <w:tc>
          <w:tcPr>
            <w:tcW w:w="6938" w:type="dxa"/>
          </w:tcPr>
          <w:p w14:paraId="2C63CE0A" w14:textId="77777777" w:rsidR="00153FB3" w:rsidRPr="003E167B" w:rsidRDefault="00153FB3" w:rsidP="00EC216B">
            <w:pPr>
              <w:rPr>
                <w:i/>
                <w:sz w:val="20"/>
              </w:rPr>
            </w:pPr>
            <w:r w:rsidRPr="00EC216B">
              <w:rPr>
                <w:i/>
                <w:sz w:val="20"/>
              </w:rPr>
              <w:t>Document Name</w:t>
            </w:r>
          </w:p>
        </w:tc>
      </w:tr>
      <w:tr w:rsidR="00153FB3" w:rsidRPr="003E167B" w14:paraId="15A2383F" w14:textId="77777777">
        <w:tc>
          <w:tcPr>
            <w:tcW w:w="2122" w:type="dxa"/>
          </w:tcPr>
          <w:p w14:paraId="4B826C31" w14:textId="6B788AF3" w:rsidR="00153FB3" w:rsidRPr="003E167B" w:rsidRDefault="0081694E" w:rsidP="00EC216B">
            <w:pPr>
              <w:rPr>
                <w:i/>
                <w:sz w:val="20"/>
              </w:rPr>
            </w:pPr>
            <w:r>
              <w:rPr>
                <w:i/>
                <w:sz w:val="20"/>
              </w:rPr>
              <w:t>CHS20/188</w:t>
            </w:r>
          </w:p>
        </w:tc>
        <w:tc>
          <w:tcPr>
            <w:tcW w:w="6938" w:type="dxa"/>
          </w:tcPr>
          <w:p w14:paraId="657D5E94" w14:textId="316346F9" w:rsidR="00153FB3" w:rsidRPr="003E167B" w:rsidRDefault="0081694E" w:rsidP="00EC216B">
            <w:pPr>
              <w:rPr>
                <w:i/>
                <w:sz w:val="20"/>
              </w:rPr>
            </w:pPr>
            <w:r>
              <w:rPr>
                <w:i/>
                <w:sz w:val="20"/>
              </w:rPr>
              <w:t>Spinal Pain Service (Adult Outpatients)</w:t>
            </w:r>
          </w:p>
        </w:tc>
      </w:tr>
      <w:tr w:rsidR="00153FB3" w:rsidRPr="003E167B" w14:paraId="250EB46C" w14:textId="77777777">
        <w:tc>
          <w:tcPr>
            <w:tcW w:w="2122" w:type="dxa"/>
          </w:tcPr>
          <w:p w14:paraId="0B54929F" w14:textId="77777777" w:rsidR="00153FB3" w:rsidRPr="003E167B" w:rsidRDefault="00153FB3" w:rsidP="00EC216B">
            <w:pPr>
              <w:rPr>
                <w:i/>
                <w:sz w:val="20"/>
              </w:rPr>
            </w:pPr>
          </w:p>
        </w:tc>
        <w:tc>
          <w:tcPr>
            <w:tcW w:w="6938" w:type="dxa"/>
          </w:tcPr>
          <w:p w14:paraId="4689870C" w14:textId="77777777" w:rsidR="00153FB3" w:rsidRPr="003E167B" w:rsidRDefault="00153FB3" w:rsidP="00EC216B">
            <w:pPr>
              <w:rPr>
                <w:i/>
                <w:sz w:val="20"/>
              </w:rPr>
            </w:pPr>
          </w:p>
        </w:tc>
      </w:tr>
    </w:tbl>
    <w:p w14:paraId="402C5DA3" w14:textId="60B879C1" w:rsidR="006F5238" w:rsidRDefault="006F5238" w:rsidP="00EC216B">
      <w:pPr>
        <w:rPr>
          <w:i/>
          <w:sz w:val="20"/>
          <w:szCs w:val="24"/>
        </w:rPr>
      </w:pPr>
    </w:p>
    <w:p w14:paraId="2986A345" w14:textId="413D6AAC" w:rsidR="00106EAC" w:rsidRPr="004533BB" w:rsidRDefault="00106EAC" w:rsidP="004533BB">
      <w:pPr>
        <w:spacing w:after="200" w:line="276" w:lineRule="auto"/>
        <w:rPr>
          <w:i/>
          <w:sz w:val="20"/>
          <w:szCs w:val="24"/>
        </w:rPr>
      </w:pPr>
    </w:p>
    <w:p w14:paraId="3DAE84CB" w14:textId="606E27AE" w:rsidR="00604B7F" w:rsidRDefault="00604B7F">
      <w:pPr>
        <w:spacing w:after="200" w:line="276" w:lineRule="auto"/>
      </w:pPr>
    </w:p>
    <w:p w14:paraId="654BD27E" w14:textId="77777777" w:rsidR="004533BB" w:rsidRDefault="004533BB">
      <w:pPr>
        <w:spacing w:after="200" w:line="276" w:lineRule="auto"/>
        <w:rPr>
          <w:rFonts w:cs="Arial"/>
          <w:b/>
          <w:iCs/>
          <w:sz w:val="28"/>
        </w:rPr>
      </w:pPr>
      <w:bookmarkStart w:id="42" w:name="_Toc42068777"/>
      <w:bookmarkStart w:id="43" w:name="_Toc78463771"/>
      <w:r>
        <w:br w:type="page"/>
      </w:r>
    </w:p>
    <w:p w14:paraId="70005B84" w14:textId="7CF53053" w:rsidR="0040773D" w:rsidRPr="00C66B8D" w:rsidRDefault="0040773D" w:rsidP="004533BB">
      <w:pPr>
        <w:pStyle w:val="Heading2"/>
      </w:pPr>
      <w:bookmarkStart w:id="44" w:name="_Toc82084239"/>
      <w:r w:rsidRPr="00C66B8D">
        <w:lastRenderedPageBreak/>
        <w:t>Attachment 1: Spinal Pain Service Patient Journey</w:t>
      </w:r>
      <w:bookmarkEnd w:id="42"/>
      <w:bookmarkEnd w:id="43"/>
      <w:bookmarkEnd w:id="44"/>
      <w:r w:rsidRPr="00C66B8D">
        <w:t xml:space="preserve"> </w:t>
      </w:r>
    </w:p>
    <w:p w14:paraId="58C3C253" w14:textId="77777777" w:rsidR="0040773D" w:rsidRDefault="0040773D" w:rsidP="0040773D">
      <w:pPr>
        <w:rPr>
          <w:sz w:val="20"/>
        </w:rPr>
      </w:pPr>
      <w:r>
        <w:rPr>
          <w:noProof/>
          <w:sz w:val="20"/>
        </w:rPr>
        <mc:AlternateContent>
          <mc:Choice Requires="wps">
            <w:drawing>
              <wp:anchor distT="0" distB="0" distL="114300" distR="114300" simplePos="0" relativeHeight="251658265" behindDoc="0" locked="0" layoutInCell="1" allowOverlap="1" wp14:anchorId="296FB46B" wp14:editId="3D692332">
                <wp:simplePos x="0" y="0"/>
                <wp:positionH relativeFrom="column">
                  <wp:posOffset>5179231</wp:posOffset>
                </wp:positionH>
                <wp:positionV relativeFrom="paragraph">
                  <wp:posOffset>2350750</wp:posOffset>
                </wp:positionV>
                <wp:extent cx="173492" cy="648093"/>
                <wp:effectExtent l="0" t="19050" r="0" b="57150"/>
                <wp:wrapNone/>
                <wp:docPr id="208" name="Straight Arrow Connector 208"/>
                <wp:cNvGraphicFramePr/>
                <a:graphic xmlns:a="http://schemas.openxmlformats.org/drawingml/2006/main">
                  <a:graphicData uri="http://schemas.microsoft.com/office/word/2010/wordprocessingShape">
                    <wps:wsp>
                      <wps:cNvCnPr/>
                      <wps:spPr>
                        <a:xfrm rot="900000">
                          <a:off x="0" y="0"/>
                          <a:ext cx="173492" cy="6480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87EAAD" id="_x0000_t32" coordsize="21600,21600" o:spt="32" o:oned="t" path="m,l21600,21600e" filled="f">
                <v:path arrowok="t" fillok="f" o:connecttype="none"/>
                <o:lock v:ext="edit" shapetype="t"/>
              </v:shapetype>
              <v:shape id="Straight Arrow Connector 208" o:spid="_x0000_s1026" type="#_x0000_t32" style="position:absolute;margin-left:407.8pt;margin-top:185.1pt;width:13.65pt;height:51.05pt;rotation:15;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" strokecolor="#4579b8 [3044]">
                <v:stroke endarrow="block"/>
              </v:shape>
            </w:pict>
          </mc:Fallback>
        </mc:AlternateContent>
      </w:r>
      <w:r>
        <w:rPr>
          <w:noProof/>
          <w:sz w:val="20"/>
        </w:rPr>
        <mc:AlternateContent>
          <mc:Choice Requires="wps">
            <w:drawing>
              <wp:anchor distT="0" distB="0" distL="114300" distR="114300" simplePos="0" relativeHeight="251658252" behindDoc="0" locked="0" layoutInCell="1" allowOverlap="1" wp14:anchorId="05780318" wp14:editId="681B5F99">
                <wp:simplePos x="0" y="0"/>
                <wp:positionH relativeFrom="column">
                  <wp:posOffset>680720</wp:posOffset>
                </wp:positionH>
                <wp:positionV relativeFrom="paragraph">
                  <wp:posOffset>2339340</wp:posOffset>
                </wp:positionV>
                <wp:extent cx="0" cy="367083"/>
                <wp:effectExtent l="0" t="0" r="38100" b="33020"/>
                <wp:wrapNone/>
                <wp:docPr id="20" name="Straight Connector 20"/>
                <wp:cNvGraphicFramePr/>
                <a:graphic xmlns:a="http://schemas.openxmlformats.org/drawingml/2006/main">
                  <a:graphicData uri="http://schemas.microsoft.com/office/word/2010/wordprocessingShape">
                    <wps:wsp>
                      <wps:cNvCnPr/>
                      <wps:spPr>
                        <a:xfrm>
                          <a:off x="0" y="0"/>
                          <a:ext cx="0" cy="367083"/>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2855D6" id="Straight Connector 20"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pt,184.2pt" to="53.6pt,2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" strokecolor="#4472c4" strokeweight=".5pt">
                <v:stroke joinstyle="miter"/>
              </v:line>
            </w:pict>
          </mc:Fallback>
        </mc:AlternateContent>
      </w:r>
      <w:r>
        <w:rPr>
          <w:noProof/>
          <w:sz w:val="20"/>
        </w:rPr>
        <mc:AlternateContent>
          <mc:Choice Requires="wps">
            <w:drawing>
              <wp:anchor distT="0" distB="0" distL="114300" distR="114300" simplePos="0" relativeHeight="251658253" behindDoc="0" locked="0" layoutInCell="1" allowOverlap="1" wp14:anchorId="7D2F4D0A" wp14:editId="1AAB7E62">
                <wp:simplePos x="0" y="0"/>
                <wp:positionH relativeFrom="column">
                  <wp:posOffset>3033395</wp:posOffset>
                </wp:positionH>
                <wp:positionV relativeFrom="paragraph">
                  <wp:posOffset>2339340</wp:posOffset>
                </wp:positionV>
                <wp:extent cx="0" cy="367083"/>
                <wp:effectExtent l="0" t="0" r="38100" b="33020"/>
                <wp:wrapNone/>
                <wp:docPr id="21" name="Straight Connector 21"/>
                <wp:cNvGraphicFramePr/>
                <a:graphic xmlns:a="http://schemas.openxmlformats.org/drawingml/2006/main">
                  <a:graphicData uri="http://schemas.microsoft.com/office/word/2010/wordprocessingShape">
                    <wps:wsp>
                      <wps:cNvCnPr/>
                      <wps:spPr>
                        <a:xfrm>
                          <a:off x="0" y="0"/>
                          <a:ext cx="0" cy="367083"/>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DC90E2" id="Straight Connector 21"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85pt,184.2pt" to="238.85pt,2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" strokecolor="#4472c4" strokeweight=".5pt">
                <v:stroke joinstyle="miter"/>
              </v:line>
            </w:pict>
          </mc:Fallback>
        </mc:AlternateContent>
      </w:r>
      <w:r w:rsidRPr="007F1162">
        <w:rPr>
          <w:noProof/>
          <w:sz w:val="20"/>
        </w:rPr>
        <mc:AlternateContent>
          <mc:Choice Requires="wps">
            <w:drawing>
              <wp:anchor distT="45720" distB="45720" distL="114300" distR="114300" simplePos="0" relativeHeight="251658241" behindDoc="0" locked="0" layoutInCell="1" allowOverlap="1" wp14:anchorId="401C31EB" wp14:editId="14B3E6AE">
                <wp:simplePos x="0" y="0"/>
                <wp:positionH relativeFrom="column">
                  <wp:posOffset>4109720</wp:posOffset>
                </wp:positionH>
                <wp:positionV relativeFrom="paragraph">
                  <wp:posOffset>339090</wp:posOffset>
                </wp:positionV>
                <wp:extent cx="2209800" cy="20002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000250"/>
                        </a:xfrm>
                        <a:prstGeom prst="rect">
                          <a:avLst/>
                        </a:prstGeom>
                        <a:solidFill>
                          <a:srgbClr val="FFFFFF"/>
                        </a:solidFill>
                        <a:ln w="9525">
                          <a:solidFill>
                            <a:srgbClr val="000000"/>
                          </a:solidFill>
                          <a:miter lim="800000"/>
                          <a:headEnd/>
                          <a:tailEnd/>
                        </a:ln>
                      </wps:spPr>
                      <wps:txbx>
                        <w:txbxContent>
                          <w:p w14:paraId="196015DE" w14:textId="075AB2FC" w:rsidR="004533BB" w:rsidRPr="00F73025" w:rsidRDefault="004533BB" w:rsidP="0040773D">
                            <w:pPr>
                              <w:rPr>
                                <w:sz w:val="20"/>
                              </w:rPr>
                            </w:pPr>
                            <w:r>
                              <w:rPr>
                                <w:sz w:val="20"/>
                              </w:rPr>
                              <w:t xml:space="preserve">Referral Source: </w:t>
                            </w:r>
                            <w:r w:rsidRPr="00F73025">
                              <w:rPr>
                                <w:sz w:val="20"/>
                              </w:rPr>
                              <w:t>CCPT, UCH PT, PMU</w:t>
                            </w:r>
                            <w:r w:rsidR="008A1FC7">
                              <w:rPr>
                                <w:sz w:val="20"/>
                              </w:rPr>
                              <w:t>, Calvary Hospital Outpatient PT</w:t>
                            </w:r>
                          </w:p>
                          <w:p w14:paraId="1633B467" w14:textId="0700F8C9" w:rsidR="004533BB" w:rsidRPr="00F73025" w:rsidRDefault="004533BB" w:rsidP="00515C51">
                            <w:pPr>
                              <w:pStyle w:val="ListParagraph"/>
                              <w:numPr>
                                <w:ilvl w:val="0"/>
                                <w:numId w:val="20"/>
                              </w:numPr>
                              <w:spacing w:after="160" w:line="259" w:lineRule="auto"/>
                              <w:rPr>
                                <w:sz w:val="20"/>
                              </w:rPr>
                            </w:pPr>
                            <w:r w:rsidRPr="00F73025">
                              <w:rPr>
                                <w:sz w:val="20"/>
                              </w:rPr>
                              <w:t>Patients with mechanical</w:t>
                            </w:r>
                            <w:r w:rsidR="008A1FC7">
                              <w:rPr>
                                <w:sz w:val="20"/>
                              </w:rPr>
                              <w:t>/non-specific</w:t>
                            </w:r>
                            <w:r w:rsidRPr="00F73025">
                              <w:rPr>
                                <w:sz w:val="20"/>
                              </w:rPr>
                              <w:t xml:space="preserve"> spinal pain who may benefit from spinal-pain specific self-management education to supplement other management.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1C31EB" id="_x0000_t202" coordsize="21600,21600" o:spt="202" path="m,l,21600r21600,l21600,xe">
                <v:stroke joinstyle="miter"/>
                <v:path gradientshapeok="t" o:connecttype="rect"/>
              </v:shapetype>
              <v:shape id="Text Box 2" o:spid="_x0000_s1026" type="#_x0000_t202" style="position:absolute;margin-left:323.6pt;margin-top:26.7pt;width:174pt;height:15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">
                <v:textbox>
                  <w:txbxContent>
                    <w:p w14:paraId="196015DE" w14:textId="075AB2FC" w:rsidR="004533BB" w:rsidRPr="00F73025" w:rsidRDefault="004533BB" w:rsidP="0040773D">
                      <w:pPr>
                        <w:rPr>
                          <w:sz w:val="20"/>
                        </w:rPr>
                      </w:pPr>
                      <w:r>
                        <w:rPr>
                          <w:sz w:val="20"/>
                        </w:rPr>
                        <w:t xml:space="preserve">Referral Source: </w:t>
                      </w:r>
                      <w:r w:rsidRPr="00F73025">
                        <w:rPr>
                          <w:sz w:val="20"/>
                        </w:rPr>
                        <w:t>CCPT, UCH PT, PMU</w:t>
                      </w:r>
                      <w:r w:rsidR="008A1FC7">
                        <w:rPr>
                          <w:sz w:val="20"/>
                        </w:rPr>
                        <w:t>, Calvary Hospital Outpatient PT</w:t>
                      </w:r>
                    </w:p>
                    <w:p w14:paraId="1633B467" w14:textId="0700F8C9" w:rsidR="004533BB" w:rsidRPr="00F73025" w:rsidRDefault="004533BB" w:rsidP="00515C51">
                      <w:pPr>
                        <w:pStyle w:val="ListParagraph"/>
                        <w:numPr>
                          <w:ilvl w:val="0"/>
                          <w:numId w:val="20"/>
                        </w:numPr>
                        <w:spacing w:after="160" w:line="259" w:lineRule="auto"/>
                        <w:rPr>
                          <w:sz w:val="20"/>
                        </w:rPr>
                      </w:pPr>
                      <w:r w:rsidRPr="00F73025">
                        <w:rPr>
                          <w:sz w:val="20"/>
                        </w:rPr>
                        <w:t>Patients with mechanical</w:t>
                      </w:r>
                      <w:r w:rsidR="008A1FC7">
                        <w:rPr>
                          <w:sz w:val="20"/>
                        </w:rPr>
                        <w:t>/non-specific</w:t>
                      </w:r>
                      <w:r w:rsidRPr="00F73025">
                        <w:rPr>
                          <w:sz w:val="20"/>
                        </w:rPr>
                        <w:t xml:space="preserve"> spinal pain who may benefit from spinal-pain specific self-management education to supplement other management. </w:t>
                      </w:r>
                    </w:p>
                  </w:txbxContent>
                </v:textbox>
                <w10:wrap type="square"/>
              </v:shape>
            </w:pict>
          </mc:Fallback>
        </mc:AlternateContent>
      </w:r>
      <w:r w:rsidRPr="007F1162">
        <w:rPr>
          <w:noProof/>
          <w:sz w:val="20"/>
        </w:rPr>
        <mc:AlternateContent>
          <mc:Choice Requires="wps">
            <w:drawing>
              <wp:anchor distT="45720" distB="45720" distL="114300" distR="114300" simplePos="0" relativeHeight="251658242" behindDoc="0" locked="0" layoutInCell="1" allowOverlap="1" wp14:anchorId="54A560AD" wp14:editId="677AA0EA">
                <wp:simplePos x="0" y="0"/>
                <wp:positionH relativeFrom="column">
                  <wp:posOffset>1938020</wp:posOffset>
                </wp:positionH>
                <wp:positionV relativeFrom="paragraph">
                  <wp:posOffset>339090</wp:posOffset>
                </wp:positionV>
                <wp:extent cx="1990725" cy="200025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000250"/>
                        </a:xfrm>
                        <a:prstGeom prst="rect">
                          <a:avLst/>
                        </a:prstGeom>
                        <a:solidFill>
                          <a:srgbClr val="FFFFFF"/>
                        </a:solidFill>
                        <a:ln w="9525">
                          <a:solidFill>
                            <a:srgbClr val="000000"/>
                          </a:solidFill>
                          <a:miter lim="800000"/>
                          <a:headEnd/>
                          <a:tailEnd/>
                        </a:ln>
                      </wps:spPr>
                      <wps:txbx>
                        <w:txbxContent>
                          <w:p w14:paraId="589C8339" w14:textId="77777777" w:rsidR="004533BB" w:rsidRPr="007F1162" w:rsidRDefault="004533BB" w:rsidP="0040773D">
                            <w:pPr>
                              <w:rPr>
                                <w:sz w:val="20"/>
                              </w:rPr>
                            </w:pPr>
                            <w:r>
                              <w:rPr>
                                <w:sz w:val="20"/>
                              </w:rPr>
                              <w:t xml:space="preserve">Referral Source: </w:t>
                            </w:r>
                            <w:r w:rsidRPr="007F1162">
                              <w:rPr>
                                <w:sz w:val="20"/>
                              </w:rPr>
                              <w:t>Rheumatology Service</w:t>
                            </w:r>
                          </w:p>
                          <w:p w14:paraId="0762F734" w14:textId="77777777" w:rsidR="004533BB" w:rsidRPr="007F1162" w:rsidRDefault="004533BB" w:rsidP="00515C51">
                            <w:pPr>
                              <w:pStyle w:val="ListParagraph"/>
                              <w:numPr>
                                <w:ilvl w:val="0"/>
                                <w:numId w:val="19"/>
                              </w:numPr>
                              <w:spacing w:after="160" w:line="259" w:lineRule="auto"/>
                              <w:rPr>
                                <w:sz w:val="20"/>
                              </w:rPr>
                            </w:pPr>
                            <w:r w:rsidRPr="007F1162">
                              <w:rPr>
                                <w:sz w:val="20"/>
                              </w:rPr>
                              <w:t xml:space="preserve">Patients with mechanical spinal pain assessed and managed in Rheumatology </w:t>
                            </w:r>
                            <w:r>
                              <w:rPr>
                                <w:sz w:val="20"/>
                              </w:rPr>
                              <w:t>Outpatient Clinic</w:t>
                            </w:r>
                          </w:p>
                          <w:p w14:paraId="7AB24307" w14:textId="77777777" w:rsidR="004533BB" w:rsidRPr="007F1162" w:rsidRDefault="004533BB" w:rsidP="00515C51">
                            <w:pPr>
                              <w:pStyle w:val="ListParagraph"/>
                              <w:numPr>
                                <w:ilvl w:val="0"/>
                                <w:numId w:val="19"/>
                              </w:numPr>
                              <w:spacing w:after="160" w:line="259" w:lineRule="auto"/>
                              <w:rPr>
                                <w:sz w:val="20"/>
                              </w:rPr>
                            </w:pPr>
                            <w:r w:rsidRPr="007F1162">
                              <w:rPr>
                                <w:sz w:val="20"/>
                              </w:rPr>
                              <w:t>Patients with mechanical</w:t>
                            </w:r>
                            <w:r>
                              <w:rPr>
                                <w:sz w:val="20"/>
                              </w:rPr>
                              <w:t xml:space="preserve">, </w:t>
                            </w:r>
                            <w:r w:rsidRPr="007F1162">
                              <w:rPr>
                                <w:sz w:val="20"/>
                              </w:rPr>
                              <w:t xml:space="preserve">non-surgical spinal pain discharged from inpatient </w:t>
                            </w:r>
                            <w:r>
                              <w:rPr>
                                <w:sz w:val="20"/>
                              </w:rPr>
                              <w:t xml:space="preserve">Rheumatology </w:t>
                            </w:r>
                            <w:r w:rsidRPr="007F1162">
                              <w:rPr>
                                <w:sz w:val="20"/>
                              </w:rPr>
                              <w:t>admission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560AD" id="Text Box 3" o:spid="_x0000_s1027" type="#_x0000_t202" style="position:absolute;margin-left:152.6pt;margin-top:26.7pt;width:156.75pt;height:15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">
                <v:textbox>
                  <w:txbxContent>
                    <w:p w14:paraId="589C8339" w14:textId="77777777" w:rsidR="004533BB" w:rsidRPr="007F1162" w:rsidRDefault="004533BB" w:rsidP="0040773D">
                      <w:pPr>
                        <w:rPr>
                          <w:sz w:val="20"/>
                        </w:rPr>
                      </w:pPr>
                      <w:r>
                        <w:rPr>
                          <w:sz w:val="20"/>
                        </w:rPr>
                        <w:t xml:space="preserve">Referral Source: </w:t>
                      </w:r>
                      <w:r w:rsidRPr="007F1162">
                        <w:rPr>
                          <w:sz w:val="20"/>
                        </w:rPr>
                        <w:t>Rheumatology Service</w:t>
                      </w:r>
                    </w:p>
                    <w:p w14:paraId="0762F734" w14:textId="77777777" w:rsidR="004533BB" w:rsidRPr="007F1162" w:rsidRDefault="004533BB" w:rsidP="00515C51">
                      <w:pPr>
                        <w:pStyle w:val="ListParagraph"/>
                        <w:numPr>
                          <w:ilvl w:val="0"/>
                          <w:numId w:val="19"/>
                        </w:numPr>
                        <w:spacing w:after="160" w:line="259" w:lineRule="auto"/>
                        <w:rPr>
                          <w:sz w:val="20"/>
                        </w:rPr>
                      </w:pPr>
                      <w:r w:rsidRPr="007F1162">
                        <w:rPr>
                          <w:sz w:val="20"/>
                        </w:rPr>
                        <w:t xml:space="preserve">Patients with mechanical spinal pain assessed and managed in Rheumatology </w:t>
                      </w:r>
                      <w:r>
                        <w:rPr>
                          <w:sz w:val="20"/>
                        </w:rPr>
                        <w:t>Outpatient Clinic</w:t>
                      </w:r>
                    </w:p>
                    <w:p w14:paraId="7AB24307" w14:textId="77777777" w:rsidR="004533BB" w:rsidRPr="007F1162" w:rsidRDefault="004533BB" w:rsidP="00515C51">
                      <w:pPr>
                        <w:pStyle w:val="ListParagraph"/>
                        <w:numPr>
                          <w:ilvl w:val="0"/>
                          <w:numId w:val="19"/>
                        </w:numPr>
                        <w:spacing w:after="160" w:line="259" w:lineRule="auto"/>
                        <w:rPr>
                          <w:sz w:val="20"/>
                        </w:rPr>
                      </w:pPr>
                      <w:r w:rsidRPr="007F1162">
                        <w:rPr>
                          <w:sz w:val="20"/>
                        </w:rPr>
                        <w:t>Patients with mechanical</w:t>
                      </w:r>
                      <w:r>
                        <w:rPr>
                          <w:sz w:val="20"/>
                        </w:rPr>
                        <w:t xml:space="preserve">, </w:t>
                      </w:r>
                      <w:r w:rsidRPr="007F1162">
                        <w:rPr>
                          <w:sz w:val="20"/>
                        </w:rPr>
                        <w:t xml:space="preserve">non-surgical spinal pain discharged from inpatient </w:t>
                      </w:r>
                      <w:r>
                        <w:rPr>
                          <w:sz w:val="20"/>
                        </w:rPr>
                        <w:t xml:space="preserve">Rheumatology </w:t>
                      </w:r>
                      <w:r w:rsidRPr="007F1162">
                        <w:rPr>
                          <w:sz w:val="20"/>
                        </w:rPr>
                        <w:t>admission</w:t>
                      </w:r>
                    </w:p>
                  </w:txbxContent>
                </v:textbox>
                <w10:wrap type="square"/>
              </v:shape>
            </w:pict>
          </mc:Fallback>
        </mc:AlternateContent>
      </w:r>
      <w:r w:rsidRPr="007F1162">
        <w:rPr>
          <w:noProof/>
          <w:sz w:val="20"/>
        </w:rPr>
        <mc:AlternateContent>
          <mc:Choice Requires="wps">
            <w:drawing>
              <wp:anchor distT="45720" distB="45720" distL="114300" distR="114300" simplePos="0" relativeHeight="251658240" behindDoc="0" locked="0" layoutInCell="1" allowOverlap="1" wp14:anchorId="667C2991" wp14:editId="4453837B">
                <wp:simplePos x="0" y="0"/>
                <wp:positionH relativeFrom="column">
                  <wp:posOffset>-414655</wp:posOffset>
                </wp:positionH>
                <wp:positionV relativeFrom="paragraph">
                  <wp:posOffset>329565</wp:posOffset>
                </wp:positionV>
                <wp:extent cx="2232660" cy="2009775"/>
                <wp:effectExtent l="0" t="0" r="152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2009775"/>
                        </a:xfrm>
                        <a:prstGeom prst="rect">
                          <a:avLst/>
                        </a:prstGeom>
                        <a:solidFill>
                          <a:srgbClr val="FFFFFF"/>
                        </a:solidFill>
                        <a:ln w="9525">
                          <a:solidFill>
                            <a:srgbClr val="000000"/>
                          </a:solidFill>
                          <a:miter lim="800000"/>
                          <a:headEnd/>
                          <a:tailEnd/>
                        </a:ln>
                      </wps:spPr>
                      <wps:txbx>
                        <w:txbxContent>
                          <w:p w14:paraId="74BB59A5" w14:textId="77777777" w:rsidR="004533BB" w:rsidRPr="007F1162" w:rsidRDefault="004533BB" w:rsidP="0040773D">
                            <w:pPr>
                              <w:rPr>
                                <w:sz w:val="20"/>
                              </w:rPr>
                            </w:pPr>
                            <w:r>
                              <w:rPr>
                                <w:sz w:val="20"/>
                              </w:rPr>
                              <w:t xml:space="preserve">Referral Source: </w:t>
                            </w:r>
                            <w:r w:rsidRPr="007F1162">
                              <w:rPr>
                                <w:sz w:val="20"/>
                              </w:rPr>
                              <w:t>Neurosurgery Service</w:t>
                            </w:r>
                          </w:p>
                          <w:p w14:paraId="526B1476" w14:textId="77777777" w:rsidR="004533BB" w:rsidRPr="00F73025" w:rsidRDefault="004533BB" w:rsidP="00515C51">
                            <w:pPr>
                              <w:pStyle w:val="ListParagraph"/>
                              <w:numPr>
                                <w:ilvl w:val="0"/>
                                <w:numId w:val="18"/>
                              </w:numPr>
                              <w:spacing w:after="160" w:line="259" w:lineRule="auto"/>
                              <w:rPr>
                                <w:sz w:val="20"/>
                              </w:rPr>
                            </w:pPr>
                            <w:r w:rsidRPr="00F73025">
                              <w:rPr>
                                <w:sz w:val="20"/>
                              </w:rPr>
                              <w:t>Suitable patients on the Cat 3  and Category 2 Neurosurgery outpatient waitlist*</w:t>
                            </w:r>
                          </w:p>
                          <w:p w14:paraId="70FCE714" w14:textId="77777777" w:rsidR="004533BB" w:rsidRPr="007F1162" w:rsidRDefault="004533BB" w:rsidP="00515C51">
                            <w:pPr>
                              <w:pStyle w:val="ListParagraph"/>
                              <w:numPr>
                                <w:ilvl w:val="0"/>
                                <w:numId w:val="18"/>
                              </w:numPr>
                              <w:spacing w:after="160" w:line="259" w:lineRule="auto"/>
                              <w:rPr>
                                <w:sz w:val="20"/>
                              </w:rPr>
                            </w:pPr>
                            <w:r>
                              <w:rPr>
                                <w:sz w:val="20"/>
                              </w:rPr>
                              <w:t>Patients a</w:t>
                            </w:r>
                            <w:r w:rsidRPr="007F1162">
                              <w:rPr>
                                <w:sz w:val="20"/>
                              </w:rPr>
                              <w:t xml:space="preserve">ssessed and managed by Neurosurgery, referred </w:t>
                            </w:r>
                            <w:r>
                              <w:rPr>
                                <w:sz w:val="20"/>
                              </w:rPr>
                              <w:t xml:space="preserve">for ongoing </w:t>
                            </w:r>
                            <w:r w:rsidRPr="007F1162">
                              <w:rPr>
                                <w:sz w:val="20"/>
                              </w:rPr>
                              <w:t>SPS care</w:t>
                            </w:r>
                          </w:p>
                          <w:p w14:paraId="6E6D3A8C" w14:textId="240A7396" w:rsidR="004533BB" w:rsidRPr="007F1162" w:rsidRDefault="00FB16AA" w:rsidP="0040773D">
                            <w:pPr>
                              <w:rPr>
                                <w:sz w:val="20"/>
                              </w:rPr>
                            </w:pPr>
                            <w:r>
                              <w:rPr>
                                <w:sz w:val="20"/>
                              </w:rPr>
                              <w:t>*</w:t>
                            </w:r>
                            <w:r w:rsidR="004533BB">
                              <w:rPr>
                                <w:sz w:val="20"/>
                              </w:rPr>
                              <w:t xml:space="preserve">All Cat 3 </w:t>
                            </w:r>
                            <w:r w:rsidR="004533BB" w:rsidRPr="007F1162">
                              <w:rPr>
                                <w:sz w:val="20"/>
                              </w:rPr>
                              <w:t xml:space="preserve">patients who decline </w:t>
                            </w:r>
                            <w:r w:rsidR="004533BB">
                              <w:rPr>
                                <w:sz w:val="20"/>
                              </w:rPr>
                              <w:t xml:space="preserve">SPS appointment come off the </w:t>
                            </w:r>
                            <w:r w:rsidR="004533BB" w:rsidRPr="007F1162">
                              <w:rPr>
                                <w:sz w:val="20"/>
                              </w:rPr>
                              <w:t>Neurosurgery waitlist</w:t>
                            </w:r>
                            <w:r w:rsidR="004533BB">
                              <w:rPr>
                                <w:sz w:val="20"/>
                              </w:rPr>
                              <w:t>;</w:t>
                            </w:r>
                            <w:r w:rsidR="004533BB" w:rsidRPr="007F1162">
                              <w:rPr>
                                <w:sz w:val="20"/>
                              </w:rPr>
                              <w:t xml:space="preserve"> </w:t>
                            </w:r>
                            <w:r w:rsidR="004533BB">
                              <w:rPr>
                                <w:sz w:val="20"/>
                              </w:rPr>
                              <w:t>Cat 2 patients remain at surgeon discretion.</w:t>
                            </w:r>
                          </w:p>
                          <w:p w14:paraId="3139DFE7" w14:textId="6E2C1812" w:rsidR="004533BB" w:rsidRPr="007F1162" w:rsidRDefault="004533BB" w:rsidP="0040773D">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C2991" id="_x0000_s1028" type="#_x0000_t202" style="position:absolute;margin-left:-32.65pt;margin-top:25.95pt;width:175.8pt;height:158.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">
                <v:textbox>
                  <w:txbxContent>
                    <w:p w14:paraId="74BB59A5" w14:textId="77777777" w:rsidR="004533BB" w:rsidRPr="007F1162" w:rsidRDefault="004533BB" w:rsidP="0040773D">
                      <w:pPr>
                        <w:rPr>
                          <w:sz w:val="20"/>
                        </w:rPr>
                      </w:pPr>
                      <w:r>
                        <w:rPr>
                          <w:sz w:val="20"/>
                        </w:rPr>
                        <w:t xml:space="preserve">Referral Source: </w:t>
                      </w:r>
                      <w:r w:rsidRPr="007F1162">
                        <w:rPr>
                          <w:sz w:val="20"/>
                        </w:rPr>
                        <w:t>Neurosurgery Service</w:t>
                      </w:r>
                    </w:p>
                    <w:p w14:paraId="526B1476" w14:textId="77777777" w:rsidR="004533BB" w:rsidRPr="00F73025" w:rsidRDefault="004533BB" w:rsidP="00515C51">
                      <w:pPr>
                        <w:pStyle w:val="ListParagraph"/>
                        <w:numPr>
                          <w:ilvl w:val="0"/>
                          <w:numId w:val="18"/>
                        </w:numPr>
                        <w:spacing w:after="160" w:line="259" w:lineRule="auto"/>
                        <w:rPr>
                          <w:sz w:val="20"/>
                        </w:rPr>
                      </w:pPr>
                      <w:r w:rsidRPr="00F73025">
                        <w:rPr>
                          <w:sz w:val="20"/>
                        </w:rPr>
                        <w:t>Suitable patients on the Cat 3  and Category 2 Neurosurgery outpatient waitlist*</w:t>
                      </w:r>
                    </w:p>
                    <w:p w14:paraId="70FCE714" w14:textId="77777777" w:rsidR="004533BB" w:rsidRPr="007F1162" w:rsidRDefault="004533BB" w:rsidP="00515C51">
                      <w:pPr>
                        <w:pStyle w:val="ListParagraph"/>
                        <w:numPr>
                          <w:ilvl w:val="0"/>
                          <w:numId w:val="18"/>
                        </w:numPr>
                        <w:spacing w:after="160" w:line="259" w:lineRule="auto"/>
                        <w:rPr>
                          <w:sz w:val="20"/>
                        </w:rPr>
                      </w:pPr>
                      <w:r>
                        <w:rPr>
                          <w:sz w:val="20"/>
                        </w:rPr>
                        <w:t>Patients a</w:t>
                      </w:r>
                      <w:r w:rsidRPr="007F1162">
                        <w:rPr>
                          <w:sz w:val="20"/>
                        </w:rPr>
                        <w:t xml:space="preserve">ssessed and managed by Neurosurgery, referred </w:t>
                      </w:r>
                      <w:r>
                        <w:rPr>
                          <w:sz w:val="20"/>
                        </w:rPr>
                        <w:t xml:space="preserve">for ongoing </w:t>
                      </w:r>
                      <w:r w:rsidRPr="007F1162">
                        <w:rPr>
                          <w:sz w:val="20"/>
                        </w:rPr>
                        <w:t>SPS care</w:t>
                      </w:r>
                    </w:p>
                    <w:p w14:paraId="6E6D3A8C" w14:textId="240A7396" w:rsidR="004533BB" w:rsidRPr="007F1162" w:rsidRDefault="00FB16AA" w:rsidP="0040773D">
                      <w:pPr>
                        <w:rPr>
                          <w:sz w:val="20"/>
                        </w:rPr>
                      </w:pPr>
                      <w:r>
                        <w:rPr>
                          <w:sz w:val="20"/>
                        </w:rPr>
                        <w:t>*</w:t>
                      </w:r>
                      <w:r w:rsidR="004533BB">
                        <w:rPr>
                          <w:sz w:val="20"/>
                        </w:rPr>
                        <w:t xml:space="preserve">All Cat 3 </w:t>
                      </w:r>
                      <w:r w:rsidR="004533BB" w:rsidRPr="007F1162">
                        <w:rPr>
                          <w:sz w:val="20"/>
                        </w:rPr>
                        <w:t xml:space="preserve">patients who decline </w:t>
                      </w:r>
                      <w:r w:rsidR="004533BB">
                        <w:rPr>
                          <w:sz w:val="20"/>
                        </w:rPr>
                        <w:t xml:space="preserve">SPS appointment come off the </w:t>
                      </w:r>
                      <w:r w:rsidR="004533BB" w:rsidRPr="007F1162">
                        <w:rPr>
                          <w:sz w:val="20"/>
                        </w:rPr>
                        <w:t>Neurosurgery waitlist</w:t>
                      </w:r>
                      <w:r w:rsidR="004533BB">
                        <w:rPr>
                          <w:sz w:val="20"/>
                        </w:rPr>
                        <w:t>;</w:t>
                      </w:r>
                      <w:r w:rsidR="004533BB" w:rsidRPr="007F1162">
                        <w:rPr>
                          <w:sz w:val="20"/>
                        </w:rPr>
                        <w:t xml:space="preserve"> </w:t>
                      </w:r>
                      <w:r w:rsidR="004533BB">
                        <w:rPr>
                          <w:sz w:val="20"/>
                        </w:rPr>
                        <w:t>Cat 2 patients remain at surgeon discretion.</w:t>
                      </w:r>
                    </w:p>
                    <w:p w14:paraId="3139DFE7" w14:textId="6E2C1812" w:rsidR="004533BB" w:rsidRPr="007F1162" w:rsidRDefault="004533BB" w:rsidP="0040773D">
                      <w:pPr>
                        <w:rPr>
                          <w:sz w:val="20"/>
                        </w:rPr>
                      </w:pPr>
                    </w:p>
                  </w:txbxContent>
                </v:textbox>
                <w10:wrap type="square"/>
              </v:shape>
            </w:pict>
          </mc:Fallback>
        </mc:AlternateContent>
      </w:r>
    </w:p>
    <w:p w14:paraId="6902CF3A" w14:textId="77777777" w:rsidR="0040773D" w:rsidRPr="007F1162" w:rsidRDefault="0040773D" w:rsidP="0040773D">
      <w:pPr>
        <w:rPr>
          <w:sz w:val="20"/>
        </w:rPr>
      </w:pPr>
    </w:p>
    <w:p w14:paraId="2BD4E58C" w14:textId="77777777" w:rsidR="0040773D" w:rsidRPr="007F1162" w:rsidRDefault="0040773D" w:rsidP="0040773D">
      <w:pPr>
        <w:rPr>
          <w:sz w:val="20"/>
        </w:rPr>
      </w:pPr>
      <w:r>
        <w:rPr>
          <w:b/>
          <w:bCs/>
          <w:noProof/>
          <w:sz w:val="20"/>
        </w:rPr>
        <mc:AlternateContent>
          <mc:Choice Requires="wps">
            <w:drawing>
              <wp:anchor distT="0" distB="0" distL="114300" distR="114300" simplePos="0" relativeHeight="251658257" behindDoc="0" locked="0" layoutInCell="1" allowOverlap="1" wp14:anchorId="52E7DD6C" wp14:editId="24266CFA">
                <wp:simplePos x="0" y="0"/>
                <wp:positionH relativeFrom="column">
                  <wp:posOffset>1713137</wp:posOffset>
                </wp:positionH>
                <wp:positionV relativeFrom="paragraph">
                  <wp:posOffset>150939</wp:posOffset>
                </wp:positionV>
                <wp:extent cx="72814" cy="292293"/>
                <wp:effectExtent l="19050" t="19050" r="22860" b="50800"/>
                <wp:wrapNone/>
                <wp:docPr id="193" name="Straight Arrow Connector 193"/>
                <wp:cNvGraphicFramePr/>
                <a:graphic xmlns:a="http://schemas.openxmlformats.org/drawingml/2006/main">
                  <a:graphicData uri="http://schemas.microsoft.com/office/word/2010/wordprocessingShape">
                    <wps:wsp>
                      <wps:cNvCnPr/>
                      <wps:spPr>
                        <a:xfrm rot="900000">
                          <a:off x="0" y="0"/>
                          <a:ext cx="72814" cy="2922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1F68CE" id="Straight Arrow Connector 193" o:spid="_x0000_s1026" type="#_x0000_t32" style="position:absolute;margin-left:134.9pt;margin-top:11.9pt;width:5.75pt;height:23pt;rotation:15;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" strokecolor="#4579b8 [3044]">
                <v:stroke endarrow="block"/>
              </v:shape>
            </w:pict>
          </mc:Fallback>
        </mc:AlternateContent>
      </w:r>
      <w:r>
        <w:rPr>
          <w:noProof/>
          <w:sz w:val="20"/>
        </w:rPr>
        <mc:AlternateContent>
          <mc:Choice Requires="wps">
            <w:drawing>
              <wp:anchor distT="0" distB="0" distL="114300" distR="114300" simplePos="0" relativeHeight="251658251" behindDoc="0" locked="0" layoutInCell="1" allowOverlap="1" wp14:anchorId="712F6625" wp14:editId="426E838A">
                <wp:simplePos x="0" y="0"/>
                <wp:positionH relativeFrom="column">
                  <wp:posOffset>680084</wp:posOffset>
                </wp:positionH>
                <wp:positionV relativeFrom="paragraph">
                  <wp:posOffset>142875</wp:posOffset>
                </wp:positionV>
                <wp:extent cx="2352675"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2352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C443C" id="Straight Connector 19"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5pt,11.25pt" to="238.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" strokecolor="#4579b8 [3044]"/>
            </w:pict>
          </mc:Fallback>
        </mc:AlternateContent>
      </w:r>
    </w:p>
    <w:p w14:paraId="217700E8" w14:textId="6AA5760C" w:rsidR="0040773D" w:rsidRPr="0088513F" w:rsidRDefault="0040773D" w:rsidP="0040773D">
      <w:pPr>
        <w:rPr>
          <w:b/>
          <w:bCs/>
          <w:sz w:val="20"/>
        </w:rPr>
      </w:pPr>
      <w:r w:rsidRPr="0088513F">
        <w:rPr>
          <w:b/>
          <w:bCs/>
          <w:noProof/>
          <w:sz w:val="20"/>
        </w:rPr>
        <mc:AlternateContent>
          <mc:Choice Requires="wps">
            <w:drawing>
              <wp:anchor distT="0" distB="0" distL="114300" distR="114300" simplePos="0" relativeHeight="251658255" behindDoc="0" locked="0" layoutInCell="1" allowOverlap="1" wp14:anchorId="24B926C4" wp14:editId="6E10FAAD">
                <wp:simplePos x="0" y="0"/>
                <wp:positionH relativeFrom="column">
                  <wp:posOffset>756285</wp:posOffset>
                </wp:positionH>
                <wp:positionV relativeFrom="paragraph">
                  <wp:posOffset>2450834</wp:posOffset>
                </wp:positionV>
                <wp:extent cx="5139055" cy="4076"/>
                <wp:effectExtent l="0" t="0" r="23495" b="34290"/>
                <wp:wrapNone/>
                <wp:docPr id="26" name="Straight Connector 26"/>
                <wp:cNvGraphicFramePr/>
                <a:graphic xmlns:a="http://schemas.openxmlformats.org/drawingml/2006/main">
                  <a:graphicData uri="http://schemas.microsoft.com/office/word/2010/wordprocessingShape">
                    <wps:wsp>
                      <wps:cNvCnPr/>
                      <wps:spPr>
                        <a:xfrm>
                          <a:off x="0" y="0"/>
                          <a:ext cx="5139055" cy="40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66C89" id="Straight Connector 26"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93pt" to="464.2pt,1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" strokecolor="#4579b8 [3044]"/>
            </w:pict>
          </mc:Fallback>
        </mc:AlternateContent>
      </w:r>
      <w:r>
        <w:rPr>
          <w:b/>
          <w:bCs/>
          <w:noProof/>
          <w:sz w:val="20"/>
        </w:rPr>
        <mc:AlternateContent>
          <mc:Choice Requires="wps">
            <w:drawing>
              <wp:anchor distT="0" distB="0" distL="114300" distR="114300" simplePos="0" relativeHeight="251658264" behindDoc="0" locked="0" layoutInCell="1" allowOverlap="1" wp14:anchorId="1C6DB802" wp14:editId="3838F3A0">
                <wp:simplePos x="0" y="0"/>
                <wp:positionH relativeFrom="column">
                  <wp:posOffset>5861016</wp:posOffset>
                </wp:positionH>
                <wp:positionV relativeFrom="paragraph">
                  <wp:posOffset>2464966</wp:posOffset>
                </wp:positionV>
                <wp:extent cx="76164" cy="289560"/>
                <wp:effectExtent l="19050" t="19050" r="19685" b="53340"/>
                <wp:wrapNone/>
                <wp:docPr id="207" name="Straight Arrow Connector 207"/>
                <wp:cNvGraphicFramePr/>
                <a:graphic xmlns:a="http://schemas.openxmlformats.org/drawingml/2006/main">
                  <a:graphicData uri="http://schemas.microsoft.com/office/word/2010/wordprocessingShape">
                    <wps:wsp>
                      <wps:cNvCnPr/>
                      <wps:spPr>
                        <a:xfrm rot="900000">
                          <a:off x="0" y="0"/>
                          <a:ext cx="76164" cy="2895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D08839" id="Straight Arrow Connector 207" o:spid="_x0000_s1026" type="#_x0000_t32" style="position:absolute;margin-left:461.5pt;margin-top:194.1pt;width:6pt;height:22.8pt;rotation:15;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" strokecolor="#4472c4" strokeweight=".5pt">
                <v:stroke endarrow="block" joinstyle="miter"/>
              </v:shape>
            </w:pict>
          </mc:Fallback>
        </mc:AlternateContent>
      </w:r>
      <w:r>
        <w:rPr>
          <w:b/>
          <w:bCs/>
          <w:noProof/>
          <w:sz w:val="20"/>
        </w:rPr>
        <mc:AlternateContent>
          <mc:Choice Requires="wps">
            <w:drawing>
              <wp:anchor distT="0" distB="0" distL="114300" distR="114300" simplePos="0" relativeHeight="251658256" behindDoc="0" locked="0" layoutInCell="1" allowOverlap="1" wp14:anchorId="3228BEE8" wp14:editId="2C39DA59">
                <wp:simplePos x="0" y="0"/>
                <wp:positionH relativeFrom="column">
                  <wp:posOffset>689611</wp:posOffset>
                </wp:positionH>
                <wp:positionV relativeFrom="paragraph">
                  <wp:posOffset>4578985</wp:posOffset>
                </wp:positionV>
                <wp:extent cx="0" cy="419100"/>
                <wp:effectExtent l="0" t="0" r="38100" b="19050"/>
                <wp:wrapNone/>
                <wp:docPr id="31" name="Straight Connector 31"/>
                <wp:cNvGraphicFramePr/>
                <a:graphic xmlns:a="http://schemas.openxmlformats.org/drawingml/2006/main">
                  <a:graphicData uri="http://schemas.microsoft.com/office/word/2010/wordprocessingShape">
                    <wps:wsp>
                      <wps:cNvCnPr/>
                      <wps:spPr>
                        <a:xfrm>
                          <a:off x="0" y="0"/>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50D39" id="Straight Connector 31"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pt,360.55pt" to="54.3pt,3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" strokecolor="#4579b8 [3044]"/>
            </w:pict>
          </mc:Fallback>
        </mc:AlternateContent>
      </w:r>
      <w:r w:rsidRPr="0088513F">
        <w:rPr>
          <w:b/>
          <w:bCs/>
          <w:noProof/>
          <w:sz w:val="20"/>
        </w:rPr>
        <mc:AlternateContent>
          <mc:Choice Requires="wps">
            <w:drawing>
              <wp:anchor distT="45720" distB="45720" distL="114300" distR="114300" simplePos="0" relativeHeight="251658248" behindDoc="0" locked="0" layoutInCell="1" allowOverlap="1" wp14:anchorId="40973EAA" wp14:editId="054BD7F4">
                <wp:simplePos x="0" y="0"/>
                <wp:positionH relativeFrom="column">
                  <wp:posOffset>-419100</wp:posOffset>
                </wp:positionH>
                <wp:positionV relativeFrom="paragraph">
                  <wp:posOffset>2752725</wp:posOffset>
                </wp:positionV>
                <wp:extent cx="2360930" cy="1828800"/>
                <wp:effectExtent l="0" t="0" r="1270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28800"/>
                        </a:xfrm>
                        <a:prstGeom prst="rect">
                          <a:avLst/>
                        </a:prstGeom>
                        <a:solidFill>
                          <a:srgbClr val="FFFFFF"/>
                        </a:solidFill>
                        <a:ln w="9525">
                          <a:solidFill>
                            <a:srgbClr val="000000"/>
                          </a:solidFill>
                          <a:miter lim="800000"/>
                          <a:headEnd/>
                          <a:tailEnd/>
                        </a:ln>
                      </wps:spPr>
                      <wps:txbx>
                        <w:txbxContent>
                          <w:p w14:paraId="492DAA40" w14:textId="77777777" w:rsidR="004533BB" w:rsidRPr="007F1162" w:rsidRDefault="004533BB" w:rsidP="0040773D">
                            <w:pPr>
                              <w:ind w:left="360" w:hanging="360"/>
                              <w:rPr>
                                <w:sz w:val="20"/>
                              </w:rPr>
                            </w:pPr>
                            <w:r w:rsidRPr="007F1162">
                              <w:rPr>
                                <w:sz w:val="20"/>
                              </w:rPr>
                              <w:t>Specialist review:</w:t>
                            </w:r>
                          </w:p>
                          <w:p w14:paraId="77E93722" w14:textId="77777777" w:rsidR="004533BB" w:rsidRPr="007F1162" w:rsidRDefault="004533BB" w:rsidP="00515C51">
                            <w:pPr>
                              <w:pStyle w:val="ListParagraph"/>
                              <w:numPr>
                                <w:ilvl w:val="0"/>
                                <w:numId w:val="22"/>
                              </w:numPr>
                              <w:spacing w:after="160" w:line="259" w:lineRule="auto"/>
                              <w:rPr>
                                <w:sz w:val="20"/>
                              </w:rPr>
                            </w:pPr>
                            <w:r w:rsidRPr="007F1162">
                              <w:rPr>
                                <w:sz w:val="20"/>
                              </w:rPr>
                              <w:t>Appointment in Neurosurgery Service, timeframe at Neurosurgeon’s discretion</w:t>
                            </w:r>
                          </w:p>
                          <w:p w14:paraId="48F5040B" w14:textId="77777777" w:rsidR="004533BB" w:rsidRPr="007F1162" w:rsidRDefault="004533BB" w:rsidP="00515C51">
                            <w:pPr>
                              <w:pStyle w:val="ListParagraph"/>
                              <w:numPr>
                                <w:ilvl w:val="0"/>
                                <w:numId w:val="22"/>
                              </w:numPr>
                              <w:spacing w:after="160" w:line="259" w:lineRule="auto"/>
                              <w:rPr>
                                <w:sz w:val="20"/>
                              </w:rPr>
                            </w:pPr>
                            <w:r w:rsidRPr="007F1162">
                              <w:rPr>
                                <w:sz w:val="20"/>
                              </w:rPr>
                              <w:t xml:space="preserve">GP requested to consider investigations +/- referral to Rheumatology Service. </w:t>
                            </w:r>
                          </w:p>
                          <w:p w14:paraId="7AA8FB06" w14:textId="77777777" w:rsidR="004533BB" w:rsidRPr="007F1162" w:rsidRDefault="004533BB" w:rsidP="0040773D">
                            <w:pPr>
                              <w:ind w:left="360"/>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0973EAA" id="_x0000_s1029" type="#_x0000_t202" style="position:absolute;margin-left:-33pt;margin-top:216.75pt;width:185.9pt;height:2in;z-index:251658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">
                <v:textbox>
                  <w:txbxContent>
                    <w:p w14:paraId="492DAA40" w14:textId="77777777" w:rsidR="004533BB" w:rsidRPr="007F1162" w:rsidRDefault="004533BB" w:rsidP="0040773D">
                      <w:pPr>
                        <w:ind w:left="360" w:hanging="360"/>
                        <w:rPr>
                          <w:sz w:val="20"/>
                        </w:rPr>
                      </w:pPr>
                      <w:r w:rsidRPr="007F1162">
                        <w:rPr>
                          <w:sz w:val="20"/>
                        </w:rPr>
                        <w:t>Specialist review:</w:t>
                      </w:r>
                    </w:p>
                    <w:p w14:paraId="77E93722" w14:textId="77777777" w:rsidR="004533BB" w:rsidRPr="007F1162" w:rsidRDefault="004533BB" w:rsidP="00515C51">
                      <w:pPr>
                        <w:pStyle w:val="ListParagraph"/>
                        <w:numPr>
                          <w:ilvl w:val="0"/>
                          <w:numId w:val="22"/>
                        </w:numPr>
                        <w:spacing w:after="160" w:line="259" w:lineRule="auto"/>
                        <w:rPr>
                          <w:sz w:val="20"/>
                        </w:rPr>
                      </w:pPr>
                      <w:r w:rsidRPr="007F1162">
                        <w:rPr>
                          <w:sz w:val="20"/>
                        </w:rPr>
                        <w:t>Appointment in Neurosurgery Service, timeframe at Neurosurgeon’s discretion</w:t>
                      </w:r>
                    </w:p>
                    <w:p w14:paraId="48F5040B" w14:textId="77777777" w:rsidR="004533BB" w:rsidRPr="007F1162" w:rsidRDefault="004533BB" w:rsidP="00515C51">
                      <w:pPr>
                        <w:pStyle w:val="ListParagraph"/>
                        <w:numPr>
                          <w:ilvl w:val="0"/>
                          <w:numId w:val="22"/>
                        </w:numPr>
                        <w:spacing w:after="160" w:line="259" w:lineRule="auto"/>
                        <w:rPr>
                          <w:sz w:val="20"/>
                        </w:rPr>
                      </w:pPr>
                      <w:r w:rsidRPr="007F1162">
                        <w:rPr>
                          <w:sz w:val="20"/>
                        </w:rPr>
                        <w:t xml:space="preserve">GP requested to consider investigations +/- referral to Rheumatology Service. </w:t>
                      </w:r>
                    </w:p>
                    <w:p w14:paraId="7AA8FB06" w14:textId="77777777" w:rsidR="004533BB" w:rsidRPr="007F1162" w:rsidRDefault="004533BB" w:rsidP="0040773D">
                      <w:pPr>
                        <w:ind w:left="360"/>
                        <w:rPr>
                          <w:sz w:val="20"/>
                        </w:rPr>
                      </w:pPr>
                    </w:p>
                  </w:txbxContent>
                </v:textbox>
                <w10:wrap type="square"/>
              </v:shape>
            </w:pict>
          </mc:Fallback>
        </mc:AlternateContent>
      </w:r>
    </w:p>
    <w:p w14:paraId="6D6A7DF9" w14:textId="1C41C8D7" w:rsidR="0040773D" w:rsidRDefault="0040773D" w:rsidP="0040773D">
      <w:pPr>
        <w:spacing w:after="200" w:line="276" w:lineRule="auto"/>
        <w:rPr>
          <w:i/>
          <w:sz w:val="20"/>
          <w:szCs w:val="24"/>
        </w:rPr>
      </w:pPr>
      <w:r>
        <w:rPr>
          <w:b/>
          <w:bCs/>
          <w:noProof/>
          <w:sz w:val="20"/>
        </w:rPr>
        <mc:AlternateContent>
          <mc:Choice Requires="wps">
            <w:drawing>
              <wp:anchor distT="0" distB="0" distL="114300" distR="114300" simplePos="0" relativeHeight="251658259" behindDoc="0" locked="0" layoutInCell="1" allowOverlap="1" wp14:anchorId="49A85719" wp14:editId="5A224168">
                <wp:simplePos x="0" y="0"/>
                <wp:positionH relativeFrom="column">
                  <wp:posOffset>1224669</wp:posOffset>
                </wp:positionH>
                <wp:positionV relativeFrom="paragraph">
                  <wp:posOffset>1529546</wp:posOffset>
                </wp:positionV>
                <wp:extent cx="2049679" cy="542399"/>
                <wp:effectExtent l="38100" t="0" r="0" b="0"/>
                <wp:wrapNone/>
                <wp:docPr id="195" name="Straight Arrow Connector 195"/>
                <wp:cNvGraphicFramePr/>
                <a:graphic xmlns:a="http://schemas.openxmlformats.org/drawingml/2006/main">
                  <a:graphicData uri="http://schemas.microsoft.com/office/word/2010/wordprocessingShape">
                    <wps:wsp>
                      <wps:cNvCnPr/>
                      <wps:spPr>
                        <a:xfrm rot="900000" flipH="1">
                          <a:off x="0" y="0"/>
                          <a:ext cx="2049679" cy="5423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2A7900" id="Straight Arrow Connector 195" o:spid="_x0000_s1026" type="#_x0000_t32" style="position:absolute;margin-left:96.45pt;margin-top:120.45pt;width:161.4pt;height:42.7pt;rotation:-15;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" strokecolor="#4579b8 [3044]">
                <v:stroke endarrow="block"/>
              </v:shape>
            </w:pict>
          </mc:Fallback>
        </mc:AlternateContent>
      </w:r>
      <w:r>
        <w:rPr>
          <w:b/>
          <w:bCs/>
          <w:noProof/>
          <w:sz w:val="20"/>
        </w:rPr>
        <mc:AlternateContent>
          <mc:Choice Requires="wps">
            <w:drawing>
              <wp:anchor distT="0" distB="0" distL="114300" distR="114300" simplePos="0" relativeHeight="251658258" behindDoc="0" locked="0" layoutInCell="1" allowOverlap="1" wp14:anchorId="6F341F20" wp14:editId="3D9B017E">
                <wp:simplePos x="0" y="0"/>
                <wp:positionH relativeFrom="column">
                  <wp:posOffset>5211444</wp:posOffset>
                </wp:positionH>
                <wp:positionV relativeFrom="paragraph">
                  <wp:posOffset>962025</wp:posOffset>
                </wp:positionV>
                <wp:extent cx="102303" cy="406037"/>
                <wp:effectExtent l="0" t="57150" r="12065" b="13335"/>
                <wp:wrapNone/>
                <wp:docPr id="194" name="Straight Arrow Connector 194"/>
                <wp:cNvGraphicFramePr/>
                <a:graphic xmlns:a="http://schemas.openxmlformats.org/drawingml/2006/main">
                  <a:graphicData uri="http://schemas.microsoft.com/office/word/2010/wordprocessingShape">
                    <wps:wsp>
                      <wps:cNvCnPr/>
                      <wps:spPr>
                        <a:xfrm rot="900000" flipH="1" flipV="1">
                          <a:off x="0" y="0"/>
                          <a:ext cx="102303" cy="406037"/>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67A392" id="Straight Arrow Connector 194" o:spid="_x0000_s1026" type="#_x0000_t32" style="position:absolute;margin-left:410.35pt;margin-top:75.75pt;width:8.05pt;height:31.95pt;rotation:15;flip:x 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" strokecolor="#4579b8 [3044]">
                <v:stroke dashstyle="dash" endarrow="block"/>
              </v:shape>
            </w:pict>
          </mc:Fallback>
        </mc:AlternateContent>
      </w:r>
      <w:r>
        <w:rPr>
          <w:b/>
          <w:bCs/>
          <w:noProof/>
          <w:sz w:val="20"/>
        </w:rPr>
        <mc:AlternateContent>
          <mc:Choice Requires="wps">
            <w:drawing>
              <wp:anchor distT="0" distB="0" distL="114300" distR="114300" simplePos="0" relativeHeight="251658262" behindDoc="0" locked="0" layoutInCell="1" allowOverlap="1" wp14:anchorId="7E9503C7" wp14:editId="35BEF4A9">
                <wp:simplePos x="0" y="0"/>
                <wp:positionH relativeFrom="column">
                  <wp:posOffset>2993556</wp:posOffset>
                </wp:positionH>
                <wp:positionV relativeFrom="paragraph">
                  <wp:posOffset>4856074</wp:posOffset>
                </wp:positionV>
                <wp:extent cx="60994" cy="226221"/>
                <wp:effectExtent l="57150" t="19050" r="34290" b="59690"/>
                <wp:wrapNone/>
                <wp:docPr id="203" name="Straight Arrow Connector 203"/>
                <wp:cNvGraphicFramePr/>
                <a:graphic xmlns:a="http://schemas.openxmlformats.org/drawingml/2006/main">
                  <a:graphicData uri="http://schemas.microsoft.com/office/word/2010/wordprocessingShape">
                    <wps:wsp>
                      <wps:cNvCnPr/>
                      <wps:spPr>
                        <a:xfrm rot="900000">
                          <a:off x="0" y="0"/>
                          <a:ext cx="60994" cy="22622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5D76C9" id="Straight Arrow Connector 203" o:spid="_x0000_s1026" type="#_x0000_t32" style="position:absolute;margin-left:235.7pt;margin-top:382.35pt;width:4.8pt;height:17.8pt;rotation:15;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" strokecolor="#4472c4" strokeweight=".5pt">
                <v:stroke endarrow="block" joinstyle="miter"/>
              </v:shape>
            </w:pict>
          </mc:Fallback>
        </mc:AlternateContent>
      </w:r>
      <w:r w:rsidRPr="0088513F">
        <w:rPr>
          <w:b/>
          <w:bCs/>
          <w:noProof/>
          <w:sz w:val="20"/>
        </w:rPr>
        <mc:AlternateContent>
          <mc:Choice Requires="wps">
            <w:drawing>
              <wp:anchor distT="45720" distB="45720" distL="114300" distR="114300" simplePos="0" relativeHeight="251658249" behindDoc="0" locked="0" layoutInCell="1" allowOverlap="1" wp14:anchorId="79BCCB89" wp14:editId="5AD9464C">
                <wp:simplePos x="0" y="0"/>
                <wp:positionH relativeFrom="column">
                  <wp:posOffset>1747520</wp:posOffset>
                </wp:positionH>
                <wp:positionV relativeFrom="paragraph">
                  <wp:posOffset>5090160</wp:posOffset>
                </wp:positionV>
                <wp:extent cx="2562225" cy="1404620"/>
                <wp:effectExtent l="0" t="0" r="28575"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404620"/>
                        </a:xfrm>
                        <a:prstGeom prst="rect">
                          <a:avLst/>
                        </a:prstGeom>
                        <a:solidFill>
                          <a:srgbClr val="FFFFFF"/>
                        </a:solidFill>
                        <a:ln w="9525">
                          <a:solidFill>
                            <a:srgbClr val="000000"/>
                          </a:solidFill>
                          <a:miter lim="800000"/>
                          <a:headEnd/>
                          <a:tailEnd/>
                        </a:ln>
                      </wps:spPr>
                      <wps:txbx>
                        <w:txbxContent>
                          <w:p w14:paraId="5592B38D" w14:textId="77777777" w:rsidR="004533BB" w:rsidRPr="00F73025" w:rsidRDefault="004533BB" w:rsidP="0040773D">
                            <w:pPr>
                              <w:jc w:val="center"/>
                              <w:rPr>
                                <w:sz w:val="20"/>
                              </w:rPr>
                            </w:pPr>
                            <w:r w:rsidRPr="00F73025">
                              <w:rPr>
                                <w:sz w:val="20"/>
                              </w:rPr>
                              <w:t>Discharge from S</w:t>
                            </w:r>
                            <w:r>
                              <w:rPr>
                                <w:sz w:val="20"/>
                              </w:rPr>
                              <w:t>pinal Pain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BCCB89" id="_x0000_s1030" type="#_x0000_t202" style="position:absolute;margin-left:137.6pt;margin-top:400.8pt;width:201.7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">
                <v:textbox style="mso-fit-shape-to-text:t">
                  <w:txbxContent>
                    <w:p w14:paraId="5592B38D" w14:textId="77777777" w:rsidR="004533BB" w:rsidRPr="00F73025" w:rsidRDefault="004533BB" w:rsidP="0040773D">
                      <w:pPr>
                        <w:jc w:val="center"/>
                        <w:rPr>
                          <w:sz w:val="20"/>
                        </w:rPr>
                      </w:pPr>
                      <w:r w:rsidRPr="00F73025">
                        <w:rPr>
                          <w:sz w:val="20"/>
                        </w:rPr>
                        <w:t>Discharge from S</w:t>
                      </w:r>
                      <w:r>
                        <w:rPr>
                          <w:sz w:val="20"/>
                        </w:rPr>
                        <w:t>pinal Pain Service</w:t>
                      </w:r>
                    </w:p>
                  </w:txbxContent>
                </v:textbox>
                <w10:wrap type="square"/>
              </v:shape>
            </w:pict>
          </mc:Fallback>
        </mc:AlternateContent>
      </w:r>
      <w:r>
        <w:rPr>
          <w:b/>
          <w:bCs/>
          <w:noProof/>
          <w:sz w:val="20"/>
        </w:rPr>
        <mc:AlternateContent>
          <mc:Choice Requires="wps">
            <w:drawing>
              <wp:anchor distT="0" distB="0" distL="114300" distR="114300" simplePos="0" relativeHeight="251658261" behindDoc="0" locked="0" layoutInCell="1" allowOverlap="1" wp14:anchorId="45F7286B" wp14:editId="389671F2">
                <wp:simplePos x="0" y="0"/>
                <wp:positionH relativeFrom="column">
                  <wp:posOffset>699771</wp:posOffset>
                </wp:positionH>
                <wp:positionV relativeFrom="paragraph">
                  <wp:posOffset>4832986</wp:posOffset>
                </wp:positionV>
                <wp:extent cx="4857750" cy="0"/>
                <wp:effectExtent l="0" t="0" r="0" b="0"/>
                <wp:wrapNone/>
                <wp:docPr id="201" name="Straight Connector 201"/>
                <wp:cNvGraphicFramePr/>
                <a:graphic xmlns:a="http://schemas.openxmlformats.org/drawingml/2006/main">
                  <a:graphicData uri="http://schemas.microsoft.com/office/word/2010/wordprocessingShape">
                    <wps:wsp>
                      <wps:cNvCnPr/>
                      <wps:spPr>
                        <a:xfrm>
                          <a:off x="0" y="0"/>
                          <a:ext cx="485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C9802" id="Straight Connector 201" o:spid="_x0000_s1026"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380.55pt" to="437.6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" strokecolor="#4579b8 [3044]"/>
            </w:pict>
          </mc:Fallback>
        </mc:AlternateContent>
      </w:r>
      <w:r>
        <w:rPr>
          <w:noProof/>
          <w:sz w:val="20"/>
        </w:rPr>
        <mc:AlternateContent>
          <mc:Choice Requires="wps">
            <w:drawing>
              <wp:anchor distT="0" distB="0" distL="114300" distR="114300" simplePos="0" relativeHeight="251658260" behindDoc="0" locked="0" layoutInCell="1" allowOverlap="1" wp14:anchorId="0088DA1C" wp14:editId="1D240AFD">
                <wp:simplePos x="0" y="0"/>
                <wp:positionH relativeFrom="column">
                  <wp:posOffset>5547360</wp:posOffset>
                </wp:positionH>
                <wp:positionV relativeFrom="paragraph">
                  <wp:posOffset>4413885</wp:posOffset>
                </wp:positionV>
                <wp:extent cx="0" cy="419100"/>
                <wp:effectExtent l="0" t="0" r="38100" b="19050"/>
                <wp:wrapNone/>
                <wp:docPr id="200" name="Straight Connector 200"/>
                <wp:cNvGraphicFramePr/>
                <a:graphic xmlns:a="http://schemas.openxmlformats.org/drawingml/2006/main">
                  <a:graphicData uri="http://schemas.microsoft.com/office/word/2010/wordprocessingShape">
                    <wps:wsp>
                      <wps:cNvCnPr/>
                      <wps:spPr>
                        <a:xfrm flipV="1">
                          <a:off x="0" y="0"/>
                          <a:ext cx="0" cy="4191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D4C065" id="Straight Connector 200" o:spid="_x0000_s1026" style="position:absolute;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8pt,347.55pt" to="436.8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" strokecolor="#4472c4" strokeweight=".5pt">
                <v:stroke joinstyle="miter"/>
              </v:line>
            </w:pict>
          </mc:Fallback>
        </mc:AlternateContent>
      </w:r>
      <w:r w:rsidRPr="0088513F">
        <w:rPr>
          <w:b/>
          <w:bCs/>
          <w:noProof/>
          <w:sz w:val="20"/>
        </w:rPr>
        <mc:AlternateContent>
          <mc:Choice Requires="wps">
            <w:drawing>
              <wp:anchor distT="45720" distB="45720" distL="114300" distR="114300" simplePos="0" relativeHeight="251658247" behindDoc="0" locked="0" layoutInCell="1" allowOverlap="1" wp14:anchorId="3485ABB9" wp14:editId="6B30A646">
                <wp:simplePos x="0" y="0"/>
                <wp:positionH relativeFrom="column">
                  <wp:posOffset>4659630</wp:posOffset>
                </wp:positionH>
                <wp:positionV relativeFrom="paragraph">
                  <wp:posOffset>2604135</wp:posOffset>
                </wp:positionV>
                <wp:extent cx="1638300" cy="1819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819275"/>
                        </a:xfrm>
                        <a:prstGeom prst="rect">
                          <a:avLst/>
                        </a:prstGeom>
                        <a:solidFill>
                          <a:srgbClr val="FFFFFF"/>
                        </a:solidFill>
                        <a:ln w="9525">
                          <a:solidFill>
                            <a:srgbClr val="000000"/>
                          </a:solidFill>
                          <a:miter lim="800000"/>
                          <a:headEnd/>
                          <a:tailEnd/>
                        </a:ln>
                      </wps:spPr>
                      <wps:txbx>
                        <w:txbxContent>
                          <w:p w14:paraId="770900C5" w14:textId="77777777" w:rsidR="004533BB" w:rsidRPr="007F1162" w:rsidRDefault="004533BB" w:rsidP="0040773D">
                            <w:pPr>
                              <w:rPr>
                                <w:sz w:val="20"/>
                              </w:rPr>
                            </w:pPr>
                            <w:r w:rsidRPr="007F1162">
                              <w:rPr>
                                <w:sz w:val="20"/>
                              </w:rPr>
                              <w:t>Ongoing care in Spinal Pain Service</w:t>
                            </w:r>
                          </w:p>
                          <w:p w14:paraId="2F6F7A28" w14:textId="77777777" w:rsidR="004533BB" w:rsidRPr="007F1162" w:rsidRDefault="004533BB" w:rsidP="00515C51">
                            <w:pPr>
                              <w:pStyle w:val="ListParagraph"/>
                              <w:numPr>
                                <w:ilvl w:val="0"/>
                                <w:numId w:val="23"/>
                              </w:numPr>
                              <w:spacing w:after="160" w:line="259" w:lineRule="auto"/>
                              <w:rPr>
                                <w:sz w:val="20"/>
                              </w:rPr>
                            </w:pPr>
                            <w:r w:rsidRPr="007F1162">
                              <w:rPr>
                                <w:sz w:val="20"/>
                              </w:rPr>
                              <w:t>Physiotherapy</w:t>
                            </w:r>
                          </w:p>
                          <w:p w14:paraId="62AE1C48" w14:textId="68D0F901" w:rsidR="004533BB" w:rsidRDefault="004533BB" w:rsidP="00515C51">
                            <w:pPr>
                              <w:pStyle w:val="ListParagraph"/>
                              <w:numPr>
                                <w:ilvl w:val="0"/>
                                <w:numId w:val="23"/>
                              </w:numPr>
                              <w:spacing w:after="160" w:line="259" w:lineRule="auto"/>
                              <w:rPr>
                                <w:sz w:val="20"/>
                              </w:rPr>
                            </w:pPr>
                            <w:r w:rsidRPr="007F1162">
                              <w:rPr>
                                <w:sz w:val="20"/>
                              </w:rPr>
                              <w:t>Clinical Psychology</w:t>
                            </w:r>
                          </w:p>
                          <w:p w14:paraId="33ED974C" w14:textId="1BCE3E44" w:rsidR="004533BB" w:rsidRPr="007F1162" w:rsidRDefault="004533BB" w:rsidP="00515C51">
                            <w:pPr>
                              <w:pStyle w:val="ListParagraph"/>
                              <w:numPr>
                                <w:ilvl w:val="0"/>
                                <w:numId w:val="23"/>
                              </w:numPr>
                              <w:spacing w:after="160" w:line="259" w:lineRule="auto"/>
                              <w:rPr>
                                <w:sz w:val="20"/>
                              </w:rPr>
                            </w:pPr>
                            <w:r>
                              <w:rPr>
                                <w:sz w:val="20"/>
                              </w:rPr>
                              <w:t>Exercise Physiology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5ABB9" id="_x0000_s1031" type="#_x0000_t202" style="position:absolute;margin-left:366.9pt;margin-top:205.05pt;width:129pt;height:143.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">
                <v:textbox>
                  <w:txbxContent>
                    <w:p w14:paraId="770900C5" w14:textId="77777777" w:rsidR="004533BB" w:rsidRPr="007F1162" w:rsidRDefault="004533BB" w:rsidP="0040773D">
                      <w:pPr>
                        <w:rPr>
                          <w:sz w:val="20"/>
                        </w:rPr>
                      </w:pPr>
                      <w:r w:rsidRPr="007F1162">
                        <w:rPr>
                          <w:sz w:val="20"/>
                        </w:rPr>
                        <w:t>Ongoing care in Spinal Pain Service</w:t>
                      </w:r>
                    </w:p>
                    <w:p w14:paraId="2F6F7A28" w14:textId="77777777" w:rsidR="004533BB" w:rsidRPr="007F1162" w:rsidRDefault="004533BB" w:rsidP="00515C51">
                      <w:pPr>
                        <w:pStyle w:val="ListParagraph"/>
                        <w:numPr>
                          <w:ilvl w:val="0"/>
                          <w:numId w:val="23"/>
                        </w:numPr>
                        <w:spacing w:after="160" w:line="259" w:lineRule="auto"/>
                        <w:rPr>
                          <w:sz w:val="20"/>
                        </w:rPr>
                      </w:pPr>
                      <w:r w:rsidRPr="007F1162">
                        <w:rPr>
                          <w:sz w:val="20"/>
                        </w:rPr>
                        <w:t>Physiotherapy</w:t>
                      </w:r>
                    </w:p>
                    <w:p w14:paraId="62AE1C48" w14:textId="68D0F901" w:rsidR="004533BB" w:rsidRDefault="004533BB" w:rsidP="00515C51">
                      <w:pPr>
                        <w:pStyle w:val="ListParagraph"/>
                        <w:numPr>
                          <w:ilvl w:val="0"/>
                          <w:numId w:val="23"/>
                        </w:numPr>
                        <w:spacing w:after="160" w:line="259" w:lineRule="auto"/>
                        <w:rPr>
                          <w:sz w:val="20"/>
                        </w:rPr>
                      </w:pPr>
                      <w:r w:rsidRPr="007F1162">
                        <w:rPr>
                          <w:sz w:val="20"/>
                        </w:rPr>
                        <w:t>Clinical Psychology</w:t>
                      </w:r>
                    </w:p>
                    <w:p w14:paraId="33ED974C" w14:textId="1BCE3E44" w:rsidR="004533BB" w:rsidRPr="007F1162" w:rsidRDefault="004533BB" w:rsidP="00515C51">
                      <w:pPr>
                        <w:pStyle w:val="ListParagraph"/>
                        <w:numPr>
                          <w:ilvl w:val="0"/>
                          <w:numId w:val="23"/>
                        </w:numPr>
                        <w:spacing w:after="160" w:line="259" w:lineRule="auto"/>
                        <w:rPr>
                          <w:sz w:val="20"/>
                        </w:rPr>
                      </w:pPr>
                      <w:r>
                        <w:rPr>
                          <w:sz w:val="20"/>
                        </w:rPr>
                        <w:t>Exercise Physiology</w:t>
                      </w:r>
                    </w:p>
                  </w:txbxContent>
                </v:textbox>
                <w10:wrap type="square"/>
              </v:shape>
            </w:pict>
          </mc:Fallback>
        </mc:AlternateContent>
      </w:r>
      <w:r w:rsidRPr="0088513F">
        <w:rPr>
          <w:b/>
          <w:bCs/>
          <w:noProof/>
          <w:sz w:val="20"/>
        </w:rPr>
        <mc:AlternateContent>
          <mc:Choice Requires="wps">
            <w:drawing>
              <wp:anchor distT="45720" distB="45720" distL="114300" distR="114300" simplePos="0" relativeHeight="251658245" behindDoc="0" locked="0" layoutInCell="1" allowOverlap="1" wp14:anchorId="00BBFD6E" wp14:editId="46F61F54">
                <wp:simplePos x="0" y="0"/>
                <wp:positionH relativeFrom="column">
                  <wp:posOffset>3300095</wp:posOffset>
                </wp:positionH>
                <wp:positionV relativeFrom="paragraph">
                  <wp:posOffset>1527810</wp:posOffset>
                </wp:positionV>
                <wp:extent cx="2997835" cy="1404620"/>
                <wp:effectExtent l="0" t="0" r="12065"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35" cy="1404620"/>
                        </a:xfrm>
                        <a:prstGeom prst="rect">
                          <a:avLst/>
                        </a:prstGeom>
                        <a:solidFill>
                          <a:srgbClr val="FFFFFF"/>
                        </a:solidFill>
                        <a:ln w="9525">
                          <a:solidFill>
                            <a:srgbClr val="000000"/>
                          </a:solidFill>
                          <a:miter lim="800000"/>
                          <a:headEnd/>
                          <a:tailEnd/>
                        </a:ln>
                      </wps:spPr>
                      <wps:txbx>
                        <w:txbxContent>
                          <w:p w14:paraId="62073104" w14:textId="77777777" w:rsidR="004533BB" w:rsidRPr="00F73025" w:rsidRDefault="004533BB" w:rsidP="0040773D">
                            <w:pPr>
                              <w:rPr>
                                <w:sz w:val="20"/>
                              </w:rPr>
                            </w:pPr>
                            <w:r w:rsidRPr="00F73025">
                              <w:rPr>
                                <w:sz w:val="20"/>
                              </w:rPr>
                              <w:t>SPS consults with Neurosurgery or Rheumatology staff regarding clinical concerns identified in initial SPS consultation, as appropriate.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BBFD6E" id="_x0000_s1032" type="#_x0000_t202" style="position:absolute;margin-left:259.85pt;margin-top:120.3pt;width:236.0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">
                <v:textbox style="mso-fit-shape-to-text:t">
                  <w:txbxContent>
                    <w:p w14:paraId="62073104" w14:textId="77777777" w:rsidR="004533BB" w:rsidRPr="00F73025" w:rsidRDefault="004533BB" w:rsidP="0040773D">
                      <w:pPr>
                        <w:rPr>
                          <w:sz w:val="20"/>
                        </w:rPr>
                      </w:pPr>
                      <w:r w:rsidRPr="00F73025">
                        <w:rPr>
                          <w:sz w:val="20"/>
                        </w:rPr>
                        <w:t>SPS consults with Neurosurgery or Rheumatology staff regarding clinical concerns identified in initial SPS consultation, as appropriate.</w:t>
                      </w:r>
                    </w:p>
                  </w:txbxContent>
                </v:textbox>
                <w10:wrap type="square"/>
              </v:shape>
            </w:pict>
          </mc:Fallback>
        </mc:AlternateContent>
      </w:r>
      <w:r w:rsidRPr="0088513F">
        <w:rPr>
          <w:b/>
          <w:bCs/>
          <w:noProof/>
          <w:sz w:val="20"/>
        </w:rPr>
        <mc:AlternateContent>
          <mc:Choice Requires="wps">
            <w:drawing>
              <wp:anchor distT="45720" distB="45720" distL="114300" distR="114300" simplePos="0" relativeHeight="251658250" behindDoc="0" locked="0" layoutInCell="1" allowOverlap="1" wp14:anchorId="6B1CC676" wp14:editId="49F68637">
                <wp:simplePos x="0" y="0"/>
                <wp:positionH relativeFrom="column">
                  <wp:posOffset>3004820</wp:posOffset>
                </wp:positionH>
                <wp:positionV relativeFrom="paragraph">
                  <wp:posOffset>1099185</wp:posOffset>
                </wp:positionV>
                <wp:extent cx="923925" cy="228600"/>
                <wp:effectExtent l="0" t="0" r="952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28600"/>
                        </a:xfrm>
                        <a:prstGeom prst="rect">
                          <a:avLst/>
                        </a:prstGeom>
                        <a:solidFill>
                          <a:srgbClr val="FFFFFF"/>
                        </a:solidFill>
                        <a:ln w="9525">
                          <a:noFill/>
                          <a:miter lim="800000"/>
                          <a:headEnd/>
                          <a:tailEnd/>
                        </a:ln>
                      </wps:spPr>
                      <wps:txbx>
                        <w:txbxContent>
                          <w:p w14:paraId="48D2F5E3" w14:textId="77777777" w:rsidR="004533BB" w:rsidRPr="00BA3508" w:rsidRDefault="004533BB" w:rsidP="0040773D">
                            <w:pPr>
                              <w:rPr>
                                <w:sz w:val="16"/>
                                <w:szCs w:val="16"/>
                              </w:rPr>
                            </w:pPr>
                            <w:r>
                              <w:rPr>
                                <w:sz w:val="16"/>
                                <w:szCs w:val="16"/>
                              </w:rPr>
                              <w:t>(</w:t>
                            </w:r>
                            <w:r w:rsidRPr="00BA3508">
                              <w:rPr>
                                <w:sz w:val="16"/>
                                <w:szCs w:val="16"/>
                              </w:rPr>
                              <w:t>As appropriate</w:t>
                            </w:r>
                            <w:r>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CC676" id="_x0000_s1033" type="#_x0000_t202" style="position:absolute;margin-left:236.6pt;margin-top:86.55pt;width:72.75pt;height:18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" stroked="f">
                <v:textbox>
                  <w:txbxContent>
                    <w:p w14:paraId="48D2F5E3" w14:textId="77777777" w:rsidR="004533BB" w:rsidRPr="00BA3508" w:rsidRDefault="004533BB" w:rsidP="0040773D">
                      <w:pPr>
                        <w:rPr>
                          <w:sz w:val="16"/>
                          <w:szCs w:val="16"/>
                        </w:rPr>
                      </w:pPr>
                      <w:r>
                        <w:rPr>
                          <w:sz w:val="16"/>
                          <w:szCs w:val="16"/>
                        </w:rPr>
                        <w:t>(</w:t>
                      </w:r>
                      <w:r w:rsidRPr="00BA3508">
                        <w:rPr>
                          <w:sz w:val="16"/>
                          <w:szCs w:val="16"/>
                        </w:rPr>
                        <w:t>As appropriate</w:t>
                      </w:r>
                      <w:r>
                        <w:rPr>
                          <w:sz w:val="16"/>
                          <w:szCs w:val="16"/>
                        </w:rPr>
                        <w:t>)</w:t>
                      </w:r>
                    </w:p>
                  </w:txbxContent>
                </v:textbox>
                <w10:wrap type="square"/>
              </v:shape>
            </w:pict>
          </mc:Fallback>
        </mc:AlternateContent>
      </w:r>
      <w:r w:rsidRPr="0088513F">
        <w:rPr>
          <w:b/>
          <w:bCs/>
          <w:noProof/>
          <w:sz w:val="20"/>
        </w:rPr>
        <mc:AlternateContent>
          <mc:Choice Requires="wps">
            <w:drawing>
              <wp:anchor distT="0" distB="0" distL="114300" distR="114300" simplePos="0" relativeHeight="251658267" behindDoc="0" locked="0" layoutInCell="1" allowOverlap="1" wp14:anchorId="1187D4CF" wp14:editId="22FBC119">
                <wp:simplePos x="0" y="0"/>
                <wp:positionH relativeFrom="column">
                  <wp:posOffset>1204595</wp:posOffset>
                </wp:positionH>
                <wp:positionV relativeFrom="paragraph">
                  <wp:posOffset>1374990</wp:posOffset>
                </wp:positionV>
                <wp:extent cx="4061460" cy="42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061460" cy="420"/>
                        </a:xfrm>
                        <a:prstGeom prst="line">
                          <a:avLst/>
                        </a:prstGeom>
                        <a:noFill/>
                        <a:ln w="9525" cap="flat" cmpd="sng" algn="ctr">
                          <a:solidFill>
                            <a:srgbClr val="4F81BD">
                              <a:shade val="95000"/>
                              <a:satMod val="105000"/>
                            </a:srgb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A51A005" id="Straight Connector 12" o:spid="_x0000_s1026" style="position:absolute;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5pt,108.25pt" to="414.65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" strokecolor="#4a7ebb">
                <v:stroke dashstyle="dash"/>
              </v:line>
            </w:pict>
          </mc:Fallback>
        </mc:AlternateContent>
      </w:r>
      <w:r>
        <w:rPr>
          <w:b/>
          <w:bCs/>
          <w:noProof/>
          <w:sz w:val="20"/>
        </w:rPr>
        <mc:AlternateContent>
          <mc:Choice Requires="wps">
            <w:drawing>
              <wp:anchor distT="0" distB="0" distL="114300" distR="114300" simplePos="0" relativeHeight="251658266" behindDoc="0" locked="0" layoutInCell="1" allowOverlap="1" wp14:anchorId="2F2BA2E4" wp14:editId="3814D141">
                <wp:simplePos x="0" y="0"/>
                <wp:positionH relativeFrom="column">
                  <wp:posOffset>3275485</wp:posOffset>
                </wp:positionH>
                <wp:positionV relativeFrom="paragraph">
                  <wp:posOffset>2305050</wp:posOffset>
                </wp:positionV>
                <wp:extent cx="72814" cy="292293"/>
                <wp:effectExtent l="19050" t="19050" r="22860" b="50800"/>
                <wp:wrapNone/>
                <wp:docPr id="11" name="Straight Arrow Connector 11"/>
                <wp:cNvGraphicFramePr/>
                <a:graphic xmlns:a="http://schemas.openxmlformats.org/drawingml/2006/main">
                  <a:graphicData uri="http://schemas.microsoft.com/office/word/2010/wordprocessingShape">
                    <wps:wsp>
                      <wps:cNvCnPr/>
                      <wps:spPr>
                        <a:xfrm rot="900000">
                          <a:off x="0" y="0"/>
                          <a:ext cx="72814" cy="29229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FCEADD" id="Straight Arrow Connector 11" o:spid="_x0000_s1026" type="#_x0000_t32" style="position:absolute;margin-left:257.9pt;margin-top:181.5pt;width:5.75pt;height:23pt;rotation:15;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" strokecolor="#4472c4" strokeweight=".5pt">
                <v:stroke endarrow="block" joinstyle="miter"/>
              </v:shape>
            </w:pict>
          </mc:Fallback>
        </mc:AlternateContent>
      </w:r>
      <w:r w:rsidRPr="0088513F">
        <w:rPr>
          <w:b/>
          <w:bCs/>
          <w:noProof/>
          <w:sz w:val="20"/>
        </w:rPr>
        <mc:AlternateContent>
          <mc:Choice Requires="wps">
            <w:drawing>
              <wp:anchor distT="45720" distB="45720" distL="114300" distR="114300" simplePos="0" relativeHeight="251658244" behindDoc="0" locked="0" layoutInCell="1" allowOverlap="1" wp14:anchorId="11AC8EF2" wp14:editId="23F495B5">
                <wp:simplePos x="0" y="0"/>
                <wp:positionH relativeFrom="column">
                  <wp:posOffset>4028440</wp:posOffset>
                </wp:positionH>
                <wp:positionV relativeFrom="paragraph">
                  <wp:posOffset>139700</wp:posOffset>
                </wp:positionV>
                <wp:extent cx="2360930" cy="828675"/>
                <wp:effectExtent l="0" t="0" r="1079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8675"/>
                        </a:xfrm>
                        <a:prstGeom prst="rect">
                          <a:avLst/>
                        </a:prstGeom>
                        <a:solidFill>
                          <a:srgbClr val="FFFFFF"/>
                        </a:solidFill>
                        <a:ln w="9525">
                          <a:solidFill>
                            <a:srgbClr val="000000"/>
                          </a:solidFill>
                          <a:miter lim="800000"/>
                          <a:headEnd/>
                          <a:tailEnd/>
                        </a:ln>
                      </wps:spPr>
                      <wps:txbx>
                        <w:txbxContent>
                          <w:p w14:paraId="25603E7D" w14:textId="77777777" w:rsidR="004533BB" w:rsidRPr="007F1162" w:rsidRDefault="004533BB" w:rsidP="0040773D">
                            <w:pPr>
                              <w:rPr>
                                <w:sz w:val="20"/>
                              </w:rPr>
                            </w:pPr>
                            <w:r w:rsidRPr="007F1162">
                              <w:rPr>
                                <w:sz w:val="20"/>
                              </w:rPr>
                              <w:t>Spinal Pain Service Education</w:t>
                            </w:r>
                            <w:r>
                              <w:rPr>
                                <w:sz w:val="20"/>
                              </w:rPr>
                              <w:t xml:space="preserve"> Session, f</w:t>
                            </w:r>
                            <w:r w:rsidRPr="007F1162">
                              <w:rPr>
                                <w:sz w:val="20"/>
                              </w:rPr>
                              <w:t>acilitated by Physiotherapist and Psychologist</w:t>
                            </w:r>
                            <w:r>
                              <w:rPr>
                                <w:sz w:val="20"/>
                              </w:rPr>
                              <w:t>, Belconnen Community Health Centre.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AC8EF2" id="_x0000_s1034" type="#_x0000_t202" style="position:absolute;margin-left:317.2pt;margin-top:11pt;width:185.9pt;height:65.25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">
                <v:textbox>
                  <w:txbxContent>
                    <w:p w14:paraId="25603E7D" w14:textId="77777777" w:rsidR="004533BB" w:rsidRPr="007F1162" w:rsidRDefault="004533BB" w:rsidP="0040773D">
                      <w:pPr>
                        <w:rPr>
                          <w:sz w:val="20"/>
                        </w:rPr>
                      </w:pPr>
                      <w:r w:rsidRPr="007F1162">
                        <w:rPr>
                          <w:sz w:val="20"/>
                        </w:rPr>
                        <w:t>Spinal Pain Service Education</w:t>
                      </w:r>
                      <w:r>
                        <w:rPr>
                          <w:sz w:val="20"/>
                        </w:rPr>
                        <w:t xml:space="preserve"> Session, f</w:t>
                      </w:r>
                      <w:r w:rsidRPr="007F1162">
                        <w:rPr>
                          <w:sz w:val="20"/>
                        </w:rPr>
                        <w:t>acilitated by Physiotherapist and Psychologist</w:t>
                      </w:r>
                      <w:r>
                        <w:rPr>
                          <w:sz w:val="20"/>
                        </w:rPr>
                        <w:t>, Belconnen Community Health Centre.</w:t>
                      </w:r>
                    </w:p>
                  </w:txbxContent>
                </v:textbox>
                <w10:wrap type="square"/>
              </v:shape>
            </w:pict>
          </mc:Fallback>
        </mc:AlternateContent>
      </w:r>
      <w:r w:rsidRPr="0088513F">
        <w:rPr>
          <w:b/>
          <w:bCs/>
          <w:noProof/>
          <w:sz w:val="20"/>
        </w:rPr>
        <mc:AlternateContent>
          <mc:Choice Requires="wps">
            <w:drawing>
              <wp:anchor distT="0" distB="0" distL="114300" distR="114300" simplePos="0" relativeHeight="251658254" behindDoc="0" locked="0" layoutInCell="1" allowOverlap="1" wp14:anchorId="792018A4" wp14:editId="5F5E4E40">
                <wp:simplePos x="0" y="0"/>
                <wp:positionH relativeFrom="column">
                  <wp:posOffset>1195070</wp:posOffset>
                </wp:positionH>
                <wp:positionV relativeFrom="paragraph">
                  <wp:posOffset>975360</wp:posOffset>
                </wp:positionV>
                <wp:extent cx="0" cy="1323975"/>
                <wp:effectExtent l="0" t="0" r="38100" b="28575"/>
                <wp:wrapNone/>
                <wp:docPr id="25" name="Straight Connector 25"/>
                <wp:cNvGraphicFramePr/>
                <a:graphic xmlns:a="http://schemas.openxmlformats.org/drawingml/2006/main">
                  <a:graphicData uri="http://schemas.microsoft.com/office/word/2010/wordprocessingShape">
                    <wps:wsp>
                      <wps:cNvCnPr/>
                      <wps:spPr>
                        <a:xfrm>
                          <a:off x="0" y="0"/>
                          <a:ext cx="0" cy="1323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844EE" id="Straight Connector 2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1pt,76.8pt" to="94.1pt,1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" strokecolor="#4579b8 [3044]"/>
            </w:pict>
          </mc:Fallback>
        </mc:AlternateContent>
      </w:r>
      <w:r w:rsidRPr="0088513F">
        <w:rPr>
          <w:b/>
          <w:bCs/>
          <w:noProof/>
          <w:sz w:val="20"/>
        </w:rPr>
        <mc:AlternateContent>
          <mc:Choice Requires="wps">
            <w:drawing>
              <wp:anchor distT="45720" distB="45720" distL="114300" distR="114300" simplePos="0" relativeHeight="251658243" behindDoc="0" locked="0" layoutInCell="1" allowOverlap="1" wp14:anchorId="3FECE510" wp14:editId="7E1C5B4B">
                <wp:simplePos x="0" y="0"/>
                <wp:positionH relativeFrom="column">
                  <wp:posOffset>-415290</wp:posOffset>
                </wp:positionH>
                <wp:positionV relativeFrom="paragraph">
                  <wp:posOffset>140335</wp:posOffset>
                </wp:positionV>
                <wp:extent cx="3305175" cy="838200"/>
                <wp:effectExtent l="0" t="0" r="2857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838200"/>
                        </a:xfrm>
                        <a:prstGeom prst="rect">
                          <a:avLst/>
                        </a:prstGeom>
                        <a:solidFill>
                          <a:srgbClr val="FFFFFF"/>
                        </a:solidFill>
                        <a:ln w="9525">
                          <a:solidFill>
                            <a:srgbClr val="000000"/>
                          </a:solidFill>
                          <a:miter lim="800000"/>
                          <a:headEnd/>
                          <a:tailEnd/>
                        </a:ln>
                      </wps:spPr>
                      <wps:txbx>
                        <w:txbxContent>
                          <w:p w14:paraId="4921D02E" w14:textId="77777777" w:rsidR="004533BB" w:rsidRPr="007F1162" w:rsidRDefault="004533BB" w:rsidP="0040773D">
                            <w:pPr>
                              <w:rPr>
                                <w:sz w:val="20"/>
                              </w:rPr>
                            </w:pPr>
                            <w:r w:rsidRPr="007F1162">
                              <w:rPr>
                                <w:sz w:val="20"/>
                              </w:rPr>
                              <w:t>Initial consultation with Spinal Pain Service Physiotherapist</w:t>
                            </w:r>
                            <w:r>
                              <w:rPr>
                                <w:sz w:val="20"/>
                              </w:rPr>
                              <w:t xml:space="preserve"> (60-90 minutes), </w:t>
                            </w:r>
                            <w:r w:rsidRPr="007F1162">
                              <w:rPr>
                                <w:sz w:val="20"/>
                              </w:rPr>
                              <w:t>Belconnen Community Health Centre</w:t>
                            </w:r>
                            <w:r>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CE510" id="_x0000_s1035" type="#_x0000_t202" style="position:absolute;margin-left:-32.7pt;margin-top:11.05pt;width:260.25pt;height:6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">
                <v:textbox>
                  <w:txbxContent>
                    <w:p w14:paraId="4921D02E" w14:textId="77777777" w:rsidR="004533BB" w:rsidRPr="007F1162" w:rsidRDefault="004533BB" w:rsidP="0040773D">
                      <w:pPr>
                        <w:rPr>
                          <w:sz w:val="20"/>
                        </w:rPr>
                      </w:pPr>
                      <w:r w:rsidRPr="007F1162">
                        <w:rPr>
                          <w:sz w:val="20"/>
                        </w:rPr>
                        <w:t>Initial consultation with Spinal Pain Service Physiotherapist</w:t>
                      </w:r>
                      <w:r>
                        <w:rPr>
                          <w:sz w:val="20"/>
                        </w:rPr>
                        <w:t xml:space="preserve"> (60-90 minutes), </w:t>
                      </w:r>
                      <w:r w:rsidRPr="007F1162">
                        <w:rPr>
                          <w:sz w:val="20"/>
                        </w:rPr>
                        <w:t>Belconnen Community Health Centre</w:t>
                      </w:r>
                      <w:r>
                        <w:rPr>
                          <w:sz w:val="20"/>
                        </w:rPr>
                        <w:t>.</w:t>
                      </w:r>
                    </w:p>
                  </w:txbxContent>
                </v:textbox>
                <w10:wrap type="square"/>
              </v:shape>
            </w:pict>
          </mc:Fallback>
        </mc:AlternateContent>
      </w:r>
    </w:p>
    <w:p w14:paraId="6C3DC94A" w14:textId="77777777" w:rsidR="0040773D" w:rsidRDefault="0040773D">
      <w:pPr>
        <w:spacing w:after="200" w:line="276" w:lineRule="auto"/>
      </w:pPr>
    </w:p>
    <w:p w14:paraId="24983DAE" w14:textId="68AE8A57" w:rsidR="0040773D" w:rsidRDefault="0040773D">
      <w:pPr>
        <w:spacing w:after="200" w:line="276" w:lineRule="auto"/>
      </w:pPr>
      <w:r>
        <w:rPr>
          <w:b/>
          <w:bCs/>
          <w:noProof/>
          <w:sz w:val="20"/>
        </w:rPr>
        <mc:AlternateContent>
          <mc:Choice Requires="wps">
            <w:drawing>
              <wp:anchor distT="0" distB="0" distL="114300" distR="114300" simplePos="0" relativeHeight="251658263" behindDoc="0" locked="0" layoutInCell="1" allowOverlap="1" wp14:anchorId="7BE7253A" wp14:editId="427A489F">
                <wp:simplePos x="0" y="0"/>
                <wp:positionH relativeFrom="column">
                  <wp:posOffset>717550</wp:posOffset>
                </wp:positionH>
                <wp:positionV relativeFrom="paragraph">
                  <wp:posOffset>1664335</wp:posOffset>
                </wp:positionV>
                <wp:extent cx="72390" cy="292100"/>
                <wp:effectExtent l="19050" t="19050" r="22860" b="50800"/>
                <wp:wrapNone/>
                <wp:docPr id="204" name="Straight Arrow Connector 204"/>
                <wp:cNvGraphicFramePr/>
                <a:graphic xmlns:a="http://schemas.openxmlformats.org/drawingml/2006/main">
                  <a:graphicData uri="http://schemas.microsoft.com/office/word/2010/wordprocessingShape">
                    <wps:wsp>
                      <wps:cNvCnPr/>
                      <wps:spPr>
                        <a:xfrm rot="900000">
                          <a:off x="0" y="0"/>
                          <a:ext cx="72390" cy="2921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4C9C2A" id="Straight Arrow Connector 204" o:spid="_x0000_s1026" type="#_x0000_t32" style="position:absolute;margin-left:56.5pt;margin-top:131.05pt;width:5.7pt;height:23pt;rotation:15;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" strokecolor="#4472c4" strokeweight=".5pt">
                <v:stroke endarrow="block" joinstyle="miter"/>
              </v:shape>
            </w:pict>
          </mc:Fallback>
        </mc:AlternateContent>
      </w:r>
      <w:r>
        <w:rPr>
          <w:noProof/>
          <w:sz w:val="20"/>
        </w:rPr>
        <mc:AlternateContent>
          <mc:Choice Requires="wps">
            <w:drawing>
              <wp:anchor distT="0" distB="0" distL="114300" distR="114300" simplePos="0" relativeHeight="251658268" behindDoc="0" locked="0" layoutInCell="1" allowOverlap="1" wp14:anchorId="5C6AB171" wp14:editId="7301794A">
                <wp:simplePos x="0" y="0"/>
                <wp:positionH relativeFrom="column">
                  <wp:posOffset>2977198</wp:posOffset>
                </wp:positionH>
                <wp:positionV relativeFrom="paragraph">
                  <wp:posOffset>3802379</wp:posOffset>
                </wp:positionV>
                <wp:extent cx="101775" cy="382126"/>
                <wp:effectExtent l="0" t="19050" r="0" b="18415"/>
                <wp:wrapNone/>
                <wp:docPr id="13" name="Straight Connector 13"/>
                <wp:cNvGraphicFramePr/>
                <a:graphic xmlns:a="http://schemas.openxmlformats.org/drawingml/2006/main">
                  <a:graphicData uri="http://schemas.microsoft.com/office/word/2010/wordprocessingShape">
                    <wps:wsp>
                      <wps:cNvCnPr/>
                      <wps:spPr>
                        <a:xfrm rot="900000" flipH="1" flipV="1">
                          <a:off x="0" y="0"/>
                          <a:ext cx="101775" cy="382126"/>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9E3818" id="Straight Connector 13" o:spid="_x0000_s1026" style="position:absolute;rotation:15;flip:x 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45pt,299.4pt" to="242.4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" strokecolor="#4472c4" strokeweight=".5pt">
                <v:stroke joinstyle="miter"/>
              </v:line>
            </w:pict>
          </mc:Fallback>
        </mc:AlternateContent>
      </w:r>
      <w:r w:rsidRPr="0088513F">
        <w:rPr>
          <w:b/>
          <w:bCs/>
          <w:noProof/>
          <w:sz w:val="20"/>
        </w:rPr>
        <mc:AlternateContent>
          <mc:Choice Requires="wps">
            <w:drawing>
              <wp:anchor distT="45720" distB="45720" distL="114300" distR="114300" simplePos="0" relativeHeight="251658246" behindDoc="0" locked="0" layoutInCell="1" allowOverlap="1" wp14:anchorId="0AC642D6" wp14:editId="45A20D16">
                <wp:simplePos x="0" y="0"/>
                <wp:positionH relativeFrom="column">
                  <wp:posOffset>2138045</wp:posOffset>
                </wp:positionH>
                <wp:positionV relativeFrom="paragraph">
                  <wp:posOffset>1967230</wp:posOffset>
                </wp:positionV>
                <wp:extent cx="2305050" cy="18192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819275"/>
                        </a:xfrm>
                        <a:prstGeom prst="rect">
                          <a:avLst/>
                        </a:prstGeom>
                        <a:solidFill>
                          <a:srgbClr val="FFFFFF"/>
                        </a:solidFill>
                        <a:ln w="9525">
                          <a:solidFill>
                            <a:srgbClr val="000000"/>
                          </a:solidFill>
                          <a:miter lim="800000"/>
                          <a:headEnd/>
                          <a:tailEnd/>
                        </a:ln>
                      </wps:spPr>
                      <wps:txbx>
                        <w:txbxContent>
                          <w:p w14:paraId="0CFC119E" w14:textId="77777777" w:rsidR="004533BB" w:rsidRPr="007F1162" w:rsidRDefault="004533BB" w:rsidP="0040773D">
                            <w:pPr>
                              <w:rPr>
                                <w:sz w:val="20"/>
                              </w:rPr>
                            </w:pPr>
                            <w:r w:rsidRPr="007F1162">
                              <w:rPr>
                                <w:sz w:val="20"/>
                              </w:rPr>
                              <w:t>Referral to alternative services, including but not limited to:</w:t>
                            </w:r>
                          </w:p>
                          <w:p w14:paraId="3D3C919F" w14:textId="77777777" w:rsidR="004533BB" w:rsidRPr="007F1162" w:rsidRDefault="004533BB" w:rsidP="00515C51">
                            <w:pPr>
                              <w:pStyle w:val="ListParagraph"/>
                              <w:numPr>
                                <w:ilvl w:val="0"/>
                                <w:numId w:val="21"/>
                              </w:numPr>
                              <w:spacing w:after="160" w:line="259" w:lineRule="auto"/>
                              <w:rPr>
                                <w:sz w:val="20"/>
                              </w:rPr>
                            </w:pPr>
                            <w:r w:rsidRPr="007F1162">
                              <w:rPr>
                                <w:sz w:val="20"/>
                              </w:rPr>
                              <w:t>CHS Community Care Services</w:t>
                            </w:r>
                          </w:p>
                          <w:p w14:paraId="57AB5594" w14:textId="77777777" w:rsidR="004533BB" w:rsidRPr="007F1162" w:rsidRDefault="004533BB" w:rsidP="00515C51">
                            <w:pPr>
                              <w:pStyle w:val="ListParagraph"/>
                              <w:numPr>
                                <w:ilvl w:val="0"/>
                                <w:numId w:val="21"/>
                              </w:numPr>
                              <w:spacing w:after="160" w:line="259" w:lineRule="auto"/>
                              <w:rPr>
                                <w:sz w:val="20"/>
                              </w:rPr>
                            </w:pPr>
                            <w:r w:rsidRPr="007F1162">
                              <w:rPr>
                                <w:sz w:val="20"/>
                              </w:rPr>
                              <w:t>Southern NSW Health Services</w:t>
                            </w:r>
                          </w:p>
                          <w:p w14:paraId="62FF0048" w14:textId="77777777" w:rsidR="004533BB" w:rsidRPr="007F1162" w:rsidRDefault="004533BB" w:rsidP="00515C51">
                            <w:pPr>
                              <w:pStyle w:val="ListParagraph"/>
                              <w:numPr>
                                <w:ilvl w:val="0"/>
                                <w:numId w:val="21"/>
                              </w:numPr>
                              <w:spacing w:after="160" w:line="259" w:lineRule="auto"/>
                              <w:rPr>
                                <w:sz w:val="20"/>
                              </w:rPr>
                            </w:pPr>
                            <w:r w:rsidRPr="007F1162">
                              <w:rPr>
                                <w:sz w:val="20"/>
                              </w:rPr>
                              <w:t>Pain Management Unit</w:t>
                            </w:r>
                          </w:p>
                          <w:p w14:paraId="6BBAAB1C" w14:textId="77777777" w:rsidR="004533BB" w:rsidRPr="007F1162" w:rsidRDefault="004533BB" w:rsidP="00515C51">
                            <w:pPr>
                              <w:pStyle w:val="ListParagraph"/>
                              <w:numPr>
                                <w:ilvl w:val="0"/>
                                <w:numId w:val="21"/>
                              </w:numPr>
                              <w:spacing w:after="160" w:line="259" w:lineRule="auto"/>
                              <w:rPr>
                                <w:sz w:val="20"/>
                              </w:rPr>
                            </w:pPr>
                            <w:r w:rsidRPr="007F1162">
                              <w:rPr>
                                <w:sz w:val="20"/>
                              </w:rPr>
                              <w:t>Private Physiotherapy</w:t>
                            </w:r>
                          </w:p>
                          <w:p w14:paraId="73435305" w14:textId="77777777" w:rsidR="004533BB" w:rsidRPr="007F1162" w:rsidRDefault="004533BB" w:rsidP="00515C51">
                            <w:pPr>
                              <w:pStyle w:val="ListParagraph"/>
                              <w:numPr>
                                <w:ilvl w:val="0"/>
                                <w:numId w:val="21"/>
                              </w:numPr>
                              <w:spacing w:after="160" w:line="259" w:lineRule="auto"/>
                              <w:rPr>
                                <w:sz w:val="20"/>
                              </w:rPr>
                            </w:pPr>
                            <w:r w:rsidRPr="007F1162">
                              <w:rPr>
                                <w:sz w:val="20"/>
                              </w:rPr>
                              <w:t>Hydrotherapy</w:t>
                            </w:r>
                          </w:p>
                          <w:p w14:paraId="78D4DEC6" w14:textId="77777777" w:rsidR="004533BB" w:rsidRPr="007F1162" w:rsidRDefault="004533BB" w:rsidP="0040773D">
                            <w:pPr>
                              <w:rPr>
                                <w:sz w:val="20"/>
                              </w:rPr>
                            </w:pPr>
                            <w:r w:rsidRPr="007F1162">
                              <w:rPr>
                                <w:sz w:val="20"/>
                              </w:rPr>
                              <w:t xml:space="preserve">+/- review in SPS clinic.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642D6" id="_x0000_s1036" type="#_x0000_t202" style="position:absolute;margin-left:168.35pt;margin-top:154.9pt;width:181.5pt;height:143.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">
                <v:textbox>
                  <w:txbxContent>
                    <w:p w14:paraId="0CFC119E" w14:textId="77777777" w:rsidR="004533BB" w:rsidRPr="007F1162" w:rsidRDefault="004533BB" w:rsidP="0040773D">
                      <w:pPr>
                        <w:rPr>
                          <w:sz w:val="20"/>
                        </w:rPr>
                      </w:pPr>
                      <w:r w:rsidRPr="007F1162">
                        <w:rPr>
                          <w:sz w:val="20"/>
                        </w:rPr>
                        <w:t>Referral to alternative services, including but not limited to:</w:t>
                      </w:r>
                    </w:p>
                    <w:p w14:paraId="3D3C919F" w14:textId="77777777" w:rsidR="004533BB" w:rsidRPr="007F1162" w:rsidRDefault="004533BB" w:rsidP="00515C51">
                      <w:pPr>
                        <w:pStyle w:val="ListParagraph"/>
                        <w:numPr>
                          <w:ilvl w:val="0"/>
                          <w:numId w:val="21"/>
                        </w:numPr>
                        <w:spacing w:after="160" w:line="259" w:lineRule="auto"/>
                        <w:rPr>
                          <w:sz w:val="20"/>
                        </w:rPr>
                      </w:pPr>
                      <w:r w:rsidRPr="007F1162">
                        <w:rPr>
                          <w:sz w:val="20"/>
                        </w:rPr>
                        <w:t>CHS Community Care Services</w:t>
                      </w:r>
                    </w:p>
                    <w:p w14:paraId="57AB5594" w14:textId="77777777" w:rsidR="004533BB" w:rsidRPr="007F1162" w:rsidRDefault="004533BB" w:rsidP="00515C51">
                      <w:pPr>
                        <w:pStyle w:val="ListParagraph"/>
                        <w:numPr>
                          <w:ilvl w:val="0"/>
                          <w:numId w:val="21"/>
                        </w:numPr>
                        <w:spacing w:after="160" w:line="259" w:lineRule="auto"/>
                        <w:rPr>
                          <w:sz w:val="20"/>
                        </w:rPr>
                      </w:pPr>
                      <w:r w:rsidRPr="007F1162">
                        <w:rPr>
                          <w:sz w:val="20"/>
                        </w:rPr>
                        <w:t>Southern NSW Health Services</w:t>
                      </w:r>
                    </w:p>
                    <w:p w14:paraId="62FF0048" w14:textId="77777777" w:rsidR="004533BB" w:rsidRPr="007F1162" w:rsidRDefault="004533BB" w:rsidP="00515C51">
                      <w:pPr>
                        <w:pStyle w:val="ListParagraph"/>
                        <w:numPr>
                          <w:ilvl w:val="0"/>
                          <w:numId w:val="21"/>
                        </w:numPr>
                        <w:spacing w:after="160" w:line="259" w:lineRule="auto"/>
                        <w:rPr>
                          <w:sz w:val="20"/>
                        </w:rPr>
                      </w:pPr>
                      <w:r w:rsidRPr="007F1162">
                        <w:rPr>
                          <w:sz w:val="20"/>
                        </w:rPr>
                        <w:t>Pain Management Unit</w:t>
                      </w:r>
                    </w:p>
                    <w:p w14:paraId="6BBAAB1C" w14:textId="77777777" w:rsidR="004533BB" w:rsidRPr="007F1162" w:rsidRDefault="004533BB" w:rsidP="00515C51">
                      <w:pPr>
                        <w:pStyle w:val="ListParagraph"/>
                        <w:numPr>
                          <w:ilvl w:val="0"/>
                          <w:numId w:val="21"/>
                        </w:numPr>
                        <w:spacing w:after="160" w:line="259" w:lineRule="auto"/>
                        <w:rPr>
                          <w:sz w:val="20"/>
                        </w:rPr>
                      </w:pPr>
                      <w:r w:rsidRPr="007F1162">
                        <w:rPr>
                          <w:sz w:val="20"/>
                        </w:rPr>
                        <w:t>Private Physiotherapy</w:t>
                      </w:r>
                    </w:p>
                    <w:p w14:paraId="73435305" w14:textId="77777777" w:rsidR="004533BB" w:rsidRPr="007F1162" w:rsidRDefault="004533BB" w:rsidP="00515C51">
                      <w:pPr>
                        <w:pStyle w:val="ListParagraph"/>
                        <w:numPr>
                          <w:ilvl w:val="0"/>
                          <w:numId w:val="21"/>
                        </w:numPr>
                        <w:spacing w:after="160" w:line="259" w:lineRule="auto"/>
                        <w:rPr>
                          <w:sz w:val="20"/>
                        </w:rPr>
                      </w:pPr>
                      <w:r w:rsidRPr="007F1162">
                        <w:rPr>
                          <w:sz w:val="20"/>
                        </w:rPr>
                        <w:t>Hydrotherapy</w:t>
                      </w:r>
                    </w:p>
                    <w:p w14:paraId="78D4DEC6" w14:textId="77777777" w:rsidR="004533BB" w:rsidRPr="007F1162" w:rsidRDefault="004533BB" w:rsidP="0040773D">
                      <w:pPr>
                        <w:rPr>
                          <w:sz w:val="20"/>
                        </w:rPr>
                      </w:pPr>
                      <w:r w:rsidRPr="007F1162">
                        <w:rPr>
                          <w:sz w:val="20"/>
                        </w:rPr>
                        <w:t xml:space="preserve">+/- review in SPS clinic. </w:t>
                      </w:r>
                    </w:p>
                  </w:txbxContent>
                </v:textbox>
                <w10:wrap type="square"/>
              </v:shape>
            </w:pict>
          </mc:Fallback>
        </mc:AlternateContent>
      </w:r>
    </w:p>
    <w:p w14:paraId="63992CE6" w14:textId="5E49CF7D" w:rsidR="00764BF9" w:rsidRPr="00764BF9" w:rsidRDefault="00764BF9" w:rsidP="00764BF9"/>
    <w:sectPr w:rsidR="00764BF9" w:rsidRPr="00764BF9" w:rsidSect="00B10F87">
      <w:headerReference w:type="even" r:id="rId14"/>
      <w:headerReference w:type="default" r:id="rId15"/>
      <w:footerReference w:type="even" r:id="rId16"/>
      <w:footerReference w:type="default" r:id="rId17"/>
      <w:headerReference w:type="first" r:id="rId18"/>
      <w:footerReference w:type="firs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0788C" w14:textId="77777777" w:rsidR="004533BB" w:rsidRDefault="004533BB" w:rsidP="00F66CB0">
      <w:r>
        <w:separator/>
      </w:r>
    </w:p>
  </w:endnote>
  <w:endnote w:type="continuationSeparator" w:id="0">
    <w:p w14:paraId="404DB31F" w14:textId="77777777" w:rsidR="004533BB" w:rsidRDefault="004533BB" w:rsidP="00F66CB0">
      <w:r>
        <w:continuationSeparator/>
      </w:r>
    </w:p>
  </w:endnote>
  <w:endnote w:type="continuationNotice" w:id="1">
    <w:p w14:paraId="6EC4F841" w14:textId="77777777" w:rsidR="004533BB" w:rsidRDefault="00453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E5A21" w14:textId="77777777" w:rsidR="006D4652" w:rsidRDefault="006D4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533BB" w:rsidRPr="00AE7C5C" w14:paraId="726FFBF2" w14:textId="77777777">
      <w:tc>
        <w:tcPr>
          <w:tcW w:w="1515" w:type="dxa"/>
        </w:tcPr>
        <w:p w14:paraId="53A4B093" w14:textId="77777777" w:rsidR="004533BB" w:rsidRPr="00B3752F" w:rsidRDefault="004533BB" w:rsidP="00B10F87">
          <w:pPr>
            <w:pStyle w:val="Footer"/>
            <w:rPr>
              <w:rFonts w:cs="Arial"/>
              <w:b/>
              <w:bCs/>
              <w:i/>
              <w:sz w:val="20"/>
            </w:rPr>
          </w:pPr>
          <w:r w:rsidRPr="00B3752F">
            <w:rPr>
              <w:rFonts w:cs="Arial"/>
              <w:b/>
              <w:bCs/>
              <w:i/>
              <w:sz w:val="20"/>
            </w:rPr>
            <w:t>Doc Number</w:t>
          </w:r>
        </w:p>
      </w:tc>
      <w:tc>
        <w:tcPr>
          <w:tcW w:w="965" w:type="dxa"/>
        </w:tcPr>
        <w:p w14:paraId="7016DA88" w14:textId="77777777" w:rsidR="004533BB" w:rsidRPr="00B3752F" w:rsidRDefault="004533BB" w:rsidP="00B10F87">
          <w:pPr>
            <w:pStyle w:val="Footer"/>
            <w:rPr>
              <w:rFonts w:cs="Arial"/>
              <w:b/>
              <w:bCs/>
              <w:i/>
              <w:sz w:val="20"/>
            </w:rPr>
          </w:pPr>
          <w:r w:rsidRPr="00B3752F">
            <w:rPr>
              <w:rFonts w:cs="Arial"/>
              <w:b/>
              <w:bCs/>
              <w:i/>
              <w:sz w:val="20"/>
            </w:rPr>
            <w:t>Version</w:t>
          </w:r>
        </w:p>
      </w:tc>
      <w:tc>
        <w:tcPr>
          <w:tcW w:w="1552" w:type="dxa"/>
        </w:tcPr>
        <w:p w14:paraId="37CA7929" w14:textId="77777777" w:rsidR="004533BB" w:rsidRPr="00B3752F" w:rsidRDefault="004533BB" w:rsidP="00B10F87">
          <w:pPr>
            <w:pStyle w:val="Footer"/>
            <w:rPr>
              <w:rFonts w:cs="Arial"/>
              <w:b/>
              <w:bCs/>
              <w:i/>
              <w:sz w:val="20"/>
            </w:rPr>
          </w:pPr>
          <w:r w:rsidRPr="00B3752F">
            <w:rPr>
              <w:rFonts w:cs="Arial"/>
              <w:b/>
              <w:bCs/>
              <w:i/>
              <w:sz w:val="20"/>
            </w:rPr>
            <w:t>Issued</w:t>
          </w:r>
        </w:p>
      </w:tc>
      <w:tc>
        <w:tcPr>
          <w:tcW w:w="1456" w:type="dxa"/>
        </w:tcPr>
        <w:p w14:paraId="6D96E725" w14:textId="77777777" w:rsidR="004533BB" w:rsidRPr="00B3752F" w:rsidRDefault="004533BB" w:rsidP="00B10F87">
          <w:pPr>
            <w:pStyle w:val="Footer"/>
            <w:rPr>
              <w:rFonts w:cs="Arial"/>
              <w:b/>
              <w:bCs/>
              <w:i/>
              <w:sz w:val="20"/>
            </w:rPr>
          </w:pPr>
          <w:r w:rsidRPr="00B3752F">
            <w:rPr>
              <w:rFonts w:cs="Arial"/>
              <w:b/>
              <w:bCs/>
              <w:i/>
              <w:sz w:val="20"/>
            </w:rPr>
            <w:t>Review Date</w:t>
          </w:r>
        </w:p>
      </w:tc>
      <w:tc>
        <w:tcPr>
          <w:tcW w:w="1746" w:type="dxa"/>
        </w:tcPr>
        <w:p w14:paraId="512E5AB2" w14:textId="77777777" w:rsidR="004533BB" w:rsidRPr="00B3752F" w:rsidRDefault="004533BB" w:rsidP="00B10F87">
          <w:pPr>
            <w:pStyle w:val="Footer"/>
            <w:rPr>
              <w:rFonts w:cs="Arial"/>
              <w:b/>
              <w:bCs/>
              <w:i/>
              <w:sz w:val="20"/>
            </w:rPr>
          </w:pPr>
          <w:r w:rsidRPr="00B3752F">
            <w:rPr>
              <w:rFonts w:cs="Arial"/>
              <w:b/>
              <w:bCs/>
              <w:i/>
              <w:sz w:val="20"/>
            </w:rPr>
            <w:t>Area Responsible</w:t>
          </w:r>
        </w:p>
      </w:tc>
      <w:tc>
        <w:tcPr>
          <w:tcW w:w="1836" w:type="dxa"/>
        </w:tcPr>
        <w:p w14:paraId="7A5A3A00" w14:textId="77777777" w:rsidR="004533BB" w:rsidRPr="00B3752F" w:rsidRDefault="004533BB" w:rsidP="00B10F87">
          <w:pPr>
            <w:pStyle w:val="Footer"/>
            <w:rPr>
              <w:rFonts w:cs="Arial"/>
              <w:b/>
              <w:bCs/>
              <w:i/>
              <w:sz w:val="20"/>
            </w:rPr>
          </w:pPr>
          <w:r w:rsidRPr="00B3752F">
            <w:rPr>
              <w:rFonts w:cs="Arial"/>
              <w:b/>
              <w:bCs/>
              <w:i/>
              <w:sz w:val="20"/>
            </w:rPr>
            <w:t>Page</w:t>
          </w:r>
        </w:p>
      </w:tc>
    </w:tr>
    <w:tr w:rsidR="004533BB" w14:paraId="6A1FDCB9" w14:textId="77777777">
      <w:tc>
        <w:tcPr>
          <w:tcW w:w="1515" w:type="dxa"/>
        </w:tcPr>
        <w:p w14:paraId="4D216D1F" w14:textId="4896D71F" w:rsidR="004533BB" w:rsidRPr="00542EE6" w:rsidRDefault="006D4652" w:rsidP="00B10F87">
          <w:pPr>
            <w:pStyle w:val="Footer"/>
            <w:rPr>
              <w:rFonts w:cs="Arial"/>
              <w:b/>
              <w:bCs/>
              <w:sz w:val="20"/>
            </w:rPr>
          </w:pPr>
          <w:r>
            <w:rPr>
              <w:rFonts w:cs="Arial"/>
              <w:b/>
              <w:bCs/>
              <w:sz w:val="20"/>
            </w:rPr>
            <w:t>CHS21/505</w:t>
          </w:r>
        </w:p>
      </w:tc>
      <w:tc>
        <w:tcPr>
          <w:tcW w:w="965" w:type="dxa"/>
        </w:tcPr>
        <w:p w14:paraId="166421FE" w14:textId="77089D33" w:rsidR="004533BB" w:rsidRPr="00B3752F" w:rsidRDefault="004533BB" w:rsidP="00B10F87">
          <w:pPr>
            <w:pStyle w:val="Footer"/>
            <w:rPr>
              <w:rFonts w:cs="Arial"/>
              <w:b/>
              <w:bCs/>
              <w:sz w:val="20"/>
            </w:rPr>
          </w:pPr>
          <w:r>
            <w:rPr>
              <w:rFonts w:cs="Arial"/>
              <w:b/>
              <w:bCs/>
              <w:sz w:val="20"/>
            </w:rPr>
            <w:t>1</w:t>
          </w:r>
        </w:p>
      </w:tc>
      <w:tc>
        <w:tcPr>
          <w:tcW w:w="1552" w:type="dxa"/>
        </w:tcPr>
        <w:p w14:paraId="1A78DE0C" w14:textId="16A27768" w:rsidR="004533BB" w:rsidRPr="00B3752F" w:rsidRDefault="006D4652" w:rsidP="00B10F87">
          <w:pPr>
            <w:pStyle w:val="Footer"/>
            <w:rPr>
              <w:rFonts w:cs="Arial"/>
              <w:b/>
              <w:bCs/>
              <w:sz w:val="20"/>
            </w:rPr>
          </w:pPr>
          <w:r>
            <w:rPr>
              <w:rFonts w:cs="Arial"/>
              <w:b/>
              <w:bCs/>
              <w:sz w:val="20"/>
            </w:rPr>
            <w:t>09/09/2021</w:t>
          </w:r>
        </w:p>
      </w:tc>
      <w:tc>
        <w:tcPr>
          <w:tcW w:w="1456" w:type="dxa"/>
        </w:tcPr>
        <w:p w14:paraId="29EB44DB" w14:textId="6B26D74B" w:rsidR="004533BB" w:rsidRPr="00B3752F" w:rsidRDefault="006D4652" w:rsidP="00470E63">
          <w:pPr>
            <w:pStyle w:val="Footer"/>
            <w:rPr>
              <w:rFonts w:cs="Arial"/>
              <w:b/>
              <w:bCs/>
              <w:sz w:val="20"/>
            </w:rPr>
          </w:pPr>
          <w:r>
            <w:rPr>
              <w:rFonts w:cs="Arial"/>
              <w:b/>
              <w:bCs/>
              <w:sz w:val="20"/>
            </w:rPr>
            <w:t>01/10/2026</w:t>
          </w:r>
        </w:p>
      </w:tc>
      <w:tc>
        <w:tcPr>
          <w:tcW w:w="1746" w:type="dxa"/>
        </w:tcPr>
        <w:p w14:paraId="41BD5EE0" w14:textId="299E260C" w:rsidR="004533BB" w:rsidRPr="00B3752F" w:rsidRDefault="004533BB" w:rsidP="00B10F87">
          <w:pPr>
            <w:pStyle w:val="Footer"/>
            <w:rPr>
              <w:rFonts w:cs="Arial"/>
              <w:b/>
              <w:bCs/>
              <w:sz w:val="20"/>
            </w:rPr>
          </w:pPr>
          <w:r>
            <w:rPr>
              <w:rFonts w:cs="Arial"/>
              <w:b/>
              <w:bCs/>
              <w:sz w:val="20"/>
            </w:rPr>
            <w:t>Allied Health</w:t>
          </w:r>
        </w:p>
      </w:tc>
      <w:tc>
        <w:tcPr>
          <w:tcW w:w="1836" w:type="dxa"/>
        </w:tcPr>
        <w:p w14:paraId="18ED7EA2" w14:textId="77777777" w:rsidR="004533BB" w:rsidRPr="00B3752F" w:rsidRDefault="004533BB"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21</w:t>
          </w:r>
          <w:r w:rsidRPr="00B3752F">
            <w:rPr>
              <w:rStyle w:val="PageNumber"/>
              <w:sz w:val="20"/>
            </w:rPr>
            <w:fldChar w:fldCharType="end"/>
          </w:r>
        </w:p>
      </w:tc>
    </w:tr>
    <w:tr w:rsidR="004533BB" w14:paraId="7EAB5763" w14:textId="7777777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363972C" w14:textId="0461AB36" w:rsidR="004533BB" w:rsidRPr="002C1428" w:rsidRDefault="004533BB" w:rsidP="008E7509">
          <w:pPr>
            <w:pStyle w:val="Footer"/>
            <w:jc w:val="center"/>
            <w:rPr>
              <w:rStyle w:val="PageNumber"/>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E445A18" w14:textId="77777777" w:rsidR="004533BB" w:rsidRPr="00AE7C5C" w:rsidRDefault="004533BB" w:rsidP="00470E63">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9710A" w14:textId="77777777" w:rsidR="006D4652" w:rsidRDefault="006D4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366BF" w14:textId="77777777" w:rsidR="004533BB" w:rsidRDefault="004533BB" w:rsidP="00F66CB0">
      <w:r>
        <w:separator/>
      </w:r>
    </w:p>
  </w:footnote>
  <w:footnote w:type="continuationSeparator" w:id="0">
    <w:p w14:paraId="7F3BAAA7" w14:textId="77777777" w:rsidR="004533BB" w:rsidRDefault="004533BB" w:rsidP="00F66CB0">
      <w:r>
        <w:continuationSeparator/>
      </w:r>
    </w:p>
  </w:footnote>
  <w:footnote w:type="continuationNotice" w:id="1">
    <w:p w14:paraId="62D8A061" w14:textId="77777777" w:rsidR="004533BB" w:rsidRDefault="004533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5AA8F" w14:textId="77777777" w:rsidR="006D4652" w:rsidRDefault="006D4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4533BB" w14:paraId="60CCA3C4" w14:textId="77777777">
      <w:trPr>
        <w:trHeight w:val="1418"/>
      </w:trPr>
      <w:tc>
        <w:tcPr>
          <w:tcW w:w="5556" w:type="dxa"/>
          <w:vAlign w:val="center"/>
        </w:tcPr>
        <w:p w14:paraId="1BF04922" w14:textId="77777777" w:rsidR="004533BB" w:rsidRPr="00EF02B0" w:rsidRDefault="004533BB" w:rsidP="008E74FD">
          <w:pPr>
            <w:pStyle w:val="Header"/>
            <w:rPr>
              <w:sz w:val="20"/>
            </w:rPr>
          </w:pPr>
          <w:r>
            <w:rPr>
              <w:noProof/>
              <w:sz w:val="20"/>
            </w:rPr>
            <w:drawing>
              <wp:inline distT="0" distB="0" distL="0" distR="0" wp14:anchorId="01CED54B" wp14:editId="76D95384">
                <wp:extent cx="3295650" cy="723900"/>
                <wp:effectExtent l="0" t="0" r="0" b="0"/>
                <wp:docPr id="18" name="Picture 18"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6C324D4E" w14:textId="4E267E5F" w:rsidR="004533BB" w:rsidRDefault="006D4652" w:rsidP="002C05A8">
          <w:pPr>
            <w:pStyle w:val="Header"/>
            <w:tabs>
              <w:tab w:val="clear" w:pos="4153"/>
              <w:tab w:val="clear" w:pos="8306"/>
            </w:tabs>
            <w:jc w:val="right"/>
            <w:rPr>
              <w:sz w:val="20"/>
            </w:rPr>
          </w:pPr>
          <w:bookmarkStart w:id="45" w:name="_top"/>
          <w:bookmarkEnd w:id="45"/>
          <w:r>
            <w:rPr>
              <w:sz w:val="20"/>
            </w:rPr>
            <w:t>CHS21/505</w:t>
          </w:r>
        </w:p>
      </w:tc>
    </w:tr>
  </w:tbl>
  <w:p w14:paraId="25B38EEA" w14:textId="0BEBD37C" w:rsidR="004533BB" w:rsidRPr="00FC3538" w:rsidRDefault="004533BB">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F3CBB" w14:textId="77777777" w:rsidR="006D4652" w:rsidRDefault="006D4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9885DF3"/>
    <w:multiLevelType w:val="hybridMultilevel"/>
    <w:tmpl w:val="0C64C3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C224B5"/>
    <w:multiLevelType w:val="hybridMultilevel"/>
    <w:tmpl w:val="CAE2D5A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DC857F1"/>
    <w:multiLevelType w:val="hybridMultilevel"/>
    <w:tmpl w:val="DFF6A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1431F"/>
    <w:multiLevelType w:val="hybridMultilevel"/>
    <w:tmpl w:val="695675B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DC461C"/>
    <w:multiLevelType w:val="hybridMultilevel"/>
    <w:tmpl w:val="C778E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582529"/>
    <w:multiLevelType w:val="hybridMultilevel"/>
    <w:tmpl w:val="96D4C3C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DD0ED3"/>
    <w:multiLevelType w:val="hybridMultilevel"/>
    <w:tmpl w:val="D730E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D92A4A"/>
    <w:multiLevelType w:val="hybridMultilevel"/>
    <w:tmpl w:val="2544F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413757"/>
    <w:multiLevelType w:val="hybridMultilevel"/>
    <w:tmpl w:val="77E034C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5017D9"/>
    <w:multiLevelType w:val="hybridMultilevel"/>
    <w:tmpl w:val="187819E6"/>
    <w:lvl w:ilvl="0" w:tplc="0C090001">
      <w:start w:val="1"/>
      <w:numFmt w:val="bullet"/>
      <w:lvlText w:val=""/>
      <w:lvlJc w:val="left"/>
      <w:pPr>
        <w:ind w:left="360" w:hanging="360"/>
      </w:pPr>
      <w:rPr>
        <w:rFonts w:ascii="Symbol" w:hAnsi="Symbol" w:hint="default"/>
      </w:rPr>
    </w:lvl>
    <w:lvl w:ilvl="1" w:tplc="DF901606">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77572CF"/>
    <w:multiLevelType w:val="hybridMultilevel"/>
    <w:tmpl w:val="0A6C5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8310E84"/>
    <w:multiLevelType w:val="hybridMultilevel"/>
    <w:tmpl w:val="39CA4A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75610A"/>
    <w:multiLevelType w:val="hybridMultilevel"/>
    <w:tmpl w:val="2C5884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9A93B63"/>
    <w:multiLevelType w:val="hybridMultilevel"/>
    <w:tmpl w:val="08B428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9EE1F35"/>
    <w:multiLevelType w:val="hybridMultilevel"/>
    <w:tmpl w:val="E5E652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298129A"/>
    <w:multiLevelType w:val="hybridMultilevel"/>
    <w:tmpl w:val="8B56CC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7131A2"/>
    <w:multiLevelType w:val="hybridMultilevel"/>
    <w:tmpl w:val="AA3A23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A4F04B7"/>
    <w:multiLevelType w:val="hybridMultilevel"/>
    <w:tmpl w:val="0DAE2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1E29D8"/>
    <w:multiLevelType w:val="hybridMultilevel"/>
    <w:tmpl w:val="F9A48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DB4C11"/>
    <w:multiLevelType w:val="hybridMultilevel"/>
    <w:tmpl w:val="E4288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59D25A1"/>
    <w:multiLevelType w:val="hybridMultilevel"/>
    <w:tmpl w:val="B8BED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8225DF5"/>
    <w:multiLevelType w:val="hybridMultilevel"/>
    <w:tmpl w:val="A5764B12"/>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91D7E52"/>
    <w:multiLevelType w:val="hybridMultilevel"/>
    <w:tmpl w:val="DAFA6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7C7151"/>
    <w:multiLevelType w:val="hybridMultilevel"/>
    <w:tmpl w:val="E23485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865594"/>
    <w:multiLevelType w:val="hybridMultilevel"/>
    <w:tmpl w:val="99CED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102652D"/>
    <w:multiLevelType w:val="hybridMultilevel"/>
    <w:tmpl w:val="6E5C1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522C61"/>
    <w:multiLevelType w:val="hybridMultilevel"/>
    <w:tmpl w:val="13D64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3A038E1"/>
    <w:multiLevelType w:val="hybridMultilevel"/>
    <w:tmpl w:val="7AFED06E"/>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546769A"/>
    <w:multiLevelType w:val="hybridMultilevel"/>
    <w:tmpl w:val="8A50B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EB57F8"/>
    <w:multiLevelType w:val="hybridMultilevel"/>
    <w:tmpl w:val="10866BA4"/>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4773D6C"/>
    <w:multiLevelType w:val="hybridMultilevel"/>
    <w:tmpl w:val="2EF02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4B7DF4"/>
    <w:multiLevelType w:val="hybridMultilevel"/>
    <w:tmpl w:val="B47811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58115FE"/>
    <w:multiLevelType w:val="hybridMultilevel"/>
    <w:tmpl w:val="C7548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C069F5"/>
    <w:multiLevelType w:val="hybridMultilevel"/>
    <w:tmpl w:val="4BAECD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ED51418"/>
    <w:multiLevelType w:val="hybridMultilevel"/>
    <w:tmpl w:val="1A26A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6"/>
  </w:num>
  <w:num w:numId="4">
    <w:abstractNumId w:val="5"/>
  </w:num>
  <w:num w:numId="5">
    <w:abstractNumId w:val="11"/>
  </w:num>
  <w:num w:numId="6">
    <w:abstractNumId w:val="22"/>
  </w:num>
  <w:num w:numId="7">
    <w:abstractNumId w:val="30"/>
  </w:num>
  <w:num w:numId="8">
    <w:abstractNumId w:val="2"/>
  </w:num>
  <w:num w:numId="9">
    <w:abstractNumId w:val="34"/>
  </w:num>
  <w:num w:numId="10">
    <w:abstractNumId w:val="32"/>
  </w:num>
  <w:num w:numId="11">
    <w:abstractNumId w:val="17"/>
  </w:num>
  <w:num w:numId="12">
    <w:abstractNumId w:val="20"/>
  </w:num>
  <w:num w:numId="13">
    <w:abstractNumId w:val="8"/>
  </w:num>
  <w:num w:numId="14">
    <w:abstractNumId w:val="14"/>
  </w:num>
  <w:num w:numId="15">
    <w:abstractNumId w:val="27"/>
  </w:num>
  <w:num w:numId="16">
    <w:abstractNumId w:val="10"/>
  </w:num>
  <w:num w:numId="17">
    <w:abstractNumId w:val="24"/>
  </w:num>
  <w:num w:numId="18">
    <w:abstractNumId w:val="3"/>
  </w:num>
  <w:num w:numId="19">
    <w:abstractNumId w:val="7"/>
  </w:num>
  <w:num w:numId="20">
    <w:abstractNumId w:val="19"/>
  </w:num>
  <w:num w:numId="21">
    <w:abstractNumId w:val="35"/>
  </w:num>
  <w:num w:numId="22">
    <w:abstractNumId w:val="23"/>
  </w:num>
  <w:num w:numId="23">
    <w:abstractNumId w:val="29"/>
  </w:num>
  <w:num w:numId="24">
    <w:abstractNumId w:val="28"/>
  </w:num>
  <w:num w:numId="25">
    <w:abstractNumId w:val="12"/>
  </w:num>
  <w:num w:numId="26">
    <w:abstractNumId w:val="9"/>
  </w:num>
  <w:num w:numId="27">
    <w:abstractNumId w:val="33"/>
  </w:num>
  <w:num w:numId="28">
    <w:abstractNumId w:val="26"/>
  </w:num>
  <w:num w:numId="29">
    <w:abstractNumId w:val="31"/>
  </w:num>
  <w:num w:numId="30">
    <w:abstractNumId w:val="25"/>
  </w:num>
  <w:num w:numId="31">
    <w:abstractNumId w:val="13"/>
  </w:num>
  <w:num w:numId="32">
    <w:abstractNumId w:val="1"/>
  </w:num>
  <w:num w:numId="33">
    <w:abstractNumId w:val="18"/>
  </w:num>
  <w:num w:numId="34">
    <w:abstractNumId w:val="15"/>
  </w:num>
  <w:num w:numId="35">
    <w:abstractNumId w:val="13"/>
  </w:num>
  <w:num w:numId="36">
    <w:abstractNumId w:val="4"/>
  </w:num>
  <w:num w:numId="37">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4F5"/>
    <w:rsid w:val="00010E74"/>
    <w:rsid w:val="000121C3"/>
    <w:rsid w:val="00015B90"/>
    <w:rsid w:val="0001607A"/>
    <w:rsid w:val="00026E06"/>
    <w:rsid w:val="00030556"/>
    <w:rsid w:val="00036172"/>
    <w:rsid w:val="00040769"/>
    <w:rsid w:val="0005076B"/>
    <w:rsid w:val="0005245B"/>
    <w:rsid w:val="00055769"/>
    <w:rsid w:val="0007059E"/>
    <w:rsid w:val="0007154E"/>
    <w:rsid w:val="000728F3"/>
    <w:rsid w:val="00076083"/>
    <w:rsid w:val="00092131"/>
    <w:rsid w:val="000A2EFC"/>
    <w:rsid w:val="000A3D5E"/>
    <w:rsid w:val="000A5392"/>
    <w:rsid w:val="000B2F67"/>
    <w:rsid w:val="000B5C8C"/>
    <w:rsid w:val="000C59E2"/>
    <w:rsid w:val="000C7B2D"/>
    <w:rsid w:val="000F560D"/>
    <w:rsid w:val="000F7B7E"/>
    <w:rsid w:val="00103EEA"/>
    <w:rsid w:val="00106EAC"/>
    <w:rsid w:val="00120B35"/>
    <w:rsid w:val="00145166"/>
    <w:rsid w:val="0015160F"/>
    <w:rsid w:val="00153268"/>
    <w:rsid w:val="00153FB3"/>
    <w:rsid w:val="001564B6"/>
    <w:rsid w:val="00156D84"/>
    <w:rsid w:val="0016114A"/>
    <w:rsid w:val="001670BB"/>
    <w:rsid w:val="0018239D"/>
    <w:rsid w:val="00190474"/>
    <w:rsid w:val="00191109"/>
    <w:rsid w:val="00192670"/>
    <w:rsid w:val="001A0053"/>
    <w:rsid w:val="001A2EDC"/>
    <w:rsid w:val="001A3F96"/>
    <w:rsid w:val="001A47EA"/>
    <w:rsid w:val="001B2465"/>
    <w:rsid w:val="001B646D"/>
    <w:rsid w:val="001C3754"/>
    <w:rsid w:val="001C6E8C"/>
    <w:rsid w:val="001E64DB"/>
    <w:rsid w:val="001F19EA"/>
    <w:rsid w:val="001F2829"/>
    <w:rsid w:val="001F4631"/>
    <w:rsid w:val="001F6D2D"/>
    <w:rsid w:val="002041FB"/>
    <w:rsid w:val="002049BB"/>
    <w:rsid w:val="0020546E"/>
    <w:rsid w:val="00220279"/>
    <w:rsid w:val="00227A15"/>
    <w:rsid w:val="0023327D"/>
    <w:rsid w:val="00237425"/>
    <w:rsid w:val="00240B97"/>
    <w:rsid w:val="00241D6E"/>
    <w:rsid w:val="0025382D"/>
    <w:rsid w:val="00253F5A"/>
    <w:rsid w:val="00263BA6"/>
    <w:rsid w:val="00266379"/>
    <w:rsid w:val="0026690C"/>
    <w:rsid w:val="0027264D"/>
    <w:rsid w:val="00274AC3"/>
    <w:rsid w:val="00293E43"/>
    <w:rsid w:val="002966A4"/>
    <w:rsid w:val="002A3BCD"/>
    <w:rsid w:val="002B5F43"/>
    <w:rsid w:val="002C05A8"/>
    <w:rsid w:val="002D08CA"/>
    <w:rsid w:val="002D479A"/>
    <w:rsid w:val="002E04CF"/>
    <w:rsid w:val="002E30FC"/>
    <w:rsid w:val="002E6869"/>
    <w:rsid w:val="002F010C"/>
    <w:rsid w:val="002F181F"/>
    <w:rsid w:val="002F74A7"/>
    <w:rsid w:val="002F7AFC"/>
    <w:rsid w:val="00303589"/>
    <w:rsid w:val="00306727"/>
    <w:rsid w:val="00310AE1"/>
    <w:rsid w:val="00313707"/>
    <w:rsid w:val="00314BDC"/>
    <w:rsid w:val="00315BE1"/>
    <w:rsid w:val="00317F6E"/>
    <w:rsid w:val="00320A4C"/>
    <w:rsid w:val="00325B6E"/>
    <w:rsid w:val="00342028"/>
    <w:rsid w:val="003474CF"/>
    <w:rsid w:val="00350466"/>
    <w:rsid w:val="00354D60"/>
    <w:rsid w:val="0036501E"/>
    <w:rsid w:val="00372326"/>
    <w:rsid w:val="00376A6D"/>
    <w:rsid w:val="0038035D"/>
    <w:rsid w:val="00380B98"/>
    <w:rsid w:val="00383740"/>
    <w:rsid w:val="00384CDB"/>
    <w:rsid w:val="003874F9"/>
    <w:rsid w:val="00387A46"/>
    <w:rsid w:val="0039564E"/>
    <w:rsid w:val="00396023"/>
    <w:rsid w:val="00396F11"/>
    <w:rsid w:val="003977A7"/>
    <w:rsid w:val="003C1709"/>
    <w:rsid w:val="003C4BB5"/>
    <w:rsid w:val="003C5F74"/>
    <w:rsid w:val="003D243E"/>
    <w:rsid w:val="003D5B41"/>
    <w:rsid w:val="003E167B"/>
    <w:rsid w:val="003E1EB4"/>
    <w:rsid w:val="003E3F2B"/>
    <w:rsid w:val="003E4CC0"/>
    <w:rsid w:val="003E747D"/>
    <w:rsid w:val="003E7B3C"/>
    <w:rsid w:val="003F3D8F"/>
    <w:rsid w:val="00402A15"/>
    <w:rsid w:val="00407581"/>
    <w:rsid w:val="0040773D"/>
    <w:rsid w:val="00411304"/>
    <w:rsid w:val="0041291C"/>
    <w:rsid w:val="00412CED"/>
    <w:rsid w:val="00412EDC"/>
    <w:rsid w:val="0041584A"/>
    <w:rsid w:val="00427139"/>
    <w:rsid w:val="004358E9"/>
    <w:rsid w:val="00436C77"/>
    <w:rsid w:val="00437169"/>
    <w:rsid w:val="00447B55"/>
    <w:rsid w:val="0045207E"/>
    <w:rsid w:val="004533BB"/>
    <w:rsid w:val="0045534E"/>
    <w:rsid w:val="00462934"/>
    <w:rsid w:val="00465C91"/>
    <w:rsid w:val="00466275"/>
    <w:rsid w:val="00470E63"/>
    <w:rsid w:val="00487DD5"/>
    <w:rsid w:val="00491730"/>
    <w:rsid w:val="00497C2C"/>
    <w:rsid w:val="004A2E02"/>
    <w:rsid w:val="004A6A76"/>
    <w:rsid w:val="004B0715"/>
    <w:rsid w:val="004B7C43"/>
    <w:rsid w:val="004C2B20"/>
    <w:rsid w:val="004C3797"/>
    <w:rsid w:val="004C4CA2"/>
    <w:rsid w:val="004D05FB"/>
    <w:rsid w:val="004E0792"/>
    <w:rsid w:val="004E28AD"/>
    <w:rsid w:val="004E6769"/>
    <w:rsid w:val="004E728F"/>
    <w:rsid w:val="004F1D05"/>
    <w:rsid w:val="004F27E5"/>
    <w:rsid w:val="004F358F"/>
    <w:rsid w:val="0050147B"/>
    <w:rsid w:val="00503F75"/>
    <w:rsid w:val="005115B1"/>
    <w:rsid w:val="00515C51"/>
    <w:rsid w:val="00523BB0"/>
    <w:rsid w:val="0052443C"/>
    <w:rsid w:val="005271B4"/>
    <w:rsid w:val="0052775E"/>
    <w:rsid w:val="0053230E"/>
    <w:rsid w:val="005338EA"/>
    <w:rsid w:val="00542514"/>
    <w:rsid w:val="00546AED"/>
    <w:rsid w:val="005605EA"/>
    <w:rsid w:val="005621E4"/>
    <w:rsid w:val="00570DEF"/>
    <w:rsid w:val="00572F84"/>
    <w:rsid w:val="005736DB"/>
    <w:rsid w:val="005743AC"/>
    <w:rsid w:val="00586C55"/>
    <w:rsid w:val="00590CE0"/>
    <w:rsid w:val="00591F33"/>
    <w:rsid w:val="00596FD7"/>
    <w:rsid w:val="005A2F27"/>
    <w:rsid w:val="005A3625"/>
    <w:rsid w:val="005B4738"/>
    <w:rsid w:val="005C212D"/>
    <w:rsid w:val="005C3CB0"/>
    <w:rsid w:val="005D09B6"/>
    <w:rsid w:val="005D18B9"/>
    <w:rsid w:val="005D4C55"/>
    <w:rsid w:val="005D6B2E"/>
    <w:rsid w:val="005E0583"/>
    <w:rsid w:val="005E32DB"/>
    <w:rsid w:val="00601FCC"/>
    <w:rsid w:val="00604B7F"/>
    <w:rsid w:val="006055C0"/>
    <w:rsid w:val="00612231"/>
    <w:rsid w:val="00614380"/>
    <w:rsid w:val="00621D01"/>
    <w:rsid w:val="00621E14"/>
    <w:rsid w:val="00623865"/>
    <w:rsid w:val="00624BA9"/>
    <w:rsid w:val="00633910"/>
    <w:rsid w:val="00635EB1"/>
    <w:rsid w:val="006424CB"/>
    <w:rsid w:val="006473BB"/>
    <w:rsid w:val="0065246A"/>
    <w:rsid w:val="00663742"/>
    <w:rsid w:val="0066495D"/>
    <w:rsid w:val="006743DB"/>
    <w:rsid w:val="00695EB6"/>
    <w:rsid w:val="006A4D46"/>
    <w:rsid w:val="006A6024"/>
    <w:rsid w:val="006B68B5"/>
    <w:rsid w:val="006C2FE4"/>
    <w:rsid w:val="006C31FF"/>
    <w:rsid w:val="006C593E"/>
    <w:rsid w:val="006C598F"/>
    <w:rsid w:val="006C6B6C"/>
    <w:rsid w:val="006C704D"/>
    <w:rsid w:val="006C79A0"/>
    <w:rsid w:val="006D382A"/>
    <w:rsid w:val="006D4652"/>
    <w:rsid w:val="006F5238"/>
    <w:rsid w:val="006F5CE5"/>
    <w:rsid w:val="0070331D"/>
    <w:rsid w:val="00706DF8"/>
    <w:rsid w:val="00710A59"/>
    <w:rsid w:val="007144C9"/>
    <w:rsid w:val="007146BD"/>
    <w:rsid w:val="00717E1D"/>
    <w:rsid w:val="0072152D"/>
    <w:rsid w:val="00721B78"/>
    <w:rsid w:val="00734F9D"/>
    <w:rsid w:val="0074175E"/>
    <w:rsid w:val="00741B43"/>
    <w:rsid w:val="00747815"/>
    <w:rsid w:val="007479FB"/>
    <w:rsid w:val="0075480D"/>
    <w:rsid w:val="00756537"/>
    <w:rsid w:val="0076300A"/>
    <w:rsid w:val="00764BF9"/>
    <w:rsid w:val="00770B46"/>
    <w:rsid w:val="00775280"/>
    <w:rsid w:val="00781388"/>
    <w:rsid w:val="0079001E"/>
    <w:rsid w:val="00796139"/>
    <w:rsid w:val="007A0EBC"/>
    <w:rsid w:val="007A236D"/>
    <w:rsid w:val="007A39B2"/>
    <w:rsid w:val="007A72DE"/>
    <w:rsid w:val="007A7AF7"/>
    <w:rsid w:val="007B4ABB"/>
    <w:rsid w:val="007B6904"/>
    <w:rsid w:val="007C2023"/>
    <w:rsid w:val="007C6D98"/>
    <w:rsid w:val="007E0BD3"/>
    <w:rsid w:val="007E7A5D"/>
    <w:rsid w:val="007E7D39"/>
    <w:rsid w:val="007F267E"/>
    <w:rsid w:val="00800041"/>
    <w:rsid w:val="00800125"/>
    <w:rsid w:val="008023A0"/>
    <w:rsid w:val="00816782"/>
    <w:rsid w:val="0081694E"/>
    <w:rsid w:val="0082141D"/>
    <w:rsid w:val="00827F1E"/>
    <w:rsid w:val="00827F24"/>
    <w:rsid w:val="00831780"/>
    <w:rsid w:val="0083665A"/>
    <w:rsid w:val="00851444"/>
    <w:rsid w:val="00853387"/>
    <w:rsid w:val="00853C75"/>
    <w:rsid w:val="00855DA8"/>
    <w:rsid w:val="008732E4"/>
    <w:rsid w:val="00875C99"/>
    <w:rsid w:val="0087735A"/>
    <w:rsid w:val="0088388B"/>
    <w:rsid w:val="00886399"/>
    <w:rsid w:val="008974CA"/>
    <w:rsid w:val="0089794E"/>
    <w:rsid w:val="008A1FC7"/>
    <w:rsid w:val="008B05BF"/>
    <w:rsid w:val="008B0C24"/>
    <w:rsid w:val="008B183D"/>
    <w:rsid w:val="008B3E22"/>
    <w:rsid w:val="008B4F6D"/>
    <w:rsid w:val="008C2F39"/>
    <w:rsid w:val="008D35E9"/>
    <w:rsid w:val="008D5A9C"/>
    <w:rsid w:val="008D76E8"/>
    <w:rsid w:val="008E07CA"/>
    <w:rsid w:val="008E09B7"/>
    <w:rsid w:val="008E1F7F"/>
    <w:rsid w:val="008E2654"/>
    <w:rsid w:val="008E74FD"/>
    <w:rsid w:val="008E7509"/>
    <w:rsid w:val="008F00E8"/>
    <w:rsid w:val="008F313F"/>
    <w:rsid w:val="008F4538"/>
    <w:rsid w:val="008F4A67"/>
    <w:rsid w:val="008F6921"/>
    <w:rsid w:val="00903409"/>
    <w:rsid w:val="009066E1"/>
    <w:rsid w:val="00915775"/>
    <w:rsid w:val="00920235"/>
    <w:rsid w:val="009207AC"/>
    <w:rsid w:val="009211DA"/>
    <w:rsid w:val="0093013F"/>
    <w:rsid w:val="00931C68"/>
    <w:rsid w:val="00933EED"/>
    <w:rsid w:val="00940CDE"/>
    <w:rsid w:val="00940EBF"/>
    <w:rsid w:val="00953084"/>
    <w:rsid w:val="009547EA"/>
    <w:rsid w:val="0096398E"/>
    <w:rsid w:val="00964F3B"/>
    <w:rsid w:val="00976BAE"/>
    <w:rsid w:val="0097742A"/>
    <w:rsid w:val="00977E2D"/>
    <w:rsid w:val="00980AE7"/>
    <w:rsid w:val="00980EED"/>
    <w:rsid w:val="0098312B"/>
    <w:rsid w:val="0098579F"/>
    <w:rsid w:val="00990ABC"/>
    <w:rsid w:val="00991670"/>
    <w:rsid w:val="009A534C"/>
    <w:rsid w:val="009A5CF1"/>
    <w:rsid w:val="009A7E9E"/>
    <w:rsid w:val="009B0E44"/>
    <w:rsid w:val="009B4A8F"/>
    <w:rsid w:val="009B6C8C"/>
    <w:rsid w:val="009B6F42"/>
    <w:rsid w:val="009C0FCA"/>
    <w:rsid w:val="009C17BE"/>
    <w:rsid w:val="009C3963"/>
    <w:rsid w:val="009D1B84"/>
    <w:rsid w:val="009D323C"/>
    <w:rsid w:val="009E4E3C"/>
    <w:rsid w:val="009F3CDB"/>
    <w:rsid w:val="00A063FE"/>
    <w:rsid w:val="00A07E84"/>
    <w:rsid w:val="00A10F87"/>
    <w:rsid w:val="00A13087"/>
    <w:rsid w:val="00A245C3"/>
    <w:rsid w:val="00A313C1"/>
    <w:rsid w:val="00A32718"/>
    <w:rsid w:val="00A3469C"/>
    <w:rsid w:val="00A350E5"/>
    <w:rsid w:val="00A35E2D"/>
    <w:rsid w:val="00A37EA0"/>
    <w:rsid w:val="00A4380E"/>
    <w:rsid w:val="00A46BC1"/>
    <w:rsid w:val="00A5372C"/>
    <w:rsid w:val="00A56055"/>
    <w:rsid w:val="00A57A33"/>
    <w:rsid w:val="00A658D0"/>
    <w:rsid w:val="00A70BB7"/>
    <w:rsid w:val="00A74B8A"/>
    <w:rsid w:val="00A765F5"/>
    <w:rsid w:val="00A85F61"/>
    <w:rsid w:val="00A86A9D"/>
    <w:rsid w:val="00A86DB3"/>
    <w:rsid w:val="00A93E7B"/>
    <w:rsid w:val="00AA25DC"/>
    <w:rsid w:val="00AA3085"/>
    <w:rsid w:val="00AA706E"/>
    <w:rsid w:val="00AC0DD4"/>
    <w:rsid w:val="00AC38A2"/>
    <w:rsid w:val="00AC59E3"/>
    <w:rsid w:val="00AD0887"/>
    <w:rsid w:val="00AD0C64"/>
    <w:rsid w:val="00AD3510"/>
    <w:rsid w:val="00AF3DCA"/>
    <w:rsid w:val="00AF5D15"/>
    <w:rsid w:val="00B02AFC"/>
    <w:rsid w:val="00B0560B"/>
    <w:rsid w:val="00B05BF7"/>
    <w:rsid w:val="00B064A6"/>
    <w:rsid w:val="00B10995"/>
    <w:rsid w:val="00B10F87"/>
    <w:rsid w:val="00B11471"/>
    <w:rsid w:val="00B17115"/>
    <w:rsid w:val="00B21043"/>
    <w:rsid w:val="00B2137E"/>
    <w:rsid w:val="00B2712C"/>
    <w:rsid w:val="00B30DA2"/>
    <w:rsid w:val="00B4063D"/>
    <w:rsid w:val="00B4187D"/>
    <w:rsid w:val="00B44CAC"/>
    <w:rsid w:val="00B453FC"/>
    <w:rsid w:val="00B47715"/>
    <w:rsid w:val="00B50BFA"/>
    <w:rsid w:val="00B525C7"/>
    <w:rsid w:val="00B54688"/>
    <w:rsid w:val="00B56801"/>
    <w:rsid w:val="00B573D6"/>
    <w:rsid w:val="00B61F35"/>
    <w:rsid w:val="00B634F1"/>
    <w:rsid w:val="00B7057C"/>
    <w:rsid w:val="00B81152"/>
    <w:rsid w:val="00B81455"/>
    <w:rsid w:val="00B841C6"/>
    <w:rsid w:val="00B84D9D"/>
    <w:rsid w:val="00B9627F"/>
    <w:rsid w:val="00B97BED"/>
    <w:rsid w:val="00BA0A1B"/>
    <w:rsid w:val="00BA2415"/>
    <w:rsid w:val="00BA4F95"/>
    <w:rsid w:val="00BA5B60"/>
    <w:rsid w:val="00BA604E"/>
    <w:rsid w:val="00BB1FE9"/>
    <w:rsid w:val="00BB3066"/>
    <w:rsid w:val="00BB33F9"/>
    <w:rsid w:val="00BC3CE6"/>
    <w:rsid w:val="00BD03DB"/>
    <w:rsid w:val="00BD120E"/>
    <w:rsid w:val="00BD6BC9"/>
    <w:rsid w:val="00BE1FEB"/>
    <w:rsid w:val="00BE5E41"/>
    <w:rsid w:val="00BF1DF3"/>
    <w:rsid w:val="00BF554F"/>
    <w:rsid w:val="00BF7F4E"/>
    <w:rsid w:val="00C04BA5"/>
    <w:rsid w:val="00C056F2"/>
    <w:rsid w:val="00C064CA"/>
    <w:rsid w:val="00C13662"/>
    <w:rsid w:val="00C13D33"/>
    <w:rsid w:val="00C14562"/>
    <w:rsid w:val="00C205DE"/>
    <w:rsid w:val="00C227D2"/>
    <w:rsid w:val="00C24EDC"/>
    <w:rsid w:val="00C25A76"/>
    <w:rsid w:val="00C31BD5"/>
    <w:rsid w:val="00C32206"/>
    <w:rsid w:val="00C45B40"/>
    <w:rsid w:val="00C45C67"/>
    <w:rsid w:val="00C523FF"/>
    <w:rsid w:val="00C532D4"/>
    <w:rsid w:val="00C606F3"/>
    <w:rsid w:val="00C661CF"/>
    <w:rsid w:val="00C66B8D"/>
    <w:rsid w:val="00C71C3C"/>
    <w:rsid w:val="00C71E52"/>
    <w:rsid w:val="00C80AED"/>
    <w:rsid w:val="00C93219"/>
    <w:rsid w:val="00C9490E"/>
    <w:rsid w:val="00CA238D"/>
    <w:rsid w:val="00CA593D"/>
    <w:rsid w:val="00CB7988"/>
    <w:rsid w:val="00CC124B"/>
    <w:rsid w:val="00CC39FB"/>
    <w:rsid w:val="00CC6636"/>
    <w:rsid w:val="00CD1BEA"/>
    <w:rsid w:val="00CD7CE6"/>
    <w:rsid w:val="00CE1835"/>
    <w:rsid w:val="00CE519F"/>
    <w:rsid w:val="00CE7606"/>
    <w:rsid w:val="00D06786"/>
    <w:rsid w:val="00D11E4B"/>
    <w:rsid w:val="00D16211"/>
    <w:rsid w:val="00D21780"/>
    <w:rsid w:val="00D23346"/>
    <w:rsid w:val="00D243B8"/>
    <w:rsid w:val="00D34794"/>
    <w:rsid w:val="00D35E3F"/>
    <w:rsid w:val="00D3736A"/>
    <w:rsid w:val="00D37391"/>
    <w:rsid w:val="00D42B85"/>
    <w:rsid w:val="00D4502D"/>
    <w:rsid w:val="00D452ED"/>
    <w:rsid w:val="00D45D18"/>
    <w:rsid w:val="00D530CE"/>
    <w:rsid w:val="00D53E3C"/>
    <w:rsid w:val="00D54ED5"/>
    <w:rsid w:val="00D554AD"/>
    <w:rsid w:val="00D676E9"/>
    <w:rsid w:val="00D71781"/>
    <w:rsid w:val="00D71F7C"/>
    <w:rsid w:val="00D7517E"/>
    <w:rsid w:val="00D77950"/>
    <w:rsid w:val="00D841D7"/>
    <w:rsid w:val="00D8620C"/>
    <w:rsid w:val="00D875F7"/>
    <w:rsid w:val="00D9105F"/>
    <w:rsid w:val="00D91A87"/>
    <w:rsid w:val="00DA334B"/>
    <w:rsid w:val="00DB76D0"/>
    <w:rsid w:val="00DC3762"/>
    <w:rsid w:val="00DC739E"/>
    <w:rsid w:val="00DD262F"/>
    <w:rsid w:val="00DD616A"/>
    <w:rsid w:val="00DE0465"/>
    <w:rsid w:val="00DE5129"/>
    <w:rsid w:val="00DE5CA8"/>
    <w:rsid w:val="00DF6293"/>
    <w:rsid w:val="00DF691A"/>
    <w:rsid w:val="00E049ED"/>
    <w:rsid w:val="00E1789B"/>
    <w:rsid w:val="00E27AD2"/>
    <w:rsid w:val="00E327F9"/>
    <w:rsid w:val="00E34E6D"/>
    <w:rsid w:val="00E35541"/>
    <w:rsid w:val="00E37CD4"/>
    <w:rsid w:val="00E41A47"/>
    <w:rsid w:val="00E44343"/>
    <w:rsid w:val="00E462AE"/>
    <w:rsid w:val="00E51941"/>
    <w:rsid w:val="00E53B9C"/>
    <w:rsid w:val="00E55156"/>
    <w:rsid w:val="00E57848"/>
    <w:rsid w:val="00E636BB"/>
    <w:rsid w:val="00E7354A"/>
    <w:rsid w:val="00E83B9A"/>
    <w:rsid w:val="00E83BC1"/>
    <w:rsid w:val="00E91044"/>
    <w:rsid w:val="00E94C97"/>
    <w:rsid w:val="00E96BD8"/>
    <w:rsid w:val="00EA1A1E"/>
    <w:rsid w:val="00EA4051"/>
    <w:rsid w:val="00EB3530"/>
    <w:rsid w:val="00EC216B"/>
    <w:rsid w:val="00EC75F5"/>
    <w:rsid w:val="00ED21C3"/>
    <w:rsid w:val="00ED388C"/>
    <w:rsid w:val="00EE4221"/>
    <w:rsid w:val="00EF02B0"/>
    <w:rsid w:val="00EF474B"/>
    <w:rsid w:val="00EF6D05"/>
    <w:rsid w:val="00F01B61"/>
    <w:rsid w:val="00F072B0"/>
    <w:rsid w:val="00F149FD"/>
    <w:rsid w:val="00F155D2"/>
    <w:rsid w:val="00F240F7"/>
    <w:rsid w:val="00F36919"/>
    <w:rsid w:val="00F37006"/>
    <w:rsid w:val="00F41B27"/>
    <w:rsid w:val="00F4262F"/>
    <w:rsid w:val="00F50245"/>
    <w:rsid w:val="00F51898"/>
    <w:rsid w:val="00F52BB3"/>
    <w:rsid w:val="00F53719"/>
    <w:rsid w:val="00F55958"/>
    <w:rsid w:val="00F55E3F"/>
    <w:rsid w:val="00F565DA"/>
    <w:rsid w:val="00F57291"/>
    <w:rsid w:val="00F576BF"/>
    <w:rsid w:val="00F66CB0"/>
    <w:rsid w:val="00F72D0E"/>
    <w:rsid w:val="00F76C89"/>
    <w:rsid w:val="00F77018"/>
    <w:rsid w:val="00F83FBF"/>
    <w:rsid w:val="00F866EB"/>
    <w:rsid w:val="00F91149"/>
    <w:rsid w:val="00F9444B"/>
    <w:rsid w:val="00FA29B8"/>
    <w:rsid w:val="00FB16AA"/>
    <w:rsid w:val="00FB7A3F"/>
    <w:rsid w:val="00FB7C80"/>
    <w:rsid w:val="00FC2E98"/>
    <w:rsid w:val="00FD0414"/>
    <w:rsid w:val="00FD3D92"/>
    <w:rsid w:val="00FD59DA"/>
    <w:rsid w:val="00FD6A57"/>
    <w:rsid w:val="00FE4134"/>
    <w:rsid w:val="00FF0C01"/>
    <w:rsid w:val="00FF389E"/>
    <w:rsid w:val="00FF56DD"/>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909E4B"/>
  <w15:docId w15:val="{78C8F8B0-C961-4826-9D8F-575608FD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ListParagraphChar">
    <w:name w:val="List Paragraph Char"/>
    <w:basedOn w:val="DefaultParagraphFont"/>
    <w:link w:val="ListParagraph"/>
    <w:uiPriority w:val="34"/>
    <w:rsid w:val="00AF3DCA"/>
    <w:rPr>
      <w:rFonts w:ascii="Calibri" w:eastAsia="Times New Roman" w:hAnsi="Calibri" w:cs="Times New Roman"/>
      <w:sz w:val="24"/>
      <w:szCs w:val="20"/>
    </w:rPr>
  </w:style>
  <w:style w:type="character" w:customStyle="1" w:styleId="e24kjd">
    <w:name w:val="e24kjd"/>
    <w:basedOn w:val="DefaultParagraphFont"/>
    <w:rsid w:val="00354D60"/>
  </w:style>
  <w:style w:type="character" w:customStyle="1" w:styleId="reference-text">
    <w:name w:val="reference-text"/>
    <w:basedOn w:val="DefaultParagraphFont"/>
    <w:rsid w:val="00E636BB"/>
  </w:style>
  <w:style w:type="paragraph" w:styleId="NormalWeb">
    <w:name w:val="Normal (Web)"/>
    <w:basedOn w:val="Normal"/>
    <w:uiPriority w:val="99"/>
    <w:semiHidden/>
    <w:unhideWhenUsed/>
    <w:rsid w:val="00CC6636"/>
    <w:pPr>
      <w:spacing w:before="100" w:beforeAutospacing="1" w:after="100" w:afterAutospacing="1"/>
    </w:pPr>
    <w:rPr>
      <w:rFonts w:ascii="Times New Roman" w:hAnsi="Times New Roman"/>
      <w:szCs w:val="24"/>
      <w:lang w:eastAsia="en-AU"/>
    </w:rPr>
  </w:style>
  <w:style w:type="paragraph" w:styleId="Revision">
    <w:name w:val="Revision"/>
    <w:hidden/>
    <w:semiHidden/>
    <w:rsid w:val="00A93E7B"/>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6424CB"/>
    <w:rPr>
      <w:color w:val="605E5C"/>
      <w:shd w:val="clear" w:color="auto" w:fill="E1DFDD"/>
    </w:rPr>
  </w:style>
  <w:style w:type="paragraph" w:customStyle="1" w:styleId="RowHeading">
    <w:name w:val="Row Heading"/>
    <w:basedOn w:val="Normal"/>
    <w:rsid w:val="00F55958"/>
    <w:pPr>
      <w:overflowPunct w:val="0"/>
      <w:autoSpaceDE w:val="0"/>
      <w:autoSpaceDN w:val="0"/>
      <w:adjustRightInd w:val="0"/>
      <w:spacing w:before="60" w:after="60"/>
      <w:textAlignment w:val="baseline"/>
    </w:pPr>
    <w:rPr>
      <w:rFonts w:ascii="Arial" w:hAnsi="Arial" w:cs="Arial"/>
      <w:b/>
      <w:color w:val="FFFF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4891">
      <w:bodyDiv w:val="1"/>
      <w:marLeft w:val="0"/>
      <w:marRight w:val="0"/>
      <w:marTop w:val="0"/>
      <w:marBottom w:val="0"/>
      <w:divBdr>
        <w:top w:val="none" w:sz="0" w:space="0" w:color="auto"/>
        <w:left w:val="none" w:sz="0" w:space="0" w:color="auto"/>
        <w:bottom w:val="none" w:sz="0" w:space="0" w:color="auto"/>
        <w:right w:val="none" w:sz="0" w:space="0" w:color="auto"/>
      </w:divBdr>
    </w:div>
    <w:div w:id="214657326">
      <w:bodyDiv w:val="1"/>
      <w:marLeft w:val="0"/>
      <w:marRight w:val="0"/>
      <w:marTop w:val="0"/>
      <w:marBottom w:val="0"/>
      <w:divBdr>
        <w:top w:val="none" w:sz="0" w:space="0" w:color="auto"/>
        <w:left w:val="none" w:sz="0" w:space="0" w:color="auto"/>
        <w:bottom w:val="none" w:sz="0" w:space="0" w:color="auto"/>
        <w:right w:val="none" w:sz="0" w:space="0" w:color="auto"/>
      </w:divBdr>
      <w:divsChild>
        <w:div w:id="1463619959">
          <w:marLeft w:val="0"/>
          <w:marRight w:val="1"/>
          <w:marTop w:val="0"/>
          <w:marBottom w:val="0"/>
          <w:divBdr>
            <w:top w:val="none" w:sz="0" w:space="0" w:color="auto"/>
            <w:left w:val="none" w:sz="0" w:space="0" w:color="auto"/>
            <w:bottom w:val="none" w:sz="0" w:space="0" w:color="auto"/>
            <w:right w:val="none" w:sz="0" w:space="0" w:color="auto"/>
          </w:divBdr>
          <w:divsChild>
            <w:div w:id="35325638">
              <w:marLeft w:val="0"/>
              <w:marRight w:val="0"/>
              <w:marTop w:val="0"/>
              <w:marBottom w:val="0"/>
              <w:divBdr>
                <w:top w:val="none" w:sz="0" w:space="0" w:color="auto"/>
                <w:left w:val="none" w:sz="0" w:space="0" w:color="auto"/>
                <w:bottom w:val="none" w:sz="0" w:space="0" w:color="auto"/>
                <w:right w:val="none" w:sz="0" w:space="0" w:color="auto"/>
              </w:divBdr>
              <w:divsChild>
                <w:div w:id="393507651">
                  <w:marLeft w:val="0"/>
                  <w:marRight w:val="1"/>
                  <w:marTop w:val="0"/>
                  <w:marBottom w:val="0"/>
                  <w:divBdr>
                    <w:top w:val="none" w:sz="0" w:space="0" w:color="auto"/>
                    <w:left w:val="none" w:sz="0" w:space="0" w:color="auto"/>
                    <w:bottom w:val="none" w:sz="0" w:space="0" w:color="auto"/>
                    <w:right w:val="none" w:sz="0" w:space="0" w:color="auto"/>
                  </w:divBdr>
                  <w:divsChild>
                    <w:div w:id="1434520594">
                      <w:marLeft w:val="0"/>
                      <w:marRight w:val="0"/>
                      <w:marTop w:val="0"/>
                      <w:marBottom w:val="0"/>
                      <w:divBdr>
                        <w:top w:val="none" w:sz="0" w:space="0" w:color="auto"/>
                        <w:left w:val="none" w:sz="0" w:space="0" w:color="auto"/>
                        <w:bottom w:val="none" w:sz="0" w:space="0" w:color="auto"/>
                        <w:right w:val="none" w:sz="0" w:space="0" w:color="auto"/>
                      </w:divBdr>
                      <w:divsChild>
                        <w:div w:id="1406107576">
                          <w:marLeft w:val="0"/>
                          <w:marRight w:val="0"/>
                          <w:marTop w:val="0"/>
                          <w:marBottom w:val="0"/>
                          <w:divBdr>
                            <w:top w:val="none" w:sz="0" w:space="0" w:color="auto"/>
                            <w:left w:val="none" w:sz="0" w:space="0" w:color="auto"/>
                            <w:bottom w:val="none" w:sz="0" w:space="0" w:color="auto"/>
                            <w:right w:val="none" w:sz="0" w:space="0" w:color="auto"/>
                          </w:divBdr>
                          <w:divsChild>
                            <w:div w:id="466704409">
                              <w:marLeft w:val="0"/>
                              <w:marRight w:val="0"/>
                              <w:marTop w:val="120"/>
                              <w:marBottom w:val="360"/>
                              <w:divBdr>
                                <w:top w:val="none" w:sz="0" w:space="0" w:color="auto"/>
                                <w:left w:val="none" w:sz="0" w:space="0" w:color="auto"/>
                                <w:bottom w:val="none" w:sz="0" w:space="0" w:color="auto"/>
                                <w:right w:val="none" w:sz="0" w:space="0" w:color="auto"/>
                              </w:divBdr>
                              <w:divsChild>
                                <w:div w:id="1146705642">
                                  <w:marLeft w:val="0"/>
                                  <w:marRight w:val="0"/>
                                  <w:marTop w:val="0"/>
                                  <w:marBottom w:val="0"/>
                                  <w:divBdr>
                                    <w:top w:val="none" w:sz="0" w:space="0" w:color="auto"/>
                                    <w:left w:val="none" w:sz="0" w:space="0" w:color="auto"/>
                                    <w:bottom w:val="none" w:sz="0" w:space="0" w:color="auto"/>
                                    <w:right w:val="none" w:sz="0" w:space="0" w:color="auto"/>
                                  </w:divBdr>
                                </w:div>
                                <w:div w:id="2081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441764">
      <w:bodyDiv w:val="1"/>
      <w:marLeft w:val="0"/>
      <w:marRight w:val="0"/>
      <w:marTop w:val="0"/>
      <w:marBottom w:val="0"/>
      <w:divBdr>
        <w:top w:val="none" w:sz="0" w:space="0" w:color="auto"/>
        <w:left w:val="none" w:sz="0" w:space="0" w:color="auto"/>
        <w:bottom w:val="none" w:sz="0" w:space="0" w:color="auto"/>
        <w:right w:val="none" w:sz="0" w:space="0" w:color="auto"/>
      </w:divBdr>
      <w:divsChild>
        <w:div w:id="1833637234">
          <w:marLeft w:val="0"/>
          <w:marRight w:val="0"/>
          <w:marTop w:val="0"/>
          <w:marBottom w:val="0"/>
          <w:divBdr>
            <w:top w:val="none" w:sz="0" w:space="0" w:color="auto"/>
            <w:left w:val="none" w:sz="0" w:space="0" w:color="auto"/>
            <w:bottom w:val="none" w:sz="0" w:space="0" w:color="auto"/>
            <w:right w:val="none" w:sz="0" w:space="0" w:color="auto"/>
          </w:divBdr>
          <w:divsChild>
            <w:div w:id="1654328741">
              <w:marLeft w:val="0"/>
              <w:marRight w:val="0"/>
              <w:marTop w:val="0"/>
              <w:marBottom w:val="0"/>
              <w:divBdr>
                <w:top w:val="none" w:sz="0" w:space="0" w:color="auto"/>
                <w:left w:val="none" w:sz="0" w:space="0" w:color="auto"/>
                <w:bottom w:val="none" w:sz="0" w:space="0" w:color="auto"/>
                <w:right w:val="none" w:sz="0" w:space="0" w:color="auto"/>
              </w:divBdr>
              <w:divsChild>
                <w:div w:id="263537698">
                  <w:marLeft w:val="0"/>
                  <w:marRight w:val="0"/>
                  <w:marTop w:val="0"/>
                  <w:marBottom w:val="0"/>
                  <w:divBdr>
                    <w:top w:val="none" w:sz="0" w:space="0" w:color="auto"/>
                    <w:left w:val="none" w:sz="0" w:space="0" w:color="auto"/>
                    <w:bottom w:val="none" w:sz="0" w:space="0" w:color="auto"/>
                    <w:right w:val="none" w:sz="0" w:space="0" w:color="auto"/>
                  </w:divBdr>
                  <w:divsChild>
                    <w:div w:id="724067659">
                      <w:marLeft w:val="0"/>
                      <w:marRight w:val="0"/>
                      <w:marTop w:val="0"/>
                      <w:marBottom w:val="0"/>
                      <w:divBdr>
                        <w:top w:val="none" w:sz="0" w:space="0" w:color="auto"/>
                        <w:left w:val="none" w:sz="0" w:space="0" w:color="auto"/>
                        <w:bottom w:val="none" w:sz="0" w:space="0" w:color="auto"/>
                        <w:right w:val="none" w:sz="0" w:space="0" w:color="auto"/>
                      </w:divBdr>
                      <w:divsChild>
                        <w:div w:id="891579154">
                          <w:marLeft w:val="0"/>
                          <w:marRight w:val="0"/>
                          <w:marTop w:val="0"/>
                          <w:marBottom w:val="0"/>
                          <w:divBdr>
                            <w:top w:val="none" w:sz="0" w:space="0" w:color="auto"/>
                            <w:left w:val="none" w:sz="0" w:space="0" w:color="auto"/>
                            <w:bottom w:val="none" w:sz="0" w:space="0" w:color="auto"/>
                            <w:right w:val="none" w:sz="0" w:space="0" w:color="auto"/>
                          </w:divBdr>
                          <w:divsChild>
                            <w:div w:id="1495564211">
                              <w:marLeft w:val="2070"/>
                              <w:marRight w:val="3960"/>
                              <w:marTop w:val="0"/>
                              <w:marBottom w:val="0"/>
                              <w:divBdr>
                                <w:top w:val="none" w:sz="0" w:space="0" w:color="auto"/>
                                <w:left w:val="none" w:sz="0" w:space="0" w:color="auto"/>
                                <w:bottom w:val="none" w:sz="0" w:space="0" w:color="auto"/>
                                <w:right w:val="none" w:sz="0" w:space="0" w:color="auto"/>
                              </w:divBdr>
                              <w:divsChild>
                                <w:div w:id="390541558">
                                  <w:marLeft w:val="0"/>
                                  <w:marRight w:val="0"/>
                                  <w:marTop w:val="0"/>
                                  <w:marBottom w:val="0"/>
                                  <w:divBdr>
                                    <w:top w:val="none" w:sz="0" w:space="0" w:color="auto"/>
                                    <w:left w:val="none" w:sz="0" w:space="0" w:color="auto"/>
                                    <w:bottom w:val="none" w:sz="0" w:space="0" w:color="auto"/>
                                    <w:right w:val="none" w:sz="0" w:space="0" w:color="auto"/>
                                  </w:divBdr>
                                  <w:divsChild>
                                    <w:div w:id="348679056">
                                      <w:marLeft w:val="0"/>
                                      <w:marRight w:val="0"/>
                                      <w:marTop w:val="0"/>
                                      <w:marBottom w:val="0"/>
                                      <w:divBdr>
                                        <w:top w:val="none" w:sz="0" w:space="0" w:color="auto"/>
                                        <w:left w:val="none" w:sz="0" w:space="0" w:color="auto"/>
                                        <w:bottom w:val="none" w:sz="0" w:space="0" w:color="auto"/>
                                        <w:right w:val="none" w:sz="0" w:space="0" w:color="auto"/>
                                      </w:divBdr>
                                      <w:divsChild>
                                        <w:div w:id="1970933872">
                                          <w:marLeft w:val="0"/>
                                          <w:marRight w:val="0"/>
                                          <w:marTop w:val="0"/>
                                          <w:marBottom w:val="0"/>
                                          <w:divBdr>
                                            <w:top w:val="none" w:sz="0" w:space="0" w:color="auto"/>
                                            <w:left w:val="none" w:sz="0" w:space="0" w:color="auto"/>
                                            <w:bottom w:val="none" w:sz="0" w:space="0" w:color="auto"/>
                                            <w:right w:val="none" w:sz="0" w:space="0" w:color="auto"/>
                                          </w:divBdr>
                                          <w:divsChild>
                                            <w:div w:id="791872208">
                                              <w:marLeft w:val="0"/>
                                              <w:marRight w:val="0"/>
                                              <w:marTop w:val="90"/>
                                              <w:marBottom w:val="0"/>
                                              <w:divBdr>
                                                <w:top w:val="none" w:sz="0" w:space="0" w:color="auto"/>
                                                <w:left w:val="none" w:sz="0" w:space="0" w:color="auto"/>
                                                <w:bottom w:val="none" w:sz="0" w:space="0" w:color="auto"/>
                                                <w:right w:val="none" w:sz="0" w:space="0" w:color="auto"/>
                                              </w:divBdr>
                                              <w:divsChild>
                                                <w:div w:id="1961060073">
                                                  <w:marLeft w:val="0"/>
                                                  <w:marRight w:val="0"/>
                                                  <w:marTop w:val="0"/>
                                                  <w:marBottom w:val="0"/>
                                                  <w:divBdr>
                                                    <w:top w:val="none" w:sz="0" w:space="0" w:color="auto"/>
                                                    <w:left w:val="none" w:sz="0" w:space="0" w:color="auto"/>
                                                    <w:bottom w:val="none" w:sz="0" w:space="0" w:color="auto"/>
                                                    <w:right w:val="none" w:sz="0" w:space="0" w:color="auto"/>
                                                  </w:divBdr>
                                                  <w:divsChild>
                                                    <w:div w:id="61414442">
                                                      <w:marLeft w:val="0"/>
                                                      <w:marRight w:val="0"/>
                                                      <w:marTop w:val="0"/>
                                                      <w:marBottom w:val="390"/>
                                                      <w:divBdr>
                                                        <w:top w:val="none" w:sz="0" w:space="0" w:color="auto"/>
                                                        <w:left w:val="none" w:sz="0" w:space="0" w:color="auto"/>
                                                        <w:bottom w:val="none" w:sz="0" w:space="0" w:color="auto"/>
                                                        <w:right w:val="none" w:sz="0" w:space="0" w:color="auto"/>
                                                      </w:divBdr>
                                                      <w:divsChild>
                                                        <w:div w:id="2035499666">
                                                          <w:marLeft w:val="0"/>
                                                          <w:marRight w:val="0"/>
                                                          <w:marTop w:val="0"/>
                                                          <w:marBottom w:val="0"/>
                                                          <w:divBdr>
                                                            <w:top w:val="none" w:sz="0" w:space="0" w:color="auto"/>
                                                            <w:left w:val="none" w:sz="0" w:space="0" w:color="auto"/>
                                                            <w:bottom w:val="none" w:sz="0" w:space="0" w:color="auto"/>
                                                            <w:right w:val="none" w:sz="0" w:space="0" w:color="auto"/>
                                                          </w:divBdr>
                                                          <w:divsChild>
                                                            <w:div w:id="382606071">
                                                              <w:marLeft w:val="0"/>
                                                              <w:marRight w:val="0"/>
                                                              <w:marTop w:val="0"/>
                                                              <w:marBottom w:val="0"/>
                                                              <w:divBdr>
                                                                <w:top w:val="none" w:sz="0" w:space="0" w:color="auto"/>
                                                                <w:left w:val="none" w:sz="0" w:space="0" w:color="auto"/>
                                                                <w:bottom w:val="none" w:sz="0" w:space="0" w:color="auto"/>
                                                                <w:right w:val="none" w:sz="0" w:space="0" w:color="auto"/>
                                                              </w:divBdr>
                                                              <w:divsChild>
                                                                <w:div w:id="522863805">
                                                                  <w:marLeft w:val="0"/>
                                                                  <w:marRight w:val="0"/>
                                                                  <w:marTop w:val="0"/>
                                                                  <w:marBottom w:val="0"/>
                                                                  <w:divBdr>
                                                                    <w:top w:val="none" w:sz="0" w:space="0" w:color="auto"/>
                                                                    <w:left w:val="none" w:sz="0" w:space="0" w:color="auto"/>
                                                                    <w:bottom w:val="none" w:sz="0" w:space="0" w:color="auto"/>
                                                                    <w:right w:val="none" w:sz="0" w:space="0" w:color="auto"/>
                                                                  </w:divBdr>
                                                                  <w:divsChild>
                                                                    <w:div w:id="1607036713">
                                                                      <w:marLeft w:val="0"/>
                                                                      <w:marRight w:val="0"/>
                                                                      <w:marTop w:val="0"/>
                                                                      <w:marBottom w:val="0"/>
                                                                      <w:divBdr>
                                                                        <w:top w:val="none" w:sz="0" w:space="0" w:color="auto"/>
                                                                        <w:left w:val="none" w:sz="0" w:space="0" w:color="auto"/>
                                                                        <w:bottom w:val="none" w:sz="0" w:space="0" w:color="auto"/>
                                                                        <w:right w:val="none" w:sz="0" w:space="0" w:color="auto"/>
                                                                      </w:divBdr>
                                                                      <w:divsChild>
                                                                        <w:div w:id="1511522743">
                                                                          <w:marLeft w:val="0"/>
                                                                          <w:marRight w:val="0"/>
                                                                          <w:marTop w:val="0"/>
                                                                          <w:marBottom w:val="0"/>
                                                                          <w:divBdr>
                                                                            <w:top w:val="none" w:sz="0" w:space="0" w:color="auto"/>
                                                                            <w:left w:val="none" w:sz="0" w:space="0" w:color="auto"/>
                                                                            <w:bottom w:val="none" w:sz="0" w:space="0" w:color="auto"/>
                                                                            <w:right w:val="none" w:sz="0" w:space="0" w:color="auto"/>
                                                                          </w:divBdr>
                                                                          <w:divsChild>
                                                                            <w:div w:id="798843666">
                                                                              <w:marLeft w:val="0"/>
                                                                              <w:marRight w:val="0"/>
                                                                              <w:marTop w:val="0"/>
                                                                              <w:marBottom w:val="0"/>
                                                                              <w:divBdr>
                                                                                <w:top w:val="none" w:sz="0" w:space="0" w:color="auto"/>
                                                                                <w:left w:val="none" w:sz="0" w:space="0" w:color="auto"/>
                                                                                <w:bottom w:val="none" w:sz="0" w:space="0" w:color="auto"/>
                                                                                <w:right w:val="none" w:sz="0" w:space="0" w:color="auto"/>
                                                                              </w:divBdr>
                                                                              <w:divsChild>
                                                                                <w:div w:id="940531016">
                                                                                  <w:marLeft w:val="0"/>
                                                                                  <w:marRight w:val="0"/>
                                                                                  <w:marTop w:val="0"/>
                                                                                  <w:marBottom w:val="0"/>
                                                                                  <w:divBdr>
                                                                                    <w:top w:val="none" w:sz="0" w:space="0" w:color="auto"/>
                                                                                    <w:left w:val="none" w:sz="0" w:space="0" w:color="auto"/>
                                                                                    <w:bottom w:val="none" w:sz="0" w:space="0" w:color="auto"/>
                                                                                    <w:right w:val="none" w:sz="0" w:space="0" w:color="auto"/>
                                                                                  </w:divBdr>
                                                                                  <w:divsChild>
                                                                                    <w:div w:id="1519658428">
                                                                                      <w:marLeft w:val="0"/>
                                                                                      <w:marRight w:val="0"/>
                                                                                      <w:marTop w:val="0"/>
                                                                                      <w:marBottom w:val="0"/>
                                                                                      <w:divBdr>
                                                                                        <w:top w:val="none" w:sz="0" w:space="0" w:color="auto"/>
                                                                                        <w:left w:val="none" w:sz="0" w:space="0" w:color="auto"/>
                                                                                        <w:bottom w:val="none" w:sz="0" w:space="0" w:color="auto"/>
                                                                                        <w:right w:val="none" w:sz="0" w:space="0" w:color="auto"/>
                                                                                      </w:divBdr>
                                                                                      <w:divsChild>
                                                                                        <w:div w:id="1125007500">
                                                                                          <w:marLeft w:val="0"/>
                                                                                          <w:marRight w:val="0"/>
                                                                                          <w:marTop w:val="0"/>
                                                                                          <w:marBottom w:val="0"/>
                                                                                          <w:divBdr>
                                                                                            <w:top w:val="none" w:sz="0" w:space="0" w:color="auto"/>
                                                                                            <w:left w:val="none" w:sz="0" w:space="0" w:color="auto"/>
                                                                                            <w:bottom w:val="none" w:sz="0" w:space="0" w:color="auto"/>
                                                                                            <w:right w:val="none" w:sz="0" w:space="0" w:color="auto"/>
                                                                                          </w:divBdr>
                                                                                          <w:divsChild>
                                                                                            <w:div w:id="1866365028">
                                                                                              <w:marLeft w:val="0"/>
                                                                                              <w:marRight w:val="0"/>
                                                                                              <w:marTop w:val="0"/>
                                                                                              <w:marBottom w:val="0"/>
                                                                                              <w:divBdr>
                                                                                                <w:top w:val="none" w:sz="0" w:space="0" w:color="auto"/>
                                                                                                <w:left w:val="none" w:sz="0" w:space="0" w:color="auto"/>
                                                                                                <w:bottom w:val="none" w:sz="0" w:space="0" w:color="auto"/>
                                                                                                <w:right w:val="none" w:sz="0" w:space="0" w:color="auto"/>
                                                                                              </w:divBdr>
                                                                                              <w:divsChild>
                                                                                                <w:div w:id="967131110">
                                                                                                  <w:marLeft w:val="0"/>
                                                                                                  <w:marRight w:val="0"/>
                                                                                                  <w:marTop w:val="0"/>
                                                                                                  <w:marBottom w:val="0"/>
                                                                                                  <w:divBdr>
                                                                                                    <w:top w:val="none" w:sz="0" w:space="0" w:color="auto"/>
                                                                                                    <w:left w:val="none" w:sz="0" w:space="0" w:color="auto"/>
                                                                                                    <w:bottom w:val="none" w:sz="0" w:space="0" w:color="auto"/>
                                                                                                    <w:right w:val="none" w:sz="0" w:space="0" w:color="auto"/>
                                                                                                  </w:divBdr>
                                                                                                  <w:divsChild>
                                                                                                    <w:div w:id="1188985676">
                                                                                                      <w:marLeft w:val="0"/>
                                                                                                      <w:marRight w:val="0"/>
                                                                                                      <w:marTop w:val="0"/>
                                                                                                      <w:marBottom w:val="0"/>
                                                                                                      <w:divBdr>
                                                                                                        <w:top w:val="none" w:sz="0" w:space="0" w:color="auto"/>
                                                                                                        <w:left w:val="none" w:sz="0" w:space="0" w:color="auto"/>
                                                                                                        <w:bottom w:val="none" w:sz="0" w:space="0" w:color="auto"/>
                                                                                                        <w:right w:val="none" w:sz="0" w:space="0" w:color="auto"/>
                                                                                                      </w:divBdr>
                                                                                                      <w:divsChild>
                                                                                                        <w:div w:id="1090396244">
                                                                                                          <w:marLeft w:val="0"/>
                                                                                                          <w:marRight w:val="0"/>
                                                                                                          <w:marTop w:val="0"/>
                                                                                                          <w:marBottom w:val="0"/>
                                                                                                          <w:divBdr>
                                                                                                            <w:top w:val="none" w:sz="0" w:space="0" w:color="auto"/>
                                                                                                            <w:left w:val="none" w:sz="0" w:space="0" w:color="auto"/>
                                                                                                            <w:bottom w:val="none" w:sz="0" w:space="0" w:color="auto"/>
                                                                                                            <w:right w:val="none" w:sz="0" w:space="0" w:color="auto"/>
                                                                                                          </w:divBdr>
                                                                                                          <w:divsChild>
                                                                                                            <w:div w:id="1923491577">
                                                                                                              <w:marLeft w:val="300"/>
                                                                                                              <w:marRight w:val="0"/>
                                                                                                              <w:marTop w:val="0"/>
                                                                                                              <w:marBottom w:val="0"/>
                                                                                                              <w:divBdr>
                                                                                                                <w:top w:val="none" w:sz="0" w:space="0" w:color="auto"/>
                                                                                                                <w:left w:val="none" w:sz="0" w:space="0" w:color="auto"/>
                                                                                                                <w:bottom w:val="none" w:sz="0" w:space="0" w:color="auto"/>
                                                                                                                <w:right w:val="none" w:sz="0" w:space="0" w:color="auto"/>
                                                                                                              </w:divBdr>
                                                                                                              <w:divsChild>
                                                                                                                <w:div w:id="231891594">
                                                                                                                  <w:marLeft w:val="-300"/>
                                                                                                                  <w:marRight w:val="0"/>
                                                                                                                  <w:marTop w:val="0"/>
                                                                                                                  <w:marBottom w:val="0"/>
                                                                                                                  <w:divBdr>
                                                                                                                    <w:top w:val="none" w:sz="0" w:space="0" w:color="auto"/>
                                                                                                                    <w:left w:val="none" w:sz="0" w:space="0" w:color="auto"/>
                                                                                                                    <w:bottom w:val="none" w:sz="0" w:space="0" w:color="auto"/>
                                                                                                                    <w:right w:val="none" w:sz="0" w:space="0" w:color="auto"/>
                                                                                                                  </w:divBdr>
                                                                                                                  <w:divsChild>
                                                                                                                    <w:div w:id="32972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9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ysiotherapyboard.gov.au/Codes-Guidelines/FAQ/CPD-resources.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SPhysiotherapy@act.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Physiotherapy@act.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09 Sep 21 - uploaded revised doc (archived the old doc), notification sent to the author and case manager.</Progress>
    <Approval_x0020_Date xmlns="690b2128-8961-48af-a473-22c34a9accba">2021-09-07T14:00:00+00:00</Approval_x0020_Date>
    <Review_x0020_Date xmlns="690b2128-8961-48af-a473-22c34a9accba">2026-09-30T14:00:00+00:00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Spinal, Spinal Pain Service, Outpatient, Physiotherapy, Allied Health, Neurosurgery, Rheumatology</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CHS20/188</Replaces_x003a_>
    <Risk_x0020_Rating xmlns="690b2128-8961-48af-a473-22c34a9accba">Low</Risk_x0020_Rating>
    <Description0 xmlns="690b2128-8961-48af-a473-22c34a9accba">This is an operational guideline for the SPS. It does not include information related to the clinical management of patients with spinal pain. </Description0>
    <Display_x0020_on_x0020_Internet xmlns="690b2128-8961-48af-a473-22c34a9accba">true</Display_x0020_on_x0020_Internet>
    <Related_x0020_Documents xmlns="690b2128-8961-48af-a473-22c34a9accba" xsi:nil="true"/>
    <Decision_x0020_Number xmlns="690b2128-8961-48af-a473-22c34a9accba">CHS21/505</Decision_x0020_Number>
    <New_x0020_Owner xmlns="690b2128-8961-48af-a473-22c34a9accba">Allied Health - Acute Support</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22345-49FD-4BF6-8D01-622CE96FDBD5}"/>
</file>

<file path=customXml/itemProps2.xml><?xml version="1.0" encoding="utf-8"?>
<ds:datastoreItem xmlns:ds="http://schemas.openxmlformats.org/officeDocument/2006/customXml" ds:itemID="{3D426BEE-C0C5-4031-9A87-13CBB46575A8}">
  <ds:schemaRefs>
    <ds:schemaRef ds:uri="http://schemas.openxmlformats.org/officeDocument/2006/bibliography"/>
  </ds:schemaRefs>
</ds:datastoreItem>
</file>

<file path=customXml/itemProps3.xml><?xml version="1.0" encoding="utf-8"?>
<ds:datastoreItem xmlns:ds="http://schemas.openxmlformats.org/officeDocument/2006/customXml" ds:itemID="{DB4DC44B-71B7-4995-8E5F-F0CBB4CC20A7}">
  <ds:schemaRefs>
    <ds:schemaRef ds:uri="http://purl.org/dc/elements/1.1/"/>
    <ds:schemaRef ds:uri="http://schemas.microsoft.com/office/2006/metadata/properties"/>
    <ds:schemaRef ds:uri="38353f82-a9b7-46dc-b9a0-4477ddce7c7c"/>
    <ds:schemaRef ds:uri="http://purl.org/dc/terms/"/>
    <ds:schemaRef ds:uri="0c8e588b-9c83-49d3-a6c8-a54de8f95e6a"/>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3097</Words>
  <Characters>17656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Spinal Pain Service (Adult Outpatients)</vt:lpstr>
    </vt:vector>
  </TitlesOfParts>
  <Company>ACT Government</Company>
  <LinksUpToDate>false</LinksUpToDate>
  <CharactersWithSpaces>20712</CharactersWithSpaces>
  <SharedDoc>false</SharedDoc>
  <HLinks>
    <vt:vector size="282" baseType="variant">
      <vt:variant>
        <vt:i4>262192</vt:i4>
      </vt:variant>
      <vt:variant>
        <vt:i4>225</vt:i4>
      </vt:variant>
      <vt:variant>
        <vt:i4>0</vt:i4>
      </vt:variant>
      <vt:variant>
        <vt:i4>5</vt:i4>
      </vt:variant>
      <vt:variant>
        <vt:lpwstr/>
      </vt:variant>
      <vt:variant>
        <vt:lpwstr>_top</vt:lpwstr>
      </vt:variant>
      <vt:variant>
        <vt:i4>262192</vt:i4>
      </vt:variant>
      <vt:variant>
        <vt:i4>222</vt:i4>
      </vt:variant>
      <vt:variant>
        <vt:i4>0</vt:i4>
      </vt:variant>
      <vt:variant>
        <vt:i4>5</vt:i4>
      </vt:variant>
      <vt:variant>
        <vt:lpwstr/>
      </vt:variant>
      <vt:variant>
        <vt:lpwstr>_top</vt:lpwstr>
      </vt:variant>
      <vt:variant>
        <vt:i4>393244</vt:i4>
      </vt:variant>
      <vt:variant>
        <vt:i4>219</vt:i4>
      </vt:variant>
      <vt:variant>
        <vt:i4>0</vt:i4>
      </vt:variant>
      <vt:variant>
        <vt:i4>5</vt:i4>
      </vt:variant>
      <vt:variant>
        <vt:lpwstr/>
      </vt:variant>
      <vt:variant>
        <vt:lpwstr>Contents</vt:lpwstr>
      </vt:variant>
      <vt:variant>
        <vt:i4>393244</vt:i4>
      </vt:variant>
      <vt:variant>
        <vt:i4>216</vt:i4>
      </vt:variant>
      <vt:variant>
        <vt:i4>0</vt:i4>
      </vt:variant>
      <vt:variant>
        <vt:i4>5</vt:i4>
      </vt:variant>
      <vt:variant>
        <vt:lpwstr/>
      </vt:variant>
      <vt:variant>
        <vt:lpwstr>Contents</vt:lpwstr>
      </vt:variant>
      <vt:variant>
        <vt:i4>4980801</vt:i4>
      </vt:variant>
      <vt:variant>
        <vt:i4>213</vt:i4>
      </vt:variant>
      <vt:variant>
        <vt:i4>0</vt:i4>
      </vt:variant>
      <vt:variant>
        <vt:i4>5</vt:i4>
      </vt:variant>
      <vt:variant>
        <vt:lpwstr>https://www.physiotherapyboard.gov.au/Codes-Guidelines/FAQ/CPD-resources.aspx</vt:lpwstr>
      </vt:variant>
      <vt:variant>
        <vt:lpwstr/>
      </vt:variant>
      <vt:variant>
        <vt:i4>393244</vt:i4>
      </vt:variant>
      <vt:variant>
        <vt:i4>210</vt:i4>
      </vt:variant>
      <vt:variant>
        <vt:i4>0</vt:i4>
      </vt:variant>
      <vt:variant>
        <vt:i4>5</vt:i4>
      </vt:variant>
      <vt:variant>
        <vt:lpwstr/>
      </vt:variant>
      <vt:variant>
        <vt:lpwstr>Contents</vt:lpwstr>
      </vt:variant>
      <vt:variant>
        <vt:i4>393244</vt:i4>
      </vt:variant>
      <vt:variant>
        <vt:i4>207</vt:i4>
      </vt:variant>
      <vt:variant>
        <vt:i4>0</vt:i4>
      </vt:variant>
      <vt:variant>
        <vt:i4>5</vt:i4>
      </vt:variant>
      <vt:variant>
        <vt:lpwstr/>
      </vt:variant>
      <vt:variant>
        <vt:lpwstr>Contents</vt:lpwstr>
      </vt:variant>
      <vt:variant>
        <vt:i4>393244</vt:i4>
      </vt:variant>
      <vt:variant>
        <vt:i4>204</vt:i4>
      </vt:variant>
      <vt:variant>
        <vt:i4>0</vt:i4>
      </vt:variant>
      <vt:variant>
        <vt:i4>5</vt:i4>
      </vt:variant>
      <vt:variant>
        <vt:lpwstr/>
      </vt:variant>
      <vt:variant>
        <vt:lpwstr>Contents</vt:lpwstr>
      </vt:variant>
      <vt:variant>
        <vt:i4>393244</vt:i4>
      </vt:variant>
      <vt:variant>
        <vt:i4>201</vt:i4>
      </vt:variant>
      <vt:variant>
        <vt:i4>0</vt:i4>
      </vt:variant>
      <vt:variant>
        <vt:i4>5</vt:i4>
      </vt:variant>
      <vt:variant>
        <vt:lpwstr/>
      </vt:variant>
      <vt:variant>
        <vt:lpwstr>Contents</vt:lpwstr>
      </vt:variant>
      <vt:variant>
        <vt:i4>393244</vt:i4>
      </vt:variant>
      <vt:variant>
        <vt:i4>198</vt:i4>
      </vt:variant>
      <vt:variant>
        <vt:i4>0</vt:i4>
      </vt:variant>
      <vt:variant>
        <vt:i4>5</vt:i4>
      </vt:variant>
      <vt:variant>
        <vt:lpwstr/>
      </vt:variant>
      <vt:variant>
        <vt:lpwstr>Contents</vt:lpwstr>
      </vt:variant>
      <vt:variant>
        <vt:i4>393244</vt:i4>
      </vt:variant>
      <vt:variant>
        <vt:i4>195</vt:i4>
      </vt:variant>
      <vt:variant>
        <vt:i4>0</vt:i4>
      </vt:variant>
      <vt:variant>
        <vt:i4>5</vt:i4>
      </vt:variant>
      <vt:variant>
        <vt:lpwstr/>
      </vt:variant>
      <vt:variant>
        <vt:lpwstr>Contents</vt:lpwstr>
      </vt:variant>
      <vt:variant>
        <vt:i4>393244</vt:i4>
      </vt:variant>
      <vt:variant>
        <vt:i4>192</vt:i4>
      </vt:variant>
      <vt:variant>
        <vt:i4>0</vt:i4>
      </vt:variant>
      <vt:variant>
        <vt:i4>5</vt:i4>
      </vt:variant>
      <vt:variant>
        <vt:lpwstr/>
      </vt:variant>
      <vt:variant>
        <vt:lpwstr>Contents</vt:lpwstr>
      </vt:variant>
      <vt:variant>
        <vt:i4>983147</vt:i4>
      </vt:variant>
      <vt:variant>
        <vt:i4>189</vt:i4>
      </vt:variant>
      <vt:variant>
        <vt:i4>0</vt:i4>
      </vt:variant>
      <vt:variant>
        <vt:i4>5</vt:i4>
      </vt:variant>
      <vt:variant>
        <vt:lpwstr>mailto:ASPhysiotherapy@act.gov.au</vt:lpwstr>
      </vt:variant>
      <vt:variant>
        <vt:lpwstr/>
      </vt:variant>
      <vt:variant>
        <vt:i4>983147</vt:i4>
      </vt:variant>
      <vt:variant>
        <vt:i4>186</vt:i4>
      </vt:variant>
      <vt:variant>
        <vt:i4>0</vt:i4>
      </vt:variant>
      <vt:variant>
        <vt:i4>5</vt:i4>
      </vt:variant>
      <vt:variant>
        <vt:lpwstr>mailto:ASPhysiotherapy@act.gov.au</vt:lpwstr>
      </vt:variant>
      <vt:variant>
        <vt:lpwstr/>
      </vt:variant>
      <vt:variant>
        <vt:i4>393244</vt:i4>
      </vt:variant>
      <vt:variant>
        <vt:i4>183</vt:i4>
      </vt:variant>
      <vt:variant>
        <vt:i4>0</vt:i4>
      </vt:variant>
      <vt:variant>
        <vt:i4>5</vt:i4>
      </vt:variant>
      <vt:variant>
        <vt:lpwstr/>
      </vt:variant>
      <vt:variant>
        <vt:lpwstr>Contents</vt:lpwstr>
      </vt:variant>
      <vt:variant>
        <vt:i4>393244</vt:i4>
      </vt:variant>
      <vt:variant>
        <vt:i4>180</vt:i4>
      </vt:variant>
      <vt:variant>
        <vt:i4>0</vt:i4>
      </vt:variant>
      <vt:variant>
        <vt:i4>5</vt:i4>
      </vt:variant>
      <vt:variant>
        <vt:lpwstr/>
      </vt:variant>
      <vt:variant>
        <vt:lpwstr>Contents</vt:lpwstr>
      </vt:variant>
      <vt:variant>
        <vt:i4>393244</vt:i4>
      </vt:variant>
      <vt:variant>
        <vt:i4>177</vt:i4>
      </vt:variant>
      <vt:variant>
        <vt:i4>0</vt:i4>
      </vt:variant>
      <vt:variant>
        <vt:i4>5</vt:i4>
      </vt:variant>
      <vt:variant>
        <vt:lpwstr/>
      </vt:variant>
      <vt:variant>
        <vt:lpwstr>Contents</vt:lpwstr>
      </vt:variant>
      <vt:variant>
        <vt:i4>393244</vt:i4>
      </vt:variant>
      <vt:variant>
        <vt:i4>174</vt:i4>
      </vt:variant>
      <vt:variant>
        <vt:i4>0</vt:i4>
      </vt:variant>
      <vt:variant>
        <vt:i4>5</vt:i4>
      </vt:variant>
      <vt:variant>
        <vt:lpwstr/>
      </vt:variant>
      <vt:variant>
        <vt:lpwstr>Contents</vt:lpwstr>
      </vt:variant>
      <vt:variant>
        <vt:i4>393244</vt:i4>
      </vt:variant>
      <vt:variant>
        <vt:i4>171</vt:i4>
      </vt:variant>
      <vt:variant>
        <vt:i4>0</vt:i4>
      </vt:variant>
      <vt:variant>
        <vt:i4>5</vt:i4>
      </vt:variant>
      <vt:variant>
        <vt:lpwstr/>
      </vt:variant>
      <vt:variant>
        <vt:lpwstr>Contents</vt:lpwstr>
      </vt:variant>
      <vt:variant>
        <vt:i4>1310778</vt:i4>
      </vt:variant>
      <vt:variant>
        <vt:i4>164</vt:i4>
      </vt:variant>
      <vt:variant>
        <vt:i4>0</vt:i4>
      </vt:variant>
      <vt:variant>
        <vt:i4>5</vt:i4>
      </vt:variant>
      <vt:variant>
        <vt:lpwstr/>
      </vt:variant>
      <vt:variant>
        <vt:lpwstr>_Toc78885407</vt:lpwstr>
      </vt:variant>
      <vt:variant>
        <vt:i4>1376314</vt:i4>
      </vt:variant>
      <vt:variant>
        <vt:i4>158</vt:i4>
      </vt:variant>
      <vt:variant>
        <vt:i4>0</vt:i4>
      </vt:variant>
      <vt:variant>
        <vt:i4>5</vt:i4>
      </vt:variant>
      <vt:variant>
        <vt:lpwstr/>
      </vt:variant>
      <vt:variant>
        <vt:lpwstr>_Toc78885406</vt:lpwstr>
      </vt:variant>
      <vt:variant>
        <vt:i4>1441850</vt:i4>
      </vt:variant>
      <vt:variant>
        <vt:i4>152</vt:i4>
      </vt:variant>
      <vt:variant>
        <vt:i4>0</vt:i4>
      </vt:variant>
      <vt:variant>
        <vt:i4>5</vt:i4>
      </vt:variant>
      <vt:variant>
        <vt:lpwstr/>
      </vt:variant>
      <vt:variant>
        <vt:lpwstr>_Toc78885405</vt:lpwstr>
      </vt:variant>
      <vt:variant>
        <vt:i4>1507386</vt:i4>
      </vt:variant>
      <vt:variant>
        <vt:i4>146</vt:i4>
      </vt:variant>
      <vt:variant>
        <vt:i4>0</vt:i4>
      </vt:variant>
      <vt:variant>
        <vt:i4>5</vt:i4>
      </vt:variant>
      <vt:variant>
        <vt:lpwstr/>
      </vt:variant>
      <vt:variant>
        <vt:lpwstr>_Toc78885404</vt:lpwstr>
      </vt:variant>
      <vt:variant>
        <vt:i4>1048634</vt:i4>
      </vt:variant>
      <vt:variant>
        <vt:i4>140</vt:i4>
      </vt:variant>
      <vt:variant>
        <vt:i4>0</vt:i4>
      </vt:variant>
      <vt:variant>
        <vt:i4>5</vt:i4>
      </vt:variant>
      <vt:variant>
        <vt:lpwstr/>
      </vt:variant>
      <vt:variant>
        <vt:lpwstr>_Toc78885403</vt:lpwstr>
      </vt:variant>
      <vt:variant>
        <vt:i4>1114170</vt:i4>
      </vt:variant>
      <vt:variant>
        <vt:i4>134</vt:i4>
      </vt:variant>
      <vt:variant>
        <vt:i4>0</vt:i4>
      </vt:variant>
      <vt:variant>
        <vt:i4>5</vt:i4>
      </vt:variant>
      <vt:variant>
        <vt:lpwstr/>
      </vt:variant>
      <vt:variant>
        <vt:lpwstr>_Toc78885402</vt:lpwstr>
      </vt:variant>
      <vt:variant>
        <vt:i4>1179706</vt:i4>
      </vt:variant>
      <vt:variant>
        <vt:i4>128</vt:i4>
      </vt:variant>
      <vt:variant>
        <vt:i4>0</vt:i4>
      </vt:variant>
      <vt:variant>
        <vt:i4>5</vt:i4>
      </vt:variant>
      <vt:variant>
        <vt:lpwstr/>
      </vt:variant>
      <vt:variant>
        <vt:lpwstr>_Toc78885401</vt:lpwstr>
      </vt:variant>
      <vt:variant>
        <vt:i4>1245242</vt:i4>
      </vt:variant>
      <vt:variant>
        <vt:i4>122</vt:i4>
      </vt:variant>
      <vt:variant>
        <vt:i4>0</vt:i4>
      </vt:variant>
      <vt:variant>
        <vt:i4>5</vt:i4>
      </vt:variant>
      <vt:variant>
        <vt:lpwstr/>
      </vt:variant>
      <vt:variant>
        <vt:lpwstr>_Toc78885400</vt:lpwstr>
      </vt:variant>
      <vt:variant>
        <vt:i4>1900595</vt:i4>
      </vt:variant>
      <vt:variant>
        <vt:i4>116</vt:i4>
      </vt:variant>
      <vt:variant>
        <vt:i4>0</vt:i4>
      </vt:variant>
      <vt:variant>
        <vt:i4>5</vt:i4>
      </vt:variant>
      <vt:variant>
        <vt:lpwstr/>
      </vt:variant>
      <vt:variant>
        <vt:lpwstr>_Toc78885399</vt:lpwstr>
      </vt:variant>
      <vt:variant>
        <vt:i4>1835059</vt:i4>
      </vt:variant>
      <vt:variant>
        <vt:i4>110</vt:i4>
      </vt:variant>
      <vt:variant>
        <vt:i4>0</vt:i4>
      </vt:variant>
      <vt:variant>
        <vt:i4>5</vt:i4>
      </vt:variant>
      <vt:variant>
        <vt:lpwstr/>
      </vt:variant>
      <vt:variant>
        <vt:lpwstr>_Toc78885398</vt:lpwstr>
      </vt:variant>
      <vt:variant>
        <vt:i4>1245235</vt:i4>
      </vt:variant>
      <vt:variant>
        <vt:i4>104</vt:i4>
      </vt:variant>
      <vt:variant>
        <vt:i4>0</vt:i4>
      </vt:variant>
      <vt:variant>
        <vt:i4>5</vt:i4>
      </vt:variant>
      <vt:variant>
        <vt:lpwstr/>
      </vt:variant>
      <vt:variant>
        <vt:lpwstr>_Toc78885397</vt:lpwstr>
      </vt:variant>
      <vt:variant>
        <vt:i4>1179699</vt:i4>
      </vt:variant>
      <vt:variant>
        <vt:i4>98</vt:i4>
      </vt:variant>
      <vt:variant>
        <vt:i4>0</vt:i4>
      </vt:variant>
      <vt:variant>
        <vt:i4>5</vt:i4>
      </vt:variant>
      <vt:variant>
        <vt:lpwstr/>
      </vt:variant>
      <vt:variant>
        <vt:lpwstr>_Toc78885396</vt:lpwstr>
      </vt:variant>
      <vt:variant>
        <vt:i4>1114163</vt:i4>
      </vt:variant>
      <vt:variant>
        <vt:i4>92</vt:i4>
      </vt:variant>
      <vt:variant>
        <vt:i4>0</vt:i4>
      </vt:variant>
      <vt:variant>
        <vt:i4>5</vt:i4>
      </vt:variant>
      <vt:variant>
        <vt:lpwstr/>
      </vt:variant>
      <vt:variant>
        <vt:lpwstr>_Toc78885395</vt:lpwstr>
      </vt:variant>
      <vt:variant>
        <vt:i4>1048627</vt:i4>
      </vt:variant>
      <vt:variant>
        <vt:i4>86</vt:i4>
      </vt:variant>
      <vt:variant>
        <vt:i4>0</vt:i4>
      </vt:variant>
      <vt:variant>
        <vt:i4>5</vt:i4>
      </vt:variant>
      <vt:variant>
        <vt:lpwstr/>
      </vt:variant>
      <vt:variant>
        <vt:lpwstr>_Toc78885394</vt:lpwstr>
      </vt:variant>
      <vt:variant>
        <vt:i4>1507379</vt:i4>
      </vt:variant>
      <vt:variant>
        <vt:i4>80</vt:i4>
      </vt:variant>
      <vt:variant>
        <vt:i4>0</vt:i4>
      </vt:variant>
      <vt:variant>
        <vt:i4>5</vt:i4>
      </vt:variant>
      <vt:variant>
        <vt:lpwstr/>
      </vt:variant>
      <vt:variant>
        <vt:lpwstr>_Toc78885393</vt:lpwstr>
      </vt:variant>
      <vt:variant>
        <vt:i4>1441843</vt:i4>
      </vt:variant>
      <vt:variant>
        <vt:i4>74</vt:i4>
      </vt:variant>
      <vt:variant>
        <vt:i4>0</vt:i4>
      </vt:variant>
      <vt:variant>
        <vt:i4>5</vt:i4>
      </vt:variant>
      <vt:variant>
        <vt:lpwstr/>
      </vt:variant>
      <vt:variant>
        <vt:lpwstr>_Toc78885392</vt:lpwstr>
      </vt:variant>
      <vt:variant>
        <vt:i4>1376307</vt:i4>
      </vt:variant>
      <vt:variant>
        <vt:i4>68</vt:i4>
      </vt:variant>
      <vt:variant>
        <vt:i4>0</vt:i4>
      </vt:variant>
      <vt:variant>
        <vt:i4>5</vt:i4>
      </vt:variant>
      <vt:variant>
        <vt:lpwstr/>
      </vt:variant>
      <vt:variant>
        <vt:lpwstr>_Toc78885391</vt:lpwstr>
      </vt:variant>
      <vt:variant>
        <vt:i4>1310771</vt:i4>
      </vt:variant>
      <vt:variant>
        <vt:i4>62</vt:i4>
      </vt:variant>
      <vt:variant>
        <vt:i4>0</vt:i4>
      </vt:variant>
      <vt:variant>
        <vt:i4>5</vt:i4>
      </vt:variant>
      <vt:variant>
        <vt:lpwstr/>
      </vt:variant>
      <vt:variant>
        <vt:lpwstr>_Toc78885390</vt:lpwstr>
      </vt:variant>
      <vt:variant>
        <vt:i4>1900594</vt:i4>
      </vt:variant>
      <vt:variant>
        <vt:i4>56</vt:i4>
      </vt:variant>
      <vt:variant>
        <vt:i4>0</vt:i4>
      </vt:variant>
      <vt:variant>
        <vt:i4>5</vt:i4>
      </vt:variant>
      <vt:variant>
        <vt:lpwstr/>
      </vt:variant>
      <vt:variant>
        <vt:lpwstr>_Toc78885389</vt:lpwstr>
      </vt:variant>
      <vt:variant>
        <vt:i4>1835058</vt:i4>
      </vt:variant>
      <vt:variant>
        <vt:i4>50</vt:i4>
      </vt:variant>
      <vt:variant>
        <vt:i4>0</vt:i4>
      </vt:variant>
      <vt:variant>
        <vt:i4>5</vt:i4>
      </vt:variant>
      <vt:variant>
        <vt:lpwstr/>
      </vt:variant>
      <vt:variant>
        <vt:lpwstr>_Toc78885388</vt:lpwstr>
      </vt:variant>
      <vt:variant>
        <vt:i4>1245234</vt:i4>
      </vt:variant>
      <vt:variant>
        <vt:i4>44</vt:i4>
      </vt:variant>
      <vt:variant>
        <vt:i4>0</vt:i4>
      </vt:variant>
      <vt:variant>
        <vt:i4>5</vt:i4>
      </vt:variant>
      <vt:variant>
        <vt:lpwstr/>
      </vt:variant>
      <vt:variant>
        <vt:lpwstr>_Toc78885387</vt:lpwstr>
      </vt:variant>
      <vt:variant>
        <vt:i4>1179698</vt:i4>
      </vt:variant>
      <vt:variant>
        <vt:i4>38</vt:i4>
      </vt:variant>
      <vt:variant>
        <vt:i4>0</vt:i4>
      </vt:variant>
      <vt:variant>
        <vt:i4>5</vt:i4>
      </vt:variant>
      <vt:variant>
        <vt:lpwstr/>
      </vt:variant>
      <vt:variant>
        <vt:lpwstr>_Toc78885386</vt:lpwstr>
      </vt:variant>
      <vt:variant>
        <vt:i4>1114162</vt:i4>
      </vt:variant>
      <vt:variant>
        <vt:i4>32</vt:i4>
      </vt:variant>
      <vt:variant>
        <vt:i4>0</vt:i4>
      </vt:variant>
      <vt:variant>
        <vt:i4>5</vt:i4>
      </vt:variant>
      <vt:variant>
        <vt:lpwstr/>
      </vt:variant>
      <vt:variant>
        <vt:lpwstr>_Toc78885385</vt:lpwstr>
      </vt:variant>
      <vt:variant>
        <vt:i4>1048626</vt:i4>
      </vt:variant>
      <vt:variant>
        <vt:i4>26</vt:i4>
      </vt:variant>
      <vt:variant>
        <vt:i4>0</vt:i4>
      </vt:variant>
      <vt:variant>
        <vt:i4>5</vt:i4>
      </vt:variant>
      <vt:variant>
        <vt:lpwstr/>
      </vt:variant>
      <vt:variant>
        <vt:lpwstr>_Toc78885384</vt:lpwstr>
      </vt:variant>
      <vt:variant>
        <vt:i4>1507378</vt:i4>
      </vt:variant>
      <vt:variant>
        <vt:i4>20</vt:i4>
      </vt:variant>
      <vt:variant>
        <vt:i4>0</vt:i4>
      </vt:variant>
      <vt:variant>
        <vt:i4>5</vt:i4>
      </vt:variant>
      <vt:variant>
        <vt:lpwstr/>
      </vt:variant>
      <vt:variant>
        <vt:lpwstr>_Toc78885383</vt:lpwstr>
      </vt:variant>
      <vt:variant>
        <vt:i4>1441842</vt:i4>
      </vt:variant>
      <vt:variant>
        <vt:i4>14</vt:i4>
      </vt:variant>
      <vt:variant>
        <vt:i4>0</vt:i4>
      </vt:variant>
      <vt:variant>
        <vt:i4>5</vt:i4>
      </vt:variant>
      <vt:variant>
        <vt:lpwstr/>
      </vt:variant>
      <vt:variant>
        <vt:lpwstr>_Toc78885382</vt:lpwstr>
      </vt:variant>
      <vt:variant>
        <vt:i4>1376306</vt:i4>
      </vt:variant>
      <vt:variant>
        <vt:i4>8</vt:i4>
      </vt:variant>
      <vt:variant>
        <vt:i4>0</vt:i4>
      </vt:variant>
      <vt:variant>
        <vt:i4>5</vt:i4>
      </vt:variant>
      <vt:variant>
        <vt:lpwstr/>
      </vt:variant>
      <vt:variant>
        <vt:lpwstr>_Toc78885381</vt:lpwstr>
      </vt:variant>
      <vt:variant>
        <vt:i4>1310770</vt:i4>
      </vt:variant>
      <vt:variant>
        <vt:i4>2</vt:i4>
      </vt:variant>
      <vt:variant>
        <vt:i4>0</vt:i4>
      </vt:variant>
      <vt:variant>
        <vt:i4>5</vt:i4>
      </vt:variant>
      <vt:variant>
        <vt:lpwstr/>
      </vt:variant>
      <vt:variant>
        <vt:lpwstr>_Toc78885380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Spinal Pain Service (Adult Outpatients)</dc:title>
  <dc:subject>23;#Clinical Governance;#18;#Patient Care Procedures &amp; Processes</dc:subject>
  <dc:creator>Dennett, Nick (Health)</dc:creator>
  <cp:keywords/>
  <cp:lastModifiedBy>Stahre, Maria (Health)</cp:lastModifiedBy>
  <cp:revision>7</cp:revision>
  <cp:lastPrinted>2020-03-02T23:18:00Z</cp:lastPrinted>
  <dcterms:created xsi:type="dcterms:W3CDTF">2021-09-08T04:57:00Z</dcterms:created>
  <dcterms:modified xsi:type="dcterms:W3CDTF">2021-09-09T02:51:00Z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ies>
</file>