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9807"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1EF01FCF" w14:textId="282FC54D" w:rsidR="00197F2E" w:rsidRDefault="00E702C3" w:rsidP="00197F2E">
      <w:pPr>
        <w:pStyle w:val="Heading2"/>
      </w:pPr>
      <w:bookmarkStart w:id="1" w:name="_Hlk176943911"/>
      <w:r>
        <w:t>Guidance in the Care of Surrogacy</w:t>
      </w:r>
    </w:p>
    <w:bookmarkEnd w:id="1"/>
    <w:p w14:paraId="7D0104D0" w14:textId="6BB35589" w:rsidR="00CA4FDE" w:rsidRPr="00C34A10" w:rsidRDefault="00E31596" w:rsidP="00C34A10">
      <w:pPr>
        <w:pStyle w:val="BodyCopy"/>
        <w:spacing w:before="0" w:line="240" w:lineRule="auto"/>
        <w:rPr>
          <w:color w:val="575757" w:themeColor="text2"/>
        </w:rPr>
      </w:pPr>
      <w:r w:rsidRPr="00197F2E">
        <w:t>CHS</w:t>
      </w:r>
      <w:r w:rsidR="00F60E5E">
        <w:t>24</w:t>
      </w:r>
      <w:r w:rsidRPr="00197F2E">
        <w:t>/</w:t>
      </w:r>
      <w:r w:rsidR="00F60E5E">
        <w:t>609</w:t>
      </w:r>
      <w:bookmarkStart w:id="2" w:name="_Hlk157074578"/>
    </w:p>
    <w:sdt>
      <w:sdtPr>
        <w:rPr>
          <w:sz w:val="32"/>
          <w:szCs w:val="32"/>
        </w:rPr>
        <w:id w:val="-1206019646"/>
        <w:docPartObj>
          <w:docPartGallery w:val="Table of Contents"/>
          <w:docPartUnique/>
        </w:docPartObj>
      </w:sdtPr>
      <w:sdtEndPr>
        <w:rPr>
          <w:noProof/>
        </w:rPr>
      </w:sdtEndPr>
      <w:sdtContent>
        <w:p w14:paraId="2B229DBE" w14:textId="77777777" w:rsidR="00A731B8" w:rsidRPr="000E7683" w:rsidRDefault="00A731B8">
          <w:pPr>
            <w:pStyle w:val="TOCHeading"/>
            <w:rPr>
              <w:rStyle w:val="Heading3Char"/>
              <w:b/>
              <w:bCs w:val="0"/>
            </w:rPr>
          </w:pPr>
          <w:r w:rsidRPr="007B1A7B">
            <w:rPr>
              <w:rStyle w:val="Heading3Char"/>
              <w:b/>
              <w:bCs w:val="0"/>
            </w:rPr>
            <w:t>Contents</w:t>
          </w:r>
        </w:p>
        <w:p w14:paraId="4E7CEA56" w14:textId="20E57082" w:rsidR="000723DC"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3177970" w:history="1">
            <w:r w:rsidR="000723DC" w:rsidRPr="00C77BF2">
              <w:rPr>
                <w:rStyle w:val="Hyperlink"/>
              </w:rPr>
              <w:t>Guideline statement</w:t>
            </w:r>
            <w:r w:rsidR="000723DC">
              <w:rPr>
                <w:webHidden/>
              </w:rPr>
              <w:tab/>
            </w:r>
            <w:r w:rsidR="000723DC">
              <w:rPr>
                <w:webHidden/>
              </w:rPr>
              <w:fldChar w:fldCharType="begin"/>
            </w:r>
            <w:r w:rsidR="000723DC">
              <w:rPr>
                <w:webHidden/>
              </w:rPr>
              <w:instrText xml:space="preserve"> PAGEREF _Toc183177970 \h </w:instrText>
            </w:r>
            <w:r w:rsidR="000723DC">
              <w:rPr>
                <w:webHidden/>
              </w:rPr>
            </w:r>
            <w:r w:rsidR="000723DC">
              <w:rPr>
                <w:webHidden/>
              </w:rPr>
              <w:fldChar w:fldCharType="separate"/>
            </w:r>
            <w:r w:rsidR="000723DC">
              <w:rPr>
                <w:webHidden/>
              </w:rPr>
              <w:t>2</w:t>
            </w:r>
            <w:r w:rsidR="000723DC">
              <w:rPr>
                <w:webHidden/>
              </w:rPr>
              <w:fldChar w:fldCharType="end"/>
            </w:r>
          </w:hyperlink>
        </w:p>
        <w:p w14:paraId="2936BC16" w14:textId="2BEEF298" w:rsidR="000723DC" w:rsidRDefault="00F60E5E">
          <w:pPr>
            <w:pStyle w:val="TOC1"/>
            <w:rPr>
              <w:rFonts w:asciiTheme="minorHAnsi" w:eastAsiaTheme="minorEastAsia" w:hAnsiTheme="minorHAnsi" w:cstheme="minorBidi"/>
              <w:color w:val="auto"/>
              <w:kern w:val="2"/>
              <w14:ligatures w14:val="standardContextual"/>
            </w:rPr>
          </w:pPr>
          <w:hyperlink w:anchor="_Toc183177971" w:history="1">
            <w:r w:rsidR="000723DC" w:rsidRPr="00C77BF2">
              <w:rPr>
                <w:rStyle w:val="Hyperlink"/>
              </w:rPr>
              <w:t>Scope</w:t>
            </w:r>
            <w:r w:rsidR="000723DC">
              <w:rPr>
                <w:webHidden/>
              </w:rPr>
              <w:tab/>
            </w:r>
            <w:r w:rsidR="000723DC">
              <w:rPr>
                <w:webHidden/>
              </w:rPr>
              <w:fldChar w:fldCharType="begin"/>
            </w:r>
            <w:r w:rsidR="000723DC">
              <w:rPr>
                <w:webHidden/>
              </w:rPr>
              <w:instrText xml:space="preserve"> PAGEREF _Toc183177971 \h </w:instrText>
            </w:r>
            <w:r w:rsidR="000723DC">
              <w:rPr>
                <w:webHidden/>
              </w:rPr>
            </w:r>
            <w:r w:rsidR="000723DC">
              <w:rPr>
                <w:webHidden/>
              </w:rPr>
              <w:fldChar w:fldCharType="separate"/>
            </w:r>
            <w:r w:rsidR="000723DC">
              <w:rPr>
                <w:webHidden/>
              </w:rPr>
              <w:t>2</w:t>
            </w:r>
            <w:r w:rsidR="000723DC">
              <w:rPr>
                <w:webHidden/>
              </w:rPr>
              <w:fldChar w:fldCharType="end"/>
            </w:r>
          </w:hyperlink>
        </w:p>
        <w:p w14:paraId="33DA5F7A" w14:textId="3561F18F" w:rsidR="000723DC" w:rsidRDefault="00F60E5E">
          <w:pPr>
            <w:pStyle w:val="TOC1"/>
            <w:rPr>
              <w:rFonts w:asciiTheme="minorHAnsi" w:eastAsiaTheme="minorEastAsia" w:hAnsiTheme="minorHAnsi" w:cstheme="minorBidi"/>
              <w:color w:val="auto"/>
              <w:kern w:val="2"/>
              <w14:ligatures w14:val="standardContextual"/>
            </w:rPr>
          </w:pPr>
          <w:hyperlink w:anchor="_Toc183177972" w:history="1">
            <w:r w:rsidR="000723DC" w:rsidRPr="00C77BF2">
              <w:rPr>
                <w:rStyle w:val="Hyperlink"/>
              </w:rPr>
              <w:t>Section 1 - Surrogacy and Legal Context</w:t>
            </w:r>
            <w:r w:rsidR="000723DC">
              <w:rPr>
                <w:webHidden/>
              </w:rPr>
              <w:tab/>
            </w:r>
            <w:r w:rsidR="000723DC">
              <w:rPr>
                <w:webHidden/>
              </w:rPr>
              <w:fldChar w:fldCharType="begin"/>
            </w:r>
            <w:r w:rsidR="000723DC">
              <w:rPr>
                <w:webHidden/>
              </w:rPr>
              <w:instrText xml:space="preserve"> PAGEREF _Toc183177972 \h </w:instrText>
            </w:r>
            <w:r w:rsidR="000723DC">
              <w:rPr>
                <w:webHidden/>
              </w:rPr>
            </w:r>
            <w:r w:rsidR="000723DC">
              <w:rPr>
                <w:webHidden/>
              </w:rPr>
              <w:fldChar w:fldCharType="separate"/>
            </w:r>
            <w:r w:rsidR="000723DC">
              <w:rPr>
                <w:webHidden/>
              </w:rPr>
              <w:t>3</w:t>
            </w:r>
            <w:r w:rsidR="000723DC">
              <w:rPr>
                <w:webHidden/>
              </w:rPr>
              <w:fldChar w:fldCharType="end"/>
            </w:r>
          </w:hyperlink>
        </w:p>
        <w:p w14:paraId="5B8D89BC" w14:textId="6BC552F4" w:rsidR="000723DC" w:rsidRDefault="00F60E5E">
          <w:pPr>
            <w:pStyle w:val="TOC1"/>
            <w:rPr>
              <w:rFonts w:asciiTheme="minorHAnsi" w:eastAsiaTheme="minorEastAsia" w:hAnsiTheme="minorHAnsi" w:cstheme="minorBidi"/>
              <w:color w:val="auto"/>
              <w:kern w:val="2"/>
              <w14:ligatures w14:val="standardContextual"/>
            </w:rPr>
          </w:pPr>
          <w:hyperlink w:anchor="_Toc183177973" w:history="1">
            <w:r w:rsidR="000723DC" w:rsidRPr="00C77BF2">
              <w:rPr>
                <w:rStyle w:val="Hyperlink"/>
              </w:rPr>
              <w:t>Section 2 - Language</w:t>
            </w:r>
            <w:r w:rsidR="000723DC">
              <w:rPr>
                <w:webHidden/>
              </w:rPr>
              <w:tab/>
            </w:r>
            <w:r w:rsidR="000723DC">
              <w:rPr>
                <w:webHidden/>
              </w:rPr>
              <w:fldChar w:fldCharType="begin"/>
            </w:r>
            <w:r w:rsidR="000723DC">
              <w:rPr>
                <w:webHidden/>
              </w:rPr>
              <w:instrText xml:space="preserve"> PAGEREF _Toc183177973 \h </w:instrText>
            </w:r>
            <w:r w:rsidR="000723DC">
              <w:rPr>
                <w:webHidden/>
              </w:rPr>
            </w:r>
            <w:r w:rsidR="000723DC">
              <w:rPr>
                <w:webHidden/>
              </w:rPr>
              <w:fldChar w:fldCharType="separate"/>
            </w:r>
            <w:r w:rsidR="000723DC">
              <w:rPr>
                <w:webHidden/>
              </w:rPr>
              <w:t>4</w:t>
            </w:r>
            <w:r w:rsidR="000723DC">
              <w:rPr>
                <w:webHidden/>
              </w:rPr>
              <w:fldChar w:fldCharType="end"/>
            </w:r>
          </w:hyperlink>
        </w:p>
        <w:p w14:paraId="5FE9D6E6" w14:textId="0B8EBAB6" w:rsidR="000723DC" w:rsidRDefault="00F60E5E">
          <w:pPr>
            <w:pStyle w:val="TOC1"/>
            <w:rPr>
              <w:rFonts w:asciiTheme="minorHAnsi" w:eastAsiaTheme="minorEastAsia" w:hAnsiTheme="minorHAnsi" w:cstheme="minorBidi"/>
              <w:color w:val="auto"/>
              <w:kern w:val="2"/>
              <w14:ligatures w14:val="standardContextual"/>
            </w:rPr>
          </w:pPr>
          <w:hyperlink w:anchor="_Toc183177974" w:history="1">
            <w:r w:rsidR="000723DC" w:rsidRPr="00C77BF2">
              <w:rPr>
                <w:rStyle w:val="Hyperlink"/>
              </w:rPr>
              <w:t>Section 3 – Antenatal Care</w:t>
            </w:r>
            <w:r w:rsidR="000723DC">
              <w:rPr>
                <w:webHidden/>
              </w:rPr>
              <w:tab/>
            </w:r>
            <w:r w:rsidR="000723DC">
              <w:rPr>
                <w:webHidden/>
              </w:rPr>
              <w:fldChar w:fldCharType="begin"/>
            </w:r>
            <w:r w:rsidR="000723DC">
              <w:rPr>
                <w:webHidden/>
              </w:rPr>
              <w:instrText xml:space="preserve"> PAGEREF _Toc183177974 \h </w:instrText>
            </w:r>
            <w:r w:rsidR="000723DC">
              <w:rPr>
                <w:webHidden/>
              </w:rPr>
            </w:r>
            <w:r w:rsidR="000723DC">
              <w:rPr>
                <w:webHidden/>
              </w:rPr>
              <w:fldChar w:fldCharType="separate"/>
            </w:r>
            <w:r w:rsidR="000723DC">
              <w:rPr>
                <w:webHidden/>
              </w:rPr>
              <w:t>4</w:t>
            </w:r>
            <w:r w:rsidR="000723DC">
              <w:rPr>
                <w:webHidden/>
              </w:rPr>
              <w:fldChar w:fldCharType="end"/>
            </w:r>
          </w:hyperlink>
        </w:p>
        <w:p w14:paraId="28E61B16" w14:textId="31D79E10" w:rsidR="000723DC" w:rsidRDefault="00F60E5E">
          <w:pPr>
            <w:pStyle w:val="TOC1"/>
            <w:rPr>
              <w:rFonts w:asciiTheme="minorHAnsi" w:eastAsiaTheme="minorEastAsia" w:hAnsiTheme="minorHAnsi" w:cstheme="minorBidi"/>
              <w:color w:val="auto"/>
              <w:kern w:val="2"/>
              <w14:ligatures w14:val="standardContextual"/>
            </w:rPr>
          </w:pPr>
          <w:hyperlink w:anchor="_Toc183177975" w:history="1">
            <w:r w:rsidR="000723DC" w:rsidRPr="00C77BF2">
              <w:rPr>
                <w:rStyle w:val="Hyperlink"/>
              </w:rPr>
              <w:t>Section 4 – Preparing for Labour and Birth</w:t>
            </w:r>
            <w:r w:rsidR="000723DC">
              <w:rPr>
                <w:webHidden/>
              </w:rPr>
              <w:tab/>
            </w:r>
            <w:r w:rsidR="000723DC">
              <w:rPr>
                <w:webHidden/>
              </w:rPr>
              <w:fldChar w:fldCharType="begin"/>
            </w:r>
            <w:r w:rsidR="000723DC">
              <w:rPr>
                <w:webHidden/>
              </w:rPr>
              <w:instrText xml:space="preserve"> PAGEREF _Toc183177975 \h </w:instrText>
            </w:r>
            <w:r w:rsidR="000723DC">
              <w:rPr>
                <w:webHidden/>
              </w:rPr>
            </w:r>
            <w:r w:rsidR="000723DC">
              <w:rPr>
                <w:webHidden/>
              </w:rPr>
              <w:fldChar w:fldCharType="separate"/>
            </w:r>
            <w:r w:rsidR="000723DC">
              <w:rPr>
                <w:webHidden/>
              </w:rPr>
              <w:t>6</w:t>
            </w:r>
            <w:r w:rsidR="000723DC">
              <w:rPr>
                <w:webHidden/>
              </w:rPr>
              <w:fldChar w:fldCharType="end"/>
            </w:r>
          </w:hyperlink>
        </w:p>
        <w:p w14:paraId="1EA9D331" w14:textId="79A70527" w:rsidR="000723DC" w:rsidRDefault="00F60E5E">
          <w:pPr>
            <w:pStyle w:val="TOC1"/>
            <w:rPr>
              <w:rFonts w:asciiTheme="minorHAnsi" w:eastAsiaTheme="minorEastAsia" w:hAnsiTheme="minorHAnsi" w:cstheme="minorBidi"/>
              <w:color w:val="auto"/>
              <w:kern w:val="2"/>
              <w14:ligatures w14:val="standardContextual"/>
            </w:rPr>
          </w:pPr>
          <w:hyperlink w:anchor="_Toc183177976" w:history="1">
            <w:r w:rsidR="000723DC" w:rsidRPr="00C77BF2">
              <w:rPr>
                <w:rStyle w:val="Hyperlink"/>
              </w:rPr>
              <w:t>Section 5 – Postnatal Considerations</w:t>
            </w:r>
            <w:r w:rsidR="000723DC">
              <w:rPr>
                <w:webHidden/>
              </w:rPr>
              <w:tab/>
            </w:r>
            <w:r w:rsidR="000723DC">
              <w:rPr>
                <w:webHidden/>
              </w:rPr>
              <w:fldChar w:fldCharType="begin"/>
            </w:r>
            <w:r w:rsidR="000723DC">
              <w:rPr>
                <w:webHidden/>
              </w:rPr>
              <w:instrText xml:space="preserve"> PAGEREF _Toc183177976 \h </w:instrText>
            </w:r>
            <w:r w:rsidR="000723DC">
              <w:rPr>
                <w:webHidden/>
              </w:rPr>
            </w:r>
            <w:r w:rsidR="000723DC">
              <w:rPr>
                <w:webHidden/>
              </w:rPr>
              <w:fldChar w:fldCharType="separate"/>
            </w:r>
            <w:r w:rsidR="000723DC">
              <w:rPr>
                <w:webHidden/>
              </w:rPr>
              <w:t>7</w:t>
            </w:r>
            <w:r w:rsidR="000723DC">
              <w:rPr>
                <w:webHidden/>
              </w:rPr>
              <w:fldChar w:fldCharType="end"/>
            </w:r>
          </w:hyperlink>
        </w:p>
        <w:p w14:paraId="7417BB1D" w14:textId="52535825" w:rsidR="000723DC" w:rsidRDefault="00F60E5E">
          <w:pPr>
            <w:pStyle w:val="TOC1"/>
            <w:rPr>
              <w:rFonts w:asciiTheme="minorHAnsi" w:eastAsiaTheme="minorEastAsia" w:hAnsiTheme="minorHAnsi" w:cstheme="minorBidi"/>
              <w:color w:val="auto"/>
              <w:kern w:val="2"/>
              <w14:ligatures w14:val="standardContextual"/>
            </w:rPr>
          </w:pPr>
          <w:hyperlink w:anchor="_Toc183177977" w:history="1">
            <w:r w:rsidR="000723DC" w:rsidRPr="00C77BF2">
              <w:rPr>
                <w:rStyle w:val="Hyperlink"/>
              </w:rPr>
              <w:t>Section 6 – Useful Resources</w:t>
            </w:r>
            <w:r w:rsidR="000723DC">
              <w:rPr>
                <w:webHidden/>
              </w:rPr>
              <w:tab/>
            </w:r>
            <w:r w:rsidR="000723DC">
              <w:rPr>
                <w:webHidden/>
              </w:rPr>
              <w:fldChar w:fldCharType="begin"/>
            </w:r>
            <w:r w:rsidR="000723DC">
              <w:rPr>
                <w:webHidden/>
              </w:rPr>
              <w:instrText xml:space="preserve"> PAGEREF _Toc183177977 \h </w:instrText>
            </w:r>
            <w:r w:rsidR="000723DC">
              <w:rPr>
                <w:webHidden/>
              </w:rPr>
            </w:r>
            <w:r w:rsidR="000723DC">
              <w:rPr>
                <w:webHidden/>
              </w:rPr>
              <w:fldChar w:fldCharType="separate"/>
            </w:r>
            <w:r w:rsidR="000723DC">
              <w:rPr>
                <w:webHidden/>
              </w:rPr>
              <w:t>8</w:t>
            </w:r>
            <w:r w:rsidR="000723DC">
              <w:rPr>
                <w:webHidden/>
              </w:rPr>
              <w:fldChar w:fldCharType="end"/>
            </w:r>
          </w:hyperlink>
        </w:p>
        <w:p w14:paraId="4D725034" w14:textId="37B2DD71" w:rsidR="000723DC" w:rsidRDefault="00F60E5E">
          <w:pPr>
            <w:pStyle w:val="TOC1"/>
            <w:rPr>
              <w:rFonts w:asciiTheme="minorHAnsi" w:eastAsiaTheme="minorEastAsia" w:hAnsiTheme="minorHAnsi" w:cstheme="minorBidi"/>
              <w:color w:val="auto"/>
              <w:kern w:val="2"/>
              <w14:ligatures w14:val="standardContextual"/>
            </w:rPr>
          </w:pPr>
          <w:hyperlink w:anchor="_Toc183177978" w:history="1">
            <w:r w:rsidR="000723DC" w:rsidRPr="00C77BF2">
              <w:rPr>
                <w:rStyle w:val="Hyperlink"/>
              </w:rPr>
              <w:t>Evaluation</w:t>
            </w:r>
            <w:r w:rsidR="000723DC">
              <w:rPr>
                <w:webHidden/>
              </w:rPr>
              <w:tab/>
            </w:r>
            <w:r w:rsidR="000723DC">
              <w:rPr>
                <w:webHidden/>
              </w:rPr>
              <w:fldChar w:fldCharType="begin"/>
            </w:r>
            <w:r w:rsidR="000723DC">
              <w:rPr>
                <w:webHidden/>
              </w:rPr>
              <w:instrText xml:space="preserve"> PAGEREF _Toc183177978 \h </w:instrText>
            </w:r>
            <w:r w:rsidR="000723DC">
              <w:rPr>
                <w:webHidden/>
              </w:rPr>
            </w:r>
            <w:r w:rsidR="000723DC">
              <w:rPr>
                <w:webHidden/>
              </w:rPr>
              <w:fldChar w:fldCharType="separate"/>
            </w:r>
            <w:r w:rsidR="000723DC">
              <w:rPr>
                <w:webHidden/>
              </w:rPr>
              <w:t>9</w:t>
            </w:r>
            <w:r w:rsidR="000723DC">
              <w:rPr>
                <w:webHidden/>
              </w:rPr>
              <w:fldChar w:fldCharType="end"/>
            </w:r>
          </w:hyperlink>
        </w:p>
        <w:p w14:paraId="357BC0B8" w14:textId="3B24C774" w:rsidR="000723DC" w:rsidRDefault="00F60E5E">
          <w:pPr>
            <w:pStyle w:val="TOC1"/>
            <w:rPr>
              <w:rFonts w:asciiTheme="minorHAnsi" w:eastAsiaTheme="minorEastAsia" w:hAnsiTheme="minorHAnsi" w:cstheme="minorBidi"/>
              <w:color w:val="auto"/>
              <w:kern w:val="2"/>
              <w14:ligatures w14:val="standardContextual"/>
            </w:rPr>
          </w:pPr>
          <w:hyperlink w:anchor="_Toc183177979" w:history="1">
            <w:r w:rsidR="000723DC" w:rsidRPr="00C77BF2">
              <w:rPr>
                <w:rStyle w:val="Hyperlink"/>
              </w:rPr>
              <w:t>Related policies, procedures, guidelines and legislation</w:t>
            </w:r>
            <w:r w:rsidR="000723DC">
              <w:rPr>
                <w:webHidden/>
              </w:rPr>
              <w:tab/>
            </w:r>
            <w:r w:rsidR="000723DC">
              <w:rPr>
                <w:webHidden/>
              </w:rPr>
              <w:fldChar w:fldCharType="begin"/>
            </w:r>
            <w:r w:rsidR="000723DC">
              <w:rPr>
                <w:webHidden/>
              </w:rPr>
              <w:instrText xml:space="preserve"> PAGEREF _Toc183177979 \h </w:instrText>
            </w:r>
            <w:r w:rsidR="000723DC">
              <w:rPr>
                <w:webHidden/>
              </w:rPr>
            </w:r>
            <w:r w:rsidR="000723DC">
              <w:rPr>
                <w:webHidden/>
              </w:rPr>
              <w:fldChar w:fldCharType="separate"/>
            </w:r>
            <w:r w:rsidR="000723DC">
              <w:rPr>
                <w:webHidden/>
              </w:rPr>
              <w:t>9</w:t>
            </w:r>
            <w:r w:rsidR="000723DC">
              <w:rPr>
                <w:webHidden/>
              </w:rPr>
              <w:fldChar w:fldCharType="end"/>
            </w:r>
          </w:hyperlink>
        </w:p>
        <w:p w14:paraId="679D26E9" w14:textId="6325E748" w:rsidR="000723DC" w:rsidRDefault="00F60E5E">
          <w:pPr>
            <w:pStyle w:val="TOC1"/>
            <w:rPr>
              <w:rFonts w:asciiTheme="minorHAnsi" w:eastAsiaTheme="minorEastAsia" w:hAnsiTheme="minorHAnsi" w:cstheme="minorBidi"/>
              <w:color w:val="auto"/>
              <w:kern w:val="2"/>
              <w14:ligatures w14:val="standardContextual"/>
            </w:rPr>
          </w:pPr>
          <w:hyperlink w:anchor="_Toc183177980" w:history="1">
            <w:r w:rsidR="000723DC" w:rsidRPr="00C77BF2">
              <w:rPr>
                <w:rStyle w:val="Hyperlink"/>
              </w:rPr>
              <w:t>References</w:t>
            </w:r>
            <w:r w:rsidR="000723DC">
              <w:rPr>
                <w:webHidden/>
              </w:rPr>
              <w:tab/>
            </w:r>
            <w:r w:rsidR="000723DC">
              <w:rPr>
                <w:webHidden/>
              </w:rPr>
              <w:fldChar w:fldCharType="begin"/>
            </w:r>
            <w:r w:rsidR="000723DC">
              <w:rPr>
                <w:webHidden/>
              </w:rPr>
              <w:instrText xml:space="preserve"> PAGEREF _Toc183177980 \h </w:instrText>
            </w:r>
            <w:r w:rsidR="000723DC">
              <w:rPr>
                <w:webHidden/>
              </w:rPr>
            </w:r>
            <w:r w:rsidR="000723DC">
              <w:rPr>
                <w:webHidden/>
              </w:rPr>
              <w:fldChar w:fldCharType="separate"/>
            </w:r>
            <w:r w:rsidR="000723DC">
              <w:rPr>
                <w:webHidden/>
              </w:rPr>
              <w:t>10</w:t>
            </w:r>
            <w:r w:rsidR="000723DC">
              <w:rPr>
                <w:webHidden/>
              </w:rPr>
              <w:fldChar w:fldCharType="end"/>
            </w:r>
          </w:hyperlink>
        </w:p>
        <w:p w14:paraId="12EAB135" w14:textId="0B410CAC" w:rsidR="000723DC" w:rsidRDefault="00F60E5E">
          <w:pPr>
            <w:pStyle w:val="TOC1"/>
            <w:rPr>
              <w:rFonts w:asciiTheme="minorHAnsi" w:eastAsiaTheme="minorEastAsia" w:hAnsiTheme="minorHAnsi" w:cstheme="minorBidi"/>
              <w:color w:val="auto"/>
              <w:kern w:val="2"/>
              <w14:ligatures w14:val="standardContextual"/>
            </w:rPr>
          </w:pPr>
          <w:hyperlink w:anchor="_Toc183177981" w:history="1">
            <w:r w:rsidR="000723DC" w:rsidRPr="00C77BF2">
              <w:rPr>
                <w:rStyle w:val="Hyperlink"/>
              </w:rPr>
              <w:t>Definition of terms</w:t>
            </w:r>
            <w:r w:rsidR="000723DC">
              <w:rPr>
                <w:webHidden/>
              </w:rPr>
              <w:tab/>
            </w:r>
            <w:r w:rsidR="000723DC">
              <w:rPr>
                <w:webHidden/>
              </w:rPr>
              <w:fldChar w:fldCharType="begin"/>
            </w:r>
            <w:r w:rsidR="000723DC">
              <w:rPr>
                <w:webHidden/>
              </w:rPr>
              <w:instrText xml:space="preserve"> PAGEREF _Toc183177981 \h </w:instrText>
            </w:r>
            <w:r w:rsidR="000723DC">
              <w:rPr>
                <w:webHidden/>
              </w:rPr>
            </w:r>
            <w:r w:rsidR="000723DC">
              <w:rPr>
                <w:webHidden/>
              </w:rPr>
              <w:fldChar w:fldCharType="separate"/>
            </w:r>
            <w:r w:rsidR="000723DC">
              <w:rPr>
                <w:webHidden/>
              </w:rPr>
              <w:t>11</w:t>
            </w:r>
            <w:r w:rsidR="000723DC">
              <w:rPr>
                <w:webHidden/>
              </w:rPr>
              <w:fldChar w:fldCharType="end"/>
            </w:r>
          </w:hyperlink>
        </w:p>
        <w:p w14:paraId="509CFBB2" w14:textId="56F1BCCA" w:rsidR="000723DC" w:rsidRDefault="00F60E5E">
          <w:pPr>
            <w:pStyle w:val="TOC1"/>
            <w:rPr>
              <w:rFonts w:asciiTheme="minorHAnsi" w:eastAsiaTheme="minorEastAsia" w:hAnsiTheme="minorHAnsi" w:cstheme="minorBidi"/>
              <w:color w:val="auto"/>
              <w:kern w:val="2"/>
              <w14:ligatures w14:val="standardContextual"/>
            </w:rPr>
          </w:pPr>
          <w:hyperlink w:anchor="_Toc183177982" w:history="1">
            <w:r w:rsidR="000723DC" w:rsidRPr="00C77BF2">
              <w:rPr>
                <w:rStyle w:val="Hyperlink"/>
              </w:rPr>
              <w:t>Search terms</w:t>
            </w:r>
            <w:r w:rsidR="000723DC">
              <w:rPr>
                <w:webHidden/>
              </w:rPr>
              <w:tab/>
            </w:r>
            <w:r w:rsidR="000723DC">
              <w:rPr>
                <w:webHidden/>
              </w:rPr>
              <w:fldChar w:fldCharType="begin"/>
            </w:r>
            <w:r w:rsidR="000723DC">
              <w:rPr>
                <w:webHidden/>
              </w:rPr>
              <w:instrText xml:space="preserve"> PAGEREF _Toc183177982 \h </w:instrText>
            </w:r>
            <w:r w:rsidR="000723DC">
              <w:rPr>
                <w:webHidden/>
              </w:rPr>
            </w:r>
            <w:r w:rsidR="000723DC">
              <w:rPr>
                <w:webHidden/>
              </w:rPr>
              <w:fldChar w:fldCharType="separate"/>
            </w:r>
            <w:r w:rsidR="000723DC">
              <w:rPr>
                <w:webHidden/>
              </w:rPr>
              <w:t>11</w:t>
            </w:r>
            <w:r w:rsidR="000723DC">
              <w:rPr>
                <w:webHidden/>
              </w:rPr>
              <w:fldChar w:fldCharType="end"/>
            </w:r>
          </w:hyperlink>
        </w:p>
        <w:p w14:paraId="281A0529" w14:textId="6C05A9CE"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0944B48A" w14:textId="77777777" w:rsidR="00FE46F1" w:rsidRDefault="00FE46F1">
      <w:pPr>
        <w:spacing w:before="0" w:after="0" w:line="240" w:lineRule="auto"/>
        <w:rPr>
          <w:rFonts w:eastAsia="Times New Roman"/>
          <w:b/>
          <w:color w:val="FFFFFF" w:themeColor="background1"/>
          <w:szCs w:val="80"/>
          <w:lang w:eastAsia="en-US"/>
        </w:rPr>
      </w:pPr>
    </w:p>
    <w:p w14:paraId="2BCEBFEA" w14:textId="77777777" w:rsidR="00201AF6" w:rsidRDefault="00201AF6">
      <w:pPr>
        <w:spacing w:before="0" w:after="0" w:line="240" w:lineRule="auto"/>
        <w:rPr>
          <w:rFonts w:eastAsia="Times New Roman"/>
          <w:b/>
          <w:bCs/>
          <w:iCs/>
          <w:color w:val="FFFFFF" w:themeColor="background1"/>
          <w:lang w:eastAsia="en-US"/>
        </w:rPr>
      </w:pPr>
      <w:r>
        <w:br w:type="page"/>
      </w:r>
    </w:p>
    <w:p w14:paraId="35A54D2C" w14:textId="19B74817" w:rsidR="0078367D" w:rsidRPr="00036249" w:rsidRDefault="0078367D" w:rsidP="00A218A9">
      <w:pPr>
        <w:pStyle w:val="Heading4"/>
      </w:pPr>
      <w:bookmarkStart w:id="3" w:name="_Toc183177970"/>
      <w:r w:rsidRPr="00036249">
        <w:lastRenderedPageBreak/>
        <w:t>Guideline statemen</w:t>
      </w:r>
      <w:r w:rsidR="00E702C3">
        <w:t>t</w:t>
      </w:r>
      <w:bookmarkEnd w:id="3"/>
    </w:p>
    <w:p w14:paraId="7085283C" w14:textId="77777777" w:rsidR="00A6051F" w:rsidRDefault="00A6051F" w:rsidP="00DA5524">
      <w:pPr>
        <w:pStyle w:val="Heading5"/>
        <w:rPr>
          <w:rStyle w:val="Heading5Char"/>
          <w:b/>
          <w:bCs/>
          <w:iCs/>
        </w:rPr>
      </w:pPr>
      <w:r w:rsidRPr="00A6051F">
        <w:rPr>
          <w:rStyle w:val="Heading5Char"/>
          <w:b/>
          <w:bCs/>
          <w:iCs/>
        </w:rPr>
        <w:t>Backgro</w:t>
      </w:r>
      <w:r>
        <w:rPr>
          <w:rStyle w:val="Heading5Char"/>
          <w:b/>
          <w:bCs/>
          <w:iCs/>
        </w:rPr>
        <w:t>und</w:t>
      </w:r>
    </w:p>
    <w:p w14:paraId="41AF05FA" w14:textId="4997C771" w:rsidR="00E702C3" w:rsidRPr="00E702C3" w:rsidRDefault="61613726" w:rsidP="1ADD0904">
      <w:pPr>
        <w:pStyle w:val="BodyCopy"/>
        <w:rPr>
          <w:rStyle w:val="Heading5Char"/>
          <w:rFonts w:cs="Arial"/>
          <w:b w:val="0"/>
          <w:color w:val="000000" w:themeColor="text1"/>
        </w:rPr>
      </w:pPr>
      <w:r w:rsidRPr="1B78BF5A">
        <w:rPr>
          <w:rFonts w:eastAsiaTheme="majorEastAsia"/>
        </w:rPr>
        <w:t>A</w:t>
      </w:r>
      <w:r w:rsidR="483CC009" w:rsidRPr="1B78BF5A">
        <w:rPr>
          <w:rFonts w:eastAsiaTheme="majorEastAsia"/>
        </w:rPr>
        <w:t xml:space="preserve">pproximately 120 babies are born through altruistic surrogacy arrangements in </w:t>
      </w:r>
      <w:r w:rsidR="60C93A70" w:rsidRPr="1B78BF5A">
        <w:rPr>
          <w:rFonts w:eastAsiaTheme="majorEastAsia"/>
        </w:rPr>
        <w:t>A</w:t>
      </w:r>
      <w:r w:rsidR="483CC009" w:rsidRPr="1B78BF5A">
        <w:rPr>
          <w:rFonts w:eastAsiaTheme="majorEastAsia"/>
        </w:rPr>
        <w:t>ustralia</w:t>
      </w:r>
      <w:r w:rsidR="556807EF" w:rsidRPr="1B78BF5A">
        <w:rPr>
          <w:rFonts w:eastAsiaTheme="majorEastAsia"/>
        </w:rPr>
        <w:t xml:space="preserve"> </w:t>
      </w:r>
      <w:r w:rsidR="514A549B" w:rsidRPr="1B78BF5A">
        <w:rPr>
          <w:rFonts w:eastAsiaTheme="majorEastAsia"/>
        </w:rPr>
        <w:t>each year</w:t>
      </w:r>
      <w:r w:rsidR="556807EF" w:rsidRPr="1B78BF5A">
        <w:rPr>
          <w:rFonts w:eastAsiaTheme="majorEastAsia"/>
          <w:vertAlign w:val="superscript"/>
        </w:rPr>
        <w:t>1</w:t>
      </w:r>
      <w:r w:rsidR="483CC009" w:rsidRPr="1B78BF5A">
        <w:rPr>
          <w:rFonts w:eastAsiaTheme="majorEastAsia"/>
        </w:rPr>
        <w:t xml:space="preserve">. </w:t>
      </w:r>
      <w:r w:rsidR="6ACB89EE" w:rsidRPr="1B78BF5A">
        <w:rPr>
          <w:rFonts w:eastAsiaTheme="majorEastAsia"/>
        </w:rPr>
        <w:t xml:space="preserve"> </w:t>
      </w:r>
      <w:r w:rsidR="4CEFA990" w:rsidRPr="1B78BF5A">
        <w:rPr>
          <w:rFonts w:asciiTheme="minorHAnsi" w:eastAsiaTheme="minorEastAsia" w:hAnsiTheme="minorHAnsi" w:cstheme="minorBidi"/>
          <w:bCs w:val="0"/>
          <w:iCs w:val="0"/>
          <w:color w:val="313131"/>
        </w:rPr>
        <w:t xml:space="preserve">Surrogacy can provide </w:t>
      </w:r>
      <w:r w:rsidR="002643E0">
        <w:rPr>
          <w:rFonts w:asciiTheme="minorHAnsi" w:eastAsiaTheme="minorEastAsia" w:hAnsiTheme="minorHAnsi" w:cstheme="minorBidi"/>
          <w:bCs w:val="0"/>
          <w:iCs w:val="0"/>
          <w:color w:val="313131"/>
        </w:rPr>
        <w:t>options</w:t>
      </w:r>
      <w:r w:rsidR="002643E0" w:rsidRPr="1B78BF5A">
        <w:rPr>
          <w:rFonts w:asciiTheme="minorHAnsi" w:eastAsiaTheme="minorEastAsia" w:hAnsiTheme="minorHAnsi" w:cstheme="minorBidi"/>
          <w:bCs w:val="0"/>
          <w:iCs w:val="0"/>
          <w:color w:val="313131"/>
        </w:rPr>
        <w:t xml:space="preserve"> </w:t>
      </w:r>
      <w:r w:rsidR="4CEFA990" w:rsidRPr="1B78BF5A">
        <w:rPr>
          <w:rFonts w:asciiTheme="minorHAnsi" w:eastAsiaTheme="minorEastAsia" w:hAnsiTheme="minorHAnsi" w:cstheme="minorBidi"/>
          <w:bCs w:val="0"/>
          <w:iCs w:val="0"/>
          <w:color w:val="313131"/>
        </w:rPr>
        <w:t xml:space="preserve">to people seeking to become parents when it would otherwise </w:t>
      </w:r>
      <w:r w:rsidR="493F6FEF" w:rsidRPr="1B78BF5A">
        <w:rPr>
          <w:rFonts w:asciiTheme="minorHAnsi" w:eastAsiaTheme="minorEastAsia" w:hAnsiTheme="minorHAnsi" w:cstheme="minorBidi"/>
          <w:bCs w:val="0"/>
          <w:iCs w:val="0"/>
          <w:color w:val="313131"/>
        </w:rPr>
        <w:t>be impossible</w:t>
      </w:r>
      <w:r w:rsidR="002643E0">
        <w:rPr>
          <w:rFonts w:asciiTheme="minorHAnsi" w:eastAsiaTheme="minorEastAsia" w:hAnsiTheme="minorHAnsi" w:cstheme="minorBidi"/>
          <w:bCs w:val="0"/>
          <w:iCs w:val="0"/>
          <w:color w:val="313131"/>
        </w:rPr>
        <w:t>. A</w:t>
      </w:r>
      <w:r w:rsidR="29F9C2C9" w:rsidRPr="1B78BF5A">
        <w:rPr>
          <w:rFonts w:eastAsiaTheme="majorEastAsia"/>
        </w:rPr>
        <w:t xml:space="preserve"> co</w:t>
      </w:r>
      <w:r w:rsidR="5C6A504B" w:rsidRPr="1B78BF5A">
        <w:rPr>
          <w:rFonts w:eastAsiaTheme="majorEastAsia"/>
        </w:rPr>
        <w:t xml:space="preserve">-ordinated and flexible approach is required to ensure a safe, positive, and rewarding experience for all involved. The attitudes and actions of healthcare professionals caring for the surrogate woman and intended parents can have a significant impact on the experience of the pregnancy and parenting journey and mental wellbeing.  </w:t>
      </w:r>
    </w:p>
    <w:p w14:paraId="3293999D" w14:textId="7C8627BA" w:rsidR="00DA5524" w:rsidRDefault="00DA5524" w:rsidP="00DA5524">
      <w:pPr>
        <w:pStyle w:val="Heading5"/>
        <w:rPr>
          <w:rStyle w:val="Heading5Char"/>
          <w:b/>
          <w:bCs/>
          <w:iCs/>
        </w:rPr>
      </w:pPr>
      <w:r>
        <w:rPr>
          <w:rStyle w:val="Heading5Char"/>
          <w:b/>
          <w:bCs/>
          <w:iCs/>
        </w:rPr>
        <w:t>Key Objective</w:t>
      </w:r>
    </w:p>
    <w:p w14:paraId="0D328720" w14:textId="2E5DE7E3" w:rsidR="00E702C3" w:rsidRPr="00E702C3" w:rsidRDefault="00E702C3" w:rsidP="00E702C3">
      <w:pPr>
        <w:pStyle w:val="BodyCopy"/>
        <w:rPr>
          <w:rFonts w:eastAsiaTheme="majorEastAsia"/>
        </w:rPr>
      </w:pPr>
      <w:r w:rsidRPr="00E702C3">
        <w:rPr>
          <w:rFonts w:eastAsiaTheme="majorEastAsia"/>
        </w:rPr>
        <w:t>The purpose of this guideline is to outline appropriate</w:t>
      </w:r>
      <w:r w:rsidR="002B6DAA">
        <w:rPr>
          <w:rFonts w:eastAsiaTheme="majorEastAsia"/>
        </w:rPr>
        <w:t xml:space="preserve">, </w:t>
      </w:r>
      <w:r w:rsidRPr="00E702C3">
        <w:rPr>
          <w:rFonts w:eastAsiaTheme="majorEastAsia"/>
        </w:rPr>
        <w:t>evidence-based care and management strategies to enhance the support for the surrogate woman and intended parents during pregnancy, labour, birth and the immediate postnatal period within Canberra Health Services (CHS).</w:t>
      </w:r>
    </w:p>
    <w:p w14:paraId="30809AF0" w14:textId="086F52CD" w:rsidR="00DA5524" w:rsidRPr="00DA5524" w:rsidRDefault="00E702C3" w:rsidP="00DA5524">
      <w:pPr>
        <w:pStyle w:val="Heading5"/>
      </w:pPr>
      <w:r>
        <w:t>Important Disclaimer</w:t>
      </w:r>
    </w:p>
    <w:p w14:paraId="3B8585B2" w14:textId="3237A181" w:rsidR="00E702C3" w:rsidRPr="00E702C3" w:rsidRDefault="00E702C3" w:rsidP="00481A6C">
      <w:pPr>
        <w:pStyle w:val="BodyCopy"/>
        <w:rPr>
          <w:rFonts w:eastAsia="Calibri"/>
        </w:rPr>
      </w:pPr>
      <w:r w:rsidRPr="00E702C3">
        <w:t>This Guideline is provided for general guidance only. It should not be relied on as providing legal or other advice in relation to individual situations. Any person making decisions about surrogacy, or any related issue should seek their own legal advice. The Australian Capital Territory (ACT) disclaims any liability arising from anything contained in th</w:t>
      </w:r>
      <w:r w:rsidR="00354606">
        <w:t>is</w:t>
      </w:r>
      <w:r w:rsidRPr="00E702C3">
        <w:t xml:space="preserve"> Guideline or any reliance on it.</w:t>
      </w:r>
    </w:p>
    <w:p w14:paraId="277D9516" w14:textId="1715D47D" w:rsidR="00481A6C" w:rsidRDefault="00F60E5E" w:rsidP="00481A6C">
      <w:pPr>
        <w:pStyle w:val="BodyCopy"/>
        <w:rPr>
          <w:rStyle w:val="Hyperlink"/>
          <w:iCs w:val="0"/>
        </w:rPr>
      </w:pPr>
      <w:hyperlink w:anchor="_top" w:history="1">
        <w:r w:rsidR="00481A6C" w:rsidRPr="00481A6C">
          <w:rPr>
            <w:rStyle w:val="Hyperlink"/>
            <w:iCs w:val="0"/>
          </w:rPr>
          <w:t>Back to Contents</w:t>
        </w:r>
      </w:hyperlink>
    </w:p>
    <w:p w14:paraId="17CD4243" w14:textId="77777777" w:rsidR="0078367D" w:rsidRPr="00AC2EDE" w:rsidRDefault="0078367D" w:rsidP="00A218A9">
      <w:pPr>
        <w:pStyle w:val="Heading4"/>
      </w:pPr>
      <w:bookmarkStart w:id="4" w:name="_Toc183177971"/>
      <w:r w:rsidRPr="00AC2EDE">
        <w:rPr>
          <w:rStyle w:val="Hyperlink"/>
          <w:color w:val="FFFFFF" w:themeColor="background1"/>
          <w:u w:val="none"/>
        </w:rPr>
        <w:t>Scope</w:t>
      </w:r>
      <w:bookmarkEnd w:id="4"/>
    </w:p>
    <w:p w14:paraId="785DA06B" w14:textId="42016DBE" w:rsidR="0013313D" w:rsidRDefault="0013313D" w:rsidP="0013313D">
      <w:pPr>
        <w:pStyle w:val="Heading5"/>
      </w:pPr>
      <w:r>
        <w:t xml:space="preserve">This document applies to the following CHS Network Facilities: </w:t>
      </w:r>
    </w:p>
    <w:p w14:paraId="3CB1B115" w14:textId="450A3A09" w:rsidR="0013313D" w:rsidRDefault="0013313D" w:rsidP="0013313D">
      <w:pPr>
        <w:pStyle w:val="Bullet"/>
      </w:pPr>
      <w:r>
        <w:t>Canberra Hospital</w:t>
      </w:r>
    </w:p>
    <w:p w14:paraId="114D665E" w14:textId="0B35586B" w:rsidR="0013313D" w:rsidRDefault="0013313D" w:rsidP="0013313D">
      <w:pPr>
        <w:pStyle w:val="Bullet"/>
      </w:pPr>
      <w:r>
        <w:t>North Canberra Hospital</w:t>
      </w:r>
    </w:p>
    <w:p w14:paraId="06C1EE8F" w14:textId="7DBBED48" w:rsidR="0013313D" w:rsidRDefault="0013313D" w:rsidP="0013313D">
      <w:pPr>
        <w:pStyle w:val="Bullet"/>
      </w:pPr>
      <w:r>
        <w:t>Community Based Services</w:t>
      </w:r>
    </w:p>
    <w:p w14:paraId="7C5A4AD3" w14:textId="52AB4949" w:rsidR="0013313D" w:rsidRPr="00BB28D8" w:rsidRDefault="0013313D" w:rsidP="00BB28D8">
      <w:pPr>
        <w:pStyle w:val="Heading5"/>
        <w:rPr>
          <w:rFonts w:eastAsia="Times New Roman"/>
        </w:rPr>
      </w:pPr>
      <w:r w:rsidRPr="00AB55FA">
        <w:rPr>
          <w:rFonts w:eastAsia="Times New Roman"/>
        </w:rPr>
        <w:t>This document applies to</w:t>
      </w:r>
      <w:r>
        <w:rPr>
          <w:rFonts w:eastAsia="Times New Roman"/>
        </w:rPr>
        <w:t xml:space="preserve"> the following CHS clinical staff working within their scope of practice</w:t>
      </w:r>
      <w:r w:rsidRPr="00AB55FA">
        <w:rPr>
          <w:rFonts w:eastAsia="Times New Roman"/>
        </w:rPr>
        <w:t>:</w:t>
      </w:r>
    </w:p>
    <w:p w14:paraId="29BDB373" w14:textId="493B207E" w:rsidR="00AB55FA" w:rsidRPr="0013313D" w:rsidRDefault="00AB55FA" w:rsidP="0013313D">
      <w:pPr>
        <w:pStyle w:val="Bullet"/>
      </w:pPr>
      <w:r w:rsidRPr="0013313D">
        <w:t>Medical Officers</w:t>
      </w:r>
    </w:p>
    <w:p w14:paraId="6D9A0250" w14:textId="77777777" w:rsidR="00AB55FA" w:rsidRPr="0013313D" w:rsidRDefault="00AB55FA" w:rsidP="0013313D">
      <w:pPr>
        <w:pStyle w:val="Bullet"/>
      </w:pPr>
      <w:r w:rsidRPr="0013313D">
        <w:t>Registered Midwives and Nurses</w:t>
      </w:r>
    </w:p>
    <w:p w14:paraId="4857B877" w14:textId="77777777" w:rsidR="00AB55FA" w:rsidRPr="0013313D" w:rsidRDefault="00AB55FA" w:rsidP="0013313D">
      <w:pPr>
        <w:pStyle w:val="Bullet"/>
      </w:pPr>
      <w:r w:rsidRPr="0013313D">
        <w:t>Allied Health professionals</w:t>
      </w:r>
    </w:p>
    <w:p w14:paraId="684C7B61" w14:textId="77777777" w:rsidR="00AB55FA" w:rsidRPr="0013313D" w:rsidRDefault="00AB55FA" w:rsidP="0013313D">
      <w:pPr>
        <w:pStyle w:val="Bullet"/>
      </w:pPr>
      <w:r w:rsidRPr="0013313D">
        <w:t>Students working under supervision.</w:t>
      </w:r>
    </w:p>
    <w:p w14:paraId="1FD302E8" w14:textId="0153920D" w:rsidR="00356A01" w:rsidRDefault="00F60E5E" w:rsidP="00481A6C">
      <w:pPr>
        <w:pStyle w:val="BodyCopy"/>
        <w:rPr>
          <w:rStyle w:val="Hyperlink"/>
          <w:iCs w:val="0"/>
        </w:rPr>
      </w:pPr>
      <w:hyperlink w:anchor="_top" w:history="1">
        <w:r w:rsidR="00481A6C" w:rsidRPr="00481A6C">
          <w:rPr>
            <w:rStyle w:val="Hyperlink"/>
            <w:iCs w:val="0"/>
          </w:rPr>
          <w:t>Back to Contents</w:t>
        </w:r>
      </w:hyperlink>
    </w:p>
    <w:p w14:paraId="7E16B118" w14:textId="77777777" w:rsidR="00356A01" w:rsidRDefault="00356A01">
      <w:pPr>
        <w:spacing w:before="0" w:after="0" w:line="240" w:lineRule="auto"/>
        <w:rPr>
          <w:rStyle w:val="Hyperlink"/>
          <w:rFonts w:eastAsia="Times New Roman"/>
          <w:bCs/>
        </w:rPr>
      </w:pPr>
      <w:r>
        <w:rPr>
          <w:rStyle w:val="Hyperlink"/>
          <w:iCs/>
        </w:rPr>
        <w:br w:type="page"/>
      </w:r>
    </w:p>
    <w:p w14:paraId="7D23399F" w14:textId="76642AA5" w:rsidR="0078367D" w:rsidRDefault="0078367D" w:rsidP="00A218A9">
      <w:pPr>
        <w:pStyle w:val="Heading4"/>
      </w:pPr>
      <w:bookmarkStart w:id="5" w:name="_Toc183177972"/>
      <w:r>
        <w:lastRenderedPageBreak/>
        <w:t xml:space="preserve">Section 1 - </w:t>
      </w:r>
      <w:r w:rsidR="00CC05E5" w:rsidRPr="00CC05E5">
        <w:t xml:space="preserve">Surrogacy and </w:t>
      </w:r>
      <w:r w:rsidR="002B5F3D">
        <w:t>L</w:t>
      </w:r>
      <w:r w:rsidR="00CC05E5" w:rsidRPr="00CC05E5">
        <w:t xml:space="preserve">egal </w:t>
      </w:r>
      <w:r w:rsidR="002B5F3D">
        <w:t>C</w:t>
      </w:r>
      <w:r w:rsidR="00CC05E5" w:rsidRPr="00CC05E5">
        <w:t>ontext</w:t>
      </w:r>
      <w:bookmarkEnd w:id="5"/>
    </w:p>
    <w:p w14:paraId="17008028" w14:textId="77777777" w:rsidR="00CC05E5" w:rsidRPr="00CC05E5" w:rsidRDefault="00CC05E5" w:rsidP="00CC05E5">
      <w:pPr>
        <w:pStyle w:val="Heading5"/>
      </w:pPr>
      <w:r w:rsidRPr="00CC05E5">
        <w:t xml:space="preserve">What Is Surrogacy? </w:t>
      </w:r>
    </w:p>
    <w:p w14:paraId="36D246CA" w14:textId="50874DFD" w:rsidR="002D4BB3" w:rsidRPr="00CC05E5" w:rsidRDefault="692B8C46" w:rsidP="1B78BF5A">
      <w:pPr>
        <w:pStyle w:val="BodyCopy"/>
        <w:rPr>
          <w:rFonts w:asciiTheme="minorHAnsi" w:eastAsiaTheme="minorEastAsia" w:hAnsiTheme="minorHAnsi" w:cstheme="minorBidi"/>
        </w:rPr>
      </w:pPr>
      <w:r w:rsidRPr="1B78BF5A">
        <w:rPr>
          <w:rFonts w:eastAsiaTheme="majorEastAsia"/>
        </w:rPr>
        <w:t>S</w:t>
      </w:r>
      <w:r w:rsidRPr="1B78BF5A">
        <w:rPr>
          <w:rFonts w:asciiTheme="minorHAnsi" w:eastAsiaTheme="minorEastAsia" w:hAnsiTheme="minorHAnsi" w:cstheme="minorBidi"/>
        </w:rPr>
        <w:t xml:space="preserve">urrogacy </w:t>
      </w:r>
      <w:r w:rsidR="4CF505B3" w:rsidRPr="1B78BF5A">
        <w:rPr>
          <w:rFonts w:asciiTheme="minorHAnsi" w:eastAsiaTheme="minorEastAsia" w:hAnsiTheme="minorHAnsi" w:cstheme="minorBidi"/>
        </w:rPr>
        <w:t xml:space="preserve">is an </w:t>
      </w:r>
      <w:r w:rsidRPr="1B78BF5A">
        <w:rPr>
          <w:rFonts w:asciiTheme="minorHAnsi" w:eastAsiaTheme="minorEastAsia" w:hAnsiTheme="minorHAnsi" w:cstheme="minorBidi"/>
        </w:rPr>
        <w:t xml:space="preserve">arrangement </w:t>
      </w:r>
      <w:r w:rsidR="247AFDEB" w:rsidRPr="1B78BF5A">
        <w:rPr>
          <w:rFonts w:asciiTheme="minorHAnsi" w:eastAsiaTheme="minorEastAsia" w:hAnsiTheme="minorHAnsi" w:cstheme="minorBidi"/>
        </w:rPr>
        <w:t xml:space="preserve">where </w:t>
      </w:r>
      <w:r w:rsidRPr="1B78BF5A">
        <w:rPr>
          <w:rFonts w:asciiTheme="minorHAnsi" w:eastAsiaTheme="minorEastAsia" w:hAnsiTheme="minorHAnsi" w:cstheme="minorBidi"/>
        </w:rPr>
        <w:t xml:space="preserve">a woman </w:t>
      </w:r>
      <w:r w:rsidR="014E5B33" w:rsidRPr="1B78BF5A">
        <w:rPr>
          <w:rFonts w:asciiTheme="minorHAnsi" w:eastAsiaTheme="minorEastAsia" w:hAnsiTheme="minorHAnsi" w:cstheme="minorBidi"/>
        </w:rPr>
        <w:t xml:space="preserve">agrees to </w:t>
      </w:r>
      <w:r w:rsidRPr="1B78BF5A">
        <w:rPr>
          <w:rFonts w:asciiTheme="minorHAnsi" w:eastAsiaTheme="minorEastAsia" w:hAnsiTheme="minorHAnsi" w:cstheme="minorBidi"/>
        </w:rPr>
        <w:t>become pregnant and give birth to a child for another couple or single person</w:t>
      </w:r>
      <w:r w:rsidR="4824BFA0" w:rsidRPr="1B78BF5A">
        <w:rPr>
          <w:rFonts w:asciiTheme="minorHAnsi" w:eastAsiaTheme="minorEastAsia" w:hAnsiTheme="minorHAnsi" w:cstheme="minorBidi"/>
        </w:rPr>
        <w:t>.</w:t>
      </w:r>
      <w:r w:rsidR="6C6E3CE3" w:rsidRPr="1B78BF5A">
        <w:rPr>
          <w:rFonts w:asciiTheme="minorHAnsi" w:eastAsiaTheme="minorEastAsia" w:hAnsiTheme="minorHAnsi" w:cstheme="minorBidi"/>
        </w:rPr>
        <w:t xml:space="preserve"> </w:t>
      </w:r>
      <w:r w:rsidR="4824BFA0" w:rsidRPr="1B78BF5A">
        <w:rPr>
          <w:rFonts w:asciiTheme="minorHAnsi" w:eastAsiaTheme="minorEastAsia" w:hAnsiTheme="minorHAnsi" w:cstheme="minorBidi"/>
        </w:rPr>
        <w:t xml:space="preserve">After the child is born, the intended parent, or parents, apply </w:t>
      </w:r>
      <w:r w:rsidR="5062AEEE" w:rsidRPr="1B78BF5A">
        <w:rPr>
          <w:rFonts w:asciiTheme="minorHAnsi" w:eastAsiaTheme="minorEastAsia" w:hAnsiTheme="minorHAnsi" w:cstheme="minorBidi"/>
        </w:rPr>
        <w:t>for a</w:t>
      </w:r>
      <w:r w:rsidR="16A6B334" w:rsidRPr="1B78BF5A">
        <w:rPr>
          <w:rFonts w:asciiTheme="minorHAnsi" w:eastAsiaTheme="minorEastAsia" w:hAnsiTheme="minorHAnsi" w:cstheme="minorBidi"/>
        </w:rPr>
        <w:t xml:space="preserve"> court</w:t>
      </w:r>
      <w:r w:rsidR="5062AEEE" w:rsidRPr="1B78BF5A">
        <w:rPr>
          <w:rFonts w:asciiTheme="minorHAnsi" w:eastAsiaTheme="minorEastAsia" w:hAnsiTheme="minorHAnsi" w:cstheme="minorBidi"/>
        </w:rPr>
        <w:t xml:space="preserve"> order to become the child’s </w:t>
      </w:r>
      <w:r w:rsidR="2069185D" w:rsidRPr="1B78BF5A">
        <w:rPr>
          <w:rFonts w:asciiTheme="minorHAnsi" w:eastAsiaTheme="minorEastAsia" w:hAnsiTheme="minorHAnsi" w:cstheme="minorBidi"/>
        </w:rPr>
        <w:t xml:space="preserve">legal </w:t>
      </w:r>
      <w:r w:rsidR="5062AEEE" w:rsidRPr="1B78BF5A">
        <w:rPr>
          <w:rFonts w:asciiTheme="minorHAnsi" w:eastAsiaTheme="minorEastAsia" w:hAnsiTheme="minorHAnsi" w:cstheme="minorBidi"/>
        </w:rPr>
        <w:t xml:space="preserve">parents. </w:t>
      </w:r>
      <w:r w:rsidRPr="1B78BF5A">
        <w:rPr>
          <w:rFonts w:asciiTheme="minorHAnsi" w:eastAsiaTheme="minorEastAsia" w:hAnsiTheme="minorHAnsi" w:cstheme="minorBidi"/>
          <w:vertAlign w:val="superscript"/>
        </w:rPr>
        <w:t>1</w:t>
      </w:r>
      <w:r w:rsidRPr="1B78BF5A">
        <w:rPr>
          <w:rFonts w:asciiTheme="minorHAnsi" w:eastAsiaTheme="minorEastAsia" w:hAnsiTheme="minorHAnsi" w:cstheme="minorBidi"/>
        </w:rPr>
        <w:t xml:space="preserve"> Surrogacy is becoming an increasingly popular way for people who are unable to conceive or carry a child to become parents.</w:t>
      </w:r>
      <w:r w:rsidRPr="1B78BF5A">
        <w:rPr>
          <w:rFonts w:asciiTheme="minorHAnsi" w:eastAsiaTheme="minorEastAsia" w:hAnsiTheme="minorHAnsi" w:cstheme="minorBidi"/>
          <w:vertAlign w:val="superscript"/>
        </w:rPr>
        <w:t>2</w:t>
      </w:r>
      <w:r w:rsidRPr="1B78BF5A">
        <w:rPr>
          <w:rFonts w:asciiTheme="minorHAnsi" w:eastAsiaTheme="minorEastAsia" w:hAnsiTheme="minorHAnsi" w:cstheme="minorBidi"/>
        </w:rPr>
        <w:t xml:space="preserve"> </w:t>
      </w:r>
    </w:p>
    <w:p w14:paraId="7D885526" w14:textId="7B61A1A4" w:rsidR="00CC05E5" w:rsidRDefault="00CC05E5" w:rsidP="00CC05E5">
      <w:pPr>
        <w:pStyle w:val="Heading5"/>
        <w:rPr>
          <w:rFonts w:eastAsia="Times New Roman"/>
        </w:rPr>
      </w:pPr>
      <w:r w:rsidRPr="00CC05E5">
        <w:rPr>
          <w:rFonts w:eastAsia="Times New Roman"/>
        </w:rPr>
        <w:t xml:space="preserve">Types of </w:t>
      </w:r>
      <w:proofErr w:type="gramStart"/>
      <w:r>
        <w:rPr>
          <w:rFonts w:eastAsia="Times New Roman"/>
        </w:rPr>
        <w:t>S</w:t>
      </w:r>
      <w:r w:rsidRPr="00CC05E5">
        <w:rPr>
          <w:rFonts w:eastAsia="Times New Roman"/>
        </w:rPr>
        <w:t>urrogacy</w:t>
      </w:r>
      <w:proofErr w:type="gramEnd"/>
    </w:p>
    <w:p w14:paraId="66233247" w14:textId="42EAAABE" w:rsidR="00CC05E5" w:rsidRPr="00CC05E5" w:rsidRDefault="03FDDECC" w:rsidP="1B78BF5A">
      <w:pPr>
        <w:pStyle w:val="BodyCopy"/>
        <w:rPr>
          <w:color w:val="6E3894" w:themeColor="accent2"/>
        </w:rPr>
      </w:pPr>
      <w:r w:rsidRPr="1B78BF5A">
        <w:rPr>
          <w:rStyle w:val="Heading6Char"/>
        </w:rPr>
        <w:t>Gestational Surrogacy</w:t>
      </w:r>
      <w:r w:rsidRPr="1B78BF5A">
        <w:rPr>
          <w:rFonts w:ascii="Calibri" w:hAnsi="Calibri" w:cs="Calibri"/>
          <w:lang w:eastAsia="en-US"/>
        </w:rPr>
        <w:t xml:space="preserve"> </w:t>
      </w:r>
      <w:r w:rsidR="60B8A72F" w:rsidRPr="000723DC">
        <w:rPr>
          <w:rFonts w:asciiTheme="minorHAnsi" w:eastAsiaTheme="minorEastAsia" w:hAnsiTheme="minorHAnsi" w:cstheme="minorBidi"/>
          <w:bCs w:val="0"/>
          <w:iCs w:val="0"/>
        </w:rPr>
        <w:t xml:space="preserve">is where a surrogate </w:t>
      </w:r>
      <w:r w:rsidR="00413C63">
        <w:rPr>
          <w:rFonts w:asciiTheme="minorHAnsi" w:eastAsiaTheme="minorEastAsia" w:hAnsiTheme="minorHAnsi" w:cstheme="minorBidi"/>
          <w:bCs w:val="0"/>
          <w:iCs w:val="0"/>
        </w:rPr>
        <w:t xml:space="preserve">has no genetic link to </w:t>
      </w:r>
      <w:r w:rsidR="60B8A72F" w:rsidRPr="000723DC">
        <w:rPr>
          <w:rFonts w:asciiTheme="minorHAnsi" w:eastAsiaTheme="minorEastAsia" w:hAnsiTheme="minorHAnsi" w:cstheme="minorBidi"/>
          <w:bCs w:val="0"/>
          <w:iCs w:val="0"/>
        </w:rPr>
        <w:t>the child</w:t>
      </w:r>
      <w:r w:rsidR="00413C63">
        <w:rPr>
          <w:rFonts w:asciiTheme="minorHAnsi" w:eastAsiaTheme="minorEastAsia" w:hAnsiTheme="minorHAnsi" w:cstheme="minorBidi"/>
          <w:bCs w:val="0"/>
          <w:iCs w:val="0"/>
        </w:rPr>
        <w:t xml:space="preserve">. Conception is through </w:t>
      </w:r>
      <w:r w:rsidR="60B8A72F" w:rsidRPr="000723DC">
        <w:rPr>
          <w:rFonts w:asciiTheme="minorHAnsi" w:eastAsiaTheme="minorEastAsia" w:hAnsiTheme="minorHAnsi" w:cstheme="minorBidi"/>
          <w:bCs w:val="0"/>
          <w:iCs w:val="0"/>
        </w:rPr>
        <w:t>an egg from an intended parent, or a donor egg.</w:t>
      </w:r>
      <w:r w:rsidR="60B8A72F" w:rsidRPr="000723DC">
        <w:rPr>
          <w:rFonts w:asciiTheme="minorHAnsi" w:eastAsiaTheme="minorEastAsia" w:hAnsiTheme="minorHAnsi" w:cstheme="minorBidi"/>
        </w:rPr>
        <w:t xml:space="preserve"> </w:t>
      </w:r>
      <w:r>
        <w:t xml:space="preserve">This is the most common type of surrogacy in Australia. </w:t>
      </w:r>
    </w:p>
    <w:p w14:paraId="20E75743" w14:textId="3B467226" w:rsidR="00CC05E5" w:rsidRPr="00CC05E5" w:rsidRDefault="67498850" w:rsidP="00CC05E5">
      <w:pPr>
        <w:pStyle w:val="BodyCopy"/>
        <w:rPr>
          <w:color w:val="6E3894" w:themeColor="accent2"/>
        </w:rPr>
      </w:pPr>
      <w:r w:rsidRPr="000723DC">
        <w:rPr>
          <w:rStyle w:val="Heading6Char"/>
          <w:rFonts w:asciiTheme="minorHAnsi" w:eastAsiaTheme="minorEastAsia" w:hAnsiTheme="minorHAnsi" w:cstheme="minorBidi"/>
        </w:rPr>
        <w:t xml:space="preserve">Traditional surrogacy </w:t>
      </w:r>
      <w:r w:rsidRPr="000723DC">
        <w:rPr>
          <w:rFonts w:asciiTheme="minorHAnsi" w:eastAsiaTheme="minorEastAsia" w:hAnsiTheme="minorHAnsi" w:cstheme="minorBidi"/>
          <w:bCs w:val="0"/>
          <w:iCs w:val="0"/>
        </w:rPr>
        <w:t>is where the surrogate uses their own egg to conceive the child, so they are a genetic parent of the child</w:t>
      </w:r>
      <w:r w:rsidRPr="1B78BF5A">
        <w:t xml:space="preserve"> </w:t>
      </w:r>
      <w:r w:rsidR="03FDDECC" w:rsidRPr="1B78BF5A">
        <w:rPr>
          <w:rFonts w:eastAsiaTheme="majorEastAsia"/>
        </w:rPr>
        <w:t xml:space="preserve">surrogate </w:t>
      </w:r>
      <w:r w:rsidR="03FDDECC" w:rsidRPr="1B78BF5A">
        <w:rPr>
          <w:rFonts w:eastAsiaTheme="majorEastAsia"/>
          <w:vertAlign w:val="superscript"/>
        </w:rPr>
        <w:t>1</w:t>
      </w:r>
      <w:r w:rsidR="03FDDECC" w:rsidRPr="1B78BF5A">
        <w:rPr>
          <w:rStyle w:val="Heading7Char"/>
        </w:rPr>
        <w:t xml:space="preserve">  </w:t>
      </w:r>
    </w:p>
    <w:p w14:paraId="7366D1B7" w14:textId="77777777" w:rsidR="00900717" w:rsidRPr="00DE22C4" w:rsidRDefault="00900717" w:rsidP="00DE22C4">
      <w:pPr>
        <w:pStyle w:val="Heading6"/>
        <w:rPr>
          <w:b/>
          <w:bCs/>
        </w:rPr>
      </w:pPr>
      <w:r w:rsidRPr="00DE22C4">
        <w:rPr>
          <w:b/>
          <w:bCs/>
        </w:rPr>
        <w:t xml:space="preserve">Altruistic vs Commercial Arrangements </w:t>
      </w:r>
    </w:p>
    <w:p w14:paraId="4DA1EFEB" w14:textId="1895E1DE" w:rsidR="00900717" w:rsidRPr="00900717" w:rsidRDefault="131A0609" w:rsidP="1ADD0904">
      <w:pPr>
        <w:pStyle w:val="BodyCopy"/>
        <w:rPr>
          <w:rFonts w:ascii="Calibri" w:hAnsi="Calibri" w:cs="Calibri"/>
          <w:color w:val="auto"/>
          <w:lang w:eastAsia="en-US"/>
        </w:rPr>
      </w:pPr>
      <w:r w:rsidRPr="1ADD0904">
        <w:rPr>
          <w:rStyle w:val="Heading6Char"/>
        </w:rPr>
        <w:t>Altruistic Surrogacy</w:t>
      </w:r>
      <w:r w:rsidRPr="1ADD0904">
        <w:rPr>
          <w:rFonts w:ascii="Calibri" w:hAnsi="Calibri" w:cs="Calibri"/>
          <w:color w:val="auto"/>
          <w:lang w:eastAsia="en-US"/>
        </w:rPr>
        <w:t xml:space="preserve"> </w:t>
      </w:r>
      <w:r w:rsidRPr="1ADD0904">
        <w:rPr>
          <w:rFonts w:eastAsiaTheme="majorEastAsia"/>
        </w:rPr>
        <w:t xml:space="preserve">is </w:t>
      </w:r>
      <w:r w:rsidR="00413C63">
        <w:rPr>
          <w:rFonts w:eastAsiaTheme="majorEastAsia"/>
        </w:rPr>
        <w:t xml:space="preserve">currently the only legal form of surrogacy in Australia. The </w:t>
      </w:r>
      <w:r w:rsidRPr="1ADD0904">
        <w:rPr>
          <w:rFonts w:eastAsiaTheme="majorEastAsia"/>
        </w:rPr>
        <w:t xml:space="preserve">surrogate does not receive any financial payment or reward for acting as a surrogate. </w:t>
      </w:r>
      <w:r w:rsidR="090CD168" w:rsidRPr="1ADD0904">
        <w:rPr>
          <w:rFonts w:eastAsiaTheme="majorEastAsia"/>
        </w:rPr>
        <w:t>They</w:t>
      </w:r>
      <w:r w:rsidRPr="1ADD0904">
        <w:rPr>
          <w:rFonts w:eastAsiaTheme="majorEastAsia"/>
        </w:rPr>
        <w:t xml:space="preserve"> m</w:t>
      </w:r>
      <w:r w:rsidR="48BE3963" w:rsidRPr="1ADD0904">
        <w:rPr>
          <w:rFonts w:eastAsiaTheme="majorEastAsia"/>
        </w:rPr>
        <w:t>ust</w:t>
      </w:r>
      <w:r w:rsidRPr="1ADD0904">
        <w:rPr>
          <w:rFonts w:eastAsiaTheme="majorEastAsia"/>
        </w:rPr>
        <w:t xml:space="preserve"> be reimbursed for medical expenses or general costs associated with the pregnancy by the intended parents only. </w:t>
      </w:r>
    </w:p>
    <w:p w14:paraId="26D43590" w14:textId="59F21646" w:rsidR="00A4502A" w:rsidRDefault="00900717" w:rsidP="00900717">
      <w:pPr>
        <w:pStyle w:val="BodyCopy"/>
        <w:rPr>
          <w:rFonts w:eastAsia="Calibri"/>
          <w:bCs w:val="0"/>
          <w:vertAlign w:val="superscript"/>
        </w:rPr>
      </w:pPr>
      <w:r w:rsidRPr="00900717">
        <w:rPr>
          <w:rStyle w:val="Heading6Char"/>
        </w:rPr>
        <w:t>Commercial Surrogacy</w:t>
      </w:r>
      <w:r w:rsidRPr="00900717">
        <w:rPr>
          <w:rFonts w:ascii="Calibri" w:hAnsi="Calibri" w:cs="Times New Roman"/>
          <w:color w:val="auto"/>
          <w:szCs w:val="20"/>
          <w:lang w:eastAsia="en-US"/>
        </w:rPr>
        <w:t xml:space="preserve"> </w:t>
      </w:r>
      <w:r w:rsidRPr="00900717">
        <w:t xml:space="preserve">is where a surrogate receives financial payment or reward for acting as a surrogate, as well as reimbursement for any medical expenses or general costs associated </w:t>
      </w:r>
      <w:r w:rsidR="00F7235A">
        <w:t xml:space="preserve">with the </w:t>
      </w:r>
      <w:r w:rsidRPr="00900717">
        <w:t>pregnancy by the intended parents.</w:t>
      </w:r>
      <w:r w:rsidR="00684244" w:rsidRPr="00684244">
        <w:rPr>
          <w:bCs w:val="0"/>
        </w:rPr>
        <w:t xml:space="preserve"> </w:t>
      </w:r>
    </w:p>
    <w:p w14:paraId="7F9A401E" w14:textId="7D16FCE0" w:rsidR="00684244" w:rsidRDefault="00684244" w:rsidP="00684244">
      <w:pPr>
        <w:pStyle w:val="BodyCopy"/>
        <w:pBdr>
          <w:top w:val="single" w:sz="4" w:space="1" w:color="auto"/>
          <w:left w:val="single" w:sz="4" w:space="4" w:color="auto"/>
          <w:bottom w:val="single" w:sz="4" w:space="1" w:color="auto"/>
          <w:right w:val="single" w:sz="4" w:space="4" w:color="auto"/>
        </w:pBdr>
      </w:pPr>
      <w:r w:rsidRPr="00A4502A">
        <w:rPr>
          <w:b/>
          <w:bCs w:val="0"/>
        </w:rPr>
        <w:t>Alert:</w:t>
      </w:r>
      <w:r>
        <w:t xml:space="preserve"> </w:t>
      </w:r>
      <w:bookmarkStart w:id="6" w:name="_Hlk176952048"/>
      <w:r w:rsidRPr="00A4502A">
        <w:rPr>
          <w:bCs w:val="0"/>
        </w:rPr>
        <w:t xml:space="preserve">Commercial surrogacy is </w:t>
      </w:r>
      <w:r>
        <w:rPr>
          <w:b/>
        </w:rPr>
        <w:t>illegal</w:t>
      </w:r>
      <w:r w:rsidRPr="00A4502A">
        <w:rPr>
          <w:bCs w:val="0"/>
        </w:rPr>
        <w:t xml:space="preserve"> in Australia at the time of publication of this Guideline</w:t>
      </w:r>
      <w:r w:rsidRPr="00A4502A">
        <w:rPr>
          <w:rFonts w:eastAsia="Calibri"/>
          <w:bCs w:val="0"/>
          <w:vertAlign w:val="superscript"/>
        </w:rPr>
        <w:t>1,3</w:t>
      </w:r>
      <w:bookmarkEnd w:id="6"/>
      <w:r w:rsidRPr="00A4502A">
        <w:rPr>
          <w:rFonts w:eastAsia="Calibri"/>
          <w:bCs w:val="0"/>
        </w:rPr>
        <w:t>.</w:t>
      </w:r>
    </w:p>
    <w:p w14:paraId="62715BAE" w14:textId="77777777" w:rsidR="00A4502A" w:rsidRDefault="00A4502A" w:rsidP="00A4502A">
      <w:pPr>
        <w:pStyle w:val="Heading5"/>
      </w:pPr>
      <w:r w:rsidRPr="00A4502A">
        <w:t xml:space="preserve">Intended Parent </w:t>
      </w:r>
    </w:p>
    <w:p w14:paraId="3EEA2BB5" w14:textId="1C28F472" w:rsidR="00A4502A" w:rsidRPr="00A4502A" w:rsidRDefault="00A4502A" w:rsidP="00A4502A">
      <w:pPr>
        <w:pStyle w:val="BodyCopy"/>
      </w:pPr>
      <w:r w:rsidRPr="00A4502A">
        <w:t xml:space="preserve">Intended parent is a term that is often used for couples or individuals who cannot conceive or carry a child </w:t>
      </w:r>
      <w:r w:rsidR="007432CD" w:rsidRPr="00A4502A">
        <w:t>themselves</w:t>
      </w:r>
      <w:r w:rsidR="007432CD">
        <w:t xml:space="preserve"> and</w:t>
      </w:r>
      <w:r w:rsidRPr="00A4502A">
        <w:t xml:space="preserve"> are using surrogacy to become a parent. </w:t>
      </w:r>
    </w:p>
    <w:p w14:paraId="5C04D6F0" w14:textId="6A0AE004" w:rsidR="00A4502A" w:rsidRPr="00A4502A" w:rsidRDefault="3BECF69C" w:rsidP="00A4502A">
      <w:pPr>
        <w:pStyle w:val="Heading5"/>
      </w:pPr>
      <w:r>
        <w:t xml:space="preserve">Surrogacy in the Australian Capital </w:t>
      </w:r>
      <w:r w:rsidR="3FA5590A">
        <w:t>Territory (ACT)</w:t>
      </w:r>
      <w:r>
        <w:t xml:space="preserve">  </w:t>
      </w:r>
    </w:p>
    <w:p w14:paraId="4F0D4DEE" w14:textId="08DE2EB6" w:rsidR="00BC4818" w:rsidRDefault="1893E77F" w:rsidP="1B78BF5A">
      <w:pPr>
        <w:rPr>
          <w:rFonts w:eastAsia="Arial"/>
        </w:rPr>
      </w:pPr>
      <w:r w:rsidRPr="1B78BF5A">
        <w:rPr>
          <w:rFonts w:eastAsia="Arial"/>
        </w:rPr>
        <w:t xml:space="preserve">In Australia, surrogacy is regulated by state and territory governments. All jurisdictions (except the Northern Territory) have legislation dealing with surrogacy.   </w:t>
      </w:r>
    </w:p>
    <w:p w14:paraId="42C5B4CF" w14:textId="6518063C" w:rsidR="00BC4818" w:rsidRDefault="1893E77F" w:rsidP="1B78BF5A">
      <w:pPr>
        <w:pStyle w:val="BodyCopy"/>
        <w:rPr>
          <w:rFonts w:eastAsia="Arial"/>
        </w:rPr>
      </w:pPr>
      <w:r w:rsidRPr="1B78BF5A">
        <w:rPr>
          <w:rFonts w:eastAsia="Arial"/>
        </w:rPr>
        <w:t xml:space="preserve">ACT legislation guiding surrogacy arrangements is set out in the </w:t>
      </w:r>
      <w:r w:rsidRPr="1B78BF5A">
        <w:rPr>
          <w:rFonts w:eastAsia="Arial"/>
          <w:i/>
        </w:rPr>
        <w:t xml:space="preserve">Parentage Act </w:t>
      </w:r>
      <w:r w:rsidRPr="1B78BF5A">
        <w:rPr>
          <w:rFonts w:eastAsia="Arial"/>
        </w:rPr>
        <w:t>2004. These surrogacy laws apply to intended parents living in the ACT, even if the surrogate lives in another state</w:t>
      </w:r>
      <w:r w:rsidR="433EEE0F" w:rsidRPr="1B78BF5A">
        <w:rPr>
          <w:rFonts w:eastAsia="Arial"/>
        </w:rPr>
        <w:t xml:space="preserve">. </w:t>
      </w:r>
      <w:r w:rsidR="4E418B39" w:rsidRPr="1B78BF5A">
        <w:rPr>
          <w:rFonts w:eastAsia="Arial"/>
        </w:rPr>
        <w:t>If a</w:t>
      </w:r>
      <w:r w:rsidR="00999C43" w:rsidRPr="1B78BF5A">
        <w:rPr>
          <w:rFonts w:eastAsia="Arial"/>
        </w:rPr>
        <w:t xml:space="preserve"> </w:t>
      </w:r>
      <w:r w:rsidR="683D2406" w:rsidRPr="1B78BF5A">
        <w:rPr>
          <w:rFonts w:eastAsia="Arial"/>
        </w:rPr>
        <w:t>s</w:t>
      </w:r>
      <w:r w:rsidR="1D645106" w:rsidRPr="1B78BF5A">
        <w:rPr>
          <w:rFonts w:eastAsia="Arial"/>
        </w:rPr>
        <w:t>urrogate give</w:t>
      </w:r>
      <w:r w:rsidR="038955BA" w:rsidRPr="1B78BF5A">
        <w:rPr>
          <w:rFonts w:eastAsia="Arial"/>
        </w:rPr>
        <w:t>s</w:t>
      </w:r>
      <w:r w:rsidR="1D645106" w:rsidRPr="1B78BF5A">
        <w:rPr>
          <w:rFonts w:eastAsia="Arial"/>
        </w:rPr>
        <w:t xml:space="preserve"> birth to </w:t>
      </w:r>
      <w:r w:rsidR="2DE4F1C6" w:rsidRPr="1B78BF5A">
        <w:rPr>
          <w:rFonts w:eastAsia="Arial"/>
        </w:rPr>
        <w:t>a baby</w:t>
      </w:r>
      <w:r w:rsidR="1FD6C947" w:rsidRPr="1B78BF5A">
        <w:rPr>
          <w:rFonts w:eastAsia="Arial"/>
        </w:rPr>
        <w:t xml:space="preserve"> whose</w:t>
      </w:r>
      <w:r w:rsidR="1D645106" w:rsidRPr="1B78BF5A">
        <w:rPr>
          <w:rFonts w:eastAsia="Arial"/>
        </w:rPr>
        <w:t xml:space="preserve"> intended parents live </w:t>
      </w:r>
      <w:r w:rsidR="6EE7D34F" w:rsidRPr="1B78BF5A">
        <w:rPr>
          <w:rFonts w:eastAsia="Arial"/>
        </w:rPr>
        <w:t>outside of the ACT, t</w:t>
      </w:r>
      <w:r w:rsidR="1D645106" w:rsidRPr="1B78BF5A">
        <w:rPr>
          <w:rFonts w:eastAsia="Arial"/>
        </w:rPr>
        <w:t xml:space="preserve">he laws pertaining to the parentage </w:t>
      </w:r>
      <w:r w:rsidR="3661BA75" w:rsidRPr="1B78BF5A">
        <w:rPr>
          <w:rFonts w:eastAsia="Arial"/>
        </w:rPr>
        <w:t>orders pertain</w:t>
      </w:r>
      <w:r w:rsidR="1D645106" w:rsidRPr="1B78BF5A">
        <w:rPr>
          <w:rFonts w:eastAsia="Arial"/>
        </w:rPr>
        <w:t xml:space="preserve"> to the intended parents’ state</w:t>
      </w:r>
      <w:r w:rsidR="257CEBC9" w:rsidRPr="1B78BF5A">
        <w:rPr>
          <w:rFonts w:eastAsia="Arial"/>
        </w:rPr>
        <w:t xml:space="preserve"> of residence</w:t>
      </w:r>
      <w:r w:rsidR="1D645106" w:rsidRPr="1B78BF5A">
        <w:rPr>
          <w:rFonts w:eastAsia="Arial"/>
        </w:rPr>
        <w:t>.</w:t>
      </w:r>
    </w:p>
    <w:p w14:paraId="5EEB4E4D" w14:textId="20187007" w:rsidR="00A4502A" w:rsidRPr="00A4502A" w:rsidRDefault="28E475AC" w:rsidP="00A4502A">
      <w:pPr>
        <w:pStyle w:val="Heading5"/>
      </w:pPr>
      <w:r>
        <w:lastRenderedPageBreak/>
        <w:t>Surrogacy Agreement</w:t>
      </w:r>
    </w:p>
    <w:p w14:paraId="408617F5" w14:textId="7DC5400A" w:rsidR="00A4502A" w:rsidRPr="00A4502A" w:rsidRDefault="5651386F" w:rsidP="1B78BF5A">
      <w:pPr>
        <w:rPr>
          <w:rFonts w:eastAsia="Arial"/>
        </w:rPr>
      </w:pPr>
      <w:r w:rsidRPr="1B78BF5A">
        <w:rPr>
          <w:rFonts w:eastAsia="Arial"/>
        </w:rPr>
        <w:t>A surrogacy agreement is a written arrangement between the surrogate and the intended parents. While it is not legally binding, it provides clarity regarding the surrogate’s rights during the pregnancy and covers how medical, financial, and logistical matters will be handled. Most agreements outline a management plan for pregnancy care, arrangements for the birth, and postnatal care for the baby.</w:t>
      </w:r>
    </w:p>
    <w:p w14:paraId="03F651A5" w14:textId="48CB3F83" w:rsidR="00A4502A" w:rsidRPr="00A4502A" w:rsidRDefault="5651386F" w:rsidP="1B78BF5A">
      <w:pPr>
        <w:rPr>
          <w:rFonts w:eastAsia="Arial"/>
        </w:rPr>
      </w:pPr>
      <w:r w:rsidRPr="1B78BF5A">
        <w:rPr>
          <w:rFonts w:eastAsia="Arial"/>
        </w:rPr>
        <w:t xml:space="preserve">Please consult the ACT Government website to learn more about surrogacy arrangements, parentage orders and legal considerations. </w:t>
      </w:r>
      <w:hyperlink r:id="rId11" w:history="1">
        <w:r w:rsidR="7110C446" w:rsidRPr="1B78BF5A">
          <w:rPr>
            <w:rStyle w:val="Hyperlink"/>
            <w:rFonts w:eastAsia="Arial"/>
          </w:rPr>
          <w:t>Entering a surrogacy arrangement - ACT Government</w:t>
        </w:r>
      </w:hyperlink>
    </w:p>
    <w:p w14:paraId="6F483E54" w14:textId="59A57566" w:rsidR="00A4502A" w:rsidRPr="00A4502A" w:rsidRDefault="3BECF69C" w:rsidP="000723DC">
      <w:pPr>
        <w:pStyle w:val="Heading5"/>
        <w:rPr>
          <w:rFonts w:eastAsia="Arial"/>
        </w:rPr>
      </w:pPr>
      <w:r>
        <w:t xml:space="preserve">Parentage </w:t>
      </w:r>
    </w:p>
    <w:p w14:paraId="73D4A531" w14:textId="1CA6A72C" w:rsidR="00684244" w:rsidRPr="000723DC" w:rsidRDefault="5014707A" w:rsidP="00684244">
      <w:pPr>
        <w:pStyle w:val="BodyCopy"/>
        <w:rPr>
          <w:bCs w:val="0"/>
          <w:i/>
          <w:iCs w:val="0"/>
        </w:rPr>
      </w:pPr>
      <w:r>
        <w:t xml:space="preserve">At birth, the surrogate is recognised as the birth </w:t>
      </w:r>
      <w:r w:rsidR="00413C63">
        <w:t xml:space="preserve">parent </w:t>
      </w:r>
      <w:r>
        <w:t>of the child, and if she has a husband or partner, they are recognised as the child’s other parent.</w:t>
      </w:r>
      <w:r w:rsidR="20971B5D">
        <w:t xml:space="preserve"> For the intended parents to be legally recognised as the child’s parents, they need </w:t>
      </w:r>
      <w:r w:rsidR="20971B5D" w:rsidRPr="000723DC">
        <w:rPr>
          <w:bCs w:val="0"/>
        </w:rPr>
        <w:t>to obtain a Parentage Order</w:t>
      </w:r>
      <w:r w:rsidR="5B3F8E9D">
        <w:rPr>
          <w:bCs w:val="0"/>
        </w:rPr>
        <w:t xml:space="preserve">, in the State where they live, </w:t>
      </w:r>
      <w:r w:rsidR="5328E685">
        <w:t xml:space="preserve">when </w:t>
      </w:r>
      <w:r w:rsidR="58A76460">
        <w:t>the child</w:t>
      </w:r>
      <w:r>
        <w:t xml:space="preserve"> is between </w:t>
      </w:r>
      <w:r w:rsidR="2D901A75">
        <w:t>4</w:t>
      </w:r>
      <w:r>
        <w:t xml:space="preserve"> weeks and 6 months old. </w:t>
      </w:r>
      <w:r w:rsidR="00684244">
        <w:t xml:space="preserve">For the intended parents to be legally recognised as the child’s parents, they need </w:t>
      </w:r>
      <w:r w:rsidR="00684244" w:rsidRPr="000723DC">
        <w:rPr>
          <w:bCs w:val="0"/>
        </w:rPr>
        <w:t>to obtain a</w:t>
      </w:r>
      <w:r w:rsidR="00684244" w:rsidRPr="000723DC">
        <w:rPr>
          <w:bCs w:val="0"/>
          <w:i/>
          <w:iCs w:val="0"/>
        </w:rPr>
        <w:t xml:space="preserve"> </w:t>
      </w:r>
      <w:r w:rsidR="00845B51">
        <w:rPr>
          <w:bCs w:val="0"/>
          <w:i/>
          <w:iCs w:val="0"/>
        </w:rPr>
        <w:t>‘</w:t>
      </w:r>
      <w:r w:rsidR="00684244" w:rsidRPr="00845B51">
        <w:rPr>
          <w:bCs w:val="0"/>
          <w:i/>
          <w:iCs w:val="0"/>
        </w:rPr>
        <w:t>Parentage Order</w:t>
      </w:r>
      <w:r w:rsidR="00845B51">
        <w:rPr>
          <w:bCs w:val="0"/>
          <w:i/>
          <w:iCs w:val="0"/>
        </w:rPr>
        <w:t>’</w:t>
      </w:r>
      <w:r w:rsidRPr="00845B51">
        <w:rPr>
          <w:bCs w:val="0"/>
          <w:i/>
          <w:iCs w:val="0"/>
        </w:rPr>
        <w:t xml:space="preserve"> </w:t>
      </w:r>
      <w:r w:rsidR="00684244" w:rsidRPr="000723DC">
        <w:rPr>
          <w:bCs w:val="0"/>
        </w:rPr>
        <w:t>from the Supreme Court</w:t>
      </w:r>
      <w:r w:rsidR="00881922">
        <w:rPr>
          <w:bCs w:val="0"/>
        </w:rPr>
        <w:t xml:space="preserve"> in the state where they reside</w:t>
      </w:r>
      <w:r w:rsidRPr="000723DC">
        <w:rPr>
          <w:bCs w:val="0"/>
          <w:i/>
          <w:iCs w:val="0"/>
        </w:rPr>
        <w:t xml:space="preserve"> </w:t>
      </w:r>
      <w:r w:rsidR="461B0AF2" w:rsidRPr="000723DC">
        <w:rPr>
          <w:bCs w:val="0"/>
          <w:i/>
          <w:iCs w:val="0"/>
          <w:vertAlign w:val="superscript"/>
        </w:rPr>
        <w:t>1,</w:t>
      </w:r>
      <w:r w:rsidRPr="000723DC">
        <w:rPr>
          <w:rFonts w:eastAsia="Calibri"/>
          <w:bCs w:val="0"/>
          <w:i/>
          <w:iCs w:val="0"/>
          <w:vertAlign w:val="superscript"/>
        </w:rPr>
        <w:t>4,5</w:t>
      </w:r>
      <w:r w:rsidRPr="000723DC">
        <w:rPr>
          <w:rFonts w:eastAsia="Calibri"/>
          <w:bCs w:val="0"/>
          <w:i/>
          <w:iCs w:val="0"/>
        </w:rPr>
        <w:t>.</w:t>
      </w:r>
    </w:p>
    <w:p w14:paraId="13A5BB7A" w14:textId="72468B75" w:rsidR="00481A6C" w:rsidRPr="00684244" w:rsidRDefault="00F60E5E" w:rsidP="00684244">
      <w:pPr>
        <w:pStyle w:val="BodyCopy"/>
        <w:rPr>
          <w:rFonts w:eastAsiaTheme="majorEastAsia"/>
        </w:rPr>
      </w:pPr>
      <w:hyperlink w:anchor="_top" w:history="1">
        <w:r w:rsidR="00481A6C" w:rsidRPr="00481A6C">
          <w:rPr>
            <w:rStyle w:val="Hyperlink"/>
            <w:iCs w:val="0"/>
          </w:rPr>
          <w:t>Back to Contents</w:t>
        </w:r>
      </w:hyperlink>
    </w:p>
    <w:p w14:paraId="5815FD27" w14:textId="4CE52BF4" w:rsidR="0078367D" w:rsidRDefault="0078367D" w:rsidP="00A218A9">
      <w:pPr>
        <w:pStyle w:val="Heading4"/>
      </w:pPr>
      <w:bookmarkStart w:id="7" w:name="_Toc183177973"/>
      <w:r>
        <w:t xml:space="preserve">Section 2 - </w:t>
      </w:r>
      <w:r w:rsidR="00684244">
        <w:t>Language</w:t>
      </w:r>
      <w:bookmarkEnd w:id="7"/>
    </w:p>
    <w:p w14:paraId="2D110F01" w14:textId="77777777" w:rsidR="00684244" w:rsidRPr="00684244" w:rsidRDefault="00684244" w:rsidP="00684244">
      <w:pPr>
        <w:pStyle w:val="BodyCopy"/>
        <w:rPr>
          <w:rFonts w:eastAsia="Calibri"/>
        </w:rPr>
      </w:pPr>
      <w:r w:rsidRPr="00684244">
        <w:rPr>
          <w:rFonts w:eastAsia="Calibri"/>
        </w:rPr>
        <w:t xml:space="preserve">Care providers should discuss the appropriate use of language with the parties to determine the terms they are most comfortable with.  </w:t>
      </w:r>
    </w:p>
    <w:p w14:paraId="08A71F2B" w14:textId="5818333D" w:rsidR="00684244" w:rsidRPr="00684244" w:rsidRDefault="04CC3F20" w:rsidP="000F431A">
      <w:pPr>
        <w:pStyle w:val="BodyCopy"/>
        <w:rPr>
          <w:rFonts w:eastAsia="Calibri"/>
        </w:rPr>
      </w:pPr>
      <w:r w:rsidRPr="1ADD0904">
        <w:rPr>
          <w:rFonts w:eastAsia="Calibri"/>
        </w:rPr>
        <w:t xml:space="preserve">Given the broad variety of family arrangements that can exist, it is strongly encouraged to check with the </w:t>
      </w:r>
      <w:r w:rsidR="6DCA82B2" w:rsidRPr="1ADD0904">
        <w:rPr>
          <w:rFonts w:eastAsia="Calibri"/>
        </w:rPr>
        <w:t xml:space="preserve">surrogate and intended </w:t>
      </w:r>
      <w:r w:rsidR="000723DC" w:rsidRPr="1ADD0904">
        <w:rPr>
          <w:rFonts w:eastAsia="Calibri"/>
        </w:rPr>
        <w:t>parents to</w:t>
      </w:r>
      <w:r w:rsidRPr="1ADD0904">
        <w:rPr>
          <w:rFonts w:eastAsia="Calibri"/>
        </w:rPr>
        <w:t xml:space="preserve"> </w:t>
      </w:r>
      <w:r w:rsidR="00881922" w:rsidRPr="1ADD0904">
        <w:rPr>
          <w:rFonts w:eastAsia="Calibri"/>
        </w:rPr>
        <w:t>d</w:t>
      </w:r>
      <w:r w:rsidR="00881922">
        <w:rPr>
          <w:rFonts w:eastAsia="Calibri"/>
        </w:rPr>
        <w:t xml:space="preserve">etermine </w:t>
      </w:r>
      <w:r w:rsidR="00881922" w:rsidRPr="1ADD0904">
        <w:rPr>
          <w:rFonts w:eastAsia="Calibri"/>
        </w:rPr>
        <w:t>what</w:t>
      </w:r>
      <w:r w:rsidRPr="1ADD0904">
        <w:rPr>
          <w:rFonts w:eastAsia="Calibri"/>
        </w:rPr>
        <w:t xml:space="preserve"> </w:t>
      </w:r>
      <w:r w:rsidR="3A1457B3" w:rsidRPr="1ADD0904">
        <w:rPr>
          <w:rFonts w:eastAsia="Calibri"/>
        </w:rPr>
        <w:t xml:space="preserve">parental identity terms </w:t>
      </w:r>
      <w:r w:rsidRPr="1ADD0904">
        <w:rPr>
          <w:rFonts w:eastAsia="Calibri"/>
        </w:rPr>
        <w:t xml:space="preserve">they are most comfortable with. For example, the surrogate may not view herself as being the child’s </w:t>
      </w:r>
      <w:r w:rsidR="7AE2FB37" w:rsidRPr="1ADD0904">
        <w:rPr>
          <w:rFonts w:eastAsia="Calibri"/>
        </w:rPr>
        <w:t>mother and</w:t>
      </w:r>
      <w:r w:rsidRPr="1ADD0904">
        <w:rPr>
          <w:rFonts w:eastAsia="Calibri"/>
        </w:rPr>
        <w:t xml:space="preserve"> therefore may not wish to be referred to as such. She may prefer ‘surrogate’, ‘birth mother’, ‘birth parent’, or another term.  </w:t>
      </w:r>
    </w:p>
    <w:p w14:paraId="5E9DA618" w14:textId="5C086C02" w:rsidR="00481A6C" w:rsidRPr="00684244" w:rsidRDefault="00684244" w:rsidP="00481A6C">
      <w:pPr>
        <w:pStyle w:val="BodyCopy"/>
        <w:rPr>
          <w:rFonts w:eastAsia="Calibri"/>
        </w:rPr>
      </w:pPr>
      <w:r w:rsidRPr="00684244">
        <w:rPr>
          <w:rFonts w:eastAsia="Calibri"/>
        </w:rPr>
        <w:t>Likewise, the intended parents may prefer to be referred to in a particular way. For example, the ‘intended parents’, ‘substitute parents’ ‘commissioning parents’, ‘fathers’/’dads’, ‘mothers’/’mums’, ‘parents’ etc. T</w:t>
      </w:r>
      <w:r w:rsidR="0018066A">
        <w:rPr>
          <w:rFonts w:eastAsia="Calibri"/>
        </w:rPr>
        <w:t xml:space="preserve">he choice of parental identity </w:t>
      </w:r>
      <w:r w:rsidRPr="00684244">
        <w:rPr>
          <w:rFonts w:eastAsia="Calibri"/>
        </w:rPr>
        <w:t>should be documented</w:t>
      </w:r>
      <w:r w:rsidR="0018066A">
        <w:rPr>
          <w:rFonts w:eastAsia="Calibri"/>
        </w:rPr>
        <w:t xml:space="preserve"> in the </w:t>
      </w:r>
      <w:r w:rsidR="00060F77">
        <w:rPr>
          <w:rFonts w:eastAsia="Calibri"/>
        </w:rPr>
        <w:t>surrogate’s</w:t>
      </w:r>
      <w:r w:rsidR="0018066A">
        <w:rPr>
          <w:rFonts w:eastAsia="Calibri"/>
        </w:rPr>
        <w:t xml:space="preserve"> clinical record </w:t>
      </w:r>
      <w:r w:rsidR="000F431A">
        <w:rPr>
          <w:rFonts w:eastAsia="Calibri"/>
        </w:rPr>
        <w:t>to</w:t>
      </w:r>
      <w:r w:rsidRPr="00684244">
        <w:rPr>
          <w:rFonts w:eastAsia="Calibri"/>
        </w:rPr>
        <w:t xml:space="preserve"> </w:t>
      </w:r>
      <w:r w:rsidR="0018066A" w:rsidRPr="00684244">
        <w:rPr>
          <w:rFonts w:eastAsia="Calibri"/>
        </w:rPr>
        <w:t>ensur</w:t>
      </w:r>
      <w:r w:rsidR="000F431A">
        <w:rPr>
          <w:rFonts w:eastAsia="Calibri"/>
        </w:rPr>
        <w:t>e</w:t>
      </w:r>
      <w:r w:rsidRPr="00684244">
        <w:rPr>
          <w:rFonts w:eastAsia="Calibri"/>
        </w:rPr>
        <w:t xml:space="preserve"> appropriate </w:t>
      </w:r>
      <w:r w:rsidR="000F431A">
        <w:rPr>
          <w:rFonts w:eastAsia="Calibri"/>
        </w:rPr>
        <w:t xml:space="preserve">parental identity is referred to </w:t>
      </w:r>
      <w:r w:rsidRPr="00684244">
        <w:rPr>
          <w:rFonts w:eastAsia="Calibri"/>
        </w:rPr>
        <w:t>throughout p</w:t>
      </w:r>
      <w:r w:rsidR="000F431A">
        <w:rPr>
          <w:rFonts w:eastAsia="Calibri"/>
        </w:rPr>
        <w:t xml:space="preserve">rovision of </w:t>
      </w:r>
      <w:r w:rsidRPr="00684244">
        <w:rPr>
          <w:rFonts w:eastAsia="Calibri"/>
        </w:rPr>
        <w:t>care.</w:t>
      </w:r>
    </w:p>
    <w:p w14:paraId="233F9617" w14:textId="3C2D2E37" w:rsidR="00356A01" w:rsidRDefault="00F60E5E" w:rsidP="0046759C">
      <w:pPr>
        <w:pStyle w:val="BodyCopy"/>
        <w:rPr>
          <w:bCs w:val="0"/>
          <w:iCs w:val="0"/>
        </w:rPr>
      </w:pPr>
      <w:hyperlink w:anchor="_top" w:history="1">
        <w:r w:rsidR="00481A6C" w:rsidRPr="00481A6C">
          <w:rPr>
            <w:rStyle w:val="Hyperlink"/>
            <w:iCs w:val="0"/>
          </w:rPr>
          <w:t>Back to Contents</w:t>
        </w:r>
      </w:hyperlink>
    </w:p>
    <w:p w14:paraId="6C36F343" w14:textId="555E62BA" w:rsidR="0078367D" w:rsidRDefault="0866774A" w:rsidP="00A218A9">
      <w:pPr>
        <w:pStyle w:val="Heading4"/>
      </w:pPr>
      <w:bookmarkStart w:id="8" w:name="_Toc183177974"/>
      <w:bookmarkStart w:id="9" w:name="_Hlk176952444"/>
      <w:r w:rsidRPr="0078367D">
        <w:t xml:space="preserve">Section </w:t>
      </w:r>
      <w:r w:rsidR="04CC3F20">
        <w:t>3 –</w:t>
      </w:r>
      <w:r w:rsidRPr="0078367D">
        <w:t xml:space="preserve"> </w:t>
      </w:r>
      <w:r w:rsidR="04CC3F20">
        <w:t xml:space="preserve">Antenatal </w:t>
      </w:r>
      <w:r w:rsidR="06581351">
        <w:t>C</w:t>
      </w:r>
      <w:r w:rsidR="04CC3F20">
        <w:t>are</w:t>
      </w:r>
      <w:bookmarkEnd w:id="8"/>
    </w:p>
    <w:bookmarkEnd w:id="9"/>
    <w:p w14:paraId="4FF76CF0" w14:textId="77777777" w:rsidR="00DD0C3D" w:rsidRDefault="00DD0C3D" w:rsidP="00DD0C3D">
      <w:pPr>
        <w:pStyle w:val="BodyCopy"/>
        <w:rPr>
          <w:rFonts w:eastAsia="Calibri"/>
        </w:rPr>
      </w:pPr>
      <w:r w:rsidRPr="1B78BF5A">
        <w:rPr>
          <w:rFonts w:eastAsia="Calibri"/>
        </w:rPr>
        <w:t xml:space="preserve">Ideally, the surrogate should be prioritised for pregnancy care through the Canberra Midwifery Program (CMP) model of care at Canberra Hospital or Continuity of Midwifery Care Service at North Canberra Hospital. Continuity of care may assist in co-ordination of pregnancy care and support for all parties involved. </w:t>
      </w:r>
    </w:p>
    <w:p w14:paraId="25513F89" w14:textId="628F4762" w:rsidR="00DD0C3D" w:rsidRDefault="00DD0C3D" w:rsidP="00DD0C3D">
      <w:pPr>
        <w:pStyle w:val="BodyCopy"/>
        <w:rPr>
          <w:rFonts w:eastAsia="Calibri"/>
        </w:rPr>
      </w:pPr>
      <w:r>
        <w:rPr>
          <w:noProof/>
        </w:rPr>
        <w:lastRenderedPageBreak/>
        <mc:AlternateContent>
          <mc:Choice Requires="wps">
            <w:drawing>
              <wp:inline distT="45720" distB="45720" distL="114300" distR="114300" wp14:anchorId="4E5D6C19" wp14:editId="7108E04F">
                <wp:extent cx="6095365" cy="1304925"/>
                <wp:effectExtent l="0" t="0" r="19685" b="28575"/>
                <wp:docPr id="955625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5365" cy="1304925"/>
                        </a:xfrm>
                        <a:prstGeom prst="rect">
                          <a:avLst/>
                        </a:prstGeom>
                        <a:solidFill>
                          <a:srgbClr val="FFFFFF"/>
                        </a:solidFill>
                        <a:ln w="9525">
                          <a:solidFill>
                            <a:srgbClr val="000000"/>
                          </a:solidFill>
                          <a:miter/>
                        </a:ln>
                      </wps:spPr>
                      <wps:txbx>
                        <w:txbxContent>
                          <w:p w14:paraId="583ABE63" w14:textId="77777777" w:rsidR="00DD0C3D" w:rsidRPr="007F2825" w:rsidRDefault="00DD0C3D" w:rsidP="00DD0C3D">
                            <w:pPr>
                              <w:pStyle w:val="BodyCopy"/>
                              <w:rPr>
                                <w:bCs w:val="0"/>
                                <w:lang w:val="en-US"/>
                              </w:rPr>
                            </w:pPr>
                            <w:r>
                              <w:rPr>
                                <w:b/>
                                <w:lang w:val="en-US"/>
                              </w:rPr>
                              <w:t xml:space="preserve">Alert: </w:t>
                            </w:r>
                            <w:r>
                              <w:t xml:space="preserve">CHS maternity care staff must respect the surrogate’s right to privacy, confidentiality, and self-determination. The surrogates written consent must be obtained prior to involving the intended parents in any of the surrogate’s pregnancy care and sharing of information. </w:t>
                            </w:r>
                            <w:r w:rsidRPr="007F2825">
                              <w:rPr>
                                <w:bCs w:val="0"/>
                                <w:lang w:val="en-US"/>
                              </w:rPr>
                              <w:t xml:space="preserve">The midwife or obstetrician should not provide advice </w:t>
                            </w:r>
                            <w:r>
                              <w:rPr>
                                <w:lang w:val="en-US"/>
                              </w:rPr>
                              <w:t xml:space="preserve">on the </w:t>
                            </w:r>
                            <w:r w:rsidRPr="007F2825">
                              <w:rPr>
                                <w:bCs w:val="0"/>
                                <w:lang w:val="en-US"/>
                              </w:rPr>
                              <w:t xml:space="preserve">legal </w:t>
                            </w:r>
                            <w:r>
                              <w:rPr>
                                <w:lang w:val="en-US"/>
                              </w:rPr>
                              <w:t xml:space="preserve">implications of </w:t>
                            </w:r>
                            <w:r w:rsidRPr="007F2825">
                              <w:rPr>
                                <w:bCs w:val="0"/>
                                <w:lang w:val="en-US"/>
                              </w:rPr>
                              <w:t>any agreement</w:t>
                            </w:r>
                            <w:r>
                              <w:rPr>
                                <w:lang w:val="en-US"/>
                              </w:rPr>
                              <w:t>s</w:t>
                            </w:r>
                            <w:r w:rsidRPr="007F2825">
                              <w:rPr>
                                <w:bCs w:val="0"/>
                                <w:lang w:val="en-US"/>
                              </w:rPr>
                              <w:t>, or any other legal advice.  </w:t>
                            </w:r>
                          </w:p>
                        </w:txbxContent>
                      </wps:txbx>
                      <wps:bodyPr wrap="square" lIns="91440" tIns="45720" rIns="91440" bIns="45720" anchor="t">
                        <a:noAutofit/>
                      </wps:bodyPr>
                    </wps:wsp>
                  </a:graphicData>
                </a:graphic>
              </wp:inline>
            </w:drawing>
          </mc:Choice>
          <mc:Fallback>
            <w:pict>
              <v:rect w14:anchorId="4E5D6C19" id="Text Box 2" o:spid="_x0000_s1026" style="width:479.9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">
                <v:textbox>
                  <w:txbxContent>
                    <w:p w14:paraId="583ABE63" w14:textId="77777777" w:rsidR="00DD0C3D" w:rsidRPr="007F2825" w:rsidRDefault="00DD0C3D" w:rsidP="00DD0C3D">
                      <w:pPr>
                        <w:pStyle w:val="BodyCopy"/>
                        <w:rPr>
                          <w:bCs w:val="0"/>
                          <w:lang w:val="en-US"/>
                        </w:rPr>
                      </w:pPr>
                      <w:r>
                        <w:rPr>
                          <w:b/>
                          <w:lang w:val="en-US"/>
                        </w:rPr>
                        <w:t xml:space="preserve">Alert: </w:t>
                      </w:r>
                      <w:r>
                        <w:t xml:space="preserve">CHS maternity care staff must respect the surrogate’s right to privacy, confidentiality, and self-determination. The surrogates written consent must be obtained prior to involving the intended parents in any of the surrogate’s pregnancy care and sharing of information. </w:t>
                      </w:r>
                      <w:r w:rsidRPr="007F2825">
                        <w:rPr>
                          <w:bCs w:val="0"/>
                          <w:lang w:val="en-US"/>
                        </w:rPr>
                        <w:t xml:space="preserve">The midwife or obstetrician should not provide advice </w:t>
                      </w:r>
                      <w:r>
                        <w:rPr>
                          <w:lang w:val="en-US"/>
                        </w:rPr>
                        <w:t xml:space="preserve">on the </w:t>
                      </w:r>
                      <w:r w:rsidRPr="007F2825">
                        <w:rPr>
                          <w:bCs w:val="0"/>
                          <w:lang w:val="en-US"/>
                        </w:rPr>
                        <w:t xml:space="preserve">legal </w:t>
                      </w:r>
                      <w:r>
                        <w:rPr>
                          <w:lang w:val="en-US"/>
                        </w:rPr>
                        <w:t xml:space="preserve">implications of </w:t>
                      </w:r>
                      <w:r w:rsidRPr="007F2825">
                        <w:rPr>
                          <w:bCs w:val="0"/>
                          <w:lang w:val="en-US"/>
                        </w:rPr>
                        <w:t>any agreement</w:t>
                      </w:r>
                      <w:r>
                        <w:rPr>
                          <w:lang w:val="en-US"/>
                        </w:rPr>
                        <w:t>s</w:t>
                      </w:r>
                      <w:r w:rsidRPr="007F2825">
                        <w:rPr>
                          <w:bCs w:val="0"/>
                          <w:lang w:val="en-US"/>
                        </w:rPr>
                        <w:t>, or any other legal advice.  </w:t>
                      </w:r>
                    </w:p>
                  </w:txbxContent>
                </v:textbox>
                <w10:anchorlock/>
              </v:rect>
            </w:pict>
          </mc:Fallback>
        </mc:AlternateContent>
      </w:r>
    </w:p>
    <w:p w14:paraId="29C99699" w14:textId="2AC8926C" w:rsidR="00DD0C3D" w:rsidRDefault="00DD0C3D" w:rsidP="00DD0C3D">
      <w:pPr>
        <w:pStyle w:val="BodyCopy"/>
        <w:rPr>
          <w:rFonts w:eastAsia="Calibri"/>
        </w:rPr>
      </w:pPr>
      <w:r w:rsidRPr="1B78BF5A">
        <w:rPr>
          <w:rFonts w:eastAsia="Calibri"/>
        </w:rPr>
        <w:t xml:space="preserve">Provision and streamlining of pregnancy care for the surrogate and intended parents can be complex. Health professionals have a duty of care to the surrogate and </w:t>
      </w:r>
      <w:r>
        <w:rPr>
          <w:rFonts w:eastAsia="Calibri"/>
        </w:rPr>
        <w:t xml:space="preserve">the unborn </w:t>
      </w:r>
      <w:r w:rsidRPr="1B78BF5A">
        <w:rPr>
          <w:rFonts w:eastAsia="Calibri"/>
        </w:rPr>
        <w:t>baby</w:t>
      </w:r>
      <w:r>
        <w:rPr>
          <w:rFonts w:eastAsia="Calibri"/>
        </w:rPr>
        <w:t xml:space="preserve"> but </w:t>
      </w:r>
      <w:r w:rsidRPr="1B78BF5A">
        <w:rPr>
          <w:rFonts w:eastAsia="Calibri"/>
        </w:rPr>
        <w:t>should be mindful that intended parents also require supportive and sensitive care</w:t>
      </w:r>
      <w:r>
        <w:rPr>
          <w:rFonts w:eastAsia="Calibri"/>
        </w:rPr>
        <w:t>. Where</w:t>
      </w:r>
      <w:r w:rsidRPr="00DD0C3D">
        <w:rPr>
          <w:rFonts w:eastAsia="Calibri"/>
        </w:rPr>
        <w:t xml:space="preserve"> </w:t>
      </w:r>
      <w:r w:rsidRPr="1B78BF5A">
        <w:rPr>
          <w:rFonts w:eastAsia="Calibri"/>
        </w:rPr>
        <w:t>appropriate</w:t>
      </w:r>
      <w:r>
        <w:rPr>
          <w:rFonts w:eastAsia="Calibri"/>
        </w:rPr>
        <w:t xml:space="preserve"> consent has been obtained from the surrogate. </w:t>
      </w:r>
      <w:r w:rsidR="002421DB">
        <w:rPr>
          <w:rFonts w:eastAsia="Calibri"/>
        </w:rPr>
        <w:t xml:space="preserve">Consent for information sharing should be documented using the </w:t>
      </w:r>
      <w:r w:rsidR="002421DB" w:rsidRPr="002421DB">
        <w:rPr>
          <w:rFonts w:eastAsia="Calibri"/>
          <w:i/>
          <w:iCs w:val="0"/>
        </w:rPr>
        <w:t>‘general consent’</w:t>
      </w:r>
      <w:r w:rsidR="002421DB">
        <w:rPr>
          <w:rFonts w:eastAsia="Calibri"/>
        </w:rPr>
        <w:t xml:space="preserve"> tab in the surrogates D</w:t>
      </w:r>
      <w:r w:rsidR="00BC3FEC">
        <w:rPr>
          <w:rFonts w:eastAsia="Calibri"/>
        </w:rPr>
        <w:t xml:space="preserve">igital </w:t>
      </w:r>
      <w:r w:rsidR="002421DB">
        <w:rPr>
          <w:rFonts w:eastAsia="Calibri"/>
        </w:rPr>
        <w:t>H</w:t>
      </w:r>
      <w:r w:rsidR="00BC3FEC">
        <w:rPr>
          <w:rFonts w:eastAsia="Calibri"/>
        </w:rPr>
        <w:t xml:space="preserve">ealth </w:t>
      </w:r>
      <w:r w:rsidR="002421DB">
        <w:rPr>
          <w:rFonts w:eastAsia="Calibri"/>
        </w:rPr>
        <w:t>R</w:t>
      </w:r>
      <w:r w:rsidR="00BC3FEC">
        <w:rPr>
          <w:rFonts w:eastAsia="Calibri"/>
        </w:rPr>
        <w:t>ecord</w:t>
      </w:r>
      <w:r w:rsidR="002421DB">
        <w:rPr>
          <w:rFonts w:eastAsia="Calibri"/>
        </w:rPr>
        <w:t xml:space="preserve"> </w:t>
      </w:r>
      <w:r w:rsidR="00BC3FEC">
        <w:rPr>
          <w:rFonts w:eastAsia="Calibri"/>
        </w:rPr>
        <w:t>(DHR)</w:t>
      </w:r>
      <w:r w:rsidR="002421DB">
        <w:rPr>
          <w:rFonts w:eastAsia="Calibri"/>
        </w:rPr>
        <w:t>.</w:t>
      </w:r>
    </w:p>
    <w:p w14:paraId="62596512" w14:textId="77777777" w:rsidR="00DD0C3D" w:rsidRDefault="00DD0C3D" w:rsidP="00DD0C3D">
      <w:pPr>
        <w:pStyle w:val="BodyCopy"/>
        <w:rPr>
          <w:rFonts w:eastAsia="Calibri"/>
        </w:rPr>
      </w:pPr>
      <w:r w:rsidRPr="1ADD0904">
        <w:rPr>
          <w:rFonts w:eastAsia="Calibri"/>
        </w:rPr>
        <w:t>The intended parents should be offered antenatal education classes. Education classes can be completed with the surrogate, if they consent, or separately. Appropriate antenatal and postnatal information and resources should also be offered to the intended parents to help prepare for the birth of the baby.</w:t>
      </w:r>
    </w:p>
    <w:p w14:paraId="7E9B24FF" w14:textId="36C15C38" w:rsidR="00DD0C3D" w:rsidRDefault="00DD0C3D" w:rsidP="00DD0C3D">
      <w:pPr>
        <w:pStyle w:val="BodyCopy"/>
        <w:rPr>
          <w:rFonts w:eastAsia="Calibri"/>
        </w:rPr>
      </w:pPr>
      <w:r w:rsidRPr="1B78BF5A">
        <w:rPr>
          <w:rFonts w:eastAsia="Calibri"/>
        </w:rPr>
        <w:t xml:space="preserve">Referral to a Social Worker early in the pregnancy may be offered to provide emotional support, counselling, psychosocial assessment, and advocacy throughout the pregnancy as needed. The surrogate should have an opportunity to be seen alone with a health professional to allow for sensitive enquiries and confidential discussion. </w:t>
      </w:r>
    </w:p>
    <w:p w14:paraId="01D39F58" w14:textId="66FA5797" w:rsidR="00DE7F0E" w:rsidRPr="00DE7F0E" w:rsidRDefault="75E3B50F" w:rsidP="00DE7F0E">
      <w:pPr>
        <w:pStyle w:val="BodyCopy"/>
      </w:pPr>
      <w:r w:rsidRPr="1B78BF5A">
        <w:rPr>
          <w:rFonts w:asciiTheme="minorHAnsi" w:eastAsiaTheme="minorEastAsia" w:hAnsiTheme="minorHAnsi" w:cstheme="minorBidi"/>
        </w:rPr>
        <w:t>C</w:t>
      </w:r>
      <w:r w:rsidR="6BE5D50D" w:rsidRPr="1B78BF5A">
        <w:rPr>
          <w:rFonts w:asciiTheme="minorHAnsi" w:eastAsiaTheme="minorEastAsia" w:hAnsiTheme="minorHAnsi" w:cstheme="minorBidi"/>
        </w:rPr>
        <w:t xml:space="preserve">lear documentation </w:t>
      </w:r>
      <w:r w:rsidR="3E518ECE" w:rsidRPr="1B78BF5A">
        <w:rPr>
          <w:rFonts w:asciiTheme="minorHAnsi" w:eastAsiaTheme="minorEastAsia" w:hAnsiTheme="minorHAnsi" w:cstheme="minorBidi"/>
        </w:rPr>
        <w:t xml:space="preserve">regarding </w:t>
      </w:r>
      <w:bookmarkStart w:id="10" w:name="_Hlk183414219"/>
      <w:r w:rsidR="672B4B9F" w:rsidRPr="1B78BF5A">
        <w:rPr>
          <w:rFonts w:asciiTheme="minorHAnsi" w:eastAsiaTheme="minorEastAsia" w:hAnsiTheme="minorHAnsi" w:cstheme="minorBidi"/>
        </w:rPr>
        <w:t>the surrogate</w:t>
      </w:r>
      <w:r w:rsidR="00B07374">
        <w:rPr>
          <w:rFonts w:asciiTheme="minorHAnsi" w:eastAsiaTheme="minorEastAsia" w:hAnsiTheme="minorHAnsi" w:cstheme="minorBidi"/>
        </w:rPr>
        <w:t>’</w:t>
      </w:r>
      <w:r w:rsidR="672B4B9F" w:rsidRPr="1B78BF5A">
        <w:rPr>
          <w:rFonts w:asciiTheme="minorHAnsi" w:eastAsiaTheme="minorEastAsia" w:hAnsiTheme="minorHAnsi" w:cstheme="minorBidi"/>
        </w:rPr>
        <w:t>s</w:t>
      </w:r>
      <w:r w:rsidR="754F72D2" w:rsidRPr="1B78BF5A">
        <w:rPr>
          <w:rFonts w:asciiTheme="minorHAnsi" w:eastAsiaTheme="minorEastAsia" w:hAnsiTheme="minorHAnsi" w:cstheme="minorBidi"/>
        </w:rPr>
        <w:t xml:space="preserve"> </w:t>
      </w:r>
      <w:r w:rsidR="2412E827" w:rsidRPr="1B78BF5A">
        <w:rPr>
          <w:rFonts w:asciiTheme="minorHAnsi" w:eastAsiaTheme="minorEastAsia" w:hAnsiTheme="minorHAnsi" w:cstheme="minorBidi"/>
        </w:rPr>
        <w:t xml:space="preserve">wishes for </w:t>
      </w:r>
      <w:r w:rsidR="754F72D2" w:rsidRPr="1B78BF5A">
        <w:rPr>
          <w:rFonts w:asciiTheme="minorHAnsi" w:eastAsiaTheme="minorEastAsia" w:hAnsiTheme="minorHAnsi" w:cstheme="minorBidi"/>
        </w:rPr>
        <w:t>antenatal care</w:t>
      </w:r>
      <w:bookmarkEnd w:id="10"/>
      <w:r w:rsidR="754F72D2" w:rsidRPr="1B78BF5A">
        <w:rPr>
          <w:rFonts w:asciiTheme="minorHAnsi" w:eastAsiaTheme="minorEastAsia" w:hAnsiTheme="minorHAnsi" w:cstheme="minorBidi"/>
        </w:rPr>
        <w:t xml:space="preserve">, </w:t>
      </w:r>
      <w:r w:rsidR="01CE8AF5">
        <w:t>birth preferences</w:t>
      </w:r>
      <w:r w:rsidR="64862B6F">
        <w:t xml:space="preserve"> and </w:t>
      </w:r>
      <w:r w:rsidR="0EFA45F0">
        <w:t xml:space="preserve">expectations for the baby’s </w:t>
      </w:r>
      <w:r w:rsidR="64862B6F">
        <w:t>postnatal care</w:t>
      </w:r>
      <w:r w:rsidR="024B36BD">
        <w:t xml:space="preserve"> </w:t>
      </w:r>
      <w:r w:rsidR="5BCDF602">
        <w:t>should be outline</w:t>
      </w:r>
      <w:r w:rsidR="4BDA549E">
        <w:t>d</w:t>
      </w:r>
      <w:r w:rsidR="5BCDF602">
        <w:t xml:space="preserve"> </w:t>
      </w:r>
      <w:r w:rsidR="64862B6F">
        <w:t xml:space="preserve">in the surrogates' </w:t>
      </w:r>
      <w:r w:rsidR="34DE96F0">
        <w:t>clinical record</w:t>
      </w:r>
      <w:r w:rsidR="64862B6F">
        <w:t xml:space="preserve">. </w:t>
      </w:r>
      <w:r w:rsidR="2FF88E4A">
        <w:t xml:space="preserve">If </w:t>
      </w:r>
      <w:r w:rsidR="7D0088F8">
        <w:t xml:space="preserve">these preferences </w:t>
      </w:r>
      <w:r w:rsidR="72E82070">
        <w:t>are</w:t>
      </w:r>
      <w:r w:rsidR="186FB282">
        <w:t xml:space="preserve"> </w:t>
      </w:r>
      <w:r w:rsidR="2FF88E4A">
        <w:t xml:space="preserve">outlined in the surrogacy agreement, </w:t>
      </w:r>
      <w:r w:rsidR="01CE8AF5">
        <w:t xml:space="preserve">this document </w:t>
      </w:r>
      <w:r w:rsidR="3B66B421">
        <w:t xml:space="preserve">should be utilised to </w:t>
      </w:r>
      <w:r w:rsidR="50DAD19B">
        <w:t>safeguard this information.</w:t>
      </w:r>
      <w:r w:rsidR="7B65C410">
        <w:t xml:space="preserve"> </w:t>
      </w:r>
    </w:p>
    <w:p w14:paraId="2FDFA165" w14:textId="4EF9DFB2" w:rsidR="00DE7F0E" w:rsidRDefault="2EBF5E16" w:rsidP="00DE7F0E">
      <w:pPr>
        <w:pStyle w:val="BodyCopy"/>
        <w:rPr>
          <w:rFonts w:eastAsia="Calibri"/>
        </w:rPr>
      </w:pPr>
      <w:r w:rsidRPr="1ADD0904">
        <w:rPr>
          <w:rFonts w:eastAsia="Calibri"/>
        </w:rPr>
        <w:t xml:space="preserve">A copy of the </w:t>
      </w:r>
      <w:r w:rsidR="0032FBC1" w:rsidRPr="1ADD0904">
        <w:rPr>
          <w:rFonts w:eastAsia="Calibri"/>
        </w:rPr>
        <w:t>s</w:t>
      </w:r>
      <w:r w:rsidRPr="1ADD0904">
        <w:rPr>
          <w:rFonts w:eastAsia="Calibri"/>
        </w:rPr>
        <w:t xml:space="preserve">urrogacy </w:t>
      </w:r>
      <w:r w:rsidR="200944E3" w:rsidRPr="1ADD0904">
        <w:rPr>
          <w:rFonts w:eastAsia="Calibri"/>
        </w:rPr>
        <w:t>a</w:t>
      </w:r>
      <w:r w:rsidRPr="1ADD0904">
        <w:rPr>
          <w:rFonts w:eastAsia="Calibri"/>
        </w:rPr>
        <w:t xml:space="preserve">greement </w:t>
      </w:r>
      <w:r w:rsidR="337C898D" w:rsidRPr="1ADD0904">
        <w:rPr>
          <w:rFonts w:eastAsia="Calibri"/>
        </w:rPr>
        <w:t>can</w:t>
      </w:r>
      <w:r w:rsidRPr="1ADD0904">
        <w:rPr>
          <w:rFonts w:eastAsia="Calibri"/>
        </w:rPr>
        <w:t xml:space="preserve"> be uploaded </w:t>
      </w:r>
      <w:r w:rsidR="6A8CE0EF" w:rsidRPr="1ADD0904">
        <w:rPr>
          <w:rFonts w:eastAsia="Calibri"/>
        </w:rPr>
        <w:t xml:space="preserve">using </w:t>
      </w:r>
      <w:r w:rsidR="01217FFB" w:rsidRPr="1B78BF5A">
        <w:rPr>
          <w:rFonts w:eastAsia="Calibri"/>
          <w:bCs w:val="0"/>
        </w:rPr>
        <w:t xml:space="preserve">the </w:t>
      </w:r>
      <w:r w:rsidR="006E4517">
        <w:rPr>
          <w:rFonts w:eastAsia="Calibri"/>
          <w:bCs w:val="0"/>
        </w:rPr>
        <w:t>‘</w:t>
      </w:r>
      <w:r w:rsidR="006E4517">
        <w:rPr>
          <w:rFonts w:eastAsia="Calibri"/>
          <w:b/>
          <w:i/>
          <w:iCs w:val="0"/>
        </w:rPr>
        <w:t>M</w:t>
      </w:r>
      <w:r w:rsidRPr="006E4517">
        <w:rPr>
          <w:rFonts w:eastAsia="Calibri"/>
          <w:b/>
          <w:i/>
          <w:iCs w:val="0"/>
        </w:rPr>
        <w:t>edia Manager</w:t>
      </w:r>
      <w:r w:rsidR="006E4517">
        <w:rPr>
          <w:rFonts w:eastAsia="Calibri"/>
          <w:b/>
          <w:i/>
          <w:iCs w:val="0"/>
        </w:rPr>
        <w:t xml:space="preserve">’ </w:t>
      </w:r>
      <w:r w:rsidR="6C30F157" w:rsidRPr="1ADD0904">
        <w:rPr>
          <w:rFonts w:eastAsia="Calibri"/>
        </w:rPr>
        <w:t>function</w:t>
      </w:r>
      <w:r w:rsidR="6C2713A9" w:rsidRPr="1B78BF5A">
        <w:rPr>
          <w:rFonts w:eastAsia="Calibri"/>
        </w:rPr>
        <w:t xml:space="preserve"> in the surrogate</w:t>
      </w:r>
      <w:r w:rsidR="00B07374">
        <w:rPr>
          <w:rFonts w:eastAsia="Calibri"/>
        </w:rPr>
        <w:t>’</w:t>
      </w:r>
      <w:r w:rsidR="6C2713A9" w:rsidRPr="1B78BF5A">
        <w:rPr>
          <w:rFonts w:eastAsia="Calibri"/>
        </w:rPr>
        <w:t xml:space="preserve">s </w:t>
      </w:r>
      <w:r w:rsidR="00BC3FEC">
        <w:rPr>
          <w:rFonts w:eastAsia="Calibri"/>
        </w:rPr>
        <w:t>DHR</w:t>
      </w:r>
      <w:r w:rsidR="6C30F157" w:rsidRPr="1ADD0904">
        <w:rPr>
          <w:rFonts w:eastAsia="Calibri"/>
        </w:rPr>
        <w:t xml:space="preserve">. </w:t>
      </w:r>
      <w:r w:rsidRPr="1ADD0904">
        <w:rPr>
          <w:rFonts w:eastAsia="Calibri"/>
        </w:rPr>
        <w:t xml:space="preserve">The document should be filed under the </w:t>
      </w:r>
      <w:r w:rsidR="006E4517">
        <w:rPr>
          <w:rFonts w:eastAsia="Calibri"/>
          <w:b/>
          <w:i/>
          <w:iCs w:val="0"/>
        </w:rPr>
        <w:t>‘</w:t>
      </w:r>
      <w:r w:rsidRPr="006E4517">
        <w:rPr>
          <w:rFonts w:eastAsia="Calibri"/>
          <w:b/>
          <w:i/>
          <w:iCs w:val="0"/>
        </w:rPr>
        <w:t>Legal Correspondence</w:t>
      </w:r>
      <w:r w:rsidR="006E4517">
        <w:rPr>
          <w:rFonts w:eastAsia="Calibri"/>
          <w:b/>
          <w:i/>
          <w:iCs w:val="0"/>
        </w:rPr>
        <w:t>’</w:t>
      </w:r>
      <w:r w:rsidRPr="1ADD0904">
        <w:rPr>
          <w:rFonts w:eastAsia="Calibri"/>
        </w:rPr>
        <w:t xml:space="preserve"> category of her clinical record.</w:t>
      </w:r>
    </w:p>
    <w:p w14:paraId="09E3C549" w14:textId="3818E649" w:rsidR="00160197" w:rsidRDefault="006003C6" w:rsidP="005E2CCB">
      <w:pPr>
        <w:pStyle w:val="Heading5"/>
        <w:rPr>
          <w:rFonts w:eastAsia="Calibri"/>
        </w:rPr>
      </w:pPr>
      <w:r>
        <w:rPr>
          <w:rFonts w:eastAsia="Calibri"/>
        </w:rPr>
        <w:t>Planning for inpatient care</w:t>
      </w:r>
    </w:p>
    <w:p w14:paraId="681CF802" w14:textId="77777777" w:rsidR="00D04F83" w:rsidRDefault="67AFFE34" w:rsidP="00D04F83">
      <w:pPr>
        <w:pStyle w:val="BodyCopy"/>
        <w:rPr>
          <w:rFonts w:eastAsia="Calibri"/>
        </w:rPr>
      </w:pPr>
      <w:r w:rsidRPr="1B78BF5A">
        <w:rPr>
          <w:rFonts w:eastAsia="Calibri"/>
        </w:rPr>
        <w:t xml:space="preserve">Early planning will facilitate accommodation of requests and time for multidisciplinary collaboration. </w:t>
      </w:r>
      <w:r w:rsidR="00D04F83" w:rsidRPr="1B78BF5A">
        <w:rPr>
          <w:rFonts w:eastAsia="Calibri"/>
        </w:rPr>
        <w:t xml:space="preserve">A birth planning meeting, that includes the appropriate multidisciplinary team members, the surrogate, and intended parents may be </w:t>
      </w:r>
      <w:r w:rsidR="00D04F83">
        <w:rPr>
          <w:rFonts w:eastAsia="Calibri"/>
        </w:rPr>
        <w:t xml:space="preserve">useful </w:t>
      </w:r>
      <w:r w:rsidR="00D04F83" w:rsidRPr="1B78BF5A">
        <w:rPr>
          <w:rFonts w:eastAsia="Calibri"/>
        </w:rPr>
        <w:t xml:space="preserve">to assist with coordination of care and set realistic plans and expectations for birth and postnatal care. </w:t>
      </w:r>
    </w:p>
    <w:p w14:paraId="3C458A41" w14:textId="4654E40E" w:rsidR="00DD0C3D" w:rsidRDefault="00DD0C3D" w:rsidP="00160197">
      <w:pPr>
        <w:pStyle w:val="BodyCopy"/>
        <w:rPr>
          <w:rFonts w:eastAsia="Calibri"/>
        </w:rPr>
      </w:pPr>
      <w:r>
        <w:rPr>
          <w:rFonts w:eastAsia="Calibri"/>
        </w:rPr>
        <w:t>If required, t</w:t>
      </w:r>
      <w:r w:rsidR="67AFFE34" w:rsidRPr="1B78BF5A">
        <w:rPr>
          <w:rFonts w:eastAsia="Calibri"/>
        </w:rPr>
        <w:t>he Assistant to the Director of Midwifery and the Clinical Director of Obstetrics should be informed early in the pregnancy to assist with co-ordination of care</w:t>
      </w:r>
      <w:r w:rsidR="00D04F83">
        <w:rPr>
          <w:rFonts w:eastAsia="Calibri"/>
        </w:rPr>
        <w:t>.</w:t>
      </w:r>
      <w:r w:rsidR="67AFFE34" w:rsidRPr="1B78BF5A">
        <w:rPr>
          <w:rFonts w:eastAsia="Calibri"/>
        </w:rPr>
        <w:t xml:space="preserve"> </w:t>
      </w:r>
    </w:p>
    <w:p w14:paraId="7F27F851" w14:textId="77777777" w:rsidR="00EC7820" w:rsidRPr="003E5E17" w:rsidRDefault="00EC7820" w:rsidP="006003C6">
      <w:pPr>
        <w:pStyle w:val="BodyCopy"/>
        <w:rPr>
          <w:rFonts w:eastAsia="Calibri"/>
        </w:rPr>
      </w:pPr>
      <w:r w:rsidRPr="003E5E17">
        <w:rPr>
          <w:rFonts w:eastAsia="Calibri"/>
        </w:rPr>
        <w:t>Depending on preferences, two postnatal rooms may be required. Discussion regarding priority of postnatal rooms during periods of high acuity should be addressed antenatally with the surrogate and intended parents. This conversation will help to set realistic expectations in the unlikely event that a second room is not available.</w:t>
      </w:r>
    </w:p>
    <w:p w14:paraId="3695F3A7" w14:textId="7FB9769C" w:rsidR="006003C6" w:rsidRDefault="006003C6" w:rsidP="006003C6">
      <w:pPr>
        <w:pStyle w:val="BodyCopy"/>
        <w:rPr>
          <w:rFonts w:eastAsia="Calibri"/>
        </w:rPr>
      </w:pPr>
      <w:r>
        <w:rPr>
          <w:rFonts w:eastAsia="Calibri"/>
        </w:rPr>
        <w:lastRenderedPageBreak/>
        <w:t xml:space="preserve">To ensure timely communication of this request, the clinician should place a </w:t>
      </w:r>
      <w:r w:rsidR="00D04F83">
        <w:rPr>
          <w:rFonts w:eastAsia="Calibri"/>
        </w:rPr>
        <w:t>‘</w:t>
      </w:r>
      <w:r w:rsidR="00D04F83" w:rsidRPr="006E4517">
        <w:rPr>
          <w:rFonts w:eastAsia="Calibri"/>
          <w:b/>
          <w:bCs w:val="0"/>
          <w:i/>
          <w:iCs w:val="0"/>
        </w:rPr>
        <w:t>F</w:t>
      </w:r>
      <w:r w:rsidRPr="006E4517">
        <w:rPr>
          <w:rFonts w:eastAsia="Calibri"/>
          <w:b/>
          <w:bCs w:val="0"/>
          <w:i/>
          <w:iCs w:val="0"/>
        </w:rPr>
        <w:t xml:space="preserve">lagged </w:t>
      </w:r>
      <w:r w:rsidR="00D04F83" w:rsidRPr="006E4517">
        <w:rPr>
          <w:rFonts w:eastAsia="Calibri"/>
          <w:b/>
          <w:bCs w:val="0"/>
          <w:i/>
          <w:iCs w:val="0"/>
        </w:rPr>
        <w:t>DHR Alert</w:t>
      </w:r>
      <w:r w:rsidR="00D04F83">
        <w:rPr>
          <w:rFonts w:eastAsia="Calibri"/>
          <w:b/>
          <w:bCs w:val="0"/>
        </w:rPr>
        <w:t xml:space="preserve">’ </w:t>
      </w:r>
      <w:r>
        <w:rPr>
          <w:rFonts w:eastAsia="Calibri"/>
        </w:rPr>
        <w:t xml:space="preserve">in the surrogate’s clinical record </w:t>
      </w:r>
      <w:r w:rsidRPr="50CB6EA0">
        <w:rPr>
          <w:rFonts w:eastAsia="Calibri"/>
        </w:rPr>
        <w:t>to request two postnatal rooms</w:t>
      </w:r>
      <w:r>
        <w:rPr>
          <w:rFonts w:eastAsia="Calibri"/>
        </w:rPr>
        <w:t xml:space="preserve"> on admission. When a planned birth is occurring, a request for two postnatal beds should be included in the ’Labour Induction’ order or ‘booked caesarean’ request. </w:t>
      </w:r>
    </w:p>
    <w:p w14:paraId="051B40FE" w14:textId="794934E0" w:rsidR="0090660C" w:rsidRDefault="006003C6" w:rsidP="005E2CCB">
      <w:r>
        <w:t>When the surrogate arrives for intrapartum care (labour/</w:t>
      </w:r>
      <w:r w:rsidR="005E2CCB">
        <w:t>i</w:t>
      </w:r>
      <w:r>
        <w:t xml:space="preserve">nduction of </w:t>
      </w:r>
      <w:r w:rsidR="005E2CCB">
        <w:t>l</w:t>
      </w:r>
      <w:r>
        <w:t xml:space="preserve">abour/booked caesarean section), the midwife providing care should alert </w:t>
      </w:r>
      <w:r w:rsidR="0090660C">
        <w:t>the patient flow co-ordinator to flag a request for two postnatal rooms.</w:t>
      </w:r>
    </w:p>
    <w:p w14:paraId="17324E14" w14:textId="77777777" w:rsidR="0090660C" w:rsidRDefault="0090660C" w:rsidP="005E2CCB">
      <w:r>
        <w:t xml:space="preserve">If birthing at Canberra Hospital, midwifery staff should contact the </w:t>
      </w:r>
      <w:r w:rsidR="006003C6">
        <w:t xml:space="preserve">Maternity Clinical Care Co-Ordinator (MCCC) on 0403 804 014. </w:t>
      </w:r>
    </w:p>
    <w:p w14:paraId="7AA7E76D" w14:textId="44FD5146" w:rsidR="005E2CCB" w:rsidRDefault="530909F7" w:rsidP="005E2CCB">
      <w:pPr>
        <w:rPr>
          <w:rFonts w:cs="Calibri"/>
          <w:color w:val="FF0000"/>
        </w:rPr>
      </w:pPr>
      <w:r>
        <w:t xml:space="preserve">If birthing at North Canberra Hospital, midwifery staff should contact the </w:t>
      </w:r>
      <w:r w:rsidR="5116D1BA" w:rsidRPr="1ADD0904">
        <w:rPr>
          <w:rFonts w:cs="Calibri"/>
        </w:rPr>
        <w:t xml:space="preserve">Clinical Flow Manager (CFM) </w:t>
      </w:r>
      <w:r w:rsidR="040FD5B6" w:rsidRPr="1ADD0904">
        <w:rPr>
          <w:rFonts w:cs="Calibri"/>
        </w:rPr>
        <w:t>on 6201</w:t>
      </w:r>
      <w:r w:rsidR="5116D1BA" w:rsidRPr="1ADD0904">
        <w:rPr>
          <w:rFonts w:cs="Calibri"/>
        </w:rPr>
        <w:t xml:space="preserve"> 6987</w:t>
      </w:r>
      <w:r w:rsidRPr="1ADD0904">
        <w:rPr>
          <w:rFonts w:cs="Calibri"/>
        </w:rPr>
        <w:t>.</w:t>
      </w:r>
    </w:p>
    <w:p w14:paraId="2E9A2BF2" w14:textId="0DA86059" w:rsidR="00481A6C" w:rsidRDefault="00F60E5E" w:rsidP="0091462B">
      <w:pPr>
        <w:pStyle w:val="BodyCopy"/>
        <w:rPr>
          <w:rStyle w:val="Hyperlink"/>
          <w:iCs w:val="0"/>
        </w:rPr>
      </w:pPr>
      <w:hyperlink w:anchor="_top" w:history="1">
        <w:r w:rsidR="00481A6C" w:rsidRPr="00481A6C">
          <w:rPr>
            <w:rStyle w:val="Hyperlink"/>
            <w:iCs w:val="0"/>
          </w:rPr>
          <w:t>Back to Contents</w:t>
        </w:r>
      </w:hyperlink>
    </w:p>
    <w:p w14:paraId="5CC15E95" w14:textId="1C0FA984" w:rsidR="003E5E17" w:rsidRDefault="003E5E17" w:rsidP="00A218A9">
      <w:pPr>
        <w:pStyle w:val="Heading4"/>
      </w:pPr>
      <w:bookmarkStart w:id="11" w:name="_Toc183177975"/>
      <w:r w:rsidRPr="0078367D">
        <w:t xml:space="preserve">Section </w:t>
      </w:r>
      <w:r>
        <w:t>4 –</w:t>
      </w:r>
      <w:r w:rsidRPr="0078367D">
        <w:t xml:space="preserve"> </w:t>
      </w:r>
      <w:r>
        <w:t>Preparing for Labour and Birth</w:t>
      </w:r>
      <w:bookmarkEnd w:id="11"/>
    </w:p>
    <w:p w14:paraId="6224008C" w14:textId="70E8343A" w:rsidR="006003C6" w:rsidRDefault="00D04F83" w:rsidP="00D04F83">
      <w:pPr>
        <w:pStyle w:val="BodyCopy"/>
        <w:rPr>
          <w:rFonts w:eastAsia="Calibri"/>
        </w:rPr>
      </w:pPr>
      <w:r>
        <w:rPr>
          <w:rFonts w:eastAsia="Calibri"/>
        </w:rPr>
        <w:t>Every e</w:t>
      </w:r>
      <w:r w:rsidR="006003C6" w:rsidRPr="00EC7820">
        <w:rPr>
          <w:rFonts w:eastAsia="Calibri"/>
        </w:rPr>
        <w:t xml:space="preserve">ffort should be made to accommodate the requests of the surrogate and intended parents.  </w:t>
      </w:r>
      <w:r w:rsidR="004D3EC4">
        <w:rPr>
          <w:rFonts w:eastAsia="Calibri"/>
        </w:rPr>
        <w:t xml:space="preserve">On admission, midwifery staff </w:t>
      </w:r>
      <w:r w:rsidR="006003C6">
        <w:rPr>
          <w:rFonts w:eastAsia="Calibri"/>
        </w:rPr>
        <w:t>should re</w:t>
      </w:r>
      <w:r>
        <w:rPr>
          <w:rFonts w:eastAsia="Calibri"/>
        </w:rPr>
        <w:t xml:space="preserve">view the </w:t>
      </w:r>
      <w:r w:rsidR="004D3EC4" w:rsidRPr="006E4517">
        <w:rPr>
          <w:rFonts w:eastAsia="Calibri"/>
          <w:b/>
          <w:bCs w:val="0"/>
        </w:rPr>
        <w:t>‘</w:t>
      </w:r>
      <w:r w:rsidRPr="006E4517">
        <w:rPr>
          <w:rFonts w:eastAsia="Calibri"/>
          <w:b/>
          <w:bCs w:val="0"/>
          <w:i/>
          <w:iCs w:val="0"/>
        </w:rPr>
        <w:t xml:space="preserve">birth </w:t>
      </w:r>
      <w:r w:rsidR="004D3EC4" w:rsidRPr="006E4517">
        <w:rPr>
          <w:rFonts w:eastAsia="Calibri"/>
          <w:b/>
          <w:bCs w:val="0"/>
          <w:i/>
          <w:iCs w:val="0"/>
        </w:rPr>
        <w:t>preferences’</w:t>
      </w:r>
      <w:r w:rsidR="004D3EC4">
        <w:rPr>
          <w:rFonts w:eastAsia="Calibri"/>
        </w:rPr>
        <w:t xml:space="preserve"> section in the surrogate</w:t>
      </w:r>
      <w:r w:rsidR="00BC3FEC">
        <w:rPr>
          <w:rFonts w:eastAsia="Calibri"/>
        </w:rPr>
        <w:t>’</w:t>
      </w:r>
      <w:r w:rsidR="004D3EC4">
        <w:rPr>
          <w:rFonts w:eastAsia="Calibri"/>
        </w:rPr>
        <w:t>s DHR</w:t>
      </w:r>
      <w:r>
        <w:rPr>
          <w:rFonts w:eastAsia="Calibri"/>
        </w:rPr>
        <w:t xml:space="preserve"> and clarify </w:t>
      </w:r>
      <w:r w:rsidR="004D3EC4">
        <w:rPr>
          <w:rFonts w:eastAsia="Calibri"/>
        </w:rPr>
        <w:t xml:space="preserve">her wishes regarding her labour and birth. This information may also be outlined in the </w:t>
      </w:r>
      <w:r w:rsidR="006003C6">
        <w:rPr>
          <w:rFonts w:eastAsia="Calibri"/>
        </w:rPr>
        <w:t>surrogacy agreement</w:t>
      </w:r>
      <w:r w:rsidR="004D3EC4">
        <w:rPr>
          <w:rFonts w:eastAsia="Calibri"/>
        </w:rPr>
        <w:t>.</w:t>
      </w:r>
      <w:r w:rsidR="006003C6" w:rsidRPr="003E5E17">
        <w:rPr>
          <w:rFonts w:eastAsia="Calibri"/>
        </w:rPr>
        <w:t xml:space="preserve"> </w:t>
      </w:r>
      <w:r w:rsidR="006003C6">
        <w:rPr>
          <w:rFonts w:eastAsia="Calibri"/>
        </w:rPr>
        <w:t xml:space="preserve"> </w:t>
      </w:r>
      <w:r w:rsidR="006003C6" w:rsidRPr="00EC7820">
        <w:rPr>
          <w:rFonts w:eastAsia="Calibri"/>
        </w:rPr>
        <w:t>It should be recognised that it is equally important for the surrogate’s support person/s to be present for the birth of the baby, as it is for the intended parents to be present (if the surrogate consents to their presence)</w:t>
      </w:r>
      <w:r w:rsidR="006003C6" w:rsidRPr="00EC7820">
        <w:rPr>
          <w:rFonts w:eastAsia="Calibri"/>
          <w:vertAlign w:val="superscript"/>
        </w:rPr>
        <w:t>6,7</w:t>
      </w:r>
      <w:r w:rsidR="006003C6" w:rsidRPr="00EC7820">
        <w:rPr>
          <w:rFonts w:eastAsia="Calibri"/>
        </w:rPr>
        <w:t>.</w:t>
      </w:r>
    </w:p>
    <w:p w14:paraId="1F0EA46A" w14:textId="21EA0C2F" w:rsidR="003E5E17" w:rsidRDefault="003E5E17" w:rsidP="006003C6">
      <w:pPr>
        <w:pStyle w:val="BodyCopy"/>
        <w:rPr>
          <w:rFonts w:eastAsia="Calibri"/>
        </w:rPr>
      </w:pPr>
      <w:r w:rsidRPr="003E5E17">
        <w:rPr>
          <w:rFonts w:eastAsia="Calibri"/>
        </w:rPr>
        <w:t xml:space="preserve">If birth is a planned caesarean, it is important that liaison with theatres occurs early in pregnancy with discussion about birthing arrangements and options for those who are present at birth.  </w:t>
      </w:r>
    </w:p>
    <w:p w14:paraId="5D03A2E1" w14:textId="5A41AFF2" w:rsidR="371BEB3F" w:rsidRDefault="00766E73" w:rsidP="1B78BF5A">
      <w:pPr>
        <w:pStyle w:val="Heading5"/>
        <w:rPr>
          <w:rFonts w:eastAsia="Calibri"/>
        </w:rPr>
      </w:pPr>
      <w:r w:rsidRPr="00666098">
        <w:rPr>
          <w:rFonts w:eastAsia="Calibri"/>
          <w:noProof/>
        </w:rPr>
        <mc:AlternateContent>
          <mc:Choice Requires="wps">
            <w:drawing>
              <wp:anchor distT="45720" distB="45720" distL="114300" distR="114300" simplePos="0" relativeHeight="251659264" behindDoc="0" locked="0" layoutInCell="1" allowOverlap="1" wp14:anchorId="6C2A6A3B" wp14:editId="23A5A728">
                <wp:simplePos x="0" y="0"/>
                <wp:positionH relativeFrom="column">
                  <wp:posOffset>0</wp:posOffset>
                </wp:positionH>
                <wp:positionV relativeFrom="paragraph">
                  <wp:posOffset>346710</wp:posOffset>
                </wp:positionV>
                <wp:extent cx="607695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57225"/>
                        </a:xfrm>
                        <a:prstGeom prst="rect">
                          <a:avLst/>
                        </a:prstGeom>
                        <a:solidFill>
                          <a:srgbClr val="FFFFFF"/>
                        </a:solidFill>
                        <a:ln w="9525">
                          <a:solidFill>
                            <a:srgbClr val="000000"/>
                          </a:solidFill>
                          <a:miter lim="800000"/>
                          <a:headEnd/>
                          <a:tailEnd/>
                        </a:ln>
                      </wps:spPr>
                      <wps:txbx>
                        <w:txbxContent>
                          <w:p w14:paraId="73445383" w14:textId="77777777" w:rsidR="00766E73" w:rsidRDefault="00766E73" w:rsidP="00766E73">
                            <w:pPr>
                              <w:rPr>
                                <w:rFonts w:eastAsia="Arial"/>
                              </w:rPr>
                            </w:pPr>
                            <w:r w:rsidRPr="00EF6472">
                              <w:rPr>
                                <w:rFonts w:eastAsia="Arial"/>
                                <w:b/>
                                <w:bCs/>
                              </w:rPr>
                              <w:t>Alert</w:t>
                            </w:r>
                            <w:r>
                              <w:rPr>
                                <w:rFonts w:eastAsia="Arial"/>
                              </w:rPr>
                              <w:t xml:space="preserve">: </w:t>
                            </w:r>
                            <w:r w:rsidRPr="1ADD0904">
                              <w:rPr>
                                <w:rFonts w:eastAsia="Arial"/>
                              </w:rPr>
                              <w:t xml:space="preserve">During the birth admission, the baby must remain linked to the birth mother in the DHR and retain the naming convention “Baby of Mother First Name Last Name”. </w:t>
                            </w:r>
                          </w:p>
                          <w:p w14:paraId="49536173" w14:textId="77777777" w:rsidR="00766E73" w:rsidRDefault="00766E73" w:rsidP="00766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A6A3B" id="_x0000_t202" coordsize="21600,21600" o:spt="202" path="m,l,21600r21600,l21600,xe">
                <v:stroke joinstyle="miter"/>
                <v:path gradientshapeok="t" o:connecttype="rect"/>
              </v:shapetype>
              <v:shape id="_x0000_s1027" type="#_x0000_t202" style="position:absolute;margin-left:0;margin-top:27.3pt;width:478.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">
                <v:textbox>
                  <w:txbxContent>
                    <w:p w14:paraId="73445383" w14:textId="77777777" w:rsidR="00766E73" w:rsidRDefault="00766E73" w:rsidP="00766E73">
                      <w:pPr>
                        <w:rPr>
                          <w:rFonts w:eastAsia="Arial"/>
                        </w:rPr>
                      </w:pPr>
                      <w:r w:rsidRPr="00EF6472">
                        <w:rPr>
                          <w:rFonts w:eastAsia="Arial"/>
                          <w:b/>
                          <w:bCs/>
                        </w:rPr>
                        <w:t>Alert</w:t>
                      </w:r>
                      <w:r>
                        <w:rPr>
                          <w:rFonts w:eastAsia="Arial"/>
                        </w:rPr>
                        <w:t xml:space="preserve">: </w:t>
                      </w:r>
                      <w:r w:rsidRPr="1ADD0904">
                        <w:rPr>
                          <w:rFonts w:eastAsia="Arial"/>
                        </w:rPr>
                        <w:t xml:space="preserve">During the birth admission, the baby must remain linked to the birth mother in the DHR and retain the naming convention “Baby of Mother First Name Last Name”. </w:t>
                      </w:r>
                    </w:p>
                    <w:p w14:paraId="49536173" w14:textId="77777777" w:rsidR="00766E73" w:rsidRDefault="00766E73" w:rsidP="00766E73"/>
                  </w:txbxContent>
                </v:textbox>
                <w10:wrap type="square"/>
              </v:shape>
            </w:pict>
          </mc:Fallback>
        </mc:AlternateContent>
      </w:r>
      <w:r w:rsidR="371BEB3F" w:rsidRPr="1B78BF5A">
        <w:rPr>
          <w:rFonts w:eastAsia="Calibri"/>
        </w:rPr>
        <w:t>Care of the baby after birth</w:t>
      </w:r>
    </w:p>
    <w:p w14:paraId="188D4414" w14:textId="77777777" w:rsidR="006E4517" w:rsidRDefault="006E4517" w:rsidP="006E4517">
      <w:pPr>
        <w:pStyle w:val="BodyCopy"/>
        <w:spacing w:after="0"/>
        <w:rPr>
          <w:rFonts w:eastAsia="Calibri"/>
        </w:rPr>
      </w:pPr>
    </w:p>
    <w:p w14:paraId="2684464D" w14:textId="4BB13F28" w:rsidR="002731A6" w:rsidRDefault="00EC7820" w:rsidP="006E4517">
      <w:pPr>
        <w:pStyle w:val="BodyCopy"/>
        <w:spacing w:before="0" w:after="0"/>
        <w:rPr>
          <w:rFonts w:eastAsia="Calibri"/>
        </w:rPr>
      </w:pPr>
      <w:r>
        <w:rPr>
          <w:rFonts w:eastAsia="Calibri"/>
        </w:rPr>
        <w:t>T</w:t>
      </w:r>
      <w:r w:rsidRPr="50CB6EA0">
        <w:rPr>
          <w:rFonts w:eastAsia="Calibri"/>
        </w:rPr>
        <w:t>he surrogate has the legal responsibility to make decisions about care for the baby including treatment, medications such as vaccinations and screening</w:t>
      </w:r>
      <w:r w:rsidR="00A83F51">
        <w:rPr>
          <w:rFonts w:eastAsia="Calibri"/>
        </w:rPr>
        <w:t xml:space="preserve"> until the parentage order has been signed by the </w:t>
      </w:r>
      <w:r w:rsidR="000723DC">
        <w:rPr>
          <w:rFonts w:eastAsia="Calibri"/>
        </w:rPr>
        <w:t>court.</w:t>
      </w:r>
      <w:r w:rsidRPr="50CB6EA0">
        <w:rPr>
          <w:rFonts w:eastAsia="Calibri"/>
        </w:rPr>
        <w:t xml:space="preserve">  </w:t>
      </w:r>
      <w:r w:rsidR="00F678F4">
        <w:rPr>
          <w:rFonts w:eastAsia="Calibri"/>
        </w:rPr>
        <w:t xml:space="preserve">The surrogate may </w:t>
      </w:r>
      <w:r w:rsidR="00F678F4" w:rsidRPr="50CB6EA0">
        <w:rPr>
          <w:rFonts w:eastAsia="Calibri"/>
        </w:rPr>
        <w:t>choose to make the</w:t>
      </w:r>
      <w:r w:rsidR="00F678F4">
        <w:rPr>
          <w:rFonts w:eastAsia="Calibri"/>
        </w:rPr>
        <w:t>se decisions</w:t>
      </w:r>
      <w:r w:rsidR="00F678F4" w:rsidRPr="50CB6EA0">
        <w:rPr>
          <w:rFonts w:eastAsia="Calibri"/>
        </w:rPr>
        <w:t xml:space="preserve"> with the intended parents</w:t>
      </w:r>
      <w:r w:rsidR="00F678F4">
        <w:rPr>
          <w:rFonts w:eastAsia="Calibri"/>
        </w:rPr>
        <w:t>,</w:t>
      </w:r>
      <w:r w:rsidR="00F678F4" w:rsidRPr="50CB6EA0">
        <w:rPr>
          <w:rFonts w:eastAsia="Calibri"/>
        </w:rPr>
        <w:t xml:space="preserve"> or </w:t>
      </w:r>
      <w:r w:rsidR="00F678F4">
        <w:rPr>
          <w:rFonts w:eastAsia="Calibri"/>
        </w:rPr>
        <w:t xml:space="preserve">with a </w:t>
      </w:r>
      <w:r w:rsidR="00F678F4" w:rsidRPr="50CB6EA0">
        <w:rPr>
          <w:rFonts w:eastAsia="Calibri"/>
        </w:rPr>
        <w:t xml:space="preserve">delegate </w:t>
      </w:r>
      <w:r w:rsidR="00F678F4">
        <w:rPr>
          <w:rFonts w:eastAsia="Calibri"/>
        </w:rPr>
        <w:t>for</w:t>
      </w:r>
      <w:r w:rsidR="00F678F4" w:rsidRPr="50CB6EA0">
        <w:rPr>
          <w:rFonts w:eastAsia="Calibri"/>
        </w:rPr>
        <w:t xml:space="preserve"> the intended parents. </w:t>
      </w:r>
      <w:r w:rsidR="00666098">
        <w:rPr>
          <w:rFonts w:eastAsia="Calibri"/>
        </w:rPr>
        <w:t>Infant f</w:t>
      </w:r>
      <w:r w:rsidR="00666098" w:rsidRPr="1ADD0904">
        <w:rPr>
          <w:rFonts w:eastAsia="Calibri"/>
        </w:rPr>
        <w:t xml:space="preserve">eeding choices should be </w:t>
      </w:r>
      <w:r w:rsidR="00666098">
        <w:rPr>
          <w:rFonts w:eastAsia="Calibri"/>
        </w:rPr>
        <w:t xml:space="preserve">determined </w:t>
      </w:r>
      <w:r w:rsidR="00666098" w:rsidRPr="1ADD0904">
        <w:rPr>
          <w:rFonts w:eastAsia="Calibri"/>
        </w:rPr>
        <w:t xml:space="preserve">antenatally </w:t>
      </w:r>
      <w:r w:rsidR="002731A6">
        <w:rPr>
          <w:rFonts w:eastAsia="Calibri"/>
        </w:rPr>
        <w:t xml:space="preserve">and documented in the </w:t>
      </w:r>
      <w:r w:rsidR="002731A6" w:rsidRPr="006E4517">
        <w:rPr>
          <w:rFonts w:eastAsia="Calibri"/>
          <w:b/>
          <w:bCs w:val="0"/>
        </w:rPr>
        <w:t>‘</w:t>
      </w:r>
      <w:r w:rsidR="002731A6" w:rsidRPr="006E4517">
        <w:rPr>
          <w:rFonts w:eastAsia="Calibri"/>
          <w:b/>
          <w:bCs w:val="0"/>
          <w:i/>
          <w:iCs w:val="0"/>
        </w:rPr>
        <w:t>birth preferences’</w:t>
      </w:r>
      <w:r w:rsidR="002731A6">
        <w:rPr>
          <w:rFonts w:eastAsia="Calibri"/>
          <w:i/>
          <w:iCs w:val="0"/>
        </w:rPr>
        <w:t xml:space="preserve"> </w:t>
      </w:r>
      <w:r w:rsidR="002731A6">
        <w:rPr>
          <w:rFonts w:eastAsia="Calibri"/>
        </w:rPr>
        <w:t>section of the surrogate</w:t>
      </w:r>
      <w:r w:rsidR="00B07374">
        <w:rPr>
          <w:rFonts w:eastAsia="Calibri"/>
        </w:rPr>
        <w:t>’</w:t>
      </w:r>
      <w:r w:rsidR="002731A6">
        <w:rPr>
          <w:rFonts w:eastAsia="Calibri"/>
        </w:rPr>
        <w:t xml:space="preserve">s DHR. </w:t>
      </w:r>
    </w:p>
    <w:p w14:paraId="71DBE59B" w14:textId="77777777" w:rsidR="006E4517" w:rsidRDefault="006E4517" w:rsidP="006E4517">
      <w:pPr>
        <w:pStyle w:val="BodyCopy"/>
        <w:spacing w:before="0" w:after="0"/>
        <w:rPr>
          <w:rFonts w:eastAsia="Calibri"/>
        </w:rPr>
      </w:pPr>
    </w:p>
    <w:p w14:paraId="6EBD47DB" w14:textId="77777777" w:rsidR="006E4517" w:rsidRDefault="006E4517" w:rsidP="006E4517">
      <w:pPr>
        <w:pStyle w:val="BodyCopy"/>
        <w:spacing w:before="0" w:after="0"/>
        <w:rPr>
          <w:rFonts w:eastAsia="Calibri"/>
        </w:rPr>
      </w:pPr>
    </w:p>
    <w:p w14:paraId="70725B72" w14:textId="77777777" w:rsidR="006E4517" w:rsidRDefault="006E4517" w:rsidP="006E4517">
      <w:pPr>
        <w:pStyle w:val="BodyCopy"/>
        <w:spacing w:before="0" w:after="0"/>
        <w:rPr>
          <w:rFonts w:eastAsia="Calibri"/>
        </w:rPr>
      </w:pPr>
    </w:p>
    <w:p w14:paraId="044BBFA3" w14:textId="77777777" w:rsidR="006E4517" w:rsidRDefault="006E4517" w:rsidP="006E4517">
      <w:pPr>
        <w:pStyle w:val="BodyCopy"/>
        <w:spacing w:before="0" w:after="0"/>
        <w:rPr>
          <w:rFonts w:eastAsia="Calibri"/>
        </w:rPr>
      </w:pPr>
    </w:p>
    <w:p w14:paraId="30488F2B" w14:textId="77777777" w:rsidR="002731A6" w:rsidRDefault="002731A6" w:rsidP="002731A6">
      <w:pPr>
        <w:pStyle w:val="BodyCopy"/>
        <w:spacing w:before="0" w:after="0"/>
        <w:rPr>
          <w:rFonts w:eastAsia="Calibri"/>
        </w:rPr>
      </w:pPr>
    </w:p>
    <w:p w14:paraId="6AB7001F" w14:textId="12F2D124" w:rsidR="00F678F4" w:rsidRDefault="002731A6" w:rsidP="002731A6">
      <w:pPr>
        <w:pStyle w:val="BodyCopy"/>
        <w:spacing w:before="0" w:after="0"/>
        <w:rPr>
          <w:rFonts w:eastAsia="Calibri"/>
        </w:rPr>
      </w:pPr>
      <w:r>
        <w:rPr>
          <w:rFonts w:eastAsia="Calibri"/>
        </w:rPr>
        <w:lastRenderedPageBreak/>
        <w:t xml:space="preserve">The intended parents should be supported with infant feeding. </w:t>
      </w:r>
      <w:r w:rsidRPr="1ADD0904">
        <w:rPr>
          <w:rFonts w:eastAsia="Calibri"/>
        </w:rPr>
        <w:t xml:space="preserve">Feeding may include breast feeding, expressed breast milk, donor milk or formula. </w:t>
      </w:r>
      <w:r>
        <w:rPr>
          <w:rFonts w:eastAsia="Calibri"/>
        </w:rPr>
        <w:t xml:space="preserve">Education should be individualised as required, this may include safe storage of expressed breast milk, formula preparation and safe food preparation. The surrogate should be </w:t>
      </w:r>
      <w:r w:rsidR="00666098" w:rsidRPr="1ADD0904">
        <w:rPr>
          <w:rFonts w:eastAsia="Calibri"/>
        </w:rPr>
        <w:t xml:space="preserve">supported by </w:t>
      </w:r>
      <w:r>
        <w:rPr>
          <w:rFonts w:eastAsia="Calibri"/>
        </w:rPr>
        <w:t>maternity care staff with breastfeeding, expressing breast milk, including safe storage</w:t>
      </w:r>
      <w:r w:rsidR="00766E73">
        <w:rPr>
          <w:rFonts w:eastAsia="Calibri"/>
        </w:rPr>
        <w:t xml:space="preserve"> of breast milk, or</w:t>
      </w:r>
      <w:r>
        <w:rPr>
          <w:rFonts w:eastAsia="Calibri"/>
        </w:rPr>
        <w:t xml:space="preserve"> suppression as required. </w:t>
      </w:r>
      <w:r w:rsidR="00666098" w:rsidRPr="1ADD0904">
        <w:rPr>
          <w:rFonts w:eastAsia="Calibri"/>
        </w:rPr>
        <w:t xml:space="preserve"> </w:t>
      </w:r>
      <w:r w:rsidR="00BC3FEC">
        <w:rPr>
          <w:rFonts w:eastAsia="Calibri"/>
        </w:rPr>
        <w:t>For i</w:t>
      </w:r>
      <w:r w:rsidR="00766E73">
        <w:rPr>
          <w:rFonts w:eastAsia="Calibri"/>
        </w:rPr>
        <w:t xml:space="preserve">nformation on infant feeding </w:t>
      </w:r>
      <w:r w:rsidR="00BC3FEC">
        <w:rPr>
          <w:rFonts w:eastAsia="Calibri"/>
        </w:rPr>
        <w:t>refer to</w:t>
      </w:r>
      <w:r w:rsidR="00766E73">
        <w:rPr>
          <w:rFonts w:eastAsia="Calibri"/>
        </w:rPr>
        <w:t xml:space="preserve"> </w:t>
      </w:r>
      <w:r w:rsidR="00766E73" w:rsidRPr="006E4517">
        <w:rPr>
          <w:rFonts w:eastAsia="Calibri"/>
          <w:i/>
          <w:iCs w:val="0"/>
        </w:rPr>
        <w:t>Breastfeeding Guideline</w:t>
      </w:r>
      <w:r w:rsidR="00BC3FEC">
        <w:rPr>
          <w:rFonts w:eastAsia="Calibri"/>
        </w:rPr>
        <w:t xml:space="preserve"> located on the Policy and Guidance Documents Register</w:t>
      </w:r>
      <w:r w:rsidR="00766E73">
        <w:rPr>
          <w:rFonts w:eastAsia="Calibri"/>
        </w:rPr>
        <w:t xml:space="preserve">. </w:t>
      </w:r>
    </w:p>
    <w:p w14:paraId="72D7DEF6" w14:textId="62A41C88" w:rsidR="00DE7F0E" w:rsidRDefault="004D3EC4" w:rsidP="00F678F4">
      <w:pPr>
        <w:pStyle w:val="BodyCopy"/>
        <w:rPr>
          <w:rFonts w:eastAsia="Calibri"/>
        </w:rPr>
      </w:pPr>
      <w:r>
        <w:rPr>
          <w:rFonts w:eastAsia="Calibri"/>
        </w:rPr>
        <w:t xml:space="preserve">Maternity care staff </w:t>
      </w:r>
      <w:r w:rsidR="1987CBB3" w:rsidRPr="1B78BF5A">
        <w:rPr>
          <w:rFonts w:eastAsia="Calibri"/>
        </w:rPr>
        <w:t xml:space="preserve">must ensure they understand the surrogate’s wishes in respect to postnatal arrangements. </w:t>
      </w:r>
      <w:r>
        <w:rPr>
          <w:rFonts w:eastAsia="Calibri"/>
        </w:rPr>
        <w:t xml:space="preserve">This information </w:t>
      </w:r>
      <w:r w:rsidR="00845B51">
        <w:rPr>
          <w:rFonts w:eastAsia="Calibri"/>
        </w:rPr>
        <w:t xml:space="preserve">should be documented in the </w:t>
      </w:r>
      <w:r w:rsidR="00845B51" w:rsidRPr="006E4517">
        <w:rPr>
          <w:rFonts w:eastAsia="Calibri"/>
          <w:b/>
          <w:bCs w:val="0"/>
          <w:i/>
          <w:iCs w:val="0"/>
        </w:rPr>
        <w:t>‘birth preferences’</w:t>
      </w:r>
      <w:r w:rsidR="00845B51">
        <w:rPr>
          <w:rFonts w:eastAsia="Calibri"/>
        </w:rPr>
        <w:t xml:space="preserve"> section of the surrogate</w:t>
      </w:r>
      <w:r w:rsidR="00B07374">
        <w:rPr>
          <w:rFonts w:eastAsia="Calibri"/>
        </w:rPr>
        <w:t>’</w:t>
      </w:r>
      <w:r w:rsidR="00845B51">
        <w:rPr>
          <w:rFonts w:eastAsia="Calibri"/>
        </w:rPr>
        <w:t>s DHR</w:t>
      </w:r>
      <w:r w:rsidR="006E4517">
        <w:rPr>
          <w:rFonts w:eastAsia="Calibri"/>
        </w:rPr>
        <w:t xml:space="preserve"> and</w:t>
      </w:r>
      <w:r w:rsidR="00845B51">
        <w:rPr>
          <w:rFonts w:eastAsia="Calibri"/>
        </w:rPr>
        <w:t xml:space="preserve"> may be included in the surrogacy agreement.</w:t>
      </w:r>
      <w:r w:rsidR="00845B51" w:rsidRPr="1B78BF5A">
        <w:rPr>
          <w:rFonts w:eastAsia="Calibri"/>
        </w:rPr>
        <w:t xml:space="preserve"> Documentation</w:t>
      </w:r>
      <w:r w:rsidR="1987CBB3" w:rsidRPr="1B78BF5A">
        <w:rPr>
          <w:rFonts w:eastAsia="Calibri"/>
        </w:rPr>
        <w:t xml:space="preserve"> should include when the transfer of the baby’s care will occur and if the surrogate wishes to have ongoing contact with the baby after the </w:t>
      </w:r>
      <w:r w:rsidR="0CA95951" w:rsidRPr="1B78BF5A">
        <w:rPr>
          <w:rFonts w:eastAsia="Calibri"/>
        </w:rPr>
        <w:t>birth.</w:t>
      </w:r>
    </w:p>
    <w:p w14:paraId="291342E9" w14:textId="55BA5724" w:rsidR="0090660C" w:rsidRDefault="73CB0F85" w:rsidP="1ADD0904">
      <w:pPr>
        <w:pStyle w:val="BodyCopy"/>
        <w:rPr>
          <w:rFonts w:eastAsia="Calibri"/>
        </w:rPr>
      </w:pPr>
      <w:r w:rsidRPr="1B78BF5A">
        <w:rPr>
          <w:rFonts w:eastAsia="Calibri"/>
        </w:rPr>
        <w:t xml:space="preserve">When completing documentation for notification of birth </w:t>
      </w:r>
      <w:r w:rsidR="006E4517" w:rsidRPr="1B78BF5A">
        <w:rPr>
          <w:rFonts w:eastAsia="Calibri"/>
        </w:rPr>
        <w:t>(e.g. completion of Birth Certificate)</w:t>
      </w:r>
      <w:r w:rsidR="006E4517">
        <w:rPr>
          <w:rFonts w:eastAsia="Calibri"/>
        </w:rPr>
        <w:t>,</w:t>
      </w:r>
      <w:r w:rsidR="006E4517" w:rsidRPr="1B78BF5A">
        <w:rPr>
          <w:rFonts w:eastAsia="Calibri"/>
        </w:rPr>
        <w:t xml:space="preserve"> </w:t>
      </w:r>
      <w:r w:rsidR="006E4517">
        <w:rPr>
          <w:rFonts w:eastAsia="Calibri"/>
        </w:rPr>
        <w:t xml:space="preserve">Registration is required </w:t>
      </w:r>
      <w:r w:rsidR="1D75492F" w:rsidRPr="1B78BF5A">
        <w:rPr>
          <w:rFonts w:eastAsia="Calibri"/>
        </w:rPr>
        <w:t xml:space="preserve">under the surrogate’s name in the same state where the baby is born. </w:t>
      </w:r>
      <w:r w:rsidR="39C63C0C" w:rsidRPr="1B78BF5A">
        <w:rPr>
          <w:rFonts w:eastAsia="Calibri"/>
        </w:rPr>
        <w:t xml:space="preserve">To transfer parentage, the intended parents must apply for a parentage </w:t>
      </w:r>
      <w:r w:rsidR="0AD58AF7" w:rsidRPr="1B78BF5A">
        <w:rPr>
          <w:rFonts w:eastAsia="Calibri"/>
        </w:rPr>
        <w:t>order.</w:t>
      </w:r>
    </w:p>
    <w:p w14:paraId="2152AB38" w14:textId="77777777" w:rsidR="00C928ED" w:rsidRDefault="006E4517" w:rsidP="006E4517">
      <w:pPr>
        <w:pStyle w:val="BodyCopy"/>
        <w:rPr>
          <w:rFonts w:eastAsia="Calibri"/>
        </w:rPr>
      </w:pPr>
      <w:r>
        <w:rPr>
          <w:rFonts w:eastAsia="Calibri"/>
        </w:rPr>
        <w:t>The baby’s last name cannot be changed in their DHR record</w:t>
      </w:r>
      <w:r w:rsidRPr="000723DC">
        <w:rPr>
          <w:rFonts w:eastAsia="Calibri"/>
        </w:rPr>
        <w:t xml:space="preserve"> </w:t>
      </w:r>
      <w:r>
        <w:rPr>
          <w:rFonts w:eastAsia="Calibri"/>
        </w:rPr>
        <w:t xml:space="preserve">until </w:t>
      </w:r>
      <w:r w:rsidRPr="00B07374">
        <w:rPr>
          <w:rFonts w:eastAsia="Calibri"/>
          <w:b/>
          <w:bCs w:val="0"/>
        </w:rPr>
        <w:t>after discharge from the postnatal home visiting service</w:t>
      </w:r>
      <w:r>
        <w:rPr>
          <w:rFonts w:eastAsia="Calibri"/>
        </w:rPr>
        <w:t xml:space="preserve">. This can be completed </w:t>
      </w:r>
      <w:r w:rsidR="00C928ED">
        <w:rPr>
          <w:rFonts w:eastAsia="Calibri"/>
        </w:rPr>
        <w:t>by Hospital or MACH personnel</w:t>
      </w:r>
      <w:r>
        <w:rPr>
          <w:rFonts w:eastAsia="Calibri"/>
        </w:rPr>
        <w:t xml:space="preserve">. </w:t>
      </w:r>
    </w:p>
    <w:p w14:paraId="58C6C62E" w14:textId="123E842A" w:rsidR="006E4517" w:rsidRDefault="006E4517" w:rsidP="006E4517">
      <w:pPr>
        <w:pStyle w:val="BodyCopy"/>
        <w:rPr>
          <w:rFonts w:eastAsia="Calibri"/>
        </w:rPr>
      </w:pPr>
      <w:r>
        <w:t xml:space="preserve">Intended </w:t>
      </w:r>
      <w:r w:rsidR="00456784">
        <w:t>p</w:t>
      </w:r>
      <w:r>
        <w:t xml:space="preserve">arents </w:t>
      </w:r>
      <w:r w:rsidR="00C928ED">
        <w:t xml:space="preserve">are to be </w:t>
      </w:r>
      <w:r>
        <w:t xml:space="preserve">linked to the baby </w:t>
      </w:r>
      <w:r w:rsidR="00C928ED">
        <w:t xml:space="preserve">as a contact </w:t>
      </w:r>
      <w:r>
        <w:t xml:space="preserve">through the </w:t>
      </w:r>
      <w:r w:rsidR="00C928ED">
        <w:t>‘</w:t>
      </w:r>
      <w:r w:rsidRPr="00C928ED">
        <w:rPr>
          <w:b/>
          <w:bCs w:val="0"/>
          <w:i/>
          <w:iCs w:val="0"/>
        </w:rPr>
        <w:t>demographics tab</w:t>
      </w:r>
      <w:r w:rsidR="00C928ED">
        <w:rPr>
          <w:b/>
          <w:bCs w:val="0"/>
          <w:i/>
          <w:iCs w:val="0"/>
        </w:rPr>
        <w:t>’</w:t>
      </w:r>
      <w:r>
        <w:t xml:space="preserve"> of the baby’s DHR record. Their relationship to the baby should be listed using the ‘</w:t>
      </w:r>
      <w:r w:rsidRPr="00C928ED">
        <w:rPr>
          <w:b/>
          <w:bCs w:val="0"/>
          <w:i/>
          <w:iCs w:val="0"/>
        </w:rPr>
        <w:t xml:space="preserve">Adoptive Parent’ or ‘Parent - Other’ </w:t>
      </w:r>
      <w:r w:rsidRPr="00C928ED">
        <w:t>option</w:t>
      </w:r>
      <w:r>
        <w:t xml:space="preserve">. Legal guardianship will remain under the birth parent </w:t>
      </w:r>
      <w:r w:rsidRPr="00456784">
        <w:t xml:space="preserve">until </w:t>
      </w:r>
      <w:r w:rsidR="00456784" w:rsidRPr="00456784">
        <w:t>the p</w:t>
      </w:r>
      <w:r w:rsidRPr="00456784">
        <w:t xml:space="preserve">arentage </w:t>
      </w:r>
      <w:r w:rsidR="00456784" w:rsidRPr="00456784">
        <w:t>o</w:t>
      </w:r>
      <w:r w:rsidRPr="00456784">
        <w:t>rder has been approved.</w:t>
      </w:r>
    </w:p>
    <w:p w14:paraId="06B2D24E" w14:textId="1800CCE0" w:rsidR="0090660C" w:rsidRPr="0090660C" w:rsidRDefault="00C928ED" w:rsidP="0090660C">
      <w:pPr>
        <w:pStyle w:val="BodyCopy"/>
        <w:rPr>
          <w:rFonts w:eastAsia="Calibri"/>
        </w:rPr>
      </w:pPr>
      <w:r>
        <w:rPr>
          <w:rFonts w:eastAsia="Calibri"/>
        </w:rPr>
        <w:t xml:space="preserve">Application for a </w:t>
      </w:r>
      <w:r w:rsidR="006E4517">
        <w:rPr>
          <w:rFonts w:eastAsia="Calibri"/>
        </w:rPr>
        <w:t xml:space="preserve">parentage order </w:t>
      </w:r>
      <w:r>
        <w:rPr>
          <w:rFonts w:eastAsia="Calibri"/>
        </w:rPr>
        <w:t xml:space="preserve">is made </w:t>
      </w:r>
      <w:r w:rsidR="61C5B102" w:rsidRPr="1ADD0904">
        <w:rPr>
          <w:rFonts w:eastAsia="Calibri"/>
        </w:rPr>
        <w:t xml:space="preserve">in the state </w:t>
      </w:r>
      <w:r>
        <w:rPr>
          <w:rFonts w:eastAsia="Calibri"/>
        </w:rPr>
        <w:t xml:space="preserve">where the </w:t>
      </w:r>
      <w:r w:rsidR="61C5B102" w:rsidRPr="1ADD0904">
        <w:rPr>
          <w:rFonts w:eastAsia="Calibri"/>
        </w:rPr>
        <w:t>intended parents reside</w:t>
      </w:r>
      <w:r>
        <w:rPr>
          <w:rFonts w:eastAsia="Calibri"/>
        </w:rPr>
        <w:t xml:space="preserve">. Application can be sought </w:t>
      </w:r>
      <w:r w:rsidR="7EBDD0B1" w:rsidRPr="1ADD0904">
        <w:rPr>
          <w:rFonts w:eastAsia="Calibri"/>
        </w:rPr>
        <w:t xml:space="preserve">between </w:t>
      </w:r>
      <w:r w:rsidR="13FFBAD4" w:rsidRPr="1ADD0904">
        <w:rPr>
          <w:rFonts w:eastAsia="Calibri"/>
        </w:rPr>
        <w:t xml:space="preserve">4 </w:t>
      </w:r>
      <w:r w:rsidR="7EBDD0B1" w:rsidRPr="1ADD0904">
        <w:rPr>
          <w:rFonts w:eastAsia="Calibri"/>
        </w:rPr>
        <w:t xml:space="preserve">weeks and 6 months after the child’s birth. </w:t>
      </w:r>
      <w:r w:rsidR="530909F7" w:rsidRPr="1ADD0904">
        <w:rPr>
          <w:rFonts w:eastAsia="Calibri"/>
        </w:rPr>
        <w:t>Once a parent</w:t>
      </w:r>
      <w:r w:rsidR="0CC392F1" w:rsidRPr="1ADD0904">
        <w:rPr>
          <w:rFonts w:eastAsia="Calibri"/>
        </w:rPr>
        <w:t>age</w:t>
      </w:r>
      <w:r w:rsidR="530909F7" w:rsidRPr="1ADD0904">
        <w:rPr>
          <w:rFonts w:eastAsia="Calibri"/>
        </w:rPr>
        <w:t xml:space="preserve"> order is granted, the birth certificate can be reissued with the intended parents’ names instead of the surrogate</w:t>
      </w:r>
      <w:r w:rsidR="25239208" w:rsidRPr="1ADD0904">
        <w:rPr>
          <w:rFonts w:eastAsia="Calibri"/>
        </w:rPr>
        <w:t>’</w:t>
      </w:r>
      <w:r w:rsidR="530909F7" w:rsidRPr="1ADD0904">
        <w:rPr>
          <w:rFonts w:eastAsia="Calibri"/>
        </w:rPr>
        <w:t>s</w:t>
      </w:r>
      <w:r w:rsidR="25239208" w:rsidRPr="1ADD0904">
        <w:rPr>
          <w:rFonts w:eastAsia="Calibri"/>
        </w:rPr>
        <w:t xml:space="preserve"> name</w:t>
      </w:r>
      <w:r w:rsidR="530909F7" w:rsidRPr="1ADD0904">
        <w:rPr>
          <w:rFonts w:eastAsia="Calibri"/>
        </w:rPr>
        <w:t>.</w:t>
      </w:r>
    </w:p>
    <w:p w14:paraId="0E60B1F2" w14:textId="12CAD0D3" w:rsidR="006003C6" w:rsidRPr="003E5E17" w:rsidRDefault="00C928ED" w:rsidP="006003C6">
      <w:pPr>
        <w:pStyle w:val="BodyCopy"/>
        <w:rPr>
          <w:rFonts w:eastAsia="Calibri"/>
        </w:rPr>
      </w:pPr>
      <w:r>
        <w:rPr>
          <w:rFonts w:eastAsia="Calibri"/>
        </w:rPr>
        <w:t>T</w:t>
      </w:r>
      <w:r w:rsidR="081ECD09" w:rsidRPr="1ADD0904">
        <w:rPr>
          <w:rFonts w:eastAsia="Calibri"/>
        </w:rPr>
        <w:t xml:space="preserve">he baby is </w:t>
      </w:r>
      <w:r w:rsidR="005C1928">
        <w:rPr>
          <w:rFonts w:eastAsia="Calibri"/>
        </w:rPr>
        <w:t xml:space="preserve">often </w:t>
      </w:r>
      <w:r>
        <w:rPr>
          <w:rFonts w:eastAsia="Calibri"/>
        </w:rPr>
        <w:t xml:space="preserve">fully </w:t>
      </w:r>
      <w:r w:rsidR="081ECD09" w:rsidRPr="1ADD0904">
        <w:rPr>
          <w:rFonts w:eastAsia="Calibri"/>
        </w:rPr>
        <w:t xml:space="preserve">cared for by the intended parents from birth, however, this decision depends on the individual surrogacy arrangement. This is an informal transfer of care as the surrogate mother remains the legal guardian until the </w:t>
      </w:r>
      <w:r w:rsidR="102312B0" w:rsidRPr="1ADD0904">
        <w:rPr>
          <w:rFonts w:eastAsia="Calibri"/>
        </w:rPr>
        <w:t>p</w:t>
      </w:r>
      <w:r w:rsidR="081ECD09" w:rsidRPr="1ADD0904">
        <w:rPr>
          <w:rFonts w:eastAsia="Calibri"/>
        </w:rPr>
        <w:t xml:space="preserve">arentage </w:t>
      </w:r>
      <w:r w:rsidR="25B286FB" w:rsidRPr="1ADD0904">
        <w:rPr>
          <w:rFonts w:eastAsia="Calibri"/>
        </w:rPr>
        <w:t>o</w:t>
      </w:r>
      <w:r w:rsidR="081ECD09" w:rsidRPr="1ADD0904">
        <w:rPr>
          <w:rFonts w:eastAsia="Calibri"/>
        </w:rPr>
        <w:t xml:space="preserve">rder is granted.  </w:t>
      </w:r>
    </w:p>
    <w:p w14:paraId="29F20576" w14:textId="09B9F517" w:rsidR="006E4517" w:rsidRDefault="00F60E5E" w:rsidP="003E5E17">
      <w:pPr>
        <w:pStyle w:val="BodyCopy"/>
        <w:rPr>
          <w:rStyle w:val="Hyperlink"/>
          <w:iCs w:val="0"/>
        </w:rPr>
      </w:pPr>
      <w:hyperlink w:anchor="_top" w:history="1">
        <w:r w:rsidR="003E5E17" w:rsidRPr="00481A6C">
          <w:rPr>
            <w:rStyle w:val="Hyperlink"/>
            <w:iCs w:val="0"/>
          </w:rPr>
          <w:t>Back to Contents</w:t>
        </w:r>
      </w:hyperlink>
    </w:p>
    <w:p w14:paraId="2FE93AA1" w14:textId="75DDEA8F" w:rsidR="003E5E17" w:rsidRDefault="28962E1E" w:rsidP="00A218A9">
      <w:pPr>
        <w:pStyle w:val="Heading4"/>
      </w:pPr>
      <w:bookmarkStart w:id="12" w:name="_Toc183177976"/>
      <w:r>
        <w:t xml:space="preserve">Section 5 – Postnatal </w:t>
      </w:r>
      <w:r w:rsidR="06581351">
        <w:t>C</w:t>
      </w:r>
      <w:r>
        <w:t>onsiderations</w:t>
      </w:r>
      <w:bookmarkEnd w:id="12"/>
    </w:p>
    <w:p w14:paraId="63EC331F" w14:textId="415856F5" w:rsidR="00845B51" w:rsidRDefault="70D4D9F3">
      <w:pPr>
        <w:pStyle w:val="BodyCopy"/>
        <w:spacing w:before="0" w:after="0"/>
        <w:rPr>
          <w:rFonts w:eastAsia="Calibri"/>
        </w:rPr>
      </w:pPr>
      <w:r w:rsidRPr="1ADD0904">
        <w:rPr>
          <w:rFonts w:eastAsia="Calibri"/>
        </w:rPr>
        <w:t>The surrogate’s postnatal needs</w:t>
      </w:r>
      <w:r w:rsidRPr="1ADD0904">
        <w:rPr>
          <w:rFonts w:eastAsia="Arial"/>
        </w:rPr>
        <w:t xml:space="preserve">, </w:t>
      </w:r>
      <w:r w:rsidRPr="1ADD0904">
        <w:rPr>
          <w:rFonts w:eastAsia="Calibri"/>
        </w:rPr>
        <w:t xml:space="preserve">including physical and emotional health, </w:t>
      </w:r>
      <w:r w:rsidR="65EF8F33" w:rsidRPr="1ADD0904">
        <w:rPr>
          <w:rFonts w:eastAsia="Calibri"/>
        </w:rPr>
        <w:t xml:space="preserve">are paramount during this time and may be significantly different </w:t>
      </w:r>
      <w:r w:rsidR="17AA6830" w:rsidRPr="1ADD0904">
        <w:rPr>
          <w:rFonts w:eastAsia="Calibri"/>
        </w:rPr>
        <w:t>to the</w:t>
      </w:r>
      <w:r w:rsidRPr="1ADD0904">
        <w:rPr>
          <w:rFonts w:eastAsia="Calibri"/>
        </w:rPr>
        <w:t xml:space="preserve"> intended parents and baby’s postnatal needs. </w:t>
      </w:r>
      <w:r w:rsidR="00845B51">
        <w:rPr>
          <w:rFonts w:eastAsia="Calibri"/>
        </w:rPr>
        <w:t xml:space="preserve">Maternity care staff </w:t>
      </w:r>
      <w:r w:rsidR="00666098">
        <w:rPr>
          <w:rFonts w:eastAsia="Calibri"/>
        </w:rPr>
        <w:t xml:space="preserve">must </w:t>
      </w:r>
      <w:r w:rsidR="00881922">
        <w:rPr>
          <w:rFonts w:eastAsia="Calibri"/>
        </w:rPr>
        <w:t xml:space="preserve">safeguard the privacy </w:t>
      </w:r>
      <w:r w:rsidR="00845B51">
        <w:rPr>
          <w:rFonts w:eastAsia="Calibri"/>
        </w:rPr>
        <w:t>of the surrogate</w:t>
      </w:r>
      <w:r w:rsidR="00881922">
        <w:rPr>
          <w:rFonts w:eastAsia="Calibri"/>
        </w:rPr>
        <w:t xml:space="preserve">’s postnatal care </w:t>
      </w:r>
      <w:r w:rsidR="00845B51">
        <w:rPr>
          <w:rFonts w:eastAsia="Calibri"/>
        </w:rPr>
        <w:t>during</w:t>
      </w:r>
      <w:r w:rsidR="00881922">
        <w:rPr>
          <w:rFonts w:eastAsia="Calibri"/>
        </w:rPr>
        <w:t xml:space="preserve"> inpatient </w:t>
      </w:r>
      <w:r w:rsidR="00666098">
        <w:rPr>
          <w:rFonts w:eastAsia="Calibri"/>
        </w:rPr>
        <w:t xml:space="preserve">admission </w:t>
      </w:r>
      <w:r w:rsidR="00881922">
        <w:rPr>
          <w:rFonts w:eastAsia="Calibri"/>
        </w:rPr>
        <w:t xml:space="preserve">and </w:t>
      </w:r>
      <w:r w:rsidR="00666098">
        <w:rPr>
          <w:rFonts w:eastAsia="Calibri"/>
        </w:rPr>
        <w:t xml:space="preserve">if providing postnatal care in the home environment. </w:t>
      </w:r>
    </w:p>
    <w:p w14:paraId="4B934396" w14:textId="77777777" w:rsidR="00845B51" w:rsidRDefault="00845B51">
      <w:pPr>
        <w:pStyle w:val="BodyCopy"/>
        <w:spacing w:before="0" w:after="0"/>
        <w:rPr>
          <w:rFonts w:eastAsia="Calibri"/>
        </w:rPr>
      </w:pPr>
    </w:p>
    <w:p w14:paraId="3C044251" w14:textId="5046851A" w:rsidR="00D43A8A" w:rsidRDefault="28962E1E" w:rsidP="00881922">
      <w:pPr>
        <w:pStyle w:val="BodyCopy"/>
        <w:spacing w:before="0" w:after="0"/>
      </w:pPr>
      <w:r w:rsidRPr="1ADD0904">
        <w:rPr>
          <w:rFonts w:eastAsia="Calibri"/>
        </w:rPr>
        <w:t xml:space="preserve">Intended parents </w:t>
      </w:r>
      <w:r w:rsidR="00666098">
        <w:rPr>
          <w:rFonts w:eastAsia="Calibri"/>
        </w:rPr>
        <w:t xml:space="preserve">will also </w:t>
      </w:r>
      <w:r w:rsidRPr="1ADD0904">
        <w:rPr>
          <w:rFonts w:eastAsia="Calibri"/>
        </w:rPr>
        <w:t>require midwifery advice and support</w:t>
      </w:r>
      <w:r w:rsidR="00666098">
        <w:rPr>
          <w:rFonts w:eastAsia="Calibri"/>
        </w:rPr>
        <w:t xml:space="preserve"> for their </w:t>
      </w:r>
      <w:r w:rsidRPr="1ADD0904">
        <w:rPr>
          <w:rFonts w:eastAsia="Calibri"/>
        </w:rPr>
        <w:t xml:space="preserve">parenting roles and </w:t>
      </w:r>
      <w:r w:rsidR="00666098">
        <w:rPr>
          <w:rFonts w:eastAsia="Calibri"/>
        </w:rPr>
        <w:t xml:space="preserve">newborn care. They </w:t>
      </w:r>
      <w:r w:rsidRPr="1ADD0904">
        <w:rPr>
          <w:rFonts w:eastAsia="Calibri"/>
        </w:rPr>
        <w:t xml:space="preserve">should be </w:t>
      </w:r>
      <w:r w:rsidR="00666098">
        <w:rPr>
          <w:rFonts w:eastAsia="Calibri"/>
        </w:rPr>
        <w:t xml:space="preserve">offered home visits through </w:t>
      </w:r>
      <w:r w:rsidR="4E92674E" w:rsidRPr="1ADD0904">
        <w:rPr>
          <w:rFonts w:eastAsia="Calibri"/>
        </w:rPr>
        <w:t xml:space="preserve">the postnatal </w:t>
      </w:r>
      <w:r w:rsidR="00666098">
        <w:rPr>
          <w:rFonts w:eastAsia="Calibri"/>
        </w:rPr>
        <w:t xml:space="preserve">outpatient </w:t>
      </w:r>
      <w:r w:rsidR="4E92674E" w:rsidRPr="1ADD0904">
        <w:rPr>
          <w:rFonts w:eastAsia="Calibri"/>
        </w:rPr>
        <w:t xml:space="preserve">midwifery </w:t>
      </w:r>
      <w:r w:rsidR="00666098">
        <w:rPr>
          <w:rFonts w:eastAsia="Calibri"/>
        </w:rPr>
        <w:t>program</w:t>
      </w:r>
      <w:r w:rsidR="4E92674E" w:rsidRPr="1ADD0904">
        <w:rPr>
          <w:rFonts w:eastAsia="Calibri"/>
        </w:rPr>
        <w:t xml:space="preserve"> (continuity of care or </w:t>
      </w:r>
      <w:r w:rsidR="00881922" w:rsidRPr="1ADD0904">
        <w:rPr>
          <w:rFonts w:eastAsia="Calibri"/>
        </w:rPr>
        <w:t>midcall)</w:t>
      </w:r>
      <w:r w:rsidR="00666098">
        <w:rPr>
          <w:rFonts w:eastAsia="Calibri"/>
        </w:rPr>
        <w:t xml:space="preserve"> </w:t>
      </w:r>
      <w:r w:rsidR="47094C34" w:rsidRPr="1ADD0904">
        <w:rPr>
          <w:rFonts w:eastAsia="Calibri"/>
        </w:rPr>
        <w:t>and referred</w:t>
      </w:r>
      <w:r w:rsidR="00666098">
        <w:rPr>
          <w:rFonts w:eastAsia="Calibri"/>
        </w:rPr>
        <w:t xml:space="preserve"> to </w:t>
      </w:r>
      <w:r w:rsidR="006E4517" w:rsidRPr="1ADD0904">
        <w:rPr>
          <w:rFonts w:eastAsia="Calibri"/>
        </w:rPr>
        <w:t>Maternal Child</w:t>
      </w:r>
      <w:r w:rsidR="47094C34" w:rsidRPr="1ADD0904">
        <w:rPr>
          <w:rFonts w:eastAsia="Calibri"/>
        </w:rPr>
        <w:t xml:space="preserve"> </w:t>
      </w:r>
      <w:r w:rsidR="007305C9">
        <w:rPr>
          <w:rFonts w:eastAsia="Calibri"/>
        </w:rPr>
        <w:t xml:space="preserve">and Family </w:t>
      </w:r>
      <w:r w:rsidR="47094C34" w:rsidRPr="1ADD0904">
        <w:rPr>
          <w:rFonts w:eastAsia="Calibri"/>
        </w:rPr>
        <w:t>Health (MACH)</w:t>
      </w:r>
      <w:r w:rsidR="007305C9">
        <w:rPr>
          <w:rFonts w:eastAsia="Calibri"/>
        </w:rPr>
        <w:t>.</w:t>
      </w:r>
      <w:r w:rsidRPr="1ADD0904">
        <w:rPr>
          <w:rFonts w:eastAsia="Calibri"/>
        </w:rPr>
        <w:t xml:space="preserve"> </w:t>
      </w:r>
    </w:p>
    <w:p w14:paraId="0F54902C" w14:textId="056C4403" w:rsidR="003C3196" w:rsidRDefault="003C3196" w:rsidP="003C3196">
      <w:pPr>
        <w:pStyle w:val="Heading5"/>
        <w:rPr>
          <w:rFonts w:eastAsia="Calibri"/>
        </w:rPr>
      </w:pPr>
      <w:r>
        <w:rPr>
          <w:rFonts w:eastAsia="Calibri"/>
        </w:rPr>
        <w:lastRenderedPageBreak/>
        <w:t xml:space="preserve">Discharge Considerations: </w:t>
      </w:r>
    </w:p>
    <w:p w14:paraId="522E2F34" w14:textId="47CEE95D" w:rsidR="00A643AC" w:rsidRDefault="003E5E17" w:rsidP="003E5E17">
      <w:pPr>
        <w:pStyle w:val="BodyCopy"/>
        <w:rPr>
          <w:rFonts w:eastAsia="Calibri"/>
        </w:rPr>
      </w:pPr>
      <w:r w:rsidRPr="18D53679">
        <w:rPr>
          <w:rFonts w:eastAsia="Calibri"/>
        </w:rPr>
        <w:t xml:space="preserve">Discharge from the hospital is determined </w:t>
      </w:r>
      <w:r w:rsidR="00402560">
        <w:rPr>
          <w:rFonts w:eastAsia="Calibri"/>
        </w:rPr>
        <w:t>by</w:t>
      </w:r>
      <w:r w:rsidRPr="18D53679">
        <w:rPr>
          <w:rFonts w:eastAsia="Calibri"/>
        </w:rPr>
        <w:t xml:space="preserve"> the individual clinical needs</w:t>
      </w:r>
      <w:r w:rsidR="00402560">
        <w:rPr>
          <w:rFonts w:eastAsia="Calibri"/>
        </w:rPr>
        <w:t xml:space="preserve">. The surrogate </w:t>
      </w:r>
      <w:r w:rsidR="00C85776" w:rsidRPr="18D53679">
        <w:rPr>
          <w:rFonts w:eastAsia="Calibri"/>
        </w:rPr>
        <w:t>and</w:t>
      </w:r>
      <w:r w:rsidR="00C85776">
        <w:rPr>
          <w:rFonts w:eastAsia="Calibri"/>
        </w:rPr>
        <w:t xml:space="preserve"> </w:t>
      </w:r>
      <w:r w:rsidR="00C85776" w:rsidRPr="18D53679">
        <w:rPr>
          <w:rFonts w:eastAsia="Calibri"/>
        </w:rPr>
        <w:t>the</w:t>
      </w:r>
      <w:r w:rsidRPr="18D53679">
        <w:rPr>
          <w:rFonts w:eastAsia="Calibri"/>
        </w:rPr>
        <w:t xml:space="preserve"> baby</w:t>
      </w:r>
      <w:r w:rsidR="00402560">
        <w:rPr>
          <w:rFonts w:eastAsia="Calibri"/>
        </w:rPr>
        <w:t xml:space="preserve"> </w:t>
      </w:r>
      <w:r w:rsidR="00C109B0">
        <w:rPr>
          <w:rFonts w:eastAsia="Calibri"/>
        </w:rPr>
        <w:t xml:space="preserve">may </w:t>
      </w:r>
      <w:r w:rsidR="00402560">
        <w:rPr>
          <w:rFonts w:eastAsia="Calibri"/>
        </w:rPr>
        <w:t>have different</w:t>
      </w:r>
      <w:r w:rsidRPr="18D53679">
        <w:rPr>
          <w:rFonts w:eastAsia="Calibri"/>
        </w:rPr>
        <w:t xml:space="preserve"> discharge dates</w:t>
      </w:r>
      <w:r w:rsidR="00402560">
        <w:rPr>
          <w:rFonts w:eastAsia="Calibri"/>
        </w:rPr>
        <w:t>.</w:t>
      </w:r>
      <w:r w:rsidRPr="18D53679">
        <w:rPr>
          <w:rFonts w:eastAsia="Arial"/>
        </w:rPr>
        <w:t xml:space="preserve"> </w:t>
      </w:r>
      <w:r>
        <w:rPr>
          <w:rFonts w:eastAsia="Calibri"/>
        </w:rPr>
        <w:t xml:space="preserve">If </w:t>
      </w:r>
      <w:r w:rsidR="00402560">
        <w:rPr>
          <w:rFonts w:eastAsia="Calibri"/>
        </w:rPr>
        <w:t>pregnancy care has not occurred through the Canberra Midwifery Program</w:t>
      </w:r>
      <w:r w:rsidR="00402560">
        <w:rPr>
          <w:rStyle w:val="CommentReference"/>
          <w:rFonts w:eastAsia="Calibri"/>
          <w:bCs w:val="0"/>
          <w:iCs w:val="0"/>
        </w:rPr>
        <w:t>,</w:t>
      </w:r>
      <w:r w:rsidR="00402560">
        <w:rPr>
          <w:rFonts w:eastAsia="Calibri"/>
        </w:rPr>
        <w:t xml:space="preserve"> the surrogate and intended parent</w:t>
      </w:r>
      <w:r w:rsidR="00C85776">
        <w:rPr>
          <w:rFonts w:eastAsia="Calibri"/>
        </w:rPr>
        <w:t xml:space="preserve">s/baby require </w:t>
      </w:r>
      <w:r w:rsidR="00402560">
        <w:rPr>
          <w:rFonts w:eastAsia="Calibri"/>
        </w:rPr>
        <w:t xml:space="preserve">separate </w:t>
      </w:r>
      <w:r w:rsidRPr="437E90BB">
        <w:rPr>
          <w:rFonts w:eastAsia="Calibri"/>
        </w:rPr>
        <w:t>Midcall referrals</w:t>
      </w:r>
      <w:r w:rsidR="00C85776">
        <w:rPr>
          <w:rFonts w:eastAsia="Calibri"/>
        </w:rPr>
        <w:t xml:space="preserve"> for postnatal care after discharge from hospital</w:t>
      </w:r>
      <w:r w:rsidR="00192DD7">
        <w:rPr>
          <w:rFonts w:eastAsia="Calibri"/>
        </w:rPr>
        <w:t xml:space="preserve">. </w:t>
      </w:r>
      <w:r w:rsidR="00C85776">
        <w:rPr>
          <w:rFonts w:eastAsia="Calibri"/>
        </w:rPr>
        <w:t xml:space="preserve"> </w:t>
      </w:r>
      <w:r w:rsidR="00192DD7">
        <w:rPr>
          <w:rFonts w:eastAsia="Calibri"/>
        </w:rPr>
        <w:t>E</w:t>
      </w:r>
      <w:r w:rsidR="00C85776">
        <w:rPr>
          <w:rFonts w:eastAsia="Calibri"/>
        </w:rPr>
        <w:t xml:space="preserve">ligibility for postnatal care at home is as per Midcall-Early Discharge Service procedure for CHS and Midcall Guidelines-NCH. </w:t>
      </w:r>
    </w:p>
    <w:p w14:paraId="1F9DF437" w14:textId="5B4F226C" w:rsidR="007305C9" w:rsidRDefault="00336988" w:rsidP="007305C9">
      <w:pPr>
        <w:pStyle w:val="BodyCopy"/>
      </w:pPr>
      <w:r>
        <w:rPr>
          <w:rFonts w:eastAsia="Calibri"/>
        </w:rPr>
        <w:t>P</w:t>
      </w:r>
      <w:r w:rsidR="3D6A3F50" w:rsidRPr="1ADD0904">
        <w:rPr>
          <w:rFonts w:eastAsia="Calibri"/>
        </w:rPr>
        <w:t xml:space="preserve">rimary </w:t>
      </w:r>
      <w:r>
        <w:rPr>
          <w:rFonts w:eastAsia="Calibri"/>
        </w:rPr>
        <w:t xml:space="preserve">health </w:t>
      </w:r>
      <w:r w:rsidR="3D6A3F50" w:rsidRPr="1ADD0904">
        <w:rPr>
          <w:rFonts w:eastAsia="Calibri"/>
        </w:rPr>
        <w:t xml:space="preserve">care for the baby </w:t>
      </w:r>
      <w:r w:rsidR="1E498C31" w:rsidRPr="1ADD0904">
        <w:rPr>
          <w:rFonts w:eastAsia="Calibri"/>
        </w:rPr>
        <w:t xml:space="preserve">can occur through the </w:t>
      </w:r>
      <w:r w:rsidR="3D6A3F50" w:rsidRPr="1ADD0904">
        <w:rPr>
          <w:rFonts w:eastAsia="Calibri"/>
        </w:rPr>
        <w:t xml:space="preserve">intended </w:t>
      </w:r>
      <w:r w:rsidR="00766E73" w:rsidRPr="1ADD0904">
        <w:rPr>
          <w:rFonts w:eastAsia="Calibri"/>
        </w:rPr>
        <w:t>parent’s</w:t>
      </w:r>
      <w:r w:rsidR="3D6A3F50" w:rsidRPr="1ADD0904">
        <w:rPr>
          <w:rFonts w:eastAsia="Calibri"/>
        </w:rPr>
        <w:t xml:space="preserve"> </w:t>
      </w:r>
      <w:r w:rsidR="1E498C31" w:rsidRPr="1ADD0904">
        <w:rPr>
          <w:rFonts w:eastAsia="Calibri"/>
        </w:rPr>
        <w:t>general practi</w:t>
      </w:r>
      <w:r w:rsidR="1F4C83A3" w:rsidRPr="1ADD0904">
        <w:rPr>
          <w:rFonts w:eastAsia="Calibri"/>
        </w:rPr>
        <w:t>ti</w:t>
      </w:r>
      <w:r w:rsidR="1E498C31" w:rsidRPr="1ADD0904">
        <w:rPr>
          <w:rFonts w:eastAsia="Calibri"/>
        </w:rPr>
        <w:t xml:space="preserve">oner and/or </w:t>
      </w:r>
      <w:r w:rsidR="007305C9">
        <w:rPr>
          <w:rFonts w:eastAsia="Calibri"/>
        </w:rPr>
        <w:t xml:space="preserve">MACH </w:t>
      </w:r>
      <w:r w:rsidR="006E4517">
        <w:rPr>
          <w:rFonts w:eastAsia="Calibri"/>
        </w:rPr>
        <w:t>s</w:t>
      </w:r>
      <w:r w:rsidR="006E4517" w:rsidRPr="1ADD0904">
        <w:rPr>
          <w:rFonts w:eastAsia="Calibri"/>
        </w:rPr>
        <w:t>ervice</w:t>
      </w:r>
      <w:r w:rsidR="006E4517">
        <w:rPr>
          <w:rFonts w:eastAsia="Calibri"/>
        </w:rPr>
        <w:t xml:space="preserve">. </w:t>
      </w:r>
      <w:r w:rsidR="7C95B73B" w:rsidRPr="1ADD0904">
        <w:rPr>
          <w:rFonts w:eastAsia="Calibri"/>
        </w:rPr>
        <w:t>R</w:t>
      </w:r>
      <w:r w:rsidR="28962E1E" w:rsidRPr="1ADD0904">
        <w:rPr>
          <w:rFonts w:eastAsia="Calibri"/>
        </w:rPr>
        <w:t>eferral</w:t>
      </w:r>
      <w:r w:rsidR="007305C9">
        <w:rPr>
          <w:rFonts w:eastAsia="Calibri"/>
        </w:rPr>
        <w:t>s</w:t>
      </w:r>
      <w:r w:rsidR="28962E1E" w:rsidRPr="1ADD0904">
        <w:rPr>
          <w:rFonts w:eastAsia="Calibri"/>
        </w:rPr>
        <w:t xml:space="preserve"> </w:t>
      </w:r>
      <w:r w:rsidR="7C95B73B" w:rsidRPr="1ADD0904">
        <w:rPr>
          <w:rFonts w:eastAsia="Calibri"/>
        </w:rPr>
        <w:t xml:space="preserve">to </w:t>
      </w:r>
      <w:r w:rsidR="1E498C31" w:rsidRPr="1ADD0904">
        <w:rPr>
          <w:rFonts w:eastAsia="Calibri"/>
        </w:rPr>
        <w:t xml:space="preserve">MACH </w:t>
      </w:r>
      <w:r w:rsidR="007305C9">
        <w:rPr>
          <w:rFonts w:eastAsia="Calibri"/>
        </w:rPr>
        <w:t>are</w:t>
      </w:r>
      <w:r w:rsidR="1E498C31" w:rsidRPr="1ADD0904">
        <w:rPr>
          <w:rFonts w:eastAsia="Calibri"/>
        </w:rPr>
        <w:t xml:space="preserve"> required </w:t>
      </w:r>
      <w:r w:rsidR="28962E1E" w:rsidRPr="1ADD0904">
        <w:rPr>
          <w:rFonts w:eastAsia="Calibri"/>
        </w:rPr>
        <w:t xml:space="preserve">for the </w:t>
      </w:r>
      <w:r w:rsidR="007305C9">
        <w:rPr>
          <w:rFonts w:eastAsia="Calibri"/>
        </w:rPr>
        <w:t xml:space="preserve">surrogate, </w:t>
      </w:r>
      <w:r w:rsidR="28962E1E" w:rsidRPr="1ADD0904">
        <w:rPr>
          <w:rFonts w:eastAsia="Calibri"/>
        </w:rPr>
        <w:t>intended parents</w:t>
      </w:r>
      <w:r w:rsidR="1E498C31" w:rsidRPr="1ADD0904">
        <w:rPr>
          <w:rFonts w:eastAsia="Calibri"/>
        </w:rPr>
        <w:t xml:space="preserve"> and the bab</w:t>
      </w:r>
      <w:r w:rsidR="206B9CF8" w:rsidRPr="1ADD0904">
        <w:rPr>
          <w:rFonts w:eastAsia="Calibri"/>
        </w:rPr>
        <w:t>y</w:t>
      </w:r>
      <w:r w:rsidR="001102CB">
        <w:rPr>
          <w:rFonts w:eastAsia="Calibri"/>
        </w:rPr>
        <w:t xml:space="preserve">. </w:t>
      </w:r>
      <w:r w:rsidR="007305C9">
        <w:rPr>
          <w:rFonts w:eastAsia="Calibri"/>
        </w:rPr>
        <w:t>T</w:t>
      </w:r>
      <w:r w:rsidR="007305C9">
        <w:t xml:space="preserve">he intended parents are offered access to initial first home visit, feeding support clinics, child health </w:t>
      </w:r>
      <w:r w:rsidR="007305C9" w:rsidRPr="00662460">
        <w:t>clinics</w:t>
      </w:r>
      <w:r w:rsidR="007305C9">
        <w:t xml:space="preserve">, first time parent groups and the Early Parenting Support (EPS) phone line. </w:t>
      </w:r>
    </w:p>
    <w:p w14:paraId="74C6661F" w14:textId="173879AD" w:rsidR="003E5E17" w:rsidRDefault="001102CB" w:rsidP="00416670">
      <w:pPr>
        <w:pStyle w:val="BodyCopy"/>
        <w:rPr>
          <w:rFonts w:eastAsia="Calibri"/>
        </w:rPr>
      </w:pPr>
      <w:r>
        <w:rPr>
          <w:rFonts w:eastAsia="Calibri"/>
        </w:rPr>
        <w:t xml:space="preserve">The surrogate can access </w:t>
      </w:r>
      <w:r w:rsidR="007305C9">
        <w:rPr>
          <w:rFonts w:eastAsia="Calibri"/>
        </w:rPr>
        <w:t xml:space="preserve">and seek advice for </w:t>
      </w:r>
      <w:r>
        <w:rPr>
          <w:rFonts w:eastAsia="Calibri"/>
        </w:rPr>
        <w:t xml:space="preserve">relevant postnatal care </w:t>
      </w:r>
      <w:r w:rsidR="007305C9">
        <w:rPr>
          <w:rFonts w:eastAsia="Calibri"/>
        </w:rPr>
        <w:t xml:space="preserve">from the </w:t>
      </w:r>
      <w:r w:rsidR="007305C9" w:rsidRPr="00043867">
        <w:rPr>
          <w:rFonts w:eastAsia="Calibri"/>
        </w:rPr>
        <w:t>MACH</w:t>
      </w:r>
      <w:r w:rsidR="007305C9">
        <w:rPr>
          <w:rFonts w:eastAsia="Calibri"/>
        </w:rPr>
        <w:t xml:space="preserve"> team,</w:t>
      </w:r>
      <w:r w:rsidR="007305C9" w:rsidRPr="00043867">
        <w:rPr>
          <w:rFonts w:eastAsia="Calibri"/>
        </w:rPr>
        <w:t xml:space="preserve"> </w:t>
      </w:r>
      <w:r w:rsidR="006E4517">
        <w:rPr>
          <w:rFonts w:eastAsia="Calibri"/>
        </w:rPr>
        <w:t>including physiotherapy</w:t>
      </w:r>
      <w:r>
        <w:rPr>
          <w:rFonts w:eastAsia="Calibri"/>
        </w:rPr>
        <w:t>, breastfeeding</w:t>
      </w:r>
      <w:r w:rsidR="007305C9">
        <w:rPr>
          <w:rFonts w:eastAsia="Calibri"/>
        </w:rPr>
        <w:t xml:space="preserve"> support, if required. The surrogate</w:t>
      </w:r>
      <w:r w:rsidR="004E2215">
        <w:rPr>
          <w:rFonts w:eastAsia="Calibri"/>
        </w:rPr>
        <w:t xml:space="preserve"> can</w:t>
      </w:r>
      <w:r w:rsidR="004E2215">
        <w:t xml:space="preserve"> be </w:t>
      </w:r>
      <w:r w:rsidR="007305C9">
        <w:t xml:space="preserve">offered </w:t>
      </w:r>
      <w:r w:rsidR="004E2215">
        <w:t xml:space="preserve">an </w:t>
      </w:r>
      <w:r w:rsidR="007305C9">
        <w:t>initial first home visit</w:t>
      </w:r>
      <w:r w:rsidR="004E2215">
        <w:t xml:space="preserve"> </w:t>
      </w:r>
      <w:r w:rsidR="007305C9">
        <w:rPr>
          <w:rFonts w:eastAsia="Calibri"/>
        </w:rPr>
        <w:t xml:space="preserve">and </w:t>
      </w:r>
      <w:r w:rsidR="004E2215">
        <w:rPr>
          <w:rFonts w:eastAsia="Calibri"/>
        </w:rPr>
        <w:t>to</w:t>
      </w:r>
      <w:r w:rsidR="007305C9">
        <w:rPr>
          <w:rFonts w:eastAsia="Calibri"/>
        </w:rPr>
        <w:t xml:space="preserve"> </w:t>
      </w:r>
      <w:r w:rsidR="1E498C31" w:rsidRPr="1ADD0904">
        <w:rPr>
          <w:rFonts w:eastAsia="Calibri"/>
        </w:rPr>
        <w:t xml:space="preserve">be advised to arrange a </w:t>
      </w:r>
      <w:r w:rsidR="206B9CF8" w:rsidRPr="1ADD0904">
        <w:rPr>
          <w:rFonts w:eastAsia="Calibri"/>
        </w:rPr>
        <w:t>six-week</w:t>
      </w:r>
      <w:r w:rsidR="1E498C31" w:rsidRPr="1ADD0904">
        <w:rPr>
          <w:rFonts w:eastAsia="Calibri"/>
        </w:rPr>
        <w:t xml:space="preserve"> postnatal review with her general practitioner.  </w:t>
      </w:r>
    </w:p>
    <w:p w14:paraId="04DD4F00" w14:textId="329B1653" w:rsidR="00356A01" w:rsidRDefault="00F60E5E" w:rsidP="003E5E17">
      <w:pPr>
        <w:pStyle w:val="BodyCopy"/>
        <w:rPr>
          <w:rStyle w:val="Hyperlink"/>
          <w:iCs w:val="0"/>
        </w:rPr>
      </w:pPr>
      <w:hyperlink w:anchor="_top" w:history="1">
        <w:r w:rsidR="003E5E17" w:rsidRPr="00481A6C">
          <w:rPr>
            <w:rStyle w:val="Hyperlink"/>
            <w:iCs w:val="0"/>
          </w:rPr>
          <w:t>Back to Contents</w:t>
        </w:r>
      </w:hyperlink>
    </w:p>
    <w:p w14:paraId="02B43304" w14:textId="1A0C21C1" w:rsidR="00356A01" w:rsidRDefault="00356A01">
      <w:pPr>
        <w:spacing w:before="0" w:after="0" w:line="240" w:lineRule="auto"/>
        <w:rPr>
          <w:rStyle w:val="Hyperlink"/>
          <w:rFonts w:eastAsia="Times New Roman"/>
          <w:bCs/>
        </w:rPr>
      </w:pPr>
    </w:p>
    <w:p w14:paraId="0C5D731C" w14:textId="46358456" w:rsidR="003C17E7" w:rsidRDefault="003C17E7" w:rsidP="00A218A9">
      <w:pPr>
        <w:pStyle w:val="Heading4"/>
      </w:pPr>
      <w:bookmarkStart w:id="13" w:name="_Toc183177977"/>
      <w:r w:rsidRPr="0078367D">
        <w:t xml:space="preserve">Section </w:t>
      </w:r>
      <w:r>
        <w:t>6 –</w:t>
      </w:r>
      <w:r w:rsidRPr="0078367D">
        <w:t xml:space="preserve"> </w:t>
      </w:r>
      <w:r>
        <w:t>Useful Resources</w:t>
      </w:r>
      <w:bookmarkEnd w:id="13"/>
    </w:p>
    <w:p w14:paraId="1639791D" w14:textId="77777777" w:rsidR="003C17E7" w:rsidRPr="003C17E7" w:rsidRDefault="00F60E5E" w:rsidP="00060F77">
      <w:pPr>
        <w:pStyle w:val="Bullet"/>
        <w:spacing w:line="276" w:lineRule="auto"/>
        <w:rPr>
          <w:u w:val="single"/>
        </w:rPr>
      </w:pPr>
      <w:hyperlink r:id="rId12" w:history="1">
        <w:r w:rsidR="003C17E7" w:rsidRPr="003C17E7">
          <w:rPr>
            <w:u w:val="single"/>
          </w:rPr>
          <w:t>Surrogacy | Pregnancy Birth and Baby (pregnancybirthbaby.org.au)</w:t>
        </w:r>
      </w:hyperlink>
    </w:p>
    <w:p w14:paraId="35E81C5C" w14:textId="77777777" w:rsidR="003C17E7" w:rsidRPr="000723DC" w:rsidRDefault="00F60E5E" w:rsidP="00060F77">
      <w:pPr>
        <w:pStyle w:val="Bullet"/>
        <w:spacing w:line="276" w:lineRule="auto"/>
        <w:rPr>
          <w:rStyle w:val="Hyperlink"/>
          <w:color w:val="000000" w:themeColor="text1"/>
        </w:rPr>
      </w:pPr>
      <w:hyperlink r:id="rId13">
        <w:r w:rsidR="003C17E7" w:rsidRPr="003C17E7">
          <w:rPr>
            <w:rStyle w:val="Hyperlink"/>
          </w:rPr>
          <w:t>Pregnancy, Birth and Baby | Pregnancy Birth and Baby (pregnancybirthbaby.org.au)</w:t>
        </w:r>
      </w:hyperlink>
    </w:p>
    <w:p w14:paraId="4ABA1EC2" w14:textId="6335845B" w:rsidR="00F0189E" w:rsidRPr="000723DC" w:rsidRDefault="00F60E5E" w:rsidP="00060F77">
      <w:pPr>
        <w:pStyle w:val="Bullet"/>
        <w:spacing w:line="276" w:lineRule="auto"/>
        <w:rPr>
          <w:color w:val="auto"/>
          <w:u w:val="single"/>
        </w:rPr>
      </w:pPr>
      <w:hyperlink r:id="rId14" w:history="1">
        <w:r w:rsidR="00F0189E" w:rsidRPr="000723DC">
          <w:rPr>
            <w:rFonts w:eastAsia="Calibri"/>
            <w:color w:val="auto"/>
            <w:u w:val="single"/>
          </w:rPr>
          <w:t>Parentage Act 2004 | Acts</w:t>
        </w:r>
      </w:hyperlink>
    </w:p>
    <w:p w14:paraId="2494D28F" w14:textId="77777777" w:rsidR="003C17E7" w:rsidRPr="003C17E7" w:rsidRDefault="00F60E5E" w:rsidP="00060F77">
      <w:pPr>
        <w:pStyle w:val="Bullet"/>
        <w:spacing w:line="276" w:lineRule="auto"/>
        <w:rPr>
          <w:u w:val="single"/>
        </w:rPr>
      </w:pPr>
      <w:hyperlink r:id="rId15" w:history="1">
        <w:r w:rsidR="003C17E7" w:rsidRPr="003C17E7">
          <w:rPr>
            <w:u w:val="single"/>
          </w:rPr>
          <w:t>Home - Surrogacy Australia</w:t>
        </w:r>
      </w:hyperlink>
    </w:p>
    <w:p w14:paraId="7C5E8951" w14:textId="77777777" w:rsidR="003C17E7" w:rsidRPr="003C17E7" w:rsidRDefault="00F60E5E" w:rsidP="00060F77">
      <w:pPr>
        <w:pStyle w:val="Bullet"/>
        <w:spacing w:line="276" w:lineRule="auto"/>
        <w:rPr>
          <w:u w:val="single"/>
        </w:rPr>
      </w:pPr>
      <w:hyperlink r:id="rId16" w:history="1">
        <w:r w:rsidR="003C17E7" w:rsidRPr="003C17E7">
          <w:rPr>
            <w:u w:val="single"/>
          </w:rPr>
          <w:t>Raising Children Network</w:t>
        </w:r>
      </w:hyperlink>
    </w:p>
    <w:p w14:paraId="51C6F2AB" w14:textId="77777777" w:rsidR="003C17E7" w:rsidRDefault="00F60E5E" w:rsidP="00060F77">
      <w:pPr>
        <w:pStyle w:val="Bullet"/>
        <w:spacing w:line="276" w:lineRule="auto"/>
        <w:rPr>
          <w:u w:val="single"/>
        </w:rPr>
      </w:pPr>
      <w:hyperlink r:id="rId17" w:history="1">
        <w:r w:rsidR="003C17E7" w:rsidRPr="003C17E7">
          <w:rPr>
            <w:u w:val="single"/>
          </w:rPr>
          <w:t>Surrogacy: Introduction – Health Law Central | Sonia Allan</w:t>
        </w:r>
      </w:hyperlink>
    </w:p>
    <w:p w14:paraId="7E0865A7" w14:textId="37415217" w:rsidR="001102CB" w:rsidRPr="000723DC" w:rsidRDefault="00F60E5E" w:rsidP="00060F77">
      <w:pPr>
        <w:pStyle w:val="Bullet"/>
        <w:spacing w:line="276" w:lineRule="auto"/>
        <w:rPr>
          <w:color w:val="auto"/>
          <w:u w:val="single"/>
        </w:rPr>
      </w:pPr>
      <w:hyperlink r:id="rId18" w:history="1">
        <w:r w:rsidR="001102CB" w:rsidRPr="000723DC">
          <w:rPr>
            <w:rFonts w:eastAsia="Calibri"/>
            <w:color w:val="auto"/>
            <w:u w:val="single"/>
          </w:rPr>
          <w:t>Sarah Jefford – Surrogacy Australia</w:t>
        </w:r>
      </w:hyperlink>
    </w:p>
    <w:p w14:paraId="7159640B" w14:textId="2FE2234B" w:rsidR="00060F77" w:rsidRDefault="00F60E5E" w:rsidP="0091462B">
      <w:pPr>
        <w:pStyle w:val="BodyCopy"/>
        <w:rPr>
          <w:rStyle w:val="Hyperlink"/>
          <w:iCs w:val="0"/>
        </w:rPr>
      </w:pPr>
      <w:hyperlink w:anchor="_top" w:history="1">
        <w:r w:rsidR="003C17E7" w:rsidRPr="00481A6C">
          <w:rPr>
            <w:rStyle w:val="Hyperlink"/>
            <w:iCs w:val="0"/>
          </w:rPr>
          <w:t>Back to Contents</w:t>
        </w:r>
      </w:hyperlink>
    </w:p>
    <w:p w14:paraId="6B949C02" w14:textId="77777777" w:rsidR="0078367D" w:rsidRDefault="0078367D" w:rsidP="00A218A9">
      <w:pPr>
        <w:pStyle w:val="Heading4"/>
      </w:pPr>
      <w:bookmarkStart w:id="14" w:name="_Toc176348490"/>
      <w:bookmarkStart w:id="15" w:name="_Toc183177978"/>
      <w:r>
        <w:t>Evaluation</w:t>
      </w:r>
      <w:bookmarkStart w:id="16" w:name="_Hlk43366294"/>
      <w:bookmarkEnd w:id="14"/>
      <w:bookmarkEnd w:id="15"/>
    </w:p>
    <w:p w14:paraId="699689C4" w14:textId="77777777" w:rsidR="00481A6C" w:rsidRDefault="00481A6C" w:rsidP="00766E73">
      <w:pPr>
        <w:pStyle w:val="Heading5"/>
        <w:spacing w:before="0" w:beforeAutospacing="0"/>
      </w:pPr>
      <w:bookmarkStart w:id="17" w:name="_Hlk170467190"/>
      <w:bookmarkEnd w:id="16"/>
      <w:r w:rsidRPr="00C34A10">
        <w:t>Outcome</w:t>
      </w:r>
    </w:p>
    <w:p w14:paraId="3D4C7E04" w14:textId="5011780C" w:rsidR="003C17E7" w:rsidRDefault="003C17E7" w:rsidP="003C17E7">
      <w:pPr>
        <w:pStyle w:val="BodyCopy"/>
      </w:pPr>
      <w:r w:rsidRPr="003C17E7">
        <w:t xml:space="preserve">Surrogates and intended parents are supported appropriately in pregnancy, birth and the postnatal period, </w:t>
      </w:r>
      <w:r w:rsidR="00207117">
        <w:t>as per</w:t>
      </w:r>
      <w:r w:rsidR="00207117" w:rsidRPr="003C17E7">
        <w:t xml:space="preserve"> </w:t>
      </w:r>
      <w:r w:rsidRPr="003C17E7">
        <w:t>the Guidance in the Care of Surrogacy Guideline.</w:t>
      </w:r>
    </w:p>
    <w:p w14:paraId="705F8DD9" w14:textId="77777777" w:rsidR="00481A6C" w:rsidRDefault="00C34A10" w:rsidP="00C34A10">
      <w:pPr>
        <w:pStyle w:val="Heading5"/>
      </w:pPr>
      <w:bookmarkStart w:id="18" w:name="_Hlk170467240"/>
      <w:bookmarkEnd w:id="17"/>
      <w:r>
        <w:t>Measures</w:t>
      </w:r>
    </w:p>
    <w:p w14:paraId="6C40E8C8" w14:textId="4937526E" w:rsidR="003C17E7" w:rsidRPr="003C17E7" w:rsidRDefault="003C17E7" w:rsidP="003C17E7">
      <w:pPr>
        <w:pStyle w:val="BodyCopy"/>
      </w:pPr>
      <w:r w:rsidRPr="003C17E7">
        <w:t xml:space="preserve">Review of individual </w:t>
      </w:r>
      <w:r w:rsidR="00207117">
        <w:t>clinical records</w:t>
      </w:r>
      <w:r w:rsidRPr="003C17E7">
        <w:t xml:space="preserve"> to assess if the guideline was followed and feedback as required from clinicians and consumers.</w:t>
      </w:r>
    </w:p>
    <w:bookmarkEnd w:id="18"/>
    <w:p w14:paraId="29BEEEAF" w14:textId="77777777" w:rsidR="00481A6C" w:rsidRDefault="00047FE3" w:rsidP="002D7682">
      <w:pPr>
        <w:pStyle w:val="BodyCopy"/>
        <w:spacing w:after="120"/>
        <w:rPr>
          <w:rStyle w:val="Hyperlink"/>
          <w:iCs w:val="0"/>
        </w:rPr>
      </w:pPr>
      <w:r>
        <w:fldChar w:fldCharType="begin"/>
      </w:r>
      <w:r>
        <w:instrText>HYPERLINK \l "_top"</w:instrText>
      </w:r>
      <w:r>
        <w:fldChar w:fldCharType="separate"/>
      </w:r>
      <w:r w:rsidR="00481A6C" w:rsidRPr="00481A6C">
        <w:rPr>
          <w:rStyle w:val="Hyperlink"/>
          <w:iCs w:val="0"/>
        </w:rPr>
        <w:t>Back to Contents</w:t>
      </w:r>
      <w:r>
        <w:rPr>
          <w:rStyle w:val="Hyperlink"/>
          <w:iCs w:val="0"/>
        </w:rPr>
        <w:fldChar w:fldCharType="end"/>
      </w:r>
    </w:p>
    <w:p w14:paraId="0BEF1C20" w14:textId="77777777" w:rsidR="005C1928" w:rsidRDefault="005C1928" w:rsidP="002D7682">
      <w:pPr>
        <w:pStyle w:val="BodyCopy"/>
        <w:spacing w:after="120"/>
        <w:rPr>
          <w:rStyle w:val="Hyperlink"/>
          <w:iCs w:val="0"/>
        </w:rPr>
      </w:pPr>
    </w:p>
    <w:p w14:paraId="1CD770EA" w14:textId="77777777" w:rsidR="00A6051F" w:rsidRDefault="00A6051F" w:rsidP="00A218A9">
      <w:pPr>
        <w:pStyle w:val="Heading4"/>
      </w:pPr>
      <w:bookmarkStart w:id="19" w:name="_Toc183177979"/>
      <w:r>
        <w:lastRenderedPageBreak/>
        <w:t>Related policies, procedures, guidelines and legislation</w:t>
      </w:r>
      <w:bookmarkEnd w:id="19"/>
    </w:p>
    <w:p w14:paraId="57A770DA" w14:textId="77777777" w:rsidR="00481A6C" w:rsidRDefault="00481A6C" w:rsidP="00CE25BB">
      <w:pPr>
        <w:pStyle w:val="Heading5"/>
        <w:spacing w:before="0" w:beforeAutospacing="0" w:after="0"/>
      </w:pPr>
      <w:r w:rsidRPr="00A66966">
        <w:t>Policies</w:t>
      </w:r>
    </w:p>
    <w:p w14:paraId="09EDCAA1" w14:textId="578C2D78" w:rsidR="006B517E" w:rsidRPr="006B517E" w:rsidRDefault="00356A01" w:rsidP="00CE25BB">
      <w:pPr>
        <w:pStyle w:val="Bullet"/>
      </w:pPr>
      <w:r>
        <w:t>Consumer Privacy</w:t>
      </w:r>
    </w:p>
    <w:p w14:paraId="3F620A93" w14:textId="77777777" w:rsidR="00481A6C" w:rsidRDefault="00481A6C" w:rsidP="00CE25BB">
      <w:pPr>
        <w:pStyle w:val="Heading5"/>
        <w:spacing w:before="0" w:beforeAutospacing="0"/>
      </w:pPr>
      <w:r>
        <w:t>Procedures</w:t>
      </w:r>
    </w:p>
    <w:p w14:paraId="41162117" w14:textId="77777777" w:rsidR="00481A6C" w:rsidRDefault="00481A6C" w:rsidP="00766E73">
      <w:pPr>
        <w:pStyle w:val="Bullet"/>
        <w:spacing w:before="0"/>
      </w:pPr>
      <w:r w:rsidRPr="000E7683">
        <w:t xml:space="preserve">Patient Identification and Procedure Matching </w:t>
      </w:r>
    </w:p>
    <w:p w14:paraId="04D3E3DB" w14:textId="13097F15" w:rsidR="006B517E" w:rsidRDefault="006B517E" w:rsidP="006B517E">
      <w:pPr>
        <w:pStyle w:val="Bullet"/>
      </w:pPr>
      <w:r w:rsidRPr="00235EBD">
        <w:t>Clinical Records Management Procedure</w:t>
      </w:r>
    </w:p>
    <w:p w14:paraId="6A2A987F" w14:textId="3FBAAD67" w:rsidR="00A218A9" w:rsidRDefault="00A218A9" w:rsidP="006B517E">
      <w:pPr>
        <w:pStyle w:val="Bullet"/>
      </w:pPr>
      <w:r>
        <w:t>Midcall Early Discharge Service</w:t>
      </w:r>
    </w:p>
    <w:p w14:paraId="12F74CC0" w14:textId="01A19BC9" w:rsidR="00A218A9" w:rsidRDefault="00A218A9" w:rsidP="006B517E">
      <w:pPr>
        <w:pStyle w:val="Bullet"/>
      </w:pPr>
      <w:r>
        <w:t>Midcall Guidelines North Canberra Hospital</w:t>
      </w:r>
    </w:p>
    <w:p w14:paraId="33114100" w14:textId="77777777" w:rsidR="004E2215" w:rsidRPr="000E7683" w:rsidRDefault="004E2215" w:rsidP="004E2215">
      <w:pPr>
        <w:pStyle w:val="Bullet"/>
      </w:pPr>
      <w:r>
        <w:t>Maternal, Child and Family Health Procedure in the ACT</w:t>
      </w:r>
    </w:p>
    <w:p w14:paraId="308C8225" w14:textId="77777777" w:rsidR="004E2215" w:rsidRPr="000E7683" w:rsidRDefault="004E2215" w:rsidP="000723DC">
      <w:pPr>
        <w:pStyle w:val="Bullet"/>
        <w:numPr>
          <w:ilvl w:val="0"/>
          <w:numId w:val="0"/>
        </w:numPr>
        <w:ind w:left="360"/>
      </w:pPr>
    </w:p>
    <w:p w14:paraId="09004740" w14:textId="77777777" w:rsidR="00481A6C" w:rsidRDefault="00481A6C" w:rsidP="00CE25BB">
      <w:pPr>
        <w:pStyle w:val="Heading5"/>
        <w:spacing w:before="0" w:beforeAutospacing="0"/>
      </w:pPr>
      <w:r>
        <w:t xml:space="preserve">Guidelines </w:t>
      </w:r>
    </w:p>
    <w:p w14:paraId="7010615F" w14:textId="6A339BDE" w:rsidR="00766E73" w:rsidRDefault="00766E73" w:rsidP="006B517E">
      <w:pPr>
        <w:pStyle w:val="Bullet"/>
      </w:pPr>
      <w:r>
        <w:t>Breastfeeding Guideline</w:t>
      </w:r>
    </w:p>
    <w:p w14:paraId="59395999" w14:textId="48C2B115" w:rsidR="006B517E" w:rsidRDefault="006B517E" w:rsidP="006B517E">
      <w:pPr>
        <w:pStyle w:val="Bullet"/>
      </w:pPr>
      <w:r w:rsidRPr="00235EBD">
        <w:t xml:space="preserve">National Guidelines- Clinical Guidelines: Pregnancy Care </w:t>
      </w:r>
    </w:p>
    <w:p w14:paraId="02B6F79F" w14:textId="6708584D" w:rsidR="00A218A9" w:rsidRPr="00235EBD" w:rsidRDefault="00A218A9" w:rsidP="006B517E">
      <w:pPr>
        <w:pStyle w:val="Bullet"/>
      </w:pPr>
      <w:r>
        <w:t>Maternal Child and family Health Services in the ACT</w:t>
      </w:r>
    </w:p>
    <w:p w14:paraId="082F39B9" w14:textId="77777777" w:rsidR="006B517E" w:rsidRDefault="006B517E" w:rsidP="006B517E">
      <w:pPr>
        <w:pStyle w:val="Bullet"/>
      </w:pPr>
      <w:r w:rsidRPr="00235EBD">
        <w:t>Induction of Labour</w:t>
      </w:r>
    </w:p>
    <w:p w14:paraId="7C49BAB3" w14:textId="77777777" w:rsidR="006B517E" w:rsidRDefault="006B517E" w:rsidP="006B517E">
      <w:pPr>
        <w:pStyle w:val="Bullet"/>
      </w:pPr>
      <w:r>
        <w:t>Consent for Healthcare Treatment</w:t>
      </w:r>
    </w:p>
    <w:p w14:paraId="003F2DFB" w14:textId="77777777" w:rsidR="00481A6C" w:rsidRDefault="00481A6C" w:rsidP="00766E73">
      <w:pPr>
        <w:pStyle w:val="Heading5"/>
        <w:spacing w:before="0" w:beforeAutospacing="0"/>
      </w:pPr>
      <w:r>
        <w:t>Legislation</w:t>
      </w:r>
    </w:p>
    <w:p w14:paraId="12D3944F" w14:textId="77777777" w:rsidR="00481A6C" w:rsidRPr="000E7683" w:rsidRDefault="00481A6C" w:rsidP="000E7683">
      <w:pPr>
        <w:pStyle w:val="Bullet"/>
      </w:pPr>
      <w:r w:rsidRPr="00FE46F1">
        <w:rPr>
          <w:i/>
          <w:iCs/>
        </w:rPr>
        <w:t>Health Records (Privacy and Access) Act</w:t>
      </w:r>
      <w:r w:rsidRPr="000E7683">
        <w:t xml:space="preserve"> 1997</w:t>
      </w:r>
    </w:p>
    <w:p w14:paraId="59ED4EED" w14:textId="77777777" w:rsidR="00481A6C" w:rsidRPr="000E7683" w:rsidRDefault="00481A6C" w:rsidP="000E7683">
      <w:pPr>
        <w:pStyle w:val="Bullet"/>
      </w:pPr>
      <w:r w:rsidRPr="00FE46F1">
        <w:rPr>
          <w:i/>
          <w:iCs/>
        </w:rPr>
        <w:t>Human Rights Act</w:t>
      </w:r>
      <w:r w:rsidRPr="000E7683">
        <w:t xml:space="preserve"> 2004</w:t>
      </w:r>
    </w:p>
    <w:p w14:paraId="7FF9B317" w14:textId="77777777" w:rsidR="00481A6C" w:rsidRPr="000E7683" w:rsidRDefault="00481A6C" w:rsidP="000E7683">
      <w:pPr>
        <w:pStyle w:val="Bullet"/>
      </w:pPr>
      <w:r w:rsidRPr="00FE46F1">
        <w:rPr>
          <w:i/>
          <w:iCs/>
        </w:rPr>
        <w:t>Work Health and Safety Act</w:t>
      </w:r>
      <w:r w:rsidRPr="000E7683">
        <w:t xml:space="preserve"> 2011</w:t>
      </w:r>
    </w:p>
    <w:p w14:paraId="29587956" w14:textId="77777777" w:rsidR="00481A6C" w:rsidRDefault="00481A6C" w:rsidP="000E7683">
      <w:pPr>
        <w:pStyle w:val="Bullet"/>
      </w:pPr>
      <w:r w:rsidRPr="00FE46F1">
        <w:rPr>
          <w:i/>
          <w:iCs/>
        </w:rPr>
        <w:t>Carers Recognition Act</w:t>
      </w:r>
      <w:r w:rsidRPr="000E7683">
        <w:t xml:space="preserve"> 2021</w:t>
      </w:r>
    </w:p>
    <w:p w14:paraId="77D27DFA" w14:textId="77777777" w:rsidR="006B517E" w:rsidRPr="00235EBD" w:rsidRDefault="006B517E" w:rsidP="006B517E">
      <w:pPr>
        <w:pStyle w:val="Bullet"/>
      </w:pPr>
      <w:r w:rsidRPr="006B517E">
        <w:rPr>
          <w:i/>
          <w:iCs/>
        </w:rPr>
        <w:t>Parentage Act</w:t>
      </w:r>
      <w:r w:rsidRPr="00235EBD">
        <w:t xml:space="preserve"> 2004</w:t>
      </w:r>
    </w:p>
    <w:p w14:paraId="39CC8837" w14:textId="77777777" w:rsidR="006B517E" w:rsidRPr="00235EBD" w:rsidRDefault="006B517E" w:rsidP="006B517E">
      <w:pPr>
        <w:pStyle w:val="Bullet"/>
      </w:pPr>
      <w:r w:rsidRPr="006B517E">
        <w:rPr>
          <w:i/>
          <w:iCs/>
        </w:rPr>
        <w:t>Public Sector Management Act</w:t>
      </w:r>
      <w:r w:rsidRPr="00235EBD">
        <w:t xml:space="preserve"> 1994</w:t>
      </w:r>
    </w:p>
    <w:p w14:paraId="272D1EFA" w14:textId="77777777" w:rsidR="006B517E" w:rsidRPr="006B517E" w:rsidRDefault="006B517E" w:rsidP="006B517E">
      <w:pPr>
        <w:pStyle w:val="Bullet"/>
        <w:rPr>
          <w:i/>
          <w:iCs/>
        </w:rPr>
      </w:pPr>
      <w:r w:rsidRPr="006B517E">
        <w:rPr>
          <w:i/>
          <w:iCs/>
        </w:rPr>
        <w:t xml:space="preserve">Information Privacy Act </w:t>
      </w:r>
      <w:r w:rsidRPr="006B517E">
        <w:t>2014</w:t>
      </w:r>
    </w:p>
    <w:p w14:paraId="22557255" w14:textId="77777777" w:rsidR="006B517E" w:rsidRPr="00235EBD" w:rsidRDefault="006B517E" w:rsidP="006B517E">
      <w:pPr>
        <w:pStyle w:val="Bullet"/>
      </w:pPr>
      <w:r w:rsidRPr="006B517E">
        <w:rPr>
          <w:i/>
          <w:iCs/>
        </w:rPr>
        <w:t>Privacy Act</w:t>
      </w:r>
      <w:r w:rsidRPr="00235EBD">
        <w:t xml:space="preserve"> 1988</w:t>
      </w:r>
    </w:p>
    <w:p w14:paraId="12A36BF9" w14:textId="77777777" w:rsidR="00766E73" w:rsidRDefault="006B517E" w:rsidP="00BD0AFC">
      <w:pPr>
        <w:pStyle w:val="Bullet"/>
        <w:spacing w:before="0" w:after="0" w:line="276" w:lineRule="auto"/>
      </w:pPr>
      <w:r w:rsidRPr="00766E73">
        <w:rPr>
          <w:i/>
          <w:iCs/>
        </w:rPr>
        <w:t>Family Law Act</w:t>
      </w:r>
      <w:r w:rsidRPr="00235EBD">
        <w:t xml:space="preserve"> 1975</w:t>
      </w:r>
    </w:p>
    <w:p w14:paraId="428A7327" w14:textId="7D2F1772" w:rsidR="006B517E" w:rsidRDefault="006B517E" w:rsidP="00766E73">
      <w:pPr>
        <w:pStyle w:val="Heading5"/>
      </w:pPr>
      <w:r>
        <w:t>Other</w:t>
      </w:r>
    </w:p>
    <w:p w14:paraId="30769578" w14:textId="6000225A" w:rsidR="00A218A9" w:rsidRPr="00CE25BB" w:rsidRDefault="006B517E" w:rsidP="00766E73">
      <w:pPr>
        <w:pStyle w:val="Bullet"/>
        <w:spacing w:before="0" w:line="276" w:lineRule="auto"/>
        <w:rPr>
          <w:color w:val="auto"/>
          <w:u w:val="single"/>
        </w:rPr>
      </w:pPr>
      <w:r w:rsidRPr="00A66966">
        <w:t>Australian</w:t>
      </w:r>
      <w:r w:rsidRPr="000E7683">
        <w:t xml:space="preserve"> Charter of Healthcare Rights</w:t>
      </w:r>
    </w:p>
    <w:p w14:paraId="6C2CC426" w14:textId="77777777" w:rsidR="00CE25BB" w:rsidRPr="00356A01" w:rsidRDefault="00CE25BB" w:rsidP="00CE25BB">
      <w:pPr>
        <w:pStyle w:val="Bullet"/>
        <w:numPr>
          <w:ilvl w:val="0"/>
          <w:numId w:val="0"/>
        </w:numPr>
        <w:ind w:left="360"/>
        <w:rPr>
          <w:color w:val="auto"/>
          <w:u w:val="single"/>
        </w:rPr>
      </w:pPr>
    </w:p>
    <w:p w14:paraId="3BCE5368" w14:textId="57735BC5" w:rsidR="00513D06" w:rsidRDefault="00F60E5E" w:rsidP="00356A01">
      <w:pPr>
        <w:pStyle w:val="Bullet"/>
        <w:numPr>
          <w:ilvl w:val="0"/>
          <w:numId w:val="0"/>
        </w:numPr>
        <w:rPr>
          <w:rStyle w:val="Hyperlink"/>
        </w:rPr>
      </w:pPr>
      <w:hyperlink w:anchor="_top" w:history="1">
        <w:r w:rsidR="000E7683" w:rsidRPr="00513D06">
          <w:rPr>
            <w:rStyle w:val="Hyperlink"/>
          </w:rPr>
          <w:t>Back to Contents</w:t>
        </w:r>
      </w:hyperlink>
    </w:p>
    <w:p w14:paraId="5EABB476" w14:textId="77777777" w:rsidR="005C1928" w:rsidRDefault="005C1928" w:rsidP="00356A01">
      <w:pPr>
        <w:pStyle w:val="Bullet"/>
        <w:numPr>
          <w:ilvl w:val="0"/>
          <w:numId w:val="0"/>
        </w:numPr>
        <w:rPr>
          <w:rStyle w:val="Hyperlink"/>
        </w:rPr>
      </w:pPr>
    </w:p>
    <w:p w14:paraId="6703354C" w14:textId="77777777" w:rsidR="005C1928" w:rsidRDefault="005C1928" w:rsidP="00356A01">
      <w:pPr>
        <w:pStyle w:val="Bullet"/>
        <w:numPr>
          <w:ilvl w:val="0"/>
          <w:numId w:val="0"/>
        </w:numPr>
        <w:rPr>
          <w:rStyle w:val="Hyperlink"/>
        </w:rPr>
      </w:pPr>
    </w:p>
    <w:p w14:paraId="4E71C52B" w14:textId="77777777" w:rsidR="005C1928" w:rsidRDefault="005C1928" w:rsidP="00356A01">
      <w:pPr>
        <w:pStyle w:val="Bullet"/>
        <w:numPr>
          <w:ilvl w:val="0"/>
          <w:numId w:val="0"/>
        </w:numPr>
        <w:rPr>
          <w:rStyle w:val="Hyperlink"/>
        </w:rPr>
      </w:pPr>
    </w:p>
    <w:p w14:paraId="279F2F9F" w14:textId="77777777" w:rsidR="005C1928" w:rsidRDefault="005C1928" w:rsidP="00356A01">
      <w:pPr>
        <w:pStyle w:val="Bullet"/>
        <w:numPr>
          <w:ilvl w:val="0"/>
          <w:numId w:val="0"/>
        </w:numPr>
        <w:rPr>
          <w:rStyle w:val="Hyperlink"/>
        </w:rPr>
      </w:pPr>
    </w:p>
    <w:p w14:paraId="704B0B49" w14:textId="77777777" w:rsidR="005C1928" w:rsidRDefault="005C1928" w:rsidP="00356A01">
      <w:pPr>
        <w:pStyle w:val="Bullet"/>
        <w:numPr>
          <w:ilvl w:val="0"/>
          <w:numId w:val="0"/>
        </w:numPr>
        <w:rPr>
          <w:rStyle w:val="Hyperlink"/>
        </w:rPr>
      </w:pPr>
    </w:p>
    <w:p w14:paraId="113ABEB7" w14:textId="77777777" w:rsidR="005C1928" w:rsidRDefault="005C1928" w:rsidP="00356A01">
      <w:pPr>
        <w:pStyle w:val="Bullet"/>
        <w:numPr>
          <w:ilvl w:val="0"/>
          <w:numId w:val="0"/>
        </w:numPr>
        <w:rPr>
          <w:rStyle w:val="Hyperlink"/>
        </w:rPr>
      </w:pPr>
    </w:p>
    <w:p w14:paraId="1C64E169" w14:textId="77777777" w:rsidR="005C1928" w:rsidRPr="00356A01" w:rsidRDefault="005C1928" w:rsidP="00356A01">
      <w:pPr>
        <w:pStyle w:val="Bullet"/>
        <w:numPr>
          <w:ilvl w:val="0"/>
          <w:numId w:val="0"/>
        </w:numPr>
        <w:rPr>
          <w:color w:val="auto"/>
          <w:u w:val="single"/>
        </w:rPr>
      </w:pPr>
    </w:p>
    <w:p w14:paraId="47F58F56" w14:textId="77777777" w:rsidR="0078367D" w:rsidRPr="0078367D" w:rsidRDefault="0078367D" w:rsidP="00A218A9">
      <w:pPr>
        <w:pStyle w:val="Heading4"/>
      </w:pPr>
      <w:bookmarkStart w:id="20" w:name="_Toc183177980"/>
      <w:r w:rsidRPr="0078367D">
        <w:lastRenderedPageBreak/>
        <w:t>References</w:t>
      </w:r>
      <w:bookmarkEnd w:id="20"/>
    </w:p>
    <w:p w14:paraId="41BE0D93" w14:textId="77777777" w:rsidR="006B517E" w:rsidRPr="0059543C" w:rsidRDefault="006B517E" w:rsidP="00766E73">
      <w:pPr>
        <w:pStyle w:val="Numberedlist"/>
        <w:spacing w:line="276" w:lineRule="auto"/>
        <w:rPr>
          <w:rFonts w:asciiTheme="minorHAnsi" w:eastAsiaTheme="minorEastAsia" w:hAnsiTheme="minorHAnsi" w:cstheme="minorBidi"/>
          <w:i/>
          <w:iCs/>
        </w:rPr>
      </w:pPr>
      <w:r w:rsidRPr="0059543C">
        <w:t>Surrogacy Australia</w:t>
      </w:r>
      <w:r w:rsidRPr="0059543C">
        <w:rPr>
          <w:i/>
          <w:iCs/>
        </w:rPr>
        <w:t xml:space="preserve">. Surrogacy. </w:t>
      </w:r>
      <w:r w:rsidRPr="0059543C">
        <w:t>Available:</w:t>
      </w:r>
      <w:r w:rsidRPr="0059543C">
        <w:rPr>
          <w:i/>
          <w:iCs/>
        </w:rPr>
        <w:t xml:space="preserve"> </w:t>
      </w:r>
      <w:hyperlink r:id="rId19">
        <w:r w:rsidRPr="0059543C">
          <w:rPr>
            <w:rStyle w:val="Hyperlink"/>
          </w:rPr>
          <w:t>https://www.surrogacyaustralia.org/</w:t>
        </w:r>
      </w:hyperlink>
      <w:r w:rsidRPr="0059543C">
        <w:t xml:space="preserve"> </w:t>
      </w:r>
    </w:p>
    <w:p w14:paraId="331B851D" w14:textId="77777777" w:rsidR="006B517E" w:rsidRPr="0059543C" w:rsidRDefault="006B517E" w:rsidP="00766E73">
      <w:pPr>
        <w:pStyle w:val="Numberedlist"/>
        <w:spacing w:line="276" w:lineRule="auto"/>
        <w:rPr>
          <w:rFonts w:asciiTheme="minorHAnsi" w:eastAsiaTheme="minorEastAsia" w:hAnsiTheme="minorHAnsi" w:cstheme="minorBidi"/>
          <w:i/>
          <w:iCs/>
        </w:rPr>
      </w:pPr>
      <w:r w:rsidRPr="0059543C">
        <w:rPr>
          <w:rFonts w:eastAsia="Calibri" w:cs="Calibri"/>
        </w:rPr>
        <w:t>National Perinatal Epidemiology and Statistics Unit</w:t>
      </w:r>
      <w:r>
        <w:rPr>
          <w:rFonts w:eastAsia="Calibri" w:cs="Calibri"/>
        </w:rPr>
        <w:t xml:space="preserve">. </w:t>
      </w:r>
      <w:r w:rsidRPr="0059543C">
        <w:rPr>
          <w:rFonts w:eastAsia="Calibri" w:cs="Calibri"/>
        </w:rPr>
        <w:t>Available</w:t>
      </w:r>
      <w:r>
        <w:rPr>
          <w:rFonts w:eastAsia="Calibri" w:cs="Calibri"/>
        </w:rPr>
        <w:t>:</w:t>
      </w:r>
      <w:r w:rsidRPr="0059543C">
        <w:rPr>
          <w:rFonts w:eastAsia="Calibri" w:cs="Calibri"/>
        </w:rPr>
        <w:t xml:space="preserve"> </w:t>
      </w:r>
      <w:hyperlink r:id="rId20">
        <w:r w:rsidRPr="0059543C">
          <w:rPr>
            <w:rStyle w:val="Hyperlink"/>
          </w:rPr>
          <w:t>National Perinatal Epidemiology and Statistics Unit (NPESU) (unsw.edu.au)</w:t>
        </w:r>
      </w:hyperlink>
    </w:p>
    <w:p w14:paraId="41CE72AA" w14:textId="77777777" w:rsidR="006B517E" w:rsidRPr="0059543C" w:rsidRDefault="006B517E" w:rsidP="00766E73">
      <w:pPr>
        <w:pStyle w:val="Numberedlist"/>
        <w:spacing w:line="276" w:lineRule="auto"/>
        <w:rPr>
          <w:i/>
        </w:rPr>
      </w:pPr>
      <w:r w:rsidRPr="0059543C">
        <w:t xml:space="preserve">RANZCOG. (2017). </w:t>
      </w:r>
      <w:r w:rsidRPr="0059543C">
        <w:rPr>
          <w:i/>
        </w:rPr>
        <w:t>Surrogacy in Australia and New Zealand</w:t>
      </w:r>
      <w:r w:rsidRPr="0059543C">
        <w:t xml:space="preserve">. Available: </w:t>
      </w:r>
      <w:hyperlink r:id="rId21">
        <w:r w:rsidRPr="0059543C">
          <w:rPr>
            <w:rStyle w:val="Hyperlink"/>
          </w:rPr>
          <w:t>Surrogacy-in-Australia-and-New-Zealand-(C-Gen-16)-review-July-2017.pdf (ranzcog.edu.au)</w:t>
        </w:r>
      </w:hyperlink>
    </w:p>
    <w:p w14:paraId="2811C863" w14:textId="77777777" w:rsidR="006B517E" w:rsidRPr="0059543C" w:rsidRDefault="006B517E" w:rsidP="00766E73">
      <w:pPr>
        <w:pStyle w:val="Numberedlist"/>
        <w:spacing w:line="276" w:lineRule="auto"/>
        <w:rPr>
          <w:rFonts w:asciiTheme="minorHAnsi" w:eastAsiaTheme="minorEastAsia" w:hAnsiTheme="minorHAnsi" w:cstheme="minorBidi"/>
          <w:i/>
          <w:iCs/>
        </w:rPr>
      </w:pPr>
      <w:r w:rsidRPr="0059543C">
        <w:t>ACT Parliamentary Cou</w:t>
      </w:r>
      <w:r>
        <w:t>n</w:t>
      </w:r>
      <w:r w:rsidRPr="0059543C">
        <w:t>sel</w:t>
      </w:r>
      <w:r w:rsidRPr="0059543C">
        <w:rPr>
          <w:i/>
          <w:iCs/>
        </w:rPr>
        <w:t xml:space="preserve">. Parentage ACT 2004. Available: </w:t>
      </w:r>
      <w:hyperlink r:id="rId22">
        <w:r w:rsidRPr="0059543C">
          <w:rPr>
            <w:rStyle w:val="Hyperlink"/>
            <w:i/>
            <w:iCs/>
          </w:rPr>
          <w:t>https://www.legislation.act.gov.au/a/2004-1/</w:t>
        </w:r>
      </w:hyperlink>
      <w:r w:rsidRPr="0059543C">
        <w:rPr>
          <w:i/>
          <w:iCs/>
        </w:rPr>
        <w:t xml:space="preserve"> </w:t>
      </w:r>
    </w:p>
    <w:p w14:paraId="4D4155A1" w14:textId="77777777" w:rsidR="006B517E" w:rsidRPr="0059543C" w:rsidRDefault="006B517E" w:rsidP="00766E73">
      <w:pPr>
        <w:pStyle w:val="Numberedlist"/>
        <w:spacing w:line="276" w:lineRule="auto"/>
        <w:rPr>
          <w:rFonts w:asciiTheme="minorHAnsi" w:eastAsiaTheme="minorEastAsia" w:hAnsiTheme="minorHAnsi" w:cstheme="minorBidi"/>
          <w:i/>
        </w:rPr>
      </w:pPr>
      <w:r w:rsidRPr="0059543C">
        <w:t>ACT Parliamentary Cou</w:t>
      </w:r>
      <w:r>
        <w:t>n</w:t>
      </w:r>
      <w:r w:rsidRPr="0059543C">
        <w:t xml:space="preserve">sel. </w:t>
      </w:r>
      <w:r w:rsidRPr="0059543C">
        <w:rPr>
          <w:i/>
          <w:iCs/>
        </w:rPr>
        <w:t xml:space="preserve">Adoption Act 1993. </w:t>
      </w:r>
      <w:r w:rsidRPr="0059543C">
        <w:t>Available:</w:t>
      </w:r>
      <w:r w:rsidRPr="0059543C">
        <w:rPr>
          <w:i/>
          <w:iCs/>
        </w:rPr>
        <w:t xml:space="preserve"> </w:t>
      </w:r>
      <w:hyperlink r:id="rId23">
        <w:r w:rsidRPr="0059543C">
          <w:rPr>
            <w:rStyle w:val="Hyperlink"/>
            <w:i/>
            <w:iCs/>
          </w:rPr>
          <w:t>https://www.legislation.act.gov.au/a/1993-20/</w:t>
        </w:r>
      </w:hyperlink>
      <w:r w:rsidRPr="0059543C">
        <w:rPr>
          <w:i/>
          <w:iCs/>
        </w:rPr>
        <w:t xml:space="preserve"> </w:t>
      </w:r>
    </w:p>
    <w:p w14:paraId="5E7EEF42" w14:textId="77777777" w:rsidR="006B517E" w:rsidRPr="0059543C" w:rsidRDefault="006B517E" w:rsidP="00766E73">
      <w:pPr>
        <w:pStyle w:val="Numberedlist"/>
        <w:spacing w:line="276" w:lineRule="auto"/>
        <w:rPr>
          <w:rFonts w:asciiTheme="minorHAnsi" w:eastAsiaTheme="minorEastAsia" w:hAnsiTheme="minorHAnsi" w:cstheme="minorBidi"/>
          <w:i/>
          <w:iCs/>
        </w:rPr>
      </w:pPr>
      <w:r w:rsidRPr="0059543C">
        <w:t>Department of Health and Social Care</w:t>
      </w:r>
      <w:r w:rsidRPr="0059543C">
        <w:rPr>
          <w:i/>
          <w:iCs/>
        </w:rPr>
        <w:t xml:space="preserve">. Care in Surrogacy- guidance for the care of surrogates and intended parents in surrogate births in England and Wales. Available: </w:t>
      </w:r>
      <w:hyperlink r:id="rId24">
        <w:r w:rsidRPr="0059543C">
          <w:rPr>
            <w:rStyle w:val="Hyperlink"/>
          </w:rPr>
          <w:t>Care in Surrogacy guidance (publishing.service.gov.uk)</w:t>
        </w:r>
      </w:hyperlink>
      <w:r w:rsidRPr="0059543C">
        <w:t xml:space="preserve"> </w:t>
      </w:r>
    </w:p>
    <w:p w14:paraId="575C763C" w14:textId="2CDC6338" w:rsidR="006B517E" w:rsidRPr="00356A01" w:rsidRDefault="006B517E" w:rsidP="00766E73">
      <w:pPr>
        <w:pStyle w:val="Numberedlist"/>
        <w:spacing w:line="276" w:lineRule="auto"/>
        <w:rPr>
          <w:rFonts w:asciiTheme="minorHAnsi" w:eastAsiaTheme="minorEastAsia" w:hAnsiTheme="minorHAnsi" w:cstheme="minorBidi"/>
          <w:i/>
          <w:iCs/>
        </w:rPr>
      </w:pPr>
      <w:r w:rsidRPr="0059543C">
        <w:t>Department of Health and Social Care</w:t>
      </w:r>
      <w:r w:rsidRPr="0059543C">
        <w:rPr>
          <w:i/>
          <w:iCs/>
        </w:rPr>
        <w:t xml:space="preserve">. The Surrogacy Pathway – surrogacy and the legal process for intended parents and surrogates in England and Wales. Available: </w:t>
      </w:r>
      <w:hyperlink r:id="rId25">
        <w:r w:rsidRPr="0059543C">
          <w:rPr>
            <w:rStyle w:val="Hyperlink"/>
          </w:rPr>
          <w:t>Surrogacy and the legal process for intended parents and surrogates (publishing.service.gov.uk)</w:t>
        </w:r>
      </w:hyperlink>
    </w:p>
    <w:p w14:paraId="716E4C8B" w14:textId="7ED0655D" w:rsidR="00CE25BB" w:rsidRPr="00E222D2" w:rsidRDefault="00F60E5E" w:rsidP="00E222D2">
      <w:pPr>
        <w:pStyle w:val="Bullet"/>
        <w:numPr>
          <w:ilvl w:val="0"/>
          <w:numId w:val="0"/>
        </w:numPr>
        <w:tabs>
          <w:tab w:val="clear" w:pos="425"/>
        </w:tabs>
        <w:spacing w:after="240" w:line="276" w:lineRule="auto"/>
        <w:ind w:left="357" w:hanging="357"/>
        <w:rPr>
          <w:color w:val="auto"/>
          <w:u w:val="single"/>
        </w:rPr>
      </w:pPr>
      <w:hyperlink w:anchor="_top" w:history="1">
        <w:r w:rsidR="00280C5D" w:rsidRPr="004A7A7F">
          <w:rPr>
            <w:rStyle w:val="Hyperlink"/>
          </w:rPr>
          <w:t>Back to Contents</w:t>
        </w:r>
      </w:hyperlink>
    </w:p>
    <w:p w14:paraId="6B865E11" w14:textId="3B169D88" w:rsidR="0078367D" w:rsidRDefault="0078367D" w:rsidP="00A218A9">
      <w:pPr>
        <w:pStyle w:val="Heading4"/>
      </w:pPr>
      <w:bookmarkStart w:id="21" w:name="_Toc183177981"/>
      <w:r>
        <w:t>Definition of terms</w:t>
      </w:r>
      <w:bookmarkEnd w:id="21"/>
      <w:r>
        <w:t xml:space="preserve"> </w:t>
      </w:r>
    </w:p>
    <w:p w14:paraId="2DC54716" w14:textId="77777777" w:rsidR="000F5472" w:rsidRDefault="002E1A23" w:rsidP="002E1A23">
      <w:pPr>
        <w:pStyle w:val="BodyCopy"/>
        <w:rPr>
          <w:rFonts w:eastAsiaTheme="minorEastAsia"/>
        </w:rPr>
      </w:pPr>
      <w:r w:rsidRPr="002E1A23">
        <w:rPr>
          <w:rStyle w:val="Heading5Char"/>
        </w:rPr>
        <w:t>Birth Parent:</w:t>
      </w:r>
      <w:r w:rsidRPr="002E1A23">
        <w:rPr>
          <w:rFonts w:eastAsiaTheme="minorEastAsia"/>
        </w:rPr>
        <w:t xml:space="preserve"> (a) the person who gave birth to the child; or (b) the other person (if any) presumed under the Parentage Act 2004 to be a parent of the child. </w:t>
      </w:r>
    </w:p>
    <w:p w14:paraId="685CD974" w14:textId="5296FDC4" w:rsidR="002E1A23" w:rsidRPr="002E1A23" w:rsidRDefault="002E1A23" w:rsidP="002E1A23">
      <w:pPr>
        <w:pStyle w:val="BodyCopy"/>
        <w:rPr>
          <w:rFonts w:eastAsiaTheme="minorEastAsia"/>
        </w:rPr>
      </w:pPr>
      <w:r w:rsidRPr="002E1A23">
        <w:rPr>
          <w:rStyle w:val="Heading5Char"/>
        </w:rPr>
        <w:t>Gestational Surrogacy</w:t>
      </w:r>
      <w:r w:rsidRPr="002E1A23">
        <w:rPr>
          <w:rFonts w:eastAsiaTheme="minorEastAsia"/>
        </w:rPr>
        <w:t xml:space="preserve">: Involves a person becoming pregnant who is not the genetic mother of the child. That is, an egg is provided by the intended mother or a donor, which is fertilised with sperm from an intended father or a donor. </w:t>
      </w:r>
    </w:p>
    <w:p w14:paraId="59AE94F4" w14:textId="193F2D90" w:rsidR="002E1A23" w:rsidRPr="002E1A23" w:rsidRDefault="002E1A23" w:rsidP="002E1A23">
      <w:pPr>
        <w:pStyle w:val="BodyCopy"/>
        <w:rPr>
          <w:rFonts w:eastAsiaTheme="minorEastAsia"/>
        </w:rPr>
      </w:pPr>
      <w:r w:rsidRPr="000F5472">
        <w:rPr>
          <w:rStyle w:val="Heading5Char"/>
        </w:rPr>
        <w:t>Intended parents:</w:t>
      </w:r>
      <w:r w:rsidRPr="002E1A23">
        <w:rPr>
          <w:rFonts w:eastAsiaTheme="minorEastAsia"/>
        </w:rPr>
        <w:t xml:space="preserve"> </w:t>
      </w:r>
      <w:r w:rsidRPr="002E1A23">
        <w:t xml:space="preserve">a term that is often used for couples or individuals who cannot conceive or carry a child themselves and are using surrogacy to become a parent. </w:t>
      </w:r>
      <w:r w:rsidRPr="002E1A23">
        <w:rPr>
          <w:rFonts w:eastAsiaTheme="minorEastAsia"/>
        </w:rPr>
        <w:t xml:space="preserve"> </w:t>
      </w:r>
    </w:p>
    <w:p w14:paraId="0C332A34" w14:textId="4AE3C341" w:rsidR="002E1A23" w:rsidRPr="002E1A23" w:rsidRDefault="002E1A23" w:rsidP="002E1A23">
      <w:pPr>
        <w:pStyle w:val="BodyCopy"/>
        <w:rPr>
          <w:rFonts w:eastAsiaTheme="minorEastAsia"/>
        </w:rPr>
      </w:pPr>
      <w:r w:rsidRPr="000F5472">
        <w:rPr>
          <w:rStyle w:val="Heading5Char"/>
        </w:rPr>
        <w:t>Traditional Surrogacy:</w:t>
      </w:r>
      <w:r w:rsidRPr="002E1A23">
        <w:rPr>
          <w:rFonts w:eastAsiaTheme="minorEastAsia"/>
        </w:rPr>
        <w:t xml:space="preserve"> Involves a person who is the genetic mother of the child (that is they have provided the egg for conception, fertilised with sperm from an intended father or a donor. </w:t>
      </w:r>
    </w:p>
    <w:p w14:paraId="2BCDAF10" w14:textId="23BEB110" w:rsidR="002E1A23" w:rsidRPr="002E1A23" w:rsidRDefault="002E1A23" w:rsidP="002E1A23">
      <w:pPr>
        <w:pStyle w:val="BodyCopy"/>
        <w:rPr>
          <w:rFonts w:eastAsiaTheme="minorEastAsia"/>
        </w:rPr>
      </w:pPr>
      <w:r w:rsidRPr="000F5472">
        <w:rPr>
          <w:rStyle w:val="Heading5Char"/>
        </w:rPr>
        <w:t>Surrogacy Agreement</w:t>
      </w:r>
      <w:r w:rsidRPr="002E1A23">
        <w:rPr>
          <w:rFonts w:eastAsiaTheme="minorEastAsia"/>
        </w:rPr>
        <w:t xml:space="preserve">: An agreement under which one person agrees to become pregnant or seeks to become pregnant and to surrender custody of, or rights in relation to the resulting child.  </w:t>
      </w:r>
    </w:p>
    <w:p w14:paraId="02C0E216" w14:textId="659B7E0A" w:rsidR="002E1A23" w:rsidRPr="002E1A23" w:rsidRDefault="002E1A23" w:rsidP="002E1A23">
      <w:pPr>
        <w:pStyle w:val="BodyCopy"/>
        <w:rPr>
          <w:rFonts w:eastAsiaTheme="minorEastAsia"/>
        </w:rPr>
      </w:pPr>
      <w:r w:rsidRPr="000F5472">
        <w:rPr>
          <w:rStyle w:val="Heading5Char"/>
        </w:rPr>
        <w:t>Surrogate:</w:t>
      </w:r>
      <w:r w:rsidRPr="002E1A23">
        <w:rPr>
          <w:rFonts w:eastAsiaTheme="minorEastAsia"/>
        </w:rPr>
        <w:t xml:space="preserve"> A person who becomes pregnant and carries a child for another as the result of an agreement made before conception, to surrender custody of, and rights in relation to, a child born </w:t>
      </w:r>
      <w:proofErr w:type="gramStart"/>
      <w:r w:rsidRPr="002E1A23">
        <w:rPr>
          <w:rFonts w:eastAsiaTheme="minorEastAsia"/>
        </w:rPr>
        <w:t>as a result of</w:t>
      </w:r>
      <w:proofErr w:type="gramEnd"/>
      <w:r w:rsidRPr="002E1A23">
        <w:rPr>
          <w:rFonts w:eastAsiaTheme="minorEastAsia"/>
        </w:rPr>
        <w:t xml:space="preserve"> the pregnancy.</w:t>
      </w:r>
    </w:p>
    <w:p w14:paraId="4DC032F1" w14:textId="07821C9B" w:rsidR="002E1A23" w:rsidRDefault="002E1A23" w:rsidP="00280C5D">
      <w:pPr>
        <w:pStyle w:val="BodyCopy"/>
        <w:rPr>
          <w:rFonts w:eastAsiaTheme="minorEastAsia"/>
        </w:rPr>
      </w:pPr>
      <w:r w:rsidRPr="000F5472">
        <w:rPr>
          <w:rStyle w:val="Heading5Char"/>
        </w:rPr>
        <w:t>Parentage Order:</w:t>
      </w:r>
      <w:r w:rsidRPr="002E1A23">
        <w:rPr>
          <w:rFonts w:eastAsiaTheme="minorEastAsia"/>
        </w:rPr>
        <w:t xml:space="preserve"> An order made through the Supreme Court that establishes who is a legally recognised parent of a child.</w:t>
      </w:r>
    </w:p>
    <w:p w14:paraId="5AAB9F0D" w14:textId="392008E3" w:rsidR="00207117" w:rsidRDefault="00207117" w:rsidP="00DE22C4">
      <w:pPr>
        <w:pStyle w:val="BodyCopy"/>
        <w:rPr>
          <w:rFonts w:eastAsiaTheme="minorEastAsia"/>
        </w:rPr>
      </w:pPr>
      <w:r w:rsidRPr="00DE22C4">
        <w:rPr>
          <w:rStyle w:val="Heading5Char"/>
        </w:rPr>
        <w:t>Antenata</w:t>
      </w:r>
      <w:r>
        <w:rPr>
          <w:rFonts w:eastAsiaTheme="minorEastAsia"/>
        </w:rPr>
        <w:t>l:</w:t>
      </w:r>
      <w:r w:rsidR="00DE22C4">
        <w:rPr>
          <w:rFonts w:eastAsiaTheme="minorEastAsia"/>
        </w:rPr>
        <w:t xml:space="preserve"> </w:t>
      </w:r>
      <w:proofErr w:type="gramStart"/>
      <w:r w:rsidR="00DE22C4">
        <w:rPr>
          <w:rFonts w:eastAsiaTheme="minorEastAsia"/>
        </w:rPr>
        <w:t>Period of time</w:t>
      </w:r>
      <w:proofErr w:type="gramEnd"/>
      <w:r w:rsidR="00DE22C4">
        <w:rPr>
          <w:rFonts w:eastAsiaTheme="minorEastAsia"/>
        </w:rPr>
        <w:t xml:space="preserve"> before childbirth</w:t>
      </w:r>
    </w:p>
    <w:p w14:paraId="6EB8739F" w14:textId="444554B5" w:rsidR="00207117" w:rsidRDefault="00207117" w:rsidP="00DE22C4">
      <w:pPr>
        <w:pStyle w:val="BodyCopy"/>
        <w:rPr>
          <w:rFonts w:eastAsiaTheme="minorEastAsia"/>
        </w:rPr>
      </w:pPr>
      <w:r w:rsidRPr="00DE22C4">
        <w:rPr>
          <w:rStyle w:val="Heading5Char"/>
        </w:rPr>
        <w:lastRenderedPageBreak/>
        <w:t>Postnatal</w:t>
      </w:r>
      <w:r>
        <w:rPr>
          <w:rFonts w:eastAsiaTheme="minorEastAsia"/>
        </w:rPr>
        <w:t>:</w:t>
      </w:r>
      <w:r w:rsidR="00DE22C4">
        <w:rPr>
          <w:rFonts w:eastAsiaTheme="minorEastAsia"/>
        </w:rPr>
        <w:t xml:space="preserve"> </w:t>
      </w:r>
      <w:proofErr w:type="gramStart"/>
      <w:r w:rsidR="00DE22C4">
        <w:rPr>
          <w:rFonts w:eastAsiaTheme="minorEastAsia"/>
        </w:rPr>
        <w:t>Period of time</w:t>
      </w:r>
      <w:proofErr w:type="gramEnd"/>
      <w:r w:rsidR="00DE22C4">
        <w:rPr>
          <w:rFonts w:eastAsiaTheme="minorEastAsia"/>
        </w:rPr>
        <w:t xml:space="preserve"> after childbirth</w:t>
      </w:r>
    </w:p>
    <w:p w14:paraId="3DFF121E" w14:textId="5F1AB38D" w:rsidR="00207117" w:rsidRDefault="00207117" w:rsidP="00DE22C4">
      <w:pPr>
        <w:pStyle w:val="BodyCopy"/>
        <w:rPr>
          <w:rFonts w:eastAsiaTheme="minorEastAsia"/>
        </w:rPr>
      </w:pPr>
      <w:r w:rsidRPr="00DE22C4">
        <w:rPr>
          <w:rStyle w:val="Heading5Char"/>
        </w:rPr>
        <w:t>Midcall</w:t>
      </w:r>
      <w:r>
        <w:rPr>
          <w:rFonts w:eastAsiaTheme="minorEastAsia"/>
        </w:rPr>
        <w:t xml:space="preserve">: </w:t>
      </w:r>
      <w:r w:rsidR="00DE22C4">
        <w:rPr>
          <w:rFonts w:eastAsiaTheme="minorEastAsia"/>
        </w:rPr>
        <w:t>Midwifery led, home visiting postnatal care.</w:t>
      </w:r>
    </w:p>
    <w:p w14:paraId="61274808" w14:textId="4AA52E20" w:rsidR="00896E55" w:rsidRDefault="00896E55" w:rsidP="4DF89B5F">
      <w:pPr>
        <w:pStyle w:val="BodyCopy"/>
        <w:rPr>
          <w:rFonts w:eastAsiaTheme="minorEastAsia"/>
        </w:rPr>
      </w:pPr>
      <w:r w:rsidRPr="4DF89B5F">
        <w:rPr>
          <w:rStyle w:val="Heading5Char"/>
        </w:rPr>
        <w:t>Continuity of Care</w:t>
      </w:r>
      <w:r w:rsidRPr="4DF89B5F">
        <w:rPr>
          <w:rFonts w:eastAsiaTheme="minorEastAsia"/>
        </w:rPr>
        <w:t>: a model of maternity care where care is provided by the same midwife, or small team of midwives, during pregnancy, labour and birth, and the postnatal periods with referral to specialist care as needed</w:t>
      </w:r>
    </w:p>
    <w:p w14:paraId="7B531FC0" w14:textId="77777777" w:rsidR="00280C5D" w:rsidRDefault="00F60E5E" w:rsidP="002D7682">
      <w:pPr>
        <w:pStyle w:val="BodyCopy"/>
      </w:pPr>
      <w:hyperlink w:anchor="_top" w:history="1">
        <w:r w:rsidR="00280C5D" w:rsidRPr="00481A6C">
          <w:rPr>
            <w:rStyle w:val="Hyperlink"/>
            <w:iCs w:val="0"/>
          </w:rPr>
          <w:t>Back to Contents</w:t>
        </w:r>
      </w:hyperlink>
    </w:p>
    <w:p w14:paraId="3EF603C8" w14:textId="77777777" w:rsidR="0078367D" w:rsidRDefault="0078367D" w:rsidP="00A218A9">
      <w:pPr>
        <w:pStyle w:val="Heading4"/>
      </w:pPr>
      <w:bookmarkStart w:id="22" w:name="_Toc183177982"/>
      <w:r>
        <w:t>Search terms</w:t>
      </w:r>
      <w:bookmarkEnd w:id="22"/>
    </w:p>
    <w:p w14:paraId="7EFBF362" w14:textId="068390D3" w:rsidR="00280C5D" w:rsidRPr="000F5472" w:rsidRDefault="000F5472" w:rsidP="000F5472">
      <w:pPr>
        <w:rPr>
          <w:rFonts w:cs="Calibri,Bold"/>
        </w:rPr>
      </w:pPr>
      <w:r w:rsidRPr="000F5472">
        <w:rPr>
          <w:rFonts w:cs="Calibri,Bold"/>
        </w:rPr>
        <w:t xml:space="preserve">Surrogacy, Surrogate, </w:t>
      </w:r>
      <w:r w:rsidR="00DD0498">
        <w:rPr>
          <w:rFonts w:cs="Calibri,Bold"/>
        </w:rPr>
        <w:t xml:space="preserve">Surrogacy Agreement, </w:t>
      </w:r>
      <w:r w:rsidRPr="000F5472">
        <w:rPr>
          <w:rFonts w:cs="Calibri,Bold"/>
        </w:rPr>
        <w:t>Parentage Order, Intended Parents</w:t>
      </w:r>
      <w:r w:rsidR="00C914C7">
        <w:rPr>
          <w:rFonts w:cs="Calibri,Bold"/>
        </w:rPr>
        <w:t xml:space="preserve">, </w:t>
      </w:r>
      <w:r w:rsidR="00DD0498">
        <w:rPr>
          <w:rFonts w:cs="Calibri,Bold"/>
        </w:rPr>
        <w:t>B</w:t>
      </w:r>
      <w:r w:rsidR="00C914C7">
        <w:rPr>
          <w:rFonts w:cs="Calibri,Bold"/>
        </w:rPr>
        <w:t xml:space="preserve">irth, Birth Parent, </w:t>
      </w:r>
      <w:r w:rsidR="00DD0498">
        <w:rPr>
          <w:rFonts w:cs="Calibri,Bold"/>
        </w:rPr>
        <w:t xml:space="preserve">Pregnancy, Gestational Surrogacy, Traditional Surrogacy, IVF, labour, </w:t>
      </w:r>
    </w:p>
    <w:p w14:paraId="22B4EDBD" w14:textId="77777777" w:rsidR="00280C5D" w:rsidRDefault="00F60E5E"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2886BF2C" w14:textId="77777777" w:rsidR="000F5472" w:rsidRDefault="000F5472" w:rsidP="002D7682">
      <w:pPr>
        <w:pStyle w:val="Bullet"/>
        <w:numPr>
          <w:ilvl w:val="0"/>
          <w:numId w:val="0"/>
        </w:numPr>
        <w:spacing w:after="240"/>
      </w:pPr>
    </w:p>
    <w:p w14:paraId="43EC884A" w14:textId="49336A3A" w:rsidR="009A5010" w:rsidRPr="000F5472" w:rsidRDefault="00280C5D" w:rsidP="000F5472">
      <w:pPr>
        <w:spacing w:before="0" w:after="0" w:line="240" w:lineRule="auto"/>
        <w:rPr>
          <w:rStyle w:val="Bold"/>
          <w:rFonts w:eastAsia="Times New Roman"/>
          <w:b w:val="0"/>
          <w:bCs w:val="0"/>
          <w:color w:val="auto"/>
          <w:u w:val="single"/>
        </w:rPr>
      </w:pPr>
      <w:r w:rsidRPr="001F3ED6">
        <w:rPr>
          <w:rStyle w:val="Bold"/>
        </w:rPr>
        <w:t>For Policy Team to complete:</w:t>
      </w:r>
    </w:p>
    <w:tbl>
      <w:tblPr>
        <w:tblStyle w:val="CHSTable"/>
        <w:tblW w:w="0" w:type="auto"/>
        <w:tblLook w:val="0420" w:firstRow="1" w:lastRow="0" w:firstColumn="0" w:lastColumn="0" w:noHBand="0" w:noVBand="1"/>
      </w:tblPr>
      <w:tblGrid>
        <w:gridCol w:w="2122"/>
        <w:gridCol w:w="2409"/>
        <w:gridCol w:w="2694"/>
        <w:gridCol w:w="2686"/>
      </w:tblGrid>
      <w:tr w:rsidR="00280C5D" w14:paraId="42B72C84" w14:textId="77777777" w:rsidTr="00F60E5E">
        <w:trPr>
          <w:cnfStyle w:val="100000000000" w:firstRow="1" w:lastRow="0" w:firstColumn="0" w:lastColumn="0" w:oddVBand="0" w:evenVBand="0" w:oddHBand="0" w:evenHBand="0" w:firstRowFirstColumn="0" w:firstRowLastColumn="0" w:lastRowFirstColumn="0" w:lastRowLastColumn="0"/>
        </w:trPr>
        <w:tc>
          <w:tcPr>
            <w:tcW w:w="2122" w:type="dxa"/>
          </w:tcPr>
          <w:p w14:paraId="64354D55" w14:textId="77777777" w:rsidR="00280C5D" w:rsidRDefault="00280C5D" w:rsidP="003B0E72">
            <w:pPr>
              <w:pStyle w:val="Tableheader"/>
            </w:pPr>
            <w:r>
              <w:t>Date amended</w:t>
            </w:r>
          </w:p>
        </w:tc>
        <w:tc>
          <w:tcPr>
            <w:tcW w:w="2409" w:type="dxa"/>
          </w:tcPr>
          <w:p w14:paraId="6BE49689" w14:textId="77777777" w:rsidR="00280C5D" w:rsidRDefault="00280C5D" w:rsidP="003B0E72">
            <w:pPr>
              <w:pStyle w:val="Tableheader"/>
            </w:pPr>
            <w:r>
              <w:t>Section amended</w:t>
            </w:r>
          </w:p>
        </w:tc>
        <w:tc>
          <w:tcPr>
            <w:tcW w:w="2694" w:type="dxa"/>
          </w:tcPr>
          <w:p w14:paraId="3B6FEBBF" w14:textId="77777777" w:rsidR="00280C5D" w:rsidRDefault="00280C5D" w:rsidP="003B0E72">
            <w:pPr>
              <w:pStyle w:val="Tableheader"/>
            </w:pPr>
            <w:r>
              <w:t>Divisional approval</w:t>
            </w:r>
          </w:p>
        </w:tc>
        <w:tc>
          <w:tcPr>
            <w:tcW w:w="2686" w:type="dxa"/>
          </w:tcPr>
          <w:p w14:paraId="4FB3E078" w14:textId="77777777" w:rsidR="00280C5D" w:rsidRDefault="00280C5D" w:rsidP="003B0E72">
            <w:pPr>
              <w:pStyle w:val="Tableheader"/>
            </w:pPr>
            <w:r>
              <w:t>Final approval</w:t>
            </w:r>
          </w:p>
        </w:tc>
      </w:tr>
      <w:tr w:rsidR="00280C5D" w14:paraId="051ED6E7" w14:textId="77777777" w:rsidTr="00F60E5E">
        <w:tc>
          <w:tcPr>
            <w:tcW w:w="2122" w:type="dxa"/>
          </w:tcPr>
          <w:p w14:paraId="0833A464" w14:textId="0EC68B9A" w:rsidR="00280C5D" w:rsidRDefault="00F60E5E" w:rsidP="003B0E72">
            <w:pPr>
              <w:pStyle w:val="Tablebody"/>
              <w:rPr>
                <w:lang w:eastAsia="en-US"/>
              </w:rPr>
            </w:pPr>
            <w:r>
              <w:rPr>
                <w:lang w:eastAsia="en-US"/>
              </w:rPr>
              <w:t>12/12/2024</w:t>
            </w:r>
          </w:p>
        </w:tc>
        <w:tc>
          <w:tcPr>
            <w:tcW w:w="2409" w:type="dxa"/>
          </w:tcPr>
          <w:p w14:paraId="40363B0A" w14:textId="1B99E1CE" w:rsidR="00280C5D" w:rsidRDefault="00F60E5E" w:rsidP="003B0E72">
            <w:pPr>
              <w:pStyle w:val="Tablebody"/>
              <w:rPr>
                <w:lang w:eastAsia="en-US"/>
              </w:rPr>
            </w:pPr>
            <w:r>
              <w:rPr>
                <w:lang w:eastAsia="en-US"/>
              </w:rPr>
              <w:t>New Document Added</w:t>
            </w:r>
          </w:p>
        </w:tc>
        <w:tc>
          <w:tcPr>
            <w:tcW w:w="2694" w:type="dxa"/>
          </w:tcPr>
          <w:p w14:paraId="7B83B6A3" w14:textId="075B8719" w:rsidR="00280C5D" w:rsidRDefault="00F60E5E" w:rsidP="003B0E72">
            <w:pPr>
              <w:pStyle w:val="Tablebody"/>
              <w:rPr>
                <w:lang w:eastAsia="en-US"/>
              </w:rPr>
            </w:pPr>
            <w:r>
              <w:rPr>
                <w:lang w:eastAsia="en-US"/>
              </w:rPr>
              <w:t>Sarah Watson, A/g ED, WY&amp;C</w:t>
            </w:r>
          </w:p>
        </w:tc>
        <w:tc>
          <w:tcPr>
            <w:tcW w:w="2686" w:type="dxa"/>
          </w:tcPr>
          <w:p w14:paraId="07027A6A" w14:textId="0BE0FC8B" w:rsidR="00280C5D" w:rsidRDefault="00F60E5E" w:rsidP="003B0E72">
            <w:pPr>
              <w:pStyle w:val="Tablebody"/>
              <w:rPr>
                <w:lang w:eastAsia="en-US"/>
              </w:rPr>
            </w:pPr>
            <w:r>
              <w:rPr>
                <w:lang w:eastAsia="en-US"/>
              </w:rPr>
              <w:t>Policy Document Review Panel</w:t>
            </w:r>
          </w:p>
        </w:tc>
      </w:tr>
      <w:tr w:rsidR="00280C5D" w14:paraId="7B8A32A1" w14:textId="77777777" w:rsidTr="00F60E5E">
        <w:tc>
          <w:tcPr>
            <w:tcW w:w="2122" w:type="dxa"/>
          </w:tcPr>
          <w:p w14:paraId="0B271DB5" w14:textId="77777777" w:rsidR="00280C5D" w:rsidRDefault="00280C5D" w:rsidP="003B0E72">
            <w:pPr>
              <w:pStyle w:val="Tablebody"/>
              <w:rPr>
                <w:lang w:eastAsia="en-US"/>
              </w:rPr>
            </w:pPr>
          </w:p>
        </w:tc>
        <w:tc>
          <w:tcPr>
            <w:tcW w:w="2409" w:type="dxa"/>
          </w:tcPr>
          <w:p w14:paraId="76AB6EA9" w14:textId="77777777" w:rsidR="00280C5D" w:rsidRDefault="00280C5D" w:rsidP="003B0E72">
            <w:pPr>
              <w:pStyle w:val="Tablebody"/>
              <w:rPr>
                <w:lang w:eastAsia="en-US"/>
              </w:rPr>
            </w:pPr>
          </w:p>
        </w:tc>
        <w:tc>
          <w:tcPr>
            <w:tcW w:w="2694" w:type="dxa"/>
          </w:tcPr>
          <w:p w14:paraId="29C1354B" w14:textId="77777777" w:rsidR="00280C5D" w:rsidRDefault="00280C5D" w:rsidP="003B0E72">
            <w:pPr>
              <w:pStyle w:val="Tablebody"/>
              <w:rPr>
                <w:lang w:eastAsia="en-US"/>
              </w:rPr>
            </w:pPr>
          </w:p>
        </w:tc>
        <w:tc>
          <w:tcPr>
            <w:tcW w:w="2686" w:type="dxa"/>
          </w:tcPr>
          <w:p w14:paraId="7426474C" w14:textId="77777777" w:rsidR="00280C5D" w:rsidRDefault="00280C5D" w:rsidP="003B0E72">
            <w:pPr>
              <w:pStyle w:val="Tablebody"/>
              <w:rPr>
                <w:lang w:eastAsia="en-US"/>
              </w:rPr>
            </w:pPr>
          </w:p>
        </w:tc>
      </w:tr>
    </w:tbl>
    <w:p w14:paraId="7FC54CC9"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1DE70880"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F1FB66D" w14:textId="77777777" w:rsidR="00280C5D" w:rsidRDefault="00280C5D" w:rsidP="003B0E72">
            <w:pPr>
              <w:pStyle w:val="Tableheader"/>
            </w:pPr>
            <w:r>
              <w:t>Document number</w:t>
            </w:r>
          </w:p>
        </w:tc>
        <w:tc>
          <w:tcPr>
            <w:tcW w:w="7653" w:type="dxa"/>
          </w:tcPr>
          <w:p w14:paraId="0EA653BC" w14:textId="77777777" w:rsidR="00280C5D" w:rsidRDefault="00280C5D" w:rsidP="003B0E72">
            <w:pPr>
              <w:pStyle w:val="Tableheader"/>
            </w:pPr>
            <w:r>
              <w:t>Document name</w:t>
            </w:r>
          </w:p>
        </w:tc>
      </w:tr>
      <w:tr w:rsidR="00280C5D" w14:paraId="12084222" w14:textId="77777777" w:rsidTr="003B0E72">
        <w:tc>
          <w:tcPr>
            <w:tcW w:w="2548" w:type="dxa"/>
          </w:tcPr>
          <w:p w14:paraId="433DC8A1" w14:textId="77777777" w:rsidR="00280C5D" w:rsidRDefault="00280C5D" w:rsidP="003B0E72">
            <w:pPr>
              <w:pStyle w:val="Tablebody"/>
              <w:rPr>
                <w:lang w:eastAsia="en-US"/>
              </w:rPr>
            </w:pPr>
          </w:p>
        </w:tc>
        <w:tc>
          <w:tcPr>
            <w:tcW w:w="7653" w:type="dxa"/>
          </w:tcPr>
          <w:p w14:paraId="34468FD2" w14:textId="77777777" w:rsidR="00280C5D" w:rsidRDefault="00280C5D" w:rsidP="003B0E72">
            <w:pPr>
              <w:pStyle w:val="Tablebody"/>
              <w:rPr>
                <w:lang w:eastAsia="en-US"/>
              </w:rPr>
            </w:pPr>
          </w:p>
        </w:tc>
      </w:tr>
      <w:tr w:rsidR="00280C5D" w14:paraId="289ED523" w14:textId="77777777" w:rsidTr="003B0E72">
        <w:tc>
          <w:tcPr>
            <w:tcW w:w="2548" w:type="dxa"/>
          </w:tcPr>
          <w:p w14:paraId="61DDD9D5" w14:textId="77777777" w:rsidR="00280C5D" w:rsidRDefault="00280C5D" w:rsidP="003B0E72">
            <w:pPr>
              <w:pStyle w:val="Tablebody"/>
              <w:rPr>
                <w:lang w:eastAsia="en-US"/>
              </w:rPr>
            </w:pPr>
          </w:p>
        </w:tc>
        <w:tc>
          <w:tcPr>
            <w:tcW w:w="7653" w:type="dxa"/>
          </w:tcPr>
          <w:p w14:paraId="16FAA529" w14:textId="77777777" w:rsidR="00280C5D" w:rsidRDefault="00280C5D" w:rsidP="003B0E72">
            <w:pPr>
              <w:pStyle w:val="Tablebody"/>
              <w:rPr>
                <w:lang w:eastAsia="en-US"/>
              </w:rPr>
            </w:pPr>
          </w:p>
        </w:tc>
      </w:tr>
    </w:tbl>
    <w:p w14:paraId="70635EE0" w14:textId="77777777" w:rsidR="00280C5D" w:rsidRPr="001F3ED6" w:rsidRDefault="00280C5D" w:rsidP="001F3ED6">
      <w:pPr>
        <w:pStyle w:val="BodyCopy"/>
        <w:rPr>
          <w:rStyle w:val="Bold"/>
        </w:rPr>
      </w:pPr>
      <w:r w:rsidRPr="001F3ED6">
        <w:rPr>
          <w:rStyle w:val="Bold"/>
        </w:rPr>
        <w:t>Disclaimer</w:t>
      </w:r>
    </w:p>
    <w:p w14:paraId="2F3BBC4D"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21B39271" w14:textId="77777777" w:rsidR="00280C5D" w:rsidRDefault="00F60E5E" w:rsidP="00280C5D">
      <w:pPr>
        <w:pStyle w:val="Bullet"/>
        <w:numPr>
          <w:ilvl w:val="0"/>
          <w:numId w:val="0"/>
        </w:numPr>
        <w:rPr>
          <w:rStyle w:val="Hyperlink"/>
        </w:rPr>
      </w:pPr>
      <w:hyperlink w:anchor="_top" w:history="1">
        <w:r w:rsidR="00280C5D" w:rsidRPr="00481A6C">
          <w:rPr>
            <w:rStyle w:val="Hyperlink"/>
          </w:rPr>
          <w:t>Back to Contents</w:t>
        </w:r>
      </w:hyperlink>
    </w:p>
    <w:p w14:paraId="0105C2EF"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464B4337" w14:textId="77777777" w:rsidTr="003B0E72">
        <w:tc>
          <w:tcPr>
            <w:tcW w:w="5529" w:type="dxa"/>
            <w:shd w:val="clear" w:color="auto" w:fill="F4F3EE"/>
            <w:tcMar>
              <w:top w:w="142" w:type="dxa"/>
              <w:left w:w="170" w:type="dxa"/>
              <w:bottom w:w="142" w:type="dxa"/>
              <w:right w:w="170" w:type="dxa"/>
            </w:tcMar>
          </w:tcPr>
          <w:bookmarkStart w:id="23" w:name="_Hlk160027189" w:displacedByCustomXml="next"/>
          <w:sdt>
            <w:sdtPr>
              <w:rPr>
                <w:color w:val="auto"/>
                <w:u w:val="single"/>
              </w:rPr>
              <w:id w:val="643171884"/>
              <w:placeholder>
                <w:docPart w:val="BD6A2430ED3346448D45E606FA13E283"/>
              </w:placeholder>
            </w:sdtPr>
            <w:sdtEndPr>
              <w:rPr>
                <w:color w:val="000000" w:themeColor="text1"/>
                <w:u w:val="none"/>
              </w:rPr>
            </w:sdtEndPr>
            <w:sdtContent>
              <w:p w14:paraId="5514020C" w14:textId="77777777" w:rsidR="00280C5D" w:rsidRPr="00350211" w:rsidRDefault="00280C5D" w:rsidP="003B0E72">
                <w:pPr>
                  <w:pStyle w:val="Bottomblocktext"/>
                  <w:rPr>
                    <w:b/>
                    <w:bCs w:val="0"/>
                    <w:sz w:val="20"/>
                    <w:szCs w:val="20"/>
                  </w:rPr>
                </w:pPr>
                <w:r>
                  <w:rPr>
                    <w:noProof/>
                    <w:sz w:val="20"/>
                    <w:szCs w:val="20"/>
                  </w:rPr>
                  <w:drawing>
                    <wp:inline distT="0" distB="0" distL="0" distR="0" wp14:anchorId="6B37DAE6" wp14:editId="58D58843">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B9F5B2D"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B79CA54"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DE1484041B7465BB91B28EC92EE75EA"/>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77F1B9D934EE4DEC91DC32509EC8DF17"/>
            </w:placeholder>
            <w:showingPlcHdr/>
          </w:sdtPr>
          <w:sdtEndPr/>
          <w:sdtContent>
            <w:tc>
              <w:tcPr>
                <w:tcW w:w="4665" w:type="dxa"/>
                <w:shd w:val="clear" w:color="auto" w:fill="F4F3EE"/>
                <w:tcMar>
                  <w:top w:w="142" w:type="dxa"/>
                  <w:left w:w="170" w:type="dxa"/>
                  <w:bottom w:w="142" w:type="dxa"/>
                  <w:right w:w="170" w:type="dxa"/>
                </w:tcMar>
              </w:tcPr>
              <w:p w14:paraId="7A53D174"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2D962F6" wp14:editId="38B62B12">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F9F11C1" wp14:editId="5478E623">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7C974047"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3D21C26D" wp14:editId="532CB726">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57B07B1" wp14:editId="0BE2F7CE">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189EEC9" w14:textId="77777777" w:rsidR="00280C5D" w:rsidRDefault="00F60E5E" w:rsidP="003B0E72">
                <w:pPr>
                  <w:pStyle w:val="Bottomblocktext"/>
                  <w:rPr>
                    <w:sz w:val="20"/>
                    <w:szCs w:val="20"/>
                  </w:rPr>
                </w:pPr>
                <w:hyperlink r:id="rId30" w:history="1">
                  <w:r w:rsidR="00280C5D" w:rsidRPr="00350211">
                    <w:rPr>
                      <w:rStyle w:val="Hyperlink"/>
                      <w:sz w:val="20"/>
                      <w:szCs w:val="20"/>
                    </w:rPr>
                    <w:t>canberrahealthservices.act.gov.au/accessibility</w:t>
                  </w:r>
                </w:hyperlink>
              </w:p>
              <w:p w14:paraId="339A6CC3" w14:textId="77777777" w:rsidR="00280C5D" w:rsidRDefault="00280C5D" w:rsidP="003B0E72">
                <w:pPr>
                  <w:pStyle w:val="Bottomblocktext"/>
                </w:pPr>
                <w:r>
                  <w:rPr>
                    <w:b/>
                    <w:bCs w:val="0"/>
                    <w:noProof/>
                  </w:rPr>
                  <w:drawing>
                    <wp:inline distT="0" distB="0" distL="0" distR="0" wp14:anchorId="1D495FE5" wp14:editId="22F0A7A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3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2"/>
      <w:bookmarkEnd w:id="23"/>
    </w:tbl>
    <w:p w14:paraId="505E6EAB" w14:textId="77777777" w:rsidR="00201AF6" w:rsidRDefault="00201AF6" w:rsidP="000E7683">
      <w:pPr>
        <w:rPr>
          <w:lang w:eastAsia="en-US"/>
        </w:rPr>
      </w:pPr>
    </w:p>
    <w:p w14:paraId="63B608ED" w14:textId="77777777" w:rsidR="00F60E5E" w:rsidRPr="00F60E5E" w:rsidRDefault="00F60E5E" w:rsidP="00F60E5E">
      <w:pPr>
        <w:rPr>
          <w:lang w:eastAsia="en-US"/>
        </w:rPr>
      </w:pPr>
    </w:p>
    <w:p w14:paraId="4FEBF3C8" w14:textId="77777777" w:rsidR="00F60E5E" w:rsidRPr="00F60E5E" w:rsidRDefault="00F60E5E" w:rsidP="00F60E5E">
      <w:pPr>
        <w:rPr>
          <w:lang w:eastAsia="en-US"/>
        </w:rPr>
      </w:pPr>
    </w:p>
    <w:p w14:paraId="1429D2D2" w14:textId="77777777" w:rsidR="00F60E5E" w:rsidRPr="00F60E5E" w:rsidRDefault="00F60E5E" w:rsidP="00F60E5E">
      <w:pPr>
        <w:rPr>
          <w:lang w:eastAsia="en-US"/>
        </w:rPr>
      </w:pPr>
    </w:p>
    <w:p w14:paraId="6D4C3CCB" w14:textId="77777777" w:rsidR="00F60E5E" w:rsidRPr="00F60E5E" w:rsidRDefault="00F60E5E" w:rsidP="00F60E5E">
      <w:pPr>
        <w:rPr>
          <w:lang w:eastAsia="en-US"/>
        </w:rPr>
      </w:pPr>
    </w:p>
    <w:p w14:paraId="4600B97B" w14:textId="77777777" w:rsidR="00F60E5E" w:rsidRPr="00F60E5E" w:rsidRDefault="00F60E5E" w:rsidP="00F60E5E">
      <w:pPr>
        <w:rPr>
          <w:lang w:eastAsia="en-US"/>
        </w:rPr>
      </w:pPr>
    </w:p>
    <w:p w14:paraId="1E6E8536" w14:textId="77777777" w:rsidR="00F60E5E" w:rsidRPr="00F60E5E" w:rsidRDefault="00F60E5E" w:rsidP="00F60E5E">
      <w:pPr>
        <w:rPr>
          <w:lang w:eastAsia="en-US"/>
        </w:rPr>
      </w:pPr>
    </w:p>
    <w:p w14:paraId="40896CF3" w14:textId="77777777" w:rsidR="00F60E5E" w:rsidRPr="00F60E5E" w:rsidRDefault="00F60E5E" w:rsidP="00F60E5E">
      <w:pPr>
        <w:rPr>
          <w:lang w:eastAsia="en-US"/>
        </w:rPr>
      </w:pPr>
    </w:p>
    <w:p w14:paraId="018866E0" w14:textId="77777777" w:rsidR="00F60E5E" w:rsidRPr="00F60E5E" w:rsidRDefault="00F60E5E" w:rsidP="00F60E5E">
      <w:pPr>
        <w:rPr>
          <w:lang w:eastAsia="en-US"/>
        </w:rPr>
      </w:pPr>
    </w:p>
    <w:p w14:paraId="5A188B44" w14:textId="77777777" w:rsidR="00F60E5E" w:rsidRDefault="00F60E5E" w:rsidP="00F60E5E">
      <w:pPr>
        <w:rPr>
          <w:lang w:eastAsia="en-US"/>
        </w:rPr>
      </w:pPr>
    </w:p>
    <w:p w14:paraId="6E874F2D" w14:textId="77777777" w:rsidR="00F60E5E" w:rsidRPr="00F60E5E" w:rsidRDefault="00F60E5E" w:rsidP="00F60E5E">
      <w:pPr>
        <w:jc w:val="center"/>
        <w:rPr>
          <w:lang w:eastAsia="en-US"/>
        </w:rPr>
      </w:pPr>
    </w:p>
    <w:sectPr w:rsidR="00F60E5E" w:rsidRPr="00F60E5E" w:rsidSect="0007270D">
      <w:footerReference w:type="default" r:id="rId32"/>
      <w:headerReference w:type="first" r:id="rId33"/>
      <w:footerReference w:type="first" r:id="rId34"/>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5C6A" w14:textId="77777777" w:rsidR="008F48BC" w:rsidRDefault="008F48BC" w:rsidP="00225769">
      <w:pPr>
        <w:spacing w:after="0" w:line="240" w:lineRule="auto"/>
      </w:pPr>
      <w:r>
        <w:separator/>
      </w:r>
    </w:p>
    <w:p w14:paraId="7D622C51" w14:textId="77777777" w:rsidR="008F48BC" w:rsidRDefault="008F48BC"/>
    <w:p w14:paraId="3A4B0926" w14:textId="77777777" w:rsidR="008F48BC" w:rsidRDefault="008F48BC"/>
    <w:p w14:paraId="6BAADC08" w14:textId="77777777" w:rsidR="008F48BC" w:rsidRDefault="008F48BC"/>
    <w:p w14:paraId="14C807F5" w14:textId="77777777" w:rsidR="008F48BC" w:rsidRDefault="008F48BC"/>
    <w:p w14:paraId="58E60EF4" w14:textId="77777777" w:rsidR="008F48BC" w:rsidRDefault="008F48BC"/>
    <w:p w14:paraId="0CD89563" w14:textId="77777777" w:rsidR="008F48BC" w:rsidRDefault="008F48BC"/>
  </w:endnote>
  <w:endnote w:type="continuationSeparator" w:id="0">
    <w:p w14:paraId="342EA3F2" w14:textId="77777777" w:rsidR="008F48BC" w:rsidRDefault="008F48BC" w:rsidP="00225769">
      <w:pPr>
        <w:spacing w:after="0" w:line="240" w:lineRule="auto"/>
      </w:pPr>
      <w:r>
        <w:continuationSeparator/>
      </w:r>
    </w:p>
    <w:p w14:paraId="7C543E92" w14:textId="77777777" w:rsidR="008F48BC" w:rsidRDefault="008F48BC"/>
    <w:p w14:paraId="46F16811" w14:textId="77777777" w:rsidR="008F48BC" w:rsidRDefault="008F48BC"/>
    <w:p w14:paraId="363225EC" w14:textId="77777777" w:rsidR="008F48BC" w:rsidRDefault="008F48BC"/>
    <w:p w14:paraId="3CE5AF18" w14:textId="77777777" w:rsidR="008F48BC" w:rsidRDefault="008F48BC"/>
    <w:p w14:paraId="527AF5D2" w14:textId="77777777" w:rsidR="008F48BC" w:rsidRDefault="008F48BC"/>
    <w:p w14:paraId="52356BC7" w14:textId="77777777" w:rsidR="008F48BC" w:rsidRDefault="008F4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61565A32" w14:textId="77777777" w:rsidTr="003B0E72">
      <w:trPr>
        <w:jc w:val="center"/>
      </w:trPr>
      <w:tc>
        <w:tcPr>
          <w:tcW w:w="1515" w:type="dxa"/>
        </w:tcPr>
        <w:p w14:paraId="2999A051"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05A81913"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1CD6929F"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6EC39163"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5FAD6292"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19AB728D"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135575DF" w14:textId="77777777" w:rsidTr="003B0E72">
      <w:trPr>
        <w:jc w:val="center"/>
      </w:trPr>
      <w:tc>
        <w:tcPr>
          <w:tcW w:w="1515" w:type="dxa"/>
        </w:tcPr>
        <w:p w14:paraId="48CF1B3D" w14:textId="0B3526B8" w:rsidR="00481A6C" w:rsidRPr="00954F7B" w:rsidRDefault="00F60E5E"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609</w:t>
          </w:r>
        </w:p>
      </w:tc>
      <w:tc>
        <w:tcPr>
          <w:tcW w:w="965" w:type="dxa"/>
        </w:tcPr>
        <w:p w14:paraId="4C54BC4A" w14:textId="589F2BAC" w:rsidR="00481A6C" w:rsidRPr="00954F7B" w:rsidRDefault="00F60E5E" w:rsidP="00481A6C">
          <w:pPr>
            <w:pStyle w:val="Footer"/>
            <w:jc w:val="center"/>
            <w:rPr>
              <w:bCs/>
              <w:iCs/>
              <w:sz w:val="20"/>
              <w:szCs w:val="20"/>
            </w:rPr>
          </w:pPr>
          <w:r>
            <w:rPr>
              <w:bCs/>
              <w:iCs/>
              <w:sz w:val="20"/>
              <w:szCs w:val="20"/>
            </w:rPr>
            <w:t>1</w:t>
          </w:r>
        </w:p>
      </w:tc>
      <w:tc>
        <w:tcPr>
          <w:tcW w:w="1552" w:type="dxa"/>
        </w:tcPr>
        <w:p w14:paraId="69C84782" w14:textId="78FA9A52" w:rsidR="00481A6C" w:rsidRPr="00954F7B" w:rsidRDefault="00F60E5E" w:rsidP="00481A6C">
          <w:pPr>
            <w:pStyle w:val="Footer"/>
            <w:jc w:val="center"/>
            <w:rPr>
              <w:bCs/>
              <w:iCs/>
              <w:sz w:val="20"/>
              <w:szCs w:val="20"/>
            </w:rPr>
          </w:pPr>
          <w:r>
            <w:rPr>
              <w:bCs/>
              <w:iCs/>
              <w:sz w:val="20"/>
              <w:szCs w:val="20"/>
            </w:rPr>
            <w:t>12</w:t>
          </w:r>
          <w:r w:rsidR="00481A6C" w:rsidRPr="00954F7B">
            <w:rPr>
              <w:bCs/>
              <w:iCs/>
              <w:sz w:val="20"/>
              <w:szCs w:val="20"/>
            </w:rPr>
            <w:t>/</w:t>
          </w:r>
          <w:r>
            <w:rPr>
              <w:bCs/>
              <w:iCs/>
              <w:sz w:val="20"/>
              <w:szCs w:val="20"/>
            </w:rPr>
            <w:t>12</w:t>
          </w:r>
          <w:r w:rsidR="00481A6C" w:rsidRPr="00954F7B">
            <w:rPr>
              <w:bCs/>
              <w:iCs/>
              <w:sz w:val="20"/>
              <w:szCs w:val="20"/>
            </w:rPr>
            <w:t>/</w:t>
          </w:r>
          <w:r>
            <w:rPr>
              <w:bCs/>
              <w:iCs/>
              <w:sz w:val="20"/>
              <w:szCs w:val="20"/>
            </w:rPr>
            <w:t>2024</w:t>
          </w:r>
        </w:p>
      </w:tc>
      <w:tc>
        <w:tcPr>
          <w:tcW w:w="1456" w:type="dxa"/>
        </w:tcPr>
        <w:p w14:paraId="436C4442" w14:textId="22D7C4BF" w:rsidR="00481A6C" w:rsidRPr="00954F7B" w:rsidRDefault="00F60E5E"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2028</w:t>
          </w:r>
        </w:p>
      </w:tc>
      <w:tc>
        <w:tcPr>
          <w:tcW w:w="1746" w:type="dxa"/>
        </w:tcPr>
        <w:p w14:paraId="2B835F63" w14:textId="495B8DC2" w:rsidR="00481A6C" w:rsidRPr="00954F7B" w:rsidRDefault="00F60E5E" w:rsidP="00481A6C">
          <w:pPr>
            <w:pStyle w:val="Footer"/>
            <w:jc w:val="center"/>
            <w:rPr>
              <w:bCs/>
              <w:iCs/>
              <w:sz w:val="20"/>
              <w:szCs w:val="20"/>
            </w:rPr>
          </w:pPr>
          <w:r>
            <w:rPr>
              <w:bCs/>
              <w:iCs/>
              <w:sz w:val="20"/>
              <w:szCs w:val="20"/>
            </w:rPr>
            <w:t>WY&amp;C</w:t>
          </w:r>
        </w:p>
      </w:tc>
      <w:tc>
        <w:tcPr>
          <w:tcW w:w="1836" w:type="dxa"/>
        </w:tcPr>
        <w:p w14:paraId="69EF1069"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5097AACD"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03B8DC0A" w14:textId="77777777" w:rsidTr="008E1ED9">
      <w:trPr>
        <w:jc w:val="center"/>
      </w:trPr>
      <w:tc>
        <w:tcPr>
          <w:tcW w:w="1515" w:type="dxa"/>
        </w:tcPr>
        <w:p w14:paraId="3C47D778"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2B21DE9A"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4D6582C6"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4A56D50C"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00381584"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029E0881"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3276556C" w14:textId="77777777" w:rsidTr="008E1ED9">
      <w:trPr>
        <w:jc w:val="center"/>
      </w:trPr>
      <w:tc>
        <w:tcPr>
          <w:tcW w:w="1515" w:type="dxa"/>
        </w:tcPr>
        <w:p w14:paraId="65DE1CB2" w14:textId="48AFDC49" w:rsidR="008A3DD8" w:rsidRPr="00954F7B" w:rsidRDefault="00F60E5E"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609</w:t>
          </w:r>
        </w:p>
      </w:tc>
      <w:tc>
        <w:tcPr>
          <w:tcW w:w="965" w:type="dxa"/>
        </w:tcPr>
        <w:p w14:paraId="14FFD802" w14:textId="07D006DD" w:rsidR="008A3DD8" w:rsidRPr="00954F7B" w:rsidRDefault="00F60E5E" w:rsidP="008A3DD8">
          <w:pPr>
            <w:pStyle w:val="Footer"/>
            <w:jc w:val="center"/>
            <w:rPr>
              <w:bCs/>
              <w:iCs/>
              <w:sz w:val="20"/>
              <w:szCs w:val="20"/>
            </w:rPr>
          </w:pPr>
          <w:r>
            <w:rPr>
              <w:bCs/>
              <w:iCs/>
              <w:sz w:val="20"/>
              <w:szCs w:val="20"/>
            </w:rPr>
            <w:t>1</w:t>
          </w:r>
        </w:p>
      </w:tc>
      <w:tc>
        <w:tcPr>
          <w:tcW w:w="1552" w:type="dxa"/>
        </w:tcPr>
        <w:p w14:paraId="360E7FC5" w14:textId="5802A722" w:rsidR="008A3DD8" w:rsidRPr="00954F7B" w:rsidRDefault="00F60E5E" w:rsidP="008A3DD8">
          <w:pPr>
            <w:pStyle w:val="Footer"/>
            <w:jc w:val="center"/>
            <w:rPr>
              <w:bCs/>
              <w:iCs/>
              <w:sz w:val="20"/>
              <w:szCs w:val="20"/>
            </w:rPr>
          </w:pPr>
          <w:r>
            <w:rPr>
              <w:bCs/>
              <w:iCs/>
              <w:sz w:val="20"/>
              <w:szCs w:val="20"/>
            </w:rPr>
            <w:t>12</w:t>
          </w:r>
          <w:r w:rsidR="008A3DD8" w:rsidRPr="00954F7B">
            <w:rPr>
              <w:bCs/>
              <w:iCs/>
              <w:sz w:val="20"/>
              <w:szCs w:val="20"/>
            </w:rPr>
            <w:t>/</w:t>
          </w:r>
          <w:r>
            <w:rPr>
              <w:bCs/>
              <w:iCs/>
              <w:sz w:val="20"/>
              <w:szCs w:val="20"/>
            </w:rPr>
            <w:t>12</w:t>
          </w:r>
          <w:r w:rsidR="008A3DD8" w:rsidRPr="00954F7B">
            <w:rPr>
              <w:bCs/>
              <w:iCs/>
              <w:sz w:val="20"/>
              <w:szCs w:val="20"/>
            </w:rPr>
            <w:t>/</w:t>
          </w:r>
          <w:r>
            <w:rPr>
              <w:bCs/>
              <w:iCs/>
              <w:sz w:val="20"/>
              <w:szCs w:val="20"/>
            </w:rPr>
            <w:t>2024</w:t>
          </w:r>
        </w:p>
      </w:tc>
      <w:tc>
        <w:tcPr>
          <w:tcW w:w="1456" w:type="dxa"/>
        </w:tcPr>
        <w:p w14:paraId="65488780" w14:textId="6D7E809A" w:rsidR="008A3DD8" w:rsidRPr="00954F7B" w:rsidRDefault="00F60E5E"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2028</w:t>
          </w:r>
        </w:p>
      </w:tc>
      <w:tc>
        <w:tcPr>
          <w:tcW w:w="1746" w:type="dxa"/>
        </w:tcPr>
        <w:p w14:paraId="2A8318A9" w14:textId="7FC58731" w:rsidR="008A3DD8" w:rsidRPr="00954F7B" w:rsidRDefault="00F60E5E" w:rsidP="008A3DD8">
          <w:pPr>
            <w:pStyle w:val="Footer"/>
            <w:jc w:val="center"/>
            <w:rPr>
              <w:bCs/>
              <w:iCs/>
              <w:sz w:val="20"/>
              <w:szCs w:val="20"/>
            </w:rPr>
          </w:pPr>
          <w:r>
            <w:rPr>
              <w:bCs/>
              <w:iCs/>
              <w:sz w:val="20"/>
              <w:szCs w:val="20"/>
            </w:rPr>
            <w:t>WY&amp;C</w:t>
          </w:r>
        </w:p>
      </w:tc>
      <w:tc>
        <w:tcPr>
          <w:tcW w:w="1836" w:type="dxa"/>
        </w:tcPr>
        <w:p w14:paraId="0255D919"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00B7D2B4"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C791" w14:textId="77777777" w:rsidR="008F48BC" w:rsidRDefault="008F48BC" w:rsidP="009D493B">
      <w:pPr>
        <w:spacing w:after="0" w:line="240" w:lineRule="auto"/>
      </w:pPr>
      <w:r>
        <w:separator/>
      </w:r>
    </w:p>
  </w:footnote>
  <w:footnote w:type="continuationSeparator" w:id="0">
    <w:p w14:paraId="518F4993" w14:textId="77777777" w:rsidR="008F48BC" w:rsidRDefault="008F48BC" w:rsidP="00A9080B">
      <w:pPr>
        <w:spacing w:after="0" w:line="240" w:lineRule="auto"/>
      </w:pPr>
      <w:r>
        <w:continuationSeparator/>
      </w:r>
    </w:p>
    <w:p w14:paraId="01066293" w14:textId="77777777" w:rsidR="008F48BC" w:rsidRDefault="008F48BC"/>
    <w:p w14:paraId="6D005088" w14:textId="77777777" w:rsidR="008F48BC" w:rsidRDefault="008F4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8483" w14:textId="77777777" w:rsidR="008A3DD8" w:rsidRDefault="008A3DD8">
    <w:pPr>
      <w:pStyle w:val="Header"/>
    </w:pPr>
    <w:r w:rsidRPr="00324CF9">
      <w:rPr>
        <w:noProof/>
      </w:rPr>
      <w:drawing>
        <wp:inline distT="0" distB="0" distL="0" distR="0" wp14:anchorId="13BBEEA5" wp14:editId="2BBEFC85">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C6000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0C39F7"/>
    <w:multiLevelType w:val="hybridMultilevel"/>
    <w:tmpl w:val="FFFFFFFF"/>
    <w:lvl w:ilvl="0" w:tplc="F5CAE5B2">
      <w:start w:val="1"/>
      <w:numFmt w:val="bullet"/>
      <w:lvlText w:val="·"/>
      <w:lvlJc w:val="left"/>
      <w:pPr>
        <w:ind w:left="720" w:hanging="360"/>
      </w:pPr>
      <w:rPr>
        <w:rFonts w:ascii="Symbol" w:hAnsi="Symbol" w:hint="default"/>
      </w:rPr>
    </w:lvl>
    <w:lvl w:ilvl="1" w:tplc="6F6C0A9A">
      <w:start w:val="1"/>
      <w:numFmt w:val="bullet"/>
      <w:lvlText w:val="o"/>
      <w:lvlJc w:val="left"/>
      <w:pPr>
        <w:ind w:left="1440" w:hanging="360"/>
      </w:pPr>
      <w:rPr>
        <w:rFonts w:ascii="Courier New" w:hAnsi="Courier New" w:hint="default"/>
      </w:rPr>
    </w:lvl>
    <w:lvl w:ilvl="2" w:tplc="099E5F80">
      <w:start w:val="1"/>
      <w:numFmt w:val="bullet"/>
      <w:lvlText w:val=""/>
      <w:lvlJc w:val="left"/>
      <w:pPr>
        <w:ind w:left="2160" w:hanging="360"/>
      </w:pPr>
      <w:rPr>
        <w:rFonts w:ascii="Wingdings" w:hAnsi="Wingdings" w:hint="default"/>
      </w:rPr>
    </w:lvl>
    <w:lvl w:ilvl="3" w:tplc="1644A2A4">
      <w:start w:val="1"/>
      <w:numFmt w:val="bullet"/>
      <w:lvlText w:val=""/>
      <w:lvlJc w:val="left"/>
      <w:pPr>
        <w:ind w:left="2880" w:hanging="360"/>
      </w:pPr>
      <w:rPr>
        <w:rFonts w:ascii="Symbol" w:hAnsi="Symbol" w:hint="default"/>
      </w:rPr>
    </w:lvl>
    <w:lvl w:ilvl="4" w:tplc="DB6E95E4">
      <w:start w:val="1"/>
      <w:numFmt w:val="bullet"/>
      <w:lvlText w:val="o"/>
      <w:lvlJc w:val="left"/>
      <w:pPr>
        <w:ind w:left="3600" w:hanging="360"/>
      </w:pPr>
      <w:rPr>
        <w:rFonts w:ascii="Courier New" w:hAnsi="Courier New" w:hint="default"/>
      </w:rPr>
    </w:lvl>
    <w:lvl w:ilvl="5" w:tplc="B2063386">
      <w:start w:val="1"/>
      <w:numFmt w:val="bullet"/>
      <w:lvlText w:val=""/>
      <w:lvlJc w:val="left"/>
      <w:pPr>
        <w:ind w:left="4320" w:hanging="360"/>
      </w:pPr>
      <w:rPr>
        <w:rFonts w:ascii="Wingdings" w:hAnsi="Wingdings" w:hint="default"/>
      </w:rPr>
    </w:lvl>
    <w:lvl w:ilvl="6" w:tplc="2C2ABF7E">
      <w:start w:val="1"/>
      <w:numFmt w:val="bullet"/>
      <w:lvlText w:val=""/>
      <w:lvlJc w:val="left"/>
      <w:pPr>
        <w:ind w:left="5040" w:hanging="360"/>
      </w:pPr>
      <w:rPr>
        <w:rFonts w:ascii="Symbol" w:hAnsi="Symbol" w:hint="default"/>
      </w:rPr>
    </w:lvl>
    <w:lvl w:ilvl="7" w:tplc="CE2262F0">
      <w:start w:val="1"/>
      <w:numFmt w:val="bullet"/>
      <w:lvlText w:val="o"/>
      <w:lvlJc w:val="left"/>
      <w:pPr>
        <w:ind w:left="5760" w:hanging="360"/>
      </w:pPr>
      <w:rPr>
        <w:rFonts w:ascii="Courier New" w:hAnsi="Courier New" w:hint="default"/>
      </w:rPr>
    </w:lvl>
    <w:lvl w:ilvl="8" w:tplc="15EEB7E4">
      <w:start w:val="1"/>
      <w:numFmt w:val="bullet"/>
      <w:lvlText w:val=""/>
      <w:lvlJc w:val="left"/>
      <w:pPr>
        <w:ind w:left="6480"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41727AA"/>
    <w:multiLevelType w:val="hybridMultilevel"/>
    <w:tmpl w:val="BE08F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1C6A3B"/>
    <w:multiLevelType w:val="hybridMultilevel"/>
    <w:tmpl w:val="FFFFFFFF"/>
    <w:lvl w:ilvl="0" w:tplc="301C0266">
      <w:start w:val="1"/>
      <w:numFmt w:val="bullet"/>
      <w:lvlText w:val="·"/>
      <w:lvlJc w:val="left"/>
      <w:pPr>
        <w:ind w:left="720" w:hanging="360"/>
      </w:pPr>
      <w:rPr>
        <w:rFonts w:ascii="Symbol" w:hAnsi="Symbol" w:hint="default"/>
      </w:rPr>
    </w:lvl>
    <w:lvl w:ilvl="1" w:tplc="4C7A52EA">
      <w:start w:val="1"/>
      <w:numFmt w:val="bullet"/>
      <w:lvlText w:val="o"/>
      <w:lvlJc w:val="left"/>
      <w:pPr>
        <w:ind w:left="1440" w:hanging="360"/>
      </w:pPr>
      <w:rPr>
        <w:rFonts w:ascii="Courier New" w:hAnsi="Courier New" w:hint="default"/>
      </w:rPr>
    </w:lvl>
    <w:lvl w:ilvl="2" w:tplc="6D98D22A">
      <w:start w:val="1"/>
      <w:numFmt w:val="bullet"/>
      <w:lvlText w:val=""/>
      <w:lvlJc w:val="left"/>
      <w:pPr>
        <w:ind w:left="2160" w:hanging="360"/>
      </w:pPr>
      <w:rPr>
        <w:rFonts w:ascii="Wingdings" w:hAnsi="Wingdings" w:hint="default"/>
      </w:rPr>
    </w:lvl>
    <w:lvl w:ilvl="3" w:tplc="2AFC8A46">
      <w:start w:val="1"/>
      <w:numFmt w:val="bullet"/>
      <w:lvlText w:val=""/>
      <w:lvlJc w:val="left"/>
      <w:pPr>
        <w:ind w:left="2880" w:hanging="360"/>
      </w:pPr>
      <w:rPr>
        <w:rFonts w:ascii="Symbol" w:hAnsi="Symbol" w:hint="default"/>
      </w:rPr>
    </w:lvl>
    <w:lvl w:ilvl="4" w:tplc="11DEAE8C">
      <w:start w:val="1"/>
      <w:numFmt w:val="bullet"/>
      <w:lvlText w:val="o"/>
      <w:lvlJc w:val="left"/>
      <w:pPr>
        <w:ind w:left="3600" w:hanging="360"/>
      </w:pPr>
      <w:rPr>
        <w:rFonts w:ascii="Courier New" w:hAnsi="Courier New" w:hint="default"/>
      </w:rPr>
    </w:lvl>
    <w:lvl w:ilvl="5" w:tplc="D7F69E14">
      <w:start w:val="1"/>
      <w:numFmt w:val="bullet"/>
      <w:lvlText w:val=""/>
      <w:lvlJc w:val="left"/>
      <w:pPr>
        <w:ind w:left="4320" w:hanging="360"/>
      </w:pPr>
      <w:rPr>
        <w:rFonts w:ascii="Wingdings" w:hAnsi="Wingdings" w:hint="default"/>
      </w:rPr>
    </w:lvl>
    <w:lvl w:ilvl="6" w:tplc="E2C65724">
      <w:start w:val="1"/>
      <w:numFmt w:val="bullet"/>
      <w:lvlText w:val=""/>
      <w:lvlJc w:val="left"/>
      <w:pPr>
        <w:ind w:left="5040" w:hanging="360"/>
      </w:pPr>
      <w:rPr>
        <w:rFonts w:ascii="Symbol" w:hAnsi="Symbol" w:hint="default"/>
      </w:rPr>
    </w:lvl>
    <w:lvl w:ilvl="7" w:tplc="9378D882">
      <w:start w:val="1"/>
      <w:numFmt w:val="bullet"/>
      <w:lvlText w:val="o"/>
      <w:lvlJc w:val="left"/>
      <w:pPr>
        <w:ind w:left="5760" w:hanging="360"/>
      </w:pPr>
      <w:rPr>
        <w:rFonts w:ascii="Courier New" w:hAnsi="Courier New" w:hint="default"/>
      </w:rPr>
    </w:lvl>
    <w:lvl w:ilvl="8" w:tplc="7B32D3C2">
      <w:start w:val="1"/>
      <w:numFmt w:val="bullet"/>
      <w:lvlText w:val=""/>
      <w:lvlJc w:val="left"/>
      <w:pPr>
        <w:ind w:left="6480" w:hanging="360"/>
      </w:pPr>
      <w:rPr>
        <w:rFonts w:ascii="Wingdings" w:hAnsi="Wingdings" w:hint="default"/>
      </w:rPr>
    </w:lvl>
  </w:abstractNum>
  <w:abstractNum w:abstractNumId="5" w15:restartNumberingAfterBreak="0">
    <w:nsid w:val="120F018F"/>
    <w:multiLevelType w:val="hybridMultilevel"/>
    <w:tmpl w:val="FFFFFFFF"/>
    <w:lvl w:ilvl="0" w:tplc="E5F2F5CE">
      <w:start w:val="1"/>
      <w:numFmt w:val="bullet"/>
      <w:lvlText w:val="·"/>
      <w:lvlJc w:val="left"/>
      <w:pPr>
        <w:ind w:left="720" w:hanging="360"/>
      </w:pPr>
      <w:rPr>
        <w:rFonts w:ascii="Symbol" w:hAnsi="Symbol" w:hint="default"/>
      </w:rPr>
    </w:lvl>
    <w:lvl w:ilvl="1" w:tplc="9482D3E0">
      <w:start w:val="1"/>
      <w:numFmt w:val="bullet"/>
      <w:lvlText w:val="o"/>
      <w:lvlJc w:val="left"/>
      <w:pPr>
        <w:ind w:left="1440" w:hanging="360"/>
      </w:pPr>
      <w:rPr>
        <w:rFonts w:ascii="Courier New" w:hAnsi="Courier New" w:hint="default"/>
      </w:rPr>
    </w:lvl>
    <w:lvl w:ilvl="2" w:tplc="B274828E">
      <w:start w:val="1"/>
      <w:numFmt w:val="bullet"/>
      <w:lvlText w:val=""/>
      <w:lvlJc w:val="left"/>
      <w:pPr>
        <w:ind w:left="2160" w:hanging="360"/>
      </w:pPr>
      <w:rPr>
        <w:rFonts w:ascii="Wingdings" w:hAnsi="Wingdings" w:hint="default"/>
      </w:rPr>
    </w:lvl>
    <w:lvl w:ilvl="3" w:tplc="E9FE652C">
      <w:start w:val="1"/>
      <w:numFmt w:val="bullet"/>
      <w:lvlText w:val=""/>
      <w:lvlJc w:val="left"/>
      <w:pPr>
        <w:ind w:left="2880" w:hanging="360"/>
      </w:pPr>
      <w:rPr>
        <w:rFonts w:ascii="Symbol" w:hAnsi="Symbol" w:hint="default"/>
      </w:rPr>
    </w:lvl>
    <w:lvl w:ilvl="4" w:tplc="E3E43DD8">
      <w:start w:val="1"/>
      <w:numFmt w:val="bullet"/>
      <w:lvlText w:val="o"/>
      <w:lvlJc w:val="left"/>
      <w:pPr>
        <w:ind w:left="3600" w:hanging="360"/>
      </w:pPr>
      <w:rPr>
        <w:rFonts w:ascii="Courier New" w:hAnsi="Courier New" w:hint="default"/>
      </w:rPr>
    </w:lvl>
    <w:lvl w:ilvl="5" w:tplc="E7F66BCE">
      <w:start w:val="1"/>
      <w:numFmt w:val="bullet"/>
      <w:lvlText w:val=""/>
      <w:lvlJc w:val="left"/>
      <w:pPr>
        <w:ind w:left="4320" w:hanging="360"/>
      </w:pPr>
      <w:rPr>
        <w:rFonts w:ascii="Wingdings" w:hAnsi="Wingdings" w:hint="default"/>
      </w:rPr>
    </w:lvl>
    <w:lvl w:ilvl="6" w:tplc="5F8AB4FA">
      <w:start w:val="1"/>
      <w:numFmt w:val="bullet"/>
      <w:lvlText w:val=""/>
      <w:lvlJc w:val="left"/>
      <w:pPr>
        <w:ind w:left="5040" w:hanging="360"/>
      </w:pPr>
      <w:rPr>
        <w:rFonts w:ascii="Symbol" w:hAnsi="Symbol" w:hint="default"/>
      </w:rPr>
    </w:lvl>
    <w:lvl w:ilvl="7" w:tplc="48F66954">
      <w:start w:val="1"/>
      <w:numFmt w:val="bullet"/>
      <w:lvlText w:val="o"/>
      <w:lvlJc w:val="left"/>
      <w:pPr>
        <w:ind w:left="5760" w:hanging="360"/>
      </w:pPr>
      <w:rPr>
        <w:rFonts w:ascii="Courier New" w:hAnsi="Courier New" w:hint="default"/>
      </w:rPr>
    </w:lvl>
    <w:lvl w:ilvl="8" w:tplc="2C704D08">
      <w:start w:val="1"/>
      <w:numFmt w:val="bullet"/>
      <w:lvlText w:val=""/>
      <w:lvlJc w:val="left"/>
      <w:pPr>
        <w:ind w:left="6480" w:hanging="360"/>
      </w:pPr>
      <w:rPr>
        <w:rFonts w:ascii="Wingdings" w:hAnsi="Wingdings" w:hint="default"/>
      </w:rPr>
    </w:lvl>
  </w:abstractNum>
  <w:abstractNum w:abstractNumId="6" w15:restartNumberingAfterBreak="0">
    <w:nsid w:val="15297066"/>
    <w:multiLevelType w:val="hybridMultilevel"/>
    <w:tmpl w:val="FFFFFFFF"/>
    <w:lvl w:ilvl="0" w:tplc="9DA0774A">
      <w:start w:val="1"/>
      <w:numFmt w:val="bullet"/>
      <w:lvlText w:val="·"/>
      <w:lvlJc w:val="left"/>
      <w:pPr>
        <w:ind w:left="720" w:hanging="360"/>
      </w:pPr>
      <w:rPr>
        <w:rFonts w:ascii="Symbol" w:hAnsi="Symbol" w:hint="default"/>
      </w:rPr>
    </w:lvl>
    <w:lvl w:ilvl="1" w:tplc="E6980C06">
      <w:start w:val="1"/>
      <w:numFmt w:val="bullet"/>
      <w:lvlText w:val="o"/>
      <w:lvlJc w:val="left"/>
      <w:pPr>
        <w:ind w:left="1440" w:hanging="360"/>
      </w:pPr>
      <w:rPr>
        <w:rFonts w:ascii="Courier New" w:hAnsi="Courier New" w:hint="default"/>
      </w:rPr>
    </w:lvl>
    <w:lvl w:ilvl="2" w:tplc="C802794A">
      <w:start w:val="1"/>
      <w:numFmt w:val="bullet"/>
      <w:lvlText w:val=""/>
      <w:lvlJc w:val="left"/>
      <w:pPr>
        <w:ind w:left="2160" w:hanging="360"/>
      </w:pPr>
      <w:rPr>
        <w:rFonts w:ascii="Wingdings" w:hAnsi="Wingdings" w:hint="default"/>
      </w:rPr>
    </w:lvl>
    <w:lvl w:ilvl="3" w:tplc="808C1D16">
      <w:start w:val="1"/>
      <w:numFmt w:val="bullet"/>
      <w:lvlText w:val=""/>
      <w:lvlJc w:val="left"/>
      <w:pPr>
        <w:ind w:left="2880" w:hanging="360"/>
      </w:pPr>
      <w:rPr>
        <w:rFonts w:ascii="Symbol" w:hAnsi="Symbol" w:hint="default"/>
      </w:rPr>
    </w:lvl>
    <w:lvl w:ilvl="4" w:tplc="50E82878">
      <w:start w:val="1"/>
      <w:numFmt w:val="bullet"/>
      <w:lvlText w:val="o"/>
      <w:lvlJc w:val="left"/>
      <w:pPr>
        <w:ind w:left="3600" w:hanging="360"/>
      </w:pPr>
      <w:rPr>
        <w:rFonts w:ascii="Courier New" w:hAnsi="Courier New" w:hint="default"/>
      </w:rPr>
    </w:lvl>
    <w:lvl w:ilvl="5" w:tplc="EEC47D4C">
      <w:start w:val="1"/>
      <w:numFmt w:val="bullet"/>
      <w:lvlText w:val=""/>
      <w:lvlJc w:val="left"/>
      <w:pPr>
        <w:ind w:left="4320" w:hanging="360"/>
      </w:pPr>
      <w:rPr>
        <w:rFonts w:ascii="Wingdings" w:hAnsi="Wingdings" w:hint="default"/>
      </w:rPr>
    </w:lvl>
    <w:lvl w:ilvl="6" w:tplc="6B38BDB4">
      <w:start w:val="1"/>
      <w:numFmt w:val="bullet"/>
      <w:lvlText w:val=""/>
      <w:lvlJc w:val="left"/>
      <w:pPr>
        <w:ind w:left="5040" w:hanging="360"/>
      </w:pPr>
      <w:rPr>
        <w:rFonts w:ascii="Symbol" w:hAnsi="Symbol" w:hint="default"/>
      </w:rPr>
    </w:lvl>
    <w:lvl w:ilvl="7" w:tplc="20723FC2">
      <w:start w:val="1"/>
      <w:numFmt w:val="bullet"/>
      <w:lvlText w:val="o"/>
      <w:lvlJc w:val="left"/>
      <w:pPr>
        <w:ind w:left="5760" w:hanging="360"/>
      </w:pPr>
      <w:rPr>
        <w:rFonts w:ascii="Courier New" w:hAnsi="Courier New" w:hint="default"/>
      </w:rPr>
    </w:lvl>
    <w:lvl w:ilvl="8" w:tplc="55D67F82">
      <w:start w:val="1"/>
      <w:numFmt w:val="bullet"/>
      <w:lvlText w:val=""/>
      <w:lvlJc w:val="left"/>
      <w:pPr>
        <w:ind w:left="6480" w:hanging="360"/>
      </w:pPr>
      <w:rPr>
        <w:rFonts w:ascii="Wingdings" w:hAnsi="Wingdings" w:hint="default"/>
      </w:rPr>
    </w:lvl>
  </w:abstractNum>
  <w:abstractNum w:abstractNumId="7"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0" w15:restartNumberingAfterBreak="0">
    <w:nsid w:val="1B4E3EAE"/>
    <w:multiLevelType w:val="hybridMultilevel"/>
    <w:tmpl w:val="9F3A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238B8"/>
    <w:multiLevelType w:val="hybridMultilevel"/>
    <w:tmpl w:val="FFFFFFFF"/>
    <w:lvl w:ilvl="0" w:tplc="327ACB20">
      <w:start w:val="1"/>
      <w:numFmt w:val="bullet"/>
      <w:lvlText w:val="·"/>
      <w:lvlJc w:val="left"/>
      <w:pPr>
        <w:ind w:left="720" w:hanging="360"/>
      </w:pPr>
      <w:rPr>
        <w:rFonts w:ascii="Symbol" w:hAnsi="Symbol" w:hint="default"/>
      </w:rPr>
    </w:lvl>
    <w:lvl w:ilvl="1" w:tplc="1D0A7B56">
      <w:start w:val="1"/>
      <w:numFmt w:val="bullet"/>
      <w:lvlText w:val="o"/>
      <w:lvlJc w:val="left"/>
      <w:pPr>
        <w:ind w:left="1440" w:hanging="360"/>
      </w:pPr>
      <w:rPr>
        <w:rFonts w:ascii="Courier New" w:hAnsi="Courier New" w:hint="default"/>
      </w:rPr>
    </w:lvl>
    <w:lvl w:ilvl="2" w:tplc="1FB60A28">
      <w:start w:val="1"/>
      <w:numFmt w:val="bullet"/>
      <w:lvlText w:val=""/>
      <w:lvlJc w:val="left"/>
      <w:pPr>
        <w:ind w:left="2160" w:hanging="360"/>
      </w:pPr>
      <w:rPr>
        <w:rFonts w:ascii="Wingdings" w:hAnsi="Wingdings" w:hint="default"/>
      </w:rPr>
    </w:lvl>
    <w:lvl w:ilvl="3" w:tplc="DFF2DF4C">
      <w:start w:val="1"/>
      <w:numFmt w:val="bullet"/>
      <w:lvlText w:val=""/>
      <w:lvlJc w:val="left"/>
      <w:pPr>
        <w:ind w:left="2880" w:hanging="360"/>
      </w:pPr>
      <w:rPr>
        <w:rFonts w:ascii="Symbol" w:hAnsi="Symbol" w:hint="default"/>
      </w:rPr>
    </w:lvl>
    <w:lvl w:ilvl="4" w:tplc="2426427C">
      <w:start w:val="1"/>
      <w:numFmt w:val="bullet"/>
      <w:lvlText w:val="o"/>
      <w:lvlJc w:val="left"/>
      <w:pPr>
        <w:ind w:left="3600" w:hanging="360"/>
      </w:pPr>
      <w:rPr>
        <w:rFonts w:ascii="Courier New" w:hAnsi="Courier New" w:hint="default"/>
      </w:rPr>
    </w:lvl>
    <w:lvl w:ilvl="5" w:tplc="F89653C0">
      <w:start w:val="1"/>
      <w:numFmt w:val="bullet"/>
      <w:lvlText w:val=""/>
      <w:lvlJc w:val="left"/>
      <w:pPr>
        <w:ind w:left="4320" w:hanging="360"/>
      </w:pPr>
      <w:rPr>
        <w:rFonts w:ascii="Wingdings" w:hAnsi="Wingdings" w:hint="default"/>
      </w:rPr>
    </w:lvl>
    <w:lvl w:ilvl="6" w:tplc="7B667678">
      <w:start w:val="1"/>
      <w:numFmt w:val="bullet"/>
      <w:lvlText w:val=""/>
      <w:lvlJc w:val="left"/>
      <w:pPr>
        <w:ind w:left="5040" w:hanging="360"/>
      </w:pPr>
      <w:rPr>
        <w:rFonts w:ascii="Symbol" w:hAnsi="Symbol" w:hint="default"/>
      </w:rPr>
    </w:lvl>
    <w:lvl w:ilvl="7" w:tplc="4D76409A">
      <w:start w:val="1"/>
      <w:numFmt w:val="bullet"/>
      <w:lvlText w:val="o"/>
      <w:lvlJc w:val="left"/>
      <w:pPr>
        <w:ind w:left="5760" w:hanging="360"/>
      </w:pPr>
      <w:rPr>
        <w:rFonts w:ascii="Courier New" w:hAnsi="Courier New" w:hint="default"/>
      </w:rPr>
    </w:lvl>
    <w:lvl w:ilvl="8" w:tplc="BDD40E26">
      <w:start w:val="1"/>
      <w:numFmt w:val="bullet"/>
      <w:lvlText w:val=""/>
      <w:lvlJc w:val="left"/>
      <w:pPr>
        <w:ind w:left="6480" w:hanging="360"/>
      </w:pPr>
      <w:rPr>
        <w:rFonts w:ascii="Wingdings" w:hAnsi="Wingdings" w:hint="default"/>
      </w:rPr>
    </w:lvl>
  </w:abstractNum>
  <w:abstractNum w:abstractNumId="12" w15:restartNumberingAfterBreak="0">
    <w:nsid w:val="1D527BF3"/>
    <w:multiLevelType w:val="hybridMultilevel"/>
    <w:tmpl w:val="FFFFFFFF"/>
    <w:lvl w:ilvl="0" w:tplc="CB04D026">
      <w:start w:val="1"/>
      <w:numFmt w:val="bullet"/>
      <w:lvlText w:val="·"/>
      <w:lvlJc w:val="left"/>
      <w:pPr>
        <w:ind w:left="720" w:hanging="360"/>
      </w:pPr>
      <w:rPr>
        <w:rFonts w:ascii="Symbol" w:hAnsi="Symbol" w:hint="default"/>
      </w:rPr>
    </w:lvl>
    <w:lvl w:ilvl="1" w:tplc="D65AE648">
      <w:start w:val="1"/>
      <w:numFmt w:val="bullet"/>
      <w:lvlText w:val="o"/>
      <w:lvlJc w:val="left"/>
      <w:pPr>
        <w:ind w:left="1440" w:hanging="360"/>
      </w:pPr>
      <w:rPr>
        <w:rFonts w:ascii="Courier New" w:hAnsi="Courier New" w:hint="default"/>
      </w:rPr>
    </w:lvl>
    <w:lvl w:ilvl="2" w:tplc="0436F6D0">
      <w:start w:val="1"/>
      <w:numFmt w:val="bullet"/>
      <w:lvlText w:val=""/>
      <w:lvlJc w:val="left"/>
      <w:pPr>
        <w:ind w:left="2160" w:hanging="360"/>
      </w:pPr>
      <w:rPr>
        <w:rFonts w:ascii="Wingdings" w:hAnsi="Wingdings" w:hint="default"/>
      </w:rPr>
    </w:lvl>
    <w:lvl w:ilvl="3" w:tplc="13666EFA">
      <w:start w:val="1"/>
      <w:numFmt w:val="bullet"/>
      <w:lvlText w:val=""/>
      <w:lvlJc w:val="left"/>
      <w:pPr>
        <w:ind w:left="2880" w:hanging="360"/>
      </w:pPr>
      <w:rPr>
        <w:rFonts w:ascii="Symbol" w:hAnsi="Symbol" w:hint="default"/>
      </w:rPr>
    </w:lvl>
    <w:lvl w:ilvl="4" w:tplc="FC0AB1B0">
      <w:start w:val="1"/>
      <w:numFmt w:val="bullet"/>
      <w:lvlText w:val="o"/>
      <w:lvlJc w:val="left"/>
      <w:pPr>
        <w:ind w:left="3600" w:hanging="360"/>
      </w:pPr>
      <w:rPr>
        <w:rFonts w:ascii="Courier New" w:hAnsi="Courier New" w:hint="default"/>
      </w:rPr>
    </w:lvl>
    <w:lvl w:ilvl="5" w:tplc="1FB4BE18">
      <w:start w:val="1"/>
      <w:numFmt w:val="bullet"/>
      <w:lvlText w:val=""/>
      <w:lvlJc w:val="left"/>
      <w:pPr>
        <w:ind w:left="4320" w:hanging="360"/>
      </w:pPr>
      <w:rPr>
        <w:rFonts w:ascii="Wingdings" w:hAnsi="Wingdings" w:hint="default"/>
      </w:rPr>
    </w:lvl>
    <w:lvl w:ilvl="6" w:tplc="3934CAEE">
      <w:start w:val="1"/>
      <w:numFmt w:val="bullet"/>
      <w:lvlText w:val=""/>
      <w:lvlJc w:val="left"/>
      <w:pPr>
        <w:ind w:left="5040" w:hanging="360"/>
      </w:pPr>
      <w:rPr>
        <w:rFonts w:ascii="Symbol" w:hAnsi="Symbol" w:hint="default"/>
      </w:rPr>
    </w:lvl>
    <w:lvl w:ilvl="7" w:tplc="A8704286">
      <w:start w:val="1"/>
      <w:numFmt w:val="bullet"/>
      <w:lvlText w:val="o"/>
      <w:lvlJc w:val="left"/>
      <w:pPr>
        <w:ind w:left="5760" w:hanging="360"/>
      </w:pPr>
      <w:rPr>
        <w:rFonts w:ascii="Courier New" w:hAnsi="Courier New" w:hint="default"/>
      </w:rPr>
    </w:lvl>
    <w:lvl w:ilvl="8" w:tplc="6E38BE20">
      <w:start w:val="1"/>
      <w:numFmt w:val="bullet"/>
      <w:lvlText w:val=""/>
      <w:lvlJc w:val="left"/>
      <w:pPr>
        <w:ind w:left="6480" w:hanging="360"/>
      </w:pPr>
      <w:rPr>
        <w:rFonts w:ascii="Wingdings" w:hAnsi="Wingdings" w:hint="default"/>
      </w:rPr>
    </w:lvl>
  </w:abstractNum>
  <w:abstractNum w:abstractNumId="13"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230B03F2"/>
    <w:multiLevelType w:val="hybridMultilevel"/>
    <w:tmpl w:val="FFFFFFFF"/>
    <w:lvl w:ilvl="0" w:tplc="39222960">
      <w:start w:val="1"/>
      <w:numFmt w:val="bullet"/>
      <w:lvlText w:val="·"/>
      <w:lvlJc w:val="left"/>
      <w:pPr>
        <w:ind w:left="720" w:hanging="360"/>
      </w:pPr>
      <w:rPr>
        <w:rFonts w:ascii="Symbol" w:hAnsi="Symbol" w:hint="default"/>
      </w:rPr>
    </w:lvl>
    <w:lvl w:ilvl="1" w:tplc="D248BC2E">
      <w:start w:val="1"/>
      <w:numFmt w:val="bullet"/>
      <w:lvlText w:val="o"/>
      <w:lvlJc w:val="left"/>
      <w:pPr>
        <w:ind w:left="1440" w:hanging="360"/>
      </w:pPr>
      <w:rPr>
        <w:rFonts w:ascii="Courier New" w:hAnsi="Courier New" w:hint="default"/>
      </w:rPr>
    </w:lvl>
    <w:lvl w:ilvl="2" w:tplc="C39A98DA">
      <w:start w:val="1"/>
      <w:numFmt w:val="bullet"/>
      <w:lvlText w:val=""/>
      <w:lvlJc w:val="left"/>
      <w:pPr>
        <w:ind w:left="2160" w:hanging="360"/>
      </w:pPr>
      <w:rPr>
        <w:rFonts w:ascii="Wingdings" w:hAnsi="Wingdings" w:hint="default"/>
      </w:rPr>
    </w:lvl>
    <w:lvl w:ilvl="3" w:tplc="846A717C">
      <w:start w:val="1"/>
      <w:numFmt w:val="bullet"/>
      <w:lvlText w:val=""/>
      <w:lvlJc w:val="left"/>
      <w:pPr>
        <w:ind w:left="2880" w:hanging="360"/>
      </w:pPr>
      <w:rPr>
        <w:rFonts w:ascii="Symbol" w:hAnsi="Symbol" w:hint="default"/>
      </w:rPr>
    </w:lvl>
    <w:lvl w:ilvl="4" w:tplc="2C4A7C44">
      <w:start w:val="1"/>
      <w:numFmt w:val="bullet"/>
      <w:lvlText w:val="o"/>
      <w:lvlJc w:val="left"/>
      <w:pPr>
        <w:ind w:left="3600" w:hanging="360"/>
      </w:pPr>
      <w:rPr>
        <w:rFonts w:ascii="Courier New" w:hAnsi="Courier New" w:hint="default"/>
      </w:rPr>
    </w:lvl>
    <w:lvl w:ilvl="5" w:tplc="C8502858">
      <w:start w:val="1"/>
      <w:numFmt w:val="bullet"/>
      <w:lvlText w:val=""/>
      <w:lvlJc w:val="left"/>
      <w:pPr>
        <w:ind w:left="4320" w:hanging="360"/>
      </w:pPr>
      <w:rPr>
        <w:rFonts w:ascii="Wingdings" w:hAnsi="Wingdings" w:hint="default"/>
      </w:rPr>
    </w:lvl>
    <w:lvl w:ilvl="6" w:tplc="FFEEFE8E">
      <w:start w:val="1"/>
      <w:numFmt w:val="bullet"/>
      <w:lvlText w:val=""/>
      <w:lvlJc w:val="left"/>
      <w:pPr>
        <w:ind w:left="5040" w:hanging="360"/>
      </w:pPr>
      <w:rPr>
        <w:rFonts w:ascii="Symbol" w:hAnsi="Symbol" w:hint="default"/>
      </w:rPr>
    </w:lvl>
    <w:lvl w:ilvl="7" w:tplc="2AEE31A0">
      <w:start w:val="1"/>
      <w:numFmt w:val="bullet"/>
      <w:lvlText w:val="o"/>
      <w:lvlJc w:val="left"/>
      <w:pPr>
        <w:ind w:left="5760" w:hanging="360"/>
      </w:pPr>
      <w:rPr>
        <w:rFonts w:ascii="Courier New" w:hAnsi="Courier New" w:hint="default"/>
      </w:rPr>
    </w:lvl>
    <w:lvl w:ilvl="8" w:tplc="49A6BBFC">
      <w:start w:val="1"/>
      <w:numFmt w:val="bullet"/>
      <w:lvlText w:val=""/>
      <w:lvlJc w:val="left"/>
      <w:pPr>
        <w:ind w:left="6480" w:hanging="360"/>
      </w:pPr>
      <w:rPr>
        <w:rFonts w:ascii="Wingdings" w:hAnsi="Wingdings" w:hint="default"/>
      </w:rPr>
    </w:lvl>
  </w:abstractNum>
  <w:abstractNum w:abstractNumId="15" w15:restartNumberingAfterBreak="0">
    <w:nsid w:val="24797349"/>
    <w:multiLevelType w:val="multilevel"/>
    <w:tmpl w:val="029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876E4E"/>
    <w:multiLevelType w:val="multilevel"/>
    <w:tmpl w:val="0EF2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2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5DD169A9"/>
    <w:multiLevelType w:val="hybridMultilevel"/>
    <w:tmpl w:val="97842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835B9"/>
    <w:multiLevelType w:val="hybridMultilevel"/>
    <w:tmpl w:val="FFFFFFFF"/>
    <w:lvl w:ilvl="0" w:tplc="7A26A900">
      <w:start w:val="1"/>
      <w:numFmt w:val="bullet"/>
      <w:lvlText w:val="·"/>
      <w:lvlJc w:val="left"/>
      <w:pPr>
        <w:ind w:left="720" w:hanging="360"/>
      </w:pPr>
      <w:rPr>
        <w:rFonts w:ascii="Symbol" w:hAnsi="Symbol" w:hint="default"/>
      </w:rPr>
    </w:lvl>
    <w:lvl w:ilvl="1" w:tplc="EB248306">
      <w:start w:val="1"/>
      <w:numFmt w:val="bullet"/>
      <w:lvlText w:val="o"/>
      <w:lvlJc w:val="left"/>
      <w:pPr>
        <w:ind w:left="1440" w:hanging="360"/>
      </w:pPr>
      <w:rPr>
        <w:rFonts w:ascii="Courier New" w:hAnsi="Courier New" w:hint="default"/>
      </w:rPr>
    </w:lvl>
    <w:lvl w:ilvl="2" w:tplc="2378300E">
      <w:start w:val="1"/>
      <w:numFmt w:val="bullet"/>
      <w:lvlText w:val=""/>
      <w:lvlJc w:val="left"/>
      <w:pPr>
        <w:ind w:left="2160" w:hanging="360"/>
      </w:pPr>
      <w:rPr>
        <w:rFonts w:ascii="Wingdings" w:hAnsi="Wingdings" w:hint="default"/>
      </w:rPr>
    </w:lvl>
    <w:lvl w:ilvl="3" w:tplc="CFAA393C">
      <w:start w:val="1"/>
      <w:numFmt w:val="bullet"/>
      <w:lvlText w:val=""/>
      <w:lvlJc w:val="left"/>
      <w:pPr>
        <w:ind w:left="2880" w:hanging="360"/>
      </w:pPr>
      <w:rPr>
        <w:rFonts w:ascii="Symbol" w:hAnsi="Symbol" w:hint="default"/>
      </w:rPr>
    </w:lvl>
    <w:lvl w:ilvl="4" w:tplc="25F0C572">
      <w:start w:val="1"/>
      <w:numFmt w:val="bullet"/>
      <w:lvlText w:val="o"/>
      <w:lvlJc w:val="left"/>
      <w:pPr>
        <w:ind w:left="3600" w:hanging="360"/>
      </w:pPr>
      <w:rPr>
        <w:rFonts w:ascii="Courier New" w:hAnsi="Courier New" w:hint="default"/>
      </w:rPr>
    </w:lvl>
    <w:lvl w:ilvl="5" w:tplc="51EE9338">
      <w:start w:val="1"/>
      <w:numFmt w:val="bullet"/>
      <w:lvlText w:val=""/>
      <w:lvlJc w:val="left"/>
      <w:pPr>
        <w:ind w:left="4320" w:hanging="360"/>
      </w:pPr>
      <w:rPr>
        <w:rFonts w:ascii="Wingdings" w:hAnsi="Wingdings" w:hint="default"/>
      </w:rPr>
    </w:lvl>
    <w:lvl w:ilvl="6" w:tplc="3FC25A84">
      <w:start w:val="1"/>
      <w:numFmt w:val="bullet"/>
      <w:lvlText w:val=""/>
      <w:lvlJc w:val="left"/>
      <w:pPr>
        <w:ind w:left="5040" w:hanging="360"/>
      </w:pPr>
      <w:rPr>
        <w:rFonts w:ascii="Symbol" w:hAnsi="Symbol" w:hint="default"/>
      </w:rPr>
    </w:lvl>
    <w:lvl w:ilvl="7" w:tplc="D7D0CE40">
      <w:start w:val="1"/>
      <w:numFmt w:val="bullet"/>
      <w:lvlText w:val="o"/>
      <w:lvlJc w:val="left"/>
      <w:pPr>
        <w:ind w:left="5760" w:hanging="360"/>
      </w:pPr>
      <w:rPr>
        <w:rFonts w:ascii="Courier New" w:hAnsi="Courier New" w:hint="default"/>
      </w:rPr>
    </w:lvl>
    <w:lvl w:ilvl="8" w:tplc="119E321E">
      <w:start w:val="1"/>
      <w:numFmt w:val="bullet"/>
      <w:lvlText w:val=""/>
      <w:lvlJc w:val="left"/>
      <w:pPr>
        <w:ind w:left="6480" w:hanging="360"/>
      </w:pPr>
      <w:rPr>
        <w:rFonts w:ascii="Wingdings" w:hAnsi="Wingdings" w:hint="default"/>
      </w:rPr>
    </w:lvl>
  </w:abstractNum>
  <w:abstractNum w:abstractNumId="26" w15:restartNumberingAfterBreak="0">
    <w:nsid w:val="668E2FA2"/>
    <w:multiLevelType w:val="multilevel"/>
    <w:tmpl w:val="5FEAEE36"/>
    <w:lvl w:ilvl="0">
      <w:start w:val="1"/>
      <w:numFmt w:val="decimal"/>
      <w:pStyle w:val="Numberedlist"/>
      <w:lvlText w:val="%1."/>
      <w:lvlJc w:val="left"/>
      <w:pPr>
        <w:ind w:left="425" w:hanging="425"/>
      </w:pPr>
      <w:rPr>
        <w:rFonts w:hint="default"/>
        <w:i w:val="0"/>
        <w:iCs w:val="0"/>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8431774">
    <w:abstractNumId w:val="13"/>
  </w:num>
  <w:num w:numId="2" w16cid:durableId="842209657">
    <w:abstractNumId w:val="9"/>
  </w:num>
  <w:num w:numId="3" w16cid:durableId="660542573">
    <w:abstractNumId w:val="26"/>
  </w:num>
  <w:num w:numId="4" w16cid:durableId="1971085616">
    <w:abstractNumId w:val="19"/>
  </w:num>
  <w:num w:numId="5" w16cid:durableId="252517802">
    <w:abstractNumId w:val="20"/>
  </w:num>
  <w:num w:numId="6" w16cid:durableId="420297118">
    <w:abstractNumId w:val="23"/>
  </w:num>
  <w:num w:numId="7" w16cid:durableId="353388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9"/>
    <w:lvlOverride w:ilvl="0">
      <w:startOverride w:val="1"/>
    </w:lvlOverride>
  </w:num>
  <w:num w:numId="9" w16cid:durableId="1747920389">
    <w:abstractNumId w:val="20"/>
    <w:lvlOverride w:ilvl="0">
      <w:startOverride w:val="1"/>
    </w:lvlOverride>
  </w:num>
  <w:num w:numId="10" w16cid:durableId="1001813381">
    <w:abstractNumId w:val="19"/>
    <w:lvlOverride w:ilvl="0">
      <w:startOverride w:val="1"/>
    </w:lvlOverride>
  </w:num>
  <w:num w:numId="11" w16cid:durableId="1103450744">
    <w:abstractNumId w:val="20"/>
    <w:lvlOverride w:ilvl="0">
      <w:startOverride w:val="1"/>
    </w:lvlOverride>
  </w:num>
  <w:num w:numId="12" w16cid:durableId="1549294228">
    <w:abstractNumId w:val="19"/>
    <w:lvlOverride w:ilvl="0">
      <w:startOverride w:val="1"/>
    </w:lvlOverride>
  </w:num>
  <w:num w:numId="13" w16cid:durableId="875854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20"/>
    <w:lvlOverride w:ilvl="0">
      <w:startOverride w:val="1"/>
    </w:lvlOverride>
  </w:num>
  <w:num w:numId="15" w16cid:durableId="1246453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6"/>
  </w:num>
  <w:num w:numId="17" w16cid:durableId="43412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6"/>
  </w:num>
  <w:num w:numId="19" w16cid:durableId="836698820">
    <w:abstractNumId w:val="21"/>
  </w:num>
  <w:num w:numId="20" w16cid:durableId="402803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22"/>
  </w:num>
  <w:num w:numId="22" w16cid:durableId="200242115">
    <w:abstractNumId w:val="2"/>
  </w:num>
  <w:num w:numId="23" w16cid:durableId="585068731">
    <w:abstractNumId w:val="8"/>
  </w:num>
  <w:num w:numId="24" w16cid:durableId="1431437445">
    <w:abstractNumId w:val="7"/>
  </w:num>
  <w:num w:numId="25" w16cid:durableId="507214046">
    <w:abstractNumId w:val="18"/>
  </w:num>
  <w:num w:numId="26" w16cid:durableId="2022588051">
    <w:abstractNumId w:val="3"/>
  </w:num>
  <w:num w:numId="27" w16cid:durableId="1090665473">
    <w:abstractNumId w:val="4"/>
  </w:num>
  <w:num w:numId="28" w16cid:durableId="439028584">
    <w:abstractNumId w:val="14"/>
  </w:num>
  <w:num w:numId="29" w16cid:durableId="1346909076">
    <w:abstractNumId w:val="12"/>
  </w:num>
  <w:num w:numId="30" w16cid:durableId="1735346423">
    <w:abstractNumId w:val="24"/>
  </w:num>
  <w:num w:numId="31" w16cid:durableId="1259488821">
    <w:abstractNumId w:val="6"/>
  </w:num>
  <w:num w:numId="32" w16cid:durableId="1725564130">
    <w:abstractNumId w:val="11"/>
  </w:num>
  <w:num w:numId="33" w16cid:durableId="1735735295">
    <w:abstractNumId w:val="1"/>
  </w:num>
  <w:num w:numId="34" w16cid:durableId="596837151">
    <w:abstractNumId w:val="0"/>
  </w:num>
  <w:num w:numId="35" w16cid:durableId="1633444842">
    <w:abstractNumId w:val="27"/>
  </w:num>
  <w:num w:numId="36" w16cid:durableId="1594168096">
    <w:abstractNumId w:val="5"/>
  </w:num>
  <w:num w:numId="37" w16cid:durableId="268702068">
    <w:abstractNumId w:val="25"/>
  </w:num>
  <w:num w:numId="38" w16cid:durableId="738748592">
    <w:abstractNumId w:val="10"/>
  </w:num>
  <w:num w:numId="39" w16cid:durableId="325674453">
    <w:abstractNumId w:val="15"/>
  </w:num>
  <w:num w:numId="40" w16cid:durableId="14424587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CB"/>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47FE3"/>
    <w:rsid w:val="0005096F"/>
    <w:rsid w:val="00050A6B"/>
    <w:rsid w:val="000513FD"/>
    <w:rsid w:val="00052D11"/>
    <w:rsid w:val="00053BD7"/>
    <w:rsid w:val="00053CC3"/>
    <w:rsid w:val="00053D2F"/>
    <w:rsid w:val="0005461D"/>
    <w:rsid w:val="0005626F"/>
    <w:rsid w:val="0005685E"/>
    <w:rsid w:val="000570A6"/>
    <w:rsid w:val="0005E00A"/>
    <w:rsid w:val="00060F77"/>
    <w:rsid w:val="00061582"/>
    <w:rsid w:val="000707E9"/>
    <w:rsid w:val="00070945"/>
    <w:rsid w:val="000717BA"/>
    <w:rsid w:val="000723DC"/>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4F59"/>
    <w:rsid w:val="000B6A88"/>
    <w:rsid w:val="000C36A3"/>
    <w:rsid w:val="000C3973"/>
    <w:rsid w:val="000C48B1"/>
    <w:rsid w:val="000C57C6"/>
    <w:rsid w:val="000C76AA"/>
    <w:rsid w:val="000D0A42"/>
    <w:rsid w:val="000D713F"/>
    <w:rsid w:val="000D742A"/>
    <w:rsid w:val="000E058F"/>
    <w:rsid w:val="000E07C3"/>
    <w:rsid w:val="000E1D08"/>
    <w:rsid w:val="000E5739"/>
    <w:rsid w:val="000E7683"/>
    <w:rsid w:val="000E77F0"/>
    <w:rsid w:val="000F1EB3"/>
    <w:rsid w:val="000F288B"/>
    <w:rsid w:val="000F300A"/>
    <w:rsid w:val="000F3A4B"/>
    <w:rsid w:val="000F431A"/>
    <w:rsid w:val="000F5472"/>
    <w:rsid w:val="000F5C20"/>
    <w:rsid w:val="000F604D"/>
    <w:rsid w:val="000F79EA"/>
    <w:rsid w:val="0010164B"/>
    <w:rsid w:val="00104798"/>
    <w:rsid w:val="00107118"/>
    <w:rsid w:val="001102CB"/>
    <w:rsid w:val="00110D97"/>
    <w:rsid w:val="00112DAD"/>
    <w:rsid w:val="001169B6"/>
    <w:rsid w:val="001171E4"/>
    <w:rsid w:val="0012007C"/>
    <w:rsid w:val="00120E2E"/>
    <w:rsid w:val="00121181"/>
    <w:rsid w:val="00122329"/>
    <w:rsid w:val="001232C3"/>
    <w:rsid w:val="00124B00"/>
    <w:rsid w:val="00126471"/>
    <w:rsid w:val="00126ADF"/>
    <w:rsid w:val="00126BEE"/>
    <w:rsid w:val="00127D91"/>
    <w:rsid w:val="001324A3"/>
    <w:rsid w:val="0013313D"/>
    <w:rsid w:val="00135EF0"/>
    <w:rsid w:val="0013675B"/>
    <w:rsid w:val="001369F7"/>
    <w:rsid w:val="00136C50"/>
    <w:rsid w:val="00137347"/>
    <w:rsid w:val="00143C66"/>
    <w:rsid w:val="00144A90"/>
    <w:rsid w:val="001515F4"/>
    <w:rsid w:val="00154D8C"/>
    <w:rsid w:val="001575C5"/>
    <w:rsid w:val="001600FA"/>
    <w:rsid w:val="00160197"/>
    <w:rsid w:val="001616DD"/>
    <w:rsid w:val="00161AE4"/>
    <w:rsid w:val="00161FDC"/>
    <w:rsid w:val="00164201"/>
    <w:rsid w:val="00164AA5"/>
    <w:rsid w:val="00166052"/>
    <w:rsid w:val="001660FE"/>
    <w:rsid w:val="00167C17"/>
    <w:rsid w:val="0017051B"/>
    <w:rsid w:val="00173EDD"/>
    <w:rsid w:val="00174ECE"/>
    <w:rsid w:val="00175212"/>
    <w:rsid w:val="00175FF8"/>
    <w:rsid w:val="001767CA"/>
    <w:rsid w:val="0018066A"/>
    <w:rsid w:val="00181504"/>
    <w:rsid w:val="00181729"/>
    <w:rsid w:val="001819E4"/>
    <w:rsid w:val="001826AE"/>
    <w:rsid w:val="00183E97"/>
    <w:rsid w:val="00184284"/>
    <w:rsid w:val="00184480"/>
    <w:rsid w:val="00184D6D"/>
    <w:rsid w:val="00184F59"/>
    <w:rsid w:val="00185C37"/>
    <w:rsid w:val="00186FB7"/>
    <w:rsid w:val="00187537"/>
    <w:rsid w:val="00191413"/>
    <w:rsid w:val="0019193E"/>
    <w:rsid w:val="00192C70"/>
    <w:rsid w:val="00192CEA"/>
    <w:rsid w:val="00192DD7"/>
    <w:rsid w:val="001935B4"/>
    <w:rsid w:val="00193907"/>
    <w:rsid w:val="00195EFB"/>
    <w:rsid w:val="00197F2E"/>
    <w:rsid w:val="001A0124"/>
    <w:rsid w:val="001A1DD6"/>
    <w:rsid w:val="001A2273"/>
    <w:rsid w:val="001A67ED"/>
    <w:rsid w:val="001B0DC3"/>
    <w:rsid w:val="001B1A6A"/>
    <w:rsid w:val="001B29C2"/>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07117"/>
    <w:rsid w:val="00211BFA"/>
    <w:rsid w:val="00212F1D"/>
    <w:rsid w:val="002140AE"/>
    <w:rsid w:val="0022138F"/>
    <w:rsid w:val="00225769"/>
    <w:rsid w:val="00225E3B"/>
    <w:rsid w:val="00227104"/>
    <w:rsid w:val="00230054"/>
    <w:rsid w:val="0023668B"/>
    <w:rsid w:val="00240DC9"/>
    <w:rsid w:val="00241A68"/>
    <w:rsid w:val="002421DB"/>
    <w:rsid w:val="00242601"/>
    <w:rsid w:val="002427B0"/>
    <w:rsid w:val="00244149"/>
    <w:rsid w:val="00245BF4"/>
    <w:rsid w:val="00246EDC"/>
    <w:rsid w:val="00247BAF"/>
    <w:rsid w:val="00251D96"/>
    <w:rsid w:val="00253A48"/>
    <w:rsid w:val="00253EC8"/>
    <w:rsid w:val="0025483C"/>
    <w:rsid w:val="00256701"/>
    <w:rsid w:val="0026085A"/>
    <w:rsid w:val="002638A9"/>
    <w:rsid w:val="002643E0"/>
    <w:rsid w:val="002700D3"/>
    <w:rsid w:val="00270260"/>
    <w:rsid w:val="0027262B"/>
    <w:rsid w:val="002731A6"/>
    <w:rsid w:val="00274308"/>
    <w:rsid w:val="00280051"/>
    <w:rsid w:val="00280C5D"/>
    <w:rsid w:val="00281798"/>
    <w:rsid w:val="00281830"/>
    <w:rsid w:val="002827C4"/>
    <w:rsid w:val="00284D13"/>
    <w:rsid w:val="00292A6B"/>
    <w:rsid w:val="00293B6B"/>
    <w:rsid w:val="00294B76"/>
    <w:rsid w:val="00294F1A"/>
    <w:rsid w:val="00294FEE"/>
    <w:rsid w:val="00295D79"/>
    <w:rsid w:val="0029655B"/>
    <w:rsid w:val="002A0163"/>
    <w:rsid w:val="002A295E"/>
    <w:rsid w:val="002A4EF1"/>
    <w:rsid w:val="002B2713"/>
    <w:rsid w:val="002B3511"/>
    <w:rsid w:val="002B3D19"/>
    <w:rsid w:val="002B3F13"/>
    <w:rsid w:val="002B434C"/>
    <w:rsid w:val="002B5D29"/>
    <w:rsid w:val="002B5F3D"/>
    <w:rsid w:val="002B6DAA"/>
    <w:rsid w:val="002C39F9"/>
    <w:rsid w:val="002C58B8"/>
    <w:rsid w:val="002C6D08"/>
    <w:rsid w:val="002C7500"/>
    <w:rsid w:val="002C75BC"/>
    <w:rsid w:val="002D0C05"/>
    <w:rsid w:val="002D1CA0"/>
    <w:rsid w:val="002D22CF"/>
    <w:rsid w:val="002D4BB3"/>
    <w:rsid w:val="002D56A1"/>
    <w:rsid w:val="002D59A9"/>
    <w:rsid w:val="002D5A00"/>
    <w:rsid w:val="002D7682"/>
    <w:rsid w:val="002E1A23"/>
    <w:rsid w:val="002E1E63"/>
    <w:rsid w:val="002E1FA1"/>
    <w:rsid w:val="002E63E1"/>
    <w:rsid w:val="002E6515"/>
    <w:rsid w:val="002E6517"/>
    <w:rsid w:val="002E6687"/>
    <w:rsid w:val="002F2A26"/>
    <w:rsid w:val="002F4FE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FBC1"/>
    <w:rsid w:val="00330349"/>
    <w:rsid w:val="003303F9"/>
    <w:rsid w:val="00330A1E"/>
    <w:rsid w:val="00331E2B"/>
    <w:rsid w:val="003321DE"/>
    <w:rsid w:val="00333A73"/>
    <w:rsid w:val="00334700"/>
    <w:rsid w:val="003352BA"/>
    <w:rsid w:val="003366C8"/>
    <w:rsid w:val="00336988"/>
    <w:rsid w:val="0033770B"/>
    <w:rsid w:val="0034072B"/>
    <w:rsid w:val="003412E9"/>
    <w:rsid w:val="00342839"/>
    <w:rsid w:val="00343A44"/>
    <w:rsid w:val="003444DC"/>
    <w:rsid w:val="00350211"/>
    <w:rsid w:val="003518BF"/>
    <w:rsid w:val="00352DA1"/>
    <w:rsid w:val="0035392C"/>
    <w:rsid w:val="00354558"/>
    <w:rsid w:val="00354606"/>
    <w:rsid w:val="00356A01"/>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06"/>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17E7"/>
    <w:rsid w:val="003C218A"/>
    <w:rsid w:val="003C3196"/>
    <w:rsid w:val="003C4430"/>
    <w:rsid w:val="003C5F3E"/>
    <w:rsid w:val="003C7810"/>
    <w:rsid w:val="003D10DD"/>
    <w:rsid w:val="003D1C0C"/>
    <w:rsid w:val="003D3B16"/>
    <w:rsid w:val="003D60E0"/>
    <w:rsid w:val="003D709B"/>
    <w:rsid w:val="003D7463"/>
    <w:rsid w:val="003E0103"/>
    <w:rsid w:val="003E0A22"/>
    <w:rsid w:val="003E5E17"/>
    <w:rsid w:val="003E727F"/>
    <w:rsid w:val="003E7D3D"/>
    <w:rsid w:val="003F01DF"/>
    <w:rsid w:val="003F171A"/>
    <w:rsid w:val="003F2C18"/>
    <w:rsid w:val="003F4842"/>
    <w:rsid w:val="003F6C0E"/>
    <w:rsid w:val="00402560"/>
    <w:rsid w:val="00407C75"/>
    <w:rsid w:val="00411B14"/>
    <w:rsid w:val="00412C91"/>
    <w:rsid w:val="004132C5"/>
    <w:rsid w:val="00413C63"/>
    <w:rsid w:val="00414064"/>
    <w:rsid w:val="00415DFF"/>
    <w:rsid w:val="00416670"/>
    <w:rsid w:val="00417745"/>
    <w:rsid w:val="00423CA6"/>
    <w:rsid w:val="00430454"/>
    <w:rsid w:val="00430668"/>
    <w:rsid w:val="004326A8"/>
    <w:rsid w:val="004328A4"/>
    <w:rsid w:val="0043356D"/>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6784"/>
    <w:rsid w:val="00457272"/>
    <w:rsid w:val="00457DCC"/>
    <w:rsid w:val="00461A18"/>
    <w:rsid w:val="00462060"/>
    <w:rsid w:val="00463C1A"/>
    <w:rsid w:val="00463EEC"/>
    <w:rsid w:val="004640FF"/>
    <w:rsid w:val="00465490"/>
    <w:rsid w:val="0046759C"/>
    <w:rsid w:val="00473FD3"/>
    <w:rsid w:val="00474746"/>
    <w:rsid w:val="00474A6A"/>
    <w:rsid w:val="00475AAB"/>
    <w:rsid w:val="00477432"/>
    <w:rsid w:val="00480537"/>
    <w:rsid w:val="00480DA2"/>
    <w:rsid w:val="00481A6C"/>
    <w:rsid w:val="0048389D"/>
    <w:rsid w:val="004856E4"/>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D0A68"/>
    <w:rsid w:val="004D0C57"/>
    <w:rsid w:val="004D20BF"/>
    <w:rsid w:val="004D2C70"/>
    <w:rsid w:val="004D31D0"/>
    <w:rsid w:val="004D31F1"/>
    <w:rsid w:val="004D36FE"/>
    <w:rsid w:val="004D3EC4"/>
    <w:rsid w:val="004D4286"/>
    <w:rsid w:val="004D4733"/>
    <w:rsid w:val="004D4B45"/>
    <w:rsid w:val="004D6C3E"/>
    <w:rsid w:val="004D7B29"/>
    <w:rsid w:val="004E14DE"/>
    <w:rsid w:val="004E2215"/>
    <w:rsid w:val="004E2562"/>
    <w:rsid w:val="004E2E2F"/>
    <w:rsid w:val="004E7CE8"/>
    <w:rsid w:val="004F1BEF"/>
    <w:rsid w:val="004F2430"/>
    <w:rsid w:val="004F2B91"/>
    <w:rsid w:val="004F3034"/>
    <w:rsid w:val="004F435E"/>
    <w:rsid w:val="00506D24"/>
    <w:rsid w:val="005077D2"/>
    <w:rsid w:val="005118F6"/>
    <w:rsid w:val="0051350A"/>
    <w:rsid w:val="00513D06"/>
    <w:rsid w:val="00517604"/>
    <w:rsid w:val="00517DA5"/>
    <w:rsid w:val="00517FA4"/>
    <w:rsid w:val="005216E4"/>
    <w:rsid w:val="00525792"/>
    <w:rsid w:val="00525801"/>
    <w:rsid w:val="005264E8"/>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57478"/>
    <w:rsid w:val="005606CB"/>
    <w:rsid w:val="00563265"/>
    <w:rsid w:val="00563FD8"/>
    <w:rsid w:val="00564817"/>
    <w:rsid w:val="0056512E"/>
    <w:rsid w:val="0056561D"/>
    <w:rsid w:val="005706E9"/>
    <w:rsid w:val="00570849"/>
    <w:rsid w:val="0057158C"/>
    <w:rsid w:val="00572959"/>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C1928"/>
    <w:rsid w:val="005C1D68"/>
    <w:rsid w:val="005C58FA"/>
    <w:rsid w:val="005C5F49"/>
    <w:rsid w:val="005C71BC"/>
    <w:rsid w:val="005D2629"/>
    <w:rsid w:val="005D4A78"/>
    <w:rsid w:val="005D54F1"/>
    <w:rsid w:val="005D5820"/>
    <w:rsid w:val="005E03EB"/>
    <w:rsid w:val="005E2CCB"/>
    <w:rsid w:val="005E3D07"/>
    <w:rsid w:val="005E6B49"/>
    <w:rsid w:val="005E7252"/>
    <w:rsid w:val="005E7AA8"/>
    <w:rsid w:val="005F02C2"/>
    <w:rsid w:val="005F0E38"/>
    <w:rsid w:val="005F70F7"/>
    <w:rsid w:val="005F797F"/>
    <w:rsid w:val="006003C6"/>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6D87"/>
    <w:rsid w:val="00637BE8"/>
    <w:rsid w:val="00637C90"/>
    <w:rsid w:val="00637D76"/>
    <w:rsid w:val="006408BF"/>
    <w:rsid w:val="00640A07"/>
    <w:rsid w:val="0064271E"/>
    <w:rsid w:val="006431FF"/>
    <w:rsid w:val="0064333A"/>
    <w:rsid w:val="00644F89"/>
    <w:rsid w:val="00653E92"/>
    <w:rsid w:val="006553EC"/>
    <w:rsid w:val="00655674"/>
    <w:rsid w:val="00656027"/>
    <w:rsid w:val="00656746"/>
    <w:rsid w:val="006623D2"/>
    <w:rsid w:val="00666098"/>
    <w:rsid w:val="00667691"/>
    <w:rsid w:val="0067005A"/>
    <w:rsid w:val="00680130"/>
    <w:rsid w:val="006824E0"/>
    <w:rsid w:val="00682C05"/>
    <w:rsid w:val="00684244"/>
    <w:rsid w:val="00684750"/>
    <w:rsid w:val="00684A68"/>
    <w:rsid w:val="00685883"/>
    <w:rsid w:val="00691C90"/>
    <w:rsid w:val="0069213B"/>
    <w:rsid w:val="00692458"/>
    <w:rsid w:val="0069384B"/>
    <w:rsid w:val="0069388D"/>
    <w:rsid w:val="006A0160"/>
    <w:rsid w:val="006A31AB"/>
    <w:rsid w:val="006A5215"/>
    <w:rsid w:val="006B18B2"/>
    <w:rsid w:val="006B3640"/>
    <w:rsid w:val="006B517E"/>
    <w:rsid w:val="006B61AC"/>
    <w:rsid w:val="006B6B4D"/>
    <w:rsid w:val="006B6C90"/>
    <w:rsid w:val="006B7CA7"/>
    <w:rsid w:val="006C1521"/>
    <w:rsid w:val="006C39B7"/>
    <w:rsid w:val="006C3C89"/>
    <w:rsid w:val="006C4E7E"/>
    <w:rsid w:val="006C7001"/>
    <w:rsid w:val="006C7362"/>
    <w:rsid w:val="006D11DF"/>
    <w:rsid w:val="006D2547"/>
    <w:rsid w:val="006D2822"/>
    <w:rsid w:val="006D3EF5"/>
    <w:rsid w:val="006D47A7"/>
    <w:rsid w:val="006E0951"/>
    <w:rsid w:val="006E10A6"/>
    <w:rsid w:val="006E4456"/>
    <w:rsid w:val="006E4517"/>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049B"/>
    <w:rsid w:val="00711087"/>
    <w:rsid w:val="00712F00"/>
    <w:rsid w:val="00721B04"/>
    <w:rsid w:val="00721E2A"/>
    <w:rsid w:val="00724D61"/>
    <w:rsid w:val="007277AF"/>
    <w:rsid w:val="007305C9"/>
    <w:rsid w:val="00735CAA"/>
    <w:rsid w:val="0073719C"/>
    <w:rsid w:val="00742E09"/>
    <w:rsid w:val="007432CD"/>
    <w:rsid w:val="00745452"/>
    <w:rsid w:val="00745956"/>
    <w:rsid w:val="00746818"/>
    <w:rsid w:val="00747FC4"/>
    <w:rsid w:val="00752457"/>
    <w:rsid w:val="0075311C"/>
    <w:rsid w:val="0075415F"/>
    <w:rsid w:val="00754898"/>
    <w:rsid w:val="00754A51"/>
    <w:rsid w:val="00757C4F"/>
    <w:rsid w:val="00760169"/>
    <w:rsid w:val="007606B4"/>
    <w:rsid w:val="00760845"/>
    <w:rsid w:val="007640E0"/>
    <w:rsid w:val="00766E67"/>
    <w:rsid w:val="00766E73"/>
    <w:rsid w:val="007678AC"/>
    <w:rsid w:val="00770769"/>
    <w:rsid w:val="0077225F"/>
    <w:rsid w:val="00774042"/>
    <w:rsid w:val="007741B9"/>
    <w:rsid w:val="00774FDE"/>
    <w:rsid w:val="00775D89"/>
    <w:rsid w:val="00777EE3"/>
    <w:rsid w:val="007812CF"/>
    <w:rsid w:val="0078367D"/>
    <w:rsid w:val="00784D38"/>
    <w:rsid w:val="00785234"/>
    <w:rsid w:val="007904F3"/>
    <w:rsid w:val="00792C33"/>
    <w:rsid w:val="00794435"/>
    <w:rsid w:val="00794ACF"/>
    <w:rsid w:val="007A1603"/>
    <w:rsid w:val="007A682A"/>
    <w:rsid w:val="007A7F29"/>
    <w:rsid w:val="007AAEB1"/>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E701C"/>
    <w:rsid w:val="007F29F8"/>
    <w:rsid w:val="007F2D82"/>
    <w:rsid w:val="007F43F2"/>
    <w:rsid w:val="007F48B2"/>
    <w:rsid w:val="007F4EF0"/>
    <w:rsid w:val="007F5CFF"/>
    <w:rsid w:val="00807981"/>
    <w:rsid w:val="0081013E"/>
    <w:rsid w:val="00810C0D"/>
    <w:rsid w:val="0081109B"/>
    <w:rsid w:val="008113B4"/>
    <w:rsid w:val="008114F0"/>
    <w:rsid w:val="00814D74"/>
    <w:rsid w:val="00814DE5"/>
    <w:rsid w:val="00820942"/>
    <w:rsid w:val="008248D1"/>
    <w:rsid w:val="0082586A"/>
    <w:rsid w:val="008261B4"/>
    <w:rsid w:val="00827EDE"/>
    <w:rsid w:val="00832EAB"/>
    <w:rsid w:val="0083319D"/>
    <w:rsid w:val="008358B4"/>
    <w:rsid w:val="00842EF4"/>
    <w:rsid w:val="00843D15"/>
    <w:rsid w:val="00845AA0"/>
    <w:rsid w:val="00845B51"/>
    <w:rsid w:val="00846CDD"/>
    <w:rsid w:val="008510FF"/>
    <w:rsid w:val="008530BE"/>
    <w:rsid w:val="008540FA"/>
    <w:rsid w:val="008606A0"/>
    <w:rsid w:val="00861E1B"/>
    <w:rsid w:val="00863446"/>
    <w:rsid w:val="00863E4E"/>
    <w:rsid w:val="00867895"/>
    <w:rsid w:val="00875FE9"/>
    <w:rsid w:val="0087684F"/>
    <w:rsid w:val="00876CAC"/>
    <w:rsid w:val="00881922"/>
    <w:rsid w:val="00885A76"/>
    <w:rsid w:val="00886079"/>
    <w:rsid w:val="00891F34"/>
    <w:rsid w:val="00895C04"/>
    <w:rsid w:val="00896E55"/>
    <w:rsid w:val="008970B7"/>
    <w:rsid w:val="008A0530"/>
    <w:rsid w:val="008A1B21"/>
    <w:rsid w:val="008A3DD8"/>
    <w:rsid w:val="008A3F85"/>
    <w:rsid w:val="008A47BD"/>
    <w:rsid w:val="008A51E8"/>
    <w:rsid w:val="008B0AC9"/>
    <w:rsid w:val="008B0F37"/>
    <w:rsid w:val="008B55D2"/>
    <w:rsid w:val="008B5C21"/>
    <w:rsid w:val="008B7565"/>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48BC"/>
    <w:rsid w:val="008F5E84"/>
    <w:rsid w:val="008F65FF"/>
    <w:rsid w:val="00900717"/>
    <w:rsid w:val="00901E01"/>
    <w:rsid w:val="00904BC8"/>
    <w:rsid w:val="0090660C"/>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99C43"/>
    <w:rsid w:val="009A1396"/>
    <w:rsid w:val="009A2981"/>
    <w:rsid w:val="009A336D"/>
    <w:rsid w:val="009A5010"/>
    <w:rsid w:val="009A63B5"/>
    <w:rsid w:val="009A7037"/>
    <w:rsid w:val="009C11CF"/>
    <w:rsid w:val="009C13FA"/>
    <w:rsid w:val="009C2AED"/>
    <w:rsid w:val="009C3490"/>
    <w:rsid w:val="009C3BB0"/>
    <w:rsid w:val="009C575D"/>
    <w:rsid w:val="009C579E"/>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15C74"/>
    <w:rsid w:val="00A20CEA"/>
    <w:rsid w:val="00A218A9"/>
    <w:rsid w:val="00A24C42"/>
    <w:rsid w:val="00A2629A"/>
    <w:rsid w:val="00A26A58"/>
    <w:rsid w:val="00A26F1E"/>
    <w:rsid w:val="00A272D4"/>
    <w:rsid w:val="00A2737A"/>
    <w:rsid w:val="00A303C6"/>
    <w:rsid w:val="00A31E06"/>
    <w:rsid w:val="00A32873"/>
    <w:rsid w:val="00A32B6F"/>
    <w:rsid w:val="00A333F2"/>
    <w:rsid w:val="00A34EAB"/>
    <w:rsid w:val="00A41E01"/>
    <w:rsid w:val="00A435C8"/>
    <w:rsid w:val="00A4502A"/>
    <w:rsid w:val="00A45D6C"/>
    <w:rsid w:val="00A470E3"/>
    <w:rsid w:val="00A513AA"/>
    <w:rsid w:val="00A6051F"/>
    <w:rsid w:val="00A60EED"/>
    <w:rsid w:val="00A621FE"/>
    <w:rsid w:val="00A6232E"/>
    <w:rsid w:val="00A643AC"/>
    <w:rsid w:val="00A64430"/>
    <w:rsid w:val="00A65C0A"/>
    <w:rsid w:val="00A66966"/>
    <w:rsid w:val="00A721C0"/>
    <w:rsid w:val="00A7294C"/>
    <w:rsid w:val="00A731B8"/>
    <w:rsid w:val="00A7517C"/>
    <w:rsid w:val="00A774B1"/>
    <w:rsid w:val="00A83F51"/>
    <w:rsid w:val="00A84013"/>
    <w:rsid w:val="00A84E3E"/>
    <w:rsid w:val="00A856B1"/>
    <w:rsid w:val="00A875F3"/>
    <w:rsid w:val="00A9080B"/>
    <w:rsid w:val="00A90E16"/>
    <w:rsid w:val="00A94E61"/>
    <w:rsid w:val="00A957B0"/>
    <w:rsid w:val="00A96564"/>
    <w:rsid w:val="00A96CD8"/>
    <w:rsid w:val="00A979FD"/>
    <w:rsid w:val="00AA0319"/>
    <w:rsid w:val="00AA15EB"/>
    <w:rsid w:val="00AA2D7A"/>
    <w:rsid w:val="00AA2E86"/>
    <w:rsid w:val="00AA3549"/>
    <w:rsid w:val="00AA5307"/>
    <w:rsid w:val="00AB3BAC"/>
    <w:rsid w:val="00AB4AD3"/>
    <w:rsid w:val="00AB55FA"/>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374"/>
    <w:rsid w:val="00B07F75"/>
    <w:rsid w:val="00B10AB7"/>
    <w:rsid w:val="00B1151B"/>
    <w:rsid w:val="00B14036"/>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1A3E"/>
    <w:rsid w:val="00B52163"/>
    <w:rsid w:val="00B55EF6"/>
    <w:rsid w:val="00B61582"/>
    <w:rsid w:val="00B6217E"/>
    <w:rsid w:val="00B625F2"/>
    <w:rsid w:val="00B627C5"/>
    <w:rsid w:val="00B63C5F"/>
    <w:rsid w:val="00B64367"/>
    <w:rsid w:val="00B64C8C"/>
    <w:rsid w:val="00B65F91"/>
    <w:rsid w:val="00B6769D"/>
    <w:rsid w:val="00B6772A"/>
    <w:rsid w:val="00B75D32"/>
    <w:rsid w:val="00B83231"/>
    <w:rsid w:val="00B83559"/>
    <w:rsid w:val="00B853F1"/>
    <w:rsid w:val="00B86A43"/>
    <w:rsid w:val="00B91976"/>
    <w:rsid w:val="00B92CED"/>
    <w:rsid w:val="00B94117"/>
    <w:rsid w:val="00B968C2"/>
    <w:rsid w:val="00B97CC2"/>
    <w:rsid w:val="00BA028D"/>
    <w:rsid w:val="00BA1722"/>
    <w:rsid w:val="00BA3CEC"/>
    <w:rsid w:val="00BA3E7C"/>
    <w:rsid w:val="00BA4642"/>
    <w:rsid w:val="00BA471B"/>
    <w:rsid w:val="00BA62AA"/>
    <w:rsid w:val="00BA6C5D"/>
    <w:rsid w:val="00BA6DD4"/>
    <w:rsid w:val="00BB1636"/>
    <w:rsid w:val="00BB1B98"/>
    <w:rsid w:val="00BB28D8"/>
    <w:rsid w:val="00BB5BAF"/>
    <w:rsid w:val="00BB6801"/>
    <w:rsid w:val="00BB7B1F"/>
    <w:rsid w:val="00BC12C5"/>
    <w:rsid w:val="00BC3FEC"/>
    <w:rsid w:val="00BC43CB"/>
    <w:rsid w:val="00BC4818"/>
    <w:rsid w:val="00BC4D26"/>
    <w:rsid w:val="00BC5518"/>
    <w:rsid w:val="00BD054F"/>
    <w:rsid w:val="00BD078D"/>
    <w:rsid w:val="00BD429D"/>
    <w:rsid w:val="00BD44A9"/>
    <w:rsid w:val="00BD551D"/>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09B0"/>
    <w:rsid w:val="00C11030"/>
    <w:rsid w:val="00C111B1"/>
    <w:rsid w:val="00C11E48"/>
    <w:rsid w:val="00C12554"/>
    <w:rsid w:val="00C15F4D"/>
    <w:rsid w:val="00C16603"/>
    <w:rsid w:val="00C202F8"/>
    <w:rsid w:val="00C20D92"/>
    <w:rsid w:val="00C221C1"/>
    <w:rsid w:val="00C24670"/>
    <w:rsid w:val="00C247EA"/>
    <w:rsid w:val="00C25557"/>
    <w:rsid w:val="00C32FD3"/>
    <w:rsid w:val="00C3347F"/>
    <w:rsid w:val="00C338D7"/>
    <w:rsid w:val="00C33B14"/>
    <w:rsid w:val="00C34A10"/>
    <w:rsid w:val="00C34F92"/>
    <w:rsid w:val="00C351F9"/>
    <w:rsid w:val="00C36007"/>
    <w:rsid w:val="00C36B93"/>
    <w:rsid w:val="00C36F3E"/>
    <w:rsid w:val="00C37A4C"/>
    <w:rsid w:val="00C40538"/>
    <w:rsid w:val="00C43EF4"/>
    <w:rsid w:val="00C4612C"/>
    <w:rsid w:val="00C47732"/>
    <w:rsid w:val="00C50963"/>
    <w:rsid w:val="00C50BD6"/>
    <w:rsid w:val="00C50FA2"/>
    <w:rsid w:val="00C51E26"/>
    <w:rsid w:val="00C54D16"/>
    <w:rsid w:val="00C55135"/>
    <w:rsid w:val="00C55A44"/>
    <w:rsid w:val="00C57A55"/>
    <w:rsid w:val="00C62A0C"/>
    <w:rsid w:val="00C635E2"/>
    <w:rsid w:val="00C66429"/>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85776"/>
    <w:rsid w:val="00C90647"/>
    <w:rsid w:val="00C91310"/>
    <w:rsid w:val="00C914C7"/>
    <w:rsid w:val="00C928ED"/>
    <w:rsid w:val="00CA0192"/>
    <w:rsid w:val="00CA1437"/>
    <w:rsid w:val="00CA43F1"/>
    <w:rsid w:val="00CA4FDE"/>
    <w:rsid w:val="00CA70E7"/>
    <w:rsid w:val="00CB228A"/>
    <w:rsid w:val="00CB2E17"/>
    <w:rsid w:val="00CB3056"/>
    <w:rsid w:val="00CB3987"/>
    <w:rsid w:val="00CB7E08"/>
    <w:rsid w:val="00CC05E5"/>
    <w:rsid w:val="00CC4F4F"/>
    <w:rsid w:val="00CC5AD8"/>
    <w:rsid w:val="00CD434F"/>
    <w:rsid w:val="00CE1D90"/>
    <w:rsid w:val="00CE2446"/>
    <w:rsid w:val="00CE25BB"/>
    <w:rsid w:val="00CE5F47"/>
    <w:rsid w:val="00CE6986"/>
    <w:rsid w:val="00CE78F5"/>
    <w:rsid w:val="00CF24D4"/>
    <w:rsid w:val="00CF3925"/>
    <w:rsid w:val="00D01536"/>
    <w:rsid w:val="00D027B9"/>
    <w:rsid w:val="00D0489B"/>
    <w:rsid w:val="00D04F83"/>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3A8A"/>
    <w:rsid w:val="00D443D7"/>
    <w:rsid w:val="00D50826"/>
    <w:rsid w:val="00D5188B"/>
    <w:rsid w:val="00D520E7"/>
    <w:rsid w:val="00D53C66"/>
    <w:rsid w:val="00D56DA0"/>
    <w:rsid w:val="00D62793"/>
    <w:rsid w:val="00D627AD"/>
    <w:rsid w:val="00D627BE"/>
    <w:rsid w:val="00D6578B"/>
    <w:rsid w:val="00D65905"/>
    <w:rsid w:val="00D67E6B"/>
    <w:rsid w:val="00D71B35"/>
    <w:rsid w:val="00D73522"/>
    <w:rsid w:val="00D74DFD"/>
    <w:rsid w:val="00D759FA"/>
    <w:rsid w:val="00D770C8"/>
    <w:rsid w:val="00D80302"/>
    <w:rsid w:val="00D81A2D"/>
    <w:rsid w:val="00D81CB0"/>
    <w:rsid w:val="00D82211"/>
    <w:rsid w:val="00D8365B"/>
    <w:rsid w:val="00D8559E"/>
    <w:rsid w:val="00D85CF9"/>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26EF"/>
    <w:rsid w:val="00DB2BF8"/>
    <w:rsid w:val="00DB3285"/>
    <w:rsid w:val="00DB5138"/>
    <w:rsid w:val="00DB6108"/>
    <w:rsid w:val="00DC008F"/>
    <w:rsid w:val="00DD0498"/>
    <w:rsid w:val="00DD0C3D"/>
    <w:rsid w:val="00DD4464"/>
    <w:rsid w:val="00DD6074"/>
    <w:rsid w:val="00DD6771"/>
    <w:rsid w:val="00DD693A"/>
    <w:rsid w:val="00DE125D"/>
    <w:rsid w:val="00DE22C4"/>
    <w:rsid w:val="00DE5620"/>
    <w:rsid w:val="00DE5C6B"/>
    <w:rsid w:val="00DE6056"/>
    <w:rsid w:val="00DE6090"/>
    <w:rsid w:val="00DE7F0E"/>
    <w:rsid w:val="00DF1CBC"/>
    <w:rsid w:val="00DF3EFE"/>
    <w:rsid w:val="00E02685"/>
    <w:rsid w:val="00E0642F"/>
    <w:rsid w:val="00E104DF"/>
    <w:rsid w:val="00E10DB8"/>
    <w:rsid w:val="00E17DC5"/>
    <w:rsid w:val="00E21634"/>
    <w:rsid w:val="00E222D2"/>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02C3"/>
    <w:rsid w:val="00E7101C"/>
    <w:rsid w:val="00E710F2"/>
    <w:rsid w:val="00E72731"/>
    <w:rsid w:val="00E7392C"/>
    <w:rsid w:val="00E73A87"/>
    <w:rsid w:val="00E76C52"/>
    <w:rsid w:val="00E80B1C"/>
    <w:rsid w:val="00E870E4"/>
    <w:rsid w:val="00E8796B"/>
    <w:rsid w:val="00E90C07"/>
    <w:rsid w:val="00E92618"/>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358D"/>
    <w:rsid w:val="00EC4BB0"/>
    <w:rsid w:val="00EC4C64"/>
    <w:rsid w:val="00EC7202"/>
    <w:rsid w:val="00EC7820"/>
    <w:rsid w:val="00ED2843"/>
    <w:rsid w:val="00ED2DE6"/>
    <w:rsid w:val="00ED38B8"/>
    <w:rsid w:val="00ED4AAB"/>
    <w:rsid w:val="00EE285A"/>
    <w:rsid w:val="00EE3372"/>
    <w:rsid w:val="00EE5549"/>
    <w:rsid w:val="00EE5A45"/>
    <w:rsid w:val="00EE6F7A"/>
    <w:rsid w:val="00EF1F94"/>
    <w:rsid w:val="00EF273A"/>
    <w:rsid w:val="00EF46D9"/>
    <w:rsid w:val="00EF6148"/>
    <w:rsid w:val="00EF7E3E"/>
    <w:rsid w:val="00F0189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246"/>
    <w:rsid w:val="00F4545C"/>
    <w:rsid w:val="00F53EE8"/>
    <w:rsid w:val="00F545A8"/>
    <w:rsid w:val="00F5475F"/>
    <w:rsid w:val="00F54857"/>
    <w:rsid w:val="00F5666F"/>
    <w:rsid w:val="00F56E41"/>
    <w:rsid w:val="00F571EC"/>
    <w:rsid w:val="00F57ABE"/>
    <w:rsid w:val="00F60B1B"/>
    <w:rsid w:val="00F60E5E"/>
    <w:rsid w:val="00F622D7"/>
    <w:rsid w:val="00F658A9"/>
    <w:rsid w:val="00F678F4"/>
    <w:rsid w:val="00F71652"/>
    <w:rsid w:val="00F7235A"/>
    <w:rsid w:val="00F7335D"/>
    <w:rsid w:val="00F74407"/>
    <w:rsid w:val="00F7469F"/>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4DE"/>
    <w:rsid w:val="00FA16AF"/>
    <w:rsid w:val="00FA3C91"/>
    <w:rsid w:val="00FA4E6F"/>
    <w:rsid w:val="00FA5C1A"/>
    <w:rsid w:val="00FA6EFF"/>
    <w:rsid w:val="00FB0F2E"/>
    <w:rsid w:val="00FB3E04"/>
    <w:rsid w:val="00FB4F23"/>
    <w:rsid w:val="00FB57E2"/>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070"/>
    <w:rsid w:val="00FF248A"/>
    <w:rsid w:val="00FF3F96"/>
    <w:rsid w:val="00FF55B2"/>
    <w:rsid w:val="00FF674A"/>
    <w:rsid w:val="00FF680D"/>
    <w:rsid w:val="01217FFB"/>
    <w:rsid w:val="014E5B33"/>
    <w:rsid w:val="01CE8AF5"/>
    <w:rsid w:val="01D75C31"/>
    <w:rsid w:val="024B36BD"/>
    <w:rsid w:val="02546E93"/>
    <w:rsid w:val="02BD59DA"/>
    <w:rsid w:val="02FEBAFA"/>
    <w:rsid w:val="0300E521"/>
    <w:rsid w:val="03218734"/>
    <w:rsid w:val="035AF6BB"/>
    <w:rsid w:val="038955BA"/>
    <w:rsid w:val="03FDDECC"/>
    <w:rsid w:val="040FD5B6"/>
    <w:rsid w:val="045266E6"/>
    <w:rsid w:val="04CC3F20"/>
    <w:rsid w:val="04E247E6"/>
    <w:rsid w:val="0510E474"/>
    <w:rsid w:val="05F654CB"/>
    <w:rsid w:val="06581351"/>
    <w:rsid w:val="0686A87C"/>
    <w:rsid w:val="069A6146"/>
    <w:rsid w:val="06B3E0B0"/>
    <w:rsid w:val="06FE7B7A"/>
    <w:rsid w:val="0700631B"/>
    <w:rsid w:val="070C2360"/>
    <w:rsid w:val="075BD931"/>
    <w:rsid w:val="07AF2569"/>
    <w:rsid w:val="081ECD09"/>
    <w:rsid w:val="082A2BE5"/>
    <w:rsid w:val="0866774A"/>
    <w:rsid w:val="08AE9B61"/>
    <w:rsid w:val="08FAF0F9"/>
    <w:rsid w:val="090CD168"/>
    <w:rsid w:val="09AC3BCC"/>
    <w:rsid w:val="09AD38C7"/>
    <w:rsid w:val="09B0BF1B"/>
    <w:rsid w:val="09F49D85"/>
    <w:rsid w:val="0AD58AF7"/>
    <w:rsid w:val="0B47FF20"/>
    <w:rsid w:val="0B9A14E3"/>
    <w:rsid w:val="0BF3699E"/>
    <w:rsid w:val="0CA77DE1"/>
    <w:rsid w:val="0CA95951"/>
    <w:rsid w:val="0CBE857F"/>
    <w:rsid w:val="0CC2C284"/>
    <w:rsid w:val="0CC392F1"/>
    <w:rsid w:val="0D7F5C0D"/>
    <w:rsid w:val="0E0A2A59"/>
    <w:rsid w:val="0E3DF07D"/>
    <w:rsid w:val="0E5F373F"/>
    <w:rsid w:val="0EC19720"/>
    <w:rsid w:val="0EF78E17"/>
    <w:rsid w:val="0EFA45F0"/>
    <w:rsid w:val="0F30591C"/>
    <w:rsid w:val="0F7CAA84"/>
    <w:rsid w:val="1018BF93"/>
    <w:rsid w:val="102312B0"/>
    <w:rsid w:val="102781EE"/>
    <w:rsid w:val="109F79AB"/>
    <w:rsid w:val="10F0177D"/>
    <w:rsid w:val="11151FCC"/>
    <w:rsid w:val="1116D7FA"/>
    <w:rsid w:val="114F2F41"/>
    <w:rsid w:val="125A6E18"/>
    <w:rsid w:val="1264C627"/>
    <w:rsid w:val="12D50467"/>
    <w:rsid w:val="131A0609"/>
    <w:rsid w:val="1321DD6E"/>
    <w:rsid w:val="13ACFDED"/>
    <w:rsid w:val="13FFBAD4"/>
    <w:rsid w:val="141D7A4B"/>
    <w:rsid w:val="14DCF6A5"/>
    <w:rsid w:val="15515FED"/>
    <w:rsid w:val="156CDCEE"/>
    <w:rsid w:val="158EC486"/>
    <w:rsid w:val="15ED3FF5"/>
    <w:rsid w:val="163AC2E5"/>
    <w:rsid w:val="16A6B334"/>
    <w:rsid w:val="170A7B43"/>
    <w:rsid w:val="17149813"/>
    <w:rsid w:val="17155CB2"/>
    <w:rsid w:val="1757FB20"/>
    <w:rsid w:val="17AA6830"/>
    <w:rsid w:val="18173445"/>
    <w:rsid w:val="186FB282"/>
    <w:rsid w:val="18825655"/>
    <w:rsid w:val="1893E77F"/>
    <w:rsid w:val="192758CD"/>
    <w:rsid w:val="1987CBB3"/>
    <w:rsid w:val="19960D51"/>
    <w:rsid w:val="19E9680F"/>
    <w:rsid w:val="19EABD32"/>
    <w:rsid w:val="19F01666"/>
    <w:rsid w:val="1ADD0904"/>
    <w:rsid w:val="1AE20EC2"/>
    <w:rsid w:val="1AFE112C"/>
    <w:rsid w:val="1B04113F"/>
    <w:rsid w:val="1B251A68"/>
    <w:rsid w:val="1B78BF5A"/>
    <w:rsid w:val="1C065263"/>
    <w:rsid w:val="1C2D9871"/>
    <w:rsid w:val="1CA11BCA"/>
    <w:rsid w:val="1D003A6E"/>
    <w:rsid w:val="1D12F0C9"/>
    <w:rsid w:val="1D36597B"/>
    <w:rsid w:val="1D432E31"/>
    <w:rsid w:val="1D645106"/>
    <w:rsid w:val="1D75492F"/>
    <w:rsid w:val="1E1CB9C3"/>
    <w:rsid w:val="1E498C31"/>
    <w:rsid w:val="1E5056D6"/>
    <w:rsid w:val="1EC57816"/>
    <w:rsid w:val="1F0E75E3"/>
    <w:rsid w:val="1F4C83A3"/>
    <w:rsid w:val="1F7B2687"/>
    <w:rsid w:val="1FD6C947"/>
    <w:rsid w:val="200944E3"/>
    <w:rsid w:val="201E0CEA"/>
    <w:rsid w:val="203C60A3"/>
    <w:rsid w:val="20427028"/>
    <w:rsid w:val="2049D5B6"/>
    <w:rsid w:val="2056AE28"/>
    <w:rsid w:val="2069185D"/>
    <w:rsid w:val="206B9CF8"/>
    <w:rsid w:val="207D67F6"/>
    <w:rsid w:val="20950C35"/>
    <w:rsid w:val="20971B5D"/>
    <w:rsid w:val="20A328C3"/>
    <w:rsid w:val="20BD13CC"/>
    <w:rsid w:val="21A30AE2"/>
    <w:rsid w:val="2286359F"/>
    <w:rsid w:val="231BEBF8"/>
    <w:rsid w:val="2330E6F8"/>
    <w:rsid w:val="23E5593F"/>
    <w:rsid w:val="240440A5"/>
    <w:rsid w:val="2412E827"/>
    <w:rsid w:val="2440B45B"/>
    <w:rsid w:val="245B63E3"/>
    <w:rsid w:val="247AFDEB"/>
    <w:rsid w:val="24C29CB3"/>
    <w:rsid w:val="24CFAD6C"/>
    <w:rsid w:val="25239208"/>
    <w:rsid w:val="25650BE1"/>
    <w:rsid w:val="257CEBC9"/>
    <w:rsid w:val="25815CD9"/>
    <w:rsid w:val="2593E3C4"/>
    <w:rsid w:val="25B286FB"/>
    <w:rsid w:val="25DFD1D3"/>
    <w:rsid w:val="25E96EA6"/>
    <w:rsid w:val="260579E5"/>
    <w:rsid w:val="2644CB2B"/>
    <w:rsid w:val="2687225A"/>
    <w:rsid w:val="271FB07D"/>
    <w:rsid w:val="2743DEF0"/>
    <w:rsid w:val="27BC481F"/>
    <w:rsid w:val="27DD59C9"/>
    <w:rsid w:val="28962E1E"/>
    <w:rsid w:val="28965A47"/>
    <w:rsid w:val="28B88F67"/>
    <w:rsid w:val="28E475AC"/>
    <w:rsid w:val="28F38B9F"/>
    <w:rsid w:val="29045BE9"/>
    <w:rsid w:val="292349F1"/>
    <w:rsid w:val="294E7BD5"/>
    <w:rsid w:val="29D8B2AD"/>
    <w:rsid w:val="29E4B8CC"/>
    <w:rsid w:val="29F9C2C9"/>
    <w:rsid w:val="2B052EE1"/>
    <w:rsid w:val="2B0CFF8D"/>
    <w:rsid w:val="2BA542A9"/>
    <w:rsid w:val="2BBF268C"/>
    <w:rsid w:val="2BE5B19B"/>
    <w:rsid w:val="2C110115"/>
    <w:rsid w:val="2CC13C4B"/>
    <w:rsid w:val="2D693135"/>
    <w:rsid w:val="2D87AA8B"/>
    <w:rsid w:val="2D8B3A7C"/>
    <w:rsid w:val="2D8CD89C"/>
    <w:rsid w:val="2D901A75"/>
    <w:rsid w:val="2DBAFFD1"/>
    <w:rsid w:val="2DE4F1C6"/>
    <w:rsid w:val="2E2247BE"/>
    <w:rsid w:val="2E4860F6"/>
    <w:rsid w:val="2EB4BC5A"/>
    <w:rsid w:val="2EBF5E16"/>
    <w:rsid w:val="2EE36AAD"/>
    <w:rsid w:val="2FF88E4A"/>
    <w:rsid w:val="30E4DFCE"/>
    <w:rsid w:val="31B3D45F"/>
    <w:rsid w:val="31BFCD6D"/>
    <w:rsid w:val="321C20E3"/>
    <w:rsid w:val="322886E5"/>
    <w:rsid w:val="3246C404"/>
    <w:rsid w:val="3286E62E"/>
    <w:rsid w:val="337C898D"/>
    <w:rsid w:val="33C2B56D"/>
    <w:rsid w:val="33FFDCC3"/>
    <w:rsid w:val="343FDFC1"/>
    <w:rsid w:val="3460906C"/>
    <w:rsid w:val="346D846B"/>
    <w:rsid w:val="34DE96F0"/>
    <w:rsid w:val="352BE0C9"/>
    <w:rsid w:val="3539A9F9"/>
    <w:rsid w:val="357A054A"/>
    <w:rsid w:val="35C5BCAE"/>
    <w:rsid w:val="35DE0593"/>
    <w:rsid w:val="36513709"/>
    <w:rsid w:val="3661BA75"/>
    <w:rsid w:val="3670026A"/>
    <w:rsid w:val="3674B4B3"/>
    <w:rsid w:val="371BEB3F"/>
    <w:rsid w:val="37A0E3F7"/>
    <w:rsid w:val="37F8C06B"/>
    <w:rsid w:val="385C1683"/>
    <w:rsid w:val="38EAFFED"/>
    <w:rsid w:val="39437AA2"/>
    <w:rsid w:val="394DABCD"/>
    <w:rsid w:val="3963EFAA"/>
    <w:rsid w:val="397A15E1"/>
    <w:rsid w:val="39A2F5F7"/>
    <w:rsid w:val="39AC56E6"/>
    <w:rsid w:val="39C63C0C"/>
    <w:rsid w:val="39F10905"/>
    <w:rsid w:val="3A1457B3"/>
    <w:rsid w:val="3ACF52F1"/>
    <w:rsid w:val="3B65BDEB"/>
    <w:rsid w:val="3B66B421"/>
    <w:rsid w:val="3B88C7DF"/>
    <w:rsid w:val="3BECF69C"/>
    <w:rsid w:val="3C161F12"/>
    <w:rsid w:val="3C2CE0FF"/>
    <w:rsid w:val="3C347366"/>
    <w:rsid w:val="3C34EBEF"/>
    <w:rsid w:val="3C36F830"/>
    <w:rsid w:val="3C48EFCF"/>
    <w:rsid w:val="3CBC032B"/>
    <w:rsid w:val="3D19BA86"/>
    <w:rsid w:val="3D5E7C1B"/>
    <w:rsid w:val="3D6A3F50"/>
    <w:rsid w:val="3DB16E82"/>
    <w:rsid w:val="3DB25A30"/>
    <w:rsid w:val="3DC14FBB"/>
    <w:rsid w:val="3DD817C2"/>
    <w:rsid w:val="3E518ECE"/>
    <w:rsid w:val="3EE09CA3"/>
    <w:rsid w:val="3F1FB6AE"/>
    <w:rsid w:val="3F456E52"/>
    <w:rsid w:val="3FA5590A"/>
    <w:rsid w:val="407FBFB9"/>
    <w:rsid w:val="4083F787"/>
    <w:rsid w:val="41286B4C"/>
    <w:rsid w:val="415F9746"/>
    <w:rsid w:val="417387AE"/>
    <w:rsid w:val="41A1D8E3"/>
    <w:rsid w:val="41A7FDA7"/>
    <w:rsid w:val="41F8D7E2"/>
    <w:rsid w:val="41FA5C11"/>
    <w:rsid w:val="42024E52"/>
    <w:rsid w:val="4211B2C8"/>
    <w:rsid w:val="421B4000"/>
    <w:rsid w:val="422A1CCD"/>
    <w:rsid w:val="427766ED"/>
    <w:rsid w:val="42A6B1F0"/>
    <w:rsid w:val="42C7A001"/>
    <w:rsid w:val="42DC0960"/>
    <w:rsid w:val="42F3FDAA"/>
    <w:rsid w:val="4316422A"/>
    <w:rsid w:val="433EEE0F"/>
    <w:rsid w:val="43C229C9"/>
    <w:rsid w:val="43D0F034"/>
    <w:rsid w:val="44246087"/>
    <w:rsid w:val="445CE91E"/>
    <w:rsid w:val="449526A3"/>
    <w:rsid w:val="44DFCD1B"/>
    <w:rsid w:val="45065864"/>
    <w:rsid w:val="4596B849"/>
    <w:rsid w:val="461B0AF2"/>
    <w:rsid w:val="465C710E"/>
    <w:rsid w:val="46A51794"/>
    <w:rsid w:val="46B6A844"/>
    <w:rsid w:val="47094C34"/>
    <w:rsid w:val="470B9A3D"/>
    <w:rsid w:val="4824BFA0"/>
    <w:rsid w:val="482C1898"/>
    <w:rsid w:val="483CC009"/>
    <w:rsid w:val="485091F2"/>
    <w:rsid w:val="488C1AC6"/>
    <w:rsid w:val="48BE3963"/>
    <w:rsid w:val="493F6FEF"/>
    <w:rsid w:val="494108A6"/>
    <w:rsid w:val="494748F8"/>
    <w:rsid w:val="4A807DCD"/>
    <w:rsid w:val="4B26223C"/>
    <w:rsid w:val="4B669B1C"/>
    <w:rsid w:val="4BA0B794"/>
    <w:rsid w:val="4BA585BB"/>
    <w:rsid w:val="4BDA549E"/>
    <w:rsid w:val="4C2EE7C3"/>
    <w:rsid w:val="4C3FE6D3"/>
    <w:rsid w:val="4C8866DB"/>
    <w:rsid w:val="4C99FA4B"/>
    <w:rsid w:val="4CEFA990"/>
    <w:rsid w:val="4CF505B3"/>
    <w:rsid w:val="4D0F71C6"/>
    <w:rsid w:val="4DE50B6A"/>
    <w:rsid w:val="4DF89B5F"/>
    <w:rsid w:val="4E418B39"/>
    <w:rsid w:val="4E92674E"/>
    <w:rsid w:val="4EBCAA10"/>
    <w:rsid w:val="4F2646FF"/>
    <w:rsid w:val="4FC4BED3"/>
    <w:rsid w:val="4FE35E17"/>
    <w:rsid w:val="5014707A"/>
    <w:rsid w:val="505307C3"/>
    <w:rsid w:val="5062AEEE"/>
    <w:rsid w:val="50AAD6E5"/>
    <w:rsid w:val="50B9A485"/>
    <w:rsid w:val="50D9FDD6"/>
    <w:rsid w:val="50DAD19B"/>
    <w:rsid w:val="50FFE094"/>
    <w:rsid w:val="5116D1BA"/>
    <w:rsid w:val="512FF47A"/>
    <w:rsid w:val="514A549B"/>
    <w:rsid w:val="51C25F67"/>
    <w:rsid w:val="51C9BB97"/>
    <w:rsid w:val="524BFCA5"/>
    <w:rsid w:val="52857B9A"/>
    <w:rsid w:val="528ECD6D"/>
    <w:rsid w:val="52B35D23"/>
    <w:rsid w:val="52C2A466"/>
    <w:rsid w:val="530909F7"/>
    <w:rsid w:val="53251794"/>
    <w:rsid w:val="5328E685"/>
    <w:rsid w:val="534A393D"/>
    <w:rsid w:val="5385B52E"/>
    <w:rsid w:val="53A04C28"/>
    <w:rsid w:val="53EECC45"/>
    <w:rsid w:val="5420A932"/>
    <w:rsid w:val="5463F87C"/>
    <w:rsid w:val="547D84B1"/>
    <w:rsid w:val="556807EF"/>
    <w:rsid w:val="558301BC"/>
    <w:rsid w:val="5587E40E"/>
    <w:rsid w:val="5651386F"/>
    <w:rsid w:val="56650626"/>
    <w:rsid w:val="5716B36C"/>
    <w:rsid w:val="5736CE68"/>
    <w:rsid w:val="577E8434"/>
    <w:rsid w:val="57A7B34C"/>
    <w:rsid w:val="57B61B69"/>
    <w:rsid w:val="5868EB18"/>
    <w:rsid w:val="586B3047"/>
    <w:rsid w:val="5879244C"/>
    <w:rsid w:val="58A122E2"/>
    <w:rsid w:val="58A76460"/>
    <w:rsid w:val="593EE573"/>
    <w:rsid w:val="59976722"/>
    <w:rsid w:val="599CFBBB"/>
    <w:rsid w:val="59A60E2D"/>
    <w:rsid w:val="59A77ECD"/>
    <w:rsid w:val="59C4A2CC"/>
    <w:rsid w:val="59DB82DE"/>
    <w:rsid w:val="59F6CB72"/>
    <w:rsid w:val="5A1E7826"/>
    <w:rsid w:val="5A5FD01F"/>
    <w:rsid w:val="5AF9A7DE"/>
    <w:rsid w:val="5B3F8E9D"/>
    <w:rsid w:val="5B5EA0C8"/>
    <w:rsid w:val="5BCDF602"/>
    <w:rsid w:val="5BE106EE"/>
    <w:rsid w:val="5BFE9090"/>
    <w:rsid w:val="5C06C914"/>
    <w:rsid w:val="5C40208B"/>
    <w:rsid w:val="5C6A504B"/>
    <w:rsid w:val="5CED5DCF"/>
    <w:rsid w:val="5D0B138F"/>
    <w:rsid w:val="5DF6C7F5"/>
    <w:rsid w:val="5E3DD963"/>
    <w:rsid w:val="5E7C8C9C"/>
    <w:rsid w:val="5F88F822"/>
    <w:rsid w:val="5FDCF344"/>
    <w:rsid w:val="601BD002"/>
    <w:rsid w:val="6023DD0D"/>
    <w:rsid w:val="604421E1"/>
    <w:rsid w:val="605A1C70"/>
    <w:rsid w:val="6079CE76"/>
    <w:rsid w:val="60B06F57"/>
    <w:rsid w:val="60B8A72F"/>
    <w:rsid w:val="60C93A70"/>
    <w:rsid w:val="61613726"/>
    <w:rsid w:val="618D7668"/>
    <w:rsid w:val="6192DAED"/>
    <w:rsid w:val="61C5B102"/>
    <w:rsid w:val="62994F00"/>
    <w:rsid w:val="62A939ED"/>
    <w:rsid w:val="62D5C922"/>
    <w:rsid w:val="63952D71"/>
    <w:rsid w:val="63E04FB0"/>
    <w:rsid w:val="64862B6F"/>
    <w:rsid w:val="64F7C2F9"/>
    <w:rsid w:val="65C19637"/>
    <w:rsid w:val="65EF8F33"/>
    <w:rsid w:val="6603507B"/>
    <w:rsid w:val="66225EFB"/>
    <w:rsid w:val="6668BF69"/>
    <w:rsid w:val="66786266"/>
    <w:rsid w:val="66D0D33E"/>
    <w:rsid w:val="672B4B9F"/>
    <w:rsid w:val="6731CAC8"/>
    <w:rsid w:val="673E6AC8"/>
    <w:rsid w:val="67498850"/>
    <w:rsid w:val="6795F2B5"/>
    <w:rsid w:val="67AFFE34"/>
    <w:rsid w:val="67BD512C"/>
    <w:rsid w:val="6829C6BA"/>
    <w:rsid w:val="683D2406"/>
    <w:rsid w:val="6844CD27"/>
    <w:rsid w:val="68AC3789"/>
    <w:rsid w:val="68BAE096"/>
    <w:rsid w:val="692B8C46"/>
    <w:rsid w:val="6993E6FD"/>
    <w:rsid w:val="69B29BFF"/>
    <w:rsid w:val="69B47A56"/>
    <w:rsid w:val="69BF71F8"/>
    <w:rsid w:val="69DAAEBF"/>
    <w:rsid w:val="69E2F8CD"/>
    <w:rsid w:val="6A19EE14"/>
    <w:rsid w:val="6A8CE0EF"/>
    <w:rsid w:val="6ACB89EE"/>
    <w:rsid w:val="6B184D6E"/>
    <w:rsid w:val="6B21A340"/>
    <w:rsid w:val="6BCAB774"/>
    <w:rsid w:val="6BE1EA3F"/>
    <w:rsid w:val="6BE5D50D"/>
    <w:rsid w:val="6C2713A9"/>
    <w:rsid w:val="6C30F157"/>
    <w:rsid w:val="6C37137A"/>
    <w:rsid w:val="6C46C443"/>
    <w:rsid w:val="6C4B10CA"/>
    <w:rsid w:val="6C6E3CE3"/>
    <w:rsid w:val="6CAD4E83"/>
    <w:rsid w:val="6D5D2B10"/>
    <w:rsid w:val="6D6C7E7F"/>
    <w:rsid w:val="6D96EA53"/>
    <w:rsid w:val="6DBB5C2C"/>
    <w:rsid w:val="6DCA82B2"/>
    <w:rsid w:val="6E2EEC18"/>
    <w:rsid w:val="6E512598"/>
    <w:rsid w:val="6EA37207"/>
    <w:rsid w:val="6EE7D34F"/>
    <w:rsid w:val="6FFABC9F"/>
    <w:rsid w:val="70109CB5"/>
    <w:rsid w:val="7016AEE6"/>
    <w:rsid w:val="70C66AEB"/>
    <w:rsid w:val="70D4D9F3"/>
    <w:rsid w:val="7110C446"/>
    <w:rsid w:val="71477D89"/>
    <w:rsid w:val="714C5324"/>
    <w:rsid w:val="7199EBA7"/>
    <w:rsid w:val="71A4619D"/>
    <w:rsid w:val="71C78C63"/>
    <w:rsid w:val="72237C15"/>
    <w:rsid w:val="7232F7B5"/>
    <w:rsid w:val="725E7F68"/>
    <w:rsid w:val="72E37DEC"/>
    <w:rsid w:val="72E82070"/>
    <w:rsid w:val="734EC4D3"/>
    <w:rsid w:val="738009CC"/>
    <w:rsid w:val="73CB0F85"/>
    <w:rsid w:val="74525EEC"/>
    <w:rsid w:val="746F69BF"/>
    <w:rsid w:val="754F72D2"/>
    <w:rsid w:val="75E3B50F"/>
    <w:rsid w:val="76B2F35D"/>
    <w:rsid w:val="76C28D6C"/>
    <w:rsid w:val="77064F50"/>
    <w:rsid w:val="77933C4F"/>
    <w:rsid w:val="77B21C7F"/>
    <w:rsid w:val="77F9B556"/>
    <w:rsid w:val="78607DA7"/>
    <w:rsid w:val="78B3F5F1"/>
    <w:rsid w:val="794DABD3"/>
    <w:rsid w:val="797C2033"/>
    <w:rsid w:val="79961178"/>
    <w:rsid w:val="79F1DF74"/>
    <w:rsid w:val="7A529FF1"/>
    <w:rsid w:val="7A9D50C8"/>
    <w:rsid w:val="7AB9AAA4"/>
    <w:rsid w:val="7AE2FB37"/>
    <w:rsid w:val="7AF57CF2"/>
    <w:rsid w:val="7B4B31DA"/>
    <w:rsid w:val="7B647826"/>
    <w:rsid w:val="7B65C410"/>
    <w:rsid w:val="7BF2746C"/>
    <w:rsid w:val="7C47468D"/>
    <w:rsid w:val="7C95B73B"/>
    <w:rsid w:val="7D0088F8"/>
    <w:rsid w:val="7DD51F64"/>
    <w:rsid w:val="7E207874"/>
    <w:rsid w:val="7E4ECEA4"/>
    <w:rsid w:val="7EBDD0B1"/>
    <w:rsid w:val="7F0056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E94AC42"/>
  <w15:docId w15:val="{1D17093E-F53B-45BF-89F9-2DBFE391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A218A9"/>
    <w:pPr>
      <w:shd w:val="clear" w:color="auto" w:fill="3D2262" w:themeFill="accent1"/>
      <w:spacing w:before="0" w:after="120"/>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A218A9"/>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3E5E17"/>
    <w:pPr>
      <w:spacing w:before="0" w:after="0" w:line="240" w:lineRule="auto"/>
      <w:ind w:left="720"/>
      <w:contextualSpacing/>
    </w:pPr>
    <w:rPr>
      <w:rFonts w:ascii="Calibri" w:eastAsia="Times New Roman" w:hAnsi="Calibri" w:cs="Times New Roman"/>
      <w:color w:val="auto"/>
      <w:szCs w:val="20"/>
      <w:lang w:eastAsia="en-US"/>
    </w:rPr>
  </w:style>
  <w:style w:type="paragraph" w:styleId="ListBullet">
    <w:name w:val="List Bullet"/>
    <w:basedOn w:val="Normal"/>
    <w:uiPriority w:val="99"/>
    <w:qFormat/>
    <w:rsid w:val="006B517E"/>
    <w:pPr>
      <w:numPr>
        <w:numId w:val="34"/>
      </w:numPr>
      <w:spacing w:before="0" w:after="0" w:line="240" w:lineRule="auto"/>
    </w:pPr>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04202">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744446070">
      <w:bodyDiv w:val="1"/>
      <w:marLeft w:val="0"/>
      <w:marRight w:val="0"/>
      <w:marTop w:val="0"/>
      <w:marBottom w:val="0"/>
      <w:divBdr>
        <w:top w:val="none" w:sz="0" w:space="0" w:color="auto"/>
        <w:left w:val="none" w:sz="0" w:space="0" w:color="auto"/>
        <w:bottom w:val="none" w:sz="0" w:space="0" w:color="auto"/>
        <w:right w:val="none" w:sz="0" w:space="0" w:color="auto"/>
      </w:divBdr>
    </w:div>
    <w:div w:id="1875188499">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0566520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gnancybirthbaby.org.au/" TargetMode="External"/><Relationship Id="rId18" Type="http://schemas.openxmlformats.org/officeDocument/2006/relationships/hyperlink" Target="https://sarahjefford.com/" TargetMode="External"/><Relationship Id="rId26" Type="http://schemas.openxmlformats.org/officeDocument/2006/relationships/image" Target="media/image1.png"/><Relationship Id="rId21" Type="http://schemas.openxmlformats.org/officeDocument/2006/relationships/hyperlink" Target="https://ranzcog.edu.au/RANZCOG_SITE/media/RANZCOG-MEDIA/Women%27s%20Health/Statement%20and%20guidelines/Clinical%20-%20General/Surrogacy-in-Australia-and-New-Zealand-(C-Gen-16)-review-July-2017.pdf?ext=.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regnancybirthbaby.org.au/surrogacy" TargetMode="External"/><Relationship Id="rId17" Type="http://schemas.openxmlformats.org/officeDocument/2006/relationships/hyperlink" Target="https://www.healthlawcentral.com/surrogacy/" TargetMode="External"/><Relationship Id="rId25" Type="http://schemas.openxmlformats.org/officeDocument/2006/relationships/hyperlink" Target="https://assets.publishing.service.gov.uk/government/uploads/system/uploads/attachment_data/file/843890/Surrogacy_guidance_for_intended_parents_and_surrogates.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aisingchildren.net.au/" TargetMode="External"/><Relationship Id="rId20" Type="http://schemas.openxmlformats.org/officeDocument/2006/relationships/hyperlink" Target="https://npesu.unsw.edu.au/"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community/families/entering-a-surrogacy-arrangement" TargetMode="External"/><Relationship Id="rId24" Type="http://schemas.openxmlformats.org/officeDocument/2006/relationships/hyperlink" Target="https://assets.publishing.service.gov.uk/government/uploads/system/uploads/attachment_data/file/843891/Care_in_surrogacy_-_guidance_for_the_care_of_surrogates.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rrogacyaustralia.org/" TargetMode="External"/><Relationship Id="rId23" Type="http://schemas.openxmlformats.org/officeDocument/2006/relationships/hyperlink" Target="https://www.legislation.act.gov.au/a/1993-20/" TargetMode="External"/><Relationship Id="rId28" Type="http://schemas.openxmlformats.org/officeDocument/2006/relationships/image" Target="media/image3.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urrogacyaustralia.org/"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act.gov.au/a/2004-1/" TargetMode="External"/><Relationship Id="rId22" Type="http://schemas.openxmlformats.org/officeDocument/2006/relationships/hyperlink" Target="https://www.legislation.act.gov.au/a/2004-1/" TargetMode="External"/><Relationship Id="rId27" Type="http://schemas.openxmlformats.org/officeDocument/2006/relationships/image" Target="media/image2.png"/><Relationship Id="rId30" Type="http://schemas.openxmlformats.org/officeDocument/2006/relationships/hyperlink" Target="https://www.canberrahealthservices.act.gov.au/accessibility"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A2430ED3346448D45E606FA13E283"/>
        <w:category>
          <w:name w:val="General"/>
          <w:gallery w:val="placeholder"/>
        </w:category>
        <w:types>
          <w:type w:val="bbPlcHdr"/>
        </w:types>
        <w:behaviors>
          <w:behavior w:val="content"/>
        </w:behaviors>
        <w:guid w:val="{2140EDBC-2C5E-4210-A614-45DACB5A345C}"/>
      </w:docPartPr>
      <w:docPartBody>
        <w:p w:rsidR="007A4952" w:rsidRDefault="007A4952">
          <w:pPr>
            <w:pStyle w:val="BD6A2430ED3346448D45E606FA13E283"/>
          </w:pPr>
          <w:r>
            <w:rPr>
              <w:noProof/>
              <w:sz w:val="20"/>
              <w:szCs w:val="20"/>
            </w:rPr>
            <w:drawing>
              <wp:inline distT="0" distB="0" distL="0" distR="0" wp14:anchorId="5C47F920" wp14:editId="5C47F921">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DE1484041B7465BB91B28EC92EE75EA"/>
        <w:category>
          <w:name w:val="General"/>
          <w:gallery w:val="placeholder"/>
        </w:category>
        <w:types>
          <w:type w:val="bbPlcHdr"/>
        </w:types>
        <w:behaviors>
          <w:behavior w:val="content"/>
        </w:behaviors>
        <w:guid w:val="{4749E2B2-6BF1-4D78-8B6B-40CB0E5769E4}"/>
      </w:docPartPr>
      <w:docPartBody>
        <w:p w:rsidR="007A4952" w:rsidRDefault="007A4952">
          <w:pPr>
            <w:pStyle w:val="3DE1484041B7465BB91B28EC92EE75EA"/>
          </w:pPr>
          <w:r w:rsidRPr="00EE29F8">
            <w:rPr>
              <w:rStyle w:val="PlaceholderText"/>
            </w:rPr>
            <w:t>Choose an item.</w:t>
          </w:r>
        </w:p>
      </w:docPartBody>
    </w:docPart>
    <w:docPart>
      <w:docPartPr>
        <w:name w:val="77F1B9D934EE4DEC91DC32509EC8DF17"/>
        <w:category>
          <w:name w:val="General"/>
          <w:gallery w:val="placeholder"/>
        </w:category>
        <w:types>
          <w:type w:val="bbPlcHdr"/>
        </w:types>
        <w:behaviors>
          <w:behavior w:val="content"/>
        </w:behaviors>
        <w:guid w:val="{2E0CD1D5-288A-4678-B6FC-CAC49388360D}"/>
      </w:docPartPr>
      <w:docPartBody>
        <w:p w:rsidR="007A4952" w:rsidRPr="00F26C97" w:rsidRDefault="007A4952" w:rsidP="003B0E72">
          <w:pPr>
            <w:pStyle w:val="Bottomblocktext"/>
            <w:rPr>
              <w:b/>
              <w:bCs w:val="0"/>
              <w:sz w:val="20"/>
              <w:szCs w:val="20"/>
            </w:rPr>
          </w:pPr>
          <w:r>
            <w:rPr>
              <w:b/>
              <w:bCs w:val="0"/>
              <w:noProof/>
              <w:sz w:val="20"/>
              <w:szCs w:val="20"/>
            </w:rPr>
            <w:drawing>
              <wp:inline distT="0" distB="0" distL="0" distR="0" wp14:anchorId="5C47F922" wp14:editId="5C47F923">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C47F924" wp14:editId="5C47F925">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7A4952" w:rsidRPr="00F26C97" w:rsidRDefault="007A4952" w:rsidP="003B0E72">
          <w:pPr>
            <w:pStyle w:val="Bottomblocktext"/>
            <w:rPr>
              <w:b/>
              <w:bCs w:val="0"/>
              <w:sz w:val="20"/>
              <w:szCs w:val="20"/>
            </w:rPr>
          </w:pPr>
          <w:r>
            <w:rPr>
              <w:b/>
              <w:bCs w:val="0"/>
              <w:noProof/>
              <w:sz w:val="20"/>
              <w:szCs w:val="20"/>
            </w:rPr>
            <w:drawing>
              <wp:inline distT="0" distB="0" distL="0" distR="0" wp14:anchorId="5C47F926" wp14:editId="5C47F927">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C47F928" wp14:editId="5C47F929">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7A4952" w:rsidRDefault="00631165" w:rsidP="003B0E72">
          <w:pPr>
            <w:pStyle w:val="Bottomblocktext"/>
            <w:rPr>
              <w:sz w:val="20"/>
              <w:szCs w:val="20"/>
            </w:rPr>
          </w:pPr>
          <w:hyperlink r:id="rId8" w:history="1">
            <w:r w:rsidR="007A4952" w:rsidRPr="00350211">
              <w:rPr>
                <w:rStyle w:val="Hyperlink"/>
                <w:sz w:val="20"/>
                <w:szCs w:val="20"/>
              </w:rPr>
              <w:t>canberrahealthservices.act.gov.au/accessibility</w:t>
            </w:r>
          </w:hyperlink>
        </w:p>
        <w:p w:rsidR="007A4952" w:rsidRDefault="007A4952">
          <w:pPr>
            <w:pStyle w:val="77F1B9D934EE4DEC91DC32509EC8DF17"/>
          </w:pPr>
          <w:r>
            <w:rPr>
              <w:b/>
              <w:bCs/>
              <w:noProof/>
            </w:rPr>
            <w:drawing>
              <wp:inline distT="0" distB="0" distL="0" distR="0" wp14:anchorId="5C47F92A" wp14:editId="5C47F92B">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52"/>
    <w:rsid w:val="0005096F"/>
    <w:rsid w:val="000B4F59"/>
    <w:rsid w:val="001515F4"/>
    <w:rsid w:val="002D5328"/>
    <w:rsid w:val="002F4FE6"/>
    <w:rsid w:val="003F4842"/>
    <w:rsid w:val="00501916"/>
    <w:rsid w:val="005264E8"/>
    <w:rsid w:val="00536B12"/>
    <w:rsid w:val="00557478"/>
    <w:rsid w:val="00572959"/>
    <w:rsid w:val="005D1A2B"/>
    <w:rsid w:val="0069384B"/>
    <w:rsid w:val="006A1DDC"/>
    <w:rsid w:val="006E43A3"/>
    <w:rsid w:val="007904F3"/>
    <w:rsid w:val="0079135E"/>
    <w:rsid w:val="007A4952"/>
    <w:rsid w:val="00807981"/>
    <w:rsid w:val="00842608"/>
    <w:rsid w:val="00991328"/>
    <w:rsid w:val="009A55BB"/>
    <w:rsid w:val="00A26A58"/>
    <w:rsid w:val="00AA0566"/>
    <w:rsid w:val="00AC0C8D"/>
    <w:rsid w:val="00BA7CE6"/>
    <w:rsid w:val="00D73522"/>
    <w:rsid w:val="00E34B2E"/>
    <w:rsid w:val="00FB5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6A2430ED3346448D45E606FA13E283">
    <w:name w:val="BD6A2430ED3346448D45E606FA13E283"/>
  </w:style>
  <w:style w:type="character" w:styleId="PlaceholderText">
    <w:name w:val="Placeholder Text"/>
    <w:basedOn w:val="DefaultParagraphFont"/>
    <w:uiPriority w:val="99"/>
    <w:semiHidden/>
    <w:rPr>
      <w:color w:val="808080"/>
    </w:rPr>
  </w:style>
  <w:style w:type="paragraph" w:customStyle="1" w:styleId="3DE1484041B7465BB91B28EC92EE75EA">
    <w:name w:val="3DE1484041B7465BB91B28EC92EE75EA"/>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77F1B9D934EE4DEC91DC32509EC8DF17">
    <w:name w:val="77F1B9D934EE4DEC91DC32509EC8D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2024-10-22T13:00:00+00:00</Approval_x0020_Date>
    <Review_x0020_Date xmlns="690b2128-8961-48af-a473-22c34a9accba">2028-10-31T13:00:00+00:00</Review_x0020_Date>
    <TaxCatchAll xmlns="c0239a80-7f07-4ed7-82c3-24ad7d76ada5">
      <Value>422</Value>
      <Value>437</Value>
      <Value>929</Value>
      <Value>432</Value>
      <Value>417</Value>
      <Value>416</Value>
      <Value>415</Value>
      <Value>725</Value>
      <Value>443</Value>
    </TaxCatchAll>
    <Version_x0020_Number xmlns="690b2128-8961-48af-a473-22c34a9accba">1</Version_x0020_Number>
    <Notes0 xmlns="690b2128-8961-48af-a473-22c34a9accba" xsi:nil="true"/>
    <Key_x0020_Words xmlns="690b2128-8961-48af-a473-22c34a9accba">Surrogacy, Surrogate, Surrogacy Agreement, Parentage Order, Intended Parents, Birth, Birth Parent, Pregnancy, Gestational Surrogacy, Traditional Surrogacy, IVF, labour</Key_x0020_Words>
    <Type_x0020_of_x0020_Document xmlns="690b2128-8961-48af-a473-22c34a9accba">Guideline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The purpose is to outline appropriate, evidence-based care and management strategies to enhance support for the surrogate woman and intended parents during pregnancy, labour, birth and the immediate postnatal period within CHS. </Description0>
    <Display_x0020_on_x0020_Internet xmlns="690b2128-8961-48af-a473-22c34a9accba">true</Display_x0020_on_x0020_Internet>
    <Related_x0020_Documents xmlns="690b2128-8961-48af-a473-22c34a9accba" xsi:nil="true"/>
    <Decision_x0020_Number xmlns="690b2128-8961-48af-a473-22c34a9accba">CHS24/609</Decision_x0020_Number>
    <RelatedPolicies_x002c_ProceduresGuidelines xmlns="690b2128-8961-48af-a473-22c34a9accba">
      <Value>17513</Value>
      <Value>17628</Value>
      <Value>16472</Value>
      <Value>16577</Value>
      <Value>17032</Value>
      <Value>16991</Value>
      <Value>17555</Value>
      <Value>16971</Value>
      <Value>17232</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Parentage Act 2004 (Territory)</TermName>
          <TermId xmlns="http://schemas.microsoft.com/office/infopath/2007/PartnerControls">3078f814-d5fe-40a0-930b-1e64f3a6b525</TermId>
        </TermInfo>
        <TermInfo xmlns="http://schemas.microsoft.com/office/infopath/2007/PartnerControls">
          <TermName xmlns="http://schemas.microsoft.com/office/infopath/2007/PartnerControls">Public Sector Management Act 1994 (Territory)</TermName>
          <TermId xmlns="http://schemas.microsoft.com/office/infopath/2007/PartnerControls">e033f8b2-2902-4ad1-a6fd-71f5bf9257a3</TermId>
        </TermInfo>
        <TermInfo xmlns="http://schemas.microsoft.com/office/infopath/2007/PartnerControls">
          <TermName xmlns="http://schemas.microsoft.com/office/infopath/2007/PartnerControls">Information Privacy Act 2014 (Territory)</TermName>
          <TermId xmlns="http://schemas.microsoft.com/office/infopath/2007/PartnerControls">2f048731-618d-490d-916b-9879074452a2</TermId>
        </TermInfo>
        <TermInfo xmlns="http://schemas.microsoft.com/office/infopath/2007/PartnerControls">
          <TermName xmlns="http://schemas.microsoft.com/office/infopath/2007/PartnerControls">Privacy Act 1988 (Cth)</TermName>
          <TermId xmlns="http://schemas.microsoft.com/office/infopath/2007/PartnerControls">d0362750-89c1-43aa-94ce-921d8e4022be</TermId>
        </TermInfo>
        <TermInfo xmlns="http://schemas.microsoft.com/office/infopath/2007/PartnerControls">
          <TermName xmlns="http://schemas.microsoft.com/office/infopath/2007/PartnerControls">Family Law Act 1975 (Cth)</TermName>
          <TermId xmlns="http://schemas.microsoft.com/office/infopath/2007/PartnerControls">b43aa485-9a66-4c74-a227-f008b06cf72e</TermId>
        </TermInfo>
      </Terms>
    </k0794e393e1f41c2810d090eedba34a0>
    <New_x0020_Owner xmlns="690b2128-8961-48af-a473-22c34a9accba">Women, Youth and Children (WY&amp;C) - Women's and Babies</New_x0020_Owner>
  </documentManagement>
</p:properties>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6FAF4584-AB88-4249-A210-7CCB6A358EA7}"/>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in the Care of Surrogacy</dc:title>
  <dc:creator>Snodin, Anna (Health)</dc:creator>
  <cp:lastModifiedBy>Mathew, Jerrin</cp:lastModifiedBy>
  <cp:revision>5</cp:revision>
  <cp:lastPrinted>2017-05-22T07:29:00Z</cp:lastPrinted>
  <dcterms:created xsi:type="dcterms:W3CDTF">2024-11-24T21:22:00Z</dcterms:created>
  <dcterms:modified xsi:type="dcterms:W3CDTF">2024-12-11T21:38:00Z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(Territory)|a9c8282c-cc19-42a3-a6c3-de05b442298b;#929;#Parentage Act 2004 (Territory)|3078f814-d5fe-40a0-930b-1e64f3a6b525;#443;#Public Sector Management Act 1994 (Territory)|e033f8b2-2902-4ad1-a6fd-71f5bf9257a3;#422;#Information Privacy Act 2014 (Territory)|2f048731-618d-490d-916b-9879074452a2;#437;#Privacy Act 1988 (Cth)|d0362750-89c1-43aa-94ce-921d8e4022be;#725;#Family Law Act 1975 (Cth)|b43aa485-9a66-4c74-a227-f008b06cf72e</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(Territory)|a9c8282c-cc19-42a3-a6c3-de05b442298b;#929;#Parentage Act 2004 (Territory)|3078f814-d5fe-40a0-930b-1e64f3a6b525;#443;#Public Sector Management Act 1994 (Territory)|e033f8b2-2902-4ad1-a6fd-71f5bf9257a3;#422;#Information Privacy Act 2014 (Territory)|2f048731-618d-490d-916b-9879074452a2;#437;#Privacy Act 1988 (Cth)|d0362750-89c1-43aa-94ce-921d8e4022be;#725;#Family Law Act 1975 (Cth)|b43aa485-9a66-4c74-a227-f008b06cf72e</vt:lpwstr>
  </property>
</Properties>
</file>