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1A84E" w14:textId="25D5A210" w:rsidR="00EF02B0" w:rsidRPr="00EF02B0" w:rsidRDefault="00D85DD5" w:rsidP="008D0BB3">
      <w:pPr>
        <w:outlineLvl w:val="0"/>
        <w:rPr>
          <w:rFonts w:cs="Arial"/>
          <w:b/>
          <w:sz w:val="44"/>
          <w:szCs w:val="44"/>
        </w:rPr>
      </w:pPr>
      <w:bookmarkStart w:id="0" w:name="_Toc389131241"/>
      <w:bookmarkStart w:id="1" w:name="_Toc389473036"/>
      <w:bookmarkStart w:id="2" w:name="_Toc389473185"/>
      <w:bookmarkStart w:id="3" w:name="_Toc389473272"/>
      <w:bookmarkStart w:id="4" w:name="_Toc392770343"/>
      <w:r>
        <w:rPr>
          <w:rFonts w:cs="Arial"/>
          <w:b/>
          <w:sz w:val="44"/>
          <w:szCs w:val="44"/>
        </w:rPr>
        <w:t>Canberra Health Services</w:t>
      </w:r>
    </w:p>
    <w:bookmarkEnd w:id="0"/>
    <w:bookmarkEnd w:id="1"/>
    <w:bookmarkEnd w:id="2"/>
    <w:bookmarkEnd w:id="3"/>
    <w:bookmarkEnd w:id="4"/>
    <w:p w14:paraId="2F51A84F" w14:textId="3A2558D5" w:rsidR="00EF02B0" w:rsidRPr="00931B93" w:rsidRDefault="00EF02B0" w:rsidP="008D0BB3">
      <w:pPr>
        <w:rPr>
          <w:rFonts w:cs="Arial"/>
          <w:b/>
          <w:i/>
          <w:sz w:val="28"/>
          <w:szCs w:val="44"/>
        </w:rPr>
      </w:pPr>
      <w:r w:rsidRPr="00EF02B0">
        <w:rPr>
          <w:rFonts w:cs="Arial"/>
          <w:b/>
          <w:sz w:val="44"/>
          <w:szCs w:val="44"/>
        </w:rPr>
        <w:t>Procedure</w:t>
      </w:r>
      <w:r w:rsidR="00931B93">
        <w:rPr>
          <w:rFonts w:cs="Arial"/>
          <w:b/>
          <w:sz w:val="44"/>
          <w:szCs w:val="44"/>
        </w:rPr>
        <w:t xml:space="preserve"> </w:t>
      </w:r>
    </w:p>
    <w:p w14:paraId="2F51A850" w14:textId="2FB9F726" w:rsidR="007B6904" w:rsidRPr="006A3770" w:rsidRDefault="00795CE7" w:rsidP="008D0BB3">
      <w:pPr>
        <w:rPr>
          <w:rFonts w:cs="Arial"/>
          <w:b/>
          <w:i/>
          <w:sz w:val="36"/>
          <w:szCs w:val="36"/>
        </w:rPr>
      </w:pPr>
      <w:r>
        <w:rPr>
          <w:rFonts w:cs="Arial"/>
          <w:b/>
          <w:sz w:val="36"/>
          <w:szCs w:val="36"/>
        </w:rPr>
        <w:t>Medication Fridge Temperature Monitoring</w:t>
      </w:r>
      <w:r w:rsidR="00D85DD5">
        <w:rPr>
          <w:rFonts w:cs="Arial"/>
          <w:b/>
          <w:sz w:val="36"/>
          <w:szCs w:val="36"/>
        </w:rPr>
        <w:t xml:space="preserve"> – North Canberra Hospital</w:t>
      </w: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52" w14:textId="77777777" w:rsidTr="0074223E">
        <w:trPr>
          <w:cantSplit/>
          <w:trHeight w:val="285"/>
        </w:trPr>
        <w:tc>
          <w:tcPr>
            <w:tcW w:w="9158" w:type="dxa"/>
            <w:shd w:val="clear" w:color="auto" w:fill="A6A6A6" w:themeFill="background1" w:themeFillShade="A6"/>
          </w:tcPr>
          <w:p w14:paraId="2F51A851" w14:textId="77777777" w:rsidR="007B6904" w:rsidRPr="00CD1C0E" w:rsidRDefault="007B6904" w:rsidP="008D0BB3">
            <w:pPr>
              <w:pStyle w:val="Heading1"/>
            </w:pPr>
            <w:bookmarkStart w:id="5" w:name="_Toc389473273"/>
            <w:bookmarkStart w:id="6" w:name="Contents"/>
            <w:bookmarkStart w:id="7" w:name="_Toc166838099"/>
            <w:r w:rsidRPr="00CD1C0E">
              <w:t>Contents</w:t>
            </w:r>
            <w:bookmarkEnd w:id="5"/>
            <w:bookmarkEnd w:id="6"/>
            <w:bookmarkEnd w:id="7"/>
          </w:p>
        </w:tc>
      </w:tr>
    </w:tbl>
    <w:p w14:paraId="2F51A853" w14:textId="77777777" w:rsidR="007B6904" w:rsidRDefault="007B6904" w:rsidP="008D0BB3"/>
    <w:p w14:paraId="4BBD6D6B" w14:textId="57C0B7C7" w:rsidR="00D002AC" w:rsidRDefault="007B7628">
      <w:pPr>
        <w:pStyle w:val="TOC1"/>
        <w:tabs>
          <w:tab w:val="right" w:leader="dot" w:pos="9060"/>
        </w:tabs>
        <w:rPr>
          <w:rFonts w:eastAsiaTheme="minorEastAsia" w:cstheme="minorBidi"/>
          <w:noProof/>
          <w:kern w:val="2"/>
          <w:sz w:val="22"/>
          <w:szCs w:val="22"/>
          <w:lang w:eastAsia="en-AU"/>
          <w14:ligatures w14:val="standardContextual"/>
        </w:rPr>
      </w:pPr>
      <w:r>
        <w:fldChar w:fldCharType="begin"/>
      </w:r>
      <w:r w:rsidR="007052B1">
        <w:instrText xml:space="preserve"> TOC \h \z \t "Heading 1,1" </w:instrText>
      </w:r>
      <w:r>
        <w:fldChar w:fldCharType="separate"/>
      </w:r>
      <w:hyperlink w:anchor="_Toc166838099" w:history="1">
        <w:r w:rsidR="00D002AC" w:rsidRPr="006637A4">
          <w:rPr>
            <w:rStyle w:val="Hyperlink"/>
            <w:noProof/>
          </w:rPr>
          <w:t>Contents</w:t>
        </w:r>
        <w:r w:rsidR="00D002AC">
          <w:rPr>
            <w:noProof/>
            <w:webHidden/>
          </w:rPr>
          <w:tab/>
        </w:r>
        <w:r w:rsidR="00D002AC">
          <w:rPr>
            <w:noProof/>
            <w:webHidden/>
          </w:rPr>
          <w:fldChar w:fldCharType="begin"/>
        </w:r>
        <w:r w:rsidR="00D002AC">
          <w:rPr>
            <w:noProof/>
            <w:webHidden/>
          </w:rPr>
          <w:instrText xml:space="preserve"> PAGEREF _Toc166838099 \h </w:instrText>
        </w:r>
        <w:r w:rsidR="00D002AC">
          <w:rPr>
            <w:noProof/>
            <w:webHidden/>
          </w:rPr>
        </w:r>
        <w:r w:rsidR="00D002AC">
          <w:rPr>
            <w:noProof/>
            <w:webHidden/>
          </w:rPr>
          <w:fldChar w:fldCharType="separate"/>
        </w:r>
        <w:r w:rsidR="00D002AC">
          <w:rPr>
            <w:noProof/>
            <w:webHidden/>
          </w:rPr>
          <w:t>1</w:t>
        </w:r>
        <w:r w:rsidR="00D002AC">
          <w:rPr>
            <w:noProof/>
            <w:webHidden/>
          </w:rPr>
          <w:fldChar w:fldCharType="end"/>
        </w:r>
      </w:hyperlink>
    </w:p>
    <w:p w14:paraId="3D1B7FE8" w14:textId="6D37F581" w:rsidR="00D002AC" w:rsidRDefault="00D85DD5">
      <w:pPr>
        <w:pStyle w:val="TOC1"/>
        <w:tabs>
          <w:tab w:val="right" w:leader="dot" w:pos="9060"/>
        </w:tabs>
        <w:rPr>
          <w:rFonts w:eastAsiaTheme="minorEastAsia" w:cstheme="minorBidi"/>
          <w:noProof/>
          <w:kern w:val="2"/>
          <w:sz w:val="22"/>
          <w:szCs w:val="22"/>
          <w:lang w:eastAsia="en-AU"/>
          <w14:ligatures w14:val="standardContextual"/>
        </w:rPr>
      </w:pPr>
      <w:hyperlink w:anchor="_Toc166838100" w:history="1">
        <w:r w:rsidR="00D002AC" w:rsidRPr="006637A4">
          <w:rPr>
            <w:rStyle w:val="Hyperlink"/>
            <w:noProof/>
          </w:rPr>
          <w:t>Purpose</w:t>
        </w:r>
        <w:r w:rsidR="00D002AC">
          <w:rPr>
            <w:noProof/>
            <w:webHidden/>
          </w:rPr>
          <w:tab/>
        </w:r>
        <w:r w:rsidR="00D002AC">
          <w:rPr>
            <w:noProof/>
            <w:webHidden/>
          </w:rPr>
          <w:fldChar w:fldCharType="begin"/>
        </w:r>
        <w:r w:rsidR="00D002AC">
          <w:rPr>
            <w:noProof/>
            <w:webHidden/>
          </w:rPr>
          <w:instrText xml:space="preserve"> PAGEREF _Toc166838100 \h </w:instrText>
        </w:r>
        <w:r w:rsidR="00D002AC">
          <w:rPr>
            <w:noProof/>
            <w:webHidden/>
          </w:rPr>
        </w:r>
        <w:r w:rsidR="00D002AC">
          <w:rPr>
            <w:noProof/>
            <w:webHidden/>
          </w:rPr>
          <w:fldChar w:fldCharType="separate"/>
        </w:r>
        <w:r w:rsidR="00D002AC">
          <w:rPr>
            <w:noProof/>
            <w:webHidden/>
          </w:rPr>
          <w:t>2</w:t>
        </w:r>
        <w:r w:rsidR="00D002AC">
          <w:rPr>
            <w:noProof/>
            <w:webHidden/>
          </w:rPr>
          <w:fldChar w:fldCharType="end"/>
        </w:r>
      </w:hyperlink>
    </w:p>
    <w:p w14:paraId="6306BF8C" w14:textId="201378DD" w:rsidR="00D002AC" w:rsidRDefault="00D85DD5">
      <w:pPr>
        <w:pStyle w:val="TOC1"/>
        <w:tabs>
          <w:tab w:val="right" w:leader="dot" w:pos="9060"/>
        </w:tabs>
        <w:rPr>
          <w:rFonts w:eastAsiaTheme="minorEastAsia" w:cstheme="minorBidi"/>
          <w:noProof/>
          <w:kern w:val="2"/>
          <w:sz w:val="22"/>
          <w:szCs w:val="22"/>
          <w:lang w:eastAsia="en-AU"/>
          <w14:ligatures w14:val="standardContextual"/>
        </w:rPr>
      </w:pPr>
      <w:hyperlink w:anchor="_Toc166838101" w:history="1">
        <w:r w:rsidR="00D002AC" w:rsidRPr="006637A4">
          <w:rPr>
            <w:rStyle w:val="Hyperlink"/>
            <w:noProof/>
          </w:rPr>
          <w:t>Alerts</w:t>
        </w:r>
        <w:r w:rsidR="00D002AC">
          <w:rPr>
            <w:noProof/>
            <w:webHidden/>
          </w:rPr>
          <w:tab/>
        </w:r>
        <w:r w:rsidR="00D002AC">
          <w:rPr>
            <w:noProof/>
            <w:webHidden/>
          </w:rPr>
          <w:fldChar w:fldCharType="begin"/>
        </w:r>
        <w:r w:rsidR="00D002AC">
          <w:rPr>
            <w:noProof/>
            <w:webHidden/>
          </w:rPr>
          <w:instrText xml:space="preserve"> PAGEREF _Toc166838101 \h </w:instrText>
        </w:r>
        <w:r w:rsidR="00D002AC">
          <w:rPr>
            <w:noProof/>
            <w:webHidden/>
          </w:rPr>
        </w:r>
        <w:r w:rsidR="00D002AC">
          <w:rPr>
            <w:noProof/>
            <w:webHidden/>
          </w:rPr>
          <w:fldChar w:fldCharType="separate"/>
        </w:r>
        <w:r w:rsidR="00D002AC">
          <w:rPr>
            <w:noProof/>
            <w:webHidden/>
          </w:rPr>
          <w:t>2</w:t>
        </w:r>
        <w:r w:rsidR="00D002AC">
          <w:rPr>
            <w:noProof/>
            <w:webHidden/>
          </w:rPr>
          <w:fldChar w:fldCharType="end"/>
        </w:r>
      </w:hyperlink>
    </w:p>
    <w:p w14:paraId="14EF36A7" w14:textId="07DA3326" w:rsidR="00D002AC" w:rsidRDefault="00D85DD5">
      <w:pPr>
        <w:pStyle w:val="TOC1"/>
        <w:tabs>
          <w:tab w:val="right" w:leader="dot" w:pos="9060"/>
        </w:tabs>
        <w:rPr>
          <w:rFonts w:eastAsiaTheme="minorEastAsia" w:cstheme="minorBidi"/>
          <w:noProof/>
          <w:kern w:val="2"/>
          <w:sz w:val="22"/>
          <w:szCs w:val="22"/>
          <w:lang w:eastAsia="en-AU"/>
          <w14:ligatures w14:val="standardContextual"/>
        </w:rPr>
      </w:pPr>
      <w:hyperlink w:anchor="_Toc166838102" w:history="1">
        <w:r w:rsidR="00D002AC" w:rsidRPr="006637A4">
          <w:rPr>
            <w:rStyle w:val="Hyperlink"/>
            <w:noProof/>
          </w:rPr>
          <w:t>Scope</w:t>
        </w:r>
        <w:r w:rsidR="00D002AC">
          <w:rPr>
            <w:noProof/>
            <w:webHidden/>
          </w:rPr>
          <w:tab/>
        </w:r>
        <w:r w:rsidR="00D002AC">
          <w:rPr>
            <w:noProof/>
            <w:webHidden/>
          </w:rPr>
          <w:fldChar w:fldCharType="begin"/>
        </w:r>
        <w:r w:rsidR="00D002AC">
          <w:rPr>
            <w:noProof/>
            <w:webHidden/>
          </w:rPr>
          <w:instrText xml:space="preserve"> PAGEREF _Toc166838102 \h </w:instrText>
        </w:r>
        <w:r w:rsidR="00D002AC">
          <w:rPr>
            <w:noProof/>
            <w:webHidden/>
          </w:rPr>
        </w:r>
        <w:r w:rsidR="00D002AC">
          <w:rPr>
            <w:noProof/>
            <w:webHidden/>
          </w:rPr>
          <w:fldChar w:fldCharType="separate"/>
        </w:r>
        <w:r w:rsidR="00D002AC">
          <w:rPr>
            <w:noProof/>
            <w:webHidden/>
          </w:rPr>
          <w:t>2</w:t>
        </w:r>
        <w:r w:rsidR="00D002AC">
          <w:rPr>
            <w:noProof/>
            <w:webHidden/>
          </w:rPr>
          <w:fldChar w:fldCharType="end"/>
        </w:r>
      </w:hyperlink>
    </w:p>
    <w:p w14:paraId="38106183" w14:textId="4E68C626" w:rsidR="00D002AC" w:rsidRDefault="00D85DD5">
      <w:pPr>
        <w:pStyle w:val="TOC1"/>
        <w:tabs>
          <w:tab w:val="right" w:leader="dot" w:pos="9060"/>
        </w:tabs>
        <w:rPr>
          <w:rFonts w:eastAsiaTheme="minorEastAsia" w:cstheme="minorBidi"/>
          <w:noProof/>
          <w:kern w:val="2"/>
          <w:sz w:val="22"/>
          <w:szCs w:val="22"/>
          <w:lang w:eastAsia="en-AU"/>
          <w14:ligatures w14:val="standardContextual"/>
        </w:rPr>
      </w:pPr>
      <w:hyperlink w:anchor="_Toc166838103" w:history="1">
        <w:r w:rsidR="00D002AC" w:rsidRPr="006637A4">
          <w:rPr>
            <w:rStyle w:val="Hyperlink"/>
            <w:noProof/>
          </w:rPr>
          <w:t>Section 1 – Importance of Maintaining Cold Chain</w:t>
        </w:r>
        <w:r w:rsidR="00D002AC">
          <w:rPr>
            <w:noProof/>
            <w:webHidden/>
          </w:rPr>
          <w:tab/>
        </w:r>
        <w:r w:rsidR="00D002AC">
          <w:rPr>
            <w:noProof/>
            <w:webHidden/>
          </w:rPr>
          <w:fldChar w:fldCharType="begin"/>
        </w:r>
        <w:r w:rsidR="00D002AC">
          <w:rPr>
            <w:noProof/>
            <w:webHidden/>
          </w:rPr>
          <w:instrText xml:space="preserve"> PAGEREF _Toc166838103 \h </w:instrText>
        </w:r>
        <w:r w:rsidR="00D002AC">
          <w:rPr>
            <w:noProof/>
            <w:webHidden/>
          </w:rPr>
        </w:r>
        <w:r w:rsidR="00D002AC">
          <w:rPr>
            <w:noProof/>
            <w:webHidden/>
          </w:rPr>
          <w:fldChar w:fldCharType="separate"/>
        </w:r>
        <w:r w:rsidR="00D002AC">
          <w:rPr>
            <w:noProof/>
            <w:webHidden/>
          </w:rPr>
          <w:t>3</w:t>
        </w:r>
        <w:r w:rsidR="00D002AC">
          <w:rPr>
            <w:noProof/>
            <w:webHidden/>
          </w:rPr>
          <w:fldChar w:fldCharType="end"/>
        </w:r>
      </w:hyperlink>
    </w:p>
    <w:p w14:paraId="6779A4F2" w14:textId="6FB9F30C" w:rsidR="00D002AC" w:rsidRDefault="00D85DD5">
      <w:pPr>
        <w:pStyle w:val="TOC1"/>
        <w:tabs>
          <w:tab w:val="right" w:leader="dot" w:pos="9060"/>
        </w:tabs>
        <w:rPr>
          <w:rFonts w:eastAsiaTheme="minorEastAsia" w:cstheme="minorBidi"/>
          <w:noProof/>
          <w:kern w:val="2"/>
          <w:sz w:val="22"/>
          <w:szCs w:val="22"/>
          <w:lang w:eastAsia="en-AU"/>
          <w14:ligatures w14:val="standardContextual"/>
        </w:rPr>
      </w:pPr>
      <w:hyperlink w:anchor="_Toc166838104" w:history="1">
        <w:r w:rsidR="00D002AC" w:rsidRPr="006637A4">
          <w:rPr>
            <w:rStyle w:val="Hyperlink"/>
            <w:noProof/>
          </w:rPr>
          <w:t>Section 2 - Procurement and Maintenance of Medication Fridges</w:t>
        </w:r>
        <w:r w:rsidR="00D002AC">
          <w:rPr>
            <w:noProof/>
            <w:webHidden/>
          </w:rPr>
          <w:tab/>
        </w:r>
        <w:r w:rsidR="00D002AC">
          <w:rPr>
            <w:noProof/>
            <w:webHidden/>
          </w:rPr>
          <w:fldChar w:fldCharType="begin"/>
        </w:r>
        <w:r w:rsidR="00D002AC">
          <w:rPr>
            <w:noProof/>
            <w:webHidden/>
          </w:rPr>
          <w:instrText xml:space="preserve"> PAGEREF _Toc166838104 \h </w:instrText>
        </w:r>
        <w:r w:rsidR="00D002AC">
          <w:rPr>
            <w:noProof/>
            <w:webHidden/>
          </w:rPr>
        </w:r>
        <w:r w:rsidR="00D002AC">
          <w:rPr>
            <w:noProof/>
            <w:webHidden/>
          </w:rPr>
          <w:fldChar w:fldCharType="separate"/>
        </w:r>
        <w:r w:rsidR="00D002AC">
          <w:rPr>
            <w:noProof/>
            <w:webHidden/>
          </w:rPr>
          <w:t>3</w:t>
        </w:r>
        <w:r w:rsidR="00D002AC">
          <w:rPr>
            <w:noProof/>
            <w:webHidden/>
          </w:rPr>
          <w:fldChar w:fldCharType="end"/>
        </w:r>
      </w:hyperlink>
    </w:p>
    <w:p w14:paraId="40B9C742" w14:textId="38BF7901" w:rsidR="00D002AC" w:rsidRDefault="00D85DD5">
      <w:pPr>
        <w:pStyle w:val="TOC1"/>
        <w:tabs>
          <w:tab w:val="right" w:leader="dot" w:pos="9060"/>
        </w:tabs>
        <w:rPr>
          <w:rFonts w:eastAsiaTheme="minorEastAsia" w:cstheme="minorBidi"/>
          <w:noProof/>
          <w:kern w:val="2"/>
          <w:sz w:val="22"/>
          <w:szCs w:val="22"/>
          <w:lang w:eastAsia="en-AU"/>
          <w14:ligatures w14:val="standardContextual"/>
        </w:rPr>
      </w:pPr>
      <w:hyperlink w:anchor="_Toc166838105" w:history="1">
        <w:r w:rsidR="00D002AC" w:rsidRPr="006637A4">
          <w:rPr>
            <w:rStyle w:val="Hyperlink"/>
            <w:noProof/>
          </w:rPr>
          <w:t>Section 3 – Transportation of Refrigerated Medicines</w:t>
        </w:r>
        <w:r w:rsidR="00D002AC">
          <w:rPr>
            <w:noProof/>
            <w:webHidden/>
          </w:rPr>
          <w:tab/>
        </w:r>
        <w:r w:rsidR="00D002AC">
          <w:rPr>
            <w:noProof/>
            <w:webHidden/>
          </w:rPr>
          <w:fldChar w:fldCharType="begin"/>
        </w:r>
        <w:r w:rsidR="00D002AC">
          <w:rPr>
            <w:noProof/>
            <w:webHidden/>
          </w:rPr>
          <w:instrText xml:space="preserve"> PAGEREF _Toc166838105 \h </w:instrText>
        </w:r>
        <w:r w:rsidR="00D002AC">
          <w:rPr>
            <w:noProof/>
            <w:webHidden/>
          </w:rPr>
        </w:r>
        <w:r w:rsidR="00D002AC">
          <w:rPr>
            <w:noProof/>
            <w:webHidden/>
          </w:rPr>
          <w:fldChar w:fldCharType="separate"/>
        </w:r>
        <w:r w:rsidR="00D002AC">
          <w:rPr>
            <w:noProof/>
            <w:webHidden/>
          </w:rPr>
          <w:t>4</w:t>
        </w:r>
        <w:r w:rsidR="00D002AC">
          <w:rPr>
            <w:noProof/>
            <w:webHidden/>
          </w:rPr>
          <w:fldChar w:fldCharType="end"/>
        </w:r>
      </w:hyperlink>
    </w:p>
    <w:p w14:paraId="321E05AB" w14:textId="3674C5D4" w:rsidR="00D002AC" w:rsidRDefault="00D85DD5">
      <w:pPr>
        <w:pStyle w:val="TOC1"/>
        <w:tabs>
          <w:tab w:val="right" w:leader="dot" w:pos="9060"/>
        </w:tabs>
        <w:rPr>
          <w:rFonts w:eastAsiaTheme="minorEastAsia" w:cstheme="minorBidi"/>
          <w:noProof/>
          <w:kern w:val="2"/>
          <w:sz w:val="22"/>
          <w:szCs w:val="22"/>
          <w:lang w:eastAsia="en-AU"/>
          <w14:ligatures w14:val="standardContextual"/>
        </w:rPr>
      </w:pPr>
      <w:hyperlink w:anchor="_Toc166838106" w:history="1">
        <w:r w:rsidR="00D002AC" w:rsidRPr="006637A4">
          <w:rPr>
            <w:rStyle w:val="Hyperlink"/>
            <w:noProof/>
          </w:rPr>
          <w:t>Section 4 – Storing Refrigerated Medicines in Patient Care Areas</w:t>
        </w:r>
        <w:r w:rsidR="00D002AC">
          <w:rPr>
            <w:noProof/>
            <w:webHidden/>
          </w:rPr>
          <w:tab/>
        </w:r>
        <w:r w:rsidR="00D002AC">
          <w:rPr>
            <w:noProof/>
            <w:webHidden/>
          </w:rPr>
          <w:fldChar w:fldCharType="begin"/>
        </w:r>
        <w:r w:rsidR="00D002AC">
          <w:rPr>
            <w:noProof/>
            <w:webHidden/>
          </w:rPr>
          <w:instrText xml:space="preserve"> PAGEREF _Toc166838106 \h </w:instrText>
        </w:r>
        <w:r w:rsidR="00D002AC">
          <w:rPr>
            <w:noProof/>
            <w:webHidden/>
          </w:rPr>
        </w:r>
        <w:r w:rsidR="00D002AC">
          <w:rPr>
            <w:noProof/>
            <w:webHidden/>
          </w:rPr>
          <w:fldChar w:fldCharType="separate"/>
        </w:r>
        <w:r w:rsidR="00D002AC">
          <w:rPr>
            <w:noProof/>
            <w:webHidden/>
          </w:rPr>
          <w:t>5</w:t>
        </w:r>
        <w:r w:rsidR="00D002AC">
          <w:rPr>
            <w:noProof/>
            <w:webHidden/>
          </w:rPr>
          <w:fldChar w:fldCharType="end"/>
        </w:r>
      </w:hyperlink>
    </w:p>
    <w:p w14:paraId="44CC5108" w14:textId="09183D67" w:rsidR="00D002AC" w:rsidRDefault="00D85DD5">
      <w:pPr>
        <w:pStyle w:val="TOC1"/>
        <w:tabs>
          <w:tab w:val="right" w:leader="dot" w:pos="9060"/>
        </w:tabs>
        <w:rPr>
          <w:rFonts w:eastAsiaTheme="minorEastAsia" w:cstheme="minorBidi"/>
          <w:noProof/>
          <w:kern w:val="2"/>
          <w:sz w:val="22"/>
          <w:szCs w:val="22"/>
          <w:lang w:eastAsia="en-AU"/>
          <w14:ligatures w14:val="standardContextual"/>
        </w:rPr>
      </w:pPr>
      <w:hyperlink w:anchor="_Toc166838107" w:history="1">
        <w:r w:rsidR="00D002AC" w:rsidRPr="006637A4">
          <w:rPr>
            <w:rStyle w:val="Hyperlink"/>
            <w:noProof/>
          </w:rPr>
          <w:t>Section 5 – Central Monitoring of Medication Fridges</w:t>
        </w:r>
        <w:r w:rsidR="00D002AC">
          <w:rPr>
            <w:noProof/>
            <w:webHidden/>
          </w:rPr>
          <w:tab/>
        </w:r>
        <w:r w:rsidR="00D002AC">
          <w:rPr>
            <w:noProof/>
            <w:webHidden/>
          </w:rPr>
          <w:fldChar w:fldCharType="begin"/>
        </w:r>
        <w:r w:rsidR="00D002AC">
          <w:rPr>
            <w:noProof/>
            <w:webHidden/>
          </w:rPr>
          <w:instrText xml:space="preserve"> PAGEREF _Toc166838107 \h </w:instrText>
        </w:r>
        <w:r w:rsidR="00D002AC">
          <w:rPr>
            <w:noProof/>
            <w:webHidden/>
          </w:rPr>
        </w:r>
        <w:r w:rsidR="00D002AC">
          <w:rPr>
            <w:noProof/>
            <w:webHidden/>
          </w:rPr>
          <w:fldChar w:fldCharType="separate"/>
        </w:r>
        <w:r w:rsidR="00D002AC">
          <w:rPr>
            <w:noProof/>
            <w:webHidden/>
          </w:rPr>
          <w:t>5</w:t>
        </w:r>
        <w:r w:rsidR="00D002AC">
          <w:rPr>
            <w:noProof/>
            <w:webHidden/>
          </w:rPr>
          <w:fldChar w:fldCharType="end"/>
        </w:r>
      </w:hyperlink>
    </w:p>
    <w:p w14:paraId="6D4D6690" w14:textId="62B50883" w:rsidR="00D002AC" w:rsidRDefault="00D85DD5">
      <w:pPr>
        <w:pStyle w:val="TOC1"/>
        <w:tabs>
          <w:tab w:val="right" w:leader="dot" w:pos="9060"/>
        </w:tabs>
        <w:rPr>
          <w:rFonts w:eastAsiaTheme="minorEastAsia" w:cstheme="minorBidi"/>
          <w:noProof/>
          <w:kern w:val="2"/>
          <w:sz w:val="22"/>
          <w:szCs w:val="22"/>
          <w:lang w:eastAsia="en-AU"/>
          <w14:ligatures w14:val="standardContextual"/>
        </w:rPr>
      </w:pPr>
      <w:hyperlink w:anchor="_Toc166838108" w:history="1">
        <w:r w:rsidR="00D002AC" w:rsidRPr="006637A4">
          <w:rPr>
            <w:rStyle w:val="Hyperlink"/>
            <w:noProof/>
          </w:rPr>
          <w:t>Section 6 – Manual Medication Fridge Monitoring</w:t>
        </w:r>
        <w:r w:rsidR="00D002AC">
          <w:rPr>
            <w:noProof/>
            <w:webHidden/>
          </w:rPr>
          <w:tab/>
        </w:r>
        <w:r w:rsidR="00D002AC">
          <w:rPr>
            <w:noProof/>
            <w:webHidden/>
          </w:rPr>
          <w:fldChar w:fldCharType="begin"/>
        </w:r>
        <w:r w:rsidR="00D002AC">
          <w:rPr>
            <w:noProof/>
            <w:webHidden/>
          </w:rPr>
          <w:instrText xml:space="preserve"> PAGEREF _Toc166838108 \h </w:instrText>
        </w:r>
        <w:r w:rsidR="00D002AC">
          <w:rPr>
            <w:noProof/>
            <w:webHidden/>
          </w:rPr>
        </w:r>
        <w:r w:rsidR="00D002AC">
          <w:rPr>
            <w:noProof/>
            <w:webHidden/>
          </w:rPr>
          <w:fldChar w:fldCharType="separate"/>
        </w:r>
        <w:r w:rsidR="00D002AC">
          <w:rPr>
            <w:noProof/>
            <w:webHidden/>
          </w:rPr>
          <w:t>9</w:t>
        </w:r>
        <w:r w:rsidR="00D002AC">
          <w:rPr>
            <w:noProof/>
            <w:webHidden/>
          </w:rPr>
          <w:fldChar w:fldCharType="end"/>
        </w:r>
      </w:hyperlink>
    </w:p>
    <w:p w14:paraId="4D64872A" w14:textId="59F866D6" w:rsidR="00D002AC" w:rsidRDefault="00D85DD5">
      <w:pPr>
        <w:pStyle w:val="TOC1"/>
        <w:tabs>
          <w:tab w:val="right" w:leader="dot" w:pos="9060"/>
        </w:tabs>
        <w:rPr>
          <w:rFonts w:eastAsiaTheme="minorEastAsia" w:cstheme="minorBidi"/>
          <w:noProof/>
          <w:kern w:val="2"/>
          <w:sz w:val="22"/>
          <w:szCs w:val="22"/>
          <w:lang w:eastAsia="en-AU"/>
          <w14:ligatures w14:val="standardContextual"/>
        </w:rPr>
      </w:pPr>
      <w:hyperlink w:anchor="_Toc166838109" w:history="1">
        <w:r w:rsidR="00D002AC" w:rsidRPr="006637A4">
          <w:rPr>
            <w:rStyle w:val="Hyperlink"/>
            <w:noProof/>
          </w:rPr>
          <w:t>Section 7 – Health Protection Service Vaccines</w:t>
        </w:r>
        <w:r w:rsidR="00D002AC">
          <w:rPr>
            <w:noProof/>
            <w:webHidden/>
          </w:rPr>
          <w:tab/>
        </w:r>
        <w:r w:rsidR="00D002AC">
          <w:rPr>
            <w:noProof/>
            <w:webHidden/>
          </w:rPr>
          <w:fldChar w:fldCharType="begin"/>
        </w:r>
        <w:r w:rsidR="00D002AC">
          <w:rPr>
            <w:noProof/>
            <w:webHidden/>
          </w:rPr>
          <w:instrText xml:space="preserve"> PAGEREF _Toc166838109 \h </w:instrText>
        </w:r>
        <w:r w:rsidR="00D002AC">
          <w:rPr>
            <w:noProof/>
            <w:webHidden/>
          </w:rPr>
        </w:r>
        <w:r w:rsidR="00D002AC">
          <w:rPr>
            <w:noProof/>
            <w:webHidden/>
          </w:rPr>
          <w:fldChar w:fldCharType="separate"/>
        </w:r>
        <w:r w:rsidR="00D002AC">
          <w:rPr>
            <w:noProof/>
            <w:webHidden/>
          </w:rPr>
          <w:t>10</w:t>
        </w:r>
        <w:r w:rsidR="00D002AC">
          <w:rPr>
            <w:noProof/>
            <w:webHidden/>
          </w:rPr>
          <w:fldChar w:fldCharType="end"/>
        </w:r>
      </w:hyperlink>
    </w:p>
    <w:p w14:paraId="24A242FB" w14:textId="5C5F43CB" w:rsidR="00D002AC" w:rsidRDefault="00D85DD5">
      <w:pPr>
        <w:pStyle w:val="TOC1"/>
        <w:tabs>
          <w:tab w:val="right" w:leader="dot" w:pos="9060"/>
        </w:tabs>
        <w:rPr>
          <w:rFonts w:eastAsiaTheme="minorEastAsia" w:cstheme="minorBidi"/>
          <w:noProof/>
          <w:kern w:val="2"/>
          <w:sz w:val="22"/>
          <w:szCs w:val="22"/>
          <w:lang w:eastAsia="en-AU"/>
          <w14:ligatures w14:val="standardContextual"/>
        </w:rPr>
      </w:pPr>
      <w:hyperlink w:anchor="_Toc166838110" w:history="1">
        <w:r w:rsidR="00D002AC" w:rsidRPr="006637A4">
          <w:rPr>
            <w:rStyle w:val="Hyperlink"/>
            <w:noProof/>
          </w:rPr>
          <w:t>Section 8 – Reporting Requirements</w:t>
        </w:r>
        <w:r w:rsidR="00D002AC">
          <w:rPr>
            <w:noProof/>
            <w:webHidden/>
          </w:rPr>
          <w:tab/>
        </w:r>
        <w:r w:rsidR="00D002AC">
          <w:rPr>
            <w:noProof/>
            <w:webHidden/>
          </w:rPr>
          <w:fldChar w:fldCharType="begin"/>
        </w:r>
        <w:r w:rsidR="00D002AC">
          <w:rPr>
            <w:noProof/>
            <w:webHidden/>
          </w:rPr>
          <w:instrText xml:space="preserve"> PAGEREF _Toc166838110 \h </w:instrText>
        </w:r>
        <w:r w:rsidR="00D002AC">
          <w:rPr>
            <w:noProof/>
            <w:webHidden/>
          </w:rPr>
        </w:r>
        <w:r w:rsidR="00D002AC">
          <w:rPr>
            <w:noProof/>
            <w:webHidden/>
          </w:rPr>
          <w:fldChar w:fldCharType="separate"/>
        </w:r>
        <w:r w:rsidR="00D002AC">
          <w:rPr>
            <w:noProof/>
            <w:webHidden/>
          </w:rPr>
          <w:t>10</w:t>
        </w:r>
        <w:r w:rsidR="00D002AC">
          <w:rPr>
            <w:noProof/>
            <w:webHidden/>
          </w:rPr>
          <w:fldChar w:fldCharType="end"/>
        </w:r>
      </w:hyperlink>
    </w:p>
    <w:p w14:paraId="7FF06029" w14:textId="57354F37" w:rsidR="00D002AC" w:rsidRDefault="00D85DD5">
      <w:pPr>
        <w:pStyle w:val="TOC1"/>
        <w:tabs>
          <w:tab w:val="right" w:leader="dot" w:pos="9060"/>
        </w:tabs>
        <w:rPr>
          <w:rFonts w:eastAsiaTheme="minorEastAsia" w:cstheme="minorBidi"/>
          <w:noProof/>
          <w:kern w:val="2"/>
          <w:sz w:val="22"/>
          <w:szCs w:val="22"/>
          <w:lang w:eastAsia="en-AU"/>
          <w14:ligatures w14:val="standardContextual"/>
        </w:rPr>
      </w:pPr>
      <w:hyperlink w:anchor="_Toc166838111" w:history="1">
        <w:r w:rsidR="00D002AC" w:rsidRPr="006637A4">
          <w:rPr>
            <w:rStyle w:val="Hyperlink"/>
            <w:noProof/>
          </w:rPr>
          <w:t>Section 9 – Useful Contacts</w:t>
        </w:r>
        <w:r w:rsidR="00D002AC">
          <w:rPr>
            <w:noProof/>
            <w:webHidden/>
          </w:rPr>
          <w:tab/>
        </w:r>
        <w:r w:rsidR="00D002AC">
          <w:rPr>
            <w:noProof/>
            <w:webHidden/>
          </w:rPr>
          <w:fldChar w:fldCharType="begin"/>
        </w:r>
        <w:r w:rsidR="00D002AC">
          <w:rPr>
            <w:noProof/>
            <w:webHidden/>
          </w:rPr>
          <w:instrText xml:space="preserve"> PAGEREF _Toc166838111 \h </w:instrText>
        </w:r>
        <w:r w:rsidR="00D002AC">
          <w:rPr>
            <w:noProof/>
            <w:webHidden/>
          </w:rPr>
        </w:r>
        <w:r w:rsidR="00D002AC">
          <w:rPr>
            <w:noProof/>
            <w:webHidden/>
          </w:rPr>
          <w:fldChar w:fldCharType="separate"/>
        </w:r>
        <w:r w:rsidR="00D002AC">
          <w:rPr>
            <w:noProof/>
            <w:webHidden/>
          </w:rPr>
          <w:t>11</w:t>
        </w:r>
        <w:r w:rsidR="00D002AC">
          <w:rPr>
            <w:noProof/>
            <w:webHidden/>
          </w:rPr>
          <w:fldChar w:fldCharType="end"/>
        </w:r>
      </w:hyperlink>
    </w:p>
    <w:p w14:paraId="43A601F3" w14:textId="56824D88" w:rsidR="00D002AC" w:rsidRDefault="00D85DD5">
      <w:pPr>
        <w:pStyle w:val="TOC1"/>
        <w:tabs>
          <w:tab w:val="right" w:leader="dot" w:pos="9060"/>
        </w:tabs>
        <w:rPr>
          <w:rFonts w:eastAsiaTheme="minorEastAsia" w:cstheme="minorBidi"/>
          <w:noProof/>
          <w:kern w:val="2"/>
          <w:sz w:val="22"/>
          <w:szCs w:val="22"/>
          <w:lang w:eastAsia="en-AU"/>
          <w14:ligatures w14:val="standardContextual"/>
        </w:rPr>
      </w:pPr>
      <w:hyperlink w:anchor="_Toc166838112" w:history="1">
        <w:r w:rsidR="00D002AC" w:rsidRPr="006637A4">
          <w:rPr>
            <w:rStyle w:val="Hyperlink"/>
            <w:noProof/>
          </w:rPr>
          <w:t>Evaluation</w:t>
        </w:r>
        <w:r w:rsidR="00D002AC">
          <w:rPr>
            <w:noProof/>
            <w:webHidden/>
          </w:rPr>
          <w:tab/>
        </w:r>
        <w:r w:rsidR="00D002AC">
          <w:rPr>
            <w:noProof/>
            <w:webHidden/>
          </w:rPr>
          <w:fldChar w:fldCharType="begin"/>
        </w:r>
        <w:r w:rsidR="00D002AC">
          <w:rPr>
            <w:noProof/>
            <w:webHidden/>
          </w:rPr>
          <w:instrText xml:space="preserve"> PAGEREF _Toc166838112 \h </w:instrText>
        </w:r>
        <w:r w:rsidR="00D002AC">
          <w:rPr>
            <w:noProof/>
            <w:webHidden/>
          </w:rPr>
        </w:r>
        <w:r w:rsidR="00D002AC">
          <w:rPr>
            <w:noProof/>
            <w:webHidden/>
          </w:rPr>
          <w:fldChar w:fldCharType="separate"/>
        </w:r>
        <w:r w:rsidR="00D002AC">
          <w:rPr>
            <w:noProof/>
            <w:webHidden/>
          </w:rPr>
          <w:t>11</w:t>
        </w:r>
        <w:r w:rsidR="00D002AC">
          <w:rPr>
            <w:noProof/>
            <w:webHidden/>
          </w:rPr>
          <w:fldChar w:fldCharType="end"/>
        </w:r>
      </w:hyperlink>
    </w:p>
    <w:p w14:paraId="52A5A742" w14:textId="5489BF22" w:rsidR="00D002AC" w:rsidRDefault="00D85DD5">
      <w:pPr>
        <w:pStyle w:val="TOC1"/>
        <w:tabs>
          <w:tab w:val="right" w:leader="dot" w:pos="9060"/>
        </w:tabs>
        <w:rPr>
          <w:rFonts w:eastAsiaTheme="minorEastAsia" w:cstheme="minorBidi"/>
          <w:noProof/>
          <w:kern w:val="2"/>
          <w:sz w:val="22"/>
          <w:szCs w:val="22"/>
          <w:lang w:eastAsia="en-AU"/>
          <w14:ligatures w14:val="standardContextual"/>
        </w:rPr>
      </w:pPr>
      <w:hyperlink w:anchor="_Toc166838113" w:history="1">
        <w:r w:rsidR="00D002AC" w:rsidRPr="006637A4">
          <w:rPr>
            <w:rStyle w:val="Hyperlink"/>
            <w:noProof/>
          </w:rPr>
          <w:t>Related Policies, Procedures, Guidelines and Legislation</w:t>
        </w:r>
        <w:r w:rsidR="00D002AC">
          <w:rPr>
            <w:noProof/>
            <w:webHidden/>
          </w:rPr>
          <w:tab/>
        </w:r>
        <w:r w:rsidR="00D002AC">
          <w:rPr>
            <w:noProof/>
            <w:webHidden/>
          </w:rPr>
          <w:fldChar w:fldCharType="begin"/>
        </w:r>
        <w:r w:rsidR="00D002AC">
          <w:rPr>
            <w:noProof/>
            <w:webHidden/>
          </w:rPr>
          <w:instrText xml:space="preserve"> PAGEREF _Toc166838113 \h </w:instrText>
        </w:r>
        <w:r w:rsidR="00D002AC">
          <w:rPr>
            <w:noProof/>
            <w:webHidden/>
          </w:rPr>
        </w:r>
        <w:r w:rsidR="00D002AC">
          <w:rPr>
            <w:noProof/>
            <w:webHidden/>
          </w:rPr>
          <w:fldChar w:fldCharType="separate"/>
        </w:r>
        <w:r w:rsidR="00D002AC">
          <w:rPr>
            <w:noProof/>
            <w:webHidden/>
          </w:rPr>
          <w:t>12</w:t>
        </w:r>
        <w:r w:rsidR="00D002AC">
          <w:rPr>
            <w:noProof/>
            <w:webHidden/>
          </w:rPr>
          <w:fldChar w:fldCharType="end"/>
        </w:r>
      </w:hyperlink>
    </w:p>
    <w:p w14:paraId="380E82F7" w14:textId="1134E31C" w:rsidR="00D002AC" w:rsidRDefault="00D85DD5">
      <w:pPr>
        <w:pStyle w:val="TOC1"/>
        <w:tabs>
          <w:tab w:val="right" w:leader="dot" w:pos="9060"/>
        </w:tabs>
        <w:rPr>
          <w:rFonts w:eastAsiaTheme="minorEastAsia" w:cstheme="minorBidi"/>
          <w:noProof/>
          <w:kern w:val="2"/>
          <w:sz w:val="22"/>
          <w:szCs w:val="22"/>
          <w:lang w:eastAsia="en-AU"/>
          <w14:ligatures w14:val="standardContextual"/>
        </w:rPr>
      </w:pPr>
      <w:hyperlink w:anchor="_Toc166838114" w:history="1">
        <w:r w:rsidR="00D002AC" w:rsidRPr="006637A4">
          <w:rPr>
            <w:rStyle w:val="Hyperlink"/>
            <w:noProof/>
          </w:rPr>
          <w:t>Definition of Terms</w:t>
        </w:r>
        <w:r w:rsidR="00D002AC">
          <w:rPr>
            <w:noProof/>
            <w:webHidden/>
          </w:rPr>
          <w:tab/>
        </w:r>
        <w:r w:rsidR="00D002AC">
          <w:rPr>
            <w:noProof/>
            <w:webHidden/>
          </w:rPr>
          <w:fldChar w:fldCharType="begin"/>
        </w:r>
        <w:r w:rsidR="00D002AC">
          <w:rPr>
            <w:noProof/>
            <w:webHidden/>
          </w:rPr>
          <w:instrText xml:space="preserve"> PAGEREF _Toc166838114 \h </w:instrText>
        </w:r>
        <w:r w:rsidR="00D002AC">
          <w:rPr>
            <w:noProof/>
            <w:webHidden/>
          </w:rPr>
        </w:r>
        <w:r w:rsidR="00D002AC">
          <w:rPr>
            <w:noProof/>
            <w:webHidden/>
          </w:rPr>
          <w:fldChar w:fldCharType="separate"/>
        </w:r>
        <w:r w:rsidR="00D002AC">
          <w:rPr>
            <w:noProof/>
            <w:webHidden/>
          </w:rPr>
          <w:t>12</w:t>
        </w:r>
        <w:r w:rsidR="00D002AC">
          <w:rPr>
            <w:noProof/>
            <w:webHidden/>
          </w:rPr>
          <w:fldChar w:fldCharType="end"/>
        </w:r>
      </w:hyperlink>
    </w:p>
    <w:p w14:paraId="1FC31E77" w14:textId="70A588E9" w:rsidR="00D002AC" w:rsidRDefault="00D85DD5">
      <w:pPr>
        <w:pStyle w:val="TOC1"/>
        <w:tabs>
          <w:tab w:val="right" w:leader="dot" w:pos="9060"/>
        </w:tabs>
        <w:rPr>
          <w:rFonts w:eastAsiaTheme="minorEastAsia" w:cstheme="minorBidi"/>
          <w:noProof/>
          <w:kern w:val="2"/>
          <w:sz w:val="22"/>
          <w:szCs w:val="22"/>
          <w:lang w:eastAsia="en-AU"/>
          <w14:ligatures w14:val="standardContextual"/>
        </w:rPr>
      </w:pPr>
      <w:hyperlink w:anchor="_Toc166838115" w:history="1">
        <w:r w:rsidR="00D002AC" w:rsidRPr="006637A4">
          <w:rPr>
            <w:rStyle w:val="Hyperlink"/>
            <w:noProof/>
          </w:rPr>
          <w:t>Search Terms</w:t>
        </w:r>
        <w:r w:rsidR="00D002AC">
          <w:rPr>
            <w:noProof/>
            <w:webHidden/>
          </w:rPr>
          <w:tab/>
        </w:r>
        <w:r w:rsidR="00D002AC">
          <w:rPr>
            <w:noProof/>
            <w:webHidden/>
          </w:rPr>
          <w:fldChar w:fldCharType="begin"/>
        </w:r>
        <w:r w:rsidR="00D002AC">
          <w:rPr>
            <w:noProof/>
            <w:webHidden/>
          </w:rPr>
          <w:instrText xml:space="preserve"> PAGEREF _Toc166838115 \h </w:instrText>
        </w:r>
        <w:r w:rsidR="00D002AC">
          <w:rPr>
            <w:noProof/>
            <w:webHidden/>
          </w:rPr>
        </w:r>
        <w:r w:rsidR="00D002AC">
          <w:rPr>
            <w:noProof/>
            <w:webHidden/>
          </w:rPr>
          <w:fldChar w:fldCharType="separate"/>
        </w:r>
        <w:r w:rsidR="00D002AC">
          <w:rPr>
            <w:noProof/>
            <w:webHidden/>
          </w:rPr>
          <w:t>12</w:t>
        </w:r>
        <w:r w:rsidR="00D002AC">
          <w:rPr>
            <w:noProof/>
            <w:webHidden/>
          </w:rPr>
          <w:fldChar w:fldCharType="end"/>
        </w:r>
      </w:hyperlink>
    </w:p>
    <w:p w14:paraId="1B7481D1" w14:textId="177AFF98" w:rsidR="00D002AC" w:rsidRDefault="00D85DD5">
      <w:pPr>
        <w:pStyle w:val="TOC1"/>
        <w:tabs>
          <w:tab w:val="right" w:leader="dot" w:pos="9060"/>
        </w:tabs>
        <w:rPr>
          <w:rFonts w:eastAsiaTheme="minorEastAsia" w:cstheme="minorBidi"/>
          <w:noProof/>
          <w:kern w:val="2"/>
          <w:sz w:val="22"/>
          <w:szCs w:val="22"/>
          <w:lang w:eastAsia="en-AU"/>
          <w14:ligatures w14:val="standardContextual"/>
        </w:rPr>
      </w:pPr>
      <w:hyperlink w:anchor="_Toc166838116" w:history="1">
        <w:r w:rsidR="00D002AC" w:rsidRPr="006637A4">
          <w:rPr>
            <w:rStyle w:val="Hyperlink"/>
            <w:noProof/>
          </w:rPr>
          <w:t>Attachments</w:t>
        </w:r>
        <w:r w:rsidR="00D002AC">
          <w:rPr>
            <w:noProof/>
            <w:webHidden/>
          </w:rPr>
          <w:tab/>
        </w:r>
        <w:r w:rsidR="00D002AC">
          <w:rPr>
            <w:noProof/>
            <w:webHidden/>
          </w:rPr>
          <w:fldChar w:fldCharType="begin"/>
        </w:r>
        <w:r w:rsidR="00D002AC">
          <w:rPr>
            <w:noProof/>
            <w:webHidden/>
          </w:rPr>
          <w:instrText xml:space="preserve"> PAGEREF _Toc166838116 \h </w:instrText>
        </w:r>
        <w:r w:rsidR="00D002AC">
          <w:rPr>
            <w:noProof/>
            <w:webHidden/>
          </w:rPr>
        </w:r>
        <w:r w:rsidR="00D002AC">
          <w:rPr>
            <w:noProof/>
            <w:webHidden/>
          </w:rPr>
          <w:fldChar w:fldCharType="separate"/>
        </w:r>
        <w:r w:rsidR="00D002AC">
          <w:rPr>
            <w:noProof/>
            <w:webHidden/>
          </w:rPr>
          <w:t>12</w:t>
        </w:r>
        <w:r w:rsidR="00D002AC">
          <w:rPr>
            <w:noProof/>
            <w:webHidden/>
          </w:rPr>
          <w:fldChar w:fldCharType="end"/>
        </w:r>
      </w:hyperlink>
    </w:p>
    <w:p w14:paraId="2F51A861" w14:textId="5FA4E672" w:rsidR="007052B1" w:rsidRDefault="007B7628" w:rsidP="008D0BB3">
      <w:pPr>
        <w:rPr>
          <w:rFonts w:asciiTheme="minorHAnsi" w:hAnsiTheme="minorHAnsi"/>
        </w:rPr>
      </w:pPr>
      <w:r>
        <w:rPr>
          <w:rFonts w:asciiTheme="minorHAnsi" w:hAnsiTheme="minorHAnsi"/>
        </w:rPr>
        <w:fldChar w:fldCharType="end"/>
      </w:r>
    </w:p>
    <w:p w14:paraId="2F51A862" w14:textId="77777777" w:rsidR="007052B1" w:rsidRDefault="007052B1" w:rsidP="008D0BB3">
      <w:pPr>
        <w:spacing w:after="200"/>
        <w:rPr>
          <w:rFonts w:asciiTheme="minorHAnsi" w:hAnsiTheme="minorHAnsi"/>
        </w:rPr>
      </w:pPr>
      <w:r>
        <w:rPr>
          <w:rFonts w:asciiTheme="minorHAnsi" w:hAnsiTheme="minorHAnsi"/>
        </w:rPr>
        <w:br w:type="page"/>
      </w:r>
    </w:p>
    <w:p w14:paraId="2F51A863" w14:textId="77777777" w:rsidR="007B6904" w:rsidRPr="00763141" w:rsidRDefault="007B6904" w:rsidP="008D0BB3"/>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65" w14:textId="77777777" w:rsidTr="0074223E">
        <w:trPr>
          <w:cantSplit/>
          <w:trHeight w:val="285"/>
        </w:trPr>
        <w:tc>
          <w:tcPr>
            <w:tcW w:w="9158" w:type="dxa"/>
            <w:shd w:val="clear" w:color="auto" w:fill="A6A6A6" w:themeFill="background1" w:themeFillShade="A6"/>
          </w:tcPr>
          <w:p w14:paraId="2F51A864" w14:textId="77777777" w:rsidR="007B6904" w:rsidRPr="00CD1C0E" w:rsidRDefault="007B6904" w:rsidP="008D0BB3">
            <w:pPr>
              <w:pStyle w:val="Heading1"/>
            </w:pPr>
            <w:bookmarkStart w:id="8" w:name="_Toc389473274"/>
            <w:bookmarkStart w:id="9" w:name="_Toc166838100"/>
            <w:r w:rsidRPr="00CD1C0E">
              <w:t>Purpose</w:t>
            </w:r>
            <w:bookmarkEnd w:id="8"/>
            <w:bookmarkEnd w:id="9"/>
          </w:p>
        </w:tc>
      </w:tr>
    </w:tbl>
    <w:p w14:paraId="2F51A866" w14:textId="77777777" w:rsidR="00931B93" w:rsidRDefault="00931B93" w:rsidP="008D0BB3">
      <w:pPr>
        <w:rPr>
          <w:rFonts w:cs="Arial"/>
          <w:i/>
          <w:szCs w:val="24"/>
        </w:rPr>
      </w:pPr>
    </w:p>
    <w:p w14:paraId="42B77EC7" w14:textId="6B20BD41" w:rsidR="00AC4C6E" w:rsidRDefault="00836211" w:rsidP="008D0BB3">
      <w:pPr>
        <w:rPr>
          <w:rFonts w:cs="Arial"/>
          <w:szCs w:val="24"/>
        </w:rPr>
      </w:pPr>
      <w:r>
        <w:rPr>
          <w:rFonts w:cs="Arial"/>
          <w:szCs w:val="24"/>
        </w:rPr>
        <w:t xml:space="preserve">This document outlines </w:t>
      </w:r>
      <w:r w:rsidR="00FD54E8">
        <w:rPr>
          <w:rFonts w:cs="Arial"/>
          <w:szCs w:val="24"/>
        </w:rPr>
        <w:t xml:space="preserve">the </w:t>
      </w:r>
      <w:r w:rsidR="00AC4C6E">
        <w:rPr>
          <w:rFonts w:cs="Arial"/>
          <w:szCs w:val="24"/>
        </w:rPr>
        <w:t>procedure</w:t>
      </w:r>
      <w:r w:rsidR="00FD54E8">
        <w:rPr>
          <w:rFonts w:cs="Arial"/>
          <w:szCs w:val="24"/>
        </w:rPr>
        <w:t xml:space="preserve"> to be followed</w:t>
      </w:r>
      <w:r w:rsidR="00AC4C6E">
        <w:rPr>
          <w:rFonts w:cs="Arial"/>
          <w:szCs w:val="24"/>
        </w:rPr>
        <w:t xml:space="preserve"> for:</w:t>
      </w:r>
    </w:p>
    <w:p w14:paraId="100EB48C" w14:textId="74A94131" w:rsidR="00AC4C6E" w:rsidRDefault="009547D9" w:rsidP="008D0BB3">
      <w:pPr>
        <w:pStyle w:val="ListParagraph"/>
        <w:numPr>
          <w:ilvl w:val="0"/>
          <w:numId w:val="12"/>
        </w:numPr>
        <w:rPr>
          <w:rFonts w:cs="Arial"/>
        </w:rPr>
      </w:pPr>
      <w:r w:rsidRPr="31596E84">
        <w:rPr>
          <w:rFonts w:cs="Arial"/>
        </w:rPr>
        <w:t>m</w:t>
      </w:r>
      <w:r w:rsidR="00AC4C6E" w:rsidRPr="31596E84">
        <w:rPr>
          <w:rFonts w:cs="Arial"/>
        </w:rPr>
        <w:t xml:space="preserve">onitoring </w:t>
      </w:r>
      <w:r w:rsidR="00836211" w:rsidRPr="31596E84">
        <w:rPr>
          <w:rFonts w:cs="Arial"/>
        </w:rPr>
        <w:t>the temperature of medication fridge</w:t>
      </w:r>
      <w:r w:rsidR="00A86C6E" w:rsidRPr="31596E84">
        <w:rPr>
          <w:rFonts w:cs="Arial"/>
        </w:rPr>
        <w:t>s</w:t>
      </w:r>
      <w:r w:rsidR="00836211" w:rsidRPr="31596E84">
        <w:rPr>
          <w:rFonts w:cs="Arial"/>
        </w:rPr>
        <w:t xml:space="preserve"> across</w:t>
      </w:r>
      <w:r w:rsidR="001B1B71" w:rsidRPr="31596E84">
        <w:rPr>
          <w:rFonts w:cs="Arial"/>
        </w:rPr>
        <w:t xml:space="preserve"> North Canberra Hospital (NCH)</w:t>
      </w:r>
      <w:r w:rsidR="74D13F69" w:rsidRPr="31596E84">
        <w:rPr>
          <w:rFonts w:cs="Arial"/>
        </w:rPr>
        <w:t xml:space="preserve"> and Clare Holland House (CHH).</w:t>
      </w:r>
    </w:p>
    <w:p w14:paraId="0DB02613" w14:textId="26D9B0C3" w:rsidR="00836211" w:rsidRDefault="009547D9" w:rsidP="008D0BB3">
      <w:pPr>
        <w:pStyle w:val="ListParagraph"/>
        <w:numPr>
          <w:ilvl w:val="0"/>
          <w:numId w:val="12"/>
        </w:numPr>
        <w:rPr>
          <w:rFonts w:cs="Arial"/>
          <w:szCs w:val="24"/>
        </w:rPr>
      </w:pPr>
      <w:r>
        <w:rPr>
          <w:rFonts w:cs="Arial"/>
          <w:szCs w:val="24"/>
        </w:rPr>
        <w:t>i</w:t>
      </w:r>
      <w:r w:rsidR="00AC4C6E">
        <w:rPr>
          <w:rFonts w:cs="Arial"/>
          <w:szCs w:val="24"/>
        </w:rPr>
        <w:t>dentifying</w:t>
      </w:r>
      <w:r w:rsidR="00A86C6E" w:rsidRPr="00AC4C6E">
        <w:rPr>
          <w:rFonts w:cs="Arial"/>
          <w:szCs w:val="24"/>
        </w:rPr>
        <w:t xml:space="preserve"> and </w:t>
      </w:r>
      <w:r w:rsidR="00AC4C6E">
        <w:rPr>
          <w:rFonts w:cs="Arial"/>
          <w:szCs w:val="24"/>
        </w:rPr>
        <w:t xml:space="preserve">managing </w:t>
      </w:r>
      <w:r w:rsidR="00E43793">
        <w:rPr>
          <w:rFonts w:cs="Arial"/>
          <w:szCs w:val="24"/>
        </w:rPr>
        <w:t xml:space="preserve">a </w:t>
      </w:r>
      <w:r w:rsidR="00AC4C6E">
        <w:rPr>
          <w:rFonts w:cs="Arial"/>
          <w:szCs w:val="24"/>
        </w:rPr>
        <w:t>temperature excursion</w:t>
      </w:r>
      <w:r w:rsidR="00476618">
        <w:rPr>
          <w:rFonts w:cs="Arial"/>
          <w:szCs w:val="24"/>
        </w:rPr>
        <w:t xml:space="preserve"> </w:t>
      </w:r>
      <w:r w:rsidR="00D063A4">
        <w:rPr>
          <w:rFonts w:cs="Arial"/>
          <w:szCs w:val="24"/>
        </w:rPr>
        <w:t>to prevent har</w:t>
      </w:r>
      <w:r w:rsidR="00A86C6E" w:rsidRPr="00AC4C6E">
        <w:rPr>
          <w:rFonts w:cs="Arial"/>
          <w:szCs w:val="24"/>
        </w:rPr>
        <w:t xml:space="preserve">m </w:t>
      </w:r>
      <w:r w:rsidR="00E43793">
        <w:rPr>
          <w:rFonts w:cs="Arial"/>
          <w:szCs w:val="24"/>
        </w:rPr>
        <w:t xml:space="preserve">caused </w:t>
      </w:r>
      <w:r w:rsidR="00A86C6E" w:rsidRPr="00AC4C6E">
        <w:rPr>
          <w:rFonts w:cs="Arial"/>
          <w:szCs w:val="24"/>
        </w:rPr>
        <w:t xml:space="preserve">to patients and </w:t>
      </w:r>
      <w:r w:rsidR="00AC4C6E" w:rsidRPr="00AC4C6E">
        <w:rPr>
          <w:rFonts w:cs="Arial"/>
          <w:szCs w:val="24"/>
        </w:rPr>
        <w:t xml:space="preserve">to </w:t>
      </w:r>
      <w:r w:rsidR="00A86C6E" w:rsidRPr="00AC4C6E">
        <w:rPr>
          <w:rFonts w:cs="Arial"/>
          <w:szCs w:val="24"/>
        </w:rPr>
        <w:t>minimise econo</w:t>
      </w:r>
      <w:r w:rsidR="00D063A4">
        <w:rPr>
          <w:rFonts w:cs="Arial"/>
          <w:szCs w:val="24"/>
        </w:rPr>
        <w:t>mic losses for the organisation</w:t>
      </w:r>
      <w:r w:rsidR="005F3CB8">
        <w:rPr>
          <w:rFonts w:cs="Arial"/>
          <w:szCs w:val="24"/>
        </w:rPr>
        <w:t>.</w:t>
      </w:r>
    </w:p>
    <w:p w14:paraId="018C8FFA" w14:textId="5A2E8555" w:rsidR="00D063A4" w:rsidRPr="00AC4C6E" w:rsidRDefault="00D063A4" w:rsidP="008D0BB3">
      <w:pPr>
        <w:pStyle w:val="ListParagraph"/>
        <w:numPr>
          <w:ilvl w:val="0"/>
          <w:numId w:val="12"/>
        </w:numPr>
        <w:rPr>
          <w:rFonts w:cs="Arial"/>
          <w:szCs w:val="24"/>
        </w:rPr>
      </w:pPr>
      <w:r>
        <w:rPr>
          <w:rFonts w:cs="Arial"/>
          <w:szCs w:val="24"/>
        </w:rPr>
        <w:t xml:space="preserve">procuring a new medication fridge for a patient care area. </w:t>
      </w:r>
    </w:p>
    <w:p w14:paraId="39B16997" w14:textId="77777777" w:rsidR="00836211" w:rsidRDefault="00836211" w:rsidP="008D0BB3">
      <w:pPr>
        <w:rPr>
          <w:rFonts w:cs="Arial"/>
          <w:szCs w:val="24"/>
        </w:rPr>
      </w:pPr>
    </w:p>
    <w:p w14:paraId="2F51A870" w14:textId="77777777" w:rsidR="009E70F4" w:rsidRPr="00CD1C0E" w:rsidRDefault="00D85DD5" w:rsidP="008D0BB3">
      <w:pPr>
        <w:jc w:val="right"/>
        <w:rPr>
          <w:rFonts w:cs="Arial"/>
          <w:szCs w:val="24"/>
        </w:rPr>
      </w:pPr>
      <w:hyperlink w:anchor="Contents" w:history="1">
        <w:r w:rsidR="009E70F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4223E" w:rsidRPr="00CD1C0E" w14:paraId="2F51A872" w14:textId="77777777" w:rsidTr="00B25344">
        <w:trPr>
          <w:cantSplit/>
          <w:trHeight w:val="285"/>
        </w:trPr>
        <w:tc>
          <w:tcPr>
            <w:tcW w:w="9158" w:type="dxa"/>
            <w:shd w:val="clear" w:color="auto" w:fill="A6A6A6" w:themeFill="background1" w:themeFillShade="A6"/>
          </w:tcPr>
          <w:p w14:paraId="2F51A871" w14:textId="666E820D" w:rsidR="0074223E" w:rsidRPr="00CD1C0E" w:rsidRDefault="0074223E" w:rsidP="008D0BB3">
            <w:pPr>
              <w:pStyle w:val="Heading1"/>
            </w:pPr>
            <w:bookmarkStart w:id="10" w:name="_Toc389473276"/>
            <w:bookmarkStart w:id="11" w:name="_Toc166838101"/>
            <w:r>
              <w:t>Alerts</w:t>
            </w:r>
            <w:bookmarkEnd w:id="10"/>
            <w:bookmarkEnd w:id="11"/>
            <w:r w:rsidR="00AB50DD">
              <w:t xml:space="preserve"> </w:t>
            </w:r>
          </w:p>
        </w:tc>
      </w:tr>
    </w:tbl>
    <w:p w14:paraId="2F51A873" w14:textId="77777777" w:rsidR="007B6904" w:rsidRDefault="007B6904" w:rsidP="008D0BB3">
      <w:pPr>
        <w:rPr>
          <w:rFonts w:cs="Arial"/>
          <w:b/>
          <w:szCs w:val="24"/>
        </w:rPr>
      </w:pPr>
    </w:p>
    <w:p w14:paraId="6B219C93" w14:textId="7348143F" w:rsidR="00FB22BF" w:rsidRDefault="001B1B71" w:rsidP="008D0BB3">
      <w:pPr>
        <w:pStyle w:val="ListParagraph"/>
        <w:numPr>
          <w:ilvl w:val="0"/>
          <w:numId w:val="5"/>
        </w:numPr>
        <w:rPr>
          <w:rFonts w:cs="Arial"/>
          <w:szCs w:val="24"/>
        </w:rPr>
      </w:pPr>
      <w:r>
        <w:rPr>
          <w:rFonts w:cs="Arial"/>
          <w:szCs w:val="24"/>
        </w:rPr>
        <w:t>All</w:t>
      </w:r>
      <w:r w:rsidR="00FB22BF">
        <w:rPr>
          <w:rFonts w:cs="Arial"/>
          <w:szCs w:val="24"/>
        </w:rPr>
        <w:t xml:space="preserve"> medication fridges in </w:t>
      </w:r>
      <w:r>
        <w:rPr>
          <w:rFonts w:cs="Arial"/>
          <w:szCs w:val="24"/>
        </w:rPr>
        <w:t>NCH</w:t>
      </w:r>
      <w:r w:rsidR="00FB22BF">
        <w:rPr>
          <w:rFonts w:cs="Arial"/>
          <w:szCs w:val="24"/>
        </w:rPr>
        <w:t xml:space="preserve"> are monitored centrally via </w:t>
      </w:r>
      <w:r w:rsidR="00A34C36">
        <w:rPr>
          <w:rFonts w:cs="Arial"/>
          <w:szCs w:val="24"/>
        </w:rPr>
        <w:t>the building maintenance system (BMS)</w:t>
      </w:r>
      <w:r w:rsidR="00FB22BF">
        <w:rPr>
          <w:rFonts w:cs="Arial"/>
          <w:szCs w:val="24"/>
        </w:rPr>
        <w:t>. Information is stored on a server and acces</w:t>
      </w:r>
      <w:r w:rsidR="00A34E06">
        <w:rPr>
          <w:rFonts w:cs="Arial"/>
          <w:szCs w:val="24"/>
        </w:rPr>
        <w:t>sed via a</w:t>
      </w:r>
      <w:r w:rsidR="00457872">
        <w:rPr>
          <w:rFonts w:cs="Arial"/>
          <w:szCs w:val="24"/>
        </w:rPr>
        <w:t xml:space="preserve"> software</w:t>
      </w:r>
      <w:r w:rsidR="00A34E06">
        <w:rPr>
          <w:rFonts w:cs="Arial"/>
          <w:szCs w:val="24"/>
        </w:rPr>
        <w:t xml:space="preserve"> program called </w:t>
      </w:r>
      <w:r w:rsidR="00A34C36">
        <w:rPr>
          <w:rFonts w:cs="Arial"/>
          <w:szCs w:val="24"/>
        </w:rPr>
        <w:t>BACNET (Automated Logic).</w:t>
      </w:r>
    </w:p>
    <w:p w14:paraId="3E5E7CC0" w14:textId="77777777" w:rsidR="005F3CB8" w:rsidRDefault="000F7F2D" w:rsidP="008D0BB3">
      <w:pPr>
        <w:pStyle w:val="ListParagraph"/>
        <w:numPr>
          <w:ilvl w:val="0"/>
          <w:numId w:val="5"/>
        </w:numPr>
      </w:pPr>
      <w:r>
        <w:t>In patient</w:t>
      </w:r>
      <w:r w:rsidR="001A7662">
        <w:t xml:space="preserve"> care</w:t>
      </w:r>
      <w:r>
        <w:t xml:space="preserve"> areas where</w:t>
      </w:r>
      <w:r w:rsidR="00A34C36">
        <w:t xml:space="preserve"> fridges are wired into the BMS</w:t>
      </w:r>
      <w:r>
        <w:t>, there is no need for staff to manu</w:t>
      </w:r>
      <w:r w:rsidR="00457872">
        <w:t>ally monitor medication fridges</w:t>
      </w:r>
      <w:r>
        <w:t xml:space="preserve"> or reset the </w:t>
      </w:r>
      <w:r w:rsidR="00EA0AB7" w:rsidRPr="00C97C7A">
        <w:t xml:space="preserve">temperature display </w:t>
      </w:r>
      <w:r w:rsidRPr="00C97C7A">
        <w:t xml:space="preserve">of the fridge using the buttons on </w:t>
      </w:r>
      <w:r w:rsidR="00EA0AB7" w:rsidRPr="00C97C7A">
        <w:t xml:space="preserve">the controller at </w:t>
      </w:r>
      <w:r w:rsidRPr="00C97C7A">
        <w:t>the front of the fridge.</w:t>
      </w:r>
      <w:r w:rsidR="009D25A7" w:rsidRPr="00C97C7A">
        <w:t xml:space="preserve"> </w:t>
      </w:r>
    </w:p>
    <w:p w14:paraId="1B62083D" w14:textId="146CCE4F" w:rsidR="000F7F2D" w:rsidRPr="000F7F2D" w:rsidRDefault="009D25A7" w:rsidP="008D0BB3">
      <w:pPr>
        <w:pStyle w:val="ListParagraph"/>
        <w:ind w:left="360"/>
      </w:pPr>
      <w:r w:rsidRPr="005F3CB8">
        <w:rPr>
          <w:b/>
          <w:bCs/>
        </w:rPr>
        <w:t>Note</w:t>
      </w:r>
      <w:r w:rsidR="005F3CB8">
        <w:t>: S</w:t>
      </w:r>
      <w:r w:rsidRPr="00C97C7A">
        <w:t xml:space="preserve">pecial requirements apply where vaccinations provided by Health Protection Services are stored in the fridge </w:t>
      </w:r>
      <w:r w:rsidR="00C97C7A" w:rsidRPr="00C97C7A">
        <w:t>–</w:t>
      </w:r>
      <w:r w:rsidR="0092717F" w:rsidRPr="00C97C7A">
        <w:t xml:space="preserve"> </w:t>
      </w:r>
      <w:r w:rsidRPr="00C97C7A">
        <w:t>see</w:t>
      </w:r>
      <w:r w:rsidR="00C97C7A" w:rsidRPr="00C97C7A">
        <w:t xml:space="preserve"> Section 7 - Health</w:t>
      </w:r>
      <w:r w:rsidR="00C97C7A">
        <w:t xml:space="preserve"> Protection Service Vaccines</w:t>
      </w:r>
      <w:r w:rsidR="00C97C7A">
        <w:rPr>
          <w:i/>
        </w:rPr>
        <w:t>.</w:t>
      </w:r>
    </w:p>
    <w:p w14:paraId="565DC721" w14:textId="108956D7" w:rsidR="00193F23" w:rsidRPr="008D7D6D" w:rsidRDefault="00B825F1" w:rsidP="008D0BB3">
      <w:pPr>
        <w:pStyle w:val="ListParagraph"/>
        <w:numPr>
          <w:ilvl w:val="0"/>
          <w:numId w:val="5"/>
        </w:numPr>
        <w:rPr>
          <w:rFonts w:cs="Arial"/>
          <w:szCs w:val="24"/>
        </w:rPr>
      </w:pPr>
      <w:r>
        <w:rPr>
          <w:rFonts w:cs="Arial"/>
          <w:szCs w:val="24"/>
        </w:rPr>
        <w:t>If</w:t>
      </w:r>
      <w:r w:rsidR="00D80CA6">
        <w:rPr>
          <w:rFonts w:cs="Arial"/>
          <w:szCs w:val="24"/>
        </w:rPr>
        <w:t xml:space="preserve"> </w:t>
      </w:r>
      <w:r w:rsidR="00A34C36">
        <w:rPr>
          <w:rFonts w:cs="Arial"/>
          <w:szCs w:val="24"/>
        </w:rPr>
        <w:t>monitoring via the BMS is interrup</w:t>
      </w:r>
      <w:r w:rsidR="00D80CA6">
        <w:rPr>
          <w:rFonts w:cs="Arial"/>
          <w:szCs w:val="24"/>
        </w:rPr>
        <w:t>ted</w:t>
      </w:r>
      <w:r w:rsidR="00D31B1D" w:rsidRPr="008D7D6D">
        <w:rPr>
          <w:rFonts w:cs="Arial"/>
          <w:szCs w:val="24"/>
        </w:rPr>
        <w:t>,</w:t>
      </w:r>
      <w:r w:rsidR="00FA7915">
        <w:rPr>
          <w:rFonts w:cs="Arial"/>
          <w:szCs w:val="24"/>
        </w:rPr>
        <w:t xml:space="preserve"> I</w:t>
      </w:r>
      <w:r w:rsidR="00CE1CBF">
        <w:rPr>
          <w:rFonts w:cs="Arial"/>
          <w:szCs w:val="24"/>
        </w:rPr>
        <w:t xml:space="preserve">nformation </w:t>
      </w:r>
      <w:r w:rsidR="00FA7915">
        <w:rPr>
          <w:rFonts w:cs="Arial"/>
          <w:szCs w:val="24"/>
        </w:rPr>
        <w:t>C</w:t>
      </w:r>
      <w:r w:rsidR="00CE1CBF">
        <w:rPr>
          <w:rFonts w:cs="Arial"/>
          <w:szCs w:val="24"/>
        </w:rPr>
        <w:t xml:space="preserve">ommunication </w:t>
      </w:r>
      <w:r w:rsidR="00FA7915">
        <w:rPr>
          <w:rFonts w:cs="Arial"/>
          <w:szCs w:val="24"/>
        </w:rPr>
        <w:t>T</w:t>
      </w:r>
      <w:r w:rsidR="00CE1CBF">
        <w:rPr>
          <w:rFonts w:cs="Arial"/>
          <w:szCs w:val="24"/>
        </w:rPr>
        <w:t>eam (ICT)</w:t>
      </w:r>
      <w:r w:rsidR="00FA7915">
        <w:rPr>
          <w:rFonts w:cs="Arial"/>
          <w:szCs w:val="24"/>
        </w:rPr>
        <w:t xml:space="preserve"> will communicate outages to the facilities team who will notify </w:t>
      </w:r>
      <w:r w:rsidR="00D31B1D" w:rsidRPr="008D7D6D">
        <w:rPr>
          <w:rFonts w:cs="Arial"/>
          <w:szCs w:val="24"/>
        </w:rPr>
        <w:t>patient care areas</w:t>
      </w:r>
      <w:r w:rsidR="00FA7915">
        <w:rPr>
          <w:rFonts w:cs="Arial"/>
          <w:szCs w:val="24"/>
        </w:rPr>
        <w:t xml:space="preserve">, the </w:t>
      </w:r>
      <w:r w:rsidR="00FD54E8" w:rsidRPr="008D7D6D">
        <w:rPr>
          <w:rFonts w:cs="Arial"/>
          <w:szCs w:val="24"/>
        </w:rPr>
        <w:t>P</w:t>
      </w:r>
      <w:r w:rsidR="00D31B1D" w:rsidRPr="008D7D6D">
        <w:rPr>
          <w:rFonts w:cs="Arial"/>
          <w:szCs w:val="24"/>
        </w:rPr>
        <w:t xml:space="preserve">harmacy </w:t>
      </w:r>
      <w:r w:rsidR="00FD54E8" w:rsidRPr="008D7D6D">
        <w:rPr>
          <w:rFonts w:cs="Arial"/>
          <w:szCs w:val="24"/>
        </w:rPr>
        <w:t xml:space="preserve">Department </w:t>
      </w:r>
      <w:r w:rsidR="00D31B1D" w:rsidRPr="008D7D6D">
        <w:rPr>
          <w:rFonts w:cs="Arial"/>
          <w:szCs w:val="24"/>
        </w:rPr>
        <w:t xml:space="preserve">or the </w:t>
      </w:r>
      <w:r w:rsidR="005F3CB8">
        <w:rPr>
          <w:rFonts w:cs="Arial"/>
          <w:szCs w:val="24"/>
        </w:rPr>
        <w:t xml:space="preserve">NCH </w:t>
      </w:r>
      <w:r w:rsidR="00D31B1D" w:rsidRPr="008D7D6D">
        <w:rPr>
          <w:rFonts w:cs="Arial"/>
          <w:szCs w:val="24"/>
        </w:rPr>
        <w:t>After Hours Hospital Managers</w:t>
      </w:r>
      <w:r w:rsidR="00FD03AA">
        <w:rPr>
          <w:rFonts w:cs="Arial"/>
          <w:szCs w:val="24"/>
        </w:rPr>
        <w:t xml:space="preserve"> (AHHMs)</w:t>
      </w:r>
      <w:r w:rsidR="008758BD" w:rsidRPr="008D7D6D">
        <w:rPr>
          <w:rFonts w:cs="Arial"/>
          <w:szCs w:val="24"/>
        </w:rPr>
        <w:t>. In this instance</w:t>
      </w:r>
      <w:r w:rsidR="00D31B1D" w:rsidRPr="008D7D6D">
        <w:rPr>
          <w:rFonts w:cs="Arial"/>
          <w:szCs w:val="24"/>
        </w:rPr>
        <w:t xml:space="preserve"> manual monitoring is to resume</w:t>
      </w:r>
      <w:r w:rsidR="008758BD" w:rsidRPr="008D7D6D">
        <w:rPr>
          <w:rFonts w:cs="Arial"/>
          <w:szCs w:val="24"/>
        </w:rPr>
        <w:t xml:space="preserve"> using </w:t>
      </w:r>
      <w:r w:rsidR="004B2A93">
        <w:rPr>
          <w:rFonts w:cs="Arial"/>
          <w:szCs w:val="24"/>
        </w:rPr>
        <w:t xml:space="preserve">the </w:t>
      </w:r>
      <w:r w:rsidR="003B2837" w:rsidRPr="008D7D6D">
        <w:rPr>
          <w:rFonts w:cs="Arial"/>
          <w:szCs w:val="24"/>
        </w:rPr>
        <w:t>Medication Fridge Manual Monitoring Recording Form</w:t>
      </w:r>
      <w:r w:rsidR="008758BD" w:rsidRPr="008D7D6D">
        <w:rPr>
          <w:rFonts w:cs="Arial"/>
          <w:szCs w:val="24"/>
        </w:rPr>
        <w:t xml:space="preserve"> </w:t>
      </w:r>
      <w:r w:rsidR="008758BD" w:rsidRPr="00074B6A">
        <w:rPr>
          <w:rFonts w:cs="Arial"/>
          <w:szCs w:val="24"/>
        </w:rPr>
        <w:t>– Appendix 1</w:t>
      </w:r>
      <w:r w:rsidR="009547D9" w:rsidRPr="00074B6A">
        <w:rPr>
          <w:rFonts w:cs="Arial"/>
          <w:szCs w:val="24"/>
        </w:rPr>
        <w:t>.</w:t>
      </w:r>
    </w:p>
    <w:p w14:paraId="3AF5FD85" w14:textId="386514F2" w:rsidR="00A92844" w:rsidRDefault="00A92844" w:rsidP="008D0BB3">
      <w:pPr>
        <w:pStyle w:val="ListParagraph"/>
        <w:numPr>
          <w:ilvl w:val="0"/>
          <w:numId w:val="5"/>
        </w:numPr>
        <w:spacing w:after="160"/>
        <w:rPr>
          <w:rFonts w:cs="Arial"/>
          <w:szCs w:val="24"/>
        </w:rPr>
      </w:pPr>
      <w:r w:rsidRPr="008D7D6D">
        <w:rPr>
          <w:rFonts w:cs="Arial"/>
          <w:szCs w:val="24"/>
        </w:rPr>
        <w:t>In the event of a temperature excursion, a Riskman is to be completed by the C</w:t>
      </w:r>
      <w:r w:rsidR="00543AFB">
        <w:rPr>
          <w:rFonts w:cs="Arial"/>
          <w:szCs w:val="24"/>
        </w:rPr>
        <w:t xml:space="preserve">linical </w:t>
      </w:r>
      <w:r w:rsidRPr="008D7D6D">
        <w:rPr>
          <w:rFonts w:cs="Arial"/>
          <w:szCs w:val="24"/>
        </w:rPr>
        <w:t>N</w:t>
      </w:r>
      <w:r w:rsidR="00543AFB">
        <w:rPr>
          <w:rFonts w:cs="Arial"/>
          <w:szCs w:val="24"/>
        </w:rPr>
        <w:t xml:space="preserve">urse </w:t>
      </w:r>
      <w:r w:rsidRPr="008D7D6D">
        <w:rPr>
          <w:rFonts w:cs="Arial"/>
          <w:szCs w:val="24"/>
        </w:rPr>
        <w:t>C</w:t>
      </w:r>
      <w:r w:rsidR="00543AFB">
        <w:rPr>
          <w:rFonts w:cs="Arial"/>
          <w:szCs w:val="24"/>
        </w:rPr>
        <w:t>onsultant (CNC)</w:t>
      </w:r>
      <w:r w:rsidRPr="008D7D6D">
        <w:rPr>
          <w:rFonts w:cs="Arial"/>
          <w:szCs w:val="24"/>
        </w:rPr>
        <w:t>, C</w:t>
      </w:r>
      <w:r w:rsidR="00543AFB">
        <w:rPr>
          <w:rFonts w:cs="Arial"/>
          <w:szCs w:val="24"/>
        </w:rPr>
        <w:t xml:space="preserve">linical </w:t>
      </w:r>
      <w:r w:rsidRPr="008D7D6D">
        <w:rPr>
          <w:rFonts w:cs="Arial"/>
          <w:szCs w:val="24"/>
        </w:rPr>
        <w:t>M</w:t>
      </w:r>
      <w:r w:rsidR="00543AFB">
        <w:rPr>
          <w:rFonts w:cs="Arial"/>
          <w:szCs w:val="24"/>
        </w:rPr>
        <w:t xml:space="preserve">idwife </w:t>
      </w:r>
      <w:r w:rsidRPr="008D7D6D">
        <w:rPr>
          <w:rFonts w:cs="Arial"/>
          <w:szCs w:val="24"/>
        </w:rPr>
        <w:t>C</w:t>
      </w:r>
      <w:r w:rsidR="00543AFB">
        <w:rPr>
          <w:rFonts w:cs="Arial"/>
          <w:szCs w:val="24"/>
        </w:rPr>
        <w:t>onsultant (CMC)</w:t>
      </w:r>
      <w:r w:rsidR="00C97C7A">
        <w:rPr>
          <w:rFonts w:cs="Arial"/>
          <w:szCs w:val="24"/>
        </w:rPr>
        <w:t xml:space="preserve"> or </w:t>
      </w:r>
      <w:r w:rsidRPr="008D7D6D">
        <w:rPr>
          <w:rFonts w:cs="Arial"/>
          <w:szCs w:val="24"/>
        </w:rPr>
        <w:t>team leader of the patient care area</w:t>
      </w:r>
      <w:r w:rsidR="009547D9">
        <w:rPr>
          <w:rFonts w:cs="Arial"/>
          <w:szCs w:val="24"/>
        </w:rPr>
        <w:t>.</w:t>
      </w:r>
    </w:p>
    <w:p w14:paraId="0E419A7B" w14:textId="17CD02AF" w:rsidR="000120DA" w:rsidRPr="00C97C7A" w:rsidRDefault="000120DA" w:rsidP="008D0BB3">
      <w:pPr>
        <w:pStyle w:val="ListParagraph"/>
        <w:numPr>
          <w:ilvl w:val="0"/>
          <w:numId w:val="5"/>
        </w:numPr>
        <w:spacing w:after="160"/>
        <w:rPr>
          <w:rFonts w:cs="Arial"/>
          <w:szCs w:val="24"/>
        </w:rPr>
      </w:pPr>
      <w:r w:rsidRPr="00C97C7A">
        <w:rPr>
          <w:rFonts w:cs="Arial"/>
          <w:szCs w:val="24"/>
        </w:rPr>
        <w:t xml:space="preserve">Medication Fridge Temperature Excursion Pack replacement kits can be obtained from the Medication Safety </w:t>
      </w:r>
      <w:r w:rsidR="00D80CA6" w:rsidRPr="00C97C7A">
        <w:rPr>
          <w:rFonts w:cs="Arial"/>
          <w:szCs w:val="24"/>
        </w:rPr>
        <w:t>Team</w:t>
      </w:r>
      <w:r w:rsidRPr="00C97C7A">
        <w:rPr>
          <w:rFonts w:cs="Arial"/>
          <w:szCs w:val="24"/>
        </w:rPr>
        <w:t xml:space="preserve"> by emailing</w:t>
      </w:r>
      <w:r w:rsidR="00C97C7A" w:rsidRPr="00C97C7A">
        <w:rPr>
          <w:rFonts w:cs="Arial"/>
          <w:szCs w:val="24"/>
        </w:rPr>
        <w:t xml:space="preserve"> </w:t>
      </w:r>
      <w:hyperlink r:id="rId10" w:history="1">
        <w:r w:rsidR="00C97C7A" w:rsidRPr="00C97C7A">
          <w:rPr>
            <w:rStyle w:val="Hyperlink"/>
            <w:rFonts w:cs="Arial"/>
            <w:szCs w:val="24"/>
          </w:rPr>
          <w:t>CHSNCH.dispensary@act.gov.au</w:t>
        </w:r>
      </w:hyperlink>
      <w:r w:rsidR="00C97C7A" w:rsidRPr="00C97C7A">
        <w:rPr>
          <w:rFonts w:cs="Arial"/>
          <w:szCs w:val="24"/>
        </w:rPr>
        <w:t xml:space="preserve"> </w:t>
      </w:r>
      <w:r w:rsidRPr="00C97C7A">
        <w:rPr>
          <w:rFonts w:cs="Arial"/>
          <w:szCs w:val="24"/>
        </w:rPr>
        <w:t xml:space="preserve">or </w:t>
      </w:r>
      <w:r w:rsidR="00B825F1" w:rsidRPr="00C97C7A">
        <w:rPr>
          <w:rFonts w:cs="Arial"/>
          <w:szCs w:val="24"/>
        </w:rPr>
        <w:t>ext.</w:t>
      </w:r>
      <w:r w:rsidR="00C97C7A" w:rsidRPr="00C97C7A">
        <w:rPr>
          <w:rFonts w:cs="Arial"/>
          <w:szCs w:val="24"/>
        </w:rPr>
        <w:t xml:space="preserve"> 6265</w:t>
      </w:r>
      <w:r w:rsidRPr="00C97C7A">
        <w:rPr>
          <w:rFonts w:cs="Arial"/>
          <w:szCs w:val="24"/>
        </w:rPr>
        <w:t xml:space="preserve"> </w:t>
      </w:r>
      <w:r w:rsidR="00AE0466">
        <w:rPr>
          <w:rFonts w:cs="Arial"/>
          <w:szCs w:val="24"/>
        </w:rPr>
        <w:t>8.30am to 5</w:t>
      </w:r>
      <w:r w:rsidR="00274098" w:rsidRPr="00C97C7A">
        <w:rPr>
          <w:rFonts w:cs="Arial"/>
          <w:szCs w:val="24"/>
        </w:rPr>
        <w:t>pm Monday to Friday</w:t>
      </w:r>
      <w:r w:rsidR="009547D9" w:rsidRPr="00C97C7A">
        <w:rPr>
          <w:rFonts w:cs="Arial"/>
          <w:szCs w:val="24"/>
        </w:rPr>
        <w:t>.</w:t>
      </w:r>
    </w:p>
    <w:p w14:paraId="2F51A878" w14:textId="77777777" w:rsidR="00DE4E25" w:rsidRDefault="00DE4E25" w:rsidP="008D0BB3">
      <w:pPr>
        <w:rPr>
          <w:rFonts w:cs="Arial"/>
          <w:b/>
          <w:szCs w:val="24"/>
        </w:rPr>
      </w:pPr>
    </w:p>
    <w:p w14:paraId="2F51A879" w14:textId="77777777" w:rsidR="009E70F4" w:rsidRPr="009121F9" w:rsidRDefault="00D85DD5" w:rsidP="008D0BB3">
      <w:pPr>
        <w:jc w:val="right"/>
        <w:rPr>
          <w:rFonts w:cs="Arial"/>
          <w:b/>
          <w:szCs w:val="24"/>
        </w:rPr>
      </w:pPr>
      <w:hyperlink w:anchor="Contents" w:history="1">
        <w:r w:rsidR="009E70F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7B" w14:textId="77777777" w:rsidTr="0074223E">
        <w:trPr>
          <w:cantSplit/>
          <w:trHeight w:val="285"/>
        </w:trPr>
        <w:tc>
          <w:tcPr>
            <w:tcW w:w="9158" w:type="dxa"/>
            <w:shd w:val="clear" w:color="auto" w:fill="A6A6A6" w:themeFill="background1" w:themeFillShade="A6"/>
          </w:tcPr>
          <w:p w14:paraId="2F51A87A" w14:textId="77777777" w:rsidR="007B6904" w:rsidRPr="003D2D06" w:rsidRDefault="007B6904" w:rsidP="008D0BB3">
            <w:pPr>
              <w:pStyle w:val="Heading1"/>
            </w:pPr>
            <w:bookmarkStart w:id="12" w:name="_Toc389473277"/>
            <w:bookmarkStart w:id="13" w:name="_Toc166838102"/>
            <w:r w:rsidRPr="003D2D06">
              <w:t>Scope</w:t>
            </w:r>
            <w:bookmarkEnd w:id="12"/>
            <w:bookmarkEnd w:id="13"/>
          </w:p>
        </w:tc>
      </w:tr>
    </w:tbl>
    <w:p w14:paraId="2F51A87C" w14:textId="77777777" w:rsidR="007B6904" w:rsidRPr="00CD1C0E" w:rsidRDefault="007B6904" w:rsidP="008D0BB3">
      <w:pPr>
        <w:rPr>
          <w:szCs w:val="24"/>
        </w:rPr>
      </w:pPr>
    </w:p>
    <w:p w14:paraId="2F51A880" w14:textId="74AD8509" w:rsidR="00BF078E" w:rsidRPr="00201F3A" w:rsidRDefault="00BF078E" w:rsidP="008D0BB3">
      <w:pPr>
        <w:rPr>
          <w:rFonts w:cs="Arial"/>
        </w:rPr>
      </w:pPr>
      <w:r w:rsidRPr="4DF8B949">
        <w:rPr>
          <w:rFonts w:cs="Arial"/>
        </w:rPr>
        <w:t xml:space="preserve">This document </w:t>
      </w:r>
      <w:r w:rsidR="00B1236F" w:rsidRPr="4DF8B949">
        <w:rPr>
          <w:rFonts w:cs="Arial"/>
        </w:rPr>
        <w:t xml:space="preserve">relates </w:t>
      </w:r>
      <w:r w:rsidRPr="4DF8B949">
        <w:rPr>
          <w:rFonts w:cs="Arial"/>
        </w:rPr>
        <w:t xml:space="preserve">to </w:t>
      </w:r>
      <w:r w:rsidR="00B1236F" w:rsidRPr="4DF8B949">
        <w:rPr>
          <w:rFonts w:cs="Arial"/>
        </w:rPr>
        <w:t xml:space="preserve">temperature monitoring of </w:t>
      </w:r>
      <w:r w:rsidR="00201F3A" w:rsidRPr="4DF8B949">
        <w:rPr>
          <w:rFonts w:cs="Arial"/>
        </w:rPr>
        <w:t xml:space="preserve">medicines in medication fridges </w:t>
      </w:r>
      <w:r w:rsidR="00FD03AA" w:rsidRPr="4DF8B949">
        <w:rPr>
          <w:rFonts w:cs="Arial"/>
        </w:rPr>
        <w:t>across NCH</w:t>
      </w:r>
      <w:r w:rsidR="7E721F39" w:rsidRPr="4DF8B949">
        <w:rPr>
          <w:rFonts w:cs="Arial"/>
        </w:rPr>
        <w:t xml:space="preserve"> and CHH</w:t>
      </w:r>
      <w:r w:rsidR="00201F3A" w:rsidRPr="4DF8B949">
        <w:rPr>
          <w:rFonts w:cs="Arial"/>
        </w:rPr>
        <w:t>.</w:t>
      </w:r>
    </w:p>
    <w:p w14:paraId="2F51A881" w14:textId="77777777" w:rsidR="00BF078E" w:rsidRPr="00201F3A" w:rsidRDefault="00BF078E" w:rsidP="008D0BB3">
      <w:pPr>
        <w:outlineLvl w:val="0"/>
        <w:rPr>
          <w:rFonts w:cs="Arial"/>
          <w:szCs w:val="24"/>
        </w:rPr>
      </w:pPr>
    </w:p>
    <w:p w14:paraId="2F51A882" w14:textId="65C63FB8" w:rsidR="00BF078E" w:rsidRPr="00201F3A" w:rsidRDefault="00BF078E" w:rsidP="008D0BB3">
      <w:pPr>
        <w:outlineLvl w:val="0"/>
        <w:rPr>
          <w:rFonts w:cs="Arial"/>
          <w:szCs w:val="24"/>
        </w:rPr>
      </w:pPr>
      <w:r w:rsidRPr="00201F3A">
        <w:rPr>
          <w:rFonts w:cs="Arial"/>
          <w:szCs w:val="24"/>
        </w:rPr>
        <w:lastRenderedPageBreak/>
        <w:t>This document applies to</w:t>
      </w:r>
      <w:r w:rsidR="00E505C7" w:rsidRPr="00E505C7">
        <w:t xml:space="preserve"> </w:t>
      </w:r>
      <w:r w:rsidR="00E505C7">
        <w:t xml:space="preserve">all </w:t>
      </w:r>
      <w:r w:rsidR="005F3CB8">
        <w:t xml:space="preserve">NCH </w:t>
      </w:r>
      <w:r w:rsidR="00E505C7">
        <w:t>staff involved in</w:t>
      </w:r>
      <w:r w:rsidRPr="00201F3A">
        <w:rPr>
          <w:rFonts w:cs="Arial"/>
          <w:szCs w:val="24"/>
        </w:rPr>
        <w:t>:</w:t>
      </w:r>
    </w:p>
    <w:p w14:paraId="3C1E91BC" w14:textId="0347478C" w:rsidR="00F9233D" w:rsidRDefault="00F9233D" w:rsidP="008D0BB3">
      <w:pPr>
        <w:pStyle w:val="ListBullet"/>
        <w:tabs>
          <w:tab w:val="clear" w:pos="1080"/>
          <w:tab w:val="num" w:pos="588"/>
        </w:tabs>
        <w:ind w:left="360"/>
      </w:pPr>
      <w:r>
        <w:t xml:space="preserve">supply, storage and administration of medicines </w:t>
      </w:r>
      <w:r w:rsidR="00A21109">
        <w:t>which need to be stored</w:t>
      </w:r>
      <w:r>
        <w:t xml:space="preserve"> </w:t>
      </w:r>
      <w:r w:rsidR="00A21109">
        <w:t>under refrigerated conditions</w:t>
      </w:r>
      <w:r>
        <w:t xml:space="preserve"> (</w:t>
      </w:r>
      <w:r w:rsidR="00B825F1">
        <w:t>e.g.,</w:t>
      </w:r>
      <w:r>
        <w:t xml:space="preserve"> pharmacists, pharmacy staff, nursing and midwifery staff)</w:t>
      </w:r>
    </w:p>
    <w:p w14:paraId="22BE9AFA" w14:textId="581D2407" w:rsidR="00B658F9" w:rsidRDefault="00B658F9" w:rsidP="008D0BB3">
      <w:pPr>
        <w:pStyle w:val="ListBullet"/>
        <w:tabs>
          <w:tab w:val="clear" w:pos="1080"/>
          <w:tab w:val="num" w:pos="588"/>
        </w:tabs>
        <w:ind w:left="360"/>
      </w:pPr>
      <w:r>
        <w:t>transportation of refrigerated medicines from</w:t>
      </w:r>
      <w:r w:rsidR="00FD03AA">
        <w:t xml:space="preserve"> pharmacy to patient care areas</w:t>
      </w:r>
    </w:p>
    <w:p w14:paraId="39C063F6" w14:textId="2A8037B5" w:rsidR="00F9233D" w:rsidRDefault="00F9233D" w:rsidP="008D0BB3">
      <w:pPr>
        <w:pStyle w:val="ListBullet"/>
        <w:tabs>
          <w:tab w:val="clear" w:pos="1080"/>
          <w:tab w:val="num" w:pos="588"/>
        </w:tabs>
        <w:ind w:left="360"/>
      </w:pPr>
      <w:r>
        <w:t>maintenance of medicat</w:t>
      </w:r>
      <w:r w:rsidR="00631CA9">
        <w:t>ion fridges and freezers (</w:t>
      </w:r>
      <w:r w:rsidR="00B825F1">
        <w:t>e.g.,</w:t>
      </w:r>
      <w:r w:rsidR="00631CA9">
        <w:t xml:space="preserve"> F</w:t>
      </w:r>
      <w:r>
        <w:t>acilities</w:t>
      </w:r>
      <w:r w:rsidR="00631CA9">
        <w:t xml:space="preserve"> and Asset</w:t>
      </w:r>
      <w:r>
        <w:t xml:space="preserve"> </w:t>
      </w:r>
      <w:r w:rsidR="00631CA9">
        <w:t>M</w:t>
      </w:r>
      <w:r>
        <w:t>anagement)</w:t>
      </w:r>
    </w:p>
    <w:p w14:paraId="77F187ED" w14:textId="2969FECE" w:rsidR="0014085F" w:rsidRDefault="004F2E64" w:rsidP="008D0BB3">
      <w:pPr>
        <w:pStyle w:val="ListBullet"/>
        <w:tabs>
          <w:tab w:val="clear" w:pos="1080"/>
          <w:tab w:val="num" w:pos="588"/>
        </w:tabs>
        <w:ind w:left="360"/>
      </w:pPr>
      <w:r w:rsidRPr="00C97C7A">
        <w:t>maintenance of</w:t>
      </w:r>
      <w:r w:rsidR="00C905F6" w:rsidRPr="00C97C7A">
        <w:t xml:space="preserve"> </w:t>
      </w:r>
      <w:r w:rsidR="00F9233D" w:rsidRPr="00C97C7A">
        <w:t xml:space="preserve">the technical </w:t>
      </w:r>
      <w:r w:rsidR="00C905F6" w:rsidRPr="00C97C7A">
        <w:t>features</w:t>
      </w:r>
      <w:r w:rsidR="00F9233D" w:rsidRPr="00C97C7A">
        <w:t xml:space="preserve"> of </w:t>
      </w:r>
      <w:r w:rsidR="00C97C7A" w:rsidRPr="00C97C7A">
        <w:t>the BMS</w:t>
      </w:r>
      <w:r w:rsidR="00F9233D" w:rsidRPr="00C97C7A">
        <w:t xml:space="preserve"> monitoring of medication fridge</w:t>
      </w:r>
      <w:r w:rsidR="00C905F6" w:rsidRPr="00C97C7A">
        <w:t>s</w:t>
      </w:r>
      <w:r w:rsidR="00525013" w:rsidRPr="00C97C7A">
        <w:t>.</w:t>
      </w:r>
    </w:p>
    <w:p w14:paraId="2F51A887" w14:textId="77777777" w:rsidR="007B6904" w:rsidRPr="00CD1C0E" w:rsidRDefault="00D85DD5" w:rsidP="008D0BB3">
      <w:pPr>
        <w:jc w:val="right"/>
      </w:pPr>
      <w:hyperlink w:anchor="Contents" w:history="1">
        <w:r w:rsidR="009E70F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89" w14:textId="77777777" w:rsidTr="0074223E">
        <w:trPr>
          <w:cantSplit/>
          <w:trHeight w:val="285"/>
        </w:trPr>
        <w:tc>
          <w:tcPr>
            <w:tcW w:w="9158" w:type="dxa"/>
            <w:shd w:val="clear" w:color="auto" w:fill="A6A6A6" w:themeFill="background1" w:themeFillShade="A6"/>
          </w:tcPr>
          <w:p w14:paraId="2F51A888" w14:textId="2BEDADEC" w:rsidR="007B6904" w:rsidRPr="00C76688" w:rsidRDefault="007B6904" w:rsidP="008D0BB3">
            <w:pPr>
              <w:pStyle w:val="Heading1"/>
            </w:pPr>
            <w:bookmarkStart w:id="14" w:name="_Toc389473278"/>
            <w:bookmarkStart w:id="15" w:name="_Toc166838103"/>
            <w:r w:rsidRPr="00C76688">
              <w:t>Section 1 –</w:t>
            </w:r>
            <w:r>
              <w:t xml:space="preserve"> </w:t>
            </w:r>
            <w:bookmarkEnd w:id="14"/>
            <w:r w:rsidR="00CC77E9">
              <w:t xml:space="preserve">Importance </w:t>
            </w:r>
            <w:r w:rsidR="004139E7">
              <w:t>of</w:t>
            </w:r>
            <w:r w:rsidR="002E1E67">
              <w:t xml:space="preserve"> Maintaining Cold Chain</w:t>
            </w:r>
            <w:bookmarkEnd w:id="15"/>
          </w:p>
        </w:tc>
      </w:tr>
    </w:tbl>
    <w:p w14:paraId="2F51A88A" w14:textId="77777777" w:rsidR="007B6904" w:rsidRDefault="007B6904" w:rsidP="008D0BB3">
      <w:pPr>
        <w:outlineLvl w:val="0"/>
        <w:rPr>
          <w:szCs w:val="24"/>
        </w:rPr>
      </w:pPr>
    </w:p>
    <w:p w14:paraId="5CA4BCB2" w14:textId="77777777" w:rsidR="00A346DD" w:rsidRDefault="00201F3A" w:rsidP="008D0BB3">
      <w:pPr>
        <w:rPr>
          <w:szCs w:val="24"/>
        </w:rPr>
      </w:pPr>
      <w:r w:rsidRPr="00345A8B">
        <w:rPr>
          <w:szCs w:val="24"/>
        </w:rPr>
        <w:t>A significant proportion of medicines need to be stored bet</w:t>
      </w:r>
      <w:r w:rsidR="00DD3A0D">
        <w:rPr>
          <w:szCs w:val="24"/>
        </w:rPr>
        <w:t xml:space="preserve">ween 2 and 8 degrees Celsius </w:t>
      </w:r>
      <w:r w:rsidRPr="00345A8B">
        <w:rPr>
          <w:szCs w:val="24"/>
        </w:rPr>
        <w:t xml:space="preserve">to ensure they maintain clinical efficacy, to preserve shelf life, or to prevent degradation into potentially toxic breakdown products.  </w:t>
      </w:r>
    </w:p>
    <w:p w14:paraId="505BD379" w14:textId="77777777" w:rsidR="00E6730F" w:rsidRDefault="00E6730F" w:rsidP="008D0BB3">
      <w:pPr>
        <w:rPr>
          <w:szCs w:val="24"/>
        </w:rPr>
      </w:pPr>
    </w:p>
    <w:p w14:paraId="2E54F9AA" w14:textId="1E6280F3" w:rsidR="009E7BE0" w:rsidRDefault="00201F3A" w:rsidP="008D0BB3">
      <w:pPr>
        <w:rPr>
          <w:szCs w:val="24"/>
        </w:rPr>
      </w:pPr>
      <w:r w:rsidRPr="00345A8B">
        <w:rPr>
          <w:szCs w:val="24"/>
        </w:rPr>
        <w:t xml:space="preserve">To guarantee the integrity of these refrigerated items and ensure patient safety, storage temperatures must be monitored at all stages of the cold chain.  When storage conditions fall outside of the recommended range, it is important that appropriate action is taken to confirm the viability of the stock </w:t>
      </w:r>
      <w:r w:rsidR="004F2BFA">
        <w:rPr>
          <w:szCs w:val="24"/>
        </w:rPr>
        <w:t>and</w:t>
      </w:r>
      <w:r w:rsidRPr="00345A8B">
        <w:rPr>
          <w:szCs w:val="24"/>
        </w:rPr>
        <w:t xml:space="preserve"> dispose of non-viable stock </w:t>
      </w:r>
      <w:r w:rsidR="00B825F1" w:rsidRPr="00345A8B">
        <w:rPr>
          <w:szCs w:val="24"/>
        </w:rPr>
        <w:t>to</w:t>
      </w:r>
      <w:r w:rsidRPr="00345A8B">
        <w:rPr>
          <w:szCs w:val="24"/>
        </w:rPr>
        <w:t xml:space="preserve"> prevent it from being administered to a patient. </w:t>
      </w:r>
      <w:r w:rsidR="00E6730F">
        <w:rPr>
          <w:szCs w:val="24"/>
        </w:rPr>
        <w:t xml:space="preserve">Maintaining </w:t>
      </w:r>
      <w:r w:rsidR="002818EA">
        <w:rPr>
          <w:szCs w:val="24"/>
        </w:rPr>
        <w:t xml:space="preserve">the </w:t>
      </w:r>
      <w:r w:rsidR="00E6730F">
        <w:rPr>
          <w:szCs w:val="24"/>
        </w:rPr>
        <w:t xml:space="preserve">cold chain supports </w:t>
      </w:r>
      <w:r w:rsidR="00FD03AA">
        <w:rPr>
          <w:szCs w:val="24"/>
        </w:rPr>
        <w:t>NCH</w:t>
      </w:r>
      <w:r w:rsidR="00E6730F" w:rsidRPr="00E6730F">
        <w:rPr>
          <w:szCs w:val="24"/>
        </w:rPr>
        <w:t xml:space="preserve"> </w:t>
      </w:r>
      <w:r w:rsidR="00E6730F">
        <w:rPr>
          <w:szCs w:val="24"/>
        </w:rPr>
        <w:t xml:space="preserve">to </w:t>
      </w:r>
      <w:r w:rsidR="00E6730F" w:rsidRPr="00E6730F">
        <w:rPr>
          <w:szCs w:val="24"/>
        </w:rPr>
        <w:t>provide safe and effective treatment to patients</w:t>
      </w:r>
      <w:r w:rsidR="00E6730F">
        <w:rPr>
          <w:szCs w:val="24"/>
        </w:rPr>
        <w:t>.</w:t>
      </w:r>
    </w:p>
    <w:p w14:paraId="49C4D5EB" w14:textId="77777777" w:rsidR="0058581E" w:rsidRDefault="0058581E" w:rsidP="008D0BB3">
      <w:pPr>
        <w:rPr>
          <w:szCs w:val="24"/>
        </w:rPr>
      </w:pPr>
    </w:p>
    <w:p w14:paraId="5A656CF9" w14:textId="5914B014" w:rsidR="00FD3F09" w:rsidRDefault="0058581E" w:rsidP="008D0BB3">
      <w:r>
        <w:t>Acknowledging the importance of maintaining cold chain</w:t>
      </w:r>
      <w:r w:rsidR="002818EA">
        <w:t xml:space="preserve"> in the provision of safe and effective treatment to </w:t>
      </w:r>
      <w:r w:rsidR="002818EA" w:rsidRPr="00C97C7A">
        <w:t>patients</w:t>
      </w:r>
      <w:r w:rsidRPr="00C97C7A">
        <w:t>, the Medication Safety Committee has</w:t>
      </w:r>
      <w:r>
        <w:t xml:space="preserve"> oversight of the monitoring of medication fridges across </w:t>
      </w:r>
      <w:r w:rsidR="00C200A3">
        <w:t>NCH</w:t>
      </w:r>
      <w:r>
        <w:t>.</w:t>
      </w:r>
    </w:p>
    <w:p w14:paraId="30D6C2D2" w14:textId="603772E6" w:rsidR="00A3761A" w:rsidRPr="00302B0A" w:rsidRDefault="00D85DD5" w:rsidP="008D0BB3">
      <w:pPr>
        <w:jc w:val="right"/>
        <w:rPr>
          <w:rFonts w:cs="Arial"/>
          <w:i/>
          <w:color w:val="0000FF"/>
          <w:szCs w:val="24"/>
          <w:u w:val="single"/>
        </w:rPr>
      </w:pPr>
      <w:hyperlink w:anchor="Contents" w:history="1">
        <w:r w:rsidR="00F970AE"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F970AE" w:rsidRPr="00CD1C0E" w14:paraId="12C23E80" w14:textId="77777777" w:rsidTr="4164E59A">
        <w:trPr>
          <w:cantSplit/>
          <w:trHeight w:val="285"/>
        </w:trPr>
        <w:tc>
          <w:tcPr>
            <w:tcW w:w="9158" w:type="dxa"/>
            <w:shd w:val="clear" w:color="auto" w:fill="A6A6A6" w:themeFill="background1" w:themeFillShade="A6"/>
          </w:tcPr>
          <w:p w14:paraId="1998B772" w14:textId="69206005" w:rsidR="00F970AE" w:rsidRPr="00C76688" w:rsidRDefault="00F970AE" w:rsidP="008D0BB3">
            <w:pPr>
              <w:pStyle w:val="Heading1"/>
            </w:pPr>
            <w:bookmarkStart w:id="16" w:name="_Toc166838104"/>
            <w:r>
              <w:t xml:space="preserve">Section 2 - Procurement and Maintenance </w:t>
            </w:r>
            <w:r w:rsidR="79A2EE74">
              <w:t>of Medication Fridges</w:t>
            </w:r>
            <w:bookmarkEnd w:id="16"/>
          </w:p>
        </w:tc>
      </w:tr>
    </w:tbl>
    <w:p w14:paraId="590CAD74" w14:textId="77777777" w:rsidR="00F970AE" w:rsidRDefault="00F970AE" w:rsidP="008D0BB3">
      <w:pPr>
        <w:pStyle w:val="Heading2"/>
      </w:pPr>
    </w:p>
    <w:p w14:paraId="433003D4" w14:textId="7D5A020C" w:rsidR="009E7BE0" w:rsidRDefault="006F5A71" w:rsidP="008D0BB3">
      <w:r>
        <w:t>Purpose built medication</w:t>
      </w:r>
      <w:r w:rsidR="00D235DB">
        <w:t xml:space="preserve"> grade</w:t>
      </w:r>
      <w:r>
        <w:t xml:space="preserve"> fridges of </w:t>
      </w:r>
      <w:r w:rsidR="00E00809">
        <w:t>a suitable size to accommodate</w:t>
      </w:r>
      <w:r>
        <w:t xml:space="preserve"> the </w:t>
      </w:r>
      <w:r w:rsidR="00E00809">
        <w:t xml:space="preserve">anticipated </w:t>
      </w:r>
      <w:r>
        <w:t xml:space="preserve">volume of stock </w:t>
      </w:r>
      <w:r w:rsidR="006A62D8">
        <w:t>should be</w:t>
      </w:r>
      <w:r w:rsidR="00E00809">
        <w:t xml:space="preserve"> </w:t>
      </w:r>
      <w:r>
        <w:t xml:space="preserve">used across </w:t>
      </w:r>
      <w:r w:rsidR="00E07693">
        <w:t>N</w:t>
      </w:r>
      <w:r>
        <w:t>CH. Where</w:t>
      </w:r>
      <w:r w:rsidR="00C92189">
        <w:t>ver</w:t>
      </w:r>
      <w:r>
        <w:t xml:space="preserve"> possible, a medication fridge with a glass</w:t>
      </w:r>
      <w:r w:rsidR="00EA0AB7">
        <w:t>, self-closing</w:t>
      </w:r>
      <w:r>
        <w:t xml:space="preserve"> door</w:t>
      </w:r>
      <w:r w:rsidR="00EA0AB7">
        <w:t xml:space="preserve"> </w:t>
      </w:r>
      <w:r w:rsidR="00F81CC0">
        <w:t>and</w:t>
      </w:r>
      <w:r w:rsidR="00EA0AB7">
        <w:t xml:space="preserve"> illumination</w:t>
      </w:r>
      <w:r>
        <w:t xml:space="preserve"> is preferred to allow for </w:t>
      </w:r>
      <w:r w:rsidR="00C92189">
        <w:t xml:space="preserve">easier </w:t>
      </w:r>
      <w:r>
        <w:t>stock selection</w:t>
      </w:r>
      <w:r w:rsidR="00C92189">
        <w:t xml:space="preserve"> </w:t>
      </w:r>
      <w:r>
        <w:t xml:space="preserve">prior to opening </w:t>
      </w:r>
      <w:r w:rsidR="004D472A">
        <w:t xml:space="preserve">the </w:t>
      </w:r>
      <w:r>
        <w:t>medication fridge door.</w:t>
      </w:r>
      <w:r w:rsidR="004B2A93">
        <w:t xml:space="preserve"> Consultation with </w:t>
      </w:r>
      <w:r w:rsidR="00A34C36">
        <w:t xml:space="preserve">the </w:t>
      </w:r>
      <w:r w:rsidR="005F3CB8">
        <w:t>NCH</w:t>
      </w:r>
      <w:r w:rsidR="00EA0AB7">
        <w:t xml:space="preserve"> </w:t>
      </w:r>
      <w:r w:rsidR="00A34C36">
        <w:t>Maintenance and Asset Manager</w:t>
      </w:r>
      <w:r w:rsidR="004B2A93">
        <w:t xml:space="preserve"> regarding selection of an appropriate fridge is suggested.</w:t>
      </w:r>
      <w:r>
        <w:t xml:space="preserve"> </w:t>
      </w:r>
    </w:p>
    <w:p w14:paraId="4AE16987" w14:textId="5AA21CDA" w:rsidR="4DF8B949" w:rsidRDefault="4DF8B949" w:rsidP="008D0BB3"/>
    <w:p w14:paraId="2697035C" w14:textId="0179BB25" w:rsidR="3B039D4E" w:rsidRDefault="3B039D4E" w:rsidP="008D0BB3">
      <w:pPr>
        <w:rPr>
          <w:rFonts w:cs="Arial"/>
        </w:rPr>
      </w:pPr>
      <w:r>
        <w:t xml:space="preserve">Medication fridges are to be stored in a space with security appropriate for medication storage as per the </w:t>
      </w:r>
      <w:r w:rsidRPr="005F3CB8">
        <w:rPr>
          <w:rFonts w:cs="Arial"/>
          <w:i/>
          <w:iCs/>
        </w:rPr>
        <w:t>NCH Medication Handling procedure</w:t>
      </w:r>
      <w:r w:rsidRPr="31596E84">
        <w:rPr>
          <w:rFonts w:cs="Arial"/>
        </w:rPr>
        <w:t xml:space="preserve"> – section 4.2</w:t>
      </w:r>
    </w:p>
    <w:p w14:paraId="3C1B7E3C" w14:textId="7DC793CF" w:rsidR="4DF8B949" w:rsidRDefault="4DF8B949" w:rsidP="008D0BB3"/>
    <w:p w14:paraId="7A72F083" w14:textId="7A26055E" w:rsidR="004B2A93" w:rsidRDefault="004B2A93" w:rsidP="008D0BB3">
      <w:r>
        <w:t xml:space="preserve">To ensure that new medication fridges are accounted for and monitored via </w:t>
      </w:r>
      <w:r w:rsidR="00A34C36">
        <w:t>the BMS</w:t>
      </w:r>
      <w:r>
        <w:t>, new medication fridges must:</w:t>
      </w:r>
    </w:p>
    <w:p w14:paraId="24419EA5" w14:textId="1E1F56A7" w:rsidR="004B2A93" w:rsidRDefault="004B2A93" w:rsidP="008D0BB3">
      <w:pPr>
        <w:pStyle w:val="ListParagraph"/>
        <w:numPr>
          <w:ilvl w:val="0"/>
          <w:numId w:val="18"/>
        </w:numPr>
      </w:pPr>
      <w:r>
        <w:t>be purchas</w:t>
      </w:r>
      <w:r w:rsidRPr="00C97C7A">
        <w:t>ed</w:t>
      </w:r>
      <w:r w:rsidR="001836C6" w:rsidRPr="00C97C7A">
        <w:t xml:space="preserve"> via </w:t>
      </w:r>
      <w:r w:rsidR="004F2E64" w:rsidRPr="00C97C7A">
        <w:t>NCH</w:t>
      </w:r>
      <w:r w:rsidR="00A34C36" w:rsidRPr="00C97C7A">
        <w:t xml:space="preserve"> Facilities</w:t>
      </w:r>
    </w:p>
    <w:p w14:paraId="046FF24B" w14:textId="2D734998" w:rsidR="004B2A93" w:rsidRDefault="004B2A93" w:rsidP="008D0BB3">
      <w:pPr>
        <w:pStyle w:val="ListParagraph"/>
        <w:numPr>
          <w:ilvl w:val="0"/>
          <w:numId w:val="17"/>
        </w:numPr>
      </w:pPr>
      <w:r>
        <w:t xml:space="preserve">be asset tagged </w:t>
      </w:r>
    </w:p>
    <w:p w14:paraId="3ADB0BC2" w14:textId="58FF5FD4" w:rsidR="00A34C36" w:rsidRDefault="00A34C36" w:rsidP="008D0BB3">
      <w:pPr>
        <w:pStyle w:val="ListParagraph"/>
        <w:numPr>
          <w:ilvl w:val="1"/>
          <w:numId w:val="17"/>
        </w:numPr>
        <w:ind w:left="709"/>
      </w:pPr>
      <w:r>
        <w:t>This will be co-ordinated by the Asset Manager on procurement of the fridge.</w:t>
      </w:r>
    </w:p>
    <w:p w14:paraId="580C26F3" w14:textId="56E4C615" w:rsidR="00A34C36" w:rsidRDefault="00A34C36" w:rsidP="008D0BB3">
      <w:pPr>
        <w:pStyle w:val="ListParagraph"/>
        <w:numPr>
          <w:ilvl w:val="1"/>
          <w:numId w:val="17"/>
        </w:numPr>
        <w:ind w:left="709"/>
      </w:pPr>
      <w:r>
        <w:lastRenderedPageBreak/>
        <w:t>Fridges will also be added to the asset register for monitoring and depreciation purposes.</w:t>
      </w:r>
    </w:p>
    <w:p w14:paraId="28639ECE" w14:textId="79AEA1BB" w:rsidR="00A34C36" w:rsidRDefault="00C97C7A" w:rsidP="008D0BB3">
      <w:pPr>
        <w:pStyle w:val="ListParagraph"/>
        <w:numPr>
          <w:ilvl w:val="0"/>
          <w:numId w:val="17"/>
        </w:numPr>
      </w:pPr>
      <w:r>
        <w:t>b</w:t>
      </w:r>
      <w:r w:rsidR="00A34C36">
        <w:t>e wired into the BMS when installed in the patient care area</w:t>
      </w:r>
    </w:p>
    <w:p w14:paraId="2D82BF26" w14:textId="6EDAB6BE" w:rsidR="00F1245D" w:rsidRPr="00C97C7A" w:rsidRDefault="00F1245D" w:rsidP="008D0BB3">
      <w:pPr>
        <w:pStyle w:val="ListParagraph"/>
        <w:numPr>
          <w:ilvl w:val="0"/>
          <w:numId w:val="17"/>
        </w:numPr>
      </w:pPr>
      <w:r w:rsidRPr="00C97C7A">
        <w:t>have a Medication Fridge Temperature Excursion Pack (Appendix 2) place</w:t>
      </w:r>
      <w:r w:rsidR="00A34C36" w:rsidRPr="00C97C7A">
        <w:t>d</w:t>
      </w:r>
      <w:r w:rsidRPr="00C97C7A">
        <w:t xml:space="preserve"> on the front or side of the fridge.</w:t>
      </w:r>
    </w:p>
    <w:p w14:paraId="0BEBE7E7" w14:textId="77777777" w:rsidR="00F1245D" w:rsidRDefault="00F1245D" w:rsidP="008D0BB3"/>
    <w:p w14:paraId="1DBC4136" w14:textId="7D897346" w:rsidR="007E7044" w:rsidRPr="00C97C7A" w:rsidRDefault="007E7044" w:rsidP="008D0BB3">
      <w:pPr>
        <w:pStyle w:val="Heading2"/>
      </w:pPr>
      <w:r w:rsidRPr="00C97C7A">
        <w:t>Maintenance of Medication Fridges</w:t>
      </w:r>
    </w:p>
    <w:p w14:paraId="78FDB49F" w14:textId="391A090C" w:rsidR="00A34C36" w:rsidRPr="00C97C7A" w:rsidRDefault="00A34C36" w:rsidP="008D0BB3">
      <w:r w:rsidRPr="00C97C7A">
        <w:t>Medication fridges have routine maintenance every three month</w:t>
      </w:r>
      <w:r w:rsidR="00FA7915">
        <w:t>s</w:t>
      </w:r>
      <w:r w:rsidRPr="00C97C7A">
        <w:t xml:space="preserve">. This maintenance is co-ordinated by the Facilities Manager work order system PM project. </w:t>
      </w:r>
    </w:p>
    <w:p w14:paraId="5A5A9320" w14:textId="490335DB" w:rsidR="00614492" w:rsidRDefault="00614492" w:rsidP="008D0BB3"/>
    <w:p w14:paraId="1B35F6E4" w14:textId="46412E38" w:rsidR="00A34C36" w:rsidRDefault="00EF3137" w:rsidP="008D0BB3">
      <w:r>
        <w:t xml:space="preserve">If unplanned maintenance is </w:t>
      </w:r>
      <w:r w:rsidR="31E65D56">
        <w:t>required,</w:t>
      </w:r>
      <w:r>
        <w:t xml:space="preserve"> this can be organised with the Facilities Man</w:t>
      </w:r>
      <w:r w:rsidR="00C97C7A">
        <w:t>a</w:t>
      </w:r>
      <w:r>
        <w:t xml:space="preserve">ger during business hours.  </w:t>
      </w:r>
    </w:p>
    <w:p w14:paraId="2E1530C7" w14:textId="77777777" w:rsidR="003275AC" w:rsidRDefault="003275AC" w:rsidP="008D0BB3"/>
    <w:p w14:paraId="333561CF" w14:textId="7B21F343" w:rsidR="00374971" w:rsidRDefault="45366D72" w:rsidP="008D0BB3">
      <w:r w:rsidRPr="005F3CB8">
        <w:rPr>
          <w:b/>
          <w:bCs/>
        </w:rPr>
        <w:t>Inside Business hours</w:t>
      </w:r>
      <w:r>
        <w:t xml:space="preserve"> (Monday – Friday 9am to 5pm)</w:t>
      </w:r>
    </w:p>
    <w:p w14:paraId="4772F798" w14:textId="127332CA" w:rsidR="00374971" w:rsidRDefault="45366D72" w:rsidP="008D0BB3">
      <w:r>
        <w:t>A work order is to be submitted in FMI works for action by the facilities team</w:t>
      </w:r>
    </w:p>
    <w:p w14:paraId="5C8CA314" w14:textId="16850686" w:rsidR="00374971" w:rsidRDefault="00374971" w:rsidP="008D0BB3"/>
    <w:p w14:paraId="683B960D" w14:textId="4F440B3A" w:rsidR="00374971" w:rsidRPr="005F3CB8" w:rsidRDefault="45366D72" w:rsidP="008D0BB3">
      <w:pPr>
        <w:rPr>
          <w:b/>
          <w:bCs/>
        </w:rPr>
      </w:pPr>
      <w:r w:rsidRPr="005F3CB8">
        <w:rPr>
          <w:b/>
          <w:bCs/>
        </w:rPr>
        <w:t>Outside Business hours</w:t>
      </w:r>
    </w:p>
    <w:p w14:paraId="0D6267EC" w14:textId="328B7C3E" w:rsidR="00374971" w:rsidRDefault="45366D72" w:rsidP="008D0BB3">
      <w:r>
        <w:t xml:space="preserve">A work order is to be submitted in FMI works for action by the facilities team </w:t>
      </w:r>
    </w:p>
    <w:p w14:paraId="7F9B7F07" w14:textId="24F49051" w:rsidR="00374971" w:rsidRDefault="45366D72" w:rsidP="008D0BB3">
      <w:r>
        <w:t>If urgent</w:t>
      </w:r>
      <w:r w:rsidR="00C97C7A">
        <w:t xml:space="preserve"> maintenance or replacem</w:t>
      </w:r>
      <w:r w:rsidR="28B5D133">
        <w:t>ent is necessary,</w:t>
      </w:r>
      <w:r w:rsidR="00C97C7A">
        <w:t xml:space="preserve"> the AHHM is to contact the </w:t>
      </w:r>
      <w:r w:rsidR="3B65623D">
        <w:t xml:space="preserve">on-call </w:t>
      </w:r>
      <w:r w:rsidR="00C97C7A">
        <w:t>Facilities Manager.</w:t>
      </w:r>
    </w:p>
    <w:p w14:paraId="030F04FA" w14:textId="77777777" w:rsidR="000D29DA" w:rsidRDefault="000D29DA" w:rsidP="008D0BB3"/>
    <w:p w14:paraId="5F9E5BB3" w14:textId="01C213FF" w:rsidR="003275AC" w:rsidRDefault="00FA7915" w:rsidP="008D0BB3">
      <w:r>
        <w:t xml:space="preserve">If urgent replacement of a medication fridge is required, a </w:t>
      </w:r>
      <w:r w:rsidR="203451F0">
        <w:t xml:space="preserve">spare </w:t>
      </w:r>
      <w:r>
        <w:t xml:space="preserve">medication fridge is kept cold </w:t>
      </w:r>
      <w:r w:rsidR="7322A862">
        <w:t>in the equipment bay outside biomed</w:t>
      </w:r>
      <w:r w:rsidR="4F640DD6">
        <w:t xml:space="preserve">, ready to </w:t>
      </w:r>
      <w:r w:rsidR="351D16D3">
        <w:t>be swapped into clinical areas.</w:t>
      </w:r>
    </w:p>
    <w:p w14:paraId="5A8682DB" w14:textId="010D7D20" w:rsidR="009E7BE0" w:rsidRDefault="00D85DD5" w:rsidP="008D0BB3">
      <w:pPr>
        <w:jc w:val="right"/>
        <w:rPr>
          <w:rFonts w:cs="Arial"/>
          <w:i/>
          <w:szCs w:val="24"/>
        </w:rPr>
      </w:pPr>
      <w:hyperlink w:anchor="Contents" w:history="1">
        <w:r w:rsidR="009E7BE0" w:rsidRPr="00590902">
          <w:rPr>
            <w:rStyle w:val="Hyperlink"/>
            <w:rFonts w:cs="Arial"/>
            <w:i/>
            <w:szCs w:val="24"/>
          </w:rPr>
          <w:t>Back to Table of Contents</w:t>
        </w:r>
      </w:hyperlink>
      <w:r w:rsidR="009E7BE0">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0017A1" w:rsidRPr="00CD1C0E" w14:paraId="48C25882" w14:textId="77777777" w:rsidTr="002D5E79">
        <w:trPr>
          <w:cantSplit/>
          <w:trHeight w:val="285"/>
        </w:trPr>
        <w:tc>
          <w:tcPr>
            <w:tcW w:w="9158" w:type="dxa"/>
            <w:shd w:val="clear" w:color="auto" w:fill="A6A6A6" w:themeFill="background1" w:themeFillShade="A6"/>
          </w:tcPr>
          <w:p w14:paraId="1498E628" w14:textId="6C6C7083" w:rsidR="000017A1" w:rsidRPr="00C76688" w:rsidRDefault="009E7BE0" w:rsidP="008D0BB3">
            <w:pPr>
              <w:pStyle w:val="Heading1"/>
            </w:pPr>
            <w:bookmarkStart w:id="17" w:name="_Toc166838105"/>
            <w:r>
              <w:t>Section 3</w:t>
            </w:r>
            <w:r w:rsidR="000017A1" w:rsidRPr="00C76688">
              <w:t xml:space="preserve"> – </w:t>
            </w:r>
            <w:r w:rsidR="000017A1">
              <w:t>Transportation of Refrigerated Medicines</w:t>
            </w:r>
            <w:bookmarkEnd w:id="17"/>
          </w:p>
        </w:tc>
      </w:tr>
    </w:tbl>
    <w:p w14:paraId="7C1BCD9A" w14:textId="77777777" w:rsidR="00F43E84" w:rsidRDefault="00F43E84" w:rsidP="008D0BB3">
      <w:pPr>
        <w:rPr>
          <w:szCs w:val="24"/>
        </w:rPr>
      </w:pPr>
    </w:p>
    <w:p w14:paraId="5AC1FF2C" w14:textId="2FC527B1" w:rsidR="000017A1" w:rsidRDefault="002C0B97" w:rsidP="008D0BB3">
      <w:pPr>
        <w:rPr>
          <w:szCs w:val="24"/>
        </w:rPr>
      </w:pPr>
      <w:r>
        <w:rPr>
          <w:szCs w:val="24"/>
        </w:rPr>
        <w:t>Cold chain must be maintained for m</w:t>
      </w:r>
      <w:r w:rsidR="00A346DD">
        <w:rPr>
          <w:szCs w:val="24"/>
        </w:rPr>
        <w:t>edicines that are transported from the Pharmacy Department</w:t>
      </w:r>
      <w:r w:rsidR="004F2E64">
        <w:rPr>
          <w:szCs w:val="24"/>
        </w:rPr>
        <w:t xml:space="preserve"> </w:t>
      </w:r>
      <w:r>
        <w:rPr>
          <w:szCs w:val="24"/>
        </w:rPr>
        <w:t>to patient care areas</w:t>
      </w:r>
      <w:r w:rsidR="00A346DD">
        <w:rPr>
          <w:szCs w:val="24"/>
        </w:rPr>
        <w:t>.</w:t>
      </w:r>
    </w:p>
    <w:p w14:paraId="608DE893" w14:textId="6DF24868" w:rsidR="00A346DD" w:rsidRDefault="00A346DD" w:rsidP="008D0BB3">
      <w:pPr>
        <w:rPr>
          <w:szCs w:val="24"/>
        </w:rPr>
      </w:pPr>
    </w:p>
    <w:p w14:paraId="27B6ACEC" w14:textId="7D85E45A" w:rsidR="00D54C8A" w:rsidRPr="00C32638" w:rsidRDefault="00D54C8A" w:rsidP="008D0BB3">
      <w:pPr>
        <w:pStyle w:val="Heading2"/>
      </w:pPr>
      <w:r w:rsidRPr="00C32638">
        <w:t>Dispensed medicines</w:t>
      </w:r>
    </w:p>
    <w:p w14:paraId="520B87FA" w14:textId="0A18B920" w:rsidR="00A346DD" w:rsidRDefault="009171BA" w:rsidP="008D0BB3">
      <w:pPr>
        <w:rPr>
          <w:szCs w:val="24"/>
        </w:rPr>
      </w:pPr>
      <w:r>
        <w:rPr>
          <w:szCs w:val="24"/>
        </w:rPr>
        <w:t>R</w:t>
      </w:r>
      <w:r w:rsidR="00A346DD">
        <w:rPr>
          <w:szCs w:val="24"/>
        </w:rPr>
        <w:t>efrigerated medicines</w:t>
      </w:r>
      <w:r w:rsidR="00DA2756">
        <w:rPr>
          <w:szCs w:val="24"/>
        </w:rPr>
        <w:t xml:space="preserve"> that have been dispensed to individual patients</w:t>
      </w:r>
      <w:r w:rsidR="00A346DD">
        <w:rPr>
          <w:szCs w:val="24"/>
        </w:rPr>
        <w:t xml:space="preserve"> will </w:t>
      </w:r>
      <w:r w:rsidR="000E669E">
        <w:rPr>
          <w:szCs w:val="24"/>
        </w:rPr>
        <w:t>have a</w:t>
      </w:r>
      <w:r w:rsidR="00A346DD">
        <w:rPr>
          <w:szCs w:val="24"/>
        </w:rPr>
        <w:t xml:space="preserve"> blue alert sticker</w:t>
      </w:r>
      <w:r w:rsidR="002E1D1F">
        <w:rPr>
          <w:szCs w:val="24"/>
        </w:rPr>
        <w:t xml:space="preserve"> (see image below for sample)</w:t>
      </w:r>
      <w:r w:rsidR="00C32638">
        <w:rPr>
          <w:szCs w:val="24"/>
        </w:rPr>
        <w:t xml:space="preserve"> </w:t>
      </w:r>
      <w:r w:rsidR="00DA2756">
        <w:rPr>
          <w:szCs w:val="24"/>
        </w:rPr>
        <w:t xml:space="preserve">placed </w:t>
      </w:r>
      <w:r w:rsidR="00B042E9">
        <w:rPr>
          <w:szCs w:val="24"/>
        </w:rPr>
        <w:t xml:space="preserve">on the </w:t>
      </w:r>
      <w:r w:rsidR="000E669E">
        <w:rPr>
          <w:szCs w:val="24"/>
        </w:rPr>
        <w:t>product near the dispensing label to alert staff that the medicine is to be stored in the fridge.</w:t>
      </w:r>
    </w:p>
    <w:p w14:paraId="691BDD62" w14:textId="77777777" w:rsidR="000E669E" w:rsidRDefault="000E669E" w:rsidP="008D0BB3">
      <w:pPr>
        <w:rPr>
          <w:szCs w:val="24"/>
        </w:rPr>
      </w:pPr>
    </w:p>
    <w:p w14:paraId="28A2238E" w14:textId="7F4BCFA1" w:rsidR="00DA2756" w:rsidRDefault="00DA2756" w:rsidP="008D0BB3">
      <w:pPr>
        <w:jc w:val="center"/>
        <w:rPr>
          <w:szCs w:val="24"/>
        </w:rPr>
      </w:pPr>
      <w:r>
        <w:rPr>
          <w:noProof/>
          <w:lang w:eastAsia="en-AU"/>
        </w:rPr>
        <w:drawing>
          <wp:inline distT="0" distB="0" distL="0" distR="0" wp14:anchorId="1A695890" wp14:editId="48AEDCD5">
            <wp:extent cx="2146104" cy="677195"/>
            <wp:effectExtent l="0" t="0" r="698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25495" cy="702247"/>
                    </a:xfrm>
                    <a:prstGeom prst="rect">
                      <a:avLst/>
                    </a:prstGeom>
                  </pic:spPr>
                </pic:pic>
              </a:graphicData>
            </a:graphic>
          </wp:inline>
        </w:drawing>
      </w:r>
    </w:p>
    <w:p w14:paraId="745F5649" w14:textId="77777777" w:rsidR="00DA2756" w:rsidRDefault="00DA2756" w:rsidP="008D0BB3">
      <w:pPr>
        <w:rPr>
          <w:szCs w:val="24"/>
        </w:rPr>
      </w:pPr>
    </w:p>
    <w:p w14:paraId="17F90168" w14:textId="77777777" w:rsidR="00AE0466" w:rsidRDefault="000E669E" w:rsidP="008D0BB3">
      <w:pPr>
        <w:rPr>
          <w:szCs w:val="24"/>
        </w:rPr>
      </w:pPr>
      <w:r>
        <w:rPr>
          <w:szCs w:val="24"/>
        </w:rPr>
        <w:t xml:space="preserve">When the dispensed medicine is released by the pharmacist in the dispensary, it will be </w:t>
      </w:r>
      <w:r w:rsidR="00AE0466">
        <w:rPr>
          <w:szCs w:val="24"/>
        </w:rPr>
        <w:t xml:space="preserve">stored in the fridge prior to delivery to the ward. </w:t>
      </w:r>
    </w:p>
    <w:p w14:paraId="34A0E8B9" w14:textId="77777777" w:rsidR="00AE0466" w:rsidRDefault="00AE0466" w:rsidP="008D0BB3">
      <w:pPr>
        <w:rPr>
          <w:szCs w:val="24"/>
        </w:rPr>
      </w:pPr>
    </w:p>
    <w:p w14:paraId="1E32737F" w14:textId="607BDA52" w:rsidR="00AE0466" w:rsidRDefault="00AE0466" w:rsidP="008D0BB3">
      <w:r>
        <w:t xml:space="preserve">All refrigerated medicines will be stored in a fridge within pharmacy until delivery rounds. </w:t>
      </w:r>
    </w:p>
    <w:p w14:paraId="18136587" w14:textId="2D7E2FD7" w:rsidR="00AE0466" w:rsidRDefault="00AE0466" w:rsidP="008D0BB3"/>
    <w:p w14:paraId="729A42A1" w14:textId="348A800B" w:rsidR="00AE0466" w:rsidRPr="005F3CB8" w:rsidRDefault="76CBD321" w:rsidP="008D0BB3">
      <w:pPr>
        <w:rPr>
          <w:b/>
          <w:bCs/>
        </w:rPr>
      </w:pPr>
      <w:r w:rsidRPr="005F3CB8">
        <w:rPr>
          <w:b/>
          <w:bCs/>
        </w:rPr>
        <w:t xml:space="preserve">For </w:t>
      </w:r>
      <w:r w:rsidR="5F3B0FD9" w:rsidRPr="005F3CB8">
        <w:rPr>
          <w:b/>
          <w:bCs/>
        </w:rPr>
        <w:t>delivery</w:t>
      </w:r>
      <w:r w:rsidRPr="005F3CB8">
        <w:rPr>
          <w:b/>
          <w:bCs/>
        </w:rPr>
        <w:t xml:space="preserve"> to CHH</w:t>
      </w:r>
    </w:p>
    <w:p w14:paraId="1A6BF9E2" w14:textId="21252811" w:rsidR="00AE0466" w:rsidRDefault="00AE0466" w:rsidP="008D0BB3">
      <w:r>
        <w:t xml:space="preserve">At delivery rounds the central equipment and courier service will accept the </w:t>
      </w:r>
      <w:r w:rsidR="18715614">
        <w:t>r</w:t>
      </w:r>
      <w:r>
        <w:t xml:space="preserve">efrigerated medicines for transport to </w:t>
      </w:r>
      <w:r w:rsidR="005F3CB8">
        <w:t xml:space="preserve">CHH. </w:t>
      </w:r>
      <w:r w:rsidR="4F4681A1">
        <w:t xml:space="preserve">The medicines </w:t>
      </w:r>
      <w:r>
        <w:t>will be place</w:t>
      </w:r>
      <w:r w:rsidR="30D6210B">
        <w:t>d</w:t>
      </w:r>
      <w:r>
        <w:t xml:space="preserve"> in an esky with an ice brick just prior to leaving the pharmacy department.</w:t>
      </w:r>
    </w:p>
    <w:p w14:paraId="2DB3770D" w14:textId="77777777" w:rsidR="00AE0466" w:rsidRDefault="00AE0466" w:rsidP="008D0BB3"/>
    <w:p w14:paraId="0450DDC4" w14:textId="68A5D52F" w:rsidR="43965558" w:rsidRPr="005F3CB8" w:rsidRDefault="43965558" w:rsidP="008D0BB3">
      <w:pPr>
        <w:rPr>
          <w:b/>
          <w:bCs/>
        </w:rPr>
      </w:pPr>
      <w:r w:rsidRPr="005F3CB8">
        <w:rPr>
          <w:b/>
          <w:bCs/>
        </w:rPr>
        <w:t>For delivery across NCH campus</w:t>
      </w:r>
    </w:p>
    <w:p w14:paraId="0BB2FFA1" w14:textId="4EF43318" w:rsidR="00AE0466" w:rsidRDefault="00AE0466" w:rsidP="008D0BB3">
      <w:r>
        <w:t xml:space="preserve">At delivery rounds, pharmacy technicians will identify wards that have fridge items for delivery with blue “fridge item”” labels (see image below for sample). If the medication will be out of the fridge for more than 5 minutes an esky with an ice brick will be used to deliver the medication to the ward. </w:t>
      </w:r>
    </w:p>
    <w:p w14:paraId="396BFB43" w14:textId="798CC4AC" w:rsidR="00AE0466" w:rsidRDefault="00AE0466" w:rsidP="008D0BB3">
      <w:pPr>
        <w:rPr>
          <w:szCs w:val="24"/>
        </w:rPr>
      </w:pPr>
      <w:r w:rsidRPr="00AE0466">
        <w:rPr>
          <w:noProof/>
          <w:szCs w:val="24"/>
          <w:lang w:eastAsia="en-AU"/>
        </w:rPr>
        <mc:AlternateContent>
          <mc:Choice Requires="wps">
            <w:drawing>
              <wp:anchor distT="45720" distB="45720" distL="114300" distR="114300" simplePos="0" relativeHeight="251661312" behindDoc="0" locked="0" layoutInCell="1" allowOverlap="1" wp14:anchorId="2861EC9A" wp14:editId="6F7A34FE">
                <wp:simplePos x="0" y="0"/>
                <wp:positionH relativeFrom="column">
                  <wp:align>center</wp:align>
                </wp:positionH>
                <wp:positionV relativeFrom="paragraph">
                  <wp:posOffset>182880</wp:posOffset>
                </wp:positionV>
                <wp:extent cx="2360930" cy="1404620"/>
                <wp:effectExtent l="0" t="0" r="20320" b="1841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00B0F0"/>
                        </a:solidFill>
                        <a:ln w="9525">
                          <a:solidFill>
                            <a:srgbClr val="000000"/>
                          </a:solidFill>
                          <a:miter lim="800000"/>
                          <a:headEnd/>
                          <a:tailEnd/>
                        </a:ln>
                      </wps:spPr>
                      <wps:txbx>
                        <w:txbxContent>
                          <w:p w14:paraId="16801FA8" w14:textId="7EA346E0" w:rsidR="00365AB4" w:rsidRPr="00AE0466" w:rsidRDefault="00365AB4" w:rsidP="00AE0466">
                            <w:pPr>
                              <w:jc w:val="center"/>
                              <w:rPr>
                                <w:sz w:val="44"/>
                              </w:rPr>
                            </w:pPr>
                            <w:r w:rsidRPr="00AE0466">
                              <w:rPr>
                                <w:sz w:val="44"/>
                              </w:rPr>
                              <w:t>FRIDGE ITEM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861EC9A" id="_x0000_t202" coordsize="21600,21600" o:spt="202" path="m,l,21600r21600,l21600,xe">
                <v:stroke joinstyle="miter"/>
                <v:path gradientshapeok="t" o:connecttype="rect"/>
              </v:shapetype>
              <v:shape id="Text Box 2" o:spid="_x0000_s1026" type="#_x0000_t202" style="position:absolute;margin-left:0;margin-top:14.4pt;width:185.9pt;height:110.6pt;z-index:251661312;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SUbFgIAACAEAAAOAAAAZHJzL2Uyb0RvYy54bWysk99v2yAQx98n7X9AvC920iRrrDhVmy7T&#10;pO6H1O0PwBjHaMAxILG7v34HdtKsk/YwzQ+I8x1f7j53rG96rchROC/BlHQ6ySkRhkMtzb6k377u&#10;3lxT4gMzNVNgREmfhKc3m9ev1p0txAxaULVwBEWMLzpb0jYEW2SZ563QzE/ACoPOBpxmAU23z2rH&#10;OlTXKpvl+TLrwNXWARfe49/7wUk3Sb9pBA+fm8aLQFRJMbeQVpfWKq7ZZs2KvWO2lXxMg/1DFppJ&#10;g5eepe5ZYOTg5B9SWnIHHpow4aAzaBrJRaoBq5nmL6p5bJkVqRaE4+0Zk/9/svzT8dF+cST0d9Bj&#10;A1MR3j4A/+6JgW3LzF7cOgddK1iNF08jsqyzvhiPRtS+8FGk6j5CjU1mhwBJqG+cjlSwToLq2ICn&#10;M3TRB8Lx5+xqma+u0MXRN53n8+UstSVjxem4dT68F6BJ3JTUYVeTPDs++BDTYcUpJN7mQcl6J5VK&#10;httXW+XIkcUJyO/y3Un9tzBlSFfS1WK2GAj8RSLHL0F4cZOWAUdZSV3S6xgzDlfk9s7UadACk2rY&#10;Y8rKjCAju4Fi6KseAyPQCuonROpgGFl8Yrhpwf2kpMNxLan/cWBOUKI+GGzLajqfx/lOxnzxFhkS&#10;d+mpLj3McJQqaaBk2G5DehMJmL3F9u1kAvucyZgrjmHiPT6ZOOeXdop6ftibXwAAAP//AwBQSwME&#10;FAAGAAgAAAAhAPEzzHrcAAAABwEAAA8AAABkcnMvZG93bnJldi54bWxMj81OwzAQhO9IvIO1SNyo&#10;3fLTKo1TISQqAacGJHp04m0cEa8j223D27Oc4Lazs5r5ttxMfhAnjKkPpGE+UyCQ2mB76jR8vD/f&#10;rECkbMiaIRBq+MYEm+ryojSFDWfa4anOneAQSoXR4HIeCylT69CbNAsjEnuHEL3JLGMnbTRnDveD&#10;XCj1IL3piRucGfHJYftVH72GmPZTfqnH7VK+uXjX7D9f/Za0vr6aHtcgMk757xh+8RkdKmZqwpFs&#10;EoMGfiRrWKyYn93b5ZyHhhf3SoGsSvmfv/oBAAD//wMAUEsBAi0AFAAGAAgAAAAhALaDOJL+AAAA&#10;4QEAABMAAAAAAAAAAAAAAAAAAAAAAFtDb250ZW50X1R5cGVzXS54bWxQSwECLQAUAAYACAAAACEA&#10;OP0h/9YAAACUAQAACwAAAAAAAAAAAAAAAAAvAQAAX3JlbHMvLnJlbHNQSwECLQAUAAYACAAAACEA&#10;rvElGxYCAAAgBAAADgAAAAAAAAAAAAAAAAAuAgAAZHJzL2Uyb0RvYy54bWxQSwECLQAUAAYACAAA&#10;ACEA8TPMetwAAAAHAQAADwAAAAAAAAAAAAAAAABwBAAAZHJzL2Rvd25yZXYueG1sUEsFBgAAAAAE&#10;AAQA8wAAAHkFAAAAAA==&#10;" fillcolor="#00b0f0">
                <v:textbox style="mso-fit-shape-to-text:t">
                  <w:txbxContent>
                    <w:p w14:paraId="16801FA8" w14:textId="7EA346E0" w:rsidR="00365AB4" w:rsidRPr="00AE0466" w:rsidRDefault="00365AB4" w:rsidP="00AE0466">
                      <w:pPr>
                        <w:jc w:val="center"/>
                        <w:rPr>
                          <w:sz w:val="44"/>
                        </w:rPr>
                      </w:pPr>
                      <w:r w:rsidRPr="00AE0466">
                        <w:rPr>
                          <w:sz w:val="44"/>
                        </w:rPr>
                        <w:t>FRIDGE ITEM</w:t>
                      </w:r>
                    </w:p>
                  </w:txbxContent>
                </v:textbox>
                <w10:wrap type="square"/>
              </v:shape>
            </w:pict>
          </mc:Fallback>
        </mc:AlternateContent>
      </w:r>
    </w:p>
    <w:p w14:paraId="7BD95FAE" w14:textId="3C819711" w:rsidR="000E669E" w:rsidRDefault="000E669E" w:rsidP="008D0BB3">
      <w:pPr>
        <w:rPr>
          <w:szCs w:val="24"/>
        </w:rPr>
      </w:pPr>
    </w:p>
    <w:p w14:paraId="3ECC5BA7" w14:textId="77777777" w:rsidR="00AE0466" w:rsidRDefault="00AE0466" w:rsidP="008D0BB3">
      <w:pPr>
        <w:rPr>
          <w:szCs w:val="24"/>
        </w:rPr>
      </w:pPr>
    </w:p>
    <w:p w14:paraId="6FDBEED6" w14:textId="77777777" w:rsidR="00AE0466" w:rsidRDefault="00AE0466" w:rsidP="008D0BB3">
      <w:pPr>
        <w:rPr>
          <w:b/>
          <w:szCs w:val="24"/>
        </w:rPr>
      </w:pPr>
    </w:p>
    <w:p w14:paraId="3C4DBC03" w14:textId="297EEA1F" w:rsidR="00D54C8A" w:rsidRPr="000F4B90" w:rsidRDefault="00D54C8A" w:rsidP="008D0BB3">
      <w:pPr>
        <w:pStyle w:val="Heading2"/>
      </w:pPr>
      <w:r w:rsidRPr="000F4B90">
        <w:t>Imprest medicines</w:t>
      </w:r>
    </w:p>
    <w:p w14:paraId="01BAE447" w14:textId="5E6755D2" w:rsidR="00330124" w:rsidRPr="008D0BB3" w:rsidRDefault="000E669E" w:rsidP="008D0BB3">
      <w:pPr>
        <w:rPr>
          <w:szCs w:val="24"/>
        </w:rPr>
      </w:pPr>
      <w:r>
        <w:rPr>
          <w:szCs w:val="24"/>
        </w:rPr>
        <w:t>Imprest</w:t>
      </w:r>
      <w:r w:rsidR="00215420">
        <w:rPr>
          <w:szCs w:val="24"/>
        </w:rPr>
        <w:t xml:space="preserve"> m</w:t>
      </w:r>
      <w:r w:rsidR="00DA2756">
        <w:rPr>
          <w:szCs w:val="24"/>
        </w:rPr>
        <w:t xml:space="preserve">edicines </w:t>
      </w:r>
      <w:r>
        <w:rPr>
          <w:szCs w:val="24"/>
        </w:rPr>
        <w:t xml:space="preserve">are </w:t>
      </w:r>
      <w:r w:rsidR="00DA2756">
        <w:rPr>
          <w:szCs w:val="24"/>
        </w:rPr>
        <w:t>delivered</w:t>
      </w:r>
      <w:r>
        <w:rPr>
          <w:szCs w:val="24"/>
        </w:rPr>
        <w:t xml:space="preserve"> from the pharmacy to the patient care area</w:t>
      </w:r>
      <w:r w:rsidR="00DA2756">
        <w:rPr>
          <w:szCs w:val="24"/>
        </w:rPr>
        <w:t xml:space="preserve"> by pharmacy technicians</w:t>
      </w:r>
      <w:r w:rsidR="00215420">
        <w:rPr>
          <w:szCs w:val="24"/>
        </w:rPr>
        <w:t>. T</w:t>
      </w:r>
      <w:r w:rsidR="009E572D">
        <w:rPr>
          <w:szCs w:val="24"/>
        </w:rPr>
        <w:t>o maintain the cold chain, t</w:t>
      </w:r>
      <w:r w:rsidR="00215420">
        <w:rPr>
          <w:szCs w:val="24"/>
        </w:rPr>
        <w:t>hese medicines</w:t>
      </w:r>
      <w:r w:rsidR="00DA2756">
        <w:rPr>
          <w:szCs w:val="24"/>
        </w:rPr>
        <w:t xml:space="preserve"> will be </w:t>
      </w:r>
      <w:r w:rsidR="00215420">
        <w:rPr>
          <w:szCs w:val="24"/>
        </w:rPr>
        <w:t>transported</w:t>
      </w:r>
      <w:r w:rsidR="00DA2756">
        <w:rPr>
          <w:szCs w:val="24"/>
        </w:rPr>
        <w:t xml:space="preserve"> </w:t>
      </w:r>
      <w:r w:rsidR="00215420">
        <w:rPr>
          <w:szCs w:val="24"/>
        </w:rPr>
        <w:t>from</w:t>
      </w:r>
      <w:r>
        <w:rPr>
          <w:szCs w:val="24"/>
        </w:rPr>
        <w:t xml:space="preserve"> the</w:t>
      </w:r>
      <w:r w:rsidR="00215420">
        <w:rPr>
          <w:szCs w:val="24"/>
        </w:rPr>
        <w:t xml:space="preserve"> pharmacy to patient care areas </w:t>
      </w:r>
      <w:r w:rsidR="00B64917">
        <w:rPr>
          <w:szCs w:val="24"/>
        </w:rPr>
        <w:t xml:space="preserve">in an </w:t>
      </w:r>
      <w:r w:rsidR="00DA2756">
        <w:rPr>
          <w:szCs w:val="24"/>
        </w:rPr>
        <w:t xml:space="preserve">esky </w:t>
      </w:r>
      <w:r w:rsidR="009E572D">
        <w:rPr>
          <w:szCs w:val="24"/>
        </w:rPr>
        <w:t>containing an ice brick</w:t>
      </w:r>
      <w:r w:rsidR="000F4B90">
        <w:rPr>
          <w:szCs w:val="24"/>
        </w:rPr>
        <w:t xml:space="preserve"> and unpacked into the medication fridge</w:t>
      </w:r>
      <w:r w:rsidR="009E572D">
        <w:rPr>
          <w:szCs w:val="24"/>
        </w:rPr>
        <w:t xml:space="preserve"> in the medication room</w:t>
      </w:r>
      <w:r w:rsidR="00DA2756">
        <w:rPr>
          <w:szCs w:val="24"/>
        </w:rPr>
        <w:t>.</w:t>
      </w:r>
      <w:r w:rsidR="000F4B90">
        <w:rPr>
          <w:szCs w:val="24"/>
        </w:rPr>
        <w:t xml:space="preserve"> Empty eskies and ice bricks are then returned to </w:t>
      </w:r>
      <w:r w:rsidR="009E572D">
        <w:rPr>
          <w:szCs w:val="24"/>
        </w:rPr>
        <w:t xml:space="preserve">the </w:t>
      </w:r>
      <w:r w:rsidR="000F4B90">
        <w:rPr>
          <w:szCs w:val="24"/>
        </w:rPr>
        <w:t>pharmacy</w:t>
      </w:r>
      <w:r w:rsidR="009E572D">
        <w:rPr>
          <w:szCs w:val="24"/>
        </w:rPr>
        <w:t xml:space="preserve"> by the technician</w:t>
      </w:r>
      <w:r w:rsidR="000F4B90">
        <w:rPr>
          <w:szCs w:val="24"/>
        </w:rPr>
        <w:t>.</w:t>
      </w:r>
    </w:p>
    <w:p w14:paraId="616DD468" w14:textId="7A81BE1D" w:rsidR="00A346DD" w:rsidRDefault="00D85DD5" w:rsidP="008D0BB3">
      <w:pPr>
        <w:jc w:val="right"/>
        <w:rPr>
          <w:rFonts w:cs="Arial"/>
          <w:i/>
          <w:szCs w:val="24"/>
        </w:rPr>
      </w:pPr>
      <w:hyperlink w:anchor="Contents" w:history="1">
        <w:r w:rsidR="007B6904" w:rsidRPr="00590902">
          <w:rPr>
            <w:rStyle w:val="Hyperlink"/>
            <w:rFonts w:cs="Arial"/>
            <w:i/>
            <w:szCs w:val="24"/>
          </w:rPr>
          <w:t>Back to Table of Contents</w:t>
        </w:r>
      </w:hyperlink>
      <w:r w:rsidR="007B6904">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A346DD" w:rsidRPr="00CD1C0E" w14:paraId="19E055EA" w14:textId="77777777" w:rsidTr="002D5E79">
        <w:trPr>
          <w:cantSplit/>
          <w:trHeight w:val="285"/>
        </w:trPr>
        <w:tc>
          <w:tcPr>
            <w:tcW w:w="9158" w:type="dxa"/>
            <w:shd w:val="clear" w:color="auto" w:fill="A6A6A6" w:themeFill="background1" w:themeFillShade="A6"/>
          </w:tcPr>
          <w:p w14:paraId="7058CDE9" w14:textId="0D2A3139" w:rsidR="00A346DD" w:rsidRPr="00C76688" w:rsidRDefault="009E7BE0" w:rsidP="008D0BB3">
            <w:pPr>
              <w:pStyle w:val="Heading1"/>
            </w:pPr>
            <w:bookmarkStart w:id="18" w:name="_Toc166838106"/>
            <w:r w:rsidRPr="00444253">
              <w:t>Section</w:t>
            </w:r>
            <w:r>
              <w:t xml:space="preserve"> 4</w:t>
            </w:r>
            <w:r w:rsidR="00A346DD" w:rsidRPr="00C76688">
              <w:t xml:space="preserve"> – </w:t>
            </w:r>
            <w:r w:rsidR="00A346DD">
              <w:t>Storing Refrigerated Medicines</w:t>
            </w:r>
            <w:r w:rsidR="00215420">
              <w:t xml:space="preserve"> in Patient Care Areas</w:t>
            </w:r>
            <w:bookmarkEnd w:id="18"/>
          </w:p>
        </w:tc>
      </w:tr>
    </w:tbl>
    <w:p w14:paraId="63373F47" w14:textId="77777777" w:rsidR="008D0BB3" w:rsidRDefault="008D0BB3" w:rsidP="008D0BB3"/>
    <w:p w14:paraId="48B73103" w14:textId="3D5439B9" w:rsidR="00215420" w:rsidRDefault="00483C38" w:rsidP="008D0BB3">
      <w:r>
        <w:t>To reduce the risk of selection error</w:t>
      </w:r>
      <w:r w:rsidR="00ED1DFF">
        <w:t>,</w:t>
      </w:r>
      <w:r>
        <w:t xml:space="preserve"> m</w:t>
      </w:r>
      <w:r w:rsidR="00215420">
        <w:t xml:space="preserve">edicines are to be stored inside the fridge in manufacturers’ packaging or </w:t>
      </w:r>
      <w:r w:rsidR="00B64917">
        <w:t>the</w:t>
      </w:r>
      <w:r w:rsidR="00215420">
        <w:t xml:space="preserve"> </w:t>
      </w:r>
      <w:r w:rsidR="001A2147">
        <w:t>packaging</w:t>
      </w:r>
      <w:r w:rsidR="00215420">
        <w:t xml:space="preserve"> </w:t>
      </w:r>
      <w:r w:rsidR="00B64917">
        <w:t xml:space="preserve">provided by </w:t>
      </w:r>
      <w:r w:rsidR="000A6E57">
        <w:t>the P</w:t>
      </w:r>
      <w:r w:rsidR="00B64917">
        <w:t>harmacy</w:t>
      </w:r>
      <w:r w:rsidR="000A6E57">
        <w:t xml:space="preserve"> Department</w:t>
      </w:r>
      <w:r w:rsidR="00D64B9B">
        <w:t>.</w:t>
      </w:r>
      <w:r>
        <w:t xml:space="preserve"> L</w:t>
      </w:r>
      <w:r w:rsidR="00215420">
        <w:t>oose strips</w:t>
      </w:r>
      <w:r>
        <w:t xml:space="preserve"> of tablets</w:t>
      </w:r>
      <w:r w:rsidR="00215420">
        <w:t xml:space="preserve"> or individual ampoules</w:t>
      </w:r>
      <w:r w:rsidR="00756888">
        <w:t xml:space="preserve"> or vials</w:t>
      </w:r>
      <w:r w:rsidR="00D64B9B">
        <w:t xml:space="preserve"> are not to be stored</w:t>
      </w:r>
      <w:r w:rsidR="00215420">
        <w:t xml:space="preserve">. </w:t>
      </w:r>
    </w:p>
    <w:p w14:paraId="79BD516E" w14:textId="77777777" w:rsidR="008D0BB3" w:rsidRDefault="008D0BB3" w:rsidP="008D0BB3"/>
    <w:p w14:paraId="7F053C36" w14:textId="62E9CD1C" w:rsidR="001C37A9" w:rsidRDefault="008D0BB3" w:rsidP="008D0BB3">
      <w:pPr>
        <w:pBdr>
          <w:top w:val="single" w:sz="4" w:space="1" w:color="auto"/>
          <w:left w:val="single" w:sz="4" w:space="4" w:color="auto"/>
          <w:bottom w:val="single" w:sz="4" w:space="1" w:color="auto"/>
          <w:right w:val="single" w:sz="4" w:space="4" w:color="auto"/>
        </w:pBdr>
      </w:pPr>
      <w:r w:rsidRPr="008D0BB3">
        <w:rPr>
          <w:b/>
          <w:bCs/>
        </w:rPr>
        <w:t>Note:</w:t>
      </w:r>
      <w:r>
        <w:t xml:space="preserve"> </w:t>
      </w:r>
      <w:r w:rsidR="00BB2261">
        <w:t>Food</w:t>
      </w:r>
      <w:r w:rsidR="000A76C6">
        <w:t>, nutritional supplements</w:t>
      </w:r>
      <w:r w:rsidR="0033196F">
        <w:t>,</w:t>
      </w:r>
      <w:r w:rsidR="00BB2261">
        <w:t xml:space="preserve"> and blood products must not be stored in medication fridges.</w:t>
      </w:r>
      <w:r w:rsidR="00D52026">
        <w:t xml:space="preserve"> They are to be stored in a separate fridge.</w:t>
      </w:r>
    </w:p>
    <w:p w14:paraId="6DD3360A" w14:textId="77777777" w:rsidR="001C37A9" w:rsidRDefault="001C37A9" w:rsidP="008D0BB3">
      <w:pPr>
        <w:pBdr>
          <w:top w:val="single" w:sz="4" w:space="1" w:color="auto"/>
          <w:left w:val="single" w:sz="4" w:space="4" w:color="auto"/>
          <w:bottom w:val="single" w:sz="4" w:space="1" w:color="auto"/>
          <w:right w:val="single" w:sz="4" w:space="4" w:color="auto"/>
        </w:pBdr>
      </w:pPr>
    </w:p>
    <w:p w14:paraId="13427E93" w14:textId="6BA709FB" w:rsidR="00BB2261" w:rsidRDefault="008D0BB3" w:rsidP="008D0BB3">
      <w:pPr>
        <w:pBdr>
          <w:top w:val="single" w:sz="4" w:space="1" w:color="auto"/>
          <w:left w:val="single" w:sz="4" w:space="4" w:color="auto"/>
          <w:bottom w:val="single" w:sz="4" w:space="1" w:color="auto"/>
          <w:right w:val="single" w:sz="4" w:space="4" w:color="auto"/>
        </w:pBdr>
        <w:rPr>
          <w:rStyle w:val="Hyperlink"/>
          <w:rFonts w:cs="Arial"/>
          <w:i/>
          <w:szCs w:val="24"/>
        </w:rPr>
      </w:pPr>
      <w:r>
        <w:t>B</w:t>
      </w:r>
      <w:r w:rsidR="001C37A9">
        <w:t xml:space="preserve">lood and blood products </w:t>
      </w:r>
      <w:r w:rsidRPr="008D0BB3">
        <w:rPr>
          <w:b/>
          <w:bCs/>
        </w:rPr>
        <w:t>must</w:t>
      </w:r>
      <w:r w:rsidR="001C37A9">
        <w:t xml:space="preserve"> </w:t>
      </w:r>
      <w:r w:rsidR="001C37A9" w:rsidRPr="008D0BB3">
        <w:rPr>
          <w:b/>
          <w:bCs/>
        </w:rPr>
        <w:t>only</w:t>
      </w:r>
      <w:r w:rsidR="001C37A9">
        <w:t xml:space="preserve"> be stored in a NATA </w:t>
      </w:r>
      <w:r w:rsidR="009D59E8">
        <w:t>(</w:t>
      </w:r>
      <w:r w:rsidR="001C37A9">
        <w:t>AS 364.2-2</w:t>
      </w:r>
      <w:r w:rsidR="009D59E8">
        <w:t>0</w:t>
      </w:r>
      <w:r w:rsidR="001C37A9">
        <w:t>12</w:t>
      </w:r>
      <w:r w:rsidR="009D59E8">
        <w:t>)</w:t>
      </w:r>
      <w:r w:rsidR="001C37A9">
        <w:t xml:space="preserve"> accredited fridge. Refer to ‘</w:t>
      </w:r>
      <w:r w:rsidR="00074B6A" w:rsidRPr="008D0BB3">
        <w:rPr>
          <w:i/>
          <w:iCs/>
        </w:rPr>
        <w:t>Fresh Blood Products Administration – Adults, Paediatrics</w:t>
      </w:r>
      <w:r w:rsidR="00074B6A" w:rsidRPr="00074B6A">
        <w:t xml:space="preserve">, and </w:t>
      </w:r>
      <w:r w:rsidR="00074B6A" w:rsidRPr="008D0BB3">
        <w:rPr>
          <w:i/>
          <w:iCs/>
        </w:rPr>
        <w:t>Neonates</w:t>
      </w:r>
      <w:r w:rsidR="001C37A9" w:rsidRPr="008D0BB3">
        <w:rPr>
          <w:i/>
          <w:iCs/>
        </w:rPr>
        <w:t xml:space="preserve"> Procedure’</w:t>
      </w:r>
      <w:r w:rsidR="001C37A9">
        <w:t xml:space="preserve"> for more detail.</w:t>
      </w:r>
      <w:r w:rsidR="00BB2261">
        <w:rPr>
          <w:rStyle w:val="Hyperlink"/>
          <w:rFonts w:cs="Arial"/>
          <w:i/>
          <w:szCs w:val="24"/>
        </w:rPr>
        <w:t xml:space="preserve"> </w:t>
      </w:r>
    </w:p>
    <w:p w14:paraId="4D7A854E" w14:textId="4FAC4530" w:rsidR="00A346DD" w:rsidRDefault="00D85DD5" w:rsidP="008D0BB3">
      <w:pPr>
        <w:jc w:val="right"/>
        <w:rPr>
          <w:rFonts w:cs="Arial"/>
          <w:i/>
          <w:szCs w:val="24"/>
        </w:rPr>
      </w:pPr>
      <w:hyperlink w:anchor="Contents" w:history="1">
        <w:r w:rsidR="00A346DD" w:rsidRPr="00590902">
          <w:rPr>
            <w:rStyle w:val="Hyperlink"/>
            <w:rFonts w:cs="Arial"/>
            <w:i/>
            <w:szCs w:val="24"/>
          </w:rPr>
          <w:t>Back to Table of Contents</w:t>
        </w:r>
      </w:hyperlink>
      <w:r w:rsidR="00A346DD">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B6670E" w:rsidRPr="00CD1C0E" w14:paraId="4153E09A" w14:textId="77777777" w:rsidTr="00A315B3">
        <w:trPr>
          <w:cantSplit/>
          <w:trHeight w:val="285"/>
        </w:trPr>
        <w:tc>
          <w:tcPr>
            <w:tcW w:w="9158" w:type="dxa"/>
            <w:shd w:val="clear" w:color="auto" w:fill="A6A6A6" w:themeFill="background1" w:themeFillShade="A6"/>
          </w:tcPr>
          <w:p w14:paraId="512CDE2A" w14:textId="54506B37" w:rsidR="00B6670E" w:rsidRPr="00C76688" w:rsidRDefault="009E7BE0" w:rsidP="008D0BB3">
            <w:pPr>
              <w:pStyle w:val="Heading1"/>
            </w:pPr>
            <w:bookmarkStart w:id="19" w:name="_Toc166838107"/>
            <w:r>
              <w:t>Section 5</w:t>
            </w:r>
            <w:r w:rsidR="00B6670E" w:rsidRPr="00C76688">
              <w:t xml:space="preserve"> – </w:t>
            </w:r>
            <w:r w:rsidR="00EF3137">
              <w:t>Central</w:t>
            </w:r>
            <w:r w:rsidR="00B6670E">
              <w:t xml:space="preserve"> Monitoring of Medication Fridges</w:t>
            </w:r>
            <w:bookmarkEnd w:id="19"/>
          </w:p>
        </w:tc>
      </w:tr>
    </w:tbl>
    <w:p w14:paraId="3C488D82" w14:textId="77777777" w:rsidR="00CE02B6" w:rsidRDefault="00CE02B6" w:rsidP="008D0BB3">
      <w:pPr>
        <w:rPr>
          <w:szCs w:val="24"/>
        </w:rPr>
      </w:pPr>
    </w:p>
    <w:p w14:paraId="7272A0FC" w14:textId="259EA5A9" w:rsidR="00F00174" w:rsidRDefault="00F00174" w:rsidP="008D0BB3">
      <w:pPr>
        <w:pStyle w:val="Heading2"/>
      </w:pPr>
      <w:r>
        <w:t xml:space="preserve">Scope of </w:t>
      </w:r>
      <w:r w:rsidR="00AE0466">
        <w:t>BMS</w:t>
      </w:r>
    </w:p>
    <w:p w14:paraId="0CA08977" w14:textId="65B9D421" w:rsidR="00EF3137" w:rsidRDefault="00EF3137" w:rsidP="008D0BB3">
      <w:pPr>
        <w:rPr>
          <w:rFonts w:cs="Arial"/>
          <w:szCs w:val="24"/>
        </w:rPr>
      </w:pPr>
      <w:r w:rsidRPr="00EF3137">
        <w:rPr>
          <w:rFonts w:cs="Arial"/>
          <w:szCs w:val="24"/>
        </w:rPr>
        <w:t>All medication fridges in NCH</w:t>
      </w:r>
      <w:r w:rsidR="00AE0466">
        <w:rPr>
          <w:rFonts w:cs="Arial"/>
          <w:szCs w:val="24"/>
        </w:rPr>
        <w:t xml:space="preserve"> </w:t>
      </w:r>
      <w:r w:rsidR="008D0BB3">
        <w:rPr>
          <w:rFonts w:cs="Arial"/>
          <w:szCs w:val="24"/>
        </w:rPr>
        <w:t>and CHH</w:t>
      </w:r>
      <w:r w:rsidRPr="00EF3137">
        <w:rPr>
          <w:rFonts w:cs="Arial"/>
          <w:szCs w:val="24"/>
        </w:rPr>
        <w:t xml:space="preserve"> are monitored centrally via the BM</w:t>
      </w:r>
      <w:r w:rsidR="008D0BB3">
        <w:rPr>
          <w:rFonts w:cs="Arial"/>
          <w:szCs w:val="24"/>
        </w:rPr>
        <w:t>S</w:t>
      </w:r>
      <w:r w:rsidRPr="00EF3137">
        <w:rPr>
          <w:rFonts w:cs="Arial"/>
          <w:szCs w:val="24"/>
        </w:rPr>
        <w:t>. Information is stored on a server and accessed via a software program called BACNET (Automated Logic).</w:t>
      </w:r>
    </w:p>
    <w:p w14:paraId="3AB6D4BE" w14:textId="77777777" w:rsidR="00EF3137" w:rsidRPr="00EF3137" w:rsidRDefault="00EF3137" w:rsidP="008D0BB3">
      <w:pPr>
        <w:rPr>
          <w:rFonts w:cs="Arial"/>
          <w:szCs w:val="24"/>
        </w:rPr>
      </w:pPr>
    </w:p>
    <w:p w14:paraId="1E89EBC5" w14:textId="7FA184D6" w:rsidR="003F3D73" w:rsidRDefault="00EF3137" w:rsidP="008D0BB3">
      <w:r>
        <w:lastRenderedPageBreak/>
        <w:t>In patient care areas where fridges are wired into the BMS, there is no need for staff to manually monitor medication fridges or reset the temperature display of the fridge using the buttons on the controller at the front of the fridge.</w:t>
      </w:r>
    </w:p>
    <w:p w14:paraId="386BA560" w14:textId="034A1EBA" w:rsidR="0092717F" w:rsidRPr="00F43E84" w:rsidRDefault="0092717F" w:rsidP="008D0BB3"/>
    <w:p w14:paraId="32D712D1" w14:textId="48275F58" w:rsidR="00F43E84" w:rsidRPr="00AE0466" w:rsidRDefault="003F3D73" w:rsidP="008D0BB3">
      <w:pPr>
        <w:pBdr>
          <w:top w:val="single" w:sz="4" w:space="1" w:color="auto"/>
          <w:left w:val="single" w:sz="4" w:space="4" w:color="auto"/>
          <w:bottom w:val="single" w:sz="4" w:space="1" w:color="auto"/>
          <w:right w:val="single" w:sz="4" w:space="4" w:color="auto"/>
        </w:pBdr>
      </w:pPr>
      <w:r w:rsidRPr="008D0BB3">
        <w:rPr>
          <w:b/>
          <w:bCs/>
        </w:rPr>
        <w:t>Note</w:t>
      </w:r>
      <w:r w:rsidR="008D0BB3">
        <w:rPr>
          <w:b/>
          <w:bCs/>
        </w:rPr>
        <w:t>:</w:t>
      </w:r>
      <w:r w:rsidRPr="00AE0466">
        <w:t xml:space="preserve"> </w:t>
      </w:r>
      <w:r w:rsidR="008D0BB3">
        <w:t>M</w:t>
      </w:r>
      <w:r w:rsidR="00F43E84" w:rsidRPr="00AE0466">
        <w:t xml:space="preserve">edication fridges </w:t>
      </w:r>
      <w:r w:rsidRPr="00AE0466">
        <w:t>that</w:t>
      </w:r>
      <w:r w:rsidR="00F43E84" w:rsidRPr="00AE0466">
        <w:t xml:space="preserve"> contain vaccines belong</w:t>
      </w:r>
      <w:r w:rsidRPr="00AE0466">
        <w:t>ing</w:t>
      </w:r>
      <w:r w:rsidR="00F43E84" w:rsidRPr="00AE0466">
        <w:t xml:space="preserve"> to the Health Protection Service must have the temperature checked and recorded manually twice daily – refer to </w:t>
      </w:r>
      <w:r w:rsidR="00D83317" w:rsidRPr="00AE0466">
        <w:t xml:space="preserve">Section 7.1 - </w:t>
      </w:r>
      <w:r w:rsidR="00D83317" w:rsidRPr="008D0BB3">
        <w:rPr>
          <w:i/>
          <w:iCs/>
        </w:rPr>
        <w:t>Monitoring the temperature of Health Protections Service Stock</w:t>
      </w:r>
      <w:r w:rsidR="004D472A" w:rsidRPr="00AE0466">
        <w:t>.</w:t>
      </w:r>
    </w:p>
    <w:p w14:paraId="5A772A67" w14:textId="4ABC7BA8" w:rsidR="00765655" w:rsidRPr="00EF3137" w:rsidRDefault="00765655" w:rsidP="008D0BB3">
      <w:pPr>
        <w:rPr>
          <w:highlight w:val="red"/>
        </w:rPr>
      </w:pPr>
    </w:p>
    <w:p w14:paraId="08264EAE" w14:textId="35A3F1D7" w:rsidR="00444253" w:rsidRDefault="63E3A016" w:rsidP="008D0BB3">
      <w:r>
        <w:t xml:space="preserve">If the </w:t>
      </w:r>
      <w:r w:rsidR="6076690B">
        <w:t>BMS</w:t>
      </w:r>
      <w:r>
        <w:t xml:space="preserve"> </w:t>
      </w:r>
      <w:r w:rsidR="298ECDF8">
        <w:t>system is interrupt</w:t>
      </w:r>
      <w:r w:rsidR="0256AFD2">
        <w:t>ed</w:t>
      </w:r>
      <w:r w:rsidR="298ECDF8">
        <w:t xml:space="preserve"> the facilities manager will be notified by </w:t>
      </w:r>
      <w:r w:rsidR="008D0BB3">
        <w:t>a</w:t>
      </w:r>
      <w:r w:rsidR="298ECDF8">
        <w:t>utomated logic and</w:t>
      </w:r>
      <w:r w:rsidR="7D3D4BA0">
        <w:t xml:space="preserve"> will</w:t>
      </w:r>
      <w:r w:rsidR="298ECDF8">
        <w:t xml:space="preserve"> notify the </w:t>
      </w:r>
      <w:r w:rsidR="2794CD38">
        <w:t>P</w:t>
      </w:r>
      <w:r w:rsidR="298ECDF8">
        <w:t xml:space="preserve">harmacy </w:t>
      </w:r>
      <w:r w:rsidR="16E7D6D7">
        <w:t>D</w:t>
      </w:r>
      <w:r w:rsidR="298ECDF8">
        <w:t xml:space="preserve">epartment and </w:t>
      </w:r>
      <w:r>
        <w:t>AHHM</w:t>
      </w:r>
      <w:r w:rsidR="403E57F0">
        <w:t>s</w:t>
      </w:r>
      <w:r w:rsidR="7E274213">
        <w:t>. In this i</w:t>
      </w:r>
      <w:r>
        <w:t xml:space="preserve">nstance, the </w:t>
      </w:r>
      <w:r w:rsidR="30BC2358">
        <w:t>p</w:t>
      </w:r>
      <w:r>
        <w:t xml:space="preserve">atient </w:t>
      </w:r>
      <w:r w:rsidR="30BC2358">
        <w:t>c</w:t>
      </w:r>
      <w:r>
        <w:t xml:space="preserve">are </w:t>
      </w:r>
      <w:r w:rsidR="30BC2358">
        <w:t>a</w:t>
      </w:r>
      <w:r>
        <w:t>rea</w:t>
      </w:r>
      <w:r w:rsidR="539484FA">
        <w:t>s affected</w:t>
      </w:r>
      <w:r>
        <w:t xml:space="preserve"> will be contacted and asked to revert to manual monitoring of their medication fridge until it is rectified. Refer to Section 6 for details on </w:t>
      </w:r>
      <w:r w:rsidR="30BC2358">
        <w:t>m</w:t>
      </w:r>
      <w:r>
        <w:t xml:space="preserve">anual </w:t>
      </w:r>
      <w:r w:rsidR="30BC2358">
        <w:t>m</w:t>
      </w:r>
      <w:r>
        <w:t xml:space="preserve">onitoring. </w:t>
      </w:r>
    </w:p>
    <w:p w14:paraId="07B97C3C" w14:textId="7139B680" w:rsidR="4164E59A" w:rsidRDefault="4164E59A" w:rsidP="008D0BB3"/>
    <w:p w14:paraId="33E49519" w14:textId="7ABA3CA7" w:rsidR="15B8037A" w:rsidRDefault="15B8037A" w:rsidP="008D0BB3">
      <w:r>
        <w:t xml:space="preserve">The ICT department are actively monitoring the servers which sit behind the BMS. </w:t>
      </w:r>
    </w:p>
    <w:p w14:paraId="59C78656" w14:textId="22822702" w:rsidR="15B8037A" w:rsidRDefault="15B8037A" w:rsidP="00CE1CBF">
      <w:pPr>
        <w:pStyle w:val="ListParagraph"/>
        <w:numPr>
          <w:ilvl w:val="0"/>
          <w:numId w:val="1"/>
        </w:numPr>
        <w:ind w:left="426" w:hanging="426"/>
      </w:pPr>
      <w:r>
        <w:t>If a server goes offline</w:t>
      </w:r>
      <w:r w:rsidR="11178FFE">
        <w:t xml:space="preserve"> in ICT hours – ICT will </w:t>
      </w:r>
      <w:r w:rsidR="4E7E1DBE">
        <w:t>work</w:t>
      </w:r>
      <w:r w:rsidR="11178FFE">
        <w:t xml:space="preserve"> to rectify the issue immediately. If there w</w:t>
      </w:r>
      <w:r w:rsidR="239C4F6A">
        <w:t>il</w:t>
      </w:r>
      <w:r w:rsidR="11178FFE">
        <w:t xml:space="preserve">l be ongoing interruption to the BMS ICT will notify the facilities manager of the server being </w:t>
      </w:r>
      <w:r w:rsidR="730F1A78">
        <w:t>offline</w:t>
      </w:r>
    </w:p>
    <w:p w14:paraId="753FF33A" w14:textId="6EB13A90" w:rsidR="15B8037A" w:rsidRDefault="00CE1CBF" w:rsidP="00CE1CBF">
      <w:pPr>
        <w:ind w:left="426"/>
      </w:pPr>
      <w:r w:rsidRPr="00CE1CBF">
        <w:rPr>
          <w:b/>
          <w:bCs/>
        </w:rPr>
        <w:t>Note:</w:t>
      </w:r>
      <w:r>
        <w:t xml:space="preserve"> </w:t>
      </w:r>
      <w:r w:rsidR="310AF816">
        <w:t>T</w:t>
      </w:r>
      <w:r w:rsidR="11178FFE">
        <w:t>he</w:t>
      </w:r>
      <w:r w:rsidR="15B8037A">
        <w:t xml:space="preserve"> </w:t>
      </w:r>
      <w:r w:rsidR="1A5D7C7E">
        <w:t>facilities</w:t>
      </w:r>
      <w:r w:rsidR="310AF816">
        <w:t xml:space="preserve"> manager will then notify the P</w:t>
      </w:r>
      <w:r w:rsidR="149E2BE5">
        <w:t xml:space="preserve">harmacy </w:t>
      </w:r>
      <w:r w:rsidR="677EDBB4">
        <w:t>D</w:t>
      </w:r>
      <w:r w:rsidR="149E2BE5">
        <w:t>epartment</w:t>
      </w:r>
      <w:r w:rsidR="1B52664D">
        <w:t>.</w:t>
      </w:r>
      <w:r w:rsidR="149E2BE5">
        <w:t xml:space="preserve"> In this instance, the patient care areas affected will be contacted and asked to revert to manual monitoring of their medication fridge until it is rectified. Refer to Section 6 for details on manual monitoring.</w:t>
      </w:r>
    </w:p>
    <w:p w14:paraId="4DDA1EF9" w14:textId="7F6D4633" w:rsidR="14273409" w:rsidRDefault="14273409" w:rsidP="00CE1CBF">
      <w:pPr>
        <w:pStyle w:val="ListParagraph"/>
        <w:numPr>
          <w:ilvl w:val="0"/>
          <w:numId w:val="1"/>
        </w:numPr>
        <w:ind w:left="426" w:hanging="426"/>
      </w:pPr>
      <w:r>
        <w:t xml:space="preserve">If a server goes offline out of ICT hours – ICT </w:t>
      </w:r>
      <w:r w:rsidR="4BFA9AA9">
        <w:t>on call</w:t>
      </w:r>
      <w:r>
        <w:t xml:space="preserve"> will be notified and work to rectify the issue immediately. If there will be ongoing interruption to the BMS ICT will notify the facilities manager of the server being offline</w:t>
      </w:r>
    </w:p>
    <w:p w14:paraId="65481A54" w14:textId="092FB6F8" w:rsidR="14273409" w:rsidRDefault="00CE1CBF" w:rsidP="00CE1CBF">
      <w:pPr>
        <w:pStyle w:val="ListParagraph"/>
        <w:ind w:left="567"/>
      </w:pPr>
      <w:r w:rsidRPr="00CE1CBF">
        <w:rPr>
          <w:b/>
          <w:bCs/>
        </w:rPr>
        <w:t>Note:</w:t>
      </w:r>
      <w:r>
        <w:t xml:space="preserve"> </w:t>
      </w:r>
      <w:r w:rsidR="14273409">
        <w:t>The facilities manager will then notify the AHHMs. In this instance, the patient care areas affected will be contacted and asked to revert to manual monitoring of their medication fridge until it is rectified. Refer to Section 6 for details on manual monitoring.</w:t>
      </w:r>
    </w:p>
    <w:p w14:paraId="296A2D44" w14:textId="104F0C9C" w:rsidR="786056AE" w:rsidRDefault="786056AE" w:rsidP="00CE1CBF">
      <w:pPr>
        <w:pStyle w:val="ListParagraph"/>
        <w:numPr>
          <w:ilvl w:val="0"/>
          <w:numId w:val="1"/>
        </w:numPr>
        <w:ind w:left="567"/>
      </w:pPr>
      <w:r>
        <w:t xml:space="preserve">When server patching for the BMS is scheduled the ICT </w:t>
      </w:r>
      <w:r w:rsidR="646014FB">
        <w:t>department</w:t>
      </w:r>
      <w:r>
        <w:t xml:space="preserve"> will notify all staff via email the day before. Patchin</w:t>
      </w:r>
      <w:r w:rsidR="2ABA32DC">
        <w:t>g</w:t>
      </w:r>
      <w:r>
        <w:t xml:space="preserve"> will impact the sending of messages but </w:t>
      </w:r>
      <w:r w:rsidR="6C61D4D3">
        <w:t>should</w:t>
      </w:r>
      <w:r>
        <w:t xml:space="preserve"> not impact the temperature </w:t>
      </w:r>
      <w:r w:rsidR="3083B230">
        <w:t>monitoring</w:t>
      </w:r>
      <w:r w:rsidR="5419840D">
        <w:t xml:space="preserve"> – if temperature monitoring will be interrupted affected areas will be notified.</w:t>
      </w:r>
    </w:p>
    <w:p w14:paraId="7B875B30" w14:textId="77777777" w:rsidR="00444253" w:rsidRDefault="00444253" w:rsidP="008D0BB3"/>
    <w:p w14:paraId="0DAA9049" w14:textId="7DA0C688" w:rsidR="00F00174" w:rsidRDefault="00A61DAF" w:rsidP="008D0BB3">
      <w:pPr>
        <w:pStyle w:val="Heading2"/>
      </w:pPr>
      <w:r>
        <w:t xml:space="preserve">Monitoring Medication Fridges via </w:t>
      </w:r>
      <w:r w:rsidR="00EF3137">
        <w:t>BMS</w:t>
      </w:r>
      <w:r>
        <w:t xml:space="preserve"> </w:t>
      </w:r>
    </w:p>
    <w:p w14:paraId="0ADD5F1F" w14:textId="364295BB" w:rsidR="00AB382A" w:rsidRPr="00345A8B" w:rsidRDefault="00EF3137" w:rsidP="008D0BB3">
      <w:pPr>
        <w:rPr>
          <w:szCs w:val="24"/>
        </w:rPr>
      </w:pPr>
      <w:r>
        <w:t>The BMS</w:t>
      </w:r>
      <w:r w:rsidR="006162B9">
        <w:t xml:space="preserve"> enable</w:t>
      </w:r>
      <w:r>
        <w:t>s</w:t>
      </w:r>
      <w:r w:rsidR="006162B9">
        <w:t xml:space="preserve"> central</w:t>
      </w:r>
      <w:r w:rsidR="003F3D73">
        <w:t>,</w:t>
      </w:r>
      <w:r w:rsidR="006162B9" w:rsidRPr="005D798E">
        <w:t xml:space="preserve"> </w:t>
      </w:r>
      <w:r w:rsidR="00B825F1">
        <w:t>real-time,</w:t>
      </w:r>
      <w:r w:rsidR="006162B9">
        <w:t xml:space="preserve"> and consistent </w:t>
      </w:r>
      <w:r w:rsidR="006162B9" w:rsidRPr="005D798E">
        <w:t>mo</w:t>
      </w:r>
      <w:r w:rsidR="006162B9">
        <w:t xml:space="preserve">nitoring of medication fridge temperatures via the </w:t>
      </w:r>
      <w:r>
        <w:t xml:space="preserve">BACNET </w:t>
      </w:r>
      <w:r w:rsidRPr="00AE0466">
        <w:t xml:space="preserve">System. </w:t>
      </w:r>
      <w:r w:rsidR="00DF0389" w:rsidRPr="00AE0466">
        <w:rPr>
          <w:szCs w:val="24"/>
        </w:rPr>
        <w:t>This monitoring system measures product temperature (by a temperature probe immersed in</w:t>
      </w:r>
      <w:r w:rsidR="00AE0466" w:rsidRPr="00AE0466">
        <w:rPr>
          <w:szCs w:val="24"/>
        </w:rPr>
        <w:t xml:space="preserve"> a gas</w:t>
      </w:r>
      <w:r w:rsidR="00AE0466">
        <w:rPr>
          <w:szCs w:val="24"/>
        </w:rPr>
        <w:t xml:space="preserve"> filled</w:t>
      </w:r>
      <w:r w:rsidR="00AE0466" w:rsidRPr="00AE0466">
        <w:rPr>
          <w:szCs w:val="24"/>
        </w:rPr>
        <w:t xml:space="preserve"> vial</w:t>
      </w:r>
      <w:r w:rsidR="00DF0389" w:rsidRPr="00AE0466">
        <w:rPr>
          <w:szCs w:val="24"/>
        </w:rPr>
        <w:t>) and is a better reflection of medicine temperature than air temperature (</w:t>
      </w:r>
      <w:r w:rsidR="000F7F2D" w:rsidRPr="00AE0466">
        <w:rPr>
          <w:szCs w:val="24"/>
        </w:rPr>
        <w:t>which</w:t>
      </w:r>
      <w:r w:rsidR="00DF0389" w:rsidRPr="00AE0466">
        <w:rPr>
          <w:szCs w:val="24"/>
        </w:rPr>
        <w:t xml:space="preserve"> is reported on the front of the fridge).</w:t>
      </w:r>
      <w:r w:rsidR="00DF0389">
        <w:rPr>
          <w:szCs w:val="24"/>
        </w:rPr>
        <w:t xml:space="preserve"> </w:t>
      </w:r>
    </w:p>
    <w:p w14:paraId="471966A0" w14:textId="14781FA2" w:rsidR="00193F23" w:rsidRDefault="00193F23" w:rsidP="008D0BB3">
      <w:pPr>
        <w:rPr>
          <w:szCs w:val="24"/>
        </w:rPr>
      </w:pPr>
    </w:p>
    <w:p w14:paraId="04D27EE6" w14:textId="762C8279" w:rsidR="00F017AB" w:rsidRDefault="006162B9" w:rsidP="008D0BB3">
      <w:r>
        <w:t xml:space="preserve">With the </w:t>
      </w:r>
      <w:r w:rsidR="00AB382A">
        <w:t xml:space="preserve">central monitoring of </w:t>
      </w:r>
      <w:r w:rsidR="00EF3137">
        <w:t>NCH fridges on the BMS</w:t>
      </w:r>
      <w:r w:rsidR="00DA11E2">
        <w:t xml:space="preserve">, </w:t>
      </w:r>
      <w:r w:rsidR="00AB382A">
        <w:t xml:space="preserve">real-time remediation of potential (or actual) temperature excursions </w:t>
      </w:r>
      <w:r w:rsidR="00DA11E2">
        <w:t>is possible</w:t>
      </w:r>
      <w:r w:rsidR="00044EB6">
        <w:t xml:space="preserve">. </w:t>
      </w:r>
      <w:r w:rsidR="00EF3137">
        <w:t>The BMS</w:t>
      </w:r>
      <w:r w:rsidR="00DA11E2">
        <w:t xml:space="preserve"> </w:t>
      </w:r>
      <w:r w:rsidR="00AB382A">
        <w:t>provides a dashboard of data f</w:t>
      </w:r>
      <w:r w:rsidR="00EF3137">
        <w:t>or all medication fridges</w:t>
      </w:r>
      <w:r w:rsidR="00AB382A">
        <w:t>,</w:t>
      </w:r>
      <w:r w:rsidR="006C592D">
        <w:t xml:space="preserve"> generates alerts sent to a </w:t>
      </w:r>
      <w:r w:rsidR="00EF3137">
        <w:t xml:space="preserve">pager </w:t>
      </w:r>
      <w:r w:rsidR="2E9CCFA6">
        <w:t>and/</w:t>
      </w:r>
      <w:r w:rsidR="00EF3137">
        <w:t xml:space="preserve">or email </w:t>
      </w:r>
      <w:r w:rsidR="006C592D">
        <w:t>of impending an</w:t>
      </w:r>
      <w:r w:rsidR="00AE0466">
        <w:t>d actual temperature excursions.</w:t>
      </w:r>
    </w:p>
    <w:p w14:paraId="3BDF03E3" w14:textId="77777777" w:rsidR="00F00174" w:rsidRDefault="00F00174" w:rsidP="008D0BB3">
      <w:pPr>
        <w:rPr>
          <w:szCs w:val="24"/>
        </w:rPr>
      </w:pPr>
    </w:p>
    <w:p w14:paraId="36410A28" w14:textId="1BED44BF" w:rsidR="00F00174" w:rsidRDefault="00F00174" w:rsidP="008D0BB3">
      <w:pPr>
        <w:pStyle w:val="Heading2"/>
      </w:pPr>
      <w:r>
        <w:t xml:space="preserve">Responsibilities for responding to alerts </w:t>
      </w:r>
      <w:r w:rsidR="6C355FC6">
        <w:t>from the BMS</w:t>
      </w:r>
    </w:p>
    <w:p w14:paraId="654FD2E3" w14:textId="7873183E" w:rsidR="007010F6" w:rsidRPr="00F14A9F" w:rsidRDefault="00A63440" w:rsidP="008D0BB3">
      <w:pPr>
        <w:rPr>
          <w:szCs w:val="24"/>
        </w:rPr>
      </w:pPr>
      <w:r>
        <w:rPr>
          <w:szCs w:val="24"/>
        </w:rPr>
        <w:t xml:space="preserve">The Pharmacy </w:t>
      </w:r>
      <w:r w:rsidR="00F017AB">
        <w:rPr>
          <w:szCs w:val="24"/>
        </w:rPr>
        <w:t>D</w:t>
      </w:r>
      <w:r>
        <w:rPr>
          <w:szCs w:val="24"/>
        </w:rPr>
        <w:t xml:space="preserve">epartment and the </w:t>
      </w:r>
      <w:r w:rsidR="00DB4FB1">
        <w:rPr>
          <w:szCs w:val="24"/>
        </w:rPr>
        <w:t>AHHMs</w:t>
      </w:r>
      <w:r>
        <w:rPr>
          <w:szCs w:val="24"/>
        </w:rPr>
        <w:t xml:space="preserve"> at</w:t>
      </w:r>
      <w:r w:rsidR="00EA0AD6">
        <w:rPr>
          <w:szCs w:val="24"/>
        </w:rPr>
        <w:t xml:space="preserve"> </w:t>
      </w:r>
      <w:r w:rsidR="00C34292">
        <w:rPr>
          <w:szCs w:val="24"/>
        </w:rPr>
        <w:t>N</w:t>
      </w:r>
      <w:r w:rsidR="00F14A9F">
        <w:rPr>
          <w:szCs w:val="24"/>
        </w:rPr>
        <w:t>CH</w:t>
      </w:r>
      <w:r>
        <w:rPr>
          <w:szCs w:val="24"/>
        </w:rPr>
        <w:t xml:space="preserve"> share responsibility </w:t>
      </w:r>
      <w:r w:rsidR="00B3199C">
        <w:rPr>
          <w:szCs w:val="24"/>
        </w:rPr>
        <w:t>for monitoring medication</w:t>
      </w:r>
      <w:r w:rsidR="00F017AB">
        <w:rPr>
          <w:szCs w:val="24"/>
        </w:rPr>
        <w:t xml:space="preserve"> fridges and ensuring that </w:t>
      </w:r>
      <w:r>
        <w:rPr>
          <w:szCs w:val="24"/>
        </w:rPr>
        <w:t>alerts</w:t>
      </w:r>
      <w:r w:rsidR="007010F6">
        <w:rPr>
          <w:szCs w:val="24"/>
        </w:rPr>
        <w:t xml:space="preserve"> generated </w:t>
      </w:r>
      <w:r w:rsidR="00C34292">
        <w:rPr>
          <w:szCs w:val="24"/>
        </w:rPr>
        <w:t>by the BMS</w:t>
      </w:r>
      <w:r w:rsidR="007010F6">
        <w:rPr>
          <w:szCs w:val="24"/>
        </w:rPr>
        <w:t xml:space="preserve"> </w:t>
      </w:r>
      <w:r>
        <w:rPr>
          <w:szCs w:val="24"/>
        </w:rPr>
        <w:t>are</w:t>
      </w:r>
      <w:r w:rsidR="00E6219F">
        <w:rPr>
          <w:szCs w:val="24"/>
        </w:rPr>
        <w:t xml:space="preserve"> appropriately</w:t>
      </w:r>
      <w:r>
        <w:rPr>
          <w:szCs w:val="24"/>
        </w:rPr>
        <w:t xml:space="preserve"> responded to.</w:t>
      </w:r>
      <w:r w:rsidR="006F5A71">
        <w:rPr>
          <w:szCs w:val="24"/>
        </w:rPr>
        <w:t xml:space="preserve"> </w:t>
      </w:r>
    </w:p>
    <w:p w14:paraId="46ED5B45" w14:textId="1EC63EAD" w:rsidR="61313487" w:rsidRDefault="61313487" w:rsidP="00F14A9F">
      <w:pPr>
        <w:pStyle w:val="ListParagraph"/>
        <w:numPr>
          <w:ilvl w:val="0"/>
          <w:numId w:val="15"/>
        </w:numPr>
        <w:ind w:left="426"/>
      </w:pPr>
      <w:r>
        <w:t>The N</w:t>
      </w:r>
      <w:r w:rsidR="00F14A9F">
        <w:t>CH</w:t>
      </w:r>
      <w:r>
        <w:t xml:space="preserve"> Pharmacy Department (Business Hours: 830am to 5pm Monday to Friday) and</w:t>
      </w:r>
    </w:p>
    <w:p w14:paraId="2F32280E" w14:textId="6F8A1CFA" w:rsidR="007010F6" w:rsidRDefault="007010F6" w:rsidP="00F14A9F">
      <w:pPr>
        <w:pStyle w:val="ListParagraph"/>
        <w:numPr>
          <w:ilvl w:val="0"/>
          <w:numId w:val="15"/>
        </w:numPr>
        <w:ind w:left="426"/>
      </w:pPr>
      <w:r>
        <w:t xml:space="preserve">The </w:t>
      </w:r>
      <w:r w:rsidR="00C34292">
        <w:t>N</w:t>
      </w:r>
      <w:r w:rsidR="00F14A9F">
        <w:t>CH AHHMs</w:t>
      </w:r>
      <w:r>
        <w:t xml:space="preserve"> (</w:t>
      </w:r>
      <w:r w:rsidR="00C34292">
        <w:t>all other times</w:t>
      </w:r>
      <w:r>
        <w:t>)</w:t>
      </w:r>
    </w:p>
    <w:p w14:paraId="569CDF72" w14:textId="479465C1" w:rsidR="00C34292" w:rsidRDefault="00C34292" w:rsidP="008D0BB3"/>
    <w:p w14:paraId="231079E0" w14:textId="59E58CDD" w:rsidR="00C34292" w:rsidRDefault="00C34292" w:rsidP="008D0BB3">
      <w:r>
        <w:t>When the Pharmacy Department do not have capacity to manage the fridge pager the AHHM will be advised in morning DOP.</w:t>
      </w:r>
    </w:p>
    <w:p w14:paraId="509904D6" w14:textId="77777777" w:rsidR="00E13120" w:rsidRDefault="00E13120" w:rsidP="008D0BB3"/>
    <w:p w14:paraId="18590961" w14:textId="1AEDBFE7" w:rsidR="004C3182" w:rsidRDefault="00C34E86" w:rsidP="00F14A9F">
      <w:pPr>
        <w:pStyle w:val="Heading2"/>
      </w:pPr>
      <w:r>
        <w:t xml:space="preserve">Process for </w:t>
      </w:r>
      <w:r w:rsidR="00B525A8">
        <w:t>BMS</w:t>
      </w:r>
      <w:r w:rsidR="00B26D8E">
        <w:t xml:space="preserve"> Monitoring of Medication Frid</w:t>
      </w:r>
      <w:r w:rsidR="00025CF9">
        <w:t>ges by Pharmacy Department/AHHMs</w:t>
      </w:r>
    </w:p>
    <w:p w14:paraId="2637E124" w14:textId="1E84B207" w:rsidR="00C862A0" w:rsidRPr="00C862A0" w:rsidRDefault="00C862A0" w:rsidP="008D0BB3">
      <w:r>
        <w:t>For a quick reference, refer to Appendix 3:</w:t>
      </w:r>
      <w:r w:rsidRPr="00C862A0">
        <w:rPr>
          <w:rFonts w:asciiTheme="minorHAnsi" w:eastAsiaTheme="minorEastAsia" w:cstheme="minorBidi"/>
          <w:color w:val="4BACC6" w:themeColor="accent5"/>
          <w:kern w:val="24"/>
          <w:sz w:val="28"/>
          <w:szCs w:val="28"/>
          <w:lang w:eastAsia="en-AU"/>
        </w:rPr>
        <w:t xml:space="preserve"> </w:t>
      </w:r>
      <w:r w:rsidRPr="00C862A0">
        <w:t>Flow sheet for management of medication fridge alert – AHHMs and Pharmacy</w:t>
      </w:r>
    </w:p>
    <w:p w14:paraId="45722612" w14:textId="77777777" w:rsidR="00C862A0" w:rsidRPr="004C3182" w:rsidRDefault="00C862A0" w:rsidP="008D0BB3"/>
    <w:p w14:paraId="5382E45D" w14:textId="2DE7C302" w:rsidR="00C34E86" w:rsidRPr="00D6488C" w:rsidRDefault="00C34E86" w:rsidP="008D0BB3">
      <w:pPr>
        <w:pStyle w:val="Heading2"/>
      </w:pPr>
      <w:r w:rsidRPr="00D6488C">
        <w:t>Materials required</w:t>
      </w:r>
    </w:p>
    <w:p w14:paraId="2F02C11D" w14:textId="77777777" w:rsidR="00F14A9F" w:rsidRDefault="00C34292" w:rsidP="008D0BB3">
      <w:pPr>
        <w:pStyle w:val="ListParagraph"/>
        <w:numPr>
          <w:ilvl w:val="0"/>
          <w:numId w:val="8"/>
        </w:numPr>
        <w:rPr>
          <w:rFonts w:cs="Arial"/>
          <w:szCs w:val="24"/>
        </w:rPr>
      </w:pPr>
      <w:r w:rsidRPr="003D3622">
        <w:rPr>
          <w:rFonts w:cs="Arial"/>
          <w:szCs w:val="24"/>
        </w:rPr>
        <w:t xml:space="preserve">BMS </w:t>
      </w:r>
      <w:r w:rsidR="003D3622" w:rsidRPr="003D3622">
        <w:rPr>
          <w:rFonts w:eastAsiaTheme="minorHAnsi" w:cs="Calibri"/>
          <w:color w:val="0563C2"/>
          <w:szCs w:val="24"/>
        </w:rPr>
        <w:t xml:space="preserve">http://192.168.80.103 </w:t>
      </w:r>
      <w:r w:rsidR="003D3622" w:rsidRPr="003D3622">
        <w:rPr>
          <w:rFonts w:eastAsiaTheme="minorHAnsi" w:cs="Calibri"/>
          <w:color w:val="000000"/>
          <w:szCs w:val="24"/>
        </w:rPr>
        <w:t xml:space="preserve">or </w:t>
      </w:r>
      <w:r w:rsidR="003D3622" w:rsidRPr="003D3622">
        <w:rPr>
          <w:rFonts w:eastAsiaTheme="minorHAnsi" w:cs="Calibri"/>
          <w:color w:val="0563C2"/>
          <w:szCs w:val="24"/>
        </w:rPr>
        <w:t>http://prdbms01</w:t>
      </w:r>
      <w:r w:rsidR="003D3622" w:rsidRPr="003D3622">
        <w:rPr>
          <w:rFonts w:cs="Arial"/>
          <w:szCs w:val="24"/>
        </w:rPr>
        <w:t xml:space="preserve"> </w:t>
      </w:r>
      <w:r w:rsidR="00B6670E" w:rsidRPr="003D3622">
        <w:rPr>
          <w:rFonts w:cs="Arial"/>
          <w:szCs w:val="24"/>
        </w:rPr>
        <w:t>and log</w:t>
      </w:r>
      <w:r w:rsidR="00B6670E">
        <w:rPr>
          <w:rFonts w:cs="Arial"/>
          <w:szCs w:val="24"/>
        </w:rPr>
        <w:t xml:space="preserve"> on credentials</w:t>
      </w:r>
      <w:r>
        <w:rPr>
          <w:rFonts w:cs="Arial"/>
          <w:szCs w:val="24"/>
        </w:rPr>
        <w:t xml:space="preserve"> </w:t>
      </w:r>
    </w:p>
    <w:p w14:paraId="6FB8594C" w14:textId="61065060" w:rsidR="00B6670E" w:rsidRDefault="00F14A9F" w:rsidP="00F14A9F">
      <w:pPr>
        <w:pStyle w:val="ListParagraph"/>
        <w:rPr>
          <w:rFonts w:cs="Arial"/>
          <w:szCs w:val="24"/>
        </w:rPr>
      </w:pPr>
      <w:r w:rsidRPr="00F14A9F">
        <w:rPr>
          <w:rFonts w:cs="Arial"/>
          <w:b/>
          <w:bCs/>
          <w:szCs w:val="24"/>
        </w:rPr>
        <w:t>N</w:t>
      </w:r>
      <w:r w:rsidR="00C34292" w:rsidRPr="00F14A9F">
        <w:rPr>
          <w:rFonts w:cs="Arial"/>
          <w:b/>
          <w:bCs/>
          <w:szCs w:val="24"/>
        </w:rPr>
        <w:t>ote:</w:t>
      </w:r>
      <w:r w:rsidR="00C34292">
        <w:rPr>
          <w:rFonts w:cs="Arial"/>
          <w:szCs w:val="24"/>
        </w:rPr>
        <w:t xml:space="preserve"> Pharmacy </w:t>
      </w:r>
      <w:r w:rsidR="002B0038">
        <w:rPr>
          <w:rFonts w:cs="Arial"/>
          <w:szCs w:val="24"/>
        </w:rPr>
        <w:t xml:space="preserve">and </w:t>
      </w:r>
      <w:r w:rsidR="00A95640">
        <w:rPr>
          <w:rFonts w:cs="Arial"/>
          <w:szCs w:val="24"/>
        </w:rPr>
        <w:t>Facilities Management have log on capabilities</w:t>
      </w:r>
    </w:p>
    <w:p w14:paraId="458F6A63" w14:textId="180F06B9" w:rsidR="00B6670E" w:rsidRPr="007B0718" w:rsidRDefault="00B6670E" w:rsidP="008D0BB3">
      <w:pPr>
        <w:pStyle w:val="ListParagraph"/>
        <w:numPr>
          <w:ilvl w:val="0"/>
          <w:numId w:val="8"/>
        </w:numPr>
        <w:rPr>
          <w:rFonts w:cs="Arial"/>
        </w:rPr>
      </w:pPr>
      <w:r w:rsidRPr="34AC36B8">
        <w:rPr>
          <w:rFonts w:cs="Arial"/>
        </w:rPr>
        <w:t xml:space="preserve">Pharmacy Fridge </w:t>
      </w:r>
      <w:r w:rsidR="00C34292" w:rsidRPr="34AC36B8">
        <w:rPr>
          <w:rFonts w:cs="Arial"/>
        </w:rPr>
        <w:t>Pager</w:t>
      </w:r>
      <w:r w:rsidR="0FDCBE4C" w:rsidRPr="34AC36B8">
        <w:rPr>
          <w:rFonts w:cs="Arial"/>
        </w:rPr>
        <w:t xml:space="preserve">, </w:t>
      </w:r>
      <w:r w:rsidR="0088731A" w:rsidRPr="00F14A9F">
        <w:rPr>
          <w:rFonts w:cs="Arial"/>
        </w:rPr>
        <w:t>or</w:t>
      </w:r>
      <w:r w:rsidR="001A7662" w:rsidRPr="34AC36B8">
        <w:rPr>
          <w:rFonts w:cs="Arial"/>
        </w:rPr>
        <w:t xml:space="preserve"> </w:t>
      </w:r>
      <w:r w:rsidR="00F14A9F">
        <w:rPr>
          <w:rFonts w:cs="Arial"/>
        </w:rPr>
        <w:t xml:space="preserve">AHHM </w:t>
      </w:r>
      <w:r w:rsidR="00C34292" w:rsidRPr="34AC36B8">
        <w:rPr>
          <w:rFonts w:cs="Arial"/>
        </w:rPr>
        <w:t>P</w:t>
      </w:r>
      <w:r w:rsidR="00444253" w:rsidRPr="34AC36B8">
        <w:rPr>
          <w:rFonts w:cs="Arial"/>
        </w:rPr>
        <w:t>a</w:t>
      </w:r>
      <w:r w:rsidR="00C34292" w:rsidRPr="34AC36B8">
        <w:rPr>
          <w:rFonts w:cs="Arial"/>
        </w:rPr>
        <w:t>ger</w:t>
      </w:r>
      <w:r w:rsidR="60AD0265" w:rsidRPr="34AC36B8">
        <w:rPr>
          <w:rFonts w:cs="Arial"/>
        </w:rPr>
        <w:t>/</w:t>
      </w:r>
      <w:r w:rsidR="00C34292" w:rsidRPr="34AC36B8">
        <w:rPr>
          <w:rFonts w:cs="Arial"/>
        </w:rPr>
        <w:t>AHHM email</w:t>
      </w:r>
    </w:p>
    <w:p w14:paraId="29F13720" w14:textId="3E8E3255" w:rsidR="00B6670E" w:rsidRPr="00866B78" w:rsidRDefault="00B6670E" w:rsidP="008D0BB3">
      <w:pPr>
        <w:pStyle w:val="ListParagraph"/>
        <w:numPr>
          <w:ilvl w:val="0"/>
          <w:numId w:val="8"/>
        </w:numPr>
        <w:rPr>
          <w:rFonts w:cs="Arial"/>
          <w:szCs w:val="24"/>
        </w:rPr>
      </w:pPr>
      <w:r w:rsidRPr="00866B78">
        <w:rPr>
          <w:rFonts w:cs="Arial"/>
          <w:szCs w:val="24"/>
        </w:rPr>
        <w:t>Medication Fridge Temperature Excursion Pack</w:t>
      </w:r>
      <w:r w:rsidR="0088731A" w:rsidRPr="00866B78">
        <w:rPr>
          <w:rFonts w:cs="Arial"/>
          <w:szCs w:val="24"/>
        </w:rPr>
        <w:t xml:space="preserve"> </w:t>
      </w:r>
      <w:r w:rsidR="00615FBB" w:rsidRPr="00866B78">
        <w:rPr>
          <w:rFonts w:cs="Arial"/>
          <w:szCs w:val="24"/>
        </w:rPr>
        <w:t>attached to medication fridge</w:t>
      </w:r>
      <w:r w:rsidR="001A7662" w:rsidRPr="00866B78">
        <w:rPr>
          <w:rFonts w:cs="Arial"/>
          <w:szCs w:val="24"/>
        </w:rPr>
        <w:t>,</w:t>
      </w:r>
      <w:r w:rsidR="0088731A" w:rsidRPr="00866B78">
        <w:rPr>
          <w:rFonts w:cs="Arial"/>
          <w:szCs w:val="24"/>
        </w:rPr>
        <w:t xml:space="preserve"> contain</w:t>
      </w:r>
      <w:r w:rsidR="001A7662" w:rsidRPr="00866B78">
        <w:rPr>
          <w:rFonts w:cs="Arial"/>
          <w:szCs w:val="24"/>
        </w:rPr>
        <w:t>ing:</w:t>
      </w:r>
    </w:p>
    <w:p w14:paraId="7776B161" w14:textId="5F49115E" w:rsidR="0088731A" w:rsidRPr="00866B78" w:rsidRDefault="0088731A" w:rsidP="00F14A9F">
      <w:pPr>
        <w:pStyle w:val="ListParagraph"/>
        <w:numPr>
          <w:ilvl w:val="1"/>
          <w:numId w:val="25"/>
        </w:numPr>
        <w:ind w:left="1134"/>
        <w:rPr>
          <w:rFonts w:cs="Arial"/>
          <w:szCs w:val="24"/>
        </w:rPr>
      </w:pPr>
      <w:r w:rsidRPr="00866B78">
        <w:rPr>
          <w:rFonts w:cs="Arial"/>
          <w:szCs w:val="24"/>
        </w:rPr>
        <w:t xml:space="preserve">CNC Flow Chart for Responding to a </w:t>
      </w:r>
      <w:r w:rsidR="001A7662" w:rsidRPr="00866B78">
        <w:rPr>
          <w:rFonts w:cs="Arial"/>
          <w:szCs w:val="24"/>
        </w:rPr>
        <w:t>m</w:t>
      </w:r>
      <w:r w:rsidRPr="00866B78">
        <w:rPr>
          <w:rFonts w:cs="Arial"/>
          <w:szCs w:val="24"/>
        </w:rPr>
        <w:t xml:space="preserve">edication </w:t>
      </w:r>
      <w:r w:rsidR="001A7662" w:rsidRPr="00866B78">
        <w:rPr>
          <w:rFonts w:cs="Arial"/>
          <w:szCs w:val="24"/>
        </w:rPr>
        <w:t>f</w:t>
      </w:r>
      <w:r w:rsidRPr="00866B78">
        <w:rPr>
          <w:rFonts w:cs="Arial"/>
          <w:szCs w:val="24"/>
        </w:rPr>
        <w:t xml:space="preserve">ridge </w:t>
      </w:r>
      <w:r w:rsidR="001A7662" w:rsidRPr="00866B78">
        <w:rPr>
          <w:rFonts w:cs="Arial"/>
          <w:szCs w:val="24"/>
        </w:rPr>
        <w:t>a</w:t>
      </w:r>
      <w:r w:rsidRPr="00866B78">
        <w:rPr>
          <w:rFonts w:cs="Arial"/>
          <w:szCs w:val="24"/>
        </w:rPr>
        <w:t>lert</w:t>
      </w:r>
    </w:p>
    <w:p w14:paraId="1F7FD5EB" w14:textId="112C1C9E" w:rsidR="0088731A" w:rsidRPr="00866B78" w:rsidRDefault="0088731A" w:rsidP="00F14A9F">
      <w:pPr>
        <w:pStyle w:val="ListParagraph"/>
        <w:numPr>
          <w:ilvl w:val="1"/>
          <w:numId w:val="25"/>
        </w:numPr>
        <w:ind w:left="1134"/>
        <w:rPr>
          <w:rFonts w:cs="Arial"/>
          <w:szCs w:val="24"/>
        </w:rPr>
      </w:pPr>
      <w:r w:rsidRPr="00866B78">
        <w:rPr>
          <w:rFonts w:cs="Arial"/>
          <w:szCs w:val="24"/>
        </w:rPr>
        <w:t xml:space="preserve">“Medication Fridge Out of Order” </w:t>
      </w:r>
      <w:r w:rsidR="001A7662" w:rsidRPr="00866B78">
        <w:rPr>
          <w:rFonts w:cs="Arial"/>
          <w:szCs w:val="24"/>
        </w:rPr>
        <w:t>s</w:t>
      </w:r>
      <w:r w:rsidRPr="00866B78">
        <w:rPr>
          <w:rFonts w:cs="Arial"/>
          <w:szCs w:val="24"/>
        </w:rPr>
        <w:t>ignage</w:t>
      </w:r>
    </w:p>
    <w:p w14:paraId="063E5FA2" w14:textId="6452883A" w:rsidR="0088731A" w:rsidRPr="00866B78" w:rsidRDefault="001A7662" w:rsidP="00F14A9F">
      <w:pPr>
        <w:pStyle w:val="ListParagraph"/>
        <w:numPr>
          <w:ilvl w:val="1"/>
          <w:numId w:val="25"/>
        </w:numPr>
        <w:ind w:left="1134"/>
        <w:rPr>
          <w:rFonts w:cs="Arial"/>
          <w:szCs w:val="24"/>
        </w:rPr>
      </w:pPr>
      <w:r w:rsidRPr="00866B78">
        <w:rPr>
          <w:rFonts w:cs="Arial"/>
          <w:szCs w:val="24"/>
        </w:rPr>
        <w:t>s</w:t>
      </w:r>
      <w:r w:rsidR="0088731A" w:rsidRPr="00866B78">
        <w:rPr>
          <w:rFonts w:cs="Arial"/>
          <w:szCs w:val="24"/>
        </w:rPr>
        <w:t>tickers to mark stock affected by temperature excursion</w:t>
      </w:r>
    </w:p>
    <w:p w14:paraId="21E7735D" w14:textId="52B8E387" w:rsidR="0088731A" w:rsidRPr="00866B78" w:rsidRDefault="001A7662" w:rsidP="00F14A9F">
      <w:pPr>
        <w:pStyle w:val="ListParagraph"/>
        <w:numPr>
          <w:ilvl w:val="1"/>
          <w:numId w:val="25"/>
        </w:numPr>
        <w:ind w:left="1134"/>
        <w:rPr>
          <w:rFonts w:cs="Arial"/>
          <w:szCs w:val="24"/>
        </w:rPr>
      </w:pPr>
      <w:r w:rsidRPr="00866B78">
        <w:rPr>
          <w:rFonts w:cs="Arial"/>
          <w:szCs w:val="24"/>
        </w:rPr>
        <w:t>q</w:t>
      </w:r>
      <w:r w:rsidR="0088731A" w:rsidRPr="00866B78">
        <w:rPr>
          <w:rFonts w:cs="Arial"/>
          <w:szCs w:val="24"/>
        </w:rPr>
        <w:t xml:space="preserve">uarantine </w:t>
      </w:r>
      <w:r w:rsidRPr="00866B78">
        <w:rPr>
          <w:rFonts w:cs="Arial"/>
          <w:szCs w:val="24"/>
        </w:rPr>
        <w:t>s</w:t>
      </w:r>
      <w:r w:rsidR="0088731A" w:rsidRPr="00866B78">
        <w:rPr>
          <w:rFonts w:cs="Arial"/>
          <w:szCs w:val="24"/>
        </w:rPr>
        <w:t>ignage to segregate affected stock</w:t>
      </w:r>
    </w:p>
    <w:p w14:paraId="47418263" w14:textId="19FD8F68" w:rsidR="0088731A" w:rsidRPr="00866B78" w:rsidRDefault="0088731A" w:rsidP="00F14A9F">
      <w:pPr>
        <w:pStyle w:val="ListParagraph"/>
        <w:numPr>
          <w:ilvl w:val="1"/>
          <w:numId w:val="25"/>
        </w:numPr>
        <w:ind w:left="1134"/>
        <w:rPr>
          <w:rFonts w:cs="Arial"/>
          <w:szCs w:val="24"/>
        </w:rPr>
      </w:pPr>
      <w:r w:rsidRPr="00866B78">
        <w:rPr>
          <w:rFonts w:cs="Arial"/>
          <w:szCs w:val="24"/>
        </w:rPr>
        <w:t>Medication Fridge Temperature Excursions Standard Recording Form to record details of medicines affected by a temperature excursion so that pharmacy can investigate if the medicines are safe to be used</w:t>
      </w:r>
    </w:p>
    <w:p w14:paraId="3733F45F" w14:textId="2F7348B2" w:rsidR="0088731A" w:rsidRPr="00866B78" w:rsidRDefault="001A7662" w:rsidP="00F14A9F">
      <w:pPr>
        <w:pStyle w:val="ListParagraph"/>
        <w:numPr>
          <w:ilvl w:val="1"/>
          <w:numId w:val="25"/>
        </w:numPr>
        <w:ind w:left="1134"/>
        <w:rPr>
          <w:rFonts w:cs="Arial"/>
          <w:szCs w:val="24"/>
        </w:rPr>
      </w:pPr>
      <w:r w:rsidRPr="00866B78">
        <w:rPr>
          <w:rFonts w:cs="Arial"/>
          <w:szCs w:val="24"/>
        </w:rPr>
        <w:t>u</w:t>
      </w:r>
      <w:r w:rsidR="0088731A" w:rsidRPr="00866B78">
        <w:rPr>
          <w:rFonts w:cs="Arial"/>
          <w:szCs w:val="24"/>
        </w:rPr>
        <w:t>seful contact numbers and contact people</w:t>
      </w:r>
    </w:p>
    <w:p w14:paraId="6C969A8B" w14:textId="1BC33102" w:rsidR="0088731A" w:rsidRPr="00866B78" w:rsidRDefault="008D7D6D" w:rsidP="00F14A9F">
      <w:pPr>
        <w:pStyle w:val="ListParagraph"/>
        <w:numPr>
          <w:ilvl w:val="1"/>
          <w:numId w:val="25"/>
        </w:numPr>
        <w:ind w:left="1134"/>
        <w:rPr>
          <w:rFonts w:cs="Arial"/>
        </w:rPr>
      </w:pPr>
      <w:r w:rsidRPr="31596E84">
        <w:rPr>
          <w:rFonts w:cs="Arial"/>
        </w:rPr>
        <w:t>Medication Fridge Manual Monitoring Recording Form</w:t>
      </w:r>
      <w:r w:rsidR="0088731A" w:rsidRPr="31596E84">
        <w:rPr>
          <w:rFonts w:cs="Arial"/>
        </w:rPr>
        <w:t xml:space="preserve"> to use</w:t>
      </w:r>
      <w:r w:rsidR="001A7662" w:rsidRPr="31596E84">
        <w:rPr>
          <w:rFonts w:cs="Arial"/>
        </w:rPr>
        <w:t xml:space="preserve"> if</w:t>
      </w:r>
      <w:r w:rsidR="42F968AD" w:rsidRPr="31596E84">
        <w:rPr>
          <w:rFonts w:cs="Arial"/>
        </w:rPr>
        <w:t xml:space="preserve"> BMS</w:t>
      </w:r>
      <w:r w:rsidR="6C0FB66F" w:rsidRPr="31596E84">
        <w:rPr>
          <w:rFonts w:cs="Arial"/>
        </w:rPr>
        <w:t xml:space="preserve"> </w:t>
      </w:r>
      <w:r w:rsidR="0088731A" w:rsidRPr="31596E84">
        <w:rPr>
          <w:rFonts w:cs="Arial"/>
        </w:rPr>
        <w:t>monitoring is not available</w:t>
      </w:r>
      <w:r w:rsidR="00574D35" w:rsidRPr="31596E84">
        <w:rPr>
          <w:rFonts w:cs="Arial"/>
        </w:rPr>
        <w:t xml:space="preserve"> (Appendix 1)</w:t>
      </w:r>
      <w:r w:rsidR="001A7662" w:rsidRPr="31596E84">
        <w:rPr>
          <w:rFonts w:cs="Arial"/>
        </w:rPr>
        <w:t>.</w:t>
      </w:r>
    </w:p>
    <w:p w14:paraId="4F5100B0" w14:textId="77777777" w:rsidR="00892BE0" w:rsidRPr="00866B78" w:rsidRDefault="00892BE0" w:rsidP="008D0BB3">
      <w:pPr>
        <w:rPr>
          <w:rFonts w:cs="Arial"/>
          <w:szCs w:val="24"/>
        </w:rPr>
      </w:pPr>
    </w:p>
    <w:p w14:paraId="60FE1202" w14:textId="4647FC2F" w:rsidR="0088731A" w:rsidRPr="0088731A" w:rsidRDefault="005F779A" w:rsidP="008D0BB3">
      <w:pPr>
        <w:rPr>
          <w:rFonts w:cs="Arial"/>
          <w:szCs w:val="24"/>
        </w:rPr>
      </w:pPr>
      <w:r w:rsidRPr="00866B78">
        <w:rPr>
          <w:rFonts w:cs="Arial"/>
          <w:szCs w:val="24"/>
        </w:rPr>
        <w:t>Medication Fridge Temperature Excursion Pack r</w:t>
      </w:r>
      <w:r w:rsidR="0088731A" w:rsidRPr="00866B78">
        <w:rPr>
          <w:rFonts w:cs="Arial"/>
          <w:szCs w:val="24"/>
        </w:rPr>
        <w:t>eplacement kits can be obtained fr</w:t>
      </w:r>
      <w:r w:rsidR="001A2147" w:rsidRPr="00866B78">
        <w:rPr>
          <w:rFonts w:cs="Arial"/>
          <w:szCs w:val="24"/>
        </w:rPr>
        <w:t xml:space="preserve">om </w:t>
      </w:r>
      <w:r w:rsidR="00F54E75" w:rsidRPr="00866B78">
        <w:rPr>
          <w:rFonts w:cs="Arial"/>
          <w:szCs w:val="24"/>
        </w:rPr>
        <w:t xml:space="preserve">the </w:t>
      </w:r>
      <w:r w:rsidR="001A2147" w:rsidRPr="00866B78">
        <w:rPr>
          <w:rFonts w:cs="Arial"/>
          <w:szCs w:val="24"/>
        </w:rPr>
        <w:t xml:space="preserve">Medication Safety </w:t>
      </w:r>
      <w:r w:rsidR="00866B78" w:rsidRPr="00866B78">
        <w:rPr>
          <w:rFonts w:cs="Arial"/>
          <w:szCs w:val="24"/>
        </w:rPr>
        <w:t>Pharmacist</w:t>
      </w:r>
      <w:r w:rsidR="009D2021" w:rsidRPr="00866B78">
        <w:rPr>
          <w:rFonts w:cs="Arial"/>
          <w:szCs w:val="24"/>
        </w:rPr>
        <w:t xml:space="preserve"> by</w:t>
      </w:r>
      <w:r w:rsidR="0088731A" w:rsidRPr="00866B78">
        <w:rPr>
          <w:rFonts w:cs="Arial"/>
          <w:szCs w:val="24"/>
        </w:rPr>
        <w:t xml:space="preserve"> email</w:t>
      </w:r>
      <w:r w:rsidR="009D2021" w:rsidRPr="00866B78">
        <w:rPr>
          <w:rFonts w:cs="Arial"/>
          <w:szCs w:val="24"/>
        </w:rPr>
        <w:t>ing</w:t>
      </w:r>
      <w:r w:rsidR="0088731A" w:rsidRPr="00866B78">
        <w:rPr>
          <w:rFonts w:cs="Arial"/>
          <w:szCs w:val="24"/>
        </w:rPr>
        <w:t xml:space="preserve"> </w:t>
      </w:r>
      <w:hyperlink r:id="rId12" w:history="1">
        <w:r w:rsidR="00866B78" w:rsidRPr="00866B78">
          <w:rPr>
            <w:rStyle w:val="Hyperlink"/>
            <w:rFonts w:cs="Arial"/>
            <w:szCs w:val="24"/>
          </w:rPr>
          <w:t>CHSNCH.dispensary@act.gov.au</w:t>
        </w:r>
      </w:hyperlink>
      <w:r w:rsidR="00866B78" w:rsidRPr="00866B78">
        <w:rPr>
          <w:rFonts w:cs="Arial"/>
          <w:szCs w:val="24"/>
        </w:rPr>
        <w:t xml:space="preserve"> or calling pharmacy on </w:t>
      </w:r>
      <w:r w:rsidR="00F14A9F">
        <w:rPr>
          <w:rFonts w:cs="Arial"/>
          <w:szCs w:val="24"/>
        </w:rPr>
        <w:t>(X</w:t>
      </w:r>
      <w:r w:rsidR="00866B78" w:rsidRPr="00866B78">
        <w:rPr>
          <w:rFonts w:cs="Arial"/>
          <w:szCs w:val="24"/>
        </w:rPr>
        <w:t>6265</w:t>
      </w:r>
      <w:r w:rsidR="00F14A9F">
        <w:rPr>
          <w:rFonts w:cs="Arial"/>
          <w:szCs w:val="24"/>
        </w:rPr>
        <w:t>)</w:t>
      </w:r>
      <w:r w:rsidR="00866B78" w:rsidRPr="00866B78">
        <w:rPr>
          <w:rFonts w:cs="Arial"/>
          <w:szCs w:val="24"/>
        </w:rPr>
        <w:t xml:space="preserve"> </w:t>
      </w:r>
      <w:r w:rsidR="009D2021" w:rsidRPr="00866B78">
        <w:rPr>
          <w:rFonts w:cs="Arial"/>
          <w:szCs w:val="24"/>
        </w:rPr>
        <w:t>during</w:t>
      </w:r>
      <w:r w:rsidR="001A2147" w:rsidRPr="00866B78">
        <w:rPr>
          <w:rFonts w:cs="Arial"/>
          <w:szCs w:val="24"/>
        </w:rPr>
        <w:t xml:space="preserve"> business hour</w:t>
      </w:r>
      <w:r w:rsidR="00574D35" w:rsidRPr="00866B78">
        <w:rPr>
          <w:rFonts w:cs="Arial"/>
          <w:szCs w:val="24"/>
        </w:rPr>
        <w:t>s</w:t>
      </w:r>
      <w:r w:rsidRPr="00866B78">
        <w:rPr>
          <w:rFonts w:cs="Arial"/>
          <w:szCs w:val="24"/>
        </w:rPr>
        <w:t>.</w:t>
      </w:r>
      <w:r>
        <w:rPr>
          <w:rFonts w:cs="Arial"/>
          <w:szCs w:val="24"/>
        </w:rPr>
        <w:t xml:space="preserve"> </w:t>
      </w:r>
    </w:p>
    <w:p w14:paraId="69D30881" w14:textId="2C69F775" w:rsidR="00673B9D" w:rsidRDefault="00673B9D" w:rsidP="008D0BB3">
      <w:pPr>
        <w:pStyle w:val="Heading2"/>
      </w:pPr>
    </w:p>
    <w:p w14:paraId="1CEBF5DB" w14:textId="37D8D502" w:rsidR="00673B9D" w:rsidRDefault="00673B9D" w:rsidP="008D0BB3">
      <w:r>
        <w:t>The monitoring of medication fri</w:t>
      </w:r>
      <w:r w:rsidR="00DC5F3F">
        <w:t>dge temperatures and documentation of</w:t>
      </w:r>
      <w:r>
        <w:t xml:space="preserve"> the response to alerts and events is shared between:</w:t>
      </w:r>
    </w:p>
    <w:p w14:paraId="2B5C4218" w14:textId="3A2E6571" w:rsidR="2AED366A" w:rsidRDefault="2AED366A" w:rsidP="008D0BB3">
      <w:pPr>
        <w:pStyle w:val="ListParagraph"/>
        <w:numPr>
          <w:ilvl w:val="0"/>
          <w:numId w:val="15"/>
        </w:numPr>
      </w:pPr>
      <w:r>
        <w:t xml:space="preserve">The </w:t>
      </w:r>
      <w:r w:rsidR="00F14A9F">
        <w:t>NCH</w:t>
      </w:r>
      <w:r>
        <w:t xml:space="preserve"> Pharmacy Department (</w:t>
      </w:r>
      <w:r w:rsidR="5ACA9E23">
        <w:t>Business Hours: 8</w:t>
      </w:r>
      <w:r>
        <w:t xml:space="preserve">30am to 5pm Monday to Friday) and </w:t>
      </w:r>
    </w:p>
    <w:p w14:paraId="16D211E4" w14:textId="4AD4BC66" w:rsidR="2AED366A" w:rsidRDefault="2AED366A" w:rsidP="008D0BB3">
      <w:pPr>
        <w:pStyle w:val="ListParagraph"/>
        <w:numPr>
          <w:ilvl w:val="0"/>
          <w:numId w:val="15"/>
        </w:numPr>
      </w:pPr>
      <w:r>
        <w:t xml:space="preserve">The </w:t>
      </w:r>
      <w:r w:rsidR="00F14A9F">
        <w:t>NCH</w:t>
      </w:r>
      <w:r>
        <w:t xml:space="preserve"> </w:t>
      </w:r>
      <w:r w:rsidR="00F14A9F">
        <w:t>AHHMs</w:t>
      </w:r>
      <w:r>
        <w:t xml:space="preserve"> (all other times)</w:t>
      </w:r>
    </w:p>
    <w:p w14:paraId="276B20EB" w14:textId="77777777" w:rsidR="00B6670E" w:rsidRDefault="00B6670E" w:rsidP="008D0BB3"/>
    <w:p w14:paraId="53DAB1CF" w14:textId="542A6E61" w:rsidR="00B6670E" w:rsidRDefault="00B6670E" w:rsidP="00F14A9F">
      <w:pPr>
        <w:pStyle w:val="Heading2"/>
      </w:pPr>
      <w:r>
        <w:lastRenderedPageBreak/>
        <w:t xml:space="preserve">Alerts of </w:t>
      </w:r>
      <w:r w:rsidRPr="00C34292">
        <w:t>impending</w:t>
      </w:r>
      <w:r>
        <w:t xml:space="preserve"> temperature excursions</w:t>
      </w:r>
      <w:r w:rsidR="00CE02B6">
        <w:t xml:space="preserve"> identified via</w:t>
      </w:r>
      <w:r w:rsidR="00C34292">
        <w:t xml:space="preserve"> the BMS</w:t>
      </w:r>
    </w:p>
    <w:p w14:paraId="1DF447A0" w14:textId="26FEF0AC" w:rsidR="00673B9D" w:rsidRDefault="00B6670E" w:rsidP="00F14A9F">
      <w:pPr>
        <w:spacing w:after="120"/>
      </w:pPr>
      <w:r>
        <w:t>When a medication fridge temperature reaches 2.5 or 7 degrees</w:t>
      </w:r>
      <w:r w:rsidR="004E6DF0">
        <w:t xml:space="preserve"> </w:t>
      </w:r>
      <w:r w:rsidR="009C5BFF">
        <w:t>Celsius</w:t>
      </w:r>
      <w:r>
        <w:t xml:space="preserve"> (</w:t>
      </w:r>
      <w:r w:rsidRPr="00F14A9F">
        <w:rPr>
          <w:b/>
          <w:bCs/>
        </w:rPr>
        <w:t>before it is out of range</w:t>
      </w:r>
      <w:r>
        <w:t>) a</w:t>
      </w:r>
      <w:r w:rsidR="00C34292">
        <w:t xml:space="preserve"> message is </w:t>
      </w:r>
      <w:r w:rsidR="3E5F9045">
        <w:t xml:space="preserve">sent </w:t>
      </w:r>
      <w:r>
        <w:t xml:space="preserve">to </w:t>
      </w:r>
      <w:r w:rsidR="00C34292">
        <w:t>t</w:t>
      </w:r>
      <w:r>
        <w:t xml:space="preserve">he Pharmacy Fridge </w:t>
      </w:r>
      <w:r w:rsidR="00C34292">
        <w:t xml:space="preserve">Pager, the AHHM’s Pager and the AHHM’s email. </w:t>
      </w:r>
      <w:r w:rsidR="001A7662">
        <w:t>The time of day</w:t>
      </w:r>
      <w:r w:rsidR="0000767C">
        <w:t xml:space="preserve"> </w:t>
      </w:r>
      <w:r w:rsidR="001A2147">
        <w:t xml:space="preserve">(see above) </w:t>
      </w:r>
      <w:r w:rsidR="0000767C">
        <w:t xml:space="preserve">will dictate who responds to the </w:t>
      </w:r>
      <w:r w:rsidR="39639C9F">
        <w:t>pager</w:t>
      </w:r>
      <w:r w:rsidR="0000767C">
        <w:t xml:space="preserve"> message.</w:t>
      </w:r>
      <w:r w:rsidR="001A7662">
        <w:t xml:space="preserve">  </w:t>
      </w:r>
      <w:r w:rsidR="00C34292">
        <w:t xml:space="preserve">An example of the </w:t>
      </w:r>
      <w:r w:rsidR="00673B9D">
        <w:t>message is as follows</w:t>
      </w:r>
      <w:r w:rsidR="001A7662">
        <w:t>:</w:t>
      </w:r>
    </w:p>
    <w:p w14:paraId="3F6C90E1" w14:textId="7C35BB76" w:rsidR="00673B9D" w:rsidRDefault="00673B9D" w:rsidP="008D0BB3">
      <w:pPr>
        <w:pStyle w:val="ListParagraph"/>
        <w:spacing w:after="120"/>
        <w:ind w:left="1440"/>
      </w:pPr>
    </w:p>
    <w:p w14:paraId="573A6BD9" w14:textId="0BCADC1C" w:rsidR="00673B9D" w:rsidRDefault="003D3622" w:rsidP="008D0BB3">
      <w:pPr>
        <w:spacing w:after="120"/>
        <w:jc w:val="center"/>
      </w:pPr>
      <w:r>
        <w:rPr>
          <w:noProof/>
          <w:lang w:eastAsia="en-AU"/>
        </w:rPr>
        <w:drawing>
          <wp:inline distT="0" distB="0" distL="0" distR="0" wp14:anchorId="61C03207" wp14:editId="1D425B31">
            <wp:extent cx="5352425" cy="1588553"/>
            <wp:effectExtent l="0" t="0" r="635" b="0"/>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screenshot of a computer&#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5381753" cy="1597257"/>
                    </a:xfrm>
                    <a:prstGeom prst="rect">
                      <a:avLst/>
                    </a:prstGeom>
                    <a:noFill/>
                    <a:ln>
                      <a:noFill/>
                    </a:ln>
                  </pic:spPr>
                </pic:pic>
              </a:graphicData>
            </a:graphic>
          </wp:inline>
        </w:drawing>
      </w:r>
    </w:p>
    <w:p w14:paraId="58DBDD65" w14:textId="55725FF5" w:rsidR="00B6670E" w:rsidRDefault="00B6670E" w:rsidP="00F14A9F">
      <w:pPr>
        <w:spacing w:after="120"/>
      </w:pPr>
      <w:r>
        <w:t>When a</w:t>
      </w:r>
      <w:r w:rsidR="00C34292">
        <w:t xml:space="preserve"> message </w:t>
      </w:r>
      <w:r>
        <w:t>is received, the pharmacist</w:t>
      </w:r>
      <w:r w:rsidR="05889010">
        <w:t xml:space="preserve"> or </w:t>
      </w:r>
      <w:r w:rsidR="463DF4BB">
        <w:t xml:space="preserve">pharmacy </w:t>
      </w:r>
      <w:r w:rsidR="6C93E891">
        <w:t>technician</w:t>
      </w:r>
      <w:r w:rsidR="46AD9A60">
        <w:t xml:space="preserve"> co</w:t>
      </w:r>
      <w:r>
        <w:t>ntact</w:t>
      </w:r>
      <w:r w:rsidR="00BD3FE3">
        <w:t>s</w:t>
      </w:r>
      <w:r>
        <w:t xml:space="preserve"> the</w:t>
      </w:r>
      <w:r w:rsidR="00673B9D">
        <w:t xml:space="preserve"> patient care</w:t>
      </w:r>
      <w:r>
        <w:t xml:space="preserve"> area to see if the situation can be rectified to prevent a temperature excursion</w:t>
      </w:r>
      <w:r w:rsidR="00673B9D">
        <w:t xml:space="preserve"> (for example, closing the door of the fridge and leaving it closed for half an hour)</w:t>
      </w:r>
    </w:p>
    <w:p w14:paraId="3F54E2F8" w14:textId="496063E6" w:rsidR="001567C2" w:rsidRPr="00F14A9F" w:rsidRDefault="00D370AE" w:rsidP="00F14A9F">
      <w:pPr>
        <w:rPr>
          <w:b/>
          <w:bCs/>
        </w:rPr>
      </w:pPr>
      <w:r w:rsidRPr="00F14A9F">
        <w:rPr>
          <w:b/>
          <w:bCs/>
        </w:rPr>
        <w:t>In Business hours</w:t>
      </w:r>
      <w:r w:rsidR="00F14A9F" w:rsidRPr="00F14A9F">
        <w:rPr>
          <w:b/>
          <w:bCs/>
        </w:rPr>
        <w:t>:</w:t>
      </w:r>
    </w:p>
    <w:p w14:paraId="53909775" w14:textId="7DA88C45" w:rsidR="001567C2" w:rsidRDefault="001567C2" w:rsidP="00F14A9F">
      <w:pPr>
        <w:pStyle w:val="ListParagraph"/>
        <w:numPr>
          <w:ilvl w:val="1"/>
          <w:numId w:val="24"/>
        </w:numPr>
        <w:spacing w:after="120"/>
        <w:ind w:left="426"/>
      </w:pPr>
      <w:r>
        <w:t xml:space="preserve">After speaking with staff of the patient care area, </w:t>
      </w:r>
      <w:r w:rsidR="00DC5F3F">
        <w:t>the pharmacist</w:t>
      </w:r>
      <w:r w:rsidR="5E57C0F0">
        <w:t xml:space="preserve"> or pharmacy technician</w:t>
      </w:r>
      <w:r w:rsidR="00DC5F3F">
        <w:t xml:space="preserve"> will </w:t>
      </w:r>
      <w:r>
        <w:t>monitor the temperature of the fridge</w:t>
      </w:r>
      <w:r w:rsidR="00D6488C">
        <w:t xml:space="preserve"> to ensure that it</w:t>
      </w:r>
      <w:r>
        <w:t xml:space="preserve"> does trend down and does not continue to move out of range.</w:t>
      </w:r>
    </w:p>
    <w:p w14:paraId="12128205" w14:textId="41B883BE" w:rsidR="00D370AE" w:rsidRDefault="00D370AE" w:rsidP="00F14A9F">
      <w:pPr>
        <w:pStyle w:val="ListParagraph"/>
        <w:numPr>
          <w:ilvl w:val="1"/>
          <w:numId w:val="24"/>
        </w:numPr>
        <w:spacing w:after="120"/>
        <w:ind w:left="426"/>
      </w:pPr>
      <w:r>
        <w:t>Th</w:t>
      </w:r>
      <w:r w:rsidR="00866B78">
        <w:t xml:space="preserve">e pharmacist </w:t>
      </w:r>
      <w:r w:rsidR="662D522D">
        <w:t xml:space="preserve">or pharmacy technician </w:t>
      </w:r>
      <w:r w:rsidR="00866B78">
        <w:t>will log the event in the fridge temperature alert recording tool</w:t>
      </w:r>
      <w:r>
        <w:t xml:space="preserve"> </w:t>
      </w:r>
    </w:p>
    <w:p w14:paraId="62CFDB45" w14:textId="2F9AAFAD" w:rsidR="00D370AE" w:rsidRDefault="00BD3FE3" w:rsidP="00F14A9F">
      <w:pPr>
        <w:pStyle w:val="ListParagraph"/>
        <w:numPr>
          <w:ilvl w:val="1"/>
          <w:numId w:val="24"/>
        </w:numPr>
        <w:spacing w:after="120"/>
        <w:ind w:left="426"/>
      </w:pPr>
      <w:r>
        <w:t>T</w:t>
      </w:r>
      <w:r w:rsidR="00D15E51">
        <w:t>he Pharmacist</w:t>
      </w:r>
      <w:r w:rsidR="1BA43A01">
        <w:t xml:space="preserve"> or pharmacy technician</w:t>
      </w:r>
      <w:r w:rsidR="00D370AE">
        <w:t xml:space="preserve"> will </w:t>
      </w:r>
      <w:r w:rsidR="00D15E51">
        <w:t xml:space="preserve">monitor the data in </w:t>
      </w:r>
      <w:r w:rsidR="00D370AE">
        <w:t>the BMS</w:t>
      </w:r>
      <w:r w:rsidR="00D15E51">
        <w:t xml:space="preserve"> to ensure that the temperature is trending back to being in range.</w:t>
      </w:r>
    </w:p>
    <w:p w14:paraId="2F5580AB" w14:textId="73D3E7E8" w:rsidR="00444253" w:rsidRDefault="00D15E51" w:rsidP="00F14A9F">
      <w:pPr>
        <w:pStyle w:val="ListParagraph"/>
        <w:numPr>
          <w:ilvl w:val="1"/>
          <w:numId w:val="24"/>
        </w:numPr>
        <w:spacing w:after="120"/>
        <w:ind w:left="426"/>
      </w:pPr>
      <w:r>
        <w:t>Once the Pharmacist</w:t>
      </w:r>
      <w:r w:rsidR="36132083">
        <w:t xml:space="preserve"> or pharmacy technician</w:t>
      </w:r>
      <w:r>
        <w:t xml:space="preserve"> is satisfied that a temperature excursion has been avoided, they </w:t>
      </w:r>
      <w:r w:rsidR="00866B78">
        <w:t xml:space="preserve">will </w:t>
      </w:r>
      <w:r w:rsidR="00444253">
        <w:t xml:space="preserve">complete documentation in the </w:t>
      </w:r>
      <w:r w:rsidR="00866B78">
        <w:t>recording tool</w:t>
      </w:r>
      <w:r w:rsidR="00444253">
        <w:t xml:space="preserve"> and delete the message from the pager.</w:t>
      </w:r>
    </w:p>
    <w:p w14:paraId="281C99F2" w14:textId="3E00C831" w:rsidR="00866B78" w:rsidRPr="00F14A9F" w:rsidRDefault="00866B78" w:rsidP="00F14A9F">
      <w:pPr>
        <w:rPr>
          <w:b/>
          <w:bCs/>
        </w:rPr>
      </w:pPr>
      <w:r w:rsidRPr="00F14A9F">
        <w:rPr>
          <w:b/>
          <w:bCs/>
        </w:rPr>
        <w:t>Outside business hours</w:t>
      </w:r>
      <w:r w:rsidR="00F14A9F" w:rsidRPr="00F14A9F">
        <w:rPr>
          <w:b/>
          <w:bCs/>
        </w:rPr>
        <w:t>:</w:t>
      </w:r>
    </w:p>
    <w:p w14:paraId="18B5CE3B" w14:textId="77777777" w:rsidR="00866B78" w:rsidRPr="00866B78" w:rsidRDefault="00866B78" w:rsidP="00F14A9F">
      <w:pPr>
        <w:pStyle w:val="ListParagraph"/>
        <w:numPr>
          <w:ilvl w:val="1"/>
          <w:numId w:val="24"/>
        </w:numPr>
        <w:spacing w:after="120"/>
        <w:ind w:left="426"/>
      </w:pPr>
      <w:r>
        <w:t xml:space="preserve">After speaking with staff of the patient care area, the AHHM will forward the email alert to </w:t>
      </w:r>
      <w:hyperlink r:id="rId15" w:history="1">
        <w:r w:rsidRPr="00866B78">
          <w:rPr>
            <w:rStyle w:val="Hyperlink"/>
            <w:rFonts w:cs="Arial"/>
            <w:szCs w:val="24"/>
          </w:rPr>
          <w:t>CHSNCH.dispensary@act.gov.au</w:t>
        </w:r>
      </w:hyperlink>
      <w:r>
        <w:rPr>
          <w:rFonts w:cs="Arial"/>
          <w:szCs w:val="24"/>
        </w:rPr>
        <w:t xml:space="preserve"> with details of actions taken. </w:t>
      </w:r>
    </w:p>
    <w:p w14:paraId="7CEAC15C" w14:textId="7B96C857" w:rsidR="00866B78" w:rsidRDefault="00866B78" w:rsidP="00F14A9F">
      <w:pPr>
        <w:pStyle w:val="ListParagraph"/>
        <w:numPr>
          <w:ilvl w:val="1"/>
          <w:numId w:val="24"/>
        </w:numPr>
        <w:spacing w:after="120"/>
        <w:ind w:left="426"/>
      </w:pPr>
      <w:r>
        <w:t>The pharmacist</w:t>
      </w:r>
      <w:r w:rsidR="20052D3E">
        <w:t xml:space="preserve"> or pharmacy technician</w:t>
      </w:r>
      <w:r>
        <w:t xml:space="preserve"> will log the event in the fridge temperature alert recording tool in business hours</w:t>
      </w:r>
    </w:p>
    <w:p w14:paraId="4C4C9C83" w14:textId="302E401E" w:rsidR="31596E84" w:rsidRDefault="31596E84" w:rsidP="008D0BB3">
      <w:pPr>
        <w:spacing w:after="120"/>
      </w:pPr>
    </w:p>
    <w:p w14:paraId="19F270BD" w14:textId="10EFBE0A" w:rsidR="00B6670E" w:rsidRDefault="00B6670E" w:rsidP="00F14A9F">
      <w:pPr>
        <w:pStyle w:val="ListParagraph"/>
        <w:numPr>
          <w:ilvl w:val="0"/>
          <w:numId w:val="26"/>
        </w:numPr>
        <w:spacing w:after="120"/>
      </w:pPr>
      <w:r>
        <w:t>All alerts are to be</w:t>
      </w:r>
      <w:r w:rsidR="00444253">
        <w:t xml:space="preserve"> actioned</w:t>
      </w:r>
      <w:r>
        <w:t xml:space="preserve"> at the end of the shift, and handover </w:t>
      </w:r>
      <w:r w:rsidR="00673B9D">
        <w:t xml:space="preserve">to occur </w:t>
      </w:r>
      <w:r>
        <w:t xml:space="preserve">between Pharmacy and AHHM if </w:t>
      </w:r>
      <w:r w:rsidR="00BA3F22">
        <w:t>anything needs to be followed up</w:t>
      </w:r>
      <w:r>
        <w:t>.</w:t>
      </w:r>
    </w:p>
    <w:p w14:paraId="52EAA5CE" w14:textId="0698EC35" w:rsidR="008447FA" w:rsidRPr="00D14BB4" w:rsidRDefault="008447FA" w:rsidP="00F14A9F">
      <w:pPr>
        <w:pStyle w:val="ListParagraph"/>
        <w:spacing w:after="120"/>
        <w:ind w:left="360"/>
      </w:pPr>
      <w:r w:rsidRPr="00F14A9F">
        <w:rPr>
          <w:b/>
          <w:bCs/>
        </w:rPr>
        <w:t>Note</w:t>
      </w:r>
      <w:r w:rsidR="00F14A9F" w:rsidRPr="00F14A9F">
        <w:rPr>
          <w:b/>
          <w:bCs/>
        </w:rPr>
        <w:t>:</w:t>
      </w:r>
      <w:r>
        <w:t xml:space="preserve"> that a RiskMan entry is not required in this instance, as a temperature excursion has not occurred</w:t>
      </w:r>
      <w:r w:rsidR="00CB2E71">
        <w:t xml:space="preserve"> (i.e. did not exceed 8 degrees C)</w:t>
      </w:r>
      <w:r>
        <w:t>.</w:t>
      </w:r>
    </w:p>
    <w:p w14:paraId="04DBC341" w14:textId="77777777" w:rsidR="00B6670E" w:rsidRDefault="00B6670E" w:rsidP="008D0BB3"/>
    <w:p w14:paraId="4620C060" w14:textId="2D3ED5B9" w:rsidR="00B567E1" w:rsidRDefault="00D370AE" w:rsidP="00F14A9F">
      <w:pPr>
        <w:pStyle w:val="Heading2"/>
      </w:pPr>
      <w:r>
        <w:lastRenderedPageBreak/>
        <w:t>Response to actual temperature excursions identified via the BMS</w:t>
      </w:r>
    </w:p>
    <w:p w14:paraId="70AB9488" w14:textId="5CF74C78" w:rsidR="00E47744" w:rsidRDefault="00D370AE" w:rsidP="00F14A9F">
      <w:pPr>
        <w:pStyle w:val="ListParagraph"/>
        <w:numPr>
          <w:ilvl w:val="0"/>
          <w:numId w:val="27"/>
        </w:numPr>
        <w:spacing w:after="120"/>
      </w:pPr>
      <w:r>
        <w:t>If the medication fridge temperature continues to mov</w:t>
      </w:r>
      <w:r w:rsidR="00FC0A6B">
        <w:t xml:space="preserve">e out of range (greater than 8 </w:t>
      </w:r>
      <w:r>
        <w:t>or below 2 degrees Celsius) cold chain has been breached.</w:t>
      </w:r>
    </w:p>
    <w:p w14:paraId="4275A5BF" w14:textId="45643BA2" w:rsidR="00B6670E" w:rsidRDefault="00B6670E" w:rsidP="00F14A9F">
      <w:pPr>
        <w:pStyle w:val="ListParagraph"/>
        <w:numPr>
          <w:ilvl w:val="0"/>
          <w:numId w:val="27"/>
        </w:numPr>
      </w:pPr>
      <w:r>
        <w:t xml:space="preserve">When </w:t>
      </w:r>
      <w:r w:rsidR="003E3231">
        <w:t>this</w:t>
      </w:r>
      <w:r>
        <w:t xml:space="preserve"> SMS is received, the pharmacist</w:t>
      </w:r>
      <w:r w:rsidR="1FD619B9">
        <w:t>, pharmacy technician</w:t>
      </w:r>
      <w:r>
        <w:t xml:space="preserve"> or AHHM contacts the</w:t>
      </w:r>
      <w:r w:rsidR="0004233B">
        <w:t xml:space="preserve"> CNC, CMC or team leader</w:t>
      </w:r>
      <w:r>
        <w:t xml:space="preserve"> of the </w:t>
      </w:r>
      <w:r w:rsidR="003E3231">
        <w:t xml:space="preserve">patient care </w:t>
      </w:r>
      <w:r>
        <w:t xml:space="preserve">area to advise of the </w:t>
      </w:r>
      <w:r w:rsidR="00A315B3">
        <w:t>temperature excursion</w:t>
      </w:r>
      <w:r w:rsidR="003E3231">
        <w:t>.</w:t>
      </w:r>
    </w:p>
    <w:p w14:paraId="7DCEC21A" w14:textId="0464B0F4" w:rsidR="34AC36B8" w:rsidRDefault="34AC36B8" w:rsidP="008D0BB3"/>
    <w:p w14:paraId="3A82FC77" w14:textId="3609B446" w:rsidR="00A85AB0" w:rsidRDefault="00A85AB0" w:rsidP="008D0BB3">
      <w:pPr>
        <w:spacing w:after="120"/>
      </w:pPr>
      <w:r w:rsidRPr="00F14A9F">
        <w:rPr>
          <w:b/>
          <w:bCs/>
        </w:rPr>
        <w:t>In Business hours</w:t>
      </w:r>
      <w:r w:rsidR="45FCC68A">
        <w:t xml:space="preserve"> </w:t>
      </w:r>
      <w:r w:rsidR="45FCC68A" w:rsidRPr="34AC36B8">
        <w:rPr>
          <w:i/>
          <w:iCs/>
        </w:rPr>
        <w:t>(</w:t>
      </w:r>
      <w:r w:rsidR="34823B78" w:rsidRPr="34AC36B8">
        <w:rPr>
          <w:i/>
          <w:iCs/>
        </w:rPr>
        <w:t>830</w:t>
      </w:r>
      <w:r w:rsidR="45FCC68A" w:rsidRPr="34AC36B8">
        <w:rPr>
          <w:i/>
          <w:iCs/>
        </w:rPr>
        <w:t>am to 5pm Monday to Friday</w:t>
      </w:r>
      <w:r w:rsidR="45FCC68A">
        <w:t>)</w:t>
      </w:r>
      <w:r>
        <w:t>;</w:t>
      </w:r>
    </w:p>
    <w:p w14:paraId="7FC3F520" w14:textId="304AF9D0" w:rsidR="43AFD5C5" w:rsidRDefault="43AFD5C5" w:rsidP="00F14A9F">
      <w:pPr>
        <w:pStyle w:val="ListParagraph"/>
        <w:numPr>
          <w:ilvl w:val="1"/>
          <w:numId w:val="24"/>
        </w:numPr>
        <w:spacing w:after="120"/>
        <w:ind w:left="426"/>
      </w:pPr>
      <w:r>
        <w:t>The pharmacist or pharmacy technician will notify the CNC, CMC or team leader of the patient care area to advise of the temperature excursion.</w:t>
      </w:r>
    </w:p>
    <w:p w14:paraId="57F540F7" w14:textId="6EC75EAB" w:rsidR="43AFD5C5" w:rsidRDefault="00B13220" w:rsidP="00B13220">
      <w:pPr>
        <w:spacing w:after="120"/>
        <w:ind w:left="426"/>
      </w:pPr>
      <w:r w:rsidRPr="00B13220">
        <w:rPr>
          <w:b/>
          <w:bCs/>
        </w:rPr>
        <w:t>Note:</w:t>
      </w:r>
      <w:r>
        <w:t xml:space="preserve"> If </w:t>
      </w:r>
      <w:r w:rsidR="43AFD5C5">
        <w:t>the CNC, CMC, or other person-in-charge of the area be unavailable, the pharmacist or pharmacy technician will escalate to the relevant Assistant Director of Nursing (ADON) or Director of Nursing (DON) until a responsible officer is identified</w:t>
      </w:r>
    </w:p>
    <w:p w14:paraId="0DB089DB" w14:textId="3A7678A6" w:rsidR="43AFD5C5" w:rsidRDefault="43AFD5C5" w:rsidP="00B13220">
      <w:pPr>
        <w:pStyle w:val="ListParagraph"/>
        <w:numPr>
          <w:ilvl w:val="1"/>
          <w:numId w:val="24"/>
        </w:numPr>
        <w:spacing w:after="120"/>
        <w:ind w:left="426"/>
      </w:pPr>
      <w:r>
        <w:t xml:space="preserve">The pharmacist or </w:t>
      </w:r>
      <w:r w:rsidR="1C6746E3">
        <w:t>pharmacy technician</w:t>
      </w:r>
      <w:r>
        <w:t xml:space="preserve"> </w:t>
      </w:r>
      <w:r w:rsidR="6428F815">
        <w:t>will ask the team leader or CNC to follow the CNC/CMC/Team leader Flow Chart for responding to the Medication Fridge Alert found in the Medication Fridge Temperature Excursion Pack (Appendix 4)</w:t>
      </w:r>
    </w:p>
    <w:p w14:paraId="2D0D07F6" w14:textId="6A0AF6F7" w:rsidR="00A85AB0" w:rsidRDefault="00A85AB0" w:rsidP="00B13220">
      <w:pPr>
        <w:pStyle w:val="ListParagraph"/>
        <w:numPr>
          <w:ilvl w:val="1"/>
          <w:numId w:val="24"/>
        </w:numPr>
        <w:spacing w:after="120"/>
        <w:ind w:left="426"/>
      </w:pPr>
      <w:r>
        <w:t>The pharmacist</w:t>
      </w:r>
      <w:r w:rsidR="27886CFC">
        <w:t xml:space="preserve"> or pharmacy technician</w:t>
      </w:r>
      <w:r>
        <w:t xml:space="preserve"> will log the event in the fridge temperature alert recording tool </w:t>
      </w:r>
    </w:p>
    <w:p w14:paraId="1D0DF780" w14:textId="25AFC66B" w:rsidR="00A85AB0" w:rsidRDefault="00A85AB0" w:rsidP="008D0BB3">
      <w:pPr>
        <w:spacing w:after="120"/>
      </w:pPr>
      <w:r w:rsidRPr="00B13220">
        <w:rPr>
          <w:b/>
          <w:bCs/>
        </w:rPr>
        <w:t>Outside business hours</w:t>
      </w:r>
      <w:r w:rsidR="169E7812">
        <w:t xml:space="preserve"> (all other times)</w:t>
      </w:r>
      <w:r>
        <w:t>;</w:t>
      </w:r>
    </w:p>
    <w:p w14:paraId="4601D43F" w14:textId="376C025C" w:rsidR="00A85AB0" w:rsidRPr="00866B78" w:rsidRDefault="76BBA40E" w:rsidP="00B13220">
      <w:pPr>
        <w:pStyle w:val="ListParagraph"/>
        <w:numPr>
          <w:ilvl w:val="1"/>
          <w:numId w:val="24"/>
        </w:numPr>
        <w:spacing w:after="120"/>
        <w:ind w:left="426"/>
      </w:pPr>
      <w:r>
        <w:t>The AHHM will notify the CNC, CMC or team leader of the patient care area to advise of the temperature excursion.</w:t>
      </w:r>
    </w:p>
    <w:p w14:paraId="37DCDF85" w14:textId="6C716E3D" w:rsidR="00A85AB0" w:rsidRPr="00866B78" w:rsidRDefault="00B13220" w:rsidP="00B13220">
      <w:pPr>
        <w:spacing w:after="120"/>
        <w:ind w:left="426"/>
      </w:pPr>
      <w:r w:rsidRPr="00B13220">
        <w:rPr>
          <w:b/>
          <w:bCs/>
        </w:rPr>
        <w:t>Note:</w:t>
      </w:r>
      <w:r>
        <w:t xml:space="preserve"> If</w:t>
      </w:r>
      <w:r w:rsidR="76BBA40E">
        <w:t xml:space="preserve"> the CNC, CMC, or other person-in-charge of the area be unavailable, the AHHM will escalate to the relevant Assistant Director of Nursing (ADON) or Director of Nursing (DON) until a responsible officer is identified</w:t>
      </w:r>
    </w:p>
    <w:p w14:paraId="40583164" w14:textId="70FC45D6" w:rsidR="00A85AB0" w:rsidRPr="00866B78" w:rsidRDefault="76BBA40E" w:rsidP="00B13220">
      <w:pPr>
        <w:pStyle w:val="ListParagraph"/>
        <w:numPr>
          <w:ilvl w:val="1"/>
          <w:numId w:val="24"/>
        </w:numPr>
        <w:spacing w:after="120"/>
        <w:ind w:left="426"/>
      </w:pPr>
      <w:r>
        <w:t>The AHHM will ask the team leader or CNC to follow the CNC/CMC/Team leader Flow Chart for responding to the Medication Fridge Alert found in the Medication Fridge Temperature Excursion Pack (Appendix 4)</w:t>
      </w:r>
    </w:p>
    <w:p w14:paraId="3BDC9988" w14:textId="1AEDEE38" w:rsidR="00A85AB0" w:rsidRPr="00866B78" w:rsidRDefault="00A85AB0" w:rsidP="00B13220">
      <w:pPr>
        <w:pStyle w:val="ListParagraph"/>
        <w:numPr>
          <w:ilvl w:val="1"/>
          <w:numId w:val="24"/>
        </w:numPr>
        <w:spacing w:after="120"/>
        <w:ind w:left="426"/>
      </w:pPr>
      <w:r>
        <w:t xml:space="preserve">The AHHM will forward the email alert to </w:t>
      </w:r>
      <w:hyperlink r:id="rId16">
        <w:r w:rsidRPr="34AC36B8">
          <w:rPr>
            <w:rStyle w:val="Hyperlink"/>
            <w:rFonts w:cs="Arial"/>
          </w:rPr>
          <w:t>CHSNCH.dispensary@act.gov.au</w:t>
        </w:r>
      </w:hyperlink>
      <w:r w:rsidRPr="34AC36B8">
        <w:rPr>
          <w:rFonts w:cs="Arial"/>
        </w:rPr>
        <w:t xml:space="preserve"> with details of actions taken. </w:t>
      </w:r>
    </w:p>
    <w:p w14:paraId="1AEA1C83" w14:textId="7F16289B" w:rsidR="00EF3137" w:rsidRPr="004C3182" w:rsidRDefault="00A85AB0" w:rsidP="008D0BB3">
      <w:pPr>
        <w:pStyle w:val="ListParagraph"/>
        <w:numPr>
          <w:ilvl w:val="1"/>
          <w:numId w:val="24"/>
        </w:numPr>
        <w:spacing w:after="120"/>
        <w:ind w:left="426"/>
      </w:pPr>
      <w:r>
        <w:t>The pharmacist</w:t>
      </w:r>
      <w:r w:rsidR="7E772C4F">
        <w:t xml:space="preserve"> or </w:t>
      </w:r>
      <w:r w:rsidR="3A28B57F">
        <w:t>pharmacy technic</w:t>
      </w:r>
      <w:r w:rsidR="7E772C4F">
        <w:t>ian</w:t>
      </w:r>
      <w:r>
        <w:t xml:space="preserve"> will log the event in the fridge temperature alert recording tool in business hours</w:t>
      </w:r>
    </w:p>
    <w:p w14:paraId="719C415B" w14:textId="65288931" w:rsidR="005C74BB" w:rsidRPr="004C3182" w:rsidRDefault="001C4C9A" w:rsidP="008D0BB3">
      <w:pPr>
        <w:pStyle w:val="Heading2"/>
      </w:pPr>
      <w:r w:rsidRPr="004C3182">
        <w:t>Professional</w:t>
      </w:r>
      <w:r w:rsidR="005C74BB" w:rsidRPr="004C3182">
        <w:t xml:space="preserve"> judgment and temperature excursions</w:t>
      </w:r>
    </w:p>
    <w:p w14:paraId="12843A7F" w14:textId="05FAE699" w:rsidR="005C74BB" w:rsidRDefault="005C74BB" w:rsidP="008D0BB3">
      <w:pPr>
        <w:spacing w:after="120"/>
      </w:pPr>
      <w:r>
        <w:t xml:space="preserve">Depending on the nature of the temperature excursion, the medicines in the fridge and </w:t>
      </w:r>
      <w:r w:rsidR="001C4C9A">
        <w:t>professional</w:t>
      </w:r>
      <w:r>
        <w:t xml:space="preserve"> judgment of the pharmacist</w:t>
      </w:r>
      <w:r w:rsidR="001C4C9A">
        <w:t xml:space="preserve"> assessing the </w:t>
      </w:r>
      <w:r w:rsidR="009B17A6">
        <w:t>situation</w:t>
      </w:r>
      <w:r>
        <w:t>, the pharmacist monitoring the fridge may be able to provide advice to the team leader on date adjustment of stock which still may be safe to use. This is dependent on the medicines affected, how extreme the excursion is, information available in the medicines’ product information</w:t>
      </w:r>
      <w:r w:rsidR="00D62F08">
        <w:t>, extended stability data</w:t>
      </w:r>
      <w:r w:rsidR="00E1493D">
        <w:t xml:space="preserve">, </w:t>
      </w:r>
      <w:r w:rsidR="00D62F08">
        <w:t>advice provided from the relevant pharmaceutical manufacturer(s)</w:t>
      </w:r>
      <w:r>
        <w:t xml:space="preserve"> and the clinical judgment of the pharmacist.</w:t>
      </w:r>
    </w:p>
    <w:p w14:paraId="60D86858" w14:textId="7EEADEA9" w:rsidR="00BA1913" w:rsidRPr="00D14BB4" w:rsidRDefault="00BA1913" w:rsidP="008D0BB3">
      <w:pPr>
        <w:spacing w:after="120"/>
      </w:pPr>
      <w:r>
        <w:lastRenderedPageBreak/>
        <w:t xml:space="preserve">Out of </w:t>
      </w:r>
      <w:r w:rsidR="224BDB46">
        <w:t xml:space="preserve">pharmacy opening </w:t>
      </w:r>
      <w:r>
        <w:t>hours if a medi</w:t>
      </w:r>
      <w:r w:rsidR="6499F0E0">
        <w:t>c</w:t>
      </w:r>
      <w:r>
        <w:t xml:space="preserve">ation from an affected fridge is required, the on-call pharmacist is </w:t>
      </w:r>
      <w:r w:rsidR="3C39BC70">
        <w:t>to</w:t>
      </w:r>
      <w:r>
        <w:t xml:space="preserve"> be contacted for clinical guidance and if necessary to resupply the medication.</w:t>
      </w:r>
    </w:p>
    <w:p w14:paraId="442A208F" w14:textId="515A3E30" w:rsidR="10A87F6C" w:rsidRDefault="10A87F6C" w:rsidP="00B13220">
      <w:r>
        <w:t>Pharma</w:t>
      </w:r>
      <w:r w:rsidR="6E40389C">
        <w:t>c</w:t>
      </w:r>
      <w:r>
        <w:t xml:space="preserve">y </w:t>
      </w:r>
      <w:r w:rsidR="775D049D">
        <w:t>opening hours</w:t>
      </w:r>
      <w:r w:rsidR="1B36C0AA">
        <w:t xml:space="preserve"> are:</w:t>
      </w:r>
    </w:p>
    <w:p w14:paraId="1715C8E8" w14:textId="557E5414" w:rsidR="10A87F6C" w:rsidRDefault="10A87F6C" w:rsidP="00B13220">
      <w:r>
        <w:t xml:space="preserve">830 am to 530pm Monday to Friday, and </w:t>
      </w:r>
    </w:p>
    <w:p w14:paraId="1B39C248" w14:textId="4B87F807" w:rsidR="10A87F6C" w:rsidRDefault="10A87F6C" w:rsidP="00B13220">
      <w:r>
        <w:t>830am to 430pm Weekends and Public Holidays</w:t>
      </w:r>
    </w:p>
    <w:p w14:paraId="1EE1505F" w14:textId="77777777" w:rsidR="00B13220" w:rsidRDefault="00B13220" w:rsidP="008D0BB3">
      <w:pPr>
        <w:pStyle w:val="Heading2"/>
      </w:pPr>
    </w:p>
    <w:p w14:paraId="6F9B48CB" w14:textId="19A660EE" w:rsidR="005C74BB" w:rsidRPr="004C3182" w:rsidRDefault="005C74BB" w:rsidP="008D0BB3">
      <w:pPr>
        <w:pStyle w:val="Heading2"/>
      </w:pPr>
      <w:r w:rsidRPr="004C3182">
        <w:t>Nurse in Charge Process to follow when advised of temperature excursion</w:t>
      </w:r>
    </w:p>
    <w:p w14:paraId="7ABD5BA0" w14:textId="16A3F65A" w:rsidR="005C74BB" w:rsidRDefault="005C74BB" w:rsidP="008D0BB3">
      <w:pPr>
        <w:rPr>
          <w:rFonts w:cs="Arial"/>
          <w:szCs w:val="24"/>
        </w:rPr>
      </w:pPr>
      <w:r>
        <w:t xml:space="preserve">When the Nurse in charge of the Patient Care Area is advised by Pharmacy or the AHHM that there has been a temperature excursion, the most </w:t>
      </w:r>
      <w:r>
        <w:rPr>
          <w:rFonts w:cs="Arial"/>
          <w:szCs w:val="24"/>
        </w:rPr>
        <w:t>important action</w:t>
      </w:r>
      <w:r w:rsidR="00E1493D">
        <w:rPr>
          <w:rFonts w:cs="Arial"/>
          <w:szCs w:val="24"/>
        </w:rPr>
        <w:t xml:space="preserve"> is</w:t>
      </w:r>
      <w:r>
        <w:rPr>
          <w:rFonts w:cs="Arial"/>
          <w:szCs w:val="24"/>
        </w:rPr>
        <w:t xml:space="preserve"> to protect patients from receiving potentially damaged and unsafe medicines.</w:t>
      </w:r>
    </w:p>
    <w:p w14:paraId="2B2E86E8" w14:textId="0E2E28BC" w:rsidR="00BA1913" w:rsidRDefault="00BA1913" w:rsidP="008D0BB3">
      <w:pPr>
        <w:rPr>
          <w:rFonts w:cs="Arial"/>
          <w:szCs w:val="24"/>
        </w:rPr>
      </w:pPr>
    </w:p>
    <w:p w14:paraId="23306BFF" w14:textId="2399BAFC" w:rsidR="005C74BB" w:rsidRDefault="00BA1913" w:rsidP="008D0BB3">
      <w:pPr>
        <w:rPr>
          <w:rFonts w:cs="Arial"/>
          <w:szCs w:val="24"/>
        </w:rPr>
      </w:pPr>
      <w:r>
        <w:rPr>
          <w:rFonts w:cs="Arial"/>
          <w:szCs w:val="24"/>
        </w:rPr>
        <w:t>For step-by-step guidance on the process to follow, refer</w:t>
      </w:r>
      <w:r w:rsidR="00C862A0">
        <w:rPr>
          <w:rFonts w:cs="Arial"/>
          <w:szCs w:val="24"/>
        </w:rPr>
        <w:t xml:space="preserve"> to the flow sheet in Appendix 4</w:t>
      </w:r>
    </w:p>
    <w:p w14:paraId="29B04C67" w14:textId="025FEF84" w:rsidR="00CE1CBF" w:rsidRPr="00CE1CBF" w:rsidRDefault="00D85DD5" w:rsidP="00CE1CBF">
      <w:pPr>
        <w:jc w:val="right"/>
        <w:rPr>
          <w:rFonts w:cs="Arial"/>
          <w:i/>
          <w:szCs w:val="24"/>
        </w:rPr>
      </w:pPr>
      <w:hyperlink w:anchor="Contents" w:history="1">
        <w:r w:rsidR="00CE1CBF" w:rsidRPr="00590902">
          <w:rPr>
            <w:rStyle w:val="Hyperlink"/>
            <w:rFonts w:cs="Arial"/>
            <w:i/>
            <w:szCs w:val="24"/>
          </w:rPr>
          <w:t>Back to Table of Contents</w:t>
        </w:r>
      </w:hyperlink>
      <w:r w:rsidR="00CE1CBF">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96" w14:textId="77777777" w:rsidTr="0074223E">
        <w:trPr>
          <w:cantSplit/>
          <w:trHeight w:val="285"/>
        </w:trPr>
        <w:tc>
          <w:tcPr>
            <w:tcW w:w="9158" w:type="dxa"/>
            <w:shd w:val="clear" w:color="auto" w:fill="A6A6A6" w:themeFill="background1" w:themeFillShade="A6"/>
          </w:tcPr>
          <w:p w14:paraId="2F51A895" w14:textId="5DAC438C" w:rsidR="007B6904" w:rsidRPr="00C76688" w:rsidRDefault="002F2EC9" w:rsidP="008D0BB3">
            <w:pPr>
              <w:pStyle w:val="Heading1"/>
            </w:pPr>
            <w:bookmarkStart w:id="20" w:name="_Toc389473281"/>
            <w:bookmarkStart w:id="21" w:name="_Toc166838108"/>
            <w:r>
              <w:t xml:space="preserve">Section </w:t>
            </w:r>
            <w:r w:rsidR="009E7BE0">
              <w:t>6</w:t>
            </w:r>
            <w:r w:rsidR="007B6904" w:rsidRPr="00C76688">
              <w:t xml:space="preserve"> –</w:t>
            </w:r>
            <w:bookmarkEnd w:id="20"/>
            <w:r w:rsidR="00483C38">
              <w:t xml:space="preserve"> Manual Medication Fridge Monitoring</w:t>
            </w:r>
            <w:bookmarkEnd w:id="21"/>
            <w:r w:rsidR="00483C38">
              <w:t xml:space="preserve"> </w:t>
            </w:r>
          </w:p>
        </w:tc>
      </w:tr>
    </w:tbl>
    <w:p w14:paraId="2F51A897" w14:textId="77777777" w:rsidR="007B6904" w:rsidRDefault="007B6904" w:rsidP="008D0BB3">
      <w:pPr>
        <w:rPr>
          <w:rFonts w:cs="Arial"/>
          <w:b/>
          <w:szCs w:val="24"/>
        </w:rPr>
      </w:pPr>
    </w:p>
    <w:p w14:paraId="4DA62501" w14:textId="20CD3CB7" w:rsidR="00912DC8" w:rsidRDefault="00776B9B" w:rsidP="008D0BB3">
      <w:pPr>
        <w:rPr>
          <w:rFonts w:cs="Arial"/>
        </w:rPr>
      </w:pPr>
      <w:r w:rsidRPr="4164E59A">
        <w:rPr>
          <w:rFonts w:cs="Arial"/>
        </w:rPr>
        <w:t>All medication fridges in NCH are monitored centrally via the BMS. If the server running the BMS fails, patie</w:t>
      </w:r>
      <w:r w:rsidR="00912DC8" w:rsidRPr="4164E59A">
        <w:rPr>
          <w:rFonts w:cs="Arial"/>
        </w:rPr>
        <w:t xml:space="preserve">nt care areas </w:t>
      </w:r>
      <w:r w:rsidR="32B7207F" w:rsidRPr="4164E59A">
        <w:rPr>
          <w:rFonts w:cs="Arial"/>
        </w:rPr>
        <w:t xml:space="preserve">impact will be notified (see section 5.1 for more details) and be </w:t>
      </w:r>
      <w:r w:rsidR="00912DC8" w:rsidRPr="4164E59A">
        <w:rPr>
          <w:rFonts w:cs="Arial"/>
        </w:rPr>
        <w:t>required to temporarily monitor their fridge manually.</w:t>
      </w:r>
      <w:r w:rsidRPr="4164E59A">
        <w:rPr>
          <w:rFonts w:cs="Arial"/>
        </w:rPr>
        <w:t xml:space="preserve"> In these </w:t>
      </w:r>
      <w:r w:rsidR="062F611C" w:rsidRPr="4164E59A">
        <w:rPr>
          <w:rFonts w:cs="Arial"/>
        </w:rPr>
        <w:t>instances,</w:t>
      </w:r>
      <w:r w:rsidRPr="4164E59A">
        <w:rPr>
          <w:rFonts w:cs="Arial"/>
        </w:rPr>
        <w:t xml:space="preserve"> data loggers will be supplied by pharmacy to affected Fridges.</w:t>
      </w:r>
    </w:p>
    <w:p w14:paraId="23734220" w14:textId="400E6B0E" w:rsidR="0027635F" w:rsidRDefault="0027635F" w:rsidP="008D0BB3">
      <w:pPr>
        <w:rPr>
          <w:b/>
        </w:rPr>
      </w:pPr>
    </w:p>
    <w:p w14:paraId="51C09322" w14:textId="63D963D4" w:rsidR="00BC54FB" w:rsidRPr="00A00A5D" w:rsidRDefault="00BC54FB" w:rsidP="008D0BB3">
      <w:r>
        <w:rPr>
          <w:rFonts w:cs="Arial"/>
          <w:szCs w:val="24"/>
        </w:rPr>
        <w:t>Areas that require manual monitoring (see section 7) require a new form to be started every month.</w:t>
      </w:r>
      <w:r w:rsidRPr="00BC54FB">
        <w:rPr>
          <w:rFonts w:cs="Arial"/>
          <w:szCs w:val="24"/>
        </w:rPr>
        <w:t xml:space="preserve"> </w:t>
      </w:r>
      <w:r>
        <w:rPr>
          <w:rFonts w:cs="Arial"/>
          <w:szCs w:val="24"/>
        </w:rPr>
        <w:t xml:space="preserve">Manual Monitoring Recording Forms can be found in Appendix 1 or </w:t>
      </w:r>
      <w:hyperlink r:id="rId17" w:history="1">
        <w:r w:rsidRPr="00416E27">
          <w:rPr>
            <w:rStyle w:val="Hyperlink"/>
          </w:rPr>
          <w:t>Strive for 5</w:t>
        </w:r>
      </w:hyperlink>
    </w:p>
    <w:p w14:paraId="3EA0F330" w14:textId="77777777" w:rsidR="00BC54FB" w:rsidRPr="00CF427F" w:rsidRDefault="00BC54FB" w:rsidP="008D0BB3">
      <w:pPr>
        <w:rPr>
          <w:rFonts w:cs="Arial"/>
          <w:szCs w:val="24"/>
        </w:rPr>
      </w:pPr>
    </w:p>
    <w:p w14:paraId="2F51A89B" w14:textId="44D5120C" w:rsidR="00201FB6" w:rsidRPr="00201FB6" w:rsidRDefault="00201FB6" w:rsidP="008D0BB3">
      <w:pPr>
        <w:pStyle w:val="Heading2"/>
      </w:pPr>
      <w:r w:rsidRPr="00201FB6">
        <w:t xml:space="preserve">Procedure </w:t>
      </w:r>
      <w:r w:rsidR="00E95631">
        <w:t>for</w:t>
      </w:r>
      <w:r w:rsidR="00776B9B">
        <w:t xml:space="preserve"> Manual</w:t>
      </w:r>
      <w:r w:rsidR="00E95631">
        <w:t xml:space="preserve"> Monitoring and Recording of Fridge </w:t>
      </w:r>
      <w:r w:rsidR="00E95631" w:rsidRPr="009B046B">
        <w:t>Temperatures</w:t>
      </w:r>
    </w:p>
    <w:p w14:paraId="377113EA" w14:textId="244412DA" w:rsidR="00DA752B" w:rsidRDefault="00DA752B" w:rsidP="008D0BB3">
      <w:pPr>
        <w:pStyle w:val="ListBullet"/>
        <w:numPr>
          <w:ilvl w:val="0"/>
          <w:numId w:val="13"/>
        </w:numPr>
        <w:rPr>
          <w:rFonts w:asciiTheme="minorHAnsi" w:eastAsiaTheme="minorHAnsi" w:hAnsiTheme="minorHAnsi"/>
          <w:szCs w:val="24"/>
        </w:rPr>
      </w:pPr>
      <w:bookmarkStart w:id="22" w:name="_Toc415141263"/>
      <w:r w:rsidRPr="00242C5F">
        <w:rPr>
          <w:rFonts w:asciiTheme="minorHAnsi" w:eastAsiaTheme="minorHAnsi" w:hAnsiTheme="minorHAnsi"/>
          <w:szCs w:val="24"/>
        </w:rPr>
        <w:t xml:space="preserve">The </w:t>
      </w:r>
      <w:r>
        <w:rPr>
          <w:rFonts w:asciiTheme="minorHAnsi" w:eastAsiaTheme="minorHAnsi" w:hAnsiTheme="minorHAnsi"/>
          <w:szCs w:val="24"/>
        </w:rPr>
        <w:t xml:space="preserve">medication </w:t>
      </w:r>
      <w:r w:rsidRPr="00242C5F">
        <w:rPr>
          <w:rFonts w:asciiTheme="minorHAnsi" w:eastAsiaTheme="minorHAnsi" w:hAnsiTheme="minorHAnsi"/>
          <w:szCs w:val="24"/>
        </w:rPr>
        <w:t>fridge temperat</w:t>
      </w:r>
      <w:r>
        <w:rPr>
          <w:rFonts w:asciiTheme="minorHAnsi" w:eastAsiaTheme="minorHAnsi" w:hAnsiTheme="minorHAnsi"/>
          <w:szCs w:val="24"/>
        </w:rPr>
        <w:t xml:space="preserve">ure is to be </w:t>
      </w:r>
      <w:r w:rsidR="00E774CD">
        <w:rPr>
          <w:rFonts w:asciiTheme="minorHAnsi" w:eastAsiaTheme="minorHAnsi" w:hAnsiTheme="minorHAnsi"/>
          <w:szCs w:val="24"/>
        </w:rPr>
        <w:t>checked twice</w:t>
      </w:r>
      <w:r w:rsidR="00157957">
        <w:rPr>
          <w:rFonts w:asciiTheme="minorHAnsi" w:eastAsiaTheme="minorHAnsi" w:hAnsiTheme="minorHAnsi"/>
          <w:szCs w:val="24"/>
        </w:rPr>
        <w:t xml:space="preserve"> daily</w:t>
      </w:r>
      <w:r w:rsidRPr="00242C5F">
        <w:rPr>
          <w:rFonts w:asciiTheme="minorHAnsi" w:eastAsiaTheme="minorHAnsi" w:hAnsiTheme="minorHAnsi"/>
          <w:szCs w:val="24"/>
        </w:rPr>
        <w:t xml:space="preserve"> at approximately the same time</w:t>
      </w:r>
      <w:r>
        <w:rPr>
          <w:rFonts w:asciiTheme="minorHAnsi" w:eastAsiaTheme="minorHAnsi" w:hAnsiTheme="minorHAnsi"/>
          <w:szCs w:val="24"/>
        </w:rPr>
        <w:t xml:space="preserve"> each day</w:t>
      </w:r>
      <w:r w:rsidR="007F5C73">
        <w:rPr>
          <w:rFonts w:asciiTheme="minorHAnsi" w:eastAsiaTheme="minorHAnsi" w:hAnsiTheme="minorHAnsi"/>
          <w:szCs w:val="24"/>
        </w:rPr>
        <w:t xml:space="preserve"> </w:t>
      </w:r>
      <w:r w:rsidR="00092C67">
        <w:rPr>
          <w:rFonts w:asciiTheme="minorHAnsi" w:eastAsiaTheme="minorHAnsi" w:hAnsiTheme="minorHAnsi"/>
          <w:szCs w:val="24"/>
        </w:rPr>
        <w:t xml:space="preserve">and </w:t>
      </w:r>
      <w:r w:rsidR="00332ADB">
        <w:rPr>
          <w:rFonts w:asciiTheme="minorHAnsi" w:eastAsiaTheme="minorHAnsi" w:hAnsiTheme="minorHAnsi"/>
          <w:szCs w:val="24"/>
        </w:rPr>
        <w:t xml:space="preserve">the </w:t>
      </w:r>
      <w:r w:rsidR="00092C67">
        <w:rPr>
          <w:rFonts w:asciiTheme="minorHAnsi" w:eastAsiaTheme="minorHAnsi" w:hAnsiTheme="minorHAnsi"/>
          <w:szCs w:val="24"/>
        </w:rPr>
        <w:t>detail</w:t>
      </w:r>
      <w:r w:rsidR="00332ADB">
        <w:rPr>
          <w:rFonts w:asciiTheme="minorHAnsi" w:eastAsiaTheme="minorHAnsi" w:hAnsiTheme="minorHAnsi"/>
          <w:szCs w:val="24"/>
        </w:rPr>
        <w:t>s</w:t>
      </w:r>
      <w:r w:rsidR="00092C67">
        <w:rPr>
          <w:rFonts w:asciiTheme="minorHAnsi" w:eastAsiaTheme="minorHAnsi" w:hAnsiTheme="minorHAnsi"/>
          <w:szCs w:val="24"/>
        </w:rPr>
        <w:t xml:space="preserve"> recorded</w:t>
      </w:r>
      <w:r w:rsidR="007F5C73" w:rsidRPr="007F5C73">
        <w:rPr>
          <w:rFonts w:asciiTheme="minorHAnsi" w:eastAsiaTheme="minorHAnsi" w:hAnsiTheme="minorHAnsi"/>
          <w:szCs w:val="24"/>
        </w:rPr>
        <w:t xml:space="preserve"> </w:t>
      </w:r>
      <w:r w:rsidR="00092C67">
        <w:rPr>
          <w:rFonts w:asciiTheme="minorHAnsi" w:eastAsiaTheme="minorHAnsi" w:hAnsiTheme="minorHAnsi"/>
          <w:szCs w:val="24"/>
        </w:rPr>
        <w:t xml:space="preserve">on the </w:t>
      </w:r>
      <w:r w:rsidR="008D7D6D" w:rsidRPr="008D7D6D">
        <w:rPr>
          <w:rFonts w:cs="Arial"/>
          <w:szCs w:val="24"/>
        </w:rPr>
        <w:t xml:space="preserve">Medication Fridge Manual Monitoring Recording </w:t>
      </w:r>
      <w:r w:rsidR="00092C67" w:rsidRPr="00A95448">
        <w:rPr>
          <w:rFonts w:cs="Arial"/>
          <w:szCs w:val="24"/>
        </w:rPr>
        <w:t>Form</w:t>
      </w:r>
      <w:r w:rsidR="00092C67">
        <w:rPr>
          <w:rFonts w:cs="Arial"/>
          <w:szCs w:val="24"/>
        </w:rPr>
        <w:t xml:space="preserve"> </w:t>
      </w:r>
      <w:r w:rsidR="00FB5075">
        <w:rPr>
          <w:rFonts w:cs="Arial"/>
          <w:szCs w:val="24"/>
        </w:rPr>
        <w:t>(Appendix 1)</w:t>
      </w:r>
      <w:r w:rsidR="00640A1A">
        <w:rPr>
          <w:rFonts w:cs="Arial"/>
          <w:szCs w:val="24"/>
        </w:rPr>
        <w:t>.</w:t>
      </w:r>
    </w:p>
    <w:p w14:paraId="3E026072" w14:textId="25D19DCE" w:rsidR="007F5C73" w:rsidRDefault="007F5C73" w:rsidP="008D0BB3">
      <w:pPr>
        <w:pStyle w:val="ListBullet"/>
        <w:numPr>
          <w:ilvl w:val="0"/>
          <w:numId w:val="13"/>
        </w:numPr>
        <w:rPr>
          <w:rFonts w:asciiTheme="minorHAnsi" w:eastAsiaTheme="minorHAnsi" w:hAnsiTheme="minorHAnsi"/>
          <w:szCs w:val="24"/>
        </w:rPr>
      </w:pPr>
      <w:r>
        <w:rPr>
          <w:rFonts w:asciiTheme="minorHAnsi" w:eastAsiaTheme="minorHAnsi" w:hAnsiTheme="minorHAnsi"/>
          <w:szCs w:val="24"/>
        </w:rPr>
        <w:t xml:space="preserve">To complete </w:t>
      </w:r>
      <w:r w:rsidR="00733A12">
        <w:rPr>
          <w:rFonts w:asciiTheme="minorHAnsi" w:eastAsiaTheme="minorHAnsi" w:hAnsiTheme="minorHAnsi"/>
          <w:szCs w:val="24"/>
        </w:rPr>
        <w:t xml:space="preserve">manual </w:t>
      </w:r>
      <w:r>
        <w:rPr>
          <w:rFonts w:asciiTheme="minorHAnsi" w:eastAsiaTheme="minorHAnsi" w:hAnsiTheme="minorHAnsi"/>
          <w:szCs w:val="24"/>
        </w:rPr>
        <w:t>temperature monitoring of a medication fridge</w:t>
      </w:r>
      <w:r w:rsidR="00640A1A">
        <w:rPr>
          <w:rFonts w:asciiTheme="minorHAnsi" w:eastAsiaTheme="minorHAnsi" w:hAnsiTheme="minorHAnsi"/>
          <w:szCs w:val="24"/>
        </w:rPr>
        <w:t>:</w:t>
      </w:r>
    </w:p>
    <w:p w14:paraId="365F9BEE" w14:textId="69E35773" w:rsidR="00FE23DC" w:rsidRDefault="00FE23DC" w:rsidP="00F96AB9">
      <w:pPr>
        <w:pStyle w:val="ListBullet"/>
        <w:numPr>
          <w:ilvl w:val="1"/>
          <w:numId w:val="13"/>
        </w:numPr>
        <w:ind w:left="709"/>
        <w:rPr>
          <w:rFonts w:asciiTheme="minorHAnsi" w:eastAsiaTheme="minorHAnsi" w:hAnsiTheme="minorHAnsi"/>
          <w:szCs w:val="24"/>
        </w:rPr>
      </w:pPr>
      <w:r>
        <w:rPr>
          <w:rFonts w:cs="Arial"/>
          <w:szCs w:val="24"/>
        </w:rPr>
        <w:t xml:space="preserve">In the box corresponding to </w:t>
      </w:r>
      <w:r w:rsidR="00733A12">
        <w:rPr>
          <w:rFonts w:cs="Arial"/>
          <w:szCs w:val="24"/>
        </w:rPr>
        <w:t>today’s</w:t>
      </w:r>
      <w:r>
        <w:rPr>
          <w:rFonts w:cs="Arial"/>
          <w:szCs w:val="24"/>
        </w:rPr>
        <w:t xml:space="preserve"> date, d</w:t>
      </w:r>
      <w:r w:rsidR="00DA752B">
        <w:rPr>
          <w:rFonts w:cs="Arial"/>
          <w:szCs w:val="24"/>
        </w:rPr>
        <w:t xml:space="preserve">ocument the current temperature displayed on the front </w:t>
      </w:r>
      <w:r w:rsidR="00061190">
        <w:rPr>
          <w:rFonts w:cs="Arial"/>
          <w:szCs w:val="24"/>
        </w:rPr>
        <w:t xml:space="preserve">panel </w:t>
      </w:r>
      <w:r w:rsidR="00DA752B">
        <w:rPr>
          <w:rFonts w:cs="Arial"/>
          <w:szCs w:val="24"/>
        </w:rPr>
        <w:t xml:space="preserve">of the medication </w:t>
      </w:r>
      <w:r>
        <w:rPr>
          <w:rFonts w:cs="Arial"/>
          <w:szCs w:val="24"/>
        </w:rPr>
        <w:t xml:space="preserve">fridge </w:t>
      </w:r>
      <w:r w:rsidR="00DA752B">
        <w:rPr>
          <w:rFonts w:cs="Arial"/>
          <w:szCs w:val="24"/>
        </w:rPr>
        <w:t>using a ● to indicate the current temperature</w:t>
      </w:r>
      <w:r w:rsidR="00061190">
        <w:rPr>
          <w:rFonts w:cs="Arial"/>
          <w:szCs w:val="24"/>
        </w:rPr>
        <w:t xml:space="preserve"> </w:t>
      </w:r>
    </w:p>
    <w:p w14:paraId="7AD1F3EC" w14:textId="563C3353" w:rsidR="00733A12" w:rsidRDefault="00DA752B" w:rsidP="00F96AB9">
      <w:pPr>
        <w:pStyle w:val="ListBullet"/>
        <w:numPr>
          <w:ilvl w:val="1"/>
          <w:numId w:val="13"/>
        </w:numPr>
        <w:ind w:left="709"/>
        <w:rPr>
          <w:rFonts w:asciiTheme="minorHAnsi" w:eastAsiaTheme="minorHAnsi" w:hAnsiTheme="minorHAnsi"/>
          <w:szCs w:val="24"/>
        </w:rPr>
      </w:pPr>
      <w:r w:rsidRPr="00733A12">
        <w:rPr>
          <w:rFonts w:asciiTheme="minorHAnsi" w:eastAsiaTheme="minorHAnsi" w:hAnsiTheme="minorHAnsi"/>
          <w:szCs w:val="24"/>
        </w:rPr>
        <w:t xml:space="preserve">Using the buttons on the front of the fridge, check the minimum and maximum temperature recorded by the fridge’s </w:t>
      </w:r>
      <w:r w:rsidR="00EA0AB7">
        <w:rPr>
          <w:rFonts w:asciiTheme="minorHAnsi" w:eastAsiaTheme="minorHAnsi" w:hAnsiTheme="minorHAnsi"/>
          <w:szCs w:val="24"/>
        </w:rPr>
        <w:t>temperature display</w:t>
      </w:r>
      <w:r w:rsidR="00EA0AB7" w:rsidRPr="00733A12">
        <w:rPr>
          <w:rFonts w:asciiTheme="minorHAnsi" w:eastAsiaTheme="minorHAnsi" w:hAnsiTheme="minorHAnsi"/>
          <w:szCs w:val="24"/>
        </w:rPr>
        <w:t xml:space="preserve"> </w:t>
      </w:r>
      <w:r w:rsidRPr="00733A12">
        <w:rPr>
          <w:rFonts w:asciiTheme="minorHAnsi" w:eastAsiaTheme="minorHAnsi" w:hAnsiTheme="minorHAnsi"/>
          <w:szCs w:val="24"/>
        </w:rPr>
        <w:t xml:space="preserve">and document using an </w:t>
      </w:r>
      <w:r w:rsidR="00733A12" w:rsidRPr="00733A12">
        <w:rPr>
          <w:rFonts w:asciiTheme="minorHAnsi" w:eastAsiaTheme="minorHAnsi" w:hAnsiTheme="minorHAnsi"/>
          <w:b/>
          <w:szCs w:val="24"/>
        </w:rPr>
        <w:t>X</w:t>
      </w:r>
      <w:r w:rsidRPr="00733A12">
        <w:rPr>
          <w:rFonts w:asciiTheme="minorHAnsi" w:eastAsiaTheme="minorHAnsi" w:hAnsiTheme="minorHAnsi"/>
          <w:szCs w:val="24"/>
        </w:rPr>
        <w:t xml:space="preserve"> to indicate </w:t>
      </w:r>
      <w:r w:rsidR="00EE3E9D" w:rsidRPr="00733A12">
        <w:rPr>
          <w:rFonts w:asciiTheme="minorHAnsi" w:eastAsiaTheme="minorHAnsi" w:hAnsiTheme="minorHAnsi"/>
          <w:szCs w:val="24"/>
        </w:rPr>
        <w:t>the</w:t>
      </w:r>
      <w:r w:rsidRPr="00733A12">
        <w:rPr>
          <w:rFonts w:asciiTheme="minorHAnsi" w:eastAsiaTheme="minorHAnsi" w:hAnsiTheme="minorHAnsi"/>
          <w:szCs w:val="24"/>
        </w:rPr>
        <w:t xml:space="preserve"> temperatures the fridge has experienced</w:t>
      </w:r>
      <w:r w:rsidR="00061190" w:rsidRPr="00733A12">
        <w:rPr>
          <w:rFonts w:asciiTheme="minorHAnsi" w:eastAsiaTheme="minorHAnsi" w:hAnsiTheme="minorHAnsi"/>
          <w:szCs w:val="24"/>
        </w:rPr>
        <w:t xml:space="preserve"> </w:t>
      </w:r>
      <w:r w:rsidR="00733A12" w:rsidRPr="00733A12">
        <w:rPr>
          <w:rFonts w:asciiTheme="minorHAnsi" w:eastAsiaTheme="minorHAnsi" w:hAnsiTheme="minorHAnsi"/>
          <w:szCs w:val="24"/>
        </w:rPr>
        <w:t>over the last 24 hours (or since last check)</w:t>
      </w:r>
      <w:r w:rsidR="00640A1A">
        <w:rPr>
          <w:rFonts w:asciiTheme="minorHAnsi" w:eastAsiaTheme="minorHAnsi" w:hAnsiTheme="minorHAnsi"/>
          <w:szCs w:val="24"/>
        </w:rPr>
        <w:t>:</w:t>
      </w:r>
    </w:p>
    <w:p w14:paraId="2661867C" w14:textId="18A03B71" w:rsidR="00DA752B" w:rsidRPr="00733A12" w:rsidRDefault="00DA752B" w:rsidP="00F96AB9">
      <w:pPr>
        <w:pStyle w:val="ListBullet"/>
        <w:numPr>
          <w:ilvl w:val="2"/>
          <w:numId w:val="13"/>
        </w:numPr>
        <w:ind w:left="1276"/>
        <w:rPr>
          <w:rFonts w:asciiTheme="minorHAnsi" w:eastAsiaTheme="minorHAnsi" w:hAnsiTheme="minorHAnsi"/>
          <w:szCs w:val="24"/>
        </w:rPr>
      </w:pPr>
      <w:r w:rsidRPr="00733A12">
        <w:rPr>
          <w:rFonts w:asciiTheme="minorHAnsi" w:eastAsiaTheme="minorHAnsi" w:hAnsiTheme="minorHAnsi"/>
          <w:szCs w:val="24"/>
        </w:rPr>
        <w:t>If the maximum temperature was greater than 8 degrees Celsius or the minimum temperature was below 2 degrees Celsius</w:t>
      </w:r>
      <w:r w:rsidR="00640A1A">
        <w:rPr>
          <w:rFonts w:asciiTheme="minorHAnsi" w:eastAsiaTheme="minorHAnsi" w:hAnsiTheme="minorHAnsi"/>
          <w:szCs w:val="24"/>
        </w:rPr>
        <w:t>,</w:t>
      </w:r>
      <w:r w:rsidRPr="00733A12">
        <w:rPr>
          <w:rFonts w:asciiTheme="minorHAnsi" w:eastAsiaTheme="minorHAnsi" w:hAnsiTheme="minorHAnsi"/>
          <w:szCs w:val="24"/>
        </w:rPr>
        <w:t xml:space="preserve"> report this immediately to </w:t>
      </w:r>
      <w:r w:rsidR="00061190" w:rsidRPr="00733A12">
        <w:rPr>
          <w:rFonts w:asciiTheme="minorHAnsi" w:eastAsiaTheme="minorHAnsi" w:hAnsiTheme="minorHAnsi"/>
          <w:szCs w:val="24"/>
        </w:rPr>
        <w:t xml:space="preserve">the nurse in charge of the area </w:t>
      </w:r>
      <w:r w:rsidR="00A00A5D">
        <w:rPr>
          <w:rFonts w:asciiTheme="minorHAnsi" w:eastAsiaTheme="minorHAnsi" w:hAnsiTheme="minorHAnsi"/>
          <w:szCs w:val="24"/>
        </w:rPr>
        <w:t>and contact Pharmacy in business hours or the AHHMs.</w:t>
      </w:r>
    </w:p>
    <w:p w14:paraId="6502B9C6" w14:textId="58A233DD" w:rsidR="00136D49" w:rsidRPr="00A00A5D" w:rsidRDefault="00061190" w:rsidP="00F96AB9">
      <w:pPr>
        <w:pStyle w:val="ListBullet"/>
        <w:numPr>
          <w:ilvl w:val="2"/>
          <w:numId w:val="13"/>
        </w:numPr>
        <w:ind w:left="1276"/>
        <w:rPr>
          <w:rFonts w:asciiTheme="minorHAnsi" w:eastAsiaTheme="minorHAnsi" w:hAnsiTheme="minorHAnsi"/>
          <w:szCs w:val="24"/>
        </w:rPr>
      </w:pPr>
      <w:r>
        <w:rPr>
          <w:rFonts w:asciiTheme="minorHAnsi" w:eastAsiaTheme="minorHAnsi" w:hAnsiTheme="minorHAnsi"/>
          <w:szCs w:val="24"/>
        </w:rPr>
        <w:t>If the values are within 2 and 8 degrees</w:t>
      </w:r>
      <w:r w:rsidR="00332ADB">
        <w:rPr>
          <w:rFonts w:asciiTheme="minorHAnsi" w:eastAsiaTheme="minorHAnsi" w:hAnsiTheme="minorHAnsi"/>
          <w:szCs w:val="24"/>
        </w:rPr>
        <w:t xml:space="preserve"> Celsius, reset the fridge thermometer. No further action is required</w:t>
      </w:r>
      <w:r w:rsidR="00640A1A">
        <w:rPr>
          <w:rFonts w:asciiTheme="minorHAnsi" w:eastAsiaTheme="minorHAnsi" w:hAnsiTheme="minorHAnsi"/>
          <w:szCs w:val="24"/>
        </w:rPr>
        <w:t>.</w:t>
      </w:r>
    </w:p>
    <w:bookmarkEnd w:id="22"/>
    <w:p w14:paraId="3344ECDC" w14:textId="0D1FD4BC" w:rsidR="0014085F" w:rsidRDefault="00A95448" w:rsidP="00F96AB9">
      <w:pPr>
        <w:jc w:val="right"/>
        <w:rPr>
          <w:rFonts w:cs="Arial"/>
          <w:i/>
          <w:szCs w:val="24"/>
        </w:rPr>
      </w:pPr>
      <w:r>
        <w:rPr>
          <w:rFonts w:cs="Arial"/>
          <w:szCs w:val="24"/>
        </w:rPr>
        <w:lastRenderedPageBreak/>
        <w:t xml:space="preserve"> </w:t>
      </w:r>
      <w:hyperlink w:anchor="Contents" w:history="1">
        <w:r w:rsidR="00EA0AD6" w:rsidRPr="00590902">
          <w:rPr>
            <w:rStyle w:val="Hyperlink"/>
            <w:rFonts w:cs="Arial"/>
            <w:i/>
            <w:szCs w:val="24"/>
          </w:rPr>
          <w:t>Back to Table of Contents</w:t>
        </w:r>
      </w:hyperlink>
      <w:r w:rsidR="00EA0AD6">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14085F" w:rsidRPr="00CD1C0E" w14:paraId="52B756B0" w14:textId="77777777" w:rsidTr="31596E84">
        <w:trPr>
          <w:cantSplit/>
          <w:trHeight w:val="285"/>
        </w:trPr>
        <w:tc>
          <w:tcPr>
            <w:tcW w:w="9158" w:type="dxa"/>
            <w:shd w:val="clear" w:color="auto" w:fill="A6A6A6" w:themeFill="background1" w:themeFillShade="A6"/>
          </w:tcPr>
          <w:p w14:paraId="7CA4A0BC" w14:textId="7D0FFC70" w:rsidR="0014085F" w:rsidRPr="003D2D06" w:rsidRDefault="005B3040" w:rsidP="008D0BB3">
            <w:pPr>
              <w:pStyle w:val="Heading1"/>
            </w:pPr>
            <w:bookmarkStart w:id="23" w:name="_Toc166838109"/>
            <w:r>
              <w:t>Section 7</w:t>
            </w:r>
            <w:r w:rsidR="0014085F">
              <w:t xml:space="preserve"> – Health Protection Service Vaccines</w:t>
            </w:r>
            <w:bookmarkEnd w:id="23"/>
            <w:r w:rsidR="0014085F">
              <w:t xml:space="preserve"> </w:t>
            </w:r>
          </w:p>
        </w:tc>
      </w:tr>
    </w:tbl>
    <w:p w14:paraId="7610AF80" w14:textId="68A8237E" w:rsidR="009C3DFE" w:rsidRDefault="0014085F" w:rsidP="00CE1CBF">
      <w:pPr>
        <w:pStyle w:val="ListBullet"/>
        <w:numPr>
          <w:ilvl w:val="0"/>
          <w:numId w:val="0"/>
        </w:numPr>
        <w:spacing w:before="240"/>
        <w:ind w:left="426" w:hanging="426"/>
      </w:pPr>
      <w:r>
        <w:t>Vaccines supplied by</w:t>
      </w:r>
      <w:r w:rsidR="00DB7920">
        <w:t xml:space="preserve"> the </w:t>
      </w:r>
      <w:r>
        <w:t xml:space="preserve">Health </w:t>
      </w:r>
      <w:r w:rsidR="005234C6">
        <w:t>Protection Service</w:t>
      </w:r>
      <w:r w:rsidR="00D628A3">
        <w:t xml:space="preserve"> (HPS)</w:t>
      </w:r>
      <w:r w:rsidR="005234C6">
        <w:t xml:space="preserve">, </w:t>
      </w:r>
      <w:r w:rsidR="009C3DFE">
        <w:t>ACT Health for immunisation in</w:t>
      </w:r>
    </w:p>
    <w:p w14:paraId="5B79FF37" w14:textId="77777777" w:rsidR="009C3DFE" w:rsidRDefault="005234C6" w:rsidP="008D0BB3">
      <w:pPr>
        <w:pStyle w:val="ListBullet"/>
        <w:numPr>
          <w:ilvl w:val="0"/>
          <w:numId w:val="0"/>
        </w:numPr>
        <w:ind w:left="426" w:hanging="426"/>
      </w:pPr>
      <w:r>
        <w:t xml:space="preserve">accordance </w:t>
      </w:r>
      <w:r w:rsidR="0014085F">
        <w:t xml:space="preserve">with the </w:t>
      </w:r>
      <w:r>
        <w:t xml:space="preserve">National Immunisation Schedule </w:t>
      </w:r>
      <w:r w:rsidR="0014085F">
        <w:t>a</w:t>
      </w:r>
      <w:r w:rsidR="009C3DFE">
        <w:t>re to be monitored according to</w:t>
      </w:r>
    </w:p>
    <w:p w14:paraId="0F02067F" w14:textId="0211B82C" w:rsidR="0014085F" w:rsidRDefault="00D85DD5" w:rsidP="008D0BB3">
      <w:pPr>
        <w:pStyle w:val="ListBullet"/>
        <w:numPr>
          <w:ilvl w:val="0"/>
          <w:numId w:val="0"/>
        </w:numPr>
        <w:ind w:left="426" w:hanging="426"/>
      </w:pPr>
      <w:hyperlink r:id="rId18">
        <w:r w:rsidR="0014085F" w:rsidRPr="31596E84">
          <w:rPr>
            <w:rStyle w:val="Hyperlink"/>
          </w:rPr>
          <w:t>Strive for 5</w:t>
        </w:r>
      </w:hyperlink>
      <w:r w:rsidR="0014085F">
        <w:t xml:space="preserve"> monitoring and recording requirements</w:t>
      </w:r>
      <w:r w:rsidR="005234C6">
        <w:t>.</w:t>
      </w:r>
      <w:r w:rsidR="53F94199">
        <w:t xml:space="preserve"> </w:t>
      </w:r>
    </w:p>
    <w:p w14:paraId="7052FAB2" w14:textId="77777777" w:rsidR="005234C6" w:rsidRDefault="005234C6" w:rsidP="008D0BB3">
      <w:pPr>
        <w:pStyle w:val="ListBullet"/>
        <w:numPr>
          <w:ilvl w:val="0"/>
          <w:numId w:val="0"/>
        </w:numPr>
        <w:ind w:left="426" w:hanging="426"/>
      </w:pPr>
    </w:p>
    <w:p w14:paraId="3A687FEB" w14:textId="3F7EA051" w:rsidR="005234C6" w:rsidRDefault="005234C6" w:rsidP="008D0BB3">
      <w:pPr>
        <w:pStyle w:val="Heading2"/>
      </w:pPr>
      <w:r>
        <w:t>Monitoring the temperature of Health Protections Service Stock</w:t>
      </w:r>
    </w:p>
    <w:p w14:paraId="32AFA620" w14:textId="5B47CA37" w:rsidR="0031360E" w:rsidRDefault="00D628A3" w:rsidP="008D0BB3">
      <w:pPr>
        <w:pStyle w:val="ListBullet"/>
        <w:numPr>
          <w:ilvl w:val="0"/>
          <w:numId w:val="0"/>
        </w:numPr>
        <w:ind w:left="426" w:hanging="426"/>
      </w:pPr>
      <w:r>
        <w:t>Health Protection Service requires medication fridges holding vaccinations be m</w:t>
      </w:r>
      <w:r w:rsidR="005234C6">
        <w:t>onitor</w:t>
      </w:r>
      <w:r w:rsidR="0031360E">
        <w:t>ed</w:t>
      </w:r>
    </w:p>
    <w:p w14:paraId="7D986FC9" w14:textId="1BD8D474" w:rsidR="0031360E" w:rsidRDefault="00D628A3" w:rsidP="008D0BB3">
      <w:pPr>
        <w:pStyle w:val="ListBullet"/>
        <w:numPr>
          <w:ilvl w:val="0"/>
          <w:numId w:val="0"/>
        </w:numPr>
        <w:ind w:left="426" w:hanging="426"/>
      </w:pPr>
      <w:r>
        <w:t xml:space="preserve">according to </w:t>
      </w:r>
      <w:hyperlink r:id="rId19" w:history="1">
        <w:r w:rsidR="00A00A5D" w:rsidRPr="00416E27">
          <w:rPr>
            <w:rStyle w:val="Hyperlink"/>
          </w:rPr>
          <w:t>Strive for 5</w:t>
        </w:r>
      </w:hyperlink>
      <w:r w:rsidR="00D95C33">
        <w:t>;</w:t>
      </w:r>
      <w:r w:rsidR="0031360E">
        <w:t xml:space="preserve"> that is</w:t>
      </w:r>
      <w:r w:rsidR="00D95C33">
        <w:t>,</w:t>
      </w:r>
      <w:r w:rsidR="0031360E">
        <w:t xml:space="preserve"> the temperature of the fridge is monitored and recorded </w:t>
      </w:r>
    </w:p>
    <w:p w14:paraId="150CD679" w14:textId="12EA0028" w:rsidR="005234C6" w:rsidRDefault="0031360E" w:rsidP="008D0BB3">
      <w:pPr>
        <w:pStyle w:val="ListBullet"/>
        <w:numPr>
          <w:ilvl w:val="0"/>
          <w:numId w:val="0"/>
        </w:numPr>
        <w:ind w:left="426" w:hanging="426"/>
      </w:pPr>
      <w:r>
        <w:t>twice a day manually</w:t>
      </w:r>
      <w:r w:rsidR="00DB7920">
        <w:t xml:space="preserve"> on </w:t>
      </w:r>
      <w:r w:rsidR="00D95C33" w:rsidRPr="00724733">
        <w:t>a</w:t>
      </w:r>
      <w:r w:rsidR="00D95C33">
        <w:t xml:space="preserve"> </w:t>
      </w:r>
      <w:r w:rsidR="00A00A5D">
        <w:t>vaccine refrigerator temperature chart</w:t>
      </w:r>
      <w:r>
        <w:t>.</w:t>
      </w:r>
    </w:p>
    <w:p w14:paraId="57DC27CD" w14:textId="77777777" w:rsidR="0031360E" w:rsidRDefault="0031360E" w:rsidP="008D0BB3">
      <w:pPr>
        <w:pStyle w:val="ListBullet"/>
        <w:numPr>
          <w:ilvl w:val="0"/>
          <w:numId w:val="0"/>
        </w:numPr>
        <w:ind w:left="426" w:hanging="426"/>
      </w:pPr>
    </w:p>
    <w:p w14:paraId="6924112F" w14:textId="695F9A1F" w:rsidR="005234C6" w:rsidRDefault="00DD6C5E" w:rsidP="008D0BB3">
      <w:pPr>
        <w:pStyle w:val="ListBullet"/>
        <w:numPr>
          <w:ilvl w:val="0"/>
          <w:numId w:val="0"/>
        </w:numPr>
      </w:pPr>
      <w:r>
        <w:t xml:space="preserve">The Medication Safety Pharmacist </w:t>
      </w:r>
      <w:r w:rsidR="00BC54FB">
        <w:t xml:space="preserve">or Operations Pharmacist </w:t>
      </w:r>
      <w:r>
        <w:t>will notify HPS as soon as</w:t>
      </w:r>
      <w:r w:rsidR="00BC54FB">
        <w:t xml:space="preserve"> </w:t>
      </w:r>
      <w:r>
        <w:t>possible within business hours if the</w:t>
      </w:r>
      <w:r w:rsidR="00DB7920">
        <w:t xml:space="preserve"> real time </w:t>
      </w:r>
      <w:r w:rsidR="23D24911">
        <w:t>BMS</w:t>
      </w:r>
      <w:r>
        <w:t xml:space="preserve"> monitoring system detects an excursion in a</w:t>
      </w:r>
      <w:r w:rsidR="00DB7920">
        <w:t xml:space="preserve"> fridge containing HPS</w:t>
      </w:r>
      <w:r w:rsidR="00BC54FB">
        <w:t xml:space="preserve"> </w:t>
      </w:r>
      <w:r>
        <w:t>vaccines</w:t>
      </w:r>
      <w:r w:rsidR="00DB7920">
        <w:t xml:space="preserve"> that would not be detected in real time by the current monitoring system.</w:t>
      </w:r>
    </w:p>
    <w:p w14:paraId="1292DB80" w14:textId="77777777" w:rsidR="005234C6" w:rsidRDefault="005234C6" w:rsidP="008D0BB3">
      <w:pPr>
        <w:pStyle w:val="ListBullet"/>
        <w:numPr>
          <w:ilvl w:val="0"/>
          <w:numId w:val="0"/>
        </w:numPr>
        <w:ind w:left="426" w:hanging="426"/>
      </w:pPr>
    </w:p>
    <w:p w14:paraId="72201C22" w14:textId="77D9238E" w:rsidR="005234C6" w:rsidRDefault="005234C6" w:rsidP="008D0BB3">
      <w:pPr>
        <w:pStyle w:val="Heading2"/>
      </w:pPr>
      <w:r>
        <w:t xml:space="preserve">Managing a temperature excursion that involves Health Protection </w:t>
      </w:r>
      <w:r w:rsidR="0070130C">
        <w:t>s</w:t>
      </w:r>
      <w:r>
        <w:t>tock</w:t>
      </w:r>
    </w:p>
    <w:p w14:paraId="3DB4B8D2" w14:textId="77777777" w:rsidR="008B55F3" w:rsidRDefault="008B55F3" w:rsidP="008D0BB3">
      <w:pPr>
        <w:pStyle w:val="ListBullet"/>
        <w:numPr>
          <w:ilvl w:val="0"/>
          <w:numId w:val="0"/>
        </w:numPr>
        <w:ind w:left="426" w:hanging="426"/>
      </w:pPr>
      <w:r>
        <w:t>If Health Protection Service Vaccines are affected by a temperature excursion, quarantine</w:t>
      </w:r>
    </w:p>
    <w:p w14:paraId="59231B24" w14:textId="77777777" w:rsidR="008B55F3" w:rsidRDefault="008B55F3" w:rsidP="008D0BB3">
      <w:pPr>
        <w:pStyle w:val="ListBullet"/>
        <w:numPr>
          <w:ilvl w:val="0"/>
          <w:numId w:val="0"/>
        </w:numPr>
        <w:ind w:left="426" w:hanging="426"/>
      </w:pPr>
      <w:r>
        <w:t>the stock using the signage in the Medication Fridge Temperature Excursion Kit and contact</w:t>
      </w:r>
    </w:p>
    <w:p w14:paraId="352743A7" w14:textId="6C0BEA0B" w:rsidR="008B55F3" w:rsidRDefault="008B55F3" w:rsidP="008D0BB3">
      <w:pPr>
        <w:pStyle w:val="ListBullet"/>
        <w:numPr>
          <w:ilvl w:val="0"/>
          <w:numId w:val="0"/>
        </w:numPr>
      </w:pPr>
      <w:r>
        <w:t xml:space="preserve">the immunisation section of the Health Protection Service Vaccine Management Unit on </w:t>
      </w:r>
      <w:r w:rsidR="00844D3F">
        <w:t>(</w:t>
      </w:r>
      <w:r>
        <w:t>02</w:t>
      </w:r>
      <w:r w:rsidR="00844D3F">
        <w:t>)</w:t>
      </w:r>
      <w:r>
        <w:t> 5124 9800 for advice on management of the temperature excursion.</w:t>
      </w:r>
    </w:p>
    <w:p w14:paraId="51ABE0BB" w14:textId="77777777" w:rsidR="0014085F" w:rsidRDefault="0014085F" w:rsidP="008D0BB3">
      <w:pPr>
        <w:pStyle w:val="ListBullet"/>
        <w:numPr>
          <w:ilvl w:val="0"/>
          <w:numId w:val="0"/>
        </w:numPr>
        <w:ind w:left="1440"/>
      </w:pPr>
    </w:p>
    <w:p w14:paraId="1161E3A7" w14:textId="60360083" w:rsidR="005234C6" w:rsidRDefault="005234C6" w:rsidP="008D0BB3">
      <w:pPr>
        <w:pStyle w:val="Heading2"/>
      </w:pPr>
      <w:r>
        <w:t xml:space="preserve">Locations of Health Protection </w:t>
      </w:r>
      <w:r w:rsidR="0070130C">
        <w:t>s</w:t>
      </w:r>
      <w:r>
        <w:t>tock</w:t>
      </w:r>
    </w:p>
    <w:p w14:paraId="2D1492D7" w14:textId="5ACF5A0B" w:rsidR="0014085F" w:rsidRDefault="0031360E" w:rsidP="008D0BB3">
      <w:pPr>
        <w:pStyle w:val="ListBullet"/>
        <w:numPr>
          <w:ilvl w:val="0"/>
          <w:numId w:val="0"/>
        </w:numPr>
        <w:ind w:left="426" w:hanging="426"/>
      </w:pPr>
      <w:r>
        <w:t>Patient care a</w:t>
      </w:r>
      <w:r w:rsidR="0014085F">
        <w:t xml:space="preserve">reas that hold HPS vaccines </w:t>
      </w:r>
      <w:r>
        <w:t>include:</w:t>
      </w:r>
    </w:p>
    <w:p w14:paraId="0B5BF4E3" w14:textId="06880BD5" w:rsidR="00776B9B" w:rsidRDefault="00776B9B" w:rsidP="00CE1CBF">
      <w:pPr>
        <w:pStyle w:val="ListBullet"/>
        <w:tabs>
          <w:tab w:val="clear" w:pos="1080"/>
          <w:tab w:val="num" w:pos="720"/>
        </w:tabs>
        <w:ind w:left="426"/>
      </w:pPr>
      <w:r>
        <w:t>NCH Antenatal</w:t>
      </w:r>
      <w:r w:rsidR="00BC54FB">
        <w:t xml:space="preserve"> Unit</w:t>
      </w:r>
    </w:p>
    <w:p w14:paraId="292E6AE7" w14:textId="2E391748" w:rsidR="00776B9B" w:rsidRDefault="00776B9B" w:rsidP="00CE1CBF">
      <w:pPr>
        <w:pStyle w:val="ListBullet"/>
        <w:tabs>
          <w:tab w:val="clear" w:pos="1080"/>
          <w:tab w:val="num" w:pos="720"/>
        </w:tabs>
        <w:ind w:left="426"/>
      </w:pPr>
      <w:r>
        <w:t>NCH Birth</w:t>
      </w:r>
      <w:r w:rsidR="00BC54FB">
        <w:t xml:space="preserve"> </w:t>
      </w:r>
      <w:r>
        <w:t>Suite</w:t>
      </w:r>
    </w:p>
    <w:p w14:paraId="1F414356" w14:textId="03AA153C" w:rsidR="00776B9B" w:rsidRDefault="00BC54FB" w:rsidP="00CE1CBF">
      <w:pPr>
        <w:pStyle w:val="ListBullet"/>
        <w:tabs>
          <w:tab w:val="clear" w:pos="1080"/>
          <w:tab w:val="num" w:pos="720"/>
        </w:tabs>
        <w:ind w:left="426"/>
      </w:pPr>
      <w:r>
        <w:t xml:space="preserve">NCH Emergency Department – Wait See </w:t>
      </w:r>
      <w:r w:rsidR="00C137A1">
        <w:t xml:space="preserve">&amp; </w:t>
      </w:r>
      <w:r>
        <w:t>Treat</w:t>
      </w:r>
    </w:p>
    <w:p w14:paraId="04B9D8BF" w14:textId="1E950A5A" w:rsidR="00776B9B" w:rsidRDefault="00776B9B" w:rsidP="00CE1CBF">
      <w:pPr>
        <w:pStyle w:val="ListBullet"/>
        <w:tabs>
          <w:tab w:val="clear" w:pos="1080"/>
          <w:tab w:val="num" w:pos="720"/>
        </w:tabs>
        <w:ind w:left="426"/>
      </w:pPr>
      <w:r>
        <w:t>NCH Pharmacy</w:t>
      </w:r>
    </w:p>
    <w:p w14:paraId="741724CA" w14:textId="20B7218B" w:rsidR="00122A47" w:rsidRPr="00CE1CBF" w:rsidRDefault="00776B9B" w:rsidP="00CE1CBF">
      <w:pPr>
        <w:pStyle w:val="ListBullet"/>
        <w:tabs>
          <w:tab w:val="clear" w:pos="1080"/>
          <w:tab w:val="num" w:pos="720"/>
        </w:tabs>
        <w:ind w:left="426"/>
      </w:pPr>
      <w:r>
        <w:t>NCH Staff Health</w:t>
      </w:r>
    </w:p>
    <w:p w14:paraId="6F2F0336" w14:textId="77777777" w:rsidR="00C60539" w:rsidRDefault="00D85DD5" w:rsidP="008D0BB3">
      <w:pPr>
        <w:ind w:left="2160" w:firstLine="720"/>
        <w:jc w:val="right"/>
        <w:rPr>
          <w:rFonts w:cs="Arial"/>
          <w:i/>
          <w:szCs w:val="24"/>
        </w:rPr>
      </w:pPr>
      <w:hyperlink w:anchor="Contents" w:history="1">
        <w:r w:rsidR="00C60539" w:rsidRPr="00590902">
          <w:rPr>
            <w:rStyle w:val="Hyperlink"/>
            <w:rFonts w:cs="Arial"/>
            <w:i/>
            <w:szCs w:val="24"/>
          </w:rPr>
          <w:t>Back to Table of Contents</w:t>
        </w:r>
      </w:hyperlink>
      <w:r w:rsidR="00C60539">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BC54FB" w:rsidRPr="00CD1C0E" w14:paraId="642B13B2" w14:textId="77777777" w:rsidTr="00074B6A">
        <w:trPr>
          <w:cantSplit/>
          <w:trHeight w:val="285"/>
        </w:trPr>
        <w:tc>
          <w:tcPr>
            <w:tcW w:w="9158" w:type="dxa"/>
            <w:shd w:val="clear" w:color="auto" w:fill="A6A6A6" w:themeFill="background1" w:themeFillShade="A6"/>
          </w:tcPr>
          <w:p w14:paraId="71C66C06" w14:textId="1457A08A" w:rsidR="00BC54FB" w:rsidRPr="00C200A3" w:rsidRDefault="00BC54FB" w:rsidP="008D0BB3">
            <w:pPr>
              <w:pStyle w:val="Heading1"/>
            </w:pPr>
            <w:bookmarkStart w:id="24" w:name="_Toc166838110"/>
            <w:r w:rsidRPr="00C200A3">
              <w:t>Section 8 – Reporting Requirements</w:t>
            </w:r>
            <w:bookmarkEnd w:id="24"/>
          </w:p>
        </w:tc>
      </w:tr>
    </w:tbl>
    <w:p w14:paraId="27E9B054" w14:textId="7E87549C" w:rsidR="00BC54FB" w:rsidRDefault="00BC54FB" w:rsidP="00CE1CBF">
      <w:pPr>
        <w:spacing w:before="240"/>
      </w:pPr>
      <w:r>
        <w:t>Acknowledging the importance of maintaining cold chain in the provision of safe and effective treatment to patients, the Medication Safety Committee has oversight of the monitoring of medication fridges across NCH</w:t>
      </w:r>
      <w:r w:rsidR="000E7869">
        <w:t>,</w:t>
      </w:r>
      <w:r w:rsidRPr="00BC54FB">
        <w:t xml:space="preserve"> including monitoring of medication fridges containing vaccines provided by HPS that are administered to NCH patients.</w:t>
      </w:r>
    </w:p>
    <w:p w14:paraId="0638C293" w14:textId="365DF0FF" w:rsidR="00BC54FB" w:rsidRDefault="00BC54FB" w:rsidP="008D0BB3"/>
    <w:p w14:paraId="6604A482" w14:textId="59D4C276" w:rsidR="00BC54FB" w:rsidRDefault="00BC54FB" w:rsidP="008D0BB3">
      <w:r>
        <w:t xml:space="preserve">The Medication Safety Pharmacist will provide a </w:t>
      </w:r>
      <w:r w:rsidR="7F285121">
        <w:t>Quarterly</w:t>
      </w:r>
      <w:r>
        <w:t xml:space="preserve"> report to the Medication Safety Committee for their consideration. This report will:</w:t>
      </w:r>
    </w:p>
    <w:p w14:paraId="5B27ECA9" w14:textId="77777777" w:rsidR="00BC54FB" w:rsidRDefault="00BC54FB" w:rsidP="00CE1CBF">
      <w:pPr>
        <w:pStyle w:val="ListParagraph"/>
        <w:numPr>
          <w:ilvl w:val="0"/>
          <w:numId w:val="7"/>
        </w:numPr>
        <w:ind w:left="426"/>
      </w:pPr>
      <w:r>
        <w:t xml:space="preserve">summarise all temperature excursions that have been notified through the BMS </w:t>
      </w:r>
    </w:p>
    <w:p w14:paraId="25AEFCA4" w14:textId="6C952641" w:rsidR="00BC54FB" w:rsidRDefault="00BC54FB" w:rsidP="00CE1CBF">
      <w:pPr>
        <w:pStyle w:val="ListParagraph"/>
        <w:numPr>
          <w:ilvl w:val="0"/>
          <w:numId w:val="7"/>
        </w:numPr>
        <w:ind w:left="426"/>
      </w:pPr>
      <w:r>
        <w:lastRenderedPageBreak/>
        <w:t xml:space="preserve">provide details of the action taken in response to the temperature excursion (as </w:t>
      </w:r>
      <w:r w:rsidR="693078DD">
        <w:t>documented in the fridge temperature alert recording tool)</w:t>
      </w:r>
    </w:p>
    <w:p w14:paraId="451EF2F9" w14:textId="7ABB4AB3" w:rsidR="00BC54FB" w:rsidRDefault="00BC54FB" w:rsidP="00CE1CBF">
      <w:pPr>
        <w:pStyle w:val="ListParagraph"/>
        <w:numPr>
          <w:ilvl w:val="0"/>
          <w:numId w:val="7"/>
        </w:numPr>
        <w:ind w:left="426"/>
      </w:pPr>
      <w:r>
        <w:t>provide the number of near misses where an alert regarding an impending temperature excursion had been generated, but temperature excursion was avoided</w:t>
      </w:r>
    </w:p>
    <w:p w14:paraId="0C5E97B7" w14:textId="4BD04677" w:rsidR="29F91796" w:rsidRDefault="29F91796" w:rsidP="00CE1CBF">
      <w:pPr>
        <w:pStyle w:val="ListParagraph"/>
        <w:numPr>
          <w:ilvl w:val="0"/>
          <w:numId w:val="7"/>
        </w:numPr>
        <w:ind w:left="426"/>
        <w:rPr>
          <w:rFonts w:cs="Arial"/>
        </w:rPr>
      </w:pPr>
      <w:r w:rsidRPr="31596E84">
        <w:rPr>
          <w:rFonts w:cs="Arial"/>
        </w:rPr>
        <w:t>Provide a Summary of adhe</w:t>
      </w:r>
      <w:r w:rsidR="7945ECDF" w:rsidRPr="31596E84">
        <w:rPr>
          <w:rFonts w:cs="Arial"/>
        </w:rPr>
        <w:t xml:space="preserve">rence to manual medication fridge monitoring for </w:t>
      </w:r>
      <w:r w:rsidR="62376663" w:rsidRPr="31596E84">
        <w:rPr>
          <w:rFonts w:cs="Arial"/>
        </w:rPr>
        <w:t>relevant</w:t>
      </w:r>
      <w:r w:rsidR="7945ECDF" w:rsidRPr="31596E84">
        <w:rPr>
          <w:rFonts w:cs="Arial"/>
        </w:rPr>
        <w:t xml:space="preserve"> area</w:t>
      </w:r>
      <w:r w:rsidR="303A362D" w:rsidRPr="31596E84">
        <w:rPr>
          <w:rFonts w:cs="Arial"/>
        </w:rPr>
        <w:t>s</w:t>
      </w:r>
    </w:p>
    <w:p w14:paraId="58AF2E38" w14:textId="77777777" w:rsidR="00BC54FB" w:rsidRPr="0008477E" w:rsidRDefault="00BC54FB" w:rsidP="008D0BB3"/>
    <w:p w14:paraId="61068331" w14:textId="77777777" w:rsidR="00BC54FB" w:rsidRPr="0008477E" w:rsidRDefault="00BC54FB" w:rsidP="008D0BB3">
      <w:r>
        <w:t xml:space="preserve">If HPS detect a cold chain breach, details of this must be sent through to the Medication Safety Pharmacist </w:t>
      </w:r>
      <w:hyperlink r:id="rId20" w:history="1">
        <w:r w:rsidRPr="00866B78">
          <w:rPr>
            <w:rStyle w:val="Hyperlink"/>
            <w:rFonts w:cs="Arial"/>
            <w:szCs w:val="24"/>
          </w:rPr>
          <w:t>CHSNCH.dispensary@act.gov.au</w:t>
        </w:r>
      </w:hyperlink>
      <w:r>
        <w:rPr>
          <w:rFonts w:cs="Arial"/>
          <w:szCs w:val="24"/>
        </w:rPr>
        <w:t xml:space="preserve"> </w:t>
      </w:r>
    </w:p>
    <w:p w14:paraId="344EB38A" w14:textId="20665A17" w:rsidR="007C4A04" w:rsidRDefault="00D85DD5" w:rsidP="00CE1CBF">
      <w:pPr>
        <w:pStyle w:val="ListParagraph"/>
        <w:jc w:val="right"/>
        <w:rPr>
          <w:rFonts w:cs="Arial"/>
          <w:i/>
          <w:szCs w:val="24"/>
        </w:rPr>
      </w:pPr>
      <w:hyperlink w:anchor="Contents">
        <w:r w:rsidR="00BC54FB" w:rsidRPr="31596E84">
          <w:rPr>
            <w:rStyle w:val="Hyperlink"/>
            <w:rFonts w:cs="Arial"/>
            <w:i/>
            <w:iCs/>
          </w:rPr>
          <w:t>Back to Table of Contents</w:t>
        </w:r>
      </w:hyperlink>
      <w:r w:rsidR="00BC54FB" w:rsidRPr="31596E84">
        <w:rPr>
          <w:rFonts w:cs="Arial"/>
          <w:i/>
          <w:iCs/>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7C4A04" w:rsidRPr="00CD1C0E" w14:paraId="5A2DE805" w14:textId="77777777" w:rsidTr="00D64B9B">
        <w:trPr>
          <w:cantSplit/>
          <w:trHeight w:val="285"/>
        </w:trPr>
        <w:tc>
          <w:tcPr>
            <w:tcW w:w="9158" w:type="dxa"/>
            <w:shd w:val="clear" w:color="auto" w:fill="A6A6A6" w:themeFill="background1" w:themeFillShade="A6"/>
          </w:tcPr>
          <w:p w14:paraId="29E891CB" w14:textId="44A54E8E" w:rsidR="007C4A04" w:rsidRPr="00C200A3" w:rsidRDefault="005B662A" w:rsidP="008D0BB3">
            <w:pPr>
              <w:pStyle w:val="Heading1"/>
            </w:pPr>
            <w:bookmarkStart w:id="25" w:name="_Toc166838111"/>
            <w:r w:rsidRPr="00C200A3">
              <w:t xml:space="preserve">Section </w:t>
            </w:r>
            <w:r w:rsidR="00BC54FB" w:rsidRPr="00C200A3">
              <w:t>9</w:t>
            </w:r>
            <w:r w:rsidR="007C4A04" w:rsidRPr="00C200A3">
              <w:t xml:space="preserve"> – Useful Contacts</w:t>
            </w:r>
            <w:bookmarkEnd w:id="25"/>
            <w:r w:rsidR="007C4A04" w:rsidRPr="00C200A3">
              <w:t xml:space="preserve"> </w:t>
            </w:r>
          </w:p>
        </w:tc>
      </w:tr>
    </w:tbl>
    <w:p w14:paraId="4526930E" w14:textId="77777777" w:rsidR="00C60539" w:rsidRDefault="00C60539" w:rsidP="008D0BB3">
      <w:pPr>
        <w:rPr>
          <w:rFonts w:cs="Arial"/>
          <w:szCs w:val="24"/>
        </w:rPr>
      </w:pPr>
    </w:p>
    <w:p w14:paraId="2D605C5E" w14:textId="77777777" w:rsidR="007C4A04" w:rsidRPr="002478B9" w:rsidRDefault="007C4A04" w:rsidP="008D0BB3">
      <w:pPr>
        <w:rPr>
          <w:b/>
          <w:szCs w:val="24"/>
        </w:rPr>
      </w:pPr>
      <w:r w:rsidRPr="002478B9">
        <w:rPr>
          <w:b/>
          <w:szCs w:val="24"/>
        </w:rPr>
        <w:t>After Hours Hospital Manager</w:t>
      </w:r>
    </w:p>
    <w:p w14:paraId="64C43F23" w14:textId="2CF2249C" w:rsidR="007C4A04" w:rsidRDefault="007C4A04" w:rsidP="00CE1CBF">
      <w:pPr>
        <w:pStyle w:val="ListParagraph"/>
        <w:numPr>
          <w:ilvl w:val="0"/>
          <w:numId w:val="21"/>
        </w:numPr>
        <w:spacing w:after="160"/>
        <w:ind w:left="426"/>
        <w:rPr>
          <w:szCs w:val="24"/>
        </w:rPr>
      </w:pPr>
      <w:r w:rsidRPr="002478B9">
        <w:rPr>
          <w:szCs w:val="24"/>
        </w:rPr>
        <w:t>For advice or</w:t>
      </w:r>
      <w:r>
        <w:rPr>
          <w:szCs w:val="24"/>
        </w:rPr>
        <w:t xml:space="preserve"> specific</w:t>
      </w:r>
      <w:r w:rsidRPr="002478B9">
        <w:rPr>
          <w:szCs w:val="24"/>
        </w:rPr>
        <w:t xml:space="preserve"> details of temperature excursion</w:t>
      </w:r>
      <w:r>
        <w:rPr>
          <w:szCs w:val="24"/>
        </w:rPr>
        <w:t>s that occur</w:t>
      </w:r>
      <w:r w:rsidRPr="002478B9">
        <w:rPr>
          <w:szCs w:val="24"/>
        </w:rPr>
        <w:t xml:space="preserve"> </w:t>
      </w:r>
      <w:r>
        <w:rPr>
          <w:szCs w:val="24"/>
        </w:rPr>
        <w:t xml:space="preserve">overnight between the hours of </w:t>
      </w:r>
      <w:r w:rsidR="00C200A3">
        <w:rPr>
          <w:szCs w:val="24"/>
        </w:rPr>
        <w:t>5pm and 830</w:t>
      </w:r>
      <w:r w:rsidRPr="002478B9">
        <w:rPr>
          <w:szCs w:val="24"/>
        </w:rPr>
        <w:t>am each day</w:t>
      </w:r>
      <w:r w:rsidR="00D2011E">
        <w:rPr>
          <w:szCs w:val="24"/>
        </w:rPr>
        <w:t>:</w:t>
      </w:r>
    </w:p>
    <w:p w14:paraId="45F78BB1" w14:textId="307B30E5" w:rsidR="007C4A04" w:rsidRPr="0060594F" w:rsidRDefault="007C4A04" w:rsidP="00CE1CBF">
      <w:pPr>
        <w:pStyle w:val="ListParagraph"/>
        <w:spacing w:after="160"/>
        <w:ind w:left="426"/>
        <w:rPr>
          <w:szCs w:val="24"/>
        </w:rPr>
      </w:pPr>
      <w:r>
        <w:rPr>
          <w:szCs w:val="24"/>
        </w:rPr>
        <w:t xml:space="preserve">Contact </w:t>
      </w:r>
      <w:r w:rsidR="000B5A9B">
        <w:rPr>
          <w:szCs w:val="24"/>
        </w:rPr>
        <w:t>the After</w:t>
      </w:r>
      <w:r w:rsidR="0070130C">
        <w:rPr>
          <w:szCs w:val="24"/>
        </w:rPr>
        <w:t>-</w:t>
      </w:r>
      <w:r w:rsidR="000B5A9B">
        <w:rPr>
          <w:szCs w:val="24"/>
        </w:rPr>
        <w:t xml:space="preserve">Hours Hospital Manager </w:t>
      </w:r>
      <w:r>
        <w:rPr>
          <w:szCs w:val="24"/>
        </w:rPr>
        <w:t>via Switchboard</w:t>
      </w:r>
    </w:p>
    <w:p w14:paraId="44B6E955" w14:textId="77777777" w:rsidR="007C4A04" w:rsidRPr="002478B9" w:rsidRDefault="007C4A04" w:rsidP="008D0BB3">
      <w:pPr>
        <w:rPr>
          <w:b/>
          <w:color w:val="000000" w:themeColor="text1"/>
          <w:szCs w:val="24"/>
        </w:rPr>
      </w:pPr>
      <w:r w:rsidRPr="002478B9">
        <w:rPr>
          <w:b/>
          <w:szCs w:val="24"/>
        </w:rPr>
        <w:t>Facilities Management</w:t>
      </w:r>
    </w:p>
    <w:p w14:paraId="54E9E849" w14:textId="6D8D20D7" w:rsidR="00D415E4" w:rsidRPr="00D415E4" w:rsidRDefault="007C4A04" w:rsidP="00CE1CBF">
      <w:pPr>
        <w:pStyle w:val="ListParagraph"/>
        <w:numPr>
          <w:ilvl w:val="0"/>
          <w:numId w:val="20"/>
        </w:numPr>
        <w:spacing w:after="160"/>
        <w:ind w:left="426"/>
        <w:rPr>
          <w:color w:val="000000" w:themeColor="text1"/>
          <w:szCs w:val="24"/>
          <w:u w:val="single"/>
        </w:rPr>
      </w:pPr>
      <w:r w:rsidRPr="002478B9">
        <w:rPr>
          <w:szCs w:val="24"/>
        </w:rPr>
        <w:t>To organise fridge repair</w:t>
      </w:r>
      <w:r w:rsidR="00D415E4">
        <w:rPr>
          <w:szCs w:val="24"/>
        </w:rPr>
        <w:t xml:space="preserve"> or </w:t>
      </w:r>
      <w:r w:rsidR="00D2011E">
        <w:rPr>
          <w:szCs w:val="24"/>
        </w:rPr>
        <w:t>service:</w:t>
      </w:r>
    </w:p>
    <w:p w14:paraId="0346E463" w14:textId="29E8672F" w:rsidR="00C200A3" w:rsidRDefault="00D415E4" w:rsidP="00CE1CBF">
      <w:pPr>
        <w:pStyle w:val="ListParagraph"/>
        <w:spacing w:after="160"/>
        <w:ind w:left="426"/>
        <w:rPr>
          <w:szCs w:val="24"/>
        </w:rPr>
      </w:pPr>
      <w:r>
        <w:rPr>
          <w:szCs w:val="24"/>
        </w:rPr>
        <w:t>C</w:t>
      </w:r>
      <w:r w:rsidR="007C4A04" w:rsidRPr="002478B9">
        <w:rPr>
          <w:szCs w:val="24"/>
        </w:rPr>
        <w:t xml:space="preserve">ontact </w:t>
      </w:r>
      <w:r w:rsidR="00C200A3">
        <w:rPr>
          <w:szCs w:val="24"/>
        </w:rPr>
        <w:t>Maintenance Manager on 02 6201</w:t>
      </w:r>
      <w:r w:rsidR="00CE1CBF">
        <w:rPr>
          <w:szCs w:val="24"/>
        </w:rPr>
        <w:t xml:space="preserve"> </w:t>
      </w:r>
      <w:r w:rsidR="00C200A3">
        <w:rPr>
          <w:szCs w:val="24"/>
        </w:rPr>
        <w:t xml:space="preserve">6936 or </w:t>
      </w:r>
      <w:r w:rsidR="00FF3437">
        <w:rPr>
          <w:szCs w:val="24"/>
        </w:rPr>
        <w:t>Facilities</w:t>
      </w:r>
      <w:r w:rsidR="00C200A3">
        <w:rPr>
          <w:szCs w:val="24"/>
        </w:rPr>
        <w:t xml:space="preserve"> </w:t>
      </w:r>
      <w:r w:rsidR="00FF3437">
        <w:rPr>
          <w:szCs w:val="24"/>
        </w:rPr>
        <w:t>Administration</w:t>
      </w:r>
      <w:r w:rsidR="00C200A3">
        <w:rPr>
          <w:szCs w:val="24"/>
        </w:rPr>
        <w:t xml:space="preserve"> on 02</w:t>
      </w:r>
      <w:r w:rsidR="00CE1CBF">
        <w:rPr>
          <w:szCs w:val="24"/>
        </w:rPr>
        <w:t xml:space="preserve"> </w:t>
      </w:r>
      <w:r w:rsidR="00C200A3">
        <w:rPr>
          <w:szCs w:val="24"/>
        </w:rPr>
        <w:t>6201</w:t>
      </w:r>
      <w:r w:rsidR="00CE1CBF">
        <w:rPr>
          <w:szCs w:val="24"/>
        </w:rPr>
        <w:t xml:space="preserve"> </w:t>
      </w:r>
      <w:r w:rsidR="00C200A3">
        <w:rPr>
          <w:szCs w:val="24"/>
        </w:rPr>
        <w:t>6153</w:t>
      </w:r>
    </w:p>
    <w:p w14:paraId="3822282A" w14:textId="4C642D77" w:rsidR="007C4A04" w:rsidRPr="00C200A3" w:rsidRDefault="00C200A3" w:rsidP="00CE1CBF">
      <w:pPr>
        <w:pStyle w:val="ListParagraph"/>
        <w:numPr>
          <w:ilvl w:val="0"/>
          <w:numId w:val="20"/>
        </w:numPr>
        <w:spacing w:after="160"/>
        <w:ind w:left="426"/>
        <w:rPr>
          <w:szCs w:val="24"/>
        </w:rPr>
      </w:pPr>
      <w:r>
        <w:rPr>
          <w:szCs w:val="24"/>
        </w:rPr>
        <w:t>Maintenance on-call via switchboard</w:t>
      </w:r>
      <w:r w:rsidRPr="00C200A3">
        <w:rPr>
          <w:szCs w:val="24"/>
        </w:rPr>
        <w:t xml:space="preserve"> </w:t>
      </w:r>
    </w:p>
    <w:p w14:paraId="674A52E1" w14:textId="77777777" w:rsidR="007C4A04" w:rsidRPr="002478B9" w:rsidRDefault="007C4A04" w:rsidP="008D0BB3">
      <w:pPr>
        <w:rPr>
          <w:b/>
          <w:szCs w:val="24"/>
        </w:rPr>
      </w:pPr>
      <w:r w:rsidRPr="002478B9">
        <w:rPr>
          <w:b/>
          <w:szCs w:val="24"/>
        </w:rPr>
        <w:t>Pharmacy</w:t>
      </w:r>
    </w:p>
    <w:p w14:paraId="11832F29" w14:textId="33A2A03B" w:rsidR="00D2011E" w:rsidRDefault="000E7308" w:rsidP="00CE1CBF">
      <w:pPr>
        <w:pStyle w:val="ListParagraph"/>
        <w:numPr>
          <w:ilvl w:val="0"/>
          <w:numId w:val="20"/>
        </w:numPr>
        <w:spacing w:after="160"/>
        <w:ind w:left="426"/>
        <w:rPr>
          <w:szCs w:val="24"/>
        </w:rPr>
      </w:pPr>
      <w:r>
        <w:rPr>
          <w:szCs w:val="24"/>
        </w:rPr>
        <w:t>For replacement of medicines affected by a temperature excursion</w:t>
      </w:r>
      <w:r w:rsidR="00D2011E">
        <w:rPr>
          <w:szCs w:val="24"/>
        </w:rPr>
        <w:t xml:space="preserve"> between hours of 8:30am and 4:30pm each day:</w:t>
      </w:r>
    </w:p>
    <w:p w14:paraId="5FA72B41" w14:textId="3EB75F33" w:rsidR="00D2011E" w:rsidRDefault="00D2011E" w:rsidP="00CE1CBF">
      <w:pPr>
        <w:pStyle w:val="ListParagraph"/>
        <w:spacing w:after="160"/>
        <w:ind w:left="426" w:hanging="11"/>
        <w:rPr>
          <w:szCs w:val="24"/>
        </w:rPr>
      </w:pPr>
      <w:r>
        <w:rPr>
          <w:szCs w:val="24"/>
        </w:rPr>
        <w:t>Imprest medicines: scan an imprest request form to the pharmacy</w:t>
      </w:r>
    </w:p>
    <w:p w14:paraId="2FD45088" w14:textId="097ED695" w:rsidR="004C5CC9" w:rsidRPr="004C5CC9" w:rsidRDefault="00D2011E" w:rsidP="00CE1CBF">
      <w:pPr>
        <w:pStyle w:val="ListParagraph"/>
        <w:spacing w:after="160"/>
        <w:ind w:left="426" w:hanging="11"/>
        <w:rPr>
          <w:szCs w:val="24"/>
        </w:rPr>
      </w:pPr>
      <w:r>
        <w:rPr>
          <w:szCs w:val="24"/>
        </w:rPr>
        <w:t xml:space="preserve">Medicines dispensed to individual patients: request resupply via </w:t>
      </w:r>
      <w:r w:rsidR="00FF3437">
        <w:rPr>
          <w:szCs w:val="24"/>
        </w:rPr>
        <w:t>DHR ( EPIC)</w:t>
      </w:r>
    </w:p>
    <w:p w14:paraId="1DCA519C" w14:textId="4EECCD33" w:rsidR="000E7308" w:rsidRDefault="007C4A04" w:rsidP="00CE1CBF">
      <w:pPr>
        <w:pStyle w:val="ListParagraph"/>
        <w:numPr>
          <w:ilvl w:val="0"/>
          <w:numId w:val="20"/>
        </w:numPr>
        <w:spacing w:after="160"/>
        <w:ind w:left="426"/>
        <w:rPr>
          <w:szCs w:val="24"/>
        </w:rPr>
      </w:pPr>
      <w:r w:rsidRPr="002478B9">
        <w:rPr>
          <w:szCs w:val="24"/>
        </w:rPr>
        <w:t xml:space="preserve">For assessment of whether medicines are safe to use </w:t>
      </w:r>
      <w:r w:rsidR="004C5CC9">
        <w:rPr>
          <w:szCs w:val="24"/>
        </w:rPr>
        <w:t xml:space="preserve">following a </w:t>
      </w:r>
      <w:r w:rsidRPr="002478B9">
        <w:rPr>
          <w:szCs w:val="24"/>
        </w:rPr>
        <w:t>temperature excursion</w:t>
      </w:r>
      <w:r w:rsidR="00D2011E">
        <w:rPr>
          <w:szCs w:val="24"/>
        </w:rPr>
        <w:t>:</w:t>
      </w:r>
    </w:p>
    <w:p w14:paraId="295A6146" w14:textId="1BDF811E" w:rsidR="007C4A04" w:rsidRDefault="000E7308" w:rsidP="00CE1CBF">
      <w:pPr>
        <w:pStyle w:val="ListParagraph"/>
        <w:spacing w:after="160"/>
        <w:ind w:left="426"/>
        <w:rPr>
          <w:szCs w:val="24"/>
        </w:rPr>
      </w:pPr>
      <w:r>
        <w:rPr>
          <w:szCs w:val="24"/>
        </w:rPr>
        <w:t>S</w:t>
      </w:r>
      <w:r w:rsidR="007C4A04" w:rsidRPr="002478B9">
        <w:rPr>
          <w:szCs w:val="24"/>
        </w:rPr>
        <w:t xml:space="preserve">can and e-mail </w:t>
      </w:r>
      <w:r w:rsidR="00E02B8A">
        <w:rPr>
          <w:szCs w:val="24"/>
        </w:rPr>
        <w:t>a</w:t>
      </w:r>
      <w:r w:rsidR="007C4A04" w:rsidRPr="002478B9">
        <w:rPr>
          <w:szCs w:val="24"/>
        </w:rPr>
        <w:t xml:space="preserve"> completed Medication Fridge Temperature Excursion </w:t>
      </w:r>
      <w:r w:rsidR="00C200A3">
        <w:rPr>
          <w:szCs w:val="24"/>
        </w:rPr>
        <w:t xml:space="preserve">Medicine </w:t>
      </w:r>
      <w:r w:rsidR="007C4A04" w:rsidRPr="002478B9">
        <w:rPr>
          <w:szCs w:val="24"/>
        </w:rPr>
        <w:t>Recording form</w:t>
      </w:r>
      <w:r w:rsidR="00C200A3">
        <w:rPr>
          <w:szCs w:val="24"/>
        </w:rPr>
        <w:t xml:space="preserve"> (Appendix 5</w:t>
      </w:r>
      <w:r>
        <w:rPr>
          <w:szCs w:val="24"/>
        </w:rPr>
        <w:t>)</w:t>
      </w:r>
      <w:r w:rsidR="007C4A04" w:rsidRPr="002478B9">
        <w:rPr>
          <w:szCs w:val="24"/>
        </w:rPr>
        <w:t xml:space="preserve"> to </w:t>
      </w:r>
      <w:hyperlink r:id="rId21" w:history="1">
        <w:r w:rsidR="00B525A8" w:rsidRPr="00EC573C">
          <w:rPr>
            <w:rStyle w:val="Hyperlink"/>
          </w:rPr>
          <w:t>CHSNCH.dispensary@act.gov.au</w:t>
        </w:r>
      </w:hyperlink>
      <w:r w:rsidR="00B525A8">
        <w:t xml:space="preserve">  </w:t>
      </w:r>
      <w:r w:rsidR="007C4A04" w:rsidRPr="002478B9">
        <w:rPr>
          <w:szCs w:val="24"/>
        </w:rPr>
        <w:t>– Please note that this service</w:t>
      </w:r>
      <w:r w:rsidR="00D2011E">
        <w:rPr>
          <w:szCs w:val="24"/>
        </w:rPr>
        <w:t xml:space="preserve"> takes time</w:t>
      </w:r>
      <w:r w:rsidR="007C4A04" w:rsidRPr="002478B9">
        <w:rPr>
          <w:szCs w:val="24"/>
        </w:rPr>
        <w:t>, and research will need to be conducted to determine if medicines are safe to use</w:t>
      </w:r>
    </w:p>
    <w:p w14:paraId="2049E603" w14:textId="77777777" w:rsidR="000B5A9B" w:rsidRPr="002478B9" w:rsidRDefault="000B5A9B" w:rsidP="00CE1CBF">
      <w:pPr>
        <w:pStyle w:val="ListParagraph"/>
        <w:spacing w:after="160"/>
        <w:ind w:left="426"/>
        <w:rPr>
          <w:szCs w:val="24"/>
        </w:rPr>
      </w:pPr>
    </w:p>
    <w:p w14:paraId="5048448F" w14:textId="77777777" w:rsidR="000B5A9B" w:rsidRDefault="000B5A9B" w:rsidP="00CE1CBF">
      <w:pPr>
        <w:pStyle w:val="ListParagraph"/>
        <w:numPr>
          <w:ilvl w:val="0"/>
          <w:numId w:val="20"/>
        </w:numPr>
        <w:spacing w:after="160"/>
        <w:ind w:left="426"/>
        <w:rPr>
          <w:szCs w:val="24"/>
        </w:rPr>
      </w:pPr>
      <w:r w:rsidRPr="002478B9">
        <w:rPr>
          <w:szCs w:val="24"/>
        </w:rPr>
        <w:t>For advice or</w:t>
      </w:r>
      <w:r>
        <w:rPr>
          <w:szCs w:val="24"/>
        </w:rPr>
        <w:t xml:space="preserve"> specific</w:t>
      </w:r>
      <w:r w:rsidRPr="002478B9">
        <w:rPr>
          <w:szCs w:val="24"/>
        </w:rPr>
        <w:t xml:space="preserve"> details of temperature excursion</w:t>
      </w:r>
      <w:r>
        <w:rPr>
          <w:szCs w:val="24"/>
        </w:rPr>
        <w:t>s that occur</w:t>
      </w:r>
      <w:r w:rsidRPr="002478B9">
        <w:rPr>
          <w:szCs w:val="24"/>
        </w:rPr>
        <w:t xml:space="preserve"> between </w:t>
      </w:r>
      <w:r>
        <w:rPr>
          <w:szCs w:val="24"/>
        </w:rPr>
        <w:t>the hours of</w:t>
      </w:r>
      <w:r w:rsidRPr="002478B9">
        <w:rPr>
          <w:szCs w:val="24"/>
        </w:rPr>
        <w:t xml:space="preserve"> 8.30am </w:t>
      </w:r>
      <w:r>
        <w:rPr>
          <w:szCs w:val="24"/>
        </w:rPr>
        <w:t xml:space="preserve">and 4:30pm </w:t>
      </w:r>
      <w:r w:rsidRPr="002478B9">
        <w:rPr>
          <w:szCs w:val="24"/>
        </w:rPr>
        <w:t>each day</w:t>
      </w:r>
    </w:p>
    <w:p w14:paraId="0B52849D" w14:textId="288C0514" w:rsidR="007C4A04" w:rsidRPr="000B5A9B" w:rsidRDefault="000B5A9B" w:rsidP="00CE1CBF">
      <w:pPr>
        <w:pStyle w:val="ListParagraph"/>
        <w:spacing w:after="160"/>
        <w:ind w:left="426" w:hanging="11"/>
        <w:rPr>
          <w:szCs w:val="24"/>
        </w:rPr>
      </w:pPr>
      <w:r>
        <w:rPr>
          <w:szCs w:val="24"/>
        </w:rPr>
        <w:t xml:space="preserve">Contact </w:t>
      </w:r>
      <w:r w:rsidRPr="002478B9">
        <w:rPr>
          <w:szCs w:val="24"/>
        </w:rPr>
        <w:t xml:space="preserve">the </w:t>
      </w:r>
      <w:r w:rsidR="00C200A3">
        <w:rPr>
          <w:szCs w:val="24"/>
        </w:rPr>
        <w:t>Pharmacy department on ext. 6265</w:t>
      </w:r>
    </w:p>
    <w:p w14:paraId="311E9E29" w14:textId="77777777" w:rsidR="000B5A9B" w:rsidRPr="002478B9" w:rsidRDefault="000B5A9B" w:rsidP="00CE1CBF">
      <w:pPr>
        <w:ind w:left="426"/>
        <w:rPr>
          <w:szCs w:val="24"/>
        </w:rPr>
      </w:pPr>
    </w:p>
    <w:p w14:paraId="5923F858" w14:textId="206EAA0B" w:rsidR="005E488D" w:rsidRPr="00C200A3" w:rsidRDefault="005E488D" w:rsidP="00CE1CBF">
      <w:pPr>
        <w:pStyle w:val="ListParagraph"/>
        <w:numPr>
          <w:ilvl w:val="0"/>
          <w:numId w:val="20"/>
        </w:numPr>
        <w:spacing w:after="160"/>
        <w:ind w:left="426"/>
        <w:rPr>
          <w:szCs w:val="24"/>
        </w:rPr>
      </w:pPr>
      <w:r w:rsidRPr="00C200A3">
        <w:rPr>
          <w:szCs w:val="24"/>
        </w:rPr>
        <w:t xml:space="preserve">For replacement of items in Medication Fridge Temperature Excursion Packs (Date adjustment stickers, quarantine sign etc.): </w:t>
      </w:r>
    </w:p>
    <w:p w14:paraId="30E82F8C" w14:textId="11235328" w:rsidR="00AB1609" w:rsidRPr="00CE1CBF" w:rsidRDefault="005E488D" w:rsidP="00CE1CBF">
      <w:pPr>
        <w:pStyle w:val="ListParagraph"/>
        <w:spacing w:after="160"/>
        <w:ind w:left="426"/>
      </w:pPr>
      <w:r w:rsidRPr="00C200A3">
        <w:rPr>
          <w:szCs w:val="24"/>
        </w:rPr>
        <w:t xml:space="preserve">Contact the Medication Safety </w:t>
      </w:r>
      <w:r w:rsidR="00A85AB0" w:rsidRPr="00C200A3">
        <w:rPr>
          <w:szCs w:val="24"/>
        </w:rPr>
        <w:t xml:space="preserve">Pharmacist on ext. </w:t>
      </w:r>
      <w:r w:rsidR="00C200A3" w:rsidRPr="00C200A3">
        <w:rPr>
          <w:szCs w:val="24"/>
        </w:rPr>
        <w:t>6265</w:t>
      </w:r>
      <w:r w:rsidRPr="00C200A3">
        <w:rPr>
          <w:szCs w:val="24"/>
        </w:rPr>
        <w:t xml:space="preserve"> or via email </w:t>
      </w:r>
      <w:hyperlink r:id="rId22" w:history="1">
        <w:r w:rsidR="00C200A3" w:rsidRPr="00EC573C">
          <w:rPr>
            <w:rStyle w:val="Hyperlink"/>
          </w:rPr>
          <w:t>CHSNCH.dispensary@act.gov.au</w:t>
        </w:r>
      </w:hyperlink>
    </w:p>
    <w:p w14:paraId="2F51A8AE" w14:textId="4CC8866C" w:rsidR="007B6904" w:rsidRPr="00CE1CBF" w:rsidRDefault="00D85DD5" w:rsidP="00CE1CBF">
      <w:pPr>
        <w:jc w:val="right"/>
        <w:rPr>
          <w:rFonts w:cs="Arial"/>
          <w:b/>
          <w:szCs w:val="24"/>
        </w:rPr>
      </w:pPr>
      <w:hyperlink w:anchor="Contents" w:history="1">
        <w:r w:rsidR="005E488D"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B0" w14:textId="77777777" w:rsidTr="0074223E">
        <w:trPr>
          <w:cantSplit/>
          <w:trHeight w:val="285"/>
        </w:trPr>
        <w:tc>
          <w:tcPr>
            <w:tcW w:w="9158" w:type="dxa"/>
            <w:shd w:val="clear" w:color="auto" w:fill="A6A6A6" w:themeFill="background1" w:themeFillShade="A6"/>
          </w:tcPr>
          <w:p w14:paraId="2F51A8AF" w14:textId="75CC495B" w:rsidR="007B6904" w:rsidRPr="00CD1C0E" w:rsidRDefault="004C3182" w:rsidP="008D0BB3">
            <w:pPr>
              <w:pStyle w:val="Heading1"/>
            </w:pPr>
            <w:bookmarkStart w:id="26" w:name="_Toc166838112"/>
            <w:r>
              <w:t>Evaluation</w:t>
            </w:r>
            <w:bookmarkEnd w:id="26"/>
            <w:r w:rsidR="007B6904">
              <w:t xml:space="preserve"> </w:t>
            </w:r>
          </w:p>
        </w:tc>
      </w:tr>
    </w:tbl>
    <w:p w14:paraId="2F51A8B1" w14:textId="4670910B" w:rsidR="007B6904" w:rsidRDefault="004C3182" w:rsidP="00CE1CBF">
      <w:pPr>
        <w:pStyle w:val="Default"/>
        <w:spacing w:before="240"/>
        <w:rPr>
          <w:rFonts w:ascii="Calibri" w:hAnsi="Calibri"/>
          <w:b/>
          <w:bCs/>
        </w:rPr>
      </w:pPr>
      <w:r>
        <w:rPr>
          <w:rFonts w:ascii="Calibri" w:hAnsi="Calibri"/>
          <w:b/>
          <w:bCs/>
        </w:rPr>
        <w:t>Outcome</w:t>
      </w:r>
    </w:p>
    <w:p w14:paraId="24B85DB6" w14:textId="3FA80DE6" w:rsidR="004C3182" w:rsidRPr="004C3182" w:rsidRDefault="004C3182" w:rsidP="008D0BB3">
      <w:pPr>
        <w:pStyle w:val="Default"/>
        <w:rPr>
          <w:rFonts w:ascii="Calibri" w:hAnsi="Calibri"/>
        </w:rPr>
      </w:pPr>
      <w:r>
        <w:rPr>
          <w:rFonts w:ascii="Calibri" w:hAnsi="Calibri"/>
        </w:rPr>
        <w:t xml:space="preserve">Medication fridges </w:t>
      </w:r>
      <w:r w:rsidR="00C200A3">
        <w:rPr>
          <w:rFonts w:ascii="Calibri" w:hAnsi="Calibri"/>
        </w:rPr>
        <w:t>at NCH CHH</w:t>
      </w:r>
      <w:r>
        <w:rPr>
          <w:rFonts w:ascii="Calibri" w:hAnsi="Calibri"/>
        </w:rPr>
        <w:t xml:space="preserve"> are monitored as per this procedure</w:t>
      </w:r>
      <w:r w:rsidR="0077602B">
        <w:rPr>
          <w:rFonts w:ascii="Calibri" w:hAnsi="Calibri"/>
        </w:rPr>
        <w:t xml:space="preserve"> </w:t>
      </w:r>
      <w:r w:rsidR="00C200A3">
        <w:rPr>
          <w:rFonts w:ascii="Calibri" w:hAnsi="Calibri"/>
        </w:rPr>
        <w:t>and overseen by the NCH</w:t>
      </w:r>
      <w:r w:rsidR="00786E78">
        <w:rPr>
          <w:rFonts w:ascii="Calibri" w:hAnsi="Calibri"/>
        </w:rPr>
        <w:t xml:space="preserve"> Medication Safety Committee</w:t>
      </w:r>
    </w:p>
    <w:p w14:paraId="21EB11E1" w14:textId="52199B49" w:rsidR="004C3182" w:rsidRDefault="004C3182" w:rsidP="008D0BB3">
      <w:pPr>
        <w:pStyle w:val="Default"/>
        <w:rPr>
          <w:rFonts w:ascii="Calibri" w:hAnsi="Calibri"/>
          <w:b/>
          <w:bCs/>
        </w:rPr>
      </w:pPr>
    </w:p>
    <w:p w14:paraId="3B67225A" w14:textId="697178EF" w:rsidR="004C3182" w:rsidRPr="004C3182" w:rsidRDefault="004C3182" w:rsidP="008D0BB3">
      <w:pPr>
        <w:pStyle w:val="Default"/>
        <w:rPr>
          <w:rFonts w:ascii="Calibri" w:hAnsi="Calibri"/>
          <w:b/>
          <w:bCs/>
        </w:rPr>
      </w:pPr>
      <w:r>
        <w:rPr>
          <w:rFonts w:ascii="Calibri" w:hAnsi="Calibri"/>
          <w:b/>
          <w:bCs/>
        </w:rPr>
        <w:t>Measures</w:t>
      </w:r>
    </w:p>
    <w:p w14:paraId="189C3BFF" w14:textId="77777777" w:rsidR="00C200A3" w:rsidRDefault="00C200A3" w:rsidP="008D0BB3">
      <w:pPr>
        <w:pStyle w:val="ListBullet"/>
        <w:numPr>
          <w:ilvl w:val="0"/>
          <w:numId w:val="20"/>
        </w:numPr>
      </w:pPr>
      <w:r>
        <w:t>Compliance with manual monitoring and recording of fridge temperatures</w:t>
      </w:r>
    </w:p>
    <w:p w14:paraId="747C73A1" w14:textId="27D6332F" w:rsidR="00C200A3" w:rsidRDefault="00C200A3" w:rsidP="008D0BB3">
      <w:pPr>
        <w:pStyle w:val="ListBullet"/>
        <w:numPr>
          <w:ilvl w:val="0"/>
          <w:numId w:val="20"/>
        </w:numPr>
      </w:pPr>
      <w:r>
        <w:t>Number of temperature excursions that have been notified through the BMS which are appropriately documented in the recording tool</w:t>
      </w:r>
    </w:p>
    <w:p w14:paraId="5F9657C6" w14:textId="78C52011" w:rsidR="00456F14" w:rsidRPr="00CE1CBF" w:rsidRDefault="00C200A3" w:rsidP="008D0BB3">
      <w:pPr>
        <w:pStyle w:val="ListBullet"/>
        <w:numPr>
          <w:ilvl w:val="0"/>
          <w:numId w:val="20"/>
        </w:numPr>
      </w:pPr>
      <w:r>
        <w:t>Number of near misses where an alert regarding an impending temperature excursion had been generated, but temperature excursion was avoided</w:t>
      </w:r>
    </w:p>
    <w:p w14:paraId="2F51A8B4" w14:textId="77777777" w:rsidR="007B6904" w:rsidRPr="00AC7025" w:rsidRDefault="00D85DD5" w:rsidP="008D0BB3">
      <w:pPr>
        <w:pStyle w:val="Default"/>
        <w:jc w:val="right"/>
        <w:rPr>
          <w:rFonts w:ascii="Calibri" w:hAnsi="Calibri" w:cs="Arial"/>
          <w:i/>
          <w:color w:val="auto"/>
          <w:lang w:eastAsia="en-US"/>
        </w:rPr>
      </w:pPr>
      <w:hyperlink w:anchor="Contents" w:history="1">
        <w:r w:rsidR="007B6904" w:rsidRPr="00590902">
          <w:rPr>
            <w:rStyle w:val="Hyperlink"/>
            <w:rFonts w:ascii="Calibri" w:hAnsi="Calibri" w:cs="Arial"/>
            <w:i/>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B6" w14:textId="77777777" w:rsidTr="0074223E">
        <w:trPr>
          <w:cantSplit/>
          <w:trHeight w:val="285"/>
        </w:trPr>
        <w:tc>
          <w:tcPr>
            <w:tcW w:w="9158" w:type="dxa"/>
            <w:shd w:val="clear" w:color="auto" w:fill="A6A6A6" w:themeFill="background1" w:themeFillShade="A6"/>
          </w:tcPr>
          <w:p w14:paraId="2F51A8B5" w14:textId="77777777" w:rsidR="007B6904" w:rsidRPr="00CD1C0E" w:rsidRDefault="00FF56DD" w:rsidP="008D0BB3">
            <w:pPr>
              <w:pStyle w:val="Heading1"/>
            </w:pPr>
            <w:bookmarkStart w:id="27" w:name="_Toc389473287"/>
            <w:bookmarkStart w:id="28" w:name="_Toc166838113"/>
            <w:r>
              <w:t xml:space="preserve">Related Policies, </w:t>
            </w:r>
            <w:r w:rsidR="007B6904">
              <w:t>Procedures</w:t>
            </w:r>
            <w:bookmarkEnd w:id="27"/>
            <w:r>
              <w:t>, Guidelines and Legislation</w:t>
            </w:r>
            <w:bookmarkEnd w:id="28"/>
          </w:p>
        </w:tc>
      </w:tr>
    </w:tbl>
    <w:p w14:paraId="12DE2DB9" w14:textId="4DFD26E5" w:rsidR="00F605AD" w:rsidRDefault="00F605AD" w:rsidP="008D0BB3">
      <w:pPr>
        <w:rPr>
          <w:b/>
          <w:bCs/>
        </w:rPr>
      </w:pPr>
    </w:p>
    <w:p w14:paraId="4285667E" w14:textId="566729BF" w:rsidR="001F769B" w:rsidRPr="00201FB6" w:rsidRDefault="001F769B" w:rsidP="008D0BB3">
      <w:pPr>
        <w:rPr>
          <w:b/>
        </w:rPr>
      </w:pPr>
      <w:r w:rsidRPr="40900403">
        <w:rPr>
          <w:b/>
          <w:bCs/>
        </w:rPr>
        <w:t>Procedures</w:t>
      </w:r>
    </w:p>
    <w:p w14:paraId="3E8AB4F4" w14:textId="698371AB" w:rsidR="30BD3996" w:rsidRDefault="30BD3996" w:rsidP="008D0BB3">
      <w:pPr>
        <w:numPr>
          <w:ilvl w:val="0"/>
          <w:numId w:val="4"/>
        </w:numPr>
        <w:ind w:left="360"/>
        <w:rPr>
          <w:rFonts w:cs="Arial"/>
        </w:rPr>
      </w:pPr>
      <w:r w:rsidRPr="31596E84">
        <w:rPr>
          <w:rFonts w:cs="Arial"/>
        </w:rPr>
        <w:t>NCH Medication Handling procedure</w:t>
      </w:r>
    </w:p>
    <w:p w14:paraId="4BC0E7B2" w14:textId="14C83482" w:rsidR="001F769B" w:rsidRDefault="001F769B" w:rsidP="008D0BB3">
      <w:pPr>
        <w:numPr>
          <w:ilvl w:val="0"/>
          <w:numId w:val="4"/>
        </w:numPr>
        <w:ind w:left="360"/>
        <w:rPr>
          <w:rFonts w:cs="Arial"/>
        </w:rPr>
      </w:pPr>
      <w:r w:rsidRPr="31596E84">
        <w:rPr>
          <w:rFonts w:cs="Arial"/>
        </w:rPr>
        <w:t xml:space="preserve">Vaccine Cold Chain Management </w:t>
      </w:r>
    </w:p>
    <w:p w14:paraId="6523A9C0" w14:textId="4F148073" w:rsidR="00F605AD" w:rsidRDefault="00074B6A" w:rsidP="008D0BB3">
      <w:pPr>
        <w:numPr>
          <w:ilvl w:val="0"/>
          <w:numId w:val="4"/>
        </w:numPr>
        <w:ind w:left="360"/>
        <w:rPr>
          <w:rFonts w:cs="Arial"/>
          <w:iCs/>
          <w:szCs w:val="24"/>
        </w:rPr>
      </w:pPr>
      <w:r w:rsidRPr="31596E84">
        <w:rPr>
          <w:rFonts w:cs="Arial"/>
        </w:rPr>
        <w:t>Fresh Blood Products Administration – Adults, Paediatrics, and Neonates procedure</w:t>
      </w:r>
    </w:p>
    <w:p w14:paraId="6090A44D" w14:textId="77777777" w:rsidR="00074B6A" w:rsidRPr="00074B6A" w:rsidRDefault="00074B6A" w:rsidP="008D0BB3">
      <w:pPr>
        <w:rPr>
          <w:rFonts w:cs="Arial"/>
          <w:iCs/>
          <w:szCs w:val="24"/>
        </w:rPr>
      </w:pPr>
    </w:p>
    <w:p w14:paraId="2F51A8C5" w14:textId="708CD065" w:rsidR="00931B93" w:rsidRPr="00201FB6" w:rsidRDefault="00931B93" w:rsidP="008D0BB3">
      <w:pPr>
        <w:rPr>
          <w:b/>
        </w:rPr>
      </w:pPr>
      <w:r w:rsidRPr="00201FB6">
        <w:rPr>
          <w:b/>
        </w:rPr>
        <w:t>Legislation</w:t>
      </w:r>
    </w:p>
    <w:p w14:paraId="76915064" w14:textId="77777777" w:rsidR="009202AB" w:rsidRDefault="009202AB" w:rsidP="008D0BB3">
      <w:pPr>
        <w:numPr>
          <w:ilvl w:val="0"/>
          <w:numId w:val="4"/>
        </w:numPr>
        <w:ind w:left="360"/>
        <w:rPr>
          <w:rFonts w:cs="Arial"/>
          <w:szCs w:val="24"/>
        </w:rPr>
      </w:pPr>
      <w:r w:rsidRPr="31596E84">
        <w:rPr>
          <w:rFonts w:cs="Arial"/>
          <w:i/>
          <w:iCs/>
        </w:rPr>
        <w:t xml:space="preserve">Medicines, Poisons and Therapeutic Goods Act </w:t>
      </w:r>
      <w:r w:rsidRPr="31596E84">
        <w:rPr>
          <w:rFonts w:cs="Arial"/>
        </w:rPr>
        <w:t>2008</w:t>
      </w:r>
    </w:p>
    <w:p w14:paraId="3FC612C0" w14:textId="77777777" w:rsidR="009202AB" w:rsidRDefault="009202AB" w:rsidP="008D0BB3">
      <w:pPr>
        <w:numPr>
          <w:ilvl w:val="0"/>
          <w:numId w:val="4"/>
        </w:numPr>
        <w:ind w:left="360"/>
        <w:rPr>
          <w:rFonts w:cs="Arial"/>
          <w:szCs w:val="24"/>
        </w:rPr>
      </w:pPr>
      <w:r w:rsidRPr="31596E84">
        <w:rPr>
          <w:rFonts w:cs="Arial"/>
          <w:i/>
          <w:iCs/>
        </w:rPr>
        <w:t>Medicines, Poisons and Therapeutic Goods Regulation</w:t>
      </w:r>
      <w:r w:rsidRPr="31596E84">
        <w:rPr>
          <w:rFonts w:cs="Arial"/>
        </w:rPr>
        <w:t xml:space="preserve"> 2008</w:t>
      </w:r>
    </w:p>
    <w:p w14:paraId="2CCA247F" w14:textId="77777777" w:rsidR="009202AB" w:rsidRPr="00A65B6A" w:rsidRDefault="009202AB" w:rsidP="008D0BB3">
      <w:pPr>
        <w:numPr>
          <w:ilvl w:val="0"/>
          <w:numId w:val="4"/>
        </w:numPr>
        <w:ind w:left="360"/>
        <w:rPr>
          <w:rFonts w:cs="Arial"/>
          <w:szCs w:val="24"/>
        </w:rPr>
      </w:pPr>
      <w:r w:rsidRPr="31596E84">
        <w:rPr>
          <w:rFonts w:cs="Helvetica"/>
          <w:i/>
          <w:iCs/>
          <w:lang w:eastAsia="en-AU"/>
        </w:rPr>
        <w:t xml:space="preserve">Therapeutic Goods Act </w:t>
      </w:r>
      <w:r w:rsidRPr="31596E84">
        <w:rPr>
          <w:rFonts w:cs="Helvetica"/>
          <w:lang w:eastAsia="en-AU"/>
        </w:rPr>
        <w:t>1989</w:t>
      </w:r>
    </w:p>
    <w:p w14:paraId="61E6E052" w14:textId="4A210955" w:rsidR="009202AB" w:rsidRPr="00A65B6A" w:rsidRDefault="009202AB" w:rsidP="008D0BB3">
      <w:pPr>
        <w:numPr>
          <w:ilvl w:val="0"/>
          <w:numId w:val="4"/>
        </w:numPr>
        <w:ind w:left="360"/>
        <w:rPr>
          <w:rFonts w:cs="Arial"/>
          <w:szCs w:val="24"/>
        </w:rPr>
      </w:pPr>
      <w:r w:rsidRPr="31596E84">
        <w:rPr>
          <w:rFonts w:cs="Helvetica"/>
          <w:i/>
          <w:iCs/>
          <w:lang w:eastAsia="en-AU"/>
        </w:rPr>
        <w:t>Therapeutic Goods Regulation</w:t>
      </w:r>
      <w:r w:rsidRPr="31596E84">
        <w:rPr>
          <w:rFonts w:cs="Helvetica"/>
          <w:lang w:eastAsia="en-AU"/>
        </w:rPr>
        <w:t xml:space="preserve"> 1990</w:t>
      </w:r>
    </w:p>
    <w:p w14:paraId="2F51A8C9" w14:textId="77777777" w:rsidR="007B6904" w:rsidRPr="00FF56DD" w:rsidRDefault="007B6904" w:rsidP="008D0BB3">
      <w:pPr>
        <w:ind w:left="720"/>
        <w:rPr>
          <w:rFonts w:cs="Arial"/>
          <w:i/>
          <w:szCs w:val="24"/>
        </w:rPr>
      </w:pPr>
    </w:p>
    <w:p w14:paraId="2F51A8D5" w14:textId="6917D424" w:rsidR="00FF56DD" w:rsidRPr="00460A55" w:rsidRDefault="00D85DD5" w:rsidP="008D0BB3">
      <w:pPr>
        <w:pStyle w:val="ListParagraph"/>
        <w:jc w:val="right"/>
        <w:rPr>
          <w:szCs w:val="24"/>
        </w:rPr>
      </w:pPr>
      <w:hyperlink w:anchor="Contents" w:history="1">
        <w:r w:rsidR="007B690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FF56DD" w:rsidRPr="000F1F60" w14:paraId="2F51A8D7" w14:textId="77777777" w:rsidTr="31596E84">
        <w:trPr>
          <w:cantSplit/>
          <w:trHeight w:val="285"/>
        </w:trPr>
        <w:tc>
          <w:tcPr>
            <w:tcW w:w="9158" w:type="dxa"/>
            <w:shd w:val="clear" w:color="auto" w:fill="A6A6A6" w:themeFill="background1" w:themeFillShade="A6"/>
          </w:tcPr>
          <w:p w14:paraId="2F51A8D6" w14:textId="6D890A05" w:rsidR="00FF56DD" w:rsidRPr="000F1F60" w:rsidRDefault="00FF56DD" w:rsidP="008D0BB3">
            <w:pPr>
              <w:pStyle w:val="Heading1"/>
            </w:pPr>
            <w:bookmarkStart w:id="29" w:name="_Toc166838114"/>
            <w:r>
              <w:t>Definition of Terms</w:t>
            </w:r>
            <w:bookmarkEnd w:id="29"/>
            <w:r>
              <w:t xml:space="preserve"> </w:t>
            </w:r>
          </w:p>
        </w:tc>
      </w:tr>
    </w:tbl>
    <w:p w14:paraId="2F51A8D8" w14:textId="77777777" w:rsidR="00FF56DD" w:rsidRDefault="00FF56DD" w:rsidP="008D0BB3">
      <w:pPr>
        <w:rPr>
          <w:rFonts w:cs="Arial"/>
          <w:szCs w:val="24"/>
        </w:rPr>
      </w:pPr>
    </w:p>
    <w:p w14:paraId="261157E4" w14:textId="16BAB030" w:rsidR="004664CC" w:rsidRDefault="004664CC" w:rsidP="008D0BB3">
      <w:r w:rsidRPr="34AC36B8">
        <w:rPr>
          <w:b/>
          <w:bCs/>
        </w:rPr>
        <w:t>Alert:</w:t>
      </w:r>
      <w:r>
        <w:t xml:space="preserve"> An alert is</w:t>
      </w:r>
      <w:r w:rsidR="5C550221">
        <w:t xml:space="preserve"> a pager message</w:t>
      </w:r>
      <w:r>
        <w:t xml:space="preserve"> advising of an impending temperature excursion. At this point the medication fridge temperature has reached either 2.5 or 7 degrees.</w:t>
      </w:r>
    </w:p>
    <w:p w14:paraId="7BC06AB3" w14:textId="1E0CE17E" w:rsidR="004664CC" w:rsidRDefault="004664CC" w:rsidP="008D0BB3">
      <w:pPr>
        <w:rPr>
          <w:b/>
          <w:bCs/>
        </w:rPr>
      </w:pPr>
    </w:p>
    <w:p w14:paraId="48103565" w14:textId="68452A1C" w:rsidR="004664CC" w:rsidRDefault="30846D0C" w:rsidP="008D0BB3">
      <w:r w:rsidRPr="34AC36B8">
        <w:rPr>
          <w:b/>
          <w:bCs/>
        </w:rPr>
        <w:t xml:space="preserve">Business Hours: </w:t>
      </w:r>
      <w:r>
        <w:t>830am to 5pm Monday to Friday</w:t>
      </w:r>
      <w:r w:rsidR="004664CC">
        <w:t xml:space="preserve"> </w:t>
      </w:r>
    </w:p>
    <w:p w14:paraId="5237B398" w14:textId="5D2C649A" w:rsidR="31596E84" w:rsidRDefault="31596E84" w:rsidP="008D0BB3">
      <w:pPr>
        <w:rPr>
          <w:rFonts w:cs="Arial"/>
          <w:b/>
          <w:bCs/>
        </w:rPr>
      </w:pPr>
    </w:p>
    <w:p w14:paraId="19350BAA" w14:textId="37504DC4" w:rsidR="00F605AD" w:rsidRDefault="00F605AD" w:rsidP="008D0BB3">
      <w:pPr>
        <w:rPr>
          <w:rFonts w:cs="Arial"/>
          <w:szCs w:val="24"/>
        </w:rPr>
      </w:pPr>
      <w:r w:rsidRPr="00F605AD">
        <w:rPr>
          <w:rFonts w:cs="Arial"/>
          <w:b/>
          <w:bCs/>
          <w:szCs w:val="24"/>
        </w:rPr>
        <w:t>Cold Chain:</w:t>
      </w:r>
      <w:r w:rsidRPr="00804D04">
        <w:rPr>
          <w:rFonts w:cs="Arial"/>
          <w:szCs w:val="24"/>
        </w:rPr>
        <w:t xml:space="preserve"> The 'cold chain' is a system of storing and transporting vaccines at recommended temperatures from the point of manufacture to the point of use</w:t>
      </w:r>
      <w:r>
        <w:rPr>
          <w:rFonts w:cs="Arial"/>
          <w:szCs w:val="24"/>
        </w:rPr>
        <w:t>.</w:t>
      </w:r>
    </w:p>
    <w:p w14:paraId="3F496B3C" w14:textId="743FD8FA" w:rsidR="31596E84" w:rsidRDefault="31596E84" w:rsidP="008D0BB3">
      <w:pPr>
        <w:rPr>
          <w:rFonts w:cs="Arial"/>
        </w:rPr>
      </w:pPr>
    </w:p>
    <w:p w14:paraId="695A79E5" w14:textId="6AABD248" w:rsidR="00C34292" w:rsidRPr="00B525A8" w:rsidRDefault="00C34292" w:rsidP="008D0BB3">
      <w:pPr>
        <w:rPr>
          <w:rFonts w:cs="Arial"/>
          <w:szCs w:val="24"/>
        </w:rPr>
      </w:pPr>
      <w:r>
        <w:rPr>
          <w:rFonts w:cs="Arial"/>
          <w:b/>
          <w:szCs w:val="24"/>
        </w:rPr>
        <w:t>DOP</w:t>
      </w:r>
      <w:r w:rsidR="00B525A8">
        <w:rPr>
          <w:rFonts w:cs="Arial"/>
          <w:b/>
          <w:szCs w:val="24"/>
        </w:rPr>
        <w:t xml:space="preserve">: </w:t>
      </w:r>
      <w:r w:rsidR="00B525A8" w:rsidRPr="00B525A8">
        <w:rPr>
          <w:rFonts w:cs="Arial"/>
          <w:szCs w:val="24"/>
        </w:rPr>
        <w:t>Daily Operation Plan meeting held each morning to discuss hospital bed status and issues</w:t>
      </w:r>
    </w:p>
    <w:p w14:paraId="4236A759" w14:textId="58C98CB2" w:rsidR="31596E84" w:rsidRDefault="31596E84" w:rsidP="008D0BB3"/>
    <w:p w14:paraId="69C67590" w14:textId="3D6C15E6" w:rsidR="00F605AD" w:rsidRPr="00CE1CBF" w:rsidRDefault="004664CC" w:rsidP="008D0BB3">
      <w:r w:rsidRPr="00F605AD">
        <w:rPr>
          <w:b/>
          <w:bCs/>
        </w:rPr>
        <w:t>Temperature excursion:</w:t>
      </w:r>
      <w:r>
        <w:t xml:space="preserve"> When the temperature of a medication fridge exceeds 8 degrees Celsius or less than 2 degrees Celsius.</w:t>
      </w:r>
    </w:p>
    <w:p w14:paraId="2F51A8DB" w14:textId="77777777" w:rsidR="00FF56DD" w:rsidRDefault="00D85DD5" w:rsidP="008D0BB3">
      <w:pPr>
        <w:jc w:val="right"/>
        <w:rPr>
          <w:rFonts w:cs="Calibri,Bold"/>
          <w:bCs/>
          <w:i/>
          <w:szCs w:val="24"/>
          <w:lang w:eastAsia="en-AU"/>
        </w:rPr>
      </w:pPr>
      <w:hyperlink w:anchor="Contents" w:history="1">
        <w:r w:rsidR="00FF56DD"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DD" w14:textId="77777777" w:rsidTr="0074223E">
        <w:trPr>
          <w:cantSplit/>
          <w:trHeight w:val="285"/>
        </w:trPr>
        <w:tc>
          <w:tcPr>
            <w:tcW w:w="9158" w:type="dxa"/>
            <w:shd w:val="clear" w:color="auto" w:fill="A6A6A6" w:themeFill="background1" w:themeFillShade="A6"/>
          </w:tcPr>
          <w:p w14:paraId="2F51A8DC" w14:textId="77777777" w:rsidR="007B6904" w:rsidRPr="00CD1C0E" w:rsidRDefault="007B6904" w:rsidP="008D0BB3">
            <w:pPr>
              <w:pStyle w:val="Heading1"/>
            </w:pPr>
            <w:bookmarkStart w:id="30" w:name="_Toc389473290"/>
            <w:bookmarkStart w:id="31" w:name="_Toc166838115"/>
            <w:r>
              <w:t>Search Terms</w:t>
            </w:r>
            <w:bookmarkEnd w:id="30"/>
            <w:bookmarkEnd w:id="31"/>
            <w:r>
              <w:t xml:space="preserve"> </w:t>
            </w:r>
          </w:p>
        </w:tc>
      </w:tr>
    </w:tbl>
    <w:p w14:paraId="2F51A8DE" w14:textId="77777777" w:rsidR="007B6904" w:rsidRDefault="007B6904" w:rsidP="008D0BB3">
      <w:pPr>
        <w:rPr>
          <w:rFonts w:cs="Calibri,Bold"/>
          <w:bCs/>
          <w:i/>
          <w:szCs w:val="24"/>
          <w:lang w:eastAsia="en-AU"/>
        </w:rPr>
      </w:pPr>
    </w:p>
    <w:p w14:paraId="2F51A8DF" w14:textId="158D0433" w:rsidR="005067CA" w:rsidRPr="00B02D79" w:rsidRDefault="005165A1" w:rsidP="008D0BB3">
      <w:pPr>
        <w:rPr>
          <w:lang w:eastAsia="en-AU"/>
        </w:rPr>
      </w:pPr>
      <w:r w:rsidRPr="31596E84">
        <w:rPr>
          <w:rFonts w:cs="Calibri,Bold"/>
          <w:lang w:eastAsia="en-AU"/>
        </w:rPr>
        <w:t xml:space="preserve">Medication Fridges, fridges, refrigerator, manual monitoring, Wi-Fi, </w:t>
      </w:r>
      <w:r w:rsidR="00074B6A" w:rsidRPr="31596E84">
        <w:rPr>
          <w:rFonts w:cs="Calibri,Bold"/>
          <w:lang w:eastAsia="en-AU"/>
        </w:rPr>
        <w:t>BMS, Building maintenance</w:t>
      </w:r>
      <w:r w:rsidR="00B02D79" w:rsidRPr="31596E84">
        <w:rPr>
          <w:rFonts w:cs="Calibri,Bold"/>
          <w:lang w:eastAsia="en-AU"/>
        </w:rPr>
        <w:t xml:space="preserve">, </w:t>
      </w:r>
      <w:r w:rsidRPr="31596E84">
        <w:rPr>
          <w:rFonts w:cs="Calibri,Bold"/>
          <w:lang w:eastAsia="en-AU"/>
        </w:rPr>
        <w:t>temperature excursion, fridge reporting</w:t>
      </w:r>
      <w:r w:rsidR="00892321" w:rsidRPr="31596E84">
        <w:rPr>
          <w:rFonts w:cs="Calibri,Bold"/>
          <w:lang w:eastAsia="en-AU"/>
        </w:rPr>
        <w:t>, cold chain, vaccines</w:t>
      </w:r>
      <w:r w:rsidR="002624F3" w:rsidRPr="31596E84">
        <w:rPr>
          <w:rFonts w:cs="Calibri,Bold"/>
          <w:lang w:eastAsia="en-AU"/>
        </w:rPr>
        <w:t xml:space="preserve">, </w:t>
      </w:r>
      <w:r w:rsidR="002624F3">
        <w:t>temperature monitoring, fridge, cold chain breach, refrigeration, temperature-sensitive medicine, cold chain management, cool</w:t>
      </w:r>
      <w:r w:rsidR="00724733">
        <w:t xml:space="preserve"> </w:t>
      </w:r>
      <w:r w:rsidR="002624F3">
        <w:t>room, temperature alarm, fridge alarm</w:t>
      </w:r>
      <w:r w:rsidR="6BCA2B6C">
        <w:t>.</w:t>
      </w:r>
    </w:p>
    <w:p w14:paraId="2F51A8E0" w14:textId="77777777" w:rsidR="007B6904" w:rsidRPr="00901883" w:rsidRDefault="007B6904" w:rsidP="008D0BB3">
      <w:pPr>
        <w:jc w:val="both"/>
        <w:rPr>
          <w:rFonts w:asciiTheme="minorHAnsi" w:hAnsiTheme="minorHAnsi" w:cs="Arial"/>
          <w:b/>
          <w:i/>
          <w:sz w:val="22"/>
          <w:szCs w:val="22"/>
        </w:rPr>
      </w:pPr>
    </w:p>
    <w:p w14:paraId="2F51A8E1" w14:textId="77777777" w:rsidR="005F3214" w:rsidRPr="00AC7025" w:rsidRDefault="00D85DD5" w:rsidP="008D0BB3">
      <w:pPr>
        <w:jc w:val="right"/>
        <w:rPr>
          <w:rFonts w:cs="Calibri,Bold"/>
          <w:bCs/>
          <w:i/>
          <w:szCs w:val="24"/>
          <w:lang w:eastAsia="en-AU"/>
        </w:rPr>
      </w:pPr>
      <w:hyperlink w:anchor="Contents" w:history="1">
        <w:r w:rsidR="007B6904" w:rsidRPr="00590902">
          <w:rPr>
            <w:rStyle w:val="Hyperlink"/>
            <w:rFonts w:cs="Arial"/>
            <w:i/>
            <w:szCs w:val="24"/>
          </w:rPr>
          <w:t>Back to Table of Contents</w:t>
        </w:r>
      </w:hyperlink>
      <w:bookmarkStart w:id="32" w:name="_Toc396995664"/>
    </w:p>
    <w:tbl>
      <w:tblPr>
        <w:tblpPr w:leftFromText="180" w:rightFromText="180" w:vertAnchor="text" w:horzAnchor="margin" w:tblpY="181"/>
        <w:tblW w:w="9158" w:type="dxa"/>
        <w:tblLook w:val="0000" w:firstRow="0" w:lastRow="0" w:firstColumn="0" w:lastColumn="0" w:noHBand="0" w:noVBand="0"/>
      </w:tblPr>
      <w:tblGrid>
        <w:gridCol w:w="9158"/>
      </w:tblGrid>
      <w:tr w:rsidR="002405CF" w:rsidRPr="000F1F60" w14:paraId="2F51A8E3" w14:textId="77777777" w:rsidTr="0074223E">
        <w:trPr>
          <w:cantSplit/>
          <w:trHeight w:val="285"/>
        </w:trPr>
        <w:tc>
          <w:tcPr>
            <w:tcW w:w="9158" w:type="dxa"/>
            <w:shd w:val="clear" w:color="auto" w:fill="A6A6A6" w:themeFill="background1" w:themeFillShade="A6"/>
          </w:tcPr>
          <w:p w14:paraId="2F51A8E2" w14:textId="77777777" w:rsidR="002405CF" w:rsidRPr="000F1F60" w:rsidRDefault="002405CF" w:rsidP="008D0BB3">
            <w:pPr>
              <w:pStyle w:val="Heading1"/>
            </w:pPr>
            <w:bookmarkStart w:id="33" w:name="_Toc166838116"/>
            <w:r>
              <w:t>Attachments</w:t>
            </w:r>
            <w:bookmarkEnd w:id="33"/>
          </w:p>
        </w:tc>
      </w:tr>
      <w:bookmarkEnd w:id="32"/>
    </w:tbl>
    <w:p w14:paraId="2F51A8E4" w14:textId="77777777" w:rsidR="00DE4E25" w:rsidRDefault="00DE4E25" w:rsidP="008D0BB3">
      <w:pPr>
        <w:rPr>
          <w:rFonts w:cs="Arial"/>
          <w:i/>
          <w:szCs w:val="24"/>
        </w:rPr>
      </w:pPr>
    </w:p>
    <w:p w14:paraId="3C36DB9A" w14:textId="090A461B" w:rsidR="00C862A0" w:rsidRPr="00C862A0" w:rsidRDefault="003B2837" w:rsidP="008D0BB3">
      <w:pPr>
        <w:rPr>
          <w:rFonts w:cs="Arial"/>
        </w:rPr>
      </w:pPr>
      <w:r>
        <w:rPr>
          <w:rFonts w:cs="Arial"/>
          <w:szCs w:val="24"/>
        </w:rPr>
        <w:t xml:space="preserve">Appendix 1 </w:t>
      </w:r>
      <w:r w:rsidR="00773BC6">
        <w:rPr>
          <w:rFonts w:cs="Arial"/>
          <w:szCs w:val="24"/>
        </w:rPr>
        <w:t>-</w:t>
      </w:r>
      <w:r>
        <w:rPr>
          <w:rFonts w:cs="Arial"/>
          <w:szCs w:val="24"/>
        </w:rPr>
        <w:t xml:space="preserve"> </w:t>
      </w:r>
      <w:r w:rsidR="00C862A0" w:rsidRPr="00A95448">
        <w:rPr>
          <w:rFonts w:cs="Arial"/>
          <w:szCs w:val="24"/>
        </w:rPr>
        <w:t>Medication Fridge Manual Monitoring</w:t>
      </w:r>
      <w:r w:rsidR="00C862A0">
        <w:rPr>
          <w:rFonts w:cs="Arial"/>
          <w:szCs w:val="24"/>
        </w:rPr>
        <w:t xml:space="preserve"> Recording</w:t>
      </w:r>
      <w:r w:rsidR="00C862A0">
        <w:t xml:space="preserve"> Form</w:t>
      </w:r>
    </w:p>
    <w:p w14:paraId="19D96D13" w14:textId="1ACD5F50" w:rsidR="003B2837" w:rsidRDefault="00C862A0" w:rsidP="008D0BB3">
      <w:r>
        <w:rPr>
          <w:rFonts w:cs="Arial"/>
          <w:szCs w:val="24"/>
        </w:rPr>
        <w:t xml:space="preserve">Appendix 2 - </w:t>
      </w:r>
      <w:r w:rsidRPr="00B525A8">
        <w:t>Medication Fridge Temperature Excursion Pack Contents Page</w:t>
      </w:r>
    </w:p>
    <w:p w14:paraId="7F9EBBE4" w14:textId="3060A6F3" w:rsidR="00FD3F09" w:rsidRDefault="00C862A0" w:rsidP="008D0BB3">
      <w:r>
        <w:t>Appendix 3</w:t>
      </w:r>
      <w:r w:rsidR="00FD3F09" w:rsidRPr="00B525A8">
        <w:t xml:space="preserve"> </w:t>
      </w:r>
      <w:r w:rsidR="00773BC6" w:rsidRPr="00B525A8">
        <w:t>-</w:t>
      </w:r>
      <w:r w:rsidR="00FD3F09" w:rsidRPr="00B525A8">
        <w:t xml:space="preserve"> </w:t>
      </w:r>
      <w:r w:rsidRPr="00C862A0">
        <w:rPr>
          <w:rFonts w:cs="Arial"/>
        </w:rPr>
        <w:t>Flow sheet for management of medication fridge alert – AHHMs and Pharmacy</w:t>
      </w:r>
      <w:r w:rsidRPr="00B525A8">
        <w:t xml:space="preserve"> </w:t>
      </w:r>
    </w:p>
    <w:p w14:paraId="4B8716A6" w14:textId="1CC781FA" w:rsidR="007E6234" w:rsidRDefault="007E6234" w:rsidP="008D0BB3">
      <w:pPr>
        <w:rPr>
          <w:rFonts w:cs="Arial"/>
          <w:szCs w:val="24"/>
        </w:rPr>
      </w:pPr>
      <w:r>
        <w:rPr>
          <w:rFonts w:cs="Arial"/>
          <w:szCs w:val="24"/>
        </w:rPr>
        <w:t xml:space="preserve">Appendix </w:t>
      </w:r>
      <w:r w:rsidR="00C862A0">
        <w:rPr>
          <w:rFonts w:cs="Arial"/>
          <w:szCs w:val="24"/>
        </w:rPr>
        <w:t>4</w:t>
      </w:r>
      <w:r>
        <w:rPr>
          <w:rFonts w:cs="Arial"/>
          <w:szCs w:val="24"/>
        </w:rPr>
        <w:t xml:space="preserve"> </w:t>
      </w:r>
      <w:r w:rsidR="00773BC6">
        <w:rPr>
          <w:rFonts w:cs="Arial"/>
          <w:szCs w:val="24"/>
        </w:rPr>
        <w:t xml:space="preserve">- </w:t>
      </w:r>
      <w:r>
        <w:t>CNC Flow Chart for responding to Medication Fridge Alert</w:t>
      </w:r>
      <w:r>
        <w:rPr>
          <w:rFonts w:cs="Arial"/>
          <w:szCs w:val="24"/>
        </w:rPr>
        <w:t xml:space="preserve"> </w:t>
      </w:r>
    </w:p>
    <w:p w14:paraId="48F33D38" w14:textId="1219EDA1" w:rsidR="003B2837" w:rsidRDefault="003B2837" w:rsidP="008D0BB3">
      <w:pPr>
        <w:rPr>
          <w:rFonts w:cs="Arial"/>
          <w:szCs w:val="24"/>
        </w:rPr>
      </w:pPr>
      <w:r>
        <w:rPr>
          <w:rFonts w:cs="Arial"/>
          <w:szCs w:val="24"/>
        </w:rPr>
        <w:t xml:space="preserve">Appendix </w:t>
      </w:r>
      <w:r w:rsidR="00C862A0">
        <w:rPr>
          <w:rFonts w:cs="Arial"/>
          <w:szCs w:val="24"/>
        </w:rPr>
        <w:t>5</w:t>
      </w:r>
      <w:r>
        <w:rPr>
          <w:rFonts w:cs="Arial"/>
          <w:szCs w:val="24"/>
        </w:rPr>
        <w:t xml:space="preserve"> - Medication Fridge Temperature Excursion Standard Recording Form</w:t>
      </w:r>
    </w:p>
    <w:p w14:paraId="211A775C" w14:textId="77777777" w:rsidR="00C00AA3" w:rsidRDefault="00C00AA3" w:rsidP="008D0BB3">
      <w:pPr>
        <w:rPr>
          <w:rFonts w:cs="Arial"/>
          <w:szCs w:val="24"/>
        </w:rPr>
      </w:pPr>
    </w:p>
    <w:p w14:paraId="20AD97C3" w14:textId="77777777" w:rsidR="00A820A8" w:rsidRDefault="00A820A8" w:rsidP="008D0BB3">
      <w:pPr>
        <w:rPr>
          <w:rFonts w:cs="Arial"/>
          <w:i/>
          <w:iCs/>
          <w:sz w:val="20"/>
        </w:rPr>
      </w:pPr>
      <w:r w:rsidRPr="003E167B">
        <w:rPr>
          <w:rFonts w:cs="Arial"/>
          <w:b/>
          <w:sz w:val="20"/>
        </w:rPr>
        <w:t>Disclaimer</w:t>
      </w:r>
      <w:r w:rsidRPr="003E167B">
        <w:rPr>
          <w:rFonts w:cs="Arial"/>
          <w:sz w:val="20"/>
        </w:rPr>
        <w:t xml:space="preserve">: </w:t>
      </w:r>
      <w:r w:rsidRPr="003E167B">
        <w:rPr>
          <w:rFonts w:cs="Arial"/>
          <w:i/>
          <w:iCs/>
          <w:sz w:val="20"/>
        </w:rPr>
        <w:t xml:space="preserve">This document has been developed by Canberra Health Services specifically for its own use.  Use of this document and any reliance on the information contained therein by any third party is at his or her own risk and </w:t>
      </w:r>
      <w:r>
        <w:rPr>
          <w:rFonts w:cs="Arial"/>
          <w:i/>
          <w:iCs/>
          <w:sz w:val="20"/>
        </w:rPr>
        <w:t>Canberra Health Services</w:t>
      </w:r>
      <w:r w:rsidRPr="003E167B">
        <w:rPr>
          <w:rFonts w:cs="Arial"/>
          <w:i/>
          <w:iCs/>
          <w:sz w:val="20"/>
        </w:rPr>
        <w:t xml:space="preserve"> assumes no responsibility whatsoever.</w:t>
      </w:r>
    </w:p>
    <w:p w14:paraId="3EA3D09B" w14:textId="1CA3651C" w:rsidR="00A820A8" w:rsidRDefault="00A820A8" w:rsidP="008D0BB3">
      <w:pPr>
        <w:rPr>
          <w:rFonts w:cs="Arial"/>
          <w:i/>
          <w:iCs/>
          <w:sz w:val="20"/>
        </w:rPr>
      </w:pPr>
    </w:p>
    <w:p w14:paraId="2D86B010" w14:textId="77777777" w:rsidR="00A820A8" w:rsidRPr="00817254" w:rsidRDefault="00A820A8" w:rsidP="008D0BB3">
      <w:pPr>
        <w:rPr>
          <w:rFonts w:cs="Arial"/>
          <w:i/>
          <w:iCs/>
          <w:sz w:val="20"/>
          <w:szCs w:val="24"/>
        </w:rPr>
      </w:pPr>
      <w:r w:rsidRPr="00817254">
        <w:rPr>
          <w:rFonts w:cs="Arial"/>
          <w:i/>
          <w:iCs/>
          <w:sz w:val="20"/>
          <w:szCs w:val="24"/>
        </w:rPr>
        <w:t>Policy Team ONLY to complete the following:</w:t>
      </w:r>
    </w:p>
    <w:tbl>
      <w:tblPr>
        <w:tblStyle w:val="TableGrid"/>
        <w:tblW w:w="0" w:type="auto"/>
        <w:tblLook w:val="04A0" w:firstRow="1" w:lastRow="0" w:firstColumn="1" w:lastColumn="0" w:noHBand="0" w:noVBand="1"/>
      </w:tblPr>
      <w:tblGrid>
        <w:gridCol w:w="2265"/>
        <w:gridCol w:w="1983"/>
        <w:gridCol w:w="2547"/>
        <w:gridCol w:w="2265"/>
      </w:tblGrid>
      <w:tr w:rsidR="00A820A8" w:rsidRPr="00817254" w14:paraId="12E56250" w14:textId="77777777" w:rsidTr="00236B71">
        <w:tc>
          <w:tcPr>
            <w:tcW w:w="2265" w:type="dxa"/>
          </w:tcPr>
          <w:p w14:paraId="231D22EA" w14:textId="77777777" w:rsidR="00A820A8" w:rsidRPr="00817254" w:rsidRDefault="00A820A8" w:rsidP="008D0BB3">
            <w:pPr>
              <w:rPr>
                <w:i/>
                <w:sz w:val="20"/>
                <w:szCs w:val="24"/>
              </w:rPr>
            </w:pPr>
            <w:r w:rsidRPr="00817254">
              <w:rPr>
                <w:i/>
                <w:sz w:val="20"/>
                <w:szCs w:val="24"/>
              </w:rPr>
              <w:t>Date Amended</w:t>
            </w:r>
          </w:p>
        </w:tc>
        <w:tc>
          <w:tcPr>
            <w:tcW w:w="1983" w:type="dxa"/>
          </w:tcPr>
          <w:p w14:paraId="2FD14154" w14:textId="77777777" w:rsidR="00A820A8" w:rsidRPr="00817254" w:rsidRDefault="00A820A8" w:rsidP="008D0BB3">
            <w:pPr>
              <w:rPr>
                <w:i/>
                <w:sz w:val="20"/>
                <w:szCs w:val="24"/>
              </w:rPr>
            </w:pPr>
            <w:r w:rsidRPr="00817254">
              <w:rPr>
                <w:i/>
                <w:sz w:val="20"/>
                <w:szCs w:val="24"/>
              </w:rPr>
              <w:t>Section Amended</w:t>
            </w:r>
          </w:p>
        </w:tc>
        <w:tc>
          <w:tcPr>
            <w:tcW w:w="2547" w:type="dxa"/>
          </w:tcPr>
          <w:p w14:paraId="09C3F096" w14:textId="77777777" w:rsidR="00A820A8" w:rsidRPr="00817254" w:rsidRDefault="00A820A8" w:rsidP="008D0BB3">
            <w:pPr>
              <w:rPr>
                <w:i/>
                <w:sz w:val="20"/>
                <w:szCs w:val="24"/>
              </w:rPr>
            </w:pPr>
            <w:r w:rsidRPr="00817254">
              <w:rPr>
                <w:i/>
                <w:sz w:val="20"/>
                <w:szCs w:val="24"/>
              </w:rPr>
              <w:t>Divisional Approval</w:t>
            </w:r>
          </w:p>
        </w:tc>
        <w:tc>
          <w:tcPr>
            <w:tcW w:w="2265" w:type="dxa"/>
          </w:tcPr>
          <w:p w14:paraId="3CF15F64" w14:textId="77777777" w:rsidR="00A820A8" w:rsidRPr="00817254" w:rsidRDefault="00A820A8" w:rsidP="008D0BB3">
            <w:pPr>
              <w:rPr>
                <w:i/>
                <w:sz w:val="20"/>
                <w:szCs w:val="24"/>
              </w:rPr>
            </w:pPr>
            <w:r w:rsidRPr="00817254">
              <w:rPr>
                <w:i/>
                <w:sz w:val="20"/>
                <w:szCs w:val="24"/>
              </w:rPr>
              <w:t xml:space="preserve">Final Approval </w:t>
            </w:r>
          </w:p>
        </w:tc>
      </w:tr>
      <w:tr w:rsidR="00A820A8" w:rsidRPr="00817254" w14:paraId="5020F879" w14:textId="77777777" w:rsidTr="00236B71">
        <w:tc>
          <w:tcPr>
            <w:tcW w:w="2265" w:type="dxa"/>
          </w:tcPr>
          <w:p w14:paraId="04F94885" w14:textId="64C590FA" w:rsidR="00A820A8" w:rsidRPr="00817254" w:rsidRDefault="00FD23EA" w:rsidP="008D0BB3">
            <w:pPr>
              <w:rPr>
                <w:i/>
                <w:sz w:val="20"/>
                <w:szCs w:val="24"/>
              </w:rPr>
            </w:pPr>
            <w:r>
              <w:rPr>
                <w:i/>
                <w:sz w:val="20"/>
                <w:szCs w:val="24"/>
              </w:rPr>
              <w:t>22/05/2024</w:t>
            </w:r>
          </w:p>
        </w:tc>
        <w:tc>
          <w:tcPr>
            <w:tcW w:w="1983" w:type="dxa"/>
          </w:tcPr>
          <w:p w14:paraId="6A5FC54B" w14:textId="12603A80" w:rsidR="00A820A8" w:rsidRPr="00817254" w:rsidRDefault="00B525A8" w:rsidP="008D0BB3">
            <w:pPr>
              <w:rPr>
                <w:i/>
                <w:sz w:val="20"/>
                <w:szCs w:val="24"/>
              </w:rPr>
            </w:pPr>
            <w:r>
              <w:rPr>
                <w:i/>
                <w:sz w:val="20"/>
                <w:szCs w:val="24"/>
              </w:rPr>
              <w:t>Document created</w:t>
            </w:r>
          </w:p>
        </w:tc>
        <w:tc>
          <w:tcPr>
            <w:tcW w:w="2547" w:type="dxa"/>
          </w:tcPr>
          <w:p w14:paraId="7720CA2D" w14:textId="768CEA0E" w:rsidR="00A820A8" w:rsidRPr="00817254" w:rsidRDefault="00FD23EA" w:rsidP="008D0BB3">
            <w:pPr>
              <w:rPr>
                <w:i/>
                <w:sz w:val="20"/>
                <w:szCs w:val="24"/>
              </w:rPr>
            </w:pPr>
            <w:r>
              <w:rPr>
                <w:i/>
                <w:sz w:val="20"/>
                <w:szCs w:val="24"/>
              </w:rPr>
              <w:t>Allied Health</w:t>
            </w:r>
          </w:p>
        </w:tc>
        <w:tc>
          <w:tcPr>
            <w:tcW w:w="2265" w:type="dxa"/>
          </w:tcPr>
          <w:p w14:paraId="3FF90AD2" w14:textId="78291E80" w:rsidR="00A820A8" w:rsidRPr="00817254" w:rsidRDefault="00FD23EA" w:rsidP="008D0BB3">
            <w:pPr>
              <w:rPr>
                <w:i/>
                <w:sz w:val="20"/>
                <w:szCs w:val="24"/>
              </w:rPr>
            </w:pPr>
            <w:r>
              <w:rPr>
                <w:i/>
                <w:sz w:val="20"/>
                <w:szCs w:val="24"/>
              </w:rPr>
              <w:t>CHS Policy Team</w:t>
            </w:r>
          </w:p>
        </w:tc>
      </w:tr>
      <w:tr w:rsidR="00A820A8" w:rsidRPr="00817254" w14:paraId="75BF5C20" w14:textId="77777777" w:rsidTr="00236B71">
        <w:tc>
          <w:tcPr>
            <w:tcW w:w="2265" w:type="dxa"/>
          </w:tcPr>
          <w:p w14:paraId="1BE92029" w14:textId="77777777" w:rsidR="00A820A8" w:rsidRPr="00817254" w:rsidRDefault="00A820A8" w:rsidP="008D0BB3">
            <w:pPr>
              <w:rPr>
                <w:i/>
                <w:sz w:val="20"/>
                <w:szCs w:val="24"/>
              </w:rPr>
            </w:pPr>
          </w:p>
        </w:tc>
        <w:tc>
          <w:tcPr>
            <w:tcW w:w="1983" w:type="dxa"/>
          </w:tcPr>
          <w:p w14:paraId="59839571" w14:textId="77777777" w:rsidR="00A820A8" w:rsidRPr="00817254" w:rsidRDefault="00A820A8" w:rsidP="008D0BB3">
            <w:pPr>
              <w:rPr>
                <w:i/>
                <w:sz w:val="20"/>
                <w:szCs w:val="24"/>
              </w:rPr>
            </w:pPr>
          </w:p>
        </w:tc>
        <w:tc>
          <w:tcPr>
            <w:tcW w:w="2547" w:type="dxa"/>
          </w:tcPr>
          <w:p w14:paraId="2808F402" w14:textId="77777777" w:rsidR="00A820A8" w:rsidRPr="00817254" w:rsidRDefault="00A820A8" w:rsidP="008D0BB3">
            <w:pPr>
              <w:rPr>
                <w:i/>
                <w:sz w:val="20"/>
                <w:szCs w:val="24"/>
              </w:rPr>
            </w:pPr>
          </w:p>
        </w:tc>
        <w:tc>
          <w:tcPr>
            <w:tcW w:w="2265" w:type="dxa"/>
          </w:tcPr>
          <w:p w14:paraId="7A85B00A" w14:textId="77777777" w:rsidR="00A820A8" w:rsidRPr="00817254" w:rsidRDefault="00A820A8" w:rsidP="008D0BB3">
            <w:pPr>
              <w:rPr>
                <w:i/>
                <w:sz w:val="20"/>
                <w:szCs w:val="24"/>
              </w:rPr>
            </w:pPr>
          </w:p>
        </w:tc>
      </w:tr>
    </w:tbl>
    <w:p w14:paraId="493E386D" w14:textId="77777777" w:rsidR="00A820A8" w:rsidRPr="00817254" w:rsidRDefault="00A820A8" w:rsidP="008D0BB3">
      <w:pPr>
        <w:rPr>
          <w:rFonts w:cs="Arial"/>
          <w:sz w:val="20"/>
          <w:szCs w:val="24"/>
        </w:rPr>
      </w:pPr>
    </w:p>
    <w:p w14:paraId="730790BA" w14:textId="77777777" w:rsidR="00A820A8" w:rsidRPr="00817254" w:rsidRDefault="00A820A8" w:rsidP="008D0BB3">
      <w:pPr>
        <w:rPr>
          <w:rFonts w:cs="Arial"/>
          <w:i/>
          <w:sz w:val="20"/>
          <w:szCs w:val="24"/>
        </w:rPr>
      </w:pPr>
      <w:r w:rsidRPr="00817254">
        <w:rPr>
          <w:rFonts w:cs="Arial"/>
          <w:i/>
          <w:sz w:val="20"/>
          <w:szCs w:val="24"/>
        </w:rPr>
        <w:t xml:space="preserve">This document supersedes the following: </w:t>
      </w:r>
    </w:p>
    <w:tbl>
      <w:tblPr>
        <w:tblStyle w:val="TableGrid"/>
        <w:tblW w:w="0" w:type="auto"/>
        <w:tblLook w:val="04A0" w:firstRow="1" w:lastRow="0" w:firstColumn="1" w:lastColumn="0" w:noHBand="0" w:noVBand="1"/>
      </w:tblPr>
      <w:tblGrid>
        <w:gridCol w:w="2122"/>
        <w:gridCol w:w="6938"/>
      </w:tblGrid>
      <w:tr w:rsidR="00A820A8" w:rsidRPr="00817254" w14:paraId="716EF9AB" w14:textId="77777777" w:rsidTr="00274098">
        <w:tc>
          <w:tcPr>
            <w:tcW w:w="2122" w:type="dxa"/>
          </w:tcPr>
          <w:p w14:paraId="04481554" w14:textId="77777777" w:rsidR="00A820A8" w:rsidRPr="00817254" w:rsidRDefault="00A820A8" w:rsidP="008D0BB3">
            <w:pPr>
              <w:rPr>
                <w:i/>
                <w:sz w:val="20"/>
                <w:szCs w:val="24"/>
              </w:rPr>
            </w:pPr>
            <w:r w:rsidRPr="00817254">
              <w:rPr>
                <w:i/>
                <w:sz w:val="20"/>
                <w:szCs w:val="24"/>
              </w:rPr>
              <w:t>Document Number</w:t>
            </w:r>
          </w:p>
        </w:tc>
        <w:tc>
          <w:tcPr>
            <w:tcW w:w="6938" w:type="dxa"/>
          </w:tcPr>
          <w:p w14:paraId="5C66DE67" w14:textId="77777777" w:rsidR="00A820A8" w:rsidRPr="00817254" w:rsidRDefault="00A820A8" w:rsidP="008D0BB3">
            <w:pPr>
              <w:rPr>
                <w:i/>
                <w:sz w:val="20"/>
                <w:szCs w:val="24"/>
              </w:rPr>
            </w:pPr>
            <w:r w:rsidRPr="00817254">
              <w:rPr>
                <w:i/>
                <w:sz w:val="20"/>
                <w:szCs w:val="24"/>
              </w:rPr>
              <w:t>Document Name</w:t>
            </w:r>
          </w:p>
        </w:tc>
      </w:tr>
      <w:tr w:rsidR="00A820A8" w:rsidRPr="00817254" w14:paraId="4E1BE3F2" w14:textId="77777777" w:rsidTr="00274098">
        <w:tc>
          <w:tcPr>
            <w:tcW w:w="2122" w:type="dxa"/>
          </w:tcPr>
          <w:p w14:paraId="496D16AC" w14:textId="63155A63" w:rsidR="00A820A8" w:rsidRPr="00817254" w:rsidRDefault="00074B6A" w:rsidP="008D0BB3">
            <w:pPr>
              <w:rPr>
                <w:i/>
                <w:sz w:val="20"/>
                <w:szCs w:val="24"/>
              </w:rPr>
            </w:pPr>
            <w:r w:rsidRPr="00074B6A">
              <w:rPr>
                <w:i/>
                <w:sz w:val="20"/>
                <w:szCs w:val="24"/>
              </w:rPr>
              <w:t>CCID825782</w:t>
            </w:r>
          </w:p>
        </w:tc>
        <w:tc>
          <w:tcPr>
            <w:tcW w:w="6938" w:type="dxa"/>
          </w:tcPr>
          <w:p w14:paraId="790BA091" w14:textId="3AB04AFE" w:rsidR="00A820A8" w:rsidRPr="00817254" w:rsidRDefault="00074B6A" w:rsidP="008D0BB3">
            <w:pPr>
              <w:rPr>
                <w:i/>
                <w:sz w:val="20"/>
                <w:szCs w:val="24"/>
              </w:rPr>
            </w:pPr>
            <w:r w:rsidRPr="00074B6A">
              <w:rPr>
                <w:i/>
                <w:sz w:val="20"/>
                <w:szCs w:val="24"/>
              </w:rPr>
              <w:t>Refrigerated storage of medications and vaccines on wards</w:t>
            </w:r>
          </w:p>
        </w:tc>
      </w:tr>
      <w:tr w:rsidR="00A820A8" w:rsidRPr="00817254" w14:paraId="223D3288" w14:textId="77777777" w:rsidTr="00274098">
        <w:tc>
          <w:tcPr>
            <w:tcW w:w="2122" w:type="dxa"/>
          </w:tcPr>
          <w:p w14:paraId="1F048BC4" w14:textId="77777777" w:rsidR="00A820A8" w:rsidRPr="00817254" w:rsidRDefault="00A820A8" w:rsidP="008D0BB3">
            <w:pPr>
              <w:rPr>
                <w:i/>
                <w:sz w:val="20"/>
                <w:szCs w:val="24"/>
              </w:rPr>
            </w:pPr>
          </w:p>
        </w:tc>
        <w:tc>
          <w:tcPr>
            <w:tcW w:w="6938" w:type="dxa"/>
          </w:tcPr>
          <w:p w14:paraId="0C72914F" w14:textId="77777777" w:rsidR="00A820A8" w:rsidRPr="00817254" w:rsidRDefault="00A820A8" w:rsidP="008D0BB3">
            <w:pPr>
              <w:rPr>
                <w:i/>
                <w:sz w:val="20"/>
                <w:szCs w:val="24"/>
              </w:rPr>
            </w:pPr>
          </w:p>
        </w:tc>
      </w:tr>
    </w:tbl>
    <w:p w14:paraId="637E0CA7" w14:textId="77777777" w:rsidR="00847524" w:rsidRDefault="00847524" w:rsidP="008D0BB3">
      <w:pPr>
        <w:pStyle w:val="Heading2"/>
      </w:pPr>
    </w:p>
    <w:p w14:paraId="3C852465" w14:textId="77777777" w:rsidR="00847524" w:rsidRDefault="00847524" w:rsidP="008D0BB3">
      <w:pPr>
        <w:spacing w:after="200"/>
        <w:rPr>
          <w:rFonts w:eastAsiaTheme="majorEastAsia" w:cstheme="majorBidi"/>
          <w:b/>
          <w:bCs/>
          <w:szCs w:val="26"/>
        </w:rPr>
      </w:pPr>
      <w:r>
        <w:br w:type="page"/>
      </w:r>
    </w:p>
    <w:p w14:paraId="579EED73" w14:textId="3A232F27" w:rsidR="00C862A0" w:rsidRDefault="00847524" w:rsidP="008D0BB3">
      <w:pPr>
        <w:pStyle w:val="Heading2"/>
        <w:rPr>
          <w:rFonts w:cs="Arial"/>
          <w:szCs w:val="24"/>
        </w:rPr>
      </w:pPr>
      <w:r>
        <w:lastRenderedPageBreak/>
        <w:br/>
      </w:r>
      <w:r w:rsidR="00C862A0">
        <w:t xml:space="preserve">Appendix 1 - </w:t>
      </w:r>
      <w:hyperlink r:id="rId23" w:history="1">
        <w:r w:rsidR="000E7869" w:rsidRPr="00416E27">
          <w:rPr>
            <w:rStyle w:val="Hyperlink"/>
          </w:rPr>
          <w:t>Strive for 5</w:t>
        </w:r>
      </w:hyperlink>
      <w:r w:rsidR="000E7869">
        <w:rPr>
          <w:rStyle w:val="Hyperlink"/>
        </w:rPr>
        <w:t xml:space="preserve"> </w:t>
      </w:r>
      <w:r w:rsidR="000E7869" w:rsidRPr="008D7D6D">
        <w:rPr>
          <w:rFonts w:cs="Arial"/>
          <w:szCs w:val="24"/>
        </w:rPr>
        <w:t xml:space="preserve">Medication Fridge Manual Monitoring Recording </w:t>
      </w:r>
      <w:r w:rsidR="000E7869" w:rsidRPr="00A95448">
        <w:rPr>
          <w:rFonts w:cs="Arial"/>
          <w:szCs w:val="24"/>
        </w:rPr>
        <w:t>Form</w:t>
      </w:r>
      <w:r w:rsidR="000E7869">
        <w:rPr>
          <w:rFonts w:cs="Arial"/>
          <w:szCs w:val="24"/>
        </w:rPr>
        <w:t xml:space="preserve"> </w:t>
      </w:r>
    </w:p>
    <w:p w14:paraId="4DCD72BC" w14:textId="77777777" w:rsidR="00C862A0" w:rsidRDefault="00C862A0" w:rsidP="008D0BB3">
      <w:pPr>
        <w:pStyle w:val="Heading2"/>
        <w:rPr>
          <w:rFonts w:cs="Arial"/>
        </w:rPr>
      </w:pPr>
      <w:r>
        <w:rPr>
          <w:noProof/>
          <w:lang w:eastAsia="en-AU"/>
        </w:rPr>
        <w:drawing>
          <wp:inline distT="0" distB="0" distL="0" distR="0" wp14:anchorId="1379E121" wp14:editId="2B29C33D">
            <wp:extent cx="7191972" cy="5117716"/>
            <wp:effectExtent l="8255"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24">
                      <a:extLst>
                        <a:ext uri="{28A0092B-C50C-407E-A947-70E740481C1C}">
                          <a14:useLocalDpi xmlns:a14="http://schemas.microsoft.com/office/drawing/2010/main" val="0"/>
                        </a:ext>
                      </a:extLst>
                    </a:blip>
                    <a:stretch>
                      <a:fillRect/>
                    </a:stretch>
                  </pic:blipFill>
                  <pic:spPr>
                    <a:xfrm rot="16200000">
                      <a:off x="0" y="0"/>
                      <a:ext cx="7201230" cy="5124304"/>
                    </a:xfrm>
                    <a:prstGeom prst="rect">
                      <a:avLst/>
                    </a:prstGeom>
                  </pic:spPr>
                </pic:pic>
              </a:graphicData>
            </a:graphic>
          </wp:inline>
        </w:drawing>
      </w:r>
    </w:p>
    <w:p w14:paraId="5566B79E" w14:textId="77777777" w:rsidR="00C862A0" w:rsidRDefault="00C862A0" w:rsidP="008D0BB3">
      <w:pPr>
        <w:spacing w:after="200"/>
        <w:rPr>
          <w:rFonts w:eastAsiaTheme="majorEastAsia" w:cs="Arial"/>
          <w:b/>
          <w:bCs/>
          <w:szCs w:val="24"/>
        </w:rPr>
      </w:pPr>
      <w:r>
        <w:rPr>
          <w:rFonts w:cs="Arial"/>
          <w:szCs w:val="24"/>
        </w:rPr>
        <w:br w:type="page"/>
      </w:r>
    </w:p>
    <w:p w14:paraId="530B76D0" w14:textId="3AABBFC6" w:rsidR="00C862A0" w:rsidRDefault="00847524" w:rsidP="008D0BB3">
      <w:pPr>
        <w:pStyle w:val="Heading2"/>
      </w:pPr>
      <w:r>
        <w:rPr>
          <w:rFonts w:cs="Arial"/>
        </w:rPr>
        <w:lastRenderedPageBreak/>
        <w:br/>
        <w:t xml:space="preserve">Appendix 2 </w:t>
      </w:r>
      <w:r>
        <w:rPr>
          <w:noProof/>
          <w:lang w:eastAsia="en-AU"/>
        </w:rPr>
        <w:drawing>
          <wp:inline distT="0" distB="0" distL="0" distR="0" wp14:anchorId="7F6ACC90" wp14:editId="6B334DA5">
            <wp:extent cx="5118265" cy="5135823"/>
            <wp:effectExtent l="0" t="0" r="635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123002" cy="5140577"/>
                    </a:xfrm>
                    <a:prstGeom prst="rect">
                      <a:avLst/>
                    </a:prstGeom>
                  </pic:spPr>
                </pic:pic>
              </a:graphicData>
            </a:graphic>
          </wp:inline>
        </w:drawing>
      </w:r>
    </w:p>
    <w:p w14:paraId="0EF4ADB2" w14:textId="77777777" w:rsidR="00C862A0" w:rsidRDefault="00932694" w:rsidP="008D0BB3">
      <w:pPr>
        <w:pStyle w:val="Heading2"/>
      </w:pPr>
      <w:r>
        <w:br w:type="column"/>
      </w:r>
    </w:p>
    <w:p w14:paraId="351B5F85" w14:textId="77777777" w:rsidR="00847524" w:rsidRDefault="00C862A0" w:rsidP="008D0BB3">
      <w:pPr>
        <w:pStyle w:val="Heading2"/>
      </w:pPr>
      <w:r w:rsidRPr="00C137A1">
        <w:t>Appendix</w:t>
      </w:r>
      <w:r w:rsidR="00847524">
        <w:t xml:space="preserve"> 3</w:t>
      </w:r>
    </w:p>
    <w:p w14:paraId="5DD7C78A" w14:textId="5C7A5409" w:rsidR="00C862A0" w:rsidRDefault="00847524" w:rsidP="008D0BB3">
      <w:pPr>
        <w:pStyle w:val="Heading2"/>
      </w:pPr>
      <w:r>
        <w:rPr>
          <w:noProof/>
          <w:lang w:eastAsia="en-AU"/>
        </w:rPr>
        <w:drawing>
          <wp:inline distT="0" distB="0" distL="0" distR="0" wp14:anchorId="5BF6B2C3" wp14:editId="2234C659">
            <wp:extent cx="5038725" cy="72580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038725" cy="7258050"/>
                    </a:xfrm>
                    <a:prstGeom prst="rect">
                      <a:avLst/>
                    </a:prstGeom>
                  </pic:spPr>
                </pic:pic>
              </a:graphicData>
            </a:graphic>
          </wp:inline>
        </w:drawing>
      </w:r>
    </w:p>
    <w:p w14:paraId="2181CDF5" w14:textId="26ECE817" w:rsidR="00C862A0" w:rsidRDefault="00C862A0" w:rsidP="008D0BB3">
      <w:pPr>
        <w:spacing w:after="200"/>
        <w:rPr>
          <w:rFonts w:eastAsiaTheme="majorEastAsia" w:cstheme="majorBidi"/>
          <w:b/>
          <w:bCs/>
        </w:rPr>
      </w:pPr>
      <w:r>
        <w:br w:type="page"/>
      </w:r>
    </w:p>
    <w:p w14:paraId="3A7DF83D" w14:textId="133102D9" w:rsidR="00847524" w:rsidRDefault="00C862A0" w:rsidP="008D0BB3">
      <w:pPr>
        <w:pStyle w:val="Heading2"/>
      </w:pPr>
      <w:r>
        <w:lastRenderedPageBreak/>
        <w:t>Appendix 4</w:t>
      </w:r>
    </w:p>
    <w:p w14:paraId="5A4708C9" w14:textId="26767F51" w:rsidR="00847524" w:rsidRDefault="00847524" w:rsidP="008D0BB3">
      <w:r>
        <w:rPr>
          <w:noProof/>
          <w:lang w:eastAsia="en-AU"/>
        </w:rPr>
        <w:lastRenderedPageBreak/>
        <w:drawing>
          <wp:inline distT="0" distB="0" distL="0" distR="0" wp14:anchorId="7A4468EA" wp14:editId="2828FA0D">
            <wp:extent cx="5676405" cy="8151830"/>
            <wp:effectExtent l="0" t="0" r="635"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680732" cy="8158043"/>
                    </a:xfrm>
                    <a:prstGeom prst="rect">
                      <a:avLst/>
                    </a:prstGeom>
                  </pic:spPr>
                </pic:pic>
              </a:graphicData>
            </a:graphic>
          </wp:inline>
        </w:drawing>
      </w:r>
    </w:p>
    <w:p w14:paraId="3911502A" w14:textId="07CE34A8" w:rsidR="00365AB4" w:rsidRDefault="00365AB4" w:rsidP="008D0BB3">
      <w:r>
        <w:lastRenderedPageBreak/>
        <w:br/>
      </w:r>
    </w:p>
    <w:p w14:paraId="7C15A895" w14:textId="268BEF55" w:rsidR="00880606" w:rsidRDefault="00932694" w:rsidP="008D0BB3">
      <w:pPr>
        <w:pStyle w:val="Heading2"/>
      </w:pPr>
      <w:r>
        <w:br w:type="column"/>
      </w:r>
      <w:r>
        <w:lastRenderedPageBreak/>
        <w:br/>
        <w:t>A</w:t>
      </w:r>
      <w:r w:rsidR="00C862A0">
        <w:t xml:space="preserve">ppendix </w:t>
      </w:r>
      <w:r w:rsidR="00847524">
        <w:t>5</w:t>
      </w:r>
    </w:p>
    <w:p w14:paraId="616963F2" w14:textId="66AF07F6" w:rsidR="00847524" w:rsidRPr="00847524" w:rsidRDefault="00847524" w:rsidP="008D0BB3">
      <w:r>
        <w:rPr>
          <w:noProof/>
          <w:lang w:eastAsia="en-AU"/>
        </w:rPr>
        <w:drawing>
          <wp:inline distT="0" distB="0" distL="0" distR="0" wp14:anchorId="63D15C0E" wp14:editId="372B4ECD">
            <wp:extent cx="7356530" cy="5229868"/>
            <wp:effectExtent l="0" t="3492"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rot="16200000">
                      <a:off x="0" y="0"/>
                      <a:ext cx="7361357" cy="5233300"/>
                    </a:xfrm>
                    <a:prstGeom prst="rect">
                      <a:avLst/>
                    </a:prstGeom>
                  </pic:spPr>
                </pic:pic>
              </a:graphicData>
            </a:graphic>
          </wp:inline>
        </w:drawing>
      </w:r>
    </w:p>
    <w:p w14:paraId="0D3BA8C3" w14:textId="04E48B9C" w:rsidR="00FA64C0" w:rsidRPr="00FA64C0" w:rsidRDefault="00FA64C0" w:rsidP="008D0BB3"/>
    <w:sectPr w:rsidR="00FA64C0" w:rsidRPr="00FA64C0" w:rsidSect="00074B6A">
      <w:headerReference w:type="default" r:id="rId29"/>
      <w:footerReference w:type="default" r:id="rId30"/>
      <w:pgSz w:w="11906" w:h="16838"/>
      <w:pgMar w:top="663" w:right="1418" w:bottom="1440" w:left="1418" w:header="357"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C5199" w14:textId="77777777" w:rsidR="00365AB4" w:rsidRDefault="00365AB4" w:rsidP="00F66CB0">
      <w:r>
        <w:separator/>
      </w:r>
    </w:p>
  </w:endnote>
  <w:endnote w:type="continuationSeparator" w:id="0">
    <w:p w14:paraId="79A13DFE" w14:textId="77777777" w:rsidR="00365AB4" w:rsidRDefault="00365AB4" w:rsidP="00F66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insideH w:val="single" w:sz="4" w:space="0" w:color="auto"/>
      </w:tblBorders>
      <w:tblLook w:val="00A0" w:firstRow="1" w:lastRow="0" w:firstColumn="1" w:lastColumn="0" w:noHBand="0" w:noVBand="0"/>
    </w:tblPr>
    <w:tblGrid>
      <w:gridCol w:w="1515"/>
      <w:gridCol w:w="965"/>
      <w:gridCol w:w="1552"/>
      <w:gridCol w:w="1213"/>
      <w:gridCol w:w="2268"/>
      <w:gridCol w:w="1557"/>
    </w:tblGrid>
    <w:tr w:rsidR="00365AB4" w:rsidRPr="00AE7C5C" w14:paraId="2F51A914" w14:textId="77777777" w:rsidTr="00795394">
      <w:tc>
        <w:tcPr>
          <w:tcW w:w="1515" w:type="dxa"/>
        </w:tcPr>
        <w:p w14:paraId="2F51A90E" w14:textId="77777777" w:rsidR="00365AB4" w:rsidRPr="00B3752F" w:rsidRDefault="00365AB4" w:rsidP="004213C3">
          <w:pPr>
            <w:pStyle w:val="Footer"/>
            <w:rPr>
              <w:rFonts w:cs="Arial"/>
              <w:b/>
              <w:bCs/>
              <w:i/>
              <w:sz w:val="20"/>
            </w:rPr>
          </w:pPr>
          <w:r w:rsidRPr="00B3752F">
            <w:rPr>
              <w:rFonts w:cs="Arial"/>
              <w:b/>
              <w:bCs/>
              <w:i/>
              <w:sz w:val="20"/>
            </w:rPr>
            <w:t>Doc Number</w:t>
          </w:r>
        </w:p>
      </w:tc>
      <w:tc>
        <w:tcPr>
          <w:tcW w:w="965" w:type="dxa"/>
        </w:tcPr>
        <w:p w14:paraId="2F51A90F" w14:textId="77777777" w:rsidR="00365AB4" w:rsidRPr="00B3752F" w:rsidRDefault="00365AB4" w:rsidP="004213C3">
          <w:pPr>
            <w:pStyle w:val="Footer"/>
            <w:rPr>
              <w:rFonts w:cs="Arial"/>
              <w:b/>
              <w:bCs/>
              <w:i/>
              <w:sz w:val="20"/>
            </w:rPr>
          </w:pPr>
          <w:r w:rsidRPr="00B3752F">
            <w:rPr>
              <w:rFonts w:cs="Arial"/>
              <w:b/>
              <w:bCs/>
              <w:i/>
              <w:sz w:val="20"/>
            </w:rPr>
            <w:t>Version</w:t>
          </w:r>
        </w:p>
      </w:tc>
      <w:tc>
        <w:tcPr>
          <w:tcW w:w="1552" w:type="dxa"/>
        </w:tcPr>
        <w:p w14:paraId="2F51A910" w14:textId="77777777" w:rsidR="00365AB4" w:rsidRPr="00B3752F" w:rsidRDefault="00365AB4" w:rsidP="004213C3">
          <w:pPr>
            <w:pStyle w:val="Footer"/>
            <w:rPr>
              <w:rFonts w:cs="Arial"/>
              <w:b/>
              <w:bCs/>
              <w:i/>
              <w:sz w:val="20"/>
            </w:rPr>
          </w:pPr>
          <w:r w:rsidRPr="00B3752F">
            <w:rPr>
              <w:rFonts w:cs="Arial"/>
              <w:b/>
              <w:bCs/>
              <w:i/>
              <w:sz w:val="20"/>
            </w:rPr>
            <w:t>Issued</w:t>
          </w:r>
        </w:p>
      </w:tc>
      <w:tc>
        <w:tcPr>
          <w:tcW w:w="1213" w:type="dxa"/>
        </w:tcPr>
        <w:p w14:paraId="2F51A911" w14:textId="77777777" w:rsidR="00365AB4" w:rsidRPr="00B3752F" w:rsidRDefault="00365AB4" w:rsidP="004213C3">
          <w:pPr>
            <w:pStyle w:val="Footer"/>
            <w:rPr>
              <w:rFonts w:cs="Arial"/>
              <w:b/>
              <w:bCs/>
              <w:i/>
              <w:sz w:val="20"/>
            </w:rPr>
          </w:pPr>
          <w:r w:rsidRPr="00B3752F">
            <w:rPr>
              <w:rFonts w:cs="Arial"/>
              <w:b/>
              <w:bCs/>
              <w:i/>
              <w:sz w:val="20"/>
            </w:rPr>
            <w:t>Review Date</w:t>
          </w:r>
        </w:p>
      </w:tc>
      <w:tc>
        <w:tcPr>
          <w:tcW w:w="2268" w:type="dxa"/>
        </w:tcPr>
        <w:p w14:paraId="2F51A912" w14:textId="77777777" w:rsidR="00365AB4" w:rsidRPr="00B3752F" w:rsidRDefault="00365AB4" w:rsidP="004213C3">
          <w:pPr>
            <w:pStyle w:val="Footer"/>
            <w:rPr>
              <w:rFonts w:cs="Arial"/>
              <w:b/>
              <w:bCs/>
              <w:i/>
              <w:sz w:val="20"/>
            </w:rPr>
          </w:pPr>
          <w:r w:rsidRPr="00B3752F">
            <w:rPr>
              <w:rFonts w:cs="Arial"/>
              <w:b/>
              <w:bCs/>
              <w:i/>
              <w:sz w:val="20"/>
            </w:rPr>
            <w:t>Area Responsible</w:t>
          </w:r>
        </w:p>
      </w:tc>
      <w:tc>
        <w:tcPr>
          <w:tcW w:w="1557" w:type="dxa"/>
        </w:tcPr>
        <w:p w14:paraId="2F51A913" w14:textId="77777777" w:rsidR="00365AB4" w:rsidRPr="00B3752F" w:rsidRDefault="00365AB4" w:rsidP="004213C3">
          <w:pPr>
            <w:pStyle w:val="Footer"/>
            <w:rPr>
              <w:rFonts w:cs="Arial"/>
              <w:b/>
              <w:bCs/>
              <w:i/>
              <w:sz w:val="20"/>
            </w:rPr>
          </w:pPr>
          <w:r w:rsidRPr="00B3752F">
            <w:rPr>
              <w:rFonts w:cs="Arial"/>
              <w:b/>
              <w:bCs/>
              <w:i/>
              <w:sz w:val="20"/>
            </w:rPr>
            <w:t>Page</w:t>
          </w:r>
        </w:p>
      </w:tc>
    </w:tr>
    <w:tr w:rsidR="00365AB4" w14:paraId="2F51A91B" w14:textId="77777777" w:rsidTr="00795394">
      <w:tc>
        <w:tcPr>
          <w:tcW w:w="1515" w:type="dxa"/>
        </w:tcPr>
        <w:p w14:paraId="2F51A915" w14:textId="76A2809C" w:rsidR="00365AB4" w:rsidRPr="00542EE6" w:rsidRDefault="00365AB4" w:rsidP="00C137A1">
          <w:pPr>
            <w:pStyle w:val="Footer"/>
            <w:rPr>
              <w:rFonts w:cs="Arial"/>
              <w:b/>
              <w:bCs/>
              <w:sz w:val="20"/>
            </w:rPr>
          </w:pPr>
          <w:r>
            <w:rPr>
              <w:b/>
              <w:bCs/>
              <w:sz w:val="20"/>
            </w:rPr>
            <w:t>CHS</w:t>
          </w:r>
          <w:r w:rsidR="00716057">
            <w:rPr>
              <w:b/>
              <w:bCs/>
              <w:sz w:val="20"/>
            </w:rPr>
            <w:t>24/2</w:t>
          </w:r>
          <w:r w:rsidR="00810477">
            <w:rPr>
              <w:b/>
              <w:bCs/>
              <w:sz w:val="20"/>
            </w:rPr>
            <w:t>73</w:t>
          </w:r>
        </w:p>
      </w:tc>
      <w:tc>
        <w:tcPr>
          <w:tcW w:w="965" w:type="dxa"/>
        </w:tcPr>
        <w:p w14:paraId="2F51A916" w14:textId="5E0A2F4B" w:rsidR="00365AB4" w:rsidRPr="00B3752F" w:rsidRDefault="00365AB4" w:rsidP="00C137A1">
          <w:pPr>
            <w:pStyle w:val="Footer"/>
            <w:rPr>
              <w:rFonts w:cs="Arial"/>
              <w:b/>
              <w:bCs/>
              <w:sz w:val="20"/>
            </w:rPr>
          </w:pPr>
          <w:r>
            <w:rPr>
              <w:rFonts w:cs="Arial"/>
              <w:b/>
              <w:bCs/>
              <w:sz w:val="20"/>
            </w:rPr>
            <w:t>1</w:t>
          </w:r>
        </w:p>
      </w:tc>
      <w:tc>
        <w:tcPr>
          <w:tcW w:w="1552" w:type="dxa"/>
        </w:tcPr>
        <w:p w14:paraId="2F51A917" w14:textId="055C3E3F" w:rsidR="00365AB4" w:rsidRPr="00B3752F" w:rsidRDefault="00810477" w:rsidP="00C137A1">
          <w:pPr>
            <w:pStyle w:val="Footer"/>
            <w:rPr>
              <w:rFonts w:cs="Arial"/>
              <w:b/>
              <w:bCs/>
              <w:sz w:val="20"/>
            </w:rPr>
          </w:pPr>
          <w:r>
            <w:rPr>
              <w:rFonts w:cs="Arial"/>
              <w:b/>
              <w:bCs/>
              <w:sz w:val="20"/>
            </w:rPr>
            <w:t>22/05/2024</w:t>
          </w:r>
        </w:p>
      </w:tc>
      <w:tc>
        <w:tcPr>
          <w:tcW w:w="1213" w:type="dxa"/>
        </w:tcPr>
        <w:p w14:paraId="2F51A918" w14:textId="0B5CCCB0" w:rsidR="00365AB4" w:rsidRPr="00B3752F" w:rsidRDefault="00284A93" w:rsidP="00C137A1">
          <w:pPr>
            <w:pStyle w:val="Footer"/>
            <w:rPr>
              <w:rFonts w:cs="Arial"/>
              <w:b/>
              <w:bCs/>
              <w:sz w:val="20"/>
            </w:rPr>
          </w:pPr>
          <w:r>
            <w:rPr>
              <w:rFonts w:cs="Arial"/>
              <w:b/>
              <w:bCs/>
              <w:sz w:val="20"/>
            </w:rPr>
            <w:t>30/05/2025</w:t>
          </w:r>
        </w:p>
      </w:tc>
      <w:tc>
        <w:tcPr>
          <w:tcW w:w="2268" w:type="dxa"/>
        </w:tcPr>
        <w:p w14:paraId="2F51A919" w14:textId="7D01AD79" w:rsidR="00365AB4" w:rsidRPr="00B3752F" w:rsidRDefault="00810477" w:rsidP="00C137A1">
          <w:pPr>
            <w:pStyle w:val="Footer"/>
            <w:rPr>
              <w:rFonts w:cs="Arial"/>
              <w:b/>
              <w:bCs/>
              <w:sz w:val="20"/>
            </w:rPr>
          </w:pPr>
          <w:r>
            <w:rPr>
              <w:rFonts w:cs="Arial"/>
              <w:b/>
              <w:bCs/>
              <w:sz w:val="20"/>
            </w:rPr>
            <w:t>Allied Health</w:t>
          </w:r>
        </w:p>
      </w:tc>
      <w:tc>
        <w:tcPr>
          <w:tcW w:w="1557" w:type="dxa"/>
        </w:tcPr>
        <w:p w14:paraId="2F51A91A" w14:textId="1003D239" w:rsidR="00365AB4" w:rsidRPr="00B3752F" w:rsidRDefault="00365AB4" w:rsidP="00C137A1">
          <w:pPr>
            <w:pStyle w:val="Footer"/>
            <w:rPr>
              <w:sz w:val="20"/>
            </w:rPr>
          </w:pPr>
          <w:r w:rsidRPr="00B3752F">
            <w:rPr>
              <w:rStyle w:val="PageNumber"/>
              <w:sz w:val="20"/>
            </w:rPr>
            <w:fldChar w:fldCharType="begin"/>
          </w:r>
          <w:r w:rsidRPr="00B3752F">
            <w:rPr>
              <w:rStyle w:val="PageNumber"/>
              <w:sz w:val="20"/>
            </w:rPr>
            <w:instrText xml:space="preserve"> PAGE </w:instrText>
          </w:r>
          <w:r w:rsidRPr="00B3752F">
            <w:rPr>
              <w:rStyle w:val="PageNumber"/>
              <w:sz w:val="20"/>
            </w:rPr>
            <w:fldChar w:fldCharType="separate"/>
          </w:r>
          <w:r w:rsidR="00847524">
            <w:rPr>
              <w:rStyle w:val="PageNumber"/>
              <w:noProof/>
              <w:sz w:val="20"/>
            </w:rPr>
            <w:t>19</w:t>
          </w:r>
          <w:r w:rsidRPr="00B3752F">
            <w:rPr>
              <w:rStyle w:val="PageNumber"/>
              <w:sz w:val="20"/>
            </w:rPr>
            <w:fldChar w:fldCharType="end"/>
          </w:r>
          <w:r w:rsidRPr="00B3752F">
            <w:rPr>
              <w:rStyle w:val="PageNumber"/>
              <w:sz w:val="20"/>
            </w:rPr>
            <w:t xml:space="preserve"> of </w:t>
          </w:r>
          <w:r w:rsidRPr="00B3752F">
            <w:rPr>
              <w:rStyle w:val="PageNumber"/>
              <w:sz w:val="20"/>
            </w:rPr>
            <w:fldChar w:fldCharType="begin"/>
          </w:r>
          <w:r w:rsidRPr="00B3752F">
            <w:rPr>
              <w:rStyle w:val="PageNumber"/>
              <w:sz w:val="20"/>
            </w:rPr>
            <w:instrText xml:space="preserve"> NUMPAGES </w:instrText>
          </w:r>
          <w:r w:rsidRPr="00B3752F">
            <w:rPr>
              <w:rStyle w:val="PageNumber"/>
              <w:sz w:val="20"/>
            </w:rPr>
            <w:fldChar w:fldCharType="separate"/>
          </w:r>
          <w:r w:rsidR="00847524">
            <w:rPr>
              <w:rStyle w:val="PageNumber"/>
              <w:noProof/>
              <w:sz w:val="20"/>
            </w:rPr>
            <w:t>19</w:t>
          </w:r>
          <w:r w:rsidRPr="00B3752F">
            <w:rPr>
              <w:rStyle w:val="PageNumber"/>
              <w:sz w:val="20"/>
            </w:rPr>
            <w:fldChar w:fldCharType="end"/>
          </w:r>
        </w:p>
      </w:tc>
    </w:tr>
    <w:tr w:rsidR="00365AB4" w14:paraId="668DA41F" w14:textId="77777777" w:rsidTr="00B25344">
      <w:trPr>
        <w:trHeight w:val="231"/>
      </w:trPr>
      <w:tc>
        <w:tcPr>
          <w:tcW w:w="9070" w:type="dxa"/>
          <w:gridSpan w:val="6"/>
          <w:tcBorders>
            <w:top w:val="single" w:sz="4" w:space="0" w:color="auto"/>
            <w:left w:val="single" w:sz="4" w:space="0" w:color="auto"/>
            <w:bottom w:val="single" w:sz="4" w:space="0" w:color="auto"/>
            <w:right w:val="single" w:sz="4" w:space="0" w:color="auto"/>
          </w:tcBorders>
        </w:tcPr>
        <w:p w14:paraId="512A806D" w14:textId="04B6EA4F" w:rsidR="00365AB4" w:rsidRPr="002C1428" w:rsidRDefault="00365AB4" w:rsidP="00C137A1">
          <w:pPr>
            <w:pStyle w:val="Footer"/>
            <w:jc w:val="center"/>
            <w:rPr>
              <w:rStyle w:val="PageNumber"/>
              <w:sz w:val="16"/>
              <w:szCs w:val="16"/>
            </w:rPr>
          </w:pPr>
          <w:r w:rsidRPr="002C1428">
            <w:rPr>
              <w:sz w:val="16"/>
              <w:szCs w:val="16"/>
            </w:rPr>
            <w:t xml:space="preserve">Do not refer to a paper-based copy of this policy document. </w:t>
          </w:r>
          <w:r>
            <w:rPr>
              <w:sz w:val="16"/>
              <w:szCs w:val="16"/>
            </w:rPr>
            <w:t>The most current</w:t>
          </w:r>
          <w:r w:rsidRPr="002C1428">
            <w:rPr>
              <w:sz w:val="16"/>
              <w:szCs w:val="16"/>
            </w:rPr>
            <w:t xml:space="preserve"> version</w:t>
          </w:r>
          <w:r>
            <w:rPr>
              <w:sz w:val="16"/>
              <w:szCs w:val="16"/>
            </w:rPr>
            <w:t xml:space="preserve"> can be found</w:t>
          </w:r>
          <w:r w:rsidRPr="002C1428">
            <w:rPr>
              <w:sz w:val="16"/>
              <w:szCs w:val="16"/>
            </w:rPr>
            <w:t xml:space="preserve"> on the </w:t>
          </w:r>
          <w:r>
            <w:rPr>
              <w:sz w:val="16"/>
              <w:szCs w:val="16"/>
            </w:rPr>
            <w:t>CHS</w:t>
          </w:r>
          <w:r w:rsidRPr="002C1428">
            <w:rPr>
              <w:sz w:val="16"/>
              <w:szCs w:val="16"/>
            </w:rPr>
            <w:t xml:space="preserve"> Policy Register</w:t>
          </w:r>
        </w:p>
      </w:tc>
    </w:tr>
  </w:tbl>
  <w:p w14:paraId="58839707" w14:textId="77777777" w:rsidR="00365AB4" w:rsidRDefault="00365AB4" w:rsidP="001C4D8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0C518" w14:textId="77777777" w:rsidR="00365AB4" w:rsidRDefault="00365AB4" w:rsidP="00F66CB0">
      <w:r>
        <w:separator/>
      </w:r>
    </w:p>
  </w:footnote>
  <w:footnote w:type="continuationSeparator" w:id="0">
    <w:p w14:paraId="2605FA6E" w14:textId="77777777" w:rsidR="00365AB4" w:rsidRDefault="00365AB4" w:rsidP="00F66C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36"/>
      <w:gridCol w:w="3778"/>
    </w:tblGrid>
    <w:tr w:rsidR="00716057" w14:paraId="7A2710B2" w14:textId="77777777" w:rsidTr="0084248D">
      <w:trPr>
        <w:trHeight w:val="1418"/>
      </w:trPr>
      <w:tc>
        <w:tcPr>
          <w:tcW w:w="5436" w:type="dxa"/>
          <w:vAlign w:val="center"/>
          <w:hideMark/>
        </w:tcPr>
        <w:p w14:paraId="326621B4" w14:textId="77777777" w:rsidR="00716057" w:rsidRDefault="00716057" w:rsidP="00716057">
          <w:pPr>
            <w:pStyle w:val="Header"/>
            <w:rPr>
              <w:sz w:val="20"/>
            </w:rPr>
          </w:pPr>
          <w:r>
            <w:rPr>
              <w:noProof/>
              <w:sz w:val="20"/>
            </w:rPr>
            <w:drawing>
              <wp:inline distT="0" distB="0" distL="0" distR="0" wp14:anchorId="47B87D17" wp14:editId="0BA3C216">
                <wp:extent cx="3295650" cy="723900"/>
                <wp:effectExtent l="0" t="0" r="0" b="0"/>
                <wp:docPr id="5" name="Picture 5" descr="Canberra Health Service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berra Health Services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295650" cy="723900"/>
                        </a:xfrm>
                        <a:prstGeom prst="rect">
                          <a:avLst/>
                        </a:prstGeom>
                        <a:noFill/>
                        <a:ln>
                          <a:noFill/>
                        </a:ln>
                      </pic:spPr>
                    </pic:pic>
                  </a:graphicData>
                </a:graphic>
              </wp:inline>
            </w:drawing>
          </w:r>
        </w:p>
      </w:tc>
      <w:tc>
        <w:tcPr>
          <w:tcW w:w="3778" w:type="dxa"/>
          <w:vAlign w:val="center"/>
          <w:hideMark/>
        </w:tcPr>
        <w:p w14:paraId="1327D51A" w14:textId="4F2CB68F" w:rsidR="00716057" w:rsidRDefault="00716057" w:rsidP="00716057">
          <w:pPr>
            <w:pStyle w:val="Header"/>
            <w:tabs>
              <w:tab w:val="left" w:pos="720"/>
            </w:tabs>
            <w:jc w:val="right"/>
            <w:rPr>
              <w:sz w:val="20"/>
            </w:rPr>
          </w:pPr>
          <w:bookmarkStart w:id="34" w:name="_top"/>
          <w:bookmarkEnd w:id="34"/>
          <w:r>
            <w:rPr>
              <w:sz w:val="20"/>
            </w:rPr>
            <w:t>CHS24/2</w:t>
          </w:r>
          <w:r w:rsidR="00810477">
            <w:rPr>
              <w:sz w:val="20"/>
            </w:rPr>
            <w:t>73</w:t>
          </w:r>
        </w:p>
      </w:tc>
    </w:tr>
  </w:tbl>
  <w:p w14:paraId="60C6A24D" w14:textId="32EC51F2" w:rsidR="00705718" w:rsidRDefault="00705718" w:rsidP="00705718">
    <w:pPr>
      <w:pStyle w:val="Header"/>
      <w:rPr>
        <w:sz w:val="20"/>
      </w:rPr>
    </w:pPr>
  </w:p>
  <w:p w14:paraId="78BE0F5F" w14:textId="775AB569" w:rsidR="00365AB4" w:rsidRPr="00302B0A" w:rsidRDefault="00365AB4" w:rsidP="00302B0A">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ABCCDE8"/>
    <w:lvl w:ilvl="0">
      <w:start w:val="1"/>
      <w:numFmt w:val="bullet"/>
      <w:pStyle w:val="ListBullet"/>
      <w:lvlText w:val=""/>
      <w:lvlJc w:val="left"/>
      <w:pPr>
        <w:tabs>
          <w:tab w:val="num" w:pos="1080"/>
        </w:tabs>
        <w:ind w:left="1080" w:hanging="360"/>
      </w:pPr>
      <w:rPr>
        <w:rFonts w:ascii="Symbol" w:hAnsi="Symbol" w:hint="default"/>
        <w:color w:val="auto"/>
      </w:rPr>
    </w:lvl>
  </w:abstractNum>
  <w:abstractNum w:abstractNumId="1" w15:restartNumberingAfterBreak="0">
    <w:nsid w:val="056D513C"/>
    <w:multiLevelType w:val="multilevel"/>
    <w:tmpl w:val="2F7C27F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C315526"/>
    <w:multiLevelType w:val="multilevel"/>
    <w:tmpl w:val="4B5EC62A"/>
    <w:lvl w:ilvl="0">
      <w:start w:val="1"/>
      <w:numFmt w:val="decimal"/>
      <w:lvlText w:val="%1."/>
      <w:lvlJc w:val="left"/>
      <w:pPr>
        <w:ind w:left="720" w:hanging="360"/>
      </w:pPr>
      <w:rPr>
        <w:rFonts w:hint="default"/>
      </w:rPr>
    </w:lvl>
    <w:lvl w:ilvl="1">
      <w:start w:val="1"/>
      <w:numFmt w:val="lowerLetter"/>
      <w:lvlText w:val="%2)"/>
      <w:lvlJc w:val="left"/>
      <w:pPr>
        <w:ind w:left="862"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2160" w:hanging="1800"/>
      </w:pPr>
      <w:rPr>
        <w:rFonts w:hint="default"/>
      </w:rPr>
    </w:lvl>
  </w:abstractNum>
  <w:abstractNum w:abstractNumId="3" w15:restartNumberingAfterBreak="0">
    <w:nsid w:val="0DB206F2"/>
    <w:multiLevelType w:val="hybridMultilevel"/>
    <w:tmpl w:val="234A4C14"/>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0A7183B"/>
    <w:multiLevelType w:val="multilevel"/>
    <w:tmpl w:val="3EF46A22"/>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3036216"/>
    <w:multiLevelType w:val="hybridMultilevel"/>
    <w:tmpl w:val="81401D9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15:restartNumberingAfterBreak="0">
    <w:nsid w:val="244E718F"/>
    <w:multiLevelType w:val="hybridMultilevel"/>
    <w:tmpl w:val="19EA84EC"/>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 w15:restartNumberingAfterBreak="0">
    <w:nsid w:val="24690625"/>
    <w:multiLevelType w:val="hybridMultilevel"/>
    <w:tmpl w:val="15B89F36"/>
    <w:lvl w:ilvl="0" w:tplc="FFFFFFFF">
      <w:start w:val="1"/>
      <w:numFmt w:val="bullet"/>
      <w:lvlText w:val=""/>
      <w:lvlJc w:val="left"/>
      <w:pPr>
        <w:ind w:left="720" w:hanging="360"/>
      </w:pPr>
      <w:rPr>
        <w:rFonts w:ascii="Symbol" w:hAnsi="Symbol" w:hint="default"/>
      </w:rPr>
    </w:lvl>
    <w:lvl w:ilvl="1" w:tplc="0C09000F">
      <w:start w:val="1"/>
      <w:numFmt w:val="decimal"/>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7D63304"/>
    <w:multiLevelType w:val="hybridMultilevel"/>
    <w:tmpl w:val="CECACA04"/>
    <w:lvl w:ilvl="0" w:tplc="77F69B0C">
      <w:start w:val="1"/>
      <w:numFmt w:val="bullet"/>
      <w:lvlText w:val=""/>
      <w:lvlJc w:val="left"/>
      <w:pPr>
        <w:ind w:left="720" w:hanging="360"/>
      </w:pPr>
      <w:rPr>
        <w:rFonts w:ascii="Symbol" w:hAnsi="Symbol" w:hint="default"/>
      </w:rPr>
    </w:lvl>
    <w:lvl w:ilvl="1" w:tplc="9BE65198">
      <w:start w:val="1"/>
      <w:numFmt w:val="bullet"/>
      <w:lvlText w:val="o"/>
      <w:lvlJc w:val="left"/>
      <w:pPr>
        <w:ind w:left="1440" w:hanging="360"/>
      </w:pPr>
      <w:rPr>
        <w:rFonts w:ascii="Courier New" w:hAnsi="Courier New" w:hint="default"/>
      </w:rPr>
    </w:lvl>
    <w:lvl w:ilvl="2" w:tplc="B0CC0F00">
      <w:start w:val="1"/>
      <w:numFmt w:val="bullet"/>
      <w:lvlText w:val=""/>
      <w:lvlJc w:val="left"/>
      <w:pPr>
        <w:ind w:left="2160" w:hanging="360"/>
      </w:pPr>
      <w:rPr>
        <w:rFonts w:ascii="Wingdings" w:hAnsi="Wingdings" w:hint="default"/>
      </w:rPr>
    </w:lvl>
    <w:lvl w:ilvl="3" w:tplc="DF50912C">
      <w:start w:val="1"/>
      <w:numFmt w:val="bullet"/>
      <w:lvlText w:val=""/>
      <w:lvlJc w:val="left"/>
      <w:pPr>
        <w:ind w:left="2880" w:hanging="360"/>
      </w:pPr>
      <w:rPr>
        <w:rFonts w:ascii="Symbol" w:hAnsi="Symbol" w:hint="default"/>
      </w:rPr>
    </w:lvl>
    <w:lvl w:ilvl="4" w:tplc="BEE62DE6">
      <w:start w:val="1"/>
      <w:numFmt w:val="bullet"/>
      <w:lvlText w:val="o"/>
      <w:lvlJc w:val="left"/>
      <w:pPr>
        <w:ind w:left="3600" w:hanging="360"/>
      </w:pPr>
      <w:rPr>
        <w:rFonts w:ascii="Courier New" w:hAnsi="Courier New" w:hint="default"/>
      </w:rPr>
    </w:lvl>
    <w:lvl w:ilvl="5" w:tplc="3E2A47D4">
      <w:start w:val="1"/>
      <w:numFmt w:val="bullet"/>
      <w:lvlText w:val=""/>
      <w:lvlJc w:val="left"/>
      <w:pPr>
        <w:ind w:left="4320" w:hanging="360"/>
      </w:pPr>
      <w:rPr>
        <w:rFonts w:ascii="Wingdings" w:hAnsi="Wingdings" w:hint="default"/>
      </w:rPr>
    </w:lvl>
    <w:lvl w:ilvl="6" w:tplc="23640DF8">
      <w:start w:val="1"/>
      <w:numFmt w:val="bullet"/>
      <w:lvlText w:val=""/>
      <w:lvlJc w:val="left"/>
      <w:pPr>
        <w:ind w:left="5040" w:hanging="360"/>
      </w:pPr>
      <w:rPr>
        <w:rFonts w:ascii="Symbol" w:hAnsi="Symbol" w:hint="default"/>
      </w:rPr>
    </w:lvl>
    <w:lvl w:ilvl="7" w:tplc="2362C53E">
      <w:start w:val="1"/>
      <w:numFmt w:val="bullet"/>
      <w:lvlText w:val="o"/>
      <w:lvlJc w:val="left"/>
      <w:pPr>
        <w:ind w:left="5760" w:hanging="360"/>
      </w:pPr>
      <w:rPr>
        <w:rFonts w:ascii="Courier New" w:hAnsi="Courier New" w:hint="default"/>
      </w:rPr>
    </w:lvl>
    <w:lvl w:ilvl="8" w:tplc="981A8ED8">
      <w:start w:val="1"/>
      <w:numFmt w:val="bullet"/>
      <w:lvlText w:val=""/>
      <w:lvlJc w:val="left"/>
      <w:pPr>
        <w:ind w:left="6480" w:hanging="360"/>
      </w:pPr>
      <w:rPr>
        <w:rFonts w:ascii="Wingdings" w:hAnsi="Wingdings" w:hint="default"/>
      </w:rPr>
    </w:lvl>
  </w:abstractNum>
  <w:abstractNum w:abstractNumId="9" w15:restartNumberingAfterBreak="0">
    <w:nsid w:val="289A4E93"/>
    <w:multiLevelType w:val="hybridMultilevel"/>
    <w:tmpl w:val="FD0C6A9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251144C"/>
    <w:multiLevelType w:val="multilevel"/>
    <w:tmpl w:val="52D62D7C"/>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33D6DAF"/>
    <w:multiLevelType w:val="hybridMultilevel"/>
    <w:tmpl w:val="29ACEE5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5A0D0A3"/>
    <w:multiLevelType w:val="hybridMultilevel"/>
    <w:tmpl w:val="52DC2914"/>
    <w:lvl w:ilvl="0" w:tplc="3D543320">
      <w:start w:val="1"/>
      <w:numFmt w:val="bullet"/>
      <w:lvlText w:val=""/>
      <w:lvlJc w:val="left"/>
      <w:pPr>
        <w:ind w:left="720" w:hanging="360"/>
      </w:pPr>
      <w:rPr>
        <w:rFonts w:ascii="Symbol" w:hAnsi="Symbol" w:hint="default"/>
      </w:rPr>
    </w:lvl>
    <w:lvl w:ilvl="1" w:tplc="B1022B8C">
      <w:start w:val="1"/>
      <w:numFmt w:val="bullet"/>
      <w:lvlText w:val="o"/>
      <w:lvlJc w:val="left"/>
      <w:pPr>
        <w:ind w:left="1440" w:hanging="360"/>
      </w:pPr>
      <w:rPr>
        <w:rFonts w:ascii="Courier New" w:hAnsi="Courier New" w:hint="default"/>
      </w:rPr>
    </w:lvl>
    <w:lvl w:ilvl="2" w:tplc="DEBEA926">
      <w:start w:val="1"/>
      <w:numFmt w:val="bullet"/>
      <w:lvlText w:val=""/>
      <w:lvlJc w:val="left"/>
      <w:pPr>
        <w:ind w:left="2160" w:hanging="360"/>
      </w:pPr>
      <w:rPr>
        <w:rFonts w:ascii="Wingdings" w:hAnsi="Wingdings" w:hint="default"/>
      </w:rPr>
    </w:lvl>
    <w:lvl w:ilvl="3" w:tplc="878ED2A6">
      <w:start w:val="1"/>
      <w:numFmt w:val="bullet"/>
      <w:lvlText w:val=""/>
      <w:lvlJc w:val="left"/>
      <w:pPr>
        <w:ind w:left="2880" w:hanging="360"/>
      </w:pPr>
      <w:rPr>
        <w:rFonts w:ascii="Symbol" w:hAnsi="Symbol" w:hint="default"/>
      </w:rPr>
    </w:lvl>
    <w:lvl w:ilvl="4" w:tplc="B8CAC6B4">
      <w:start w:val="1"/>
      <w:numFmt w:val="bullet"/>
      <w:lvlText w:val="o"/>
      <w:lvlJc w:val="left"/>
      <w:pPr>
        <w:ind w:left="3600" w:hanging="360"/>
      </w:pPr>
      <w:rPr>
        <w:rFonts w:ascii="Courier New" w:hAnsi="Courier New" w:hint="default"/>
      </w:rPr>
    </w:lvl>
    <w:lvl w:ilvl="5" w:tplc="5D9EEB20">
      <w:start w:val="1"/>
      <w:numFmt w:val="bullet"/>
      <w:lvlText w:val=""/>
      <w:lvlJc w:val="left"/>
      <w:pPr>
        <w:ind w:left="4320" w:hanging="360"/>
      </w:pPr>
      <w:rPr>
        <w:rFonts w:ascii="Wingdings" w:hAnsi="Wingdings" w:hint="default"/>
      </w:rPr>
    </w:lvl>
    <w:lvl w:ilvl="6" w:tplc="AC407FDA">
      <w:start w:val="1"/>
      <w:numFmt w:val="bullet"/>
      <w:lvlText w:val=""/>
      <w:lvlJc w:val="left"/>
      <w:pPr>
        <w:ind w:left="5040" w:hanging="360"/>
      </w:pPr>
      <w:rPr>
        <w:rFonts w:ascii="Symbol" w:hAnsi="Symbol" w:hint="default"/>
      </w:rPr>
    </w:lvl>
    <w:lvl w:ilvl="7" w:tplc="39421272">
      <w:start w:val="1"/>
      <w:numFmt w:val="bullet"/>
      <w:lvlText w:val="o"/>
      <w:lvlJc w:val="left"/>
      <w:pPr>
        <w:ind w:left="5760" w:hanging="360"/>
      </w:pPr>
      <w:rPr>
        <w:rFonts w:ascii="Courier New" w:hAnsi="Courier New" w:hint="default"/>
      </w:rPr>
    </w:lvl>
    <w:lvl w:ilvl="8" w:tplc="E4DC890A">
      <w:start w:val="1"/>
      <w:numFmt w:val="bullet"/>
      <w:lvlText w:val=""/>
      <w:lvlJc w:val="left"/>
      <w:pPr>
        <w:ind w:left="6480" w:hanging="360"/>
      </w:pPr>
      <w:rPr>
        <w:rFonts w:ascii="Wingdings" w:hAnsi="Wingdings" w:hint="default"/>
      </w:rPr>
    </w:lvl>
  </w:abstractNum>
  <w:abstractNum w:abstractNumId="13" w15:restartNumberingAfterBreak="0">
    <w:nsid w:val="36E107AB"/>
    <w:multiLevelType w:val="hybridMultilevel"/>
    <w:tmpl w:val="C57479AE"/>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15:restartNumberingAfterBreak="0">
    <w:nsid w:val="38BC3DA8"/>
    <w:multiLevelType w:val="hybridMultilevel"/>
    <w:tmpl w:val="E6CEF91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15:restartNumberingAfterBreak="0">
    <w:nsid w:val="4AB250DF"/>
    <w:multiLevelType w:val="hybridMultilevel"/>
    <w:tmpl w:val="C712B738"/>
    <w:lvl w:ilvl="0" w:tplc="0C09000F">
      <w:start w:val="1"/>
      <w:numFmt w:val="decimal"/>
      <w:lvlText w:val="%1."/>
      <w:lvlJc w:val="left"/>
      <w:pPr>
        <w:ind w:left="360" w:hanging="360"/>
      </w:pPr>
      <w:rPr>
        <w:rFonts w:hint="default"/>
      </w:rPr>
    </w:lvl>
    <w:lvl w:ilvl="1" w:tplc="0C090017">
      <w:start w:val="1"/>
      <w:numFmt w:val="lowerLetter"/>
      <w:lvlText w:val="%2)"/>
      <w:lvlJc w:val="left"/>
      <w:pPr>
        <w:ind w:left="1080" w:hanging="360"/>
      </w:pPr>
      <w:rPr>
        <w:rFonts w:hint="default"/>
      </w:rPr>
    </w:lvl>
    <w:lvl w:ilvl="2" w:tplc="0C09001B">
      <w:start w:val="1"/>
      <w:numFmt w:val="lowerRoman"/>
      <w:lvlText w:val="%3."/>
      <w:lvlJc w:val="right"/>
      <w:pPr>
        <w:ind w:left="1800" w:hanging="360"/>
      </w:pPr>
      <w:rPr>
        <w:rFont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50A479DF"/>
    <w:multiLevelType w:val="hybridMultilevel"/>
    <w:tmpl w:val="372E3A2E"/>
    <w:lvl w:ilvl="0" w:tplc="0C09000F">
      <w:start w:val="1"/>
      <w:numFmt w:val="decimal"/>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1503C29"/>
    <w:multiLevelType w:val="multilevel"/>
    <w:tmpl w:val="F7B6C91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15A3714"/>
    <w:multiLevelType w:val="hybridMultilevel"/>
    <w:tmpl w:val="66A2E98E"/>
    <w:lvl w:ilvl="0" w:tplc="0C090017">
      <w:start w:val="1"/>
      <w:numFmt w:val="lowerLetter"/>
      <w:lvlText w:val="%1)"/>
      <w:lvlJc w:val="left"/>
      <w:pPr>
        <w:ind w:left="2160" w:hanging="360"/>
      </w:pPr>
    </w:lvl>
    <w:lvl w:ilvl="1" w:tplc="0C090019" w:tentative="1">
      <w:start w:val="1"/>
      <w:numFmt w:val="lowerLetter"/>
      <w:lvlText w:val="%2."/>
      <w:lvlJc w:val="left"/>
      <w:pPr>
        <w:ind w:left="2880" w:hanging="360"/>
      </w:pPr>
    </w:lvl>
    <w:lvl w:ilvl="2" w:tplc="0C09001B" w:tentative="1">
      <w:start w:val="1"/>
      <w:numFmt w:val="lowerRoman"/>
      <w:lvlText w:val="%3."/>
      <w:lvlJc w:val="right"/>
      <w:pPr>
        <w:ind w:left="3600" w:hanging="180"/>
      </w:pPr>
    </w:lvl>
    <w:lvl w:ilvl="3" w:tplc="0C09000F" w:tentative="1">
      <w:start w:val="1"/>
      <w:numFmt w:val="decimal"/>
      <w:lvlText w:val="%4."/>
      <w:lvlJc w:val="left"/>
      <w:pPr>
        <w:ind w:left="4320" w:hanging="360"/>
      </w:pPr>
    </w:lvl>
    <w:lvl w:ilvl="4" w:tplc="0C090019" w:tentative="1">
      <w:start w:val="1"/>
      <w:numFmt w:val="lowerLetter"/>
      <w:lvlText w:val="%5."/>
      <w:lvlJc w:val="left"/>
      <w:pPr>
        <w:ind w:left="5040" w:hanging="360"/>
      </w:pPr>
    </w:lvl>
    <w:lvl w:ilvl="5" w:tplc="0C09001B" w:tentative="1">
      <w:start w:val="1"/>
      <w:numFmt w:val="lowerRoman"/>
      <w:lvlText w:val="%6."/>
      <w:lvlJc w:val="right"/>
      <w:pPr>
        <w:ind w:left="5760" w:hanging="180"/>
      </w:pPr>
    </w:lvl>
    <w:lvl w:ilvl="6" w:tplc="0C09000F" w:tentative="1">
      <w:start w:val="1"/>
      <w:numFmt w:val="decimal"/>
      <w:lvlText w:val="%7."/>
      <w:lvlJc w:val="left"/>
      <w:pPr>
        <w:ind w:left="6480" w:hanging="360"/>
      </w:pPr>
    </w:lvl>
    <w:lvl w:ilvl="7" w:tplc="0C090019" w:tentative="1">
      <w:start w:val="1"/>
      <w:numFmt w:val="lowerLetter"/>
      <w:lvlText w:val="%8."/>
      <w:lvlJc w:val="left"/>
      <w:pPr>
        <w:ind w:left="7200" w:hanging="360"/>
      </w:pPr>
    </w:lvl>
    <w:lvl w:ilvl="8" w:tplc="0C09001B" w:tentative="1">
      <w:start w:val="1"/>
      <w:numFmt w:val="lowerRoman"/>
      <w:lvlText w:val="%9."/>
      <w:lvlJc w:val="right"/>
      <w:pPr>
        <w:ind w:left="7920" w:hanging="180"/>
      </w:pPr>
    </w:lvl>
  </w:abstractNum>
  <w:abstractNum w:abstractNumId="19" w15:restartNumberingAfterBreak="0">
    <w:nsid w:val="53232CED"/>
    <w:multiLevelType w:val="hybridMultilevel"/>
    <w:tmpl w:val="84E0231C"/>
    <w:lvl w:ilvl="0" w:tplc="DE867CCE">
      <w:start w:val="1"/>
      <w:numFmt w:val="decimal"/>
      <w:lvlText w:val="%1."/>
      <w:lvlJc w:val="left"/>
      <w:pPr>
        <w:ind w:left="1080" w:hanging="360"/>
      </w:pPr>
      <w:rPr>
        <w:rFonts w:hint="default"/>
      </w:rPr>
    </w:lvl>
    <w:lvl w:ilvl="1" w:tplc="0C090019">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0" w15:restartNumberingAfterBreak="0">
    <w:nsid w:val="5F37008B"/>
    <w:multiLevelType w:val="hybridMultilevel"/>
    <w:tmpl w:val="AAA04F82"/>
    <w:lvl w:ilvl="0" w:tplc="0C09000F">
      <w:start w:val="1"/>
      <w:numFmt w:val="decimal"/>
      <w:lvlText w:val="%1."/>
      <w:lvlJc w:val="left"/>
      <w:pPr>
        <w:ind w:left="360" w:hanging="360"/>
      </w:pPr>
      <w:rPr>
        <w:rFonts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61D31698"/>
    <w:multiLevelType w:val="hybridMultilevel"/>
    <w:tmpl w:val="C9821C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1D6202F"/>
    <w:multiLevelType w:val="hybridMultilevel"/>
    <w:tmpl w:val="CB040A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9B76620"/>
    <w:multiLevelType w:val="hybridMultilevel"/>
    <w:tmpl w:val="2E5CEDF2"/>
    <w:lvl w:ilvl="0" w:tplc="FFFFFFFF">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3694E00"/>
    <w:multiLevelType w:val="multilevel"/>
    <w:tmpl w:val="0C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79837006"/>
    <w:multiLevelType w:val="hybridMultilevel"/>
    <w:tmpl w:val="E690A608"/>
    <w:lvl w:ilvl="0" w:tplc="FFFFFFFF">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98771C0"/>
    <w:multiLevelType w:val="hybridMultilevel"/>
    <w:tmpl w:val="48BA8AAC"/>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16cid:durableId="2120564613">
    <w:abstractNumId w:val="12"/>
  </w:num>
  <w:num w:numId="2" w16cid:durableId="73205298">
    <w:abstractNumId w:val="8"/>
  </w:num>
  <w:num w:numId="3" w16cid:durableId="2002345318">
    <w:abstractNumId w:val="0"/>
  </w:num>
  <w:num w:numId="4" w16cid:durableId="942952983">
    <w:abstractNumId w:val="25"/>
  </w:num>
  <w:num w:numId="5" w16cid:durableId="899099075">
    <w:abstractNumId w:val="14"/>
  </w:num>
  <w:num w:numId="6" w16cid:durableId="190800185">
    <w:abstractNumId w:val="2"/>
  </w:num>
  <w:num w:numId="7" w16cid:durableId="1744255452">
    <w:abstractNumId w:val="21"/>
  </w:num>
  <w:num w:numId="8" w16cid:durableId="348143843">
    <w:abstractNumId w:val="11"/>
  </w:num>
  <w:num w:numId="9" w16cid:durableId="1911816468">
    <w:abstractNumId w:val="4"/>
  </w:num>
  <w:num w:numId="10" w16cid:durableId="1472793262">
    <w:abstractNumId w:val="16"/>
  </w:num>
  <w:num w:numId="11" w16cid:durableId="1555432875">
    <w:abstractNumId w:val="20"/>
  </w:num>
  <w:num w:numId="12" w16cid:durableId="1242329523">
    <w:abstractNumId w:val="5"/>
  </w:num>
  <w:num w:numId="13" w16cid:durableId="1928885634">
    <w:abstractNumId w:val="15"/>
  </w:num>
  <w:num w:numId="14" w16cid:durableId="1944074702">
    <w:abstractNumId w:val="13"/>
  </w:num>
  <w:num w:numId="15" w16cid:durableId="1121803128">
    <w:abstractNumId w:val="23"/>
  </w:num>
  <w:num w:numId="16" w16cid:durableId="1587229036">
    <w:abstractNumId w:val="18"/>
  </w:num>
  <w:num w:numId="17" w16cid:durableId="1198814414">
    <w:abstractNumId w:val="26"/>
  </w:num>
  <w:num w:numId="18" w16cid:durableId="396589517">
    <w:abstractNumId w:val="6"/>
  </w:num>
  <w:num w:numId="19" w16cid:durableId="1514494331">
    <w:abstractNumId w:val="3"/>
  </w:num>
  <w:num w:numId="20" w16cid:durableId="1800688426">
    <w:abstractNumId w:val="9"/>
  </w:num>
  <w:num w:numId="21" w16cid:durableId="1663700351">
    <w:abstractNumId w:val="22"/>
  </w:num>
  <w:num w:numId="22" w16cid:durableId="645160403">
    <w:abstractNumId w:val="19"/>
  </w:num>
  <w:num w:numId="23" w16cid:durableId="1314723578">
    <w:abstractNumId w:val="24"/>
  </w:num>
  <w:num w:numId="24" w16cid:durableId="1611467444">
    <w:abstractNumId w:val="17"/>
  </w:num>
  <w:num w:numId="25" w16cid:durableId="1578131956">
    <w:abstractNumId w:val="7"/>
  </w:num>
  <w:num w:numId="26" w16cid:durableId="1331912811">
    <w:abstractNumId w:val="10"/>
  </w:num>
  <w:num w:numId="27" w16cid:durableId="776869709">
    <w:abstractNumId w:val="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904"/>
    <w:rsid w:val="000017A1"/>
    <w:rsid w:val="00004524"/>
    <w:rsid w:val="00005647"/>
    <w:rsid w:val="0000767C"/>
    <w:rsid w:val="000120DA"/>
    <w:rsid w:val="000121C3"/>
    <w:rsid w:val="00015B90"/>
    <w:rsid w:val="0001607A"/>
    <w:rsid w:val="00022015"/>
    <w:rsid w:val="00025CF9"/>
    <w:rsid w:val="0002609D"/>
    <w:rsid w:val="00030BF2"/>
    <w:rsid w:val="00031C9F"/>
    <w:rsid w:val="0004233B"/>
    <w:rsid w:val="0004381A"/>
    <w:rsid w:val="00044275"/>
    <w:rsid w:val="00044EB6"/>
    <w:rsid w:val="000457E2"/>
    <w:rsid w:val="00047DA8"/>
    <w:rsid w:val="00050773"/>
    <w:rsid w:val="000510DE"/>
    <w:rsid w:val="00052C4E"/>
    <w:rsid w:val="00057A76"/>
    <w:rsid w:val="00061190"/>
    <w:rsid w:val="000669D7"/>
    <w:rsid w:val="00073D94"/>
    <w:rsid w:val="00074B6A"/>
    <w:rsid w:val="0008477E"/>
    <w:rsid w:val="00091AC9"/>
    <w:rsid w:val="00092C67"/>
    <w:rsid w:val="00093EF3"/>
    <w:rsid w:val="00095ECD"/>
    <w:rsid w:val="000A0AB4"/>
    <w:rsid w:val="000A1319"/>
    <w:rsid w:val="000A42BD"/>
    <w:rsid w:val="000A6E57"/>
    <w:rsid w:val="000A7335"/>
    <w:rsid w:val="000A76BB"/>
    <w:rsid w:val="000A76C6"/>
    <w:rsid w:val="000B0A66"/>
    <w:rsid w:val="000B1620"/>
    <w:rsid w:val="000B3F2F"/>
    <w:rsid w:val="000B410A"/>
    <w:rsid w:val="000B5A9B"/>
    <w:rsid w:val="000B5C8C"/>
    <w:rsid w:val="000B71ED"/>
    <w:rsid w:val="000C01B4"/>
    <w:rsid w:val="000C59E2"/>
    <w:rsid w:val="000C7B2D"/>
    <w:rsid w:val="000D0383"/>
    <w:rsid w:val="000D29DA"/>
    <w:rsid w:val="000E1323"/>
    <w:rsid w:val="000E3D61"/>
    <w:rsid w:val="000E669E"/>
    <w:rsid w:val="000E7308"/>
    <w:rsid w:val="000E7465"/>
    <w:rsid w:val="000E7869"/>
    <w:rsid w:val="000F4B90"/>
    <w:rsid w:val="000F6A9C"/>
    <w:rsid w:val="000F7B7E"/>
    <w:rsid w:val="000F7F2D"/>
    <w:rsid w:val="00102F56"/>
    <w:rsid w:val="00103EEA"/>
    <w:rsid w:val="001115D7"/>
    <w:rsid w:val="00115E3A"/>
    <w:rsid w:val="00122A47"/>
    <w:rsid w:val="001269EE"/>
    <w:rsid w:val="00131B6E"/>
    <w:rsid w:val="0013495C"/>
    <w:rsid w:val="001365A9"/>
    <w:rsid w:val="00136879"/>
    <w:rsid w:val="00136D49"/>
    <w:rsid w:val="0014085F"/>
    <w:rsid w:val="0014214D"/>
    <w:rsid w:val="00145F19"/>
    <w:rsid w:val="00151999"/>
    <w:rsid w:val="00152A47"/>
    <w:rsid w:val="001567C2"/>
    <w:rsid w:val="00156C04"/>
    <w:rsid w:val="00157957"/>
    <w:rsid w:val="00161408"/>
    <w:rsid w:val="00170244"/>
    <w:rsid w:val="00172B55"/>
    <w:rsid w:val="001747A2"/>
    <w:rsid w:val="0017716C"/>
    <w:rsid w:val="00181751"/>
    <w:rsid w:val="001836C6"/>
    <w:rsid w:val="00191109"/>
    <w:rsid w:val="00191235"/>
    <w:rsid w:val="001926F4"/>
    <w:rsid w:val="00193F23"/>
    <w:rsid w:val="001A0053"/>
    <w:rsid w:val="001A0AE9"/>
    <w:rsid w:val="001A2147"/>
    <w:rsid w:val="001A30BC"/>
    <w:rsid w:val="001A34C7"/>
    <w:rsid w:val="001A46B9"/>
    <w:rsid w:val="001A7662"/>
    <w:rsid w:val="001B1B71"/>
    <w:rsid w:val="001B2465"/>
    <w:rsid w:val="001B3435"/>
    <w:rsid w:val="001B4E3E"/>
    <w:rsid w:val="001B5143"/>
    <w:rsid w:val="001B6110"/>
    <w:rsid w:val="001C37A9"/>
    <w:rsid w:val="001C4C9A"/>
    <w:rsid w:val="001C4D8F"/>
    <w:rsid w:val="001D2247"/>
    <w:rsid w:val="001D605D"/>
    <w:rsid w:val="001D76A8"/>
    <w:rsid w:val="001E1095"/>
    <w:rsid w:val="001E1745"/>
    <w:rsid w:val="001F0A40"/>
    <w:rsid w:val="001F0A6F"/>
    <w:rsid w:val="001F2A9B"/>
    <w:rsid w:val="001F6D2D"/>
    <w:rsid w:val="001F7345"/>
    <w:rsid w:val="001F769B"/>
    <w:rsid w:val="00201757"/>
    <w:rsid w:val="00201F3A"/>
    <w:rsid w:val="00201FB6"/>
    <w:rsid w:val="00202620"/>
    <w:rsid w:val="00203A44"/>
    <w:rsid w:val="0020709A"/>
    <w:rsid w:val="00213EC1"/>
    <w:rsid w:val="00215420"/>
    <w:rsid w:val="00221A73"/>
    <w:rsid w:val="0022311E"/>
    <w:rsid w:val="00233644"/>
    <w:rsid w:val="00236B71"/>
    <w:rsid w:val="002405CF"/>
    <w:rsid w:val="00240B97"/>
    <w:rsid w:val="002455E0"/>
    <w:rsid w:val="0025382D"/>
    <w:rsid w:val="00255B08"/>
    <w:rsid w:val="002624F3"/>
    <w:rsid w:val="00262A8F"/>
    <w:rsid w:val="00263BA6"/>
    <w:rsid w:val="0027101D"/>
    <w:rsid w:val="0027114F"/>
    <w:rsid w:val="0027264D"/>
    <w:rsid w:val="00274098"/>
    <w:rsid w:val="0027635F"/>
    <w:rsid w:val="00281732"/>
    <w:rsid w:val="002818EA"/>
    <w:rsid w:val="002831F9"/>
    <w:rsid w:val="00284A93"/>
    <w:rsid w:val="00285D38"/>
    <w:rsid w:val="0028681E"/>
    <w:rsid w:val="00286E35"/>
    <w:rsid w:val="00287584"/>
    <w:rsid w:val="00287E70"/>
    <w:rsid w:val="002936E8"/>
    <w:rsid w:val="00293E43"/>
    <w:rsid w:val="00295ABF"/>
    <w:rsid w:val="002B0038"/>
    <w:rsid w:val="002B1991"/>
    <w:rsid w:val="002B5F43"/>
    <w:rsid w:val="002B6E5D"/>
    <w:rsid w:val="002C0B97"/>
    <w:rsid w:val="002C2EE3"/>
    <w:rsid w:val="002C7456"/>
    <w:rsid w:val="002C7844"/>
    <w:rsid w:val="002D51C1"/>
    <w:rsid w:val="002D595C"/>
    <w:rsid w:val="002D5DB9"/>
    <w:rsid w:val="002D5E79"/>
    <w:rsid w:val="002E1D1F"/>
    <w:rsid w:val="002E1E67"/>
    <w:rsid w:val="002E236C"/>
    <w:rsid w:val="002E417A"/>
    <w:rsid w:val="002E4567"/>
    <w:rsid w:val="002E4A43"/>
    <w:rsid w:val="002E4AFD"/>
    <w:rsid w:val="002F2EC9"/>
    <w:rsid w:val="002F3A10"/>
    <w:rsid w:val="00302B0A"/>
    <w:rsid w:val="00306A5D"/>
    <w:rsid w:val="0031360E"/>
    <w:rsid w:val="00313707"/>
    <w:rsid w:val="0032270B"/>
    <w:rsid w:val="003275AC"/>
    <w:rsid w:val="00330124"/>
    <w:rsid w:val="0033196F"/>
    <w:rsid w:val="00332ADB"/>
    <w:rsid w:val="003353CB"/>
    <w:rsid w:val="00337E7C"/>
    <w:rsid w:val="00345AB3"/>
    <w:rsid w:val="00351CD9"/>
    <w:rsid w:val="00353CBB"/>
    <w:rsid w:val="00355E73"/>
    <w:rsid w:val="00365AB4"/>
    <w:rsid w:val="0037216B"/>
    <w:rsid w:val="00374971"/>
    <w:rsid w:val="00376A6D"/>
    <w:rsid w:val="00380B98"/>
    <w:rsid w:val="003878C0"/>
    <w:rsid w:val="00390545"/>
    <w:rsid w:val="003942C2"/>
    <w:rsid w:val="00395E36"/>
    <w:rsid w:val="00396023"/>
    <w:rsid w:val="003A34B4"/>
    <w:rsid w:val="003A3FB2"/>
    <w:rsid w:val="003B2837"/>
    <w:rsid w:val="003C204E"/>
    <w:rsid w:val="003C4BB5"/>
    <w:rsid w:val="003D2673"/>
    <w:rsid w:val="003D3622"/>
    <w:rsid w:val="003E3231"/>
    <w:rsid w:val="003E36D4"/>
    <w:rsid w:val="003E4CC0"/>
    <w:rsid w:val="003F32E9"/>
    <w:rsid w:val="003F3D73"/>
    <w:rsid w:val="003F3D8F"/>
    <w:rsid w:val="003F4322"/>
    <w:rsid w:val="003F44F8"/>
    <w:rsid w:val="0040011F"/>
    <w:rsid w:val="004042AB"/>
    <w:rsid w:val="00410409"/>
    <w:rsid w:val="00410638"/>
    <w:rsid w:val="0041120E"/>
    <w:rsid w:val="00412CED"/>
    <w:rsid w:val="004139E7"/>
    <w:rsid w:val="00416751"/>
    <w:rsid w:val="00416E27"/>
    <w:rsid w:val="00420F9E"/>
    <w:rsid w:val="004213C3"/>
    <w:rsid w:val="0042413C"/>
    <w:rsid w:val="00427139"/>
    <w:rsid w:val="00430E23"/>
    <w:rsid w:val="00431A1C"/>
    <w:rsid w:val="00434A60"/>
    <w:rsid w:val="004358E9"/>
    <w:rsid w:val="00442F54"/>
    <w:rsid w:val="00444253"/>
    <w:rsid w:val="0044727F"/>
    <w:rsid w:val="004473F8"/>
    <w:rsid w:val="0045066F"/>
    <w:rsid w:val="00452279"/>
    <w:rsid w:val="004537B3"/>
    <w:rsid w:val="00456BBD"/>
    <w:rsid w:val="00456D7B"/>
    <w:rsid w:val="00456F14"/>
    <w:rsid w:val="00457872"/>
    <w:rsid w:val="00460506"/>
    <w:rsid w:val="00460A55"/>
    <w:rsid w:val="004664CC"/>
    <w:rsid w:val="0047532C"/>
    <w:rsid w:val="00475B84"/>
    <w:rsid w:val="00475F06"/>
    <w:rsid w:val="00476618"/>
    <w:rsid w:val="00476AF5"/>
    <w:rsid w:val="00476C63"/>
    <w:rsid w:val="0048050C"/>
    <w:rsid w:val="00483707"/>
    <w:rsid w:val="00483C38"/>
    <w:rsid w:val="00486299"/>
    <w:rsid w:val="00487DD5"/>
    <w:rsid w:val="004947A7"/>
    <w:rsid w:val="00495B70"/>
    <w:rsid w:val="00497ED4"/>
    <w:rsid w:val="004A0AA1"/>
    <w:rsid w:val="004A1574"/>
    <w:rsid w:val="004A1711"/>
    <w:rsid w:val="004A2E02"/>
    <w:rsid w:val="004B2A93"/>
    <w:rsid w:val="004B7C43"/>
    <w:rsid w:val="004C0584"/>
    <w:rsid w:val="004C0BE6"/>
    <w:rsid w:val="004C2B20"/>
    <w:rsid w:val="004C3182"/>
    <w:rsid w:val="004C42D9"/>
    <w:rsid w:val="004C5CC9"/>
    <w:rsid w:val="004D472A"/>
    <w:rsid w:val="004D6932"/>
    <w:rsid w:val="004E28AD"/>
    <w:rsid w:val="004E4B58"/>
    <w:rsid w:val="004E6DF0"/>
    <w:rsid w:val="004F0F49"/>
    <w:rsid w:val="004F1D05"/>
    <w:rsid w:val="004F2008"/>
    <w:rsid w:val="004F2BFA"/>
    <w:rsid w:val="004F2E64"/>
    <w:rsid w:val="004F5ECF"/>
    <w:rsid w:val="00503689"/>
    <w:rsid w:val="00505B5D"/>
    <w:rsid w:val="005067CA"/>
    <w:rsid w:val="005165A1"/>
    <w:rsid w:val="005211A3"/>
    <w:rsid w:val="005234C6"/>
    <w:rsid w:val="0052443C"/>
    <w:rsid w:val="00525013"/>
    <w:rsid w:val="0052775E"/>
    <w:rsid w:val="00532F86"/>
    <w:rsid w:val="005416F0"/>
    <w:rsid w:val="00542514"/>
    <w:rsid w:val="00543AFB"/>
    <w:rsid w:val="00546650"/>
    <w:rsid w:val="00546AED"/>
    <w:rsid w:val="005507E0"/>
    <w:rsid w:val="005512EF"/>
    <w:rsid w:val="00553167"/>
    <w:rsid w:val="00554153"/>
    <w:rsid w:val="00557C89"/>
    <w:rsid w:val="00561C7B"/>
    <w:rsid w:val="005621E4"/>
    <w:rsid w:val="00562B80"/>
    <w:rsid w:val="00574D35"/>
    <w:rsid w:val="00580A21"/>
    <w:rsid w:val="00581808"/>
    <w:rsid w:val="0058581E"/>
    <w:rsid w:val="00590902"/>
    <w:rsid w:val="00592A14"/>
    <w:rsid w:val="00596FD7"/>
    <w:rsid w:val="005A3625"/>
    <w:rsid w:val="005B3040"/>
    <w:rsid w:val="005B4738"/>
    <w:rsid w:val="005B47A3"/>
    <w:rsid w:val="005B5B45"/>
    <w:rsid w:val="005B6279"/>
    <w:rsid w:val="005B662A"/>
    <w:rsid w:val="005C212D"/>
    <w:rsid w:val="005C3CB0"/>
    <w:rsid w:val="005C4C45"/>
    <w:rsid w:val="005C74BB"/>
    <w:rsid w:val="005D04C4"/>
    <w:rsid w:val="005D7488"/>
    <w:rsid w:val="005E1140"/>
    <w:rsid w:val="005E488D"/>
    <w:rsid w:val="005E59A0"/>
    <w:rsid w:val="005F3214"/>
    <w:rsid w:val="005F3CB8"/>
    <w:rsid w:val="005F4B88"/>
    <w:rsid w:val="005F64FD"/>
    <w:rsid w:val="005F779A"/>
    <w:rsid w:val="006026EF"/>
    <w:rsid w:val="00602D2E"/>
    <w:rsid w:val="00603769"/>
    <w:rsid w:val="0060594F"/>
    <w:rsid w:val="00605EAD"/>
    <w:rsid w:val="00612231"/>
    <w:rsid w:val="006125DD"/>
    <w:rsid w:val="006138FB"/>
    <w:rsid w:val="00613A4E"/>
    <w:rsid w:val="00614492"/>
    <w:rsid w:val="00615745"/>
    <w:rsid w:val="00615BEA"/>
    <w:rsid w:val="00615FBB"/>
    <w:rsid w:val="006162B9"/>
    <w:rsid w:val="00626209"/>
    <w:rsid w:val="00631CA9"/>
    <w:rsid w:val="00632C5D"/>
    <w:rsid w:val="00635EB1"/>
    <w:rsid w:val="00640A1A"/>
    <w:rsid w:val="00641218"/>
    <w:rsid w:val="006473BB"/>
    <w:rsid w:val="00660036"/>
    <w:rsid w:val="00661374"/>
    <w:rsid w:val="00662E16"/>
    <w:rsid w:val="00663FB2"/>
    <w:rsid w:val="0066495D"/>
    <w:rsid w:val="00673916"/>
    <w:rsid w:val="00673B9D"/>
    <w:rsid w:val="0067400A"/>
    <w:rsid w:val="00682130"/>
    <w:rsid w:val="00684784"/>
    <w:rsid w:val="00695EB6"/>
    <w:rsid w:val="0069770E"/>
    <w:rsid w:val="006A247A"/>
    <w:rsid w:val="006A3770"/>
    <w:rsid w:val="006A49D3"/>
    <w:rsid w:val="006A4D46"/>
    <w:rsid w:val="006A4EB8"/>
    <w:rsid w:val="006A6024"/>
    <w:rsid w:val="006A62D8"/>
    <w:rsid w:val="006C31FF"/>
    <w:rsid w:val="006C592D"/>
    <w:rsid w:val="006C6256"/>
    <w:rsid w:val="006C6B6C"/>
    <w:rsid w:val="006C704D"/>
    <w:rsid w:val="006C77FF"/>
    <w:rsid w:val="006D31A2"/>
    <w:rsid w:val="006D4AF8"/>
    <w:rsid w:val="006D6453"/>
    <w:rsid w:val="006D7AED"/>
    <w:rsid w:val="006E5D85"/>
    <w:rsid w:val="006E72C2"/>
    <w:rsid w:val="006E735B"/>
    <w:rsid w:val="006F1527"/>
    <w:rsid w:val="006F2BCF"/>
    <w:rsid w:val="006F4974"/>
    <w:rsid w:val="006F5A71"/>
    <w:rsid w:val="007010F6"/>
    <w:rsid w:val="0070130C"/>
    <w:rsid w:val="0070331D"/>
    <w:rsid w:val="007052B1"/>
    <w:rsid w:val="00705718"/>
    <w:rsid w:val="00711BF4"/>
    <w:rsid w:val="00713460"/>
    <w:rsid w:val="00716057"/>
    <w:rsid w:val="00724733"/>
    <w:rsid w:val="007257C8"/>
    <w:rsid w:val="00732616"/>
    <w:rsid w:val="0073377F"/>
    <w:rsid w:val="00733A12"/>
    <w:rsid w:val="00737DDB"/>
    <w:rsid w:val="00741B43"/>
    <w:rsid w:val="0074223E"/>
    <w:rsid w:val="007543AC"/>
    <w:rsid w:val="00755CDF"/>
    <w:rsid w:val="00756537"/>
    <w:rsid w:val="00756888"/>
    <w:rsid w:val="00756A2B"/>
    <w:rsid w:val="00765655"/>
    <w:rsid w:val="00772B9C"/>
    <w:rsid w:val="00773BC6"/>
    <w:rsid w:val="0077602B"/>
    <w:rsid w:val="00776B9B"/>
    <w:rsid w:val="00777396"/>
    <w:rsid w:val="00780B70"/>
    <w:rsid w:val="00781BAD"/>
    <w:rsid w:val="00786E78"/>
    <w:rsid w:val="00795394"/>
    <w:rsid w:val="00795CE7"/>
    <w:rsid w:val="00795E8D"/>
    <w:rsid w:val="007968C7"/>
    <w:rsid w:val="007A0EBC"/>
    <w:rsid w:val="007A13BE"/>
    <w:rsid w:val="007A4B6A"/>
    <w:rsid w:val="007A4FBE"/>
    <w:rsid w:val="007B0718"/>
    <w:rsid w:val="007B27F1"/>
    <w:rsid w:val="007B363E"/>
    <w:rsid w:val="007B4ABB"/>
    <w:rsid w:val="007B4CB8"/>
    <w:rsid w:val="007B6904"/>
    <w:rsid w:val="007B7628"/>
    <w:rsid w:val="007C24B6"/>
    <w:rsid w:val="007C36E4"/>
    <w:rsid w:val="007C383F"/>
    <w:rsid w:val="007C4A04"/>
    <w:rsid w:val="007C4FC4"/>
    <w:rsid w:val="007D7371"/>
    <w:rsid w:val="007E073A"/>
    <w:rsid w:val="007E6234"/>
    <w:rsid w:val="007E7044"/>
    <w:rsid w:val="007F5C73"/>
    <w:rsid w:val="00802E21"/>
    <w:rsid w:val="00802EDD"/>
    <w:rsid w:val="00804D04"/>
    <w:rsid w:val="0080510D"/>
    <w:rsid w:val="0081042D"/>
    <w:rsid w:val="00810477"/>
    <w:rsid w:val="00815D03"/>
    <w:rsid w:val="00816782"/>
    <w:rsid w:val="0082141D"/>
    <w:rsid w:val="00821AFF"/>
    <w:rsid w:val="00827F24"/>
    <w:rsid w:val="00836211"/>
    <w:rsid w:val="00841A64"/>
    <w:rsid w:val="008447FA"/>
    <w:rsid w:val="00844D3F"/>
    <w:rsid w:val="00845290"/>
    <w:rsid w:val="0084615A"/>
    <w:rsid w:val="00847524"/>
    <w:rsid w:val="0085553B"/>
    <w:rsid w:val="00855DA8"/>
    <w:rsid w:val="00856519"/>
    <w:rsid w:val="008576DE"/>
    <w:rsid w:val="00866B78"/>
    <w:rsid w:val="008704D7"/>
    <w:rsid w:val="008758BD"/>
    <w:rsid w:val="00880606"/>
    <w:rsid w:val="00886399"/>
    <w:rsid w:val="0088731A"/>
    <w:rsid w:val="00892321"/>
    <w:rsid w:val="00892BE0"/>
    <w:rsid w:val="00894C8C"/>
    <w:rsid w:val="00895083"/>
    <w:rsid w:val="00896F6B"/>
    <w:rsid w:val="008974B1"/>
    <w:rsid w:val="008974CA"/>
    <w:rsid w:val="008A04D5"/>
    <w:rsid w:val="008B1E23"/>
    <w:rsid w:val="008B55F3"/>
    <w:rsid w:val="008C3A21"/>
    <w:rsid w:val="008C5B91"/>
    <w:rsid w:val="008D0BB3"/>
    <w:rsid w:val="008D7D6D"/>
    <w:rsid w:val="008E0DAC"/>
    <w:rsid w:val="008E14C0"/>
    <w:rsid w:val="008E1F7F"/>
    <w:rsid w:val="008E2B23"/>
    <w:rsid w:val="008F00E8"/>
    <w:rsid w:val="008F3628"/>
    <w:rsid w:val="008F4FBB"/>
    <w:rsid w:val="008F682F"/>
    <w:rsid w:val="00906571"/>
    <w:rsid w:val="00906D1D"/>
    <w:rsid w:val="00906E20"/>
    <w:rsid w:val="00912DC8"/>
    <w:rsid w:val="009171BA"/>
    <w:rsid w:val="00917776"/>
    <w:rsid w:val="009202AB"/>
    <w:rsid w:val="009253E9"/>
    <w:rsid w:val="0092717F"/>
    <w:rsid w:val="00931B93"/>
    <w:rsid w:val="00932694"/>
    <w:rsid w:val="00933EED"/>
    <w:rsid w:val="00940CDE"/>
    <w:rsid w:val="00940FD5"/>
    <w:rsid w:val="00952176"/>
    <w:rsid w:val="009544D2"/>
    <w:rsid w:val="009547D9"/>
    <w:rsid w:val="0095765E"/>
    <w:rsid w:val="00962C46"/>
    <w:rsid w:val="00966735"/>
    <w:rsid w:val="00966D0A"/>
    <w:rsid w:val="00972A49"/>
    <w:rsid w:val="00974CD7"/>
    <w:rsid w:val="0097742A"/>
    <w:rsid w:val="0097744F"/>
    <w:rsid w:val="00980EED"/>
    <w:rsid w:val="00982CEA"/>
    <w:rsid w:val="009872A7"/>
    <w:rsid w:val="009906CD"/>
    <w:rsid w:val="00991670"/>
    <w:rsid w:val="00993CE4"/>
    <w:rsid w:val="009A1ED0"/>
    <w:rsid w:val="009B046B"/>
    <w:rsid w:val="009B17A6"/>
    <w:rsid w:val="009B6C8C"/>
    <w:rsid w:val="009C0FCA"/>
    <w:rsid w:val="009C3963"/>
    <w:rsid w:val="009C3DFE"/>
    <w:rsid w:val="009C5BFF"/>
    <w:rsid w:val="009D2021"/>
    <w:rsid w:val="009D23CA"/>
    <w:rsid w:val="009D25A7"/>
    <w:rsid w:val="009D323C"/>
    <w:rsid w:val="009D4A19"/>
    <w:rsid w:val="009D59E8"/>
    <w:rsid w:val="009D5E4D"/>
    <w:rsid w:val="009E1801"/>
    <w:rsid w:val="009E572D"/>
    <w:rsid w:val="009E70F4"/>
    <w:rsid w:val="009E7BE0"/>
    <w:rsid w:val="009F2CE8"/>
    <w:rsid w:val="009F2D19"/>
    <w:rsid w:val="00A00A5D"/>
    <w:rsid w:val="00A06661"/>
    <w:rsid w:val="00A1465F"/>
    <w:rsid w:val="00A14A23"/>
    <w:rsid w:val="00A20C16"/>
    <w:rsid w:val="00A21109"/>
    <w:rsid w:val="00A25E3A"/>
    <w:rsid w:val="00A3069B"/>
    <w:rsid w:val="00A31205"/>
    <w:rsid w:val="00A315B3"/>
    <w:rsid w:val="00A33D7D"/>
    <w:rsid w:val="00A346DD"/>
    <w:rsid w:val="00A34C36"/>
    <w:rsid w:val="00A34D5F"/>
    <w:rsid w:val="00A34E06"/>
    <w:rsid w:val="00A35E2D"/>
    <w:rsid w:val="00A3761A"/>
    <w:rsid w:val="00A5108F"/>
    <w:rsid w:val="00A51699"/>
    <w:rsid w:val="00A52D86"/>
    <w:rsid w:val="00A53B76"/>
    <w:rsid w:val="00A53F80"/>
    <w:rsid w:val="00A54CB3"/>
    <w:rsid w:val="00A61DAF"/>
    <w:rsid w:val="00A63440"/>
    <w:rsid w:val="00A74B8A"/>
    <w:rsid w:val="00A755FC"/>
    <w:rsid w:val="00A76722"/>
    <w:rsid w:val="00A820A8"/>
    <w:rsid w:val="00A85AB0"/>
    <w:rsid w:val="00A85F61"/>
    <w:rsid w:val="00A86C6E"/>
    <w:rsid w:val="00A86DB3"/>
    <w:rsid w:val="00A92844"/>
    <w:rsid w:val="00A92E4F"/>
    <w:rsid w:val="00A95448"/>
    <w:rsid w:val="00A95640"/>
    <w:rsid w:val="00AA016E"/>
    <w:rsid w:val="00AA25DC"/>
    <w:rsid w:val="00AA39FB"/>
    <w:rsid w:val="00AB1609"/>
    <w:rsid w:val="00AB382A"/>
    <w:rsid w:val="00AB50BB"/>
    <w:rsid w:val="00AB50DD"/>
    <w:rsid w:val="00AB5CD7"/>
    <w:rsid w:val="00AC0843"/>
    <w:rsid w:val="00AC09CA"/>
    <w:rsid w:val="00AC4C6E"/>
    <w:rsid w:val="00AC7025"/>
    <w:rsid w:val="00AD196F"/>
    <w:rsid w:val="00AD2FBE"/>
    <w:rsid w:val="00AD3CCE"/>
    <w:rsid w:val="00AE0466"/>
    <w:rsid w:val="00AE3273"/>
    <w:rsid w:val="00AE6483"/>
    <w:rsid w:val="00AF0863"/>
    <w:rsid w:val="00AF60F1"/>
    <w:rsid w:val="00B021D2"/>
    <w:rsid w:val="00B02D79"/>
    <w:rsid w:val="00B042E9"/>
    <w:rsid w:val="00B05857"/>
    <w:rsid w:val="00B07A46"/>
    <w:rsid w:val="00B07DCE"/>
    <w:rsid w:val="00B1205A"/>
    <w:rsid w:val="00B12123"/>
    <w:rsid w:val="00B1236F"/>
    <w:rsid w:val="00B13220"/>
    <w:rsid w:val="00B21043"/>
    <w:rsid w:val="00B236F4"/>
    <w:rsid w:val="00B249D9"/>
    <w:rsid w:val="00B25344"/>
    <w:rsid w:val="00B2650E"/>
    <w:rsid w:val="00B26D8E"/>
    <w:rsid w:val="00B30AF9"/>
    <w:rsid w:val="00B3194D"/>
    <w:rsid w:val="00B3199C"/>
    <w:rsid w:val="00B31FC9"/>
    <w:rsid w:val="00B40355"/>
    <w:rsid w:val="00B4067D"/>
    <w:rsid w:val="00B42A8A"/>
    <w:rsid w:val="00B42EA0"/>
    <w:rsid w:val="00B43F04"/>
    <w:rsid w:val="00B44CAC"/>
    <w:rsid w:val="00B525A8"/>
    <w:rsid w:val="00B567E1"/>
    <w:rsid w:val="00B573D6"/>
    <w:rsid w:val="00B64917"/>
    <w:rsid w:val="00B658F9"/>
    <w:rsid w:val="00B6670E"/>
    <w:rsid w:val="00B70F56"/>
    <w:rsid w:val="00B71C1A"/>
    <w:rsid w:val="00B7305F"/>
    <w:rsid w:val="00B73E65"/>
    <w:rsid w:val="00B774BE"/>
    <w:rsid w:val="00B77BC4"/>
    <w:rsid w:val="00B81455"/>
    <w:rsid w:val="00B825F1"/>
    <w:rsid w:val="00B837E2"/>
    <w:rsid w:val="00B83E65"/>
    <w:rsid w:val="00B86BB1"/>
    <w:rsid w:val="00B931BB"/>
    <w:rsid w:val="00B9627F"/>
    <w:rsid w:val="00BA1913"/>
    <w:rsid w:val="00BA2415"/>
    <w:rsid w:val="00BA2547"/>
    <w:rsid w:val="00BA3D6D"/>
    <w:rsid w:val="00BA3F22"/>
    <w:rsid w:val="00BA4DB2"/>
    <w:rsid w:val="00BA4F95"/>
    <w:rsid w:val="00BB2261"/>
    <w:rsid w:val="00BB33F9"/>
    <w:rsid w:val="00BB5722"/>
    <w:rsid w:val="00BB584D"/>
    <w:rsid w:val="00BB6B9B"/>
    <w:rsid w:val="00BC0D11"/>
    <w:rsid w:val="00BC22CA"/>
    <w:rsid w:val="00BC2EA7"/>
    <w:rsid w:val="00BC3729"/>
    <w:rsid w:val="00BC3CE6"/>
    <w:rsid w:val="00BC54FB"/>
    <w:rsid w:val="00BD3FE3"/>
    <w:rsid w:val="00BD667B"/>
    <w:rsid w:val="00BE1954"/>
    <w:rsid w:val="00BE5E41"/>
    <w:rsid w:val="00BE68F0"/>
    <w:rsid w:val="00BF078E"/>
    <w:rsid w:val="00BF0CDF"/>
    <w:rsid w:val="00BF6F23"/>
    <w:rsid w:val="00C00AA3"/>
    <w:rsid w:val="00C020AC"/>
    <w:rsid w:val="00C031EC"/>
    <w:rsid w:val="00C12435"/>
    <w:rsid w:val="00C137A1"/>
    <w:rsid w:val="00C1653C"/>
    <w:rsid w:val="00C200A3"/>
    <w:rsid w:val="00C215A6"/>
    <w:rsid w:val="00C24EDC"/>
    <w:rsid w:val="00C25A76"/>
    <w:rsid w:val="00C31EB3"/>
    <w:rsid w:val="00C32206"/>
    <w:rsid w:val="00C32638"/>
    <w:rsid w:val="00C34292"/>
    <w:rsid w:val="00C34E86"/>
    <w:rsid w:val="00C37B05"/>
    <w:rsid w:val="00C422C8"/>
    <w:rsid w:val="00C428F2"/>
    <w:rsid w:val="00C45ACA"/>
    <w:rsid w:val="00C45C67"/>
    <w:rsid w:val="00C47091"/>
    <w:rsid w:val="00C475AF"/>
    <w:rsid w:val="00C51DE6"/>
    <w:rsid w:val="00C523FF"/>
    <w:rsid w:val="00C56673"/>
    <w:rsid w:val="00C60539"/>
    <w:rsid w:val="00C6153E"/>
    <w:rsid w:val="00C61B24"/>
    <w:rsid w:val="00C6233E"/>
    <w:rsid w:val="00C65E73"/>
    <w:rsid w:val="00C71C3C"/>
    <w:rsid w:val="00C76998"/>
    <w:rsid w:val="00C7783A"/>
    <w:rsid w:val="00C862A0"/>
    <w:rsid w:val="00C905F6"/>
    <w:rsid w:val="00C92189"/>
    <w:rsid w:val="00C93E83"/>
    <w:rsid w:val="00C94781"/>
    <w:rsid w:val="00C95AD4"/>
    <w:rsid w:val="00C974FD"/>
    <w:rsid w:val="00C97C7A"/>
    <w:rsid w:val="00CA228F"/>
    <w:rsid w:val="00CA593D"/>
    <w:rsid w:val="00CA6E0C"/>
    <w:rsid w:val="00CB110C"/>
    <w:rsid w:val="00CB15BD"/>
    <w:rsid w:val="00CB2E71"/>
    <w:rsid w:val="00CB3E39"/>
    <w:rsid w:val="00CB67D2"/>
    <w:rsid w:val="00CB7D96"/>
    <w:rsid w:val="00CC400A"/>
    <w:rsid w:val="00CC5D11"/>
    <w:rsid w:val="00CC77E9"/>
    <w:rsid w:val="00CC79C9"/>
    <w:rsid w:val="00CD33A3"/>
    <w:rsid w:val="00CE0293"/>
    <w:rsid w:val="00CE02B6"/>
    <w:rsid w:val="00CE1CBB"/>
    <w:rsid w:val="00CE1CBF"/>
    <w:rsid w:val="00CE43BF"/>
    <w:rsid w:val="00CF2CD9"/>
    <w:rsid w:val="00CF427F"/>
    <w:rsid w:val="00CF7811"/>
    <w:rsid w:val="00D002AC"/>
    <w:rsid w:val="00D00F1C"/>
    <w:rsid w:val="00D03392"/>
    <w:rsid w:val="00D041B8"/>
    <w:rsid w:val="00D045FE"/>
    <w:rsid w:val="00D063A4"/>
    <w:rsid w:val="00D14386"/>
    <w:rsid w:val="00D14BB4"/>
    <w:rsid w:val="00D15E51"/>
    <w:rsid w:val="00D2011E"/>
    <w:rsid w:val="00D20390"/>
    <w:rsid w:val="00D21780"/>
    <w:rsid w:val="00D21DA6"/>
    <w:rsid w:val="00D23346"/>
    <w:rsid w:val="00D235DB"/>
    <w:rsid w:val="00D243B8"/>
    <w:rsid w:val="00D2551A"/>
    <w:rsid w:val="00D27401"/>
    <w:rsid w:val="00D27EB3"/>
    <w:rsid w:val="00D31B1D"/>
    <w:rsid w:val="00D33B59"/>
    <w:rsid w:val="00D34794"/>
    <w:rsid w:val="00D370AE"/>
    <w:rsid w:val="00D415E4"/>
    <w:rsid w:val="00D4502D"/>
    <w:rsid w:val="00D517FC"/>
    <w:rsid w:val="00D52026"/>
    <w:rsid w:val="00D530CE"/>
    <w:rsid w:val="00D53E3C"/>
    <w:rsid w:val="00D54C8A"/>
    <w:rsid w:val="00D628A3"/>
    <w:rsid w:val="00D62F08"/>
    <w:rsid w:val="00D63985"/>
    <w:rsid w:val="00D6488C"/>
    <w:rsid w:val="00D64B9B"/>
    <w:rsid w:val="00D72B64"/>
    <w:rsid w:val="00D77950"/>
    <w:rsid w:val="00D80CA6"/>
    <w:rsid w:val="00D83317"/>
    <w:rsid w:val="00D855D4"/>
    <w:rsid w:val="00D85DD5"/>
    <w:rsid w:val="00D9254C"/>
    <w:rsid w:val="00D95C33"/>
    <w:rsid w:val="00DA055A"/>
    <w:rsid w:val="00DA11E2"/>
    <w:rsid w:val="00DA2756"/>
    <w:rsid w:val="00DA752B"/>
    <w:rsid w:val="00DB2595"/>
    <w:rsid w:val="00DB3C65"/>
    <w:rsid w:val="00DB4FB1"/>
    <w:rsid w:val="00DB6BD7"/>
    <w:rsid w:val="00DB7920"/>
    <w:rsid w:val="00DC3762"/>
    <w:rsid w:val="00DC3CF1"/>
    <w:rsid w:val="00DC5C47"/>
    <w:rsid w:val="00DC5F3F"/>
    <w:rsid w:val="00DC68EB"/>
    <w:rsid w:val="00DD0A3E"/>
    <w:rsid w:val="00DD270B"/>
    <w:rsid w:val="00DD3A0D"/>
    <w:rsid w:val="00DD4882"/>
    <w:rsid w:val="00DD616A"/>
    <w:rsid w:val="00DD6C5E"/>
    <w:rsid w:val="00DE044B"/>
    <w:rsid w:val="00DE0465"/>
    <w:rsid w:val="00DE4E25"/>
    <w:rsid w:val="00DE57B0"/>
    <w:rsid w:val="00DF0389"/>
    <w:rsid w:val="00DF2B09"/>
    <w:rsid w:val="00E00809"/>
    <w:rsid w:val="00E0108F"/>
    <w:rsid w:val="00E02B8A"/>
    <w:rsid w:val="00E03BD7"/>
    <w:rsid w:val="00E049ED"/>
    <w:rsid w:val="00E07693"/>
    <w:rsid w:val="00E13120"/>
    <w:rsid w:val="00E1493D"/>
    <w:rsid w:val="00E25444"/>
    <w:rsid w:val="00E27B3C"/>
    <w:rsid w:val="00E34E6D"/>
    <w:rsid w:val="00E357AA"/>
    <w:rsid w:val="00E368AF"/>
    <w:rsid w:val="00E37CD4"/>
    <w:rsid w:val="00E43793"/>
    <w:rsid w:val="00E43C35"/>
    <w:rsid w:val="00E46A03"/>
    <w:rsid w:val="00E47744"/>
    <w:rsid w:val="00E505C7"/>
    <w:rsid w:val="00E561BE"/>
    <w:rsid w:val="00E56AC7"/>
    <w:rsid w:val="00E57848"/>
    <w:rsid w:val="00E6219F"/>
    <w:rsid w:val="00E662AC"/>
    <w:rsid w:val="00E6730F"/>
    <w:rsid w:val="00E74EBC"/>
    <w:rsid w:val="00E750BF"/>
    <w:rsid w:val="00E76726"/>
    <w:rsid w:val="00E774CD"/>
    <w:rsid w:val="00E81E6E"/>
    <w:rsid w:val="00E90708"/>
    <w:rsid w:val="00E95631"/>
    <w:rsid w:val="00EA0AB7"/>
    <w:rsid w:val="00EA0AD6"/>
    <w:rsid w:val="00EA6B36"/>
    <w:rsid w:val="00EB61AC"/>
    <w:rsid w:val="00EB625E"/>
    <w:rsid w:val="00EB7AC2"/>
    <w:rsid w:val="00ED1DFF"/>
    <w:rsid w:val="00ED21C3"/>
    <w:rsid w:val="00ED388C"/>
    <w:rsid w:val="00EE3E9D"/>
    <w:rsid w:val="00EE5C72"/>
    <w:rsid w:val="00EF02B0"/>
    <w:rsid w:val="00EF0F8B"/>
    <w:rsid w:val="00EF13A4"/>
    <w:rsid w:val="00EF3137"/>
    <w:rsid w:val="00F00174"/>
    <w:rsid w:val="00F005BA"/>
    <w:rsid w:val="00F017AB"/>
    <w:rsid w:val="00F01B61"/>
    <w:rsid w:val="00F1245D"/>
    <w:rsid w:val="00F12B92"/>
    <w:rsid w:val="00F13AE5"/>
    <w:rsid w:val="00F149FD"/>
    <w:rsid w:val="00F14A9F"/>
    <w:rsid w:val="00F14EC1"/>
    <w:rsid w:val="00F20D0B"/>
    <w:rsid w:val="00F20EB3"/>
    <w:rsid w:val="00F21C8B"/>
    <w:rsid w:val="00F2330B"/>
    <w:rsid w:val="00F23453"/>
    <w:rsid w:val="00F24523"/>
    <w:rsid w:val="00F34F3F"/>
    <w:rsid w:val="00F37EE2"/>
    <w:rsid w:val="00F4226E"/>
    <w:rsid w:val="00F4262F"/>
    <w:rsid w:val="00F42C19"/>
    <w:rsid w:val="00F43E84"/>
    <w:rsid w:val="00F479AC"/>
    <w:rsid w:val="00F5104B"/>
    <w:rsid w:val="00F51412"/>
    <w:rsid w:val="00F53719"/>
    <w:rsid w:val="00F54AF9"/>
    <w:rsid w:val="00F54E75"/>
    <w:rsid w:val="00F5610E"/>
    <w:rsid w:val="00F56157"/>
    <w:rsid w:val="00F57291"/>
    <w:rsid w:val="00F605AD"/>
    <w:rsid w:val="00F63BB9"/>
    <w:rsid w:val="00F648BA"/>
    <w:rsid w:val="00F66CB0"/>
    <w:rsid w:val="00F71C2B"/>
    <w:rsid w:val="00F737D8"/>
    <w:rsid w:val="00F76C89"/>
    <w:rsid w:val="00F778AC"/>
    <w:rsid w:val="00F817A0"/>
    <w:rsid w:val="00F81CC0"/>
    <w:rsid w:val="00F9233D"/>
    <w:rsid w:val="00F96AB9"/>
    <w:rsid w:val="00F970AE"/>
    <w:rsid w:val="00F97885"/>
    <w:rsid w:val="00FA11B6"/>
    <w:rsid w:val="00FA1746"/>
    <w:rsid w:val="00FA29B8"/>
    <w:rsid w:val="00FA4DFB"/>
    <w:rsid w:val="00FA64C0"/>
    <w:rsid w:val="00FA7915"/>
    <w:rsid w:val="00FB22BF"/>
    <w:rsid w:val="00FB5075"/>
    <w:rsid w:val="00FB77EA"/>
    <w:rsid w:val="00FB7C2D"/>
    <w:rsid w:val="00FC0A6B"/>
    <w:rsid w:val="00FC3608"/>
    <w:rsid w:val="00FC5886"/>
    <w:rsid w:val="00FC782A"/>
    <w:rsid w:val="00FC7CBC"/>
    <w:rsid w:val="00FD03AA"/>
    <w:rsid w:val="00FD23EA"/>
    <w:rsid w:val="00FD3C58"/>
    <w:rsid w:val="00FD3D92"/>
    <w:rsid w:val="00FD3F09"/>
    <w:rsid w:val="00FD54E8"/>
    <w:rsid w:val="00FE23DC"/>
    <w:rsid w:val="00FE4D1D"/>
    <w:rsid w:val="00FF0C27"/>
    <w:rsid w:val="00FF2165"/>
    <w:rsid w:val="00FF3437"/>
    <w:rsid w:val="00FF56DD"/>
    <w:rsid w:val="01678990"/>
    <w:rsid w:val="01AF7F7F"/>
    <w:rsid w:val="0256AFD2"/>
    <w:rsid w:val="05889010"/>
    <w:rsid w:val="062F611C"/>
    <w:rsid w:val="07817F4D"/>
    <w:rsid w:val="0931EF1C"/>
    <w:rsid w:val="0B5C6EF7"/>
    <w:rsid w:val="0C4A24B8"/>
    <w:rsid w:val="0D18393D"/>
    <w:rsid w:val="0D536F6B"/>
    <w:rsid w:val="0D9C6B5F"/>
    <w:rsid w:val="0DBA4909"/>
    <w:rsid w:val="0DF0C0D1"/>
    <w:rsid w:val="0F68E010"/>
    <w:rsid w:val="0FDCBE4C"/>
    <w:rsid w:val="10614510"/>
    <w:rsid w:val="10A87F6C"/>
    <w:rsid w:val="10AB9F2E"/>
    <w:rsid w:val="11178FFE"/>
    <w:rsid w:val="114B9F9E"/>
    <w:rsid w:val="117ED320"/>
    <w:rsid w:val="12D6B1FB"/>
    <w:rsid w:val="136C6E16"/>
    <w:rsid w:val="138372FF"/>
    <w:rsid w:val="14273409"/>
    <w:rsid w:val="149E2BE5"/>
    <w:rsid w:val="15B8037A"/>
    <w:rsid w:val="15D82194"/>
    <w:rsid w:val="169E7812"/>
    <w:rsid w:val="16E7D6D7"/>
    <w:rsid w:val="18715614"/>
    <w:rsid w:val="19158C95"/>
    <w:rsid w:val="1A0753F1"/>
    <w:rsid w:val="1A5D7C7E"/>
    <w:rsid w:val="1AA932A6"/>
    <w:rsid w:val="1AEBD0CD"/>
    <w:rsid w:val="1AEF5AB6"/>
    <w:rsid w:val="1B36C0AA"/>
    <w:rsid w:val="1B4A256D"/>
    <w:rsid w:val="1B52664D"/>
    <w:rsid w:val="1BA43A01"/>
    <w:rsid w:val="1C6746E3"/>
    <w:rsid w:val="1CB1BF1C"/>
    <w:rsid w:val="1CFA27FF"/>
    <w:rsid w:val="1DCE5B9C"/>
    <w:rsid w:val="1E442DCB"/>
    <w:rsid w:val="1F6845E1"/>
    <w:rsid w:val="1FD619B9"/>
    <w:rsid w:val="20052D3E"/>
    <w:rsid w:val="203451F0"/>
    <w:rsid w:val="224BDB46"/>
    <w:rsid w:val="232CE13A"/>
    <w:rsid w:val="239C4F6A"/>
    <w:rsid w:val="23D24911"/>
    <w:rsid w:val="240D8CF0"/>
    <w:rsid w:val="24D82C94"/>
    <w:rsid w:val="253EE847"/>
    <w:rsid w:val="25D78765"/>
    <w:rsid w:val="26D2F898"/>
    <w:rsid w:val="26EB279D"/>
    <w:rsid w:val="2716C850"/>
    <w:rsid w:val="2742E1F9"/>
    <w:rsid w:val="277357C6"/>
    <w:rsid w:val="2776B7A1"/>
    <w:rsid w:val="27886CFC"/>
    <w:rsid w:val="278FDFFE"/>
    <w:rsid w:val="2794CD38"/>
    <w:rsid w:val="28B5D133"/>
    <w:rsid w:val="28E0FE13"/>
    <w:rsid w:val="298ECDF8"/>
    <w:rsid w:val="29F91796"/>
    <w:rsid w:val="2A196620"/>
    <w:rsid w:val="2A7CCE74"/>
    <w:rsid w:val="2AAE5863"/>
    <w:rsid w:val="2ABA32DC"/>
    <w:rsid w:val="2AC96114"/>
    <w:rsid w:val="2AED366A"/>
    <w:rsid w:val="2CD5E8D5"/>
    <w:rsid w:val="2E623F1B"/>
    <w:rsid w:val="2E9CCFA6"/>
    <w:rsid w:val="2ECCA230"/>
    <w:rsid w:val="2F4E1488"/>
    <w:rsid w:val="30088340"/>
    <w:rsid w:val="303A362D"/>
    <w:rsid w:val="3083B230"/>
    <w:rsid w:val="30846D0C"/>
    <w:rsid w:val="30BC2358"/>
    <w:rsid w:val="30BD3996"/>
    <w:rsid w:val="30D6210B"/>
    <w:rsid w:val="310AF816"/>
    <w:rsid w:val="31596E84"/>
    <w:rsid w:val="31E65D56"/>
    <w:rsid w:val="32B7207F"/>
    <w:rsid w:val="33C65598"/>
    <w:rsid w:val="33C7B766"/>
    <w:rsid w:val="33E2DDE0"/>
    <w:rsid w:val="34823B78"/>
    <w:rsid w:val="34AC36B8"/>
    <w:rsid w:val="351773AD"/>
    <w:rsid w:val="351D16D3"/>
    <w:rsid w:val="358A2EFB"/>
    <w:rsid w:val="36132083"/>
    <w:rsid w:val="370AA266"/>
    <w:rsid w:val="375FBC0B"/>
    <w:rsid w:val="3794C8F1"/>
    <w:rsid w:val="37D34C70"/>
    <w:rsid w:val="38092161"/>
    <w:rsid w:val="385637AC"/>
    <w:rsid w:val="39639C9F"/>
    <w:rsid w:val="3A28B57F"/>
    <w:rsid w:val="3B039D4E"/>
    <w:rsid w:val="3B65623D"/>
    <w:rsid w:val="3BA774BA"/>
    <w:rsid w:val="3C370BF3"/>
    <w:rsid w:val="3C39BC70"/>
    <w:rsid w:val="3CCFC09A"/>
    <w:rsid w:val="3E5F9045"/>
    <w:rsid w:val="3EA52D96"/>
    <w:rsid w:val="3F0F684D"/>
    <w:rsid w:val="403E57F0"/>
    <w:rsid w:val="40900403"/>
    <w:rsid w:val="4164E59A"/>
    <w:rsid w:val="42A3C69A"/>
    <w:rsid w:val="42F968AD"/>
    <w:rsid w:val="4336BB95"/>
    <w:rsid w:val="43965558"/>
    <w:rsid w:val="43AFD5C5"/>
    <w:rsid w:val="45366D72"/>
    <w:rsid w:val="45FCC68A"/>
    <w:rsid w:val="463DF4BB"/>
    <w:rsid w:val="4658D648"/>
    <w:rsid w:val="46AD9A60"/>
    <w:rsid w:val="46F5C565"/>
    <w:rsid w:val="47BD2ACB"/>
    <w:rsid w:val="48235C6A"/>
    <w:rsid w:val="4829F17F"/>
    <w:rsid w:val="48C6AC3F"/>
    <w:rsid w:val="495A8FE3"/>
    <w:rsid w:val="4A9836FF"/>
    <w:rsid w:val="4B25C52E"/>
    <w:rsid w:val="4BD0433E"/>
    <w:rsid w:val="4BFA9AA9"/>
    <w:rsid w:val="4CC817CC"/>
    <w:rsid w:val="4D86AEF7"/>
    <w:rsid w:val="4DDAF794"/>
    <w:rsid w:val="4DF8B949"/>
    <w:rsid w:val="4E7E1DBE"/>
    <w:rsid w:val="4E87BF9C"/>
    <w:rsid w:val="4EB5D9BB"/>
    <w:rsid w:val="4F4681A1"/>
    <w:rsid w:val="4F640DD6"/>
    <w:rsid w:val="506A57EC"/>
    <w:rsid w:val="51A6B30E"/>
    <w:rsid w:val="51B6E27A"/>
    <w:rsid w:val="522909BC"/>
    <w:rsid w:val="52C5320E"/>
    <w:rsid w:val="539484FA"/>
    <w:rsid w:val="53C839F8"/>
    <w:rsid w:val="53F94199"/>
    <w:rsid w:val="5407E87A"/>
    <w:rsid w:val="5419840D"/>
    <w:rsid w:val="559E7E30"/>
    <w:rsid w:val="561DE24E"/>
    <w:rsid w:val="5675B42F"/>
    <w:rsid w:val="56FFDABA"/>
    <w:rsid w:val="571AE36B"/>
    <w:rsid w:val="577EA78D"/>
    <w:rsid w:val="57B9B2AF"/>
    <w:rsid w:val="57EDD36E"/>
    <w:rsid w:val="5809B269"/>
    <w:rsid w:val="58FE8D66"/>
    <w:rsid w:val="5989A3CF"/>
    <w:rsid w:val="5ABC1D3C"/>
    <w:rsid w:val="5ACA9E23"/>
    <w:rsid w:val="5ACB7E96"/>
    <w:rsid w:val="5C550221"/>
    <w:rsid w:val="5D6B7B92"/>
    <w:rsid w:val="5E57C0F0"/>
    <w:rsid w:val="5EA57169"/>
    <w:rsid w:val="5F3B0FD9"/>
    <w:rsid w:val="60381AE9"/>
    <w:rsid w:val="603F8953"/>
    <w:rsid w:val="6076690B"/>
    <w:rsid w:val="60AD0265"/>
    <w:rsid w:val="61313487"/>
    <w:rsid w:val="61F5B006"/>
    <w:rsid w:val="62314955"/>
    <w:rsid w:val="62376663"/>
    <w:rsid w:val="63E3A016"/>
    <w:rsid w:val="6428F815"/>
    <w:rsid w:val="643F14FE"/>
    <w:rsid w:val="646014FB"/>
    <w:rsid w:val="6499F0E0"/>
    <w:rsid w:val="65B8641E"/>
    <w:rsid w:val="662D522D"/>
    <w:rsid w:val="677EDBB4"/>
    <w:rsid w:val="686A0918"/>
    <w:rsid w:val="693078DD"/>
    <w:rsid w:val="698909A0"/>
    <w:rsid w:val="6ACF3FA9"/>
    <w:rsid w:val="6AF70BBB"/>
    <w:rsid w:val="6BCA2B6C"/>
    <w:rsid w:val="6C0FB66F"/>
    <w:rsid w:val="6C355FC6"/>
    <w:rsid w:val="6C61D4D3"/>
    <w:rsid w:val="6C93E891"/>
    <w:rsid w:val="6CECA4AB"/>
    <w:rsid w:val="6E40389C"/>
    <w:rsid w:val="6EC382B9"/>
    <w:rsid w:val="6EDEA771"/>
    <w:rsid w:val="6F9BBBAE"/>
    <w:rsid w:val="701B0C9C"/>
    <w:rsid w:val="705F531A"/>
    <w:rsid w:val="71BD4FC9"/>
    <w:rsid w:val="71FB237B"/>
    <w:rsid w:val="730F1A78"/>
    <w:rsid w:val="7322A862"/>
    <w:rsid w:val="73334BC1"/>
    <w:rsid w:val="7335D3AF"/>
    <w:rsid w:val="7359202A"/>
    <w:rsid w:val="73B21894"/>
    <w:rsid w:val="73E2E20E"/>
    <w:rsid w:val="743A29DF"/>
    <w:rsid w:val="74CF1C22"/>
    <w:rsid w:val="74D13F69"/>
    <w:rsid w:val="74D1A410"/>
    <w:rsid w:val="74EA24D3"/>
    <w:rsid w:val="76BBA40E"/>
    <w:rsid w:val="76CBD321"/>
    <w:rsid w:val="76E9B956"/>
    <w:rsid w:val="775D049D"/>
    <w:rsid w:val="777DC9C2"/>
    <w:rsid w:val="778DA536"/>
    <w:rsid w:val="778ED582"/>
    <w:rsid w:val="77A33CB1"/>
    <w:rsid w:val="77C0ABAF"/>
    <w:rsid w:val="786056AE"/>
    <w:rsid w:val="78B4C621"/>
    <w:rsid w:val="7945ECDF"/>
    <w:rsid w:val="79A2EE74"/>
    <w:rsid w:val="79D846D1"/>
    <w:rsid w:val="7AF409E2"/>
    <w:rsid w:val="7BA03B3C"/>
    <w:rsid w:val="7D3D4BA0"/>
    <w:rsid w:val="7E274213"/>
    <w:rsid w:val="7E721F39"/>
    <w:rsid w:val="7E772C4F"/>
    <w:rsid w:val="7EBEC5AF"/>
    <w:rsid w:val="7F28512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F51A84E"/>
  <w15:docId w15:val="{8C341B6C-4682-4F69-B467-0B456AA48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053"/>
    <w:pPr>
      <w:spacing w:after="0" w:line="240" w:lineRule="auto"/>
    </w:pPr>
    <w:rPr>
      <w:rFonts w:ascii="Calibri" w:eastAsia="Times New Roman" w:hAnsi="Calibri" w:cs="Times New Roman"/>
      <w:sz w:val="24"/>
      <w:szCs w:val="20"/>
    </w:rPr>
  </w:style>
  <w:style w:type="paragraph" w:styleId="Heading1">
    <w:name w:val="heading 1"/>
    <w:basedOn w:val="Normal"/>
    <w:next w:val="Normal"/>
    <w:link w:val="Heading1Char"/>
    <w:qFormat/>
    <w:rsid w:val="007B6904"/>
    <w:pPr>
      <w:keepNext/>
      <w:spacing w:before="60" w:after="60"/>
      <w:outlineLvl w:val="0"/>
    </w:pPr>
    <w:rPr>
      <w:rFonts w:cs="Arial"/>
      <w:b/>
      <w:iCs/>
      <w:sz w:val="28"/>
    </w:rPr>
  </w:style>
  <w:style w:type="paragraph" w:styleId="Heading2">
    <w:name w:val="heading 2"/>
    <w:basedOn w:val="Normal"/>
    <w:next w:val="Normal"/>
    <w:link w:val="Heading2Char"/>
    <w:uiPriority w:val="9"/>
    <w:unhideWhenUsed/>
    <w:qFormat/>
    <w:rsid w:val="007B6904"/>
    <w:pPr>
      <w:keepNext/>
      <w:keepLines/>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rsid w:val="007052B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136D49"/>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8">
    <w:name w:val="heading 8"/>
    <w:basedOn w:val="Normal"/>
    <w:next w:val="Normal"/>
    <w:link w:val="Heading8Char"/>
    <w:uiPriority w:val="9"/>
    <w:semiHidden/>
    <w:unhideWhenUsed/>
    <w:qFormat/>
    <w:rsid w:val="0088731A"/>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6904"/>
    <w:rPr>
      <w:rFonts w:ascii="Calibri" w:eastAsia="Times New Roman" w:hAnsi="Calibri" w:cs="Arial"/>
      <w:b/>
      <w:iCs/>
      <w:sz w:val="28"/>
      <w:szCs w:val="20"/>
    </w:rPr>
  </w:style>
  <w:style w:type="table" w:styleId="TableGrid">
    <w:name w:val="Table Grid"/>
    <w:basedOn w:val="TableNormal"/>
    <w:uiPriority w:val="39"/>
    <w:rsid w:val="007B6904"/>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B6904"/>
    <w:pPr>
      <w:tabs>
        <w:tab w:val="center" w:pos="4153"/>
        <w:tab w:val="right" w:pos="8306"/>
      </w:tabs>
    </w:pPr>
  </w:style>
  <w:style w:type="character" w:customStyle="1" w:styleId="FooterChar">
    <w:name w:val="Footer Char"/>
    <w:basedOn w:val="DefaultParagraphFont"/>
    <w:link w:val="Footer"/>
    <w:uiPriority w:val="99"/>
    <w:rsid w:val="007B6904"/>
    <w:rPr>
      <w:rFonts w:ascii="Times New Roman" w:eastAsia="Times New Roman" w:hAnsi="Times New Roman" w:cs="Times New Roman"/>
      <w:sz w:val="24"/>
      <w:szCs w:val="20"/>
    </w:rPr>
  </w:style>
  <w:style w:type="character" w:styleId="PageNumber">
    <w:name w:val="page number"/>
    <w:basedOn w:val="DefaultParagraphFont"/>
    <w:uiPriority w:val="99"/>
    <w:rsid w:val="007B6904"/>
    <w:rPr>
      <w:rFonts w:cs="Times New Roman"/>
    </w:rPr>
  </w:style>
  <w:style w:type="paragraph" w:styleId="Header">
    <w:name w:val="header"/>
    <w:basedOn w:val="Normal"/>
    <w:link w:val="HeaderChar"/>
    <w:rsid w:val="007B6904"/>
    <w:pPr>
      <w:tabs>
        <w:tab w:val="center" w:pos="4153"/>
        <w:tab w:val="right" w:pos="8306"/>
      </w:tabs>
    </w:pPr>
  </w:style>
  <w:style w:type="character" w:customStyle="1" w:styleId="HeaderChar">
    <w:name w:val="Header Char"/>
    <w:basedOn w:val="DefaultParagraphFont"/>
    <w:link w:val="Header"/>
    <w:rsid w:val="007B6904"/>
    <w:rPr>
      <w:rFonts w:ascii="Times New Roman" w:eastAsia="Times New Roman" w:hAnsi="Times New Roman" w:cs="Times New Roman"/>
      <w:sz w:val="24"/>
      <w:szCs w:val="20"/>
    </w:rPr>
  </w:style>
  <w:style w:type="paragraph" w:styleId="ListParagraph">
    <w:name w:val="List Paragraph"/>
    <w:basedOn w:val="Normal"/>
    <w:uiPriority w:val="34"/>
    <w:qFormat/>
    <w:rsid w:val="007B6904"/>
    <w:pPr>
      <w:ind w:left="720"/>
      <w:contextualSpacing/>
    </w:pPr>
  </w:style>
  <w:style w:type="paragraph" w:customStyle="1" w:styleId="Default">
    <w:name w:val="Default"/>
    <w:rsid w:val="007B6904"/>
    <w:pPr>
      <w:autoSpaceDE w:val="0"/>
      <w:autoSpaceDN w:val="0"/>
      <w:adjustRightInd w:val="0"/>
      <w:spacing w:after="0" w:line="240" w:lineRule="auto"/>
    </w:pPr>
    <w:rPr>
      <w:rFonts w:ascii="Times New Roman" w:eastAsia="Times New Roman" w:hAnsi="Times New Roman" w:cs="Times New Roman"/>
      <w:color w:val="000000"/>
      <w:sz w:val="24"/>
      <w:szCs w:val="24"/>
      <w:lang w:eastAsia="en-AU"/>
    </w:rPr>
  </w:style>
  <w:style w:type="character" w:styleId="Hyperlink">
    <w:name w:val="Hyperlink"/>
    <w:basedOn w:val="DefaultParagraphFont"/>
    <w:uiPriority w:val="99"/>
    <w:rsid w:val="007B6904"/>
    <w:rPr>
      <w:rFonts w:cs="Times New Roman"/>
      <w:color w:val="0000FF"/>
      <w:u w:val="single"/>
    </w:rPr>
  </w:style>
  <w:style w:type="paragraph" w:styleId="ListBullet">
    <w:name w:val="List Bullet"/>
    <w:basedOn w:val="Normal"/>
    <w:uiPriority w:val="99"/>
    <w:qFormat/>
    <w:rsid w:val="00F14EC1"/>
    <w:pPr>
      <w:numPr>
        <w:numId w:val="3"/>
      </w:numPr>
    </w:pPr>
  </w:style>
  <w:style w:type="paragraph" w:customStyle="1" w:styleId="ProcedureTemplate">
    <w:name w:val="Procedure Template"/>
    <w:basedOn w:val="Heading1"/>
    <w:rsid w:val="007B6904"/>
    <w:pPr>
      <w:framePr w:hSpace="180" w:wrap="around" w:vAnchor="text" w:hAnchor="margin" w:x="108" w:y="181"/>
    </w:pPr>
    <w:rPr>
      <w:bCs/>
    </w:rPr>
  </w:style>
  <w:style w:type="paragraph" w:customStyle="1" w:styleId="ProcedureTemplateinternalheadings">
    <w:name w:val="Procedure Template internal headings"/>
    <w:basedOn w:val="Heading2"/>
    <w:rsid w:val="007B6904"/>
    <w:pPr>
      <w:framePr w:hSpace="180" w:wrap="around" w:vAnchor="text" w:hAnchor="margin" w:x="108" w:y="181"/>
      <w:spacing w:before="40" w:after="40"/>
    </w:pPr>
    <w:rPr>
      <w:rFonts w:cs="Arial"/>
      <w:szCs w:val="24"/>
    </w:rPr>
  </w:style>
  <w:style w:type="character" w:customStyle="1" w:styleId="Heading2Char">
    <w:name w:val="Heading 2 Char"/>
    <w:basedOn w:val="DefaultParagraphFont"/>
    <w:link w:val="Heading2"/>
    <w:uiPriority w:val="9"/>
    <w:rsid w:val="007B6904"/>
    <w:rPr>
      <w:rFonts w:ascii="Calibri" w:eastAsiaTheme="majorEastAsia" w:hAnsi="Calibri" w:cstheme="majorBidi"/>
      <w:b/>
      <w:bCs/>
      <w:sz w:val="24"/>
      <w:szCs w:val="26"/>
    </w:rPr>
  </w:style>
  <w:style w:type="character" w:styleId="FollowedHyperlink">
    <w:name w:val="FollowedHyperlink"/>
    <w:basedOn w:val="DefaultParagraphFont"/>
    <w:uiPriority w:val="99"/>
    <w:semiHidden/>
    <w:unhideWhenUsed/>
    <w:rsid w:val="007B6904"/>
    <w:rPr>
      <w:color w:val="800080" w:themeColor="followedHyperlink"/>
      <w:u w:val="single"/>
    </w:rPr>
  </w:style>
  <w:style w:type="paragraph" w:styleId="BalloonText">
    <w:name w:val="Balloon Text"/>
    <w:basedOn w:val="Normal"/>
    <w:link w:val="BalloonTextChar"/>
    <w:uiPriority w:val="99"/>
    <w:semiHidden/>
    <w:unhideWhenUsed/>
    <w:rsid w:val="007B6904"/>
    <w:rPr>
      <w:rFonts w:ascii="Tahoma" w:hAnsi="Tahoma" w:cs="Tahoma"/>
      <w:sz w:val="16"/>
      <w:szCs w:val="16"/>
    </w:rPr>
  </w:style>
  <w:style w:type="character" w:customStyle="1" w:styleId="BalloonTextChar">
    <w:name w:val="Balloon Text Char"/>
    <w:basedOn w:val="DefaultParagraphFont"/>
    <w:link w:val="BalloonText"/>
    <w:uiPriority w:val="99"/>
    <w:semiHidden/>
    <w:rsid w:val="007B6904"/>
    <w:rPr>
      <w:rFonts w:ascii="Tahoma" w:eastAsia="Times New Roman" w:hAnsi="Tahoma" w:cs="Tahoma"/>
      <w:sz w:val="16"/>
      <w:szCs w:val="16"/>
    </w:rPr>
  </w:style>
  <w:style w:type="paragraph" w:styleId="TOC1">
    <w:name w:val="toc 1"/>
    <w:basedOn w:val="Normal"/>
    <w:next w:val="Normal"/>
    <w:autoRedefine/>
    <w:uiPriority w:val="39"/>
    <w:unhideWhenUsed/>
    <w:rsid w:val="007B6904"/>
    <w:pPr>
      <w:spacing w:after="100"/>
    </w:pPr>
    <w:rPr>
      <w:rFonts w:asciiTheme="minorHAnsi" w:hAnsiTheme="minorHAnsi"/>
    </w:rPr>
  </w:style>
  <w:style w:type="paragraph" w:styleId="TOC2">
    <w:name w:val="toc 2"/>
    <w:basedOn w:val="Normal"/>
    <w:next w:val="Normal"/>
    <w:autoRedefine/>
    <w:uiPriority w:val="39"/>
    <w:unhideWhenUsed/>
    <w:rsid w:val="007B6904"/>
    <w:pPr>
      <w:spacing w:after="100"/>
      <w:ind w:left="240"/>
    </w:pPr>
    <w:rPr>
      <w:rFonts w:asciiTheme="minorHAnsi" w:hAnsiTheme="minorHAnsi"/>
    </w:rPr>
  </w:style>
  <w:style w:type="character" w:customStyle="1" w:styleId="Heading3Char">
    <w:name w:val="Heading 3 Char"/>
    <w:basedOn w:val="DefaultParagraphFont"/>
    <w:link w:val="Heading3"/>
    <w:uiPriority w:val="9"/>
    <w:semiHidden/>
    <w:rsid w:val="007052B1"/>
    <w:rPr>
      <w:rFonts w:asciiTheme="majorHAnsi" w:eastAsiaTheme="majorEastAsia" w:hAnsiTheme="majorHAnsi" w:cstheme="majorBidi"/>
      <w:b/>
      <w:bCs/>
      <w:color w:val="4F81BD" w:themeColor="accent1"/>
      <w:sz w:val="24"/>
      <w:szCs w:val="20"/>
    </w:rPr>
  </w:style>
  <w:style w:type="character" w:styleId="CommentReference">
    <w:name w:val="annotation reference"/>
    <w:basedOn w:val="DefaultParagraphFont"/>
    <w:uiPriority w:val="99"/>
    <w:semiHidden/>
    <w:unhideWhenUsed/>
    <w:rsid w:val="00CC5D11"/>
    <w:rPr>
      <w:sz w:val="16"/>
      <w:szCs w:val="16"/>
    </w:rPr>
  </w:style>
  <w:style w:type="paragraph" w:styleId="CommentText">
    <w:name w:val="annotation text"/>
    <w:basedOn w:val="Normal"/>
    <w:link w:val="CommentTextChar"/>
    <w:uiPriority w:val="99"/>
    <w:unhideWhenUsed/>
    <w:rsid w:val="00CC5D11"/>
    <w:rPr>
      <w:sz w:val="20"/>
    </w:rPr>
  </w:style>
  <w:style w:type="character" w:customStyle="1" w:styleId="CommentTextChar">
    <w:name w:val="Comment Text Char"/>
    <w:basedOn w:val="DefaultParagraphFont"/>
    <w:link w:val="CommentText"/>
    <w:uiPriority w:val="99"/>
    <w:rsid w:val="00CC5D11"/>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CC5D11"/>
    <w:rPr>
      <w:b/>
      <w:bCs/>
    </w:rPr>
  </w:style>
  <w:style w:type="character" w:customStyle="1" w:styleId="CommentSubjectChar">
    <w:name w:val="Comment Subject Char"/>
    <w:basedOn w:val="CommentTextChar"/>
    <w:link w:val="CommentSubject"/>
    <w:uiPriority w:val="99"/>
    <w:semiHidden/>
    <w:rsid w:val="00CC5D11"/>
    <w:rPr>
      <w:rFonts w:ascii="Calibri" w:eastAsia="Times New Roman" w:hAnsi="Calibri" w:cs="Times New Roman"/>
      <w:b/>
      <w:bCs/>
      <w:sz w:val="20"/>
      <w:szCs w:val="20"/>
    </w:rPr>
  </w:style>
  <w:style w:type="character" w:customStyle="1" w:styleId="Heading4Char">
    <w:name w:val="Heading 4 Char"/>
    <w:basedOn w:val="DefaultParagraphFont"/>
    <w:link w:val="Heading4"/>
    <w:uiPriority w:val="9"/>
    <w:semiHidden/>
    <w:rsid w:val="00136D49"/>
    <w:rPr>
      <w:rFonts w:asciiTheme="majorHAnsi" w:eastAsiaTheme="majorEastAsia" w:hAnsiTheme="majorHAnsi" w:cstheme="majorBidi"/>
      <w:i/>
      <w:iCs/>
      <w:color w:val="365F91" w:themeColor="accent1" w:themeShade="BF"/>
      <w:sz w:val="24"/>
      <w:szCs w:val="20"/>
    </w:rPr>
  </w:style>
  <w:style w:type="paragraph" w:styleId="PlainText">
    <w:name w:val="Plain Text"/>
    <w:basedOn w:val="Normal"/>
    <w:link w:val="PlainTextChar"/>
    <w:uiPriority w:val="99"/>
    <w:unhideWhenUsed/>
    <w:rsid w:val="00673B9D"/>
    <w:rPr>
      <w:rFonts w:eastAsiaTheme="minorHAnsi" w:cs="Consolas"/>
      <w:sz w:val="22"/>
      <w:szCs w:val="21"/>
    </w:rPr>
  </w:style>
  <w:style w:type="character" w:customStyle="1" w:styleId="PlainTextChar">
    <w:name w:val="Plain Text Char"/>
    <w:basedOn w:val="DefaultParagraphFont"/>
    <w:link w:val="PlainText"/>
    <w:uiPriority w:val="99"/>
    <w:rsid w:val="00673B9D"/>
    <w:rPr>
      <w:rFonts w:ascii="Calibri" w:hAnsi="Calibri" w:cs="Consolas"/>
      <w:szCs w:val="21"/>
    </w:rPr>
  </w:style>
  <w:style w:type="character" w:customStyle="1" w:styleId="Heading8Char">
    <w:name w:val="Heading 8 Char"/>
    <w:basedOn w:val="DefaultParagraphFont"/>
    <w:link w:val="Heading8"/>
    <w:uiPriority w:val="9"/>
    <w:semiHidden/>
    <w:rsid w:val="0088731A"/>
    <w:rPr>
      <w:rFonts w:asciiTheme="majorHAnsi" w:eastAsiaTheme="majorEastAsia" w:hAnsiTheme="majorHAnsi" w:cstheme="majorBidi"/>
      <w:color w:val="272727" w:themeColor="text1" w:themeTint="D8"/>
      <w:sz w:val="21"/>
      <w:szCs w:val="21"/>
    </w:rPr>
  </w:style>
  <w:style w:type="paragraph" w:styleId="Revision">
    <w:name w:val="Revision"/>
    <w:hidden/>
    <w:uiPriority w:val="99"/>
    <w:semiHidden/>
    <w:rsid w:val="00CE43BF"/>
    <w:pPr>
      <w:spacing w:after="0" w:line="240" w:lineRule="auto"/>
    </w:pPr>
    <w:rPr>
      <w:rFonts w:ascii="Calibri" w:eastAsia="Times New Roman" w:hAnsi="Calibri" w:cs="Times New Roman"/>
      <w:sz w:val="24"/>
      <w:szCs w:val="20"/>
    </w:rPr>
  </w:style>
  <w:style w:type="character" w:customStyle="1" w:styleId="UnresolvedMention1">
    <w:name w:val="Unresolved Mention1"/>
    <w:basedOn w:val="DefaultParagraphFont"/>
    <w:uiPriority w:val="99"/>
    <w:semiHidden/>
    <w:unhideWhenUsed/>
    <w:rsid w:val="00D95C33"/>
    <w:rPr>
      <w:color w:val="605E5C"/>
      <w:shd w:val="clear" w:color="auto" w:fill="E1DFDD"/>
    </w:rPr>
  </w:style>
  <w:style w:type="character" w:customStyle="1" w:styleId="UnresolvedMention2">
    <w:name w:val="Unresolved Mention2"/>
    <w:basedOn w:val="DefaultParagraphFont"/>
    <w:uiPriority w:val="99"/>
    <w:semiHidden/>
    <w:unhideWhenUsed/>
    <w:rsid w:val="007A4B6A"/>
    <w:rPr>
      <w:color w:val="605E5C"/>
      <w:shd w:val="clear" w:color="auto" w:fill="E1DFDD"/>
    </w:rPr>
  </w:style>
  <w:style w:type="paragraph" w:styleId="NormalWeb">
    <w:name w:val="Normal (Web)"/>
    <w:basedOn w:val="Normal"/>
    <w:uiPriority w:val="99"/>
    <w:semiHidden/>
    <w:unhideWhenUsed/>
    <w:rsid w:val="00C862A0"/>
    <w:pPr>
      <w:spacing w:before="100" w:beforeAutospacing="1" w:after="100" w:afterAutospacing="1"/>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474129">
      <w:bodyDiv w:val="1"/>
      <w:marLeft w:val="0"/>
      <w:marRight w:val="0"/>
      <w:marTop w:val="0"/>
      <w:marBottom w:val="0"/>
      <w:divBdr>
        <w:top w:val="none" w:sz="0" w:space="0" w:color="auto"/>
        <w:left w:val="none" w:sz="0" w:space="0" w:color="auto"/>
        <w:bottom w:val="none" w:sz="0" w:space="0" w:color="auto"/>
        <w:right w:val="none" w:sz="0" w:space="0" w:color="auto"/>
      </w:divBdr>
    </w:div>
    <w:div w:id="598291052">
      <w:bodyDiv w:val="1"/>
      <w:marLeft w:val="0"/>
      <w:marRight w:val="0"/>
      <w:marTop w:val="0"/>
      <w:marBottom w:val="0"/>
      <w:divBdr>
        <w:top w:val="none" w:sz="0" w:space="0" w:color="auto"/>
        <w:left w:val="none" w:sz="0" w:space="0" w:color="auto"/>
        <w:bottom w:val="none" w:sz="0" w:space="0" w:color="auto"/>
        <w:right w:val="none" w:sz="0" w:space="0" w:color="auto"/>
      </w:divBdr>
    </w:div>
    <w:div w:id="632061412">
      <w:bodyDiv w:val="1"/>
      <w:marLeft w:val="0"/>
      <w:marRight w:val="0"/>
      <w:marTop w:val="0"/>
      <w:marBottom w:val="0"/>
      <w:divBdr>
        <w:top w:val="none" w:sz="0" w:space="0" w:color="auto"/>
        <w:left w:val="none" w:sz="0" w:space="0" w:color="auto"/>
        <w:bottom w:val="none" w:sz="0" w:space="0" w:color="auto"/>
        <w:right w:val="none" w:sz="0" w:space="0" w:color="auto"/>
      </w:divBdr>
    </w:div>
    <w:div w:id="643241080">
      <w:bodyDiv w:val="1"/>
      <w:marLeft w:val="0"/>
      <w:marRight w:val="0"/>
      <w:marTop w:val="0"/>
      <w:marBottom w:val="0"/>
      <w:divBdr>
        <w:top w:val="none" w:sz="0" w:space="0" w:color="auto"/>
        <w:left w:val="none" w:sz="0" w:space="0" w:color="auto"/>
        <w:bottom w:val="none" w:sz="0" w:space="0" w:color="auto"/>
        <w:right w:val="none" w:sz="0" w:space="0" w:color="auto"/>
      </w:divBdr>
    </w:div>
    <w:div w:id="719013282">
      <w:bodyDiv w:val="1"/>
      <w:marLeft w:val="0"/>
      <w:marRight w:val="0"/>
      <w:marTop w:val="0"/>
      <w:marBottom w:val="0"/>
      <w:divBdr>
        <w:top w:val="none" w:sz="0" w:space="0" w:color="auto"/>
        <w:left w:val="none" w:sz="0" w:space="0" w:color="auto"/>
        <w:bottom w:val="none" w:sz="0" w:space="0" w:color="auto"/>
        <w:right w:val="none" w:sz="0" w:space="0" w:color="auto"/>
      </w:divBdr>
    </w:div>
    <w:div w:id="993216866">
      <w:bodyDiv w:val="1"/>
      <w:marLeft w:val="0"/>
      <w:marRight w:val="0"/>
      <w:marTop w:val="0"/>
      <w:marBottom w:val="0"/>
      <w:divBdr>
        <w:top w:val="none" w:sz="0" w:space="0" w:color="auto"/>
        <w:left w:val="none" w:sz="0" w:space="0" w:color="auto"/>
        <w:bottom w:val="none" w:sz="0" w:space="0" w:color="auto"/>
        <w:right w:val="none" w:sz="0" w:space="0" w:color="auto"/>
      </w:divBdr>
    </w:div>
    <w:div w:id="997465457">
      <w:bodyDiv w:val="1"/>
      <w:marLeft w:val="0"/>
      <w:marRight w:val="0"/>
      <w:marTop w:val="0"/>
      <w:marBottom w:val="0"/>
      <w:divBdr>
        <w:top w:val="none" w:sz="0" w:space="0" w:color="auto"/>
        <w:left w:val="none" w:sz="0" w:space="0" w:color="auto"/>
        <w:bottom w:val="none" w:sz="0" w:space="0" w:color="auto"/>
        <w:right w:val="none" w:sz="0" w:space="0" w:color="auto"/>
      </w:divBdr>
    </w:div>
    <w:div w:id="1030256552">
      <w:bodyDiv w:val="1"/>
      <w:marLeft w:val="0"/>
      <w:marRight w:val="0"/>
      <w:marTop w:val="0"/>
      <w:marBottom w:val="0"/>
      <w:divBdr>
        <w:top w:val="none" w:sz="0" w:space="0" w:color="auto"/>
        <w:left w:val="none" w:sz="0" w:space="0" w:color="auto"/>
        <w:bottom w:val="none" w:sz="0" w:space="0" w:color="auto"/>
        <w:right w:val="none" w:sz="0" w:space="0" w:color="auto"/>
      </w:divBdr>
    </w:div>
    <w:div w:id="1210921967">
      <w:bodyDiv w:val="1"/>
      <w:marLeft w:val="0"/>
      <w:marRight w:val="0"/>
      <w:marTop w:val="0"/>
      <w:marBottom w:val="0"/>
      <w:divBdr>
        <w:top w:val="none" w:sz="0" w:space="0" w:color="auto"/>
        <w:left w:val="none" w:sz="0" w:space="0" w:color="auto"/>
        <w:bottom w:val="none" w:sz="0" w:space="0" w:color="auto"/>
        <w:right w:val="none" w:sz="0" w:space="0" w:color="auto"/>
      </w:divBdr>
    </w:div>
    <w:div w:id="1334454325">
      <w:bodyDiv w:val="1"/>
      <w:marLeft w:val="0"/>
      <w:marRight w:val="0"/>
      <w:marTop w:val="0"/>
      <w:marBottom w:val="0"/>
      <w:divBdr>
        <w:top w:val="none" w:sz="0" w:space="0" w:color="auto"/>
        <w:left w:val="none" w:sz="0" w:space="0" w:color="auto"/>
        <w:bottom w:val="none" w:sz="0" w:space="0" w:color="auto"/>
        <w:right w:val="none" w:sz="0" w:space="0" w:color="auto"/>
      </w:divBdr>
    </w:div>
    <w:div w:id="1402750668">
      <w:bodyDiv w:val="1"/>
      <w:marLeft w:val="0"/>
      <w:marRight w:val="0"/>
      <w:marTop w:val="0"/>
      <w:marBottom w:val="0"/>
      <w:divBdr>
        <w:top w:val="none" w:sz="0" w:space="0" w:color="auto"/>
        <w:left w:val="none" w:sz="0" w:space="0" w:color="auto"/>
        <w:bottom w:val="none" w:sz="0" w:space="0" w:color="auto"/>
        <w:right w:val="none" w:sz="0" w:space="0" w:color="auto"/>
      </w:divBdr>
    </w:div>
    <w:div w:id="1479807023">
      <w:bodyDiv w:val="1"/>
      <w:marLeft w:val="0"/>
      <w:marRight w:val="0"/>
      <w:marTop w:val="0"/>
      <w:marBottom w:val="0"/>
      <w:divBdr>
        <w:top w:val="none" w:sz="0" w:space="0" w:color="auto"/>
        <w:left w:val="none" w:sz="0" w:space="0" w:color="auto"/>
        <w:bottom w:val="none" w:sz="0" w:space="0" w:color="auto"/>
        <w:right w:val="none" w:sz="0" w:space="0" w:color="auto"/>
      </w:divBdr>
    </w:div>
    <w:div w:id="1694647221">
      <w:bodyDiv w:val="1"/>
      <w:marLeft w:val="0"/>
      <w:marRight w:val="0"/>
      <w:marTop w:val="0"/>
      <w:marBottom w:val="0"/>
      <w:divBdr>
        <w:top w:val="none" w:sz="0" w:space="0" w:color="auto"/>
        <w:left w:val="none" w:sz="0" w:space="0" w:color="auto"/>
        <w:bottom w:val="none" w:sz="0" w:space="0" w:color="auto"/>
        <w:right w:val="none" w:sz="0" w:space="0" w:color="auto"/>
      </w:divBdr>
    </w:div>
    <w:div w:id="1815682769">
      <w:bodyDiv w:val="1"/>
      <w:marLeft w:val="0"/>
      <w:marRight w:val="0"/>
      <w:marTop w:val="0"/>
      <w:marBottom w:val="0"/>
      <w:divBdr>
        <w:top w:val="none" w:sz="0" w:space="0" w:color="auto"/>
        <w:left w:val="none" w:sz="0" w:space="0" w:color="auto"/>
        <w:bottom w:val="none" w:sz="0" w:space="0" w:color="auto"/>
        <w:right w:val="none" w:sz="0" w:space="0" w:color="auto"/>
      </w:divBdr>
    </w:div>
    <w:div w:id="199132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18" Type="http://schemas.openxmlformats.org/officeDocument/2006/relationships/hyperlink" Target="https://beta.health.gov.au/resources/publications/strive-for-5-vaccine-fridge-temperature-chart-poster" TargetMode="External"/><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yperlink" Target="mailto:CHSNCH.dispensary@act.gov.au" TargetMode="External"/><Relationship Id="rId7" Type="http://schemas.openxmlformats.org/officeDocument/2006/relationships/webSettings" Target="webSettings.xml"/><Relationship Id="rId12" Type="http://schemas.openxmlformats.org/officeDocument/2006/relationships/hyperlink" Target="mailto:CHSNCH.dispensary@act.gov.au" TargetMode="External"/><Relationship Id="rId17" Type="http://schemas.openxmlformats.org/officeDocument/2006/relationships/hyperlink" Target="https://beta.health.gov.au/resources/publications/strive-for-5-vaccine-fridge-temperature-chart-poster" TargetMode="External"/><Relationship Id="rId25"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mailto:CHSNCH.dispensary@act.gov.au" TargetMode="External"/><Relationship Id="rId20" Type="http://schemas.openxmlformats.org/officeDocument/2006/relationships/hyperlink" Target="mailto:CHSNCH.dispensary@act.gov.au"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mailto:CHSNCH.dispensary@act.gov.au" TargetMode="External"/><Relationship Id="rId23" Type="http://schemas.openxmlformats.org/officeDocument/2006/relationships/hyperlink" Target="https://beta.health.gov.au/resources/publications/strive-for-5-vaccine-fridge-temperature-chart-poster" TargetMode="External"/><Relationship Id="rId28" Type="http://schemas.openxmlformats.org/officeDocument/2006/relationships/image" Target="media/image7.png"/><Relationship Id="rId10" Type="http://schemas.openxmlformats.org/officeDocument/2006/relationships/hyperlink" Target="mailto:CHSNCH.dispensary@act.gov.au" TargetMode="External"/><Relationship Id="rId19" Type="http://schemas.openxmlformats.org/officeDocument/2006/relationships/hyperlink" Target="https://beta.health.gov.au/resources/publications/strive-for-5-vaccine-fridge-temperature-chart-poster"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cid:image003.jpg@01DA6E4A.B7E67520" TargetMode="External"/><Relationship Id="rId22" Type="http://schemas.openxmlformats.org/officeDocument/2006/relationships/hyperlink" Target="mailto:CHSNCH.dispensary@act.gov.au" TargetMode="External"/><Relationship Id="rId27" Type="http://schemas.openxmlformats.org/officeDocument/2006/relationships/image" Target="media/image6.png"/><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62305A7D26934AA47F6B3671A0C7D5" ma:contentTypeVersion="0" ma:contentTypeDescription="Create a new document." ma:contentTypeScope="" ma:versionID="e211fdfd16dfd83878cfe978966cf749">
  <xsd:schema xmlns:xsd="http://www.w3.org/2001/XMLSchema" xmlns:xs="http://www.w3.org/2001/XMLSchema" xmlns:p="http://schemas.microsoft.com/office/2006/metadata/properties" targetNamespace="http://schemas.microsoft.com/office/2006/metadata/properties" ma:root="true" ma:fieldsID="ffb694baffdabf3968f0ca9e59c91dc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82DB8A-ECEE-4650-8EF8-9F179F7D7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3036F29-1AB8-4C32-910E-05B90A6ABA5D}">
  <ds:schemaRefs>
    <ds:schemaRef ds:uri="http://schemas.openxmlformats.org/officeDocument/2006/bibliography"/>
  </ds:schemaRefs>
</ds:datastoreItem>
</file>

<file path=customXml/itemProps3.xml><?xml version="1.0" encoding="utf-8"?>
<ds:datastoreItem xmlns:ds="http://schemas.openxmlformats.org/officeDocument/2006/customXml" ds:itemID="{0DA4D85D-37FD-4A82-B786-2D707BCAEE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21</Pages>
  <Words>4495</Words>
  <Characters>25623</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Medication Fridge Temperature Monitoring</vt:lpstr>
    </vt:vector>
  </TitlesOfParts>
  <Company>ACT Government</Company>
  <LinksUpToDate>false</LinksUpToDate>
  <CharactersWithSpaces>30058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Medication Fridge Temperature Monitoring</dc:title>
  <dc:subject>14;#;#2;#;#23;#;#22;#</dc:subject>
  <dc:creator>Kerryn Hunter</dc:creator>
  <cp:keywords>[Key Words]</cp:keywords>
  <cp:lastModifiedBy>Clissold, Jacqui</cp:lastModifiedBy>
  <cp:revision>11</cp:revision>
  <cp:lastPrinted>2024-04-15T06:08:00Z</cp:lastPrinted>
  <dcterms:created xsi:type="dcterms:W3CDTF">2024-05-17T00:29:00Z</dcterms:created>
  <dcterms:modified xsi:type="dcterms:W3CDTF">2024-07-17T03:57:00Z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0x0101000562305A7D26934AA47F6B3671A0C7D5</vt:lpwstr>
  </property>
  <property fmtid="{D5CDD505-2E9C-101B-9397-08002B2CF9AE}" pid="3" name="TaxKeyword">
    <vt:lpwstr>2;#[Key Words]|f168f47b-e09e-4fc6-9aac-94dc5feb5393</vt:lpwstr>
  </property>
  <property fmtid="{D5CDD505-2E9C-101B-9397-08002B2CF9AE}" pid="4" name="Order">
    <vt:r8>621900</vt:r8>
  </property>
  <property fmtid="{D5CDD505-2E9C-101B-9397-08002B2CF9AE}" pid="5" name="_ExtendedDescription">
    <vt:lpwstr/>
  </property>
  <property fmtid="{D5CDD505-2E9C-101B-9397-08002B2CF9AE}" pid="6" name="Rank">
    <vt:lpwstr>AND</vt:lpwstr>
  </property>
  <property fmtid="{D5CDD505-2E9C-101B-9397-08002B2CF9AE}" pid="7" name="TaxKeywordTaxHTField">
    <vt:lpwstr>[Key Words]|f168f47b-e09e-4fc6-9aac-94dc5feb5393</vt:lpwstr>
  </property>
  <property fmtid="{D5CDD505-2E9C-101B-9397-08002B2CF9AE}" pid="8" name="Manager Contact">
    <vt:lpwstr/>
  </property>
  <property fmtid="{D5CDD505-2E9C-101B-9397-08002B2CF9AE}" pid="9" name="MSIP_Label_69af8531-eb46-4968-8cb3-105d2f5ea87e_Enabled">
    <vt:lpwstr>true</vt:lpwstr>
  </property>
  <property fmtid="{D5CDD505-2E9C-101B-9397-08002B2CF9AE}" pid="10" name="MSIP_Label_69af8531-eb46-4968-8cb3-105d2f5ea87e_SetDate">
    <vt:lpwstr>2024-05-17T00:29:48Z</vt:lpwstr>
  </property>
  <property fmtid="{D5CDD505-2E9C-101B-9397-08002B2CF9AE}" pid="11" name="MSIP_Label_69af8531-eb46-4968-8cb3-105d2f5ea87e_Method">
    <vt:lpwstr>Standard</vt:lpwstr>
  </property>
  <property fmtid="{D5CDD505-2E9C-101B-9397-08002B2CF9AE}" pid="12" name="MSIP_Label_69af8531-eb46-4968-8cb3-105d2f5ea87e_Name">
    <vt:lpwstr>Official - No Marking</vt:lpwstr>
  </property>
  <property fmtid="{D5CDD505-2E9C-101B-9397-08002B2CF9AE}" pid="13" name="MSIP_Label_69af8531-eb46-4968-8cb3-105d2f5ea87e_SiteId">
    <vt:lpwstr>b46c1908-0334-4236-b978-585ee88e4199</vt:lpwstr>
  </property>
  <property fmtid="{D5CDD505-2E9C-101B-9397-08002B2CF9AE}" pid="14" name="MSIP_Label_69af8531-eb46-4968-8cb3-105d2f5ea87e_ActionId">
    <vt:lpwstr>ef3332b8-ffd6-4428-9491-be2cf8f4b92e</vt:lpwstr>
  </property>
  <property fmtid="{D5CDD505-2E9C-101B-9397-08002B2CF9AE}" pid="15" name="MSIP_Label_69af8531-eb46-4968-8cb3-105d2f5ea87e_ContentBits">
    <vt:lpwstr>0</vt:lpwstr>
  </property>
</Properties>
</file>