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548BEB5A" w:rsidR="007B6904" w:rsidRPr="006A3770" w:rsidRDefault="00BA5168" w:rsidP="006A3770">
      <w:pPr>
        <w:rPr>
          <w:rFonts w:cs="Arial"/>
          <w:b/>
          <w:i/>
          <w:sz w:val="36"/>
          <w:szCs w:val="36"/>
        </w:rPr>
      </w:pPr>
      <w:r>
        <w:rPr>
          <w:rFonts w:cs="Arial"/>
          <w:b/>
          <w:sz w:val="36"/>
          <w:szCs w:val="36"/>
        </w:rPr>
        <w:t xml:space="preserve">Managing </w:t>
      </w:r>
      <w:r w:rsidR="00FC63A6">
        <w:rPr>
          <w:rFonts w:cs="Arial"/>
          <w:b/>
          <w:sz w:val="36"/>
          <w:szCs w:val="36"/>
        </w:rPr>
        <w:t xml:space="preserve">Fatigue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49138715"/>
            <w:r w:rsidRPr="00CD1C0E">
              <w:t>Contents</w:t>
            </w:r>
            <w:bookmarkEnd w:id="5"/>
            <w:bookmarkEnd w:id="6"/>
            <w:bookmarkEnd w:id="7"/>
          </w:p>
        </w:tc>
      </w:tr>
    </w:tbl>
    <w:p w14:paraId="2F51A853" w14:textId="77777777" w:rsidR="007B6904" w:rsidRDefault="007B6904" w:rsidP="007B6904"/>
    <w:p w14:paraId="2A2ECCEF" w14:textId="7E3E9F73" w:rsidR="00BC2EB3" w:rsidRDefault="007B7628">
      <w:pPr>
        <w:pStyle w:val="TOC1"/>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49138715" w:history="1">
        <w:r w:rsidR="00BC2EB3" w:rsidRPr="0077100D">
          <w:rPr>
            <w:rStyle w:val="Hyperlink"/>
            <w:noProof/>
          </w:rPr>
          <w:t>Contents</w:t>
        </w:r>
        <w:r w:rsidR="00BC2EB3">
          <w:rPr>
            <w:noProof/>
            <w:webHidden/>
          </w:rPr>
          <w:tab/>
        </w:r>
        <w:r w:rsidR="00BC2EB3">
          <w:rPr>
            <w:noProof/>
            <w:webHidden/>
          </w:rPr>
          <w:fldChar w:fldCharType="begin"/>
        </w:r>
        <w:r w:rsidR="00BC2EB3">
          <w:rPr>
            <w:noProof/>
            <w:webHidden/>
          </w:rPr>
          <w:instrText xml:space="preserve"> PAGEREF _Toc149138715 \h </w:instrText>
        </w:r>
        <w:r w:rsidR="00BC2EB3">
          <w:rPr>
            <w:noProof/>
            <w:webHidden/>
          </w:rPr>
        </w:r>
        <w:r w:rsidR="00BC2EB3">
          <w:rPr>
            <w:noProof/>
            <w:webHidden/>
          </w:rPr>
          <w:fldChar w:fldCharType="separate"/>
        </w:r>
        <w:r w:rsidR="00BC2EB3">
          <w:rPr>
            <w:noProof/>
            <w:webHidden/>
          </w:rPr>
          <w:t>1</w:t>
        </w:r>
        <w:r w:rsidR="00BC2EB3">
          <w:rPr>
            <w:noProof/>
            <w:webHidden/>
          </w:rPr>
          <w:fldChar w:fldCharType="end"/>
        </w:r>
      </w:hyperlink>
    </w:p>
    <w:p w14:paraId="6078A684" w14:textId="6D34A5FB" w:rsidR="00BC2EB3" w:rsidRDefault="00BC2EB3">
      <w:pPr>
        <w:pStyle w:val="TOC1"/>
        <w:rPr>
          <w:rFonts w:eastAsiaTheme="minorEastAsia" w:cstheme="minorBidi"/>
          <w:noProof/>
          <w:kern w:val="2"/>
          <w:sz w:val="22"/>
          <w:szCs w:val="22"/>
          <w:lang w:eastAsia="en-AU"/>
          <w14:ligatures w14:val="standardContextual"/>
        </w:rPr>
      </w:pPr>
      <w:hyperlink w:anchor="_Toc149138716" w:history="1">
        <w:r w:rsidRPr="0077100D">
          <w:rPr>
            <w:rStyle w:val="Hyperlink"/>
            <w:noProof/>
          </w:rPr>
          <w:t>Purpose</w:t>
        </w:r>
        <w:r>
          <w:rPr>
            <w:noProof/>
            <w:webHidden/>
          </w:rPr>
          <w:tab/>
        </w:r>
        <w:r>
          <w:rPr>
            <w:noProof/>
            <w:webHidden/>
          </w:rPr>
          <w:fldChar w:fldCharType="begin"/>
        </w:r>
        <w:r>
          <w:rPr>
            <w:noProof/>
            <w:webHidden/>
          </w:rPr>
          <w:instrText xml:space="preserve"> PAGEREF _Toc149138716 \h </w:instrText>
        </w:r>
        <w:r>
          <w:rPr>
            <w:noProof/>
            <w:webHidden/>
          </w:rPr>
        </w:r>
        <w:r>
          <w:rPr>
            <w:noProof/>
            <w:webHidden/>
          </w:rPr>
          <w:fldChar w:fldCharType="separate"/>
        </w:r>
        <w:r>
          <w:rPr>
            <w:noProof/>
            <w:webHidden/>
          </w:rPr>
          <w:t>2</w:t>
        </w:r>
        <w:r>
          <w:rPr>
            <w:noProof/>
            <w:webHidden/>
          </w:rPr>
          <w:fldChar w:fldCharType="end"/>
        </w:r>
      </w:hyperlink>
    </w:p>
    <w:p w14:paraId="0F9910EA" w14:textId="5C2A82B8" w:rsidR="00BC2EB3" w:rsidRDefault="00BC2EB3">
      <w:pPr>
        <w:pStyle w:val="TOC1"/>
        <w:rPr>
          <w:rFonts w:eastAsiaTheme="minorEastAsia" w:cstheme="minorBidi"/>
          <w:noProof/>
          <w:kern w:val="2"/>
          <w:sz w:val="22"/>
          <w:szCs w:val="22"/>
          <w:lang w:eastAsia="en-AU"/>
          <w14:ligatures w14:val="standardContextual"/>
        </w:rPr>
      </w:pPr>
      <w:hyperlink w:anchor="_Toc149138717" w:history="1">
        <w:r w:rsidRPr="0077100D">
          <w:rPr>
            <w:rStyle w:val="Hyperlink"/>
            <w:noProof/>
          </w:rPr>
          <w:t>Scope</w:t>
        </w:r>
        <w:r>
          <w:rPr>
            <w:noProof/>
            <w:webHidden/>
          </w:rPr>
          <w:tab/>
        </w:r>
        <w:r>
          <w:rPr>
            <w:noProof/>
            <w:webHidden/>
          </w:rPr>
          <w:fldChar w:fldCharType="begin"/>
        </w:r>
        <w:r>
          <w:rPr>
            <w:noProof/>
            <w:webHidden/>
          </w:rPr>
          <w:instrText xml:space="preserve"> PAGEREF _Toc149138717 \h </w:instrText>
        </w:r>
        <w:r>
          <w:rPr>
            <w:noProof/>
            <w:webHidden/>
          </w:rPr>
        </w:r>
        <w:r>
          <w:rPr>
            <w:noProof/>
            <w:webHidden/>
          </w:rPr>
          <w:fldChar w:fldCharType="separate"/>
        </w:r>
        <w:r>
          <w:rPr>
            <w:noProof/>
            <w:webHidden/>
          </w:rPr>
          <w:t>2</w:t>
        </w:r>
        <w:r>
          <w:rPr>
            <w:noProof/>
            <w:webHidden/>
          </w:rPr>
          <w:fldChar w:fldCharType="end"/>
        </w:r>
      </w:hyperlink>
    </w:p>
    <w:p w14:paraId="7E2A9741" w14:textId="3C9D527E" w:rsidR="00BC2EB3" w:rsidRDefault="00BC2EB3">
      <w:pPr>
        <w:pStyle w:val="TOC1"/>
        <w:rPr>
          <w:rFonts w:eastAsiaTheme="minorEastAsia" w:cstheme="minorBidi"/>
          <w:noProof/>
          <w:kern w:val="2"/>
          <w:sz w:val="22"/>
          <w:szCs w:val="22"/>
          <w:lang w:eastAsia="en-AU"/>
          <w14:ligatures w14:val="standardContextual"/>
        </w:rPr>
      </w:pPr>
      <w:hyperlink w:anchor="_Toc149138718" w:history="1">
        <w:r w:rsidRPr="0077100D">
          <w:rPr>
            <w:rStyle w:val="Hyperlink"/>
            <w:noProof/>
          </w:rPr>
          <w:t>Section 1 – Roles and Responsibilities</w:t>
        </w:r>
        <w:r>
          <w:rPr>
            <w:noProof/>
            <w:webHidden/>
          </w:rPr>
          <w:tab/>
        </w:r>
        <w:r>
          <w:rPr>
            <w:noProof/>
            <w:webHidden/>
          </w:rPr>
          <w:fldChar w:fldCharType="begin"/>
        </w:r>
        <w:r>
          <w:rPr>
            <w:noProof/>
            <w:webHidden/>
          </w:rPr>
          <w:instrText xml:space="preserve"> PAGEREF _Toc149138718 \h </w:instrText>
        </w:r>
        <w:r>
          <w:rPr>
            <w:noProof/>
            <w:webHidden/>
          </w:rPr>
        </w:r>
        <w:r>
          <w:rPr>
            <w:noProof/>
            <w:webHidden/>
          </w:rPr>
          <w:fldChar w:fldCharType="separate"/>
        </w:r>
        <w:r>
          <w:rPr>
            <w:noProof/>
            <w:webHidden/>
          </w:rPr>
          <w:t>2</w:t>
        </w:r>
        <w:r>
          <w:rPr>
            <w:noProof/>
            <w:webHidden/>
          </w:rPr>
          <w:fldChar w:fldCharType="end"/>
        </w:r>
      </w:hyperlink>
    </w:p>
    <w:p w14:paraId="42F985EF" w14:textId="68F48944" w:rsidR="00BC2EB3" w:rsidRDefault="00BC2EB3">
      <w:pPr>
        <w:pStyle w:val="TOC1"/>
        <w:rPr>
          <w:rFonts w:eastAsiaTheme="minorEastAsia" w:cstheme="minorBidi"/>
          <w:noProof/>
          <w:kern w:val="2"/>
          <w:sz w:val="22"/>
          <w:szCs w:val="22"/>
          <w:lang w:eastAsia="en-AU"/>
          <w14:ligatures w14:val="standardContextual"/>
        </w:rPr>
      </w:pPr>
      <w:hyperlink w:anchor="_Toc149138719" w:history="1">
        <w:r w:rsidRPr="0077100D">
          <w:rPr>
            <w:rStyle w:val="Hyperlink"/>
            <w:noProof/>
          </w:rPr>
          <w:t>Section 2 – What is fatigue?</w:t>
        </w:r>
        <w:r>
          <w:rPr>
            <w:noProof/>
            <w:webHidden/>
          </w:rPr>
          <w:tab/>
        </w:r>
        <w:r>
          <w:rPr>
            <w:noProof/>
            <w:webHidden/>
          </w:rPr>
          <w:fldChar w:fldCharType="begin"/>
        </w:r>
        <w:r>
          <w:rPr>
            <w:noProof/>
            <w:webHidden/>
          </w:rPr>
          <w:instrText xml:space="preserve"> PAGEREF _Toc149138719 \h </w:instrText>
        </w:r>
        <w:r>
          <w:rPr>
            <w:noProof/>
            <w:webHidden/>
          </w:rPr>
        </w:r>
        <w:r>
          <w:rPr>
            <w:noProof/>
            <w:webHidden/>
          </w:rPr>
          <w:fldChar w:fldCharType="separate"/>
        </w:r>
        <w:r>
          <w:rPr>
            <w:noProof/>
            <w:webHidden/>
          </w:rPr>
          <w:t>3</w:t>
        </w:r>
        <w:r>
          <w:rPr>
            <w:noProof/>
            <w:webHidden/>
          </w:rPr>
          <w:fldChar w:fldCharType="end"/>
        </w:r>
      </w:hyperlink>
    </w:p>
    <w:p w14:paraId="7993FC42" w14:textId="274C5208" w:rsidR="00BC2EB3" w:rsidRDefault="00BC2EB3">
      <w:pPr>
        <w:pStyle w:val="TOC1"/>
        <w:rPr>
          <w:rFonts w:eastAsiaTheme="minorEastAsia" w:cstheme="minorBidi"/>
          <w:noProof/>
          <w:kern w:val="2"/>
          <w:sz w:val="22"/>
          <w:szCs w:val="22"/>
          <w:lang w:eastAsia="en-AU"/>
          <w14:ligatures w14:val="standardContextual"/>
        </w:rPr>
      </w:pPr>
      <w:hyperlink w:anchor="_Toc149138720" w:history="1">
        <w:r w:rsidRPr="0077100D">
          <w:rPr>
            <w:rStyle w:val="Hyperlink"/>
            <w:noProof/>
          </w:rPr>
          <w:t>Section 3 – General causes of fatigue</w:t>
        </w:r>
        <w:r>
          <w:rPr>
            <w:noProof/>
            <w:webHidden/>
          </w:rPr>
          <w:tab/>
        </w:r>
        <w:r>
          <w:rPr>
            <w:noProof/>
            <w:webHidden/>
          </w:rPr>
          <w:fldChar w:fldCharType="begin"/>
        </w:r>
        <w:r>
          <w:rPr>
            <w:noProof/>
            <w:webHidden/>
          </w:rPr>
          <w:instrText xml:space="preserve"> PAGEREF _Toc149138720 \h </w:instrText>
        </w:r>
        <w:r>
          <w:rPr>
            <w:noProof/>
            <w:webHidden/>
          </w:rPr>
        </w:r>
        <w:r>
          <w:rPr>
            <w:noProof/>
            <w:webHidden/>
          </w:rPr>
          <w:fldChar w:fldCharType="separate"/>
        </w:r>
        <w:r>
          <w:rPr>
            <w:noProof/>
            <w:webHidden/>
          </w:rPr>
          <w:t>4</w:t>
        </w:r>
        <w:r>
          <w:rPr>
            <w:noProof/>
            <w:webHidden/>
          </w:rPr>
          <w:fldChar w:fldCharType="end"/>
        </w:r>
      </w:hyperlink>
    </w:p>
    <w:p w14:paraId="3D417965" w14:textId="144340DD" w:rsidR="00BC2EB3" w:rsidRDefault="00BC2EB3">
      <w:pPr>
        <w:pStyle w:val="TOC1"/>
        <w:rPr>
          <w:rFonts w:eastAsiaTheme="minorEastAsia" w:cstheme="minorBidi"/>
          <w:noProof/>
          <w:kern w:val="2"/>
          <w:sz w:val="22"/>
          <w:szCs w:val="22"/>
          <w:lang w:eastAsia="en-AU"/>
          <w14:ligatures w14:val="standardContextual"/>
        </w:rPr>
      </w:pPr>
      <w:hyperlink w:anchor="_Toc149138721" w:history="1">
        <w:r w:rsidRPr="0077100D">
          <w:rPr>
            <w:rStyle w:val="Hyperlink"/>
            <w:noProof/>
          </w:rPr>
          <w:t>Section 4 – Potential impacts of fatigue</w:t>
        </w:r>
        <w:r>
          <w:rPr>
            <w:noProof/>
            <w:webHidden/>
          </w:rPr>
          <w:tab/>
        </w:r>
        <w:r>
          <w:rPr>
            <w:noProof/>
            <w:webHidden/>
          </w:rPr>
          <w:fldChar w:fldCharType="begin"/>
        </w:r>
        <w:r>
          <w:rPr>
            <w:noProof/>
            <w:webHidden/>
          </w:rPr>
          <w:instrText xml:space="preserve"> PAGEREF _Toc149138721 \h </w:instrText>
        </w:r>
        <w:r>
          <w:rPr>
            <w:noProof/>
            <w:webHidden/>
          </w:rPr>
        </w:r>
        <w:r>
          <w:rPr>
            <w:noProof/>
            <w:webHidden/>
          </w:rPr>
          <w:fldChar w:fldCharType="separate"/>
        </w:r>
        <w:r>
          <w:rPr>
            <w:noProof/>
            <w:webHidden/>
          </w:rPr>
          <w:t>5</w:t>
        </w:r>
        <w:r>
          <w:rPr>
            <w:noProof/>
            <w:webHidden/>
          </w:rPr>
          <w:fldChar w:fldCharType="end"/>
        </w:r>
      </w:hyperlink>
    </w:p>
    <w:p w14:paraId="13DAF6A1" w14:textId="6DFD1A28" w:rsidR="00BC2EB3" w:rsidRDefault="00BC2EB3">
      <w:pPr>
        <w:pStyle w:val="TOC1"/>
        <w:rPr>
          <w:rFonts w:eastAsiaTheme="minorEastAsia" w:cstheme="minorBidi"/>
          <w:noProof/>
          <w:kern w:val="2"/>
          <w:sz w:val="22"/>
          <w:szCs w:val="22"/>
          <w:lang w:eastAsia="en-AU"/>
          <w14:ligatures w14:val="standardContextual"/>
        </w:rPr>
      </w:pPr>
      <w:hyperlink w:anchor="_Toc149138722" w:history="1">
        <w:r w:rsidRPr="0077100D">
          <w:rPr>
            <w:rStyle w:val="Hyperlink"/>
            <w:noProof/>
          </w:rPr>
          <w:t>Section 5 – Common signs, indicators and symptoms of fatigue</w:t>
        </w:r>
        <w:r>
          <w:rPr>
            <w:noProof/>
            <w:webHidden/>
          </w:rPr>
          <w:tab/>
        </w:r>
        <w:r>
          <w:rPr>
            <w:noProof/>
            <w:webHidden/>
          </w:rPr>
          <w:fldChar w:fldCharType="begin"/>
        </w:r>
        <w:r>
          <w:rPr>
            <w:noProof/>
            <w:webHidden/>
          </w:rPr>
          <w:instrText xml:space="preserve"> PAGEREF _Toc149138722 \h </w:instrText>
        </w:r>
        <w:r>
          <w:rPr>
            <w:noProof/>
            <w:webHidden/>
          </w:rPr>
        </w:r>
        <w:r>
          <w:rPr>
            <w:noProof/>
            <w:webHidden/>
          </w:rPr>
          <w:fldChar w:fldCharType="separate"/>
        </w:r>
        <w:r>
          <w:rPr>
            <w:noProof/>
            <w:webHidden/>
          </w:rPr>
          <w:t>6</w:t>
        </w:r>
        <w:r>
          <w:rPr>
            <w:noProof/>
            <w:webHidden/>
          </w:rPr>
          <w:fldChar w:fldCharType="end"/>
        </w:r>
      </w:hyperlink>
    </w:p>
    <w:p w14:paraId="52343748" w14:textId="28B233CE" w:rsidR="00BC2EB3" w:rsidRDefault="00BC2EB3">
      <w:pPr>
        <w:pStyle w:val="TOC1"/>
        <w:rPr>
          <w:rFonts w:eastAsiaTheme="minorEastAsia" w:cstheme="minorBidi"/>
          <w:noProof/>
          <w:kern w:val="2"/>
          <w:sz w:val="22"/>
          <w:szCs w:val="22"/>
          <w:lang w:eastAsia="en-AU"/>
          <w14:ligatures w14:val="standardContextual"/>
        </w:rPr>
      </w:pPr>
      <w:hyperlink w:anchor="_Toc149138723" w:history="1">
        <w:r w:rsidRPr="0077100D">
          <w:rPr>
            <w:rStyle w:val="Hyperlink"/>
            <w:noProof/>
          </w:rPr>
          <w:t>Section 6 – Consideration of fatigue risk factors i.e. when determining fatigue risks</w:t>
        </w:r>
        <w:r>
          <w:rPr>
            <w:noProof/>
            <w:webHidden/>
          </w:rPr>
          <w:tab/>
        </w:r>
        <w:r>
          <w:rPr>
            <w:noProof/>
            <w:webHidden/>
          </w:rPr>
          <w:fldChar w:fldCharType="begin"/>
        </w:r>
        <w:r>
          <w:rPr>
            <w:noProof/>
            <w:webHidden/>
          </w:rPr>
          <w:instrText xml:space="preserve"> PAGEREF _Toc149138723 \h </w:instrText>
        </w:r>
        <w:r>
          <w:rPr>
            <w:noProof/>
            <w:webHidden/>
          </w:rPr>
        </w:r>
        <w:r>
          <w:rPr>
            <w:noProof/>
            <w:webHidden/>
          </w:rPr>
          <w:fldChar w:fldCharType="separate"/>
        </w:r>
        <w:r>
          <w:rPr>
            <w:noProof/>
            <w:webHidden/>
          </w:rPr>
          <w:t>6</w:t>
        </w:r>
        <w:r>
          <w:rPr>
            <w:noProof/>
            <w:webHidden/>
          </w:rPr>
          <w:fldChar w:fldCharType="end"/>
        </w:r>
      </w:hyperlink>
    </w:p>
    <w:p w14:paraId="3839B939" w14:textId="7FBE6C4B" w:rsidR="00BC2EB3" w:rsidRDefault="00BC2EB3">
      <w:pPr>
        <w:pStyle w:val="TOC1"/>
        <w:rPr>
          <w:rFonts w:eastAsiaTheme="minorEastAsia" w:cstheme="minorBidi"/>
          <w:noProof/>
          <w:kern w:val="2"/>
          <w:sz w:val="22"/>
          <w:szCs w:val="22"/>
          <w:lang w:eastAsia="en-AU"/>
          <w14:ligatures w14:val="standardContextual"/>
        </w:rPr>
      </w:pPr>
      <w:hyperlink w:anchor="_Toc149138724" w:history="1">
        <w:r w:rsidRPr="0077100D">
          <w:rPr>
            <w:rStyle w:val="Hyperlink"/>
            <w:noProof/>
          </w:rPr>
          <w:t>Section 7 – Fatigue Risk Management Process</w:t>
        </w:r>
        <w:r>
          <w:rPr>
            <w:noProof/>
            <w:webHidden/>
          </w:rPr>
          <w:tab/>
        </w:r>
        <w:r>
          <w:rPr>
            <w:noProof/>
            <w:webHidden/>
          </w:rPr>
          <w:fldChar w:fldCharType="begin"/>
        </w:r>
        <w:r>
          <w:rPr>
            <w:noProof/>
            <w:webHidden/>
          </w:rPr>
          <w:instrText xml:space="preserve"> PAGEREF _Toc149138724 \h </w:instrText>
        </w:r>
        <w:r>
          <w:rPr>
            <w:noProof/>
            <w:webHidden/>
          </w:rPr>
        </w:r>
        <w:r>
          <w:rPr>
            <w:noProof/>
            <w:webHidden/>
          </w:rPr>
          <w:fldChar w:fldCharType="separate"/>
        </w:r>
        <w:r>
          <w:rPr>
            <w:noProof/>
            <w:webHidden/>
          </w:rPr>
          <w:t>9</w:t>
        </w:r>
        <w:r>
          <w:rPr>
            <w:noProof/>
            <w:webHidden/>
          </w:rPr>
          <w:fldChar w:fldCharType="end"/>
        </w:r>
      </w:hyperlink>
    </w:p>
    <w:p w14:paraId="1983810C" w14:textId="5A8FFFD2" w:rsidR="00BC2EB3" w:rsidRDefault="00BC2EB3">
      <w:pPr>
        <w:pStyle w:val="TOC1"/>
        <w:rPr>
          <w:rFonts w:eastAsiaTheme="minorEastAsia" w:cstheme="minorBidi"/>
          <w:noProof/>
          <w:kern w:val="2"/>
          <w:sz w:val="22"/>
          <w:szCs w:val="22"/>
          <w:lang w:eastAsia="en-AU"/>
          <w14:ligatures w14:val="standardContextual"/>
        </w:rPr>
      </w:pPr>
      <w:hyperlink w:anchor="_Toc149138725" w:history="1">
        <w:r w:rsidRPr="0077100D">
          <w:rPr>
            <w:rStyle w:val="Hyperlink"/>
            <w:noProof/>
          </w:rPr>
          <w:t>Section 8 – What is reasonably practicable to manage fatigue risks?</w:t>
        </w:r>
        <w:r>
          <w:rPr>
            <w:noProof/>
            <w:webHidden/>
          </w:rPr>
          <w:tab/>
        </w:r>
        <w:r>
          <w:rPr>
            <w:noProof/>
            <w:webHidden/>
          </w:rPr>
          <w:fldChar w:fldCharType="begin"/>
        </w:r>
        <w:r>
          <w:rPr>
            <w:noProof/>
            <w:webHidden/>
          </w:rPr>
          <w:instrText xml:space="preserve"> PAGEREF _Toc149138725 \h </w:instrText>
        </w:r>
        <w:r>
          <w:rPr>
            <w:noProof/>
            <w:webHidden/>
          </w:rPr>
        </w:r>
        <w:r>
          <w:rPr>
            <w:noProof/>
            <w:webHidden/>
          </w:rPr>
          <w:fldChar w:fldCharType="separate"/>
        </w:r>
        <w:r>
          <w:rPr>
            <w:noProof/>
            <w:webHidden/>
          </w:rPr>
          <w:t>10</w:t>
        </w:r>
        <w:r>
          <w:rPr>
            <w:noProof/>
            <w:webHidden/>
          </w:rPr>
          <w:fldChar w:fldCharType="end"/>
        </w:r>
      </w:hyperlink>
    </w:p>
    <w:p w14:paraId="64FA6BD2" w14:textId="26BE3791" w:rsidR="00BC2EB3" w:rsidRDefault="00BC2EB3">
      <w:pPr>
        <w:pStyle w:val="TOC1"/>
        <w:rPr>
          <w:rFonts w:eastAsiaTheme="minorEastAsia" w:cstheme="minorBidi"/>
          <w:noProof/>
          <w:kern w:val="2"/>
          <w:sz w:val="22"/>
          <w:szCs w:val="22"/>
          <w:lang w:eastAsia="en-AU"/>
          <w14:ligatures w14:val="standardContextual"/>
        </w:rPr>
      </w:pPr>
      <w:hyperlink w:anchor="_Toc149138726" w:history="1">
        <w:r w:rsidRPr="0077100D">
          <w:rPr>
            <w:rStyle w:val="Hyperlink"/>
            <w:noProof/>
          </w:rPr>
          <w:t>Section 8 – Identifying, assessing and managing fatigue during work</w:t>
        </w:r>
        <w:r>
          <w:rPr>
            <w:noProof/>
            <w:webHidden/>
          </w:rPr>
          <w:tab/>
        </w:r>
        <w:r>
          <w:rPr>
            <w:noProof/>
            <w:webHidden/>
          </w:rPr>
          <w:fldChar w:fldCharType="begin"/>
        </w:r>
        <w:r>
          <w:rPr>
            <w:noProof/>
            <w:webHidden/>
          </w:rPr>
          <w:instrText xml:space="preserve"> PAGEREF _Toc149138726 \h </w:instrText>
        </w:r>
        <w:r>
          <w:rPr>
            <w:noProof/>
            <w:webHidden/>
          </w:rPr>
        </w:r>
        <w:r>
          <w:rPr>
            <w:noProof/>
            <w:webHidden/>
          </w:rPr>
          <w:fldChar w:fldCharType="separate"/>
        </w:r>
        <w:r>
          <w:rPr>
            <w:noProof/>
            <w:webHidden/>
          </w:rPr>
          <w:t>13</w:t>
        </w:r>
        <w:r>
          <w:rPr>
            <w:noProof/>
            <w:webHidden/>
          </w:rPr>
          <w:fldChar w:fldCharType="end"/>
        </w:r>
      </w:hyperlink>
    </w:p>
    <w:p w14:paraId="7607358C" w14:textId="6231C36A" w:rsidR="00BC2EB3" w:rsidRDefault="00BC2EB3">
      <w:pPr>
        <w:pStyle w:val="TOC1"/>
        <w:rPr>
          <w:rFonts w:eastAsiaTheme="minorEastAsia" w:cstheme="minorBidi"/>
          <w:noProof/>
          <w:kern w:val="2"/>
          <w:sz w:val="22"/>
          <w:szCs w:val="22"/>
          <w:lang w:eastAsia="en-AU"/>
          <w14:ligatures w14:val="standardContextual"/>
        </w:rPr>
      </w:pPr>
      <w:hyperlink w:anchor="_Toc149138727" w:history="1">
        <w:r w:rsidRPr="0077100D">
          <w:rPr>
            <w:rStyle w:val="Hyperlink"/>
            <w:noProof/>
          </w:rPr>
          <w:t>Section 9 – Consultation and Communication</w:t>
        </w:r>
        <w:r>
          <w:rPr>
            <w:noProof/>
            <w:webHidden/>
          </w:rPr>
          <w:tab/>
        </w:r>
        <w:r>
          <w:rPr>
            <w:noProof/>
            <w:webHidden/>
          </w:rPr>
          <w:fldChar w:fldCharType="begin"/>
        </w:r>
        <w:r>
          <w:rPr>
            <w:noProof/>
            <w:webHidden/>
          </w:rPr>
          <w:instrText xml:space="preserve"> PAGEREF _Toc149138727 \h </w:instrText>
        </w:r>
        <w:r>
          <w:rPr>
            <w:noProof/>
            <w:webHidden/>
          </w:rPr>
        </w:r>
        <w:r>
          <w:rPr>
            <w:noProof/>
            <w:webHidden/>
          </w:rPr>
          <w:fldChar w:fldCharType="separate"/>
        </w:r>
        <w:r>
          <w:rPr>
            <w:noProof/>
            <w:webHidden/>
          </w:rPr>
          <w:t>14</w:t>
        </w:r>
        <w:r>
          <w:rPr>
            <w:noProof/>
            <w:webHidden/>
          </w:rPr>
          <w:fldChar w:fldCharType="end"/>
        </w:r>
      </w:hyperlink>
    </w:p>
    <w:p w14:paraId="0D9E2909" w14:textId="527CE955" w:rsidR="00BC2EB3" w:rsidRDefault="00BC2EB3">
      <w:pPr>
        <w:pStyle w:val="TOC1"/>
        <w:rPr>
          <w:rFonts w:eastAsiaTheme="minorEastAsia" w:cstheme="minorBidi"/>
          <w:noProof/>
          <w:kern w:val="2"/>
          <w:sz w:val="22"/>
          <w:szCs w:val="22"/>
          <w:lang w:eastAsia="en-AU"/>
          <w14:ligatures w14:val="standardContextual"/>
        </w:rPr>
      </w:pPr>
      <w:hyperlink w:anchor="_Toc149138728" w:history="1">
        <w:r w:rsidRPr="0077100D">
          <w:rPr>
            <w:rStyle w:val="Hyperlink"/>
            <w:noProof/>
          </w:rPr>
          <w:t>Section 10 – Training and Awareness</w:t>
        </w:r>
        <w:r>
          <w:rPr>
            <w:noProof/>
            <w:webHidden/>
          </w:rPr>
          <w:tab/>
        </w:r>
        <w:r>
          <w:rPr>
            <w:noProof/>
            <w:webHidden/>
          </w:rPr>
          <w:fldChar w:fldCharType="begin"/>
        </w:r>
        <w:r>
          <w:rPr>
            <w:noProof/>
            <w:webHidden/>
          </w:rPr>
          <w:instrText xml:space="preserve"> PAGEREF _Toc149138728 \h </w:instrText>
        </w:r>
        <w:r>
          <w:rPr>
            <w:noProof/>
            <w:webHidden/>
          </w:rPr>
        </w:r>
        <w:r>
          <w:rPr>
            <w:noProof/>
            <w:webHidden/>
          </w:rPr>
          <w:fldChar w:fldCharType="separate"/>
        </w:r>
        <w:r>
          <w:rPr>
            <w:noProof/>
            <w:webHidden/>
          </w:rPr>
          <w:t>15</w:t>
        </w:r>
        <w:r>
          <w:rPr>
            <w:noProof/>
            <w:webHidden/>
          </w:rPr>
          <w:fldChar w:fldCharType="end"/>
        </w:r>
      </w:hyperlink>
    </w:p>
    <w:p w14:paraId="0798E469" w14:textId="579FDC1C" w:rsidR="00BC2EB3" w:rsidRDefault="00BC2EB3">
      <w:pPr>
        <w:pStyle w:val="TOC1"/>
        <w:rPr>
          <w:rFonts w:eastAsiaTheme="minorEastAsia" w:cstheme="minorBidi"/>
          <w:noProof/>
          <w:kern w:val="2"/>
          <w:sz w:val="22"/>
          <w:szCs w:val="22"/>
          <w:lang w:eastAsia="en-AU"/>
          <w14:ligatures w14:val="standardContextual"/>
        </w:rPr>
      </w:pPr>
      <w:hyperlink w:anchor="_Toc149138729" w:history="1">
        <w:r w:rsidRPr="0077100D">
          <w:rPr>
            <w:rStyle w:val="Hyperlink"/>
            <w:noProof/>
          </w:rPr>
          <w:t>Evaluation</w:t>
        </w:r>
        <w:r>
          <w:rPr>
            <w:noProof/>
            <w:webHidden/>
          </w:rPr>
          <w:tab/>
        </w:r>
        <w:r>
          <w:rPr>
            <w:noProof/>
            <w:webHidden/>
          </w:rPr>
          <w:fldChar w:fldCharType="begin"/>
        </w:r>
        <w:r>
          <w:rPr>
            <w:noProof/>
            <w:webHidden/>
          </w:rPr>
          <w:instrText xml:space="preserve"> PAGEREF _Toc149138729 \h </w:instrText>
        </w:r>
        <w:r>
          <w:rPr>
            <w:noProof/>
            <w:webHidden/>
          </w:rPr>
        </w:r>
        <w:r>
          <w:rPr>
            <w:noProof/>
            <w:webHidden/>
          </w:rPr>
          <w:fldChar w:fldCharType="separate"/>
        </w:r>
        <w:r>
          <w:rPr>
            <w:noProof/>
            <w:webHidden/>
          </w:rPr>
          <w:t>15</w:t>
        </w:r>
        <w:r>
          <w:rPr>
            <w:noProof/>
            <w:webHidden/>
          </w:rPr>
          <w:fldChar w:fldCharType="end"/>
        </w:r>
      </w:hyperlink>
    </w:p>
    <w:p w14:paraId="0F7F5515" w14:textId="1F134405" w:rsidR="00BC2EB3" w:rsidRDefault="00BC2EB3">
      <w:pPr>
        <w:pStyle w:val="TOC1"/>
        <w:rPr>
          <w:rFonts w:eastAsiaTheme="minorEastAsia" w:cstheme="minorBidi"/>
          <w:noProof/>
          <w:kern w:val="2"/>
          <w:sz w:val="22"/>
          <w:szCs w:val="22"/>
          <w:lang w:eastAsia="en-AU"/>
          <w14:ligatures w14:val="standardContextual"/>
        </w:rPr>
      </w:pPr>
      <w:hyperlink w:anchor="_Toc149138730" w:history="1">
        <w:r w:rsidRPr="0077100D">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_Toc149138730 \h </w:instrText>
        </w:r>
        <w:r>
          <w:rPr>
            <w:noProof/>
            <w:webHidden/>
          </w:rPr>
        </w:r>
        <w:r>
          <w:rPr>
            <w:noProof/>
            <w:webHidden/>
          </w:rPr>
          <w:fldChar w:fldCharType="separate"/>
        </w:r>
        <w:r>
          <w:rPr>
            <w:noProof/>
            <w:webHidden/>
          </w:rPr>
          <w:t>16</w:t>
        </w:r>
        <w:r>
          <w:rPr>
            <w:noProof/>
            <w:webHidden/>
          </w:rPr>
          <w:fldChar w:fldCharType="end"/>
        </w:r>
      </w:hyperlink>
    </w:p>
    <w:p w14:paraId="22EFBE4D" w14:textId="4D912782" w:rsidR="00BC2EB3" w:rsidRDefault="00BC2EB3">
      <w:pPr>
        <w:pStyle w:val="TOC1"/>
        <w:rPr>
          <w:rFonts w:eastAsiaTheme="minorEastAsia" w:cstheme="minorBidi"/>
          <w:noProof/>
          <w:kern w:val="2"/>
          <w:sz w:val="22"/>
          <w:szCs w:val="22"/>
          <w:lang w:eastAsia="en-AU"/>
          <w14:ligatures w14:val="standardContextual"/>
        </w:rPr>
      </w:pPr>
      <w:hyperlink w:anchor="_Toc149138731" w:history="1">
        <w:r w:rsidRPr="0077100D">
          <w:rPr>
            <w:rStyle w:val="Hyperlink"/>
            <w:noProof/>
          </w:rPr>
          <w:t>References</w:t>
        </w:r>
        <w:r>
          <w:rPr>
            <w:noProof/>
            <w:webHidden/>
          </w:rPr>
          <w:tab/>
        </w:r>
        <w:r>
          <w:rPr>
            <w:noProof/>
            <w:webHidden/>
          </w:rPr>
          <w:fldChar w:fldCharType="begin"/>
        </w:r>
        <w:r>
          <w:rPr>
            <w:noProof/>
            <w:webHidden/>
          </w:rPr>
          <w:instrText xml:space="preserve"> PAGEREF _Toc149138731 \h </w:instrText>
        </w:r>
        <w:r>
          <w:rPr>
            <w:noProof/>
            <w:webHidden/>
          </w:rPr>
        </w:r>
        <w:r>
          <w:rPr>
            <w:noProof/>
            <w:webHidden/>
          </w:rPr>
          <w:fldChar w:fldCharType="separate"/>
        </w:r>
        <w:r>
          <w:rPr>
            <w:noProof/>
            <w:webHidden/>
          </w:rPr>
          <w:t>16</w:t>
        </w:r>
        <w:r>
          <w:rPr>
            <w:noProof/>
            <w:webHidden/>
          </w:rPr>
          <w:fldChar w:fldCharType="end"/>
        </w:r>
      </w:hyperlink>
    </w:p>
    <w:p w14:paraId="6264683D" w14:textId="2F323AF0" w:rsidR="00BC2EB3" w:rsidRDefault="00BC2EB3">
      <w:pPr>
        <w:pStyle w:val="TOC1"/>
        <w:rPr>
          <w:rFonts w:eastAsiaTheme="minorEastAsia" w:cstheme="minorBidi"/>
          <w:noProof/>
          <w:kern w:val="2"/>
          <w:sz w:val="22"/>
          <w:szCs w:val="22"/>
          <w:lang w:eastAsia="en-AU"/>
          <w14:ligatures w14:val="standardContextual"/>
        </w:rPr>
      </w:pPr>
      <w:hyperlink w:anchor="_Toc149138732" w:history="1">
        <w:r w:rsidRPr="0077100D">
          <w:rPr>
            <w:rStyle w:val="Hyperlink"/>
            <w:noProof/>
          </w:rPr>
          <w:t>Definition of Terms</w:t>
        </w:r>
        <w:r>
          <w:rPr>
            <w:noProof/>
            <w:webHidden/>
          </w:rPr>
          <w:tab/>
        </w:r>
        <w:r>
          <w:rPr>
            <w:noProof/>
            <w:webHidden/>
          </w:rPr>
          <w:fldChar w:fldCharType="begin"/>
        </w:r>
        <w:r>
          <w:rPr>
            <w:noProof/>
            <w:webHidden/>
          </w:rPr>
          <w:instrText xml:space="preserve"> PAGEREF _Toc149138732 \h </w:instrText>
        </w:r>
        <w:r>
          <w:rPr>
            <w:noProof/>
            <w:webHidden/>
          </w:rPr>
        </w:r>
        <w:r>
          <w:rPr>
            <w:noProof/>
            <w:webHidden/>
          </w:rPr>
          <w:fldChar w:fldCharType="separate"/>
        </w:r>
        <w:r>
          <w:rPr>
            <w:noProof/>
            <w:webHidden/>
          </w:rPr>
          <w:t>16</w:t>
        </w:r>
        <w:r>
          <w:rPr>
            <w:noProof/>
            <w:webHidden/>
          </w:rPr>
          <w:fldChar w:fldCharType="end"/>
        </w:r>
      </w:hyperlink>
    </w:p>
    <w:p w14:paraId="40FFC4F3" w14:textId="5461399B" w:rsidR="00BC2EB3" w:rsidRDefault="00BC2EB3">
      <w:pPr>
        <w:pStyle w:val="TOC1"/>
        <w:rPr>
          <w:rFonts w:eastAsiaTheme="minorEastAsia" w:cstheme="minorBidi"/>
          <w:noProof/>
          <w:kern w:val="2"/>
          <w:sz w:val="22"/>
          <w:szCs w:val="22"/>
          <w:lang w:eastAsia="en-AU"/>
          <w14:ligatures w14:val="standardContextual"/>
        </w:rPr>
      </w:pPr>
      <w:hyperlink w:anchor="_Toc149138733" w:history="1">
        <w:r w:rsidRPr="0077100D">
          <w:rPr>
            <w:rStyle w:val="Hyperlink"/>
            <w:noProof/>
          </w:rPr>
          <w:t>Search Terms</w:t>
        </w:r>
        <w:r>
          <w:rPr>
            <w:noProof/>
            <w:webHidden/>
          </w:rPr>
          <w:tab/>
        </w:r>
        <w:r>
          <w:rPr>
            <w:noProof/>
            <w:webHidden/>
          </w:rPr>
          <w:fldChar w:fldCharType="begin"/>
        </w:r>
        <w:r>
          <w:rPr>
            <w:noProof/>
            <w:webHidden/>
          </w:rPr>
          <w:instrText xml:space="preserve"> PAGEREF _Toc149138733 \h </w:instrText>
        </w:r>
        <w:r>
          <w:rPr>
            <w:noProof/>
            <w:webHidden/>
          </w:rPr>
        </w:r>
        <w:r>
          <w:rPr>
            <w:noProof/>
            <w:webHidden/>
          </w:rPr>
          <w:fldChar w:fldCharType="separate"/>
        </w:r>
        <w:r>
          <w:rPr>
            <w:noProof/>
            <w:webHidden/>
          </w:rPr>
          <w:t>17</w:t>
        </w:r>
        <w:r>
          <w:rPr>
            <w:noProof/>
            <w:webHidden/>
          </w:rPr>
          <w:fldChar w:fldCharType="end"/>
        </w:r>
      </w:hyperlink>
    </w:p>
    <w:p w14:paraId="2F33817C" w14:textId="5068D2ED" w:rsidR="00BC2EB3" w:rsidRDefault="00BC2EB3">
      <w:pPr>
        <w:pStyle w:val="TOC1"/>
        <w:rPr>
          <w:rFonts w:eastAsiaTheme="minorEastAsia" w:cstheme="minorBidi"/>
          <w:noProof/>
          <w:kern w:val="2"/>
          <w:sz w:val="22"/>
          <w:szCs w:val="22"/>
          <w:lang w:eastAsia="en-AU"/>
          <w14:ligatures w14:val="standardContextual"/>
        </w:rPr>
      </w:pPr>
      <w:hyperlink w:anchor="_Toc149138734" w:history="1">
        <w:r w:rsidRPr="0077100D">
          <w:rPr>
            <w:rStyle w:val="Hyperlink"/>
            <w:noProof/>
          </w:rPr>
          <w:t>Attachments</w:t>
        </w:r>
        <w:r>
          <w:rPr>
            <w:noProof/>
            <w:webHidden/>
          </w:rPr>
          <w:tab/>
        </w:r>
        <w:r>
          <w:rPr>
            <w:noProof/>
            <w:webHidden/>
          </w:rPr>
          <w:fldChar w:fldCharType="begin"/>
        </w:r>
        <w:r>
          <w:rPr>
            <w:noProof/>
            <w:webHidden/>
          </w:rPr>
          <w:instrText xml:space="preserve"> PAGEREF _Toc149138734 \h </w:instrText>
        </w:r>
        <w:r>
          <w:rPr>
            <w:noProof/>
            <w:webHidden/>
          </w:rPr>
        </w:r>
        <w:r>
          <w:rPr>
            <w:noProof/>
            <w:webHidden/>
          </w:rPr>
          <w:fldChar w:fldCharType="separate"/>
        </w:r>
        <w:r>
          <w:rPr>
            <w:noProof/>
            <w:webHidden/>
          </w:rPr>
          <w:t>17</w:t>
        </w:r>
        <w:r>
          <w:rPr>
            <w:noProof/>
            <w:webHidden/>
          </w:rPr>
          <w:fldChar w:fldCharType="end"/>
        </w:r>
      </w:hyperlink>
    </w:p>
    <w:p w14:paraId="65FB3867" w14:textId="2A30914A" w:rsidR="00BC2EB3" w:rsidRDefault="00BC2EB3">
      <w:pPr>
        <w:pStyle w:val="TOC1"/>
        <w:rPr>
          <w:rFonts w:eastAsiaTheme="minorEastAsia" w:cstheme="minorBidi"/>
          <w:noProof/>
          <w:kern w:val="2"/>
          <w:sz w:val="22"/>
          <w:szCs w:val="22"/>
          <w:lang w:eastAsia="en-AU"/>
          <w14:ligatures w14:val="standardContextual"/>
        </w:rPr>
      </w:pPr>
      <w:hyperlink w:anchor="_Toc149138735" w:history="1">
        <w:r w:rsidRPr="0077100D">
          <w:rPr>
            <w:rStyle w:val="Hyperlink"/>
            <w:noProof/>
          </w:rPr>
          <w:t>Attachment 1 – General Fatigue Causes, Potential Impacts and Fatigue Risk Causes</w:t>
        </w:r>
        <w:r>
          <w:rPr>
            <w:noProof/>
            <w:webHidden/>
          </w:rPr>
          <w:tab/>
        </w:r>
        <w:r>
          <w:rPr>
            <w:noProof/>
            <w:webHidden/>
          </w:rPr>
          <w:fldChar w:fldCharType="begin"/>
        </w:r>
        <w:r>
          <w:rPr>
            <w:noProof/>
            <w:webHidden/>
          </w:rPr>
          <w:instrText xml:space="preserve"> PAGEREF _Toc149138735 \h </w:instrText>
        </w:r>
        <w:r>
          <w:rPr>
            <w:noProof/>
            <w:webHidden/>
          </w:rPr>
        </w:r>
        <w:r>
          <w:rPr>
            <w:noProof/>
            <w:webHidden/>
          </w:rPr>
          <w:fldChar w:fldCharType="separate"/>
        </w:r>
        <w:r>
          <w:rPr>
            <w:noProof/>
            <w:webHidden/>
          </w:rPr>
          <w:t>18</w:t>
        </w:r>
        <w:r>
          <w:rPr>
            <w:noProof/>
            <w:webHidden/>
          </w:rPr>
          <w:fldChar w:fldCharType="end"/>
        </w:r>
      </w:hyperlink>
    </w:p>
    <w:p w14:paraId="71AFB6C2" w14:textId="2B9D27EA" w:rsidR="00BC2EB3" w:rsidRDefault="00BC2EB3">
      <w:pPr>
        <w:pStyle w:val="TOC1"/>
        <w:rPr>
          <w:rFonts w:eastAsiaTheme="minorEastAsia" w:cstheme="minorBidi"/>
          <w:noProof/>
          <w:kern w:val="2"/>
          <w:sz w:val="22"/>
          <w:szCs w:val="22"/>
          <w:lang w:eastAsia="en-AU"/>
          <w14:ligatures w14:val="standardContextual"/>
        </w:rPr>
      </w:pPr>
      <w:hyperlink w:anchor="_Toc149138736" w:history="1">
        <w:r w:rsidRPr="0077100D">
          <w:rPr>
            <w:rStyle w:val="Hyperlink"/>
            <w:noProof/>
          </w:rPr>
          <w:t>Attachment 2 – Fatigue Risk Management Process</w:t>
        </w:r>
        <w:r>
          <w:rPr>
            <w:noProof/>
            <w:webHidden/>
          </w:rPr>
          <w:tab/>
        </w:r>
        <w:r>
          <w:rPr>
            <w:noProof/>
            <w:webHidden/>
          </w:rPr>
          <w:fldChar w:fldCharType="begin"/>
        </w:r>
        <w:r>
          <w:rPr>
            <w:noProof/>
            <w:webHidden/>
          </w:rPr>
          <w:instrText xml:space="preserve"> PAGEREF _Toc149138736 \h </w:instrText>
        </w:r>
        <w:r>
          <w:rPr>
            <w:noProof/>
            <w:webHidden/>
          </w:rPr>
        </w:r>
        <w:r>
          <w:rPr>
            <w:noProof/>
            <w:webHidden/>
          </w:rPr>
          <w:fldChar w:fldCharType="separate"/>
        </w:r>
        <w:r>
          <w:rPr>
            <w:noProof/>
            <w:webHidden/>
          </w:rPr>
          <w:t>23</w:t>
        </w:r>
        <w:r>
          <w:rPr>
            <w:noProof/>
            <w:webHidden/>
          </w:rPr>
          <w:fldChar w:fldCharType="end"/>
        </w:r>
      </w:hyperlink>
    </w:p>
    <w:p w14:paraId="7D032D87" w14:textId="242B1330" w:rsidR="00BC2EB3" w:rsidRDefault="00BC2EB3">
      <w:pPr>
        <w:pStyle w:val="TOC1"/>
        <w:rPr>
          <w:rFonts w:eastAsiaTheme="minorEastAsia" w:cstheme="minorBidi"/>
          <w:noProof/>
          <w:kern w:val="2"/>
          <w:sz w:val="22"/>
          <w:szCs w:val="22"/>
          <w:lang w:eastAsia="en-AU"/>
          <w14:ligatures w14:val="standardContextual"/>
        </w:rPr>
      </w:pPr>
      <w:hyperlink w:anchor="_Toc149138737" w:history="1">
        <w:r w:rsidRPr="0077100D">
          <w:rPr>
            <w:rStyle w:val="Hyperlink"/>
            <w:rFonts w:cstheme="minorHAnsi"/>
            <w:noProof/>
          </w:rPr>
          <w:t>Attachment 3 - Assessing fatigue of individual staff members &amp; appropriate actions</w:t>
        </w:r>
        <w:r>
          <w:rPr>
            <w:noProof/>
            <w:webHidden/>
          </w:rPr>
          <w:tab/>
        </w:r>
        <w:r>
          <w:rPr>
            <w:noProof/>
            <w:webHidden/>
          </w:rPr>
          <w:fldChar w:fldCharType="begin"/>
        </w:r>
        <w:r>
          <w:rPr>
            <w:noProof/>
            <w:webHidden/>
          </w:rPr>
          <w:instrText xml:space="preserve"> PAGEREF _Toc149138737 \h </w:instrText>
        </w:r>
        <w:r>
          <w:rPr>
            <w:noProof/>
            <w:webHidden/>
          </w:rPr>
        </w:r>
        <w:r>
          <w:rPr>
            <w:noProof/>
            <w:webHidden/>
          </w:rPr>
          <w:fldChar w:fldCharType="separate"/>
        </w:r>
        <w:r>
          <w:rPr>
            <w:noProof/>
            <w:webHidden/>
          </w:rPr>
          <w:t>27</w:t>
        </w:r>
        <w:r>
          <w:rPr>
            <w:noProof/>
            <w:webHidden/>
          </w:rPr>
          <w:fldChar w:fldCharType="end"/>
        </w:r>
      </w:hyperlink>
    </w:p>
    <w:p w14:paraId="2F51A863" w14:textId="7DF69A63" w:rsidR="007B6904" w:rsidRPr="007811F6" w:rsidRDefault="007B7628" w:rsidP="0043092E">
      <w:pPr>
        <w:spacing w:before="120" w:after="120"/>
        <w:rPr>
          <w:sz w:val="22"/>
        </w:rPr>
      </w:pPr>
      <w:r>
        <w:rPr>
          <w:rFonts w:asciiTheme="minorHAnsi" w:hAnsiTheme="minorHAnsi"/>
        </w:rPr>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821E1F">
        <w:trPr>
          <w:cantSplit/>
          <w:trHeight w:val="285"/>
        </w:trPr>
        <w:tc>
          <w:tcPr>
            <w:tcW w:w="9158" w:type="dxa"/>
            <w:shd w:val="clear" w:color="auto" w:fill="D9D9D9" w:themeFill="background1" w:themeFillShade="D9"/>
          </w:tcPr>
          <w:p w14:paraId="2F51A864" w14:textId="5A2E3489" w:rsidR="007B6904" w:rsidRPr="00CD1C0E" w:rsidRDefault="007B6904" w:rsidP="006E0653">
            <w:pPr>
              <w:pStyle w:val="Heading1"/>
            </w:pPr>
            <w:bookmarkStart w:id="8" w:name="_Toc389473274"/>
            <w:bookmarkStart w:id="9" w:name="_Toc149138716"/>
            <w:r w:rsidRPr="00821E1F">
              <w:rPr>
                <w:color w:val="000000" w:themeColor="text1"/>
              </w:rPr>
              <w:lastRenderedPageBreak/>
              <w:t>Purpose</w:t>
            </w:r>
            <w:bookmarkEnd w:id="8"/>
            <w:bookmarkEnd w:id="9"/>
          </w:p>
        </w:tc>
      </w:tr>
    </w:tbl>
    <w:p w14:paraId="1B205664" w14:textId="161AE121" w:rsidR="00A36D85" w:rsidRPr="00A36D85" w:rsidRDefault="00675189" w:rsidP="00A36D85">
      <w:pPr>
        <w:spacing w:before="120" w:after="120"/>
        <w:rPr>
          <w:iCs/>
        </w:rPr>
      </w:pPr>
      <w:r>
        <w:rPr>
          <w:iCs/>
        </w:rPr>
        <w:t>T</w:t>
      </w:r>
      <w:r w:rsidR="005C64ED" w:rsidRPr="00686297">
        <w:rPr>
          <w:iCs/>
        </w:rPr>
        <w:t xml:space="preserve">o </w:t>
      </w:r>
      <w:r w:rsidR="00474282">
        <w:rPr>
          <w:iCs/>
        </w:rPr>
        <w:t xml:space="preserve">provide guidance to </w:t>
      </w:r>
      <w:r w:rsidR="00D00CBA" w:rsidRPr="00B61DD2">
        <w:rPr>
          <w:iCs/>
        </w:rPr>
        <w:t xml:space="preserve">Canberra Health Services (CHS) </w:t>
      </w:r>
      <w:r w:rsidR="00474282">
        <w:rPr>
          <w:iCs/>
        </w:rPr>
        <w:t xml:space="preserve">management and staff to prevent and minimise fatigue related risks to </w:t>
      </w:r>
      <w:r w:rsidR="00D50898">
        <w:rPr>
          <w:iCs/>
        </w:rPr>
        <w:t xml:space="preserve">a level that is as low as </w:t>
      </w:r>
      <w:r w:rsidR="00474282">
        <w:rPr>
          <w:iCs/>
        </w:rPr>
        <w:t>‘</w:t>
      </w:r>
      <w:r w:rsidR="00D50898">
        <w:rPr>
          <w:iCs/>
        </w:rPr>
        <w:t>reasonably practicable</w:t>
      </w:r>
      <w:r w:rsidR="00474282">
        <w:rPr>
          <w:iCs/>
        </w:rPr>
        <w:t xml:space="preserve">’ as per section 18 of </w:t>
      </w:r>
      <w:r w:rsidR="00474282" w:rsidRPr="00474282">
        <w:rPr>
          <w:i/>
        </w:rPr>
        <w:t>Work Health and Safety Act 2011</w:t>
      </w:r>
      <w:r w:rsidR="00F5330D">
        <w:rPr>
          <w:iCs/>
        </w:rPr>
        <w:t xml:space="preserve"> (</w:t>
      </w:r>
      <w:r w:rsidR="00F5330D" w:rsidRPr="00F5330D">
        <w:rPr>
          <w:i/>
        </w:rPr>
        <w:t>WHS Act</w:t>
      </w:r>
      <w:r w:rsidR="00F5330D">
        <w:rPr>
          <w:iCs/>
        </w:rPr>
        <w:t>)</w:t>
      </w:r>
      <w:r w:rsidR="0027102F">
        <w:rPr>
          <w:iCs/>
        </w:rPr>
        <w:t>.</w:t>
      </w:r>
    </w:p>
    <w:p w14:paraId="7BE165E6" w14:textId="5ECDBEBA" w:rsidR="00A36D85" w:rsidRPr="00A36D85" w:rsidRDefault="00BC2EB3" w:rsidP="00A36D85">
      <w:pPr>
        <w:jc w:val="right"/>
        <w:rPr>
          <w:rFonts w:cs="Arial"/>
          <w:szCs w:val="24"/>
        </w:rPr>
      </w:pPr>
      <w:hyperlink w:anchor="Contents" w:history="1">
        <w:r w:rsidR="00A36D85"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F5623" w:rsidRPr="00CD1C0E" w14:paraId="0BA58164" w14:textId="77777777" w:rsidTr="00821E1F">
        <w:trPr>
          <w:cantSplit/>
          <w:trHeight w:val="285"/>
        </w:trPr>
        <w:tc>
          <w:tcPr>
            <w:tcW w:w="9158" w:type="dxa"/>
            <w:shd w:val="clear" w:color="auto" w:fill="D9D9D9" w:themeFill="background1" w:themeFillShade="D9"/>
          </w:tcPr>
          <w:p w14:paraId="68EA9D68" w14:textId="31DC01E7" w:rsidR="004F5623" w:rsidRPr="003D2D06" w:rsidRDefault="004F5623" w:rsidP="006E0653">
            <w:pPr>
              <w:pStyle w:val="Heading1"/>
            </w:pPr>
            <w:bookmarkStart w:id="10" w:name="_Toc389473277"/>
            <w:bookmarkStart w:id="11" w:name="_Toc149138717"/>
            <w:r w:rsidRPr="00821E1F">
              <w:rPr>
                <w:color w:val="000000" w:themeColor="text1"/>
              </w:rPr>
              <w:t>Scope</w:t>
            </w:r>
            <w:bookmarkEnd w:id="10"/>
            <w:bookmarkEnd w:id="11"/>
          </w:p>
        </w:tc>
      </w:tr>
    </w:tbl>
    <w:p w14:paraId="715B3382" w14:textId="6FC2CB32" w:rsidR="00403720" w:rsidRDefault="005C64ED" w:rsidP="00A54D52">
      <w:pPr>
        <w:shd w:val="clear" w:color="auto" w:fill="FFFFFF"/>
        <w:spacing w:before="120" w:after="120"/>
        <w:rPr>
          <w:iCs/>
        </w:rPr>
      </w:pPr>
      <w:bookmarkStart w:id="12" w:name="_Hlk140501083"/>
      <w:r w:rsidRPr="00B61DD2">
        <w:rPr>
          <w:iCs/>
        </w:rPr>
        <w:t xml:space="preserve">This procedure applies to all </w:t>
      </w:r>
      <w:r w:rsidR="00D00CBA">
        <w:rPr>
          <w:iCs/>
        </w:rPr>
        <w:t xml:space="preserve">CHS </w:t>
      </w:r>
      <w:r w:rsidRPr="00B61DD2">
        <w:rPr>
          <w:iCs/>
        </w:rPr>
        <w:t xml:space="preserve">staff and agency staff in </w:t>
      </w:r>
      <w:r w:rsidR="00D00CBA">
        <w:rPr>
          <w:iCs/>
        </w:rPr>
        <w:t xml:space="preserve">all </w:t>
      </w:r>
      <w:r w:rsidRPr="00B61DD2">
        <w:rPr>
          <w:iCs/>
        </w:rPr>
        <w:t>workplace</w:t>
      </w:r>
      <w:r w:rsidR="00D00CBA">
        <w:rPr>
          <w:iCs/>
        </w:rPr>
        <w:t xml:space="preserve"> </w:t>
      </w:r>
      <w:r w:rsidR="00F5330D">
        <w:rPr>
          <w:iCs/>
        </w:rPr>
        <w:t xml:space="preserve">settings </w:t>
      </w:r>
      <w:proofErr w:type="gramStart"/>
      <w:r w:rsidR="00565305">
        <w:rPr>
          <w:iCs/>
        </w:rPr>
        <w:t>e.g.</w:t>
      </w:r>
      <w:proofErr w:type="gramEnd"/>
      <w:r w:rsidR="00D00CBA">
        <w:rPr>
          <w:iCs/>
        </w:rPr>
        <w:t xml:space="preserve"> hospital, health centres</w:t>
      </w:r>
      <w:r w:rsidR="00F5330D">
        <w:rPr>
          <w:iCs/>
        </w:rPr>
        <w:t xml:space="preserve">, community and </w:t>
      </w:r>
      <w:r w:rsidR="00565305">
        <w:rPr>
          <w:iCs/>
        </w:rPr>
        <w:t>home-based</w:t>
      </w:r>
      <w:r w:rsidR="00F5330D">
        <w:rPr>
          <w:iCs/>
        </w:rPr>
        <w:t xml:space="preserve"> care</w:t>
      </w:r>
      <w:r w:rsidRPr="00B61DD2">
        <w:rPr>
          <w:iCs/>
        </w:rPr>
        <w:t>.  This procedure is to be read in conjunction with</w:t>
      </w:r>
      <w:r w:rsidR="00A13B3C">
        <w:rPr>
          <w:iCs/>
        </w:rPr>
        <w:t xml:space="preserve"> </w:t>
      </w:r>
      <w:r w:rsidR="004C3919">
        <w:rPr>
          <w:iCs/>
        </w:rPr>
        <w:t xml:space="preserve">the following: </w:t>
      </w:r>
      <w:r w:rsidR="00A13B3C">
        <w:rPr>
          <w:rFonts w:cs="Arial"/>
          <w:szCs w:val="24"/>
        </w:rPr>
        <w:t xml:space="preserve">WorkSafe ACT, Work-related Fatigue: </w:t>
      </w:r>
      <w:hyperlink r:id="rId11" w:history="1">
        <w:r w:rsidR="00A13B3C">
          <w:rPr>
            <w:rStyle w:val="Hyperlink"/>
          </w:rPr>
          <w:t>Work-related fatigue - WorkSafe ACT</w:t>
        </w:r>
      </w:hyperlink>
      <w:r w:rsidRPr="00B61DD2">
        <w:rPr>
          <w:iCs/>
        </w:rPr>
        <w:t xml:space="preserve"> </w:t>
      </w:r>
      <w:r w:rsidR="00A13B3C">
        <w:rPr>
          <w:iCs/>
        </w:rPr>
        <w:t xml:space="preserve"> and  </w:t>
      </w:r>
      <w:hyperlink r:id="rId12" w:history="1">
        <w:r w:rsidRPr="00A13B3C">
          <w:rPr>
            <w:rStyle w:val="Hyperlink"/>
            <w:iCs/>
          </w:rPr>
          <w:t xml:space="preserve">SafeWork Australia </w:t>
        </w:r>
        <w:r w:rsidR="00A13B3C" w:rsidRPr="00A13B3C">
          <w:rPr>
            <w:rStyle w:val="Hyperlink"/>
            <w:iCs/>
          </w:rPr>
          <w:t>- G</w:t>
        </w:r>
        <w:r w:rsidRPr="00A13B3C">
          <w:rPr>
            <w:rStyle w:val="Hyperlink"/>
            <w:iCs/>
          </w:rPr>
          <w:t>uide for managin</w:t>
        </w:r>
        <w:r w:rsidRPr="00A13B3C">
          <w:rPr>
            <w:rStyle w:val="Hyperlink"/>
          </w:rPr>
          <w:t>g the risks of fatigue at work</w:t>
        </w:r>
        <w:bookmarkEnd w:id="12"/>
      </w:hyperlink>
      <w:r w:rsidR="00A13B3C">
        <w:rPr>
          <w:iCs/>
        </w:rPr>
        <w:t>.</w:t>
      </w:r>
    </w:p>
    <w:p w14:paraId="25ECFBE6" w14:textId="77777777" w:rsidR="00A36D85" w:rsidRDefault="00A36D85" w:rsidP="00A36D85">
      <w:pPr>
        <w:rPr>
          <w:rFonts w:cs="Arial"/>
          <w:szCs w:val="24"/>
        </w:rPr>
      </w:pPr>
    </w:p>
    <w:p w14:paraId="24427E1E" w14:textId="46C5E6F8" w:rsidR="00A36D85" w:rsidRPr="00A36D85" w:rsidRDefault="00BC2EB3" w:rsidP="00A36D85">
      <w:pPr>
        <w:jc w:val="right"/>
        <w:rPr>
          <w:rFonts w:cs="Arial"/>
          <w:szCs w:val="24"/>
        </w:rPr>
      </w:pPr>
      <w:hyperlink w:anchor="Contents" w:history="1">
        <w:r w:rsidR="00A36D85"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03720" w:rsidRPr="00F036E6" w14:paraId="145C012A" w14:textId="77777777" w:rsidTr="00A27D95">
        <w:trPr>
          <w:cantSplit/>
          <w:trHeight w:val="285"/>
        </w:trPr>
        <w:tc>
          <w:tcPr>
            <w:tcW w:w="9158" w:type="dxa"/>
            <w:shd w:val="clear" w:color="auto" w:fill="D9D9D9" w:themeFill="background1" w:themeFillShade="D9"/>
          </w:tcPr>
          <w:p w14:paraId="5EB301E1" w14:textId="40E8C163" w:rsidR="00403720" w:rsidRPr="00F036E6" w:rsidRDefault="00A36D85" w:rsidP="00A36D85">
            <w:pPr>
              <w:pStyle w:val="Heading1"/>
              <w:rPr>
                <w:color w:val="009999"/>
              </w:rPr>
            </w:pPr>
            <w:bookmarkStart w:id="13" w:name="_Toc149138718"/>
            <w:r>
              <w:rPr>
                <w:color w:val="000000" w:themeColor="text1"/>
              </w:rPr>
              <w:t xml:space="preserve">Section 1 – </w:t>
            </w:r>
            <w:r w:rsidR="00403720" w:rsidRPr="00821E1F">
              <w:rPr>
                <w:color w:val="000000" w:themeColor="text1"/>
              </w:rPr>
              <w:t>Roles and Responsibilities</w:t>
            </w:r>
            <w:bookmarkEnd w:id="13"/>
          </w:p>
        </w:tc>
      </w:tr>
    </w:tbl>
    <w:p w14:paraId="28A5555E" w14:textId="77777777" w:rsidR="00403720" w:rsidRDefault="00403720" w:rsidP="00403720"/>
    <w:p w14:paraId="0CB313D2" w14:textId="406B7E55" w:rsidR="00B76892" w:rsidRDefault="00B76892" w:rsidP="00F5330D">
      <w:pPr>
        <w:pStyle w:val="Heading2"/>
        <w:ind w:left="426" w:hanging="426"/>
      </w:pPr>
      <w:bookmarkStart w:id="14" w:name="_Toc135033997"/>
      <w:r>
        <w:t xml:space="preserve">1.1 </w:t>
      </w:r>
      <w:r w:rsidR="00A53919">
        <w:t xml:space="preserve">  </w:t>
      </w:r>
      <w:r>
        <w:t>Chief Executive Officer (CEO)</w:t>
      </w:r>
      <w:bookmarkEnd w:id="14"/>
    </w:p>
    <w:p w14:paraId="24B0450A" w14:textId="63CDDF36" w:rsidR="00403720" w:rsidRPr="00675189" w:rsidRDefault="00B76892" w:rsidP="00B76892">
      <w:pPr>
        <w:autoSpaceDE w:val="0"/>
        <w:autoSpaceDN w:val="0"/>
        <w:adjustRightInd w:val="0"/>
        <w:spacing w:before="120"/>
        <w:rPr>
          <w:rFonts w:cs="Arial"/>
          <w:color w:val="000000" w:themeColor="text1"/>
          <w:szCs w:val="24"/>
        </w:rPr>
      </w:pPr>
      <w:r w:rsidRPr="00B76892">
        <w:t>T</w:t>
      </w:r>
      <w:r>
        <w:t xml:space="preserve">he CEO has overall responsibility </w:t>
      </w:r>
      <w:r w:rsidR="00403720">
        <w:rPr>
          <w:rFonts w:cs="Arial"/>
          <w:color w:val="000000" w:themeColor="text1"/>
          <w:szCs w:val="24"/>
        </w:rPr>
        <w:t>for this procedure and implementation in CHS</w:t>
      </w:r>
      <w:r>
        <w:rPr>
          <w:rFonts w:cs="Arial"/>
          <w:color w:val="000000" w:themeColor="text1"/>
          <w:szCs w:val="24"/>
        </w:rPr>
        <w:t>. This includes t</w:t>
      </w:r>
      <w:r w:rsidR="00403720" w:rsidRPr="00675189">
        <w:rPr>
          <w:rFonts w:cs="Arial"/>
          <w:color w:val="000000" w:themeColor="text1"/>
          <w:szCs w:val="24"/>
        </w:rPr>
        <w:t>ak</w:t>
      </w:r>
      <w:r>
        <w:rPr>
          <w:rFonts w:cs="Arial"/>
          <w:color w:val="000000" w:themeColor="text1"/>
          <w:szCs w:val="24"/>
        </w:rPr>
        <w:t>ing</w:t>
      </w:r>
      <w:r w:rsidR="00403720" w:rsidRPr="00675189">
        <w:rPr>
          <w:rFonts w:cs="Arial"/>
          <w:color w:val="000000" w:themeColor="text1"/>
          <w:szCs w:val="24"/>
        </w:rPr>
        <w:t xml:space="preserve"> reasonable steps to:</w:t>
      </w:r>
    </w:p>
    <w:p w14:paraId="195554D2" w14:textId="2163169E" w:rsidR="00403720" w:rsidRPr="00675189" w:rsidRDefault="00403720" w:rsidP="00A36D85">
      <w:pPr>
        <w:pStyle w:val="ListBullet"/>
      </w:pPr>
      <w:r w:rsidRPr="00675189">
        <w:t xml:space="preserve">Acquire and keep up-to-date knowledge of fatigue-related </w:t>
      </w:r>
      <w:proofErr w:type="gramStart"/>
      <w:r w:rsidRPr="00675189">
        <w:t>matters</w:t>
      </w:r>
      <w:proofErr w:type="gramEnd"/>
    </w:p>
    <w:p w14:paraId="483E9437" w14:textId="71676803" w:rsidR="00B76892" w:rsidRPr="00675189" w:rsidRDefault="00994AB8" w:rsidP="00A36D85">
      <w:pPr>
        <w:pStyle w:val="ListBullet"/>
      </w:pPr>
      <w:r>
        <w:t>P</w:t>
      </w:r>
      <w:r w:rsidR="00B76892" w:rsidRPr="00675189">
        <w:t>romote a positive safety culture where the identification</w:t>
      </w:r>
      <w:r w:rsidR="00E50AF2">
        <w:t>, assessment</w:t>
      </w:r>
      <w:r w:rsidR="00B76892" w:rsidRPr="00675189">
        <w:t xml:space="preserve"> and management fatigue risks are encouraged and </w:t>
      </w:r>
      <w:proofErr w:type="gramStart"/>
      <w:r w:rsidR="00B76892" w:rsidRPr="00675189">
        <w:t>supported</w:t>
      </w:r>
      <w:proofErr w:type="gramEnd"/>
    </w:p>
    <w:p w14:paraId="1949F07B" w14:textId="73E67891" w:rsidR="00403720" w:rsidRDefault="00403720" w:rsidP="00A36D85">
      <w:pPr>
        <w:pStyle w:val="ListBullet"/>
      </w:pPr>
      <w:r>
        <w:t>Ensure that appropriate resources are in place to support the management of fatigue risks as detailed in this procedure</w:t>
      </w:r>
      <w:r w:rsidR="00A36D85">
        <w:t xml:space="preserve">. </w:t>
      </w:r>
    </w:p>
    <w:p w14:paraId="49F1F625" w14:textId="77777777" w:rsidR="00A36D85" w:rsidRPr="00F5330D" w:rsidRDefault="00A36D85" w:rsidP="00A36D85">
      <w:pPr>
        <w:pStyle w:val="ListBullet"/>
        <w:numPr>
          <w:ilvl w:val="0"/>
          <w:numId w:val="0"/>
        </w:numPr>
        <w:ind w:left="426"/>
      </w:pPr>
    </w:p>
    <w:p w14:paraId="5FB37F4A" w14:textId="77E03E84" w:rsidR="00B76892" w:rsidRDefault="00B76892" w:rsidP="00B76892">
      <w:pPr>
        <w:pStyle w:val="Heading2"/>
      </w:pPr>
      <w:bookmarkStart w:id="15" w:name="_Toc135033998"/>
      <w:r>
        <w:t xml:space="preserve">1.2 </w:t>
      </w:r>
      <w:r w:rsidR="00A53919">
        <w:t xml:space="preserve">  </w:t>
      </w:r>
      <w:r>
        <w:t>Executive Directors/Executive Group Managers/Executive Branch Managers</w:t>
      </w:r>
      <w:bookmarkEnd w:id="15"/>
      <w:r>
        <w:t xml:space="preserve"> </w:t>
      </w:r>
    </w:p>
    <w:p w14:paraId="693611BC" w14:textId="61ABE03D" w:rsidR="00B76892" w:rsidRPr="00675189" w:rsidRDefault="00B76892" w:rsidP="00B76892">
      <w:pPr>
        <w:autoSpaceDE w:val="0"/>
        <w:autoSpaceDN w:val="0"/>
        <w:adjustRightInd w:val="0"/>
        <w:spacing w:before="120"/>
        <w:rPr>
          <w:rFonts w:cs="Arial"/>
          <w:color w:val="000000" w:themeColor="text1"/>
          <w:szCs w:val="24"/>
        </w:rPr>
      </w:pPr>
      <w:r>
        <w:t xml:space="preserve">Executive Directors, Executive Group Managers and Executive Branch Managers are responsible for </w:t>
      </w:r>
      <w:r>
        <w:rPr>
          <w:rFonts w:cs="Arial"/>
          <w:color w:val="000000" w:themeColor="text1"/>
          <w:szCs w:val="24"/>
        </w:rPr>
        <w:t>t</w:t>
      </w:r>
      <w:r w:rsidRPr="00675189">
        <w:rPr>
          <w:rFonts w:cs="Arial"/>
          <w:color w:val="000000" w:themeColor="text1"/>
          <w:szCs w:val="24"/>
        </w:rPr>
        <w:t>ak</w:t>
      </w:r>
      <w:r>
        <w:rPr>
          <w:rFonts w:cs="Arial"/>
          <w:color w:val="000000" w:themeColor="text1"/>
          <w:szCs w:val="24"/>
        </w:rPr>
        <w:t>ing</w:t>
      </w:r>
      <w:r w:rsidRPr="00675189">
        <w:rPr>
          <w:rFonts w:cs="Arial"/>
          <w:color w:val="000000" w:themeColor="text1"/>
          <w:szCs w:val="24"/>
        </w:rPr>
        <w:t xml:space="preserve"> reasonable steps to:</w:t>
      </w:r>
    </w:p>
    <w:p w14:paraId="5A5339E1" w14:textId="204C1A0E" w:rsidR="00B76892" w:rsidRPr="00675189" w:rsidRDefault="00B76892" w:rsidP="00A36D85">
      <w:pPr>
        <w:pStyle w:val="ListBullet"/>
      </w:pPr>
      <w:r w:rsidRPr="00675189">
        <w:t xml:space="preserve">Acquire and keep up-to-date knowledge of fatigue-related </w:t>
      </w:r>
      <w:proofErr w:type="gramStart"/>
      <w:r w:rsidRPr="00675189">
        <w:t>matters</w:t>
      </w:r>
      <w:proofErr w:type="gramEnd"/>
    </w:p>
    <w:p w14:paraId="3F456FD5" w14:textId="22903F77" w:rsidR="00994AB8" w:rsidRPr="00675189" w:rsidRDefault="00994AB8" w:rsidP="00A36D85">
      <w:pPr>
        <w:pStyle w:val="ListBullet"/>
      </w:pPr>
      <w:r>
        <w:t>P</w:t>
      </w:r>
      <w:r w:rsidRPr="00675189">
        <w:t>romote a positive safety culture where the identification</w:t>
      </w:r>
      <w:r w:rsidR="00E50AF2">
        <w:t>, assessment</w:t>
      </w:r>
      <w:r w:rsidRPr="00675189">
        <w:t xml:space="preserve"> and management fatigue risks are encouraged and </w:t>
      </w:r>
      <w:proofErr w:type="gramStart"/>
      <w:r w:rsidRPr="00675189">
        <w:t>supported</w:t>
      </w:r>
      <w:proofErr w:type="gramEnd"/>
    </w:p>
    <w:p w14:paraId="4242B805" w14:textId="12DF6A6F" w:rsidR="00F5330D" w:rsidRDefault="00B76892" w:rsidP="00A36D85">
      <w:pPr>
        <w:pStyle w:val="ListBullet"/>
      </w:pPr>
      <w:r>
        <w:t xml:space="preserve">Ensure that appropriate resources are in place to support the management of fatigue risks as detailed in this </w:t>
      </w:r>
      <w:proofErr w:type="gramStart"/>
      <w:r>
        <w:t>procedure</w:t>
      </w:r>
      <w:proofErr w:type="gramEnd"/>
      <w:r w:rsidRPr="00797F4F">
        <w:t xml:space="preserve"> </w:t>
      </w:r>
    </w:p>
    <w:p w14:paraId="27DC545E" w14:textId="57BBAEE7" w:rsidR="00403720" w:rsidRPr="00A36D85" w:rsidRDefault="00403720" w:rsidP="00A36D85">
      <w:pPr>
        <w:pStyle w:val="ListBullet"/>
      </w:pPr>
      <w:r w:rsidRPr="00F5330D">
        <w:t xml:space="preserve">Ensure </w:t>
      </w:r>
      <w:r w:rsidR="00B76892" w:rsidRPr="00F5330D">
        <w:t xml:space="preserve">that </w:t>
      </w:r>
      <w:r w:rsidRPr="00F5330D">
        <w:t>safe systems of work are in place to identify</w:t>
      </w:r>
      <w:r w:rsidR="00E50AF2">
        <w:t>, assess</w:t>
      </w:r>
      <w:r w:rsidRPr="00F5330D">
        <w:t xml:space="preserve"> and manage fatigue risks to a level </w:t>
      </w:r>
      <w:r w:rsidR="00F5330D" w:rsidRPr="00F5330D">
        <w:t xml:space="preserve">that is </w:t>
      </w:r>
      <w:r w:rsidRPr="00F5330D">
        <w:t xml:space="preserve">as low as </w:t>
      </w:r>
      <w:r w:rsidR="00F5330D" w:rsidRPr="00F5330D">
        <w:t>‘</w:t>
      </w:r>
      <w:r w:rsidRPr="00F5330D">
        <w:t>reasonably practicable</w:t>
      </w:r>
      <w:r w:rsidR="00F5330D" w:rsidRPr="00F5330D">
        <w:t>’</w:t>
      </w:r>
      <w:r w:rsidR="00A13B3C" w:rsidRPr="00F5330D">
        <w:t xml:space="preserve"> </w:t>
      </w:r>
      <w:r w:rsidR="00F5330D" w:rsidRPr="00F5330D">
        <w:rPr>
          <w:iCs/>
        </w:rPr>
        <w:t xml:space="preserve">as per section 18 of the </w:t>
      </w:r>
      <w:r w:rsidR="009E5261">
        <w:rPr>
          <w:i/>
        </w:rPr>
        <w:t>Work Health and Safety Act 2011 (ACT)</w:t>
      </w:r>
      <w:r w:rsidR="00F5330D" w:rsidRPr="00F5330D">
        <w:rPr>
          <w:i/>
        </w:rPr>
        <w:t>.</w:t>
      </w:r>
    </w:p>
    <w:p w14:paraId="14625F1B" w14:textId="77777777" w:rsidR="00A36D85" w:rsidRPr="00F5330D" w:rsidRDefault="00A36D85" w:rsidP="00A36D85">
      <w:pPr>
        <w:pStyle w:val="ListBullet"/>
        <w:numPr>
          <w:ilvl w:val="0"/>
          <w:numId w:val="0"/>
        </w:numPr>
        <w:ind w:left="426"/>
      </w:pPr>
    </w:p>
    <w:p w14:paraId="43805F88" w14:textId="38FEF1AC" w:rsidR="00B76892" w:rsidRDefault="00B76892" w:rsidP="00B76892">
      <w:pPr>
        <w:pStyle w:val="Heading2"/>
      </w:pPr>
      <w:bookmarkStart w:id="16" w:name="_Toc135033999"/>
      <w:r>
        <w:t xml:space="preserve">1.3 </w:t>
      </w:r>
      <w:r w:rsidR="00A53919">
        <w:t xml:space="preserve">  </w:t>
      </w:r>
      <w:r>
        <w:t>Managers / Supervisors</w:t>
      </w:r>
      <w:bookmarkEnd w:id="16"/>
    </w:p>
    <w:p w14:paraId="2EDDC990" w14:textId="4550D135" w:rsidR="00B76892" w:rsidRPr="00CC05E4" w:rsidRDefault="00B76892" w:rsidP="00B76892">
      <w:pPr>
        <w:spacing w:before="120"/>
      </w:pPr>
      <w:r>
        <w:t xml:space="preserve">Managers and supervisors </w:t>
      </w:r>
      <w:r w:rsidR="00994AB8">
        <w:t xml:space="preserve">are </w:t>
      </w:r>
      <w:r>
        <w:t>responsible for:</w:t>
      </w:r>
    </w:p>
    <w:p w14:paraId="1043DE80" w14:textId="4ACD6AB0" w:rsidR="00994AB8" w:rsidRPr="00675189" w:rsidRDefault="00994AB8" w:rsidP="00A36D85">
      <w:pPr>
        <w:pStyle w:val="ListBullet"/>
      </w:pPr>
      <w:r w:rsidRPr="00675189">
        <w:t>Communicat</w:t>
      </w:r>
      <w:r>
        <w:t>ing</w:t>
      </w:r>
      <w:r w:rsidRPr="00675189">
        <w:t xml:space="preserve"> </w:t>
      </w:r>
      <w:r>
        <w:t xml:space="preserve">this procedure and the </w:t>
      </w:r>
      <w:r w:rsidRPr="00675189">
        <w:t>requirements of this procedure to staff</w:t>
      </w:r>
    </w:p>
    <w:p w14:paraId="46C60E13" w14:textId="46FADD49" w:rsidR="00447A38" w:rsidRPr="00675189" w:rsidRDefault="00994AB8" w:rsidP="00A36D85">
      <w:pPr>
        <w:pStyle w:val="ListBullet"/>
      </w:pPr>
      <w:r>
        <w:lastRenderedPageBreak/>
        <w:t>Ensuring</w:t>
      </w:r>
      <w:r w:rsidR="00403720" w:rsidRPr="00675189">
        <w:t xml:space="preserve"> </w:t>
      </w:r>
      <w:r w:rsidR="00E50AF2">
        <w:t xml:space="preserve">that </w:t>
      </w:r>
      <w:r w:rsidR="00403720" w:rsidRPr="00675189">
        <w:t xml:space="preserve">safe systems of work are in place to proactively identify, </w:t>
      </w:r>
      <w:r w:rsidR="00E50AF2">
        <w:t xml:space="preserve">assess and </w:t>
      </w:r>
      <w:r w:rsidR="00403720" w:rsidRPr="00675189">
        <w:t xml:space="preserve">manage fatigue risks to </w:t>
      </w:r>
      <w:r w:rsidR="00E50AF2" w:rsidRPr="00675189">
        <w:t>a level that is low as reasonably practicable</w:t>
      </w:r>
      <w:r w:rsidR="00E50AF2">
        <w:t>.</w:t>
      </w:r>
    </w:p>
    <w:p w14:paraId="39D6A843" w14:textId="4582C332" w:rsidR="00403720" w:rsidRPr="00675189" w:rsidRDefault="00994AB8" w:rsidP="00A36D85">
      <w:pPr>
        <w:pStyle w:val="ListBullet"/>
      </w:pPr>
      <w:r>
        <w:t>Ensuring</w:t>
      </w:r>
      <w:r w:rsidRPr="00675189">
        <w:t xml:space="preserve"> </w:t>
      </w:r>
      <w:r w:rsidR="00403720" w:rsidRPr="00675189">
        <w:t xml:space="preserve">that staff rosters and shift arrangements are designed to prevent and reduce fatigue risks to a level that is low as reasonably </w:t>
      </w:r>
      <w:proofErr w:type="gramStart"/>
      <w:r w:rsidR="00403720" w:rsidRPr="00675189">
        <w:t>practicable</w:t>
      </w:r>
      <w:proofErr w:type="gramEnd"/>
    </w:p>
    <w:p w14:paraId="070B2254" w14:textId="44872629" w:rsidR="00994AB8" w:rsidRPr="00A36D85" w:rsidRDefault="00403720" w:rsidP="00A36D85">
      <w:pPr>
        <w:pStyle w:val="ListBullet"/>
      </w:pPr>
      <w:r w:rsidRPr="00A36D85">
        <w:t>Consult</w:t>
      </w:r>
      <w:r w:rsidR="00994AB8" w:rsidRPr="00A36D85">
        <w:t>ing</w:t>
      </w:r>
      <w:r w:rsidRPr="00A36D85">
        <w:t xml:space="preserve"> with </w:t>
      </w:r>
      <w:r w:rsidR="00994AB8" w:rsidRPr="00A36D85">
        <w:t>staff</w:t>
      </w:r>
      <w:r w:rsidRPr="00A36D85">
        <w:t xml:space="preserve"> </w:t>
      </w:r>
      <w:r w:rsidR="005157AC" w:rsidRPr="00A36D85">
        <w:t xml:space="preserve">and the Unions </w:t>
      </w:r>
      <w:r w:rsidRPr="00A36D85">
        <w:t>at the earliest opportunity</w:t>
      </w:r>
      <w:r w:rsidR="00994AB8" w:rsidRPr="00A36D85">
        <w:t xml:space="preserve"> </w:t>
      </w:r>
      <w:r w:rsidRPr="00A36D85">
        <w:t xml:space="preserve">in relation to the design and development rosters, </w:t>
      </w:r>
      <w:r w:rsidR="004D70E0" w:rsidRPr="00A36D85">
        <w:t>changes,</w:t>
      </w:r>
      <w:r w:rsidRPr="00A36D85">
        <w:t xml:space="preserve"> and alterations to shift arrangements</w:t>
      </w:r>
      <w:r w:rsidR="00994AB8" w:rsidRPr="00A36D85">
        <w:t xml:space="preserve">, and any other changes in the workplace that may contribute to </w:t>
      </w:r>
      <w:proofErr w:type="gramStart"/>
      <w:r w:rsidR="00994AB8" w:rsidRPr="00A36D85">
        <w:t>fatigue</w:t>
      </w:r>
      <w:proofErr w:type="gramEnd"/>
    </w:p>
    <w:p w14:paraId="1113F1D0" w14:textId="0E2FF6B2" w:rsidR="00403720" w:rsidRDefault="00994AB8" w:rsidP="00A36D85">
      <w:pPr>
        <w:pStyle w:val="ListBullet"/>
      </w:pPr>
      <w:r>
        <w:t>Assessing and managin</w:t>
      </w:r>
      <w:r w:rsidR="00077CF3">
        <w:t>g</w:t>
      </w:r>
      <w:r w:rsidR="00403720" w:rsidRPr="00675189">
        <w:t xml:space="preserve"> fatigue related risks whe</w:t>
      </w:r>
      <w:r>
        <w:t>n</w:t>
      </w:r>
      <w:r w:rsidR="00403720" w:rsidRPr="00675189">
        <w:t xml:space="preserve">ever there are proposed changes to shift arrangements or staff are requested to work additional hours </w:t>
      </w:r>
      <w:r w:rsidR="000A343B" w:rsidRPr="00675189">
        <w:t>e.g.,</w:t>
      </w:r>
      <w:r w:rsidR="00403720" w:rsidRPr="00675189">
        <w:t xml:space="preserve"> overtime, double shifts, </w:t>
      </w:r>
      <w:r>
        <w:t xml:space="preserve">and </w:t>
      </w:r>
      <w:r w:rsidR="00403720" w:rsidRPr="00675189">
        <w:t xml:space="preserve">recall </w:t>
      </w:r>
      <w:r>
        <w:t xml:space="preserve">of staff to work </w:t>
      </w:r>
      <w:r w:rsidR="00403720" w:rsidRPr="00675189">
        <w:t xml:space="preserve">to address staff shortages etc. </w:t>
      </w:r>
    </w:p>
    <w:p w14:paraId="35573CCD" w14:textId="2F2BDD1E" w:rsidR="00A10F76" w:rsidRDefault="00A10F76" w:rsidP="00A36D85">
      <w:pPr>
        <w:pStyle w:val="ListBullet"/>
      </w:pPr>
      <w:r>
        <w:t xml:space="preserve">Ensuring that staff are appropriately trained and made aware of fatigue risks relevant to the work they </w:t>
      </w:r>
      <w:proofErr w:type="gramStart"/>
      <w:r w:rsidR="004C3919">
        <w:t>undertake</w:t>
      </w:r>
      <w:proofErr w:type="gramEnd"/>
    </w:p>
    <w:p w14:paraId="2675BBEC" w14:textId="725AA5F3" w:rsidR="00077CF3" w:rsidRPr="00090931" w:rsidRDefault="00077CF3" w:rsidP="00A36D85">
      <w:pPr>
        <w:pStyle w:val="ListBullet"/>
      </w:pPr>
      <w:r>
        <w:t>Ensuring that staff a</w:t>
      </w:r>
      <w:r w:rsidRPr="00090931">
        <w:t xml:space="preserve">dhere to their Enterprise Agreement or contract of employment conditions </w:t>
      </w:r>
      <w:r>
        <w:t xml:space="preserve">for </w:t>
      </w:r>
      <w:r w:rsidRPr="00090931">
        <w:t>requirements relat</w:t>
      </w:r>
      <w:r>
        <w:t>ing</w:t>
      </w:r>
      <w:r w:rsidRPr="00090931">
        <w:t xml:space="preserve"> to fatigue management </w:t>
      </w:r>
      <w:r w:rsidR="00252257" w:rsidRPr="00090931">
        <w:t>e.g.,</w:t>
      </w:r>
      <w:r w:rsidRPr="00090931">
        <w:t xml:space="preserve"> </w:t>
      </w:r>
      <w:r>
        <w:t>taking s</w:t>
      </w:r>
      <w:r w:rsidRPr="00090931">
        <w:t xml:space="preserve">cheduling breaks, using leave entitlements, accessing flex time and time-in-lieu </w:t>
      </w:r>
      <w:proofErr w:type="gramStart"/>
      <w:r w:rsidRPr="00090931">
        <w:t>entitlements</w:t>
      </w:r>
      <w:proofErr w:type="gramEnd"/>
      <w:r w:rsidRPr="00090931">
        <w:t xml:space="preserve"> </w:t>
      </w:r>
      <w:r>
        <w:t xml:space="preserve"> </w:t>
      </w:r>
    </w:p>
    <w:p w14:paraId="45306FA3" w14:textId="38EC2836" w:rsidR="00403720" w:rsidRPr="00675189" w:rsidRDefault="00403720" w:rsidP="00A36D85">
      <w:pPr>
        <w:pStyle w:val="ListBullet"/>
      </w:pPr>
      <w:r w:rsidRPr="00675189">
        <w:t>Tak</w:t>
      </w:r>
      <w:r w:rsidR="00994AB8">
        <w:t>ing</w:t>
      </w:r>
      <w:r w:rsidRPr="00675189">
        <w:t xml:space="preserve"> appropriate action to respond to employee reports of fatigue related incidents</w:t>
      </w:r>
      <w:r w:rsidR="00895F86">
        <w:t xml:space="preserve"> </w:t>
      </w:r>
      <w:r w:rsidR="00252257">
        <w:t>i.e.,</w:t>
      </w:r>
      <w:r w:rsidR="00895F86">
        <w:t xml:space="preserve"> </w:t>
      </w:r>
      <w:r w:rsidR="005157AC">
        <w:t xml:space="preserve">clinical </w:t>
      </w:r>
      <w:r w:rsidR="005157AC" w:rsidRPr="00675189">
        <w:t>errors</w:t>
      </w:r>
      <w:r w:rsidRPr="00675189">
        <w:t xml:space="preserve">, or behaviours, with a goal to prevent recurrence of these </w:t>
      </w:r>
      <w:proofErr w:type="gramStart"/>
      <w:r w:rsidRPr="00675189">
        <w:t>incidents</w:t>
      </w:r>
      <w:proofErr w:type="gramEnd"/>
      <w:r w:rsidRPr="00675189">
        <w:t xml:space="preserve"> </w:t>
      </w:r>
    </w:p>
    <w:p w14:paraId="6E378718" w14:textId="44D8D621" w:rsidR="00403720" w:rsidRDefault="00403720" w:rsidP="00A36D85">
      <w:pPr>
        <w:pStyle w:val="ListBullet"/>
      </w:pPr>
      <w:r w:rsidRPr="00675189">
        <w:t xml:space="preserve">Advise senior management, and if </w:t>
      </w:r>
      <w:r w:rsidR="004D70E0" w:rsidRPr="00675189">
        <w:t>necessary,</w:t>
      </w:r>
      <w:r w:rsidRPr="00675189">
        <w:t xml:space="preserve"> the Executive Director, on barriers preventing fatigue-related risks being managed to a level that is as low a level as reasonably practicable, and request appropriate resources and support as </w:t>
      </w:r>
      <w:proofErr w:type="gramStart"/>
      <w:r w:rsidRPr="00675189">
        <w:t>required</w:t>
      </w:r>
      <w:proofErr w:type="gramEnd"/>
    </w:p>
    <w:p w14:paraId="403DE65A" w14:textId="3C2C8EEF" w:rsidR="00B51E7B" w:rsidRPr="00321195" w:rsidRDefault="00B51E7B" w:rsidP="00A36D85">
      <w:pPr>
        <w:pStyle w:val="ListBullet"/>
      </w:pPr>
      <w:r>
        <w:t xml:space="preserve">Ensure that staff report all incidents related to fatigue as a staff incident on the </w:t>
      </w:r>
      <w:r w:rsidRPr="00B51E7B">
        <w:rPr>
          <w:i/>
          <w:iCs/>
        </w:rPr>
        <w:t>Riskman</w:t>
      </w:r>
      <w:r>
        <w:t xml:space="preserve"> </w:t>
      </w:r>
      <w:r w:rsidR="00202382">
        <w:t xml:space="preserve">reporting </w:t>
      </w:r>
      <w:r>
        <w:t>system</w:t>
      </w:r>
      <w:r w:rsidR="00A36D85">
        <w:t>.</w:t>
      </w:r>
    </w:p>
    <w:p w14:paraId="206C1F18" w14:textId="0CD8BC9E" w:rsidR="00994AB8" w:rsidRDefault="00994AB8" w:rsidP="00F5330D">
      <w:pPr>
        <w:pStyle w:val="Heading2"/>
        <w:spacing w:before="120" w:after="120"/>
      </w:pPr>
      <w:r>
        <w:t xml:space="preserve">1.4 </w:t>
      </w:r>
      <w:r w:rsidR="00A53919">
        <w:t xml:space="preserve">  </w:t>
      </w:r>
      <w:r w:rsidR="00077CF3">
        <w:t>Staff</w:t>
      </w:r>
    </w:p>
    <w:p w14:paraId="183AABB6" w14:textId="5EE2C46A" w:rsidR="00994AB8" w:rsidRDefault="00362F83" w:rsidP="00994AB8">
      <w:pPr>
        <w:autoSpaceDE w:val="0"/>
        <w:autoSpaceDN w:val="0"/>
        <w:adjustRightInd w:val="0"/>
        <w:spacing w:before="120"/>
        <w:rPr>
          <w:rFonts w:cs="Arial"/>
          <w:color w:val="000000" w:themeColor="text1"/>
          <w:szCs w:val="24"/>
        </w:rPr>
      </w:pPr>
      <w:r>
        <w:t xml:space="preserve">All </w:t>
      </w:r>
      <w:r w:rsidR="00994AB8">
        <w:t xml:space="preserve">CHS staff </w:t>
      </w:r>
      <w:r>
        <w:t>are responsible for</w:t>
      </w:r>
      <w:r w:rsidR="00994AB8">
        <w:t>:</w:t>
      </w:r>
    </w:p>
    <w:p w14:paraId="066C309C" w14:textId="42FB6111" w:rsidR="00366116" w:rsidRDefault="00600BCA" w:rsidP="00A36D85">
      <w:pPr>
        <w:pStyle w:val="ListBullet"/>
        <w:rPr>
          <w:rFonts w:cs="Arial"/>
          <w:color w:val="000000" w:themeColor="text1"/>
          <w:szCs w:val="24"/>
        </w:rPr>
      </w:pPr>
      <w:r>
        <w:t>Taking</w:t>
      </w:r>
      <w:r w:rsidR="00366116">
        <w:t xml:space="preserve"> reasonable care for their own health and safety and must not adversely affect the health and safety of other persons.</w:t>
      </w:r>
    </w:p>
    <w:p w14:paraId="58B35094" w14:textId="15B2E97C" w:rsidR="00077CF3" w:rsidRPr="00090931" w:rsidRDefault="00403720" w:rsidP="00A36D85">
      <w:pPr>
        <w:pStyle w:val="ListBullet"/>
        <w:rPr>
          <w:rFonts w:cs="Arial"/>
          <w:color w:val="000000" w:themeColor="text1"/>
          <w:szCs w:val="24"/>
        </w:rPr>
      </w:pPr>
      <w:r w:rsidRPr="00090931">
        <w:rPr>
          <w:rFonts w:cs="Arial"/>
          <w:color w:val="000000" w:themeColor="text1"/>
          <w:szCs w:val="24"/>
        </w:rPr>
        <w:t>Ensur</w:t>
      </w:r>
      <w:r w:rsidR="00DA5EBF">
        <w:rPr>
          <w:rFonts w:cs="Arial"/>
          <w:color w:val="000000" w:themeColor="text1"/>
          <w:szCs w:val="24"/>
        </w:rPr>
        <w:t>ing</w:t>
      </w:r>
      <w:r w:rsidRPr="00090931">
        <w:rPr>
          <w:rFonts w:cs="Arial"/>
          <w:color w:val="000000" w:themeColor="text1"/>
          <w:szCs w:val="24"/>
        </w:rPr>
        <w:t xml:space="preserve"> that they are fit for duty by </w:t>
      </w:r>
      <w:r w:rsidR="00077CF3">
        <w:rPr>
          <w:rFonts w:cs="Arial"/>
          <w:color w:val="000000" w:themeColor="text1"/>
          <w:szCs w:val="24"/>
        </w:rPr>
        <w:t>t</w:t>
      </w:r>
      <w:r w:rsidR="00077CF3" w:rsidRPr="00090931">
        <w:rPr>
          <w:rFonts w:cs="Arial"/>
          <w:color w:val="000000" w:themeColor="text1"/>
          <w:szCs w:val="24"/>
        </w:rPr>
        <w:t>ak</w:t>
      </w:r>
      <w:r w:rsidR="00077CF3">
        <w:rPr>
          <w:rFonts w:cs="Arial"/>
          <w:color w:val="000000" w:themeColor="text1"/>
          <w:szCs w:val="24"/>
        </w:rPr>
        <w:t>ing</w:t>
      </w:r>
      <w:r w:rsidR="00077CF3" w:rsidRPr="00090931">
        <w:rPr>
          <w:rFonts w:cs="Arial"/>
          <w:color w:val="000000" w:themeColor="text1"/>
          <w:szCs w:val="24"/>
        </w:rPr>
        <w:t xml:space="preserve"> responsibility for personal lifestyle factors that may impact on fatigue in the workplace and the ability to conduct work duties in a safe and efficient </w:t>
      </w:r>
      <w:proofErr w:type="gramStart"/>
      <w:r w:rsidR="00077CF3" w:rsidRPr="00090931">
        <w:rPr>
          <w:rFonts w:cs="Arial"/>
          <w:color w:val="000000" w:themeColor="text1"/>
          <w:szCs w:val="24"/>
        </w:rPr>
        <w:t>manner</w:t>
      </w:r>
      <w:proofErr w:type="gramEnd"/>
    </w:p>
    <w:p w14:paraId="61966BEC" w14:textId="455FAC99" w:rsidR="00994AB8" w:rsidRDefault="00994AB8" w:rsidP="00202689">
      <w:pPr>
        <w:pStyle w:val="ListBullet"/>
        <w:rPr>
          <w:rFonts w:cs="Arial"/>
          <w:color w:val="000000" w:themeColor="text1"/>
          <w:szCs w:val="24"/>
        </w:rPr>
      </w:pPr>
      <w:r w:rsidRPr="00994AB8">
        <w:rPr>
          <w:rFonts w:cs="Arial"/>
          <w:color w:val="000000" w:themeColor="text1"/>
          <w:szCs w:val="24"/>
        </w:rPr>
        <w:t>Advis</w:t>
      </w:r>
      <w:r w:rsidR="00DA5EBF">
        <w:rPr>
          <w:rFonts w:cs="Arial"/>
          <w:color w:val="000000" w:themeColor="text1"/>
          <w:szCs w:val="24"/>
        </w:rPr>
        <w:t>ing</w:t>
      </w:r>
      <w:r w:rsidRPr="00994AB8">
        <w:rPr>
          <w:rFonts w:cs="Arial"/>
          <w:color w:val="000000" w:themeColor="text1"/>
          <w:szCs w:val="24"/>
        </w:rPr>
        <w:t xml:space="preserve"> </w:t>
      </w:r>
      <w:r w:rsidR="00403720" w:rsidRPr="00994AB8">
        <w:rPr>
          <w:rFonts w:cs="Arial"/>
          <w:color w:val="000000" w:themeColor="text1"/>
          <w:szCs w:val="24"/>
        </w:rPr>
        <w:t xml:space="preserve">their </w:t>
      </w:r>
      <w:r w:rsidR="004D70E0">
        <w:rPr>
          <w:rFonts w:cs="Arial"/>
          <w:color w:val="000000" w:themeColor="text1"/>
          <w:szCs w:val="24"/>
        </w:rPr>
        <w:t xml:space="preserve">manager </w:t>
      </w:r>
      <w:r>
        <w:rPr>
          <w:rFonts w:cs="Arial"/>
          <w:color w:val="000000" w:themeColor="text1"/>
          <w:szCs w:val="24"/>
        </w:rPr>
        <w:t>as soon as possible:</w:t>
      </w:r>
    </w:p>
    <w:p w14:paraId="703AFB27" w14:textId="419E2878" w:rsidR="00994AB8" w:rsidRDefault="00994AB8" w:rsidP="00202689">
      <w:pPr>
        <w:pStyle w:val="ListBullet"/>
        <w:ind w:left="852"/>
        <w:rPr>
          <w:rFonts w:cs="Arial"/>
          <w:color w:val="000000" w:themeColor="text1"/>
          <w:szCs w:val="24"/>
        </w:rPr>
      </w:pPr>
      <w:r>
        <w:rPr>
          <w:rFonts w:cs="Arial"/>
          <w:color w:val="000000" w:themeColor="text1"/>
          <w:szCs w:val="24"/>
        </w:rPr>
        <w:t xml:space="preserve">If </w:t>
      </w:r>
      <w:r w:rsidR="00403720" w:rsidRPr="00994AB8">
        <w:rPr>
          <w:rFonts w:cs="Arial"/>
          <w:color w:val="000000" w:themeColor="text1"/>
          <w:szCs w:val="24"/>
        </w:rPr>
        <w:t xml:space="preserve">they are not fit for duty due to fatigue prior to a planned shift or on a </w:t>
      </w:r>
      <w:proofErr w:type="gramStart"/>
      <w:r w:rsidR="00403720" w:rsidRPr="00994AB8">
        <w:rPr>
          <w:rFonts w:cs="Arial"/>
          <w:color w:val="000000" w:themeColor="text1"/>
          <w:szCs w:val="24"/>
        </w:rPr>
        <w:t>shift</w:t>
      </w:r>
      <w:proofErr w:type="gramEnd"/>
    </w:p>
    <w:p w14:paraId="75B80CD6" w14:textId="6B834BAC" w:rsidR="00403720" w:rsidRPr="00994AB8" w:rsidRDefault="00994AB8" w:rsidP="00202689">
      <w:pPr>
        <w:pStyle w:val="ListBullet"/>
        <w:ind w:left="852"/>
        <w:rPr>
          <w:rFonts w:cs="Arial"/>
          <w:color w:val="000000" w:themeColor="text1"/>
          <w:szCs w:val="24"/>
        </w:rPr>
      </w:pPr>
      <w:r>
        <w:rPr>
          <w:rFonts w:cs="Arial"/>
          <w:color w:val="000000" w:themeColor="text1"/>
          <w:szCs w:val="24"/>
        </w:rPr>
        <w:t>C</w:t>
      </w:r>
      <w:r w:rsidR="00403720" w:rsidRPr="00994AB8">
        <w:rPr>
          <w:rFonts w:cs="Arial"/>
          <w:color w:val="000000" w:themeColor="text1"/>
          <w:szCs w:val="24"/>
        </w:rPr>
        <w:t xml:space="preserve">oncerns regarding their own fatigue or that of other staff </w:t>
      </w:r>
      <w:r w:rsidR="00077CF3">
        <w:rPr>
          <w:rFonts w:cs="Arial"/>
          <w:color w:val="000000" w:themeColor="text1"/>
          <w:szCs w:val="24"/>
        </w:rPr>
        <w:t>on shift</w:t>
      </w:r>
    </w:p>
    <w:p w14:paraId="30D1640E" w14:textId="26FAFBA6" w:rsidR="00403720" w:rsidRDefault="00B51E7B" w:rsidP="00A36D85">
      <w:pPr>
        <w:pStyle w:val="ListBullet"/>
        <w:rPr>
          <w:rFonts w:cs="Arial"/>
          <w:color w:val="000000" w:themeColor="text1"/>
          <w:szCs w:val="24"/>
        </w:rPr>
      </w:pPr>
      <w:r>
        <w:rPr>
          <w:rFonts w:cs="Arial"/>
          <w:color w:val="000000" w:themeColor="text1"/>
          <w:szCs w:val="24"/>
        </w:rPr>
        <w:t>Report</w:t>
      </w:r>
      <w:r w:rsidR="00DA5EBF">
        <w:rPr>
          <w:rFonts w:cs="Arial"/>
          <w:color w:val="000000" w:themeColor="text1"/>
          <w:szCs w:val="24"/>
        </w:rPr>
        <w:t xml:space="preserve">ing </w:t>
      </w:r>
      <w:r>
        <w:rPr>
          <w:rFonts w:cs="Arial"/>
          <w:color w:val="000000" w:themeColor="text1"/>
          <w:szCs w:val="24"/>
        </w:rPr>
        <w:t xml:space="preserve">to their manager </w:t>
      </w:r>
      <w:r w:rsidR="00403720" w:rsidRPr="00090931">
        <w:rPr>
          <w:rFonts w:cs="Arial"/>
          <w:color w:val="000000" w:themeColor="text1"/>
          <w:szCs w:val="24"/>
        </w:rPr>
        <w:t xml:space="preserve">any </w:t>
      </w:r>
      <w:r>
        <w:rPr>
          <w:rFonts w:cs="Arial"/>
          <w:color w:val="000000" w:themeColor="text1"/>
          <w:szCs w:val="24"/>
        </w:rPr>
        <w:t xml:space="preserve">external </w:t>
      </w:r>
      <w:r w:rsidR="00403720" w:rsidRPr="00090931">
        <w:rPr>
          <w:rFonts w:cs="Arial"/>
          <w:color w:val="000000" w:themeColor="text1"/>
          <w:szCs w:val="24"/>
        </w:rPr>
        <w:t xml:space="preserve">work undertaken </w:t>
      </w:r>
      <w:r>
        <w:rPr>
          <w:rFonts w:cs="Arial"/>
          <w:color w:val="000000" w:themeColor="text1"/>
          <w:szCs w:val="24"/>
        </w:rPr>
        <w:t xml:space="preserve">outside of rostered </w:t>
      </w:r>
      <w:r w:rsidR="00403720" w:rsidRPr="00090931">
        <w:rPr>
          <w:rFonts w:cs="Arial"/>
          <w:color w:val="000000" w:themeColor="text1"/>
          <w:szCs w:val="24"/>
        </w:rPr>
        <w:t>hours</w:t>
      </w:r>
      <w:r>
        <w:rPr>
          <w:rFonts w:cs="Arial"/>
          <w:color w:val="000000" w:themeColor="text1"/>
          <w:szCs w:val="24"/>
        </w:rPr>
        <w:t xml:space="preserve"> </w:t>
      </w:r>
      <w:r w:rsidR="00403720" w:rsidRPr="00090931">
        <w:rPr>
          <w:rFonts w:cs="Arial"/>
          <w:color w:val="000000" w:themeColor="text1"/>
          <w:szCs w:val="24"/>
        </w:rPr>
        <w:t>including voluntary and external work</w:t>
      </w:r>
      <w:r>
        <w:rPr>
          <w:rFonts w:cs="Arial"/>
          <w:color w:val="000000" w:themeColor="text1"/>
          <w:szCs w:val="24"/>
        </w:rPr>
        <w:t xml:space="preserve"> that is likely to increase fatigue related </w:t>
      </w:r>
      <w:proofErr w:type="gramStart"/>
      <w:r>
        <w:rPr>
          <w:rFonts w:cs="Arial"/>
          <w:color w:val="000000" w:themeColor="text1"/>
          <w:szCs w:val="24"/>
        </w:rPr>
        <w:t>risks</w:t>
      </w:r>
      <w:proofErr w:type="gramEnd"/>
      <w:r>
        <w:rPr>
          <w:rFonts w:cs="Arial"/>
          <w:color w:val="000000" w:themeColor="text1"/>
          <w:szCs w:val="24"/>
        </w:rPr>
        <w:t xml:space="preserve"> </w:t>
      </w:r>
      <w:r w:rsidR="00403720" w:rsidRPr="00090931">
        <w:rPr>
          <w:rFonts w:cs="Arial"/>
          <w:color w:val="000000" w:themeColor="text1"/>
          <w:szCs w:val="24"/>
        </w:rPr>
        <w:t xml:space="preserve"> </w:t>
      </w:r>
      <w:r>
        <w:rPr>
          <w:rFonts w:cs="Arial"/>
          <w:color w:val="000000" w:themeColor="text1"/>
          <w:szCs w:val="24"/>
        </w:rPr>
        <w:t xml:space="preserve"> </w:t>
      </w:r>
      <w:r w:rsidR="00403720" w:rsidRPr="00090931">
        <w:rPr>
          <w:rFonts w:cs="Arial"/>
          <w:color w:val="000000" w:themeColor="text1"/>
          <w:szCs w:val="24"/>
        </w:rPr>
        <w:t xml:space="preserve"> </w:t>
      </w:r>
    </w:p>
    <w:p w14:paraId="58098932" w14:textId="7D5BEF5B" w:rsidR="00DA24A0" w:rsidRPr="00366116" w:rsidRDefault="00B51E7B" w:rsidP="00A36D85">
      <w:pPr>
        <w:pStyle w:val="ListBullet"/>
        <w:rPr>
          <w:rFonts w:cs="Arial"/>
          <w:color w:val="000000" w:themeColor="text1"/>
          <w:szCs w:val="24"/>
        </w:rPr>
      </w:pPr>
      <w:r>
        <w:rPr>
          <w:rFonts w:cs="Arial"/>
          <w:color w:val="000000" w:themeColor="text1"/>
          <w:szCs w:val="24"/>
        </w:rPr>
        <w:t>Report</w:t>
      </w:r>
      <w:r w:rsidR="00DA5EBF">
        <w:rPr>
          <w:rFonts w:cs="Arial"/>
          <w:color w:val="000000" w:themeColor="text1"/>
          <w:szCs w:val="24"/>
        </w:rPr>
        <w:t>ing</w:t>
      </w:r>
      <w:r>
        <w:rPr>
          <w:rFonts w:cs="Arial"/>
          <w:color w:val="000000" w:themeColor="text1"/>
          <w:szCs w:val="24"/>
        </w:rPr>
        <w:t xml:space="preserve"> all incidents related to fatigue as a staff incident on the </w:t>
      </w:r>
      <w:r w:rsidRPr="00B51E7B">
        <w:rPr>
          <w:rFonts w:cs="Arial"/>
          <w:i/>
          <w:iCs/>
          <w:color w:val="000000" w:themeColor="text1"/>
          <w:szCs w:val="24"/>
        </w:rPr>
        <w:t>Riskman</w:t>
      </w:r>
      <w:r>
        <w:rPr>
          <w:rFonts w:cs="Arial"/>
          <w:color w:val="000000" w:themeColor="text1"/>
          <w:szCs w:val="24"/>
        </w:rPr>
        <w:t xml:space="preserve"> system. </w:t>
      </w:r>
    </w:p>
    <w:p w14:paraId="313A85DF" w14:textId="77777777" w:rsidR="00A36D85" w:rsidRDefault="00A36D85" w:rsidP="00A36D85">
      <w:pPr>
        <w:pStyle w:val="ListBullet"/>
        <w:numPr>
          <w:ilvl w:val="0"/>
          <w:numId w:val="0"/>
        </w:numPr>
        <w:ind w:left="426"/>
      </w:pPr>
    </w:p>
    <w:p w14:paraId="65D66C8C" w14:textId="54D79DE9" w:rsidR="00DA24A0" w:rsidRPr="00A36D85" w:rsidRDefault="00BC2EB3" w:rsidP="00A36D85">
      <w:pPr>
        <w:pStyle w:val="ListBullet"/>
        <w:numPr>
          <w:ilvl w:val="0"/>
          <w:numId w:val="0"/>
        </w:numPr>
        <w:ind w:left="426"/>
        <w:jc w:val="right"/>
      </w:pPr>
      <w:hyperlink w:anchor="Contents" w:history="1">
        <w:r w:rsidR="00A36D85"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011C2B" w:rsidRPr="00CD1C0E" w14:paraId="1673464B" w14:textId="77777777" w:rsidTr="00821E1F">
        <w:trPr>
          <w:cantSplit/>
          <w:trHeight w:val="285"/>
        </w:trPr>
        <w:tc>
          <w:tcPr>
            <w:tcW w:w="9158" w:type="dxa"/>
            <w:shd w:val="clear" w:color="auto" w:fill="D9D9D9" w:themeFill="background1" w:themeFillShade="D9"/>
          </w:tcPr>
          <w:p w14:paraId="0835E3DD" w14:textId="7E44BAAF" w:rsidR="00011C2B" w:rsidRPr="00A36D85" w:rsidRDefault="00A36D85" w:rsidP="00A36D85">
            <w:pPr>
              <w:pStyle w:val="Heading1"/>
              <w:rPr>
                <w:color w:val="000000" w:themeColor="text1"/>
              </w:rPr>
            </w:pPr>
            <w:bookmarkStart w:id="17" w:name="_Toc149138719"/>
            <w:r>
              <w:rPr>
                <w:color w:val="000000" w:themeColor="text1"/>
              </w:rPr>
              <w:t xml:space="preserve">Section 2 – </w:t>
            </w:r>
            <w:r w:rsidR="002A3AA4" w:rsidRPr="00821E1F">
              <w:rPr>
                <w:color w:val="000000" w:themeColor="text1"/>
              </w:rPr>
              <w:t>What is fatigue?</w:t>
            </w:r>
            <w:bookmarkEnd w:id="17"/>
          </w:p>
        </w:tc>
      </w:tr>
    </w:tbl>
    <w:p w14:paraId="3EA73980" w14:textId="77777777" w:rsidR="00B76892" w:rsidRDefault="005C64ED" w:rsidP="00B61DD2">
      <w:pPr>
        <w:spacing w:before="120"/>
      </w:pPr>
      <w:r>
        <w:t>As defined by Safe Work Australia</w:t>
      </w:r>
      <w:r w:rsidR="00B76892">
        <w:t>:</w:t>
      </w:r>
    </w:p>
    <w:p w14:paraId="47B0668E" w14:textId="045CE1D9" w:rsidR="00B51E7B" w:rsidRDefault="005C64ED" w:rsidP="00A36D85">
      <w:pPr>
        <w:spacing w:before="120" w:after="120" w:line="320" w:lineRule="exact"/>
        <w:ind w:right="1276"/>
        <w:rPr>
          <w:rFonts w:eastAsia="Calibri" w:cs="Calibri"/>
          <w:i/>
          <w:iCs/>
          <w:szCs w:val="24"/>
        </w:rPr>
      </w:pPr>
      <w:r w:rsidRPr="000F0FA3">
        <w:rPr>
          <w:i/>
          <w:iCs/>
        </w:rPr>
        <w:t xml:space="preserve">Fatigue is </w:t>
      </w:r>
      <w:r w:rsidRPr="000F0FA3">
        <w:rPr>
          <w:rFonts w:eastAsia="Calibri" w:cs="Calibri"/>
          <w:i/>
          <w:iCs/>
          <w:szCs w:val="24"/>
        </w:rPr>
        <w:t>mental and/or physical exhaustion that reduces a person’s ability to perform work safely and effectively</w:t>
      </w:r>
      <w:r w:rsidR="00A36D85">
        <w:rPr>
          <w:rFonts w:eastAsia="Calibri" w:cs="Calibri"/>
          <w:i/>
          <w:iCs/>
          <w:szCs w:val="24"/>
        </w:rPr>
        <w:t>.</w:t>
      </w:r>
    </w:p>
    <w:p w14:paraId="7A32B50F" w14:textId="77777777" w:rsidR="00A36D85" w:rsidRDefault="00A36D85" w:rsidP="00A36D85">
      <w:pPr>
        <w:rPr>
          <w:rFonts w:cs="Arial"/>
          <w:szCs w:val="24"/>
        </w:rPr>
      </w:pPr>
    </w:p>
    <w:p w14:paraId="0FE25DBC" w14:textId="0C463BAD" w:rsidR="00A36D85" w:rsidRPr="00A36D85" w:rsidRDefault="00BC2EB3" w:rsidP="00A36D85">
      <w:pPr>
        <w:jc w:val="right"/>
        <w:rPr>
          <w:rFonts w:cs="Arial"/>
          <w:szCs w:val="24"/>
        </w:rPr>
      </w:pPr>
      <w:hyperlink w:anchor="Contents" w:history="1">
        <w:r w:rsidR="00A36D85"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B51E7B" w:rsidRPr="00CD1C0E" w14:paraId="4B72F3EC" w14:textId="77777777" w:rsidTr="00A27D95">
        <w:trPr>
          <w:cantSplit/>
          <w:trHeight w:val="285"/>
        </w:trPr>
        <w:tc>
          <w:tcPr>
            <w:tcW w:w="9158" w:type="dxa"/>
            <w:shd w:val="clear" w:color="auto" w:fill="D9D9D9" w:themeFill="background1" w:themeFillShade="D9"/>
          </w:tcPr>
          <w:p w14:paraId="31C77226" w14:textId="26B99B2F" w:rsidR="00B51E7B" w:rsidRPr="00CD1C0E" w:rsidRDefault="00A36D85" w:rsidP="00A36D85">
            <w:pPr>
              <w:pStyle w:val="Heading1"/>
            </w:pPr>
            <w:bookmarkStart w:id="18" w:name="_Toc149138720"/>
            <w:r>
              <w:t xml:space="preserve">Section 3 – </w:t>
            </w:r>
            <w:r w:rsidR="00B51E7B">
              <w:t>General causes of fatigue</w:t>
            </w:r>
            <w:bookmarkEnd w:id="18"/>
          </w:p>
        </w:tc>
      </w:tr>
    </w:tbl>
    <w:p w14:paraId="14046F97" w14:textId="62EFF9FD" w:rsidR="00B51E7B" w:rsidRDefault="00B51E7B" w:rsidP="00B51E7B">
      <w:pPr>
        <w:spacing w:before="120" w:after="120"/>
      </w:pPr>
      <w:r>
        <w:t>Detailed below are the general causes of fatigue</w:t>
      </w:r>
      <w:r w:rsidR="00B2642A">
        <w:t xml:space="preserve">. </w:t>
      </w:r>
    </w:p>
    <w:p w14:paraId="357ECFD0" w14:textId="7DE3956B" w:rsidR="00B2642A" w:rsidRPr="00B2642A" w:rsidRDefault="00B2642A" w:rsidP="00B2642A">
      <w:pPr>
        <w:pStyle w:val="ListParagraph"/>
        <w:autoSpaceDE w:val="0"/>
        <w:autoSpaceDN w:val="0"/>
        <w:adjustRightInd w:val="0"/>
        <w:spacing w:after="120"/>
        <w:ind w:left="0"/>
        <w:contextualSpacing w:val="0"/>
        <w:rPr>
          <w:rFonts w:asciiTheme="minorHAnsi" w:eastAsiaTheme="minorHAnsi" w:hAnsiTheme="minorHAnsi" w:cstheme="minorHAnsi"/>
          <w:b/>
          <w:bCs/>
          <w:color w:val="000000"/>
          <w:szCs w:val="24"/>
        </w:rPr>
      </w:pPr>
      <w:r>
        <w:rPr>
          <w:rFonts w:asciiTheme="minorHAnsi" w:eastAsiaTheme="minorHAnsi" w:hAnsiTheme="minorHAnsi" w:cstheme="minorHAnsi"/>
          <w:b/>
          <w:bCs/>
          <w:color w:val="000000"/>
          <w:szCs w:val="24"/>
        </w:rPr>
        <w:t>Table 1 – General, work related and non-</w:t>
      </w:r>
      <w:r w:rsidR="00565305">
        <w:rPr>
          <w:rFonts w:asciiTheme="minorHAnsi" w:eastAsiaTheme="minorHAnsi" w:hAnsiTheme="minorHAnsi" w:cstheme="minorHAnsi"/>
          <w:b/>
          <w:bCs/>
          <w:color w:val="000000"/>
          <w:szCs w:val="24"/>
        </w:rPr>
        <w:t>work-related</w:t>
      </w:r>
      <w:r>
        <w:rPr>
          <w:rFonts w:asciiTheme="minorHAnsi" w:eastAsiaTheme="minorHAnsi" w:hAnsiTheme="minorHAnsi" w:cstheme="minorHAnsi"/>
          <w:b/>
          <w:bCs/>
          <w:color w:val="000000"/>
          <w:szCs w:val="24"/>
        </w:rPr>
        <w:t xml:space="preserve"> causes of </w:t>
      </w:r>
      <w:proofErr w:type="gramStart"/>
      <w:r>
        <w:rPr>
          <w:rFonts w:asciiTheme="minorHAnsi" w:eastAsiaTheme="minorHAnsi" w:hAnsiTheme="minorHAnsi" w:cstheme="minorHAnsi"/>
          <w:b/>
          <w:bCs/>
          <w:color w:val="000000"/>
          <w:szCs w:val="24"/>
        </w:rPr>
        <w:t>fatigue</w:t>
      </w:r>
      <w:proofErr w:type="gramEnd"/>
    </w:p>
    <w:tbl>
      <w:tblPr>
        <w:tblStyle w:val="TableGrid"/>
        <w:tblW w:w="9209" w:type="dxa"/>
        <w:tblLook w:val="04A0" w:firstRow="1" w:lastRow="0" w:firstColumn="1" w:lastColumn="0" w:noHBand="0" w:noVBand="1"/>
      </w:tblPr>
      <w:tblGrid>
        <w:gridCol w:w="2689"/>
        <w:gridCol w:w="3543"/>
        <w:gridCol w:w="2977"/>
      </w:tblGrid>
      <w:tr w:rsidR="00B51E7B" w14:paraId="7D2487E8" w14:textId="77777777" w:rsidTr="00D943A6">
        <w:tc>
          <w:tcPr>
            <w:tcW w:w="2689" w:type="dxa"/>
            <w:shd w:val="clear" w:color="auto" w:fill="DBE5F1" w:themeFill="accent1" w:themeFillTint="33"/>
          </w:tcPr>
          <w:p w14:paraId="0939B8F1" w14:textId="77777777" w:rsidR="00B51E7B" w:rsidRPr="00733E07" w:rsidRDefault="00B51E7B" w:rsidP="002C20CC">
            <w:pPr>
              <w:spacing w:before="120" w:after="120"/>
              <w:jc w:val="center"/>
              <w:rPr>
                <w:b/>
                <w:bCs/>
              </w:rPr>
            </w:pPr>
            <w:bookmarkStart w:id="19" w:name="_Hlk141431036"/>
            <w:r w:rsidRPr="00733E07">
              <w:rPr>
                <w:b/>
                <w:bCs/>
              </w:rPr>
              <w:t>General causes</w:t>
            </w:r>
          </w:p>
        </w:tc>
        <w:tc>
          <w:tcPr>
            <w:tcW w:w="3543" w:type="dxa"/>
            <w:shd w:val="clear" w:color="auto" w:fill="DBE5F1" w:themeFill="accent1" w:themeFillTint="33"/>
          </w:tcPr>
          <w:p w14:paraId="0678BB2A" w14:textId="77777777" w:rsidR="00B51E7B" w:rsidRPr="00733E07" w:rsidRDefault="00B51E7B" w:rsidP="002C20CC">
            <w:pPr>
              <w:spacing w:before="120" w:after="120"/>
              <w:jc w:val="center"/>
              <w:rPr>
                <w:b/>
                <w:bCs/>
              </w:rPr>
            </w:pPr>
            <w:r w:rsidRPr="00733E07">
              <w:rPr>
                <w:b/>
                <w:bCs/>
              </w:rPr>
              <w:t xml:space="preserve">Work </w:t>
            </w:r>
            <w:r>
              <w:rPr>
                <w:b/>
                <w:bCs/>
              </w:rPr>
              <w:t>r</w:t>
            </w:r>
            <w:r w:rsidRPr="00733E07">
              <w:rPr>
                <w:b/>
                <w:bCs/>
              </w:rPr>
              <w:t>elated causes</w:t>
            </w:r>
          </w:p>
        </w:tc>
        <w:tc>
          <w:tcPr>
            <w:tcW w:w="2977" w:type="dxa"/>
            <w:shd w:val="clear" w:color="auto" w:fill="DBE5F1" w:themeFill="accent1" w:themeFillTint="33"/>
          </w:tcPr>
          <w:p w14:paraId="60B0E3EB" w14:textId="71E3DED5" w:rsidR="00B51E7B" w:rsidRPr="00733E07" w:rsidRDefault="00B51E7B" w:rsidP="002C20CC">
            <w:pPr>
              <w:spacing w:before="120" w:after="120"/>
              <w:jc w:val="center"/>
              <w:rPr>
                <w:b/>
                <w:bCs/>
              </w:rPr>
            </w:pPr>
            <w:r w:rsidRPr="00733E07">
              <w:rPr>
                <w:b/>
                <w:bCs/>
              </w:rPr>
              <w:t>Non-</w:t>
            </w:r>
            <w:proofErr w:type="gramStart"/>
            <w:r>
              <w:rPr>
                <w:b/>
                <w:bCs/>
              </w:rPr>
              <w:t>w</w:t>
            </w:r>
            <w:r w:rsidRPr="00733E07">
              <w:rPr>
                <w:b/>
                <w:bCs/>
              </w:rPr>
              <w:t>ork</w:t>
            </w:r>
            <w:r>
              <w:rPr>
                <w:b/>
                <w:bCs/>
              </w:rPr>
              <w:t xml:space="preserve"> related</w:t>
            </w:r>
            <w:proofErr w:type="gramEnd"/>
            <w:r w:rsidRPr="00733E07">
              <w:rPr>
                <w:b/>
                <w:bCs/>
              </w:rPr>
              <w:t xml:space="preserve"> causes</w:t>
            </w:r>
          </w:p>
        </w:tc>
      </w:tr>
      <w:tr w:rsidR="00B51E7B" w14:paraId="2A2FB5AB" w14:textId="77777777" w:rsidTr="001E3C06">
        <w:tc>
          <w:tcPr>
            <w:tcW w:w="2689" w:type="dxa"/>
            <w:shd w:val="clear" w:color="auto" w:fill="FFFFFF" w:themeFill="background1"/>
          </w:tcPr>
          <w:p w14:paraId="7D7ED1CE" w14:textId="77777777" w:rsidR="00B51E7B" w:rsidRPr="00B51E7B" w:rsidRDefault="00B51E7B" w:rsidP="00A27D95">
            <w:pPr>
              <w:spacing w:before="80" w:after="80"/>
              <w:rPr>
                <w:szCs w:val="24"/>
              </w:rPr>
            </w:pPr>
            <w:r w:rsidRPr="00B51E7B">
              <w:rPr>
                <w:b/>
                <w:bCs/>
                <w:szCs w:val="24"/>
              </w:rPr>
              <w:t>Lack of sleep / lack of quality restorative sleep</w:t>
            </w:r>
            <w:r w:rsidRPr="00B51E7B">
              <w:rPr>
                <w:szCs w:val="24"/>
              </w:rPr>
              <w:t xml:space="preserve"> </w:t>
            </w:r>
          </w:p>
          <w:p w14:paraId="0543B5DD" w14:textId="2CDD6A63" w:rsidR="00B51E7B" w:rsidRPr="00202382" w:rsidRDefault="00202382" w:rsidP="00C35A38">
            <w:pPr>
              <w:pStyle w:val="ListParagraph"/>
              <w:numPr>
                <w:ilvl w:val="0"/>
                <w:numId w:val="30"/>
              </w:numPr>
              <w:spacing w:before="80" w:after="80"/>
              <w:ind w:left="174" w:hanging="142"/>
              <w:rPr>
                <w:szCs w:val="24"/>
              </w:rPr>
            </w:pPr>
            <w:proofErr w:type="gramStart"/>
            <w:r w:rsidRPr="00202382">
              <w:rPr>
                <w:szCs w:val="24"/>
              </w:rPr>
              <w:t>e.g.</w:t>
            </w:r>
            <w:proofErr w:type="gramEnd"/>
            <w:r w:rsidRPr="00202382">
              <w:rPr>
                <w:szCs w:val="24"/>
              </w:rPr>
              <w:t xml:space="preserve"> less than 6 hours sleep in last 24 h</w:t>
            </w:r>
            <w:r>
              <w:rPr>
                <w:szCs w:val="24"/>
              </w:rPr>
              <w:t>ours</w:t>
            </w:r>
          </w:p>
        </w:tc>
        <w:tc>
          <w:tcPr>
            <w:tcW w:w="3543" w:type="dxa"/>
            <w:shd w:val="clear" w:color="auto" w:fill="FFFFFF" w:themeFill="background1"/>
          </w:tcPr>
          <w:p w14:paraId="249E5849" w14:textId="1F1C9392" w:rsidR="00A54D52" w:rsidRDefault="00B51E7B" w:rsidP="00A27D95">
            <w:pPr>
              <w:spacing w:before="80" w:after="80"/>
              <w:rPr>
                <w:szCs w:val="24"/>
              </w:rPr>
            </w:pPr>
            <w:r w:rsidRPr="00B51E7B">
              <w:rPr>
                <w:szCs w:val="24"/>
              </w:rPr>
              <w:t xml:space="preserve">Poor or sub-optimal roster design </w:t>
            </w:r>
            <w:proofErr w:type="gramStart"/>
            <w:r w:rsidRPr="00B51E7B">
              <w:rPr>
                <w:szCs w:val="24"/>
              </w:rPr>
              <w:t>e.g.</w:t>
            </w:r>
            <w:proofErr w:type="gramEnd"/>
            <w:r w:rsidRPr="00B51E7B">
              <w:rPr>
                <w:szCs w:val="24"/>
              </w:rPr>
              <w:t xml:space="preserve"> roster</w:t>
            </w:r>
            <w:r w:rsidR="00213BEF">
              <w:rPr>
                <w:szCs w:val="24"/>
              </w:rPr>
              <w:t xml:space="preserve"> arrangements that</w:t>
            </w:r>
            <w:r w:rsidR="00EF60FC">
              <w:rPr>
                <w:szCs w:val="24"/>
              </w:rPr>
              <w:t xml:space="preserve"> do not allow or limit</w:t>
            </w:r>
            <w:r w:rsidR="00A54D52">
              <w:rPr>
                <w:szCs w:val="24"/>
              </w:rPr>
              <w:t>:</w:t>
            </w:r>
          </w:p>
          <w:p w14:paraId="66E0C048" w14:textId="16AA7558" w:rsidR="00B51E7B" w:rsidRDefault="00B51E7B" w:rsidP="00C35A38">
            <w:pPr>
              <w:pStyle w:val="ListParagraph"/>
              <w:numPr>
                <w:ilvl w:val="0"/>
                <w:numId w:val="32"/>
              </w:numPr>
              <w:spacing w:before="80" w:after="120"/>
              <w:ind w:left="176" w:hanging="176"/>
              <w:contextualSpacing w:val="0"/>
              <w:rPr>
                <w:szCs w:val="24"/>
              </w:rPr>
            </w:pPr>
            <w:r w:rsidRPr="00A54D52">
              <w:rPr>
                <w:szCs w:val="24"/>
              </w:rPr>
              <w:t>adequate sleep opportunities</w:t>
            </w:r>
            <w:r w:rsidR="00A54D52">
              <w:rPr>
                <w:szCs w:val="24"/>
              </w:rPr>
              <w:t xml:space="preserve"> for staff</w:t>
            </w:r>
            <w:r w:rsidR="00EF60FC">
              <w:rPr>
                <w:szCs w:val="24"/>
              </w:rPr>
              <w:t xml:space="preserve"> between shifts</w:t>
            </w:r>
          </w:p>
          <w:p w14:paraId="11A493AA" w14:textId="7047CBBE" w:rsidR="00A54D52" w:rsidRPr="00EF60FC" w:rsidRDefault="00EF60FC" w:rsidP="00C35A38">
            <w:pPr>
              <w:pStyle w:val="ListParagraph"/>
              <w:numPr>
                <w:ilvl w:val="0"/>
                <w:numId w:val="32"/>
              </w:numPr>
              <w:spacing w:before="80" w:after="80"/>
              <w:ind w:left="177" w:hanging="177"/>
              <w:rPr>
                <w:szCs w:val="24"/>
              </w:rPr>
            </w:pPr>
            <w:r>
              <w:rPr>
                <w:szCs w:val="24"/>
              </w:rPr>
              <w:t>consistent patterns of quality sleep and recovery</w:t>
            </w:r>
            <w:r w:rsidR="00B858E6">
              <w:rPr>
                <w:szCs w:val="24"/>
              </w:rPr>
              <w:t xml:space="preserve"> </w:t>
            </w:r>
            <w:r>
              <w:rPr>
                <w:szCs w:val="24"/>
              </w:rPr>
              <w:t>of staff</w:t>
            </w:r>
            <w:r w:rsidR="00B858E6">
              <w:rPr>
                <w:szCs w:val="24"/>
              </w:rPr>
              <w:t xml:space="preserve"> from fatigue and high activity</w:t>
            </w:r>
          </w:p>
        </w:tc>
        <w:tc>
          <w:tcPr>
            <w:tcW w:w="2977" w:type="dxa"/>
            <w:shd w:val="clear" w:color="auto" w:fill="FFFFFF" w:themeFill="background1"/>
          </w:tcPr>
          <w:p w14:paraId="0EB2B90B" w14:textId="7ABA0CE7" w:rsidR="00EF60FC" w:rsidRPr="00EF60FC" w:rsidRDefault="00EF60FC" w:rsidP="00EF60FC">
            <w:pPr>
              <w:spacing w:before="80" w:after="80"/>
              <w:rPr>
                <w:szCs w:val="24"/>
              </w:rPr>
            </w:pPr>
            <w:r>
              <w:rPr>
                <w:szCs w:val="24"/>
              </w:rPr>
              <w:t xml:space="preserve">External impacts that compromise </w:t>
            </w:r>
            <w:r w:rsidRPr="00D34AED">
              <w:rPr>
                <w:szCs w:val="24"/>
              </w:rPr>
              <w:t xml:space="preserve">sleep </w:t>
            </w:r>
            <w:r>
              <w:rPr>
                <w:szCs w:val="24"/>
              </w:rPr>
              <w:t>and alertness</w:t>
            </w:r>
            <w:r w:rsidRPr="00D34AED">
              <w:rPr>
                <w:szCs w:val="24"/>
              </w:rPr>
              <w:t xml:space="preserve"> at work</w:t>
            </w:r>
            <w:r>
              <w:rPr>
                <w:szCs w:val="24"/>
              </w:rPr>
              <w:t xml:space="preserve"> such as:</w:t>
            </w:r>
          </w:p>
          <w:p w14:paraId="73D84C63" w14:textId="04052BF1" w:rsidR="001E3C06" w:rsidRPr="00D34AED" w:rsidRDefault="00B51E7B" w:rsidP="00C35A38">
            <w:pPr>
              <w:pStyle w:val="ListParagraph"/>
              <w:numPr>
                <w:ilvl w:val="0"/>
                <w:numId w:val="28"/>
              </w:numPr>
              <w:spacing w:before="80" w:after="80"/>
              <w:ind w:left="170" w:hanging="170"/>
              <w:contextualSpacing w:val="0"/>
              <w:rPr>
                <w:szCs w:val="24"/>
              </w:rPr>
            </w:pPr>
            <w:r w:rsidRPr="00D34AED">
              <w:rPr>
                <w:szCs w:val="24"/>
              </w:rPr>
              <w:t xml:space="preserve">Social life </w:t>
            </w:r>
            <w:r w:rsidR="00EF60FC">
              <w:rPr>
                <w:szCs w:val="24"/>
              </w:rPr>
              <w:t xml:space="preserve">commitments </w:t>
            </w:r>
          </w:p>
          <w:p w14:paraId="71C192F5" w14:textId="65C8556A" w:rsidR="00B51E7B" w:rsidRPr="00D34AED" w:rsidRDefault="00637943" w:rsidP="00C35A38">
            <w:pPr>
              <w:pStyle w:val="ListParagraph"/>
              <w:numPr>
                <w:ilvl w:val="0"/>
                <w:numId w:val="28"/>
              </w:numPr>
              <w:spacing w:before="80" w:after="80"/>
              <w:ind w:left="170" w:hanging="170"/>
              <w:contextualSpacing w:val="0"/>
              <w:rPr>
                <w:szCs w:val="24"/>
              </w:rPr>
            </w:pPr>
            <w:r>
              <w:rPr>
                <w:szCs w:val="24"/>
              </w:rPr>
              <w:t xml:space="preserve">Substance abuse </w:t>
            </w:r>
            <w:r w:rsidR="004D70E0">
              <w:rPr>
                <w:szCs w:val="24"/>
              </w:rPr>
              <w:t>involving alcohol</w:t>
            </w:r>
            <w:r>
              <w:rPr>
                <w:szCs w:val="24"/>
              </w:rPr>
              <w:t xml:space="preserve">, </w:t>
            </w:r>
            <w:r w:rsidRPr="00D34AED">
              <w:rPr>
                <w:szCs w:val="24"/>
              </w:rPr>
              <w:t xml:space="preserve">illicit </w:t>
            </w:r>
            <w:r w:rsidR="00032715" w:rsidRPr="00D34AED">
              <w:rPr>
                <w:szCs w:val="24"/>
              </w:rPr>
              <w:t>drugs,</w:t>
            </w:r>
            <w:r w:rsidRPr="00D34AED">
              <w:rPr>
                <w:szCs w:val="24"/>
              </w:rPr>
              <w:t xml:space="preserve"> </w:t>
            </w:r>
            <w:r>
              <w:rPr>
                <w:szCs w:val="24"/>
              </w:rPr>
              <w:t>and</w:t>
            </w:r>
            <w:r w:rsidRPr="00D34AED">
              <w:rPr>
                <w:szCs w:val="24"/>
              </w:rPr>
              <w:t xml:space="preserve"> </w:t>
            </w:r>
            <w:r>
              <w:rPr>
                <w:szCs w:val="24"/>
              </w:rPr>
              <w:t xml:space="preserve">prescribed medications </w:t>
            </w:r>
          </w:p>
        </w:tc>
      </w:tr>
      <w:tr w:rsidR="00B51E7B" w14:paraId="4C80C107" w14:textId="77777777" w:rsidTr="001E3C06">
        <w:trPr>
          <w:trHeight w:val="4514"/>
        </w:trPr>
        <w:tc>
          <w:tcPr>
            <w:tcW w:w="2689" w:type="dxa"/>
            <w:shd w:val="clear" w:color="auto" w:fill="FFFFFF" w:themeFill="background1"/>
          </w:tcPr>
          <w:p w14:paraId="035933EC" w14:textId="77777777" w:rsidR="00B51E7B" w:rsidRPr="00B51E7B" w:rsidRDefault="00B51E7B" w:rsidP="00A27D95">
            <w:pPr>
              <w:spacing w:before="80" w:after="80"/>
              <w:rPr>
                <w:szCs w:val="24"/>
              </w:rPr>
            </w:pPr>
            <w:r w:rsidRPr="00B51E7B">
              <w:rPr>
                <w:b/>
                <w:bCs/>
                <w:szCs w:val="24"/>
              </w:rPr>
              <w:t>Long periods of being awake</w:t>
            </w:r>
            <w:r w:rsidRPr="00B51E7B">
              <w:rPr>
                <w:szCs w:val="24"/>
              </w:rPr>
              <w:t xml:space="preserve"> </w:t>
            </w:r>
          </w:p>
          <w:p w14:paraId="10298D33" w14:textId="77777777" w:rsidR="00B51E7B" w:rsidRPr="00B51E7B" w:rsidRDefault="00B51E7B" w:rsidP="00C35A38">
            <w:pPr>
              <w:pStyle w:val="ListParagraph"/>
              <w:numPr>
                <w:ilvl w:val="0"/>
                <w:numId w:val="20"/>
              </w:numPr>
              <w:spacing w:before="80" w:after="80"/>
              <w:ind w:left="164" w:hanging="164"/>
              <w:rPr>
                <w:szCs w:val="24"/>
              </w:rPr>
            </w:pPr>
            <w:proofErr w:type="gramStart"/>
            <w:r w:rsidRPr="00B51E7B">
              <w:rPr>
                <w:szCs w:val="24"/>
              </w:rPr>
              <w:t>e.g.</w:t>
            </w:r>
            <w:proofErr w:type="gramEnd"/>
            <w:r w:rsidRPr="00B51E7B">
              <w:rPr>
                <w:szCs w:val="24"/>
              </w:rPr>
              <w:t xml:space="preserve"> more than 17 hours of continuous work activities and/or non-work activities</w:t>
            </w:r>
          </w:p>
          <w:p w14:paraId="251A944D" w14:textId="77777777" w:rsidR="00B51E7B" w:rsidRPr="00B51E7B" w:rsidRDefault="00B51E7B" w:rsidP="00A27D95">
            <w:pPr>
              <w:spacing w:before="80" w:after="80" w:line="240" w:lineRule="exact"/>
              <w:ind w:left="166" w:right="319" w:hanging="166"/>
              <w:jc w:val="center"/>
              <w:rPr>
                <w:i/>
                <w:iCs/>
                <w:szCs w:val="24"/>
              </w:rPr>
            </w:pPr>
            <w:r w:rsidRPr="00B51E7B">
              <w:rPr>
                <w:i/>
                <w:iCs/>
                <w:szCs w:val="24"/>
              </w:rPr>
              <w:t>and/or</w:t>
            </w:r>
          </w:p>
          <w:p w14:paraId="07B81F59" w14:textId="5C97E251" w:rsidR="00B51E7B" w:rsidRPr="00B51E7B" w:rsidRDefault="00B51E7B" w:rsidP="00A27D95">
            <w:pPr>
              <w:spacing w:before="80" w:after="80"/>
              <w:rPr>
                <w:szCs w:val="24"/>
              </w:rPr>
            </w:pPr>
            <w:r w:rsidRPr="00B51E7B">
              <w:rPr>
                <w:b/>
                <w:bCs/>
                <w:szCs w:val="24"/>
              </w:rPr>
              <w:t xml:space="preserve">Sustained physical and/or mental </w:t>
            </w:r>
            <w:proofErr w:type="gramStart"/>
            <w:r w:rsidRPr="00B51E7B">
              <w:rPr>
                <w:b/>
                <w:bCs/>
                <w:szCs w:val="24"/>
              </w:rPr>
              <w:t>effort</w:t>
            </w:r>
            <w:proofErr w:type="gramEnd"/>
            <w:r w:rsidRPr="00B51E7B">
              <w:rPr>
                <w:szCs w:val="24"/>
              </w:rPr>
              <w:t xml:space="preserve"> </w:t>
            </w:r>
          </w:p>
          <w:p w14:paraId="3D9756D9" w14:textId="77777777" w:rsidR="00B51E7B" w:rsidRPr="00B51E7B" w:rsidRDefault="00B51E7B" w:rsidP="00C35A38">
            <w:pPr>
              <w:pStyle w:val="ListParagraph"/>
              <w:numPr>
                <w:ilvl w:val="0"/>
                <w:numId w:val="20"/>
              </w:numPr>
              <w:spacing w:before="80" w:after="80"/>
              <w:ind w:left="164" w:hanging="164"/>
              <w:rPr>
                <w:szCs w:val="24"/>
              </w:rPr>
            </w:pPr>
            <w:proofErr w:type="gramStart"/>
            <w:r w:rsidRPr="00B51E7B">
              <w:rPr>
                <w:szCs w:val="24"/>
              </w:rPr>
              <w:t>e.g.</w:t>
            </w:r>
            <w:proofErr w:type="gramEnd"/>
            <w:r w:rsidRPr="00B51E7B">
              <w:rPr>
                <w:szCs w:val="24"/>
              </w:rPr>
              <w:t xml:space="preserve"> short or long term periods of high intensity physical or mental activity </w:t>
            </w:r>
          </w:p>
          <w:p w14:paraId="71EBA18A" w14:textId="77777777" w:rsidR="00B51E7B" w:rsidRPr="00B51E7B" w:rsidRDefault="00B51E7B" w:rsidP="00A27D95">
            <w:pPr>
              <w:spacing w:before="80" w:after="80"/>
              <w:ind w:right="319"/>
              <w:jc w:val="center"/>
              <w:rPr>
                <w:i/>
                <w:iCs/>
                <w:szCs w:val="24"/>
              </w:rPr>
            </w:pPr>
            <w:r w:rsidRPr="00B51E7B">
              <w:rPr>
                <w:i/>
                <w:iCs/>
                <w:szCs w:val="24"/>
              </w:rPr>
              <w:t>and/or</w:t>
            </w:r>
          </w:p>
          <w:p w14:paraId="77A11BBF" w14:textId="77777777" w:rsidR="00B51E7B" w:rsidRPr="00B51E7B" w:rsidRDefault="00B51E7B" w:rsidP="00A27D95">
            <w:pPr>
              <w:spacing w:before="80" w:after="80"/>
              <w:rPr>
                <w:b/>
                <w:bCs/>
                <w:szCs w:val="24"/>
              </w:rPr>
            </w:pPr>
            <w:r w:rsidRPr="00B51E7B">
              <w:rPr>
                <w:b/>
                <w:bCs/>
                <w:szCs w:val="24"/>
              </w:rPr>
              <w:t xml:space="preserve">Disruption to internal biological clock </w:t>
            </w:r>
          </w:p>
          <w:p w14:paraId="7AB26EE3" w14:textId="77777777" w:rsidR="00B51E7B" w:rsidRPr="00B51E7B" w:rsidRDefault="00B51E7B" w:rsidP="00C35A38">
            <w:pPr>
              <w:pStyle w:val="ListParagraph"/>
              <w:numPr>
                <w:ilvl w:val="0"/>
                <w:numId w:val="20"/>
              </w:numPr>
              <w:spacing w:before="80" w:after="80"/>
              <w:ind w:left="164" w:hanging="164"/>
              <w:rPr>
                <w:szCs w:val="24"/>
              </w:rPr>
            </w:pPr>
            <w:proofErr w:type="gramStart"/>
            <w:r w:rsidRPr="00B51E7B">
              <w:rPr>
                <w:szCs w:val="24"/>
              </w:rPr>
              <w:t>e.g.</w:t>
            </w:r>
            <w:proofErr w:type="gramEnd"/>
            <w:r w:rsidRPr="00B51E7B">
              <w:rPr>
                <w:szCs w:val="24"/>
              </w:rPr>
              <w:t xml:space="preserve"> start of night shift roster arrangements </w:t>
            </w:r>
          </w:p>
        </w:tc>
        <w:tc>
          <w:tcPr>
            <w:tcW w:w="3543" w:type="dxa"/>
            <w:shd w:val="clear" w:color="auto" w:fill="FFFFFF" w:themeFill="background1"/>
          </w:tcPr>
          <w:p w14:paraId="2A54E816" w14:textId="77777777" w:rsidR="00B51E7B" w:rsidRPr="00B51E7B" w:rsidRDefault="00B51E7B" w:rsidP="00A27D95">
            <w:pPr>
              <w:spacing w:before="80" w:after="80"/>
              <w:rPr>
                <w:szCs w:val="24"/>
              </w:rPr>
            </w:pPr>
            <w:proofErr w:type="gramStart"/>
            <w:r w:rsidRPr="00B51E7B">
              <w:rPr>
                <w:szCs w:val="24"/>
              </w:rPr>
              <w:t>Short or long term</w:t>
            </w:r>
            <w:proofErr w:type="gramEnd"/>
            <w:r w:rsidRPr="00B51E7B">
              <w:rPr>
                <w:szCs w:val="24"/>
              </w:rPr>
              <w:t xml:space="preserve"> work impacts that reduce sleep opportunity and/or are physically or mentally draining, examples include: </w:t>
            </w:r>
          </w:p>
          <w:p w14:paraId="165863F2" w14:textId="2D56732E" w:rsidR="00B51E7B" w:rsidRPr="00B51E7B" w:rsidRDefault="00B51E7B" w:rsidP="00213BEF">
            <w:pPr>
              <w:spacing w:before="120" w:after="80"/>
              <w:ind w:left="176" w:hanging="176"/>
              <w:rPr>
                <w:szCs w:val="24"/>
              </w:rPr>
            </w:pPr>
            <w:r w:rsidRPr="00B51E7B">
              <w:rPr>
                <w:szCs w:val="24"/>
              </w:rPr>
              <w:t xml:space="preserve">-  </w:t>
            </w:r>
            <w:r w:rsidR="00DA5EBF">
              <w:rPr>
                <w:szCs w:val="24"/>
              </w:rPr>
              <w:t>C</w:t>
            </w:r>
            <w:r w:rsidRPr="00B51E7B">
              <w:rPr>
                <w:szCs w:val="24"/>
              </w:rPr>
              <w:t xml:space="preserve">onsecutive night shifts or early starts and late finishes, on-call requirements, frequent </w:t>
            </w:r>
            <w:r w:rsidR="00032715" w:rsidRPr="00B51E7B">
              <w:rPr>
                <w:szCs w:val="24"/>
              </w:rPr>
              <w:t>overtime,</w:t>
            </w:r>
            <w:r w:rsidRPr="00B51E7B">
              <w:rPr>
                <w:szCs w:val="24"/>
              </w:rPr>
              <w:t xml:space="preserve"> and extended shifts    </w:t>
            </w:r>
          </w:p>
          <w:p w14:paraId="57FEE71F" w14:textId="60393603" w:rsidR="00B51E7B" w:rsidRPr="00B51E7B" w:rsidRDefault="00B51E7B" w:rsidP="00636655">
            <w:pPr>
              <w:spacing w:before="80" w:after="80"/>
              <w:ind w:left="176" w:hanging="176"/>
              <w:rPr>
                <w:szCs w:val="24"/>
              </w:rPr>
            </w:pPr>
            <w:r w:rsidRPr="00B51E7B">
              <w:rPr>
                <w:szCs w:val="24"/>
              </w:rPr>
              <w:t xml:space="preserve">-  </w:t>
            </w:r>
            <w:r w:rsidR="00DA5EBF">
              <w:rPr>
                <w:szCs w:val="24"/>
              </w:rPr>
              <w:t>H</w:t>
            </w:r>
            <w:r w:rsidRPr="00B51E7B">
              <w:rPr>
                <w:szCs w:val="24"/>
              </w:rPr>
              <w:t>igh workload, high work pressure, exposure to trauma / occupational violence, work related study commitments</w:t>
            </w:r>
          </w:p>
          <w:p w14:paraId="68F5708B" w14:textId="7D3BB0F0" w:rsidR="00B51E7B" w:rsidRPr="00B51E7B" w:rsidRDefault="00B51E7B" w:rsidP="00636655">
            <w:pPr>
              <w:spacing w:before="80" w:after="80"/>
              <w:ind w:left="176" w:hanging="176"/>
              <w:rPr>
                <w:szCs w:val="24"/>
              </w:rPr>
            </w:pPr>
            <w:r w:rsidRPr="00B51E7B">
              <w:rPr>
                <w:szCs w:val="24"/>
              </w:rPr>
              <w:t xml:space="preserve">-  </w:t>
            </w:r>
            <w:r w:rsidR="00DA5EBF">
              <w:rPr>
                <w:szCs w:val="24"/>
              </w:rPr>
              <w:t>I</w:t>
            </w:r>
            <w:r w:rsidRPr="00B51E7B">
              <w:rPr>
                <w:szCs w:val="24"/>
              </w:rPr>
              <w:t xml:space="preserve">nadequate rest breaks –no or low opportunity to take standard breaks or generally for breaks between tasks </w:t>
            </w:r>
          </w:p>
        </w:tc>
        <w:tc>
          <w:tcPr>
            <w:tcW w:w="2977" w:type="dxa"/>
            <w:shd w:val="clear" w:color="auto" w:fill="FFFFFF" w:themeFill="background1"/>
          </w:tcPr>
          <w:p w14:paraId="2AEB6DFF" w14:textId="198DF421" w:rsidR="00B51E7B" w:rsidRPr="00B51E7B" w:rsidRDefault="00B51E7B" w:rsidP="00A27D95">
            <w:pPr>
              <w:spacing w:before="80" w:after="80"/>
              <w:rPr>
                <w:szCs w:val="24"/>
              </w:rPr>
            </w:pPr>
            <w:proofErr w:type="gramStart"/>
            <w:r w:rsidRPr="00B51E7B">
              <w:rPr>
                <w:szCs w:val="24"/>
              </w:rPr>
              <w:t>Short or long term</w:t>
            </w:r>
            <w:proofErr w:type="gramEnd"/>
            <w:r w:rsidRPr="00B51E7B">
              <w:rPr>
                <w:szCs w:val="24"/>
              </w:rPr>
              <w:t xml:space="preserve"> external impacts that reduce sleep opportunity and/or are physically or mentally draining</w:t>
            </w:r>
            <w:r w:rsidR="00B858E6">
              <w:rPr>
                <w:szCs w:val="24"/>
              </w:rPr>
              <w:t>, such as</w:t>
            </w:r>
            <w:r w:rsidRPr="00B51E7B">
              <w:rPr>
                <w:szCs w:val="24"/>
              </w:rPr>
              <w:t>:</w:t>
            </w:r>
          </w:p>
          <w:p w14:paraId="24E79FE3" w14:textId="77777777" w:rsidR="00B51E7B" w:rsidRPr="00B51E7B" w:rsidRDefault="00B51E7B" w:rsidP="00636655">
            <w:pPr>
              <w:spacing w:before="80" w:after="80"/>
              <w:ind w:left="176" w:hanging="176"/>
              <w:rPr>
                <w:szCs w:val="24"/>
              </w:rPr>
            </w:pPr>
            <w:r w:rsidRPr="00B51E7B">
              <w:rPr>
                <w:szCs w:val="24"/>
              </w:rPr>
              <w:t xml:space="preserve">-  Family responsibilities and </w:t>
            </w:r>
            <w:proofErr w:type="gramStart"/>
            <w:r w:rsidRPr="00B51E7B">
              <w:rPr>
                <w:szCs w:val="24"/>
              </w:rPr>
              <w:t>associated  sleep</w:t>
            </w:r>
            <w:proofErr w:type="gramEnd"/>
            <w:r w:rsidRPr="00B51E7B">
              <w:rPr>
                <w:szCs w:val="24"/>
              </w:rPr>
              <w:t xml:space="preserve"> disruptions e.g. babies, carer responsibilities </w:t>
            </w:r>
          </w:p>
          <w:p w14:paraId="64ED8F8B" w14:textId="77777777" w:rsidR="00B51E7B" w:rsidRPr="00B51E7B" w:rsidRDefault="00B51E7B" w:rsidP="00636655">
            <w:pPr>
              <w:spacing w:before="80" w:after="80"/>
              <w:ind w:left="176" w:hanging="176"/>
              <w:rPr>
                <w:szCs w:val="24"/>
              </w:rPr>
            </w:pPr>
            <w:r w:rsidRPr="00B51E7B">
              <w:rPr>
                <w:szCs w:val="24"/>
              </w:rPr>
              <w:t xml:space="preserve">-  Social, community, sporting, external study and second job commitments  </w:t>
            </w:r>
          </w:p>
          <w:p w14:paraId="08A8BDA9" w14:textId="09EB03D4" w:rsidR="00B51E7B" w:rsidRPr="00B51E7B" w:rsidRDefault="00B51E7B" w:rsidP="00636655">
            <w:pPr>
              <w:spacing w:before="80" w:after="80"/>
              <w:ind w:left="176" w:hanging="176"/>
              <w:rPr>
                <w:szCs w:val="24"/>
              </w:rPr>
            </w:pPr>
            <w:r w:rsidRPr="00B51E7B">
              <w:rPr>
                <w:szCs w:val="24"/>
              </w:rPr>
              <w:t xml:space="preserve">-  Relationship issues, financial </w:t>
            </w:r>
            <w:r w:rsidR="004D70E0" w:rsidRPr="00B51E7B">
              <w:rPr>
                <w:szCs w:val="24"/>
              </w:rPr>
              <w:t>issues,</w:t>
            </w:r>
            <w:r w:rsidRPr="00B51E7B">
              <w:rPr>
                <w:szCs w:val="24"/>
              </w:rPr>
              <w:t xml:space="preserve"> and increased need for income (</w:t>
            </w:r>
            <w:proofErr w:type="gramStart"/>
            <w:r w:rsidRPr="00B51E7B">
              <w:rPr>
                <w:szCs w:val="24"/>
              </w:rPr>
              <w:t>e.g.</w:t>
            </w:r>
            <w:proofErr w:type="gramEnd"/>
            <w:r w:rsidRPr="00B51E7B">
              <w:rPr>
                <w:szCs w:val="24"/>
              </w:rPr>
              <w:t xml:space="preserve"> excessive overtime, </w:t>
            </w:r>
            <w:r w:rsidR="00213BEF">
              <w:rPr>
                <w:szCs w:val="24"/>
              </w:rPr>
              <w:t>second</w:t>
            </w:r>
            <w:r w:rsidRPr="00B51E7B">
              <w:rPr>
                <w:szCs w:val="24"/>
              </w:rPr>
              <w:t xml:space="preserve"> job), </w:t>
            </w:r>
          </w:p>
        </w:tc>
      </w:tr>
      <w:tr w:rsidR="00B51E7B" w14:paraId="2124DC54" w14:textId="77777777" w:rsidTr="004C22A6">
        <w:trPr>
          <w:trHeight w:val="1180"/>
        </w:trPr>
        <w:tc>
          <w:tcPr>
            <w:tcW w:w="2689" w:type="dxa"/>
            <w:shd w:val="clear" w:color="auto" w:fill="FFFFFF" w:themeFill="background1"/>
          </w:tcPr>
          <w:p w14:paraId="027A1212" w14:textId="79594A7F" w:rsidR="00B51E7B" w:rsidRPr="00B51E7B" w:rsidRDefault="00B51E7B" w:rsidP="00A27D95">
            <w:pPr>
              <w:spacing w:before="80" w:after="80"/>
              <w:rPr>
                <w:szCs w:val="24"/>
              </w:rPr>
            </w:pPr>
            <w:r w:rsidRPr="00B51E7B">
              <w:rPr>
                <w:b/>
                <w:bCs/>
                <w:szCs w:val="24"/>
              </w:rPr>
              <w:t xml:space="preserve">Physical </w:t>
            </w:r>
            <w:r w:rsidR="00BE1ED0">
              <w:rPr>
                <w:b/>
                <w:bCs/>
                <w:szCs w:val="24"/>
              </w:rPr>
              <w:t xml:space="preserve">and </w:t>
            </w:r>
            <w:r w:rsidRPr="00B51E7B">
              <w:rPr>
                <w:b/>
                <w:bCs/>
                <w:szCs w:val="24"/>
              </w:rPr>
              <w:t>mental health</w:t>
            </w:r>
            <w:r w:rsidRPr="00B51E7B">
              <w:rPr>
                <w:szCs w:val="24"/>
              </w:rPr>
              <w:t xml:space="preserve"> </w:t>
            </w:r>
          </w:p>
          <w:p w14:paraId="2013FEEE" w14:textId="2814352D" w:rsidR="00B51E7B" w:rsidRPr="00B51E7B" w:rsidRDefault="00B51E7B" w:rsidP="00C35A38">
            <w:pPr>
              <w:pStyle w:val="ListParagraph"/>
              <w:numPr>
                <w:ilvl w:val="0"/>
                <w:numId w:val="20"/>
              </w:numPr>
              <w:spacing w:before="80" w:after="80"/>
              <w:ind w:left="164" w:hanging="164"/>
              <w:rPr>
                <w:szCs w:val="24"/>
              </w:rPr>
            </w:pPr>
            <w:proofErr w:type="gramStart"/>
            <w:r w:rsidRPr="00B51E7B">
              <w:rPr>
                <w:szCs w:val="24"/>
              </w:rPr>
              <w:t>e.g.</w:t>
            </w:r>
            <w:proofErr w:type="gramEnd"/>
            <w:r w:rsidRPr="00B51E7B">
              <w:rPr>
                <w:szCs w:val="24"/>
              </w:rPr>
              <w:t xml:space="preserve"> medical conditions </w:t>
            </w:r>
            <w:r w:rsidR="00BE1ED0">
              <w:rPr>
                <w:szCs w:val="24"/>
              </w:rPr>
              <w:t xml:space="preserve">and factors including those </w:t>
            </w:r>
            <w:r w:rsidRPr="00B51E7B">
              <w:rPr>
                <w:szCs w:val="24"/>
              </w:rPr>
              <w:t xml:space="preserve">work </w:t>
            </w:r>
            <w:r w:rsidR="00BE1ED0">
              <w:rPr>
                <w:szCs w:val="24"/>
              </w:rPr>
              <w:t xml:space="preserve">related and </w:t>
            </w:r>
            <w:r w:rsidR="00E72F90">
              <w:rPr>
                <w:szCs w:val="24"/>
              </w:rPr>
              <w:t>&amp;</w:t>
            </w:r>
            <w:r w:rsidRPr="00B51E7B">
              <w:rPr>
                <w:szCs w:val="24"/>
              </w:rPr>
              <w:t xml:space="preserve"> non-work</w:t>
            </w:r>
            <w:r w:rsidR="00E72F90">
              <w:rPr>
                <w:szCs w:val="24"/>
              </w:rPr>
              <w:t xml:space="preserve"> </w:t>
            </w:r>
            <w:r w:rsidR="00BE1ED0">
              <w:rPr>
                <w:szCs w:val="24"/>
              </w:rPr>
              <w:t>related</w:t>
            </w:r>
            <w:r w:rsidRPr="00B51E7B">
              <w:rPr>
                <w:szCs w:val="24"/>
              </w:rPr>
              <w:t xml:space="preserve">  </w:t>
            </w:r>
          </w:p>
        </w:tc>
        <w:tc>
          <w:tcPr>
            <w:tcW w:w="3543" w:type="dxa"/>
            <w:shd w:val="clear" w:color="auto" w:fill="FFFFFF" w:themeFill="background1"/>
          </w:tcPr>
          <w:p w14:paraId="0D3EFAEE" w14:textId="2672655B" w:rsidR="00BE1ED0" w:rsidRDefault="00BE1ED0" w:rsidP="00C35A38">
            <w:pPr>
              <w:pStyle w:val="ListParagraph"/>
              <w:numPr>
                <w:ilvl w:val="0"/>
                <w:numId w:val="33"/>
              </w:numPr>
              <w:spacing w:before="80" w:after="120"/>
              <w:ind w:left="176" w:hanging="176"/>
              <w:contextualSpacing w:val="0"/>
              <w:rPr>
                <w:szCs w:val="24"/>
              </w:rPr>
            </w:pPr>
            <w:r>
              <w:rPr>
                <w:szCs w:val="24"/>
              </w:rPr>
              <w:t xml:space="preserve">Job </w:t>
            </w:r>
            <w:r w:rsidRPr="00BE1ED0">
              <w:rPr>
                <w:szCs w:val="24"/>
              </w:rPr>
              <w:t xml:space="preserve">demands – including </w:t>
            </w:r>
            <w:r>
              <w:rPr>
                <w:szCs w:val="24"/>
              </w:rPr>
              <w:t xml:space="preserve">workload, </w:t>
            </w:r>
            <w:r w:rsidR="00B51E7B" w:rsidRPr="00BE1ED0">
              <w:rPr>
                <w:szCs w:val="24"/>
              </w:rPr>
              <w:t>physical</w:t>
            </w:r>
            <w:r>
              <w:rPr>
                <w:szCs w:val="24"/>
              </w:rPr>
              <w:t>,</w:t>
            </w:r>
            <w:r w:rsidRPr="00BE1ED0">
              <w:rPr>
                <w:szCs w:val="24"/>
              </w:rPr>
              <w:t xml:space="preserve"> </w:t>
            </w:r>
            <w:r w:rsidR="004D70E0" w:rsidRPr="00BE1ED0">
              <w:rPr>
                <w:szCs w:val="24"/>
              </w:rPr>
              <w:t>mental,</w:t>
            </w:r>
            <w:r w:rsidRPr="00BE1ED0">
              <w:rPr>
                <w:szCs w:val="24"/>
              </w:rPr>
              <w:t xml:space="preserve"> </w:t>
            </w:r>
            <w:r>
              <w:rPr>
                <w:szCs w:val="24"/>
              </w:rPr>
              <w:t xml:space="preserve">and emotional </w:t>
            </w:r>
            <w:proofErr w:type="gramStart"/>
            <w:r w:rsidR="00B51E7B" w:rsidRPr="00BE1ED0">
              <w:rPr>
                <w:szCs w:val="24"/>
              </w:rPr>
              <w:t>demands</w:t>
            </w:r>
            <w:proofErr w:type="gramEnd"/>
            <w:r>
              <w:rPr>
                <w:szCs w:val="24"/>
              </w:rPr>
              <w:t xml:space="preserve"> </w:t>
            </w:r>
          </w:p>
          <w:p w14:paraId="3A27A164" w14:textId="758AB701" w:rsidR="00B51E7B" w:rsidRPr="00BE1ED0" w:rsidRDefault="00DA5EBF" w:rsidP="00C35A38">
            <w:pPr>
              <w:pStyle w:val="ListParagraph"/>
              <w:numPr>
                <w:ilvl w:val="0"/>
                <w:numId w:val="33"/>
              </w:numPr>
              <w:spacing w:before="80" w:after="120"/>
              <w:ind w:left="176" w:hanging="176"/>
              <w:contextualSpacing w:val="0"/>
              <w:rPr>
                <w:szCs w:val="24"/>
              </w:rPr>
            </w:pPr>
            <w:r>
              <w:rPr>
                <w:szCs w:val="24"/>
              </w:rPr>
              <w:t>P</w:t>
            </w:r>
            <w:r w:rsidR="00B51E7B" w:rsidRPr="00BE1ED0">
              <w:rPr>
                <w:szCs w:val="24"/>
              </w:rPr>
              <w:t xml:space="preserve">sychosocial risk exposures </w:t>
            </w:r>
            <w:r w:rsidR="00BE1ED0">
              <w:rPr>
                <w:szCs w:val="24"/>
              </w:rPr>
              <w:t>-</w:t>
            </w:r>
            <w:r w:rsidR="00B51E7B" w:rsidRPr="00BE1ED0">
              <w:rPr>
                <w:szCs w:val="24"/>
              </w:rPr>
              <w:t xml:space="preserve">including fatigue, burnout, work </w:t>
            </w:r>
            <w:r w:rsidR="00B51E7B" w:rsidRPr="00BE1ED0">
              <w:rPr>
                <w:szCs w:val="24"/>
              </w:rPr>
              <w:lastRenderedPageBreak/>
              <w:t xml:space="preserve">overload, exposure to trauma </w:t>
            </w:r>
            <w:r w:rsidR="00BE1ED0">
              <w:rPr>
                <w:szCs w:val="24"/>
              </w:rPr>
              <w:t xml:space="preserve">and occupational violence </w:t>
            </w:r>
            <w:r w:rsidR="00B51E7B" w:rsidRPr="00BE1ED0">
              <w:rPr>
                <w:szCs w:val="24"/>
              </w:rPr>
              <w:t xml:space="preserve"> </w:t>
            </w:r>
          </w:p>
        </w:tc>
        <w:tc>
          <w:tcPr>
            <w:tcW w:w="2977" w:type="dxa"/>
            <w:shd w:val="clear" w:color="auto" w:fill="FFFFFF" w:themeFill="background1"/>
          </w:tcPr>
          <w:p w14:paraId="787E9D41" w14:textId="6519FD70" w:rsidR="00BE1ED0" w:rsidRDefault="00BE1ED0" w:rsidP="00202382">
            <w:pPr>
              <w:spacing w:before="80" w:after="80"/>
              <w:rPr>
                <w:szCs w:val="24"/>
              </w:rPr>
            </w:pPr>
            <w:r>
              <w:rPr>
                <w:szCs w:val="24"/>
              </w:rPr>
              <w:lastRenderedPageBreak/>
              <w:t xml:space="preserve">Physical – </w:t>
            </w:r>
            <w:proofErr w:type="gramStart"/>
            <w:r>
              <w:rPr>
                <w:szCs w:val="24"/>
              </w:rPr>
              <w:t>e.</w:t>
            </w:r>
            <w:r w:rsidR="00B51E7B" w:rsidRPr="00202382">
              <w:rPr>
                <w:szCs w:val="24"/>
              </w:rPr>
              <w:t>g.</w:t>
            </w:r>
            <w:proofErr w:type="gramEnd"/>
            <w:r w:rsidR="00B51E7B" w:rsidRPr="00202382">
              <w:rPr>
                <w:szCs w:val="24"/>
              </w:rPr>
              <w:t xml:space="preserve"> </w:t>
            </w:r>
            <w:r>
              <w:rPr>
                <w:szCs w:val="24"/>
              </w:rPr>
              <w:t xml:space="preserve">age </w:t>
            </w:r>
            <w:r w:rsidR="00B51E7B" w:rsidRPr="00202382">
              <w:rPr>
                <w:szCs w:val="24"/>
              </w:rPr>
              <w:t xml:space="preserve">and slower physical </w:t>
            </w:r>
            <w:r w:rsidR="004D70E0" w:rsidRPr="00202382">
              <w:rPr>
                <w:szCs w:val="24"/>
              </w:rPr>
              <w:t>recovery,</w:t>
            </w:r>
            <w:r w:rsidR="004D70E0">
              <w:rPr>
                <w:szCs w:val="24"/>
              </w:rPr>
              <w:t xml:space="preserve"> </w:t>
            </w:r>
            <w:r w:rsidR="004D70E0" w:rsidRPr="00202382">
              <w:rPr>
                <w:szCs w:val="24"/>
              </w:rPr>
              <w:t>sleeping</w:t>
            </w:r>
            <w:r w:rsidR="00B51E7B" w:rsidRPr="00202382">
              <w:rPr>
                <w:szCs w:val="24"/>
              </w:rPr>
              <w:t xml:space="preserve"> </w:t>
            </w:r>
            <w:r>
              <w:rPr>
                <w:szCs w:val="24"/>
              </w:rPr>
              <w:t>disorders such as insomnia, sleep apnoea</w:t>
            </w:r>
          </w:p>
          <w:p w14:paraId="1D675B43" w14:textId="7839B233" w:rsidR="00B51E7B" w:rsidRPr="00202382" w:rsidRDefault="00BE1ED0" w:rsidP="00202382">
            <w:pPr>
              <w:spacing w:before="80" w:after="80"/>
              <w:rPr>
                <w:szCs w:val="24"/>
              </w:rPr>
            </w:pPr>
            <w:r>
              <w:rPr>
                <w:szCs w:val="24"/>
              </w:rPr>
              <w:t xml:space="preserve">Mental </w:t>
            </w:r>
            <w:r w:rsidR="00DA5EBF">
              <w:rPr>
                <w:szCs w:val="24"/>
              </w:rPr>
              <w:t>–</w:t>
            </w:r>
            <w:r>
              <w:rPr>
                <w:szCs w:val="24"/>
              </w:rPr>
              <w:t xml:space="preserve"> </w:t>
            </w:r>
            <w:proofErr w:type="gramStart"/>
            <w:r w:rsidR="00DA5EBF">
              <w:rPr>
                <w:szCs w:val="24"/>
              </w:rPr>
              <w:t>e.g.</w:t>
            </w:r>
            <w:proofErr w:type="gramEnd"/>
            <w:r w:rsidR="00DA5EBF">
              <w:rPr>
                <w:szCs w:val="24"/>
              </w:rPr>
              <w:t xml:space="preserve"> </w:t>
            </w:r>
            <w:r w:rsidR="002125F8">
              <w:rPr>
                <w:szCs w:val="24"/>
              </w:rPr>
              <w:t xml:space="preserve">feeling disengaged, withdrawn, </w:t>
            </w:r>
            <w:r w:rsidR="008735CB">
              <w:rPr>
                <w:szCs w:val="24"/>
              </w:rPr>
              <w:t xml:space="preserve">and </w:t>
            </w:r>
            <w:r w:rsidR="00437330">
              <w:rPr>
                <w:szCs w:val="24"/>
              </w:rPr>
              <w:lastRenderedPageBreak/>
              <w:t>potentially</w:t>
            </w:r>
            <w:r w:rsidR="008735CB">
              <w:rPr>
                <w:szCs w:val="24"/>
              </w:rPr>
              <w:t xml:space="preserve"> conditions including </w:t>
            </w:r>
            <w:r w:rsidR="00437330">
              <w:rPr>
                <w:szCs w:val="24"/>
              </w:rPr>
              <w:t>anxiety</w:t>
            </w:r>
            <w:r w:rsidR="008735CB">
              <w:rPr>
                <w:szCs w:val="24"/>
              </w:rPr>
              <w:t xml:space="preserve"> and </w:t>
            </w:r>
            <w:r w:rsidR="00437330">
              <w:rPr>
                <w:szCs w:val="24"/>
              </w:rPr>
              <w:t xml:space="preserve">depression. </w:t>
            </w:r>
          </w:p>
        </w:tc>
      </w:tr>
      <w:bookmarkEnd w:id="19"/>
    </w:tbl>
    <w:p w14:paraId="398312F2" w14:textId="77777777" w:rsidR="00A36D85" w:rsidRDefault="00A36D85" w:rsidP="00A36D85">
      <w:pPr>
        <w:rPr>
          <w:rFonts w:cs="Arial"/>
          <w:szCs w:val="24"/>
        </w:rPr>
      </w:pPr>
    </w:p>
    <w:p w14:paraId="5888B524" w14:textId="5F56C12E" w:rsidR="002C20CC" w:rsidRPr="00A36D85" w:rsidRDefault="00BC2EB3" w:rsidP="00A36D85">
      <w:pPr>
        <w:jc w:val="right"/>
        <w:rPr>
          <w:rFonts w:cs="Arial"/>
          <w:szCs w:val="24"/>
        </w:rPr>
      </w:pPr>
      <w:hyperlink w:anchor="Contents" w:history="1">
        <w:r w:rsidR="00A36D85" w:rsidRPr="00590902">
          <w:rPr>
            <w:rStyle w:val="Hyperlink"/>
            <w:rFonts w:cs="Arial"/>
            <w:i/>
            <w:szCs w:val="24"/>
          </w:rPr>
          <w:t>Back to Table of Contents</w:t>
        </w:r>
      </w:hyperlink>
    </w:p>
    <w:tbl>
      <w:tblPr>
        <w:tblpPr w:leftFromText="180" w:rightFromText="180" w:vertAnchor="text" w:horzAnchor="margin" w:tblpY="181"/>
        <w:tblW w:w="9158" w:type="dxa"/>
        <w:shd w:val="clear" w:color="auto" w:fill="D9D9D9" w:themeFill="background1" w:themeFillShade="D9"/>
        <w:tblLook w:val="0000" w:firstRow="0" w:lastRow="0" w:firstColumn="0" w:lastColumn="0" w:noHBand="0" w:noVBand="0"/>
      </w:tblPr>
      <w:tblGrid>
        <w:gridCol w:w="9158"/>
      </w:tblGrid>
      <w:tr w:rsidR="002C20CC" w:rsidRPr="00CD1C0E" w14:paraId="2656F9DE" w14:textId="77777777" w:rsidTr="00A27D95">
        <w:trPr>
          <w:cantSplit/>
          <w:trHeight w:val="285"/>
        </w:trPr>
        <w:tc>
          <w:tcPr>
            <w:tcW w:w="9158" w:type="dxa"/>
            <w:shd w:val="clear" w:color="auto" w:fill="D9D9D9" w:themeFill="background1" w:themeFillShade="D9"/>
          </w:tcPr>
          <w:p w14:paraId="0F9A1CFE" w14:textId="3DC4AD2D" w:rsidR="002C20CC" w:rsidRPr="00A36D85" w:rsidRDefault="00A36D85" w:rsidP="00A36D85">
            <w:pPr>
              <w:pStyle w:val="Heading1"/>
              <w:rPr>
                <w:color w:val="000000" w:themeColor="text1"/>
              </w:rPr>
            </w:pPr>
            <w:bookmarkStart w:id="20" w:name="_Toc149138721"/>
            <w:r>
              <w:rPr>
                <w:color w:val="000000" w:themeColor="text1"/>
              </w:rPr>
              <w:t xml:space="preserve">Section 4 – </w:t>
            </w:r>
            <w:r w:rsidR="002C20CC" w:rsidRPr="00821E1F">
              <w:rPr>
                <w:color w:val="000000" w:themeColor="text1"/>
              </w:rPr>
              <w:t xml:space="preserve">Potential </w:t>
            </w:r>
            <w:r w:rsidR="00E61BFF">
              <w:rPr>
                <w:color w:val="000000" w:themeColor="text1"/>
              </w:rPr>
              <w:t>i</w:t>
            </w:r>
            <w:r w:rsidR="002C20CC" w:rsidRPr="00821E1F">
              <w:rPr>
                <w:color w:val="000000" w:themeColor="text1"/>
              </w:rPr>
              <w:t xml:space="preserve">mpacts </w:t>
            </w:r>
            <w:r w:rsidR="006A7175">
              <w:rPr>
                <w:color w:val="000000" w:themeColor="text1"/>
              </w:rPr>
              <w:t>of</w:t>
            </w:r>
            <w:r w:rsidR="00A80C06">
              <w:rPr>
                <w:color w:val="000000" w:themeColor="text1"/>
              </w:rPr>
              <w:t xml:space="preserve"> </w:t>
            </w:r>
            <w:r w:rsidR="00E61BFF">
              <w:rPr>
                <w:color w:val="000000" w:themeColor="text1"/>
              </w:rPr>
              <w:t>f</w:t>
            </w:r>
            <w:r w:rsidR="002C20CC" w:rsidRPr="00821E1F">
              <w:rPr>
                <w:color w:val="000000" w:themeColor="text1"/>
              </w:rPr>
              <w:t>atigue</w:t>
            </w:r>
            <w:bookmarkEnd w:id="20"/>
            <w:r w:rsidR="002C20CC" w:rsidRPr="00821E1F">
              <w:rPr>
                <w:color w:val="000000" w:themeColor="text1"/>
              </w:rPr>
              <w:t xml:space="preserve"> </w:t>
            </w:r>
            <w:r w:rsidR="002C20CC">
              <w:rPr>
                <w:color w:val="000000" w:themeColor="text1"/>
              </w:rPr>
              <w:t xml:space="preserve"> </w:t>
            </w:r>
            <w:r w:rsidR="00A80C06">
              <w:rPr>
                <w:color w:val="000000" w:themeColor="text1"/>
              </w:rPr>
              <w:t xml:space="preserve"> </w:t>
            </w:r>
          </w:p>
        </w:tc>
      </w:tr>
    </w:tbl>
    <w:p w14:paraId="237F370B" w14:textId="38481D3A" w:rsidR="001E2228" w:rsidRDefault="00A80C06" w:rsidP="006A7175">
      <w:pPr>
        <w:pStyle w:val="NormalWeb"/>
        <w:shd w:val="clear" w:color="auto" w:fill="FFFFFF"/>
        <w:spacing w:before="120" w:beforeAutospacing="0" w:after="80" w:afterAutospacing="0"/>
        <w:rPr>
          <w:rFonts w:asciiTheme="minorHAnsi" w:hAnsiTheme="minorHAnsi" w:cstheme="minorHAnsi"/>
          <w:color w:val="242424"/>
        </w:rPr>
      </w:pPr>
      <w:r>
        <w:rPr>
          <w:rFonts w:asciiTheme="minorHAnsi" w:hAnsiTheme="minorHAnsi" w:cstheme="minorHAnsi"/>
          <w:color w:val="242424"/>
        </w:rPr>
        <w:t>F</w:t>
      </w:r>
      <w:r w:rsidR="002C20CC" w:rsidRPr="00E52B1D">
        <w:rPr>
          <w:rFonts w:asciiTheme="minorHAnsi" w:hAnsiTheme="minorHAnsi" w:cstheme="minorHAnsi"/>
          <w:color w:val="242424"/>
        </w:rPr>
        <w:t xml:space="preserve">atigue </w:t>
      </w:r>
      <w:r w:rsidR="002C20CC">
        <w:rPr>
          <w:rFonts w:asciiTheme="minorHAnsi" w:hAnsiTheme="minorHAnsi" w:cstheme="minorHAnsi"/>
          <w:color w:val="242424"/>
        </w:rPr>
        <w:t>can negatively impact</w:t>
      </w:r>
      <w:r>
        <w:rPr>
          <w:rFonts w:asciiTheme="minorHAnsi" w:hAnsiTheme="minorHAnsi" w:cstheme="minorHAnsi"/>
          <w:color w:val="242424"/>
        </w:rPr>
        <w:t xml:space="preserve"> and increase risks relating</w:t>
      </w:r>
      <w:r w:rsidR="00A5590A">
        <w:rPr>
          <w:rFonts w:asciiTheme="minorHAnsi" w:hAnsiTheme="minorHAnsi" w:cstheme="minorHAnsi"/>
          <w:color w:val="242424"/>
        </w:rPr>
        <w:t xml:space="preserve"> </w:t>
      </w:r>
      <w:r>
        <w:rPr>
          <w:rFonts w:asciiTheme="minorHAnsi" w:hAnsiTheme="minorHAnsi" w:cstheme="minorHAnsi"/>
          <w:color w:val="242424"/>
        </w:rPr>
        <w:t xml:space="preserve">to </w:t>
      </w:r>
      <w:r w:rsidR="00A5590A">
        <w:rPr>
          <w:rFonts w:asciiTheme="minorHAnsi" w:hAnsiTheme="minorHAnsi" w:cstheme="minorHAnsi"/>
          <w:color w:val="242424"/>
        </w:rPr>
        <w:t>p</w:t>
      </w:r>
      <w:r w:rsidR="00541A36" w:rsidRPr="00A5590A">
        <w:rPr>
          <w:rFonts w:asciiTheme="minorHAnsi" w:hAnsiTheme="minorHAnsi" w:cstheme="minorHAnsi"/>
          <w:color w:val="242424"/>
        </w:rPr>
        <w:t>atient safety</w:t>
      </w:r>
      <w:r w:rsidR="00A5590A">
        <w:rPr>
          <w:rFonts w:asciiTheme="minorHAnsi" w:hAnsiTheme="minorHAnsi" w:cstheme="minorHAnsi"/>
          <w:color w:val="242424"/>
        </w:rPr>
        <w:t xml:space="preserve">, </w:t>
      </w:r>
      <w:r w:rsidR="00E61BFF">
        <w:rPr>
          <w:rFonts w:asciiTheme="minorHAnsi" w:hAnsiTheme="minorHAnsi" w:cstheme="minorHAnsi"/>
          <w:color w:val="242424"/>
        </w:rPr>
        <w:t xml:space="preserve">the </w:t>
      </w:r>
      <w:r w:rsidR="001E2228" w:rsidRPr="00A5590A">
        <w:rPr>
          <w:rFonts w:asciiTheme="minorHAnsi" w:hAnsiTheme="minorHAnsi" w:cstheme="minorHAnsi"/>
          <w:color w:val="242424"/>
        </w:rPr>
        <w:t>safety</w:t>
      </w:r>
      <w:r w:rsidR="00E61BFF">
        <w:rPr>
          <w:rFonts w:asciiTheme="minorHAnsi" w:hAnsiTheme="minorHAnsi" w:cstheme="minorHAnsi"/>
          <w:color w:val="242424"/>
        </w:rPr>
        <w:t xml:space="preserve"> of staff </w:t>
      </w:r>
      <w:r w:rsidR="001E2228" w:rsidRPr="00A5590A">
        <w:rPr>
          <w:rFonts w:asciiTheme="minorHAnsi" w:hAnsiTheme="minorHAnsi" w:cstheme="minorHAnsi"/>
          <w:color w:val="242424"/>
        </w:rPr>
        <w:t>generally</w:t>
      </w:r>
      <w:r w:rsidR="00E61BFF">
        <w:rPr>
          <w:rFonts w:asciiTheme="minorHAnsi" w:hAnsiTheme="minorHAnsi" w:cstheme="minorHAnsi"/>
          <w:color w:val="242424"/>
        </w:rPr>
        <w:t>,</w:t>
      </w:r>
      <w:r w:rsidR="001E2228" w:rsidRPr="00A5590A">
        <w:rPr>
          <w:rFonts w:asciiTheme="minorHAnsi" w:hAnsiTheme="minorHAnsi" w:cstheme="minorHAnsi"/>
          <w:color w:val="242424"/>
        </w:rPr>
        <w:t xml:space="preserve"> </w:t>
      </w:r>
      <w:r w:rsidR="00A5590A" w:rsidRPr="00A5590A">
        <w:rPr>
          <w:rFonts w:asciiTheme="minorHAnsi" w:hAnsiTheme="minorHAnsi" w:cstheme="minorHAnsi"/>
          <w:color w:val="242424"/>
        </w:rPr>
        <w:t>and the s</w:t>
      </w:r>
      <w:r w:rsidR="00140F6B" w:rsidRPr="00A5590A">
        <w:rPr>
          <w:rFonts w:asciiTheme="minorHAnsi" w:hAnsiTheme="minorHAnsi" w:cstheme="minorHAnsi"/>
          <w:color w:val="242424"/>
        </w:rPr>
        <w:t xml:space="preserve">afety </w:t>
      </w:r>
      <w:r w:rsidR="001E2228" w:rsidRPr="00A5590A">
        <w:rPr>
          <w:rFonts w:asciiTheme="minorHAnsi" w:hAnsiTheme="minorHAnsi" w:cstheme="minorHAnsi"/>
          <w:color w:val="242424"/>
        </w:rPr>
        <w:t>of fatigued staff</w:t>
      </w:r>
      <w:r w:rsidR="00140F6B" w:rsidRPr="00A5590A">
        <w:rPr>
          <w:rFonts w:asciiTheme="minorHAnsi" w:hAnsiTheme="minorHAnsi" w:cstheme="minorHAnsi"/>
          <w:color w:val="242424"/>
        </w:rPr>
        <w:t xml:space="preserve"> members</w:t>
      </w:r>
      <w:r w:rsidR="006A7175">
        <w:rPr>
          <w:rFonts w:asciiTheme="minorHAnsi" w:hAnsiTheme="minorHAnsi" w:cstheme="minorHAnsi"/>
          <w:color w:val="242424"/>
        </w:rPr>
        <w:t xml:space="preserve"> </w:t>
      </w:r>
      <w:r w:rsidR="00202382" w:rsidRPr="00A5590A">
        <w:rPr>
          <w:rFonts w:asciiTheme="minorHAnsi" w:hAnsiTheme="minorHAnsi" w:cstheme="minorHAnsi"/>
          <w:color w:val="242424"/>
        </w:rPr>
        <w:t xml:space="preserve">while </w:t>
      </w:r>
      <w:r w:rsidR="00140F6B" w:rsidRPr="00A5590A">
        <w:rPr>
          <w:rFonts w:asciiTheme="minorHAnsi" w:hAnsiTheme="minorHAnsi" w:cstheme="minorHAnsi"/>
          <w:color w:val="242424"/>
        </w:rPr>
        <w:t>at work</w:t>
      </w:r>
      <w:r w:rsidR="00E61BFF">
        <w:rPr>
          <w:rFonts w:asciiTheme="minorHAnsi" w:hAnsiTheme="minorHAnsi" w:cstheme="minorHAnsi"/>
          <w:color w:val="242424"/>
        </w:rPr>
        <w:t>,</w:t>
      </w:r>
      <w:r w:rsidR="00140F6B" w:rsidRPr="00A5590A">
        <w:rPr>
          <w:rFonts w:asciiTheme="minorHAnsi" w:hAnsiTheme="minorHAnsi" w:cstheme="minorHAnsi"/>
          <w:color w:val="242424"/>
        </w:rPr>
        <w:t xml:space="preserve"> when </w:t>
      </w:r>
      <w:r w:rsidR="00202382" w:rsidRPr="00A5590A">
        <w:rPr>
          <w:rFonts w:asciiTheme="minorHAnsi" w:hAnsiTheme="minorHAnsi" w:cstheme="minorHAnsi"/>
          <w:color w:val="242424"/>
        </w:rPr>
        <w:t xml:space="preserve">commuting </w:t>
      </w:r>
      <w:r w:rsidR="001E2228" w:rsidRPr="00A5590A">
        <w:rPr>
          <w:rFonts w:asciiTheme="minorHAnsi" w:hAnsiTheme="minorHAnsi" w:cstheme="minorHAnsi"/>
          <w:color w:val="242424"/>
        </w:rPr>
        <w:t>to and from work</w:t>
      </w:r>
      <w:r w:rsidR="006A7175">
        <w:rPr>
          <w:rFonts w:asciiTheme="minorHAnsi" w:hAnsiTheme="minorHAnsi" w:cstheme="minorHAnsi"/>
          <w:color w:val="242424"/>
        </w:rPr>
        <w:t xml:space="preserve">, and </w:t>
      </w:r>
      <w:r w:rsidR="001E2228">
        <w:rPr>
          <w:rFonts w:asciiTheme="minorHAnsi" w:hAnsiTheme="minorHAnsi" w:cstheme="minorHAnsi"/>
          <w:color w:val="242424"/>
        </w:rPr>
        <w:t>outside of work</w:t>
      </w:r>
      <w:r w:rsidR="00140F6B">
        <w:rPr>
          <w:rFonts w:asciiTheme="minorHAnsi" w:hAnsiTheme="minorHAnsi" w:cstheme="minorHAnsi"/>
          <w:color w:val="242424"/>
        </w:rPr>
        <w:t xml:space="preserve"> due to the flow on effects of fatigue</w:t>
      </w:r>
      <w:r w:rsidR="00A36D85">
        <w:rPr>
          <w:rFonts w:asciiTheme="minorHAnsi" w:hAnsiTheme="minorHAnsi" w:cstheme="minorHAnsi"/>
          <w:color w:val="242424"/>
        </w:rPr>
        <w:t>.</w:t>
      </w:r>
    </w:p>
    <w:p w14:paraId="31989095" w14:textId="77777777" w:rsidR="00A36D85" w:rsidRPr="001E2228" w:rsidRDefault="00A36D85" w:rsidP="006A7175">
      <w:pPr>
        <w:pStyle w:val="NormalWeb"/>
        <w:shd w:val="clear" w:color="auto" w:fill="FFFFFF"/>
        <w:spacing w:before="120" w:beforeAutospacing="0" w:after="80" w:afterAutospacing="0"/>
        <w:rPr>
          <w:rFonts w:asciiTheme="minorHAnsi" w:hAnsiTheme="minorHAnsi" w:cstheme="minorHAnsi"/>
          <w:color w:val="242424"/>
        </w:rPr>
      </w:pPr>
    </w:p>
    <w:p w14:paraId="7C2BBAEB" w14:textId="5E46C3EB" w:rsidR="006A7175" w:rsidRPr="00B2642A" w:rsidRDefault="006A7175" w:rsidP="006A7175">
      <w:pPr>
        <w:pStyle w:val="ListParagraph"/>
        <w:autoSpaceDE w:val="0"/>
        <w:autoSpaceDN w:val="0"/>
        <w:adjustRightInd w:val="0"/>
        <w:spacing w:after="120"/>
        <w:ind w:left="0"/>
        <w:contextualSpacing w:val="0"/>
        <w:rPr>
          <w:rFonts w:asciiTheme="minorHAnsi" w:eastAsiaTheme="minorHAnsi" w:hAnsiTheme="minorHAnsi" w:cstheme="minorHAnsi"/>
          <w:b/>
          <w:bCs/>
          <w:color w:val="000000"/>
          <w:szCs w:val="24"/>
        </w:rPr>
      </w:pPr>
      <w:r>
        <w:rPr>
          <w:rFonts w:asciiTheme="minorHAnsi" w:eastAsiaTheme="minorHAnsi" w:hAnsiTheme="minorHAnsi" w:cstheme="minorHAnsi"/>
          <w:b/>
          <w:bCs/>
          <w:color w:val="000000"/>
          <w:szCs w:val="24"/>
        </w:rPr>
        <w:t>Table 2 – Potential impacts of fatigue</w:t>
      </w:r>
    </w:p>
    <w:tbl>
      <w:tblPr>
        <w:tblStyle w:val="TableGrid"/>
        <w:tblW w:w="9067" w:type="dxa"/>
        <w:tblLayout w:type="fixed"/>
        <w:tblLook w:val="04A0" w:firstRow="1" w:lastRow="0" w:firstColumn="1" w:lastColumn="0" w:noHBand="0" w:noVBand="1"/>
      </w:tblPr>
      <w:tblGrid>
        <w:gridCol w:w="9067"/>
      </w:tblGrid>
      <w:tr w:rsidR="0086160F" w14:paraId="32F22B6A" w14:textId="77777777" w:rsidTr="0086160F">
        <w:tc>
          <w:tcPr>
            <w:tcW w:w="9067" w:type="dxa"/>
            <w:shd w:val="clear" w:color="auto" w:fill="DBE5F1" w:themeFill="accent1" w:themeFillTint="33"/>
          </w:tcPr>
          <w:p w14:paraId="4387270E" w14:textId="77777777" w:rsidR="0086160F" w:rsidRPr="001E2228" w:rsidRDefault="0086160F" w:rsidP="0086160F">
            <w:pPr>
              <w:pStyle w:val="NormalWeb"/>
              <w:spacing w:before="80" w:beforeAutospacing="0" w:after="80" w:afterAutospacing="0"/>
              <w:rPr>
                <w:rFonts w:asciiTheme="minorHAnsi" w:hAnsiTheme="minorHAnsi" w:cstheme="minorHAnsi"/>
                <w:b/>
                <w:bCs/>
                <w:color w:val="242424"/>
              </w:rPr>
            </w:pPr>
            <w:r>
              <w:rPr>
                <w:rFonts w:asciiTheme="minorHAnsi" w:hAnsiTheme="minorHAnsi" w:cstheme="minorHAnsi"/>
                <w:b/>
                <w:bCs/>
                <w:color w:val="242424"/>
              </w:rPr>
              <w:t xml:space="preserve">Potential impacts at work  </w:t>
            </w:r>
            <w:r w:rsidRPr="001E2228">
              <w:rPr>
                <w:rFonts w:asciiTheme="minorHAnsi" w:hAnsiTheme="minorHAnsi" w:cstheme="minorHAnsi"/>
                <w:b/>
                <w:bCs/>
                <w:color w:val="242424"/>
              </w:rPr>
              <w:t xml:space="preserve">    </w:t>
            </w:r>
          </w:p>
        </w:tc>
      </w:tr>
      <w:tr w:rsidR="0086160F" w14:paraId="4178C093" w14:textId="77777777" w:rsidTr="0086160F">
        <w:tc>
          <w:tcPr>
            <w:tcW w:w="9067" w:type="dxa"/>
          </w:tcPr>
          <w:p w14:paraId="0F78477E" w14:textId="146015E8" w:rsidR="0086160F" w:rsidRDefault="0086160F" w:rsidP="0086160F">
            <w:pPr>
              <w:pStyle w:val="NormalWeb"/>
              <w:shd w:val="clear" w:color="auto" w:fill="FFFFFF"/>
              <w:spacing w:before="120" w:beforeAutospacing="0" w:after="0" w:afterAutospacing="0"/>
              <w:rPr>
                <w:rFonts w:asciiTheme="minorHAnsi" w:hAnsiTheme="minorHAnsi" w:cstheme="minorHAnsi"/>
                <w:color w:val="242424"/>
              </w:rPr>
            </w:pPr>
            <w:r>
              <w:rPr>
                <w:rFonts w:asciiTheme="minorHAnsi" w:hAnsiTheme="minorHAnsi" w:cstheme="minorHAnsi"/>
                <w:color w:val="242424"/>
              </w:rPr>
              <w:t xml:space="preserve">Potential impacts that can occur immediately or in the short term include those involving the fatigued staff member, </w:t>
            </w:r>
            <w:r w:rsidR="004D70E0">
              <w:rPr>
                <w:rFonts w:asciiTheme="minorHAnsi" w:hAnsiTheme="minorHAnsi" w:cstheme="minorHAnsi"/>
                <w:color w:val="242424"/>
              </w:rPr>
              <w:t>clients,</w:t>
            </w:r>
            <w:r>
              <w:rPr>
                <w:rFonts w:asciiTheme="minorHAnsi" w:hAnsiTheme="minorHAnsi" w:cstheme="minorHAnsi"/>
                <w:color w:val="242424"/>
              </w:rPr>
              <w:t xml:space="preserve"> and other staff as per below.</w:t>
            </w:r>
          </w:p>
          <w:p w14:paraId="145B7947" w14:textId="77777777" w:rsidR="0086160F" w:rsidRDefault="0086160F" w:rsidP="001D3130">
            <w:pPr>
              <w:pStyle w:val="NormalWeb"/>
              <w:numPr>
                <w:ilvl w:val="0"/>
                <w:numId w:val="3"/>
              </w:numPr>
              <w:shd w:val="clear" w:color="auto" w:fill="FFFFFF"/>
              <w:tabs>
                <w:tab w:val="clear" w:pos="720"/>
              </w:tabs>
              <w:spacing w:before="120" w:beforeAutospacing="0" w:after="120" w:afterAutospacing="0"/>
              <w:ind w:left="317" w:hanging="289"/>
              <w:rPr>
                <w:rFonts w:asciiTheme="minorHAnsi" w:hAnsiTheme="minorHAnsi" w:cstheme="minorHAnsi"/>
                <w:color w:val="242424"/>
              </w:rPr>
            </w:pPr>
            <w:r>
              <w:rPr>
                <w:rFonts w:asciiTheme="minorHAnsi" w:hAnsiTheme="minorHAnsi" w:cstheme="minorHAnsi"/>
                <w:color w:val="242424"/>
              </w:rPr>
              <w:t xml:space="preserve">Impacts to the fatigued staff member – </w:t>
            </w:r>
            <w:proofErr w:type="gramStart"/>
            <w:r>
              <w:rPr>
                <w:rFonts w:asciiTheme="minorHAnsi" w:hAnsiTheme="minorHAnsi" w:cstheme="minorHAnsi"/>
                <w:color w:val="242424"/>
              </w:rPr>
              <w:t>e.g.</w:t>
            </w:r>
            <w:proofErr w:type="gramEnd"/>
            <w:r>
              <w:rPr>
                <w:rFonts w:asciiTheme="minorHAnsi" w:hAnsiTheme="minorHAnsi" w:cstheme="minorHAnsi"/>
                <w:color w:val="242424"/>
              </w:rPr>
              <w:t xml:space="preserve"> staff with reduced,</w:t>
            </w:r>
            <w:r w:rsidRPr="00E52B1D">
              <w:rPr>
                <w:rFonts w:asciiTheme="minorHAnsi" w:hAnsiTheme="minorHAnsi" w:cstheme="minorHAnsi"/>
                <w:color w:val="242424"/>
              </w:rPr>
              <w:t> alertness</w:t>
            </w:r>
            <w:r>
              <w:rPr>
                <w:rFonts w:asciiTheme="minorHAnsi" w:hAnsiTheme="minorHAnsi" w:cstheme="minorHAnsi"/>
                <w:color w:val="242424"/>
              </w:rPr>
              <w:t xml:space="preserve">, concentration, and motor skills may be involved in incidents that lead to injury e.g. work involving machinery or mobile equipment that leads to collisions and injuries </w:t>
            </w:r>
          </w:p>
          <w:p w14:paraId="14485DBB" w14:textId="77777777" w:rsidR="0086160F" w:rsidRDefault="0086160F" w:rsidP="001D3130">
            <w:pPr>
              <w:pStyle w:val="NormalWeb"/>
              <w:numPr>
                <w:ilvl w:val="0"/>
                <w:numId w:val="3"/>
              </w:numPr>
              <w:shd w:val="clear" w:color="auto" w:fill="FFFFFF"/>
              <w:tabs>
                <w:tab w:val="clear" w:pos="720"/>
              </w:tabs>
              <w:spacing w:before="0" w:beforeAutospacing="0" w:after="120" w:afterAutospacing="0"/>
              <w:ind w:left="318" w:hanging="289"/>
              <w:rPr>
                <w:rFonts w:asciiTheme="minorHAnsi" w:hAnsiTheme="minorHAnsi" w:cstheme="minorHAnsi"/>
                <w:color w:val="242424"/>
              </w:rPr>
            </w:pPr>
            <w:r>
              <w:rPr>
                <w:rFonts w:asciiTheme="minorHAnsi" w:hAnsiTheme="minorHAnsi" w:cstheme="minorHAnsi"/>
                <w:color w:val="242424"/>
              </w:rPr>
              <w:t xml:space="preserve">Impacts to clients/patients – </w:t>
            </w:r>
            <w:proofErr w:type="gramStart"/>
            <w:r>
              <w:rPr>
                <w:rFonts w:asciiTheme="minorHAnsi" w:hAnsiTheme="minorHAnsi" w:cstheme="minorHAnsi"/>
                <w:color w:val="242424"/>
              </w:rPr>
              <w:t>e.g.</w:t>
            </w:r>
            <w:proofErr w:type="gramEnd"/>
            <w:r>
              <w:rPr>
                <w:rFonts w:asciiTheme="minorHAnsi" w:hAnsiTheme="minorHAnsi" w:cstheme="minorHAnsi"/>
                <w:color w:val="242424"/>
              </w:rPr>
              <w:t xml:space="preserve"> clinical e</w:t>
            </w:r>
            <w:r w:rsidRPr="00E52B1D">
              <w:rPr>
                <w:rFonts w:asciiTheme="minorHAnsi" w:hAnsiTheme="minorHAnsi" w:cstheme="minorHAnsi"/>
                <w:color w:val="242424"/>
              </w:rPr>
              <w:t>rrors</w:t>
            </w:r>
            <w:r>
              <w:rPr>
                <w:rFonts w:asciiTheme="minorHAnsi" w:hAnsiTheme="minorHAnsi" w:cstheme="minorHAnsi"/>
                <w:color w:val="242424"/>
              </w:rPr>
              <w:t xml:space="preserve">, miscalculations, and poor decision making from fatigued staff </w:t>
            </w:r>
            <w:r w:rsidRPr="00E52B1D">
              <w:rPr>
                <w:rFonts w:asciiTheme="minorHAnsi" w:hAnsiTheme="minorHAnsi" w:cstheme="minorHAnsi"/>
                <w:color w:val="242424"/>
              </w:rPr>
              <w:t>which may lead</w:t>
            </w:r>
            <w:r>
              <w:rPr>
                <w:rFonts w:asciiTheme="minorHAnsi" w:hAnsiTheme="minorHAnsi" w:cstheme="minorHAnsi"/>
                <w:color w:val="242424"/>
              </w:rPr>
              <w:t xml:space="preserve"> to adverse clinical outcomes</w:t>
            </w:r>
          </w:p>
          <w:p w14:paraId="3740869B" w14:textId="77777777" w:rsidR="0086160F" w:rsidRPr="00EF1397" w:rsidRDefault="0086160F" w:rsidP="001D3130">
            <w:pPr>
              <w:pStyle w:val="NormalWeb"/>
              <w:numPr>
                <w:ilvl w:val="0"/>
                <w:numId w:val="3"/>
              </w:numPr>
              <w:shd w:val="clear" w:color="auto" w:fill="FFFFFF"/>
              <w:tabs>
                <w:tab w:val="clear" w:pos="720"/>
              </w:tabs>
              <w:spacing w:before="0" w:beforeAutospacing="0" w:after="120" w:afterAutospacing="0"/>
              <w:ind w:left="318" w:hanging="289"/>
              <w:rPr>
                <w:rFonts w:asciiTheme="minorHAnsi" w:hAnsiTheme="minorHAnsi" w:cstheme="minorHAnsi"/>
                <w:color w:val="242424"/>
              </w:rPr>
            </w:pPr>
            <w:r>
              <w:rPr>
                <w:rFonts w:asciiTheme="minorHAnsi" w:hAnsiTheme="minorHAnsi" w:cstheme="minorHAnsi"/>
                <w:color w:val="242424"/>
              </w:rPr>
              <w:t xml:space="preserve">Impacts to other staff – </w:t>
            </w:r>
            <w:proofErr w:type="gramStart"/>
            <w:r>
              <w:rPr>
                <w:rFonts w:asciiTheme="minorHAnsi" w:hAnsiTheme="minorHAnsi" w:cstheme="minorHAnsi"/>
                <w:color w:val="242424"/>
              </w:rPr>
              <w:t>e.g.</w:t>
            </w:r>
            <w:proofErr w:type="gramEnd"/>
            <w:r>
              <w:rPr>
                <w:rFonts w:asciiTheme="minorHAnsi" w:hAnsiTheme="minorHAnsi" w:cstheme="minorHAnsi"/>
                <w:color w:val="242424"/>
              </w:rPr>
              <w:t xml:space="preserve"> lack of attention and alertness from the fatigue staff member causing incidents and injuries to others when using machinery or equipment. </w:t>
            </w:r>
          </w:p>
        </w:tc>
      </w:tr>
      <w:tr w:rsidR="00DA5EBF" w14:paraId="718E5B01" w14:textId="77777777" w:rsidTr="0086160F">
        <w:tc>
          <w:tcPr>
            <w:tcW w:w="9067" w:type="dxa"/>
            <w:shd w:val="clear" w:color="auto" w:fill="DBE5F1" w:themeFill="accent1" w:themeFillTint="33"/>
          </w:tcPr>
          <w:p w14:paraId="5080A031" w14:textId="4677965B" w:rsidR="00DA5EBF" w:rsidRPr="002C20CC" w:rsidRDefault="00DA5EBF" w:rsidP="00DA5EBF">
            <w:pPr>
              <w:pStyle w:val="NormalWeb"/>
              <w:spacing w:before="80" w:beforeAutospacing="0" w:after="80" w:afterAutospacing="0"/>
              <w:rPr>
                <w:rFonts w:asciiTheme="minorHAnsi" w:hAnsiTheme="minorHAnsi" w:cstheme="minorHAnsi"/>
                <w:b/>
                <w:bCs/>
                <w:color w:val="242424"/>
              </w:rPr>
            </w:pPr>
            <w:r>
              <w:rPr>
                <w:rFonts w:asciiTheme="minorHAnsi" w:hAnsiTheme="minorHAnsi" w:cstheme="minorHAnsi"/>
                <w:b/>
                <w:bCs/>
                <w:color w:val="242424"/>
              </w:rPr>
              <w:t>Potential impacts o</w:t>
            </w:r>
            <w:r w:rsidRPr="00EF1397">
              <w:rPr>
                <w:rFonts w:asciiTheme="minorHAnsi" w:hAnsiTheme="minorHAnsi" w:cstheme="minorHAnsi"/>
                <w:b/>
                <w:bCs/>
                <w:color w:val="242424"/>
              </w:rPr>
              <w:t xml:space="preserve">utside of </w:t>
            </w:r>
            <w:r>
              <w:rPr>
                <w:rFonts w:asciiTheme="minorHAnsi" w:hAnsiTheme="minorHAnsi" w:cstheme="minorHAnsi"/>
                <w:b/>
                <w:bCs/>
                <w:color w:val="242424"/>
              </w:rPr>
              <w:t>work</w:t>
            </w:r>
            <w:r w:rsidRPr="002C20CC">
              <w:rPr>
                <w:rFonts w:asciiTheme="minorHAnsi" w:hAnsiTheme="minorHAnsi" w:cstheme="minorHAnsi"/>
                <w:b/>
                <w:bCs/>
                <w:color w:val="242424"/>
              </w:rPr>
              <w:t xml:space="preserve"> </w:t>
            </w:r>
            <w:r>
              <w:rPr>
                <w:rFonts w:asciiTheme="minorHAnsi" w:hAnsiTheme="minorHAnsi" w:cstheme="minorHAnsi"/>
                <w:b/>
                <w:bCs/>
                <w:color w:val="242424"/>
              </w:rPr>
              <w:t xml:space="preserve">and commute to and from work </w:t>
            </w:r>
          </w:p>
        </w:tc>
      </w:tr>
      <w:tr w:rsidR="00DA5EBF" w14:paraId="217D0586" w14:textId="77777777" w:rsidTr="0086160F">
        <w:tc>
          <w:tcPr>
            <w:tcW w:w="9067" w:type="dxa"/>
          </w:tcPr>
          <w:p w14:paraId="6A65F4E3" w14:textId="77777777" w:rsidR="00DA5EBF" w:rsidRDefault="00DA5EBF" w:rsidP="00DA5EBF">
            <w:pPr>
              <w:pStyle w:val="NormalWeb"/>
              <w:spacing w:before="120" w:beforeAutospacing="0" w:after="80" w:afterAutospacing="0"/>
              <w:rPr>
                <w:rFonts w:asciiTheme="minorHAnsi" w:hAnsiTheme="minorHAnsi" w:cstheme="minorHAnsi"/>
                <w:color w:val="242424"/>
              </w:rPr>
            </w:pPr>
            <w:r w:rsidRPr="00E52B1D">
              <w:rPr>
                <w:rFonts w:asciiTheme="minorHAnsi" w:hAnsiTheme="minorHAnsi" w:cstheme="minorHAnsi"/>
                <w:color w:val="242424"/>
              </w:rPr>
              <w:t xml:space="preserve">Fatigue </w:t>
            </w:r>
            <w:r>
              <w:rPr>
                <w:rFonts w:asciiTheme="minorHAnsi" w:hAnsiTheme="minorHAnsi" w:cstheme="minorHAnsi"/>
                <w:color w:val="242424"/>
              </w:rPr>
              <w:t>can also negatively impact staff outside of the workplace, examples include:</w:t>
            </w:r>
          </w:p>
          <w:p w14:paraId="64709E2D" w14:textId="77777777" w:rsidR="00DA5EBF" w:rsidRDefault="00DA5EBF" w:rsidP="001D3130">
            <w:pPr>
              <w:pStyle w:val="NormalWeb"/>
              <w:numPr>
                <w:ilvl w:val="0"/>
                <w:numId w:val="4"/>
              </w:numPr>
              <w:tabs>
                <w:tab w:val="clear" w:pos="720"/>
              </w:tabs>
              <w:spacing w:before="0" w:beforeAutospacing="0" w:after="120" w:afterAutospacing="0"/>
              <w:ind w:left="318" w:hanging="261"/>
              <w:rPr>
                <w:rFonts w:asciiTheme="minorHAnsi" w:hAnsiTheme="minorHAnsi" w:cstheme="minorHAnsi"/>
                <w:color w:val="242424"/>
              </w:rPr>
            </w:pPr>
            <w:r>
              <w:rPr>
                <w:rFonts w:asciiTheme="minorHAnsi" w:hAnsiTheme="minorHAnsi" w:cstheme="minorHAnsi"/>
                <w:color w:val="242424"/>
              </w:rPr>
              <w:t xml:space="preserve">Driver safety risks during the commute to and from work, particularly those involving long commute times and during typical sleep </w:t>
            </w:r>
            <w:proofErr w:type="gramStart"/>
            <w:r>
              <w:rPr>
                <w:rFonts w:asciiTheme="minorHAnsi" w:hAnsiTheme="minorHAnsi" w:cstheme="minorHAnsi"/>
                <w:color w:val="242424"/>
              </w:rPr>
              <w:t>times</w:t>
            </w:r>
            <w:proofErr w:type="gramEnd"/>
          </w:p>
          <w:p w14:paraId="4F710BE6" w14:textId="77777777" w:rsidR="00DA5EBF" w:rsidRDefault="00DA5EBF" w:rsidP="001D3130">
            <w:pPr>
              <w:pStyle w:val="NormalWeb"/>
              <w:numPr>
                <w:ilvl w:val="0"/>
                <w:numId w:val="4"/>
              </w:numPr>
              <w:tabs>
                <w:tab w:val="clear" w:pos="720"/>
              </w:tabs>
              <w:spacing w:before="0" w:beforeAutospacing="0" w:after="120" w:afterAutospacing="0"/>
              <w:ind w:left="318" w:hanging="261"/>
              <w:rPr>
                <w:rFonts w:asciiTheme="minorHAnsi" w:hAnsiTheme="minorHAnsi" w:cstheme="minorHAnsi"/>
                <w:color w:val="242424"/>
              </w:rPr>
            </w:pPr>
            <w:r>
              <w:rPr>
                <w:rFonts w:asciiTheme="minorHAnsi" w:hAnsiTheme="minorHAnsi" w:cstheme="minorHAnsi"/>
                <w:color w:val="242424"/>
              </w:rPr>
              <w:t>Flow on effects of fatigue in the home and outside work including:</w:t>
            </w:r>
          </w:p>
          <w:p w14:paraId="40C9A7B8" w14:textId="4F5DF32E" w:rsidR="00DA5EBF" w:rsidRDefault="00DA5EBF" w:rsidP="00C35A38">
            <w:pPr>
              <w:pStyle w:val="NormalWeb"/>
              <w:numPr>
                <w:ilvl w:val="0"/>
                <w:numId w:val="25"/>
              </w:numPr>
              <w:tabs>
                <w:tab w:val="clear" w:pos="720"/>
              </w:tabs>
              <w:spacing w:before="80" w:beforeAutospacing="0" w:after="120" w:afterAutospacing="0"/>
              <w:ind w:left="602" w:right="601" w:hanging="284"/>
              <w:rPr>
                <w:rFonts w:asciiTheme="minorHAnsi" w:hAnsiTheme="minorHAnsi" w:cstheme="minorHAnsi"/>
                <w:color w:val="242424"/>
              </w:rPr>
            </w:pPr>
            <w:r>
              <w:rPr>
                <w:rFonts w:asciiTheme="minorHAnsi" w:hAnsiTheme="minorHAnsi" w:cstheme="minorHAnsi"/>
                <w:color w:val="242424"/>
              </w:rPr>
              <w:t xml:space="preserve">Pressure on family and relationships </w:t>
            </w:r>
            <w:proofErr w:type="gramStart"/>
            <w:r>
              <w:rPr>
                <w:rFonts w:asciiTheme="minorHAnsi" w:hAnsiTheme="minorHAnsi" w:cstheme="minorHAnsi"/>
                <w:color w:val="242424"/>
              </w:rPr>
              <w:t>e.g.</w:t>
            </w:r>
            <w:proofErr w:type="gramEnd"/>
            <w:r>
              <w:rPr>
                <w:rFonts w:asciiTheme="minorHAnsi" w:hAnsiTheme="minorHAnsi" w:cstheme="minorHAnsi"/>
                <w:color w:val="242424"/>
              </w:rPr>
              <w:t xml:space="preserve"> poor work life balance reducing ability to share time or quality time without being fatigued with family</w:t>
            </w:r>
          </w:p>
          <w:p w14:paraId="22513C24" w14:textId="582015BE" w:rsidR="00DA5EBF" w:rsidRPr="00DA5EBF" w:rsidRDefault="00DA5EBF" w:rsidP="00C35A38">
            <w:pPr>
              <w:pStyle w:val="NormalWeb"/>
              <w:numPr>
                <w:ilvl w:val="0"/>
                <w:numId w:val="25"/>
              </w:numPr>
              <w:tabs>
                <w:tab w:val="clear" w:pos="720"/>
              </w:tabs>
              <w:spacing w:before="80" w:beforeAutospacing="0" w:after="120" w:afterAutospacing="0"/>
              <w:ind w:left="602" w:right="601" w:hanging="284"/>
              <w:rPr>
                <w:rFonts w:asciiTheme="minorHAnsi" w:hAnsiTheme="minorHAnsi" w:cstheme="minorHAnsi"/>
                <w:color w:val="242424"/>
              </w:rPr>
            </w:pPr>
            <w:r>
              <w:rPr>
                <w:rFonts w:asciiTheme="minorHAnsi" w:hAnsiTheme="minorHAnsi" w:cstheme="minorHAnsi"/>
                <w:color w:val="242424"/>
              </w:rPr>
              <w:t>C</w:t>
            </w:r>
            <w:r w:rsidRPr="00DA5EBF">
              <w:rPr>
                <w:rFonts w:asciiTheme="minorHAnsi" w:hAnsiTheme="minorHAnsi" w:cstheme="minorHAnsi"/>
                <w:color w:val="242424"/>
              </w:rPr>
              <w:t xml:space="preserve">ontributing to substance abuse </w:t>
            </w:r>
            <w:proofErr w:type="gramStart"/>
            <w:r w:rsidRPr="00DA5EBF">
              <w:rPr>
                <w:rFonts w:asciiTheme="minorHAnsi" w:hAnsiTheme="minorHAnsi" w:cstheme="minorHAnsi"/>
                <w:color w:val="242424"/>
              </w:rPr>
              <w:t>e.g.</w:t>
            </w:r>
            <w:proofErr w:type="gramEnd"/>
            <w:r w:rsidRPr="00DA5EBF">
              <w:rPr>
                <w:rFonts w:asciiTheme="minorHAnsi" w:hAnsiTheme="minorHAnsi" w:cstheme="minorHAnsi"/>
                <w:color w:val="242424"/>
              </w:rPr>
              <w:t xml:space="preserve"> excessive alcohol, use of illicit drugs and prescribed medications (which can also further increase fatigue risks)</w:t>
            </w:r>
          </w:p>
        </w:tc>
      </w:tr>
      <w:tr w:rsidR="00DA5EBF" w14:paraId="2A98D642" w14:textId="77777777" w:rsidTr="0086160F">
        <w:tc>
          <w:tcPr>
            <w:tcW w:w="9067" w:type="dxa"/>
            <w:shd w:val="clear" w:color="auto" w:fill="DBE5F1" w:themeFill="accent1" w:themeFillTint="33"/>
          </w:tcPr>
          <w:p w14:paraId="5449B45A" w14:textId="372BC8B8" w:rsidR="00DA5EBF" w:rsidRDefault="00DA5EBF" w:rsidP="00DA5EBF">
            <w:pPr>
              <w:pStyle w:val="NormalWeb"/>
              <w:spacing w:before="80" w:beforeAutospacing="0" w:after="80" w:afterAutospacing="0"/>
              <w:rPr>
                <w:rFonts w:asciiTheme="minorHAnsi" w:hAnsiTheme="minorHAnsi" w:cstheme="minorHAnsi"/>
                <w:color w:val="242424"/>
              </w:rPr>
            </w:pPr>
            <w:r>
              <w:rPr>
                <w:rFonts w:asciiTheme="minorHAnsi" w:hAnsiTheme="minorHAnsi" w:cstheme="minorHAnsi"/>
                <w:b/>
                <w:bCs/>
                <w:color w:val="242424"/>
              </w:rPr>
              <w:t xml:space="preserve">Potential </w:t>
            </w:r>
            <w:proofErr w:type="gramStart"/>
            <w:r>
              <w:rPr>
                <w:rFonts w:asciiTheme="minorHAnsi" w:hAnsiTheme="minorHAnsi" w:cstheme="minorHAnsi"/>
                <w:b/>
                <w:bCs/>
                <w:color w:val="242424"/>
              </w:rPr>
              <w:t xml:space="preserve">long </w:t>
            </w:r>
            <w:r w:rsidRPr="00EF1397">
              <w:rPr>
                <w:rFonts w:asciiTheme="minorHAnsi" w:hAnsiTheme="minorHAnsi" w:cstheme="minorHAnsi"/>
                <w:b/>
                <w:bCs/>
                <w:color w:val="242424"/>
              </w:rPr>
              <w:t>term</w:t>
            </w:r>
            <w:proofErr w:type="gramEnd"/>
            <w:r>
              <w:rPr>
                <w:rFonts w:asciiTheme="minorHAnsi" w:hAnsiTheme="minorHAnsi" w:cstheme="minorHAnsi"/>
                <w:b/>
                <w:bCs/>
                <w:color w:val="242424"/>
              </w:rPr>
              <w:t xml:space="preserve"> impacts    </w:t>
            </w:r>
          </w:p>
        </w:tc>
      </w:tr>
      <w:tr w:rsidR="00DA5EBF" w14:paraId="657A28A4" w14:textId="77777777" w:rsidTr="0086160F">
        <w:tc>
          <w:tcPr>
            <w:tcW w:w="9067" w:type="dxa"/>
          </w:tcPr>
          <w:p w14:paraId="5187F60B" w14:textId="77777777" w:rsidR="00DA5EBF" w:rsidRDefault="00DA5EBF" w:rsidP="00DA5EBF">
            <w:pPr>
              <w:pStyle w:val="NormalWeb"/>
              <w:spacing w:before="80" w:beforeAutospacing="0" w:after="0" w:afterAutospacing="0"/>
              <w:rPr>
                <w:rFonts w:asciiTheme="minorHAnsi" w:hAnsiTheme="minorHAnsi" w:cstheme="minorHAnsi"/>
                <w:color w:val="242424"/>
              </w:rPr>
            </w:pPr>
            <w:r>
              <w:rPr>
                <w:rFonts w:asciiTheme="minorHAnsi" w:hAnsiTheme="minorHAnsi" w:cstheme="minorHAnsi"/>
                <w:color w:val="242424"/>
              </w:rPr>
              <w:t>F</w:t>
            </w:r>
            <w:r w:rsidRPr="00E52B1D">
              <w:rPr>
                <w:rFonts w:asciiTheme="minorHAnsi" w:hAnsiTheme="minorHAnsi" w:cstheme="minorHAnsi"/>
                <w:color w:val="242424"/>
              </w:rPr>
              <w:t xml:space="preserve">atigue can also have long-term </w:t>
            </w:r>
            <w:r>
              <w:rPr>
                <w:rFonts w:asciiTheme="minorHAnsi" w:hAnsiTheme="minorHAnsi" w:cstheme="minorHAnsi"/>
                <w:color w:val="242424"/>
              </w:rPr>
              <w:t xml:space="preserve">impacts, including contributing to </w:t>
            </w:r>
            <w:r w:rsidRPr="00E52B1D">
              <w:rPr>
                <w:rFonts w:asciiTheme="minorHAnsi" w:hAnsiTheme="minorHAnsi" w:cstheme="minorHAnsi"/>
                <w:color w:val="242424"/>
              </w:rPr>
              <w:t>physical and </w:t>
            </w:r>
            <w:r>
              <w:rPr>
                <w:rFonts w:asciiTheme="minorHAnsi" w:hAnsiTheme="minorHAnsi" w:cstheme="minorHAnsi"/>
                <w:color w:val="242424"/>
              </w:rPr>
              <w:t>mental health conditions including but not limited to</w:t>
            </w:r>
            <w:r w:rsidRPr="00E52B1D">
              <w:rPr>
                <w:rFonts w:asciiTheme="minorHAnsi" w:hAnsiTheme="minorHAnsi" w:cstheme="minorHAnsi"/>
                <w:color w:val="242424"/>
              </w:rPr>
              <w:t>: </w:t>
            </w:r>
          </w:p>
          <w:p w14:paraId="67F6E613" w14:textId="25FA4360" w:rsidR="00DA5EBF" w:rsidRPr="00140F6B" w:rsidRDefault="00DA5EBF" w:rsidP="001D3130">
            <w:pPr>
              <w:pStyle w:val="NormalWeb"/>
              <w:numPr>
                <w:ilvl w:val="0"/>
                <w:numId w:val="5"/>
              </w:numPr>
              <w:tabs>
                <w:tab w:val="clear" w:pos="720"/>
              </w:tabs>
              <w:spacing w:before="80" w:beforeAutospacing="0" w:after="0" w:afterAutospacing="0"/>
              <w:ind w:left="318" w:hanging="284"/>
              <w:rPr>
                <w:rFonts w:asciiTheme="minorHAnsi" w:hAnsiTheme="minorHAnsi" w:cstheme="minorHAnsi"/>
                <w:color w:val="242424"/>
              </w:rPr>
            </w:pPr>
            <w:r>
              <w:rPr>
                <w:rFonts w:asciiTheme="minorHAnsi" w:hAnsiTheme="minorHAnsi" w:cstheme="minorHAnsi"/>
                <w:color w:val="242424"/>
              </w:rPr>
              <w:t>H</w:t>
            </w:r>
            <w:r w:rsidRPr="00140F6B">
              <w:rPr>
                <w:rFonts w:asciiTheme="minorHAnsi" w:hAnsiTheme="minorHAnsi" w:cstheme="minorHAnsi"/>
                <w:color w:val="242424"/>
              </w:rPr>
              <w:t>igh blood pressure and heart disease </w:t>
            </w:r>
          </w:p>
          <w:p w14:paraId="05E55E31" w14:textId="0CE59374" w:rsidR="00DA5EBF" w:rsidRPr="00E52B1D" w:rsidRDefault="00DA5EBF" w:rsidP="001D3130">
            <w:pPr>
              <w:pStyle w:val="NormalWeb"/>
              <w:numPr>
                <w:ilvl w:val="0"/>
                <w:numId w:val="5"/>
              </w:numPr>
              <w:tabs>
                <w:tab w:val="clear" w:pos="720"/>
              </w:tabs>
              <w:spacing w:before="0" w:beforeAutospacing="0" w:after="0" w:afterAutospacing="0"/>
              <w:ind w:left="318" w:hanging="284"/>
              <w:rPr>
                <w:rFonts w:asciiTheme="minorHAnsi" w:hAnsiTheme="minorHAnsi" w:cstheme="minorHAnsi"/>
                <w:color w:val="242424"/>
              </w:rPr>
            </w:pPr>
            <w:r>
              <w:rPr>
                <w:rFonts w:asciiTheme="minorHAnsi" w:hAnsiTheme="minorHAnsi" w:cstheme="minorHAnsi"/>
                <w:color w:val="242424"/>
              </w:rPr>
              <w:t>D</w:t>
            </w:r>
            <w:r w:rsidRPr="00E52B1D">
              <w:rPr>
                <w:rFonts w:asciiTheme="minorHAnsi" w:hAnsiTheme="minorHAnsi" w:cstheme="minorHAnsi"/>
                <w:color w:val="242424"/>
              </w:rPr>
              <w:t>iabetes </w:t>
            </w:r>
          </w:p>
          <w:p w14:paraId="4B5B37DF" w14:textId="3986ED96" w:rsidR="00DA5EBF" w:rsidRPr="00E52B1D" w:rsidRDefault="00DA5EBF" w:rsidP="001D3130">
            <w:pPr>
              <w:pStyle w:val="NormalWeb"/>
              <w:numPr>
                <w:ilvl w:val="0"/>
                <w:numId w:val="5"/>
              </w:numPr>
              <w:tabs>
                <w:tab w:val="clear" w:pos="720"/>
              </w:tabs>
              <w:spacing w:before="0" w:beforeAutospacing="0" w:after="0" w:afterAutospacing="0"/>
              <w:ind w:left="318" w:hanging="284"/>
              <w:rPr>
                <w:rFonts w:asciiTheme="minorHAnsi" w:hAnsiTheme="minorHAnsi" w:cstheme="minorHAnsi"/>
                <w:color w:val="242424"/>
              </w:rPr>
            </w:pPr>
            <w:r>
              <w:rPr>
                <w:rFonts w:asciiTheme="minorHAnsi" w:hAnsiTheme="minorHAnsi" w:cstheme="minorHAnsi"/>
                <w:color w:val="242424"/>
              </w:rPr>
              <w:lastRenderedPageBreak/>
              <w:t>G</w:t>
            </w:r>
            <w:r w:rsidRPr="00E52B1D">
              <w:rPr>
                <w:rFonts w:asciiTheme="minorHAnsi" w:hAnsiTheme="minorHAnsi" w:cstheme="minorHAnsi"/>
                <w:color w:val="242424"/>
              </w:rPr>
              <w:t>astrointestinal disorders </w:t>
            </w:r>
          </w:p>
          <w:p w14:paraId="4B8CEC9B" w14:textId="4D6A88EB" w:rsidR="00DA5EBF" w:rsidRDefault="00DA5EBF" w:rsidP="001D3130">
            <w:pPr>
              <w:pStyle w:val="NormalWeb"/>
              <w:numPr>
                <w:ilvl w:val="0"/>
                <w:numId w:val="5"/>
              </w:numPr>
              <w:tabs>
                <w:tab w:val="clear" w:pos="720"/>
              </w:tabs>
              <w:spacing w:after="300"/>
              <w:ind w:left="318" w:hanging="284"/>
              <w:rPr>
                <w:rFonts w:asciiTheme="minorHAnsi" w:hAnsiTheme="minorHAnsi" w:cstheme="minorHAnsi"/>
                <w:color w:val="242424"/>
              </w:rPr>
            </w:pPr>
            <w:r>
              <w:rPr>
                <w:rFonts w:asciiTheme="minorHAnsi" w:hAnsiTheme="minorHAnsi" w:cstheme="minorHAnsi"/>
                <w:color w:val="242424"/>
              </w:rPr>
              <w:t>L</w:t>
            </w:r>
            <w:r w:rsidRPr="00E52B1D">
              <w:rPr>
                <w:rFonts w:asciiTheme="minorHAnsi" w:hAnsiTheme="minorHAnsi" w:cstheme="minorHAnsi"/>
                <w:color w:val="242424"/>
              </w:rPr>
              <w:t>ower fertility </w:t>
            </w:r>
          </w:p>
          <w:p w14:paraId="2BA7F54C" w14:textId="0368F1F3" w:rsidR="00DA5EBF" w:rsidRPr="00DA5EBF" w:rsidRDefault="00DA5EBF" w:rsidP="001D3130">
            <w:pPr>
              <w:pStyle w:val="NormalWeb"/>
              <w:numPr>
                <w:ilvl w:val="0"/>
                <w:numId w:val="5"/>
              </w:numPr>
              <w:tabs>
                <w:tab w:val="clear" w:pos="720"/>
              </w:tabs>
              <w:spacing w:after="300"/>
              <w:ind w:left="318" w:hanging="284"/>
              <w:rPr>
                <w:rFonts w:asciiTheme="minorHAnsi" w:hAnsiTheme="minorHAnsi" w:cstheme="minorHAnsi"/>
                <w:color w:val="242424"/>
              </w:rPr>
            </w:pPr>
            <w:r>
              <w:rPr>
                <w:rFonts w:asciiTheme="minorHAnsi" w:hAnsiTheme="minorHAnsi" w:cstheme="minorHAnsi"/>
                <w:color w:val="242424"/>
              </w:rPr>
              <w:t>P</w:t>
            </w:r>
            <w:r w:rsidRPr="00DA5EBF">
              <w:rPr>
                <w:rFonts w:asciiTheme="minorHAnsi" w:hAnsiTheme="minorHAnsi" w:cstheme="minorHAnsi"/>
                <w:color w:val="242424"/>
              </w:rPr>
              <w:t xml:space="preserve">sychosocial injuries and illness </w:t>
            </w:r>
            <w:proofErr w:type="gramStart"/>
            <w:r w:rsidRPr="00DA5EBF">
              <w:rPr>
                <w:rFonts w:asciiTheme="minorHAnsi" w:hAnsiTheme="minorHAnsi" w:cstheme="minorHAnsi"/>
                <w:color w:val="242424"/>
              </w:rPr>
              <w:t>e.g.</w:t>
            </w:r>
            <w:proofErr w:type="gramEnd"/>
            <w:r w:rsidRPr="00DA5EBF">
              <w:rPr>
                <w:rFonts w:asciiTheme="minorHAnsi" w:hAnsiTheme="minorHAnsi" w:cstheme="minorHAnsi"/>
                <w:color w:val="242424"/>
              </w:rPr>
              <w:t xml:space="preserve"> anxiety and depression</w:t>
            </w:r>
          </w:p>
        </w:tc>
      </w:tr>
    </w:tbl>
    <w:p w14:paraId="44EF6E15" w14:textId="77777777" w:rsidR="00A36D85" w:rsidRDefault="00A36D85" w:rsidP="00A36D85">
      <w:pPr>
        <w:rPr>
          <w:rFonts w:cs="Arial"/>
          <w:szCs w:val="24"/>
        </w:rPr>
      </w:pPr>
    </w:p>
    <w:p w14:paraId="537FCEBF" w14:textId="596C8FE5" w:rsidR="00541A36" w:rsidRPr="00A36D85" w:rsidRDefault="00BC2EB3" w:rsidP="00A36D85">
      <w:pPr>
        <w:jc w:val="right"/>
        <w:rPr>
          <w:rStyle w:val="Hyperlink"/>
          <w:rFonts w:cs="Arial"/>
          <w:color w:val="auto"/>
          <w:szCs w:val="24"/>
          <w:u w:val="none"/>
        </w:rPr>
      </w:pPr>
      <w:hyperlink w:anchor="Contents" w:history="1">
        <w:r w:rsidR="00A36D85"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B76892" w:rsidRPr="00CD1C0E" w14:paraId="36DEBC57" w14:textId="77777777" w:rsidTr="00A27D95">
        <w:trPr>
          <w:cantSplit/>
          <w:trHeight w:val="285"/>
        </w:trPr>
        <w:tc>
          <w:tcPr>
            <w:tcW w:w="9158" w:type="dxa"/>
            <w:shd w:val="clear" w:color="auto" w:fill="D9D9D9" w:themeFill="background1" w:themeFillShade="D9"/>
          </w:tcPr>
          <w:p w14:paraId="3B7C9EA4" w14:textId="10F74BC4" w:rsidR="00B76892" w:rsidRPr="00A36D85" w:rsidRDefault="00A36D85" w:rsidP="00A36D85">
            <w:pPr>
              <w:pStyle w:val="Heading1"/>
              <w:rPr>
                <w:color w:val="000000" w:themeColor="text1"/>
              </w:rPr>
            </w:pPr>
            <w:bookmarkStart w:id="21" w:name="_Toc149138722"/>
            <w:r>
              <w:rPr>
                <w:color w:val="000000" w:themeColor="text1"/>
              </w:rPr>
              <w:t xml:space="preserve">Section 5 – </w:t>
            </w:r>
            <w:r w:rsidR="00B76892" w:rsidRPr="00821E1F">
              <w:rPr>
                <w:color w:val="000000" w:themeColor="text1"/>
              </w:rPr>
              <w:t xml:space="preserve">Common </w:t>
            </w:r>
            <w:r w:rsidR="00032715">
              <w:rPr>
                <w:color w:val="000000" w:themeColor="text1"/>
              </w:rPr>
              <w:t>s</w:t>
            </w:r>
            <w:r w:rsidR="00032715" w:rsidRPr="00821E1F">
              <w:rPr>
                <w:color w:val="000000" w:themeColor="text1"/>
              </w:rPr>
              <w:t>igns</w:t>
            </w:r>
            <w:r w:rsidR="006A7175">
              <w:rPr>
                <w:color w:val="000000" w:themeColor="text1"/>
              </w:rPr>
              <w:t xml:space="preserve">, </w:t>
            </w:r>
            <w:proofErr w:type="gramStart"/>
            <w:r w:rsidR="006A7175">
              <w:rPr>
                <w:color w:val="000000" w:themeColor="text1"/>
              </w:rPr>
              <w:t>indicators</w:t>
            </w:r>
            <w:proofErr w:type="gramEnd"/>
            <w:r w:rsidR="006A7175">
              <w:rPr>
                <w:color w:val="000000" w:themeColor="text1"/>
              </w:rPr>
              <w:t xml:space="preserve"> </w:t>
            </w:r>
            <w:r w:rsidR="00B76892" w:rsidRPr="00821E1F">
              <w:rPr>
                <w:color w:val="000000" w:themeColor="text1"/>
              </w:rPr>
              <w:t xml:space="preserve">and </w:t>
            </w:r>
            <w:r w:rsidR="00B76892">
              <w:rPr>
                <w:color w:val="000000" w:themeColor="text1"/>
              </w:rPr>
              <w:t xml:space="preserve">symptoms </w:t>
            </w:r>
            <w:r w:rsidR="00B76892" w:rsidRPr="00821E1F">
              <w:rPr>
                <w:color w:val="000000" w:themeColor="text1"/>
              </w:rPr>
              <w:t xml:space="preserve">of </w:t>
            </w:r>
            <w:r w:rsidR="00B51E7B">
              <w:rPr>
                <w:color w:val="000000" w:themeColor="text1"/>
              </w:rPr>
              <w:t>f</w:t>
            </w:r>
            <w:r w:rsidR="00B76892" w:rsidRPr="00821E1F">
              <w:rPr>
                <w:color w:val="000000" w:themeColor="text1"/>
              </w:rPr>
              <w:t>atigue</w:t>
            </w:r>
            <w:bookmarkEnd w:id="21"/>
            <w:r w:rsidR="00B76892" w:rsidRPr="00821E1F">
              <w:rPr>
                <w:color w:val="000000" w:themeColor="text1"/>
              </w:rPr>
              <w:t xml:space="preserve">  </w:t>
            </w:r>
          </w:p>
        </w:tc>
      </w:tr>
    </w:tbl>
    <w:p w14:paraId="53ABB116" w14:textId="7CB56D95" w:rsidR="00A36D85" w:rsidRDefault="00F4183A" w:rsidP="00811D97">
      <w:pPr>
        <w:pStyle w:val="NormalWeb"/>
        <w:shd w:val="clear" w:color="auto" w:fill="FFFFFF"/>
        <w:spacing w:before="120" w:beforeAutospacing="0" w:after="120" w:afterAutospacing="0"/>
        <w:rPr>
          <w:rFonts w:asciiTheme="minorHAnsi" w:hAnsiTheme="minorHAnsi" w:cstheme="minorHAnsi"/>
          <w:color w:val="242424"/>
        </w:rPr>
      </w:pPr>
      <w:r>
        <w:rPr>
          <w:rFonts w:asciiTheme="minorHAnsi" w:hAnsiTheme="minorHAnsi" w:cstheme="minorHAnsi"/>
          <w:color w:val="242424"/>
        </w:rPr>
        <w:t>The common signs, indicators and symptoms of fatigue are detailed in the table below</w:t>
      </w:r>
      <w:r w:rsidR="006A7175">
        <w:rPr>
          <w:rFonts w:asciiTheme="minorHAnsi" w:hAnsiTheme="minorHAnsi" w:cstheme="minorHAnsi"/>
          <w:color w:val="242424"/>
        </w:rPr>
        <w:t>.</w:t>
      </w:r>
    </w:p>
    <w:p w14:paraId="2A8BE588" w14:textId="5C9FC255" w:rsidR="006A7175" w:rsidRDefault="006A7175" w:rsidP="006A7175">
      <w:pPr>
        <w:pStyle w:val="ListParagraph"/>
        <w:autoSpaceDE w:val="0"/>
        <w:autoSpaceDN w:val="0"/>
        <w:adjustRightInd w:val="0"/>
        <w:spacing w:after="120"/>
        <w:ind w:left="0"/>
        <w:contextualSpacing w:val="0"/>
        <w:rPr>
          <w:rFonts w:asciiTheme="minorHAnsi" w:hAnsiTheme="minorHAnsi" w:cstheme="minorHAnsi"/>
          <w:color w:val="242424"/>
        </w:rPr>
      </w:pPr>
      <w:r>
        <w:rPr>
          <w:rFonts w:asciiTheme="minorHAnsi" w:eastAsiaTheme="minorHAnsi" w:hAnsiTheme="minorHAnsi" w:cstheme="minorHAnsi"/>
          <w:b/>
          <w:bCs/>
          <w:color w:val="000000"/>
          <w:szCs w:val="24"/>
        </w:rPr>
        <w:t xml:space="preserve">Table 3 – Common signs, </w:t>
      </w:r>
      <w:proofErr w:type="gramStart"/>
      <w:r>
        <w:rPr>
          <w:rFonts w:asciiTheme="minorHAnsi" w:eastAsiaTheme="minorHAnsi" w:hAnsiTheme="minorHAnsi" w:cstheme="minorHAnsi"/>
          <w:b/>
          <w:bCs/>
          <w:color w:val="000000"/>
          <w:szCs w:val="24"/>
        </w:rPr>
        <w:t>indicators</w:t>
      </w:r>
      <w:proofErr w:type="gramEnd"/>
      <w:r>
        <w:rPr>
          <w:rFonts w:asciiTheme="minorHAnsi" w:eastAsiaTheme="minorHAnsi" w:hAnsiTheme="minorHAnsi" w:cstheme="minorHAnsi"/>
          <w:b/>
          <w:bCs/>
          <w:color w:val="000000"/>
          <w:szCs w:val="24"/>
        </w:rPr>
        <w:t xml:space="preserve"> and symptoms of fatigue</w:t>
      </w:r>
    </w:p>
    <w:tbl>
      <w:tblPr>
        <w:tblStyle w:val="TableGrid"/>
        <w:tblW w:w="9067" w:type="dxa"/>
        <w:tblLayout w:type="fixed"/>
        <w:tblLook w:val="04A0" w:firstRow="1" w:lastRow="0" w:firstColumn="1" w:lastColumn="0" w:noHBand="0" w:noVBand="1"/>
      </w:tblPr>
      <w:tblGrid>
        <w:gridCol w:w="9067"/>
      </w:tblGrid>
      <w:tr w:rsidR="00F4183A" w:rsidRPr="001E2228" w14:paraId="05A5A324" w14:textId="77777777" w:rsidTr="00A27D95">
        <w:tc>
          <w:tcPr>
            <w:tcW w:w="9067" w:type="dxa"/>
            <w:shd w:val="clear" w:color="auto" w:fill="DBE5F1" w:themeFill="accent1" w:themeFillTint="33"/>
          </w:tcPr>
          <w:p w14:paraId="48412141" w14:textId="43A1D7D7" w:rsidR="00F4183A" w:rsidRPr="001E2228" w:rsidRDefault="00F4183A" w:rsidP="00A27D95">
            <w:pPr>
              <w:pStyle w:val="NormalWeb"/>
              <w:spacing w:before="80" w:beforeAutospacing="0" w:after="80" w:afterAutospacing="0"/>
              <w:rPr>
                <w:rFonts w:asciiTheme="minorHAnsi" w:hAnsiTheme="minorHAnsi" w:cstheme="minorHAnsi"/>
                <w:b/>
                <w:bCs/>
                <w:color w:val="242424"/>
              </w:rPr>
            </w:pPr>
            <w:r>
              <w:rPr>
                <w:rFonts w:asciiTheme="minorHAnsi" w:hAnsiTheme="minorHAnsi" w:cstheme="minorHAnsi"/>
                <w:b/>
                <w:bCs/>
                <w:color w:val="242424"/>
              </w:rPr>
              <w:t xml:space="preserve">Common signs, </w:t>
            </w:r>
            <w:proofErr w:type="gramStart"/>
            <w:r w:rsidR="00032715">
              <w:rPr>
                <w:rFonts w:asciiTheme="minorHAnsi" w:hAnsiTheme="minorHAnsi" w:cstheme="minorHAnsi"/>
                <w:b/>
                <w:bCs/>
                <w:color w:val="242424"/>
              </w:rPr>
              <w:t>indicators</w:t>
            </w:r>
            <w:proofErr w:type="gramEnd"/>
            <w:r>
              <w:rPr>
                <w:rFonts w:asciiTheme="minorHAnsi" w:hAnsiTheme="minorHAnsi" w:cstheme="minorHAnsi"/>
                <w:b/>
                <w:bCs/>
                <w:color w:val="242424"/>
              </w:rPr>
              <w:t xml:space="preserve"> and symptoms of fatigue    </w:t>
            </w:r>
            <w:r w:rsidRPr="001E2228">
              <w:rPr>
                <w:rFonts w:asciiTheme="minorHAnsi" w:hAnsiTheme="minorHAnsi" w:cstheme="minorHAnsi"/>
                <w:b/>
                <w:bCs/>
                <w:color w:val="242424"/>
              </w:rPr>
              <w:t xml:space="preserve">    </w:t>
            </w:r>
          </w:p>
        </w:tc>
      </w:tr>
      <w:tr w:rsidR="00F4183A" w:rsidRPr="00EF1397" w14:paraId="79CECE0E" w14:textId="77777777" w:rsidTr="00A27D95">
        <w:tc>
          <w:tcPr>
            <w:tcW w:w="9067" w:type="dxa"/>
          </w:tcPr>
          <w:p w14:paraId="1F7D8A4F" w14:textId="20232EA7" w:rsidR="00F4183A" w:rsidRDefault="00F4183A" w:rsidP="00F4183A">
            <w:pPr>
              <w:pStyle w:val="NormalWeb"/>
              <w:shd w:val="clear" w:color="auto" w:fill="FFFFFF"/>
              <w:spacing w:before="120" w:beforeAutospacing="0" w:after="120" w:afterAutospacing="0"/>
              <w:rPr>
                <w:rFonts w:asciiTheme="minorHAnsi" w:hAnsiTheme="minorHAnsi" w:cstheme="minorHAnsi"/>
                <w:color w:val="242424"/>
              </w:rPr>
            </w:pPr>
            <w:r>
              <w:rPr>
                <w:rFonts w:asciiTheme="minorHAnsi" w:hAnsiTheme="minorHAnsi" w:cstheme="minorHAnsi"/>
                <w:color w:val="242424"/>
              </w:rPr>
              <w:t>Some</w:t>
            </w:r>
            <w:r w:rsidRPr="00E52B1D">
              <w:rPr>
                <w:rFonts w:asciiTheme="minorHAnsi" w:hAnsiTheme="minorHAnsi" w:cstheme="minorHAnsi"/>
                <w:color w:val="242424"/>
              </w:rPr>
              <w:t xml:space="preserve"> </w:t>
            </w:r>
            <w:r>
              <w:rPr>
                <w:rFonts w:asciiTheme="minorHAnsi" w:hAnsiTheme="minorHAnsi" w:cstheme="minorHAnsi"/>
                <w:color w:val="242424"/>
              </w:rPr>
              <w:t>common signs, indicators and symptoms of fatigue are often visible to others and occur at varying levels including:</w:t>
            </w:r>
            <w:r w:rsidRPr="00E52B1D">
              <w:rPr>
                <w:rFonts w:asciiTheme="minorHAnsi" w:hAnsiTheme="minorHAnsi" w:cstheme="minorHAnsi"/>
                <w:color w:val="242424"/>
              </w:rPr>
              <w:t> </w:t>
            </w:r>
          </w:p>
          <w:p w14:paraId="2E2FAA87" w14:textId="6383B325" w:rsidR="00F4183A" w:rsidRPr="00E52B1D" w:rsidRDefault="007C0F51" w:rsidP="001D3130">
            <w:pPr>
              <w:pStyle w:val="NormalWeb"/>
              <w:numPr>
                <w:ilvl w:val="0"/>
                <w:numId w:val="3"/>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F</w:t>
            </w:r>
            <w:r w:rsidR="00F4183A">
              <w:rPr>
                <w:rFonts w:asciiTheme="minorHAnsi" w:hAnsiTheme="minorHAnsi" w:cstheme="minorHAnsi"/>
                <w:color w:val="242424"/>
              </w:rPr>
              <w:t>requent</w:t>
            </w:r>
            <w:r w:rsidR="00F4183A" w:rsidRPr="00E52B1D">
              <w:rPr>
                <w:rFonts w:asciiTheme="minorHAnsi" w:hAnsiTheme="minorHAnsi" w:cstheme="minorHAnsi"/>
                <w:color w:val="242424"/>
              </w:rPr>
              <w:t xml:space="preserve"> yawning</w:t>
            </w:r>
            <w:r w:rsidR="00F4183A">
              <w:rPr>
                <w:rFonts w:asciiTheme="minorHAnsi" w:hAnsiTheme="minorHAnsi" w:cstheme="minorHAnsi"/>
                <w:color w:val="242424"/>
              </w:rPr>
              <w:t xml:space="preserve">, micro-naps </w:t>
            </w:r>
            <w:r w:rsidR="00F4183A" w:rsidRPr="00E52B1D">
              <w:rPr>
                <w:rFonts w:asciiTheme="minorHAnsi" w:hAnsiTheme="minorHAnsi" w:cstheme="minorHAnsi"/>
                <w:color w:val="242424"/>
              </w:rPr>
              <w:t xml:space="preserve">or falling asleep at </w:t>
            </w:r>
            <w:proofErr w:type="gramStart"/>
            <w:r w:rsidR="00F4183A" w:rsidRPr="00E52B1D">
              <w:rPr>
                <w:rFonts w:asciiTheme="minorHAnsi" w:hAnsiTheme="minorHAnsi" w:cstheme="minorHAnsi"/>
                <w:color w:val="242424"/>
              </w:rPr>
              <w:t>work</w:t>
            </w:r>
            <w:proofErr w:type="gramEnd"/>
            <w:r w:rsidR="00F4183A" w:rsidRPr="00E52B1D">
              <w:rPr>
                <w:rFonts w:asciiTheme="minorHAnsi" w:hAnsiTheme="minorHAnsi" w:cstheme="minorHAnsi"/>
                <w:color w:val="242424"/>
              </w:rPr>
              <w:t> </w:t>
            </w:r>
          </w:p>
          <w:p w14:paraId="75ADCEDD" w14:textId="6BCAF612" w:rsidR="00F4183A" w:rsidRPr="00E52B1D" w:rsidRDefault="007C0F51" w:rsidP="001D3130">
            <w:pPr>
              <w:pStyle w:val="NormalWeb"/>
              <w:numPr>
                <w:ilvl w:val="0"/>
                <w:numId w:val="3"/>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S</w:t>
            </w:r>
            <w:r w:rsidR="00F4183A" w:rsidRPr="00E52B1D">
              <w:rPr>
                <w:rFonts w:asciiTheme="minorHAnsi" w:hAnsiTheme="minorHAnsi" w:cstheme="minorHAnsi"/>
                <w:color w:val="242424"/>
              </w:rPr>
              <w:t>hort-term memory problems</w:t>
            </w:r>
            <w:r w:rsidR="00F4183A">
              <w:rPr>
                <w:rFonts w:asciiTheme="minorHAnsi" w:hAnsiTheme="minorHAnsi" w:cstheme="minorHAnsi"/>
                <w:color w:val="242424"/>
              </w:rPr>
              <w:t>, lapses in attention and difficulty</w:t>
            </w:r>
            <w:r w:rsidR="00F4183A" w:rsidRPr="00E52B1D">
              <w:rPr>
                <w:rFonts w:asciiTheme="minorHAnsi" w:hAnsiTheme="minorHAnsi" w:cstheme="minorHAnsi"/>
                <w:color w:val="242424"/>
              </w:rPr>
              <w:t xml:space="preserve"> </w:t>
            </w:r>
            <w:proofErr w:type="gramStart"/>
            <w:r w:rsidR="00F4183A" w:rsidRPr="00E52B1D">
              <w:rPr>
                <w:rFonts w:asciiTheme="minorHAnsi" w:hAnsiTheme="minorHAnsi" w:cstheme="minorHAnsi"/>
                <w:color w:val="242424"/>
              </w:rPr>
              <w:t>concentrating</w:t>
            </w:r>
            <w:proofErr w:type="gramEnd"/>
            <w:r w:rsidR="00F4183A">
              <w:rPr>
                <w:rFonts w:asciiTheme="minorHAnsi" w:hAnsiTheme="minorHAnsi" w:cstheme="minorHAnsi"/>
                <w:color w:val="242424"/>
              </w:rPr>
              <w:t xml:space="preserve">  </w:t>
            </w:r>
          </w:p>
          <w:p w14:paraId="27E5DB9D" w14:textId="45B2B842" w:rsidR="00F4183A" w:rsidRPr="00E52B1D" w:rsidRDefault="007C0F51" w:rsidP="001D3130">
            <w:pPr>
              <w:pStyle w:val="NormalWeb"/>
              <w:numPr>
                <w:ilvl w:val="0"/>
                <w:numId w:val="3"/>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D</w:t>
            </w:r>
            <w:r w:rsidR="00F4183A">
              <w:rPr>
                <w:rFonts w:asciiTheme="minorHAnsi" w:hAnsiTheme="minorHAnsi" w:cstheme="minorHAnsi"/>
                <w:color w:val="242424"/>
              </w:rPr>
              <w:t xml:space="preserve">ifficulty joining </w:t>
            </w:r>
            <w:r w:rsidR="00F4183A" w:rsidRPr="00E52B1D">
              <w:rPr>
                <w:rFonts w:asciiTheme="minorHAnsi" w:hAnsiTheme="minorHAnsi" w:cstheme="minorHAnsi"/>
                <w:color w:val="242424"/>
              </w:rPr>
              <w:t>in</w:t>
            </w:r>
            <w:r w:rsidR="00F4183A">
              <w:rPr>
                <w:rFonts w:asciiTheme="minorHAnsi" w:hAnsiTheme="minorHAnsi" w:cstheme="minorHAnsi"/>
                <w:color w:val="242424"/>
              </w:rPr>
              <w:t xml:space="preserve"> and difficulty following</w:t>
            </w:r>
            <w:r w:rsidR="00F4183A" w:rsidRPr="00E52B1D">
              <w:rPr>
                <w:rFonts w:asciiTheme="minorHAnsi" w:hAnsiTheme="minorHAnsi" w:cstheme="minorHAnsi"/>
                <w:color w:val="242424"/>
              </w:rPr>
              <w:t xml:space="preserve"> </w:t>
            </w:r>
            <w:proofErr w:type="gramStart"/>
            <w:r w:rsidR="00F4183A" w:rsidRPr="00E52B1D">
              <w:rPr>
                <w:rFonts w:asciiTheme="minorHAnsi" w:hAnsiTheme="minorHAnsi" w:cstheme="minorHAnsi"/>
                <w:color w:val="242424"/>
              </w:rPr>
              <w:t>conversations</w:t>
            </w:r>
            <w:proofErr w:type="gramEnd"/>
          </w:p>
          <w:p w14:paraId="3826DC18" w14:textId="43B5FAF9" w:rsidR="00F4183A" w:rsidRPr="00B61639" w:rsidRDefault="007C0F51" w:rsidP="001D3130">
            <w:pPr>
              <w:pStyle w:val="NormalWeb"/>
              <w:numPr>
                <w:ilvl w:val="0"/>
                <w:numId w:val="3"/>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L</w:t>
            </w:r>
            <w:r w:rsidR="00F4183A" w:rsidRPr="00B61639">
              <w:rPr>
                <w:rFonts w:asciiTheme="minorHAnsi" w:hAnsiTheme="minorHAnsi" w:cstheme="minorHAnsi"/>
                <w:color w:val="242424"/>
              </w:rPr>
              <w:t xml:space="preserve">apses in judgement </w:t>
            </w:r>
            <w:r w:rsidR="00F4183A">
              <w:rPr>
                <w:rFonts w:asciiTheme="minorHAnsi" w:hAnsiTheme="minorHAnsi" w:cstheme="minorHAnsi"/>
                <w:color w:val="242424"/>
              </w:rPr>
              <w:t>including poor and s</w:t>
            </w:r>
            <w:r w:rsidR="00F4183A" w:rsidRPr="00B61639">
              <w:rPr>
                <w:rFonts w:asciiTheme="minorHAnsi" w:hAnsiTheme="minorHAnsi" w:cstheme="minorHAnsi"/>
                <w:color w:val="242424"/>
              </w:rPr>
              <w:t xml:space="preserve">uboptimal decision </w:t>
            </w:r>
            <w:proofErr w:type="gramStart"/>
            <w:r w:rsidR="00F4183A" w:rsidRPr="00B61639">
              <w:rPr>
                <w:rFonts w:asciiTheme="minorHAnsi" w:hAnsiTheme="minorHAnsi" w:cstheme="minorHAnsi"/>
                <w:color w:val="242424"/>
              </w:rPr>
              <w:t>making</w:t>
            </w:r>
            <w:proofErr w:type="gramEnd"/>
            <w:r w:rsidR="00F4183A">
              <w:rPr>
                <w:sz w:val="22"/>
                <w:szCs w:val="18"/>
              </w:rPr>
              <w:t xml:space="preserve"> </w:t>
            </w:r>
          </w:p>
          <w:p w14:paraId="45D65830" w14:textId="758E1D79" w:rsidR="00F4183A" w:rsidRPr="00E52B1D" w:rsidRDefault="007C0F51" w:rsidP="001D3130">
            <w:pPr>
              <w:pStyle w:val="NormalWeb"/>
              <w:numPr>
                <w:ilvl w:val="0"/>
                <w:numId w:val="3"/>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R</w:t>
            </w:r>
            <w:r w:rsidR="00F4183A" w:rsidRPr="00E52B1D">
              <w:rPr>
                <w:rFonts w:asciiTheme="minorHAnsi" w:hAnsiTheme="minorHAnsi" w:cstheme="minorHAnsi"/>
                <w:color w:val="242424"/>
              </w:rPr>
              <w:t>educed hand-eye coordination or slow reflexes </w:t>
            </w:r>
          </w:p>
          <w:p w14:paraId="4B02109D" w14:textId="6C023CF4" w:rsidR="00F4183A" w:rsidRDefault="007C0F51" w:rsidP="001D3130">
            <w:pPr>
              <w:pStyle w:val="NormalWeb"/>
              <w:numPr>
                <w:ilvl w:val="0"/>
                <w:numId w:val="3"/>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I</w:t>
            </w:r>
            <w:r w:rsidR="00F4183A">
              <w:rPr>
                <w:rFonts w:asciiTheme="minorHAnsi" w:hAnsiTheme="minorHAnsi" w:cstheme="minorHAnsi"/>
                <w:color w:val="242424"/>
              </w:rPr>
              <w:t>rritation and moodiness</w:t>
            </w:r>
          </w:p>
          <w:p w14:paraId="28383C49" w14:textId="0E9BC7CE" w:rsidR="00F4183A" w:rsidRDefault="007C0F51" w:rsidP="001D3130">
            <w:pPr>
              <w:pStyle w:val="NormalWeb"/>
              <w:numPr>
                <w:ilvl w:val="0"/>
                <w:numId w:val="3"/>
              </w:numPr>
              <w:shd w:val="clear" w:color="auto" w:fill="FFFFFF"/>
              <w:spacing w:before="0" w:beforeAutospacing="0" w:after="120" w:afterAutospacing="0"/>
              <w:ind w:left="714" w:hanging="357"/>
              <w:rPr>
                <w:rFonts w:asciiTheme="minorHAnsi" w:hAnsiTheme="minorHAnsi" w:cstheme="minorHAnsi"/>
                <w:color w:val="242424"/>
              </w:rPr>
            </w:pPr>
            <w:r>
              <w:rPr>
                <w:rFonts w:asciiTheme="minorHAnsi" w:hAnsiTheme="minorHAnsi" w:cstheme="minorHAnsi"/>
                <w:color w:val="242424"/>
              </w:rPr>
              <w:t>C</w:t>
            </w:r>
            <w:r w:rsidR="00F4183A" w:rsidRPr="00B61639">
              <w:rPr>
                <w:rFonts w:asciiTheme="minorHAnsi" w:hAnsiTheme="minorHAnsi" w:cstheme="minorHAnsi"/>
                <w:color w:val="242424"/>
              </w:rPr>
              <w:t xml:space="preserve">hanges in behaviour, for example, repeatedly arriving late for work and an increase in unplanned </w:t>
            </w:r>
            <w:proofErr w:type="gramStart"/>
            <w:r w:rsidR="00F4183A" w:rsidRPr="00B61639">
              <w:rPr>
                <w:rFonts w:asciiTheme="minorHAnsi" w:hAnsiTheme="minorHAnsi" w:cstheme="minorHAnsi"/>
                <w:color w:val="242424"/>
              </w:rPr>
              <w:t>absence</w:t>
            </w:r>
            <w:r w:rsidR="00F4183A">
              <w:rPr>
                <w:rFonts w:asciiTheme="minorHAnsi" w:hAnsiTheme="minorHAnsi" w:cstheme="minorHAnsi"/>
                <w:color w:val="242424"/>
              </w:rPr>
              <w:t>s</w:t>
            </w:r>
            <w:proofErr w:type="gramEnd"/>
            <w:r w:rsidR="00F4183A" w:rsidRPr="00B61639">
              <w:rPr>
                <w:rFonts w:asciiTheme="minorHAnsi" w:hAnsiTheme="minorHAnsi" w:cstheme="minorHAnsi"/>
                <w:color w:val="242424"/>
              </w:rPr>
              <w:t> </w:t>
            </w:r>
          </w:p>
          <w:p w14:paraId="1F5379B7" w14:textId="77777777" w:rsidR="00C81C9E" w:rsidRDefault="00C81C9E" w:rsidP="00C81C9E">
            <w:pPr>
              <w:pStyle w:val="NormalWeb"/>
              <w:shd w:val="clear" w:color="auto" w:fill="FFFFFF"/>
              <w:spacing w:before="120" w:beforeAutospacing="0" w:after="0" w:afterAutospacing="0"/>
              <w:rPr>
                <w:rFonts w:asciiTheme="minorHAnsi" w:hAnsiTheme="minorHAnsi" w:cstheme="minorHAnsi"/>
                <w:color w:val="242424"/>
              </w:rPr>
            </w:pPr>
            <w:r w:rsidRPr="00E52B1D">
              <w:rPr>
                <w:rFonts w:asciiTheme="minorHAnsi" w:hAnsiTheme="minorHAnsi" w:cstheme="minorHAnsi"/>
                <w:color w:val="242424"/>
              </w:rPr>
              <w:t xml:space="preserve">There </w:t>
            </w:r>
            <w:r>
              <w:rPr>
                <w:rFonts w:asciiTheme="minorHAnsi" w:hAnsiTheme="minorHAnsi" w:cstheme="minorHAnsi"/>
                <w:color w:val="242424"/>
              </w:rPr>
              <w:t xml:space="preserve">are also warning signs and symptoms of fatigue that a </w:t>
            </w:r>
            <w:r w:rsidRPr="00E52B1D">
              <w:rPr>
                <w:rFonts w:asciiTheme="minorHAnsi" w:hAnsiTheme="minorHAnsi" w:cstheme="minorHAnsi"/>
                <w:color w:val="242424"/>
              </w:rPr>
              <w:t xml:space="preserve">fatigued </w:t>
            </w:r>
            <w:r>
              <w:rPr>
                <w:rFonts w:asciiTheme="minorHAnsi" w:hAnsiTheme="minorHAnsi" w:cstheme="minorHAnsi"/>
                <w:color w:val="242424"/>
              </w:rPr>
              <w:t>person</w:t>
            </w:r>
            <w:r w:rsidRPr="00E52B1D">
              <w:rPr>
                <w:rFonts w:asciiTheme="minorHAnsi" w:hAnsiTheme="minorHAnsi" w:cstheme="minorHAnsi"/>
                <w:color w:val="242424"/>
              </w:rPr>
              <w:t xml:space="preserve"> may experience but </w:t>
            </w:r>
            <w:r>
              <w:rPr>
                <w:rFonts w:asciiTheme="minorHAnsi" w:hAnsiTheme="minorHAnsi" w:cstheme="minorHAnsi"/>
                <w:color w:val="242424"/>
              </w:rPr>
              <w:t xml:space="preserve">that are </w:t>
            </w:r>
            <w:r w:rsidRPr="00E52B1D">
              <w:rPr>
                <w:rFonts w:asciiTheme="minorHAnsi" w:hAnsiTheme="minorHAnsi" w:cstheme="minorHAnsi"/>
                <w:color w:val="242424"/>
              </w:rPr>
              <w:t xml:space="preserve">not </w:t>
            </w:r>
            <w:r>
              <w:rPr>
                <w:rFonts w:asciiTheme="minorHAnsi" w:hAnsiTheme="minorHAnsi" w:cstheme="minorHAnsi"/>
                <w:color w:val="242424"/>
              </w:rPr>
              <w:t xml:space="preserve">always </w:t>
            </w:r>
            <w:r w:rsidRPr="00E52B1D">
              <w:rPr>
                <w:rFonts w:asciiTheme="minorHAnsi" w:hAnsiTheme="minorHAnsi" w:cstheme="minorHAnsi"/>
                <w:color w:val="242424"/>
              </w:rPr>
              <w:t>obvious to others including: </w:t>
            </w:r>
          </w:p>
          <w:p w14:paraId="60711D0C" w14:textId="73679A2B" w:rsidR="00C81C9E" w:rsidRPr="00E52B1D" w:rsidRDefault="004D70E0" w:rsidP="001D3130">
            <w:pPr>
              <w:pStyle w:val="NormalWeb"/>
              <w:numPr>
                <w:ilvl w:val="0"/>
                <w:numId w:val="3"/>
              </w:numPr>
              <w:shd w:val="clear" w:color="auto" w:fill="FFFFFF"/>
              <w:spacing w:before="120" w:beforeAutospacing="0" w:after="0" w:afterAutospacing="0"/>
              <w:ind w:left="714" w:hanging="357"/>
              <w:rPr>
                <w:rFonts w:asciiTheme="minorHAnsi" w:hAnsiTheme="minorHAnsi" w:cstheme="minorHAnsi"/>
                <w:color w:val="242424"/>
              </w:rPr>
            </w:pPr>
            <w:r>
              <w:rPr>
                <w:rFonts w:asciiTheme="minorHAnsi" w:hAnsiTheme="minorHAnsi" w:cstheme="minorHAnsi"/>
                <w:color w:val="242424"/>
              </w:rPr>
              <w:t>F</w:t>
            </w:r>
            <w:r w:rsidR="00C81C9E" w:rsidRPr="00E52B1D">
              <w:rPr>
                <w:rFonts w:asciiTheme="minorHAnsi" w:hAnsiTheme="minorHAnsi" w:cstheme="minorHAnsi"/>
                <w:color w:val="242424"/>
              </w:rPr>
              <w:t>eeling drowsy </w:t>
            </w:r>
          </w:p>
          <w:p w14:paraId="6E743EB5" w14:textId="6E71D546" w:rsidR="00C81C9E" w:rsidRPr="00E52B1D" w:rsidRDefault="007C0F51" w:rsidP="001D3130">
            <w:pPr>
              <w:pStyle w:val="NormalWeb"/>
              <w:numPr>
                <w:ilvl w:val="0"/>
                <w:numId w:val="3"/>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H</w:t>
            </w:r>
            <w:r w:rsidR="00C81C9E" w:rsidRPr="00E52B1D">
              <w:rPr>
                <w:rFonts w:asciiTheme="minorHAnsi" w:hAnsiTheme="minorHAnsi" w:cstheme="minorHAnsi"/>
                <w:color w:val="242424"/>
              </w:rPr>
              <w:t>eadaches </w:t>
            </w:r>
          </w:p>
          <w:p w14:paraId="7C968E6D" w14:textId="1BC89F6E" w:rsidR="00C81C9E" w:rsidRPr="00E52B1D" w:rsidRDefault="007C0F51" w:rsidP="001D3130">
            <w:pPr>
              <w:pStyle w:val="NormalWeb"/>
              <w:numPr>
                <w:ilvl w:val="0"/>
                <w:numId w:val="3"/>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D</w:t>
            </w:r>
            <w:r w:rsidR="00C81C9E" w:rsidRPr="00E52B1D">
              <w:rPr>
                <w:rFonts w:asciiTheme="minorHAnsi" w:hAnsiTheme="minorHAnsi" w:cstheme="minorHAnsi"/>
                <w:color w:val="242424"/>
              </w:rPr>
              <w:t>izziness </w:t>
            </w:r>
          </w:p>
          <w:p w14:paraId="36E2E25C" w14:textId="5CDAF358" w:rsidR="00C81C9E" w:rsidRPr="00E52B1D" w:rsidRDefault="007C0F51" w:rsidP="001D3130">
            <w:pPr>
              <w:pStyle w:val="NormalWeb"/>
              <w:numPr>
                <w:ilvl w:val="0"/>
                <w:numId w:val="3"/>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D</w:t>
            </w:r>
            <w:r w:rsidR="00C81C9E" w:rsidRPr="00E52B1D">
              <w:rPr>
                <w:rFonts w:asciiTheme="minorHAnsi" w:hAnsiTheme="minorHAnsi" w:cstheme="minorHAnsi"/>
                <w:color w:val="242424"/>
              </w:rPr>
              <w:t>ifficulty concentrating </w:t>
            </w:r>
          </w:p>
          <w:p w14:paraId="3912B984" w14:textId="2CDF1482" w:rsidR="00C81C9E" w:rsidRPr="00E52B1D" w:rsidRDefault="007C0F51" w:rsidP="001D3130">
            <w:pPr>
              <w:pStyle w:val="NormalWeb"/>
              <w:numPr>
                <w:ilvl w:val="0"/>
                <w:numId w:val="3"/>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B</w:t>
            </w:r>
            <w:r w:rsidR="00C81C9E" w:rsidRPr="00E52B1D">
              <w:rPr>
                <w:rFonts w:asciiTheme="minorHAnsi" w:hAnsiTheme="minorHAnsi" w:cstheme="minorHAnsi"/>
                <w:color w:val="242424"/>
              </w:rPr>
              <w:t>lurred vision </w:t>
            </w:r>
          </w:p>
          <w:p w14:paraId="24569677" w14:textId="19D00470" w:rsidR="00C81C9E" w:rsidRDefault="007C0F51" w:rsidP="001D3130">
            <w:pPr>
              <w:pStyle w:val="NormalWeb"/>
              <w:numPr>
                <w:ilvl w:val="0"/>
                <w:numId w:val="3"/>
              </w:numPr>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A</w:t>
            </w:r>
            <w:r w:rsidR="00C81C9E" w:rsidRPr="00E52B1D">
              <w:rPr>
                <w:rFonts w:asciiTheme="minorHAnsi" w:hAnsiTheme="minorHAnsi" w:cstheme="minorHAnsi"/>
                <w:color w:val="242424"/>
              </w:rPr>
              <w:t xml:space="preserve"> need for extended sleep during days off work </w:t>
            </w:r>
          </w:p>
          <w:p w14:paraId="4AEE0807" w14:textId="77777777" w:rsidR="00C81C9E" w:rsidRDefault="00C81C9E" w:rsidP="005C6AC3">
            <w:pPr>
              <w:pStyle w:val="NormalWeb"/>
              <w:shd w:val="clear" w:color="auto" w:fill="FFFFFF"/>
              <w:spacing w:before="120" w:beforeAutospacing="0" w:after="0" w:afterAutospacing="0"/>
              <w:ind w:left="28"/>
              <w:rPr>
                <w:rFonts w:asciiTheme="minorHAnsi" w:hAnsiTheme="minorHAnsi" w:cstheme="minorHAnsi"/>
                <w:color w:val="242424"/>
              </w:rPr>
            </w:pPr>
            <w:r w:rsidRPr="00230812">
              <w:rPr>
                <w:rFonts w:asciiTheme="minorHAnsi" w:hAnsiTheme="minorHAnsi" w:cstheme="minorHAnsi"/>
                <w:color w:val="242424"/>
              </w:rPr>
              <w:t xml:space="preserve">The above information is sourced from </w:t>
            </w:r>
            <w:hyperlink r:id="rId13" w:history="1">
              <w:r w:rsidRPr="00C81C9E">
                <w:rPr>
                  <w:rStyle w:val="Hyperlink"/>
                  <w:rFonts w:asciiTheme="minorHAnsi" w:hAnsiTheme="minorHAnsi" w:cstheme="minorHAnsi"/>
                </w:rPr>
                <w:t>Guide for Managing the Risk of Fatigue at Work</w:t>
              </w:r>
            </w:hyperlink>
            <w:r w:rsidRPr="00C81C9E">
              <w:rPr>
                <w:rFonts w:asciiTheme="minorHAnsi" w:hAnsiTheme="minorHAnsi" w:cstheme="minorHAnsi"/>
                <w:color w:val="242424"/>
              </w:rPr>
              <w:t xml:space="preserve">, </w:t>
            </w:r>
            <w:r>
              <w:rPr>
                <w:rFonts w:asciiTheme="minorHAnsi" w:hAnsiTheme="minorHAnsi" w:cstheme="minorHAnsi"/>
                <w:color w:val="242424"/>
              </w:rPr>
              <w:t xml:space="preserve">from </w:t>
            </w:r>
            <w:r w:rsidRPr="00C81C9E">
              <w:rPr>
                <w:rFonts w:asciiTheme="minorHAnsi" w:hAnsiTheme="minorHAnsi" w:cstheme="minorHAnsi"/>
                <w:color w:val="242424"/>
              </w:rPr>
              <w:t>Safe Work Australia</w:t>
            </w:r>
            <w:r>
              <w:rPr>
                <w:rFonts w:asciiTheme="minorHAnsi" w:hAnsiTheme="minorHAnsi" w:cstheme="minorHAnsi"/>
                <w:color w:val="242424"/>
              </w:rPr>
              <w:t>.</w:t>
            </w:r>
          </w:p>
          <w:p w14:paraId="16E211BA" w14:textId="3C0946CD" w:rsidR="00C81C9E" w:rsidRPr="00C81C9E" w:rsidRDefault="00C81C9E" w:rsidP="00DA5EBF">
            <w:pPr>
              <w:pStyle w:val="NormalWeb"/>
              <w:shd w:val="clear" w:color="auto" w:fill="FFFFFF"/>
              <w:spacing w:before="0" w:beforeAutospacing="0" w:after="0" w:afterAutospacing="0"/>
              <w:rPr>
                <w:rFonts w:asciiTheme="minorHAnsi" w:hAnsiTheme="minorHAnsi" w:cstheme="minorHAnsi"/>
                <w:color w:val="242424"/>
              </w:rPr>
            </w:pPr>
          </w:p>
        </w:tc>
      </w:tr>
    </w:tbl>
    <w:p w14:paraId="5739F01A" w14:textId="77777777" w:rsidR="00A36D85" w:rsidRDefault="00A36D85" w:rsidP="00A36D85">
      <w:pPr>
        <w:rPr>
          <w:rFonts w:cs="Arial"/>
          <w:szCs w:val="24"/>
        </w:rPr>
      </w:pPr>
    </w:p>
    <w:p w14:paraId="358A1B42" w14:textId="6E311DEE" w:rsidR="00624A16" w:rsidRPr="00A36D85" w:rsidRDefault="00BC2EB3" w:rsidP="00A36D85">
      <w:pPr>
        <w:jc w:val="right"/>
        <w:rPr>
          <w:rFonts w:cs="Arial"/>
          <w:szCs w:val="24"/>
        </w:rPr>
      </w:pPr>
      <w:hyperlink w:anchor="Contents" w:history="1">
        <w:r w:rsidR="00A36D85" w:rsidRPr="00590902">
          <w:rPr>
            <w:rStyle w:val="Hyperlink"/>
            <w:rFonts w:cs="Arial"/>
            <w:i/>
            <w:szCs w:val="24"/>
          </w:rPr>
          <w:t>Back to Table of Contents</w:t>
        </w:r>
      </w:hyperlink>
    </w:p>
    <w:tbl>
      <w:tblPr>
        <w:tblpPr w:leftFromText="180" w:rightFromText="180" w:vertAnchor="text" w:horzAnchor="margin" w:tblpY="181"/>
        <w:tblW w:w="9158" w:type="dxa"/>
        <w:shd w:val="clear" w:color="auto" w:fill="D9D9D9" w:themeFill="background1" w:themeFillShade="D9"/>
        <w:tblLook w:val="0000" w:firstRow="0" w:lastRow="0" w:firstColumn="0" w:lastColumn="0" w:noHBand="0" w:noVBand="0"/>
      </w:tblPr>
      <w:tblGrid>
        <w:gridCol w:w="9158"/>
      </w:tblGrid>
      <w:tr w:rsidR="00624A16" w:rsidRPr="00C76688" w14:paraId="59ECAF37" w14:textId="77777777" w:rsidTr="00641F6D">
        <w:trPr>
          <w:cantSplit/>
          <w:trHeight w:val="285"/>
        </w:trPr>
        <w:tc>
          <w:tcPr>
            <w:tcW w:w="9158" w:type="dxa"/>
            <w:shd w:val="clear" w:color="auto" w:fill="D9D9D9" w:themeFill="background1" w:themeFillShade="D9"/>
          </w:tcPr>
          <w:p w14:paraId="13811419" w14:textId="48ED975B" w:rsidR="00624A16" w:rsidRPr="00A36D85" w:rsidRDefault="00A36D85" w:rsidP="00A36D85">
            <w:pPr>
              <w:pStyle w:val="Heading1"/>
              <w:rPr>
                <w:color w:val="000000" w:themeColor="text1"/>
              </w:rPr>
            </w:pPr>
            <w:bookmarkStart w:id="22" w:name="_Toc149138723"/>
            <w:r>
              <w:rPr>
                <w:color w:val="000000" w:themeColor="text1"/>
              </w:rPr>
              <w:t xml:space="preserve">Section 6 – </w:t>
            </w:r>
            <w:r w:rsidR="00624A16">
              <w:rPr>
                <w:color w:val="000000" w:themeColor="text1"/>
              </w:rPr>
              <w:t xml:space="preserve">Consideration of fatigue risk factors </w:t>
            </w:r>
            <w:proofErr w:type="gramStart"/>
            <w:r w:rsidR="00624A16">
              <w:rPr>
                <w:color w:val="000000" w:themeColor="text1"/>
              </w:rPr>
              <w:t>i.e.</w:t>
            </w:r>
            <w:proofErr w:type="gramEnd"/>
            <w:r w:rsidR="00624A16">
              <w:rPr>
                <w:color w:val="000000" w:themeColor="text1"/>
              </w:rPr>
              <w:t xml:space="preserve"> when determining fatigue risks</w:t>
            </w:r>
            <w:bookmarkEnd w:id="22"/>
          </w:p>
        </w:tc>
      </w:tr>
    </w:tbl>
    <w:p w14:paraId="448DB47B" w14:textId="312ACF9B" w:rsidR="00624A16" w:rsidRDefault="00624A16" w:rsidP="001F0AFA">
      <w:pPr>
        <w:spacing w:before="120"/>
        <w:rPr>
          <w:rFonts w:cs="Arial"/>
          <w:sz w:val="12"/>
          <w:szCs w:val="12"/>
        </w:rPr>
      </w:pPr>
      <w:r>
        <w:rPr>
          <w:rFonts w:asciiTheme="minorHAnsi" w:hAnsiTheme="minorHAnsi" w:cstheme="minorHAnsi"/>
          <w:color w:val="242424"/>
        </w:rPr>
        <w:t xml:space="preserve">There are a variety of fatigue risk factors that need to be considered when assessing the risks relating to fatigue that may impact upon CHS staff.  The following table details some of these risk factors. </w:t>
      </w:r>
      <w:r w:rsidRPr="00E52B1D">
        <w:rPr>
          <w:rFonts w:asciiTheme="minorHAnsi" w:hAnsiTheme="minorHAnsi" w:cstheme="minorHAnsi"/>
          <w:color w:val="242424"/>
        </w:rPr>
        <w:t xml:space="preserve"> </w:t>
      </w:r>
      <w:r>
        <w:rPr>
          <w:rFonts w:asciiTheme="minorHAnsi" w:hAnsiTheme="minorHAnsi" w:cstheme="minorHAnsi"/>
          <w:color w:val="242424"/>
        </w:rPr>
        <w:t xml:space="preserve"> </w:t>
      </w:r>
    </w:p>
    <w:p w14:paraId="551B3BF5" w14:textId="77777777" w:rsidR="00624A16" w:rsidRDefault="00624A16" w:rsidP="001F0AFA">
      <w:pPr>
        <w:spacing w:before="120"/>
        <w:rPr>
          <w:rFonts w:cs="Arial"/>
          <w:sz w:val="12"/>
          <w:szCs w:val="12"/>
        </w:rPr>
      </w:pPr>
    </w:p>
    <w:p w14:paraId="5F2355D7" w14:textId="5065AEF4" w:rsidR="00624A16" w:rsidRPr="00500CF2" w:rsidRDefault="00624A16" w:rsidP="00624A16">
      <w:pPr>
        <w:pStyle w:val="ListParagraph"/>
        <w:autoSpaceDE w:val="0"/>
        <w:autoSpaceDN w:val="0"/>
        <w:adjustRightInd w:val="0"/>
        <w:spacing w:after="120"/>
        <w:ind w:left="0"/>
        <w:contextualSpacing w:val="0"/>
        <w:rPr>
          <w:rFonts w:asciiTheme="minorHAnsi" w:eastAsiaTheme="minorHAnsi" w:hAnsiTheme="minorHAnsi" w:cstheme="minorHAnsi"/>
          <w:b/>
          <w:bCs/>
          <w:color w:val="000000"/>
          <w:szCs w:val="24"/>
        </w:rPr>
      </w:pPr>
      <w:r>
        <w:rPr>
          <w:b/>
          <w:bCs/>
        </w:rPr>
        <w:t xml:space="preserve">Table </w:t>
      </w:r>
      <w:r w:rsidR="005C6AC3">
        <w:rPr>
          <w:b/>
          <w:bCs/>
        </w:rPr>
        <w:t>4</w:t>
      </w:r>
      <w:r>
        <w:rPr>
          <w:b/>
          <w:bCs/>
        </w:rPr>
        <w:t xml:space="preserve"> – Consideration of f</w:t>
      </w:r>
      <w:r w:rsidRPr="008678BB">
        <w:rPr>
          <w:b/>
          <w:bCs/>
        </w:rPr>
        <w:t xml:space="preserve">atigue </w:t>
      </w:r>
      <w:r>
        <w:rPr>
          <w:b/>
          <w:bCs/>
        </w:rPr>
        <w:t>r</w:t>
      </w:r>
      <w:r w:rsidRPr="008678BB">
        <w:rPr>
          <w:b/>
          <w:bCs/>
        </w:rPr>
        <w:t xml:space="preserve">isk </w:t>
      </w:r>
      <w:r>
        <w:rPr>
          <w:b/>
          <w:bCs/>
        </w:rPr>
        <w:t xml:space="preserve">factors – </w:t>
      </w:r>
      <w:proofErr w:type="gramStart"/>
      <w:r>
        <w:rPr>
          <w:b/>
          <w:bCs/>
        </w:rPr>
        <w:t>i.e.</w:t>
      </w:r>
      <w:proofErr w:type="gramEnd"/>
      <w:r>
        <w:rPr>
          <w:b/>
          <w:bCs/>
        </w:rPr>
        <w:t xml:space="preserve"> when determining fatigue risks</w:t>
      </w:r>
    </w:p>
    <w:tbl>
      <w:tblPr>
        <w:tblStyle w:val="TableGrid"/>
        <w:tblW w:w="0" w:type="auto"/>
        <w:tblLayout w:type="fixed"/>
        <w:tblLook w:val="04A0" w:firstRow="1" w:lastRow="0" w:firstColumn="1" w:lastColumn="0" w:noHBand="0" w:noVBand="1"/>
      </w:tblPr>
      <w:tblGrid>
        <w:gridCol w:w="2405"/>
        <w:gridCol w:w="6655"/>
      </w:tblGrid>
      <w:tr w:rsidR="00624A16" w:rsidRPr="003B5D55" w14:paraId="78E90398" w14:textId="77777777" w:rsidTr="00641F6D">
        <w:trPr>
          <w:trHeight w:val="557"/>
        </w:trPr>
        <w:tc>
          <w:tcPr>
            <w:tcW w:w="2405" w:type="dxa"/>
            <w:shd w:val="clear" w:color="auto" w:fill="DBE5F1" w:themeFill="accent1" w:themeFillTint="33"/>
          </w:tcPr>
          <w:p w14:paraId="69A10C7E" w14:textId="77777777" w:rsidR="00624A16" w:rsidRPr="008678BB" w:rsidRDefault="00624A16" w:rsidP="00624A16">
            <w:pPr>
              <w:spacing w:before="120" w:after="120"/>
              <w:rPr>
                <w:b/>
                <w:bCs/>
              </w:rPr>
            </w:pPr>
            <w:r w:rsidRPr="008678BB">
              <w:rPr>
                <w:b/>
                <w:bCs/>
              </w:rPr>
              <w:t>Fatigue Risk Factor</w:t>
            </w:r>
          </w:p>
        </w:tc>
        <w:tc>
          <w:tcPr>
            <w:tcW w:w="6655" w:type="dxa"/>
            <w:shd w:val="clear" w:color="auto" w:fill="DBE5F1" w:themeFill="accent1" w:themeFillTint="33"/>
          </w:tcPr>
          <w:p w14:paraId="6269337C" w14:textId="77777777" w:rsidR="00624A16" w:rsidRPr="003B5D55" w:rsidRDefault="00624A16" w:rsidP="00624A16">
            <w:pPr>
              <w:spacing w:before="120" w:after="120"/>
              <w:rPr>
                <w:b/>
                <w:bCs/>
              </w:rPr>
            </w:pPr>
            <w:r>
              <w:rPr>
                <w:b/>
                <w:bCs/>
              </w:rPr>
              <w:t xml:space="preserve">Description of Fatigue Risk Factor </w:t>
            </w:r>
          </w:p>
        </w:tc>
      </w:tr>
      <w:tr w:rsidR="00624A16" w:rsidRPr="0084075A" w14:paraId="241CB3C6" w14:textId="77777777" w:rsidTr="00641F6D">
        <w:tc>
          <w:tcPr>
            <w:tcW w:w="2405" w:type="dxa"/>
          </w:tcPr>
          <w:p w14:paraId="1E3BDF79" w14:textId="77777777" w:rsidR="00624A16" w:rsidRDefault="00624A16" w:rsidP="00624A16">
            <w:pPr>
              <w:spacing w:before="120"/>
              <w:rPr>
                <w:b/>
                <w:bCs/>
              </w:rPr>
            </w:pPr>
            <w:r>
              <w:rPr>
                <w:b/>
                <w:bCs/>
              </w:rPr>
              <w:t xml:space="preserve">Inadequate </w:t>
            </w:r>
            <w:r w:rsidRPr="008678BB">
              <w:rPr>
                <w:b/>
                <w:bCs/>
              </w:rPr>
              <w:t xml:space="preserve">Sleep </w:t>
            </w:r>
            <w:r>
              <w:rPr>
                <w:b/>
                <w:bCs/>
              </w:rPr>
              <w:t xml:space="preserve"> </w:t>
            </w:r>
          </w:p>
          <w:p w14:paraId="79F8E52B" w14:textId="77777777" w:rsidR="00624A16" w:rsidRDefault="00624A16" w:rsidP="00624A16">
            <w:pPr>
              <w:rPr>
                <w:b/>
                <w:bCs/>
              </w:rPr>
            </w:pPr>
          </w:p>
          <w:p w14:paraId="5C7C9602" w14:textId="77777777" w:rsidR="00624A16" w:rsidRPr="003B5D55" w:rsidRDefault="00624A16" w:rsidP="00624A16">
            <w:pPr>
              <w:rPr>
                <w:i/>
                <w:iCs/>
              </w:rPr>
            </w:pPr>
            <w:proofErr w:type="gramStart"/>
            <w:r w:rsidRPr="003B5D55">
              <w:rPr>
                <w:i/>
                <w:iCs/>
              </w:rPr>
              <w:t>e.g.</w:t>
            </w:r>
            <w:proofErr w:type="gramEnd"/>
            <w:r w:rsidRPr="003B5D55">
              <w:rPr>
                <w:i/>
                <w:iCs/>
              </w:rPr>
              <w:t xml:space="preserve"> sleep opportunity</w:t>
            </w:r>
            <w:r>
              <w:rPr>
                <w:i/>
                <w:iCs/>
              </w:rPr>
              <w:t xml:space="preserve">, quantity, and </w:t>
            </w:r>
            <w:r w:rsidRPr="003B5D55">
              <w:rPr>
                <w:i/>
                <w:iCs/>
              </w:rPr>
              <w:t>quality of sleep</w:t>
            </w:r>
            <w:r>
              <w:rPr>
                <w:i/>
                <w:iCs/>
              </w:rPr>
              <w:t>s</w:t>
            </w:r>
          </w:p>
          <w:p w14:paraId="3293C071" w14:textId="77777777" w:rsidR="00624A16" w:rsidRDefault="00624A16" w:rsidP="00624A16"/>
        </w:tc>
        <w:tc>
          <w:tcPr>
            <w:tcW w:w="6655" w:type="dxa"/>
          </w:tcPr>
          <w:p w14:paraId="694A703C" w14:textId="77777777" w:rsidR="00624A16" w:rsidRDefault="00624A16" w:rsidP="00624A16">
            <w:pPr>
              <w:spacing w:before="120" w:after="120"/>
            </w:pPr>
            <w:r>
              <w:t>Unsurprisingly the amount and quality of sleep is the biggest factor in determining the level of fatigue for an individual.  The factors below detail the potential impact on fatigue levels:</w:t>
            </w:r>
          </w:p>
          <w:p w14:paraId="67C0AF0C" w14:textId="77777777" w:rsidR="00624A16" w:rsidRDefault="00624A16" w:rsidP="00624A16">
            <w:pPr>
              <w:pStyle w:val="ListParagraph"/>
              <w:numPr>
                <w:ilvl w:val="0"/>
                <w:numId w:val="16"/>
              </w:numPr>
              <w:spacing w:after="120"/>
              <w:ind w:left="318" w:hanging="284"/>
            </w:pPr>
            <w:r>
              <w:t xml:space="preserve">Sleep opportunity is the available time left to sleep after other activities, both work and non-work are undertaken.  </w:t>
            </w:r>
          </w:p>
          <w:p w14:paraId="660845DC" w14:textId="77777777" w:rsidR="00624A16" w:rsidRDefault="00624A16" w:rsidP="00624A16">
            <w:pPr>
              <w:pStyle w:val="ListParagraph"/>
              <w:numPr>
                <w:ilvl w:val="0"/>
                <w:numId w:val="16"/>
              </w:numPr>
              <w:spacing w:after="120"/>
              <w:ind w:left="318" w:hanging="284"/>
            </w:pPr>
            <w:r>
              <w:t>Sleep opportunity can be impacted by both work requirements and personal requirements and activities.</w:t>
            </w:r>
          </w:p>
          <w:p w14:paraId="666CF557" w14:textId="77777777" w:rsidR="00624A16" w:rsidRDefault="00624A16" w:rsidP="00624A16">
            <w:pPr>
              <w:pStyle w:val="ListParagraph"/>
              <w:numPr>
                <w:ilvl w:val="0"/>
                <w:numId w:val="16"/>
              </w:numPr>
              <w:spacing w:after="120"/>
              <w:ind w:left="318" w:hanging="284"/>
            </w:pPr>
            <w:r>
              <w:t>The most beneficial sleep is deep undisturbed sleep taken in a single continuous period.</w:t>
            </w:r>
          </w:p>
          <w:p w14:paraId="7D0D046F" w14:textId="7E020D78" w:rsidR="00624A16" w:rsidRDefault="00624A16" w:rsidP="00624A16">
            <w:pPr>
              <w:pStyle w:val="ListParagraph"/>
              <w:numPr>
                <w:ilvl w:val="0"/>
                <w:numId w:val="16"/>
              </w:numPr>
              <w:spacing w:after="120"/>
              <w:ind w:left="318" w:hanging="284"/>
            </w:pPr>
            <w:r>
              <w:t xml:space="preserve">The optimum amount of sleep varies for each </w:t>
            </w:r>
            <w:r w:rsidR="004119CB">
              <w:t>person;</w:t>
            </w:r>
            <w:r>
              <w:t xml:space="preserve"> however, an adult generally requires 7-8 hours of sleep daily. </w:t>
            </w:r>
          </w:p>
          <w:p w14:paraId="777023DC" w14:textId="77777777" w:rsidR="00624A16" w:rsidRPr="0084075A" w:rsidRDefault="00624A16" w:rsidP="00624A16">
            <w:pPr>
              <w:pStyle w:val="ListParagraph"/>
              <w:numPr>
                <w:ilvl w:val="0"/>
                <w:numId w:val="16"/>
              </w:numPr>
              <w:spacing w:after="120"/>
              <w:ind w:left="318" w:hanging="284"/>
              <w:rPr>
                <w:rFonts w:asciiTheme="minorHAnsi" w:hAnsiTheme="minorHAnsi" w:cstheme="minorHAnsi"/>
                <w:szCs w:val="24"/>
              </w:rPr>
            </w:pPr>
            <w:r>
              <w:t>When individuals get less sleep than they need in a day, they build up a sleep debt that contributes to fatigue, the debt</w:t>
            </w:r>
            <w:r w:rsidRPr="00240C90">
              <w:rPr>
                <w:rFonts w:asciiTheme="minorHAnsi" w:hAnsiTheme="minorHAnsi" w:cstheme="minorHAnsi"/>
                <w:szCs w:val="24"/>
              </w:rPr>
              <w:t xml:space="preserve"> accumulates </w:t>
            </w:r>
            <w:r>
              <w:rPr>
                <w:rFonts w:asciiTheme="minorHAnsi" w:hAnsiTheme="minorHAnsi" w:cstheme="minorHAnsi"/>
                <w:szCs w:val="24"/>
              </w:rPr>
              <w:t xml:space="preserve">until </w:t>
            </w:r>
            <w:r w:rsidRPr="00240C90">
              <w:rPr>
                <w:rFonts w:asciiTheme="minorHAnsi" w:hAnsiTheme="minorHAnsi" w:cstheme="minorHAnsi"/>
                <w:szCs w:val="24"/>
              </w:rPr>
              <w:t>enough sleep</w:t>
            </w:r>
            <w:r>
              <w:rPr>
                <w:rFonts w:asciiTheme="minorHAnsi" w:hAnsiTheme="minorHAnsi" w:cstheme="minorHAnsi"/>
                <w:szCs w:val="24"/>
              </w:rPr>
              <w:t xml:space="preserve"> occurs </w:t>
            </w:r>
            <w:r w:rsidRPr="00240C90">
              <w:rPr>
                <w:rFonts w:asciiTheme="minorHAnsi" w:hAnsiTheme="minorHAnsi" w:cstheme="minorHAnsi"/>
                <w:szCs w:val="24"/>
              </w:rPr>
              <w:t xml:space="preserve">to overcome </w:t>
            </w:r>
            <w:r>
              <w:rPr>
                <w:rFonts w:asciiTheme="minorHAnsi" w:hAnsiTheme="minorHAnsi" w:cstheme="minorHAnsi"/>
                <w:szCs w:val="24"/>
              </w:rPr>
              <w:t>the debt.</w:t>
            </w:r>
          </w:p>
        </w:tc>
      </w:tr>
      <w:tr w:rsidR="00624A16" w14:paraId="1E134294" w14:textId="77777777" w:rsidTr="00641F6D">
        <w:tc>
          <w:tcPr>
            <w:tcW w:w="2405" w:type="dxa"/>
          </w:tcPr>
          <w:p w14:paraId="7C29685A" w14:textId="77777777" w:rsidR="00624A16" w:rsidRDefault="00624A16" w:rsidP="00624A16">
            <w:pPr>
              <w:rPr>
                <w:b/>
                <w:bCs/>
              </w:rPr>
            </w:pPr>
            <w:r>
              <w:rPr>
                <w:b/>
                <w:bCs/>
              </w:rPr>
              <w:t xml:space="preserve">Rotational 24-hour shift arrangements involving night </w:t>
            </w:r>
            <w:proofErr w:type="gramStart"/>
            <w:r>
              <w:rPr>
                <w:b/>
                <w:bCs/>
              </w:rPr>
              <w:t>shifts</w:t>
            </w:r>
            <w:proofErr w:type="gramEnd"/>
            <w:r>
              <w:rPr>
                <w:b/>
                <w:bCs/>
              </w:rPr>
              <w:t xml:space="preserve"> </w:t>
            </w:r>
          </w:p>
          <w:p w14:paraId="5B953217" w14:textId="77777777" w:rsidR="00624A16" w:rsidRDefault="00624A16" w:rsidP="00624A16">
            <w:pPr>
              <w:rPr>
                <w:b/>
                <w:bCs/>
              </w:rPr>
            </w:pPr>
          </w:p>
          <w:p w14:paraId="05AF7DB1" w14:textId="77777777" w:rsidR="00624A16" w:rsidRPr="003B5D55" w:rsidRDefault="00624A16" w:rsidP="00624A16">
            <w:pPr>
              <w:rPr>
                <w:i/>
                <w:iCs/>
              </w:rPr>
            </w:pPr>
            <w:proofErr w:type="gramStart"/>
            <w:r w:rsidRPr="003B5D55">
              <w:rPr>
                <w:i/>
                <w:iCs/>
              </w:rPr>
              <w:t>e.g.</w:t>
            </w:r>
            <w:proofErr w:type="gramEnd"/>
            <w:r w:rsidRPr="003B5D55">
              <w:rPr>
                <w:i/>
                <w:iCs/>
              </w:rPr>
              <w:t xml:space="preserve"> shifts that occur during usual sleep times and that are</w:t>
            </w:r>
            <w:r>
              <w:rPr>
                <w:i/>
                <w:iCs/>
              </w:rPr>
              <w:t xml:space="preserve"> co</w:t>
            </w:r>
            <w:r w:rsidRPr="003B5D55">
              <w:rPr>
                <w:i/>
                <w:iCs/>
              </w:rPr>
              <w:t>nsistent with the body clock</w:t>
            </w:r>
            <w:r>
              <w:rPr>
                <w:i/>
                <w:iCs/>
              </w:rPr>
              <w:t>/</w:t>
            </w:r>
            <w:r w:rsidRPr="003B5D55">
              <w:rPr>
                <w:i/>
                <w:iCs/>
              </w:rPr>
              <w:t>circadian rhythm</w:t>
            </w:r>
            <w:r>
              <w:rPr>
                <w:i/>
                <w:iCs/>
              </w:rPr>
              <w:t xml:space="preserve"> </w:t>
            </w:r>
          </w:p>
          <w:p w14:paraId="3875A0E7" w14:textId="77777777" w:rsidR="00624A16" w:rsidRDefault="00624A16" w:rsidP="00624A16">
            <w:pPr>
              <w:rPr>
                <w:b/>
                <w:bCs/>
              </w:rPr>
            </w:pPr>
          </w:p>
        </w:tc>
        <w:tc>
          <w:tcPr>
            <w:tcW w:w="6655" w:type="dxa"/>
          </w:tcPr>
          <w:p w14:paraId="13AAA133" w14:textId="77777777" w:rsidR="00624A16" w:rsidRDefault="00624A16" w:rsidP="00624A16">
            <w:pPr>
              <w:pStyle w:val="ListParagraph"/>
              <w:numPr>
                <w:ilvl w:val="0"/>
                <w:numId w:val="16"/>
              </w:numPr>
              <w:ind w:left="318" w:hanging="284"/>
            </w:pPr>
            <w:r>
              <w:t>Working at night when the body is biologically programmed to sleep can interrupt a person’s body clock. The body clock is the body’s natural rhythm repeated every 24 hours.’</w:t>
            </w:r>
          </w:p>
          <w:p w14:paraId="13F6EEDB" w14:textId="77777777" w:rsidR="00624A16" w:rsidRDefault="00624A16" w:rsidP="00624A16">
            <w:pPr>
              <w:pStyle w:val="ListParagraph"/>
              <w:numPr>
                <w:ilvl w:val="0"/>
                <w:numId w:val="16"/>
              </w:numPr>
              <w:ind w:left="318" w:hanging="284"/>
            </w:pPr>
            <w:r>
              <w:t xml:space="preserve">It regulates functions including sleeping patterns, body temperature, hormone levels and digestion. </w:t>
            </w:r>
          </w:p>
          <w:p w14:paraId="03360C6C" w14:textId="77777777" w:rsidR="00624A16" w:rsidRDefault="00624A16" w:rsidP="00624A16">
            <w:pPr>
              <w:pStyle w:val="ListParagraph"/>
              <w:numPr>
                <w:ilvl w:val="0"/>
                <w:numId w:val="16"/>
              </w:numPr>
              <w:ind w:left="318" w:hanging="284"/>
            </w:pPr>
            <w:r>
              <w:t>Levels of alertness vary depending on the time of the day and the person to which it relates to</w:t>
            </w:r>
          </w:p>
          <w:p w14:paraId="4B873BF0" w14:textId="324EA59A" w:rsidR="00624A16" w:rsidRDefault="00624A16" w:rsidP="00624A16">
            <w:pPr>
              <w:pStyle w:val="ListParagraph"/>
              <w:numPr>
                <w:ilvl w:val="0"/>
                <w:numId w:val="16"/>
              </w:numPr>
              <w:ind w:left="318" w:hanging="284"/>
            </w:pPr>
            <w:r>
              <w:t xml:space="preserve">As it is programmed for different levels of wakefulness, </w:t>
            </w:r>
            <w:r w:rsidR="004119CB">
              <w:t>w</w:t>
            </w:r>
            <w:r>
              <w:t xml:space="preserve">hen a person’s body clock is out of step, it can potentially reduce alertness and increase fatigue. This increases the risk of errors causing incidents and injuries, either at work or outside of work, including during the commute to and from work. </w:t>
            </w:r>
          </w:p>
        </w:tc>
      </w:tr>
      <w:tr w:rsidR="00624A16" w14:paraId="3982F21C" w14:textId="77777777" w:rsidTr="00641F6D">
        <w:tc>
          <w:tcPr>
            <w:tcW w:w="2405" w:type="dxa"/>
          </w:tcPr>
          <w:p w14:paraId="63EDF0D2" w14:textId="77777777" w:rsidR="00624A16" w:rsidRDefault="00624A16" w:rsidP="00624A16">
            <w:r>
              <w:rPr>
                <w:b/>
                <w:bCs/>
              </w:rPr>
              <w:t xml:space="preserve">Ongoing shift arrangements with higher fatigue risk potential </w:t>
            </w:r>
          </w:p>
          <w:p w14:paraId="3A3C85F3" w14:textId="77777777" w:rsidR="00624A16" w:rsidRDefault="00624A16" w:rsidP="00624A16"/>
          <w:p w14:paraId="3EEB9711" w14:textId="77777777" w:rsidR="00624A16" w:rsidRPr="00B413AB" w:rsidRDefault="00624A16" w:rsidP="00624A16">
            <w:proofErr w:type="gramStart"/>
            <w:r w:rsidRPr="00B413AB">
              <w:t>e.g.</w:t>
            </w:r>
            <w:proofErr w:type="gramEnd"/>
            <w:r w:rsidRPr="00B413AB">
              <w:t xml:space="preserve"> 12 hour shift arrangements</w:t>
            </w:r>
          </w:p>
          <w:p w14:paraId="6F0F2E35" w14:textId="77777777" w:rsidR="00624A16" w:rsidRDefault="00624A16" w:rsidP="00624A16"/>
        </w:tc>
        <w:tc>
          <w:tcPr>
            <w:tcW w:w="6655" w:type="dxa"/>
          </w:tcPr>
          <w:p w14:paraId="346C8896" w14:textId="77777777" w:rsidR="00624A16" w:rsidRDefault="00624A16" w:rsidP="00624A16">
            <w:pPr>
              <w:pStyle w:val="ListParagraph"/>
              <w:numPr>
                <w:ilvl w:val="0"/>
                <w:numId w:val="19"/>
              </w:numPr>
              <w:ind w:left="316" w:hanging="316"/>
            </w:pPr>
            <w:r>
              <w:t xml:space="preserve">Certain types of ongoing shift arrangements can impact on fatigue risks.  Usually this occurs over time in a cumulative way </w:t>
            </w:r>
            <w:proofErr w:type="gramStart"/>
            <w:r>
              <w:t>e.g.</w:t>
            </w:r>
            <w:proofErr w:type="gramEnd"/>
            <w:r>
              <w:t xml:space="preserve"> through negative effects on sleep patterns and increased slept debt  </w:t>
            </w:r>
          </w:p>
          <w:p w14:paraId="37A0D22F" w14:textId="37B98723" w:rsidR="008C1FA4" w:rsidRPr="00A36D85" w:rsidRDefault="008C1FA4" w:rsidP="00624A16">
            <w:pPr>
              <w:pStyle w:val="ListParagraph"/>
              <w:numPr>
                <w:ilvl w:val="0"/>
                <w:numId w:val="19"/>
              </w:numPr>
              <w:ind w:left="316" w:hanging="316"/>
            </w:pPr>
            <w:r w:rsidRPr="00A36D85">
              <w:t>Shifts greater than 10 hours are considered to have higher fatigue risks due to the longer duration of this shift.</w:t>
            </w:r>
          </w:p>
          <w:p w14:paraId="76C0DDA7" w14:textId="77777777" w:rsidR="00624A16" w:rsidRDefault="00624A16" w:rsidP="00624A16">
            <w:pPr>
              <w:pStyle w:val="ListParagraph"/>
              <w:numPr>
                <w:ilvl w:val="0"/>
                <w:numId w:val="19"/>
              </w:numPr>
              <w:ind w:left="316" w:hanging="316"/>
            </w:pPr>
            <w:proofErr w:type="gramStart"/>
            <w:r w:rsidRPr="00210D8E">
              <w:t>12 hour</w:t>
            </w:r>
            <w:proofErr w:type="gramEnd"/>
            <w:r w:rsidRPr="00210D8E">
              <w:t xml:space="preserve"> shift arrangements are becoming increasing</w:t>
            </w:r>
            <w:r>
              <w:t>ly</w:t>
            </w:r>
            <w:r w:rsidRPr="00210D8E">
              <w:t xml:space="preserve"> common</w:t>
            </w:r>
            <w:r>
              <w:t xml:space="preserve"> and popular across industries.  </w:t>
            </w:r>
          </w:p>
          <w:p w14:paraId="60043F3C" w14:textId="77777777" w:rsidR="00624A16" w:rsidRDefault="00624A16" w:rsidP="00624A16">
            <w:pPr>
              <w:pStyle w:val="ListParagraph"/>
              <w:numPr>
                <w:ilvl w:val="0"/>
                <w:numId w:val="27"/>
              </w:numPr>
              <w:spacing w:before="40"/>
              <w:ind w:left="602" w:hanging="245"/>
              <w:contextualSpacing w:val="0"/>
            </w:pPr>
            <w:proofErr w:type="gramStart"/>
            <w:r>
              <w:t>12 hour</w:t>
            </w:r>
            <w:proofErr w:type="gramEnd"/>
            <w:r>
              <w:t xml:space="preserve"> shifts are popular because they can have the benefits of freeing up previously unavailable blocks of time to be better used for work/life balance purposes, sleep opportunity, work satisfaction and wellbeing.  </w:t>
            </w:r>
          </w:p>
          <w:p w14:paraId="1DFACC79" w14:textId="77777777" w:rsidR="00624A16" w:rsidRDefault="00624A16" w:rsidP="00624A16">
            <w:pPr>
              <w:pStyle w:val="ListParagraph"/>
              <w:numPr>
                <w:ilvl w:val="0"/>
                <w:numId w:val="27"/>
              </w:numPr>
              <w:spacing w:before="120"/>
              <w:ind w:left="602" w:hanging="245"/>
              <w:contextualSpacing w:val="0"/>
            </w:pPr>
            <w:r>
              <w:lastRenderedPageBreak/>
              <w:t xml:space="preserve">However, if 12- hour shift arrangements are not carefully risk managed they can increase the potential for fatigue risks due to the long duration of shifts and potential impacts on staff and patient safety risks. </w:t>
            </w:r>
          </w:p>
        </w:tc>
      </w:tr>
      <w:tr w:rsidR="00624A16" w:rsidRPr="003F2CA6" w14:paraId="757A2AB4" w14:textId="77777777" w:rsidTr="00641F6D">
        <w:tc>
          <w:tcPr>
            <w:tcW w:w="2405" w:type="dxa"/>
          </w:tcPr>
          <w:p w14:paraId="6F8EDFD4" w14:textId="77777777" w:rsidR="00624A16" w:rsidRDefault="00624A16" w:rsidP="00624A16">
            <w:pPr>
              <w:rPr>
                <w:b/>
                <w:bCs/>
              </w:rPr>
            </w:pPr>
            <w:r>
              <w:rPr>
                <w:b/>
                <w:bCs/>
              </w:rPr>
              <w:lastRenderedPageBreak/>
              <w:t>Rostering and work scheduling arrangements</w:t>
            </w:r>
          </w:p>
        </w:tc>
        <w:tc>
          <w:tcPr>
            <w:tcW w:w="6655" w:type="dxa"/>
          </w:tcPr>
          <w:p w14:paraId="572DC90B" w14:textId="77777777" w:rsidR="00624A16" w:rsidRDefault="00624A16" w:rsidP="00624A16">
            <w:r w:rsidRPr="00090931">
              <w:t>Poor or sub-optimal roster design</w:t>
            </w:r>
            <w:r>
              <w:t xml:space="preserve"> can significantly increase fatigue often by reducing sleep opportunity and disturbing sleep patterns.  Examples include:</w:t>
            </w:r>
          </w:p>
          <w:p w14:paraId="12867CBF" w14:textId="77777777" w:rsidR="00624A16" w:rsidRPr="00CC2BFF" w:rsidRDefault="00624A16" w:rsidP="00624A16">
            <w:pPr>
              <w:pStyle w:val="ListParagraph"/>
              <w:numPr>
                <w:ilvl w:val="0"/>
                <w:numId w:val="17"/>
              </w:numPr>
              <w:spacing w:before="40"/>
              <w:ind w:left="318" w:hanging="284"/>
              <w:contextualSpacing w:val="0"/>
            </w:pPr>
            <w:r w:rsidRPr="00CC2BFF">
              <w:t xml:space="preserve">Greater than </w:t>
            </w:r>
            <w:r>
              <w:t>4</w:t>
            </w:r>
            <w:r w:rsidRPr="00CC2BFF">
              <w:t xml:space="preserve"> sequential night shifts  </w:t>
            </w:r>
          </w:p>
          <w:p w14:paraId="4C6C6561" w14:textId="77777777" w:rsidR="00624A16" w:rsidRPr="003F2CA6" w:rsidRDefault="00624A16" w:rsidP="00624A16">
            <w:pPr>
              <w:pStyle w:val="ListParagraph"/>
              <w:numPr>
                <w:ilvl w:val="0"/>
                <w:numId w:val="17"/>
              </w:numPr>
              <w:ind w:left="318" w:hanging="284"/>
              <w:contextualSpacing w:val="0"/>
            </w:pPr>
            <w:r>
              <w:t xml:space="preserve">Regularly changing or ad hoc rostering of night and days shifts that do not allow a staff member to get into a sleep pattern.  </w:t>
            </w:r>
          </w:p>
        </w:tc>
      </w:tr>
      <w:tr w:rsidR="00624A16" w14:paraId="7A44D530" w14:textId="77777777" w:rsidTr="00641F6D">
        <w:tc>
          <w:tcPr>
            <w:tcW w:w="2405" w:type="dxa"/>
          </w:tcPr>
          <w:p w14:paraId="6AC52DE1" w14:textId="77777777" w:rsidR="00624A16" w:rsidRDefault="00624A16" w:rsidP="00624A16">
            <w:r>
              <w:rPr>
                <w:b/>
                <w:bCs/>
              </w:rPr>
              <w:t>Emergent &amp; ad hoc changed shift arrangements</w:t>
            </w:r>
          </w:p>
        </w:tc>
        <w:tc>
          <w:tcPr>
            <w:tcW w:w="6655" w:type="dxa"/>
          </w:tcPr>
          <w:p w14:paraId="297DFF8F" w14:textId="77777777" w:rsidR="00624A16" w:rsidRPr="003F2CA6" w:rsidRDefault="00624A16" w:rsidP="00624A16">
            <w:r w:rsidRPr="003F2CA6">
              <w:t xml:space="preserve">Examples of emergent/ad hoc shift arrangements likely to impact fatigue are detailed below:  </w:t>
            </w:r>
          </w:p>
          <w:p w14:paraId="61C1DD4D" w14:textId="77777777" w:rsidR="00624A16" w:rsidRDefault="00624A16" w:rsidP="00624A16">
            <w:pPr>
              <w:pStyle w:val="ListParagraph"/>
              <w:numPr>
                <w:ilvl w:val="0"/>
                <w:numId w:val="17"/>
              </w:numPr>
              <w:spacing w:before="40"/>
              <w:ind w:left="318" w:hanging="284"/>
              <w:contextualSpacing w:val="0"/>
            </w:pPr>
            <w:r>
              <w:t xml:space="preserve">Early shifts start times or late </w:t>
            </w:r>
            <w:proofErr w:type="gramStart"/>
            <w:r>
              <w:t>finishes</w:t>
            </w:r>
            <w:proofErr w:type="gramEnd"/>
          </w:p>
          <w:p w14:paraId="6553B055" w14:textId="77777777" w:rsidR="00624A16" w:rsidRDefault="00624A16" w:rsidP="00624A16">
            <w:pPr>
              <w:pStyle w:val="ListParagraph"/>
              <w:numPr>
                <w:ilvl w:val="0"/>
                <w:numId w:val="17"/>
              </w:numPr>
              <w:ind w:left="318" w:hanging="284"/>
            </w:pPr>
            <w:r>
              <w:t xml:space="preserve">Short durations limiting sleep opportunity between </w:t>
            </w:r>
            <w:proofErr w:type="gramStart"/>
            <w:r>
              <w:t>shifts</w:t>
            </w:r>
            <w:proofErr w:type="gramEnd"/>
          </w:p>
          <w:p w14:paraId="56A09328" w14:textId="77777777" w:rsidR="00624A16" w:rsidRDefault="00624A16" w:rsidP="00624A16">
            <w:pPr>
              <w:pStyle w:val="ListParagraph"/>
              <w:numPr>
                <w:ilvl w:val="0"/>
                <w:numId w:val="17"/>
              </w:numPr>
              <w:ind w:left="318" w:hanging="284"/>
            </w:pPr>
            <w:r>
              <w:t xml:space="preserve">Shifts lengthened by overtime or double shifts and not enough non-sleep rest breaks during a </w:t>
            </w:r>
            <w:proofErr w:type="gramStart"/>
            <w:r>
              <w:t>shift</w:t>
            </w:r>
            <w:proofErr w:type="gramEnd"/>
          </w:p>
          <w:p w14:paraId="693A3D0C" w14:textId="77777777" w:rsidR="00624A16" w:rsidRDefault="00624A16" w:rsidP="00624A16">
            <w:pPr>
              <w:pStyle w:val="ListParagraph"/>
              <w:numPr>
                <w:ilvl w:val="0"/>
                <w:numId w:val="17"/>
              </w:numPr>
              <w:ind w:left="318" w:hanging="284"/>
            </w:pPr>
            <w:r>
              <w:t>Recall to duty due to staff shortages on shift</w:t>
            </w:r>
          </w:p>
        </w:tc>
      </w:tr>
      <w:tr w:rsidR="00624A16" w14:paraId="0570C425" w14:textId="77777777" w:rsidTr="00641F6D">
        <w:tc>
          <w:tcPr>
            <w:tcW w:w="2405" w:type="dxa"/>
          </w:tcPr>
          <w:p w14:paraId="3DB39EDB" w14:textId="77777777" w:rsidR="00624A16" w:rsidRPr="006E50ED" w:rsidRDefault="00624A16" w:rsidP="00624A16">
            <w:pPr>
              <w:rPr>
                <w:b/>
                <w:bCs/>
              </w:rPr>
            </w:pPr>
            <w:r w:rsidRPr="006E50ED">
              <w:rPr>
                <w:b/>
                <w:bCs/>
              </w:rPr>
              <w:t xml:space="preserve">Job demands </w:t>
            </w:r>
            <w:r>
              <w:rPr>
                <w:b/>
                <w:bCs/>
              </w:rPr>
              <w:t xml:space="preserve">– physical and </w:t>
            </w:r>
            <w:proofErr w:type="gramStart"/>
            <w:r>
              <w:rPr>
                <w:b/>
                <w:bCs/>
              </w:rPr>
              <w:t>mental</w:t>
            </w:r>
            <w:proofErr w:type="gramEnd"/>
          </w:p>
          <w:p w14:paraId="2EE1FA52" w14:textId="77777777" w:rsidR="00624A16" w:rsidRDefault="00624A16" w:rsidP="00624A16"/>
        </w:tc>
        <w:tc>
          <w:tcPr>
            <w:tcW w:w="6655" w:type="dxa"/>
          </w:tcPr>
          <w:p w14:paraId="2E4CEF8F" w14:textId="77777777" w:rsidR="00624A16" w:rsidRDefault="00624A16" w:rsidP="00624A16">
            <w:pPr>
              <w:pStyle w:val="ListParagraph"/>
              <w:numPr>
                <w:ilvl w:val="0"/>
                <w:numId w:val="16"/>
              </w:numPr>
              <w:ind w:left="316" w:hanging="283"/>
            </w:pPr>
            <w:r>
              <w:t>Some types of work, for example those that are highly physically and mentally demanding can increase fatigue related risks and the poor outcomes that come with such risks.</w:t>
            </w:r>
          </w:p>
          <w:p w14:paraId="588F1DA2" w14:textId="77777777" w:rsidR="00624A16" w:rsidRDefault="00624A16" w:rsidP="00624A16">
            <w:pPr>
              <w:pStyle w:val="ListParagraph"/>
              <w:numPr>
                <w:ilvl w:val="0"/>
                <w:numId w:val="16"/>
              </w:numPr>
              <w:ind w:left="316" w:hanging="283"/>
            </w:pPr>
            <w:r>
              <w:t xml:space="preserve">For example, in healthcare settings there is often high physical demands, and mental demands </w:t>
            </w:r>
            <w:proofErr w:type="gramStart"/>
            <w:r>
              <w:t>requiring  concentration</w:t>
            </w:r>
            <w:proofErr w:type="gramEnd"/>
            <w:r>
              <w:t xml:space="preserve"> for extended periods of time together with the critical needs of sound clinical judgements and decisions</w:t>
            </w:r>
          </w:p>
        </w:tc>
      </w:tr>
      <w:tr w:rsidR="00624A16" w14:paraId="3F974BD8" w14:textId="77777777" w:rsidTr="00641F6D">
        <w:tc>
          <w:tcPr>
            <w:tcW w:w="2405" w:type="dxa"/>
          </w:tcPr>
          <w:p w14:paraId="52216F52" w14:textId="77777777" w:rsidR="00624A16" w:rsidRPr="00240C90" w:rsidRDefault="00624A16" w:rsidP="00624A16">
            <w:pPr>
              <w:spacing w:after="120"/>
              <w:rPr>
                <w:rFonts w:asciiTheme="minorHAnsi" w:hAnsiTheme="minorHAnsi" w:cstheme="minorHAnsi"/>
                <w:b/>
                <w:bCs/>
                <w:szCs w:val="24"/>
              </w:rPr>
            </w:pPr>
            <w:r w:rsidRPr="00240C90">
              <w:rPr>
                <w:rFonts w:asciiTheme="minorHAnsi" w:hAnsiTheme="minorHAnsi" w:cstheme="minorHAnsi"/>
                <w:b/>
                <w:bCs/>
                <w:szCs w:val="24"/>
              </w:rPr>
              <w:t xml:space="preserve">Environmental </w:t>
            </w:r>
            <w:r>
              <w:rPr>
                <w:rFonts w:asciiTheme="minorHAnsi" w:hAnsiTheme="minorHAnsi" w:cstheme="minorHAnsi"/>
                <w:b/>
                <w:bCs/>
                <w:szCs w:val="24"/>
              </w:rPr>
              <w:t>&amp; work c</w:t>
            </w:r>
            <w:r w:rsidRPr="00240C90">
              <w:rPr>
                <w:rFonts w:asciiTheme="minorHAnsi" w:hAnsiTheme="minorHAnsi" w:cstheme="minorHAnsi"/>
                <w:b/>
                <w:bCs/>
                <w:szCs w:val="24"/>
              </w:rPr>
              <w:t xml:space="preserve">onditions </w:t>
            </w:r>
            <w:r>
              <w:rPr>
                <w:rFonts w:asciiTheme="minorHAnsi" w:hAnsiTheme="minorHAnsi" w:cstheme="minorHAnsi"/>
                <w:b/>
                <w:bCs/>
                <w:szCs w:val="24"/>
              </w:rPr>
              <w:t xml:space="preserve">&amp; stressors </w:t>
            </w:r>
          </w:p>
          <w:p w14:paraId="67B87940" w14:textId="77777777" w:rsidR="00624A16" w:rsidRDefault="00624A16" w:rsidP="00624A16"/>
        </w:tc>
        <w:tc>
          <w:tcPr>
            <w:tcW w:w="6655" w:type="dxa"/>
          </w:tcPr>
          <w:p w14:paraId="2B106BA3" w14:textId="77777777" w:rsidR="00624A16" w:rsidRPr="00090931" w:rsidRDefault="00624A16" w:rsidP="00624A16">
            <w:pPr>
              <w:pStyle w:val="ListParagraph"/>
              <w:numPr>
                <w:ilvl w:val="0"/>
                <w:numId w:val="18"/>
              </w:numPr>
              <w:ind w:left="316" w:hanging="283"/>
            </w:pPr>
            <w:r w:rsidRPr="003F2CA6">
              <w:rPr>
                <w:rFonts w:asciiTheme="minorHAnsi" w:hAnsiTheme="minorHAnsi" w:cstheme="minorHAnsi"/>
                <w:szCs w:val="24"/>
              </w:rPr>
              <w:t xml:space="preserve">Working in harsh and uncomfortable conditions can contribute to </w:t>
            </w:r>
            <w:proofErr w:type="gramStart"/>
            <w:r w:rsidRPr="003F2CA6">
              <w:rPr>
                <w:rFonts w:asciiTheme="minorHAnsi" w:hAnsiTheme="minorHAnsi" w:cstheme="minorHAnsi"/>
                <w:szCs w:val="24"/>
              </w:rPr>
              <w:t>fatigue</w:t>
            </w:r>
            <w:proofErr w:type="gramEnd"/>
          </w:p>
          <w:p w14:paraId="2FFE0875" w14:textId="77777777" w:rsidR="00624A16" w:rsidRDefault="00624A16" w:rsidP="00624A16">
            <w:pPr>
              <w:pStyle w:val="ListParagraph"/>
              <w:numPr>
                <w:ilvl w:val="0"/>
                <w:numId w:val="18"/>
              </w:numPr>
              <w:ind w:left="316" w:hanging="283"/>
            </w:pPr>
            <w:r>
              <w:rPr>
                <w:rFonts w:asciiTheme="minorHAnsi" w:hAnsiTheme="minorHAnsi" w:cstheme="minorHAnsi"/>
                <w:szCs w:val="24"/>
              </w:rPr>
              <w:t xml:space="preserve">Examples include </w:t>
            </w:r>
            <w:r w:rsidRPr="003F2CA6">
              <w:rPr>
                <w:rFonts w:asciiTheme="minorHAnsi" w:hAnsiTheme="minorHAnsi" w:cstheme="minorHAnsi"/>
                <w:szCs w:val="24"/>
              </w:rPr>
              <w:t>exposure to heat, cold, vibration or noisy workplaces</w:t>
            </w:r>
            <w:r>
              <w:rPr>
                <w:rFonts w:asciiTheme="minorHAnsi" w:hAnsiTheme="minorHAnsi" w:cstheme="minorHAnsi"/>
                <w:szCs w:val="24"/>
              </w:rPr>
              <w:t xml:space="preserve"> and exposure to trauma and occupational violence, all of which </w:t>
            </w:r>
            <w:r w:rsidRPr="003F2CA6">
              <w:rPr>
                <w:rFonts w:asciiTheme="minorHAnsi" w:hAnsiTheme="minorHAnsi" w:cstheme="minorHAnsi"/>
                <w:szCs w:val="24"/>
              </w:rPr>
              <w:t xml:space="preserve">can make </w:t>
            </w:r>
            <w:r>
              <w:rPr>
                <w:rFonts w:asciiTheme="minorHAnsi" w:hAnsiTheme="minorHAnsi" w:cstheme="minorHAnsi"/>
                <w:szCs w:val="24"/>
              </w:rPr>
              <w:t>staff</w:t>
            </w:r>
            <w:r w:rsidRPr="003F2CA6">
              <w:rPr>
                <w:rFonts w:asciiTheme="minorHAnsi" w:hAnsiTheme="minorHAnsi" w:cstheme="minorHAnsi"/>
                <w:szCs w:val="24"/>
              </w:rPr>
              <w:t xml:space="preserve"> tire quicker and impair performance</w:t>
            </w:r>
          </w:p>
        </w:tc>
      </w:tr>
      <w:tr w:rsidR="00624A16" w:rsidRPr="00481AF0" w14:paraId="6EB6B285" w14:textId="77777777" w:rsidTr="00641F6D">
        <w:tc>
          <w:tcPr>
            <w:tcW w:w="2405" w:type="dxa"/>
          </w:tcPr>
          <w:p w14:paraId="2A45610E" w14:textId="77777777" w:rsidR="00624A16" w:rsidRPr="00240C90" w:rsidRDefault="00624A16" w:rsidP="00624A16">
            <w:pPr>
              <w:rPr>
                <w:rFonts w:asciiTheme="minorHAnsi" w:hAnsiTheme="minorHAnsi" w:cstheme="minorHAnsi"/>
                <w:b/>
                <w:bCs/>
                <w:szCs w:val="24"/>
              </w:rPr>
            </w:pPr>
            <w:r w:rsidRPr="00240C90">
              <w:rPr>
                <w:rFonts w:asciiTheme="minorHAnsi" w:hAnsiTheme="minorHAnsi" w:cstheme="minorHAnsi"/>
                <w:b/>
                <w:bCs/>
                <w:szCs w:val="24"/>
              </w:rPr>
              <w:t>Non-</w:t>
            </w:r>
            <w:proofErr w:type="gramStart"/>
            <w:r>
              <w:rPr>
                <w:rFonts w:asciiTheme="minorHAnsi" w:hAnsiTheme="minorHAnsi" w:cstheme="minorHAnsi"/>
                <w:b/>
                <w:bCs/>
                <w:szCs w:val="24"/>
              </w:rPr>
              <w:t>w</w:t>
            </w:r>
            <w:r w:rsidRPr="00240C90">
              <w:rPr>
                <w:rFonts w:asciiTheme="minorHAnsi" w:hAnsiTheme="minorHAnsi" w:cstheme="minorHAnsi"/>
                <w:b/>
                <w:bCs/>
                <w:szCs w:val="24"/>
              </w:rPr>
              <w:t>ork related</w:t>
            </w:r>
            <w:proofErr w:type="gramEnd"/>
            <w:r w:rsidRPr="00240C90">
              <w:rPr>
                <w:rFonts w:asciiTheme="minorHAnsi" w:hAnsiTheme="minorHAnsi" w:cstheme="minorHAnsi"/>
                <w:b/>
                <w:bCs/>
                <w:szCs w:val="24"/>
              </w:rPr>
              <w:t xml:space="preserve"> factors </w:t>
            </w:r>
          </w:p>
          <w:p w14:paraId="42A929C8" w14:textId="77777777" w:rsidR="00624A16" w:rsidRDefault="00624A16" w:rsidP="00624A16"/>
        </w:tc>
        <w:tc>
          <w:tcPr>
            <w:tcW w:w="6655" w:type="dxa"/>
          </w:tcPr>
          <w:p w14:paraId="6EB4B35F" w14:textId="77777777" w:rsidR="00624A16" w:rsidRDefault="00624A16" w:rsidP="00624A16">
            <w:pPr>
              <w:rPr>
                <w:rFonts w:asciiTheme="minorHAnsi" w:hAnsiTheme="minorHAnsi" w:cstheme="minorHAnsi"/>
              </w:rPr>
            </w:pPr>
            <w:r w:rsidRPr="00090931">
              <w:rPr>
                <w:rFonts w:asciiTheme="minorHAnsi" w:hAnsiTheme="minorHAnsi" w:cstheme="minorHAnsi"/>
              </w:rPr>
              <w:t xml:space="preserve">Factors occurring outside of work </w:t>
            </w:r>
            <w:r>
              <w:rPr>
                <w:rFonts w:asciiTheme="minorHAnsi" w:hAnsiTheme="minorHAnsi" w:cstheme="minorHAnsi"/>
              </w:rPr>
              <w:t>including:</w:t>
            </w:r>
          </w:p>
          <w:p w14:paraId="25523BEC" w14:textId="77777777" w:rsidR="00624A16" w:rsidRPr="00481AF0" w:rsidRDefault="00624A16" w:rsidP="00624A16">
            <w:pPr>
              <w:pStyle w:val="ListParagraph"/>
              <w:numPr>
                <w:ilvl w:val="0"/>
                <w:numId w:val="29"/>
              </w:numPr>
              <w:spacing w:before="40" w:after="80"/>
              <w:ind w:left="318" w:hanging="284"/>
              <w:rPr>
                <w:szCs w:val="24"/>
              </w:rPr>
            </w:pPr>
            <w:r w:rsidRPr="00481AF0">
              <w:rPr>
                <w:szCs w:val="24"/>
              </w:rPr>
              <w:t xml:space="preserve">Social life impacting on sleep and sleep </w:t>
            </w:r>
            <w:proofErr w:type="gramStart"/>
            <w:r w:rsidRPr="00481AF0">
              <w:rPr>
                <w:szCs w:val="24"/>
              </w:rPr>
              <w:t>opportunity</w:t>
            </w:r>
            <w:proofErr w:type="gramEnd"/>
          </w:p>
          <w:p w14:paraId="5ED1A2AD" w14:textId="77777777" w:rsidR="00624A16" w:rsidRPr="00481AF0" w:rsidRDefault="00624A16" w:rsidP="00624A16">
            <w:pPr>
              <w:pStyle w:val="ListParagraph"/>
              <w:numPr>
                <w:ilvl w:val="0"/>
                <w:numId w:val="29"/>
              </w:numPr>
              <w:spacing w:before="80" w:after="80"/>
              <w:ind w:left="315" w:hanging="283"/>
              <w:rPr>
                <w:rFonts w:asciiTheme="minorHAnsi" w:hAnsiTheme="minorHAnsi" w:cstheme="minorHAnsi"/>
              </w:rPr>
            </w:pPr>
            <w:r w:rsidRPr="00481AF0">
              <w:rPr>
                <w:szCs w:val="24"/>
              </w:rPr>
              <w:t>Inappropriate use of illicit drugs alcohol, and medication</w:t>
            </w:r>
          </w:p>
          <w:p w14:paraId="2B5AADCD" w14:textId="77777777" w:rsidR="00624A16" w:rsidRPr="00481AF0" w:rsidRDefault="00624A16" w:rsidP="00624A16">
            <w:pPr>
              <w:pStyle w:val="ListParagraph"/>
              <w:numPr>
                <w:ilvl w:val="0"/>
                <w:numId w:val="29"/>
              </w:numPr>
              <w:ind w:left="315" w:hanging="283"/>
              <w:rPr>
                <w:rFonts w:asciiTheme="minorHAnsi" w:hAnsiTheme="minorHAnsi" w:cstheme="minorHAnsi"/>
              </w:rPr>
            </w:pPr>
            <w:r w:rsidRPr="00481AF0">
              <w:rPr>
                <w:rFonts w:asciiTheme="minorHAnsi" w:hAnsiTheme="minorHAnsi" w:cstheme="minorHAnsi"/>
              </w:rPr>
              <w:t>Family responsibilities</w:t>
            </w:r>
            <w:r>
              <w:rPr>
                <w:rFonts w:asciiTheme="minorHAnsi" w:hAnsiTheme="minorHAnsi" w:cstheme="minorHAnsi"/>
              </w:rPr>
              <w:t>, relationship issues</w:t>
            </w:r>
            <w:r w:rsidRPr="00481AF0">
              <w:rPr>
                <w:rFonts w:asciiTheme="minorHAnsi" w:hAnsiTheme="minorHAnsi" w:cstheme="minorHAnsi"/>
              </w:rPr>
              <w:t xml:space="preserve"> and commitments</w:t>
            </w:r>
          </w:p>
          <w:p w14:paraId="7E1109ED" w14:textId="2ECE7C46" w:rsidR="00624A16" w:rsidRPr="00270EAF" w:rsidRDefault="00624A16" w:rsidP="002125F8">
            <w:pPr>
              <w:pStyle w:val="ListParagraph"/>
              <w:numPr>
                <w:ilvl w:val="0"/>
                <w:numId w:val="29"/>
              </w:numPr>
              <w:ind w:left="315" w:hanging="283"/>
              <w:rPr>
                <w:rFonts w:asciiTheme="minorHAnsi" w:hAnsiTheme="minorHAnsi" w:cstheme="minorHAnsi"/>
              </w:rPr>
            </w:pPr>
            <w:r w:rsidRPr="00481AF0">
              <w:rPr>
                <w:rFonts w:asciiTheme="minorHAnsi" w:hAnsiTheme="minorHAnsi" w:cstheme="minorHAnsi"/>
              </w:rPr>
              <w:t xml:space="preserve">Physical </w:t>
            </w:r>
            <w:r>
              <w:rPr>
                <w:rFonts w:asciiTheme="minorHAnsi" w:hAnsiTheme="minorHAnsi" w:cstheme="minorHAnsi"/>
              </w:rPr>
              <w:t xml:space="preserve">&amp; </w:t>
            </w:r>
            <w:r w:rsidRPr="00481AF0">
              <w:rPr>
                <w:rFonts w:asciiTheme="minorHAnsi" w:hAnsiTheme="minorHAnsi" w:cstheme="minorHAnsi"/>
              </w:rPr>
              <w:t xml:space="preserve">mental health e.g. </w:t>
            </w:r>
            <w:r w:rsidRPr="00202382">
              <w:rPr>
                <w:szCs w:val="24"/>
              </w:rPr>
              <w:t xml:space="preserve"> age and slower physical recovery, </w:t>
            </w:r>
            <w:r w:rsidRPr="00481AF0">
              <w:rPr>
                <w:rFonts w:asciiTheme="minorHAnsi" w:hAnsiTheme="minorHAnsi" w:cstheme="minorHAnsi"/>
              </w:rPr>
              <w:t xml:space="preserve">insomnia, sleep apnoea, </w:t>
            </w:r>
            <w:r w:rsidRPr="00202382">
              <w:rPr>
                <w:szCs w:val="24"/>
              </w:rPr>
              <w:t xml:space="preserve">certain </w:t>
            </w:r>
            <w:r w:rsidR="004C22A6" w:rsidRPr="00202382">
              <w:rPr>
                <w:szCs w:val="24"/>
              </w:rPr>
              <w:t>medications</w:t>
            </w:r>
            <w:r w:rsidR="004C22A6">
              <w:rPr>
                <w:szCs w:val="24"/>
              </w:rPr>
              <w:t xml:space="preserve">, </w:t>
            </w:r>
            <w:r w:rsidR="004C22A6" w:rsidRPr="00202382">
              <w:rPr>
                <w:szCs w:val="24"/>
              </w:rPr>
              <w:t>sleep</w:t>
            </w:r>
            <w:r w:rsidRPr="00202382">
              <w:rPr>
                <w:szCs w:val="24"/>
              </w:rPr>
              <w:t xml:space="preserve"> apnoea</w:t>
            </w:r>
            <w:r w:rsidR="00437330">
              <w:rPr>
                <w:szCs w:val="24"/>
              </w:rPr>
              <w:t xml:space="preserve">, feeling disengaged, withdrawn, and potentially conditions including anxiety and depression. </w:t>
            </w:r>
            <w:r w:rsidRPr="00481AF0">
              <w:rPr>
                <w:rFonts w:asciiTheme="minorHAnsi" w:hAnsiTheme="minorHAnsi" w:cstheme="minorHAnsi"/>
              </w:rPr>
              <w:t xml:space="preserve">Additional work and non-work commitments - </w:t>
            </w:r>
            <w:proofErr w:type="gramStart"/>
            <w:r w:rsidRPr="00481AF0">
              <w:rPr>
                <w:rFonts w:asciiTheme="minorHAnsi" w:hAnsiTheme="minorHAnsi" w:cstheme="minorHAnsi"/>
              </w:rPr>
              <w:t>e.g.</w:t>
            </w:r>
            <w:proofErr w:type="gramEnd"/>
            <w:r w:rsidRPr="00481AF0">
              <w:rPr>
                <w:rFonts w:asciiTheme="minorHAnsi" w:hAnsiTheme="minorHAnsi" w:cstheme="minorHAnsi"/>
              </w:rPr>
              <w:t xml:space="preserve"> second jobs including voluntary work, participation in sport </w:t>
            </w:r>
          </w:p>
        </w:tc>
      </w:tr>
    </w:tbl>
    <w:p w14:paraId="72BEDC24" w14:textId="77777777" w:rsidR="00A36D85" w:rsidRDefault="00A36D85" w:rsidP="00A36D85">
      <w:pPr>
        <w:rPr>
          <w:rFonts w:cs="Arial"/>
          <w:szCs w:val="24"/>
        </w:rPr>
      </w:pPr>
    </w:p>
    <w:p w14:paraId="67B8AAAE" w14:textId="67508833" w:rsidR="00624A16" w:rsidRPr="00A36D85" w:rsidRDefault="00BC2EB3" w:rsidP="00A36D85">
      <w:pPr>
        <w:jc w:val="right"/>
        <w:rPr>
          <w:rFonts w:cs="Arial"/>
          <w:szCs w:val="24"/>
        </w:rPr>
      </w:pPr>
      <w:hyperlink w:anchor="Contents" w:history="1">
        <w:r w:rsidR="00A36D85"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1F0AFA" w:rsidRPr="00CD1C0E" w14:paraId="4EA9E51D" w14:textId="77777777" w:rsidTr="00981335">
        <w:trPr>
          <w:cantSplit/>
          <w:trHeight w:val="285"/>
        </w:trPr>
        <w:tc>
          <w:tcPr>
            <w:tcW w:w="9158" w:type="dxa"/>
            <w:shd w:val="clear" w:color="auto" w:fill="D9D9D9" w:themeFill="background1" w:themeFillShade="D9"/>
          </w:tcPr>
          <w:p w14:paraId="655A277D" w14:textId="26BDDE96" w:rsidR="001F0AFA" w:rsidRPr="00A36D85" w:rsidRDefault="00A36D85" w:rsidP="00A36D85">
            <w:pPr>
              <w:pStyle w:val="Heading1"/>
              <w:rPr>
                <w:color w:val="000000" w:themeColor="text1"/>
              </w:rPr>
            </w:pPr>
            <w:bookmarkStart w:id="23" w:name="_Toc142057525"/>
            <w:bookmarkStart w:id="24" w:name="_Toc149138724"/>
            <w:r>
              <w:rPr>
                <w:color w:val="000000" w:themeColor="text1"/>
              </w:rPr>
              <w:lastRenderedPageBreak/>
              <w:t xml:space="preserve">Section 7 – </w:t>
            </w:r>
            <w:r w:rsidR="001F0AFA" w:rsidRPr="00821E1F">
              <w:rPr>
                <w:color w:val="000000" w:themeColor="text1"/>
              </w:rPr>
              <w:t xml:space="preserve">Fatigue </w:t>
            </w:r>
            <w:r w:rsidR="001F0AFA">
              <w:rPr>
                <w:color w:val="000000" w:themeColor="text1"/>
              </w:rPr>
              <w:t>R</w:t>
            </w:r>
            <w:r w:rsidR="001F0AFA" w:rsidRPr="00821E1F">
              <w:rPr>
                <w:color w:val="000000" w:themeColor="text1"/>
              </w:rPr>
              <w:t xml:space="preserve">isk </w:t>
            </w:r>
            <w:r w:rsidR="001F0AFA">
              <w:rPr>
                <w:color w:val="000000" w:themeColor="text1"/>
              </w:rPr>
              <w:t>M</w:t>
            </w:r>
            <w:r w:rsidR="001F0AFA" w:rsidRPr="00821E1F">
              <w:rPr>
                <w:color w:val="000000" w:themeColor="text1"/>
              </w:rPr>
              <w:t>anagement</w:t>
            </w:r>
            <w:bookmarkEnd w:id="23"/>
            <w:r w:rsidR="001F0AFA" w:rsidRPr="00821E1F">
              <w:rPr>
                <w:color w:val="000000" w:themeColor="text1"/>
              </w:rPr>
              <w:t xml:space="preserve"> </w:t>
            </w:r>
            <w:r w:rsidR="001F0AFA">
              <w:rPr>
                <w:color w:val="000000" w:themeColor="text1"/>
              </w:rPr>
              <w:t>Process</w:t>
            </w:r>
            <w:bookmarkEnd w:id="24"/>
          </w:p>
        </w:tc>
      </w:tr>
    </w:tbl>
    <w:p w14:paraId="66C7694B" w14:textId="77777777" w:rsidR="001F0AFA" w:rsidRDefault="001F0AFA" w:rsidP="00373EDF">
      <w:pPr>
        <w:spacing w:before="120" w:after="120"/>
        <w:rPr>
          <w:szCs w:val="24"/>
        </w:rPr>
      </w:pPr>
      <w:r w:rsidRPr="00701762">
        <w:rPr>
          <w:szCs w:val="24"/>
        </w:rPr>
        <w:t xml:space="preserve">The four steps </w:t>
      </w:r>
      <w:r>
        <w:rPr>
          <w:szCs w:val="24"/>
        </w:rPr>
        <w:t xml:space="preserve">in the risk management process </w:t>
      </w:r>
      <w:r w:rsidRPr="00701762">
        <w:rPr>
          <w:szCs w:val="24"/>
        </w:rPr>
        <w:t>are</w:t>
      </w:r>
      <w:r>
        <w:rPr>
          <w:szCs w:val="24"/>
        </w:rPr>
        <w:t xml:space="preserve"> detailed below.  These steps can be applied to a single fatigue risk or </w:t>
      </w:r>
      <w:proofErr w:type="gramStart"/>
      <w:r>
        <w:rPr>
          <w:szCs w:val="24"/>
        </w:rPr>
        <w:t>a number of</w:t>
      </w:r>
      <w:proofErr w:type="gramEnd"/>
      <w:r>
        <w:rPr>
          <w:szCs w:val="24"/>
        </w:rPr>
        <w:t xml:space="preserve"> fatigue risks collectively as appropriate.</w:t>
      </w:r>
    </w:p>
    <w:p w14:paraId="0B1F4155" w14:textId="77777777" w:rsidR="001F0AFA" w:rsidRDefault="001F0AFA" w:rsidP="00A36D85">
      <w:pPr>
        <w:pStyle w:val="ListBullet"/>
        <w:numPr>
          <w:ilvl w:val="0"/>
          <w:numId w:val="54"/>
        </w:numPr>
      </w:pPr>
      <w:r w:rsidRPr="00815853">
        <w:rPr>
          <w:b/>
          <w:bCs/>
        </w:rPr>
        <w:t>Identify</w:t>
      </w:r>
      <w:r w:rsidRPr="001C7466">
        <w:t xml:space="preserve"> the </w:t>
      </w:r>
      <w:proofErr w:type="gramStart"/>
      <w:r>
        <w:t>risk</w:t>
      </w:r>
      <w:proofErr w:type="gramEnd"/>
    </w:p>
    <w:p w14:paraId="491A209C" w14:textId="77777777" w:rsidR="001F0AFA" w:rsidRPr="001C7466" w:rsidRDefault="001F0AFA" w:rsidP="00A36D85">
      <w:pPr>
        <w:pStyle w:val="ListBullet"/>
        <w:numPr>
          <w:ilvl w:val="0"/>
          <w:numId w:val="54"/>
        </w:numPr>
      </w:pPr>
      <w:r w:rsidRPr="00815853">
        <w:rPr>
          <w:b/>
          <w:bCs/>
        </w:rPr>
        <w:t>Assess</w:t>
      </w:r>
      <w:r w:rsidRPr="001C7466">
        <w:t xml:space="preserve"> the </w:t>
      </w:r>
      <w:proofErr w:type="gramStart"/>
      <w:r>
        <w:t>risk</w:t>
      </w:r>
      <w:proofErr w:type="gramEnd"/>
      <w:r w:rsidRPr="001C7466">
        <w:t xml:space="preserve"> </w:t>
      </w:r>
    </w:p>
    <w:p w14:paraId="0A61EC7F" w14:textId="77777777" w:rsidR="001F0AFA" w:rsidRPr="00701762" w:rsidRDefault="001F0AFA" w:rsidP="00A36D85">
      <w:pPr>
        <w:pStyle w:val="ListBullet"/>
        <w:numPr>
          <w:ilvl w:val="0"/>
          <w:numId w:val="54"/>
        </w:numPr>
        <w:rPr>
          <w:rFonts w:cs="Arial"/>
        </w:rPr>
      </w:pPr>
      <w:r w:rsidRPr="00815853">
        <w:rPr>
          <w:b/>
          <w:bCs/>
        </w:rPr>
        <w:t>Manage</w:t>
      </w:r>
      <w:r>
        <w:t xml:space="preserve"> the </w:t>
      </w:r>
      <w:proofErr w:type="gramStart"/>
      <w:r>
        <w:t>risk</w:t>
      </w:r>
      <w:proofErr w:type="gramEnd"/>
      <w:r>
        <w:t xml:space="preserve">   </w:t>
      </w:r>
    </w:p>
    <w:p w14:paraId="69BA8639" w14:textId="4B258188" w:rsidR="001F0AFA" w:rsidRPr="00A36D85" w:rsidRDefault="001F0AFA" w:rsidP="00A36D85">
      <w:pPr>
        <w:pStyle w:val="ListBullet"/>
        <w:numPr>
          <w:ilvl w:val="0"/>
          <w:numId w:val="54"/>
        </w:numPr>
        <w:rPr>
          <w:rFonts w:cs="Arial"/>
        </w:rPr>
      </w:pPr>
      <w:r w:rsidRPr="00815853">
        <w:rPr>
          <w:b/>
          <w:bCs/>
        </w:rPr>
        <w:t>Monitor and review</w:t>
      </w:r>
      <w:r w:rsidRPr="00701762">
        <w:t xml:space="preserve"> the </w:t>
      </w:r>
      <w:r>
        <w:t xml:space="preserve">risk control </w:t>
      </w:r>
      <w:proofErr w:type="gramStart"/>
      <w:r>
        <w:t>measures</w:t>
      </w:r>
      <w:proofErr w:type="gramEnd"/>
    </w:p>
    <w:p w14:paraId="0CEAC0E1" w14:textId="77777777" w:rsidR="00A36D85" w:rsidRPr="00624A16" w:rsidRDefault="00A36D85" w:rsidP="00A36D85">
      <w:pPr>
        <w:pStyle w:val="ListBullet"/>
        <w:numPr>
          <w:ilvl w:val="0"/>
          <w:numId w:val="0"/>
        </w:numPr>
        <w:ind w:left="1080"/>
        <w:rPr>
          <w:rFonts w:cs="Arial"/>
        </w:rPr>
      </w:pPr>
    </w:p>
    <w:p w14:paraId="78E70D74" w14:textId="21B8C848" w:rsidR="00624A16" w:rsidRPr="00701762" w:rsidRDefault="00624A16" w:rsidP="00373EDF">
      <w:pPr>
        <w:pStyle w:val="ListParagraph"/>
        <w:spacing w:after="120"/>
        <w:ind w:left="0"/>
        <w:contextualSpacing w:val="0"/>
        <w:rPr>
          <w:rFonts w:cs="Arial"/>
          <w:szCs w:val="24"/>
        </w:rPr>
      </w:pPr>
      <w:r>
        <w:rPr>
          <w:szCs w:val="24"/>
        </w:rPr>
        <w:t>These</w:t>
      </w:r>
      <w:r w:rsidR="00373EDF">
        <w:rPr>
          <w:szCs w:val="24"/>
        </w:rPr>
        <w:t xml:space="preserve"> steps in this risk management process </w:t>
      </w:r>
      <w:r>
        <w:rPr>
          <w:szCs w:val="24"/>
        </w:rPr>
        <w:t>are detailed in the table below.</w:t>
      </w:r>
    </w:p>
    <w:p w14:paraId="12B6B134" w14:textId="461672C3" w:rsidR="0003574C" w:rsidRDefault="0003574C" w:rsidP="0003574C">
      <w:pPr>
        <w:pStyle w:val="ListParagraph"/>
        <w:autoSpaceDE w:val="0"/>
        <w:autoSpaceDN w:val="0"/>
        <w:adjustRightInd w:val="0"/>
        <w:spacing w:before="120" w:after="120"/>
        <w:ind w:left="0"/>
        <w:contextualSpacing w:val="0"/>
        <w:rPr>
          <w:b/>
          <w:bCs/>
          <w:szCs w:val="24"/>
        </w:rPr>
      </w:pPr>
      <w:bookmarkStart w:id="25" w:name="_Hlk142056560"/>
      <w:r w:rsidRPr="0098267A">
        <w:rPr>
          <w:b/>
          <w:bCs/>
          <w:szCs w:val="24"/>
        </w:rPr>
        <w:t xml:space="preserve">Table </w:t>
      </w:r>
      <w:r w:rsidR="00F10428">
        <w:rPr>
          <w:b/>
          <w:bCs/>
          <w:szCs w:val="24"/>
        </w:rPr>
        <w:t>5</w:t>
      </w:r>
      <w:r w:rsidRPr="0098267A">
        <w:rPr>
          <w:b/>
          <w:bCs/>
          <w:szCs w:val="24"/>
        </w:rPr>
        <w:t xml:space="preserve"> - Steps in the </w:t>
      </w:r>
      <w:r w:rsidRPr="0098267A">
        <w:rPr>
          <w:rFonts w:asciiTheme="minorHAnsi" w:eastAsiaTheme="minorHAnsi" w:hAnsiTheme="minorHAnsi" w:cstheme="minorHAnsi"/>
          <w:b/>
          <w:bCs/>
          <w:color w:val="000000"/>
          <w:szCs w:val="24"/>
        </w:rPr>
        <w:t>identification</w:t>
      </w:r>
      <w:r w:rsidRPr="0098267A">
        <w:rPr>
          <w:b/>
          <w:bCs/>
          <w:szCs w:val="24"/>
        </w:rPr>
        <w:t xml:space="preserve">, assessment, and management of risks </w:t>
      </w:r>
    </w:p>
    <w:tbl>
      <w:tblPr>
        <w:tblStyle w:val="TableGrid"/>
        <w:tblW w:w="9214" w:type="dxa"/>
        <w:tblInd w:w="32" w:type="dxa"/>
        <w:tblLayout w:type="fixed"/>
        <w:tblLook w:val="04A0" w:firstRow="1" w:lastRow="0" w:firstColumn="1" w:lastColumn="0" w:noHBand="0" w:noVBand="1"/>
      </w:tblPr>
      <w:tblGrid>
        <w:gridCol w:w="1397"/>
        <w:gridCol w:w="7817"/>
      </w:tblGrid>
      <w:tr w:rsidR="0003574C" w14:paraId="2C0B6AE2" w14:textId="77777777" w:rsidTr="00641F6D">
        <w:tc>
          <w:tcPr>
            <w:tcW w:w="1397" w:type="dxa"/>
          </w:tcPr>
          <w:p w14:paraId="05B8DDF4" w14:textId="77777777" w:rsidR="0003574C" w:rsidRPr="0003574C" w:rsidRDefault="0003574C" w:rsidP="0003574C">
            <w:pPr>
              <w:spacing w:before="120" w:after="120"/>
              <w:rPr>
                <w:b/>
                <w:bCs/>
              </w:rPr>
            </w:pPr>
            <w:r w:rsidRPr="0003574C">
              <w:rPr>
                <w:b/>
                <w:bCs/>
              </w:rPr>
              <w:t xml:space="preserve">STEP 1 </w:t>
            </w:r>
          </w:p>
          <w:p w14:paraId="202786C0" w14:textId="77777777" w:rsidR="0003574C" w:rsidRPr="00D5471A" w:rsidRDefault="0003574C" w:rsidP="0003574C">
            <w:pPr>
              <w:rPr>
                <w:b/>
                <w:bCs/>
              </w:rPr>
            </w:pPr>
            <w:r w:rsidRPr="00D5471A">
              <w:rPr>
                <w:b/>
                <w:bCs/>
              </w:rPr>
              <w:t xml:space="preserve">Identify the </w:t>
            </w:r>
            <w:proofErr w:type="gramStart"/>
            <w:r w:rsidRPr="00D5471A">
              <w:rPr>
                <w:b/>
                <w:bCs/>
              </w:rPr>
              <w:t>risk</w:t>
            </w:r>
            <w:r>
              <w:rPr>
                <w:b/>
                <w:bCs/>
              </w:rPr>
              <w:t>s</w:t>
            </w:r>
            <w:proofErr w:type="gramEnd"/>
            <w:r w:rsidRPr="00D5471A">
              <w:rPr>
                <w:b/>
                <w:bCs/>
              </w:rPr>
              <w:t xml:space="preserve"> </w:t>
            </w:r>
          </w:p>
          <w:p w14:paraId="27693491" w14:textId="77777777" w:rsidR="0003574C" w:rsidRDefault="0003574C" w:rsidP="0003574C"/>
        </w:tc>
        <w:tc>
          <w:tcPr>
            <w:tcW w:w="7817" w:type="dxa"/>
          </w:tcPr>
          <w:p w14:paraId="0A1256BA" w14:textId="77777777" w:rsidR="0003574C" w:rsidRDefault="0003574C" w:rsidP="0003574C">
            <w:pPr>
              <w:spacing w:before="120" w:after="120"/>
            </w:pPr>
            <w:r>
              <w:t xml:space="preserve">It is important to identify all reasonably foreseeable risks that could increase the risk of fatigue.  To assist in the risk </w:t>
            </w:r>
            <w:proofErr w:type="gramStart"/>
            <w:r>
              <w:t>identification</w:t>
            </w:r>
            <w:proofErr w:type="gramEnd"/>
            <w:r>
              <w:t xml:space="preserve"> process the following should be considered:</w:t>
            </w:r>
          </w:p>
          <w:p w14:paraId="7C95CBF3" w14:textId="77777777" w:rsidR="0003574C" w:rsidRPr="00E731E6" w:rsidRDefault="0003574C" w:rsidP="0003574C">
            <w:pPr>
              <w:pStyle w:val="ListParagraph"/>
              <w:numPr>
                <w:ilvl w:val="0"/>
                <w:numId w:val="4"/>
              </w:numPr>
              <w:tabs>
                <w:tab w:val="clear" w:pos="720"/>
              </w:tabs>
              <w:spacing w:after="40"/>
              <w:ind w:left="709" w:hanging="425"/>
              <w:contextualSpacing w:val="0"/>
              <w:rPr>
                <w:szCs w:val="24"/>
              </w:rPr>
            </w:pPr>
            <w:r w:rsidRPr="006D741D">
              <w:rPr>
                <w:i/>
                <w:iCs/>
                <w:szCs w:val="24"/>
              </w:rPr>
              <w:t xml:space="preserve">What can </w:t>
            </w:r>
            <w:proofErr w:type="gramStart"/>
            <w:r w:rsidRPr="006D741D">
              <w:rPr>
                <w:i/>
                <w:iCs/>
                <w:szCs w:val="24"/>
              </w:rPr>
              <w:t>happen ?</w:t>
            </w:r>
            <w:proofErr w:type="gramEnd"/>
            <w:r>
              <w:rPr>
                <w:i/>
                <w:iCs/>
                <w:szCs w:val="24"/>
              </w:rPr>
              <w:t xml:space="preserve">    </w:t>
            </w:r>
            <w:proofErr w:type="gramStart"/>
            <w:r>
              <w:rPr>
                <w:i/>
                <w:iCs/>
                <w:szCs w:val="24"/>
              </w:rPr>
              <w:t>i.e.</w:t>
            </w:r>
            <w:proofErr w:type="gramEnd"/>
            <w:r>
              <w:rPr>
                <w:i/>
                <w:iCs/>
                <w:szCs w:val="24"/>
              </w:rPr>
              <w:t xml:space="preserve"> p</w:t>
            </w:r>
            <w:r w:rsidRPr="00E731E6">
              <w:rPr>
                <w:szCs w:val="24"/>
              </w:rPr>
              <w:t xml:space="preserve">otential </w:t>
            </w:r>
            <w:r>
              <w:rPr>
                <w:szCs w:val="24"/>
              </w:rPr>
              <w:t xml:space="preserve">fatigue </w:t>
            </w:r>
            <w:r w:rsidRPr="00E731E6">
              <w:rPr>
                <w:szCs w:val="24"/>
              </w:rPr>
              <w:t>impacts</w:t>
            </w:r>
            <w:r>
              <w:rPr>
                <w:szCs w:val="24"/>
              </w:rPr>
              <w:t xml:space="preserve"> and incidents  </w:t>
            </w:r>
          </w:p>
          <w:p w14:paraId="19BE13D4" w14:textId="77777777" w:rsidR="0003574C" w:rsidRPr="00863DCE" w:rsidRDefault="0003574C" w:rsidP="0003574C">
            <w:pPr>
              <w:pStyle w:val="ListParagraph"/>
              <w:numPr>
                <w:ilvl w:val="0"/>
                <w:numId w:val="4"/>
              </w:numPr>
              <w:tabs>
                <w:tab w:val="clear" w:pos="720"/>
              </w:tabs>
              <w:spacing w:after="120"/>
              <w:ind w:left="709" w:hanging="425"/>
              <w:contextualSpacing w:val="0"/>
              <w:rPr>
                <w:szCs w:val="24"/>
              </w:rPr>
            </w:pPr>
            <w:r w:rsidRPr="006D741D">
              <w:rPr>
                <w:i/>
                <w:iCs/>
                <w:szCs w:val="24"/>
              </w:rPr>
              <w:t>How</w:t>
            </w:r>
            <w:r w:rsidRPr="00E731E6">
              <w:rPr>
                <w:i/>
                <w:iCs/>
                <w:szCs w:val="24"/>
              </w:rPr>
              <w:t xml:space="preserve"> and </w:t>
            </w:r>
            <w:proofErr w:type="gramStart"/>
            <w:r w:rsidRPr="00E731E6">
              <w:rPr>
                <w:i/>
                <w:iCs/>
                <w:szCs w:val="24"/>
              </w:rPr>
              <w:t>why</w:t>
            </w:r>
            <w:proofErr w:type="gramEnd"/>
            <w:r w:rsidRPr="00E731E6">
              <w:rPr>
                <w:i/>
                <w:iCs/>
                <w:szCs w:val="24"/>
              </w:rPr>
              <w:t xml:space="preserve"> it can happen?</w:t>
            </w:r>
            <w:r w:rsidRPr="00E731E6">
              <w:rPr>
                <w:szCs w:val="24"/>
              </w:rPr>
              <w:t xml:space="preserve">   </w:t>
            </w:r>
            <w:proofErr w:type="gramStart"/>
            <w:r>
              <w:rPr>
                <w:szCs w:val="24"/>
              </w:rPr>
              <w:t>e.g.</w:t>
            </w:r>
            <w:proofErr w:type="gramEnd"/>
            <w:r>
              <w:rPr>
                <w:szCs w:val="24"/>
              </w:rPr>
              <w:t xml:space="preserve"> p</w:t>
            </w:r>
            <w:r w:rsidRPr="00E731E6">
              <w:rPr>
                <w:szCs w:val="24"/>
              </w:rPr>
              <w:t xml:space="preserve">otential </w:t>
            </w:r>
            <w:r>
              <w:rPr>
                <w:szCs w:val="24"/>
              </w:rPr>
              <w:t xml:space="preserve">fatigue </w:t>
            </w:r>
            <w:r w:rsidRPr="00E731E6">
              <w:rPr>
                <w:szCs w:val="24"/>
              </w:rPr>
              <w:t xml:space="preserve">causes </w:t>
            </w:r>
            <w:r>
              <w:rPr>
                <w:szCs w:val="24"/>
              </w:rPr>
              <w:t xml:space="preserve">and </w:t>
            </w:r>
            <w:r w:rsidRPr="00E731E6">
              <w:rPr>
                <w:szCs w:val="24"/>
              </w:rPr>
              <w:t xml:space="preserve">factors </w:t>
            </w:r>
            <w:r>
              <w:rPr>
                <w:szCs w:val="24"/>
              </w:rPr>
              <w:t xml:space="preserve"> </w:t>
            </w:r>
          </w:p>
        </w:tc>
      </w:tr>
      <w:tr w:rsidR="0003574C" w14:paraId="01CA2D8A" w14:textId="77777777" w:rsidTr="00641F6D">
        <w:tc>
          <w:tcPr>
            <w:tcW w:w="1397" w:type="dxa"/>
          </w:tcPr>
          <w:p w14:paraId="4D1022CA" w14:textId="77777777" w:rsidR="0003574C" w:rsidRPr="00D516B6" w:rsidRDefault="0003574C" w:rsidP="0003574C">
            <w:pPr>
              <w:spacing w:before="120" w:after="120"/>
              <w:rPr>
                <w:b/>
                <w:bCs/>
              </w:rPr>
            </w:pPr>
            <w:r w:rsidRPr="00D516B6">
              <w:rPr>
                <w:b/>
                <w:bCs/>
              </w:rPr>
              <w:t xml:space="preserve">STEP 2 </w:t>
            </w:r>
          </w:p>
          <w:p w14:paraId="7F136C2E" w14:textId="77777777" w:rsidR="0003574C" w:rsidRPr="00D5471A" w:rsidRDefault="0003574C" w:rsidP="0003574C">
            <w:pPr>
              <w:spacing w:before="120" w:after="120"/>
              <w:rPr>
                <w:b/>
                <w:bCs/>
              </w:rPr>
            </w:pPr>
            <w:r w:rsidRPr="00D5471A">
              <w:rPr>
                <w:b/>
                <w:bCs/>
              </w:rPr>
              <w:t>Assess the risk</w:t>
            </w:r>
            <w:r>
              <w:rPr>
                <w:b/>
                <w:bCs/>
              </w:rPr>
              <w:t>s</w:t>
            </w:r>
            <w:r w:rsidRPr="00D5471A">
              <w:rPr>
                <w:b/>
                <w:bCs/>
              </w:rPr>
              <w:t xml:space="preserve"> </w:t>
            </w:r>
          </w:p>
        </w:tc>
        <w:tc>
          <w:tcPr>
            <w:tcW w:w="7817" w:type="dxa"/>
          </w:tcPr>
          <w:p w14:paraId="272A27E2" w14:textId="77777777" w:rsidR="0003574C" w:rsidRDefault="0003574C" w:rsidP="0003574C">
            <w:pPr>
              <w:autoSpaceDE w:val="0"/>
              <w:autoSpaceDN w:val="0"/>
              <w:adjustRightInd w:val="0"/>
              <w:spacing w:before="120" w:after="120"/>
              <w:rPr>
                <w:rFonts w:asciiTheme="minorHAnsi" w:eastAsiaTheme="minorHAnsi" w:hAnsiTheme="minorHAnsi" w:cstheme="minorHAnsi"/>
                <w:color w:val="000000"/>
                <w:szCs w:val="24"/>
              </w:rPr>
            </w:pPr>
            <w:r>
              <w:rPr>
                <w:rFonts w:asciiTheme="minorHAnsi" w:eastAsiaTheme="minorHAnsi" w:hAnsiTheme="minorHAnsi" w:cstheme="minorHAnsi"/>
                <w:color w:val="000000"/>
                <w:szCs w:val="24"/>
              </w:rPr>
              <w:t xml:space="preserve">Assessing the risk involves estimating the chances of a risk event occurring and the severity of the risk event should it eventuate </w:t>
            </w:r>
            <w:proofErr w:type="gramStart"/>
            <w:r>
              <w:rPr>
                <w:rFonts w:asciiTheme="minorHAnsi" w:eastAsiaTheme="minorHAnsi" w:hAnsiTheme="minorHAnsi" w:cstheme="minorHAnsi"/>
                <w:color w:val="000000"/>
                <w:szCs w:val="24"/>
              </w:rPr>
              <w:t>e.g.</w:t>
            </w:r>
            <w:proofErr w:type="gramEnd"/>
            <w:r w:rsidRPr="006E26BF">
              <w:rPr>
                <w:rFonts w:asciiTheme="minorHAnsi" w:eastAsiaTheme="minorHAnsi" w:hAnsiTheme="minorHAnsi" w:cstheme="minorHAnsi"/>
                <w:color w:val="000000"/>
                <w:szCs w:val="24"/>
              </w:rPr>
              <w:t xml:space="preserve"> </w:t>
            </w:r>
            <w:r>
              <w:rPr>
                <w:rFonts w:asciiTheme="minorHAnsi" w:eastAsiaTheme="minorHAnsi" w:hAnsiTheme="minorHAnsi" w:cstheme="minorHAnsi"/>
                <w:color w:val="000000"/>
                <w:szCs w:val="24"/>
              </w:rPr>
              <w:t>a physical injuries, adverse clinical outcomes, or psychosocial injuries.  The assessment is</w:t>
            </w:r>
            <w:r w:rsidRPr="005F5F3A">
              <w:rPr>
                <w:rFonts w:asciiTheme="minorHAnsi" w:eastAsiaTheme="minorHAnsi" w:hAnsiTheme="minorHAnsi" w:cstheme="minorHAnsi"/>
                <w:color w:val="000000"/>
                <w:szCs w:val="24"/>
              </w:rPr>
              <w:t xml:space="preserve"> </w:t>
            </w:r>
            <w:r>
              <w:rPr>
                <w:rFonts w:asciiTheme="minorHAnsi" w:eastAsiaTheme="minorHAnsi" w:hAnsiTheme="minorHAnsi" w:cstheme="minorHAnsi"/>
                <w:color w:val="000000"/>
                <w:szCs w:val="24"/>
              </w:rPr>
              <w:t>based on set criteria for the relevant likelihood and consequences:</w:t>
            </w:r>
          </w:p>
          <w:p w14:paraId="1748D6A8" w14:textId="77777777" w:rsidR="0003574C" w:rsidRPr="004D70E0" w:rsidRDefault="0003574C" w:rsidP="0003574C">
            <w:pPr>
              <w:autoSpaceDE w:val="0"/>
              <w:autoSpaceDN w:val="0"/>
              <w:adjustRightInd w:val="0"/>
              <w:ind w:firstLine="567"/>
              <w:rPr>
                <w:rFonts w:asciiTheme="minorHAnsi" w:eastAsiaTheme="minorHAnsi" w:hAnsiTheme="minorHAnsi" w:cstheme="minorHAnsi"/>
                <w:i/>
                <w:iCs/>
                <w:color w:val="000000"/>
                <w:szCs w:val="24"/>
              </w:rPr>
            </w:pPr>
            <w:r>
              <w:rPr>
                <w:rFonts w:asciiTheme="minorHAnsi" w:eastAsiaTheme="minorHAnsi" w:hAnsiTheme="minorHAnsi" w:cstheme="minorHAnsi"/>
                <w:b/>
                <w:bCs/>
                <w:i/>
                <w:iCs/>
                <w:color w:val="000000"/>
                <w:szCs w:val="24"/>
              </w:rPr>
              <w:t xml:space="preserve">LIKELIHOOD     </w:t>
            </w:r>
            <w:r>
              <w:rPr>
                <w:rFonts w:asciiTheme="minorHAnsi" w:eastAsiaTheme="minorHAnsi" w:hAnsiTheme="minorHAnsi" w:cstheme="minorHAnsi"/>
                <w:b/>
                <w:bCs/>
                <w:i/>
                <w:iCs/>
                <w:color w:val="000000"/>
                <w:szCs w:val="24"/>
              </w:rPr>
              <w:tab/>
              <w:t xml:space="preserve">     </w:t>
            </w:r>
            <w:r w:rsidRPr="002B32BC">
              <w:rPr>
                <w:rFonts w:asciiTheme="minorHAnsi" w:eastAsiaTheme="minorHAnsi" w:hAnsiTheme="minorHAnsi" w:cstheme="minorHAnsi"/>
                <w:b/>
                <w:bCs/>
                <w:i/>
                <w:iCs/>
                <w:color w:val="000000"/>
                <w:szCs w:val="24"/>
              </w:rPr>
              <w:t xml:space="preserve"> </w:t>
            </w:r>
            <w:proofErr w:type="gramStart"/>
            <w:r w:rsidRPr="00E07579">
              <w:rPr>
                <w:rFonts w:asciiTheme="minorHAnsi" w:eastAsiaTheme="minorHAnsi" w:hAnsiTheme="minorHAnsi" w:cstheme="minorHAnsi"/>
                <w:b/>
                <w:bCs/>
                <w:i/>
                <w:iCs/>
                <w:color w:val="000000"/>
                <w:szCs w:val="24"/>
              </w:rPr>
              <w:t xml:space="preserve">=  </w:t>
            </w:r>
            <w:r w:rsidRPr="00E07579">
              <w:rPr>
                <w:rFonts w:asciiTheme="minorHAnsi" w:eastAsiaTheme="minorHAnsi" w:hAnsiTheme="minorHAnsi" w:cstheme="minorHAnsi"/>
                <w:i/>
                <w:iCs/>
                <w:color w:val="000000"/>
                <w:szCs w:val="24"/>
              </w:rPr>
              <w:t>Estimated</w:t>
            </w:r>
            <w:proofErr w:type="gramEnd"/>
            <w:r w:rsidRPr="00E07579">
              <w:rPr>
                <w:rFonts w:asciiTheme="minorHAnsi" w:eastAsiaTheme="minorHAnsi" w:hAnsiTheme="minorHAnsi" w:cstheme="minorHAnsi"/>
                <w:i/>
                <w:iCs/>
                <w:color w:val="000000"/>
                <w:szCs w:val="24"/>
              </w:rPr>
              <w:t xml:space="preserve"> frequency of a risk event occurring</w:t>
            </w:r>
          </w:p>
          <w:p w14:paraId="605F9E6E" w14:textId="77777777" w:rsidR="0003574C" w:rsidRPr="00E07579" w:rsidRDefault="0003574C" w:rsidP="0003574C">
            <w:pPr>
              <w:pStyle w:val="ListParagraph"/>
              <w:autoSpaceDE w:val="0"/>
              <w:autoSpaceDN w:val="0"/>
              <w:adjustRightInd w:val="0"/>
              <w:ind w:left="567"/>
              <w:contextualSpacing w:val="0"/>
              <w:rPr>
                <w:rFonts w:asciiTheme="minorHAnsi" w:eastAsiaTheme="minorHAnsi" w:hAnsiTheme="minorHAnsi" w:cstheme="minorHAnsi"/>
                <w:b/>
                <w:bCs/>
                <w:i/>
                <w:iCs/>
                <w:color w:val="000000"/>
                <w:szCs w:val="24"/>
              </w:rPr>
            </w:pPr>
            <w:r w:rsidRPr="002B32BC">
              <w:rPr>
                <w:rFonts w:asciiTheme="minorHAnsi" w:eastAsiaTheme="minorHAnsi" w:hAnsiTheme="minorHAnsi" w:cstheme="minorHAnsi"/>
                <w:i/>
                <w:iCs/>
                <w:color w:val="000000"/>
                <w:szCs w:val="24"/>
              </w:rPr>
              <w:t xml:space="preserve">      </w:t>
            </w:r>
            <w:r>
              <w:rPr>
                <w:rFonts w:asciiTheme="minorHAnsi" w:eastAsiaTheme="minorHAnsi" w:hAnsiTheme="minorHAnsi" w:cstheme="minorHAnsi"/>
                <w:i/>
                <w:iCs/>
                <w:color w:val="000000"/>
                <w:szCs w:val="24"/>
              </w:rPr>
              <w:t xml:space="preserve">   </w:t>
            </w:r>
            <w:r w:rsidRPr="00E07579">
              <w:rPr>
                <w:rFonts w:asciiTheme="minorHAnsi" w:eastAsiaTheme="minorHAnsi" w:hAnsiTheme="minorHAnsi" w:cstheme="minorHAnsi"/>
                <w:b/>
                <w:bCs/>
                <w:i/>
                <w:iCs/>
                <w:color w:val="000000"/>
                <w:szCs w:val="24"/>
              </w:rPr>
              <w:t>&amp;</w:t>
            </w:r>
          </w:p>
          <w:p w14:paraId="4F4DD307" w14:textId="77777777" w:rsidR="0003574C" w:rsidRPr="00E07579" w:rsidRDefault="0003574C" w:rsidP="0003574C">
            <w:pPr>
              <w:autoSpaceDE w:val="0"/>
              <w:autoSpaceDN w:val="0"/>
              <w:adjustRightInd w:val="0"/>
              <w:ind w:firstLine="567"/>
              <w:rPr>
                <w:rFonts w:asciiTheme="minorHAnsi" w:eastAsiaTheme="minorHAnsi" w:hAnsiTheme="minorHAnsi" w:cstheme="minorHAnsi"/>
                <w:b/>
                <w:bCs/>
                <w:i/>
                <w:iCs/>
                <w:color w:val="000000"/>
                <w:szCs w:val="24"/>
              </w:rPr>
            </w:pPr>
            <w:r>
              <w:rPr>
                <w:rFonts w:asciiTheme="minorHAnsi" w:eastAsiaTheme="minorHAnsi" w:hAnsiTheme="minorHAnsi" w:cstheme="minorHAnsi"/>
                <w:b/>
                <w:bCs/>
                <w:i/>
                <w:iCs/>
                <w:color w:val="000000"/>
                <w:szCs w:val="24"/>
              </w:rPr>
              <w:t xml:space="preserve">CONSEQUENCES     </w:t>
            </w:r>
            <w:proofErr w:type="gramStart"/>
            <w:r>
              <w:rPr>
                <w:rFonts w:asciiTheme="minorHAnsi" w:eastAsiaTheme="minorHAnsi" w:hAnsiTheme="minorHAnsi" w:cstheme="minorHAnsi"/>
                <w:b/>
                <w:bCs/>
                <w:i/>
                <w:iCs/>
                <w:color w:val="000000"/>
                <w:szCs w:val="24"/>
              </w:rPr>
              <w:t xml:space="preserve">=  </w:t>
            </w:r>
            <w:r w:rsidRPr="00E07579">
              <w:rPr>
                <w:rFonts w:asciiTheme="minorHAnsi" w:eastAsiaTheme="minorHAnsi" w:hAnsiTheme="minorHAnsi" w:cstheme="minorHAnsi"/>
                <w:i/>
                <w:iCs/>
                <w:color w:val="000000"/>
                <w:szCs w:val="24"/>
              </w:rPr>
              <w:t>Estimated</w:t>
            </w:r>
            <w:proofErr w:type="gramEnd"/>
            <w:r w:rsidRPr="00E07579">
              <w:rPr>
                <w:rFonts w:asciiTheme="minorHAnsi" w:eastAsiaTheme="minorHAnsi" w:hAnsiTheme="minorHAnsi" w:cstheme="minorHAnsi"/>
                <w:i/>
                <w:iCs/>
                <w:color w:val="000000"/>
                <w:szCs w:val="24"/>
              </w:rPr>
              <w:t xml:space="preserve"> severity of a risk event should it occur</w:t>
            </w:r>
          </w:p>
          <w:p w14:paraId="77A5910D" w14:textId="77777777" w:rsidR="0003574C" w:rsidRDefault="0003574C" w:rsidP="0003574C">
            <w:pPr>
              <w:pStyle w:val="ListParagraph"/>
              <w:spacing w:before="240" w:after="120"/>
              <w:ind w:left="0"/>
              <w:contextualSpacing w:val="0"/>
              <w:rPr>
                <w:szCs w:val="24"/>
              </w:rPr>
            </w:pPr>
            <w:r>
              <w:rPr>
                <w:szCs w:val="24"/>
              </w:rPr>
              <w:t xml:space="preserve">For criteria relating to ‘consequences’ the key consequence categories of ‘PEOPLE’ and ‘CLINICAL’ from the CHS Risk Management Framework. </w:t>
            </w:r>
          </w:p>
          <w:p w14:paraId="25BA93F0" w14:textId="77777777" w:rsidR="0003574C" w:rsidRPr="00833AA1" w:rsidRDefault="0003574C" w:rsidP="0003574C">
            <w:pPr>
              <w:autoSpaceDE w:val="0"/>
              <w:autoSpaceDN w:val="0"/>
              <w:adjustRightInd w:val="0"/>
              <w:spacing w:before="120" w:after="120"/>
              <w:rPr>
                <w:rFonts w:asciiTheme="minorHAnsi" w:eastAsiaTheme="minorHAnsi" w:hAnsiTheme="minorHAnsi" w:cstheme="minorHAnsi"/>
                <w:i/>
                <w:iCs/>
                <w:color w:val="000000"/>
                <w:szCs w:val="24"/>
              </w:rPr>
            </w:pPr>
            <w:r w:rsidRPr="002B32BC">
              <w:rPr>
                <w:rFonts w:asciiTheme="minorHAnsi" w:eastAsiaTheme="minorHAnsi" w:hAnsiTheme="minorHAnsi" w:cstheme="minorHAnsi"/>
                <w:b/>
                <w:bCs/>
                <w:i/>
                <w:iCs/>
                <w:color w:val="000000"/>
                <w:szCs w:val="24"/>
              </w:rPr>
              <w:t>Note</w:t>
            </w:r>
            <w:r w:rsidRPr="002B32BC">
              <w:rPr>
                <w:rFonts w:asciiTheme="minorHAnsi" w:eastAsiaTheme="minorHAnsi" w:hAnsiTheme="minorHAnsi" w:cstheme="minorHAnsi"/>
                <w:i/>
                <w:iCs/>
                <w:color w:val="000000"/>
                <w:szCs w:val="24"/>
              </w:rPr>
              <w:t xml:space="preserve"> - It is important that the calculated risk level is based on the most likely combination of both likelihood and consequence </w:t>
            </w:r>
            <w:proofErr w:type="gramStart"/>
            <w:r w:rsidRPr="002B32BC">
              <w:rPr>
                <w:rFonts w:asciiTheme="minorHAnsi" w:eastAsiaTheme="minorHAnsi" w:hAnsiTheme="minorHAnsi" w:cstheme="minorHAnsi"/>
                <w:i/>
                <w:iCs/>
                <w:color w:val="000000"/>
                <w:szCs w:val="24"/>
              </w:rPr>
              <w:t>i.e.</w:t>
            </w:r>
            <w:proofErr w:type="gramEnd"/>
            <w:r w:rsidRPr="002B32BC">
              <w:rPr>
                <w:rFonts w:asciiTheme="minorHAnsi" w:eastAsiaTheme="minorHAnsi" w:hAnsiTheme="minorHAnsi" w:cstheme="minorHAnsi"/>
                <w:i/>
                <w:iCs/>
                <w:color w:val="000000"/>
                <w:szCs w:val="24"/>
              </w:rPr>
              <w:t xml:space="preserve"> what would typically be expected to occur and not based on the worst-case scenario. </w:t>
            </w:r>
          </w:p>
        </w:tc>
      </w:tr>
      <w:tr w:rsidR="0003574C" w14:paraId="02D38E0E" w14:textId="77777777" w:rsidTr="00641F6D">
        <w:tc>
          <w:tcPr>
            <w:tcW w:w="1397" w:type="dxa"/>
          </w:tcPr>
          <w:p w14:paraId="4441C852" w14:textId="77777777" w:rsidR="0003574C" w:rsidRPr="00D516B6" w:rsidRDefault="0003574C" w:rsidP="0003574C">
            <w:pPr>
              <w:spacing w:before="120" w:after="120"/>
              <w:rPr>
                <w:b/>
                <w:bCs/>
              </w:rPr>
            </w:pPr>
            <w:r w:rsidRPr="00D516B6">
              <w:rPr>
                <w:b/>
                <w:bCs/>
              </w:rPr>
              <w:t xml:space="preserve">STEP 3 </w:t>
            </w:r>
          </w:p>
          <w:p w14:paraId="2AAECCAE" w14:textId="77777777" w:rsidR="0003574C" w:rsidRPr="00D5471A" w:rsidRDefault="0003574C" w:rsidP="0003574C">
            <w:pPr>
              <w:spacing w:before="120" w:after="120"/>
              <w:rPr>
                <w:b/>
                <w:bCs/>
              </w:rPr>
            </w:pPr>
            <w:r w:rsidRPr="00D5471A">
              <w:rPr>
                <w:b/>
                <w:bCs/>
              </w:rPr>
              <w:t>Manage the risk/s</w:t>
            </w:r>
          </w:p>
        </w:tc>
        <w:tc>
          <w:tcPr>
            <w:tcW w:w="7817" w:type="dxa"/>
          </w:tcPr>
          <w:p w14:paraId="0EEF065B" w14:textId="77777777" w:rsidR="0003574C" w:rsidRPr="00863DCE" w:rsidRDefault="0003574C" w:rsidP="0003574C">
            <w:pPr>
              <w:spacing w:before="120" w:after="120"/>
              <w:rPr>
                <w:szCs w:val="24"/>
              </w:rPr>
            </w:pPr>
            <w:r w:rsidRPr="00937A2E">
              <w:rPr>
                <w:szCs w:val="24"/>
              </w:rPr>
              <w:t>The goal of managing the risk/s should be to reduce the level of risk to as low as is reasonably practicable</w:t>
            </w:r>
            <w:r>
              <w:rPr>
                <w:szCs w:val="24"/>
              </w:rPr>
              <w:t xml:space="preserve"> which is detailed </w:t>
            </w:r>
            <w:r>
              <w:rPr>
                <w:rFonts w:asciiTheme="minorHAnsi" w:eastAsiaTheme="minorHAnsi" w:hAnsiTheme="minorHAnsi" w:cstheme="minorHAnsi"/>
                <w:color w:val="000000"/>
                <w:szCs w:val="24"/>
              </w:rPr>
              <w:t xml:space="preserve">below and in Section 7 of this procedure. </w:t>
            </w:r>
          </w:p>
        </w:tc>
      </w:tr>
      <w:tr w:rsidR="0003574C" w14:paraId="0542D901" w14:textId="77777777" w:rsidTr="00641F6D">
        <w:tc>
          <w:tcPr>
            <w:tcW w:w="1397" w:type="dxa"/>
          </w:tcPr>
          <w:p w14:paraId="08FD5D05" w14:textId="77777777" w:rsidR="0003574C" w:rsidRPr="00D516B6" w:rsidRDefault="0003574C" w:rsidP="0003574C">
            <w:pPr>
              <w:spacing w:before="120" w:after="120"/>
              <w:rPr>
                <w:b/>
                <w:bCs/>
              </w:rPr>
            </w:pPr>
            <w:r w:rsidRPr="00D516B6">
              <w:rPr>
                <w:b/>
                <w:bCs/>
              </w:rPr>
              <w:t xml:space="preserve">STEP 4 </w:t>
            </w:r>
          </w:p>
          <w:p w14:paraId="7AE6498E" w14:textId="77777777" w:rsidR="0003574C" w:rsidRPr="00D5471A" w:rsidRDefault="0003574C" w:rsidP="0003574C">
            <w:pPr>
              <w:spacing w:before="120" w:after="120"/>
              <w:rPr>
                <w:b/>
                <w:bCs/>
              </w:rPr>
            </w:pPr>
            <w:r w:rsidRPr="00D5471A">
              <w:rPr>
                <w:b/>
                <w:bCs/>
              </w:rPr>
              <w:t xml:space="preserve">Monitor and review  </w:t>
            </w:r>
          </w:p>
        </w:tc>
        <w:tc>
          <w:tcPr>
            <w:tcW w:w="7817" w:type="dxa"/>
          </w:tcPr>
          <w:p w14:paraId="6FA0BB05" w14:textId="2C373D83" w:rsidR="0003574C" w:rsidRDefault="008C1FA4" w:rsidP="0003574C">
            <w:pPr>
              <w:shd w:val="clear" w:color="auto" w:fill="FFFFFF" w:themeFill="background1"/>
              <w:spacing w:before="120" w:after="240"/>
              <w:rPr>
                <w:szCs w:val="24"/>
              </w:rPr>
            </w:pPr>
            <w:r>
              <w:rPr>
                <w:szCs w:val="24"/>
              </w:rPr>
              <w:t xml:space="preserve">The effectiveness of the control measures should be subject to ongoing monitoring and review even where the control measures have initially been determined to be effective.  </w:t>
            </w:r>
            <w:r w:rsidR="0003574C">
              <w:rPr>
                <w:szCs w:val="24"/>
              </w:rPr>
              <w:t xml:space="preserve">This is best achieved by monitoring and review conducted by the manager through consultation with and feedback from the impacted staff.  </w:t>
            </w:r>
          </w:p>
          <w:p w14:paraId="043395D9" w14:textId="1EE812A0" w:rsidR="0003574C" w:rsidRDefault="0003574C" w:rsidP="0003574C">
            <w:pPr>
              <w:shd w:val="clear" w:color="auto" w:fill="FFFFFF" w:themeFill="background1"/>
              <w:spacing w:before="120" w:after="240"/>
              <w:rPr>
                <w:szCs w:val="24"/>
              </w:rPr>
            </w:pPr>
            <w:r>
              <w:rPr>
                <w:szCs w:val="24"/>
              </w:rPr>
              <w:lastRenderedPageBreak/>
              <w:t>This should occur at appropriate intervals after the implementation of the control measures.  Any further action required, if any,</w:t>
            </w:r>
            <w:r w:rsidR="00565305">
              <w:rPr>
                <w:szCs w:val="24"/>
              </w:rPr>
              <w:t xml:space="preserve"> </w:t>
            </w:r>
            <w:r>
              <w:rPr>
                <w:szCs w:val="24"/>
              </w:rPr>
              <w:t>should be determined as per below:</w:t>
            </w:r>
          </w:p>
          <w:p w14:paraId="4A085004" w14:textId="77777777" w:rsidR="0003574C" w:rsidRDefault="0003574C" w:rsidP="0003574C">
            <w:pPr>
              <w:pStyle w:val="ListParagraph"/>
              <w:numPr>
                <w:ilvl w:val="0"/>
                <w:numId w:val="4"/>
              </w:numPr>
              <w:tabs>
                <w:tab w:val="clear" w:pos="720"/>
              </w:tabs>
              <w:spacing w:before="120" w:after="40"/>
              <w:ind w:left="709" w:hanging="425"/>
              <w:contextualSpacing w:val="0"/>
              <w:rPr>
                <w:szCs w:val="24"/>
              </w:rPr>
            </w:pPr>
            <w:r w:rsidRPr="00593268">
              <w:rPr>
                <w:szCs w:val="24"/>
              </w:rPr>
              <w:t xml:space="preserve">If the control measures are determined to </w:t>
            </w:r>
            <w:r w:rsidRPr="008F170C">
              <w:rPr>
                <w:szCs w:val="24"/>
              </w:rPr>
              <w:t>not</w:t>
            </w:r>
            <w:r w:rsidRPr="00593268">
              <w:rPr>
                <w:szCs w:val="24"/>
              </w:rPr>
              <w:t xml:space="preserve"> be effective - it is recommended that the risk/s be reassessed by returning to STEP 1 to STEP 3 in the risk assessment and management process. </w:t>
            </w:r>
          </w:p>
          <w:p w14:paraId="6327B475" w14:textId="127C87C9" w:rsidR="0003574C" w:rsidRPr="004C22A6" w:rsidRDefault="0003574C" w:rsidP="0003574C">
            <w:pPr>
              <w:pStyle w:val="ListParagraph"/>
              <w:numPr>
                <w:ilvl w:val="0"/>
                <w:numId w:val="4"/>
              </w:numPr>
              <w:tabs>
                <w:tab w:val="clear" w:pos="720"/>
              </w:tabs>
              <w:spacing w:before="120" w:after="40"/>
              <w:ind w:left="709" w:hanging="425"/>
              <w:contextualSpacing w:val="0"/>
              <w:rPr>
                <w:szCs w:val="24"/>
              </w:rPr>
            </w:pPr>
            <w:r w:rsidRPr="00593268">
              <w:rPr>
                <w:szCs w:val="24"/>
              </w:rPr>
              <w:t>If the control measures are determined to be effective - no further action is required</w:t>
            </w:r>
          </w:p>
        </w:tc>
      </w:tr>
    </w:tbl>
    <w:p w14:paraId="24F61D81" w14:textId="77777777" w:rsidR="00A36D85" w:rsidRDefault="00A36D85" w:rsidP="00A36D85">
      <w:pPr>
        <w:rPr>
          <w:rFonts w:cs="Arial"/>
          <w:szCs w:val="24"/>
        </w:rPr>
      </w:pPr>
    </w:p>
    <w:p w14:paraId="0705C0B9" w14:textId="45425CD0" w:rsidR="0003574C" w:rsidRPr="00A36D85" w:rsidRDefault="00BC2EB3" w:rsidP="00A36D85">
      <w:pPr>
        <w:jc w:val="right"/>
        <w:rPr>
          <w:rFonts w:cs="Arial"/>
          <w:szCs w:val="24"/>
        </w:rPr>
      </w:pPr>
      <w:hyperlink w:anchor="Contents" w:history="1">
        <w:r w:rsidR="00A36D85"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84413" w:rsidRPr="00CD1C0E" w14:paraId="3C2C77DE" w14:textId="77777777" w:rsidTr="00A27D95">
        <w:trPr>
          <w:cantSplit/>
          <w:trHeight w:val="285"/>
        </w:trPr>
        <w:tc>
          <w:tcPr>
            <w:tcW w:w="9158" w:type="dxa"/>
            <w:shd w:val="clear" w:color="auto" w:fill="D9D9D9" w:themeFill="background1" w:themeFillShade="D9"/>
          </w:tcPr>
          <w:p w14:paraId="076155FD" w14:textId="35B94E7C" w:rsidR="00584413" w:rsidRPr="00A36D85" w:rsidRDefault="00A36D85" w:rsidP="00A36D85">
            <w:pPr>
              <w:pStyle w:val="Heading1"/>
              <w:rPr>
                <w:color w:val="000000" w:themeColor="text1"/>
              </w:rPr>
            </w:pPr>
            <w:bookmarkStart w:id="26" w:name="_Toc149138725"/>
            <w:bookmarkEnd w:id="25"/>
            <w:r>
              <w:rPr>
                <w:color w:val="000000" w:themeColor="text1"/>
              </w:rPr>
              <w:t xml:space="preserve">Section 8 – </w:t>
            </w:r>
            <w:r w:rsidR="006A0208">
              <w:rPr>
                <w:color w:val="000000" w:themeColor="text1"/>
              </w:rPr>
              <w:t>What is reasonably practicable</w:t>
            </w:r>
            <w:r w:rsidR="00515F14">
              <w:rPr>
                <w:color w:val="000000" w:themeColor="text1"/>
              </w:rPr>
              <w:t xml:space="preserve"> to manage fatigue risks</w:t>
            </w:r>
            <w:r w:rsidR="006A0208">
              <w:rPr>
                <w:color w:val="000000" w:themeColor="text1"/>
              </w:rPr>
              <w:t>?</w:t>
            </w:r>
            <w:bookmarkEnd w:id="26"/>
            <w:r w:rsidR="00584413">
              <w:rPr>
                <w:color w:val="000000" w:themeColor="text1"/>
              </w:rPr>
              <w:t xml:space="preserve"> </w:t>
            </w:r>
            <w:r w:rsidR="00584413" w:rsidRPr="00821E1F">
              <w:rPr>
                <w:color w:val="000000" w:themeColor="text1"/>
              </w:rPr>
              <w:t xml:space="preserve"> </w:t>
            </w:r>
          </w:p>
        </w:tc>
      </w:tr>
    </w:tbl>
    <w:p w14:paraId="4DDDB5CB" w14:textId="61CDBCE9" w:rsidR="00887A52" w:rsidRDefault="00E96059" w:rsidP="00646650">
      <w:pPr>
        <w:spacing w:before="120" w:after="120"/>
      </w:pPr>
      <w:r>
        <w:t>Section 18 of the WHS Act details what is ‘reasonably practicable’ to manage risks</w:t>
      </w:r>
      <w:r w:rsidR="006F7D65">
        <w:t>.</w:t>
      </w:r>
    </w:p>
    <w:p w14:paraId="30D24A46" w14:textId="2CF8C86B" w:rsidR="006F7D65" w:rsidRPr="006F7D65" w:rsidRDefault="006F7D65" w:rsidP="00646650">
      <w:pPr>
        <w:spacing w:before="120" w:after="120"/>
        <w:rPr>
          <w:b/>
          <w:bCs/>
        </w:rPr>
      </w:pPr>
      <w:r w:rsidRPr="006F7D65">
        <w:rPr>
          <w:b/>
          <w:bCs/>
        </w:rPr>
        <w:t xml:space="preserve">Table </w:t>
      </w:r>
      <w:r w:rsidR="00F10428">
        <w:rPr>
          <w:b/>
          <w:bCs/>
        </w:rPr>
        <w:t>6</w:t>
      </w:r>
      <w:r w:rsidRPr="006F7D65">
        <w:rPr>
          <w:b/>
          <w:bCs/>
        </w:rPr>
        <w:t xml:space="preserve"> - Section 18 – </w:t>
      </w:r>
      <w:r>
        <w:rPr>
          <w:b/>
          <w:bCs/>
        </w:rPr>
        <w:t>WHS Act</w:t>
      </w:r>
      <w:r w:rsidRPr="006F7D65">
        <w:rPr>
          <w:b/>
          <w:bCs/>
        </w:rPr>
        <w:t xml:space="preserve"> – What is reasonably practicable</w:t>
      </w:r>
      <w:r>
        <w:rPr>
          <w:b/>
          <w:bCs/>
        </w:rPr>
        <w:t xml:space="preserve"> to manage </w:t>
      </w:r>
      <w:proofErr w:type="gramStart"/>
      <w:r>
        <w:rPr>
          <w:b/>
          <w:bCs/>
        </w:rPr>
        <w:t>risk</w:t>
      </w:r>
      <w:proofErr w:type="gramEnd"/>
    </w:p>
    <w:tbl>
      <w:tblPr>
        <w:tblStyle w:val="TableGrid"/>
        <w:tblW w:w="9214" w:type="dxa"/>
        <w:tblInd w:w="-5" w:type="dxa"/>
        <w:tblLook w:val="04A0" w:firstRow="1" w:lastRow="0" w:firstColumn="1" w:lastColumn="0" w:noHBand="0" w:noVBand="1"/>
      </w:tblPr>
      <w:tblGrid>
        <w:gridCol w:w="9214"/>
      </w:tblGrid>
      <w:tr w:rsidR="00887A52" w:rsidRPr="00FE2484" w14:paraId="5D972272" w14:textId="77777777" w:rsidTr="00981335">
        <w:trPr>
          <w:trHeight w:val="380"/>
        </w:trPr>
        <w:tc>
          <w:tcPr>
            <w:tcW w:w="9214" w:type="dxa"/>
            <w:tcBorders>
              <w:bottom w:val="single" w:sz="4" w:space="0" w:color="auto"/>
              <w:right w:val="single" w:sz="4" w:space="0" w:color="auto"/>
            </w:tcBorders>
            <w:shd w:val="clear" w:color="auto" w:fill="EEECE1" w:themeFill="background2"/>
          </w:tcPr>
          <w:p w14:paraId="6D43D033" w14:textId="77777777" w:rsidR="00887A52" w:rsidRPr="00FE2484" w:rsidRDefault="00887A52" w:rsidP="00981335">
            <w:pPr>
              <w:spacing w:before="120" w:after="120" w:line="280" w:lineRule="exact"/>
              <w:ind w:left="318"/>
              <w:rPr>
                <w:b/>
                <w:szCs w:val="24"/>
              </w:rPr>
            </w:pPr>
            <w:r w:rsidRPr="00F458E5">
              <w:rPr>
                <w:rFonts w:asciiTheme="minorHAnsi" w:hAnsiTheme="minorHAnsi" w:cstheme="minorHAnsi"/>
                <w:b/>
                <w:bCs/>
                <w:iCs/>
                <w:color w:val="000000" w:themeColor="text1"/>
                <w:szCs w:val="24"/>
                <w:shd w:val="clear" w:color="auto" w:fill="EEECE1" w:themeFill="background2"/>
              </w:rPr>
              <w:t xml:space="preserve">Section 18 - </w:t>
            </w:r>
            <w:r w:rsidRPr="00F458E5">
              <w:rPr>
                <w:rFonts w:asciiTheme="minorHAnsi" w:hAnsiTheme="minorHAnsi" w:cstheme="minorHAnsi"/>
                <w:b/>
                <w:bCs/>
                <w:i/>
                <w:color w:val="000000" w:themeColor="text1"/>
                <w:szCs w:val="24"/>
                <w:shd w:val="clear" w:color="auto" w:fill="EEECE1" w:themeFill="background2"/>
              </w:rPr>
              <w:t>Work</w:t>
            </w:r>
            <w:r>
              <w:rPr>
                <w:rFonts w:asciiTheme="minorHAnsi" w:hAnsiTheme="minorHAnsi" w:cstheme="minorHAnsi"/>
                <w:b/>
                <w:bCs/>
                <w:i/>
                <w:color w:val="000000" w:themeColor="text1"/>
                <w:szCs w:val="24"/>
              </w:rPr>
              <w:t xml:space="preserve"> Health and Safety Act 2011</w:t>
            </w:r>
          </w:p>
        </w:tc>
      </w:tr>
      <w:tr w:rsidR="00887A52" w:rsidRPr="00CB28D4" w14:paraId="09A86397" w14:textId="77777777" w:rsidTr="00981335">
        <w:trPr>
          <w:trHeight w:val="101"/>
        </w:trPr>
        <w:tc>
          <w:tcPr>
            <w:tcW w:w="9214" w:type="dxa"/>
            <w:tcBorders>
              <w:right w:val="single" w:sz="4" w:space="0" w:color="auto"/>
            </w:tcBorders>
            <w:shd w:val="clear" w:color="auto" w:fill="auto"/>
          </w:tcPr>
          <w:p w14:paraId="56E5F53F" w14:textId="77777777" w:rsidR="00887A52" w:rsidRPr="00F458E5" w:rsidRDefault="00887A52" w:rsidP="00981335">
            <w:pPr>
              <w:tabs>
                <w:tab w:val="left" w:pos="851"/>
              </w:tabs>
              <w:spacing w:before="120" w:after="120" w:line="280" w:lineRule="exact"/>
              <w:ind w:left="322" w:right="269"/>
              <w:rPr>
                <w:rFonts w:asciiTheme="minorHAnsi" w:hAnsiTheme="minorHAnsi" w:cstheme="minorHAnsi"/>
                <w:i/>
                <w:color w:val="000000" w:themeColor="text1"/>
                <w:szCs w:val="24"/>
              </w:rPr>
            </w:pPr>
            <w:r w:rsidRPr="00F458E5">
              <w:rPr>
                <w:rFonts w:asciiTheme="minorHAnsi" w:hAnsiTheme="minorHAnsi" w:cstheme="minorHAnsi"/>
                <w:b/>
                <w:bCs/>
                <w:i/>
                <w:color w:val="000000" w:themeColor="text1"/>
                <w:szCs w:val="24"/>
              </w:rPr>
              <w:t>18 - Reasonably practicable -</w:t>
            </w:r>
            <w:r w:rsidRPr="00F458E5">
              <w:rPr>
                <w:rFonts w:asciiTheme="minorHAnsi" w:hAnsiTheme="minorHAnsi" w:cstheme="minorHAnsi"/>
                <w:i/>
                <w:color w:val="000000" w:themeColor="text1"/>
                <w:szCs w:val="24"/>
              </w:rPr>
              <w:t xml:space="preserve"> in relation to a duty to ensure health and safety, means that which is, or was at a particular time, reasonably able to be done in relation to ensuring health and safety, </w:t>
            </w:r>
            <w:proofErr w:type="gramStart"/>
            <w:r w:rsidRPr="00F458E5">
              <w:rPr>
                <w:rFonts w:asciiTheme="minorHAnsi" w:hAnsiTheme="minorHAnsi" w:cstheme="minorHAnsi"/>
                <w:i/>
                <w:color w:val="000000" w:themeColor="text1"/>
                <w:szCs w:val="24"/>
              </w:rPr>
              <w:t>taking into account</w:t>
            </w:r>
            <w:proofErr w:type="gramEnd"/>
            <w:r w:rsidRPr="00F458E5">
              <w:rPr>
                <w:rFonts w:asciiTheme="minorHAnsi" w:hAnsiTheme="minorHAnsi" w:cstheme="minorHAnsi"/>
                <w:i/>
                <w:color w:val="000000" w:themeColor="text1"/>
                <w:szCs w:val="24"/>
              </w:rPr>
              <w:t xml:space="preserve"> and weighing up all relevant matters including—</w:t>
            </w:r>
          </w:p>
          <w:p w14:paraId="4EFE53AB" w14:textId="77777777" w:rsidR="00887A52" w:rsidRPr="00F458E5" w:rsidRDefault="00887A52" w:rsidP="00981335">
            <w:pPr>
              <w:spacing w:after="120" w:line="280" w:lineRule="exact"/>
              <w:ind w:left="459" w:right="269" w:hanging="137"/>
              <w:rPr>
                <w:rFonts w:asciiTheme="minorHAnsi" w:hAnsiTheme="minorHAnsi" w:cstheme="minorHAnsi"/>
                <w:bCs/>
                <w:i/>
                <w:color w:val="000000" w:themeColor="text1"/>
                <w:szCs w:val="24"/>
              </w:rPr>
            </w:pPr>
            <w:r w:rsidRPr="00F458E5">
              <w:rPr>
                <w:rFonts w:asciiTheme="minorHAnsi" w:hAnsiTheme="minorHAnsi" w:cstheme="minorHAnsi"/>
                <w:i/>
                <w:color w:val="000000" w:themeColor="text1"/>
                <w:szCs w:val="24"/>
              </w:rPr>
              <w:t xml:space="preserve">(a)  </w:t>
            </w:r>
            <w:r w:rsidRPr="00F458E5">
              <w:rPr>
                <w:rFonts w:asciiTheme="minorHAnsi" w:hAnsiTheme="minorHAnsi" w:cstheme="minorHAnsi"/>
                <w:i/>
                <w:color w:val="000000" w:themeColor="text1"/>
                <w:szCs w:val="24"/>
              </w:rPr>
              <w:tab/>
            </w:r>
            <w:r w:rsidRPr="00F458E5">
              <w:rPr>
                <w:rFonts w:asciiTheme="minorHAnsi" w:hAnsiTheme="minorHAnsi" w:cstheme="minorHAnsi"/>
                <w:bCs/>
                <w:i/>
                <w:color w:val="000000" w:themeColor="text1"/>
                <w:szCs w:val="24"/>
              </w:rPr>
              <w:t>the likelihood of the hazard or the risk concerned occurring; and</w:t>
            </w:r>
          </w:p>
          <w:p w14:paraId="0DDCA289" w14:textId="77777777" w:rsidR="00887A52" w:rsidRPr="00F458E5" w:rsidRDefault="00887A52" w:rsidP="00981335">
            <w:pPr>
              <w:spacing w:before="120" w:after="120" w:line="280" w:lineRule="exact"/>
              <w:ind w:left="457" w:right="269" w:hanging="137"/>
              <w:rPr>
                <w:rFonts w:asciiTheme="minorHAnsi" w:hAnsiTheme="minorHAnsi" w:cstheme="minorHAnsi"/>
                <w:bCs/>
                <w:i/>
                <w:color w:val="000000" w:themeColor="text1"/>
                <w:szCs w:val="24"/>
              </w:rPr>
            </w:pPr>
            <w:r w:rsidRPr="00F458E5">
              <w:rPr>
                <w:rFonts w:asciiTheme="minorHAnsi" w:hAnsiTheme="minorHAnsi" w:cstheme="minorHAnsi"/>
                <w:bCs/>
                <w:i/>
                <w:color w:val="000000" w:themeColor="text1"/>
                <w:szCs w:val="24"/>
              </w:rPr>
              <w:t xml:space="preserve">(b)  </w:t>
            </w:r>
            <w:r w:rsidRPr="00F458E5">
              <w:rPr>
                <w:rFonts w:asciiTheme="minorHAnsi" w:hAnsiTheme="minorHAnsi" w:cstheme="minorHAnsi"/>
                <w:bCs/>
                <w:i/>
                <w:color w:val="000000" w:themeColor="text1"/>
                <w:szCs w:val="24"/>
              </w:rPr>
              <w:tab/>
              <w:t>the degree of harm that might result from the hazard or the risk; and</w:t>
            </w:r>
          </w:p>
          <w:p w14:paraId="64542C52" w14:textId="77777777" w:rsidR="00887A52" w:rsidRPr="00F458E5" w:rsidRDefault="00887A52" w:rsidP="00981335">
            <w:pPr>
              <w:spacing w:before="120" w:after="120" w:line="280" w:lineRule="exact"/>
              <w:ind w:left="457" w:right="269" w:hanging="137"/>
              <w:rPr>
                <w:rFonts w:asciiTheme="minorHAnsi" w:hAnsiTheme="minorHAnsi" w:cstheme="minorHAnsi"/>
                <w:bCs/>
                <w:i/>
                <w:color w:val="000000" w:themeColor="text1"/>
                <w:szCs w:val="24"/>
              </w:rPr>
            </w:pPr>
            <w:r w:rsidRPr="00F458E5">
              <w:rPr>
                <w:rFonts w:asciiTheme="minorHAnsi" w:hAnsiTheme="minorHAnsi" w:cstheme="minorHAnsi"/>
                <w:bCs/>
                <w:i/>
                <w:color w:val="000000" w:themeColor="text1"/>
                <w:szCs w:val="24"/>
              </w:rPr>
              <w:t xml:space="preserve">(c) </w:t>
            </w:r>
            <w:r w:rsidRPr="00F458E5">
              <w:rPr>
                <w:rFonts w:asciiTheme="minorHAnsi" w:hAnsiTheme="minorHAnsi" w:cstheme="minorHAnsi"/>
                <w:bCs/>
                <w:i/>
                <w:color w:val="000000" w:themeColor="text1"/>
                <w:szCs w:val="24"/>
              </w:rPr>
              <w:tab/>
              <w:t>what the person concerned knows, or ought reasonably to know, about—</w:t>
            </w:r>
          </w:p>
          <w:p w14:paraId="0C353BBB" w14:textId="77777777" w:rsidR="00887A52" w:rsidRPr="00F458E5" w:rsidRDefault="00887A52" w:rsidP="00981335">
            <w:pPr>
              <w:spacing w:before="120" w:line="280" w:lineRule="exact"/>
              <w:ind w:left="596" w:right="269" w:firstLine="151"/>
              <w:rPr>
                <w:rFonts w:asciiTheme="minorHAnsi" w:hAnsiTheme="minorHAnsi" w:cstheme="minorHAnsi"/>
                <w:i/>
                <w:color w:val="000000" w:themeColor="text1"/>
                <w:szCs w:val="24"/>
              </w:rPr>
            </w:pPr>
            <w:r w:rsidRPr="00F458E5">
              <w:rPr>
                <w:rFonts w:asciiTheme="minorHAnsi" w:hAnsiTheme="minorHAnsi" w:cstheme="minorHAnsi"/>
                <w:i/>
                <w:color w:val="000000" w:themeColor="text1"/>
                <w:szCs w:val="24"/>
              </w:rPr>
              <w:t>(</w:t>
            </w:r>
            <w:proofErr w:type="spellStart"/>
            <w:r w:rsidRPr="00F458E5">
              <w:rPr>
                <w:rFonts w:asciiTheme="minorHAnsi" w:hAnsiTheme="minorHAnsi" w:cstheme="minorHAnsi"/>
                <w:i/>
                <w:color w:val="000000" w:themeColor="text1"/>
                <w:szCs w:val="24"/>
              </w:rPr>
              <w:t>i</w:t>
            </w:r>
            <w:proofErr w:type="spellEnd"/>
            <w:r w:rsidRPr="00F458E5">
              <w:rPr>
                <w:rFonts w:asciiTheme="minorHAnsi" w:hAnsiTheme="minorHAnsi" w:cstheme="minorHAnsi"/>
                <w:i/>
                <w:color w:val="000000" w:themeColor="text1"/>
                <w:szCs w:val="24"/>
              </w:rPr>
              <w:t>)   the hazard or the risk; and</w:t>
            </w:r>
          </w:p>
          <w:p w14:paraId="714124A9" w14:textId="77777777" w:rsidR="00887A52" w:rsidRPr="00F458E5" w:rsidRDefault="00887A52" w:rsidP="00981335">
            <w:pPr>
              <w:spacing w:after="120" w:line="280" w:lineRule="exact"/>
              <w:ind w:left="596" w:right="269" w:firstLine="151"/>
              <w:rPr>
                <w:rFonts w:asciiTheme="minorHAnsi" w:hAnsiTheme="minorHAnsi" w:cstheme="minorHAnsi"/>
                <w:i/>
                <w:color w:val="000000" w:themeColor="text1"/>
                <w:szCs w:val="24"/>
              </w:rPr>
            </w:pPr>
            <w:r w:rsidRPr="00F458E5">
              <w:rPr>
                <w:rFonts w:asciiTheme="minorHAnsi" w:hAnsiTheme="minorHAnsi" w:cstheme="minorHAnsi"/>
                <w:i/>
                <w:color w:val="000000" w:themeColor="text1"/>
                <w:szCs w:val="24"/>
              </w:rPr>
              <w:t>(ii)  ways of eliminating or minimising the risk; and</w:t>
            </w:r>
          </w:p>
          <w:p w14:paraId="6B285C48" w14:textId="77777777" w:rsidR="00887A52" w:rsidRPr="00F458E5" w:rsidRDefault="00887A52" w:rsidP="00981335">
            <w:pPr>
              <w:spacing w:before="120" w:after="120" w:line="280" w:lineRule="exact"/>
              <w:ind w:left="459" w:right="269" w:hanging="137"/>
              <w:rPr>
                <w:rFonts w:asciiTheme="minorHAnsi" w:hAnsiTheme="minorHAnsi" w:cstheme="minorHAnsi"/>
                <w:bCs/>
                <w:i/>
                <w:color w:val="000000" w:themeColor="text1"/>
                <w:szCs w:val="24"/>
              </w:rPr>
            </w:pPr>
            <w:r w:rsidRPr="00F458E5">
              <w:rPr>
                <w:rFonts w:asciiTheme="minorHAnsi" w:hAnsiTheme="minorHAnsi" w:cstheme="minorHAnsi"/>
                <w:i/>
                <w:color w:val="000000" w:themeColor="text1"/>
                <w:szCs w:val="24"/>
              </w:rPr>
              <w:t xml:space="preserve">(d)  </w:t>
            </w:r>
            <w:r w:rsidRPr="00F458E5">
              <w:rPr>
                <w:rFonts w:asciiTheme="minorHAnsi" w:hAnsiTheme="minorHAnsi" w:cstheme="minorHAnsi"/>
                <w:i/>
                <w:color w:val="000000" w:themeColor="text1"/>
                <w:szCs w:val="24"/>
              </w:rPr>
              <w:tab/>
            </w:r>
            <w:r w:rsidRPr="00F458E5">
              <w:rPr>
                <w:rFonts w:asciiTheme="minorHAnsi" w:hAnsiTheme="minorHAnsi" w:cstheme="minorHAnsi"/>
                <w:bCs/>
                <w:i/>
                <w:color w:val="000000" w:themeColor="text1"/>
                <w:szCs w:val="24"/>
              </w:rPr>
              <w:t xml:space="preserve">the availability and suitability of ways to eliminate or minimise the risk; and </w:t>
            </w:r>
          </w:p>
          <w:p w14:paraId="06691DC9" w14:textId="77777777" w:rsidR="00887A52" w:rsidRPr="00CB28D4" w:rsidRDefault="00887A52" w:rsidP="00981335">
            <w:pPr>
              <w:spacing w:before="120" w:after="120" w:line="280" w:lineRule="exact"/>
              <w:ind w:left="751" w:hanging="429"/>
              <w:rPr>
                <w:rFonts w:asciiTheme="minorHAnsi" w:hAnsiTheme="minorHAnsi" w:cstheme="minorHAnsi"/>
                <w:b/>
                <w:bCs/>
                <w:iCs/>
                <w:color w:val="000000" w:themeColor="text1"/>
                <w:szCs w:val="24"/>
                <w:shd w:val="clear" w:color="auto" w:fill="E5E5E5" w:themeFill="text1" w:themeFillTint="1A"/>
              </w:rPr>
            </w:pPr>
            <w:r w:rsidRPr="00F458E5">
              <w:rPr>
                <w:rFonts w:asciiTheme="minorHAnsi" w:hAnsiTheme="minorHAnsi" w:cstheme="minorHAnsi"/>
                <w:bCs/>
                <w:i/>
                <w:color w:val="000000" w:themeColor="text1"/>
                <w:szCs w:val="24"/>
              </w:rPr>
              <w:t xml:space="preserve">(e)  </w:t>
            </w:r>
            <w:r w:rsidRPr="00F458E5">
              <w:rPr>
                <w:rFonts w:asciiTheme="minorHAnsi" w:hAnsiTheme="minorHAnsi" w:cstheme="minorHAnsi"/>
                <w:bCs/>
                <w:i/>
                <w:color w:val="000000" w:themeColor="text1"/>
                <w:szCs w:val="24"/>
              </w:rPr>
              <w:tab/>
              <w:t>after assessing the extent of the risk and the available ways of eliminating or minimising the risk—the cost associated with available ways of eliminating or minimising the risk, including whether the cost is grossly disproportionate to the risk.</w:t>
            </w:r>
          </w:p>
        </w:tc>
      </w:tr>
    </w:tbl>
    <w:p w14:paraId="39CB0710" w14:textId="77777777" w:rsidR="00220550" w:rsidRDefault="00220550" w:rsidP="00220550">
      <w:pPr>
        <w:spacing w:before="120" w:after="120"/>
      </w:pPr>
      <w:r>
        <w:t>The application of section 18 of the WHS Act to determine what is reasonably practicable to manage fatigue risks is to occur by:</w:t>
      </w:r>
    </w:p>
    <w:p w14:paraId="0DFCA11A" w14:textId="60C4E77A" w:rsidR="00220550" w:rsidRPr="00B65B58" w:rsidRDefault="00220550" w:rsidP="00A36D85">
      <w:pPr>
        <w:pStyle w:val="ListBullet"/>
        <w:rPr>
          <w:b/>
          <w:bCs/>
        </w:rPr>
      </w:pPr>
      <w:r>
        <w:t xml:space="preserve">Consideration of all relevant factors relating to the degree of harm and likelihood of fatigue risk events occurring </w:t>
      </w:r>
      <w:proofErr w:type="gramStart"/>
      <w:r w:rsidR="006F4319">
        <w:t>e.g.</w:t>
      </w:r>
      <w:proofErr w:type="gramEnd"/>
      <w:r>
        <w:t xml:space="preserve"> staff safety and patient safety fatigue related risks.   </w:t>
      </w:r>
    </w:p>
    <w:p w14:paraId="4A08C328" w14:textId="16E20F6F" w:rsidR="003E7687" w:rsidRPr="00B65B58" w:rsidRDefault="006F4319" w:rsidP="00A36D85">
      <w:pPr>
        <w:pStyle w:val="ListBullet"/>
        <w:rPr>
          <w:b/>
          <w:bCs/>
        </w:rPr>
      </w:pPr>
      <w:proofErr w:type="gramStart"/>
      <w:r w:rsidRPr="00B65B58">
        <w:rPr>
          <w:b/>
          <w:bCs/>
        </w:rPr>
        <w:t>Ensuring at all times</w:t>
      </w:r>
      <w:proofErr w:type="gramEnd"/>
      <w:r w:rsidRPr="00B65B58">
        <w:rPr>
          <w:b/>
          <w:bCs/>
        </w:rPr>
        <w:t xml:space="preserve"> that s</w:t>
      </w:r>
      <w:r w:rsidR="00593396" w:rsidRPr="00B65B58">
        <w:rPr>
          <w:b/>
          <w:bCs/>
        </w:rPr>
        <w:t xml:space="preserve">taff safety </w:t>
      </w:r>
      <w:r w:rsidRPr="00B65B58">
        <w:rPr>
          <w:b/>
          <w:bCs/>
        </w:rPr>
        <w:t>risk</w:t>
      </w:r>
      <w:r w:rsidR="00B65B58" w:rsidRPr="00B65B58">
        <w:rPr>
          <w:b/>
          <w:bCs/>
        </w:rPr>
        <w:t>s</w:t>
      </w:r>
      <w:r w:rsidRPr="00B65B58">
        <w:rPr>
          <w:b/>
          <w:bCs/>
        </w:rPr>
        <w:t xml:space="preserve"> </w:t>
      </w:r>
      <w:r w:rsidR="00593396" w:rsidRPr="00B65B58">
        <w:rPr>
          <w:b/>
          <w:bCs/>
        </w:rPr>
        <w:t xml:space="preserve">and patient safety risks are </w:t>
      </w:r>
      <w:r w:rsidR="00B65B58" w:rsidRPr="00B65B58">
        <w:rPr>
          <w:b/>
          <w:bCs/>
        </w:rPr>
        <w:t xml:space="preserve">treated as being </w:t>
      </w:r>
      <w:r w:rsidR="00593396" w:rsidRPr="00B65B58">
        <w:rPr>
          <w:b/>
          <w:bCs/>
        </w:rPr>
        <w:t>of equal importance</w:t>
      </w:r>
      <w:r w:rsidR="00B65B58">
        <w:t xml:space="preserve"> when managing fatigue risks. </w:t>
      </w:r>
      <w:r w:rsidR="00220550">
        <w:t xml:space="preserve"> </w:t>
      </w:r>
    </w:p>
    <w:p w14:paraId="147A4201" w14:textId="1B19068A" w:rsidR="006E2B72" w:rsidRDefault="00584413" w:rsidP="0078470A">
      <w:pPr>
        <w:spacing w:before="120" w:after="120"/>
      </w:pPr>
      <w:r>
        <w:t xml:space="preserve">Fatigue risk management is most effective when Executive, managers and staff </w:t>
      </w:r>
      <w:r w:rsidR="004435CD">
        <w:t xml:space="preserve">work collaboratively </w:t>
      </w:r>
      <w:r>
        <w:t xml:space="preserve">to identify and manage fatigue risks.   </w:t>
      </w:r>
      <w:r w:rsidR="00A5590A">
        <w:t>What is reasonably practicable to manage the risk of fatigue will vary depending on</w:t>
      </w:r>
      <w:r w:rsidR="00CB44B2">
        <w:t>, amongst other things</w:t>
      </w:r>
      <w:r w:rsidR="0078470A">
        <w:t>:</w:t>
      </w:r>
    </w:p>
    <w:p w14:paraId="0F08FF67" w14:textId="7DB68E9C" w:rsidR="006E2B72" w:rsidRPr="008F170C" w:rsidRDefault="006E2B72" w:rsidP="00A36D85">
      <w:pPr>
        <w:pStyle w:val="ListBullet"/>
      </w:pPr>
      <w:r w:rsidRPr="008F170C">
        <w:lastRenderedPageBreak/>
        <w:t xml:space="preserve">The general work hours and shift arrangements – </w:t>
      </w:r>
      <w:proofErr w:type="gramStart"/>
      <w:r w:rsidRPr="008F170C">
        <w:t>e.g.</w:t>
      </w:r>
      <w:proofErr w:type="gramEnd"/>
      <w:r w:rsidRPr="008F170C">
        <w:t xml:space="preserve"> shifts</w:t>
      </w:r>
      <w:r w:rsidR="00B429CB" w:rsidRPr="008F170C">
        <w:t xml:space="preserve"> and hours during usual sleep times that impact the body clock such as rotational 24 shift arrangements</w:t>
      </w:r>
    </w:p>
    <w:p w14:paraId="0E224257" w14:textId="0DFE0B65" w:rsidR="00B429CB" w:rsidRPr="008F170C" w:rsidRDefault="00B429CB" w:rsidP="00A36D85">
      <w:pPr>
        <w:pStyle w:val="ListBullet"/>
      </w:pPr>
      <w:r w:rsidRPr="008F170C">
        <w:t xml:space="preserve">The total number of hours worked per week – including substantial role work hours and additional work hours internally in separate CHS work units </w:t>
      </w:r>
      <w:proofErr w:type="gramStart"/>
      <w:r w:rsidRPr="008F170C">
        <w:t>e.g.</w:t>
      </w:r>
      <w:proofErr w:type="gramEnd"/>
      <w:r w:rsidRPr="008F170C">
        <w:t xml:space="preserve"> work to support another ward, and externally e.g. </w:t>
      </w:r>
      <w:r w:rsidR="004C3919">
        <w:t>secon</w:t>
      </w:r>
      <w:r w:rsidRPr="008F170C">
        <w:t>d jobs including voluntary work</w:t>
      </w:r>
    </w:p>
    <w:p w14:paraId="136031EF" w14:textId="74CC1416" w:rsidR="006E2B72" w:rsidRPr="008F170C" w:rsidRDefault="00B12E91" w:rsidP="00A36D85">
      <w:pPr>
        <w:pStyle w:val="ListBullet"/>
      </w:pPr>
      <w:r w:rsidRPr="008F170C">
        <w:t>Ad hoc</w:t>
      </w:r>
      <w:r w:rsidR="006E2B72" w:rsidRPr="008F170C">
        <w:t xml:space="preserve"> requests </w:t>
      </w:r>
      <w:r w:rsidR="00CA2D35" w:rsidRPr="008F170C">
        <w:t xml:space="preserve">for staff </w:t>
      </w:r>
      <w:r w:rsidR="006E2B72" w:rsidRPr="008F170C">
        <w:t>to work additional shifts or hours</w:t>
      </w:r>
      <w:r w:rsidR="00C8195B" w:rsidRPr="008F170C">
        <w:t xml:space="preserve"> </w:t>
      </w:r>
      <w:proofErr w:type="gramStart"/>
      <w:r w:rsidR="00C8195B" w:rsidRPr="008F170C">
        <w:t>e.g.</w:t>
      </w:r>
      <w:proofErr w:type="gramEnd"/>
      <w:r w:rsidR="00C8195B" w:rsidRPr="008F170C">
        <w:t xml:space="preserve"> to meet operational demands or to address staff shortages, including</w:t>
      </w:r>
      <w:r w:rsidR="00CA2D35" w:rsidRPr="008F170C">
        <w:t>:</w:t>
      </w:r>
    </w:p>
    <w:p w14:paraId="32116C86" w14:textId="6995FAE6" w:rsidR="006E2B72" w:rsidRDefault="00CA2D35" w:rsidP="00E810A6">
      <w:pPr>
        <w:pStyle w:val="ListBullet"/>
        <w:ind w:left="852"/>
      </w:pPr>
      <w:r>
        <w:t xml:space="preserve">Requests </w:t>
      </w:r>
      <w:r w:rsidR="00C8195B">
        <w:t xml:space="preserve">during rostered </w:t>
      </w:r>
      <w:r w:rsidR="006E2B72">
        <w:t>shift</w:t>
      </w:r>
      <w:r w:rsidR="00C8195B">
        <w:t>s</w:t>
      </w:r>
      <w:r w:rsidR="006E2B72">
        <w:t xml:space="preserve"> - </w:t>
      </w:r>
      <w:proofErr w:type="gramStart"/>
      <w:r w:rsidR="006E2B72">
        <w:t>e.g.</w:t>
      </w:r>
      <w:proofErr w:type="gramEnd"/>
      <w:r w:rsidR="006E2B72">
        <w:t xml:space="preserve"> extension of hours, double shifts, overtime </w:t>
      </w:r>
      <w:r w:rsidR="00C8195B">
        <w:t xml:space="preserve"> </w:t>
      </w:r>
    </w:p>
    <w:p w14:paraId="59E84E38" w14:textId="6E1DDDCF" w:rsidR="00CA2D35" w:rsidRDefault="00CA2D35" w:rsidP="00E810A6">
      <w:pPr>
        <w:pStyle w:val="ListBullet"/>
        <w:ind w:left="852"/>
      </w:pPr>
      <w:r>
        <w:t xml:space="preserve">Requests </w:t>
      </w:r>
      <w:r w:rsidR="00C8195B">
        <w:t xml:space="preserve">outside of rostered </w:t>
      </w:r>
      <w:r>
        <w:t xml:space="preserve">- </w:t>
      </w:r>
      <w:r w:rsidR="006E2B72">
        <w:t>requests to come in to work to fill shifts</w:t>
      </w:r>
      <w:r w:rsidR="00E810A6">
        <w:t>.</w:t>
      </w:r>
      <w:r w:rsidR="006E2B72">
        <w:t xml:space="preserve"> </w:t>
      </w:r>
      <w:r w:rsidR="00C8195B">
        <w:t xml:space="preserve"> </w:t>
      </w:r>
    </w:p>
    <w:p w14:paraId="0611B0B1" w14:textId="7B44E409" w:rsidR="00B429CB" w:rsidRDefault="00B429CB" w:rsidP="00A36D85">
      <w:pPr>
        <w:pStyle w:val="ListBullet"/>
      </w:pPr>
      <w:r w:rsidRPr="008F170C">
        <w:t>T</w:t>
      </w:r>
      <w:r w:rsidR="00A5590A" w:rsidRPr="008F170C">
        <w:t>he type of work</w:t>
      </w:r>
      <w:r w:rsidR="006E2B72" w:rsidRPr="008F170C">
        <w:t xml:space="preserve"> </w:t>
      </w:r>
      <w:r w:rsidR="00C8195B" w:rsidRPr="008F170C">
        <w:t>and associated</w:t>
      </w:r>
      <w:r w:rsidR="00CA2D35" w:rsidRPr="008F170C">
        <w:t xml:space="preserve"> </w:t>
      </w:r>
      <w:r w:rsidRPr="008F170C">
        <w:t>job demands including</w:t>
      </w:r>
      <w:r w:rsidR="00CA2D35" w:rsidRPr="008F170C">
        <w:t>:</w:t>
      </w:r>
    </w:p>
    <w:p w14:paraId="4E40EBE3" w14:textId="5166932B" w:rsidR="00B429CB" w:rsidRDefault="00C8195B" w:rsidP="00E810A6">
      <w:pPr>
        <w:pStyle w:val="ListBullet"/>
        <w:ind w:left="852"/>
      </w:pPr>
      <w:r>
        <w:t>P</w:t>
      </w:r>
      <w:r w:rsidR="00B429CB">
        <w:t xml:space="preserve">hysical demands – </w:t>
      </w:r>
      <w:proofErr w:type="gramStart"/>
      <w:r w:rsidR="00B429CB">
        <w:t>e.g.</w:t>
      </w:r>
      <w:proofErr w:type="gramEnd"/>
      <w:r w:rsidR="00B429CB">
        <w:t xml:space="preserve"> high physical activity and effort </w:t>
      </w:r>
    </w:p>
    <w:p w14:paraId="44324512" w14:textId="5EE793D4" w:rsidR="00B429CB" w:rsidRDefault="00C8195B" w:rsidP="00E810A6">
      <w:pPr>
        <w:pStyle w:val="ListBullet"/>
        <w:ind w:left="852"/>
      </w:pPr>
      <w:r>
        <w:t>M</w:t>
      </w:r>
      <w:r w:rsidR="00B429CB">
        <w:t xml:space="preserve">ental and emotional demands - </w:t>
      </w:r>
      <w:proofErr w:type="gramStart"/>
      <w:r w:rsidR="00B429CB">
        <w:t>e.g.</w:t>
      </w:r>
      <w:proofErr w:type="gramEnd"/>
      <w:r w:rsidR="00B429CB">
        <w:t xml:space="preserve"> psychosocial risk exposures including exposure to trauma, occupational violence,</w:t>
      </w:r>
      <w:r w:rsidR="00CA2D35">
        <w:t xml:space="preserve"> </w:t>
      </w:r>
      <w:r w:rsidR="00B429CB">
        <w:t xml:space="preserve">compassion </w:t>
      </w:r>
      <w:r w:rsidR="00CA2D35">
        <w:t>fatigue</w:t>
      </w:r>
      <w:r>
        <w:t xml:space="preserve"> etc.</w:t>
      </w:r>
      <w:r w:rsidR="00CA2D35">
        <w:t xml:space="preserve"> </w:t>
      </w:r>
    </w:p>
    <w:p w14:paraId="6C97238F" w14:textId="5AF399AF" w:rsidR="00A5590A" w:rsidRPr="008F170C" w:rsidRDefault="00C8195B" w:rsidP="00A36D85">
      <w:pPr>
        <w:pStyle w:val="ListBullet"/>
      </w:pPr>
      <w:r w:rsidRPr="008F170C">
        <w:t xml:space="preserve">General work arrangements – </w:t>
      </w:r>
      <w:proofErr w:type="gramStart"/>
      <w:r w:rsidRPr="008F170C">
        <w:t>e.g.</w:t>
      </w:r>
      <w:proofErr w:type="gramEnd"/>
      <w:r w:rsidRPr="008F170C">
        <w:t xml:space="preserve"> </w:t>
      </w:r>
      <w:r w:rsidR="00CB44B2">
        <w:t xml:space="preserve">the ability to take rest breaks and to </w:t>
      </w:r>
      <w:r w:rsidRPr="008F170C">
        <w:t xml:space="preserve">take time away in quiet zones </w:t>
      </w:r>
      <w:r w:rsidR="00CB44B2">
        <w:t xml:space="preserve">during </w:t>
      </w:r>
      <w:r w:rsidR="00A5590A" w:rsidRPr="008F170C">
        <w:t>work.</w:t>
      </w:r>
    </w:p>
    <w:p w14:paraId="059841A1" w14:textId="3ABC94C6" w:rsidR="00646650" w:rsidRPr="008F170C" w:rsidRDefault="00C8195B" w:rsidP="00A36D85">
      <w:pPr>
        <w:pStyle w:val="ListBullet"/>
      </w:pPr>
      <w:r w:rsidRPr="008F170C">
        <w:t>Individual factors</w:t>
      </w:r>
      <w:r w:rsidR="007C0F51" w:rsidRPr="008F170C">
        <w:t xml:space="preserve"> – an individual’s physical and mental vulnerabilities in terms of fatigue according to their age, physical and mental </w:t>
      </w:r>
      <w:r w:rsidR="004D70E0" w:rsidRPr="008F170C">
        <w:t>characteristics,</w:t>
      </w:r>
      <w:r w:rsidR="0078470A" w:rsidRPr="008F170C">
        <w:t xml:space="preserve"> and the relevant aspects of their specific role in relation to fatigue</w:t>
      </w:r>
      <w:r w:rsidR="004D70E0" w:rsidRPr="008F170C">
        <w:t>.</w:t>
      </w:r>
    </w:p>
    <w:p w14:paraId="65F62AC5" w14:textId="77777777" w:rsidR="00E810A6" w:rsidRDefault="00E810A6" w:rsidP="006F7D65"/>
    <w:p w14:paraId="4E2E8992" w14:textId="6E3442DE" w:rsidR="00402A8F" w:rsidRDefault="00A5590A" w:rsidP="006F7D65">
      <w:pPr>
        <w:rPr>
          <w:szCs w:val="24"/>
        </w:rPr>
      </w:pPr>
      <w:r>
        <w:t xml:space="preserve">Detailed below are the key actions </w:t>
      </w:r>
      <w:r w:rsidR="00402A8F">
        <w:t xml:space="preserve">that require prioritisation in respect of the </w:t>
      </w:r>
      <w:r>
        <w:t>manage</w:t>
      </w:r>
      <w:r w:rsidR="00402A8F">
        <w:t xml:space="preserve">ment of </w:t>
      </w:r>
      <w:r>
        <w:t>fatigue risk</w:t>
      </w:r>
      <w:r w:rsidR="00A676C8">
        <w:t xml:space="preserve">s </w:t>
      </w:r>
      <w:r>
        <w:t>in the healthcare and hospital setting</w:t>
      </w:r>
      <w:r w:rsidR="004C3919">
        <w:t>.</w:t>
      </w:r>
      <w:r w:rsidR="00402A8F">
        <w:t xml:space="preserve">  </w:t>
      </w:r>
      <w:r w:rsidR="006F7D65">
        <w:t xml:space="preserve"> </w:t>
      </w:r>
    </w:p>
    <w:p w14:paraId="676710B5" w14:textId="71E86203" w:rsidR="00B12E91" w:rsidRPr="00AB0F94" w:rsidRDefault="00A53919" w:rsidP="000C0947">
      <w:pPr>
        <w:pStyle w:val="ListParagraph"/>
        <w:numPr>
          <w:ilvl w:val="1"/>
          <w:numId w:val="43"/>
        </w:numPr>
        <w:shd w:val="clear" w:color="auto" w:fill="FFFFFF" w:themeFill="background1"/>
        <w:spacing w:before="240" w:after="120" w:line="276" w:lineRule="auto"/>
        <w:ind w:left="426" w:hanging="426"/>
        <w:rPr>
          <w:b/>
          <w:bCs/>
          <w:szCs w:val="24"/>
        </w:rPr>
      </w:pPr>
      <w:r>
        <w:rPr>
          <w:b/>
          <w:bCs/>
          <w:szCs w:val="24"/>
        </w:rPr>
        <w:t xml:space="preserve">  </w:t>
      </w:r>
      <w:r w:rsidR="00A676C8" w:rsidRPr="00AB0F94">
        <w:rPr>
          <w:b/>
          <w:bCs/>
          <w:szCs w:val="24"/>
        </w:rPr>
        <w:t xml:space="preserve">Rostering and work scheduling </w:t>
      </w:r>
      <w:r w:rsidR="006A0208" w:rsidRPr="00AB0F94">
        <w:rPr>
          <w:b/>
          <w:bCs/>
          <w:szCs w:val="24"/>
        </w:rPr>
        <w:t xml:space="preserve"> </w:t>
      </w:r>
      <w:r w:rsidR="00A676C8" w:rsidRPr="00AB0F94">
        <w:rPr>
          <w:b/>
          <w:bCs/>
          <w:szCs w:val="24"/>
        </w:rPr>
        <w:t xml:space="preserve">  </w:t>
      </w:r>
    </w:p>
    <w:p w14:paraId="62B3C84B" w14:textId="1A1390E6" w:rsidR="00B12E91" w:rsidRDefault="00B12E91" w:rsidP="00B12E91">
      <w:pPr>
        <w:shd w:val="clear" w:color="auto" w:fill="FFFFFF" w:themeFill="background1"/>
        <w:spacing w:after="120"/>
      </w:pPr>
      <w:r>
        <w:t xml:space="preserve">The following rostering and work scheduling arrangements are identified as being </w:t>
      </w:r>
      <w:r w:rsidRPr="009677EA">
        <w:t>potentially higher risk</w:t>
      </w:r>
      <w:r>
        <w:t xml:space="preserve"> in terms of increasing fatigue, and requiring action from </w:t>
      </w:r>
      <w:r w:rsidR="00CB44B2">
        <w:t>m</w:t>
      </w:r>
      <w:r>
        <w:t>anagers to</w:t>
      </w:r>
      <w:r w:rsidR="00D50898">
        <w:t xml:space="preserve"> </w:t>
      </w:r>
      <w:r w:rsidR="00D50898" w:rsidRPr="009677EA">
        <w:rPr>
          <w:b/>
          <w:bCs/>
        </w:rPr>
        <w:t>prevent and</w:t>
      </w:r>
      <w:r w:rsidRPr="009677EA">
        <w:rPr>
          <w:b/>
          <w:bCs/>
        </w:rPr>
        <w:t xml:space="preserve"> reduce these risks to as low as reasonably practicable</w:t>
      </w:r>
      <w:r>
        <w:t>:</w:t>
      </w:r>
    </w:p>
    <w:p w14:paraId="6C8C8122" w14:textId="314E815B" w:rsidR="0098267A" w:rsidRPr="008F170C" w:rsidRDefault="0098267A" w:rsidP="00C35A38">
      <w:pPr>
        <w:pStyle w:val="ListParagraph"/>
        <w:numPr>
          <w:ilvl w:val="0"/>
          <w:numId w:val="44"/>
        </w:numPr>
        <w:spacing w:after="120"/>
        <w:ind w:left="709" w:hanging="371"/>
        <w:contextualSpacing w:val="0"/>
        <w:rPr>
          <w:szCs w:val="24"/>
        </w:rPr>
      </w:pPr>
      <w:r w:rsidRPr="00B65B58">
        <w:rPr>
          <w:b/>
          <w:bCs/>
          <w:szCs w:val="24"/>
        </w:rPr>
        <w:t>General principles</w:t>
      </w:r>
      <w:r w:rsidR="00CB44B2">
        <w:rPr>
          <w:b/>
          <w:bCs/>
          <w:szCs w:val="24"/>
        </w:rPr>
        <w:t xml:space="preserve"> for rostering</w:t>
      </w:r>
      <w:r w:rsidRPr="008F170C">
        <w:rPr>
          <w:szCs w:val="24"/>
        </w:rPr>
        <w:t xml:space="preserve"> – General principles for rostering include</w:t>
      </w:r>
      <w:r w:rsidR="00DD1521">
        <w:rPr>
          <w:szCs w:val="24"/>
        </w:rPr>
        <w:t xml:space="preserve"> ensuring</w:t>
      </w:r>
      <w:r w:rsidRPr="008F170C">
        <w:rPr>
          <w:szCs w:val="24"/>
        </w:rPr>
        <w:t>:</w:t>
      </w:r>
    </w:p>
    <w:p w14:paraId="6542EF68" w14:textId="7C6495CF" w:rsidR="0098267A" w:rsidRDefault="0098267A" w:rsidP="00E810A6">
      <w:pPr>
        <w:pStyle w:val="ListParagraph"/>
        <w:numPr>
          <w:ilvl w:val="0"/>
          <w:numId w:val="44"/>
        </w:numPr>
        <w:spacing w:after="120"/>
      </w:pPr>
      <w:r>
        <w:t xml:space="preserve">There is a predictable pattern of shifts generally, and one that allows the body clock of staff to adapt to the shifts that they are rostered </w:t>
      </w:r>
      <w:proofErr w:type="gramStart"/>
      <w:r>
        <w:t>e.g.</w:t>
      </w:r>
      <w:proofErr w:type="gramEnd"/>
      <w:r>
        <w:t xml:space="preserve"> minimal major changes surrounding regular patterns of morning, </w:t>
      </w:r>
      <w:r w:rsidR="00032715">
        <w:t>day,</w:t>
      </w:r>
      <w:r>
        <w:t xml:space="preserve"> and night shifts etc. </w:t>
      </w:r>
    </w:p>
    <w:p w14:paraId="39D428CD" w14:textId="377CAA4A" w:rsidR="00DD1521" w:rsidRDefault="00DD1521" w:rsidP="00E810A6">
      <w:pPr>
        <w:pStyle w:val="ListParagraph"/>
        <w:numPr>
          <w:ilvl w:val="0"/>
          <w:numId w:val="44"/>
        </w:numPr>
        <w:spacing w:after="120"/>
      </w:pPr>
      <w:r>
        <w:t xml:space="preserve">There are two days in a </w:t>
      </w:r>
      <w:r w:rsidR="00565305">
        <w:t>7-day</w:t>
      </w:r>
      <w:r>
        <w:t xml:space="preserve"> period where a staff member is not rostered to work to allow a catch up on sleep </w:t>
      </w:r>
      <w:proofErr w:type="gramStart"/>
      <w:r>
        <w:t>i.e.</w:t>
      </w:r>
      <w:proofErr w:type="gramEnd"/>
      <w:r>
        <w:t xml:space="preserve"> to reduce accumulated sleep debt if required</w:t>
      </w:r>
    </w:p>
    <w:p w14:paraId="53E764F0" w14:textId="1BEC5550" w:rsidR="0098267A" w:rsidRPr="00010A01" w:rsidRDefault="00010A01" w:rsidP="00E810A6">
      <w:pPr>
        <w:pStyle w:val="ListParagraph"/>
        <w:numPr>
          <w:ilvl w:val="0"/>
          <w:numId w:val="44"/>
        </w:numPr>
        <w:spacing w:after="120"/>
      </w:pPr>
      <w:r w:rsidRPr="00E810A6">
        <w:rPr>
          <w:rFonts w:cs="Arial"/>
          <w:szCs w:val="24"/>
        </w:rPr>
        <w:t xml:space="preserve">The total hours worked per week exceeding 50 hours be minimised as much as </w:t>
      </w:r>
      <w:r w:rsidR="00437330" w:rsidRPr="00E810A6">
        <w:rPr>
          <w:rFonts w:cs="Arial"/>
          <w:szCs w:val="24"/>
        </w:rPr>
        <w:t xml:space="preserve">practicable </w:t>
      </w:r>
      <w:r w:rsidRPr="00E810A6">
        <w:rPr>
          <w:rFonts w:cs="Arial"/>
          <w:szCs w:val="24"/>
        </w:rPr>
        <w:t xml:space="preserve">and </w:t>
      </w:r>
      <w:r w:rsidR="00437330" w:rsidRPr="00E810A6">
        <w:rPr>
          <w:rFonts w:cs="Arial"/>
          <w:szCs w:val="24"/>
        </w:rPr>
        <w:t>particularly</w:t>
      </w:r>
      <w:r w:rsidRPr="00E810A6">
        <w:rPr>
          <w:rFonts w:cs="Arial"/>
          <w:szCs w:val="24"/>
        </w:rPr>
        <w:t xml:space="preserve"> </w:t>
      </w:r>
      <w:r w:rsidR="00437330" w:rsidRPr="00E810A6">
        <w:rPr>
          <w:rFonts w:cs="Arial"/>
          <w:szCs w:val="24"/>
        </w:rPr>
        <w:t>repeated</w:t>
      </w:r>
      <w:r w:rsidRPr="00E810A6">
        <w:rPr>
          <w:rFonts w:cs="Arial"/>
          <w:szCs w:val="24"/>
        </w:rPr>
        <w:t xml:space="preserve"> </w:t>
      </w:r>
      <w:r w:rsidR="00437330" w:rsidRPr="00E810A6">
        <w:rPr>
          <w:rFonts w:cs="Arial"/>
          <w:szCs w:val="24"/>
        </w:rPr>
        <w:t>consecutive</w:t>
      </w:r>
      <w:r w:rsidRPr="00E810A6">
        <w:rPr>
          <w:rFonts w:cs="Arial"/>
          <w:szCs w:val="24"/>
        </w:rPr>
        <w:t xml:space="preserve"> weeks where 50 or more hours are worked.  </w:t>
      </w:r>
    </w:p>
    <w:p w14:paraId="6F182433" w14:textId="35273968" w:rsidR="0098267A" w:rsidRPr="00E810A6" w:rsidRDefault="003D4009" w:rsidP="00E810A6">
      <w:pPr>
        <w:pStyle w:val="ListParagraph"/>
        <w:numPr>
          <w:ilvl w:val="0"/>
          <w:numId w:val="44"/>
        </w:numPr>
        <w:spacing w:after="120"/>
        <w:rPr>
          <w:rFonts w:cs="Arial"/>
          <w:szCs w:val="24"/>
        </w:rPr>
      </w:pPr>
      <w:r w:rsidRPr="00E810A6">
        <w:rPr>
          <w:rFonts w:cs="Arial"/>
          <w:szCs w:val="24"/>
        </w:rPr>
        <w:t>T</w:t>
      </w:r>
      <w:r w:rsidR="0098267A" w:rsidRPr="00E810A6">
        <w:rPr>
          <w:rFonts w:cs="Arial"/>
          <w:szCs w:val="24"/>
        </w:rPr>
        <w:t>here are appropriate breaks between finishing periods of overtime and the commencement of the employee’s next shift</w:t>
      </w:r>
      <w:r w:rsidRPr="00E810A6">
        <w:rPr>
          <w:rFonts w:cs="Arial"/>
          <w:szCs w:val="24"/>
        </w:rPr>
        <w:t xml:space="preserve"> (this includes as detailed </w:t>
      </w:r>
      <w:r w:rsidR="00061A89" w:rsidRPr="00E810A6">
        <w:rPr>
          <w:rFonts w:cs="Arial"/>
          <w:szCs w:val="24"/>
        </w:rPr>
        <w:t>in requirements</w:t>
      </w:r>
      <w:r w:rsidR="0098267A" w:rsidRPr="00E810A6">
        <w:rPr>
          <w:rFonts w:cs="Arial"/>
          <w:szCs w:val="24"/>
        </w:rPr>
        <w:t xml:space="preserve"> of Enterprise Agreements</w:t>
      </w:r>
      <w:r w:rsidRPr="00E810A6">
        <w:rPr>
          <w:rFonts w:cs="Arial"/>
          <w:szCs w:val="24"/>
        </w:rPr>
        <w:t>)</w:t>
      </w:r>
      <w:r w:rsidR="00E810A6" w:rsidRPr="00E810A6">
        <w:rPr>
          <w:rFonts w:cs="Arial"/>
          <w:szCs w:val="24"/>
        </w:rPr>
        <w:t>.</w:t>
      </w:r>
    </w:p>
    <w:p w14:paraId="575120E0" w14:textId="77777777" w:rsidR="003D4009" w:rsidRDefault="003D4009" w:rsidP="003D4009">
      <w:pPr>
        <w:pStyle w:val="ListParagraph"/>
        <w:numPr>
          <w:ilvl w:val="0"/>
          <w:numId w:val="6"/>
        </w:numPr>
        <w:spacing w:after="120"/>
        <w:contextualSpacing w:val="0"/>
        <w:rPr>
          <w:rFonts w:cs="Arial"/>
          <w:szCs w:val="24"/>
        </w:rPr>
      </w:pPr>
      <w:r>
        <w:rPr>
          <w:b/>
          <w:bCs/>
        </w:rPr>
        <w:t>Allocation of n</w:t>
      </w:r>
      <w:r w:rsidRPr="009677EA">
        <w:rPr>
          <w:b/>
          <w:bCs/>
        </w:rPr>
        <w:t>ight shifts</w:t>
      </w:r>
      <w:r>
        <w:t xml:space="preserve"> – should be rostered to </w:t>
      </w:r>
      <w:r w:rsidRPr="00943B56">
        <w:t>ensure risks are as low as is reasonably practicable</w:t>
      </w:r>
      <w:r>
        <w:t>, including to avoid as best as possible rosters that result in:</w:t>
      </w:r>
    </w:p>
    <w:p w14:paraId="5E672836" w14:textId="77777777" w:rsidR="003D4009" w:rsidRDefault="003D4009" w:rsidP="00E810A6">
      <w:pPr>
        <w:pStyle w:val="ListBullet"/>
        <w:ind w:left="1146"/>
      </w:pPr>
      <w:r>
        <w:t>Sequential night shifts that exceed 4 nights in a row</w:t>
      </w:r>
    </w:p>
    <w:p w14:paraId="367E7C9B" w14:textId="5CD9A5B4" w:rsidR="003D4009" w:rsidRPr="00600712" w:rsidRDefault="003D4009" w:rsidP="00E810A6">
      <w:pPr>
        <w:pStyle w:val="ListBullet"/>
        <w:ind w:left="1146"/>
      </w:pPr>
      <w:r>
        <w:t>Sequential night shifts</w:t>
      </w:r>
      <w:r w:rsidR="004119CB">
        <w:t xml:space="preserve"> of 12 hours that</w:t>
      </w:r>
      <w:r>
        <w:t xml:space="preserve"> do not exceed 3 nights in a </w:t>
      </w:r>
      <w:proofErr w:type="gramStart"/>
      <w:r>
        <w:t>row</w:t>
      </w:r>
      <w:proofErr w:type="gramEnd"/>
    </w:p>
    <w:p w14:paraId="6374CE47" w14:textId="79B73BCE" w:rsidR="003D4009" w:rsidRPr="00E810A6" w:rsidRDefault="003D4009" w:rsidP="00E810A6">
      <w:pPr>
        <w:pStyle w:val="ListBullet"/>
        <w:ind w:left="1146"/>
      </w:pPr>
      <w:r w:rsidRPr="00C83F9A">
        <w:lastRenderedPageBreak/>
        <w:t xml:space="preserve">Overtime </w:t>
      </w:r>
      <w:r>
        <w:t>exceeding</w:t>
      </w:r>
      <w:r w:rsidRPr="00C83F9A">
        <w:t xml:space="preserve"> </w:t>
      </w:r>
      <w:r>
        <w:t>6</w:t>
      </w:r>
      <w:r w:rsidRPr="00C83F9A">
        <w:t xml:space="preserve"> additional hours for 8-hour shifts and </w:t>
      </w:r>
      <w:r>
        <w:t>4</w:t>
      </w:r>
      <w:r w:rsidRPr="00C83F9A">
        <w:t xml:space="preserve"> hours for </w:t>
      </w:r>
      <w:r>
        <w:t>10-hour</w:t>
      </w:r>
      <w:r w:rsidRPr="00C83F9A">
        <w:t xml:space="preserve"> </w:t>
      </w:r>
      <w:r>
        <w:t xml:space="preserve">shifts </w:t>
      </w:r>
      <w:proofErr w:type="gramStart"/>
      <w:r>
        <w:t>i.e.</w:t>
      </w:r>
      <w:proofErr w:type="gramEnd"/>
      <w:r>
        <w:t xml:space="preserve"> to reduce risks </w:t>
      </w:r>
      <w:r w:rsidRPr="00C45180">
        <w:rPr>
          <w:b/>
          <w:bCs/>
        </w:rPr>
        <w:t>to as low as reasonably practicable</w:t>
      </w:r>
      <w:r>
        <w:rPr>
          <w:b/>
          <w:bCs/>
        </w:rPr>
        <w:t xml:space="preserve"> as specified above and in Attachment 2</w:t>
      </w:r>
      <w:r w:rsidR="00E810A6">
        <w:rPr>
          <w:b/>
          <w:bCs/>
        </w:rPr>
        <w:t>.</w:t>
      </w:r>
    </w:p>
    <w:p w14:paraId="2617E24E" w14:textId="44C36EC8" w:rsidR="00B12E91" w:rsidRDefault="00D50898" w:rsidP="00C35A38">
      <w:pPr>
        <w:pStyle w:val="ListParagraph"/>
        <w:numPr>
          <w:ilvl w:val="0"/>
          <w:numId w:val="35"/>
        </w:numPr>
        <w:shd w:val="clear" w:color="auto" w:fill="FFFFFF" w:themeFill="background1"/>
        <w:spacing w:after="120"/>
        <w:ind w:left="714" w:hanging="357"/>
        <w:contextualSpacing w:val="0"/>
      </w:pPr>
      <w:r w:rsidRPr="009677EA">
        <w:rPr>
          <w:b/>
          <w:bCs/>
        </w:rPr>
        <w:t>Changes to rostered arrangements</w:t>
      </w:r>
      <w:r>
        <w:t xml:space="preserve"> </w:t>
      </w:r>
      <w:r w:rsidR="00CB44B2">
        <w:t>–</w:t>
      </w:r>
      <w:r>
        <w:t xml:space="preserve"> </w:t>
      </w:r>
      <w:r w:rsidR="00CB44B2">
        <w:t>Ideally there will be m</w:t>
      </w:r>
      <w:r w:rsidR="00B12E91">
        <w:t xml:space="preserve">inimal changes to rostered arrangements </w:t>
      </w:r>
      <w:r w:rsidR="00DD1521">
        <w:t xml:space="preserve">to reduce impacts on </w:t>
      </w:r>
      <w:r w:rsidR="00B12E91">
        <w:t xml:space="preserve">a staff member’s sleep patterns, body clock and circadian rhythm </w:t>
      </w:r>
      <w:proofErr w:type="gramStart"/>
      <w:r w:rsidR="00B12E91">
        <w:t>e.g.</w:t>
      </w:r>
      <w:proofErr w:type="gramEnd"/>
      <w:r w:rsidR="00B12E91">
        <w:t xml:space="preserve"> </w:t>
      </w:r>
      <w:r w:rsidR="00DD1521">
        <w:t xml:space="preserve">minimise </w:t>
      </w:r>
      <w:r w:rsidR="00B12E91">
        <w:t>ad hoc requests for staff member to do shifts between rostered shifts that activate risks detailed above</w:t>
      </w:r>
    </w:p>
    <w:p w14:paraId="4F24446E" w14:textId="460BAEBF" w:rsidR="00B12E91" w:rsidRPr="00B12E91" w:rsidRDefault="00B12E91" w:rsidP="00C35A38">
      <w:pPr>
        <w:pStyle w:val="ListParagraph"/>
        <w:numPr>
          <w:ilvl w:val="1"/>
          <w:numId w:val="43"/>
        </w:numPr>
        <w:shd w:val="clear" w:color="auto" w:fill="FFFFFF" w:themeFill="background1"/>
        <w:spacing w:before="240" w:after="120" w:line="276" w:lineRule="auto"/>
        <w:ind w:left="567" w:hanging="567"/>
        <w:contextualSpacing w:val="0"/>
        <w:rPr>
          <w:b/>
          <w:bCs/>
          <w:szCs w:val="24"/>
        </w:rPr>
      </w:pPr>
      <w:r w:rsidRPr="00B12E91">
        <w:rPr>
          <w:rFonts w:cs="Arial"/>
          <w:b/>
          <w:bCs/>
          <w:szCs w:val="24"/>
        </w:rPr>
        <w:t>Ad hoc</w:t>
      </w:r>
      <w:r w:rsidR="00DD1521">
        <w:rPr>
          <w:rFonts w:cs="Arial"/>
          <w:b/>
          <w:bCs/>
          <w:szCs w:val="24"/>
        </w:rPr>
        <w:t xml:space="preserve"> or emergent</w:t>
      </w:r>
      <w:r w:rsidRPr="00B12E91">
        <w:rPr>
          <w:rFonts w:cs="Arial"/>
          <w:b/>
          <w:bCs/>
          <w:szCs w:val="24"/>
        </w:rPr>
        <w:t xml:space="preserve"> request</w:t>
      </w:r>
      <w:r w:rsidR="00DD1521">
        <w:rPr>
          <w:rFonts w:cs="Arial"/>
          <w:b/>
          <w:bCs/>
          <w:szCs w:val="24"/>
        </w:rPr>
        <w:t>s</w:t>
      </w:r>
      <w:r w:rsidRPr="00B12E91">
        <w:rPr>
          <w:rFonts w:cs="Arial"/>
          <w:b/>
          <w:bCs/>
          <w:szCs w:val="24"/>
        </w:rPr>
        <w:t xml:space="preserve"> for additional work </w:t>
      </w:r>
      <w:r w:rsidR="00DD1521">
        <w:rPr>
          <w:rFonts w:cs="Arial"/>
          <w:b/>
          <w:bCs/>
          <w:szCs w:val="24"/>
        </w:rPr>
        <w:t xml:space="preserve">hours or </w:t>
      </w:r>
      <w:r w:rsidRPr="00B12E91">
        <w:rPr>
          <w:rFonts w:cs="Arial"/>
          <w:b/>
          <w:bCs/>
          <w:szCs w:val="24"/>
        </w:rPr>
        <w:t xml:space="preserve">shifts </w:t>
      </w:r>
      <w:r w:rsidR="00DD1521">
        <w:rPr>
          <w:rFonts w:cs="Arial"/>
          <w:b/>
          <w:bCs/>
          <w:szCs w:val="24"/>
        </w:rPr>
        <w:t xml:space="preserve"> </w:t>
      </w:r>
    </w:p>
    <w:p w14:paraId="68D206AD" w14:textId="77777777" w:rsidR="005A6425" w:rsidRDefault="00DD1521" w:rsidP="005A6425">
      <w:pPr>
        <w:spacing w:before="120" w:after="120"/>
      </w:pPr>
      <w:r>
        <w:t xml:space="preserve">Appropriate assessment is to occur </w:t>
      </w:r>
      <w:r w:rsidR="005A6425">
        <w:t xml:space="preserve">by the Manager in respect of </w:t>
      </w:r>
      <w:r>
        <w:t xml:space="preserve">emergent requests for staff to attend work and participate in additional shifts </w:t>
      </w:r>
      <w:r w:rsidR="005A6425">
        <w:t>or hours.  Examples include:</w:t>
      </w:r>
    </w:p>
    <w:p w14:paraId="5C29A716" w14:textId="0870C213" w:rsidR="003D4009" w:rsidRDefault="003D4009" w:rsidP="00E810A6">
      <w:pPr>
        <w:pStyle w:val="ListBullet"/>
      </w:pPr>
      <w:r>
        <w:t>R</w:t>
      </w:r>
      <w:r w:rsidRPr="00B65B58">
        <w:t xml:space="preserve">equests during rostered shifts </w:t>
      </w:r>
      <w:r>
        <w:t xml:space="preserve">for extended shift </w:t>
      </w:r>
      <w:r w:rsidR="005A6425">
        <w:t>hours</w:t>
      </w:r>
      <w:r>
        <w:t xml:space="preserve">, </w:t>
      </w:r>
      <w:r w:rsidR="005A6425">
        <w:t xml:space="preserve">overtime or </w:t>
      </w:r>
      <w:r>
        <w:t xml:space="preserve">working a </w:t>
      </w:r>
      <w:r w:rsidRPr="00B65B58">
        <w:t xml:space="preserve">double </w:t>
      </w:r>
      <w:proofErr w:type="gramStart"/>
      <w:r w:rsidRPr="00B65B58">
        <w:t>shift</w:t>
      </w:r>
      <w:proofErr w:type="gramEnd"/>
      <w:r>
        <w:t xml:space="preserve"> </w:t>
      </w:r>
      <w:r w:rsidR="005A6425">
        <w:t xml:space="preserve"> </w:t>
      </w:r>
    </w:p>
    <w:p w14:paraId="59244741" w14:textId="709B2C7F" w:rsidR="003D4009" w:rsidRPr="003D4009" w:rsidRDefault="003D4009" w:rsidP="00E810A6">
      <w:pPr>
        <w:pStyle w:val="ListBullet"/>
        <w:rPr>
          <w:rFonts w:cs="Arial"/>
          <w:szCs w:val="24"/>
        </w:rPr>
      </w:pPr>
      <w:r w:rsidRPr="003D4009">
        <w:rPr>
          <w:szCs w:val="24"/>
        </w:rPr>
        <w:t>Requests outside of rostered hours to come in to work to fill vacant shifts</w:t>
      </w:r>
      <w:r w:rsidRPr="003D4009">
        <w:rPr>
          <w:rFonts w:cs="Arial"/>
          <w:szCs w:val="24"/>
        </w:rPr>
        <w:t xml:space="preserve"> </w:t>
      </w:r>
      <w:r w:rsidR="005A6425">
        <w:rPr>
          <w:rFonts w:cs="Arial"/>
          <w:szCs w:val="24"/>
        </w:rPr>
        <w:t xml:space="preserve">or work additional hours </w:t>
      </w:r>
      <w:proofErr w:type="gramStart"/>
      <w:r w:rsidR="005A6425">
        <w:rPr>
          <w:rFonts w:cs="Arial"/>
          <w:szCs w:val="24"/>
        </w:rPr>
        <w:t>e.g.</w:t>
      </w:r>
      <w:proofErr w:type="gramEnd"/>
      <w:r w:rsidR="005A6425">
        <w:rPr>
          <w:rFonts w:cs="Arial"/>
          <w:szCs w:val="24"/>
        </w:rPr>
        <w:t xml:space="preserve"> </w:t>
      </w:r>
      <w:r w:rsidRPr="003D4009">
        <w:rPr>
          <w:rFonts w:cs="Arial"/>
          <w:szCs w:val="24"/>
        </w:rPr>
        <w:t>due to staff shortages</w:t>
      </w:r>
      <w:r w:rsidR="00E810A6">
        <w:rPr>
          <w:rFonts w:cs="Arial"/>
          <w:szCs w:val="24"/>
        </w:rPr>
        <w:t>.</w:t>
      </w:r>
    </w:p>
    <w:p w14:paraId="00337DEA" w14:textId="77777777" w:rsidR="00E810A6" w:rsidRDefault="00E810A6" w:rsidP="00DD1521">
      <w:pPr>
        <w:shd w:val="clear" w:color="auto" w:fill="FFFFFF" w:themeFill="background1"/>
        <w:spacing w:after="120"/>
      </w:pPr>
    </w:p>
    <w:p w14:paraId="6E51F2C8" w14:textId="0C06E95E" w:rsidR="00DD1521" w:rsidRDefault="003D4009" w:rsidP="00DD1521">
      <w:pPr>
        <w:shd w:val="clear" w:color="auto" w:fill="FFFFFF" w:themeFill="background1"/>
        <w:spacing w:after="120"/>
      </w:pPr>
      <w:r>
        <w:t xml:space="preserve">Particular attention is to be </w:t>
      </w:r>
      <w:r w:rsidR="00D077C0">
        <w:t>given</w:t>
      </w:r>
      <w:r>
        <w:t xml:space="preserve"> </w:t>
      </w:r>
      <w:r w:rsidR="005A6425">
        <w:t xml:space="preserve">by managers to ensure fatigue risks are appropriately assessed and managed in respect of </w:t>
      </w:r>
      <w:r>
        <w:t xml:space="preserve">requests </w:t>
      </w:r>
      <w:r w:rsidR="00D077C0">
        <w:t>that involve</w:t>
      </w:r>
      <w:r w:rsidR="00DD1521">
        <w:t>:</w:t>
      </w:r>
    </w:p>
    <w:p w14:paraId="61A563B5" w14:textId="7C106894" w:rsidR="005A6425" w:rsidRDefault="00DD1521" w:rsidP="00E810A6">
      <w:pPr>
        <w:pStyle w:val="ListBullet"/>
      </w:pPr>
      <w:r>
        <w:t>Night shifts</w:t>
      </w:r>
      <w:r w:rsidR="005A6425">
        <w:t xml:space="preserve"> or additional hours at night generally</w:t>
      </w:r>
    </w:p>
    <w:p w14:paraId="4F539032" w14:textId="481F3534" w:rsidR="00DD1521" w:rsidRDefault="005A6425" w:rsidP="00E810A6">
      <w:pPr>
        <w:pStyle w:val="ListBullet"/>
      </w:pPr>
      <w:r>
        <w:t xml:space="preserve">Double shifts or additional hours involving 17 or more hours continuous </w:t>
      </w:r>
      <w:proofErr w:type="gramStart"/>
      <w:r>
        <w:t>work</w:t>
      </w:r>
      <w:proofErr w:type="gramEnd"/>
    </w:p>
    <w:p w14:paraId="58DBD299" w14:textId="1122FFF1" w:rsidR="00DD1521" w:rsidRDefault="00DD1521" w:rsidP="00E810A6">
      <w:pPr>
        <w:pStyle w:val="ListBullet"/>
      </w:pPr>
      <w:r>
        <w:t xml:space="preserve">Shifts </w:t>
      </w:r>
      <w:r w:rsidR="005A6425">
        <w:t xml:space="preserve">or additional hours </w:t>
      </w:r>
      <w:r>
        <w:t xml:space="preserve">not long after a staff member has completed a previous shift </w:t>
      </w:r>
      <w:r w:rsidR="00D077C0">
        <w:t>-</w:t>
      </w:r>
      <w:proofErr w:type="gramStart"/>
      <w:r>
        <w:t>e.g.</w:t>
      </w:r>
      <w:proofErr w:type="gramEnd"/>
      <w:r>
        <w:t xml:space="preserve"> 10-12 hours </w:t>
      </w:r>
      <w:r w:rsidR="005A6425">
        <w:t>after completion of the previous shift</w:t>
      </w:r>
    </w:p>
    <w:p w14:paraId="50DFD5B6" w14:textId="4DD06726" w:rsidR="005A6425" w:rsidRDefault="005A6425" w:rsidP="00E810A6">
      <w:pPr>
        <w:pStyle w:val="ListBullet"/>
      </w:pPr>
      <w:r>
        <w:t xml:space="preserve">Shifts or additional hours that will or are likely to conclude not long before a </w:t>
      </w:r>
      <w:r w:rsidR="003D4009">
        <w:t>future</w:t>
      </w:r>
      <w:r w:rsidR="00DD1521">
        <w:t xml:space="preserve"> shift</w:t>
      </w:r>
      <w:r>
        <w:t xml:space="preserve"> involving the staff member</w:t>
      </w:r>
      <w:r w:rsidR="003D4009">
        <w:t xml:space="preserve"> </w:t>
      </w:r>
      <w:proofErr w:type="gramStart"/>
      <w:r w:rsidR="003D4009">
        <w:t>e.g.</w:t>
      </w:r>
      <w:proofErr w:type="gramEnd"/>
      <w:r w:rsidR="003D4009">
        <w:t xml:space="preserve"> a shift within the next 10-12 hours of completing the requested shift</w:t>
      </w:r>
      <w:r>
        <w:t xml:space="preserve"> or additional hours</w:t>
      </w:r>
      <w:r w:rsidR="00E810A6">
        <w:t>.</w:t>
      </w:r>
    </w:p>
    <w:p w14:paraId="2BD9EE1C" w14:textId="68D9DBBA" w:rsidR="001368E5" w:rsidRPr="00B12E91" w:rsidRDefault="001368E5" w:rsidP="001368E5">
      <w:pPr>
        <w:pStyle w:val="ListParagraph"/>
        <w:numPr>
          <w:ilvl w:val="1"/>
          <w:numId w:val="43"/>
        </w:numPr>
        <w:shd w:val="clear" w:color="auto" w:fill="FFFFFF" w:themeFill="background1"/>
        <w:spacing w:before="240" w:after="120" w:line="276" w:lineRule="auto"/>
        <w:ind w:left="567" w:hanging="567"/>
        <w:contextualSpacing w:val="0"/>
        <w:rPr>
          <w:b/>
          <w:bCs/>
          <w:szCs w:val="24"/>
        </w:rPr>
      </w:pPr>
      <w:r>
        <w:rPr>
          <w:rFonts w:cs="Arial"/>
          <w:b/>
          <w:bCs/>
          <w:szCs w:val="24"/>
        </w:rPr>
        <w:t xml:space="preserve">Contacting staff outside of work to request </w:t>
      </w:r>
      <w:r w:rsidRPr="00B12E91">
        <w:rPr>
          <w:rFonts w:cs="Arial"/>
          <w:b/>
          <w:bCs/>
          <w:szCs w:val="24"/>
        </w:rPr>
        <w:t xml:space="preserve">additional work </w:t>
      </w:r>
      <w:r>
        <w:rPr>
          <w:rFonts w:cs="Arial"/>
          <w:b/>
          <w:bCs/>
          <w:szCs w:val="24"/>
        </w:rPr>
        <w:t xml:space="preserve">hours or </w:t>
      </w:r>
      <w:proofErr w:type="gramStart"/>
      <w:r w:rsidRPr="00B12E91">
        <w:rPr>
          <w:rFonts w:cs="Arial"/>
          <w:b/>
          <w:bCs/>
          <w:szCs w:val="24"/>
        </w:rPr>
        <w:t>shifts</w:t>
      </w:r>
      <w:proofErr w:type="gramEnd"/>
      <w:r w:rsidRPr="00B12E91">
        <w:rPr>
          <w:rFonts w:cs="Arial"/>
          <w:b/>
          <w:bCs/>
          <w:szCs w:val="24"/>
        </w:rPr>
        <w:t xml:space="preserve"> </w:t>
      </w:r>
      <w:r>
        <w:rPr>
          <w:rFonts w:cs="Arial"/>
          <w:b/>
          <w:bCs/>
          <w:szCs w:val="24"/>
        </w:rPr>
        <w:t xml:space="preserve"> </w:t>
      </w:r>
    </w:p>
    <w:p w14:paraId="7D26398E" w14:textId="77777777" w:rsidR="001E7F3E" w:rsidRDefault="001368E5" w:rsidP="001368E5">
      <w:pPr>
        <w:spacing w:before="120" w:after="120"/>
      </w:pPr>
      <w:r>
        <w:t xml:space="preserve">Contacting staff outside of work to request additional work hours or shifts can cause unwanted and unnecessary </w:t>
      </w:r>
      <w:r w:rsidR="001E7F3E">
        <w:t xml:space="preserve">interruptions to a staff members home life and recreation time and impact on work/life balance and wellbeing.  </w:t>
      </w:r>
    </w:p>
    <w:p w14:paraId="3433BE59" w14:textId="77777777" w:rsidR="001E7F3E" w:rsidRDefault="001E7F3E" w:rsidP="001368E5">
      <w:pPr>
        <w:spacing w:before="120" w:after="120"/>
      </w:pPr>
      <w:r>
        <w:t xml:space="preserve">This can include contact by a manager from contact lists </w:t>
      </w:r>
      <w:proofErr w:type="gramStart"/>
      <w:r>
        <w:t>maintained  that</w:t>
      </w:r>
      <w:proofErr w:type="gramEnd"/>
      <w:r>
        <w:t xml:space="preserve"> results in:</w:t>
      </w:r>
    </w:p>
    <w:p w14:paraId="1C668CED" w14:textId="77777777" w:rsidR="001E7F3E" w:rsidRDefault="001E7F3E" w:rsidP="00E810A6">
      <w:pPr>
        <w:pStyle w:val="ListBullet"/>
      </w:pPr>
      <w:r>
        <w:t>Phone calls to personal mobile numbers</w:t>
      </w:r>
    </w:p>
    <w:p w14:paraId="28713799" w14:textId="77777777" w:rsidR="001E7F3E" w:rsidRDefault="001E7F3E" w:rsidP="00E810A6">
      <w:pPr>
        <w:pStyle w:val="ListBullet"/>
      </w:pPr>
      <w:r>
        <w:t>Texts to personal mobile numbers</w:t>
      </w:r>
    </w:p>
    <w:p w14:paraId="74C08E6D" w14:textId="4B4FC912" w:rsidR="001E7F3E" w:rsidRDefault="001E7F3E" w:rsidP="00E810A6">
      <w:pPr>
        <w:pStyle w:val="ListBullet"/>
      </w:pPr>
      <w:r>
        <w:t>Emails or chat messages to personal emails or chat platforms</w:t>
      </w:r>
      <w:r w:rsidR="00E810A6">
        <w:t>.</w:t>
      </w:r>
    </w:p>
    <w:p w14:paraId="7647CC59" w14:textId="23AE316A" w:rsidR="00C602E5" w:rsidRDefault="00C602E5" w:rsidP="001368E5">
      <w:pPr>
        <w:spacing w:before="120" w:after="120"/>
      </w:pPr>
      <w:r>
        <w:t xml:space="preserve">It can also involve repeated contact for the same request </w:t>
      </w:r>
      <w:proofErr w:type="gramStart"/>
      <w:r>
        <w:t>e.g.</w:t>
      </w:r>
      <w:proofErr w:type="gramEnd"/>
      <w:r>
        <w:t xml:space="preserve"> where the manager has been unsuccessful filling a shift but contacts a staff member again after they have refused a previous request. </w:t>
      </w:r>
    </w:p>
    <w:p w14:paraId="737D9CF3" w14:textId="62812E3D" w:rsidR="00C602E5" w:rsidRDefault="001E7F3E" w:rsidP="001368E5">
      <w:pPr>
        <w:spacing w:before="120" w:after="120"/>
      </w:pPr>
      <w:r>
        <w:t>It should be realised that such contact</w:t>
      </w:r>
      <w:r w:rsidR="00C602E5">
        <w:t xml:space="preserve"> with staff</w:t>
      </w:r>
      <w:r>
        <w:t>, particularly if regular</w:t>
      </w:r>
      <w:r w:rsidR="00C602E5">
        <w:t>:</w:t>
      </w:r>
    </w:p>
    <w:p w14:paraId="2B011BC3" w14:textId="3F7F5231" w:rsidR="001E7F3E" w:rsidRDefault="00C602E5" w:rsidP="00E810A6">
      <w:pPr>
        <w:pStyle w:val="ListBullet"/>
      </w:pPr>
      <w:r>
        <w:t>May m</w:t>
      </w:r>
      <w:r w:rsidR="001E7F3E">
        <w:t>ake the staff member</w:t>
      </w:r>
      <w:r>
        <w:t xml:space="preserve"> </w:t>
      </w:r>
      <w:r w:rsidR="001E7F3E">
        <w:t>feel guilty that they are not supporting the team and/or contributing to the necessary care of patients or meeting the requirements of clients.</w:t>
      </w:r>
    </w:p>
    <w:p w14:paraId="2F153927" w14:textId="44A13D71" w:rsidR="00651557" w:rsidRDefault="00C602E5" w:rsidP="00E810A6">
      <w:pPr>
        <w:pStyle w:val="ListBullet"/>
      </w:pPr>
      <w:r>
        <w:lastRenderedPageBreak/>
        <w:t>Is o</w:t>
      </w:r>
      <w:r w:rsidR="001E7F3E">
        <w:t xml:space="preserve">ften pointless as the staff member </w:t>
      </w:r>
      <w:r>
        <w:t xml:space="preserve">is </w:t>
      </w:r>
      <w:r w:rsidR="001E7F3E">
        <w:t xml:space="preserve">either rarely going to </w:t>
      </w:r>
      <w:r>
        <w:t xml:space="preserve">agree to a shift </w:t>
      </w:r>
      <w:proofErr w:type="gramStart"/>
      <w:r>
        <w:t>e.g.</w:t>
      </w:r>
      <w:proofErr w:type="gramEnd"/>
      <w:r>
        <w:t xml:space="preserve"> due to family arrangements or their personal preferences, or on other occasions where they are not in a position to accept the request e.g. recreation or personal leave</w:t>
      </w:r>
      <w:r w:rsidR="00E810A6">
        <w:t>.</w:t>
      </w:r>
    </w:p>
    <w:p w14:paraId="4CAB1DBA" w14:textId="79B4FB2F" w:rsidR="00C602E5" w:rsidRDefault="001E7F3E" w:rsidP="001368E5">
      <w:pPr>
        <w:spacing w:before="120" w:after="120"/>
      </w:pPr>
      <w:r>
        <w:t xml:space="preserve">Often staff will not alert the manager or </w:t>
      </w:r>
      <w:r w:rsidR="00C602E5">
        <w:t xml:space="preserve">the </w:t>
      </w:r>
      <w:r>
        <w:t>person from work contacting them to ask that the contact cease, even if they would like the contact to cease</w:t>
      </w:r>
      <w:r w:rsidR="00C602E5">
        <w:t xml:space="preserve">, for a variety of reasons.  And conversely often the </w:t>
      </w:r>
      <w:proofErr w:type="gramStart"/>
      <w:r w:rsidR="00C602E5">
        <w:t>manager, if</w:t>
      </w:r>
      <w:proofErr w:type="gramEnd"/>
      <w:r w:rsidR="00C602E5">
        <w:t xml:space="preserve"> they knew would not contact the staff member. </w:t>
      </w:r>
    </w:p>
    <w:p w14:paraId="62907BA4" w14:textId="77CAC61D" w:rsidR="001368E5" w:rsidRDefault="001E7F3E" w:rsidP="001368E5">
      <w:pPr>
        <w:spacing w:before="120" w:after="120"/>
      </w:pPr>
      <w:r>
        <w:t>For th</w:t>
      </w:r>
      <w:r w:rsidR="00C602E5">
        <w:t xml:space="preserve">e </w:t>
      </w:r>
      <w:r>
        <w:t>reason</w:t>
      </w:r>
      <w:r w:rsidR="00C602E5">
        <w:t xml:space="preserve">s stated above, managers are to ensure </w:t>
      </w:r>
      <w:proofErr w:type="gramStart"/>
      <w:r w:rsidR="00C602E5">
        <w:t>that</w:t>
      </w:r>
      <w:r w:rsidR="00651557">
        <w:t xml:space="preserve"> </w:t>
      </w:r>
      <w:r w:rsidR="00C602E5">
        <w:t>:</w:t>
      </w:r>
      <w:proofErr w:type="gramEnd"/>
      <w:r w:rsidR="00C602E5">
        <w:t xml:space="preserve"> </w:t>
      </w:r>
    </w:p>
    <w:p w14:paraId="47B446BB" w14:textId="18D35B86" w:rsidR="00651557" w:rsidRDefault="00651557" w:rsidP="00E810A6">
      <w:pPr>
        <w:pStyle w:val="ListBullet"/>
        <w:rPr>
          <w:lang w:eastAsia="en-AU"/>
        </w:rPr>
      </w:pPr>
      <w:r w:rsidRPr="00B65B58">
        <w:rPr>
          <w:lang w:eastAsia="en-AU"/>
        </w:rPr>
        <w:t xml:space="preserve">Staff </w:t>
      </w:r>
      <w:r>
        <w:rPr>
          <w:lang w:eastAsia="en-AU"/>
        </w:rPr>
        <w:t xml:space="preserve">are given </w:t>
      </w:r>
      <w:r w:rsidRPr="00B65B58">
        <w:rPr>
          <w:lang w:eastAsia="en-AU"/>
        </w:rPr>
        <w:t xml:space="preserve">the </w:t>
      </w:r>
      <w:r>
        <w:rPr>
          <w:lang w:eastAsia="en-AU"/>
        </w:rPr>
        <w:t>option</w:t>
      </w:r>
      <w:r w:rsidRPr="00B65B58">
        <w:rPr>
          <w:lang w:eastAsia="en-AU"/>
        </w:rPr>
        <w:t xml:space="preserve"> to ‘opt in and opt out’</w:t>
      </w:r>
      <w:r>
        <w:rPr>
          <w:lang w:eastAsia="en-AU"/>
        </w:rPr>
        <w:t xml:space="preserve"> </w:t>
      </w:r>
      <w:r w:rsidRPr="00B65B58">
        <w:rPr>
          <w:lang w:eastAsia="en-AU"/>
        </w:rPr>
        <w:t xml:space="preserve">of contact registers </w:t>
      </w:r>
      <w:r>
        <w:rPr>
          <w:lang w:eastAsia="en-AU"/>
        </w:rPr>
        <w:t xml:space="preserve">or place conditions on contact with them relating to the contact registers </w:t>
      </w:r>
      <w:proofErr w:type="gramStart"/>
      <w:r>
        <w:rPr>
          <w:lang w:eastAsia="en-AU"/>
        </w:rPr>
        <w:t>e.g.</w:t>
      </w:r>
      <w:proofErr w:type="gramEnd"/>
      <w:r>
        <w:rPr>
          <w:lang w:eastAsia="en-AU"/>
        </w:rPr>
        <w:t xml:space="preserve"> not to be contacted after 9pm for additional shift requests</w:t>
      </w:r>
    </w:p>
    <w:p w14:paraId="1D83E506" w14:textId="77777777" w:rsidR="00651557" w:rsidRPr="00651557" w:rsidRDefault="00651557" w:rsidP="00E810A6">
      <w:pPr>
        <w:pStyle w:val="ListBullet"/>
        <w:rPr>
          <w:szCs w:val="24"/>
        </w:rPr>
      </w:pPr>
      <w:r w:rsidRPr="00B65B58">
        <w:t xml:space="preserve">Staff </w:t>
      </w:r>
      <w:r>
        <w:t>are not</w:t>
      </w:r>
      <w:r w:rsidRPr="00B65B58">
        <w:t xml:space="preserve"> contacted multiple times about the same request </w:t>
      </w:r>
      <w:r>
        <w:t xml:space="preserve">to attend to a shift where the manager has not had success filling the shift unless the staff member gives permission to do so </w:t>
      </w:r>
      <w:proofErr w:type="gramStart"/>
      <w:r>
        <w:t>e.g.</w:t>
      </w:r>
      <w:proofErr w:type="gramEnd"/>
      <w:r>
        <w:t xml:space="preserve"> agrees to the manager contacting them again if they are unsuccessful in filling the shift to consider if they can fill the shift</w:t>
      </w:r>
    </w:p>
    <w:p w14:paraId="407C8F1C" w14:textId="55419375" w:rsidR="00651557" w:rsidRPr="00651557" w:rsidRDefault="00651557" w:rsidP="00E810A6">
      <w:pPr>
        <w:pStyle w:val="ListBullet"/>
        <w:rPr>
          <w:szCs w:val="24"/>
        </w:rPr>
      </w:pPr>
      <w:r>
        <w:t xml:space="preserve">Contact lists are regularly </w:t>
      </w:r>
      <w:r w:rsidR="00565305">
        <w:t>reviewed</w:t>
      </w:r>
      <w:r>
        <w:t xml:space="preserve"> to ensure that staff are not being unnecessarily contacted – </w:t>
      </w:r>
      <w:proofErr w:type="gramStart"/>
      <w:r>
        <w:t>e.g.</w:t>
      </w:r>
      <w:proofErr w:type="gramEnd"/>
      <w:r>
        <w:t xml:space="preserve"> have moved to another work unit, are on recreational or personal leave etc.</w:t>
      </w:r>
    </w:p>
    <w:p w14:paraId="44BD4CD6" w14:textId="0A270431" w:rsidR="006A787E" w:rsidRPr="00B12E91" w:rsidRDefault="00A53919" w:rsidP="00624A16">
      <w:pPr>
        <w:pStyle w:val="ListParagraph"/>
        <w:numPr>
          <w:ilvl w:val="1"/>
          <w:numId w:val="43"/>
        </w:numPr>
        <w:shd w:val="clear" w:color="auto" w:fill="FFFFFF" w:themeFill="background1"/>
        <w:spacing w:before="240" w:after="120" w:line="276" w:lineRule="auto"/>
        <w:ind w:left="357" w:hanging="357"/>
        <w:contextualSpacing w:val="0"/>
        <w:rPr>
          <w:b/>
          <w:bCs/>
          <w:szCs w:val="24"/>
        </w:rPr>
      </w:pPr>
      <w:r>
        <w:rPr>
          <w:b/>
          <w:bCs/>
          <w:szCs w:val="24"/>
        </w:rPr>
        <w:t xml:space="preserve">   </w:t>
      </w:r>
      <w:proofErr w:type="gramStart"/>
      <w:r w:rsidR="006A787E" w:rsidRPr="00B12E91">
        <w:rPr>
          <w:b/>
          <w:bCs/>
          <w:szCs w:val="24"/>
        </w:rPr>
        <w:t>12 hour</w:t>
      </w:r>
      <w:proofErr w:type="gramEnd"/>
      <w:r w:rsidR="006A787E" w:rsidRPr="00B12E91">
        <w:rPr>
          <w:b/>
          <w:bCs/>
          <w:szCs w:val="24"/>
        </w:rPr>
        <w:t xml:space="preserve"> shift </w:t>
      </w:r>
      <w:r>
        <w:rPr>
          <w:b/>
          <w:bCs/>
          <w:szCs w:val="24"/>
        </w:rPr>
        <w:t>patterns</w:t>
      </w:r>
    </w:p>
    <w:p w14:paraId="7943A68E" w14:textId="0B66ED76" w:rsidR="00A676C8" w:rsidRPr="006A787E" w:rsidRDefault="006403FF" w:rsidP="009A5426">
      <w:pPr>
        <w:spacing w:after="120"/>
      </w:pPr>
      <w:r w:rsidRPr="006A787E">
        <w:t>W</w:t>
      </w:r>
      <w:r w:rsidR="00A676C8" w:rsidRPr="006A787E">
        <w:t xml:space="preserve">here staff </w:t>
      </w:r>
      <w:proofErr w:type="gramStart"/>
      <w:r w:rsidR="00064A3B" w:rsidRPr="006A787E">
        <w:t>enter</w:t>
      </w:r>
      <w:r w:rsidR="00C83F9A" w:rsidRPr="006A787E">
        <w:t xml:space="preserve"> </w:t>
      </w:r>
      <w:r w:rsidR="00064A3B">
        <w:t>into</w:t>
      </w:r>
      <w:proofErr w:type="gramEnd"/>
      <w:r w:rsidR="00064A3B">
        <w:t xml:space="preserve"> </w:t>
      </w:r>
      <w:r w:rsidR="00A676C8" w:rsidRPr="006A787E">
        <w:t xml:space="preserve">12-hour shift </w:t>
      </w:r>
      <w:r w:rsidR="00A53919">
        <w:t xml:space="preserve">patterns and </w:t>
      </w:r>
      <w:r w:rsidR="006A787E" w:rsidRPr="006A787E">
        <w:t xml:space="preserve">arrangements, in addition to the above, </w:t>
      </w:r>
      <w:r w:rsidR="00A676C8" w:rsidRPr="006A787E">
        <w:t xml:space="preserve">there should be particular attention </w:t>
      </w:r>
      <w:r w:rsidR="000B1939">
        <w:t>given to ensuring that</w:t>
      </w:r>
      <w:r w:rsidR="00A676C8" w:rsidRPr="006A787E">
        <w:t>:</w:t>
      </w:r>
    </w:p>
    <w:p w14:paraId="7A60C3D1" w14:textId="73CFE7E1" w:rsidR="00A676C8" w:rsidRPr="00E810A6" w:rsidRDefault="00A676C8" w:rsidP="00E810A6">
      <w:pPr>
        <w:pStyle w:val="ListBullet"/>
      </w:pPr>
      <w:r w:rsidRPr="00E810A6">
        <w:t xml:space="preserve">Rostering arrangements for these staff </w:t>
      </w:r>
      <w:r w:rsidR="000B1939" w:rsidRPr="00E810A6">
        <w:t>are</w:t>
      </w:r>
      <w:r w:rsidRPr="00E810A6">
        <w:t xml:space="preserve"> reviewed and assessed at 3 monthly intervals as a minimum up until 1 year in collaboration with the relevant </w:t>
      </w:r>
      <w:r w:rsidR="00064A3B" w:rsidRPr="00E810A6">
        <w:t>m</w:t>
      </w:r>
      <w:r w:rsidRPr="00E810A6">
        <w:t>anagers, health safety representatives (HSRs), and union representatives.</w:t>
      </w:r>
    </w:p>
    <w:p w14:paraId="2190975E" w14:textId="09E55A10" w:rsidR="00A676C8" w:rsidRPr="00E810A6" w:rsidRDefault="006A787E" w:rsidP="00E810A6">
      <w:pPr>
        <w:pStyle w:val="ListBullet"/>
      </w:pPr>
      <w:r w:rsidRPr="00E810A6">
        <w:t>N</w:t>
      </w:r>
      <w:r w:rsidR="00A676C8" w:rsidRPr="00E810A6">
        <w:t xml:space="preserve">ight shifts </w:t>
      </w:r>
      <w:r w:rsidR="000B1939" w:rsidRPr="00E810A6">
        <w:t xml:space="preserve">in particular </w:t>
      </w:r>
      <w:r w:rsidR="00A676C8" w:rsidRPr="00E810A6">
        <w:t xml:space="preserve">do not exceed 3 consecutive night shifts </w:t>
      </w:r>
      <w:r w:rsidR="000B1939" w:rsidRPr="00E810A6">
        <w:t xml:space="preserve">as this is a higher risk that is encountered for regular </w:t>
      </w:r>
      <w:proofErr w:type="gramStart"/>
      <w:r w:rsidR="000B1939" w:rsidRPr="00E810A6">
        <w:t>shifts</w:t>
      </w:r>
      <w:proofErr w:type="gramEnd"/>
    </w:p>
    <w:p w14:paraId="3ABC9E0D" w14:textId="514A780A" w:rsidR="00D62BCC" w:rsidRDefault="006A787E" w:rsidP="00E810A6">
      <w:pPr>
        <w:pStyle w:val="ListBullet"/>
      </w:pPr>
      <w:r w:rsidRPr="00E810A6">
        <w:t>There</w:t>
      </w:r>
      <w:r w:rsidR="009A5426" w:rsidRPr="00E810A6">
        <w:t xml:space="preserve"> is a predictable pattern of shifts that allows staff to and their body clock to adapt to the shifts that they are rostered for </w:t>
      </w:r>
      <w:proofErr w:type="gramStart"/>
      <w:r w:rsidR="009A5426" w:rsidRPr="00E810A6">
        <w:t>e.g.</w:t>
      </w:r>
      <w:proofErr w:type="gramEnd"/>
      <w:r w:rsidR="009A5426" w:rsidRPr="00E810A6">
        <w:t xml:space="preserve"> minimal major changes to from morning, day and night shifts etc. </w:t>
      </w:r>
    </w:p>
    <w:p w14:paraId="3C4BF854" w14:textId="311E31AA" w:rsidR="00E810A6" w:rsidRPr="00E810A6" w:rsidRDefault="00BC2EB3" w:rsidP="00E810A6">
      <w:pPr>
        <w:pStyle w:val="ListBullet"/>
        <w:numPr>
          <w:ilvl w:val="0"/>
          <w:numId w:val="0"/>
        </w:numPr>
        <w:ind w:left="720"/>
        <w:jc w:val="right"/>
      </w:pPr>
      <w:hyperlink w:anchor="Contents" w:history="1">
        <w:r w:rsidR="00E810A6"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F7D65" w:rsidRPr="00C76688" w14:paraId="53F8C707" w14:textId="77777777" w:rsidTr="00641F6D">
        <w:trPr>
          <w:cantSplit/>
          <w:trHeight w:val="285"/>
        </w:trPr>
        <w:tc>
          <w:tcPr>
            <w:tcW w:w="9158" w:type="dxa"/>
            <w:shd w:val="clear" w:color="auto" w:fill="D9D9D9" w:themeFill="background1" w:themeFillShade="D9"/>
          </w:tcPr>
          <w:p w14:paraId="3A61C614" w14:textId="3A47CB27" w:rsidR="006F7D65" w:rsidRPr="00E810A6" w:rsidRDefault="00E810A6" w:rsidP="00E810A6">
            <w:pPr>
              <w:pStyle w:val="Heading1"/>
              <w:rPr>
                <w:color w:val="000000" w:themeColor="text1"/>
              </w:rPr>
            </w:pPr>
            <w:bookmarkStart w:id="27" w:name="_Toc149138726"/>
            <w:r>
              <w:rPr>
                <w:color w:val="000000" w:themeColor="text1"/>
              </w:rPr>
              <w:t xml:space="preserve">Section 8 – </w:t>
            </w:r>
            <w:bookmarkStart w:id="28" w:name="_Hlk147824842"/>
            <w:r w:rsidR="006F7D65">
              <w:rPr>
                <w:color w:val="000000" w:themeColor="text1"/>
              </w:rPr>
              <w:t xml:space="preserve">Identifying, </w:t>
            </w:r>
            <w:proofErr w:type="gramStart"/>
            <w:r w:rsidR="006F7D65">
              <w:rPr>
                <w:color w:val="000000" w:themeColor="text1"/>
              </w:rPr>
              <w:t>assessing</w:t>
            </w:r>
            <w:proofErr w:type="gramEnd"/>
            <w:r w:rsidR="006F7D65">
              <w:rPr>
                <w:color w:val="000000" w:themeColor="text1"/>
              </w:rPr>
              <w:t xml:space="preserve"> and managing fatigue during work</w:t>
            </w:r>
            <w:bookmarkEnd w:id="27"/>
            <w:r w:rsidR="006F7D65">
              <w:rPr>
                <w:color w:val="000000" w:themeColor="text1"/>
              </w:rPr>
              <w:t xml:space="preserve"> </w:t>
            </w:r>
            <w:r w:rsidR="006F7D65" w:rsidRPr="00821E1F">
              <w:rPr>
                <w:color w:val="000000" w:themeColor="text1"/>
              </w:rPr>
              <w:t xml:space="preserve"> </w:t>
            </w:r>
            <w:bookmarkEnd w:id="28"/>
          </w:p>
        </w:tc>
      </w:tr>
    </w:tbl>
    <w:p w14:paraId="58B0616D" w14:textId="77777777" w:rsidR="00D62BCC" w:rsidRPr="00D62BCC" w:rsidRDefault="00D62BCC" w:rsidP="00D62BCC">
      <w:pPr>
        <w:pStyle w:val="ListParagraph"/>
        <w:numPr>
          <w:ilvl w:val="0"/>
          <w:numId w:val="43"/>
        </w:numPr>
        <w:shd w:val="clear" w:color="auto" w:fill="FFFFFF" w:themeFill="background1"/>
        <w:spacing w:before="240" w:after="240" w:line="276" w:lineRule="auto"/>
        <w:contextualSpacing w:val="0"/>
        <w:rPr>
          <w:b/>
          <w:bCs/>
          <w:vanish/>
          <w:szCs w:val="24"/>
        </w:rPr>
      </w:pPr>
    </w:p>
    <w:p w14:paraId="48D21414" w14:textId="69E95A17" w:rsidR="006A787E" w:rsidRPr="00A676C8" w:rsidRDefault="00624A3D" w:rsidP="00624A3D">
      <w:pPr>
        <w:pStyle w:val="ListParagraph"/>
        <w:numPr>
          <w:ilvl w:val="1"/>
          <w:numId w:val="43"/>
        </w:numPr>
        <w:shd w:val="clear" w:color="auto" w:fill="FFFFFF" w:themeFill="background1"/>
        <w:spacing w:before="240" w:after="120" w:line="276" w:lineRule="auto"/>
        <w:ind w:left="567" w:hanging="567"/>
        <w:contextualSpacing w:val="0"/>
        <w:rPr>
          <w:b/>
          <w:bCs/>
          <w:szCs w:val="24"/>
        </w:rPr>
      </w:pPr>
      <w:r>
        <w:rPr>
          <w:b/>
          <w:bCs/>
          <w:szCs w:val="24"/>
        </w:rPr>
        <w:t xml:space="preserve">Actions when there are concerns regarding a staff member’s level of </w:t>
      </w:r>
      <w:proofErr w:type="gramStart"/>
      <w:r>
        <w:rPr>
          <w:b/>
          <w:bCs/>
          <w:szCs w:val="24"/>
        </w:rPr>
        <w:t>fatigue</w:t>
      </w:r>
      <w:proofErr w:type="gramEnd"/>
    </w:p>
    <w:p w14:paraId="08560802" w14:textId="677DF636" w:rsidR="004119CB" w:rsidRDefault="00887A52" w:rsidP="004119CB">
      <w:pPr>
        <w:shd w:val="clear" w:color="auto" w:fill="FFFFFF" w:themeFill="background1"/>
        <w:spacing w:before="120" w:after="120"/>
        <w:rPr>
          <w:rFonts w:asciiTheme="minorHAnsi" w:hAnsiTheme="minorHAnsi" w:cstheme="minorHAnsi"/>
          <w:szCs w:val="24"/>
        </w:rPr>
      </w:pPr>
      <w:r w:rsidRPr="00E95B4C">
        <w:rPr>
          <w:rFonts w:asciiTheme="minorHAnsi" w:hAnsiTheme="minorHAnsi" w:cstheme="minorHAnsi"/>
          <w:szCs w:val="24"/>
        </w:rPr>
        <w:t xml:space="preserve">Where </w:t>
      </w:r>
      <w:r w:rsidR="007E456F">
        <w:rPr>
          <w:rFonts w:asciiTheme="minorHAnsi" w:hAnsiTheme="minorHAnsi" w:cstheme="minorHAnsi"/>
          <w:szCs w:val="24"/>
        </w:rPr>
        <w:t xml:space="preserve">there are concerns </w:t>
      </w:r>
      <w:r w:rsidR="004E47C0">
        <w:rPr>
          <w:rFonts w:asciiTheme="minorHAnsi" w:hAnsiTheme="minorHAnsi" w:cstheme="minorHAnsi"/>
          <w:szCs w:val="24"/>
        </w:rPr>
        <w:t>regarding</w:t>
      </w:r>
      <w:r w:rsidR="007E456F">
        <w:rPr>
          <w:rFonts w:asciiTheme="minorHAnsi" w:hAnsiTheme="minorHAnsi" w:cstheme="minorHAnsi"/>
          <w:szCs w:val="24"/>
        </w:rPr>
        <w:t xml:space="preserve"> the </w:t>
      </w:r>
      <w:r w:rsidRPr="00E95B4C">
        <w:rPr>
          <w:rFonts w:asciiTheme="minorHAnsi" w:hAnsiTheme="minorHAnsi" w:cstheme="minorHAnsi"/>
          <w:szCs w:val="24"/>
        </w:rPr>
        <w:t xml:space="preserve">fatigue </w:t>
      </w:r>
      <w:r w:rsidR="007E456F">
        <w:rPr>
          <w:rFonts w:asciiTheme="minorHAnsi" w:hAnsiTheme="minorHAnsi" w:cstheme="minorHAnsi"/>
          <w:szCs w:val="24"/>
        </w:rPr>
        <w:t xml:space="preserve">of </w:t>
      </w:r>
      <w:r w:rsidR="004E47C0">
        <w:rPr>
          <w:rFonts w:asciiTheme="minorHAnsi" w:hAnsiTheme="minorHAnsi" w:cstheme="minorHAnsi"/>
          <w:szCs w:val="24"/>
        </w:rPr>
        <w:t xml:space="preserve">a </w:t>
      </w:r>
      <w:r w:rsidR="007E456F">
        <w:rPr>
          <w:rFonts w:asciiTheme="minorHAnsi" w:hAnsiTheme="minorHAnsi" w:cstheme="minorHAnsi"/>
          <w:szCs w:val="24"/>
        </w:rPr>
        <w:t>staff member</w:t>
      </w:r>
      <w:r w:rsidR="004E47C0">
        <w:rPr>
          <w:rFonts w:asciiTheme="minorHAnsi" w:hAnsiTheme="minorHAnsi" w:cstheme="minorHAnsi"/>
          <w:szCs w:val="24"/>
        </w:rPr>
        <w:t xml:space="preserve"> on shift (</w:t>
      </w:r>
      <w:proofErr w:type="gramStart"/>
      <w:r w:rsidR="004E47C0">
        <w:rPr>
          <w:rFonts w:asciiTheme="minorHAnsi" w:hAnsiTheme="minorHAnsi" w:cstheme="minorHAnsi"/>
          <w:szCs w:val="24"/>
        </w:rPr>
        <w:t>e.g.</w:t>
      </w:r>
      <w:proofErr w:type="gramEnd"/>
      <w:r w:rsidR="004E47C0">
        <w:rPr>
          <w:rFonts w:asciiTheme="minorHAnsi" w:hAnsiTheme="minorHAnsi" w:cstheme="minorHAnsi"/>
          <w:szCs w:val="24"/>
        </w:rPr>
        <w:t xml:space="preserve"> </w:t>
      </w:r>
      <w:r w:rsidRPr="00E95B4C">
        <w:rPr>
          <w:rFonts w:asciiTheme="minorHAnsi" w:hAnsiTheme="minorHAnsi" w:cstheme="minorHAnsi"/>
          <w:szCs w:val="24"/>
        </w:rPr>
        <w:t xml:space="preserve">self-reported by </w:t>
      </w:r>
      <w:r w:rsidR="004E47C0">
        <w:rPr>
          <w:rFonts w:asciiTheme="minorHAnsi" w:hAnsiTheme="minorHAnsi" w:cstheme="minorHAnsi"/>
          <w:szCs w:val="24"/>
        </w:rPr>
        <w:t xml:space="preserve">a </w:t>
      </w:r>
      <w:r w:rsidRPr="00E95B4C">
        <w:rPr>
          <w:rFonts w:asciiTheme="minorHAnsi" w:hAnsiTheme="minorHAnsi" w:cstheme="minorHAnsi"/>
          <w:szCs w:val="24"/>
        </w:rPr>
        <w:t>staff member or observed by manager or other staff</w:t>
      </w:r>
      <w:r w:rsidR="004E47C0">
        <w:rPr>
          <w:rFonts w:asciiTheme="minorHAnsi" w:hAnsiTheme="minorHAnsi" w:cstheme="minorHAnsi"/>
          <w:szCs w:val="24"/>
        </w:rPr>
        <w:t>)</w:t>
      </w:r>
      <w:r w:rsidRPr="00E95B4C">
        <w:rPr>
          <w:rFonts w:asciiTheme="minorHAnsi" w:hAnsiTheme="minorHAnsi" w:cstheme="minorHAnsi"/>
          <w:szCs w:val="24"/>
        </w:rPr>
        <w:t xml:space="preserve">, </w:t>
      </w:r>
      <w:r w:rsidR="007E456F">
        <w:rPr>
          <w:rFonts w:asciiTheme="minorHAnsi" w:hAnsiTheme="minorHAnsi" w:cstheme="minorHAnsi"/>
          <w:szCs w:val="24"/>
        </w:rPr>
        <w:t>the Manager is to h</w:t>
      </w:r>
      <w:r w:rsidR="0026144F">
        <w:rPr>
          <w:rFonts w:asciiTheme="minorHAnsi" w:hAnsiTheme="minorHAnsi" w:cstheme="minorHAnsi"/>
          <w:szCs w:val="24"/>
        </w:rPr>
        <w:t>a</w:t>
      </w:r>
      <w:r w:rsidR="007E456F">
        <w:rPr>
          <w:rFonts w:asciiTheme="minorHAnsi" w:hAnsiTheme="minorHAnsi" w:cstheme="minorHAnsi"/>
          <w:szCs w:val="24"/>
        </w:rPr>
        <w:t xml:space="preserve">ve a discussion with </w:t>
      </w:r>
      <w:r w:rsidR="0026144F">
        <w:rPr>
          <w:rFonts w:asciiTheme="minorHAnsi" w:hAnsiTheme="minorHAnsi" w:cstheme="minorHAnsi"/>
          <w:szCs w:val="24"/>
        </w:rPr>
        <w:t>t</w:t>
      </w:r>
      <w:r w:rsidR="007E456F">
        <w:rPr>
          <w:rFonts w:asciiTheme="minorHAnsi" w:hAnsiTheme="minorHAnsi" w:cstheme="minorHAnsi"/>
          <w:szCs w:val="24"/>
        </w:rPr>
        <w:t xml:space="preserve">he staff member to </w:t>
      </w:r>
      <w:r w:rsidR="0026144F">
        <w:rPr>
          <w:rFonts w:asciiTheme="minorHAnsi" w:hAnsiTheme="minorHAnsi" w:cstheme="minorHAnsi"/>
          <w:szCs w:val="24"/>
        </w:rPr>
        <w:t>assess the level of potential fatigue and associated risks</w:t>
      </w:r>
      <w:r w:rsidR="004119CB">
        <w:rPr>
          <w:rFonts w:asciiTheme="minorHAnsi" w:hAnsiTheme="minorHAnsi" w:cstheme="minorHAnsi"/>
          <w:szCs w:val="24"/>
        </w:rPr>
        <w:t>.</w:t>
      </w:r>
      <w:r w:rsidR="00624A3D">
        <w:rPr>
          <w:rFonts w:asciiTheme="minorHAnsi" w:hAnsiTheme="minorHAnsi" w:cstheme="minorHAnsi"/>
          <w:szCs w:val="24"/>
        </w:rPr>
        <w:t xml:space="preserve"> </w:t>
      </w:r>
    </w:p>
    <w:p w14:paraId="3F324E32" w14:textId="1D4C0484" w:rsidR="00624A3D" w:rsidRDefault="00624A3D" w:rsidP="004119CB">
      <w:pPr>
        <w:shd w:val="clear" w:color="auto" w:fill="FFFFFF" w:themeFill="background1"/>
        <w:spacing w:before="120" w:after="120"/>
        <w:rPr>
          <w:rFonts w:asciiTheme="minorHAnsi" w:hAnsiTheme="minorHAnsi" w:cstheme="minorHAnsi"/>
          <w:szCs w:val="24"/>
        </w:rPr>
      </w:pPr>
      <w:r w:rsidRPr="00624A3D">
        <w:rPr>
          <w:rFonts w:asciiTheme="minorHAnsi" w:hAnsiTheme="minorHAnsi" w:cstheme="minorHAnsi"/>
          <w:b/>
          <w:bCs/>
          <w:szCs w:val="24"/>
        </w:rPr>
        <w:t xml:space="preserve">Refer to </w:t>
      </w:r>
      <w:r w:rsidR="006F7D65" w:rsidRPr="00624A3D">
        <w:rPr>
          <w:rFonts w:asciiTheme="minorHAnsi" w:hAnsiTheme="minorHAnsi" w:cstheme="minorHAnsi"/>
          <w:b/>
          <w:bCs/>
          <w:szCs w:val="24"/>
        </w:rPr>
        <w:t xml:space="preserve">Attachment </w:t>
      </w:r>
      <w:r w:rsidR="004119CB">
        <w:rPr>
          <w:rFonts w:asciiTheme="minorHAnsi" w:hAnsiTheme="minorHAnsi" w:cstheme="minorHAnsi"/>
          <w:b/>
          <w:bCs/>
          <w:szCs w:val="24"/>
        </w:rPr>
        <w:t>4</w:t>
      </w:r>
      <w:r w:rsidR="006F7D65" w:rsidRPr="00624A3D">
        <w:rPr>
          <w:rFonts w:asciiTheme="minorHAnsi" w:hAnsiTheme="minorHAnsi" w:cstheme="minorHAnsi"/>
          <w:b/>
          <w:bCs/>
          <w:szCs w:val="24"/>
        </w:rPr>
        <w:t xml:space="preserve"> to </w:t>
      </w:r>
      <w:r w:rsidRPr="00624A3D">
        <w:rPr>
          <w:rFonts w:asciiTheme="minorHAnsi" w:hAnsiTheme="minorHAnsi" w:cstheme="minorHAnsi"/>
          <w:b/>
          <w:bCs/>
          <w:szCs w:val="24"/>
        </w:rPr>
        <w:t xml:space="preserve">assist in </w:t>
      </w:r>
      <w:r w:rsidR="006F7D65" w:rsidRPr="00624A3D">
        <w:rPr>
          <w:rFonts w:asciiTheme="minorHAnsi" w:hAnsiTheme="minorHAnsi" w:cstheme="minorHAnsi"/>
          <w:b/>
          <w:bCs/>
          <w:szCs w:val="24"/>
        </w:rPr>
        <w:t>assess</w:t>
      </w:r>
      <w:r w:rsidRPr="00624A3D">
        <w:rPr>
          <w:rFonts w:asciiTheme="minorHAnsi" w:hAnsiTheme="minorHAnsi" w:cstheme="minorHAnsi"/>
          <w:b/>
          <w:bCs/>
          <w:szCs w:val="24"/>
        </w:rPr>
        <w:t>ing</w:t>
      </w:r>
      <w:r w:rsidR="006F7D65" w:rsidRPr="00624A3D">
        <w:rPr>
          <w:rFonts w:asciiTheme="minorHAnsi" w:hAnsiTheme="minorHAnsi" w:cstheme="minorHAnsi"/>
          <w:b/>
          <w:bCs/>
          <w:szCs w:val="24"/>
        </w:rPr>
        <w:t xml:space="preserve"> the level of fatigue in a staff member</w:t>
      </w:r>
      <w:r w:rsidR="004119CB">
        <w:rPr>
          <w:rFonts w:asciiTheme="minorHAnsi" w:hAnsiTheme="minorHAnsi" w:cstheme="minorHAnsi"/>
          <w:szCs w:val="24"/>
        </w:rPr>
        <w:t xml:space="preserve"> and determining appropriate action. </w:t>
      </w:r>
      <w:r w:rsidR="006F7D65">
        <w:rPr>
          <w:rFonts w:asciiTheme="minorHAnsi" w:hAnsiTheme="minorHAnsi" w:cstheme="minorHAnsi"/>
          <w:szCs w:val="24"/>
        </w:rPr>
        <w:t xml:space="preserve"> </w:t>
      </w:r>
      <w:r w:rsidR="0026144F">
        <w:rPr>
          <w:rFonts w:asciiTheme="minorHAnsi" w:hAnsiTheme="minorHAnsi" w:cstheme="minorHAnsi"/>
          <w:szCs w:val="24"/>
        </w:rPr>
        <w:t xml:space="preserve"> </w:t>
      </w:r>
    </w:p>
    <w:p w14:paraId="4D57E65A" w14:textId="56C3043A" w:rsidR="007E456F" w:rsidRDefault="0026144F" w:rsidP="004119CB">
      <w:pPr>
        <w:shd w:val="clear" w:color="auto" w:fill="FFFFFF" w:themeFill="background1"/>
        <w:spacing w:before="120" w:after="120"/>
      </w:pPr>
      <w:r w:rsidRPr="006D7B43">
        <w:rPr>
          <w:rFonts w:asciiTheme="minorHAnsi" w:hAnsiTheme="minorHAnsi" w:cstheme="minorHAnsi"/>
          <w:szCs w:val="24"/>
        </w:rPr>
        <w:t>Th</w:t>
      </w:r>
      <w:r w:rsidR="00D62BCC">
        <w:rPr>
          <w:rFonts w:asciiTheme="minorHAnsi" w:hAnsiTheme="minorHAnsi" w:cstheme="minorHAnsi"/>
          <w:szCs w:val="24"/>
        </w:rPr>
        <w:t xml:space="preserve">e discussion with </w:t>
      </w:r>
      <w:r w:rsidR="00624A3D">
        <w:rPr>
          <w:rFonts w:asciiTheme="minorHAnsi" w:hAnsiTheme="minorHAnsi" w:cstheme="minorHAnsi"/>
          <w:szCs w:val="24"/>
        </w:rPr>
        <w:t xml:space="preserve">the </w:t>
      </w:r>
      <w:r w:rsidR="00D62BCC">
        <w:rPr>
          <w:rFonts w:asciiTheme="minorHAnsi" w:hAnsiTheme="minorHAnsi" w:cstheme="minorHAnsi"/>
          <w:szCs w:val="24"/>
        </w:rPr>
        <w:t xml:space="preserve">staff member </w:t>
      </w:r>
      <w:r w:rsidRPr="006D7B43">
        <w:rPr>
          <w:rFonts w:asciiTheme="minorHAnsi" w:hAnsiTheme="minorHAnsi" w:cstheme="minorHAnsi"/>
          <w:szCs w:val="24"/>
        </w:rPr>
        <w:t xml:space="preserve">is to be </w:t>
      </w:r>
      <w:r w:rsidR="00887A52" w:rsidRPr="006D7B43">
        <w:rPr>
          <w:rFonts w:asciiTheme="minorHAnsi" w:hAnsiTheme="minorHAnsi" w:cstheme="minorHAnsi"/>
          <w:szCs w:val="24"/>
        </w:rPr>
        <w:t xml:space="preserve">conducted </w:t>
      </w:r>
      <w:r w:rsidRPr="006D7B43">
        <w:rPr>
          <w:rFonts w:asciiTheme="minorHAnsi" w:hAnsiTheme="minorHAnsi" w:cstheme="minorHAnsi"/>
          <w:szCs w:val="24"/>
        </w:rPr>
        <w:t>in</w:t>
      </w:r>
      <w:r w:rsidR="00887A52" w:rsidRPr="006D7B43">
        <w:rPr>
          <w:rFonts w:asciiTheme="minorHAnsi" w:hAnsiTheme="minorHAnsi" w:cstheme="minorHAnsi"/>
          <w:szCs w:val="24"/>
        </w:rPr>
        <w:t xml:space="preserve"> </w:t>
      </w:r>
      <w:r w:rsidR="007E456F">
        <w:t>a supportive manner</w:t>
      </w:r>
      <w:r>
        <w:t xml:space="preserve"> with the following considerations: </w:t>
      </w:r>
    </w:p>
    <w:p w14:paraId="3931061E" w14:textId="3A9ED286" w:rsidR="0026144F" w:rsidRDefault="004E47C0" w:rsidP="00E810A6">
      <w:pPr>
        <w:pStyle w:val="ListBullet"/>
      </w:pPr>
      <w:r>
        <w:lastRenderedPageBreak/>
        <w:t xml:space="preserve">The discussion should be conducted in a private area, </w:t>
      </w:r>
      <w:r w:rsidR="0026144F">
        <w:t>where interruption is less likely</w:t>
      </w:r>
      <w:r>
        <w:t xml:space="preserve"> and where other staff are not in earshot</w:t>
      </w:r>
      <w:r w:rsidR="006D7B43">
        <w:t xml:space="preserve">.   </w:t>
      </w:r>
    </w:p>
    <w:p w14:paraId="402CE609" w14:textId="2D157052" w:rsidR="007E456F" w:rsidRDefault="006D7B43" w:rsidP="00E810A6">
      <w:pPr>
        <w:pStyle w:val="ListBullet"/>
      </w:pPr>
      <w:r>
        <w:t>Assess their fatigue</w:t>
      </w:r>
      <w:r w:rsidR="004E47C0">
        <w:t xml:space="preserve"> with sensitivity</w:t>
      </w:r>
      <w:r w:rsidR="00723434">
        <w:t>,</w:t>
      </w:r>
      <w:r w:rsidR="004E47C0">
        <w:t xml:space="preserve"> noting that there may be personal or external reasons for the fatigue </w:t>
      </w:r>
      <w:r>
        <w:t>and that they may be reluctant to discuss their personal circumstances relating to the fatigue for a variety of reasons</w:t>
      </w:r>
      <w:r w:rsidR="00723434">
        <w:t xml:space="preserve"> -</w:t>
      </w:r>
      <w:r w:rsidR="004E47C0">
        <w:t xml:space="preserve"> </w:t>
      </w:r>
      <w:proofErr w:type="gramStart"/>
      <w:r w:rsidR="004E47C0">
        <w:t>e.g.</w:t>
      </w:r>
      <w:proofErr w:type="gramEnd"/>
      <w:r w:rsidR="004E47C0">
        <w:t xml:space="preserve"> </w:t>
      </w:r>
      <w:r w:rsidR="007E456F">
        <w:t xml:space="preserve">start the conversation use a statement like ‘I am worried about you because I have noticed…’. </w:t>
      </w:r>
    </w:p>
    <w:p w14:paraId="1581AADC" w14:textId="2895DC6B" w:rsidR="007E456F" w:rsidRDefault="00624A3D" w:rsidP="00E810A6">
      <w:pPr>
        <w:pStyle w:val="ListBullet"/>
      </w:pPr>
      <w:r>
        <w:t>O</w:t>
      </w:r>
      <w:r w:rsidR="006D7B43">
        <w:t>ffer</w:t>
      </w:r>
      <w:r w:rsidR="00723434">
        <w:t xml:space="preserve"> </w:t>
      </w:r>
      <w:r w:rsidR="004E47C0">
        <w:t>a</w:t>
      </w:r>
      <w:r w:rsidR="007E456F">
        <w:t xml:space="preserve"> support person </w:t>
      </w:r>
      <w:r w:rsidR="006D7B43">
        <w:t xml:space="preserve">to be present for the discussion to make the staff member more comfortable if appropriate. </w:t>
      </w:r>
    </w:p>
    <w:p w14:paraId="2A846741" w14:textId="3951BE25" w:rsidR="007E456F" w:rsidRDefault="006D7B43" w:rsidP="00E810A6">
      <w:pPr>
        <w:pStyle w:val="ListBullet"/>
      </w:pPr>
      <w:r>
        <w:t xml:space="preserve">If the staff member discloses personal circumstances or information, listen without judgement, and if </w:t>
      </w:r>
      <w:r w:rsidR="00CB44B2">
        <w:t>necessary,</w:t>
      </w:r>
      <w:r>
        <w:t xml:space="preserve"> </w:t>
      </w:r>
      <w:r w:rsidR="004E47C0">
        <w:t xml:space="preserve">provide contacts for the </w:t>
      </w:r>
      <w:r w:rsidR="007E456F">
        <w:t xml:space="preserve">Employee Assistance Program or local counselling services </w:t>
      </w:r>
      <w:proofErr w:type="gramStart"/>
      <w:r w:rsidR="007E456F">
        <w:t>e.g.</w:t>
      </w:r>
      <w:proofErr w:type="gramEnd"/>
      <w:r w:rsidR="007E456F">
        <w:t xml:space="preserve"> Lifeline, </w:t>
      </w:r>
      <w:r w:rsidR="00624A3D">
        <w:t>B</w:t>
      </w:r>
      <w:r w:rsidR="007E456F">
        <w:t>eyond</w:t>
      </w:r>
      <w:r w:rsidR="00624A3D">
        <w:t xml:space="preserve"> B</w:t>
      </w:r>
      <w:r w:rsidR="007E456F">
        <w:t>lue</w:t>
      </w:r>
      <w:r w:rsidR="00624A3D">
        <w:t xml:space="preserve"> etc.</w:t>
      </w:r>
      <w:r>
        <w:t xml:space="preserve"> </w:t>
      </w:r>
    </w:p>
    <w:p w14:paraId="78EC1E02" w14:textId="40631183" w:rsidR="00D62BCC" w:rsidRPr="00D62BCC" w:rsidRDefault="00D62BCC" w:rsidP="00D62BCC">
      <w:pPr>
        <w:pStyle w:val="ListParagraph"/>
        <w:numPr>
          <w:ilvl w:val="1"/>
          <w:numId w:val="43"/>
        </w:numPr>
        <w:shd w:val="clear" w:color="auto" w:fill="FFFFFF" w:themeFill="background1"/>
        <w:spacing w:before="240" w:after="120" w:line="276" w:lineRule="auto"/>
        <w:ind w:left="567" w:hanging="567"/>
        <w:contextualSpacing w:val="0"/>
        <w:rPr>
          <w:b/>
          <w:bCs/>
          <w:szCs w:val="24"/>
        </w:rPr>
      </w:pPr>
      <w:r>
        <w:rPr>
          <w:b/>
          <w:bCs/>
          <w:szCs w:val="24"/>
        </w:rPr>
        <w:t xml:space="preserve">Actions required when it is determined that it is unsafe for staff to continue </w:t>
      </w:r>
      <w:proofErr w:type="gramStart"/>
      <w:r>
        <w:rPr>
          <w:b/>
          <w:bCs/>
          <w:szCs w:val="24"/>
        </w:rPr>
        <w:t>work</w:t>
      </w:r>
      <w:proofErr w:type="gramEnd"/>
    </w:p>
    <w:p w14:paraId="573A9320" w14:textId="69DA8B2E" w:rsidR="00624A3D" w:rsidRPr="00624A3D" w:rsidRDefault="00624A3D" w:rsidP="00624A3D">
      <w:pPr>
        <w:shd w:val="clear" w:color="auto" w:fill="FFFFFF" w:themeFill="background1"/>
        <w:rPr>
          <w:sz w:val="22"/>
          <w:szCs w:val="22"/>
        </w:rPr>
      </w:pPr>
      <w:r w:rsidRPr="00624A3D">
        <w:rPr>
          <w:rFonts w:asciiTheme="minorHAnsi" w:hAnsiTheme="minorHAnsi" w:cstheme="minorHAnsi"/>
          <w:szCs w:val="24"/>
        </w:rPr>
        <w:t xml:space="preserve">Where a </w:t>
      </w:r>
      <w:r w:rsidR="00CB44B2" w:rsidRPr="00624A3D">
        <w:rPr>
          <w:rFonts w:asciiTheme="minorHAnsi" w:hAnsiTheme="minorHAnsi" w:cstheme="minorHAnsi"/>
          <w:szCs w:val="24"/>
        </w:rPr>
        <w:t>manager</w:t>
      </w:r>
      <w:r w:rsidRPr="00624A3D">
        <w:rPr>
          <w:rFonts w:asciiTheme="minorHAnsi" w:hAnsiTheme="minorHAnsi" w:cstheme="minorHAnsi"/>
          <w:szCs w:val="24"/>
        </w:rPr>
        <w:t xml:space="preserve"> determines that a staff member has a level of fatigue that makes it unsafe to continue their shift </w:t>
      </w:r>
      <w:proofErr w:type="gramStart"/>
      <w:r w:rsidRPr="00624A3D">
        <w:rPr>
          <w:rFonts w:asciiTheme="minorHAnsi" w:hAnsiTheme="minorHAnsi" w:cstheme="minorHAnsi"/>
          <w:szCs w:val="24"/>
        </w:rPr>
        <w:t>e.g.</w:t>
      </w:r>
      <w:proofErr w:type="gramEnd"/>
      <w:r w:rsidRPr="00624A3D">
        <w:rPr>
          <w:rFonts w:asciiTheme="minorHAnsi" w:hAnsiTheme="minorHAnsi" w:cstheme="minorHAnsi"/>
          <w:szCs w:val="24"/>
        </w:rPr>
        <w:t xml:space="preserve"> extreme risk rating, in consultation with the staff member </w:t>
      </w:r>
      <w:r w:rsidRPr="00624A3D">
        <w:rPr>
          <w:rFonts w:asciiTheme="minorHAnsi" w:hAnsiTheme="minorHAnsi" w:cstheme="minorHAnsi"/>
          <w:b/>
          <w:bCs/>
          <w:szCs w:val="24"/>
        </w:rPr>
        <w:t xml:space="preserve">one of </w:t>
      </w:r>
      <w:r>
        <w:rPr>
          <w:rFonts w:asciiTheme="minorHAnsi" w:hAnsiTheme="minorHAnsi" w:cstheme="minorHAnsi"/>
          <w:b/>
          <w:bCs/>
          <w:szCs w:val="24"/>
        </w:rPr>
        <w:t>t</w:t>
      </w:r>
      <w:r w:rsidRPr="00624A3D">
        <w:rPr>
          <w:rFonts w:asciiTheme="minorHAnsi" w:hAnsiTheme="minorHAnsi" w:cstheme="minorHAnsi"/>
          <w:b/>
          <w:bCs/>
          <w:szCs w:val="24"/>
        </w:rPr>
        <w:t>he following options</w:t>
      </w:r>
      <w:r w:rsidRPr="00624A3D">
        <w:rPr>
          <w:rFonts w:asciiTheme="minorHAnsi" w:hAnsiTheme="minorHAnsi" w:cstheme="minorHAnsi"/>
          <w:szCs w:val="24"/>
        </w:rPr>
        <w:t xml:space="preserve"> is </w:t>
      </w:r>
      <w:r>
        <w:rPr>
          <w:rFonts w:asciiTheme="minorHAnsi" w:hAnsiTheme="minorHAnsi" w:cstheme="minorHAnsi"/>
          <w:szCs w:val="24"/>
        </w:rPr>
        <w:t>to</w:t>
      </w:r>
      <w:r w:rsidRPr="00624A3D">
        <w:rPr>
          <w:rFonts w:asciiTheme="minorHAnsi" w:hAnsiTheme="minorHAnsi" w:cstheme="minorHAnsi"/>
          <w:szCs w:val="24"/>
        </w:rPr>
        <w:t xml:space="preserve"> actioned</w:t>
      </w:r>
      <w:r>
        <w:rPr>
          <w:rFonts w:asciiTheme="minorHAnsi" w:hAnsiTheme="minorHAnsi" w:cstheme="minorHAnsi"/>
          <w:szCs w:val="24"/>
        </w:rPr>
        <w:t>/occur</w:t>
      </w:r>
      <w:r w:rsidRPr="00624A3D">
        <w:rPr>
          <w:rFonts w:asciiTheme="minorHAnsi" w:hAnsiTheme="minorHAnsi" w:cstheme="minorHAnsi"/>
          <w:szCs w:val="24"/>
        </w:rPr>
        <w:t xml:space="preserve"> as appropriate:</w:t>
      </w:r>
      <w:r w:rsidRPr="00624A3D">
        <w:rPr>
          <w:sz w:val="22"/>
          <w:szCs w:val="22"/>
        </w:rPr>
        <w:t xml:space="preserve"> </w:t>
      </w:r>
    </w:p>
    <w:p w14:paraId="0D36383F" w14:textId="6268D3E9" w:rsidR="00D62BCC" w:rsidRPr="00D62BCC" w:rsidRDefault="00D62BCC" w:rsidP="00624A3D">
      <w:pPr>
        <w:shd w:val="clear" w:color="auto" w:fill="FFFFFF" w:themeFill="background1"/>
        <w:spacing w:before="120" w:after="120" w:line="276" w:lineRule="auto"/>
        <w:rPr>
          <w:b/>
          <w:bCs/>
          <w:szCs w:val="24"/>
        </w:rPr>
      </w:pPr>
      <w:r w:rsidRPr="00D62BCC">
        <w:rPr>
          <w:b/>
          <w:bCs/>
          <w:szCs w:val="24"/>
        </w:rPr>
        <w:t xml:space="preserve">Table </w:t>
      </w:r>
      <w:r w:rsidR="00F10428">
        <w:rPr>
          <w:b/>
          <w:bCs/>
          <w:szCs w:val="24"/>
        </w:rPr>
        <w:t>6</w:t>
      </w:r>
      <w:r>
        <w:rPr>
          <w:b/>
          <w:bCs/>
          <w:szCs w:val="24"/>
        </w:rPr>
        <w:t xml:space="preserve"> - </w:t>
      </w:r>
      <w:r w:rsidRPr="00D62BCC">
        <w:rPr>
          <w:b/>
          <w:bCs/>
          <w:szCs w:val="24"/>
        </w:rPr>
        <w:t xml:space="preserve">Actions required when it is determined that it is unsafe for staff to continue </w:t>
      </w:r>
      <w:proofErr w:type="gramStart"/>
      <w:r w:rsidRPr="00D62BCC">
        <w:rPr>
          <w:b/>
          <w:bCs/>
          <w:szCs w:val="24"/>
        </w:rPr>
        <w:t>work</w:t>
      </w:r>
      <w:proofErr w:type="gramEnd"/>
    </w:p>
    <w:tbl>
      <w:tblPr>
        <w:tblStyle w:val="TableGrid"/>
        <w:tblW w:w="0" w:type="auto"/>
        <w:tblLook w:val="04A0" w:firstRow="1" w:lastRow="0" w:firstColumn="1" w:lastColumn="0" w:noHBand="0" w:noVBand="1"/>
      </w:tblPr>
      <w:tblGrid>
        <w:gridCol w:w="9060"/>
      </w:tblGrid>
      <w:tr w:rsidR="00D62BCC" w14:paraId="69FB898C" w14:textId="77777777" w:rsidTr="00D62BCC">
        <w:tc>
          <w:tcPr>
            <w:tcW w:w="9060" w:type="dxa"/>
          </w:tcPr>
          <w:p w14:paraId="10520272" w14:textId="2F480462" w:rsidR="00624A3D" w:rsidRPr="00624A3D" w:rsidRDefault="00624A3D" w:rsidP="00624A3D">
            <w:pPr>
              <w:shd w:val="clear" w:color="auto" w:fill="FFFFFF" w:themeFill="background1"/>
              <w:spacing w:after="120"/>
              <w:rPr>
                <w:sz w:val="22"/>
                <w:szCs w:val="22"/>
              </w:rPr>
            </w:pPr>
            <w:r w:rsidRPr="00624A3D">
              <w:rPr>
                <w:rFonts w:asciiTheme="minorHAnsi" w:hAnsiTheme="minorHAnsi" w:cstheme="minorHAnsi"/>
                <w:szCs w:val="24"/>
              </w:rPr>
              <w:t xml:space="preserve">Where a </w:t>
            </w:r>
            <w:r w:rsidR="00CB44B2" w:rsidRPr="00624A3D">
              <w:rPr>
                <w:rFonts w:asciiTheme="minorHAnsi" w:hAnsiTheme="minorHAnsi" w:cstheme="minorHAnsi"/>
                <w:szCs w:val="24"/>
              </w:rPr>
              <w:t>manager</w:t>
            </w:r>
            <w:r w:rsidRPr="00624A3D">
              <w:rPr>
                <w:rFonts w:asciiTheme="minorHAnsi" w:hAnsiTheme="minorHAnsi" w:cstheme="minorHAnsi"/>
                <w:szCs w:val="24"/>
              </w:rPr>
              <w:t xml:space="preserve"> determines that a staff membe</w:t>
            </w:r>
            <w:r w:rsidR="008735CB">
              <w:rPr>
                <w:rFonts w:asciiTheme="minorHAnsi" w:hAnsiTheme="minorHAnsi" w:cstheme="minorHAnsi"/>
                <w:szCs w:val="24"/>
              </w:rPr>
              <w:t>r</w:t>
            </w:r>
            <w:r w:rsidRPr="00624A3D">
              <w:rPr>
                <w:rFonts w:asciiTheme="minorHAnsi" w:hAnsiTheme="minorHAnsi" w:cstheme="minorHAnsi"/>
                <w:szCs w:val="24"/>
              </w:rPr>
              <w:t xml:space="preserve"> </w:t>
            </w:r>
            <w:r w:rsidR="008735CB">
              <w:rPr>
                <w:rFonts w:asciiTheme="minorHAnsi" w:hAnsiTheme="minorHAnsi" w:cstheme="minorHAnsi"/>
                <w:szCs w:val="24"/>
              </w:rPr>
              <w:t xml:space="preserve">is unable to resume duty or continue duty due to a </w:t>
            </w:r>
            <w:r w:rsidRPr="00624A3D">
              <w:rPr>
                <w:rFonts w:asciiTheme="minorHAnsi" w:hAnsiTheme="minorHAnsi" w:cstheme="minorHAnsi"/>
                <w:szCs w:val="24"/>
              </w:rPr>
              <w:t xml:space="preserve">level of fatigue that makes it unsafe to continue their shift </w:t>
            </w:r>
            <w:proofErr w:type="gramStart"/>
            <w:r w:rsidRPr="00624A3D">
              <w:rPr>
                <w:rFonts w:asciiTheme="minorHAnsi" w:hAnsiTheme="minorHAnsi" w:cstheme="minorHAnsi"/>
                <w:szCs w:val="24"/>
              </w:rPr>
              <w:t>e.g.</w:t>
            </w:r>
            <w:proofErr w:type="gramEnd"/>
            <w:r w:rsidRPr="00624A3D">
              <w:rPr>
                <w:rFonts w:asciiTheme="minorHAnsi" w:hAnsiTheme="minorHAnsi" w:cstheme="minorHAnsi"/>
                <w:szCs w:val="24"/>
              </w:rPr>
              <w:t xml:space="preserve"> extreme risk rating, in consultation with the staff member </w:t>
            </w:r>
            <w:r w:rsidRPr="00624A3D">
              <w:rPr>
                <w:rFonts w:asciiTheme="minorHAnsi" w:hAnsiTheme="minorHAnsi" w:cstheme="minorHAnsi"/>
                <w:b/>
                <w:bCs/>
                <w:szCs w:val="24"/>
              </w:rPr>
              <w:t xml:space="preserve">one of </w:t>
            </w:r>
            <w:r>
              <w:rPr>
                <w:rFonts w:asciiTheme="minorHAnsi" w:hAnsiTheme="minorHAnsi" w:cstheme="minorHAnsi"/>
                <w:b/>
                <w:bCs/>
                <w:szCs w:val="24"/>
              </w:rPr>
              <w:t>t</w:t>
            </w:r>
            <w:r w:rsidRPr="00624A3D">
              <w:rPr>
                <w:rFonts w:asciiTheme="minorHAnsi" w:hAnsiTheme="minorHAnsi" w:cstheme="minorHAnsi"/>
                <w:b/>
                <w:bCs/>
                <w:szCs w:val="24"/>
              </w:rPr>
              <w:t>he following options</w:t>
            </w:r>
            <w:r w:rsidRPr="00624A3D">
              <w:rPr>
                <w:rFonts w:asciiTheme="minorHAnsi" w:hAnsiTheme="minorHAnsi" w:cstheme="minorHAnsi"/>
                <w:szCs w:val="24"/>
              </w:rPr>
              <w:t xml:space="preserve"> is </w:t>
            </w:r>
            <w:r>
              <w:rPr>
                <w:rFonts w:asciiTheme="minorHAnsi" w:hAnsiTheme="minorHAnsi" w:cstheme="minorHAnsi"/>
                <w:szCs w:val="24"/>
              </w:rPr>
              <w:t>to</w:t>
            </w:r>
            <w:r w:rsidRPr="00624A3D">
              <w:rPr>
                <w:rFonts w:asciiTheme="minorHAnsi" w:hAnsiTheme="minorHAnsi" w:cstheme="minorHAnsi"/>
                <w:szCs w:val="24"/>
              </w:rPr>
              <w:t xml:space="preserve"> actioned</w:t>
            </w:r>
            <w:r>
              <w:rPr>
                <w:rFonts w:asciiTheme="minorHAnsi" w:hAnsiTheme="minorHAnsi" w:cstheme="minorHAnsi"/>
                <w:szCs w:val="24"/>
              </w:rPr>
              <w:t>/occur</w:t>
            </w:r>
            <w:r w:rsidRPr="00624A3D">
              <w:rPr>
                <w:rFonts w:asciiTheme="minorHAnsi" w:hAnsiTheme="minorHAnsi" w:cstheme="minorHAnsi"/>
                <w:szCs w:val="24"/>
              </w:rPr>
              <w:t xml:space="preserve"> as appropriate:</w:t>
            </w:r>
            <w:r w:rsidRPr="00624A3D">
              <w:rPr>
                <w:sz w:val="22"/>
                <w:szCs w:val="22"/>
              </w:rPr>
              <w:t xml:space="preserve"> </w:t>
            </w:r>
          </w:p>
          <w:p w14:paraId="55307116" w14:textId="1001A624" w:rsidR="008735CB" w:rsidRDefault="00624A3D" w:rsidP="00010A01">
            <w:pPr>
              <w:pStyle w:val="ListParagraph"/>
              <w:numPr>
                <w:ilvl w:val="0"/>
                <w:numId w:val="47"/>
              </w:numPr>
              <w:shd w:val="clear" w:color="auto" w:fill="FFFFFF" w:themeFill="background1"/>
              <w:ind w:left="589" w:hanging="425"/>
            </w:pPr>
            <w:r w:rsidRPr="00A5101C">
              <w:t xml:space="preserve">The staff member </w:t>
            </w:r>
            <w:r>
              <w:t xml:space="preserve">is to take </w:t>
            </w:r>
            <w:r w:rsidRPr="00A5101C">
              <w:t>an extended break for a reasonable period of rest/sleep at the workplace, if a suitable place is available to accommodate this (</w:t>
            </w:r>
            <w:r>
              <w:t xml:space="preserve">Note: </w:t>
            </w:r>
            <w:r w:rsidRPr="00A5101C">
              <w:t>this option needs to be agreed to by the staff member)</w:t>
            </w:r>
            <w:r>
              <w:t>; OR</w:t>
            </w:r>
          </w:p>
          <w:p w14:paraId="246704EA" w14:textId="04F47A1D" w:rsidR="00624A3D" w:rsidRPr="00A5101C" w:rsidRDefault="00010A01" w:rsidP="00624A3D">
            <w:pPr>
              <w:pStyle w:val="ListParagraph"/>
              <w:numPr>
                <w:ilvl w:val="0"/>
                <w:numId w:val="47"/>
              </w:numPr>
              <w:spacing w:before="120" w:after="120"/>
              <w:ind w:left="589" w:hanging="425"/>
              <w:contextualSpacing w:val="0"/>
            </w:pPr>
            <w:r>
              <w:t xml:space="preserve">The </w:t>
            </w:r>
            <w:r w:rsidR="00624A3D" w:rsidRPr="00A5101C">
              <w:t xml:space="preserve">manager </w:t>
            </w:r>
            <w:r>
              <w:t xml:space="preserve">is </w:t>
            </w:r>
            <w:r w:rsidR="00624A3D" w:rsidRPr="00A5101C">
              <w:t>to arran</w:t>
            </w:r>
            <w:r w:rsidR="008735CB">
              <w:t>ge</w:t>
            </w:r>
            <w:r w:rsidR="00624A3D" w:rsidRPr="00A5101C">
              <w:t xml:space="preserve"> transport home for the staff member if they are unable to safely travel home with their own </w:t>
            </w:r>
            <w:r w:rsidR="000C0947" w:rsidRPr="00A5101C">
              <w:t>transport,</w:t>
            </w:r>
            <w:r w:rsidR="00624A3D">
              <w:t xml:space="preserve"> </w:t>
            </w:r>
            <w:proofErr w:type="gramStart"/>
            <w:r w:rsidR="00437330">
              <w:t>i.e.</w:t>
            </w:r>
            <w:proofErr w:type="gramEnd"/>
            <w:r w:rsidR="00437330">
              <w:t xml:space="preserve"> arrange a taxi </w:t>
            </w:r>
            <w:r w:rsidR="00061A89">
              <w:t xml:space="preserve">voucher </w:t>
            </w:r>
            <w:r w:rsidR="00437330">
              <w:t>or reimburse</w:t>
            </w:r>
            <w:r w:rsidR="00061A89">
              <w:t xml:space="preserve">ment </w:t>
            </w:r>
            <w:r w:rsidR="00437330">
              <w:t>for travel platforms such as Uber services</w:t>
            </w:r>
            <w:r w:rsidR="00061A89">
              <w:t xml:space="preserve"> etc</w:t>
            </w:r>
            <w:r w:rsidR="00437330">
              <w:t xml:space="preserve"> (including return to workplace to collect car and/or person</w:t>
            </w:r>
            <w:r w:rsidR="008C1FA4">
              <w:t>al</w:t>
            </w:r>
            <w:r w:rsidR="00437330">
              <w:t xml:space="preserve"> items</w:t>
            </w:r>
            <w:r w:rsidR="00061A89">
              <w:t xml:space="preserve">) </w:t>
            </w:r>
            <w:r w:rsidR="00624A3D">
              <w:t>OR</w:t>
            </w:r>
            <w:r w:rsidR="008735CB">
              <w:t xml:space="preserve"> </w:t>
            </w:r>
          </w:p>
          <w:p w14:paraId="7C1334E4" w14:textId="2A4F62A9" w:rsidR="00BD1DFB" w:rsidRDefault="00624A3D" w:rsidP="00624A3D">
            <w:pPr>
              <w:pStyle w:val="ListParagraph"/>
              <w:numPr>
                <w:ilvl w:val="0"/>
                <w:numId w:val="47"/>
              </w:numPr>
              <w:spacing w:before="120" w:after="120"/>
              <w:ind w:left="589" w:hanging="425"/>
              <w:contextualSpacing w:val="0"/>
            </w:pPr>
            <w:r w:rsidRPr="00A5101C">
              <w:t xml:space="preserve">The staff member </w:t>
            </w:r>
            <w:r>
              <w:t xml:space="preserve">may leave work </w:t>
            </w:r>
            <w:r w:rsidRPr="00A5101C">
              <w:t>for home if it is safe to do so</w:t>
            </w:r>
            <w:r>
              <w:t xml:space="preserve">, if that is their wish </w:t>
            </w:r>
            <w:proofErr w:type="gramStart"/>
            <w:r>
              <w:t>i.e.</w:t>
            </w:r>
            <w:proofErr w:type="gramEnd"/>
            <w:r>
              <w:t xml:space="preserve"> after considering the above options as appropriate</w:t>
            </w:r>
            <w:r w:rsidR="00BD1DFB">
              <w:t xml:space="preserve">; OR </w:t>
            </w:r>
          </w:p>
          <w:p w14:paraId="095BA94D" w14:textId="1087660E" w:rsidR="00D62BCC" w:rsidRDefault="00BD1DFB" w:rsidP="00624A3D">
            <w:pPr>
              <w:pStyle w:val="ListParagraph"/>
              <w:numPr>
                <w:ilvl w:val="0"/>
                <w:numId w:val="47"/>
              </w:numPr>
              <w:spacing w:before="120" w:after="120"/>
              <w:ind w:left="589" w:hanging="425"/>
              <w:contextualSpacing w:val="0"/>
            </w:pPr>
            <w:r>
              <w:t xml:space="preserve">The manager, in consultation with the staff member, may arrange suitable accommodation for the affected staff member if they wish to not travel home </w:t>
            </w:r>
            <w:proofErr w:type="gramStart"/>
            <w:r>
              <w:t>i.e.</w:t>
            </w:r>
            <w:proofErr w:type="gramEnd"/>
            <w:r>
              <w:t xml:space="preserve"> arrange a hotel room. </w:t>
            </w:r>
          </w:p>
          <w:p w14:paraId="431DD184" w14:textId="3562E1D5" w:rsidR="008735CB" w:rsidRPr="00624A3D" w:rsidRDefault="008735CB" w:rsidP="004C22A6">
            <w:pPr>
              <w:spacing w:before="120" w:after="120"/>
              <w:ind w:left="164"/>
            </w:pPr>
            <w:r w:rsidRPr="00742366">
              <w:rPr>
                <w:b/>
                <w:bCs/>
              </w:rPr>
              <w:t>Note:</w:t>
            </w:r>
            <w:r>
              <w:t xml:space="preserve"> No loss of pay is to </w:t>
            </w:r>
            <w:r w:rsidR="00437330">
              <w:t>occur</w:t>
            </w:r>
            <w:r>
              <w:t xml:space="preserve"> </w:t>
            </w:r>
            <w:proofErr w:type="gramStart"/>
            <w:r>
              <w:t>as a consequence</w:t>
            </w:r>
            <w:proofErr w:type="gramEnd"/>
            <w:r>
              <w:t xml:space="preserve"> for options 1 -</w:t>
            </w:r>
            <w:r w:rsidR="00BD1DFB">
              <w:t>4</w:t>
            </w:r>
            <w:r>
              <w:t xml:space="preserve"> above.</w:t>
            </w:r>
          </w:p>
        </w:tc>
      </w:tr>
    </w:tbl>
    <w:p w14:paraId="4D60D8DA" w14:textId="77777777" w:rsidR="00E810A6" w:rsidRDefault="00E810A6" w:rsidP="00E810A6">
      <w:pPr>
        <w:jc w:val="right"/>
      </w:pPr>
    </w:p>
    <w:p w14:paraId="7A67C7EA" w14:textId="7A6D479A" w:rsidR="00E810A6" w:rsidRPr="00A36D85" w:rsidRDefault="00BC2EB3" w:rsidP="00E810A6">
      <w:pPr>
        <w:jc w:val="right"/>
        <w:rPr>
          <w:rFonts w:cs="Arial"/>
          <w:szCs w:val="24"/>
        </w:rPr>
      </w:pPr>
      <w:hyperlink w:anchor="Contents" w:history="1">
        <w:r w:rsidR="00E810A6" w:rsidRPr="00590902">
          <w:rPr>
            <w:rStyle w:val="Hyperlink"/>
            <w:rFonts w:cs="Arial"/>
            <w:i/>
            <w:szCs w:val="24"/>
          </w:rPr>
          <w:t>Back to Table of Contents</w:t>
        </w:r>
      </w:hyperlink>
    </w:p>
    <w:p w14:paraId="06ECBED9" w14:textId="60624F27" w:rsidR="00342021" w:rsidRPr="00723434" w:rsidRDefault="00342021" w:rsidP="00CB44B2">
      <w:pPr>
        <w:rPr>
          <w:sz w:val="2"/>
          <w:szCs w:val="2"/>
        </w:rPr>
      </w:pPr>
    </w:p>
    <w:tbl>
      <w:tblPr>
        <w:tblpPr w:leftFromText="180" w:rightFromText="180" w:vertAnchor="text" w:horzAnchor="margin" w:tblpY="181"/>
        <w:tblW w:w="9158" w:type="dxa"/>
        <w:tblLook w:val="0000" w:firstRow="0" w:lastRow="0" w:firstColumn="0" w:lastColumn="0" w:noHBand="0" w:noVBand="0"/>
      </w:tblPr>
      <w:tblGrid>
        <w:gridCol w:w="9158"/>
      </w:tblGrid>
      <w:tr w:rsidR="00342021" w:rsidRPr="00CD1C0E" w14:paraId="4EFAD6F4" w14:textId="77777777" w:rsidTr="007476FF">
        <w:trPr>
          <w:cantSplit/>
          <w:trHeight w:val="285"/>
        </w:trPr>
        <w:tc>
          <w:tcPr>
            <w:tcW w:w="9158" w:type="dxa"/>
            <w:shd w:val="clear" w:color="auto" w:fill="D9D9D9" w:themeFill="background1" w:themeFillShade="D9"/>
          </w:tcPr>
          <w:p w14:paraId="7B42DBE5" w14:textId="39429F2B" w:rsidR="00342021" w:rsidRPr="00E810A6" w:rsidRDefault="00E810A6" w:rsidP="00E810A6">
            <w:pPr>
              <w:pStyle w:val="Heading1"/>
              <w:rPr>
                <w:color w:val="000000" w:themeColor="text1"/>
              </w:rPr>
            </w:pPr>
            <w:bookmarkStart w:id="29" w:name="_Toc149138727"/>
            <w:r>
              <w:rPr>
                <w:color w:val="000000" w:themeColor="text1"/>
              </w:rPr>
              <w:t xml:space="preserve">Section 9 – </w:t>
            </w:r>
            <w:r w:rsidR="00342021" w:rsidRPr="00342021">
              <w:rPr>
                <w:color w:val="000000" w:themeColor="text1"/>
              </w:rPr>
              <w:t>Consultation and Communication</w:t>
            </w:r>
            <w:bookmarkEnd w:id="29"/>
            <w:r w:rsidR="00342021" w:rsidRPr="00AB0F94">
              <w:rPr>
                <w:bCs/>
                <w:szCs w:val="22"/>
              </w:rPr>
              <w:t xml:space="preserve"> </w:t>
            </w:r>
          </w:p>
        </w:tc>
      </w:tr>
    </w:tbl>
    <w:p w14:paraId="74673B7E" w14:textId="0EAC9281" w:rsidR="00B9384E" w:rsidRDefault="00B9384E" w:rsidP="00CB44B2">
      <w:pPr>
        <w:spacing w:before="120" w:after="120"/>
      </w:pPr>
      <w:r>
        <w:lastRenderedPageBreak/>
        <w:t xml:space="preserve">Consulting </w:t>
      </w:r>
      <w:r w:rsidR="00064A3B">
        <w:t>staff</w:t>
      </w:r>
      <w:r>
        <w:t xml:space="preserve"> at each step of the risk management process</w:t>
      </w:r>
      <w:r w:rsidR="00723434">
        <w:t xml:space="preserve"> and on fatigue related matters generally</w:t>
      </w:r>
      <w:r>
        <w:t xml:space="preserve"> encourages </w:t>
      </w:r>
      <w:r w:rsidR="00723434">
        <w:t>managers and staff</w:t>
      </w:r>
      <w:r>
        <w:t xml:space="preserve"> to work together to identify fatigue risk factors and implement effective control measures. </w:t>
      </w:r>
    </w:p>
    <w:p w14:paraId="39EAA6B5" w14:textId="52540541" w:rsidR="0018298F" w:rsidRDefault="00B9384E" w:rsidP="00CB44B2">
      <w:pPr>
        <w:spacing w:after="120"/>
      </w:pPr>
      <w:r>
        <w:t xml:space="preserve">Consultation also helps to raise awareness about the risks of fatigue. </w:t>
      </w:r>
      <w:r w:rsidR="0018298F">
        <w:t>Managers must</w:t>
      </w:r>
      <w:r w:rsidR="00086F1B">
        <w:t>,</w:t>
      </w:r>
      <w:r w:rsidR="0018298F">
        <w:t xml:space="preserve"> in consultation with staff</w:t>
      </w:r>
      <w:r w:rsidR="00086F1B">
        <w:t>,</w:t>
      </w:r>
      <w:r w:rsidR="0018298F">
        <w:t xml:space="preserve"> ensure that they have an appropriate and efficient system for communicating the need for additional shifts where short notice vacancies arrive in a way that allows managers and staff to manage potential fatigue impacts of working those additional hours. </w:t>
      </w:r>
    </w:p>
    <w:p w14:paraId="7D50E173" w14:textId="77777777" w:rsidR="006E50ED" w:rsidRDefault="006E50ED" w:rsidP="00CB44B2">
      <w:pPr>
        <w:spacing w:after="120"/>
      </w:pPr>
      <w:r>
        <w:t>Managers have a key role in relation to reducing fatigue as identified in the roles and responsibilities section, as do staff members as detailed below:</w:t>
      </w:r>
    </w:p>
    <w:p w14:paraId="6BD113ED" w14:textId="77777777" w:rsidR="006E50ED" w:rsidRDefault="006E50ED" w:rsidP="00742366">
      <w:pPr>
        <w:pStyle w:val="ListBullet"/>
      </w:pPr>
      <w:r>
        <w:t xml:space="preserve">Self-management is important for managing </w:t>
      </w:r>
      <w:proofErr w:type="gramStart"/>
      <w:r>
        <w:t>fatigue</w:t>
      </w:r>
      <w:proofErr w:type="gramEnd"/>
    </w:p>
    <w:p w14:paraId="4EF6612F" w14:textId="77777777" w:rsidR="006E50ED" w:rsidRDefault="006E50ED" w:rsidP="00742366">
      <w:pPr>
        <w:pStyle w:val="ListBullet"/>
      </w:pPr>
      <w:r>
        <w:t xml:space="preserve">If a staff member becomes fatigued, they can talk confidentially to their supervisor/manager. </w:t>
      </w:r>
    </w:p>
    <w:p w14:paraId="5CFB2C1A" w14:textId="77777777" w:rsidR="006E50ED" w:rsidRDefault="006E50ED" w:rsidP="00742366">
      <w:pPr>
        <w:pStyle w:val="ListBullet"/>
      </w:pPr>
      <w:r>
        <w:t>There are steps they can take to manage fatigue, such as having a break, taking refreshments (food/drink), doing some physical activity (stretching/walking</w:t>
      </w:r>
      <w:proofErr w:type="gramStart"/>
      <w:r>
        <w:t>)</w:t>
      </w:r>
      <w:proofErr w:type="gramEnd"/>
      <w:r>
        <w:t xml:space="preserve"> or working on other duties or equipment. </w:t>
      </w:r>
    </w:p>
    <w:p w14:paraId="11E89A7F" w14:textId="7C440BAE" w:rsidR="00600712" w:rsidRDefault="006E50ED" w:rsidP="00742366">
      <w:pPr>
        <w:pStyle w:val="ListBullet"/>
      </w:pPr>
      <w:r>
        <w:t>If they believe safety may be compromised due to being fatigued, they stop what they are doing and notify their supervisor.</w:t>
      </w:r>
    </w:p>
    <w:p w14:paraId="0753A600" w14:textId="77777777" w:rsidR="00742366" w:rsidRDefault="00742366" w:rsidP="00742366">
      <w:pPr>
        <w:pStyle w:val="ListParagraph"/>
      </w:pPr>
    </w:p>
    <w:p w14:paraId="5CA8F55B" w14:textId="77F07429" w:rsidR="00742366" w:rsidRPr="00742366" w:rsidRDefault="00BC2EB3" w:rsidP="00742366">
      <w:pPr>
        <w:pStyle w:val="ListParagraph"/>
        <w:jc w:val="right"/>
        <w:rPr>
          <w:rFonts w:cs="Arial"/>
          <w:szCs w:val="24"/>
        </w:rPr>
      </w:pPr>
      <w:hyperlink w:anchor="Contents" w:history="1">
        <w:r w:rsidR="00742366" w:rsidRPr="00742366">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00712" w:rsidRPr="00CD1C0E" w14:paraId="6AD1CCCE" w14:textId="77777777" w:rsidTr="00BD49EF">
        <w:trPr>
          <w:cantSplit/>
          <w:trHeight w:val="285"/>
        </w:trPr>
        <w:tc>
          <w:tcPr>
            <w:tcW w:w="9158" w:type="dxa"/>
            <w:shd w:val="clear" w:color="auto" w:fill="D9D9D9" w:themeFill="background1" w:themeFillShade="D9"/>
          </w:tcPr>
          <w:p w14:paraId="662D16D5" w14:textId="60ADBF1D" w:rsidR="00600712" w:rsidRPr="00742366" w:rsidRDefault="00742366" w:rsidP="00742366">
            <w:pPr>
              <w:pStyle w:val="Heading1"/>
              <w:rPr>
                <w:color w:val="000000" w:themeColor="text1"/>
              </w:rPr>
            </w:pPr>
            <w:bookmarkStart w:id="30" w:name="_Toc149138728"/>
            <w:r>
              <w:rPr>
                <w:color w:val="000000" w:themeColor="text1"/>
              </w:rPr>
              <w:t xml:space="preserve">Section 10 – </w:t>
            </w:r>
            <w:r w:rsidR="00600712">
              <w:rPr>
                <w:color w:val="000000" w:themeColor="text1"/>
              </w:rPr>
              <w:t>Training and Awareness</w:t>
            </w:r>
            <w:bookmarkEnd w:id="30"/>
            <w:r w:rsidR="00600712">
              <w:rPr>
                <w:color w:val="000000" w:themeColor="text1"/>
              </w:rPr>
              <w:t xml:space="preserve"> </w:t>
            </w:r>
            <w:r w:rsidR="00600712" w:rsidRPr="00AB0F94">
              <w:rPr>
                <w:bCs/>
                <w:szCs w:val="22"/>
              </w:rPr>
              <w:t xml:space="preserve"> </w:t>
            </w:r>
          </w:p>
        </w:tc>
      </w:tr>
    </w:tbl>
    <w:p w14:paraId="63258DA6" w14:textId="3D62CAD3" w:rsidR="000220B4" w:rsidRDefault="00600712" w:rsidP="00515F14">
      <w:pPr>
        <w:spacing w:before="120" w:after="120"/>
        <w:rPr>
          <w:rFonts w:cs="Arial"/>
          <w:szCs w:val="24"/>
        </w:rPr>
      </w:pPr>
      <w:r>
        <w:rPr>
          <w:rFonts w:cs="Arial"/>
          <w:szCs w:val="24"/>
        </w:rPr>
        <w:t>Managers are to ensure that staff are appropriately trained and made aware of fatigue risks relevant to the work they are involved in</w:t>
      </w:r>
      <w:r w:rsidR="000220B4">
        <w:rPr>
          <w:rFonts w:cs="Arial"/>
          <w:szCs w:val="24"/>
        </w:rPr>
        <w:t xml:space="preserve">.  This can include toolbox talks or </w:t>
      </w:r>
      <w:r w:rsidR="00565305">
        <w:rPr>
          <w:rFonts w:cs="Arial"/>
          <w:szCs w:val="24"/>
        </w:rPr>
        <w:t>in-services</w:t>
      </w:r>
      <w:r w:rsidR="000220B4">
        <w:rPr>
          <w:rFonts w:cs="Arial"/>
          <w:szCs w:val="24"/>
        </w:rPr>
        <w:t xml:space="preserve"> where the following information and other resources can be provided to staff and discussed:</w:t>
      </w:r>
    </w:p>
    <w:p w14:paraId="6C217DA7" w14:textId="7AC070F6" w:rsidR="000220B4" w:rsidRPr="000220B4" w:rsidRDefault="00600712" w:rsidP="00742366">
      <w:pPr>
        <w:pStyle w:val="ListBullet"/>
      </w:pPr>
      <w:r w:rsidRPr="000220B4">
        <w:t>Attachment 1</w:t>
      </w:r>
      <w:r w:rsidR="000220B4" w:rsidRPr="000220B4">
        <w:t xml:space="preserve"> of this procedure</w:t>
      </w:r>
    </w:p>
    <w:p w14:paraId="7C74326A" w14:textId="0C41905C" w:rsidR="000220B4" w:rsidRDefault="00BC2EB3" w:rsidP="00742366">
      <w:pPr>
        <w:pStyle w:val="ListBullet"/>
      </w:pPr>
      <w:hyperlink r:id="rId14" w:history="1">
        <w:r w:rsidR="000220B4" w:rsidRPr="000220B4">
          <w:rPr>
            <w:rStyle w:val="Hyperlink"/>
            <w:rFonts w:cs="Arial"/>
            <w:szCs w:val="24"/>
          </w:rPr>
          <w:t>Fatigue Management – A Worker’s Guide</w:t>
        </w:r>
      </w:hyperlink>
      <w:r w:rsidR="000220B4" w:rsidRPr="000220B4">
        <w:t xml:space="preserve"> (Safe Work Australia)</w:t>
      </w:r>
      <w:r w:rsidR="00742366">
        <w:t>.</w:t>
      </w:r>
    </w:p>
    <w:p w14:paraId="4D2A9F58" w14:textId="77777777" w:rsidR="00202689" w:rsidRPr="000220B4" w:rsidRDefault="00202689" w:rsidP="00202689">
      <w:pPr>
        <w:pStyle w:val="ListBullet"/>
        <w:numPr>
          <w:ilvl w:val="0"/>
          <w:numId w:val="0"/>
        </w:numPr>
        <w:ind w:left="426"/>
      </w:pPr>
    </w:p>
    <w:p w14:paraId="75EB6879" w14:textId="4BA669DD" w:rsidR="00804C86" w:rsidRPr="00DE2F9D" w:rsidRDefault="00BC2EB3" w:rsidP="00DE2F9D">
      <w:pPr>
        <w:pStyle w:val="ListParagraph"/>
        <w:ind w:left="360"/>
        <w:jc w:val="right"/>
        <w:rPr>
          <w:rFonts w:cs="Arial"/>
          <w:i/>
          <w:szCs w:val="24"/>
        </w:rPr>
      </w:pPr>
      <w:hyperlink w:anchor="Contents" w:history="1">
        <w:r w:rsidR="00A8297E" w:rsidRPr="00804C86">
          <w:rPr>
            <w:rStyle w:val="Hyperlink"/>
            <w:rFonts w:cs="Arial"/>
            <w:i/>
            <w:szCs w:val="24"/>
          </w:rPr>
          <w:t>Back to Table of Contents</w:t>
        </w:r>
      </w:hyperlink>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shd w:val="clear" w:color="auto" w:fill="D9D9D9" w:themeFill="background1" w:themeFillShade="D9"/>
        <w:tblLook w:val="0000" w:firstRow="0" w:lastRow="0" w:firstColumn="0" w:lastColumn="0" w:noHBand="0" w:noVBand="0"/>
      </w:tblPr>
      <w:tblGrid>
        <w:gridCol w:w="9158"/>
      </w:tblGrid>
      <w:tr w:rsidR="00821E1F" w:rsidRPr="00821E1F" w14:paraId="381DE97E" w14:textId="77777777" w:rsidTr="00821E1F">
        <w:trPr>
          <w:cantSplit/>
          <w:trHeight w:val="285"/>
        </w:trPr>
        <w:tc>
          <w:tcPr>
            <w:tcW w:w="9158" w:type="dxa"/>
            <w:shd w:val="clear" w:color="auto" w:fill="D9D9D9" w:themeFill="background1" w:themeFillShade="D9"/>
          </w:tcPr>
          <w:p w14:paraId="3B90ABDC" w14:textId="32290F4E" w:rsidR="00F9158A" w:rsidRPr="00821E1F" w:rsidRDefault="00F9158A" w:rsidP="00742366">
            <w:pPr>
              <w:pStyle w:val="Heading1"/>
              <w:tabs>
                <w:tab w:val="left" w:pos="1953"/>
              </w:tabs>
              <w:rPr>
                <w:color w:val="000000" w:themeColor="text1"/>
              </w:rPr>
            </w:pPr>
            <w:bookmarkStart w:id="31" w:name="_Toc149138729"/>
            <w:r w:rsidRPr="00821E1F">
              <w:rPr>
                <w:color w:val="000000" w:themeColor="text1"/>
              </w:rPr>
              <w:t>Evaluation</w:t>
            </w:r>
            <w:bookmarkEnd w:id="31"/>
            <w:r w:rsidRPr="00821E1F">
              <w:rPr>
                <w:color w:val="000000" w:themeColor="text1"/>
              </w:rPr>
              <w:t xml:space="preserve"> </w:t>
            </w:r>
            <w:r w:rsidR="00E73459" w:rsidRPr="00821E1F">
              <w:rPr>
                <w:color w:val="000000" w:themeColor="text1"/>
              </w:rPr>
              <w:tab/>
            </w:r>
          </w:p>
        </w:tc>
      </w:tr>
    </w:tbl>
    <w:p w14:paraId="6E93670E" w14:textId="77777777" w:rsidR="00F9158A" w:rsidRDefault="00F9158A" w:rsidP="00F9158A">
      <w:pPr>
        <w:pStyle w:val="Default"/>
        <w:rPr>
          <w:rFonts w:ascii="Calibri" w:hAnsi="Calibri"/>
        </w:rPr>
      </w:pPr>
    </w:p>
    <w:p w14:paraId="573EF7F3" w14:textId="77777777" w:rsidR="000A343C" w:rsidRDefault="000A343C" w:rsidP="008B3110">
      <w:pPr>
        <w:pStyle w:val="Default"/>
        <w:rPr>
          <w:rFonts w:ascii="Calibri" w:hAnsi="Calibri"/>
          <w:b/>
          <w:bCs/>
          <w:iCs/>
        </w:rPr>
      </w:pPr>
      <w:r>
        <w:rPr>
          <w:rFonts w:ascii="Calibri" w:hAnsi="Calibri"/>
          <w:b/>
          <w:bCs/>
          <w:iCs/>
        </w:rPr>
        <w:t>Outcome</w:t>
      </w:r>
    </w:p>
    <w:p w14:paraId="64EF8B00" w14:textId="01BD47F9" w:rsidR="00372047" w:rsidRPr="00372047" w:rsidRDefault="00372047" w:rsidP="00372047">
      <w:pPr>
        <w:pStyle w:val="Default"/>
        <w:spacing w:before="120"/>
        <w:rPr>
          <w:rFonts w:asciiTheme="minorHAnsi" w:hAnsiTheme="minorHAnsi" w:cstheme="minorHAnsi"/>
          <w:iCs/>
        </w:rPr>
      </w:pPr>
      <w:r w:rsidRPr="00372047">
        <w:rPr>
          <w:rFonts w:asciiTheme="minorHAnsi" w:hAnsiTheme="minorHAnsi" w:cstheme="minorHAnsi"/>
          <w:iCs/>
        </w:rPr>
        <w:t xml:space="preserve">Fatigue risks are appropriately identified, </w:t>
      </w:r>
      <w:r w:rsidR="00032715" w:rsidRPr="00372047">
        <w:rPr>
          <w:rFonts w:asciiTheme="minorHAnsi" w:hAnsiTheme="minorHAnsi" w:cstheme="minorHAnsi"/>
          <w:iCs/>
        </w:rPr>
        <w:t>assessed,</w:t>
      </w:r>
      <w:r w:rsidRPr="00372047">
        <w:rPr>
          <w:rFonts w:asciiTheme="minorHAnsi" w:hAnsiTheme="minorHAnsi" w:cstheme="minorHAnsi"/>
          <w:iCs/>
        </w:rPr>
        <w:t xml:space="preserve"> and managed to a level of risk that is reasonably practicable.</w:t>
      </w:r>
    </w:p>
    <w:p w14:paraId="12FC4683" w14:textId="7BBF5C61" w:rsidR="000A343C" w:rsidRPr="00372047" w:rsidRDefault="00372047" w:rsidP="008B3110">
      <w:pPr>
        <w:pStyle w:val="Default"/>
        <w:rPr>
          <w:rFonts w:ascii="Calibri" w:hAnsi="Calibri"/>
          <w:iCs/>
        </w:rPr>
      </w:pPr>
      <w:r w:rsidRPr="00372047">
        <w:rPr>
          <w:rFonts w:asciiTheme="minorHAnsi" w:hAnsiTheme="minorHAnsi" w:cstheme="minorHAnsi"/>
          <w:iCs/>
        </w:rPr>
        <w:t xml:space="preserve"> </w:t>
      </w:r>
    </w:p>
    <w:p w14:paraId="7329C862" w14:textId="77777777" w:rsidR="000A343C" w:rsidRPr="00372047" w:rsidRDefault="000A343C" w:rsidP="008B3110">
      <w:pPr>
        <w:pStyle w:val="Default"/>
        <w:rPr>
          <w:rFonts w:ascii="Calibri" w:hAnsi="Calibri"/>
          <w:b/>
          <w:bCs/>
          <w:iCs/>
        </w:rPr>
      </w:pPr>
      <w:r w:rsidRPr="00372047">
        <w:rPr>
          <w:rFonts w:ascii="Calibri" w:hAnsi="Calibri"/>
          <w:b/>
          <w:bCs/>
          <w:iCs/>
        </w:rPr>
        <w:t>Measure</w:t>
      </w:r>
    </w:p>
    <w:p w14:paraId="034C0AC9" w14:textId="17466882" w:rsidR="00202689" w:rsidRDefault="00372047" w:rsidP="00515F14">
      <w:pPr>
        <w:pStyle w:val="Default"/>
        <w:spacing w:before="120"/>
        <w:rPr>
          <w:rFonts w:asciiTheme="minorHAnsi" w:hAnsiTheme="minorHAnsi" w:cstheme="minorHAnsi"/>
          <w:iCs/>
        </w:rPr>
      </w:pPr>
      <w:r w:rsidRPr="00372047">
        <w:rPr>
          <w:rFonts w:ascii="Calibri" w:hAnsi="Calibri"/>
          <w:iCs/>
        </w:rPr>
        <w:t xml:space="preserve">The appropriate </w:t>
      </w:r>
      <w:r w:rsidRPr="00372047">
        <w:rPr>
          <w:rFonts w:asciiTheme="minorHAnsi" w:hAnsiTheme="minorHAnsi" w:cstheme="minorHAnsi"/>
          <w:iCs/>
        </w:rPr>
        <w:t xml:space="preserve">identification, </w:t>
      </w:r>
      <w:r w:rsidR="00032715" w:rsidRPr="00372047">
        <w:rPr>
          <w:rFonts w:asciiTheme="minorHAnsi" w:hAnsiTheme="minorHAnsi" w:cstheme="minorHAnsi"/>
          <w:iCs/>
        </w:rPr>
        <w:t>assessment,</w:t>
      </w:r>
      <w:r w:rsidRPr="00372047">
        <w:rPr>
          <w:rFonts w:asciiTheme="minorHAnsi" w:hAnsiTheme="minorHAnsi" w:cstheme="minorHAnsi"/>
          <w:iCs/>
        </w:rPr>
        <w:t xml:space="preserve"> and management of fatigue related risks to ensure a level of risk that is reasonably practicable is confirmed under Tier 1 and Tier 2 WHS Self Insurance audits conducted by CMTEDD and Comcare. </w:t>
      </w:r>
    </w:p>
    <w:p w14:paraId="19E6B017" w14:textId="77777777" w:rsidR="00202689" w:rsidRPr="00515F14" w:rsidRDefault="00202689" w:rsidP="00515F14">
      <w:pPr>
        <w:pStyle w:val="Default"/>
        <w:spacing w:before="120"/>
        <w:rPr>
          <w:rFonts w:asciiTheme="minorHAnsi" w:hAnsiTheme="minorHAnsi" w:cstheme="minorHAnsi"/>
          <w:iCs/>
        </w:rPr>
      </w:pPr>
    </w:p>
    <w:p w14:paraId="33937133" w14:textId="77777777" w:rsidR="000A343C" w:rsidRDefault="00BC2EB3" w:rsidP="000A343C">
      <w:pPr>
        <w:jc w:val="right"/>
        <w:rPr>
          <w:rStyle w:val="Hyperlink"/>
          <w:rFonts w:eastAsiaTheme="majorEastAsia" w:cs="Arial"/>
          <w:i/>
          <w:szCs w:val="24"/>
        </w:rPr>
      </w:pPr>
      <w:hyperlink w:anchor="Contents" w:history="1">
        <w:r w:rsidR="000A343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shd w:val="clear" w:color="auto" w:fill="D9D9D9" w:themeFill="background1" w:themeFillShade="D9"/>
        <w:tblLook w:val="0000" w:firstRow="0" w:lastRow="0" w:firstColumn="0" w:lastColumn="0" w:noHBand="0" w:noVBand="0"/>
      </w:tblPr>
      <w:tblGrid>
        <w:gridCol w:w="9158"/>
      </w:tblGrid>
      <w:tr w:rsidR="00742366" w:rsidRPr="00821E1F" w14:paraId="0CB3D6A5" w14:textId="77777777" w:rsidTr="003A4846">
        <w:trPr>
          <w:cantSplit/>
          <w:trHeight w:val="285"/>
        </w:trPr>
        <w:tc>
          <w:tcPr>
            <w:tcW w:w="9158" w:type="dxa"/>
            <w:shd w:val="clear" w:color="auto" w:fill="D9D9D9" w:themeFill="background1" w:themeFillShade="D9"/>
          </w:tcPr>
          <w:p w14:paraId="6CB8E847" w14:textId="07B78C34" w:rsidR="00742366" w:rsidRPr="00821E1F" w:rsidRDefault="00742366" w:rsidP="00742366">
            <w:pPr>
              <w:pStyle w:val="Heading1"/>
              <w:tabs>
                <w:tab w:val="left" w:pos="1953"/>
              </w:tabs>
              <w:rPr>
                <w:color w:val="000000" w:themeColor="text1"/>
              </w:rPr>
            </w:pPr>
            <w:bookmarkStart w:id="32" w:name="_Toc149138730"/>
            <w:r w:rsidRPr="00742366">
              <w:rPr>
                <w:color w:val="000000" w:themeColor="text1"/>
              </w:rPr>
              <w:t>Related Policies, Procedures, Guidelines and Legislation</w:t>
            </w:r>
            <w:bookmarkEnd w:id="32"/>
            <w:r w:rsidRPr="00821E1F">
              <w:rPr>
                <w:color w:val="000000" w:themeColor="text1"/>
              </w:rPr>
              <w:tab/>
            </w:r>
          </w:p>
        </w:tc>
      </w:tr>
    </w:tbl>
    <w:p w14:paraId="2F51A8B7" w14:textId="77777777" w:rsidR="007B6904" w:rsidRPr="00515F14" w:rsidRDefault="007B6904" w:rsidP="007B6904">
      <w:pPr>
        <w:rPr>
          <w:sz w:val="12"/>
          <w:szCs w:val="12"/>
        </w:rPr>
      </w:pPr>
    </w:p>
    <w:p w14:paraId="377C2FDE" w14:textId="77777777" w:rsidR="000A343C" w:rsidRPr="00AA3C73" w:rsidRDefault="000A343C" w:rsidP="00E07579">
      <w:pPr>
        <w:spacing w:before="120" w:after="120"/>
        <w:jc w:val="both"/>
        <w:rPr>
          <w:rFonts w:cs="Arial"/>
          <w:b/>
          <w:szCs w:val="24"/>
        </w:rPr>
      </w:pPr>
      <w:r w:rsidRPr="00AA3C73">
        <w:rPr>
          <w:rFonts w:cs="Arial"/>
          <w:b/>
          <w:szCs w:val="24"/>
        </w:rPr>
        <w:t>Policies</w:t>
      </w:r>
    </w:p>
    <w:p w14:paraId="3245396E" w14:textId="77777777" w:rsidR="000A343C" w:rsidRPr="00AA3C73" w:rsidRDefault="000A343C" w:rsidP="00742366">
      <w:pPr>
        <w:pStyle w:val="ListBullet"/>
      </w:pPr>
      <w:r>
        <w:t>CHS</w:t>
      </w:r>
      <w:r w:rsidRPr="00AA3C73">
        <w:t xml:space="preserve"> Work Safety Policy</w:t>
      </w:r>
    </w:p>
    <w:p w14:paraId="24B90C60" w14:textId="5812655E" w:rsidR="000A343C" w:rsidRDefault="000220B4" w:rsidP="00742366">
      <w:pPr>
        <w:pStyle w:val="ListBullet"/>
      </w:pPr>
      <w:r>
        <w:t>W</w:t>
      </w:r>
      <w:r w:rsidR="000A343C" w:rsidRPr="00AA3C73">
        <w:t>HS Risk Management Policy, ACT Government</w:t>
      </w:r>
    </w:p>
    <w:p w14:paraId="6A1C896D" w14:textId="77777777" w:rsidR="000A343C" w:rsidRDefault="000A343C" w:rsidP="00742366">
      <w:pPr>
        <w:pStyle w:val="ListBullet"/>
      </w:pPr>
      <w:r>
        <w:t>ACTPS WHS Implementation Policy</w:t>
      </w:r>
    </w:p>
    <w:p w14:paraId="66742DDC" w14:textId="77777777" w:rsidR="000A343C" w:rsidRDefault="000A343C" w:rsidP="00742366">
      <w:pPr>
        <w:pStyle w:val="ListBullet"/>
      </w:pPr>
      <w:r>
        <w:t>ACT Public Sector Work Health Safety and Wellbeing Policy</w:t>
      </w:r>
    </w:p>
    <w:p w14:paraId="121045D0" w14:textId="77777777" w:rsidR="000A343C" w:rsidRDefault="000A343C" w:rsidP="00742366">
      <w:pPr>
        <w:pStyle w:val="ListBullet"/>
      </w:pPr>
      <w:r>
        <w:t>ACTPS Work Health Safety Risk Management Policy</w:t>
      </w:r>
    </w:p>
    <w:p w14:paraId="216839D2" w14:textId="77777777" w:rsidR="00742366" w:rsidRDefault="00742366" w:rsidP="00742366">
      <w:pPr>
        <w:pStyle w:val="ListBullet"/>
        <w:numPr>
          <w:ilvl w:val="0"/>
          <w:numId w:val="0"/>
        </w:numPr>
        <w:ind w:left="426"/>
      </w:pPr>
    </w:p>
    <w:p w14:paraId="2BE06983" w14:textId="77777777" w:rsidR="000A343C" w:rsidRDefault="000A343C" w:rsidP="000A343C">
      <w:pPr>
        <w:jc w:val="both"/>
        <w:rPr>
          <w:rFonts w:cs="Arial"/>
          <w:b/>
          <w:szCs w:val="24"/>
        </w:rPr>
      </w:pPr>
      <w:r>
        <w:rPr>
          <w:rFonts w:cs="Arial"/>
          <w:b/>
          <w:szCs w:val="24"/>
        </w:rPr>
        <w:t>Procedure</w:t>
      </w:r>
    </w:p>
    <w:p w14:paraId="5C2AF15F" w14:textId="77777777" w:rsidR="00E07579" w:rsidRDefault="00E07579" w:rsidP="00742366">
      <w:pPr>
        <w:pStyle w:val="ListBullet"/>
        <w:rPr>
          <w:rFonts w:cs="Arial"/>
        </w:rPr>
      </w:pPr>
      <w:r>
        <w:t>CHS Risk Management Procedure</w:t>
      </w:r>
      <w:r>
        <w:rPr>
          <w:rFonts w:cs="Arial"/>
        </w:rPr>
        <w:t xml:space="preserve"> </w:t>
      </w:r>
    </w:p>
    <w:p w14:paraId="5B3C829B" w14:textId="357171E3" w:rsidR="000A343C" w:rsidRDefault="000A343C" w:rsidP="00742366">
      <w:pPr>
        <w:pStyle w:val="ListBullet"/>
        <w:rPr>
          <w:rFonts w:cs="Arial"/>
        </w:rPr>
      </w:pPr>
      <w:r>
        <w:rPr>
          <w:rFonts w:cs="Arial"/>
        </w:rPr>
        <w:t xml:space="preserve">CHS Work Health </w:t>
      </w:r>
      <w:r w:rsidRPr="00AA3C73">
        <w:rPr>
          <w:rFonts w:cs="Arial"/>
        </w:rPr>
        <w:t>Safety Management System (</w:t>
      </w:r>
      <w:r>
        <w:rPr>
          <w:rFonts w:cs="Arial"/>
        </w:rPr>
        <w:t>WH</w:t>
      </w:r>
      <w:r w:rsidRPr="00AA3C73">
        <w:rPr>
          <w:rFonts w:cs="Arial"/>
        </w:rPr>
        <w:t xml:space="preserve">SMS) </w:t>
      </w:r>
    </w:p>
    <w:p w14:paraId="3B6B611B" w14:textId="77777777" w:rsidR="000A343C" w:rsidRDefault="000A343C" w:rsidP="00742366">
      <w:pPr>
        <w:pStyle w:val="ListBullet"/>
        <w:rPr>
          <w:rFonts w:cs="Arial"/>
        </w:rPr>
      </w:pPr>
      <w:r>
        <w:rPr>
          <w:rFonts w:cs="Arial"/>
        </w:rPr>
        <w:t>CHS</w:t>
      </w:r>
      <w:r w:rsidRPr="00AA3C73">
        <w:rPr>
          <w:rFonts w:cs="Arial"/>
        </w:rPr>
        <w:t xml:space="preserve"> Second Job</w:t>
      </w:r>
    </w:p>
    <w:p w14:paraId="2145E37A" w14:textId="77777777" w:rsidR="00742366" w:rsidRPr="00AA3C73" w:rsidRDefault="00742366" w:rsidP="00742366">
      <w:pPr>
        <w:pStyle w:val="ListBullet"/>
        <w:numPr>
          <w:ilvl w:val="0"/>
          <w:numId w:val="0"/>
        </w:numPr>
        <w:ind w:left="426"/>
        <w:rPr>
          <w:rFonts w:cs="Arial"/>
        </w:rPr>
      </w:pPr>
    </w:p>
    <w:p w14:paraId="7DFB5583" w14:textId="77777777" w:rsidR="000A343C" w:rsidRPr="00710D99" w:rsidRDefault="000A343C" w:rsidP="00E07579">
      <w:pPr>
        <w:spacing w:after="120"/>
        <w:jc w:val="both"/>
        <w:rPr>
          <w:rFonts w:cs="Arial"/>
          <w:b/>
          <w:szCs w:val="24"/>
        </w:rPr>
      </w:pPr>
      <w:r w:rsidRPr="00710D99">
        <w:rPr>
          <w:rFonts w:cs="Arial"/>
          <w:b/>
          <w:szCs w:val="24"/>
        </w:rPr>
        <w:t>Frameworks</w:t>
      </w:r>
    </w:p>
    <w:p w14:paraId="73DC897F" w14:textId="7D90BE6A" w:rsidR="00E07579" w:rsidRDefault="00E07579" w:rsidP="00742366">
      <w:pPr>
        <w:pStyle w:val="ListBullet"/>
      </w:pPr>
      <w:bookmarkStart w:id="33" w:name="1326772305"/>
      <w:bookmarkEnd w:id="33"/>
      <w:r w:rsidRPr="00742366">
        <w:t>CHS Risk Management Framework</w:t>
      </w:r>
    </w:p>
    <w:p w14:paraId="5F73619B" w14:textId="77777777" w:rsidR="00742366" w:rsidRPr="00742366" w:rsidRDefault="00742366" w:rsidP="00742366">
      <w:pPr>
        <w:pStyle w:val="ListBullet"/>
        <w:numPr>
          <w:ilvl w:val="0"/>
          <w:numId w:val="0"/>
        </w:numPr>
        <w:ind w:left="426"/>
      </w:pPr>
    </w:p>
    <w:p w14:paraId="2F81D4EB" w14:textId="77777777" w:rsidR="000A343C" w:rsidRPr="00AA3C73" w:rsidRDefault="000A343C" w:rsidP="00E07579">
      <w:pPr>
        <w:spacing w:after="120"/>
        <w:jc w:val="both"/>
        <w:rPr>
          <w:rFonts w:cs="Arial"/>
          <w:b/>
          <w:szCs w:val="24"/>
        </w:rPr>
      </w:pPr>
      <w:r w:rsidRPr="00AA3C73">
        <w:rPr>
          <w:rFonts w:cs="Arial"/>
          <w:b/>
          <w:szCs w:val="24"/>
        </w:rPr>
        <w:t>Legislation</w:t>
      </w:r>
    </w:p>
    <w:p w14:paraId="22D1F54B" w14:textId="77777777" w:rsidR="000A343C" w:rsidRPr="00742366" w:rsidRDefault="000A343C" w:rsidP="00742366">
      <w:pPr>
        <w:pStyle w:val="ListBullet"/>
      </w:pPr>
      <w:r w:rsidRPr="00742366">
        <w:rPr>
          <w:i/>
          <w:iCs/>
        </w:rPr>
        <w:t>Work Health and Safety Act</w:t>
      </w:r>
      <w:r w:rsidRPr="00742366">
        <w:t xml:space="preserve"> 2011</w:t>
      </w:r>
    </w:p>
    <w:p w14:paraId="6BBC0161" w14:textId="77777777" w:rsidR="000A343C" w:rsidRDefault="000A343C" w:rsidP="00742366">
      <w:pPr>
        <w:pStyle w:val="ListBullet"/>
      </w:pPr>
      <w:r w:rsidRPr="00742366">
        <w:rPr>
          <w:i/>
          <w:iCs/>
        </w:rPr>
        <w:t>Public Service Management Act</w:t>
      </w:r>
      <w:r w:rsidRPr="00742366">
        <w:t xml:space="preserve"> 1994</w:t>
      </w:r>
    </w:p>
    <w:p w14:paraId="0B784185" w14:textId="77777777" w:rsidR="00742366" w:rsidRPr="00742366" w:rsidRDefault="00742366" w:rsidP="00742366">
      <w:pPr>
        <w:pStyle w:val="ListBullet"/>
        <w:numPr>
          <w:ilvl w:val="0"/>
          <w:numId w:val="0"/>
        </w:numPr>
        <w:ind w:left="426"/>
      </w:pPr>
    </w:p>
    <w:p w14:paraId="7534ED1D" w14:textId="77777777" w:rsidR="000A343C" w:rsidRDefault="000A343C" w:rsidP="008B3110">
      <w:pPr>
        <w:rPr>
          <w:rFonts w:cs="Arial"/>
          <w:b/>
          <w:bCs/>
          <w:iCs/>
          <w:szCs w:val="24"/>
        </w:rPr>
      </w:pPr>
      <w:r>
        <w:rPr>
          <w:rFonts w:cs="Arial"/>
          <w:b/>
          <w:bCs/>
          <w:iCs/>
          <w:szCs w:val="24"/>
        </w:rPr>
        <w:t>Other</w:t>
      </w:r>
    </w:p>
    <w:p w14:paraId="0A795FE8" w14:textId="77777777" w:rsidR="000A343C" w:rsidRDefault="000A343C" w:rsidP="000A343C">
      <w:pPr>
        <w:pStyle w:val="ListBullet"/>
      </w:pPr>
      <w:r>
        <w:t>Australian Charter of Healthcare Rights</w:t>
      </w:r>
    </w:p>
    <w:p w14:paraId="4B02FBC7" w14:textId="77777777" w:rsidR="00202689" w:rsidRPr="000529D0" w:rsidRDefault="00202689" w:rsidP="00202689">
      <w:pPr>
        <w:pStyle w:val="ListBullet"/>
        <w:numPr>
          <w:ilvl w:val="0"/>
          <w:numId w:val="0"/>
        </w:numPr>
        <w:ind w:left="426"/>
      </w:pPr>
    </w:p>
    <w:p w14:paraId="5960265B" w14:textId="29FE119D" w:rsidR="000A343C" w:rsidRPr="004B4295" w:rsidRDefault="00BC2EB3" w:rsidP="004B4295">
      <w:pPr>
        <w:pStyle w:val="ListParagraph"/>
        <w:jc w:val="right"/>
        <w:rPr>
          <w:rFonts w:cs="Arial"/>
          <w:i/>
          <w:color w:val="0000FF"/>
          <w:szCs w:val="24"/>
          <w:u w:val="single"/>
        </w:rPr>
      </w:pPr>
      <w:hyperlink w:anchor="Contents" w:history="1">
        <w:r w:rsidR="000A343C"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34" w:name="_Toc389473288"/>
            <w:bookmarkStart w:id="35" w:name="_Toc149138731"/>
            <w:r>
              <w:t>References</w:t>
            </w:r>
            <w:bookmarkEnd w:id="34"/>
            <w:bookmarkEnd w:id="35"/>
          </w:p>
        </w:tc>
      </w:tr>
    </w:tbl>
    <w:p w14:paraId="3132A3D1" w14:textId="77777777" w:rsidR="000A343C" w:rsidRPr="009B7FD5" w:rsidRDefault="000A343C" w:rsidP="000A343C">
      <w:pPr>
        <w:rPr>
          <w:rFonts w:cs="Arial"/>
          <w:i/>
          <w:szCs w:val="24"/>
        </w:rPr>
      </w:pPr>
    </w:p>
    <w:p w14:paraId="79E3B4F5" w14:textId="77777777" w:rsidR="00A13B3C" w:rsidRDefault="000A343C" w:rsidP="00A13B3C">
      <w:pPr>
        <w:numPr>
          <w:ilvl w:val="0"/>
          <w:numId w:val="2"/>
        </w:numPr>
        <w:rPr>
          <w:rFonts w:cs="Arial"/>
          <w:szCs w:val="24"/>
        </w:rPr>
      </w:pPr>
      <w:r>
        <w:rPr>
          <w:rFonts w:cs="Arial"/>
          <w:szCs w:val="24"/>
        </w:rPr>
        <w:t xml:space="preserve">WorkSafe ACT, Work-related Fatigue: </w:t>
      </w:r>
      <w:hyperlink r:id="rId15" w:history="1">
        <w:r>
          <w:rPr>
            <w:rStyle w:val="Hyperlink"/>
          </w:rPr>
          <w:t>Work-related fatigue - WorkSafe ACT</w:t>
        </w:r>
      </w:hyperlink>
      <w:r>
        <w:t xml:space="preserve"> </w:t>
      </w:r>
    </w:p>
    <w:p w14:paraId="3180E0DB" w14:textId="254D50D6" w:rsidR="00A13B3C" w:rsidRPr="00515F14" w:rsidRDefault="00A224AE" w:rsidP="00A13B3C">
      <w:pPr>
        <w:numPr>
          <w:ilvl w:val="0"/>
          <w:numId w:val="2"/>
        </w:numPr>
        <w:rPr>
          <w:rStyle w:val="Hyperlink"/>
          <w:rFonts w:cs="Arial"/>
          <w:color w:val="auto"/>
          <w:szCs w:val="24"/>
          <w:u w:val="none"/>
        </w:rPr>
      </w:pPr>
      <w:r w:rsidRPr="00A13B3C">
        <w:rPr>
          <w:rFonts w:cs="Arial"/>
          <w:szCs w:val="24"/>
        </w:rPr>
        <w:t xml:space="preserve">SafeWork Australia - </w:t>
      </w:r>
      <w:hyperlink r:id="rId16" w:history="1">
        <w:r w:rsidR="00A13B3C" w:rsidRPr="00A13B3C">
          <w:rPr>
            <w:rStyle w:val="Hyperlink"/>
            <w:iCs/>
          </w:rPr>
          <w:t>Guide for managin</w:t>
        </w:r>
        <w:r w:rsidR="00A13B3C" w:rsidRPr="00A13B3C">
          <w:rPr>
            <w:rStyle w:val="Hyperlink"/>
          </w:rPr>
          <w:t>g the risks of fatigue at work</w:t>
        </w:r>
      </w:hyperlink>
    </w:p>
    <w:p w14:paraId="4DCB863A" w14:textId="5D4BFBA1" w:rsidR="00515F14" w:rsidRPr="000220B4" w:rsidRDefault="00515F14" w:rsidP="00515F14">
      <w:pPr>
        <w:pStyle w:val="ListParagraph"/>
        <w:numPr>
          <w:ilvl w:val="0"/>
          <w:numId w:val="2"/>
        </w:numPr>
        <w:spacing w:after="120"/>
        <w:contextualSpacing w:val="0"/>
        <w:rPr>
          <w:rFonts w:cs="Arial"/>
          <w:szCs w:val="24"/>
        </w:rPr>
      </w:pPr>
      <w:r w:rsidRPr="00A13B3C">
        <w:rPr>
          <w:rFonts w:cs="Arial"/>
          <w:szCs w:val="24"/>
        </w:rPr>
        <w:t xml:space="preserve">SafeWork Australia </w:t>
      </w:r>
      <w:r>
        <w:rPr>
          <w:rFonts w:cs="Arial"/>
          <w:szCs w:val="24"/>
        </w:rPr>
        <w:t xml:space="preserve">- </w:t>
      </w:r>
      <w:hyperlink r:id="rId17" w:history="1">
        <w:r w:rsidRPr="000220B4">
          <w:rPr>
            <w:rStyle w:val="Hyperlink"/>
            <w:rFonts w:cs="Arial"/>
            <w:szCs w:val="24"/>
          </w:rPr>
          <w:t>Fatigue Management – A Worker’s Guide</w:t>
        </w:r>
      </w:hyperlink>
      <w:r w:rsidRPr="000220B4">
        <w:rPr>
          <w:rFonts w:cs="Arial"/>
          <w:szCs w:val="24"/>
        </w:rPr>
        <w:t xml:space="preserve"> </w:t>
      </w:r>
      <w:r>
        <w:rPr>
          <w:rFonts w:cs="Arial"/>
          <w:szCs w:val="24"/>
        </w:rPr>
        <w:t xml:space="preserve"> </w:t>
      </w:r>
    </w:p>
    <w:p w14:paraId="41A4C277" w14:textId="7E866F29" w:rsidR="000A343C" w:rsidRPr="00515F14" w:rsidRDefault="000A343C" w:rsidP="00515F14">
      <w:pPr>
        <w:rPr>
          <w:rFonts w:cs="Arial"/>
          <w:szCs w:val="24"/>
        </w:rPr>
      </w:pPr>
    </w:p>
    <w:p w14:paraId="7087A0EC" w14:textId="092450E7" w:rsidR="00E07579" w:rsidRDefault="00BC2EB3" w:rsidP="004B429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r w:rsidR="000A343C">
        <w:rPr>
          <w:rFonts w:cs="Calibri,Bold"/>
          <w:bCs/>
          <w:i/>
          <w:szCs w:val="24"/>
          <w:lang w:eastAsia="en-AU"/>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DF1489" w:rsidRPr="000F1F60" w14:paraId="7920A053" w14:textId="77777777" w:rsidTr="00A27D95">
        <w:trPr>
          <w:cantSplit/>
          <w:trHeight w:val="285"/>
        </w:trPr>
        <w:tc>
          <w:tcPr>
            <w:tcW w:w="9158" w:type="dxa"/>
            <w:shd w:val="clear" w:color="auto" w:fill="A6A6A6" w:themeFill="background1" w:themeFillShade="A6"/>
          </w:tcPr>
          <w:p w14:paraId="56C5B0E8" w14:textId="77777777" w:rsidR="00DF1489" w:rsidRPr="000F1F60" w:rsidRDefault="00DF1489" w:rsidP="00A27D95">
            <w:pPr>
              <w:pStyle w:val="Heading1"/>
            </w:pPr>
            <w:bookmarkStart w:id="36" w:name="_Toc140487403"/>
            <w:bookmarkStart w:id="37" w:name="_Toc149138732"/>
            <w:r>
              <w:t>Definition of Terms</w:t>
            </w:r>
            <w:bookmarkEnd w:id="36"/>
            <w:bookmarkEnd w:id="37"/>
          </w:p>
        </w:tc>
      </w:tr>
    </w:tbl>
    <w:p w14:paraId="4E693E58" w14:textId="0C59AF9B" w:rsidR="00DF1489" w:rsidRDefault="00DF1489" w:rsidP="00DF1489">
      <w:pPr>
        <w:spacing w:before="120"/>
        <w:ind w:left="2410" w:right="-2" w:hanging="2410"/>
        <w:rPr>
          <w:rFonts w:eastAsia="Calibri" w:cs="Calibri"/>
          <w:i/>
          <w:iCs/>
          <w:szCs w:val="24"/>
        </w:rPr>
      </w:pPr>
      <w:r>
        <w:rPr>
          <w:rFonts w:asciiTheme="minorHAnsi" w:eastAsia="CenturySchoolbook" w:hAnsiTheme="minorHAnsi" w:cs="CenturySchoolbook"/>
          <w:b/>
          <w:lang w:eastAsia="en-AU"/>
        </w:rPr>
        <w:t>Fatigue</w:t>
      </w:r>
      <w:r w:rsidRPr="00EA608C">
        <w:rPr>
          <w:rFonts w:asciiTheme="minorHAnsi" w:eastAsia="CenturySchoolbook" w:hAnsiTheme="minorHAnsi" w:cs="CenturySchoolbook"/>
          <w:b/>
          <w:lang w:eastAsia="en-AU"/>
        </w:rPr>
        <w:tab/>
      </w:r>
      <w:r w:rsidRPr="000F0FA3">
        <w:rPr>
          <w:i/>
          <w:iCs/>
        </w:rPr>
        <w:t xml:space="preserve">Fatigue is </w:t>
      </w:r>
      <w:r w:rsidRPr="000F0FA3">
        <w:rPr>
          <w:rFonts w:eastAsia="Calibri" w:cs="Calibri"/>
          <w:i/>
          <w:iCs/>
          <w:szCs w:val="24"/>
        </w:rPr>
        <w:t xml:space="preserve">mental and/or physical exhaustion that reduces a person’s ability to perform work safely and effectively </w:t>
      </w:r>
      <w:r>
        <w:rPr>
          <w:rFonts w:eastAsia="Calibri" w:cs="Calibri"/>
          <w:i/>
          <w:iCs/>
          <w:szCs w:val="24"/>
        </w:rPr>
        <w:t>(</w:t>
      </w:r>
      <w:r w:rsidRPr="00DF1489">
        <w:rPr>
          <w:rFonts w:eastAsia="Calibri" w:cs="Calibri"/>
          <w:szCs w:val="24"/>
        </w:rPr>
        <w:t>Definition as provided</w:t>
      </w:r>
      <w:r>
        <w:rPr>
          <w:rFonts w:eastAsia="Calibri" w:cs="Calibri"/>
          <w:i/>
          <w:iCs/>
          <w:szCs w:val="24"/>
        </w:rPr>
        <w:t xml:space="preserve"> by Safe Work Australia)</w:t>
      </w:r>
    </w:p>
    <w:p w14:paraId="2EE7530B" w14:textId="77777777" w:rsidR="00202689" w:rsidRDefault="00515F14" w:rsidP="00651557">
      <w:pPr>
        <w:spacing w:before="120"/>
        <w:ind w:left="2410" w:right="-2" w:hanging="2410"/>
        <w:rPr>
          <w:rFonts w:cs="Calibri,Bold"/>
          <w:bCs/>
          <w:i/>
        </w:rPr>
      </w:pPr>
      <w:r>
        <w:rPr>
          <w:rFonts w:eastAsia="Calibri" w:cs="Calibri"/>
          <w:b/>
          <w:bCs/>
          <w:szCs w:val="24"/>
        </w:rPr>
        <w:lastRenderedPageBreak/>
        <w:t>Reasonably practicable</w:t>
      </w:r>
      <w:r w:rsidR="00DF1489">
        <w:rPr>
          <w:rFonts w:eastAsia="Calibri" w:cs="Calibri"/>
          <w:b/>
          <w:bCs/>
          <w:szCs w:val="24"/>
        </w:rPr>
        <w:tab/>
      </w:r>
      <w:proofErr w:type="gramStart"/>
      <w:r w:rsidRPr="00515F14">
        <w:rPr>
          <w:rFonts w:eastAsia="Calibri" w:cs="Calibri"/>
          <w:szCs w:val="24"/>
        </w:rPr>
        <w:t>The</w:t>
      </w:r>
      <w:proofErr w:type="gramEnd"/>
      <w:r w:rsidRPr="00515F14">
        <w:rPr>
          <w:rFonts w:eastAsia="Calibri" w:cs="Calibri"/>
          <w:szCs w:val="24"/>
        </w:rPr>
        <w:t xml:space="preserve"> definition is detailed in section 18 of the </w:t>
      </w:r>
      <w:r w:rsidRPr="00515F14">
        <w:rPr>
          <w:rFonts w:eastAsia="Calibri" w:cs="Calibri"/>
          <w:i/>
          <w:iCs/>
          <w:szCs w:val="24"/>
        </w:rPr>
        <w:t>Work Health and Safety Act 2011</w:t>
      </w:r>
      <w:r w:rsidRPr="00515F14">
        <w:rPr>
          <w:rFonts w:eastAsia="Calibri" w:cs="Calibri"/>
          <w:szCs w:val="24"/>
        </w:rPr>
        <w:t xml:space="preserve"> (this section is provided in </w:t>
      </w:r>
      <w:r w:rsidRPr="00515F14">
        <w:t>section 7,</w:t>
      </w:r>
      <w:r>
        <w:t xml:space="preserve"> page 8 of this procedure)</w:t>
      </w:r>
      <w:r w:rsidR="00346DE4">
        <w:rPr>
          <w:rFonts w:cs="Calibri,Bold"/>
          <w:bCs/>
          <w:i/>
        </w:rPr>
        <w:t xml:space="preserve">     </w:t>
      </w:r>
    </w:p>
    <w:p w14:paraId="14FD832D" w14:textId="77777777" w:rsidR="00202689" w:rsidRDefault="00202689" w:rsidP="00202689">
      <w:pPr>
        <w:jc w:val="right"/>
      </w:pPr>
    </w:p>
    <w:p w14:paraId="5E930E48" w14:textId="6A2845D6" w:rsidR="00346DE4" w:rsidRPr="00202689" w:rsidRDefault="00BC2EB3" w:rsidP="00202689">
      <w:pPr>
        <w:jc w:val="right"/>
        <w:rPr>
          <w:rFonts w:cs="Arial"/>
          <w:szCs w:val="24"/>
        </w:rPr>
      </w:pPr>
      <w:hyperlink w:anchor="Contents" w:history="1">
        <w:r w:rsidR="00202689"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38" w:name="_Toc389473290"/>
            <w:bookmarkStart w:id="39" w:name="_Toc149138733"/>
            <w:r>
              <w:t>Search Terms</w:t>
            </w:r>
            <w:bookmarkEnd w:id="38"/>
            <w:bookmarkEnd w:id="39"/>
            <w:r>
              <w:t xml:space="preserve"> </w:t>
            </w:r>
          </w:p>
        </w:tc>
      </w:tr>
    </w:tbl>
    <w:p w14:paraId="2F51A8DE" w14:textId="77777777" w:rsidR="007B6904" w:rsidRDefault="007B6904" w:rsidP="007B6904">
      <w:pPr>
        <w:rPr>
          <w:rFonts w:cs="Calibri,Bold"/>
          <w:bCs/>
          <w:i/>
          <w:szCs w:val="24"/>
          <w:lang w:eastAsia="en-AU"/>
        </w:rPr>
      </w:pPr>
    </w:p>
    <w:p w14:paraId="1FC0F1CE" w14:textId="2EB1C2A7" w:rsidR="000A343C" w:rsidRDefault="000A343C" w:rsidP="000A343C">
      <w:pPr>
        <w:rPr>
          <w:rFonts w:cs="Calibri,Bold"/>
          <w:bCs/>
          <w:szCs w:val="24"/>
          <w:lang w:eastAsia="en-AU"/>
        </w:rPr>
      </w:pPr>
      <w:r w:rsidRPr="00710D99">
        <w:rPr>
          <w:rFonts w:cs="Calibri,Bold"/>
          <w:bCs/>
          <w:szCs w:val="24"/>
          <w:lang w:eastAsia="en-AU"/>
        </w:rPr>
        <w:t xml:space="preserve">Fatigue, </w:t>
      </w:r>
      <w:r w:rsidR="00CB44B2">
        <w:rPr>
          <w:rFonts w:cs="Calibri,Bold"/>
          <w:bCs/>
          <w:szCs w:val="24"/>
          <w:lang w:eastAsia="en-AU"/>
        </w:rPr>
        <w:t xml:space="preserve">tired, </w:t>
      </w:r>
      <w:r w:rsidRPr="00710D99">
        <w:rPr>
          <w:rFonts w:cs="Calibri,Bold"/>
          <w:bCs/>
          <w:szCs w:val="24"/>
          <w:lang w:eastAsia="en-AU"/>
        </w:rPr>
        <w:t>tiredness, sleep</w:t>
      </w:r>
      <w:r>
        <w:rPr>
          <w:rFonts w:cs="Calibri,Bold"/>
          <w:bCs/>
          <w:szCs w:val="24"/>
          <w:lang w:eastAsia="en-AU"/>
        </w:rPr>
        <w:t xml:space="preserve">, </w:t>
      </w:r>
      <w:r w:rsidR="00CB44B2">
        <w:rPr>
          <w:rFonts w:cs="Calibri,Bold"/>
          <w:bCs/>
          <w:szCs w:val="24"/>
          <w:lang w:eastAsia="en-AU"/>
        </w:rPr>
        <w:t>fatigue risk, fatigue risk management</w:t>
      </w:r>
    </w:p>
    <w:p w14:paraId="37814658" w14:textId="77777777" w:rsidR="00202689" w:rsidRPr="004B4295" w:rsidRDefault="00202689" w:rsidP="000A343C">
      <w:pPr>
        <w:rPr>
          <w:rFonts w:cs="Calibri,Bold"/>
          <w:bCs/>
          <w:szCs w:val="24"/>
          <w:lang w:eastAsia="en-AU"/>
        </w:rPr>
      </w:pPr>
    </w:p>
    <w:p w14:paraId="2F51A8E5" w14:textId="2414B519" w:rsidR="00FF56DD" w:rsidRDefault="00BC2EB3" w:rsidP="000A343C">
      <w:pPr>
        <w:jc w:val="right"/>
        <w:rPr>
          <w:rFonts w:cs="Arial"/>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366" w:rsidRPr="000F1F60" w14:paraId="5531B91A" w14:textId="77777777" w:rsidTr="003A4846">
        <w:trPr>
          <w:cantSplit/>
          <w:trHeight w:val="285"/>
        </w:trPr>
        <w:tc>
          <w:tcPr>
            <w:tcW w:w="9158" w:type="dxa"/>
            <w:shd w:val="clear" w:color="auto" w:fill="A6A6A6" w:themeFill="background1" w:themeFillShade="A6"/>
          </w:tcPr>
          <w:p w14:paraId="01CA9E90" w14:textId="77777777" w:rsidR="00742366" w:rsidRPr="000F1F60" w:rsidRDefault="00742366" w:rsidP="003A4846">
            <w:pPr>
              <w:pStyle w:val="Heading1"/>
            </w:pPr>
            <w:bookmarkStart w:id="40" w:name="_Toc43903676"/>
            <w:bookmarkStart w:id="41" w:name="_Toc149138734"/>
            <w:r>
              <w:t>Attachments</w:t>
            </w:r>
            <w:bookmarkEnd w:id="40"/>
            <w:bookmarkEnd w:id="41"/>
          </w:p>
        </w:tc>
      </w:tr>
    </w:tbl>
    <w:p w14:paraId="2F51A8E6" w14:textId="77777777" w:rsidR="00FF56DD" w:rsidRDefault="00FF56DD" w:rsidP="007B6904">
      <w:pPr>
        <w:rPr>
          <w:rFonts w:cs="Arial"/>
          <w:szCs w:val="24"/>
        </w:rPr>
      </w:pPr>
    </w:p>
    <w:p w14:paraId="4BF6CBEC" w14:textId="3DCD86DE" w:rsidR="00742366" w:rsidRDefault="00742366" w:rsidP="007B6904">
      <w:pPr>
        <w:rPr>
          <w:rFonts w:cs="Arial"/>
          <w:szCs w:val="24"/>
        </w:rPr>
      </w:pPr>
      <w:r>
        <w:rPr>
          <w:rFonts w:cs="Arial"/>
          <w:szCs w:val="24"/>
        </w:rPr>
        <w:t xml:space="preserve">Attachment 1 – </w:t>
      </w:r>
      <w:r w:rsidRPr="00742366">
        <w:rPr>
          <w:rFonts w:cs="Arial"/>
          <w:szCs w:val="24"/>
        </w:rPr>
        <w:t>General Fatigue Causes, Potential Impacts and Fatigue Risk Causes</w:t>
      </w:r>
    </w:p>
    <w:p w14:paraId="09878D34" w14:textId="642A0EE4" w:rsidR="00742366" w:rsidRDefault="00742366" w:rsidP="007B6904">
      <w:pPr>
        <w:rPr>
          <w:rFonts w:cs="Arial"/>
          <w:szCs w:val="24"/>
        </w:rPr>
      </w:pPr>
      <w:r>
        <w:rPr>
          <w:rFonts w:cs="Arial"/>
          <w:szCs w:val="24"/>
        </w:rPr>
        <w:t xml:space="preserve">Attachment 2 – </w:t>
      </w:r>
      <w:r w:rsidRPr="00742366">
        <w:rPr>
          <w:rFonts w:cs="Arial"/>
          <w:szCs w:val="24"/>
        </w:rPr>
        <w:t>Fatigue Risk Management Process</w:t>
      </w:r>
    </w:p>
    <w:p w14:paraId="7EE4F604" w14:textId="244977E1" w:rsidR="00742366" w:rsidRDefault="00742366" w:rsidP="007B6904">
      <w:pPr>
        <w:rPr>
          <w:rFonts w:cs="Arial"/>
          <w:szCs w:val="24"/>
        </w:rPr>
      </w:pPr>
      <w:r>
        <w:rPr>
          <w:rFonts w:cs="Arial"/>
          <w:szCs w:val="24"/>
        </w:rPr>
        <w:t xml:space="preserve">Attachment 3 – </w:t>
      </w:r>
      <w:r w:rsidRPr="00742366">
        <w:rPr>
          <w:rFonts w:cs="Arial"/>
          <w:szCs w:val="24"/>
        </w:rPr>
        <w:t xml:space="preserve">Assessing fatigue of individual staff members &amp; appropriate </w:t>
      </w:r>
      <w:proofErr w:type="gramStart"/>
      <w:r w:rsidRPr="00742366">
        <w:rPr>
          <w:rFonts w:cs="Arial"/>
          <w:szCs w:val="24"/>
        </w:rPr>
        <w:t>actions</w:t>
      </w:r>
      <w:proofErr w:type="gramEnd"/>
      <w:r w:rsidRPr="00742366">
        <w:rPr>
          <w:rFonts w:cs="Arial"/>
          <w:szCs w:val="24"/>
        </w:rPr>
        <w:t xml:space="preserve">  </w:t>
      </w:r>
    </w:p>
    <w:p w14:paraId="1400805F" w14:textId="77777777" w:rsidR="00742366" w:rsidRDefault="00742366" w:rsidP="007B6904">
      <w:pPr>
        <w:rPr>
          <w:rFonts w:cs="Arial"/>
          <w:szCs w:val="24"/>
        </w:rPr>
      </w:pPr>
    </w:p>
    <w:p w14:paraId="741BB234" w14:textId="252F3F4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This document has</w:t>
      </w:r>
      <w:r w:rsidR="00346DE4">
        <w:rPr>
          <w:rFonts w:cs="Arial"/>
          <w:i/>
          <w:iCs/>
          <w:sz w:val="20"/>
        </w:rPr>
        <w:t xml:space="preserve"> </w:t>
      </w:r>
      <w:r w:rsidRPr="008202D3">
        <w:rPr>
          <w:rFonts w:cs="Arial"/>
          <w:i/>
          <w:iCs/>
          <w:sz w:val="20"/>
        </w:rPr>
        <w:t xml:space="preserve">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8B3110">
        <w:tc>
          <w:tcPr>
            <w:tcW w:w="2265" w:type="dxa"/>
          </w:tcPr>
          <w:p w14:paraId="4CC3BE7E" w14:textId="77777777" w:rsidR="00ED46C3" w:rsidRPr="008202D3" w:rsidRDefault="00ED46C3" w:rsidP="008B3110">
            <w:pPr>
              <w:rPr>
                <w:i/>
                <w:sz w:val="20"/>
              </w:rPr>
            </w:pPr>
            <w:r w:rsidRPr="008202D3">
              <w:rPr>
                <w:i/>
                <w:sz w:val="20"/>
              </w:rPr>
              <w:t>Date Amended</w:t>
            </w:r>
          </w:p>
        </w:tc>
        <w:tc>
          <w:tcPr>
            <w:tcW w:w="2265" w:type="dxa"/>
          </w:tcPr>
          <w:p w14:paraId="0C6FC403" w14:textId="77777777" w:rsidR="00ED46C3" w:rsidRPr="008202D3" w:rsidRDefault="00ED46C3" w:rsidP="008B3110">
            <w:pPr>
              <w:rPr>
                <w:i/>
                <w:sz w:val="20"/>
              </w:rPr>
            </w:pPr>
            <w:r w:rsidRPr="008202D3">
              <w:rPr>
                <w:i/>
                <w:sz w:val="20"/>
              </w:rPr>
              <w:t>Section Amended</w:t>
            </w:r>
          </w:p>
        </w:tc>
        <w:tc>
          <w:tcPr>
            <w:tcW w:w="2265" w:type="dxa"/>
          </w:tcPr>
          <w:p w14:paraId="36BF7192" w14:textId="77777777" w:rsidR="00ED46C3" w:rsidRPr="008202D3" w:rsidRDefault="00ED46C3" w:rsidP="008B3110">
            <w:pPr>
              <w:rPr>
                <w:i/>
                <w:sz w:val="20"/>
              </w:rPr>
            </w:pPr>
            <w:r w:rsidRPr="008202D3">
              <w:rPr>
                <w:i/>
                <w:sz w:val="20"/>
              </w:rPr>
              <w:t>Divisional Approval</w:t>
            </w:r>
          </w:p>
        </w:tc>
        <w:tc>
          <w:tcPr>
            <w:tcW w:w="2265" w:type="dxa"/>
          </w:tcPr>
          <w:p w14:paraId="6974B6A4" w14:textId="77777777" w:rsidR="00ED46C3" w:rsidRPr="008202D3" w:rsidRDefault="00ED46C3" w:rsidP="008B3110">
            <w:pPr>
              <w:rPr>
                <w:i/>
                <w:sz w:val="20"/>
              </w:rPr>
            </w:pPr>
            <w:r w:rsidRPr="008202D3">
              <w:rPr>
                <w:i/>
                <w:sz w:val="20"/>
              </w:rPr>
              <w:t xml:space="preserve">Final Approval </w:t>
            </w:r>
          </w:p>
        </w:tc>
      </w:tr>
      <w:tr w:rsidR="00ED46C3" w:rsidRPr="008202D3" w14:paraId="69E49990" w14:textId="77777777" w:rsidTr="008B3110">
        <w:tc>
          <w:tcPr>
            <w:tcW w:w="2265" w:type="dxa"/>
          </w:tcPr>
          <w:p w14:paraId="4CB276AE" w14:textId="34B80929" w:rsidR="00ED46C3" w:rsidRPr="008202D3" w:rsidRDefault="009E6F44" w:rsidP="008B3110">
            <w:pPr>
              <w:rPr>
                <w:i/>
                <w:sz w:val="20"/>
              </w:rPr>
            </w:pPr>
            <w:r>
              <w:rPr>
                <w:i/>
                <w:sz w:val="20"/>
              </w:rPr>
              <w:t>25/10/2023</w:t>
            </w:r>
          </w:p>
        </w:tc>
        <w:tc>
          <w:tcPr>
            <w:tcW w:w="2265" w:type="dxa"/>
          </w:tcPr>
          <w:p w14:paraId="757FDC5B" w14:textId="4975B532" w:rsidR="00ED46C3" w:rsidRPr="008202D3" w:rsidRDefault="009E6F44" w:rsidP="008B3110">
            <w:pPr>
              <w:rPr>
                <w:i/>
                <w:sz w:val="20"/>
              </w:rPr>
            </w:pPr>
            <w:r>
              <w:rPr>
                <w:i/>
                <w:sz w:val="20"/>
              </w:rPr>
              <w:t>New Document</w:t>
            </w:r>
          </w:p>
        </w:tc>
        <w:tc>
          <w:tcPr>
            <w:tcW w:w="2265" w:type="dxa"/>
          </w:tcPr>
          <w:p w14:paraId="45358585" w14:textId="58B51A18" w:rsidR="00ED46C3" w:rsidRPr="008202D3" w:rsidRDefault="009E6F44" w:rsidP="008B3110">
            <w:pPr>
              <w:rPr>
                <w:i/>
                <w:sz w:val="20"/>
              </w:rPr>
            </w:pPr>
            <w:proofErr w:type="spellStart"/>
            <w:r>
              <w:rPr>
                <w:i/>
                <w:sz w:val="20"/>
              </w:rPr>
              <w:t>Annaliesha</w:t>
            </w:r>
            <w:proofErr w:type="spellEnd"/>
            <w:r>
              <w:rPr>
                <w:i/>
                <w:sz w:val="20"/>
              </w:rPr>
              <w:t xml:space="preserve"> Flynn, Director - Work Health Safety</w:t>
            </w:r>
          </w:p>
        </w:tc>
        <w:tc>
          <w:tcPr>
            <w:tcW w:w="2265" w:type="dxa"/>
          </w:tcPr>
          <w:p w14:paraId="31501FE6" w14:textId="49ABB019" w:rsidR="00ED46C3" w:rsidRPr="008202D3" w:rsidRDefault="009E6F44" w:rsidP="008B3110">
            <w:pPr>
              <w:rPr>
                <w:i/>
                <w:sz w:val="20"/>
              </w:rPr>
            </w:pPr>
            <w:r>
              <w:rPr>
                <w:i/>
                <w:sz w:val="20"/>
              </w:rPr>
              <w:t>CHS Policy Committee</w:t>
            </w:r>
          </w:p>
        </w:tc>
      </w:tr>
      <w:tr w:rsidR="00ED46C3" w:rsidRPr="008202D3" w14:paraId="4B9C0359" w14:textId="77777777" w:rsidTr="008B3110">
        <w:tc>
          <w:tcPr>
            <w:tcW w:w="2265" w:type="dxa"/>
          </w:tcPr>
          <w:p w14:paraId="01E40F72" w14:textId="77777777" w:rsidR="00ED46C3" w:rsidRPr="008202D3" w:rsidRDefault="00ED46C3" w:rsidP="008B3110">
            <w:pPr>
              <w:rPr>
                <w:i/>
                <w:sz w:val="20"/>
              </w:rPr>
            </w:pPr>
          </w:p>
        </w:tc>
        <w:tc>
          <w:tcPr>
            <w:tcW w:w="2265" w:type="dxa"/>
          </w:tcPr>
          <w:p w14:paraId="25312BA2" w14:textId="77777777" w:rsidR="00ED46C3" w:rsidRPr="008202D3" w:rsidRDefault="00ED46C3" w:rsidP="008B3110">
            <w:pPr>
              <w:rPr>
                <w:i/>
                <w:sz w:val="20"/>
              </w:rPr>
            </w:pPr>
          </w:p>
        </w:tc>
        <w:tc>
          <w:tcPr>
            <w:tcW w:w="2265" w:type="dxa"/>
          </w:tcPr>
          <w:p w14:paraId="6A63A790" w14:textId="77777777" w:rsidR="00ED46C3" w:rsidRPr="008202D3" w:rsidRDefault="00ED46C3" w:rsidP="008B3110">
            <w:pPr>
              <w:rPr>
                <w:i/>
                <w:sz w:val="20"/>
              </w:rPr>
            </w:pPr>
          </w:p>
        </w:tc>
        <w:tc>
          <w:tcPr>
            <w:tcW w:w="2265" w:type="dxa"/>
          </w:tcPr>
          <w:p w14:paraId="0C203B9F" w14:textId="77777777" w:rsidR="00ED46C3" w:rsidRPr="008202D3" w:rsidRDefault="00ED46C3" w:rsidP="008B3110">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8B3110">
        <w:tc>
          <w:tcPr>
            <w:tcW w:w="2122" w:type="dxa"/>
          </w:tcPr>
          <w:p w14:paraId="3A0A8647" w14:textId="77777777" w:rsidR="00ED46C3" w:rsidRPr="008202D3" w:rsidRDefault="00ED46C3" w:rsidP="008B3110">
            <w:pPr>
              <w:rPr>
                <w:i/>
                <w:sz w:val="20"/>
              </w:rPr>
            </w:pPr>
            <w:r w:rsidRPr="008202D3">
              <w:rPr>
                <w:i/>
                <w:sz w:val="20"/>
              </w:rPr>
              <w:t>Document Number</w:t>
            </w:r>
          </w:p>
        </w:tc>
        <w:tc>
          <w:tcPr>
            <w:tcW w:w="6938" w:type="dxa"/>
          </w:tcPr>
          <w:p w14:paraId="40CE1B13" w14:textId="77777777" w:rsidR="00ED46C3" w:rsidRPr="008202D3" w:rsidRDefault="00ED46C3" w:rsidP="008B3110">
            <w:pPr>
              <w:rPr>
                <w:i/>
                <w:sz w:val="20"/>
              </w:rPr>
            </w:pPr>
            <w:r w:rsidRPr="008202D3">
              <w:rPr>
                <w:i/>
                <w:sz w:val="20"/>
              </w:rPr>
              <w:t>Document Name</w:t>
            </w:r>
          </w:p>
        </w:tc>
      </w:tr>
      <w:tr w:rsidR="00ED46C3" w:rsidRPr="008202D3" w14:paraId="389A2F7C" w14:textId="77777777" w:rsidTr="008B3110">
        <w:tc>
          <w:tcPr>
            <w:tcW w:w="2122" w:type="dxa"/>
          </w:tcPr>
          <w:p w14:paraId="72FFFF3B" w14:textId="77777777" w:rsidR="00ED46C3" w:rsidRPr="008202D3" w:rsidRDefault="00ED46C3" w:rsidP="008B3110">
            <w:pPr>
              <w:rPr>
                <w:i/>
                <w:sz w:val="20"/>
              </w:rPr>
            </w:pPr>
          </w:p>
        </w:tc>
        <w:tc>
          <w:tcPr>
            <w:tcW w:w="6938" w:type="dxa"/>
          </w:tcPr>
          <w:p w14:paraId="61EF68F3" w14:textId="77777777" w:rsidR="00ED46C3" w:rsidRPr="008202D3" w:rsidRDefault="00ED46C3" w:rsidP="008B3110">
            <w:pPr>
              <w:rPr>
                <w:i/>
                <w:sz w:val="20"/>
              </w:rPr>
            </w:pPr>
          </w:p>
        </w:tc>
      </w:tr>
      <w:tr w:rsidR="00ED46C3" w:rsidRPr="008202D3" w14:paraId="4414C7E4" w14:textId="77777777" w:rsidTr="008B3110">
        <w:tc>
          <w:tcPr>
            <w:tcW w:w="2122" w:type="dxa"/>
          </w:tcPr>
          <w:p w14:paraId="0E1C6F88" w14:textId="77777777" w:rsidR="00ED46C3" w:rsidRPr="008202D3" w:rsidRDefault="00ED46C3" w:rsidP="008B3110">
            <w:pPr>
              <w:rPr>
                <w:i/>
                <w:sz w:val="20"/>
              </w:rPr>
            </w:pPr>
          </w:p>
        </w:tc>
        <w:tc>
          <w:tcPr>
            <w:tcW w:w="6938" w:type="dxa"/>
          </w:tcPr>
          <w:p w14:paraId="73EF72D2" w14:textId="77777777" w:rsidR="00ED46C3" w:rsidRPr="008202D3" w:rsidRDefault="00ED46C3" w:rsidP="008B3110">
            <w:pPr>
              <w:rPr>
                <w:i/>
                <w:sz w:val="20"/>
              </w:rPr>
            </w:pPr>
          </w:p>
        </w:tc>
      </w:tr>
      <w:tr w:rsidR="00346DE4" w:rsidRPr="008202D3" w14:paraId="2A7676B9" w14:textId="77777777" w:rsidTr="008B3110">
        <w:tc>
          <w:tcPr>
            <w:tcW w:w="2122" w:type="dxa"/>
          </w:tcPr>
          <w:p w14:paraId="14DE641D" w14:textId="77777777" w:rsidR="00346DE4" w:rsidRPr="008202D3" w:rsidRDefault="00346DE4" w:rsidP="008B3110">
            <w:pPr>
              <w:rPr>
                <w:i/>
                <w:sz w:val="20"/>
              </w:rPr>
            </w:pPr>
          </w:p>
        </w:tc>
        <w:tc>
          <w:tcPr>
            <w:tcW w:w="6938" w:type="dxa"/>
          </w:tcPr>
          <w:p w14:paraId="32B37AB0" w14:textId="77777777" w:rsidR="00346DE4" w:rsidRPr="008202D3" w:rsidRDefault="00346DE4" w:rsidP="008B3110">
            <w:pPr>
              <w:rPr>
                <w:i/>
                <w:sz w:val="20"/>
              </w:rPr>
            </w:pPr>
          </w:p>
        </w:tc>
      </w:tr>
    </w:tbl>
    <w:tbl>
      <w:tblPr>
        <w:tblStyle w:val="TableGrid"/>
        <w:tblpPr w:leftFromText="180" w:rightFromText="180" w:vertAnchor="text" w:horzAnchor="margin" w:tblpX="-284" w:tblpY="-2176"/>
        <w:tblOverlap w:val="never"/>
        <w:tblW w:w="10066" w:type="dxa"/>
        <w:tblLayout w:type="fixed"/>
        <w:tblLook w:val="04A0" w:firstRow="1" w:lastRow="0" w:firstColumn="1" w:lastColumn="0" w:noHBand="0" w:noVBand="1"/>
      </w:tblPr>
      <w:tblGrid>
        <w:gridCol w:w="2127"/>
        <w:gridCol w:w="4678"/>
        <w:gridCol w:w="3261"/>
      </w:tblGrid>
      <w:tr w:rsidR="00742366" w:rsidRPr="00EF73C5" w14:paraId="18106FB4" w14:textId="77777777" w:rsidTr="00742366">
        <w:tc>
          <w:tcPr>
            <w:tcW w:w="10066" w:type="dxa"/>
            <w:gridSpan w:val="3"/>
            <w:tcBorders>
              <w:top w:val="nil"/>
              <w:left w:val="nil"/>
              <w:bottom w:val="nil"/>
              <w:right w:val="nil"/>
            </w:tcBorders>
            <w:shd w:val="clear" w:color="auto" w:fill="FFFFFF" w:themeFill="background1"/>
          </w:tcPr>
          <w:p w14:paraId="24D75E05" w14:textId="56E22FE7" w:rsidR="00742366" w:rsidRPr="00D34E5D" w:rsidRDefault="00742366" w:rsidP="00742366">
            <w:pPr>
              <w:pStyle w:val="Heading1"/>
              <w:spacing w:after="240"/>
              <w:rPr>
                <w:color w:val="000000" w:themeColor="text1"/>
                <w:lang w:eastAsia="en-US"/>
              </w:rPr>
            </w:pPr>
            <w:bookmarkStart w:id="42" w:name="_Toc149138735"/>
            <w:r w:rsidRPr="00D34E5D">
              <w:rPr>
                <w:color w:val="000000" w:themeColor="text1"/>
                <w:lang w:eastAsia="en-US"/>
              </w:rPr>
              <w:lastRenderedPageBreak/>
              <w:t xml:space="preserve">Attachment </w:t>
            </w:r>
            <w:r>
              <w:rPr>
                <w:color w:val="000000" w:themeColor="text1"/>
                <w:lang w:eastAsia="en-US"/>
              </w:rPr>
              <w:t>1</w:t>
            </w:r>
            <w:r w:rsidRPr="00D34E5D">
              <w:rPr>
                <w:color w:val="000000" w:themeColor="text1"/>
                <w:lang w:eastAsia="en-US"/>
              </w:rPr>
              <w:t xml:space="preserve"> – General Fatigue Causes, Potential Impacts and Fatigue Risk Causes</w:t>
            </w:r>
            <w:bookmarkEnd w:id="42"/>
          </w:p>
          <w:p w14:paraId="753EB384" w14:textId="77777777" w:rsidR="00742366" w:rsidRPr="00B2642A" w:rsidRDefault="00742366" w:rsidP="00742366">
            <w:pPr>
              <w:pStyle w:val="ListParagraph"/>
              <w:autoSpaceDE w:val="0"/>
              <w:autoSpaceDN w:val="0"/>
              <w:adjustRightInd w:val="0"/>
              <w:spacing w:after="120"/>
              <w:ind w:left="0"/>
              <w:contextualSpacing w:val="0"/>
              <w:rPr>
                <w:rFonts w:asciiTheme="minorHAnsi" w:eastAsiaTheme="minorHAnsi" w:hAnsiTheme="minorHAnsi" w:cstheme="minorHAnsi"/>
                <w:b/>
                <w:bCs/>
                <w:color w:val="000000"/>
                <w:szCs w:val="24"/>
              </w:rPr>
            </w:pPr>
            <w:r>
              <w:rPr>
                <w:rFonts w:asciiTheme="minorHAnsi" w:eastAsiaTheme="minorHAnsi" w:hAnsiTheme="minorHAnsi" w:cstheme="minorHAnsi"/>
                <w:b/>
                <w:bCs/>
                <w:color w:val="000000"/>
                <w:szCs w:val="24"/>
              </w:rPr>
              <w:t xml:space="preserve">Table 1 – General, work related and non-work-related causes of </w:t>
            </w:r>
            <w:proofErr w:type="gramStart"/>
            <w:r>
              <w:rPr>
                <w:rFonts w:asciiTheme="minorHAnsi" w:eastAsiaTheme="minorHAnsi" w:hAnsiTheme="minorHAnsi" w:cstheme="minorHAnsi"/>
                <w:b/>
                <w:bCs/>
                <w:color w:val="000000"/>
                <w:szCs w:val="24"/>
              </w:rPr>
              <w:t>fatigue</w:t>
            </w:r>
            <w:proofErr w:type="gramEnd"/>
          </w:p>
          <w:tbl>
            <w:tblPr>
              <w:tblStyle w:val="TableGrid"/>
              <w:tblW w:w="9209" w:type="dxa"/>
              <w:tblLayout w:type="fixed"/>
              <w:tblLook w:val="04A0" w:firstRow="1" w:lastRow="0" w:firstColumn="1" w:lastColumn="0" w:noHBand="0" w:noVBand="1"/>
            </w:tblPr>
            <w:tblGrid>
              <w:gridCol w:w="2689"/>
              <w:gridCol w:w="3543"/>
              <w:gridCol w:w="2977"/>
            </w:tblGrid>
            <w:tr w:rsidR="00742366" w14:paraId="51ADB8AE" w14:textId="77777777" w:rsidTr="00695886">
              <w:tc>
                <w:tcPr>
                  <w:tcW w:w="2689" w:type="dxa"/>
                  <w:shd w:val="clear" w:color="auto" w:fill="DBE5F1" w:themeFill="accent1" w:themeFillTint="33"/>
                </w:tcPr>
                <w:p w14:paraId="0179CDA9" w14:textId="77777777" w:rsidR="00742366" w:rsidRPr="00733E07" w:rsidRDefault="00742366" w:rsidP="009E6F44">
                  <w:pPr>
                    <w:framePr w:hSpace="180" w:wrap="around" w:vAnchor="text" w:hAnchor="margin" w:x="-284" w:y="-2176"/>
                    <w:spacing w:before="120" w:after="120"/>
                    <w:suppressOverlap/>
                    <w:jc w:val="center"/>
                    <w:rPr>
                      <w:b/>
                      <w:bCs/>
                    </w:rPr>
                  </w:pPr>
                  <w:r w:rsidRPr="00733E07">
                    <w:rPr>
                      <w:b/>
                      <w:bCs/>
                    </w:rPr>
                    <w:t>General causes</w:t>
                  </w:r>
                </w:p>
              </w:tc>
              <w:tc>
                <w:tcPr>
                  <w:tcW w:w="3543" w:type="dxa"/>
                  <w:shd w:val="clear" w:color="auto" w:fill="DBE5F1" w:themeFill="accent1" w:themeFillTint="33"/>
                </w:tcPr>
                <w:p w14:paraId="38D385DE" w14:textId="77777777" w:rsidR="00742366" w:rsidRPr="00733E07" w:rsidRDefault="00742366" w:rsidP="009E6F44">
                  <w:pPr>
                    <w:framePr w:hSpace="180" w:wrap="around" w:vAnchor="text" w:hAnchor="margin" w:x="-284" w:y="-2176"/>
                    <w:spacing w:before="120" w:after="120"/>
                    <w:suppressOverlap/>
                    <w:jc w:val="center"/>
                    <w:rPr>
                      <w:b/>
                      <w:bCs/>
                    </w:rPr>
                  </w:pPr>
                  <w:r w:rsidRPr="00733E07">
                    <w:rPr>
                      <w:b/>
                      <w:bCs/>
                    </w:rPr>
                    <w:t xml:space="preserve">Work </w:t>
                  </w:r>
                  <w:r>
                    <w:rPr>
                      <w:b/>
                      <w:bCs/>
                    </w:rPr>
                    <w:t>r</w:t>
                  </w:r>
                  <w:r w:rsidRPr="00733E07">
                    <w:rPr>
                      <w:b/>
                      <w:bCs/>
                    </w:rPr>
                    <w:t>elated causes</w:t>
                  </w:r>
                </w:p>
              </w:tc>
              <w:tc>
                <w:tcPr>
                  <w:tcW w:w="2977" w:type="dxa"/>
                  <w:shd w:val="clear" w:color="auto" w:fill="DBE5F1" w:themeFill="accent1" w:themeFillTint="33"/>
                </w:tcPr>
                <w:p w14:paraId="25C35557" w14:textId="77777777" w:rsidR="00742366" w:rsidRPr="00733E07" w:rsidRDefault="00742366" w:rsidP="009E6F44">
                  <w:pPr>
                    <w:framePr w:hSpace="180" w:wrap="around" w:vAnchor="text" w:hAnchor="margin" w:x="-284" w:y="-2176"/>
                    <w:spacing w:before="120" w:after="120"/>
                    <w:suppressOverlap/>
                    <w:jc w:val="center"/>
                    <w:rPr>
                      <w:b/>
                      <w:bCs/>
                    </w:rPr>
                  </w:pPr>
                  <w:r w:rsidRPr="00733E07">
                    <w:rPr>
                      <w:b/>
                      <w:bCs/>
                    </w:rPr>
                    <w:t>Non-</w:t>
                  </w:r>
                  <w:proofErr w:type="gramStart"/>
                  <w:r>
                    <w:rPr>
                      <w:b/>
                      <w:bCs/>
                    </w:rPr>
                    <w:t>w</w:t>
                  </w:r>
                  <w:r w:rsidRPr="00733E07">
                    <w:rPr>
                      <w:b/>
                      <w:bCs/>
                    </w:rPr>
                    <w:t>ork</w:t>
                  </w:r>
                  <w:r>
                    <w:rPr>
                      <w:b/>
                      <w:bCs/>
                    </w:rPr>
                    <w:t xml:space="preserve"> related</w:t>
                  </w:r>
                  <w:proofErr w:type="gramEnd"/>
                  <w:r w:rsidRPr="00733E07">
                    <w:rPr>
                      <w:b/>
                      <w:bCs/>
                    </w:rPr>
                    <w:t xml:space="preserve"> causes</w:t>
                  </w:r>
                </w:p>
              </w:tc>
            </w:tr>
            <w:tr w:rsidR="00742366" w14:paraId="363BA3FA" w14:textId="77777777" w:rsidTr="00695886">
              <w:tc>
                <w:tcPr>
                  <w:tcW w:w="2689" w:type="dxa"/>
                  <w:shd w:val="clear" w:color="auto" w:fill="FFFFFF" w:themeFill="background1"/>
                </w:tcPr>
                <w:p w14:paraId="1092CF65" w14:textId="77777777" w:rsidR="00742366" w:rsidRPr="00B51E7B" w:rsidRDefault="00742366" w:rsidP="009E6F44">
                  <w:pPr>
                    <w:framePr w:hSpace="180" w:wrap="around" w:vAnchor="text" w:hAnchor="margin" w:x="-284" w:y="-2176"/>
                    <w:spacing w:before="80" w:after="80"/>
                    <w:suppressOverlap/>
                    <w:rPr>
                      <w:szCs w:val="24"/>
                    </w:rPr>
                  </w:pPr>
                  <w:r w:rsidRPr="00B51E7B">
                    <w:rPr>
                      <w:b/>
                      <w:bCs/>
                      <w:szCs w:val="24"/>
                    </w:rPr>
                    <w:t>Lack of sleep / lack of quality restorative sleep</w:t>
                  </w:r>
                  <w:r w:rsidRPr="00B51E7B">
                    <w:rPr>
                      <w:szCs w:val="24"/>
                    </w:rPr>
                    <w:t xml:space="preserve"> </w:t>
                  </w:r>
                </w:p>
                <w:p w14:paraId="6B2B038C" w14:textId="77777777" w:rsidR="00742366" w:rsidRPr="00202382" w:rsidRDefault="00742366" w:rsidP="009E6F44">
                  <w:pPr>
                    <w:pStyle w:val="ListParagraph"/>
                    <w:framePr w:hSpace="180" w:wrap="around" w:vAnchor="text" w:hAnchor="margin" w:x="-284" w:y="-2176"/>
                    <w:numPr>
                      <w:ilvl w:val="0"/>
                      <w:numId w:val="30"/>
                    </w:numPr>
                    <w:spacing w:before="80" w:after="80"/>
                    <w:ind w:left="174" w:hanging="142"/>
                    <w:suppressOverlap/>
                    <w:rPr>
                      <w:szCs w:val="24"/>
                    </w:rPr>
                  </w:pPr>
                  <w:proofErr w:type="gramStart"/>
                  <w:r w:rsidRPr="00202382">
                    <w:rPr>
                      <w:szCs w:val="24"/>
                    </w:rPr>
                    <w:t>e.g.</w:t>
                  </w:r>
                  <w:proofErr w:type="gramEnd"/>
                  <w:r w:rsidRPr="00202382">
                    <w:rPr>
                      <w:szCs w:val="24"/>
                    </w:rPr>
                    <w:t xml:space="preserve"> less than 6 hours sleep in last 24 h</w:t>
                  </w:r>
                  <w:r>
                    <w:rPr>
                      <w:szCs w:val="24"/>
                    </w:rPr>
                    <w:t>ours</w:t>
                  </w:r>
                </w:p>
              </w:tc>
              <w:tc>
                <w:tcPr>
                  <w:tcW w:w="3543" w:type="dxa"/>
                  <w:shd w:val="clear" w:color="auto" w:fill="FFFFFF" w:themeFill="background1"/>
                </w:tcPr>
                <w:p w14:paraId="6C33F1FD" w14:textId="77777777" w:rsidR="00742366" w:rsidRDefault="00742366" w:rsidP="009E6F44">
                  <w:pPr>
                    <w:framePr w:hSpace="180" w:wrap="around" w:vAnchor="text" w:hAnchor="margin" w:x="-284" w:y="-2176"/>
                    <w:spacing w:before="80" w:after="80"/>
                    <w:suppressOverlap/>
                    <w:rPr>
                      <w:szCs w:val="24"/>
                    </w:rPr>
                  </w:pPr>
                  <w:r w:rsidRPr="00B51E7B">
                    <w:rPr>
                      <w:szCs w:val="24"/>
                    </w:rPr>
                    <w:t xml:space="preserve">Poor or sub-optimal roster design </w:t>
                  </w:r>
                  <w:proofErr w:type="gramStart"/>
                  <w:r w:rsidRPr="00B51E7B">
                    <w:rPr>
                      <w:szCs w:val="24"/>
                    </w:rPr>
                    <w:t>e.g.</w:t>
                  </w:r>
                  <w:proofErr w:type="gramEnd"/>
                  <w:r w:rsidRPr="00B51E7B">
                    <w:rPr>
                      <w:szCs w:val="24"/>
                    </w:rPr>
                    <w:t xml:space="preserve"> roster</w:t>
                  </w:r>
                  <w:r>
                    <w:rPr>
                      <w:szCs w:val="24"/>
                    </w:rPr>
                    <w:t xml:space="preserve"> arrangements that do not allow or limit:</w:t>
                  </w:r>
                </w:p>
                <w:p w14:paraId="1FD778EA" w14:textId="77777777" w:rsidR="00742366" w:rsidRDefault="00742366" w:rsidP="009E6F44">
                  <w:pPr>
                    <w:pStyle w:val="ListParagraph"/>
                    <w:framePr w:hSpace="180" w:wrap="around" w:vAnchor="text" w:hAnchor="margin" w:x="-284" w:y="-2176"/>
                    <w:numPr>
                      <w:ilvl w:val="0"/>
                      <w:numId w:val="32"/>
                    </w:numPr>
                    <w:spacing w:before="80" w:after="120"/>
                    <w:ind w:left="176" w:hanging="176"/>
                    <w:contextualSpacing w:val="0"/>
                    <w:suppressOverlap/>
                    <w:rPr>
                      <w:szCs w:val="24"/>
                    </w:rPr>
                  </w:pPr>
                  <w:r w:rsidRPr="00A54D52">
                    <w:rPr>
                      <w:szCs w:val="24"/>
                    </w:rPr>
                    <w:t>adequate sleep opportunities</w:t>
                  </w:r>
                  <w:r>
                    <w:rPr>
                      <w:szCs w:val="24"/>
                    </w:rPr>
                    <w:t xml:space="preserve"> for staff between shifts</w:t>
                  </w:r>
                </w:p>
                <w:p w14:paraId="2846622E" w14:textId="77777777" w:rsidR="00742366" w:rsidRPr="00EF60FC" w:rsidRDefault="00742366" w:rsidP="009E6F44">
                  <w:pPr>
                    <w:pStyle w:val="ListParagraph"/>
                    <w:framePr w:hSpace="180" w:wrap="around" w:vAnchor="text" w:hAnchor="margin" w:x="-284" w:y="-2176"/>
                    <w:numPr>
                      <w:ilvl w:val="0"/>
                      <w:numId w:val="32"/>
                    </w:numPr>
                    <w:spacing w:before="80" w:after="80"/>
                    <w:ind w:left="177" w:hanging="177"/>
                    <w:suppressOverlap/>
                    <w:rPr>
                      <w:szCs w:val="24"/>
                    </w:rPr>
                  </w:pPr>
                  <w:r>
                    <w:rPr>
                      <w:szCs w:val="24"/>
                    </w:rPr>
                    <w:t>consistent patterns of quality sleep and recovery of staff from fatigue and high activity</w:t>
                  </w:r>
                </w:p>
              </w:tc>
              <w:tc>
                <w:tcPr>
                  <w:tcW w:w="2977" w:type="dxa"/>
                  <w:shd w:val="clear" w:color="auto" w:fill="FFFFFF" w:themeFill="background1"/>
                </w:tcPr>
                <w:p w14:paraId="2F3148E4" w14:textId="77777777" w:rsidR="00742366" w:rsidRPr="00EF60FC" w:rsidRDefault="00742366" w:rsidP="009E6F44">
                  <w:pPr>
                    <w:framePr w:hSpace="180" w:wrap="around" w:vAnchor="text" w:hAnchor="margin" w:x="-284" w:y="-2176"/>
                    <w:spacing w:before="80" w:after="80"/>
                    <w:suppressOverlap/>
                    <w:rPr>
                      <w:szCs w:val="24"/>
                    </w:rPr>
                  </w:pPr>
                  <w:r>
                    <w:rPr>
                      <w:szCs w:val="24"/>
                    </w:rPr>
                    <w:t xml:space="preserve">External impacts that compromise </w:t>
                  </w:r>
                  <w:r w:rsidRPr="00D34AED">
                    <w:rPr>
                      <w:szCs w:val="24"/>
                    </w:rPr>
                    <w:t xml:space="preserve">sleep </w:t>
                  </w:r>
                  <w:r>
                    <w:rPr>
                      <w:szCs w:val="24"/>
                    </w:rPr>
                    <w:t>and alertness</w:t>
                  </w:r>
                  <w:r w:rsidRPr="00D34AED">
                    <w:rPr>
                      <w:szCs w:val="24"/>
                    </w:rPr>
                    <w:t xml:space="preserve"> at work</w:t>
                  </w:r>
                  <w:r>
                    <w:rPr>
                      <w:szCs w:val="24"/>
                    </w:rPr>
                    <w:t xml:space="preserve"> such as:</w:t>
                  </w:r>
                </w:p>
                <w:p w14:paraId="10C625ED" w14:textId="77777777" w:rsidR="00742366" w:rsidRPr="00D34AED" w:rsidRDefault="00742366" w:rsidP="009E6F44">
                  <w:pPr>
                    <w:pStyle w:val="ListParagraph"/>
                    <w:framePr w:hSpace="180" w:wrap="around" w:vAnchor="text" w:hAnchor="margin" w:x="-284" w:y="-2176"/>
                    <w:numPr>
                      <w:ilvl w:val="0"/>
                      <w:numId w:val="28"/>
                    </w:numPr>
                    <w:spacing w:before="80" w:after="80"/>
                    <w:ind w:left="170" w:hanging="170"/>
                    <w:contextualSpacing w:val="0"/>
                    <w:suppressOverlap/>
                    <w:rPr>
                      <w:szCs w:val="24"/>
                    </w:rPr>
                  </w:pPr>
                  <w:r w:rsidRPr="00D34AED">
                    <w:rPr>
                      <w:szCs w:val="24"/>
                    </w:rPr>
                    <w:t xml:space="preserve">Social life </w:t>
                  </w:r>
                  <w:r>
                    <w:rPr>
                      <w:szCs w:val="24"/>
                    </w:rPr>
                    <w:t xml:space="preserve">commitments </w:t>
                  </w:r>
                </w:p>
                <w:p w14:paraId="1CA9B96F" w14:textId="77777777" w:rsidR="00742366" w:rsidRPr="00D34AED" w:rsidRDefault="00742366" w:rsidP="009E6F44">
                  <w:pPr>
                    <w:pStyle w:val="ListParagraph"/>
                    <w:framePr w:hSpace="180" w:wrap="around" w:vAnchor="text" w:hAnchor="margin" w:x="-284" w:y="-2176"/>
                    <w:numPr>
                      <w:ilvl w:val="0"/>
                      <w:numId w:val="28"/>
                    </w:numPr>
                    <w:spacing w:before="80" w:after="80"/>
                    <w:ind w:left="170" w:hanging="170"/>
                    <w:contextualSpacing w:val="0"/>
                    <w:suppressOverlap/>
                    <w:rPr>
                      <w:szCs w:val="24"/>
                    </w:rPr>
                  </w:pPr>
                  <w:r>
                    <w:rPr>
                      <w:szCs w:val="24"/>
                    </w:rPr>
                    <w:t xml:space="preserve">Substance abuse involving alcohol, </w:t>
                  </w:r>
                  <w:r w:rsidRPr="00D34AED">
                    <w:rPr>
                      <w:szCs w:val="24"/>
                    </w:rPr>
                    <w:t xml:space="preserve">illicit drugs, </w:t>
                  </w:r>
                  <w:r>
                    <w:rPr>
                      <w:szCs w:val="24"/>
                    </w:rPr>
                    <w:t>and</w:t>
                  </w:r>
                  <w:r w:rsidRPr="00D34AED">
                    <w:rPr>
                      <w:szCs w:val="24"/>
                    </w:rPr>
                    <w:t xml:space="preserve"> </w:t>
                  </w:r>
                  <w:r>
                    <w:rPr>
                      <w:szCs w:val="24"/>
                    </w:rPr>
                    <w:t xml:space="preserve">prescribed medications </w:t>
                  </w:r>
                </w:p>
              </w:tc>
            </w:tr>
            <w:tr w:rsidR="00742366" w14:paraId="77F284C3" w14:textId="77777777" w:rsidTr="00695886">
              <w:trPr>
                <w:trHeight w:val="4514"/>
              </w:trPr>
              <w:tc>
                <w:tcPr>
                  <w:tcW w:w="2689" w:type="dxa"/>
                  <w:shd w:val="clear" w:color="auto" w:fill="FFFFFF" w:themeFill="background1"/>
                </w:tcPr>
                <w:p w14:paraId="290E80B1" w14:textId="77777777" w:rsidR="00742366" w:rsidRPr="00B51E7B" w:rsidRDefault="00742366" w:rsidP="009E6F44">
                  <w:pPr>
                    <w:framePr w:hSpace="180" w:wrap="around" w:vAnchor="text" w:hAnchor="margin" w:x="-284" w:y="-2176"/>
                    <w:spacing w:before="80" w:after="80"/>
                    <w:suppressOverlap/>
                    <w:rPr>
                      <w:szCs w:val="24"/>
                    </w:rPr>
                  </w:pPr>
                  <w:r w:rsidRPr="00B51E7B">
                    <w:rPr>
                      <w:b/>
                      <w:bCs/>
                      <w:szCs w:val="24"/>
                    </w:rPr>
                    <w:t>Long periods of being awake</w:t>
                  </w:r>
                  <w:r w:rsidRPr="00B51E7B">
                    <w:rPr>
                      <w:szCs w:val="24"/>
                    </w:rPr>
                    <w:t xml:space="preserve"> </w:t>
                  </w:r>
                </w:p>
                <w:p w14:paraId="2C6BDC18" w14:textId="77777777" w:rsidR="00742366" w:rsidRPr="00B51E7B" w:rsidRDefault="00742366" w:rsidP="009E6F44">
                  <w:pPr>
                    <w:pStyle w:val="ListParagraph"/>
                    <w:framePr w:hSpace="180" w:wrap="around" w:vAnchor="text" w:hAnchor="margin" w:x="-284" w:y="-2176"/>
                    <w:numPr>
                      <w:ilvl w:val="0"/>
                      <w:numId w:val="20"/>
                    </w:numPr>
                    <w:spacing w:before="80" w:after="80"/>
                    <w:ind w:left="164" w:hanging="164"/>
                    <w:suppressOverlap/>
                    <w:rPr>
                      <w:szCs w:val="24"/>
                    </w:rPr>
                  </w:pPr>
                  <w:proofErr w:type="gramStart"/>
                  <w:r w:rsidRPr="00B51E7B">
                    <w:rPr>
                      <w:szCs w:val="24"/>
                    </w:rPr>
                    <w:t>e.g.</w:t>
                  </w:r>
                  <w:proofErr w:type="gramEnd"/>
                  <w:r w:rsidRPr="00B51E7B">
                    <w:rPr>
                      <w:szCs w:val="24"/>
                    </w:rPr>
                    <w:t xml:space="preserve"> more than 17 hours of continuous work activities and/or non-work activities</w:t>
                  </w:r>
                </w:p>
                <w:p w14:paraId="40E75DBC" w14:textId="77777777" w:rsidR="00742366" w:rsidRPr="00B51E7B" w:rsidRDefault="00742366" w:rsidP="009E6F44">
                  <w:pPr>
                    <w:framePr w:hSpace="180" w:wrap="around" w:vAnchor="text" w:hAnchor="margin" w:x="-284" w:y="-2176"/>
                    <w:spacing w:before="80" w:after="80" w:line="240" w:lineRule="exact"/>
                    <w:ind w:left="166" w:right="319" w:hanging="166"/>
                    <w:suppressOverlap/>
                    <w:jc w:val="center"/>
                    <w:rPr>
                      <w:i/>
                      <w:iCs/>
                      <w:szCs w:val="24"/>
                    </w:rPr>
                  </w:pPr>
                  <w:r w:rsidRPr="00B51E7B">
                    <w:rPr>
                      <w:i/>
                      <w:iCs/>
                      <w:szCs w:val="24"/>
                    </w:rPr>
                    <w:t>and/or</w:t>
                  </w:r>
                </w:p>
                <w:p w14:paraId="0703C70C" w14:textId="77777777" w:rsidR="00742366" w:rsidRPr="00B51E7B" w:rsidRDefault="00742366" w:rsidP="009E6F44">
                  <w:pPr>
                    <w:framePr w:hSpace="180" w:wrap="around" w:vAnchor="text" w:hAnchor="margin" w:x="-284" w:y="-2176"/>
                    <w:spacing w:before="80" w:after="80"/>
                    <w:suppressOverlap/>
                    <w:rPr>
                      <w:szCs w:val="24"/>
                    </w:rPr>
                  </w:pPr>
                  <w:r w:rsidRPr="00B51E7B">
                    <w:rPr>
                      <w:b/>
                      <w:bCs/>
                      <w:szCs w:val="24"/>
                    </w:rPr>
                    <w:t xml:space="preserve">Sustained physical and/or mental </w:t>
                  </w:r>
                  <w:proofErr w:type="gramStart"/>
                  <w:r w:rsidRPr="00B51E7B">
                    <w:rPr>
                      <w:b/>
                      <w:bCs/>
                      <w:szCs w:val="24"/>
                    </w:rPr>
                    <w:t>effort</w:t>
                  </w:r>
                  <w:proofErr w:type="gramEnd"/>
                  <w:r w:rsidRPr="00B51E7B">
                    <w:rPr>
                      <w:szCs w:val="24"/>
                    </w:rPr>
                    <w:t xml:space="preserve"> </w:t>
                  </w:r>
                </w:p>
                <w:p w14:paraId="36F7D15B" w14:textId="77777777" w:rsidR="00742366" w:rsidRPr="00B51E7B" w:rsidRDefault="00742366" w:rsidP="009E6F44">
                  <w:pPr>
                    <w:pStyle w:val="ListParagraph"/>
                    <w:framePr w:hSpace="180" w:wrap="around" w:vAnchor="text" w:hAnchor="margin" w:x="-284" w:y="-2176"/>
                    <w:numPr>
                      <w:ilvl w:val="0"/>
                      <w:numId w:val="20"/>
                    </w:numPr>
                    <w:spacing w:before="80" w:after="80"/>
                    <w:ind w:left="164" w:hanging="164"/>
                    <w:suppressOverlap/>
                    <w:rPr>
                      <w:szCs w:val="24"/>
                    </w:rPr>
                  </w:pPr>
                  <w:proofErr w:type="gramStart"/>
                  <w:r w:rsidRPr="00B51E7B">
                    <w:rPr>
                      <w:szCs w:val="24"/>
                    </w:rPr>
                    <w:t>e.g.</w:t>
                  </w:r>
                  <w:proofErr w:type="gramEnd"/>
                  <w:r w:rsidRPr="00B51E7B">
                    <w:rPr>
                      <w:szCs w:val="24"/>
                    </w:rPr>
                    <w:t xml:space="preserve"> short or long term periods of high intensity physical or mental activity </w:t>
                  </w:r>
                </w:p>
                <w:p w14:paraId="5C275A29" w14:textId="77777777" w:rsidR="00742366" w:rsidRPr="00B51E7B" w:rsidRDefault="00742366" w:rsidP="009E6F44">
                  <w:pPr>
                    <w:framePr w:hSpace="180" w:wrap="around" w:vAnchor="text" w:hAnchor="margin" w:x="-284" w:y="-2176"/>
                    <w:spacing w:before="80" w:after="80"/>
                    <w:ind w:right="319"/>
                    <w:suppressOverlap/>
                    <w:jc w:val="center"/>
                    <w:rPr>
                      <w:i/>
                      <w:iCs/>
                      <w:szCs w:val="24"/>
                    </w:rPr>
                  </w:pPr>
                  <w:r w:rsidRPr="00B51E7B">
                    <w:rPr>
                      <w:i/>
                      <w:iCs/>
                      <w:szCs w:val="24"/>
                    </w:rPr>
                    <w:t>and/or</w:t>
                  </w:r>
                </w:p>
                <w:p w14:paraId="6CBAC962" w14:textId="77777777" w:rsidR="00742366" w:rsidRPr="00B51E7B" w:rsidRDefault="00742366" w:rsidP="009E6F44">
                  <w:pPr>
                    <w:framePr w:hSpace="180" w:wrap="around" w:vAnchor="text" w:hAnchor="margin" w:x="-284" w:y="-2176"/>
                    <w:spacing w:before="80" w:after="80"/>
                    <w:suppressOverlap/>
                    <w:rPr>
                      <w:b/>
                      <w:bCs/>
                      <w:szCs w:val="24"/>
                    </w:rPr>
                  </w:pPr>
                  <w:r w:rsidRPr="00B51E7B">
                    <w:rPr>
                      <w:b/>
                      <w:bCs/>
                      <w:szCs w:val="24"/>
                    </w:rPr>
                    <w:t xml:space="preserve">Disruption to internal biological clock </w:t>
                  </w:r>
                </w:p>
                <w:p w14:paraId="54CCA36B" w14:textId="77777777" w:rsidR="00742366" w:rsidRPr="00B51E7B" w:rsidRDefault="00742366" w:rsidP="009E6F44">
                  <w:pPr>
                    <w:pStyle w:val="ListParagraph"/>
                    <w:framePr w:hSpace="180" w:wrap="around" w:vAnchor="text" w:hAnchor="margin" w:x="-284" w:y="-2176"/>
                    <w:numPr>
                      <w:ilvl w:val="0"/>
                      <w:numId w:val="20"/>
                    </w:numPr>
                    <w:spacing w:before="80" w:after="80"/>
                    <w:ind w:left="164" w:hanging="164"/>
                    <w:suppressOverlap/>
                    <w:rPr>
                      <w:szCs w:val="24"/>
                    </w:rPr>
                  </w:pPr>
                  <w:proofErr w:type="gramStart"/>
                  <w:r w:rsidRPr="00B51E7B">
                    <w:rPr>
                      <w:szCs w:val="24"/>
                    </w:rPr>
                    <w:t>e.g.</w:t>
                  </w:r>
                  <w:proofErr w:type="gramEnd"/>
                  <w:r w:rsidRPr="00B51E7B">
                    <w:rPr>
                      <w:szCs w:val="24"/>
                    </w:rPr>
                    <w:t xml:space="preserve"> start of night shift roster arrangements </w:t>
                  </w:r>
                </w:p>
              </w:tc>
              <w:tc>
                <w:tcPr>
                  <w:tcW w:w="3543" w:type="dxa"/>
                  <w:shd w:val="clear" w:color="auto" w:fill="FFFFFF" w:themeFill="background1"/>
                </w:tcPr>
                <w:p w14:paraId="49A63296" w14:textId="77777777" w:rsidR="00742366" w:rsidRPr="00B51E7B" w:rsidRDefault="00742366" w:rsidP="009E6F44">
                  <w:pPr>
                    <w:framePr w:hSpace="180" w:wrap="around" w:vAnchor="text" w:hAnchor="margin" w:x="-284" w:y="-2176"/>
                    <w:spacing w:before="80" w:after="80"/>
                    <w:suppressOverlap/>
                    <w:rPr>
                      <w:szCs w:val="24"/>
                    </w:rPr>
                  </w:pPr>
                  <w:proofErr w:type="gramStart"/>
                  <w:r w:rsidRPr="00B51E7B">
                    <w:rPr>
                      <w:szCs w:val="24"/>
                    </w:rPr>
                    <w:t>Short or long term</w:t>
                  </w:r>
                  <w:proofErr w:type="gramEnd"/>
                  <w:r w:rsidRPr="00B51E7B">
                    <w:rPr>
                      <w:szCs w:val="24"/>
                    </w:rPr>
                    <w:t xml:space="preserve"> work impacts that reduce sleep opportunity and/or are physically or mentally draining, examples include: </w:t>
                  </w:r>
                </w:p>
                <w:p w14:paraId="07EF81DB" w14:textId="77777777" w:rsidR="00742366" w:rsidRPr="00B51E7B" w:rsidRDefault="00742366" w:rsidP="009E6F44">
                  <w:pPr>
                    <w:framePr w:hSpace="180" w:wrap="around" w:vAnchor="text" w:hAnchor="margin" w:x="-284" w:y="-2176"/>
                    <w:spacing w:before="120" w:after="80"/>
                    <w:ind w:left="176" w:hanging="176"/>
                    <w:suppressOverlap/>
                    <w:rPr>
                      <w:szCs w:val="24"/>
                    </w:rPr>
                  </w:pPr>
                  <w:r w:rsidRPr="00B51E7B">
                    <w:rPr>
                      <w:szCs w:val="24"/>
                    </w:rPr>
                    <w:t xml:space="preserve">-  </w:t>
                  </w:r>
                  <w:r>
                    <w:rPr>
                      <w:szCs w:val="24"/>
                    </w:rPr>
                    <w:t>C</w:t>
                  </w:r>
                  <w:r w:rsidRPr="00B51E7B">
                    <w:rPr>
                      <w:szCs w:val="24"/>
                    </w:rPr>
                    <w:t xml:space="preserve">onsecutive night shifts or early starts and late finishes, on-call requirements, frequent overtime, and extended shifts    </w:t>
                  </w:r>
                </w:p>
                <w:p w14:paraId="0A556E7A" w14:textId="77777777" w:rsidR="00742366" w:rsidRPr="00B51E7B" w:rsidRDefault="00742366" w:rsidP="009E6F44">
                  <w:pPr>
                    <w:framePr w:hSpace="180" w:wrap="around" w:vAnchor="text" w:hAnchor="margin" w:x="-284" w:y="-2176"/>
                    <w:spacing w:before="80" w:after="80"/>
                    <w:ind w:left="176" w:hanging="176"/>
                    <w:suppressOverlap/>
                    <w:rPr>
                      <w:szCs w:val="24"/>
                    </w:rPr>
                  </w:pPr>
                  <w:r w:rsidRPr="00B51E7B">
                    <w:rPr>
                      <w:szCs w:val="24"/>
                    </w:rPr>
                    <w:t xml:space="preserve">-  </w:t>
                  </w:r>
                  <w:r>
                    <w:rPr>
                      <w:szCs w:val="24"/>
                    </w:rPr>
                    <w:t>H</w:t>
                  </w:r>
                  <w:r w:rsidRPr="00B51E7B">
                    <w:rPr>
                      <w:szCs w:val="24"/>
                    </w:rPr>
                    <w:t>igh workload, high work pressure, exposure to trauma / occupational violence, work related study commitments</w:t>
                  </w:r>
                </w:p>
                <w:p w14:paraId="0A7BEF7A" w14:textId="77777777" w:rsidR="00742366" w:rsidRPr="00B51E7B" w:rsidRDefault="00742366" w:rsidP="009E6F44">
                  <w:pPr>
                    <w:framePr w:hSpace="180" w:wrap="around" w:vAnchor="text" w:hAnchor="margin" w:x="-284" w:y="-2176"/>
                    <w:spacing w:before="80" w:after="80"/>
                    <w:ind w:left="176" w:hanging="176"/>
                    <w:suppressOverlap/>
                    <w:rPr>
                      <w:szCs w:val="24"/>
                    </w:rPr>
                  </w:pPr>
                  <w:r w:rsidRPr="00B51E7B">
                    <w:rPr>
                      <w:szCs w:val="24"/>
                    </w:rPr>
                    <w:t xml:space="preserve">-  </w:t>
                  </w:r>
                  <w:r>
                    <w:rPr>
                      <w:szCs w:val="24"/>
                    </w:rPr>
                    <w:t>I</w:t>
                  </w:r>
                  <w:r w:rsidRPr="00B51E7B">
                    <w:rPr>
                      <w:szCs w:val="24"/>
                    </w:rPr>
                    <w:t xml:space="preserve">nadequate rest breaks –no or low opportunity to take standard breaks or generally for breaks between tasks </w:t>
                  </w:r>
                </w:p>
              </w:tc>
              <w:tc>
                <w:tcPr>
                  <w:tcW w:w="2977" w:type="dxa"/>
                  <w:shd w:val="clear" w:color="auto" w:fill="FFFFFF" w:themeFill="background1"/>
                </w:tcPr>
                <w:p w14:paraId="4F9ED4CA" w14:textId="77777777" w:rsidR="00742366" w:rsidRPr="00B51E7B" w:rsidRDefault="00742366" w:rsidP="009E6F44">
                  <w:pPr>
                    <w:framePr w:hSpace="180" w:wrap="around" w:vAnchor="text" w:hAnchor="margin" w:x="-284" w:y="-2176"/>
                    <w:spacing w:before="80" w:after="80"/>
                    <w:suppressOverlap/>
                    <w:rPr>
                      <w:szCs w:val="24"/>
                    </w:rPr>
                  </w:pPr>
                  <w:proofErr w:type="gramStart"/>
                  <w:r w:rsidRPr="00B51E7B">
                    <w:rPr>
                      <w:szCs w:val="24"/>
                    </w:rPr>
                    <w:t>Short or long term</w:t>
                  </w:r>
                  <w:proofErr w:type="gramEnd"/>
                  <w:r w:rsidRPr="00B51E7B">
                    <w:rPr>
                      <w:szCs w:val="24"/>
                    </w:rPr>
                    <w:t xml:space="preserve"> external impacts that reduce sleep opportunity and/or are physically or mentally draining</w:t>
                  </w:r>
                  <w:r>
                    <w:rPr>
                      <w:szCs w:val="24"/>
                    </w:rPr>
                    <w:t>, such as</w:t>
                  </w:r>
                  <w:r w:rsidRPr="00B51E7B">
                    <w:rPr>
                      <w:szCs w:val="24"/>
                    </w:rPr>
                    <w:t>:</w:t>
                  </w:r>
                </w:p>
                <w:p w14:paraId="1B562F70" w14:textId="77777777" w:rsidR="00742366" w:rsidRPr="00B51E7B" w:rsidRDefault="00742366" w:rsidP="009E6F44">
                  <w:pPr>
                    <w:framePr w:hSpace="180" w:wrap="around" w:vAnchor="text" w:hAnchor="margin" w:x="-284" w:y="-2176"/>
                    <w:spacing w:before="80" w:after="80"/>
                    <w:ind w:left="176" w:hanging="176"/>
                    <w:suppressOverlap/>
                    <w:rPr>
                      <w:szCs w:val="24"/>
                    </w:rPr>
                  </w:pPr>
                  <w:r w:rsidRPr="00B51E7B">
                    <w:rPr>
                      <w:szCs w:val="24"/>
                    </w:rPr>
                    <w:t xml:space="preserve">-  Family responsibilities and </w:t>
                  </w:r>
                  <w:proofErr w:type="gramStart"/>
                  <w:r w:rsidRPr="00B51E7B">
                    <w:rPr>
                      <w:szCs w:val="24"/>
                    </w:rPr>
                    <w:t>associated  sleep</w:t>
                  </w:r>
                  <w:proofErr w:type="gramEnd"/>
                  <w:r w:rsidRPr="00B51E7B">
                    <w:rPr>
                      <w:szCs w:val="24"/>
                    </w:rPr>
                    <w:t xml:space="preserve"> disruptions e.g. babies, carer responsibilities </w:t>
                  </w:r>
                </w:p>
                <w:p w14:paraId="54669E4C" w14:textId="77777777" w:rsidR="00742366" w:rsidRPr="00B51E7B" w:rsidRDefault="00742366" w:rsidP="009E6F44">
                  <w:pPr>
                    <w:framePr w:hSpace="180" w:wrap="around" w:vAnchor="text" w:hAnchor="margin" w:x="-284" w:y="-2176"/>
                    <w:spacing w:before="80" w:after="80"/>
                    <w:ind w:left="176" w:hanging="176"/>
                    <w:suppressOverlap/>
                    <w:rPr>
                      <w:szCs w:val="24"/>
                    </w:rPr>
                  </w:pPr>
                  <w:r w:rsidRPr="00B51E7B">
                    <w:rPr>
                      <w:szCs w:val="24"/>
                    </w:rPr>
                    <w:t xml:space="preserve">-  Social, community, sporting, external study and second job commitments  </w:t>
                  </w:r>
                </w:p>
                <w:p w14:paraId="7FD3B5CD" w14:textId="77777777" w:rsidR="00742366" w:rsidRPr="00B51E7B" w:rsidRDefault="00742366" w:rsidP="009E6F44">
                  <w:pPr>
                    <w:framePr w:hSpace="180" w:wrap="around" w:vAnchor="text" w:hAnchor="margin" w:x="-284" w:y="-2176"/>
                    <w:spacing w:before="80" w:after="80"/>
                    <w:ind w:left="176" w:hanging="176"/>
                    <w:suppressOverlap/>
                    <w:rPr>
                      <w:szCs w:val="24"/>
                    </w:rPr>
                  </w:pPr>
                  <w:r w:rsidRPr="00B51E7B">
                    <w:rPr>
                      <w:szCs w:val="24"/>
                    </w:rPr>
                    <w:t>-  Relationship issues, financial issues, and increased need for income (</w:t>
                  </w:r>
                  <w:proofErr w:type="gramStart"/>
                  <w:r w:rsidRPr="00B51E7B">
                    <w:rPr>
                      <w:szCs w:val="24"/>
                    </w:rPr>
                    <w:t>e.g.</w:t>
                  </w:r>
                  <w:proofErr w:type="gramEnd"/>
                  <w:r w:rsidRPr="00B51E7B">
                    <w:rPr>
                      <w:szCs w:val="24"/>
                    </w:rPr>
                    <w:t xml:space="preserve"> excessive overtime, </w:t>
                  </w:r>
                  <w:r>
                    <w:rPr>
                      <w:szCs w:val="24"/>
                    </w:rPr>
                    <w:t>second</w:t>
                  </w:r>
                  <w:r w:rsidRPr="00B51E7B">
                    <w:rPr>
                      <w:szCs w:val="24"/>
                    </w:rPr>
                    <w:t xml:space="preserve"> job), </w:t>
                  </w:r>
                </w:p>
              </w:tc>
            </w:tr>
            <w:tr w:rsidR="00742366" w14:paraId="3F0427C2" w14:textId="77777777" w:rsidTr="00695886">
              <w:tc>
                <w:tcPr>
                  <w:tcW w:w="2689" w:type="dxa"/>
                  <w:shd w:val="clear" w:color="auto" w:fill="FFFFFF" w:themeFill="background1"/>
                </w:tcPr>
                <w:p w14:paraId="2DDC2075" w14:textId="77777777" w:rsidR="00742366" w:rsidRPr="00B51E7B" w:rsidRDefault="00742366" w:rsidP="009E6F44">
                  <w:pPr>
                    <w:framePr w:hSpace="180" w:wrap="around" w:vAnchor="text" w:hAnchor="margin" w:x="-284" w:y="-2176"/>
                    <w:spacing w:before="80" w:after="80"/>
                    <w:suppressOverlap/>
                    <w:rPr>
                      <w:szCs w:val="24"/>
                    </w:rPr>
                  </w:pPr>
                  <w:r w:rsidRPr="00B51E7B">
                    <w:rPr>
                      <w:b/>
                      <w:bCs/>
                      <w:szCs w:val="24"/>
                    </w:rPr>
                    <w:t xml:space="preserve">Physical </w:t>
                  </w:r>
                  <w:r>
                    <w:rPr>
                      <w:b/>
                      <w:bCs/>
                      <w:szCs w:val="24"/>
                    </w:rPr>
                    <w:t xml:space="preserve">and </w:t>
                  </w:r>
                  <w:r w:rsidRPr="00B51E7B">
                    <w:rPr>
                      <w:b/>
                      <w:bCs/>
                      <w:szCs w:val="24"/>
                    </w:rPr>
                    <w:t>mental health</w:t>
                  </w:r>
                  <w:r w:rsidRPr="00B51E7B">
                    <w:rPr>
                      <w:szCs w:val="24"/>
                    </w:rPr>
                    <w:t xml:space="preserve"> </w:t>
                  </w:r>
                </w:p>
                <w:p w14:paraId="70D5E678" w14:textId="77777777" w:rsidR="00742366" w:rsidRPr="00B51E7B" w:rsidRDefault="00742366" w:rsidP="009E6F44">
                  <w:pPr>
                    <w:pStyle w:val="ListParagraph"/>
                    <w:framePr w:hSpace="180" w:wrap="around" w:vAnchor="text" w:hAnchor="margin" w:x="-284" w:y="-2176"/>
                    <w:numPr>
                      <w:ilvl w:val="0"/>
                      <w:numId w:val="20"/>
                    </w:numPr>
                    <w:spacing w:before="80" w:after="80"/>
                    <w:ind w:left="164" w:hanging="164"/>
                    <w:suppressOverlap/>
                    <w:rPr>
                      <w:szCs w:val="24"/>
                    </w:rPr>
                  </w:pPr>
                  <w:proofErr w:type="gramStart"/>
                  <w:r w:rsidRPr="00B51E7B">
                    <w:rPr>
                      <w:szCs w:val="24"/>
                    </w:rPr>
                    <w:t>e.g.</w:t>
                  </w:r>
                  <w:proofErr w:type="gramEnd"/>
                  <w:r w:rsidRPr="00B51E7B">
                    <w:rPr>
                      <w:szCs w:val="24"/>
                    </w:rPr>
                    <w:t xml:space="preserve"> medical conditions </w:t>
                  </w:r>
                  <w:r>
                    <w:rPr>
                      <w:szCs w:val="24"/>
                    </w:rPr>
                    <w:t xml:space="preserve">and factors including those </w:t>
                  </w:r>
                  <w:r w:rsidRPr="00B51E7B">
                    <w:rPr>
                      <w:szCs w:val="24"/>
                    </w:rPr>
                    <w:t xml:space="preserve">work </w:t>
                  </w:r>
                  <w:r>
                    <w:rPr>
                      <w:szCs w:val="24"/>
                    </w:rPr>
                    <w:t>related and &amp;</w:t>
                  </w:r>
                  <w:r w:rsidRPr="00B51E7B">
                    <w:rPr>
                      <w:szCs w:val="24"/>
                    </w:rPr>
                    <w:t xml:space="preserve"> non-work</w:t>
                  </w:r>
                  <w:r>
                    <w:rPr>
                      <w:szCs w:val="24"/>
                    </w:rPr>
                    <w:t xml:space="preserve"> related</w:t>
                  </w:r>
                  <w:r w:rsidRPr="00B51E7B">
                    <w:rPr>
                      <w:szCs w:val="24"/>
                    </w:rPr>
                    <w:t xml:space="preserve">  </w:t>
                  </w:r>
                </w:p>
              </w:tc>
              <w:tc>
                <w:tcPr>
                  <w:tcW w:w="3543" w:type="dxa"/>
                  <w:shd w:val="clear" w:color="auto" w:fill="FFFFFF" w:themeFill="background1"/>
                </w:tcPr>
                <w:p w14:paraId="58F76BC0" w14:textId="77777777" w:rsidR="00742366" w:rsidRDefault="00742366" w:rsidP="009E6F44">
                  <w:pPr>
                    <w:pStyle w:val="ListParagraph"/>
                    <w:framePr w:hSpace="180" w:wrap="around" w:vAnchor="text" w:hAnchor="margin" w:x="-284" w:y="-2176"/>
                    <w:numPr>
                      <w:ilvl w:val="0"/>
                      <w:numId w:val="33"/>
                    </w:numPr>
                    <w:spacing w:before="80" w:after="120"/>
                    <w:ind w:left="176" w:hanging="176"/>
                    <w:contextualSpacing w:val="0"/>
                    <w:suppressOverlap/>
                    <w:rPr>
                      <w:szCs w:val="24"/>
                    </w:rPr>
                  </w:pPr>
                  <w:r>
                    <w:rPr>
                      <w:szCs w:val="24"/>
                    </w:rPr>
                    <w:t xml:space="preserve">Job </w:t>
                  </w:r>
                  <w:r w:rsidRPr="00BE1ED0">
                    <w:rPr>
                      <w:szCs w:val="24"/>
                    </w:rPr>
                    <w:t xml:space="preserve">demands – including </w:t>
                  </w:r>
                  <w:r>
                    <w:rPr>
                      <w:szCs w:val="24"/>
                    </w:rPr>
                    <w:t xml:space="preserve">workload, </w:t>
                  </w:r>
                  <w:r w:rsidRPr="00BE1ED0">
                    <w:rPr>
                      <w:szCs w:val="24"/>
                    </w:rPr>
                    <w:t>physical</w:t>
                  </w:r>
                  <w:r>
                    <w:rPr>
                      <w:szCs w:val="24"/>
                    </w:rPr>
                    <w:t>,</w:t>
                  </w:r>
                  <w:r w:rsidRPr="00BE1ED0">
                    <w:rPr>
                      <w:szCs w:val="24"/>
                    </w:rPr>
                    <w:t xml:space="preserve"> mental, </w:t>
                  </w:r>
                  <w:r>
                    <w:rPr>
                      <w:szCs w:val="24"/>
                    </w:rPr>
                    <w:t xml:space="preserve">and emotional </w:t>
                  </w:r>
                  <w:proofErr w:type="gramStart"/>
                  <w:r w:rsidRPr="00BE1ED0">
                    <w:rPr>
                      <w:szCs w:val="24"/>
                    </w:rPr>
                    <w:t>demands</w:t>
                  </w:r>
                  <w:proofErr w:type="gramEnd"/>
                  <w:r>
                    <w:rPr>
                      <w:szCs w:val="24"/>
                    </w:rPr>
                    <w:t xml:space="preserve"> </w:t>
                  </w:r>
                </w:p>
                <w:p w14:paraId="26ED7CCB" w14:textId="77777777" w:rsidR="00742366" w:rsidRPr="00BE1ED0" w:rsidRDefault="00742366" w:rsidP="009E6F44">
                  <w:pPr>
                    <w:pStyle w:val="ListParagraph"/>
                    <w:framePr w:hSpace="180" w:wrap="around" w:vAnchor="text" w:hAnchor="margin" w:x="-284" w:y="-2176"/>
                    <w:numPr>
                      <w:ilvl w:val="0"/>
                      <w:numId w:val="33"/>
                    </w:numPr>
                    <w:spacing w:before="80" w:after="120"/>
                    <w:ind w:left="176" w:hanging="176"/>
                    <w:contextualSpacing w:val="0"/>
                    <w:suppressOverlap/>
                    <w:rPr>
                      <w:szCs w:val="24"/>
                    </w:rPr>
                  </w:pPr>
                  <w:r>
                    <w:rPr>
                      <w:szCs w:val="24"/>
                    </w:rPr>
                    <w:t>P</w:t>
                  </w:r>
                  <w:r w:rsidRPr="00BE1ED0">
                    <w:rPr>
                      <w:szCs w:val="24"/>
                    </w:rPr>
                    <w:t xml:space="preserve">sychosocial risk exposures </w:t>
                  </w:r>
                  <w:r>
                    <w:rPr>
                      <w:szCs w:val="24"/>
                    </w:rPr>
                    <w:t>-</w:t>
                  </w:r>
                  <w:r w:rsidRPr="00BE1ED0">
                    <w:rPr>
                      <w:szCs w:val="24"/>
                    </w:rPr>
                    <w:t xml:space="preserve">including fatigue, burnout, work overload, exposure to trauma </w:t>
                  </w:r>
                  <w:r>
                    <w:rPr>
                      <w:szCs w:val="24"/>
                    </w:rPr>
                    <w:t xml:space="preserve">and occupational violence </w:t>
                  </w:r>
                  <w:r w:rsidRPr="00BE1ED0">
                    <w:rPr>
                      <w:szCs w:val="24"/>
                    </w:rPr>
                    <w:t xml:space="preserve"> </w:t>
                  </w:r>
                </w:p>
              </w:tc>
              <w:tc>
                <w:tcPr>
                  <w:tcW w:w="2977" w:type="dxa"/>
                  <w:shd w:val="clear" w:color="auto" w:fill="FFFFFF" w:themeFill="background1"/>
                </w:tcPr>
                <w:p w14:paraId="7FD93BA1" w14:textId="77777777" w:rsidR="00742366" w:rsidRDefault="00742366" w:rsidP="009E6F44">
                  <w:pPr>
                    <w:framePr w:hSpace="180" w:wrap="around" w:vAnchor="text" w:hAnchor="margin" w:x="-284" w:y="-2176"/>
                    <w:spacing w:before="80" w:after="80"/>
                    <w:suppressOverlap/>
                    <w:rPr>
                      <w:szCs w:val="24"/>
                    </w:rPr>
                  </w:pPr>
                  <w:r>
                    <w:rPr>
                      <w:szCs w:val="24"/>
                    </w:rPr>
                    <w:t xml:space="preserve">Physical – </w:t>
                  </w:r>
                  <w:proofErr w:type="gramStart"/>
                  <w:r>
                    <w:rPr>
                      <w:szCs w:val="24"/>
                    </w:rPr>
                    <w:t>e.</w:t>
                  </w:r>
                  <w:r w:rsidRPr="00202382">
                    <w:rPr>
                      <w:szCs w:val="24"/>
                    </w:rPr>
                    <w:t>g.</w:t>
                  </w:r>
                  <w:proofErr w:type="gramEnd"/>
                  <w:r w:rsidRPr="00202382">
                    <w:rPr>
                      <w:szCs w:val="24"/>
                    </w:rPr>
                    <w:t xml:space="preserve"> </w:t>
                  </w:r>
                  <w:r>
                    <w:rPr>
                      <w:szCs w:val="24"/>
                    </w:rPr>
                    <w:t xml:space="preserve">age </w:t>
                  </w:r>
                  <w:r w:rsidRPr="00202382">
                    <w:rPr>
                      <w:szCs w:val="24"/>
                    </w:rPr>
                    <w:t>and slower physical recovery,</w:t>
                  </w:r>
                  <w:r>
                    <w:rPr>
                      <w:szCs w:val="24"/>
                    </w:rPr>
                    <w:t xml:space="preserve"> </w:t>
                  </w:r>
                  <w:r w:rsidRPr="00202382">
                    <w:rPr>
                      <w:szCs w:val="24"/>
                    </w:rPr>
                    <w:t xml:space="preserve">sleeping </w:t>
                  </w:r>
                  <w:r>
                    <w:rPr>
                      <w:szCs w:val="24"/>
                    </w:rPr>
                    <w:t>disorders such as insomnia, sleep apnoea</w:t>
                  </w:r>
                </w:p>
                <w:p w14:paraId="4BD17F0E" w14:textId="77777777" w:rsidR="00742366" w:rsidRPr="00202382" w:rsidRDefault="00742366" w:rsidP="009E6F44">
                  <w:pPr>
                    <w:framePr w:hSpace="180" w:wrap="around" w:vAnchor="text" w:hAnchor="margin" w:x="-284" w:y="-2176"/>
                    <w:spacing w:before="80" w:after="80"/>
                    <w:suppressOverlap/>
                    <w:rPr>
                      <w:szCs w:val="24"/>
                    </w:rPr>
                  </w:pPr>
                  <w:r>
                    <w:rPr>
                      <w:szCs w:val="24"/>
                    </w:rPr>
                    <w:t xml:space="preserve">Mental </w:t>
                  </w:r>
                  <w:proofErr w:type="gramStart"/>
                  <w:r>
                    <w:rPr>
                      <w:szCs w:val="24"/>
                    </w:rPr>
                    <w:t>–  e.g.</w:t>
                  </w:r>
                  <w:proofErr w:type="gramEnd"/>
                  <w:r>
                    <w:rPr>
                      <w:szCs w:val="24"/>
                    </w:rPr>
                    <w:t xml:space="preserve"> feeling disengaged, withdrawn, and potentially conditions including anxiety and depression. </w:t>
                  </w:r>
                </w:p>
              </w:tc>
            </w:tr>
          </w:tbl>
          <w:p w14:paraId="1D7617FE" w14:textId="77777777" w:rsidR="00742366" w:rsidRDefault="00742366" w:rsidP="00742366">
            <w:pPr>
              <w:pStyle w:val="ListParagraph"/>
              <w:autoSpaceDE w:val="0"/>
              <w:autoSpaceDN w:val="0"/>
              <w:adjustRightInd w:val="0"/>
              <w:spacing w:after="120"/>
              <w:ind w:left="0"/>
              <w:contextualSpacing w:val="0"/>
              <w:rPr>
                <w:rFonts w:asciiTheme="minorHAnsi" w:eastAsiaTheme="minorHAnsi" w:hAnsiTheme="minorHAnsi" w:cstheme="minorHAnsi"/>
                <w:b/>
                <w:bCs/>
                <w:color w:val="000000"/>
                <w:szCs w:val="24"/>
              </w:rPr>
            </w:pPr>
          </w:p>
          <w:p w14:paraId="56832EEF" w14:textId="77777777" w:rsidR="00742366" w:rsidRPr="00B2642A" w:rsidRDefault="00742366" w:rsidP="00742366">
            <w:pPr>
              <w:pStyle w:val="ListParagraph"/>
              <w:autoSpaceDE w:val="0"/>
              <w:autoSpaceDN w:val="0"/>
              <w:adjustRightInd w:val="0"/>
              <w:spacing w:after="120"/>
              <w:ind w:left="0"/>
              <w:contextualSpacing w:val="0"/>
              <w:rPr>
                <w:rFonts w:asciiTheme="minorHAnsi" w:eastAsiaTheme="minorHAnsi" w:hAnsiTheme="minorHAnsi" w:cstheme="minorHAnsi"/>
                <w:b/>
                <w:bCs/>
                <w:color w:val="000000"/>
                <w:szCs w:val="24"/>
              </w:rPr>
            </w:pPr>
            <w:r>
              <w:rPr>
                <w:rFonts w:asciiTheme="minorHAnsi" w:eastAsiaTheme="minorHAnsi" w:hAnsiTheme="minorHAnsi" w:cstheme="minorHAnsi"/>
                <w:b/>
                <w:bCs/>
                <w:color w:val="000000"/>
                <w:szCs w:val="24"/>
              </w:rPr>
              <w:t>Table 2 – Potential impacts of fatigue</w:t>
            </w:r>
          </w:p>
          <w:tbl>
            <w:tblPr>
              <w:tblStyle w:val="TableGrid"/>
              <w:tblW w:w="9067" w:type="dxa"/>
              <w:tblLayout w:type="fixed"/>
              <w:tblLook w:val="04A0" w:firstRow="1" w:lastRow="0" w:firstColumn="1" w:lastColumn="0" w:noHBand="0" w:noVBand="1"/>
            </w:tblPr>
            <w:tblGrid>
              <w:gridCol w:w="9067"/>
            </w:tblGrid>
            <w:tr w:rsidR="00742366" w14:paraId="4D24CA02" w14:textId="77777777" w:rsidTr="00695886">
              <w:tc>
                <w:tcPr>
                  <w:tcW w:w="9067" w:type="dxa"/>
                  <w:shd w:val="clear" w:color="auto" w:fill="DBE5F1" w:themeFill="accent1" w:themeFillTint="33"/>
                </w:tcPr>
                <w:p w14:paraId="01AC617E" w14:textId="77777777" w:rsidR="00742366" w:rsidRPr="001E2228" w:rsidRDefault="00742366" w:rsidP="009E6F44">
                  <w:pPr>
                    <w:pStyle w:val="NormalWeb"/>
                    <w:framePr w:hSpace="180" w:wrap="around" w:vAnchor="text" w:hAnchor="margin" w:x="-284" w:y="-2176"/>
                    <w:spacing w:before="80" w:beforeAutospacing="0" w:after="80" w:afterAutospacing="0"/>
                    <w:suppressOverlap/>
                    <w:rPr>
                      <w:rFonts w:asciiTheme="minorHAnsi" w:hAnsiTheme="minorHAnsi" w:cstheme="minorHAnsi"/>
                      <w:b/>
                      <w:bCs/>
                      <w:color w:val="242424"/>
                    </w:rPr>
                  </w:pPr>
                  <w:r>
                    <w:rPr>
                      <w:rFonts w:asciiTheme="minorHAnsi" w:hAnsiTheme="minorHAnsi" w:cstheme="minorHAnsi"/>
                      <w:b/>
                      <w:bCs/>
                      <w:color w:val="242424"/>
                    </w:rPr>
                    <w:t xml:space="preserve">Potential impacts at work  </w:t>
                  </w:r>
                  <w:r w:rsidRPr="001E2228">
                    <w:rPr>
                      <w:rFonts w:asciiTheme="minorHAnsi" w:hAnsiTheme="minorHAnsi" w:cstheme="minorHAnsi"/>
                      <w:b/>
                      <w:bCs/>
                      <w:color w:val="242424"/>
                    </w:rPr>
                    <w:t xml:space="preserve">    </w:t>
                  </w:r>
                </w:p>
              </w:tc>
            </w:tr>
            <w:tr w:rsidR="00742366" w14:paraId="52ED08CB" w14:textId="77777777" w:rsidTr="00695886">
              <w:tc>
                <w:tcPr>
                  <w:tcW w:w="9067" w:type="dxa"/>
                </w:tcPr>
                <w:p w14:paraId="17668127" w14:textId="77777777" w:rsidR="00742366" w:rsidRDefault="00742366" w:rsidP="009E6F44">
                  <w:pPr>
                    <w:pStyle w:val="NormalWeb"/>
                    <w:framePr w:hSpace="180" w:wrap="around" w:vAnchor="text" w:hAnchor="margin" w:x="-284" w:y="-2176"/>
                    <w:shd w:val="clear" w:color="auto" w:fill="FFFFFF"/>
                    <w:spacing w:before="120" w:beforeAutospacing="0" w:after="0" w:afterAutospacing="0"/>
                    <w:suppressOverlap/>
                    <w:rPr>
                      <w:rFonts w:asciiTheme="minorHAnsi" w:hAnsiTheme="minorHAnsi" w:cstheme="minorHAnsi"/>
                      <w:color w:val="242424"/>
                    </w:rPr>
                  </w:pPr>
                  <w:r>
                    <w:rPr>
                      <w:rFonts w:asciiTheme="minorHAnsi" w:hAnsiTheme="minorHAnsi" w:cstheme="minorHAnsi"/>
                      <w:color w:val="242424"/>
                    </w:rPr>
                    <w:t>Potential impacts that can occur immediately or in the short term include those involving the fatigued staff member, clients, and other staff as per below.</w:t>
                  </w:r>
                </w:p>
                <w:p w14:paraId="52757827" w14:textId="77777777" w:rsidR="00742366" w:rsidRDefault="00742366" w:rsidP="009E6F44">
                  <w:pPr>
                    <w:pStyle w:val="NormalWeb"/>
                    <w:framePr w:hSpace="180" w:wrap="around" w:vAnchor="text" w:hAnchor="margin" w:x="-284" w:y="-2176"/>
                    <w:numPr>
                      <w:ilvl w:val="0"/>
                      <w:numId w:val="3"/>
                    </w:numPr>
                    <w:shd w:val="clear" w:color="auto" w:fill="FFFFFF"/>
                    <w:tabs>
                      <w:tab w:val="clear" w:pos="720"/>
                    </w:tabs>
                    <w:spacing w:before="120" w:beforeAutospacing="0" w:after="120" w:afterAutospacing="0"/>
                    <w:ind w:left="317" w:hanging="289"/>
                    <w:suppressOverlap/>
                    <w:rPr>
                      <w:rFonts w:asciiTheme="minorHAnsi" w:hAnsiTheme="minorHAnsi" w:cstheme="minorHAnsi"/>
                      <w:color w:val="242424"/>
                    </w:rPr>
                  </w:pPr>
                  <w:r>
                    <w:rPr>
                      <w:rFonts w:asciiTheme="minorHAnsi" w:hAnsiTheme="minorHAnsi" w:cstheme="minorHAnsi"/>
                      <w:color w:val="242424"/>
                    </w:rPr>
                    <w:lastRenderedPageBreak/>
                    <w:t xml:space="preserve">Impacts to the fatigued staff member – </w:t>
                  </w:r>
                  <w:proofErr w:type="gramStart"/>
                  <w:r>
                    <w:rPr>
                      <w:rFonts w:asciiTheme="minorHAnsi" w:hAnsiTheme="minorHAnsi" w:cstheme="minorHAnsi"/>
                      <w:color w:val="242424"/>
                    </w:rPr>
                    <w:t>e.g.</w:t>
                  </w:r>
                  <w:proofErr w:type="gramEnd"/>
                  <w:r>
                    <w:rPr>
                      <w:rFonts w:asciiTheme="minorHAnsi" w:hAnsiTheme="minorHAnsi" w:cstheme="minorHAnsi"/>
                      <w:color w:val="242424"/>
                    </w:rPr>
                    <w:t xml:space="preserve"> staff with reduced,</w:t>
                  </w:r>
                  <w:r w:rsidRPr="00E52B1D">
                    <w:rPr>
                      <w:rFonts w:asciiTheme="minorHAnsi" w:hAnsiTheme="minorHAnsi" w:cstheme="minorHAnsi"/>
                      <w:color w:val="242424"/>
                    </w:rPr>
                    <w:t> alertness</w:t>
                  </w:r>
                  <w:r>
                    <w:rPr>
                      <w:rFonts w:asciiTheme="minorHAnsi" w:hAnsiTheme="minorHAnsi" w:cstheme="minorHAnsi"/>
                      <w:color w:val="242424"/>
                    </w:rPr>
                    <w:t xml:space="preserve">, concentration, and motor skills may be involved in incidents that lead to injury e.g. work involving machinery or mobile equipment that leads to collisions and injuries </w:t>
                  </w:r>
                </w:p>
                <w:p w14:paraId="7F8F58D7" w14:textId="77777777" w:rsidR="00742366" w:rsidRDefault="00742366" w:rsidP="009E6F44">
                  <w:pPr>
                    <w:pStyle w:val="NormalWeb"/>
                    <w:framePr w:hSpace="180" w:wrap="around" w:vAnchor="text" w:hAnchor="margin" w:x="-284" w:y="-2176"/>
                    <w:numPr>
                      <w:ilvl w:val="0"/>
                      <w:numId w:val="3"/>
                    </w:numPr>
                    <w:shd w:val="clear" w:color="auto" w:fill="FFFFFF"/>
                    <w:tabs>
                      <w:tab w:val="clear" w:pos="720"/>
                    </w:tabs>
                    <w:spacing w:before="0" w:beforeAutospacing="0" w:after="120" w:afterAutospacing="0"/>
                    <w:ind w:left="318" w:hanging="289"/>
                    <w:suppressOverlap/>
                    <w:rPr>
                      <w:rFonts w:asciiTheme="minorHAnsi" w:hAnsiTheme="minorHAnsi" w:cstheme="minorHAnsi"/>
                      <w:color w:val="242424"/>
                    </w:rPr>
                  </w:pPr>
                  <w:r>
                    <w:rPr>
                      <w:rFonts w:asciiTheme="minorHAnsi" w:hAnsiTheme="minorHAnsi" w:cstheme="minorHAnsi"/>
                      <w:color w:val="242424"/>
                    </w:rPr>
                    <w:t xml:space="preserve">Impacts to clients/patients – </w:t>
                  </w:r>
                  <w:proofErr w:type="gramStart"/>
                  <w:r>
                    <w:rPr>
                      <w:rFonts w:asciiTheme="minorHAnsi" w:hAnsiTheme="minorHAnsi" w:cstheme="minorHAnsi"/>
                      <w:color w:val="242424"/>
                    </w:rPr>
                    <w:t>e.g.</w:t>
                  </w:r>
                  <w:proofErr w:type="gramEnd"/>
                  <w:r>
                    <w:rPr>
                      <w:rFonts w:asciiTheme="minorHAnsi" w:hAnsiTheme="minorHAnsi" w:cstheme="minorHAnsi"/>
                      <w:color w:val="242424"/>
                    </w:rPr>
                    <w:t xml:space="preserve"> clinical e</w:t>
                  </w:r>
                  <w:r w:rsidRPr="00E52B1D">
                    <w:rPr>
                      <w:rFonts w:asciiTheme="minorHAnsi" w:hAnsiTheme="minorHAnsi" w:cstheme="minorHAnsi"/>
                      <w:color w:val="242424"/>
                    </w:rPr>
                    <w:t>rrors</w:t>
                  </w:r>
                  <w:r>
                    <w:rPr>
                      <w:rFonts w:asciiTheme="minorHAnsi" w:hAnsiTheme="minorHAnsi" w:cstheme="minorHAnsi"/>
                      <w:color w:val="242424"/>
                    </w:rPr>
                    <w:t xml:space="preserve">, miscalculations, and poor decision making from fatigued staff </w:t>
                  </w:r>
                  <w:r w:rsidRPr="00E52B1D">
                    <w:rPr>
                      <w:rFonts w:asciiTheme="minorHAnsi" w:hAnsiTheme="minorHAnsi" w:cstheme="minorHAnsi"/>
                      <w:color w:val="242424"/>
                    </w:rPr>
                    <w:t>which may lead</w:t>
                  </w:r>
                  <w:r>
                    <w:rPr>
                      <w:rFonts w:asciiTheme="minorHAnsi" w:hAnsiTheme="minorHAnsi" w:cstheme="minorHAnsi"/>
                      <w:color w:val="242424"/>
                    </w:rPr>
                    <w:t xml:space="preserve"> to adverse clinical outcomes</w:t>
                  </w:r>
                </w:p>
                <w:p w14:paraId="395026CB" w14:textId="77777777" w:rsidR="00742366" w:rsidRPr="00EF1397" w:rsidRDefault="00742366" w:rsidP="009E6F44">
                  <w:pPr>
                    <w:pStyle w:val="NormalWeb"/>
                    <w:framePr w:hSpace="180" w:wrap="around" w:vAnchor="text" w:hAnchor="margin" w:x="-284" w:y="-2176"/>
                    <w:numPr>
                      <w:ilvl w:val="0"/>
                      <w:numId w:val="3"/>
                    </w:numPr>
                    <w:shd w:val="clear" w:color="auto" w:fill="FFFFFF"/>
                    <w:tabs>
                      <w:tab w:val="clear" w:pos="720"/>
                    </w:tabs>
                    <w:spacing w:before="0" w:beforeAutospacing="0" w:after="120" w:afterAutospacing="0"/>
                    <w:ind w:left="318" w:hanging="289"/>
                    <w:suppressOverlap/>
                    <w:rPr>
                      <w:rFonts w:asciiTheme="minorHAnsi" w:hAnsiTheme="minorHAnsi" w:cstheme="minorHAnsi"/>
                      <w:color w:val="242424"/>
                    </w:rPr>
                  </w:pPr>
                  <w:r>
                    <w:rPr>
                      <w:rFonts w:asciiTheme="minorHAnsi" w:hAnsiTheme="minorHAnsi" w:cstheme="minorHAnsi"/>
                      <w:color w:val="242424"/>
                    </w:rPr>
                    <w:t xml:space="preserve">Impacts to other staff – </w:t>
                  </w:r>
                  <w:proofErr w:type="gramStart"/>
                  <w:r>
                    <w:rPr>
                      <w:rFonts w:asciiTheme="minorHAnsi" w:hAnsiTheme="minorHAnsi" w:cstheme="minorHAnsi"/>
                      <w:color w:val="242424"/>
                    </w:rPr>
                    <w:t>e.g.</w:t>
                  </w:r>
                  <w:proofErr w:type="gramEnd"/>
                  <w:r>
                    <w:rPr>
                      <w:rFonts w:asciiTheme="minorHAnsi" w:hAnsiTheme="minorHAnsi" w:cstheme="minorHAnsi"/>
                      <w:color w:val="242424"/>
                    </w:rPr>
                    <w:t xml:space="preserve"> lack of attention and alertness from the fatigue staff member causing incidents and injuries to others when using machinery or equipment. </w:t>
                  </w:r>
                </w:p>
              </w:tc>
            </w:tr>
            <w:tr w:rsidR="00742366" w14:paraId="7CBD1B63" w14:textId="77777777" w:rsidTr="00695886">
              <w:tc>
                <w:tcPr>
                  <w:tcW w:w="9067" w:type="dxa"/>
                  <w:shd w:val="clear" w:color="auto" w:fill="DBE5F1" w:themeFill="accent1" w:themeFillTint="33"/>
                </w:tcPr>
                <w:p w14:paraId="6A7745C9" w14:textId="77777777" w:rsidR="00742366" w:rsidRPr="002C20CC" w:rsidRDefault="00742366" w:rsidP="009E6F44">
                  <w:pPr>
                    <w:pStyle w:val="NormalWeb"/>
                    <w:framePr w:hSpace="180" w:wrap="around" w:vAnchor="text" w:hAnchor="margin" w:x="-284" w:y="-2176"/>
                    <w:spacing w:before="80" w:beforeAutospacing="0" w:after="80" w:afterAutospacing="0"/>
                    <w:suppressOverlap/>
                    <w:rPr>
                      <w:rFonts w:asciiTheme="minorHAnsi" w:hAnsiTheme="minorHAnsi" w:cstheme="minorHAnsi"/>
                      <w:b/>
                      <w:bCs/>
                      <w:color w:val="242424"/>
                    </w:rPr>
                  </w:pPr>
                  <w:r>
                    <w:rPr>
                      <w:rFonts w:asciiTheme="minorHAnsi" w:hAnsiTheme="minorHAnsi" w:cstheme="minorHAnsi"/>
                      <w:b/>
                      <w:bCs/>
                      <w:color w:val="242424"/>
                    </w:rPr>
                    <w:lastRenderedPageBreak/>
                    <w:t>Potential impacts o</w:t>
                  </w:r>
                  <w:r w:rsidRPr="00EF1397">
                    <w:rPr>
                      <w:rFonts w:asciiTheme="minorHAnsi" w:hAnsiTheme="minorHAnsi" w:cstheme="minorHAnsi"/>
                      <w:b/>
                      <w:bCs/>
                      <w:color w:val="242424"/>
                    </w:rPr>
                    <w:t xml:space="preserve">utside of </w:t>
                  </w:r>
                  <w:r>
                    <w:rPr>
                      <w:rFonts w:asciiTheme="minorHAnsi" w:hAnsiTheme="minorHAnsi" w:cstheme="minorHAnsi"/>
                      <w:b/>
                      <w:bCs/>
                      <w:color w:val="242424"/>
                    </w:rPr>
                    <w:t>work</w:t>
                  </w:r>
                  <w:r w:rsidRPr="002C20CC">
                    <w:rPr>
                      <w:rFonts w:asciiTheme="minorHAnsi" w:hAnsiTheme="minorHAnsi" w:cstheme="minorHAnsi"/>
                      <w:b/>
                      <w:bCs/>
                      <w:color w:val="242424"/>
                    </w:rPr>
                    <w:t xml:space="preserve"> </w:t>
                  </w:r>
                  <w:r>
                    <w:rPr>
                      <w:rFonts w:asciiTheme="minorHAnsi" w:hAnsiTheme="minorHAnsi" w:cstheme="minorHAnsi"/>
                      <w:b/>
                      <w:bCs/>
                      <w:color w:val="242424"/>
                    </w:rPr>
                    <w:t xml:space="preserve">and commute to and from work </w:t>
                  </w:r>
                </w:p>
              </w:tc>
            </w:tr>
            <w:tr w:rsidR="00742366" w14:paraId="65DBB313" w14:textId="77777777" w:rsidTr="00695886">
              <w:tc>
                <w:tcPr>
                  <w:tcW w:w="9067" w:type="dxa"/>
                </w:tcPr>
                <w:p w14:paraId="7DD0B054" w14:textId="77777777" w:rsidR="00742366" w:rsidRDefault="00742366" w:rsidP="009E6F44">
                  <w:pPr>
                    <w:pStyle w:val="NormalWeb"/>
                    <w:framePr w:hSpace="180" w:wrap="around" w:vAnchor="text" w:hAnchor="margin" w:x="-284" w:y="-2176"/>
                    <w:spacing w:before="120" w:beforeAutospacing="0" w:after="80" w:afterAutospacing="0"/>
                    <w:suppressOverlap/>
                    <w:rPr>
                      <w:rFonts w:asciiTheme="minorHAnsi" w:hAnsiTheme="minorHAnsi" w:cstheme="minorHAnsi"/>
                      <w:color w:val="242424"/>
                    </w:rPr>
                  </w:pPr>
                  <w:r w:rsidRPr="00E52B1D">
                    <w:rPr>
                      <w:rFonts w:asciiTheme="minorHAnsi" w:hAnsiTheme="minorHAnsi" w:cstheme="minorHAnsi"/>
                      <w:color w:val="242424"/>
                    </w:rPr>
                    <w:t xml:space="preserve">Fatigue </w:t>
                  </w:r>
                  <w:r>
                    <w:rPr>
                      <w:rFonts w:asciiTheme="minorHAnsi" w:hAnsiTheme="minorHAnsi" w:cstheme="minorHAnsi"/>
                      <w:color w:val="242424"/>
                    </w:rPr>
                    <w:t>can also negatively impact staff outside of the workplace, examples include:</w:t>
                  </w:r>
                </w:p>
                <w:p w14:paraId="4A098106" w14:textId="77777777" w:rsidR="00742366" w:rsidRDefault="00742366" w:rsidP="009E6F44">
                  <w:pPr>
                    <w:pStyle w:val="NormalWeb"/>
                    <w:framePr w:hSpace="180" w:wrap="around" w:vAnchor="text" w:hAnchor="margin" w:x="-284" w:y="-2176"/>
                    <w:numPr>
                      <w:ilvl w:val="0"/>
                      <w:numId w:val="4"/>
                    </w:numPr>
                    <w:tabs>
                      <w:tab w:val="clear" w:pos="720"/>
                    </w:tabs>
                    <w:spacing w:before="0" w:beforeAutospacing="0" w:after="120" w:afterAutospacing="0"/>
                    <w:ind w:left="318" w:hanging="261"/>
                    <w:suppressOverlap/>
                    <w:rPr>
                      <w:rFonts w:asciiTheme="minorHAnsi" w:hAnsiTheme="minorHAnsi" w:cstheme="minorHAnsi"/>
                      <w:color w:val="242424"/>
                    </w:rPr>
                  </w:pPr>
                  <w:r>
                    <w:rPr>
                      <w:rFonts w:asciiTheme="minorHAnsi" w:hAnsiTheme="minorHAnsi" w:cstheme="minorHAnsi"/>
                      <w:color w:val="242424"/>
                    </w:rPr>
                    <w:t xml:space="preserve">Driver safety risks during the commute to and from work, particularly those involving long commute times and during typical sleep </w:t>
                  </w:r>
                  <w:proofErr w:type="gramStart"/>
                  <w:r>
                    <w:rPr>
                      <w:rFonts w:asciiTheme="minorHAnsi" w:hAnsiTheme="minorHAnsi" w:cstheme="minorHAnsi"/>
                      <w:color w:val="242424"/>
                    </w:rPr>
                    <w:t>times</w:t>
                  </w:r>
                  <w:proofErr w:type="gramEnd"/>
                </w:p>
                <w:p w14:paraId="69A79C6B" w14:textId="77777777" w:rsidR="00742366" w:rsidRDefault="00742366" w:rsidP="009E6F44">
                  <w:pPr>
                    <w:pStyle w:val="NormalWeb"/>
                    <w:framePr w:hSpace="180" w:wrap="around" w:vAnchor="text" w:hAnchor="margin" w:x="-284" w:y="-2176"/>
                    <w:numPr>
                      <w:ilvl w:val="0"/>
                      <w:numId w:val="4"/>
                    </w:numPr>
                    <w:tabs>
                      <w:tab w:val="clear" w:pos="720"/>
                    </w:tabs>
                    <w:spacing w:before="0" w:beforeAutospacing="0" w:after="120" w:afterAutospacing="0"/>
                    <w:ind w:left="318" w:hanging="261"/>
                    <w:suppressOverlap/>
                    <w:rPr>
                      <w:rFonts w:asciiTheme="minorHAnsi" w:hAnsiTheme="minorHAnsi" w:cstheme="minorHAnsi"/>
                      <w:color w:val="242424"/>
                    </w:rPr>
                  </w:pPr>
                  <w:r>
                    <w:rPr>
                      <w:rFonts w:asciiTheme="minorHAnsi" w:hAnsiTheme="minorHAnsi" w:cstheme="minorHAnsi"/>
                      <w:color w:val="242424"/>
                    </w:rPr>
                    <w:t>Flow on effects of fatigue in the home and outside work including:</w:t>
                  </w:r>
                </w:p>
                <w:p w14:paraId="5E289B85" w14:textId="77777777" w:rsidR="00742366" w:rsidRDefault="00742366" w:rsidP="009E6F44">
                  <w:pPr>
                    <w:pStyle w:val="NormalWeb"/>
                    <w:framePr w:hSpace="180" w:wrap="around" w:vAnchor="text" w:hAnchor="margin" w:x="-284" w:y="-2176"/>
                    <w:numPr>
                      <w:ilvl w:val="0"/>
                      <w:numId w:val="25"/>
                    </w:numPr>
                    <w:tabs>
                      <w:tab w:val="clear" w:pos="720"/>
                    </w:tabs>
                    <w:spacing w:before="80" w:beforeAutospacing="0" w:after="120" w:afterAutospacing="0"/>
                    <w:ind w:left="602" w:right="601" w:hanging="284"/>
                    <w:suppressOverlap/>
                    <w:rPr>
                      <w:rFonts w:asciiTheme="minorHAnsi" w:hAnsiTheme="minorHAnsi" w:cstheme="minorHAnsi"/>
                      <w:color w:val="242424"/>
                    </w:rPr>
                  </w:pPr>
                  <w:r>
                    <w:rPr>
                      <w:rFonts w:asciiTheme="minorHAnsi" w:hAnsiTheme="minorHAnsi" w:cstheme="minorHAnsi"/>
                      <w:color w:val="242424"/>
                    </w:rPr>
                    <w:t xml:space="preserve">Pressure on family and relationships </w:t>
                  </w:r>
                  <w:proofErr w:type="gramStart"/>
                  <w:r>
                    <w:rPr>
                      <w:rFonts w:asciiTheme="minorHAnsi" w:hAnsiTheme="minorHAnsi" w:cstheme="minorHAnsi"/>
                      <w:color w:val="242424"/>
                    </w:rPr>
                    <w:t>e.g.</w:t>
                  </w:r>
                  <w:proofErr w:type="gramEnd"/>
                  <w:r>
                    <w:rPr>
                      <w:rFonts w:asciiTheme="minorHAnsi" w:hAnsiTheme="minorHAnsi" w:cstheme="minorHAnsi"/>
                      <w:color w:val="242424"/>
                    </w:rPr>
                    <w:t xml:space="preserve"> poor work life balance reducing ability to share time or quality time without being fatigued with family</w:t>
                  </w:r>
                </w:p>
                <w:p w14:paraId="56E337AC" w14:textId="77777777" w:rsidR="00742366" w:rsidRPr="00DA5EBF" w:rsidRDefault="00742366" w:rsidP="009E6F44">
                  <w:pPr>
                    <w:pStyle w:val="NormalWeb"/>
                    <w:framePr w:hSpace="180" w:wrap="around" w:vAnchor="text" w:hAnchor="margin" w:x="-284" w:y="-2176"/>
                    <w:numPr>
                      <w:ilvl w:val="0"/>
                      <w:numId w:val="25"/>
                    </w:numPr>
                    <w:tabs>
                      <w:tab w:val="clear" w:pos="720"/>
                    </w:tabs>
                    <w:spacing w:before="80" w:beforeAutospacing="0" w:after="120" w:afterAutospacing="0"/>
                    <w:ind w:left="602" w:right="601" w:hanging="284"/>
                    <w:suppressOverlap/>
                    <w:rPr>
                      <w:rFonts w:asciiTheme="minorHAnsi" w:hAnsiTheme="minorHAnsi" w:cstheme="minorHAnsi"/>
                      <w:color w:val="242424"/>
                    </w:rPr>
                  </w:pPr>
                  <w:r>
                    <w:rPr>
                      <w:rFonts w:asciiTheme="minorHAnsi" w:hAnsiTheme="minorHAnsi" w:cstheme="minorHAnsi"/>
                      <w:color w:val="242424"/>
                    </w:rPr>
                    <w:t>C</w:t>
                  </w:r>
                  <w:r w:rsidRPr="00DA5EBF">
                    <w:rPr>
                      <w:rFonts w:asciiTheme="minorHAnsi" w:hAnsiTheme="minorHAnsi" w:cstheme="minorHAnsi"/>
                      <w:color w:val="242424"/>
                    </w:rPr>
                    <w:t xml:space="preserve">ontributing to substance abuse </w:t>
                  </w:r>
                  <w:proofErr w:type="gramStart"/>
                  <w:r w:rsidRPr="00DA5EBF">
                    <w:rPr>
                      <w:rFonts w:asciiTheme="minorHAnsi" w:hAnsiTheme="minorHAnsi" w:cstheme="minorHAnsi"/>
                      <w:color w:val="242424"/>
                    </w:rPr>
                    <w:t>e.g.</w:t>
                  </w:r>
                  <w:proofErr w:type="gramEnd"/>
                  <w:r w:rsidRPr="00DA5EBF">
                    <w:rPr>
                      <w:rFonts w:asciiTheme="minorHAnsi" w:hAnsiTheme="minorHAnsi" w:cstheme="minorHAnsi"/>
                      <w:color w:val="242424"/>
                    </w:rPr>
                    <w:t xml:space="preserve"> excessive alcohol, use of illicit drugs and prescribed medications (which can also further increase fatigue risks)</w:t>
                  </w:r>
                </w:p>
              </w:tc>
            </w:tr>
            <w:tr w:rsidR="00742366" w14:paraId="000BE763" w14:textId="77777777" w:rsidTr="00695886">
              <w:tc>
                <w:tcPr>
                  <w:tcW w:w="9067" w:type="dxa"/>
                  <w:shd w:val="clear" w:color="auto" w:fill="DBE5F1" w:themeFill="accent1" w:themeFillTint="33"/>
                </w:tcPr>
                <w:p w14:paraId="3871C7D4" w14:textId="77777777" w:rsidR="00742366" w:rsidRDefault="00742366" w:rsidP="009E6F44">
                  <w:pPr>
                    <w:pStyle w:val="NormalWeb"/>
                    <w:framePr w:hSpace="180" w:wrap="around" w:vAnchor="text" w:hAnchor="margin" w:x="-284" w:y="-2176"/>
                    <w:spacing w:before="80" w:beforeAutospacing="0" w:after="80" w:afterAutospacing="0"/>
                    <w:suppressOverlap/>
                    <w:rPr>
                      <w:rFonts w:asciiTheme="minorHAnsi" w:hAnsiTheme="minorHAnsi" w:cstheme="minorHAnsi"/>
                      <w:color w:val="242424"/>
                    </w:rPr>
                  </w:pPr>
                  <w:r>
                    <w:rPr>
                      <w:rFonts w:asciiTheme="minorHAnsi" w:hAnsiTheme="minorHAnsi" w:cstheme="minorHAnsi"/>
                      <w:b/>
                      <w:bCs/>
                      <w:color w:val="242424"/>
                    </w:rPr>
                    <w:t xml:space="preserve">Potential </w:t>
                  </w:r>
                  <w:proofErr w:type="gramStart"/>
                  <w:r>
                    <w:rPr>
                      <w:rFonts w:asciiTheme="minorHAnsi" w:hAnsiTheme="minorHAnsi" w:cstheme="minorHAnsi"/>
                      <w:b/>
                      <w:bCs/>
                      <w:color w:val="242424"/>
                    </w:rPr>
                    <w:t xml:space="preserve">long </w:t>
                  </w:r>
                  <w:r w:rsidRPr="00EF1397">
                    <w:rPr>
                      <w:rFonts w:asciiTheme="minorHAnsi" w:hAnsiTheme="minorHAnsi" w:cstheme="minorHAnsi"/>
                      <w:b/>
                      <w:bCs/>
                      <w:color w:val="242424"/>
                    </w:rPr>
                    <w:t>term</w:t>
                  </w:r>
                  <w:proofErr w:type="gramEnd"/>
                  <w:r>
                    <w:rPr>
                      <w:rFonts w:asciiTheme="minorHAnsi" w:hAnsiTheme="minorHAnsi" w:cstheme="minorHAnsi"/>
                      <w:b/>
                      <w:bCs/>
                      <w:color w:val="242424"/>
                    </w:rPr>
                    <w:t xml:space="preserve"> impacts    </w:t>
                  </w:r>
                </w:p>
              </w:tc>
            </w:tr>
            <w:tr w:rsidR="00742366" w14:paraId="11E8C412" w14:textId="77777777" w:rsidTr="00695886">
              <w:tc>
                <w:tcPr>
                  <w:tcW w:w="9067" w:type="dxa"/>
                </w:tcPr>
                <w:p w14:paraId="63B86C7F" w14:textId="77777777" w:rsidR="00742366" w:rsidRDefault="00742366" w:rsidP="009E6F44">
                  <w:pPr>
                    <w:pStyle w:val="NormalWeb"/>
                    <w:framePr w:hSpace="180" w:wrap="around" w:vAnchor="text" w:hAnchor="margin" w:x="-284" w:y="-2176"/>
                    <w:spacing w:before="80" w:beforeAutospacing="0" w:after="0" w:afterAutospacing="0"/>
                    <w:suppressOverlap/>
                    <w:rPr>
                      <w:rFonts w:asciiTheme="minorHAnsi" w:hAnsiTheme="minorHAnsi" w:cstheme="minorHAnsi"/>
                      <w:color w:val="242424"/>
                    </w:rPr>
                  </w:pPr>
                  <w:r>
                    <w:rPr>
                      <w:rFonts w:asciiTheme="minorHAnsi" w:hAnsiTheme="minorHAnsi" w:cstheme="minorHAnsi"/>
                      <w:color w:val="242424"/>
                    </w:rPr>
                    <w:t>F</w:t>
                  </w:r>
                  <w:r w:rsidRPr="00E52B1D">
                    <w:rPr>
                      <w:rFonts w:asciiTheme="minorHAnsi" w:hAnsiTheme="minorHAnsi" w:cstheme="minorHAnsi"/>
                      <w:color w:val="242424"/>
                    </w:rPr>
                    <w:t xml:space="preserve">atigue can also have long-term </w:t>
                  </w:r>
                  <w:r>
                    <w:rPr>
                      <w:rFonts w:asciiTheme="minorHAnsi" w:hAnsiTheme="minorHAnsi" w:cstheme="minorHAnsi"/>
                      <w:color w:val="242424"/>
                    </w:rPr>
                    <w:t xml:space="preserve">impacts, including contributing to </w:t>
                  </w:r>
                  <w:r w:rsidRPr="00E52B1D">
                    <w:rPr>
                      <w:rFonts w:asciiTheme="minorHAnsi" w:hAnsiTheme="minorHAnsi" w:cstheme="minorHAnsi"/>
                      <w:color w:val="242424"/>
                    </w:rPr>
                    <w:t>physical and </w:t>
                  </w:r>
                  <w:r>
                    <w:rPr>
                      <w:rFonts w:asciiTheme="minorHAnsi" w:hAnsiTheme="minorHAnsi" w:cstheme="minorHAnsi"/>
                      <w:color w:val="242424"/>
                    </w:rPr>
                    <w:t>mental health conditions including but not limited to</w:t>
                  </w:r>
                  <w:r w:rsidRPr="00E52B1D">
                    <w:rPr>
                      <w:rFonts w:asciiTheme="minorHAnsi" w:hAnsiTheme="minorHAnsi" w:cstheme="minorHAnsi"/>
                      <w:color w:val="242424"/>
                    </w:rPr>
                    <w:t>: </w:t>
                  </w:r>
                </w:p>
                <w:p w14:paraId="3527326F" w14:textId="77777777" w:rsidR="00742366" w:rsidRPr="00140F6B" w:rsidRDefault="00742366" w:rsidP="009E6F44">
                  <w:pPr>
                    <w:pStyle w:val="NormalWeb"/>
                    <w:framePr w:hSpace="180" w:wrap="around" w:vAnchor="text" w:hAnchor="margin" w:x="-284" w:y="-2176"/>
                    <w:numPr>
                      <w:ilvl w:val="0"/>
                      <w:numId w:val="5"/>
                    </w:numPr>
                    <w:tabs>
                      <w:tab w:val="clear" w:pos="720"/>
                    </w:tabs>
                    <w:spacing w:before="80" w:beforeAutospacing="0" w:after="0" w:afterAutospacing="0"/>
                    <w:ind w:left="318" w:hanging="284"/>
                    <w:suppressOverlap/>
                    <w:rPr>
                      <w:rFonts w:asciiTheme="minorHAnsi" w:hAnsiTheme="minorHAnsi" w:cstheme="minorHAnsi"/>
                      <w:color w:val="242424"/>
                    </w:rPr>
                  </w:pPr>
                  <w:r>
                    <w:rPr>
                      <w:rFonts w:asciiTheme="minorHAnsi" w:hAnsiTheme="minorHAnsi" w:cstheme="minorHAnsi"/>
                      <w:color w:val="242424"/>
                    </w:rPr>
                    <w:t>H</w:t>
                  </w:r>
                  <w:r w:rsidRPr="00140F6B">
                    <w:rPr>
                      <w:rFonts w:asciiTheme="minorHAnsi" w:hAnsiTheme="minorHAnsi" w:cstheme="minorHAnsi"/>
                      <w:color w:val="242424"/>
                    </w:rPr>
                    <w:t>igh blood pressure and heart disease </w:t>
                  </w:r>
                </w:p>
                <w:p w14:paraId="3BC69BD3" w14:textId="77777777" w:rsidR="00742366" w:rsidRPr="00E52B1D" w:rsidRDefault="00742366" w:rsidP="009E6F44">
                  <w:pPr>
                    <w:pStyle w:val="NormalWeb"/>
                    <w:framePr w:hSpace="180" w:wrap="around" w:vAnchor="text" w:hAnchor="margin" w:x="-284" w:y="-2176"/>
                    <w:numPr>
                      <w:ilvl w:val="0"/>
                      <w:numId w:val="5"/>
                    </w:numPr>
                    <w:tabs>
                      <w:tab w:val="clear" w:pos="720"/>
                    </w:tabs>
                    <w:spacing w:before="0" w:beforeAutospacing="0" w:after="0" w:afterAutospacing="0"/>
                    <w:ind w:left="318" w:hanging="284"/>
                    <w:suppressOverlap/>
                    <w:rPr>
                      <w:rFonts w:asciiTheme="minorHAnsi" w:hAnsiTheme="minorHAnsi" w:cstheme="minorHAnsi"/>
                      <w:color w:val="242424"/>
                    </w:rPr>
                  </w:pPr>
                  <w:r>
                    <w:rPr>
                      <w:rFonts w:asciiTheme="minorHAnsi" w:hAnsiTheme="minorHAnsi" w:cstheme="minorHAnsi"/>
                      <w:color w:val="242424"/>
                    </w:rPr>
                    <w:t>D</w:t>
                  </w:r>
                  <w:r w:rsidRPr="00E52B1D">
                    <w:rPr>
                      <w:rFonts w:asciiTheme="minorHAnsi" w:hAnsiTheme="minorHAnsi" w:cstheme="minorHAnsi"/>
                      <w:color w:val="242424"/>
                    </w:rPr>
                    <w:t>iabetes </w:t>
                  </w:r>
                </w:p>
                <w:p w14:paraId="4D54BCC7" w14:textId="77777777" w:rsidR="00742366" w:rsidRPr="00E52B1D" w:rsidRDefault="00742366" w:rsidP="009E6F44">
                  <w:pPr>
                    <w:pStyle w:val="NormalWeb"/>
                    <w:framePr w:hSpace="180" w:wrap="around" w:vAnchor="text" w:hAnchor="margin" w:x="-284" w:y="-2176"/>
                    <w:numPr>
                      <w:ilvl w:val="0"/>
                      <w:numId w:val="5"/>
                    </w:numPr>
                    <w:tabs>
                      <w:tab w:val="clear" w:pos="720"/>
                    </w:tabs>
                    <w:spacing w:before="0" w:beforeAutospacing="0" w:after="0" w:afterAutospacing="0"/>
                    <w:ind w:left="318" w:hanging="284"/>
                    <w:suppressOverlap/>
                    <w:rPr>
                      <w:rFonts w:asciiTheme="minorHAnsi" w:hAnsiTheme="minorHAnsi" w:cstheme="minorHAnsi"/>
                      <w:color w:val="242424"/>
                    </w:rPr>
                  </w:pPr>
                  <w:r>
                    <w:rPr>
                      <w:rFonts w:asciiTheme="minorHAnsi" w:hAnsiTheme="minorHAnsi" w:cstheme="minorHAnsi"/>
                      <w:color w:val="242424"/>
                    </w:rPr>
                    <w:t>G</w:t>
                  </w:r>
                  <w:r w:rsidRPr="00E52B1D">
                    <w:rPr>
                      <w:rFonts w:asciiTheme="minorHAnsi" w:hAnsiTheme="minorHAnsi" w:cstheme="minorHAnsi"/>
                      <w:color w:val="242424"/>
                    </w:rPr>
                    <w:t>astrointestinal disorders </w:t>
                  </w:r>
                </w:p>
                <w:p w14:paraId="46DAF0F0" w14:textId="77777777" w:rsidR="00742366" w:rsidRDefault="00742366" w:rsidP="009E6F44">
                  <w:pPr>
                    <w:pStyle w:val="NormalWeb"/>
                    <w:framePr w:hSpace="180" w:wrap="around" w:vAnchor="text" w:hAnchor="margin" w:x="-284" w:y="-2176"/>
                    <w:numPr>
                      <w:ilvl w:val="0"/>
                      <w:numId w:val="5"/>
                    </w:numPr>
                    <w:tabs>
                      <w:tab w:val="clear" w:pos="720"/>
                    </w:tabs>
                    <w:spacing w:after="300"/>
                    <w:ind w:left="318" w:hanging="284"/>
                    <w:suppressOverlap/>
                    <w:rPr>
                      <w:rFonts w:asciiTheme="minorHAnsi" w:hAnsiTheme="minorHAnsi" w:cstheme="minorHAnsi"/>
                      <w:color w:val="242424"/>
                    </w:rPr>
                  </w:pPr>
                  <w:r>
                    <w:rPr>
                      <w:rFonts w:asciiTheme="minorHAnsi" w:hAnsiTheme="minorHAnsi" w:cstheme="minorHAnsi"/>
                      <w:color w:val="242424"/>
                    </w:rPr>
                    <w:t>L</w:t>
                  </w:r>
                  <w:r w:rsidRPr="00E52B1D">
                    <w:rPr>
                      <w:rFonts w:asciiTheme="minorHAnsi" w:hAnsiTheme="minorHAnsi" w:cstheme="minorHAnsi"/>
                      <w:color w:val="242424"/>
                    </w:rPr>
                    <w:t>ower fertility </w:t>
                  </w:r>
                </w:p>
                <w:p w14:paraId="585A0E70" w14:textId="77777777" w:rsidR="00742366" w:rsidRPr="00DA5EBF" w:rsidRDefault="00742366" w:rsidP="009E6F44">
                  <w:pPr>
                    <w:pStyle w:val="NormalWeb"/>
                    <w:framePr w:hSpace="180" w:wrap="around" w:vAnchor="text" w:hAnchor="margin" w:x="-284" w:y="-2176"/>
                    <w:numPr>
                      <w:ilvl w:val="0"/>
                      <w:numId w:val="5"/>
                    </w:numPr>
                    <w:tabs>
                      <w:tab w:val="clear" w:pos="720"/>
                    </w:tabs>
                    <w:spacing w:after="300"/>
                    <w:ind w:left="318" w:hanging="284"/>
                    <w:suppressOverlap/>
                    <w:rPr>
                      <w:rFonts w:asciiTheme="minorHAnsi" w:hAnsiTheme="minorHAnsi" w:cstheme="minorHAnsi"/>
                      <w:color w:val="242424"/>
                    </w:rPr>
                  </w:pPr>
                  <w:r>
                    <w:rPr>
                      <w:rFonts w:asciiTheme="minorHAnsi" w:hAnsiTheme="minorHAnsi" w:cstheme="minorHAnsi"/>
                      <w:color w:val="242424"/>
                    </w:rPr>
                    <w:t>P</w:t>
                  </w:r>
                  <w:r w:rsidRPr="00DA5EBF">
                    <w:rPr>
                      <w:rFonts w:asciiTheme="minorHAnsi" w:hAnsiTheme="minorHAnsi" w:cstheme="minorHAnsi"/>
                      <w:color w:val="242424"/>
                    </w:rPr>
                    <w:t xml:space="preserve">sychosocial injuries and illness </w:t>
                  </w:r>
                  <w:proofErr w:type="gramStart"/>
                  <w:r w:rsidRPr="00DA5EBF">
                    <w:rPr>
                      <w:rFonts w:asciiTheme="minorHAnsi" w:hAnsiTheme="minorHAnsi" w:cstheme="minorHAnsi"/>
                      <w:color w:val="242424"/>
                    </w:rPr>
                    <w:t>e.g.</w:t>
                  </w:r>
                  <w:proofErr w:type="gramEnd"/>
                  <w:r w:rsidRPr="00DA5EBF">
                    <w:rPr>
                      <w:rFonts w:asciiTheme="minorHAnsi" w:hAnsiTheme="minorHAnsi" w:cstheme="minorHAnsi"/>
                      <w:color w:val="242424"/>
                    </w:rPr>
                    <w:t xml:space="preserve"> anxiety and depression</w:t>
                  </w:r>
                </w:p>
              </w:tc>
            </w:tr>
          </w:tbl>
          <w:p w14:paraId="29B690CD" w14:textId="77777777" w:rsidR="00742366" w:rsidRPr="00B51E7B" w:rsidRDefault="00742366" w:rsidP="00742366">
            <w:pPr>
              <w:rPr>
                <w:rStyle w:val="Hyperlink"/>
                <w:i/>
                <w:color w:val="auto"/>
                <w:u w:val="none"/>
              </w:rPr>
            </w:pPr>
          </w:p>
          <w:p w14:paraId="5BDDCD08" w14:textId="77777777" w:rsidR="00742366" w:rsidRDefault="00742366" w:rsidP="00742366">
            <w:pPr>
              <w:pStyle w:val="ListParagraph"/>
              <w:autoSpaceDE w:val="0"/>
              <w:autoSpaceDN w:val="0"/>
              <w:adjustRightInd w:val="0"/>
              <w:spacing w:after="120"/>
              <w:ind w:left="0"/>
              <w:contextualSpacing w:val="0"/>
              <w:rPr>
                <w:rFonts w:asciiTheme="minorHAnsi" w:hAnsiTheme="minorHAnsi" w:cstheme="minorHAnsi"/>
                <w:color w:val="242424"/>
              </w:rPr>
            </w:pPr>
            <w:r>
              <w:rPr>
                <w:rFonts w:asciiTheme="minorHAnsi" w:eastAsiaTheme="minorHAnsi" w:hAnsiTheme="minorHAnsi" w:cstheme="minorHAnsi"/>
                <w:b/>
                <w:bCs/>
                <w:color w:val="000000"/>
                <w:szCs w:val="24"/>
              </w:rPr>
              <w:t xml:space="preserve">Table 3 – Common signs, </w:t>
            </w:r>
            <w:proofErr w:type="gramStart"/>
            <w:r>
              <w:rPr>
                <w:rFonts w:asciiTheme="minorHAnsi" w:eastAsiaTheme="minorHAnsi" w:hAnsiTheme="minorHAnsi" w:cstheme="minorHAnsi"/>
                <w:b/>
                <w:bCs/>
                <w:color w:val="000000"/>
                <w:szCs w:val="24"/>
              </w:rPr>
              <w:t>indicators</w:t>
            </w:r>
            <w:proofErr w:type="gramEnd"/>
            <w:r>
              <w:rPr>
                <w:rFonts w:asciiTheme="minorHAnsi" w:eastAsiaTheme="minorHAnsi" w:hAnsiTheme="minorHAnsi" w:cstheme="minorHAnsi"/>
                <w:b/>
                <w:bCs/>
                <w:color w:val="000000"/>
                <w:szCs w:val="24"/>
              </w:rPr>
              <w:t xml:space="preserve"> and symptoms of fatigue</w:t>
            </w:r>
          </w:p>
          <w:tbl>
            <w:tblPr>
              <w:tblStyle w:val="TableGrid"/>
              <w:tblW w:w="9067" w:type="dxa"/>
              <w:tblLayout w:type="fixed"/>
              <w:tblLook w:val="04A0" w:firstRow="1" w:lastRow="0" w:firstColumn="1" w:lastColumn="0" w:noHBand="0" w:noVBand="1"/>
            </w:tblPr>
            <w:tblGrid>
              <w:gridCol w:w="9067"/>
            </w:tblGrid>
            <w:tr w:rsidR="00742366" w:rsidRPr="001E2228" w14:paraId="5AB2D4BD" w14:textId="77777777" w:rsidTr="00695886">
              <w:tc>
                <w:tcPr>
                  <w:tcW w:w="9067" w:type="dxa"/>
                  <w:shd w:val="clear" w:color="auto" w:fill="DBE5F1" w:themeFill="accent1" w:themeFillTint="33"/>
                </w:tcPr>
                <w:p w14:paraId="670F8D76" w14:textId="77777777" w:rsidR="00742366" w:rsidRPr="001E2228" w:rsidRDefault="00742366" w:rsidP="009E6F44">
                  <w:pPr>
                    <w:pStyle w:val="NormalWeb"/>
                    <w:framePr w:hSpace="180" w:wrap="around" w:vAnchor="text" w:hAnchor="margin" w:x="-284" w:y="-2176"/>
                    <w:spacing w:before="80" w:beforeAutospacing="0" w:after="80" w:afterAutospacing="0"/>
                    <w:suppressOverlap/>
                    <w:rPr>
                      <w:rFonts w:asciiTheme="minorHAnsi" w:hAnsiTheme="minorHAnsi" w:cstheme="minorHAnsi"/>
                      <w:b/>
                      <w:bCs/>
                      <w:color w:val="242424"/>
                    </w:rPr>
                  </w:pPr>
                  <w:r>
                    <w:rPr>
                      <w:rFonts w:asciiTheme="minorHAnsi" w:hAnsiTheme="minorHAnsi" w:cstheme="minorHAnsi"/>
                      <w:b/>
                      <w:bCs/>
                      <w:color w:val="242424"/>
                    </w:rPr>
                    <w:t xml:space="preserve">Common signs, </w:t>
                  </w:r>
                  <w:proofErr w:type="gramStart"/>
                  <w:r>
                    <w:rPr>
                      <w:rFonts w:asciiTheme="minorHAnsi" w:hAnsiTheme="minorHAnsi" w:cstheme="minorHAnsi"/>
                      <w:b/>
                      <w:bCs/>
                      <w:color w:val="242424"/>
                    </w:rPr>
                    <w:t>indicators</w:t>
                  </w:r>
                  <w:proofErr w:type="gramEnd"/>
                  <w:r>
                    <w:rPr>
                      <w:rFonts w:asciiTheme="minorHAnsi" w:hAnsiTheme="minorHAnsi" w:cstheme="minorHAnsi"/>
                      <w:b/>
                      <w:bCs/>
                      <w:color w:val="242424"/>
                    </w:rPr>
                    <w:t xml:space="preserve"> and symptoms of fatigue    </w:t>
                  </w:r>
                  <w:r w:rsidRPr="001E2228">
                    <w:rPr>
                      <w:rFonts w:asciiTheme="minorHAnsi" w:hAnsiTheme="minorHAnsi" w:cstheme="minorHAnsi"/>
                      <w:b/>
                      <w:bCs/>
                      <w:color w:val="242424"/>
                    </w:rPr>
                    <w:t xml:space="preserve">    </w:t>
                  </w:r>
                </w:p>
              </w:tc>
            </w:tr>
            <w:tr w:rsidR="00742366" w:rsidRPr="00EF1397" w14:paraId="7A5B8276" w14:textId="77777777" w:rsidTr="00695886">
              <w:tc>
                <w:tcPr>
                  <w:tcW w:w="9067" w:type="dxa"/>
                </w:tcPr>
                <w:p w14:paraId="19982D94" w14:textId="77777777" w:rsidR="00742366" w:rsidRDefault="00742366" w:rsidP="009E6F44">
                  <w:pPr>
                    <w:pStyle w:val="NormalWeb"/>
                    <w:framePr w:hSpace="180" w:wrap="around" w:vAnchor="text" w:hAnchor="margin" w:x="-284" w:y="-2176"/>
                    <w:shd w:val="clear" w:color="auto" w:fill="FFFFFF"/>
                    <w:spacing w:before="120" w:beforeAutospacing="0" w:after="120" w:afterAutospacing="0"/>
                    <w:suppressOverlap/>
                    <w:rPr>
                      <w:rFonts w:asciiTheme="minorHAnsi" w:hAnsiTheme="minorHAnsi" w:cstheme="minorHAnsi"/>
                      <w:color w:val="242424"/>
                    </w:rPr>
                  </w:pPr>
                  <w:r>
                    <w:rPr>
                      <w:rFonts w:asciiTheme="minorHAnsi" w:hAnsiTheme="minorHAnsi" w:cstheme="minorHAnsi"/>
                      <w:color w:val="242424"/>
                    </w:rPr>
                    <w:t>Some</w:t>
                  </w:r>
                  <w:r w:rsidRPr="00E52B1D">
                    <w:rPr>
                      <w:rFonts w:asciiTheme="minorHAnsi" w:hAnsiTheme="minorHAnsi" w:cstheme="minorHAnsi"/>
                      <w:color w:val="242424"/>
                    </w:rPr>
                    <w:t xml:space="preserve"> </w:t>
                  </w:r>
                  <w:r>
                    <w:rPr>
                      <w:rFonts w:asciiTheme="minorHAnsi" w:hAnsiTheme="minorHAnsi" w:cstheme="minorHAnsi"/>
                      <w:color w:val="242424"/>
                    </w:rPr>
                    <w:t>common signs, indicators and symptoms of fatigue are often visible to others and occur at varying levels including:</w:t>
                  </w:r>
                  <w:r w:rsidRPr="00E52B1D">
                    <w:rPr>
                      <w:rFonts w:asciiTheme="minorHAnsi" w:hAnsiTheme="minorHAnsi" w:cstheme="minorHAnsi"/>
                      <w:color w:val="242424"/>
                    </w:rPr>
                    <w:t> </w:t>
                  </w:r>
                </w:p>
                <w:p w14:paraId="7E195536" w14:textId="77777777" w:rsidR="00742366" w:rsidRPr="00E52B1D" w:rsidRDefault="00742366" w:rsidP="009E6F44">
                  <w:pPr>
                    <w:pStyle w:val="NormalWeb"/>
                    <w:framePr w:hSpace="180" w:wrap="around" w:vAnchor="text" w:hAnchor="margin" w:x="-284" w:y="-2176"/>
                    <w:numPr>
                      <w:ilvl w:val="0"/>
                      <w:numId w:val="3"/>
                    </w:numPr>
                    <w:shd w:val="clear" w:color="auto" w:fill="FFFFFF"/>
                    <w:spacing w:before="0" w:beforeAutospacing="0" w:after="0" w:afterAutospacing="0"/>
                    <w:suppressOverlap/>
                    <w:rPr>
                      <w:rFonts w:asciiTheme="minorHAnsi" w:hAnsiTheme="minorHAnsi" w:cstheme="minorHAnsi"/>
                      <w:color w:val="242424"/>
                    </w:rPr>
                  </w:pPr>
                  <w:r>
                    <w:rPr>
                      <w:rFonts w:asciiTheme="minorHAnsi" w:hAnsiTheme="minorHAnsi" w:cstheme="minorHAnsi"/>
                      <w:color w:val="242424"/>
                    </w:rPr>
                    <w:t>Frequent</w:t>
                  </w:r>
                  <w:r w:rsidRPr="00E52B1D">
                    <w:rPr>
                      <w:rFonts w:asciiTheme="minorHAnsi" w:hAnsiTheme="minorHAnsi" w:cstheme="minorHAnsi"/>
                      <w:color w:val="242424"/>
                    </w:rPr>
                    <w:t xml:space="preserve"> yawning</w:t>
                  </w:r>
                  <w:r>
                    <w:rPr>
                      <w:rFonts w:asciiTheme="minorHAnsi" w:hAnsiTheme="minorHAnsi" w:cstheme="minorHAnsi"/>
                      <w:color w:val="242424"/>
                    </w:rPr>
                    <w:t xml:space="preserve">, micro-naps </w:t>
                  </w:r>
                  <w:r w:rsidRPr="00E52B1D">
                    <w:rPr>
                      <w:rFonts w:asciiTheme="minorHAnsi" w:hAnsiTheme="minorHAnsi" w:cstheme="minorHAnsi"/>
                      <w:color w:val="242424"/>
                    </w:rPr>
                    <w:t xml:space="preserve">or falling asleep at </w:t>
                  </w:r>
                  <w:proofErr w:type="gramStart"/>
                  <w:r w:rsidRPr="00E52B1D">
                    <w:rPr>
                      <w:rFonts w:asciiTheme="minorHAnsi" w:hAnsiTheme="minorHAnsi" w:cstheme="minorHAnsi"/>
                      <w:color w:val="242424"/>
                    </w:rPr>
                    <w:t>work</w:t>
                  </w:r>
                  <w:proofErr w:type="gramEnd"/>
                  <w:r w:rsidRPr="00E52B1D">
                    <w:rPr>
                      <w:rFonts w:asciiTheme="minorHAnsi" w:hAnsiTheme="minorHAnsi" w:cstheme="minorHAnsi"/>
                      <w:color w:val="242424"/>
                    </w:rPr>
                    <w:t> </w:t>
                  </w:r>
                </w:p>
                <w:p w14:paraId="2CE6FFA4" w14:textId="77777777" w:rsidR="00742366" w:rsidRPr="00E52B1D" w:rsidRDefault="00742366" w:rsidP="009E6F44">
                  <w:pPr>
                    <w:pStyle w:val="NormalWeb"/>
                    <w:framePr w:hSpace="180" w:wrap="around" w:vAnchor="text" w:hAnchor="margin" w:x="-284" w:y="-2176"/>
                    <w:numPr>
                      <w:ilvl w:val="0"/>
                      <w:numId w:val="3"/>
                    </w:numPr>
                    <w:shd w:val="clear" w:color="auto" w:fill="FFFFFF"/>
                    <w:spacing w:before="0" w:beforeAutospacing="0" w:after="0" w:afterAutospacing="0"/>
                    <w:suppressOverlap/>
                    <w:rPr>
                      <w:rFonts w:asciiTheme="minorHAnsi" w:hAnsiTheme="minorHAnsi" w:cstheme="minorHAnsi"/>
                      <w:color w:val="242424"/>
                    </w:rPr>
                  </w:pPr>
                  <w:r>
                    <w:rPr>
                      <w:rFonts w:asciiTheme="minorHAnsi" w:hAnsiTheme="minorHAnsi" w:cstheme="minorHAnsi"/>
                      <w:color w:val="242424"/>
                    </w:rPr>
                    <w:t>S</w:t>
                  </w:r>
                  <w:r w:rsidRPr="00E52B1D">
                    <w:rPr>
                      <w:rFonts w:asciiTheme="minorHAnsi" w:hAnsiTheme="minorHAnsi" w:cstheme="minorHAnsi"/>
                      <w:color w:val="242424"/>
                    </w:rPr>
                    <w:t>hort-term memory problems</w:t>
                  </w:r>
                  <w:r>
                    <w:rPr>
                      <w:rFonts w:asciiTheme="minorHAnsi" w:hAnsiTheme="minorHAnsi" w:cstheme="minorHAnsi"/>
                      <w:color w:val="242424"/>
                    </w:rPr>
                    <w:t>, lapses in attention and difficulty</w:t>
                  </w:r>
                  <w:r w:rsidRPr="00E52B1D">
                    <w:rPr>
                      <w:rFonts w:asciiTheme="minorHAnsi" w:hAnsiTheme="minorHAnsi" w:cstheme="minorHAnsi"/>
                      <w:color w:val="242424"/>
                    </w:rPr>
                    <w:t xml:space="preserve"> </w:t>
                  </w:r>
                  <w:proofErr w:type="gramStart"/>
                  <w:r w:rsidRPr="00E52B1D">
                    <w:rPr>
                      <w:rFonts w:asciiTheme="minorHAnsi" w:hAnsiTheme="minorHAnsi" w:cstheme="minorHAnsi"/>
                      <w:color w:val="242424"/>
                    </w:rPr>
                    <w:t>concentrating</w:t>
                  </w:r>
                  <w:proofErr w:type="gramEnd"/>
                  <w:r>
                    <w:rPr>
                      <w:rFonts w:asciiTheme="minorHAnsi" w:hAnsiTheme="minorHAnsi" w:cstheme="minorHAnsi"/>
                      <w:color w:val="242424"/>
                    </w:rPr>
                    <w:t xml:space="preserve">  </w:t>
                  </w:r>
                </w:p>
                <w:p w14:paraId="34E9F658" w14:textId="77777777" w:rsidR="00742366" w:rsidRPr="00E52B1D" w:rsidRDefault="00742366" w:rsidP="009E6F44">
                  <w:pPr>
                    <w:pStyle w:val="NormalWeb"/>
                    <w:framePr w:hSpace="180" w:wrap="around" w:vAnchor="text" w:hAnchor="margin" w:x="-284" w:y="-2176"/>
                    <w:numPr>
                      <w:ilvl w:val="0"/>
                      <w:numId w:val="3"/>
                    </w:numPr>
                    <w:shd w:val="clear" w:color="auto" w:fill="FFFFFF"/>
                    <w:spacing w:before="0" w:beforeAutospacing="0" w:after="0" w:afterAutospacing="0"/>
                    <w:suppressOverlap/>
                    <w:rPr>
                      <w:rFonts w:asciiTheme="minorHAnsi" w:hAnsiTheme="minorHAnsi" w:cstheme="minorHAnsi"/>
                      <w:color w:val="242424"/>
                    </w:rPr>
                  </w:pPr>
                  <w:r>
                    <w:rPr>
                      <w:rFonts w:asciiTheme="minorHAnsi" w:hAnsiTheme="minorHAnsi" w:cstheme="minorHAnsi"/>
                      <w:color w:val="242424"/>
                    </w:rPr>
                    <w:t xml:space="preserve">Difficulty joining </w:t>
                  </w:r>
                  <w:r w:rsidRPr="00E52B1D">
                    <w:rPr>
                      <w:rFonts w:asciiTheme="minorHAnsi" w:hAnsiTheme="minorHAnsi" w:cstheme="minorHAnsi"/>
                      <w:color w:val="242424"/>
                    </w:rPr>
                    <w:t>in</w:t>
                  </w:r>
                  <w:r>
                    <w:rPr>
                      <w:rFonts w:asciiTheme="minorHAnsi" w:hAnsiTheme="minorHAnsi" w:cstheme="minorHAnsi"/>
                      <w:color w:val="242424"/>
                    </w:rPr>
                    <w:t xml:space="preserve"> and difficulty following</w:t>
                  </w:r>
                  <w:r w:rsidRPr="00E52B1D">
                    <w:rPr>
                      <w:rFonts w:asciiTheme="minorHAnsi" w:hAnsiTheme="minorHAnsi" w:cstheme="minorHAnsi"/>
                      <w:color w:val="242424"/>
                    </w:rPr>
                    <w:t xml:space="preserve"> </w:t>
                  </w:r>
                  <w:proofErr w:type="gramStart"/>
                  <w:r w:rsidRPr="00E52B1D">
                    <w:rPr>
                      <w:rFonts w:asciiTheme="minorHAnsi" w:hAnsiTheme="minorHAnsi" w:cstheme="minorHAnsi"/>
                      <w:color w:val="242424"/>
                    </w:rPr>
                    <w:t>conversations</w:t>
                  </w:r>
                  <w:proofErr w:type="gramEnd"/>
                </w:p>
                <w:p w14:paraId="0E9C578D" w14:textId="77777777" w:rsidR="00742366" w:rsidRPr="00B61639" w:rsidRDefault="00742366" w:rsidP="009E6F44">
                  <w:pPr>
                    <w:pStyle w:val="NormalWeb"/>
                    <w:framePr w:hSpace="180" w:wrap="around" w:vAnchor="text" w:hAnchor="margin" w:x="-284" w:y="-2176"/>
                    <w:numPr>
                      <w:ilvl w:val="0"/>
                      <w:numId w:val="3"/>
                    </w:numPr>
                    <w:shd w:val="clear" w:color="auto" w:fill="FFFFFF"/>
                    <w:spacing w:before="0" w:beforeAutospacing="0" w:after="0" w:afterAutospacing="0"/>
                    <w:suppressOverlap/>
                    <w:rPr>
                      <w:rFonts w:asciiTheme="minorHAnsi" w:hAnsiTheme="minorHAnsi" w:cstheme="minorHAnsi"/>
                      <w:color w:val="242424"/>
                    </w:rPr>
                  </w:pPr>
                  <w:r>
                    <w:rPr>
                      <w:rFonts w:asciiTheme="minorHAnsi" w:hAnsiTheme="minorHAnsi" w:cstheme="minorHAnsi"/>
                      <w:color w:val="242424"/>
                    </w:rPr>
                    <w:t>L</w:t>
                  </w:r>
                  <w:r w:rsidRPr="00B61639">
                    <w:rPr>
                      <w:rFonts w:asciiTheme="minorHAnsi" w:hAnsiTheme="minorHAnsi" w:cstheme="minorHAnsi"/>
                      <w:color w:val="242424"/>
                    </w:rPr>
                    <w:t xml:space="preserve">apses in judgement </w:t>
                  </w:r>
                  <w:r>
                    <w:rPr>
                      <w:rFonts w:asciiTheme="minorHAnsi" w:hAnsiTheme="minorHAnsi" w:cstheme="minorHAnsi"/>
                      <w:color w:val="242424"/>
                    </w:rPr>
                    <w:t>including poor and s</w:t>
                  </w:r>
                  <w:r w:rsidRPr="00B61639">
                    <w:rPr>
                      <w:rFonts w:asciiTheme="minorHAnsi" w:hAnsiTheme="minorHAnsi" w:cstheme="minorHAnsi"/>
                      <w:color w:val="242424"/>
                    </w:rPr>
                    <w:t xml:space="preserve">uboptimal decision </w:t>
                  </w:r>
                  <w:proofErr w:type="gramStart"/>
                  <w:r w:rsidRPr="00B61639">
                    <w:rPr>
                      <w:rFonts w:asciiTheme="minorHAnsi" w:hAnsiTheme="minorHAnsi" w:cstheme="minorHAnsi"/>
                      <w:color w:val="242424"/>
                    </w:rPr>
                    <w:t>making</w:t>
                  </w:r>
                  <w:proofErr w:type="gramEnd"/>
                  <w:r>
                    <w:rPr>
                      <w:sz w:val="22"/>
                      <w:szCs w:val="18"/>
                    </w:rPr>
                    <w:t xml:space="preserve"> </w:t>
                  </w:r>
                </w:p>
                <w:p w14:paraId="1ED77DF0" w14:textId="77777777" w:rsidR="00742366" w:rsidRPr="00E52B1D" w:rsidRDefault="00742366" w:rsidP="009E6F44">
                  <w:pPr>
                    <w:pStyle w:val="NormalWeb"/>
                    <w:framePr w:hSpace="180" w:wrap="around" w:vAnchor="text" w:hAnchor="margin" w:x="-284" w:y="-2176"/>
                    <w:numPr>
                      <w:ilvl w:val="0"/>
                      <w:numId w:val="3"/>
                    </w:numPr>
                    <w:shd w:val="clear" w:color="auto" w:fill="FFFFFF"/>
                    <w:spacing w:before="0" w:beforeAutospacing="0" w:after="0" w:afterAutospacing="0"/>
                    <w:suppressOverlap/>
                    <w:rPr>
                      <w:rFonts w:asciiTheme="minorHAnsi" w:hAnsiTheme="minorHAnsi" w:cstheme="minorHAnsi"/>
                      <w:color w:val="242424"/>
                    </w:rPr>
                  </w:pPr>
                  <w:r>
                    <w:rPr>
                      <w:rFonts w:asciiTheme="minorHAnsi" w:hAnsiTheme="minorHAnsi" w:cstheme="minorHAnsi"/>
                      <w:color w:val="242424"/>
                    </w:rPr>
                    <w:t>R</w:t>
                  </w:r>
                  <w:r w:rsidRPr="00E52B1D">
                    <w:rPr>
                      <w:rFonts w:asciiTheme="minorHAnsi" w:hAnsiTheme="minorHAnsi" w:cstheme="minorHAnsi"/>
                      <w:color w:val="242424"/>
                    </w:rPr>
                    <w:t>educed hand-eye coordination or slow reflexes </w:t>
                  </w:r>
                </w:p>
                <w:p w14:paraId="4C071F20" w14:textId="77777777" w:rsidR="00742366" w:rsidRDefault="00742366" w:rsidP="009E6F44">
                  <w:pPr>
                    <w:pStyle w:val="NormalWeb"/>
                    <w:framePr w:hSpace="180" w:wrap="around" w:vAnchor="text" w:hAnchor="margin" w:x="-284" w:y="-2176"/>
                    <w:numPr>
                      <w:ilvl w:val="0"/>
                      <w:numId w:val="3"/>
                    </w:numPr>
                    <w:shd w:val="clear" w:color="auto" w:fill="FFFFFF"/>
                    <w:spacing w:before="0" w:beforeAutospacing="0" w:after="0" w:afterAutospacing="0"/>
                    <w:suppressOverlap/>
                    <w:rPr>
                      <w:rFonts w:asciiTheme="minorHAnsi" w:hAnsiTheme="minorHAnsi" w:cstheme="minorHAnsi"/>
                      <w:color w:val="242424"/>
                    </w:rPr>
                  </w:pPr>
                  <w:r>
                    <w:rPr>
                      <w:rFonts w:asciiTheme="minorHAnsi" w:hAnsiTheme="minorHAnsi" w:cstheme="minorHAnsi"/>
                      <w:color w:val="242424"/>
                    </w:rPr>
                    <w:t>Irritation and moodiness</w:t>
                  </w:r>
                </w:p>
                <w:p w14:paraId="4841FEA5" w14:textId="77777777" w:rsidR="00742366" w:rsidRDefault="00742366" w:rsidP="009E6F44">
                  <w:pPr>
                    <w:pStyle w:val="NormalWeb"/>
                    <w:framePr w:hSpace="180" w:wrap="around" w:vAnchor="text" w:hAnchor="margin" w:x="-284" w:y="-2176"/>
                    <w:numPr>
                      <w:ilvl w:val="0"/>
                      <w:numId w:val="3"/>
                    </w:numPr>
                    <w:shd w:val="clear" w:color="auto" w:fill="FFFFFF"/>
                    <w:spacing w:before="0" w:beforeAutospacing="0" w:after="120" w:afterAutospacing="0"/>
                    <w:ind w:left="714" w:hanging="357"/>
                    <w:suppressOverlap/>
                    <w:rPr>
                      <w:rFonts w:asciiTheme="minorHAnsi" w:hAnsiTheme="minorHAnsi" w:cstheme="minorHAnsi"/>
                      <w:color w:val="242424"/>
                    </w:rPr>
                  </w:pPr>
                  <w:r>
                    <w:rPr>
                      <w:rFonts w:asciiTheme="minorHAnsi" w:hAnsiTheme="minorHAnsi" w:cstheme="minorHAnsi"/>
                      <w:color w:val="242424"/>
                    </w:rPr>
                    <w:lastRenderedPageBreak/>
                    <w:t>C</w:t>
                  </w:r>
                  <w:r w:rsidRPr="00B61639">
                    <w:rPr>
                      <w:rFonts w:asciiTheme="minorHAnsi" w:hAnsiTheme="minorHAnsi" w:cstheme="minorHAnsi"/>
                      <w:color w:val="242424"/>
                    </w:rPr>
                    <w:t xml:space="preserve">hanges in behaviour, for example, repeatedly arriving late for work and an increase in unplanned </w:t>
                  </w:r>
                  <w:proofErr w:type="gramStart"/>
                  <w:r w:rsidRPr="00B61639">
                    <w:rPr>
                      <w:rFonts w:asciiTheme="minorHAnsi" w:hAnsiTheme="minorHAnsi" w:cstheme="minorHAnsi"/>
                      <w:color w:val="242424"/>
                    </w:rPr>
                    <w:t>absence</w:t>
                  </w:r>
                  <w:r>
                    <w:rPr>
                      <w:rFonts w:asciiTheme="minorHAnsi" w:hAnsiTheme="minorHAnsi" w:cstheme="minorHAnsi"/>
                      <w:color w:val="242424"/>
                    </w:rPr>
                    <w:t>s</w:t>
                  </w:r>
                  <w:proofErr w:type="gramEnd"/>
                  <w:r w:rsidRPr="00B61639">
                    <w:rPr>
                      <w:rFonts w:asciiTheme="minorHAnsi" w:hAnsiTheme="minorHAnsi" w:cstheme="minorHAnsi"/>
                      <w:color w:val="242424"/>
                    </w:rPr>
                    <w:t> </w:t>
                  </w:r>
                </w:p>
                <w:p w14:paraId="26D2C8A0" w14:textId="77777777" w:rsidR="00742366" w:rsidRDefault="00742366" w:rsidP="009E6F44">
                  <w:pPr>
                    <w:pStyle w:val="NormalWeb"/>
                    <w:framePr w:hSpace="180" w:wrap="around" w:vAnchor="text" w:hAnchor="margin" w:x="-284" w:y="-2176"/>
                    <w:shd w:val="clear" w:color="auto" w:fill="FFFFFF"/>
                    <w:spacing w:before="120" w:beforeAutospacing="0" w:after="0" w:afterAutospacing="0"/>
                    <w:suppressOverlap/>
                    <w:rPr>
                      <w:rFonts w:asciiTheme="minorHAnsi" w:hAnsiTheme="minorHAnsi" w:cstheme="minorHAnsi"/>
                      <w:color w:val="242424"/>
                    </w:rPr>
                  </w:pPr>
                  <w:r w:rsidRPr="00E52B1D">
                    <w:rPr>
                      <w:rFonts w:asciiTheme="minorHAnsi" w:hAnsiTheme="minorHAnsi" w:cstheme="minorHAnsi"/>
                      <w:color w:val="242424"/>
                    </w:rPr>
                    <w:t xml:space="preserve">There </w:t>
                  </w:r>
                  <w:r>
                    <w:rPr>
                      <w:rFonts w:asciiTheme="minorHAnsi" w:hAnsiTheme="minorHAnsi" w:cstheme="minorHAnsi"/>
                      <w:color w:val="242424"/>
                    </w:rPr>
                    <w:t xml:space="preserve">are also warning signs and symptoms of fatigue that a </w:t>
                  </w:r>
                  <w:r w:rsidRPr="00E52B1D">
                    <w:rPr>
                      <w:rFonts w:asciiTheme="minorHAnsi" w:hAnsiTheme="minorHAnsi" w:cstheme="minorHAnsi"/>
                      <w:color w:val="242424"/>
                    </w:rPr>
                    <w:t xml:space="preserve">fatigued </w:t>
                  </w:r>
                  <w:r>
                    <w:rPr>
                      <w:rFonts w:asciiTheme="minorHAnsi" w:hAnsiTheme="minorHAnsi" w:cstheme="minorHAnsi"/>
                      <w:color w:val="242424"/>
                    </w:rPr>
                    <w:t>person</w:t>
                  </w:r>
                  <w:r w:rsidRPr="00E52B1D">
                    <w:rPr>
                      <w:rFonts w:asciiTheme="minorHAnsi" w:hAnsiTheme="minorHAnsi" w:cstheme="minorHAnsi"/>
                      <w:color w:val="242424"/>
                    </w:rPr>
                    <w:t xml:space="preserve"> may experience but </w:t>
                  </w:r>
                  <w:r>
                    <w:rPr>
                      <w:rFonts w:asciiTheme="minorHAnsi" w:hAnsiTheme="minorHAnsi" w:cstheme="minorHAnsi"/>
                      <w:color w:val="242424"/>
                    </w:rPr>
                    <w:t xml:space="preserve">that are </w:t>
                  </w:r>
                  <w:r w:rsidRPr="00E52B1D">
                    <w:rPr>
                      <w:rFonts w:asciiTheme="minorHAnsi" w:hAnsiTheme="minorHAnsi" w:cstheme="minorHAnsi"/>
                      <w:color w:val="242424"/>
                    </w:rPr>
                    <w:t xml:space="preserve">not </w:t>
                  </w:r>
                  <w:r>
                    <w:rPr>
                      <w:rFonts w:asciiTheme="minorHAnsi" w:hAnsiTheme="minorHAnsi" w:cstheme="minorHAnsi"/>
                      <w:color w:val="242424"/>
                    </w:rPr>
                    <w:t xml:space="preserve">always </w:t>
                  </w:r>
                  <w:r w:rsidRPr="00E52B1D">
                    <w:rPr>
                      <w:rFonts w:asciiTheme="minorHAnsi" w:hAnsiTheme="minorHAnsi" w:cstheme="minorHAnsi"/>
                      <w:color w:val="242424"/>
                    </w:rPr>
                    <w:t>obvious to others including: </w:t>
                  </w:r>
                </w:p>
                <w:p w14:paraId="7F675CF1" w14:textId="77777777" w:rsidR="00742366" w:rsidRPr="00E52B1D" w:rsidRDefault="00742366" w:rsidP="009E6F44">
                  <w:pPr>
                    <w:pStyle w:val="NormalWeb"/>
                    <w:framePr w:hSpace="180" w:wrap="around" w:vAnchor="text" w:hAnchor="margin" w:x="-284" w:y="-2176"/>
                    <w:numPr>
                      <w:ilvl w:val="0"/>
                      <w:numId w:val="3"/>
                    </w:numPr>
                    <w:shd w:val="clear" w:color="auto" w:fill="FFFFFF"/>
                    <w:spacing w:before="120" w:beforeAutospacing="0" w:after="0" w:afterAutospacing="0"/>
                    <w:ind w:left="714" w:hanging="357"/>
                    <w:suppressOverlap/>
                    <w:rPr>
                      <w:rFonts w:asciiTheme="minorHAnsi" w:hAnsiTheme="minorHAnsi" w:cstheme="minorHAnsi"/>
                      <w:color w:val="242424"/>
                    </w:rPr>
                  </w:pPr>
                  <w:r>
                    <w:rPr>
                      <w:rFonts w:asciiTheme="minorHAnsi" w:hAnsiTheme="minorHAnsi" w:cstheme="minorHAnsi"/>
                      <w:color w:val="242424"/>
                    </w:rPr>
                    <w:t>F</w:t>
                  </w:r>
                  <w:r w:rsidRPr="00E52B1D">
                    <w:rPr>
                      <w:rFonts w:asciiTheme="minorHAnsi" w:hAnsiTheme="minorHAnsi" w:cstheme="minorHAnsi"/>
                      <w:color w:val="242424"/>
                    </w:rPr>
                    <w:t>eeling drowsy </w:t>
                  </w:r>
                </w:p>
                <w:p w14:paraId="3B6579F2" w14:textId="77777777" w:rsidR="00742366" w:rsidRPr="00E52B1D" w:rsidRDefault="00742366" w:rsidP="009E6F44">
                  <w:pPr>
                    <w:pStyle w:val="NormalWeb"/>
                    <w:framePr w:hSpace="180" w:wrap="around" w:vAnchor="text" w:hAnchor="margin" w:x="-284" w:y="-2176"/>
                    <w:numPr>
                      <w:ilvl w:val="0"/>
                      <w:numId w:val="3"/>
                    </w:numPr>
                    <w:shd w:val="clear" w:color="auto" w:fill="FFFFFF"/>
                    <w:spacing w:before="0" w:beforeAutospacing="0" w:after="0" w:afterAutospacing="0"/>
                    <w:suppressOverlap/>
                    <w:rPr>
                      <w:rFonts w:asciiTheme="minorHAnsi" w:hAnsiTheme="minorHAnsi" w:cstheme="minorHAnsi"/>
                      <w:color w:val="242424"/>
                    </w:rPr>
                  </w:pPr>
                  <w:r>
                    <w:rPr>
                      <w:rFonts w:asciiTheme="minorHAnsi" w:hAnsiTheme="minorHAnsi" w:cstheme="minorHAnsi"/>
                      <w:color w:val="242424"/>
                    </w:rPr>
                    <w:t>H</w:t>
                  </w:r>
                  <w:r w:rsidRPr="00E52B1D">
                    <w:rPr>
                      <w:rFonts w:asciiTheme="minorHAnsi" w:hAnsiTheme="minorHAnsi" w:cstheme="minorHAnsi"/>
                      <w:color w:val="242424"/>
                    </w:rPr>
                    <w:t>eadaches </w:t>
                  </w:r>
                </w:p>
                <w:p w14:paraId="3F03FE13" w14:textId="77777777" w:rsidR="00742366" w:rsidRPr="00E52B1D" w:rsidRDefault="00742366" w:rsidP="009E6F44">
                  <w:pPr>
                    <w:pStyle w:val="NormalWeb"/>
                    <w:framePr w:hSpace="180" w:wrap="around" w:vAnchor="text" w:hAnchor="margin" w:x="-284" w:y="-2176"/>
                    <w:numPr>
                      <w:ilvl w:val="0"/>
                      <w:numId w:val="3"/>
                    </w:numPr>
                    <w:shd w:val="clear" w:color="auto" w:fill="FFFFFF"/>
                    <w:spacing w:before="0" w:beforeAutospacing="0" w:after="0" w:afterAutospacing="0"/>
                    <w:suppressOverlap/>
                    <w:rPr>
                      <w:rFonts w:asciiTheme="minorHAnsi" w:hAnsiTheme="minorHAnsi" w:cstheme="minorHAnsi"/>
                      <w:color w:val="242424"/>
                    </w:rPr>
                  </w:pPr>
                  <w:r>
                    <w:rPr>
                      <w:rFonts w:asciiTheme="minorHAnsi" w:hAnsiTheme="minorHAnsi" w:cstheme="minorHAnsi"/>
                      <w:color w:val="242424"/>
                    </w:rPr>
                    <w:t>D</w:t>
                  </w:r>
                  <w:r w:rsidRPr="00E52B1D">
                    <w:rPr>
                      <w:rFonts w:asciiTheme="minorHAnsi" w:hAnsiTheme="minorHAnsi" w:cstheme="minorHAnsi"/>
                      <w:color w:val="242424"/>
                    </w:rPr>
                    <w:t>izziness </w:t>
                  </w:r>
                </w:p>
                <w:p w14:paraId="1736EB7B" w14:textId="77777777" w:rsidR="00742366" w:rsidRPr="00E52B1D" w:rsidRDefault="00742366" w:rsidP="009E6F44">
                  <w:pPr>
                    <w:pStyle w:val="NormalWeb"/>
                    <w:framePr w:hSpace="180" w:wrap="around" w:vAnchor="text" w:hAnchor="margin" w:x="-284" w:y="-2176"/>
                    <w:numPr>
                      <w:ilvl w:val="0"/>
                      <w:numId w:val="3"/>
                    </w:numPr>
                    <w:shd w:val="clear" w:color="auto" w:fill="FFFFFF"/>
                    <w:spacing w:before="0" w:beforeAutospacing="0" w:after="0" w:afterAutospacing="0"/>
                    <w:suppressOverlap/>
                    <w:rPr>
                      <w:rFonts w:asciiTheme="minorHAnsi" w:hAnsiTheme="minorHAnsi" w:cstheme="minorHAnsi"/>
                      <w:color w:val="242424"/>
                    </w:rPr>
                  </w:pPr>
                  <w:r>
                    <w:rPr>
                      <w:rFonts w:asciiTheme="minorHAnsi" w:hAnsiTheme="minorHAnsi" w:cstheme="minorHAnsi"/>
                      <w:color w:val="242424"/>
                    </w:rPr>
                    <w:t>D</w:t>
                  </w:r>
                  <w:r w:rsidRPr="00E52B1D">
                    <w:rPr>
                      <w:rFonts w:asciiTheme="minorHAnsi" w:hAnsiTheme="minorHAnsi" w:cstheme="minorHAnsi"/>
                      <w:color w:val="242424"/>
                    </w:rPr>
                    <w:t>ifficulty concentrating </w:t>
                  </w:r>
                </w:p>
                <w:p w14:paraId="30F49996" w14:textId="77777777" w:rsidR="00742366" w:rsidRPr="00E52B1D" w:rsidRDefault="00742366" w:rsidP="009E6F44">
                  <w:pPr>
                    <w:pStyle w:val="NormalWeb"/>
                    <w:framePr w:hSpace="180" w:wrap="around" w:vAnchor="text" w:hAnchor="margin" w:x="-284" w:y="-2176"/>
                    <w:numPr>
                      <w:ilvl w:val="0"/>
                      <w:numId w:val="3"/>
                    </w:numPr>
                    <w:shd w:val="clear" w:color="auto" w:fill="FFFFFF"/>
                    <w:spacing w:before="0" w:beforeAutospacing="0" w:after="0" w:afterAutospacing="0"/>
                    <w:suppressOverlap/>
                    <w:rPr>
                      <w:rFonts w:asciiTheme="minorHAnsi" w:hAnsiTheme="minorHAnsi" w:cstheme="minorHAnsi"/>
                      <w:color w:val="242424"/>
                    </w:rPr>
                  </w:pPr>
                  <w:r>
                    <w:rPr>
                      <w:rFonts w:asciiTheme="minorHAnsi" w:hAnsiTheme="minorHAnsi" w:cstheme="minorHAnsi"/>
                      <w:color w:val="242424"/>
                    </w:rPr>
                    <w:t>B</w:t>
                  </w:r>
                  <w:r w:rsidRPr="00E52B1D">
                    <w:rPr>
                      <w:rFonts w:asciiTheme="minorHAnsi" w:hAnsiTheme="minorHAnsi" w:cstheme="minorHAnsi"/>
                      <w:color w:val="242424"/>
                    </w:rPr>
                    <w:t>lurred vision </w:t>
                  </w:r>
                </w:p>
                <w:p w14:paraId="32B4E968" w14:textId="77777777" w:rsidR="00742366" w:rsidRDefault="00742366" w:rsidP="009E6F44">
                  <w:pPr>
                    <w:pStyle w:val="NormalWeb"/>
                    <w:framePr w:hSpace="180" w:wrap="around" w:vAnchor="text" w:hAnchor="margin" w:x="-284" w:y="-2176"/>
                    <w:numPr>
                      <w:ilvl w:val="0"/>
                      <w:numId w:val="3"/>
                    </w:numPr>
                    <w:shd w:val="clear" w:color="auto" w:fill="FFFFFF"/>
                    <w:spacing w:before="0" w:beforeAutospacing="0" w:after="0" w:afterAutospacing="0"/>
                    <w:suppressOverlap/>
                    <w:rPr>
                      <w:rFonts w:asciiTheme="minorHAnsi" w:hAnsiTheme="minorHAnsi" w:cstheme="minorHAnsi"/>
                      <w:color w:val="242424"/>
                    </w:rPr>
                  </w:pPr>
                  <w:r>
                    <w:rPr>
                      <w:rFonts w:asciiTheme="minorHAnsi" w:hAnsiTheme="minorHAnsi" w:cstheme="minorHAnsi"/>
                      <w:color w:val="242424"/>
                    </w:rPr>
                    <w:t>A</w:t>
                  </w:r>
                  <w:r w:rsidRPr="00E52B1D">
                    <w:rPr>
                      <w:rFonts w:asciiTheme="minorHAnsi" w:hAnsiTheme="minorHAnsi" w:cstheme="minorHAnsi"/>
                      <w:color w:val="242424"/>
                    </w:rPr>
                    <w:t xml:space="preserve"> need for extended sleep during days off work </w:t>
                  </w:r>
                </w:p>
                <w:p w14:paraId="616B136B" w14:textId="77777777" w:rsidR="00742366" w:rsidRDefault="00742366" w:rsidP="009E6F44">
                  <w:pPr>
                    <w:pStyle w:val="NormalWeb"/>
                    <w:framePr w:hSpace="180" w:wrap="around" w:vAnchor="text" w:hAnchor="margin" w:x="-284" w:y="-2176"/>
                    <w:shd w:val="clear" w:color="auto" w:fill="FFFFFF"/>
                    <w:spacing w:before="120" w:beforeAutospacing="0" w:after="0" w:afterAutospacing="0"/>
                    <w:ind w:left="28"/>
                    <w:suppressOverlap/>
                    <w:rPr>
                      <w:rFonts w:asciiTheme="minorHAnsi" w:hAnsiTheme="minorHAnsi" w:cstheme="minorHAnsi"/>
                      <w:color w:val="242424"/>
                    </w:rPr>
                  </w:pPr>
                  <w:r w:rsidRPr="00230812">
                    <w:rPr>
                      <w:rFonts w:asciiTheme="minorHAnsi" w:hAnsiTheme="minorHAnsi" w:cstheme="minorHAnsi"/>
                      <w:color w:val="242424"/>
                    </w:rPr>
                    <w:t xml:space="preserve">The above information is sourced from </w:t>
                  </w:r>
                  <w:hyperlink r:id="rId18" w:history="1">
                    <w:r w:rsidRPr="00C81C9E">
                      <w:rPr>
                        <w:rStyle w:val="Hyperlink"/>
                        <w:rFonts w:asciiTheme="minorHAnsi" w:hAnsiTheme="minorHAnsi" w:cstheme="minorHAnsi"/>
                      </w:rPr>
                      <w:t>Guide for Managing the Risk of Fatigue at Work</w:t>
                    </w:r>
                  </w:hyperlink>
                  <w:r w:rsidRPr="00C81C9E">
                    <w:rPr>
                      <w:rFonts w:asciiTheme="minorHAnsi" w:hAnsiTheme="minorHAnsi" w:cstheme="minorHAnsi"/>
                      <w:color w:val="242424"/>
                    </w:rPr>
                    <w:t xml:space="preserve">, </w:t>
                  </w:r>
                  <w:r>
                    <w:rPr>
                      <w:rFonts w:asciiTheme="minorHAnsi" w:hAnsiTheme="minorHAnsi" w:cstheme="minorHAnsi"/>
                      <w:color w:val="242424"/>
                    </w:rPr>
                    <w:t xml:space="preserve">from </w:t>
                  </w:r>
                  <w:r w:rsidRPr="00C81C9E">
                    <w:rPr>
                      <w:rFonts w:asciiTheme="minorHAnsi" w:hAnsiTheme="minorHAnsi" w:cstheme="minorHAnsi"/>
                      <w:color w:val="242424"/>
                    </w:rPr>
                    <w:t>Safe Work Australia</w:t>
                  </w:r>
                  <w:r>
                    <w:rPr>
                      <w:rFonts w:asciiTheme="minorHAnsi" w:hAnsiTheme="minorHAnsi" w:cstheme="minorHAnsi"/>
                      <w:color w:val="242424"/>
                    </w:rPr>
                    <w:t>.</w:t>
                  </w:r>
                </w:p>
                <w:p w14:paraId="63D4EB80" w14:textId="77777777" w:rsidR="00742366" w:rsidRPr="00C81C9E" w:rsidRDefault="00742366" w:rsidP="009E6F44">
                  <w:pPr>
                    <w:pStyle w:val="NormalWeb"/>
                    <w:framePr w:hSpace="180" w:wrap="around" w:vAnchor="text" w:hAnchor="margin" w:x="-284" w:y="-2176"/>
                    <w:shd w:val="clear" w:color="auto" w:fill="FFFFFF"/>
                    <w:spacing w:before="0" w:beforeAutospacing="0" w:after="0" w:afterAutospacing="0"/>
                    <w:suppressOverlap/>
                    <w:rPr>
                      <w:rFonts w:asciiTheme="minorHAnsi" w:hAnsiTheme="minorHAnsi" w:cstheme="minorHAnsi"/>
                      <w:color w:val="242424"/>
                    </w:rPr>
                  </w:pPr>
                </w:p>
              </w:tc>
            </w:tr>
          </w:tbl>
          <w:p w14:paraId="23A8D777" w14:textId="77777777" w:rsidR="00742366" w:rsidRPr="00373EDF" w:rsidRDefault="00742366" w:rsidP="00742366">
            <w:pPr>
              <w:spacing w:before="120"/>
              <w:rPr>
                <w:rFonts w:cs="Arial"/>
                <w:sz w:val="2"/>
                <w:szCs w:val="2"/>
              </w:rPr>
            </w:pPr>
          </w:p>
          <w:p w14:paraId="1F5EA79B" w14:textId="77777777" w:rsidR="00742366" w:rsidRDefault="00742366" w:rsidP="00742366">
            <w:pPr>
              <w:pStyle w:val="ListParagraph"/>
              <w:autoSpaceDE w:val="0"/>
              <w:autoSpaceDN w:val="0"/>
              <w:adjustRightInd w:val="0"/>
              <w:spacing w:after="120"/>
              <w:ind w:left="0"/>
              <w:contextualSpacing w:val="0"/>
              <w:rPr>
                <w:b/>
                <w:bCs/>
              </w:rPr>
            </w:pPr>
          </w:p>
          <w:p w14:paraId="0D50A1B4" w14:textId="77777777" w:rsidR="00742366" w:rsidRPr="00500CF2" w:rsidRDefault="00742366" w:rsidP="00742366">
            <w:pPr>
              <w:pStyle w:val="ListParagraph"/>
              <w:autoSpaceDE w:val="0"/>
              <w:autoSpaceDN w:val="0"/>
              <w:adjustRightInd w:val="0"/>
              <w:spacing w:after="120"/>
              <w:ind w:left="0"/>
              <w:contextualSpacing w:val="0"/>
              <w:rPr>
                <w:rFonts w:asciiTheme="minorHAnsi" w:eastAsiaTheme="minorHAnsi" w:hAnsiTheme="minorHAnsi" w:cstheme="minorHAnsi"/>
                <w:b/>
                <w:bCs/>
                <w:color w:val="000000"/>
                <w:szCs w:val="24"/>
              </w:rPr>
            </w:pPr>
            <w:r>
              <w:rPr>
                <w:b/>
                <w:bCs/>
              </w:rPr>
              <w:t>Table 4 – Consideration of f</w:t>
            </w:r>
            <w:r w:rsidRPr="008678BB">
              <w:rPr>
                <w:b/>
                <w:bCs/>
              </w:rPr>
              <w:t xml:space="preserve">atigue </w:t>
            </w:r>
            <w:r>
              <w:rPr>
                <w:b/>
                <w:bCs/>
              </w:rPr>
              <w:t>r</w:t>
            </w:r>
            <w:r w:rsidRPr="008678BB">
              <w:rPr>
                <w:b/>
                <w:bCs/>
              </w:rPr>
              <w:t xml:space="preserve">isk </w:t>
            </w:r>
            <w:r>
              <w:rPr>
                <w:b/>
                <w:bCs/>
              </w:rPr>
              <w:t xml:space="preserve">factors – </w:t>
            </w:r>
            <w:proofErr w:type="gramStart"/>
            <w:r>
              <w:rPr>
                <w:b/>
                <w:bCs/>
              </w:rPr>
              <w:t>i.e.</w:t>
            </w:r>
            <w:proofErr w:type="gramEnd"/>
            <w:r>
              <w:rPr>
                <w:b/>
                <w:bCs/>
              </w:rPr>
              <w:t xml:space="preserve"> when determining fatigue risks</w:t>
            </w:r>
          </w:p>
          <w:tbl>
            <w:tblPr>
              <w:tblStyle w:val="TableGrid"/>
              <w:tblW w:w="0" w:type="auto"/>
              <w:tblLayout w:type="fixed"/>
              <w:tblLook w:val="04A0" w:firstRow="1" w:lastRow="0" w:firstColumn="1" w:lastColumn="0" w:noHBand="0" w:noVBand="1"/>
            </w:tblPr>
            <w:tblGrid>
              <w:gridCol w:w="2405"/>
              <w:gridCol w:w="6655"/>
            </w:tblGrid>
            <w:tr w:rsidR="00742366" w:rsidRPr="003B5D55" w14:paraId="724187A7" w14:textId="77777777" w:rsidTr="00695886">
              <w:trPr>
                <w:trHeight w:val="557"/>
              </w:trPr>
              <w:tc>
                <w:tcPr>
                  <w:tcW w:w="2405" w:type="dxa"/>
                  <w:shd w:val="clear" w:color="auto" w:fill="DBE5F1" w:themeFill="accent1" w:themeFillTint="33"/>
                </w:tcPr>
                <w:p w14:paraId="6958394D" w14:textId="77777777" w:rsidR="00742366" w:rsidRPr="008678BB" w:rsidRDefault="00742366" w:rsidP="009E6F44">
                  <w:pPr>
                    <w:framePr w:hSpace="180" w:wrap="around" w:vAnchor="text" w:hAnchor="margin" w:x="-284" w:y="-2176"/>
                    <w:spacing w:before="120" w:after="120"/>
                    <w:suppressOverlap/>
                    <w:rPr>
                      <w:b/>
                      <w:bCs/>
                    </w:rPr>
                  </w:pPr>
                  <w:r w:rsidRPr="008678BB">
                    <w:rPr>
                      <w:b/>
                      <w:bCs/>
                    </w:rPr>
                    <w:t>Fatigue Risk Factor</w:t>
                  </w:r>
                </w:p>
              </w:tc>
              <w:tc>
                <w:tcPr>
                  <w:tcW w:w="6655" w:type="dxa"/>
                  <w:shd w:val="clear" w:color="auto" w:fill="DBE5F1" w:themeFill="accent1" w:themeFillTint="33"/>
                </w:tcPr>
                <w:p w14:paraId="789B20AD" w14:textId="77777777" w:rsidR="00742366" w:rsidRPr="003B5D55" w:rsidRDefault="00742366" w:rsidP="009E6F44">
                  <w:pPr>
                    <w:framePr w:hSpace="180" w:wrap="around" w:vAnchor="text" w:hAnchor="margin" w:x="-284" w:y="-2176"/>
                    <w:spacing w:before="120" w:after="120"/>
                    <w:suppressOverlap/>
                    <w:rPr>
                      <w:b/>
                      <w:bCs/>
                    </w:rPr>
                  </w:pPr>
                  <w:r>
                    <w:rPr>
                      <w:b/>
                      <w:bCs/>
                    </w:rPr>
                    <w:t xml:space="preserve">Description of Fatigue Risk Factor </w:t>
                  </w:r>
                </w:p>
              </w:tc>
            </w:tr>
            <w:tr w:rsidR="00742366" w:rsidRPr="0084075A" w14:paraId="3BFC4459" w14:textId="77777777" w:rsidTr="00695886">
              <w:tc>
                <w:tcPr>
                  <w:tcW w:w="2405" w:type="dxa"/>
                </w:tcPr>
                <w:p w14:paraId="56FE06C8" w14:textId="77777777" w:rsidR="00742366" w:rsidRDefault="00742366" w:rsidP="009E6F44">
                  <w:pPr>
                    <w:framePr w:hSpace="180" w:wrap="around" w:vAnchor="text" w:hAnchor="margin" w:x="-284" w:y="-2176"/>
                    <w:spacing w:before="120"/>
                    <w:suppressOverlap/>
                    <w:rPr>
                      <w:b/>
                      <w:bCs/>
                    </w:rPr>
                  </w:pPr>
                  <w:r>
                    <w:rPr>
                      <w:b/>
                      <w:bCs/>
                    </w:rPr>
                    <w:t xml:space="preserve">Inadequate </w:t>
                  </w:r>
                  <w:r w:rsidRPr="008678BB">
                    <w:rPr>
                      <w:b/>
                      <w:bCs/>
                    </w:rPr>
                    <w:t xml:space="preserve">Sleep </w:t>
                  </w:r>
                  <w:r>
                    <w:rPr>
                      <w:b/>
                      <w:bCs/>
                    </w:rPr>
                    <w:t xml:space="preserve"> </w:t>
                  </w:r>
                </w:p>
                <w:p w14:paraId="6A56FCE5" w14:textId="77777777" w:rsidR="00742366" w:rsidRDefault="00742366" w:rsidP="009E6F44">
                  <w:pPr>
                    <w:framePr w:hSpace="180" w:wrap="around" w:vAnchor="text" w:hAnchor="margin" w:x="-284" w:y="-2176"/>
                    <w:suppressOverlap/>
                    <w:rPr>
                      <w:b/>
                      <w:bCs/>
                    </w:rPr>
                  </w:pPr>
                </w:p>
                <w:p w14:paraId="2630E005" w14:textId="77777777" w:rsidR="00742366" w:rsidRPr="003B5D55" w:rsidRDefault="00742366" w:rsidP="009E6F44">
                  <w:pPr>
                    <w:framePr w:hSpace="180" w:wrap="around" w:vAnchor="text" w:hAnchor="margin" w:x="-284" w:y="-2176"/>
                    <w:suppressOverlap/>
                    <w:rPr>
                      <w:i/>
                      <w:iCs/>
                    </w:rPr>
                  </w:pPr>
                  <w:proofErr w:type="gramStart"/>
                  <w:r w:rsidRPr="003B5D55">
                    <w:rPr>
                      <w:i/>
                      <w:iCs/>
                    </w:rPr>
                    <w:t>e.g.</w:t>
                  </w:r>
                  <w:proofErr w:type="gramEnd"/>
                  <w:r w:rsidRPr="003B5D55">
                    <w:rPr>
                      <w:i/>
                      <w:iCs/>
                    </w:rPr>
                    <w:t xml:space="preserve"> sleep opportunity</w:t>
                  </w:r>
                  <w:r>
                    <w:rPr>
                      <w:i/>
                      <w:iCs/>
                    </w:rPr>
                    <w:t xml:space="preserve">, quantity, and </w:t>
                  </w:r>
                  <w:r w:rsidRPr="003B5D55">
                    <w:rPr>
                      <w:i/>
                      <w:iCs/>
                    </w:rPr>
                    <w:t>quality of sleep</w:t>
                  </w:r>
                  <w:r>
                    <w:rPr>
                      <w:i/>
                      <w:iCs/>
                    </w:rPr>
                    <w:t>s</w:t>
                  </w:r>
                </w:p>
                <w:p w14:paraId="3C0ED8D6" w14:textId="77777777" w:rsidR="00742366" w:rsidRDefault="00742366" w:rsidP="009E6F44">
                  <w:pPr>
                    <w:framePr w:hSpace="180" w:wrap="around" w:vAnchor="text" w:hAnchor="margin" w:x="-284" w:y="-2176"/>
                    <w:suppressOverlap/>
                  </w:pPr>
                </w:p>
              </w:tc>
              <w:tc>
                <w:tcPr>
                  <w:tcW w:w="6655" w:type="dxa"/>
                </w:tcPr>
                <w:p w14:paraId="20A16C5A" w14:textId="77777777" w:rsidR="00742366" w:rsidRDefault="00742366" w:rsidP="009E6F44">
                  <w:pPr>
                    <w:framePr w:hSpace="180" w:wrap="around" w:vAnchor="text" w:hAnchor="margin" w:x="-284" w:y="-2176"/>
                    <w:spacing w:before="120" w:after="120"/>
                    <w:suppressOverlap/>
                  </w:pPr>
                  <w:r>
                    <w:t>Unsurprisingly the amount and quality of sleep is the biggest factor in determining the level of fatigue for an individual.  The factors below detail the potential impact on fatigue levels:</w:t>
                  </w:r>
                </w:p>
                <w:p w14:paraId="6BC66DAB" w14:textId="77777777" w:rsidR="00742366" w:rsidRDefault="00742366" w:rsidP="009E6F44">
                  <w:pPr>
                    <w:pStyle w:val="ListParagraph"/>
                    <w:framePr w:hSpace="180" w:wrap="around" w:vAnchor="text" w:hAnchor="margin" w:x="-284" w:y="-2176"/>
                    <w:numPr>
                      <w:ilvl w:val="0"/>
                      <w:numId w:val="16"/>
                    </w:numPr>
                    <w:spacing w:after="120"/>
                    <w:ind w:left="318" w:hanging="284"/>
                    <w:suppressOverlap/>
                  </w:pPr>
                  <w:r>
                    <w:t xml:space="preserve">Sleep opportunity is the available time left to sleep after other activities, both work and non-work are undertaken.  </w:t>
                  </w:r>
                </w:p>
                <w:p w14:paraId="366A2312" w14:textId="77777777" w:rsidR="00742366" w:rsidRDefault="00742366" w:rsidP="009E6F44">
                  <w:pPr>
                    <w:pStyle w:val="ListParagraph"/>
                    <w:framePr w:hSpace="180" w:wrap="around" w:vAnchor="text" w:hAnchor="margin" w:x="-284" w:y="-2176"/>
                    <w:numPr>
                      <w:ilvl w:val="0"/>
                      <w:numId w:val="16"/>
                    </w:numPr>
                    <w:spacing w:after="120"/>
                    <w:ind w:left="318" w:hanging="284"/>
                    <w:suppressOverlap/>
                  </w:pPr>
                  <w:r>
                    <w:t>Sleep opportunity can be impacted by both work requirements and personal requirements and activities.</w:t>
                  </w:r>
                </w:p>
                <w:p w14:paraId="20D03D63" w14:textId="77777777" w:rsidR="00742366" w:rsidRDefault="00742366" w:rsidP="009E6F44">
                  <w:pPr>
                    <w:pStyle w:val="ListParagraph"/>
                    <w:framePr w:hSpace="180" w:wrap="around" w:vAnchor="text" w:hAnchor="margin" w:x="-284" w:y="-2176"/>
                    <w:numPr>
                      <w:ilvl w:val="0"/>
                      <w:numId w:val="16"/>
                    </w:numPr>
                    <w:spacing w:after="120"/>
                    <w:ind w:left="318" w:hanging="284"/>
                    <w:suppressOverlap/>
                  </w:pPr>
                  <w:r>
                    <w:t>The most beneficial sleep is deep undisturbed sleep taken in a single continuous period.</w:t>
                  </w:r>
                </w:p>
                <w:p w14:paraId="6FCFBC41" w14:textId="77777777" w:rsidR="00742366" w:rsidRDefault="00742366" w:rsidP="009E6F44">
                  <w:pPr>
                    <w:pStyle w:val="ListParagraph"/>
                    <w:framePr w:hSpace="180" w:wrap="around" w:vAnchor="text" w:hAnchor="margin" w:x="-284" w:y="-2176"/>
                    <w:numPr>
                      <w:ilvl w:val="0"/>
                      <w:numId w:val="16"/>
                    </w:numPr>
                    <w:spacing w:after="120"/>
                    <w:ind w:left="318" w:hanging="284"/>
                    <w:suppressOverlap/>
                  </w:pPr>
                  <w:r>
                    <w:t xml:space="preserve">The optimum amount of sleep varies for each </w:t>
                  </w:r>
                  <w:proofErr w:type="gramStart"/>
                  <w:r>
                    <w:t>person,</w:t>
                  </w:r>
                  <w:proofErr w:type="gramEnd"/>
                  <w:r>
                    <w:t xml:space="preserve"> however, an adult generally requires 7-8 hours of sleep daily. </w:t>
                  </w:r>
                </w:p>
                <w:p w14:paraId="0F75F9C9" w14:textId="77777777" w:rsidR="00742366" w:rsidRPr="0084075A" w:rsidRDefault="00742366" w:rsidP="009E6F44">
                  <w:pPr>
                    <w:pStyle w:val="ListParagraph"/>
                    <w:framePr w:hSpace="180" w:wrap="around" w:vAnchor="text" w:hAnchor="margin" w:x="-284" w:y="-2176"/>
                    <w:numPr>
                      <w:ilvl w:val="0"/>
                      <w:numId w:val="16"/>
                    </w:numPr>
                    <w:spacing w:after="120"/>
                    <w:ind w:left="318" w:hanging="284"/>
                    <w:suppressOverlap/>
                    <w:rPr>
                      <w:rFonts w:asciiTheme="minorHAnsi" w:hAnsiTheme="minorHAnsi" w:cstheme="minorHAnsi"/>
                      <w:szCs w:val="24"/>
                    </w:rPr>
                  </w:pPr>
                  <w:r>
                    <w:t>When individuals get less sleep than they need in a day, they build up a sleep debt that contributes to fatigue, the debt</w:t>
                  </w:r>
                  <w:r w:rsidRPr="00240C90">
                    <w:rPr>
                      <w:rFonts w:asciiTheme="minorHAnsi" w:hAnsiTheme="minorHAnsi" w:cstheme="minorHAnsi"/>
                      <w:szCs w:val="24"/>
                    </w:rPr>
                    <w:t xml:space="preserve"> accumulates </w:t>
                  </w:r>
                  <w:r>
                    <w:rPr>
                      <w:rFonts w:asciiTheme="minorHAnsi" w:hAnsiTheme="minorHAnsi" w:cstheme="minorHAnsi"/>
                      <w:szCs w:val="24"/>
                    </w:rPr>
                    <w:t xml:space="preserve">until </w:t>
                  </w:r>
                  <w:r w:rsidRPr="00240C90">
                    <w:rPr>
                      <w:rFonts w:asciiTheme="minorHAnsi" w:hAnsiTheme="minorHAnsi" w:cstheme="minorHAnsi"/>
                      <w:szCs w:val="24"/>
                    </w:rPr>
                    <w:t>enough sleep</w:t>
                  </w:r>
                  <w:r>
                    <w:rPr>
                      <w:rFonts w:asciiTheme="minorHAnsi" w:hAnsiTheme="minorHAnsi" w:cstheme="minorHAnsi"/>
                      <w:szCs w:val="24"/>
                    </w:rPr>
                    <w:t xml:space="preserve"> occurs </w:t>
                  </w:r>
                  <w:r w:rsidRPr="00240C90">
                    <w:rPr>
                      <w:rFonts w:asciiTheme="minorHAnsi" w:hAnsiTheme="minorHAnsi" w:cstheme="minorHAnsi"/>
                      <w:szCs w:val="24"/>
                    </w:rPr>
                    <w:t xml:space="preserve">to overcome </w:t>
                  </w:r>
                  <w:r>
                    <w:rPr>
                      <w:rFonts w:asciiTheme="minorHAnsi" w:hAnsiTheme="minorHAnsi" w:cstheme="minorHAnsi"/>
                      <w:szCs w:val="24"/>
                    </w:rPr>
                    <w:t>the debt.</w:t>
                  </w:r>
                </w:p>
              </w:tc>
            </w:tr>
            <w:tr w:rsidR="00742366" w14:paraId="70D376E6" w14:textId="77777777" w:rsidTr="00695886">
              <w:tc>
                <w:tcPr>
                  <w:tcW w:w="2405" w:type="dxa"/>
                </w:tcPr>
                <w:p w14:paraId="57D6EA3D" w14:textId="77777777" w:rsidR="00742366" w:rsidRDefault="00742366" w:rsidP="009E6F44">
                  <w:pPr>
                    <w:framePr w:hSpace="180" w:wrap="around" w:vAnchor="text" w:hAnchor="margin" w:x="-284" w:y="-2176"/>
                    <w:suppressOverlap/>
                    <w:rPr>
                      <w:b/>
                      <w:bCs/>
                    </w:rPr>
                  </w:pPr>
                  <w:r>
                    <w:rPr>
                      <w:b/>
                      <w:bCs/>
                    </w:rPr>
                    <w:t xml:space="preserve">Rotational 24-hour shift arrangements involving night </w:t>
                  </w:r>
                  <w:proofErr w:type="gramStart"/>
                  <w:r>
                    <w:rPr>
                      <w:b/>
                      <w:bCs/>
                    </w:rPr>
                    <w:t>shifts</w:t>
                  </w:r>
                  <w:proofErr w:type="gramEnd"/>
                  <w:r>
                    <w:rPr>
                      <w:b/>
                      <w:bCs/>
                    </w:rPr>
                    <w:t xml:space="preserve"> </w:t>
                  </w:r>
                </w:p>
                <w:p w14:paraId="6AE5132E" w14:textId="77777777" w:rsidR="00742366" w:rsidRDefault="00742366" w:rsidP="009E6F44">
                  <w:pPr>
                    <w:framePr w:hSpace="180" w:wrap="around" w:vAnchor="text" w:hAnchor="margin" w:x="-284" w:y="-2176"/>
                    <w:suppressOverlap/>
                    <w:rPr>
                      <w:b/>
                      <w:bCs/>
                    </w:rPr>
                  </w:pPr>
                </w:p>
                <w:p w14:paraId="711DB090" w14:textId="77777777" w:rsidR="00742366" w:rsidRPr="003B5D55" w:rsidRDefault="00742366" w:rsidP="009E6F44">
                  <w:pPr>
                    <w:framePr w:hSpace="180" w:wrap="around" w:vAnchor="text" w:hAnchor="margin" w:x="-284" w:y="-2176"/>
                    <w:suppressOverlap/>
                    <w:rPr>
                      <w:i/>
                      <w:iCs/>
                    </w:rPr>
                  </w:pPr>
                  <w:proofErr w:type="gramStart"/>
                  <w:r w:rsidRPr="003B5D55">
                    <w:rPr>
                      <w:i/>
                      <w:iCs/>
                    </w:rPr>
                    <w:t>e.g.</w:t>
                  </w:r>
                  <w:proofErr w:type="gramEnd"/>
                  <w:r w:rsidRPr="003B5D55">
                    <w:rPr>
                      <w:i/>
                      <w:iCs/>
                    </w:rPr>
                    <w:t xml:space="preserve"> shifts that occur during usual sleep times and that are</w:t>
                  </w:r>
                  <w:r>
                    <w:rPr>
                      <w:i/>
                      <w:iCs/>
                    </w:rPr>
                    <w:t xml:space="preserve"> co</w:t>
                  </w:r>
                  <w:r w:rsidRPr="003B5D55">
                    <w:rPr>
                      <w:i/>
                      <w:iCs/>
                    </w:rPr>
                    <w:t>nsistent with the body clock</w:t>
                  </w:r>
                  <w:r>
                    <w:rPr>
                      <w:i/>
                      <w:iCs/>
                    </w:rPr>
                    <w:t>/</w:t>
                  </w:r>
                  <w:r w:rsidRPr="003B5D55">
                    <w:rPr>
                      <w:i/>
                      <w:iCs/>
                    </w:rPr>
                    <w:t>circadian rhythm</w:t>
                  </w:r>
                  <w:r>
                    <w:rPr>
                      <w:i/>
                      <w:iCs/>
                    </w:rPr>
                    <w:t xml:space="preserve"> </w:t>
                  </w:r>
                </w:p>
                <w:p w14:paraId="1B0B7109" w14:textId="77777777" w:rsidR="00742366" w:rsidRDefault="00742366" w:rsidP="009E6F44">
                  <w:pPr>
                    <w:framePr w:hSpace="180" w:wrap="around" w:vAnchor="text" w:hAnchor="margin" w:x="-284" w:y="-2176"/>
                    <w:suppressOverlap/>
                    <w:rPr>
                      <w:b/>
                      <w:bCs/>
                    </w:rPr>
                  </w:pPr>
                </w:p>
              </w:tc>
              <w:tc>
                <w:tcPr>
                  <w:tcW w:w="6655" w:type="dxa"/>
                </w:tcPr>
                <w:p w14:paraId="20FC2F54" w14:textId="77777777" w:rsidR="00742366" w:rsidRDefault="00742366" w:rsidP="009E6F44">
                  <w:pPr>
                    <w:pStyle w:val="ListParagraph"/>
                    <w:framePr w:hSpace="180" w:wrap="around" w:vAnchor="text" w:hAnchor="margin" w:x="-284" w:y="-2176"/>
                    <w:numPr>
                      <w:ilvl w:val="0"/>
                      <w:numId w:val="16"/>
                    </w:numPr>
                    <w:ind w:left="318" w:hanging="284"/>
                    <w:suppressOverlap/>
                  </w:pPr>
                  <w:r>
                    <w:lastRenderedPageBreak/>
                    <w:t>Working at night when the body is biologically programmed to sleep can interrupt a person’s body clock. The body clock is the body’s natural rhythm repeated every 24 hours.’</w:t>
                  </w:r>
                </w:p>
                <w:p w14:paraId="05B060D1" w14:textId="77777777" w:rsidR="00742366" w:rsidRDefault="00742366" w:rsidP="009E6F44">
                  <w:pPr>
                    <w:pStyle w:val="ListParagraph"/>
                    <w:framePr w:hSpace="180" w:wrap="around" w:vAnchor="text" w:hAnchor="margin" w:x="-284" w:y="-2176"/>
                    <w:numPr>
                      <w:ilvl w:val="0"/>
                      <w:numId w:val="16"/>
                    </w:numPr>
                    <w:ind w:left="318" w:hanging="284"/>
                    <w:suppressOverlap/>
                  </w:pPr>
                  <w:r>
                    <w:t xml:space="preserve">It regulates functions including sleeping patterns, body temperature, hormone levels and digestion. </w:t>
                  </w:r>
                </w:p>
                <w:p w14:paraId="5A7EE759" w14:textId="77777777" w:rsidR="00742366" w:rsidRDefault="00742366" w:rsidP="009E6F44">
                  <w:pPr>
                    <w:pStyle w:val="ListParagraph"/>
                    <w:framePr w:hSpace="180" w:wrap="around" w:vAnchor="text" w:hAnchor="margin" w:x="-284" w:y="-2176"/>
                    <w:numPr>
                      <w:ilvl w:val="0"/>
                      <w:numId w:val="16"/>
                    </w:numPr>
                    <w:ind w:left="318" w:hanging="284"/>
                    <w:suppressOverlap/>
                  </w:pPr>
                  <w:r>
                    <w:t>Levels of alertness vary depending on the time of the day and the person to which it relates to</w:t>
                  </w:r>
                </w:p>
                <w:p w14:paraId="517E2EBA" w14:textId="77777777" w:rsidR="00742366" w:rsidRDefault="00742366" w:rsidP="009E6F44">
                  <w:pPr>
                    <w:pStyle w:val="ListParagraph"/>
                    <w:framePr w:hSpace="180" w:wrap="around" w:vAnchor="text" w:hAnchor="margin" w:x="-284" w:y="-2176"/>
                    <w:numPr>
                      <w:ilvl w:val="0"/>
                      <w:numId w:val="16"/>
                    </w:numPr>
                    <w:ind w:left="318" w:hanging="284"/>
                    <w:suppressOverlap/>
                  </w:pPr>
                  <w:r>
                    <w:t xml:space="preserve">As it is programmed for different levels of wakefulness, </w:t>
                  </w:r>
                  <w:proofErr w:type="gramStart"/>
                  <w:r>
                    <w:t>When</w:t>
                  </w:r>
                  <w:proofErr w:type="gramEnd"/>
                  <w:r>
                    <w:t xml:space="preserve"> a person’s body clock is out of step, it can potentially reduce alertness and increase fatigue. This increases the risk of errors </w:t>
                  </w:r>
                  <w:r>
                    <w:lastRenderedPageBreak/>
                    <w:t xml:space="preserve">causing incidents and injuries, either at work or outside of work, including during the commute to and from work. </w:t>
                  </w:r>
                </w:p>
              </w:tc>
            </w:tr>
            <w:tr w:rsidR="00742366" w14:paraId="574CE51C" w14:textId="77777777" w:rsidTr="00695886">
              <w:tc>
                <w:tcPr>
                  <w:tcW w:w="2405" w:type="dxa"/>
                </w:tcPr>
                <w:p w14:paraId="7B8553E1" w14:textId="77777777" w:rsidR="00742366" w:rsidRDefault="00742366" w:rsidP="009E6F44">
                  <w:pPr>
                    <w:framePr w:hSpace="180" w:wrap="around" w:vAnchor="text" w:hAnchor="margin" w:x="-284" w:y="-2176"/>
                    <w:suppressOverlap/>
                  </w:pPr>
                  <w:r>
                    <w:rPr>
                      <w:b/>
                      <w:bCs/>
                    </w:rPr>
                    <w:lastRenderedPageBreak/>
                    <w:t xml:space="preserve">Ongoing shift arrangements with higher fatigue risk potential </w:t>
                  </w:r>
                </w:p>
                <w:p w14:paraId="44EFE888" w14:textId="77777777" w:rsidR="00742366" w:rsidRDefault="00742366" w:rsidP="009E6F44">
                  <w:pPr>
                    <w:framePr w:hSpace="180" w:wrap="around" w:vAnchor="text" w:hAnchor="margin" w:x="-284" w:y="-2176"/>
                    <w:suppressOverlap/>
                  </w:pPr>
                </w:p>
                <w:p w14:paraId="42B884BE" w14:textId="77777777" w:rsidR="00742366" w:rsidRPr="00B413AB" w:rsidRDefault="00742366" w:rsidP="009E6F44">
                  <w:pPr>
                    <w:framePr w:hSpace="180" w:wrap="around" w:vAnchor="text" w:hAnchor="margin" w:x="-284" w:y="-2176"/>
                    <w:suppressOverlap/>
                  </w:pPr>
                  <w:proofErr w:type="gramStart"/>
                  <w:r w:rsidRPr="00B413AB">
                    <w:t>e.g.</w:t>
                  </w:r>
                  <w:proofErr w:type="gramEnd"/>
                  <w:r w:rsidRPr="00B413AB">
                    <w:t xml:space="preserve"> 12 hour shift arrangements</w:t>
                  </w:r>
                </w:p>
                <w:p w14:paraId="3BC956F9" w14:textId="77777777" w:rsidR="00742366" w:rsidRDefault="00742366" w:rsidP="009E6F44">
                  <w:pPr>
                    <w:framePr w:hSpace="180" w:wrap="around" w:vAnchor="text" w:hAnchor="margin" w:x="-284" w:y="-2176"/>
                    <w:suppressOverlap/>
                  </w:pPr>
                </w:p>
              </w:tc>
              <w:tc>
                <w:tcPr>
                  <w:tcW w:w="6655" w:type="dxa"/>
                </w:tcPr>
                <w:p w14:paraId="361A6227" w14:textId="77777777" w:rsidR="00742366" w:rsidRPr="00742366" w:rsidRDefault="00742366" w:rsidP="009E6F44">
                  <w:pPr>
                    <w:pStyle w:val="ListParagraph"/>
                    <w:framePr w:hSpace="180" w:wrap="around" w:vAnchor="text" w:hAnchor="margin" w:x="-284" w:y="-2176"/>
                    <w:numPr>
                      <w:ilvl w:val="0"/>
                      <w:numId w:val="19"/>
                    </w:numPr>
                    <w:ind w:left="316" w:hanging="316"/>
                    <w:suppressOverlap/>
                    <w:rPr>
                      <w:szCs w:val="24"/>
                    </w:rPr>
                  </w:pPr>
                  <w:r w:rsidRPr="00742366">
                    <w:t xml:space="preserve">Certain types of ongoing shift arrangements can impact on fatigue risks.  Usually this occurs over time in a cumulative </w:t>
                  </w:r>
                  <w:r w:rsidRPr="00742366">
                    <w:rPr>
                      <w:szCs w:val="24"/>
                    </w:rPr>
                    <w:t xml:space="preserve">way </w:t>
                  </w:r>
                  <w:proofErr w:type="gramStart"/>
                  <w:r w:rsidRPr="00742366">
                    <w:rPr>
                      <w:szCs w:val="24"/>
                    </w:rPr>
                    <w:t>e.g.</w:t>
                  </w:r>
                  <w:proofErr w:type="gramEnd"/>
                  <w:r w:rsidRPr="00742366">
                    <w:rPr>
                      <w:szCs w:val="24"/>
                    </w:rPr>
                    <w:t xml:space="preserve"> through negative effects on sleep patterns and increased slept debt  </w:t>
                  </w:r>
                </w:p>
                <w:p w14:paraId="2D3447E3" w14:textId="77777777" w:rsidR="00742366" w:rsidRPr="00742366" w:rsidRDefault="00742366" w:rsidP="009E6F44">
                  <w:pPr>
                    <w:pStyle w:val="ListParagraph"/>
                    <w:framePr w:hSpace="180" w:wrap="around" w:vAnchor="text" w:hAnchor="margin" w:x="-284" w:y="-2176"/>
                    <w:numPr>
                      <w:ilvl w:val="0"/>
                      <w:numId w:val="19"/>
                    </w:numPr>
                    <w:ind w:left="316" w:hanging="316"/>
                    <w:suppressOverlap/>
                    <w:rPr>
                      <w:szCs w:val="24"/>
                    </w:rPr>
                  </w:pPr>
                  <w:r w:rsidRPr="00742366">
                    <w:rPr>
                      <w:rFonts w:asciiTheme="minorHAnsi" w:hAnsiTheme="minorHAnsi" w:cstheme="minorHAnsi"/>
                      <w:szCs w:val="24"/>
                    </w:rPr>
                    <w:t>Shifts greater than 10 hours are considered to have higher fatigue risks due to the longer duration of this shift.</w:t>
                  </w:r>
                </w:p>
                <w:p w14:paraId="49B6A183" w14:textId="77777777" w:rsidR="00742366" w:rsidRPr="00742366" w:rsidRDefault="00742366" w:rsidP="009E6F44">
                  <w:pPr>
                    <w:pStyle w:val="ListParagraph"/>
                    <w:framePr w:hSpace="180" w:wrap="around" w:vAnchor="text" w:hAnchor="margin" w:x="-284" w:y="-2176"/>
                    <w:numPr>
                      <w:ilvl w:val="0"/>
                      <w:numId w:val="19"/>
                    </w:numPr>
                    <w:ind w:left="316" w:hanging="316"/>
                    <w:suppressOverlap/>
                  </w:pPr>
                  <w:proofErr w:type="gramStart"/>
                  <w:r w:rsidRPr="00742366">
                    <w:t>12 hour</w:t>
                  </w:r>
                  <w:proofErr w:type="gramEnd"/>
                  <w:r w:rsidRPr="00742366">
                    <w:t xml:space="preserve"> shift arrangements are becoming increasingly common and popular across industries.  </w:t>
                  </w:r>
                </w:p>
                <w:p w14:paraId="7E5EF474" w14:textId="77777777" w:rsidR="00742366" w:rsidRPr="00742366" w:rsidRDefault="00742366" w:rsidP="009E6F44">
                  <w:pPr>
                    <w:pStyle w:val="ListParagraph"/>
                    <w:framePr w:hSpace="180" w:wrap="around" w:vAnchor="text" w:hAnchor="margin" w:x="-284" w:y="-2176"/>
                    <w:numPr>
                      <w:ilvl w:val="0"/>
                      <w:numId w:val="27"/>
                    </w:numPr>
                    <w:spacing w:before="40"/>
                    <w:ind w:left="602" w:hanging="245"/>
                    <w:contextualSpacing w:val="0"/>
                    <w:suppressOverlap/>
                  </w:pPr>
                  <w:proofErr w:type="gramStart"/>
                  <w:r w:rsidRPr="00742366">
                    <w:t>12 hour</w:t>
                  </w:r>
                  <w:proofErr w:type="gramEnd"/>
                  <w:r w:rsidRPr="00742366">
                    <w:t xml:space="preserve"> shifts are popular because they can have the benefits of freeing up previously unavailable blocks of time to be better used for work/life balance purposes, sleep opportunity, work satisfaction and wellbeing.  </w:t>
                  </w:r>
                </w:p>
                <w:p w14:paraId="1BD50C7D" w14:textId="77777777" w:rsidR="00742366" w:rsidRPr="00742366" w:rsidRDefault="00742366" w:rsidP="009E6F44">
                  <w:pPr>
                    <w:pStyle w:val="ListParagraph"/>
                    <w:framePr w:hSpace="180" w:wrap="around" w:vAnchor="text" w:hAnchor="margin" w:x="-284" w:y="-2176"/>
                    <w:numPr>
                      <w:ilvl w:val="0"/>
                      <w:numId w:val="27"/>
                    </w:numPr>
                    <w:spacing w:before="120"/>
                    <w:ind w:left="602" w:hanging="245"/>
                    <w:contextualSpacing w:val="0"/>
                    <w:suppressOverlap/>
                  </w:pPr>
                  <w:r w:rsidRPr="00742366">
                    <w:t xml:space="preserve">However, if 12- hour shift arrangements are not carefully risk managed they can increase the potential for fatigue risks due to the long duration of shifts and potential impacts on staff and patient safety risks. </w:t>
                  </w:r>
                </w:p>
              </w:tc>
            </w:tr>
            <w:tr w:rsidR="00742366" w:rsidRPr="003F2CA6" w14:paraId="198BF66A" w14:textId="77777777" w:rsidTr="00695886">
              <w:tc>
                <w:tcPr>
                  <w:tcW w:w="2405" w:type="dxa"/>
                </w:tcPr>
                <w:p w14:paraId="3BFE4AE0" w14:textId="77777777" w:rsidR="00742366" w:rsidRDefault="00742366" w:rsidP="009E6F44">
                  <w:pPr>
                    <w:framePr w:hSpace="180" w:wrap="around" w:vAnchor="text" w:hAnchor="margin" w:x="-284" w:y="-2176"/>
                    <w:suppressOverlap/>
                    <w:rPr>
                      <w:b/>
                      <w:bCs/>
                    </w:rPr>
                  </w:pPr>
                  <w:r>
                    <w:rPr>
                      <w:b/>
                      <w:bCs/>
                    </w:rPr>
                    <w:t>Rostering and work scheduling arrangements</w:t>
                  </w:r>
                </w:p>
              </w:tc>
              <w:tc>
                <w:tcPr>
                  <w:tcW w:w="6655" w:type="dxa"/>
                </w:tcPr>
                <w:p w14:paraId="258B35D7" w14:textId="77777777" w:rsidR="00742366" w:rsidRDefault="00742366" w:rsidP="009E6F44">
                  <w:pPr>
                    <w:framePr w:hSpace="180" w:wrap="around" w:vAnchor="text" w:hAnchor="margin" w:x="-284" w:y="-2176"/>
                    <w:suppressOverlap/>
                  </w:pPr>
                  <w:r w:rsidRPr="00090931">
                    <w:t>Poor or sub-optimal roster design</w:t>
                  </w:r>
                  <w:r>
                    <w:t xml:space="preserve"> can significantly increase fatigue often by reducing sleep opportunity and disturbing sleep patterns.  Examples include:</w:t>
                  </w:r>
                </w:p>
                <w:p w14:paraId="689D3100" w14:textId="77777777" w:rsidR="00742366" w:rsidRPr="00CC2BFF" w:rsidRDefault="00742366" w:rsidP="009E6F44">
                  <w:pPr>
                    <w:pStyle w:val="ListParagraph"/>
                    <w:framePr w:hSpace="180" w:wrap="around" w:vAnchor="text" w:hAnchor="margin" w:x="-284" w:y="-2176"/>
                    <w:numPr>
                      <w:ilvl w:val="0"/>
                      <w:numId w:val="17"/>
                    </w:numPr>
                    <w:spacing w:before="40"/>
                    <w:ind w:left="318" w:hanging="284"/>
                    <w:contextualSpacing w:val="0"/>
                    <w:suppressOverlap/>
                  </w:pPr>
                  <w:r w:rsidRPr="00CC2BFF">
                    <w:t xml:space="preserve">Greater than </w:t>
                  </w:r>
                  <w:r>
                    <w:t>4</w:t>
                  </w:r>
                  <w:r w:rsidRPr="00CC2BFF">
                    <w:t xml:space="preserve"> sequential night shifts  </w:t>
                  </w:r>
                </w:p>
                <w:p w14:paraId="716DBA2B" w14:textId="77777777" w:rsidR="00742366" w:rsidRPr="003F2CA6" w:rsidRDefault="00742366" w:rsidP="009E6F44">
                  <w:pPr>
                    <w:pStyle w:val="ListParagraph"/>
                    <w:framePr w:hSpace="180" w:wrap="around" w:vAnchor="text" w:hAnchor="margin" w:x="-284" w:y="-2176"/>
                    <w:numPr>
                      <w:ilvl w:val="0"/>
                      <w:numId w:val="17"/>
                    </w:numPr>
                    <w:ind w:left="318" w:hanging="284"/>
                    <w:contextualSpacing w:val="0"/>
                    <w:suppressOverlap/>
                  </w:pPr>
                  <w:r>
                    <w:t xml:space="preserve">Regularly changing or ad hoc rostering of night and days shifts that do not allow a staff member to get into a sleep pattern.  </w:t>
                  </w:r>
                </w:p>
              </w:tc>
            </w:tr>
            <w:tr w:rsidR="00742366" w14:paraId="6024B17A" w14:textId="77777777" w:rsidTr="00695886">
              <w:tc>
                <w:tcPr>
                  <w:tcW w:w="2405" w:type="dxa"/>
                </w:tcPr>
                <w:p w14:paraId="2978FE7A" w14:textId="77777777" w:rsidR="00742366" w:rsidRDefault="00742366" w:rsidP="009E6F44">
                  <w:pPr>
                    <w:framePr w:hSpace="180" w:wrap="around" w:vAnchor="text" w:hAnchor="margin" w:x="-284" w:y="-2176"/>
                    <w:suppressOverlap/>
                  </w:pPr>
                  <w:r>
                    <w:rPr>
                      <w:b/>
                      <w:bCs/>
                    </w:rPr>
                    <w:t>Emergent &amp; ad hoc changed shift arrangements</w:t>
                  </w:r>
                </w:p>
              </w:tc>
              <w:tc>
                <w:tcPr>
                  <w:tcW w:w="6655" w:type="dxa"/>
                </w:tcPr>
                <w:p w14:paraId="21C74A1E" w14:textId="77777777" w:rsidR="00742366" w:rsidRPr="003F2CA6" w:rsidRDefault="00742366" w:rsidP="009E6F44">
                  <w:pPr>
                    <w:framePr w:hSpace="180" w:wrap="around" w:vAnchor="text" w:hAnchor="margin" w:x="-284" w:y="-2176"/>
                    <w:suppressOverlap/>
                  </w:pPr>
                  <w:r w:rsidRPr="003F2CA6">
                    <w:t xml:space="preserve">Examples of emergent/ad hoc shift arrangements likely to impact fatigue are detailed below:  </w:t>
                  </w:r>
                </w:p>
                <w:p w14:paraId="7573126C" w14:textId="77777777" w:rsidR="00742366" w:rsidRDefault="00742366" w:rsidP="009E6F44">
                  <w:pPr>
                    <w:pStyle w:val="ListParagraph"/>
                    <w:framePr w:hSpace="180" w:wrap="around" w:vAnchor="text" w:hAnchor="margin" w:x="-284" w:y="-2176"/>
                    <w:numPr>
                      <w:ilvl w:val="0"/>
                      <w:numId w:val="17"/>
                    </w:numPr>
                    <w:spacing w:before="40"/>
                    <w:ind w:left="318" w:hanging="284"/>
                    <w:contextualSpacing w:val="0"/>
                    <w:suppressOverlap/>
                  </w:pPr>
                  <w:r>
                    <w:t xml:space="preserve">Early shifts start times or late </w:t>
                  </w:r>
                  <w:proofErr w:type="gramStart"/>
                  <w:r>
                    <w:t>finishes</w:t>
                  </w:r>
                  <w:proofErr w:type="gramEnd"/>
                </w:p>
                <w:p w14:paraId="5A96BBE8" w14:textId="77777777" w:rsidR="00742366" w:rsidRDefault="00742366" w:rsidP="009E6F44">
                  <w:pPr>
                    <w:pStyle w:val="ListParagraph"/>
                    <w:framePr w:hSpace="180" w:wrap="around" w:vAnchor="text" w:hAnchor="margin" w:x="-284" w:y="-2176"/>
                    <w:numPr>
                      <w:ilvl w:val="0"/>
                      <w:numId w:val="17"/>
                    </w:numPr>
                    <w:ind w:left="318" w:hanging="284"/>
                    <w:suppressOverlap/>
                  </w:pPr>
                  <w:r>
                    <w:t xml:space="preserve">Short durations limiting sleep opportunity between </w:t>
                  </w:r>
                  <w:proofErr w:type="gramStart"/>
                  <w:r>
                    <w:t>shifts</w:t>
                  </w:r>
                  <w:proofErr w:type="gramEnd"/>
                </w:p>
                <w:p w14:paraId="63B3AB17" w14:textId="77777777" w:rsidR="00742366" w:rsidRDefault="00742366" w:rsidP="009E6F44">
                  <w:pPr>
                    <w:pStyle w:val="ListParagraph"/>
                    <w:framePr w:hSpace="180" w:wrap="around" w:vAnchor="text" w:hAnchor="margin" w:x="-284" w:y="-2176"/>
                    <w:numPr>
                      <w:ilvl w:val="0"/>
                      <w:numId w:val="17"/>
                    </w:numPr>
                    <w:ind w:left="318" w:hanging="284"/>
                    <w:suppressOverlap/>
                  </w:pPr>
                  <w:r>
                    <w:t xml:space="preserve">Shifts lengthened by overtime or double shifts and not enough non-sleep rest breaks during a </w:t>
                  </w:r>
                  <w:proofErr w:type="gramStart"/>
                  <w:r>
                    <w:t>shift</w:t>
                  </w:r>
                  <w:proofErr w:type="gramEnd"/>
                </w:p>
                <w:p w14:paraId="7EB77C33" w14:textId="77777777" w:rsidR="00742366" w:rsidRDefault="00742366" w:rsidP="009E6F44">
                  <w:pPr>
                    <w:pStyle w:val="ListParagraph"/>
                    <w:framePr w:hSpace="180" w:wrap="around" w:vAnchor="text" w:hAnchor="margin" w:x="-284" w:y="-2176"/>
                    <w:numPr>
                      <w:ilvl w:val="0"/>
                      <w:numId w:val="17"/>
                    </w:numPr>
                    <w:ind w:left="318" w:hanging="284"/>
                    <w:suppressOverlap/>
                  </w:pPr>
                  <w:r>
                    <w:t>Recall to duty due to staff shortages on shift</w:t>
                  </w:r>
                </w:p>
              </w:tc>
            </w:tr>
            <w:tr w:rsidR="00742366" w14:paraId="45D65A8F" w14:textId="77777777" w:rsidTr="00695886">
              <w:tc>
                <w:tcPr>
                  <w:tcW w:w="2405" w:type="dxa"/>
                </w:tcPr>
                <w:p w14:paraId="7AB98662" w14:textId="77777777" w:rsidR="00742366" w:rsidRPr="006E50ED" w:rsidRDefault="00742366" w:rsidP="009E6F44">
                  <w:pPr>
                    <w:framePr w:hSpace="180" w:wrap="around" w:vAnchor="text" w:hAnchor="margin" w:x="-284" w:y="-2176"/>
                    <w:suppressOverlap/>
                    <w:rPr>
                      <w:b/>
                      <w:bCs/>
                    </w:rPr>
                  </w:pPr>
                  <w:r w:rsidRPr="006E50ED">
                    <w:rPr>
                      <w:b/>
                      <w:bCs/>
                    </w:rPr>
                    <w:t xml:space="preserve">Job demands </w:t>
                  </w:r>
                  <w:r>
                    <w:rPr>
                      <w:b/>
                      <w:bCs/>
                    </w:rPr>
                    <w:t xml:space="preserve">– physical and </w:t>
                  </w:r>
                  <w:proofErr w:type="gramStart"/>
                  <w:r>
                    <w:rPr>
                      <w:b/>
                      <w:bCs/>
                    </w:rPr>
                    <w:t>mental</w:t>
                  </w:r>
                  <w:proofErr w:type="gramEnd"/>
                </w:p>
                <w:p w14:paraId="3A65617A" w14:textId="77777777" w:rsidR="00742366" w:rsidRDefault="00742366" w:rsidP="009E6F44">
                  <w:pPr>
                    <w:framePr w:hSpace="180" w:wrap="around" w:vAnchor="text" w:hAnchor="margin" w:x="-284" w:y="-2176"/>
                    <w:suppressOverlap/>
                  </w:pPr>
                </w:p>
              </w:tc>
              <w:tc>
                <w:tcPr>
                  <w:tcW w:w="6655" w:type="dxa"/>
                </w:tcPr>
                <w:p w14:paraId="5E59532B" w14:textId="77777777" w:rsidR="00742366" w:rsidRDefault="00742366" w:rsidP="009E6F44">
                  <w:pPr>
                    <w:pStyle w:val="ListParagraph"/>
                    <w:framePr w:hSpace="180" w:wrap="around" w:vAnchor="text" w:hAnchor="margin" w:x="-284" w:y="-2176"/>
                    <w:numPr>
                      <w:ilvl w:val="0"/>
                      <w:numId w:val="16"/>
                    </w:numPr>
                    <w:ind w:left="316" w:hanging="283"/>
                    <w:suppressOverlap/>
                  </w:pPr>
                  <w:r>
                    <w:t>Some types of work, for example those that are highly physically and mentally demanding can increase fatigue related risks and the poor outcomes that come with such risks.</w:t>
                  </w:r>
                </w:p>
                <w:p w14:paraId="23D88E43" w14:textId="77777777" w:rsidR="00742366" w:rsidRDefault="00742366" w:rsidP="009E6F44">
                  <w:pPr>
                    <w:pStyle w:val="ListParagraph"/>
                    <w:framePr w:hSpace="180" w:wrap="around" w:vAnchor="text" w:hAnchor="margin" w:x="-284" w:y="-2176"/>
                    <w:numPr>
                      <w:ilvl w:val="0"/>
                      <w:numId w:val="16"/>
                    </w:numPr>
                    <w:ind w:left="316" w:hanging="283"/>
                    <w:suppressOverlap/>
                  </w:pPr>
                  <w:r>
                    <w:t xml:space="preserve">For example, in healthcare settings there is often high physical demands, and mental demands </w:t>
                  </w:r>
                  <w:proofErr w:type="gramStart"/>
                  <w:r>
                    <w:t>requiring  concentration</w:t>
                  </w:r>
                  <w:proofErr w:type="gramEnd"/>
                  <w:r>
                    <w:t xml:space="preserve"> for extended periods of time together with the critical needs of sound clinical judgements and decisions</w:t>
                  </w:r>
                </w:p>
              </w:tc>
            </w:tr>
            <w:tr w:rsidR="00742366" w14:paraId="67568F12" w14:textId="77777777" w:rsidTr="00695886">
              <w:tc>
                <w:tcPr>
                  <w:tcW w:w="2405" w:type="dxa"/>
                </w:tcPr>
                <w:p w14:paraId="4B5CFEF5" w14:textId="77777777" w:rsidR="00742366" w:rsidRPr="00240C90" w:rsidRDefault="00742366" w:rsidP="009E6F44">
                  <w:pPr>
                    <w:framePr w:hSpace="180" w:wrap="around" w:vAnchor="text" w:hAnchor="margin" w:x="-284" w:y="-2176"/>
                    <w:spacing w:after="120"/>
                    <w:suppressOverlap/>
                    <w:rPr>
                      <w:rFonts w:asciiTheme="minorHAnsi" w:hAnsiTheme="minorHAnsi" w:cstheme="minorHAnsi"/>
                      <w:b/>
                      <w:bCs/>
                      <w:szCs w:val="24"/>
                    </w:rPr>
                  </w:pPr>
                  <w:r w:rsidRPr="00240C90">
                    <w:rPr>
                      <w:rFonts w:asciiTheme="minorHAnsi" w:hAnsiTheme="minorHAnsi" w:cstheme="minorHAnsi"/>
                      <w:b/>
                      <w:bCs/>
                      <w:szCs w:val="24"/>
                    </w:rPr>
                    <w:t xml:space="preserve">Environmental </w:t>
                  </w:r>
                  <w:r>
                    <w:rPr>
                      <w:rFonts w:asciiTheme="minorHAnsi" w:hAnsiTheme="minorHAnsi" w:cstheme="minorHAnsi"/>
                      <w:b/>
                      <w:bCs/>
                      <w:szCs w:val="24"/>
                    </w:rPr>
                    <w:t>&amp; work c</w:t>
                  </w:r>
                  <w:r w:rsidRPr="00240C90">
                    <w:rPr>
                      <w:rFonts w:asciiTheme="minorHAnsi" w:hAnsiTheme="minorHAnsi" w:cstheme="minorHAnsi"/>
                      <w:b/>
                      <w:bCs/>
                      <w:szCs w:val="24"/>
                    </w:rPr>
                    <w:t xml:space="preserve">onditions </w:t>
                  </w:r>
                  <w:r>
                    <w:rPr>
                      <w:rFonts w:asciiTheme="minorHAnsi" w:hAnsiTheme="minorHAnsi" w:cstheme="minorHAnsi"/>
                      <w:b/>
                      <w:bCs/>
                      <w:szCs w:val="24"/>
                    </w:rPr>
                    <w:t xml:space="preserve">&amp; stressors </w:t>
                  </w:r>
                </w:p>
                <w:p w14:paraId="49ADE322" w14:textId="77777777" w:rsidR="00742366" w:rsidRDefault="00742366" w:rsidP="009E6F44">
                  <w:pPr>
                    <w:framePr w:hSpace="180" w:wrap="around" w:vAnchor="text" w:hAnchor="margin" w:x="-284" w:y="-2176"/>
                    <w:suppressOverlap/>
                  </w:pPr>
                </w:p>
              </w:tc>
              <w:tc>
                <w:tcPr>
                  <w:tcW w:w="6655" w:type="dxa"/>
                </w:tcPr>
                <w:p w14:paraId="2EEF58EF" w14:textId="77777777" w:rsidR="00742366" w:rsidRPr="00090931" w:rsidRDefault="00742366" w:rsidP="009E6F44">
                  <w:pPr>
                    <w:pStyle w:val="ListParagraph"/>
                    <w:framePr w:hSpace="180" w:wrap="around" w:vAnchor="text" w:hAnchor="margin" w:x="-284" w:y="-2176"/>
                    <w:numPr>
                      <w:ilvl w:val="0"/>
                      <w:numId w:val="18"/>
                    </w:numPr>
                    <w:ind w:left="316" w:hanging="283"/>
                    <w:suppressOverlap/>
                  </w:pPr>
                  <w:r w:rsidRPr="003F2CA6">
                    <w:rPr>
                      <w:rFonts w:asciiTheme="minorHAnsi" w:hAnsiTheme="minorHAnsi" w:cstheme="minorHAnsi"/>
                      <w:szCs w:val="24"/>
                    </w:rPr>
                    <w:t xml:space="preserve">Working in harsh and uncomfortable conditions can contribute to </w:t>
                  </w:r>
                  <w:proofErr w:type="gramStart"/>
                  <w:r w:rsidRPr="003F2CA6">
                    <w:rPr>
                      <w:rFonts w:asciiTheme="minorHAnsi" w:hAnsiTheme="minorHAnsi" w:cstheme="minorHAnsi"/>
                      <w:szCs w:val="24"/>
                    </w:rPr>
                    <w:t>fatigue</w:t>
                  </w:r>
                  <w:proofErr w:type="gramEnd"/>
                </w:p>
                <w:p w14:paraId="2F338A8A" w14:textId="77777777" w:rsidR="00742366" w:rsidRDefault="00742366" w:rsidP="009E6F44">
                  <w:pPr>
                    <w:pStyle w:val="ListParagraph"/>
                    <w:framePr w:hSpace="180" w:wrap="around" w:vAnchor="text" w:hAnchor="margin" w:x="-284" w:y="-2176"/>
                    <w:numPr>
                      <w:ilvl w:val="0"/>
                      <w:numId w:val="18"/>
                    </w:numPr>
                    <w:ind w:left="316" w:hanging="283"/>
                    <w:suppressOverlap/>
                  </w:pPr>
                  <w:r>
                    <w:rPr>
                      <w:rFonts w:asciiTheme="minorHAnsi" w:hAnsiTheme="minorHAnsi" w:cstheme="minorHAnsi"/>
                      <w:szCs w:val="24"/>
                    </w:rPr>
                    <w:t xml:space="preserve">Examples include </w:t>
                  </w:r>
                  <w:r w:rsidRPr="003F2CA6">
                    <w:rPr>
                      <w:rFonts w:asciiTheme="minorHAnsi" w:hAnsiTheme="minorHAnsi" w:cstheme="minorHAnsi"/>
                      <w:szCs w:val="24"/>
                    </w:rPr>
                    <w:t>exposure to heat, cold, vibration or noisy workplaces</w:t>
                  </w:r>
                  <w:r>
                    <w:rPr>
                      <w:rFonts w:asciiTheme="minorHAnsi" w:hAnsiTheme="minorHAnsi" w:cstheme="minorHAnsi"/>
                      <w:szCs w:val="24"/>
                    </w:rPr>
                    <w:t xml:space="preserve"> and exposure to trauma and occupational violence, all of which </w:t>
                  </w:r>
                  <w:r w:rsidRPr="003F2CA6">
                    <w:rPr>
                      <w:rFonts w:asciiTheme="minorHAnsi" w:hAnsiTheme="minorHAnsi" w:cstheme="minorHAnsi"/>
                      <w:szCs w:val="24"/>
                    </w:rPr>
                    <w:t xml:space="preserve">can make </w:t>
                  </w:r>
                  <w:r>
                    <w:rPr>
                      <w:rFonts w:asciiTheme="minorHAnsi" w:hAnsiTheme="minorHAnsi" w:cstheme="minorHAnsi"/>
                      <w:szCs w:val="24"/>
                    </w:rPr>
                    <w:t>staff</w:t>
                  </w:r>
                  <w:r w:rsidRPr="003F2CA6">
                    <w:rPr>
                      <w:rFonts w:asciiTheme="minorHAnsi" w:hAnsiTheme="minorHAnsi" w:cstheme="minorHAnsi"/>
                      <w:szCs w:val="24"/>
                    </w:rPr>
                    <w:t xml:space="preserve"> tire quicker and impair performance</w:t>
                  </w:r>
                </w:p>
              </w:tc>
            </w:tr>
            <w:tr w:rsidR="00742366" w:rsidRPr="00481AF0" w14:paraId="36ADDDC9" w14:textId="77777777" w:rsidTr="00695886">
              <w:tc>
                <w:tcPr>
                  <w:tcW w:w="2405" w:type="dxa"/>
                </w:tcPr>
                <w:p w14:paraId="7EBB958E" w14:textId="77777777" w:rsidR="00742366" w:rsidRPr="00240C90" w:rsidRDefault="00742366" w:rsidP="009E6F44">
                  <w:pPr>
                    <w:framePr w:hSpace="180" w:wrap="around" w:vAnchor="text" w:hAnchor="margin" w:x="-284" w:y="-2176"/>
                    <w:suppressOverlap/>
                    <w:rPr>
                      <w:rFonts w:asciiTheme="minorHAnsi" w:hAnsiTheme="minorHAnsi" w:cstheme="minorHAnsi"/>
                      <w:b/>
                      <w:bCs/>
                      <w:szCs w:val="24"/>
                    </w:rPr>
                  </w:pPr>
                  <w:r w:rsidRPr="00240C90">
                    <w:rPr>
                      <w:rFonts w:asciiTheme="minorHAnsi" w:hAnsiTheme="minorHAnsi" w:cstheme="minorHAnsi"/>
                      <w:b/>
                      <w:bCs/>
                      <w:szCs w:val="24"/>
                    </w:rPr>
                    <w:lastRenderedPageBreak/>
                    <w:t>Non-</w:t>
                  </w:r>
                  <w:proofErr w:type="gramStart"/>
                  <w:r>
                    <w:rPr>
                      <w:rFonts w:asciiTheme="minorHAnsi" w:hAnsiTheme="minorHAnsi" w:cstheme="minorHAnsi"/>
                      <w:b/>
                      <w:bCs/>
                      <w:szCs w:val="24"/>
                    </w:rPr>
                    <w:t>w</w:t>
                  </w:r>
                  <w:r w:rsidRPr="00240C90">
                    <w:rPr>
                      <w:rFonts w:asciiTheme="minorHAnsi" w:hAnsiTheme="minorHAnsi" w:cstheme="minorHAnsi"/>
                      <w:b/>
                      <w:bCs/>
                      <w:szCs w:val="24"/>
                    </w:rPr>
                    <w:t>ork related</w:t>
                  </w:r>
                  <w:proofErr w:type="gramEnd"/>
                  <w:r w:rsidRPr="00240C90">
                    <w:rPr>
                      <w:rFonts w:asciiTheme="minorHAnsi" w:hAnsiTheme="minorHAnsi" w:cstheme="minorHAnsi"/>
                      <w:b/>
                      <w:bCs/>
                      <w:szCs w:val="24"/>
                    </w:rPr>
                    <w:t xml:space="preserve"> factors </w:t>
                  </w:r>
                </w:p>
                <w:p w14:paraId="7D6557A0" w14:textId="77777777" w:rsidR="00742366" w:rsidRDefault="00742366" w:rsidP="009E6F44">
                  <w:pPr>
                    <w:framePr w:hSpace="180" w:wrap="around" w:vAnchor="text" w:hAnchor="margin" w:x="-284" w:y="-2176"/>
                    <w:suppressOverlap/>
                  </w:pPr>
                </w:p>
              </w:tc>
              <w:tc>
                <w:tcPr>
                  <w:tcW w:w="6655" w:type="dxa"/>
                </w:tcPr>
                <w:p w14:paraId="33DF9CD2" w14:textId="77777777" w:rsidR="00742366" w:rsidRDefault="00742366" w:rsidP="009E6F44">
                  <w:pPr>
                    <w:framePr w:hSpace="180" w:wrap="around" w:vAnchor="text" w:hAnchor="margin" w:x="-284" w:y="-2176"/>
                    <w:suppressOverlap/>
                    <w:rPr>
                      <w:rFonts w:asciiTheme="minorHAnsi" w:hAnsiTheme="minorHAnsi" w:cstheme="minorHAnsi"/>
                    </w:rPr>
                  </w:pPr>
                  <w:r w:rsidRPr="00090931">
                    <w:rPr>
                      <w:rFonts w:asciiTheme="minorHAnsi" w:hAnsiTheme="minorHAnsi" w:cstheme="minorHAnsi"/>
                    </w:rPr>
                    <w:t xml:space="preserve">Factors occurring outside of work </w:t>
                  </w:r>
                  <w:r>
                    <w:rPr>
                      <w:rFonts w:asciiTheme="minorHAnsi" w:hAnsiTheme="minorHAnsi" w:cstheme="minorHAnsi"/>
                    </w:rPr>
                    <w:t>including:</w:t>
                  </w:r>
                </w:p>
                <w:p w14:paraId="248FFC55" w14:textId="77777777" w:rsidR="00742366" w:rsidRPr="00481AF0" w:rsidRDefault="00742366" w:rsidP="009E6F44">
                  <w:pPr>
                    <w:pStyle w:val="ListParagraph"/>
                    <w:framePr w:hSpace="180" w:wrap="around" w:vAnchor="text" w:hAnchor="margin" w:x="-284" w:y="-2176"/>
                    <w:numPr>
                      <w:ilvl w:val="0"/>
                      <w:numId w:val="29"/>
                    </w:numPr>
                    <w:spacing w:before="40" w:after="80"/>
                    <w:ind w:left="318" w:hanging="284"/>
                    <w:suppressOverlap/>
                    <w:rPr>
                      <w:szCs w:val="24"/>
                    </w:rPr>
                  </w:pPr>
                  <w:r w:rsidRPr="00481AF0">
                    <w:rPr>
                      <w:szCs w:val="24"/>
                    </w:rPr>
                    <w:t xml:space="preserve">Social life impacting on sleep and sleep </w:t>
                  </w:r>
                  <w:proofErr w:type="gramStart"/>
                  <w:r w:rsidRPr="00481AF0">
                    <w:rPr>
                      <w:szCs w:val="24"/>
                    </w:rPr>
                    <w:t>opportunity</w:t>
                  </w:r>
                  <w:proofErr w:type="gramEnd"/>
                </w:p>
                <w:p w14:paraId="42D00CC4" w14:textId="77777777" w:rsidR="00742366" w:rsidRPr="00481AF0" w:rsidRDefault="00742366" w:rsidP="009E6F44">
                  <w:pPr>
                    <w:pStyle w:val="ListParagraph"/>
                    <w:framePr w:hSpace="180" w:wrap="around" w:vAnchor="text" w:hAnchor="margin" w:x="-284" w:y="-2176"/>
                    <w:numPr>
                      <w:ilvl w:val="0"/>
                      <w:numId w:val="29"/>
                    </w:numPr>
                    <w:spacing w:before="80" w:after="80"/>
                    <w:ind w:left="315" w:hanging="283"/>
                    <w:suppressOverlap/>
                    <w:rPr>
                      <w:rFonts w:asciiTheme="minorHAnsi" w:hAnsiTheme="minorHAnsi" w:cstheme="minorHAnsi"/>
                    </w:rPr>
                  </w:pPr>
                  <w:r w:rsidRPr="00481AF0">
                    <w:rPr>
                      <w:szCs w:val="24"/>
                    </w:rPr>
                    <w:t>Inappropriate use of illicit drugs alcohol, and medication</w:t>
                  </w:r>
                </w:p>
                <w:p w14:paraId="42868469" w14:textId="77777777" w:rsidR="00742366" w:rsidRPr="00481AF0" w:rsidRDefault="00742366" w:rsidP="009E6F44">
                  <w:pPr>
                    <w:pStyle w:val="ListParagraph"/>
                    <w:framePr w:hSpace="180" w:wrap="around" w:vAnchor="text" w:hAnchor="margin" w:x="-284" w:y="-2176"/>
                    <w:numPr>
                      <w:ilvl w:val="0"/>
                      <w:numId w:val="29"/>
                    </w:numPr>
                    <w:ind w:left="315" w:hanging="283"/>
                    <w:suppressOverlap/>
                    <w:rPr>
                      <w:rFonts w:asciiTheme="minorHAnsi" w:hAnsiTheme="minorHAnsi" w:cstheme="minorHAnsi"/>
                    </w:rPr>
                  </w:pPr>
                  <w:r w:rsidRPr="00481AF0">
                    <w:rPr>
                      <w:rFonts w:asciiTheme="minorHAnsi" w:hAnsiTheme="minorHAnsi" w:cstheme="minorHAnsi"/>
                    </w:rPr>
                    <w:t>Family responsibilities</w:t>
                  </w:r>
                  <w:r>
                    <w:rPr>
                      <w:rFonts w:asciiTheme="minorHAnsi" w:hAnsiTheme="minorHAnsi" w:cstheme="minorHAnsi"/>
                    </w:rPr>
                    <w:t>, relationship issues</w:t>
                  </w:r>
                  <w:r w:rsidRPr="00481AF0">
                    <w:rPr>
                      <w:rFonts w:asciiTheme="minorHAnsi" w:hAnsiTheme="minorHAnsi" w:cstheme="minorHAnsi"/>
                    </w:rPr>
                    <w:t xml:space="preserve"> and commitments</w:t>
                  </w:r>
                </w:p>
                <w:p w14:paraId="3D927561" w14:textId="77777777" w:rsidR="00742366" w:rsidRPr="00270EAF" w:rsidRDefault="00742366" w:rsidP="009E6F44">
                  <w:pPr>
                    <w:pStyle w:val="ListParagraph"/>
                    <w:framePr w:hSpace="180" w:wrap="around" w:vAnchor="text" w:hAnchor="margin" w:x="-284" w:y="-2176"/>
                    <w:numPr>
                      <w:ilvl w:val="0"/>
                      <w:numId w:val="29"/>
                    </w:numPr>
                    <w:ind w:left="315" w:hanging="283"/>
                    <w:suppressOverlap/>
                    <w:rPr>
                      <w:rFonts w:asciiTheme="minorHAnsi" w:hAnsiTheme="minorHAnsi" w:cstheme="minorHAnsi"/>
                    </w:rPr>
                  </w:pPr>
                  <w:r w:rsidRPr="00481AF0">
                    <w:rPr>
                      <w:rFonts w:asciiTheme="minorHAnsi" w:hAnsiTheme="minorHAnsi" w:cstheme="minorHAnsi"/>
                    </w:rPr>
                    <w:t xml:space="preserve">Physical </w:t>
                  </w:r>
                  <w:r>
                    <w:rPr>
                      <w:rFonts w:asciiTheme="minorHAnsi" w:hAnsiTheme="minorHAnsi" w:cstheme="minorHAnsi"/>
                    </w:rPr>
                    <w:t xml:space="preserve">&amp; </w:t>
                  </w:r>
                  <w:r w:rsidRPr="00481AF0">
                    <w:rPr>
                      <w:rFonts w:asciiTheme="minorHAnsi" w:hAnsiTheme="minorHAnsi" w:cstheme="minorHAnsi"/>
                    </w:rPr>
                    <w:t xml:space="preserve">mental health e.g. </w:t>
                  </w:r>
                  <w:r w:rsidRPr="00202382">
                    <w:rPr>
                      <w:szCs w:val="24"/>
                    </w:rPr>
                    <w:t xml:space="preserve"> age and slower physical recovery, </w:t>
                  </w:r>
                  <w:r w:rsidRPr="00481AF0">
                    <w:rPr>
                      <w:rFonts w:asciiTheme="minorHAnsi" w:hAnsiTheme="minorHAnsi" w:cstheme="minorHAnsi"/>
                    </w:rPr>
                    <w:t xml:space="preserve">insomnia, sleep apnoea, </w:t>
                  </w:r>
                  <w:r>
                    <w:rPr>
                      <w:szCs w:val="24"/>
                    </w:rPr>
                    <w:t xml:space="preserve">feeling disengaged, withdrawn, and potentially conditions including anxiety and depression. </w:t>
                  </w:r>
                  <w:r w:rsidRPr="00481AF0">
                    <w:rPr>
                      <w:rFonts w:asciiTheme="minorHAnsi" w:hAnsiTheme="minorHAnsi" w:cstheme="minorHAnsi"/>
                    </w:rPr>
                    <w:t xml:space="preserve">Additional work and non-work commitments - </w:t>
                  </w:r>
                  <w:proofErr w:type="gramStart"/>
                  <w:r w:rsidRPr="00481AF0">
                    <w:rPr>
                      <w:rFonts w:asciiTheme="minorHAnsi" w:hAnsiTheme="minorHAnsi" w:cstheme="minorHAnsi"/>
                    </w:rPr>
                    <w:t>e.g.</w:t>
                  </w:r>
                  <w:proofErr w:type="gramEnd"/>
                  <w:r w:rsidRPr="00481AF0">
                    <w:rPr>
                      <w:rFonts w:asciiTheme="minorHAnsi" w:hAnsiTheme="minorHAnsi" w:cstheme="minorHAnsi"/>
                    </w:rPr>
                    <w:t xml:space="preserve"> second jobs including voluntary work, participation in sport </w:t>
                  </w:r>
                </w:p>
              </w:tc>
            </w:tr>
          </w:tbl>
          <w:p w14:paraId="47222FCD" w14:textId="77777777" w:rsidR="00742366" w:rsidRDefault="00742366" w:rsidP="00742366">
            <w:pPr>
              <w:pStyle w:val="ListParagraph"/>
              <w:autoSpaceDE w:val="0"/>
              <w:autoSpaceDN w:val="0"/>
              <w:adjustRightInd w:val="0"/>
              <w:spacing w:after="120"/>
              <w:ind w:left="0"/>
              <w:contextualSpacing w:val="0"/>
              <w:rPr>
                <w:b/>
                <w:bCs/>
              </w:rPr>
            </w:pPr>
          </w:p>
          <w:p w14:paraId="0590A5C4" w14:textId="77777777" w:rsidR="00742366" w:rsidRDefault="00742366" w:rsidP="00742366">
            <w:pPr>
              <w:pStyle w:val="ListParagraph"/>
              <w:autoSpaceDE w:val="0"/>
              <w:autoSpaceDN w:val="0"/>
              <w:adjustRightInd w:val="0"/>
              <w:spacing w:after="120"/>
              <w:ind w:left="0"/>
              <w:contextualSpacing w:val="0"/>
              <w:rPr>
                <w:rFonts w:asciiTheme="minorHAnsi" w:eastAsiaTheme="minorHAnsi" w:hAnsiTheme="minorHAnsi" w:cstheme="minorHAnsi"/>
                <w:b/>
                <w:bCs/>
                <w:color w:val="000000"/>
                <w:szCs w:val="24"/>
              </w:rPr>
            </w:pPr>
          </w:p>
          <w:p w14:paraId="3B7BDD9C" w14:textId="77777777" w:rsidR="00742366" w:rsidRDefault="00742366" w:rsidP="00742366">
            <w:pPr>
              <w:pStyle w:val="Heading1"/>
              <w:rPr>
                <w:color w:val="000000" w:themeColor="text1"/>
                <w:lang w:eastAsia="en-US"/>
              </w:rPr>
            </w:pPr>
          </w:p>
          <w:p w14:paraId="5E9489B0" w14:textId="77777777" w:rsidR="00742366" w:rsidRDefault="00742366" w:rsidP="00742366">
            <w:pPr>
              <w:pStyle w:val="Heading1"/>
              <w:rPr>
                <w:color w:val="000000" w:themeColor="text1"/>
                <w:lang w:eastAsia="en-US"/>
              </w:rPr>
            </w:pPr>
          </w:p>
          <w:p w14:paraId="6E2C03E2" w14:textId="77777777" w:rsidR="00742366" w:rsidRDefault="00742366" w:rsidP="00742366">
            <w:pPr>
              <w:pStyle w:val="Heading1"/>
              <w:rPr>
                <w:color w:val="000000" w:themeColor="text1"/>
                <w:lang w:eastAsia="en-US"/>
              </w:rPr>
            </w:pPr>
          </w:p>
          <w:p w14:paraId="2B7F6705" w14:textId="77777777" w:rsidR="00742366" w:rsidRDefault="00742366" w:rsidP="00742366">
            <w:pPr>
              <w:pStyle w:val="Heading1"/>
              <w:rPr>
                <w:color w:val="000000" w:themeColor="text1"/>
                <w:lang w:eastAsia="en-US"/>
              </w:rPr>
            </w:pPr>
          </w:p>
          <w:p w14:paraId="7EF43FD6" w14:textId="77777777" w:rsidR="00742366" w:rsidRDefault="00742366" w:rsidP="00742366">
            <w:pPr>
              <w:pStyle w:val="Heading1"/>
              <w:rPr>
                <w:color w:val="000000" w:themeColor="text1"/>
                <w:lang w:eastAsia="en-US"/>
              </w:rPr>
            </w:pPr>
          </w:p>
          <w:p w14:paraId="295F3C1E" w14:textId="77777777" w:rsidR="00742366" w:rsidRDefault="00742366" w:rsidP="00742366">
            <w:pPr>
              <w:pStyle w:val="Heading1"/>
              <w:rPr>
                <w:color w:val="000000" w:themeColor="text1"/>
                <w:lang w:eastAsia="en-US"/>
              </w:rPr>
            </w:pPr>
          </w:p>
          <w:p w14:paraId="10B54E10" w14:textId="77777777" w:rsidR="00742366" w:rsidRDefault="00742366" w:rsidP="00742366">
            <w:pPr>
              <w:pStyle w:val="Heading1"/>
              <w:rPr>
                <w:color w:val="000000" w:themeColor="text1"/>
                <w:lang w:eastAsia="en-US"/>
              </w:rPr>
            </w:pPr>
          </w:p>
          <w:p w14:paraId="586DF93A" w14:textId="77777777" w:rsidR="00742366" w:rsidRDefault="00742366" w:rsidP="00742366">
            <w:pPr>
              <w:pStyle w:val="Heading1"/>
              <w:rPr>
                <w:color w:val="000000" w:themeColor="text1"/>
                <w:lang w:eastAsia="en-US"/>
              </w:rPr>
            </w:pPr>
          </w:p>
          <w:p w14:paraId="0AFCDBB3" w14:textId="77777777" w:rsidR="00742366" w:rsidRDefault="00742366" w:rsidP="00742366">
            <w:pPr>
              <w:pStyle w:val="Heading1"/>
              <w:rPr>
                <w:color w:val="000000" w:themeColor="text1"/>
                <w:lang w:eastAsia="en-US"/>
              </w:rPr>
            </w:pPr>
          </w:p>
          <w:p w14:paraId="097A08D5" w14:textId="77777777" w:rsidR="00742366" w:rsidRDefault="00742366" w:rsidP="00742366">
            <w:pPr>
              <w:pStyle w:val="Heading1"/>
              <w:rPr>
                <w:color w:val="000000" w:themeColor="text1"/>
                <w:lang w:eastAsia="en-US"/>
              </w:rPr>
            </w:pPr>
          </w:p>
          <w:p w14:paraId="1AEB4D18" w14:textId="77777777" w:rsidR="00742366" w:rsidRDefault="00742366" w:rsidP="00742366">
            <w:pPr>
              <w:pStyle w:val="Heading1"/>
              <w:rPr>
                <w:color w:val="000000" w:themeColor="text1"/>
                <w:lang w:eastAsia="en-US"/>
              </w:rPr>
            </w:pPr>
          </w:p>
          <w:p w14:paraId="2C0AFC5E" w14:textId="77777777" w:rsidR="00742366" w:rsidRDefault="00742366" w:rsidP="00742366">
            <w:pPr>
              <w:pStyle w:val="Heading1"/>
              <w:rPr>
                <w:color w:val="000000" w:themeColor="text1"/>
                <w:lang w:eastAsia="en-US"/>
              </w:rPr>
            </w:pPr>
          </w:p>
          <w:p w14:paraId="2660FEC2" w14:textId="77777777" w:rsidR="00742366" w:rsidRDefault="00742366" w:rsidP="00742366">
            <w:pPr>
              <w:pStyle w:val="Heading1"/>
              <w:rPr>
                <w:color w:val="000000" w:themeColor="text1"/>
                <w:lang w:eastAsia="en-US"/>
              </w:rPr>
            </w:pPr>
          </w:p>
          <w:p w14:paraId="70936FE8" w14:textId="77777777" w:rsidR="00742366" w:rsidRDefault="00742366" w:rsidP="00742366">
            <w:pPr>
              <w:pStyle w:val="Heading1"/>
              <w:rPr>
                <w:color w:val="000000" w:themeColor="text1"/>
                <w:lang w:eastAsia="en-US"/>
              </w:rPr>
            </w:pPr>
          </w:p>
          <w:p w14:paraId="2001C4E6" w14:textId="77777777" w:rsidR="00742366" w:rsidRDefault="00742366" w:rsidP="00742366">
            <w:pPr>
              <w:pStyle w:val="Heading1"/>
              <w:rPr>
                <w:color w:val="000000" w:themeColor="text1"/>
                <w:lang w:eastAsia="en-US"/>
              </w:rPr>
            </w:pPr>
          </w:p>
          <w:p w14:paraId="2AF6760C" w14:textId="77777777" w:rsidR="00742366" w:rsidRDefault="00742366" w:rsidP="00742366">
            <w:pPr>
              <w:pStyle w:val="Heading1"/>
              <w:rPr>
                <w:color w:val="000000" w:themeColor="text1"/>
                <w:lang w:eastAsia="en-US"/>
              </w:rPr>
            </w:pPr>
          </w:p>
          <w:p w14:paraId="55CB3449" w14:textId="77777777" w:rsidR="00742366" w:rsidRDefault="00742366" w:rsidP="00742366">
            <w:pPr>
              <w:pStyle w:val="Heading1"/>
              <w:rPr>
                <w:color w:val="000000" w:themeColor="text1"/>
                <w:lang w:eastAsia="en-US"/>
              </w:rPr>
            </w:pPr>
          </w:p>
          <w:p w14:paraId="2AC738C8" w14:textId="77777777" w:rsidR="00742366" w:rsidRDefault="00742366" w:rsidP="00742366">
            <w:pPr>
              <w:pStyle w:val="Heading1"/>
              <w:rPr>
                <w:color w:val="000000" w:themeColor="text1"/>
                <w:lang w:eastAsia="en-US"/>
              </w:rPr>
            </w:pPr>
          </w:p>
          <w:p w14:paraId="46722942" w14:textId="77777777" w:rsidR="00742366" w:rsidRDefault="00742366" w:rsidP="00742366">
            <w:pPr>
              <w:pStyle w:val="Heading1"/>
              <w:rPr>
                <w:color w:val="000000" w:themeColor="text1"/>
                <w:lang w:eastAsia="en-US"/>
              </w:rPr>
            </w:pPr>
          </w:p>
          <w:p w14:paraId="024FB2FF" w14:textId="77777777" w:rsidR="00742366" w:rsidRDefault="00742366" w:rsidP="00742366">
            <w:pPr>
              <w:pStyle w:val="Heading1"/>
              <w:rPr>
                <w:color w:val="000000" w:themeColor="text1"/>
                <w:lang w:eastAsia="en-US"/>
              </w:rPr>
            </w:pPr>
          </w:p>
          <w:p w14:paraId="01516251" w14:textId="77777777" w:rsidR="00742366" w:rsidRDefault="00742366" w:rsidP="00742366">
            <w:pPr>
              <w:pStyle w:val="Heading1"/>
              <w:rPr>
                <w:color w:val="000000" w:themeColor="text1"/>
                <w:lang w:eastAsia="en-US"/>
              </w:rPr>
            </w:pPr>
          </w:p>
          <w:p w14:paraId="5D87131E" w14:textId="77777777" w:rsidR="00742366" w:rsidRDefault="00742366" w:rsidP="00742366">
            <w:pPr>
              <w:pStyle w:val="Heading1"/>
              <w:rPr>
                <w:color w:val="000000" w:themeColor="text1"/>
                <w:lang w:eastAsia="en-US"/>
              </w:rPr>
            </w:pPr>
          </w:p>
          <w:p w14:paraId="5B87D59B" w14:textId="77777777" w:rsidR="00742366" w:rsidRDefault="00742366" w:rsidP="00742366">
            <w:pPr>
              <w:pStyle w:val="Heading1"/>
              <w:rPr>
                <w:color w:val="000000" w:themeColor="text1"/>
                <w:lang w:eastAsia="en-US"/>
              </w:rPr>
            </w:pPr>
          </w:p>
          <w:p w14:paraId="628E8A2A" w14:textId="77777777" w:rsidR="00742366" w:rsidRDefault="00742366" w:rsidP="00742366">
            <w:pPr>
              <w:pStyle w:val="Heading1"/>
              <w:rPr>
                <w:color w:val="000000" w:themeColor="text1"/>
                <w:lang w:eastAsia="en-US"/>
              </w:rPr>
            </w:pPr>
          </w:p>
          <w:p w14:paraId="1933FEF6" w14:textId="051A71DB" w:rsidR="00742366" w:rsidRPr="00D34E5D" w:rsidRDefault="00742366" w:rsidP="00742366">
            <w:pPr>
              <w:pStyle w:val="Heading1"/>
              <w:rPr>
                <w:color w:val="000000" w:themeColor="text1"/>
                <w:lang w:eastAsia="en-US"/>
              </w:rPr>
            </w:pPr>
            <w:bookmarkStart w:id="43" w:name="_Toc149138736"/>
            <w:r w:rsidRPr="00D34E5D">
              <w:rPr>
                <w:color w:val="000000" w:themeColor="text1"/>
                <w:lang w:eastAsia="en-US"/>
              </w:rPr>
              <w:lastRenderedPageBreak/>
              <w:t xml:space="preserve">Attachment 2 </w:t>
            </w:r>
            <w:r>
              <w:rPr>
                <w:color w:val="000000" w:themeColor="text1"/>
                <w:lang w:eastAsia="en-US"/>
              </w:rPr>
              <w:t>–</w:t>
            </w:r>
            <w:r w:rsidRPr="00D34E5D">
              <w:rPr>
                <w:color w:val="000000" w:themeColor="text1"/>
                <w:lang w:eastAsia="en-US"/>
              </w:rPr>
              <w:t xml:space="preserve"> </w:t>
            </w:r>
            <w:r>
              <w:rPr>
                <w:color w:val="000000" w:themeColor="text1"/>
                <w:lang w:eastAsia="en-US"/>
              </w:rPr>
              <w:t>Fatigue Risk Management Process</w:t>
            </w:r>
            <w:bookmarkEnd w:id="43"/>
          </w:p>
          <w:p w14:paraId="7AC8E407" w14:textId="77777777" w:rsidR="00742366" w:rsidRDefault="00742366" w:rsidP="00742366">
            <w:pPr>
              <w:pStyle w:val="ListParagraph"/>
              <w:autoSpaceDE w:val="0"/>
              <w:autoSpaceDN w:val="0"/>
              <w:adjustRightInd w:val="0"/>
              <w:spacing w:before="120" w:after="120"/>
              <w:ind w:left="0"/>
              <w:contextualSpacing w:val="0"/>
              <w:rPr>
                <w:b/>
                <w:bCs/>
                <w:szCs w:val="24"/>
              </w:rPr>
            </w:pPr>
            <w:r w:rsidRPr="0098267A">
              <w:rPr>
                <w:b/>
                <w:bCs/>
                <w:szCs w:val="24"/>
              </w:rPr>
              <w:t xml:space="preserve">Table </w:t>
            </w:r>
            <w:r>
              <w:rPr>
                <w:b/>
                <w:bCs/>
                <w:szCs w:val="24"/>
              </w:rPr>
              <w:t>A</w:t>
            </w:r>
            <w:r w:rsidRPr="0098267A">
              <w:rPr>
                <w:b/>
                <w:bCs/>
                <w:szCs w:val="24"/>
              </w:rPr>
              <w:t xml:space="preserve"> - Steps in the </w:t>
            </w:r>
            <w:r w:rsidRPr="0098267A">
              <w:rPr>
                <w:rFonts w:asciiTheme="minorHAnsi" w:eastAsiaTheme="minorHAnsi" w:hAnsiTheme="minorHAnsi" w:cstheme="minorHAnsi"/>
                <w:b/>
                <w:bCs/>
                <w:color w:val="000000"/>
                <w:szCs w:val="24"/>
              </w:rPr>
              <w:t>identification</w:t>
            </w:r>
            <w:r w:rsidRPr="0098267A">
              <w:rPr>
                <w:b/>
                <w:bCs/>
                <w:szCs w:val="24"/>
              </w:rPr>
              <w:t xml:space="preserve">, assessment, and management of risks </w:t>
            </w:r>
          </w:p>
          <w:tbl>
            <w:tblPr>
              <w:tblStyle w:val="TableGrid"/>
              <w:tblW w:w="9214" w:type="dxa"/>
              <w:tblInd w:w="32" w:type="dxa"/>
              <w:tblLayout w:type="fixed"/>
              <w:tblLook w:val="04A0" w:firstRow="1" w:lastRow="0" w:firstColumn="1" w:lastColumn="0" w:noHBand="0" w:noVBand="1"/>
            </w:tblPr>
            <w:tblGrid>
              <w:gridCol w:w="1397"/>
              <w:gridCol w:w="7817"/>
            </w:tblGrid>
            <w:tr w:rsidR="00742366" w14:paraId="1649DD68" w14:textId="77777777" w:rsidTr="00695886">
              <w:tc>
                <w:tcPr>
                  <w:tcW w:w="1397" w:type="dxa"/>
                </w:tcPr>
                <w:p w14:paraId="07E0D762" w14:textId="77777777" w:rsidR="00742366" w:rsidRPr="0003574C" w:rsidRDefault="00742366" w:rsidP="009E6F44">
                  <w:pPr>
                    <w:framePr w:hSpace="180" w:wrap="around" w:vAnchor="text" w:hAnchor="margin" w:x="-284" w:y="-2176"/>
                    <w:spacing w:before="120" w:after="120"/>
                    <w:suppressOverlap/>
                    <w:rPr>
                      <w:b/>
                      <w:bCs/>
                    </w:rPr>
                  </w:pPr>
                  <w:r w:rsidRPr="0003574C">
                    <w:rPr>
                      <w:b/>
                      <w:bCs/>
                    </w:rPr>
                    <w:t xml:space="preserve">STEP 1 </w:t>
                  </w:r>
                </w:p>
                <w:p w14:paraId="57B3815F" w14:textId="77777777" w:rsidR="00742366" w:rsidRPr="00D5471A" w:rsidRDefault="00742366" w:rsidP="009E6F44">
                  <w:pPr>
                    <w:framePr w:hSpace="180" w:wrap="around" w:vAnchor="text" w:hAnchor="margin" w:x="-284" w:y="-2176"/>
                    <w:suppressOverlap/>
                    <w:rPr>
                      <w:b/>
                      <w:bCs/>
                    </w:rPr>
                  </w:pPr>
                  <w:r w:rsidRPr="00D5471A">
                    <w:rPr>
                      <w:b/>
                      <w:bCs/>
                    </w:rPr>
                    <w:t xml:space="preserve">Identify the </w:t>
                  </w:r>
                  <w:proofErr w:type="gramStart"/>
                  <w:r w:rsidRPr="00D5471A">
                    <w:rPr>
                      <w:b/>
                      <w:bCs/>
                    </w:rPr>
                    <w:t>risk</w:t>
                  </w:r>
                  <w:r>
                    <w:rPr>
                      <w:b/>
                      <w:bCs/>
                    </w:rPr>
                    <w:t>s</w:t>
                  </w:r>
                  <w:proofErr w:type="gramEnd"/>
                  <w:r w:rsidRPr="00D5471A">
                    <w:rPr>
                      <w:b/>
                      <w:bCs/>
                    </w:rPr>
                    <w:t xml:space="preserve"> </w:t>
                  </w:r>
                </w:p>
                <w:p w14:paraId="1C771140" w14:textId="77777777" w:rsidR="00742366" w:rsidRDefault="00742366" w:rsidP="009E6F44">
                  <w:pPr>
                    <w:framePr w:hSpace="180" w:wrap="around" w:vAnchor="text" w:hAnchor="margin" w:x="-284" w:y="-2176"/>
                    <w:suppressOverlap/>
                  </w:pPr>
                </w:p>
              </w:tc>
              <w:tc>
                <w:tcPr>
                  <w:tcW w:w="7817" w:type="dxa"/>
                </w:tcPr>
                <w:p w14:paraId="1EDD81C5" w14:textId="77777777" w:rsidR="00742366" w:rsidRDefault="00742366" w:rsidP="009E6F44">
                  <w:pPr>
                    <w:framePr w:hSpace="180" w:wrap="around" w:vAnchor="text" w:hAnchor="margin" w:x="-284" w:y="-2176"/>
                    <w:spacing w:before="120" w:after="120"/>
                    <w:suppressOverlap/>
                  </w:pPr>
                  <w:r>
                    <w:t xml:space="preserve">It is important to identify all reasonably foreseeable risks that could increase the risk of fatigue.  To assist in the risk </w:t>
                  </w:r>
                  <w:proofErr w:type="gramStart"/>
                  <w:r>
                    <w:t>identification</w:t>
                  </w:r>
                  <w:proofErr w:type="gramEnd"/>
                  <w:r>
                    <w:t xml:space="preserve"> process the following should be considered:</w:t>
                  </w:r>
                </w:p>
                <w:p w14:paraId="32C81AEA" w14:textId="77777777" w:rsidR="00742366" w:rsidRPr="00E731E6" w:rsidRDefault="00742366" w:rsidP="009E6F44">
                  <w:pPr>
                    <w:pStyle w:val="ListParagraph"/>
                    <w:framePr w:hSpace="180" w:wrap="around" w:vAnchor="text" w:hAnchor="margin" w:x="-284" w:y="-2176"/>
                    <w:numPr>
                      <w:ilvl w:val="0"/>
                      <w:numId w:val="4"/>
                    </w:numPr>
                    <w:tabs>
                      <w:tab w:val="clear" w:pos="720"/>
                    </w:tabs>
                    <w:spacing w:after="40"/>
                    <w:ind w:left="709" w:hanging="425"/>
                    <w:contextualSpacing w:val="0"/>
                    <w:suppressOverlap/>
                    <w:rPr>
                      <w:szCs w:val="24"/>
                    </w:rPr>
                  </w:pPr>
                  <w:r w:rsidRPr="006D741D">
                    <w:rPr>
                      <w:i/>
                      <w:iCs/>
                      <w:szCs w:val="24"/>
                    </w:rPr>
                    <w:t xml:space="preserve">What can </w:t>
                  </w:r>
                  <w:proofErr w:type="gramStart"/>
                  <w:r w:rsidRPr="006D741D">
                    <w:rPr>
                      <w:i/>
                      <w:iCs/>
                      <w:szCs w:val="24"/>
                    </w:rPr>
                    <w:t>happen ?</w:t>
                  </w:r>
                  <w:proofErr w:type="gramEnd"/>
                  <w:r>
                    <w:rPr>
                      <w:i/>
                      <w:iCs/>
                      <w:szCs w:val="24"/>
                    </w:rPr>
                    <w:t xml:space="preserve">    </w:t>
                  </w:r>
                  <w:proofErr w:type="gramStart"/>
                  <w:r>
                    <w:rPr>
                      <w:i/>
                      <w:iCs/>
                      <w:szCs w:val="24"/>
                    </w:rPr>
                    <w:t>i.e.</w:t>
                  </w:r>
                  <w:proofErr w:type="gramEnd"/>
                  <w:r>
                    <w:rPr>
                      <w:i/>
                      <w:iCs/>
                      <w:szCs w:val="24"/>
                    </w:rPr>
                    <w:t xml:space="preserve"> p</w:t>
                  </w:r>
                  <w:r w:rsidRPr="00E731E6">
                    <w:rPr>
                      <w:szCs w:val="24"/>
                    </w:rPr>
                    <w:t xml:space="preserve">otential </w:t>
                  </w:r>
                  <w:r>
                    <w:rPr>
                      <w:szCs w:val="24"/>
                    </w:rPr>
                    <w:t xml:space="preserve">fatigue </w:t>
                  </w:r>
                  <w:r w:rsidRPr="00E731E6">
                    <w:rPr>
                      <w:szCs w:val="24"/>
                    </w:rPr>
                    <w:t>impacts</w:t>
                  </w:r>
                  <w:r>
                    <w:rPr>
                      <w:szCs w:val="24"/>
                    </w:rPr>
                    <w:t xml:space="preserve"> and incidents  </w:t>
                  </w:r>
                </w:p>
                <w:p w14:paraId="41BD4D43" w14:textId="77777777" w:rsidR="00742366" w:rsidRPr="00863DCE" w:rsidRDefault="00742366" w:rsidP="009E6F44">
                  <w:pPr>
                    <w:pStyle w:val="ListParagraph"/>
                    <w:framePr w:hSpace="180" w:wrap="around" w:vAnchor="text" w:hAnchor="margin" w:x="-284" w:y="-2176"/>
                    <w:numPr>
                      <w:ilvl w:val="0"/>
                      <w:numId w:val="4"/>
                    </w:numPr>
                    <w:tabs>
                      <w:tab w:val="clear" w:pos="720"/>
                    </w:tabs>
                    <w:spacing w:after="120"/>
                    <w:ind w:left="709" w:hanging="425"/>
                    <w:contextualSpacing w:val="0"/>
                    <w:suppressOverlap/>
                    <w:rPr>
                      <w:szCs w:val="24"/>
                    </w:rPr>
                  </w:pPr>
                  <w:r w:rsidRPr="006D741D">
                    <w:rPr>
                      <w:i/>
                      <w:iCs/>
                      <w:szCs w:val="24"/>
                    </w:rPr>
                    <w:t>How</w:t>
                  </w:r>
                  <w:r w:rsidRPr="00E731E6">
                    <w:rPr>
                      <w:i/>
                      <w:iCs/>
                      <w:szCs w:val="24"/>
                    </w:rPr>
                    <w:t xml:space="preserve"> and </w:t>
                  </w:r>
                  <w:proofErr w:type="gramStart"/>
                  <w:r w:rsidRPr="00E731E6">
                    <w:rPr>
                      <w:i/>
                      <w:iCs/>
                      <w:szCs w:val="24"/>
                    </w:rPr>
                    <w:t>why</w:t>
                  </w:r>
                  <w:proofErr w:type="gramEnd"/>
                  <w:r w:rsidRPr="00E731E6">
                    <w:rPr>
                      <w:i/>
                      <w:iCs/>
                      <w:szCs w:val="24"/>
                    </w:rPr>
                    <w:t xml:space="preserve"> it can happen?</w:t>
                  </w:r>
                  <w:r w:rsidRPr="00E731E6">
                    <w:rPr>
                      <w:szCs w:val="24"/>
                    </w:rPr>
                    <w:t xml:space="preserve">   </w:t>
                  </w:r>
                  <w:proofErr w:type="gramStart"/>
                  <w:r>
                    <w:rPr>
                      <w:szCs w:val="24"/>
                    </w:rPr>
                    <w:t>e.g.</w:t>
                  </w:r>
                  <w:proofErr w:type="gramEnd"/>
                  <w:r>
                    <w:rPr>
                      <w:szCs w:val="24"/>
                    </w:rPr>
                    <w:t xml:space="preserve"> p</w:t>
                  </w:r>
                  <w:r w:rsidRPr="00E731E6">
                    <w:rPr>
                      <w:szCs w:val="24"/>
                    </w:rPr>
                    <w:t xml:space="preserve">otential </w:t>
                  </w:r>
                  <w:r>
                    <w:rPr>
                      <w:szCs w:val="24"/>
                    </w:rPr>
                    <w:t xml:space="preserve">fatigue </w:t>
                  </w:r>
                  <w:r w:rsidRPr="00E731E6">
                    <w:rPr>
                      <w:szCs w:val="24"/>
                    </w:rPr>
                    <w:t xml:space="preserve">causes </w:t>
                  </w:r>
                  <w:r>
                    <w:rPr>
                      <w:szCs w:val="24"/>
                    </w:rPr>
                    <w:t xml:space="preserve">and </w:t>
                  </w:r>
                  <w:r w:rsidRPr="00E731E6">
                    <w:rPr>
                      <w:szCs w:val="24"/>
                    </w:rPr>
                    <w:t xml:space="preserve">factors </w:t>
                  </w:r>
                  <w:r>
                    <w:rPr>
                      <w:szCs w:val="24"/>
                    </w:rPr>
                    <w:t xml:space="preserve"> </w:t>
                  </w:r>
                </w:p>
              </w:tc>
            </w:tr>
            <w:tr w:rsidR="00742366" w14:paraId="05D1B84E" w14:textId="77777777" w:rsidTr="00695886">
              <w:tc>
                <w:tcPr>
                  <w:tcW w:w="1397" w:type="dxa"/>
                </w:tcPr>
                <w:p w14:paraId="2ABF9EFF" w14:textId="77777777" w:rsidR="00742366" w:rsidRPr="00D516B6" w:rsidRDefault="00742366" w:rsidP="009E6F44">
                  <w:pPr>
                    <w:framePr w:hSpace="180" w:wrap="around" w:vAnchor="text" w:hAnchor="margin" w:x="-284" w:y="-2176"/>
                    <w:spacing w:before="120" w:after="120"/>
                    <w:suppressOverlap/>
                    <w:rPr>
                      <w:b/>
                      <w:bCs/>
                    </w:rPr>
                  </w:pPr>
                  <w:r w:rsidRPr="00D516B6">
                    <w:rPr>
                      <w:b/>
                      <w:bCs/>
                    </w:rPr>
                    <w:t xml:space="preserve">STEP 2 </w:t>
                  </w:r>
                </w:p>
                <w:p w14:paraId="144369AA" w14:textId="77777777" w:rsidR="00742366" w:rsidRPr="00D5471A" w:rsidRDefault="00742366" w:rsidP="009E6F44">
                  <w:pPr>
                    <w:framePr w:hSpace="180" w:wrap="around" w:vAnchor="text" w:hAnchor="margin" w:x="-284" w:y="-2176"/>
                    <w:spacing w:before="120" w:after="120"/>
                    <w:suppressOverlap/>
                    <w:rPr>
                      <w:b/>
                      <w:bCs/>
                    </w:rPr>
                  </w:pPr>
                  <w:r w:rsidRPr="00D5471A">
                    <w:rPr>
                      <w:b/>
                      <w:bCs/>
                    </w:rPr>
                    <w:t>Assess the risk</w:t>
                  </w:r>
                  <w:r>
                    <w:rPr>
                      <w:b/>
                      <w:bCs/>
                    </w:rPr>
                    <w:t>s</w:t>
                  </w:r>
                  <w:r w:rsidRPr="00D5471A">
                    <w:rPr>
                      <w:b/>
                      <w:bCs/>
                    </w:rPr>
                    <w:t xml:space="preserve"> </w:t>
                  </w:r>
                </w:p>
              </w:tc>
              <w:tc>
                <w:tcPr>
                  <w:tcW w:w="7817" w:type="dxa"/>
                </w:tcPr>
                <w:p w14:paraId="79396E1B" w14:textId="77777777" w:rsidR="00742366" w:rsidRDefault="00742366" w:rsidP="009E6F44">
                  <w:pPr>
                    <w:framePr w:hSpace="180" w:wrap="around" w:vAnchor="text" w:hAnchor="margin" w:x="-284" w:y="-2176"/>
                    <w:autoSpaceDE w:val="0"/>
                    <w:autoSpaceDN w:val="0"/>
                    <w:adjustRightInd w:val="0"/>
                    <w:spacing w:before="120" w:after="120"/>
                    <w:suppressOverlap/>
                    <w:rPr>
                      <w:rFonts w:asciiTheme="minorHAnsi" w:eastAsiaTheme="minorHAnsi" w:hAnsiTheme="minorHAnsi" w:cstheme="minorHAnsi"/>
                      <w:color w:val="000000"/>
                      <w:szCs w:val="24"/>
                    </w:rPr>
                  </w:pPr>
                  <w:r>
                    <w:rPr>
                      <w:rFonts w:asciiTheme="minorHAnsi" w:eastAsiaTheme="minorHAnsi" w:hAnsiTheme="minorHAnsi" w:cstheme="minorHAnsi"/>
                      <w:color w:val="000000"/>
                      <w:szCs w:val="24"/>
                    </w:rPr>
                    <w:t xml:space="preserve">Assessing the risk involves estimating the chances of a risk event occurring and the severity of the risk event should it eventuate </w:t>
                  </w:r>
                  <w:proofErr w:type="gramStart"/>
                  <w:r>
                    <w:rPr>
                      <w:rFonts w:asciiTheme="minorHAnsi" w:eastAsiaTheme="minorHAnsi" w:hAnsiTheme="minorHAnsi" w:cstheme="minorHAnsi"/>
                      <w:color w:val="000000"/>
                      <w:szCs w:val="24"/>
                    </w:rPr>
                    <w:t>e.g.</w:t>
                  </w:r>
                  <w:proofErr w:type="gramEnd"/>
                  <w:r w:rsidRPr="006E26BF">
                    <w:rPr>
                      <w:rFonts w:asciiTheme="minorHAnsi" w:eastAsiaTheme="minorHAnsi" w:hAnsiTheme="minorHAnsi" w:cstheme="minorHAnsi"/>
                      <w:color w:val="000000"/>
                      <w:szCs w:val="24"/>
                    </w:rPr>
                    <w:t xml:space="preserve"> </w:t>
                  </w:r>
                  <w:r>
                    <w:rPr>
                      <w:rFonts w:asciiTheme="minorHAnsi" w:eastAsiaTheme="minorHAnsi" w:hAnsiTheme="minorHAnsi" w:cstheme="minorHAnsi"/>
                      <w:color w:val="000000"/>
                      <w:szCs w:val="24"/>
                    </w:rPr>
                    <w:t>a physical injuries, adverse clinical outcomes, or psychosocial injuries.  The assessment is</w:t>
                  </w:r>
                  <w:r w:rsidRPr="005F5F3A">
                    <w:rPr>
                      <w:rFonts w:asciiTheme="minorHAnsi" w:eastAsiaTheme="minorHAnsi" w:hAnsiTheme="minorHAnsi" w:cstheme="minorHAnsi"/>
                      <w:color w:val="000000"/>
                      <w:szCs w:val="24"/>
                    </w:rPr>
                    <w:t xml:space="preserve"> </w:t>
                  </w:r>
                  <w:r>
                    <w:rPr>
                      <w:rFonts w:asciiTheme="minorHAnsi" w:eastAsiaTheme="minorHAnsi" w:hAnsiTheme="minorHAnsi" w:cstheme="minorHAnsi"/>
                      <w:color w:val="000000"/>
                      <w:szCs w:val="24"/>
                    </w:rPr>
                    <w:t>based on set criteria for the relevant likelihood and consequences:</w:t>
                  </w:r>
                </w:p>
                <w:p w14:paraId="2B41E95C" w14:textId="77777777" w:rsidR="00742366" w:rsidRPr="004D70E0" w:rsidRDefault="00742366" w:rsidP="009E6F44">
                  <w:pPr>
                    <w:framePr w:hSpace="180" w:wrap="around" w:vAnchor="text" w:hAnchor="margin" w:x="-284" w:y="-2176"/>
                    <w:autoSpaceDE w:val="0"/>
                    <w:autoSpaceDN w:val="0"/>
                    <w:adjustRightInd w:val="0"/>
                    <w:ind w:firstLine="567"/>
                    <w:suppressOverlap/>
                    <w:rPr>
                      <w:rFonts w:asciiTheme="minorHAnsi" w:eastAsiaTheme="minorHAnsi" w:hAnsiTheme="minorHAnsi" w:cstheme="minorHAnsi"/>
                      <w:i/>
                      <w:iCs/>
                      <w:color w:val="000000"/>
                      <w:szCs w:val="24"/>
                    </w:rPr>
                  </w:pPr>
                  <w:r>
                    <w:rPr>
                      <w:rFonts w:asciiTheme="minorHAnsi" w:eastAsiaTheme="minorHAnsi" w:hAnsiTheme="minorHAnsi" w:cstheme="minorHAnsi"/>
                      <w:b/>
                      <w:bCs/>
                      <w:i/>
                      <w:iCs/>
                      <w:color w:val="000000"/>
                      <w:szCs w:val="24"/>
                    </w:rPr>
                    <w:t xml:space="preserve">LIKELIHOOD     </w:t>
                  </w:r>
                  <w:r>
                    <w:rPr>
                      <w:rFonts w:asciiTheme="minorHAnsi" w:eastAsiaTheme="minorHAnsi" w:hAnsiTheme="minorHAnsi" w:cstheme="minorHAnsi"/>
                      <w:b/>
                      <w:bCs/>
                      <w:i/>
                      <w:iCs/>
                      <w:color w:val="000000"/>
                      <w:szCs w:val="24"/>
                    </w:rPr>
                    <w:tab/>
                    <w:t xml:space="preserve">     </w:t>
                  </w:r>
                  <w:r w:rsidRPr="002B32BC">
                    <w:rPr>
                      <w:rFonts w:asciiTheme="minorHAnsi" w:eastAsiaTheme="minorHAnsi" w:hAnsiTheme="minorHAnsi" w:cstheme="minorHAnsi"/>
                      <w:b/>
                      <w:bCs/>
                      <w:i/>
                      <w:iCs/>
                      <w:color w:val="000000"/>
                      <w:szCs w:val="24"/>
                    </w:rPr>
                    <w:t xml:space="preserve"> </w:t>
                  </w:r>
                  <w:proofErr w:type="gramStart"/>
                  <w:r w:rsidRPr="00E07579">
                    <w:rPr>
                      <w:rFonts w:asciiTheme="minorHAnsi" w:eastAsiaTheme="minorHAnsi" w:hAnsiTheme="minorHAnsi" w:cstheme="minorHAnsi"/>
                      <w:b/>
                      <w:bCs/>
                      <w:i/>
                      <w:iCs/>
                      <w:color w:val="000000"/>
                      <w:szCs w:val="24"/>
                    </w:rPr>
                    <w:t xml:space="preserve">=  </w:t>
                  </w:r>
                  <w:r w:rsidRPr="00E07579">
                    <w:rPr>
                      <w:rFonts w:asciiTheme="minorHAnsi" w:eastAsiaTheme="minorHAnsi" w:hAnsiTheme="minorHAnsi" w:cstheme="minorHAnsi"/>
                      <w:i/>
                      <w:iCs/>
                      <w:color w:val="000000"/>
                      <w:szCs w:val="24"/>
                    </w:rPr>
                    <w:t>Estimated</w:t>
                  </w:r>
                  <w:proofErr w:type="gramEnd"/>
                  <w:r w:rsidRPr="00E07579">
                    <w:rPr>
                      <w:rFonts w:asciiTheme="minorHAnsi" w:eastAsiaTheme="minorHAnsi" w:hAnsiTheme="minorHAnsi" w:cstheme="minorHAnsi"/>
                      <w:i/>
                      <w:iCs/>
                      <w:color w:val="000000"/>
                      <w:szCs w:val="24"/>
                    </w:rPr>
                    <w:t xml:space="preserve"> frequency of a risk event occurring</w:t>
                  </w:r>
                </w:p>
                <w:p w14:paraId="1AA24976" w14:textId="77777777" w:rsidR="00742366" w:rsidRPr="00E07579" w:rsidRDefault="00742366" w:rsidP="009E6F44">
                  <w:pPr>
                    <w:pStyle w:val="ListParagraph"/>
                    <w:framePr w:hSpace="180" w:wrap="around" w:vAnchor="text" w:hAnchor="margin" w:x="-284" w:y="-2176"/>
                    <w:autoSpaceDE w:val="0"/>
                    <w:autoSpaceDN w:val="0"/>
                    <w:adjustRightInd w:val="0"/>
                    <w:ind w:left="567"/>
                    <w:contextualSpacing w:val="0"/>
                    <w:suppressOverlap/>
                    <w:rPr>
                      <w:rFonts w:asciiTheme="minorHAnsi" w:eastAsiaTheme="minorHAnsi" w:hAnsiTheme="minorHAnsi" w:cstheme="minorHAnsi"/>
                      <w:b/>
                      <w:bCs/>
                      <w:i/>
                      <w:iCs/>
                      <w:color w:val="000000"/>
                      <w:szCs w:val="24"/>
                    </w:rPr>
                  </w:pPr>
                  <w:r w:rsidRPr="002B32BC">
                    <w:rPr>
                      <w:rFonts w:asciiTheme="minorHAnsi" w:eastAsiaTheme="minorHAnsi" w:hAnsiTheme="minorHAnsi" w:cstheme="minorHAnsi"/>
                      <w:i/>
                      <w:iCs/>
                      <w:color w:val="000000"/>
                      <w:szCs w:val="24"/>
                    </w:rPr>
                    <w:t xml:space="preserve">      </w:t>
                  </w:r>
                  <w:r>
                    <w:rPr>
                      <w:rFonts w:asciiTheme="minorHAnsi" w:eastAsiaTheme="minorHAnsi" w:hAnsiTheme="minorHAnsi" w:cstheme="minorHAnsi"/>
                      <w:i/>
                      <w:iCs/>
                      <w:color w:val="000000"/>
                      <w:szCs w:val="24"/>
                    </w:rPr>
                    <w:t xml:space="preserve">   </w:t>
                  </w:r>
                  <w:r w:rsidRPr="00E07579">
                    <w:rPr>
                      <w:rFonts w:asciiTheme="minorHAnsi" w:eastAsiaTheme="minorHAnsi" w:hAnsiTheme="minorHAnsi" w:cstheme="minorHAnsi"/>
                      <w:b/>
                      <w:bCs/>
                      <w:i/>
                      <w:iCs/>
                      <w:color w:val="000000"/>
                      <w:szCs w:val="24"/>
                    </w:rPr>
                    <w:t>&amp;</w:t>
                  </w:r>
                </w:p>
                <w:p w14:paraId="5EE901F1" w14:textId="77777777" w:rsidR="00742366" w:rsidRPr="00E07579" w:rsidRDefault="00742366" w:rsidP="009E6F44">
                  <w:pPr>
                    <w:framePr w:hSpace="180" w:wrap="around" w:vAnchor="text" w:hAnchor="margin" w:x="-284" w:y="-2176"/>
                    <w:autoSpaceDE w:val="0"/>
                    <w:autoSpaceDN w:val="0"/>
                    <w:adjustRightInd w:val="0"/>
                    <w:ind w:firstLine="567"/>
                    <w:suppressOverlap/>
                    <w:rPr>
                      <w:rFonts w:asciiTheme="minorHAnsi" w:eastAsiaTheme="minorHAnsi" w:hAnsiTheme="minorHAnsi" w:cstheme="minorHAnsi"/>
                      <w:b/>
                      <w:bCs/>
                      <w:i/>
                      <w:iCs/>
                      <w:color w:val="000000"/>
                      <w:szCs w:val="24"/>
                    </w:rPr>
                  </w:pPr>
                  <w:r>
                    <w:rPr>
                      <w:rFonts w:asciiTheme="minorHAnsi" w:eastAsiaTheme="minorHAnsi" w:hAnsiTheme="minorHAnsi" w:cstheme="minorHAnsi"/>
                      <w:b/>
                      <w:bCs/>
                      <w:i/>
                      <w:iCs/>
                      <w:color w:val="000000"/>
                      <w:szCs w:val="24"/>
                    </w:rPr>
                    <w:t xml:space="preserve">CONSEQUENCES     </w:t>
                  </w:r>
                  <w:proofErr w:type="gramStart"/>
                  <w:r>
                    <w:rPr>
                      <w:rFonts w:asciiTheme="minorHAnsi" w:eastAsiaTheme="minorHAnsi" w:hAnsiTheme="minorHAnsi" w:cstheme="minorHAnsi"/>
                      <w:b/>
                      <w:bCs/>
                      <w:i/>
                      <w:iCs/>
                      <w:color w:val="000000"/>
                      <w:szCs w:val="24"/>
                    </w:rPr>
                    <w:t xml:space="preserve">=  </w:t>
                  </w:r>
                  <w:r w:rsidRPr="00E07579">
                    <w:rPr>
                      <w:rFonts w:asciiTheme="minorHAnsi" w:eastAsiaTheme="minorHAnsi" w:hAnsiTheme="minorHAnsi" w:cstheme="minorHAnsi"/>
                      <w:i/>
                      <w:iCs/>
                      <w:color w:val="000000"/>
                      <w:szCs w:val="24"/>
                    </w:rPr>
                    <w:t>Estimated</w:t>
                  </w:r>
                  <w:proofErr w:type="gramEnd"/>
                  <w:r w:rsidRPr="00E07579">
                    <w:rPr>
                      <w:rFonts w:asciiTheme="minorHAnsi" w:eastAsiaTheme="minorHAnsi" w:hAnsiTheme="minorHAnsi" w:cstheme="minorHAnsi"/>
                      <w:i/>
                      <w:iCs/>
                      <w:color w:val="000000"/>
                      <w:szCs w:val="24"/>
                    </w:rPr>
                    <w:t xml:space="preserve"> severity of a risk event should it occur</w:t>
                  </w:r>
                </w:p>
                <w:p w14:paraId="2BFC5EBB" w14:textId="77777777" w:rsidR="00742366" w:rsidRDefault="00742366" w:rsidP="009E6F44">
                  <w:pPr>
                    <w:pStyle w:val="ListParagraph"/>
                    <w:framePr w:hSpace="180" w:wrap="around" w:vAnchor="text" w:hAnchor="margin" w:x="-284" w:y="-2176"/>
                    <w:spacing w:before="240" w:after="120"/>
                    <w:ind w:left="0"/>
                    <w:contextualSpacing w:val="0"/>
                    <w:suppressOverlap/>
                    <w:rPr>
                      <w:szCs w:val="24"/>
                    </w:rPr>
                  </w:pPr>
                  <w:r>
                    <w:rPr>
                      <w:szCs w:val="24"/>
                    </w:rPr>
                    <w:t xml:space="preserve">For criteria relating to ‘consequences’ the key consequence categories of ‘PEOPLE’ and ‘CLINICAL’ from the CHS Risk Management Framework. </w:t>
                  </w:r>
                </w:p>
                <w:p w14:paraId="0BCB0028" w14:textId="77777777" w:rsidR="00742366" w:rsidRPr="00833AA1" w:rsidRDefault="00742366" w:rsidP="009E6F44">
                  <w:pPr>
                    <w:framePr w:hSpace="180" w:wrap="around" w:vAnchor="text" w:hAnchor="margin" w:x="-284" w:y="-2176"/>
                    <w:autoSpaceDE w:val="0"/>
                    <w:autoSpaceDN w:val="0"/>
                    <w:adjustRightInd w:val="0"/>
                    <w:spacing w:before="120" w:after="120"/>
                    <w:suppressOverlap/>
                    <w:rPr>
                      <w:rFonts w:asciiTheme="minorHAnsi" w:eastAsiaTheme="minorHAnsi" w:hAnsiTheme="minorHAnsi" w:cstheme="minorHAnsi"/>
                      <w:i/>
                      <w:iCs/>
                      <w:color w:val="000000"/>
                      <w:szCs w:val="24"/>
                    </w:rPr>
                  </w:pPr>
                  <w:r w:rsidRPr="002B32BC">
                    <w:rPr>
                      <w:rFonts w:asciiTheme="minorHAnsi" w:eastAsiaTheme="minorHAnsi" w:hAnsiTheme="minorHAnsi" w:cstheme="minorHAnsi"/>
                      <w:b/>
                      <w:bCs/>
                      <w:i/>
                      <w:iCs/>
                      <w:color w:val="000000"/>
                      <w:szCs w:val="24"/>
                    </w:rPr>
                    <w:t>Note</w:t>
                  </w:r>
                  <w:r w:rsidRPr="002B32BC">
                    <w:rPr>
                      <w:rFonts w:asciiTheme="minorHAnsi" w:eastAsiaTheme="minorHAnsi" w:hAnsiTheme="minorHAnsi" w:cstheme="minorHAnsi"/>
                      <w:i/>
                      <w:iCs/>
                      <w:color w:val="000000"/>
                      <w:szCs w:val="24"/>
                    </w:rPr>
                    <w:t xml:space="preserve"> - It is important that the calculated risk level is based on the most likely combination of both likelihood and consequence </w:t>
                  </w:r>
                  <w:proofErr w:type="gramStart"/>
                  <w:r w:rsidRPr="002B32BC">
                    <w:rPr>
                      <w:rFonts w:asciiTheme="minorHAnsi" w:eastAsiaTheme="minorHAnsi" w:hAnsiTheme="minorHAnsi" w:cstheme="minorHAnsi"/>
                      <w:i/>
                      <w:iCs/>
                      <w:color w:val="000000"/>
                      <w:szCs w:val="24"/>
                    </w:rPr>
                    <w:t>i.e.</w:t>
                  </w:r>
                  <w:proofErr w:type="gramEnd"/>
                  <w:r w:rsidRPr="002B32BC">
                    <w:rPr>
                      <w:rFonts w:asciiTheme="minorHAnsi" w:eastAsiaTheme="minorHAnsi" w:hAnsiTheme="minorHAnsi" w:cstheme="minorHAnsi"/>
                      <w:i/>
                      <w:iCs/>
                      <w:color w:val="000000"/>
                      <w:szCs w:val="24"/>
                    </w:rPr>
                    <w:t xml:space="preserve"> what would typically be expected to occur and not based on the worst-case scenario. </w:t>
                  </w:r>
                </w:p>
              </w:tc>
            </w:tr>
            <w:tr w:rsidR="00742366" w14:paraId="5D2C1B53" w14:textId="77777777" w:rsidTr="00695886">
              <w:tc>
                <w:tcPr>
                  <w:tcW w:w="1397" w:type="dxa"/>
                </w:tcPr>
                <w:p w14:paraId="59983D89" w14:textId="77777777" w:rsidR="00742366" w:rsidRPr="00D516B6" w:rsidRDefault="00742366" w:rsidP="009E6F44">
                  <w:pPr>
                    <w:framePr w:hSpace="180" w:wrap="around" w:vAnchor="text" w:hAnchor="margin" w:x="-284" w:y="-2176"/>
                    <w:spacing w:before="120" w:after="120"/>
                    <w:suppressOverlap/>
                    <w:rPr>
                      <w:b/>
                      <w:bCs/>
                    </w:rPr>
                  </w:pPr>
                  <w:r w:rsidRPr="00D516B6">
                    <w:rPr>
                      <w:b/>
                      <w:bCs/>
                    </w:rPr>
                    <w:t xml:space="preserve">STEP 3 </w:t>
                  </w:r>
                </w:p>
                <w:p w14:paraId="407D8943" w14:textId="77777777" w:rsidR="00742366" w:rsidRPr="00D5471A" w:rsidRDefault="00742366" w:rsidP="009E6F44">
                  <w:pPr>
                    <w:framePr w:hSpace="180" w:wrap="around" w:vAnchor="text" w:hAnchor="margin" w:x="-284" w:y="-2176"/>
                    <w:spacing w:before="120" w:after="120"/>
                    <w:suppressOverlap/>
                    <w:rPr>
                      <w:b/>
                      <w:bCs/>
                    </w:rPr>
                  </w:pPr>
                  <w:r w:rsidRPr="00D5471A">
                    <w:rPr>
                      <w:b/>
                      <w:bCs/>
                    </w:rPr>
                    <w:t>Manage the risk/s</w:t>
                  </w:r>
                </w:p>
              </w:tc>
              <w:tc>
                <w:tcPr>
                  <w:tcW w:w="7817" w:type="dxa"/>
                </w:tcPr>
                <w:p w14:paraId="2B0796AC" w14:textId="77777777" w:rsidR="00742366" w:rsidRPr="00863DCE" w:rsidRDefault="00742366" w:rsidP="009E6F44">
                  <w:pPr>
                    <w:framePr w:hSpace="180" w:wrap="around" w:vAnchor="text" w:hAnchor="margin" w:x="-284" w:y="-2176"/>
                    <w:spacing w:before="120" w:after="120"/>
                    <w:suppressOverlap/>
                    <w:rPr>
                      <w:szCs w:val="24"/>
                    </w:rPr>
                  </w:pPr>
                  <w:r w:rsidRPr="00937A2E">
                    <w:rPr>
                      <w:szCs w:val="24"/>
                    </w:rPr>
                    <w:t>The goal of managing the risk/s should be to reduce the level of risk to as low as is reasonably practicable</w:t>
                  </w:r>
                  <w:r>
                    <w:rPr>
                      <w:szCs w:val="24"/>
                    </w:rPr>
                    <w:t xml:space="preserve"> which is detailed </w:t>
                  </w:r>
                  <w:r>
                    <w:rPr>
                      <w:rFonts w:asciiTheme="minorHAnsi" w:eastAsiaTheme="minorHAnsi" w:hAnsiTheme="minorHAnsi" w:cstheme="minorHAnsi"/>
                      <w:color w:val="000000"/>
                      <w:szCs w:val="24"/>
                    </w:rPr>
                    <w:t xml:space="preserve">below and in Section 7 of this procedure. </w:t>
                  </w:r>
                </w:p>
              </w:tc>
            </w:tr>
            <w:tr w:rsidR="00742366" w14:paraId="61835BC4" w14:textId="77777777" w:rsidTr="00695886">
              <w:tc>
                <w:tcPr>
                  <w:tcW w:w="1397" w:type="dxa"/>
                </w:tcPr>
                <w:p w14:paraId="00212D00" w14:textId="77777777" w:rsidR="00742366" w:rsidRPr="00D516B6" w:rsidRDefault="00742366" w:rsidP="009E6F44">
                  <w:pPr>
                    <w:framePr w:hSpace="180" w:wrap="around" w:vAnchor="text" w:hAnchor="margin" w:x="-284" w:y="-2176"/>
                    <w:spacing w:before="120" w:after="120"/>
                    <w:suppressOverlap/>
                    <w:rPr>
                      <w:b/>
                      <w:bCs/>
                    </w:rPr>
                  </w:pPr>
                  <w:r w:rsidRPr="00D516B6">
                    <w:rPr>
                      <w:b/>
                      <w:bCs/>
                    </w:rPr>
                    <w:t xml:space="preserve">STEP 4 </w:t>
                  </w:r>
                </w:p>
                <w:p w14:paraId="13C8176B" w14:textId="77777777" w:rsidR="00742366" w:rsidRPr="00D5471A" w:rsidRDefault="00742366" w:rsidP="009E6F44">
                  <w:pPr>
                    <w:framePr w:hSpace="180" w:wrap="around" w:vAnchor="text" w:hAnchor="margin" w:x="-284" w:y="-2176"/>
                    <w:spacing w:before="120" w:after="120"/>
                    <w:suppressOverlap/>
                    <w:rPr>
                      <w:b/>
                      <w:bCs/>
                    </w:rPr>
                  </w:pPr>
                  <w:r w:rsidRPr="00D5471A">
                    <w:rPr>
                      <w:b/>
                      <w:bCs/>
                    </w:rPr>
                    <w:t xml:space="preserve">Monitor and review  </w:t>
                  </w:r>
                </w:p>
              </w:tc>
              <w:tc>
                <w:tcPr>
                  <w:tcW w:w="7817" w:type="dxa"/>
                </w:tcPr>
                <w:p w14:paraId="7E37231C" w14:textId="77777777" w:rsidR="00742366" w:rsidRDefault="00742366" w:rsidP="009E6F44">
                  <w:pPr>
                    <w:framePr w:hSpace="180" w:wrap="around" w:vAnchor="text" w:hAnchor="margin" w:x="-284" w:y="-2176"/>
                    <w:shd w:val="clear" w:color="auto" w:fill="FFFFFF" w:themeFill="background1"/>
                    <w:spacing w:before="120" w:after="240"/>
                    <w:suppressOverlap/>
                    <w:rPr>
                      <w:szCs w:val="24"/>
                    </w:rPr>
                  </w:pPr>
                  <w:r>
                    <w:rPr>
                      <w:szCs w:val="24"/>
                    </w:rPr>
                    <w:t xml:space="preserve">The effectiveness of the control measures should be subject to ongoing monitoring and review even where the control measures have initially been determined to be effective.  This is best achieved by monitoring and review conducted by the manager through consultation with and feedback from the impacted staff.  </w:t>
                  </w:r>
                </w:p>
                <w:p w14:paraId="244ADD12" w14:textId="77777777" w:rsidR="00742366" w:rsidRDefault="00742366" w:rsidP="009E6F44">
                  <w:pPr>
                    <w:framePr w:hSpace="180" w:wrap="around" w:vAnchor="text" w:hAnchor="margin" w:x="-284" w:y="-2176"/>
                    <w:shd w:val="clear" w:color="auto" w:fill="FFFFFF" w:themeFill="background1"/>
                    <w:spacing w:before="120" w:after="240"/>
                    <w:suppressOverlap/>
                    <w:rPr>
                      <w:szCs w:val="24"/>
                    </w:rPr>
                  </w:pPr>
                  <w:r>
                    <w:rPr>
                      <w:szCs w:val="24"/>
                    </w:rPr>
                    <w:t>This should occur at appropriate intervals after the implementation of the control measures.  Any further action required, if any, should be determined as per below:</w:t>
                  </w:r>
                </w:p>
                <w:p w14:paraId="670FB6CE" w14:textId="77777777" w:rsidR="00742366" w:rsidRDefault="00742366" w:rsidP="009E6F44">
                  <w:pPr>
                    <w:pStyle w:val="ListParagraph"/>
                    <w:framePr w:hSpace="180" w:wrap="around" w:vAnchor="text" w:hAnchor="margin" w:x="-284" w:y="-2176"/>
                    <w:numPr>
                      <w:ilvl w:val="0"/>
                      <w:numId w:val="4"/>
                    </w:numPr>
                    <w:tabs>
                      <w:tab w:val="clear" w:pos="720"/>
                    </w:tabs>
                    <w:spacing w:before="120" w:after="40"/>
                    <w:ind w:left="709" w:hanging="425"/>
                    <w:contextualSpacing w:val="0"/>
                    <w:suppressOverlap/>
                    <w:rPr>
                      <w:szCs w:val="24"/>
                    </w:rPr>
                  </w:pPr>
                  <w:r w:rsidRPr="00593268">
                    <w:rPr>
                      <w:szCs w:val="24"/>
                    </w:rPr>
                    <w:t xml:space="preserve">If the control measures are determined to </w:t>
                  </w:r>
                  <w:r w:rsidRPr="008F170C">
                    <w:rPr>
                      <w:szCs w:val="24"/>
                    </w:rPr>
                    <w:t>not</w:t>
                  </w:r>
                  <w:r w:rsidRPr="00593268">
                    <w:rPr>
                      <w:szCs w:val="24"/>
                    </w:rPr>
                    <w:t xml:space="preserve"> be effective - it is recommended that the risk/s be reassessed by returning to STEP 1 to STEP 3 in the risk assessment and management process. </w:t>
                  </w:r>
                </w:p>
                <w:p w14:paraId="60E4F0AC" w14:textId="77777777" w:rsidR="00742366" w:rsidRPr="0003574C" w:rsidRDefault="00742366" w:rsidP="009E6F44">
                  <w:pPr>
                    <w:pStyle w:val="ListParagraph"/>
                    <w:framePr w:hSpace="180" w:wrap="around" w:vAnchor="text" w:hAnchor="margin" w:x="-284" w:y="-2176"/>
                    <w:numPr>
                      <w:ilvl w:val="0"/>
                      <w:numId w:val="4"/>
                    </w:numPr>
                    <w:tabs>
                      <w:tab w:val="clear" w:pos="720"/>
                    </w:tabs>
                    <w:spacing w:before="120" w:after="40"/>
                    <w:ind w:left="709" w:hanging="425"/>
                    <w:contextualSpacing w:val="0"/>
                    <w:suppressOverlap/>
                    <w:rPr>
                      <w:szCs w:val="24"/>
                    </w:rPr>
                  </w:pPr>
                  <w:r w:rsidRPr="00593268">
                    <w:rPr>
                      <w:szCs w:val="24"/>
                    </w:rPr>
                    <w:t>If the control measures are determined to be effective - no further action is required</w:t>
                  </w:r>
                </w:p>
                <w:p w14:paraId="49F1EFA5" w14:textId="77777777" w:rsidR="00742366" w:rsidRDefault="00742366" w:rsidP="009E6F44">
                  <w:pPr>
                    <w:framePr w:hSpace="180" w:wrap="around" w:vAnchor="text" w:hAnchor="margin" w:x="-284" w:y="-2176"/>
                    <w:suppressOverlap/>
                  </w:pPr>
                </w:p>
              </w:tc>
            </w:tr>
          </w:tbl>
          <w:p w14:paraId="07644B58" w14:textId="77777777" w:rsidR="00742366" w:rsidRDefault="00742366" w:rsidP="00742366">
            <w:pPr>
              <w:spacing w:before="120" w:after="40"/>
              <w:rPr>
                <w:b/>
                <w:bCs/>
                <w:i/>
                <w:iCs/>
                <w:szCs w:val="24"/>
              </w:rPr>
            </w:pPr>
            <w:r>
              <w:rPr>
                <w:b/>
                <w:bCs/>
                <w:i/>
                <w:iCs/>
                <w:szCs w:val="24"/>
              </w:rPr>
              <w:lastRenderedPageBreak/>
              <w:t>CALCULATION OF LIKELIHOOD LEVEL</w:t>
            </w:r>
          </w:p>
          <w:p w14:paraId="2DAB19FB" w14:textId="77777777" w:rsidR="00742366" w:rsidRPr="00D943A6" w:rsidRDefault="00742366" w:rsidP="00742366">
            <w:pPr>
              <w:spacing w:before="120" w:after="40"/>
              <w:rPr>
                <w:b/>
                <w:bCs/>
                <w:i/>
                <w:iCs/>
                <w:szCs w:val="24"/>
              </w:rPr>
            </w:pPr>
            <w:r>
              <w:rPr>
                <w:b/>
                <w:bCs/>
                <w:i/>
                <w:iCs/>
                <w:szCs w:val="24"/>
              </w:rPr>
              <w:t xml:space="preserve">Table </w:t>
            </w:r>
            <w:proofErr w:type="gramStart"/>
            <w:r>
              <w:rPr>
                <w:b/>
                <w:bCs/>
                <w:i/>
                <w:iCs/>
                <w:szCs w:val="24"/>
              </w:rPr>
              <w:t>B  –</w:t>
            </w:r>
            <w:proofErr w:type="gramEnd"/>
            <w:r>
              <w:rPr>
                <w:b/>
                <w:bCs/>
                <w:i/>
                <w:iCs/>
                <w:szCs w:val="24"/>
              </w:rPr>
              <w:t xml:space="preserve"> Calculation of LIKELIHOOD</w:t>
            </w:r>
          </w:p>
        </w:tc>
      </w:tr>
      <w:tr w:rsidR="00742366" w14:paraId="386F081E" w14:textId="77777777" w:rsidTr="00742366">
        <w:trPr>
          <w:gridAfter w:val="1"/>
          <w:wAfter w:w="3261" w:type="dxa"/>
        </w:trPr>
        <w:tc>
          <w:tcPr>
            <w:tcW w:w="2127" w:type="dxa"/>
            <w:shd w:val="clear" w:color="auto" w:fill="EEECE1" w:themeFill="background2"/>
            <w:vAlign w:val="center"/>
          </w:tcPr>
          <w:p w14:paraId="499A04BD" w14:textId="77777777" w:rsidR="00742366" w:rsidRPr="00D30DE5" w:rsidRDefault="00742366" w:rsidP="00742366">
            <w:pPr>
              <w:spacing w:before="40" w:after="40"/>
              <w:jc w:val="center"/>
              <w:rPr>
                <w:b/>
                <w:bCs/>
                <w:sz w:val="22"/>
                <w:szCs w:val="22"/>
              </w:rPr>
            </w:pPr>
            <w:r>
              <w:rPr>
                <w:b/>
                <w:bCs/>
                <w:sz w:val="22"/>
                <w:szCs w:val="22"/>
              </w:rPr>
              <w:lastRenderedPageBreak/>
              <w:t>Likelihood levels</w:t>
            </w:r>
          </w:p>
        </w:tc>
        <w:tc>
          <w:tcPr>
            <w:tcW w:w="4678" w:type="dxa"/>
            <w:shd w:val="clear" w:color="auto" w:fill="EEECE1" w:themeFill="background2"/>
            <w:vAlign w:val="center"/>
          </w:tcPr>
          <w:p w14:paraId="34B490EA" w14:textId="77777777" w:rsidR="00742366" w:rsidRPr="00D30DE5" w:rsidRDefault="00742366" w:rsidP="00742366">
            <w:pPr>
              <w:spacing w:before="40" w:after="40"/>
              <w:jc w:val="center"/>
              <w:rPr>
                <w:b/>
                <w:bCs/>
                <w:sz w:val="22"/>
                <w:szCs w:val="22"/>
              </w:rPr>
            </w:pPr>
            <w:r w:rsidRPr="00D30DE5">
              <w:rPr>
                <w:b/>
                <w:bCs/>
                <w:sz w:val="22"/>
                <w:szCs w:val="22"/>
              </w:rPr>
              <w:t>Indicative Frequency</w:t>
            </w:r>
          </w:p>
          <w:p w14:paraId="0E283B13" w14:textId="77777777" w:rsidR="00742366" w:rsidRPr="00F77FFE" w:rsidRDefault="00742366" w:rsidP="00742366">
            <w:pPr>
              <w:spacing w:before="40" w:after="40"/>
              <w:jc w:val="center"/>
              <w:rPr>
                <w:i/>
                <w:iCs/>
                <w:sz w:val="20"/>
              </w:rPr>
            </w:pPr>
            <w:proofErr w:type="gramStart"/>
            <w:r w:rsidRPr="00F77FFE">
              <w:rPr>
                <w:i/>
                <w:iCs/>
                <w:sz w:val="20"/>
              </w:rPr>
              <w:t>i.e.</w:t>
            </w:r>
            <w:proofErr w:type="gramEnd"/>
            <w:r w:rsidRPr="00F77FFE">
              <w:rPr>
                <w:i/>
                <w:iCs/>
                <w:sz w:val="20"/>
              </w:rPr>
              <w:t xml:space="preserve"> expected</w:t>
            </w:r>
            <w:r>
              <w:rPr>
                <w:i/>
                <w:iCs/>
                <w:sz w:val="20"/>
              </w:rPr>
              <w:t xml:space="preserve"> frequency of </w:t>
            </w:r>
            <w:r w:rsidRPr="00F77FFE">
              <w:rPr>
                <w:i/>
                <w:iCs/>
                <w:sz w:val="20"/>
              </w:rPr>
              <w:t xml:space="preserve">risk event </w:t>
            </w:r>
            <w:r>
              <w:rPr>
                <w:i/>
                <w:iCs/>
                <w:sz w:val="20"/>
              </w:rPr>
              <w:t>occurring</w:t>
            </w:r>
          </w:p>
        </w:tc>
      </w:tr>
      <w:tr w:rsidR="00742366" w14:paraId="125C2EF8" w14:textId="77777777" w:rsidTr="00742366">
        <w:trPr>
          <w:gridAfter w:val="1"/>
          <w:wAfter w:w="3261" w:type="dxa"/>
        </w:trPr>
        <w:tc>
          <w:tcPr>
            <w:tcW w:w="2127" w:type="dxa"/>
            <w:vAlign w:val="center"/>
          </w:tcPr>
          <w:p w14:paraId="169733ED" w14:textId="77777777" w:rsidR="00742366" w:rsidRPr="00D30DE5" w:rsidRDefault="00742366" w:rsidP="00742366">
            <w:pPr>
              <w:spacing w:before="120" w:after="120" w:line="240" w:lineRule="exact"/>
              <w:jc w:val="center"/>
              <w:rPr>
                <w:i/>
                <w:iCs/>
                <w:sz w:val="22"/>
                <w:szCs w:val="22"/>
              </w:rPr>
            </w:pPr>
            <w:r w:rsidRPr="00D30DE5">
              <w:rPr>
                <w:i/>
                <w:iCs/>
                <w:sz w:val="22"/>
                <w:szCs w:val="22"/>
              </w:rPr>
              <w:t>Almost certain</w:t>
            </w:r>
          </w:p>
        </w:tc>
        <w:tc>
          <w:tcPr>
            <w:tcW w:w="4678" w:type="dxa"/>
            <w:vAlign w:val="center"/>
          </w:tcPr>
          <w:p w14:paraId="41AFDA72" w14:textId="77777777" w:rsidR="00742366" w:rsidRPr="00D30DE5" w:rsidRDefault="00742366" w:rsidP="00742366">
            <w:pPr>
              <w:spacing w:before="120" w:after="120" w:line="240" w:lineRule="exact"/>
              <w:jc w:val="center"/>
              <w:rPr>
                <w:sz w:val="22"/>
                <w:szCs w:val="22"/>
              </w:rPr>
            </w:pPr>
            <w:r w:rsidRPr="00D30DE5">
              <w:rPr>
                <w:sz w:val="22"/>
                <w:szCs w:val="22"/>
              </w:rPr>
              <w:t>Is expected to occur in most circumstances</w:t>
            </w:r>
          </w:p>
        </w:tc>
      </w:tr>
      <w:tr w:rsidR="00742366" w14:paraId="7C14FEF9" w14:textId="77777777" w:rsidTr="00742366">
        <w:trPr>
          <w:gridAfter w:val="1"/>
          <w:wAfter w:w="3261" w:type="dxa"/>
        </w:trPr>
        <w:tc>
          <w:tcPr>
            <w:tcW w:w="2127" w:type="dxa"/>
            <w:vAlign w:val="center"/>
          </w:tcPr>
          <w:p w14:paraId="7582949E" w14:textId="77777777" w:rsidR="00742366" w:rsidRPr="00D30DE5" w:rsidRDefault="00742366" w:rsidP="00742366">
            <w:pPr>
              <w:spacing w:before="120" w:after="120" w:line="240" w:lineRule="exact"/>
              <w:jc w:val="center"/>
              <w:rPr>
                <w:i/>
                <w:iCs/>
                <w:sz w:val="22"/>
                <w:szCs w:val="22"/>
              </w:rPr>
            </w:pPr>
            <w:r w:rsidRPr="00D30DE5">
              <w:rPr>
                <w:i/>
                <w:iCs/>
                <w:sz w:val="22"/>
                <w:szCs w:val="22"/>
              </w:rPr>
              <w:t>Likely</w:t>
            </w:r>
          </w:p>
        </w:tc>
        <w:tc>
          <w:tcPr>
            <w:tcW w:w="4678" w:type="dxa"/>
            <w:vAlign w:val="center"/>
          </w:tcPr>
          <w:p w14:paraId="2D8C57E7" w14:textId="77777777" w:rsidR="00742366" w:rsidRPr="00D30DE5" w:rsidRDefault="00742366" w:rsidP="00742366">
            <w:pPr>
              <w:spacing w:before="120" w:after="120" w:line="240" w:lineRule="exact"/>
              <w:jc w:val="center"/>
              <w:rPr>
                <w:sz w:val="22"/>
                <w:szCs w:val="22"/>
              </w:rPr>
            </w:pPr>
            <w:r w:rsidRPr="00D30DE5">
              <w:rPr>
                <w:sz w:val="22"/>
                <w:szCs w:val="22"/>
              </w:rPr>
              <w:t>Will probably occur</w:t>
            </w:r>
          </w:p>
        </w:tc>
      </w:tr>
      <w:tr w:rsidR="00742366" w14:paraId="60773399" w14:textId="77777777" w:rsidTr="00742366">
        <w:trPr>
          <w:gridAfter w:val="1"/>
          <w:wAfter w:w="3261" w:type="dxa"/>
        </w:trPr>
        <w:tc>
          <w:tcPr>
            <w:tcW w:w="2127" w:type="dxa"/>
            <w:vAlign w:val="center"/>
          </w:tcPr>
          <w:p w14:paraId="4C86904A" w14:textId="77777777" w:rsidR="00742366" w:rsidRPr="00D30DE5" w:rsidRDefault="00742366" w:rsidP="00742366">
            <w:pPr>
              <w:spacing w:before="120" w:after="120" w:line="240" w:lineRule="exact"/>
              <w:jc w:val="center"/>
              <w:rPr>
                <w:i/>
                <w:iCs/>
                <w:sz w:val="22"/>
                <w:szCs w:val="22"/>
              </w:rPr>
            </w:pPr>
            <w:r w:rsidRPr="00D30DE5">
              <w:rPr>
                <w:i/>
                <w:iCs/>
                <w:sz w:val="22"/>
                <w:szCs w:val="22"/>
              </w:rPr>
              <w:t>Possible</w:t>
            </w:r>
          </w:p>
        </w:tc>
        <w:tc>
          <w:tcPr>
            <w:tcW w:w="4678" w:type="dxa"/>
            <w:vAlign w:val="center"/>
          </w:tcPr>
          <w:p w14:paraId="615A4E35" w14:textId="77777777" w:rsidR="00742366" w:rsidRPr="00D30DE5" w:rsidRDefault="00742366" w:rsidP="00742366">
            <w:pPr>
              <w:spacing w:before="120" w:after="120" w:line="240" w:lineRule="exact"/>
              <w:jc w:val="center"/>
              <w:rPr>
                <w:sz w:val="22"/>
                <w:szCs w:val="22"/>
              </w:rPr>
            </w:pPr>
            <w:r w:rsidRPr="00D30DE5">
              <w:rPr>
                <w:sz w:val="22"/>
                <w:szCs w:val="22"/>
              </w:rPr>
              <w:t>Might occur at some time in the future</w:t>
            </w:r>
          </w:p>
        </w:tc>
      </w:tr>
      <w:tr w:rsidR="00742366" w14:paraId="5FC50327" w14:textId="77777777" w:rsidTr="00742366">
        <w:trPr>
          <w:gridAfter w:val="1"/>
          <w:wAfter w:w="3261" w:type="dxa"/>
        </w:trPr>
        <w:tc>
          <w:tcPr>
            <w:tcW w:w="2127" w:type="dxa"/>
            <w:vAlign w:val="center"/>
          </w:tcPr>
          <w:p w14:paraId="58036772" w14:textId="77777777" w:rsidR="00742366" w:rsidRPr="00D30DE5" w:rsidRDefault="00742366" w:rsidP="00742366">
            <w:pPr>
              <w:spacing w:before="120" w:after="120" w:line="240" w:lineRule="exact"/>
              <w:jc w:val="center"/>
              <w:rPr>
                <w:i/>
                <w:iCs/>
                <w:sz w:val="22"/>
                <w:szCs w:val="22"/>
              </w:rPr>
            </w:pPr>
            <w:r w:rsidRPr="00D30DE5">
              <w:rPr>
                <w:i/>
                <w:iCs/>
                <w:sz w:val="22"/>
                <w:szCs w:val="22"/>
              </w:rPr>
              <w:t>Unlikely</w:t>
            </w:r>
          </w:p>
        </w:tc>
        <w:tc>
          <w:tcPr>
            <w:tcW w:w="4678" w:type="dxa"/>
            <w:vAlign w:val="center"/>
          </w:tcPr>
          <w:p w14:paraId="15A46BB7" w14:textId="77777777" w:rsidR="00742366" w:rsidRPr="00D30DE5" w:rsidRDefault="00742366" w:rsidP="00742366">
            <w:pPr>
              <w:spacing w:before="120" w:after="120" w:line="240" w:lineRule="exact"/>
              <w:jc w:val="center"/>
              <w:rPr>
                <w:sz w:val="22"/>
                <w:szCs w:val="22"/>
              </w:rPr>
            </w:pPr>
            <w:r w:rsidRPr="00D30DE5">
              <w:rPr>
                <w:sz w:val="22"/>
                <w:szCs w:val="22"/>
              </w:rPr>
              <w:t>Could occur but doubtful</w:t>
            </w:r>
          </w:p>
        </w:tc>
      </w:tr>
      <w:tr w:rsidR="00742366" w14:paraId="74D629BD" w14:textId="77777777" w:rsidTr="00742366">
        <w:trPr>
          <w:gridAfter w:val="1"/>
          <w:wAfter w:w="3261" w:type="dxa"/>
        </w:trPr>
        <w:tc>
          <w:tcPr>
            <w:tcW w:w="2127" w:type="dxa"/>
            <w:vAlign w:val="center"/>
          </w:tcPr>
          <w:p w14:paraId="2416C76F" w14:textId="77777777" w:rsidR="00742366" w:rsidRPr="00D30DE5" w:rsidRDefault="00742366" w:rsidP="00742366">
            <w:pPr>
              <w:spacing w:before="120" w:after="120" w:line="240" w:lineRule="exact"/>
              <w:jc w:val="center"/>
              <w:rPr>
                <w:i/>
                <w:iCs/>
                <w:sz w:val="22"/>
                <w:szCs w:val="22"/>
              </w:rPr>
            </w:pPr>
            <w:r w:rsidRPr="00D30DE5">
              <w:rPr>
                <w:i/>
                <w:iCs/>
                <w:sz w:val="22"/>
                <w:szCs w:val="22"/>
              </w:rPr>
              <w:t>Rare</w:t>
            </w:r>
          </w:p>
        </w:tc>
        <w:tc>
          <w:tcPr>
            <w:tcW w:w="4678" w:type="dxa"/>
            <w:vAlign w:val="center"/>
          </w:tcPr>
          <w:p w14:paraId="18EDC61E" w14:textId="77777777" w:rsidR="00742366" w:rsidRPr="00D30DE5" w:rsidRDefault="00742366" w:rsidP="00742366">
            <w:pPr>
              <w:spacing w:before="120" w:after="120" w:line="240" w:lineRule="exact"/>
              <w:jc w:val="center"/>
              <w:rPr>
                <w:sz w:val="22"/>
                <w:szCs w:val="22"/>
              </w:rPr>
            </w:pPr>
            <w:r w:rsidRPr="00D30DE5">
              <w:rPr>
                <w:sz w:val="22"/>
                <w:szCs w:val="22"/>
              </w:rPr>
              <w:t>May occur but only in exceptional circumstances</w:t>
            </w:r>
          </w:p>
        </w:tc>
      </w:tr>
    </w:tbl>
    <w:p w14:paraId="5AFC3DA9" w14:textId="5120DE51" w:rsidR="00A13B3C" w:rsidRDefault="00A13B3C" w:rsidP="00624A16">
      <w:pPr>
        <w:spacing w:after="200" w:line="276" w:lineRule="auto"/>
      </w:pPr>
    </w:p>
    <w:tbl>
      <w:tblPr>
        <w:tblStyle w:val="TableGrid"/>
        <w:tblW w:w="10524" w:type="dxa"/>
        <w:tblInd w:w="-601" w:type="dxa"/>
        <w:tblLayout w:type="fixed"/>
        <w:tblLook w:val="04A0" w:firstRow="1" w:lastRow="0" w:firstColumn="1" w:lastColumn="0" w:noHBand="0" w:noVBand="1"/>
      </w:tblPr>
      <w:tblGrid>
        <w:gridCol w:w="1702"/>
        <w:gridCol w:w="1842"/>
        <w:gridCol w:w="2268"/>
        <w:gridCol w:w="2410"/>
        <w:gridCol w:w="2302"/>
      </w:tblGrid>
      <w:tr w:rsidR="00D30DE5" w14:paraId="3E3E5C40" w14:textId="77777777" w:rsidTr="00AB0F94">
        <w:tc>
          <w:tcPr>
            <w:tcW w:w="10524" w:type="dxa"/>
            <w:gridSpan w:val="5"/>
            <w:tcBorders>
              <w:top w:val="nil"/>
              <w:left w:val="nil"/>
              <w:bottom w:val="nil"/>
              <w:right w:val="nil"/>
            </w:tcBorders>
            <w:shd w:val="clear" w:color="auto" w:fill="FFFFFF" w:themeFill="background1"/>
          </w:tcPr>
          <w:p w14:paraId="625817AF" w14:textId="710FD76E" w:rsidR="00E86B52" w:rsidRDefault="00B40064" w:rsidP="00E66644">
            <w:pPr>
              <w:spacing w:before="240" w:after="40"/>
              <w:ind w:left="204"/>
              <w:rPr>
                <w:b/>
                <w:bCs/>
                <w:i/>
                <w:iCs/>
                <w:szCs w:val="24"/>
              </w:rPr>
            </w:pPr>
            <w:r>
              <w:rPr>
                <w:b/>
                <w:bCs/>
                <w:i/>
                <w:iCs/>
                <w:szCs w:val="24"/>
              </w:rPr>
              <w:t>Table C – Calculation of</w:t>
            </w:r>
            <w:r w:rsidR="00E86B52">
              <w:rPr>
                <w:b/>
                <w:bCs/>
                <w:i/>
                <w:iCs/>
                <w:szCs w:val="24"/>
              </w:rPr>
              <w:t xml:space="preserve"> CONSEQUENCE LEVEL</w:t>
            </w:r>
          </w:p>
          <w:p w14:paraId="0D706B8A" w14:textId="77777777" w:rsidR="008C1FA4" w:rsidRDefault="008C1FA4" w:rsidP="00D943A6">
            <w:pPr>
              <w:spacing w:before="120" w:after="40"/>
              <w:rPr>
                <w:b/>
                <w:bCs/>
                <w:i/>
                <w:iCs/>
                <w:szCs w:val="24"/>
              </w:rPr>
            </w:pPr>
          </w:p>
          <w:p w14:paraId="2853E4C9" w14:textId="5E416299" w:rsidR="00E86B52" w:rsidRDefault="00E86B52" w:rsidP="00D943A6">
            <w:pPr>
              <w:spacing w:before="120" w:after="40"/>
              <w:rPr>
                <w:b/>
                <w:bCs/>
                <w:i/>
                <w:iCs/>
                <w:szCs w:val="24"/>
              </w:rPr>
            </w:pPr>
            <w:r>
              <w:rPr>
                <w:b/>
                <w:bCs/>
                <w:i/>
                <w:iCs/>
                <w:szCs w:val="24"/>
              </w:rPr>
              <w:t>Note – Calculation of consequence includes consideration of two consequence outcomes:</w:t>
            </w:r>
          </w:p>
          <w:p w14:paraId="65B57490" w14:textId="47D1FF71" w:rsidR="00E86B52" w:rsidRPr="00E66644" w:rsidRDefault="00F77FFE" w:rsidP="00583E3B">
            <w:pPr>
              <w:pStyle w:val="ListParagraph"/>
              <w:numPr>
                <w:ilvl w:val="0"/>
                <w:numId w:val="39"/>
              </w:numPr>
              <w:spacing w:before="120" w:after="40"/>
              <w:ind w:left="319" w:hanging="319"/>
              <w:rPr>
                <w:i/>
                <w:iCs/>
                <w:szCs w:val="24"/>
              </w:rPr>
            </w:pPr>
            <w:r w:rsidRPr="00E66644">
              <w:rPr>
                <w:i/>
                <w:iCs/>
                <w:szCs w:val="24"/>
              </w:rPr>
              <w:t xml:space="preserve">PEOPLE risk </w:t>
            </w:r>
            <w:r w:rsidR="00E86B52" w:rsidRPr="00E66644">
              <w:rPr>
                <w:i/>
                <w:iCs/>
                <w:szCs w:val="24"/>
              </w:rPr>
              <w:t xml:space="preserve">consequence </w:t>
            </w:r>
            <w:r w:rsidR="00500CF2" w:rsidRPr="00E66644">
              <w:rPr>
                <w:i/>
                <w:iCs/>
                <w:szCs w:val="24"/>
              </w:rPr>
              <w:t>levels</w:t>
            </w:r>
            <w:r w:rsidRPr="00E66644">
              <w:rPr>
                <w:i/>
                <w:iCs/>
                <w:szCs w:val="24"/>
              </w:rPr>
              <w:t xml:space="preserve"> </w:t>
            </w:r>
            <w:r w:rsidR="00E86B52" w:rsidRPr="00E66644">
              <w:rPr>
                <w:i/>
                <w:iCs/>
                <w:szCs w:val="24"/>
              </w:rPr>
              <w:t xml:space="preserve">  </w:t>
            </w:r>
            <w:r w:rsidR="008C1FA4" w:rsidRPr="00E66644">
              <w:rPr>
                <w:i/>
                <w:iCs/>
                <w:szCs w:val="24"/>
              </w:rPr>
              <w:t>AND CLINICAL</w:t>
            </w:r>
            <w:r w:rsidRPr="00E66644">
              <w:rPr>
                <w:i/>
                <w:iCs/>
                <w:szCs w:val="24"/>
              </w:rPr>
              <w:t xml:space="preserve"> </w:t>
            </w:r>
            <w:r w:rsidR="00E86B52" w:rsidRPr="00E66644">
              <w:rPr>
                <w:i/>
                <w:iCs/>
                <w:szCs w:val="24"/>
              </w:rPr>
              <w:t xml:space="preserve">risk consequence </w:t>
            </w:r>
            <w:r w:rsidR="00500CF2" w:rsidRPr="00E66644">
              <w:rPr>
                <w:i/>
                <w:iCs/>
                <w:szCs w:val="24"/>
              </w:rPr>
              <w:t>levels</w:t>
            </w:r>
            <w:r w:rsidR="00E86B52" w:rsidRPr="00E66644">
              <w:rPr>
                <w:i/>
                <w:iCs/>
                <w:szCs w:val="24"/>
              </w:rPr>
              <w:t xml:space="preserve"> </w:t>
            </w:r>
            <w:r w:rsidR="00500CF2" w:rsidRPr="00E66644">
              <w:rPr>
                <w:i/>
                <w:iCs/>
                <w:szCs w:val="24"/>
              </w:rPr>
              <w:t xml:space="preserve"> </w:t>
            </w:r>
            <w:r w:rsidR="00E86B52" w:rsidRPr="00E66644">
              <w:rPr>
                <w:i/>
                <w:iCs/>
                <w:szCs w:val="24"/>
              </w:rPr>
              <w:t xml:space="preserve"> </w:t>
            </w:r>
          </w:p>
          <w:p w14:paraId="4DB39DE9" w14:textId="77777777" w:rsidR="008C1FA4" w:rsidRDefault="00B40064" w:rsidP="00D943A6">
            <w:pPr>
              <w:spacing w:before="120" w:after="40"/>
              <w:rPr>
                <w:b/>
                <w:bCs/>
                <w:i/>
                <w:iCs/>
                <w:szCs w:val="24"/>
              </w:rPr>
            </w:pPr>
            <w:r>
              <w:rPr>
                <w:b/>
                <w:bCs/>
                <w:i/>
                <w:iCs/>
                <w:szCs w:val="24"/>
              </w:rPr>
              <w:t xml:space="preserve"> </w:t>
            </w:r>
          </w:p>
          <w:p w14:paraId="32B754D6" w14:textId="2CDA4C73" w:rsidR="00D30DE5" w:rsidRPr="00D943A6" w:rsidRDefault="00B40064" w:rsidP="00D943A6">
            <w:pPr>
              <w:spacing w:before="120" w:after="40"/>
              <w:rPr>
                <w:b/>
                <w:bCs/>
                <w:i/>
                <w:iCs/>
                <w:szCs w:val="24"/>
              </w:rPr>
            </w:pPr>
            <w:r>
              <w:rPr>
                <w:b/>
                <w:bCs/>
                <w:i/>
                <w:iCs/>
                <w:szCs w:val="24"/>
              </w:rPr>
              <w:t xml:space="preserve">  </w:t>
            </w:r>
            <w:r w:rsidR="00E86B52">
              <w:rPr>
                <w:b/>
                <w:bCs/>
                <w:i/>
                <w:iCs/>
                <w:szCs w:val="24"/>
              </w:rPr>
              <w:t xml:space="preserve">Table </w:t>
            </w:r>
            <w:r>
              <w:rPr>
                <w:b/>
                <w:bCs/>
                <w:i/>
                <w:iCs/>
                <w:szCs w:val="24"/>
              </w:rPr>
              <w:t>C1</w:t>
            </w:r>
            <w:r w:rsidR="00B67FA0">
              <w:rPr>
                <w:b/>
                <w:bCs/>
                <w:i/>
                <w:iCs/>
                <w:szCs w:val="24"/>
              </w:rPr>
              <w:t xml:space="preserve"> </w:t>
            </w:r>
            <w:r w:rsidR="00E86B52">
              <w:rPr>
                <w:b/>
                <w:bCs/>
                <w:i/>
                <w:iCs/>
                <w:szCs w:val="24"/>
              </w:rPr>
              <w:t xml:space="preserve">– Calculation of PEOPLE risk </w:t>
            </w:r>
            <w:r>
              <w:rPr>
                <w:b/>
                <w:bCs/>
                <w:i/>
                <w:iCs/>
                <w:szCs w:val="24"/>
              </w:rPr>
              <w:t>CONSEQUENCE</w:t>
            </w:r>
            <w:r w:rsidR="00E86B52">
              <w:rPr>
                <w:b/>
                <w:bCs/>
                <w:i/>
                <w:iCs/>
                <w:szCs w:val="24"/>
              </w:rPr>
              <w:t xml:space="preserve"> levels</w:t>
            </w:r>
          </w:p>
        </w:tc>
      </w:tr>
      <w:tr w:rsidR="00EF73C5" w14:paraId="4C17DBBE" w14:textId="77777777" w:rsidTr="00AB0F94">
        <w:tc>
          <w:tcPr>
            <w:tcW w:w="5812" w:type="dxa"/>
            <w:gridSpan w:val="3"/>
            <w:tcBorders>
              <w:left w:val="single" w:sz="4" w:space="0" w:color="auto"/>
            </w:tcBorders>
            <w:shd w:val="clear" w:color="auto" w:fill="EEECE1" w:themeFill="background2"/>
          </w:tcPr>
          <w:p w14:paraId="2CC58B0F" w14:textId="58302D6F" w:rsidR="00EF73C5" w:rsidRPr="00463DA2" w:rsidRDefault="00EF73C5" w:rsidP="005B6355">
            <w:pPr>
              <w:spacing w:before="20" w:after="20"/>
              <w:rPr>
                <w:b/>
                <w:bCs/>
                <w:i/>
                <w:iCs/>
                <w:sz w:val="22"/>
                <w:szCs w:val="22"/>
              </w:rPr>
            </w:pPr>
            <w:r>
              <w:rPr>
                <w:b/>
                <w:bCs/>
              </w:rPr>
              <w:t xml:space="preserve"> </w:t>
            </w:r>
            <w:r w:rsidRPr="00EF73C5">
              <w:rPr>
                <w:b/>
                <w:bCs/>
                <w:sz w:val="22"/>
                <w:szCs w:val="22"/>
              </w:rPr>
              <w:t>PEOPLE</w:t>
            </w:r>
            <w:r w:rsidR="00E72F90">
              <w:rPr>
                <w:b/>
                <w:bCs/>
                <w:sz w:val="22"/>
                <w:szCs w:val="22"/>
              </w:rPr>
              <w:t xml:space="preserve"> – Consequence levels </w:t>
            </w:r>
          </w:p>
        </w:tc>
        <w:tc>
          <w:tcPr>
            <w:tcW w:w="4712" w:type="dxa"/>
            <w:gridSpan w:val="2"/>
            <w:tcBorders>
              <w:top w:val="nil"/>
              <w:right w:val="nil"/>
            </w:tcBorders>
            <w:shd w:val="clear" w:color="auto" w:fill="FFFFFF" w:themeFill="background1"/>
          </w:tcPr>
          <w:p w14:paraId="60EF0175" w14:textId="77777777" w:rsidR="00EF73C5" w:rsidRPr="00463DA2" w:rsidRDefault="00EF73C5" w:rsidP="00EF73C5">
            <w:pPr>
              <w:spacing w:before="40" w:after="40"/>
              <w:jc w:val="center"/>
              <w:rPr>
                <w:b/>
                <w:bCs/>
                <w:i/>
                <w:iCs/>
                <w:sz w:val="22"/>
                <w:szCs w:val="22"/>
              </w:rPr>
            </w:pPr>
          </w:p>
        </w:tc>
      </w:tr>
      <w:tr w:rsidR="00EF73C5" w14:paraId="58A6B458" w14:textId="77777777" w:rsidTr="00AB0F94">
        <w:tc>
          <w:tcPr>
            <w:tcW w:w="1702" w:type="dxa"/>
            <w:tcBorders>
              <w:left w:val="single" w:sz="4" w:space="0" w:color="auto"/>
            </w:tcBorders>
            <w:shd w:val="clear" w:color="auto" w:fill="DBE5F1" w:themeFill="accent1" w:themeFillTint="33"/>
          </w:tcPr>
          <w:p w14:paraId="7577FD45" w14:textId="6988B327" w:rsidR="00EF73C5" w:rsidRPr="00463DA2" w:rsidRDefault="00EF73C5" w:rsidP="00EF73C5">
            <w:pPr>
              <w:spacing w:before="40" w:after="40"/>
              <w:jc w:val="center"/>
              <w:rPr>
                <w:b/>
                <w:bCs/>
                <w:i/>
                <w:iCs/>
                <w:sz w:val="22"/>
                <w:szCs w:val="22"/>
              </w:rPr>
            </w:pPr>
            <w:r w:rsidRPr="00463DA2">
              <w:rPr>
                <w:b/>
                <w:bCs/>
                <w:i/>
                <w:iCs/>
                <w:sz w:val="22"/>
                <w:szCs w:val="22"/>
              </w:rPr>
              <w:t>Insignificant</w:t>
            </w:r>
          </w:p>
        </w:tc>
        <w:tc>
          <w:tcPr>
            <w:tcW w:w="1842" w:type="dxa"/>
            <w:shd w:val="clear" w:color="auto" w:fill="DBE5F1" w:themeFill="accent1" w:themeFillTint="33"/>
          </w:tcPr>
          <w:p w14:paraId="173C2D04" w14:textId="3C4DBD34" w:rsidR="00EF73C5" w:rsidRPr="00463DA2" w:rsidRDefault="00EF73C5" w:rsidP="00EF73C5">
            <w:pPr>
              <w:spacing w:before="40" w:after="40"/>
              <w:jc w:val="center"/>
              <w:rPr>
                <w:b/>
                <w:bCs/>
                <w:i/>
                <w:iCs/>
                <w:sz w:val="22"/>
                <w:szCs w:val="22"/>
              </w:rPr>
            </w:pPr>
            <w:r w:rsidRPr="00463DA2">
              <w:rPr>
                <w:b/>
                <w:bCs/>
                <w:i/>
                <w:iCs/>
                <w:sz w:val="22"/>
                <w:szCs w:val="22"/>
              </w:rPr>
              <w:t>Minor</w:t>
            </w:r>
          </w:p>
        </w:tc>
        <w:tc>
          <w:tcPr>
            <w:tcW w:w="2268" w:type="dxa"/>
            <w:shd w:val="clear" w:color="auto" w:fill="DBE5F1" w:themeFill="accent1" w:themeFillTint="33"/>
          </w:tcPr>
          <w:p w14:paraId="7A97AA1F" w14:textId="0D604C29" w:rsidR="00EF73C5" w:rsidRPr="00463DA2" w:rsidRDefault="00EF73C5" w:rsidP="00EF73C5">
            <w:pPr>
              <w:spacing w:before="40" w:after="40"/>
              <w:jc w:val="center"/>
              <w:rPr>
                <w:b/>
                <w:bCs/>
                <w:i/>
                <w:iCs/>
                <w:sz w:val="22"/>
                <w:szCs w:val="22"/>
              </w:rPr>
            </w:pPr>
            <w:r w:rsidRPr="00463DA2">
              <w:rPr>
                <w:b/>
                <w:bCs/>
                <w:i/>
                <w:iCs/>
                <w:sz w:val="22"/>
                <w:szCs w:val="22"/>
              </w:rPr>
              <w:t>Moderate</w:t>
            </w:r>
          </w:p>
        </w:tc>
        <w:tc>
          <w:tcPr>
            <w:tcW w:w="2410" w:type="dxa"/>
            <w:shd w:val="clear" w:color="auto" w:fill="DBE5F1" w:themeFill="accent1" w:themeFillTint="33"/>
          </w:tcPr>
          <w:p w14:paraId="276665E4" w14:textId="42567352" w:rsidR="00EF73C5" w:rsidRPr="00463DA2" w:rsidRDefault="00EF73C5" w:rsidP="00EF73C5">
            <w:pPr>
              <w:spacing w:before="40" w:after="40"/>
              <w:jc w:val="center"/>
              <w:rPr>
                <w:b/>
                <w:bCs/>
                <w:i/>
                <w:iCs/>
                <w:sz w:val="22"/>
                <w:szCs w:val="22"/>
              </w:rPr>
            </w:pPr>
            <w:r w:rsidRPr="00463DA2">
              <w:rPr>
                <w:b/>
                <w:bCs/>
                <w:i/>
                <w:iCs/>
                <w:sz w:val="22"/>
                <w:szCs w:val="22"/>
              </w:rPr>
              <w:t>Major</w:t>
            </w:r>
          </w:p>
        </w:tc>
        <w:tc>
          <w:tcPr>
            <w:tcW w:w="2302" w:type="dxa"/>
            <w:shd w:val="clear" w:color="auto" w:fill="DBE5F1" w:themeFill="accent1" w:themeFillTint="33"/>
          </w:tcPr>
          <w:p w14:paraId="1E5FB4C5" w14:textId="0992F3FF" w:rsidR="00EF73C5" w:rsidRPr="00463DA2" w:rsidRDefault="00EF73C5" w:rsidP="00EF73C5">
            <w:pPr>
              <w:spacing w:before="40" w:after="40"/>
              <w:jc w:val="center"/>
              <w:rPr>
                <w:b/>
                <w:bCs/>
                <w:i/>
                <w:iCs/>
                <w:sz w:val="22"/>
                <w:szCs w:val="22"/>
              </w:rPr>
            </w:pPr>
            <w:r w:rsidRPr="00463DA2">
              <w:rPr>
                <w:b/>
                <w:bCs/>
                <w:i/>
                <w:iCs/>
                <w:sz w:val="22"/>
                <w:szCs w:val="22"/>
              </w:rPr>
              <w:t>Catastrophic</w:t>
            </w:r>
          </w:p>
        </w:tc>
      </w:tr>
      <w:tr w:rsidR="00EF73C5" w14:paraId="23F3C07D" w14:textId="77777777" w:rsidTr="00AB0F94">
        <w:tc>
          <w:tcPr>
            <w:tcW w:w="1702" w:type="dxa"/>
            <w:tcBorders>
              <w:left w:val="single" w:sz="4" w:space="0" w:color="auto"/>
              <w:bottom w:val="single" w:sz="4" w:space="0" w:color="auto"/>
            </w:tcBorders>
          </w:tcPr>
          <w:p w14:paraId="0E617873" w14:textId="21800034" w:rsidR="00EF73C5" w:rsidRPr="00D30DE5" w:rsidRDefault="00EF73C5" w:rsidP="00AB0F94">
            <w:pPr>
              <w:spacing w:line="240" w:lineRule="exact"/>
              <w:rPr>
                <w:sz w:val="22"/>
                <w:szCs w:val="22"/>
              </w:rPr>
            </w:pPr>
            <w:r w:rsidRPr="00D30DE5">
              <w:rPr>
                <w:sz w:val="22"/>
                <w:szCs w:val="22"/>
              </w:rPr>
              <w:t xml:space="preserve">Injuries or aliments not requiring first aid </w:t>
            </w:r>
            <w:proofErr w:type="gramStart"/>
            <w:r w:rsidRPr="00D30DE5">
              <w:rPr>
                <w:sz w:val="22"/>
                <w:szCs w:val="22"/>
              </w:rPr>
              <w:t>treatment</w:t>
            </w:r>
            <w:proofErr w:type="gramEnd"/>
          </w:p>
          <w:p w14:paraId="4C569D82" w14:textId="156AFB44" w:rsidR="00EF73C5" w:rsidRDefault="00EF73C5" w:rsidP="00AB0F94">
            <w:pPr>
              <w:spacing w:line="240" w:lineRule="exact"/>
              <w:ind w:left="-104" w:right="457"/>
              <w:jc w:val="center"/>
              <w:rPr>
                <w:b/>
                <w:bCs/>
                <w:sz w:val="22"/>
                <w:szCs w:val="22"/>
              </w:rPr>
            </w:pPr>
            <w:r w:rsidRPr="00D30DE5">
              <w:rPr>
                <w:b/>
                <w:bCs/>
                <w:sz w:val="22"/>
                <w:szCs w:val="22"/>
              </w:rPr>
              <w:t>and/or</w:t>
            </w:r>
          </w:p>
          <w:p w14:paraId="31E553E0" w14:textId="46949A8A" w:rsidR="00EF73C5" w:rsidRPr="00D30DE5" w:rsidRDefault="00EF73C5" w:rsidP="00AB0F94">
            <w:pPr>
              <w:spacing w:line="240" w:lineRule="exact"/>
              <w:rPr>
                <w:sz w:val="22"/>
                <w:szCs w:val="22"/>
              </w:rPr>
            </w:pPr>
            <w:r w:rsidRPr="00D30DE5">
              <w:rPr>
                <w:sz w:val="22"/>
                <w:szCs w:val="22"/>
              </w:rPr>
              <w:t>psychological impact not requiring treatment from a health professional</w:t>
            </w:r>
          </w:p>
        </w:tc>
        <w:tc>
          <w:tcPr>
            <w:tcW w:w="1842" w:type="dxa"/>
            <w:tcBorders>
              <w:bottom w:val="single" w:sz="4" w:space="0" w:color="auto"/>
            </w:tcBorders>
          </w:tcPr>
          <w:p w14:paraId="45CF9570" w14:textId="77777777" w:rsidR="00EF73C5" w:rsidRPr="00D30DE5" w:rsidRDefault="00EF73C5" w:rsidP="00AB0F94">
            <w:pPr>
              <w:spacing w:line="240" w:lineRule="exact"/>
              <w:rPr>
                <w:sz w:val="22"/>
                <w:szCs w:val="22"/>
              </w:rPr>
            </w:pPr>
            <w:r w:rsidRPr="00D30DE5">
              <w:rPr>
                <w:sz w:val="22"/>
                <w:szCs w:val="22"/>
              </w:rPr>
              <w:t xml:space="preserve">Minor injury or First Aid Treatment </w:t>
            </w:r>
            <w:proofErr w:type="gramStart"/>
            <w:r w:rsidRPr="00D30DE5">
              <w:rPr>
                <w:sz w:val="22"/>
                <w:szCs w:val="22"/>
              </w:rPr>
              <w:t>required</w:t>
            </w:r>
            <w:proofErr w:type="gramEnd"/>
            <w:r w:rsidRPr="00D30DE5">
              <w:rPr>
                <w:sz w:val="22"/>
                <w:szCs w:val="22"/>
              </w:rPr>
              <w:t xml:space="preserve"> </w:t>
            </w:r>
          </w:p>
          <w:p w14:paraId="7FCBB795" w14:textId="77CFD0D1" w:rsidR="00EF73C5" w:rsidRPr="00D30DE5" w:rsidRDefault="00EF73C5" w:rsidP="00AB0F94">
            <w:pPr>
              <w:spacing w:line="240" w:lineRule="exact"/>
              <w:ind w:left="-104" w:right="457"/>
              <w:jc w:val="center"/>
              <w:rPr>
                <w:b/>
                <w:bCs/>
                <w:sz w:val="22"/>
                <w:szCs w:val="22"/>
              </w:rPr>
            </w:pPr>
            <w:r w:rsidRPr="00D30DE5">
              <w:rPr>
                <w:b/>
                <w:bCs/>
                <w:sz w:val="22"/>
                <w:szCs w:val="22"/>
              </w:rPr>
              <w:t>and/or</w:t>
            </w:r>
          </w:p>
          <w:p w14:paraId="149DBE5C" w14:textId="77777777" w:rsidR="00EF73C5" w:rsidRPr="00D30DE5" w:rsidRDefault="00EF73C5" w:rsidP="00AB0F94">
            <w:pPr>
              <w:spacing w:line="240" w:lineRule="exact"/>
              <w:rPr>
                <w:sz w:val="22"/>
                <w:szCs w:val="22"/>
              </w:rPr>
            </w:pPr>
            <w:r w:rsidRPr="00D30DE5">
              <w:rPr>
                <w:sz w:val="22"/>
                <w:szCs w:val="22"/>
              </w:rPr>
              <w:t xml:space="preserve">psychological impact resulting in reduced ability to perform tasks </w:t>
            </w:r>
          </w:p>
        </w:tc>
        <w:tc>
          <w:tcPr>
            <w:tcW w:w="2268" w:type="dxa"/>
            <w:tcBorders>
              <w:bottom w:val="single" w:sz="4" w:space="0" w:color="auto"/>
            </w:tcBorders>
          </w:tcPr>
          <w:p w14:paraId="029C8766" w14:textId="77777777" w:rsidR="00EF73C5" w:rsidRPr="00D30DE5" w:rsidRDefault="00EF73C5" w:rsidP="00AB0F94">
            <w:pPr>
              <w:spacing w:line="240" w:lineRule="exact"/>
              <w:rPr>
                <w:sz w:val="22"/>
                <w:szCs w:val="22"/>
              </w:rPr>
            </w:pPr>
            <w:r w:rsidRPr="00D30DE5">
              <w:rPr>
                <w:sz w:val="22"/>
                <w:szCs w:val="22"/>
              </w:rPr>
              <w:t xml:space="preserve">Serious injury causing hospitalisation or medium medical treatment </w:t>
            </w:r>
            <w:proofErr w:type="gramStart"/>
            <w:r w:rsidRPr="00D30DE5">
              <w:rPr>
                <w:sz w:val="22"/>
                <w:szCs w:val="22"/>
              </w:rPr>
              <w:t>cases</w:t>
            </w:r>
            <w:proofErr w:type="gramEnd"/>
            <w:r w:rsidRPr="00D30DE5">
              <w:rPr>
                <w:sz w:val="22"/>
                <w:szCs w:val="22"/>
              </w:rPr>
              <w:t xml:space="preserve"> </w:t>
            </w:r>
          </w:p>
          <w:p w14:paraId="4A02FB77" w14:textId="2D9B95BC" w:rsidR="00EF73C5" w:rsidRDefault="00EF73C5" w:rsidP="00AB0F94">
            <w:pPr>
              <w:spacing w:line="240" w:lineRule="exact"/>
              <w:ind w:left="-104" w:right="457"/>
              <w:jc w:val="center"/>
              <w:rPr>
                <w:b/>
                <w:bCs/>
                <w:sz w:val="22"/>
                <w:szCs w:val="22"/>
              </w:rPr>
            </w:pPr>
            <w:r w:rsidRPr="00D30DE5">
              <w:rPr>
                <w:b/>
                <w:bCs/>
                <w:sz w:val="22"/>
                <w:szCs w:val="22"/>
              </w:rPr>
              <w:t>and/or</w:t>
            </w:r>
          </w:p>
          <w:p w14:paraId="1AF45D44" w14:textId="5510C6DF" w:rsidR="00EF73C5" w:rsidRPr="00D30DE5" w:rsidRDefault="00EF73C5" w:rsidP="00AB0F94">
            <w:pPr>
              <w:spacing w:line="240" w:lineRule="exact"/>
              <w:rPr>
                <w:sz w:val="22"/>
                <w:szCs w:val="22"/>
              </w:rPr>
            </w:pPr>
            <w:r w:rsidRPr="00D30DE5">
              <w:rPr>
                <w:sz w:val="22"/>
                <w:szCs w:val="22"/>
              </w:rPr>
              <w:t xml:space="preserve">psychological impact resulting in reduced ability to perform tasks requiring significant psychological treatment </w:t>
            </w:r>
          </w:p>
        </w:tc>
        <w:tc>
          <w:tcPr>
            <w:tcW w:w="2410" w:type="dxa"/>
            <w:tcBorders>
              <w:bottom w:val="single" w:sz="4" w:space="0" w:color="auto"/>
            </w:tcBorders>
          </w:tcPr>
          <w:p w14:paraId="2BAAA8FC" w14:textId="7F87BA54" w:rsidR="00EF73C5" w:rsidRPr="00D30DE5" w:rsidRDefault="00EF73C5" w:rsidP="00AB0F94">
            <w:pPr>
              <w:spacing w:line="240" w:lineRule="exact"/>
              <w:rPr>
                <w:sz w:val="22"/>
                <w:szCs w:val="22"/>
              </w:rPr>
            </w:pPr>
            <w:r w:rsidRPr="00D30DE5">
              <w:rPr>
                <w:sz w:val="22"/>
                <w:szCs w:val="22"/>
              </w:rPr>
              <w:t>Life threatening injury (</w:t>
            </w:r>
            <w:proofErr w:type="gramStart"/>
            <w:r w:rsidRPr="00D30DE5">
              <w:rPr>
                <w:sz w:val="22"/>
                <w:szCs w:val="22"/>
              </w:rPr>
              <w:t>e.g.</w:t>
            </w:r>
            <w:proofErr w:type="gramEnd"/>
            <w:r w:rsidRPr="00D30DE5">
              <w:rPr>
                <w:sz w:val="22"/>
                <w:szCs w:val="22"/>
              </w:rPr>
              <w:t xml:space="preserve"> loss of limb/s) or multiple serious injuries</w:t>
            </w:r>
            <w:r w:rsidR="00B67FA0">
              <w:rPr>
                <w:sz w:val="22"/>
                <w:szCs w:val="22"/>
              </w:rPr>
              <w:t xml:space="preserve"> </w:t>
            </w:r>
            <w:r w:rsidRPr="00D30DE5">
              <w:rPr>
                <w:sz w:val="22"/>
                <w:szCs w:val="22"/>
              </w:rPr>
              <w:t xml:space="preserve">causing hospitalisation </w:t>
            </w:r>
          </w:p>
          <w:p w14:paraId="5C33A80A" w14:textId="50A387DD" w:rsidR="00EF73C5" w:rsidRDefault="00EF73C5" w:rsidP="00AB0F94">
            <w:pPr>
              <w:tabs>
                <w:tab w:val="left" w:pos="200"/>
                <w:tab w:val="center" w:pos="745"/>
              </w:tabs>
              <w:spacing w:line="240" w:lineRule="exact"/>
              <w:ind w:left="-104" w:right="457"/>
              <w:rPr>
                <w:b/>
                <w:bCs/>
                <w:sz w:val="22"/>
                <w:szCs w:val="22"/>
              </w:rPr>
            </w:pPr>
            <w:r>
              <w:rPr>
                <w:b/>
                <w:bCs/>
                <w:sz w:val="22"/>
                <w:szCs w:val="22"/>
              </w:rPr>
              <w:tab/>
            </w:r>
            <w:r>
              <w:rPr>
                <w:b/>
                <w:bCs/>
                <w:sz w:val="22"/>
                <w:szCs w:val="22"/>
              </w:rPr>
              <w:tab/>
            </w:r>
            <w:r w:rsidRPr="00D30DE5">
              <w:rPr>
                <w:b/>
                <w:bCs/>
                <w:sz w:val="22"/>
                <w:szCs w:val="22"/>
              </w:rPr>
              <w:t>and/or</w:t>
            </w:r>
          </w:p>
          <w:p w14:paraId="34070225" w14:textId="7FAA3E03" w:rsidR="00EF73C5" w:rsidRPr="00D30DE5" w:rsidRDefault="00EF73C5" w:rsidP="00AB0F94">
            <w:pPr>
              <w:spacing w:line="240" w:lineRule="exact"/>
              <w:rPr>
                <w:sz w:val="22"/>
                <w:szCs w:val="22"/>
              </w:rPr>
            </w:pPr>
            <w:r w:rsidRPr="00D30DE5">
              <w:rPr>
                <w:sz w:val="22"/>
                <w:szCs w:val="22"/>
              </w:rPr>
              <w:t xml:space="preserve">psychological injury resulting in reduced ability to perform tasks requiring significant psychological treatment </w:t>
            </w:r>
          </w:p>
        </w:tc>
        <w:tc>
          <w:tcPr>
            <w:tcW w:w="2302" w:type="dxa"/>
            <w:tcBorders>
              <w:bottom w:val="single" w:sz="4" w:space="0" w:color="auto"/>
            </w:tcBorders>
          </w:tcPr>
          <w:p w14:paraId="0BEA1698" w14:textId="77777777" w:rsidR="00EF73C5" w:rsidRPr="00D30DE5" w:rsidRDefault="00EF73C5" w:rsidP="00AB0F94">
            <w:pPr>
              <w:spacing w:line="240" w:lineRule="exact"/>
              <w:rPr>
                <w:sz w:val="22"/>
                <w:szCs w:val="22"/>
              </w:rPr>
            </w:pPr>
            <w:r w:rsidRPr="00D30DE5">
              <w:rPr>
                <w:sz w:val="22"/>
                <w:szCs w:val="22"/>
              </w:rPr>
              <w:t>Death or multiple people have lift threatening injuries and/or permanent disability/</w:t>
            </w:r>
            <w:proofErr w:type="spellStart"/>
            <w:proofErr w:type="gramStart"/>
            <w:r w:rsidRPr="00D30DE5">
              <w:rPr>
                <w:sz w:val="22"/>
                <w:szCs w:val="22"/>
              </w:rPr>
              <w:t>ies</w:t>
            </w:r>
            <w:proofErr w:type="spellEnd"/>
            <w:proofErr w:type="gramEnd"/>
          </w:p>
          <w:p w14:paraId="2E716DD5" w14:textId="11B32403" w:rsidR="00EF73C5" w:rsidRDefault="00EF73C5" w:rsidP="00AB0F94">
            <w:pPr>
              <w:tabs>
                <w:tab w:val="left" w:pos="200"/>
                <w:tab w:val="center" w:pos="745"/>
              </w:tabs>
              <w:spacing w:line="240" w:lineRule="exact"/>
              <w:ind w:left="-104" w:right="457"/>
              <w:jc w:val="center"/>
              <w:rPr>
                <w:b/>
                <w:bCs/>
                <w:sz w:val="22"/>
                <w:szCs w:val="22"/>
              </w:rPr>
            </w:pPr>
            <w:r w:rsidRPr="00D30DE5">
              <w:rPr>
                <w:b/>
                <w:bCs/>
                <w:sz w:val="22"/>
                <w:szCs w:val="22"/>
              </w:rPr>
              <w:t>and/or</w:t>
            </w:r>
          </w:p>
          <w:p w14:paraId="508F4916" w14:textId="77777777" w:rsidR="00EF73C5" w:rsidRPr="00D30DE5" w:rsidRDefault="00EF73C5" w:rsidP="00AB0F94">
            <w:pPr>
              <w:spacing w:line="240" w:lineRule="exact"/>
              <w:rPr>
                <w:sz w:val="22"/>
                <w:szCs w:val="22"/>
              </w:rPr>
            </w:pPr>
            <w:r w:rsidRPr="00D30DE5">
              <w:rPr>
                <w:sz w:val="22"/>
                <w:szCs w:val="22"/>
              </w:rPr>
              <w:t xml:space="preserve">psychological injury resulting in ability to perform tasks requiring ongoing significant psychological treatment  </w:t>
            </w:r>
          </w:p>
        </w:tc>
      </w:tr>
      <w:tr w:rsidR="00EF73C5" w14:paraId="10A3D518" w14:textId="77777777" w:rsidTr="00AB0F94">
        <w:tc>
          <w:tcPr>
            <w:tcW w:w="10524" w:type="dxa"/>
            <w:gridSpan w:val="5"/>
            <w:tcBorders>
              <w:left w:val="nil"/>
              <w:bottom w:val="nil"/>
              <w:right w:val="nil"/>
            </w:tcBorders>
            <w:shd w:val="clear" w:color="auto" w:fill="FFFFFF" w:themeFill="background1"/>
          </w:tcPr>
          <w:p w14:paraId="207FC6F2" w14:textId="6100083B" w:rsidR="008C1FA4" w:rsidRDefault="008C1FA4" w:rsidP="00EF73C5">
            <w:pPr>
              <w:spacing w:before="40" w:after="40"/>
              <w:rPr>
                <w:b/>
                <w:bCs/>
                <w:sz w:val="8"/>
                <w:szCs w:val="8"/>
              </w:rPr>
            </w:pPr>
          </w:p>
          <w:p w14:paraId="5948A2DD" w14:textId="529CD38C" w:rsidR="008C1FA4" w:rsidRDefault="008C1FA4" w:rsidP="00EF73C5">
            <w:pPr>
              <w:spacing w:before="40" w:after="40"/>
              <w:rPr>
                <w:b/>
                <w:bCs/>
                <w:sz w:val="8"/>
                <w:szCs w:val="8"/>
              </w:rPr>
            </w:pPr>
          </w:p>
          <w:p w14:paraId="656C84D6" w14:textId="77777777" w:rsidR="008C1FA4" w:rsidRDefault="008C1FA4" w:rsidP="00EF73C5">
            <w:pPr>
              <w:spacing w:before="40" w:after="40"/>
              <w:rPr>
                <w:b/>
                <w:bCs/>
                <w:sz w:val="8"/>
                <w:szCs w:val="8"/>
              </w:rPr>
            </w:pPr>
          </w:p>
          <w:p w14:paraId="606B6C6B" w14:textId="77777777" w:rsidR="00742366" w:rsidRDefault="00742366" w:rsidP="00EF73C5">
            <w:pPr>
              <w:spacing w:before="40" w:after="40"/>
              <w:rPr>
                <w:b/>
                <w:bCs/>
                <w:sz w:val="8"/>
                <w:szCs w:val="8"/>
              </w:rPr>
            </w:pPr>
          </w:p>
          <w:p w14:paraId="5922D14D" w14:textId="77777777" w:rsidR="00742366" w:rsidRDefault="00742366" w:rsidP="00EF73C5">
            <w:pPr>
              <w:spacing w:before="40" w:after="40"/>
              <w:rPr>
                <w:b/>
                <w:bCs/>
                <w:sz w:val="8"/>
                <w:szCs w:val="8"/>
              </w:rPr>
            </w:pPr>
          </w:p>
          <w:p w14:paraId="3190CAE8" w14:textId="77777777" w:rsidR="00742366" w:rsidRDefault="00742366" w:rsidP="00EF73C5">
            <w:pPr>
              <w:spacing w:before="40" w:after="40"/>
              <w:rPr>
                <w:b/>
                <w:bCs/>
                <w:sz w:val="8"/>
                <w:szCs w:val="8"/>
              </w:rPr>
            </w:pPr>
          </w:p>
          <w:p w14:paraId="12F2F351" w14:textId="77777777" w:rsidR="00742366" w:rsidRDefault="00742366" w:rsidP="00EF73C5">
            <w:pPr>
              <w:spacing w:before="40" w:after="40"/>
              <w:rPr>
                <w:b/>
                <w:bCs/>
                <w:sz w:val="8"/>
                <w:szCs w:val="8"/>
              </w:rPr>
            </w:pPr>
          </w:p>
          <w:p w14:paraId="2E0439E2" w14:textId="77777777" w:rsidR="00742366" w:rsidRDefault="00742366" w:rsidP="00EF73C5">
            <w:pPr>
              <w:spacing w:before="40" w:after="40"/>
              <w:rPr>
                <w:b/>
                <w:bCs/>
                <w:sz w:val="8"/>
                <w:szCs w:val="8"/>
              </w:rPr>
            </w:pPr>
          </w:p>
          <w:p w14:paraId="31152716" w14:textId="77777777" w:rsidR="00742366" w:rsidRDefault="00742366" w:rsidP="00EF73C5">
            <w:pPr>
              <w:spacing w:before="40" w:after="40"/>
              <w:rPr>
                <w:b/>
                <w:bCs/>
                <w:sz w:val="8"/>
                <w:szCs w:val="8"/>
              </w:rPr>
            </w:pPr>
          </w:p>
          <w:p w14:paraId="135F6A8A" w14:textId="77777777" w:rsidR="00742366" w:rsidRDefault="00742366" w:rsidP="00EF73C5">
            <w:pPr>
              <w:spacing w:before="40" w:after="40"/>
              <w:rPr>
                <w:b/>
                <w:bCs/>
                <w:sz w:val="8"/>
                <w:szCs w:val="8"/>
              </w:rPr>
            </w:pPr>
          </w:p>
          <w:p w14:paraId="2A99C988" w14:textId="77777777" w:rsidR="00742366" w:rsidRDefault="00742366" w:rsidP="00EF73C5">
            <w:pPr>
              <w:spacing w:before="40" w:after="40"/>
              <w:rPr>
                <w:b/>
                <w:bCs/>
                <w:sz w:val="8"/>
                <w:szCs w:val="8"/>
              </w:rPr>
            </w:pPr>
          </w:p>
          <w:p w14:paraId="558A9F87" w14:textId="77777777" w:rsidR="00742366" w:rsidRDefault="00742366" w:rsidP="00EF73C5">
            <w:pPr>
              <w:spacing w:before="40" w:after="40"/>
              <w:rPr>
                <w:b/>
                <w:bCs/>
                <w:sz w:val="8"/>
                <w:szCs w:val="8"/>
              </w:rPr>
            </w:pPr>
          </w:p>
          <w:p w14:paraId="01AF876A" w14:textId="77777777" w:rsidR="00742366" w:rsidRDefault="00742366" w:rsidP="00EF73C5">
            <w:pPr>
              <w:spacing w:before="40" w:after="40"/>
              <w:rPr>
                <w:b/>
                <w:bCs/>
                <w:sz w:val="8"/>
                <w:szCs w:val="8"/>
              </w:rPr>
            </w:pPr>
          </w:p>
          <w:p w14:paraId="564E284A" w14:textId="77777777" w:rsidR="00742366" w:rsidRDefault="00742366" w:rsidP="00EF73C5">
            <w:pPr>
              <w:spacing w:before="40" w:after="40"/>
              <w:rPr>
                <w:b/>
                <w:bCs/>
                <w:sz w:val="8"/>
                <w:szCs w:val="8"/>
              </w:rPr>
            </w:pPr>
          </w:p>
          <w:p w14:paraId="5FC12B37" w14:textId="3A92BCB2" w:rsidR="00E86B52" w:rsidRPr="00EF73C5" w:rsidRDefault="00E86B52" w:rsidP="00E86B52">
            <w:pPr>
              <w:spacing w:before="40" w:after="120"/>
              <w:rPr>
                <w:b/>
                <w:bCs/>
                <w:sz w:val="8"/>
                <w:szCs w:val="8"/>
              </w:rPr>
            </w:pPr>
            <w:r>
              <w:rPr>
                <w:b/>
                <w:bCs/>
                <w:i/>
                <w:iCs/>
                <w:szCs w:val="24"/>
              </w:rPr>
              <w:lastRenderedPageBreak/>
              <w:t xml:space="preserve">Table </w:t>
            </w:r>
            <w:r w:rsidR="00B40064">
              <w:rPr>
                <w:b/>
                <w:bCs/>
                <w:i/>
                <w:iCs/>
                <w:szCs w:val="24"/>
              </w:rPr>
              <w:t>C</w:t>
            </w:r>
            <w:proofErr w:type="gramStart"/>
            <w:r w:rsidR="00B40064">
              <w:rPr>
                <w:b/>
                <w:bCs/>
                <w:i/>
                <w:iCs/>
                <w:szCs w:val="24"/>
              </w:rPr>
              <w:t>2</w:t>
            </w:r>
            <w:r w:rsidR="00B67FA0">
              <w:rPr>
                <w:b/>
                <w:bCs/>
                <w:i/>
                <w:iCs/>
                <w:szCs w:val="24"/>
              </w:rPr>
              <w:t xml:space="preserve"> </w:t>
            </w:r>
            <w:r>
              <w:rPr>
                <w:b/>
                <w:bCs/>
                <w:i/>
                <w:iCs/>
                <w:szCs w:val="24"/>
              </w:rPr>
              <w:t xml:space="preserve"> –</w:t>
            </w:r>
            <w:proofErr w:type="gramEnd"/>
            <w:r>
              <w:rPr>
                <w:b/>
                <w:bCs/>
                <w:i/>
                <w:iCs/>
                <w:szCs w:val="24"/>
              </w:rPr>
              <w:t xml:space="preserve"> Calculation </w:t>
            </w:r>
            <w:r w:rsidR="00500CF2">
              <w:rPr>
                <w:b/>
                <w:bCs/>
                <w:i/>
                <w:iCs/>
                <w:szCs w:val="24"/>
              </w:rPr>
              <w:t>CLINICAL</w:t>
            </w:r>
            <w:r>
              <w:rPr>
                <w:b/>
                <w:bCs/>
                <w:i/>
                <w:iCs/>
                <w:szCs w:val="24"/>
              </w:rPr>
              <w:t xml:space="preserve"> risk consequence levels</w:t>
            </w:r>
          </w:p>
        </w:tc>
      </w:tr>
      <w:tr w:rsidR="00EF73C5" w14:paraId="0D1B59A0" w14:textId="77777777" w:rsidTr="00AB0F94">
        <w:tc>
          <w:tcPr>
            <w:tcW w:w="5812" w:type="dxa"/>
            <w:gridSpan w:val="3"/>
            <w:tcBorders>
              <w:top w:val="single" w:sz="4" w:space="0" w:color="auto"/>
              <w:left w:val="single" w:sz="4" w:space="0" w:color="auto"/>
            </w:tcBorders>
            <w:shd w:val="clear" w:color="auto" w:fill="EEECE1" w:themeFill="background2"/>
          </w:tcPr>
          <w:p w14:paraId="0AB93296" w14:textId="3470ABD6" w:rsidR="00EF73C5" w:rsidRPr="00463DA2" w:rsidRDefault="00EF73C5" w:rsidP="005B6355">
            <w:pPr>
              <w:spacing w:before="20" w:after="20"/>
              <w:rPr>
                <w:b/>
                <w:bCs/>
                <w:i/>
                <w:iCs/>
                <w:sz w:val="22"/>
                <w:szCs w:val="22"/>
              </w:rPr>
            </w:pPr>
            <w:r>
              <w:rPr>
                <w:b/>
                <w:bCs/>
                <w:sz w:val="22"/>
                <w:szCs w:val="22"/>
              </w:rPr>
              <w:lastRenderedPageBreak/>
              <w:t xml:space="preserve">    </w:t>
            </w:r>
            <w:r w:rsidRPr="005B6355">
              <w:rPr>
                <w:b/>
                <w:bCs/>
                <w:sz w:val="22"/>
                <w:szCs w:val="22"/>
              </w:rPr>
              <w:t>CLINICAL</w:t>
            </w:r>
            <w:r w:rsidR="00E86B52">
              <w:rPr>
                <w:b/>
                <w:bCs/>
                <w:sz w:val="22"/>
                <w:szCs w:val="22"/>
              </w:rPr>
              <w:t xml:space="preserve"> – Consequence levels</w:t>
            </w:r>
          </w:p>
        </w:tc>
        <w:tc>
          <w:tcPr>
            <w:tcW w:w="2410" w:type="dxa"/>
            <w:tcBorders>
              <w:top w:val="nil"/>
              <w:right w:val="nil"/>
            </w:tcBorders>
            <w:shd w:val="clear" w:color="auto" w:fill="FFFFFF" w:themeFill="background1"/>
          </w:tcPr>
          <w:p w14:paraId="7DD660F5" w14:textId="77777777" w:rsidR="00EF73C5" w:rsidRPr="00463DA2" w:rsidRDefault="00EF73C5" w:rsidP="00EF73C5">
            <w:pPr>
              <w:spacing w:before="40" w:after="40"/>
              <w:jc w:val="center"/>
              <w:rPr>
                <w:b/>
                <w:bCs/>
                <w:i/>
                <w:iCs/>
                <w:sz w:val="22"/>
                <w:szCs w:val="22"/>
              </w:rPr>
            </w:pPr>
          </w:p>
        </w:tc>
        <w:tc>
          <w:tcPr>
            <w:tcW w:w="2302" w:type="dxa"/>
            <w:tcBorders>
              <w:top w:val="nil"/>
              <w:left w:val="nil"/>
              <w:right w:val="nil"/>
            </w:tcBorders>
            <w:shd w:val="clear" w:color="auto" w:fill="FFFFFF" w:themeFill="background1"/>
          </w:tcPr>
          <w:p w14:paraId="24528740" w14:textId="77777777" w:rsidR="00EF73C5" w:rsidRPr="00463DA2" w:rsidRDefault="00EF73C5" w:rsidP="00EF73C5">
            <w:pPr>
              <w:spacing w:before="40" w:after="40"/>
              <w:jc w:val="center"/>
              <w:rPr>
                <w:b/>
                <w:bCs/>
                <w:i/>
                <w:iCs/>
                <w:sz w:val="22"/>
                <w:szCs w:val="22"/>
              </w:rPr>
            </w:pPr>
          </w:p>
        </w:tc>
      </w:tr>
      <w:tr w:rsidR="00EF73C5" w14:paraId="525957F4" w14:textId="77777777" w:rsidTr="00AB0F94">
        <w:tc>
          <w:tcPr>
            <w:tcW w:w="1702" w:type="dxa"/>
            <w:tcBorders>
              <w:left w:val="single" w:sz="4" w:space="0" w:color="auto"/>
            </w:tcBorders>
            <w:shd w:val="clear" w:color="auto" w:fill="DBE5F1" w:themeFill="accent1" w:themeFillTint="33"/>
          </w:tcPr>
          <w:p w14:paraId="6A1B845C" w14:textId="77777777" w:rsidR="00EF73C5" w:rsidRPr="00463DA2" w:rsidRDefault="00EF73C5" w:rsidP="00EF73C5">
            <w:pPr>
              <w:spacing w:before="40" w:after="40"/>
              <w:jc w:val="center"/>
              <w:rPr>
                <w:b/>
                <w:bCs/>
                <w:i/>
                <w:iCs/>
                <w:sz w:val="22"/>
                <w:szCs w:val="22"/>
              </w:rPr>
            </w:pPr>
            <w:r w:rsidRPr="00463DA2">
              <w:rPr>
                <w:b/>
                <w:bCs/>
                <w:i/>
                <w:iCs/>
                <w:sz w:val="22"/>
                <w:szCs w:val="22"/>
              </w:rPr>
              <w:t xml:space="preserve">Insignificant </w:t>
            </w:r>
          </w:p>
        </w:tc>
        <w:tc>
          <w:tcPr>
            <w:tcW w:w="1842" w:type="dxa"/>
            <w:shd w:val="clear" w:color="auto" w:fill="DBE5F1" w:themeFill="accent1" w:themeFillTint="33"/>
          </w:tcPr>
          <w:p w14:paraId="3CB19B3C" w14:textId="77777777" w:rsidR="00EF73C5" w:rsidRPr="00463DA2" w:rsidRDefault="00EF73C5" w:rsidP="00EF73C5">
            <w:pPr>
              <w:spacing w:before="40" w:after="40"/>
              <w:jc w:val="center"/>
              <w:rPr>
                <w:b/>
                <w:bCs/>
                <w:i/>
                <w:iCs/>
                <w:sz w:val="22"/>
                <w:szCs w:val="22"/>
              </w:rPr>
            </w:pPr>
            <w:r w:rsidRPr="00463DA2">
              <w:rPr>
                <w:b/>
                <w:bCs/>
                <w:i/>
                <w:iCs/>
                <w:sz w:val="22"/>
                <w:szCs w:val="22"/>
              </w:rPr>
              <w:t xml:space="preserve">Minor </w:t>
            </w:r>
          </w:p>
        </w:tc>
        <w:tc>
          <w:tcPr>
            <w:tcW w:w="2268" w:type="dxa"/>
            <w:shd w:val="clear" w:color="auto" w:fill="DBE5F1" w:themeFill="accent1" w:themeFillTint="33"/>
          </w:tcPr>
          <w:p w14:paraId="049D1029" w14:textId="77777777" w:rsidR="00EF73C5" w:rsidRPr="00463DA2" w:rsidRDefault="00EF73C5" w:rsidP="00EF73C5">
            <w:pPr>
              <w:spacing w:before="40" w:after="40"/>
              <w:jc w:val="center"/>
              <w:rPr>
                <w:b/>
                <w:bCs/>
                <w:i/>
                <w:iCs/>
                <w:sz w:val="22"/>
                <w:szCs w:val="22"/>
              </w:rPr>
            </w:pPr>
            <w:r w:rsidRPr="00463DA2">
              <w:rPr>
                <w:b/>
                <w:bCs/>
                <w:i/>
                <w:iCs/>
                <w:sz w:val="22"/>
                <w:szCs w:val="22"/>
              </w:rPr>
              <w:t xml:space="preserve">Moderate </w:t>
            </w:r>
          </w:p>
        </w:tc>
        <w:tc>
          <w:tcPr>
            <w:tcW w:w="2410" w:type="dxa"/>
            <w:shd w:val="clear" w:color="auto" w:fill="DBE5F1" w:themeFill="accent1" w:themeFillTint="33"/>
          </w:tcPr>
          <w:p w14:paraId="1881B3B0" w14:textId="77777777" w:rsidR="00EF73C5" w:rsidRPr="00463DA2" w:rsidRDefault="00EF73C5" w:rsidP="00EF73C5">
            <w:pPr>
              <w:spacing w:before="40" w:after="40"/>
              <w:jc w:val="center"/>
              <w:rPr>
                <w:b/>
                <w:bCs/>
                <w:i/>
                <w:iCs/>
                <w:sz w:val="22"/>
                <w:szCs w:val="22"/>
              </w:rPr>
            </w:pPr>
            <w:r w:rsidRPr="00463DA2">
              <w:rPr>
                <w:b/>
                <w:bCs/>
                <w:i/>
                <w:iCs/>
                <w:sz w:val="22"/>
                <w:szCs w:val="22"/>
              </w:rPr>
              <w:t xml:space="preserve">Major </w:t>
            </w:r>
          </w:p>
        </w:tc>
        <w:tc>
          <w:tcPr>
            <w:tcW w:w="2302" w:type="dxa"/>
            <w:shd w:val="clear" w:color="auto" w:fill="DBE5F1" w:themeFill="accent1" w:themeFillTint="33"/>
          </w:tcPr>
          <w:p w14:paraId="42D722A8" w14:textId="77777777" w:rsidR="00EF73C5" w:rsidRPr="00463DA2" w:rsidRDefault="00EF73C5" w:rsidP="00EF73C5">
            <w:pPr>
              <w:spacing w:before="40" w:after="40"/>
              <w:jc w:val="center"/>
              <w:rPr>
                <w:b/>
                <w:bCs/>
                <w:i/>
                <w:iCs/>
                <w:sz w:val="22"/>
                <w:szCs w:val="22"/>
              </w:rPr>
            </w:pPr>
            <w:r w:rsidRPr="00463DA2">
              <w:rPr>
                <w:b/>
                <w:bCs/>
                <w:i/>
                <w:iCs/>
                <w:sz w:val="22"/>
                <w:szCs w:val="22"/>
              </w:rPr>
              <w:t xml:space="preserve">Catastrophic </w:t>
            </w:r>
          </w:p>
        </w:tc>
      </w:tr>
      <w:tr w:rsidR="00EF73C5" w14:paraId="6D2A14F7" w14:textId="77777777" w:rsidTr="00AB0F94">
        <w:tc>
          <w:tcPr>
            <w:tcW w:w="1702" w:type="dxa"/>
            <w:tcBorders>
              <w:left w:val="single" w:sz="4" w:space="0" w:color="auto"/>
            </w:tcBorders>
          </w:tcPr>
          <w:p w14:paraId="48900C13" w14:textId="77777777" w:rsidR="00EF73C5" w:rsidRPr="00D30DE5" w:rsidRDefault="00EF73C5" w:rsidP="00C35A38">
            <w:pPr>
              <w:pStyle w:val="ListParagraph"/>
              <w:numPr>
                <w:ilvl w:val="0"/>
                <w:numId w:val="26"/>
              </w:numPr>
              <w:spacing w:before="40" w:line="240" w:lineRule="exact"/>
              <w:ind w:left="181" w:hanging="181"/>
              <w:contextualSpacing w:val="0"/>
              <w:rPr>
                <w:sz w:val="22"/>
                <w:szCs w:val="22"/>
              </w:rPr>
            </w:pPr>
            <w:r w:rsidRPr="00D30DE5">
              <w:rPr>
                <w:sz w:val="22"/>
                <w:szCs w:val="22"/>
              </w:rPr>
              <w:t xml:space="preserve">No injury </w:t>
            </w:r>
          </w:p>
          <w:p w14:paraId="592C05F9" w14:textId="77777777" w:rsidR="00EF73C5" w:rsidRPr="00D30DE5" w:rsidRDefault="00EF73C5" w:rsidP="00C35A38">
            <w:pPr>
              <w:pStyle w:val="ListParagraph"/>
              <w:numPr>
                <w:ilvl w:val="0"/>
                <w:numId w:val="26"/>
              </w:numPr>
              <w:spacing w:line="240" w:lineRule="exact"/>
              <w:ind w:left="180" w:hanging="180"/>
              <w:contextualSpacing w:val="0"/>
              <w:rPr>
                <w:sz w:val="22"/>
                <w:szCs w:val="22"/>
              </w:rPr>
            </w:pPr>
            <w:r w:rsidRPr="00D30DE5">
              <w:rPr>
                <w:sz w:val="22"/>
                <w:szCs w:val="22"/>
              </w:rPr>
              <w:t xml:space="preserve">No review </w:t>
            </w:r>
            <w:proofErr w:type="gramStart"/>
            <w:r w:rsidRPr="00D30DE5">
              <w:rPr>
                <w:sz w:val="22"/>
                <w:szCs w:val="22"/>
              </w:rPr>
              <w:t>required</w:t>
            </w:r>
            <w:proofErr w:type="gramEnd"/>
          </w:p>
          <w:p w14:paraId="08EE0FD5" w14:textId="77777777" w:rsidR="00EF73C5" w:rsidRPr="00D30DE5" w:rsidRDefault="00EF73C5" w:rsidP="00C35A38">
            <w:pPr>
              <w:pStyle w:val="ListParagraph"/>
              <w:numPr>
                <w:ilvl w:val="0"/>
                <w:numId w:val="26"/>
              </w:numPr>
              <w:spacing w:line="240" w:lineRule="exact"/>
              <w:ind w:left="180" w:hanging="180"/>
              <w:contextualSpacing w:val="0"/>
              <w:rPr>
                <w:sz w:val="22"/>
                <w:szCs w:val="22"/>
              </w:rPr>
            </w:pPr>
            <w:r w:rsidRPr="00D30DE5">
              <w:rPr>
                <w:sz w:val="22"/>
                <w:szCs w:val="22"/>
              </w:rPr>
              <w:t>No increased level of care</w:t>
            </w:r>
          </w:p>
        </w:tc>
        <w:tc>
          <w:tcPr>
            <w:tcW w:w="1842" w:type="dxa"/>
          </w:tcPr>
          <w:p w14:paraId="2FE200D9" w14:textId="77777777" w:rsidR="00EF73C5" w:rsidRPr="00D30DE5" w:rsidRDefault="00EF73C5" w:rsidP="005B6355">
            <w:pPr>
              <w:spacing w:before="40" w:line="240" w:lineRule="exact"/>
              <w:rPr>
                <w:sz w:val="22"/>
                <w:szCs w:val="22"/>
              </w:rPr>
            </w:pPr>
            <w:r w:rsidRPr="00D30DE5">
              <w:rPr>
                <w:sz w:val="22"/>
                <w:szCs w:val="22"/>
              </w:rPr>
              <w:t>Minor injury requiring:</w:t>
            </w:r>
          </w:p>
          <w:p w14:paraId="0C474D97" w14:textId="77777777" w:rsidR="00EF73C5" w:rsidRPr="00D30DE5" w:rsidRDefault="00EF73C5" w:rsidP="00C35A38">
            <w:pPr>
              <w:pStyle w:val="ListParagraph"/>
              <w:numPr>
                <w:ilvl w:val="0"/>
                <w:numId w:val="26"/>
              </w:numPr>
              <w:spacing w:line="240" w:lineRule="exact"/>
              <w:ind w:left="180" w:hanging="180"/>
              <w:contextualSpacing w:val="0"/>
              <w:rPr>
                <w:sz w:val="22"/>
                <w:szCs w:val="22"/>
              </w:rPr>
            </w:pPr>
            <w:r w:rsidRPr="00D30DE5">
              <w:rPr>
                <w:sz w:val="22"/>
                <w:szCs w:val="22"/>
              </w:rPr>
              <w:t>Review and evaluation</w:t>
            </w:r>
          </w:p>
          <w:p w14:paraId="26785BA5" w14:textId="77777777" w:rsidR="00EF73C5" w:rsidRPr="00D30DE5" w:rsidRDefault="00EF73C5" w:rsidP="00C35A38">
            <w:pPr>
              <w:pStyle w:val="ListParagraph"/>
              <w:numPr>
                <w:ilvl w:val="0"/>
                <w:numId w:val="26"/>
              </w:numPr>
              <w:spacing w:line="240" w:lineRule="exact"/>
              <w:ind w:left="180" w:hanging="180"/>
              <w:contextualSpacing w:val="0"/>
              <w:rPr>
                <w:sz w:val="22"/>
                <w:szCs w:val="22"/>
              </w:rPr>
            </w:pPr>
            <w:r w:rsidRPr="00D30DE5">
              <w:rPr>
                <w:sz w:val="22"/>
                <w:szCs w:val="22"/>
              </w:rPr>
              <w:t xml:space="preserve">Additional observations </w:t>
            </w:r>
          </w:p>
          <w:p w14:paraId="72608ED9" w14:textId="77777777" w:rsidR="00EF73C5" w:rsidRPr="00D30DE5" w:rsidRDefault="00EF73C5" w:rsidP="00C35A38">
            <w:pPr>
              <w:pStyle w:val="ListParagraph"/>
              <w:numPr>
                <w:ilvl w:val="0"/>
                <w:numId w:val="26"/>
              </w:numPr>
              <w:spacing w:line="240" w:lineRule="exact"/>
              <w:ind w:left="180" w:hanging="180"/>
              <w:contextualSpacing w:val="0"/>
              <w:rPr>
                <w:sz w:val="22"/>
                <w:szCs w:val="22"/>
              </w:rPr>
            </w:pPr>
            <w:r w:rsidRPr="00D30DE5">
              <w:rPr>
                <w:sz w:val="22"/>
                <w:szCs w:val="22"/>
              </w:rPr>
              <w:t xml:space="preserve">First aid treatment </w:t>
            </w:r>
          </w:p>
        </w:tc>
        <w:tc>
          <w:tcPr>
            <w:tcW w:w="2268" w:type="dxa"/>
          </w:tcPr>
          <w:p w14:paraId="7D5506BA" w14:textId="77777777" w:rsidR="00EF73C5" w:rsidRPr="00D30DE5" w:rsidRDefault="00EF73C5" w:rsidP="005B6355">
            <w:pPr>
              <w:spacing w:before="40" w:line="240" w:lineRule="exact"/>
              <w:rPr>
                <w:sz w:val="22"/>
                <w:szCs w:val="22"/>
              </w:rPr>
            </w:pPr>
            <w:r w:rsidRPr="00D30DE5">
              <w:rPr>
                <w:sz w:val="22"/>
                <w:szCs w:val="22"/>
              </w:rPr>
              <w:t xml:space="preserve">Temporary loss of function (sensory, motor, psychological or intellectual) unrelated to the natural course of the underlying illness and differing from the expected outcome of patient management </w:t>
            </w:r>
          </w:p>
        </w:tc>
        <w:tc>
          <w:tcPr>
            <w:tcW w:w="2410" w:type="dxa"/>
          </w:tcPr>
          <w:p w14:paraId="41EFFCFD" w14:textId="77777777" w:rsidR="00EF73C5" w:rsidRPr="00D30DE5" w:rsidRDefault="00EF73C5" w:rsidP="005B6355">
            <w:pPr>
              <w:spacing w:before="40" w:line="240" w:lineRule="exact"/>
              <w:rPr>
                <w:sz w:val="22"/>
                <w:szCs w:val="22"/>
              </w:rPr>
            </w:pPr>
            <w:r w:rsidRPr="00D30DE5">
              <w:rPr>
                <w:sz w:val="22"/>
                <w:szCs w:val="22"/>
              </w:rPr>
              <w:t xml:space="preserve">Potential loss of function (sensory, motor, psychological or intellectual) unrelated to the natural course of the underlying illness and differing from the expected outcome of patient management </w:t>
            </w:r>
          </w:p>
        </w:tc>
        <w:tc>
          <w:tcPr>
            <w:tcW w:w="2302" w:type="dxa"/>
          </w:tcPr>
          <w:p w14:paraId="2EC953A6" w14:textId="77777777" w:rsidR="00EF73C5" w:rsidRPr="00D30DE5" w:rsidRDefault="00EF73C5" w:rsidP="00C35A38">
            <w:pPr>
              <w:pStyle w:val="ListParagraph"/>
              <w:numPr>
                <w:ilvl w:val="0"/>
                <w:numId w:val="26"/>
              </w:numPr>
              <w:spacing w:before="40" w:line="240" w:lineRule="exact"/>
              <w:ind w:left="181" w:hanging="181"/>
              <w:contextualSpacing w:val="0"/>
              <w:rPr>
                <w:sz w:val="22"/>
                <w:szCs w:val="22"/>
              </w:rPr>
            </w:pPr>
            <w:r w:rsidRPr="00D30DE5">
              <w:rPr>
                <w:sz w:val="22"/>
                <w:szCs w:val="22"/>
              </w:rPr>
              <w:t xml:space="preserve">Patient death unrelated to the natural course of the underlying illness and differing from the immediate expected outcome of patient </w:t>
            </w:r>
            <w:proofErr w:type="gramStart"/>
            <w:r w:rsidRPr="00D30DE5">
              <w:rPr>
                <w:sz w:val="22"/>
                <w:szCs w:val="22"/>
              </w:rPr>
              <w:t>management</w:t>
            </w:r>
            <w:proofErr w:type="gramEnd"/>
            <w:r w:rsidRPr="00D30DE5">
              <w:rPr>
                <w:sz w:val="22"/>
                <w:szCs w:val="22"/>
              </w:rPr>
              <w:t xml:space="preserve"> </w:t>
            </w:r>
          </w:p>
          <w:p w14:paraId="58526CF0" w14:textId="61BF1EC4" w:rsidR="00EF73C5" w:rsidRPr="005B6355" w:rsidRDefault="00EF73C5" w:rsidP="00C35A38">
            <w:pPr>
              <w:pStyle w:val="ListParagraph"/>
              <w:numPr>
                <w:ilvl w:val="0"/>
                <w:numId w:val="26"/>
              </w:numPr>
              <w:spacing w:after="40" w:line="240" w:lineRule="exact"/>
              <w:ind w:left="181" w:hanging="181"/>
              <w:contextualSpacing w:val="0"/>
              <w:rPr>
                <w:sz w:val="22"/>
                <w:szCs w:val="22"/>
              </w:rPr>
            </w:pPr>
            <w:r w:rsidRPr="00D30DE5">
              <w:rPr>
                <w:sz w:val="22"/>
                <w:szCs w:val="22"/>
              </w:rPr>
              <w:t>All national sentinel events</w:t>
            </w:r>
          </w:p>
        </w:tc>
      </w:tr>
      <w:tr w:rsidR="00D943A6" w:rsidRPr="00D943A6" w14:paraId="4F24C9FA" w14:textId="77777777" w:rsidTr="00AB0F94">
        <w:tc>
          <w:tcPr>
            <w:tcW w:w="10524" w:type="dxa"/>
            <w:gridSpan w:val="5"/>
            <w:tcBorders>
              <w:top w:val="nil"/>
              <w:left w:val="nil"/>
              <w:bottom w:val="nil"/>
              <w:right w:val="nil"/>
            </w:tcBorders>
            <w:shd w:val="clear" w:color="auto" w:fill="FFFFFF" w:themeFill="background1"/>
          </w:tcPr>
          <w:p w14:paraId="07A48F94" w14:textId="787A8483" w:rsidR="00D943A6" w:rsidRPr="00D943A6" w:rsidRDefault="003D6F55" w:rsidP="00A27D95">
            <w:pPr>
              <w:spacing w:before="120" w:after="40"/>
              <w:rPr>
                <w:b/>
                <w:bCs/>
                <w:i/>
                <w:iCs/>
                <w:szCs w:val="24"/>
              </w:rPr>
            </w:pPr>
            <w:r>
              <w:rPr>
                <w:b/>
                <w:bCs/>
                <w:i/>
                <w:iCs/>
                <w:szCs w:val="24"/>
              </w:rPr>
              <w:t xml:space="preserve">Table </w:t>
            </w:r>
            <w:r w:rsidR="00B40064">
              <w:rPr>
                <w:b/>
                <w:bCs/>
                <w:i/>
                <w:iCs/>
                <w:szCs w:val="24"/>
              </w:rPr>
              <w:t>D</w:t>
            </w:r>
            <w:r w:rsidR="00B67FA0">
              <w:rPr>
                <w:b/>
                <w:bCs/>
                <w:i/>
                <w:iCs/>
                <w:szCs w:val="24"/>
              </w:rPr>
              <w:t xml:space="preserve"> </w:t>
            </w:r>
            <w:r>
              <w:rPr>
                <w:b/>
                <w:bCs/>
                <w:i/>
                <w:iCs/>
                <w:szCs w:val="24"/>
              </w:rPr>
              <w:t xml:space="preserve">– </w:t>
            </w:r>
            <w:r w:rsidR="00D943A6" w:rsidRPr="00D943A6">
              <w:rPr>
                <w:b/>
                <w:bCs/>
                <w:i/>
                <w:iCs/>
                <w:szCs w:val="24"/>
              </w:rPr>
              <w:t xml:space="preserve">Calculation of </w:t>
            </w:r>
            <w:r w:rsidR="00D943A6">
              <w:rPr>
                <w:b/>
                <w:bCs/>
                <w:i/>
                <w:iCs/>
                <w:szCs w:val="24"/>
              </w:rPr>
              <w:t>Risk Rating</w:t>
            </w:r>
          </w:p>
        </w:tc>
      </w:tr>
    </w:tbl>
    <w:tbl>
      <w:tblPr>
        <w:tblStyle w:val="TableGrid1"/>
        <w:tblW w:w="9072" w:type="dxa"/>
        <w:tblInd w:w="-431" w:type="dxa"/>
        <w:tblLook w:val="04A0" w:firstRow="1" w:lastRow="0" w:firstColumn="1" w:lastColumn="0" w:noHBand="0" w:noVBand="1"/>
      </w:tblPr>
      <w:tblGrid>
        <w:gridCol w:w="868"/>
        <w:gridCol w:w="1204"/>
        <w:gridCol w:w="1630"/>
        <w:gridCol w:w="1153"/>
        <w:gridCol w:w="1338"/>
        <w:gridCol w:w="1196"/>
        <w:gridCol w:w="1683"/>
      </w:tblGrid>
      <w:tr w:rsidR="00D943A6" w:rsidRPr="003130C3" w14:paraId="16AE28FA" w14:textId="77777777" w:rsidTr="00B40064">
        <w:trPr>
          <w:trHeight w:val="329"/>
        </w:trPr>
        <w:tc>
          <w:tcPr>
            <w:tcW w:w="9072" w:type="dxa"/>
            <w:gridSpan w:val="7"/>
            <w:shd w:val="clear" w:color="auto" w:fill="D9D9D9"/>
          </w:tcPr>
          <w:p w14:paraId="4BBFDC52" w14:textId="77777777" w:rsidR="00D943A6" w:rsidRDefault="00D943A6" w:rsidP="00A27D95">
            <w:pPr>
              <w:spacing w:before="120" w:after="120"/>
              <w:jc w:val="center"/>
              <w:rPr>
                <w:rFonts w:eastAsia="Calibri" w:cs="Calibri"/>
                <w:noProof/>
                <w:szCs w:val="22"/>
              </w:rPr>
            </w:pPr>
            <w:r w:rsidRPr="003130C3">
              <w:rPr>
                <w:rFonts w:eastAsia="Calibri" w:cs="Calibri"/>
                <w:noProof/>
                <w:szCs w:val="22"/>
              </w:rPr>
              <w:drawing>
                <wp:anchor distT="0" distB="0" distL="114300" distR="114300" simplePos="0" relativeHeight="251646464" behindDoc="0" locked="0" layoutInCell="1" allowOverlap="1" wp14:anchorId="6E459470" wp14:editId="7E5C889E">
                  <wp:simplePos x="0" y="0"/>
                  <wp:positionH relativeFrom="column">
                    <wp:posOffset>699770</wp:posOffset>
                  </wp:positionH>
                  <wp:positionV relativeFrom="paragraph">
                    <wp:posOffset>127635</wp:posOffset>
                  </wp:positionV>
                  <wp:extent cx="1397000" cy="117475"/>
                  <wp:effectExtent l="0" t="0" r="0" b="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8"/>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00" cy="117475"/>
                          </a:xfrm>
                          <a:prstGeom prst="rect">
                            <a:avLst/>
                          </a:prstGeom>
                          <a:noFill/>
                        </pic:spPr>
                      </pic:pic>
                    </a:graphicData>
                  </a:graphic>
                  <wp14:sizeRelH relativeFrom="page">
                    <wp14:pctWidth>0</wp14:pctWidth>
                  </wp14:sizeRelH>
                  <wp14:sizeRelV relativeFrom="page">
                    <wp14:pctHeight>0</wp14:pctHeight>
                  </wp14:sizeRelV>
                </wp:anchor>
              </w:drawing>
            </w:r>
            <w:r w:rsidRPr="003130C3">
              <w:rPr>
                <w:rFonts w:eastAsia="Calibri" w:cs="Calibri"/>
                <w:noProof/>
                <w:szCs w:val="22"/>
              </w:rPr>
              <w:drawing>
                <wp:anchor distT="0" distB="0" distL="114300" distR="114300" simplePos="0" relativeHeight="251650560" behindDoc="0" locked="0" layoutInCell="1" allowOverlap="1" wp14:anchorId="3EF20006" wp14:editId="64F7ABF0">
                  <wp:simplePos x="0" y="0"/>
                  <wp:positionH relativeFrom="column">
                    <wp:posOffset>3526155</wp:posOffset>
                  </wp:positionH>
                  <wp:positionV relativeFrom="paragraph">
                    <wp:posOffset>121920</wp:posOffset>
                  </wp:positionV>
                  <wp:extent cx="1285875" cy="123825"/>
                  <wp:effectExtent l="0" t="0" r="9525" b="9525"/>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3"/>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5875" cy="123825"/>
                          </a:xfrm>
                          <a:prstGeom prst="rect">
                            <a:avLst/>
                          </a:prstGeom>
                          <a:noFill/>
                        </pic:spPr>
                      </pic:pic>
                    </a:graphicData>
                  </a:graphic>
                  <wp14:sizeRelH relativeFrom="page">
                    <wp14:pctWidth>0</wp14:pctWidth>
                  </wp14:sizeRelH>
                  <wp14:sizeRelV relativeFrom="page">
                    <wp14:pctHeight>0</wp14:pctHeight>
                  </wp14:sizeRelV>
                </wp:anchor>
              </w:drawing>
            </w:r>
          </w:p>
          <w:p w14:paraId="68BC30EF" w14:textId="175C51EE" w:rsidR="008C1FA4" w:rsidRPr="003130C3" w:rsidRDefault="008C1FA4" w:rsidP="00A27D95">
            <w:pPr>
              <w:spacing w:before="120" w:after="120"/>
              <w:jc w:val="center"/>
              <w:rPr>
                <w:rFonts w:ascii="Arial" w:eastAsia="Calibri" w:hAnsi="Arial" w:cs="Arial"/>
                <w:b/>
                <w:bCs/>
                <w:color w:val="000000"/>
                <w:sz w:val="28"/>
                <w:szCs w:val="28"/>
              </w:rPr>
            </w:pPr>
          </w:p>
        </w:tc>
      </w:tr>
      <w:tr w:rsidR="00D943A6" w:rsidRPr="003130C3" w14:paraId="20726CCD" w14:textId="77777777" w:rsidTr="00B40064">
        <w:tc>
          <w:tcPr>
            <w:tcW w:w="868" w:type="dxa"/>
            <w:vMerge w:val="restart"/>
            <w:shd w:val="clear" w:color="auto" w:fill="D9D9D9"/>
            <w:textDirection w:val="btLr"/>
          </w:tcPr>
          <w:p w14:paraId="3266C4BB" w14:textId="77777777" w:rsidR="00D943A6" w:rsidRPr="003130C3" w:rsidRDefault="00D943A6" w:rsidP="00A27D95">
            <w:pPr>
              <w:rPr>
                <w:rFonts w:eastAsia="Calibri"/>
                <w:szCs w:val="22"/>
              </w:rPr>
            </w:pPr>
            <w:r w:rsidRPr="003130C3">
              <w:rPr>
                <w:rFonts w:eastAsia="Calibri" w:cs="Calibri"/>
                <w:noProof/>
                <w:szCs w:val="22"/>
              </w:rPr>
              <w:drawing>
                <wp:anchor distT="0" distB="0" distL="114300" distR="114300" simplePos="0" relativeHeight="251654656" behindDoc="0" locked="0" layoutInCell="1" allowOverlap="1" wp14:anchorId="0C8BF427" wp14:editId="70222719">
                  <wp:simplePos x="0" y="0"/>
                  <wp:positionH relativeFrom="column">
                    <wp:posOffset>-22541</wp:posOffset>
                  </wp:positionH>
                  <wp:positionV relativeFrom="paragraph">
                    <wp:posOffset>-407988</wp:posOffset>
                  </wp:positionV>
                  <wp:extent cx="570331" cy="159919"/>
                  <wp:effectExtent l="0" t="4128" r="0" b="0"/>
                  <wp:wrapNone/>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3"/>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6200000">
                            <a:off x="0" y="0"/>
                            <a:ext cx="570331" cy="159919"/>
                          </a:xfrm>
                          <a:prstGeom prst="rect">
                            <a:avLst/>
                          </a:prstGeom>
                          <a:noFill/>
                        </pic:spPr>
                      </pic:pic>
                    </a:graphicData>
                  </a:graphic>
                  <wp14:sizeRelH relativeFrom="page">
                    <wp14:pctWidth>0</wp14:pctWidth>
                  </wp14:sizeRelH>
                  <wp14:sizeRelV relativeFrom="page">
                    <wp14:pctHeight>0</wp14:pctHeight>
                  </wp14:sizeRelV>
                </wp:anchor>
              </w:drawing>
            </w:r>
            <w:r w:rsidRPr="003130C3">
              <w:rPr>
                <w:rFonts w:eastAsia="Calibri" w:cs="Calibri"/>
                <w:noProof/>
                <w:szCs w:val="22"/>
              </w:rPr>
              <w:drawing>
                <wp:anchor distT="0" distB="0" distL="114300" distR="114300" simplePos="0" relativeHeight="251658752" behindDoc="0" locked="0" layoutInCell="1" allowOverlap="1" wp14:anchorId="6942ED5B" wp14:editId="47989EE4">
                  <wp:simplePos x="0" y="0"/>
                  <wp:positionH relativeFrom="column">
                    <wp:posOffset>-115886</wp:posOffset>
                  </wp:positionH>
                  <wp:positionV relativeFrom="paragraph">
                    <wp:posOffset>-2193709</wp:posOffset>
                  </wp:positionV>
                  <wp:extent cx="746024" cy="146152"/>
                  <wp:effectExtent l="0" t="5080" r="0" b="0"/>
                  <wp:wrapNone/>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3"/>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6200000">
                            <a:off x="0" y="0"/>
                            <a:ext cx="762250" cy="149331"/>
                          </a:xfrm>
                          <a:prstGeom prst="rect">
                            <a:avLst/>
                          </a:prstGeom>
                          <a:noFill/>
                        </pic:spPr>
                      </pic:pic>
                    </a:graphicData>
                  </a:graphic>
                  <wp14:sizeRelH relativeFrom="page">
                    <wp14:pctWidth>0</wp14:pctWidth>
                  </wp14:sizeRelH>
                  <wp14:sizeRelV relativeFrom="page">
                    <wp14:pctHeight>0</wp14:pctHeight>
                  </wp14:sizeRelV>
                </wp:anchor>
              </w:drawing>
            </w:r>
            <w:r w:rsidRPr="003130C3">
              <w:rPr>
                <w:rFonts w:ascii="Symbol" w:eastAsia="Calibri" w:hAnsi="Symbol"/>
                <w:b/>
                <w:bCs/>
                <w:color w:val="000000"/>
                <w:sz w:val="48"/>
                <w:szCs w:val="48"/>
              </w:rPr>
              <w:t xml:space="preserve">         </w:t>
            </w:r>
            <w:r w:rsidRPr="003130C3">
              <w:rPr>
                <w:rFonts w:ascii="Arial" w:eastAsia="Calibri" w:hAnsi="Arial" w:cs="Arial"/>
                <w:b/>
                <w:bCs/>
                <w:color w:val="000000"/>
                <w:sz w:val="32"/>
                <w:szCs w:val="32"/>
              </w:rPr>
              <w:t xml:space="preserve">Likelihood  </w:t>
            </w:r>
          </w:p>
        </w:tc>
        <w:tc>
          <w:tcPr>
            <w:tcW w:w="1204" w:type="dxa"/>
          </w:tcPr>
          <w:p w14:paraId="2B95FF78" w14:textId="77777777" w:rsidR="00D943A6" w:rsidRPr="003130C3" w:rsidRDefault="00D943A6" w:rsidP="00A27D95">
            <w:pPr>
              <w:rPr>
                <w:rFonts w:eastAsia="Calibri"/>
                <w:szCs w:val="22"/>
              </w:rPr>
            </w:pPr>
          </w:p>
        </w:tc>
        <w:tc>
          <w:tcPr>
            <w:tcW w:w="1630" w:type="dxa"/>
          </w:tcPr>
          <w:p w14:paraId="347667A6" w14:textId="77777777" w:rsidR="00D943A6" w:rsidRPr="003130C3" w:rsidRDefault="00D943A6" w:rsidP="00A27D95">
            <w:pPr>
              <w:rPr>
                <w:rFonts w:eastAsia="Calibri"/>
                <w:szCs w:val="22"/>
              </w:rPr>
            </w:pPr>
            <w:r w:rsidRPr="003130C3">
              <w:rPr>
                <w:rFonts w:ascii="Arial" w:eastAsia="Calibri" w:hAnsi="Arial" w:cs="Arial"/>
                <w:b/>
                <w:bCs/>
                <w:color w:val="000000"/>
                <w:szCs w:val="22"/>
              </w:rPr>
              <w:t>Insignificant</w:t>
            </w:r>
          </w:p>
        </w:tc>
        <w:tc>
          <w:tcPr>
            <w:tcW w:w="1153" w:type="dxa"/>
          </w:tcPr>
          <w:p w14:paraId="3D7328F7" w14:textId="77777777" w:rsidR="00D943A6" w:rsidRPr="003130C3" w:rsidRDefault="00D943A6" w:rsidP="00A27D95">
            <w:pPr>
              <w:rPr>
                <w:rFonts w:eastAsia="Calibri"/>
                <w:szCs w:val="22"/>
              </w:rPr>
            </w:pPr>
            <w:r w:rsidRPr="003130C3">
              <w:rPr>
                <w:rFonts w:ascii="Arial" w:eastAsia="Calibri" w:hAnsi="Arial" w:cs="Arial"/>
                <w:b/>
                <w:bCs/>
                <w:color w:val="000000"/>
                <w:szCs w:val="22"/>
              </w:rPr>
              <w:t>Minor</w:t>
            </w:r>
          </w:p>
        </w:tc>
        <w:tc>
          <w:tcPr>
            <w:tcW w:w="1338" w:type="dxa"/>
          </w:tcPr>
          <w:p w14:paraId="05F76786" w14:textId="77777777" w:rsidR="00D943A6" w:rsidRPr="003130C3" w:rsidRDefault="00D943A6" w:rsidP="00A27D95">
            <w:pPr>
              <w:rPr>
                <w:rFonts w:eastAsia="Calibri"/>
                <w:szCs w:val="22"/>
              </w:rPr>
            </w:pPr>
            <w:r w:rsidRPr="003130C3">
              <w:rPr>
                <w:rFonts w:ascii="Arial" w:eastAsia="Calibri" w:hAnsi="Arial" w:cs="Arial"/>
                <w:b/>
                <w:bCs/>
                <w:color w:val="000000"/>
                <w:szCs w:val="22"/>
              </w:rPr>
              <w:t>Moderate</w:t>
            </w:r>
          </w:p>
        </w:tc>
        <w:tc>
          <w:tcPr>
            <w:tcW w:w="1196" w:type="dxa"/>
          </w:tcPr>
          <w:p w14:paraId="7F4B2058" w14:textId="77777777" w:rsidR="00D943A6" w:rsidRPr="003130C3" w:rsidRDefault="00D943A6" w:rsidP="00A27D95">
            <w:pPr>
              <w:rPr>
                <w:rFonts w:eastAsia="Calibri"/>
                <w:szCs w:val="22"/>
              </w:rPr>
            </w:pPr>
            <w:r w:rsidRPr="003130C3">
              <w:rPr>
                <w:rFonts w:ascii="Arial" w:eastAsia="Calibri" w:hAnsi="Arial" w:cs="Arial"/>
                <w:b/>
                <w:bCs/>
                <w:color w:val="000000"/>
                <w:szCs w:val="22"/>
              </w:rPr>
              <w:t>Major</w:t>
            </w:r>
          </w:p>
        </w:tc>
        <w:tc>
          <w:tcPr>
            <w:tcW w:w="1683" w:type="dxa"/>
          </w:tcPr>
          <w:p w14:paraId="0024D7AB" w14:textId="77777777" w:rsidR="00D943A6" w:rsidRPr="003130C3" w:rsidRDefault="00D943A6" w:rsidP="00A27D95">
            <w:pPr>
              <w:rPr>
                <w:rFonts w:eastAsia="Calibri"/>
                <w:szCs w:val="22"/>
              </w:rPr>
            </w:pPr>
            <w:r w:rsidRPr="003130C3">
              <w:rPr>
                <w:rFonts w:ascii="Arial" w:eastAsia="Calibri" w:hAnsi="Arial" w:cs="Arial"/>
                <w:b/>
                <w:bCs/>
                <w:color w:val="000000"/>
                <w:szCs w:val="22"/>
              </w:rPr>
              <w:t>Catastrophic</w:t>
            </w:r>
          </w:p>
        </w:tc>
      </w:tr>
      <w:tr w:rsidR="00D943A6" w:rsidRPr="003130C3" w14:paraId="645EFD27" w14:textId="77777777" w:rsidTr="00B40064">
        <w:tc>
          <w:tcPr>
            <w:tcW w:w="868" w:type="dxa"/>
            <w:vMerge/>
            <w:shd w:val="clear" w:color="auto" w:fill="D9D9D9"/>
          </w:tcPr>
          <w:p w14:paraId="60C4B85C" w14:textId="77777777" w:rsidR="00D943A6" w:rsidRPr="003130C3" w:rsidRDefault="00D943A6" w:rsidP="00A27D95">
            <w:pPr>
              <w:rPr>
                <w:rFonts w:eastAsia="Calibri"/>
                <w:szCs w:val="22"/>
              </w:rPr>
            </w:pPr>
          </w:p>
        </w:tc>
        <w:tc>
          <w:tcPr>
            <w:tcW w:w="1204" w:type="dxa"/>
            <w:vAlign w:val="center"/>
          </w:tcPr>
          <w:p w14:paraId="75E17903" w14:textId="77777777" w:rsidR="00D943A6" w:rsidRPr="003130C3" w:rsidRDefault="00D943A6" w:rsidP="00A27D95">
            <w:pPr>
              <w:spacing w:before="120" w:after="120"/>
              <w:rPr>
                <w:rFonts w:ascii="Arial" w:eastAsia="Calibri" w:hAnsi="Arial" w:cs="Arial"/>
                <w:b/>
                <w:bCs/>
                <w:color w:val="000000"/>
                <w:szCs w:val="22"/>
              </w:rPr>
            </w:pPr>
            <w:r w:rsidRPr="003130C3">
              <w:rPr>
                <w:rFonts w:ascii="Arial" w:eastAsia="Calibri" w:hAnsi="Arial" w:cs="Arial"/>
                <w:b/>
                <w:bCs/>
                <w:color w:val="000000"/>
                <w:szCs w:val="22"/>
              </w:rPr>
              <w:t>Almost Certain</w:t>
            </w:r>
          </w:p>
        </w:tc>
        <w:tc>
          <w:tcPr>
            <w:tcW w:w="1630" w:type="dxa"/>
            <w:shd w:val="clear" w:color="auto" w:fill="FFE599"/>
            <w:vAlign w:val="center"/>
          </w:tcPr>
          <w:p w14:paraId="65EC4EE4"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Medium</w:t>
            </w:r>
          </w:p>
        </w:tc>
        <w:tc>
          <w:tcPr>
            <w:tcW w:w="1153" w:type="dxa"/>
            <w:shd w:val="clear" w:color="auto" w:fill="F4B083"/>
            <w:vAlign w:val="center"/>
          </w:tcPr>
          <w:p w14:paraId="359B62C3"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High</w:t>
            </w:r>
          </w:p>
        </w:tc>
        <w:tc>
          <w:tcPr>
            <w:tcW w:w="1338" w:type="dxa"/>
            <w:shd w:val="clear" w:color="auto" w:fill="F4B083"/>
            <w:vAlign w:val="center"/>
          </w:tcPr>
          <w:p w14:paraId="252895D4"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High</w:t>
            </w:r>
          </w:p>
        </w:tc>
        <w:tc>
          <w:tcPr>
            <w:tcW w:w="1196" w:type="dxa"/>
            <w:shd w:val="clear" w:color="auto" w:fill="D99594" w:themeFill="accent2" w:themeFillTint="99"/>
            <w:vAlign w:val="center"/>
          </w:tcPr>
          <w:p w14:paraId="2108A854"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Extreme</w:t>
            </w:r>
          </w:p>
        </w:tc>
        <w:tc>
          <w:tcPr>
            <w:tcW w:w="1683" w:type="dxa"/>
            <w:shd w:val="clear" w:color="auto" w:fill="D99594" w:themeFill="accent2" w:themeFillTint="99"/>
            <w:vAlign w:val="center"/>
          </w:tcPr>
          <w:p w14:paraId="642E6ED6"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Extreme</w:t>
            </w:r>
          </w:p>
        </w:tc>
      </w:tr>
      <w:tr w:rsidR="00D943A6" w:rsidRPr="003130C3" w14:paraId="1963B0BC" w14:textId="77777777" w:rsidTr="00B40064">
        <w:tc>
          <w:tcPr>
            <w:tcW w:w="868" w:type="dxa"/>
            <w:vMerge/>
            <w:shd w:val="clear" w:color="auto" w:fill="D9D9D9"/>
          </w:tcPr>
          <w:p w14:paraId="2B22B336" w14:textId="77777777" w:rsidR="00D943A6" w:rsidRPr="003130C3" w:rsidRDefault="00D943A6" w:rsidP="00A27D95">
            <w:pPr>
              <w:rPr>
                <w:rFonts w:eastAsia="Calibri"/>
                <w:szCs w:val="22"/>
              </w:rPr>
            </w:pPr>
          </w:p>
        </w:tc>
        <w:tc>
          <w:tcPr>
            <w:tcW w:w="1204" w:type="dxa"/>
            <w:vAlign w:val="center"/>
          </w:tcPr>
          <w:p w14:paraId="6D41E3A0" w14:textId="77777777" w:rsidR="00D943A6" w:rsidRPr="003130C3" w:rsidRDefault="00D943A6" w:rsidP="00A27D95">
            <w:pPr>
              <w:spacing w:before="240" w:after="240"/>
              <w:rPr>
                <w:rFonts w:ascii="Arial" w:eastAsia="Calibri" w:hAnsi="Arial" w:cs="Arial"/>
                <w:b/>
                <w:bCs/>
                <w:color w:val="000000"/>
                <w:szCs w:val="22"/>
              </w:rPr>
            </w:pPr>
            <w:r w:rsidRPr="003130C3">
              <w:rPr>
                <w:rFonts w:ascii="Arial" w:eastAsia="Calibri" w:hAnsi="Arial" w:cs="Arial"/>
                <w:b/>
                <w:bCs/>
                <w:color w:val="000000"/>
                <w:szCs w:val="22"/>
              </w:rPr>
              <w:t>Likely</w:t>
            </w:r>
          </w:p>
        </w:tc>
        <w:tc>
          <w:tcPr>
            <w:tcW w:w="1630" w:type="dxa"/>
            <w:shd w:val="clear" w:color="auto" w:fill="FFE599"/>
            <w:vAlign w:val="center"/>
          </w:tcPr>
          <w:p w14:paraId="13C65622" w14:textId="77777777" w:rsidR="00D943A6" w:rsidRPr="003130C3" w:rsidRDefault="00D943A6" w:rsidP="00A27D95">
            <w:pPr>
              <w:jc w:val="center"/>
              <w:rPr>
                <w:rFonts w:ascii="Arial" w:eastAsia="Calibri" w:hAnsi="Arial" w:cs="Arial"/>
                <w:b/>
                <w:bCs/>
                <w:color w:val="000000"/>
                <w:szCs w:val="22"/>
              </w:rPr>
            </w:pPr>
            <w:r w:rsidRPr="003130C3">
              <w:rPr>
                <w:rFonts w:ascii="Arial" w:eastAsia="Calibri" w:hAnsi="Arial" w:cs="Arial"/>
                <w:b/>
                <w:bCs/>
                <w:color w:val="000000"/>
                <w:szCs w:val="22"/>
              </w:rPr>
              <w:t>Medium</w:t>
            </w:r>
          </w:p>
        </w:tc>
        <w:tc>
          <w:tcPr>
            <w:tcW w:w="1153" w:type="dxa"/>
            <w:shd w:val="clear" w:color="auto" w:fill="FFE599"/>
            <w:vAlign w:val="center"/>
          </w:tcPr>
          <w:p w14:paraId="3AE30422"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Medium</w:t>
            </w:r>
          </w:p>
        </w:tc>
        <w:tc>
          <w:tcPr>
            <w:tcW w:w="1338" w:type="dxa"/>
            <w:shd w:val="clear" w:color="auto" w:fill="F4B083"/>
            <w:vAlign w:val="center"/>
          </w:tcPr>
          <w:p w14:paraId="32226584"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High</w:t>
            </w:r>
          </w:p>
        </w:tc>
        <w:tc>
          <w:tcPr>
            <w:tcW w:w="1196" w:type="dxa"/>
            <w:shd w:val="clear" w:color="auto" w:fill="F4B083"/>
            <w:vAlign w:val="center"/>
          </w:tcPr>
          <w:p w14:paraId="6C9D58A2"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High</w:t>
            </w:r>
          </w:p>
        </w:tc>
        <w:tc>
          <w:tcPr>
            <w:tcW w:w="1683" w:type="dxa"/>
            <w:shd w:val="clear" w:color="auto" w:fill="D99594" w:themeFill="accent2" w:themeFillTint="99"/>
            <w:vAlign w:val="center"/>
          </w:tcPr>
          <w:p w14:paraId="6B5E3D54"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Extreme</w:t>
            </w:r>
          </w:p>
        </w:tc>
      </w:tr>
      <w:tr w:rsidR="00D943A6" w:rsidRPr="003130C3" w14:paraId="40FDBC80" w14:textId="77777777" w:rsidTr="00B40064">
        <w:tc>
          <w:tcPr>
            <w:tcW w:w="868" w:type="dxa"/>
            <w:vMerge/>
            <w:shd w:val="clear" w:color="auto" w:fill="D9D9D9"/>
          </w:tcPr>
          <w:p w14:paraId="207FE175" w14:textId="77777777" w:rsidR="00D943A6" w:rsidRPr="003130C3" w:rsidRDefault="00D943A6" w:rsidP="00A27D95">
            <w:pPr>
              <w:rPr>
                <w:rFonts w:eastAsia="Calibri"/>
                <w:szCs w:val="22"/>
              </w:rPr>
            </w:pPr>
          </w:p>
        </w:tc>
        <w:tc>
          <w:tcPr>
            <w:tcW w:w="1204" w:type="dxa"/>
            <w:vAlign w:val="center"/>
          </w:tcPr>
          <w:p w14:paraId="64F91214" w14:textId="77777777" w:rsidR="00D943A6" w:rsidRPr="003130C3" w:rsidRDefault="00D943A6" w:rsidP="00A27D95">
            <w:pPr>
              <w:spacing w:before="240" w:after="240"/>
              <w:rPr>
                <w:rFonts w:ascii="Arial" w:eastAsia="Calibri" w:hAnsi="Arial" w:cs="Arial"/>
                <w:b/>
                <w:bCs/>
                <w:color w:val="000000"/>
                <w:szCs w:val="22"/>
              </w:rPr>
            </w:pPr>
            <w:r w:rsidRPr="003130C3">
              <w:rPr>
                <w:rFonts w:ascii="Arial" w:eastAsia="Calibri" w:hAnsi="Arial" w:cs="Arial"/>
                <w:b/>
                <w:bCs/>
                <w:color w:val="000000"/>
                <w:szCs w:val="22"/>
              </w:rPr>
              <w:t>Possible</w:t>
            </w:r>
          </w:p>
        </w:tc>
        <w:tc>
          <w:tcPr>
            <w:tcW w:w="1630" w:type="dxa"/>
            <w:shd w:val="clear" w:color="auto" w:fill="C5E0B3"/>
            <w:vAlign w:val="center"/>
          </w:tcPr>
          <w:p w14:paraId="42377B88"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Low</w:t>
            </w:r>
          </w:p>
        </w:tc>
        <w:tc>
          <w:tcPr>
            <w:tcW w:w="1153" w:type="dxa"/>
            <w:shd w:val="clear" w:color="auto" w:fill="FFE599"/>
            <w:vAlign w:val="center"/>
          </w:tcPr>
          <w:p w14:paraId="658AEA51"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Medium</w:t>
            </w:r>
          </w:p>
        </w:tc>
        <w:tc>
          <w:tcPr>
            <w:tcW w:w="1338" w:type="dxa"/>
            <w:shd w:val="clear" w:color="auto" w:fill="FFE599"/>
            <w:vAlign w:val="center"/>
          </w:tcPr>
          <w:p w14:paraId="1D4C246F"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Medium</w:t>
            </w:r>
          </w:p>
        </w:tc>
        <w:tc>
          <w:tcPr>
            <w:tcW w:w="1196" w:type="dxa"/>
            <w:shd w:val="clear" w:color="auto" w:fill="F4B083"/>
            <w:vAlign w:val="center"/>
          </w:tcPr>
          <w:p w14:paraId="0D1E653C"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High</w:t>
            </w:r>
          </w:p>
        </w:tc>
        <w:tc>
          <w:tcPr>
            <w:tcW w:w="1683" w:type="dxa"/>
            <w:shd w:val="clear" w:color="auto" w:fill="D99594" w:themeFill="accent2" w:themeFillTint="99"/>
            <w:vAlign w:val="center"/>
          </w:tcPr>
          <w:p w14:paraId="621E5708"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Extreme</w:t>
            </w:r>
          </w:p>
        </w:tc>
      </w:tr>
      <w:tr w:rsidR="00D943A6" w:rsidRPr="003130C3" w14:paraId="2206118C" w14:textId="77777777" w:rsidTr="00B40064">
        <w:tc>
          <w:tcPr>
            <w:tcW w:w="868" w:type="dxa"/>
            <w:vMerge/>
            <w:shd w:val="clear" w:color="auto" w:fill="D9D9D9"/>
          </w:tcPr>
          <w:p w14:paraId="6135583C" w14:textId="77777777" w:rsidR="00D943A6" w:rsidRPr="003130C3" w:rsidRDefault="00D943A6" w:rsidP="00A27D95">
            <w:pPr>
              <w:rPr>
                <w:rFonts w:eastAsia="Calibri"/>
                <w:szCs w:val="22"/>
              </w:rPr>
            </w:pPr>
          </w:p>
        </w:tc>
        <w:tc>
          <w:tcPr>
            <w:tcW w:w="1204" w:type="dxa"/>
            <w:vAlign w:val="center"/>
          </w:tcPr>
          <w:p w14:paraId="5686D88D" w14:textId="77777777" w:rsidR="00D943A6" w:rsidRPr="003130C3" w:rsidRDefault="00D943A6" w:rsidP="00A27D95">
            <w:pPr>
              <w:spacing w:before="240" w:after="240"/>
              <w:rPr>
                <w:rFonts w:eastAsia="Calibri"/>
                <w:szCs w:val="22"/>
              </w:rPr>
            </w:pPr>
            <w:r w:rsidRPr="003130C3">
              <w:rPr>
                <w:rFonts w:ascii="Arial" w:eastAsia="Calibri" w:hAnsi="Arial" w:cs="Arial"/>
                <w:b/>
                <w:bCs/>
                <w:color w:val="000000"/>
                <w:szCs w:val="22"/>
              </w:rPr>
              <w:t>Unlikely</w:t>
            </w:r>
          </w:p>
        </w:tc>
        <w:tc>
          <w:tcPr>
            <w:tcW w:w="1630" w:type="dxa"/>
            <w:shd w:val="clear" w:color="auto" w:fill="C5E0B3"/>
            <w:vAlign w:val="center"/>
          </w:tcPr>
          <w:p w14:paraId="0E2E8280"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Low</w:t>
            </w:r>
          </w:p>
        </w:tc>
        <w:tc>
          <w:tcPr>
            <w:tcW w:w="1153" w:type="dxa"/>
            <w:shd w:val="clear" w:color="auto" w:fill="FFE599"/>
            <w:vAlign w:val="center"/>
          </w:tcPr>
          <w:p w14:paraId="295123D8"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Medium</w:t>
            </w:r>
          </w:p>
        </w:tc>
        <w:tc>
          <w:tcPr>
            <w:tcW w:w="1338" w:type="dxa"/>
            <w:shd w:val="clear" w:color="auto" w:fill="FFE599"/>
            <w:vAlign w:val="center"/>
          </w:tcPr>
          <w:p w14:paraId="28D8E9EA"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Medium</w:t>
            </w:r>
          </w:p>
        </w:tc>
        <w:tc>
          <w:tcPr>
            <w:tcW w:w="1196" w:type="dxa"/>
            <w:shd w:val="clear" w:color="auto" w:fill="F4B083"/>
            <w:vAlign w:val="center"/>
          </w:tcPr>
          <w:p w14:paraId="249284AF"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High</w:t>
            </w:r>
          </w:p>
        </w:tc>
        <w:tc>
          <w:tcPr>
            <w:tcW w:w="1683" w:type="dxa"/>
            <w:shd w:val="clear" w:color="auto" w:fill="F4B083"/>
            <w:vAlign w:val="center"/>
          </w:tcPr>
          <w:p w14:paraId="23F8FCC7"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High</w:t>
            </w:r>
          </w:p>
        </w:tc>
      </w:tr>
      <w:tr w:rsidR="00D943A6" w:rsidRPr="003130C3" w14:paraId="324077ED" w14:textId="77777777" w:rsidTr="00B40064">
        <w:tc>
          <w:tcPr>
            <w:tcW w:w="868" w:type="dxa"/>
            <w:vMerge/>
            <w:shd w:val="clear" w:color="auto" w:fill="D9D9D9"/>
          </w:tcPr>
          <w:p w14:paraId="5DDBE4A0" w14:textId="77777777" w:rsidR="00D943A6" w:rsidRPr="003130C3" w:rsidRDefault="00D943A6" w:rsidP="00A27D95">
            <w:pPr>
              <w:rPr>
                <w:rFonts w:eastAsia="Calibri"/>
                <w:szCs w:val="22"/>
              </w:rPr>
            </w:pPr>
          </w:p>
        </w:tc>
        <w:tc>
          <w:tcPr>
            <w:tcW w:w="1204" w:type="dxa"/>
            <w:vAlign w:val="center"/>
          </w:tcPr>
          <w:p w14:paraId="57DEB3E0" w14:textId="77777777" w:rsidR="00D943A6" w:rsidRPr="003130C3" w:rsidRDefault="00D943A6" w:rsidP="00A27D95">
            <w:pPr>
              <w:spacing w:before="240" w:after="240"/>
              <w:rPr>
                <w:rFonts w:ascii="Arial" w:eastAsia="Calibri" w:hAnsi="Arial" w:cs="Arial"/>
                <w:b/>
                <w:bCs/>
                <w:color w:val="000000"/>
                <w:szCs w:val="22"/>
              </w:rPr>
            </w:pPr>
            <w:r w:rsidRPr="003130C3">
              <w:rPr>
                <w:rFonts w:ascii="Arial" w:eastAsia="Calibri" w:hAnsi="Arial" w:cs="Arial"/>
                <w:b/>
                <w:bCs/>
                <w:color w:val="000000"/>
                <w:szCs w:val="22"/>
              </w:rPr>
              <w:t>Rare</w:t>
            </w:r>
          </w:p>
        </w:tc>
        <w:tc>
          <w:tcPr>
            <w:tcW w:w="1630" w:type="dxa"/>
            <w:shd w:val="clear" w:color="auto" w:fill="C5E0B3"/>
            <w:vAlign w:val="center"/>
          </w:tcPr>
          <w:p w14:paraId="15A78BD8"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L</w:t>
            </w:r>
            <w:r w:rsidRPr="003130C3">
              <w:rPr>
                <w:rFonts w:ascii="Arial" w:eastAsia="Calibri" w:hAnsi="Arial" w:cs="Arial"/>
                <w:b/>
                <w:bCs/>
                <w:szCs w:val="22"/>
              </w:rPr>
              <w:t>ow</w:t>
            </w:r>
          </w:p>
        </w:tc>
        <w:tc>
          <w:tcPr>
            <w:tcW w:w="1153" w:type="dxa"/>
            <w:shd w:val="clear" w:color="auto" w:fill="C5E0B3"/>
            <w:vAlign w:val="center"/>
          </w:tcPr>
          <w:p w14:paraId="57AC8D6C"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Low</w:t>
            </w:r>
          </w:p>
        </w:tc>
        <w:tc>
          <w:tcPr>
            <w:tcW w:w="1338" w:type="dxa"/>
            <w:shd w:val="clear" w:color="auto" w:fill="FFE599"/>
            <w:vAlign w:val="center"/>
          </w:tcPr>
          <w:p w14:paraId="11BA4BAB"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Medium</w:t>
            </w:r>
          </w:p>
        </w:tc>
        <w:tc>
          <w:tcPr>
            <w:tcW w:w="1196" w:type="dxa"/>
            <w:shd w:val="clear" w:color="auto" w:fill="FFE599"/>
            <w:vAlign w:val="center"/>
          </w:tcPr>
          <w:p w14:paraId="32F59406"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Medium</w:t>
            </w:r>
          </w:p>
        </w:tc>
        <w:tc>
          <w:tcPr>
            <w:tcW w:w="1683" w:type="dxa"/>
            <w:shd w:val="clear" w:color="auto" w:fill="F4B083"/>
            <w:vAlign w:val="center"/>
          </w:tcPr>
          <w:p w14:paraId="123C66CD" w14:textId="77777777" w:rsidR="00D943A6" w:rsidRPr="003130C3" w:rsidRDefault="00D943A6" w:rsidP="00A27D95">
            <w:pPr>
              <w:jc w:val="center"/>
              <w:rPr>
                <w:rFonts w:eastAsia="Calibri"/>
                <w:szCs w:val="22"/>
              </w:rPr>
            </w:pPr>
            <w:r w:rsidRPr="003130C3">
              <w:rPr>
                <w:rFonts w:ascii="Arial" w:eastAsia="Calibri" w:hAnsi="Arial" w:cs="Arial"/>
                <w:b/>
                <w:bCs/>
                <w:color w:val="000000"/>
                <w:szCs w:val="22"/>
              </w:rPr>
              <w:t>High</w:t>
            </w:r>
          </w:p>
        </w:tc>
      </w:tr>
    </w:tbl>
    <w:p w14:paraId="68D578AB" w14:textId="77777777" w:rsidR="000C0947" w:rsidRDefault="000C0947" w:rsidP="007B6904">
      <w:pPr>
        <w:rPr>
          <w:b/>
          <w:bCs/>
          <w:i/>
          <w:iCs/>
          <w:szCs w:val="24"/>
        </w:rPr>
      </w:pPr>
    </w:p>
    <w:p w14:paraId="6579280F" w14:textId="6DA1F7EB" w:rsidR="003D6F55" w:rsidRDefault="003D6F55" w:rsidP="000C0947">
      <w:pPr>
        <w:spacing w:after="120"/>
        <w:ind w:left="-425"/>
        <w:rPr>
          <w:rFonts w:ascii="Raleway" w:hAnsi="Raleway"/>
          <w:b/>
          <w:bCs/>
          <w:i/>
          <w:iCs/>
          <w:sz w:val="19"/>
          <w:szCs w:val="19"/>
        </w:rPr>
      </w:pPr>
      <w:r>
        <w:rPr>
          <w:b/>
          <w:bCs/>
          <w:i/>
          <w:iCs/>
          <w:szCs w:val="24"/>
        </w:rPr>
        <w:t xml:space="preserve">Table </w:t>
      </w:r>
      <w:r w:rsidR="000C0947">
        <w:rPr>
          <w:b/>
          <w:bCs/>
          <w:i/>
          <w:iCs/>
          <w:szCs w:val="24"/>
        </w:rPr>
        <w:t>E</w:t>
      </w:r>
      <w:r>
        <w:rPr>
          <w:b/>
          <w:bCs/>
          <w:i/>
          <w:iCs/>
          <w:szCs w:val="24"/>
        </w:rPr>
        <w:t xml:space="preserve"> – </w:t>
      </w:r>
      <w:r w:rsidR="00833AA1">
        <w:rPr>
          <w:b/>
          <w:bCs/>
          <w:i/>
          <w:iCs/>
          <w:szCs w:val="24"/>
        </w:rPr>
        <w:t>Recommend</w:t>
      </w:r>
      <w:r w:rsidR="003D610F">
        <w:rPr>
          <w:b/>
          <w:bCs/>
          <w:i/>
          <w:iCs/>
          <w:szCs w:val="24"/>
        </w:rPr>
        <w:t>ed</w:t>
      </w:r>
      <w:r w:rsidR="00833AA1">
        <w:rPr>
          <w:b/>
          <w:bCs/>
          <w:i/>
          <w:iCs/>
          <w:szCs w:val="24"/>
        </w:rPr>
        <w:t xml:space="preserve"> </w:t>
      </w:r>
      <w:r w:rsidR="000C0947">
        <w:rPr>
          <w:b/>
          <w:bCs/>
          <w:i/>
          <w:iCs/>
          <w:szCs w:val="24"/>
        </w:rPr>
        <w:t>a</w:t>
      </w:r>
      <w:r w:rsidR="00833AA1">
        <w:rPr>
          <w:b/>
          <w:bCs/>
          <w:i/>
          <w:iCs/>
          <w:szCs w:val="24"/>
        </w:rPr>
        <w:t xml:space="preserve">ctions and </w:t>
      </w:r>
      <w:r w:rsidR="000C0947">
        <w:rPr>
          <w:b/>
          <w:bCs/>
          <w:i/>
          <w:iCs/>
          <w:szCs w:val="24"/>
        </w:rPr>
        <w:t>r</w:t>
      </w:r>
      <w:r w:rsidR="00833AA1">
        <w:rPr>
          <w:b/>
          <w:bCs/>
          <w:i/>
          <w:iCs/>
          <w:szCs w:val="24"/>
        </w:rPr>
        <w:t>isk Controls for a</w:t>
      </w:r>
      <w:r w:rsidR="002B2CEB" w:rsidRPr="00AB0F94">
        <w:rPr>
          <w:rFonts w:ascii="Raleway" w:hAnsi="Raleway"/>
          <w:b/>
          <w:bCs/>
          <w:i/>
          <w:iCs/>
          <w:sz w:val="20"/>
        </w:rPr>
        <w:t xml:space="preserve">ssessed </w:t>
      </w:r>
      <w:r w:rsidR="00833AA1">
        <w:rPr>
          <w:rFonts w:ascii="Raleway" w:hAnsi="Raleway"/>
          <w:b/>
          <w:bCs/>
          <w:i/>
          <w:iCs/>
          <w:sz w:val="20"/>
        </w:rPr>
        <w:t xml:space="preserve">Fatigue </w:t>
      </w:r>
      <w:proofErr w:type="gramStart"/>
      <w:r w:rsidR="00833AA1">
        <w:rPr>
          <w:rFonts w:ascii="Raleway" w:hAnsi="Raleway"/>
          <w:b/>
          <w:bCs/>
          <w:i/>
          <w:iCs/>
          <w:sz w:val="20"/>
        </w:rPr>
        <w:t>risks</w:t>
      </w:r>
      <w:proofErr w:type="gramEnd"/>
    </w:p>
    <w:tbl>
      <w:tblPr>
        <w:tblStyle w:val="TableGrid"/>
        <w:tblW w:w="10206" w:type="dxa"/>
        <w:tblInd w:w="-572" w:type="dxa"/>
        <w:tblLook w:val="04A0" w:firstRow="1" w:lastRow="0" w:firstColumn="1" w:lastColumn="0" w:noHBand="0" w:noVBand="1"/>
      </w:tblPr>
      <w:tblGrid>
        <w:gridCol w:w="1276"/>
        <w:gridCol w:w="4961"/>
        <w:gridCol w:w="3969"/>
      </w:tblGrid>
      <w:tr w:rsidR="00833AA1" w14:paraId="13202909" w14:textId="77777777" w:rsidTr="00833AA1">
        <w:trPr>
          <w:trHeight w:val="429"/>
        </w:trPr>
        <w:tc>
          <w:tcPr>
            <w:tcW w:w="1276" w:type="dxa"/>
            <w:shd w:val="clear" w:color="auto" w:fill="auto"/>
          </w:tcPr>
          <w:p w14:paraId="2489BA0B" w14:textId="77777777" w:rsidR="00833AA1" w:rsidRPr="00402FD3" w:rsidRDefault="00833AA1" w:rsidP="00833AA1">
            <w:pPr>
              <w:spacing w:before="120" w:after="120"/>
              <w:rPr>
                <w:rFonts w:ascii="Raleway" w:hAnsi="Raleway" w:cs="Arial"/>
                <w:b/>
                <w:bCs/>
                <w:sz w:val="19"/>
                <w:szCs w:val="19"/>
              </w:rPr>
            </w:pPr>
          </w:p>
        </w:tc>
        <w:tc>
          <w:tcPr>
            <w:tcW w:w="4961" w:type="dxa"/>
            <w:shd w:val="clear" w:color="auto" w:fill="auto"/>
          </w:tcPr>
          <w:p w14:paraId="52B304B9" w14:textId="2729FF5E" w:rsidR="00833AA1" w:rsidRPr="00833AA1" w:rsidRDefault="00833AA1" w:rsidP="00833AA1">
            <w:pPr>
              <w:pStyle w:val="ListParagraph"/>
              <w:spacing w:before="120" w:after="120"/>
              <w:ind w:left="321"/>
              <w:contextualSpacing w:val="0"/>
              <w:rPr>
                <w:rFonts w:ascii="Raleway" w:hAnsi="Raleway"/>
                <w:b/>
                <w:bCs/>
                <w:sz w:val="20"/>
              </w:rPr>
            </w:pPr>
            <w:r w:rsidRPr="00833AA1">
              <w:rPr>
                <w:rFonts w:ascii="Raleway" w:hAnsi="Raleway"/>
                <w:b/>
                <w:bCs/>
                <w:sz w:val="20"/>
              </w:rPr>
              <w:t>Action Required</w:t>
            </w:r>
          </w:p>
        </w:tc>
        <w:tc>
          <w:tcPr>
            <w:tcW w:w="3969" w:type="dxa"/>
            <w:shd w:val="clear" w:color="auto" w:fill="auto"/>
          </w:tcPr>
          <w:p w14:paraId="38C9070C" w14:textId="1BE638DE" w:rsidR="00833AA1" w:rsidRPr="00833AA1" w:rsidRDefault="00833AA1" w:rsidP="00833AA1">
            <w:pPr>
              <w:spacing w:before="120" w:after="120"/>
              <w:rPr>
                <w:rFonts w:ascii="Raleway" w:hAnsi="Raleway"/>
                <w:b/>
                <w:bCs/>
                <w:sz w:val="20"/>
              </w:rPr>
            </w:pPr>
            <w:r w:rsidRPr="00833AA1">
              <w:rPr>
                <w:rFonts w:ascii="Raleway" w:hAnsi="Raleway"/>
                <w:b/>
                <w:bCs/>
                <w:sz w:val="20"/>
              </w:rPr>
              <w:t xml:space="preserve">       Potential Risk Control </w:t>
            </w:r>
          </w:p>
        </w:tc>
      </w:tr>
      <w:tr w:rsidR="00961009" w14:paraId="5D3DC096" w14:textId="6AC5DCEB" w:rsidTr="00833AA1">
        <w:trPr>
          <w:trHeight w:val="643"/>
        </w:trPr>
        <w:tc>
          <w:tcPr>
            <w:tcW w:w="1276" w:type="dxa"/>
            <w:shd w:val="clear" w:color="auto" w:fill="D6E3BC" w:themeFill="accent3" w:themeFillTint="66"/>
          </w:tcPr>
          <w:p w14:paraId="416DC697" w14:textId="2C648FF6" w:rsidR="00961009" w:rsidRPr="00402FD3" w:rsidRDefault="00961009" w:rsidP="00833AA1">
            <w:pPr>
              <w:spacing w:before="120" w:after="120"/>
              <w:jc w:val="center"/>
              <w:rPr>
                <w:rFonts w:ascii="Raleway" w:hAnsi="Raleway" w:cs="Arial"/>
                <w:b/>
                <w:bCs/>
                <w:sz w:val="19"/>
                <w:szCs w:val="19"/>
              </w:rPr>
            </w:pPr>
            <w:r w:rsidRPr="00402FD3">
              <w:rPr>
                <w:rFonts w:ascii="Raleway" w:hAnsi="Raleway" w:cs="Arial"/>
                <w:b/>
                <w:bCs/>
                <w:sz w:val="19"/>
                <w:szCs w:val="19"/>
              </w:rPr>
              <w:t>Low Risk</w:t>
            </w:r>
          </w:p>
        </w:tc>
        <w:tc>
          <w:tcPr>
            <w:tcW w:w="4961" w:type="dxa"/>
          </w:tcPr>
          <w:p w14:paraId="2B68597C" w14:textId="21269AF9" w:rsidR="00961009" w:rsidRPr="007C033C" w:rsidRDefault="00961009" w:rsidP="00C35A38">
            <w:pPr>
              <w:pStyle w:val="ListParagraph"/>
              <w:numPr>
                <w:ilvl w:val="0"/>
                <w:numId w:val="39"/>
              </w:numPr>
              <w:spacing w:before="120"/>
              <w:ind w:left="321" w:hanging="284"/>
              <w:rPr>
                <w:rFonts w:ascii="Raleway" w:hAnsi="Raleway"/>
                <w:sz w:val="19"/>
                <w:szCs w:val="19"/>
              </w:rPr>
            </w:pPr>
            <w:r>
              <w:rPr>
                <w:rFonts w:ascii="Raleway" w:hAnsi="Raleway"/>
                <w:sz w:val="19"/>
                <w:szCs w:val="19"/>
              </w:rPr>
              <w:t>Additional r</w:t>
            </w:r>
            <w:r w:rsidRPr="00CE256F">
              <w:rPr>
                <w:rFonts w:ascii="Raleway" w:hAnsi="Raleway"/>
                <w:sz w:val="19"/>
                <w:szCs w:val="19"/>
              </w:rPr>
              <w:t xml:space="preserve">isk controls </w:t>
            </w:r>
            <w:r w:rsidRPr="00730A60">
              <w:rPr>
                <w:rFonts w:ascii="Raleway" w:hAnsi="Raleway"/>
                <w:sz w:val="19"/>
                <w:szCs w:val="19"/>
              </w:rPr>
              <w:t xml:space="preserve">should be considered but </w:t>
            </w:r>
            <w:r>
              <w:rPr>
                <w:rFonts w:ascii="Raleway" w:hAnsi="Raleway"/>
                <w:sz w:val="19"/>
                <w:szCs w:val="19"/>
              </w:rPr>
              <w:t xml:space="preserve">may </w:t>
            </w:r>
            <w:r w:rsidRPr="00730A60">
              <w:rPr>
                <w:rFonts w:ascii="Raleway" w:hAnsi="Raleway"/>
                <w:sz w:val="19"/>
                <w:szCs w:val="19"/>
              </w:rPr>
              <w:t xml:space="preserve">not </w:t>
            </w:r>
            <w:r>
              <w:rPr>
                <w:rFonts w:ascii="Raleway" w:hAnsi="Raleway"/>
                <w:sz w:val="19"/>
                <w:szCs w:val="19"/>
              </w:rPr>
              <w:t>be required, depending on the relevant work setting and staff and patient safety risks</w:t>
            </w:r>
            <w:r w:rsidRPr="00730A60">
              <w:rPr>
                <w:rFonts w:ascii="Raleway" w:hAnsi="Raleway"/>
                <w:sz w:val="19"/>
                <w:szCs w:val="19"/>
              </w:rPr>
              <w:t xml:space="preserve">  </w:t>
            </w:r>
          </w:p>
        </w:tc>
        <w:tc>
          <w:tcPr>
            <w:tcW w:w="3969" w:type="dxa"/>
            <w:vMerge w:val="restart"/>
          </w:tcPr>
          <w:p w14:paraId="4C85FFC6" w14:textId="3B43A099" w:rsidR="00961009" w:rsidRPr="00961009" w:rsidRDefault="00961009" w:rsidP="00C35A38">
            <w:pPr>
              <w:pStyle w:val="ListParagraph"/>
              <w:numPr>
                <w:ilvl w:val="0"/>
                <w:numId w:val="39"/>
              </w:numPr>
              <w:rPr>
                <w:rFonts w:ascii="Raleway" w:hAnsi="Raleway"/>
                <w:sz w:val="19"/>
                <w:szCs w:val="19"/>
              </w:rPr>
            </w:pPr>
            <w:r w:rsidRPr="00961009">
              <w:rPr>
                <w:rFonts w:ascii="Raleway" w:hAnsi="Raleway"/>
                <w:sz w:val="19"/>
                <w:szCs w:val="19"/>
              </w:rPr>
              <w:t xml:space="preserve">Increase peer interaction </w:t>
            </w:r>
            <w:proofErr w:type="gramStart"/>
            <w:r w:rsidRPr="00961009">
              <w:rPr>
                <w:rFonts w:ascii="Raleway" w:hAnsi="Raleway"/>
                <w:sz w:val="19"/>
                <w:szCs w:val="19"/>
              </w:rPr>
              <w:t>i.e.</w:t>
            </w:r>
            <w:proofErr w:type="gramEnd"/>
            <w:r w:rsidRPr="00961009">
              <w:rPr>
                <w:rFonts w:ascii="Raleway" w:hAnsi="Raleway"/>
                <w:sz w:val="19"/>
                <w:szCs w:val="19"/>
              </w:rPr>
              <w:t xml:space="preserve"> buddy system </w:t>
            </w:r>
          </w:p>
          <w:p w14:paraId="4BB22459" w14:textId="194409EA" w:rsidR="00961009" w:rsidRPr="00961009" w:rsidRDefault="00961009" w:rsidP="00C35A38">
            <w:pPr>
              <w:pStyle w:val="ListParagraph"/>
              <w:numPr>
                <w:ilvl w:val="0"/>
                <w:numId w:val="39"/>
              </w:numPr>
              <w:rPr>
                <w:rFonts w:ascii="Raleway" w:hAnsi="Raleway"/>
                <w:sz w:val="19"/>
                <w:szCs w:val="19"/>
              </w:rPr>
            </w:pPr>
            <w:r w:rsidRPr="00961009">
              <w:rPr>
                <w:rFonts w:ascii="Raleway" w:hAnsi="Raleway"/>
                <w:sz w:val="19"/>
                <w:szCs w:val="19"/>
              </w:rPr>
              <w:t xml:space="preserve">Manager and worker to monitoring for increase fatigue </w:t>
            </w:r>
            <w:proofErr w:type="gramStart"/>
            <w:r w:rsidRPr="00961009">
              <w:rPr>
                <w:rFonts w:ascii="Raleway" w:hAnsi="Raleway"/>
                <w:sz w:val="19"/>
                <w:szCs w:val="19"/>
              </w:rPr>
              <w:t>signs</w:t>
            </w:r>
            <w:proofErr w:type="gramEnd"/>
            <w:r w:rsidRPr="00961009">
              <w:rPr>
                <w:rFonts w:ascii="Raleway" w:hAnsi="Raleway"/>
                <w:sz w:val="19"/>
                <w:szCs w:val="19"/>
              </w:rPr>
              <w:t xml:space="preserve"> </w:t>
            </w:r>
          </w:p>
          <w:p w14:paraId="0C2946DF" w14:textId="055EDD7A" w:rsidR="00961009" w:rsidRPr="00961009" w:rsidRDefault="00833AA1" w:rsidP="00C35A38">
            <w:pPr>
              <w:pStyle w:val="ListParagraph"/>
              <w:numPr>
                <w:ilvl w:val="0"/>
                <w:numId w:val="39"/>
              </w:numPr>
              <w:rPr>
                <w:rFonts w:ascii="Raleway" w:hAnsi="Raleway"/>
                <w:sz w:val="19"/>
                <w:szCs w:val="19"/>
              </w:rPr>
            </w:pPr>
            <w:r>
              <w:rPr>
                <w:rFonts w:ascii="Raleway" w:hAnsi="Raleway"/>
                <w:sz w:val="19"/>
                <w:szCs w:val="19"/>
              </w:rPr>
              <w:t xml:space="preserve">Ensure appropriate </w:t>
            </w:r>
            <w:proofErr w:type="gramStart"/>
            <w:r w:rsidR="00961009" w:rsidRPr="00961009">
              <w:rPr>
                <w:rFonts w:ascii="Raleway" w:hAnsi="Raleway"/>
                <w:sz w:val="19"/>
                <w:szCs w:val="19"/>
              </w:rPr>
              <w:t>hydration</w:t>
            </w:r>
            <w:proofErr w:type="gramEnd"/>
            <w:r w:rsidR="00961009" w:rsidRPr="00961009">
              <w:rPr>
                <w:rFonts w:ascii="Raleway" w:hAnsi="Raleway"/>
                <w:sz w:val="19"/>
                <w:szCs w:val="19"/>
              </w:rPr>
              <w:t xml:space="preserve"> </w:t>
            </w:r>
            <w:r>
              <w:rPr>
                <w:rFonts w:ascii="Raleway" w:hAnsi="Raleway"/>
                <w:sz w:val="19"/>
                <w:szCs w:val="19"/>
              </w:rPr>
              <w:t xml:space="preserve"> </w:t>
            </w:r>
          </w:p>
          <w:p w14:paraId="26909901" w14:textId="77777777" w:rsidR="00961009" w:rsidRPr="00961009" w:rsidRDefault="00961009" w:rsidP="00C35A38">
            <w:pPr>
              <w:pStyle w:val="ListParagraph"/>
              <w:numPr>
                <w:ilvl w:val="0"/>
                <w:numId w:val="39"/>
              </w:numPr>
              <w:rPr>
                <w:rFonts w:ascii="Raleway" w:hAnsi="Raleway"/>
                <w:sz w:val="19"/>
                <w:szCs w:val="19"/>
              </w:rPr>
            </w:pPr>
            <w:r w:rsidRPr="00961009">
              <w:rPr>
                <w:rFonts w:ascii="Raleway" w:hAnsi="Raleway"/>
                <w:sz w:val="19"/>
                <w:szCs w:val="19"/>
              </w:rPr>
              <w:t xml:space="preserve">Allocating time rest periods “down time” </w:t>
            </w:r>
          </w:p>
          <w:p w14:paraId="43B90E38" w14:textId="77777777" w:rsidR="00961009" w:rsidRPr="00961009" w:rsidRDefault="00961009" w:rsidP="00961009">
            <w:pPr>
              <w:pStyle w:val="ListParagraph"/>
              <w:spacing w:before="120"/>
              <w:rPr>
                <w:rFonts w:ascii="Raleway" w:hAnsi="Raleway"/>
                <w:sz w:val="19"/>
                <w:szCs w:val="19"/>
              </w:rPr>
            </w:pPr>
          </w:p>
        </w:tc>
      </w:tr>
      <w:tr w:rsidR="00961009" w14:paraId="70669E1C" w14:textId="2D635515" w:rsidTr="00833AA1">
        <w:trPr>
          <w:trHeight w:val="545"/>
        </w:trPr>
        <w:tc>
          <w:tcPr>
            <w:tcW w:w="1276" w:type="dxa"/>
            <w:shd w:val="clear" w:color="auto" w:fill="FBD4B4" w:themeFill="accent6" w:themeFillTint="66"/>
          </w:tcPr>
          <w:p w14:paraId="251232D4" w14:textId="1484D315" w:rsidR="00961009" w:rsidRPr="00402FD3" w:rsidRDefault="00961009" w:rsidP="00833AA1">
            <w:pPr>
              <w:spacing w:before="120" w:after="120"/>
              <w:jc w:val="center"/>
              <w:rPr>
                <w:rFonts w:ascii="Raleway" w:hAnsi="Raleway" w:cs="Arial"/>
                <w:b/>
                <w:bCs/>
                <w:sz w:val="19"/>
                <w:szCs w:val="19"/>
              </w:rPr>
            </w:pPr>
            <w:r w:rsidRPr="00402FD3">
              <w:rPr>
                <w:rFonts w:ascii="Raleway" w:hAnsi="Raleway" w:cs="Arial"/>
                <w:b/>
                <w:bCs/>
                <w:sz w:val="19"/>
                <w:szCs w:val="19"/>
              </w:rPr>
              <w:t>Medium Risk</w:t>
            </w:r>
          </w:p>
        </w:tc>
        <w:tc>
          <w:tcPr>
            <w:tcW w:w="4961" w:type="dxa"/>
          </w:tcPr>
          <w:p w14:paraId="4634BDEA" w14:textId="0E18509B" w:rsidR="00961009" w:rsidRPr="00402FD3" w:rsidRDefault="00961009" w:rsidP="00C35A38">
            <w:pPr>
              <w:pStyle w:val="ListParagraph"/>
              <w:numPr>
                <w:ilvl w:val="0"/>
                <w:numId w:val="39"/>
              </w:numPr>
              <w:spacing w:before="120"/>
              <w:ind w:left="321" w:hanging="284"/>
              <w:rPr>
                <w:rFonts w:ascii="Raleway" w:hAnsi="Raleway"/>
                <w:sz w:val="19"/>
                <w:szCs w:val="19"/>
              </w:rPr>
            </w:pPr>
            <w:r>
              <w:rPr>
                <w:rFonts w:ascii="Raleway" w:hAnsi="Raleway"/>
                <w:sz w:val="19"/>
                <w:szCs w:val="19"/>
              </w:rPr>
              <w:t>Additional r</w:t>
            </w:r>
            <w:r w:rsidRPr="00CE256F">
              <w:rPr>
                <w:rFonts w:ascii="Raleway" w:hAnsi="Raleway"/>
                <w:sz w:val="19"/>
                <w:szCs w:val="19"/>
              </w:rPr>
              <w:t xml:space="preserve">isk controls </w:t>
            </w:r>
            <w:r w:rsidRPr="00730A60">
              <w:rPr>
                <w:rFonts w:ascii="Raleway" w:hAnsi="Raleway"/>
                <w:sz w:val="19"/>
                <w:szCs w:val="19"/>
              </w:rPr>
              <w:t xml:space="preserve">should be considered </w:t>
            </w:r>
            <w:r>
              <w:rPr>
                <w:rFonts w:ascii="Raleway" w:hAnsi="Raleway"/>
                <w:sz w:val="19"/>
                <w:szCs w:val="19"/>
              </w:rPr>
              <w:t>and implemented as required, depending on the relevant work setting and staff and patient safety risks</w:t>
            </w:r>
            <w:r w:rsidRPr="00730A60">
              <w:rPr>
                <w:rFonts w:ascii="Raleway" w:hAnsi="Raleway"/>
                <w:sz w:val="19"/>
                <w:szCs w:val="19"/>
              </w:rPr>
              <w:t xml:space="preserve">  </w:t>
            </w:r>
          </w:p>
        </w:tc>
        <w:tc>
          <w:tcPr>
            <w:tcW w:w="3969" w:type="dxa"/>
            <w:vMerge/>
          </w:tcPr>
          <w:p w14:paraId="56C3DF31" w14:textId="77777777" w:rsidR="00961009" w:rsidRPr="00961009" w:rsidRDefault="00961009" w:rsidP="00C35A38">
            <w:pPr>
              <w:pStyle w:val="ListParagraph"/>
              <w:numPr>
                <w:ilvl w:val="0"/>
                <w:numId w:val="39"/>
              </w:numPr>
              <w:spacing w:before="120"/>
              <w:ind w:left="321" w:hanging="284"/>
              <w:rPr>
                <w:rFonts w:ascii="Raleway" w:hAnsi="Raleway"/>
                <w:sz w:val="19"/>
                <w:szCs w:val="19"/>
              </w:rPr>
            </w:pPr>
          </w:p>
        </w:tc>
      </w:tr>
      <w:tr w:rsidR="00961009" w14:paraId="7764727C" w14:textId="33564F77" w:rsidTr="00833AA1">
        <w:trPr>
          <w:trHeight w:val="536"/>
        </w:trPr>
        <w:tc>
          <w:tcPr>
            <w:tcW w:w="1276" w:type="dxa"/>
            <w:shd w:val="clear" w:color="auto" w:fill="F6AB82"/>
          </w:tcPr>
          <w:p w14:paraId="2BCC8BCA" w14:textId="3BAD8B88" w:rsidR="00961009" w:rsidRPr="00402FD3" w:rsidRDefault="00961009" w:rsidP="00833AA1">
            <w:pPr>
              <w:spacing w:before="120" w:after="120"/>
              <w:jc w:val="center"/>
              <w:rPr>
                <w:rFonts w:ascii="Raleway" w:hAnsi="Raleway" w:cs="Arial"/>
                <w:b/>
                <w:bCs/>
                <w:sz w:val="19"/>
                <w:szCs w:val="19"/>
              </w:rPr>
            </w:pPr>
            <w:r w:rsidRPr="00402FD3">
              <w:rPr>
                <w:rFonts w:ascii="Raleway" w:hAnsi="Raleway" w:cs="Arial"/>
                <w:b/>
                <w:bCs/>
                <w:sz w:val="19"/>
                <w:szCs w:val="19"/>
              </w:rPr>
              <w:t>High Risk</w:t>
            </w:r>
          </w:p>
        </w:tc>
        <w:tc>
          <w:tcPr>
            <w:tcW w:w="4961" w:type="dxa"/>
          </w:tcPr>
          <w:p w14:paraId="0B76DE8A" w14:textId="5CA96373" w:rsidR="00961009" w:rsidRDefault="00961009" w:rsidP="00C35A38">
            <w:pPr>
              <w:pStyle w:val="ListParagraph"/>
              <w:numPr>
                <w:ilvl w:val="0"/>
                <w:numId w:val="39"/>
              </w:numPr>
              <w:spacing w:before="120"/>
              <w:ind w:left="321" w:hanging="284"/>
              <w:rPr>
                <w:rFonts w:ascii="Raleway" w:hAnsi="Raleway"/>
                <w:sz w:val="19"/>
                <w:szCs w:val="19"/>
              </w:rPr>
            </w:pPr>
            <w:r w:rsidRPr="00CE256F">
              <w:rPr>
                <w:rFonts w:ascii="Raleway" w:hAnsi="Raleway"/>
                <w:sz w:val="19"/>
                <w:szCs w:val="19"/>
              </w:rPr>
              <w:t xml:space="preserve">Risk </w:t>
            </w:r>
            <w:r w:rsidRPr="002B2CEB">
              <w:rPr>
                <w:rFonts w:ascii="Raleway" w:hAnsi="Raleway"/>
                <w:sz w:val="19"/>
                <w:szCs w:val="19"/>
              </w:rPr>
              <w:t>controls must be considered and implemented</w:t>
            </w:r>
            <w:r>
              <w:rPr>
                <w:rFonts w:ascii="Raleway" w:hAnsi="Raleway"/>
                <w:sz w:val="19"/>
                <w:szCs w:val="19"/>
              </w:rPr>
              <w:t xml:space="preserve"> to reduce the risks to as low as reasonably practicable.  For example:</w:t>
            </w:r>
          </w:p>
          <w:p w14:paraId="611B8259" w14:textId="3733ADA7" w:rsidR="00961009" w:rsidRPr="001C3944" w:rsidRDefault="00961009" w:rsidP="00C35A38">
            <w:pPr>
              <w:pStyle w:val="ListParagraph"/>
              <w:numPr>
                <w:ilvl w:val="0"/>
                <w:numId w:val="39"/>
              </w:numPr>
              <w:spacing w:before="120"/>
              <w:ind w:left="321" w:hanging="284"/>
              <w:rPr>
                <w:rFonts w:ascii="Raleway" w:hAnsi="Raleway"/>
                <w:sz w:val="19"/>
                <w:szCs w:val="19"/>
              </w:rPr>
            </w:pPr>
            <w:r>
              <w:rPr>
                <w:rFonts w:ascii="Raleway" w:hAnsi="Raleway"/>
                <w:sz w:val="19"/>
                <w:szCs w:val="19"/>
              </w:rPr>
              <w:lastRenderedPageBreak/>
              <w:t xml:space="preserve">Strong consideration is to be given to stop or restrict work involving relevant fatigued staff, until such time as appropriate risk controls are implemented to reduce the risks to as low as reasonably practicable </w:t>
            </w:r>
          </w:p>
        </w:tc>
        <w:tc>
          <w:tcPr>
            <w:tcW w:w="3969" w:type="dxa"/>
            <w:vMerge w:val="restart"/>
          </w:tcPr>
          <w:p w14:paraId="292560FD" w14:textId="4AE37143" w:rsidR="00961009" w:rsidRPr="00961009" w:rsidRDefault="00961009" w:rsidP="00C35A38">
            <w:pPr>
              <w:pStyle w:val="ListParagraph"/>
              <w:numPr>
                <w:ilvl w:val="0"/>
                <w:numId w:val="39"/>
              </w:numPr>
              <w:rPr>
                <w:rFonts w:ascii="Raleway" w:hAnsi="Raleway"/>
                <w:sz w:val="19"/>
                <w:szCs w:val="19"/>
              </w:rPr>
            </w:pPr>
            <w:r w:rsidRPr="00961009">
              <w:rPr>
                <w:rFonts w:ascii="Raleway" w:hAnsi="Raleway"/>
                <w:sz w:val="19"/>
                <w:szCs w:val="19"/>
              </w:rPr>
              <w:lastRenderedPageBreak/>
              <w:t xml:space="preserve">Increase supervision and support </w:t>
            </w:r>
            <w:r w:rsidRPr="00961009">
              <w:rPr>
                <w:rFonts w:ascii="Raleway" w:hAnsi="Raleway" w:cstheme="minorHAnsi"/>
                <w:sz w:val="19"/>
                <w:szCs w:val="19"/>
              </w:rPr>
              <w:t xml:space="preserve">i.e buddy </w:t>
            </w:r>
            <w:proofErr w:type="gramStart"/>
            <w:r w:rsidRPr="00961009">
              <w:rPr>
                <w:rFonts w:ascii="Raleway" w:hAnsi="Raleway" w:cstheme="minorHAnsi"/>
                <w:sz w:val="19"/>
                <w:szCs w:val="19"/>
              </w:rPr>
              <w:t>system</w:t>
            </w:r>
            <w:proofErr w:type="gramEnd"/>
          </w:p>
          <w:p w14:paraId="1A068F99" w14:textId="61849D9E" w:rsidR="00961009" w:rsidRPr="00961009" w:rsidRDefault="00961009" w:rsidP="00C35A38">
            <w:pPr>
              <w:pStyle w:val="ListParagraph"/>
              <w:numPr>
                <w:ilvl w:val="0"/>
                <w:numId w:val="39"/>
              </w:numPr>
              <w:rPr>
                <w:rFonts w:ascii="Raleway" w:hAnsi="Raleway"/>
                <w:sz w:val="19"/>
                <w:szCs w:val="19"/>
              </w:rPr>
            </w:pPr>
            <w:r w:rsidRPr="00961009">
              <w:rPr>
                <w:rFonts w:ascii="Raleway" w:hAnsi="Raleway"/>
                <w:sz w:val="19"/>
                <w:szCs w:val="19"/>
              </w:rPr>
              <w:t xml:space="preserve">Alter length of shifts </w:t>
            </w:r>
          </w:p>
          <w:p w14:paraId="08BF9137" w14:textId="02FF5CB6" w:rsidR="00961009" w:rsidRPr="00961009" w:rsidRDefault="00961009" w:rsidP="00C35A38">
            <w:pPr>
              <w:pStyle w:val="ListParagraph"/>
              <w:numPr>
                <w:ilvl w:val="0"/>
                <w:numId w:val="39"/>
              </w:numPr>
              <w:rPr>
                <w:rFonts w:ascii="Raleway" w:hAnsi="Raleway"/>
                <w:sz w:val="19"/>
                <w:szCs w:val="19"/>
              </w:rPr>
            </w:pPr>
            <w:r w:rsidRPr="00961009">
              <w:rPr>
                <w:rFonts w:ascii="Raleway" w:hAnsi="Raleway"/>
                <w:sz w:val="19"/>
                <w:szCs w:val="19"/>
              </w:rPr>
              <w:lastRenderedPageBreak/>
              <w:t xml:space="preserve">Task rotation and or task slowing </w:t>
            </w:r>
          </w:p>
          <w:p w14:paraId="38329A09" w14:textId="13AF009A" w:rsidR="00961009" w:rsidRPr="00961009" w:rsidRDefault="00961009" w:rsidP="00C35A38">
            <w:pPr>
              <w:pStyle w:val="ListParagraph"/>
              <w:numPr>
                <w:ilvl w:val="0"/>
                <w:numId w:val="39"/>
              </w:numPr>
              <w:rPr>
                <w:rFonts w:ascii="Raleway" w:hAnsi="Raleway"/>
                <w:sz w:val="19"/>
                <w:szCs w:val="19"/>
              </w:rPr>
            </w:pPr>
            <w:r w:rsidRPr="00961009">
              <w:rPr>
                <w:rFonts w:ascii="Raleway" w:hAnsi="Raleway"/>
                <w:sz w:val="19"/>
                <w:szCs w:val="19"/>
              </w:rPr>
              <w:t xml:space="preserve">Arrange for more frequent fatigue breaks </w:t>
            </w:r>
            <w:proofErr w:type="gramStart"/>
            <w:r w:rsidR="00833AA1">
              <w:rPr>
                <w:rFonts w:ascii="Raleway" w:hAnsi="Raleway"/>
                <w:sz w:val="19"/>
                <w:szCs w:val="19"/>
              </w:rPr>
              <w:t>e.g.</w:t>
            </w:r>
            <w:proofErr w:type="gramEnd"/>
            <w:r w:rsidR="00833AA1">
              <w:rPr>
                <w:rFonts w:ascii="Raleway" w:hAnsi="Raleway"/>
                <w:sz w:val="19"/>
                <w:szCs w:val="19"/>
              </w:rPr>
              <w:t xml:space="preserve"> 5-10 minutes hourly</w:t>
            </w:r>
          </w:p>
          <w:p w14:paraId="3649B11F" w14:textId="3F85075C" w:rsidR="00961009" w:rsidRDefault="00961009" w:rsidP="00C35A38">
            <w:pPr>
              <w:pStyle w:val="ListParagraph"/>
              <w:numPr>
                <w:ilvl w:val="0"/>
                <w:numId w:val="39"/>
              </w:numPr>
              <w:rPr>
                <w:rFonts w:ascii="Raleway" w:hAnsi="Raleway"/>
                <w:sz w:val="19"/>
                <w:szCs w:val="19"/>
              </w:rPr>
            </w:pPr>
            <w:r w:rsidRPr="00961009">
              <w:rPr>
                <w:rFonts w:ascii="Raleway" w:hAnsi="Raleway"/>
                <w:sz w:val="19"/>
                <w:szCs w:val="19"/>
              </w:rPr>
              <w:t xml:space="preserve">Arrange transport </w:t>
            </w:r>
            <w:r w:rsidR="00A746FA">
              <w:rPr>
                <w:rFonts w:ascii="Raleway" w:hAnsi="Raleway"/>
                <w:sz w:val="19"/>
                <w:szCs w:val="19"/>
              </w:rPr>
              <w:t xml:space="preserve">home for affected </w:t>
            </w:r>
            <w:r>
              <w:rPr>
                <w:rFonts w:ascii="Raleway" w:hAnsi="Raleway"/>
                <w:sz w:val="19"/>
                <w:szCs w:val="19"/>
              </w:rPr>
              <w:t xml:space="preserve">staff </w:t>
            </w:r>
            <w:proofErr w:type="gramStart"/>
            <w:r>
              <w:rPr>
                <w:rFonts w:ascii="Raleway" w:hAnsi="Raleway"/>
                <w:sz w:val="19"/>
                <w:szCs w:val="19"/>
              </w:rPr>
              <w:t>members</w:t>
            </w:r>
            <w:proofErr w:type="gramEnd"/>
            <w:r>
              <w:rPr>
                <w:rFonts w:ascii="Raleway" w:hAnsi="Raleway"/>
                <w:sz w:val="19"/>
                <w:szCs w:val="19"/>
              </w:rPr>
              <w:t xml:space="preserve"> </w:t>
            </w:r>
          </w:p>
          <w:p w14:paraId="781970E2" w14:textId="61231A91" w:rsidR="00C958DA" w:rsidRDefault="00C958DA" w:rsidP="00C35A38">
            <w:pPr>
              <w:pStyle w:val="ListParagraph"/>
              <w:numPr>
                <w:ilvl w:val="0"/>
                <w:numId w:val="39"/>
              </w:numPr>
              <w:ind w:left="357" w:hanging="357"/>
              <w:contextualSpacing w:val="0"/>
              <w:rPr>
                <w:rFonts w:ascii="Raleway" w:hAnsi="Raleway"/>
                <w:sz w:val="19"/>
                <w:szCs w:val="19"/>
              </w:rPr>
            </w:pPr>
            <w:r>
              <w:rPr>
                <w:rFonts w:ascii="Raleway" w:hAnsi="Raleway"/>
                <w:sz w:val="19"/>
                <w:szCs w:val="19"/>
              </w:rPr>
              <w:t xml:space="preserve">Arrange for replacement staff to cover shift, with temporary new workers </w:t>
            </w:r>
            <w:proofErr w:type="gramStart"/>
            <w:r>
              <w:rPr>
                <w:rFonts w:ascii="Raleway" w:hAnsi="Raleway"/>
                <w:sz w:val="19"/>
                <w:szCs w:val="19"/>
              </w:rPr>
              <w:t>i.e.</w:t>
            </w:r>
            <w:proofErr w:type="gramEnd"/>
            <w:r>
              <w:rPr>
                <w:rFonts w:ascii="Raleway" w:hAnsi="Raleway"/>
                <w:sz w:val="19"/>
                <w:szCs w:val="19"/>
              </w:rPr>
              <w:t xml:space="preserve"> agency staff, catering contactors </w:t>
            </w:r>
          </w:p>
          <w:p w14:paraId="1929EA46" w14:textId="77777777" w:rsidR="00A746FA" w:rsidRDefault="00A746FA" w:rsidP="00C35A38">
            <w:pPr>
              <w:pStyle w:val="ListParagraph"/>
              <w:numPr>
                <w:ilvl w:val="0"/>
                <w:numId w:val="39"/>
              </w:numPr>
              <w:ind w:left="357" w:hanging="357"/>
              <w:contextualSpacing w:val="0"/>
              <w:rPr>
                <w:rFonts w:ascii="Raleway" w:hAnsi="Raleway"/>
                <w:sz w:val="19"/>
                <w:szCs w:val="19"/>
              </w:rPr>
            </w:pPr>
            <w:r>
              <w:rPr>
                <w:rFonts w:ascii="Raleway" w:hAnsi="Raleway"/>
                <w:sz w:val="19"/>
                <w:szCs w:val="19"/>
              </w:rPr>
              <w:t xml:space="preserve">Where that is not possible, relocate patients to another hospital or </w:t>
            </w:r>
            <w:proofErr w:type="gramStart"/>
            <w:r>
              <w:rPr>
                <w:rFonts w:ascii="Raleway" w:hAnsi="Raleway"/>
                <w:sz w:val="19"/>
                <w:szCs w:val="19"/>
              </w:rPr>
              <w:t>facility</w:t>
            </w:r>
            <w:proofErr w:type="gramEnd"/>
            <w:r>
              <w:rPr>
                <w:rFonts w:ascii="Raleway" w:hAnsi="Raleway"/>
                <w:sz w:val="19"/>
                <w:szCs w:val="19"/>
              </w:rPr>
              <w:t xml:space="preserve"> </w:t>
            </w:r>
          </w:p>
          <w:p w14:paraId="328DE48E" w14:textId="1B4142FB" w:rsidR="00467945" w:rsidRDefault="000C0947" w:rsidP="00C35A38">
            <w:pPr>
              <w:pStyle w:val="ListParagraph"/>
              <w:numPr>
                <w:ilvl w:val="0"/>
                <w:numId w:val="39"/>
              </w:numPr>
              <w:ind w:left="357" w:hanging="357"/>
              <w:contextualSpacing w:val="0"/>
              <w:rPr>
                <w:rFonts w:ascii="Raleway" w:hAnsi="Raleway"/>
                <w:sz w:val="19"/>
                <w:szCs w:val="19"/>
              </w:rPr>
            </w:pPr>
            <w:r>
              <w:rPr>
                <w:rFonts w:ascii="Raleway" w:hAnsi="Raleway"/>
                <w:sz w:val="19"/>
                <w:szCs w:val="19"/>
              </w:rPr>
              <w:t>Close or restrict, or redistribute services to other providers – either fully or partially</w:t>
            </w:r>
          </w:p>
          <w:p w14:paraId="0885EA31" w14:textId="62BD17A8" w:rsidR="000C0947" w:rsidRPr="00961009" w:rsidRDefault="000C0947" w:rsidP="000C0947">
            <w:pPr>
              <w:pStyle w:val="ListParagraph"/>
              <w:numPr>
                <w:ilvl w:val="0"/>
                <w:numId w:val="39"/>
              </w:numPr>
              <w:rPr>
                <w:rFonts w:ascii="Raleway" w:hAnsi="Raleway"/>
                <w:sz w:val="19"/>
                <w:szCs w:val="19"/>
              </w:rPr>
            </w:pPr>
            <w:r>
              <w:rPr>
                <w:rFonts w:ascii="Raleway" w:hAnsi="Raleway"/>
                <w:sz w:val="19"/>
                <w:szCs w:val="19"/>
              </w:rPr>
              <w:t xml:space="preserve">Cease work of staff member or staff members due to concerns for fatigue risks – </w:t>
            </w:r>
            <w:r w:rsidRPr="000C0947">
              <w:rPr>
                <w:rFonts w:ascii="Raleway" w:hAnsi="Raleway"/>
                <w:b/>
                <w:bCs/>
                <w:sz w:val="19"/>
                <w:szCs w:val="19"/>
              </w:rPr>
              <w:t xml:space="preserve">REFER to Table </w:t>
            </w:r>
            <w:r w:rsidR="009764C6">
              <w:rPr>
                <w:rFonts w:ascii="Raleway" w:hAnsi="Raleway"/>
                <w:b/>
                <w:bCs/>
                <w:sz w:val="19"/>
                <w:szCs w:val="19"/>
              </w:rPr>
              <w:t>F</w:t>
            </w:r>
            <w:r w:rsidRPr="000C0947">
              <w:rPr>
                <w:rFonts w:ascii="Raleway" w:hAnsi="Raleway"/>
                <w:b/>
                <w:bCs/>
                <w:sz w:val="19"/>
                <w:szCs w:val="19"/>
              </w:rPr>
              <w:t xml:space="preserve"> below for necessary </w:t>
            </w:r>
            <w:proofErr w:type="gramStart"/>
            <w:r w:rsidRPr="000C0947">
              <w:rPr>
                <w:rFonts w:ascii="Raleway" w:hAnsi="Raleway"/>
                <w:b/>
                <w:bCs/>
                <w:sz w:val="19"/>
                <w:szCs w:val="19"/>
              </w:rPr>
              <w:t>actions</w:t>
            </w:r>
            <w:proofErr w:type="gramEnd"/>
            <w:r w:rsidRPr="00961009">
              <w:rPr>
                <w:rFonts w:ascii="Raleway" w:hAnsi="Raleway"/>
                <w:sz w:val="19"/>
                <w:szCs w:val="19"/>
              </w:rPr>
              <w:t xml:space="preserve">  </w:t>
            </w:r>
          </w:p>
          <w:p w14:paraId="11335AF4" w14:textId="02DEA5DE" w:rsidR="000C0947" w:rsidRPr="000C0947" w:rsidRDefault="000C0947" w:rsidP="000C0947">
            <w:pPr>
              <w:rPr>
                <w:rFonts w:ascii="Raleway" w:hAnsi="Raleway"/>
                <w:sz w:val="19"/>
                <w:szCs w:val="19"/>
              </w:rPr>
            </w:pPr>
          </w:p>
        </w:tc>
      </w:tr>
      <w:tr w:rsidR="00961009" w14:paraId="1E7354D7" w14:textId="7A350A7E" w:rsidTr="00833AA1">
        <w:trPr>
          <w:trHeight w:val="545"/>
        </w:trPr>
        <w:tc>
          <w:tcPr>
            <w:tcW w:w="1276" w:type="dxa"/>
            <w:shd w:val="clear" w:color="auto" w:fill="D99594" w:themeFill="accent2" w:themeFillTint="99"/>
          </w:tcPr>
          <w:p w14:paraId="6388FD4D" w14:textId="2C47E04C" w:rsidR="00961009" w:rsidRPr="00402FD3" w:rsidRDefault="00961009" w:rsidP="00833AA1">
            <w:pPr>
              <w:spacing w:before="120" w:after="120"/>
              <w:jc w:val="center"/>
              <w:rPr>
                <w:rFonts w:ascii="Raleway" w:hAnsi="Raleway" w:cs="Arial"/>
                <w:b/>
                <w:bCs/>
                <w:sz w:val="19"/>
                <w:szCs w:val="19"/>
              </w:rPr>
            </w:pPr>
            <w:r w:rsidRPr="00402FD3">
              <w:rPr>
                <w:rFonts w:ascii="Raleway" w:hAnsi="Raleway" w:cs="Arial"/>
                <w:b/>
                <w:bCs/>
                <w:sz w:val="19"/>
                <w:szCs w:val="19"/>
              </w:rPr>
              <w:lastRenderedPageBreak/>
              <w:t>Extreme Risk</w:t>
            </w:r>
          </w:p>
        </w:tc>
        <w:tc>
          <w:tcPr>
            <w:tcW w:w="4961" w:type="dxa"/>
          </w:tcPr>
          <w:p w14:paraId="2436708D" w14:textId="65F54F7E" w:rsidR="00961009" w:rsidRDefault="00961009" w:rsidP="00C35A38">
            <w:pPr>
              <w:pStyle w:val="ListParagraph"/>
              <w:numPr>
                <w:ilvl w:val="0"/>
                <w:numId w:val="39"/>
              </w:numPr>
              <w:spacing w:before="120"/>
              <w:ind w:left="321" w:hanging="284"/>
              <w:rPr>
                <w:rFonts w:ascii="Raleway" w:hAnsi="Raleway"/>
                <w:sz w:val="19"/>
                <w:szCs w:val="19"/>
              </w:rPr>
            </w:pPr>
            <w:r w:rsidRPr="007C033C">
              <w:rPr>
                <w:rFonts w:ascii="Raleway" w:hAnsi="Raleway"/>
                <w:sz w:val="19"/>
                <w:szCs w:val="19"/>
              </w:rPr>
              <w:t>Work involving relevant fatigued staff is to stop or be significantly restricted</w:t>
            </w:r>
            <w:r>
              <w:rPr>
                <w:rFonts w:ascii="Raleway" w:hAnsi="Raleway"/>
                <w:sz w:val="19"/>
                <w:szCs w:val="19"/>
              </w:rPr>
              <w:t xml:space="preserve"> to reduce the risk. REWORD SIMILAR TO BELOW </w:t>
            </w:r>
          </w:p>
          <w:p w14:paraId="196A4F5D" w14:textId="332840C2" w:rsidR="00961009" w:rsidRPr="007C033C" w:rsidRDefault="00961009" w:rsidP="00C35A38">
            <w:pPr>
              <w:pStyle w:val="ListParagraph"/>
              <w:numPr>
                <w:ilvl w:val="0"/>
                <w:numId w:val="39"/>
              </w:numPr>
              <w:spacing w:before="120" w:after="120"/>
              <w:ind w:left="321" w:hanging="284"/>
              <w:rPr>
                <w:rFonts w:ascii="Raleway" w:hAnsi="Raleway"/>
                <w:sz w:val="19"/>
                <w:szCs w:val="19"/>
              </w:rPr>
            </w:pPr>
            <w:r w:rsidRPr="007C033C">
              <w:rPr>
                <w:rFonts w:ascii="Raleway" w:hAnsi="Raleway"/>
                <w:sz w:val="19"/>
                <w:szCs w:val="19"/>
              </w:rPr>
              <w:t xml:space="preserve">Risk controls </w:t>
            </w:r>
            <w:r w:rsidRPr="007C033C">
              <w:rPr>
                <w:rFonts w:ascii="Raleway" w:hAnsi="Raleway"/>
                <w:sz w:val="19"/>
                <w:szCs w:val="19"/>
                <w:u w:val="single"/>
              </w:rPr>
              <w:t>must be considered and implemented</w:t>
            </w:r>
            <w:r w:rsidRPr="007C033C">
              <w:rPr>
                <w:rFonts w:ascii="Raleway" w:hAnsi="Raleway"/>
                <w:sz w:val="19"/>
                <w:szCs w:val="19"/>
              </w:rPr>
              <w:t xml:space="preserve"> to reduce the risks to as low as reasonably practicable  </w:t>
            </w:r>
          </w:p>
        </w:tc>
        <w:tc>
          <w:tcPr>
            <w:tcW w:w="3969" w:type="dxa"/>
            <w:vMerge/>
          </w:tcPr>
          <w:p w14:paraId="5FE08B64" w14:textId="77777777" w:rsidR="00961009" w:rsidRPr="007C033C" w:rsidRDefault="00961009" w:rsidP="00C35A38">
            <w:pPr>
              <w:pStyle w:val="ListParagraph"/>
              <w:numPr>
                <w:ilvl w:val="0"/>
                <w:numId w:val="39"/>
              </w:numPr>
              <w:spacing w:before="120"/>
              <w:ind w:left="321" w:hanging="284"/>
              <w:rPr>
                <w:rFonts w:ascii="Raleway" w:hAnsi="Raleway"/>
                <w:sz w:val="19"/>
                <w:szCs w:val="19"/>
              </w:rPr>
            </w:pPr>
          </w:p>
        </w:tc>
      </w:tr>
    </w:tbl>
    <w:p w14:paraId="659E2C56" w14:textId="3180BF1B" w:rsidR="00467945" w:rsidRDefault="00467945" w:rsidP="007B6904">
      <w:pPr>
        <w:rPr>
          <w:rFonts w:cs="Arial"/>
          <w:szCs w:val="24"/>
        </w:rPr>
      </w:pPr>
    </w:p>
    <w:p w14:paraId="09BEC35A" w14:textId="77777777" w:rsidR="002E7FF6" w:rsidRDefault="002E7FF6" w:rsidP="002E7FF6">
      <w:pPr>
        <w:spacing w:after="120"/>
        <w:rPr>
          <w:b/>
          <w:bCs/>
          <w:i/>
          <w:iCs/>
          <w:szCs w:val="24"/>
        </w:rPr>
      </w:pPr>
    </w:p>
    <w:p w14:paraId="583FC32B" w14:textId="17BEB1FC" w:rsidR="000C0947" w:rsidRDefault="000C0947" w:rsidP="002E7FF6">
      <w:pPr>
        <w:spacing w:after="120"/>
        <w:rPr>
          <w:rFonts w:ascii="Raleway" w:hAnsi="Raleway"/>
          <w:b/>
          <w:bCs/>
          <w:i/>
          <w:iCs/>
          <w:sz w:val="19"/>
          <w:szCs w:val="19"/>
        </w:rPr>
      </w:pPr>
      <w:r>
        <w:rPr>
          <w:b/>
          <w:bCs/>
          <w:i/>
          <w:iCs/>
          <w:szCs w:val="24"/>
        </w:rPr>
        <w:t>Table F – Recommend</w:t>
      </w:r>
      <w:r w:rsidR="003D610F">
        <w:rPr>
          <w:b/>
          <w:bCs/>
          <w:i/>
          <w:iCs/>
          <w:szCs w:val="24"/>
        </w:rPr>
        <w:t>ed</w:t>
      </w:r>
      <w:r>
        <w:rPr>
          <w:b/>
          <w:bCs/>
          <w:i/>
          <w:iCs/>
          <w:szCs w:val="24"/>
        </w:rPr>
        <w:t xml:space="preserve"> actions </w:t>
      </w:r>
      <w:r w:rsidR="003D610F">
        <w:rPr>
          <w:b/>
          <w:bCs/>
          <w:i/>
          <w:iCs/>
          <w:szCs w:val="24"/>
        </w:rPr>
        <w:t xml:space="preserve">where a staff member must cease work due to </w:t>
      </w:r>
      <w:proofErr w:type="gramStart"/>
      <w:r w:rsidR="003D610F">
        <w:rPr>
          <w:b/>
          <w:bCs/>
          <w:i/>
          <w:iCs/>
          <w:szCs w:val="24"/>
        </w:rPr>
        <w:t>fatigue</w:t>
      </w:r>
      <w:proofErr w:type="gramEnd"/>
    </w:p>
    <w:tbl>
      <w:tblPr>
        <w:tblStyle w:val="TableGrid"/>
        <w:tblW w:w="0" w:type="auto"/>
        <w:tblInd w:w="-113" w:type="dxa"/>
        <w:tblLook w:val="04A0" w:firstRow="1" w:lastRow="0" w:firstColumn="1" w:lastColumn="0" w:noHBand="0" w:noVBand="1"/>
      </w:tblPr>
      <w:tblGrid>
        <w:gridCol w:w="9060"/>
      </w:tblGrid>
      <w:tr w:rsidR="000C0947" w14:paraId="194E180E" w14:textId="77777777" w:rsidTr="004C22A6">
        <w:trPr>
          <w:trHeight w:val="5291"/>
        </w:trPr>
        <w:tc>
          <w:tcPr>
            <w:tcW w:w="9060" w:type="dxa"/>
          </w:tcPr>
          <w:p w14:paraId="6727645B" w14:textId="77777777" w:rsidR="003F1CB5" w:rsidRPr="00624A3D" w:rsidRDefault="003F1CB5" w:rsidP="003F1CB5">
            <w:pPr>
              <w:shd w:val="clear" w:color="auto" w:fill="FFFFFF" w:themeFill="background1"/>
              <w:spacing w:after="120"/>
              <w:rPr>
                <w:sz w:val="22"/>
                <w:szCs w:val="22"/>
              </w:rPr>
            </w:pPr>
            <w:r w:rsidRPr="00624A3D">
              <w:rPr>
                <w:rFonts w:asciiTheme="minorHAnsi" w:hAnsiTheme="minorHAnsi" w:cstheme="minorHAnsi"/>
                <w:szCs w:val="24"/>
              </w:rPr>
              <w:t>Where a manager determines that a staff membe</w:t>
            </w:r>
            <w:r>
              <w:rPr>
                <w:rFonts w:asciiTheme="minorHAnsi" w:hAnsiTheme="minorHAnsi" w:cstheme="minorHAnsi"/>
                <w:szCs w:val="24"/>
              </w:rPr>
              <w:t>r</w:t>
            </w:r>
            <w:r w:rsidRPr="00624A3D">
              <w:rPr>
                <w:rFonts w:asciiTheme="minorHAnsi" w:hAnsiTheme="minorHAnsi" w:cstheme="minorHAnsi"/>
                <w:szCs w:val="24"/>
              </w:rPr>
              <w:t xml:space="preserve"> </w:t>
            </w:r>
            <w:r>
              <w:rPr>
                <w:rFonts w:asciiTheme="minorHAnsi" w:hAnsiTheme="minorHAnsi" w:cstheme="minorHAnsi"/>
                <w:szCs w:val="24"/>
              </w:rPr>
              <w:t xml:space="preserve">is unable to resume duty or continue duty due to a </w:t>
            </w:r>
            <w:r w:rsidRPr="00624A3D">
              <w:rPr>
                <w:rFonts w:asciiTheme="minorHAnsi" w:hAnsiTheme="minorHAnsi" w:cstheme="minorHAnsi"/>
                <w:szCs w:val="24"/>
              </w:rPr>
              <w:t xml:space="preserve">level of fatigue that makes it unsafe to continue their shift </w:t>
            </w:r>
            <w:proofErr w:type="gramStart"/>
            <w:r w:rsidRPr="00624A3D">
              <w:rPr>
                <w:rFonts w:asciiTheme="minorHAnsi" w:hAnsiTheme="minorHAnsi" w:cstheme="minorHAnsi"/>
                <w:szCs w:val="24"/>
              </w:rPr>
              <w:t>e.g.</w:t>
            </w:r>
            <w:proofErr w:type="gramEnd"/>
            <w:r w:rsidRPr="00624A3D">
              <w:rPr>
                <w:rFonts w:asciiTheme="minorHAnsi" w:hAnsiTheme="minorHAnsi" w:cstheme="minorHAnsi"/>
                <w:szCs w:val="24"/>
              </w:rPr>
              <w:t xml:space="preserve"> extreme risk rating, in consultation with the staff member </w:t>
            </w:r>
            <w:r w:rsidRPr="00624A3D">
              <w:rPr>
                <w:rFonts w:asciiTheme="minorHAnsi" w:hAnsiTheme="minorHAnsi" w:cstheme="minorHAnsi"/>
                <w:b/>
                <w:bCs/>
                <w:szCs w:val="24"/>
              </w:rPr>
              <w:t xml:space="preserve">one of </w:t>
            </w:r>
            <w:r>
              <w:rPr>
                <w:rFonts w:asciiTheme="minorHAnsi" w:hAnsiTheme="minorHAnsi" w:cstheme="minorHAnsi"/>
                <w:b/>
                <w:bCs/>
                <w:szCs w:val="24"/>
              </w:rPr>
              <w:t>t</w:t>
            </w:r>
            <w:r w:rsidRPr="00624A3D">
              <w:rPr>
                <w:rFonts w:asciiTheme="minorHAnsi" w:hAnsiTheme="minorHAnsi" w:cstheme="minorHAnsi"/>
                <w:b/>
                <w:bCs/>
                <w:szCs w:val="24"/>
              </w:rPr>
              <w:t>he following options</w:t>
            </w:r>
            <w:r w:rsidRPr="00624A3D">
              <w:rPr>
                <w:rFonts w:asciiTheme="minorHAnsi" w:hAnsiTheme="minorHAnsi" w:cstheme="minorHAnsi"/>
                <w:szCs w:val="24"/>
              </w:rPr>
              <w:t xml:space="preserve"> is </w:t>
            </w:r>
            <w:r>
              <w:rPr>
                <w:rFonts w:asciiTheme="minorHAnsi" w:hAnsiTheme="minorHAnsi" w:cstheme="minorHAnsi"/>
                <w:szCs w:val="24"/>
              </w:rPr>
              <w:t>to</w:t>
            </w:r>
            <w:r w:rsidRPr="00624A3D">
              <w:rPr>
                <w:rFonts w:asciiTheme="minorHAnsi" w:hAnsiTheme="minorHAnsi" w:cstheme="minorHAnsi"/>
                <w:szCs w:val="24"/>
              </w:rPr>
              <w:t xml:space="preserve"> actioned</w:t>
            </w:r>
            <w:r>
              <w:rPr>
                <w:rFonts w:asciiTheme="minorHAnsi" w:hAnsiTheme="minorHAnsi" w:cstheme="minorHAnsi"/>
                <w:szCs w:val="24"/>
              </w:rPr>
              <w:t>/occur</w:t>
            </w:r>
            <w:r w:rsidRPr="00624A3D">
              <w:rPr>
                <w:rFonts w:asciiTheme="minorHAnsi" w:hAnsiTheme="minorHAnsi" w:cstheme="minorHAnsi"/>
                <w:szCs w:val="24"/>
              </w:rPr>
              <w:t xml:space="preserve"> as appropriate:</w:t>
            </w:r>
            <w:r w:rsidRPr="00624A3D">
              <w:rPr>
                <w:sz w:val="22"/>
                <w:szCs w:val="22"/>
              </w:rPr>
              <w:t xml:space="preserve"> </w:t>
            </w:r>
          </w:p>
          <w:p w14:paraId="5DC7AAB1" w14:textId="71E60577" w:rsidR="003F1CB5" w:rsidRDefault="003F1CB5" w:rsidP="00BD1DFB">
            <w:pPr>
              <w:pStyle w:val="ListParagraph"/>
              <w:numPr>
                <w:ilvl w:val="1"/>
                <w:numId w:val="4"/>
              </w:numPr>
            </w:pPr>
            <w:r w:rsidRPr="00A5101C">
              <w:t xml:space="preserve">The staff member </w:t>
            </w:r>
            <w:r>
              <w:t xml:space="preserve">is to take </w:t>
            </w:r>
            <w:r w:rsidRPr="00A5101C">
              <w:t>an extended break for a reasonable period of rest/sleep at the workplace, if a suitable place is available to accommodate this (</w:t>
            </w:r>
            <w:r>
              <w:t xml:space="preserve">Note: </w:t>
            </w:r>
            <w:r w:rsidRPr="00A5101C">
              <w:t>this option needs to be agreed to by the staff member</w:t>
            </w:r>
            <w:proofErr w:type="gramStart"/>
            <w:r w:rsidRPr="00A5101C">
              <w:t>)</w:t>
            </w:r>
            <w:r>
              <w:t xml:space="preserve"> ;</w:t>
            </w:r>
            <w:proofErr w:type="gramEnd"/>
            <w:r>
              <w:t xml:space="preserve"> OR</w:t>
            </w:r>
          </w:p>
          <w:p w14:paraId="7D955690" w14:textId="4DD127B4" w:rsidR="003F1CB5" w:rsidRDefault="003F1CB5" w:rsidP="00BD1DFB">
            <w:pPr>
              <w:pStyle w:val="ListParagraph"/>
              <w:numPr>
                <w:ilvl w:val="1"/>
                <w:numId w:val="4"/>
              </w:numPr>
            </w:pPr>
            <w:r>
              <w:t xml:space="preserve">The </w:t>
            </w:r>
            <w:r w:rsidRPr="00A5101C">
              <w:t xml:space="preserve">manager </w:t>
            </w:r>
            <w:r>
              <w:t xml:space="preserve">is </w:t>
            </w:r>
            <w:r w:rsidRPr="00A5101C">
              <w:t>to arran</w:t>
            </w:r>
            <w:r>
              <w:t>ge</w:t>
            </w:r>
            <w:r w:rsidRPr="00A5101C">
              <w:t xml:space="preserve"> transport home for the staff member if they are unable to safely travel home with their own transport,</w:t>
            </w:r>
            <w:r>
              <w:t xml:space="preserve"> </w:t>
            </w:r>
            <w:proofErr w:type="gramStart"/>
            <w:r>
              <w:t>i.e.</w:t>
            </w:r>
            <w:proofErr w:type="gramEnd"/>
            <w:r>
              <w:t xml:space="preserve"> arrange a taxi voucher or reimbursement for travel platforms such as Uber services etc (including return to workplace to collect car and/or person</w:t>
            </w:r>
            <w:r w:rsidR="004A409C">
              <w:t>al</w:t>
            </w:r>
            <w:r>
              <w:t xml:space="preserve"> items) OR </w:t>
            </w:r>
          </w:p>
          <w:p w14:paraId="5D7D4622" w14:textId="46B5FACF" w:rsidR="003F1CB5" w:rsidRDefault="003F1CB5" w:rsidP="00BD1DFB">
            <w:pPr>
              <w:pStyle w:val="ListParagraph"/>
              <w:numPr>
                <w:ilvl w:val="1"/>
                <w:numId w:val="4"/>
              </w:numPr>
            </w:pPr>
            <w:r w:rsidRPr="00A5101C">
              <w:t xml:space="preserve">The staff member </w:t>
            </w:r>
            <w:r>
              <w:t xml:space="preserve">may leave work </w:t>
            </w:r>
            <w:r w:rsidRPr="00A5101C">
              <w:t>for home if it is safe to do so</w:t>
            </w:r>
            <w:r>
              <w:t xml:space="preserve">, if that is their wish </w:t>
            </w:r>
            <w:proofErr w:type="gramStart"/>
            <w:r>
              <w:t>i.e.</w:t>
            </w:r>
            <w:proofErr w:type="gramEnd"/>
            <w:r>
              <w:t xml:space="preserve"> after considering the above options as appropriate</w:t>
            </w:r>
            <w:r w:rsidR="00BD1DFB">
              <w:t>; OR</w:t>
            </w:r>
          </w:p>
          <w:p w14:paraId="008CD695" w14:textId="40B845CD" w:rsidR="00BD1DFB" w:rsidRDefault="00BD1DFB" w:rsidP="00744172">
            <w:pPr>
              <w:pStyle w:val="ListParagraph"/>
              <w:numPr>
                <w:ilvl w:val="1"/>
                <w:numId w:val="4"/>
              </w:numPr>
              <w:spacing w:before="120" w:after="120"/>
            </w:pPr>
            <w:r>
              <w:t xml:space="preserve">The manager, in consultation with the staff member, may arrange suitable accommodation for the affected staff member if they wish to not travel home </w:t>
            </w:r>
            <w:proofErr w:type="gramStart"/>
            <w:r>
              <w:t>i.e.</w:t>
            </w:r>
            <w:proofErr w:type="gramEnd"/>
            <w:r>
              <w:t xml:space="preserve"> arrange a hotel room. </w:t>
            </w:r>
          </w:p>
          <w:p w14:paraId="412DE8F0" w14:textId="727FB0B0" w:rsidR="000C0947" w:rsidRPr="00624A3D" w:rsidRDefault="003F1CB5" w:rsidP="00744172">
            <w:pPr>
              <w:ind w:left="142"/>
            </w:pPr>
            <w:r w:rsidRPr="00BD1DFB">
              <w:rPr>
                <w:b/>
                <w:bCs/>
              </w:rPr>
              <w:t>Note</w:t>
            </w:r>
            <w:r>
              <w:t xml:space="preserve">: No loss of pay is to occur </w:t>
            </w:r>
            <w:proofErr w:type="gramStart"/>
            <w:r>
              <w:t>as a consequence</w:t>
            </w:r>
            <w:proofErr w:type="gramEnd"/>
            <w:r>
              <w:t xml:space="preserve"> for options 1 -</w:t>
            </w:r>
            <w:r w:rsidR="00BD1DFB">
              <w:t>4</w:t>
            </w:r>
            <w:r>
              <w:t xml:space="preserve"> above.</w:t>
            </w:r>
          </w:p>
        </w:tc>
      </w:tr>
    </w:tbl>
    <w:p w14:paraId="5CD7F9C1" w14:textId="5A9BCD02" w:rsidR="00D5471A" w:rsidRDefault="00D5471A" w:rsidP="007B6904">
      <w:pPr>
        <w:rPr>
          <w:rFonts w:cs="Arial"/>
          <w:szCs w:val="24"/>
        </w:rPr>
      </w:pPr>
    </w:p>
    <w:p w14:paraId="2614A543" w14:textId="7C6870D7" w:rsidR="00D5471A" w:rsidRDefault="00D5471A" w:rsidP="007B6904">
      <w:pPr>
        <w:rPr>
          <w:rFonts w:cs="Arial"/>
          <w:szCs w:val="24"/>
        </w:rPr>
      </w:pPr>
    </w:p>
    <w:p w14:paraId="4DBDE69F" w14:textId="00B20F6C" w:rsidR="00D5471A" w:rsidRDefault="00D5471A" w:rsidP="007B6904">
      <w:pPr>
        <w:rPr>
          <w:rFonts w:cs="Arial"/>
          <w:szCs w:val="24"/>
        </w:rPr>
      </w:pPr>
    </w:p>
    <w:p w14:paraId="4A064AB2" w14:textId="052AD6A4" w:rsidR="00D5471A" w:rsidRDefault="00D5471A" w:rsidP="007B6904">
      <w:pPr>
        <w:rPr>
          <w:rFonts w:cs="Arial"/>
          <w:szCs w:val="24"/>
        </w:rPr>
      </w:pPr>
    </w:p>
    <w:p w14:paraId="5779002F" w14:textId="13A6E7B2" w:rsidR="00D5471A" w:rsidRDefault="00D5471A" w:rsidP="007B6904">
      <w:pPr>
        <w:rPr>
          <w:rFonts w:cs="Arial"/>
          <w:szCs w:val="24"/>
        </w:rPr>
      </w:pPr>
    </w:p>
    <w:p w14:paraId="05136226" w14:textId="1572018E" w:rsidR="00D5471A" w:rsidRDefault="00D5471A" w:rsidP="007B6904">
      <w:pPr>
        <w:rPr>
          <w:rFonts w:cs="Arial"/>
          <w:szCs w:val="24"/>
        </w:rPr>
      </w:pPr>
    </w:p>
    <w:p w14:paraId="51B2695F" w14:textId="1281D2C1" w:rsidR="00D5471A" w:rsidRDefault="00D5471A" w:rsidP="007B6904">
      <w:pPr>
        <w:rPr>
          <w:rFonts w:cs="Arial"/>
          <w:szCs w:val="24"/>
        </w:rPr>
      </w:pPr>
    </w:p>
    <w:p w14:paraId="197EFA00" w14:textId="69E35FF4" w:rsidR="00D5471A" w:rsidRDefault="00D5471A" w:rsidP="007B6904">
      <w:pPr>
        <w:rPr>
          <w:rFonts w:cs="Arial"/>
          <w:szCs w:val="24"/>
        </w:rPr>
      </w:pPr>
    </w:p>
    <w:p w14:paraId="095A287D" w14:textId="62CFFDED" w:rsidR="00D5471A" w:rsidRDefault="00D5471A" w:rsidP="007B6904">
      <w:pPr>
        <w:rPr>
          <w:rFonts w:cs="Arial"/>
          <w:szCs w:val="24"/>
        </w:rPr>
        <w:sectPr w:rsidR="00D5471A" w:rsidSect="0098267A">
          <w:headerReference w:type="default" r:id="rId21"/>
          <w:footerReference w:type="default" r:id="rId22"/>
          <w:pgSz w:w="11906" w:h="16838"/>
          <w:pgMar w:top="663" w:right="1418" w:bottom="1440" w:left="1418" w:header="357" w:footer="306" w:gutter="0"/>
          <w:cols w:space="708"/>
          <w:docGrid w:linePitch="360"/>
        </w:sectPr>
      </w:pPr>
    </w:p>
    <w:p w14:paraId="384431E1" w14:textId="295212E7" w:rsidR="00961009" w:rsidRPr="00D34E5D" w:rsidRDefault="00D34E5D" w:rsidP="000C0947">
      <w:pPr>
        <w:pStyle w:val="Heading1"/>
        <w:spacing w:before="0"/>
        <w:ind w:left="-851"/>
        <w:rPr>
          <w:rFonts w:asciiTheme="minorHAnsi" w:hAnsiTheme="minorHAnsi" w:cstheme="minorHAnsi"/>
          <w:b w:val="0"/>
          <w:bCs/>
          <w:i/>
          <w:iCs w:val="0"/>
          <w:szCs w:val="24"/>
        </w:rPr>
      </w:pPr>
      <w:bookmarkStart w:id="45" w:name="_Toc149138737"/>
      <w:r w:rsidRPr="00D34E5D">
        <w:rPr>
          <w:rFonts w:asciiTheme="minorHAnsi" w:hAnsiTheme="minorHAnsi" w:cstheme="minorHAnsi"/>
          <w:color w:val="000000" w:themeColor="text1"/>
        </w:rPr>
        <w:lastRenderedPageBreak/>
        <w:t xml:space="preserve">Attachment </w:t>
      </w:r>
      <w:r w:rsidR="00565305">
        <w:rPr>
          <w:rFonts w:asciiTheme="minorHAnsi" w:hAnsiTheme="minorHAnsi" w:cstheme="minorHAnsi"/>
          <w:color w:val="000000" w:themeColor="text1"/>
        </w:rPr>
        <w:t>3</w:t>
      </w:r>
      <w:r w:rsidR="008719A2" w:rsidRPr="00D34E5D">
        <w:rPr>
          <w:rFonts w:asciiTheme="minorHAnsi" w:hAnsiTheme="minorHAnsi" w:cstheme="minorHAnsi"/>
          <w:color w:val="000000" w:themeColor="text1"/>
        </w:rPr>
        <w:t xml:space="preserve"> </w:t>
      </w:r>
      <w:r w:rsidR="00E85D6C" w:rsidRPr="00D34E5D">
        <w:rPr>
          <w:rFonts w:asciiTheme="minorHAnsi" w:hAnsiTheme="minorHAnsi" w:cstheme="minorHAnsi"/>
          <w:color w:val="000000" w:themeColor="text1"/>
        </w:rPr>
        <w:t>- Assessing</w:t>
      </w:r>
      <w:r w:rsidR="008719A2" w:rsidRPr="00D34E5D">
        <w:rPr>
          <w:rFonts w:asciiTheme="minorHAnsi" w:hAnsiTheme="minorHAnsi" w:cstheme="minorHAnsi"/>
          <w:color w:val="000000" w:themeColor="text1"/>
        </w:rPr>
        <w:t xml:space="preserve"> fatigue </w:t>
      </w:r>
      <w:r w:rsidR="000C0947">
        <w:rPr>
          <w:rFonts w:asciiTheme="minorHAnsi" w:hAnsiTheme="minorHAnsi" w:cstheme="minorHAnsi"/>
          <w:color w:val="000000" w:themeColor="text1"/>
        </w:rPr>
        <w:t>of</w:t>
      </w:r>
      <w:r w:rsidR="008719A2" w:rsidRPr="00D34E5D">
        <w:rPr>
          <w:rFonts w:asciiTheme="minorHAnsi" w:hAnsiTheme="minorHAnsi" w:cstheme="minorHAnsi"/>
          <w:color w:val="000000" w:themeColor="text1"/>
        </w:rPr>
        <w:t xml:space="preserve"> individual staff member</w:t>
      </w:r>
      <w:r w:rsidR="0043092E">
        <w:rPr>
          <w:rFonts w:asciiTheme="minorHAnsi" w:hAnsiTheme="minorHAnsi" w:cstheme="minorHAnsi"/>
          <w:color w:val="000000" w:themeColor="text1"/>
        </w:rPr>
        <w:t>s</w:t>
      </w:r>
      <w:r w:rsidR="008719A2" w:rsidRPr="00D34E5D">
        <w:rPr>
          <w:rFonts w:asciiTheme="minorHAnsi" w:hAnsiTheme="minorHAnsi" w:cstheme="minorHAnsi"/>
          <w:color w:val="000000" w:themeColor="text1"/>
        </w:rPr>
        <w:t xml:space="preserve"> &amp; appropriate </w:t>
      </w:r>
      <w:proofErr w:type="gramStart"/>
      <w:r w:rsidR="008719A2" w:rsidRPr="00D34E5D">
        <w:rPr>
          <w:rFonts w:asciiTheme="minorHAnsi" w:hAnsiTheme="minorHAnsi" w:cstheme="minorHAnsi"/>
          <w:color w:val="000000" w:themeColor="text1"/>
        </w:rPr>
        <w:t>actions</w:t>
      </w:r>
      <w:bookmarkEnd w:id="45"/>
      <w:proofErr w:type="gramEnd"/>
      <w:r w:rsidR="008719A2" w:rsidRPr="00D34E5D">
        <w:rPr>
          <w:rFonts w:asciiTheme="minorHAnsi" w:hAnsiTheme="minorHAnsi" w:cstheme="minorHAnsi"/>
          <w:b w:val="0"/>
          <w:bCs/>
          <w:szCs w:val="28"/>
        </w:rPr>
        <w:t xml:space="preserve"> </w:t>
      </w:r>
      <w:r w:rsidR="003F328E" w:rsidRPr="00D34E5D">
        <w:rPr>
          <w:rFonts w:asciiTheme="minorHAnsi" w:hAnsiTheme="minorHAnsi" w:cstheme="minorHAnsi"/>
          <w:b w:val="0"/>
          <w:bCs/>
          <w:i/>
          <w:iCs w:val="0"/>
          <w:szCs w:val="28"/>
        </w:rPr>
        <w:t xml:space="preserve"> </w:t>
      </w:r>
    </w:p>
    <w:p w14:paraId="1D0ED6E7" w14:textId="78D4659E" w:rsidR="000C0947" w:rsidRPr="003D610F" w:rsidRDefault="000C0947" w:rsidP="003D610F">
      <w:pPr>
        <w:spacing w:before="120" w:line="276" w:lineRule="auto"/>
        <w:ind w:left="-851"/>
        <w:rPr>
          <w:rFonts w:ascii="Raleway" w:hAnsi="Raleway" w:cstheme="minorHAnsi"/>
          <w:b/>
          <w:bCs/>
          <w:szCs w:val="24"/>
        </w:rPr>
      </w:pPr>
      <w:r w:rsidRPr="003D610F">
        <w:rPr>
          <w:rFonts w:ascii="Raleway" w:hAnsi="Raleway" w:cstheme="minorHAnsi"/>
          <w:b/>
          <w:bCs/>
          <w:szCs w:val="24"/>
        </w:rPr>
        <w:t xml:space="preserve">Table 1 – Assessing </w:t>
      </w:r>
      <w:r w:rsidR="003D610F">
        <w:rPr>
          <w:rFonts w:ascii="Raleway" w:hAnsi="Raleway" w:cstheme="minorHAnsi"/>
          <w:b/>
          <w:bCs/>
          <w:szCs w:val="24"/>
        </w:rPr>
        <w:t xml:space="preserve">the risk level for </w:t>
      </w:r>
      <w:r w:rsidRPr="003D610F">
        <w:rPr>
          <w:rFonts w:ascii="Raleway" w:hAnsi="Raleway" w:cstheme="minorHAnsi"/>
          <w:b/>
          <w:bCs/>
          <w:szCs w:val="24"/>
        </w:rPr>
        <w:t xml:space="preserve">fatigue of individual staff </w:t>
      </w:r>
      <w:proofErr w:type="gramStart"/>
      <w:r w:rsidRPr="003D610F">
        <w:rPr>
          <w:rFonts w:ascii="Raleway" w:hAnsi="Raleway" w:cstheme="minorHAnsi"/>
          <w:b/>
          <w:bCs/>
          <w:szCs w:val="24"/>
        </w:rPr>
        <w:t>members</w:t>
      </w:r>
      <w:proofErr w:type="gramEnd"/>
      <w:r w:rsidRPr="003D610F">
        <w:rPr>
          <w:rFonts w:ascii="Raleway" w:hAnsi="Raleway" w:cstheme="minorHAnsi"/>
          <w:b/>
          <w:bCs/>
          <w:szCs w:val="24"/>
        </w:rPr>
        <w:t xml:space="preserve"> </w:t>
      </w:r>
      <w:r w:rsidR="003D610F">
        <w:rPr>
          <w:rFonts w:ascii="Raleway" w:hAnsi="Raleway" w:cstheme="minorHAnsi"/>
          <w:b/>
          <w:bCs/>
          <w:szCs w:val="24"/>
        </w:rPr>
        <w:t xml:space="preserve"> </w:t>
      </w:r>
      <w:r w:rsidRPr="003D610F">
        <w:rPr>
          <w:rFonts w:ascii="Raleway" w:hAnsi="Raleway" w:cstheme="minorHAnsi"/>
          <w:b/>
          <w:bCs/>
          <w:szCs w:val="24"/>
        </w:rPr>
        <w:t xml:space="preserve"> </w:t>
      </w:r>
    </w:p>
    <w:tbl>
      <w:tblPr>
        <w:tblStyle w:val="TableGrid"/>
        <w:tblW w:w="15990" w:type="dxa"/>
        <w:tblInd w:w="-856" w:type="dxa"/>
        <w:tblLook w:val="04A0" w:firstRow="1" w:lastRow="0" w:firstColumn="1" w:lastColumn="0" w:noHBand="0" w:noVBand="1"/>
      </w:tblPr>
      <w:tblGrid>
        <w:gridCol w:w="5104"/>
        <w:gridCol w:w="5386"/>
        <w:gridCol w:w="5500"/>
      </w:tblGrid>
      <w:tr w:rsidR="005007C3" w:rsidRPr="00961009" w14:paraId="2ADA3FD1" w14:textId="77777777" w:rsidTr="004F602C">
        <w:trPr>
          <w:trHeight w:val="324"/>
        </w:trPr>
        <w:tc>
          <w:tcPr>
            <w:tcW w:w="5104" w:type="dxa"/>
            <w:shd w:val="clear" w:color="auto" w:fill="D6E3BC" w:themeFill="accent3" w:themeFillTint="66"/>
          </w:tcPr>
          <w:p w14:paraId="229B2BBA" w14:textId="6FC6840E" w:rsidR="005007C3" w:rsidRPr="00961009" w:rsidRDefault="005007C3" w:rsidP="002E5D4F">
            <w:pPr>
              <w:spacing w:before="80" w:after="80" w:line="276" w:lineRule="auto"/>
              <w:jc w:val="center"/>
              <w:rPr>
                <w:rFonts w:ascii="Raleway" w:hAnsi="Raleway" w:cstheme="minorHAnsi"/>
                <w:b/>
                <w:bCs/>
                <w:sz w:val="22"/>
                <w:szCs w:val="22"/>
              </w:rPr>
            </w:pPr>
            <w:r w:rsidRPr="00961009">
              <w:rPr>
                <w:rFonts w:ascii="Raleway" w:hAnsi="Raleway" w:cstheme="minorHAnsi"/>
                <w:b/>
                <w:bCs/>
                <w:sz w:val="22"/>
                <w:szCs w:val="22"/>
              </w:rPr>
              <w:t>LOW</w:t>
            </w:r>
            <w:r w:rsidR="00805D73" w:rsidRPr="00961009">
              <w:rPr>
                <w:rFonts w:ascii="Raleway" w:hAnsi="Raleway" w:cstheme="minorHAnsi"/>
                <w:b/>
                <w:bCs/>
                <w:sz w:val="22"/>
                <w:szCs w:val="22"/>
              </w:rPr>
              <w:t xml:space="preserve"> </w:t>
            </w:r>
            <w:r w:rsidRPr="00961009">
              <w:rPr>
                <w:rFonts w:ascii="Raleway" w:hAnsi="Raleway" w:cstheme="minorHAnsi"/>
                <w:b/>
                <w:bCs/>
                <w:sz w:val="22"/>
                <w:szCs w:val="22"/>
              </w:rPr>
              <w:t>RISK</w:t>
            </w:r>
          </w:p>
        </w:tc>
        <w:tc>
          <w:tcPr>
            <w:tcW w:w="5386" w:type="dxa"/>
            <w:shd w:val="clear" w:color="auto" w:fill="FBD4B4" w:themeFill="accent6" w:themeFillTint="66"/>
          </w:tcPr>
          <w:p w14:paraId="35E95603" w14:textId="633A96D6" w:rsidR="005007C3" w:rsidRPr="00961009" w:rsidRDefault="00257E66" w:rsidP="002E5D4F">
            <w:pPr>
              <w:spacing w:before="80" w:after="80" w:line="276" w:lineRule="auto"/>
              <w:jc w:val="center"/>
              <w:rPr>
                <w:rFonts w:ascii="Raleway" w:hAnsi="Raleway" w:cstheme="minorHAnsi"/>
                <w:b/>
                <w:bCs/>
                <w:sz w:val="22"/>
                <w:szCs w:val="22"/>
              </w:rPr>
            </w:pPr>
            <w:r w:rsidRPr="00961009">
              <w:rPr>
                <w:rFonts w:ascii="Raleway" w:hAnsi="Raleway" w:cstheme="minorHAnsi"/>
                <w:b/>
                <w:bCs/>
                <w:sz w:val="22"/>
                <w:szCs w:val="22"/>
              </w:rPr>
              <w:t xml:space="preserve"> </w:t>
            </w:r>
            <w:r w:rsidR="00442843" w:rsidRPr="00961009">
              <w:rPr>
                <w:rFonts w:ascii="Raleway" w:hAnsi="Raleway" w:cstheme="minorHAnsi"/>
                <w:b/>
                <w:bCs/>
                <w:sz w:val="22"/>
                <w:szCs w:val="22"/>
              </w:rPr>
              <w:t>MEDIUM-</w:t>
            </w:r>
            <w:r w:rsidR="005007C3" w:rsidRPr="00961009">
              <w:rPr>
                <w:rFonts w:ascii="Raleway" w:hAnsi="Raleway" w:cstheme="minorHAnsi"/>
                <w:b/>
                <w:bCs/>
                <w:sz w:val="22"/>
                <w:szCs w:val="22"/>
              </w:rPr>
              <w:t>HIGH RISK</w:t>
            </w:r>
            <w:r w:rsidR="00D45D13" w:rsidRPr="00961009">
              <w:rPr>
                <w:rFonts w:ascii="Raleway" w:hAnsi="Raleway" w:cstheme="minorHAnsi"/>
                <w:b/>
                <w:bCs/>
                <w:sz w:val="22"/>
                <w:szCs w:val="22"/>
              </w:rPr>
              <w:t xml:space="preserve"> </w:t>
            </w:r>
          </w:p>
        </w:tc>
        <w:tc>
          <w:tcPr>
            <w:tcW w:w="5500" w:type="dxa"/>
            <w:shd w:val="clear" w:color="auto" w:fill="EEA192"/>
          </w:tcPr>
          <w:p w14:paraId="539589F4" w14:textId="79217D51" w:rsidR="005007C3" w:rsidRPr="00961009" w:rsidRDefault="0091746C" w:rsidP="002E5D4F">
            <w:pPr>
              <w:spacing w:before="80" w:after="80" w:line="276" w:lineRule="auto"/>
              <w:jc w:val="center"/>
              <w:rPr>
                <w:rFonts w:ascii="Raleway" w:hAnsi="Raleway" w:cstheme="minorHAnsi"/>
                <w:b/>
                <w:bCs/>
                <w:sz w:val="22"/>
                <w:szCs w:val="22"/>
              </w:rPr>
            </w:pPr>
            <w:r w:rsidRPr="00961009">
              <w:rPr>
                <w:rFonts w:ascii="Raleway" w:hAnsi="Raleway" w:cstheme="minorHAnsi"/>
                <w:b/>
                <w:bCs/>
                <w:sz w:val="22"/>
                <w:szCs w:val="22"/>
              </w:rPr>
              <w:t>HIGH-</w:t>
            </w:r>
            <w:r w:rsidR="005007C3" w:rsidRPr="00961009">
              <w:rPr>
                <w:rFonts w:ascii="Raleway" w:hAnsi="Raleway" w:cstheme="minorHAnsi"/>
                <w:b/>
                <w:bCs/>
                <w:sz w:val="22"/>
                <w:szCs w:val="22"/>
              </w:rPr>
              <w:t>EXTREME RISK</w:t>
            </w:r>
          </w:p>
        </w:tc>
      </w:tr>
      <w:tr w:rsidR="00504E8C" w:rsidRPr="00961009" w14:paraId="6E8CFFF5" w14:textId="77777777" w:rsidTr="004F602C">
        <w:trPr>
          <w:trHeight w:val="317"/>
        </w:trPr>
        <w:tc>
          <w:tcPr>
            <w:tcW w:w="5104" w:type="dxa"/>
            <w:tcBorders>
              <w:bottom w:val="single" w:sz="4" w:space="0" w:color="auto"/>
            </w:tcBorders>
            <w:shd w:val="clear" w:color="auto" w:fill="auto"/>
          </w:tcPr>
          <w:p w14:paraId="5E9B26D9" w14:textId="46CB4577" w:rsidR="00504E8C" w:rsidRPr="004F602C" w:rsidRDefault="00504E8C" w:rsidP="00504E8C">
            <w:pPr>
              <w:pStyle w:val="NormalWeb"/>
              <w:shd w:val="clear" w:color="auto" w:fill="FFFFFF"/>
              <w:spacing w:before="120" w:beforeAutospacing="0" w:after="80" w:afterAutospacing="0"/>
              <w:jc w:val="center"/>
              <w:rPr>
                <w:rFonts w:ascii="Raleway" w:hAnsi="Raleway" w:cstheme="minorHAnsi"/>
                <w:b/>
                <w:bCs/>
                <w:i/>
                <w:iCs/>
                <w:sz w:val="20"/>
                <w:szCs w:val="20"/>
              </w:rPr>
            </w:pPr>
            <w:r w:rsidRPr="004F602C">
              <w:rPr>
                <w:rFonts w:ascii="Raleway" w:hAnsi="Raleway" w:cstheme="minorHAnsi"/>
                <w:i/>
                <w:iCs/>
                <w:sz w:val="20"/>
                <w:szCs w:val="20"/>
              </w:rPr>
              <w:t>Fatigue indicators, symptoms and signs align closely to those described below</w:t>
            </w:r>
          </w:p>
        </w:tc>
        <w:tc>
          <w:tcPr>
            <w:tcW w:w="5386" w:type="dxa"/>
            <w:tcBorders>
              <w:bottom w:val="single" w:sz="4" w:space="0" w:color="auto"/>
            </w:tcBorders>
            <w:shd w:val="clear" w:color="auto" w:fill="auto"/>
          </w:tcPr>
          <w:p w14:paraId="012E379D" w14:textId="76D007E7" w:rsidR="00504E8C" w:rsidRPr="004F602C" w:rsidRDefault="00504E8C" w:rsidP="00504E8C">
            <w:pPr>
              <w:pStyle w:val="NormalWeb"/>
              <w:shd w:val="clear" w:color="auto" w:fill="FFFFFF"/>
              <w:spacing w:before="120" w:beforeAutospacing="0" w:after="80" w:afterAutospacing="0"/>
              <w:jc w:val="center"/>
              <w:rPr>
                <w:rFonts w:ascii="Raleway" w:hAnsi="Raleway" w:cstheme="minorHAnsi"/>
                <w:i/>
                <w:iCs/>
                <w:sz w:val="20"/>
                <w:szCs w:val="20"/>
              </w:rPr>
            </w:pPr>
            <w:r w:rsidRPr="004F602C">
              <w:rPr>
                <w:rFonts w:ascii="Raleway" w:hAnsi="Raleway" w:cstheme="minorHAnsi"/>
                <w:i/>
                <w:iCs/>
                <w:sz w:val="20"/>
                <w:szCs w:val="20"/>
              </w:rPr>
              <w:t>Fatigue indicators, symptoms and signs align closely to those described below</w:t>
            </w:r>
          </w:p>
        </w:tc>
        <w:tc>
          <w:tcPr>
            <w:tcW w:w="5500" w:type="dxa"/>
            <w:tcBorders>
              <w:bottom w:val="single" w:sz="4" w:space="0" w:color="auto"/>
            </w:tcBorders>
            <w:shd w:val="clear" w:color="auto" w:fill="auto"/>
          </w:tcPr>
          <w:p w14:paraId="65184146" w14:textId="25CC1305" w:rsidR="00504E8C" w:rsidRPr="004F602C" w:rsidRDefault="00504E8C" w:rsidP="00504E8C">
            <w:pPr>
              <w:pStyle w:val="NormalWeb"/>
              <w:shd w:val="clear" w:color="auto" w:fill="FFFFFF"/>
              <w:spacing w:before="120" w:beforeAutospacing="0" w:after="80" w:afterAutospacing="0"/>
              <w:jc w:val="center"/>
              <w:rPr>
                <w:rFonts w:ascii="Raleway" w:hAnsi="Raleway" w:cstheme="minorHAnsi"/>
                <w:i/>
                <w:iCs/>
                <w:sz w:val="20"/>
                <w:szCs w:val="20"/>
              </w:rPr>
            </w:pPr>
            <w:r w:rsidRPr="004F602C">
              <w:rPr>
                <w:rFonts w:ascii="Raleway" w:hAnsi="Raleway" w:cstheme="minorHAnsi"/>
                <w:i/>
                <w:iCs/>
                <w:sz w:val="20"/>
                <w:szCs w:val="20"/>
              </w:rPr>
              <w:t>Fatigue indicators, symptoms and signs align closely to those described below</w:t>
            </w:r>
          </w:p>
        </w:tc>
      </w:tr>
      <w:tr w:rsidR="0091746C" w:rsidRPr="00961009" w14:paraId="7C770217" w14:textId="77777777" w:rsidTr="004F602C">
        <w:trPr>
          <w:trHeight w:val="1503"/>
        </w:trPr>
        <w:tc>
          <w:tcPr>
            <w:tcW w:w="5104" w:type="dxa"/>
            <w:tcBorders>
              <w:bottom w:val="nil"/>
            </w:tcBorders>
            <w:shd w:val="clear" w:color="auto" w:fill="auto"/>
          </w:tcPr>
          <w:p w14:paraId="42C6CEC7" w14:textId="099A3977" w:rsidR="00DE7453" w:rsidRPr="00E95B4C" w:rsidRDefault="00580DA4" w:rsidP="00DE7453">
            <w:pPr>
              <w:pStyle w:val="NormalWeb"/>
              <w:shd w:val="clear" w:color="auto" w:fill="FFFFFF"/>
              <w:spacing w:before="120" w:beforeAutospacing="0" w:after="80" w:afterAutospacing="0"/>
              <w:rPr>
                <w:rFonts w:ascii="Raleway" w:hAnsi="Raleway" w:cstheme="minorHAnsi"/>
                <w:sz w:val="19"/>
                <w:szCs w:val="19"/>
              </w:rPr>
            </w:pPr>
            <w:r w:rsidRPr="00E95B4C">
              <w:rPr>
                <w:rFonts w:ascii="Raleway" w:hAnsi="Raleway" w:cstheme="minorHAnsi"/>
                <w:b/>
                <w:bCs/>
                <w:sz w:val="19"/>
                <w:szCs w:val="19"/>
              </w:rPr>
              <w:t>Self-reported</w:t>
            </w:r>
            <w:r w:rsidRPr="00E95B4C">
              <w:rPr>
                <w:rFonts w:ascii="Raleway" w:hAnsi="Raleway" w:cstheme="minorHAnsi"/>
                <w:sz w:val="19"/>
                <w:szCs w:val="19"/>
              </w:rPr>
              <w:t xml:space="preserve"> </w:t>
            </w:r>
            <w:r w:rsidR="00A510C2" w:rsidRPr="00E95B4C">
              <w:rPr>
                <w:rFonts w:ascii="Raleway" w:hAnsi="Raleway" w:cstheme="minorHAnsi"/>
                <w:sz w:val="19"/>
                <w:szCs w:val="19"/>
              </w:rPr>
              <w:t xml:space="preserve">- </w:t>
            </w:r>
            <w:r w:rsidR="00DE7453" w:rsidRPr="00E95B4C">
              <w:rPr>
                <w:rFonts w:ascii="Raleway" w:hAnsi="Raleway" w:cstheme="minorHAnsi"/>
                <w:sz w:val="19"/>
                <w:szCs w:val="19"/>
              </w:rPr>
              <w:t>Staff member reports:</w:t>
            </w:r>
          </w:p>
          <w:p w14:paraId="4B96F128" w14:textId="295E4A9C" w:rsidR="00DE7453" w:rsidRPr="00E95B4C" w:rsidRDefault="00504E8C" w:rsidP="00C35A38">
            <w:pPr>
              <w:pStyle w:val="NormalWeb"/>
              <w:numPr>
                <w:ilvl w:val="0"/>
                <w:numId w:val="38"/>
              </w:numPr>
              <w:shd w:val="clear" w:color="auto" w:fill="FFFFFF"/>
              <w:spacing w:before="12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S</w:t>
            </w:r>
            <w:r w:rsidR="00DE7453" w:rsidRPr="00E95B4C">
              <w:rPr>
                <w:rFonts w:ascii="Raleway" w:hAnsi="Raleway" w:cstheme="minorHAnsi"/>
                <w:sz w:val="19"/>
                <w:szCs w:val="19"/>
              </w:rPr>
              <w:t xml:space="preserve">ome tiredness but </w:t>
            </w:r>
            <w:r w:rsidRPr="00E95B4C">
              <w:rPr>
                <w:rFonts w:ascii="Raleway" w:hAnsi="Raleway" w:cstheme="minorHAnsi"/>
                <w:sz w:val="19"/>
                <w:szCs w:val="19"/>
              </w:rPr>
              <w:t xml:space="preserve">no urgent </w:t>
            </w:r>
            <w:r w:rsidR="00DE7453" w:rsidRPr="00E95B4C">
              <w:rPr>
                <w:rFonts w:ascii="Raleway" w:hAnsi="Raleway" w:cstheme="minorHAnsi"/>
                <w:sz w:val="19"/>
                <w:szCs w:val="19"/>
              </w:rPr>
              <w:t xml:space="preserve">need to sleep, rest or take a </w:t>
            </w:r>
            <w:proofErr w:type="gramStart"/>
            <w:r w:rsidR="00DE7453" w:rsidRPr="00E95B4C">
              <w:rPr>
                <w:rFonts w:ascii="Raleway" w:hAnsi="Raleway" w:cstheme="minorHAnsi"/>
                <w:sz w:val="19"/>
                <w:szCs w:val="19"/>
              </w:rPr>
              <w:t>break</w:t>
            </w:r>
            <w:proofErr w:type="gramEnd"/>
          </w:p>
          <w:p w14:paraId="3BC0797C" w14:textId="767DD1ED" w:rsidR="00DE7453" w:rsidRPr="00E95B4C" w:rsidRDefault="00504E8C" w:rsidP="00C35A38">
            <w:pPr>
              <w:pStyle w:val="NormalWeb"/>
              <w:numPr>
                <w:ilvl w:val="0"/>
                <w:numId w:val="38"/>
              </w:numPr>
              <w:shd w:val="clear" w:color="auto" w:fill="FFFFFF"/>
              <w:spacing w:before="0" w:beforeAutospacing="0" w:after="0" w:afterAutospacing="0"/>
              <w:ind w:left="320" w:hanging="284"/>
              <w:rPr>
                <w:rFonts w:ascii="Raleway" w:hAnsi="Raleway" w:cstheme="minorHAnsi"/>
                <w:sz w:val="19"/>
                <w:szCs w:val="19"/>
              </w:rPr>
            </w:pPr>
            <w:r w:rsidRPr="00E95B4C">
              <w:rPr>
                <w:rFonts w:ascii="Raleway" w:hAnsi="Raleway" w:cstheme="minorHAnsi"/>
                <w:sz w:val="19"/>
                <w:szCs w:val="19"/>
              </w:rPr>
              <w:t>N</w:t>
            </w:r>
            <w:r w:rsidR="00DE7453" w:rsidRPr="00E95B4C">
              <w:rPr>
                <w:rFonts w:ascii="Raleway" w:hAnsi="Raleway" w:cstheme="minorHAnsi"/>
                <w:sz w:val="19"/>
                <w:szCs w:val="19"/>
              </w:rPr>
              <w:t>o headaches, dizziness, or blurred vision</w:t>
            </w:r>
          </w:p>
          <w:p w14:paraId="7F8F7910" w14:textId="0ABCA4D8" w:rsidR="007E2EAA" w:rsidRPr="00E95B4C" w:rsidRDefault="00504E8C" w:rsidP="00C35A38">
            <w:pPr>
              <w:pStyle w:val="NormalWeb"/>
              <w:numPr>
                <w:ilvl w:val="0"/>
                <w:numId w:val="38"/>
              </w:numPr>
              <w:shd w:val="clear" w:color="auto" w:fill="FFFFFF"/>
              <w:spacing w:before="0" w:beforeAutospacing="0" w:after="0" w:afterAutospacing="0"/>
              <w:ind w:left="320" w:hanging="284"/>
              <w:rPr>
                <w:rFonts w:ascii="Raleway" w:hAnsi="Raleway" w:cstheme="minorHAnsi"/>
                <w:sz w:val="19"/>
                <w:szCs w:val="19"/>
              </w:rPr>
            </w:pPr>
            <w:r w:rsidRPr="00E95B4C">
              <w:rPr>
                <w:rFonts w:ascii="Raleway" w:hAnsi="Raleway" w:cstheme="minorHAnsi"/>
                <w:sz w:val="19"/>
                <w:szCs w:val="19"/>
              </w:rPr>
              <w:t>N</w:t>
            </w:r>
            <w:r w:rsidR="00DE7453" w:rsidRPr="00E95B4C">
              <w:rPr>
                <w:rFonts w:ascii="Raleway" w:hAnsi="Raleway" w:cstheme="minorHAnsi"/>
                <w:sz w:val="19"/>
                <w:szCs w:val="19"/>
              </w:rPr>
              <w:t>o</w:t>
            </w:r>
            <w:r w:rsidR="007E2EAA" w:rsidRPr="00E95B4C">
              <w:rPr>
                <w:rFonts w:ascii="Raleway" w:hAnsi="Raleway" w:cstheme="minorHAnsi"/>
                <w:sz w:val="19"/>
                <w:szCs w:val="19"/>
              </w:rPr>
              <w:t xml:space="preserve"> or very rare</w:t>
            </w:r>
            <w:r w:rsidR="00DE7453" w:rsidRPr="00E95B4C">
              <w:rPr>
                <w:rFonts w:ascii="Raleway" w:hAnsi="Raleway" w:cstheme="minorHAnsi"/>
                <w:sz w:val="19"/>
                <w:szCs w:val="19"/>
              </w:rPr>
              <w:t xml:space="preserve"> micro-naps </w:t>
            </w:r>
            <w:r w:rsidR="00805D73" w:rsidRPr="00E95B4C">
              <w:rPr>
                <w:rFonts w:ascii="Raleway" w:hAnsi="Raleway" w:cstheme="minorHAnsi"/>
                <w:sz w:val="19"/>
                <w:szCs w:val="19"/>
              </w:rPr>
              <w:t>(</w:t>
            </w:r>
            <w:r w:rsidR="00DE7453" w:rsidRPr="00E95B4C">
              <w:rPr>
                <w:rFonts w:ascii="Raleway" w:hAnsi="Raleway" w:cstheme="minorHAnsi"/>
                <w:sz w:val="19"/>
                <w:szCs w:val="19"/>
              </w:rPr>
              <w:t>nodding off</w:t>
            </w:r>
            <w:r w:rsidR="00805D73" w:rsidRPr="00E95B4C">
              <w:rPr>
                <w:rFonts w:ascii="Raleway" w:hAnsi="Raleway" w:cstheme="minorHAnsi"/>
                <w:sz w:val="19"/>
                <w:szCs w:val="19"/>
              </w:rPr>
              <w:t>)</w:t>
            </w:r>
          </w:p>
        </w:tc>
        <w:tc>
          <w:tcPr>
            <w:tcW w:w="5386" w:type="dxa"/>
            <w:tcBorders>
              <w:bottom w:val="nil"/>
            </w:tcBorders>
            <w:shd w:val="clear" w:color="auto" w:fill="auto"/>
          </w:tcPr>
          <w:p w14:paraId="53FBC193" w14:textId="7C9B33AA" w:rsidR="00A510C2" w:rsidRPr="00E95B4C" w:rsidRDefault="00A510C2" w:rsidP="00A510C2">
            <w:pPr>
              <w:pStyle w:val="NormalWeb"/>
              <w:shd w:val="clear" w:color="auto" w:fill="FFFFFF"/>
              <w:spacing w:before="120" w:beforeAutospacing="0" w:after="80" w:afterAutospacing="0"/>
              <w:rPr>
                <w:rFonts w:ascii="Raleway" w:hAnsi="Raleway" w:cstheme="minorHAnsi"/>
                <w:sz w:val="19"/>
                <w:szCs w:val="19"/>
              </w:rPr>
            </w:pPr>
            <w:r w:rsidRPr="00E95B4C">
              <w:rPr>
                <w:rFonts w:ascii="Raleway" w:hAnsi="Raleway" w:cstheme="minorHAnsi"/>
                <w:b/>
                <w:bCs/>
                <w:sz w:val="19"/>
                <w:szCs w:val="19"/>
              </w:rPr>
              <w:t>Self-reported</w:t>
            </w:r>
            <w:r w:rsidRPr="00E95B4C">
              <w:rPr>
                <w:rFonts w:ascii="Raleway" w:hAnsi="Raleway" w:cstheme="minorHAnsi"/>
                <w:sz w:val="19"/>
                <w:szCs w:val="19"/>
              </w:rPr>
              <w:t xml:space="preserve"> - Staff member reports:</w:t>
            </w:r>
          </w:p>
          <w:p w14:paraId="395E4045" w14:textId="0C8E108A" w:rsidR="00DE7453" w:rsidRPr="00E95B4C" w:rsidRDefault="00C4355B" w:rsidP="00C35A38">
            <w:pPr>
              <w:pStyle w:val="NormalWeb"/>
              <w:numPr>
                <w:ilvl w:val="0"/>
                <w:numId w:val="38"/>
              </w:numPr>
              <w:shd w:val="clear" w:color="auto" w:fill="FFFFFF"/>
              <w:spacing w:before="12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High levels</w:t>
            </w:r>
            <w:r w:rsidR="00DE7453" w:rsidRPr="00E95B4C">
              <w:rPr>
                <w:rFonts w:ascii="Raleway" w:hAnsi="Raleway" w:cstheme="minorHAnsi"/>
                <w:sz w:val="19"/>
                <w:szCs w:val="19"/>
              </w:rPr>
              <w:t xml:space="preserve"> tiredness with </w:t>
            </w:r>
            <w:r w:rsidR="00504E8C" w:rsidRPr="00E95B4C">
              <w:rPr>
                <w:rFonts w:ascii="Raleway" w:hAnsi="Raleway" w:cstheme="minorHAnsi"/>
                <w:sz w:val="19"/>
                <w:szCs w:val="19"/>
              </w:rPr>
              <w:t xml:space="preserve">an </w:t>
            </w:r>
            <w:r w:rsidR="00DE7453" w:rsidRPr="00E95B4C">
              <w:rPr>
                <w:rFonts w:ascii="Raleway" w:hAnsi="Raleway" w:cstheme="minorHAnsi"/>
                <w:sz w:val="19"/>
                <w:szCs w:val="19"/>
              </w:rPr>
              <w:t>increasing need to sleep</w:t>
            </w:r>
            <w:r w:rsidR="00504E8C" w:rsidRPr="00E95B4C">
              <w:rPr>
                <w:rFonts w:ascii="Raleway" w:hAnsi="Raleway" w:cstheme="minorHAnsi"/>
                <w:sz w:val="19"/>
                <w:szCs w:val="19"/>
              </w:rPr>
              <w:t xml:space="preserve"> and/or</w:t>
            </w:r>
            <w:r w:rsidR="00DE7453" w:rsidRPr="00E95B4C">
              <w:rPr>
                <w:rFonts w:ascii="Raleway" w:hAnsi="Raleway" w:cstheme="minorHAnsi"/>
                <w:sz w:val="19"/>
                <w:szCs w:val="19"/>
              </w:rPr>
              <w:t xml:space="preserve"> rest </w:t>
            </w:r>
            <w:r w:rsidR="00504E8C" w:rsidRPr="00E95B4C">
              <w:rPr>
                <w:rFonts w:ascii="Raleway" w:hAnsi="Raleway" w:cstheme="minorHAnsi"/>
                <w:sz w:val="19"/>
                <w:szCs w:val="19"/>
              </w:rPr>
              <w:t>and</w:t>
            </w:r>
            <w:r w:rsidR="00DE7453" w:rsidRPr="00E95B4C">
              <w:rPr>
                <w:rFonts w:ascii="Raleway" w:hAnsi="Raleway" w:cstheme="minorHAnsi"/>
                <w:sz w:val="19"/>
                <w:szCs w:val="19"/>
              </w:rPr>
              <w:t xml:space="preserve"> take a </w:t>
            </w:r>
            <w:proofErr w:type="gramStart"/>
            <w:r w:rsidR="00DE7453" w:rsidRPr="00E95B4C">
              <w:rPr>
                <w:rFonts w:ascii="Raleway" w:hAnsi="Raleway" w:cstheme="minorHAnsi"/>
                <w:sz w:val="19"/>
                <w:szCs w:val="19"/>
              </w:rPr>
              <w:t>break</w:t>
            </w:r>
            <w:proofErr w:type="gramEnd"/>
          </w:p>
          <w:p w14:paraId="49CE5CF7" w14:textId="077B2ADC" w:rsidR="00DE7453" w:rsidRPr="00E95B4C" w:rsidRDefault="00504E8C" w:rsidP="00C35A38">
            <w:pPr>
              <w:pStyle w:val="NormalWeb"/>
              <w:numPr>
                <w:ilvl w:val="0"/>
                <w:numId w:val="38"/>
              </w:numPr>
              <w:shd w:val="clear" w:color="auto" w:fill="FFFFFF"/>
              <w:spacing w:before="0" w:beforeAutospacing="0" w:after="0" w:afterAutospacing="0"/>
              <w:ind w:left="320" w:hanging="284"/>
              <w:rPr>
                <w:rFonts w:ascii="Raleway" w:hAnsi="Raleway" w:cstheme="minorHAnsi"/>
                <w:sz w:val="19"/>
                <w:szCs w:val="19"/>
              </w:rPr>
            </w:pPr>
            <w:r w:rsidRPr="00E95B4C">
              <w:rPr>
                <w:rFonts w:ascii="Raleway" w:hAnsi="Raleway" w:cstheme="minorHAnsi"/>
                <w:sz w:val="19"/>
                <w:szCs w:val="19"/>
              </w:rPr>
              <w:t>N</w:t>
            </w:r>
            <w:r w:rsidR="00DE7453" w:rsidRPr="00E95B4C">
              <w:rPr>
                <w:rFonts w:ascii="Raleway" w:hAnsi="Raleway" w:cstheme="minorHAnsi"/>
                <w:sz w:val="19"/>
                <w:szCs w:val="19"/>
              </w:rPr>
              <w:t xml:space="preserve">o </w:t>
            </w:r>
            <w:r w:rsidR="003632B1" w:rsidRPr="00E95B4C">
              <w:rPr>
                <w:rFonts w:ascii="Raleway" w:hAnsi="Raleway" w:cstheme="minorHAnsi"/>
                <w:sz w:val="19"/>
                <w:szCs w:val="19"/>
              </w:rPr>
              <w:t xml:space="preserve">or minor </w:t>
            </w:r>
            <w:r w:rsidR="00DE7453" w:rsidRPr="00E95B4C">
              <w:rPr>
                <w:rFonts w:ascii="Raleway" w:hAnsi="Raleway" w:cstheme="minorHAnsi"/>
                <w:sz w:val="19"/>
                <w:szCs w:val="19"/>
              </w:rPr>
              <w:t xml:space="preserve">headaches, dizziness, or blurred </w:t>
            </w:r>
            <w:proofErr w:type="gramStart"/>
            <w:r w:rsidR="00DE7453" w:rsidRPr="00E95B4C">
              <w:rPr>
                <w:rFonts w:ascii="Raleway" w:hAnsi="Raleway" w:cstheme="minorHAnsi"/>
                <w:sz w:val="19"/>
                <w:szCs w:val="19"/>
              </w:rPr>
              <w:t>vision</w:t>
            </w:r>
            <w:proofErr w:type="gramEnd"/>
          </w:p>
          <w:p w14:paraId="37516A0F" w14:textId="40C28CEC" w:rsidR="00DE7453" w:rsidRPr="00E95B4C" w:rsidRDefault="00504E8C" w:rsidP="00C35A38">
            <w:pPr>
              <w:pStyle w:val="NormalWeb"/>
              <w:numPr>
                <w:ilvl w:val="0"/>
                <w:numId w:val="38"/>
              </w:numPr>
              <w:shd w:val="clear" w:color="auto" w:fill="FFFFFF"/>
              <w:spacing w:before="0" w:beforeAutospacing="0" w:after="0" w:afterAutospacing="0"/>
              <w:ind w:left="320" w:hanging="284"/>
              <w:rPr>
                <w:rFonts w:ascii="Raleway" w:hAnsi="Raleway" w:cstheme="minorHAnsi"/>
                <w:sz w:val="19"/>
                <w:szCs w:val="19"/>
              </w:rPr>
            </w:pPr>
            <w:r w:rsidRPr="00E95B4C">
              <w:rPr>
                <w:rFonts w:ascii="Raleway" w:hAnsi="Raleway" w:cstheme="minorHAnsi"/>
                <w:sz w:val="19"/>
                <w:szCs w:val="19"/>
              </w:rPr>
              <w:t>N</w:t>
            </w:r>
            <w:r w:rsidR="00DE7453" w:rsidRPr="00E95B4C">
              <w:rPr>
                <w:rFonts w:ascii="Raleway" w:hAnsi="Raleway" w:cstheme="minorHAnsi"/>
                <w:sz w:val="19"/>
                <w:szCs w:val="19"/>
              </w:rPr>
              <w:t>o or occasional micro-naps</w:t>
            </w:r>
            <w:r w:rsidR="00805D73" w:rsidRPr="00E95B4C">
              <w:rPr>
                <w:rFonts w:ascii="Raleway" w:hAnsi="Raleway" w:cstheme="minorHAnsi"/>
                <w:sz w:val="19"/>
                <w:szCs w:val="19"/>
              </w:rPr>
              <w:t xml:space="preserve"> (</w:t>
            </w:r>
            <w:r w:rsidR="00DE7453" w:rsidRPr="00E95B4C">
              <w:rPr>
                <w:rFonts w:ascii="Raleway" w:hAnsi="Raleway" w:cstheme="minorHAnsi"/>
                <w:sz w:val="19"/>
                <w:szCs w:val="19"/>
              </w:rPr>
              <w:t>nodding off</w:t>
            </w:r>
            <w:r w:rsidR="00805D73" w:rsidRPr="00E95B4C">
              <w:rPr>
                <w:rFonts w:ascii="Raleway" w:hAnsi="Raleway" w:cstheme="minorHAnsi"/>
                <w:sz w:val="19"/>
                <w:szCs w:val="19"/>
              </w:rPr>
              <w:t>)</w:t>
            </w:r>
            <w:r w:rsidRPr="00E95B4C">
              <w:rPr>
                <w:rFonts w:ascii="Raleway" w:hAnsi="Raleway" w:cstheme="minorHAnsi"/>
                <w:sz w:val="19"/>
                <w:szCs w:val="19"/>
              </w:rPr>
              <w:t xml:space="preserve"> </w:t>
            </w:r>
          </w:p>
        </w:tc>
        <w:tc>
          <w:tcPr>
            <w:tcW w:w="5500" w:type="dxa"/>
            <w:tcBorders>
              <w:bottom w:val="nil"/>
            </w:tcBorders>
            <w:shd w:val="clear" w:color="auto" w:fill="auto"/>
          </w:tcPr>
          <w:p w14:paraId="368A090B" w14:textId="1B1BCEAE" w:rsidR="00A510C2" w:rsidRPr="00E95B4C" w:rsidRDefault="00A510C2" w:rsidP="00A510C2">
            <w:pPr>
              <w:pStyle w:val="NormalWeb"/>
              <w:shd w:val="clear" w:color="auto" w:fill="FFFFFF"/>
              <w:spacing w:before="120" w:beforeAutospacing="0" w:after="80" w:afterAutospacing="0"/>
              <w:rPr>
                <w:rFonts w:ascii="Raleway" w:hAnsi="Raleway" w:cstheme="minorHAnsi"/>
                <w:sz w:val="19"/>
                <w:szCs w:val="19"/>
              </w:rPr>
            </w:pPr>
            <w:r w:rsidRPr="00E95B4C">
              <w:rPr>
                <w:rFonts w:ascii="Raleway" w:hAnsi="Raleway" w:cstheme="minorHAnsi"/>
                <w:b/>
                <w:bCs/>
                <w:sz w:val="19"/>
                <w:szCs w:val="19"/>
              </w:rPr>
              <w:t>Self-reported</w:t>
            </w:r>
            <w:r w:rsidRPr="00E95B4C">
              <w:rPr>
                <w:rFonts w:ascii="Raleway" w:hAnsi="Raleway" w:cstheme="minorHAnsi"/>
                <w:sz w:val="19"/>
                <w:szCs w:val="19"/>
              </w:rPr>
              <w:t xml:space="preserve"> - Staff member reports:</w:t>
            </w:r>
          </w:p>
          <w:p w14:paraId="40D0B357" w14:textId="32DF5DB7" w:rsidR="00DE7453" w:rsidRPr="00E95B4C" w:rsidRDefault="00C4355B" w:rsidP="00C35A38">
            <w:pPr>
              <w:pStyle w:val="NormalWeb"/>
              <w:numPr>
                <w:ilvl w:val="0"/>
                <w:numId w:val="38"/>
              </w:numPr>
              <w:shd w:val="clear" w:color="auto" w:fill="FFFFFF"/>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 xml:space="preserve">High to extreme levels of tiredness/exhaustion </w:t>
            </w:r>
            <w:r w:rsidR="00DE7453" w:rsidRPr="00E95B4C">
              <w:rPr>
                <w:rFonts w:ascii="Raleway" w:hAnsi="Raleway" w:cstheme="minorHAnsi"/>
                <w:sz w:val="19"/>
                <w:szCs w:val="19"/>
              </w:rPr>
              <w:t xml:space="preserve">and </w:t>
            </w:r>
            <w:r w:rsidRPr="00E95B4C">
              <w:rPr>
                <w:rFonts w:ascii="Raleway" w:hAnsi="Raleway" w:cstheme="minorHAnsi"/>
                <w:sz w:val="19"/>
                <w:szCs w:val="19"/>
              </w:rPr>
              <w:t>an</w:t>
            </w:r>
            <w:r w:rsidR="00DE7453" w:rsidRPr="00E95B4C">
              <w:rPr>
                <w:rFonts w:ascii="Raleway" w:hAnsi="Raleway" w:cstheme="minorHAnsi"/>
                <w:sz w:val="19"/>
                <w:szCs w:val="19"/>
              </w:rPr>
              <w:t xml:space="preserve"> urgent need to </w:t>
            </w:r>
            <w:proofErr w:type="gramStart"/>
            <w:r w:rsidR="00DE7453" w:rsidRPr="00E95B4C">
              <w:rPr>
                <w:rFonts w:ascii="Raleway" w:hAnsi="Raleway" w:cstheme="minorHAnsi"/>
                <w:sz w:val="19"/>
                <w:szCs w:val="19"/>
              </w:rPr>
              <w:t>sleep</w:t>
            </w:r>
            <w:proofErr w:type="gramEnd"/>
            <w:r w:rsidR="00504E8C" w:rsidRPr="00E95B4C">
              <w:rPr>
                <w:rFonts w:ascii="Raleway" w:hAnsi="Raleway" w:cstheme="minorHAnsi"/>
                <w:sz w:val="19"/>
                <w:szCs w:val="19"/>
              </w:rPr>
              <w:t xml:space="preserve"> </w:t>
            </w:r>
            <w:r w:rsidRPr="00E95B4C">
              <w:rPr>
                <w:rFonts w:ascii="Raleway" w:hAnsi="Raleway" w:cstheme="minorHAnsi"/>
                <w:sz w:val="19"/>
                <w:szCs w:val="19"/>
              </w:rPr>
              <w:t xml:space="preserve"> </w:t>
            </w:r>
          </w:p>
          <w:p w14:paraId="217CFA42" w14:textId="7C08DCFD" w:rsidR="00DE7453" w:rsidRPr="00E95B4C" w:rsidRDefault="00805D73" w:rsidP="00C35A38">
            <w:pPr>
              <w:pStyle w:val="NormalWeb"/>
              <w:numPr>
                <w:ilvl w:val="0"/>
                <w:numId w:val="38"/>
              </w:numPr>
              <w:shd w:val="clear" w:color="auto" w:fill="FFFFFF"/>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 xml:space="preserve">No or </w:t>
            </w:r>
            <w:r w:rsidR="00C4355B" w:rsidRPr="00E95B4C">
              <w:rPr>
                <w:rFonts w:ascii="Raleway" w:hAnsi="Raleway" w:cstheme="minorHAnsi"/>
                <w:sz w:val="19"/>
                <w:szCs w:val="19"/>
              </w:rPr>
              <w:t>frequent</w:t>
            </w:r>
            <w:r w:rsidR="00504E8C" w:rsidRPr="00E95B4C">
              <w:rPr>
                <w:rFonts w:ascii="Raleway" w:hAnsi="Raleway" w:cstheme="minorHAnsi"/>
                <w:sz w:val="19"/>
                <w:szCs w:val="19"/>
              </w:rPr>
              <w:t xml:space="preserve"> </w:t>
            </w:r>
            <w:r w:rsidR="00DE7453" w:rsidRPr="00E95B4C">
              <w:rPr>
                <w:rFonts w:ascii="Raleway" w:hAnsi="Raleway" w:cstheme="minorHAnsi"/>
                <w:sz w:val="19"/>
                <w:szCs w:val="19"/>
              </w:rPr>
              <w:t xml:space="preserve">headaches, dizziness, or blurred </w:t>
            </w:r>
            <w:proofErr w:type="gramStart"/>
            <w:r w:rsidR="00DE7453" w:rsidRPr="00E95B4C">
              <w:rPr>
                <w:rFonts w:ascii="Raleway" w:hAnsi="Raleway" w:cstheme="minorHAnsi"/>
                <w:sz w:val="19"/>
                <w:szCs w:val="19"/>
              </w:rPr>
              <w:t>vision</w:t>
            </w:r>
            <w:proofErr w:type="gramEnd"/>
          </w:p>
          <w:p w14:paraId="43ED2A27" w14:textId="1B3CF8D7" w:rsidR="00DE7453" w:rsidRPr="00E95B4C" w:rsidRDefault="00805D73" w:rsidP="00C35A38">
            <w:pPr>
              <w:pStyle w:val="NormalWeb"/>
              <w:numPr>
                <w:ilvl w:val="0"/>
                <w:numId w:val="38"/>
              </w:numPr>
              <w:shd w:val="clear" w:color="auto" w:fill="FFFFFF"/>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 xml:space="preserve">Frequent </w:t>
            </w:r>
            <w:r w:rsidR="00DE7453" w:rsidRPr="00E95B4C">
              <w:rPr>
                <w:rFonts w:ascii="Raleway" w:hAnsi="Raleway" w:cstheme="minorHAnsi"/>
                <w:sz w:val="19"/>
                <w:szCs w:val="19"/>
              </w:rPr>
              <w:t>micro-naps</w:t>
            </w:r>
            <w:r w:rsidRPr="00E95B4C">
              <w:rPr>
                <w:rFonts w:ascii="Raleway" w:hAnsi="Raleway" w:cstheme="minorHAnsi"/>
                <w:sz w:val="19"/>
                <w:szCs w:val="19"/>
              </w:rPr>
              <w:t xml:space="preserve"> (</w:t>
            </w:r>
            <w:r w:rsidR="00DE7453" w:rsidRPr="00E95B4C">
              <w:rPr>
                <w:rFonts w:ascii="Raleway" w:hAnsi="Raleway" w:cstheme="minorHAnsi"/>
                <w:sz w:val="19"/>
                <w:szCs w:val="19"/>
              </w:rPr>
              <w:t>nodding off</w:t>
            </w:r>
            <w:r w:rsidRPr="00E95B4C">
              <w:rPr>
                <w:rFonts w:ascii="Raleway" w:hAnsi="Raleway" w:cstheme="minorHAnsi"/>
                <w:sz w:val="19"/>
                <w:szCs w:val="19"/>
              </w:rPr>
              <w:t>) or falling asleep</w:t>
            </w:r>
            <w:r w:rsidR="00504E8C" w:rsidRPr="00E95B4C">
              <w:rPr>
                <w:rFonts w:ascii="Raleway" w:hAnsi="Raleway" w:cstheme="minorHAnsi"/>
                <w:sz w:val="19"/>
                <w:szCs w:val="19"/>
              </w:rPr>
              <w:t xml:space="preserve"> </w:t>
            </w:r>
            <w:r w:rsidR="00C4355B" w:rsidRPr="00E95B4C">
              <w:rPr>
                <w:rFonts w:ascii="Raleway" w:hAnsi="Raleway" w:cstheme="minorHAnsi"/>
                <w:sz w:val="19"/>
                <w:szCs w:val="19"/>
              </w:rPr>
              <w:t xml:space="preserve"> </w:t>
            </w:r>
          </w:p>
        </w:tc>
      </w:tr>
      <w:tr w:rsidR="00DE7453" w:rsidRPr="00961009" w14:paraId="2C105CE7" w14:textId="77777777" w:rsidTr="004F602C">
        <w:trPr>
          <w:trHeight w:val="953"/>
        </w:trPr>
        <w:tc>
          <w:tcPr>
            <w:tcW w:w="5104" w:type="dxa"/>
            <w:tcBorders>
              <w:top w:val="nil"/>
            </w:tcBorders>
            <w:shd w:val="clear" w:color="auto" w:fill="auto"/>
          </w:tcPr>
          <w:p w14:paraId="21D4A774" w14:textId="77C9CCA3" w:rsidR="007E2EAA" w:rsidRPr="00E95B4C" w:rsidRDefault="007E2EAA" w:rsidP="004F602C">
            <w:pPr>
              <w:pStyle w:val="NormalWeb"/>
              <w:shd w:val="clear" w:color="auto" w:fill="FFFFFF"/>
              <w:spacing w:before="0" w:beforeAutospacing="0" w:after="0" w:afterAutospacing="0"/>
              <w:rPr>
                <w:rFonts w:ascii="Raleway" w:hAnsi="Raleway" w:cstheme="minorHAnsi"/>
                <w:b/>
                <w:bCs/>
                <w:sz w:val="19"/>
                <w:szCs w:val="19"/>
              </w:rPr>
            </w:pPr>
            <w:r w:rsidRPr="00E95B4C">
              <w:rPr>
                <w:rFonts w:ascii="Raleway" w:hAnsi="Raleway" w:cstheme="minorHAnsi"/>
                <w:b/>
                <w:bCs/>
                <w:sz w:val="19"/>
                <w:szCs w:val="19"/>
              </w:rPr>
              <w:t xml:space="preserve">Observed </w:t>
            </w:r>
            <w:r w:rsidR="00442843" w:rsidRPr="00E95B4C">
              <w:rPr>
                <w:rFonts w:ascii="Raleway" w:hAnsi="Raleway" w:cstheme="minorHAnsi"/>
                <w:b/>
                <w:bCs/>
                <w:sz w:val="19"/>
                <w:szCs w:val="19"/>
              </w:rPr>
              <w:t xml:space="preserve">by others </w:t>
            </w:r>
            <w:r w:rsidRPr="00E95B4C">
              <w:rPr>
                <w:rFonts w:ascii="Raleway" w:hAnsi="Raleway" w:cstheme="minorHAnsi"/>
                <w:b/>
                <w:bCs/>
                <w:sz w:val="19"/>
                <w:szCs w:val="19"/>
              </w:rPr>
              <w:t xml:space="preserve">and/or </w:t>
            </w:r>
            <w:r w:rsidR="00B67FA0" w:rsidRPr="00E95B4C">
              <w:rPr>
                <w:rFonts w:ascii="Raleway" w:hAnsi="Raleway" w:cstheme="minorHAnsi"/>
                <w:b/>
                <w:bCs/>
                <w:sz w:val="19"/>
                <w:szCs w:val="19"/>
              </w:rPr>
              <w:t>self-</w:t>
            </w:r>
            <w:proofErr w:type="gramStart"/>
            <w:r w:rsidR="00B67FA0" w:rsidRPr="00E95B4C">
              <w:rPr>
                <w:rFonts w:ascii="Raleway" w:hAnsi="Raleway" w:cstheme="minorHAnsi"/>
                <w:b/>
                <w:bCs/>
                <w:sz w:val="19"/>
                <w:szCs w:val="19"/>
              </w:rPr>
              <w:t>reported</w:t>
            </w:r>
            <w:proofErr w:type="gramEnd"/>
            <w:r w:rsidRPr="00E95B4C">
              <w:rPr>
                <w:rFonts w:ascii="Raleway" w:hAnsi="Raleway" w:cstheme="minorHAnsi"/>
                <w:b/>
                <w:bCs/>
                <w:sz w:val="19"/>
                <w:szCs w:val="19"/>
              </w:rPr>
              <w:t xml:space="preserve"> </w:t>
            </w:r>
          </w:p>
          <w:p w14:paraId="2F728179" w14:textId="667E107D" w:rsidR="00DE7453" w:rsidRPr="00E95B4C" w:rsidRDefault="00DE7453" w:rsidP="004F602C">
            <w:pPr>
              <w:pStyle w:val="NormalWeb"/>
              <w:shd w:val="clear" w:color="auto" w:fill="FFFFFF"/>
              <w:spacing w:before="0" w:beforeAutospacing="0" w:after="0" w:afterAutospacing="0"/>
              <w:rPr>
                <w:rFonts w:ascii="Raleway" w:hAnsi="Raleway" w:cstheme="minorHAnsi"/>
                <w:i/>
                <w:iCs/>
                <w:sz w:val="19"/>
                <w:szCs w:val="19"/>
              </w:rPr>
            </w:pPr>
            <w:r w:rsidRPr="00E95B4C">
              <w:rPr>
                <w:rFonts w:ascii="Raleway" w:hAnsi="Raleway" w:cstheme="minorHAnsi"/>
                <w:i/>
                <w:iCs/>
                <w:sz w:val="19"/>
                <w:szCs w:val="19"/>
              </w:rPr>
              <w:t>No or occasional</w:t>
            </w:r>
            <w:r w:rsidR="00B67FA0" w:rsidRPr="00E95B4C">
              <w:rPr>
                <w:rFonts w:ascii="Raleway" w:hAnsi="Raleway" w:cstheme="minorHAnsi"/>
                <w:i/>
                <w:iCs/>
                <w:sz w:val="19"/>
                <w:szCs w:val="19"/>
              </w:rPr>
              <w:t xml:space="preserve">: </w:t>
            </w:r>
          </w:p>
          <w:p w14:paraId="33B0FF28" w14:textId="05FC01C4" w:rsidR="006A2953" w:rsidRPr="00E95B4C" w:rsidRDefault="00D45D13" w:rsidP="001D3130">
            <w:pPr>
              <w:pStyle w:val="NormalWeb"/>
              <w:numPr>
                <w:ilvl w:val="0"/>
                <w:numId w:val="3"/>
              </w:numPr>
              <w:shd w:val="clear" w:color="auto" w:fill="FFFFFF"/>
              <w:tabs>
                <w:tab w:val="clear" w:pos="720"/>
              </w:tabs>
              <w:spacing w:before="8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Y</w:t>
            </w:r>
            <w:r w:rsidR="00DE7453" w:rsidRPr="00E95B4C">
              <w:rPr>
                <w:rFonts w:ascii="Raleway" w:hAnsi="Raleway" w:cstheme="minorHAnsi"/>
                <w:sz w:val="19"/>
                <w:szCs w:val="19"/>
              </w:rPr>
              <w:t>awning, feeling</w:t>
            </w:r>
            <w:r w:rsidR="00966B79" w:rsidRPr="00E95B4C">
              <w:rPr>
                <w:rFonts w:ascii="Raleway" w:hAnsi="Raleway" w:cstheme="minorHAnsi"/>
                <w:sz w:val="19"/>
                <w:szCs w:val="19"/>
              </w:rPr>
              <w:t xml:space="preserve">s of </w:t>
            </w:r>
            <w:r w:rsidR="00DE7453" w:rsidRPr="00E95B4C">
              <w:rPr>
                <w:rFonts w:ascii="Raleway" w:hAnsi="Raleway" w:cstheme="minorHAnsi"/>
                <w:sz w:val="19"/>
                <w:szCs w:val="19"/>
              </w:rPr>
              <w:t>drows</w:t>
            </w:r>
            <w:r w:rsidR="00966B79" w:rsidRPr="00E95B4C">
              <w:rPr>
                <w:rFonts w:ascii="Raleway" w:hAnsi="Raleway" w:cstheme="minorHAnsi"/>
                <w:sz w:val="19"/>
                <w:szCs w:val="19"/>
              </w:rPr>
              <w:t>iness</w:t>
            </w:r>
          </w:p>
          <w:p w14:paraId="14240634" w14:textId="40310E42" w:rsidR="00DE7453" w:rsidRPr="00E95B4C" w:rsidRDefault="006A2953"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 xml:space="preserve">Slower reflexes, and minor impacts to eye hand coordination and motor skills  </w:t>
            </w:r>
          </w:p>
          <w:p w14:paraId="450EB4E9" w14:textId="7FB7B326" w:rsidR="00DE7453" w:rsidRPr="00E95B4C" w:rsidRDefault="00D45D13"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M</w:t>
            </w:r>
            <w:r w:rsidR="00DE7453" w:rsidRPr="00E95B4C">
              <w:rPr>
                <w:rFonts w:ascii="Raleway" w:hAnsi="Raleway" w:cstheme="minorHAnsi"/>
                <w:sz w:val="19"/>
                <w:szCs w:val="19"/>
              </w:rPr>
              <w:t>inor difficult</w:t>
            </w:r>
            <w:r w:rsidR="005F559F" w:rsidRPr="00E95B4C">
              <w:rPr>
                <w:rFonts w:ascii="Raleway" w:hAnsi="Raleway" w:cstheme="minorHAnsi"/>
                <w:sz w:val="19"/>
                <w:szCs w:val="19"/>
              </w:rPr>
              <w:t>y</w:t>
            </w:r>
            <w:r w:rsidR="00DE7453" w:rsidRPr="00E95B4C">
              <w:rPr>
                <w:rFonts w:ascii="Raleway" w:hAnsi="Raleway" w:cstheme="minorHAnsi"/>
                <w:sz w:val="19"/>
                <w:szCs w:val="19"/>
              </w:rPr>
              <w:t xml:space="preserve"> concentrating or keeping attention on situation at </w:t>
            </w:r>
            <w:proofErr w:type="gramStart"/>
            <w:r w:rsidR="00DE7453" w:rsidRPr="00E95B4C">
              <w:rPr>
                <w:rFonts w:ascii="Raleway" w:hAnsi="Raleway" w:cstheme="minorHAnsi"/>
                <w:sz w:val="19"/>
                <w:szCs w:val="19"/>
              </w:rPr>
              <w:t>hand</w:t>
            </w:r>
            <w:proofErr w:type="gramEnd"/>
          </w:p>
          <w:p w14:paraId="603F1513" w14:textId="2893419D" w:rsidR="00DE7453" w:rsidRPr="00E95B4C" w:rsidRDefault="00D45D13"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M</w:t>
            </w:r>
            <w:r w:rsidR="00DE7453" w:rsidRPr="00E95B4C">
              <w:rPr>
                <w:rFonts w:ascii="Raleway" w:hAnsi="Raleway" w:cstheme="minorHAnsi"/>
                <w:sz w:val="19"/>
                <w:szCs w:val="19"/>
              </w:rPr>
              <w:t xml:space="preserve">inor short term memory issues  </w:t>
            </w:r>
          </w:p>
          <w:p w14:paraId="6F187036" w14:textId="6B385A79" w:rsidR="00DE7453" w:rsidRPr="00E95B4C" w:rsidRDefault="00D45D13"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D</w:t>
            </w:r>
            <w:r w:rsidR="00DE7453" w:rsidRPr="00E95B4C">
              <w:rPr>
                <w:rFonts w:ascii="Raleway" w:hAnsi="Raleway" w:cstheme="minorHAnsi"/>
                <w:sz w:val="19"/>
                <w:szCs w:val="19"/>
              </w:rPr>
              <w:t xml:space="preserve">ifficulty joining and following </w:t>
            </w:r>
            <w:proofErr w:type="gramStart"/>
            <w:r w:rsidR="00DE7453" w:rsidRPr="00E95B4C">
              <w:rPr>
                <w:rFonts w:ascii="Raleway" w:hAnsi="Raleway" w:cstheme="minorHAnsi"/>
                <w:sz w:val="19"/>
                <w:szCs w:val="19"/>
              </w:rPr>
              <w:t>conversations</w:t>
            </w:r>
            <w:proofErr w:type="gramEnd"/>
          </w:p>
          <w:p w14:paraId="1795C08E" w14:textId="504715DE" w:rsidR="00DE7453" w:rsidRPr="00E95B4C" w:rsidRDefault="00D45D13"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L</w:t>
            </w:r>
            <w:r w:rsidR="00DE7453" w:rsidRPr="00E95B4C">
              <w:rPr>
                <w:rFonts w:ascii="Raleway" w:hAnsi="Raleway" w:cstheme="minorHAnsi"/>
                <w:sz w:val="19"/>
                <w:szCs w:val="19"/>
              </w:rPr>
              <w:t>ow level irritability and moodiness</w:t>
            </w:r>
          </w:p>
          <w:p w14:paraId="5C12CACE" w14:textId="53D2E3E0" w:rsidR="00D83926" w:rsidRPr="00E95B4C" w:rsidRDefault="00BA4227"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 xml:space="preserve">Decisions or errors that have, or may have led to low-medium level risks to patient or staff safety </w:t>
            </w:r>
            <w:r w:rsidRPr="00E95B4C">
              <w:rPr>
                <w:rFonts w:ascii="Raleway" w:hAnsi="Raleway" w:cstheme="minorHAnsi"/>
                <w:i/>
                <w:iCs/>
                <w:sz w:val="19"/>
                <w:szCs w:val="19"/>
              </w:rPr>
              <w:t xml:space="preserve"> </w:t>
            </w:r>
          </w:p>
        </w:tc>
        <w:tc>
          <w:tcPr>
            <w:tcW w:w="5386" w:type="dxa"/>
            <w:tcBorders>
              <w:top w:val="nil"/>
            </w:tcBorders>
            <w:shd w:val="clear" w:color="auto" w:fill="auto"/>
          </w:tcPr>
          <w:p w14:paraId="00A845D7" w14:textId="0C9B8F36" w:rsidR="00A510C2" w:rsidRPr="00E95B4C" w:rsidRDefault="00A510C2" w:rsidP="004F602C">
            <w:pPr>
              <w:pStyle w:val="NormalWeb"/>
              <w:shd w:val="clear" w:color="auto" w:fill="FFFFFF"/>
              <w:spacing w:before="0" w:beforeAutospacing="0" w:after="0" w:afterAutospacing="0"/>
              <w:rPr>
                <w:rFonts w:ascii="Raleway" w:hAnsi="Raleway" w:cstheme="minorHAnsi"/>
                <w:b/>
                <w:bCs/>
                <w:sz w:val="19"/>
                <w:szCs w:val="19"/>
              </w:rPr>
            </w:pPr>
            <w:r w:rsidRPr="00E95B4C">
              <w:rPr>
                <w:rFonts w:ascii="Raleway" w:hAnsi="Raleway" w:cstheme="minorHAnsi"/>
                <w:b/>
                <w:bCs/>
                <w:sz w:val="19"/>
                <w:szCs w:val="19"/>
              </w:rPr>
              <w:t xml:space="preserve">Observed </w:t>
            </w:r>
            <w:r w:rsidR="00442843" w:rsidRPr="00E95B4C">
              <w:rPr>
                <w:rFonts w:ascii="Raleway" w:hAnsi="Raleway" w:cstheme="minorHAnsi"/>
                <w:b/>
                <w:bCs/>
                <w:sz w:val="19"/>
                <w:szCs w:val="19"/>
              </w:rPr>
              <w:t xml:space="preserve">by others </w:t>
            </w:r>
            <w:r w:rsidRPr="00E95B4C">
              <w:rPr>
                <w:rFonts w:ascii="Raleway" w:hAnsi="Raleway" w:cstheme="minorHAnsi"/>
                <w:b/>
                <w:bCs/>
                <w:sz w:val="19"/>
                <w:szCs w:val="19"/>
              </w:rPr>
              <w:t xml:space="preserve">and/or </w:t>
            </w:r>
            <w:r w:rsidR="00B67FA0" w:rsidRPr="00E95B4C">
              <w:rPr>
                <w:rFonts w:ascii="Raleway" w:hAnsi="Raleway" w:cstheme="minorHAnsi"/>
                <w:b/>
                <w:bCs/>
                <w:sz w:val="19"/>
                <w:szCs w:val="19"/>
              </w:rPr>
              <w:t>self-</w:t>
            </w:r>
            <w:proofErr w:type="gramStart"/>
            <w:r w:rsidR="00B67FA0" w:rsidRPr="00E95B4C">
              <w:rPr>
                <w:rFonts w:ascii="Raleway" w:hAnsi="Raleway" w:cstheme="minorHAnsi"/>
                <w:b/>
                <w:bCs/>
                <w:sz w:val="19"/>
                <w:szCs w:val="19"/>
              </w:rPr>
              <w:t>reported</w:t>
            </w:r>
            <w:proofErr w:type="gramEnd"/>
            <w:r w:rsidRPr="00E95B4C">
              <w:rPr>
                <w:rFonts w:ascii="Raleway" w:hAnsi="Raleway" w:cstheme="minorHAnsi"/>
                <w:b/>
                <w:bCs/>
                <w:sz w:val="19"/>
                <w:szCs w:val="19"/>
              </w:rPr>
              <w:t xml:space="preserve"> </w:t>
            </w:r>
          </w:p>
          <w:p w14:paraId="6E8C7259" w14:textId="244A4DBC" w:rsidR="00805D73" w:rsidRPr="00E95B4C" w:rsidRDefault="00D45D13" w:rsidP="004F602C">
            <w:pPr>
              <w:pStyle w:val="NormalWeb"/>
              <w:shd w:val="clear" w:color="auto" w:fill="FFFFFF"/>
              <w:spacing w:before="0" w:beforeAutospacing="0" w:after="0" w:afterAutospacing="0"/>
              <w:rPr>
                <w:rFonts w:ascii="Raleway" w:hAnsi="Raleway" w:cstheme="minorHAnsi"/>
                <w:i/>
                <w:iCs/>
                <w:sz w:val="19"/>
                <w:szCs w:val="19"/>
              </w:rPr>
            </w:pPr>
            <w:r w:rsidRPr="00E95B4C">
              <w:rPr>
                <w:rFonts w:ascii="Raleway" w:hAnsi="Raleway" w:cstheme="minorHAnsi"/>
                <w:i/>
                <w:iCs/>
                <w:sz w:val="19"/>
                <w:szCs w:val="19"/>
              </w:rPr>
              <w:t xml:space="preserve">Occasional </w:t>
            </w:r>
            <w:r w:rsidR="006A2953" w:rsidRPr="00E95B4C">
              <w:rPr>
                <w:rFonts w:ascii="Raleway" w:hAnsi="Raleway" w:cstheme="minorHAnsi"/>
                <w:i/>
                <w:iCs/>
                <w:sz w:val="19"/>
                <w:szCs w:val="19"/>
              </w:rPr>
              <w:t>and increasingly</w:t>
            </w:r>
            <w:r w:rsidR="00966B79" w:rsidRPr="00E95B4C">
              <w:rPr>
                <w:rFonts w:ascii="Raleway" w:hAnsi="Raleway" w:cstheme="minorHAnsi"/>
                <w:i/>
                <w:iCs/>
                <w:sz w:val="19"/>
                <w:szCs w:val="19"/>
              </w:rPr>
              <w:t xml:space="preserve"> frequent</w:t>
            </w:r>
            <w:r w:rsidR="00805D73" w:rsidRPr="00E95B4C">
              <w:rPr>
                <w:rFonts w:ascii="Raleway" w:hAnsi="Raleway" w:cstheme="minorHAnsi"/>
                <w:i/>
                <w:iCs/>
                <w:sz w:val="19"/>
                <w:szCs w:val="19"/>
              </w:rPr>
              <w:t>:</w:t>
            </w:r>
          </w:p>
          <w:p w14:paraId="1D0BB1ED" w14:textId="43E55D2D" w:rsidR="00805D73" w:rsidRPr="00E95B4C" w:rsidRDefault="00D45D13" w:rsidP="001D3130">
            <w:pPr>
              <w:pStyle w:val="NormalWeb"/>
              <w:numPr>
                <w:ilvl w:val="0"/>
                <w:numId w:val="3"/>
              </w:numPr>
              <w:shd w:val="clear" w:color="auto" w:fill="FFFFFF"/>
              <w:tabs>
                <w:tab w:val="clear" w:pos="720"/>
              </w:tabs>
              <w:spacing w:before="8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Y</w:t>
            </w:r>
            <w:r w:rsidR="00805D73" w:rsidRPr="00E95B4C">
              <w:rPr>
                <w:rFonts w:ascii="Raleway" w:hAnsi="Raleway" w:cstheme="minorHAnsi"/>
                <w:sz w:val="19"/>
                <w:szCs w:val="19"/>
              </w:rPr>
              <w:t>awning, feeling</w:t>
            </w:r>
            <w:r w:rsidR="0091746C" w:rsidRPr="00E95B4C">
              <w:rPr>
                <w:rFonts w:ascii="Raleway" w:hAnsi="Raleway" w:cstheme="minorHAnsi"/>
                <w:sz w:val="19"/>
                <w:szCs w:val="19"/>
              </w:rPr>
              <w:t xml:space="preserve">s of </w:t>
            </w:r>
            <w:r w:rsidR="00805D73" w:rsidRPr="00E95B4C">
              <w:rPr>
                <w:rFonts w:ascii="Raleway" w:hAnsi="Raleway" w:cstheme="minorHAnsi"/>
                <w:sz w:val="19"/>
                <w:szCs w:val="19"/>
              </w:rPr>
              <w:t>drows</w:t>
            </w:r>
            <w:r w:rsidR="0091746C" w:rsidRPr="00E95B4C">
              <w:rPr>
                <w:rFonts w:ascii="Raleway" w:hAnsi="Raleway" w:cstheme="minorHAnsi"/>
                <w:sz w:val="19"/>
                <w:szCs w:val="19"/>
              </w:rPr>
              <w:t>iness</w:t>
            </w:r>
          </w:p>
          <w:p w14:paraId="77BF824B" w14:textId="6057F9D1" w:rsidR="006A2953" w:rsidRPr="00E95B4C" w:rsidRDefault="006A2953"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 xml:space="preserve">Slower reflexes, and minor-moderate impacts to eye hand coordination and motor skills  </w:t>
            </w:r>
          </w:p>
          <w:p w14:paraId="24C834C3" w14:textId="31662329" w:rsidR="00805D73" w:rsidRPr="00E95B4C" w:rsidRDefault="00D45D13"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M</w:t>
            </w:r>
            <w:r w:rsidR="00966B79" w:rsidRPr="00E95B4C">
              <w:rPr>
                <w:rFonts w:ascii="Raleway" w:hAnsi="Raleway" w:cstheme="minorHAnsi"/>
                <w:sz w:val="19"/>
                <w:szCs w:val="19"/>
              </w:rPr>
              <w:t>inor</w:t>
            </w:r>
            <w:r w:rsidRPr="00E95B4C">
              <w:rPr>
                <w:rFonts w:ascii="Raleway" w:hAnsi="Raleway" w:cstheme="minorHAnsi"/>
                <w:sz w:val="19"/>
                <w:szCs w:val="19"/>
              </w:rPr>
              <w:t>-</w:t>
            </w:r>
            <w:r w:rsidR="00B67FA0" w:rsidRPr="00E95B4C">
              <w:rPr>
                <w:rFonts w:ascii="Raleway" w:hAnsi="Raleway" w:cstheme="minorHAnsi"/>
                <w:sz w:val="19"/>
                <w:szCs w:val="19"/>
              </w:rPr>
              <w:t>moderate difficulty</w:t>
            </w:r>
            <w:r w:rsidR="00805D73" w:rsidRPr="00E95B4C">
              <w:rPr>
                <w:rFonts w:ascii="Raleway" w:hAnsi="Raleway" w:cstheme="minorHAnsi"/>
                <w:sz w:val="19"/>
                <w:szCs w:val="19"/>
              </w:rPr>
              <w:t xml:space="preserve"> concentrating or keeping attention on situation at </w:t>
            </w:r>
            <w:proofErr w:type="gramStart"/>
            <w:r w:rsidR="00805D73" w:rsidRPr="00E95B4C">
              <w:rPr>
                <w:rFonts w:ascii="Raleway" w:hAnsi="Raleway" w:cstheme="minorHAnsi"/>
                <w:sz w:val="19"/>
                <w:szCs w:val="19"/>
              </w:rPr>
              <w:t>hand</w:t>
            </w:r>
            <w:proofErr w:type="gramEnd"/>
          </w:p>
          <w:p w14:paraId="2F9CEEBD" w14:textId="6C5A7C90" w:rsidR="00805D73" w:rsidRPr="00E95B4C" w:rsidRDefault="00D45D13"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M</w:t>
            </w:r>
            <w:r w:rsidR="00805D73" w:rsidRPr="00E95B4C">
              <w:rPr>
                <w:rFonts w:ascii="Raleway" w:hAnsi="Raleway" w:cstheme="minorHAnsi"/>
                <w:sz w:val="19"/>
                <w:szCs w:val="19"/>
              </w:rPr>
              <w:t>inor</w:t>
            </w:r>
            <w:r w:rsidR="00966B79" w:rsidRPr="00E95B4C">
              <w:rPr>
                <w:rFonts w:ascii="Raleway" w:hAnsi="Raleway" w:cstheme="minorHAnsi"/>
                <w:sz w:val="19"/>
                <w:szCs w:val="19"/>
              </w:rPr>
              <w:t xml:space="preserve"> </w:t>
            </w:r>
            <w:r w:rsidRPr="00E95B4C">
              <w:rPr>
                <w:rFonts w:ascii="Raleway" w:hAnsi="Raleway" w:cstheme="minorHAnsi"/>
                <w:sz w:val="19"/>
                <w:szCs w:val="19"/>
              </w:rPr>
              <w:t>to</w:t>
            </w:r>
            <w:r w:rsidR="00966B79" w:rsidRPr="00E95B4C">
              <w:rPr>
                <w:rFonts w:ascii="Raleway" w:hAnsi="Raleway" w:cstheme="minorHAnsi"/>
                <w:sz w:val="19"/>
                <w:szCs w:val="19"/>
              </w:rPr>
              <w:t xml:space="preserve"> moderate</w:t>
            </w:r>
            <w:r w:rsidR="00805D73" w:rsidRPr="00E95B4C">
              <w:rPr>
                <w:rFonts w:ascii="Raleway" w:hAnsi="Raleway" w:cstheme="minorHAnsi"/>
                <w:sz w:val="19"/>
                <w:szCs w:val="19"/>
              </w:rPr>
              <w:t xml:space="preserve"> short term memory issues  </w:t>
            </w:r>
          </w:p>
          <w:p w14:paraId="327F9098" w14:textId="7C0387EC" w:rsidR="00805D73" w:rsidRPr="00E95B4C" w:rsidRDefault="00D45D13"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D</w:t>
            </w:r>
            <w:r w:rsidR="00805D73" w:rsidRPr="00E95B4C">
              <w:rPr>
                <w:rFonts w:ascii="Raleway" w:hAnsi="Raleway" w:cstheme="minorHAnsi"/>
                <w:sz w:val="19"/>
                <w:szCs w:val="19"/>
              </w:rPr>
              <w:t xml:space="preserve">ifficulty joining and following </w:t>
            </w:r>
            <w:proofErr w:type="gramStart"/>
            <w:r w:rsidR="00805D73" w:rsidRPr="00E95B4C">
              <w:rPr>
                <w:rFonts w:ascii="Raleway" w:hAnsi="Raleway" w:cstheme="minorHAnsi"/>
                <w:sz w:val="19"/>
                <w:szCs w:val="19"/>
              </w:rPr>
              <w:t>conversations</w:t>
            </w:r>
            <w:proofErr w:type="gramEnd"/>
          </w:p>
          <w:p w14:paraId="686209D9" w14:textId="497DD6F0" w:rsidR="00D45D13" w:rsidRPr="00E95B4C" w:rsidRDefault="00D45D13"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L</w:t>
            </w:r>
            <w:r w:rsidR="00805D73" w:rsidRPr="00E95B4C">
              <w:rPr>
                <w:rFonts w:ascii="Raleway" w:hAnsi="Raleway" w:cstheme="minorHAnsi"/>
                <w:sz w:val="19"/>
                <w:szCs w:val="19"/>
              </w:rPr>
              <w:t>ow</w:t>
            </w:r>
            <w:r w:rsidR="00966B79" w:rsidRPr="00E95B4C">
              <w:rPr>
                <w:rFonts w:ascii="Raleway" w:hAnsi="Raleway" w:cstheme="minorHAnsi"/>
                <w:sz w:val="19"/>
                <w:szCs w:val="19"/>
              </w:rPr>
              <w:t xml:space="preserve"> or moderate</w:t>
            </w:r>
            <w:r w:rsidR="00805D73" w:rsidRPr="00E95B4C">
              <w:rPr>
                <w:rFonts w:ascii="Raleway" w:hAnsi="Raleway" w:cstheme="minorHAnsi"/>
                <w:sz w:val="19"/>
                <w:szCs w:val="19"/>
              </w:rPr>
              <w:t xml:space="preserve"> level irritability and moodiness</w:t>
            </w:r>
          </w:p>
          <w:p w14:paraId="57FB2790" w14:textId="59179996" w:rsidR="00DE7453" w:rsidRPr="00E95B4C" w:rsidRDefault="00BA4227"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 xml:space="preserve">Decisions or </w:t>
            </w:r>
            <w:r w:rsidR="00442843" w:rsidRPr="00E95B4C">
              <w:rPr>
                <w:rFonts w:ascii="Raleway" w:hAnsi="Raleway" w:cstheme="minorHAnsi"/>
                <w:sz w:val="19"/>
                <w:szCs w:val="19"/>
              </w:rPr>
              <w:t xml:space="preserve">errors that have, or may have led to low-medium level risks to patient or staff safety </w:t>
            </w:r>
            <w:r w:rsidR="00730A60" w:rsidRPr="00E95B4C">
              <w:rPr>
                <w:rFonts w:ascii="Raleway" w:hAnsi="Raleway" w:cstheme="minorHAnsi"/>
                <w:i/>
                <w:iCs/>
                <w:sz w:val="19"/>
                <w:szCs w:val="19"/>
              </w:rPr>
              <w:t xml:space="preserve"> </w:t>
            </w:r>
          </w:p>
        </w:tc>
        <w:tc>
          <w:tcPr>
            <w:tcW w:w="5500" w:type="dxa"/>
            <w:tcBorders>
              <w:top w:val="nil"/>
            </w:tcBorders>
            <w:shd w:val="clear" w:color="auto" w:fill="auto"/>
          </w:tcPr>
          <w:p w14:paraId="0D182F5F" w14:textId="4235C819" w:rsidR="0091746C" w:rsidRPr="00E95B4C" w:rsidRDefault="0091746C" w:rsidP="004F602C">
            <w:pPr>
              <w:pStyle w:val="NormalWeb"/>
              <w:shd w:val="clear" w:color="auto" w:fill="FFFFFF"/>
              <w:spacing w:before="0" w:beforeAutospacing="0" w:after="0" w:afterAutospacing="0"/>
              <w:rPr>
                <w:rFonts w:ascii="Raleway" w:hAnsi="Raleway" w:cstheme="minorHAnsi"/>
                <w:b/>
                <w:bCs/>
                <w:sz w:val="19"/>
                <w:szCs w:val="19"/>
              </w:rPr>
            </w:pPr>
            <w:r w:rsidRPr="00E95B4C">
              <w:rPr>
                <w:rFonts w:ascii="Raleway" w:hAnsi="Raleway" w:cstheme="minorHAnsi"/>
                <w:b/>
                <w:bCs/>
                <w:sz w:val="19"/>
                <w:szCs w:val="19"/>
              </w:rPr>
              <w:t xml:space="preserve">Observed by others and/or </w:t>
            </w:r>
            <w:r w:rsidR="00B67FA0" w:rsidRPr="00E95B4C">
              <w:rPr>
                <w:rFonts w:ascii="Raleway" w:hAnsi="Raleway" w:cstheme="minorHAnsi"/>
                <w:b/>
                <w:bCs/>
                <w:sz w:val="19"/>
                <w:szCs w:val="19"/>
              </w:rPr>
              <w:t>self-</w:t>
            </w:r>
            <w:proofErr w:type="gramStart"/>
            <w:r w:rsidR="00B67FA0" w:rsidRPr="00E95B4C">
              <w:rPr>
                <w:rFonts w:ascii="Raleway" w:hAnsi="Raleway" w:cstheme="minorHAnsi"/>
                <w:b/>
                <w:bCs/>
                <w:sz w:val="19"/>
                <w:szCs w:val="19"/>
              </w:rPr>
              <w:t>reported</w:t>
            </w:r>
            <w:proofErr w:type="gramEnd"/>
            <w:r w:rsidRPr="00E95B4C">
              <w:rPr>
                <w:rFonts w:ascii="Raleway" w:hAnsi="Raleway" w:cstheme="minorHAnsi"/>
                <w:b/>
                <w:bCs/>
                <w:sz w:val="19"/>
                <w:szCs w:val="19"/>
              </w:rPr>
              <w:t xml:space="preserve"> </w:t>
            </w:r>
          </w:p>
          <w:p w14:paraId="73DDF845" w14:textId="5194F94A" w:rsidR="0091746C" w:rsidRPr="00E95B4C" w:rsidRDefault="0091746C" w:rsidP="004F602C">
            <w:pPr>
              <w:pStyle w:val="NormalWeb"/>
              <w:shd w:val="clear" w:color="auto" w:fill="FFFFFF"/>
              <w:spacing w:before="0" w:beforeAutospacing="0" w:after="0" w:afterAutospacing="0"/>
              <w:rPr>
                <w:rFonts w:ascii="Raleway" w:hAnsi="Raleway" w:cstheme="minorHAnsi"/>
                <w:i/>
                <w:iCs/>
                <w:sz w:val="19"/>
                <w:szCs w:val="19"/>
              </w:rPr>
            </w:pPr>
            <w:r w:rsidRPr="00E95B4C">
              <w:rPr>
                <w:rFonts w:ascii="Raleway" w:hAnsi="Raleway" w:cstheme="minorHAnsi"/>
                <w:i/>
                <w:iCs/>
                <w:sz w:val="19"/>
                <w:szCs w:val="19"/>
              </w:rPr>
              <w:t>Frequent or constant:</w:t>
            </w:r>
          </w:p>
          <w:p w14:paraId="258A6814" w14:textId="16833DC1" w:rsidR="0091746C" w:rsidRPr="00E95B4C" w:rsidRDefault="0091746C" w:rsidP="001D3130">
            <w:pPr>
              <w:pStyle w:val="NormalWeb"/>
              <w:numPr>
                <w:ilvl w:val="0"/>
                <w:numId w:val="3"/>
              </w:numPr>
              <w:shd w:val="clear" w:color="auto" w:fill="FFFFFF"/>
              <w:tabs>
                <w:tab w:val="clear" w:pos="720"/>
              </w:tabs>
              <w:spacing w:before="8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Yawning, feelings of drowsiness</w:t>
            </w:r>
          </w:p>
          <w:p w14:paraId="49C7883A" w14:textId="139D337B" w:rsidR="0091746C" w:rsidRPr="00E95B4C" w:rsidRDefault="0091746C"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Slower reflexes, and moderate</w:t>
            </w:r>
            <w:r w:rsidR="005F559F" w:rsidRPr="00E95B4C">
              <w:rPr>
                <w:rFonts w:ascii="Raleway" w:hAnsi="Raleway" w:cstheme="minorHAnsi"/>
                <w:sz w:val="19"/>
                <w:szCs w:val="19"/>
              </w:rPr>
              <w:t xml:space="preserve">-high </w:t>
            </w:r>
            <w:r w:rsidRPr="00E95B4C">
              <w:rPr>
                <w:rFonts w:ascii="Raleway" w:hAnsi="Raleway" w:cstheme="minorHAnsi"/>
                <w:sz w:val="19"/>
                <w:szCs w:val="19"/>
              </w:rPr>
              <w:t xml:space="preserve">impacts to eye hand coordination and motor skills  </w:t>
            </w:r>
          </w:p>
          <w:p w14:paraId="06C2056C" w14:textId="03FC36F5" w:rsidR="0091746C" w:rsidRPr="00E95B4C" w:rsidRDefault="005F559F"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 xml:space="preserve">Moderate-high </w:t>
            </w:r>
            <w:r w:rsidR="0091746C" w:rsidRPr="00E95B4C">
              <w:rPr>
                <w:rFonts w:ascii="Raleway" w:hAnsi="Raleway" w:cstheme="minorHAnsi"/>
                <w:sz w:val="19"/>
                <w:szCs w:val="19"/>
              </w:rPr>
              <w:t>difficult</w:t>
            </w:r>
            <w:r w:rsidRPr="00E95B4C">
              <w:rPr>
                <w:rFonts w:ascii="Raleway" w:hAnsi="Raleway" w:cstheme="minorHAnsi"/>
                <w:sz w:val="19"/>
                <w:szCs w:val="19"/>
              </w:rPr>
              <w:t>y</w:t>
            </w:r>
            <w:r w:rsidR="0091746C" w:rsidRPr="00E95B4C">
              <w:rPr>
                <w:rFonts w:ascii="Raleway" w:hAnsi="Raleway" w:cstheme="minorHAnsi"/>
                <w:sz w:val="19"/>
                <w:szCs w:val="19"/>
              </w:rPr>
              <w:t xml:space="preserve"> concentrating or keeping attention on situation at </w:t>
            </w:r>
            <w:proofErr w:type="gramStart"/>
            <w:r w:rsidR="0091746C" w:rsidRPr="00E95B4C">
              <w:rPr>
                <w:rFonts w:ascii="Raleway" w:hAnsi="Raleway" w:cstheme="minorHAnsi"/>
                <w:sz w:val="19"/>
                <w:szCs w:val="19"/>
              </w:rPr>
              <w:t>hand</w:t>
            </w:r>
            <w:proofErr w:type="gramEnd"/>
          </w:p>
          <w:p w14:paraId="5C56A65F" w14:textId="00F81DAB" w:rsidR="0091746C" w:rsidRPr="00E95B4C" w:rsidRDefault="005F559F"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 xml:space="preserve">Moderate-high </w:t>
            </w:r>
            <w:r w:rsidR="0091746C" w:rsidRPr="00E95B4C">
              <w:rPr>
                <w:rFonts w:ascii="Raleway" w:hAnsi="Raleway" w:cstheme="minorHAnsi"/>
                <w:sz w:val="19"/>
                <w:szCs w:val="19"/>
              </w:rPr>
              <w:t xml:space="preserve">short term memory issues  </w:t>
            </w:r>
          </w:p>
          <w:p w14:paraId="033975D0" w14:textId="77777777" w:rsidR="0091746C" w:rsidRPr="00E95B4C" w:rsidRDefault="0091746C"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 xml:space="preserve">Difficulty joining and following </w:t>
            </w:r>
            <w:proofErr w:type="gramStart"/>
            <w:r w:rsidRPr="00E95B4C">
              <w:rPr>
                <w:rFonts w:ascii="Raleway" w:hAnsi="Raleway" w:cstheme="minorHAnsi"/>
                <w:sz w:val="19"/>
                <w:szCs w:val="19"/>
              </w:rPr>
              <w:t>conversations</w:t>
            </w:r>
            <w:proofErr w:type="gramEnd"/>
          </w:p>
          <w:p w14:paraId="4E69643C" w14:textId="676AD62A" w:rsidR="0091746C" w:rsidRPr="00E95B4C" w:rsidRDefault="005F559F"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 xml:space="preserve">Moderate-high </w:t>
            </w:r>
            <w:r w:rsidR="0091746C" w:rsidRPr="00E95B4C">
              <w:rPr>
                <w:rFonts w:ascii="Raleway" w:hAnsi="Raleway" w:cstheme="minorHAnsi"/>
                <w:sz w:val="19"/>
                <w:szCs w:val="19"/>
              </w:rPr>
              <w:t>level irritability and moodiness</w:t>
            </w:r>
          </w:p>
          <w:p w14:paraId="59299A46" w14:textId="7E8DD630" w:rsidR="00DE7453" w:rsidRPr="00E95B4C" w:rsidRDefault="00BA4227"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 xml:space="preserve">Decisions or errors that have, or may have led to low-medium level risks to patient or staff safety </w:t>
            </w:r>
            <w:r w:rsidRPr="00E95B4C">
              <w:rPr>
                <w:rFonts w:ascii="Raleway" w:hAnsi="Raleway" w:cstheme="minorHAnsi"/>
                <w:i/>
                <w:iCs/>
                <w:sz w:val="19"/>
                <w:szCs w:val="19"/>
              </w:rPr>
              <w:t xml:space="preserve"> </w:t>
            </w:r>
          </w:p>
        </w:tc>
      </w:tr>
      <w:tr w:rsidR="00C4355B" w:rsidRPr="00961009" w14:paraId="6C6CB186" w14:textId="77777777" w:rsidTr="004F602C">
        <w:trPr>
          <w:trHeight w:val="376"/>
        </w:trPr>
        <w:tc>
          <w:tcPr>
            <w:tcW w:w="5104" w:type="dxa"/>
            <w:shd w:val="clear" w:color="auto" w:fill="auto"/>
          </w:tcPr>
          <w:p w14:paraId="1D9EE027" w14:textId="77777777" w:rsidR="005F559F" w:rsidRPr="00E95B4C" w:rsidRDefault="005F559F" w:rsidP="005F559F">
            <w:pPr>
              <w:pStyle w:val="NormalWeb"/>
              <w:shd w:val="clear" w:color="auto" w:fill="FFFFFF"/>
              <w:spacing w:before="120" w:beforeAutospacing="0" w:after="120" w:afterAutospacing="0"/>
              <w:rPr>
                <w:rFonts w:ascii="Raleway" w:hAnsi="Raleway" w:cstheme="minorHAnsi"/>
                <w:i/>
                <w:iCs/>
                <w:sz w:val="19"/>
                <w:szCs w:val="19"/>
              </w:rPr>
            </w:pPr>
            <w:r w:rsidRPr="00E95B4C">
              <w:rPr>
                <w:rFonts w:ascii="Raleway" w:hAnsi="Raleway" w:cstheme="minorHAnsi"/>
                <w:b/>
                <w:bCs/>
                <w:i/>
                <w:iCs/>
                <w:sz w:val="19"/>
                <w:szCs w:val="19"/>
              </w:rPr>
              <w:t xml:space="preserve">Overall Assessment – </w:t>
            </w:r>
            <w:r w:rsidRPr="00E95B4C">
              <w:rPr>
                <w:rFonts w:ascii="Raleway" w:hAnsi="Raleway" w:cstheme="minorHAnsi"/>
                <w:i/>
                <w:iCs/>
                <w:sz w:val="19"/>
                <w:szCs w:val="19"/>
              </w:rPr>
              <w:t xml:space="preserve">Fatigue impacts on patient and/or staff safety are assessed as LOW RISK. </w:t>
            </w:r>
          </w:p>
          <w:p w14:paraId="07F0EC12" w14:textId="77777777" w:rsidR="005F559F" w:rsidRPr="00E95B4C" w:rsidRDefault="005F559F"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 xml:space="preserve">Risk controls should be considered but may not be </w:t>
            </w:r>
            <w:proofErr w:type="gramStart"/>
            <w:r w:rsidRPr="00E95B4C">
              <w:rPr>
                <w:rFonts w:ascii="Raleway" w:hAnsi="Raleway" w:cstheme="minorHAnsi"/>
                <w:sz w:val="19"/>
                <w:szCs w:val="19"/>
              </w:rPr>
              <w:t>necessary</w:t>
            </w:r>
            <w:proofErr w:type="gramEnd"/>
            <w:r w:rsidRPr="00E95B4C">
              <w:rPr>
                <w:rFonts w:ascii="Raleway" w:hAnsi="Raleway" w:cstheme="minorHAnsi"/>
                <w:sz w:val="19"/>
                <w:szCs w:val="19"/>
              </w:rPr>
              <w:t xml:space="preserve">  </w:t>
            </w:r>
          </w:p>
          <w:p w14:paraId="6DAEAB5A" w14:textId="578E44C4" w:rsidR="00C4355B" w:rsidRPr="00E95B4C" w:rsidRDefault="005F559F" w:rsidP="001D3130">
            <w:pPr>
              <w:pStyle w:val="NormalWeb"/>
              <w:numPr>
                <w:ilvl w:val="0"/>
                <w:numId w:val="3"/>
              </w:numPr>
              <w:shd w:val="clear" w:color="auto" w:fill="FFFFFF"/>
              <w:tabs>
                <w:tab w:val="clear" w:pos="720"/>
              </w:tabs>
              <w:spacing w:before="0" w:beforeAutospacing="0" w:after="120" w:afterAutospacing="0"/>
              <w:ind w:left="318" w:hanging="284"/>
              <w:rPr>
                <w:rFonts w:ascii="Raleway" w:hAnsi="Raleway" w:cstheme="minorHAnsi"/>
                <w:sz w:val="19"/>
                <w:szCs w:val="19"/>
              </w:rPr>
            </w:pPr>
            <w:r w:rsidRPr="00E95B4C">
              <w:rPr>
                <w:rFonts w:ascii="Raleway" w:hAnsi="Raleway" w:cstheme="minorHAnsi"/>
                <w:sz w:val="19"/>
                <w:szCs w:val="19"/>
              </w:rPr>
              <w:t>Refer to ‘</w:t>
            </w:r>
            <w:r w:rsidRPr="00E95B4C">
              <w:rPr>
                <w:rFonts w:ascii="Raleway" w:hAnsi="Raleway" w:cstheme="minorHAnsi"/>
                <w:i/>
                <w:iCs/>
                <w:sz w:val="19"/>
                <w:szCs w:val="19"/>
              </w:rPr>
              <w:t>Assessed Risk Rating – Recommendations for Risk Controls Table’</w:t>
            </w:r>
          </w:p>
        </w:tc>
        <w:tc>
          <w:tcPr>
            <w:tcW w:w="5386" w:type="dxa"/>
            <w:shd w:val="clear" w:color="auto" w:fill="auto"/>
          </w:tcPr>
          <w:p w14:paraId="4D115537" w14:textId="77777777" w:rsidR="005F559F" w:rsidRPr="00E95B4C" w:rsidRDefault="005F559F" w:rsidP="005F559F">
            <w:pPr>
              <w:pStyle w:val="NormalWeb"/>
              <w:shd w:val="clear" w:color="auto" w:fill="FFFFFF"/>
              <w:spacing w:before="120" w:beforeAutospacing="0" w:after="120" w:afterAutospacing="0"/>
              <w:rPr>
                <w:rFonts w:ascii="Raleway" w:hAnsi="Raleway" w:cstheme="minorHAnsi"/>
                <w:i/>
                <w:iCs/>
                <w:sz w:val="19"/>
                <w:szCs w:val="19"/>
              </w:rPr>
            </w:pPr>
            <w:r w:rsidRPr="00E95B4C">
              <w:rPr>
                <w:rFonts w:ascii="Raleway" w:hAnsi="Raleway" w:cstheme="minorHAnsi"/>
                <w:b/>
                <w:bCs/>
                <w:i/>
                <w:iCs/>
                <w:sz w:val="19"/>
                <w:szCs w:val="19"/>
              </w:rPr>
              <w:t xml:space="preserve">Overall Assessment - </w:t>
            </w:r>
            <w:r w:rsidRPr="00E95B4C">
              <w:rPr>
                <w:rFonts w:ascii="Raleway" w:hAnsi="Raleway" w:cstheme="minorHAnsi"/>
                <w:i/>
                <w:iCs/>
                <w:sz w:val="19"/>
                <w:szCs w:val="19"/>
              </w:rPr>
              <w:t xml:space="preserve">Impacts on patient safety and/or staff safety are assessed as MEDIUM-HIGH RISK. </w:t>
            </w:r>
          </w:p>
          <w:p w14:paraId="3512C18E" w14:textId="77777777" w:rsidR="005F559F" w:rsidRPr="00E95B4C" w:rsidRDefault="005F559F"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 xml:space="preserve">Risk controls </w:t>
            </w:r>
            <w:r w:rsidRPr="00E95B4C">
              <w:rPr>
                <w:rFonts w:ascii="Raleway" w:hAnsi="Raleway" w:cstheme="minorHAnsi"/>
                <w:sz w:val="19"/>
                <w:szCs w:val="19"/>
                <w:u w:val="single"/>
              </w:rPr>
              <w:t>must be considered and implemented</w:t>
            </w:r>
            <w:r w:rsidRPr="00E95B4C">
              <w:rPr>
                <w:rFonts w:ascii="Raleway" w:hAnsi="Raleway" w:cstheme="minorHAnsi"/>
                <w:sz w:val="19"/>
                <w:szCs w:val="19"/>
              </w:rPr>
              <w:t xml:space="preserve"> to reduce fatigue </w:t>
            </w:r>
            <w:proofErr w:type="gramStart"/>
            <w:r w:rsidRPr="00E95B4C">
              <w:rPr>
                <w:rFonts w:ascii="Raleway" w:hAnsi="Raleway" w:cstheme="minorHAnsi"/>
                <w:sz w:val="19"/>
                <w:szCs w:val="19"/>
              </w:rPr>
              <w:t>risks</w:t>
            </w:r>
            <w:proofErr w:type="gramEnd"/>
            <w:r w:rsidRPr="00E95B4C">
              <w:rPr>
                <w:rFonts w:ascii="Raleway" w:hAnsi="Raleway" w:cstheme="minorHAnsi"/>
                <w:sz w:val="19"/>
                <w:szCs w:val="19"/>
              </w:rPr>
              <w:t xml:space="preserve">  </w:t>
            </w:r>
          </w:p>
          <w:p w14:paraId="60F08412" w14:textId="2507BE0D" w:rsidR="00C4355B" w:rsidRPr="00E95B4C" w:rsidRDefault="005F559F" w:rsidP="001D3130">
            <w:pPr>
              <w:pStyle w:val="NormalWeb"/>
              <w:numPr>
                <w:ilvl w:val="0"/>
                <w:numId w:val="3"/>
              </w:numPr>
              <w:shd w:val="clear" w:color="auto" w:fill="FFFFFF"/>
              <w:tabs>
                <w:tab w:val="clear" w:pos="720"/>
              </w:tabs>
              <w:spacing w:before="0" w:beforeAutospacing="0" w:after="120" w:afterAutospacing="0"/>
              <w:ind w:left="318" w:hanging="284"/>
              <w:rPr>
                <w:rFonts w:ascii="Raleway" w:hAnsi="Raleway" w:cstheme="minorHAnsi"/>
                <w:sz w:val="19"/>
                <w:szCs w:val="19"/>
              </w:rPr>
            </w:pPr>
            <w:r w:rsidRPr="00E95B4C">
              <w:rPr>
                <w:rFonts w:ascii="Raleway" w:hAnsi="Raleway" w:cstheme="minorHAnsi"/>
                <w:sz w:val="19"/>
                <w:szCs w:val="19"/>
              </w:rPr>
              <w:t xml:space="preserve">Refer to </w:t>
            </w:r>
            <w:r w:rsidRPr="00E95B4C">
              <w:rPr>
                <w:rFonts w:ascii="Raleway" w:hAnsi="Raleway" w:cstheme="minorHAnsi"/>
                <w:i/>
                <w:iCs/>
                <w:sz w:val="19"/>
                <w:szCs w:val="19"/>
              </w:rPr>
              <w:t>‘Assessed Risk Rating – Recommendations for Risk Controls Table’</w:t>
            </w:r>
          </w:p>
        </w:tc>
        <w:tc>
          <w:tcPr>
            <w:tcW w:w="5500" w:type="dxa"/>
            <w:shd w:val="clear" w:color="auto" w:fill="auto"/>
          </w:tcPr>
          <w:p w14:paraId="10CE1676" w14:textId="77777777" w:rsidR="005F559F" w:rsidRPr="00E95B4C" w:rsidRDefault="005F559F" w:rsidP="005F559F">
            <w:pPr>
              <w:pStyle w:val="NormalWeb"/>
              <w:shd w:val="clear" w:color="auto" w:fill="FFFFFF"/>
              <w:spacing w:before="120" w:beforeAutospacing="0" w:after="120" w:afterAutospacing="0"/>
              <w:rPr>
                <w:rFonts w:ascii="Raleway" w:hAnsi="Raleway" w:cstheme="minorHAnsi"/>
                <w:i/>
                <w:iCs/>
                <w:sz w:val="19"/>
                <w:szCs w:val="19"/>
              </w:rPr>
            </w:pPr>
            <w:r w:rsidRPr="00E95B4C">
              <w:rPr>
                <w:rFonts w:ascii="Raleway" w:hAnsi="Raleway" w:cstheme="minorHAnsi"/>
                <w:b/>
                <w:bCs/>
                <w:i/>
                <w:iCs/>
                <w:sz w:val="19"/>
                <w:szCs w:val="19"/>
              </w:rPr>
              <w:t xml:space="preserve">Overall Assessment - </w:t>
            </w:r>
            <w:r w:rsidRPr="00E95B4C">
              <w:rPr>
                <w:rFonts w:ascii="Raleway" w:hAnsi="Raleway" w:cstheme="minorHAnsi"/>
                <w:i/>
                <w:iCs/>
                <w:sz w:val="19"/>
                <w:szCs w:val="19"/>
              </w:rPr>
              <w:t xml:space="preserve">Impacts on patient safety and/or staff safety are assessed as HIGH-EXTREME RISK. </w:t>
            </w:r>
          </w:p>
          <w:p w14:paraId="710F02AA" w14:textId="77777777" w:rsidR="005F559F" w:rsidRPr="00E95B4C" w:rsidRDefault="005F559F" w:rsidP="001D3130">
            <w:pPr>
              <w:pStyle w:val="NormalWeb"/>
              <w:numPr>
                <w:ilvl w:val="0"/>
                <w:numId w:val="3"/>
              </w:numPr>
              <w:shd w:val="clear" w:color="auto" w:fill="FFFFFF"/>
              <w:tabs>
                <w:tab w:val="clear" w:pos="720"/>
              </w:tabs>
              <w:spacing w:before="0" w:beforeAutospacing="0" w:after="0" w:afterAutospacing="0"/>
              <w:ind w:left="318" w:hanging="284"/>
              <w:rPr>
                <w:rFonts w:ascii="Raleway" w:hAnsi="Raleway" w:cstheme="minorHAnsi"/>
                <w:sz w:val="19"/>
                <w:szCs w:val="19"/>
              </w:rPr>
            </w:pPr>
            <w:r w:rsidRPr="00E95B4C">
              <w:rPr>
                <w:rFonts w:ascii="Raleway" w:hAnsi="Raleway" w:cstheme="minorHAnsi"/>
                <w:sz w:val="19"/>
                <w:szCs w:val="19"/>
              </w:rPr>
              <w:t xml:space="preserve">Risk controls </w:t>
            </w:r>
            <w:r w:rsidRPr="00E95B4C">
              <w:rPr>
                <w:rFonts w:ascii="Raleway" w:hAnsi="Raleway" w:cstheme="minorHAnsi"/>
                <w:sz w:val="19"/>
                <w:szCs w:val="19"/>
                <w:u w:val="single"/>
              </w:rPr>
              <w:t>must be considered and implemented</w:t>
            </w:r>
            <w:r w:rsidRPr="00E95B4C">
              <w:rPr>
                <w:rFonts w:ascii="Raleway" w:hAnsi="Raleway" w:cstheme="minorHAnsi"/>
                <w:sz w:val="19"/>
                <w:szCs w:val="19"/>
              </w:rPr>
              <w:t xml:space="preserve"> to reduce fatigue </w:t>
            </w:r>
            <w:proofErr w:type="gramStart"/>
            <w:r w:rsidRPr="00E95B4C">
              <w:rPr>
                <w:rFonts w:ascii="Raleway" w:hAnsi="Raleway" w:cstheme="minorHAnsi"/>
                <w:sz w:val="19"/>
                <w:szCs w:val="19"/>
              </w:rPr>
              <w:t>risks</w:t>
            </w:r>
            <w:proofErr w:type="gramEnd"/>
            <w:r w:rsidRPr="00E95B4C">
              <w:rPr>
                <w:rFonts w:ascii="Raleway" w:hAnsi="Raleway" w:cstheme="minorHAnsi"/>
                <w:sz w:val="19"/>
                <w:szCs w:val="19"/>
              </w:rPr>
              <w:t xml:space="preserve">  </w:t>
            </w:r>
          </w:p>
          <w:p w14:paraId="0607985C" w14:textId="2155BBB6" w:rsidR="00C4355B" w:rsidRPr="00E95B4C" w:rsidRDefault="005F559F" w:rsidP="001D3130">
            <w:pPr>
              <w:pStyle w:val="NormalWeb"/>
              <w:numPr>
                <w:ilvl w:val="0"/>
                <w:numId w:val="3"/>
              </w:numPr>
              <w:shd w:val="clear" w:color="auto" w:fill="FFFFFF"/>
              <w:tabs>
                <w:tab w:val="clear" w:pos="720"/>
              </w:tabs>
              <w:spacing w:before="0" w:beforeAutospacing="0" w:after="120" w:afterAutospacing="0"/>
              <w:ind w:left="318" w:hanging="284"/>
              <w:rPr>
                <w:rFonts w:ascii="Raleway" w:hAnsi="Raleway" w:cstheme="minorHAnsi"/>
                <w:sz w:val="19"/>
                <w:szCs w:val="19"/>
              </w:rPr>
            </w:pPr>
            <w:r w:rsidRPr="00E95B4C">
              <w:rPr>
                <w:rFonts w:ascii="Raleway" w:hAnsi="Raleway" w:cstheme="minorHAnsi"/>
                <w:sz w:val="19"/>
                <w:szCs w:val="19"/>
              </w:rPr>
              <w:t xml:space="preserve">Refer to </w:t>
            </w:r>
            <w:r w:rsidRPr="00E95B4C">
              <w:rPr>
                <w:rFonts w:ascii="Raleway" w:hAnsi="Raleway" w:cstheme="minorHAnsi"/>
                <w:i/>
                <w:iCs/>
                <w:sz w:val="19"/>
                <w:szCs w:val="19"/>
              </w:rPr>
              <w:t xml:space="preserve">‘Assessed Risk Rating – Recommendations for Risk Controls Table’  </w:t>
            </w:r>
          </w:p>
        </w:tc>
      </w:tr>
    </w:tbl>
    <w:p w14:paraId="30F00372" w14:textId="77777777" w:rsidR="003D610F" w:rsidRDefault="003D610F" w:rsidP="00DF229B">
      <w:pPr>
        <w:spacing w:line="276" w:lineRule="auto"/>
        <w:rPr>
          <w:rFonts w:ascii="Raleway" w:hAnsi="Raleway" w:cstheme="minorHAnsi"/>
          <w:b/>
          <w:bCs/>
          <w:szCs w:val="24"/>
        </w:rPr>
      </w:pPr>
    </w:p>
    <w:p w14:paraId="29B34C35" w14:textId="7C5F3192" w:rsidR="00E95B4C" w:rsidRPr="00E95B4C" w:rsidRDefault="00E95B4C" w:rsidP="00DF229B">
      <w:pPr>
        <w:spacing w:line="276" w:lineRule="auto"/>
        <w:rPr>
          <w:rFonts w:ascii="Raleway" w:hAnsi="Raleway" w:cstheme="minorHAnsi"/>
          <w:b/>
          <w:bCs/>
          <w:i/>
          <w:iCs/>
          <w:szCs w:val="24"/>
        </w:rPr>
      </w:pPr>
      <w:r w:rsidRPr="00961009">
        <w:rPr>
          <w:rFonts w:ascii="Raleway" w:hAnsi="Raleway" w:cstheme="minorHAnsi"/>
          <w:b/>
          <w:bCs/>
          <w:szCs w:val="24"/>
        </w:rPr>
        <w:lastRenderedPageBreak/>
        <w:t xml:space="preserve">ATTACHMENT </w:t>
      </w:r>
      <w:r w:rsidR="00565305">
        <w:rPr>
          <w:rFonts w:ascii="Raleway" w:hAnsi="Raleway" w:cstheme="minorHAnsi"/>
          <w:b/>
          <w:bCs/>
          <w:szCs w:val="24"/>
        </w:rPr>
        <w:t>3</w:t>
      </w:r>
      <w:r w:rsidR="00D34E5D">
        <w:rPr>
          <w:rFonts w:ascii="Raleway" w:hAnsi="Raleway" w:cstheme="minorHAnsi"/>
          <w:b/>
          <w:bCs/>
          <w:szCs w:val="24"/>
        </w:rPr>
        <w:t>. Continued.</w:t>
      </w:r>
      <w:r w:rsidRPr="00961009">
        <w:rPr>
          <w:rFonts w:ascii="Raleway" w:hAnsi="Raleway" w:cstheme="minorHAnsi"/>
          <w:b/>
          <w:bCs/>
          <w:szCs w:val="24"/>
        </w:rPr>
        <w:t xml:space="preserve"> </w:t>
      </w:r>
    </w:p>
    <w:p w14:paraId="33BEC5B1" w14:textId="6EA62B79" w:rsidR="005007C3" w:rsidRPr="003D610F" w:rsidRDefault="000C0947" w:rsidP="00DF229B">
      <w:pPr>
        <w:pStyle w:val="ListParagraph"/>
        <w:numPr>
          <w:ilvl w:val="0"/>
          <w:numId w:val="15"/>
        </w:numPr>
        <w:spacing w:line="276" w:lineRule="auto"/>
        <w:rPr>
          <w:rFonts w:ascii="Raleway" w:hAnsi="Raleway" w:cstheme="minorHAnsi"/>
          <w:sz w:val="22"/>
          <w:szCs w:val="22"/>
        </w:rPr>
      </w:pPr>
      <w:r>
        <w:rPr>
          <w:rFonts w:ascii="Raleway" w:hAnsi="Raleway" w:cstheme="minorHAnsi"/>
          <w:sz w:val="22"/>
          <w:szCs w:val="22"/>
        </w:rPr>
        <w:t xml:space="preserve">The </w:t>
      </w:r>
      <w:r w:rsidR="003D610F">
        <w:rPr>
          <w:rFonts w:ascii="Raleway" w:hAnsi="Raleway" w:cstheme="minorHAnsi"/>
          <w:sz w:val="22"/>
          <w:szCs w:val="22"/>
        </w:rPr>
        <w:t xml:space="preserve">below tables are to be used depending on the level of risk and concerns regarding fatigue by the </w:t>
      </w:r>
      <w:proofErr w:type="gramStart"/>
      <w:r w:rsidR="003D610F">
        <w:rPr>
          <w:rFonts w:ascii="Raleway" w:hAnsi="Raleway" w:cstheme="minorHAnsi"/>
          <w:sz w:val="22"/>
          <w:szCs w:val="22"/>
        </w:rPr>
        <w:t>Manager</w:t>
      </w:r>
      <w:proofErr w:type="gramEnd"/>
    </w:p>
    <w:p w14:paraId="70774722" w14:textId="4125E4AE" w:rsidR="003D610F" w:rsidRPr="003D610F" w:rsidRDefault="003D610F" w:rsidP="003D610F">
      <w:pPr>
        <w:spacing w:before="120" w:line="276" w:lineRule="auto"/>
        <w:ind w:left="-851"/>
        <w:rPr>
          <w:rFonts w:ascii="Raleway" w:hAnsi="Raleway" w:cstheme="minorHAnsi"/>
          <w:b/>
          <w:bCs/>
          <w:szCs w:val="24"/>
        </w:rPr>
      </w:pPr>
      <w:r>
        <w:rPr>
          <w:rFonts w:ascii="Raleway" w:hAnsi="Raleway" w:cstheme="minorHAnsi"/>
          <w:b/>
          <w:bCs/>
          <w:szCs w:val="24"/>
        </w:rPr>
        <w:t xml:space="preserve">     </w:t>
      </w:r>
      <w:r w:rsidRPr="003D610F">
        <w:rPr>
          <w:rFonts w:ascii="Raleway" w:hAnsi="Raleway" w:cstheme="minorHAnsi"/>
          <w:b/>
          <w:bCs/>
          <w:szCs w:val="24"/>
        </w:rPr>
        <w:t xml:space="preserve">Table </w:t>
      </w:r>
      <w:r w:rsidR="009764C6">
        <w:rPr>
          <w:rFonts w:ascii="Raleway" w:hAnsi="Raleway" w:cstheme="minorHAnsi"/>
          <w:b/>
          <w:bCs/>
          <w:szCs w:val="24"/>
        </w:rPr>
        <w:t>2</w:t>
      </w:r>
      <w:r w:rsidRPr="003D610F">
        <w:rPr>
          <w:rFonts w:ascii="Raleway" w:hAnsi="Raleway" w:cstheme="minorHAnsi"/>
          <w:b/>
          <w:bCs/>
          <w:szCs w:val="24"/>
        </w:rPr>
        <w:t xml:space="preserve"> – Assessing fatigue of individual staff members and appropriate </w:t>
      </w:r>
      <w:proofErr w:type="gramStart"/>
      <w:r w:rsidRPr="003D610F">
        <w:rPr>
          <w:rFonts w:ascii="Raleway" w:hAnsi="Raleway" w:cstheme="minorHAnsi"/>
          <w:b/>
          <w:bCs/>
          <w:szCs w:val="24"/>
        </w:rPr>
        <w:t>actions</w:t>
      </w:r>
      <w:proofErr w:type="gramEnd"/>
    </w:p>
    <w:tbl>
      <w:tblPr>
        <w:tblStyle w:val="TableGrid"/>
        <w:tblW w:w="10206" w:type="dxa"/>
        <w:tblInd w:w="-572" w:type="dxa"/>
        <w:tblLook w:val="04A0" w:firstRow="1" w:lastRow="0" w:firstColumn="1" w:lastColumn="0" w:noHBand="0" w:noVBand="1"/>
      </w:tblPr>
      <w:tblGrid>
        <w:gridCol w:w="1276"/>
        <w:gridCol w:w="4961"/>
        <w:gridCol w:w="3969"/>
      </w:tblGrid>
      <w:tr w:rsidR="000C0947" w14:paraId="211FDAF5" w14:textId="77777777" w:rsidTr="00641F6D">
        <w:trPr>
          <w:trHeight w:val="429"/>
        </w:trPr>
        <w:tc>
          <w:tcPr>
            <w:tcW w:w="1276" w:type="dxa"/>
            <w:shd w:val="clear" w:color="auto" w:fill="auto"/>
          </w:tcPr>
          <w:p w14:paraId="5F159481" w14:textId="77777777" w:rsidR="000C0947" w:rsidRPr="00402FD3" w:rsidRDefault="000C0947" w:rsidP="00641F6D">
            <w:pPr>
              <w:spacing w:before="120" w:after="120"/>
              <w:rPr>
                <w:rFonts w:ascii="Raleway" w:hAnsi="Raleway" w:cs="Arial"/>
                <w:b/>
                <w:bCs/>
                <w:sz w:val="19"/>
                <w:szCs w:val="19"/>
              </w:rPr>
            </w:pPr>
          </w:p>
        </w:tc>
        <w:tc>
          <w:tcPr>
            <w:tcW w:w="4961" w:type="dxa"/>
            <w:shd w:val="clear" w:color="auto" w:fill="auto"/>
          </w:tcPr>
          <w:p w14:paraId="59EEF64C" w14:textId="77777777" w:rsidR="000C0947" w:rsidRPr="00833AA1" w:rsidRDefault="000C0947" w:rsidP="00641F6D">
            <w:pPr>
              <w:pStyle w:val="ListParagraph"/>
              <w:spacing w:before="120" w:after="120"/>
              <w:ind w:left="321"/>
              <w:contextualSpacing w:val="0"/>
              <w:rPr>
                <w:rFonts w:ascii="Raleway" w:hAnsi="Raleway"/>
                <w:b/>
                <w:bCs/>
                <w:sz w:val="20"/>
              </w:rPr>
            </w:pPr>
            <w:r w:rsidRPr="00833AA1">
              <w:rPr>
                <w:rFonts w:ascii="Raleway" w:hAnsi="Raleway"/>
                <w:b/>
                <w:bCs/>
                <w:sz w:val="20"/>
              </w:rPr>
              <w:t>Action Required</w:t>
            </w:r>
          </w:p>
        </w:tc>
        <w:tc>
          <w:tcPr>
            <w:tcW w:w="3969" w:type="dxa"/>
            <w:shd w:val="clear" w:color="auto" w:fill="auto"/>
          </w:tcPr>
          <w:p w14:paraId="3F6BAEDB" w14:textId="77777777" w:rsidR="000C0947" w:rsidRPr="00833AA1" w:rsidRDefault="000C0947" w:rsidP="00641F6D">
            <w:pPr>
              <w:spacing w:before="120" w:after="120"/>
              <w:rPr>
                <w:rFonts w:ascii="Raleway" w:hAnsi="Raleway"/>
                <w:b/>
                <w:bCs/>
                <w:sz w:val="20"/>
              </w:rPr>
            </w:pPr>
            <w:r w:rsidRPr="00833AA1">
              <w:rPr>
                <w:rFonts w:ascii="Raleway" w:hAnsi="Raleway"/>
                <w:b/>
                <w:bCs/>
                <w:sz w:val="20"/>
              </w:rPr>
              <w:t xml:space="preserve">       Potential Risk Control </w:t>
            </w:r>
          </w:p>
        </w:tc>
      </w:tr>
      <w:tr w:rsidR="000C0947" w14:paraId="3DC811B3" w14:textId="77777777" w:rsidTr="00641F6D">
        <w:trPr>
          <w:trHeight w:val="643"/>
        </w:trPr>
        <w:tc>
          <w:tcPr>
            <w:tcW w:w="1276" w:type="dxa"/>
            <w:shd w:val="clear" w:color="auto" w:fill="D6E3BC" w:themeFill="accent3" w:themeFillTint="66"/>
          </w:tcPr>
          <w:p w14:paraId="5E1FA2D9" w14:textId="77777777" w:rsidR="000C0947" w:rsidRPr="00402FD3" w:rsidRDefault="000C0947" w:rsidP="00641F6D">
            <w:pPr>
              <w:spacing w:before="120" w:after="120"/>
              <w:jc w:val="center"/>
              <w:rPr>
                <w:rFonts w:ascii="Raleway" w:hAnsi="Raleway" w:cs="Arial"/>
                <w:b/>
                <w:bCs/>
                <w:sz w:val="19"/>
                <w:szCs w:val="19"/>
              </w:rPr>
            </w:pPr>
            <w:r w:rsidRPr="00402FD3">
              <w:rPr>
                <w:rFonts w:ascii="Raleway" w:hAnsi="Raleway" w:cs="Arial"/>
                <w:b/>
                <w:bCs/>
                <w:sz w:val="19"/>
                <w:szCs w:val="19"/>
              </w:rPr>
              <w:t>Low Risk</w:t>
            </w:r>
          </w:p>
        </w:tc>
        <w:tc>
          <w:tcPr>
            <w:tcW w:w="4961" w:type="dxa"/>
          </w:tcPr>
          <w:p w14:paraId="7EB7415C" w14:textId="77777777" w:rsidR="000C0947" w:rsidRPr="007C033C" w:rsidRDefault="000C0947" w:rsidP="000C0947">
            <w:pPr>
              <w:pStyle w:val="ListParagraph"/>
              <w:numPr>
                <w:ilvl w:val="0"/>
                <w:numId w:val="39"/>
              </w:numPr>
              <w:spacing w:before="120"/>
              <w:ind w:left="321" w:hanging="284"/>
              <w:rPr>
                <w:rFonts w:ascii="Raleway" w:hAnsi="Raleway"/>
                <w:sz w:val="19"/>
                <w:szCs w:val="19"/>
              </w:rPr>
            </w:pPr>
            <w:r>
              <w:rPr>
                <w:rFonts w:ascii="Raleway" w:hAnsi="Raleway"/>
                <w:sz w:val="19"/>
                <w:szCs w:val="19"/>
              </w:rPr>
              <w:t>Additional r</w:t>
            </w:r>
            <w:r w:rsidRPr="00CE256F">
              <w:rPr>
                <w:rFonts w:ascii="Raleway" w:hAnsi="Raleway"/>
                <w:sz w:val="19"/>
                <w:szCs w:val="19"/>
              </w:rPr>
              <w:t xml:space="preserve">isk controls </w:t>
            </w:r>
            <w:r w:rsidRPr="00730A60">
              <w:rPr>
                <w:rFonts w:ascii="Raleway" w:hAnsi="Raleway"/>
                <w:sz w:val="19"/>
                <w:szCs w:val="19"/>
              </w:rPr>
              <w:t xml:space="preserve">should be considered but </w:t>
            </w:r>
            <w:r>
              <w:rPr>
                <w:rFonts w:ascii="Raleway" w:hAnsi="Raleway"/>
                <w:sz w:val="19"/>
                <w:szCs w:val="19"/>
              </w:rPr>
              <w:t xml:space="preserve">may </w:t>
            </w:r>
            <w:r w:rsidRPr="00730A60">
              <w:rPr>
                <w:rFonts w:ascii="Raleway" w:hAnsi="Raleway"/>
                <w:sz w:val="19"/>
                <w:szCs w:val="19"/>
              </w:rPr>
              <w:t xml:space="preserve">not </w:t>
            </w:r>
            <w:r>
              <w:rPr>
                <w:rFonts w:ascii="Raleway" w:hAnsi="Raleway"/>
                <w:sz w:val="19"/>
                <w:szCs w:val="19"/>
              </w:rPr>
              <w:t>be required, depending on the relevant work setting and staff and patient safety risks</w:t>
            </w:r>
            <w:r w:rsidRPr="00730A60">
              <w:rPr>
                <w:rFonts w:ascii="Raleway" w:hAnsi="Raleway"/>
                <w:sz w:val="19"/>
                <w:szCs w:val="19"/>
              </w:rPr>
              <w:t xml:space="preserve">  </w:t>
            </w:r>
          </w:p>
        </w:tc>
        <w:tc>
          <w:tcPr>
            <w:tcW w:w="3969" w:type="dxa"/>
            <w:vMerge w:val="restart"/>
          </w:tcPr>
          <w:p w14:paraId="57536127" w14:textId="77777777" w:rsidR="000C0947" w:rsidRPr="00961009" w:rsidRDefault="000C0947" w:rsidP="000C0947">
            <w:pPr>
              <w:pStyle w:val="ListParagraph"/>
              <w:numPr>
                <w:ilvl w:val="0"/>
                <w:numId w:val="39"/>
              </w:numPr>
              <w:rPr>
                <w:rFonts w:ascii="Raleway" w:hAnsi="Raleway"/>
                <w:sz w:val="19"/>
                <w:szCs w:val="19"/>
              </w:rPr>
            </w:pPr>
            <w:r w:rsidRPr="00961009">
              <w:rPr>
                <w:rFonts w:ascii="Raleway" w:hAnsi="Raleway"/>
                <w:sz w:val="19"/>
                <w:szCs w:val="19"/>
              </w:rPr>
              <w:t xml:space="preserve">Increase peer interaction </w:t>
            </w:r>
            <w:proofErr w:type="gramStart"/>
            <w:r w:rsidRPr="00961009">
              <w:rPr>
                <w:rFonts w:ascii="Raleway" w:hAnsi="Raleway"/>
                <w:sz w:val="19"/>
                <w:szCs w:val="19"/>
              </w:rPr>
              <w:t>i.e.</w:t>
            </w:r>
            <w:proofErr w:type="gramEnd"/>
            <w:r w:rsidRPr="00961009">
              <w:rPr>
                <w:rFonts w:ascii="Raleway" w:hAnsi="Raleway"/>
                <w:sz w:val="19"/>
                <w:szCs w:val="19"/>
              </w:rPr>
              <w:t xml:space="preserve"> buddy system </w:t>
            </w:r>
          </w:p>
          <w:p w14:paraId="34C30363" w14:textId="77777777" w:rsidR="000C0947" w:rsidRPr="00961009" w:rsidRDefault="000C0947" w:rsidP="000C0947">
            <w:pPr>
              <w:pStyle w:val="ListParagraph"/>
              <w:numPr>
                <w:ilvl w:val="0"/>
                <w:numId w:val="39"/>
              </w:numPr>
              <w:rPr>
                <w:rFonts w:ascii="Raleway" w:hAnsi="Raleway"/>
                <w:sz w:val="19"/>
                <w:szCs w:val="19"/>
              </w:rPr>
            </w:pPr>
            <w:r w:rsidRPr="00961009">
              <w:rPr>
                <w:rFonts w:ascii="Raleway" w:hAnsi="Raleway"/>
                <w:sz w:val="19"/>
                <w:szCs w:val="19"/>
              </w:rPr>
              <w:t xml:space="preserve">Manager and worker to monitoring for increase fatigue </w:t>
            </w:r>
            <w:proofErr w:type="gramStart"/>
            <w:r w:rsidRPr="00961009">
              <w:rPr>
                <w:rFonts w:ascii="Raleway" w:hAnsi="Raleway"/>
                <w:sz w:val="19"/>
                <w:szCs w:val="19"/>
              </w:rPr>
              <w:t>signs</w:t>
            </w:r>
            <w:proofErr w:type="gramEnd"/>
            <w:r w:rsidRPr="00961009">
              <w:rPr>
                <w:rFonts w:ascii="Raleway" w:hAnsi="Raleway"/>
                <w:sz w:val="19"/>
                <w:szCs w:val="19"/>
              </w:rPr>
              <w:t xml:space="preserve"> </w:t>
            </w:r>
          </w:p>
          <w:p w14:paraId="3865CE39" w14:textId="77777777" w:rsidR="000C0947" w:rsidRPr="00961009" w:rsidRDefault="000C0947" w:rsidP="000C0947">
            <w:pPr>
              <w:pStyle w:val="ListParagraph"/>
              <w:numPr>
                <w:ilvl w:val="0"/>
                <w:numId w:val="39"/>
              </w:numPr>
              <w:rPr>
                <w:rFonts w:ascii="Raleway" w:hAnsi="Raleway"/>
                <w:sz w:val="19"/>
                <w:szCs w:val="19"/>
              </w:rPr>
            </w:pPr>
            <w:r>
              <w:rPr>
                <w:rFonts w:ascii="Raleway" w:hAnsi="Raleway"/>
                <w:sz w:val="19"/>
                <w:szCs w:val="19"/>
              </w:rPr>
              <w:t xml:space="preserve">Ensure appropriate </w:t>
            </w:r>
            <w:proofErr w:type="gramStart"/>
            <w:r w:rsidRPr="00961009">
              <w:rPr>
                <w:rFonts w:ascii="Raleway" w:hAnsi="Raleway"/>
                <w:sz w:val="19"/>
                <w:szCs w:val="19"/>
              </w:rPr>
              <w:t>hydration</w:t>
            </w:r>
            <w:proofErr w:type="gramEnd"/>
            <w:r w:rsidRPr="00961009">
              <w:rPr>
                <w:rFonts w:ascii="Raleway" w:hAnsi="Raleway"/>
                <w:sz w:val="19"/>
                <w:szCs w:val="19"/>
              </w:rPr>
              <w:t xml:space="preserve"> </w:t>
            </w:r>
            <w:r>
              <w:rPr>
                <w:rFonts w:ascii="Raleway" w:hAnsi="Raleway"/>
                <w:sz w:val="19"/>
                <w:szCs w:val="19"/>
              </w:rPr>
              <w:t xml:space="preserve"> </w:t>
            </w:r>
          </w:p>
          <w:p w14:paraId="34A531B5" w14:textId="77777777" w:rsidR="000C0947" w:rsidRPr="00961009" w:rsidRDefault="000C0947" w:rsidP="000C0947">
            <w:pPr>
              <w:pStyle w:val="ListParagraph"/>
              <w:numPr>
                <w:ilvl w:val="0"/>
                <w:numId w:val="39"/>
              </w:numPr>
              <w:rPr>
                <w:rFonts w:ascii="Raleway" w:hAnsi="Raleway"/>
                <w:sz w:val="19"/>
                <w:szCs w:val="19"/>
              </w:rPr>
            </w:pPr>
            <w:r w:rsidRPr="00961009">
              <w:rPr>
                <w:rFonts w:ascii="Raleway" w:hAnsi="Raleway"/>
                <w:sz w:val="19"/>
                <w:szCs w:val="19"/>
              </w:rPr>
              <w:t xml:space="preserve">Allocating time rest periods “down time” </w:t>
            </w:r>
          </w:p>
          <w:p w14:paraId="4070ADCB" w14:textId="77777777" w:rsidR="000C0947" w:rsidRPr="00961009" w:rsidRDefault="000C0947" w:rsidP="00641F6D">
            <w:pPr>
              <w:pStyle w:val="ListParagraph"/>
              <w:spacing w:before="120"/>
              <w:rPr>
                <w:rFonts w:ascii="Raleway" w:hAnsi="Raleway"/>
                <w:sz w:val="19"/>
                <w:szCs w:val="19"/>
              </w:rPr>
            </w:pPr>
          </w:p>
        </w:tc>
      </w:tr>
      <w:tr w:rsidR="000C0947" w14:paraId="4EB2EDB1" w14:textId="77777777" w:rsidTr="00641F6D">
        <w:trPr>
          <w:trHeight w:val="545"/>
        </w:trPr>
        <w:tc>
          <w:tcPr>
            <w:tcW w:w="1276" w:type="dxa"/>
            <w:shd w:val="clear" w:color="auto" w:fill="FBD4B4" w:themeFill="accent6" w:themeFillTint="66"/>
          </w:tcPr>
          <w:p w14:paraId="3F5BC869" w14:textId="77777777" w:rsidR="000C0947" w:rsidRPr="00402FD3" w:rsidRDefault="000C0947" w:rsidP="00641F6D">
            <w:pPr>
              <w:spacing w:before="120" w:after="120"/>
              <w:jc w:val="center"/>
              <w:rPr>
                <w:rFonts w:ascii="Raleway" w:hAnsi="Raleway" w:cs="Arial"/>
                <w:b/>
                <w:bCs/>
                <w:sz w:val="19"/>
                <w:szCs w:val="19"/>
              </w:rPr>
            </w:pPr>
            <w:r w:rsidRPr="00402FD3">
              <w:rPr>
                <w:rFonts w:ascii="Raleway" w:hAnsi="Raleway" w:cs="Arial"/>
                <w:b/>
                <w:bCs/>
                <w:sz w:val="19"/>
                <w:szCs w:val="19"/>
              </w:rPr>
              <w:t>Medium Risk</w:t>
            </w:r>
          </w:p>
        </w:tc>
        <w:tc>
          <w:tcPr>
            <w:tcW w:w="4961" w:type="dxa"/>
          </w:tcPr>
          <w:p w14:paraId="3F242974" w14:textId="77777777" w:rsidR="000C0947" w:rsidRPr="00402FD3" w:rsidRDefault="000C0947" w:rsidP="000C0947">
            <w:pPr>
              <w:pStyle w:val="ListParagraph"/>
              <w:numPr>
                <w:ilvl w:val="0"/>
                <w:numId w:val="39"/>
              </w:numPr>
              <w:spacing w:before="120"/>
              <w:ind w:left="321" w:hanging="284"/>
              <w:rPr>
                <w:rFonts w:ascii="Raleway" w:hAnsi="Raleway"/>
                <w:sz w:val="19"/>
                <w:szCs w:val="19"/>
              </w:rPr>
            </w:pPr>
            <w:r>
              <w:rPr>
                <w:rFonts w:ascii="Raleway" w:hAnsi="Raleway"/>
                <w:sz w:val="19"/>
                <w:szCs w:val="19"/>
              </w:rPr>
              <w:t>Additional r</w:t>
            </w:r>
            <w:r w:rsidRPr="00CE256F">
              <w:rPr>
                <w:rFonts w:ascii="Raleway" w:hAnsi="Raleway"/>
                <w:sz w:val="19"/>
                <w:szCs w:val="19"/>
              </w:rPr>
              <w:t xml:space="preserve">isk controls </w:t>
            </w:r>
            <w:r w:rsidRPr="00730A60">
              <w:rPr>
                <w:rFonts w:ascii="Raleway" w:hAnsi="Raleway"/>
                <w:sz w:val="19"/>
                <w:szCs w:val="19"/>
              </w:rPr>
              <w:t xml:space="preserve">should be considered </w:t>
            </w:r>
            <w:r>
              <w:rPr>
                <w:rFonts w:ascii="Raleway" w:hAnsi="Raleway"/>
                <w:sz w:val="19"/>
                <w:szCs w:val="19"/>
              </w:rPr>
              <w:t>and implemented as required, depending on the relevant work setting and staff and patient safety risks</w:t>
            </w:r>
            <w:r w:rsidRPr="00730A60">
              <w:rPr>
                <w:rFonts w:ascii="Raleway" w:hAnsi="Raleway"/>
                <w:sz w:val="19"/>
                <w:szCs w:val="19"/>
              </w:rPr>
              <w:t xml:space="preserve">  </w:t>
            </w:r>
          </w:p>
        </w:tc>
        <w:tc>
          <w:tcPr>
            <w:tcW w:w="3969" w:type="dxa"/>
            <w:vMerge/>
          </w:tcPr>
          <w:p w14:paraId="695721A7" w14:textId="77777777" w:rsidR="000C0947" w:rsidRPr="00961009" w:rsidRDefault="000C0947" w:rsidP="000C0947">
            <w:pPr>
              <w:pStyle w:val="ListParagraph"/>
              <w:numPr>
                <w:ilvl w:val="0"/>
                <w:numId w:val="39"/>
              </w:numPr>
              <w:spacing w:before="120"/>
              <w:ind w:left="321" w:hanging="284"/>
              <w:rPr>
                <w:rFonts w:ascii="Raleway" w:hAnsi="Raleway"/>
                <w:sz w:val="19"/>
                <w:szCs w:val="19"/>
              </w:rPr>
            </w:pPr>
          </w:p>
        </w:tc>
      </w:tr>
      <w:tr w:rsidR="000C0947" w14:paraId="18311919" w14:textId="77777777" w:rsidTr="00641F6D">
        <w:trPr>
          <w:trHeight w:val="536"/>
        </w:trPr>
        <w:tc>
          <w:tcPr>
            <w:tcW w:w="1276" w:type="dxa"/>
            <w:shd w:val="clear" w:color="auto" w:fill="F6AB82"/>
          </w:tcPr>
          <w:p w14:paraId="415579F7" w14:textId="77777777" w:rsidR="000C0947" w:rsidRPr="00402FD3" w:rsidRDefault="000C0947" w:rsidP="00641F6D">
            <w:pPr>
              <w:spacing w:before="120" w:after="120"/>
              <w:jc w:val="center"/>
              <w:rPr>
                <w:rFonts w:ascii="Raleway" w:hAnsi="Raleway" w:cs="Arial"/>
                <w:b/>
                <w:bCs/>
                <w:sz w:val="19"/>
                <w:szCs w:val="19"/>
              </w:rPr>
            </w:pPr>
            <w:r w:rsidRPr="00402FD3">
              <w:rPr>
                <w:rFonts w:ascii="Raleway" w:hAnsi="Raleway" w:cs="Arial"/>
                <w:b/>
                <w:bCs/>
                <w:sz w:val="19"/>
                <w:szCs w:val="19"/>
              </w:rPr>
              <w:t>High Risk</w:t>
            </w:r>
          </w:p>
        </w:tc>
        <w:tc>
          <w:tcPr>
            <w:tcW w:w="4961" w:type="dxa"/>
          </w:tcPr>
          <w:p w14:paraId="0734CA55" w14:textId="77777777" w:rsidR="000C0947" w:rsidRDefault="000C0947" w:rsidP="000C0947">
            <w:pPr>
              <w:pStyle w:val="ListParagraph"/>
              <w:numPr>
                <w:ilvl w:val="0"/>
                <w:numId w:val="39"/>
              </w:numPr>
              <w:spacing w:before="120"/>
              <w:ind w:left="321" w:hanging="284"/>
              <w:rPr>
                <w:rFonts w:ascii="Raleway" w:hAnsi="Raleway"/>
                <w:sz w:val="19"/>
                <w:szCs w:val="19"/>
              </w:rPr>
            </w:pPr>
            <w:r w:rsidRPr="00CE256F">
              <w:rPr>
                <w:rFonts w:ascii="Raleway" w:hAnsi="Raleway"/>
                <w:sz w:val="19"/>
                <w:szCs w:val="19"/>
              </w:rPr>
              <w:t xml:space="preserve">Risk </w:t>
            </w:r>
            <w:r w:rsidRPr="002B2CEB">
              <w:rPr>
                <w:rFonts w:ascii="Raleway" w:hAnsi="Raleway"/>
                <w:sz w:val="19"/>
                <w:szCs w:val="19"/>
              </w:rPr>
              <w:t>controls must be considered and implemented</w:t>
            </w:r>
            <w:r>
              <w:rPr>
                <w:rFonts w:ascii="Raleway" w:hAnsi="Raleway"/>
                <w:sz w:val="19"/>
                <w:szCs w:val="19"/>
              </w:rPr>
              <w:t xml:space="preserve"> to reduce the risks to as low as reasonably practicable.  For example:</w:t>
            </w:r>
          </w:p>
          <w:p w14:paraId="0F42CAF1" w14:textId="77777777" w:rsidR="000C0947" w:rsidRPr="001C3944" w:rsidRDefault="000C0947" w:rsidP="000C0947">
            <w:pPr>
              <w:pStyle w:val="ListParagraph"/>
              <w:numPr>
                <w:ilvl w:val="0"/>
                <w:numId w:val="39"/>
              </w:numPr>
              <w:spacing w:before="120"/>
              <w:ind w:left="321" w:hanging="284"/>
              <w:rPr>
                <w:rFonts w:ascii="Raleway" w:hAnsi="Raleway"/>
                <w:sz w:val="19"/>
                <w:szCs w:val="19"/>
              </w:rPr>
            </w:pPr>
            <w:r>
              <w:rPr>
                <w:rFonts w:ascii="Raleway" w:hAnsi="Raleway"/>
                <w:sz w:val="19"/>
                <w:szCs w:val="19"/>
              </w:rPr>
              <w:t xml:space="preserve">Strong consideration is to be given to stop or restrict work involving relevant fatigued staff, until such time as appropriate risk controls are implemented to reduce the risks to as low as reasonably practicable </w:t>
            </w:r>
          </w:p>
        </w:tc>
        <w:tc>
          <w:tcPr>
            <w:tcW w:w="3969" w:type="dxa"/>
            <w:vMerge w:val="restart"/>
          </w:tcPr>
          <w:p w14:paraId="10702B89" w14:textId="77777777" w:rsidR="000C0947" w:rsidRPr="00961009" w:rsidRDefault="000C0947" w:rsidP="000C0947">
            <w:pPr>
              <w:pStyle w:val="ListParagraph"/>
              <w:numPr>
                <w:ilvl w:val="0"/>
                <w:numId w:val="39"/>
              </w:numPr>
              <w:rPr>
                <w:rFonts w:ascii="Raleway" w:hAnsi="Raleway"/>
                <w:sz w:val="19"/>
                <w:szCs w:val="19"/>
              </w:rPr>
            </w:pPr>
            <w:r w:rsidRPr="00961009">
              <w:rPr>
                <w:rFonts w:ascii="Raleway" w:hAnsi="Raleway"/>
                <w:sz w:val="19"/>
                <w:szCs w:val="19"/>
              </w:rPr>
              <w:t xml:space="preserve">Increase supervision and support </w:t>
            </w:r>
            <w:r w:rsidRPr="00961009">
              <w:rPr>
                <w:rFonts w:ascii="Raleway" w:hAnsi="Raleway" w:cstheme="minorHAnsi"/>
                <w:sz w:val="19"/>
                <w:szCs w:val="19"/>
              </w:rPr>
              <w:t xml:space="preserve">i.e buddy </w:t>
            </w:r>
            <w:proofErr w:type="gramStart"/>
            <w:r w:rsidRPr="00961009">
              <w:rPr>
                <w:rFonts w:ascii="Raleway" w:hAnsi="Raleway" w:cstheme="minorHAnsi"/>
                <w:sz w:val="19"/>
                <w:szCs w:val="19"/>
              </w:rPr>
              <w:t>system</w:t>
            </w:r>
            <w:proofErr w:type="gramEnd"/>
          </w:p>
          <w:p w14:paraId="3A42F226" w14:textId="77777777" w:rsidR="000C0947" w:rsidRPr="00961009" w:rsidRDefault="000C0947" w:rsidP="000C0947">
            <w:pPr>
              <w:pStyle w:val="ListParagraph"/>
              <w:numPr>
                <w:ilvl w:val="0"/>
                <w:numId w:val="39"/>
              </w:numPr>
              <w:rPr>
                <w:rFonts w:ascii="Raleway" w:hAnsi="Raleway"/>
                <w:sz w:val="19"/>
                <w:szCs w:val="19"/>
              </w:rPr>
            </w:pPr>
            <w:r w:rsidRPr="00961009">
              <w:rPr>
                <w:rFonts w:ascii="Raleway" w:hAnsi="Raleway"/>
                <w:sz w:val="19"/>
                <w:szCs w:val="19"/>
              </w:rPr>
              <w:t xml:space="preserve">Alter length of shifts </w:t>
            </w:r>
          </w:p>
          <w:p w14:paraId="35506B4E" w14:textId="77777777" w:rsidR="000C0947" w:rsidRPr="00961009" w:rsidRDefault="000C0947" w:rsidP="000C0947">
            <w:pPr>
              <w:pStyle w:val="ListParagraph"/>
              <w:numPr>
                <w:ilvl w:val="0"/>
                <w:numId w:val="39"/>
              </w:numPr>
              <w:rPr>
                <w:rFonts w:ascii="Raleway" w:hAnsi="Raleway"/>
                <w:sz w:val="19"/>
                <w:szCs w:val="19"/>
              </w:rPr>
            </w:pPr>
            <w:r w:rsidRPr="00961009">
              <w:rPr>
                <w:rFonts w:ascii="Raleway" w:hAnsi="Raleway"/>
                <w:sz w:val="19"/>
                <w:szCs w:val="19"/>
              </w:rPr>
              <w:t xml:space="preserve">Task rotation and or task slowing </w:t>
            </w:r>
          </w:p>
          <w:p w14:paraId="69315E75" w14:textId="77777777" w:rsidR="000C0947" w:rsidRPr="00961009" w:rsidRDefault="000C0947" w:rsidP="000C0947">
            <w:pPr>
              <w:pStyle w:val="ListParagraph"/>
              <w:numPr>
                <w:ilvl w:val="0"/>
                <w:numId w:val="39"/>
              </w:numPr>
              <w:rPr>
                <w:rFonts w:ascii="Raleway" w:hAnsi="Raleway"/>
                <w:sz w:val="19"/>
                <w:szCs w:val="19"/>
              </w:rPr>
            </w:pPr>
            <w:r w:rsidRPr="00961009">
              <w:rPr>
                <w:rFonts w:ascii="Raleway" w:hAnsi="Raleway"/>
                <w:sz w:val="19"/>
                <w:szCs w:val="19"/>
              </w:rPr>
              <w:t xml:space="preserve">Arrange for more frequent fatigue breaks </w:t>
            </w:r>
            <w:proofErr w:type="gramStart"/>
            <w:r>
              <w:rPr>
                <w:rFonts w:ascii="Raleway" w:hAnsi="Raleway"/>
                <w:sz w:val="19"/>
                <w:szCs w:val="19"/>
              </w:rPr>
              <w:t>e.g.</w:t>
            </w:r>
            <w:proofErr w:type="gramEnd"/>
            <w:r>
              <w:rPr>
                <w:rFonts w:ascii="Raleway" w:hAnsi="Raleway"/>
                <w:sz w:val="19"/>
                <w:szCs w:val="19"/>
              </w:rPr>
              <w:t xml:space="preserve"> 5-10 minutes hourly</w:t>
            </w:r>
          </w:p>
          <w:p w14:paraId="2601A784" w14:textId="77777777" w:rsidR="000C0947" w:rsidRDefault="000C0947" w:rsidP="000C0947">
            <w:pPr>
              <w:pStyle w:val="ListParagraph"/>
              <w:numPr>
                <w:ilvl w:val="0"/>
                <w:numId w:val="39"/>
              </w:numPr>
              <w:rPr>
                <w:rFonts w:ascii="Raleway" w:hAnsi="Raleway"/>
                <w:sz w:val="19"/>
                <w:szCs w:val="19"/>
              </w:rPr>
            </w:pPr>
            <w:r w:rsidRPr="00961009">
              <w:rPr>
                <w:rFonts w:ascii="Raleway" w:hAnsi="Raleway"/>
                <w:sz w:val="19"/>
                <w:szCs w:val="19"/>
              </w:rPr>
              <w:t xml:space="preserve">Arrange transport </w:t>
            </w:r>
            <w:r>
              <w:rPr>
                <w:rFonts w:ascii="Raleway" w:hAnsi="Raleway"/>
                <w:sz w:val="19"/>
                <w:szCs w:val="19"/>
              </w:rPr>
              <w:t xml:space="preserve">home for affected staff </w:t>
            </w:r>
            <w:proofErr w:type="gramStart"/>
            <w:r>
              <w:rPr>
                <w:rFonts w:ascii="Raleway" w:hAnsi="Raleway"/>
                <w:sz w:val="19"/>
                <w:szCs w:val="19"/>
              </w:rPr>
              <w:t>members</w:t>
            </w:r>
            <w:proofErr w:type="gramEnd"/>
            <w:r>
              <w:rPr>
                <w:rFonts w:ascii="Raleway" w:hAnsi="Raleway"/>
                <w:sz w:val="19"/>
                <w:szCs w:val="19"/>
              </w:rPr>
              <w:t xml:space="preserve"> </w:t>
            </w:r>
          </w:p>
          <w:p w14:paraId="288433D8" w14:textId="77777777" w:rsidR="000C0947" w:rsidRDefault="000C0947" w:rsidP="000C0947">
            <w:pPr>
              <w:pStyle w:val="ListParagraph"/>
              <w:numPr>
                <w:ilvl w:val="0"/>
                <w:numId w:val="39"/>
              </w:numPr>
              <w:ind w:left="357" w:hanging="357"/>
              <w:contextualSpacing w:val="0"/>
              <w:rPr>
                <w:rFonts w:ascii="Raleway" w:hAnsi="Raleway"/>
                <w:sz w:val="19"/>
                <w:szCs w:val="19"/>
              </w:rPr>
            </w:pPr>
            <w:r>
              <w:rPr>
                <w:rFonts w:ascii="Raleway" w:hAnsi="Raleway"/>
                <w:sz w:val="19"/>
                <w:szCs w:val="19"/>
              </w:rPr>
              <w:t xml:space="preserve">Arrange for replacement staff to cover shift, with temporary new workers </w:t>
            </w:r>
            <w:proofErr w:type="gramStart"/>
            <w:r>
              <w:rPr>
                <w:rFonts w:ascii="Raleway" w:hAnsi="Raleway"/>
                <w:sz w:val="19"/>
                <w:szCs w:val="19"/>
              </w:rPr>
              <w:t>i.e.</w:t>
            </w:r>
            <w:proofErr w:type="gramEnd"/>
            <w:r>
              <w:rPr>
                <w:rFonts w:ascii="Raleway" w:hAnsi="Raleway"/>
                <w:sz w:val="19"/>
                <w:szCs w:val="19"/>
              </w:rPr>
              <w:t xml:space="preserve"> agency staff, catering contactors </w:t>
            </w:r>
          </w:p>
          <w:p w14:paraId="72C5A47B" w14:textId="77777777" w:rsidR="000C0947" w:rsidRDefault="000C0947" w:rsidP="000C0947">
            <w:pPr>
              <w:pStyle w:val="ListParagraph"/>
              <w:numPr>
                <w:ilvl w:val="0"/>
                <w:numId w:val="39"/>
              </w:numPr>
              <w:ind w:left="357" w:hanging="357"/>
              <w:contextualSpacing w:val="0"/>
              <w:rPr>
                <w:rFonts w:ascii="Raleway" w:hAnsi="Raleway"/>
                <w:sz w:val="19"/>
                <w:szCs w:val="19"/>
              </w:rPr>
            </w:pPr>
            <w:r>
              <w:rPr>
                <w:rFonts w:ascii="Raleway" w:hAnsi="Raleway"/>
                <w:sz w:val="19"/>
                <w:szCs w:val="19"/>
              </w:rPr>
              <w:t xml:space="preserve">Where that is not possible, relocate patients to another hospital or </w:t>
            </w:r>
            <w:proofErr w:type="gramStart"/>
            <w:r>
              <w:rPr>
                <w:rFonts w:ascii="Raleway" w:hAnsi="Raleway"/>
                <w:sz w:val="19"/>
                <w:szCs w:val="19"/>
              </w:rPr>
              <w:t>facility</w:t>
            </w:r>
            <w:proofErr w:type="gramEnd"/>
            <w:r>
              <w:rPr>
                <w:rFonts w:ascii="Raleway" w:hAnsi="Raleway"/>
                <w:sz w:val="19"/>
                <w:szCs w:val="19"/>
              </w:rPr>
              <w:t xml:space="preserve"> </w:t>
            </w:r>
          </w:p>
          <w:p w14:paraId="2343F9AC" w14:textId="77777777" w:rsidR="000C0947" w:rsidRDefault="000C0947" w:rsidP="000C0947">
            <w:pPr>
              <w:pStyle w:val="ListParagraph"/>
              <w:numPr>
                <w:ilvl w:val="0"/>
                <w:numId w:val="39"/>
              </w:numPr>
              <w:ind w:left="357" w:hanging="357"/>
              <w:contextualSpacing w:val="0"/>
              <w:rPr>
                <w:rFonts w:ascii="Raleway" w:hAnsi="Raleway"/>
                <w:sz w:val="19"/>
                <w:szCs w:val="19"/>
              </w:rPr>
            </w:pPr>
            <w:r>
              <w:rPr>
                <w:rFonts w:ascii="Raleway" w:hAnsi="Raleway"/>
                <w:sz w:val="19"/>
                <w:szCs w:val="19"/>
              </w:rPr>
              <w:t>Close or restrict, or redistribute services to other providers – either fully or partially</w:t>
            </w:r>
          </w:p>
          <w:p w14:paraId="01CE000C" w14:textId="2CBF5637" w:rsidR="000C0947" w:rsidRPr="00961009" w:rsidRDefault="000C0947" w:rsidP="000C0947">
            <w:pPr>
              <w:pStyle w:val="ListParagraph"/>
              <w:numPr>
                <w:ilvl w:val="0"/>
                <w:numId w:val="39"/>
              </w:numPr>
              <w:rPr>
                <w:rFonts w:ascii="Raleway" w:hAnsi="Raleway"/>
                <w:sz w:val="19"/>
                <w:szCs w:val="19"/>
              </w:rPr>
            </w:pPr>
            <w:r>
              <w:rPr>
                <w:rFonts w:ascii="Raleway" w:hAnsi="Raleway"/>
                <w:sz w:val="19"/>
                <w:szCs w:val="19"/>
              </w:rPr>
              <w:t xml:space="preserve">Cease work of staff member or staff members due to concerns for fatigue risks – </w:t>
            </w:r>
            <w:r w:rsidRPr="000C0947">
              <w:rPr>
                <w:rFonts w:ascii="Raleway" w:hAnsi="Raleway"/>
                <w:b/>
                <w:bCs/>
                <w:sz w:val="19"/>
                <w:szCs w:val="19"/>
              </w:rPr>
              <w:t xml:space="preserve">REFER to Table </w:t>
            </w:r>
            <w:r w:rsidR="009764C6">
              <w:rPr>
                <w:rFonts w:ascii="Raleway" w:hAnsi="Raleway"/>
                <w:b/>
                <w:bCs/>
                <w:sz w:val="19"/>
                <w:szCs w:val="19"/>
              </w:rPr>
              <w:t>3 below</w:t>
            </w:r>
            <w:r w:rsidRPr="000C0947">
              <w:rPr>
                <w:rFonts w:ascii="Raleway" w:hAnsi="Raleway"/>
                <w:b/>
                <w:bCs/>
                <w:sz w:val="19"/>
                <w:szCs w:val="19"/>
              </w:rPr>
              <w:t xml:space="preserve"> necessary </w:t>
            </w:r>
            <w:proofErr w:type="gramStart"/>
            <w:r w:rsidRPr="000C0947">
              <w:rPr>
                <w:rFonts w:ascii="Raleway" w:hAnsi="Raleway"/>
                <w:b/>
                <w:bCs/>
                <w:sz w:val="19"/>
                <w:szCs w:val="19"/>
              </w:rPr>
              <w:t>actions</w:t>
            </w:r>
            <w:proofErr w:type="gramEnd"/>
            <w:r w:rsidRPr="00961009">
              <w:rPr>
                <w:rFonts w:ascii="Raleway" w:hAnsi="Raleway"/>
                <w:sz w:val="19"/>
                <w:szCs w:val="19"/>
              </w:rPr>
              <w:t xml:space="preserve">  </w:t>
            </w:r>
          </w:p>
          <w:p w14:paraId="56E4878D" w14:textId="77777777" w:rsidR="000C0947" w:rsidRPr="000C0947" w:rsidRDefault="000C0947" w:rsidP="00641F6D">
            <w:pPr>
              <w:rPr>
                <w:rFonts w:ascii="Raleway" w:hAnsi="Raleway"/>
                <w:sz w:val="19"/>
                <w:szCs w:val="19"/>
              </w:rPr>
            </w:pPr>
          </w:p>
        </w:tc>
      </w:tr>
      <w:tr w:rsidR="000C0947" w14:paraId="3A6AFA56" w14:textId="77777777" w:rsidTr="00641F6D">
        <w:trPr>
          <w:trHeight w:val="545"/>
        </w:trPr>
        <w:tc>
          <w:tcPr>
            <w:tcW w:w="1276" w:type="dxa"/>
            <w:shd w:val="clear" w:color="auto" w:fill="D99594" w:themeFill="accent2" w:themeFillTint="99"/>
          </w:tcPr>
          <w:p w14:paraId="2E9C9BA4" w14:textId="77777777" w:rsidR="000C0947" w:rsidRPr="00402FD3" w:rsidRDefault="000C0947" w:rsidP="00641F6D">
            <w:pPr>
              <w:spacing w:before="120" w:after="120"/>
              <w:jc w:val="center"/>
              <w:rPr>
                <w:rFonts w:ascii="Raleway" w:hAnsi="Raleway" w:cs="Arial"/>
                <w:b/>
                <w:bCs/>
                <w:sz w:val="19"/>
                <w:szCs w:val="19"/>
              </w:rPr>
            </w:pPr>
            <w:r w:rsidRPr="00402FD3">
              <w:rPr>
                <w:rFonts w:ascii="Raleway" w:hAnsi="Raleway" w:cs="Arial"/>
                <w:b/>
                <w:bCs/>
                <w:sz w:val="19"/>
                <w:szCs w:val="19"/>
              </w:rPr>
              <w:t>Extreme Risk</w:t>
            </w:r>
          </w:p>
        </w:tc>
        <w:tc>
          <w:tcPr>
            <w:tcW w:w="4961" w:type="dxa"/>
          </w:tcPr>
          <w:p w14:paraId="490BA7F6" w14:textId="77777777" w:rsidR="000C0947" w:rsidRDefault="000C0947" w:rsidP="000C0947">
            <w:pPr>
              <w:pStyle w:val="ListParagraph"/>
              <w:numPr>
                <w:ilvl w:val="0"/>
                <w:numId w:val="39"/>
              </w:numPr>
              <w:spacing w:before="120"/>
              <w:ind w:left="321" w:hanging="284"/>
              <w:rPr>
                <w:rFonts w:ascii="Raleway" w:hAnsi="Raleway"/>
                <w:sz w:val="19"/>
                <w:szCs w:val="19"/>
              </w:rPr>
            </w:pPr>
            <w:r w:rsidRPr="007C033C">
              <w:rPr>
                <w:rFonts w:ascii="Raleway" w:hAnsi="Raleway"/>
                <w:sz w:val="19"/>
                <w:szCs w:val="19"/>
              </w:rPr>
              <w:t>Work involving relevant fatigued staff is to stop or be significantly restricted</w:t>
            </w:r>
            <w:r>
              <w:rPr>
                <w:rFonts w:ascii="Raleway" w:hAnsi="Raleway"/>
                <w:sz w:val="19"/>
                <w:szCs w:val="19"/>
              </w:rPr>
              <w:t xml:space="preserve"> to reduce the risk. REWORD SIMILAR TO BELOW </w:t>
            </w:r>
          </w:p>
          <w:p w14:paraId="5F3769D9" w14:textId="77777777" w:rsidR="000C0947" w:rsidRPr="007C033C" w:rsidRDefault="000C0947" w:rsidP="000C0947">
            <w:pPr>
              <w:pStyle w:val="ListParagraph"/>
              <w:numPr>
                <w:ilvl w:val="0"/>
                <w:numId w:val="39"/>
              </w:numPr>
              <w:spacing w:before="120" w:after="120"/>
              <w:ind w:left="321" w:hanging="284"/>
              <w:rPr>
                <w:rFonts w:ascii="Raleway" w:hAnsi="Raleway"/>
                <w:sz w:val="19"/>
                <w:szCs w:val="19"/>
              </w:rPr>
            </w:pPr>
            <w:r w:rsidRPr="007C033C">
              <w:rPr>
                <w:rFonts w:ascii="Raleway" w:hAnsi="Raleway"/>
                <w:sz w:val="19"/>
                <w:szCs w:val="19"/>
              </w:rPr>
              <w:t xml:space="preserve">Risk controls </w:t>
            </w:r>
            <w:r w:rsidRPr="007C033C">
              <w:rPr>
                <w:rFonts w:ascii="Raleway" w:hAnsi="Raleway"/>
                <w:sz w:val="19"/>
                <w:szCs w:val="19"/>
                <w:u w:val="single"/>
              </w:rPr>
              <w:t>must be considered and implemented</w:t>
            </w:r>
            <w:r w:rsidRPr="007C033C">
              <w:rPr>
                <w:rFonts w:ascii="Raleway" w:hAnsi="Raleway"/>
                <w:sz w:val="19"/>
                <w:szCs w:val="19"/>
              </w:rPr>
              <w:t xml:space="preserve"> to reduce the risks to as low as reasonably practicable  </w:t>
            </w:r>
          </w:p>
        </w:tc>
        <w:tc>
          <w:tcPr>
            <w:tcW w:w="3969" w:type="dxa"/>
            <w:vMerge/>
          </w:tcPr>
          <w:p w14:paraId="6BE48FBB" w14:textId="77777777" w:rsidR="000C0947" w:rsidRPr="007C033C" w:rsidRDefault="000C0947" w:rsidP="000C0947">
            <w:pPr>
              <w:pStyle w:val="ListParagraph"/>
              <w:numPr>
                <w:ilvl w:val="0"/>
                <w:numId w:val="39"/>
              </w:numPr>
              <w:spacing w:before="120"/>
              <w:ind w:left="321" w:hanging="284"/>
              <w:rPr>
                <w:rFonts w:ascii="Raleway" w:hAnsi="Raleway"/>
                <w:sz w:val="19"/>
                <w:szCs w:val="19"/>
              </w:rPr>
            </w:pPr>
          </w:p>
        </w:tc>
      </w:tr>
    </w:tbl>
    <w:p w14:paraId="77F5F5A6" w14:textId="582FFE21" w:rsidR="00DE2F9D" w:rsidRPr="00961009" w:rsidRDefault="00DE2F9D" w:rsidP="00202689">
      <w:pPr>
        <w:rPr>
          <w:rFonts w:ascii="Raleway" w:hAnsi="Raleway" w:cs="Arial"/>
          <w:sz w:val="22"/>
          <w:szCs w:val="22"/>
        </w:rPr>
      </w:pPr>
    </w:p>
    <w:sectPr w:rsidR="00DE2F9D" w:rsidRPr="00961009" w:rsidSect="00D5471A">
      <w:pgSz w:w="16838" w:h="11906" w:orient="landscape"/>
      <w:pgMar w:top="1418" w:right="663" w:bottom="1418" w:left="1440"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FA24" w14:textId="77777777" w:rsidR="0088202F" w:rsidRDefault="0088202F" w:rsidP="00F66CB0">
      <w:r>
        <w:separator/>
      </w:r>
    </w:p>
  </w:endnote>
  <w:endnote w:type="continuationSeparator" w:id="0">
    <w:p w14:paraId="2CE0B3A1" w14:textId="77777777" w:rsidR="0088202F" w:rsidRDefault="0088202F"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enturySchoolbook">
    <w:charset w:val="00"/>
    <w:family w:val="auto"/>
    <w:pitch w:val="variable"/>
    <w:sig w:usb0="00000287" w:usb1="00000000" w:usb2="00000000" w:usb3="00000000" w:csb0="000000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309"/>
      <w:gridCol w:w="1273"/>
    </w:tblGrid>
    <w:tr w:rsidR="00E90708" w:rsidRPr="00AE7C5C" w14:paraId="2F51A914" w14:textId="77777777" w:rsidTr="009E6F44">
      <w:tc>
        <w:tcPr>
          <w:tcW w:w="1515" w:type="dxa"/>
        </w:tcPr>
        <w:p w14:paraId="2F51A90E" w14:textId="689BCDAF"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2309"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273"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9E6F44">
      <w:tc>
        <w:tcPr>
          <w:tcW w:w="1515" w:type="dxa"/>
        </w:tcPr>
        <w:p w14:paraId="2F51A915" w14:textId="6F0F5173" w:rsidR="00E90708" w:rsidRPr="00542EE6" w:rsidRDefault="009E6F44" w:rsidP="004213C3">
          <w:pPr>
            <w:pStyle w:val="Footer"/>
            <w:rPr>
              <w:rFonts w:cs="Arial"/>
              <w:b/>
              <w:bCs/>
              <w:sz w:val="20"/>
            </w:rPr>
          </w:pPr>
          <w:r>
            <w:rPr>
              <w:b/>
              <w:sz w:val="20"/>
            </w:rPr>
            <w:t>CHS23/306</w:t>
          </w:r>
        </w:p>
      </w:tc>
      <w:tc>
        <w:tcPr>
          <w:tcW w:w="965" w:type="dxa"/>
        </w:tcPr>
        <w:p w14:paraId="2F51A916" w14:textId="11293B53" w:rsidR="00E90708" w:rsidRPr="00B3752F" w:rsidRDefault="009E6F44" w:rsidP="004213C3">
          <w:pPr>
            <w:pStyle w:val="Footer"/>
            <w:rPr>
              <w:rFonts w:cs="Arial"/>
              <w:b/>
              <w:bCs/>
              <w:sz w:val="20"/>
            </w:rPr>
          </w:pPr>
          <w:r>
            <w:rPr>
              <w:rFonts w:cs="Arial"/>
              <w:b/>
              <w:bCs/>
              <w:sz w:val="20"/>
            </w:rPr>
            <w:t>1</w:t>
          </w:r>
        </w:p>
      </w:tc>
      <w:tc>
        <w:tcPr>
          <w:tcW w:w="1552" w:type="dxa"/>
        </w:tcPr>
        <w:p w14:paraId="2F51A917" w14:textId="62283DEA" w:rsidR="00E90708" w:rsidRPr="00B3752F" w:rsidRDefault="009E6F44" w:rsidP="004213C3">
          <w:pPr>
            <w:pStyle w:val="Footer"/>
            <w:rPr>
              <w:rFonts w:cs="Arial"/>
              <w:b/>
              <w:bCs/>
              <w:sz w:val="20"/>
            </w:rPr>
          </w:pPr>
          <w:r>
            <w:rPr>
              <w:rFonts w:cs="Arial"/>
              <w:b/>
              <w:bCs/>
              <w:sz w:val="20"/>
            </w:rPr>
            <w:t>25</w:t>
          </w:r>
          <w:r w:rsidR="00E90708">
            <w:rPr>
              <w:rFonts w:cs="Arial"/>
              <w:b/>
              <w:bCs/>
              <w:sz w:val="20"/>
            </w:rPr>
            <w:t>/</w:t>
          </w:r>
          <w:r>
            <w:rPr>
              <w:rFonts w:cs="Arial"/>
              <w:b/>
              <w:bCs/>
              <w:sz w:val="20"/>
            </w:rPr>
            <w:t>10</w:t>
          </w:r>
          <w:r w:rsidR="00E90708">
            <w:rPr>
              <w:rFonts w:cs="Arial"/>
              <w:b/>
              <w:bCs/>
              <w:sz w:val="20"/>
            </w:rPr>
            <w:t>/</w:t>
          </w:r>
          <w:r>
            <w:rPr>
              <w:rFonts w:cs="Arial"/>
              <w:b/>
              <w:bCs/>
              <w:sz w:val="20"/>
            </w:rPr>
            <w:t>2023</w:t>
          </w:r>
        </w:p>
      </w:tc>
      <w:tc>
        <w:tcPr>
          <w:tcW w:w="1456" w:type="dxa"/>
        </w:tcPr>
        <w:p w14:paraId="2F51A918" w14:textId="61C71F71" w:rsidR="00E90708" w:rsidRPr="00B3752F" w:rsidRDefault="009E6F44" w:rsidP="004213C3">
          <w:pPr>
            <w:pStyle w:val="Footer"/>
            <w:rPr>
              <w:rFonts w:cs="Arial"/>
              <w:b/>
              <w:bCs/>
              <w:sz w:val="20"/>
            </w:rPr>
          </w:pPr>
          <w:r>
            <w:rPr>
              <w:rFonts w:cs="Arial"/>
              <w:b/>
              <w:bCs/>
              <w:sz w:val="20"/>
            </w:rPr>
            <w:t>01</w:t>
          </w:r>
          <w:r w:rsidR="00E90708">
            <w:rPr>
              <w:rFonts w:cs="Arial"/>
              <w:b/>
              <w:bCs/>
              <w:sz w:val="20"/>
            </w:rPr>
            <w:t>/</w:t>
          </w:r>
          <w:r>
            <w:rPr>
              <w:rFonts w:cs="Arial"/>
              <w:b/>
              <w:bCs/>
              <w:sz w:val="20"/>
            </w:rPr>
            <w:t>11</w:t>
          </w:r>
          <w:r w:rsidR="00E90708">
            <w:rPr>
              <w:rFonts w:cs="Arial"/>
              <w:b/>
              <w:bCs/>
              <w:sz w:val="20"/>
            </w:rPr>
            <w:t>/</w:t>
          </w:r>
          <w:r>
            <w:rPr>
              <w:rFonts w:cs="Arial"/>
              <w:b/>
              <w:bCs/>
              <w:sz w:val="20"/>
            </w:rPr>
            <w:t>2026</w:t>
          </w:r>
        </w:p>
      </w:tc>
      <w:tc>
        <w:tcPr>
          <w:tcW w:w="2309" w:type="dxa"/>
        </w:tcPr>
        <w:p w14:paraId="2F51A919" w14:textId="7523465B" w:rsidR="00E90708" w:rsidRPr="00B3752F" w:rsidRDefault="009E6F44" w:rsidP="004213C3">
          <w:pPr>
            <w:pStyle w:val="Footer"/>
            <w:rPr>
              <w:rFonts w:cs="Arial"/>
              <w:b/>
              <w:bCs/>
              <w:sz w:val="20"/>
            </w:rPr>
          </w:pPr>
          <w:r>
            <w:rPr>
              <w:rFonts w:cs="Arial"/>
              <w:b/>
              <w:bCs/>
              <w:sz w:val="20"/>
            </w:rPr>
            <w:t>People &amp; Culture, WHS</w:t>
          </w:r>
        </w:p>
      </w:tc>
      <w:tc>
        <w:tcPr>
          <w:tcW w:w="1273"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B3110">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2D521" w14:textId="77777777" w:rsidR="0088202F" w:rsidRDefault="0088202F" w:rsidP="00F66CB0">
      <w:r>
        <w:separator/>
      </w:r>
    </w:p>
  </w:footnote>
  <w:footnote w:type="continuationSeparator" w:id="0">
    <w:p w14:paraId="7A9BA981" w14:textId="77777777" w:rsidR="0088202F" w:rsidRDefault="0088202F"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3DEE8E0D"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5" name="Picture 5"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003EB77B" w:rsidR="00E90708" w:rsidRDefault="00E90708">
          <w:pPr>
            <w:pStyle w:val="Header"/>
            <w:tabs>
              <w:tab w:val="left" w:pos="720"/>
            </w:tabs>
            <w:jc w:val="right"/>
            <w:rPr>
              <w:sz w:val="20"/>
            </w:rPr>
          </w:pPr>
          <w:bookmarkStart w:id="44" w:name="_top"/>
          <w:bookmarkEnd w:id="44"/>
          <w:r>
            <w:rPr>
              <w:sz w:val="20"/>
            </w:rPr>
            <w:t>CHS</w:t>
          </w:r>
          <w:r w:rsidR="009E6F44">
            <w:rPr>
              <w:sz w:val="20"/>
            </w:rPr>
            <w:t>23</w:t>
          </w:r>
          <w:r>
            <w:rPr>
              <w:sz w:val="20"/>
            </w:rPr>
            <w:t>/</w:t>
          </w:r>
          <w:r w:rsidR="009E6F44">
            <w:rPr>
              <w:sz w:val="20"/>
            </w:rPr>
            <w:t>306</w:t>
          </w:r>
        </w:p>
      </w:tc>
    </w:tr>
  </w:tbl>
  <w:p w14:paraId="2F51A90D" w14:textId="6AA00AE2"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0322A01"/>
    <w:multiLevelType w:val="hybridMultilevel"/>
    <w:tmpl w:val="BFCED8A2"/>
    <w:lvl w:ilvl="0" w:tplc="8A60E842">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5A1FD0"/>
    <w:multiLevelType w:val="hybridMultilevel"/>
    <w:tmpl w:val="AAA049DC"/>
    <w:lvl w:ilvl="0" w:tplc="5DC264B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DE2860"/>
    <w:multiLevelType w:val="hybridMultilevel"/>
    <w:tmpl w:val="6C4C3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C819E6"/>
    <w:multiLevelType w:val="hybridMultilevel"/>
    <w:tmpl w:val="6DE8BEB4"/>
    <w:lvl w:ilvl="0" w:tplc="03CCFDCC">
      <w:start w:val="7"/>
      <w:numFmt w:val="bullet"/>
      <w:lvlText w:val="-"/>
      <w:lvlJc w:val="left"/>
      <w:pPr>
        <w:ind w:left="360" w:hanging="360"/>
      </w:pPr>
      <w:rPr>
        <w:rFonts w:ascii="Calibri" w:eastAsiaTheme="minorHAnsi" w:hAnsi="Calibri" w:cs="Calibri" w:hint="default"/>
        <w:b/>
        <w:bCs/>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181D36"/>
    <w:multiLevelType w:val="multilevel"/>
    <w:tmpl w:val="E486975C"/>
    <w:lvl w:ilvl="0">
      <w:start w:val="1"/>
      <w:numFmt w:val="decimal"/>
      <w:lvlText w:val="%1."/>
      <w:lvlJc w:val="left"/>
      <w:pPr>
        <w:ind w:left="360" w:hanging="360"/>
      </w:pPr>
      <w:rPr>
        <w:rFonts w:hint="default"/>
        <w:b/>
        <w:bCs/>
        <w:color w:val="000000" w:themeColor="text1"/>
      </w:rPr>
    </w:lvl>
    <w:lvl w:ilvl="1">
      <w:start w:val="2"/>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4E1E26"/>
    <w:multiLevelType w:val="hybridMultilevel"/>
    <w:tmpl w:val="C39A85AA"/>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EA86DCB"/>
    <w:multiLevelType w:val="multilevel"/>
    <w:tmpl w:val="2ED0713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64330"/>
    <w:multiLevelType w:val="hybridMultilevel"/>
    <w:tmpl w:val="5170B362"/>
    <w:lvl w:ilvl="0" w:tplc="8C52A840">
      <w:numFmt w:val="bullet"/>
      <w:lvlText w:val="-"/>
      <w:lvlJc w:val="left"/>
      <w:pPr>
        <w:ind w:left="550" w:hanging="360"/>
      </w:pPr>
      <w:rPr>
        <w:rFonts w:ascii="Calibri" w:hAnsi="Calibri" w:hint="default"/>
        <w:b/>
        <w:sz w:val="22"/>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 w15:restartNumberingAfterBreak="0">
    <w:nsid w:val="158D731D"/>
    <w:multiLevelType w:val="hybridMultilevel"/>
    <w:tmpl w:val="3E802D28"/>
    <w:lvl w:ilvl="0" w:tplc="0876F0E4">
      <w:start w:val="1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A34D6D"/>
    <w:multiLevelType w:val="hybridMultilevel"/>
    <w:tmpl w:val="19B456EE"/>
    <w:lvl w:ilvl="0" w:tplc="0876F0E4">
      <w:start w:val="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C760F2"/>
    <w:multiLevelType w:val="multilevel"/>
    <w:tmpl w:val="1180AC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cs="Times New Roman" w:hint="default"/>
        <w:b/>
        <w:bCs/>
        <w:i w:val="0"/>
        <w:i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C059E"/>
    <w:multiLevelType w:val="hybridMultilevel"/>
    <w:tmpl w:val="6D0026DE"/>
    <w:lvl w:ilvl="0" w:tplc="0C58D22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5E0354"/>
    <w:multiLevelType w:val="hybridMultilevel"/>
    <w:tmpl w:val="1E6C65BA"/>
    <w:lvl w:ilvl="0" w:tplc="5DC264B4">
      <w:start w:val="1"/>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CB33156"/>
    <w:multiLevelType w:val="multilevel"/>
    <w:tmpl w:val="10D05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4E25C8"/>
    <w:multiLevelType w:val="hybridMultilevel"/>
    <w:tmpl w:val="B61E33E8"/>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523E9A"/>
    <w:multiLevelType w:val="hybridMultilevel"/>
    <w:tmpl w:val="D436CC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7C0BB4"/>
    <w:multiLevelType w:val="hybridMultilevel"/>
    <w:tmpl w:val="5922D5A2"/>
    <w:lvl w:ilvl="0" w:tplc="8C52A840">
      <w:numFmt w:val="bullet"/>
      <w:lvlText w:val="-"/>
      <w:lvlJc w:val="left"/>
      <w:pPr>
        <w:ind w:left="360" w:hanging="360"/>
      </w:pPr>
      <w:rPr>
        <w:rFonts w:ascii="Calibri" w:hAnsi="Calibri" w:hint="default"/>
        <w:b/>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9AC614E"/>
    <w:multiLevelType w:val="hybridMultilevel"/>
    <w:tmpl w:val="4DFAFC78"/>
    <w:lvl w:ilvl="0" w:tplc="0C58D22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B946C5"/>
    <w:multiLevelType w:val="hybridMultilevel"/>
    <w:tmpl w:val="8F10D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9129FC"/>
    <w:multiLevelType w:val="multilevel"/>
    <w:tmpl w:val="E486975C"/>
    <w:lvl w:ilvl="0">
      <w:start w:val="1"/>
      <w:numFmt w:val="decimal"/>
      <w:lvlText w:val="%1."/>
      <w:lvlJc w:val="left"/>
      <w:pPr>
        <w:ind w:left="360" w:hanging="360"/>
      </w:pPr>
      <w:rPr>
        <w:rFonts w:hint="default"/>
        <w:b/>
        <w:bCs/>
        <w:color w:val="000000" w:themeColor="text1"/>
      </w:rPr>
    </w:lvl>
    <w:lvl w:ilvl="1">
      <w:start w:val="2"/>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BA0426F"/>
    <w:multiLevelType w:val="hybridMultilevel"/>
    <w:tmpl w:val="B080D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045AF6"/>
    <w:multiLevelType w:val="hybridMultilevel"/>
    <w:tmpl w:val="2D0C8C4E"/>
    <w:lvl w:ilvl="0" w:tplc="1360A5E6">
      <w:start w:val="1"/>
      <w:numFmt w:val="decimal"/>
      <w:lvlText w:val="%1."/>
      <w:lvlJc w:val="left"/>
      <w:pPr>
        <w:ind w:left="360" w:hanging="360"/>
      </w:pPr>
      <w:rPr>
        <w:rFonts w:ascii="Calibri" w:eastAsia="Times New Roman" w:hAnsi="Calibri"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3AC04D2"/>
    <w:multiLevelType w:val="hybridMultilevel"/>
    <w:tmpl w:val="171CE8F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5733B53"/>
    <w:multiLevelType w:val="hybridMultilevel"/>
    <w:tmpl w:val="E91098F8"/>
    <w:lvl w:ilvl="0" w:tplc="03CCFDCC">
      <w:start w:val="7"/>
      <w:numFmt w:val="bullet"/>
      <w:lvlText w:val="-"/>
      <w:lvlJc w:val="left"/>
      <w:pPr>
        <w:ind w:left="720" w:hanging="360"/>
      </w:pPr>
      <w:rPr>
        <w:rFonts w:ascii="Calibri" w:eastAsiaTheme="minorHAnsi" w:hAnsi="Calibri" w:cs="Calibri"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5D03677"/>
    <w:multiLevelType w:val="hybridMultilevel"/>
    <w:tmpl w:val="82B61DF2"/>
    <w:lvl w:ilvl="0" w:tplc="0C58D22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62028A5"/>
    <w:multiLevelType w:val="hybridMultilevel"/>
    <w:tmpl w:val="E444867E"/>
    <w:lvl w:ilvl="0" w:tplc="0876F0E4">
      <w:start w:val="1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7D4091D"/>
    <w:multiLevelType w:val="hybridMultilevel"/>
    <w:tmpl w:val="2D94D71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37EC0621"/>
    <w:multiLevelType w:val="hybridMultilevel"/>
    <w:tmpl w:val="9916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0F777F6"/>
    <w:multiLevelType w:val="hybridMultilevel"/>
    <w:tmpl w:val="B0926BE4"/>
    <w:lvl w:ilvl="0" w:tplc="0C58D22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B2735B"/>
    <w:multiLevelType w:val="multilevel"/>
    <w:tmpl w:val="E486975C"/>
    <w:lvl w:ilvl="0">
      <w:start w:val="1"/>
      <w:numFmt w:val="decimal"/>
      <w:lvlText w:val="%1."/>
      <w:lvlJc w:val="left"/>
      <w:pPr>
        <w:ind w:left="360" w:hanging="360"/>
      </w:pPr>
      <w:rPr>
        <w:rFonts w:hint="default"/>
        <w:b/>
        <w:bCs/>
        <w:color w:val="000000" w:themeColor="text1"/>
      </w:rPr>
    </w:lvl>
    <w:lvl w:ilvl="1">
      <w:start w:val="2"/>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6D17D8F"/>
    <w:multiLevelType w:val="hybridMultilevel"/>
    <w:tmpl w:val="264C86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7CA4B43"/>
    <w:multiLevelType w:val="hybridMultilevel"/>
    <w:tmpl w:val="D436CC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9A3398"/>
    <w:multiLevelType w:val="hybridMultilevel"/>
    <w:tmpl w:val="4E301534"/>
    <w:lvl w:ilvl="0" w:tplc="03CCFDCC">
      <w:start w:val="7"/>
      <w:numFmt w:val="bullet"/>
      <w:lvlText w:val="-"/>
      <w:lvlJc w:val="left"/>
      <w:pPr>
        <w:ind w:left="720" w:hanging="360"/>
      </w:pPr>
      <w:rPr>
        <w:rFonts w:ascii="Calibri" w:eastAsiaTheme="minorHAnsi" w:hAnsi="Calibri" w:cs="Calibri"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1980370"/>
    <w:multiLevelType w:val="hybridMultilevel"/>
    <w:tmpl w:val="1584E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1D1446"/>
    <w:multiLevelType w:val="multilevel"/>
    <w:tmpl w:val="F23216D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5A1347A1"/>
    <w:multiLevelType w:val="multilevel"/>
    <w:tmpl w:val="D4FE9B4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cs="Times New Roman"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312727"/>
    <w:multiLevelType w:val="hybridMultilevel"/>
    <w:tmpl w:val="81FAE1B2"/>
    <w:lvl w:ilvl="0" w:tplc="0C58D22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F42FB8"/>
    <w:multiLevelType w:val="multilevel"/>
    <w:tmpl w:val="BCC2D82E"/>
    <w:lvl w:ilvl="0">
      <w:start w:val="7"/>
      <w:numFmt w:val="bullet"/>
      <w:lvlText w:val="-"/>
      <w:lvlJc w:val="left"/>
      <w:pPr>
        <w:tabs>
          <w:tab w:val="num" w:pos="720"/>
        </w:tabs>
        <w:ind w:left="720" w:hanging="360"/>
      </w:pPr>
      <w:rPr>
        <w:rFonts w:ascii="Calibri" w:eastAsiaTheme="minorHAnsi" w:hAnsi="Calibri" w:cs="Calibri" w:hint="default"/>
        <w:b/>
        <w:bCs/>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361799"/>
    <w:multiLevelType w:val="hybridMultilevel"/>
    <w:tmpl w:val="FF10A46A"/>
    <w:lvl w:ilvl="0" w:tplc="0876F0E4">
      <w:start w:val="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CF4D38"/>
    <w:multiLevelType w:val="hybridMultilevel"/>
    <w:tmpl w:val="D436CC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72F34E1"/>
    <w:multiLevelType w:val="hybridMultilevel"/>
    <w:tmpl w:val="9C18C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292EBC"/>
    <w:multiLevelType w:val="hybridMultilevel"/>
    <w:tmpl w:val="19761780"/>
    <w:lvl w:ilvl="0" w:tplc="0C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AF46CCD"/>
    <w:multiLevelType w:val="multilevel"/>
    <w:tmpl w:val="D4FE9B4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cs="Times New Roman"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524D79"/>
    <w:multiLevelType w:val="hybridMultilevel"/>
    <w:tmpl w:val="A13C0BEC"/>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6EF167E3"/>
    <w:multiLevelType w:val="hybridMultilevel"/>
    <w:tmpl w:val="4B9060EA"/>
    <w:lvl w:ilvl="0" w:tplc="03CCFDCC">
      <w:start w:val="7"/>
      <w:numFmt w:val="bullet"/>
      <w:lvlText w:val="-"/>
      <w:lvlJc w:val="left"/>
      <w:pPr>
        <w:ind w:left="360" w:hanging="360"/>
      </w:pPr>
      <w:rPr>
        <w:rFonts w:ascii="Calibri" w:eastAsiaTheme="minorHAnsi" w:hAnsi="Calibri" w:cs="Calibri"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6F316DB6"/>
    <w:multiLevelType w:val="hybridMultilevel"/>
    <w:tmpl w:val="1FBCDD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0AF3EBE"/>
    <w:multiLevelType w:val="hybridMultilevel"/>
    <w:tmpl w:val="9ADA255C"/>
    <w:lvl w:ilvl="0" w:tplc="0876F0E4">
      <w:start w:val="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C02F13"/>
    <w:multiLevelType w:val="hybridMultilevel"/>
    <w:tmpl w:val="4B44FD02"/>
    <w:lvl w:ilvl="0" w:tplc="0876F0E4">
      <w:start w:val="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4C1520B"/>
    <w:multiLevelType w:val="hybridMultilevel"/>
    <w:tmpl w:val="6F3A8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7B93701"/>
    <w:multiLevelType w:val="multilevel"/>
    <w:tmpl w:val="A6243CE8"/>
    <w:lvl w:ilvl="0">
      <w:start w:val="7"/>
      <w:numFmt w:val="decimal"/>
      <w:lvlText w:val="%1"/>
      <w:lvlJc w:val="left"/>
      <w:pPr>
        <w:ind w:left="360" w:hanging="360"/>
      </w:pPr>
      <w:rPr>
        <w:rFonts w:hint="default"/>
      </w:rPr>
    </w:lvl>
    <w:lvl w:ilvl="1">
      <w:start w:val="1"/>
      <w:numFmt w:val="decimal"/>
      <w:lvlText w:val="%1.%2"/>
      <w:lvlJc w:val="left"/>
      <w:pPr>
        <w:ind w:left="291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99D4FC4"/>
    <w:multiLevelType w:val="hybridMultilevel"/>
    <w:tmpl w:val="980C8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6B349C"/>
    <w:multiLevelType w:val="hybridMultilevel"/>
    <w:tmpl w:val="EA4AB894"/>
    <w:lvl w:ilvl="0" w:tplc="0876F0E4">
      <w:start w:val="1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E2B7FD0"/>
    <w:multiLevelType w:val="hybridMultilevel"/>
    <w:tmpl w:val="29C6E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1946416">
    <w:abstractNumId w:val="0"/>
  </w:num>
  <w:num w:numId="2" w16cid:durableId="112136157">
    <w:abstractNumId w:val="22"/>
  </w:num>
  <w:num w:numId="3" w16cid:durableId="2056388691">
    <w:abstractNumId w:val="36"/>
  </w:num>
  <w:num w:numId="4" w16cid:durableId="1933465470">
    <w:abstractNumId w:val="11"/>
  </w:num>
  <w:num w:numId="5" w16cid:durableId="894437901">
    <w:abstractNumId w:val="14"/>
  </w:num>
  <w:num w:numId="6" w16cid:durableId="1321035645">
    <w:abstractNumId w:val="46"/>
  </w:num>
  <w:num w:numId="7" w16cid:durableId="512887407">
    <w:abstractNumId w:val="51"/>
  </w:num>
  <w:num w:numId="8" w16cid:durableId="1457677759">
    <w:abstractNumId w:val="13"/>
  </w:num>
  <w:num w:numId="9" w16cid:durableId="1277060525">
    <w:abstractNumId w:val="2"/>
  </w:num>
  <w:num w:numId="10" w16cid:durableId="1837063965">
    <w:abstractNumId w:val="4"/>
  </w:num>
  <w:num w:numId="11" w16cid:durableId="816722294">
    <w:abstractNumId w:val="26"/>
  </w:num>
  <w:num w:numId="12" w16cid:durableId="1186752501">
    <w:abstractNumId w:val="42"/>
  </w:num>
  <w:num w:numId="13" w16cid:durableId="2103603445">
    <w:abstractNumId w:val="15"/>
  </w:num>
  <w:num w:numId="14" w16cid:durableId="783421271">
    <w:abstractNumId w:val="6"/>
  </w:num>
  <w:num w:numId="15" w16cid:durableId="1595161724">
    <w:abstractNumId w:val="7"/>
  </w:num>
  <w:num w:numId="16" w16cid:durableId="688338425">
    <w:abstractNumId w:val="12"/>
  </w:num>
  <w:num w:numId="17" w16cid:durableId="2042243122">
    <w:abstractNumId w:val="25"/>
  </w:num>
  <w:num w:numId="18" w16cid:durableId="407968841">
    <w:abstractNumId w:val="29"/>
  </w:num>
  <w:num w:numId="19" w16cid:durableId="1987317522">
    <w:abstractNumId w:val="37"/>
  </w:num>
  <w:num w:numId="20" w16cid:durableId="1518353366">
    <w:abstractNumId w:val="1"/>
  </w:num>
  <w:num w:numId="21" w16cid:durableId="1129006655">
    <w:abstractNumId w:val="27"/>
  </w:num>
  <w:num w:numId="22" w16cid:durableId="1984313684">
    <w:abstractNumId w:val="35"/>
  </w:num>
  <w:num w:numId="23" w16cid:durableId="1128233352">
    <w:abstractNumId w:val="5"/>
  </w:num>
  <w:num w:numId="24" w16cid:durableId="967318183">
    <w:abstractNumId w:val="45"/>
  </w:num>
  <w:num w:numId="25" w16cid:durableId="1336347573">
    <w:abstractNumId w:val="38"/>
  </w:num>
  <w:num w:numId="26" w16cid:durableId="714233632">
    <w:abstractNumId w:val="17"/>
  </w:num>
  <w:num w:numId="27" w16cid:durableId="638801378">
    <w:abstractNumId w:val="24"/>
  </w:num>
  <w:num w:numId="28" w16cid:durableId="235281483">
    <w:abstractNumId w:val="10"/>
  </w:num>
  <w:num w:numId="29" w16cid:durableId="1076635795">
    <w:abstractNumId w:val="34"/>
  </w:num>
  <w:num w:numId="30" w16cid:durableId="1348168876">
    <w:abstractNumId w:val="39"/>
  </w:num>
  <w:num w:numId="31" w16cid:durableId="1089889032">
    <w:abstractNumId w:val="43"/>
  </w:num>
  <w:num w:numId="32" w16cid:durableId="1844127405">
    <w:abstractNumId w:val="48"/>
  </w:num>
  <w:num w:numId="33" w16cid:durableId="1104030508">
    <w:abstractNumId w:val="47"/>
  </w:num>
  <w:num w:numId="34" w16cid:durableId="1810659460">
    <w:abstractNumId w:val="9"/>
  </w:num>
  <w:num w:numId="35" w16cid:durableId="981151349">
    <w:abstractNumId w:val="18"/>
  </w:num>
  <w:num w:numId="36" w16cid:durableId="1642954376">
    <w:abstractNumId w:val="52"/>
  </w:num>
  <w:num w:numId="37" w16cid:durableId="1513373422">
    <w:abstractNumId w:val="8"/>
  </w:num>
  <w:num w:numId="38" w16cid:durableId="1532911182">
    <w:abstractNumId w:val="21"/>
  </w:num>
  <w:num w:numId="39" w16cid:durableId="1322464601">
    <w:abstractNumId w:val="31"/>
  </w:num>
  <w:num w:numId="40" w16cid:durableId="259601631">
    <w:abstractNumId w:val="3"/>
  </w:num>
  <w:num w:numId="41" w16cid:durableId="959921401">
    <w:abstractNumId w:val="41"/>
  </w:num>
  <w:num w:numId="42" w16cid:durableId="421730242">
    <w:abstractNumId w:val="33"/>
  </w:num>
  <w:num w:numId="43" w16cid:durableId="132253646">
    <w:abstractNumId w:val="50"/>
  </w:num>
  <w:num w:numId="44" w16cid:durableId="1604412822">
    <w:abstractNumId w:val="44"/>
  </w:num>
  <w:num w:numId="45" w16cid:durableId="198398216">
    <w:abstractNumId w:val="49"/>
  </w:num>
  <w:num w:numId="46" w16cid:durableId="1094133678">
    <w:abstractNumId w:val="53"/>
  </w:num>
  <w:num w:numId="47" w16cid:durableId="2034068898">
    <w:abstractNumId w:val="16"/>
  </w:num>
  <w:num w:numId="48" w16cid:durableId="1557818798">
    <w:abstractNumId w:val="20"/>
  </w:num>
  <w:num w:numId="49" w16cid:durableId="666592663">
    <w:abstractNumId w:val="19"/>
  </w:num>
  <w:num w:numId="50" w16cid:durableId="1787845328">
    <w:abstractNumId w:val="28"/>
  </w:num>
  <w:num w:numId="51" w16cid:durableId="746225201">
    <w:abstractNumId w:val="30"/>
  </w:num>
  <w:num w:numId="52" w16cid:durableId="348877343">
    <w:abstractNumId w:val="32"/>
  </w:num>
  <w:num w:numId="53" w16cid:durableId="732192889">
    <w:abstractNumId w:val="40"/>
  </w:num>
  <w:num w:numId="54" w16cid:durableId="609553589">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04"/>
    <w:rsid w:val="00000E6D"/>
    <w:rsid w:val="00010A01"/>
    <w:rsid w:val="00011C2B"/>
    <w:rsid w:val="000121C3"/>
    <w:rsid w:val="00015B90"/>
    <w:rsid w:val="00015D88"/>
    <w:rsid w:val="0001607A"/>
    <w:rsid w:val="00021DEE"/>
    <w:rsid w:val="000220B4"/>
    <w:rsid w:val="000220C7"/>
    <w:rsid w:val="0002538F"/>
    <w:rsid w:val="00032715"/>
    <w:rsid w:val="0003574C"/>
    <w:rsid w:val="000361C2"/>
    <w:rsid w:val="000450E4"/>
    <w:rsid w:val="0005647D"/>
    <w:rsid w:val="00057C09"/>
    <w:rsid w:val="00061A78"/>
    <w:rsid w:val="00061A89"/>
    <w:rsid w:val="00063C3B"/>
    <w:rsid w:val="00064A3B"/>
    <w:rsid w:val="00074E38"/>
    <w:rsid w:val="00077CF3"/>
    <w:rsid w:val="00086F1B"/>
    <w:rsid w:val="00090931"/>
    <w:rsid w:val="00091AC9"/>
    <w:rsid w:val="00095ECD"/>
    <w:rsid w:val="000A1F07"/>
    <w:rsid w:val="000A221B"/>
    <w:rsid w:val="000A343B"/>
    <w:rsid w:val="000A343C"/>
    <w:rsid w:val="000A7335"/>
    <w:rsid w:val="000B1620"/>
    <w:rsid w:val="000B1939"/>
    <w:rsid w:val="000B5C8C"/>
    <w:rsid w:val="000B71ED"/>
    <w:rsid w:val="000C08A1"/>
    <w:rsid w:val="000C0947"/>
    <w:rsid w:val="000C0CCC"/>
    <w:rsid w:val="000C156A"/>
    <w:rsid w:val="000C28EB"/>
    <w:rsid w:val="000C291E"/>
    <w:rsid w:val="000C59E2"/>
    <w:rsid w:val="000C7466"/>
    <w:rsid w:val="000C7B2D"/>
    <w:rsid w:val="000D5A68"/>
    <w:rsid w:val="000E1648"/>
    <w:rsid w:val="000E41BB"/>
    <w:rsid w:val="000F7B7E"/>
    <w:rsid w:val="00103EEA"/>
    <w:rsid w:val="00107DE9"/>
    <w:rsid w:val="001115D7"/>
    <w:rsid w:val="001227E3"/>
    <w:rsid w:val="00135E22"/>
    <w:rsid w:val="001368E5"/>
    <w:rsid w:val="00140349"/>
    <w:rsid w:val="00140F6B"/>
    <w:rsid w:val="00150EA9"/>
    <w:rsid w:val="00162387"/>
    <w:rsid w:val="00175144"/>
    <w:rsid w:val="0018298F"/>
    <w:rsid w:val="00182FE7"/>
    <w:rsid w:val="00191109"/>
    <w:rsid w:val="00191235"/>
    <w:rsid w:val="001926F4"/>
    <w:rsid w:val="0019600D"/>
    <w:rsid w:val="001A0053"/>
    <w:rsid w:val="001A5266"/>
    <w:rsid w:val="001B1B62"/>
    <w:rsid w:val="001B2465"/>
    <w:rsid w:val="001B2B28"/>
    <w:rsid w:val="001B3435"/>
    <w:rsid w:val="001B6DFC"/>
    <w:rsid w:val="001C3944"/>
    <w:rsid w:val="001C5243"/>
    <w:rsid w:val="001C7466"/>
    <w:rsid w:val="001D27E8"/>
    <w:rsid w:val="001D3130"/>
    <w:rsid w:val="001E2228"/>
    <w:rsid w:val="001E3C06"/>
    <w:rsid w:val="001E414A"/>
    <w:rsid w:val="001E7F3E"/>
    <w:rsid w:val="001F0AFA"/>
    <w:rsid w:val="001F0E15"/>
    <w:rsid w:val="001F0FFA"/>
    <w:rsid w:val="001F13A1"/>
    <w:rsid w:val="001F2A9B"/>
    <w:rsid w:val="001F3F59"/>
    <w:rsid w:val="001F6D2D"/>
    <w:rsid w:val="00200D04"/>
    <w:rsid w:val="00200FA1"/>
    <w:rsid w:val="00201FB6"/>
    <w:rsid w:val="00202382"/>
    <w:rsid w:val="00202689"/>
    <w:rsid w:val="0020504B"/>
    <w:rsid w:val="00210D8E"/>
    <w:rsid w:val="002125F8"/>
    <w:rsid w:val="00213BEF"/>
    <w:rsid w:val="00215B1D"/>
    <w:rsid w:val="00220550"/>
    <w:rsid w:val="002231BB"/>
    <w:rsid w:val="00226801"/>
    <w:rsid w:val="00227443"/>
    <w:rsid w:val="00230812"/>
    <w:rsid w:val="002405CF"/>
    <w:rsid w:val="00240B97"/>
    <w:rsid w:val="00240C90"/>
    <w:rsid w:val="0025057C"/>
    <w:rsid w:val="00252257"/>
    <w:rsid w:val="00252E55"/>
    <w:rsid w:val="0025382D"/>
    <w:rsid w:val="0025517C"/>
    <w:rsid w:val="00257E66"/>
    <w:rsid w:val="0026144F"/>
    <w:rsid w:val="00263BA6"/>
    <w:rsid w:val="00264C91"/>
    <w:rsid w:val="00265C72"/>
    <w:rsid w:val="00270EAF"/>
    <w:rsid w:val="0027102F"/>
    <w:rsid w:val="0027145F"/>
    <w:rsid w:val="0027264D"/>
    <w:rsid w:val="00276D49"/>
    <w:rsid w:val="00285D38"/>
    <w:rsid w:val="0028772F"/>
    <w:rsid w:val="00293233"/>
    <w:rsid w:val="00293E43"/>
    <w:rsid w:val="002A07CC"/>
    <w:rsid w:val="002A3AA4"/>
    <w:rsid w:val="002A4C21"/>
    <w:rsid w:val="002B2CEB"/>
    <w:rsid w:val="002B32BC"/>
    <w:rsid w:val="002B48D6"/>
    <w:rsid w:val="002B5F43"/>
    <w:rsid w:val="002C1C2A"/>
    <w:rsid w:val="002C1DCC"/>
    <w:rsid w:val="002C20CC"/>
    <w:rsid w:val="002C5BB0"/>
    <w:rsid w:val="002C6E8B"/>
    <w:rsid w:val="002D1724"/>
    <w:rsid w:val="002E22D8"/>
    <w:rsid w:val="002E5D4F"/>
    <w:rsid w:val="002E7FF6"/>
    <w:rsid w:val="00301843"/>
    <w:rsid w:val="00302647"/>
    <w:rsid w:val="003110B9"/>
    <w:rsid w:val="00312976"/>
    <w:rsid w:val="003130C3"/>
    <w:rsid w:val="00313707"/>
    <w:rsid w:val="00321195"/>
    <w:rsid w:val="0032270B"/>
    <w:rsid w:val="00337E7C"/>
    <w:rsid w:val="00342021"/>
    <w:rsid w:val="00343BAB"/>
    <w:rsid w:val="00346DE4"/>
    <w:rsid w:val="00351CD9"/>
    <w:rsid w:val="00353CBB"/>
    <w:rsid w:val="00362F83"/>
    <w:rsid w:val="003632B1"/>
    <w:rsid w:val="00364048"/>
    <w:rsid w:val="003652B2"/>
    <w:rsid w:val="00366116"/>
    <w:rsid w:val="00366924"/>
    <w:rsid w:val="00372047"/>
    <w:rsid w:val="00373EDF"/>
    <w:rsid w:val="00376A6D"/>
    <w:rsid w:val="00380B98"/>
    <w:rsid w:val="00392DE6"/>
    <w:rsid w:val="00395E36"/>
    <w:rsid w:val="00396023"/>
    <w:rsid w:val="003A017D"/>
    <w:rsid w:val="003A092F"/>
    <w:rsid w:val="003B5D55"/>
    <w:rsid w:val="003C204E"/>
    <w:rsid w:val="003C3CC8"/>
    <w:rsid w:val="003C4BB5"/>
    <w:rsid w:val="003D4009"/>
    <w:rsid w:val="003D610F"/>
    <w:rsid w:val="003D6F55"/>
    <w:rsid w:val="003E4CC0"/>
    <w:rsid w:val="003E7687"/>
    <w:rsid w:val="003F0BAD"/>
    <w:rsid w:val="003F1CB5"/>
    <w:rsid w:val="003F2CA6"/>
    <w:rsid w:val="003F328E"/>
    <w:rsid w:val="003F3D8F"/>
    <w:rsid w:val="003F5811"/>
    <w:rsid w:val="003F5FB0"/>
    <w:rsid w:val="00402A8F"/>
    <w:rsid w:val="00402FD3"/>
    <w:rsid w:val="00403720"/>
    <w:rsid w:val="00410409"/>
    <w:rsid w:val="004119CB"/>
    <w:rsid w:val="00412CED"/>
    <w:rsid w:val="00416751"/>
    <w:rsid w:val="00417D4C"/>
    <w:rsid w:val="00417EA5"/>
    <w:rsid w:val="00420B7A"/>
    <w:rsid w:val="00420F9E"/>
    <w:rsid w:val="004213C3"/>
    <w:rsid w:val="0042413C"/>
    <w:rsid w:val="00427139"/>
    <w:rsid w:val="0043092E"/>
    <w:rsid w:val="00431A1C"/>
    <w:rsid w:val="00435246"/>
    <w:rsid w:val="004358E9"/>
    <w:rsid w:val="00437330"/>
    <w:rsid w:val="004426E1"/>
    <w:rsid w:val="00442843"/>
    <w:rsid w:val="004435CD"/>
    <w:rsid w:val="00447628"/>
    <w:rsid w:val="00447A38"/>
    <w:rsid w:val="004537B3"/>
    <w:rsid w:val="0045436D"/>
    <w:rsid w:val="00462484"/>
    <w:rsid w:val="00463DA2"/>
    <w:rsid w:val="00467945"/>
    <w:rsid w:val="00474282"/>
    <w:rsid w:val="004749B3"/>
    <w:rsid w:val="00480222"/>
    <w:rsid w:val="0048050C"/>
    <w:rsid w:val="00481AF0"/>
    <w:rsid w:val="004851BC"/>
    <w:rsid w:val="004868A7"/>
    <w:rsid w:val="00487DD5"/>
    <w:rsid w:val="00491AF7"/>
    <w:rsid w:val="00492AA8"/>
    <w:rsid w:val="004947A7"/>
    <w:rsid w:val="004A007C"/>
    <w:rsid w:val="004A2E02"/>
    <w:rsid w:val="004A409C"/>
    <w:rsid w:val="004B38E6"/>
    <w:rsid w:val="004B4295"/>
    <w:rsid w:val="004B7C43"/>
    <w:rsid w:val="004B7DB7"/>
    <w:rsid w:val="004C1954"/>
    <w:rsid w:val="004C22A6"/>
    <w:rsid w:val="004C2B20"/>
    <w:rsid w:val="004C3919"/>
    <w:rsid w:val="004C5F6C"/>
    <w:rsid w:val="004D26B8"/>
    <w:rsid w:val="004D45A5"/>
    <w:rsid w:val="004D6932"/>
    <w:rsid w:val="004D6F96"/>
    <w:rsid w:val="004D70E0"/>
    <w:rsid w:val="004E28AD"/>
    <w:rsid w:val="004E47C0"/>
    <w:rsid w:val="004F0F49"/>
    <w:rsid w:val="004F1D05"/>
    <w:rsid w:val="004F2008"/>
    <w:rsid w:val="004F2CA9"/>
    <w:rsid w:val="004F5623"/>
    <w:rsid w:val="004F602C"/>
    <w:rsid w:val="004F7EF5"/>
    <w:rsid w:val="005007C3"/>
    <w:rsid w:val="00500CF2"/>
    <w:rsid w:val="00504E8C"/>
    <w:rsid w:val="005056DD"/>
    <w:rsid w:val="00505B5D"/>
    <w:rsid w:val="005067CA"/>
    <w:rsid w:val="00513865"/>
    <w:rsid w:val="005157AC"/>
    <w:rsid w:val="00515F14"/>
    <w:rsid w:val="00516EB8"/>
    <w:rsid w:val="0052089D"/>
    <w:rsid w:val="0052443C"/>
    <w:rsid w:val="0052775E"/>
    <w:rsid w:val="005324E7"/>
    <w:rsid w:val="00537F02"/>
    <w:rsid w:val="005416F0"/>
    <w:rsid w:val="00541A36"/>
    <w:rsid w:val="00542514"/>
    <w:rsid w:val="005433FA"/>
    <w:rsid w:val="00546AED"/>
    <w:rsid w:val="00551018"/>
    <w:rsid w:val="005512EF"/>
    <w:rsid w:val="00551AF7"/>
    <w:rsid w:val="005621E4"/>
    <w:rsid w:val="00565305"/>
    <w:rsid w:val="00580DA4"/>
    <w:rsid w:val="00584413"/>
    <w:rsid w:val="00590902"/>
    <w:rsid w:val="00592A14"/>
    <w:rsid w:val="00593268"/>
    <w:rsid w:val="00593396"/>
    <w:rsid w:val="00596FD7"/>
    <w:rsid w:val="005A3625"/>
    <w:rsid w:val="005A5D41"/>
    <w:rsid w:val="005A6425"/>
    <w:rsid w:val="005B1A88"/>
    <w:rsid w:val="005B4738"/>
    <w:rsid w:val="005B6355"/>
    <w:rsid w:val="005C212D"/>
    <w:rsid w:val="005C3CB0"/>
    <w:rsid w:val="005C526D"/>
    <w:rsid w:val="005C64ED"/>
    <w:rsid w:val="005C6AC3"/>
    <w:rsid w:val="005C7922"/>
    <w:rsid w:val="005D1A65"/>
    <w:rsid w:val="005E1140"/>
    <w:rsid w:val="005E400F"/>
    <w:rsid w:val="005E4F54"/>
    <w:rsid w:val="005E5CB0"/>
    <w:rsid w:val="005F3214"/>
    <w:rsid w:val="005F559F"/>
    <w:rsid w:val="005F5F3A"/>
    <w:rsid w:val="005F62C7"/>
    <w:rsid w:val="00600712"/>
    <w:rsid w:val="00600BCA"/>
    <w:rsid w:val="00601059"/>
    <w:rsid w:val="00612231"/>
    <w:rsid w:val="00617BFE"/>
    <w:rsid w:val="00617E8E"/>
    <w:rsid w:val="00620227"/>
    <w:rsid w:val="00620786"/>
    <w:rsid w:val="00623439"/>
    <w:rsid w:val="00624A16"/>
    <w:rsid w:val="00624A3D"/>
    <w:rsid w:val="00624D88"/>
    <w:rsid w:val="00635EB1"/>
    <w:rsid w:val="00636655"/>
    <w:rsid w:val="00637943"/>
    <w:rsid w:val="006403FF"/>
    <w:rsid w:val="00641AAD"/>
    <w:rsid w:val="00646650"/>
    <w:rsid w:val="006473BB"/>
    <w:rsid w:val="00651557"/>
    <w:rsid w:val="0065621D"/>
    <w:rsid w:val="006568A4"/>
    <w:rsid w:val="0066495D"/>
    <w:rsid w:val="00667B8D"/>
    <w:rsid w:val="006718A4"/>
    <w:rsid w:val="00675189"/>
    <w:rsid w:val="00687F6C"/>
    <w:rsid w:val="00695EB6"/>
    <w:rsid w:val="006A0208"/>
    <w:rsid w:val="006A2953"/>
    <w:rsid w:val="006A3770"/>
    <w:rsid w:val="006A4D46"/>
    <w:rsid w:val="006A6024"/>
    <w:rsid w:val="006A6284"/>
    <w:rsid w:val="006A7175"/>
    <w:rsid w:val="006A787E"/>
    <w:rsid w:val="006B37CB"/>
    <w:rsid w:val="006C31FF"/>
    <w:rsid w:val="006C6256"/>
    <w:rsid w:val="006C6B6C"/>
    <w:rsid w:val="006C704D"/>
    <w:rsid w:val="006D31A2"/>
    <w:rsid w:val="006D7344"/>
    <w:rsid w:val="006D741D"/>
    <w:rsid w:val="006D7B43"/>
    <w:rsid w:val="006E0653"/>
    <w:rsid w:val="006E19B0"/>
    <w:rsid w:val="006E201B"/>
    <w:rsid w:val="006E26BF"/>
    <w:rsid w:val="006E2A40"/>
    <w:rsid w:val="006E2B72"/>
    <w:rsid w:val="006E50ED"/>
    <w:rsid w:val="006F3BD4"/>
    <w:rsid w:val="006F4319"/>
    <w:rsid w:val="006F7D65"/>
    <w:rsid w:val="00701762"/>
    <w:rsid w:val="0070331D"/>
    <w:rsid w:val="00703C7B"/>
    <w:rsid w:val="007052B1"/>
    <w:rsid w:val="00711282"/>
    <w:rsid w:val="00711BF4"/>
    <w:rsid w:val="00720A0F"/>
    <w:rsid w:val="00721677"/>
    <w:rsid w:val="007227D6"/>
    <w:rsid w:val="00723434"/>
    <w:rsid w:val="007241DA"/>
    <w:rsid w:val="00730A60"/>
    <w:rsid w:val="00733E07"/>
    <w:rsid w:val="00733EF7"/>
    <w:rsid w:val="00741B43"/>
    <w:rsid w:val="0074223E"/>
    <w:rsid w:val="00742366"/>
    <w:rsid w:val="00744172"/>
    <w:rsid w:val="00745CB2"/>
    <w:rsid w:val="007522E9"/>
    <w:rsid w:val="00752DF2"/>
    <w:rsid w:val="007543AC"/>
    <w:rsid w:val="00756537"/>
    <w:rsid w:val="00756A2B"/>
    <w:rsid w:val="00771BF1"/>
    <w:rsid w:val="007811F6"/>
    <w:rsid w:val="0078470A"/>
    <w:rsid w:val="007A0EBC"/>
    <w:rsid w:val="007A2C9E"/>
    <w:rsid w:val="007B27F1"/>
    <w:rsid w:val="007B4ABB"/>
    <w:rsid w:val="007B6028"/>
    <w:rsid w:val="007B6904"/>
    <w:rsid w:val="007B7628"/>
    <w:rsid w:val="007C033C"/>
    <w:rsid w:val="007C0F51"/>
    <w:rsid w:val="007C36E4"/>
    <w:rsid w:val="007C51DF"/>
    <w:rsid w:val="007D29D0"/>
    <w:rsid w:val="007D7050"/>
    <w:rsid w:val="007E2EAA"/>
    <w:rsid w:val="007E31A6"/>
    <w:rsid w:val="007E456F"/>
    <w:rsid w:val="00802E2E"/>
    <w:rsid w:val="00803991"/>
    <w:rsid w:val="00804C86"/>
    <w:rsid w:val="00805D73"/>
    <w:rsid w:val="00811D97"/>
    <w:rsid w:val="00815853"/>
    <w:rsid w:val="00816782"/>
    <w:rsid w:val="0081679C"/>
    <w:rsid w:val="0082141D"/>
    <w:rsid w:val="00821E1F"/>
    <w:rsid w:val="00825E6F"/>
    <w:rsid w:val="00827F24"/>
    <w:rsid w:val="00833AA1"/>
    <w:rsid w:val="00834336"/>
    <w:rsid w:val="008361FE"/>
    <w:rsid w:val="0084075A"/>
    <w:rsid w:val="0084359C"/>
    <w:rsid w:val="00845445"/>
    <w:rsid w:val="008464B6"/>
    <w:rsid w:val="00846FDD"/>
    <w:rsid w:val="00855DA8"/>
    <w:rsid w:val="008574D8"/>
    <w:rsid w:val="008610BD"/>
    <w:rsid w:val="0086160F"/>
    <w:rsid w:val="00863DCE"/>
    <w:rsid w:val="008664E2"/>
    <w:rsid w:val="008678BB"/>
    <w:rsid w:val="008719A2"/>
    <w:rsid w:val="008735CB"/>
    <w:rsid w:val="0087402A"/>
    <w:rsid w:val="00877094"/>
    <w:rsid w:val="008813DB"/>
    <w:rsid w:val="0088202F"/>
    <w:rsid w:val="00886399"/>
    <w:rsid w:val="00887A52"/>
    <w:rsid w:val="00895F86"/>
    <w:rsid w:val="008974CA"/>
    <w:rsid w:val="008B3110"/>
    <w:rsid w:val="008C1FA4"/>
    <w:rsid w:val="008D5D54"/>
    <w:rsid w:val="008D7E57"/>
    <w:rsid w:val="008E186A"/>
    <w:rsid w:val="008E1F7F"/>
    <w:rsid w:val="008E3515"/>
    <w:rsid w:val="008E7A39"/>
    <w:rsid w:val="008F00E8"/>
    <w:rsid w:val="008F170C"/>
    <w:rsid w:val="00906142"/>
    <w:rsid w:val="00914C84"/>
    <w:rsid w:val="00915849"/>
    <w:rsid w:val="0091746C"/>
    <w:rsid w:val="00924E38"/>
    <w:rsid w:val="00930083"/>
    <w:rsid w:val="00931B93"/>
    <w:rsid w:val="00933EED"/>
    <w:rsid w:val="00935855"/>
    <w:rsid w:val="00937A2E"/>
    <w:rsid w:val="0094017C"/>
    <w:rsid w:val="00940CDE"/>
    <w:rsid w:val="00941C86"/>
    <w:rsid w:val="00941CC6"/>
    <w:rsid w:val="009423DF"/>
    <w:rsid w:val="00943B56"/>
    <w:rsid w:val="00947E10"/>
    <w:rsid w:val="00950EDD"/>
    <w:rsid w:val="00956BD4"/>
    <w:rsid w:val="009578E8"/>
    <w:rsid w:val="00961009"/>
    <w:rsid w:val="00962C46"/>
    <w:rsid w:val="00965516"/>
    <w:rsid w:val="00966B79"/>
    <w:rsid w:val="009677EA"/>
    <w:rsid w:val="009764C6"/>
    <w:rsid w:val="0097742A"/>
    <w:rsid w:val="0097744F"/>
    <w:rsid w:val="00980EED"/>
    <w:rsid w:val="0098267A"/>
    <w:rsid w:val="00985181"/>
    <w:rsid w:val="00991670"/>
    <w:rsid w:val="00992434"/>
    <w:rsid w:val="00994AB8"/>
    <w:rsid w:val="009A25FC"/>
    <w:rsid w:val="009A5426"/>
    <w:rsid w:val="009A6EFC"/>
    <w:rsid w:val="009B09CB"/>
    <w:rsid w:val="009B6C8C"/>
    <w:rsid w:val="009C00A8"/>
    <w:rsid w:val="009C0FCA"/>
    <w:rsid w:val="009C3341"/>
    <w:rsid w:val="009C3963"/>
    <w:rsid w:val="009D323C"/>
    <w:rsid w:val="009E39B9"/>
    <w:rsid w:val="009E5261"/>
    <w:rsid w:val="009E6F44"/>
    <w:rsid w:val="009E70F4"/>
    <w:rsid w:val="009F6F76"/>
    <w:rsid w:val="00A06FF9"/>
    <w:rsid w:val="00A10F76"/>
    <w:rsid w:val="00A13B3C"/>
    <w:rsid w:val="00A224AE"/>
    <w:rsid w:val="00A27D95"/>
    <w:rsid w:val="00A3539E"/>
    <w:rsid w:val="00A35E2D"/>
    <w:rsid w:val="00A36D85"/>
    <w:rsid w:val="00A400E6"/>
    <w:rsid w:val="00A41DBF"/>
    <w:rsid w:val="00A5101C"/>
    <w:rsid w:val="00A510C2"/>
    <w:rsid w:val="00A523B7"/>
    <w:rsid w:val="00A53919"/>
    <w:rsid w:val="00A54CB3"/>
    <w:rsid w:val="00A54D52"/>
    <w:rsid w:val="00A5590A"/>
    <w:rsid w:val="00A56DD4"/>
    <w:rsid w:val="00A65204"/>
    <w:rsid w:val="00A66ACF"/>
    <w:rsid w:val="00A676C8"/>
    <w:rsid w:val="00A7038F"/>
    <w:rsid w:val="00A746FA"/>
    <w:rsid w:val="00A74B8A"/>
    <w:rsid w:val="00A77DBD"/>
    <w:rsid w:val="00A80C06"/>
    <w:rsid w:val="00A8297E"/>
    <w:rsid w:val="00A84060"/>
    <w:rsid w:val="00A85F61"/>
    <w:rsid w:val="00A86116"/>
    <w:rsid w:val="00A86DB3"/>
    <w:rsid w:val="00A92E4F"/>
    <w:rsid w:val="00A96D61"/>
    <w:rsid w:val="00AA23C9"/>
    <w:rsid w:val="00AA25DC"/>
    <w:rsid w:val="00AA4421"/>
    <w:rsid w:val="00AB0F94"/>
    <w:rsid w:val="00AB13EF"/>
    <w:rsid w:val="00AB29C0"/>
    <w:rsid w:val="00AB50DD"/>
    <w:rsid w:val="00AB5862"/>
    <w:rsid w:val="00AC7025"/>
    <w:rsid w:val="00AD196F"/>
    <w:rsid w:val="00AD3CCE"/>
    <w:rsid w:val="00B02E81"/>
    <w:rsid w:val="00B0610E"/>
    <w:rsid w:val="00B07A46"/>
    <w:rsid w:val="00B07DCE"/>
    <w:rsid w:val="00B1023F"/>
    <w:rsid w:val="00B12123"/>
    <w:rsid w:val="00B12E91"/>
    <w:rsid w:val="00B21043"/>
    <w:rsid w:val="00B2156A"/>
    <w:rsid w:val="00B25242"/>
    <w:rsid w:val="00B2642A"/>
    <w:rsid w:val="00B33AC4"/>
    <w:rsid w:val="00B40064"/>
    <w:rsid w:val="00B408B0"/>
    <w:rsid w:val="00B413AB"/>
    <w:rsid w:val="00B429CB"/>
    <w:rsid w:val="00B42EA0"/>
    <w:rsid w:val="00B44CAC"/>
    <w:rsid w:val="00B51E7B"/>
    <w:rsid w:val="00B5238F"/>
    <w:rsid w:val="00B536D0"/>
    <w:rsid w:val="00B573D6"/>
    <w:rsid w:val="00B57D20"/>
    <w:rsid w:val="00B61639"/>
    <w:rsid w:val="00B61DD2"/>
    <w:rsid w:val="00B65B58"/>
    <w:rsid w:val="00B67FA0"/>
    <w:rsid w:val="00B73E65"/>
    <w:rsid w:val="00B76892"/>
    <w:rsid w:val="00B81455"/>
    <w:rsid w:val="00B81852"/>
    <w:rsid w:val="00B858E6"/>
    <w:rsid w:val="00B90DAB"/>
    <w:rsid w:val="00B931CB"/>
    <w:rsid w:val="00B9384E"/>
    <w:rsid w:val="00B9627F"/>
    <w:rsid w:val="00B9637B"/>
    <w:rsid w:val="00BA2415"/>
    <w:rsid w:val="00BA4227"/>
    <w:rsid w:val="00BA4DB2"/>
    <w:rsid w:val="00BA4F95"/>
    <w:rsid w:val="00BA5168"/>
    <w:rsid w:val="00BA5E23"/>
    <w:rsid w:val="00BA779C"/>
    <w:rsid w:val="00BB33F9"/>
    <w:rsid w:val="00BC0E47"/>
    <w:rsid w:val="00BC16AC"/>
    <w:rsid w:val="00BC2EB3"/>
    <w:rsid w:val="00BC3CE6"/>
    <w:rsid w:val="00BC469A"/>
    <w:rsid w:val="00BD1DFB"/>
    <w:rsid w:val="00BD4922"/>
    <w:rsid w:val="00BD515B"/>
    <w:rsid w:val="00BE1ED0"/>
    <w:rsid w:val="00BE455A"/>
    <w:rsid w:val="00BE5E41"/>
    <w:rsid w:val="00BE7B8B"/>
    <w:rsid w:val="00BF078E"/>
    <w:rsid w:val="00C06AE2"/>
    <w:rsid w:val="00C14598"/>
    <w:rsid w:val="00C219F9"/>
    <w:rsid w:val="00C233AA"/>
    <w:rsid w:val="00C23D43"/>
    <w:rsid w:val="00C24EDC"/>
    <w:rsid w:val="00C25153"/>
    <w:rsid w:val="00C25A76"/>
    <w:rsid w:val="00C31EB3"/>
    <w:rsid w:val="00C32206"/>
    <w:rsid w:val="00C32481"/>
    <w:rsid w:val="00C3559A"/>
    <w:rsid w:val="00C35A38"/>
    <w:rsid w:val="00C422C8"/>
    <w:rsid w:val="00C4355B"/>
    <w:rsid w:val="00C444E7"/>
    <w:rsid w:val="00C45C67"/>
    <w:rsid w:val="00C47091"/>
    <w:rsid w:val="00C523FF"/>
    <w:rsid w:val="00C52A1D"/>
    <w:rsid w:val="00C602E5"/>
    <w:rsid w:val="00C639DF"/>
    <w:rsid w:val="00C66D24"/>
    <w:rsid w:val="00C71C3C"/>
    <w:rsid w:val="00C76998"/>
    <w:rsid w:val="00C8195B"/>
    <w:rsid w:val="00C81C9E"/>
    <w:rsid w:val="00C825D1"/>
    <w:rsid w:val="00C83F9A"/>
    <w:rsid w:val="00C93E83"/>
    <w:rsid w:val="00C958DA"/>
    <w:rsid w:val="00C963FA"/>
    <w:rsid w:val="00CA07F3"/>
    <w:rsid w:val="00CA2D35"/>
    <w:rsid w:val="00CA593D"/>
    <w:rsid w:val="00CB44B2"/>
    <w:rsid w:val="00CB4A29"/>
    <w:rsid w:val="00CC063B"/>
    <w:rsid w:val="00CC2BFF"/>
    <w:rsid w:val="00CC5D11"/>
    <w:rsid w:val="00CC76F9"/>
    <w:rsid w:val="00CD1505"/>
    <w:rsid w:val="00CE3FC0"/>
    <w:rsid w:val="00D00CBA"/>
    <w:rsid w:val="00D01D7E"/>
    <w:rsid w:val="00D077C0"/>
    <w:rsid w:val="00D21780"/>
    <w:rsid w:val="00D23346"/>
    <w:rsid w:val="00D243B8"/>
    <w:rsid w:val="00D30BA9"/>
    <w:rsid w:val="00D30DE5"/>
    <w:rsid w:val="00D34794"/>
    <w:rsid w:val="00D34AED"/>
    <w:rsid w:val="00D34E5D"/>
    <w:rsid w:val="00D41E98"/>
    <w:rsid w:val="00D43721"/>
    <w:rsid w:val="00D43AA4"/>
    <w:rsid w:val="00D4502D"/>
    <w:rsid w:val="00D45D13"/>
    <w:rsid w:val="00D50103"/>
    <w:rsid w:val="00D50898"/>
    <w:rsid w:val="00D52666"/>
    <w:rsid w:val="00D530CE"/>
    <w:rsid w:val="00D53E3C"/>
    <w:rsid w:val="00D5471A"/>
    <w:rsid w:val="00D62BCC"/>
    <w:rsid w:val="00D66CA3"/>
    <w:rsid w:val="00D75E19"/>
    <w:rsid w:val="00D77950"/>
    <w:rsid w:val="00D818FA"/>
    <w:rsid w:val="00D83926"/>
    <w:rsid w:val="00D943A6"/>
    <w:rsid w:val="00DA0970"/>
    <w:rsid w:val="00DA1E83"/>
    <w:rsid w:val="00DA24A0"/>
    <w:rsid w:val="00DA5EBF"/>
    <w:rsid w:val="00DB1D8E"/>
    <w:rsid w:val="00DB2055"/>
    <w:rsid w:val="00DB4C88"/>
    <w:rsid w:val="00DC3762"/>
    <w:rsid w:val="00DC5C47"/>
    <w:rsid w:val="00DC600F"/>
    <w:rsid w:val="00DD1521"/>
    <w:rsid w:val="00DD1696"/>
    <w:rsid w:val="00DD616A"/>
    <w:rsid w:val="00DE0465"/>
    <w:rsid w:val="00DE2F9D"/>
    <w:rsid w:val="00DE3B20"/>
    <w:rsid w:val="00DE4E25"/>
    <w:rsid w:val="00DE7453"/>
    <w:rsid w:val="00DE78A9"/>
    <w:rsid w:val="00DF1489"/>
    <w:rsid w:val="00DF229B"/>
    <w:rsid w:val="00E01873"/>
    <w:rsid w:val="00E0498A"/>
    <w:rsid w:val="00E049ED"/>
    <w:rsid w:val="00E07579"/>
    <w:rsid w:val="00E12A08"/>
    <w:rsid w:val="00E135CE"/>
    <w:rsid w:val="00E13C7E"/>
    <w:rsid w:val="00E34E6D"/>
    <w:rsid w:val="00E35DAD"/>
    <w:rsid w:val="00E36C78"/>
    <w:rsid w:val="00E3718F"/>
    <w:rsid w:val="00E37CD4"/>
    <w:rsid w:val="00E50AF2"/>
    <w:rsid w:val="00E52B1D"/>
    <w:rsid w:val="00E57848"/>
    <w:rsid w:val="00E5786A"/>
    <w:rsid w:val="00E60D46"/>
    <w:rsid w:val="00E61BFF"/>
    <w:rsid w:val="00E66644"/>
    <w:rsid w:val="00E72B2F"/>
    <w:rsid w:val="00E72F90"/>
    <w:rsid w:val="00E731E6"/>
    <w:rsid w:val="00E73459"/>
    <w:rsid w:val="00E74006"/>
    <w:rsid w:val="00E750BF"/>
    <w:rsid w:val="00E810A6"/>
    <w:rsid w:val="00E85D6C"/>
    <w:rsid w:val="00E86B52"/>
    <w:rsid w:val="00E90708"/>
    <w:rsid w:val="00E9186E"/>
    <w:rsid w:val="00E95B4C"/>
    <w:rsid w:val="00E96059"/>
    <w:rsid w:val="00EA3B35"/>
    <w:rsid w:val="00EB4E97"/>
    <w:rsid w:val="00EC686C"/>
    <w:rsid w:val="00ED21C3"/>
    <w:rsid w:val="00ED388C"/>
    <w:rsid w:val="00ED46C3"/>
    <w:rsid w:val="00EE68B6"/>
    <w:rsid w:val="00EF02B0"/>
    <w:rsid w:val="00EF1397"/>
    <w:rsid w:val="00EF13A4"/>
    <w:rsid w:val="00EF582F"/>
    <w:rsid w:val="00EF60FC"/>
    <w:rsid w:val="00EF65E5"/>
    <w:rsid w:val="00EF73C5"/>
    <w:rsid w:val="00EF7769"/>
    <w:rsid w:val="00EF7DFD"/>
    <w:rsid w:val="00F01B61"/>
    <w:rsid w:val="00F01F26"/>
    <w:rsid w:val="00F024AC"/>
    <w:rsid w:val="00F036E6"/>
    <w:rsid w:val="00F0457D"/>
    <w:rsid w:val="00F10428"/>
    <w:rsid w:val="00F11338"/>
    <w:rsid w:val="00F13AE5"/>
    <w:rsid w:val="00F149FD"/>
    <w:rsid w:val="00F14EC1"/>
    <w:rsid w:val="00F169F0"/>
    <w:rsid w:val="00F22362"/>
    <w:rsid w:val="00F2708A"/>
    <w:rsid w:val="00F30E35"/>
    <w:rsid w:val="00F41369"/>
    <w:rsid w:val="00F4183A"/>
    <w:rsid w:val="00F4262F"/>
    <w:rsid w:val="00F43E8B"/>
    <w:rsid w:val="00F46258"/>
    <w:rsid w:val="00F5330D"/>
    <w:rsid w:val="00F53719"/>
    <w:rsid w:val="00F55970"/>
    <w:rsid w:val="00F57291"/>
    <w:rsid w:val="00F66CB0"/>
    <w:rsid w:val="00F67B3C"/>
    <w:rsid w:val="00F76C89"/>
    <w:rsid w:val="00F77FFE"/>
    <w:rsid w:val="00F80BB6"/>
    <w:rsid w:val="00F9158A"/>
    <w:rsid w:val="00FA29B8"/>
    <w:rsid w:val="00FA356E"/>
    <w:rsid w:val="00FA3F78"/>
    <w:rsid w:val="00FA48C4"/>
    <w:rsid w:val="00FA4B8C"/>
    <w:rsid w:val="00FA4E09"/>
    <w:rsid w:val="00FA62BA"/>
    <w:rsid w:val="00FC63A6"/>
    <w:rsid w:val="00FC7CBC"/>
    <w:rsid w:val="00FD107F"/>
    <w:rsid w:val="00FD3D92"/>
    <w:rsid w:val="00FE0B6F"/>
    <w:rsid w:val="00FE77F7"/>
    <w:rsid w:val="00FF56DD"/>
    <w:rsid w:val="1CCCED57"/>
    <w:rsid w:val="37648DFD"/>
    <w:rsid w:val="5447F9F8"/>
    <w:rsid w:val="55918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B8A1F915-973C-420F-A4C1-8E59AA8F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10F"/>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6E0653"/>
    <w:pPr>
      <w:tabs>
        <w:tab w:val="right" w:leader="dot" w:pos="9060"/>
      </w:tabs>
      <w:spacing w:before="120" w:after="120" w:line="276" w:lineRule="auto"/>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EndnoteText">
    <w:name w:val="endnote text"/>
    <w:basedOn w:val="Normal"/>
    <w:link w:val="EndnoteTextChar"/>
    <w:uiPriority w:val="99"/>
    <w:semiHidden/>
    <w:unhideWhenUsed/>
    <w:rsid w:val="00480222"/>
    <w:rPr>
      <w:sz w:val="20"/>
    </w:rPr>
  </w:style>
  <w:style w:type="character" w:customStyle="1" w:styleId="EndnoteTextChar">
    <w:name w:val="Endnote Text Char"/>
    <w:basedOn w:val="DefaultParagraphFont"/>
    <w:link w:val="EndnoteText"/>
    <w:uiPriority w:val="99"/>
    <w:semiHidden/>
    <w:rsid w:val="00480222"/>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480222"/>
    <w:rPr>
      <w:vertAlign w:val="superscript"/>
    </w:rPr>
  </w:style>
  <w:style w:type="paragraph" w:styleId="FootnoteText">
    <w:name w:val="footnote text"/>
    <w:basedOn w:val="Normal"/>
    <w:link w:val="FootnoteTextChar"/>
    <w:uiPriority w:val="99"/>
    <w:semiHidden/>
    <w:unhideWhenUsed/>
    <w:rsid w:val="00480222"/>
    <w:rPr>
      <w:sz w:val="20"/>
    </w:rPr>
  </w:style>
  <w:style w:type="character" w:customStyle="1" w:styleId="FootnoteTextChar">
    <w:name w:val="Footnote Text Char"/>
    <w:basedOn w:val="DefaultParagraphFont"/>
    <w:link w:val="FootnoteText"/>
    <w:uiPriority w:val="99"/>
    <w:semiHidden/>
    <w:rsid w:val="00480222"/>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480222"/>
    <w:rPr>
      <w:vertAlign w:val="superscript"/>
    </w:rPr>
  </w:style>
  <w:style w:type="character" w:styleId="UnresolvedMention">
    <w:name w:val="Unresolved Mention"/>
    <w:basedOn w:val="DefaultParagraphFont"/>
    <w:uiPriority w:val="99"/>
    <w:semiHidden/>
    <w:unhideWhenUsed/>
    <w:rsid w:val="00A86116"/>
    <w:rPr>
      <w:color w:val="605E5C"/>
      <w:shd w:val="clear" w:color="auto" w:fill="E1DFDD"/>
    </w:rPr>
  </w:style>
  <w:style w:type="paragraph" w:styleId="Bibliography">
    <w:name w:val="Bibliography"/>
    <w:basedOn w:val="Normal"/>
    <w:next w:val="Normal"/>
    <w:uiPriority w:val="37"/>
    <w:unhideWhenUsed/>
    <w:rsid w:val="004D45A5"/>
  </w:style>
  <w:style w:type="paragraph" w:styleId="BodyText3">
    <w:name w:val="Body Text 3"/>
    <w:basedOn w:val="Normal"/>
    <w:link w:val="BodyText3Char"/>
    <w:uiPriority w:val="99"/>
    <w:unhideWhenUsed/>
    <w:rsid w:val="00804C86"/>
    <w:pPr>
      <w:spacing w:after="120"/>
    </w:pPr>
    <w:rPr>
      <w:sz w:val="16"/>
      <w:szCs w:val="16"/>
    </w:rPr>
  </w:style>
  <w:style w:type="character" w:customStyle="1" w:styleId="BodyText3Char">
    <w:name w:val="Body Text 3 Char"/>
    <w:basedOn w:val="DefaultParagraphFont"/>
    <w:link w:val="BodyText3"/>
    <w:uiPriority w:val="99"/>
    <w:rsid w:val="00804C86"/>
    <w:rPr>
      <w:rFonts w:ascii="Calibri" w:eastAsia="Times New Roman" w:hAnsi="Calibri" w:cs="Times New Roman"/>
      <w:sz w:val="16"/>
      <w:szCs w:val="16"/>
    </w:rPr>
  </w:style>
  <w:style w:type="paragraph" w:styleId="Revision">
    <w:name w:val="Revision"/>
    <w:hidden/>
    <w:uiPriority w:val="99"/>
    <w:semiHidden/>
    <w:rsid w:val="00A84060"/>
    <w:pPr>
      <w:spacing w:after="0" w:line="240" w:lineRule="auto"/>
    </w:pPr>
    <w:rPr>
      <w:rFonts w:ascii="Calibri" w:eastAsia="Times New Roman" w:hAnsi="Calibri" w:cs="Times New Roman"/>
      <w:sz w:val="24"/>
      <w:szCs w:val="20"/>
    </w:rPr>
  </w:style>
  <w:style w:type="paragraph" w:styleId="NormalWeb">
    <w:name w:val="Normal (Web)"/>
    <w:basedOn w:val="Normal"/>
    <w:uiPriority w:val="99"/>
    <w:unhideWhenUsed/>
    <w:rsid w:val="00DA1E83"/>
    <w:pPr>
      <w:spacing w:before="100" w:beforeAutospacing="1" w:after="100" w:afterAutospacing="1"/>
    </w:pPr>
    <w:rPr>
      <w:rFonts w:ascii="Times New Roman" w:hAnsi="Times New Roman"/>
      <w:szCs w:val="24"/>
      <w:lang w:eastAsia="en-AU"/>
    </w:rPr>
  </w:style>
  <w:style w:type="character" w:customStyle="1" w:styleId="cf01">
    <w:name w:val="cf01"/>
    <w:basedOn w:val="DefaultParagraphFont"/>
    <w:rsid w:val="008574D8"/>
    <w:rPr>
      <w:rFonts w:ascii="Segoe UI" w:hAnsi="Segoe UI" w:cs="Segoe UI" w:hint="default"/>
      <w:sz w:val="18"/>
      <w:szCs w:val="18"/>
    </w:rPr>
  </w:style>
  <w:style w:type="character" w:customStyle="1" w:styleId="ParaunderbulletheadingChar">
    <w:name w:val="Para under bullet heading Char"/>
    <w:basedOn w:val="DefaultParagraphFont"/>
    <w:link w:val="Paraunderbulletheading"/>
    <w:locked/>
    <w:rsid w:val="006E50ED"/>
    <w:rPr>
      <w:rFonts w:ascii="Arial" w:hAnsi="Arial" w:cs="Arial"/>
      <w:szCs w:val="24"/>
    </w:rPr>
  </w:style>
  <w:style w:type="paragraph" w:customStyle="1" w:styleId="Paraunderbulletheading">
    <w:name w:val="Para under bullet heading"/>
    <w:basedOn w:val="Normal"/>
    <w:link w:val="ParaunderbulletheadingChar"/>
    <w:qFormat/>
    <w:rsid w:val="006E50ED"/>
    <w:pPr>
      <w:spacing w:before="120"/>
      <w:ind w:left="709"/>
    </w:pPr>
    <w:rPr>
      <w:rFonts w:ascii="Arial" w:eastAsiaTheme="minorHAnsi" w:hAnsi="Arial" w:cs="Arial"/>
      <w:sz w:val="22"/>
      <w:szCs w:val="24"/>
    </w:rPr>
  </w:style>
  <w:style w:type="character" w:customStyle="1" w:styleId="ListParagraphChar">
    <w:name w:val="List Paragraph Char"/>
    <w:basedOn w:val="DefaultParagraphFont"/>
    <w:link w:val="ListParagraph"/>
    <w:uiPriority w:val="34"/>
    <w:rsid w:val="00B61DD2"/>
    <w:rPr>
      <w:rFonts w:ascii="Calibri" w:eastAsia="Times New Roman" w:hAnsi="Calibri" w:cs="Times New Roman"/>
      <w:sz w:val="24"/>
      <w:szCs w:val="20"/>
    </w:rPr>
  </w:style>
  <w:style w:type="character" w:customStyle="1" w:styleId="rpl-text-label">
    <w:name w:val="rpl-text-label"/>
    <w:basedOn w:val="DefaultParagraphFont"/>
    <w:rsid w:val="009A6EFC"/>
  </w:style>
  <w:style w:type="paragraph" w:styleId="BodyText2">
    <w:name w:val="Body Text 2"/>
    <w:basedOn w:val="Normal"/>
    <w:link w:val="BodyText2Char"/>
    <w:uiPriority w:val="99"/>
    <w:semiHidden/>
    <w:unhideWhenUsed/>
    <w:rsid w:val="00074E38"/>
    <w:pPr>
      <w:spacing w:after="120" w:line="480" w:lineRule="auto"/>
    </w:pPr>
  </w:style>
  <w:style w:type="character" w:customStyle="1" w:styleId="BodyText2Char">
    <w:name w:val="Body Text 2 Char"/>
    <w:basedOn w:val="DefaultParagraphFont"/>
    <w:link w:val="BodyText2"/>
    <w:uiPriority w:val="99"/>
    <w:semiHidden/>
    <w:rsid w:val="00074E38"/>
    <w:rPr>
      <w:rFonts w:ascii="Calibri" w:eastAsia="Times New Roman" w:hAnsi="Calibri" w:cs="Times New Roman"/>
      <w:sz w:val="24"/>
      <w:szCs w:val="20"/>
    </w:rPr>
  </w:style>
  <w:style w:type="table" w:customStyle="1" w:styleId="TableGrid1">
    <w:name w:val="Table Grid1"/>
    <w:basedOn w:val="TableNormal"/>
    <w:next w:val="TableGrid"/>
    <w:uiPriority w:val="39"/>
    <w:rsid w:val="00313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923">
      <w:bodyDiv w:val="1"/>
      <w:marLeft w:val="0"/>
      <w:marRight w:val="0"/>
      <w:marTop w:val="0"/>
      <w:marBottom w:val="0"/>
      <w:divBdr>
        <w:top w:val="none" w:sz="0" w:space="0" w:color="auto"/>
        <w:left w:val="none" w:sz="0" w:space="0" w:color="auto"/>
        <w:bottom w:val="none" w:sz="0" w:space="0" w:color="auto"/>
        <w:right w:val="none" w:sz="0" w:space="0" w:color="auto"/>
      </w:divBdr>
    </w:div>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223025694">
      <w:bodyDiv w:val="1"/>
      <w:marLeft w:val="0"/>
      <w:marRight w:val="0"/>
      <w:marTop w:val="0"/>
      <w:marBottom w:val="0"/>
      <w:divBdr>
        <w:top w:val="none" w:sz="0" w:space="0" w:color="auto"/>
        <w:left w:val="none" w:sz="0" w:space="0" w:color="auto"/>
        <w:bottom w:val="none" w:sz="0" w:space="0" w:color="auto"/>
        <w:right w:val="none" w:sz="0" w:space="0" w:color="auto"/>
      </w:divBdr>
    </w:div>
    <w:div w:id="338698454">
      <w:bodyDiv w:val="1"/>
      <w:marLeft w:val="0"/>
      <w:marRight w:val="0"/>
      <w:marTop w:val="0"/>
      <w:marBottom w:val="0"/>
      <w:divBdr>
        <w:top w:val="none" w:sz="0" w:space="0" w:color="auto"/>
        <w:left w:val="none" w:sz="0" w:space="0" w:color="auto"/>
        <w:bottom w:val="none" w:sz="0" w:space="0" w:color="auto"/>
        <w:right w:val="none" w:sz="0" w:space="0" w:color="auto"/>
      </w:divBdr>
    </w:div>
    <w:div w:id="489172177">
      <w:bodyDiv w:val="1"/>
      <w:marLeft w:val="0"/>
      <w:marRight w:val="0"/>
      <w:marTop w:val="0"/>
      <w:marBottom w:val="0"/>
      <w:divBdr>
        <w:top w:val="none" w:sz="0" w:space="0" w:color="auto"/>
        <w:left w:val="none" w:sz="0" w:space="0" w:color="auto"/>
        <w:bottom w:val="none" w:sz="0" w:space="0" w:color="auto"/>
        <w:right w:val="none" w:sz="0" w:space="0" w:color="auto"/>
      </w:divBdr>
    </w:div>
    <w:div w:id="568425083">
      <w:bodyDiv w:val="1"/>
      <w:marLeft w:val="0"/>
      <w:marRight w:val="0"/>
      <w:marTop w:val="0"/>
      <w:marBottom w:val="0"/>
      <w:divBdr>
        <w:top w:val="none" w:sz="0" w:space="0" w:color="auto"/>
        <w:left w:val="none" w:sz="0" w:space="0" w:color="auto"/>
        <w:bottom w:val="none" w:sz="0" w:space="0" w:color="auto"/>
        <w:right w:val="none" w:sz="0" w:space="0" w:color="auto"/>
      </w:divBdr>
    </w:div>
    <w:div w:id="642396604">
      <w:bodyDiv w:val="1"/>
      <w:marLeft w:val="0"/>
      <w:marRight w:val="0"/>
      <w:marTop w:val="0"/>
      <w:marBottom w:val="0"/>
      <w:divBdr>
        <w:top w:val="none" w:sz="0" w:space="0" w:color="auto"/>
        <w:left w:val="none" w:sz="0" w:space="0" w:color="auto"/>
        <w:bottom w:val="none" w:sz="0" w:space="0" w:color="auto"/>
        <w:right w:val="none" w:sz="0" w:space="0" w:color="auto"/>
      </w:divBdr>
    </w:div>
    <w:div w:id="710541833">
      <w:bodyDiv w:val="1"/>
      <w:marLeft w:val="0"/>
      <w:marRight w:val="0"/>
      <w:marTop w:val="0"/>
      <w:marBottom w:val="0"/>
      <w:divBdr>
        <w:top w:val="none" w:sz="0" w:space="0" w:color="auto"/>
        <w:left w:val="none" w:sz="0" w:space="0" w:color="auto"/>
        <w:bottom w:val="none" w:sz="0" w:space="0" w:color="auto"/>
        <w:right w:val="none" w:sz="0" w:space="0" w:color="auto"/>
      </w:divBdr>
    </w:div>
    <w:div w:id="718017143">
      <w:bodyDiv w:val="1"/>
      <w:marLeft w:val="0"/>
      <w:marRight w:val="0"/>
      <w:marTop w:val="0"/>
      <w:marBottom w:val="0"/>
      <w:divBdr>
        <w:top w:val="none" w:sz="0" w:space="0" w:color="auto"/>
        <w:left w:val="none" w:sz="0" w:space="0" w:color="auto"/>
        <w:bottom w:val="none" w:sz="0" w:space="0" w:color="auto"/>
        <w:right w:val="none" w:sz="0" w:space="0" w:color="auto"/>
      </w:divBdr>
    </w:div>
    <w:div w:id="745885335">
      <w:bodyDiv w:val="1"/>
      <w:marLeft w:val="0"/>
      <w:marRight w:val="0"/>
      <w:marTop w:val="0"/>
      <w:marBottom w:val="0"/>
      <w:divBdr>
        <w:top w:val="none" w:sz="0" w:space="0" w:color="auto"/>
        <w:left w:val="none" w:sz="0" w:space="0" w:color="auto"/>
        <w:bottom w:val="none" w:sz="0" w:space="0" w:color="auto"/>
        <w:right w:val="none" w:sz="0" w:space="0" w:color="auto"/>
      </w:divBdr>
    </w:div>
    <w:div w:id="762916947">
      <w:bodyDiv w:val="1"/>
      <w:marLeft w:val="0"/>
      <w:marRight w:val="0"/>
      <w:marTop w:val="0"/>
      <w:marBottom w:val="0"/>
      <w:divBdr>
        <w:top w:val="none" w:sz="0" w:space="0" w:color="auto"/>
        <w:left w:val="none" w:sz="0" w:space="0" w:color="auto"/>
        <w:bottom w:val="none" w:sz="0" w:space="0" w:color="auto"/>
        <w:right w:val="none" w:sz="0" w:space="0" w:color="auto"/>
      </w:divBdr>
    </w:div>
    <w:div w:id="809833717">
      <w:bodyDiv w:val="1"/>
      <w:marLeft w:val="0"/>
      <w:marRight w:val="0"/>
      <w:marTop w:val="0"/>
      <w:marBottom w:val="0"/>
      <w:divBdr>
        <w:top w:val="none" w:sz="0" w:space="0" w:color="auto"/>
        <w:left w:val="none" w:sz="0" w:space="0" w:color="auto"/>
        <w:bottom w:val="none" w:sz="0" w:space="0" w:color="auto"/>
        <w:right w:val="none" w:sz="0" w:space="0" w:color="auto"/>
      </w:divBdr>
    </w:div>
    <w:div w:id="844590561">
      <w:bodyDiv w:val="1"/>
      <w:marLeft w:val="0"/>
      <w:marRight w:val="0"/>
      <w:marTop w:val="0"/>
      <w:marBottom w:val="0"/>
      <w:divBdr>
        <w:top w:val="none" w:sz="0" w:space="0" w:color="auto"/>
        <w:left w:val="none" w:sz="0" w:space="0" w:color="auto"/>
        <w:bottom w:val="none" w:sz="0" w:space="0" w:color="auto"/>
        <w:right w:val="none" w:sz="0" w:space="0" w:color="auto"/>
      </w:divBdr>
    </w:div>
    <w:div w:id="893396365">
      <w:bodyDiv w:val="1"/>
      <w:marLeft w:val="0"/>
      <w:marRight w:val="0"/>
      <w:marTop w:val="0"/>
      <w:marBottom w:val="0"/>
      <w:divBdr>
        <w:top w:val="none" w:sz="0" w:space="0" w:color="auto"/>
        <w:left w:val="none" w:sz="0" w:space="0" w:color="auto"/>
        <w:bottom w:val="none" w:sz="0" w:space="0" w:color="auto"/>
        <w:right w:val="none" w:sz="0" w:space="0" w:color="auto"/>
      </w:divBdr>
    </w:div>
    <w:div w:id="973751149">
      <w:bodyDiv w:val="1"/>
      <w:marLeft w:val="0"/>
      <w:marRight w:val="0"/>
      <w:marTop w:val="0"/>
      <w:marBottom w:val="0"/>
      <w:divBdr>
        <w:top w:val="none" w:sz="0" w:space="0" w:color="auto"/>
        <w:left w:val="none" w:sz="0" w:space="0" w:color="auto"/>
        <w:bottom w:val="none" w:sz="0" w:space="0" w:color="auto"/>
        <w:right w:val="none" w:sz="0" w:space="0" w:color="auto"/>
      </w:divBdr>
    </w:div>
    <w:div w:id="985548446">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282880497">
      <w:bodyDiv w:val="1"/>
      <w:marLeft w:val="0"/>
      <w:marRight w:val="0"/>
      <w:marTop w:val="0"/>
      <w:marBottom w:val="0"/>
      <w:divBdr>
        <w:top w:val="none" w:sz="0" w:space="0" w:color="auto"/>
        <w:left w:val="none" w:sz="0" w:space="0" w:color="auto"/>
        <w:bottom w:val="none" w:sz="0" w:space="0" w:color="auto"/>
        <w:right w:val="none" w:sz="0" w:space="0" w:color="auto"/>
      </w:divBdr>
    </w:div>
    <w:div w:id="1305966798">
      <w:bodyDiv w:val="1"/>
      <w:marLeft w:val="0"/>
      <w:marRight w:val="0"/>
      <w:marTop w:val="0"/>
      <w:marBottom w:val="0"/>
      <w:divBdr>
        <w:top w:val="none" w:sz="0" w:space="0" w:color="auto"/>
        <w:left w:val="none" w:sz="0" w:space="0" w:color="auto"/>
        <w:bottom w:val="none" w:sz="0" w:space="0" w:color="auto"/>
        <w:right w:val="none" w:sz="0" w:space="0" w:color="auto"/>
      </w:divBdr>
    </w:div>
    <w:div w:id="145352421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484814999">
      <w:bodyDiv w:val="1"/>
      <w:marLeft w:val="0"/>
      <w:marRight w:val="0"/>
      <w:marTop w:val="0"/>
      <w:marBottom w:val="0"/>
      <w:divBdr>
        <w:top w:val="none" w:sz="0" w:space="0" w:color="auto"/>
        <w:left w:val="none" w:sz="0" w:space="0" w:color="auto"/>
        <w:bottom w:val="none" w:sz="0" w:space="0" w:color="auto"/>
        <w:right w:val="none" w:sz="0" w:space="0" w:color="auto"/>
      </w:divBdr>
    </w:div>
    <w:div w:id="1485396690">
      <w:bodyDiv w:val="1"/>
      <w:marLeft w:val="0"/>
      <w:marRight w:val="0"/>
      <w:marTop w:val="0"/>
      <w:marBottom w:val="0"/>
      <w:divBdr>
        <w:top w:val="none" w:sz="0" w:space="0" w:color="auto"/>
        <w:left w:val="none" w:sz="0" w:space="0" w:color="auto"/>
        <w:bottom w:val="none" w:sz="0" w:space="0" w:color="auto"/>
        <w:right w:val="none" w:sz="0" w:space="0" w:color="auto"/>
      </w:divBdr>
    </w:div>
    <w:div w:id="1513685930">
      <w:bodyDiv w:val="1"/>
      <w:marLeft w:val="0"/>
      <w:marRight w:val="0"/>
      <w:marTop w:val="0"/>
      <w:marBottom w:val="0"/>
      <w:divBdr>
        <w:top w:val="none" w:sz="0" w:space="0" w:color="auto"/>
        <w:left w:val="none" w:sz="0" w:space="0" w:color="auto"/>
        <w:bottom w:val="none" w:sz="0" w:space="0" w:color="auto"/>
        <w:right w:val="none" w:sz="0" w:space="0" w:color="auto"/>
      </w:divBdr>
    </w:div>
    <w:div w:id="1577856234">
      <w:bodyDiv w:val="1"/>
      <w:marLeft w:val="0"/>
      <w:marRight w:val="0"/>
      <w:marTop w:val="0"/>
      <w:marBottom w:val="0"/>
      <w:divBdr>
        <w:top w:val="none" w:sz="0" w:space="0" w:color="auto"/>
        <w:left w:val="none" w:sz="0" w:space="0" w:color="auto"/>
        <w:bottom w:val="none" w:sz="0" w:space="0" w:color="auto"/>
        <w:right w:val="none" w:sz="0" w:space="0" w:color="auto"/>
      </w:divBdr>
    </w:div>
    <w:div w:id="1591279911">
      <w:bodyDiv w:val="1"/>
      <w:marLeft w:val="0"/>
      <w:marRight w:val="0"/>
      <w:marTop w:val="0"/>
      <w:marBottom w:val="0"/>
      <w:divBdr>
        <w:top w:val="none" w:sz="0" w:space="0" w:color="auto"/>
        <w:left w:val="none" w:sz="0" w:space="0" w:color="auto"/>
        <w:bottom w:val="none" w:sz="0" w:space="0" w:color="auto"/>
        <w:right w:val="none" w:sz="0" w:space="0" w:color="auto"/>
      </w:divBdr>
    </w:div>
    <w:div w:id="1616400524">
      <w:bodyDiv w:val="1"/>
      <w:marLeft w:val="0"/>
      <w:marRight w:val="0"/>
      <w:marTop w:val="0"/>
      <w:marBottom w:val="0"/>
      <w:divBdr>
        <w:top w:val="none" w:sz="0" w:space="0" w:color="auto"/>
        <w:left w:val="none" w:sz="0" w:space="0" w:color="auto"/>
        <w:bottom w:val="none" w:sz="0" w:space="0" w:color="auto"/>
        <w:right w:val="none" w:sz="0" w:space="0" w:color="auto"/>
      </w:divBdr>
      <w:divsChild>
        <w:div w:id="88817064">
          <w:marLeft w:val="0"/>
          <w:marRight w:val="0"/>
          <w:marTop w:val="0"/>
          <w:marBottom w:val="0"/>
          <w:divBdr>
            <w:top w:val="none" w:sz="0" w:space="0" w:color="auto"/>
            <w:left w:val="none" w:sz="0" w:space="0" w:color="auto"/>
            <w:bottom w:val="none" w:sz="0" w:space="0" w:color="auto"/>
            <w:right w:val="none" w:sz="0" w:space="0" w:color="auto"/>
          </w:divBdr>
          <w:divsChild>
            <w:div w:id="1728869127">
              <w:marLeft w:val="0"/>
              <w:marRight w:val="0"/>
              <w:marTop w:val="0"/>
              <w:marBottom w:val="0"/>
              <w:divBdr>
                <w:top w:val="none" w:sz="0" w:space="0" w:color="auto"/>
                <w:left w:val="none" w:sz="0" w:space="0" w:color="auto"/>
                <w:bottom w:val="none" w:sz="0" w:space="0" w:color="auto"/>
                <w:right w:val="none" w:sz="0" w:space="0" w:color="auto"/>
              </w:divBdr>
              <w:divsChild>
                <w:div w:id="549077152">
                  <w:marLeft w:val="-225"/>
                  <w:marRight w:val="-225"/>
                  <w:marTop w:val="0"/>
                  <w:marBottom w:val="0"/>
                  <w:divBdr>
                    <w:top w:val="none" w:sz="0" w:space="0" w:color="auto"/>
                    <w:left w:val="none" w:sz="0" w:space="0" w:color="auto"/>
                    <w:bottom w:val="none" w:sz="0" w:space="0" w:color="auto"/>
                    <w:right w:val="none" w:sz="0" w:space="0" w:color="auto"/>
                  </w:divBdr>
                  <w:divsChild>
                    <w:div w:id="2037152394">
                      <w:marLeft w:val="0"/>
                      <w:marRight w:val="0"/>
                      <w:marTop w:val="0"/>
                      <w:marBottom w:val="0"/>
                      <w:divBdr>
                        <w:top w:val="none" w:sz="0" w:space="0" w:color="auto"/>
                        <w:left w:val="none" w:sz="0" w:space="0" w:color="auto"/>
                        <w:bottom w:val="none" w:sz="0" w:space="0" w:color="auto"/>
                        <w:right w:val="none" w:sz="0" w:space="0" w:color="auto"/>
                      </w:divBdr>
                      <w:divsChild>
                        <w:div w:id="1174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528427">
          <w:marLeft w:val="0"/>
          <w:marRight w:val="0"/>
          <w:marTop w:val="0"/>
          <w:marBottom w:val="0"/>
          <w:divBdr>
            <w:top w:val="none" w:sz="0" w:space="0" w:color="auto"/>
            <w:left w:val="none" w:sz="0" w:space="0" w:color="auto"/>
            <w:bottom w:val="none" w:sz="0" w:space="0" w:color="auto"/>
            <w:right w:val="none" w:sz="0" w:space="0" w:color="auto"/>
          </w:divBdr>
          <w:divsChild>
            <w:div w:id="965428792">
              <w:marLeft w:val="-225"/>
              <w:marRight w:val="-225"/>
              <w:marTop w:val="0"/>
              <w:marBottom w:val="0"/>
              <w:divBdr>
                <w:top w:val="none" w:sz="0" w:space="0" w:color="auto"/>
                <w:left w:val="none" w:sz="0" w:space="0" w:color="auto"/>
                <w:bottom w:val="none" w:sz="0" w:space="0" w:color="auto"/>
                <w:right w:val="none" w:sz="0" w:space="0" w:color="auto"/>
              </w:divBdr>
              <w:divsChild>
                <w:div w:id="967466973">
                  <w:marLeft w:val="0"/>
                  <w:marRight w:val="0"/>
                  <w:marTop w:val="0"/>
                  <w:marBottom w:val="0"/>
                  <w:divBdr>
                    <w:top w:val="none" w:sz="0" w:space="0" w:color="auto"/>
                    <w:left w:val="none" w:sz="0" w:space="0" w:color="auto"/>
                    <w:bottom w:val="none" w:sz="0" w:space="0" w:color="auto"/>
                    <w:right w:val="none" w:sz="0" w:space="0" w:color="auto"/>
                  </w:divBdr>
                  <w:divsChild>
                    <w:div w:id="16973909">
                      <w:marLeft w:val="0"/>
                      <w:marRight w:val="0"/>
                      <w:marTop w:val="0"/>
                      <w:marBottom w:val="0"/>
                      <w:divBdr>
                        <w:top w:val="none" w:sz="0" w:space="0" w:color="auto"/>
                        <w:left w:val="none" w:sz="0" w:space="0" w:color="auto"/>
                        <w:bottom w:val="none" w:sz="0" w:space="0" w:color="auto"/>
                        <w:right w:val="none" w:sz="0" w:space="0" w:color="auto"/>
                      </w:divBdr>
                      <w:divsChild>
                        <w:div w:id="204736689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42885933">
      <w:bodyDiv w:val="1"/>
      <w:marLeft w:val="0"/>
      <w:marRight w:val="0"/>
      <w:marTop w:val="0"/>
      <w:marBottom w:val="0"/>
      <w:divBdr>
        <w:top w:val="none" w:sz="0" w:space="0" w:color="auto"/>
        <w:left w:val="none" w:sz="0" w:space="0" w:color="auto"/>
        <w:bottom w:val="none" w:sz="0" w:space="0" w:color="auto"/>
        <w:right w:val="none" w:sz="0" w:space="0" w:color="auto"/>
      </w:divBdr>
    </w:div>
    <w:div w:id="1870484966">
      <w:bodyDiv w:val="1"/>
      <w:marLeft w:val="0"/>
      <w:marRight w:val="0"/>
      <w:marTop w:val="0"/>
      <w:marBottom w:val="0"/>
      <w:divBdr>
        <w:top w:val="none" w:sz="0" w:space="0" w:color="auto"/>
        <w:left w:val="none" w:sz="0" w:space="0" w:color="auto"/>
        <w:bottom w:val="none" w:sz="0" w:space="0" w:color="auto"/>
        <w:right w:val="none" w:sz="0" w:space="0" w:color="auto"/>
      </w:divBdr>
    </w:div>
    <w:div w:id="1878934559">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2088652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workaustralia.gov.au/system/files/documents/1702/managing-the-risk-of-fatigue.pdf" TargetMode="External"/><Relationship Id="rId18" Type="http://schemas.openxmlformats.org/officeDocument/2006/relationships/hyperlink" Target="https://www.safeworkaustralia.gov.au/system/files/documents/1702/managing-the-risk-of-fatigue.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afeworkaustralia.gov.au/system/files/documents/1702/managing-the-risk-of-fatigue.pdf" TargetMode="External"/><Relationship Id="rId17" Type="http://schemas.openxmlformats.org/officeDocument/2006/relationships/hyperlink" Target="https://www.safeworkaustralia.gov.au/system/files/documents/1702/fatigue-management-a-workers-guide.pdf" TargetMode="External"/><Relationship Id="rId2" Type="http://schemas.openxmlformats.org/officeDocument/2006/relationships/customXml" Target="../customXml/item2.xml"/><Relationship Id="rId16" Type="http://schemas.openxmlformats.org/officeDocument/2006/relationships/hyperlink" Target="https://www.safeworkaustralia.gov.au/system/files/documents/1702/managing-the-risk-of-fatigue.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ksafe.act.gov.au/health-and-safety-portal/safety-topics/mental-health/work-related-fatigu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orksafe.act.gov.au/health-and-safety-portal/safety-topics/mental-health/work-related-fatigu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workaustralia.gov.au/system/files/documents/1702/fatigue-management-a-workers-guide.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2023-10-23T13:00:00+00:00</Approval_x0020_Date>
    <Review_x0020_Date xmlns="690b2128-8961-48af-a473-22c34a9accba">2026-10-31T13:00:00+00:00</Review_x0020_Date>
    <TaxCatchAll xmlns="c0239a80-7f07-4ed7-82c3-24ad7d76ada5" xsi:nil="true"/>
    <Version_x0020_Number xmlns="690b2128-8961-48af-a473-22c34a9accba">1</Version_x0020_Number>
    <Notes0 xmlns="690b2128-8961-48af-a473-22c34a9accba" xsi:nil="true"/>
    <Key_x0020_Words xmlns="690b2128-8961-48af-a473-22c34a9accba">Fatigue, tired, tiredness, sleep, fatigue risk, fatigue risk management</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High</Risk_x0020_Rating>
    <Description0 xmlns="690b2128-8961-48af-a473-22c34a9accba">To provide guidance to Canberra Health Services (CHS) management and staff to prevent and minimise fatigue related risks to a level that is as low as ‘reasonably practicable’ as per section 18 of Work Health and Safety Act 2011.</Description0>
    <Display_x0020_on_x0020_Internet xmlns="690b2128-8961-48af-a473-22c34a9accba">false</Display_x0020_on_x0020_Internet>
    <Related_x0020_Documents xmlns="690b2128-8961-48af-a473-22c34a9accba" xsi:nil="true"/>
    <Decision_x0020_Number xmlns="690b2128-8961-48af-a473-22c34a9accba">CHS23/306</Decision_x0020_Number>
    <New_x0020_Owner xmlns="690b2128-8961-48af-a473-22c34a9accba">People and Culture - Work Health and Safety</New_x0020_Owner>
    <SharedWithUsers xmlns="c0239a80-7f07-4ed7-82c3-24ad7d76ada5">
      <UserInfo>
        <DisplayName>Flynn, Annaliesha (Health)</DisplayName>
        <AccountId>2530</AccountId>
        <AccountType/>
      </UserInfo>
      <UserInfo>
        <DisplayName>Canberra Health Services People and Culture</DisplayName>
        <AccountId>13550</AccountId>
        <AccountType/>
      </UserInfo>
      <UserInfo>
        <DisplayName>Guthrie, Daniel (Health)</DisplayName>
        <AccountId>565</AccountId>
        <AccountType/>
      </UserInfo>
      <UserInfo>
        <DisplayName>PolicyAtHealth</DisplayName>
        <AccountId>10809</AccountId>
        <AccountType/>
      </UserInfo>
      <UserInfo>
        <DisplayName>Abbasova, Gulnara (Health)</DisplayName>
        <AccountId>24232</AccountId>
        <AccountType/>
      </UserInfo>
      <UserInfo>
        <DisplayName>Pratten, Elizabeth (Health)</DisplayName>
        <AccountId>377</AccountId>
        <AccountType/>
      </UserInfo>
    </SharedWithUsers>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6" ma:contentTypeDescription="Create a new document." ma:contentTypeScope="" ma:versionID="bcfffc7bbe5762d50be047e272700543">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ef1c8f1a75c7ef8b40249dcda86bbf5f"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amp; Guideline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Fat</b:Tag>
    <b:SourceType>Case</b:SourceType>
    <b:Guid>{50EF3C77-B07C-4FBB-B763-216E7CC0A8CC}</b:Guid>
    <b:Title>Fatigue Risk management Systems (FRMS) Implementation Guide, Queensland Health</b:Titl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F58B0-E6BF-4237-9984-6DF2E01C04FA}">
  <ds:schemaRefs>
    <ds:schemaRef ds:uri="http://purl.org/dc/elements/1.1/"/>
    <ds:schemaRef ds:uri="http://purl.org/dc/terms/"/>
    <ds:schemaRef ds:uri="9c2f0412-f90c-42c4-93a0-04fcb973abf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0c8e588b-9c83-49d3-a6c8-a54de8f95e6a"/>
    <ds:schemaRef ds:uri="http://www.w3.org/XML/1998/namespace"/>
  </ds:schemaRefs>
</ds:datastoreItem>
</file>

<file path=customXml/itemProps2.xml><?xml version="1.0" encoding="utf-8"?>
<ds:datastoreItem xmlns:ds="http://schemas.openxmlformats.org/officeDocument/2006/customXml" ds:itemID="{34E02120-FB54-429B-8F2E-BA519819E8E0}"/>
</file>

<file path=customXml/itemProps3.xml><?xml version="1.0" encoding="utf-8"?>
<ds:datastoreItem xmlns:ds="http://schemas.openxmlformats.org/officeDocument/2006/customXml" ds:itemID="{1C22A31D-C226-4A70-8F08-0C4BEB612A46}">
  <ds:schemaRefs>
    <ds:schemaRef ds:uri="http://schemas.openxmlformats.org/officeDocument/2006/bibliography"/>
  </ds:schemaRefs>
</ds:datastoreItem>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9402</Words>
  <Characters>53595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Fatigue Procedure</dc:title>
  <dc:subject/>
  <dc:creator>Kerryn Hunter</dc:creator>
  <cp:keywords/>
  <dc:description/>
  <cp:lastModifiedBy>Momsen, Claire (Health)</cp:lastModifiedBy>
  <cp:revision>6</cp:revision>
  <cp:lastPrinted>2023-08-06T23:13:00Z</cp:lastPrinted>
  <dcterms:created xsi:type="dcterms:W3CDTF">2023-10-24T02:32:00Z</dcterms:created>
  <dcterms:modified xsi:type="dcterms:W3CDTF">2023-10-25T04:05:00Z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ies>
</file>