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3108A5" w:rsidRDefault="00EF02B0" w:rsidP="003108A5">
      <w:pPr>
        <w:rPr>
          <w:b/>
          <w:bCs/>
          <w:sz w:val="40"/>
          <w:szCs w:val="40"/>
        </w:rPr>
      </w:pPr>
      <w:bookmarkStart w:id="0" w:name="_Hlk45198251"/>
      <w:bookmarkStart w:id="1" w:name="_Toc389131241"/>
      <w:bookmarkStart w:id="2" w:name="_Toc389473036"/>
      <w:bookmarkStart w:id="3" w:name="_Toc389473185"/>
      <w:bookmarkStart w:id="4" w:name="_Toc389473272"/>
      <w:bookmarkStart w:id="5" w:name="_Toc392770343"/>
      <w:bookmarkEnd w:id="0"/>
      <w:r w:rsidRPr="003108A5">
        <w:rPr>
          <w:b/>
          <w:bCs/>
          <w:sz w:val="40"/>
          <w:szCs w:val="40"/>
        </w:rPr>
        <w:t>Canberra Health Services</w:t>
      </w:r>
    </w:p>
    <w:bookmarkEnd w:id="1"/>
    <w:bookmarkEnd w:id="2"/>
    <w:bookmarkEnd w:id="3"/>
    <w:bookmarkEnd w:id="4"/>
    <w:bookmarkEnd w:id="5"/>
    <w:p w14:paraId="2F51A84F" w14:textId="3E2ECB8E" w:rsidR="00EF02B0" w:rsidRPr="003108A5" w:rsidRDefault="00EF02B0" w:rsidP="003108A5">
      <w:pPr>
        <w:rPr>
          <w:b/>
          <w:bCs/>
          <w:i/>
          <w:sz w:val="40"/>
          <w:szCs w:val="40"/>
        </w:rPr>
      </w:pPr>
      <w:r w:rsidRPr="003108A5">
        <w:rPr>
          <w:b/>
          <w:bCs/>
          <w:sz w:val="40"/>
          <w:szCs w:val="40"/>
        </w:rPr>
        <w:t>Procedure</w:t>
      </w:r>
    </w:p>
    <w:p w14:paraId="2F51A850" w14:textId="3589D95A" w:rsidR="007B6904" w:rsidRPr="003108A5" w:rsidRDefault="000D5E2C" w:rsidP="003108A5">
      <w:pPr>
        <w:rPr>
          <w:rFonts w:asciiTheme="minorHAnsi" w:hAnsiTheme="minorHAnsi" w:cstheme="minorHAnsi"/>
          <w:b/>
          <w:bCs/>
          <w:sz w:val="36"/>
          <w:szCs w:val="36"/>
        </w:rPr>
      </w:pPr>
      <w:r w:rsidRPr="003108A5">
        <w:rPr>
          <w:rFonts w:asciiTheme="minorHAnsi" w:hAnsiTheme="minorHAnsi" w:cstheme="minorHAnsi"/>
          <w:b/>
          <w:bCs/>
          <w:sz w:val="36"/>
          <w:szCs w:val="36"/>
        </w:rPr>
        <w:t xml:space="preserve">Intra-Aortic Balloon Pump </w:t>
      </w:r>
      <w:r w:rsidR="005363CB">
        <w:rPr>
          <w:rFonts w:asciiTheme="minorHAnsi" w:hAnsiTheme="minorHAnsi" w:cstheme="minorHAnsi"/>
          <w:b/>
          <w:bCs/>
          <w:sz w:val="36"/>
          <w:szCs w:val="36"/>
        </w:rPr>
        <w:t xml:space="preserve">Insertion and </w:t>
      </w:r>
      <w:r w:rsidRPr="003108A5">
        <w:rPr>
          <w:rFonts w:asciiTheme="minorHAnsi" w:hAnsiTheme="minorHAnsi" w:cstheme="minorHAnsi"/>
          <w:b/>
          <w:bCs/>
          <w:sz w:val="36"/>
          <w:szCs w:val="36"/>
        </w:rPr>
        <w:t>Management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A957BF" w14:paraId="2F51A852" w14:textId="77777777" w:rsidTr="0074223E">
        <w:trPr>
          <w:cantSplit/>
          <w:trHeight w:val="285"/>
        </w:trPr>
        <w:tc>
          <w:tcPr>
            <w:tcW w:w="9158" w:type="dxa"/>
            <w:shd w:val="clear" w:color="auto" w:fill="A6A6A6" w:themeFill="background1" w:themeFillShade="A6"/>
          </w:tcPr>
          <w:p w14:paraId="2F51A851" w14:textId="77777777" w:rsidR="007B6904" w:rsidRPr="00A957BF" w:rsidRDefault="007B6904" w:rsidP="00A767E0">
            <w:pPr>
              <w:pStyle w:val="Heading1"/>
              <w:jc w:val="both"/>
              <w:rPr>
                <w:rFonts w:asciiTheme="minorHAnsi" w:hAnsiTheme="minorHAnsi" w:cstheme="minorHAnsi"/>
                <w:sz w:val="24"/>
                <w:szCs w:val="24"/>
              </w:rPr>
            </w:pPr>
            <w:bookmarkStart w:id="6" w:name="_Toc389473273"/>
            <w:bookmarkStart w:id="7" w:name="Contents"/>
            <w:bookmarkStart w:id="8" w:name="_Toc50551848"/>
            <w:r w:rsidRPr="00A957BF">
              <w:rPr>
                <w:rFonts w:asciiTheme="minorHAnsi" w:hAnsiTheme="minorHAnsi" w:cstheme="minorHAnsi"/>
                <w:sz w:val="24"/>
                <w:szCs w:val="24"/>
              </w:rPr>
              <w:t>Contents</w:t>
            </w:r>
            <w:bookmarkEnd w:id="6"/>
            <w:bookmarkEnd w:id="7"/>
            <w:bookmarkEnd w:id="8"/>
          </w:p>
        </w:tc>
      </w:tr>
    </w:tbl>
    <w:p w14:paraId="2F51A853" w14:textId="77777777" w:rsidR="007B6904" w:rsidRPr="00A957BF" w:rsidRDefault="007B6904" w:rsidP="00A767E0">
      <w:pPr>
        <w:jc w:val="both"/>
        <w:rPr>
          <w:rFonts w:asciiTheme="minorHAnsi" w:hAnsiTheme="minorHAnsi" w:cstheme="minorHAnsi"/>
          <w:szCs w:val="24"/>
        </w:rPr>
      </w:pPr>
    </w:p>
    <w:p w14:paraId="01E36FE1" w14:textId="71F08F8F" w:rsidR="009058FB" w:rsidRDefault="00252C11">
      <w:pPr>
        <w:pStyle w:val="TOC1"/>
        <w:rPr>
          <w:rFonts w:eastAsiaTheme="minorEastAsia" w:cstheme="minorBidi"/>
          <w:noProof/>
          <w:sz w:val="22"/>
          <w:szCs w:val="22"/>
          <w:lang w:eastAsia="en-AU"/>
        </w:rPr>
      </w:pPr>
      <w:r>
        <w:rPr>
          <w:rFonts w:cstheme="minorHAnsi"/>
        </w:rPr>
        <w:fldChar w:fldCharType="begin"/>
      </w:r>
      <w:r>
        <w:rPr>
          <w:rFonts w:cstheme="minorHAnsi"/>
        </w:rPr>
        <w:instrText xml:space="preserve"> TOC \h \z \t "Heading 1,1,Heading 2,2" </w:instrText>
      </w:r>
      <w:r>
        <w:rPr>
          <w:rFonts w:cstheme="minorHAnsi"/>
        </w:rPr>
        <w:fldChar w:fldCharType="separate"/>
      </w:r>
      <w:hyperlink w:anchor="_Toc50551848" w:history="1">
        <w:r w:rsidR="009058FB" w:rsidRPr="00A52E69">
          <w:rPr>
            <w:rStyle w:val="Hyperlink"/>
            <w:rFonts w:cstheme="minorHAnsi"/>
            <w:noProof/>
          </w:rPr>
          <w:t>Contents</w:t>
        </w:r>
        <w:r w:rsidR="009058FB">
          <w:rPr>
            <w:noProof/>
            <w:webHidden/>
          </w:rPr>
          <w:tab/>
        </w:r>
        <w:r w:rsidR="009058FB">
          <w:rPr>
            <w:noProof/>
            <w:webHidden/>
          </w:rPr>
          <w:fldChar w:fldCharType="begin"/>
        </w:r>
        <w:r w:rsidR="009058FB">
          <w:rPr>
            <w:noProof/>
            <w:webHidden/>
          </w:rPr>
          <w:instrText xml:space="preserve"> PAGEREF _Toc50551848 \h </w:instrText>
        </w:r>
        <w:r w:rsidR="009058FB">
          <w:rPr>
            <w:noProof/>
            <w:webHidden/>
          </w:rPr>
        </w:r>
        <w:r w:rsidR="009058FB">
          <w:rPr>
            <w:noProof/>
            <w:webHidden/>
          </w:rPr>
          <w:fldChar w:fldCharType="separate"/>
        </w:r>
        <w:r w:rsidR="009058FB">
          <w:rPr>
            <w:noProof/>
            <w:webHidden/>
          </w:rPr>
          <w:t>1</w:t>
        </w:r>
        <w:r w:rsidR="009058FB">
          <w:rPr>
            <w:noProof/>
            <w:webHidden/>
          </w:rPr>
          <w:fldChar w:fldCharType="end"/>
        </w:r>
      </w:hyperlink>
    </w:p>
    <w:p w14:paraId="0D47CA5B" w14:textId="2B34101E" w:rsidR="009058FB" w:rsidRDefault="00ED45DE">
      <w:pPr>
        <w:pStyle w:val="TOC1"/>
        <w:rPr>
          <w:rFonts w:eastAsiaTheme="minorEastAsia" w:cstheme="minorBidi"/>
          <w:noProof/>
          <w:sz w:val="22"/>
          <w:szCs w:val="22"/>
          <w:lang w:eastAsia="en-AU"/>
        </w:rPr>
      </w:pPr>
      <w:hyperlink w:anchor="_Toc50551849" w:history="1">
        <w:r w:rsidR="009058FB" w:rsidRPr="00A52E69">
          <w:rPr>
            <w:rStyle w:val="Hyperlink"/>
            <w:rFonts w:cstheme="minorHAnsi"/>
            <w:noProof/>
          </w:rPr>
          <w:t>Purpose</w:t>
        </w:r>
        <w:r w:rsidR="009058FB">
          <w:rPr>
            <w:noProof/>
            <w:webHidden/>
          </w:rPr>
          <w:tab/>
        </w:r>
        <w:r w:rsidR="009058FB">
          <w:rPr>
            <w:noProof/>
            <w:webHidden/>
          </w:rPr>
          <w:fldChar w:fldCharType="begin"/>
        </w:r>
        <w:r w:rsidR="009058FB">
          <w:rPr>
            <w:noProof/>
            <w:webHidden/>
          </w:rPr>
          <w:instrText xml:space="preserve"> PAGEREF _Toc50551849 \h </w:instrText>
        </w:r>
        <w:r w:rsidR="009058FB">
          <w:rPr>
            <w:noProof/>
            <w:webHidden/>
          </w:rPr>
        </w:r>
        <w:r w:rsidR="009058FB">
          <w:rPr>
            <w:noProof/>
            <w:webHidden/>
          </w:rPr>
          <w:fldChar w:fldCharType="separate"/>
        </w:r>
        <w:r w:rsidR="009058FB">
          <w:rPr>
            <w:noProof/>
            <w:webHidden/>
          </w:rPr>
          <w:t>3</w:t>
        </w:r>
        <w:r w:rsidR="009058FB">
          <w:rPr>
            <w:noProof/>
            <w:webHidden/>
          </w:rPr>
          <w:fldChar w:fldCharType="end"/>
        </w:r>
      </w:hyperlink>
    </w:p>
    <w:p w14:paraId="162AC0B5" w14:textId="4F9C5A33" w:rsidR="009058FB" w:rsidRDefault="00ED45DE">
      <w:pPr>
        <w:pStyle w:val="TOC1"/>
        <w:rPr>
          <w:rFonts w:eastAsiaTheme="minorEastAsia" w:cstheme="minorBidi"/>
          <w:noProof/>
          <w:sz w:val="22"/>
          <w:szCs w:val="22"/>
          <w:lang w:eastAsia="en-AU"/>
        </w:rPr>
      </w:pPr>
      <w:hyperlink w:anchor="_Toc50551850" w:history="1">
        <w:r w:rsidR="009058FB" w:rsidRPr="00A52E69">
          <w:rPr>
            <w:rStyle w:val="Hyperlink"/>
            <w:rFonts w:cstheme="minorHAnsi"/>
            <w:noProof/>
          </w:rPr>
          <w:t>Alerts</w:t>
        </w:r>
        <w:r w:rsidR="009058FB">
          <w:rPr>
            <w:noProof/>
            <w:webHidden/>
          </w:rPr>
          <w:tab/>
        </w:r>
        <w:r w:rsidR="009058FB">
          <w:rPr>
            <w:noProof/>
            <w:webHidden/>
          </w:rPr>
          <w:fldChar w:fldCharType="begin"/>
        </w:r>
        <w:r w:rsidR="009058FB">
          <w:rPr>
            <w:noProof/>
            <w:webHidden/>
          </w:rPr>
          <w:instrText xml:space="preserve"> PAGEREF _Toc50551850 \h </w:instrText>
        </w:r>
        <w:r w:rsidR="009058FB">
          <w:rPr>
            <w:noProof/>
            <w:webHidden/>
          </w:rPr>
        </w:r>
        <w:r w:rsidR="009058FB">
          <w:rPr>
            <w:noProof/>
            <w:webHidden/>
          </w:rPr>
          <w:fldChar w:fldCharType="separate"/>
        </w:r>
        <w:r w:rsidR="009058FB">
          <w:rPr>
            <w:noProof/>
            <w:webHidden/>
          </w:rPr>
          <w:t>3</w:t>
        </w:r>
        <w:r w:rsidR="009058FB">
          <w:rPr>
            <w:noProof/>
            <w:webHidden/>
          </w:rPr>
          <w:fldChar w:fldCharType="end"/>
        </w:r>
      </w:hyperlink>
    </w:p>
    <w:p w14:paraId="012F9A58" w14:textId="44F8B1E1" w:rsidR="009058FB" w:rsidRDefault="00ED45DE">
      <w:pPr>
        <w:pStyle w:val="TOC1"/>
        <w:rPr>
          <w:rFonts w:eastAsiaTheme="minorEastAsia" w:cstheme="minorBidi"/>
          <w:noProof/>
          <w:sz w:val="22"/>
          <w:szCs w:val="22"/>
          <w:lang w:eastAsia="en-AU"/>
        </w:rPr>
      </w:pPr>
      <w:hyperlink w:anchor="_Toc50551851" w:history="1">
        <w:r w:rsidR="009058FB" w:rsidRPr="00A52E69">
          <w:rPr>
            <w:rStyle w:val="Hyperlink"/>
            <w:rFonts w:cstheme="minorHAnsi"/>
            <w:noProof/>
          </w:rPr>
          <w:t>Scope</w:t>
        </w:r>
        <w:r w:rsidR="009058FB">
          <w:rPr>
            <w:noProof/>
            <w:webHidden/>
          </w:rPr>
          <w:tab/>
        </w:r>
        <w:r w:rsidR="009058FB">
          <w:rPr>
            <w:noProof/>
            <w:webHidden/>
          </w:rPr>
          <w:fldChar w:fldCharType="begin"/>
        </w:r>
        <w:r w:rsidR="009058FB">
          <w:rPr>
            <w:noProof/>
            <w:webHidden/>
          </w:rPr>
          <w:instrText xml:space="preserve"> PAGEREF _Toc50551851 \h </w:instrText>
        </w:r>
        <w:r w:rsidR="009058FB">
          <w:rPr>
            <w:noProof/>
            <w:webHidden/>
          </w:rPr>
        </w:r>
        <w:r w:rsidR="009058FB">
          <w:rPr>
            <w:noProof/>
            <w:webHidden/>
          </w:rPr>
          <w:fldChar w:fldCharType="separate"/>
        </w:r>
        <w:r w:rsidR="009058FB">
          <w:rPr>
            <w:noProof/>
            <w:webHidden/>
          </w:rPr>
          <w:t>3</w:t>
        </w:r>
        <w:r w:rsidR="009058FB">
          <w:rPr>
            <w:noProof/>
            <w:webHidden/>
          </w:rPr>
          <w:fldChar w:fldCharType="end"/>
        </w:r>
      </w:hyperlink>
    </w:p>
    <w:p w14:paraId="1A40C7D9" w14:textId="1A20340D" w:rsidR="009058FB" w:rsidRDefault="00ED45DE">
      <w:pPr>
        <w:pStyle w:val="TOC1"/>
        <w:rPr>
          <w:rFonts w:eastAsiaTheme="minorEastAsia" w:cstheme="minorBidi"/>
          <w:noProof/>
          <w:sz w:val="22"/>
          <w:szCs w:val="22"/>
          <w:lang w:eastAsia="en-AU"/>
        </w:rPr>
      </w:pPr>
      <w:hyperlink w:anchor="_Toc50551852" w:history="1">
        <w:r w:rsidR="009058FB" w:rsidRPr="00A52E69">
          <w:rPr>
            <w:rStyle w:val="Hyperlink"/>
            <w:rFonts w:cstheme="minorHAnsi"/>
            <w:noProof/>
          </w:rPr>
          <w:t>Section 1 –  General principles of IABP Catheter</w:t>
        </w:r>
        <w:r w:rsidR="009058FB">
          <w:rPr>
            <w:noProof/>
            <w:webHidden/>
          </w:rPr>
          <w:tab/>
        </w:r>
        <w:r w:rsidR="009058FB">
          <w:rPr>
            <w:noProof/>
            <w:webHidden/>
          </w:rPr>
          <w:fldChar w:fldCharType="begin"/>
        </w:r>
        <w:r w:rsidR="009058FB">
          <w:rPr>
            <w:noProof/>
            <w:webHidden/>
          </w:rPr>
          <w:instrText xml:space="preserve"> PAGEREF _Toc50551852 \h </w:instrText>
        </w:r>
        <w:r w:rsidR="009058FB">
          <w:rPr>
            <w:noProof/>
            <w:webHidden/>
          </w:rPr>
        </w:r>
        <w:r w:rsidR="009058FB">
          <w:rPr>
            <w:noProof/>
            <w:webHidden/>
          </w:rPr>
          <w:fldChar w:fldCharType="separate"/>
        </w:r>
        <w:r w:rsidR="009058FB">
          <w:rPr>
            <w:noProof/>
            <w:webHidden/>
          </w:rPr>
          <w:t>4</w:t>
        </w:r>
        <w:r w:rsidR="009058FB">
          <w:rPr>
            <w:noProof/>
            <w:webHidden/>
          </w:rPr>
          <w:fldChar w:fldCharType="end"/>
        </w:r>
      </w:hyperlink>
    </w:p>
    <w:p w14:paraId="423F8F8F" w14:textId="05F1197A" w:rsidR="009058FB" w:rsidRDefault="00ED45DE">
      <w:pPr>
        <w:pStyle w:val="TOC2"/>
        <w:tabs>
          <w:tab w:val="right" w:leader="dot" w:pos="9060"/>
        </w:tabs>
        <w:rPr>
          <w:rFonts w:eastAsiaTheme="minorEastAsia" w:cstheme="minorBidi"/>
          <w:noProof/>
          <w:sz w:val="22"/>
          <w:szCs w:val="22"/>
          <w:lang w:eastAsia="en-AU"/>
        </w:rPr>
      </w:pPr>
      <w:hyperlink w:anchor="_Toc50551853" w:history="1">
        <w:r w:rsidR="009058FB" w:rsidRPr="00A52E69">
          <w:rPr>
            <w:rStyle w:val="Hyperlink"/>
            <w:rFonts w:eastAsia="Calibri"/>
            <w:noProof/>
            <w:lang w:val="en-US"/>
          </w:rPr>
          <w:t>1.1 General principles</w:t>
        </w:r>
        <w:r w:rsidR="009058FB">
          <w:rPr>
            <w:noProof/>
            <w:webHidden/>
          </w:rPr>
          <w:tab/>
        </w:r>
        <w:r w:rsidR="009058FB">
          <w:rPr>
            <w:noProof/>
            <w:webHidden/>
          </w:rPr>
          <w:fldChar w:fldCharType="begin"/>
        </w:r>
        <w:r w:rsidR="009058FB">
          <w:rPr>
            <w:noProof/>
            <w:webHidden/>
          </w:rPr>
          <w:instrText xml:space="preserve"> PAGEREF _Toc50551853 \h </w:instrText>
        </w:r>
        <w:r w:rsidR="009058FB">
          <w:rPr>
            <w:noProof/>
            <w:webHidden/>
          </w:rPr>
        </w:r>
        <w:r w:rsidR="009058FB">
          <w:rPr>
            <w:noProof/>
            <w:webHidden/>
          </w:rPr>
          <w:fldChar w:fldCharType="separate"/>
        </w:r>
        <w:r w:rsidR="009058FB">
          <w:rPr>
            <w:noProof/>
            <w:webHidden/>
          </w:rPr>
          <w:t>4</w:t>
        </w:r>
        <w:r w:rsidR="009058FB">
          <w:rPr>
            <w:noProof/>
            <w:webHidden/>
          </w:rPr>
          <w:fldChar w:fldCharType="end"/>
        </w:r>
      </w:hyperlink>
    </w:p>
    <w:p w14:paraId="1B7345BB" w14:textId="3839369E" w:rsidR="009058FB" w:rsidRDefault="00ED45DE">
      <w:pPr>
        <w:pStyle w:val="TOC2"/>
        <w:tabs>
          <w:tab w:val="right" w:leader="dot" w:pos="9060"/>
        </w:tabs>
        <w:rPr>
          <w:rFonts w:eastAsiaTheme="minorEastAsia" w:cstheme="minorBidi"/>
          <w:noProof/>
          <w:sz w:val="22"/>
          <w:szCs w:val="22"/>
          <w:lang w:eastAsia="en-AU"/>
        </w:rPr>
      </w:pPr>
      <w:hyperlink w:anchor="_Toc50551854" w:history="1">
        <w:r w:rsidR="009058FB" w:rsidRPr="00A52E69">
          <w:rPr>
            <w:rStyle w:val="Hyperlink"/>
            <w:rFonts w:eastAsia="Calibri"/>
            <w:noProof/>
            <w:lang w:val="en-US"/>
          </w:rPr>
          <w:t>1.2 Timing</w:t>
        </w:r>
        <w:r w:rsidR="009058FB">
          <w:rPr>
            <w:noProof/>
            <w:webHidden/>
          </w:rPr>
          <w:tab/>
        </w:r>
        <w:r w:rsidR="009058FB">
          <w:rPr>
            <w:noProof/>
            <w:webHidden/>
          </w:rPr>
          <w:fldChar w:fldCharType="begin"/>
        </w:r>
        <w:r w:rsidR="009058FB">
          <w:rPr>
            <w:noProof/>
            <w:webHidden/>
          </w:rPr>
          <w:instrText xml:space="preserve"> PAGEREF _Toc50551854 \h </w:instrText>
        </w:r>
        <w:r w:rsidR="009058FB">
          <w:rPr>
            <w:noProof/>
            <w:webHidden/>
          </w:rPr>
        </w:r>
        <w:r w:rsidR="009058FB">
          <w:rPr>
            <w:noProof/>
            <w:webHidden/>
          </w:rPr>
          <w:fldChar w:fldCharType="separate"/>
        </w:r>
        <w:r w:rsidR="009058FB">
          <w:rPr>
            <w:noProof/>
            <w:webHidden/>
          </w:rPr>
          <w:t>4</w:t>
        </w:r>
        <w:r w:rsidR="009058FB">
          <w:rPr>
            <w:noProof/>
            <w:webHidden/>
          </w:rPr>
          <w:fldChar w:fldCharType="end"/>
        </w:r>
      </w:hyperlink>
    </w:p>
    <w:p w14:paraId="3046D62D" w14:textId="0C9447E2" w:rsidR="009058FB" w:rsidRDefault="00ED45DE">
      <w:pPr>
        <w:pStyle w:val="TOC2"/>
        <w:tabs>
          <w:tab w:val="right" w:leader="dot" w:pos="9060"/>
        </w:tabs>
        <w:rPr>
          <w:rFonts w:eastAsiaTheme="minorEastAsia" w:cstheme="minorBidi"/>
          <w:noProof/>
          <w:sz w:val="22"/>
          <w:szCs w:val="22"/>
          <w:lang w:eastAsia="en-AU"/>
        </w:rPr>
      </w:pPr>
      <w:hyperlink w:anchor="_Toc50551855" w:history="1">
        <w:r w:rsidR="009058FB" w:rsidRPr="00A52E69">
          <w:rPr>
            <w:rStyle w:val="Hyperlink"/>
            <w:rFonts w:eastAsia="Calibri"/>
            <w:noProof/>
            <w:lang w:val="en-US"/>
          </w:rPr>
          <w:t>1.3 Indications for IABP therapy</w:t>
        </w:r>
        <w:r w:rsidR="009058FB">
          <w:rPr>
            <w:noProof/>
            <w:webHidden/>
          </w:rPr>
          <w:tab/>
        </w:r>
        <w:r w:rsidR="009058FB">
          <w:rPr>
            <w:noProof/>
            <w:webHidden/>
          </w:rPr>
          <w:fldChar w:fldCharType="begin"/>
        </w:r>
        <w:r w:rsidR="009058FB">
          <w:rPr>
            <w:noProof/>
            <w:webHidden/>
          </w:rPr>
          <w:instrText xml:space="preserve"> PAGEREF _Toc50551855 \h </w:instrText>
        </w:r>
        <w:r w:rsidR="009058FB">
          <w:rPr>
            <w:noProof/>
            <w:webHidden/>
          </w:rPr>
        </w:r>
        <w:r w:rsidR="009058FB">
          <w:rPr>
            <w:noProof/>
            <w:webHidden/>
          </w:rPr>
          <w:fldChar w:fldCharType="separate"/>
        </w:r>
        <w:r w:rsidR="009058FB">
          <w:rPr>
            <w:noProof/>
            <w:webHidden/>
          </w:rPr>
          <w:t>6</w:t>
        </w:r>
        <w:r w:rsidR="009058FB">
          <w:rPr>
            <w:noProof/>
            <w:webHidden/>
          </w:rPr>
          <w:fldChar w:fldCharType="end"/>
        </w:r>
      </w:hyperlink>
    </w:p>
    <w:p w14:paraId="28933B84" w14:textId="2F9668A4" w:rsidR="009058FB" w:rsidRDefault="00ED45DE">
      <w:pPr>
        <w:pStyle w:val="TOC2"/>
        <w:tabs>
          <w:tab w:val="right" w:leader="dot" w:pos="9060"/>
        </w:tabs>
        <w:rPr>
          <w:rFonts w:eastAsiaTheme="minorEastAsia" w:cstheme="minorBidi"/>
          <w:noProof/>
          <w:sz w:val="22"/>
          <w:szCs w:val="22"/>
          <w:lang w:eastAsia="en-AU"/>
        </w:rPr>
      </w:pPr>
      <w:hyperlink w:anchor="_Toc50551856" w:history="1">
        <w:r w:rsidR="009058FB" w:rsidRPr="00A52E69">
          <w:rPr>
            <w:rStyle w:val="Hyperlink"/>
            <w:rFonts w:eastAsia="Calibri"/>
            <w:noProof/>
            <w:lang w:val="en-US"/>
          </w:rPr>
          <w:t>1.4 Contraindications of IABP therapy</w:t>
        </w:r>
        <w:r w:rsidR="009058FB">
          <w:rPr>
            <w:noProof/>
            <w:webHidden/>
          </w:rPr>
          <w:tab/>
        </w:r>
        <w:r w:rsidR="009058FB">
          <w:rPr>
            <w:noProof/>
            <w:webHidden/>
          </w:rPr>
          <w:fldChar w:fldCharType="begin"/>
        </w:r>
        <w:r w:rsidR="009058FB">
          <w:rPr>
            <w:noProof/>
            <w:webHidden/>
          </w:rPr>
          <w:instrText xml:space="preserve"> PAGEREF _Toc50551856 \h </w:instrText>
        </w:r>
        <w:r w:rsidR="009058FB">
          <w:rPr>
            <w:noProof/>
            <w:webHidden/>
          </w:rPr>
        </w:r>
        <w:r w:rsidR="009058FB">
          <w:rPr>
            <w:noProof/>
            <w:webHidden/>
          </w:rPr>
          <w:fldChar w:fldCharType="separate"/>
        </w:r>
        <w:r w:rsidR="009058FB">
          <w:rPr>
            <w:noProof/>
            <w:webHidden/>
          </w:rPr>
          <w:t>6</w:t>
        </w:r>
        <w:r w:rsidR="009058FB">
          <w:rPr>
            <w:noProof/>
            <w:webHidden/>
          </w:rPr>
          <w:fldChar w:fldCharType="end"/>
        </w:r>
      </w:hyperlink>
    </w:p>
    <w:p w14:paraId="335EEF27" w14:textId="0D6B1B24" w:rsidR="009058FB" w:rsidRDefault="00ED45DE">
      <w:pPr>
        <w:pStyle w:val="TOC2"/>
        <w:tabs>
          <w:tab w:val="right" w:leader="dot" w:pos="9060"/>
        </w:tabs>
        <w:rPr>
          <w:rFonts w:eastAsiaTheme="minorEastAsia" w:cstheme="minorBidi"/>
          <w:noProof/>
          <w:sz w:val="22"/>
          <w:szCs w:val="22"/>
          <w:lang w:eastAsia="en-AU"/>
        </w:rPr>
      </w:pPr>
      <w:hyperlink w:anchor="_Toc50551857" w:history="1">
        <w:r w:rsidR="009058FB" w:rsidRPr="00A52E69">
          <w:rPr>
            <w:rStyle w:val="Hyperlink"/>
            <w:rFonts w:eastAsia="Calibri"/>
            <w:noProof/>
            <w:lang w:val="en-US"/>
          </w:rPr>
          <w:t>1.5 Complications of IABP therapy</w:t>
        </w:r>
        <w:r w:rsidR="009058FB">
          <w:rPr>
            <w:noProof/>
            <w:webHidden/>
          </w:rPr>
          <w:tab/>
        </w:r>
        <w:r w:rsidR="009058FB">
          <w:rPr>
            <w:noProof/>
            <w:webHidden/>
          </w:rPr>
          <w:fldChar w:fldCharType="begin"/>
        </w:r>
        <w:r w:rsidR="009058FB">
          <w:rPr>
            <w:noProof/>
            <w:webHidden/>
          </w:rPr>
          <w:instrText xml:space="preserve"> PAGEREF _Toc50551857 \h </w:instrText>
        </w:r>
        <w:r w:rsidR="009058FB">
          <w:rPr>
            <w:noProof/>
            <w:webHidden/>
          </w:rPr>
        </w:r>
        <w:r w:rsidR="009058FB">
          <w:rPr>
            <w:noProof/>
            <w:webHidden/>
          </w:rPr>
          <w:fldChar w:fldCharType="separate"/>
        </w:r>
        <w:r w:rsidR="009058FB">
          <w:rPr>
            <w:noProof/>
            <w:webHidden/>
          </w:rPr>
          <w:t>6</w:t>
        </w:r>
        <w:r w:rsidR="009058FB">
          <w:rPr>
            <w:noProof/>
            <w:webHidden/>
          </w:rPr>
          <w:fldChar w:fldCharType="end"/>
        </w:r>
      </w:hyperlink>
    </w:p>
    <w:p w14:paraId="5C09677C" w14:textId="0EE84287" w:rsidR="009058FB" w:rsidRDefault="00ED45DE">
      <w:pPr>
        <w:pStyle w:val="TOC1"/>
        <w:rPr>
          <w:rFonts w:eastAsiaTheme="minorEastAsia" w:cstheme="minorBidi"/>
          <w:noProof/>
          <w:sz w:val="22"/>
          <w:szCs w:val="22"/>
          <w:lang w:eastAsia="en-AU"/>
        </w:rPr>
      </w:pPr>
      <w:hyperlink w:anchor="_Toc50551858" w:history="1">
        <w:r w:rsidR="009058FB" w:rsidRPr="00A52E69">
          <w:rPr>
            <w:rStyle w:val="Hyperlink"/>
            <w:noProof/>
            <w:lang w:val="en-US"/>
          </w:rPr>
          <w:t>Section 2 –  Insertion of IABP Catheter</w:t>
        </w:r>
        <w:r w:rsidR="009058FB">
          <w:rPr>
            <w:noProof/>
            <w:webHidden/>
          </w:rPr>
          <w:tab/>
        </w:r>
        <w:r w:rsidR="009058FB">
          <w:rPr>
            <w:noProof/>
            <w:webHidden/>
          </w:rPr>
          <w:fldChar w:fldCharType="begin"/>
        </w:r>
        <w:r w:rsidR="009058FB">
          <w:rPr>
            <w:noProof/>
            <w:webHidden/>
          </w:rPr>
          <w:instrText xml:space="preserve"> PAGEREF _Toc50551858 \h </w:instrText>
        </w:r>
        <w:r w:rsidR="009058FB">
          <w:rPr>
            <w:noProof/>
            <w:webHidden/>
          </w:rPr>
        </w:r>
        <w:r w:rsidR="009058FB">
          <w:rPr>
            <w:noProof/>
            <w:webHidden/>
          </w:rPr>
          <w:fldChar w:fldCharType="separate"/>
        </w:r>
        <w:r w:rsidR="009058FB">
          <w:rPr>
            <w:noProof/>
            <w:webHidden/>
          </w:rPr>
          <w:t>6</w:t>
        </w:r>
        <w:r w:rsidR="009058FB">
          <w:rPr>
            <w:noProof/>
            <w:webHidden/>
          </w:rPr>
          <w:fldChar w:fldCharType="end"/>
        </w:r>
      </w:hyperlink>
    </w:p>
    <w:p w14:paraId="6FD3E25A" w14:textId="60FCE1EF" w:rsidR="009058FB" w:rsidRDefault="00ED45DE">
      <w:pPr>
        <w:pStyle w:val="TOC2"/>
        <w:tabs>
          <w:tab w:val="right" w:leader="dot" w:pos="9060"/>
        </w:tabs>
        <w:rPr>
          <w:rFonts w:eastAsiaTheme="minorEastAsia" w:cstheme="minorBidi"/>
          <w:noProof/>
          <w:sz w:val="22"/>
          <w:szCs w:val="22"/>
          <w:lang w:eastAsia="en-AU"/>
        </w:rPr>
      </w:pPr>
      <w:hyperlink w:anchor="_Toc50551859" w:history="1">
        <w:r w:rsidR="009058FB" w:rsidRPr="00A52E69">
          <w:rPr>
            <w:rStyle w:val="Hyperlink"/>
            <w:rFonts w:eastAsia="Calibri"/>
            <w:noProof/>
          </w:rPr>
          <w:t>2.1 Patient Assessment and Preparation</w:t>
        </w:r>
        <w:r w:rsidR="009058FB">
          <w:rPr>
            <w:noProof/>
            <w:webHidden/>
          </w:rPr>
          <w:tab/>
        </w:r>
        <w:r w:rsidR="009058FB">
          <w:rPr>
            <w:noProof/>
            <w:webHidden/>
          </w:rPr>
          <w:fldChar w:fldCharType="begin"/>
        </w:r>
        <w:r w:rsidR="009058FB">
          <w:rPr>
            <w:noProof/>
            <w:webHidden/>
          </w:rPr>
          <w:instrText xml:space="preserve"> PAGEREF _Toc50551859 \h </w:instrText>
        </w:r>
        <w:r w:rsidR="009058FB">
          <w:rPr>
            <w:noProof/>
            <w:webHidden/>
          </w:rPr>
        </w:r>
        <w:r w:rsidR="009058FB">
          <w:rPr>
            <w:noProof/>
            <w:webHidden/>
          </w:rPr>
          <w:fldChar w:fldCharType="separate"/>
        </w:r>
        <w:r w:rsidR="009058FB">
          <w:rPr>
            <w:noProof/>
            <w:webHidden/>
          </w:rPr>
          <w:t>6</w:t>
        </w:r>
        <w:r w:rsidR="009058FB">
          <w:rPr>
            <w:noProof/>
            <w:webHidden/>
          </w:rPr>
          <w:fldChar w:fldCharType="end"/>
        </w:r>
      </w:hyperlink>
    </w:p>
    <w:p w14:paraId="2E9F7C86" w14:textId="081E0A25" w:rsidR="009058FB" w:rsidRDefault="00ED45DE">
      <w:pPr>
        <w:pStyle w:val="TOC2"/>
        <w:tabs>
          <w:tab w:val="right" w:leader="dot" w:pos="9060"/>
        </w:tabs>
        <w:rPr>
          <w:rFonts w:eastAsiaTheme="minorEastAsia" w:cstheme="minorBidi"/>
          <w:noProof/>
          <w:sz w:val="22"/>
          <w:szCs w:val="22"/>
          <w:lang w:eastAsia="en-AU"/>
        </w:rPr>
      </w:pPr>
      <w:hyperlink w:anchor="_Toc50551860" w:history="1">
        <w:r w:rsidR="009058FB" w:rsidRPr="00A52E69">
          <w:rPr>
            <w:rStyle w:val="Hyperlink"/>
            <w:noProof/>
          </w:rPr>
          <w:t>2.2 Balloon pump preparation using AutoCAT2WAVE® IABP pump and AC3 Optimus™ Intra-Aortic Balloon Pump</w:t>
        </w:r>
        <w:r w:rsidR="009058FB">
          <w:rPr>
            <w:noProof/>
            <w:webHidden/>
          </w:rPr>
          <w:tab/>
        </w:r>
        <w:r w:rsidR="009058FB">
          <w:rPr>
            <w:noProof/>
            <w:webHidden/>
          </w:rPr>
          <w:fldChar w:fldCharType="begin"/>
        </w:r>
        <w:r w:rsidR="009058FB">
          <w:rPr>
            <w:noProof/>
            <w:webHidden/>
          </w:rPr>
          <w:instrText xml:space="preserve"> PAGEREF _Toc50551860 \h </w:instrText>
        </w:r>
        <w:r w:rsidR="009058FB">
          <w:rPr>
            <w:noProof/>
            <w:webHidden/>
          </w:rPr>
        </w:r>
        <w:r w:rsidR="009058FB">
          <w:rPr>
            <w:noProof/>
            <w:webHidden/>
          </w:rPr>
          <w:fldChar w:fldCharType="separate"/>
        </w:r>
        <w:r w:rsidR="009058FB">
          <w:rPr>
            <w:noProof/>
            <w:webHidden/>
          </w:rPr>
          <w:t>7</w:t>
        </w:r>
        <w:r w:rsidR="009058FB">
          <w:rPr>
            <w:noProof/>
            <w:webHidden/>
          </w:rPr>
          <w:fldChar w:fldCharType="end"/>
        </w:r>
      </w:hyperlink>
    </w:p>
    <w:p w14:paraId="3778F4D3" w14:textId="5B53F9AE" w:rsidR="009058FB" w:rsidRDefault="00ED45DE">
      <w:pPr>
        <w:pStyle w:val="TOC2"/>
        <w:tabs>
          <w:tab w:val="right" w:leader="dot" w:pos="9060"/>
        </w:tabs>
        <w:rPr>
          <w:rFonts w:eastAsiaTheme="minorEastAsia" w:cstheme="minorBidi"/>
          <w:noProof/>
          <w:sz w:val="22"/>
          <w:szCs w:val="22"/>
          <w:lang w:eastAsia="en-AU"/>
        </w:rPr>
      </w:pPr>
      <w:hyperlink w:anchor="_Toc50551861" w:history="1">
        <w:r w:rsidR="009058FB" w:rsidRPr="00A52E69">
          <w:rPr>
            <w:rStyle w:val="Hyperlink"/>
            <w:noProof/>
          </w:rPr>
          <w:t>2.3 IABP catheter (</w:t>
        </w:r>
        <w:r w:rsidR="009058FB" w:rsidRPr="00A52E69">
          <w:rPr>
            <w:rStyle w:val="Hyperlink"/>
            <w:noProof/>
            <w:spacing w:val="-2"/>
          </w:rPr>
          <w:t>Arrow® FiberOptix® Catheter</w:t>
        </w:r>
        <w:r w:rsidR="009058FB" w:rsidRPr="00A52E69">
          <w:rPr>
            <w:rStyle w:val="Hyperlink"/>
            <w:noProof/>
          </w:rPr>
          <w:t>) preparation</w:t>
        </w:r>
        <w:r w:rsidR="009058FB">
          <w:rPr>
            <w:noProof/>
            <w:webHidden/>
          </w:rPr>
          <w:tab/>
        </w:r>
        <w:r w:rsidR="009058FB">
          <w:rPr>
            <w:noProof/>
            <w:webHidden/>
          </w:rPr>
          <w:fldChar w:fldCharType="begin"/>
        </w:r>
        <w:r w:rsidR="009058FB">
          <w:rPr>
            <w:noProof/>
            <w:webHidden/>
          </w:rPr>
          <w:instrText xml:space="preserve"> PAGEREF _Toc50551861 \h </w:instrText>
        </w:r>
        <w:r w:rsidR="009058FB">
          <w:rPr>
            <w:noProof/>
            <w:webHidden/>
          </w:rPr>
        </w:r>
        <w:r w:rsidR="009058FB">
          <w:rPr>
            <w:noProof/>
            <w:webHidden/>
          </w:rPr>
          <w:fldChar w:fldCharType="separate"/>
        </w:r>
        <w:r w:rsidR="009058FB">
          <w:rPr>
            <w:noProof/>
            <w:webHidden/>
          </w:rPr>
          <w:t>9</w:t>
        </w:r>
        <w:r w:rsidR="009058FB">
          <w:rPr>
            <w:noProof/>
            <w:webHidden/>
          </w:rPr>
          <w:fldChar w:fldCharType="end"/>
        </w:r>
      </w:hyperlink>
    </w:p>
    <w:p w14:paraId="36551BD1" w14:textId="78BF6EE9" w:rsidR="009058FB" w:rsidRDefault="00ED45DE">
      <w:pPr>
        <w:pStyle w:val="TOC2"/>
        <w:tabs>
          <w:tab w:val="right" w:leader="dot" w:pos="9060"/>
        </w:tabs>
        <w:rPr>
          <w:rFonts w:eastAsiaTheme="minorEastAsia" w:cstheme="minorBidi"/>
          <w:noProof/>
          <w:sz w:val="22"/>
          <w:szCs w:val="22"/>
          <w:lang w:eastAsia="en-AU"/>
        </w:rPr>
      </w:pPr>
      <w:hyperlink w:anchor="_Toc50551862" w:history="1">
        <w:r w:rsidR="009058FB" w:rsidRPr="00A52E69">
          <w:rPr>
            <w:rStyle w:val="Hyperlink"/>
            <w:noProof/>
          </w:rPr>
          <w:t>2.4 Insertion Equipment</w:t>
        </w:r>
        <w:r w:rsidR="009058FB">
          <w:rPr>
            <w:noProof/>
            <w:webHidden/>
          </w:rPr>
          <w:tab/>
        </w:r>
        <w:r w:rsidR="009058FB">
          <w:rPr>
            <w:noProof/>
            <w:webHidden/>
          </w:rPr>
          <w:fldChar w:fldCharType="begin"/>
        </w:r>
        <w:r w:rsidR="009058FB">
          <w:rPr>
            <w:noProof/>
            <w:webHidden/>
          </w:rPr>
          <w:instrText xml:space="preserve"> PAGEREF _Toc50551862 \h </w:instrText>
        </w:r>
        <w:r w:rsidR="009058FB">
          <w:rPr>
            <w:noProof/>
            <w:webHidden/>
          </w:rPr>
        </w:r>
        <w:r w:rsidR="009058FB">
          <w:rPr>
            <w:noProof/>
            <w:webHidden/>
          </w:rPr>
          <w:fldChar w:fldCharType="separate"/>
        </w:r>
        <w:r w:rsidR="009058FB">
          <w:rPr>
            <w:noProof/>
            <w:webHidden/>
          </w:rPr>
          <w:t>10</w:t>
        </w:r>
        <w:r w:rsidR="009058FB">
          <w:rPr>
            <w:noProof/>
            <w:webHidden/>
          </w:rPr>
          <w:fldChar w:fldCharType="end"/>
        </w:r>
      </w:hyperlink>
    </w:p>
    <w:p w14:paraId="7A19009B" w14:textId="37E3F3A9" w:rsidR="009058FB" w:rsidRDefault="00ED45DE">
      <w:pPr>
        <w:pStyle w:val="TOC2"/>
        <w:tabs>
          <w:tab w:val="right" w:leader="dot" w:pos="9060"/>
        </w:tabs>
        <w:rPr>
          <w:rFonts w:eastAsiaTheme="minorEastAsia" w:cstheme="minorBidi"/>
          <w:noProof/>
          <w:sz w:val="22"/>
          <w:szCs w:val="22"/>
          <w:lang w:eastAsia="en-AU"/>
        </w:rPr>
      </w:pPr>
      <w:hyperlink w:anchor="_Toc50551863" w:history="1">
        <w:r w:rsidR="009058FB" w:rsidRPr="00A52E69">
          <w:rPr>
            <w:rStyle w:val="Hyperlink"/>
            <w:noProof/>
          </w:rPr>
          <w:t>2.5 Insertion procedure</w:t>
        </w:r>
        <w:r w:rsidR="009058FB">
          <w:rPr>
            <w:noProof/>
            <w:webHidden/>
          </w:rPr>
          <w:tab/>
        </w:r>
        <w:r w:rsidR="009058FB">
          <w:rPr>
            <w:noProof/>
            <w:webHidden/>
          </w:rPr>
          <w:fldChar w:fldCharType="begin"/>
        </w:r>
        <w:r w:rsidR="009058FB">
          <w:rPr>
            <w:noProof/>
            <w:webHidden/>
          </w:rPr>
          <w:instrText xml:space="preserve"> PAGEREF _Toc50551863 \h </w:instrText>
        </w:r>
        <w:r w:rsidR="009058FB">
          <w:rPr>
            <w:noProof/>
            <w:webHidden/>
          </w:rPr>
        </w:r>
        <w:r w:rsidR="009058FB">
          <w:rPr>
            <w:noProof/>
            <w:webHidden/>
          </w:rPr>
          <w:fldChar w:fldCharType="separate"/>
        </w:r>
        <w:r w:rsidR="009058FB">
          <w:rPr>
            <w:noProof/>
            <w:webHidden/>
          </w:rPr>
          <w:t>11</w:t>
        </w:r>
        <w:r w:rsidR="009058FB">
          <w:rPr>
            <w:noProof/>
            <w:webHidden/>
          </w:rPr>
          <w:fldChar w:fldCharType="end"/>
        </w:r>
      </w:hyperlink>
    </w:p>
    <w:p w14:paraId="2C3938CA" w14:textId="620CD0D5" w:rsidR="009058FB" w:rsidRDefault="00ED45DE">
      <w:pPr>
        <w:pStyle w:val="TOC1"/>
        <w:rPr>
          <w:rFonts w:eastAsiaTheme="minorEastAsia" w:cstheme="minorBidi"/>
          <w:noProof/>
          <w:sz w:val="22"/>
          <w:szCs w:val="22"/>
          <w:lang w:eastAsia="en-AU"/>
        </w:rPr>
      </w:pPr>
      <w:hyperlink w:anchor="_Toc50551864" w:history="1">
        <w:r w:rsidR="009058FB" w:rsidRPr="00A52E69">
          <w:rPr>
            <w:rStyle w:val="Hyperlink"/>
            <w:rFonts w:cstheme="minorHAnsi"/>
            <w:noProof/>
          </w:rPr>
          <w:t>Section 3 –  Timing of IABP</w:t>
        </w:r>
        <w:r w:rsidR="009058FB">
          <w:rPr>
            <w:noProof/>
            <w:webHidden/>
          </w:rPr>
          <w:tab/>
        </w:r>
        <w:r w:rsidR="009058FB">
          <w:rPr>
            <w:noProof/>
            <w:webHidden/>
          </w:rPr>
          <w:fldChar w:fldCharType="begin"/>
        </w:r>
        <w:r w:rsidR="009058FB">
          <w:rPr>
            <w:noProof/>
            <w:webHidden/>
          </w:rPr>
          <w:instrText xml:space="preserve"> PAGEREF _Toc50551864 \h </w:instrText>
        </w:r>
        <w:r w:rsidR="009058FB">
          <w:rPr>
            <w:noProof/>
            <w:webHidden/>
          </w:rPr>
        </w:r>
        <w:r w:rsidR="009058FB">
          <w:rPr>
            <w:noProof/>
            <w:webHidden/>
          </w:rPr>
          <w:fldChar w:fldCharType="separate"/>
        </w:r>
        <w:r w:rsidR="009058FB">
          <w:rPr>
            <w:noProof/>
            <w:webHidden/>
          </w:rPr>
          <w:t>14</w:t>
        </w:r>
        <w:r w:rsidR="009058FB">
          <w:rPr>
            <w:noProof/>
            <w:webHidden/>
          </w:rPr>
          <w:fldChar w:fldCharType="end"/>
        </w:r>
      </w:hyperlink>
    </w:p>
    <w:p w14:paraId="2A44683D" w14:textId="04805AB3" w:rsidR="009058FB" w:rsidRDefault="00ED45DE">
      <w:pPr>
        <w:pStyle w:val="TOC2"/>
        <w:tabs>
          <w:tab w:val="right" w:leader="dot" w:pos="9060"/>
        </w:tabs>
        <w:rPr>
          <w:rFonts w:eastAsiaTheme="minorEastAsia" w:cstheme="minorBidi"/>
          <w:noProof/>
          <w:sz w:val="22"/>
          <w:szCs w:val="22"/>
          <w:lang w:eastAsia="en-AU"/>
        </w:rPr>
      </w:pPr>
      <w:hyperlink w:anchor="_Toc50551865" w:history="1">
        <w:r w:rsidR="009058FB" w:rsidRPr="00A52E69">
          <w:rPr>
            <w:rStyle w:val="Hyperlink"/>
            <w:rFonts w:eastAsia="Calibri"/>
            <w:noProof/>
          </w:rPr>
          <w:t>3.1 Normal inflation/deflation</w:t>
        </w:r>
        <w:r w:rsidR="009058FB">
          <w:rPr>
            <w:noProof/>
            <w:webHidden/>
          </w:rPr>
          <w:tab/>
        </w:r>
        <w:r w:rsidR="009058FB">
          <w:rPr>
            <w:noProof/>
            <w:webHidden/>
          </w:rPr>
          <w:fldChar w:fldCharType="begin"/>
        </w:r>
        <w:r w:rsidR="009058FB">
          <w:rPr>
            <w:noProof/>
            <w:webHidden/>
          </w:rPr>
          <w:instrText xml:space="preserve"> PAGEREF _Toc50551865 \h </w:instrText>
        </w:r>
        <w:r w:rsidR="009058FB">
          <w:rPr>
            <w:noProof/>
            <w:webHidden/>
          </w:rPr>
        </w:r>
        <w:r w:rsidR="009058FB">
          <w:rPr>
            <w:noProof/>
            <w:webHidden/>
          </w:rPr>
          <w:fldChar w:fldCharType="separate"/>
        </w:r>
        <w:r w:rsidR="009058FB">
          <w:rPr>
            <w:noProof/>
            <w:webHidden/>
          </w:rPr>
          <w:t>14</w:t>
        </w:r>
        <w:r w:rsidR="009058FB">
          <w:rPr>
            <w:noProof/>
            <w:webHidden/>
          </w:rPr>
          <w:fldChar w:fldCharType="end"/>
        </w:r>
      </w:hyperlink>
    </w:p>
    <w:p w14:paraId="1D5FB13F" w14:textId="08E27EE9" w:rsidR="009058FB" w:rsidRDefault="00ED45DE">
      <w:pPr>
        <w:pStyle w:val="TOC2"/>
        <w:tabs>
          <w:tab w:val="right" w:leader="dot" w:pos="9060"/>
        </w:tabs>
        <w:rPr>
          <w:rFonts w:eastAsiaTheme="minorEastAsia" w:cstheme="minorBidi"/>
          <w:noProof/>
          <w:sz w:val="22"/>
          <w:szCs w:val="22"/>
          <w:lang w:eastAsia="en-AU"/>
        </w:rPr>
      </w:pPr>
      <w:hyperlink w:anchor="_Toc50551866" w:history="1">
        <w:r w:rsidR="009058FB" w:rsidRPr="00A52E69">
          <w:rPr>
            <w:rStyle w:val="Hyperlink"/>
            <w:noProof/>
          </w:rPr>
          <w:t>3.2. Timing Errors- Early inflation</w:t>
        </w:r>
        <w:r w:rsidR="009058FB">
          <w:rPr>
            <w:noProof/>
            <w:webHidden/>
          </w:rPr>
          <w:tab/>
        </w:r>
        <w:r w:rsidR="009058FB">
          <w:rPr>
            <w:noProof/>
            <w:webHidden/>
          </w:rPr>
          <w:fldChar w:fldCharType="begin"/>
        </w:r>
        <w:r w:rsidR="009058FB">
          <w:rPr>
            <w:noProof/>
            <w:webHidden/>
          </w:rPr>
          <w:instrText xml:space="preserve"> PAGEREF _Toc50551866 \h </w:instrText>
        </w:r>
        <w:r w:rsidR="009058FB">
          <w:rPr>
            <w:noProof/>
            <w:webHidden/>
          </w:rPr>
        </w:r>
        <w:r w:rsidR="009058FB">
          <w:rPr>
            <w:noProof/>
            <w:webHidden/>
          </w:rPr>
          <w:fldChar w:fldCharType="separate"/>
        </w:r>
        <w:r w:rsidR="009058FB">
          <w:rPr>
            <w:noProof/>
            <w:webHidden/>
          </w:rPr>
          <w:t>15</w:t>
        </w:r>
        <w:r w:rsidR="009058FB">
          <w:rPr>
            <w:noProof/>
            <w:webHidden/>
          </w:rPr>
          <w:fldChar w:fldCharType="end"/>
        </w:r>
      </w:hyperlink>
    </w:p>
    <w:p w14:paraId="7B1F837E" w14:textId="38CA2B3A" w:rsidR="009058FB" w:rsidRDefault="00ED45DE">
      <w:pPr>
        <w:pStyle w:val="TOC2"/>
        <w:tabs>
          <w:tab w:val="right" w:leader="dot" w:pos="9060"/>
        </w:tabs>
        <w:rPr>
          <w:rFonts w:eastAsiaTheme="minorEastAsia" w:cstheme="minorBidi"/>
          <w:noProof/>
          <w:sz w:val="22"/>
          <w:szCs w:val="22"/>
          <w:lang w:eastAsia="en-AU"/>
        </w:rPr>
      </w:pPr>
      <w:hyperlink w:anchor="_Toc50551867" w:history="1">
        <w:r w:rsidR="009058FB" w:rsidRPr="00A52E69">
          <w:rPr>
            <w:rStyle w:val="Hyperlink"/>
            <w:noProof/>
          </w:rPr>
          <w:t>3.3. Timing Errors - Early deflation</w:t>
        </w:r>
        <w:r w:rsidR="009058FB">
          <w:rPr>
            <w:noProof/>
            <w:webHidden/>
          </w:rPr>
          <w:tab/>
        </w:r>
        <w:r w:rsidR="009058FB">
          <w:rPr>
            <w:noProof/>
            <w:webHidden/>
          </w:rPr>
          <w:fldChar w:fldCharType="begin"/>
        </w:r>
        <w:r w:rsidR="009058FB">
          <w:rPr>
            <w:noProof/>
            <w:webHidden/>
          </w:rPr>
          <w:instrText xml:space="preserve"> PAGEREF _Toc50551867 \h </w:instrText>
        </w:r>
        <w:r w:rsidR="009058FB">
          <w:rPr>
            <w:noProof/>
            <w:webHidden/>
          </w:rPr>
        </w:r>
        <w:r w:rsidR="009058FB">
          <w:rPr>
            <w:noProof/>
            <w:webHidden/>
          </w:rPr>
          <w:fldChar w:fldCharType="separate"/>
        </w:r>
        <w:r w:rsidR="009058FB">
          <w:rPr>
            <w:noProof/>
            <w:webHidden/>
          </w:rPr>
          <w:t>16</w:t>
        </w:r>
        <w:r w:rsidR="009058FB">
          <w:rPr>
            <w:noProof/>
            <w:webHidden/>
          </w:rPr>
          <w:fldChar w:fldCharType="end"/>
        </w:r>
      </w:hyperlink>
    </w:p>
    <w:p w14:paraId="03046F2A" w14:textId="02822485" w:rsidR="009058FB" w:rsidRDefault="00ED45DE">
      <w:pPr>
        <w:pStyle w:val="TOC2"/>
        <w:tabs>
          <w:tab w:val="right" w:leader="dot" w:pos="9060"/>
        </w:tabs>
        <w:rPr>
          <w:rFonts w:eastAsiaTheme="minorEastAsia" w:cstheme="minorBidi"/>
          <w:noProof/>
          <w:sz w:val="22"/>
          <w:szCs w:val="22"/>
          <w:lang w:eastAsia="en-AU"/>
        </w:rPr>
      </w:pPr>
      <w:hyperlink w:anchor="_Toc50551868" w:history="1">
        <w:r w:rsidR="009058FB" w:rsidRPr="00A52E69">
          <w:rPr>
            <w:rStyle w:val="Hyperlink"/>
            <w:noProof/>
          </w:rPr>
          <w:t>3.4. Timing Errors - Late inflation</w:t>
        </w:r>
        <w:r w:rsidR="009058FB">
          <w:rPr>
            <w:noProof/>
            <w:webHidden/>
          </w:rPr>
          <w:tab/>
        </w:r>
        <w:r w:rsidR="009058FB">
          <w:rPr>
            <w:noProof/>
            <w:webHidden/>
          </w:rPr>
          <w:fldChar w:fldCharType="begin"/>
        </w:r>
        <w:r w:rsidR="009058FB">
          <w:rPr>
            <w:noProof/>
            <w:webHidden/>
          </w:rPr>
          <w:instrText xml:space="preserve"> PAGEREF _Toc50551868 \h </w:instrText>
        </w:r>
        <w:r w:rsidR="009058FB">
          <w:rPr>
            <w:noProof/>
            <w:webHidden/>
          </w:rPr>
        </w:r>
        <w:r w:rsidR="009058FB">
          <w:rPr>
            <w:noProof/>
            <w:webHidden/>
          </w:rPr>
          <w:fldChar w:fldCharType="separate"/>
        </w:r>
        <w:r w:rsidR="009058FB">
          <w:rPr>
            <w:noProof/>
            <w:webHidden/>
          </w:rPr>
          <w:t>16</w:t>
        </w:r>
        <w:r w:rsidR="009058FB">
          <w:rPr>
            <w:noProof/>
            <w:webHidden/>
          </w:rPr>
          <w:fldChar w:fldCharType="end"/>
        </w:r>
      </w:hyperlink>
    </w:p>
    <w:p w14:paraId="5C29516F" w14:textId="5660E43D" w:rsidR="009058FB" w:rsidRDefault="00ED45DE">
      <w:pPr>
        <w:pStyle w:val="TOC2"/>
        <w:tabs>
          <w:tab w:val="right" w:leader="dot" w:pos="9060"/>
        </w:tabs>
        <w:rPr>
          <w:rFonts w:eastAsiaTheme="minorEastAsia" w:cstheme="minorBidi"/>
          <w:noProof/>
          <w:sz w:val="22"/>
          <w:szCs w:val="22"/>
          <w:lang w:eastAsia="en-AU"/>
        </w:rPr>
      </w:pPr>
      <w:hyperlink w:anchor="_Toc50551869" w:history="1">
        <w:r w:rsidR="009058FB" w:rsidRPr="00A52E69">
          <w:rPr>
            <w:rStyle w:val="Hyperlink"/>
            <w:noProof/>
          </w:rPr>
          <w:t>3.5. Timing Errors - Late deflation</w:t>
        </w:r>
        <w:r w:rsidR="009058FB">
          <w:rPr>
            <w:noProof/>
            <w:webHidden/>
          </w:rPr>
          <w:tab/>
        </w:r>
        <w:r w:rsidR="009058FB">
          <w:rPr>
            <w:noProof/>
            <w:webHidden/>
          </w:rPr>
          <w:fldChar w:fldCharType="begin"/>
        </w:r>
        <w:r w:rsidR="009058FB">
          <w:rPr>
            <w:noProof/>
            <w:webHidden/>
          </w:rPr>
          <w:instrText xml:space="preserve"> PAGEREF _Toc50551869 \h </w:instrText>
        </w:r>
        <w:r w:rsidR="009058FB">
          <w:rPr>
            <w:noProof/>
            <w:webHidden/>
          </w:rPr>
        </w:r>
        <w:r w:rsidR="009058FB">
          <w:rPr>
            <w:noProof/>
            <w:webHidden/>
          </w:rPr>
          <w:fldChar w:fldCharType="separate"/>
        </w:r>
        <w:r w:rsidR="009058FB">
          <w:rPr>
            <w:noProof/>
            <w:webHidden/>
          </w:rPr>
          <w:t>17</w:t>
        </w:r>
        <w:r w:rsidR="009058FB">
          <w:rPr>
            <w:noProof/>
            <w:webHidden/>
          </w:rPr>
          <w:fldChar w:fldCharType="end"/>
        </w:r>
      </w:hyperlink>
    </w:p>
    <w:p w14:paraId="3825EB7D" w14:textId="61AE742A" w:rsidR="009058FB" w:rsidRDefault="00ED45DE">
      <w:pPr>
        <w:pStyle w:val="TOC2"/>
        <w:tabs>
          <w:tab w:val="right" w:leader="dot" w:pos="9060"/>
        </w:tabs>
        <w:rPr>
          <w:rFonts w:eastAsiaTheme="minorEastAsia" w:cstheme="minorBidi"/>
          <w:noProof/>
          <w:sz w:val="22"/>
          <w:szCs w:val="22"/>
          <w:lang w:eastAsia="en-AU"/>
        </w:rPr>
      </w:pPr>
      <w:hyperlink w:anchor="_Toc50551870" w:history="1">
        <w:r w:rsidR="009058FB" w:rsidRPr="00A52E69">
          <w:rPr>
            <w:rStyle w:val="Hyperlink"/>
            <w:noProof/>
          </w:rPr>
          <w:t>3.6 Adjusting inflation and deflation timing in Operator mode</w:t>
        </w:r>
        <w:r w:rsidR="009058FB">
          <w:rPr>
            <w:noProof/>
            <w:webHidden/>
          </w:rPr>
          <w:tab/>
        </w:r>
        <w:r w:rsidR="009058FB">
          <w:rPr>
            <w:noProof/>
            <w:webHidden/>
          </w:rPr>
          <w:fldChar w:fldCharType="begin"/>
        </w:r>
        <w:r w:rsidR="009058FB">
          <w:rPr>
            <w:noProof/>
            <w:webHidden/>
          </w:rPr>
          <w:instrText xml:space="preserve"> PAGEREF _Toc50551870 \h </w:instrText>
        </w:r>
        <w:r w:rsidR="009058FB">
          <w:rPr>
            <w:noProof/>
            <w:webHidden/>
          </w:rPr>
        </w:r>
        <w:r w:rsidR="009058FB">
          <w:rPr>
            <w:noProof/>
            <w:webHidden/>
          </w:rPr>
          <w:fldChar w:fldCharType="separate"/>
        </w:r>
        <w:r w:rsidR="009058FB">
          <w:rPr>
            <w:noProof/>
            <w:webHidden/>
          </w:rPr>
          <w:t>18</w:t>
        </w:r>
        <w:r w:rsidR="009058FB">
          <w:rPr>
            <w:noProof/>
            <w:webHidden/>
          </w:rPr>
          <w:fldChar w:fldCharType="end"/>
        </w:r>
      </w:hyperlink>
    </w:p>
    <w:p w14:paraId="21C7F4ED" w14:textId="3715E1F5" w:rsidR="009058FB" w:rsidRDefault="00ED45DE">
      <w:pPr>
        <w:pStyle w:val="TOC1"/>
        <w:rPr>
          <w:rFonts w:eastAsiaTheme="minorEastAsia" w:cstheme="minorBidi"/>
          <w:noProof/>
          <w:sz w:val="22"/>
          <w:szCs w:val="22"/>
          <w:lang w:eastAsia="en-AU"/>
        </w:rPr>
      </w:pPr>
      <w:hyperlink w:anchor="_Toc50551871" w:history="1">
        <w:r w:rsidR="009058FB" w:rsidRPr="00A52E69">
          <w:rPr>
            <w:rStyle w:val="Hyperlink"/>
            <w:rFonts w:cstheme="minorHAnsi"/>
            <w:noProof/>
          </w:rPr>
          <w:t>Section 4 –   Nursing</w:t>
        </w:r>
        <w:r w:rsidR="00E254EF">
          <w:rPr>
            <w:rStyle w:val="Hyperlink"/>
            <w:rFonts w:cstheme="minorHAnsi"/>
            <w:noProof/>
          </w:rPr>
          <w:t xml:space="preserve"> and medical</w:t>
        </w:r>
        <w:r w:rsidR="009058FB" w:rsidRPr="00A52E69">
          <w:rPr>
            <w:rStyle w:val="Hyperlink"/>
            <w:rFonts w:cstheme="minorHAnsi"/>
            <w:noProof/>
          </w:rPr>
          <w:t xml:space="preserve"> management during IABP Therapy</w:t>
        </w:r>
        <w:r w:rsidR="009058FB">
          <w:rPr>
            <w:noProof/>
            <w:webHidden/>
          </w:rPr>
          <w:tab/>
        </w:r>
        <w:r w:rsidR="009058FB">
          <w:rPr>
            <w:noProof/>
            <w:webHidden/>
          </w:rPr>
          <w:fldChar w:fldCharType="begin"/>
        </w:r>
        <w:r w:rsidR="009058FB">
          <w:rPr>
            <w:noProof/>
            <w:webHidden/>
          </w:rPr>
          <w:instrText xml:space="preserve"> PAGEREF _Toc50551871 \h </w:instrText>
        </w:r>
        <w:r w:rsidR="009058FB">
          <w:rPr>
            <w:noProof/>
            <w:webHidden/>
          </w:rPr>
        </w:r>
        <w:r w:rsidR="009058FB">
          <w:rPr>
            <w:noProof/>
            <w:webHidden/>
          </w:rPr>
          <w:fldChar w:fldCharType="separate"/>
        </w:r>
        <w:r w:rsidR="009058FB">
          <w:rPr>
            <w:noProof/>
            <w:webHidden/>
          </w:rPr>
          <w:t>19</w:t>
        </w:r>
        <w:r w:rsidR="009058FB">
          <w:rPr>
            <w:noProof/>
            <w:webHidden/>
          </w:rPr>
          <w:fldChar w:fldCharType="end"/>
        </w:r>
      </w:hyperlink>
    </w:p>
    <w:p w14:paraId="0F0BEBC3" w14:textId="6D842D15" w:rsidR="009058FB" w:rsidRDefault="00ED45DE">
      <w:pPr>
        <w:pStyle w:val="TOC1"/>
        <w:rPr>
          <w:rFonts w:eastAsiaTheme="minorEastAsia" w:cstheme="minorBidi"/>
          <w:noProof/>
          <w:sz w:val="22"/>
          <w:szCs w:val="22"/>
          <w:lang w:eastAsia="en-AU"/>
        </w:rPr>
      </w:pPr>
      <w:hyperlink w:anchor="_Toc50551872" w:history="1">
        <w:r w:rsidR="009058FB" w:rsidRPr="00A52E69">
          <w:rPr>
            <w:rStyle w:val="Hyperlink"/>
            <w:noProof/>
          </w:rPr>
          <w:t>Section 5 –  Balloon Pressure Waveform analysis</w:t>
        </w:r>
        <w:r w:rsidR="009058FB">
          <w:rPr>
            <w:noProof/>
            <w:webHidden/>
          </w:rPr>
          <w:tab/>
        </w:r>
        <w:r w:rsidR="009058FB">
          <w:rPr>
            <w:noProof/>
            <w:webHidden/>
          </w:rPr>
          <w:fldChar w:fldCharType="begin"/>
        </w:r>
        <w:r w:rsidR="009058FB">
          <w:rPr>
            <w:noProof/>
            <w:webHidden/>
          </w:rPr>
          <w:instrText xml:space="preserve"> PAGEREF _Toc50551872 \h </w:instrText>
        </w:r>
        <w:r w:rsidR="009058FB">
          <w:rPr>
            <w:noProof/>
            <w:webHidden/>
          </w:rPr>
        </w:r>
        <w:r w:rsidR="009058FB">
          <w:rPr>
            <w:noProof/>
            <w:webHidden/>
          </w:rPr>
          <w:fldChar w:fldCharType="separate"/>
        </w:r>
        <w:r w:rsidR="009058FB">
          <w:rPr>
            <w:noProof/>
            <w:webHidden/>
          </w:rPr>
          <w:t>20</w:t>
        </w:r>
        <w:r w:rsidR="009058FB">
          <w:rPr>
            <w:noProof/>
            <w:webHidden/>
          </w:rPr>
          <w:fldChar w:fldCharType="end"/>
        </w:r>
      </w:hyperlink>
    </w:p>
    <w:p w14:paraId="57604C24" w14:textId="343EEC30" w:rsidR="009058FB" w:rsidRDefault="00ED45DE">
      <w:pPr>
        <w:pStyle w:val="TOC2"/>
        <w:tabs>
          <w:tab w:val="right" w:leader="dot" w:pos="9060"/>
        </w:tabs>
        <w:rPr>
          <w:rFonts w:eastAsiaTheme="minorEastAsia" w:cstheme="minorBidi"/>
          <w:noProof/>
          <w:sz w:val="22"/>
          <w:szCs w:val="22"/>
          <w:lang w:eastAsia="en-AU"/>
        </w:rPr>
      </w:pPr>
      <w:hyperlink w:anchor="_Toc50551873" w:history="1">
        <w:r w:rsidR="009058FB" w:rsidRPr="00A52E69">
          <w:rPr>
            <w:rStyle w:val="Hyperlink"/>
            <w:rFonts w:eastAsia="Calibri"/>
            <w:noProof/>
            <w:lang w:val="en-US"/>
          </w:rPr>
          <w:t>5.1 Normal Balloon Pressure Waveform</w:t>
        </w:r>
        <w:r w:rsidR="009058FB">
          <w:rPr>
            <w:noProof/>
            <w:webHidden/>
          </w:rPr>
          <w:tab/>
        </w:r>
        <w:r w:rsidR="009058FB">
          <w:rPr>
            <w:noProof/>
            <w:webHidden/>
          </w:rPr>
          <w:fldChar w:fldCharType="begin"/>
        </w:r>
        <w:r w:rsidR="009058FB">
          <w:rPr>
            <w:noProof/>
            <w:webHidden/>
          </w:rPr>
          <w:instrText xml:space="preserve"> PAGEREF _Toc50551873 \h </w:instrText>
        </w:r>
        <w:r w:rsidR="009058FB">
          <w:rPr>
            <w:noProof/>
            <w:webHidden/>
          </w:rPr>
        </w:r>
        <w:r w:rsidR="009058FB">
          <w:rPr>
            <w:noProof/>
            <w:webHidden/>
          </w:rPr>
          <w:fldChar w:fldCharType="separate"/>
        </w:r>
        <w:r w:rsidR="009058FB">
          <w:rPr>
            <w:noProof/>
            <w:webHidden/>
          </w:rPr>
          <w:t>20</w:t>
        </w:r>
        <w:r w:rsidR="009058FB">
          <w:rPr>
            <w:noProof/>
            <w:webHidden/>
          </w:rPr>
          <w:fldChar w:fldCharType="end"/>
        </w:r>
      </w:hyperlink>
    </w:p>
    <w:p w14:paraId="2455D2AD" w14:textId="7E8B4AE7" w:rsidR="009058FB" w:rsidRDefault="00ED45DE">
      <w:pPr>
        <w:pStyle w:val="TOC2"/>
        <w:tabs>
          <w:tab w:val="right" w:leader="dot" w:pos="9060"/>
        </w:tabs>
        <w:rPr>
          <w:rFonts w:eastAsiaTheme="minorEastAsia" w:cstheme="minorBidi"/>
          <w:noProof/>
          <w:sz w:val="22"/>
          <w:szCs w:val="22"/>
          <w:lang w:eastAsia="en-AU"/>
        </w:rPr>
      </w:pPr>
      <w:hyperlink w:anchor="_Toc50551874" w:history="1">
        <w:r w:rsidR="009058FB" w:rsidRPr="00A52E69">
          <w:rPr>
            <w:rStyle w:val="Hyperlink"/>
            <w:rFonts w:eastAsia="Calibri"/>
            <w:noProof/>
            <w:lang w:val="en-US"/>
          </w:rPr>
          <w:t>5.2 Relationship between arterial blood pressure waveform and BPW</w:t>
        </w:r>
        <w:r w:rsidR="009058FB">
          <w:rPr>
            <w:noProof/>
            <w:webHidden/>
          </w:rPr>
          <w:tab/>
        </w:r>
        <w:r w:rsidR="009058FB">
          <w:rPr>
            <w:noProof/>
            <w:webHidden/>
          </w:rPr>
          <w:fldChar w:fldCharType="begin"/>
        </w:r>
        <w:r w:rsidR="009058FB">
          <w:rPr>
            <w:noProof/>
            <w:webHidden/>
          </w:rPr>
          <w:instrText xml:space="preserve"> PAGEREF _Toc50551874 \h </w:instrText>
        </w:r>
        <w:r w:rsidR="009058FB">
          <w:rPr>
            <w:noProof/>
            <w:webHidden/>
          </w:rPr>
        </w:r>
        <w:r w:rsidR="009058FB">
          <w:rPr>
            <w:noProof/>
            <w:webHidden/>
          </w:rPr>
          <w:fldChar w:fldCharType="separate"/>
        </w:r>
        <w:r w:rsidR="009058FB">
          <w:rPr>
            <w:noProof/>
            <w:webHidden/>
          </w:rPr>
          <w:t>21</w:t>
        </w:r>
        <w:r w:rsidR="009058FB">
          <w:rPr>
            <w:noProof/>
            <w:webHidden/>
          </w:rPr>
          <w:fldChar w:fldCharType="end"/>
        </w:r>
      </w:hyperlink>
    </w:p>
    <w:p w14:paraId="0B800946" w14:textId="02493258" w:rsidR="009058FB" w:rsidRDefault="00ED45DE">
      <w:pPr>
        <w:pStyle w:val="TOC1"/>
        <w:rPr>
          <w:rFonts w:eastAsiaTheme="minorEastAsia" w:cstheme="minorBidi"/>
          <w:noProof/>
          <w:sz w:val="22"/>
          <w:szCs w:val="22"/>
          <w:lang w:eastAsia="en-AU"/>
        </w:rPr>
      </w:pPr>
      <w:hyperlink w:anchor="_Toc50551875" w:history="1">
        <w:r w:rsidR="009058FB" w:rsidRPr="00A52E69">
          <w:rPr>
            <w:rStyle w:val="Hyperlink"/>
            <w:noProof/>
          </w:rPr>
          <w:t>Section 6 –  Weaning of  IABP</w:t>
        </w:r>
        <w:r w:rsidR="009058FB">
          <w:rPr>
            <w:noProof/>
            <w:webHidden/>
          </w:rPr>
          <w:tab/>
        </w:r>
        <w:r w:rsidR="009058FB">
          <w:rPr>
            <w:noProof/>
            <w:webHidden/>
          </w:rPr>
          <w:fldChar w:fldCharType="begin"/>
        </w:r>
        <w:r w:rsidR="009058FB">
          <w:rPr>
            <w:noProof/>
            <w:webHidden/>
          </w:rPr>
          <w:instrText xml:space="preserve"> PAGEREF _Toc50551875 \h </w:instrText>
        </w:r>
        <w:r w:rsidR="009058FB">
          <w:rPr>
            <w:noProof/>
            <w:webHidden/>
          </w:rPr>
        </w:r>
        <w:r w:rsidR="009058FB">
          <w:rPr>
            <w:noProof/>
            <w:webHidden/>
          </w:rPr>
          <w:fldChar w:fldCharType="separate"/>
        </w:r>
        <w:r w:rsidR="009058FB">
          <w:rPr>
            <w:noProof/>
            <w:webHidden/>
          </w:rPr>
          <w:t>21</w:t>
        </w:r>
        <w:r w:rsidR="009058FB">
          <w:rPr>
            <w:noProof/>
            <w:webHidden/>
          </w:rPr>
          <w:fldChar w:fldCharType="end"/>
        </w:r>
      </w:hyperlink>
    </w:p>
    <w:p w14:paraId="49F06E6A" w14:textId="3ECB2770" w:rsidR="009058FB" w:rsidRDefault="00ED45DE">
      <w:pPr>
        <w:pStyle w:val="TOC2"/>
        <w:tabs>
          <w:tab w:val="right" w:leader="dot" w:pos="9060"/>
        </w:tabs>
        <w:rPr>
          <w:rFonts w:eastAsiaTheme="minorEastAsia" w:cstheme="minorBidi"/>
          <w:noProof/>
          <w:sz w:val="22"/>
          <w:szCs w:val="22"/>
          <w:lang w:eastAsia="en-AU"/>
        </w:rPr>
      </w:pPr>
      <w:hyperlink w:anchor="_Toc50551876" w:history="1">
        <w:r w:rsidR="009058FB" w:rsidRPr="00A52E69">
          <w:rPr>
            <w:rStyle w:val="Hyperlink"/>
            <w:rFonts w:eastAsia="Calibri"/>
            <w:noProof/>
            <w:lang w:val="en-US"/>
          </w:rPr>
          <w:t>6.1 Weaning of IABP</w:t>
        </w:r>
        <w:r w:rsidR="009058FB">
          <w:rPr>
            <w:noProof/>
            <w:webHidden/>
          </w:rPr>
          <w:tab/>
        </w:r>
        <w:r w:rsidR="009058FB">
          <w:rPr>
            <w:noProof/>
            <w:webHidden/>
          </w:rPr>
          <w:fldChar w:fldCharType="begin"/>
        </w:r>
        <w:r w:rsidR="009058FB">
          <w:rPr>
            <w:noProof/>
            <w:webHidden/>
          </w:rPr>
          <w:instrText xml:space="preserve"> PAGEREF _Toc50551876 \h </w:instrText>
        </w:r>
        <w:r w:rsidR="009058FB">
          <w:rPr>
            <w:noProof/>
            <w:webHidden/>
          </w:rPr>
        </w:r>
        <w:r w:rsidR="009058FB">
          <w:rPr>
            <w:noProof/>
            <w:webHidden/>
          </w:rPr>
          <w:fldChar w:fldCharType="separate"/>
        </w:r>
        <w:r w:rsidR="009058FB">
          <w:rPr>
            <w:noProof/>
            <w:webHidden/>
          </w:rPr>
          <w:t>21</w:t>
        </w:r>
        <w:r w:rsidR="009058FB">
          <w:rPr>
            <w:noProof/>
            <w:webHidden/>
          </w:rPr>
          <w:fldChar w:fldCharType="end"/>
        </w:r>
      </w:hyperlink>
    </w:p>
    <w:p w14:paraId="27C8A3E3" w14:textId="4E4319A6" w:rsidR="009058FB" w:rsidRDefault="00ED45DE">
      <w:pPr>
        <w:pStyle w:val="TOC1"/>
        <w:rPr>
          <w:rFonts w:eastAsiaTheme="minorEastAsia" w:cstheme="minorBidi"/>
          <w:noProof/>
          <w:sz w:val="22"/>
          <w:szCs w:val="22"/>
          <w:lang w:eastAsia="en-AU"/>
        </w:rPr>
      </w:pPr>
      <w:hyperlink w:anchor="_Toc50551877" w:history="1">
        <w:r w:rsidR="009058FB" w:rsidRPr="00A52E69">
          <w:rPr>
            <w:rStyle w:val="Hyperlink"/>
            <w:noProof/>
          </w:rPr>
          <w:t>Section 7 –  Removal of IABP catheter</w:t>
        </w:r>
        <w:r w:rsidR="009058FB">
          <w:rPr>
            <w:noProof/>
            <w:webHidden/>
          </w:rPr>
          <w:tab/>
        </w:r>
        <w:r w:rsidR="009058FB">
          <w:rPr>
            <w:noProof/>
            <w:webHidden/>
          </w:rPr>
          <w:fldChar w:fldCharType="begin"/>
        </w:r>
        <w:r w:rsidR="009058FB">
          <w:rPr>
            <w:noProof/>
            <w:webHidden/>
          </w:rPr>
          <w:instrText xml:space="preserve"> PAGEREF _Toc50551877 \h </w:instrText>
        </w:r>
        <w:r w:rsidR="009058FB">
          <w:rPr>
            <w:noProof/>
            <w:webHidden/>
          </w:rPr>
        </w:r>
        <w:r w:rsidR="009058FB">
          <w:rPr>
            <w:noProof/>
            <w:webHidden/>
          </w:rPr>
          <w:fldChar w:fldCharType="separate"/>
        </w:r>
        <w:r w:rsidR="009058FB">
          <w:rPr>
            <w:noProof/>
            <w:webHidden/>
          </w:rPr>
          <w:t>22</w:t>
        </w:r>
        <w:r w:rsidR="009058FB">
          <w:rPr>
            <w:noProof/>
            <w:webHidden/>
          </w:rPr>
          <w:fldChar w:fldCharType="end"/>
        </w:r>
      </w:hyperlink>
    </w:p>
    <w:p w14:paraId="57440AF6" w14:textId="6979DA6F" w:rsidR="009058FB" w:rsidRDefault="00ED45DE">
      <w:pPr>
        <w:pStyle w:val="TOC1"/>
        <w:rPr>
          <w:rFonts w:eastAsiaTheme="minorEastAsia" w:cstheme="minorBidi"/>
          <w:noProof/>
          <w:sz w:val="22"/>
          <w:szCs w:val="22"/>
          <w:lang w:eastAsia="en-AU"/>
        </w:rPr>
      </w:pPr>
      <w:hyperlink w:anchor="_Toc50551878" w:history="1">
        <w:r w:rsidR="009058FB" w:rsidRPr="00A52E69">
          <w:rPr>
            <w:rStyle w:val="Hyperlink"/>
            <w:noProof/>
          </w:rPr>
          <w:t>Section 8 –  IABP Alarms and Troubleshooting</w:t>
        </w:r>
        <w:r w:rsidR="009058FB">
          <w:rPr>
            <w:noProof/>
            <w:webHidden/>
          </w:rPr>
          <w:tab/>
        </w:r>
        <w:r w:rsidR="009058FB">
          <w:rPr>
            <w:noProof/>
            <w:webHidden/>
          </w:rPr>
          <w:fldChar w:fldCharType="begin"/>
        </w:r>
        <w:r w:rsidR="009058FB">
          <w:rPr>
            <w:noProof/>
            <w:webHidden/>
          </w:rPr>
          <w:instrText xml:space="preserve"> PAGEREF _Toc50551878 \h </w:instrText>
        </w:r>
        <w:r w:rsidR="009058FB">
          <w:rPr>
            <w:noProof/>
            <w:webHidden/>
          </w:rPr>
        </w:r>
        <w:r w:rsidR="009058FB">
          <w:rPr>
            <w:noProof/>
            <w:webHidden/>
          </w:rPr>
          <w:fldChar w:fldCharType="separate"/>
        </w:r>
        <w:r w:rsidR="009058FB">
          <w:rPr>
            <w:noProof/>
            <w:webHidden/>
          </w:rPr>
          <w:t>23</w:t>
        </w:r>
        <w:r w:rsidR="009058FB">
          <w:rPr>
            <w:noProof/>
            <w:webHidden/>
          </w:rPr>
          <w:fldChar w:fldCharType="end"/>
        </w:r>
      </w:hyperlink>
    </w:p>
    <w:p w14:paraId="686574DA" w14:textId="1A4B6C5C" w:rsidR="009058FB" w:rsidRDefault="00ED45DE">
      <w:pPr>
        <w:pStyle w:val="TOC2"/>
        <w:tabs>
          <w:tab w:val="right" w:leader="dot" w:pos="9060"/>
        </w:tabs>
        <w:rPr>
          <w:rFonts w:eastAsiaTheme="minorEastAsia" w:cstheme="minorBidi"/>
          <w:noProof/>
          <w:sz w:val="22"/>
          <w:szCs w:val="22"/>
          <w:lang w:eastAsia="en-AU"/>
        </w:rPr>
      </w:pPr>
      <w:hyperlink w:anchor="_Toc50551879" w:history="1">
        <w:r w:rsidR="009058FB" w:rsidRPr="00A52E69">
          <w:rPr>
            <w:rStyle w:val="Hyperlink"/>
            <w:rFonts w:eastAsia="Calibri"/>
            <w:noProof/>
            <w:lang w:val="en-US"/>
          </w:rPr>
          <w:t>Alarms: HELIUM LOSS</w:t>
        </w:r>
        <w:r w:rsidR="009058FB">
          <w:rPr>
            <w:noProof/>
            <w:webHidden/>
          </w:rPr>
          <w:tab/>
        </w:r>
        <w:r w:rsidR="009058FB">
          <w:rPr>
            <w:noProof/>
            <w:webHidden/>
          </w:rPr>
          <w:fldChar w:fldCharType="begin"/>
        </w:r>
        <w:r w:rsidR="009058FB">
          <w:rPr>
            <w:noProof/>
            <w:webHidden/>
          </w:rPr>
          <w:instrText xml:space="preserve"> PAGEREF _Toc50551879 \h </w:instrText>
        </w:r>
        <w:r w:rsidR="009058FB">
          <w:rPr>
            <w:noProof/>
            <w:webHidden/>
          </w:rPr>
        </w:r>
        <w:r w:rsidR="009058FB">
          <w:rPr>
            <w:noProof/>
            <w:webHidden/>
          </w:rPr>
          <w:fldChar w:fldCharType="separate"/>
        </w:r>
        <w:r w:rsidR="009058FB">
          <w:rPr>
            <w:noProof/>
            <w:webHidden/>
          </w:rPr>
          <w:t>24</w:t>
        </w:r>
        <w:r w:rsidR="009058FB">
          <w:rPr>
            <w:noProof/>
            <w:webHidden/>
          </w:rPr>
          <w:fldChar w:fldCharType="end"/>
        </w:r>
      </w:hyperlink>
    </w:p>
    <w:p w14:paraId="1740C835" w14:textId="60746DF5" w:rsidR="009058FB" w:rsidRDefault="00ED45DE">
      <w:pPr>
        <w:pStyle w:val="TOC2"/>
        <w:tabs>
          <w:tab w:val="right" w:leader="dot" w:pos="9060"/>
        </w:tabs>
        <w:rPr>
          <w:rFonts w:eastAsiaTheme="minorEastAsia" w:cstheme="minorBidi"/>
          <w:noProof/>
          <w:sz w:val="22"/>
          <w:szCs w:val="22"/>
          <w:lang w:eastAsia="en-AU"/>
        </w:rPr>
      </w:pPr>
      <w:hyperlink w:anchor="_Toc50551880" w:history="1">
        <w:r w:rsidR="009058FB" w:rsidRPr="00A52E69">
          <w:rPr>
            <w:rStyle w:val="Hyperlink"/>
            <w:rFonts w:eastAsia="Calibri"/>
            <w:noProof/>
          </w:rPr>
          <w:t>Balloon Rupture</w:t>
        </w:r>
        <w:r w:rsidR="009058FB">
          <w:rPr>
            <w:noProof/>
            <w:webHidden/>
          </w:rPr>
          <w:tab/>
        </w:r>
        <w:r w:rsidR="009058FB">
          <w:rPr>
            <w:noProof/>
            <w:webHidden/>
          </w:rPr>
          <w:fldChar w:fldCharType="begin"/>
        </w:r>
        <w:r w:rsidR="009058FB">
          <w:rPr>
            <w:noProof/>
            <w:webHidden/>
          </w:rPr>
          <w:instrText xml:space="preserve"> PAGEREF _Toc50551880 \h </w:instrText>
        </w:r>
        <w:r w:rsidR="009058FB">
          <w:rPr>
            <w:noProof/>
            <w:webHidden/>
          </w:rPr>
        </w:r>
        <w:r w:rsidR="009058FB">
          <w:rPr>
            <w:noProof/>
            <w:webHidden/>
          </w:rPr>
          <w:fldChar w:fldCharType="separate"/>
        </w:r>
        <w:r w:rsidR="009058FB">
          <w:rPr>
            <w:noProof/>
            <w:webHidden/>
          </w:rPr>
          <w:t>24</w:t>
        </w:r>
        <w:r w:rsidR="009058FB">
          <w:rPr>
            <w:noProof/>
            <w:webHidden/>
          </w:rPr>
          <w:fldChar w:fldCharType="end"/>
        </w:r>
      </w:hyperlink>
    </w:p>
    <w:p w14:paraId="2B4D5A25" w14:textId="61AA5E08" w:rsidR="009058FB" w:rsidRDefault="00ED45DE">
      <w:pPr>
        <w:pStyle w:val="TOC2"/>
        <w:tabs>
          <w:tab w:val="right" w:leader="dot" w:pos="9060"/>
        </w:tabs>
        <w:rPr>
          <w:rFonts w:eastAsiaTheme="minorEastAsia" w:cstheme="minorBidi"/>
          <w:noProof/>
          <w:sz w:val="22"/>
          <w:szCs w:val="22"/>
          <w:lang w:eastAsia="en-AU"/>
        </w:rPr>
      </w:pPr>
      <w:hyperlink w:anchor="_Toc50551881" w:history="1">
        <w:r w:rsidR="009058FB" w:rsidRPr="00A52E69">
          <w:rPr>
            <w:rStyle w:val="Hyperlink"/>
            <w:rFonts w:eastAsia="Calibri"/>
            <w:noProof/>
          </w:rPr>
          <w:t>IABP during Cardiac Arrest</w:t>
        </w:r>
        <w:r w:rsidR="009058FB">
          <w:rPr>
            <w:noProof/>
            <w:webHidden/>
          </w:rPr>
          <w:tab/>
        </w:r>
        <w:r w:rsidR="009058FB">
          <w:rPr>
            <w:noProof/>
            <w:webHidden/>
          </w:rPr>
          <w:fldChar w:fldCharType="begin"/>
        </w:r>
        <w:r w:rsidR="009058FB">
          <w:rPr>
            <w:noProof/>
            <w:webHidden/>
          </w:rPr>
          <w:instrText xml:space="preserve"> PAGEREF _Toc50551881 \h </w:instrText>
        </w:r>
        <w:r w:rsidR="009058FB">
          <w:rPr>
            <w:noProof/>
            <w:webHidden/>
          </w:rPr>
        </w:r>
        <w:r w:rsidR="009058FB">
          <w:rPr>
            <w:noProof/>
            <w:webHidden/>
          </w:rPr>
          <w:fldChar w:fldCharType="separate"/>
        </w:r>
        <w:r w:rsidR="009058FB">
          <w:rPr>
            <w:noProof/>
            <w:webHidden/>
          </w:rPr>
          <w:t>24</w:t>
        </w:r>
        <w:r w:rsidR="009058FB">
          <w:rPr>
            <w:noProof/>
            <w:webHidden/>
          </w:rPr>
          <w:fldChar w:fldCharType="end"/>
        </w:r>
      </w:hyperlink>
    </w:p>
    <w:p w14:paraId="5187FC75" w14:textId="30B4F8D3" w:rsidR="009058FB" w:rsidRDefault="00ED45DE">
      <w:pPr>
        <w:pStyle w:val="TOC2"/>
        <w:tabs>
          <w:tab w:val="right" w:leader="dot" w:pos="9060"/>
        </w:tabs>
        <w:rPr>
          <w:rFonts w:eastAsiaTheme="minorEastAsia" w:cstheme="minorBidi"/>
          <w:noProof/>
          <w:sz w:val="22"/>
          <w:szCs w:val="22"/>
          <w:lang w:eastAsia="en-AU"/>
        </w:rPr>
      </w:pPr>
      <w:hyperlink w:anchor="_Toc50551882" w:history="1">
        <w:r w:rsidR="009058FB" w:rsidRPr="00A52E69">
          <w:rPr>
            <w:rStyle w:val="Hyperlink"/>
            <w:rFonts w:eastAsia="Calibri"/>
            <w:noProof/>
          </w:rPr>
          <w:t>IABP During Standby</w:t>
        </w:r>
        <w:r w:rsidR="009058FB">
          <w:rPr>
            <w:noProof/>
            <w:webHidden/>
          </w:rPr>
          <w:tab/>
        </w:r>
        <w:r w:rsidR="009058FB">
          <w:rPr>
            <w:noProof/>
            <w:webHidden/>
          </w:rPr>
          <w:fldChar w:fldCharType="begin"/>
        </w:r>
        <w:r w:rsidR="009058FB">
          <w:rPr>
            <w:noProof/>
            <w:webHidden/>
          </w:rPr>
          <w:instrText xml:space="preserve"> PAGEREF _Toc50551882 \h </w:instrText>
        </w:r>
        <w:r w:rsidR="009058FB">
          <w:rPr>
            <w:noProof/>
            <w:webHidden/>
          </w:rPr>
        </w:r>
        <w:r w:rsidR="009058FB">
          <w:rPr>
            <w:noProof/>
            <w:webHidden/>
          </w:rPr>
          <w:fldChar w:fldCharType="separate"/>
        </w:r>
        <w:r w:rsidR="009058FB">
          <w:rPr>
            <w:noProof/>
            <w:webHidden/>
          </w:rPr>
          <w:t>25</w:t>
        </w:r>
        <w:r w:rsidR="009058FB">
          <w:rPr>
            <w:noProof/>
            <w:webHidden/>
          </w:rPr>
          <w:fldChar w:fldCharType="end"/>
        </w:r>
      </w:hyperlink>
    </w:p>
    <w:p w14:paraId="68ECE520" w14:textId="6DAB2B90" w:rsidR="009058FB" w:rsidRDefault="00ED45DE">
      <w:pPr>
        <w:pStyle w:val="TOC2"/>
        <w:tabs>
          <w:tab w:val="right" w:leader="dot" w:pos="9060"/>
        </w:tabs>
        <w:rPr>
          <w:rFonts w:eastAsiaTheme="minorEastAsia" w:cstheme="minorBidi"/>
          <w:noProof/>
          <w:sz w:val="22"/>
          <w:szCs w:val="22"/>
          <w:lang w:eastAsia="en-AU"/>
        </w:rPr>
      </w:pPr>
      <w:hyperlink w:anchor="_Toc50551883" w:history="1">
        <w:r w:rsidR="009058FB" w:rsidRPr="00A52E69">
          <w:rPr>
            <w:rStyle w:val="Hyperlink"/>
            <w:rFonts w:eastAsia="Calibri"/>
            <w:noProof/>
            <w:lang w:val="en-US"/>
          </w:rPr>
          <w:t>ALARM- Trigger Loss</w:t>
        </w:r>
        <w:r w:rsidR="009058FB">
          <w:rPr>
            <w:noProof/>
            <w:webHidden/>
          </w:rPr>
          <w:tab/>
        </w:r>
        <w:r w:rsidR="009058FB">
          <w:rPr>
            <w:noProof/>
            <w:webHidden/>
          </w:rPr>
          <w:fldChar w:fldCharType="begin"/>
        </w:r>
        <w:r w:rsidR="009058FB">
          <w:rPr>
            <w:noProof/>
            <w:webHidden/>
          </w:rPr>
          <w:instrText xml:space="preserve"> PAGEREF _Toc50551883 \h </w:instrText>
        </w:r>
        <w:r w:rsidR="009058FB">
          <w:rPr>
            <w:noProof/>
            <w:webHidden/>
          </w:rPr>
        </w:r>
        <w:r w:rsidR="009058FB">
          <w:rPr>
            <w:noProof/>
            <w:webHidden/>
          </w:rPr>
          <w:fldChar w:fldCharType="separate"/>
        </w:r>
        <w:r w:rsidR="009058FB">
          <w:rPr>
            <w:noProof/>
            <w:webHidden/>
          </w:rPr>
          <w:t>25</w:t>
        </w:r>
        <w:r w:rsidR="009058FB">
          <w:rPr>
            <w:noProof/>
            <w:webHidden/>
          </w:rPr>
          <w:fldChar w:fldCharType="end"/>
        </w:r>
      </w:hyperlink>
    </w:p>
    <w:p w14:paraId="631EE78C" w14:textId="5AB3322A" w:rsidR="009058FB" w:rsidRDefault="00ED45DE">
      <w:pPr>
        <w:pStyle w:val="TOC2"/>
        <w:tabs>
          <w:tab w:val="right" w:leader="dot" w:pos="9060"/>
        </w:tabs>
        <w:rPr>
          <w:rFonts w:eastAsiaTheme="minorEastAsia" w:cstheme="minorBidi"/>
          <w:noProof/>
          <w:sz w:val="22"/>
          <w:szCs w:val="22"/>
          <w:lang w:eastAsia="en-AU"/>
        </w:rPr>
      </w:pPr>
      <w:hyperlink w:anchor="_Toc50551884" w:history="1">
        <w:r w:rsidR="009058FB" w:rsidRPr="00A52E69">
          <w:rPr>
            <w:rStyle w:val="Hyperlink"/>
            <w:rFonts w:eastAsia="Calibri"/>
            <w:noProof/>
            <w:lang w:val="en-US"/>
          </w:rPr>
          <w:t>ALARM- Purge Failure</w:t>
        </w:r>
        <w:r w:rsidR="009058FB">
          <w:rPr>
            <w:noProof/>
            <w:webHidden/>
          </w:rPr>
          <w:tab/>
        </w:r>
        <w:r w:rsidR="009058FB">
          <w:rPr>
            <w:noProof/>
            <w:webHidden/>
          </w:rPr>
          <w:fldChar w:fldCharType="begin"/>
        </w:r>
        <w:r w:rsidR="009058FB">
          <w:rPr>
            <w:noProof/>
            <w:webHidden/>
          </w:rPr>
          <w:instrText xml:space="preserve"> PAGEREF _Toc50551884 \h </w:instrText>
        </w:r>
        <w:r w:rsidR="009058FB">
          <w:rPr>
            <w:noProof/>
            <w:webHidden/>
          </w:rPr>
        </w:r>
        <w:r w:rsidR="009058FB">
          <w:rPr>
            <w:noProof/>
            <w:webHidden/>
          </w:rPr>
          <w:fldChar w:fldCharType="separate"/>
        </w:r>
        <w:r w:rsidR="009058FB">
          <w:rPr>
            <w:noProof/>
            <w:webHidden/>
          </w:rPr>
          <w:t>26</w:t>
        </w:r>
        <w:r w:rsidR="009058FB">
          <w:rPr>
            <w:noProof/>
            <w:webHidden/>
          </w:rPr>
          <w:fldChar w:fldCharType="end"/>
        </w:r>
      </w:hyperlink>
    </w:p>
    <w:p w14:paraId="33A5C76B" w14:textId="231FB7A6" w:rsidR="009058FB" w:rsidRDefault="00ED45DE">
      <w:pPr>
        <w:pStyle w:val="TOC2"/>
        <w:tabs>
          <w:tab w:val="right" w:leader="dot" w:pos="9060"/>
        </w:tabs>
        <w:rPr>
          <w:rFonts w:eastAsiaTheme="minorEastAsia" w:cstheme="minorBidi"/>
          <w:noProof/>
          <w:sz w:val="22"/>
          <w:szCs w:val="22"/>
          <w:lang w:eastAsia="en-AU"/>
        </w:rPr>
      </w:pPr>
      <w:hyperlink w:anchor="_Toc50551885" w:history="1">
        <w:r w:rsidR="009058FB" w:rsidRPr="00A52E69">
          <w:rPr>
            <w:rStyle w:val="Hyperlink"/>
            <w:rFonts w:eastAsia="Calibri"/>
            <w:noProof/>
            <w:lang w:val="en-US"/>
          </w:rPr>
          <w:t>Changing The Helium</w:t>
        </w:r>
        <w:r w:rsidR="00F91B5C">
          <w:rPr>
            <w:rStyle w:val="Hyperlink"/>
            <w:rFonts w:eastAsia="Calibri"/>
            <w:noProof/>
            <w:lang w:val="en-US"/>
          </w:rPr>
          <w:t xml:space="preserve"> Tank</w:t>
        </w:r>
        <w:r w:rsidR="009058FB">
          <w:rPr>
            <w:noProof/>
            <w:webHidden/>
          </w:rPr>
          <w:tab/>
        </w:r>
        <w:r w:rsidR="009058FB">
          <w:rPr>
            <w:noProof/>
            <w:webHidden/>
          </w:rPr>
          <w:fldChar w:fldCharType="begin"/>
        </w:r>
        <w:r w:rsidR="009058FB">
          <w:rPr>
            <w:noProof/>
            <w:webHidden/>
          </w:rPr>
          <w:instrText xml:space="preserve"> PAGEREF _Toc50551885 \h </w:instrText>
        </w:r>
        <w:r w:rsidR="009058FB">
          <w:rPr>
            <w:noProof/>
            <w:webHidden/>
          </w:rPr>
        </w:r>
        <w:r w:rsidR="009058FB">
          <w:rPr>
            <w:noProof/>
            <w:webHidden/>
          </w:rPr>
          <w:fldChar w:fldCharType="separate"/>
        </w:r>
        <w:r w:rsidR="009058FB">
          <w:rPr>
            <w:noProof/>
            <w:webHidden/>
          </w:rPr>
          <w:t>26</w:t>
        </w:r>
        <w:r w:rsidR="009058FB">
          <w:rPr>
            <w:noProof/>
            <w:webHidden/>
          </w:rPr>
          <w:fldChar w:fldCharType="end"/>
        </w:r>
      </w:hyperlink>
    </w:p>
    <w:p w14:paraId="79E01A60" w14:textId="5F84090E" w:rsidR="009058FB" w:rsidRDefault="00ED45DE">
      <w:pPr>
        <w:pStyle w:val="TOC1"/>
        <w:rPr>
          <w:rFonts w:eastAsiaTheme="minorEastAsia" w:cstheme="minorBidi"/>
          <w:noProof/>
          <w:sz w:val="22"/>
          <w:szCs w:val="22"/>
          <w:lang w:eastAsia="en-AU"/>
        </w:rPr>
      </w:pPr>
      <w:hyperlink w:anchor="_Toc50551886" w:history="1">
        <w:r w:rsidR="009058FB" w:rsidRPr="00A52E69">
          <w:rPr>
            <w:rStyle w:val="Hyperlink"/>
            <w:noProof/>
          </w:rPr>
          <w:t>IABP Training Requirements</w:t>
        </w:r>
        <w:r w:rsidR="009058FB">
          <w:rPr>
            <w:noProof/>
            <w:webHidden/>
          </w:rPr>
          <w:tab/>
        </w:r>
        <w:r w:rsidR="009058FB">
          <w:rPr>
            <w:noProof/>
            <w:webHidden/>
          </w:rPr>
          <w:fldChar w:fldCharType="begin"/>
        </w:r>
        <w:r w:rsidR="009058FB">
          <w:rPr>
            <w:noProof/>
            <w:webHidden/>
          </w:rPr>
          <w:instrText xml:space="preserve"> PAGEREF _Toc50551886 \h </w:instrText>
        </w:r>
        <w:r w:rsidR="009058FB">
          <w:rPr>
            <w:noProof/>
            <w:webHidden/>
          </w:rPr>
        </w:r>
        <w:r w:rsidR="009058FB">
          <w:rPr>
            <w:noProof/>
            <w:webHidden/>
          </w:rPr>
          <w:fldChar w:fldCharType="separate"/>
        </w:r>
        <w:r w:rsidR="009058FB">
          <w:rPr>
            <w:noProof/>
            <w:webHidden/>
          </w:rPr>
          <w:t>26</w:t>
        </w:r>
        <w:r w:rsidR="009058FB">
          <w:rPr>
            <w:noProof/>
            <w:webHidden/>
          </w:rPr>
          <w:fldChar w:fldCharType="end"/>
        </w:r>
      </w:hyperlink>
    </w:p>
    <w:p w14:paraId="2560D228" w14:textId="12BC53AB" w:rsidR="009058FB" w:rsidRDefault="00ED45DE">
      <w:pPr>
        <w:pStyle w:val="TOC1"/>
        <w:rPr>
          <w:rFonts w:eastAsiaTheme="minorEastAsia" w:cstheme="minorBidi"/>
          <w:noProof/>
          <w:sz w:val="22"/>
          <w:szCs w:val="22"/>
          <w:lang w:eastAsia="en-AU"/>
        </w:rPr>
      </w:pPr>
      <w:hyperlink w:anchor="_Toc50551887" w:history="1">
        <w:r w:rsidR="009058FB" w:rsidRPr="00A52E69">
          <w:rPr>
            <w:rStyle w:val="Hyperlink"/>
            <w:noProof/>
          </w:rPr>
          <w:t>Evaluation</w:t>
        </w:r>
        <w:r w:rsidR="009058FB">
          <w:rPr>
            <w:noProof/>
            <w:webHidden/>
          </w:rPr>
          <w:tab/>
        </w:r>
        <w:r w:rsidR="009058FB">
          <w:rPr>
            <w:noProof/>
            <w:webHidden/>
          </w:rPr>
          <w:fldChar w:fldCharType="begin"/>
        </w:r>
        <w:r w:rsidR="009058FB">
          <w:rPr>
            <w:noProof/>
            <w:webHidden/>
          </w:rPr>
          <w:instrText xml:space="preserve"> PAGEREF _Toc50551887 \h </w:instrText>
        </w:r>
        <w:r w:rsidR="009058FB">
          <w:rPr>
            <w:noProof/>
            <w:webHidden/>
          </w:rPr>
        </w:r>
        <w:r w:rsidR="009058FB">
          <w:rPr>
            <w:noProof/>
            <w:webHidden/>
          </w:rPr>
          <w:fldChar w:fldCharType="separate"/>
        </w:r>
        <w:r w:rsidR="009058FB">
          <w:rPr>
            <w:noProof/>
            <w:webHidden/>
          </w:rPr>
          <w:t>27</w:t>
        </w:r>
        <w:r w:rsidR="009058FB">
          <w:rPr>
            <w:noProof/>
            <w:webHidden/>
          </w:rPr>
          <w:fldChar w:fldCharType="end"/>
        </w:r>
      </w:hyperlink>
    </w:p>
    <w:p w14:paraId="0E6B16FC" w14:textId="7E761E9E" w:rsidR="009058FB" w:rsidRDefault="00ED45DE">
      <w:pPr>
        <w:pStyle w:val="TOC1"/>
        <w:rPr>
          <w:rFonts w:eastAsiaTheme="minorEastAsia" w:cstheme="minorBidi"/>
          <w:noProof/>
          <w:sz w:val="22"/>
          <w:szCs w:val="22"/>
          <w:lang w:eastAsia="en-AU"/>
        </w:rPr>
      </w:pPr>
      <w:hyperlink w:anchor="_Toc50551888" w:history="1">
        <w:r w:rsidR="009058FB" w:rsidRPr="00A52E69">
          <w:rPr>
            <w:rStyle w:val="Hyperlink"/>
            <w:rFonts w:cstheme="minorHAnsi"/>
            <w:noProof/>
          </w:rPr>
          <w:t>Related Policies, Procedures, Guidelines and Legislation</w:t>
        </w:r>
        <w:r w:rsidR="009058FB">
          <w:rPr>
            <w:noProof/>
            <w:webHidden/>
          </w:rPr>
          <w:tab/>
        </w:r>
        <w:r w:rsidR="009058FB">
          <w:rPr>
            <w:noProof/>
            <w:webHidden/>
          </w:rPr>
          <w:fldChar w:fldCharType="begin"/>
        </w:r>
        <w:r w:rsidR="009058FB">
          <w:rPr>
            <w:noProof/>
            <w:webHidden/>
          </w:rPr>
          <w:instrText xml:space="preserve"> PAGEREF _Toc50551888 \h </w:instrText>
        </w:r>
        <w:r w:rsidR="009058FB">
          <w:rPr>
            <w:noProof/>
            <w:webHidden/>
          </w:rPr>
        </w:r>
        <w:r w:rsidR="009058FB">
          <w:rPr>
            <w:noProof/>
            <w:webHidden/>
          </w:rPr>
          <w:fldChar w:fldCharType="separate"/>
        </w:r>
        <w:r w:rsidR="009058FB">
          <w:rPr>
            <w:noProof/>
            <w:webHidden/>
          </w:rPr>
          <w:t>27</w:t>
        </w:r>
        <w:r w:rsidR="009058FB">
          <w:rPr>
            <w:noProof/>
            <w:webHidden/>
          </w:rPr>
          <w:fldChar w:fldCharType="end"/>
        </w:r>
      </w:hyperlink>
    </w:p>
    <w:p w14:paraId="3D5D7BD7" w14:textId="59CFFCE1" w:rsidR="009058FB" w:rsidRDefault="00ED45DE">
      <w:pPr>
        <w:pStyle w:val="TOC1"/>
        <w:rPr>
          <w:rFonts w:eastAsiaTheme="minorEastAsia" w:cstheme="minorBidi"/>
          <w:noProof/>
          <w:sz w:val="22"/>
          <w:szCs w:val="22"/>
          <w:lang w:eastAsia="en-AU"/>
        </w:rPr>
      </w:pPr>
      <w:hyperlink w:anchor="_Toc50551889" w:history="1">
        <w:r w:rsidR="009058FB" w:rsidRPr="00A52E69">
          <w:rPr>
            <w:rStyle w:val="Hyperlink"/>
            <w:rFonts w:cstheme="minorHAnsi"/>
            <w:noProof/>
          </w:rPr>
          <w:t>References</w:t>
        </w:r>
        <w:r w:rsidR="009058FB">
          <w:rPr>
            <w:noProof/>
            <w:webHidden/>
          </w:rPr>
          <w:tab/>
        </w:r>
        <w:r w:rsidR="009058FB">
          <w:rPr>
            <w:noProof/>
            <w:webHidden/>
          </w:rPr>
          <w:fldChar w:fldCharType="begin"/>
        </w:r>
        <w:r w:rsidR="009058FB">
          <w:rPr>
            <w:noProof/>
            <w:webHidden/>
          </w:rPr>
          <w:instrText xml:space="preserve"> PAGEREF _Toc50551889 \h </w:instrText>
        </w:r>
        <w:r w:rsidR="009058FB">
          <w:rPr>
            <w:noProof/>
            <w:webHidden/>
          </w:rPr>
        </w:r>
        <w:r w:rsidR="009058FB">
          <w:rPr>
            <w:noProof/>
            <w:webHidden/>
          </w:rPr>
          <w:fldChar w:fldCharType="separate"/>
        </w:r>
        <w:r w:rsidR="009058FB">
          <w:rPr>
            <w:noProof/>
            <w:webHidden/>
          </w:rPr>
          <w:t>28</w:t>
        </w:r>
        <w:r w:rsidR="009058FB">
          <w:rPr>
            <w:noProof/>
            <w:webHidden/>
          </w:rPr>
          <w:fldChar w:fldCharType="end"/>
        </w:r>
      </w:hyperlink>
    </w:p>
    <w:p w14:paraId="4664CD15" w14:textId="2E12C9E4" w:rsidR="009058FB" w:rsidRDefault="00ED45DE">
      <w:pPr>
        <w:pStyle w:val="TOC1"/>
        <w:rPr>
          <w:rFonts w:eastAsiaTheme="minorEastAsia" w:cstheme="minorBidi"/>
          <w:noProof/>
          <w:sz w:val="22"/>
          <w:szCs w:val="22"/>
          <w:lang w:eastAsia="en-AU"/>
        </w:rPr>
      </w:pPr>
      <w:hyperlink w:anchor="_Toc50551890" w:history="1">
        <w:r w:rsidR="009058FB" w:rsidRPr="00A52E69">
          <w:rPr>
            <w:rStyle w:val="Hyperlink"/>
            <w:rFonts w:cstheme="minorHAnsi"/>
            <w:noProof/>
          </w:rPr>
          <w:t>Definition of Terms</w:t>
        </w:r>
        <w:r w:rsidR="009058FB">
          <w:rPr>
            <w:noProof/>
            <w:webHidden/>
          </w:rPr>
          <w:tab/>
        </w:r>
        <w:r w:rsidR="009058FB">
          <w:rPr>
            <w:noProof/>
            <w:webHidden/>
          </w:rPr>
          <w:fldChar w:fldCharType="begin"/>
        </w:r>
        <w:r w:rsidR="009058FB">
          <w:rPr>
            <w:noProof/>
            <w:webHidden/>
          </w:rPr>
          <w:instrText xml:space="preserve"> PAGEREF _Toc50551890 \h </w:instrText>
        </w:r>
        <w:r w:rsidR="009058FB">
          <w:rPr>
            <w:noProof/>
            <w:webHidden/>
          </w:rPr>
        </w:r>
        <w:r w:rsidR="009058FB">
          <w:rPr>
            <w:noProof/>
            <w:webHidden/>
          </w:rPr>
          <w:fldChar w:fldCharType="separate"/>
        </w:r>
        <w:r w:rsidR="009058FB">
          <w:rPr>
            <w:noProof/>
            <w:webHidden/>
          </w:rPr>
          <w:t>29</w:t>
        </w:r>
        <w:r w:rsidR="009058FB">
          <w:rPr>
            <w:noProof/>
            <w:webHidden/>
          </w:rPr>
          <w:fldChar w:fldCharType="end"/>
        </w:r>
      </w:hyperlink>
    </w:p>
    <w:p w14:paraId="241C80A3" w14:textId="50FB0029" w:rsidR="009058FB" w:rsidRDefault="00ED45DE">
      <w:pPr>
        <w:pStyle w:val="TOC1"/>
        <w:rPr>
          <w:rFonts w:eastAsiaTheme="minorEastAsia" w:cstheme="minorBidi"/>
          <w:noProof/>
          <w:sz w:val="22"/>
          <w:szCs w:val="22"/>
          <w:lang w:eastAsia="en-AU"/>
        </w:rPr>
      </w:pPr>
      <w:hyperlink w:anchor="_Toc50551891" w:history="1">
        <w:r w:rsidR="009058FB" w:rsidRPr="00A52E69">
          <w:rPr>
            <w:rStyle w:val="Hyperlink"/>
            <w:rFonts w:cstheme="minorHAnsi"/>
            <w:noProof/>
          </w:rPr>
          <w:t>Search Terms</w:t>
        </w:r>
        <w:r w:rsidR="009058FB">
          <w:rPr>
            <w:noProof/>
            <w:webHidden/>
          </w:rPr>
          <w:tab/>
        </w:r>
        <w:r w:rsidR="009058FB">
          <w:rPr>
            <w:noProof/>
            <w:webHidden/>
          </w:rPr>
          <w:fldChar w:fldCharType="begin"/>
        </w:r>
        <w:r w:rsidR="009058FB">
          <w:rPr>
            <w:noProof/>
            <w:webHidden/>
          </w:rPr>
          <w:instrText xml:space="preserve"> PAGEREF _Toc50551891 \h </w:instrText>
        </w:r>
        <w:r w:rsidR="009058FB">
          <w:rPr>
            <w:noProof/>
            <w:webHidden/>
          </w:rPr>
        </w:r>
        <w:r w:rsidR="009058FB">
          <w:rPr>
            <w:noProof/>
            <w:webHidden/>
          </w:rPr>
          <w:fldChar w:fldCharType="separate"/>
        </w:r>
        <w:r w:rsidR="009058FB">
          <w:rPr>
            <w:noProof/>
            <w:webHidden/>
          </w:rPr>
          <w:t>30</w:t>
        </w:r>
        <w:r w:rsidR="009058FB">
          <w:rPr>
            <w:noProof/>
            <w:webHidden/>
          </w:rPr>
          <w:fldChar w:fldCharType="end"/>
        </w:r>
      </w:hyperlink>
    </w:p>
    <w:p w14:paraId="747FB72B" w14:textId="30EB300C" w:rsidR="009058FB" w:rsidRDefault="00ED45DE">
      <w:pPr>
        <w:pStyle w:val="TOC1"/>
        <w:rPr>
          <w:rFonts w:eastAsiaTheme="minorEastAsia" w:cstheme="minorBidi"/>
          <w:noProof/>
          <w:sz w:val="22"/>
          <w:szCs w:val="22"/>
          <w:lang w:eastAsia="en-AU"/>
        </w:rPr>
      </w:pPr>
      <w:hyperlink w:anchor="_Toc50551892" w:history="1">
        <w:r w:rsidR="009058FB" w:rsidRPr="00A52E69">
          <w:rPr>
            <w:rStyle w:val="Hyperlink"/>
            <w:rFonts w:cstheme="minorHAnsi"/>
            <w:noProof/>
          </w:rPr>
          <w:t>Attachments</w:t>
        </w:r>
        <w:r w:rsidR="009058FB">
          <w:rPr>
            <w:noProof/>
            <w:webHidden/>
          </w:rPr>
          <w:tab/>
        </w:r>
        <w:r w:rsidR="009058FB">
          <w:rPr>
            <w:noProof/>
            <w:webHidden/>
          </w:rPr>
          <w:fldChar w:fldCharType="begin"/>
        </w:r>
        <w:r w:rsidR="009058FB">
          <w:rPr>
            <w:noProof/>
            <w:webHidden/>
          </w:rPr>
          <w:instrText xml:space="preserve"> PAGEREF _Toc50551892 \h </w:instrText>
        </w:r>
        <w:r w:rsidR="009058FB">
          <w:rPr>
            <w:noProof/>
            <w:webHidden/>
          </w:rPr>
        </w:r>
        <w:r w:rsidR="009058FB">
          <w:rPr>
            <w:noProof/>
            <w:webHidden/>
          </w:rPr>
          <w:fldChar w:fldCharType="separate"/>
        </w:r>
        <w:r w:rsidR="009058FB">
          <w:rPr>
            <w:noProof/>
            <w:webHidden/>
          </w:rPr>
          <w:t>30</w:t>
        </w:r>
        <w:r w:rsidR="009058FB">
          <w:rPr>
            <w:noProof/>
            <w:webHidden/>
          </w:rPr>
          <w:fldChar w:fldCharType="end"/>
        </w:r>
      </w:hyperlink>
    </w:p>
    <w:p w14:paraId="62A2D12C" w14:textId="237EEB2C" w:rsidR="009058FB" w:rsidRDefault="00ED45DE">
      <w:pPr>
        <w:pStyle w:val="TOC2"/>
        <w:tabs>
          <w:tab w:val="right" w:leader="dot" w:pos="9060"/>
        </w:tabs>
        <w:rPr>
          <w:rFonts w:eastAsiaTheme="minorEastAsia" w:cstheme="minorBidi"/>
          <w:noProof/>
          <w:sz w:val="22"/>
          <w:szCs w:val="22"/>
          <w:lang w:eastAsia="en-AU"/>
        </w:rPr>
      </w:pPr>
      <w:hyperlink w:anchor="_Toc50551893" w:history="1">
        <w:r w:rsidR="009058FB" w:rsidRPr="00A52E69">
          <w:rPr>
            <w:rStyle w:val="Hyperlink"/>
            <w:noProof/>
          </w:rPr>
          <w:t>Attachment 1: Arrow Intra-Aortic Balloon Catheter Kit</w:t>
        </w:r>
        <w:r w:rsidR="009058FB">
          <w:rPr>
            <w:noProof/>
            <w:webHidden/>
          </w:rPr>
          <w:tab/>
        </w:r>
        <w:r w:rsidR="009058FB">
          <w:rPr>
            <w:noProof/>
            <w:webHidden/>
          </w:rPr>
          <w:fldChar w:fldCharType="begin"/>
        </w:r>
        <w:r w:rsidR="009058FB">
          <w:rPr>
            <w:noProof/>
            <w:webHidden/>
          </w:rPr>
          <w:instrText xml:space="preserve"> PAGEREF _Toc50551893 \h </w:instrText>
        </w:r>
        <w:r w:rsidR="009058FB">
          <w:rPr>
            <w:noProof/>
            <w:webHidden/>
          </w:rPr>
        </w:r>
        <w:r w:rsidR="009058FB">
          <w:rPr>
            <w:noProof/>
            <w:webHidden/>
          </w:rPr>
          <w:fldChar w:fldCharType="separate"/>
        </w:r>
        <w:r w:rsidR="009058FB">
          <w:rPr>
            <w:noProof/>
            <w:webHidden/>
          </w:rPr>
          <w:t>31</w:t>
        </w:r>
        <w:r w:rsidR="009058FB">
          <w:rPr>
            <w:noProof/>
            <w:webHidden/>
          </w:rPr>
          <w:fldChar w:fldCharType="end"/>
        </w:r>
      </w:hyperlink>
    </w:p>
    <w:p w14:paraId="71EFBE6D" w14:textId="1B3F7C33" w:rsidR="007B6904" w:rsidRPr="003108A5" w:rsidRDefault="00252C11" w:rsidP="003108A5">
      <w:pPr>
        <w:rPr>
          <w:rFonts w:ascii="Times New Roman" w:hAnsi="Times New Roman"/>
          <w:szCs w:val="24"/>
        </w:rPr>
      </w:pPr>
      <w:r>
        <w:rPr>
          <w:rFonts w:asciiTheme="minorHAnsi" w:hAnsiTheme="minorHAnsi" w:cstheme="minorHAnsi"/>
        </w:rPr>
        <w:fldChar w:fldCharType="end"/>
      </w:r>
    </w:p>
    <w:p w14:paraId="0CFC48AD" w14:textId="77777777" w:rsidR="00252C11" w:rsidRDefault="00252C11">
      <w:bookmarkStart w:id="9" w:name="_Toc38947327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A957BF" w14:paraId="2F51A865" w14:textId="77777777" w:rsidTr="0074223E">
        <w:trPr>
          <w:cantSplit/>
          <w:trHeight w:val="285"/>
        </w:trPr>
        <w:tc>
          <w:tcPr>
            <w:tcW w:w="9158" w:type="dxa"/>
            <w:shd w:val="clear" w:color="auto" w:fill="A6A6A6" w:themeFill="background1" w:themeFillShade="A6"/>
          </w:tcPr>
          <w:p w14:paraId="2F51A864" w14:textId="2C59D2E4" w:rsidR="007B6904" w:rsidRPr="00D20C27" w:rsidRDefault="007B6904" w:rsidP="00A767E0">
            <w:pPr>
              <w:pStyle w:val="Heading1"/>
              <w:jc w:val="both"/>
              <w:rPr>
                <w:rFonts w:asciiTheme="minorHAnsi" w:hAnsiTheme="minorHAnsi" w:cstheme="minorHAnsi"/>
                <w:szCs w:val="28"/>
              </w:rPr>
            </w:pPr>
            <w:bookmarkStart w:id="10" w:name="_Toc50551849"/>
            <w:r w:rsidRPr="00D20C27">
              <w:rPr>
                <w:rFonts w:asciiTheme="minorHAnsi" w:hAnsiTheme="minorHAnsi" w:cstheme="minorHAnsi"/>
                <w:szCs w:val="28"/>
              </w:rPr>
              <w:lastRenderedPageBreak/>
              <w:t>Purpose</w:t>
            </w:r>
            <w:bookmarkEnd w:id="9"/>
            <w:bookmarkEnd w:id="10"/>
          </w:p>
        </w:tc>
      </w:tr>
    </w:tbl>
    <w:p w14:paraId="2F51A866" w14:textId="77777777" w:rsidR="00931B93" w:rsidRPr="00A957BF" w:rsidRDefault="00931B93" w:rsidP="003108A5"/>
    <w:p w14:paraId="2600F637" w14:textId="535E07C3" w:rsidR="00BC2983" w:rsidRPr="003108A5" w:rsidRDefault="00BC2983" w:rsidP="003108A5">
      <w:r w:rsidRPr="003108A5">
        <w:t xml:space="preserve">The purpose of the </w:t>
      </w:r>
      <w:r w:rsidR="00A12D15" w:rsidRPr="003108A5">
        <w:t xml:space="preserve">Intra-Aortic Balloon Pump (IABP) Management </w:t>
      </w:r>
      <w:r w:rsidR="00F044A0">
        <w:t>procedure</w:t>
      </w:r>
      <w:r w:rsidR="00F044A0" w:rsidRPr="003108A5">
        <w:t xml:space="preserve"> </w:t>
      </w:r>
      <w:r w:rsidRPr="003108A5">
        <w:t>is to outline the safe and effective management</w:t>
      </w:r>
      <w:r w:rsidR="00A12D15" w:rsidRPr="003108A5">
        <w:t xml:space="preserve"> </w:t>
      </w:r>
      <w:r w:rsidR="00164BBE">
        <w:t>of</w:t>
      </w:r>
      <w:r w:rsidR="00A12D15" w:rsidRPr="003108A5">
        <w:t xml:space="preserve"> IABP therapy</w:t>
      </w:r>
      <w:r w:rsidR="00CD5EF9">
        <w:t xml:space="preserve"> </w:t>
      </w:r>
      <w:r w:rsidR="003D139D">
        <w:t xml:space="preserve">for patients </w:t>
      </w:r>
      <w:r w:rsidR="00CD5EF9">
        <w:t>at Canberra Health Services</w:t>
      </w:r>
      <w:r w:rsidR="00D67D5E">
        <w:t xml:space="preserve"> (CHS).</w:t>
      </w:r>
    </w:p>
    <w:p w14:paraId="0DF251DB" w14:textId="7863494F" w:rsidR="00BC2983" w:rsidRPr="00A957BF" w:rsidRDefault="00BC2983" w:rsidP="00A767E0">
      <w:pPr>
        <w:spacing w:before="5"/>
        <w:jc w:val="both"/>
        <w:rPr>
          <w:rFonts w:asciiTheme="minorHAnsi" w:eastAsia="Calibri" w:hAnsiTheme="minorHAnsi" w:cstheme="minorHAnsi"/>
          <w:szCs w:val="24"/>
        </w:rPr>
      </w:pPr>
    </w:p>
    <w:p w14:paraId="2F51A870" w14:textId="77777777" w:rsidR="009E70F4" w:rsidRPr="00A957BF" w:rsidRDefault="00ED45DE" w:rsidP="003108A5">
      <w:pPr>
        <w:jc w:val="right"/>
        <w:rPr>
          <w:rFonts w:asciiTheme="minorHAnsi" w:hAnsiTheme="minorHAnsi" w:cstheme="minorHAnsi"/>
          <w:szCs w:val="24"/>
        </w:rPr>
      </w:pPr>
      <w:hyperlink w:anchor="Contents" w:history="1">
        <w:r w:rsidR="009E70F4" w:rsidRPr="00A957B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A957BF" w14:paraId="2F51A872" w14:textId="77777777" w:rsidTr="00BC2983">
        <w:trPr>
          <w:cantSplit/>
          <w:trHeight w:val="285"/>
        </w:trPr>
        <w:tc>
          <w:tcPr>
            <w:tcW w:w="9158" w:type="dxa"/>
            <w:shd w:val="clear" w:color="auto" w:fill="A6A6A6" w:themeFill="background1" w:themeFillShade="A6"/>
          </w:tcPr>
          <w:p w14:paraId="2F51A871" w14:textId="07D68D3E" w:rsidR="0074223E" w:rsidRPr="00D20C27" w:rsidRDefault="0074223E" w:rsidP="00A767E0">
            <w:pPr>
              <w:pStyle w:val="Heading1"/>
              <w:jc w:val="both"/>
              <w:rPr>
                <w:rFonts w:asciiTheme="minorHAnsi" w:hAnsiTheme="minorHAnsi" w:cstheme="minorHAnsi"/>
                <w:szCs w:val="28"/>
              </w:rPr>
            </w:pPr>
            <w:bookmarkStart w:id="11" w:name="_Toc389473276"/>
            <w:bookmarkStart w:id="12" w:name="_Toc50551850"/>
            <w:r w:rsidRPr="00D20C27">
              <w:rPr>
                <w:rFonts w:asciiTheme="minorHAnsi" w:hAnsiTheme="minorHAnsi" w:cstheme="minorHAnsi"/>
                <w:szCs w:val="28"/>
              </w:rPr>
              <w:t>Alerts</w:t>
            </w:r>
            <w:bookmarkEnd w:id="11"/>
            <w:bookmarkEnd w:id="12"/>
          </w:p>
        </w:tc>
      </w:tr>
    </w:tbl>
    <w:p w14:paraId="711EB5F9" w14:textId="77777777" w:rsidR="003108A5" w:rsidRDefault="003108A5" w:rsidP="003108A5"/>
    <w:p w14:paraId="53636BAB" w14:textId="78C15B82" w:rsidR="00E00A54" w:rsidRPr="00B77A42" w:rsidRDefault="007663D1" w:rsidP="00B77A42">
      <w:pPr>
        <w:pStyle w:val="ListBullet"/>
        <w:tabs>
          <w:tab w:val="clear" w:pos="-159"/>
        </w:tabs>
        <w:ind w:left="284" w:hanging="284"/>
      </w:pPr>
      <w:r w:rsidRPr="00B77A42">
        <w:t xml:space="preserve">Only </w:t>
      </w:r>
      <w:r w:rsidR="00AF4D9F" w:rsidRPr="00B77A42">
        <w:t xml:space="preserve">Arrow </w:t>
      </w:r>
      <w:r w:rsidR="007A6529" w:rsidRPr="00B77A42">
        <w:t xml:space="preserve">AutoCAT2WAVE® IABP pump and AC3 Optimus™ Intra-Aortic Balloon Pump are used in the </w:t>
      </w:r>
      <w:r w:rsidR="003D139D">
        <w:t>CHS</w:t>
      </w:r>
      <w:r w:rsidR="007A6529" w:rsidRPr="00B77A42">
        <w:t xml:space="preserve"> for IABP therapy</w:t>
      </w:r>
      <w:r w:rsidR="00BF5ED3" w:rsidRPr="00B77A42">
        <w:t>. P</w:t>
      </w:r>
      <w:r w:rsidR="007A6529" w:rsidRPr="00B77A42">
        <w:t xml:space="preserve">lease refer to the specific </w:t>
      </w:r>
      <w:proofErr w:type="gramStart"/>
      <w:r w:rsidR="007A6529" w:rsidRPr="00B77A42">
        <w:t>operators</w:t>
      </w:r>
      <w:proofErr w:type="gramEnd"/>
      <w:r w:rsidR="007A6529" w:rsidRPr="00B77A42">
        <w:t xml:space="preserve"> manual. </w:t>
      </w:r>
    </w:p>
    <w:p w14:paraId="2560B678" w14:textId="48B8C936" w:rsidR="00D73AAC" w:rsidRPr="00B77A42" w:rsidRDefault="0027060D" w:rsidP="00B77A42">
      <w:pPr>
        <w:pStyle w:val="ListBullet"/>
        <w:tabs>
          <w:tab w:val="clear" w:pos="-159"/>
        </w:tabs>
        <w:ind w:left="284" w:hanging="284"/>
      </w:pPr>
      <w:r w:rsidRPr="00B77A42">
        <w:t>The A</w:t>
      </w:r>
      <w:r w:rsidR="007A6529" w:rsidRPr="00B77A42">
        <w:t xml:space="preserve">rrow® </w:t>
      </w:r>
      <w:proofErr w:type="spellStart"/>
      <w:r w:rsidR="007A6529" w:rsidRPr="00B77A42">
        <w:t>FiberOptix</w:t>
      </w:r>
      <w:proofErr w:type="spellEnd"/>
      <w:r w:rsidR="007A6529" w:rsidRPr="00B77A42">
        <w:t xml:space="preserve">® Catheter is used </w:t>
      </w:r>
      <w:r w:rsidR="00E546E5">
        <w:t>by CHS</w:t>
      </w:r>
      <w:r w:rsidR="007A6529" w:rsidRPr="00B77A42">
        <w:t xml:space="preserve"> </w:t>
      </w:r>
      <w:r w:rsidR="007663D1" w:rsidRPr="00B77A42">
        <w:t>as a</w:t>
      </w:r>
      <w:r w:rsidR="007A6529" w:rsidRPr="00B77A42">
        <w:t xml:space="preserve"> unique component of the AutoCAT2WAVE® and AC3 Optimus™ IABP</w:t>
      </w:r>
      <w:r w:rsidRPr="00B77A42">
        <w:t xml:space="preserve"> systems,</w:t>
      </w:r>
      <w:r w:rsidR="007A6529" w:rsidRPr="00B77A42">
        <w:t xml:space="preserve"> to deliver </w:t>
      </w:r>
      <w:proofErr w:type="spellStart"/>
      <w:r w:rsidR="007A6529" w:rsidRPr="00B77A42">
        <w:t>ProActive</w:t>
      </w:r>
      <w:proofErr w:type="spellEnd"/>
      <w:r w:rsidR="007A6529" w:rsidRPr="00B77A42">
        <w:t xml:space="preserve"> </w:t>
      </w:r>
      <w:proofErr w:type="spellStart"/>
      <w:r w:rsidR="007A6529" w:rsidRPr="00B77A42">
        <w:t>CounterPulsation</w:t>
      </w:r>
      <w:proofErr w:type="spellEnd"/>
      <w:r w:rsidR="007A6529" w:rsidRPr="00B77A42">
        <w:t xml:space="preserve">® Technology. The </w:t>
      </w:r>
      <w:r w:rsidRPr="00B77A42">
        <w:t>c</w:t>
      </w:r>
      <w:r w:rsidR="007A6529" w:rsidRPr="00B77A42">
        <w:t>atheter is</w:t>
      </w:r>
      <w:r w:rsidR="00D73AAC" w:rsidRPr="00B77A42">
        <w:t xml:space="preserve"> to be zeroed </w:t>
      </w:r>
      <w:r w:rsidR="00BF5ED3" w:rsidRPr="00B77A42">
        <w:t>prior to</w:t>
      </w:r>
      <w:r w:rsidR="00D73AAC" w:rsidRPr="00B77A42">
        <w:t xml:space="preserve"> insertion</w:t>
      </w:r>
      <w:r w:rsidR="00D73AAC" w:rsidRPr="00B77A42">
        <w:rPr>
          <w:rFonts w:eastAsiaTheme="minorHAnsi"/>
        </w:rPr>
        <w:t xml:space="preserve">. </w:t>
      </w:r>
    </w:p>
    <w:p w14:paraId="665A59BC" w14:textId="6B4BEB81" w:rsidR="00E00A54" w:rsidRPr="00B77A42" w:rsidRDefault="00090D58" w:rsidP="00B77A42">
      <w:pPr>
        <w:pStyle w:val="ListBullet"/>
        <w:tabs>
          <w:tab w:val="clear" w:pos="-159"/>
        </w:tabs>
        <w:ind w:left="284" w:hanging="284"/>
      </w:pPr>
      <w:r w:rsidRPr="00B77A42">
        <w:t>Catheter</w:t>
      </w:r>
      <w:r w:rsidR="00E00A54" w:rsidRPr="00B77A42">
        <w:t xml:space="preserve"> r</w:t>
      </w:r>
      <w:r w:rsidR="00F14F46" w:rsidRPr="00B77A42">
        <w:t>u</w:t>
      </w:r>
      <w:r w:rsidR="00E00A54" w:rsidRPr="00B77A42">
        <w:t>pture</w:t>
      </w:r>
      <w:r w:rsidR="007A6529" w:rsidRPr="00B77A42">
        <w:t xml:space="preserve"> </w:t>
      </w:r>
      <w:r w:rsidR="00E1222F" w:rsidRPr="00B77A42">
        <w:t xml:space="preserve">is a </w:t>
      </w:r>
      <w:r w:rsidR="00F07EAC" w:rsidRPr="00B77A42">
        <w:t xml:space="preserve">rare </w:t>
      </w:r>
      <w:proofErr w:type="gramStart"/>
      <w:r w:rsidR="00F07EAC" w:rsidRPr="00B77A42">
        <w:t>complication</w:t>
      </w:r>
      <w:r w:rsidR="007663D1" w:rsidRPr="00B77A42">
        <w:t>, but</w:t>
      </w:r>
      <w:proofErr w:type="gramEnd"/>
      <w:r w:rsidR="007663D1" w:rsidRPr="00B77A42">
        <w:t xml:space="preserve"> </w:t>
      </w:r>
      <w:r w:rsidRPr="00B77A42">
        <w:t xml:space="preserve">requires </w:t>
      </w:r>
      <w:r w:rsidR="00986BC5">
        <w:t>immediate</w:t>
      </w:r>
      <w:r w:rsidRPr="00B77A42">
        <w:t xml:space="preserve"> medical action</w:t>
      </w:r>
      <w:r w:rsidR="00E1222F" w:rsidRPr="00B77A42">
        <w:t xml:space="preserve">. </w:t>
      </w:r>
      <w:r w:rsidR="00F87465" w:rsidRPr="00B77A42">
        <w:t>In the event of balloon rupture, IAB</w:t>
      </w:r>
      <w:r w:rsidR="000D1BC5" w:rsidRPr="00B77A42">
        <w:t>P</w:t>
      </w:r>
      <w:r w:rsidR="00F87465" w:rsidRPr="00B77A42">
        <w:t xml:space="preserve"> t</w:t>
      </w:r>
      <w:r w:rsidR="00F07EAC" w:rsidRPr="00B77A42">
        <w:t xml:space="preserve">herapy must be stopped </w:t>
      </w:r>
      <w:r w:rsidR="007663D1" w:rsidRPr="00B77A42">
        <w:t>immediately</w:t>
      </w:r>
      <w:r w:rsidR="0027060D" w:rsidRPr="00B77A42">
        <w:t xml:space="preserve"> by turning the whole console off</w:t>
      </w:r>
      <w:r w:rsidR="00F87465" w:rsidRPr="00B77A42">
        <w:t>.</w:t>
      </w:r>
      <w:r w:rsidR="007663D1" w:rsidRPr="00B77A42">
        <w:t xml:space="preserve"> </w:t>
      </w:r>
      <w:r w:rsidR="00F87465" w:rsidRPr="00B77A42">
        <w:t>T</w:t>
      </w:r>
      <w:r w:rsidR="00F07EAC" w:rsidRPr="00B77A42">
        <w:t xml:space="preserve">he balloon catheter </w:t>
      </w:r>
      <w:r w:rsidR="009C2019" w:rsidRPr="00B77A42">
        <w:t xml:space="preserve">and the sheath </w:t>
      </w:r>
      <w:r w:rsidR="002C7790" w:rsidRPr="00B77A42">
        <w:t xml:space="preserve">need to be </w:t>
      </w:r>
      <w:r w:rsidR="00F07EAC" w:rsidRPr="00B77A42">
        <w:t>removed</w:t>
      </w:r>
      <w:r w:rsidR="002C7790" w:rsidRPr="00B77A42">
        <w:t>/exchanged</w:t>
      </w:r>
      <w:r w:rsidR="00F07EAC" w:rsidRPr="00B77A42">
        <w:t xml:space="preserve"> </w:t>
      </w:r>
      <w:r w:rsidR="0027060D" w:rsidRPr="00B77A42">
        <w:t>within 30 minutes</w:t>
      </w:r>
      <w:r w:rsidR="002C7790" w:rsidRPr="00B77A42">
        <w:t xml:space="preserve"> of cessation of therapy.</w:t>
      </w:r>
    </w:p>
    <w:p w14:paraId="3D5C1C47" w14:textId="0DBCF29F" w:rsidR="00E1222F" w:rsidRPr="00B77A42" w:rsidRDefault="00B77A42" w:rsidP="00B77A42">
      <w:pPr>
        <w:pStyle w:val="ListBullet"/>
        <w:tabs>
          <w:tab w:val="clear" w:pos="-159"/>
        </w:tabs>
        <w:ind w:left="284" w:hanging="284"/>
      </w:pPr>
      <w:r w:rsidRPr="00B77A42">
        <w:t>Continuous cardiac monitoring (</w:t>
      </w:r>
      <w:r w:rsidR="00E1222F" w:rsidRPr="00B77A42">
        <w:t>ECG</w:t>
      </w:r>
      <w:r w:rsidRPr="00B77A42">
        <w:t>)</w:t>
      </w:r>
      <w:r w:rsidR="00E1222F" w:rsidRPr="00B77A42">
        <w:t xml:space="preserve"> and arterial </w:t>
      </w:r>
      <w:r w:rsidR="0027060D" w:rsidRPr="00B77A42">
        <w:t xml:space="preserve">pressure </w:t>
      </w:r>
      <w:r w:rsidR="00E1222F" w:rsidRPr="00B77A42">
        <w:t xml:space="preserve">monitoring must be maintained whilst </w:t>
      </w:r>
      <w:r w:rsidR="0027060D" w:rsidRPr="00B77A42">
        <w:t xml:space="preserve">the </w:t>
      </w:r>
      <w:r w:rsidR="00E1222F" w:rsidRPr="00B77A42">
        <w:t>patient is on IABP therapy</w:t>
      </w:r>
      <w:r w:rsidR="007663D1" w:rsidRPr="00B77A42">
        <w:t xml:space="preserve"> </w:t>
      </w:r>
      <w:r w:rsidR="00E1222F" w:rsidRPr="00B77A42">
        <w:t>for proper timing</w:t>
      </w:r>
      <w:r w:rsidR="007663D1" w:rsidRPr="00B77A42">
        <w:t xml:space="preserve"> and triggering.</w:t>
      </w:r>
    </w:p>
    <w:p w14:paraId="5873CA6E" w14:textId="6A24F84F" w:rsidR="00C61C10" w:rsidRPr="00B77A42" w:rsidRDefault="0027060D" w:rsidP="00B77A42">
      <w:pPr>
        <w:pStyle w:val="ListBullet"/>
        <w:tabs>
          <w:tab w:val="clear" w:pos="-159"/>
        </w:tabs>
        <w:ind w:left="284" w:hanging="284"/>
      </w:pPr>
      <w:r w:rsidRPr="00B77A42">
        <w:t>The central lumen of the IAB</w:t>
      </w:r>
      <w:r w:rsidR="000D1BC5" w:rsidRPr="00B77A42">
        <w:t>P</w:t>
      </w:r>
      <w:r w:rsidRPr="00B77A42">
        <w:t xml:space="preserve"> Catheter</w:t>
      </w:r>
      <w:r w:rsidR="00E1222F" w:rsidRPr="00B77A42">
        <w:t xml:space="preserve"> is to be</w:t>
      </w:r>
      <w:r w:rsidR="00C61C10" w:rsidRPr="00B77A42">
        <w:t xml:space="preserve"> maintained and</w:t>
      </w:r>
      <w:r w:rsidR="00E1222F" w:rsidRPr="00B77A42">
        <w:t xml:space="preserve"> continually transduced via the </w:t>
      </w:r>
      <w:r w:rsidRPr="00B77A42">
        <w:t xml:space="preserve">rigid pressure monitoring tubing provided in the Catheter Tray. </w:t>
      </w:r>
    </w:p>
    <w:p w14:paraId="5BAD9A16" w14:textId="1C0F3617" w:rsidR="00E1222F" w:rsidRPr="00B77A42" w:rsidRDefault="0027060D" w:rsidP="00B77A42">
      <w:pPr>
        <w:pStyle w:val="ListBullet"/>
        <w:tabs>
          <w:tab w:val="clear" w:pos="-159"/>
        </w:tabs>
        <w:ind w:left="284" w:hanging="284"/>
      </w:pPr>
      <w:r w:rsidRPr="00B77A42">
        <w:t xml:space="preserve">Ensure </w:t>
      </w:r>
      <w:r w:rsidR="00E1222F" w:rsidRPr="00B77A42">
        <w:t xml:space="preserve">the pressure bag </w:t>
      </w:r>
      <w:r w:rsidRPr="00B77A42">
        <w:t xml:space="preserve">is </w:t>
      </w:r>
      <w:r w:rsidR="00E1222F" w:rsidRPr="00B77A42">
        <w:t>always pumped above 300 mmHg to ensure patency</w:t>
      </w:r>
      <w:r w:rsidR="00CD2C73" w:rsidRPr="00B77A42">
        <w:t>,</w:t>
      </w:r>
      <w:r w:rsidR="00E1222F" w:rsidRPr="00B77A42">
        <w:t xml:space="preserve"> as</w:t>
      </w:r>
      <w:r w:rsidRPr="00B77A42">
        <w:t xml:space="preserve"> a</w:t>
      </w:r>
      <w:r w:rsidR="00E1222F" w:rsidRPr="00B77A42">
        <w:t xml:space="preserve"> good arterial trace is essential for proper t</w:t>
      </w:r>
      <w:r w:rsidR="00CD2C73" w:rsidRPr="00B77A42">
        <w:t>riggering and timing</w:t>
      </w:r>
      <w:r w:rsidR="00E1222F" w:rsidRPr="00B77A42">
        <w:t xml:space="preserve"> of IABP therapy. </w:t>
      </w:r>
    </w:p>
    <w:p w14:paraId="36C9E285" w14:textId="6B569825" w:rsidR="008441F6" w:rsidRPr="00B77A42" w:rsidRDefault="008441F6" w:rsidP="00B77A42">
      <w:pPr>
        <w:pStyle w:val="ListBullet"/>
        <w:tabs>
          <w:tab w:val="clear" w:pos="-159"/>
        </w:tabs>
        <w:ind w:left="284" w:hanging="284"/>
      </w:pPr>
      <w:r w:rsidRPr="00B77A42">
        <w:t xml:space="preserve">Never </w:t>
      </w:r>
      <w:r w:rsidR="0027060D" w:rsidRPr="00B77A42">
        <w:t>pressure inject</w:t>
      </w:r>
      <w:r w:rsidR="00CD2C73" w:rsidRPr="00B77A42">
        <w:t xml:space="preserve">, administer </w:t>
      </w:r>
      <w:proofErr w:type="gramStart"/>
      <w:r w:rsidR="00CD2C73" w:rsidRPr="00B77A42">
        <w:t>medications</w:t>
      </w:r>
      <w:proofErr w:type="gramEnd"/>
      <w:r w:rsidR="0027060D" w:rsidRPr="00B77A42">
        <w:t xml:space="preserve"> or withdraw</w:t>
      </w:r>
      <w:r w:rsidRPr="00B77A42">
        <w:t xml:space="preserve"> blood from the </w:t>
      </w:r>
      <w:r w:rsidR="00CD2C73" w:rsidRPr="00B77A42">
        <w:t>central lumen of the IAB</w:t>
      </w:r>
      <w:r w:rsidR="000D1BC5" w:rsidRPr="00B77A42">
        <w:t>P</w:t>
      </w:r>
      <w:r w:rsidR="00CD2C73" w:rsidRPr="00B77A42">
        <w:t xml:space="preserve"> catheter.</w:t>
      </w:r>
      <w:r w:rsidR="007663D1" w:rsidRPr="00B77A42">
        <w:t xml:space="preserve"> </w:t>
      </w:r>
      <w:r w:rsidR="00F14F46" w:rsidRPr="00B77A42">
        <w:t xml:space="preserve">Flushing can </w:t>
      </w:r>
      <w:r w:rsidR="007663D1" w:rsidRPr="00B77A42">
        <w:t xml:space="preserve">be done by pulling the pigtail/squeezing the </w:t>
      </w:r>
      <w:r w:rsidR="00DF6616" w:rsidRPr="00B77A42">
        <w:t xml:space="preserve">light blue </w:t>
      </w:r>
      <w:r w:rsidR="00F91B5C" w:rsidRPr="00B77A42">
        <w:t xml:space="preserve">flush valve </w:t>
      </w:r>
      <w:r w:rsidR="007663D1" w:rsidRPr="00B77A42">
        <w:t>o</w:t>
      </w:r>
      <w:r w:rsidR="00CD2C73" w:rsidRPr="00B77A42">
        <w:t>n</w:t>
      </w:r>
      <w:r w:rsidR="007663D1" w:rsidRPr="00B77A42">
        <w:t xml:space="preserve"> the transducer.</w:t>
      </w:r>
    </w:p>
    <w:p w14:paraId="2F51A879" w14:textId="4B4468B9" w:rsidR="009E70F4" w:rsidRPr="003108A5" w:rsidRDefault="00CD2C73" w:rsidP="00B77A42">
      <w:pPr>
        <w:pStyle w:val="ListBullet"/>
        <w:tabs>
          <w:tab w:val="clear" w:pos="-159"/>
        </w:tabs>
        <w:ind w:left="284" w:hanging="284"/>
        <w:rPr>
          <w:b/>
        </w:rPr>
      </w:pPr>
      <w:r w:rsidRPr="00B77A42">
        <w:t>The IAB</w:t>
      </w:r>
      <w:r w:rsidR="001E1EBB" w:rsidRPr="00B77A42">
        <w:t>P</w:t>
      </w:r>
      <w:r w:rsidRPr="00B77A42">
        <w:t xml:space="preserve"> catheter must not </w:t>
      </w:r>
      <w:r w:rsidR="002334CB" w:rsidRPr="00B77A42">
        <w:t xml:space="preserve">remain deflated </w:t>
      </w:r>
      <w:r w:rsidR="00E1222F" w:rsidRPr="00B77A42">
        <w:t>for longer than 30 minutes</w:t>
      </w:r>
      <w:r w:rsidR="002334CB" w:rsidRPr="00B77A42">
        <w:t>,</w:t>
      </w:r>
      <w:r w:rsidR="00E1222F" w:rsidRPr="00B77A42">
        <w:t xml:space="preserve"> as this will increase the likelihood</w:t>
      </w:r>
      <w:r w:rsidR="00E1222F" w:rsidRPr="00A957BF">
        <w:t xml:space="preserve"> of</w:t>
      </w:r>
      <w:r w:rsidR="002334CB" w:rsidRPr="00A957BF">
        <w:t xml:space="preserve"> thrombus formation on the balloon membrane.</w:t>
      </w:r>
    </w:p>
    <w:p w14:paraId="04218AD7" w14:textId="15D7FA67" w:rsidR="003108A5" w:rsidRDefault="003108A5" w:rsidP="00B77A42">
      <w:pPr>
        <w:ind w:left="284" w:hanging="284"/>
      </w:pPr>
    </w:p>
    <w:p w14:paraId="19ADFFE9" w14:textId="6A5D0BF8" w:rsidR="003108A5" w:rsidRPr="00A957BF" w:rsidRDefault="00ED45DE" w:rsidP="003108A5">
      <w:pPr>
        <w:jc w:val="right"/>
      </w:pPr>
      <w:hyperlink w:anchor="Contents" w:history="1">
        <w:r w:rsidR="003108A5" w:rsidRPr="00A957B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A957BF" w14:paraId="2F51A87B" w14:textId="77777777" w:rsidTr="0074223E">
        <w:trPr>
          <w:cantSplit/>
          <w:trHeight w:val="285"/>
        </w:trPr>
        <w:tc>
          <w:tcPr>
            <w:tcW w:w="9158" w:type="dxa"/>
            <w:shd w:val="clear" w:color="auto" w:fill="A6A6A6" w:themeFill="background1" w:themeFillShade="A6"/>
          </w:tcPr>
          <w:p w14:paraId="2F51A87A" w14:textId="77777777" w:rsidR="007B6904" w:rsidRPr="00D20C27" w:rsidRDefault="007B6904" w:rsidP="00A767E0">
            <w:pPr>
              <w:pStyle w:val="Heading1"/>
              <w:jc w:val="both"/>
              <w:rPr>
                <w:rFonts w:asciiTheme="minorHAnsi" w:hAnsiTheme="minorHAnsi" w:cstheme="minorHAnsi"/>
                <w:szCs w:val="28"/>
              </w:rPr>
            </w:pPr>
            <w:bookmarkStart w:id="13" w:name="_Toc389473277"/>
            <w:bookmarkStart w:id="14" w:name="_Toc50551851"/>
            <w:r w:rsidRPr="00D20C27">
              <w:rPr>
                <w:rFonts w:asciiTheme="minorHAnsi" w:hAnsiTheme="minorHAnsi" w:cstheme="minorHAnsi"/>
                <w:szCs w:val="28"/>
              </w:rPr>
              <w:t>Scope</w:t>
            </w:r>
            <w:bookmarkEnd w:id="13"/>
            <w:bookmarkEnd w:id="14"/>
          </w:p>
        </w:tc>
      </w:tr>
    </w:tbl>
    <w:p w14:paraId="654A6A62" w14:textId="77777777" w:rsidR="00BE557F" w:rsidRDefault="00BE557F" w:rsidP="00A767E0">
      <w:pPr>
        <w:widowControl w:val="0"/>
        <w:spacing w:before="14" w:line="290" w:lineRule="exact"/>
        <w:jc w:val="both"/>
        <w:rPr>
          <w:rFonts w:asciiTheme="minorHAnsi" w:eastAsia="Calibri" w:hAnsiTheme="minorHAnsi" w:cstheme="minorHAnsi"/>
          <w:spacing w:val="-1"/>
          <w:szCs w:val="24"/>
          <w:lang w:val="en-US"/>
        </w:rPr>
      </w:pPr>
    </w:p>
    <w:p w14:paraId="02ED9E0D" w14:textId="2CF4D09B" w:rsidR="00BC2983" w:rsidRPr="00A957BF" w:rsidRDefault="00DD4152" w:rsidP="00A767E0">
      <w:pPr>
        <w:widowControl w:val="0"/>
        <w:spacing w:before="14" w:line="290" w:lineRule="exact"/>
        <w:jc w:val="both"/>
        <w:rPr>
          <w:rFonts w:asciiTheme="minorHAnsi" w:eastAsia="Calibri" w:hAnsiTheme="minorHAnsi" w:cstheme="minorHAnsi"/>
          <w:spacing w:val="-1"/>
          <w:szCs w:val="24"/>
          <w:lang w:val="en-US"/>
        </w:rPr>
      </w:pPr>
      <w:r w:rsidRPr="00A957BF">
        <w:rPr>
          <w:rFonts w:asciiTheme="minorHAnsi" w:eastAsia="Calibri" w:hAnsiTheme="minorHAnsi" w:cstheme="minorHAnsi"/>
          <w:spacing w:val="-1"/>
          <w:szCs w:val="24"/>
          <w:lang w:val="en-US"/>
        </w:rPr>
        <w:t xml:space="preserve">This document </w:t>
      </w:r>
      <w:r w:rsidR="006601A3">
        <w:rPr>
          <w:rFonts w:asciiTheme="minorHAnsi" w:eastAsia="Calibri" w:hAnsiTheme="minorHAnsi" w:cstheme="minorHAnsi"/>
          <w:spacing w:val="-1"/>
          <w:szCs w:val="24"/>
          <w:lang w:val="en-US"/>
        </w:rPr>
        <w:t>applies to</w:t>
      </w:r>
      <w:r w:rsidRPr="00A957BF">
        <w:rPr>
          <w:rFonts w:asciiTheme="minorHAnsi" w:eastAsia="Calibri" w:hAnsiTheme="minorHAnsi" w:cstheme="minorHAnsi"/>
          <w:spacing w:val="-1"/>
          <w:szCs w:val="24"/>
          <w:lang w:val="en-US"/>
        </w:rPr>
        <w:t xml:space="preserve"> CHS staff</w:t>
      </w:r>
      <w:r w:rsidR="006601A3">
        <w:rPr>
          <w:rFonts w:asciiTheme="minorHAnsi" w:eastAsia="Calibri" w:hAnsiTheme="minorHAnsi" w:cstheme="minorHAnsi"/>
          <w:spacing w:val="-1"/>
          <w:szCs w:val="24"/>
          <w:lang w:val="en-US"/>
        </w:rPr>
        <w:t xml:space="preserve">, working within their scope of practice, </w:t>
      </w:r>
      <w:r w:rsidRPr="00A957BF">
        <w:rPr>
          <w:rFonts w:asciiTheme="minorHAnsi" w:eastAsia="Calibri" w:hAnsiTheme="minorHAnsi" w:cstheme="minorHAnsi"/>
          <w:spacing w:val="-1"/>
          <w:szCs w:val="24"/>
          <w:lang w:val="en-US"/>
        </w:rPr>
        <w:t>involved in the care and management of adult patients with</w:t>
      </w:r>
      <w:r w:rsidR="002334CB" w:rsidRPr="00A957BF">
        <w:rPr>
          <w:rFonts w:asciiTheme="minorHAnsi" w:eastAsia="Calibri" w:hAnsiTheme="minorHAnsi" w:cstheme="minorHAnsi"/>
          <w:spacing w:val="-1"/>
          <w:szCs w:val="24"/>
          <w:lang w:val="en-US"/>
        </w:rPr>
        <w:t xml:space="preserve"> an</w:t>
      </w:r>
      <w:r w:rsidRPr="00A957BF">
        <w:rPr>
          <w:rFonts w:asciiTheme="minorHAnsi" w:eastAsia="Calibri" w:hAnsiTheme="minorHAnsi" w:cstheme="minorHAnsi"/>
          <w:spacing w:val="-1"/>
          <w:szCs w:val="24"/>
          <w:lang w:val="en-US"/>
        </w:rPr>
        <w:t xml:space="preserve"> IABP including:</w:t>
      </w:r>
    </w:p>
    <w:p w14:paraId="70D51856" w14:textId="77777777" w:rsidR="00BC2983" w:rsidRPr="00B77A42" w:rsidRDefault="00BC2983" w:rsidP="00B77A42">
      <w:pPr>
        <w:pStyle w:val="ListBullet"/>
        <w:tabs>
          <w:tab w:val="clear" w:pos="-159"/>
          <w:tab w:val="num" w:pos="284"/>
        </w:tabs>
        <w:ind w:left="0" w:firstLine="0"/>
      </w:pPr>
      <w:r w:rsidRPr="00B77A42">
        <w:t>Medical Officers</w:t>
      </w:r>
    </w:p>
    <w:p w14:paraId="3A137D40" w14:textId="524C4BC9" w:rsidR="00BC2983" w:rsidRPr="00B77A42" w:rsidRDefault="00BC2983" w:rsidP="00B77A42">
      <w:pPr>
        <w:pStyle w:val="ListBullet"/>
        <w:tabs>
          <w:tab w:val="clear" w:pos="-159"/>
          <w:tab w:val="num" w:pos="284"/>
        </w:tabs>
        <w:ind w:left="0" w:firstLine="0"/>
      </w:pPr>
      <w:r w:rsidRPr="00B77A42">
        <w:t xml:space="preserve">Nurses and Midwives </w:t>
      </w:r>
    </w:p>
    <w:p w14:paraId="18B8E149" w14:textId="138C7C89" w:rsidR="00BC2983" w:rsidRPr="00B77A42" w:rsidRDefault="00BC2983" w:rsidP="00B77A42">
      <w:pPr>
        <w:pStyle w:val="ListBullet"/>
        <w:tabs>
          <w:tab w:val="clear" w:pos="-159"/>
          <w:tab w:val="num" w:pos="284"/>
        </w:tabs>
        <w:ind w:left="0" w:firstLine="0"/>
      </w:pPr>
      <w:r w:rsidRPr="00B77A42">
        <w:t>Physiotherapists</w:t>
      </w:r>
    </w:p>
    <w:p w14:paraId="07A7699E" w14:textId="1514987F" w:rsidR="00BC2983" w:rsidRPr="00B77A42" w:rsidRDefault="005577DB" w:rsidP="00B77A42">
      <w:pPr>
        <w:pStyle w:val="ListBullet"/>
        <w:tabs>
          <w:tab w:val="clear" w:pos="-159"/>
          <w:tab w:val="num" w:pos="284"/>
        </w:tabs>
        <w:ind w:left="0" w:firstLine="0"/>
      </w:pPr>
      <w:r w:rsidRPr="00B77A42">
        <w:t>Medical/Nursing/</w:t>
      </w:r>
      <w:r w:rsidR="00BC2983" w:rsidRPr="00B77A42">
        <w:t>Physiotherapy Students under supervision</w:t>
      </w:r>
      <w:r w:rsidR="006601A3" w:rsidRPr="00B77A42">
        <w:t>.</w:t>
      </w:r>
    </w:p>
    <w:p w14:paraId="1993EA6B" w14:textId="77777777" w:rsidR="00951F78" w:rsidRPr="00A957BF" w:rsidRDefault="00951F78" w:rsidP="00951F78">
      <w:pPr>
        <w:tabs>
          <w:tab w:val="num" w:pos="426"/>
        </w:tabs>
        <w:ind w:left="426"/>
        <w:jc w:val="both"/>
        <w:rPr>
          <w:rFonts w:asciiTheme="minorHAnsi" w:hAnsiTheme="minorHAnsi" w:cstheme="minorHAnsi"/>
          <w:szCs w:val="24"/>
        </w:rPr>
      </w:pPr>
    </w:p>
    <w:p w14:paraId="2F51A887" w14:textId="77777777" w:rsidR="007B6904" w:rsidRPr="00A957BF" w:rsidRDefault="00ED45DE" w:rsidP="003108A5">
      <w:pPr>
        <w:jc w:val="right"/>
        <w:rPr>
          <w:rFonts w:asciiTheme="minorHAnsi" w:hAnsiTheme="minorHAnsi" w:cstheme="minorHAnsi"/>
          <w:szCs w:val="24"/>
        </w:rPr>
      </w:pPr>
      <w:hyperlink w:anchor="Contents" w:history="1">
        <w:r w:rsidR="009E70F4" w:rsidRPr="00A957B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A957BF" w14:paraId="2F51A889" w14:textId="77777777" w:rsidTr="0074223E">
        <w:trPr>
          <w:cantSplit/>
          <w:trHeight w:val="285"/>
        </w:trPr>
        <w:tc>
          <w:tcPr>
            <w:tcW w:w="9158" w:type="dxa"/>
            <w:shd w:val="clear" w:color="auto" w:fill="A6A6A6" w:themeFill="background1" w:themeFillShade="A6"/>
          </w:tcPr>
          <w:p w14:paraId="2F51A888" w14:textId="1AC47613" w:rsidR="007B6904" w:rsidRPr="00D20C27" w:rsidRDefault="007B6904" w:rsidP="00A767E0">
            <w:pPr>
              <w:pStyle w:val="Heading1"/>
              <w:jc w:val="both"/>
              <w:rPr>
                <w:rFonts w:asciiTheme="minorHAnsi" w:hAnsiTheme="minorHAnsi" w:cstheme="minorHAnsi"/>
                <w:szCs w:val="28"/>
              </w:rPr>
            </w:pPr>
            <w:bookmarkStart w:id="15" w:name="_Toc389473278"/>
            <w:bookmarkStart w:id="16" w:name="_Toc50551852"/>
            <w:r w:rsidRPr="00D20C27">
              <w:rPr>
                <w:rFonts w:asciiTheme="minorHAnsi" w:hAnsiTheme="minorHAnsi" w:cstheme="minorHAnsi"/>
                <w:szCs w:val="28"/>
              </w:rPr>
              <w:lastRenderedPageBreak/>
              <w:t xml:space="preserve">Section 1 </w:t>
            </w:r>
            <w:proofErr w:type="gramStart"/>
            <w:r w:rsidRPr="00D20C27">
              <w:rPr>
                <w:rFonts w:asciiTheme="minorHAnsi" w:hAnsiTheme="minorHAnsi" w:cstheme="minorHAnsi"/>
                <w:szCs w:val="28"/>
              </w:rPr>
              <w:t>–</w:t>
            </w:r>
            <w:bookmarkEnd w:id="15"/>
            <w:r w:rsidR="00BC2983" w:rsidRPr="00D20C27">
              <w:rPr>
                <w:rFonts w:asciiTheme="minorHAnsi" w:hAnsiTheme="minorHAnsi" w:cstheme="minorHAnsi"/>
                <w:szCs w:val="28"/>
              </w:rPr>
              <w:t xml:space="preserve"> </w:t>
            </w:r>
            <w:r w:rsidR="00AF448B" w:rsidRPr="00D20C27">
              <w:rPr>
                <w:rFonts w:asciiTheme="minorHAnsi" w:hAnsiTheme="minorHAnsi" w:cstheme="minorHAnsi"/>
                <w:szCs w:val="28"/>
              </w:rPr>
              <w:t xml:space="preserve"> </w:t>
            </w:r>
            <w:r w:rsidR="00D94210" w:rsidRPr="00D20C27">
              <w:rPr>
                <w:rFonts w:asciiTheme="minorHAnsi" w:hAnsiTheme="minorHAnsi" w:cstheme="minorHAnsi"/>
                <w:szCs w:val="28"/>
              </w:rPr>
              <w:t>General</w:t>
            </w:r>
            <w:proofErr w:type="gramEnd"/>
            <w:r w:rsidR="00D94210" w:rsidRPr="00D20C27">
              <w:rPr>
                <w:rFonts w:asciiTheme="minorHAnsi" w:hAnsiTheme="minorHAnsi" w:cstheme="minorHAnsi"/>
                <w:szCs w:val="28"/>
              </w:rPr>
              <w:t xml:space="preserve"> principles of </w:t>
            </w:r>
            <w:r w:rsidR="00AF448B" w:rsidRPr="00D20C27">
              <w:rPr>
                <w:rFonts w:asciiTheme="minorHAnsi" w:hAnsiTheme="minorHAnsi" w:cstheme="minorHAnsi"/>
                <w:szCs w:val="28"/>
              </w:rPr>
              <w:t>IABP Catheter</w:t>
            </w:r>
            <w:bookmarkEnd w:id="16"/>
          </w:p>
        </w:tc>
      </w:tr>
    </w:tbl>
    <w:p w14:paraId="03534567" w14:textId="77777777" w:rsidR="009C3817" w:rsidRPr="00A957BF" w:rsidRDefault="009C3817" w:rsidP="00A767E0">
      <w:pPr>
        <w:widowControl w:val="0"/>
        <w:spacing w:before="6" w:line="286" w:lineRule="exact"/>
        <w:jc w:val="both"/>
        <w:rPr>
          <w:rFonts w:asciiTheme="minorHAnsi" w:eastAsia="Calibri" w:hAnsiTheme="minorHAnsi" w:cstheme="minorHAnsi"/>
          <w:spacing w:val="1"/>
          <w:szCs w:val="24"/>
          <w:lang w:val="en-US"/>
        </w:rPr>
      </w:pPr>
    </w:p>
    <w:p w14:paraId="0B7969D2" w14:textId="2A4608A7" w:rsidR="00677AA5" w:rsidRPr="003108A5" w:rsidRDefault="003108A5" w:rsidP="003108A5">
      <w:pPr>
        <w:pStyle w:val="Heading2"/>
        <w:rPr>
          <w:rFonts w:eastAsia="Calibri"/>
          <w:lang w:val="en-US"/>
        </w:rPr>
      </w:pPr>
      <w:bookmarkStart w:id="17" w:name="_Toc50551853"/>
      <w:r>
        <w:rPr>
          <w:rFonts w:eastAsia="Calibri"/>
          <w:lang w:val="en-US"/>
        </w:rPr>
        <w:t xml:space="preserve">1.1 </w:t>
      </w:r>
      <w:r w:rsidR="00762F4F" w:rsidRPr="00A957BF">
        <w:rPr>
          <w:rFonts w:eastAsia="Calibri"/>
          <w:lang w:val="en-US"/>
        </w:rPr>
        <w:t>General principles</w:t>
      </w:r>
      <w:bookmarkEnd w:id="17"/>
    </w:p>
    <w:p w14:paraId="59157BBA" w14:textId="77777777" w:rsidR="00305F15" w:rsidRPr="00A957BF" w:rsidRDefault="00305F15" w:rsidP="00A767E0">
      <w:pPr>
        <w:widowControl w:val="0"/>
        <w:spacing w:before="6" w:line="286" w:lineRule="exact"/>
        <w:jc w:val="both"/>
        <w:rPr>
          <w:rFonts w:asciiTheme="minorHAnsi" w:eastAsia="Calibri" w:hAnsiTheme="minorHAnsi" w:cstheme="minorHAnsi"/>
          <w:szCs w:val="24"/>
          <w:lang w:val="en-US"/>
        </w:rPr>
      </w:pPr>
      <w:r w:rsidRPr="00A957BF">
        <w:rPr>
          <w:rFonts w:asciiTheme="minorHAnsi" w:eastAsia="Calibri" w:hAnsiTheme="minorHAnsi" w:cstheme="minorHAnsi"/>
          <w:szCs w:val="24"/>
          <w:lang w:val="en-US"/>
        </w:rPr>
        <w:t>The IABP is composed of two principal parts:</w:t>
      </w:r>
    </w:p>
    <w:p w14:paraId="59647409" w14:textId="686DE56F" w:rsidR="002334CB" w:rsidRPr="00A957BF" w:rsidRDefault="00305F15" w:rsidP="007C2873">
      <w:pPr>
        <w:pStyle w:val="ListBullet"/>
        <w:tabs>
          <w:tab w:val="clear" w:pos="-159"/>
        </w:tabs>
        <w:ind w:left="426" w:hanging="426"/>
        <w:rPr>
          <w:rFonts w:eastAsia="Calibri"/>
          <w:lang w:val="en-US"/>
        </w:rPr>
      </w:pPr>
      <w:r w:rsidRPr="00A957BF">
        <w:rPr>
          <w:rFonts w:eastAsia="Calibri"/>
          <w:lang w:val="en-US"/>
        </w:rPr>
        <w:t>A flexible catheter with</w:t>
      </w:r>
      <w:r w:rsidR="0027060D" w:rsidRPr="00A957BF">
        <w:rPr>
          <w:rFonts w:eastAsia="Calibri"/>
          <w:lang w:val="en-US"/>
        </w:rPr>
        <w:t xml:space="preserve"> a trifurcating lumen that includes</w:t>
      </w:r>
      <w:r w:rsidR="001A55DF">
        <w:rPr>
          <w:rFonts w:eastAsia="Calibri"/>
          <w:lang w:val="en-US"/>
        </w:rPr>
        <w:t>:</w:t>
      </w:r>
    </w:p>
    <w:p w14:paraId="0C87FE6D" w14:textId="77777777" w:rsidR="009E72BE" w:rsidRPr="003108A5" w:rsidRDefault="002334CB" w:rsidP="004F7CEF">
      <w:pPr>
        <w:pStyle w:val="ListParagraph"/>
        <w:numPr>
          <w:ilvl w:val="0"/>
          <w:numId w:val="11"/>
        </w:numPr>
        <w:ind w:left="851" w:hanging="425"/>
        <w:rPr>
          <w:rFonts w:eastAsia="Calibri"/>
          <w:lang w:val="en-US"/>
        </w:rPr>
      </w:pPr>
      <w:r w:rsidRPr="003108A5">
        <w:rPr>
          <w:rFonts w:eastAsia="Calibri"/>
          <w:lang w:val="en-US"/>
        </w:rPr>
        <w:t xml:space="preserve">A </w:t>
      </w:r>
      <w:r w:rsidR="0027060D" w:rsidRPr="003108A5">
        <w:rPr>
          <w:rFonts w:eastAsia="Calibri"/>
          <w:lang w:val="en-US"/>
        </w:rPr>
        <w:t>fluid filled central lumen</w:t>
      </w:r>
      <w:r w:rsidR="00305F15" w:rsidRPr="003108A5">
        <w:rPr>
          <w:rFonts w:eastAsia="Calibri"/>
          <w:lang w:val="en-US"/>
        </w:rPr>
        <w:t xml:space="preserve"> </w:t>
      </w:r>
      <w:r w:rsidR="009E72BE" w:rsidRPr="003108A5">
        <w:rPr>
          <w:rFonts w:eastAsia="Calibri"/>
          <w:lang w:val="en-US"/>
        </w:rPr>
        <w:t>as a ‘back up’ trigger for arterial p</w:t>
      </w:r>
      <w:r w:rsidR="00305F15" w:rsidRPr="003108A5">
        <w:rPr>
          <w:rFonts w:eastAsia="Calibri"/>
          <w:lang w:val="en-US"/>
        </w:rPr>
        <w:t>ressure monitoring</w:t>
      </w:r>
      <w:r w:rsidR="0027060D" w:rsidRPr="003108A5">
        <w:rPr>
          <w:rFonts w:eastAsia="Calibri"/>
          <w:lang w:val="en-US"/>
        </w:rPr>
        <w:t>.</w:t>
      </w:r>
    </w:p>
    <w:p w14:paraId="201BF49C" w14:textId="77777777" w:rsidR="007131CF" w:rsidRPr="003108A5" w:rsidRDefault="0027060D" w:rsidP="004F7CEF">
      <w:pPr>
        <w:pStyle w:val="ListParagraph"/>
        <w:numPr>
          <w:ilvl w:val="0"/>
          <w:numId w:val="11"/>
        </w:numPr>
        <w:ind w:left="851" w:hanging="425"/>
        <w:rPr>
          <w:rFonts w:eastAsia="Calibri"/>
          <w:lang w:val="en-US"/>
        </w:rPr>
      </w:pPr>
      <w:r w:rsidRPr="003108A5">
        <w:rPr>
          <w:rFonts w:eastAsia="Calibri"/>
          <w:lang w:val="en-US"/>
        </w:rPr>
        <w:t xml:space="preserve">A helium </w:t>
      </w:r>
      <w:r w:rsidR="007131CF" w:rsidRPr="003108A5">
        <w:rPr>
          <w:rFonts w:eastAsia="Calibri"/>
          <w:lang w:val="en-US"/>
        </w:rPr>
        <w:t>port</w:t>
      </w:r>
      <w:r w:rsidRPr="003108A5">
        <w:rPr>
          <w:rFonts w:eastAsia="Calibri"/>
          <w:lang w:val="en-US"/>
        </w:rPr>
        <w:t xml:space="preserve"> that permits </w:t>
      </w:r>
      <w:r w:rsidR="00305F15" w:rsidRPr="003108A5">
        <w:rPr>
          <w:rFonts w:eastAsia="Calibri"/>
          <w:lang w:val="en-US"/>
        </w:rPr>
        <w:t>delivery and removal of helium</w:t>
      </w:r>
      <w:r w:rsidR="007131CF" w:rsidRPr="003108A5">
        <w:rPr>
          <w:rFonts w:eastAsia="Calibri"/>
          <w:lang w:val="en-US"/>
        </w:rPr>
        <w:t xml:space="preserve"> </w:t>
      </w:r>
      <w:r w:rsidR="00305F15" w:rsidRPr="003108A5">
        <w:rPr>
          <w:rFonts w:eastAsia="Calibri"/>
          <w:lang w:val="en-US"/>
        </w:rPr>
        <w:t>to</w:t>
      </w:r>
      <w:r w:rsidR="007131CF" w:rsidRPr="003108A5">
        <w:rPr>
          <w:rFonts w:eastAsia="Calibri"/>
          <w:lang w:val="en-US"/>
        </w:rPr>
        <w:t xml:space="preserve"> the </w:t>
      </w:r>
      <w:r w:rsidR="00305F15" w:rsidRPr="003108A5">
        <w:rPr>
          <w:rFonts w:eastAsia="Calibri"/>
          <w:lang w:val="en-US"/>
        </w:rPr>
        <w:t>balloon</w:t>
      </w:r>
      <w:r w:rsidR="007131CF" w:rsidRPr="003108A5">
        <w:rPr>
          <w:rFonts w:eastAsia="Calibri"/>
          <w:lang w:val="en-US"/>
        </w:rPr>
        <w:t>, via a pressurized pneumatic system</w:t>
      </w:r>
      <w:r w:rsidR="00305F15" w:rsidRPr="003108A5">
        <w:rPr>
          <w:rFonts w:eastAsia="Calibri"/>
          <w:lang w:val="en-US"/>
        </w:rPr>
        <w:t>.</w:t>
      </w:r>
      <w:r w:rsidRPr="003108A5">
        <w:rPr>
          <w:rFonts w:eastAsia="Calibri"/>
          <w:lang w:val="en-US"/>
        </w:rPr>
        <w:t xml:space="preserve"> </w:t>
      </w:r>
    </w:p>
    <w:p w14:paraId="28386F74" w14:textId="10965E1E" w:rsidR="00305F15" w:rsidRPr="003108A5" w:rsidRDefault="0027060D" w:rsidP="004F7CEF">
      <w:pPr>
        <w:pStyle w:val="ListParagraph"/>
        <w:numPr>
          <w:ilvl w:val="0"/>
          <w:numId w:val="11"/>
        </w:numPr>
        <w:ind w:left="851" w:hanging="425"/>
        <w:rPr>
          <w:rFonts w:eastAsia="Calibri"/>
          <w:lang w:val="en-US"/>
        </w:rPr>
      </w:pPr>
      <w:r w:rsidRPr="003108A5">
        <w:rPr>
          <w:rFonts w:eastAsia="Calibri"/>
          <w:lang w:val="en-US"/>
        </w:rPr>
        <w:t xml:space="preserve">A </w:t>
      </w:r>
      <w:proofErr w:type="spellStart"/>
      <w:r w:rsidRPr="003108A5">
        <w:rPr>
          <w:rFonts w:eastAsia="Calibri"/>
          <w:lang w:val="en-US"/>
        </w:rPr>
        <w:t>fiberoptix</w:t>
      </w:r>
      <w:proofErr w:type="spellEnd"/>
      <w:r w:rsidRPr="003108A5">
        <w:rPr>
          <w:rFonts w:eastAsia="Calibri"/>
          <w:lang w:val="en-US"/>
        </w:rPr>
        <w:t xml:space="preserve"> pressure cable connected to a slide connector and calibration key.</w:t>
      </w:r>
    </w:p>
    <w:p w14:paraId="3D23E4CE" w14:textId="71779262" w:rsidR="00305F15" w:rsidRPr="00A957BF" w:rsidRDefault="00305F15" w:rsidP="007C2873">
      <w:pPr>
        <w:pStyle w:val="ListBullet"/>
        <w:tabs>
          <w:tab w:val="clear" w:pos="-159"/>
        </w:tabs>
        <w:ind w:left="426" w:hanging="426"/>
        <w:rPr>
          <w:rFonts w:eastAsia="Calibri"/>
          <w:lang w:val="en-US"/>
        </w:rPr>
      </w:pPr>
      <w:r w:rsidRPr="00A957BF">
        <w:rPr>
          <w:rFonts w:eastAsia="Calibri"/>
          <w:lang w:val="en-US"/>
        </w:rPr>
        <w:t xml:space="preserve">A console that contains </w:t>
      </w:r>
      <w:r w:rsidR="00160C87" w:rsidRPr="00A957BF">
        <w:rPr>
          <w:rFonts w:eastAsia="Calibri"/>
          <w:lang w:val="en-US"/>
        </w:rPr>
        <w:t>a</w:t>
      </w:r>
      <w:r w:rsidRPr="00A957BF">
        <w:rPr>
          <w:rFonts w:eastAsia="Calibri"/>
          <w:lang w:val="en-US"/>
        </w:rPr>
        <w:t xml:space="preserve"> </w:t>
      </w:r>
      <w:r w:rsidR="00BA64FE" w:rsidRPr="00A957BF">
        <w:rPr>
          <w:rFonts w:eastAsia="Calibri"/>
          <w:lang w:val="en-US"/>
        </w:rPr>
        <w:t xml:space="preserve">pneumatic </w:t>
      </w:r>
      <w:r w:rsidRPr="00A957BF">
        <w:rPr>
          <w:rFonts w:eastAsia="Calibri"/>
          <w:lang w:val="en-US"/>
        </w:rPr>
        <w:t xml:space="preserve">system for helium transfer as well as computer </w:t>
      </w:r>
      <w:r w:rsidR="3BA6C158" w:rsidRPr="59E15BEE">
        <w:rPr>
          <w:rFonts w:eastAsia="Calibri"/>
          <w:lang w:val="en-US"/>
        </w:rPr>
        <w:t>control of the inflation and deflation cycle.</w:t>
      </w:r>
    </w:p>
    <w:p w14:paraId="1958C179" w14:textId="77777777" w:rsidR="00305F15" w:rsidRPr="00A957BF" w:rsidRDefault="00305F15" w:rsidP="00B77A42">
      <w:pPr>
        <w:pStyle w:val="ListParagraph"/>
        <w:widowControl w:val="0"/>
        <w:tabs>
          <w:tab w:val="num" w:pos="284"/>
        </w:tabs>
        <w:spacing w:before="6" w:line="286" w:lineRule="exact"/>
        <w:ind w:left="0"/>
        <w:jc w:val="both"/>
        <w:rPr>
          <w:rFonts w:asciiTheme="minorHAnsi" w:eastAsia="Calibri" w:hAnsiTheme="minorHAnsi" w:cstheme="minorHAnsi"/>
          <w:szCs w:val="24"/>
          <w:lang w:val="en-US"/>
        </w:rPr>
      </w:pPr>
    </w:p>
    <w:p w14:paraId="52ACE75D" w14:textId="12E8F862" w:rsidR="00305F15" w:rsidRPr="00A957BF" w:rsidRDefault="00305F15" w:rsidP="00B77A42">
      <w:pPr>
        <w:tabs>
          <w:tab w:val="num" w:pos="284"/>
        </w:tabs>
        <w:rPr>
          <w:rFonts w:eastAsia="Calibri"/>
          <w:lang w:val="en-US"/>
        </w:rPr>
      </w:pPr>
      <w:r w:rsidRPr="00A957BF">
        <w:rPr>
          <w:rFonts w:eastAsia="Calibri"/>
          <w:lang w:val="en-US"/>
        </w:rPr>
        <w:t xml:space="preserve">The catheter is </w:t>
      </w:r>
      <w:r w:rsidR="00303734" w:rsidRPr="00A957BF">
        <w:rPr>
          <w:rFonts w:eastAsia="Calibri"/>
          <w:lang w:val="en-US"/>
        </w:rPr>
        <w:t xml:space="preserve">usually </w:t>
      </w:r>
      <w:r w:rsidRPr="00A957BF">
        <w:rPr>
          <w:rFonts w:eastAsia="Calibri"/>
          <w:lang w:val="en-US"/>
        </w:rPr>
        <w:t>inserte</w:t>
      </w:r>
      <w:r w:rsidR="00303734" w:rsidRPr="00A957BF">
        <w:rPr>
          <w:rFonts w:eastAsia="Calibri"/>
          <w:lang w:val="en-US"/>
        </w:rPr>
        <w:t>d</w:t>
      </w:r>
      <w:r w:rsidRPr="00A957BF">
        <w:rPr>
          <w:rFonts w:eastAsia="Calibri"/>
          <w:lang w:val="en-US"/>
        </w:rPr>
        <w:t xml:space="preserve"> </w:t>
      </w:r>
      <w:r w:rsidR="568A922B" w:rsidRPr="007127D1">
        <w:rPr>
          <w:rFonts w:eastAsia="Calibri"/>
          <w:lang w:val="en-US"/>
        </w:rPr>
        <w:t>through the</w:t>
      </w:r>
      <w:r w:rsidR="001A55DF">
        <w:rPr>
          <w:rFonts w:eastAsia="Calibri"/>
          <w:lang w:val="en-US"/>
        </w:rPr>
        <w:t xml:space="preserve"> patients</w:t>
      </w:r>
      <w:r w:rsidR="00CF7BCD">
        <w:rPr>
          <w:rFonts w:eastAsia="Calibri"/>
          <w:lang w:val="en-US"/>
        </w:rPr>
        <w:t>’</w:t>
      </w:r>
      <w:r w:rsidR="00AA0664" w:rsidRPr="007127D1">
        <w:rPr>
          <w:rFonts w:eastAsia="Calibri"/>
          <w:lang w:val="en-US"/>
        </w:rPr>
        <w:t xml:space="preserve"> </w:t>
      </w:r>
      <w:r w:rsidRPr="00A957BF">
        <w:rPr>
          <w:rFonts w:eastAsia="Calibri"/>
          <w:lang w:val="en-US"/>
        </w:rPr>
        <w:t>common femoral artery and advanced until the distal end is positioned in the proximal descending aorta, about</w:t>
      </w:r>
      <w:r w:rsidR="00AF3296" w:rsidRPr="00A957BF">
        <w:rPr>
          <w:rFonts w:eastAsia="Calibri"/>
          <w:lang w:val="en-US"/>
        </w:rPr>
        <w:t xml:space="preserve"> two</w:t>
      </w:r>
      <w:r w:rsidRPr="00A957BF">
        <w:rPr>
          <w:rFonts w:eastAsia="Calibri"/>
          <w:lang w:val="en-US"/>
        </w:rPr>
        <w:t xml:space="preserve"> </w:t>
      </w:r>
      <w:proofErr w:type="spellStart"/>
      <w:r w:rsidRPr="00A957BF">
        <w:rPr>
          <w:rFonts w:eastAsia="Calibri"/>
          <w:lang w:val="en-US"/>
        </w:rPr>
        <w:t>centimetre</w:t>
      </w:r>
      <w:r w:rsidR="00F14F46" w:rsidRPr="00A957BF">
        <w:rPr>
          <w:rFonts w:eastAsia="Calibri"/>
          <w:lang w:val="en-US"/>
        </w:rPr>
        <w:t>s</w:t>
      </w:r>
      <w:proofErr w:type="spellEnd"/>
      <w:r w:rsidRPr="00A957BF">
        <w:rPr>
          <w:rFonts w:eastAsia="Calibri"/>
          <w:lang w:val="en-US"/>
        </w:rPr>
        <w:t xml:space="preserve"> distal to the left subclavian artery.</w:t>
      </w:r>
    </w:p>
    <w:p w14:paraId="166BEEE4" w14:textId="77777777" w:rsidR="001A55DF" w:rsidRDefault="001A55DF" w:rsidP="001A55DF">
      <w:pPr>
        <w:pStyle w:val="ListBullet"/>
        <w:numPr>
          <w:ilvl w:val="0"/>
          <w:numId w:val="0"/>
        </w:numPr>
        <w:rPr>
          <w:rFonts w:eastAsia="Calibri"/>
          <w:lang w:val="en-US"/>
        </w:rPr>
      </w:pPr>
    </w:p>
    <w:p w14:paraId="77D1F4D2" w14:textId="4202FE97" w:rsidR="00305F15" w:rsidRPr="00A957BF" w:rsidRDefault="00AF3296" w:rsidP="001A55DF">
      <w:pPr>
        <w:pStyle w:val="ListBullet"/>
        <w:numPr>
          <w:ilvl w:val="0"/>
          <w:numId w:val="0"/>
        </w:numPr>
        <w:rPr>
          <w:rFonts w:eastAsia="Calibri"/>
          <w:lang w:val="en-US"/>
        </w:rPr>
      </w:pPr>
      <w:r w:rsidRPr="00A957BF">
        <w:rPr>
          <w:rFonts w:eastAsia="Calibri"/>
          <w:lang w:val="en-US"/>
        </w:rPr>
        <w:t xml:space="preserve">The </w:t>
      </w:r>
      <w:r w:rsidR="00305F15" w:rsidRPr="00A957BF">
        <w:rPr>
          <w:rFonts w:eastAsia="Calibri"/>
          <w:lang w:val="en-US"/>
        </w:rPr>
        <w:t xml:space="preserve">IABP works using the principle of </w:t>
      </w:r>
      <w:r w:rsidR="44C0C32F" w:rsidRPr="59E15BEE">
        <w:rPr>
          <w:rFonts w:eastAsia="Calibri"/>
          <w:lang w:val="en-US"/>
        </w:rPr>
        <w:t>counter-pulsation</w:t>
      </w:r>
      <w:r w:rsidR="00305F15" w:rsidRPr="00A957BF">
        <w:rPr>
          <w:rFonts w:eastAsia="Calibri"/>
          <w:lang w:val="en-US"/>
        </w:rPr>
        <w:t xml:space="preserve">. This refers to the </w:t>
      </w:r>
      <w:r w:rsidR="008C7D63" w:rsidRPr="00A957BF">
        <w:rPr>
          <w:rFonts w:eastAsia="Calibri"/>
          <w:lang w:val="en-US"/>
        </w:rPr>
        <w:t xml:space="preserve">alternation </w:t>
      </w:r>
      <w:r w:rsidR="00305F15" w:rsidRPr="00A957BF">
        <w:rPr>
          <w:rFonts w:eastAsia="Calibri"/>
          <w:lang w:val="en-US"/>
        </w:rPr>
        <w:t>of inflation and deflation of the balloon, during diastole and systole.</w:t>
      </w:r>
      <w:r w:rsidR="001A55DF">
        <w:rPr>
          <w:rFonts w:eastAsia="Calibri"/>
          <w:lang w:val="en-US"/>
        </w:rPr>
        <w:t xml:space="preserve"> </w:t>
      </w:r>
      <w:r w:rsidR="00305F15" w:rsidRPr="59E15BEE">
        <w:rPr>
          <w:rFonts w:eastAsia="Calibri"/>
          <w:lang w:val="en-US"/>
        </w:rPr>
        <w:t>The</w:t>
      </w:r>
      <w:r w:rsidR="0073571E">
        <w:rPr>
          <w:rFonts w:eastAsia="Calibri"/>
          <w:lang w:val="en-US"/>
        </w:rPr>
        <w:t xml:space="preserve"> </w:t>
      </w:r>
      <w:r w:rsidR="11860EDF" w:rsidRPr="59E15BEE">
        <w:rPr>
          <w:rFonts w:eastAsia="Calibri"/>
          <w:lang w:val="en-US"/>
        </w:rPr>
        <w:t>mechanical</w:t>
      </w:r>
      <w:r w:rsidR="00305F15" w:rsidRPr="00A957BF">
        <w:rPr>
          <w:rFonts w:eastAsia="Calibri"/>
          <w:lang w:val="en-US"/>
        </w:rPr>
        <w:t xml:space="preserve"> pump uses the R</w:t>
      </w:r>
      <w:r w:rsidR="003E4D31" w:rsidRPr="00A957BF">
        <w:rPr>
          <w:rFonts w:eastAsia="Calibri"/>
          <w:lang w:val="en-US"/>
        </w:rPr>
        <w:t>-</w:t>
      </w:r>
      <w:r w:rsidR="00305F15" w:rsidRPr="00A957BF">
        <w:rPr>
          <w:rFonts w:eastAsia="Calibri"/>
          <w:lang w:val="en-US"/>
        </w:rPr>
        <w:t xml:space="preserve">wave on the ECG </w:t>
      </w:r>
      <w:r w:rsidR="4783FAD7" w:rsidRPr="59E15BEE">
        <w:rPr>
          <w:rFonts w:eastAsia="Calibri"/>
          <w:lang w:val="en-US"/>
        </w:rPr>
        <w:t>or</w:t>
      </w:r>
      <w:r w:rsidR="00305F15" w:rsidRPr="00A957BF">
        <w:rPr>
          <w:rFonts w:eastAsia="Calibri"/>
          <w:lang w:val="en-US"/>
        </w:rPr>
        <w:t xml:space="preserve"> the arterial systolic pressure</w:t>
      </w:r>
      <w:r w:rsidRPr="00A957BF">
        <w:rPr>
          <w:rFonts w:eastAsia="Calibri"/>
          <w:lang w:val="en-US"/>
        </w:rPr>
        <w:t xml:space="preserve"> waveform</w:t>
      </w:r>
      <w:r w:rsidR="00305F15" w:rsidRPr="00A957BF">
        <w:rPr>
          <w:rFonts w:eastAsia="Calibri"/>
          <w:lang w:val="en-US"/>
        </w:rPr>
        <w:t xml:space="preserve"> to identify the cardiac cycle</w:t>
      </w:r>
      <w:r w:rsidR="00F14F46" w:rsidRPr="00A957BF">
        <w:rPr>
          <w:rFonts w:eastAsia="Calibri"/>
          <w:lang w:val="en-US"/>
        </w:rPr>
        <w:t xml:space="preserve"> and the correct points for inflation and deflation of the balloon.</w:t>
      </w:r>
      <w:r w:rsidR="001A55DF">
        <w:rPr>
          <w:rFonts w:eastAsia="Calibri"/>
          <w:lang w:val="en-US"/>
        </w:rPr>
        <w:t xml:space="preserve"> </w:t>
      </w:r>
      <w:r w:rsidR="00305F15" w:rsidRPr="00A957BF">
        <w:rPr>
          <w:rFonts w:eastAsia="Calibri"/>
          <w:lang w:val="en-US"/>
        </w:rPr>
        <w:t xml:space="preserve">Helium is used to </w:t>
      </w:r>
      <w:r w:rsidRPr="00A957BF">
        <w:rPr>
          <w:rFonts w:eastAsia="Calibri"/>
          <w:lang w:val="en-US"/>
        </w:rPr>
        <w:t>inflate</w:t>
      </w:r>
      <w:r w:rsidR="00305F15" w:rsidRPr="00A957BF">
        <w:rPr>
          <w:rFonts w:eastAsia="Calibri"/>
          <w:lang w:val="en-US"/>
        </w:rPr>
        <w:t xml:space="preserve"> the balloon</w:t>
      </w:r>
      <w:r w:rsidR="00DE2BB8" w:rsidRPr="00A957BF">
        <w:rPr>
          <w:rFonts w:eastAsia="Calibri"/>
          <w:lang w:val="en-US"/>
        </w:rPr>
        <w:t>.</w:t>
      </w:r>
      <w:r w:rsidR="001A55DF">
        <w:rPr>
          <w:rFonts w:eastAsia="Calibri"/>
          <w:lang w:val="en-US"/>
        </w:rPr>
        <w:t xml:space="preserve"> </w:t>
      </w:r>
      <w:r w:rsidR="1214FC2C" w:rsidRPr="59E15BEE">
        <w:rPr>
          <w:rFonts w:eastAsia="Calibri"/>
          <w:lang w:val="en-US"/>
        </w:rPr>
        <w:t xml:space="preserve">The </w:t>
      </w:r>
      <w:proofErr w:type="spellStart"/>
      <w:r w:rsidR="1214FC2C" w:rsidRPr="59E15BEE">
        <w:rPr>
          <w:rFonts w:eastAsia="Calibri"/>
          <w:lang w:val="en-US"/>
        </w:rPr>
        <w:t>ballon</w:t>
      </w:r>
      <w:proofErr w:type="spellEnd"/>
      <w:r w:rsidR="1214FC2C" w:rsidRPr="59E15BEE">
        <w:rPr>
          <w:rFonts w:eastAsia="Calibri"/>
          <w:lang w:val="en-US"/>
        </w:rPr>
        <w:t xml:space="preserve"> is rapidly inflated and deflated depending on the cardiac cycle</w:t>
      </w:r>
      <w:r w:rsidR="009D4B15">
        <w:rPr>
          <w:rFonts w:eastAsia="Calibri"/>
          <w:lang w:val="en-US"/>
        </w:rPr>
        <w:t>.</w:t>
      </w:r>
      <w:r w:rsidR="001A55DF">
        <w:rPr>
          <w:rFonts w:eastAsia="Calibri"/>
          <w:lang w:val="en-US"/>
        </w:rPr>
        <w:t xml:space="preserve"> </w:t>
      </w:r>
      <w:proofErr w:type="spellStart"/>
      <w:r w:rsidR="004F7CEF">
        <w:rPr>
          <w:rFonts w:eastAsia="Calibri"/>
          <w:lang w:val="en-US"/>
        </w:rPr>
        <w:t>Acurate</w:t>
      </w:r>
      <w:proofErr w:type="spellEnd"/>
      <w:r w:rsidR="004F7CEF">
        <w:rPr>
          <w:rFonts w:eastAsia="Calibri"/>
          <w:lang w:val="en-US"/>
        </w:rPr>
        <w:t xml:space="preserve"> timing</w:t>
      </w:r>
      <w:r w:rsidR="00305F15" w:rsidRPr="00A957BF">
        <w:rPr>
          <w:rFonts w:eastAsia="Calibri"/>
          <w:lang w:val="en-US"/>
        </w:rPr>
        <w:t xml:space="preserve"> is required to </w:t>
      </w:r>
      <w:r w:rsidR="00F91B5C">
        <w:rPr>
          <w:rFonts w:eastAsia="Calibri"/>
          <w:lang w:val="en-US"/>
        </w:rPr>
        <w:t>provide</w:t>
      </w:r>
      <w:r w:rsidR="00305F15" w:rsidRPr="00A957BF">
        <w:rPr>
          <w:rFonts w:eastAsia="Calibri"/>
          <w:lang w:val="en-US"/>
        </w:rPr>
        <w:t xml:space="preserve"> maximum benefit</w:t>
      </w:r>
      <w:r w:rsidR="003E4D31" w:rsidRPr="00A957BF">
        <w:rPr>
          <w:rFonts w:eastAsia="Calibri"/>
          <w:lang w:val="en-US"/>
        </w:rPr>
        <w:t xml:space="preserve"> to the patient</w:t>
      </w:r>
      <w:r w:rsidR="00305F15" w:rsidRPr="00A957BF">
        <w:rPr>
          <w:rFonts w:eastAsia="Calibri"/>
          <w:lang w:val="en-US"/>
        </w:rPr>
        <w:t>.</w:t>
      </w:r>
    </w:p>
    <w:p w14:paraId="244034FA" w14:textId="248FC653" w:rsidR="00C86672" w:rsidRDefault="00C86672" w:rsidP="00C86672">
      <w:pPr>
        <w:widowControl w:val="0"/>
        <w:spacing w:before="6" w:line="286" w:lineRule="exact"/>
        <w:jc w:val="both"/>
        <w:rPr>
          <w:rFonts w:asciiTheme="minorHAnsi" w:eastAsia="Calibri" w:hAnsiTheme="minorHAnsi" w:cstheme="minorHAnsi"/>
          <w:szCs w:val="24"/>
          <w:lang w:val="en-US"/>
        </w:rPr>
      </w:pPr>
    </w:p>
    <w:p w14:paraId="2671BFF2" w14:textId="7D2C5171" w:rsidR="00523E76" w:rsidRPr="00523E76" w:rsidRDefault="004B3867" w:rsidP="00782022">
      <w:pPr>
        <w:pStyle w:val="Heading2"/>
        <w:rPr>
          <w:rFonts w:eastAsia="Calibri"/>
          <w:lang w:val="en-US"/>
        </w:rPr>
      </w:pPr>
      <w:r>
        <w:rPr>
          <w:rFonts w:eastAsia="Calibri"/>
          <w:lang w:val="en-US"/>
        </w:rPr>
        <w:t xml:space="preserve">1.2 </w:t>
      </w:r>
      <w:r w:rsidR="00C86672" w:rsidRPr="00A957BF">
        <w:rPr>
          <w:rFonts w:eastAsia="Calibri"/>
          <w:lang w:val="en-US"/>
        </w:rPr>
        <w:t>Indications for IABP therapy</w:t>
      </w:r>
    </w:p>
    <w:p w14:paraId="3EAAF739" w14:textId="77777777" w:rsidR="00C86672" w:rsidRPr="00A957BF" w:rsidRDefault="00C86672" w:rsidP="00F81543">
      <w:pPr>
        <w:pStyle w:val="ListBullet"/>
        <w:tabs>
          <w:tab w:val="clear" w:pos="-159"/>
        </w:tabs>
        <w:ind w:left="426" w:hanging="426"/>
        <w:rPr>
          <w:rFonts w:eastAsia="Calibri"/>
          <w:lang w:val="en-US"/>
        </w:rPr>
      </w:pPr>
      <w:r w:rsidRPr="00A957BF">
        <w:rPr>
          <w:rFonts w:eastAsia="Calibri"/>
          <w:lang w:val="en-US"/>
        </w:rPr>
        <w:t>Refractory Unstable Angina</w:t>
      </w:r>
    </w:p>
    <w:p w14:paraId="3FDB2551"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 xml:space="preserve">Acute </w:t>
      </w:r>
      <w:r>
        <w:rPr>
          <w:rFonts w:eastAsia="Calibri"/>
          <w:lang w:val="en-US"/>
        </w:rPr>
        <w:t>or impending myocardial infarction</w:t>
      </w:r>
    </w:p>
    <w:p w14:paraId="55336592"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Cardiogenic Shock</w:t>
      </w:r>
    </w:p>
    <w:p w14:paraId="2FCC8761"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 xml:space="preserve">Cardiac support for non-cardiac surgery </w:t>
      </w:r>
    </w:p>
    <w:p w14:paraId="547258F2" w14:textId="0076E831"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Weaning from bypass</w:t>
      </w:r>
      <w:r w:rsidR="001A55DF">
        <w:rPr>
          <w:rFonts w:eastAsia="Calibri"/>
          <w:lang w:val="en-US"/>
        </w:rPr>
        <w:t xml:space="preserve"> machine</w:t>
      </w:r>
    </w:p>
    <w:p w14:paraId="41CB2B68"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Prophylactic support in preparation for cardiac surgery</w:t>
      </w:r>
    </w:p>
    <w:p w14:paraId="2A4D1969" w14:textId="283D5403"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 xml:space="preserve">Mechanical bridge to other assist devices </w:t>
      </w:r>
      <w:r w:rsidRPr="59E15BEE">
        <w:rPr>
          <w:rFonts w:eastAsia="Calibri"/>
          <w:lang w:val="en-US"/>
        </w:rPr>
        <w:t>or transplant</w:t>
      </w:r>
    </w:p>
    <w:p w14:paraId="6AD4A8CF"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Cardiac support following correction of anatomical defects</w:t>
      </w:r>
    </w:p>
    <w:p w14:paraId="7B5CFAF7"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Ischemia related intractable ventricular arrhythmias</w:t>
      </w:r>
    </w:p>
    <w:p w14:paraId="3914D9FB" w14:textId="77777777" w:rsidR="00C86672" w:rsidRDefault="00C86672" w:rsidP="004F7CEF">
      <w:pPr>
        <w:pStyle w:val="ListBullet"/>
        <w:tabs>
          <w:tab w:val="clear" w:pos="-159"/>
        </w:tabs>
        <w:ind w:left="426" w:hanging="426"/>
        <w:rPr>
          <w:rFonts w:eastAsia="Calibri"/>
          <w:lang w:val="en-US"/>
        </w:rPr>
      </w:pPr>
      <w:r w:rsidRPr="00A957BF">
        <w:rPr>
          <w:rFonts w:eastAsia="Calibri"/>
          <w:lang w:val="en-US"/>
        </w:rPr>
        <w:t>Support for diagnostic, percutaneous revascularization, and interventional procedure</w:t>
      </w:r>
      <w:r>
        <w:rPr>
          <w:rFonts w:eastAsia="Calibri"/>
          <w:lang w:val="en-US"/>
        </w:rPr>
        <w:t>s</w:t>
      </w:r>
    </w:p>
    <w:p w14:paraId="6FFB3C96" w14:textId="21E00AEF" w:rsidR="00C86672" w:rsidRPr="00A957BF" w:rsidRDefault="00C86672" w:rsidP="004F7CEF">
      <w:pPr>
        <w:pStyle w:val="ListBullet"/>
        <w:tabs>
          <w:tab w:val="clear" w:pos="-159"/>
        </w:tabs>
        <w:ind w:left="426" w:hanging="426"/>
        <w:rPr>
          <w:rFonts w:eastAsia="Calibri"/>
          <w:lang w:val="en-US"/>
        </w:rPr>
      </w:pPr>
      <w:r>
        <w:rPr>
          <w:rFonts w:eastAsia="Calibri"/>
          <w:lang w:val="en-US"/>
        </w:rPr>
        <w:t>Prophylactic support or adjunct therapy in high risk Percutaneous Coronary Intervention (PCI) procedures</w:t>
      </w:r>
      <w:r w:rsidR="00523E76">
        <w:rPr>
          <w:rFonts w:eastAsia="Calibri"/>
          <w:lang w:val="en-US"/>
        </w:rPr>
        <w:t>.</w:t>
      </w:r>
    </w:p>
    <w:p w14:paraId="725E58CE" w14:textId="77777777" w:rsidR="00782022" w:rsidRPr="00A957BF" w:rsidRDefault="00782022" w:rsidP="00C86672">
      <w:pPr>
        <w:widowControl w:val="0"/>
        <w:spacing w:before="14" w:line="290" w:lineRule="exact"/>
        <w:jc w:val="both"/>
        <w:rPr>
          <w:rFonts w:asciiTheme="minorHAnsi" w:eastAsia="Calibri" w:hAnsiTheme="minorHAnsi" w:cstheme="minorHAnsi"/>
          <w:b/>
          <w:spacing w:val="-2"/>
          <w:szCs w:val="24"/>
          <w:lang w:val="en-US"/>
        </w:rPr>
      </w:pPr>
    </w:p>
    <w:p w14:paraId="6314761B" w14:textId="7F565AAE" w:rsidR="00C86672" w:rsidRDefault="00C86672" w:rsidP="00C86672">
      <w:pPr>
        <w:pStyle w:val="Heading2"/>
        <w:rPr>
          <w:rFonts w:eastAsia="Calibri"/>
          <w:lang w:val="en-US"/>
        </w:rPr>
      </w:pPr>
      <w:r w:rsidRPr="00A957BF">
        <w:rPr>
          <w:rFonts w:eastAsia="Calibri"/>
          <w:lang w:val="en-US"/>
        </w:rPr>
        <w:t>1.</w:t>
      </w:r>
      <w:r w:rsidR="004B3867">
        <w:rPr>
          <w:rFonts w:eastAsia="Calibri"/>
          <w:lang w:val="en-US"/>
        </w:rPr>
        <w:t>3</w:t>
      </w:r>
      <w:r w:rsidRPr="00A957BF">
        <w:rPr>
          <w:rFonts w:eastAsia="Calibri"/>
          <w:lang w:val="en-US"/>
        </w:rPr>
        <w:t xml:space="preserve"> Contraindications of IABP therapy</w:t>
      </w:r>
    </w:p>
    <w:p w14:paraId="2303DDF3"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Severe aortic incompetence or regurgitation</w:t>
      </w:r>
    </w:p>
    <w:p w14:paraId="66667B95"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 xml:space="preserve">Abdominal, </w:t>
      </w:r>
      <w:proofErr w:type="gramStart"/>
      <w:r w:rsidRPr="00A957BF">
        <w:rPr>
          <w:rFonts w:eastAsia="Calibri"/>
          <w:lang w:val="en-US"/>
        </w:rPr>
        <w:t>aortic</w:t>
      </w:r>
      <w:proofErr w:type="gramEnd"/>
      <w:r w:rsidRPr="00A957BF">
        <w:rPr>
          <w:rFonts w:eastAsia="Calibri"/>
          <w:lang w:val="en-US"/>
        </w:rPr>
        <w:t xml:space="preserve"> or thoracic aneurysm or dissection </w:t>
      </w:r>
    </w:p>
    <w:p w14:paraId="049FE7D6"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Severe calcified aorta-iliac disease or peripheral vascular disease</w:t>
      </w:r>
    </w:p>
    <w:p w14:paraId="058DB504" w14:textId="77777777" w:rsidR="00C86672" w:rsidRPr="00A957BF" w:rsidRDefault="00C86672" w:rsidP="004F7CEF">
      <w:pPr>
        <w:pStyle w:val="ListBullet"/>
        <w:tabs>
          <w:tab w:val="clear" w:pos="-159"/>
        </w:tabs>
        <w:ind w:left="426" w:hanging="426"/>
        <w:rPr>
          <w:rFonts w:eastAsia="Calibri"/>
          <w:lang w:val="en-US"/>
        </w:rPr>
      </w:pPr>
      <w:proofErr w:type="spellStart"/>
      <w:r w:rsidRPr="00A957BF">
        <w:rPr>
          <w:rFonts w:eastAsia="Calibri"/>
          <w:lang w:val="en-US"/>
        </w:rPr>
        <w:t>Sheathless</w:t>
      </w:r>
      <w:proofErr w:type="spellEnd"/>
      <w:r w:rsidRPr="00A957BF">
        <w:rPr>
          <w:rFonts w:eastAsia="Calibri"/>
          <w:lang w:val="en-US"/>
        </w:rPr>
        <w:t xml:space="preserve"> insertion with severe obesity, scarring of the groin</w:t>
      </w:r>
    </w:p>
    <w:p w14:paraId="28661DBE" w14:textId="77777777"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t>Uncontrolled bleeding disorder</w:t>
      </w:r>
    </w:p>
    <w:p w14:paraId="708FB9D8" w14:textId="3613002A" w:rsidR="00C86672" w:rsidRPr="00A957BF" w:rsidRDefault="00C86672" w:rsidP="004F7CEF">
      <w:pPr>
        <w:pStyle w:val="ListBullet"/>
        <w:tabs>
          <w:tab w:val="clear" w:pos="-159"/>
        </w:tabs>
        <w:ind w:left="426" w:hanging="426"/>
        <w:rPr>
          <w:rFonts w:eastAsia="Calibri"/>
          <w:lang w:val="en-US"/>
        </w:rPr>
      </w:pPr>
      <w:r w:rsidRPr="00A957BF">
        <w:rPr>
          <w:rFonts w:eastAsia="Calibri"/>
          <w:lang w:val="en-US"/>
        </w:rPr>
        <w:lastRenderedPageBreak/>
        <w:t>Uncontrolled sepsis</w:t>
      </w:r>
      <w:r w:rsidR="00523E76">
        <w:rPr>
          <w:rFonts w:eastAsia="Calibri"/>
          <w:lang w:val="en-US"/>
        </w:rPr>
        <w:t>.</w:t>
      </w:r>
      <w:r w:rsidRPr="00A957BF">
        <w:rPr>
          <w:rFonts w:eastAsia="Calibri"/>
          <w:lang w:val="en-US"/>
        </w:rPr>
        <w:t xml:space="preserve">  </w:t>
      </w:r>
    </w:p>
    <w:p w14:paraId="3AB8153A" w14:textId="7B8D6579" w:rsidR="00C86672" w:rsidRDefault="00C86672" w:rsidP="00C86672">
      <w:pPr>
        <w:widowControl w:val="0"/>
        <w:spacing w:before="6" w:line="286" w:lineRule="exact"/>
        <w:jc w:val="both"/>
        <w:rPr>
          <w:rFonts w:asciiTheme="minorHAnsi" w:eastAsia="Calibri" w:hAnsiTheme="minorHAnsi" w:cstheme="minorHAnsi"/>
          <w:szCs w:val="24"/>
          <w:lang w:val="en-US"/>
        </w:rPr>
      </w:pPr>
    </w:p>
    <w:p w14:paraId="5B0FAC5A" w14:textId="1BAF0B67" w:rsidR="00677AA5" w:rsidRDefault="003108A5" w:rsidP="003108A5">
      <w:pPr>
        <w:pStyle w:val="Heading2"/>
        <w:rPr>
          <w:rFonts w:eastAsia="Calibri"/>
          <w:lang w:val="en-US"/>
        </w:rPr>
      </w:pPr>
      <w:bookmarkStart w:id="18" w:name="_Toc50551854"/>
      <w:r>
        <w:rPr>
          <w:rFonts w:eastAsia="Calibri"/>
          <w:lang w:val="en-US"/>
        </w:rPr>
        <w:t>1.</w:t>
      </w:r>
      <w:r w:rsidR="004B3867">
        <w:rPr>
          <w:rFonts w:eastAsia="Calibri"/>
          <w:lang w:val="en-US"/>
        </w:rPr>
        <w:t>4</w:t>
      </w:r>
      <w:r>
        <w:rPr>
          <w:rFonts w:eastAsia="Calibri"/>
          <w:lang w:val="en-US"/>
        </w:rPr>
        <w:t xml:space="preserve"> </w:t>
      </w:r>
      <w:r w:rsidR="00DC18E5" w:rsidRPr="00A957BF">
        <w:rPr>
          <w:rFonts w:eastAsia="Calibri"/>
          <w:lang w:val="en-US"/>
        </w:rPr>
        <w:t>Timing</w:t>
      </w:r>
      <w:bookmarkEnd w:id="18"/>
      <w:r w:rsidR="00DC18E5" w:rsidRPr="00A957BF">
        <w:rPr>
          <w:rFonts w:eastAsia="Calibri"/>
          <w:lang w:val="en-US"/>
        </w:rPr>
        <w:t xml:space="preserve"> </w:t>
      </w:r>
    </w:p>
    <w:p w14:paraId="255528DD" w14:textId="04E5155C" w:rsidR="004B3867" w:rsidRPr="004B3867" w:rsidRDefault="004B3867" w:rsidP="00F81543">
      <w:pPr>
        <w:pStyle w:val="ListBullet"/>
        <w:tabs>
          <w:tab w:val="clear" w:pos="-159"/>
        </w:tabs>
        <w:ind w:left="426" w:hanging="426"/>
        <w:rPr>
          <w:rFonts w:eastAsia="Calibri"/>
          <w:lang w:val="en-US"/>
        </w:rPr>
      </w:pPr>
      <w:r w:rsidRPr="00A957BF">
        <w:rPr>
          <w:rFonts w:eastAsia="Calibri"/>
          <w:lang w:val="en-US"/>
        </w:rPr>
        <w:t>Refers to the exact points of IAB</w:t>
      </w:r>
      <w:r>
        <w:rPr>
          <w:rFonts w:eastAsia="Calibri"/>
          <w:lang w:val="en-US"/>
        </w:rPr>
        <w:t>P</w:t>
      </w:r>
      <w:r w:rsidRPr="00A957BF">
        <w:rPr>
          <w:rFonts w:eastAsia="Calibri"/>
          <w:lang w:val="en-US"/>
        </w:rPr>
        <w:t xml:space="preserve"> inflation and deflation in relationship to systolic and diastolic events of the cardiac cycle. </w:t>
      </w:r>
    </w:p>
    <w:p w14:paraId="58510040" w14:textId="232E3189" w:rsidR="004B3867" w:rsidRDefault="004B3867" w:rsidP="00F81543">
      <w:pPr>
        <w:pStyle w:val="ListBullet"/>
        <w:tabs>
          <w:tab w:val="clear" w:pos="-159"/>
        </w:tabs>
        <w:ind w:left="426" w:hanging="426"/>
        <w:rPr>
          <w:rFonts w:eastAsia="Calibri"/>
          <w:lang w:val="en-US"/>
        </w:rPr>
      </w:pPr>
      <w:r w:rsidRPr="00A957BF">
        <w:rPr>
          <w:rFonts w:eastAsia="Calibri"/>
          <w:lang w:val="en-US"/>
        </w:rPr>
        <w:t xml:space="preserve">See below, arterial pressure waveform displaying normal timing, in a 1:2 assist ratio. </w:t>
      </w:r>
    </w:p>
    <w:p w14:paraId="3E2F16B5" w14:textId="77777777" w:rsidR="004B3867" w:rsidRPr="00A957BF" w:rsidRDefault="004B3867" w:rsidP="004B3867">
      <w:pPr>
        <w:pStyle w:val="ListBullet"/>
        <w:numPr>
          <w:ilvl w:val="0"/>
          <w:numId w:val="0"/>
        </w:numPr>
        <w:ind w:left="-159"/>
        <w:rPr>
          <w:rFonts w:eastAsia="Calibri"/>
          <w:lang w:val="en-US"/>
        </w:rPr>
      </w:pPr>
    </w:p>
    <w:p w14:paraId="4F67EF20" w14:textId="3A28E260" w:rsidR="004B3867" w:rsidRDefault="004B3867" w:rsidP="00334B97">
      <w:pPr>
        <w:pStyle w:val="ListBullet"/>
        <w:numPr>
          <w:ilvl w:val="0"/>
          <w:numId w:val="0"/>
        </w:numPr>
        <w:jc w:val="center"/>
        <w:rPr>
          <w:rFonts w:eastAsia="Calibri"/>
          <w:lang w:val="en-US"/>
        </w:rPr>
      </w:pPr>
      <w:r w:rsidRPr="00A957BF">
        <w:rPr>
          <w:rFonts w:asciiTheme="minorHAnsi" w:eastAsia="Calibri" w:hAnsiTheme="minorHAnsi" w:cstheme="minorHAnsi"/>
          <w:noProof/>
          <w:szCs w:val="24"/>
          <w:lang w:eastAsia="en-AU"/>
        </w:rPr>
        <w:drawing>
          <wp:inline distT="0" distB="0" distL="0" distR="0" wp14:anchorId="2B8E0022" wp14:editId="01A7F352">
            <wp:extent cx="3528060" cy="2727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8060" cy="2727960"/>
                    </a:xfrm>
                    <a:prstGeom prst="rect">
                      <a:avLst/>
                    </a:prstGeom>
                    <a:noFill/>
                    <a:ln>
                      <a:noFill/>
                    </a:ln>
                  </pic:spPr>
                </pic:pic>
              </a:graphicData>
            </a:graphic>
          </wp:inline>
        </w:drawing>
      </w:r>
    </w:p>
    <w:p w14:paraId="4D81469B" w14:textId="77777777" w:rsidR="004B3867" w:rsidRDefault="004B3867" w:rsidP="004B3867">
      <w:pPr>
        <w:pStyle w:val="ListBullet"/>
        <w:numPr>
          <w:ilvl w:val="0"/>
          <w:numId w:val="0"/>
        </w:numPr>
        <w:rPr>
          <w:rFonts w:eastAsia="Calibri"/>
          <w:lang w:val="en-US"/>
        </w:rPr>
      </w:pPr>
    </w:p>
    <w:p w14:paraId="7E36C6E0" w14:textId="50D21A46" w:rsidR="004B3867" w:rsidRPr="00A957BF" w:rsidRDefault="004B3867" w:rsidP="004F7CEF">
      <w:pPr>
        <w:pStyle w:val="ListBullet"/>
        <w:tabs>
          <w:tab w:val="clear" w:pos="-159"/>
        </w:tabs>
        <w:ind w:left="426" w:hanging="426"/>
        <w:rPr>
          <w:rFonts w:eastAsia="Calibri"/>
          <w:lang w:val="en-US"/>
        </w:rPr>
      </w:pPr>
      <w:r w:rsidRPr="00A957BF">
        <w:rPr>
          <w:rFonts w:eastAsia="Calibri"/>
          <w:lang w:val="en-US"/>
        </w:rPr>
        <w:t>Inflation of the IABP should commence just prior</w:t>
      </w:r>
      <w:r w:rsidR="009D67E6">
        <w:rPr>
          <w:rFonts w:eastAsia="Calibri"/>
          <w:lang w:val="en-US"/>
        </w:rPr>
        <w:t xml:space="preserve"> to</w:t>
      </w:r>
      <w:r w:rsidRPr="00A957BF">
        <w:rPr>
          <w:rFonts w:eastAsia="Calibri"/>
          <w:lang w:val="en-US"/>
        </w:rPr>
        <w:t xml:space="preserve"> the onset of diastole, which is identified by the dicrotic notch on the arterial pressure waveform.</w:t>
      </w:r>
    </w:p>
    <w:p w14:paraId="16788427" w14:textId="77777777" w:rsidR="004B3867" w:rsidRPr="00A957BF" w:rsidRDefault="004B3867" w:rsidP="004F7CEF">
      <w:pPr>
        <w:pStyle w:val="ListBullet"/>
        <w:tabs>
          <w:tab w:val="clear" w:pos="-159"/>
        </w:tabs>
        <w:ind w:left="426" w:hanging="426"/>
        <w:rPr>
          <w:rFonts w:eastAsia="Calibri"/>
          <w:lang w:val="en-US"/>
        </w:rPr>
      </w:pPr>
      <w:r w:rsidRPr="00A957BF">
        <w:rPr>
          <w:rFonts w:eastAsia="Calibri"/>
          <w:lang w:val="en-US"/>
        </w:rPr>
        <w:t>Deflation should occur prior to systole and isovolumetric ejection, on completion of assisted diastole.</w:t>
      </w:r>
    </w:p>
    <w:p w14:paraId="28727A8D" w14:textId="77777777" w:rsidR="004B3867" w:rsidRPr="00A957BF" w:rsidRDefault="004B3867" w:rsidP="004F7CEF">
      <w:pPr>
        <w:pStyle w:val="ListBullet"/>
        <w:tabs>
          <w:tab w:val="clear" w:pos="-159"/>
        </w:tabs>
        <w:ind w:left="426" w:hanging="426"/>
        <w:rPr>
          <w:rFonts w:eastAsia="Calibri"/>
          <w:lang w:val="en-US"/>
        </w:rPr>
      </w:pPr>
      <w:r w:rsidRPr="00A957BF">
        <w:rPr>
          <w:rFonts w:eastAsia="Calibri"/>
          <w:lang w:val="en-US"/>
        </w:rPr>
        <w:t>Inflation and deflation of the balloon has two major effects:</w:t>
      </w:r>
    </w:p>
    <w:p w14:paraId="4AD43768" w14:textId="77777777"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Blood is displaced to the proximal aorta by inflation of the balloon during diastole.</w:t>
      </w:r>
    </w:p>
    <w:p w14:paraId="4A5E75DC" w14:textId="77777777"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 xml:space="preserve">Aortic volume (and thus afterload) is reduced during systole through a vacuum effect created by rapid balloon deflation. </w:t>
      </w:r>
    </w:p>
    <w:p w14:paraId="24DC5409" w14:textId="77777777" w:rsidR="004B3867" w:rsidRPr="00A957BF" w:rsidRDefault="004B3867" w:rsidP="004F7CEF">
      <w:pPr>
        <w:pStyle w:val="ListBullet"/>
        <w:tabs>
          <w:tab w:val="clear" w:pos="-159"/>
        </w:tabs>
        <w:ind w:left="426" w:hanging="426"/>
        <w:rPr>
          <w:rFonts w:eastAsia="Calibri"/>
          <w:lang w:val="en-US"/>
        </w:rPr>
      </w:pPr>
      <w:r w:rsidRPr="59E15BEE">
        <w:rPr>
          <w:rFonts w:eastAsia="Calibri"/>
          <w:lang w:val="en-US"/>
        </w:rPr>
        <w:t xml:space="preserve">The IABP </w:t>
      </w:r>
      <w:r w:rsidRPr="00A957BF">
        <w:rPr>
          <w:rFonts w:eastAsia="Calibri"/>
          <w:lang w:val="en-US"/>
        </w:rPr>
        <w:t>inflation has the following</w:t>
      </w:r>
      <w:r w:rsidRPr="59E15BEE">
        <w:rPr>
          <w:rFonts w:eastAsia="Calibri"/>
          <w:lang w:val="en-US"/>
        </w:rPr>
        <w:t xml:space="preserve"> </w:t>
      </w:r>
      <w:r w:rsidRPr="00A957BF">
        <w:rPr>
          <w:rFonts w:eastAsia="Calibri"/>
          <w:lang w:val="en-US"/>
        </w:rPr>
        <w:t>effects:</w:t>
      </w:r>
    </w:p>
    <w:p w14:paraId="3390B250" w14:textId="2EC5931E" w:rsidR="004B3867" w:rsidRPr="003108A5" w:rsidRDefault="004B3867" w:rsidP="00C17560">
      <w:pPr>
        <w:pStyle w:val="ListParagraph"/>
        <w:numPr>
          <w:ilvl w:val="0"/>
          <w:numId w:val="12"/>
        </w:numPr>
        <w:ind w:left="851" w:hanging="425"/>
        <w:rPr>
          <w:rFonts w:eastAsia="Calibri"/>
          <w:lang w:val="en-US"/>
        </w:rPr>
      </w:pPr>
      <w:r w:rsidRPr="003108A5">
        <w:rPr>
          <w:rFonts w:eastAsia="Calibri"/>
          <w:lang w:val="en-US"/>
        </w:rPr>
        <w:t>Increases coronary artery perfusion</w:t>
      </w:r>
      <w:r w:rsidR="00314CFB">
        <w:rPr>
          <w:rFonts w:eastAsia="Calibri"/>
          <w:lang w:val="en-US"/>
        </w:rPr>
        <w:t>.</w:t>
      </w:r>
    </w:p>
    <w:p w14:paraId="5115871F" w14:textId="57929E09"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Increases myocardial oxygen supply</w:t>
      </w:r>
      <w:r w:rsidR="00314CFB">
        <w:rPr>
          <w:rFonts w:eastAsia="Calibri"/>
          <w:lang w:val="en-US"/>
        </w:rPr>
        <w:t>.</w:t>
      </w:r>
    </w:p>
    <w:p w14:paraId="41ED84DB" w14:textId="081638ED"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Decreases myocardial oxygen demand</w:t>
      </w:r>
      <w:r w:rsidR="00314CFB">
        <w:rPr>
          <w:rFonts w:eastAsia="Calibri"/>
          <w:lang w:val="en-US"/>
        </w:rPr>
        <w:t>.</w:t>
      </w:r>
    </w:p>
    <w:p w14:paraId="500EA22B" w14:textId="11FA0DA6" w:rsidR="004B3867" w:rsidRDefault="004B3867" w:rsidP="004F7CEF">
      <w:pPr>
        <w:pStyle w:val="ListBullet"/>
        <w:tabs>
          <w:tab w:val="clear" w:pos="-159"/>
        </w:tabs>
        <w:ind w:left="426" w:hanging="426"/>
        <w:rPr>
          <w:rFonts w:eastAsia="Calibri"/>
          <w:lang w:val="en-US"/>
        </w:rPr>
      </w:pPr>
      <w:r w:rsidRPr="59E15BEE">
        <w:rPr>
          <w:rFonts w:eastAsia="Calibri"/>
          <w:lang w:val="en-US"/>
        </w:rPr>
        <w:t>The systemic effects are</w:t>
      </w:r>
      <w:r w:rsidR="00523E76">
        <w:rPr>
          <w:rFonts w:eastAsia="Calibri"/>
          <w:lang w:val="en-US"/>
        </w:rPr>
        <w:t>:</w:t>
      </w:r>
    </w:p>
    <w:p w14:paraId="5C7038F1" w14:textId="6CA9A330" w:rsidR="004B3867" w:rsidRPr="003108A5" w:rsidRDefault="004B3867" w:rsidP="00C17560">
      <w:pPr>
        <w:pStyle w:val="ListParagraph"/>
        <w:numPr>
          <w:ilvl w:val="0"/>
          <w:numId w:val="12"/>
        </w:numPr>
        <w:ind w:left="851" w:hanging="425"/>
        <w:rPr>
          <w:rFonts w:eastAsia="Calibri"/>
          <w:lang w:val="en-US"/>
        </w:rPr>
      </w:pPr>
      <w:r w:rsidRPr="003108A5">
        <w:rPr>
          <w:rFonts w:eastAsia="Calibri"/>
          <w:lang w:val="en-US"/>
        </w:rPr>
        <w:t>Increased cerebral perfusion</w:t>
      </w:r>
      <w:r w:rsidR="00314CFB">
        <w:rPr>
          <w:rFonts w:eastAsia="Calibri"/>
          <w:lang w:val="en-US"/>
        </w:rPr>
        <w:t>.</w:t>
      </w:r>
    </w:p>
    <w:p w14:paraId="58454FEA" w14:textId="42E6589B" w:rsidR="004B3867" w:rsidRPr="003108A5" w:rsidRDefault="004B3867" w:rsidP="004B3867">
      <w:pPr>
        <w:pStyle w:val="ListParagraph"/>
        <w:numPr>
          <w:ilvl w:val="0"/>
          <w:numId w:val="12"/>
        </w:numPr>
        <w:rPr>
          <w:rFonts w:eastAsia="Calibri"/>
          <w:lang w:val="en-US"/>
        </w:rPr>
      </w:pPr>
      <w:r w:rsidRPr="003108A5">
        <w:rPr>
          <w:rFonts w:eastAsia="Calibri"/>
          <w:lang w:val="en-US"/>
        </w:rPr>
        <w:t>Increased renal perfusion</w:t>
      </w:r>
      <w:r w:rsidR="00314CFB">
        <w:rPr>
          <w:rFonts w:eastAsia="Calibri"/>
          <w:lang w:val="en-US"/>
        </w:rPr>
        <w:t>.</w:t>
      </w:r>
    </w:p>
    <w:p w14:paraId="7617A017" w14:textId="40EA4A3C" w:rsidR="004B3867" w:rsidRPr="00A957BF" w:rsidRDefault="004B3867" w:rsidP="00314CFB">
      <w:pPr>
        <w:pStyle w:val="ListBullet"/>
        <w:tabs>
          <w:tab w:val="clear" w:pos="-159"/>
        </w:tabs>
        <w:ind w:left="426" w:hanging="426"/>
        <w:rPr>
          <w:rFonts w:eastAsia="Calibri"/>
          <w:lang w:val="en-US"/>
        </w:rPr>
      </w:pPr>
      <w:r w:rsidRPr="59E15BEE">
        <w:rPr>
          <w:rFonts w:eastAsia="Calibri"/>
          <w:lang w:val="en-US"/>
        </w:rPr>
        <w:t>The IABP</w:t>
      </w:r>
      <w:r w:rsidR="00523E76">
        <w:rPr>
          <w:rFonts w:eastAsia="Calibri"/>
          <w:lang w:val="en-US"/>
        </w:rPr>
        <w:t xml:space="preserve"> </w:t>
      </w:r>
      <w:r w:rsidRPr="00A957BF">
        <w:rPr>
          <w:rFonts w:eastAsia="Calibri"/>
          <w:lang w:val="en-US"/>
        </w:rPr>
        <w:t>deflation has the following effects:</w:t>
      </w:r>
    </w:p>
    <w:p w14:paraId="03659BA1" w14:textId="19E20901" w:rsidR="004B3867" w:rsidRPr="003108A5" w:rsidRDefault="004B3867" w:rsidP="00C17560">
      <w:pPr>
        <w:pStyle w:val="ListParagraph"/>
        <w:numPr>
          <w:ilvl w:val="0"/>
          <w:numId w:val="12"/>
        </w:numPr>
        <w:ind w:left="851" w:hanging="425"/>
        <w:rPr>
          <w:rFonts w:eastAsia="Calibri"/>
          <w:lang w:val="en-US"/>
        </w:rPr>
      </w:pPr>
      <w:r w:rsidRPr="003108A5">
        <w:rPr>
          <w:rFonts w:eastAsia="Calibri"/>
          <w:lang w:val="en-US"/>
        </w:rPr>
        <w:t>Decreased myocardial w</w:t>
      </w:r>
      <w:r>
        <w:rPr>
          <w:rFonts w:eastAsia="Calibri"/>
          <w:lang w:val="en-US"/>
        </w:rPr>
        <w:t>or</w:t>
      </w:r>
      <w:r w:rsidRPr="003108A5">
        <w:rPr>
          <w:rFonts w:eastAsia="Calibri"/>
          <w:lang w:val="en-US"/>
        </w:rPr>
        <w:t>k by reducing</w:t>
      </w:r>
      <w:r>
        <w:rPr>
          <w:rFonts w:eastAsia="Calibri"/>
          <w:lang w:val="en-US"/>
        </w:rPr>
        <w:t xml:space="preserve"> L</w:t>
      </w:r>
      <w:r w:rsidR="00523E76">
        <w:rPr>
          <w:rFonts w:eastAsia="Calibri"/>
          <w:lang w:val="en-US"/>
        </w:rPr>
        <w:t xml:space="preserve">eft </w:t>
      </w:r>
      <w:r>
        <w:rPr>
          <w:rFonts w:eastAsia="Calibri"/>
          <w:lang w:val="en-US"/>
        </w:rPr>
        <w:t>V</w:t>
      </w:r>
      <w:r w:rsidR="00523E76">
        <w:rPr>
          <w:rFonts w:eastAsia="Calibri"/>
          <w:lang w:val="en-US"/>
        </w:rPr>
        <w:t>entric</w:t>
      </w:r>
      <w:r w:rsidR="00782022">
        <w:rPr>
          <w:rFonts w:eastAsia="Calibri"/>
          <w:lang w:val="en-US"/>
        </w:rPr>
        <w:t>ular</w:t>
      </w:r>
      <w:r w:rsidRPr="003108A5">
        <w:rPr>
          <w:rFonts w:eastAsia="Calibri"/>
          <w:lang w:val="en-US"/>
        </w:rPr>
        <w:t xml:space="preserve"> afterload</w:t>
      </w:r>
      <w:r w:rsidR="00314CFB">
        <w:rPr>
          <w:rFonts w:eastAsia="Calibri"/>
          <w:lang w:val="en-US"/>
        </w:rPr>
        <w:t>.</w:t>
      </w:r>
    </w:p>
    <w:p w14:paraId="6C1019F8" w14:textId="0F8024E9"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Increased blood pressure</w:t>
      </w:r>
      <w:r w:rsidR="00314CFB">
        <w:rPr>
          <w:rFonts w:eastAsia="Calibri"/>
          <w:lang w:val="en-US"/>
        </w:rPr>
        <w:t>.</w:t>
      </w:r>
    </w:p>
    <w:p w14:paraId="40C13EEC" w14:textId="4214C54D"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Decreases pulmonary artery pressure</w:t>
      </w:r>
      <w:r w:rsidR="00314CFB">
        <w:rPr>
          <w:rFonts w:eastAsia="Calibri"/>
          <w:lang w:val="en-US"/>
        </w:rPr>
        <w:t>.</w:t>
      </w:r>
    </w:p>
    <w:p w14:paraId="5097B914" w14:textId="31E1FFD4"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Decreases S</w:t>
      </w:r>
      <w:r w:rsidR="00523E76">
        <w:rPr>
          <w:rFonts w:eastAsia="Calibri"/>
          <w:lang w:val="en-US"/>
        </w:rPr>
        <w:t xml:space="preserve">ystemic </w:t>
      </w:r>
      <w:r w:rsidR="00782022" w:rsidRPr="003108A5">
        <w:rPr>
          <w:rFonts w:eastAsia="Calibri"/>
          <w:lang w:val="en-US"/>
        </w:rPr>
        <w:t>V</w:t>
      </w:r>
      <w:r w:rsidR="00782022">
        <w:rPr>
          <w:rFonts w:eastAsia="Calibri"/>
          <w:lang w:val="en-US"/>
        </w:rPr>
        <w:t xml:space="preserve">ascular </w:t>
      </w:r>
      <w:r w:rsidRPr="003108A5">
        <w:rPr>
          <w:rFonts w:eastAsia="Calibri"/>
          <w:lang w:val="en-US"/>
        </w:rPr>
        <w:t>R</w:t>
      </w:r>
      <w:r w:rsidR="00523E76">
        <w:rPr>
          <w:rFonts w:eastAsia="Calibri"/>
          <w:lang w:val="en-US"/>
        </w:rPr>
        <w:t>esistance</w:t>
      </w:r>
      <w:r w:rsidR="00314CFB">
        <w:rPr>
          <w:rFonts w:eastAsia="Calibri"/>
          <w:lang w:val="en-US"/>
        </w:rPr>
        <w:t>.</w:t>
      </w:r>
    </w:p>
    <w:p w14:paraId="67A409D5" w14:textId="46202E39" w:rsidR="004B3867" w:rsidRPr="003108A5" w:rsidRDefault="004B3867" w:rsidP="004F7CEF">
      <w:pPr>
        <w:pStyle w:val="ListParagraph"/>
        <w:numPr>
          <w:ilvl w:val="0"/>
          <w:numId w:val="12"/>
        </w:numPr>
        <w:ind w:left="851" w:hanging="425"/>
        <w:rPr>
          <w:rFonts w:eastAsia="Calibri"/>
          <w:lang w:val="en-US"/>
        </w:rPr>
      </w:pPr>
      <w:r w:rsidRPr="003108A5">
        <w:rPr>
          <w:rFonts w:eastAsia="Calibri"/>
          <w:lang w:val="en-US"/>
        </w:rPr>
        <w:t>Increases cardiac output and cardiac index</w:t>
      </w:r>
      <w:r w:rsidR="00314CFB">
        <w:rPr>
          <w:rFonts w:eastAsia="Calibri"/>
          <w:lang w:val="en-US"/>
        </w:rPr>
        <w:t>.</w:t>
      </w:r>
    </w:p>
    <w:p w14:paraId="1B1A1ADB" w14:textId="77777777" w:rsidR="004B3867" w:rsidRPr="00A767E0" w:rsidRDefault="004B3867" w:rsidP="004B3867">
      <w:pPr>
        <w:widowControl w:val="0"/>
        <w:spacing w:before="6" w:line="286" w:lineRule="exact"/>
        <w:jc w:val="both"/>
        <w:rPr>
          <w:rFonts w:ascii="Times New Roman" w:eastAsia="Calibri" w:hAnsi="Times New Roman"/>
          <w:szCs w:val="24"/>
          <w:lang w:val="en-US"/>
        </w:rPr>
      </w:pPr>
      <w:r w:rsidRPr="00A767E0">
        <w:rPr>
          <w:rFonts w:ascii="Times New Roman" w:eastAsia="Calibri" w:hAnsi="Times New Roman"/>
          <w:szCs w:val="24"/>
          <w:lang w:val="en-US"/>
        </w:rPr>
        <w:tab/>
      </w:r>
    </w:p>
    <w:p w14:paraId="5384FB4E" w14:textId="77777777" w:rsidR="004B3867" w:rsidRPr="00A957BF" w:rsidRDefault="004B3867" w:rsidP="004B3867">
      <w:pPr>
        <w:rPr>
          <w:rFonts w:eastAsia="Calibri"/>
          <w:lang w:val="en-US"/>
        </w:rPr>
      </w:pPr>
      <w:r w:rsidRPr="00A957BF">
        <w:rPr>
          <w:rFonts w:eastAsia="Calibri"/>
          <w:lang w:val="en-US"/>
        </w:rPr>
        <w:lastRenderedPageBreak/>
        <w:t>These effects may be quite variable, and they depend upon the volume of the balloon, its position in the aorta, heart rate, rhythm, the compliance of the aorta, and systemic resistance.</w:t>
      </w:r>
      <w:r w:rsidRPr="00A957BF">
        <w:rPr>
          <w:rFonts w:eastAsia="Calibri"/>
          <w:lang w:val="en-US"/>
        </w:rPr>
        <w:tab/>
      </w:r>
    </w:p>
    <w:p w14:paraId="218312BC" w14:textId="77777777" w:rsidR="00207C5E" w:rsidRPr="00A957BF" w:rsidRDefault="00207C5E" w:rsidP="00A767E0">
      <w:pPr>
        <w:widowControl w:val="0"/>
        <w:spacing w:before="14" w:line="290" w:lineRule="exact"/>
        <w:jc w:val="both"/>
        <w:rPr>
          <w:rFonts w:asciiTheme="minorHAnsi" w:eastAsia="Calibri" w:hAnsiTheme="minorHAnsi" w:cstheme="minorHAnsi"/>
          <w:spacing w:val="-2"/>
          <w:szCs w:val="24"/>
          <w:lang w:val="en-US"/>
        </w:rPr>
      </w:pPr>
    </w:p>
    <w:p w14:paraId="64253C69" w14:textId="3ED6D42E" w:rsidR="00AF448B" w:rsidRPr="00A957BF" w:rsidRDefault="006F16B5" w:rsidP="003108A5">
      <w:pPr>
        <w:pStyle w:val="Heading2"/>
        <w:rPr>
          <w:rFonts w:eastAsia="Calibri"/>
          <w:lang w:val="en-US"/>
        </w:rPr>
      </w:pPr>
      <w:bookmarkStart w:id="19" w:name="_Toc50551857"/>
      <w:r w:rsidRPr="00A957BF">
        <w:rPr>
          <w:rFonts w:eastAsia="Calibri"/>
          <w:lang w:val="en-US"/>
        </w:rPr>
        <w:t xml:space="preserve">1.5 </w:t>
      </w:r>
      <w:r w:rsidR="00AF448B" w:rsidRPr="00A957BF">
        <w:rPr>
          <w:rFonts w:eastAsia="Calibri"/>
          <w:lang w:val="en-US"/>
        </w:rPr>
        <w:t>Complications of IABP therapy</w:t>
      </w:r>
      <w:bookmarkEnd w:id="19"/>
    </w:p>
    <w:p w14:paraId="45C5A915" w14:textId="5B9A221D" w:rsidR="00AF448B" w:rsidRPr="00A957BF" w:rsidRDefault="001D6B6A" w:rsidP="004F7CEF">
      <w:pPr>
        <w:pStyle w:val="ListBullet"/>
        <w:tabs>
          <w:tab w:val="clear" w:pos="-159"/>
        </w:tabs>
        <w:ind w:left="426" w:hanging="426"/>
        <w:rPr>
          <w:rFonts w:eastAsia="Calibri"/>
          <w:lang w:val="en-US"/>
        </w:rPr>
      </w:pPr>
      <w:r w:rsidRPr="00A957BF">
        <w:rPr>
          <w:rFonts w:eastAsia="Calibri"/>
          <w:lang w:val="en-US"/>
        </w:rPr>
        <w:t>L</w:t>
      </w:r>
      <w:r w:rsidR="00AF448B" w:rsidRPr="00A957BF">
        <w:rPr>
          <w:rFonts w:eastAsia="Calibri"/>
          <w:lang w:val="en-US"/>
        </w:rPr>
        <w:t>imb ischemia</w:t>
      </w:r>
      <w:r w:rsidR="00314CFB">
        <w:rPr>
          <w:rFonts w:eastAsia="Calibri"/>
          <w:lang w:val="en-US"/>
        </w:rPr>
        <w:t>.</w:t>
      </w:r>
    </w:p>
    <w:p w14:paraId="22BDE7B3" w14:textId="431B9178"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Bleeding at the insertion site</w:t>
      </w:r>
      <w:r w:rsidR="00314CFB">
        <w:rPr>
          <w:rFonts w:eastAsia="Calibri"/>
          <w:lang w:val="en-US"/>
        </w:rPr>
        <w:t>.</w:t>
      </w:r>
    </w:p>
    <w:p w14:paraId="0194A5E3" w14:textId="3AF4C846" w:rsidR="00FE763C" w:rsidRPr="00A957BF" w:rsidRDefault="00FE763C" w:rsidP="004F7CEF">
      <w:pPr>
        <w:pStyle w:val="ListBullet"/>
        <w:tabs>
          <w:tab w:val="clear" w:pos="-159"/>
        </w:tabs>
        <w:ind w:left="426" w:hanging="426"/>
        <w:rPr>
          <w:rFonts w:eastAsia="Calibri"/>
          <w:lang w:val="en-US"/>
        </w:rPr>
      </w:pPr>
      <w:r w:rsidRPr="00A957BF">
        <w:rPr>
          <w:rFonts w:eastAsia="Calibri"/>
          <w:lang w:val="en-US"/>
        </w:rPr>
        <w:t>Thrombosis</w:t>
      </w:r>
      <w:r w:rsidR="00314CFB">
        <w:rPr>
          <w:rFonts w:eastAsia="Calibri"/>
          <w:lang w:val="en-US"/>
        </w:rPr>
        <w:t>.</w:t>
      </w:r>
    </w:p>
    <w:p w14:paraId="6E0CEDB5" w14:textId="5BB3FFCB"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Aortic perforation and/or dissection</w:t>
      </w:r>
      <w:r w:rsidR="00314CFB">
        <w:rPr>
          <w:rFonts w:eastAsia="Calibri"/>
          <w:lang w:val="en-US"/>
        </w:rPr>
        <w:t>.</w:t>
      </w:r>
    </w:p>
    <w:p w14:paraId="0A039035" w14:textId="2368EAD6"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Bal</w:t>
      </w:r>
      <w:r w:rsidR="00B065FC" w:rsidRPr="00A957BF">
        <w:rPr>
          <w:rFonts w:eastAsia="Calibri"/>
          <w:lang w:val="en-US"/>
        </w:rPr>
        <w:t>l</w:t>
      </w:r>
      <w:r w:rsidRPr="00A957BF">
        <w:rPr>
          <w:rFonts w:eastAsia="Calibri"/>
          <w:lang w:val="en-US"/>
        </w:rPr>
        <w:t>oon rupture</w:t>
      </w:r>
      <w:r w:rsidR="00FE763C" w:rsidRPr="00A957BF">
        <w:rPr>
          <w:rFonts w:eastAsia="Calibri"/>
          <w:lang w:val="en-US"/>
        </w:rPr>
        <w:t xml:space="preserve"> and catheter entrapment</w:t>
      </w:r>
      <w:r w:rsidR="00314CFB">
        <w:rPr>
          <w:rFonts w:eastAsia="Calibri"/>
          <w:lang w:val="en-US"/>
        </w:rPr>
        <w:t>.</w:t>
      </w:r>
    </w:p>
    <w:p w14:paraId="6976C475" w14:textId="0B05D04A"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Renal failure and bowel ischemia</w:t>
      </w:r>
      <w:r w:rsidR="00314CFB">
        <w:rPr>
          <w:rFonts w:eastAsia="Calibri"/>
          <w:lang w:val="en-US"/>
        </w:rPr>
        <w:t>.</w:t>
      </w:r>
    </w:p>
    <w:p w14:paraId="54AC420E" w14:textId="7914515D"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Neuro complication</w:t>
      </w:r>
      <w:r w:rsidR="00314CFB">
        <w:rPr>
          <w:rFonts w:eastAsia="Calibri"/>
          <w:lang w:val="en-US"/>
        </w:rPr>
        <w:t>.</w:t>
      </w:r>
    </w:p>
    <w:p w14:paraId="0E502897" w14:textId="1B825C9E"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Infection</w:t>
      </w:r>
      <w:r w:rsidR="00314CFB">
        <w:rPr>
          <w:rFonts w:eastAsia="Calibri"/>
          <w:lang w:val="en-US"/>
        </w:rPr>
        <w:t>.</w:t>
      </w:r>
    </w:p>
    <w:p w14:paraId="79F5227E" w14:textId="7327C860" w:rsidR="00AF448B" w:rsidRPr="00A957BF" w:rsidRDefault="00AF448B" w:rsidP="004F7CEF">
      <w:pPr>
        <w:pStyle w:val="ListBullet"/>
        <w:tabs>
          <w:tab w:val="clear" w:pos="-159"/>
        </w:tabs>
        <w:ind w:left="426" w:hanging="426"/>
        <w:rPr>
          <w:rFonts w:eastAsia="Calibri"/>
          <w:lang w:val="en-US"/>
        </w:rPr>
      </w:pPr>
      <w:r w:rsidRPr="00A957BF">
        <w:rPr>
          <w:rFonts w:eastAsia="Calibri"/>
          <w:lang w:val="en-US"/>
        </w:rPr>
        <w:t>H</w:t>
      </w:r>
      <w:r w:rsidR="005A7EB0">
        <w:rPr>
          <w:rFonts w:eastAsia="Calibri"/>
          <w:lang w:val="en-US"/>
        </w:rPr>
        <w:t xml:space="preserve">eparin-Induced Thrombotic </w:t>
      </w:r>
      <w:proofErr w:type="spellStart"/>
      <w:r w:rsidR="005A7EB0">
        <w:rPr>
          <w:rFonts w:eastAsia="Calibri"/>
          <w:lang w:val="en-US"/>
        </w:rPr>
        <w:t>Thrombocytopaenia</w:t>
      </w:r>
      <w:proofErr w:type="spellEnd"/>
      <w:r w:rsidR="005A7EB0">
        <w:rPr>
          <w:rFonts w:eastAsia="Calibri"/>
          <w:lang w:val="en-US"/>
        </w:rPr>
        <w:t xml:space="preserve"> Syndrome (</w:t>
      </w:r>
      <w:proofErr w:type="gramStart"/>
      <w:r w:rsidR="005A7EB0">
        <w:rPr>
          <w:rFonts w:eastAsia="Calibri"/>
          <w:lang w:val="en-US"/>
        </w:rPr>
        <w:t xml:space="preserve">HITSS) </w:t>
      </w:r>
      <w:r w:rsidRPr="00A957BF">
        <w:rPr>
          <w:rFonts w:eastAsia="Calibri"/>
          <w:lang w:val="en-US"/>
        </w:rPr>
        <w:t xml:space="preserve"> from</w:t>
      </w:r>
      <w:proofErr w:type="gramEnd"/>
      <w:r w:rsidRPr="00A957BF">
        <w:rPr>
          <w:rFonts w:eastAsia="Calibri"/>
          <w:lang w:val="en-US"/>
        </w:rPr>
        <w:t xml:space="preserve"> anticoagulation therapy</w:t>
      </w:r>
      <w:r w:rsidR="00314CFB">
        <w:rPr>
          <w:rFonts w:eastAsia="Calibri"/>
          <w:lang w:val="en-US"/>
        </w:rPr>
        <w:t>.</w:t>
      </w:r>
    </w:p>
    <w:p w14:paraId="467763B5" w14:textId="77777777" w:rsidR="003108A5" w:rsidRDefault="003108A5" w:rsidP="003108A5">
      <w:pPr>
        <w:pStyle w:val="ListParagraph"/>
        <w:widowControl w:val="0"/>
        <w:spacing w:before="14" w:line="290" w:lineRule="exact"/>
        <w:ind w:left="1440"/>
        <w:jc w:val="right"/>
      </w:pPr>
    </w:p>
    <w:p w14:paraId="2D5C1F58" w14:textId="1C52FF40" w:rsidR="00046222" w:rsidRPr="00C30358" w:rsidRDefault="00ED45DE" w:rsidP="00C30358">
      <w:pPr>
        <w:pStyle w:val="ListParagraph"/>
        <w:widowControl w:val="0"/>
        <w:spacing w:before="14" w:after="240" w:line="290" w:lineRule="exact"/>
        <w:ind w:left="1440"/>
        <w:jc w:val="right"/>
        <w:rPr>
          <w:rStyle w:val="Hyperlink"/>
          <w:rFonts w:asciiTheme="minorHAnsi" w:hAnsiTheme="minorHAnsi" w:cstheme="minorHAnsi"/>
          <w:i/>
          <w:szCs w:val="24"/>
        </w:rPr>
      </w:pPr>
      <w:hyperlink w:anchor="Contents" w:history="1">
        <w:r w:rsidR="003108A5" w:rsidRPr="00A957BF">
          <w:rPr>
            <w:rStyle w:val="Hyperlink"/>
            <w:rFonts w:asciiTheme="minorHAnsi" w:hAnsiTheme="minorHAnsi" w:cstheme="minorHAns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3108A5" w14:paraId="0773F29A" w14:textId="77777777" w:rsidTr="003108A5">
        <w:tc>
          <w:tcPr>
            <w:tcW w:w="9060" w:type="dxa"/>
            <w:shd w:val="clear" w:color="auto" w:fill="A6A6A6" w:themeFill="background1" w:themeFillShade="A6"/>
          </w:tcPr>
          <w:p w14:paraId="1306D05B" w14:textId="6D44B562" w:rsidR="003108A5" w:rsidRDefault="003108A5" w:rsidP="003108A5">
            <w:pPr>
              <w:pStyle w:val="Heading1"/>
              <w:outlineLvl w:val="0"/>
              <w:rPr>
                <w:rFonts w:ascii="Times New Roman" w:eastAsia="Calibri" w:hAnsi="Times New Roman"/>
                <w:spacing w:val="-2"/>
                <w:szCs w:val="24"/>
                <w:lang w:val="en-US"/>
              </w:rPr>
            </w:pPr>
            <w:bookmarkStart w:id="20" w:name="_Toc50551858"/>
            <w:r w:rsidRPr="009C3817">
              <w:rPr>
                <w:lang w:val="en-US"/>
              </w:rPr>
              <w:t xml:space="preserve">Section </w:t>
            </w:r>
            <w:r>
              <w:rPr>
                <w:lang w:val="en-US"/>
              </w:rPr>
              <w:t>2</w:t>
            </w:r>
            <w:r w:rsidRPr="009C3817">
              <w:rPr>
                <w:lang w:val="en-US"/>
              </w:rPr>
              <w:t xml:space="preserve"> </w:t>
            </w:r>
            <w:proofErr w:type="gramStart"/>
            <w:r w:rsidRPr="009C3817">
              <w:rPr>
                <w:lang w:val="en-US"/>
              </w:rPr>
              <w:t xml:space="preserve">–  </w:t>
            </w:r>
            <w:r>
              <w:rPr>
                <w:lang w:val="en-US"/>
              </w:rPr>
              <w:t>I</w:t>
            </w:r>
            <w:r w:rsidRPr="009C3817">
              <w:rPr>
                <w:lang w:val="en-US"/>
              </w:rPr>
              <w:t>nsertion</w:t>
            </w:r>
            <w:proofErr w:type="gramEnd"/>
            <w:r w:rsidRPr="009C3817">
              <w:rPr>
                <w:lang w:val="en-US"/>
              </w:rPr>
              <w:t xml:space="preserve"> of IABP Catheter</w:t>
            </w:r>
            <w:bookmarkEnd w:id="20"/>
          </w:p>
        </w:tc>
      </w:tr>
    </w:tbl>
    <w:p w14:paraId="707B36B8" w14:textId="77777777" w:rsidR="00AA7F71" w:rsidRPr="00A767E0" w:rsidRDefault="00AA7F71" w:rsidP="00A767E0">
      <w:pPr>
        <w:jc w:val="both"/>
        <w:rPr>
          <w:rFonts w:ascii="Times New Roman" w:eastAsia="Calibri" w:hAnsi="Times New Roman"/>
          <w:b/>
          <w:bCs/>
          <w:szCs w:val="24"/>
        </w:rPr>
      </w:pPr>
    </w:p>
    <w:p w14:paraId="19D0EB17" w14:textId="7A4080AB" w:rsidR="008E2556" w:rsidRDefault="008E2556" w:rsidP="003108A5">
      <w:pPr>
        <w:pStyle w:val="Heading2"/>
        <w:rPr>
          <w:rFonts w:eastAsia="Calibri"/>
          <w:b w:val="0"/>
          <w:bCs w:val="0"/>
        </w:rPr>
      </w:pPr>
      <w:bookmarkStart w:id="21" w:name="_Toc50551859"/>
      <w:r>
        <w:rPr>
          <w:rFonts w:eastAsia="Calibri"/>
          <w:b w:val="0"/>
          <w:bCs w:val="0"/>
        </w:rPr>
        <w:t xml:space="preserve">Insertion of an IABP catheter occurs in the Cardiac Catheter </w:t>
      </w:r>
      <w:r w:rsidR="00B5680D">
        <w:rPr>
          <w:rFonts w:eastAsia="Calibri"/>
          <w:b w:val="0"/>
          <w:bCs w:val="0"/>
        </w:rPr>
        <w:t>L</w:t>
      </w:r>
      <w:r>
        <w:rPr>
          <w:rFonts w:eastAsia="Calibri"/>
          <w:b w:val="0"/>
          <w:bCs w:val="0"/>
        </w:rPr>
        <w:t>ab</w:t>
      </w:r>
      <w:r w:rsidR="00B5680D">
        <w:rPr>
          <w:rFonts w:eastAsia="Calibri"/>
          <w:b w:val="0"/>
          <w:bCs w:val="0"/>
        </w:rPr>
        <w:t xml:space="preserve"> (CCL)</w:t>
      </w:r>
      <w:r w:rsidR="00337D86">
        <w:rPr>
          <w:rFonts w:eastAsia="Calibri"/>
          <w:b w:val="0"/>
          <w:bCs w:val="0"/>
        </w:rPr>
        <w:t xml:space="preserve"> or </w:t>
      </w:r>
      <w:proofErr w:type="gramStart"/>
      <w:r w:rsidR="00337D86">
        <w:rPr>
          <w:rFonts w:eastAsia="Calibri"/>
          <w:b w:val="0"/>
          <w:bCs w:val="0"/>
        </w:rPr>
        <w:t>theatres</w:t>
      </w:r>
      <w:r w:rsidR="004B1828">
        <w:rPr>
          <w:rFonts w:eastAsia="Calibri"/>
          <w:b w:val="0"/>
          <w:bCs w:val="0"/>
        </w:rPr>
        <w:t>, and</w:t>
      </w:r>
      <w:proofErr w:type="gramEnd"/>
      <w:r w:rsidR="004B1828">
        <w:rPr>
          <w:rFonts w:eastAsia="Calibri"/>
          <w:b w:val="0"/>
          <w:bCs w:val="0"/>
        </w:rPr>
        <w:t xml:space="preserve"> must be performed by an appropriately accredited</w:t>
      </w:r>
      <w:r w:rsidR="005C37FA">
        <w:rPr>
          <w:rFonts w:eastAsia="Calibri"/>
          <w:b w:val="0"/>
          <w:bCs w:val="0"/>
        </w:rPr>
        <w:t xml:space="preserve"> medical officer</w:t>
      </w:r>
      <w:r w:rsidR="00D958BD">
        <w:rPr>
          <w:rFonts w:eastAsia="Calibri"/>
          <w:b w:val="0"/>
          <w:bCs w:val="0"/>
        </w:rPr>
        <w:t xml:space="preserve">. </w:t>
      </w:r>
      <w:r w:rsidR="00BC5208">
        <w:rPr>
          <w:rFonts w:eastAsia="Calibri"/>
          <w:b w:val="0"/>
          <w:bCs w:val="0"/>
        </w:rPr>
        <w:t xml:space="preserve">This procedure may be </w:t>
      </w:r>
      <w:r w:rsidR="00B5680D">
        <w:rPr>
          <w:rFonts w:eastAsia="Calibri"/>
          <w:b w:val="0"/>
          <w:bCs w:val="0"/>
        </w:rPr>
        <w:t>pre-planned before cardiac surgery, or as an emergency</w:t>
      </w:r>
      <w:r w:rsidR="003809C5">
        <w:rPr>
          <w:rFonts w:eastAsia="Calibri"/>
          <w:b w:val="0"/>
          <w:bCs w:val="0"/>
        </w:rPr>
        <w:t xml:space="preserve">. </w:t>
      </w:r>
      <w:r w:rsidR="00FD6DCC">
        <w:rPr>
          <w:rFonts w:eastAsia="Calibri"/>
          <w:b w:val="0"/>
          <w:bCs w:val="0"/>
        </w:rPr>
        <w:t>Preparation in a</w:t>
      </w:r>
      <w:r w:rsidR="00D30321">
        <w:rPr>
          <w:rFonts w:eastAsia="Calibri"/>
          <w:b w:val="0"/>
          <w:bCs w:val="0"/>
        </w:rPr>
        <w:t xml:space="preserve"> peri-operative or</w:t>
      </w:r>
      <w:r w:rsidR="00FD6DCC">
        <w:rPr>
          <w:rFonts w:eastAsia="Calibri"/>
          <w:b w:val="0"/>
          <w:bCs w:val="0"/>
        </w:rPr>
        <w:t xml:space="preserve"> emergency </w:t>
      </w:r>
      <w:r w:rsidR="00881271">
        <w:rPr>
          <w:rFonts w:eastAsia="Calibri"/>
          <w:b w:val="0"/>
          <w:bCs w:val="0"/>
        </w:rPr>
        <w:t>setting</w:t>
      </w:r>
      <w:r w:rsidR="00A47B15">
        <w:rPr>
          <w:rFonts w:eastAsia="Calibri"/>
          <w:b w:val="0"/>
          <w:bCs w:val="0"/>
        </w:rPr>
        <w:t xml:space="preserve"> </w:t>
      </w:r>
      <w:r w:rsidR="00FD6DCC">
        <w:rPr>
          <w:rFonts w:eastAsia="Calibri"/>
          <w:b w:val="0"/>
          <w:bCs w:val="0"/>
        </w:rPr>
        <w:t>may be different</w:t>
      </w:r>
      <w:r w:rsidR="00FA1195">
        <w:rPr>
          <w:rFonts w:eastAsia="Calibri"/>
          <w:b w:val="0"/>
          <w:bCs w:val="0"/>
        </w:rPr>
        <w:t xml:space="preserve"> due to the nature of the </w:t>
      </w:r>
      <w:r w:rsidR="00881271">
        <w:rPr>
          <w:rFonts w:eastAsia="Calibri"/>
          <w:b w:val="0"/>
          <w:bCs w:val="0"/>
        </w:rPr>
        <w:t>environment</w:t>
      </w:r>
      <w:r w:rsidR="00FA1195">
        <w:rPr>
          <w:rFonts w:eastAsia="Calibri"/>
          <w:b w:val="0"/>
          <w:bCs w:val="0"/>
        </w:rPr>
        <w:t xml:space="preserve">. </w:t>
      </w:r>
    </w:p>
    <w:p w14:paraId="24CFFA16" w14:textId="77777777" w:rsidR="00D958BD" w:rsidRPr="00D958BD" w:rsidRDefault="00D958BD" w:rsidP="00230A2E">
      <w:pPr>
        <w:rPr>
          <w:rFonts w:eastAsia="Calibri"/>
        </w:rPr>
      </w:pPr>
    </w:p>
    <w:p w14:paraId="0AC6710C" w14:textId="1CDD015B" w:rsidR="00AF448B" w:rsidRPr="00A957BF" w:rsidRDefault="006F16B5" w:rsidP="003108A5">
      <w:pPr>
        <w:pStyle w:val="Heading2"/>
        <w:rPr>
          <w:rFonts w:eastAsia="Calibri"/>
        </w:rPr>
      </w:pPr>
      <w:r w:rsidRPr="00A957BF">
        <w:rPr>
          <w:rFonts w:eastAsia="Calibri"/>
        </w:rPr>
        <w:t xml:space="preserve">2.1 </w:t>
      </w:r>
      <w:r w:rsidR="00AF448B" w:rsidRPr="00A957BF">
        <w:rPr>
          <w:rFonts w:eastAsia="Calibri"/>
        </w:rPr>
        <w:t>Patient Assessment and Preparation</w:t>
      </w:r>
      <w:bookmarkEnd w:id="21"/>
    </w:p>
    <w:p w14:paraId="281B48CB" w14:textId="1A3A0DA2" w:rsidR="003C411E" w:rsidRPr="00A957BF" w:rsidRDefault="003C411E" w:rsidP="009D67E6">
      <w:pPr>
        <w:pStyle w:val="ListBullet"/>
        <w:tabs>
          <w:tab w:val="clear" w:pos="-159"/>
        </w:tabs>
        <w:ind w:left="567" w:hanging="567"/>
        <w:rPr>
          <w:rFonts w:eastAsia="Calibri"/>
        </w:rPr>
      </w:pPr>
      <w:r w:rsidRPr="00A957BF">
        <w:rPr>
          <w:rFonts w:eastAsia="Calibri"/>
        </w:rPr>
        <w:t>Gather and prepare the necessary equipment and supplies.</w:t>
      </w:r>
    </w:p>
    <w:p w14:paraId="15BFCEE2" w14:textId="77777777" w:rsidR="00986BC5" w:rsidRDefault="00986BC5" w:rsidP="00986BC5">
      <w:pPr>
        <w:pStyle w:val="ListBullet"/>
        <w:tabs>
          <w:tab w:val="clear" w:pos="-159"/>
        </w:tabs>
        <w:ind w:left="567" w:hanging="567"/>
        <w:rPr>
          <w:rFonts w:eastAsia="Calibri"/>
        </w:rPr>
      </w:pPr>
      <w:r w:rsidRPr="00A957BF">
        <w:rPr>
          <w:rFonts w:eastAsia="Calibri"/>
        </w:rPr>
        <w:t>Conduct a pre-procedure verification to make sure that all relevant documentation, related information, and equipment are available and correctly match the patient's identifiers</w:t>
      </w:r>
      <w:r>
        <w:rPr>
          <w:rFonts w:eastAsia="Calibri"/>
        </w:rPr>
        <w:t xml:space="preserve"> as per Patient Identification and Procedure Matching Procedure.</w:t>
      </w:r>
    </w:p>
    <w:p w14:paraId="4029B0EE" w14:textId="1B9F6A8A" w:rsidR="003C411E" w:rsidRPr="00A957BF" w:rsidRDefault="003C411E" w:rsidP="009D67E6">
      <w:pPr>
        <w:pStyle w:val="ListBullet"/>
        <w:tabs>
          <w:tab w:val="clear" w:pos="-159"/>
        </w:tabs>
        <w:ind w:left="567" w:hanging="567"/>
        <w:rPr>
          <w:rFonts w:eastAsia="Calibri"/>
        </w:rPr>
      </w:pPr>
      <w:r w:rsidRPr="00A957BF">
        <w:rPr>
          <w:rFonts w:eastAsia="Calibri"/>
        </w:rPr>
        <w:t xml:space="preserve">Confirm that </w:t>
      </w:r>
      <w:r w:rsidR="00DE293F">
        <w:rPr>
          <w:rFonts w:eastAsia="Calibri"/>
        </w:rPr>
        <w:t xml:space="preserve">the patient has given </w:t>
      </w:r>
      <w:r w:rsidRPr="00A957BF">
        <w:rPr>
          <w:rFonts w:eastAsia="Calibri"/>
        </w:rPr>
        <w:t xml:space="preserve">informed consent and that the signed consent form is in the patient's </w:t>
      </w:r>
      <w:r w:rsidR="00DE293F">
        <w:rPr>
          <w:rFonts w:eastAsia="Calibri"/>
        </w:rPr>
        <w:t>clinical</w:t>
      </w:r>
      <w:r w:rsidR="00DE293F" w:rsidRPr="00A957BF">
        <w:rPr>
          <w:rFonts w:eastAsia="Calibri"/>
        </w:rPr>
        <w:t xml:space="preserve"> </w:t>
      </w:r>
      <w:r w:rsidRPr="00A957BF">
        <w:rPr>
          <w:rFonts w:eastAsia="Calibri"/>
        </w:rPr>
        <w:t>record</w:t>
      </w:r>
      <w:r w:rsidR="00CB7CD2">
        <w:rPr>
          <w:rFonts w:eastAsia="Calibri"/>
        </w:rPr>
        <w:t xml:space="preserve"> as per Informed Consent Policy</w:t>
      </w:r>
      <w:r w:rsidR="00FF3E27">
        <w:rPr>
          <w:rFonts w:eastAsia="Calibri"/>
        </w:rPr>
        <w:t>.</w:t>
      </w:r>
    </w:p>
    <w:p w14:paraId="4D322228" w14:textId="0011DE19" w:rsidR="00A54D9A" w:rsidRPr="00A957BF" w:rsidRDefault="00A54D9A" w:rsidP="009D67E6">
      <w:pPr>
        <w:pStyle w:val="ListBullet"/>
        <w:tabs>
          <w:tab w:val="clear" w:pos="-159"/>
        </w:tabs>
        <w:ind w:left="567" w:hanging="567"/>
        <w:rPr>
          <w:rFonts w:eastAsia="Calibri"/>
        </w:rPr>
      </w:pPr>
      <w:r>
        <w:rPr>
          <w:rFonts w:eastAsia="Calibri"/>
        </w:rPr>
        <w:t>Consider</w:t>
      </w:r>
      <w:r w:rsidR="00BA2858">
        <w:rPr>
          <w:rFonts w:eastAsia="Calibri"/>
        </w:rPr>
        <w:t xml:space="preserve"> </w:t>
      </w:r>
      <w:r w:rsidR="00E52D9D">
        <w:rPr>
          <w:rFonts w:eastAsia="Calibri"/>
        </w:rPr>
        <w:t xml:space="preserve">the </w:t>
      </w:r>
      <w:r w:rsidR="00BA2858">
        <w:rPr>
          <w:rFonts w:eastAsia="Calibri"/>
        </w:rPr>
        <w:t>need for</w:t>
      </w:r>
      <w:r>
        <w:rPr>
          <w:rFonts w:eastAsia="Calibri"/>
        </w:rPr>
        <w:t xml:space="preserve"> anticoagulation</w:t>
      </w:r>
      <w:r w:rsidR="00DE293F">
        <w:rPr>
          <w:rFonts w:eastAsia="Calibri"/>
        </w:rPr>
        <w:t xml:space="preserve"> therapy for the patient</w:t>
      </w:r>
      <w:r w:rsidR="00B32777">
        <w:rPr>
          <w:rFonts w:eastAsia="Calibri"/>
        </w:rPr>
        <w:t xml:space="preserve">. </w:t>
      </w:r>
      <w:r w:rsidR="00DE293F">
        <w:rPr>
          <w:rFonts w:eastAsia="Calibri"/>
        </w:rPr>
        <w:t xml:space="preserve">The </w:t>
      </w:r>
      <w:r w:rsidR="00E74EAD">
        <w:rPr>
          <w:rFonts w:eastAsia="Calibri"/>
        </w:rPr>
        <w:t>r</w:t>
      </w:r>
      <w:r w:rsidR="00B32777">
        <w:rPr>
          <w:rFonts w:eastAsia="Calibri"/>
        </w:rPr>
        <w:t>is</w:t>
      </w:r>
      <w:r w:rsidR="00BA2858">
        <w:rPr>
          <w:rFonts w:eastAsia="Calibri"/>
        </w:rPr>
        <w:t xml:space="preserve">k of thrombus, thromboembolism or limb ischemia </w:t>
      </w:r>
      <w:r w:rsidR="00B32777">
        <w:rPr>
          <w:rFonts w:eastAsia="Calibri"/>
        </w:rPr>
        <w:t>increases with time on the IABP</w:t>
      </w:r>
      <w:r w:rsidR="00FB0A5D">
        <w:rPr>
          <w:rFonts w:eastAsia="Calibri"/>
        </w:rPr>
        <w:t xml:space="preserve">. </w:t>
      </w:r>
      <w:r w:rsidR="00E74EAD">
        <w:rPr>
          <w:rFonts w:eastAsia="Calibri"/>
        </w:rPr>
        <w:t>The d</w:t>
      </w:r>
      <w:r w:rsidR="00FB0A5D">
        <w:rPr>
          <w:rFonts w:eastAsia="Calibri"/>
        </w:rPr>
        <w:t xml:space="preserve">ecision for </w:t>
      </w:r>
      <w:r w:rsidR="00DE293F">
        <w:rPr>
          <w:rFonts w:eastAsia="Calibri"/>
        </w:rPr>
        <w:t xml:space="preserve">the patient to commence </w:t>
      </w:r>
      <w:r w:rsidR="00FB0A5D">
        <w:rPr>
          <w:rFonts w:eastAsia="Calibri"/>
        </w:rPr>
        <w:t>anticoagulation</w:t>
      </w:r>
      <w:r w:rsidR="00DE293F">
        <w:rPr>
          <w:rFonts w:eastAsia="Calibri"/>
        </w:rPr>
        <w:t xml:space="preserve"> therapy</w:t>
      </w:r>
      <w:r w:rsidR="00FB0A5D">
        <w:rPr>
          <w:rFonts w:eastAsia="Calibri"/>
        </w:rPr>
        <w:t xml:space="preserve"> is made by the team responsible for insertion of the IABP, and in consultation with </w:t>
      </w:r>
      <w:r w:rsidR="00E74EAD">
        <w:rPr>
          <w:rFonts w:eastAsia="Calibri"/>
        </w:rPr>
        <w:t xml:space="preserve">the patient’s </w:t>
      </w:r>
      <w:r w:rsidR="00FB0A5D">
        <w:rPr>
          <w:rFonts w:eastAsia="Calibri"/>
        </w:rPr>
        <w:t xml:space="preserve">treating team. </w:t>
      </w:r>
      <w:r w:rsidR="00241EED">
        <w:rPr>
          <w:rFonts w:eastAsia="Calibri"/>
        </w:rPr>
        <w:t>Refer to the Anticoagulation Therapeutic Management procedure and the Venous Thromboembolism Prevention procedure.</w:t>
      </w:r>
    </w:p>
    <w:p w14:paraId="61D0C868" w14:textId="09F9FC0C" w:rsidR="00574EEE" w:rsidRPr="000B35B7" w:rsidRDefault="00C77C13" w:rsidP="009D67E6">
      <w:pPr>
        <w:pStyle w:val="ListBullet"/>
        <w:tabs>
          <w:tab w:val="clear" w:pos="-159"/>
        </w:tabs>
        <w:ind w:left="426" w:hanging="426"/>
        <w:rPr>
          <w:rFonts w:eastAsia="Calibri"/>
        </w:rPr>
      </w:pPr>
      <w:r w:rsidRPr="00A957BF">
        <w:rPr>
          <w:rFonts w:eastAsia="Calibri"/>
        </w:rPr>
        <w:t>Pre-inse</w:t>
      </w:r>
      <w:r w:rsidR="004920D4">
        <w:rPr>
          <w:rFonts w:eastAsia="Calibri"/>
        </w:rPr>
        <w:t>r</w:t>
      </w:r>
      <w:r w:rsidRPr="00A957BF">
        <w:rPr>
          <w:rFonts w:eastAsia="Calibri"/>
        </w:rPr>
        <w:t xml:space="preserve">tion patient assessment: </w:t>
      </w:r>
    </w:p>
    <w:p w14:paraId="3E5DC8CC" w14:textId="423AC3E5" w:rsidR="00574EEE" w:rsidRDefault="00574EEE" w:rsidP="00E74EAD">
      <w:pPr>
        <w:pStyle w:val="ListParagraph"/>
        <w:numPr>
          <w:ilvl w:val="0"/>
          <w:numId w:val="13"/>
        </w:numPr>
        <w:ind w:left="851" w:hanging="425"/>
        <w:rPr>
          <w:rFonts w:eastAsia="Calibri"/>
        </w:rPr>
      </w:pPr>
      <w:r w:rsidRPr="003108A5">
        <w:rPr>
          <w:rFonts w:eastAsia="Calibri"/>
        </w:rPr>
        <w:t>Review the</w:t>
      </w:r>
      <w:r w:rsidR="00DE293F">
        <w:rPr>
          <w:rFonts w:eastAsia="Calibri"/>
        </w:rPr>
        <w:t xml:space="preserve"> patient’s</w:t>
      </w:r>
      <w:r w:rsidRPr="003108A5">
        <w:rPr>
          <w:rFonts w:eastAsia="Calibri"/>
        </w:rPr>
        <w:t xml:space="preserve"> </w:t>
      </w:r>
      <w:r w:rsidR="00DE293F">
        <w:rPr>
          <w:rFonts w:eastAsia="Calibri"/>
        </w:rPr>
        <w:t>clinical</w:t>
      </w:r>
      <w:r w:rsidRPr="003108A5">
        <w:rPr>
          <w:rFonts w:eastAsia="Calibri"/>
        </w:rPr>
        <w:t xml:space="preserve"> record for </w:t>
      </w:r>
      <w:proofErr w:type="gramStart"/>
      <w:r w:rsidRPr="003108A5">
        <w:rPr>
          <w:rFonts w:eastAsia="Calibri"/>
        </w:rPr>
        <w:t>the</w:t>
      </w:r>
      <w:r w:rsidR="00DE293F">
        <w:rPr>
          <w:rFonts w:eastAsia="Calibri"/>
        </w:rPr>
        <w:t>ir</w:t>
      </w:r>
      <w:r w:rsidRPr="003108A5">
        <w:rPr>
          <w:rFonts w:eastAsia="Calibri"/>
        </w:rPr>
        <w:t xml:space="preserve">  history</w:t>
      </w:r>
      <w:proofErr w:type="gramEnd"/>
      <w:r w:rsidRPr="003108A5">
        <w:rPr>
          <w:rFonts w:eastAsia="Calibri"/>
        </w:rPr>
        <w:t>, specifically related to aortic valve competenc</w:t>
      </w:r>
      <w:r w:rsidR="003E4D31" w:rsidRPr="003108A5">
        <w:rPr>
          <w:rFonts w:eastAsia="Calibri"/>
        </w:rPr>
        <w:t>e</w:t>
      </w:r>
      <w:r w:rsidRPr="003108A5">
        <w:rPr>
          <w:rFonts w:eastAsia="Calibri"/>
        </w:rPr>
        <w:t>, aortic disease and peripheral vascular disease</w:t>
      </w:r>
      <w:r w:rsidR="003E4D31" w:rsidRPr="003108A5">
        <w:rPr>
          <w:rFonts w:eastAsia="Calibri"/>
        </w:rPr>
        <w:t xml:space="preserve"> and</w:t>
      </w:r>
      <w:r w:rsidRPr="003108A5">
        <w:rPr>
          <w:rFonts w:eastAsia="Calibri"/>
        </w:rPr>
        <w:t xml:space="preserve"> identify </w:t>
      </w:r>
      <w:r w:rsidR="003E4D31" w:rsidRPr="003108A5">
        <w:rPr>
          <w:rFonts w:eastAsia="Calibri"/>
        </w:rPr>
        <w:t xml:space="preserve">any </w:t>
      </w:r>
      <w:r w:rsidRPr="003108A5">
        <w:rPr>
          <w:rFonts w:eastAsia="Calibri"/>
        </w:rPr>
        <w:t>contraindications to IAB therapy.</w:t>
      </w:r>
    </w:p>
    <w:p w14:paraId="74F71896" w14:textId="1D161AF4" w:rsidR="0071751A" w:rsidRPr="003108A5" w:rsidRDefault="001A78DF" w:rsidP="00E74EAD">
      <w:pPr>
        <w:pStyle w:val="ListParagraph"/>
        <w:numPr>
          <w:ilvl w:val="0"/>
          <w:numId w:val="13"/>
        </w:numPr>
        <w:ind w:left="851" w:hanging="425"/>
        <w:rPr>
          <w:rFonts w:eastAsia="Calibri"/>
        </w:rPr>
      </w:pPr>
      <w:r>
        <w:rPr>
          <w:rFonts w:eastAsia="Calibri"/>
        </w:rPr>
        <w:t xml:space="preserve">Ideally, patient should have </w:t>
      </w:r>
      <w:r w:rsidR="0019452F">
        <w:rPr>
          <w:rFonts w:eastAsia="Calibri"/>
        </w:rPr>
        <w:t xml:space="preserve">invasive and continual blood pressure monitoring through an arterial line. </w:t>
      </w:r>
      <w:r w:rsidR="004F2FEB">
        <w:rPr>
          <w:rFonts w:eastAsia="Calibri"/>
        </w:rPr>
        <w:t>Level and zero</w:t>
      </w:r>
      <w:r w:rsidR="00DE293F">
        <w:rPr>
          <w:rFonts w:eastAsia="Calibri"/>
        </w:rPr>
        <w:t xml:space="preserve"> the</w:t>
      </w:r>
      <w:r w:rsidR="004F2FEB">
        <w:rPr>
          <w:rFonts w:eastAsia="Calibri"/>
        </w:rPr>
        <w:t xml:space="preserve"> arterial line. </w:t>
      </w:r>
      <w:r>
        <w:rPr>
          <w:rFonts w:eastAsia="Calibri"/>
        </w:rPr>
        <w:t xml:space="preserve">If patient does not have </w:t>
      </w:r>
      <w:r>
        <w:rPr>
          <w:rFonts w:eastAsia="Calibri"/>
        </w:rPr>
        <w:lastRenderedPageBreak/>
        <w:t xml:space="preserve">invasive pressure monitoring, ensure </w:t>
      </w:r>
      <w:r w:rsidR="00DE293F">
        <w:rPr>
          <w:rFonts w:eastAsia="Calibri"/>
        </w:rPr>
        <w:t xml:space="preserve">the patient has a </w:t>
      </w:r>
      <w:r>
        <w:rPr>
          <w:rFonts w:eastAsia="Calibri"/>
        </w:rPr>
        <w:t xml:space="preserve">non-invasive blood pressure cuff in situ. </w:t>
      </w:r>
    </w:p>
    <w:p w14:paraId="220FBE54" w14:textId="36820937" w:rsidR="00FC6929" w:rsidRPr="003108A5" w:rsidRDefault="00574EEE" w:rsidP="00E74EAD">
      <w:pPr>
        <w:pStyle w:val="ListParagraph"/>
        <w:numPr>
          <w:ilvl w:val="0"/>
          <w:numId w:val="13"/>
        </w:numPr>
        <w:ind w:left="851" w:hanging="425"/>
        <w:rPr>
          <w:rFonts w:eastAsia="Calibri"/>
        </w:rPr>
      </w:pPr>
      <w:r w:rsidRPr="003108A5">
        <w:rPr>
          <w:rFonts w:eastAsia="Calibri"/>
        </w:rPr>
        <w:t xml:space="preserve">Obtain </w:t>
      </w:r>
      <w:r w:rsidR="003E4D31" w:rsidRPr="003108A5">
        <w:rPr>
          <w:rFonts w:eastAsia="Calibri"/>
        </w:rPr>
        <w:t xml:space="preserve">a full </w:t>
      </w:r>
      <w:r w:rsidRPr="003108A5">
        <w:rPr>
          <w:rFonts w:eastAsia="Calibri"/>
        </w:rPr>
        <w:t>blood count, coagulat</w:t>
      </w:r>
      <w:r w:rsidR="00E74EAD">
        <w:rPr>
          <w:rFonts w:eastAsia="Calibri"/>
        </w:rPr>
        <w:t>i</w:t>
      </w:r>
      <w:r w:rsidRPr="003108A5">
        <w:rPr>
          <w:rFonts w:eastAsia="Calibri"/>
        </w:rPr>
        <w:t>on profile and kidney function</w:t>
      </w:r>
      <w:r w:rsidR="005A7EB0" w:rsidRPr="003108A5">
        <w:rPr>
          <w:rFonts w:eastAsia="Calibri"/>
        </w:rPr>
        <w:t xml:space="preserve"> tests</w:t>
      </w:r>
      <w:r w:rsidR="00DE293F">
        <w:rPr>
          <w:rFonts w:eastAsia="Calibri"/>
        </w:rPr>
        <w:t xml:space="preserve"> for the patient</w:t>
      </w:r>
      <w:r w:rsidR="00F91B5C">
        <w:rPr>
          <w:rFonts w:eastAsia="Calibri"/>
        </w:rPr>
        <w:t>.</w:t>
      </w:r>
    </w:p>
    <w:p w14:paraId="25347FAE" w14:textId="6226FD1D" w:rsidR="00FC6929" w:rsidRPr="003108A5" w:rsidRDefault="00FC6929" w:rsidP="00E74EAD">
      <w:pPr>
        <w:pStyle w:val="ListParagraph"/>
        <w:numPr>
          <w:ilvl w:val="0"/>
          <w:numId w:val="13"/>
        </w:numPr>
        <w:ind w:left="851" w:hanging="425"/>
        <w:rPr>
          <w:rFonts w:eastAsia="Calibri"/>
        </w:rPr>
      </w:pPr>
      <w:r w:rsidRPr="003108A5">
        <w:rPr>
          <w:rFonts w:eastAsia="Calibri"/>
        </w:rPr>
        <w:t xml:space="preserve">Consider </w:t>
      </w:r>
      <w:r w:rsidR="005A7EB0" w:rsidRPr="003108A5">
        <w:rPr>
          <w:rFonts w:eastAsia="Calibri"/>
        </w:rPr>
        <w:t>arterial blood gas (ABG)</w:t>
      </w:r>
      <w:r w:rsidRPr="003108A5">
        <w:rPr>
          <w:rFonts w:eastAsia="Calibri"/>
        </w:rPr>
        <w:t xml:space="preserve"> and Lactate</w:t>
      </w:r>
      <w:r w:rsidR="00DE293F">
        <w:rPr>
          <w:rFonts w:eastAsia="Calibri"/>
        </w:rPr>
        <w:t xml:space="preserve"> tests for the patient</w:t>
      </w:r>
      <w:r w:rsidR="007D7C66" w:rsidRPr="003108A5">
        <w:rPr>
          <w:rFonts w:eastAsia="Calibri"/>
        </w:rPr>
        <w:t>.</w:t>
      </w:r>
    </w:p>
    <w:p w14:paraId="51E98160" w14:textId="6D6111B8" w:rsidR="00574EEE" w:rsidRPr="003108A5" w:rsidRDefault="00FC6929" w:rsidP="00E74EAD">
      <w:pPr>
        <w:pStyle w:val="ListParagraph"/>
        <w:numPr>
          <w:ilvl w:val="0"/>
          <w:numId w:val="13"/>
        </w:numPr>
        <w:ind w:left="851" w:hanging="425"/>
        <w:rPr>
          <w:rFonts w:eastAsia="Calibri"/>
        </w:rPr>
      </w:pPr>
      <w:r w:rsidRPr="003108A5">
        <w:rPr>
          <w:rFonts w:eastAsia="Calibri"/>
        </w:rPr>
        <w:t>C</w:t>
      </w:r>
      <w:r w:rsidR="00574EEE" w:rsidRPr="003108A5">
        <w:rPr>
          <w:rFonts w:eastAsia="Calibri"/>
        </w:rPr>
        <w:t xml:space="preserve">heck </w:t>
      </w:r>
      <w:r w:rsidR="00DE293F">
        <w:rPr>
          <w:rFonts w:eastAsia="Calibri"/>
        </w:rPr>
        <w:t>if the patient has any</w:t>
      </w:r>
      <w:r w:rsidR="00574EEE" w:rsidRPr="003108A5">
        <w:rPr>
          <w:rFonts w:eastAsia="Calibri"/>
        </w:rPr>
        <w:t xml:space="preserve"> conditions that increase the risk of bleeding.</w:t>
      </w:r>
    </w:p>
    <w:p w14:paraId="16EFAE2B" w14:textId="3FF1B45C" w:rsidR="000D2B1E" w:rsidRPr="003108A5" w:rsidRDefault="00FC6929" w:rsidP="00E74EAD">
      <w:pPr>
        <w:pStyle w:val="ListParagraph"/>
        <w:numPr>
          <w:ilvl w:val="0"/>
          <w:numId w:val="13"/>
        </w:numPr>
        <w:ind w:left="851" w:hanging="425"/>
        <w:rPr>
          <w:rFonts w:eastAsia="Calibri"/>
        </w:rPr>
      </w:pPr>
      <w:r w:rsidRPr="003108A5">
        <w:rPr>
          <w:rFonts w:eastAsia="Calibri"/>
        </w:rPr>
        <w:t>Complete b</w:t>
      </w:r>
      <w:r w:rsidR="000D2B1E" w:rsidRPr="003108A5">
        <w:rPr>
          <w:rFonts w:eastAsia="Calibri"/>
        </w:rPr>
        <w:t>aseline hemodynami</w:t>
      </w:r>
      <w:r w:rsidRPr="003108A5">
        <w:rPr>
          <w:rFonts w:eastAsia="Calibri"/>
        </w:rPr>
        <w:t>c</w:t>
      </w:r>
      <w:r w:rsidR="000D2B1E" w:rsidRPr="003108A5">
        <w:rPr>
          <w:rFonts w:eastAsia="Calibri"/>
        </w:rPr>
        <w:t xml:space="preserve"> </w:t>
      </w:r>
      <w:r w:rsidRPr="003108A5">
        <w:rPr>
          <w:rFonts w:eastAsia="Calibri"/>
        </w:rPr>
        <w:t>assessment</w:t>
      </w:r>
      <w:r w:rsidR="00E1791D">
        <w:rPr>
          <w:rFonts w:eastAsia="Calibri"/>
        </w:rPr>
        <w:t xml:space="preserve"> of the patient</w:t>
      </w:r>
      <w:r w:rsidRPr="003108A5">
        <w:rPr>
          <w:rFonts w:eastAsia="Calibri"/>
        </w:rPr>
        <w:t xml:space="preserve">- </w:t>
      </w:r>
      <w:r w:rsidR="00035DDA">
        <w:rPr>
          <w:rFonts w:eastAsia="Calibri"/>
        </w:rPr>
        <w:t>Heart Rate (</w:t>
      </w:r>
      <w:r w:rsidR="00D73C63" w:rsidRPr="003108A5">
        <w:rPr>
          <w:rFonts w:eastAsia="Calibri"/>
        </w:rPr>
        <w:t>HR</w:t>
      </w:r>
      <w:r w:rsidR="00035DDA">
        <w:rPr>
          <w:rFonts w:eastAsia="Calibri"/>
        </w:rPr>
        <w:t>)</w:t>
      </w:r>
      <w:r w:rsidR="00D73C63" w:rsidRPr="003108A5">
        <w:rPr>
          <w:rFonts w:eastAsia="Calibri"/>
        </w:rPr>
        <w:t xml:space="preserve">, </w:t>
      </w:r>
      <w:r w:rsidR="00E1791D">
        <w:rPr>
          <w:rFonts w:eastAsia="Calibri"/>
        </w:rPr>
        <w:t>cardiac r</w:t>
      </w:r>
      <w:r w:rsidR="00D73C63" w:rsidRPr="003108A5">
        <w:rPr>
          <w:rFonts w:eastAsia="Calibri"/>
        </w:rPr>
        <w:t xml:space="preserve">hythm, </w:t>
      </w:r>
      <w:r w:rsidRPr="003108A5">
        <w:rPr>
          <w:rFonts w:eastAsia="Calibri"/>
        </w:rPr>
        <w:t xml:space="preserve">12-lead </w:t>
      </w:r>
      <w:r w:rsidR="00E1791D">
        <w:rPr>
          <w:rFonts w:eastAsia="Calibri"/>
        </w:rPr>
        <w:t>Electrocardiogram (</w:t>
      </w:r>
      <w:r w:rsidRPr="003108A5">
        <w:rPr>
          <w:rFonts w:eastAsia="Calibri"/>
        </w:rPr>
        <w:t>ECG</w:t>
      </w:r>
      <w:r w:rsidR="00E1791D">
        <w:rPr>
          <w:rFonts w:eastAsia="Calibri"/>
        </w:rPr>
        <w:t>)</w:t>
      </w:r>
      <w:r w:rsidRPr="003108A5">
        <w:rPr>
          <w:rFonts w:eastAsia="Calibri"/>
        </w:rPr>
        <w:t xml:space="preserve">, </w:t>
      </w:r>
      <w:r w:rsidR="005A7EB0" w:rsidRPr="003108A5">
        <w:rPr>
          <w:rFonts w:eastAsia="Calibri"/>
        </w:rPr>
        <w:t>blood pressure, Mean Arterial Pressure (MAP) and Central Venous Pressure (CVP)</w:t>
      </w:r>
      <w:r w:rsidR="00F91B5C">
        <w:rPr>
          <w:rFonts w:eastAsia="Calibri"/>
        </w:rPr>
        <w:t>.</w:t>
      </w:r>
    </w:p>
    <w:p w14:paraId="7719429C" w14:textId="7D5818AF" w:rsidR="00EC158B" w:rsidRPr="003108A5" w:rsidRDefault="00EC158B" w:rsidP="00E74EAD">
      <w:pPr>
        <w:pStyle w:val="ListParagraph"/>
        <w:numPr>
          <w:ilvl w:val="0"/>
          <w:numId w:val="13"/>
        </w:numPr>
        <w:ind w:left="851" w:hanging="425"/>
        <w:rPr>
          <w:rFonts w:eastAsia="Calibri"/>
        </w:rPr>
      </w:pPr>
      <w:r w:rsidRPr="003108A5">
        <w:rPr>
          <w:rFonts w:eastAsia="Calibri"/>
        </w:rPr>
        <w:t>Complete neurological assessment</w:t>
      </w:r>
      <w:r w:rsidR="00E1791D">
        <w:rPr>
          <w:rFonts w:eastAsia="Calibri"/>
        </w:rPr>
        <w:t xml:space="preserve"> of the patient</w:t>
      </w:r>
      <w:r w:rsidRPr="003108A5">
        <w:rPr>
          <w:rFonts w:eastAsia="Calibri"/>
        </w:rPr>
        <w:t xml:space="preserve">, including neurovascular observations of </w:t>
      </w:r>
      <w:r w:rsidR="00E1791D">
        <w:rPr>
          <w:rFonts w:eastAsia="Calibri"/>
        </w:rPr>
        <w:t xml:space="preserve">their </w:t>
      </w:r>
      <w:r w:rsidR="005A7EB0" w:rsidRPr="003108A5">
        <w:rPr>
          <w:rFonts w:eastAsia="Calibri"/>
        </w:rPr>
        <w:t xml:space="preserve">left </w:t>
      </w:r>
      <w:r w:rsidR="006F6BCB" w:rsidRPr="003108A5">
        <w:rPr>
          <w:rFonts w:eastAsia="Calibri"/>
        </w:rPr>
        <w:t>arm.</w:t>
      </w:r>
    </w:p>
    <w:p w14:paraId="2EC3F561" w14:textId="287E8341" w:rsidR="006F6BCB" w:rsidRPr="003108A5" w:rsidRDefault="0063752D" w:rsidP="00E74EAD">
      <w:pPr>
        <w:pStyle w:val="ListParagraph"/>
        <w:numPr>
          <w:ilvl w:val="0"/>
          <w:numId w:val="13"/>
        </w:numPr>
        <w:ind w:left="851" w:hanging="425"/>
        <w:rPr>
          <w:rFonts w:eastAsia="Calibri"/>
        </w:rPr>
      </w:pPr>
      <w:r w:rsidRPr="003108A5">
        <w:rPr>
          <w:rFonts w:eastAsia="Calibri"/>
        </w:rPr>
        <w:t>Complete neurovascular assessment of</w:t>
      </w:r>
      <w:r w:rsidR="00E1791D">
        <w:rPr>
          <w:rFonts w:eastAsia="Calibri"/>
        </w:rPr>
        <w:t xml:space="preserve"> the </w:t>
      </w:r>
      <w:proofErr w:type="spellStart"/>
      <w:r w:rsidR="00E1791D">
        <w:rPr>
          <w:rFonts w:eastAsia="Calibri"/>
        </w:rPr>
        <w:t>pateint’s</w:t>
      </w:r>
      <w:proofErr w:type="spellEnd"/>
      <w:r w:rsidRPr="003108A5">
        <w:rPr>
          <w:rFonts w:eastAsia="Calibri"/>
        </w:rPr>
        <w:t xml:space="preserve"> lower legs, including peripheral pulses, colour, warmth, </w:t>
      </w:r>
      <w:proofErr w:type="gramStart"/>
      <w:r w:rsidRPr="003108A5">
        <w:rPr>
          <w:rFonts w:eastAsia="Calibri"/>
        </w:rPr>
        <w:t>sensat</w:t>
      </w:r>
      <w:r w:rsidR="007D7C66" w:rsidRPr="003108A5">
        <w:rPr>
          <w:rFonts w:eastAsia="Calibri"/>
        </w:rPr>
        <w:t>ion</w:t>
      </w:r>
      <w:proofErr w:type="gramEnd"/>
      <w:r w:rsidR="007D7C66" w:rsidRPr="003108A5">
        <w:rPr>
          <w:rFonts w:eastAsia="Calibri"/>
        </w:rPr>
        <w:t xml:space="preserve"> and movement.</w:t>
      </w:r>
    </w:p>
    <w:p w14:paraId="18845FB5" w14:textId="3ED9EB78" w:rsidR="004F6309" w:rsidRPr="003108A5" w:rsidRDefault="00E1791D" w:rsidP="00E74EAD">
      <w:pPr>
        <w:pStyle w:val="ListParagraph"/>
        <w:numPr>
          <w:ilvl w:val="0"/>
          <w:numId w:val="13"/>
        </w:numPr>
        <w:ind w:left="851" w:hanging="425"/>
        <w:rPr>
          <w:rFonts w:eastAsia="Calibri"/>
        </w:rPr>
      </w:pPr>
      <w:r>
        <w:rPr>
          <w:rFonts w:eastAsia="Calibri"/>
        </w:rPr>
        <w:t xml:space="preserve">Place an </w:t>
      </w:r>
      <w:r w:rsidR="00782022">
        <w:rPr>
          <w:rFonts w:eastAsia="Calibri"/>
        </w:rPr>
        <w:t>o</w:t>
      </w:r>
      <w:r w:rsidR="00C336F6">
        <w:rPr>
          <w:rFonts w:eastAsia="Calibri"/>
        </w:rPr>
        <w:t>xygen saturation (</w:t>
      </w:r>
      <w:r w:rsidR="004F6309" w:rsidRPr="003108A5">
        <w:rPr>
          <w:rFonts w:eastAsia="Calibri"/>
        </w:rPr>
        <w:t>S</w:t>
      </w:r>
      <w:r w:rsidR="007D7C66" w:rsidRPr="003108A5">
        <w:rPr>
          <w:rFonts w:eastAsia="Calibri"/>
        </w:rPr>
        <w:t>a</w:t>
      </w:r>
      <w:r w:rsidR="004F6309" w:rsidRPr="003108A5">
        <w:rPr>
          <w:rFonts w:eastAsia="Calibri"/>
        </w:rPr>
        <w:t>O</w:t>
      </w:r>
      <w:r w:rsidR="004F6309" w:rsidRPr="00282FB7">
        <w:rPr>
          <w:rFonts w:eastAsia="Calibri"/>
          <w:vertAlign w:val="subscript"/>
        </w:rPr>
        <w:t>2</w:t>
      </w:r>
      <w:r w:rsidR="00E3348F">
        <w:rPr>
          <w:rFonts w:eastAsia="Calibri"/>
        </w:rPr>
        <w:t>)</w:t>
      </w:r>
      <w:r w:rsidR="004F6309" w:rsidRPr="003108A5">
        <w:rPr>
          <w:rFonts w:eastAsia="Calibri"/>
        </w:rPr>
        <w:t xml:space="preserve"> probe </w:t>
      </w:r>
      <w:r w:rsidR="00E3348F">
        <w:rPr>
          <w:rFonts w:eastAsia="Calibri"/>
        </w:rPr>
        <w:t>on</w:t>
      </w:r>
      <w:r w:rsidR="004F6309" w:rsidRPr="003108A5">
        <w:rPr>
          <w:rFonts w:eastAsia="Calibri"/>
        </w:rPr>
        <w:t xml:space="preserve"> </w:t>
      </w:r>
      <w:r>
        <w:rPr>
          <w:rFonts w:eastAsia="Calibri"/>
        </w:rPr>
        <w:t>the pat</w:t>
      </w:r>
      <w:r w:rsidR="001749D9">
        <w:rPr>
          <w:rFonts w:eastAsia="Calibri"/>
        </w:rPr>
        <w:t>i</w:t>
      </w:r>
      <w:r>
        <w:rPr>
          <w:rFonts w:eastAsia="Calibri"/>
        </w:rPr>
        <w:t>ent</w:t>
      </w:r>
      <w:r w:rsidR="00782022">
        <w:rPr>
          <w:rFonts w:eastAsia="Calibri"/>
        </w:rPr>
        <w:t>’s</w:t>
      </w:r>
      <w:r>
        <w:rPr>
          <w:rFonts w:eastAsia="Calibri"/>
        </w:rPr>
        <w:t xml:space="preserve"> </w:t>
      </w:r>
      <w:r w:rsidR="004F6309" w:rsidRPr="003108A5">
        <w:rPr>
          <w:rFonts w:eastAsia="Calibri"/>
        </w:rPr>
        <w:t xml:space="preserve">left finger and administer supplemental oxygen </w:t>
      </w:r>
      <w:r>
        <w:rPr>
          <w:rFonts w:eastAsia="Calibri"/>
        </w:rPr>
        <w:t xml:space="preserve">to the patient </w:t>
      </w:r>
      <w:r w:rsidR="004F6309" w:rsidRPr="003108A5">
        <w:rPr>
          <w:rFonts w:eastAsia="Calibri"/>
        </w:rPr>
        <w:t>as indicated.</w:t>
      </w:r>
    </w:p>
    <w:p w14:paraId="29FD3379" w14:textId="12E36E59" w:rsidR="001D081E" w:rsidRPr="003108A5" w:rsidRDefault="001D081E" w:rsidP="00E74EAD">
      <w:pPr>
        <w:pStyle w:val="ListParagraph"/>
        <w:numPr>
          <w:ilvl w:val="0"/>
          <w:numId w:val="13"/>
        </w:numPr>
        <w:ind w:left="851" w:hanging="425"/>
        <w:rPr>
          <w:rFonts w:eastAsia="Calibri"/>
        </w:rPr>
      </w:pPr>
      <w:r w:rsidRPr="003108A5">
        <w:rPr>
          <w:rFonts w:eastAsia="Calibri"/>
        </w:rPr>
        <w:t>Assess</w:t>
      </w:r>
      <w:r w:rsidR="00E1791D">
        <w:rPr>
          <w:rFonts w:eastAsia="Calibri"/>
        </w:rPr>
        <w:t xml:space="preserve"> the patient’s</w:t>
      </w:r>
      <w:r w:rsidRPr="003108A5">
        <w:rPr>
          <w:rFonts w:eastAsia="Calibri"/>
        </w:rPr>
        <w:t xml:space="preserve"> ankle/brachial index to evaluate peripheral circulation status</w:t>
      </w:r>
      <w:r w:rsidR="0096405D" w:rsidRPr="003108A5">
        <w:rPr>
          <w:rFonts w:eastAsia="Calibri"/>
        </w:rPr>
        <w:t>.</w:t>
      </w:r>
    </w:p>
    <w:p w14:paraId="0186EC0F" w14:textId="30D42F98" w:rsidR="0033613F" w:rsidRPr="00A957BF" w:rsidRDefault="004F6309" w:rsidP="009C2637">
      <w:pPr>
        <w:pStyle w:val="ListBullet"/>
        <w:tabs>
          <w:tab w:val="clear" w:pos="-159"/>
        </w:tabs>
        <w:ind w:left="426" w:hanging="426"/>
        <w:rPr>
          <w:rFonts w:eastAsia="Calibri"/>
        </w:rPr>
      </w:pPr>
      <w:r w:rsidRPr="00A957BF">
        <w:rPr>
          <w:rFonts w:eastAsia="Calibri"/>
        </w:rPr>
        <w:t xml:space="preserve">Explain procedure to </w:t>
      </w:r>
      <w:r w:rsidR="00732822">
        <w:rPr>
          <w:rFonts w:eastAsia="Calibri"/>
        </w:rPr>
        <w:t xml:space="preserve">the </w:t>
      </w:r>
      <w:r w:rsidRPr="00A957BF">
        <w:rPr>
          <w:rFonts w:eastAsia="Calibri"/>
        </w:rPr>
        <w:t>patient</w:t>
      </w:r>
      <w:r w:rsidR="00732822">
        <w:rPr>
          <w:rFonts w:eastAsia="Calibri"/>
        </w:rPr>
        <w:t>,</w:t>
      </w:r>
      <w:r w:rsidRPr="00A957BF">
        <w:rPr>
          <w:rFonts w:eastAsia="Calibri"/>
        </w:rPr>
        <w:t xml:space="preserve"> emphasising the importance of keeping </w:t>
      </w:r>
      <w:r w:rsidR="0033613F" w:rsidRPr="00A957BF">
        <w:rPr>
          <w:rFonts w:eastAsia="Calibri"/>
        </w:rPr>
        <w:t>affected</w:t>
      </w:r>
      <w:r w:rsidRPr="00A957BF">
        <w:rPr>
          <w:rFonts w:eastAsia="Calibri"/>
        </w:rPr>
        <w:t xml:space="preserve"> leg</w:t>
      </w:r>
      <w:r w:rsidR="0033613F" w:rsidRPr="00A957BF">
        <w:rPr>
          <w:rFonts w:eastAsia="Calibri"/>
        </w:rPr>
        <w:t xml:space="preserve"> </w:t>
      </w:r>
      <w:r w:rsidRPr="00A957BF">
        <w:rPr>
          <w:rFonts w:eastAsia="Calibri"/>
        </w:rPr>
        <w:t xml:space="preserve">straight </w:t>
      </w:r>
      <w:proofErr w:type="gramStart"/>
      <w:r w:rsidRPr="00A957BF">
        <w:rPr>
          <w:rFonts w:eastAsia="Calibri"/>
        </w:rPr>
        <w:t>at all times</w:t>
      </w:r>
      <w:proofErr w:type="gramEnd"/>
      <w:r w:rsidR="003E4D31" w:rsidRPr="00A957BF">
        <w:rPr>
          <w:rFonts w:eastAsia="Calibri"/>
        </w:rPr>
        <w:t xml:space="preserve">. </w:t>
      </w:r>
    </w:p>
    <w:p w14:paraId="6676C0A9" w14:textId="48D07E37" w:rsidR="004F6309" w:rsidRPr="00A957BF" w:rsidRDefault="003E4D31" w:rsidP="00E74EAD">
      <w:pPr>
        <w:pStyle w:val="ListBullet"/>
        <w:tabs>
          <w:tab w:val="clear" w:pos="-159"/>
        </w:tabs>
        <w:ind w:left="426" w:hanging="426"/>
        <w:rPr>
          <w:rFonts w:eastAsia="Calibri"/>
        </w:rPr>
      </w:pPr>
      <w:r w:rsidRPr="00A957BF">
        <w:rPr>
          <w:rFonts w:eastAsia="Calibri"/>
        </w:rPr>
        <w:t>Inform the patient that the head of the bed/ position of their head is to be no greater than 30 degrees.</w:t>
      </w:r>
    </w:p>
    <w:p w14:paraId="64088827" w14:textId="0D5E512D" w:rsidR="00282FB7" w:rsidRDefault="001749D9" w:rsidP="00E74EAD">
      <w:pPr>
        <w:pStyle w:val="ListBullet"/>
        <w:tabs>
          <w:tab w:val="clear" w:pos="-159"/>
        </w:tabs>
        <w:ind w:left="426" w:hanging="426"/>
        <w:rPr>
          <w:rFonts w:eastAsia="Calibri"/>
        </w:rPr>
      </w:pPr>
      <w:r>
        <w:rPr>
          <w:rFonts w:eastAsia="Calibri"/>
        </w:rPr>
        <w:t xml:space="preserve">The </w:t>
      </w:r>
      <w:r w:rsidR="000F02F0">
        <w:rPr>
          <w:rFonts w:eastAsia="Calibri"/>
        </w:rPr>
        <w:t>m</w:t>
      </w:r>
      <w:r w:rsidR="00981E92">
        <w:rPr>
          <w:rFonts w:eastAsia="Calibri"/>
        </w:rPr>
        <w:t xml:space="preserve">edical officer responsible for insertion of </w:t>
      </w:r>
      <w:r w:rsidR="000F02F0">
        <w:rPr>
          <w:rFonts w:eastAsia="Calibri"/>
        </w:rPr>
        <w:t xml:space="preserve">the </w:t>
      </w:r>
      <w:r w:rsidR="00981E92">
        <w:rPr>
          <w:rFonts w:eastAsia="Calibri"/>
        </w:rPr>
        <w:t>IABP must p</w:t>
      </w:r>
      <w:r w:rsidR="003E4D31" w:rsidRPr="00A957BF">
        <w:rPr>
          <w:rFonts w:eastAsia="Calibri"/>
        </w:rPr>
        <w:t>rovide p</w:t>
      </w:r>
      <w:r w:rsidR="00AF448B" w:rsidRPr="00A957BF">
        <w:rPr>
          <w:rFonts w:eastAsia="Calibri"/>
        </w:rPr>
        <w:t xml:space="preserve">atient education regarding </w:t>
      </w:r>
      <w:r w:rsidR="003E4D31" w:rsidRPr="00A957BF">
        <w:rPr>
          <w:rFonts w:eastAsia="Calibri"/>
        </w:rPr>
        <w:t xml:space="preserve">the </w:t>
      </w:r>
      <w:r w:rsidR="00AF448B" w:rsidRPr="00A957BF">
        <w:rPr>
          <w:rFonts w:eastAsia="Calibri"/>
        </w:rPr>
        <w:t xml:space="preserve">benefits and risks of IABP therapy, the process of </w:t>
      </w:r>
      <w:r w:rsidR="003E4D31" w:rsidRPr="00A957BF">
        <w:rPr>
          <w:rFonts w:eastAsia="Calibri"/>
        </w:rPr>
        <w:t xml:space="preserve">the </w:t>
      </w:r>
      <w:r w:rsidR="00AF448B" w:rsidRPr="00A957BF">
        <w:rPr>
          <w:rFonts w:eastAsia="Calibri"/>
        </w:rPr>
        <w:t>procedure and post</w:t>
      </w:r>
      <w:r w:rsidR="003E4D31" w:rsidRPr="00A957BF">
        <w:rPr>
          <w:rFonts w:eastAsia="Calibri"/>
        </w:rPr>
        <w:t>-</w:t>
      </w:r>
      <w:r w:rsidR="00AF448B" w:rsidRPr="00A957BF">
        <w:rPr>
          <w:rFonts w:eastAsia="Calibri"/>
        </w:rPr>
        <w:t>procedure care.</w:t>
      </w:r>
    </w:p>
    <w:p w14:paraId="232CA25D" w14:textId="77777777" w:rsidR="00E1791D" w:rsidRPr="00A45026" w:rsidRDefault="00E1791D" w:rsidP="00782022">
      <w:pPr>
        <w:pStyle w:val="ListBullet"/>
        <w:numPr>
          <w:ilvl w:val="0"/>
          <w:numId w:val="0"/>
        </w:numPr>
        <w:ind w:left="284"/>
        <w:rPr>
          <w:rFonts w:eastAsia="Calibri"/>
        </w:rPr>
      </w:pPr>
    </w:p>
    <w:p w14:paraId="454FD576" w14:textId="3AC90193" w:rsidR="005101B2" w:rsidRPr="00782022" w:rsidRDefault="005101B2" w:rsidP="00DA3EB5">
      <w:pPr>
        <w:pStyle w:val="ListBullet"/>
        <w:numPr>
          <w:ilvl w:val="0"/>
          <w:numId w:val="0"/>
        </w:numPr>
        <w:tabs>
          <w:tab w:val="num" w:pos="284"/>
        </w:tabs>
        <w:ind w:left="284" w:hanging="284"/>
        <w:rPr>
          <w:rFonts w:eastAsia="Calibri"/>
          <w:u w:val="single"/>
        </w:rPr>
      </w:pPr>
      <w:r w:rsidRPr="00782022">
        <w:rPr>
          <w:rFonts w:eastAsia="Calibri"/>
          <w:u w:val="single"/>
        </w:rPr>
        <w:t xml:space="preserve">Pre procedure preparation </w:t>
      </w:r>
    </w:p>
    <w:p w14:paraId="05F4FCE3" w14:textId="6507B3E7" w:rsidR="00AF448B" w:rsidRPr="00A957BF" w:rsidRDefault="003E4D31" w:rsidP="000F02F0">
      <w:pPr>
        <w:pStyle w:val="ListBullet"/>
        <w:tabs>
          <w:tab w:val="clear" w:pos="-159"/>
        </w:tabs>
        <w:ind w:left="426" w:hanging="426"/>
        <w:rPr>
          <w:rFonts w:eastAsia="Calibri"/>
        </w:rPr>
      </w:pPr>
      <w:r w:rsidRPr="00A957BF">
        <w:rPr>
          <w:rFonts w:eastAsia="Calibri"/>
        </w:rPr>
        <w:t>Ensure patient privacy</w:t>
      </w:r>
      <w:r w:rsidR="00C6540E">
        <w:rPr>
          <w:rFonts w:eastAsia="Calibri"/>
        </w:rPr>
        <w:t xml:space="preserve"> will be maintained throughout the procedure</w:t>
      </w:r>
      <w:r w:rsidRPr="00A957BF">
        <w:rPr>
          <w:rFonts w:eastAsia="Calibri"/>
        </w:rPr>
        <w:t>.</w:t>
      </w:r>
    </w:p>
    <w:p w14:paraId="22964870" w14:textId="6907E8C1" w:rsidR="00AF448B" w:rsidRPr="00A957BF" w:rsidRDefault="00282FB7" w:rsidP="000F02F0">
      <w:pPr>
        <w:pStyle w:val="ListBullet"/>
        <w:tabs>
          <w:tab w:val="clear" w:pos="-159"/>
        </w:tabs>
        <w:ind w:left="426" w:hanging="426"/>
        <w:rPr>
          <w:rFonts w:eastAsia="Calibri"/>
        </w:rPr>
      </w:pPr>
      <w:r>
        <w:rPr>
          <w:rFonts w:eastAsia="Calibri"/>
        </w:rPr>
        <w:t>E</w:t>
      </w:r>
      <w:r w:rsidR="00C6540E">
        <w:rPr>
          <w:rFonts w:eastAsia="Calibri"/>
        </w:rPr>
        <w:t xml:space="preserve">nsure </w:t>
      </w:r>
      <w:r w:rsidR="005A7EB0">
        <w:rPr>
          <w:rFonts w:eastAsia="Calibri"/>
        </w:rPr>
        <w:t>intravenous</w:t>
      </w:r>
      <w:r w:rsidR="00AF448B" w:rsidRPr="00A957BF">
        <w:rPr>
          <w:rFonts w:eastAsia="Calibri"/>
        </w:rPr>
        <w:t xml:space="preserve"> access </w:t>
      </w:r>
      <w:r w:rsidR="005A7EB0">
        <w:rPr>
          <w:rFonts w:eastAsia="Calibri"/>
        </w:rPr>
        <w:t>either peripherally or centrally</w:t>
      </w:r>
      <w:r w:rsidR="00AF448B" w:rsidRPr="00A957BF">
        <w:rPr>
          <w:rFonts w:eastAsia="Calibri"/>
        </w:rPr>
        <w:t>.</w:t>
      </w:r>
    </w:p>
    <w:p w14:paraId="6EAD1776" w14:textId="4AAAF9D2" w:rsidR="00AF448B" w:rsidRPr="00A957BF" w:rsidRDefault="00AF448B" w:rsidP="000F02F0">
      <w:pPr>
        <w:pStyle w:val="ListBullet"/>
        <w:tabs>
          <w:tab w:val="clear" w:pos="-159"/>
        </w:tabs>
        <w:ind w:left="426" w:hanging="426"/>
        <w:rPr>
          <w:rFonts w:eastAsia="Calibri"/>
        </w:rPr>
      </w:pPr>
      <w:r w:rsidRPr="00A957BF">
        <w:rPr>
          <w:rFonts w:eastAsia="Calibri"/>
        </w:rPr>
        <w:t>I</w:t>
      </w:r>
      <w:r w:rsidR="00755587" w:rsidRPr="00A957BF">
        <w:rPr>
          <w:rFonts w:eastAsia="Calibri"/>
        </w:rPr>
        <w:t xml:space="preserve">nsert </w:t>
      </w:r>
      <w:r w:rsidR="00FD6B6F" w:rsidRPr="00A957BF">
        <w:rPr>
          <w:rFonts w:eastAsia="Calibri"/>
        </w:rPr>
        <w:t>i</w:t>
      </w:r>
      <w:r w:rsidRPr="00A957BF">
        <w:rPr>
          <w:rFonts w:eastAsia="Calibri"/>
        </w:rPr>
        <w:t xml:space="preserve">ndwelling </w:t>
      </w:r>
      <w:r w:rsidR="00FD6B6F" w:rsidRPr="00A957BF">
        <w:rPr>
          <w:rFonts w:eastAsia="Calibri"/>
        </w:rPr>
        <w:t>u</w:t>
      </w:r>
      <w:r w:rsidRPr="00A957BF">
        <w:rPr>
          <w:rFonts w:eastAsia="Calibri"/>
        </w:rPr>
        <w:t xml:space="preserve">rinary </w:t>
      </w:r>
      <w:r w:rsidR="00FD6B6F" w:rsidRPr="00A957BF">
        <w:rPr>
          <w:rFonts w:eastAsia="Calibri"/>
        </w:rPr>
        <w:t>c</w:t>
      </w:r>
      <w:r w:rsidRPr="00A957BF">
        <w:rPr>
          <w:rFonts w:eastAsia="Calibri"/>
        </w:rPr>
        <w:t>atheter (IDC)</w:t>
      </w:r>
      <w:r w:rsidR="00B60135">
        <w:rPr>
          <w:rFonts w:eastAsia="Calibri"/>
        </w:rPr>
        <w:t xml:space="preserve"> </w:t>
      </w:r>
      <w:r w:rsidRPr="00A957BF">
        <w:rPr>
          <w:rFonts w:eastAsia="Calibri"/>
        </w:rPr>
        <w:t>to monitor urine output.</w:t>
      </w:r>
    </w:p>
    <w:p w14:paraId="0169EF66" w14:textId="0F7D188B" w:rsidR="00AF448B" w:rsidRPr="00A957BF" w:rsidRDefault="00755587" w:rsidP="000F02F0">
      <w:pPr>
        <w:pStyle w:val="ListBullet"/>
        <w:tabs>
          <w:tab w:val="clear" w:pos="-159"/>
        </w:tabs>
        <w:ind w:left="426" w:hanging="426"/>
        <w:rPr>
          <w:rFonts w:eastAsia="Calibri"/>
        </w:rPr>
      </w:pPr>
      <w:r w:rsidRPr="00A957BF">
        <w:rPr>
          <w:rFonts w:eastAsia="Calibri"/>
        </w:rPr>
        <w:t xml:space="preserve">Place </w:t>
      </w:r>
      <w:r w:rsidR="00AF448B" w:rsidRPr="00A957BF">
        <w:rPr>
          <w:rFonts w:eastAsia="Calibri"/>
        </w:rPr>
        <w:t xml:space="preserve">the patient </w:t>
      </w:r>
      <w:r w:rsidRPr="00A957BF">
        <w:rPr>
          <w:rFonts w:eastAsia="Calibri"/>
        </w:rPr>
        <w:t xml:space="preserve">in a </w:t>
      </w:r>
      <w:r w:rsidR="00AF448B" w:rsidRPr="00A957BF">
        <w:rPr>
          <w:rFonts w:eastAsia="Calibri"/>
        </w:rPr>
        <w:t>supine</w:t>
      </w:r>
      <w:r w:rsidRPr="00A957BF">
        <w:rPr>
          <w:rFonts w:eastAsia="Calibri"/>
        </w:rPr>
        <w:t xml:space="preserve"> position</w:t>
      </w:r>
      <w:r w:rsidR="00AF448B" w:rsidRPr="00A957BF">
        <w:rPr>
          <w:rFonts w:eastAsia="Calibri"/>
        </w:rPr>
        <w:t xml:space="preserve"> and adjust</w:t>
      </w:r>
      <w:r w:rsidRPr="00A957BF">
        <w:rPr>
          <w:rFonts w:eastAsia="Calibri"/>
        </w:rPr>
        <w:t xml:space="preserve"> the</w:t>
      </w:r>
      <w:r w:rsidR="00AF448B" w:rsidRPr="00A957BF">
        <w:rPr>
          <w:rFonts w:eastAsia="Calibri"/>
        </w:rPr>
        <w:t xml:space="preserve"> be</w:t>
      </w:r>
      <w:r w:rsidR="005A7EB0">
        <w:rPr>
          <w:rFonts w:eastAsia="Calibri"/>
        </w:rPr>
        <w:t>d</w:t>
      </w:r>
      <w:r w:rsidR="00AF448B" w:rsidRPr="00A957BF">
        <w:rPr>
          <w:rFonts w:eastAsia="Calibri"/>
        </w:rPr>
        <w:t>.</w:t>
      </w:r>
    </w:p>
    <w:p w14:paraId="613DE4DD" w14:textId="1B4569F4" w:rsidR="006C571B" w:rsidRPr="00A957BF" w:rsidRDefault="00AF448B" w:rsidP="000F02F0">
      <w:pPr>
        <w:pStyle w:val="ListBullet"/>
        <w:tabs>
          <w:tab w:val="clear" w:pos="-159"/>
        </w:tabs>
        <w:ind w:left="426" w:hanging="426"/>
        <w:rPr>
          <w:rFonts w:eastAsia="Calibri"/>
        </w:rPr>
      </w:pPr>
      <w:r w:rsidRPr="00A957BF">
        <w:rPr>
          <w:rFonts w:eastAsia="Calibri"/>
        </w:rPr>
        <w:t xml:space="preserve">Remove </w:t>
      </w:r>
      <w:r w:rsidR="00B60135">
        <w:rPr>
          <w:rFonts w:eastAsia="Calibri"/>
        </w:rPr>
        <w:t xml:space="preserve">the </w:t>
      </w:r>
      <w:r w:rsidR="00B15F9A">
        <w:rPr>
          <w:rFonts w:eastAsia="Calibri"/>
        </w:rPr>
        <w:t>patient</w:t>
      </w:r>
      <w:r w:rsidR="00B60135">
        <w:rPr>
          <w:rFonts w:eastAsia="Calibri"/>
        </w:rPr>
        <w:t>’s</w:t>
      </w:r>
      <w:r w:rsidR="00282FB7">
        <w:rPr>
          <w:rFonts w:eastAsia="Calibri"/>
        </w:rPr>
        <w:t xml:space="preserve"> </w:t>
      </w:r>
      <w:r w:rsidRPr="00A957BF">
        <w:rPr>
          <w:rFonts w:eastAsia="Calibri"/>
        </w:rPr>
        <w:t xml:space="preserve">hair </w:t>
      </w:r>
      <w:r w:rsidR="00413FCE">
        <w:rPr>
          <w:rFonts w:eastAsia="Calibri"/>
        </w:rPr>
        <w:t xml:space="preserve">from </w:t>
      </w:r>
      <w:r w:rsidR="00B60135">
        <w:rPr>
          <w:rFonts w:eastAsia="Calibri"/>
        </w:rPr>
        <w:t xml:space="preserve">their </w:t>
      </w:r>
      <w:r w:rsidR="00413FCE">
        <w:rPr>
          <w:rFonts w:eastAsia="Calibri"/>
        </w:rPr>
        <w:t xml:space="preserve">groin to </w:t>
      </w:r>
      <w:r w:rsidR="0028344C">
        <w:rPr>
          <w:rFonts w:eastAsia="Calibri"/>
        </w:rPr>
        <w:t>above</w:t>
      </w:r>
      <w:r w:rsidR="003809C5">
        <w:rPr>
          <w:rFonts w:eastAsia="Calibri"/>
        </w:rPr>
        <w:t xml:space="preserve"> knee </w:t>
      </w:r>
      <w:r w:rsidRPr="00A957BF">
        <w:rPr>
          <w:rFonts w:eastAsia="Calibri"/>
        </w:rPr>
        <w:t>using disposable-head surgical clippers</w:t>
      </w:r>
      <w:r w:rsidR="0098428B" w:rsidRPr="00A957BF">
        <w:rPr>
          <w:rFonts w:eastAsia="Calibri"/>
        </w:rPr>
        <w:t>,</w:t>
      </w:r>
      <w:r w:rsidRPr="00A957BF">
        <w:rPr>
          <w:rFonts w:eastAsia="Calibri"/>
        </w:rPr>
        <w:t xml:space="preserve"> rather than a razor</w:t>
      </w:r>
      <w:r w:rsidR="006C571B" w:rsidRPr="00A957BF">
        <w:rPr>
          <w:rFonts w:eastAsia="Calibri"/>
        </w:rPr>
        <w:t xml:space="preserve">. </w:t>
      </w:r>
      <w:proofErr w:type="spellStart"/>
      <w:r w:rsidR="0098428B" w:rsidRPr="00A957BF">
        <w:rPr>
          <w:rFonts w:eastAsia="Calibri"/>
        </w:rPr>
        <w:t>M</w:t>
      </w:r>
      <w:r w:rsidRPr="00A957BF">
        <w:rPr>
          <w:rFonts w:eastAsia="Calibri"/>
        </w:rPr>
        <w:t>icr</w:t>
      </w:r>
      <w:r w:rsidR="006C571B" w:rsidRPr="00A957BF">
        <w:rPr>
          <w:rFonts w:eastAsia="Calibri"/>
        </w:rPr>
        <w:t>o</w:t>
      </w:r>
      <w:r w:rsidRPr="00A957BF">
        <w:rPr>
          <w:rFonts w:eastAsia="Calibri"/>
        </w:rPr>
        <w:t>abrasions</w:t>
      </w:r>
      <w:proofErr w:type="spellEnd"/>
      <w:r w:rsidRPr="00A957BF">
        <w:rPr>
          <w:rFonts w:eastAsia="Calibri"/>
        </w:rPr>
        <w:t xml:space="preserve"> caused by shaving</w:t>
      </w:r>
      <w:r w:rsidR="00B60135">
        <w:rPr>
          <w:rFonts w:eastAsia="Calibri"/>
        </w:rPr>
        <w:t xml:space="preserve"> with a razor</w:t>
      </w:r>
      <w:r w:rsidR="006C571B" w:rsidRPr="00A957BF">
        <w:rPr>
          <w:rFonts w:eastAsia="Calibri"/>
        </w:rPr>
        <w:t xml:space="preserve"> can</w:t>
      </w:r>
      <w:r w:rsidRPr="00A957BF">
        <w:rPr>
          <w:rFonts w:eastAsia="Calibri"/>
        </w:rPr>
        <w:t xml:space="preserve"> increase the risk of infection</w:t>
      </w:r>
      <w:r w:rsidR="00755587" w:rsidRPr="00A957BF">
        <w:rPr>
          <w:rFonts w:eastAsia="Calibri"/>
        </w:rPr>
        <w:t xml:space="preserve">. </w:t>
      </w:r>
    </w:p>
    <w:p w14:paraId="5811D453" w14:textId="7C74A6E3" w:rsidR="00AF448B" w:rsidRDefault="00755587" w:rsidP="000F02F0">
      <w:pPr>
        <w:pStyle w:val="ListBullet"/>
        <w:tabs>
          <w:tab w:val="clear" w:pos="-159"/>
        </w:tabs>
        <w:ind w:left="426" w:hanging="426"/>
        <w:rPr>
          <w:rFonts w:eastAsia="Calibri"/>
        </w:rPr>
      </w:pPr>
      <w:r w:rsidRPr="00A957BF">
        <w:rPr>
          <w:rFonts w:eastAsia="Calibri"/>
        </w:rPr>
        <w:t>C</w:t>
      </w:r>
      <w:r w:rsidR="00AF448B" w:rsidRPr="00A957BF">
        <w:rPr>
          <w:rFonts w:eastAsia="Calibri"/>
        </w:rPr>
        <w:t>lean b</w:t>
      </w:r>
      <w:r w:rsidR="00677AA5" w:rsidRPr="00A957BF">
        <w:rPr>
          <w:rFonts w:eastAsia="Calibri"/>
        </w:rPr>
        <w:t xml:space="preserve">oth </w:t>
      </w:r>
      <w:r w:rsidR="00B15F9A">
        <w:rPr>
          <w:rFonts w:eastAsia="Calibri"/>
        </w:rPr>
        <w:t xml:space="preserve">sides of the patient’s </w:t>
      </w:r>
      <w:r w:rsidR="00AF448B" w:rsidRPr="00A957BF">
        <w:rPr>
          <w:rFonts w:eastAsia="Calibri"/>
        </w:rPr>
        <w:t xml:space="preserve">groin with soap and water if </w:t>
      </w:r>
      <w:r w:rsidR="00677AA5" w:rsidRPr="00A957BF">
        <w:rPr>
          <w:rFonts w:eastAsia="Calibri"/>
        </w:rPr>
        <w:t xml:space="preserve">visibly </w:t>
      </w:r>
      <w:r w:rsidR="00AF448B" w:rsidRPr="00A957BF">
        <w:rPr>
          <w:rFonts w:eastAsia="Calibri"/>
        </w:rPr>
        <w:t>soiled.</w:t>
      </w:r>
    </w:p>
    <w:p w14:paraId="12ABFEC4" w14:textId="7FAC5B47" w:rsidR="00F81955" w:rsidRPr="00F81955" w:rsidRDefault="00FE1ECB" w:rsidP="000F02F0">
      <w:pPr>
        <w:pStyle w:val="ListBullet"/>
        <w:tabs>
          <w:tab w:val="clear" w:pos="-159"/>
        </w:tabs>
        <w:ind w:left="426" w:hanging="426"/>
        <w:rPr>
          <w:rFonts w:eastAsia="Calibri"/>
        </w:rPr>
      </w:pPr>
      <w:r>
        <w:rPr>
          <w:rFonts w:eastAsia="Calibri"/>
          <w:lang w:val="en-US"/>
        </w:rPr>
        <w:t>Prepare the patient’s skin</w:t>
      </w:r>
      <w:r w:rsidR="00F81955" w:rsidRPr="00A957BF">
        <w:rPr>
          <w:rFonts w:eastAsia="Calibri"/>
          <w:lang w:val="en-US"/>
        </w:rPr>
        <w:t xml:space="preserve"> </w:t>
      </w:r>
      <w:r>
        <w:rPr>
          <w:rFonts w:eastAsia="Calibri"/>
          <w:lang w:val="en-US"/>
        </w:rPr>
        <w:t xml:space="preserve">using </w:t>
      </w:r>
      <w:r w:rsidR="00F81955" w:rsidRPr="00A957BF">
        <w:rPr>
          <w:rFonts w:eastAsia="Calibri"/>
          <w:lang w:val="en-US"/>
        </w:rPr>
        <w:t>Triclosan pre-procedural body wash.</w:t>
      </w:r>
      <w:r w:rsidR="00F81955">
        <w:rPr>
          <w:rFonts w:eastAsia="Calibri"/>
          <w:lang w:val="en-US"/>
        </w:rPr>
        <w:t xml:space="preserve"> </w:t>
      </w:r>
    </w:p>
    <w:p w14:paraId="77C06FB9" w14:textId="1F21E783" w:rsidR="00F81955" w:rsidRPr="00A957BF" w:rsidRDefault="00F81955" w:rsidP="000F02F0">
      <w:pPr>
        <w:pStyle w:val="ListBullet"/>
        <w:tabs>
          <w:tab w:val="clear" w:pos="-159"/>
        </w:tabs>
        <w:ind w:left="426" w:hanging="426"/>
        <w:rPr>
          <w:rFonts w:eastAsia="Calibri"/>
        </w:rPr>
      </w:pPr>
      <w:r w:rsidRPr="00A957BF">
        <w:rPr>
          <w:rFonts w:eastAsia="Calibri"/>
        </w:rPr>
        <w:t xml:space="preserve">Administer sedatives or analgesics as prescribed. </w:t>
      </w:r>
    </w:p>
    <w:p w14:paraId="6B7E3148" w14:textId="77777777" w:rsidR="000B3AF3" w:rsidRPr="00A767E0" w:rsidRDefault="000B3AF3" w:rsidP="00A767E0">
      <w:pPr>
        <w:pStyle w:val="ListParagraph"/>
        <w:ind w:left="360"/>
        <w:jc w:val="both"/>
        <w:rPr>
          <w:rFonts w:ascii="Times New Roman" w:eastAsia="Calibri" w:hAnsi="Times New Roman"/>
          <w:szCs w:val="24"/>
        </w:rPr>
      </w:pPr>
    </w:p>
    <w:p w14:paraId="2F58434D" w14:textId="28EAE717" w:rsidR="007663D1" w:rsidRPr="00A957BF" w:rsidRDefault="006F16B5" w:rsidP="003108A5">
      <w:pPr>
        <w:pStyle w:val="Heading2"/>
      </w:pPr>
      <w:bookmarkStart w:id="22" w:name="_Toc50551860"/>
      <w:r w:rsidRPr="00A957BF">
        <w:t xml:space="preserve">2.2 </w:t>
      </w:r>
      <w:r w:rsidR="00AF448B" w:rsidRPr="00A957BF">
        <w:t>Balloon pump preparation</w:t>
      </w:r>
      <w:r w:rsidR="00B76800" w:rsidRPr="00A957BF">
        <w:t xml:space="preserve"> </w:t>
      </w:r>
      <w:r w:rsidR="0082194C">
        <w:t xml:space="preserve">using </w:t>
      </w:r>
      <w:r w:rsidR="00B76800" w:rsidRPr="00A957BF">
        <w:t>AutoCAT2WAVE® IABP pump and AC3 Optimus™ Intra-Aortic Balloon Pump</w:t>
      </w:r>
      <w:bookmarkEnd w:id="22"/>
    </w:p>
    <w:p w14:paraId="1969A302" w14:textId="4339592C" w:rsidR="007663D1" w:rsidRPr="00A957BF" w:rsidRDefault="00AF448B" w:rsidP="00A27F76">
      <w:pPr>
        <w:pStyle w:val="ListParagraph"/>
        <w:numPr>
          <w:ilvl w:val="0"/>
          <w:numId w:val="3"/>
        </w:numPr>
        <w:ind w:left="426" w:hanging="426"/>
        <w:rPr>
          <w:rFonts w:asciiTheme="minorHAnsi" w:eastAsiaTheme="majorEastAsia" w:hAnsiTheme="minorHAnsi" w:cstheme="minorHAnsi"/>
          <w:bCs/>
          <w:szCs w:val="24"/>
        </w:rPr>
      </w:pPr>
      <w:r w:rsidRPr="00A957BF">
        <w:rPr>
          <w:rFonts w:asciiTheme="minorHAnsi" w:eastAsiaTheme="majorEastAsia" w:hAnsiTheme="minorHAnsi" w:cstheme="minorHAnsi"/>
          <w:bCs/>
          <w:szCs w:val="24"/>
        </w:rPr>
        <w:t>Obtain IABP pump</w:t>
      </w:r>
      <w:r w:rsidR="005A7EB0">
        <w:rPr>
          <w:rFonts w:asciiTheme="minorHAnsi" w:eastAsiaTheme="majorEastAsia" w:hAnsiTheme="minorHAnsi" w:cstheme="minorHAnsi"/>
          <w:bCs/>
          <w:szCs w:val="24"/>
        </w:rPr>
        <w:t>. They are stored in Intensive Care</w:t>
      </w:r>
      <w:r w:rsidR="003809C5">
        <w:rPr>
          <w:rFonts w:asciiTheme="minorHAnsi" w:eastAsiaTheme="majorEastAsia" w:hAnsiTheme="minorHAnsi" w:cstheme="minorHAnsi"/>
          <w:bCs/>
          <w:szCs w:val="24"/>
        </w:rPr>
        <w:t xml:space="preserve">, </w:t>
      </w:r>
      <w:proofErr w:type="gramStart"/>
      <w:r w:rsidR="0015515E">
        <w:rPr>
          <w:rFonts w:asciiTheme="minorHAnsi" w:eastAsiaTheme="majorEastAsia" w:hAnsiTheme="minorHAnsi" w:cstheme="minorHAnsi"/>
          <w:bCs/>
          <w:szCs w:val="24"/>
        </w:rPr>
        <w:t>CCL</w:t>
      </w:r>
      <w:proofErr w:type="gramEnd"/>
      <w:r w:rsidR="0015515E">
        <w:rPr>
          <w:rFonts w:asciiTheme="minorHAnsi" w:eastAsiaTheme="majorEastAsia" w:hAnsiTheme="minorHAnsi" w:cstheme="minorHAnsi"/>
          <w:bCs/>
          <w:szCs w:val="24"/>
        </w:rPr>
        <w:t xml:space="preserve"> </w:t>
      </w:r>
      <w:r w:rsidR="005A7EB0">
        <w:rPr>
          <w:rFonts w:asciiTheme="minorHAnsi" w:eastAsiaTheme="majorEastAsia" w:hAnsiTheme="minorHAnsi" w:cstheme="minorHAnsi"/>
          <w:bCs/>
          <w:szCs w:val="24"/>
        </w:rPr>
        <w:t xml:space="preserve">and Theatres. </w:t>
      </w:r>
      <w:r w:rsidR="00B31712">
        <w:rPr>
          <w:rFonts w:asciiTheme="minorHAnsi" w:eastAsiaTheme="majorEastAsia" w:hAnsiTheme="minorHAnsi" w:cstheme="minorHAnsi"/>
          <w:bCs/>
          <w:szCs w:val="24"/>
        </w:rPr>
        <w:t xml:space="preserve">One </w:t>
      </w:r>
      <w:r w:rsidR="0015515E">
        <w:rPr>
          <w:rFonts w:asciiTheme="minorHAnsi" w:eastAsiaTheme="majorEastAsia" w:hAnsiTheme="minorHAnsi" w:cstheme="minorHAnsi"/>
          <w:bCs/>
          <w:szCs w:val="24"/>
        </w:rPr>
        <w:t xml:space="preserve">IABP console must always be available in CCL for emergent procedures. </w:t>
      </w:r>
    </w:p>
    <w:p w14:paraId="37A6B805" w14:textId="0A1EBA64" w:rsidR="00677AA5" w:rsidRPr="00A957BF" w:rsidRDefault="00AF448B" w:rsidP="00986BC5">
      <w:pPr>
        <w:pStyle w:val="ListParagraph"/>
        <w:numPr>
          <w:ilvl w:val="0"/>
          <w:numId w:val="3"/>
        </w:numPr>
        <w:ind w:left="426" w:hanging="426"/>
        <w:jc w:val="both"/>
        <w:rPr>
          <w:rFonts w:asciiTheme="minorHAnsi" w:eastAsiaTheme="majorEastAsia" w:hAnsiTheme="minorHAnsi" w:cstheme="minorHAnsi"/>
          <w:bCs/>
          <w:szCs w:val="24"/>
        </w:rPr>
      </w:pPr>
      <w:r w:rsidRPr="00A957BF">
        <w:rPr>
          <w:rFonts w:asciiTheme="minorHAnsi" w:eastAsiaTheme="majorEastAsia" w:hAnsiTheme="minorHAnsi" w:cstheme="minorHAnsi"/>
          <w:bCs/>
          <w:szCs w:val="24"/>
        </w:rPr>
        <w:t>Provide AC power and turn on the pump</w:t>
      </w:r>
      <w:r w:rsidR="0098428B" w:rsidRPr="00A957BF">
        <w:rPr>
          <w:rFonts w:asciiTheme="minorHAnsi" w:eastAsiaTheme="majorEastAsia" w:hAnsiTheme="minorHAnsi" w:cstheme="minorHAnsi"/>
          <w:bCs/>
          <w:szCs w:val="24"/>
        </w:rPr>
        <w:t xml:space="preserve"> at the bottom of the console.</w:t>
      </w:r>
    </w:p>
    <w:p w14:paraId="5E5F23DD" w14:textId="795E7475" w:rsidR="00755587" w:rsidRPr="00A957BF" w:rsidRDefault="00755587" w:rsidP="00986BC5">
      <w:pPr>
        <w:pStyle w:val="ListParagraph"/>
        <w:numPr>
          <w:ilvl w:val="0"/>
          <w:numId w:val="3"/>
        </w:numPr>
        <w:ind w:left="426" w:hanging="426"/>
        <w:jc w:val="both"/>
        <w:rPr>
          <w:rFonts w:asciiTheme="minorHAnsi" w:eastAsiaTheme="majorEastAsia" w:hAnsiTheme="minorHAnsi" w:cstheme="minorHAnsi"/>
          <w:bCs/>
          <w:szCs w:val="24"/>
        </w:rPr>
      </w:pPr>
      <w:r w:rsidRPr="00A957BF">
        <w:rPr>
          <w:rFonts w:asciiTheme="minorHAnsi" w:eastAsiaTheme="majorEastAsia" w:hAnsiTheme="minorHAnsi" w:cstheme="minorHAnsi"/>
          <w:bCs/>
          <w:szCs w:val="24"/>
        </w:rPr>
        <w:t xml:space="preserve">Confirm battery indicator and AC power icons are illuminated at bottom of console. This confirms battery is more than 80% charged and AC power is available. </w:t>
      </w:r>
      <w:r w:rsidR="00AF448B" w:rsidRPr="00A957BF">
        <w:rPr>
          <w:rFonts w:asciiTheme="minorHAnsi" w:eastAsiaTheme="majorEastAsia" w:hAnsiTheme="minorHAnsi" w:cstheme="minorHAnsi"/>
          <w:bCs/>
          <w:szCs w:val="24"/>
        </w:rPr>
        <w:t xml:space="preserve"> </w:t>
      </w:r>
    </w:p>
    <w:p w14:paraId="1B3239A3" w14:textId="77777777" w:rsidR="0098428B" w:rsidRPr="00A957BF" w:rsidRDefault="00755587" w:rsidP="00986BC5">
      <w:pPr>
        <w:pStyle w:val="ListParagraph"/>
        <w:numPr>
          <w:ilvl w:val="0"/>
          <w:numId w:val="3"/>
        </w:numPr>
        <w:ind w:left="426" w:hanging="426"/>
        <w:jc w:val="both"/>
        <w:rPr>
          <w:rFonts w:asciiTheme="minorHAnsi" w:eastAsiaTheme="majorEastAsia" w:hAnsiTheme="minorHAnsi" w:cstheme="minorHAnsi"/>
          <w:bCs/>
          <w:szCs w:val="24"/>
        </w:rPr>
      </w:pPr>
      <w:r w:rsidRPr="00A957BF">
        <w:rPr>
          <w:rFonts w:asciiTheme="minorHAnsi" w:eastAsiaTheme="majorEastAsia" w:hAnsiTheme="minorHAnsi" w:cstheme="minorHAnsi"/>
          <w:bCs/>
          <w:szCs w:val="24"/>
        </w:rPr>
        <w:t xml:space="preserve">Verify Helium (He) supply is available- turn helium tap to ‘open’ position. </w:t>
      </w:r>
    </w:p>
    <w:p w14:paraId="260E9492" w14:textId="01DCA452" w:rsidR="00AF448B" w:rsidRPr="00A957BF" w:rsidRDefault="00755587" w:rsidP="00986BC5">
      <w:pPr>
        <w:pStyle w:val="ListParagraph"/>
        <w:numPr>
          <w:ilvl w:val="0"/>
          <w:numId w:val="3"/>
        </w:numPr>
        <w:ind w:left="426" w:hanging="426"/>
        <w:jc w:val="both"/>
        <w:rPr>
          <w:rFonts w:asciiTheme="minorHAnsi" w:eastAsiaTheme="majorEastAsia" w:hAnsiTheme="minorHAnsi" w:cstheme="minorBidi"/>
        </w:rPr>
      </w:pPr>
      <w:r w:rsidRPr="59E15BEE">
        <w:rPr>
          <w:rFonts w:asciiTheme="minorHAnsi" w:eastAsiaTheme="majorEastAsia" w:hAnsiTheme="minorHAnsi" w:cstheme="minorBidi"/>
        </w:rPr>
        <w:lastRenderedPageBreak/>
        <w:t xml:space="preserve">Confirm &gt; 125 </w:t>
      </w:r>
      <w:r w:rsidR="005A7EB0" w:rsidRPr="59E15BEE">
        <w:rPr>
          <w:rFonts w:asciiTheme="minorHAnsi" w:eastAsiaTheme="majorEastAsia" w:hAnsiTheme="minorHAnsi" w:cstheme="minorBidi"/>
        </w:rPr>
        <w:t>PSI (Pounds per Square Inch)</w:t>
      </w:r>
      <w:r w:rsidRPr="59E15BEE">
        <w:rPr>
          <w:rFonts w:asciiTheme="minorHAnsi" w:eastAsiaTheme="majorEastAsia" w:hAnsiTheme="minorHAnsi" w:cstheme="minorBidi"/>
        </w:rPr>
        <w:t xml:space="preserve"> helium supply is available via helium icon on control head. Ensure spare helium tank is available in </w:t>
      </w:r>
      <w:r w:rsidR="3A9F9901" w:rsidRPr="59E15BEE">
        <w:rPr>
          <w:rFonts w:asciiTheme="minorHAnsi" w:eastAsiaTheme="majorEastAsia" w:hAnsiTheme="minorHAnsi" w:cstheme="minorBidi"/>
        </w:rPr>
        <w:t>IABP</w:t>
      </w:r>
      <w:r w:rsidRPr="59E15BEE">
        <w:rPr>
          <w:rFonts w:asciiTheme="minorHAnsi" w:eastAsiaTheme="majorEastAsia" w:hAnsiTheme="minorHAnsi" w:cstheme="minorBidi"/>
        </w:rPr>
        <w:t xml:space="preserve"> blue bag</w:t>
      </w:r>
      <w:r w:rsidR="00677AA5" w:rsidRPr="59E15BEE">
        <w:rPr>
          <w:rFonts w:asciiTheme="minorHAnsi" w:eastAsiaTheme="majorEastAsia" w:hAnsiTheme="minorHAnsi" w:cstheme="minorBidi"/>
        </w:rPr>
        <w:t xml:space="preserve"> </w:t>
      </w:r>
      <w:r w:rsidR="00AF448B" w:rsidRPr="59E15BEE">
        <w:rPr>
          <w:rFonts w:asciiTheme="minorHAnsi" w:eastAsiaTheme="majorEastAsia" w:hAnsiTheme="minorHAnsi" w:cstheme="minorBidi"/>
        </w:rPr>
        <w:t>(extra cylinders</w:t>
      </w:r>
      <w:r w:rsidR="00677AA5" w:rsidRPr="59E15BEE">
        <w:rPr>
          <w:rFonts w:asciiTheme="minorHAnsi" w:eastAsiaTheme="majorEastAsia" w:hAnsiTheme="minorHAnsi" w:cstheme="minorBidi"/>
        </w:rPr>
        <w:t xml:space="preserve"> are</w:t>
      </w:r>
      <w:r w:rsidR="00AF448B" w:rsidRPr="59E15BEE">
        <w:rPr>
          <w:rFonts w:asciiTheme="minorHAnsi" w:eastAsiaTheme="majorEastAsia" w:hAnsiTheme="minorHAnsi" w:cstheme="minorBidi"/>
        </w:rPr>
        <w:t xml:space="preserve"> in ICU equipment room)</w:t>
      </w:r>
      <w:r w:rsidR="00CC16DE" w:rsidRPr="59E15BEE">
        <w:rPr>
          <w:rFonts w:asciiTheme="minorHAnsi" w:eastAsiaTheme="majorEastAsia" w:hAnsiTheme="minorHAnsi" w:cstheme="minorBidi"/>
        </w:rPr>
        <w:t>.</w:t>
      </w:r>
    </w:p>
    <w:p w14:paraId="0FDC0B76" w14:textId="17635C66" w:rsidR="00D6507D" w:rsidRPr="00A957BF" w:rsidRDefault="00D6507D" w:rsidP="00D6507D">
      <w:pPr>
        <w:jc w:val="both"/>
        <w:rPr>
          <w:rFonts w:asciiTheme="minorHAnsi" w:eastAsiaTheme="majorEastAsia" w:hAnsiTheme="minorHAnsi" w:cstheme="minorHAnsi"/>
          <w:bCs/>
          <w:szCs w:val="24"/>
        </w:rPr>
      </w:pPr>
    </w:p>
    <w:p w14:paraId="053742C9" w14:textId="3F4DF1F6" w:rsidR="00CC16DE" w:rsidRDefault="00D6507D" w:rsidP="00A436D3">
      <w:pPr>
        <w:jc w:val="both"/>
        <w:rPr>
          <w:rFonts w:asciiTheme="minorHAnsi" w:eastAsiaTheme="majorEastAsia" w:hAnsiTheme="minorHAnsi" w:cstheme="minorHAnsi"/>
          <w:bCs/>
          <w:szCs w:val="24"/>
        </w:rPr>
      </w:pPr>
      <w:r w:rsidRPr="00A957BF">
        <w:rPr>
          <w:rFonts w:asciiTheme="minorHAnsi" w:eastAsiaTheme="majorEastAsia" w:hAnsiTheme="minorHAnsi" w:cstheme="minorHAnsi"/>
          <w:bCs/>
          <w:noProof/>
          <w:szCs w:val="24"/>
          <w:lang w:eastAsia="en-AU"/>
        </w:rPr>
        <w:drawing>
          <wp:inline distT="0" distB="0" distL="0" distR="0" wp14:anchorId="1449018B" wp14:editId="6A34CC3D">
            <wp:extent cx="5732891" cy="2040328"/>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5742" cy="2055579"/>
                    </a:xfrm>
                    <a:prstGeom prst="rect">
                      <a:avLst/>
                    </a:prstGeom>
                    <a:noFill/>
                    <a:ln>
                      <a:noFill/>
                    </a:ln>
                  </pic:spPr>
                </pic:pic>
              </a:graphicData>
            </a:graphic>
          </wp:inline>
        </w:drawing>
      </w:r>
    </w:p>
    <w:p w14:paraId="2C485225" w14:textId="77777777" w:rsidR="000A7593" w:rsidRPr="00A957BF" w:rsidRDefault="000A7593" w:rsidP="000A7593">
      <w:pPr>
        <w:ind w:left="-567"/>
        <w:jc w:val="both"/>
        <w:rPr>
          <w:rFonts w:asciiTheme="minorHAnsi" w:eastAsiaTheme="majorEastAsia" w:hAnsiTheme="minorHAnsi" w:cstheme="minorHAnsi"/>
          <w:bCs/>
          <w:szCs w:val="24"/>
        </w:rPr>
      </w:pPr>
    </w:p>
    <w:p w14:paraId="2358E344" w14:textId="55700C5E" w:rsidR="00755587" w:rsidRPr="00A957BF" w:rsidRDefault="00755587" w:rsidP="002B3533">
      <w:pPr>
        <w:pStyle w:val="ListBullet"/>
        <w:numPr>
          <w:ilvl w:val="0"/>
          <w:numId w:val="0"/>
        </w:numPr>
        <w:rPr>
          <w:rFonts w:eastAsiaTheme="majorEastAsia"/>
        </w:rPr>
      </w:pPr>
      <w:r w:rsidRPr="00A957BF">
        <w:rPr>
          <w:rFonts w:eastAsiaTheme="majorEastAsia"/>
        </w:rPr>
        <w:t xml:space="preserve">Initial pump settings </w:t>
      </w:r>
      <w:r w:rsidR="00732822">
        <w:rPr>
          <w:rFonts w:eastAsiaTheme="majorEastAsia"/>
        </w:rPr>
        <w:t xml:space="preserve">for </w:t>
      </w:r>
      <w:r w:rsidR="00732822" w:rsidRPr="00A957BF">
        <w:t xml:space="preserve">AutoCAT2WAVE® IABP </w:t>
      </w:r>
      <w:r w:rsidRPr="00A957BF">
        <w:rPr>
          <w:rFonts w:eastAsiaTheme="majorEastAsia"/>
        </w:rPr>
        <w:t>will be:</w:t>
      </w:r>
    </w:p>
    <w:p w14:paraId="563804A9" w14:textId="09D8EB21" w:rsidR="00755587" w:rsidRPr="00A436D3" w:rsidRDefault="00755587" w:rsidP="00A27F76">
      <w:pPr>
        <w:pStyle w:val="ListBullet"/>
        <w:tabs>
          <w:tab w:val="clear" w:pos="-159"/>
        </w:tabs>
        <w:ind w:left="426" w:hanging="426"/>
        <w:rPr>
          <w:rFonts w:eastAsiaTheme="majorEastAsia"/>
        </w:rPr>
      </w:pPr>
      <w:r w:rsidRPr="00A436D3">
        <w:rPr>
          <w:rFonts w:eastAsiaTheme="majorEastAsia"/>
        </w:rPr>
        <w:t>Default Operation Mode: AUTOPILOT</w:t>
      </w:r>
      <w:r w:rsidR="00A27F76">
        <w:rPr>
          <w:rFonts w:eastAsiaTheme="majorEastAsia"/>
        </w:rPr>
        <w:t>.</w:t>
      </w:r>
    </w:p>
    <w:p w14:paraId="5F80296D" w14:textId="03FF8E7D" w:rsidR="00BF0D86" w:rsidRPr="00A436D3" w:rsidRDefault="00BF0D86" w:rsidP="00AD604C">
      <w:pPr>
        <w:pStyle w:val="ListBullet"/>
        <w:tabs>
          <w:tab w:val="clear" w:pos="-159"/>
        </w:tabs>
        <w:ind w:left="426" w:hanging="426"/>
        <w:rPr>
          <w:rFonts w:eastAsiaTheme="majorEastAsia"/>
        </w:rPr>
      </w:pPr>
      <w:r w:rsidRPr="00A436D3">
        <w:rPr>
          <w:rFonts w:eastAsiaTheme="majorEastAsia"/>
        </w:rPr>
        <w:t>1:1 Assist Ratio</w:t>
      </w:r>
    </w:p>
    <w:p w14:paraId="7E09FF30" w14:textId="61C10895" w:rsidR="00BF0D86" w:rsidRPr="00A436D3" w:rsidRDefault="00BF0D86" w:rsidP="00AD604C">
      <w:pPr>
        <w:pStyle w:val="ListBullet"/>
        <w:tabs>
          <w:tab w:val="clear" w:pos="-159"/>
        </w:tabs>
        <w:ind w:left="426" w:hanging="426"/>
        <w:rPr>
          <w:rFonts w:eastAsiaTheme="majorEastAsia"/>
        </w:rPr>
      </w:pPr>
      <w:r w:rsidRPr="00A436D3">
        <w:rPr>
          <w:rFonts w:eastAsiaTheme="majorEastAsia"/>
        </w:rPr>
        <w:t>Full Volume on Balloon</w:t>
      </w:r>
      <w:r w:rsidR="00A27F76">
        <w:rPr>
          <w:rFonts w:eastAsiaTheme="majorEastAsia"/>
        </w:rPr>
        <w:t>.</w:t>
      </w:r>
    </w:p>
    <w:p w14:paraId="2A1A280A" w14:textId="457333CA" w:rsidR="00BF0D86" w:rsidRPr="00A436D3" w:rsidRDefault="00BF0D86" w:rsidP="00AD604C">
      <w:pPr>
        <w:pStyle w:val="ListBullet"/>
        <w:tabs>
          <w:tab w:val="clear" w:pos="-159"/>
        </w:tabs>
        <w:ind w:left="426" w:hanging="426"/>
        <w:rPr>
          <w:rFonts w:eastAsiaTheme="majorEastAsia"/>
        </w:rPr>
      </w:pPr>
      <w:r w:rsidRPr="00A436D3">
        <w:rPr>
          <w:rFonts w:eastAsiaTheme="majorEastAsia"/>
        </w:rPr>
        <w:t>Auto Gain</w:t>
      </w:r>
      <w:r w:rsidR="00A27F76">
        <w:rPr>
          <w:rFonts w:eastAsiaTheme="majorEastAsia"/>
        </w:rPr>
        <w:t>.</w:t>
      </w:r>
    </w:p>
    <w:p w14:paraId="44ACD1DA" w14:textId="6F96A94B" w:rsidR="00BF0D86" w:rsidRPr="00A436D3" w:rsidRDefault="00BF0D86" w:rsidP="00AD604C">
      <w:pPr>
        <w:pStyle w:val="ListBullet"/>
        <w:tabs>
          <w:tab w:val="clear" w:pos="-159"/>
        </w:tabs>
        <w:ind w:left="426" w:hanging="426"/>
        <w:rPr>
          <w:rFonts w:eastAsiaTheme="majorEastAsia"/>
        </w:rPr>
      </w:pPr>
      <w:r w:rsidRPr="00A436D3">
        <w:rPr>
          <w:rFonts w:eastAsiaTheme="majorEastAsia"/>
        </w:rPr>
        <w:t>Auto Scale</w:t>
      </w:r>
      <w:r w:rsidR="00A27F76">
        <w:rPr>
          <w:rFonts w:eastAsiaTheme="majorEastAsia"/>
        </w:rPr>
        <w:t>.</w:t>
      </w:r>
    </w:p>
    <w:p w14:paraId="2F976736" w14:textId="01E98515" w:rsidR="00755587" w:rsidRPr="00A436D3" w:rsidRDefault="00755587" w:rsidP="00AD604C">
      <w:pPr>
        <w:pStyle w:val="ListBullet"/>
        <w:tabs>
          <w:tab w:val="clear" w:pos="-159"/>
        </w:tabs>
        <w:ind w:left="426" w:hanging="426"/>
        <w:rPr>
          <w:rFonts w:eastAsiaTheme="majorEastAsia"/>
        </w:rPr>
      </w:pPr>
      <w:r w:rsidRPr="00A436D3">
        <w:rPr>
          <w:rFonts w:eastAsiaTheme="majorEastAsia"/>
        </w:rPr>
        <w:t>Automatic Lead Selection</w:t>
      </w:r>
      <w:r w:rsidR="00A27F76">
        <w:rPr>
          <w:rFonts w:eastAsiaTheme="majorEastAsia"/>
        </w:rPr>
        <w:t>.</w:t>
      </w:r>
    </w:p>
    <w:p w14:paraId="2F2AEEB6" w14:textId="76A31A38" w:rsidR="00755587" w:rsidRPr="00A436D3" w:rsidRDefault="00755587" w:rsidP="00AD604C">
      <w:pPr>
        <w:pStyle w:val="ListBullet"/>
        <w:tabs>
          <w:tab w:val="clear" w:pos="-159"/>
        </w:tabs>
        <w:ind w:left="426" w:hanging="426"/>
        <w:rPr>
          <w:rFonts w:eastAsiaTheme="majorEastAsia"/>
        </w:rPr>
      </w:pPr>
      <w:r w:rsidRPr="00A436D3">
        <w:rPr>
          <w:rFonts w:eastAsiaTheme="majorEastAsia"/>
        </w:rPr>
        <w:t>Automatic Trigger Selection</w:t>
      </w:r>
      <w:r w:rsidR="00A27F76">
        <w:rPr>
          <w:rFonts w:eastAsiaTheme="majorEastAsia"/>
        </w:rPr>
        <w:t>.</w:t>
      </w:r>
    </w:p>
    <w:p w14:paraId="053C1252" w14:textId="6A31BAE6" w:rsidR="00755587" w:rsidRPr="00A436D3" w:rsidRDefault="00755587" w:rsidP="00AD604C">
      <w:pPr>
        <w:pStyle w:val="ListBullet"/>
        <w:tabs>
          <w:tab w:val="clear" w:pos="-159"/>
        </w:tabs>
        <w:ind w:left="426" w:hanging="426"/>
        <w:rPr>
          <w:rFonts w:eastAsiaTheme="majorEastAsia"/>
        </w:rPr>
      </w:pPr>
      <w:r w:rsidRPr="00A436D3">
        <w:rPr>
          <w:rFonts w:eastAsiaTheme="majorEastAsia"/>
        </w:rPr>
        <w:t>Arrhythmia Detection and Arrhythmia Timing</w:t>
      </w:r>
      <w:r w:rsidR="00A27F76">
        <w:rPr>
          <w:rFonts w:eastAsiaTheme="majorEastAsia"/>
        </w:rPr>
        <w:t>.</w:t>
      </w:r>
    </w:p>
    <w:p w14:paraId="7DB8C82B" w14:textId="10DBF155" w:rsidR="00732822" w:rsidRDefault="00BF0D86" w:rsidP="00AD604C">
      <w:pPr>
        <w:pStyle w:val="ListBullet"/>
        <w:tabs>
          <w:tab w:val="clear" w:pos="-159"/>
        </w:tabs>
        <w:ind w:left="426" w:hanging="426"/>
        <w:rPr>
          <w:rFonts w:eastAsiaTheme="majorEastAsia"/>
        </w:rPr>
      </w:pPr>
      <w:r w:rsidRPr="00A436D3">
        <w:rPr>
          <w:rFonts w:eastAsiaTheme="majorEastAsia"/>
        </w:rPr>
        <w:t>Gas alarms turned on and available at all heart rates</w:t>
      </w:r>
      <w:r w:rsidR="00A27F76">
        <w:rPr>
          <w:rFonts w:eastAsiaTheme="majorEastAsia"/>
        </w:rPr>
        <w:t>.</w:t>
      </w:r>
    </w:p>
    <w:p w14:paraId="3A518EE9" w14:textId="77777777" w:rsidR="002B3533" w:rsidRDefault="002B3533" w:rsidP="002B3533">
      <w:pPr>
        <w:pStyle w:val="ListParagraph"/>
        <w:ind w:left="786"/>
        <w:rPr>
          <w:rFonts w:eastAsiaTheme="majorEastAsia"/>
        </w:rPr>
      </w:pPr>
    </w:p>
    <w:p w14:paraId="27DD7A43" w14:textId="01FDA745" w:rsidR="00732822" w:rsidRDefault="00732822" w:rsidP="002B3533">
      <w:r w:rsidRPr="002B3533">
        <w:rPr>
          <w:rFonts w:eastAsiaTheme="majorEastAsia"/>
        </w:rPr>
        <w:t xml:space="preserve">Initial pump settings for </w:t>
      </w:r>
      <w:r w:rsidRPr="00A957BF">
        <w:t xml:space="preserve">AC3 Optimus™ </w:t>
      </w:r>
      <w:r w:rsidR="00FE1ECB">
        <w:t>IABP</w:t>
      </w:r>
      <w:r>
        <w:t xml:space="preserve"> will be: </w:t>
      </w:r>
    </w:p>
    <w:p w14:paraId="33D28DEF" w14:textId="4EC1199A" w:rsidR="00732822" w:rsidRDefault="00DF6616" w:rsidP="00A27F76">
      <w:pPr>
        <w:pStyle w:val="ListBullet"/>
        <w:tabs>
          <w:tab w:val="clear" w:pos="-159"/>
        </w:tabs>
        <w:ind w:left="426" w:hanging="426"/>
      </w:pPr>
      <w:r>
        <w:t xml:space="preserve">Mode: </w:t>
      </w:r>
      <w:proofErr w:type="spellStart"/>
      <w:r>
        <w:t>AutoPilot</w:t>
      </w:r>
      <w:proofErr w:type="spellEnd"/>
    </w:p>
    <w:p w14:paraId="367F5A89" w14:textId="3324BED6" w:rsidR="00DF6616" w:rsidRDefault="00DF6616" w:rsidP="00AD604C">
      <w:pPr>
        <w:pStyle w:val="ListBullet"/>
        <w:tabs>
          <w:tab w:val="clear" w:pos="-159"/>
        </w:tabs>
        <w:ind w:left="426" w:hanging="426"/>
      </w:pPr>
      <w:r>
        <w:t>Timing: 50-85%</w:t>
      </w:r>
    </w:p>
    <w:p w14:paraId="207E94F2" w14:textId="0CD942A1" w:rsidR="00DF6616" w:rsidRDefault="00DF6616" w:rsidP="00AD604C">
      <w:pPr>
        <w:pStyle w:val="ListBullet"/>
        <w:tabs>
          <w:tab w:val="clear" w:pos="-159"/>
        </w:tabs>
        <w:ind w:left="426" w:hanging="426"/>
      </w:pPr>
      <w:r>
        <w:t>Trigger: ECG</w:t>
      </w:r>
    </w:p>
    <w:p w14:paraId="17044180" w14:textId="41B4C518" w:rsidR="00986BC5" w:rsidRPr="00236735" w:rsidRDefault="002B3533" w:rsidP="00C30358">
      <w:pPr>
        <w:pStyle w:val="ListBullet"/>
        <w:tabs>
          <w:tab w:val="clear" w:pos="-159"/>
          <w:tab w:val="num" w:pos="426"/>
        </w:tabs>
        <w:ind w:firstLine="159"/>
      </w:pPr>
      <w:r>
        <w:t>Ratio: 1:1</w:t>
      </w:r>
    </w:p>
    <w:p w14:paraId="4D762941" w14:textId="25117B32" w:rsidR="00EF2A02" w:rsidRDefault="00986BC5" w:rsidP="00137405">
      <w:pPr>
        <w:pStyle w:val="ListBullet"/>
        <w:tabs>
          <w:tab w:val="clear" w:pos="-159"/>
        </w:tabs>
        <w:ind w:left="426" w:hanging="426"/>
        <w:rPr>
          <w:rFonts w:eastAsiaTheme="majorEastAsia"/>
        </w:rPr>
      </w:pPr>
      <w:r>
        <w:rPr>
          <w:rFonts w:eastAsiaTheme="majorEastAsia"/>
        </w:rPr>
        <w:t>Attach IABP</w:t>
      </w:r>
      <w:r w:rsidR="00D04CAB" w:rsidRPr="00A957BF">
        <w:rPr>
          <w:rFonts w:eastAsiaTheme="majorEastAsia"/>
        </w:rPr>
        <w:t xml:space="preserve"> ECG electrodes to patient</w:t>
      </w:r>
      <w:r>
        <w:rPr>
          <w:rFonts w:eastAsiaTheme="majorEastAsia"/>
        </w:rPr>
        <w:t>s’ chest</w:t>
      </w:r>
      <w:r w:rsidR="00D04CAB" w:rsidRPr="00A957BF">
        <w:rPr>
          <w:rFonts w:eastAsiaTheme="majorEastAsia"/>
        </w:rPr>
        <w:t xml:space="preserve">. </w:t>
      </w:r>
    </w:p>
    <w:p w14:paraId="2AAFF4DF" w14:textId="77777777" w:rsidR="009B7FBF" w:rsidRDefault="009B7FBF" w:rsidP="009B7FBF">
      <w:pPr>
        <w:pStyle w:val="ListBullet"/>
        <w:numPr>
          <w:ilvl w:val="0"/>
          <w:numId w:val="0"/>
        </w:numPr>
        <w:ind w:left="426"/>
        <w:rPr>
          <w:rFonts w:eastAsiaTheme="majorEastAsia"/>
        </w:rPr>
      </w:pPr>
    </w:p>
    <w:p w14:paraId="6D2B5F04" w14:textId="3B51E255" w:rsidR="0082194C" w:rsidRDefault="0082194C" w:rsidP="009B7FBF">
      <w:pPr>
        <w:ind w:left="426"/>
        <w:jc w:val="center"/>
        <w:rPr>
          <w:rFonts w:asciiTheme="minorHAnsi" w:eastAsiaTheme="majorEastAsia" w:hAnsiTheme="minorHAnsi" w:cstheme="minorHAnsi"/>
          <w:bCs/>
          <w:szCs w:val="24"/>
        </w:rPr>
      </w:pPr>
      <w:r>
        <w:rPr>
          <w:noProof/>
        </w:rPr>
        <w:drawing>
          <wp:inline distT="0" distB="0" distL="0" distR="0" wp14:anchorId="04761522" wp14:editId="3D113AC4">
            <wp:extent cx="1802130" cy="1495425"/>
            <wp:effectExtent l="0" t="0" r="7620" b="9525"/>
            <wp:docPr id="129031" name="Picture 12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31"/>
                    <pic:cNvPicPr/>
                  </pic:nvPicPr>
                  <pic:blipFill>
                    <a:blip r:embed="rId13">
                      <a:extLst>
                        <a:ext uri="{28A0092B-C50C-407E-A947-70E740481C1C}">
                          <a14:useLocalDpi xmlns:a14="http://schemas.microsoft.com/office/drawing/2010/main" val="0"/>
                        </a:ext>
                      </a:extLst>
                    </a:blip>
                    <a:stretch>
                      <a:fillRect/>
                    </a:stretch>
                  </pic:blipFill>
                  <pic:spPr>
                    <a:xfrm>
                      <a:off x="0" y="0"/>
                      <a:ext cx="1802130" cy="1495425"/>
                    </a:xfrm>
                    <a:prstGeom prst="rect">
                      <a:avLst/>
                    </a:prstGeom>
                  </pic:spPr>
                </pic:pic>
              </a:graphicData>
            </a:graphic>
          </wp:inline>
        </w:drawing>
      </w:r>
    </w:p>
    <w:p w14:paraId="4F64B01E" w14:textId="77777777" w:rsidR="009B7FBF" w:rsidRPr="0082194C" w:rsidRDefault="009B7FBF" w:rsidP="009B7FBF">
      <w:pPr>
        <w:ind w:left="426"/>
        <w:jc w:val="center"/>
        <w:rPr>
          <w:rFonts w:asciiTheme="minorHAnsi" w:eastAsiaTheme="majorEastAsia" w:hAnsiTheme="minorHAnsi" w:cstheme="minorHAnsi"/>
          <w:bCs/>
          <w:szCs w:val="24"/>
        </w:rPr>
      </w:pPr>
    </w:p>
    <w:p w14:paraId="4FDC6AD4" w14:textId="041214ED" w:rsidR="0082194C" w:rsidRPr="0082194C" w:rsidRDefault="00D04CAB" w:rsidP="00137405">
      <w:pPr>
        <w:pStyle w:val="ListBullet"/>
        <w:tabs>
          <w:tab w:val="clear" w:pos="-159"/>
        </w:tabs>
        <w:ind w:left="426" w:hanging="426"/>
        <w:rPr>
          <w:rFonts w:eastAsiaTheme="majorEastAsia"/>
        </w:rPr>
      </w:pPr>
      <w:r w:rsidRPr="00A957BF">
        <w:rPr>
          <w:rFonts w:eastAsiaTheme="majorEastAsia"/>
        </w:rPr>
        <w:lastRenderedPageBreak/>
        <w:t xml:space="preserve">IABP ECG electrodes to be covered by tape or clear film dressing and labelled as </w:t>
      </w:r>
      <w:r w:rsidR="00BF0D86" w:rsidRPr="00A957BF">
        <w:rPr>
          <w:rFonts w:eastAsiaTheme="majorEastAsia"/>
        </w:rPr>
        <w:t>‘</w:t>
      </w:r>
      <w:r w:rsidRPr="00A957BF">
        <w:rPr>
          <w:rFonts w:eastAsiaTheme="majorEastAsia"/>
        </w:rPr>
        <w:t>IABP</w:t>
      </w:r>
      <w:r w:rsidR="00BF0D86" w:rsidRPr="00A957BF">
        <w:rPr>
          <w:rFonts w:eastAsiaTheme="majorEastAsia"/>
        </w:rPr>
        <w:t xml:space="preserve">’ </w:t>
      </w:r>
      <w:r w:rsidRPr="00A957BF">
        <w:rPr>
          <w:rFonts w:eastAsiaTheme="majorEastAsia"/>
        </w:rPr>
        <w:t>to ensure easy identification</w:t>
      </w:r>
      <w:r w:rsidR="00EF2A02" w:rsidRPr="00A957BF">
        <w:rPr>
          <w:rFonts w:eastAsiaTheme="majorEastAsia"/>
        </w:rPr>
        <w:t xml:space="preserve">. </w:t>
      </w:r>
    </w:p>
    <w:p w14:paraId="3D4B7F56" w14:textId="23A9E496" w:rsidR="00EF2A02" w:rsidRPr="00A957BF" w:rsidRDefault="00EF2A02" w:rsidP="00AD604C">
      <w:pPr>
        <w:pStyle w:val="ListBullet"/>
        <w:tabs>
          <w:tab w:val="clear" w:pos="-159"/>
        </w:tabs>
        <w:ind w:left="426" w:hanging="426"/>
        <w:rPr>
          <w:rFonts w:eastAsiaTheme="majorEastAsia"/>
        </w:rPr>
      </w:pPr>
      <w:r w:rsidRPr="00A957BF">
        <w:rPr>
          <w:rFonts w:eastAsiaTheme="majorEastAsia"/>
        </w:rPr>
        <w:t>Autopilot will identify the lead with the most suitable R-wave for triggering.</w:t>
      </w:r>
    </w:p>
    <w:p w14:paraId="022B7A3C" w14:textId="016FD639" w:rsidR="006E4DCD" w:rsidRDefault="00D04CAB" w:rsidP="00AD604C">
      <w:pPr>
        <w:pStyle w:val="ListBullet"/>
        <w:tabs>
          <w:tab w:val="clear" w:pos="-159"/>
        </w:tabs>
        <w:ind w:left="426" w:hanging="426"/>
        <w:rPr>
          <w:rFonts w:eastAsiaTheme="majorEastAsia"/>
        </w:rPr>
      </w:pPr>
      <w:r w:rsidRPr="00A957BF">
        <w:rPr>
          <w:rFonts w:eastAsiaTheme="majorEastAsia"/>
        </w:rPr>
        <w:t>Prepare arterial pressure transducer</w:t>
      </w:r>
      <w:r w:rsidR="00C36403" w:rsidRPr="00A957BF">
        <w:rPr>
          <w:rFonts w:eastAsiaTheme="majorEastAsia"/>
        </w:rPr>
        <w:t xml:space="preserve"> and</w:t>
      </w:r>
      <w:r w:rsidR="003C18D6">
        <w:rPr>
          <w:rFonts w:eastAsiaTheme="majorEastAsia"/>
        </w:rPr>
        <w:t xml:space="preserve"> 500m</w:t>
      </w:r>
      <w:r w:rsidR="00CA232C">
        <w:rPr>
          <w:rFonts w:eastAsiaTheme="majorEastAsia"/>
        </w:rPr>
        <w:t>L</w:t>
      </w:r>
      <w:r w:rsidR="003C18D6">
        <w:rPr>
          <w:rFonts w:eastAsiaTheme="majorEastAsia"/>
        </w:rPr>
        <w:t xml:space="preserve"> 0.9% sodium chloride</w:t>
      </w:r>
      <w:r w:rsidR="00240626">
        <w:rPr>
          <w:rFonts w:eastAsiaTheme="majorEastAsia"/>
        </w:rPr>
        <w:t xml:space="preserve"> and pressure</w:t>
      </w:r>
      <w:r w:rsidR="00C36403" w:rsidRPr="00A957BF">
        <w:rPr>
          <w:rFonts w:eastAsiaTheme="majorEastAsia"/>
        </w:rPr>
        <w:t xml:space="preserve"> bag</w:t>
      </w:r>
      <w:r w:rsidRPr="00A957BF">
        <w:rPr>
          <w:rFonts w:eastAsiaTheme="majorEastAsia"/>
        </w:rPr>
        <w:t xml:space="preserve"> and connect to IAB pump</w:t>
      </w:r>
      <w:r w:rsidR="00C36403" w:rsidRPr="00A957BF">
        <w:rPr>
          <w:rFonts w:eastAsiaTheme="majorEastAsia"/>
        </w:rPr>
        <w:t xml:space="preserve"> via arterial pressure cable.</w:t>
      </w:r>
    </w:p>
    <w:p w14:paraId="3A79ED93" w14:textId="77777777" w:rsidR="009B7FBF" w:rsidRPr="00A957BF" w:rsidRDefault="009B7FBF" w:rsidP="009B7FBF">
      <w:pPr>
        <w:pStyle w:val="ListBullet"/>
        <w:numPr>
          <w:ilvl w:val="0"/>
          <w:numId w:val="0"/>
        </w:numPr>
        <w:ind w:left="426"/>
        <w:rPr>
          <w:rFonts w:eastAsiaTheme="majorEastAsia"/>
        </w:rPr>
      </w:pPr>
    </w:p>
    <w:p w14:paraId="1A24B45C" w14:textId="64C5558C" w:rsidR="000B3AF3" w:rsidRDefault="0082194C" w:rsidP="009B7FBF">
      <w:pPr>
        <w:pStyle w:val="ListParagraph"/>
        <w:ind w:left="360"/>
        <w:jc w:val="center"/>
        <w:rPr>
          <w:rFonts w:asciiTheme="minorHAnsi" w:eastAsiaTheme="majorEastAsia" w:hAnsiTheme="minorHAnsi" w:cstheme="minorHAnsi"/>
          <w:bCs/>
          <w:szCs w:val="24"/>
        </w:rPr>
      </w:pPr>
      <w:r>
        <w:rPr>
          <w:noProof/>
        </w:rPr>
        <w:drawing>
          <wp:inline distT="0" distB="0" distL="0" distR="0" wp14:anchorId="50F04B87" wp14:editId="4777379F">
            <wp:extent cx="2078355" cy="1524000"/>
            <wp:effectExtent l="0" t="0" r="0" b="0"/>
            <wp:docPr id="129028" name="Picture 129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28"/>
                    <pic:cNvPicPr/>
                  </pic:nvPicPr>
                  <pic:blipFill>
                    <a:blip r:embed="rId14">
                      <a:extLst>
                        <a:ext uri="{28A0092B-C50C-407E-A947-70E740481C1C}">
                          <a14:useLocalDpi xmlns:a14="http://schemas.microsoft.com/office/drawing/2010/main" val="0"/>
                        </a:ext>
                      </a:extLst>
                    </a:blip>
                    <a:stretch>
                      <a:fillRect/>
                    </a:stretch>
                  </pic:blipFill>
                  <pic:spPr>
                    <a:xfrm>
                      <a:off x="0" y="0"/>
                      <a:ext cx="2078355" cy="1524000"/>
                    </a:xfrm>
                    <a:prstGeom prst="rect">
                      <a:avLst/>
                    </a:prstGeom>
                  </pic:spPr>
                </pic:pic>
              </a:graphicData>
            </a:graphic>
          </wp:inline>
        </w:drawing>
      </w:r>
    </w:p>
    <w:p w14:paraId="718D5E6D" w14:textId="77777777" w:rsidR="0082194C" w:rsidRDefault="0082194C" w:rsidP="00A767E0">
      <w:pPr>
        <w:spacing w:before="51"/>
        <w:jc w:val="both"/>
        <w:rPr>
          <w:rFonts w:asciiTheme="minorHAnsi" w:hAnsiTheme="minorHAnsi" w:cstheme="minorHAnsi"/>
          <w:b/>
          <w:szCs w:val="24"/>
        </w:rPr>
      </w:pPr>
    </w:p>
    <w:p w14:paraId="4CAEF971" w14:textId="4CF86D7E" w:rsidR="00B76800" w:rsidRPr="00A957BF" w:rsidRDefault="006F16B5" w:rsidP="00A436D3">
      <w:pPr>
        <w:pStyle w:val="Heading2"/>
      </w:pPr>
      <w:bookmarkStart w:id="23" w:name="_Toc50551861"/>
      <w:r w:rsidRPr="00A957BF">
        <w:t xml:space="preserve">2.3 </w:t>
      </w:r>
      <w:r w:rsidR="00B76800" w:rsidRPr="00A957BF">
        <w:t>IABP catheter (</w:t>
      </w:r>
      <w:r w:rsidR="00B76800" w:rsidRPr="00A957BF">
        <w:rPr>
          <w:spacing w:val="-2"/>
        </w:rPr>
        <w:t xml:space="preserve">Arrow® </w:t>
      </w:r>
      <w:proofErr w:type="spellStart"/>
      <w:r w:rsidR="00B76800" w:rsidRPr="00A957BF">
        <w:rPr>
          <w:spacing w:val="-2"/>
        </w:rPr>
        <w:t>FiberOptix</w:t>
      </w:r>
      <w:proofErr w:type="spellEnd"/>
      <w:r w:rsidR="00B76800" w:rsidRPr="00A957BF">
        <w:rPr>
          <w:spacing w:val="-2"/>
        </w:rPr>
        <w:t>® Catheter</w:t>
      </w:r>
      <w:r w:rsidR="00B76800" w:rsidRPr="00A957BF">
        <w:t>) preparation</w:t>
      </w:r>
      <w:bookmarkEnd w:id="23"/>
    </w:p>
    <w:p w14:paraId="76C0EFED" w14:textId="7CCAB72E" w:rsidR="006E4DCD" w:rsidRPr="00A436D3" w:rsidRDefault="006E4DCD" w:rsidP="00A436D3">
      <w:pPr>
        <w:rPr>
          <w:i/>
          <w:iCs/>
        </w:rPr>
      </w:pPr>
      <w:r w:rsidRPr="00A436D3">
        <w:rPr>
          <w:i/>
          <w:iCs/>
        </w:rPr>
        <w:t>IAB Size selection</w:t>
      </w:r>
    </w:p>
    <w:p w14:paraId="07E24B89" w14:textId="2DD2535E" w:rsidR="00E0216D" w:rsidRPr="00A957BF" w:rsidRDefault="00E0216D" w:rsidP="00A767E0">
      <w:pPr>
        <w:spacing w:before="51"/>
        <w:jc w:val="both"/>
        <w:rPr>
          <w:rFonts w:asciiTheme="minorHAnsi" w:hAnsiTheme="minorHAnsi" w:cstheme="minorHAnsi"/>
          <w:b/>
          <w:szCs w:val="24"/>
        </w:rPr>
      </w:pPr>
    </w:p>
    <w:p w14:paraId="217B1E1C" w14:textId="77777777" w:rsidR="007445B2" w:rsidRPr="00A957BF" w:rsidRDefault="007445B2" w:rsidP="00A436D3">
      <w:pPr>
        <w:pStyle w:val="ListParagraph"/>
        <w:ind w:left="0"/>
        <w:jc w:val="both"/>
        <w:rPr>
          <w:rFonts w:asciiTheme="minorHAnsi" w:hAnsiTheme="minorHAnsi" w:cstheme="minorHAnsi"/>
          <w:szCs w:val="24"/>
        </w:rPr>
      </w:pPr>
      <w:r w:rsidRPr="00A957BF">
        <w:rPr>
          <w:rFonts w:asciiTheme="minorHAnsi" w:hAnsiTheme="minorHAnsi" w:cstheme="minorHAnsi"/>
          <w:spacing w:val="1"/>
          <w:szCs w:val="24"/>
        </w:rPr>
        <w:t>Table</w:t>
      </w:r>
      <w:r w:rsidRPr="00A957BF">
        <w:rPr>
          <w:rFonts w:asciiTheme="minorHAnsi" w:hAnsiTheme="minorHAnsi" w:cstheme="minorHAnsi"/>
          <w:spacing w:val="-1"/>
          <w:szCs w:val="24"/>
        </w:rPr>
        <w:t xml:space="preserve"> 1:</w:t>
      </w:r>
      <w:r w:rsidRPr="00A957BF">
        <w:rPr>
          <w:rFonts w:asciiTheme="minorHAnsi" w:hAnsiTheme="minorHAnsi" w:cstheme="minorHAnsi"/>
          <w:spacing w:val="-5"/>
          <w:szCs w:val="24"/>
        </w:rPr>
        <w:t xml:space="preserve"> </w:t>
      </w:r>
      <w:r w:rsidRPr="00A957BF">
        <w:rPr>
          <w:rFonts w:asciiTheme="minorHAnsi" w:hAnsiTheme="minorHAnsi" w:cstheme="minorHAnsi"/>
          <w:spacing w:val="-2"/>
          <w:szCs w:val="24"/>
        </w:rPr>
        <w:t>Guide</w:t>
      </w:r>
      <w:r w:rsidRPr="00A957BF">
        <w:rPr>
          <w:rFonts w:asciiTheme="minorHAnsi" w:hAnsiTheme="minorHAnsi" w:cstheme="minorHAnsi"/>
          <w:spacing w:val="-1"/>
          <w:szCs w:val="24"/>
        </w:rPr>
        <w:t xml:space="preserve"> </w:t>
      </w:r>
      <w:r w:rsidRPr="00A957BF">
        <w:rPr>
          <w:rFonts w:asciiTheme="minorHAnsi" w:hAnsiTheme="minorHAnsi" w:cstheme="minorHAnsi"/>
          <w:spacing w:val="1"/>
          <w:szCs w:val="24"/>
        </w:rPr>
        <w:t>for</w:t>
      </w:r>
      <w:r w:rsidRPr="00A957BF">
        <w:rPr>
          <w:rFonts w:asciiTheme="minorHAnsi" w:hAnsiTheme="minorHAnsi" w:cstheme="minorHAnsi"/>
          <w:spacing w:val="-9"/>
          <w:szCs w:val="24"/>
        </w:rPr>
        <w:t xml:space="preserve"> </w:t>
      </w:r>
      <w:r w:rsidRPr="00A957BF">
        <w:rPr>
          <w:rFonts w:asciiTheme="minorHAnsi" w:hAnsiTheme="minorHAnsi" w:cstheme="minorHAnsi"/>
          <w:spacing w:val="-2"/>
          <w:szCs w:val="24"/>
        </w:rPr>
        <w:t xml:space="preserve">Arrow® </w:t>
      </w:r>
      <w:proofErr w:type="spellStart"/>
      <w:r w:rsidRPr="00A957BF">
        <w:rPr>
          <w:rFonts w:asciiTheme="minorHAnsi" w:hAnsiTheme="minorHAnsi" w:cstheme="minorHAnsi"/>
          <w:spacing w:val="-2"/>
          <w:szCs w:val="24"/>
        </w:rPr>
        <w:t>FiberOptix</w:t>
      </w:r>
      <w:proofErr w:type="spellEnd"/>
      <w:r w:rsidRPr="00A957BF">
        <w:rPr>
          <w:rFonts w:asciiTheme="minorHAnsi" w:hAnsiTheme="minorHAnsi" w:cstheme="minorHAnsi"/>
          <w:spacing w:val="-2"/>
          <w:szCs w:val="24"/>
        </w:rPr>
        <w:t xml:space="preserve">® Catheter </w:t>
      </w:r>
      <w:r w:rsidRPr="00A957BF">
        <w:rPr>
          <w:rFonts w:asciiTheme="minorHAnsi" w:hAnsiTheme="minorHAnsi" w:cstheme="minorHAnsi"/>
          <w:spacing w:val="-3"/>
          <w:szCs w:val="24"/>
        </w:rPr>
        <w:t>sizes</w:t>
      </w:r>
    </w:p>
    <w:p w14:paraId="1E29FB37" w14:textId="7B35A3C9" w:rsidR="00E0216D" w:rsidRPr="00A957BF" w:rsidRDefault="00E0216D" w:rsidP="00A767E0">
      <w:pPr>
        <w:spacing w:before="51"/>
        <w:jc w:val="both"/>
        <w:rPr>
          <w:rFonts w:asciiTheme="minorHAnsi" w:hAnsiTheme="minorHAnsi" w:cstheme="minorHAnsi"/>
          <w:b/>
          <w:szCs w:val="24"/>
        </w:rPr>
      </w:pPr>
      <w:r w:rsidRPr="00A957BF">
        <w:rPr>
          <w:rFonts w:asciiTheme="minorHAnsi" w:hAnsiTheme="minorHAnsi" w:cstheme="minorHAnsi"/>
          <w:b/>
          <w:noProof/>
          <w:szCs w:val="24"/>
          <w:lang w:eastAsia="en-AU"/>
        </w:rPr>
        <w:drawing>
          <wp:inline distT="0" distB="0" distL="0" distR="0" wp14:anchorId="1D645975" wp14:editId="3523FE77">
            <wp:extent cx="5052060" cy="1746779"/>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1727" cy="1760494"/>
                    </a:xfrm>
                    <a:prstGeom prst="rect">
                      <a:avLst/>
                    </a:prstGeom>
                    <a:noFill/>
                    <a:ln>
                      <a:noFill/>
                    </a:ln>
                  </pic:spPr>
                </pic:pic>
              </a:graphicData>
            </a:graphic>
          </wp:inline>
        </w:drawing>
      </w:r>
    </w:p>
    <w:p w14:paraId="474EC9D2" w14:textId="77777777" w:rsidR="006E4DCD" w:rsidRPr="00A957BF" w:rsidRDefault="006E4DCD" w:rsidP="00F90837">
      <w:pPr>
        <w:rPr>
          <w:rFonts w:asciiTheme="minorHAnsi" w:hAnsiTheme="minorHAnsi" w:cstheme="minorHAnsi"/>
          <w:b/>
          <w:szCs w:val="24"/>
        </w:rPr>
      </w:pPr>
    </w:p>
    <w:p w14:paraId="211B192A" w14:textId="617E01F1" w:rsidR="001644BE" w:rsidRDefault="007E7846" w:rsidP="00AD604C">
      <w:pPr>
        <w:pStyle w:val="ListBullet"/>
        <w:tabs>
          <w:tab w:val="clear" w:pos="-159"/>
        </w:tabs>
        <w:ind w:left="426" w:hanging="426"/>
      </w:pPr>
      <w:r>
        <w:t>Open IABP Insertion Tray first</w:t>
      </w:r>
      <w:r w:rsidR="002F3258">
        <w:t xml:space="preserve"> and place on sterile field</w:t>
      </w:r>
      <w:r>
        <w:t>.</w:t>
      </w:r>
      <w:r w:rsidR="00055437">
        <w:t xml:space="preserve"> Do not tip contents out of tray.</w:t>
      </w:r>
      <w:r>
        <w:t xml:space="preserve"> </w:t>
      </w:r>
      <w:r w:rsidR="002F3258">
        <w:t xml:space="preserve">IAB Catheter </w:t>
      </w:r>
      <w:r w:rsidR="00055437">
        <w:t xml:space="preserve">will be opened </w:t>
      </w:r>
      <w:r w:rsidR="000B4F1B">
        <w:t xml:space="preserve">after sheath insertion. </w:t>
      </w:r>
    </w:p>
    <w:p w14:paraId="13ACF36A" w14:textId="5B6825E2" w:rsidR="00D6507D" w:rsidRPr="00A957BF" w:rsidRDefault="00D6507D" w:rsidP="00AD604C">
      <w:pPr>
        <w:pStyle w:val="ListBullet"/>
        <w:tabs>
          <w:tab w:val="clear" w:pos="-159"/>
        </w:tabs>
        <w:ind w:left="426" w:hanging="426"/>
      </w:pPr>
      <w:r w:rsidRPr="00A957BF">
        <w:t>Physician t</w:t>
      </w:r>
      <w:r w:rsidR="007445B2" w:rsidRPr="00A957BF">
        <w:t>o</w:t>
      </w:r>
      <w:r w:rsidRPr="00A957BF">
        <w:t xml:space="preserve"> prepa</w:t>
      </w:r>
      <w:r w:rsidR="007445B2" w:rsidRPr="00A957BF">
        <w:t>re</w:t>
      </w:r>
      <w:r w:rsidRPr="00A957BF">
        <w:t xml:space="preserve"> for femoral arterial puncture as per </w:t>
      </w:r>
      <w:r w:rsidR="00BF51D9" w:rsidRPr="00A957BF">
        <w:t xml:space="preserve">Section </w:t>
      </w:r>
      <w:r w:rsidRPr="00A957BF">
        <w:t>2.5</w:t>
      </w:r>
      <w:r w:rsidR="00BF51D9" w:rsidRPr="00A957BF">
        <w:t>-</w:t>
      </w:r>
      <w:r w:rsidRPr="00A957BF">
        <w:t>Insertion Procedure.</w:t>
      </w:r>
    </w:p>
    <w:p w14:paraId="11CB8647" w14:textId="6CDED5EB" w:rsidR="00D6507D" w:rsidRPr="00A957BF" w:rsidRDefault="00D6507D" w:rsidP="00AD604C">
      <w:pPr>
        <w:pStyle w:val="ListBullet"/>
        <w:tabs>
          <w:tab w:val="clear" w:pos="-159"/>
        </w:tabs>
        <w:ind w:left="426" w:hanging="426"/>
      </w:pPr>
      <w:r w:rsidRPr="00A957BF">
        <w:t>Scrub</w:t>
      </w:r>
      <w:r w:rsidR="006F045B">
        <w:t xml:space="preserve"> staff</w:t>
      </w:r>
      <w:r w:rsidRPr="00A957BF">
        <w:t xml:space="preserve"> to pass </w:t>
      </w:r>
      <w:proofErr w:type="spellStart"/>
      <w:r w:rsidRPr="00A957BF">
        <w:t>Fiberoptix</w:t>
      </w:r>
      <w:proofErr w:type="spellEnd"/>
      <w:r w:rsidRPr="00A957BF">
        <w:t xml:space="preserve"> (FOS) Slide Connector </w:t>
      </w:r>
      <w:r w:rsidR="006F045B">
        <w:t>to assist staff to connect</w:t>
      </w:r>
      <w:r w:rsidRPr="00A957BF">
        <w:t xml:space="preserve"> to console</w:t>
      </w:r>
      <w:r w:rsidR="00F90837" w:rsidRPr="00A957BF">
        <w:t xml:space="preserve"> </w:t>
      </w:r>
      <w:r w:rsidR="00F90837" w:rsidRPr="00A957BF">
        <w:rPr>
          <w:u w:val="single"/>
        </w:rPr>
        <w:t>prior to</w:t>
      </w:r>
      <w:r w:rsidR="00F90837" w:rsidRPr="00A957BF">
        <w:t xml:space="preserve"> removal of IAB from tray </w:t>
      </w:r>
      <w:r w:rsidR="00BF51D9" w:rsidRPr="00A957BF">
        <w:t xml:space="preserve">and </w:t>
      </w:r>
      <w:r w:rsidR="00BF51D9" w:rsidRPr="00A957BF">
        <w:rPr>
          <w:u w:val="single"/>
        </w:rPr>
        <w:t>prior to</w:t>
      </w:r>
      <w:r w:rsidR="00F90837" w:rsidRPr="00A957BF">
        <w:t xml:space="preserve"> flushing</w:t>
      </w:r>
      <w:r w:rsidR="00BF51D9" w:rsidRPr="00A957BF">
        <w:t xml:space="preserve">/ wetting </w:t>
      </w:r>
      <w:r w:rsidR="00F90837" w:rsidRPr="00A957BF">
        <w:t>IAB catheter.</w:t>
      </w:r>
    </w:p>
    <w:p w14:paraId="3AAF0CBF" w14:textId="3923ADFB" w:rsidR="00BF51D9" w:rsidRPr="00A957BF" w:rsidRDefault="00D6507D" w:rsidP="00AD604C">
      <w:pPr>
        <w:pStyle w:val="ListBullet"/>
        <w:tabs>
          <w:tab w:val="clear" w:pos="-159"/>
        </w:tabs>
        <w:ind w:left="426" w:hanging="426"/>
      </w:pPr>
      <w:r w:rsidRPr="00A957BF">
        <w:t>Insert Black CAL Key into slot first</w:t>
      </w:r>
      <w:r w:rsidR="00BF51D9" w:rsidRPr="00A957BF">
        <w:t xml:space="preserve">. </w:t>
      </w:r>
    </w:p>
    <w:p w14:paraId="13CAEA90" w14:textId="556DF9D8" w:rsidR="00BF51D9" w:rsidRPr="00A957BF" w:rsidRDefault="00BF51D9" w:rsidP="00AD604C">
      <w:pPr>
        <w:pStyle w:val="ListBullet"/>
        <w:tabs>
          <w:tab w:val="clear" w:pos="-159"/>
        </w:tabs>
        <w:ind w:left="426" w:hanging="426"/>
      </w:pPr>
      <w:r w:rsidRPr="00A957BF">
        <w:t>G</w:t>
      </w:r>
      <w:r w:rsidR="00D6507D" w:rsidRPr="00A957BF">
        <w:t>ently insert Blue Slide Connector into FOS connection p</w:t>
      </w:r>
      <w:r w:rsidRPr="00A957BF">
        <w:t>late</w:t>
      </w:r>
      <w:r w:rsidR="00D6507D" w:rsidRPr="00A957BF">
        <w:t>. Avoid contact with</w:t>
      </w:r>
      <w:r w:rsidRPr="00A957BF">
        <w:t xml:space="preserve"> the</w:t>
      </w:r>
      <w:r w:rsidR="00D6507D" w:rsidRPr="00A957BF">
        <w:t xml:space="preserve"> light bulb on </w:t>
      </w:r>
      <w:r w:rsidRPr="00A957BF">
        <w:t xml:space="preserve">the </w:t>
      </w:r>
      <w:r w:rsidR="00D6507D" w:rsidRPr="00A957BF">
        <w:t>tip of FOS Slide Connector.</w:t>
      </w:r>
    </w:p>
    <w:p w14:paraId="5DD2CBCB" w14:textId="47409189" w:rsidR="00F90837" w:rsidRPr="00A957BF" w:rsidRDefault="00F90837" w:rsidP="00A436D3">
      <w:pPr>
        <w:pStyle w:val="ListParagraph"/>
        <w:spacing w:before="51"/>
        <w:ind w:left="426"/>
        <w:jc w:val="both"/>
        <w:rPr>
          <w:rFonts w:asciiTheme="minorHAnsi" w:hAnsiTheme="minorHAnsi" w:cstheme="minorHAnsi"/>
          <w:color w:val="FF0000"/>
          <w:szCs w:val="24"/>
        </w:rPr>
      </w:pPr>
      <w:r w:rsidRPr="00A957BF">
        <w:rPr>
          <w:rFonts w:asciiTheme="minorHAnsi" w:hAnsiTheme="minorHAnsi" w:cstheme="minorHAnsi"/>
          <w:noProof/>
          <w:color w:val="FF0000"/>
          <w:szCs w:val="24"/>
          <w:lang w:eastAsia="en-AU"/>
        </w:rPr>
        <w:lastRenderedPageBreak/>
        <mc:AlternateContent>
          <mc:Choice Requires="wps">
            <w:drawing>
              <wp:anchor distT="45720" distB="45720" distL="114300" distR="114300" simplePos="0" relativeHeight="251658242" behindDoc="0" locked="0" layoutInCell="1" allowOverlap="1" wp14:anchorId="1ECBB660" wp14:editId="700B33F4">
                <wp:simplePos x="0" y="0"/>
                <wp:positionH relativeFrom="column">
                  <wp:posOffset>2879090</wp:posOffset>
                </wp:positionH>
                <wp:positionV relativeFrom="paragraph">
                  <wp:posOffset>219075</wp:posOffset>
                </wp:positionV>
                <wp:extent cx="1295400" cy="1404620"/>
                <wp:effectExtent l="0" t="0" r="1905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solidFill>
                            <a:srgbClr val="000000"/>
                          </a:solidFill>
                          <a:miter lim="800000"/>
                          <a:headEnd/>
                          <a:tailEnd/>
                        </a:ln>
                      </wps:spPr>
                      <wps:txbx>
                        <w:txbxContent>
                          <w:p w14:paraId="0C6A9283" w14:textId="475D2130" w:rsidR="00ED45DE" w:rsidRDefault="00ED45DE">
                            <w:r>
                              <w:t>Slide Connector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BB660" id="_x0000_t202" coordsize="21600,21600" o:spt="202" path="m,l,21600r21600,l21600,xe">
                <v:stroke joinstyle="miter"/>
                <v:path gradientshapeok="t" o:connecttype="rect"/>
              </v:shapetype>
              <v:shape id="Text Box 2" o:spid="_x0000_s1026" type="#_x0000_t202" style="position:absolute;left:0;text-align:left;margin-left:226.7pt;margin-top:17.25pt;width:102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2J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">
                <v:textbox style="mso-fit-shape-to-text:t">
                  <w:txbxContent>
                    <w:p w14:paraId="0C6A9283" w14:textId="475D2130" w:rsidR="00ED45DE" w:rsidRDefault="00ED45DE">
                      <w:r>
                        <w:t>Slide Connector</w:t>
                      </w:r>
                    </w:p>
                  </w:txbxContent>
                </v:textbox>
                <w10:wrap type="square"/>
              </v:shape>
            </w:pict>
          </mc:Fallback>
        </mc:AlternateContent>
      </w:r>
      <w:r w:rsidRPr="00A957BF">
        <w:rPr>
          <w:rFonts w:asciiTheme="minorHAnsi" w:hAnsiTheme="minorHAnsi" w:cstheme="minorHAnsi"/>
          <w:noProof/>
          <w:color w:val="FF0000"/>
          <w:szCs w:val="24"/>
          <w:lang w:eastAsia="en-AU"/>
        </w:rPr>
        <mc:AlternateContent>
          <mc:Choice Requires="wps">
            <w:drawing>
              <wp:anchor distT="45720" distB="45720" distL="114300" distR="114300" simplePos="0" relativeHeight="251658243" behindDoc="0" locked="0" layoutInCell="1" allowOverlap="1" wp14:anchorId="1BE6B39F" wp14:editId="53C3311E">
                <wp:simplePos x="0" y="0"/>
                <wp:positionH relativeFrom="column">
                  <wp:posOffset>2536190</wp:posOffset>
                </wp:positionH>
                <wp:positionV relativeFrom="paragraph">
                  <wp:posOffset>1247775</wp:posOffset>
                </wp:positionV>
                <wp:extent cx="792480" cy="1404620"/>
                <wp:effectExtent l="0" t="0" r="26670" b="1841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1404620"/>
                        </a:xfrm>
                        <a:prstGeom prst="rect">
                          <a:avLst/>
                        </a:prstGeom>
                        <a:solidFill>
                          <a:srgbClr val="FFFFFF"/>
                        </a:solidFill>
                        <a:ln w="9525">
                          <a:solidFill>
                            <a:srgbClr val="000000"/>
                          </a:solidFill>
                          <a:miter lim="800000"/>
                          <a:headEnd/>
                          <a:tailEnd/>
                        </a:ln>
                      </wps:spPr>
                      <wps:txbx>
                        <w:txbxContent>
                          <w:p w14:paraId="6FE494F1" w14:textId="59E882B9" w:rsidR="00ED45DE" w:rsidRDefault="00ED45DE">
                            <w:r>
                              <w:t>CAL Key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6B39F" id="_x0000_s1027" type="#_x0000_t202" style="position:absolute;left:0;text-align:left;margin-left:199.7pt;margin-top:98.25pt;width:62.4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">
                <v:textbox style="mso-fit-shape-to-text:t">
                  <w:txbxContent>
                    <w:p w14:paraId="6FE494F1" w14:textId="59E882B9" w:rsidR="00ED45DE" w:rsidRDefault="00ED45DE">
                      <w:r>
                        <w:t>CAL Key</w:t>
                      </w:r>
                    </w:p>
                  </w:txbxContent>
                </v:textbox>
                <w10:wrap type="square"/>
              </v:shape>
            </w:pict>
          </mc:Fallback>
        </mc:AlternateContent>
      </w:r>
      <w:r w:rsidRPr="00A957BF">
        <w:rPr>
          <w:rFonts w:asciiTheme="minorHAnsi" w:hAnsiTheme="minorHAnsi" w:cstheme="minorHAnsi"/>
          <w:noProof/>
          <w:color w:val="FF0000"/>
          <w:szCs w:val="24"/>
          <w:lang w:eastAsia="en-AU"/>
        </w:rPr>
        <mc:AlternateContent>
          <mc:Choice Requires="wps">
            <w:drawing>
              <wp:anchor distT="0" distB="0" distL="114300" distR="114300" simplePos="0" relativeHeight="251658240" behindDoc="0" locked="0" layoutInCell="1" allowOverlap="1" wp14:anchorId="2F5393AA" wp14:editId="6A34643B">
                <wp:simplePos x="0" y="0"/>
                <wp:positionH relativeFrom="column">
                  <wp:posOffset>1446530</wp:posOffset>
                </wp:positionH>
                <wp:positionV relativeFrom="paragraph">
                  <wp:posOffset>333375</wp:posOffset>
                </wp:positionV>
                <wp:extent cx="1264920" cy="83820"/>
                <wp:effectExtent l="38100" t="0" r="11430" b="87630"/>
                <wp:wrapNone/>
                <wp:docPr id="19" name="Straight Arrow Connector 19"/>
                <wp:cNvGraphicFramePr/>
                <a:graphic xmlns:a="http://schemas.openxmlformats.org/drawingml/2006/main">
                  <a:graphicData uri="http://schemas.microsoft.com/office/word/2010/wordprocessingShape">
                    <wps:wsp>
                      <wps:cNvCnPr/>
                      <wps:spPr>
                        <a:xfrm flipH="1">
                          <a:off x="0" y="0"/>
                          <a:ext cx="1264920" cy="8382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3DF83C" id="_x0000_t32" coordsize="21600,21600" o:spt="32" o:oned="t" path="m,l21600,21600e" filled="f">
                <v:path arrowok="t" fillok="f" o:connecttype="none"/>
                <o:lock v:ext="edit" shapetype="t"/>
              </v:shapetype>
              <v:shape id="Straight Arrow Connector 19" o:spid="_x0000_s1026" type="#_x0000_t32" style="position:absolute;margin-left:113.9pt;margin-top:26.25pt;width:99.6pt;height:6.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" strokecolor="red" strokeweight="2pt">
                <v:stroke endarrow="block"/>
              </v:shape>
            </w:pict>
          </mc:Fallback>
        </mc:AlternateContent>
      </w:r>
      <w:r w:rsidRPr="00A957BF">
        <w:rPr>
          <w:rFonts w:asciiTheme="minorHAnsi" w:hAnsiTheme="minorHAnsi" w:cstheme="minorHAnsi"/>
          <w:noProof/>
          <w:color w:val="FF0000"/>
          <w:szCs w:val="24"/>
          <w:lang w:eastAsia="en-AU"/>
        </w:rPr>
        <mc:AlternateContent>
          <mc:Choice Requires="wps">
            <w:drawing>
              <wp:anchor distT="0" distB="0" distL="114300" distR="114300" simplePos="0" relativeHeight="251658241" behindDoc="0" locked="0" layoutInCell="1" allowOverlap="1" wp14:anchorId="459B5A68" wp14:editId="02197F7A">
                <wp:simplePos x="0" y="0"/>
                <wp:positionH relativeFrom="column">
                  <wp:posOffset>935990</wp:posOffset>
                </wp:positionH>
                <wp:positionV relativeFrom="paragraph">
                  <wp:posOffset>622935</wp:posOffset>
                </wp:positionV>
                <wp:extent cx="1531620" cy="731520"/>
                <wp:effectExtent l="38100" t="38100" r="30480" b="30480"/>
                <wp:wrapNone/>
                <wp:docPr id="20" name="Straight Arrow Connector 20"/>
                <wp:cNvGraphicFramePr/>
                <a:graphic xmlns:a="http://schemas.openxmlformats.org/drawingml/2006/main">
                  <a:graphicData uri="http://schemas.microsoft.com/office/word/2010/wordprocessingShape">
                    <wps:wsp>
                      <wps:cNvCnPr/>
                      <wps:spPr>
                        <a:xfrm flipH="1" flipV="1">
                          <a:off x="0" y="0"/>
                          <a:ext cx="1531620" cy="73152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2B57AC" id="Straight Arrow Connector 20" o:spid="_x0000_s1026" type="#_x0000_t32" style="position:absolute;margin-left:73.7pt;margin-top:49.05pt;width:120.6pt;height:57.6pt;flip:x y;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" strokecolor="red" strokeweight="2pt">
                <v:stroke endarrow="block"/>
              </v:shape>
            </w:pict>
          </mc:Fallback>
        </mc:AlternateContent>
      </w:r>
      <w:r w:rsidRPr="00A957BF">
        <w:rPr>
          <w:rFonts w:asciiTheme="minorHAnsi" w:hAnsiTheme="minorHAnsi" w:cstheme="minorHAnsi"/>
          <w:noProof/>
          <w:color w:val="FF0000"/>
          <w:szCs w:val="24"/>
          <w:lang w:eastAsia="en-AU"/>
        </w:rPr>
        <w:drawing>
          <wp:inline distT="0" distB="0" distL="0" distR="0" wp14:anchorId="65D6EFCF" wp14:editId="30B592E4">
            <wp:extent cx="1798320" cy="2178290"/>
            <wp:effectExtent l="0" t="0" r="0" b="0"/>
            <wp:docPr id="126980" name="Picture 4" descr="FOS cath connections">
              <a:extLst xmlns:a="http://schemas.openxmlformats.org/drawingml/2006/main">
                <a:ext uri="{FF2B5EF4-FFF2-40B4-BE49-F238E27FC236}">
                  <a16:creationId xmlns:a16="http://schemas.microsoft.com/office/drawing/2014/main" id="{E0859F1D-5957-4068-B80A-B39FE7D2FA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0" name="Picture 4" descr="FOS cath connections">
                      <a:extLst>
                        <a:ext uri="{FF2B5EF4-FFF2-40B4-BE49-F238E27FC236}">
                          <a16:creationId xmlns:a16="http://schemas.microsoft.com/office/drawing/2014/main" id="{E0859F1D-5957-4068-B80A-B39FE7D2FA4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598" cy="2191952"/>
                    </a:xfrm>
                    <a:prstGeom prst="rect">
                      <a:avLst/>
                    </a:prstGeom>
                    <a:noFill/>
                    <a:ln>
                      <a:noFill/>
                    </a:ln>
                  </pic:spPr>
                </pic:pic>
              </a:graphicData>
            </a:graphic>
          </wp:inline>
        </w:drawing>
      </w:r>
    </w:p>
    <w:p w14:paraId="78D4EA03" w14:textId="4809D182" w:rsidR="00D6507D" w:rsidRPr="00A436D3" w:rsidRDefault="00D6507D" w:rsidP="001F74F1">
      <w:pPr>
        <w:spacing w:after="200" w:line="276" w:lineRule="auto"/>
        <w:rPr>
          <w:i/>
          <w:iCs/>
        </w:rPr>
      </w:pPr>
      <w:r w:rsidRPr="00A436D3">
        <w:rPr>
          <w:i/>
          <w:iCs/>
        </w:rPr>
        <w:t xml:space="preserve">Using </w:t>
      </w:r>
      <w:r w:rsidR="00BF51D9" w:rsidRPr="00A436D3">
        <w:rPr>
          <w:i/>
          <w:iCs/>
        </w:rPr>
        <w:t xml:space="preserve">the </w:t>
      </w:r>
      <w:proofErr w:type="spellStart"/>
      <w:r w:rsidRPr="00A436D3">
        <w:rPr>
          <w:i/>
          <w:iCs/>
        </w:rPr>
        <w:t>AutoCAT</w:t>
      </w:r>
      <w:proofErr w:type="spellEnd"/>
      <w:r w:rsidRPr="00A436D3">
        <w:rPr>
          <w:i/>
          <w:iCs/>
        </w:rPr>
        <w:t xml:space="preserve"> 2 WAVE:</w:t>
      </w:r>
    </w:p>
    <w:p w14:paraId="0D7EEC88" w14:textId="5B0B78B3" w:rsidR="00F90837" w:rsidRDefault="006A0602" w:rsidP="00A436D3">
      <w:pPr>
        <w:spacing w:before="51"/>
        <w:jc w:val="both"/>
        <w:rPr>
          <w:rFonts w:asciiTheme="minorHAnsi" w:hAnsiTheme="minorHAnsi" w:cstheme="minorHAnsi"/>
          <w:color w:val="FF0000"/>
          <w:szCs w:val="24"/>
        </w:rPr>
      </w:pPr>
      <w:r w:rsidRPr="00A957BF">
        <w:rPr>
          <w:rFonts w:asciiTheme="minorHAnsi" w:hAnsiTheme="minorHAnsi" w:cstheme="minorHAnsi"/>
          <w:noProof/>
          <w:color w:val="FF0000"/>
          <w:szCs w:val="24"/>
          <w:lang w:eastAsia="en-AU"/>
        </w:rPr>
        <w:drawing>
          <wp:inline distT="0" distB="0" distL="0" distR="0" wp14:anchorId="60888284" wp14:editId="2C79E323">
            <wp:extent cx="5756745" cy="2689866"/>
            <wp:effectExtent l="0" t="0" r="0" b="0"/>
            <wp:docPr id="129030" name="Picture 12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1613" cy="2696813"/>
                    </a:xfrm>
                    <a:prstGeom prst="rect">
                      <a:avLst/>
                    </a:prstGeom>
                    <a:noFill/>
                    <a:ln>
                      <a:noFill/>
                    </a:ln>
                  </pic:spPr>
                </pic:pic>
              </a:graphicData>
            </a:graphic>
          </wp:inline>
        </w:drawing>
      </w:r>
      <w:r w:rsidRPr="59E15BEE">
        <w:rPr>
          <w:rFonts w:asciiTheme="minorHAnsi" w:hAnsiTheme="minorHAnsi" w:cstheme="minorBidi"/>
          <w:color w:val="FF0000"/>
        </w:rPr>
        <w:t xml:space="preserve"> </w:t>
      </w:r>
    </w:p>
    <w:p w14:paraId="622253B3" w14:textId="77777777" w:rsidR="00A436D3" w:rsidRPr="00A957BF" w:rsidRDefault="00A436D3" w:rsidP="00A436D3"/>
    <w:p w14:paraId="068064F8" w14:textId="38AE3810" w:rsidR="00951C37" w:rsidRPr="00A957BF" w:rsidRDefault="00531A12" w:rsidP="00E021D2">
      <w:pPr>
        <w:pStyle w:val="ListBullet"/>
        <w:tabs>
          <w:tab w:val="clear" w:pos="-159"/>
        </w:tabs>
        <w:ind w:left="426" w:hanging="426"/>
      </w:pPr>
      <w:r w:rsidRPr="00A957BF">
        <w:rPr>
          <w:rFonts w:eastAsiaTheme="majorEastAsia"/>
        </w:rPr>
        <w:t>Listen for four audible tones to confirm auto zero</w:t>
      </w:r>
      <w:r w:rsidR="005D4AD5" w:rsidRPr="00A957BF">
        <w:rPr>
          <w:rFonts w:eastAsiaTheme="majorEastAsia"/>
        </w:rPr>
        <w:t xml:space="preserve"> has occurred. Verify</w:t>
      </w:r>
      <w:r w:rsidRPr="00A957BF">
        <w:rPr>
          <w:rFonts w:eastAsiaTheme="majorEastAsia"/>
        </w:rPr>
        <w:t xml:space="preserve"> presence of green light bulb. </w:t>
      </w:r>
      <w:r w:rsidR="00951C37" w:rsidRPr="00A957BF">
        <w:rPr>
          <w:rFonts w:eastAsiaTheme="majorEastAsia"/>
        </w:rPr>
        <w:t>Autozero should take approximately 15 seconds.</w:t>
      </w:r>
    </w:p>
    <w:p w14:paraId="106C0D3B" w14:textId="1DB2F09F" w:rsidR="00531A12" w:rsidRPr="00A957BF" w:rsidRDefault="00531A12" w:rsidP="005519F6">
      <w:pPr>
        <w:pStyle w:val="ListBullet"/>
        <w:tabs>
          <w:tab w:val="clear" w:pos="-159"/>
        </w:tabs>
        <w:ind w:left="426" w:hanging="426"/>
      </w:pPr>
      <w:r w:rsidRPr="00A957BF">
        <w:rPr>
          <w:rFonts w:eastAsiaTheme="majorEastAsia"/>
        </w:rPr>
        <w:t>Otherwise the FOS should be manually zeroed</w:t>
      </w:r>
      <w:r w:rsidR="005D4AD5" w:rsidRPr="00A957BF">
        <w:rPr>
          <w:rFonts w:eastAsiaTheme="majorEastAsia"/>
        </w:rPr>
        <w:t xml:space="preserve"> (refer to user manual).</w:t>
      </w:r>
    </w:p>
    <w:p w14:paraId="028093EE" w14:textId="19B7B62E" w:rsidR="00416E30" w:rsidRPr="00A957BF" w:rsidRDefault="00416E30" w:rsidP="0004697B">
      <w:pPr>
        <w:tabs>
          <w:tab w:val="num" w:pos="284"/>
        </w:tabs>
      </w:pPr>
    </w:p>
    <w:p w14:paraId="00D1678A" w14:textId="2B6A17E4" w:rsidR="00416E30" w:rsidRPr="00A436D3" w:rsidRDefault="00416E30" w:rsidP="0004697B">
      <w:pPr>
        <w:tabs>
          <w:tab w:val="num" w:pos="284"/>
        </w:tabs>
        <w:rPr>
          <w:i/>
          <w:iCs/>
        </w:rPr>
      </w:pPr>
      <w:r w:rsidRPr="00A436D3">
        <w:rPr>
          <w:i/>
          <w:iCs/>
        </w:rPr>
        <w:t>Using the AC3 Optimus:</w:t>
      </w:r>
    </w:p>
    <w:p w14:paraId="657B4F32" w14:textId="77777777" w:rsidR="005D4AD5" w:rsidRPr="00A957BF" w:rsidRDefault="005D4AD5" w:rsidP="005519F6">
      <w:pPr>
        <w:pStyle w:val="ListBullet"/>
        <w:tabs>
          <w:tab w:val="clear" w:pos="-159"/>
        </w:tabs>
        <w:ind w:left="426" w:hanging="426"/>
      </w:pPr>
      <w:r w:rsidRPr="00A957BF">
        <w:t>Insert Black CAL Key into slot first. Insertion can be either way.</w:t>
      </w:r>
    </w:p>
    <w:p w14:paraId="3D97D272" w14:textId="48DE335C" w:rsidR="00951C37" w:rsidRPr="00A957BF" w:rsidRDefault="005D4AD5" w:rsidP="005519F6">
      <w:pPr>
        <w:pStyle w:val="ListBullet"/>
        <w:tabs>
          <w:tab w:val="clear" w:pos="-159"/>
        </w:tabs>
        <w:ind w:left="426" w:hanging="426"/>
      </w:pPr>
      <w:r w:rsidRPr="00A957BF">
        <w:t>Gently insert Blue Slide Connector into FOS connection plate. Avoid contact with the light bulb on the tip of FOS Slide Connector.</w:t>
      </w:r>
    </w:p>
    <w:p w14:paraId="69EC06B2" w14:textId="2854DB7E" w:rsidR="00951C37" w:rsidRPr="00A957BF" w:rsidRDefault="00F03747" w:rsidP="005519F6">
      <w:pPr>
        <w:pStyle w:val="ListBullet"/>
        <w:tabs>
          <w:tab w:val="clear" w:pos="-159"/>
        </w:tabs>
        <w:ind w:left="426" w:hanging="426"/>
      </w:pPr>
      <w:r w:rsidRPr="00A957BF">
        <w:t xml:space="preserve">FOS Zero is complete when four green check marks </w:t>
      </w:r>
      <w:proofErr w:type="gramStart"/>
      <w:r w:rsidRPr="00A957BF">
        <w:t>appear</w:t>
      </w:r>
      <w:proofErr w:type="gramEnd"/>
      <w:r w:rsidRPr="00A957BF">
        <w:t xml:space="preserve"> and </w:t>
      </w:r>
      <w:r w:rsidR="00003A89" w:rsidRPr="00A957BF">
        <w:t>four beat tone is heard.</w:t>
      </w:r>
    </w:p>
    <w:p w14:paraId="045BFE49" w14:textId="31AC6B88" w:rsidR="00003A89" w:rsidRDefault="00003A89" w:rsidP="005519F6">
      <w:pPr>
        <w:pStyle w:val="ListBullet"/>
        <w:tabs>
          <w:tab w:val="clear" w:pos="-159"/>
        </w:tabs>
        <w:ind w:left="426" w:hanging="426"/>
        <w:rPr>
          <w:i/>
          <w:iCs/>
        </w:rPr>
      </w:pPr>
      <w:r w:rsidRPr="00A957BF">
        <w:t xml:space="preserve">When all steps are complete the message will read: </w:t>
      </w:r>
      <w:r w:rsidRPr="00A957BF">
        <w:rPr>
          <w:i/>
          <w:iCs/>
        </w:rPr>
        <w:t>Insert IAB.</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09"/>
      </w:tblGrid>
      <w:tr w:rsidR="00A436D3" w14:paraId="0087A168" w14:textId="77777777" w:rsidTr="00A436D3">
        <w:tc>
          <w:tcPr>
            <w:tcW w:w="2263" w:type="dxa"/>
            <w:vAlign w:val="center"/>
          </w:tcPr>
          <w:p w14:paraId="1CFF7D2E" w14:textId="682235B1" w:rsidR="00A436D3" w:rsidRDefault="00A436D3" w:rsidP="00A436D3">
            <w:pPr>
              <w:jc w:val="center"/>
            </w:pPr>
            <w:r w:rsidRPr="00531A12">
              <w:rPr>
                <w:noProof/>
              </w:rPr>
              <w:lastRenderedPageBreak/>
              <w:drawing>
                <wp:inline distT="0" distB="0" distL="0" distR="0" wp14:anchorId="0372B41A" wp14:editId="6273F307">
                  <wp:extent cx="1242060" cy="257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2060" cy="2573020"/>
                          </a:xfrm>
                          <a:prstGeom prst="rect">
                            <a:avLst/>
                          </a:prstGeom>
                          <a:noFill/>
                          <a:ln>
                            <a:noFill/>
                          </a:ln>
                        </pic:spPr>
                      </pic:pic>
                    </a:graphicData>
                  </a:graphic>
                </wp:inline>
              </w:drawing>
            </w:r>
          </w:p>
        </w:tc>
        <w:tc>
          <w:tcPr>
            <w:tcW w:w="2409" w:type="dxa"/>
            <w:vAlign w:val="center"/>
          </w:tcPr>
          <w:p w14:paraId="10720071" w14:textId="068F670F" w:rsidR="00A436D3" w:rsidRDefault="00A436D3" w:rsidP="00A436D3">
            <w:pPr>
              <w:jc w:val="center"/>
            </w:pPr>
            <w:r w:rsidRPr="00E64FF7">
              <w:rPr>
                <w:rFonts w:ascii="Times New Roman" w:hAnsi="Times New Roman"/>
                <w:noProof/>
                <w:color w:val="FF0000"/>
                <w:szCs w:val="24"/>
              </w:rPr>
              <w:drawing>
                <wp:inline distT="0" distB="0" distL="0" distR="0" wp14:anchorId="467156A8" wp14:editId="05164B51">
                  <wp:extent cx="1325463" cy="2456180"/>
                  <wp:effectExtent l="0" t="0" r="825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99" cy="2471257"/>
                          </a:xfrm>
                          <a:prstGeom prst="rect">
                            <a:avLst/>
                          </a:prstGeom>
                          <a:noFill/>
                          <a:ln>
                            <a:noFill/>
                          </a:ln>
                        </pic:spPr>
                      </pic:pic>
                    </a:graphicData>
                  </a:graphic>
                </wp:inline>
              </w:drawing>
            </w:r>
          </w:p>
        </w:tc>
      </w:tr>
    </w:tbl>
    <w:p w14:paraId="2DEE32C3" w14:textId="77777777" w:rsidR="00A436D3" w:rsidRDefault="00A436D3" w:rsidP="00A436D3">
      <w:pPr>
        <w:rPr>
          <w:rFonts w:eastAsiaTheme="majorEastAsia"/>
        </w:rPr>
      </w:pPr>
    </w:p>
    <w:p w14:paraId="3BE69773" w14:textId="3E71C70E" w:rsidR="00BC2983" w:rsidRPr="0082194C" w:rsidRDefault="006F16B5" w:rsidP="00A436D3">
      <w:pPr>
        <w:pStyle w:val="Heading2"/>
      </w:pPr>
      <w:bookmarkStart w:id="24" w:name="_Toc50551862"/>
      <w:r w:rsidRPr="00A957BF">
        <w:t xml:space="preserve">2.4 </w:t>
      </w:r>
      <w:r w:rsidR="00AF448B" w:rsidRPr="00A957BF">
        <w:t xml:space="preserve">Insertion </w:t>
      </w:r>
      <w:r w:rsidR="00BC2983" w:rsidRPr="00A957BF">
        <w:t>Equipment</w:t>
      </w:r>
      <w:bookmarkEnd w:id="24"/>
    </w:p>
    <w:p w14:paraId="5E168B9C" w14:textId="70746C48" w:rsidR="00AF448B" w:rsidRPr="00A957BF" w:rsidRDefault="005D4AD5" w:rsidP="0009647F">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Appropriately</w:t>
      </w:r>
      <w:r w:rsidR="0009670D" w:rsidRPr="00A957BF">
        <w:rPr>
          <w:rFonts w:asciiTheme="minorHAnsi" w:hAnsiTheme="minorHAnsi" w:cstheme="minorHAnsi"/>
          <w:szCs w:val="24"/>
        </w:rPr>
        <w:t xml:space="preserve"> size</w:t>
      </w:r>
      <w:r w:rsidRPr="00A957BF">
        <w:rPr>
          <w:rFonts w:asciiTheme="minorHAnsi" w:hAnsiTheme="minorHAnsi" w:cstheme="minorHAnsi"/>
          <w:szCs w:val="24"/>
        </w:rPr>
        <w:t>d</w:t>
      </w:r>
      <w:r w:rsidR="0009670D" w:rsidRPr="00A957BF">
        <w:rPr>
          <w:rFonts w:asciiTheme="minorHAnsi" w:hAnsiTheme="minorHAnsi" w:cstheme="minorHAnsi"/>
          <w:szCs w:val="24"/>
        </w:rPr>
        <w:t xml:space="preserve"> </w:t>
      </w:r>
      <w:r w:rsidR="00AF448B" w:rsidRPr="00A957BF">
        <w:rPr>
          <w:rFonts w:asciiTheme="minorHAnsi" w:hAnsiTheme="minorHAnsi" w:cstheme="minorHAnsi"/>
          <w:szCs w:val="24"/>
        </w:rPr>
        <w:t>Arrow Intra-Aortic Balloon Catheter Kit</w:t>
      </w:r>
      <w:r w:rsidR="0021686D">
        <w:rPr>
          <w:rFonts w:asciiTheme="minorHAnsi" w:hAnsiTheme="minorHAnsi" w:cstheme="minorHAnsi"/>
          <w:szCs w:val="24"/>
        </w:rPr>
        <w:t>.</w:t>
      </w:r>
    </w:p>
    <w:p w14:paraId="21F6DB61" w14:textId="3D6AF055"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 xml:space="preserve">Antiseptic solution, </w:t>
      </w:r>
      <w:r w:rsidR="005D4AD5" w:rsidRPr="00A957BF">
        <w:rPr>
          <w:rFonts w:asciiTheme="minorHAnsi" w:hAnsiTheme="minorHAnsi" w:cstheme="minorHAnsi"/>
          <w:szCs w:val="24"/>
        </w:rPr>
        <w:t>such as</w:t>
      </w:r>
      <w:r w:rsidRPr="00A957BF">
        <w:rPr>
          <w:rFonts w:asciiTheme="minorHAnsi" w:hAnsiTheme="minorHAnsi" w:cstheme="minorHAnsi"/>
          <w:szCs w:val="24"/>
        </w:rPr>
        <w:t xml:space="preserve"> </w:t>
      </w:r>
      <w:proofErr w:type="spellStart"/>
      <w:r w:rsidRPr="00A957BF">
        <w:rPr>
          <w:rFonts w:asciiTheme="minorHAnsi" w:hAnsiTheme="minorHAnsi" w:cstheme="minorHAnsi"/>
          <w:szCs w:val="24"/>
        </w:rPr>
        <w:t>ChloraPrep</w:t>
      </w:r>
      <w:proofErr w:type="spellEnd"/>
      <w:r w:rsidRPr="00A957BF">
        <w:rPr>
          <w:rFonts w:asciiTheme="minorHAnsi" w:hAnsiTheme="minorHAnsi" w:cstheme="minorHAnsi"/>
          <w:szCs w:val="24"/>
        </w:rPr>
        <w:t>™</w:t>
      </w:r>
      <w:r w:rsidR="0021686D">
        <w:rPr>
          <w:rFonts w:asciiTheme="minorHAnsi" w:hAnsiTheme="minorHAnsi" w:cstheme="minorHAnsi"/>
          <w:szCs w:val="24"/>
        </w:rPr>
        <w:t>.</w:t>
      </w:r>
    </w:p>
    <w:p w14:paraId="164AEDCF" w14:textId="4A92AF31"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 xml:space="preserve">1% Lignocaine </w:t>
      </w:r>
      <w:r w:rsidR="00B76800" w:rsidRPr="00A957BF">
        <w:rPr>
          <w:rFonts w:asciiTheme="minorHAnsi" w:hAnsiTheme="minorHAnsi" w:cstheme="minorHAnsi"/>
          <w:szCs w:val="24"/>
        </w:rPr>
        <w:t>5 m</w:t>
      </w:r>
      <w:r w:rsidR="003E2352">
        <w:rPr>
          <w:rFonts w:asciiTheme="minorHAnsi" w:hAnsiTheme="minorHAnsi" w:cstheme="minorHAnsi"/>
          <w:szCs w:val="24"/>
        </w:rPr>
        <w:t>L</w:t>
      </w:r>
      <w:r w:rsidR="00B76800" w:rsidRPr="00A957BF">
        <w:rPr>
          <w:rFonts w:asciiTheme="minorHAnsi" w:hAnsiTheme="minorHAnsi" w:cstheme="minorHAnsi"/>
          <w:szCs w:val="24"/>
        </w:rPr>
        <w:t xml:space="preserve"> </w:t>
      </w:r>
      <w:r w:rsidR="005D4AD5" w:rsidRPr="00A957BF">
        <w:rPr>
          <w:rFonts w:asciiTheme="minorHAnsi" w:hAnsiTheme="minorHAnsi" w:cstheme="minorHAnsi"/>
          <w:szCs w:val="24"/>
        </w:rPr>
        <w:t>x</w:t>
      </w:r>
      <w:r w:rsidRPr="00A957BF">
        <w:rPr>
          <w:rFonts w:asciiTheme="minorHAnsi" w:hAnsiTheme="minorHAnsi" w:cstheme="minorHAnsi"/>
          <w:szCs w:val="24"/>
        </w:rPr>
        <w:t>2 ampoules</w:t>
      </w:r>
      <w:r w:rsidR="0021686D">
        <w:rPr>
          <w:rFonts w:asciiTheme="minorHAnsi" w:hAnsiTheme="minorHAnsi" w:cstheme="minorHAnsi"/>
          <w:szCs w:val="24"/>
        </w:rPr>
        <w:t>.</w:t>
      </w:r>
    </w:p>
    <w:p w14:paraId="5391E24F" w14:textId="7857BB1F"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20 m</w:t>
      </w:r>
      <w:r w:rsidR="008018E3">
        <w:rPr>
          <w:rFonts w:asciiTheme="minorHAnsi" w:hAnsiTheme="minorHAnsi" w:cstheme="minorHAnsi"/>
          <w:szCs w:val="24"/>
        </w:rPr>
        <w:t>L</w:t>
      </w:r>
      <w:r w:rsidRPr="00A957BF">
        <w:rPr>
          <w:rFonts w:asciiTheme="minorHAnsi" w:hAnsiTheme="minorHAnsi" w:cstheme="minorHAnsi"/>
          <w:szCs w:val="24"/>
        </w:rPr>
        <w:t xml:space="preserve"> syringe</w:t>
      </w:r>
      <w:r w:rsidR="0021686D">
        <w:rPr>
          <w:rFonts w:asciiTheme="minorHAnsi" w:hAnsiTheme="minorHAnsi" w:cstheme="minorHAnsi"/>
          <w:szCs w:val="24"/>
        </w:rPr>
        <w:t>.</w:t>
      </w:r>
    </w:p>
    <w:p w14:paraId="1EA3CED0" w14:textId="58B289AC"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5 m</w:t>
      </w:r>
      <w:r w:rsidR="008018E3">
        <w:rPr>
          <w:rFonts w:asciiTheme="minorHAnsi" w:hAnsiTheme="minorHAnsi" w:cstheme="minorHAnsi"/>
          <w:szCs w:val="24"/>
        </w:rPr>
        <w:t>L</w:t>
      </w:r>
      <w:r w:rsidRPr="00A957BF">
        <w:rPr>
          <w:rFonts w:asciiTheme="minorHAnsi" w:hAnsiTheme="minorHAnsi" w:cstheme="minorHAnsi"/>
          <w:szCs w:val="24"/>
        </w:rPr>
        <w:t xml:space="preserve"> syringe</w:t>
      </w:r>
      <w:r w:rsidR="0021686D">
        <w:rPr>
          <w:rFonts w:asciiTheme="minorHAnsi" w:hAnsiTheme="minorHAnsi" w:cstheme="minorHAnsi"/>
          <w:szCs w:val="24"/>
        </w:rPr>
        <w:t>.</w:t>
      </w:r>
    </w:p>
    <w:p w14:paraId="0D41BA70" w14:textId="54587D99" w:rsidR="00AF448B" w:rsidRPr="00A957BF" w:rsidRDefault="008018E3" w:rsidP="005519F6">
      <w:pPr>
        <w:pStyle w:val="ListBullet"/>
        <w:tabs>
          <w:tab w:val="clear" w:pos="-159"/>
        </w:tabs>
        <w:ind w:left="426" w:hanging="426"/>
        <w:jc w:val="both"/>
        <w:rPr>
          <w:rFonts w:asciiTheme="minorHAnsi" w:hAnsiTheme="minorHAnsi" w:cstheme="minorHAnsi"/>
          <w:szCs w:val="24"/>
        </w:rPr>
      </w:pPr>
      <w:r>
        <w:rPr>
          <w:rFonts w:asciiTheme="minorHAnsi" w:hAnsiTheme="minorHAnsi" w:cstheme="minorHAnsi"/>
          <w:szCs w:val="24"/>
        </w:rPr>
        <w:t>0.9% s</w:t>
      </w:r>
      <w:r w:rsidR="00A4467F">
        <w:rPr>
          <w:rFonts w:asciiTheme="minorHAnsi" w:hAnsiTheme="minorHAnsi" w:cstheme="minorHAnsi"/>
          <w:szCs w:val="24"/>
        </w:rPr>
        <w:t xml:space="preserve">odium chloride </w:t>
      </w:r>
      <w:r w:rsidR="00AF448B" w:rsidRPr="00A957BF">
        <w:rPr>
          <w:rFonts w:asciiTheme="minorHAnsi" w:hAnsiTheme="minorHAnsi" w:cstheme="minorHAnsi"/>
          <w:szCs w:val="24"/>
        </w:rPr>
        <w:t>10 m</w:t>
      </w:r>
      <w:r>
        <w:rPr>
          <w:rFonts w:asciiTheme="minorHAnsi" w:hAnsiTheme="minorHAnsi" w:cstheme="minorHAnsi"/>
          <w:szCs w:val="24"/>
        </w:rPr>
        <w:t>L</w:t>
      </w:r>
      <w:r w:rsidR="00AF448B" w:rsidRPr="00A957BF">
        <w:rPr>
          <w:rFonts w:asciiTheme="minorHAnsi" w:hAnsiTheme="minorHAnsi" w:cstheme="minorHAnsi"/>
          <w:szCs w:val="24"/>
        </w:rPr>
        <w:t xml:space="preserve"> </w:t>
      </w:r>
      <w:r w:rsidR="005D4AD5" w:rsidRPr="00A957BF">
        <w:rPr>
          <w:rFonts w:asciiTheme="minorHAnsi" w:hAnsiTheme="minorHAnsi" w:cstheme="minorHAnsi"/>
          <w:szCs w:val="24"/>
        </w:rPr>
        <w:t>x</w:t>
      </w:r>
      <w:r w:rsidR="00AF448B" w:rsidRPr="00A957BF">
        <w:rPr>
          <w:rFonts w:asciiTheme="minorHAnsi" w:hAnsiTheme="minorHAnsi" w:cstheme="minorHAnsi"/>
          <w:szCs w:val="24"/>
        </w:rPr>
        <w:t xml:space="preserve"> 4</w:t>
      </w:r>
      <w:r w:rsidR="0021686D">
        <w:rPr>
          <w:rFonts w:asciiTheme="minorHAnsi" w:hAnsiTheme="minorHAnsi" w:cstheme="minorHAnsi"/>
          <w:szCs w:val="24"/>
        </w:rPr>
        <w:t>.</w:t>
      </w:r>
    </w:p>
    <w:p w14:paraId="2D9A08FF" w14:textId="61D748EC"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Major procedure pack</w:t>
      </w:r>
      <w:r w:rsidR="0021686D">
        <w:rPr>
          <w:rFonts w:asciiTheme="minorHAnsi" w:hAnsiTheme="minorHAnsi" w:cstheme="minorHAnsi"/>
          <w:szCs w:val="24"/>
        </w:rPr>
        <w:t>.</w:t>
      </w:r>
    </w:p>
    <w:p w14:paraId="0957DBDB" w14:textId="1B15669F" w:rsidR="00AF448B" w:rsidRPr="00A957BF" w:rsidRDefault="005D4AD5"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S</w:t>
      </w:r>
      <w:r w:rsidR="00AF448B" w:rsidRPr="00A957BF">
        <w:rPr>
          <w:rFonts w:asciiTheme="minorHAnsi" w:hAnsiTheme="minorHAnsi" w:cstheme="minorHAnsi"/>
          <w:szCs w:val="24"/>
        </w:rPr>
        <w:t xml:space="preserve">terile </w:t>
      </w:r>
      <w:r w:rsidR="00B76800" w:rsidRPr="00A957BF">
        <w:rPr>
          <w:rFonts w:asciiTheme="minorHAnsi" w:hAnsiTheme="minorHAnsi" w:cstheme="minorHAnsi"/>
          <w:szCs w:val="24"/>
        </w:rPr>
        <w:t xml:space="preserve">gowns and proper sized sterile </w:t>
      </w:r>
      <w:r w:rsidR="00AF448B" w:rsidRPr="00A957BF">
        <w:rPr>
          <w:rFonts w:asciiTheme="minorHAnsi" w:hAnsiTheme="minorHAnsi" w:cstheme="minorHAnsi"/>
          <w:szCs w:val="24"/>
        </w:rPr>
        <w:t>gloves</w:t>
      </w:r>
      <w:r w:rsidR="0021686D">
        <w:rPr>
          <w:rFonts w:asciiTheme="minorHAnsi" w:hAnsiTheme="minorHAnsi" w:cstheme="minorHAnsi"/>
          <w:szCs w:val="24"/>
        </w:rPr>
        <w:t>.</w:t>
      </w:r>
    </w:p>
    <w:p w14:paraId="0A9A2366" w14:textId="1F0E8FEB"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 xml:space="preserve">Surgical mask and </w:t>
      </w:r>
      <w:r w:rsidR="00B15B9A" w:rsidRPr="00A957BF">
        <w:rPr>
          <w:rFonts w:asciiTheme="minorHAnsi" w:hAnsiTheme="minorHAnsi" w:cstheme="minorHAnsi"/>
          <w:szCs w:val="24"/>
        </w:rPr>
        <w:t>theatre</w:t>
      </w:r>
      <w:r w:rsidRPr="00A957BF">
        <w:rPr>
          <w:rFonts w:asciiTheme="minorHAnsi" w:hAnsiTheme="minorHAnsi" w:cstheme="minorHAnsi"/>
          <w:szCs w:val="24"/>
        </w:rPr>
        <w:t xml:space="preserve"> cap</w:t>
      </w:r>
      <w:r w:rsidR="0021686D">
        <w:rPr>
          <w:rFonts w:asciiTheme="minorHAnsi" w:hAnsiTheme="minorHAnsi" w:cstheme="minorHAnsi"/>
          <w:szCs w:val="24"/>
        </w:rPr>
        <w:t>.</w:t>
      </w:r>
    </w:p>
    <w:p w14:paraId="564CB46E" w14:textId="0CB40005"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Sterile drape</w:t>
      </w:r>
      <w:r w:rsidR="0021686D">
        <w:rPr>
          <w:rFonts w:asciiTheme="minorHAnsi" w:hAnsiTheme="minorHAnsi" w:cstheme="minorHAnsi"/>
          <w:szCs w:val="24"/>
        </w:rPr>
        <w:t>.</w:t>
      </w:r>
    </w:p>
    <w:p w14:paraId="57B2B886" w14:textId="70716487"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Suture material</w:t>
      </w:r>
      <w:r w:rsidR="0021686D">
        <w:rPr>
          <w:rFonts w:asciiTheme="minorHAnsi" w:hAnsiTheme="minorHAnsi" w:cstheme="minorHAnsi"/>
          <w:szCs w:val="24"/>
        </w:rPr>
        <w:t>.</w:t>
      </w:r>
    </w:p>
    <w:p w14:paraId="7E5DE157" w14:textId="492A8F65"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Scalpel blade handle (optional)</w:t>
      </w:r>
      <w:r w:rsidR="0021686D">
        <w:rPr>
          <w:rFonts w:asciiTheme="minorHAnsi" w:hAnsiTheme="minorHAnsi" w:cstheme="minorHAnsi"/>
          <w:szCs w:val="24"/>
        </w:rPr>
        <w:t>.</w:t>
      </w:r>
    </w:p>
    <w:p w14:paraId="729ABFB0" w14:textId="00CBF561" w:rsidR="00AF448B"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Occlusive dressings</w:t>
      </w:r>
      <w:r w:rsidR="0021686D">
        <w:rPr>
          <w:rFonts w:asciiTheme="minorHAnsi" w:hAnsiTheme="minorHAnsi" w:cstheme="minorHAnsi"/>
          <w:szCs w:val="24"/>
        </w:rPr>
        <w:t>.</w:t>
      </w:r>
    </w:p>
    <w:p w14:paraId="17D4F452" w14:textId="2B913BFE" w:rsidR="00EC40E4" w:rsidRPr="00A957BF" w:rsidRDefault="00AF448B" w:rsidP="005519F6">
      <w:pPr>
        <w:pStyle w:val="ListBullet"/>
        <w:tabs>
          <w:tab w:val="clear" w:pos="-159"/>
        </w:tabs>
        <w:ind w:left="426" w:hanging="426"/>
        <w:jc w:val="both"/>
        <w:rPr>
          <w:rFonts w:asciiTheme="minorHAnsi" w:hAnsiTheme="minorHAnsi" w:cstheme="minorHAnsi"/>
          <w:szCs w:val="24"/>
        </w:rPr>
      </w:pPr>
      <w:r w:rsidRPr="00A957BF">
        <w:rPr>
          <w:rFonts w:asciiTheme="minorHAnsi" w:hAnsiTheme="minorHAnsi" w:cstheme="minorHAnsi"/>
          <w:szCs w:val="24"/>
        </w:rPr>
        <w:t>Gauze</w:t>
      </w:r>
      <w:r w:rsidR="0021686D">
        <w:rPr>
          <w:rFonts w:asciiTheme="minorHAnsi" w:hAnsiTheme="minorHAnsi" w:cstheme="minorHAnsi"/>
          <w:szCs w:val="24"/>
        </w:rPr>
        <w:t>.</w:t>
      </w:r>
    </w:p>
    <w:p w14:paraId="222D6998" w14:textId="77777777" w:rsidR="00EC40E4" w:rsidRPr="00A957BF" w:rsidRDefault="00EC40E4" w:rsidP="00A436D3"/>
    <w:p w14:paraId="38B5CDD7" w14:textId="241C0736" w:rsidR="00AF448B" w:rsidRPr="00A957BF" w:rsidRDefault="00EC40E4" w:rsidP="00A436D3">
      <w:r w:rsidRPr="00A957BF">
        <w:t>Ensure</w:t>
      </w:r>
      <w:r w:rsidR="00AF448B" w:rsidRPr="00A957BF">
        <w:t xml:space="preserve"> that </w:t>
      </w:r>
      <w:r w:rsidRPr="00A957BF">
        <w:t>relevant</w:t>
      </w:r>
      <w:r w:rsidR="00AF448B" w:rsidRPr="00A957BF">
        <w:t xml:space="preserve"> emergency equipment, suction and temporary pacemaker are readily available</w:t>
      </w:r>
      <w:r w:rsidRPr="00A957BF">
        <w:t>, set up</w:t>
      </w:r>
      <w:r w:rsidR="00AF448B" w:rsidRPr="00A957BF">
        <w:t xml:space="preserve"> and properly functioning.</w:t>
      </w:r>
    </w:p>
    <w:p w14:paraId="63733801" w14:textId="77777777" w:rsidR="009A185D" w:rsidRPr="00A957BF" w:rsidRDefault="009A185D" w:rsidP="00A436D3"/>
    <w:p w14:paraId="21D93198" w14:textId="417019EE" w:rsidR="00BC2983" w:rsidRPr="00A957BF" w:rsidRDefault="006F16B5" w:rsidP="00A436D3">
      <w:pPr>
        <w:pStyle w:val="Heading2"/>
      </w:pPr>
      <w:bookmarkStart w:id="25" w:name="_Toc50551863"/>
      <w:r w:rsidRPr="00A957BF">
        <w:t xml:space="preserve">2.5 </w:t>
      </w:r>
      <w:r w:rsidR="003B7E97" w:rsidRPr="00A957BF">
        <w:t>Insertion procedure</w:t>
      </w:r>
      <w:bookmarkEnd w:id="25"/>
    </w:p>
    <w:p w14:paraId="111B66D7" w14:textId="385EDBDF" w:rsidR="00320075" w:rsidRPr="00A436D3" w:rsidRDefault="00320075" w:rsidP="00A436D3">
      <w:pPr>
        <w:rPr>
          <w:rFonts w:eastAsia="Calibri"/>
          <w:i/>
          <w:iCs/>
        </w:rPr>
      </w:pPr>
      <w:r w:rsidRPr="00A436D3">
        <w:rPr>
          <w:i/>
          <w:iCs/>
        </w:rPr>
        <w:t>Preparation of the Insertion Site</w:t>
      </w:r>
    </w:p>
    <w:p w14:paraId="133A45C6" w14:textId="2176D842" w:rsidR="00AA7F71" w:rsidRPr="00A957BF" w:rsidRDefault="00AA7F71" w:rsidP="0042336B">
      <w:pPr>
        <w:pStyle w:val="ListBullet"/>
        <w:numPr>
          <w:ilvl w:val="0"/>
          <w:numId w:val="26"/>
        </w:numPr>
        <w:ind w:left="426" w:hanging="426"/>
        <w:rPr>
          <w:rFonts w:eastAsia="Calibri"/>
          <w:lang w:val="en-US"/>
        </w:rPr>
      </w:pPr>
      <w:r w:rsidRPr="00A957BF">
        <w:rPr>
          <w:rFonts w:eastAsia="Calibri"/>
          <w:lang w:val="en-US"/>
        </w:rPr>
        <w:t>Insertion of a</w:t>
      </w:r>
      <w:r w:rsidR="00EC40E4" w:rsidRPr="00A957BF">
        <w:rPr>
          <w:rFonts w:eastAsia="Calibri"/>
          <w:lang w:val="en-US"/>
        </w:rPr>
        <w:t xml:space="preserve">n </w:t>
      </w:r>
      <w:r w:rsidR="005B5094" w:rsidRPr="00A957BF">
        <w:rPr>
          <w:rFonts w:eastAsia="Calibri"/>
          <w:lang w:val="en-US"/>
        </w:rPr>
        <w:t>IAB Catheter</w:t>
      </w:r>
      <w:r w:rsidRPr="00A957BF">
        <w:rPr>
          <w:rFonts w:eastAsia="Calibri"/>
          <w:lang w:val="en-US"/>
        </w:rPr>
        <w:t xml:space="preserve"> is a s</w:t>
      </w:r>
      <w:r w:rsidR="00EC40E4" w:rsidRPr="00A957BF">
        <w:rPr>
          <w:rFonts w:eastAsia="Calibri"/>
          <w:lang w:val="en-US"/>
        </w:rPr>
        <w:t>terile procedure</w:t>
      </w:r>
      <w:r w:rsidR="00282A2C" w:rsidRPr="00A957BF">
        <w:rPr>
          <w:rFonts w:eastAsia="Calibri"/>
          <w:lang w:val="en-US"/>
        </w:rPr>
        <w:t xml:space="preserve"> </w:t>
      </w:r>
      <w:r w:rsidRPr="00A957BF">
        <w:rPr>
          <w:rFonts w:eastAsia="Calibri"/>
          <w:lang w:val="en-US"/>
        </w:rPr>
        <w:t>using a full body sterile drape</w:t>
      </w:r>
      <w:r w:rsidR="00EC40E4" w:rsidRPr="00A957BF">
        <w:rPr>
          <w:rFonts w:eastAsia="Calibri"/>
          <w:lang w:val="en-US"/>
        </w:rPr>
        <w:t>.</w:t>
      </w:r>
    </w:p>
    <w:p w14:paraId="7925AAA4" w14:textId="39DCDA5C" w:rsidR="00EC40E4" w:rsidRPr="00A957BF" w:rsidRDefault="00AC1B94" w:rsidP="005519F6">
      <w:pPr>
        <w:pStyle w:val="ListBullet"/>
        <w:numPr>
          <w:ilvl w:val="0"/>
          <w:numId w:val="26"/>
        </w:numPr>
        <w:ind w:left="426" w:hanging="426"/>
        <w:rPr>
          <w:rFonts w:eastAsia="Calibri"/>
          <w:lang w:val="en-US"/>
        </w:rPr>
      </w:pPr>
      <w:proofErr w:type="spellStart"/>
      <w:r>
        <w:rPr>
          <w:rFonts w:eastAsia="Calibri"/>
          <w:lang w:val="en-US"/>
        </w:rPr>
        <w:t>Fluroscopy</w:t>
      </w:r>
      <w:proofErr w:type="spellEnd"/>
      <w:r>
        <w:rPr>
          <w:rFonts w:eastAsia="Calibri"/>
          <w:lang w:val="en-US"/>
        </w:rPr>
        <w:t xml:space="preserve"> or </w:t>
      </w:r>
      <w:proofErr w:type="spellStart"/>
      <w:r>
        <w:rPr>
          <w:rFonts w:eastAsia="Calibri"/>
          <w:lang w:val="en-US"/>
        </w:rPr>
        <w:t>Transoesophageal</w:t>
      </w:r>
      <w:proofErr w:type="spellEnd"/>
      <w:r>
        <w:rPr>
          <w:rFonts w:eastAsia="Calibri"/>
          <w:lang w:val="en-US"/>
        </w:rPr>
        <w:t xml:space="preserve"> Echo</w:t>
      </w:r>
      <w:r w:rsidR="00201162">
        <w:rPr>
          <w:rFonts w:eastAsia="Calibri"/>
          <w:lang w:val="en-US"/>
        </w:rPr>
        <w:t>cardiogram</w:t>
      </w:r>
      <w:r>
        <w:rPr>
          <w:rFonts w:eastAsia="Calibri"/>
          <w:lang w:val="en-US"/>
        </w:rPr>
        <w:t xml:space="preserve"> (TOE) may be utilized for IAB Catheter insertion. </w:t>
      </w:r>
    </w:p>
    <w:p w14:paraId="26864B9A" w14:textId="68B1CB85" w:rsidR="00C278D8" w:rsidRPr="00A957BF" w:rsidRDefault="00AA7F71" w:rsidP="005519F6">
      <w:pPr>
        <w:pStyle w:val="ListBullet"/>
        <w:numPr>
          <w:ilvl w:val="0"/>
          <w:numId w:val="26"/>
        </w:numPr>
        <w:ind w:left="426" w:hanging="426"/>
        <w:rPr>
          <w:rFonts w:eastAsia="Calibri"/>
          <w:lang w:val="en-US"/>
        </w:rPr>
      </w:pPr>
      <w:r w:rsidRPr="00A957BF">
        <w:rPr>
          <w:rFonts w:eastAsia="Calibri"/>
          <w:lang w:val="en-US"/>
        </w:rPr>
        <w:t xml:space="preserve">Environmental considerations </w:t>
      </w:r>
      <w:r w:rsidR="00BD7CF2">
        <w:rPr>
          <w:rFonts w:eastAsia="Calibri"/>
          <w:lang w:val="en-US"/>
        </w:rPr>
        <w:t>to ensure ster</w:t>
      </w:r>
      <w:r w:rsidR="00C65B29">
        <w:rPr>
          <w:rFonts w:eastAsia="Calibri"/>
          <w:lang w:val="en-US"/>
        </w:rPr>
        <w:t>ility</w:t>
      </w:r>
      <w:r w:rsidRPr="00A957BF">
        <w:rPr>
          <w:rFonts w:eastAsia="Calibri"/>
          <w:lang w:val="en-US"/>
        </w:rPr>
        <w:t xml:space="preserve"> are necessary– set up must occur immediately prior to insertion</w:t>
      </w:r>
      <w:r w:rsidR="00D80202">
        <w:rPr>
          <w:rFonts w:eastAsia="Calibri"/>
          <w:lang w:val="en-US"/>
        </w:rPr>
        <w:t>.</w:t>
      </w:r>
      <w:r w:rsidRPr="00A957BF">
        <w:rPr>
          <w:rFonts w:eastAsia="Calibri"/>
          <w:lang w:val="en-US"/>
        </w:rPr>
        <w:t xml:space="preserve"> </w:t>
      </w:r>
      <w:r w:rsidR="00D80202">
        <w:rPr>
          <w:rFonts w:eastAsia="Calibri"/>
          <w:lang w:val="en-US"/>
        </w:rPr>
        <w:t>E</w:t>
      </w:r>
      <w:r w:rsidRPr="00A957BF">
        <w:rPr>
          <w:rFonts w:eastAsia="Calibri"/>
          <w:lang w:val="en-US"/>
        </w:rPr>
        <w:t xml:space="preserve">nsure </w:t>
      </w:r>
      <w:r w:rsidR="00916195" w:rsidRPr="00A957BF">
        <w:rPr>
          <w:rFonts w:eastAsia="Calibri"/>
          <w:lang w:val="en-US"/>
        </w:rPr>
        <w:t xml:space="preserve">the </w:t>
      </w:r>
      <w:r w:rsidRPr="00A957BF">
        <w:rPr>
          <w:rFonts w:eastAsia="Calibri"/>
          <w:lang w:val="en-US"/>
        </w:rPr>
        <w:t xml:space="preserve">sterile area is positioned away from </w:t>
      </w:r>
      <w:r w:rsidR="00916195" w:rsidRPr="00A957BF">
        <w:rPr>
          <w:rFonts w:eastAsia="Calibri"/>
          <w:lang w:val="en-US"/>
        </w:rPr>
        <w:t>traffic areas</w:t>
      </w:r>
      <w:r w:rsidRPr="00A957BF">
        <w:rPr>
          <w:rFonts w:eastAsia="Calibri"/>
          <w:lang w:val="en-US"/>
        </w:rPr>
        <w:t xml:space="preserve">, </w:t>
      </w:r>
      <w:r w:rsidR="00916195" w:rsidRPr="00A957BF">
        <w:rPr>
          <w:rFonts w:eastAsia="Calibri"/>
          <w:lang w:val="en-US"/>
        </w:rPr>
        <w:t xml:space="preserve">curtains, </w:t>
      </w:r>
      <w:r w:rsidRPr="00A957BF">
        <w:rPr>
          <w:rFonts w:eastAsia="Calibri"/>
          <w:lang w:val="en-US"/>
        </w:rPr>
        <w:t>a</w:t>
      </w:r>
      <w:r w:rsidR="00C278D8" w:rsidRPr="00A957BF">
        <w:rPr>
          <w:rFonts w:eastAsia="Calibri"/>
          <w:lang w:val="en-US"/>
        </w:rPr>
        <w:t xml:space="preserve">reas undergoing </w:t>
      </w:r>
      <w:r w:rsidRPr="00A957BF">
        <w:rPr>
          <w:rFonts w:eastAsia="Calibri"/>
          <w:lang w:val="en-US"/>
        </w:rPr>
        <w:t>clean</w:t>
      </w:r>
      <w:r w:rsidR="00C278D8" w:rsidRPr="00A957BF">
        <w:rPr>
          <w:rFonts w:eastAsia="Calibri"/>
          <w:lang w:val="en-US"/>
        </w:rPr>
        <w:t>ing</w:t>
      </w:r>
      <w:r w:rsidRPr="00A957BF">
        <w:rPr>
          <w:rFonts w:eastAsia="Calibri"/>
          <w:lang w:val="en-US"/>
        </w:rPr>
        <w:t xml:space="preserve"> </w:t>
      </w:r>
      <w:r w:rsidR="00D80202">
        <w:rPr>
          <w:rFonts w:eastAsia="Calibri"/>
          <w:lang w:val="en-US"/>
        </w:rPr>
        <w:t xml:space="preserve">or </w:t>
      </w:r>
      <w:r w:rsidRPr="00A957BF">
        <w:rPr>
          <w:rFonts w:eastAsia="Calibri"/>
          <w:lang w:val="en-US"/>
        </w:rPr>
        <w:t>any other</w:t>
      </w:r>
      <w:r w:rsidR="00D80202">
        <w:rPr>
          <w:rFonts w:eastAsia="Calibri"/>
          <w:lang w:val="en-US"/>
        </w:rPr>
        <w:t xml:space="preserve"> activity</w:t>
      </w:r>
      <w:r w:rsidRPr="00A957BF">
        <w:rPr>
          <w:rFonts w:eastAsia="Calibri"/>
          <w:lang w:val="en-US"/>
        </w:rPr>
        <w:t xml:space="preserve"> that may increase the likelihood of contamination. </w:t>
      </w:r>
    </w:p>
    <w:p w14:paraId="1119A37B" w14:textId="07D98DD4" w:rsidR="00AA7F71" w:rsidRPr="00A957BF" w:rsidRDefault="00AA7F71" w:rsidP="005519F6">
      <w:pPr>
        <w:pStyle w:val="ListBullet"/>
        <w:numPr>
          <w:ilvl w:val="0"/>
          <w:numId w:val="26"/>
        </w:numPr>
        <w:ind w:left="426" w:hanging="426"/>
        <w:rPr>
          <w:rFonts w:eastAsia="Calibri"/>
          <w:lang w:val="en-US"/>
        </w:rPr>
      </w:pPr>
      <w:r w:rsidRPr="00A957BF">
        <w:rPr>
          <w:rFonts w:eastAsia="Calibri"/>
          <w:lang w:val="en-US"/>
        </w:rPr>
        <w:t>Adhere to manual handling principles for on</w:t>
      </w:r>
      <w:r w:rsidR="00C278D8" w:rsidRPr="00A957BF">
        <w:rPr>
          <w:rFonts w:eastAsia="Calibri"/>
          <w:lang w:val="en-US"/>
        </w:rPr>
        <w:t>-</w:t>
      </w:r>
      <w:r w:rsidRPr="00A957BF">
        <w:rPr>
          <w:rFonts w:eastAsia="Calibri"/>
          <w:lang w:val="en-US"/>
        </w:rPr>
        <w:t>bed tasks.</w:t>
      </w:r>
    </w:p>
    <w:p w14:paraId="34442D41" w14:textId="4022AFB2" w:rsidR="00AA7F71" w:rsidRPr="00A957BF" w:rsidRDefault="00AA7F71" w:rsidP="005519F6">
      <w:pPr>
        <w:pStyle w:val="ListBullet"/>
        <w:numPr>
          <w:ilvl w:val="0"/>
          <w:numId w:val="26"/>
        </w:numPr>
        <w:ind w:left="426" w:hanging="426"/>
        <w:rPr>
          <w:rFonts w:eastAsia="Calibri"/>
          <w:lang w:val="en-US"/>
        </w:rPr>
      </w:pPr>
      <w:r w:rsidRPr="00A957BF">
        <w:rPr>
          <w:rFonts w:eastAsia="Calibri"/>
          <w:lang w:val="en-US"/>
        </w:rPr>
        <w:t xml:space="preserve">Wash hands or apply Alcohol Based Hand Rub (ABHR). </w:t>
      </w:r>
    </w:p>
    <w:p w14:paraId="0D7B94AE" w14:textId="0DBB038D" w:rsidR="00AA7F71" w:rsidRPr="00A957BF" w:rsidRDefault="00AA7F71" w:rsidP="005519F6">
      <w:pPr>
        <w:pStyle w:val="ListBullet"/>
        <w:numPr>
          <w:ilvl w:val="0"/>
          <w:numId w:val="26"/>
        </w:numPr>
        <w:ind w:left="426" w:hanging="426"/>
        <w:rPr>
          <w:rFonts w:eastAsia="Calibri"/>
          <w:lang w:val="en-US"/>
        </w:rPr>
      </w:pPr>
      <w:r w:rsidRPr="00A957BF">
        <w:rPr>
          <w:rFonts w:eastAsia="Calibri"/>
          <w:lang w:val="en-US"/>
        </w:rPr>
        <w:lastRenderedPageBreak/>
        <w:t xml:space="preserve">Conduct </w:t>
      </w:r>
      <w:r w:rsidR="00C278D8" w:rsidRPr="00A957BF">
        <w:rPr>
          <w:rFonts w:eastAsia="Calibri"/>
          <w:lang w:val="en-US"/>
        </w:rPr>
        <w:t>P</w:t>
      </w:r>
      <w:r w:rsidRPr="00A957BF">
        <w:rPr>
          <w:rFonts w:eastAsia="Calibri"/>
          <w:lang w:val="en-US"/>
        </w:rPr>
        <w:t xml:space="preserve">atient </w:t>
      </w:r>
      <w:r w:rsidR="00C278D8" w:rsidRPr="00A957BF">
        <w:rPr>
          <w:rFonts w:eastAsia="Calibri"/>
          <w:lang w:val="en-US"/>
        </w:rPr>
        <w:t>I</w:t>
      </w:r>
      <w:r w:rsidRPr="00A957BF">
        <w:rPr>
          <w:rFonts w:eastAsia="Calibri"/>
          <w:lang w:val="en-US"/>
        </w:rPr>
        <w:t xml:space="preserve">dentification as per Patient Identification and Procedure Matching </w:t>
      </w:r>
      <w:r w:rsidR="00C278D8" w:rsidRPr="00A957BF">
        <w:rPr>
          <w:rFonts w:eastAsia="Calibri"/>
          <w:lang w:val="en-US"/>
        </w:rPr>
        <w:t>C</w:t>
      </w:r>
      <w:r w:rsidRPr="00A957BF">
        <w:rPr>
          <w:rFonts w:eastAsia="Calibri"/>
          <w:lang w:val="en-US"/>
        </w:rPr>
        <w:t xml:space="preserve">linical </w:t>
      </w:r>
      <w:r w:rsidR="00C278D8" w:rsidRPr="00A957BF">
        <w:rPr>
          <w:rFonts w:eastAsia="Calibri"/>
          <w:lang w:val="en-US"/>
        </w:rPr>
        <w:t>P</w:t>
      </w:r>
      <w:r w:rsidRPr="00A957BF">
        <w:rPr>
          <w:rFonts w:eastAsia="Calibri"/>
          <w:lang w:val="en-US"/>
        </w:rPr>
        <w:t>rocedure.</w:t>
      </w:r>
    </w:p>
    <w:p w14:paraId="6A5BFD11" w14:textId="5A84016D" w:rsidR="00AA7F71" w:rsidRPr="00A957BF" w:rsidRDefault="00AA7F71" w:rsidP="005519F6">
      <w:pPr>
        <w:pStyle w:val="ListBullet"/>
        <w:numPr>
          <w:ilvl w:val="0"/>
          <w:numId w:val="26"/>
        </w:numPr>
        <w:ind w:left="426" w:hanging="426"/>
        <w:rPr>
          <w:rFonts w:eastAsia="Calibri"/>
          <w:lang w:val="en-US"/>
        </w:rPr>
      </w:pPr>
      <w:r w:rsidRPr="00A957BF">
        <w:rPr>
          <w:rFonts w:eastAsia="Calibri"/>
          <w:lang w:val="en-US"/>
        </w:rPr>
        <w:t xml:space="preserve">Don safety glasses, shield or goggles, theatre cap and mask. </w:t>
      </w:r>
    </w:p>
    <w:p w14:paraId="5EF7FF8F" w14:textId="15379E33" w:rsidR="00AA7F71" w:rsidRPr="00A957BF" w:rsidRDefault="00AA7F71" w:rsidP="005519F6">
      <w:pPr>
        <w:pStyle w:val="ListBullet"/>
        <w:numPr>
          <w:ilvl w:val="0"/>
          <w:numId w:val="26"/>
        </w:numPr>
        <w:ind w:left="426" w:hanging="426"/>
        <w:rPr>
          <w:rFonts w:eastAsia="Calibri"/>
          <w:lang w:val="en-US"/>
        </w:rPr>
      </w:pPr>
      <w:r w:rsidRPr="00A957BF">
        <w:rPr>
          <w:rFonts w:eastAsia="Calibri"/>
          <w:lang w:val="en-US"/>
        </w:rPr>
        <w:t>Perform surgical scrub, don sterile gown and gloves</w:t>
      </w:r>
      <w:r w:rsidR="00446A42">
        <w:rPr>
          <w:rFonts w:eastAsia="Calibri"/>
          <w:lang w:val="en-US"/>
        </w:rPr>
        <w:t xml:space="preserve"> as per Aseptic Technique</w:t>
      </w:r>
      <w:r w:rsidR="00D80202">
        <w:rPr>
          <w:rFonts w:eastAsia="Calibri"/>
          <w:lang w:val="en-US"/>
        </w:rPr>
        <w:t>.</w:t>
      </w:r>
    </w:p>
    <w:p w14:paraId="78D85A15" w14:textId="11BCB7B6" w:rsidR="00282A2C" w:rsidRPr="00A957BF" w:rsidRDefault="00D80202" w:rsidP="005519F6">
      <w:pPr>
        <w:pStyle w:val="ListBullet"/>
        <w:numPr>
          <w:ilvl w:val="0"/>
          <w:numId w:val="26"/>
        </w:numPr>
        <w:ind w:left="426" w:hanging="426"/>
        <w:rPr>
          <w:rFonts w:eastAsia="Calibri"/>
          <w:lang w:val="en-US"/>
        </w:rPr>
      </w:pPr>
      <w:r>
        <w:rPr>
          <w:rFonts w:eastAsia="Calibri"/>
          <w:lang w:val="en-US"/>
        </w:rPr>
        <w:t>E</w:t>
      </w:r>
      <w:r w:rsidR="00282A2C" w:rsidRPr="00A957BF">
        <w:rPr>
          <w:rFonts w:eastAsia="Calibri"/>
          <w:lang w:val="en-US"/>
        </w:rPr>
        <w:t xml:space="preserve">nsure patient comfort during the procedure. </w:t>
      </w:r>
      <w:r>
        <w:rPr>
          <w:rFonts w:eastAsia="Calibri"/>
          <w:lang w:val="en-US"/>
        </w:rPr>
        <w:t xml:space="preserve">Offer reassurance as required. </w:t>
      </w:r>
    </w:p>
    <w:p w14:paraId="121D7279" w14:textId="0FE088E7" w:rsidR="00282A2C" w:rsidRPr="00A957BF" w:rsidRDefault="00B15B9A" w:rsidP="005519F6">
      <w:pPr>
        <w:pStyle w:val="ListBullet"/>
        <w:numPr>
          <w:ilvl w:val="0"/>
          <w:numId w:val="26"/>
        </w:numPr>
        <w:ind w:left="426" w:hanging="426"/>
        <w:rPr>
          <w:rFonts w:eastAsia="Calibri"/>
          <w:lang w:val="en-US"/>
        </w:rPr>
      </w:pPr>
      <w:r w:rsidRPr="00A957BF">
        <w:rPr>
          <w:rFonts w:eastAsia="Calibri"/>
          <w:lang w:val="en-US"/>
        </w:rPr>
        <w:t>Prepare s</w:t>
      </w:r>
      <w:r w:rsidR="00282A2C" w:rsidRPr="00A957BF">
        <w:rPr>
          <w:rFonts w:eastAsia="Calibri"/>
          <w:lang w:val="en-US"/>
        </w:rPr>
        <w:t>ite with Chlorhexidine 2% in alcohol (</w:t>
      </w:r>
      <w:proofErr w:type="spellStart"/>
      <w:r w:rsidR="00282A2C" w:rsidRPr="00A957BF">
        <w:rPr>
          <w:rFonts w:eastAsia="Calibri"/>
          <w:lang w:val="en-US"/>
        </w:rPr>
        <w:t>ChloraPrep</w:t>
      </w:r>
      <w:proofErr w:type="spellEnd"/>
      <w:r w:rsidR="00282A2C" w:rsidRPr="00A957BF">
        <w:rPr>
          <w:rFonts w:eastAsia="Calibri"/>
          <w:lang w:val="en-US"/>
        </w:rPr>
        <w:t>™) prior to sterile draping.</w:t>
      </w:r>
      <w:r w:rsidR="00320075" w:rsidRPr="00A957BF">
        <w:rPr>
          <w:rFonts w:eastAsia="Calibri"/>
          <w:lang w:val="en-US"/>
        </w:rPr>
        <w:t xml:space="preserve"> Allow time for solution to dry.</w:t>
      </w:r>
    </w:p>
    <w:p w14:paraId="478C634E" w14:textId="77777777" w:rsidR="00A957BF" w:rsidRPr="00A957BF" w:rsidRDefault="00A957BF" w:rsidP="00A436D3">
      <w:pPr>
        <w:rPr>
          <w:rFonts w:eastAsia="Calibri"/>
          <w:lang w:val="en-US"/>
        </w:rPr>
      </w:pPr>
    </w:p>
    <w:p w14:paraId="74BCCF4A" w14:textId="788B908D" w:rsidR="0009670D" w:rsidRPr="00A436D3" w:rsidRDefault="00320075" w:rsidP="00A436D3">
      <w:pPr>
        <w:rPr>
          <w:rFonts w:eastAsia="Calibri"/>
          <w:i/>
          <w:iCs/>
          <w:lang w:val="en-US"/>
        </w:rPr>
      </w:pPr>
      <w:r w:rsidRPr="00A436D3">
        <w:rPr>
          <w:rFonts w:eastAsia="Calibri"/>
          <w:i/>
          <w:iCs/>
          <w:lang w:val="en-US"/>
        </w:rPr>
        <w:t xml:space="preserve">Preparation and </w:t>
      </w:r>
      <w:r w:rsidR="00582F91" w:rsidRPr="00A436D3">
        <w:rPr>
          <w:rFonts w:eastAsia="Calibri"/>
          <w:i/>
          <w:iCs/>
          <w:lang w:val="en-US"/>
        </w:rPr>
        <w:t>Insertion of IAB sheath</w:t>
      </w:r>
      <w:r w:rsidR="003004E4">
        <w:rPr>
          <w:rFonts w:eastAsia="Calibri"/>
          <w:i/>
          <w:iCs/>
          <w:lang w:val="en-US"/>
        </w:rPr>
        <w:t xml:space="preserve">. To be performed by Senior ICU Specialist or Interventional Radiologist. Senior ICU or Cardiac Catheter Lab nursing staff to assist. </w:t>
      </w:r>
    </w:p>
    <w:p w14:paraId="0A693E66" w14:textId="236E36C9" w:rsidR="0009670D" w:rsidRPr="00A957BF" w:rsidRDefault="0009670D" w:rsidP="00685C2D">
      <w:pPr>
        <w:pStyle w:val="ListBullet"/>
        <w:numPr>
          <w:ilvl w:val="0"/>
          <w:numId w:val="26"/>
        </w:numPr>
        <w:ind w:left="426" w:hanging="426"/>
        <w:rPr>
          <w:rFonts w:eastAsia="Calibri"/>
          <w:lang w:val="en-US"/>
        </w:rPr>
      </w:pPr>
      <w:r w:rsidRPr="00A957BF">
        <w:rPr>
          <w:rFonts w:eastAsia="Calibri"/>
          <w:lang w:val="en-US"/>
        </w:rPr>
        <w:t xml:space="preserve">Administer local </w:t>
      </w:r>
      <w:proofErr w:type="spellStart"/>
      <w:r w:rsidRPr="00A957BF">
        <w:rPr>
          <w:rFonts w:eastAsia="Calibri"/>
          <w:lang w:val="en-US"/>
        </w:rPr>
        <w:t>anaesthe</w:t>
      </w:r>
      <w:r w:rsidR="00CA7F22">
        <w:rPr>
          <w:rFonts w:eastAsia="Calibri"/>
          <w:lang w:val="en-US"/>
        </w:rPr>
        <w:t>tic</w:t>
      </w:r>
      <w:proofErr w:type="spellEnd"/>
      <w:r w:rsidR="00C7333C">
        <w:rPr>
          <w:rFonts w:eastAsia="Calibri"/>
          <w:lang w:val="en-US"/>
        </w:rPr>
        <w:t xml:space="preserve"> to insertion site.</w:t>
      </w:r>
    </w:p>
    <w:p w14:paraId="504FD4C7" w14:textId="56389163" w:rsidR="003068EE" w:rsidRPr="00A957BF" w:rsidRDefault="003068EE" w:rsidP="005519F6">
      <w:pPr>
        <w:pStyle w:val="ListBullet"/>
        <w:numPr>
          <w:ilvl w:val="0"/>
          <w:numId w:val="26"/>
        </w:numPr>
        <w:ind w:left="426" w:hanging="426"/>
        <w:rPr>
          <w:rFonts w:eastAsia="Calibri"/>
          <w:lang w:val="en-US"/>
        </w:rPr>
      </w:pPr>
      <w:r w:rsidRPr="00A957BF">
        <w:rPr>
          <w:rFonts w:eastAsia="Calibri"/>
          <w:lang w:val="en-US"/>
        </w:rPr>
        <w:t xml:space="preserve">Flush the Arrow sheath sidearm with normal saline and insert backloaded dilator through </w:t>
      </w:r>
      <w:proofErr w:type="spellStart"/>
      <w:r w:rsidRPr="00A957BF">
        <w:rPr>
          <w:rFonts w:eastAsia="Calibri"/>
          <w:lang w:val="en-US"/>
        </w:rPr>
        <w:t>haemostasis</w:t>
      </w:r>
      <w:proofErr w:type="spellEnd"/>
      <w:r w:rsidRPr="00A957BF">
        <w:rPr>
          <w:rFonts w:eastAsia="Calibri"/>
          <w:lang w:val="en-US"/>
        </w:rPr>
        <w:t xml:space="preserve"> valve. Tighten </w:t>
      </w:r>
      <w:proofErr w:type="spellStart"/>
      <w:r w:rsidRPr="00A957BF">
        <w:rPr>
          <w:rFonts w:eastAsia="Calibri"/>
          <w:lang w:val="en-US"/>
        </w:rPr>
        <w:t>luer</w:t>
      </w:r>
      <w:proofErr w:type="spellEnd"/>
      <w:r w:rsidR="00D80202">
        <w:rPr>
          <w:rFonts w:eastAsia="Calibri"/>
          <w:lang w:val="en-US"/>
        </w:rPr>
        <w:t xml:space="preserve"> lock</w:t>
      </w:r>
      <w:r w:rsidRPr="00A957BF">
        <w:rPr>
          <w:rFonts w:eastAsia="Calibri"/>
          <w:lang w:val="en-US"/>
        </w:rPr>
        <w:t xml:space="preserve"> connection.</w:t>
      </w:r>
    </w:p>
    <w:p w14:paraId="028B93EB" w14:textId="532E7109"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 xml:space="preserve">Insert the angiographic needle into the common femoral artery at a </w:t>
      </w:r>
      <w:proofErr w:type="gramStart"/>
      <w:r w:rsidRPr="00A957BF">
        <w:rPr>
          <w:rFonts w:eastAsia="Calibri"/>
          <w:lang w:val="en-US"/>
        </w:rPr>
        <w:t>45 degree</w:t>
      </w:r>
      <w:proofErr w:type="gramEnd"/>
      <w:r w:rsidRPr="00A957BF">
        <w:rPr>
          <w:rFonts w:eastAsia="Calibri"/>
          <w:lang w:val="en-US"/>
        </w:rPr>
        <w:t xml:space="preserve"> </w:t>
      </w:r>
      <w:r w:rsidR="00DD61E9" w:rsidRPr="00A957BF">
        <w:rPr>
          <w:rFonts w:eastAsia="Calibri"/>
          <w:lang w:val="en-US"/>
        </w:rPr>
        <w:t xml:space="preserve">angle </w:t>
      </w:r>
      <w:r w:rsidRPr="00A957BF">
        <w:rPr>
          <w:rFonts w:eastAsia="Calibri"/>
          <w:lang w:val="en-US"/>
        </w:rPr>
        <w:t>or less.</w:t>
      </w:r>
    </w:p>
    <w:p w14:paraId="3FB64F13" w14:textId="37B33997"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 xml:space="preserve">Insert the J-tip end of the </w:t>
      </w:r>
      <w:r w:rsidR="00AE13B4" w:rsidRPr="00A957BF">
        <w:rPr>
          <w:rFonts w:eastAsia="Calibri"/>
          <w:lang w:val="en-US"/>
        </w:rPr>
        <w:t xml:space="preserve">0.025” </w:t>
      </w:r>
      <w:r w:rsidRPr="00A957BF">
        <w:rPr>
          <w:rFonts w:eastAsia="Calibri"/>
          <w:lang w:val="en-US"/>
        </w:rPr>
        <w:t>guide wire through the angiographic needle and advance into the femoral artery.</w:t>
      </w:r>
    </w:p>
    <w:p w14:paraId="387682A6" w14:textId="71B52F18" w:rsidR="00D178B8" w:rsidRPr="00A957BF" w:rsidRDefault="00D178B8" w:rsidP="005519F6">
      <w:pPr>
        <w:pStyle w:val="ListBullet"/>
        <w:numPr>
          <w:ilvl w:val="0"/>
          <w:numId w:val="26"/>
        </w:numPr>
        <w:ind w:left="426" w:hanging="426"/>
        <w:rPr>
          <w:rFonts w:eastAsia="Calibri"/>
          <w:lang w:val="en-US"/>
        </w:rPr>
      </w:pPr>
      <w:r w:rsidRPr="00A957BF">
        <w:rPr>
          <w:rFonts w:eastAsia="Calibri"/>
          <w:lang w:val="en-US"/>
        </w:rPr>
        <w:t>Advance the guidewire into the thoracic aorta.</w:t>
      </w:r>
    </w:p>
    <w:p w14:paraId="5004684A" w14:textId="4EDC925F"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Keeping the guidewire in place, remove and discard the needle.</w:t>
      </w:r>
    </w:p>
    <w:p w14:paraId="5421CE4D" w14:textId="7EE81AA7"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Wipe the guidewire with a wet, lint free sponge.</w:t>
      </w:r>
    </w:p>
    <w:p w14:paraId="2FF43DA2" w14:textId="3F86E505"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Make a small incision at the exit of the guidewire to facilitate inserting the sheath</w:t>
      </w:r>
      <w:r w:rsidR="00D80202">
        <w:rPr>
          <w:rFonts w:eastAsia="Calibri"/>
          <w:lang w:val="en-US"/>
        </w:rPr>
        <w:t>.</w:t>
      </w:r>
      <w:r w:rsidRPr="00A957BF">
        <w:rPr>
          <w:rFonts w:eastAsia="Calibri"/>
          <w:lang w:val="en-US"/>
        </w:rPr>
        <w:t xml:space="preserve"> introducer through the skin. </w:t>
      </w:r>
      <w:r w:rsidR="00082B8A">
        <w:rPr>
          <w:rFonts w:eastAsia="Calibri"/>
          <w:lang w:val="en-US"/>
        </w:rPr>
        <w:t>Do not cut the wire</w:t>
      </w:r>
      <w:r w:rsidR="00CE3AF9" w:rsidRPr="00A957BF">
        <w:rPr>
          <w:rFonts w:eastAsia="Calibri"/>
          <w:lang w:val="en-US"/>
        </w:rPr>
        <w:t>.</w:t>
      </w:r>
    </w:p>
    <w:p w14:paraId="47ED4BA3" w14:textId="46AD5E05"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 xml:space="preserve">Insert the </w:t>
      </w:r>
      <w:r w:rsidR="003068EE" w:rsidRPr="00A957BF">
        <w:rPr>
          <w:rFonts w:eastAsia="Calibri"/>
          <w:lang w:val="en-US"/>
        </w:rPr>
        <w:t>pre-</w:t>
      </w:r>
      <w:r w:rsidRPr="00A957BF">
        <w:rPr>
          <w:rFonts w:eastAsia="Calibri"/>
          <w:lang w:val="en-US"/>
        </w:rPr>
        <w:t xml:space="preserve">dilator </w:t>
      </w:r>
      <w:r w:rsidR="003068EE" w:rsidRPr="00A957BF">
        <w:rPr>
          <w:rFonts w:eastAsia="Calibri"/>
          <w:lang w:val="en-US"/>
        </w:rPr>
        <w:t xml:space="preserve">over the guidewire </w:t>
      </w:r>
      <w:r w:rsidR="005E014C" w:rsidRPr="00A957BF">
        <w:rPr>
          <w:rFonts w:eastAsia="Calibri"/>
          <w:lang w:val="en-US"/>
        </w:rPr>
        <w:t xml:space="preserve">with a </w:t>
      </w:r>
      <w:r w:rsidR="00DD37F8">
        <w:rPr>
          <w:rFonts w:eastAsia="Calibri"/>
          <w:lang w:val="en-US"/>
        </w:rPr>
        <w:t xml:space="preserve">gentle </w:t>
      </w:r>
      <w:r w:rsidR="005E014C" w:rsidRPr="00A957BF">
        <w:rPr>
          <w:rFonts w:eastAsia="Calibri"/>
          <w:lang w:val="en-US"/>
        </w:rPr>
        <w:t>rota</w:t>
      </w:r>
      <w:r w:rsidR="00DD37F8">
        <w:rPr>
          <w:rFonts w:eastAsia="Calibri"/>
          <w:lang w:val="en-US"/>
        </w:rPr>
        <w:t>ting</w:t>
      </w:r>
      <w:r w:rsidR="003068EE" w:rsidRPr="00A957BF">
        <w:rPr>
          <w:rFonts w:eastAsia="Calibri"/>
          <w:lang w:val="en-US"/>
        </w:rPr>
        <w:t xml:space="preserve"> motion</w:t>
      </w:r>
      <w:r w:rsidRPr="00A957BF">
        <w:rPr>
          <w:rFonts w:eastAsia="Calibri"/>
          <w:lang w:val="en-US"/>
        </w:rPr>
        <w:t xml:space="preserve">.  </w:t>
      </w:r>
    </w:p>
    <w:p w14:paraId="4E760F3F" w14:textId="11881DB1" w:rsidR="003068EE" w:rsidRPr="00A957BF" w:rsidRDefault="003068EE" w:rsidP="005519F6">
      <w:pPr>
        <w:pStyle w:val="ListBullet"/>
        <w:numPr>
          <w:ilvl w:val="0"/>
          <w:numId w:val="26"/>
        </w:numPr>
        <w:ind w:left="426" w:hanging="426"/>
        <w:rPr>
          <w:rFonts w:eastAsia="Calibri"/>
          <w:lang w:val="en-US"/>
        </w:rPr>
      </w:pPr>
      <w:r w:rsidRPr="00A957BF">
        <w:rPr>
          <w:rFonts w:eastAsia="Calibri"/>
          <w:lang w:val="en-US"/>
        </w:rPr>
        <w:t>Remove the pre-dilator.</w:t>
      </w:r>
    </w:p>
    <w:p w14:paraId="757B999B" w14:textId="4DE9BB51" w:rsidR="0009670D" w:rsidRPr="00A957BF" w:rsidRDefault="003068EE" w:rsidP="005519F6">
      <w:pPr>
        <w:pStyle w:val="ListBullet"/>
        <w:numPr>
          <w:ilvl w:val="0"/>
          <w:numId w:val="26"/>
        </w:numPr>
        <w:ind w:left="426" w:hanging="426"/>
        <w:rPr>
          <w:rFonts w:eastAsia="Calibri"/>
          <w:lang w:val="en-US"/>
        </w:rPr>
      </w:pPr>
      <w:r w:rsidRPr="00A957BF">
        <w:rPr>
          <w:rFonts w:eastAsia="Calibri"/>
          <w:lang w:val="en-US"/>
        </w:rPr>
        <w:t xml:space="preserve">Insert the </w:t>
      </w:r>
      <w:r w:rsidR="004359DC" w:rsidRPr="00A957BF">
        <w:rPr>
          <w:rFonts w:eastAsia="Calibri"/>
          <w:lang w:val="en-US"/>
        </w:rPr>
        <w:t xml:space="preserve">pre-flushed </w:t>
      </w:r>
      <w:r w:rsidRPr="00A957BF">
        <w:rPr>
          <w:rFonts w:eastAsia="Calibri"/>
          <w:lang w:val="en-US"/>
        </w:rPr>
        <w:t>dilator/ sheath assembly over the 0.025” guidewire</w:t>
      </w:r>
      <w:r w:rsidR="005E014C" w:rsidRPr="00A957BF">
        <w:rPr>
          <w:rFonts w:eastAsia="Calibri"/>
          <w:lang w:val="en-US"/>
        </w:rPr>
        <w:t xml:space="preserve"> </w:t>
      </w:r>
      <w:r w:rsidR="0009670D" w:rsidRPr="00A957BF">
        <w:rPr>
          <w:rFonts w:eastAsia="Calibri"/>
          <w:lang w:val="en-US"/>
        </w:rPr>
        <w:t xml:space="preserve">and advance with a </w:t>
      </w:r>
      <w:r w:rsidR="00DD37F8">
        <w:rPr>
          <w:rFonts w:eastAsia="Calibri"/>
          <w:lang w:val="en-US"/>
        </w:rPr>
        <w:t xml:space="preserve">gentle </w:t>
      </w:r>
      <w:r w:rsidR="0009670D" w:rsidRPr="00A957BF">
        <w:rPr>
          <w:rFonts w:eastAsia="Calibri"/>
          <w:lang w:val="en-US"/>
        </w:rPr>
        <w:t>rota</w:t>
      </w:r>
      <w:r w:rsidR="00DD37F8">
        <w:rPr>
          <w:rFonts w:eastAsia="Calibri"/>
          <w:lang w:val="en-US"/>
        </w:rPr>
        <w:t>ting</w:t>
      </w:r>
      <w:r w:rsidR="0009670D" w:rsidRPr="00A957BF">
        <w:rPr>
          <w:rFonts w:eastAsia="Calibri"/>
          <w:lang w:val="en-US"/>
        </w:rPr>
        <w:t xml:space="preserve"> motion into the arterial lumen. </w:t>
      </w:r>
    </w:p>
    <w:p w14:paraId="21C0D702" w14:textId="316CDAD8" w:rsidR="0009670D" w:rsidRPr="00A957BF" w:rsidRDefault="0009670D" w:rsidP="005519F6">
      <w:pPr>
        <w:pStyle w:val="ListBullet"/>
        <w:numPr>
          <w:ilvl w:val="0"/>
          <w:numId w:val="26"/>
        </w:numPr>
        <w:ind w:left="426" w:hanging="426"/>
        <w:rPr>
          <w:rFonts w:eastAsia="Calibri"/>
          <w:lang w:val="en-US"/>
        </w:rPr>
      </w:pPr>
      <w:r w:rsidRPr="00A957BF">
        <w:rPr>
          <w:rFonts w:eastAsia="Calibri"/>
          <w:lang w:val="en-US"/>
        </w:rPr>
        <w:t xml:space="preserve">Remove the dilator </w:t>
      </w:r>
      <w:r w:rsidR="004359DC" w:rsidRPr="00A957BF">
        <w:rPr>
          <w:rFonts w:eastAsia="Calibri"/>
          <w:lang w:val="en-US"/>
        </w:rPr>
        <w:t>from the sheath. Leave the</w:t>
      </w:r>
      <w:r w:rsidRPr="00A957BF">
        <w:rPr>
          <w:rFonts w:eastAsia="Calibri"/>
          <w:lang w:val="en-US"/>
        </w:rPr>
        <w:t xml:space="preserve"> </w:t>
      </w:r>
      <w:r w:rsidR="005E014C" w:rsidRPr="00A957BF">
        <w:rPr>
          <w:rFonts w:eastAsia="Calibri"/>
          <w:lang w:val="en-US"/>
        </w:rPr>
        <w:t xml:space="preserve">0.025” </w:t>
      </w:r>
      <w:r w:rsidRPr="00A957BF">
        <w:rPr>
          <w:rFonts w:eastAsia="Calibri"/>
          <w:lang w:val="en-US"/>
        </w:rPr>
        <w:t>guide</w:t>
      </w:r>
      <w:r w:rsidR="004359DC" w:rsidRPr="00A957BF">
        <w:rPr>
          <w:rFonts w:eastAsia="Calibri"/>
          <w:lang w:val="en-US"/>
        </w:rPr>
        <w:t xml:space="preserve">wire </w:t>
      </w:r>
      <w:r w:rsidRPr="00A957BF">
        <w:rPr>
          <w:rFonts w:eastAsia="Calibri"/>
          <w:lang w:val="en-US"/>
        </w:rPr>
        <w:t xml:space="preserve">in place. </w:t>
      </w:r>
    </w:p>
    <w:p w14:paraId="4A54C179" w14:textId="38146C55" w:rsidR="00846AD7" w:rsidRPr="00A957BF" w:rsidRDefault="00846AD7" w:rsidP="005519F6">
      <w:pPr>
        <w:pStyle w:val="ListBullet"/>
        <w:numPr>
          <w:ilvl w:val="0"/>
          <w:numId w:val="26"/>
        </w:numPr>
        <w:ind w:left="426" w:hanging="426"/>
        <w:rPr>
          <w:rFonts w:eastAsia="Calibri"/>
          <w:lang w:val="en-US"/>
        </w:rPr>
      </w:pPr>
      <w:r w:rsidRPr="00A957BF">
        <w:rPr>
          <w:rFonts w:eastAsia="Calibri"/>
          <w:lang w:val="en-US"/>
        </w:rPr>
        <w:t>Secure the sheath.</w:t>
      </w:r>
    </w:p>
    <w:p w14:paraId="46580F96" w14:textId="77777777" w:rsidR="009A185D" w:rsidRPr="00A957BF" w:rsidRDefault="009A185D" w:rsidP="00A436D3">
      <w:pPr>
        <w:rPr>
          <w:rFonts w:eastAsia="Calibri"/>
          <w:lang w:val="en-US"/>
        </w:rPr>
      </w:pPr>
    </w:p>
    <w:p w14:paraId="2B061299" w14:textId="7EDBE356" w:rsidR="00582F91" w:rsidRPr="00A436D3" w:rsidRDefault="004359DC" w:rsidP="00A436D3">
      <w:pPr>
        <w:rPr>
          <w:rFonts w:eastAsia="Calibri"/>
          <w:i/>
          <w:iCs/>
          <w:lang w:val="en-US"/>
        </w:rPr>
      </w:pPr>
      <w:r w:rsidRPr="00A436D3">
        <w:rPr>
          <w:rFonts w:eastAsia="Calibri"/>
          <w:i/>
          <w:iCs/>
          <w:lang w:val="en-US"/>
        </w:rPr>
        <w:t xml:space="preserve">Preparation and </w:t>
      </w:r>
      <w:r w:rsidR="00582F91" w:rsidRPr="00A436D3">
        <w:rPr>
          <w:rFonts w:eastAsia="Calibri"/>
          <w:i/>
          <w:iCs/>
          <w:lang w:val="en-US"/>
        </w:rPr>
        <w:t>Insertion of IAB Catheter</w:t>
      </w:r>
    </w:p>
    <w:p w14:paraId="74A67EF8" w14:textId="3D41EAEA" w:rsidR="008F3882" w:rsidRDefault="00174062" w:rsidP="00357886">
      <w:pPr>
        <w:pStyle w:val="ListBullet"/>
        <w:numPr>
          <w:ilvl w:val="0"/>
          <w:numId w:val="26"/>
        </w:numPr>
        <w:ind w:left="426" w:hanging="426"/>
        <w:rPr>
          <w:rFonts w:eastAsia="Calibri"/>
          <w:lang w:val="en-US"/>
        </w:rPr>
      </w:pPr>
      <w:r w:rsidRPr="00A957BF">
        <w:rPr>
          <w:rFonts w:eastAsia="Calibri"/>
          <w:lang w:val="en-US"/>
        </w:rPr>
        <w:t xml:space="preserve">Confirm FOS </w:t>
      </w:r>
      <w:r w:rsidR="004359DC" w:rsidRPr="00A957BF">
        <w:rPr>
          <w:rFonts w:eastAsia="Calibri"/>
          <w:lang w:val="en-US"/>
        </w:rPr>
        <w:t>auto-</w:t>
      </w:r>
      <w:r w:rsidRPr="00A957BF">
        <w:rPr>
          <w:rFonts w:eastAsia="Calibri"/>
          <w:lang w:val="en-US"/>
        </w:rPr>
        <w:t>zero is complete.</w:t>
      </w:r>
    </w:p>
    <w:p w14:paraId="1405989C" w14:textId="2F9A38ED" w:rsidR="00247EB4" w:rsidRPr="00A957BF" w:rsidRDefault="00235158" w:rsidP="00082B8A">
      <w:pPr>
        <w:pStyle w:val="ListBullet"/>
        <w:numPr>
          <w:ilvl w:val="0"/>
          <w:numId w:val="26"/>
        </w:numPr>
        <w:ind w:left="426" w:hanging="426"/>
        <w:rPr>
          <w:rFonts w:eastAsia="Calibri"/>
          <w:lang w:val="en-US"/>
        </w:rPr>
      </w:pPr>
      <w:r>
        <w:rPr>
          <w:rFonts w:eastAsia="Calibri"/>
          <w:lang w:val="en-US"/>
        </w:rPr>
        <w:t xml:space="preserve">Open the IABP Catheter tray (refer to Attachment 1: Arrow Intra-Aortic Balloon Catheter Kit) and place on sterile field. </w:t>
      </w:r>
    </w:p>
    <w:p w14:paraId="003ED4A1" w14:textId="6E16B20F" w:rsidR="00174062" w:rsidRPr="00A957BF" w:rsidRDefault="00174062" w:rsidP="00082B8A">
      <w:pPr>
        <w:pStyle w:val="ListBullet"/>
        <w:numPr>
          <w:ilvl w:val="0"/>
          <w:numId w:val="26"/>
        </w:numPr>
        <w:ind w:left="426" w:hanging="426"/>
        <w:rPr>
          <w:rFonts w:eastAsia="Calibri"/>
          <w:lang w:val="en-US"/>
        </w:rPr>
      </w:pPr>
      <w:r w:rsidRPr="00A957BF">
        <w:rPr>
          <w:rFonts w:eastAsia="Calibri"/>
          <w:lang w:val="en-US"/>
        </w:rPr>
        <w:t>Attach one</w:t>
      </w:r>
      <w:r w:rsidR="00DA351D" w:rsidRPr="00A957BF">
        <w:rPr>
          <w:rFonts w:eastAsia="Calibri"/>
          <w:lang w:val="en-US"/>
        </w:rPr>
        <w:t>-</w:t>
      </w:r>
      <w:r w:rsidRPr="00A957BF">
        <w:rPr>
          <w:rFonts w:eastAsia="Calibri"/>
          <w:lang w:val="en-US"/>
        </w:rPr>
        <w:t>way valve to helium</w:t>
      </w:r>
      <w:r w:rsidR="00D20EA6" w:rsidRPr="00A957BF">
        <w:rPr>
          <w:rFonts w:eastAsia="Calibri"/>
          <w:lang w:val="en-US"/>
        </w:rPr>
        <w:t xml:space="preserve"> lumen. A</w:t>
      </w:r>
      <w:r w:rsidR="00DA351D" w:rsidRPr="00A957BF">
        <w:rPr>
          <w:rFonts w:eastAsia="Calibri"/>
          <w:lang w:val="en-US"/>
        </w:rPr>
        <w:t xml:space="preserve">ttach 60ml syringe and </w:t>
      </w:r>
      <w:r w:rsidR="00A1785B" w:rsidRPr="00A957BF">
        <w:rPr>
          <w:rFonts w:eastAsia="Calibri"/>
          <w:lang w:val="en-US"/>
        </w:rPr>
        <w:t>apply</w:t>
      </w:r>
      <w:r w:rsidR="00DA351D" w:rsidRPr="00A957BF">
        <w:rPr>
          <w:rFonts w:eastAsia="Calibri"/>
          <w:lang w:val="en-US"/>
        </w:rPr>
        <w:t xml:space="preserve"> negative pre</w:t>
      </w:r>
      <w:r w:rsidR="00A1785B" w:rsidRPr="00A957BF">
        <w:rPr>
          <w:rFonts w:eastAsia="Calibri"/>
          <w:lang w:val="en-US"/>
        </w:rPr>
        <w:t>ssure to the balloon</w:t>
      </w:r>
      <w:r w:rsidR="00DA351D" w:rsidRPr="00A957BF">
        <w:rPr>
          <w:rFonts w:eastAsia="Calibri"/>
          <w:lang w:val="en-US"/>
        </w:rPr>
        <w:t>.</w:t>
      </w:r>
    </w:p>
    <w:p w14:paraId="358A8AE9" w14:textId="77B9CAEE" w:rsidR="00DA351D" w:rsidRPr="00A957BF" w:rsidRDefault="00DA351D" w:rsidP="00082B8A">
      <w:pPr>
        <w:pStyle w:val="ListBullet"/>
        <w:numPr>
          <w:ilvl w:val="0"/>
          <w:numId w:val="26"/>
        </w:numPr>
        <w:ind w:left="426" w:hanging="426"/>
        <w:rPr>
          <w:rFonts w:eastAsia="Calibri"/>
          <w:lang w:val="en-US"/>
        </w:rPr>
      </w:pPr>
      <w:r w:rsidRPr="00A957BF">
        <w:rPr>
          <w:rFonts w:eastAsia="Calibri"/>
          <w:lang w:val="en-US"/>
        </w:rPr>
        <w:t xml:space="preserve">Leave one-way valve </w:t>
      </w:r>
      <w:proofErr w:type="spellStart"/>
      <w:r w:rsidRPr="00A957BF">
        <w:rPr>
          <w:rFonts w:eastAsia="Calibri"/>
          <w:lang w:val="en-US"/>
        </w:rPr>
        <w:t>insitu</w:t>
      </w:r>
      <w:proofErr w:type="spellEnd"/>
      <w:r w:rsidRPr="00A957BF">
        <w:rPr>
          <w:rFonts w:eastAsia="Calibri"/>
          <w:lang w:val="en-US"/>
        </w:rPr>
        <w:t xml:space="preserve">. </w:t>
      </w:r>
    </w:p>
    <w:p w14:paraId="4362BC78" w14:textId="2DAAF271" w:rsidR="00DA351D" w:rsidRPr="00A957BF" w:rsidRDefault="00DA351D" w:rsidP="00082B8A">
      <w:pPr>
        <w:pStyle w:val="ListBullet"/>
        <w:numPr>
          <w:ilvl w:val="0"/>
          <w:numId w:val="26"/>
        </w:numPr>
        <w:ind w:left="426" w:hanging="426"/>
        <w:rPr>
          <w:rFonts w:eastAsia="Calibri"/>
          <w:lang w:val="en-US"/>
        </w:rPr>
      </w:pPr>
      <w:r w:rsidRPr="00A957BF">
        <w:rPr>
          <w:rFonts w:eastAsia="Calibri"/>
          <w:lang w:val="en-US"/>
        </w:rPr>
        <w:t>Withdraw IAB Catheter f</w:t>
      </w:r>
      <w:r w:rsidR="00E74CED" w:rsidRPr="00A957BF">
        <w:rPr>
          <w:rFonts w:eastAsia="Calibri"/>
          <w:lang w:val="en-US"/>
        </w:rPr>
        <w:t>rom tray horizontally</w:t>
      </w:r>
      <w:r w:rsidRPr="00A957BF">
        <w:rPr>
          <w:rFonts w:eastAsia="Calibri"/>
          <w:lang w:val="en-US"/>
        </w:rPr>
        <w:t>. Avoid bending catheter.</w:t>
      </w:r>
    </w:p>
    <w:p w14:paraId="0C040D6B" w14:textId="122394C6" w:rsidR="00DA351D" w:rsidRPr="00A957BF" w:rsidRDefault="00DA351D" w:rsidP="00082B8A">
      <w:pPr>
        <w:pStyle w:val="ListBullet"/>
        <w:numPr>
          <w:ilvl w:val="0"/>
          <w:numId w:val="26"/>
        </w:numPr>
        <w:ind w:left="426" w:hanging="426"/>
        <w:rPr>
          <w:rFonts w:eastAsia="Calibri"/>
          <w:lang w:val="en-US"/>
        </w:rPr>
      </w:pPr>
      <w:r w:rsidRPr="00A957BF">
        <w:rPr>
          <w:rFonts w:eastAsia="Calibri"/>
          <w:lang w:val="en-US"/>
        </w:rPr>
        <w:t>Remove blue packaging stylet.</w:t>
      </w:r>
    </w:p>
    <w:p w14:paraId="22CD3589" w14:textId="7A0F1A7C" w:rsidR="008F4691" w:rsidRPr="00A957BF" w:rsidRDefault="00DA351D" w:rsidP="00082B8A">
      <w:pPr>
        <w:pStyle w:val="ListBullet"/>
        <w:numPr>
          <w:ilvl w:val="0"/>
          <w:numId w:val="26"/>
        </w:numPr>
        <w:ind w:left="426" w:hanging="426"/>
        <w:rPr>
          <w:rFonts w:eastAsia="Calibri"/>
          <w:lang w:val="en-US"/>
        </w:rPr>
      </w:pPr>
      <w:r w:rsidRPr="00A957BF">
        <w:rPr>
          <w:rFonts w:eastAsia="Calibri"/>
          <w:lang w:val="en-US"/>
        </w:rPr>
        <w:t xml:space="preserve">Flush central lumen of catheter with normal saline. </w:t>
      </w:r>
    </w:p>
    <w:p w14:paraId="76CED1B0" w14:textId="30780DD8" w:rsidR="00DA351D" w:rsidRPr="00A957BF" w:rsidRDefault="00DA351D" w:rsidP="00082B8A">
      <w:pPr>
        <w:pStyle w:val="ListBullet"/>
        <w:numPr>
          <w:ilvl w:val="0"/>
          <w:numId w:val="26"/>
        </w:numPr>
        <w:ind w:left="426" w:hanging="426"/>
        <w:rPr>
          <w:rFonts w:eastAsia="Calibri"/>
          <w:lang w:val="en-US"/>
        </w:rPr>
      </w:pPr>
      <w:r w:rsidRPr="00A957BF">
        <w:rPr>
          <w:rFonts w:eastAsia="Calibri"/>
          <w:lang w:val="en-US"/>
        </w:rPr>
        <w:t>Flush 15cm extension tubing with stopcock and pressure monitoring tubing with normal saline.</w:t>
      </w:r>
    </w:p>
    <w:p w14:paraId="1661C9DF" w14:textId="08B7E89F" w:rsidR="00013FF2" w:rsidRPr="00A957BF" w:rsidRDefault="00013FF2" w:rsidP="00082B8A">
      <w:pPr>
        <w:pStyle w:val="ListBullet"/>
        <w:numPr>
          <w:ilvl w:val="0"/>
          <w:numId w:val="26"/>
        </w:numPr>
        <w:ind w:left="426" w:hanging="426"/>
        <w:rPr>
          <w:rFonts w:eastAsia="Calibri"/>
          <w:lang w:val="en-US"/>
        </w:rPr>
      </w:pPr>
      <w:r w:rsidRPr="00A957BF">
        <w:rPr>
          <w:rFonts w:eastAsia="Calibri"/>
          <w:lang w:val="en-US"/>
        </w:rPr>
        <w:t xml:space="preserve">Activate hydrophilic coating </w:t>
      </w:r>
      <w:r w:rsidR="005706D2" w:rsidRPr="00A957BF">
        <w:rPr>
          <w:rFonts w:eastAsia="Calibri"/>
          <w:lang w:val="en-US"/>
        </w:rPr>
        <w:t xml:space="preserve">on balloon </w:t>
      </w:r>
      <w:r w:rsidRPr="00A957BF">
        <w:rPr>
          <w:rFonts w:eastAsia="Calibri"/>
          <w:lang w:val="en-US"/>
        </w:rPr>
        <w:t>by wetting</w:t>
      </w:r>
      <w:r w:rsidR="005706D2" w:rsidRPr="00A957BF">
        <w:rPr>
          <w:rFonts w:eastAsia="Calibri"/>
          <w:lang w:val="en-US"/>
        </w:rPr>
        <w:t xml:space="preserve"> </w:t>
      </w:r>
      <w:r w:rsidRPr="00A957BF">
        <w:rPr>
          <w:rFonts w:eastAsia="Calibri"/>
          <w:lang w:val="en-US"/>
        </w:rPr>
        <w:t>with syringe of normal saline.</w:t>
      </w:r>
      <w:r w:rsidR="008F4691" w:rsidRPr="00A957BF">
        <w:rPr>
          <w:rFonts w:eastAsia="Calibri"/>
          <w:lang w:val="en-US"/>
        </w:rPr>
        <w:t xml:space="preserve"> Minimiz</w:t>
      </w:r>
      <w:r w:rsidR="005706D2" w:rsidRPr="00A957BF">
        <w:rPr>
          <w:rFonts w:eastAsia="Calibri"/>
          <w:lang w:val="en-US"/>
        </w:rPr>
        <w:t>e</w:t>
      </w:r>
      <w:r w:rsidR="008F4691" w:rsidRPr="00A957BF">
        <w:rPr>
          <w:rFonts w:eastAsia="Calibri"/>
          <w:lang w:val="en-US"/>
        </w:rPr>
        <w:t xml:space="preserve"> handling to avoid unravelling of the balloon.</w:t>
      </w:r>
    </w:p>
    <w:p w14:paraId="10EC7611" w14:textId="1263C460" w:rsidR="005C0815" w:rsidRPr="00A957BF" w:rsidRDefault="005C0815" w:rsidP="00082B8A">
      <w:pPr>
        <w:pStyle w:val="ListBullet"/>
        <w:numPr>
          <w:ilvl w:val="0"/>
          <w:numId w:val="26"/>
        </w:numPr>
        <w:ind w:left="426" w:hanging="426"/>
        <w:rPr>
          <w:rFonts w:eastAsia="Calibri"/>
          <w:lang w:val="en-US"/>
        </w:rPr>
      </w:pPr>
      <w:r w:rsidRPr="00A957BF">
        <w:rPr>
          <w:rFonts w:eastAsia="Calibri"/>
          <w:lang w:val="en-US"/>
        </w:rPr>
        <w:t xml:space="preserve">Snap and remove the peel-away </w:t>
      </w:r>
      <w:proofErr w:type="spellStart"/>
      <w:r w:rsidR="00517724" w:rsidRPr="00A957BF">
        <w:rPr>
          <w:rFonts w:eastAsia="Calibri"/>
          <w:lang w:val="en-US"/>
        </w:rPr>
        <w:t>haemostasis</w:t>
      </w:r>
      <w:proofErr w:type="spellEnd"/>
      <w:r w:rsidR="00517724" w:rsidRPr="00A957BF">
        <w:rPr>
          <w:rFonts w:eastAsia="Calibri"/>
          <w:lang w:val="en-US"/>
        </w:rPr>
        <w:t xml:space="preserve"> device</w:t>
      </w:r>
      <w:r w:rsidRPr="00A957BF">
        <w:rPr>
          <w:rFonts w:eastAsia="Calibri"/>
          <w:lang w:val="en-US"/>
        </w:rPr>
        <w:t xml:space="preserve"> if doing a sheathed insertion.</w:t>
      </w:r>
    </w:p>
    <w:p w14:paraId="25AA9DBC" w14:textId="14DCD8E1" w:rsidR="00ED1695" w:rsidRPr="00A957BF" w:rsidRDefault="00356056" w:rsidP="00A436D3">
      <w:pPr>
        <w:widowControl w:val="0"/>
        <w:tabs>
          <w:tab w:val="left" w:pos="426"/>
        </w:tabs>
        <w:ind w:left="426"/>
        <w:jc w:val="both"/>
        <w:rPr>
          <w:rFonts w:asciiTheme="minorHAnsi" w:eastAsia="Calibri" w:hAnsiTheme="minorHAnsi" w:cstheme="minorHAnsi"/>
          <w:spacing w:val="1"/>
          <w:szCs w:val="24"/>
          <w:lang w:val="en-US"/>
        </w:rPr>
      </w:pPr>
      <w:r w:rsidRPr="00A957BF">
        <w:rPr>
          <w:rFonts w:asciiTheme="minorHAnsi" w:eastAsia="Calibri" w:hAnsiTheme="minorHAnsi" w:cstheme="minorHAnsi"/>
          <w:noProof/>
          <w:spacing w:val="1"/>
          <w:szCs w:val="24"/>
          <w:lang w:eastAsia="en-AU"/>
        </w:rPr>
        <w:lastRenderedPageBreak/>
        <w:drawing>
          <wp:inline distT="0" distB="0" distL="0" distR="0" wp14:anchorId="57777500" wp14:editId="4239C2EF">
            <wp:extent cx="4015740" cy="14732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5740" cy="1473200"/>
                    </a:xfrm>
                    <a:prstGeom prst="rect">
                      <a:avLst/>
                    </a:prstGeom>
                    <a:noFill/>
                    <a:ln>
                      <a:noFill/>
                    </a:ln>
                  </pic:spPr>
                </pic:pic>
              </a:graphicData>
            </a:graphic>
          </wp:inline>
        </w:drawing>
      </w:r>
      <w:r w:rsidR="00A436D3" w:rsidRPr="00A957BF">
        <w:rPr>
          <w:rFonts w:asciiTheme="minorHAnsi" w:eastAsia="Calibri" w:hAnsiTheme="minorHAnsi" w:cstheme="minorHAnsi"/>
          <w:noProof/>
          <w:spacing w:val="1"/>
          <w:szCs w:val="24"/>
          <w:lang w:eastAsia="en-AU"/>
        </w:rPr>
        <w:drawing>
          <wp:inline distT="0" distB="0" distL="0" distR="0" wp14:anchorId="40BA5B53" wp14:editId="484E5625">
            <wp:extent cx="1295400" cy="147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473200"/>
                    </a:xfrm>
                    <a:prstGeom prst="rect">
                      <a:avLst/>
                    </a:prstGeom>
                    <a:noFill/>
                    <a:ln>
                      <a:noFill/>
                    </a:ln>
                  </pic:spPr>
                </pic:pic>
              </a:graphicData>
            </a:graphic>
          </wp:inline>
        </w:drawing>
      </w:r>
      <w:r w:rsidR="00ED1695" w:rsidRPr="59E15BEE">
        <w:rPr>
          <w:rFonts w:asciiTheme="minorHAnsi" w:eastAsia="Calibri" w:hAnsiTheme="minorHAnsi" w:cstheme="minorBidi"/>
          <w:spacing w:val="1"/>
          <w:lang w:val="en-US"/>
        </w:rPr>
        <w:t xml:space="preserve">      </w:t>
      </w:r>
      <w:r w:rsidR="005578B3" w:rsidRPr="59E15BEE">
        <w:rPr>
          <w:rFonts w:asciiTheme="minorHAnsi" w:eastAsia="Calibri" w:hAnsiTheme="minorHAnsi" w:cstheme="minorBidi"/>
          <w:spacing w:val="1"/>
          <w:lang w:val="en-US"/>
        </w:rPr>
        <w:t xml:space="preserve"> </w:t>
      </w:r>
    </w:p>
    <w:p w14:paraId="57CDA167" w14:textId="77777777" w:rsidR="00A957BF" w:rsidRPr="00A957BF" w:rsidRDefault="00A957BF" w:rsidP="00ED1695">
      <w:pPr>
        <w:widowControl w:val="0"/>
        <w:tabs>
          <w:tab w:val="left" w:pos="426"/>
        </w:tabs>
        <w:jc w:val="both"/>
        <w:rPr>
          <w:rFonts w:asciiTheme="minorHAnsi" w:eastAsia="Calibri" w:hAnsiTheme="minorHAnsi" w:cstheme="minorHAnsi"/>
          <w:spacing w:val="1"/>
          <w:szCs w:val="24"/>
          <w:lang w:val="en-US"/>
        </w:rPr>
      </w:pPr>
    </w:p>
    <w:p w14:paraId="304BEB34" w14:textId="067DB732" w:rsidR="005706D2" w:rsidRPr="00A957BF" w:rsidRDefault="00013FF2" w:rsidP="00A444DE">
      <w:pPr>
        <w:pStyle w:val="ListBullet"/>
        <w:numPr>
          <w:ilvl w:val="0"/>
          <w:numId w:val="26"/>
        </w:numPr>
        <w:ind w:left="426" w:hanging="426"/>
        <w:rPr>
          <w:rFonts w:eastAsia="Calibri"/>
          <w:lang w:val="en-US"/>
        </w:rPr>
      </w:pPr>
      <w:r w:rsidRPr="00A957BF">
        <w:rPr>
          <w:rFonts w:eastAsia="Calibri"/>
          <w:lang w:val="en-US"/>
        </w:rPr>
        <w:t xml:space="preserve">Insert catheter </w:t>
      </w:r>
      <w:r w:rsidR="00A30354" w:rsidRPr="00A957BF">
        <w:rPr>
          <w:rFonts w:eastAsia="Calibri"/>
          <w:lang w:val="en-US"/>
        </w:rPr>
        <w:t xml:space="preserve">over </w:t>
      </w:r>
      <w:r w:rsidR="005706D2" w:rsidRPr="00A957BF">
        <w:rPr>
          <w:rFonts w:eastAsia="Calibri"/>
          <w:lang w:val="en-US"/>
        </w:rPr>
        <w:t xml:space="preserve">the in place </w:t>
      </w:r>
      <w:r w:rsidR="00A30354" w:rsidRPr="00A957BF">
        <w:rPr>
          <w:rFonts w:eastAsia="Calibri"/>
          <w:lang w:val="en-US"/>
        </w:rPr>
        <w:t xml:space="preserve">0.025” guidewire and </w:t>
      </w:r>
      <w:r w:rsidRPr="00A957BF">
        <w:rPr>
          <w:rFonts w:eastAsia="Calibri"/>
          <w:lang w:val="en-US"/>
        </w:rPr>
        <w:t xml:space="preserve">through sheath </w:t>
      </w:r>
      <w:proofErr w:type="spellStart"/>
      <w:r w:rsidRPr="00A957BF">
        <w:rPr>
          <w:rFonts w:eastAsia="Calibri"/>
          <w:lang w:val="en-US"/>
        </w:rPr>
        <w:t>haemostasis</w:t>
      </w:r>
      <w:proofErr w:type="spellEnd"/>
      <w:r w:rsidRPr="00A957BF">
        <w:rPr>
          <w:rFonts w:eastAsia="Calibri"/>
          <w:lang w:val="en-US"/>
        </w:rPr>
        <w:t xml:space="preserve"> valve</w:t>
      </w:r>
      <w:r w:rsidR="00A30354" w:rsidRPr="00A957BF">
        <w:rPr>
          <w:rFonts w:eastAsia="Calibri"/>
          <w:lang w:val="en-US"/>
        </w:rPr>
        <w:t>.</w:t>
      </w:r>
      <w:r w:rsidRPr="00A957BF">
        <w:rPr>
          <w:rFonts w:eastAsia="Calibri"/>
          <w:lang w:val="en-US"/>
        </w:rPr>
        <w:t xml:space="preserve"> </w:t>
      </w:r>
    </w:p>
    <w:p w14:paraId="21D8F00A" w14:textId="1FE9BE8D" w:rsidR="00010EC0" w:rsidRPr="00A957BF" w:rsidRDefault="00A30354" w:rsidP="00CB68BE">
      <w:pPr>
        <w:pStyle w:val="ListBullet"/>
        <w:numPr>
          <w:ilvl w:val="0"/>
          <w:numId w:val="26"/>
        </w:numPr>
        <w:ind w:left="426" w:hanging="426"/>
        <w:rPr>
          <w:rFonts w:eastAsia="Calibri"/>
          <w:lang w:val="en-US"/>
        </w:rPr>
      </w:pPr>
      <w:r w:rsidRPr="00A957BF">
        <w:rPr>
          <w:rFonts w:eastAsia="Calibri"/>
          <w:lang w:val="en-US"/>
        </w:rPr>
        <w:t>H</w:t>
      </w:r>
      <w:r w:rsidR="00013FF2" w:rsidRPr="00A957BF">
        <w:rPr>
          <w:rFonts w:eastAsia="Calibri"/>
          <w:lang w:val="en-US"/>
        </w:rPr>
        <w:t>ol</w:t>
      </w:r>
      <w:r w:rsidRPr="00A957BF">
        <w:rPr>
          <w:rFonts w:eastAsia="Calibri"/>
          <w:lang w:val="en-US"/>
        </w:rPr>
        <w:t>d</w:t>
      </w:r>
      <w:r w:rsidR="00013FF2" w:rsidRPr="00A957BF">
        <w:rPr>
          <w:rFonts w:eastAsia="Calibri"/>
          <w:lang w:val="en-US"/>
        </w:rPr>
        <w:t xml:space="preserve"> catheter close to </w:t>
      </w:r>
      <w:proofErr w:type="spellStart"/>
      <w:r w:rsidR="00013FF2" w:rsidRPr="00A957BF">
        <w:rPr>
          <w:rFonts w:eastAsia="Calibri"/>
          <w:lang w:val="en-US"/>
        </w:rPr>
        <w:t>haemostasis</w:t>
      </w:r>
      <w:proofErr w:type="spellEnd"/>
      <w:r w:rsidR="00013FF2" w:rsidRPr="00A957BF">
        <w:rPr>
          <w:rFonts w:eastAsia="Calibri"/>
          <w:lang w:val="en-US"/>
        </w:rPr>
        <w:t xml:space="preserve"> valve. </w:t>
      </w:r>
    </w:p>
    <w:p w14:paraId="3B482756" w14:textId="14089B44" w:rsidR="00A436D3" w:rsidRDefault="00AE5300" w:rsidP="00CB68BE">
      <w:pPr>
        <w:pStyle w:val="ListBullet"/>
        <w:numPr>
          <w:ilvl w:val="0"/>
          <w:numId w:val="26"/>
        </w:numPr>
        <w:ind w:left="426" w:hanging="426"/>
        <w:rPr>
          <w:rFonts w:eastAsia="Calibri"/>
          <w:lang w:val="en-US"/>
        </w:rPr>
      </w:pPr>
      <w:r w:rsidRPr="00A957BF">
        <w:rPr>
          <w:rFonts w:eastAsia="Calibri"/>
          <w:lang w:val="en-US"/>
        </w:rPr>
        <w:t>Gently r</w:t>
      </w:r>
      <w:r w:rsidR="00013FF2" w:rsidRPr="00A957BF">
        <w:rPr>
          <w:rFonts w:eastAsia="Calibri"/>
          <w:lang w:val="en-US"/>
        </w:rPr>
        <w:t>otate balloon</w:t>
      </w:r>
      <w:r w:rsidRPr="00A957BF">
        <w:rPr>
          <w:rFonts w:eastAsia="Calibri"/>
          <w:lang w:val="en-US"/>
        </w:rPr>
        <w:t xml:space="preserve"> </w:t>
      </w:r>
      <w:r w:rsidR="00013FF2" w:rsidRPr="00A957BF">
        <w:rPr>
          <w:rFonts w:eastAsia="Calibri"/>
          <w:lang w:val="en-US"/>
        </w:rPr>
        <w:t>clockwise while inserting through sheath to avoid balloon unravelling.</w:t>
      </w:r>
    </w:p>
    <w:p w14:paraId="69318B85" w14:textId="6A82E997" w:rsidR="00ED1695" w:rsidRPr="00A436D3" w:rsidRDefault="00534B9F" w:rsidP="00A436D3">
      <w:pPr>
        <w:ind w:left="426"/>
        <w:rPr>
          <w:rFonts w:eastAsia="Calibri"/>
          <w:lang w:val="en-US"/>
        </w:rPr>
      </w:pPr>
      <w:r w:rsidRPr="00A957BF">
        <w:rPr>
          <w:rFonts w:eastAsia="Calibri"/>
          <w:noProof/>
          <w:lang w:eastAsia="en-AU"/>
        </w:rPr>
        <w:drawing>
          <wp:inline distT="0" distB="0" distL="0" distR="0" wp14:anchorId="0D4655C7" wp14:editId="31FCA843">
            <wp:extent cx="1859027" cy="18288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8515" cy="1847971"/>
                    </a:xfrm>
                    <a:prstGeom prst="rect">
                      <a:avLst/>
                    </a:prstGeom>
                    <a:noFill/>
                    <a:ln>
                      <a:noFill/>
                    </a:ln>
                  </pic:spPr>
                </pic:pic>
              </a:graphicData>
            </a:graphic>
          </wp:inline>
        </w:drawing>
      </w:r>
    </w:p>
    <w:p w14:paraId="36EDFBA6" w14:textId="77777777" w:rsidR="00ED1695" w:rsidRPr="00A957BF" w:rsidRDefault="00ED1695" w:rsidP="00ED1695">
      <w:pPr>
        <w:widowControl w:val="0"/>
        <w:tabs>
          <w:tab w:val="left" w:pos="426"/>
        </w:tabs>
        <w:jc w:val="both"/>
        <w:rPr>
          <w:rFonts w:asciiTheme="minorHAnsi" w:eastAsia="Calibri" w:hAnsiTheme="minorHAnsi" w:cstheme="minorHAnsi"/>
          <w:spacing w:val="1"/>
          <w:szCs w:val="24"/>
          <w:lang w:val="en-US"/>
        </w:rPr>
      </w:pPr>
    </w:p>
    <w:p w14:paraId="7B9A6F0E" w14:textId="497D45A3" w:rsidR="00AE5300" w:rsidRPr="00A957BF" w:rsidRDefault="008252C7" w:rsidP="00F075C9">
      <w:pPr>
        <w:pStyle w:val="ListBullet"/>
        <w:numPr>
          <w:ilvl w:val="0"/>
          <w:numId w:val="26"/>
        </w:numPr>
        <w:ind w:left="426" w:hanging="426"/>
        <w:rPr>
          <w:rFonts w:eastAsia="Calibri"/>
          <w:lang w:val="en-US"/>
        </w:rPr>
      </w:pPr>
      <w:r w:rsidRPr="00A957BF">
        <w:rPr>
          <w:rFonts w:eastAsia="Calibri"/>
          <w:lang w:val="en-US"/>
        </w:rPr>
        <w:t>Position</w:t>
      </w:r>
      <w:r w:rsidR="0009670D" w:rsidRPr="00A957BF">
        <w:rPr>
          <w:rFonts w:eastAsia="Calibri"/>
          <w:lang w:val="en-US"/>
        </w:rPr>
        <w:t xml:space="preserve"> IAB catheter </w:t>
      </w:r>
      <w:r w:rsidRPr="00A957BF">
        <w:rPr>
          <w:rFonts w:eastAsia="Calibri"/>
          <w:lang w:val="en-US"/>
        </w:rPr>
        <w:t xml:space="preserve">tip </w:t>
      </w:r>
      <w:r w:rsidR="0009670D" w:rsidRPr="00A957BF">
        <w:rPr>
          <w:rFonts w:eastAsia="Calibri"/>
          <w:lang w:val="en-US"/>
        </w:rPr>
        <w:t>2cm distal to the left subclavian artery</w:t>
      </w:r>
      <w:r w:rsidR="00A30354" w:rsidRPr="00A957BF">
        <w:rPr>
          <w:rFonts w:eastAsia="Calibri"/>
          <w:lang w:val="en-US"/>
        </w:rPr>
        <w:t xml:space="preserve">. </w:t>
      </w:r>
    </w:p>
    <w:p w14:paraId="24AC6EAB" w14:textId="65E54B17" w:rsidR="0009670D" w:rsidRPr="00A957BF" w:rsidRDefault="00A30354" w:rsidP="00CB68BE">
      <w:pPr>
        <w:pStyle w:val="ListBullet"/>
        <w:numPr>
          <w:ilvl w:val="0"/>
          <w:numId w:val="26"/>
        </w:numPr>
        <w:ind w:left="426" w:hanging="426"/>
        <w:rPr>
          <w:rFonts w:eastAsia="Calibri"/>
          <w:lang w:val="en-US"/>
        </w:rPr>
      </w:pPr>
      <w:r w:rsidRPr="00A957BF">
        <w:rPr>
          <w:rFonts w:eastAsia="Calibri"/>
          <w:lang w:val="en-US"/>
        </w:rPr>
        <w:t>Confirm catheter tip position on fluoroscopy</w:t>
      </w:r>
      <w:r w:rsidR="0009670D" w:rsidRPr="00A957BF">
        <w:rPr>
          <w:rFonts w:eastAsia="Calibri"/>
          <w:lang w:val="en-US"/>
        </w:rPr>
        <w:t>.</w:t>
      </w:r>
    </w:p>
    <w:p w14:paraId="061E5F7B" w14:textId="287E9922" w:rsidR="0009670D" w:rsidRPr="00A957BF" w:rsidRDefault="005C0815" w:rsidP="00CB68BE">
      <w:pPr>
        <w:pStyle w:val="ListBullet"/>
        <w:numPr>
          <w:ilvl w:val="0"/>
          <w:numId w:val="26"/>
        </w:numPr>
        <w:ind w:left="426" w:hanging="426"/>
        <w:rPr>
          <w:rFonts w:eastAsia="Calibri"/>
          <w:lang w:val="en-US"/>
        </w:rPr>
      </w:pPr>
      <w:r w:rsidRPr="00A957BF">
        <w:rPr>
          <w:rFonts w:eastAsia="Calibri"/>
          <w:lang w:val="en-US"/>
        </w:rPr>
        <w:t>P</w:t>
      </w:r>
      <w:r w:rsidR="0009670D" w:rsidRPr="00A957BF">
        <w:rPr>
          <w:rFonts w:eastAsia="Calibri"/>
          <w:lang w:val="en-US"/>
        </w:rPr>
        <w:t xml:space="preserve">ush </w:t>
      </w:r>
      <w:r w:rsidR="006D0BF4" w:rsidRPr="00A957BF">
        <w:rPr>
          <w:rFonts w:eastAsia="Calibri"/>
          <w:lang w:val="en-US"/>
        </w:rPr>
        <w:t xml:space="preserve">catheter suture wing </w:t>
      </w:r>
      <w:r w:rsidR="008252C7" w:rsidRPr="00A957BF">
        <w:rPr>
          <w:rFonts w:eastAsia="Calibri"/>
          <w:lang w:val="en-US"/>
        </w:rPr>
        <w:t>o</w:t>
      </w:r>
      <w:r w:rsidR="006D0BF4" w:rsidRPr="00A957BF">
        <w:rPr>
          <w:rFonts w:eastAsia="Calibri"/>
          <w:lang w:val="en-US"/>
        </w:rPr>
        <w:t xml:space="preserve">nto hub of sheath and ensure </w:t>
      </w:r>
      <w:r w:rsidR="008252C7" w:rsidRPr="00A957BF">
        <w:rPr>
          <w:rFonts w:eastAsia="Calibri"/>
          <w:lang w:val="en-US"/>
        </w:rPr>
        <w:t xml:space="preserve">a </w:t>
      </w:r>
      <w:r w:rsidR="006D0BF4" w:rsidRPr="00A957BF">
        <w:rPr>
          <w:rFonts w:eastAsia="Calibri"/>
          <w:lang w:val="en-US"/>
        </w:rPr>
        <w:t xml:space="preserve">secure connection. </w:t>
      </w:r>
      <w:r w:rsidR="0009670D" w:rsidRPr="00A957BF">
        <w:rPr>
          <w:rFonts w:eastAsia="Calibri"/>
          <w:lang w:val="en-US"/>
        </w:rPr>
        <w:t xml:space="preserve"> </w:t>
      </w:r>
    </w:p>
    <w:p w14:paraId="1205631F" w14:textId="1BC576C9" w:rsidR="008252C7" w:rsidRPr="00A957BF" w:rsidRDefault="0009670D" w:rsidP="00CB68BE">
      <w:pPr>
        <w:pStyle w:val="ListBullet"/>
        <w:numPr>
          <w:ilvl w:val="0"/>
          <w:numId w:val="26"/>
        </w:numPr>
        <w:ind w:left="426" w:hanging="426"/>
        <w:rPr>
          <w:rFonts w:eastAsia="Calibri"/>
          <w:lang w:val="en-US"/>
        </w:rPr>
      </w:pPr>
      <w:r w:rsidRPr="00A957BF">
        <w:rPr>
          <w:rFonts w:eastAsia="Calibri"/>
          <w:lang w:val="en-US"/>
        </w:rPr>
        <w:t>Remove the guidewire</w:t>
      </w:r>
      <w:r w:rsidR="008252C7" w:rsidRPr="00A957BF">
        <w:rPr>
          <w:rFonts w:eastAsia="Calibri"/>
          <w:lang w:val="en-US"/>
        </w:rPr>
        <w:t>.</w:t>
      </w:r>
    </w:p>
    <w:p w14:paraId="56419E7D" w14:textId="1DA2B675" w:rsidR="0009670D" w:rsidRPr="00A957BF" w:rsidRDefault="008252C7" w:rsidP="00CB68BE">
      <w:pPr>
        <w:pStyle w:val="ListBullet"/>
        <w:numPr>
          <w:ilvl w:val="0"/>
          <w:numId w:val="26"/>
        </w:numPr>
        <w:ind w:left="426" w:hanging="426"/>
        <w:rPr>
          <w:rFonts w:eastAsia="Calibri"/>
          <w:lang w:val="en-US"/>
        </w:rPr>
      </w:pPr>
      <w:r w:rsidRPr="00A957BF">
        <w:rPr>
          <w:rFonts w:eastAsia="Calibri"/>
          <w:lang w:val="en-US"/>
        </w:rPr>
        <w:t>A</w:t>
      </w:r>
      <w:r w:rsidR="00C655E7" w:rsidRPr="00A957BF">
        <w:rPr>
          <w:rFonts w:eastAsia="Calibri"/>
          <w:lang w:val="en-US"/>
        </w:rPr>
        <w:t>ttach 15cm extension tubing with stopcock</w:t>
      </w:r>
      <w:r w:rsidR="00907B3A" w:rsidRPr="00A957BF">
        <w:rPr>
          <w:rFonts w:eastAsia="Calibri"/>
          <w:lang w:val="en-US"/>
        </w:rPr>
        <w:t xml:space="preserve"> to central lumen</w:t>
      </w:r>
      <w:r w:rsidR="00C655E7" w:rsidRPr="00A957BF">
        <w:rPr>
          <w:rFonts w:eastAsia="Calibri"/>
          <w:lang w:val="en-US"/>
        </w:rPr>
        <w:t>. Aspira</w:t>
      </w:r>
      <w:r w:rsidR="00907B3A" w:rsidRPr="00A957BF">
        <w:rPr>
          <w:rFonts w:eastAsia="Calibri"/>
          <w:lang w:val="en-US"/>
        </w:rPr>
        <w:t>te</w:t>
      </w:r>
      <w:r w:rsidR="006D0BF4" w:rsidRPr="00A957BF">
        <w:rPr>
          <w:rFonts w:eastAsia="Calibri"/>
          <w:lang w:val="en-US"/>
        </w:rPr>
        <w:t xml:space="preserve"> </w:t>
      </w:r>
      <w:r w:rsidR="00F11FB5" w:rsidRPr="00A957BF">
        <w:rPr>
          <w:rFonts w:eastAsia="Calibri"/>
          <w:lang w:val="en-US"/>
        </w:rPr>
        <w:t>5</w:t>
      </w:r>
      <w:r w:rsidR="006D0BF4" w:rsidRPr="00A957BF">
        <w:rPr>
          <w:rFonts w:eastAsia="Calibri"/>
          <w:lang w:val="en-US"/>
        </w:rPr>
        <w:t>m</w:t>
      </w:r>
      <w:r w:rsidR="008018E3">
        <w:rPr>
          <w:rFonts w:eastAsia="Calibri"/>
          <w:lang w:val="en-US"/>
        </w:rPr>
        <w:t>L</w:t>
      </w:r>
      <w:r w:rsidR="006D0BF4" w:rsidRPr="00A957BF">
        <w:rPr>
          <w:rFonts w:eastAsia="Calibri"/>
          <w:lang w:val="en-US"/>
        </w:rPr>
        <w:t xml:space="preserve"> </w:t>
      </w:r>
      <w:r w:rsidR="0009670D" w:rsidRPr="00A957BF">
        <w:rPr>
          <w:rFonts w:eastAsia="Calibri"/>
          <w:lang w:val="en-US"/>
        </w:rPr>
        <w:t>of blood and then flush with</w:t>
      </w:r>
      <w:r w:rsidR="00F11FB5" w:rsidRPr="00A957BF">
        <w:rPr>
          <w:rFonts w:eastAsia="Calibri"/>
          <w:lang w:val="en-US"/>
        </w:rPr>
        <w:t xml:space="preserve"> </w:t>
      </w:r>
      <w:r w:rsidR="006D0BF4" w:rsidRPr="00A957BF">
        <w:rPr>
          <w:rFonts w:eastAsia="Calibri"/>
          <w:lang w:val="en-US"/>
        </w:rPr>
        <w:t>10m</w:t>
      </w:r>
      <w:r w:rsidR="008018E3">
        <w:rPr>
          <w:rFonts w:eastAsia="Calibri"/>
          <w:lang w:val="en-US"/>
        </w:rPr>
        <w:t>L</w:t>
      </w:r>
      <w:r w:rsidR="006D0BF4" w:rsidRPr="00A957BF">
        <w:rPr>
          <w:rFonts w:eastAsia="Calibri"/>
          <w:lang w:val="en-US"/>
        </w:rPr>
        <w:t xml:space="preserve"> </w:t>
      </w:r>
      <w:r w:rsidR="0009670D" w:rsidRPr="00A957BF">
        <w:rPr>
          <w:rFonts w:eastAsia="Calibri"/>
          <w:lang w:val="en-US"/>
        </w:rPr>
        <w:t xml:space="preserve">of </w:t>
      </w:r>
      <w:r w:rsidR="006D0BF4" w:rsidRPr="00A957BF">
        <w:rPr>
          <w:rFonts w:eastAsia="Calibri"/>
          <w:lang w:val="en-US"/>
        </w:rPr>
        <w:t>n</w:t>
      </w:r>
      <w:r w:rsidR="0070578A" w:rsidRPr="00A957BF">
        <w:rPr>
          <w:rFonts w:eastAsia="Calibri"/>
          <w:lang w:val="en-US"/>
        </w:rPr>
        <w:t>ormal saline</w:t>
      </w:r>
      <w:r w:rsidR="0009670D" w:rsidRPr="00A957BF">
        <w:rPr>
          <w:rFonts w:eastAsia="Calibri"/>
          <w:lang w:val="en-US"/>
        </w:rPr>
        <w:t>.</w:t>
      </w:r>
    </w:p>
    <w:p w14:paraId="5F840A14" w14:textId="750D494A" w:rsidR="00F11FB5" w:rsidRPr="00A957BF" w:rsidRDefault="0070578A" w:rsidP="00CB68BE">
      <w:pPr>
        <w:pStyle w:val="ListBullet"/>
        <w:numPr>
          <w:ilvl w:val="0"/>
          <w:numId w:val="26"/>
        </w:numPr>
        <w:ind w:left="426" w:hanging="426"/>
        <w:rPr>
          <w:rFonts w:eastAsia="Calibri"/>
          <w:lang w:val="en-US"/>
        </w:rPr>
      </w:pPr>
      <w:r w:rsidRPr="00A957BF">
        <w:rPr>
          <w:rFonts w:eastAsia="Calibri"/>
          <w:lang w:val="en-US"/>
        </w:rPr>
        <w:t>Connect the</w:t>
      </w:r>
      <w:r w:rsidR="00907B3A" w:rsidRPr="00A957BF">
        <w:rPr>
          <w:rFonts w:eastAsia="Calibri"/>
          <w:lang w:val="en-US"/>
        </w:rPr>
        <w:t xml:space="preserve"> 15cm extension tubing to the pressure monitoring tubing. </w:t>
      </w:r>
    </w:p>
    <w:p w14:paraId="3D46E7C1" w14:textId="19C18B28" w:rsidR="00F11FB5" w:rsidRPr="00A957BF" w:rsidRDefault="00907B3A" w:rsidP="00CB68BE">
      <w:pPr>
        <w:pStyle w:val="ListBullet"/>
        <w:numPr>
          <w:ilvl w:val="0"/>
          <w:numId w:val="26"/>
        </w:numPr>
        <w:ind w:left="426" w:hanging="426"/>
        <w:rPr>
          <w:rFonts w:eastAsia="Calibri"/>
          <w:lang w:val="en-US"/>
        </w:rPr>
      </w:pPr>
      <w:r w:rsidRPr="00A957BF">
        <w:rPr>
          <w:rFonts w:eastAsia="Calibri"/>
          <w:lang w:val="en-US"/>
        </w:rPr>
        <w:t>Connect to pressure transducer</w:t>
      </w:r>
      <w:r w:rsidR="00AC24D3" w:rsidRPr="00A957BF">
        <w:rPr>
          <w:rFonts w:eastAsia="Calibri"/>
          <w:lang w:val="en-US"/>
        </w:rPr>
        <w:t>, AP cable</w:t>
      </w:r>
      <w:r w:rsidRPr="00A957BF">
        <w:rPr>
          <w:rFonts w:eastAsia="Calibri"/>
          <w:lang w:val="en-US"/>
        </w:rPr>
        <w:t xml:space="preserve"> and IAB console. </w:t>
      </w:r>
      <w:r w:rsidR="0070578A" w:rsidRPr="00A957BF">
        <w:rPr>
          <w:rFonts w:eastAsia="Calibri"/>
          <w:lang w:val="en-US"/>
        </w:rPr>
        <w:t xml:space="preserve"> </w:t>
      </w:r>
    </w:p>
    <w:p w14:paraId="2E6A1314" w14:textId="31043282" w:rsidR="0009670D" w:rsidRPr="00A957BF" w:rsidRDefault="00907B3A" w:rsidP="00CB68BE">
      <w:pPr>
        <w:pStyle w:val="ListBullet"/>
        <w:numPr>
          <w:ilvl w:val="0"/>
          <w:numId w:val="26"/>
        </w:numPr>
        <w:ind w:left="426" w:hanging="426"/>
        <w:rPr>
          <w:rFonts w:eastAsia="Calibri"/>
          <w:lang w:val="en-US"/>
        </w:rPr>
      </w:pPr>
      <w:r w:rsidRPr="00A957BF">
        <w:rPr>
          <w:rFonts w:eastAsia="Calibri"/>
          <w:lang w:val="en-US"/>
        </w:rPr>
        <w:t>The arterial pressure waveform will</w:t>
      </w:r>
      <w:r w:rsidR="00265B95" w:rsidRPr="00A957BF">
        <w:rPr>
          <w:rFonts w:eastAsia="Calibri"/>
          <w:lang w:val="en-US"/>
        </w:rPr>
        <w:t xml:space="preserve"> default to </w:t>
      </w:r>
      <w:proofErr w:type="spellStart"/>
      <w:r w:rsidR="00265B95" w:rsidRPr="00A957BF">
        <w:rPr>
          <w:rFonts w:eastAsia="Calibri"/>
          <w:lang w:val="en-US"/>
        </w:rPr>
        <w:t>Fiberoptix</w:t>
      </w:r>
      <w:proofErr w:type="spellEnd"/>
      <w:r w:rsidR="00AC24D3" w:rsidRPr="00A957BF">
        <w:rPr>
          <w:rFonts w:eastAsia="Calibri"/>
          <w:lang w:val="en-US"/>
        </w:rPr>
        <w:t xml:space="preserve"> if </w:t>
      </w:r>
      <w:r w:rsidR="004113AF" w:rsidRPr="00A957BF">
        <w:rPr>
          <w:rFonts w:eastAsia="Calibri"/>
          <w:lang w:val="en-US"/>
        </w:rPr>
        <w:t>the</w:t>
      </w:r>
      <w:r w:rsidR="00AC24D3" w:rsidRPr="00A957BF">
        <w:rPr>
          <w:rFonts w:eastAsia="Calibri"/>
          <w:lang w:val="en-US"/>
        </w:rPr>
        <w:t xml:space="preserve"> signal is detected</w:t>
      </w:r>
      <w:r w:rsidR="00265B95" w:rsidRPr="00A957BF">
        <w:rPr>
          <w:rFonts w:eastAsia="Calibri"/>
          <w:lang w:val="en-US"/>
        </w:rPr>
        <w:t>.</w:t>
      </w:r>
    </w:p>
    <w:p w14:paraId="366AAECC" w14:textId="091268D1" w:rsidR="0009670D" w:rsidRPr="00A957BF" w:rsidRDefault="0009670D" w:rsidP="00CB68BE">
      <w:pPr>
        <w:pStyle w:val="ListBullet"/>
        <w:numPr>
          <w:ilvl w:val="0"/>
          <w:numId w:val="26"/>
        </w:numPr>
        <w:ind w:left="426" w:hanging="426"/>
        <w:rPr>
          <w:rFonts w:eastAsia="Calibri"/>
          <w:lang w:val="en-US"/>
        </w:rPr>
      </w:pPr>
      <w:r w:rsidRPr="00A957BF">
        <w:rPr>
          <w:rFonts w:eastAsia="Calibri"/>
          <w:lang w:val="en-US"/>
        </w:rPr>
        <w:t>Remove one-way valve from</w:t>
      </w:r>
      <w:r w:rsidR="00265B95" w:rsidRPr="00A957BF">
        <w:rPr>
          <w:rFonts w:eastAsia="Calibri"/>
          <w:lang w:val="en-US"/>
        </w:rPr>
        <w:t xml:space="preserve"> </w:t>
      </w:r>
      <w:r w:rsidR="002A6AD2" w:rsidRPr="00A957BF">
        <w:rPr>
          <w:rFonts w:eastAsia="Calibri"/>
          <w:lang w:val="en-US"/>
        </w:rPr>
        <w:t>h</w:t>
      </w:r>
      <w:r w:rsidR="00265B95" w:rsidRPr="00A957BF">
        <w:rPr>
          <w:rFonts w:eastAsia="Calibri"/>
          <w:lang w:val="en-US"/>
        </w:rPr>
        <w:t>elium lumen</w:t>
      </w:r>
      <w:r w:rsidRPr="00A957BF">
        <w:rPr>
          <w:rFonts w:eastAsia="Calibri"/>
          <w:lang w:val="en-US"/>
        </w:rPr>
        <w:t xml:space="preserve">.  </w:t>
      </w:r>
    </w:p>
    <w:p w14:paraId="5BC33FAA" w14:textId="224BC742" w:rsidR="00EB6BB5" w:rsidRPr="00A957BF" w:rsidRDefault="0009670D" w:rsidP="00CB68BE">
      <w:pPr>
        <w:pStyle w:val="ListBullet"/>
        <w:numPr>
          <w:ilvl w:val="0"/>
          <w:numId w:val="26"/>
        </w:numPr>
        <w:ind w:left="426" w:hanging="426"/>
        <w:rPr>
          <w:rFonts w:eastAsia="Calibri"/>
          <w:lang w:val="en-US"/>
        </w:rPr>
      </w:pPr>
      <w:r w:rsidRPr="00A957BF">
        <w:rPr>
          <w:rFonts w:eastAsia="Calibri"/>
          <w:lang w:val="en-US"/>
        </w:rPr>
        <w:t>Connect the</w:t>
      </w:r>
      <w:r w:rsidR="002A6AD2" w:rsidRPr="00A957BF">
        <w:rPr>
          <w:rFonts w:eastAsia="Calibri"/>
          <w:lang w:val="en-US"/>
        </w:rPr>
        <w:t xml:space="preserve"> gas </w:t>
      </w:r>
      <w:r w:rsidRPr="00A957BF">
        <w:rPr>
          <w:rFonts w:eastAsia="Calibri"/>
          <w:lang w:val="en-US"/>
        </w:rPr>
        <w:t>drive line tubing</w:t>
      </w:r>
      <w:r w:rsidR="002A6AD2" w:rsidRPr="00A957BF">
        <w:rPr>
          <w:rFonts w:eastAsia="Calibri"/>
          <w:lang w:val="en-US"/>
        </w:rPr>
        <w:t xml:space="preserve"> and tighten the white rotating adapter.</w:t>
      </w:r>
    </w:p>
    <w:p w14:paraId="14FF65E8" w14:textId="502804B2" w:rsidR="00C64D95" w:rsidRPr="00A957BF" w:rsidRDefault="00B71F36" w:rsidP="00CB68BE">
      <w:pPr>
        <w:pStyle w:val="ListBullet"/>
        <w:numPr>
          <w:ilvl w:val="0"/>
          <w:numId w:val="26"/>
        </w:numPr>
        <w:ind w:left="426" w:hanging="426"/>
        <w:rPr>
          <w:rFonts w:eastAsia="Calibri"/>
          <w:lang w:val="en-US"/>
        </w:rPr>
      </w:pPr>
      <w:r w:rsidRPr="00A957BF">
        <w:rPr>
          <w:rFonts w:eastAsia="Calibri"/>
          <w:lang w:val="en-US"/>
        </w:rPr>
        <w:t>Attach the balloon connector to the IAB console.</w:t>
      </w:r>
    </w:p>
    <w:p w14:paraId="1C9A1A07" w14:textId="77777777" w:rsidR="00A436D3" w:rsidRDefault="00A436D3" w:rsidP="00A436D3">
      <w:pPr>
        <w:ind w:left="426"/>
        <w:rPr>
          <w:rFonts w:eastAsia="Calibri"/>
          <w:lang w:val="en-US"/>
        </w:rPr>
      </w:pPr>
      <w:r>
        <w:rPr>
          <w:noProof/>
        </w:rPr>
        <w:lastRenderedPageBreak/>
        <w:drawing>
          <wp:inline distT="0" distB="0" distL="0" distR="0" wp14:anchorId="3B3D2240" wp14:editId="228DBDF1">
            <wp:extent cx="5295898" cy="1705610"/>
            <wp:effectExtent l="0" t="0" r="0" b="8890"/>
            <wp:docPr id="129033" name="Picture 12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33"/>
                    <pic:cNvPicPr/>
                  </pic:nvPicPr>
                  <pic:blipFill>
                    <a:blip r:embed="rId23">
                      <a:extLst>
                        <a:ext uri="{28A0092B-C50C-407E-A947-70E740481C1C}">
                          <a14:useLocalDpi xmlns:a14="http://schemas.microsoft.com/office/drawing/2010/main" val="0"/>
                        </a:ext>
                      </a:extLst>
                    </a:blip>
                    <a:stretch>
                      <a:fillRect/>
                    </a:stretch>
                  </pic:blipFill>
                  <pic:spPr>
                    <a:xfrm>
                      <a:off x="0" y="0"/>
                      <a:ext cx="5295898" cy="1705610"/>
                    </a:xfrm>
                    <a:prstGeom prst="rect">
                      <a:avLst/>
                    </a:prstGeom>
                  </pic:spPr>
                </pic:pic>
              </a:graphicData>
            </a:graphic>
          </wp:inline>
        </w:drawing>
      </w:r>
    </w:p>
    <w:p w14:paraId="26299405" w14:textId="79FB3AA3" w:rsidR="00EB6BB5" w:rsidRPr="00A957BF" w:rsidRDefault="00EB6BB5" w:rsidP="00F075C9">
      <w:pPr>
        <w:pStyle w:val="ListBullet"/>
        <w:numPr>
          <w:ilvl w:val="0"/>
          <w:numId w:val="26"/>
        </w:numPr>
        <w:ind w:left="426" w:hanging="426"/>
        <w:rPr>
          <w:rFonts w:eastAsia="Calibri"/>
          <w:lang w:val="en-US"/>
        </w:rPr>
      </w:pPr>
      <w:r w:rsidRPr="00A957BF">
        <w:rPr>
          <w:rFonts w:eastAsia="Calibri"/>
          <w:lang w:val="en-US"/>
        </w:rPr>
        <w:t>The IABP will automatically detect balloon size, via the balloon connector.</w:t>
      </w:r>
    </w:p>
    <w:p w14:paraId="13FC8818" w14:textId="36056C29" w:rsidR="005057B2" w:rsidRPr="00A957BF" w:rsidRDefault="005057B2" w:rsidP="00CB68BE">
      <w:pPr>
        <w:pStyle w:val="ListBullet"/>
        <w:numPr>
          <w:ilvl w:val="0"/>
          <w:numId w:val="26"/>
        </w:numPr>
        <w:ind w:left="426" w:hanging="426"/>
        <w:rPr>
          <w:rFonts w:eastAsia="Calibri"/>
          <w:lang w:val="en-US"/>
        </w:rPr>
      </w:pPr>
      <w:r w:rsidRPr="00A957BF">
        <w:rPr>
          <w:rFonts w:eastAsia="Calibri"/>
          <w:lang w:val="en-US"/>
        </w:rPr>
        <w:t xml:space="preserve">Secure and apply a sterile occlusive dressing to the insertion site. </w:t>
      </w:r>
    </w:p>
    <w:p w14:paraId="1AC24FB9" w14:textId="330E49B9" w:rsidR="00A436D3" w:rsidRPr="008018E3" w:rsidRDefault="005057B2" w:rsidP="00CB68BE">
      <w:pPr>
        <w:pStyle w:val="ListBullet"/>
        <w:numPr>
          <w:ilvl w:val="0"/>
          <w:numId w:val="26"/>
        </w:numPr>
        <w:ind w:left="426" w:hanging="426"/>
        <w:rPr>
          <w:rFonts w:eastAsia="Calibri"/>
          <w:lang w:val="en-US"/>
        </w:rPr>
      </w:pPr>
      <w:r w:rsidRPr="00A957BF">
        <w:rPr>
          <w:rFonts w:eastAsia="Calibri"/>
          <w:lang w:val="en-US"/>
        </w:rPr>
        <w:t>Arrange for a chest X-ray (if insertion is not guided by fluoroscopy), to confirm the position of IAB catheter.</w:t>
      </w:r>
    </w:p>
    <w:p w14:paraId="2861E8E5" w14:textId="63ABE99D" w:rsidR="00BA4869" w:rsidRPr="00A957BF" w:rsidRDefault="00237117" w:rsidP="00CB68BE">
      <w:pPr>
        <w:pStyle w:val="ListBullet"/>
        <w:numPr>
          <w:ilvl w:val="0"/>
          <w:numId w:val="26"/>
        </w:numPr>
        <w:ind w:left="426" w:hanging="426"/>
        <w:rPr>
          <w:rFonts w:eastAsia="Calibri"/>
          <w:lang w:val="en-US"/>
        </w:rPr>
      </w:pPr>
      <w:proofErr w:type="spellStart"/>
      <w:r w:rsidRPr="00A957BF">
        <w:rPr>
          <w:rFonts w:eastAsia="Calibri"/>
          <w:lang w:val="en-US"/>
        </w:rPr>
        <w:t>Initate</w:t>
      </w:r>
      <w:proofErr w:type="spellEnd"/>
      <w:r w:rsidRPr="00A957BF">
        <w:rPr>
          <w:rFonts w:eastAsia="Calibri"/>
          <w:lang w:val="en-US"/>
        </w:rPr>
        <w:t xml:space="preserve"> pumping by pressing </w:t>
      </w:r>
      <w:r w:rsidR="009E3B32" w:rsidRPr="00A957BF">
        <w:rPr>
          <w:rFonts w:eastAsia="Calibri"/>
          <w:lang w:val="en-US"/>
        </w:rPr>
        <w:t xml:space="preserve">‘Start Pump’ on AC3 Optimus and </w:t>
      </w:r>
      <w:r w:rsidR="003746E6" w:rsidRPr="00A957BF">
        <w:rPr>
          <w:rFonts w:eastAsia="Calibri"/>
          <w:lang w:val="en-US"/>
        </w:rPr>
        <w:t xml:space="preserve">Pump Status ‘ON’ on the </w:t>
      </w:r>
      <w:proofErr w:type="spellStart"/>
      <w:r w:rsidR="003746E6" w:rsidRPr="00A957BF">
        <w:rPr>
          <w:rFonts w:eastAsia="Calibri"/>
          <w:lang w:val="en-US"/>
        </w:rPr>
        <w:t>AutoCAT</w:t>
      </w:r>
      <w:proofErr w:type="spellEnd"/>
      <w:r w:rsidR="003746E6" w:rsidRPr="00A957BF">
        <w:rPr>
          <w:rFonts w:eastAsia="Calibri"/>
          <w:lang w:val="en-US"/>
        </w:rPr>
        <w:t xml:space="preserve"> 2 WAVE</w:t>
      </w:r>
      <w:r w:rsidR="00010EC0" w:rsidRPr="00A957BF">
        <w:rPr>
          <w:rFonts w:eastAsia="Calibri"/>
          <w:lang w:val="en-US"/>
        </w:rPr>
        <w: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2466"/>
      </w:tblGrid>
      <w:tr w:rsidR="00A436D3" w14:paraId="702ABD91" w14:textId="77777777" w:rsidTr="00A436D3">
        <w:tc>
          <w:tcPr>
            <w:tcW w:w="2901" w:type="dxa"/>
          </w:tcPr>
          <w:p w14:paraId="7F605439" w14:textId="312A56E6" w:rsidR="00A436D3" w:rsidRDefault="00A436D3" w:rsidP="00A436D3">
            <w:pPr>
              <w:pStyle w:val="ListParagraph"/>
              <w:widowControl w:val="0"/>
              <w:tabs>
                <w:tab w:val="left" w:pos="426"/>
              </w:tabs>
              <w:ind w:left="0"/>
              <w:jc w:val="center"/>
              <w:rPr>
                <w:rFonts w:ascii="Times New Roman" w:eastAsia="Calibri" w:hAnsi="Times New Roman"/>
                <w:spacing w:val="1"/>
                <w:szCs w:val="24"/>
                <w:lang w:val="en-US"/>
              </w:rPr>
            </w:pPr>
            <w:r w:rsidRPr="000A7593">
              <w:rPr>
                <w:rFonts w:asciiTheme="minorHAnsi" w:eastAsia="Calibri" w:hAnsiTheme="minorHAnsi" w:cstheme="minorHAnsi"/>
                <w:spacing w:val="1"/>
                <w:szCs w:val="24"/>
                <w:lang w:val="en-US"/>
              </w:rPr>
              <w:t>AC</w:t>
            </w:r>
            <w:r>
              <w:rPr>
                <w:rFonts w:asciiTheme="minorHAnsi" w:eastAsia="Calibri" w:hAnsiTheme="minorHAnsi" w:cstheme="minorHAnsi"/>
                <w:spacing w:val="1"/>
                <w:szCs w:val="24"/>
                <w:lang w:val="en-US"/>
              </w:rPr>
              <w:t>3</w:t>
            </w:r>
            <w:r w:rsidRPr="000A7593">
              <w:rPr>
                <w:rFonts w:asciiTheme="minorHAnsi" w:eastAsia="Calibri" w:hAnsiTheme="minorHAnsi" w:cstheme="minorHAnsi"/>
                <w:spacing w:val="1"/>
                <w:szCs w:val="24"/>
                <w:lang w:val="en-US"/>
              </w:rPr>
              <w:t xml:space="preserve"> Optimus</w:t>
            </w:r>
          </w:p>
        </w:tc>
        <w:tc>
          <w:tcPr>
            <w:tcW w:w="2338" w:type="dxa"/>
          </w:tcPr>
          <w:p w14:paraId="2D8C0864" w14:textId="281339F2" w:rsidR="00A436D3" w:rsidRDefault="00A436D3" w:rsidP="00A436D3">
            <w:pPr>
              <w:pStyle w:val="ListParagraph"/>
              <w:widowControl w:val="0"/>
              <w:tabs>
                <w:tab w:val="left" w:pos="426"/>
              </w:tabs>
              <w:ind w:left="0"/>
              <w:jc w:val="center"/>
              <w:rPr>
                <w:rFonts w:ascii="Times New Roman" w:eastAsia="Calibri" w:hAnsi="Times New Roman"/>
                <w:spacing w:val="1"/>
                <w:szCs w:val="24"/>
                <w:lang w:val="en-US"/>
              </w:rPr>
            </w:pPr>
            <w:proofErr w:type="spellStart"/>
            <w:r>
              <w:rPr>
                <w:rFonts w:asciiTheme="minorHAnsi" w:eastAsia="Calibri" w:hAnsiTheme="minorHAnsi" w:cstheme="minorHAnsi"/>
                <w:spacing w:val="1"/>
                <w:szCs w:val="24"/>
                <w:lang w:val="en-US"/>
              </w:rPr>
              <w:t>AutoCAT</w:t>
            </w:r>
            <w:proofErr w:type="spellEnd"/>
            <w:r>
              <w:rPr>
                <w:rFonts w:asciiTheme="minorHAnsi" w:eastAsia="Calibri" w:hAnsiTheme="minorHAnsi" w:cstheme="minorHAnsi"/>
                <w:spacing w:val="1"/>
                <w:szCs w:val="24"/>
                <w:lang w:val="en-US"/>
              </w:rPr>
              <w:t xml:space="preserve"> 2 WAVE</w:t>
            </w:r>
          </w:p>
        </w:tc>
      </w:tr>
      <w:tr w:rsidR="00A436D3" w14:paraId="5D616EB5" w14:textId="77777777" w:rsidTr="00A436D3">
        <w:tc>
          <w:tcPr>
            <w:tcW w:w="2901" w:type="dxa"/>
          </w:tcPr>
          <w:p w14:paraId="5DAF9734" w14:textId="0E91A6E2" w:rsidR="00A436D3" w:rsidRPr="000A7593" w:rsidRDefault="006F045B" w:rsidP="00A436D3">
            <w:pPr>
              <w:pStyle w:val="ListParagraph"/>
              <w:widowControl w:val="0"/>
              <w:tabs>
                <w:tab w:val="left" w:pos="426"/>
              </w:tabs>
              <w:ind w:left="0"/>
              <w:jc w:val="center"/>
              <w:rPr>
                <w:rFonts w:asciiTheme="minorHAnsi" w:eastAsia="Calibri" w:hAnsiTheme="minorHAnsi" w:cstheme="minorHAnsi"/>
                <w:spacing w:val="1"/>
                <w:szCs w:val="24"/>
                <w:lang w:val="en-US"/>
              </w:rPr>
            </w:pPr>
            <w:r>
              <w:rPr>
                <w:noProof/>
              </w:rPr>
              <w:drawing>
                <wp:inline distT="0" distB="0" distL="0" distR="0" wp14:anchorId="6581CE9F" wp14:editId="78C547F4">
                  <wp:extent cx="1322705" cy="24568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4">
                            <a:extLst>
                              <a:ext uri="{28A0092B-C50C-407E-A947-70E740481C1C}">
                                <a14:useLocalDpi xmlns:a14="http://schemas.microsoft.com/office/drawing/2010/main" val="0"/>
                              </a:ext>
                            </a:extLst>
                          </a:blip>
                          <a:stretch>
                            <a:fillRect/>
                          </a:stretch>
                        </pic:blipFill>
                        <pic:spPr>
                          <a:xfrm>
                            <a:off x="0" y="0"/>
                            <a:ext cx="1322705" cy="2456815"/>
                          </a:xfrm>
                          <a:prstGeom prst="rect">
                            <a:avLst/>
                          </a:prstGeom>
                        </pic:spPr>
                      </pic:pic>
                    </a:graphicData>
                  </a:graphic>
                </wp:inline>
              </w:drawing>
            </w:r>
          </w:p>
        </w:tc>
        <w:tc>
          <w:tcPr>
            <w:tcW w:w="2338" w:type="dxa"/>
          </w:tcPr>
          <w:p w14:paraId="344886A0" w14:textId="646E08F9" w:rsidR="00A436D3" w:rsidRDefault="00A436D3" w:rsidP="00A436D3">
            <w:pPr>
              <w:pStyle w:val="ListParagraph"/>
              <w:widowControl w:val="0"/>
              <w:tabs>
                <w:tab w:val="left" w:pos="426"/>
              </w:tabs>
              <w:ind w:left="0"/>
              <w:jc w:val="center"/>
              <w:rPr>
                <w:rFonts w:asciiTheme="minorHAnsi" w:eastAsia="Calibri" w:hAnsiTheme="minorHAnsi" w:cstheme="minorHAnsi"/>
                <w:spacing w:val="1"/>
                <w:szCs w:val="24"/>
                <w:lang w:val="en-US"/>
              </w:rPr>
            </w:pPr>
            <w:r>
              <w:rPr>
                <w:noProof/>
              </w:rPr>
              <w:drawing>
                <wp:inline distT="0" distB="0" distL="0" distR="0" wp14:anchorId="019A85B4" wp14:editId="768ABDC8">
                  <wp:extent cx="1419225" cy="1388110"/>
                  <wp:effectExtent l="0" t="0" r="9525" b="2540"/>
                  <wp:docPr id="129025" name="Picture 12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25"/>
                          <pic:cNvPicPr/>
                        </pic:nvPicPr>
                        <pic:blipFill>
                          <a:blip r:embed="rId25">
                            <a:extLst>
                              <a:ext uri="{28A0092B-C50C-407E-A947-70E740481C1C}">
                                <a14:useLocalDpi xmlns:a14="http://schemas.microsoft.com/office/drawing/2010/main" val="0"/>
                              </a:ext>
                            </a:extLst>
                          </a:blip>
                          <a:stretch>
                            <a:fillRect/>
                          </a:stretch>
                        </pic:blipFill>
                        <pic:spPr>
                          <a:xfrm>
                            <a:off x="0" y="0"/>
                            <a:ext cx="1419225" cy="1388110"/>
                          </a:xfrm>
                          <a:prstGeom prst="rect">
                            <a:avLst/>
                          </a:prstGeom>
                        </pic:spPr>
                      </pic:pic>
                    </a:graphicData>
                  </a:graphic>
                </wp:inline>
              </w:drawing>
            </w:r>
          </w:p>
        </w:tc>
      </w:tr>
    </w:tbl>
    <w:p w14:paraId="7021CE9C" w14:textId="73DA796F" w:rsidR="00A436D3" w:rsidRPr="00A436D3" w:rsidRDefault="006F045B" w:rsidP="00A767E0">
      <w:pPr>
        <w:jc w:val="both"/>
        <w:rPr>
          <w:rFonts w:asciiTheme="minorHAnsi" w:hAnsiTheme="minorHAnsi" w:cstheme="minorHAnsi"/>
        </w:rPr>
      </w:pPr>
      <w:r>
        <w:rPr>
          <w:rFonts w:asciiTheme="minorHAnsi" w:hAnsiTheme="minorHAnsi" w:cstheme="minorHAnsi"/>
        </w:rPr>
        <w:t xml:space="preserve"> </w:t>
      </w:r>
    </w:p>
    <w:p w14:paraId="213C5589" w14:textId="41668809" w:rsidR="00D120A3" w:rsidRPr="00A957BF" w:rsidRDefault="00ED45DE" w:rsidP="00A436D3">
      <w:pPr>
        <w:jc w:val="right"/>
        <w:rPr>
          <w:rFonts w:asciiTheme="minorHAnsi" w:hAnsiTheme="minorHAnsi" w:cstheme="minorHAnsi"/>
          <w:i/>
          <w:szCs w:val="24"/>
        </w:rPr>
      </w:pPr>
      <w:hyperlink w:anchor="Contents" w:history="1">
        <w:r w:rsidR="007B6904" w:rsidRPr="00A436D3">
          <w:rPr>
            <w:rStyle w:val="Hyperlink"/>
            <w:rFonts w:asciiTheme="minorHAnsi" w:hAnsiTheme="minorHAnsi" w:cstheme="minorHAnsi"/>
            <w:i/>
            <w:szCs w:val="24"/>
          </w:rPr>
          <w:t>Back to Table of Contents</w:t>
        </w:r>
      </w:hyperlink>
      <w:r w:rsidR="007B6904" w:rsidRPr="00A436D3">
        <w:rPr>
          <w:rFonts w:asciiTheme="minorHAnsi" w:hAnsiTheme="minorHAnsi" w:cstheme="minorHAnsi"/>
          <w:i/>
          <w:szCs w:val="24"/>
        </w:rPr>
        <w:t xml:space="preserve"> </w:t>
      </w:r>
    </w:p>
    <w:p w14:paraId="2F51A894" w14:textId="77777777" w:rsidR="007B6904" w:rsidRPr="00A957BF" w:rsidRDefault="007B6904" w:rsidP="00A767E0">
      <w:pPr>
        <w:pStyle w:val="ProcedureTemplate"/>
        <w:framePr w:wrap="around"/>
        <w:jc w:val="both"/>
        <w:rPr>
          <w:rFonts w:asciiTheme="minorHAnsi" w:hAnsiTheme="minorHAnsi" w:cstheme="minorHAnsi"/>
          <w:sz w:val="24"/>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A957BF" w14:paraId="2F51A896" w14:textId="77777777" w:rsidTr="0074223E">
        <w:trPr>
          <w:cantSplit/>
          <w:trHeight w:val="285"/>
        </w:trPr>
        <w:tc>
          <w:tcPr>
            <w:tcW w:w="9158" w:type="dxa"/>
            <w:shd w:val="clear" w:color="auto" w:fill="A6A6A6" w:themeFill="background1" w:themeFillShade="A6"/>
          </w:tcPr>
          <w:p w14:paraId="2F51A895" w14:textId="084979A8" w:rsidR="007B6904" w:rsidRPr="00D20C27" w:rsidRDefault="007B6904" w:rsidP="00A767E0">
            <w:pPr>
              <w:pStyle w:val="Heading1"/>
              <w:jc w:val="both"/>
              <w:rPr>
                <w:rFonts w:asciiTheme="minorHAnsi" w:hAnsiTheme="minorHAnsi" w:cstheme="minorHAnsi"/>
                <w:szCs w:val="28"/>
              </w:rPr>
            </w:pPr>
            <w:bookmarkStart w:id="26" w:name="_Toc389473281"/>
            <w:bookmarkStart w:id="27" w:name="_Toc50551864"/>
            <w:r w:rsidRPr="00D20C27">
              <w:rPr>
                <w:rFonts w:asciiTheme="minorHAnsi" w:hAnsiTheme="minorHAnsi" w:cstheme="minorHAnsi"/>
                <w:szCs w:val="28"/>
              </w:rPr>
              <w:t xml:space="preserve">Section </w:t>
            </w:r>
            <w:r w:rsidR="003C411E" w:rsidRPr="00D20C27">
              <w:rPr>
                <w:rFonts w:asciiTheme="minorHAnsi" w:hAnsiTheme="minorHAnsi" w:cstheme="minorHAnsi"/>
                <w:szCs w:val="28"/>
              </w:rPr>
              <w:t>3</w:t>
            </w:r>
            <w:r w:rsidRPr="00D20C27">
              <w:rPr>
                <w:rFonts w:asciiTheme="minorHAnsi" w:hAnsiTheme="minorHAnsi" w:cstheme="minorHAnsi"/>
                <w:szCs w:val="28"/>
              </w:rPr>
              <w:t xml:space="preserve"> </w:t>
            </w:r>
            <w:proofErr w:type="gramStart"/>
            <w:r w:rsidRPr="00D20C27">
              <w:rPr>
                <w:rFonts w:asciiTheme="minorHAnsi" w:hAnsiTheme="minorHAnsi" w:cstheme="minorHAnsi"/>
                <w:szCs w:val="28"/>
              </w:rPr>
              <w:t xml:space="preserve">– </w:t>
            </w:r>
            <w:r w:rsidR="0009670D" w:rsidRPr="00D20C27">
              <w:rPr>
                <w:rFonts w:asciiTheme="minorHAnsi" w:hAnsiTheme="minorHAnsi" w:cstheme="minorHAnsi"/>
                <w:szCs w:val="28"/>
              </w:rPr>
              <w:t xml:space="preserve"> Timing</w:t>
            </w:r>
            <w:proofErr w:type="gramEnd"/>
            <w:r w:rsidR="0009670D" w:rsidRPr="00D20C27">
              <w:rPr>
                <w:rFonts w:asciiTheme="minorHAnsi" w:hAnsiTheme="minorHAnsi" w:cstheme="minorHAnsi"/>
                <w:szCs w:val="28"/>
              </w:rPr>
              <w:t xml:space="preserve"> of IABP</w:t>
            </w:r>
            <w:bookmarkEnd w:id="26"/>
            <w:bookmarkEnd w:id="27"/>
          </w:p>
        </w:tc>
      </w:tr>
    </w:tbl>
    <w:p w14:paraId="7E7BC4D3" w14:textId="77777777" w:rsidR="007810EF" w:rsidRPr="00A957BF" w:rsidRDefault="007810EF" w:rsidP="00A767E0">
      <w:pPr>
        <w:widowControl w:val="0"/>
        <w:spacing w:before="6" w:line="286" w:lineRule="exact"/>
        <w:jc w:val="both"/>
        <w:rPr>
          <w:rFonts w:asciiTheme="minorHAnsi" w:eastAsia="Calibri" w:hAnsiTheme="minorHAnsi" w:cstheme="minorHAnsi"/>
          <w:spacing w:val="5"/>
          <w:szCs w:val="24"/>
          <w:lang w:val="en-US"/>
        </w:rPr>
      </w:pPr>
    </w:p>
    <w:p w14:paraId="0DAB26BE" w14:textId="010A625B" w:rsidR="00AE59F2" w:rsidRPr="00A957BF" w:rsidRDefault="0009670D" w:rsidP="007E5253">
      <w:pPr>
        <w:pStyle w:val="ListBullet"/>
        <w:tabs>
          <w:tab w:val="clear" w:pos="-159"/>
        </w:tabs>
        <w:ind w:left="426" w:hanging="426"/>
      </w:pPr>
      <w:r w:rsidRPr="00A957BF">
        <w:t>The balloon pump console uses the aortic pressu</w:t>
      </w:r>
      <w:r w:rsidR="00EF000E" w:rsidRPr="00A957BF">
        <w:t>re waveform</w:t>
      </w:r>
      <w:r w:rsidRPr="00A957BF">
        <w:t xml:space="preserve"> and the ECG to determine when the balloon should inflate, the duration of inflation and the timing for deflation. </w:t>
      </w:r>
    </w:p>
    <w:p w14:paraId="06033290" w14:textId="6213532E" w:rsidR="00AE59F2" w:rsidRPr="00A957BF" w:rsidRDefault="00EF000E" w:rsidP="00CB68BE">
      <w:pPr>
        <w:pStyle w:val="ListBullet"/>
        <w:tabs>
          <w:tab w:val="clear" w:pos="-159"/>
        </w:tabs>
        <w:ind w:left="426" w:hanging="426"/>
      </w:pPr>
      <w:r w:rsidRPr="00A957BF">
        <w:t>I</w:t>
      </w:r>
      <w:r w:rsidR="00B1743C" w:rsidRPr="00A957BF">
        <w:t>nflat</w:t>
      </w:r>
      <w:r w:rsidRPr="00A957BF">
        <w:t>ion occurs</w:t>
      </w:r>
      <w:r w:rsidR="00B1743C" w:rsidRPr="00A957BF">
        <w:t xml:space="preserve"> </w:t>
      </w:r>
      <w:r w:rsidR="0009670D" w:rsidRPr="00A957BF">
        <w:t>at the closure of the aortic valv</w:t>
      </w:r>
      <w:r w:rsidRPr="00A957BF">
        <w:t xml:space="preserve">e, at the </w:t>
      </w:r>
      <w:r w:rsidR="0009670D" w:rsidRPr="00A957BF">
        <w:t xml:space="preserve">onset of diastole and deflates </w:t>
      </w:r>
      <w:r w:rsidR="00E52EDB" w:rsidRPr="00A957BF">
        <w:t>during isovolumetric contraction i</w:t>
      </w:r>
      <w:r w:rsidR="008018E3">
        <w:t>.</w:t>
      </w:r>
      <w:r w:rsidR="00E52EDB" w:rsidRPr="00A957BF">
        <w:t>e. prior to rapid ventricular ejection</w:t>
      </w:r>
      <w:r w:rsidR="000A30CD" w:rsidRPr="00A957BF">
        <w:t>.</w:t>
      </w:r>
      <w:r w:rsidR="0009670D" w:rsidRPr="00A957BF">
        <w:t xml:space="preserve"> </w:t>
      </w:r>
    </w:p>
    <w:p w14:paraId="71610F5C" w14:textId="0F3F511D" w:rsidR="00AE59F2" w:rsidRPr="00A957BF" w:rsidRDefault="0009670D" w:rsidP="00CB68BE">
      <w:pPr>
        <w:pStyle w:val="ListBullet"/>
        <w:tabs>
          <w:tab w:val="clear" w:pos="-159"/>
        </w:tabs>
        <w:ind w:left="426" w:hanging="426"/>
      </w:pPr>
      <w:r w:rsidRPr="00A957BF">
        <w:t xml:space="preserve"> Recognizing</w:t>
      </w:r>
      <w:r w:rsidR="00B31F76" w:rsidRPr="00A957BF">
        <w:t xml:space="preserve"> a</w:t>
      </w:r>
      <w:r w:rsidRPr="00A957BF">
        <w:t xml:space="preserve"> timing error is important because improper timing may</w:t>
      </w:r>
      <w:r w:rsidR="00E52EDB" w:rsidRPr="00A957BF">
        <w:t xml:space="preserve"> </w:t>
      </w:r>
      <w:r w:rsidRPr="00A957BF">
        <w:t xml:space="preserve">fail to achieve </w:t>
      </w:r>
      <w:r w:rsidR="00E52EDB" w:rsidRPr="00A957BF">
        <w:t xml:space="preserve">the </w:t>
      </w:r>
      <w:r w:rsidR="003B7E97" w:rsidRPr="00A957BF">
        <w:t xml:space="preserve">full benefit of augmentation </w:t>
      </w:r>
      <w:r w:rsidRPr="00A957BF">
        <w:t>or worse, caus</w:t>
      </w:r>
      <w:r w:rsidR="00E52EDB" w:rsidRPr="00A957BF">
        <w:t>e</w:t>
      </w:r>
      <w:r w:rsidRPr="00A957BF">
        <w:t xml:space="preserve"> clinical deterioration. </w:t>
      </w:r>
    </w:p>
    <w:p w14:paraId="0775BD99" w14:textId="32D1EA41" w:rsidR="0009670D" w:rsidRPr="00A957BF" w:rsidRDefault="008D1252" w:rsidP="00CB68BE">
      <w:pPr>
        <w:pStyle w:val="ListBullet"/>
        <w:tabs>
          <w:tab w:val="clear" w:pos="-159"/>
        </w:tabs>
        <w:ind w:left="426" w:hanging="426"/>
      </w:pPr>
      <w:r w:rsidRPr="00A957BF">
        <w:t>T</w:t>
      </w:r>
      <w:r w:rsidR="000A30CD" w:rsidRPr="00A957BF">
        <w:t xml:space="preserve">iming </w:t>
      </w:r>
      <w:r w:rsidRPr="00A957BF">
        <w:t xml:space="preserve">of inflation and deflation </w:t>
      </w:r>
      <w:r w:rsidR="000A30CD" w:rsidRPr="00A957BF">
        <w:t xml:space="preserve">is assessed </w:t>
      </w:r>
      <w:r w:rsidRPr="00A957BF">
        <w:t xml:space="preserve">by </w:t>
      </w:r>
      <w:r w:rsidR="003B7E97" w:rsidRPr="00A957BF">
        <w:t xml:space="preserve">comparing the arterial pressure waveform </w:t>
      </w:r>
      <w:r w:rsidRPr="00A957BF">
        <w:t>on assisted and unassisted beats</w:t>
      </w:r>
      <w:r w:rsidR="003B7E97" w:rsidRPr="00A957BF">
        <w:t xml:space="preserve">. </w:t>
      </w:r>
      <w:r w:rsidR="0009670D" w:rsidRPr="00A957BF">
        <w:t xml:space="preserve">To </w:t>
      </w:r>
      <w:r w:rsidR="0017589A" w:rsidRPr="00A957BF">
        <w:t>analys</w:t>
      </w:r>
      <w:r w:rsidRPr="00A957BF">
        <w:t>e</w:t>
      </w:r>
      <w:r w:rsidR="0017589A" w:rsidRPr="00A957BF">
        <w:t xml:space="preserve"> the </w:t>
      </w:r>
      <w:r w:rsidR="0009670D" w:rsidRPr="00A957BF">
        <w:t xml:space="preserve">timing, print an arterial waveform </w:t>
      </w:r>
      <w:r w:rsidR="001F4C8F" w:rsidRPr="00A957BF">
        <w:t xml:space="preserve">of </w:t>
      </w:r>
      <w:proofErr w:type="spellStart"/>
      <w:r w:rsidR="001F4C8F" w:rsidRPr="00A957BF">
        <w:t>counterpul</w:t>
      </w:r>
      <w:r w:rsidR="00F70B32">
        <w:t>s</w:t>
      </w:r>
      <w:r w:rsidR="001F4C8F" w:rsidRPr="00A957BF">
        <w:t>ation</w:t>
      </w:r>
      <w:proofErr w:type="spellEnd"/>
      <w:r w:rsidR="0009670D" w:rsidRPr="00A957BF">
        <w:t xml:space="preserve"> at</w:t>
      </w:r>
      <w:r w:rsidR="001F4C8F" w:rsidRPr="00A957BF">
        <w:t xml:space="preserve"> a</w:t>
      </w:r>
      <w:r w:rsidR="0009670D" w:rsidRPr="00A957BF">
        <w:t xml:space="preserve"> 1:2 </w:t>
      </w:r>
      <w:r w:rsidR="001F4C8F" w:rsidRPr="00A957BF">
        <w:t xml:space="preserve">assist </w:t>
      </w:r>
      <w:r w:rsidR="0009670D" w:rsidRPr="00A957BF">
        <w:t xml:space="preserve">ratio. </w:t>
      </w:r>
    </w:p>
    <w:p w14:paraId="72D6C7E3" w14:textId="77777777" w:rsidR="00D120A3" w:rsidRPr="00A957BF" w:rsidRDefault="00D120A3" w:rsidP="00A436D3"/>
    <w:p w14:paraId="03C7B4C6" w14:textId="1D0C6E88" w:rsidR="0009670D" w:rsidRPr="00A957BF" w:rsidRDefault="006F16B5" w:rsidP="00A436D3">
      <w:pPr>
        <w:pStyle w:val="Heading2"/>
        <w:rPr>
          <w:rFonts w:eastAsia="Calibri"/>
        </w:rPr>
      </w:pPr>
      <w:bookmarkStart w:id="28" w:name="_Toc50551865"/>
      <w:r w:rsidRPr="00A957BF">
        <w:rPr>
          <w:rFonts w:eastAsia="Calibri"/>
        </w:rPr>
        <w:lastRenderedPageBreak/>
        <w:t xml:space="preserve">3.1 </w:t>
      </w:r>
      <w:bookmarkStart w:id="29" w:name="_Hlk46745916"/>
      <w:r w:rsidR="0009670D" w:rsidRPr="00A957BF">
        <w:rPr>
          <w:rFonts w:eastAsia="Calibri"/>
        </w:rPr>
        <w:t>Normal inflation</w:t>
      </w:r>
      <w:r w:rsidR="001F4C8F" w:rsidRPr="00A957BF">
        <w:rPr>
          <w:rFonts w:eastAsia="Calibri"/>
        </w:rPr>
        <w:t>/</w:t>
      </w:r>
      <w:r w:rsidR="0009670D" w:rsidRPr="00A957BF">
        <w:rPr>
          <w:rFonts w:eastAsia="Calibri"/>
        </w:rPr>
        <w:t>deflation</w:t>
      </w:r>
      <w:bookmarkEnd w:id="28"/>
    </w:p>
    <w:bookmarkEnd w:id="29"/>
    <w:p w14:paraId="7A80665A" w14:textId="36AC42D8" w:rsidR="00495305" w:rsidRPr="00A957BF" w:rsidRDefault="007810EF" w:rsidP="00421DC3">
      <w:pPr>
        <w:pStyle w:val="ListBullet"/>
        <w:tabs>
          <w:tab w:val="clear" w:pos="-159"/>
        </w:tabs>
        <w:ind w:left="426" w:hanging="426"/>
        <w:rPr>
          <w:rFonts w:eastAsia="Calibri"/>
          <w:strike/>
        </w:rPr>
      </w:pPr>
      <w:r w:rsidRPr="00A957BF">
        <w:rPr>
          <w:rFonts w:eastAsia="Calibri"/>
        </w:rPr>
        <w:t xml:space="preserve">Balloon inflation </w:t>
      </w:r>
      <w:r w:rsidR="1368B394" w:rsidRPr="59E15BEE">
        <w:rPr>
          <w:rFonts w:eastAsia="Calibri"/>
        </w:rPr>
        <w:t>occurs</w:t>
      </w:r>
      <w:r w:rsidR="002514E7" w:rsidRPr="00A957BF">
        <w:rPr>
          <w:rFonts w:eastAsia="Calibri"/>
        </w:rPr>
        <w:t xml:space="preserve"> </w:t>
      </w:r>
      <w:r w:rsidR="00EE2D49">
        <w:rPr>
          <w:rFonts w:eastAsia="Calibri"/>
        </w:rPr>
        <w:t xml:space="preserve">at the onset of diastole, after closure of aortic valve. </w:t>
      </w:r>
      <w:r w:rsidR="00C160D7">
        <w:rPr>
          <w:rFonts w:eastAsia="Calibri"/>
        </w:rPr>
        <w:t xml:space="preserve"> </w:t>
      </w:r>
    </w:p>
    <w:p w14:paraId="1717CEEA" w14:textId="3009EBD0" w:rsidR="007810EF" w:rsidRPr="001F26BC" w:rsidRDefault="00495305" w:rsidP="00CB68BE">
      <w:pPr>
        <w:pStyle w:val="ListBullet"/>
        <w:tabs>
          <w:tab w:val="clear" w:pos="-159"/>
        </w:tabs>
        <w:ind w:left="426" w:hanging="426"/>
        <w:rPr>
          <w:rFonts w:eastAsia="Calibri"/>
          <w:strike/>
        </w:rPr>
      </w:pPr>
      <w:r w:rsidRPr="00A957BF">
        <w:rPr>
          <w:rFonts w:eastAsia="Calibri"/>
        </w:rPr>
        <w:t>D</w:t>
      </w:r>
      <w:r w:rsidR="007810EF" w:rsidRPr="00A957BF">
        <w:rPr>
          <w:rFonts w:eastAsia="Calibri"/>
        </w:rPr>
        <w:t>eflation occurs during isovolumetric contraction, just before the</w:t>
      </w:r>
      <w:r w:rsidR="002514E7" w:rsidRPr="00A957BF">
        <w:rPr>
          <w:rFonts w:eastAsia="Calibri"/>
        </w:rPr>
        <w:t xml:space="preserve"> arterial pressure upstroke and opening of the</w:t>
      </w:r>
      <w:r w:rsidR="007810EF" w:rsidRPr="00A957BF">
        <w:rPr>
          <w:rFonts w:eastAsia="Calibri"/>
        </w:rPr>
        <w:t xml:space="preserve"> aortic valve</w:t>
      </w:r>
      <w:r w:rsidRPr="00A957BF">
        <w:rPr>
          <w:rFonts w:eastAsia="Calibri"/>
        </w:rPr>
        <w:t>.</w:t>
      </w:r>
    </w:p>
    <w:p w14:paraId="07A845E9" w14:textId="77777777" w:rsidR="001F26BC" w:rsidRPr="00A957BF" w:rsidRDefault="001F26BC" w:rsidP="001F26BC">
      <w:pPr>
        <w:pStyle w:val="ListParagraph"/>
        <w:ind w:left="360"/>
        <w:jc w:val="both"/>
        <w:rPr>
          <w:rFonts w:asciiTheme="minorHAnsi" w:eastAsia="Calibri" w:hAnsiTheme="minorHAnsi" w:cstheme="minorHAnsi"/>
          <w:strike/>
          <w:szCs w:val="24"/>
        </w:rPr>
      </w:pPr>
    </w:p>
    <w:p w14:paraId="61DF5AEB" w14:textId="00F92ACE" w:rsidR="00495305" w:rsidRPr="00A436D3" w:rsidRDefault="00495305" w:rsidP="00A436D3">
      <w:pPr>
        <w:rPr>
          <w:rFonts w:eastAsia="Tahoma"/>
          <w:i/>
          <w:iCs/>
        </w:rPr>
      </w:pPr>
      <w:r w:rsidRPr="00A436D3">
        <w:rPr>
          <w:rFonts w:eastAsia="Tahoma"/>
          <w:i/>
          <w:iCs/>
        </w:rPr>
        <w:t>Rules of inflation</w:t>
      </w:r>
    </w:p>
    <w:p w14:paraId="2E120BF6" w14:textId="652A948A" w:rsidR="00495305" w:rsidRPr="00A957BF" w:rsidRDefault="00ED13D3" w:rsidP="00421DC3">
      <w:pPr>
        <w:pStyle w:val="ListBullet"/>
        <w:tabs>
          <w:tab w:val="clear" w:pos="-159"/>
        </w:tabs>
        <w:ind w:left="426" w:hanging="426"/>
        <w:rPr>
          <w:rFonts w:eastAsia="Tahoma"/>
        </w:rPr>
      </w:pPr>
      <w:r w:rsidRPr="00A957BF">
        <w:rPr>
          <w:rFonts w:eastAsia="Tahoma"/>
        </w:rPr>
        <w:t>Inflation commences just prior to aortic valve closu</w:t>
      </w:r>
      <w:r w:rsidR="00A15EA3" w:rsidRPr="00A957BF">
        <w:rPr>
          <w:rFonts w:eastAsia="Tahoma"/>
        </w:rPr>
        <w:t>re.</w:t>
      </w:r>
    </w:p>
    <w:p w14:paraId="2D915B55" w14:textId="3E05F599" w:rsidR="00A15EA3" w:rsidRPr="00A957BF" w:rsidRDefault="00A15EA3" w:rsidP="00CB68BE">
      <w:pPr>
        <w:pStyle w:val="ListBullet"/>
        <w:tabs>
          <w:tab w:val="clear" w:pos="-159"/>
        </w:tabs>
        <w:ind w:left="426" w:hanging="426"/>
        <w:rPr>
          <w:rFonts w:eastAsia="Tahoma"/>
        </w:rPr>
      </w:pPr>
      <w:r w:rsidRPr="00A957BF">
        <w:rPr>
          <w:rFonts w:eastAsia="Tahoma"/>
        </w:rPr>
        <w:t>A sharp ‘V’ is present on inflation</w:t>
      </w:r>
      <w:r w:rsidR="00837D6F">
        <w:rPr>
          <w:rFonts w:eastAsia="Tahoma"/>
        </w:rPr>
        <w:t xml:space="preserve"> (as shown below)</w:t>
      </w:r>
    </w:p>
    <w:p w14:paraId="761DFE3C" w14:textId="4F054783" w:rsidR="00A15EA3" w:rsidRDefault="00A15EA3" w:rsidP="00CB68BE">
      <w:pPr>
        <w:pStyle w:val="ListBullet"/>
        <w:tabs>
          <w:tab w:val="clear" w:pos="-159"/>
        </w:tabs>
        <w:ind w:left="426" w:hanging="426"/>
        <w:rPr>
          <w:rFonts w:eastAsia="Tahoma"/>
        </w:rPr>
      </w:pPr>
      <w:r w:rsidRPr="00A957BF">
        <w:rPr>
          <w:rFonts w:eastAsia="Tahoma"/>
        </w:rPr>
        <w:t>Augmented diastolic pressure &gt; systolic pressure</w:t>
      </w:r>
      <w:r w:rsidR="00756BEB">
        <w:rPr>
          <w:rFonts w:eastAsia="Tahoma"/>
        </w:rPr>
        <w:t>.</w:t>
      </w:r>
    </w:p>
    <w:p w14:paraId="61792716" w14:textId="70341B8C" w:rsidR="001F26BC" w:rsidRDefault="001F26BC" w:rsidP="00CB68BE">
      <w:pPr>
        <w:pStyle w:val="ListBullet"/>
        <w:tabs>
          <w:tab w:val="clear" w:pos="-159"/>
        </w:tabs>
        <w:ind w:left="426" w:hanging="426"/>
        <w:rPr>
          <w:rFonts w:eastAsia="Tahoma"/>
        </w:rPr>
      </w:pPr>
      <w:r w:rsidRPr="59E15BEE">
        <w:rPr>
          <w:rFonts w:eastAsia="Tahoma"/>
        </w:rPr>
        <w:t>Goal</w:t>
      </w:r>
      <w:r w:rsidR="6DA2DAA1" w:rsidRPr="59E15BEE">
        <w:rPr>
          <w:rFonts w:eastAsia="Tahoma"/>
        </w:rPr>
        <w:t xml:space="preserve"> of therapy</w:t>
      </w:r>
      <w:r>
        <w:rPr>
          <w:rFonts w:eastAsia="Tahoma"/>
        </w:rPr>
        <w:t xml:space="preserve"> is to produce a rapid rise in aortic pressure, thereby increasing oxygen supply to coronary circulation</w:t>
      </w:r>
      <w:r w:rsidR="00756BEB">
        <w:rPr>
          <w:rFonts w:eastAsia="Tahoma"/>
        </w:rPr>
        <w:t>.</w:t>
      </w:r>
    </w:p>
    <w:p w14:paraId="5A6F0401" w14:textId="62D15111" w:rsidR="00546DE7" w:rsidRDefault="004A623C" w:rsidP="00546DE7">
      <w:pPr>
        <w:pStyle w:val="ListBullet"/>
        <w:numPr>
          <w:ilvl w:val="0"/>
          <w:numId w:val="0"/>
        </w:numPr>
        <w:ind w:left="-159"/>
        <w:rPr>
          <w:rFonts w:eastAsia="Tahoma"/>
        </w:rPr>
      </w:pPr>
      <w:r>
        <w:rPr>
          <w:rFonts w:eastAsia="Tahoma"/>
          <w:noProof/>
        </w:rPr>
        <mc:AlternateContent>
          <mc:Choice Requires="wps">
            <w:drawing>
              <wp:anchor distT="0" distB="0" distL="114300" distR="114300" simplePos="0" relativeHeight="251664388" behindDoc="0" locked="0" layoutInCell="1" allowOverlap="1" wp14:anchorId="131FEDB1" wp14:editId="0FB64A67">
                <wp:simplePos x="0" y="0"/>
                <wp:positionH relativeFrom="column">
                  <wp:posOffset>3328670</wp:posOffset>
                </wp:positionH>
                <wp:positionV relativeFrom="paragraph">
                  <wp:posOffset>2505710</wp:posOffset>
                </wp:positionV>
                <wp:extent cx="1609725" cy="257175"/>
                <wp:effectExtent l="38100" t="57150" r="28575" b="28575"/>
                <wp:wrapNone/>
                <wp:docPr id="18" name="Straight Arrow Connector 18"/>
                <wp:cNvGraphicFramePr/>
                <a:graphic xmlns:a="http://schemas.openxmlformats.org/drawingml/2006/main">
                  <a:graphicData uri="http://schemas.microsoft.com/office/word/2010/wordprocessingShape">
                    <wps:wsp>
                      <wps:cNvCnPr/>
                      <wps:spPr>
                        <a:xfrm flipH="1" flipV="1">
                          <a:off x="0" y="0"/>
                          <a:ext cx="1609725"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D156DE" id="Straight Arrow Connector 18" o:spid="_x0000_s1026" type="#_x0000_t32" style="position:absolute;margin-left:262.1pt;margin-top:197.3pt;width:126.75pt;height:20.25pt;flip:x y;z-index:2516643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" strokecolor="#4579b8 [3044]">
                <v:stroke endarrow="block"/>
              </v:shape>
            </w:pict>
          </mc:Fallback>
        </mc:AlternateContent>
      </w:r>
      <w:r w:rsidRPr="00135787">
        <w:rPr>
          <w:rFonts w:eastAsia="Tahoma"/>
          <w:noProof/>
        </w:rPr>
        <mc:AlternateContent>
          <mc:Choice Requires="wps">
            <w:drawing>
              <wp:anchor distT="45720" distB="45720" distL="114300" distR="114300" simplePos="0" relativeHeight="251663364" behindDoc="0" locked="0" layoutInCell="1" allowOverlap="1" wp14:anchorId="4B048E24" wp14:editId="513C91F1">
                <wp:simplePos x="0" y="0"/>
                <wp:positionH relativeFrom="column">
                  <wp:posOffset>5043170</wp:posOffset>
                </wp:positionH>
                <wp:positionV relativeFrom="paragraph">
                  <wp:posOffset>2658110</wp:posOffset>
                </wp:positionV>
                <wp:extent cx="847725" cy="31432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14325"/>
                        </a:xfrm>
                        <a:prstGeom prst="rect">
                          <a:avLst/>
                        </a:prstGeom>
                        <a:solidFill>
                          <a:srgbClr val="FFFFFF"/>
                        </a:solidFill>
                        <a:ln w="9525">
                          <a:solidFill>
                            <a:srgbClr val="000000"/>
                          </a:solidFill>
                          <a:miter lim="800000"/>
                          <a:headEnd/>
                          <a:tailEnd/>
                        </a:ln>
                      </wps:spPr>
                      <wps:txbx>
                        <w:txbxContent>
                          <w:p w14:paraId="4B1F93F7" w14:textId="3485AB62" w:rsidR="00ED45DE" w:rsidRDefault="00ED45DE">
                            <w:r>
                              <w:t>Look for 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48E24" id="_x0000_s1028" type="#_x0000_t202" style="position:absolute;left:0;text-align:left;margin-left:397.1pt;margin-top:209.3pt;width:66.75pt;height:24.75pt;z-index:251663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">
                <v:textbox>
                  <w:txbxContent>
                    <w:p w14:paraId="4B1F93F7" w14:textId="3485AB62" w:rsidR="00ED45DE" w:rsidRDefault="00ED45DE">
                      <w:r>
                        <w:t>Look for U</w:t>
                      </w:r>
                    </w:p>
                  </w:txbxContent>
                </v:textbox>
              </v:shape>
            </w:pict>
          </mc:Fallback>
        </mc:AlternateContent>
      </w:r>
      <w:r w:rsidR="00135787" w:rsidRPr="00135787">
        <w:rPr>
          <w:rFonts w:eastAsia="Tahoma"/>
          <w:noProof/>
        </w:rPr>
        <mc:AlternateContent>
          <mc:Choice Requires="wps">
            <w:drawing>
              <wp:anchor distT="45720" distB="45720" distL="114300" distR="114300" simplePos="0" relativeHeight="251661316" behindDoc="0" locked="0" layoutInCell="1" allowOverlap="1" wp14:anchorId="0BA5B76F" wp14:editId="7FA1832B">
                <wp:simplePos x="0" y="0"/>
                <wp:positionH relativeFrom="column">
                  <wp:posOffset>-176530</wp:posOffset>
                </wp:positionH>
                <wp:positionV relativeFrom="paragraph">
                  <wp:posOffset>2239010</wp:posOffset>
                </wp:positionV>
                <wp:extent cx="771525" cy="31432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solidFill>
                          <a:srgbClr val="FFFFFF"/>
                        </a:solidFill>
                        <a:ln w="9525">
                          <a:solidFill>
                            <a:srgbClr val="000000"/>
                          </a:solidFill>
                          <a:miter lim="800000"/>
                          <a:headEnd/>
                          <a:tailEnd/>
                        </a:ln>
                      </wps:spPr>
                      <wps:txbx>
                        <w:txbxContent>
                          <w:p w14:paraId="158D11ED" w14:textId="46F5CA1E" w:rsidR="00ED45DE" w:rsidRDefault="00ED45DE">
                            <w:r>
                              <w:t>Sharp ‘v’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5B76F" id="_x0000_s1029" type="#_x0000_t202" style="position:absolute;left:0;text-align:left;margin-left:-13.9pt;margin-top:176.3pt;width:60.75pt;height:24.75pt;z-index:251661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">
                <v:textbox>
                  <w:txbxContent>
                    <w:p w14:paraId="158D11ED" w14:textId="46F5CA1E" w:rsidR="00ED45DE" w:rsidRDefault="00ED45DE">
                      <w:r>
                        <w:t>Sharp ‘v’</w:t>
                      </w:r>
                    </w:p>
                  </w:txbxContent>
                </v:textbox>
              </v:shape>
            </w:pict>
          </mc:Fallback>
        </mc:AlternateContent>
      </w:r>
      <w:r w:rsidR="00135787">
        <w:rPr>
          <w:noProof/>
        </w:rPr>
        <mc:AlternateContent>
          <mc:Choice Requires="wps">
            <w:drawing>
              <wp:anchor distT="0" distB="0" distL="114300" distR="114300" simplePos="0" relativeHeight="251659268" behindDoc="0" locked="0" layoutInCell="1" allowOverlap="1" wp14:anchorId="1206B011" wp14:editId="5BCF9821">
                <wp:simplePos x="0" y="0"/>
                <wp:positionH relativeFrom="column">
                  <wp:posOffset>261620</wp:posOffset>
                </wp:positionH>
                <wp:positionV relativeFrom="paragraph">
                  <wp:posOffset>1762760</wp:posOffset>
                </wp:positionV>
                <wp:extent cx="2114550" cy="409575"/>
                <wp:effectExtent l="0" t="57150" r="0" b="28575"/>
                <wp:wrapNone/>
                <wp:docPr id="8" name="Straight Arrow Connector 8"/>
                <wp:cNvGraphicFramePr/>
                <a:graphic xmlns:a="http://schemas.openxmlformats.org/drawingml/2006/main">
                  <a:graphicData uri="http://schemas.microsoft.com/office/word/2010/wordprocessingShape">
                    <wps:wsp>
                      <wps:cNvCnPr/>
                      <wps:spPr>
                        <a:xfrm flipV="1">
                          <a:off x="0" y="0"/>
                          <a:ext cx="211455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17D3BB" id="Straight Arrow Connector 8" o:spid="_x0000_s1026" type="#_x0000_t32" style="position:absolute;margin-left:20.6pt;margin-top:138.8pt;width:166.5pt;height:32.25pt;flip:y;z-index:251659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" strokecolor="#4579b8 [3044]">
                <v:stroke endarrow="block"/>
              </v:shape>
            </w:pict>
          </mc:Fallback>
        </mc:AlternateContent>
      </w:r>
      <w:r w:rsidR="00546DE7">
        <w:rPr>
          <w:noProof/>
        </w:rPr>
        <w:drawing>
          <wp:inline distT="0" distB="0" distL="0" distR="0" wp14:anchorId="14B644AE" wp14:editId="2E3F5D3A">
            <wp:extent cx="5429250" cy="3336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44960" cy="3345698"/>
                    </a:xfrm>
                    <a:prstGeom prst="rect">
                      <a:avLst/>
                    </a:prstGeom>
                  </pic:spPr>
                </pic:pic>
              </a:graphicData>
            </a:graphic>
          </wp:inline>
        </w:drawing>
      </w:r>
    </w:p>
    <w:p w14:paraId="78CE8401" w14:textId="77777777" w:rsidR="00A436D3" w:rsidRDefault="00A436D3" w:rsidP="00A436D3">
      <w:pPr>
        <w:rPr>
          <w:rFonts w:eastAsia="Tahoma"/>
        </w:rPr>
      </w:pPr>
    </w:p>
    <w:p w14:paraId="2450112A" w14:textId="003127BF" w:rsidR="00A15EA3" w:rsidRPr="00A436D3" w:rsidRDefault="00A15EA3" w:rsidP="00A436D3">
      <w:pPr>
        <w:rPr>
          <w:rFonts w:eastAsia="Tahoma"/>
          <w:i/>
          <w:iCs/>
        </w:rPr>
      </w:pPr>
      <w:r w:rsidRPr="00A436D3">
        <w:rPr>
          <w:rFonts w:eastAsia="Tahoma"/>
          <w:i/>
          <w:iCs/>
        </w:rPr>
        <w:t>Rules of deflation</w:t>
      </w:r>
    </w:p>
    <w:p w14:paraId="32F235BC" w14:textId="70091C3B" w:rsidR="00A15EA3" w:rsidRPr="00A436D3" w:rsidRDefault="009422B4" w:rsidP="00986BC5">
      <w:pPr>
        <w:pStyle w:val="ListBullet"/>
        <w:tabs>
          <w:tab w:val="clear" w:pos="-159"/>
        </w:tabs>
        <w:ind w:left="426" w:hanging="426"/>
        <w:rPr>
          <w:rFonts w:eastAsia="Tahoma"/>
        </w:rPr>
      </w:pPr>
      <w:r w:rsidRPr="00A436D3">
        <w:rPr>
          <w:rFonts w:eastAsia="Tahoma"/>
        </w:rPr>
        <w:t>Deflation occurs just prior to the systolic upstroke.</w:t>
      </w:r>
    </w:p>
    <w:p w14:paraId="288D0357" w14:textId="143686A0" w:rsidR="009422B4" w:rsidRPr="00A436D3" w:rsidRDefault="009422B4" w:rsidP="00986BC5">
      <w:pPr>
        <w:pStyle w:val="ListBullet"/>
        <w:tabs>
          <w:tab w:val="clear" w:pos="-159"/>
        </w:tabs>
        <w:ind w:left="426" w:hanging="426"/>
        <w:rPr>
          <w:rFonts w:eastAsia="Tahoma"/>
        </w:rPr>
      </w:pPr>
      <w:r w:rsidRPr="00A436D3">
        <w:rPr>
          <w:rFonts w:eastAsia="Tahoma"/>
        </w:rPr>
        <w:t>A sharp ‘V’ is present on deflation</w:t>
      </w:r>
      <w:r w:rsidR="00837D6F">
        <w:rPr>
          <w:rFonts w:eastAsia="Tahoma"/>
        </w:rPr>
        <w:t xml:space="preserve"> (as shown above)</w:t>
      </w:r>
    </w:p>
    <w:p w14:paraId="70334511" w14:textId="02B2B9E3" w:rsidR="009422B4" w:rsidRPr="00A436D3" w:rsidRDefault="009422B4" w:rsidP="00986BC5">
      <w:pPr>
        <w:pStyle w:val="ListBullet"/>
        <w:tabs>
          <w:tab w:val="clear" w:pos="-159"/>
        </w:tabs>
        <w:ind w:left="426" w:hanging="426"/>
        <w:rPr>
          <w:rFonts w:eastAsia="Tahoma"/>
        </w:rPr>
      </w:pPr>
      <w:r w:rsidRPr="00A436D3">
        <w:rPr>
          <w:rFonts w:eastAsia="Tahoma"/>
        </w:rPr>
        <w:t>Assisted diastole &lt; unassisted diastole.</w:t>
      </w:r>
    </w:p>
    <w:p w14:paraId="7449D0B1" w14:textId="2EAF8605" w:rsidR="00E46BF8" w:rsidRPr="00A436D3" w:rsidRDefault="009422B4" w:rsidP="00986BC5">
      <w:pPr>
        <w:pStyle w:val="ListBullet"/>
        <w:tabs>
          <w:tab w:val="clear" w:pos="-159"/>
        </w:tabs>
        <w:ind w:left="426" w:hanging="426"/>
        <w:rPr>
          <w:rFonts w:eastAsia="Tahoma"/>
        </w:rPr>
      </w:pPr>
      <w:r w:rsidRPr="00A436D3">
        <w:rPr>
          <w:rFonts w:eastAsia="Tahoma"/>
        </w:rPr>
        <w:t xml:space="preserve">Assisted </w:t>
      </w:r>
      <w:r w:rsidR="005802C9" w:rsidRPr="00A436D3">
        <w:rPr>
          <w:rFonts w:eastAsia="Tahoma"/>
        </w:rPr>
        <w:t>systole is up to 15mmHg lower than unassisted systole</w:t>
      </w:r>
      <w:r w:rsidR="00756BEB">
        <w:rPr>
          <w:rFonts w:eastAsia="Tahoma"/>
        </w:rPr>
        <w:t>.</w:t>
      </w:r>
    </w:p>
    <w:p w14:paraId="10335925" w14:textId="25A9BD54" w:rsidR="001F26BC" w:rsidRPr="00A436D3" w:rsidRDefault="001F26BC" w:rsidP="00986BC5">
      <w:pPr>
        <w:pStyle w:val="ListBullet"/>
        <w:tabs>
          <w:tab w:val="clear" w:pos="-159"/>
        </w:tabs>
        <w:ind w:left="426" w:hanging="426"/>
        <w:rPr>
          <w:rFonts w:eastAsia="Tahoma"/>
        </w:rPr>
      </w:pPr>
      <w:r w:rsidRPr="00A436D3">
        <w:rPr>
          <w:rFonts w:eastAsia="Tahoma"/>
        </w:rPr>
        <w:t xml:space="preserve">Goal is to reduce aortic end diastolic pressure (afterload), thereby decreasing </w:t>
      </w:r>
      <w:r w:rsidR="005B178D" w:rsidRPr="00A436D3">
        <w:rPr>
          <w:rFonts w:eastAsia="Tahoma"/>
        </w:rPr>
        <w:t xml:space="preserve">myocardial oxygen </w:t>
      </w:r>
      <w:r w:rsidR="00756BEB">
        <w:rPr>
          <w:rFonts w:eastAsia="Tahoma"/>
        </w:rPr>
        <w:t xml:space="preserve">consumption </w:t>
      </w:r>
      <w:r w:rsidR="005B178D" w:rsidRPr="00A436D3">
        <w:rPr>
          <w:rFonts w:eastAsia="Tahoma"/>
        </w:rPr>
        <w:t xml:space="preserve">while improving the cardiac output. </w:t>
      </w:r>
    </w:p>
    <w:p w14:paraId="45F93838" w14:textId="727EB76A" w:rsidR="007248D9" w:rsidRPr="00A957BF" w:rsidRDefault="007248D9" w:rsidP="00A767E0">
      <w:pPr>
        <w:spacing w:after="160" w:line="259" w:lineRule="auto"/>
        <w:jc w:val="both"/>
        <w:rPr>
          <w:rFonts w:asciiTheme="minorHAnsi" w:eastAsia="Tahoma" w:hAnsiTheme="minorHAnsi" w:cstheme="minorHAnsi"/>
          <w:szCs w:val="24"/>
        </w:rPr>
      </w:pPr>
    </w:p>
    <w:p w14:paraId="43CD383E" w14:textId="5F77961A" w:rsidR="00EE6AE1" w:rsidRPr="00A957BF" w:rsidRDefault="006F16B5" w:rsidP="00A436D3">
      <w:pPr>
        <w:pStyle w:val="Heading2"/>
      </w:pPr>
      <w:bookmarkStart w:id="30" w:name="_Toc50551866"/>
      <w:r w:rsidRPr="00A957BF">
        <w:t xml:space="preserve">3.2 </w:t>
      </w:r>
      <w:r w:rsidR="00875CF5" w:rsidRPr="00A957BF">
        <w:t xml:space="preserve">Timing </w:t>
      </w:r>
      <w:r w:rsidR="005E0037">
        <w:t>E</w:t>
      </w:r>
      <w:r w:rsidR="00875CF5" w:rsidRPr="00A957BF">
        <w:t xml:space="preserve">rrors- </w:t>
      </w:r>
      <w:r w:rsidR="0009670D" w:rsidRPr="00A957BF">
        <w:t>Early inflation</w:t>
      </w:r>
      <w:bookmarkEnd w:id="30"/>
    </w:p>
    <w:p w14:paraId="41B1D090" w14:textId="27CBF757" w:rsidR="00EE6AE1" w:rsidRPr="00A957BF" w:rsidRDefault="00875CF5" w:rsidP="00A436D3">
      <w:r w:rsidRPr="00A957BF">
        <w:t>In</w:t>
      </w:r>
      <w:r w:rsidR="0009670D" w:rsidRPr="00A957BF">
        <w:t xml:space="preserve"> early inflation, the inflation point </w:t>
      </w:r>
      <w:r w:rsidRPr="00A957BF">
        <w:t>occurs</w:t>
      </w:r>
      <w:r w:rsidR="0009670D" w:rsidRPr="00A957BF">
        <w:t xml:space="preserve"> before the dicrotic notch (as shown below). Early inflation dangerously increases myocardial </w:t>
      </w:r>
      <w:r w:rsidR="00493AF6" w:rsidRPr="00A957BF">
        <w:t>workload</w:t>
      </w:r>
      <w:r w:rsidR="0009670D" w:rsidRPr="00A957BF">
        <w:t xml:space="preserve"> and decreases cardiac output. </w:t>
      </w:r>
    </w:p>
    <w:p w14:paraId="3BBF13FF" w14:textId="77777777" w:rsidR="00A436D3" w:rsidRDefault="00A436D3" w:rsidP="00A436D3">
      <w:pPr>
        <w:rPr>
          <w:b/>
          <w:bCs/>
        </w:rPr>
      </w:pPr>
    </w:p>
    <w:p w14:paraId="2EEE3039" w14:textId="51CD4A42" w:rsidR="0009670D" w:rsidRPr="00A957BF" w:rsidRDefault="0009670D" w:rsidP="00A436D3">
      <w:pPr>
        <w:pBdr>
          <w:top w:val="single" w:sz="4" w:space="1" w:color="auto"/>
          <w:left w:val="single" w:sz="4" w:space="4" w:color="auto"/>
          <w:bottom w:val="single" w:sz="4" w:space="1" w:color="auto"/>
          <w:right w:val="single" w:sz="4" w:space="4" w:color="auto"/>
        </w:pBdr>
        <w:rPr>
          <w:rFonts w:eastAsia="Tahoma"/>
        </w:rPr>
      </w:pPr>
      <w:r w:rsidRPr="00A957BF">
        <w:rPr>
          <w:b/>
          <w:bCs/>
        </w:rPr>
        <w:t>Alert:</w:t>
      </w:r>
      <w:r w:rsidRPr="00A957BF">
        <w:t xml:space="preserve"> </w:t>
      </w:r>
      <w:r w:rsidRPr="00A957BF">
        <w:rPr>
          <w:rFonts w:eastAsia="Calibri"/>
        </w:rPr>
        <w:t xml:space="preserve">Early inflation is the </w:t>
      </w:r>
      <w:r w:rsidR="00986BC5">
        <w:rPr>
          <w:rFonts w:eastAsia="Calibri"/>
        </w:rPr>
        <w:t xml:space="preserve">most </w:t>
      </w:r>
      <w:r w:rsidR="00CD6757">
        <w:rPr>
          <w:rFonts w:eastAsia="Calibri"/>
        </w:rPr>
        <w:t xml:space="preserve">potentially </w:t>
      </w:r>
      <w:r w:rsidR="00986BC5">
        <w:rPr>
          <w:rFonts w:eastAsia="Calibri"/>
        </w:rPr>
        <w:t>dangerous</w:t>
      </w:r>
      <w:r w:rsidRPr="00A957BF">
        <w:rPr>
          <w:rFonts w:eastAsia="Calibri"/>
        </w:rPr>
        <w:t xml:space="preserve"> timing error.</w:t>
      </w:r>
      <w:r w:rsidRPr="00A957BF">
        <w:rPr>
          <w:rFonts w:eastAsia="Tahoma"/>
        </w:rPr>
        <w:t xml:space="preserve"> </w:t>
      </w:r>
    </w:p>
    <w:p w14:paraId="02BCB561" w14:textId="1D02846B" w:rsidR="0009670D" w:rsidRDefault="00656E33" w:rsidP="00A436D3">
      <w:pPr>
        <w:spacing w:after="160" w:line="259" w:lineRule="auto"/>
        <w:jc w:val="both"/>
        <w:rPr>
          <w:rFonts w:ascii="Times New Roman" w:eastAsia="Tahoma" w:hAnsi="Times New Roman"/>
          <w:szCs w:val="24"/>
        </w:rPr>
      </w:pPr>
      <w:r w:rsidRPr="59E15BEE">
        <w:rPr>
          <w:rFonts w:ascii="Times New Roman" w:eastAsia="Tahoma" w:hAnsi="Times New Roman"/>
        </w:rPr>
        <w:lastRenderedPageBreak/>
        <w:t xml:space="preserve">  </w:t>
      </w:r>
      <w:r w:rsidR="00A436D3">
        <w:rPr>
          <w:noProof/>
        </w:rPr>
        <w:drawing>
          <wp:inline distT="0" distB="0" distL="0" distR="0" wp14:anchorId="049EAFD4" wp14:editId="3DD2B7B6">
            <wp:extent cx="5759449" cy="3909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5759449" cy="3909695"/>
                    </a:xfrm>
                    <a:prstGeom prst="rect">
                      <a:avLst/>
                    </a:prstGeom>
                  </pic:spPr>
                </pic:pic>
              </a:graphicData>
            </a:graphic>
          </wp:inline>
        </w:drawing>
      </w:r>
      <w:r w:rsidRPr="59E15BEE">
        <w:rPr>
          <w:rFonts w:ascii="Times New Roman" w:eastAsia="Tahoma" w:hAnsi="Times New Roman"/>
        </w:rPr>
        <w:t xml:space="preserve">             </w:t>
      </w:r>
      <w:r w:rsidR="0009670D" w:rsidRPr="59E15BEE">
        <w:rPr>
          <w:rFonts w:ascii="Times New Roman" w:eastAsia="Tahoma" w:hAnsi="Times New Roman"/>
        </w:rPr>
        <w:t xml:space="preserve"> </w:t>
      </w:r>
    </w:p>
    <w:p w14:paraId="1F7F854A" w14:textId="56DC7B14" w:rsidR="00A767E0" w:rsidRPr="00DF248E" w:rsidRDefault="00A767E0" w:rsidP="00DF248E">
      <w:pPr>
        <w:rPr>
          <w:rFonts w:eastAsia="Tahoma"/>
          <w:i/>
          <w:iCs/>
        </w:rPr>
      </w:pPr>
      <w:r w:rsidRPr="00DF248E">
        <w:rPr>
          <w:rFonts w:eastAsia="Tahoma"/>
          <w:i/>
          <w:iCs/>
        </w:rPr>
        <w:t xml:space="preserve">Waveform Characteristics: </w:t>
      </w:r>
    </w:p>
    <w:p w14:paraId="1EC7D7D7" w14:textId="1EB2DC00" w:rsidR="00A767E0" w:rsidRPr="00A957BF" w:rsidRDefault="00A767E0" w:rsidP="00D46EE1">
      <w:pPr>
        <w:pStyle w:val="ListBullet"/>
        <w:tabs>
          <w:tab w:val="clear" w:pos="-159"/>
        </w:tabs>
        <w:ind w:left="426" w:hanging="426"/>
        <w:rPr>
          <w:rFonts w:eastAsia="Tahoma"/>
        </w:rPr>
      </w:pPr>
      <w:r w:rsidRPr="00A957BF">
        <w:rPr>
          <w:rFonts w:eastAsia="Tahoma"/>
        </w:rPr>
        <w:t xml:space="preserve">Inflation of IABP </w:t>
      </w:r>
      <w:r w:rsidR="00493AF6" w:rsidRPr="00A957BF">
        <w:rPr>
          <w:rFonts w:eastAsia="Tahoma"/>
        </w:rPr>
        <w:t xml:space="preserve">more than 50 msec </w:t>
      </w:r>
      <w:r w:rsidRPr="00A957BF">
        <w:rPr>
          <w:rFonts w:eastAsia="Tahoma"/>
        </w:rPr>
        <w:t xml:space="preserve">prior to dicrotic notch.  </w:t>
      </w:r>
    </w:p>
    <w:p w14:paraId="116B4977" w14:textId="1F889759" w:rsidR="00A767E0" w:rsidRPr="00A957BF" w:rsidRDefault="00A767E0" w:rsidP="00D46EE1">
      <w:pPr>
        <w:pStyle w:val="ListBullet"/>
        <w:tabs>
          <w:tab w:val="clear" w:pos="-159"/>
        </w:tabs>
        <w:ind w:left="426" w:hanging="426"/>
        <w:rPr>
          <w:rFonts w:eastAsia="Tahoma"/>
        </w:rPr>
      </w:pPr>
      <w:r w:rsidRPr="00A957BF">
        <w:rPr>
          <w:rFonts w:eastAsia="Tahoma"/>
        </w:rPr>
        <w:t xml:space="preserve">Diastolic augmentation </w:t>
      </w:r>
      <w:r w:rsidR="00282824" w:rsidRPr="00A957BF">
        <w:rPr>
          <w:rFonts w:eastAsia="Tahoma"/>
        </w:rPr>
        <w:t>occurs during reduced</w:t>
      </w:r>
      <w:r w:rsidRPr="00A957BF">
        <w:rPr>
          <w:rFonts w:eastAsia="Tahoma"/>
        </w:rPr>
        <w:t xml:space="preserve"> systol</w:t>
      </w:r>
      <w:r w:rsidR="00282824" w:rsidRPr="00A957BF">
        <w:rPr>
          <w:rFonts w:eastAsia="Tahoma"/>
        </w:rPr>
        <w:t>ic ejection</w:t>
      </w:r>
      <w:r w:rsidRPr="00A957BF">
        <w:rPr>
          <w:rFonts w:eastAsia="Tahoma"/>
        </w:rPr>
        <w:t xml:space="preserve"> (may be unable to distinguish). </w:t>
      </w:r>
    </w:p>
    <w:p w14:paraId="5FFFEF74" w14:textId="16C3A614" w:rsidR="00A767E0" w:rsidRPr="00A957BF" w:rsidRDefault="00A767E0" w:rsidP="00D46EE1">
      <w:pPr>
        <w:pStyle w:val="ListBullet"/>
        <w:tabs>
          <w:tab w:val="clear" w:pos="-159"/>
        </w:tabs>
        <w:ind w:left="426" w:hanging="426"/>
        <w:rPr>
          <w:rFonts w:eastAsia="Tahoma"/>
        </w:rPr>
      </w:pPr>
      <w:r w:rsidRPr="00A957BF">
        <w:rPr>
          <w:rFonts w:eastAsia="Tahoma"/>
        </w:rPr>
        <w:t xml:space="preserve">Physiologic Effects:   </w:t>
      </w:r>
    </w:p>
    <w:p w14:paraId="5662C4D4" w14:textId="3B2B592E" w:rsidR="00A767E0" w:rsidRPr="00DF248E" w:rsidRDefault="00A767E0" w:rsidP="00D46EE1">
      <w:pPr>
        <w:pStyle w:val="ListParagraph"/>
        <w:numPr>
          <w:ilvl w:val="0"/>
          <w:numId w:val="15"/>
        </w:numPr>
        <w:ind w:left="851" w:hanging="425"/>
        <w:rPr>
          <w:rFonts w:eastAsia="Tahoma"/>
        </w:rPr>
      </w:pPr>
      <w:r w:rsidRPr="00DF248E">
        <w:rPr>
          <w:rFonts w:eastAsia="Tahoma"/>
        </w:rPr>
        <w:t>Premature closure of aortic valve</w:t>
      </w:r>
      <w:r w:rsidR="00B20B93">
        <w:rPr>
          <w:rFonts w:eastAsia="Tahoma"/>
        </w:rPr>
        <w:t>.</w:t>
      </w:r>
    </w:p>
    <w:p w14:paraId="34897A3F" w14:textId="090904A5" w:rsidR="00CA5E7D" w:rsidRPr="00DF248E" w:rsidRDefault="00CA5E7D" w:rsidP="00D46EE1">
      <w:pPr>
        <w:pStyle w:val="ListParagraph"/>
        <w:numPr>
          <w:ilvl w:val="0"/>
          <w:numId w:val="15"/>
        </w:numPr>
        <w:ind w:left="851" w:hanging="425"/>
        <w:rPr>
          <w:rFonts w:eastAsia="Tahoma"/>
        </w:rPr>
      </w:pPr>
      <w:r w:rsidRPr="00DF248E">
        <w:rPr>
          <w:rFonts w:eastAsia="Tahoma"/>
        </w:rPr>
        <w:t>Reduced stroke volume</w:t>
      </w:r>
      <w:r w:rsidR="00B20B93">
        <w:rPr>
          <w:rFonts w:eastAsia="Tahoma"/>
        </w:rPr>
        <w:t>.</w:t>
      </w:r>
    </w:p>
    <w:p w14:paraId="1A0545FE" w14:textId="3A03D3A2" w:rsidR="00A767E0" w:rsidRPr="00DF248E" w:rsidRDefault="00A767E0" w:rsidP="00D46EE1">
      <w:pPr>
        <w:pStyle w:val="ListParagraph"/>
        <w:numPr>
          <w:ilvl w:val="0"/>
          <w:numId w:val="15"/>
        </w:numPr>
        <w:ind w:left="851" w:hanging="425"/>
        <w:rPr>
          <w:rFonts w:eastAsia="Tahoma"/>
        </w:rPr>
      </w:pPr>
      <w:r w:rsidRPr="00DF248E">
        <w:rPr>
          <w:rFonts w:eastAsia="Tahoma"/>
        </w:rPr>
        <w:t>Potential increase in left ventricular end diastolic volume</w:t>
      </w:r>
      <w:r w:rsidR="00B20B93">
        <w:rPr>
          <w:rFonts w:eastAsia="Tahoma"/>
        </w:rPr>
        <w:t>.</w:t>
      </w:r>
      <w:r w:rsidRPr="00DF248E">
        <w:rPr>
          <w:rFonts w:eastAsia="Tahoma"/>
        </w:rPr>
        <w:t xml:space="preserve"> </w:t>
      </w:r>
    </w:p>
    <w:p w14:paraId="5197A964" w14:textId="3FDAAF57" w:rsidR="00527A1F" w:rsidRPr="00DF248E" w:rsidRDefault="00A767E0" w:rsidP="00D46EE1">
      <w:pPr>
        <w:pStyle w:val="ListParagraph"/>
        <w:numPr>
          <w:ilvl w:val="0"/>
          <w:numId w:val="15"/>
        </w:numPr>
        <w:ind w:left="851" w:hanging="425"/>
        <w:rPr>
          <w:rFonts w:eastAsia="Tahoma"/>
        </w:rPr>
      </w:pPr>
      <w:r w:rsidRPr="00DF248E">
        <w:rPr>
          <w:rFonts w:eastAsia="Tahoma"/>
        </w:rPr>
        <w:t>Increased left ventricular wall stress or afterload</w:t>
      </w:r>
      <w:r w:rsidR="00B20B93">
        <w:rPr>
          <w:rFonts w:eastAsia="Tahoma"/>
        </w:rPr>
        <w:t>.</w:t>
      </w:r>
    </w:p>
    <w:p w14:paraId="3CAFCFA5" w14:textId="43856D01" w:rsidR="00A767E0" w:rsidRPr="00DF248E" w:rsidRDefault="00A767E0" w:rsidP="00D46EE1">
      <w:pPr>
        <w:pStyle w:val="ListParagraph"/>
        <w:numPr>
          <w:ilvl w:val="0"/>
          <w:numId w:val="15"/>
        </w:numPr>
        <w:ind w:left="851" w:hanging="425"/>
        <w:rPr>
          <w:rFonts w:eastAsia="Tahoma"/>
        </w:rPr>
      </w:pPr>
      <w:r w:rsidRPr="00DF248E">
        <w:rPr>
          <w:rFonts w:eastAsia="Tahoma"/>
        </w:rPr>
        <w:t>Increased myocardial oxygen delivery (MVO2) demand</w:t>
      </w:r>
      <w:r w:rsidR="00B20B93">
        <w:rPr>
          <w:rFonts w:eastAsia="Tahoma"/>
        </w:rPr>
        <w:t>.</w:t>
      </w:r>
    </w:p>
    <w:p w14:paraId="523064C9" w14:textId="77777777" w:rsidR="00DF248E" w:rsidRDefault="00DF248E" w:rsidP="00DF248E"/>
    <w:p w14:paraId="1C870655" w14:textId="52B91811" w:rsidR="0009670D" w:rsidRPr="00A957BF" w:rsidRDefault="006F16B5" w:rsidP="00DF248E">
      <w:pPr>
        <w:pStyle w:val="Heading2"/>
      </w:pPr>
      <w:bookmarkStart w:id="31" w:name="_Toc50551867"/>
      <w:r w:rsidRPr="00A957BF">
        <w:t>3.3</w:t>
      </w:r>
      <w:r w:rsidR="005E0037">
        <w:t xml:space="preserve"> Timing Errors - </w:t>
      </w:r>
      <w:r w:rsidR="0009670D" w:rsidRPr="00A957BF">
        <w:t>Early deflation</w:t>
      </w:r>
      <w:bookmarkEnd w:id="31"/>
    </w:p>
    <w:p w14:paraId="030AB849" w14:textId="3F7B13E3" w:rsidR="0009670D" w:rsidRPr="00A957BF" w:rsidRDefault="0009670D" w:rsidP="00DF248E">
      <w:r w:rsidRPr="00A957BF">
        <w:t>Early deflation results in a U</w:t>
      </w:r>
      <w:r w:rsidR="00F72A66" w:rsidRPr="00A957BF">
        <w:t>-</w:t>
      </w:r>
      <w:r w:rsidRPr="00A957BF">
        <w:t xml:space="preserve">shape </w:t>
      </w:r>
      <w:r w:rsidR="00F72A66" w:rsidRPr="00A957BF">
        <w:t xml:space="preserve">at the end of deflation </w:t>
      </w:r>
      <w:r w:rsidRPr="00A957BF">
        <w:t xml:space="preserve">on the arterial </w:t>
      </w:r>
      <w:r w:rsidR="00F72A66" w:rsidRPr="00A957BF">
        <w:t xml:space="preserve">pressure </w:t>
      </w:r>
      <w:r w:rsidRPr="00A957BF">
        <w:t xml:space="preserve">waveform (as shown below). </w:t>
      </w:r>
      <w:r w:rsidR="004A25C2" w:rsidRPr="00A957BF">
        <w:t xml:space="preserve">Assisted systole may </w:t>
      </w:r>
      <w:r w:rsidR="00FB7B75" w:rsidRPr="00A957BF">
        <w:t xml:space="preserve">be </w:t>
      </w:r>
      <w:r w:rsidRPr="00A957BF">
        <w:t xml:space="preserve">equal to </w:t>
      </w:r>
      <w:r w:rsidR="00FB7B75" w:rsidRPr="00A957BF">
        <w:t>un</w:t>
      </w:r>
      <w:r w:rsidRPr="00A957BF">
        <w:t xml:space="preserve">assisted </w:t>
      </w:r>
      <w:r w:rsidR="00FB7B75" w:rsidRPr="00A957BF">
        <w:t>systole</w:t>
      </w:r>
      <w:r w:rsidRPr="00A957BF">
        <w:t>. Early deflation doesn't help decrease afterload or myocardial oxygen consumption.</w:t>
      </w:r>
    </w:p>
    <w:p w14:paraId="6C748055" w14:textId="77777777" w:rsidR="00527A1F" w:rsidRPr="00A957BF" w:rsidRDefault="00527A1F" w:rsidP="00A767E0">
      <w:pPr>
        <w:jc w:val="both"/>
        <w:rPr>
          <w:rFonts w:asciiTheme="minorHAnsi" w:hAnsiTheme="minorHAnsi" w:cstheme="minorHAnsi"/>
          <w:szCs w:val="24"/>
        </w:rPr>
      </w:pPr>
    </w:p>
    <w:p w14:paraId="32535023" w14:textId="0FD39ECB" w:rsidR="00D120A3" w:rsidRDefault="00DF248E" w:rsidP="00DF248E">
      <w:pPr>
        <w:jc w:val="both"/>
        <w:rPr>
          <w:rFonts w:asciiTheme="minorHAnsi" w:eastAsia="Tahoma" w:hAnsiTheme="minorHAnsi" w:cstheme="minorHAnsi"/>
          <w:szCs w:val="24"/>
        </w:rPr>
      </w:pPr>
      <w:r>
        <w:rPr>
          <w:noProof/>
        </w:rPr>
        <w:lastRenderedPageBreak/>
        <w:drawing>
          <wp:inline distT="0" distB="0" distL="0" distR="0" wp14:anchorId="447F9269" wp14:editId="0687FC95">
            <wp:extent cx="5759449" cy="2980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8">
                      <a:extLst>
                        <a:ext uri="{28A0092B-C50C-407E-A947-70E740481C1C}">
                          <a14:useLocalDpi xmlns:a14="http://schemas.microsoft.com/office/drawing/2010/main" val="0"/>
                        </a:ext>
                      </a:extLst>
                    </a:blip>
                    <a:stretch>
                      <a:fillRect/>
                    </a:stretch>
                  </pic:blipFill>
                  <pic:spPr>
                    <a:xfrm>
                      <a:off x="0" y="0"/>
                      <a:ext cx="5759449" cy="2980055"/>
                    </a:xfrm>
                    <a:prstGeom prst="rect">
                      <a:avLst/>
                    </a:prstGeom>
                  </pic:spPr>
                </pic:pic>
              </a:graphicData>
            </a:graphic>
          </wp:inline>
        </w:drawing>
      </w:r>
    </w:p>
    <w:p w14:paraId="30DF331B" w14:textId="77777777" w:rsidR="005E0037" w:rsidRPr="00A957BF" w:rsidRDefault="005E0037" w:rsidP="007810EF">
      <w:pPr>
        <w:jc w:val="both"/>
        <w:rPr>
          <w:rFonts w:asciiTheme="minorHAnsi" w:eastAsia="Tahoma" w:hAnsiTheme="minorHAnsi" w:cstheme="minorHAnsi"/>
          <w:szCs w:val="24"/>
        </w:rPr>
      </w:pPr>
    </w:p>
    <w:p w14:paraId="59E8CFCA" w14:textId="77777777" w:rsidR="00527A1F" w:rsidRPr="00DF248E" w:rsidRDefault="00527A1F" w:rsidP="00DF248E">
      <w:pPr>
        <w:rPr>
          <w:rFonts w:eastAsia="Tahoma"/>
          <w:i/>
          <w:iCs/>
        </w:rPr>
      </w:pPr>
      <w:r w:rsidRPr="00DF248E">
        <w:rPr>
          <w:rFonts w:eastAsia="Tahoma"/>
          <w:i/>
          <w:iCs/>
        </w:rPr>
        <w:t xml:space="preserve">Waveform Characteristics:  </w:t>
      </w:r>
    </w:p>
    <w:p w14:paraId="6B42D07C" w14:textId="0BAE479B" w:rsidR="00527A1F" w:rsidRPr="00A957BF" w:rsidRDefault="00527A1F" w:rsidP="006C4C7B">
      <w:pPr>
        <w:pStyle w:val="ListBullet"/>
        <w:tabs>
          <w:tab w:val="clear" w:pos="-159"/>
        </w:tabs>
        <w:ind w:left="426" w:hanging="426"/>
        <w:rPr>
          <w:rFonts w:eastAsia="Tahoma"/>
        </w:rPr>
      </w:pPr>
      <w:r w:rsidRPr="00A957BF">
        <w:rPr>
          <w:rFonts w:eastAsia="Tahoma"/>
        </w:rPr>
        <w:t xml:space="preserve">Deflation of IAB is seen as a sharp drop following diastolic augmentation.  </w:t>
      </w:r>
    </w:p>
    <w:p w14:paraId="17FEBA99" w14:textId="45BAD48A" w:rsidR="00527A1F" w:rsidRPr="00A957BF" w:rsidRDefault="00527A1F" w:rsidP="00711EFD">
      <w:pPr>
        <w:pStyle w:val="ListBullet"/>
        <w:tabs>
          <w:tab w:val="clear" w:pos="-159"/>
        </w:tabs>
        <w:ind w:left="426" w:hanging="426"/>
        <w:rPr>
          <w:rFonts w:eastAsia="Tahoma"/>
        </w:rPr>
      </w:pPr>
      <w:r w:rsidRPr="00A957BF">
        <w:rPr>
          <w:rFonts w:eastAsia="Tahoma"/>
        </w:rPr>
        <w:t xml:space="preserve">Assisted </w:t>
      </w:r>
      <w:r w:rsidR="00D57A8E" w:rsidRPr="00A957BF">
        <w:rPr>
          <w:rFonts w:eastAsia="Tahoma"/>
        </w:rPr>
        <w:t>systolic</w:t>
      </w:r>
      <w:r w:rsidRPr="00A957BF">
        <w:rPr>
          <w:rFonts w:eastAsia="Tahoma"/>
        </w:rPr>
        <w:t xml:space="preserve"> pressure may be equal to or less than </w:t>
      </w:r>
      <w:r w:rsidR="00D57A8E" w:rsidRPr="00A957BF">
        <w:rPr>
          <w:rFonts w:eastAsia="Tahoma"/>
        </w:rPr>
        <w:t xml:space="preserve">unassisted systolic </w:t>
      </w:r>
      <w:r w:rsidRPr="00A957BF">
        <w:rPr>
          <w:rFonts w:eastAsia="Tahoma"/>
        </w:rPr>
        <w:t xml:space="preserve">pressure.  </w:t>
      </w:r>
    </w:p>
    <w:p w14:paraId="6A024CE5" w14:textId="046F25EB" w:rsidR="00527A1F" w:rsidRPr="00A957BF" w:rsidRDefault="00D57A8E" w:rsidP="00711EFD">
      <w:pPr>
        <w:pStyle w:val="ListBullet"/>
        <w:tabs>
          <w:tab w:val="clear" w:pos="-159"/>
        </w:tabs>
        <w:ind w:left="426" w:hanging="426"/>
        <w:rPr>
          <w:rFonts w:eastAsia="Tahoma"/>
        </w:rPr>
      </w:pPr>
      <w:r w:rsidRPr="00A957BF">
        <w:rPr>
          <w:rFonts w:eastAsia="Tahoma"/>
        </w:rPr>
        <w:t>No afterload reduction</w:t>
      </w:r>
      <w:r w:rsidR="006C4C7B">
        <w:rPr>
          <w:rFonts w:eastAsia="Tahoma"/>
        </w:rPr>
        <w:t>.</w:t>
      </w:r>
    </w:p>
    <w:p w14:paraId="4EE08D55" w14:textId="77777777" w:rsidR="00DF248E" w:rsidRDefault="00DF248E" w:rsidP="00DF248E"/>
    <w:p w14:paraId="2DAFE4F9" w14:textId="604C6D3A" w:rsidR="0009670D" w:rsidRPr="00A957BF" w:rsidRDefault="006F16B5" w:rsidP="00DF248E">
      <w:pPr>
        <w:pStyle w:val="Heading2"/>
      </w:pPr>
      <w:bookmarkStart w:id="32" w:name="_Toc50551868"/>
      <w:r w:rsidRPr="00A957BF">
        <w:t>3.4</w:t>
      </w:r>
      <w:r w:rsidR="005E0037">
        <w:t xml:space="preserve"> Timing Errors -</w:t>
      </w:r>
      <w:r w:rsidRPr="00A957BF">
        <w:t xml:space="preserve"> </w:t>
      </w:r>
      <w:r w:rsidR="0009670D" w:rsidRPr="00A957BF">
        <w:t>Late inflation</w:t>
      </w:r>
      <w:bookmarkEnd w:id="32"/>
    </w:p>
    <w:p w14:paraId="78756129" w14:textId="063F90E1" w:rsidR="005D6C7A" w:rsidRPr="00A957BF" w:rsidRDefault="00D846F6" w:rsidP="00DF248E">
      <w:pPr>
        <w:rPr>
          <w:rFonts w:eastAsia="Tahoma"/>
        </w:rPr>
      </w:pPr>
      <w:r w:rsidRPr="00A957BF">
        <w:t xml:space="preserve">Inflation occurs after the </w:t>
      </w:r>
      <w:proofErr w:type="spellStart"/>
      <w:r w:rsidRPr="00A957BF">
        <w:t>diacrotic</w:t>
      </w:r>
      <w:proofErr w:type="spellEnd"/>
      <w:r w:rsidRPr="00A957BF">
        <w:t xml:space="preserve"> notch, exposing it. </w:t>
      </w:r>
      <w:r w:rsidR="0009670D" w:rsidRPr="00A957BF">
        <w:t xml:space="preserve">Late inflation can lead to a reduction in </w:t>
      </w:r>
      <w:r w:rsidRPr="00A957BF">
        <w:t>augmented</w:t>
      </w:r>
      <w:r w:rsidR="0009670D" w:rsidRPr="00A957BF">
        <w:t xml:space="preserve"> diastolic pressure, coronary and systemic perfusion augmentation time, and augmented coronary perfusion pressure.</w:t>
      </w:r>
      <w:r w:rsidR="0009670D" w:rsidRPr="00A957BF">
        <w:rPr>
          <w:rFonts w:eastAsia="Tahoma"/>
        </w:rPr>
        <w:t xml:space="preserve"> </w:t>
      </w:r>
    </w:p>
    <w:p w14:paraId="54854F5A" w14:textId="03B5012D" w:rsidR="00D120A3" w:rsidRDefault="0086319A" w:rsidP="00A767E0">
      <w:pPr>
        <w:jc w:val="both"/>
        <w:rPr>
          <w:rFonts w:ascii="Times New Roman" w:eastAsia="Tahoma" w:hAnsi="Times New Roman"/>
          <w:szCs w:val="24"/>
        </w:rPr>
      </w:pPr>
      <w:r>
        <w:rPr>
          <w:noProof/>
        </w:rPr>
        <w:drawing>
          <wp:inline distT="0" distB="0" distL="0" distR="0" wp14:anchorId="51FADE68" wp14:editId="29E7FC2E">
            <wp:extent cx="5759449" cy="34988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9">
                      <a:extLst>
                        <a:ext uri="{28A0092B-C50C-407E-A947-70E740481C1C}">
                          <a14:useLocalDpi xmlns:a14="http://schemas.microsoft.com/office/drawing/2010/main" val="0"/>
                        </a:ext>
                      </a:extLst>
                    </a:blip>
                    <a:stretch>
                      <a:fillRect/>
                    </a:stretch>
                  </pic:blipFill>
                  <pic:spPr>
                    <a:xfrm>
                      <a:off x="0" y="0"/>
                      <a:ext cx="5759449" cy="3498850"/>
                    </a:xfrm>
                    <a:prstGeom prst="rect">
                      <a:avLst/>
                    </a:prstGeom>
                  </pic:spPr>
                </pic:pic>
              </a:graphicData>
            </a:graphic>
          </wp:inline>
        </w:drawing>
      </w:r>
    </w:p>
    <w:p w14:paraId="1976D046" w14:textId="77777777" w:rsidR="00D120A3" w:rsidRPr="00A767E0" w:rsidRDefault="00D120A3" w:rsidP="00A767E0">
      <w:pPr>
        <w:jc w:val="both"/>
        <w:rPr>
          <w:rFonts w:ascii="Times New Roman" w:eastAsia="Tahoma" w:hAnsi="Times New Roman"/>
          <w:szCs w:val="24"/>
        </w:rPr>
      </w:pPr>
    </w:p>
    <w:p w14:paraId="0F33EE19" w14:textId="59BF748D" w:rsidR="00527A1F" w:rsidRPr="00DF248E" w:rsidRDefault="00527A1F" w:rsidP="00DF248E">
      <w:pPr>
        <w:rPr>
          <w:rFonts w:eastAsia="Tahoma"/>
          <w:i/>
          <w:iCs/>
        </w:rPr>
      </w:pPr>
      <w:r w:rsidRPr="00DF248E">
        <w:rPr>
          <w:rFonts w:eastAsia="Tahoma"/>
          <w:i/>
          <w:iCs/>
        </w:rPr>
        <w:t xml:space="preserve">Waveform Characteristics: </w:t>
      </w:r>
    </w:p>
    <w:p w14:paraId="31ED38AE" w14:textId="370E4931" w:rsidR="00527A1F" w:rsidRPr="00A957BF" w:rsidRDefault="00527A1F" w:rsidP="00876E33">
      <w:pPr>
        <w:pStyle w:val="ListBullet"/>
        <w:tabs>
          <w:tab w:val="clear" w:pos="-159"/>
        </w:tabs>
        <w:ind w:left="426" w:hanging="426"/>
        <w:rPr>
          <w:rFonts w:eastAsia="Tahoma"/>
        </w:rPr>
      </w:pPr>
      <w:r w:rsidRPr="00A957BF">
        <w:rPr>
          <w:rFonts w:eastAsia="Tahoma"/>
        </w:rPr>
        <w:t>Inflation of the IAB</w:t>
      </w:r>
      <w:r w:rsidR="00A92A49" w:rsidRPr="00A957BF">
        <w:rPr>
          <w:rFonts w:eastAsia="Tahoma"/>
        </w:rPr>
        <w:t xml:space="preserve"> catheter</w:t>
      </w:r>
      <w:r w:rsidRPr="00A957BF">
        <w:rPr>
          <w:rFonts w:eastAsia="Tahoma"/>
        </w:rPr>
        <w:t xml:space="preserve"> after the dicrotic notch</w:t>
      </w:r>
      <w:r w:rsidR="006C4C7B">
        <w:rPr>
          <w:rFonts w:eastAsia="Tahoma"/>
        </w:rPr>
        <w:t>.</w:t>
      </w:r>
    </w:p>
    <w:p w14:paraId="0936A259" w14:textId="3A1AB134" w:rsidR="00527A1F" w:rsidRPr="00A957BF" w:rsidRDefault="00527A1F" w:rsidP="00711EFD">
      <w:pPr>
        <w:pStyle w:val="ListBullet"/>
        <w:tabs>
          <w:tab w:val="clear" w:pos="-159"/>
        </w:tabs>
        <w:ind w:left="426" w:hanging="426"/>
        <w:rPr>
          <w:rFonts w:eastAsia="Tahoma"/>
        </w:rPr>
      </w:pPr>
      <w:r w:rsidRPr="00A957BF">
        <w:rPr>
          <w:rFonts w:eastAsia="Tahoma"/>
        </w:rPr>
        <w:t xml:space="preserve">Absence of sharp </w:t>
      </w:r>
      <w:r w:rsidR="00A92A49" w:rsidRPr="00A957BF">
        <w:rPr>
          <w:rFonts w:eastAsia="Tahoma"/>
        </w:rPr>
        <w:t>‘</w:t>
      </w:r>
      <w:r w:rsidRPr="00A957BF">
        <w:rPr>
          <w:rFonts w:eastAsia="Tahoma"/>
        </w:rPr>
        <w:t>V</w:t>
      </w:r>
      <w:r w:rsidR="00A92A49" w:rsidRPr="00A957BF">
        <w:rPr>
          <w:rFonts w:eastAsia="Tahoma"/>
        </w:rPr>
        <w:t>’</w:t>
      </w:r>
      <w:r w:rsidRPr="00A957BF">
        <w:rPr>
          <w:rFonts w:eastAsia="Tahoma"/>
        </w:rPr>
        <w:t xml:space="preserve"> </w:t>
      </w:r>
      <w:r w:rsidR="00837D6F">
        <w:rPr>
          <w:rFonts w:eastAsia="Tahoma"/>
        </w:rPr>
        <w:t xml:space="preserve">– </w:t>
      </w:r>
      <w:proofErr w:type="spellStart"/>
      <w:r w:rsidR="00837D6F">
        <w:rPr>
          <w:rFonts w:eastAsia="Tahoma"/>
        </w:rPr>
        <w:t>refered</w:t>
      </w:r>
      <w:proofErr w:type="spellEnd"/>
      <w:r w:rsidR="00837D6F">
        <w:rPr>
          <w:rFonts w:eastAsia="Tahoma"/>
        </w:rPr>
        <w:t xml:space="preserve"> to as a ‘W’</w:t>
      </w:r>
      <w:r w:rsidR="006C4C7B">
        <w:rPr>
          <w:rFonts w:eastAsia="Tahoma"/>
        </w:rPr>
        <w:t>.</w:t>
      </w:r>
    </w:p>
    <w:p w14:paraId="2340FA31" w14:textId="2D0CEEA9" w:rsidR="005D6C7A" w:rsidRPr="00A957BF" w:rsidRDefault="00527A1F" w:rsidP="00711EFD">
      <w:pPr>
        <w:pStyle w:val="ListBullet"/>
        <w:tabs>
          <w:tab w:val="clear" w:pos="-159"/>
        </w:tabs>
        <w:ind w:left="426" w:hanging="426"/>
        <w:rPr>
          <w:rFonts w:eastAsia="Tahoma"/>
        </w:rPr>
      </w:pPr>
      <w:r w:rsidRPr="00A957BF">
        <w:rPr>
          <w:rFonts w:eastAsia="Tahoma"/>
        </w:rPr>
        <w:t>Sub-optimal diastolic augmentation</w:t>
      </w:r>
      <w:r w:rsidR="006C4C7B">
        <w:rPr>
          <w:rFonts w:eastAsia="Tahoma"/>
        </w:rPr>
        <w:t>.</w:t>
      </w:r>
    </w:p>
    <w:p w14:paraId="499D7C80" w14:textId="77777777" w:rsidR="00DF248E" w:rsidRDefault="00DF248E" w:rsidP="00DF248E"/>
    <w:p w14:paraId="02FF8F1B" w14:textId="16A284D3" w:rsidR="0009670D" w:rsidRPr="00A957BF" w:rsidRDefault="006F16B5" w:rsidP="00DF248E">
      <w:pPr>
        <w:pStyle w:val="Heading2"/>
      </w:pPr>
      <w:bookmarkStart w:id="33" w:name="_Toc50551869"/>
      <w:r w:rsidRPr="00A957BF">
        <w:t>3.5</w:t>
      </w:r>
      <w:r w:rsidR="005E0037">
        <w:t xml:space="preserve"> Timing Errors -</w:t>
      </w:r>
      <w:r w:rsidRPr="00A957BF">
        <w:t xml:space="preserve"> </w:t>
      </w:r>
      <w:r w:rsidR="0009670D" w:rsidRPr="00A957BF">
        <w:t>Late deflation</w:t>
      </w:r>
      <w:bookmarkEnd w:id="33"/>
    </w:p>
    <w:p w14:paraId="50C74112" w14:textId="39BE0594" w:rsidR="001B017B" w:rsidRDefault="00A92A49" w:rsidP="00DF248E">
      <w:r w:rsidRPr="00A957BF">
        <w:t>In</w:t>
      </w:r>
      <w:r w:rsidR="0009670D" w:rsidRPr="00A957BF">
        <w:t xml:space="preserve"> late deflation, </w:t>
      </w:r>
      <w:r w:rsidR="001879FE" w:rsidRPr="00A957BF">
        <w:t>the balloon remains inflated during systolic ejection.</w:t>
      </w:r>
      <w:r w:rsidR="001B017B" w:rsidRPr="00A957BF">
        <w:t xml:space="preserve"> This results in an increase in afterload and can subsequently cause assisted systol</w:t>
      </w:r>
      <w:r w:rsidR="00CB7A2C" w:rsidRPr="00A957BF">
        <w:t>e</w:t>
      </w:r>
      <w:r w:rsidR="001B017B" w:rsidRPr="00A957BF">
        <w:t xml:space="preserve"> to drop more than 15mmHg lower than unassisted systole. </w:t>
      </w:r>
      <w:r w:rsidR="002A2C58" w:rsidRPr="00A957BF">
        <w:t>Late deflation can be seen to have a clinical impact when this</w:t>
      </w:r>
      <w:r w:rsidR="00FE2778" w:rsidRPr="00A957BF">
        <w:t xml:space="preserve"> </w:t>
      </w:r>
      <w:r w:rsidR="002A2C58" w:rsidRPr="00A957BF">
        <w:t>occur</w:t>
      </w:r>
      <w:r w:rsidR="00FE2778" w:rsidRPr="00A957BF">
        <w:t>s</w:t>
      </w:r>
      <w:r w:rsidR="002A2C58" w:rsidRPr="00A957BF">
        <w:t xml:space="preserve">. There may also be </w:t>
      </w:r>
      <w:r w:rsidR="001921A9" w:rsidRPr="00A957BF">
        <w:t>more time taken for systolic ejection on the assisted systolic bea</w:t>
      </w:r>
      <w:r w:rsidR="00FE2778" w:rsidRPr="00A957BF">
        <w:t>t. This can be seen if the slope of assisted systole is not parallel</w:t>
      </w:r>
      <w:r w:rsidR="00FA0D81" w:rsidRPr="00A957BF">
        <w:t>/ is lower, than the slop for unassisted systole.</w:t>
      </w:r>
    </w:p>
    <w:p w14:paraId="49E8D8C1" w14:textId="77777777" w:rsidR="00DF248E" w:rsidRPr="00A957BF" w:rsidRDefault="00DF248E" w:rsidP="00DF248E"/>
    <w:p w14:paraId="13B3052B" w14:textId="3D42A0B8" w:rsidR="0086733B" w:rsidRPr="00A957BF" w:rsidRDefault="00FA0D81" w:rsidP="00DF248E">
      <w:r w:rsidRPr="00A957BF">
        <w:t xml:space="preserve">Late deflation may also increase </w:t>
      </w:r>
      <w:r w:rsidR="0009670D" w:rsidRPr="00A957BF">
        <w:t xml:space="preserve">myocardial oxygen consumption, cardiac workload, and preload. </w:t>
      </w:r>
    </w:p>
    <w:p w14:paraId="401C8A10" w14:textId="54E6B79B" w:rsidR="00FA0D81" w:rsidRDefault="00FA0D81" w:rsidP="00FA0D81">
      <w:pPr>
        <w:jc w:val="both"/>
        <w:rPr>
          <w:rFonts w:ascii="Times New Roman" w:eastAsia="Tahoma" w:hAnsi="Times New Roman"/>
          <w:szCs w:val="24"/>
        </w:rPr>
      </w:pPr>
    </w:p>
    <w:p w14:paraId="321E8A21" w14:textId="2B0A895C" w:rsidR="005E0037" w:rsidRDefault="005E0037" w:rsidP="00FA0D81">
      <w:pPr>
        <w:jc w:val="both"/>
        <w:rPr>
          <w:rFonts w:ascii="Times New Roman" w:eastAsia="Tahoma" w:hAnsi="Times New Roman"/>
          <w:szCs w:val="24"/>
        </w:rPr>
      </w:pPr>
      <w:r>
        <w:rPr>
          <w:noProof/>
        </w:rPr>
        <w:drawing>
          <wp:inline distT="0" distB="0" distL="0" distR="0" wp14:anchorId="4E446809" wp14:editId="3FE103C0">
            <wp:extent cx="5759449" cy="30226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0">
                      <a:extLst>
                        <a:ext uri="{28A0092B-C50C-407E-A947-70E740481C1C}">
                          <a14:useLocalDpi xmlns:a14="http://schemas.microsoft.com/office/drawing/2010/main" val="0"/>
                        </a:ext>
                      </a:extLst>
                    </a:blip>
                    <a:stretch>
                      <a:fillRect/>
                    </a:stretch>
                  </pic:blipFill>
                  <pic:spPr>
                    <a:xfrm>
                      <a:off x="0" y="0"/>
                      <a:ext cx="5759449" cy="3022600"/>
                    </a:xfrm>
                    <a:prstGeom prst="rect">
                      <a:avLst/>
                    </a:prstGeom>
                  </pic:spPr>
                </pic:pic>
              </a:graphicData>
            </a:graphic>
          </wp:inline>
        </w:drawing>
      </w:r>
    </w:p>
    <w:p w14:paraId="44C2E15B" w14:textId="77777777" w:rsidR="00DF248E" w:rsidRDefault="00DF248E" w:rsidP="00DF248E"/>
    <w:p w14:paraId="31C89BED" w14:textId="04D043BA" w:rsidR="00656E33" w:rsidRPr="00DF248E" w:rsidRDefault="00656E33" w:rsidP="00DF248E">
      <w:pPr>
        <w:rPr>
          <w:rFonts w:eastAsia="Tahoma"/>
          <w:i/>
          <w:iCs/>
        </w:rPr>
      </w:pPr>
      <w:r w:rsidRPr="00DF248E">
        <w:rPr>
          <w:i/>
          <w:iCs/>
        </w:rPr>
        <w:t xml:space="preserve">Waveform Characteristics:  </w:t>
      </w:r>
    </w:p>
    <w:p w14:paraId="0256F4BE" w14:textId="6623BF20" w:rsidR="00656E33" w:rsidRPr="00A957BF" w:rsidRDefault="00656E33" w:rsidP="00876E33">
      <w:pPr>
        <w:pStyle w:val="ListBullet"/>
        <w:tabs>
          <w:tab w:val="clear" w:pos="-159"/>
        </w:tabs>
        <w:ind w:left="426" w:hanging="426"/>
        <w:rPr>
          <w:i/>
        </w:rPr>
      </w:pPr>
      <w:r w:rsidRPr="00A957BF">
        <w:t>Assisted diastol</w:t>
      </w:r>
      <w:r w:rsidR="00FA0D81" w:rsidRPr="00A957BF">
        <w:t>e</w:t>
      </w:r>
      <w:r w:rsidRPr="00A957BF">
        <w:t xml:space="preserve"> may be equal to</w:t>
      </w:r>
      <w:r w:rsidR="00FA0D81" w:rsidRPr="00A957BF">
        <w:t>/ or higher than</w:t>
      </w:r>
      <w:r w:rsidRPr="00A957BF">
        <w:t xml:space="preserve"> unassisted diastole</w:t>
      </w:r>
      <w:r w:rsidR="00876E33">
        <w:t>.</w:t>
      </w:r>
    </w:p>
    <w:p w14:paraId="269C2AF5" w14:textId="04681A27" w:rsidR="00656E33" w:rsidRPr="00A957BF" w:rsidRDefault="00656E33" w:rsidP="00711EFD">
      <w:pPr>
        <w:pStyle w:val="ListBullet"/>
        <w:tabs>
          <w:tab w:val="clear" w:pos="-159"/>
        </w:tabs>
        <w:ind w:left="426" w:hanging="426"/>
        <w:rPr>
          <w:i/>
        </w:rPr>
      </w:pPr>
      <w:r w:rsidRPr="00A957BF">
        <w:t>Rate of rise of assisted systole is prolonged</w:t>
      </w:r>
      <w:r w:rsidR="00876E33">
        <w:t>.</w:t>
      </w:r>
    </w:p>
    <w:p w14:paraId="14230B84" w14:textId="28BFF062" w:rsidR="005D6C7A" w:rsidRPr="00A957BF" w:rsidRDefault="00656E33" w:rsidP="00711EFD">
      <w:pPr>
        <w:pStyle w:val="ListBullet"/>
        <w:tabs>
          <w:tab w:val="clear" w:pos="-159"/>
        </w:tabs>
        <w:ind w:left="426" w:hanging="426"/>
        <w:rPr>
          <w:i/>
        </w:rPr>
      </w:pPr>
      <w:r w:rsidRPr="00A957BF">
        <w:t>Diastolic augmentation may appear widened</w:t>
      </w:r>
      <w:r w:rsidR="00876E33">
        <w:t>.</w:t>
      </w:r>
    </w:p>
    <w:p w14:paraId="15CFDDEA" w14:textId="6675AB80" w:rsidR="00B25B6F" w:rsidRPr="00A957BF" w:rsidRDefault="00B25B6F" w:rsidP="00711EFD">
      <w:pPr>
        <w:pStyle w:val="ListBullet"/>
        <w:tabs>
          <w:tab w:val="clear" w:pos="-159"/>
        </w:tabs>
        <w:ind w:left="426" w:hanging="426"/>
        <w:rPr>
          <w:i/>
        </w:rPr>
      </w:pPr>
      <w:r w:rsidRPr="00A957BF">
        <w:t>Assisted systole &gt;15mmHg lower than unassisted systole</w:t>
      </w:r>
      <w:r w:rsidR="00876E33">
        <w:t>.</w:t>
      </w:r>
    </w:p>
    <w:p w14:paraId="163EB6B2" w14:textId="77777777" w:rsidR="00DF248E" w:rsidRDefault="00DF248E" w:rsidP="00A767E0">
      <w:pPr>
        <w:jc w:val="both"/>
        <w:rPr>
          <w:rFonts w:asciiTheme="minorHAnsi" w:hAnsiTheme="minorHAnsi" w:cstheme="minorHAnsi"/>
          <w:b/>
          <w:bCs/>
          <w:szCs w:val="24"/>
        </w:rPr>
      </w:pPr>
    </w:p>
    <w:p w14:paraId="25FF311B" w14:textId="6E24D650" w:rsidR="005D6C7A" w:rsidRDefault="006F16B5" w:rsidP="00DF248E">
      <w:pPr>
        <w:pStyle w:val="Heading2"/>
      </w:pPr>
      <w:bookmarkStart w:id="34" w:name="_Toc50551870"/>
      <w:r w:rsidRPr="00A957BF">
        <w:t xml:space="preserve">3.6 </w:t>
      </w:r>
      <w:r w:rsidR="005D6C7A" w:rsidRPr="00A957BF">
        <w:t>Adjust</w:t>
      </w:r>
      <w:r w:rsidR="00D21CD5" w:rsidRPr="00A957BF">
        <w:t>ing</w:t>
      </w:r>
      <w:r w:rsidR="005D6C7A" w:rsidRPr="00A957BF">
        <w:t xml:space="preserve"> inflation and deflation timing </w:t>
      </w:r>
      <w:r w:rsidR="00D21CD5" w:rsidRPr="00A957BF">
        <w:t>i</w:t>
      </w:r>
      <w:r w:rsidR="005D6C7A" w:rsidRPr="00A957BF">
        <w:t>n Operator mode</w:t>
      </w:r>
      <w:bookmarkEnd w:id="34"/>
    </w:p>
    <w:p w14:paraId="4A0BADA1" w14:textId="3C0603BE" w:rsidR="005D6C7A" w:rsidRPr="00A957BF" w:rsidRDefault="005D6C7A" w:rsidP="00711EFD">
      <w:pPr>
        <w:pStyle w:val="ListBullet"/>
        <w:tabs>
          <w:tab w:val="clear" w:pos="-159"/>
        </w:tabs>
        <w:ind w:left="426" w:hanging="426"/>
      </w:pPr>
      <w:r w:rsidRPr="00A957BF">
        <w:t xml:space="preserve">The inflation point is moved </w:t>
      </w:r>
      <w:r w:rsidR="00D21CD5" w:rsidRPr="00A957BF">
        <w:t xml:space="preserve">to the </w:t>
      </w:r>
      <w:r w:rsidRPr="00A957BF">
        <w:t xml:space="preserve">right until the dicrotic notch is revealed. </w:t>
      </w:r>
      <w:r w:rsidR="00A52F52" w:rsidRPr="00A957BF">
        <w:t>I</w:t>
      </w:r>
      <w:r w:rsidRPr="00A957BF">
        <w:t>nflation timing is moved progressively earlier</w:t>
      </w:r>
      <w:r w:rsidR="00A52F52" w:rsidRPr="00A957BF">
        <w:t xml:space="preserve">, </w:t>
      </w:r>
      <w:r w:rsidRPr="00A957BF">
        <w:t xml:space="preserve">until the dicrotic notch just </w:t>
      </w:r>
      <w:proofErr w:type="spellStart"/>
      <w:r w:rsidRPr="00A957BF">
        <w:t>disaapears</w:t>
      </w:r>
      <w:proofErr w:type="spellEnd"/>
      <w:r w:rsidRPr="00A957BF">
        <w:t xml:space="preserve">. </w:t>
      </w:r>
    </w:p>
    <w:p w14:paraId="3D10C4A4" w14:textId="0311C609" w:rsidR="005D6C7A" w:rsidRPr="00A957BF" w:rsidRDefault="005D6C7A" w:rsidP="00711EFD">
      <w:pPr>
        <w:pStyle w:val="ListBullet"/>
        <w:tabs>
          <w:tab w:val="clear" w:pos="-159"/>
        </w:tabs>
        <w:ind w:left="426" w:hanging="426"/>
      </w:pPr>
      <w:r w:rsidRPr="00A957BF">
        <w:lastRenderedPageBreak/>
        <w:t>The deflation point is moved</w:t>
      </w:r>
      <w:r w:rsidR="00A52F52" w:rsidRPr="00A957BF">
        <w:t xml:space="preserve"> to the left</w:t>
      </w:r>
      <w:r w:rsidRPr="00A957BF">
        <w:t xml:space="preserve"> (earlier) </w:t>
      </w:r>
      <w:r w:rsidR="00FB7276" w:rsidRPr="00A957BF">
        <w:t xml:space="preserve">until there is a loss of the sharp ‘V’. </w:t>
      </w:r>
      <w:r w:rsidR="0049657F" w:rsidRPr="00A957BF">
        <w:t xml:space="preserve">It is then moved progressively later, until a sharp V appears, while maintaining </w:t>
      </w:r>
      <w:r w:rsidR="00947B45">
        <w:t xml:space="preserve">assisted diastolic (ADIA) less than unassisted diastolic. </w:t>
      </w:r>
    </w:p>
    <w:p w14:paraId="0CF5B1A4" w14:textId="77777777" w:rsidR="0049657F" w:rsidRPr="00A957BF" w:rsidRDefault="0049657F" w:rsidP="00ED68F6">
      <w:pPr>
        <w:ind w:left="360"/>
        <w:contextualSpacing/>
        <w:jc w:val="both"/>
        <w:rPr>
          <w:rFonts w:asciiTheme="minorHAnsi" w:hAnsiTheme="minorHAnsi" w:cstheme="minorHAnsi"/>
          <w:szCs w:val="24"/>
        </w:rPr>
      </w:pPr>
    </w:p>
    <w:tbl>
      <w:tblPr>
        <w:tblStyle w:val="TableGrid"/>
        <w:tblpPr w:leftFromText="180" w:rightFromText="180" w:vertAnchor="text" w:horzAnchor="margin" w:tblpY="91"/>
        <w:tblW w:w="0" w:type="auto"/>
        <w:tblLook w:val="04A0" w:firstRow="1" w:lastRow="0" w:firstColumn="1" w:lastColumn="0" w:noHBand="0" w:noVBand="1"/>
      </w:tblPr>
      <w:tblGrid>
        <w:gridCol w:w="9060"/>
      </w:tblGrid>
      <w:tr w:rsidR="007810EF" w:rsidRPr="00A957BF" w14:paraId="27EAECC2" w14:textId="77777777" w:rsidTr="00E77047">
        <w:tc>
          <w:tcPr>
            <w:tcW w:w="9060" w:type="dxa"/>
          </w:tcPr>
          <w:p w14:paraId="19336FD4" w14:textId="7D69598E" w:rsidR="007810EF" w:rsidRPr="00A957BF" w:rsidRDefault="007810EF" w:rsidP="007810EF">
            <w:pPr>
              <w:jc w:val="both"/>
              <w:rPr>
                <w:rFonts w:asciiTheme="minorHAnsi" w:hAnsiTheme="minorHAnsi" w:cstheme="minorHAnsi"/>
                <w:bCs/>
                <w:szCs w:val="24"/>
              </w:rPr>
            </w:pPr>
            <w:r w:rsidRPr="00A957BF">
              <w:rPr>
                <w:rFonts w:asciiTheme="minorHAnsi" w:hAnsiTheme="minorHAnsi" w:cstheme="minorHAnsi"/>
                <w:b/>
                <w:szCs w:val="24"/>
              </w:rPr>
              <w:t xml:space="preserve">Note: </w:t>
            </w:r>
            <w:r w:rsidR="0049657F" w:rsidRPr="00A957BF">
              <w:rPr>
                <w:rFonts w:asciiTheme="minorHAnsi" w:hAnsiTheme="minorHAnsi" w:cstheme="minorHAnsi"/>
                <w:bCs/>
                <w:szCs w:val="24"/>
              </w:rPr>
              <w:t>I</w:t>
            </w:r>
            <w:r w:rsidRPr="00A957BF">
              <w:rPr>
                <w:rFonts w:asciiTheme="minorHAnsi" w:hAnsiTheme="minorHAnsi" w:cstheme="minorHAnsi"/>
                <w:bCs/>
                <w:szCs w:val="24"/>
              </w:rPr>
              <w:t>n AUTOPILOT</w:t>
            </w:r>
            <w:r w:rsidR="0049657F" w:rsidRPr="00A957BF">
              <w:rPr>
                <w:rFonts w:asciiTheme="minorHAnsi" w:hAnsiTheme="minorHAnsi" w:cstheme="minorHAnsi"/>
                <w:bCs/>
                <w:szCs w:val="24"/>
              </w:rPr>
              <w:t xml:space="preserve"> </w:t>
            </w:r>
            <w:proofErr w:type="gramStart"/>
            <w:r w:rsidRPr="00A957BF">
              <w:rPr>
                <w:rFonts w:asciiTheme="minorHAnsi" w:hAnsiTheme="minorHAnsi" w:cstheme="minorHAnsi"/>
                <w:bCs/>
                <w:szCs w:val="24"/>
              </w:rPr>
              <w:t>mode,  AutoCAT</w:t>
            </w:r>
            <w:proofErr w:type="gramEnd"/>
            <w:r w:rsidRPr="00A957BF">
              <w:rPr>
                <w:rFonts w:asciiTheme="minorHAnsi" w:hAnsiTheme="minorHAnsi" w:cstheme="minorHAnsi"/>
                <w:bCs/>
                <w:szCs w:val="24"/>
              </w:rPr>
              <w:t>2</w:t>
            </w:r>
            <w:r w:rsidR="00156E74" w:rsidRPr="00A957BF">
              <w:rPr>
                <w:rFonts w:asciiTheme="minorHAnsi" w:hAnsiTheme="minorHAnsi" w:cstheme="minorHAnsi"/>
                <w:bCs/>
                <w:szCs w:val="24"/>
              </w:rPr>
              <w:t xml:space="preserve"> </w:t>
            </w:r>
            <w:r w:rsidRPr="00A957BF">
              <w:rPr>
                <w:rFonts w:asciiTheme="minorHAnsi" w:hAnsiTheme="minorHAnsi" w:cstheme="minorHAnsi"/>
                <w:bCs/>
                <w:szCs w:val="24"/>
              </w:rPr>
              <w:t xml:space="preserve">WAVE® IABP and AC3 Optimus™ </w:t>
            </w:r>
            <w:r w:rsidR="00E77047">
              <w:rPr>
                <w:rFonts w:asciiTheme="minorHAnsi" w:hAnsiTheme="minorHAnsi" w:cstheme="minorHAnsi"/>
                <w:bCs/>
                <w:szCs w:val="24"/>
              </w:rPr>
              <w:t>IABP</w:t>
            </w:r>
            <w:r w:rsidR="00156E74" w:rsidRPr="00A957BF">
              <w:rPr>
                <w:rFonts w:asciiTheme="minorHAnsi" w:hAnsiTheme="minorHAnsi" w:cstheme="minorHAnsi"/>
                <w:bCs/>
                <w:szCs w:val="24"/>
              </w:rPr>
              <w:t>s</w:t>
            </w:r>
            <w:r w:rsidRPr="00A957BF">
              <w:rPr>
                <w:rFonts w:asciiTheme="minorHAnsi" w:hAnsiTheme="minorHAnsi" w:cstheme="minorHAnsi"/>
                <w:bCs/>
                <w:szCs w:val="24"/>
              </w:rPr>
              <w:t xml:space="preserve"> </w:t>
            </w:r>
            <w:r w:rsidR="00E77047">
              <w:rPr>
                <w:rFonts w:asciiTheme="minorHAnsi" w:hAnsiTheme="minorHAnsi" w:cstheme="minorHAnsi"/>
                <w:bCs/>
                <w:szCs w:val="24"/>
              </w:rPr>
              <w:t xml:space="preserve">both </w:t>
            </w:r>
            <w:r w:rsidRPr="00A957BF">
              <w:rPr>
                <w:rFonts w:asciiTheme="minorHAnsi" w:hAnsiTheme="minorHAnsi" w:cstheme="minorHAnsi"/>
                <w:bCs/>
                <w:szCs w:val="24"/>
              </w:rPr>
              <w:t>automatically select the best possible trigger source</w:t>
            </w:r>
            <w:r w:rsidR="00753D7A" w:rsidRPr="00A957BF">
              <w:rPr>
                <w:rFonts w:asciiTheme="minorHAnsi" w:hAnsiTheme="minorHAnsi" w:cstheme="minorHAnsi"/>
                <w:bCs/>
                <w:szCs w:val="24"/>
              </w:rPr>
              <w:t>/ mode</w:t>
            </w:r>
            <w:r w:rsidRPr="00A957BF">
              <w:rPr>
                <w:rFonts w:asciiTheme="minorHAnsi" w:hAnsiTheme="minorHAnsi" w:cstheme="minorHAnsi"/>
                <w:bCs/>
                <w:szCs w:val="24"/>
              </w:rPr>
              <w:t xml:space="preserve"> and provide </w:t>
            </w:r>
            <w:proofErr w:type="spellStart"/>
            <w:r w:rsidR="00753D7A" w:rsidRPr="00A957BF">
              <w:rPr>
                <w:rFonts w:asciiTheme="minorHAnsi" w:hAnsiTheme="minorHAnsi" w:cstheme="minorHAnsi"/>
                <w:bCs/>
                <w:szCs w:val="24"/>
              </w:rPr>
              <w:t>intrabeat</w:t>
            </w:r>
            <w:proofErr w:type="spellEnd"/>
            <w:r w:rsidR="00753D7A" w:rsidRPr="00A957BF">
              <w:rPr>
                <w:rFonts w:asciiTheme="minorHAnsi" w:hAnsiTheme="minorHAnsi" w:cstheme="minorHAnsi"/>
                <w:bCs/>
                <w:szCs w:val="24"/>
              </w:rPr>
              <w:t xml:space="preserve"> </w:t>
            </w:r>
            <w:r w:rsidRPr="00A957BF">
              <w:rPr>
                <w:rFonts w:asciiTheme="minorHAnsi" w:hAnsiTheme="minorHAnsi" w:cstheme="minorHAnsi"/>
                <w:bCs/>
                <w:szCs w:val="24"/>
              </w:rPr>
              <w:t xml:space="preserve">timing. </w:t>
            </w:r>
            <w:r w:rsidR="00536EC6" w:rsidRPr="00A957BF">
              <w:rPr>
                <w:rFonts w:asciiTheme="minorHAnsi" w:hAnsiTheme="minorHAnsi" w:cstheme="minorHAnsi"/>
                <w:bCs/>
                <w:szCs w:val="24"/>
              </w:rPr>
              <w:t>You are unable to manually adjust the trigger or timing in Autopilot mode.</w:t>
            </w:r>
          </w:p>
          <w:p w14:paraId="707C9863" w14:textId="77777777" w:rsidR="00536EC6" w:rsidRPr="00A957BF" w:rsidRDefault="00536EC6" w:rsidP="007810EF">
            <w:pPr>
              <w:jc w:val="both"/>
              <w:rPr>
                <w:rFonts w:asciiTheme="minorHAnsi" w:hAnsiTheme="minorHAnsi" w:cstheme="minorHAnsi"/>
                <w:bCs/>
                <w:szCs w:val="24"/>
              </w:rPr>
            </w:pPr>
          </w:p>
          <w:p w14:paraId="64EE262E" w14:textId="77777777" w:rsidR="00536EC6" w:rsidRPr="00A957BF" w:rsidRDefault="00536EC6" w:rsidP="007810EF">
            <w:pPr>
              <w:jc w:val="both"/>
              <w:rPr>
                <w:rFonts w:asciiTheme="minorHAnsi" w:hAnsiTheme="minorHAnsi" w:cstheme="minorHAnsi"/>
                <w:bCs/>
                <w:szCs w:val="24"/>
              </w:rPr>
            </w:pPr>
            <w:r w:rsidRPr="00A957BF">
              <w:rPr>
                <w:rFonts w:asciiTheme="minorHAnsi" w:hAnsiTheme="minorHAnsi" w:cstheme="minorHAnsi"/>
                <w:bCs/>
                <w:szCs w:val="24"/>
              </w:rPr>
              <w:t>In OPERATOR mode, w</w:t>
            </w:r>
            <w:r w:rsidR="007810EF" w:rsidRPr="00A957BF">
              <w:rPr>
                <w:rFonts w:asciiTheme="minorHAnsi" w:hAnsiTheme="minorHAnsi" w:cstheme="minorHAnsi"/>
                <w:bCs/>
                <w:szCs w:val="24"/>
              </w:rPr>
              <w:t>hen t</w:t>
            </w:r>
            <w:r w:rsidRPr="00A957BF">
              <w:rPr>
                <w:rFonts w:asciiTheme="minorHAnsi" w:hAnsiTheme="minorHAnsi" w:cstheme="minorHAnsi"/>
                <w:bCs/>
                <w:szCs w:val="24"/>
              </w:rPr>
              <w:t xml:space="preserve">he trigger is </w:t>
            </w:r>
            <w:r w:rsidR="007810EF" w:rsidRPr="00A957BF">
              <w:rPr>
                <w:rFonts w:asciiTheme="minorHAnsi" w:hAnsiTheme="minorHAnsi" w:cstheme="minorHAnsi"/>
                <w:bCs/>
                <w:szCs w:val="24"/>
              </w:rPr>
              <w:t xml:space="preserve">changed, </w:t>
            </w:r>
            <w:r w:rsidRPr="00A957BF">
              <w:rPr>
                <w:rFonts w:asciiTheme="minorHAnsi" w:hAnsiTheme="minorHAnsi" w:cstheme="minorHAnsi"/>
                <w:bCs/>
                <w:szCs w:val="24"/>
              </w:rPr>
              <w:t>t</w:t>
            </w:r>
            <w:r w:rsidR="007810EF" w:rsidRPr="00A957BF">
              <w:rPr>
                <w:rFonts w:asciiTheme="minorHAnsi" w:hAnsiTheme="minorHAnsi" w:cstheme="minorHAnsi"/>
                <w:bCs/>
                <w:szCs w:val="24"/>
              </w:rPr>
              <w:t xml:space="preserve">iming of the balloon must also be adjusted accordingly. </w:t>
            </w:r>
          </w:p>
          <w:p w14:paraId="4AA2CDDC" w14:textId="77777777" w:rsidR="00536EC6" w:rsidRPr="00A957BF" w:rsidRDefault="00536EC6" w:rsidP="007810EF">
            <w:pPr>
              <w:jc w:val="both"/>
              <w:rPr>
                <w:rFonts w:asciiTheme="minorHAnsi" w:hAnsiTheme="minorHAnsi" w:cstheme="minorHAnsi"/>
                <w:b/>
                <w:szCs w:val="24"/>
              </w:rPr>
            </w:pPr>
          </w:p>
          <w:p w14:paraId="6555CEC9" w14:textId="1B8ED467" w:rsidR="007810EF" w:rsidRPr="00A957BF" w:rsidRDefault="007810EF" w:rsidP="007810EF">
            <w:pPr>
              <w:jc w:val="both"/>
              <w:rPr>
                <w:rFonts w:asciiTheme="minorHAnsi" w:hAnsiTheme="minorHAnsi" w:cstheme="minorHAnsi"/>
                <w:b/>
                <w:szCs w:val="24"/>
              </w:rPr>
            </w:pPr>
            <w:r w:rsidRPr="00A957BF">
              <w:rPr>
                <w:rFonts w:asciiTheme="minorHAnsi" w:hAnsiTheme="minorHAnsi" w:cstheme="minorHAnsi"/>
                <w:b/>
                <w:szCs w:val="24"/>
              </w:rPr>
              <w:t>DO NOT</w:t>
            </w:r>
            <w:r w:rsidRPr="00A957BF">
              <w:rPr>
                <w:rFonts w:asciiTheme="minorHAnsi" w:hAnsiTheme="minorHAnsi" w:cstheme="minorHAnsi"/>
                <w:bCs/>
                <w:szCs w:val="24"/>
              </w:rPr>
              <w:t xml:space="preserve"> adjust the timing of the balloon</w:t>
            </w:r>
            <w:r w:rsidR="00536EC6" w:rsidRPr="00A957BF">
              <w:rPr>
                <w:rFonts w:asciiTheme="minorHAnsi" w:hAnsiTheme="minorHAnsi" w:cstheme="minorHAnsi"/>
                <w:bCs/>
                <w:szCs w:val="24"/>
              </w:rPr>
              <w:t xml:space="preserve"> in OPERATOR mode</w:t>
            </w:r>
            <w:r w:rsidRPr="00A957BF">
              <w:rPr>
                <w:rFonts w:asciiTheme="minorHAnsi" w:hAnsiTheme="minorHAnsi" w:cstheme="minorHAnsi"/>
                <w:bCs/>
                <w:szCs w:val="24"/>
              </w:rPr>
              <w:t xml:space="preserve"> unless the surgeon, Registrar</w:t>
            </w:r>
            <w:r w:rsidR="003A332E">
              <w:rPr>
                <w:rFonts w:asciiTheme="minorHAnsi" w:hAnsiTheme="minorHAnsi" w:cstheme="minorHAnsi"/>
                <w:bCs/>
                <w:szCs w:val="24"/>
              </w:rPr>
              <w:t xml:space="preserve">, </w:t>
            </w:r>
            <w:proofErr w:type="gramStart"/>
            <w:r w:rsidR="003A332E">
              <w:rPr>
                <w:rFonts w:asciiTheme="minorHAnsi" w:hAnsiTheme="minorHAnsi" w:cstheme="minorHAnsi"/>
                <w:bCs/>
                <w:szCs w:val="24"/>
              </w:rPr>
              <w:t>Cardiologist</w:t>
            </w:r>
            <w:proofErr w:type="gramEnd"/>
            <w:r w:rsidRPr="00A957BF">
              <w:rPr>
                <w:rFonts w:asciiTheme="minorHAnsi" w:hAnsiTheme="minorHAnsi" w:cstheme="minorHAnsi"/>
                <w:bCs/>
                <w:szCs w:val="24"/>
              </w:rPr>
              <w:t xml:space="preserve"> or ICU specialist has been consulted and </w:t>
            </w:r>
            <w:r w:rsidR="00536EC6" w:rsidRPr="00A957BF">
              <w:rPr>
                <w:rFonts w:asciiTheme="minorHAnsi" w:hAnsiTheme="minorHAnsi" w:cstheme="minorHAnsi"/>
                <w:bCs/>
                <w:szCs w:val="24"/>
              </w:rPr>
              <w:t xml:space="preserve">is </w:t>
            </w:r>
            <w:r w:rsidRPr="00A957BF">
              <w:rPr>
                <w:rFonts w:asciiTheme="minorHAnsi" w:hAnsiTheme="minorHAnsi" w:cstheme="minorHAnsi"/>
                <w:bCs/>
                <w:szCs w:val="24"/>
              </w:rPr>
              <w:t>present at the bed side.</w:t>
            </w:r>
          </w:p>
        </w:tc>
      </w:tr>
    </w:tbl>
    <w:p w14:paraId="62514DAC" w14:textId="77777777" w:rsidR="00DF248E" w:rsidRDefault="00DF248E" w:rsidP="00A767E0">
      <w:pPr>
        <w:jc w:val="both"/>
      </w:pPr>
    </w:p>
    <w:p w14:paraId="3C9DD42F" w14:textId="472BE202" w:rsidR="00DF248E" w:rsidRPr="00C30358" w:rsidRDefault="00ED45DE" w:rsidP="00C30358">
      <w:pPr>
        <w:jc w:val="right"/>
        <w:rPr>
          <w:rFonts w:asciiTheme="minorHAnsi" w:hAnsiTheme="minorHAnsi" w:cstheme="minorHAnsi"/>
          <w:i/>
          <w:szCs w:val="24"/>
        </w:rPr>
      </w:pPr>
      <w:hyperlink w:anchor="Contents" w:history="1">
        <w:r w:rsidR="007B6904" w:rsidRPr="00A957BF">
          <w:rPr>
            <w:rStyle w:val="Hyperlink"/>
            <w:rFonts w:asciiTheme="minorHAnsi" w:hAnsiTheme="minorHAnsi" w:cstheme="minorHAnsi"/>
            <w:i/>
            <w:szCs w:val="24"/>
          </w:rPr>
          <w:t>Back to Table of Contents</w:t>
        </w:r>
      </w:hyperlink>
      <w:r w:rsidR="007B6904" w:rsidRPr="00A957BF">
        <w:rPr>
          <w:rFonts w:asciiTheme="minorHAnsi" w:hAnsiTheme="minorHAnsi" w:cstheme="minorHAnsi"/>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12899" w:rsidRPr="00A957BF" w14:paraId="06EB8BFB" w14:textId="77777777" w:rsidTr="007355DF">
        <w:trPr>
          <w:cantSplit/>
          <w:trHeight w:val="285"/>
        </w:trPr>
        <w:tc>
          <w:tcPr>
            <w:tcW w:w="9158" w:type="dxa"/>
            <w:shd w:val="clear" w:color="auto" w:fill="A6A6A6" w:themeFill="background1" w:themeFillShade="A6"/>
          </w:tcPr>
          <w:p w14:paraId="20E18657" w14:textId="408FBBC1" w:rsidR="00512899" w:rsidRPr="00D20C27" w:rsidRDefault="001E2F1D" w:rsidP="00A767E0">
            <w:pPr>
              <w:pStyle w:val="Heading1"/>
              <w:jc w:val="both"/>
              <w:rPr>
                <w:rFonts w:asciiTheme="minorHAnsi" w:hAnsiTheme="minorHAnsi" w:cstheme="minorHAnsi"/>
                <w:szCs w:val="28"/>
              </w:rPr>
            </w:pPr>
            <w:bookmarkStart w:id="35" w:name="_Toc50551871"/>
            <w:r w:rsidRPr="00D20C27">
              <w:rPr>
                <w:rFonts w:asciiTheme="minorHAnsi" w:hAnsiTheme="minorHAnsi" w:cstheme="minorHAnsi"/>
                <w:szCs w:val="28"/>
              </w:rPr>
              <w:t>Section 4</w:t>
            </w:r>
            <w:r w:rsidR="00512899" w:rsidRPr="00D20C27">
              <w:rPr>
                <w:rFonts w:asciiTheme="minorHAnsi" w:hAnsiTheme="minorHAnsi" w:cstheme="minorHAnsi"/>
                <w:szCs w:val="28"/>
              </w:rPr>
              <w:t xml:space="preserve"> –   Nursing</w:t>
            </w:r>
            <w:r w:rsidR="00E254EF" w:rsidRPr="00D20C27">
              <w:rPr>
                <w:rFonts w:asciiTheme="minorHAnsi" w:hAnsiTheme="minorHAnsi" w:cstheme="minorHAnsi"/>
                <w:szCs w:val="28"/>
              </w:rPr>
              <w:t xml:space="preserve"> and medical</w:t>
            </w:r>
            <w:r w:rsidR="00512899" w:rsidRPr="00D20C27">
              <w:rPr>
                <w:rFonts w:asciiTheme="minorHAnsi" w:hAnsiTheme="minorHAnsi" w:cstheme="minorHAnsi"/>
                <w:szCs w:val="28"/>
              </w:rPr>
              <w:t xml:space="preserve"> management during IABP Therapy</w:t>
            </w:r>
            <w:bookmarkEnd w:id="35"/>
          </w:p>
        </w:tc>
      </w:tr>
    </w:tbl>
    <w:p w14:paraId="2F171629" w14:textId="6B987CA3" w:rsidR="00512899" w:rsidRPr="00A957BF" w:rsidRDefault="00512899" w:rsidP="00A767E0">
      <w:pPr>
        <w:widowControl w:val="0"/>
        <w:spacing w:before="6" w:line="286" w:lineRule="exact"/>
        <w:jc w:val="both"/>
        <w:rPr>
          <w:rFonts w:asciiTheme="minorHAnsi" w:eastAsia="Calibri" w:hAnsiTheme="minorHAnsi" w:cstheme="minorHAnsi"/>
          <w:spacing w:val="5"/>
          <w:szCs w:val="24"/>
          <w:lang w:val="en-US"/>
        </w:rPr>
      </w:pPr>
    </w:p>
    <w:p w14:paraId="53F27598" w14:textId="196A24DC" w:rsidR="00FE25DB" w:rsidRPr="00A957BF" w:rsidRDefault="00FE25DB" w:rsidP="00A767E0">
      <w:pPr>
        <w:widowControl w:val="0"/>
        <w:spacing w:before="6" w:line="286" w:lineRule="exact"/>
        <w:jc w:val="both"/>
        <w:rPr>
          <w:rFonts w:asciiTheme="minorHAnsi" w:eastAsia="Calibri" w:hAnsiTheme="minorHAnsi" w:cstheme="minorHAnsi"/>
          <w:b/>
          <w:bCs/>
          <w:spacing w:val="5"/>
          <w:szCs w:val="24"/>
          <w:lang w:val="en-US"/>
        </w:rPr>
      </w:pPr>
      <w:r w:rsidRPr="00A957BF">
        <w:rPr>
          <w:rFonts w:asciiTheme="minorHAnsi" w:eastAsia="Calibri" w:hAnsiTheme="minorHAnsi" w:cstheme="minorHAnsi"/>
          <w:b/>
          <w:bCs/>
          <w:spacing w:val="5"/>
          <w:szCs w:val="24"/>
          <w:lang w:val="en-US"/>
        </w:rPr>
        <w:t xml:space="preserve">Nursing </w:t>
      </w:r>
      <w:r w:rsidR="00E254EF">
        <w:rPr>
          <w:rFonts w:asciiTheme="minorHAnsi" w:eastAsia="Calibri" w:hAnsiTheme="minorHAnsi" w:cstheme="minorHAnsi"/>
          <w:b/>
          <w:bCs/>
          <w:spacing w:val="5"/>
          <w:szCs w:val="24"/>
          <w:lang w:val="en-US"/>
        </w:rPr>
        <w:t xml:space="preserve">and medical </w:t>
      </w:r>
      <w:r w:rsidRPr="00A957BF">
        <w:rPr>
          <w:rFonts w:asciiTheme="minorHAnsi" w:eastAsia="Calibri" w:hAnsiTheme="minorHAnsi" w:cstheme="minorHAnsi"/>
          <w:b/>
          <w:bCs/>
          <w:spacing w:val="5"/>
          <w:szCs w:val="24"/>
          <w:lang w:val="en-US"/>
        </w:rPr>
        <w:t>management during IABP Therapy</w:t>
      </w:r>
    </w:p>
    <w:p w14:paraId="47F1441E" w14:textId="1BC38712" w:rsidR="00512899" w:rsidRPr="00A957BF" w:rsidRDefault="00512899" w:rsidP="00711EFD">
      <w:pPr>
        <w:pStyle w:val="ListBullet"/>
        <w:tabs>
          <w:tab w:val="clear" w:pos="-159"/>
        </w:tabs>
        <w:ind w:left="426" w:hanging="426"/>
        <w:rPr>
          <w:rFonts w:eastAsia="Calibri"/>
        </w:rPr>
      </w:pPr>
      <w:r w:rsidRPr="00A957BF">
        <w:rPr>
          <w:rFonts w:eastAsia="Calibri"/>
        </w:rPr>
        <w:t>The patient is supine with the head of the bed ≤ 30° and with the affected limb immobili</w:t>
      </w:r>
      <w:r w:rsidR="00A36077">
        <w:rPr>
          <w:rFonts w:eastAsia="Calibri"/>
        </w:rPr>
        <w:t>s</w:t>
      </w:r>
      <w:r w:rsidRPr="00A957BF">
        <w:rPr>
          <w:rFonts w:eastAsia="Calibri"/>
        </w:rPr>
        <w:t>ed.</w:t>
      </w:r>
    </w:p>
    <w:p w14:paraId="2F0D5DE9" w14:textId="7DE04DD6" w:rsidR="00B03FBF" w:rsidRPr="00A957BF" w:rsidRDefault="0043564F" w:rsidP="00711EFD">
      <w:pPr>
        <w:pStyle w:val="ListBullet"/>
        <w:tabs>
          <w:tab w:val="clear" w:pos="-159"/>
        </w:tabs>
        <w:ind w:left="426" w:hanging="426"/>
        <w:rPr>
          <w:rFonts w:eastAsia="Calibri"/>
        </w:rPr>
      </w:pPr>
      <w:r w:rsidRPr="00A957BF">
        <w:rPr>
          <w:rFonts w:eastAsia="Calibri"/>
        </w:rPr>
        <w:t>Check the Helium level</w:t>
      </w:r>
      <w:r w:rsidR="00536EC6" w:rsidRPr="00A957BF">
        <w:rPr>
          <w:rFonts w:eastAsia="Calibri"/>
        </w:rPr>
        <w:t xml:space="preserve"> on the </w:t>
      </w:r>
      <w:r w:rsidR="1AE27367" w:rsidRPr="59E15BEE">
        <w:rPr>
          <w:rFonts w:eastAsia="Calibri"/>
        </w:rPr>
        <w:t>IABP</w:t>
      </w:r>
      <w:r w:rsidR="00627139">
        <w:rPr>
          <w:rFonts w:eastAsia="Calibri"/>
        </w:rPr>
        <w:t xml:space="preserve"> </w:t>
      </w:r>
      <w:r w:rsidR="00536EC6" w:rsidRPr="00A957BF">
        <w:rPr>
          <w:rFonts w:eastAsia="Calibri"/>
        </w:rPr>
        <w:t>console.</w:t>
      </w:r>
    </w:p>
    <w:p w14:paraId="65EC6226" w14:textId="4792C043" w:rsidR="00536EC6" w:rsidRPr="00A957BF" w:rsidRDefault="00B03FBF" w:rsidP="00711EFD">
      <w:pPr>
        <w:pStyle w:val="ListBullet"/>
        <w:tabs>
          <w:tab w:val="clear" w:pos="-159"/>
        </w:tabs>
        <w:ind w:left="425" w:hanging="425"/>
        <w:rPr>
          <w:rFonts w:eastAsia="Calibri"/>
        </w:rPr>
      </w:pPr>
      <w:r w:rsidRPr="00A957BF">
        <w:rPr>
          <w:rFonts w:eastAsia="Calibri"/>
        </w:rPr>
        <w:t xml:space="preserve">Check </w:t>
      </w:r>
      <w:r w:rsidR="00765752" w:rsidRPr="00A957BF">
        <w:rPr>
          <w:rFonts w:eastAsia="Calibri"/>
        </w:rPr>
        <w:t>all</w:t>
      </w:r>
      <w:r w:rsidR="00536EC6" w:rsidRPr="00A957BF">
        <w:rPr>
          <w:rFonts w:eastAsia="Calibri"/>
        </w:rPr>
        <w:t xml:space="preserve"> ECG</w:t>
      </w:r>
      <w:r w:rsidR="00765752" w:rsidRPr="00A957BF">
        <w:rPr>
          <w:rFonts w:eastAsia="Calibri"/>
        </w:rPr>
        <w:t xml:space="preserve"> electrodes are secured and </w:t>
      </w:r>
      <w:r w:rsidR="2030C80D" w:rsidRPr="59E15BEE">
        <w:rPr>
          <w:rFonts w:eastAsia="Calibri"/>
        </w:rPr>
        <w:t xml:space="preserve">covered with </w:t>
      </w:r>
      <w:proofErr w:type="spellStart"/>
      <w:r w:rsidR="2030C80D" w:rsidRPr="59E15BEE">
        <w:rPr>
          <w:rFonts w:eastAsia="Calibri"/>
        </w:rPr>
        <w:t>opsite</w:t>
      </w:r>
      <w:proofErr w:type="spellEnd"/>
      <w:r w:rsidR="00765752" w:rsidRPr="59E15BEE">
        <w:rPr>
          <w:rFonts w:eastAsia="Calibri"/>
        </w:rPr>
        <w:t xml:space="preserve"> and </w:t>
      </w:r>
      <w:r w:rsidR="00765752" w:rsidRPr="00A957BF">
        <w:rPr>
          <w:rFonts w:eastAsia="Calibri"/>
        </w:rPr>
        <w:t>lab</w:t>
      </w:r>
      <w:r w:rsidR="00536EC6" w:rsidRPr="00A957BF">
        <w:rPr>
          <w:rFonts w:eastAsia="Calibri"/>
        </w:rPr>
        <w:t>e</w:t>
      </w:r>
      <w:r w:rsidR="00765752" w:rsidRPr="00A957BF">
        <w:rPr>
          <w:rFonts w:eastAsia="Calibri"/>
        </w:rPr>
        <w:t xml:space="preserve">lled on </w:t>
      </w:r>
      <w:r w:rsidR="008018E3">
        <w:rPr>
          <w:rFonts w:eastAsia="Calibri"/>
        </w:rPr>
        <w:t xml:space="preserve">the patient’s </w:t>
      </w:r>
      <w:r w:rsidR="00765752" w:rsidRPr="00A957BF">
        <w:rPr>
          <w:rFonts w:eastAsia="Calibri"/>
        </w:rPr>
        <w:t xml:space="preserve">chest. </w:t>
      </w:r>
    </w:p>
    <w:p w14:paraId="000CC4CC" w14:textId="09F1F262" w:rsidR="00B03FBF" w:rsidRPr="00A957BF" w:rsidRDefault="00765752" w:rsidP="00711EFD">
      <w:pPr>
        <w:pStyle w:val="ListBullet"/>
        <w:tabs>
          <w:tab w:val="clear" w:pos="-159"/>
        </w:tabs>
        <w:ind w:left="425" w:hanging="425"/>
        <w:rPr>
          <w:rFonts w:eastAsia="Calibri"/>
        </w:rPr>
      </w:pPr>
      <w:r w:rsidRPr="00A957BF">
        <w:rPr>
          <w:rFonts w:eastAsia="Calibri"/>
        </w:rPr>
        <w:t xml:space="preserve">Check for </w:t>
      </w:r>
      <w:r w:rsidR="00536EC6" w:rsidRPr="00A957BF">
        <w:rPr>
          <w:rFonts w:eastAsia="Calibri"/>
        </w:rPr>
        <w:t xml:space="preserve">recognition of </w:t>
      </w:r>
      <w:r w:rsidR="00B03FBF" w:rsidRPr="00A957BF">
        <w:rPr>
          <w:rFonts w:eastAsia="Calibri"/>
        </w:rPr>
        <w:t>triggering</w:t>
      </w:r>
      <w:r w:rsidR="00536EC6" w:rsidRPr="00A957BF">
        <w:rPr>
          <w:rFonts w:eastAsia="Calibri"/>
        </w:rPr>
        <w:t xml:space="preserve">, by the presence of the flashing </w:t>
      </w:r>
      <w:r w:rsidR="00536EC6" w:rsidRPr="00A957BF">
        <w:rPr>
          <w:rFonts w:ascii="Segoe UI Emoji" w:eastAsia="Calibri" w:hAnsi="Segoe UI Emoji" w:cs="Segoe UI Emoji"/>
          <w:color w:val="FF0000"/>
          <w:sz w:val="36"/>
          <w:szCs w:val="36"/>
        </w:rPr>
        <w:t>♥</w:t>
      </w:r>
      <w:r w:rsidR="00896A52" w:rsidRPr="00A957BF">
        <w:rPr>
          <w:rFonts w:eastAsia="Calibri"/>
        </w:rPr>
        <w:t xml:space="preserve"> </w:t>
      </w:r>
      <w:r w:rsidR="00536EC6" w:rsidRPr="00A957BF">
        <w:rPr>
          <w:rFonts w:eastAsia="Calibri"/>
        </w:rPr>
        <w:t xml:space="preserve">symbol, </w:t>
      </w:r>
      <w:r w:rsidR="00896A52" w:rsidRPr="00A957BF">
        <w:rPr>
          <w:rFonts w:eastAsia="Calibri"/>
        </w:rPr>
        <w:t xml:space="preserve">on </w:t>
      </w:r>
      <w:r w:rsidR="00536EC6" w:rsidRPr="00A957BF">
        <w:rPr>
          <w:rFonts w:eastAsia="Calibri"/>
        </w:rPr>
        <w:t xml:space="preserve">the </w:t>
      </w:r>
      <w:proofErr w:type="gramStart"/>
      <w:r w:rsidR="00536EC6" w:rsidRPr="00A957BF">
        <w:rPr>
          <w:rFonts w:eastAsia="Calibri"/>
        </w:rPr>
        <w:t>right hand</w:t>
      </w:r>
      <w:proofErr w:type="gramEnd"/>
      <w:r w:rsidR="00536EC6" w:rsidRPr="00A957BF">
        <w:rPr>
          <w:rFonts w:eastAsia="Calibri"/>
        </w:rPr>
        <w:t xml:space="preserve"> side of the </w:t>
      </w:r>
      <w:r w:rsidR="00896A52" w:rsidRPr="00A957BF">
        <w:rPr>
          <w:rFonts w:eastAsia="Calibri"/>
        </w:rPr>
        <w:t>IAB</w:t>
      </w:r>
      <w:r w:rsidR="00536EC6" w:rsidRPr="00A957BF">
        <w:rPr>
          <w:rFonts w:eastAsia="Calibri"/>
        </w:rPr>
        <w:t>P</w:t>
      </w:r>
      <w:r w:rsidR="00896A52" w:rsidRPr="00A957BF">
        <w:rPr>
          <w:rFonts w:eastAsia="Calibri"/>
        </w:rPr>
        <w:t xml:space="preserve"> screen</w:t>
      </w:r>
      <w:r w:rsidR="00B03FBF" w:rsidRPr="00A957BF">
        <w:rPr>
          <w:rFonts w:eastAsia="Calibri"/>
        </w:rPr>
        <w:t>.</w:t>
      </w:r>
    </w:p>
    <w:p w14:paraId="53B2A6BE" w14:textId="614C1BC7" w:rsidR="00896A52" w:rsidRDefault="00896A52" w:rsidP="00711EFD">
      <w:pPr>
        <w:pStyle w:val="ListBullet"/>
        <w:tabs>
          <w:tab w:val="clear" w:pos="-159"/>
        </w:tabs>
        <w:ind w:left="426" w:hanging="426"/>
        <w:rPr>
          <w:rFonts w:eastAsia="Calibri"/>
        </w:rPr>
      </w:pPr>
      <w:r w:rsidRPr="00A957BF">
        <w:rPr>
          <w:rFonts w:eastAsia="Calibri"/>
        </w:rPr>
        <w:t xml:space="preserve">Check </w:t>
      </w:r>
      <w:r w:rsidR="00536EC6" w:rsidRPr="00A957BF">
        <w:rPr>
          <w:rFonts w:eastAsia="Calibri"/>
        </w:rPr>
        <w:t xml:space="preserve">the arterial </w:t>
      </w:r>
      <w:r w:rsidRPr="00A957BF">
        <w:rPr>
          <w:rFonts w:eastAsia="Calibri"/>
        </w:rPr>
        <w:t xml:space="preserve">pressure bag </w:t>
      </w:r>
      <w:r w:rsidR="00536EC6" w:rsidRPr="00A957BF">
        <w:rPr>
          <w:rFonts w:eastAsia="Calibri"/>
        </w:rPr>
        <w:t>is maintained to</w:t>
      </w:r>
      <w:r w:rsidRPr="00A957BF">
        <w:rPr>
          <w:rFonts w:eastAsia="Calibri"/>
        </w:rPr>
        <w:t xml:space="preserve"> 300 mmHg,</w:t>
      </w:r>
      <w:r w:rsidR="00536EC6" w:rsidRPr="00A957BF">
        <w:rPr>
          <w:rFonts w:eastAsia="Calibri"/>
        </w:rPr>
        <w:t xml:space="preserve"> level </w:t>
      </w:r>
      <w:r w:rsidRPr="00A957BF">
        <w:rPr>
          <w:rFonts w:eastAsia="Calibri"/>
        </w:rPr>
        <w:t>the transducer</w:t>
      </w:r>
      <w:r w:rsidR="00536EC6" w:rsidRPr="00A957BF">
        <w:rPr>
          <w:rFonts w:eastAsia="Calibri"/>
        </w:rPr>
        <w:t xml:space="preserve"> to the </w:t>
      </w:r>
      <w:proofErr w:type="spellStart"/>
      <w:r w:rsidR="00536EC6" w:rsidRPr="00A957BF">
        <w:rPr>
          <w:rFonts w:eastAsia="Calibri"/>
        </w:rPr>
        <w:t>phlebostatic</w:t>
      </w:r>
      <w:proofErr w:type="spellEnd"/>
      <w:r w:rsidR="00536EC6" w:rsidRPr="00A957BF">
        <w:rPr>
          <w:rFonts w:eastAsia="Calibri"/>
        </w:rPr>
        <w:t xml:space="preserve"> axis.</w:t>
      </w:r>
      <w:r w:rsidR="00EE449D">
        <w:rPr>
          <w:rFonts w:eastAsia="Calibri"/>
        </w:rPr>
        <w:t xml:space="preserve"> Zero transducer once</w:t>
      </w:r>
      <w:r w:rsidR="00646353">
        <w:rPr>
          <w:rFonts w:eastAsia="Calibri"/>
        </w:rPr>
        <w:t xml:space="preserve"> per shift and PRN.</w:t>
      </w:r>
      <w:r w:rsidR="00536EC6" w:rsidRPr="00A957BF">
        <w:rPr>
          <w:rFonts w:eastAsia="Calibri"/>
        </w:rPr>
        <w:t xml:space="preserve"> F</w:t>
      </w:r>
      <w:r w:rsidRPr="00A957BF">
        <w:rPr>
          <w:rFonts w:eastAsia="Calibri"/>
        </w:rPr>
        <w:t xml:space="preserve">lush the arterial line by pulling the pigtail/squeezing </w:t>
      </w:r>
      <w:r w:rsidR="00DF6616">
        <w:t xml:space="preserve">light blue flush valve </w:t>
      </w:r>
      <w:r w:rsidRPr="00A957BF">
        <w:rPr>
          <w:rFonts w:eastAsia="Calibri"/>
        </w:rPr>
        <w:t>of the transducer.</w:t>
      </w:r>
      <w:r w:rsidR="00F70B32">
        <w:rPr>
          <w:rFonts w:eastAsia="Calibri"/>
        </w:rPr>
        <w:t xml:space="preserve"> </w:t>
      </w:r>
      <w:r w:rsidR="00646353">
        <w:rPr>
          <w:rFonts w:eastAsia="Calibri"/>
        </w:rPr>
        <w:t xml:space="preserve">Ensure </w:t>
      </w:r>
      <w:r w:rsidR="00A806EE">
        <w:rPr>
          <w:rFonts w:eastAsia="Calibri"/>
        </w:rPr>
        <w:t xml:space="preserve">0.9% sodium chloride in pressure bag is replaced every 24 hours. </w:t>
      </w:r>
    </w:p>
    <w:p w14:paraId="3FD29AAD" w14:textId="528CCCE2" w:rsidR="00E51E28" w:rsidRPr="00A957BF" w:rsidRDefault="00C65EC0" w:rsidP="00711EFD">
      <w:pPr>
        <w:pStyle w:val="ListBullet"/>
        <w:tabs>
          <w:tab w:val="clear" w:pos="-159"/>
        </w:tabs>
        <w:ind w:left="426" w:hanging="426"/>
        <w:rPr>
          <w:rFonts w:eastAsia="Calibri"/>
        </w:rPr>
      </w:pPr>
      <w:r>
        <w:rPr>
          <w:rFonts w:eastAsia="Calibri"/>
        </w:rPr>
        <w:t xml:space="preserve">The patient’s </w:t>
      </w:r>
      <w:r w:rsidR="00E51E28">
        <w:rPr>
          <w:rFonts w:eastAsia="Calibri"/>
        </w:rPr>
        <w:t>Oxygen saturations must be monitored continuously on the</w:t>
      </w:r>
      <w:r>
        <w:rPr>
          <w:rFonts w:eastAsia="Calibri"/>
        </w:rPr>
        <w:t>ir</w:t>
      </w:r>
      <w:r w:rsidR="00E51E28">
        <w:rPr>
          <w:rFonts w:eastAsia="Calibri"/>
        </w:rPr>
        <w:t xml:space="preserve"> left hand. </w:t>
      </w:r>
    </w:p>
    <w:p w14:paraId="72AB4AEE" w14:textId="3339604C" w:rsidR="00536EC6" w:rsidRPr="00A957BF" w:rsidRDefault="00536EC6" w:rsidP="00711EFD">
      <w:pPr>
        <w:pStyle w:val="ListBullet"/>
        <w:tabs>
          <w:tab w:val="clear" w:pos="-159"/>
        </w:tabs>
        <w:ind w:left="426" w:hanging="426"/>
        <w:rPr>
          <w:rFonts w:eastAsia="Calibri"/>
        </w:rPr>
      </w:pPr>
      <w:r w:rsidRPr="00A957BF">
        <w:rPr>
          <w:rFonts w:eastAsia="Calibri"/>
        </w:rPr>
        <w:t>A</w:t>
      </w:r>
      <w:r w:rsidR="00EE722A" w:rsidRPr="00A957BF">
        <w:rPr>
          <w:rFonts w:eastAsia="Calibri"/>
        </w:rPr>
        <w:t xml:space="preserve">ssess </w:t>
      </w:r>
      <w:r w:rsidR="00C65EC0">
        <w:rPr>
          <w:rFonts w:eastAsia="Calibri"/>
        </w:rPr>
        <w:t xml:space="preserve">the ECG trace </w:t>
      </w:r>
      <w:r w:rsidR="00EE722A" w:rsidRPr="00A957BF">
        <w:rPr>
          <w:rFonts w:eastAsia="Calibri"/>
        </w:rPr>
        <w:t>for optimal augmentation</w:t>
      </w:r>
      <w:r w:rsidRPr="00A957BF">
        <w:rPr>
          <w:rFonts w:eastAsia="Calibri"/>
        </w:rPr>
        <w:t xml:space="preserve"> on the arterial pressure waveform.</w:t>
      </w:r>
    </w:p>
    <w:p w14:paraId="61271DA2" w14:textId="649D8B2A" w:rsidR="00512899" w:rsidRDefault="00512899" w:rsidP="00711EFD">
      <w:pPr>
        <w:pStyle w:val="ListBullet"/>
        <w:tabs>
          <w:tab w:val="clear" w:pos="-159"/>
        </w:tabs>
        <w:ind w:left="426" w:hanging="426"/>
        <w:rPr>
          <w:rFonts w:eastAsia="Calibri"/>
        </w:rPr>
      </w:pPr>
      <w:r w:rsidRPr="00A957BF">
        <w:rPr>
          <w:rFonts w:eastAsia="Calibri"/>
        </w:rPr>
        <w:t xml:space="preserve">Assess the balloon pressure waveform, make sure the plateau pressure is within </w:t>
      </w:r>
      <w:r w:rsidR="00B64607" w:rsidRPr="00A957BF">
        <w:rPr>
          <w:rFonts w:eastAsia="Calibri"/>
        </w:rPr>
        <w:t xml:space="preserve">± </w:t>
      </w:r>
      <w:r w:rsidRPr="00A957BF">
        <w:rPr>
          <w:rFonts w:eastAsia="Calibri"/>
        </w:rPr>
        <w:t>25 mmHg of the augmented peak diastolic pressure.</w:t>
      </w:r>
    </w:p>
    <w:p w14:paraId="3F2790CB" w14:textId="0406A313" w:rsidR="00C572A8" w:rsidRPr="00A957BF" w:rsidRDefault="00174E7B" w:rsidP="00711EFD">
      <w:pPr>
        <w:pStyle w:val="ListBullet"/>
        <w:tabs>
          <w:tab w:val="clear" w:pos="-159"/>
        </w:tabs>
        <w:ind w:left="426" w:hanging="426"/>
        <w:rPr>
          <w:rFonts w:eastAsia="Calibri"/>
        </w:rPr>
      </w:pPr>
      <w:r>
        <w:rPr>
          <w:rFonts w:eastAsia="Calibri"/>
        </w:rPr>
        <w:t>A</w:t>
      </w:r>
      <w:r w:rsidR="00C572A8">
        <w:rPr>
          <w:rFonts w:eastAsia="Calibri"/>
        </w:rPr>
        <w:t xml:space="preserve">ssess </w:t>
      </w:r>
      <w:r>
        <w:rPr>
          <w:rFonts w:eastAsia="Calibri"/>
        </w:rPr>
        <w:t>pump</w:t>
      </w:r>
      <w:r w:rsidR="00C572A8">
        <w:rPr>
          <w:rFonts w:eastAsia="Calibri"/>
        </w:rPr>
        <w:t xml:space="preserve"> timing</w:t>
      </w:r>
      <w:r>
        <w:rPr>
          <w:rFonts w:eastAsia="Calibri"/>
        </w:rPr>
        <w:t xml:space="preserve"> once per shift</w:t>
      </w:r>
      <w:r w:rsidR="00945144">
        <w:rPr>
          <w:rFonts w:eastAsia="Calibri"/>
        </w:rPr>
        <w:t xml:space="preserve"> and after any rate or rhythm changes. To do this</w:t>
      </w:r>
      <w:r w:rsidR="00C572A8">
        <w:rPr>
          <w:rFonts w:eastAsia="Calibri"/>
        </w:rPr>
        <w:t>, set pump ratio to 1:2 and print arterial waveform</w:t>
      </w:r>
      <w:r w:rsidR="007179AA">
        <w:rPr>
          <w:rFonts w:eastAsia="Calibri"/>
        </w:rPr>
        <w:t xml:space="preserve">. </w:t>
      </w:r>
      <w:r w:rsidR="00945144">
        <w:rPr>
          <w:rFonts w:eastAsia="Calibri"/>
        </w:rPr>
        <w:t>For</w:t>
      </w:r>
      <w:r w:rsidR="007179AA">
        <w:rPr>
          <w:rFonts w:eastAsia="Calibri"/>
        </w:rPr>
        <w:t xml:space="preserve"> patient</w:t>
      </w:r>
      <w:r w:rsidR="00945144">
        <w:rPr>
          <w:rFonts w:eastAsia="Calibri"/>
        </w:rPr>
        <w:t>s</w:t>
      </w:r>
      <w:r w:rsidR="007179AA">
        <w:rPr>
          <w:rFonts w:eastAsia="Calibri"/>
        </w:rPr>
        <w:t xml:space="preserve"> </w:t>
      </w:r>
      <w:r w:rsidR="00873FCF">
        <w:rPr>
          <w:rFonts w:eastAsia="Calibri"/>
        </w:rPr>
        <w:t>o</w:t>
      </w:r>
      <w:r w:rsidR="00945144">
        <w:rPr>
          <w:rFonts w:eastAsia="Calibri"/>
        </w:rPr>
        <w:t>n a</w:t>
      </w:r>
      <w:r w:rsidR="007179AA">
        <w:rPr>
          <w:rFonts w:eastAsia="Calibri"/>
        </w:rPr>
        <w:t xml:space="preserve"> 1:1</w:t>
      </w:r>
      <w:r w:rsidR="00873FCF">
        <w:rPr>
          <w:rFonts w:eastAsia="Calibri"/>
        </w:rPr>
        <w:t xml:space="preserve"> ratio</w:t>
      </w:r>
      <w:r w:rsidR="007179AA">
        <w:rPr>
          <w:rFonts w:eastAsia="Calibri"/>
        </w:rPr>
        <w:t>, this should only be performed if the</w:t>
      </w:r>
      <w:r w:rsidR="00D27062">
        <w:rPr>
          <w:rFonts w:eastAsia="Calibri"/>
        </w:rPr>
        <w:t xml:space="preserve">y are </w:t>
      </w:r>
      <w:proofErr w:type="spellStart"/>
      <w:r w:rsidR="007179AA">
        <w:rPr>
          <w:rFonts w:eastAsia="Calibri"/>
        </w:rPr>
        <w:t>haemodynamically</w:t>
      </w:r>
      <w:proofErr w:type="spellEnd"/>
      <w:r w:rsidR="007179AA">
        <w:rPr>
          <w:rFonts w:eastAsia="Calibri"/>
        </w:rPr>
        <w:t xml:space="preserve"> stable</w:t>
      </w:r>
      <w:r w:rsidR="002B28FB">
        <w:rPr>
          <w:rFonts w:eastAsia="Calibri"/>
        </w:rPr>
        <w:t>. Return</w:t>
      </w:r>
      <w:r w:rsidR="00146228">
        <w:rPr>
          <w:rFonts w:eastAsia="Calibri"/>
        </w:rPr>
        <w:t xml:space="preserve"> to </w:t>
      </w:r>
      <w:r w:rsidR="00873FCF">
        <w:rPr>
          <w:rFonts w:eastAsia="Calibri"/>
        </w:rPr>
        <w:t xml:space="preserve">a </w:t>
      </w:r>
      <w:r w:rsidR="00146228">
        <w:rPr>
          <w:rFonts w:eastAsia="Calibri"/>
        </w:rPr>
        <w:t>1:1</w:t>
      </w:r>
      <w:r>
        <w:rPr>
          <w:rFonts w:eastAsia="Calibri"/>
        </w:rPr>
        <w:t xml:space="preserve"> </w:t>
      </w:r>
      <w:r w:rsidR="00873FCF">
        <w:rPr>
          <w:rFonts w:eastAsia="Calibri"/>
        </w:rPr>
        <w:t xml:space="preserve">ratio </w:t>
      </w:r>
      <w:r>
        <w:rPr>
          <w:rFonts w:eastAsia="Calibri"/>
        </w:rPr>
        <w:t>immediately</w:t>
      </w:r>
      <w:r w:rsidR="002B28FB">
        <w:rPr>
          <w:rFonts w:eastAsia="Calibri"/>
        </w:rPr>
        <w:t xml:space="preserve"> after </w:t>
      </w:r>
      <w:proofErr w:type="gramStart"/>
      <w:r w:rsidR="002B28FB">
        <w:rPr>
          <w:rFonts w:eastAsia="Calibri"/>
        </w:rPr>
        <w:t>check</w:t>
      </w:r>
      <w:proofErr w:type="gramEnd"/>
      <w:r w:rsidR="002B28FB">
        <w:rPr>
          <w:rFonts w:eastAsia="Calibri"/>
        </w:rPr>
        <w:t xml:space="preserve"> complete. </w:t>
      </w:r>
      <w:r w:rsidR="00E03F0D">
        <w:rPr>
          <w:rFonts w:eastAsia="Calibri"/>
        </w:rPr>
        <w:t xml:space="preserve">This can be done by appropriately trained medical or nursing staff. </w:t>
      </w:r>
    </w:p>
    <w:p w14:paraId="0C05D490" w14:textId="748BAC9F" w:rsidR="00837D6F" w:rsidRPr="00A957BF" w:rsidRDefault="00837D6F" w:rsidP="00711EFD">
      <w:pPr>
        <w:pStyle w:val="ListBullet"/>
        <w:tabs>
          <w:tab w:val="clear" w:pos="-159"/>
        </w:tabs>
        <w:ind w:left="426" w:hanging="426"/>
        <w:rPr>
          <w:rFonts w:eastAsia="Calibri"/>
        </w:rPr>
      </w:pPr>
      <w:r>
        <w:rPr>
          <w:rFonts w:eastAsia="Calibri"/>
        </w:rPr>
        <w:t>Please note that the unaugmented blood pressure (the bottom blood pressure reading which flashes on an</w:t>
      </w:r>
      <w:r w:rsidR="00B03DB7">
        <w:rPr>
          <w:rFonts w:eastAsia="Calibri"/>
        </w:rPr>
        <w:t>d</w:t>
      </w:r>
      <w:r>
        <w:rPr>
          <w:rFonts w:eastAsia="Calibri"/>
        </w:rPr>
        <w:t xml:space="preserve"> off</w:t>
      </w:r>
      <w:r w:rsidR="00B03DB7">
        <w:rPr>
          <w:rFonts w:eastAsia="Calibri"/>
        </w:rPr>
        <w:t>)</w:t>
      </w:r>
      <w:r>
        <w:rPr>
          <w:rFonts w:eastAsia="Calibri"/>
        </w:rPr>
        <w:t xml:space="preserve"> will only record reliably when the IAB</w:t>
      </w:r>
      <w:r w:rsidR="00E77047">
        <w:rPr>
          <w:rFonts w:eastAsia="Calibri"/>
        </w:rPr>
        <w:t>P</w:t>
      </w:r>
      <w:r>
        <w:rPr>
          <w:rFonts w:eastAsia="Calibri"/>
        </w:rPr>
        <w:t xml:space="preserve"> is in 1:2 mode.</w:t>
      </w:r>
    </w:p>
    <w:p w14:paraId="03D88CD3" w14:textId="40E7CA0F" w:rsidR="006E36D7" w:rsidRDefault="006E36D7" w:rsidP="00711EFD">
      <w:pPr>
        <w:pStyle w:val="ListBullet"/>
        <w:tabs>
          <w:tab w:val="clear" w:pos="-159"/>
        </w:tabs>
        <w:ind w:left="426" w:hanging="426"/>
        <w:rPr>
          <w:rFonts w:eastAsia="Calibri"/>
        </w:rPr>
      </w:pPr>
      <w:r w:rsidRPr="00A957BF">
        <w:rPr>
          <w:rFonts w:eastAsia="Calibri"/>
        </w:rPr>
        <w:lastRenderedPageBreak/>
        <w:t>Inspect the IAB catheter insertion site, verify that the catheter is secured to the patient’s skin</w:t>
      </w:r>
      <w:r w:rsidR="00E76D43" w:rsidRPr="00A957BF">
        <w:rPr>
          <w:rFonts w:eastAsia="Calibri"/>
        </w:rPr>
        <w:t xml:space="preserve">, </w:t>
      </w:r>
      <w:r w:rsidRPr="00A957BF">
        <w:rPr>
          <w:rFonts w:eastAsia="Calibri"/>
        </w:rPr>
        <w:t>assess for signs of infection, change the dressing according to protocol.</w:t>
      </w:r>
      <w:r w:rsidR="0070096C">
        <w:rPr>
          <w:rFonts w:eastAsia="Calibri"/>
        </w:rPr>
        <w:t xml:space="preserve"> Document hourly groin and neurovascular observations</w:t>
      </w:r>
      <w:r w:rsidR="00C65EC0">
        <w:rPr>
          <w:rFonts w:eastAsia="Calibri"/>
        </w:rPr>
        <w:t xml:space="preserve"> of the patient</w:t>
      </w:r>
      <w:r w:rsidR="0070096C">
        <w:rPr>
          <w:rFonts w:eastAsia="Calibri"/>
        </w:rPr>
        <w:t>.</w:t>
      </w:r>
      <w:r w:rsidRPr="00A957BF">
        <w:rPr>
          <w:rFonts w:eastAsia="Calibri"/>
        </w:rPr>
        <w:t xml:space="preserve"> </w:t>
      </w:r>
    </w:p>
    <w:p w14:paraId="42F676BA" w14:textId="1AA20863" w:rsidR="00377CEB" w:rsidRDefault="00C65EC0" w:rsidP="00711EFD">
      <w:pPr>
        <w:pStyle w:val="ListBullet"/>
        <w:tabs>
          <w:tab w:val="clear" w:pos="-159"/>
        </w:tabs>
        <w:ind w:left="426" w:hanging="426"/>
        <w:rPr>
          <w:rFonts w:eastAsia="Calibri"/>
        </w:rPr>
      </w:pPr>
      <w:r>
        <w:rPr>
          <w:rFonts w:eastAsia="Calibri"/>
        </w:rPr>
        <w:t xml:space="preserve">The patient is to have </w:t>
      </w:r>
      <w:r w:rsidR="00595FE5">
        <w:rPr>
          <w:rFonts w:eastAsia="Calibri"/>
        </w:rPr>
        <w:t xml:space="preserve">a </w:t>
      </w:r>
      <w:r>
        <w:rPr>
          <w:rFonts w:eastAsia="Calibri"/>
        </w:rPr>
        <w:t>d</w:t>
      </w:r>
      <w:r w:rsidR="00377CEB">
        <w:rPr>
          <w:rFonts w:eastAsia="Calibri"/>
        </w:rPr>
        <w:t xml:space="preserve">aily chest </w:t>
      </w:r>
      <w:proofErr w:type="spellStart"/>
      <w:r w:rsidR="00377CEB">
        <w:rPr>
          <w:rFonts w:eastAsia="Calibri"/>
        </w:rPr>
        <w:t>xray</w:t>
      </w:r>
      <w:proofErr w:type="spellEnd"/>
      <w:r w:rsidR="00377CEB">
        <w:rPr>
          <w:rFonts w:eastAsia="Calibri"/>
        </w:rPr>
        <w:t xml:space="preserve"> to confirm IAB catheter position. </w:t>
      </w:r>
      <w:r w:rsidR="00E03F0D">
        <w:rPr>
          <w:rFonts w:eastAsia="Calibri"/>
        </w:rPr>
        <w:t xml:space="preserve">Medical staff to review chest x-ray. </w:t>
      </w:r>
    </w:p>
    <w:p w14:paraId="3FB18376" w14:textId="055210CA" w:rsidR="00A36077" w:rsidRDefault="00A36077" w:rsidP="00711EFD">
      <w:pPr>
        <w:pStyle w:val="ListBullet"/>
        <w:tabs>
          <w:tab w:val="clear" w:pos="-159"/>
        </w:tabs>
        <w:ind w:left="426" w:hanging="426"/>
        <w:rPr>
          <w:rFonts w:eastAsia="Calibri"/>
        </w:rPr>
      </w:pPr>
      <w:r>
        <w:rPr>
          <w:rFonts w:eastAsia="Calibri"/>
        </w:rPr>
        <w:t>Monitor</w:t>
      </w:r>
      <w:r w:rsidR="00C65EC0">
        <w:rPr>
          <w:rFonts w:eastAsia="Calibri"/>
        </w:rPr>
        <w:t xml:space="preserve"> the patient</w:t>
      </w:r>
      <w:r>
        <w:rPr>
          <w:rFonts w:eastAsia="Calibri"/>
        </w:rPr>
        <w:t xml:space="preserve"> for signs that the IAB catheter has migrated: </w:t>
      </w:r>
    </w:p>
    <w:p w14:paraId="76B421F7" w14:textId="2DAC8C28" w:rsidR="00A36077" w:rsidRDefault="00A36077" w:rsidP="00B0571C">
      <w:pPr>
        <w:pStyle w:val="ListBullet"/>
        <w:numPr>
          <w:ilvl w:val="0"/>
          <w:numId w:val="24"/>
        </w:numPr>
        <w:ind w:left="851" w:hanging="425"/>
        <w:rPr>
          <w:rFonts w:eastAsia="Calibri"/>
        </w:rPr>
      </w:pPr>
      <w:r>
        <w:rPr>
          <w:rFonts w:eastAsia="Calibri"/>
        </w:rPr>
        <w:t>Decreased urine output may indicate the balloon has migrated down and is impeding flow of renal artery</w:t>
      </w:r>
      <w:r w:rsidR="00CC24D5">
        <w:rPr>
          <w:rFonts w:eastAsia="Calibri"/>
        </w:rPr>
        <w:t>.</w:t>
      </w:r>
    </w:p>
    <w:p w14:paraId="545C8459" w14:textId="7E12A55C" w:rsidR="00377CEB" w:rsidRPr="00E51E28" w:rsidRDefault="00A36077" w:rsidP="00B0571C">
      <w:pPr>
        <w:pStyle w:val="ListBullet"/>
        <w:numPr>
          <w:ilvl w:val="0"/>
          <w:numId w:val="24"/>
        </w:numPr>
        <w:ind w:left="851" w:hanging="425"/>
        <w:rPr>
          <w:rFonts w:eastAsia="Calibri"/>
        </w:rPr>
      </w:pPr>
      <w:r>
        <w:rPr>
          <w:rFonts w:eastAsia="Calibri"/>
        </w:rPr>
        <w:t xml:space="preserve">Cool left arm may indicate the balloon has migrated up and is impeding blood flow of subclavian artery. </w:t>
      </w:r>
      <w:r w:rsidR="00E51E28">
        <w:rPr>
          <w:rFonts w:eastAsia="Calibri"/>
        </w:rPr>
        <w:t>An early sign of this may be decreased</w:t>
      </w:r>
      <w:r w:rsidR="00C65EC0">
        <w:rPr>
          <w:rFonts w:eastAsia="Calibri"/>
        </w:rPr>
        <w:t xml:space="preserve"> oxygen</w:t>
      </w:r>
      <w:r w:rsidR="00E51E28">
        <w:rPr>
          <w:rFonts w:eastAsia="Calibri"/>
        </w:rPr>
        <w:t xml:space="preserve"> saturations.</w:t>
      </w:r>
    </w:p>
    <w:p w14:paraId="00AB9503" w14:textId="25475F56" w:rsidR="00A36077" w:rsidRPr="00A36077" w:rsidRDefault="00A36077" w:rsidP="00451C21">
      <w:pPr>
        <w:pStyle w:val="ListBullet"/>
        <w:numPr>
          <w:ilvl w:val="1"/>
          <w:numId w:val="24"/>
        </w:numPr>
        <w:ind w:left="851" w:hanging="425"/>
        <w:rPr>
          <w:rFonts w:eastAsia="Calibri"/>
        </w:rPr>
      </w:pPr>
      <w:r>
        <w:rPr>
          <w:rFonts w:eastAsia="Calibri"/>
        </w:rPr>
        <w:t xml:space="preserve">In the event of possible catheter migration, </w:t>
      </w:r>
      <w:r w:rsidR="00595FE5">
        <w:rPr>
          <w:rFonts w:eastAsia="Calibri"/>
        </w:rPr>
        <w:t>the</w:t>
      </w:r>
      <w:r w:rsidR="00986BC5">
        <w:rPr>
          <w:rFonts w:eastAsia="Calibri"/>
        </w:rPr>
        <w:t xml:space="preserve"> managing</w:t>
      </w:r>
      <w:r w:rsidR="00595FE5">
        <w:rPr>
          <w:rFonts w:eastAsia="Calibri"/>
        </w:rPr>
        <w:t xml:space="preserve"> </w:t>
      </w:r>
      <w:r>
        <w:rPr>
          <w:rFonts w:eastAsia="Calibri"/>
        </w:rPr>
        <w:t xml:space="preserve">medical team </w:t>
      </w:r>
      <w:r w:rsidR="00E03F0D">
        <w:rPr>
          <w:rFonts w:eastAsia="Calibri"/>
        </w:rPr>
        <w:t xml:space="preserve">must be notified </w:t>
      </w:r>
      <w:r>
        <w:rPr>
          <w:rFonts w:eastAsia="Calibri"/>
        </w:rPr>
        <w:t xml:space="preserve">immediately. Position of catheter must be </w:t>
      </w:r>
      <w:r w:rsidR="00E03F0D">
        <w:rPr>
          <w:rFonts w:eastAsia="Calibri"/>
        </w:rPr>
        <w:t>re</w:t>
      </w:r>
      <w:r>
        <w:rPr>
          <w:rFonts w:eastAsia="Calibri"/>
        </w:rPr>
        <w:t xml:space="preserve">confirmed by chest x-ray. </w:t>
      </w:r>
    </w:p>
    <w:p w14:paraId="7862F081" w14:textId="40483099" w:rsidR="00512899" w:rsidRPr="00A957BF" w:rsidRDefault="006E36D7" w:rsidP="00D6692C">
      <w:pPr>
        <w:pStyle w:val="ListBullet"/>
        <w:tabs>
          <w:tab w:val="clear" w:pos="-159"/>
        </w:tabs>
        <w:ind w:left="426" w:hanging="426"/>
        <w:rPr>
          <w:rFonts w:eastAsia="Calibri"/>
        </w:rPr>
      </w:pPr>
      <w:r w:rsidRPr="00A957BF">
        <w:rPr>
          <w:rFonts w:eastAsia="Calibri"/>
        </w:rPr>
        <w:t>Assess</w:t>
      </w:r>
      <w:r w:rsidR="004C171C">
        <w:rPr>
          <w:rFonts w:eastAsia="Calibri"/>
        </w:rPr>
        <w:t xml:space="preserve"> the patient</w:t>
      </w:r>
      <w:r w:rsidRPr="00A957BF">
        <w:rPr>
          <w:rFonts w:eastAsia="Calibri"/>
        </w:rPr>
        <w:t xml:space="preserve"> for bleeding at the insertion site or from other sites (e.g., blood in urine or stools, bleeding gums, petechiae</w:t>
      </w:r>
      <w:r w:rsidR="00F30726" w:rsidRPr="00A957BF">
        <w:rPr>
          <w:rFonts w:eastAsia="Calibri"/>
        </w:rPr>
        <w:t>, increased lower abdomen or lower back pain</w:t>
      </w:r>
      <w:r w:rsidRPr="00A957BF">
        <w:rPr>
          <w:rFonts w:eastAsia="Calibri"/>
        </w:rPr>
        <w:t>)</w:t>
      </w:r>
      <w:r w:rsidR="00E71B9A" w:rsidRPr="00A957BF">
        <w:rPr>
          <w:rFonts w:eastAsia="Calibri"/>
        </w:rPr>
        <w:t>.</w:t>
      </w:r>
      <w:r w:rsidR="00512899" w:rsidRPr="00A957BF">
        <w:rPr>
          <w:rFonts w:eastAsia="Calibri"/>
        </w:rPr>
        <w:t xml:space="preserve"> </w:t>
      </w:r>
    </w:p>
    <w:p w14:paraId="06B16ED1" w14:textId="63AD79E5" w:rsidR="00512899" w:rsidRPr="00A957BF" w:rsidRDefault="00E03F0D" w:rsidP="00B0571C">
      <w:pPr>
        <w:pStyle w:val="ListBullet"/>
        <w:tabs>
          <w:tab w:val="clear" w:pos="-159"/>
        </w:tabs>
        <w:ind w:left="426" w:hanging="426"/>
        <w:rPr>
          <w:rFonts w:eastAsia="Calibri"/>
        </w:rPr>
      </w:pPr>
      <w:r>
        <w:rPr>
          <w:rFonts w:eastAsia="Calibri"/>
        </w:rPr>
        <w:t>Bedside nurse to p</w:t>
      </w:r>
      <w:r w:rsidR="00512899" w:rsidRPr="00A957BF">
        <w:rPr>
          <w:rFonts w:eastAsia="Calibri"/>
        </w:rPr>
        <w:t xml:space="preserve">erform </w:t>
      </w:r>
      <w:r>
        <w:rPr>
          <w:rFonts w:eastAsia="Calibri"/>
        </w:rPr>
        <w:t xml:space="preserve">a </w:t>
      </w:r>
      <w:r w:rsidR="00512899" w:rsidRPr="00A957BF">
        <w:rPr>
          <w:rFonts w:eastAsia="Calibri"/>
        </w:rPr>
        <w:t>full physical assessment of the patient</w:t>
      </w:r>
      <w:r w:rsidR="00D02446">
        <w:rPr>
          <w:rFonts w:eastAsia="Calibri"/>
        </w:rPr>
        <w:t xml:space="preserve"> at the start of every shift and after any significant </w:t>
      </w:r>
      <w:proofErr w:type="spellStart"/>
      <w:r w:rsidR="00D02446">
        <w:rPr>
          <w:rFonts w:eastAsia="Calibri"/>
        </w:rPr>
        <w:t>haemodyamic</w:t>
      </w:r>
      <w:proofErr w:type="spellEnd"/>
      <w:r w:rsidR="00D02446">
        <w:rPr>
          <w:rFonts w:eastAsia="Calibri"/>
        </w:rPr>
        <w:t xml:space="preserve"> event</w:t>
      </w:r>
      <w:r w:rsidR="00F973FC">
        <w:rPr>
          <w:rFonts w:eastAsia="Calibri"/>
        </w:rPr>
        <w:t xml:space="preserve">. </w:t>
      </w:r>
      <w:r w:rsidR="004C171C">
        <w:rPr>
          <w:rFonts w:eastAsia="Calibri"/>
        </w:rPr>
        <w:t xml:space="preserve">Document all findings of the assessment in the patient’s clinical notes. </w:t>
      </w:r>
      <w:r w:rsidR="00F973FC">
        <w:rPr>
          <w:rFonts w:eastAsia="Calibri"/>
        </w:rPr>
        <w:t xml:space="preserve">A physical or </w:t>
      </w:r>
      <w:r w:rsidR="00986BC5">
        <w:rPr>
          <w:rFonts w:eastAsia="Calibri"/>
        </w:rPr>
        <w:t>h</w:t>
      </w:r>
      <w:r w:rsidR="00F973FC">
        <w:rPr>
          <w:rFonts w:eastAsia="Calibri"/>
        </w:rPr>
        <w:t xml:space="preserve">ead </w:t>
      </w:r>
      <w:r w:rsidR="00986BC5">
        <w:rPr>
          <w:rFonts w:eastAsia="Calibri"/>
        </w:rPr>
        <w:t>t</w:t>
      </w:r>
      <w:r w:rsidR="00F973FC">
        <w:rPr>
          <w:rFonts w:eastAsia="Calibri"/>
        </w:rPr>
        <w:t xml:space="preserve">o </w:t>
      </w:r>
      <w:r w:rsidR="00986BC5">
        <w:rPr>
          <w:rFonts w:eastAsia="Calibri"/>
        </w:rPr>
        <w:t>t</w:t>
      </w:r>
      <w:r w:rsidR="00F973FC">
        <w:rPr>
          <w:rFonts w:eastAsia="Calibri"/>
        </w:rPr>
        <w:t xml:space="preserve">oe assessment should include </w:t>
      </w:r>
      <w:r w:rsidR="004C171C">
        <w:rPr>
          <w:rFonts w:eastAsia="Calibri"/>
        </w:rPr>
        <w:t>assessing the patient for</w:t>
      </w:r>
      <w:r w:rsidR="00F973FC">
        <w:rPr>
          <w:rFonts w:eastAsia="Calibri"/>
        </w:rPr>
        <w:t xml:space="preserve">: </w:t>
      </w:r>
    </w:p>
    <w:p w14:paraId="5FF4F568" w14:textId="3595BA5C" w:rsidR="00512899" w:rsidRPr="00DF248E" w:rsidRDefault="00D6692C" w:rsidP="00D6692C">
      <w:pPr>
        <w:pStyle w:val="ListParagraph"/>
        <w:numPr>
          <w:ilvl w:val="0"/>
          <w:numId w:val="16"/>
        </w:numPr>
        <w:ind w:left="851" w:hanging="425"/>
        <w:rPr>
          <w:rFonts w:eastAsiaTheme="minorEastAsia"/>
        </w:rPr>
      </w:pPr>
      <w:r>
        <w:rPr>
          <w:rFonts w:eastAsia="Calibri"/>
        </w:rPr>
        <w:t>H</w:t>
      </w:r>
      <w:r w:rsidRPr="00DF248E">
        <w:rPr>
          <w:rFonts w:eastAsia="Calibri"/>
        </w:rPr>
        <w:t xml:space="preserve">ypotension </w:t>
      </w:r>
      <w:r w:rsidR="00512899" w:rsidRPr="00DF248E">
        <w:rPr>
          <w:rFonts w:eastAsia="Calibri"/>
        </w:rPr>
        <w:t>and/or pain in the abdomen, flank or back, which can indicate retroperitoneal bleeding.</w:t>
      </w:r>
    </w:p>
    <w:p w14:paraId="53777A6F" w14:textId="55EEFC0E" w:rsidR="00512899" w:rsidRPr="00DF248E" w:rsidRDefault="00D6692C" w:rsidP="00B0571C">
      <w:pPr>
        <w:pStyle w:val="ListParagraph"/>
        <w:numPr>
          <w:ilvl w:val="0"/>
          <w:numId w:val="16"/>
        </w:numPr>
        <w:ind w:left="851" w:hanging="425"/>
        <w:rPr>
          <w:rFonts w:eastAsiaTheme="minorEastAsia"/>
        </w:rPr>
      </w:pPr>
      <w:r>
        <w:rPr>
          <w:rFonts w:eastAsia="Calibri"/>
        </w:rPr>
        <w:t>A</w:t>
      </w:r>
      <w:r w:rsidRPr="00DF248E">
        <w:rPr>
          <w:rFonts w:eastAsia="Calibri"/>
        </w:rPr>
        <w:t xml:space="preserve"> </w:t>
      </w:r>
      <w:r w:rsidR="00512899" w:rsidRPr="00DF248E">
        <w:rPr>
          <w:rFonts w:eastAsia="Calibri"/>
        </w:rPr>
        <w:t xml:space="preserve">blood pressure differential between the left and right sides of the body, pallor, </w:t>
      </w:r>
      <w:proofErr w:type="spellStart"/>
      <w:r w:rsidR="00512899" w:rsidRPr="00DF248E">
        <w:rPr>
          <w:rFonts w:eastAsia="Calibri"/>
        </w:rPr>
        <w:t>dyspnea</w:t>
      </w:r>
      <w:proofErr w:type="spellEnd"/>
      <w:r w:rsidR="00512899" w:rsidRPr="00DF248E">
        <w:rPr>
          <w:rFonts w:eastAsia="Calibri"/>
        </w:rPr>
        <w:t>, syncope, diaphoresis, and pain in the chest, abdomen, or back as these can indicate dissecting aortic aneurysm.</w:t>
      </w:r>
    </w:p>
    <w:p w14:paraId="29A0E47E" w14:textId="7911A379" w:rsidR="00512899" w:rsidRPr="00DF248E" w:rsidRDefault="00D6692C" w:rsidP="00B0571C">
      <w:pPr>
        <w:pStyle w:val="ListParagraph"/>
        <w:numPr>
          <w:ilvl w:val="0"/>
          <w:numId w:val="16"/>
        </w:numPr>
        <w:ind w:left="851" w:hanging="425"/>
        <w:rPr>
          <w:rFonts w:eastAsiaTheme="minorEastAsia"/>
        </w:rPr>
      </w:pPr>
      <w:r>
        <w:rPr>
          <w:rFonts w:eastAsia="Calibri"/>
        </w:rPr>
        <w:t>C</w:t>
      </w:r>
      <w:r w:rsidRPr="00DF248E">
        <w:rPr>
          <w:rFonts w:eastAsia="Calibri"/>
        </w:rPr>
        <w:t xml:space="preserve">ardiac </w:t>
      </w:r>
      <w:r w:rsidR="00512899" w:rsidRPr="00DF248E">
        <w:rPr>
          <w:rFonts w:eastAsia="Calibri"/>
        </w:rPr>
        <w:t>rate and rhythm; auscultate heart sounds and assess cardiac output. If the patient is hemodynamically stable, the IABP can be placed on standby briefly so that heart sounds can be more easily auscultated.</w:t>
      </w:r>
    </w:p>
    <w:p w14:paraId="1C6A8C65" w14:textId="76E738D6" w:rsidR="00512899" w:rsidRPr="00DF248E" w:rsidRDefault="00D6692C" w:rsidP="00B0571C">
      <w:pPr>
        <w:pStyle w:val="ListParagraph"/>
        <w:numPr>
          <w:ilvl w:val="0"/>
          <w:numId w:val="16"/>
        </w:numPr>
        <w:ind w:left="851" w:hanging="425"/>
        <w:rPr>
          <w:rFonts w:eastAsiaTheme="minorEastAsia"/>
        </w:rPr>
      </w:pPr>
      <w:r>
        <w:rPr>
          <w:rFonts w:eastAsia="Calibri"/>
        </w:rPr>
        <w:t>R</w:t>
      </w:r>
      <w:r w:rsidRPr="00DF248E">
        <w:rPr>
          <w:rFonts w:eastAsia="Calibri"/>
        </w:rPr>
        <w:t xml:space="preserve">espiratory </w:t>
      </w:r>
      <w:r w:rsidR="00512899" w:rsidRPr="00DF248E">
        <w:rPr>
          <w:rFonts w:eastAsia="Calibri"/>
        </w:rPr>
        <w:t xml:space="preserve">status, including ventilator settings if applicable, and pulse oximetry. </w:t>
      </w:r>
    </w:p>
    <w:p w14:paraId="3E98B145" w14:textId="5C0023D9" w:rsidR="00512899" w:rsidRPr="00DF248E" w:rsidRDefault="00D6692C" w:rsidP="00B0571C">
      <w:pPr>
        <w:pStyle w:val="ListParagraph"/>
        <w:numPr>
          <w:ilvl w:val="0"/>
          <w:numId w:val="16"/>
        </w:numPr>
        <w:ind w:left="851" w:hanging="425"/>
        <w:rPr>
          <w:rFonts w:eastAsiaTheme="minorEastAsia"/>
        </w:rPr>
      </w:pPr>
      <w:r>
        <w:rPr>
          <w:rFonts w:eastAsia="Calibri"/>
        </w:rPr>
        <w:t>P</w:t>
      </w:r>
      <w:r w:rsidRPr="00DF248E">
        <w:rPr>
          <w:rFonts w:eastAsia="Calibri"/>
        </w:rPr>
        <w:t xml:space="preserve">edal </w:t>
      </w:r>
      <w:r w:rsidR="00512899" w:rsidRPr="00DF248E">
        <w:rPr>
          <w:rFonts w:eastAsia="Calibri"/>
        </w:rPr>
        <w:t xml:space="preserve">and tibial pulses distal to the IAB catheter insertion site; assess for changes in capillary refill, </w:t>
      </w:r>
      <w:proofErr w:type="spellStart"/>
      <w:r w:rsidR="00512899" w:rsidRPr="00DF248E">
        <w:rPr>
          <w:rFonts w:eastAsia="Calibri"/>
        </w:rPr>
        <w:t>color</w:t>
      </w:r>
      <w:proofErr w:type="spellEnd"/>
      <w:r w:rsidR="00512899" w:rsidRPr="00DF248E">
        <w:rPr>
          <w:rFonts w:eastAsia="Calibri"/>
        </w:rPr>
        <w:t>, temperature, and sensation of the affected limb. Use a Doppler to assess pulses, as needed</w:t>
      </w:r>
      <w:r w:rsidR="009768F8">
        <w:rPr>
          <w:rFonts w:eastAsia="Calibri"/>
        </w:rPr>
        <w:t xml:space="preserve"> and document all findings.</w:t>
      </w:r>
    </w:p>
    <w:p w14:paraId="02D56ED9" w14:textId="5CB1554E" w:rsidR="00512899" w:rsidRPr="00DF248E" w:rsidRDefault="00D6692C" w:rsidP="00B0571C">
      <w:pPr>
        <w:pStyle w:val="ListParagraph"/>
        <w:numPr>
          <w:ilvl w:val="0"/>
          <w:numId w:val="16"/>
        </w:numPr>
        <w:ind w:left="851" w:hanging="425"/>
        <w:rPr>
          <w:rFonts w:eastAsiaTheme="minorEastAsia"/>
        </w:rPr>
      </w:pPr>
      <w:r>
        <w:rPr>
          <w:rFonts w:eastAsia="Calibri"/>
        </w:rPr>
        <w:t>R</w:t>
      </w:r>
      <w:r w:rsidRPr="00DF248E">
        <w:rPr>
          <w:rFonts w:eastAsia="Calibri"/>
        </w:rPr>
        <w:t xml:space="preserve">adial </w:t>
      </w:r>
      <w:r w:rsidR="00512899" w:rsidRPr="00DF248E">
        <w:rPr>
          <w:rFonts w:eastAsia="Calibri"/>
        </w:rPr>
        <w:t xml:space="preserve">and ulnar pulses and changes in capillary refill, </w:t>
      </w:r>
      <w:proofErr w:type="spellStart"/>
      <w:r w:rsidR="00512899" w:rsidRPr="00DF248E">
        <w:rPr>
          <w:rFonts w:eastAsia="Calibri"/>
        </w:rPr>
        <w:t>color</w:t>
      </w:r>
      <w:proofErr w:type="spellEnd"/>
      <w:r w:rsidR="00512899" w:rsidRPr="00DF248E">
        <w:rPr>
          <w:rFonts w:eastAsia="Calibri"/>
        </w:rPr>
        <w:t xml:space="preserve">, temperature, </w:t>
      </w:r>
      <w:proofErr w:type="gramStart"/>
      <w:r w:rsidR="009F1BE9">
        <w:rPr>
          <w:rFonts w:eastAsia="Calibri"/>
        </w:rPr>
        <w:t>movement</w:t>
      </w:r>
      <w:proofErr w:type="gramEnd"/>
      <w:r w:rsidR="009F1BE9">
        <w:rPr>
          <w:rFonts w:eastAsia="Calibri"/>
        </w:rPr>
        <w:t xml:space="preserve"> </w:t>
      </w:r>
      <w:r w:rsidR="00512899" w:rsidRPr="00DF248E">
        <w:rPr>
          <w:rFonts w:eastAsia="Calibri"/>
        </w:rPr>
        <w:t>and sensation in the left arm.</w:t>
      </w:r>
      <w:r w:rsidR="00222BDD">
        <w:rPr>
          <w:rFonts w:eastAsia="Calibri"/>
        </w:rPr>
        <w:t xml:space="preserve"> </w:t>
      </w:r>
    </w:p>
    <w:p w14:paraId="510A38F2" w14:textId="15464643" w:rsidR="00512899" w:rsidRPr="00DF248E" w:rsidRDefault="00D6692C" w:rsidP="00B0571C">
      <w:pPr>
        <w:pStyle w:val="ListParagraph"/>
        <w:numPr>
          <w:ilvl w:val="0"/>
          <w:numId w:val="16"/>
        </w:numPr>
        <w:ind w:left="851" w:hanging="425"/>
        <w:rPr>
          <w:rFonts w:eastAsiaTheme="minorEastAsia"/>
        </w:rPr>
      </w:pPr>
      <w:r>
        <w:rPr>
          <w:rFonts w:eastAsia="Calibri"/>
        </w:rPr>
        <w:t>U</w:t>
      </w:r>
      <w:r w:rsidRPr="00DF248E">
        <w:rPr>
          <w:rFonts w:eastAsia="Calibri"/>
        </w:rPr>
        <w:t xml:space="preserve">rine </w:t>
      </w:r>
      <w:r w:rsidR="00512899" w:rsidRPr="00DF248E">
        <w:rPr>
          <w:rFonts w:eastAsia="Calibri"/>
        </w:rPr>
        <w:t>output</w:t>
      </w:r>
      <w:r w:rsidR="00596527">
        <w:rPr>
          <w:rFonts w:eastAsia="Calibri"/>
        </w:rPr>
        <w:t>.</w:t>
      </w:r>
      <w:r w:rsidR="00512899" w:rsidRPr="00DF248E">
        <w:rPr>
          <w:rFonts w:eastAsia="Calibri"/>
        </w:rPr>
        <w:t xml:space="preserve"> </w:t>
      </w:r>
      <w:r w:rsidR="00596527">
        <w:rPr>
          <w:rFonts w:eastAsia="Calibri"/>
        </w:rPr>
        <w:t>D</w:t>
      </w:r>
      <w:r w:rsidR="00512899" w:rsidRPr="00DF248E">
        <w:rPr>
          <w:rFonts w:eastAsia="Calibri"/>
        </w:rPr>
        <w:t xml:space="preserve">ecrease in urinary output </w:t>
      </w:r>
      <w:r w:rsidR="000772D2" w:rsidRPr="00DF248E">
        <w:rPr>
          <w:rFonts w:eastAsia="Calibri"/>
        </w:rPr>
        <w:t>may</w:t>
      </w:r>
      <w:r w:rsidR="00512899" w:rsidRPr="00DF248E">
        <w:rPr>
          <w:rFonts w:eastAsia="Calibri"/>
        </w:rPr>
        <w:t xml:space="preserve"> indicate that the balloon is displaced downward and is occluding the renal arteries.</w:t>
      </w:r>
    </w:p>
    <w:p w14:paraId="10378C03" w14:textId="44BDF430" w:rsidR="00512899" w:rsidRPr="00DF248E" w:rsidRDefault="00D6692C" w:rsidP="00B0571C">
      <w:pPr>
        <w:pStyle w:val="ListParagraph"/>
        <w:numPr>
          <w:ilvl w:val="0"/>
          <w:numId w:val="16"/>
        </w:numPr>
        <w:ind w:left="851" w:hanging="425"/>
        <w:rPr>
          <w:rFonts w:eastAsiaTheme="minorEastAsia"/>
        </w:rPr>
      </w:pPr>
      <w:r>
        <w:rPr>
          <w:rFonts w:eastAsia="Calibri"/>
        </w:rPr>
        <w:t>N</w:t>
      </w:r>
      <w:r w:rsidRPr="00DF248E">
        <w:rPr>
          <w:rFonts w:eastAsia="Calibri"/>
        </w:rPr>
        <w:t xml:space="preserve">eurologic </w:t>
      </w:r>
      <w:r w:rsidR="00512899" w:rsidRPr="00DF248E">
        <w:rPr>
          <w:rFonts w:eastAsia="Calibri"/>
        </w:rPr>
        <w:t>changes</w:t>
      </w:r>
      <w:r w:rsidR="006E29DE" w:rsidRPr="00DF248E">
        <w:rPr>
          <w:rFonts w:eastAsia="Calibri"/>
        </w:rPr>
        <w:t>, c</w:t>
      </w:r>
      <w:r w:rsidR="00512899" w:rsidRPr="00DF248E">
        <w:rPr>
          <w:rFonts w:eastAsia="Calibri"/>
        </w:rPr>
        <w:t xml:space="preserve">hanges in level of consciousness </w:t>
      </w:r>
      <w:r w:rsidR="006E29DE" w:rsidRPr="00DF248E">
        <w:rPr>
          <w:rFonts w:eastAsia="Calibri"/>
        </w:rPr>
        <w:t>may</w:t>
      </w:r>
      <w:r w:rsidR="00512899" w:rsidRPr="00DF248E">
        <w:rPr>
          <w:rFonts w:eastAsia="Calibri"/>
        </w:rPr>
        <w:t xml:space="preserve"> indicate reduced cerebral blood flow. </w:t>
      </w:r>
    </w:p>
    <w:p w14:paraId="3E030F61" w14:textId="20D077D2" w:rsidR="00512899" w:rsidRPr="00EE3F23" w:rsidRDefault="00D6692C" w:rsidP="00B0571C">
      <w:pPr>
        <w:pStyle w:val="ListParagraph"/>
        <w:numPr>
          <w:ilvl w:val="0"/>
          <w:numId w:val="16"/>
        </w:numPr>
        <w:ind w:left="851" w:hanging="425"/>
        <w:rPr>
          <w:rFonts w:eastAsiaTheme="minorEastAsia"/>
        </w:rPr>
      </w:pPr>
      <w:r>
        <w:rPr>
          <w:rFonts w:eastAsia="Calibri"/>
        </w:rPr>
        <w:t>B</w:t>
      </w:r>
      <w:r w:rsidRPr="00DF248E">
        <w:rPr>
          <w:rFonts w:eastAsia="Calibri"/>
        </w:rPr>
        <w:t xml:space="preserve">owel </w:t>
      </w:r>
      <w:r w:rsidR="00512899" w:rsidRPr="00DF248E">
        <w:rPr>
          <w:rFonts w:eastAsia="Calibri"/>
        </w:rPr>
        <w:t>sounds</w:t>
      </w:r>
      <w:r w:rsidR="004C171C">
        <w:rPr>
          <w:rFonts w:eastAsia="Calibri"/>
        </w:rPr>
        <w:t xml:space="preserve"> via </w:t>
      </w:r>
      <w:proofErr w:type="spellStart"/>
      <w:r w:rsidR="004C171C">
        <w:rPr>
          <w:rFonts w:eastAsia="Calibri"/>
        </w:rPr>
        <w:t>ascultation</w:t>
      </w:r>
      <w:proofErr w:type="spellEnd"/>
      <w:r w:rsidR="00512899" w:rsidRPr="00DF248E">
        <w:rPr>
          <w:rFonts w:eastAsia="Calibri"/>
        </w:rPr>
        <w:t xml:space="preserve"> and </w:t>
      </w:r>
      <w:r w:rsidR="004C171C">
        <w:rPr>
          <w:rFonts w:eastAsia="Calibri"/>
        </w:rPr>
        <w:t>palpitation of</w:t>
      </w:r>
      <w:r w:rsidR="00512899" w:rsidRPr="00DF248E">
        <w:rPr>
          <w:rFonts w:eastAsia="Calibri"/>
        </w:rPr>
        <w:t xml:space="preserve"> the</w:t>
      </w:r>
      <w:r w:rsidR="004C171C">
        <w:rPr>
          <w:rFonts w:eastAsia="Calibri"/>
        </w:rPr>
        <w:t xml:space="preserve"> patient’s</w:t>
      </w:r>
      <w:r w:rsidR="00512899" w:rsidRPr="00DF248E">
        <w:rPr>
          <w:rFonts w:eastAsia="Calibri"/>
        </w:rPr>
        <w:t xml:space="preserve"> abdomen for distention or tenderness, which </w:t>
      </w:r>
      <w:r w:rsidR="009F1BE9">
        <w:rPr>
          <w:rFonts w:eastAsia="Calibri"/>
        </w:rPr>
        <w:t>may</w:t>
      </w:r>
      <w:r w:rsidR="00512899" w:rsidRPr="00DF248E">
        <w:rPr>
          <w:rFonts w:eastAsia="Calibri"/>
        </w:rPr>
        <w:t xml:space="preserve"> indicate thrombus, internal bleeding, or mesenteric ischemia.</w:t>
      </w:r>
    </w:p>
    <w:p w14:paraId="708D39C1" w14:textId="4EDEC08B" w:rsidR="00914DE4" w:rsidRPr="00DF248E" w:rsidRDefault="00D6692C" w:rsidP="00B0571C">
      <w:pPr>
        <w:pStyle w:val="ListParagraph"/>
        <w:numPr>
          <w:ilvl w:val="0"/>
          <w:numId w:val="16"/>
        </w:numPr>
        <w:ind w:left="851" w:hanging="425"/>
        <w:rPr>
          <w:rFonts w:eastAsiaTheme="minorEastAsia"/>
        </w:rPr>
      </w:pPr>
      <w:r>
        <w:rPr>
          <w:rFonts w:eastAsia="Calibri"/>
        </w:rPr>
        <w:t xml:space="preserve">Daily </w:t>
      </w:r>
      <w:r w:rsidR="00914DE4">
        <w:rPr>
          <w:rFonts w:eastAsia="Calibri"/>
        </w:rPr>
        <w:t xml:space="preserve">chest x-ray to ensure catheter has not migrated. </w:t>
      </w:r>
      <w:r w:rsidR="004C171C">
        <w:rPr>
          <w:rFonts w:eastAsia="Calibri"/>
        </w:rPr>
        <w:t>This is also to be reviewed by the medical team.</w:t>
      </w:r>
    </w:p>
    <w:p w14:paraId="6FAC8E9D" w14:textId="1341B72A" w:rsidR="00BE188E" w:rsidRPr="002E74E3" w:rsidRDefault="00E03F0D" w:rsidP="00D6692C">
      <w:pPr>
        <w:pStyle w:val="ListBullet"/>
        <w:tabs>
          <w:tab w:val="clear" w:pos="-159"/>
        </w:tabs>
        <w:ind w:left="426" w:hanging="426"/>
      </w:pPr>
      <w:r>
        <w:rPr>
          <w:rFonts w:eastAsia="Calibri"/>
        </w:rPr>
        <w:t>Bedside nurse to p</w:t>
      </w:r>
      <w:r w:rsidR="005E5528" w:rsidRPr="13256604">
        <w:rPr>
          <w:rFonts w:eastAsia="Calibri"/>
        </w:rPr>
        <w:t xml:space="preserve">erform systematic cardiovascular, peripheral vascular and haemodynamic assessment </w:t>
      </w:r>
      <w:r w:rsidR="004C171C">
        <w:rPr>
          <w:rFonts w:eastAsia="Calibri"/>
        </w:rPr>
        <w:t xml:space="preserve">of the patient </w:t>
      </w:r>
      <w:r w:rsidR="005E5528" w:rsidRPr="13256604">
        <w:rPr>
          <w:rFonts w:eastAsia="Calibri"/>
        </w:rPr>
        <w:t>every 15-60 minutes as required or prescribed. Hourly document</w:t>
      </w:r>
      <w:r w:rsidR="004C171C">
        <w:rPr>
          <w:rFonts w:eastAsia="Calibri"/>
        </w:rPr>
        <w:t>ation of the patient’s</w:t>
      </w:r>
      <w:r w:rsidR="005E5528" w:rsidRPr="13256604">
        <w:rPr>
          <w:rFonts w:eastAsia="Calibri"/>
        </w:rPr>
        <w:t xml:space="preserve"> level of consciousness, vital signs, </w:t>
      </w:r>
      <w:r w:rsidR="005E5528" w:rsidRPr="13256604">
        <w:rPr>
          <w:rFonts w:eastAsia="Calibri"/>
        </w:rPr>
        <w:lastRenderedPageBreak/>
        <w:t xml:space="preserve">arterial and balloon pressures, cardiac output, neurovascular </w:t>
      </w:r>
      <w:proofErr w:type="gramStart"/>
      <w:r w:rsidR="005E5528" w:rsidRPr="13256604">
        <w:rPr>
          <w:rFonts w:eastAsia="Calibri"/>
        </w:rPr>
        <w:t>observations</w:t>
      </w:r>
      <w:proofErr w:type="gramEnd"/>
      <w:r w:rsidR="005E5528" w:rsidRPr="13256604">
        <w:rPr>
          <w:rFonts w:eastAsia="Calibri"/>
        </w:rPr>
        <w:t xml:space="preserve"> and urine output. </w:t>
      </w:r>
    </w:p>
    <w:p w14:paraId="04D01F63" w14:textId="6334EDE3" w:rsidR="002E74E3" w:rsidRPr="002E74E3" w:rsidRDefault="006D3798" w:rsidP="009E5B5A">
      <w:pPr>
        <w:pStyle w:val="ListBullet"/>
        <w:tabs>
          <w:tab w:val="clear" w:pos="-159"/>
        </w:tabs>
        <w:ind w:left="426" w:hanging="426"/>
        <w:rPr>
          <w:rFonts w:asciiTheme="minorHAnsi" w:eastAsiaTheme="minorEastAsia" w:hAnsiTheme="minorHAnsi" w:cstheme="minorBidi"/>
          <w:szCs w:val="24"/>
        </w:rPr>
      </w:pPr>
      <w:r>
        <w:rPr>
          <w:rFonts w:eastAsia="Calibri"/>
        </w:rPr>
        <w:t xml:space="preserve">If patient is </w:t>
      </w:r>
      <w:proofErr w:type="spellStart"/>
      <w:r>
        <w:rPr>
          <w:rFonts w:eastAsia="Calibri"/>
        </w:rPr>
        <w:t>haemodynamically</w:t>
      </w:r>
      <w:proofErr w:type="spellEnd"/>
      <w:r>
        <w:rPr>
          <w:rFonts w:eastAsia="Calibri"/>
        </w:rPr>
        <w:t xml:space="preserve"> stable, </w:t>
      </w:r>
      <w:r w:rsidR="002E74E3" w:rsidRPr="13256604">
        <w:rPr>
          <w:rFonts w:eastAsia="Calibri"/>
        </w:rPr>
        <w:t>pressure area care</w:t>
      </w:r>
      <w:r>
        <w:rPr>
          <w:rFonts w:eastAsia="Calibri"/>
        </w:rPr>
        <w:t xml:space="preserve"> should be done </w:t>
      </w:r>
      <w:r w:rsidR="002E74E3" w:rsidRPr="13256604">
        <w:rPr>
          <w:rFonts w:eastAsia="Calibri"/>
        </w:rPr>
        <w:t>every 2 hours</w:t>
      </w:r>
      <w:r>
        <w:rPr>
          <w:rFonts w:eastAsia="Calibri"/>
        </w:rPr>
        <w:t xml:space="preserve"> by log-rolling patient</w:t>
      </w:r>
      <w:r w:rsidR="002E74E3" w:rsidRPr="13256604">
        <w:rPr>
          <w:rFonts w:eastAsia="Calibri"/>
        </w:rPr>
        <w:t>. Use pressure relieving bed and dressing to prevent pressure injuries.</w:t>
      </w:r>
      <w:r w:rsidR="00E03F0D">
        <w:rPr>
          <w:rFonts w:eastAsia="Calibri"/>
        </w:rPr>
        <w:t xml:space="preserve"> Medical staff must be informed of plan to log-roll patient. </w:t>
      </w:r>
    </w:p>
    <w:p w14:paraId="24E186E1" w14:textId="7BCF5263" w:rsidR="00061506" w:rsidRPr="00A957BF" w:rsidRDefault="00512899" w:rsidP="00A401F7">
      <w:pPr>
        <w:pStyle w:val="ListBullet"/>
        <w:tabs>
          <w:tab w:val="clear" w:pos="-159"/>
        </w:tabs>
        <w:ind w:left="426" w:hanging="426"/>
        <w:rPr>
          <w:rFonts w:eastAsia="Calibri"/>
        </w:rPr>
      </w:pPr>
      <w:r w:rsidRPr="00A957BF">
        <w:rPr>
          <w:rFonts w:eastAsia="Calibri"/>
        </w:rPr>
        <w:t>Monitor laboratory test results</w:t>
      </w:r>
      <w:r w:rsidR="002E74E3">
        <w:rPr>
          <w:rFonts w:eastAsia="Calibri"/>
        </w:rPr>
        <w:t xml:space="preserve"> daily or as prescribed</w:t>
      </w:r>
      <w:r w:rsidRPr="00A957BF">
        <w:rPr>
          <w:rFonts w:eastAsia="Calibri"/>
        </w:rPr>
        <w:t>, including</w:t>
      </w:r>
      <w:r w:rsidR="009F1BE9">
        <w:rPr>
          <w:rFonts w:eastAsia="Calibri"/>
        </w:rPr>
        <w:t>:</w:t>
      </w:r>
    </w:p>
    <w:p w14:paraId="504108B8" w14:textId="27FBAF05" w:rsidR="00061506" w:rsidRPr="00DF248E" w:rsidRDefault="00512899" w:rsidP="00A401F7">
      <w:pPr>
        <w:pStyle w:val="ListParagraph"/>
        <w:numPr>
          <w:ilvl w:val="0"/>
          <w:numId w:val="16"/>
        </w:numPr>
        <w:rPr>
          <w:rFonts w:eastAsia="Calibri"/>
        </w:rPr>
      </w:pPr>
      <w:r w:rsidRPr="00DF248E">
        <w:rPr>
          <w:rFonts w:eastAsia="Calibri"/>
        </w:rPr>
        <w:t>PT/APTT to assess bleeding risk and effects of anticoagulation therapy</w:t>
      </w:r>
      <w:r w:rsidR="00061506" w:rsidRPr="00DF248E">
        <w:rPr>
          <w:rFonts w:eastAsia="Calibri"/>
        </w:rPr>
        <w:t xml:space="preserve"> if appliable</w:t>
      </w:r>
      <w:r w:rsidR="00AB0A02" w:rsidRPr="00DF248E">
        <w:rPr>
          <w:rFonts w:eastAsia="Calibri"/>
        </w:rPr>
        <w:t>.</w:t>
      </w:r>
    </w:p>
    <w:p w14:paraId="759F1D36" w14:textId="7D762981" w:rsidR="00061506" w:rsidRPr="00DF248E" w:rsidRDefault="00061506" w:rsidP="00A401F7">
      <w:pPr>
        <w:pStyle w:val="ListParagraph"/>
        <w:numPr>
          <w:ilvl w:val="0"/>
          <w:numId w:val="16"/>
        </w:numPr>
        <w:rPr>
          <w:rFonts w:eastAsia="Calibri"/>
        </w:rPr>
      </w:pPr>
      <w:r w:rsidRPr="00DF248E">
        <w:rPr>
          <w:rFonts w:eastAsia="Calibri"/>
        </w:rPr>
        <w:t>E</w:t>
      </w:r>
      <w:r w:rsidR="00512899" w:rsidRPr="00DF248E">
        <w:rPr>
          <w:rFonts w:eastAsia="Calibri"/>
        </w:rPr>
        <w:t>lectrolytes (e.g., potassium) as abnormalities can increase risk for arrhythmia</w:t>
      </w:r>
      <w:r w:rsidR="00AB0A02" w:rsidRPr="00DF248E">
        <w:rPr>
          <w:rFonts w:eastAsia="Calibri"/>
        </w:rPr>
        <w:t>.</w:t>
      </w:r>
    </w:p>
    <w:p w14:paraId="063AC533" w14:textId="01EF55E1" w:rsidR="00061506" w:rsidRPr="00DF248E" w:rsidRDefault="00AB0A02" w:rsidP="00A401F7">
      <w:pPr>
        <w:pStyle w:val="ListParagraph"/>
        <w:numPr>
          <w:ilvl w:val="0"/>
          <w:numId w:val="16"/>
        </w:numPr>
        <w:rPr>
          <w:rFonts w:eastAsia="Calibri"/>
        </w:rPr>
      </w:pPr>
      <w:r w:rsidRPr="00DF248E">
        <w:rPr>
          <w:rFonts w:eastAsia="Calibri"/>
        </w:rPr>
        <w:t>S</w:t>
      </w:r>
      <w:r w:rsidR="00512899" w:rsidRPr="00DF248E">
        <w:rPr>
          <w:rFonts w:eastAsia="Calibri"/>
        </w:rPr>
        <w:t xml:space="preserve">erum </w:t>
      </w:r>
      <w:r w:rsidR="009F1BE9">
        <w:rPr>
          <w:rFonts w:eastAsia="Calibri"/>
        </w:rPr>
        <w:t xml:space="preserve">urea and </w:t>
      </w:r>
      <w:r w:rsidR="00512899" w:rsidRPr="00DF248E">
        <w:rPr>
          <w:rFonts w:eastAsia="Calibri"/>
        </w:rPr>
        <w:t>creatinine to assess renal function</w:t>
      </w:r>
      <w:r w:rsidRPr="00DF248E">
        <w:rPr>
          <w:rFonts w:eastAsia="Calibri"/>
        </w:rPr>
        <w:t>.</w:t>
      </w:r>
    </w:p>
    <w:p w14:paraId="03BA231C" w14:textId="52865E2A" w:rsidR="00512899" w:rsidRPr="00DF248E" w:rsidRDefault="00AB0A02" w:rsidP="00A401F7">
      <w:pPr>
        <w:pStyle w:val="ListParagraph"/>
        <w:numPr>
          <w:ilvl w:val="0"/>
          <w:numId w:val="16"/>
        </w:numPr>
        <w:rPr>
          <w:rFonts w:eastAsia="Calibri"/>
        </w:rPr>
      </w:pPr>
      <w:r w:rsidRPr="00DF248E">
        <w:rPr>
          <w:rFonts w:eastAsia="Calibri"/>
        </w:rPr>
        <w:t>F</w:t>
      </w:r>
      <w:r w:rsidR="00512899" w:rsidRPr="00DF248E">
        <w:rPr>
          <w:rFonts w:eastAsia="Calibri"/>
        </w:rPr>
        <w:t xml:space="preserve">ull blood count to monitor risk of haemorrhage, </w:t>
      </w:r>
      <w:proofErr w:type="gramStart"/>
      <w:r w:rsidR="00512899" w:rsidRPr="00DF248E">
        <w:rPr>
          <w:rFonts w:eastAsia="Calibri"/>
        </w:rPr>
        <w:t>infection</w:t>
      </w:r>
      <w:proofErr w:type="gramEnd"/>
      <w:r w:rsidR="00512899" w:rsidRPr="00DF248E">
        <w:rPr>
          <w:rFonts w:eastAsia="Calibri"/>
        </w:rPr>
        <w:t xml:space="preserve"> and thrombocytopenia</w:t>
      </w:r>
      <w:r w:rsidRPr="00DF248E">
        <w:rPr>
          <w:rFonts w:eastAsia="Calibri"/>
        </w:rPr>
        <w:t>.</w:t>
      </w:r>
    </w:p>
    <w:p w14:paraId="16E19A2E" w14:textId="40D83327" w:rsidR="00512899" w:rsidRPr="00A957BF" w:rsidRDefault="004C171C" w:rsidP="00A745D1">
      <w:pPr>
        <w:pStyle w:val="ListBullet"/>
        <w:tabs>
          <w:tab w:val="clear" w:pos="-159"/>
        </w:tabs>
        <w:ind w:left="426" w:hanging="426"/>
        <w:rPr>
          <w:rFonts w:eastAsia="Calibri"/>
        </w:rPr>
      </w:pPr>
      <w:r>
        <w:rPr>
          <w:rFonts w:eastAsia="Calibri"/>
        </w:rPr>
        <w:t>D</w:t>
      </w:r>
      <w:r w:rsidR="00512899" w:rsidRPr="00A957BF">
        <w:rPr>
          <w:rFonts w:eastAsia="Calibri"/>
        </w:rPr>
        <w:t>ocument</w:t>
      </w:r>
      <w:r>
        <w:rPr>
          <w:rFonts w:eastAsia="Calibri"/>
        </w:rPr>
        <w:t xml:space="preserve"> patient care and observations</w:t>
      </w:r>
      <w:r w:rsidR="00512899" w:rsidRPr="00A957BF">
        <w:rPr>
          <w:rFonts w:eastAsia="Calibri"/>
        </w:rPr>
        <w:t xml:space="preserve"> on </w:t>
      </w:r>
      <w:proofErr w:type="spellStart"/>
      <w:r w:rsidR="00512899" w:rsidRPr="00A957BF">
        <w:rPr>
          <w:rFonts w:eastAsia="Calibri"/>
        </w:rPr>
        <w:t>MetaVision</w:t>
      </w:r>
      <w:proofErr w:type="spellEnd"/>
      <w:r w:rsidR="00512899" w:rsidRPr="00A957BF">
        <w:rPr>
          <w:rFonts w:eastAsia="Calibri"/>
        </w:rPr>
        <w:t xml:space="preserve"> </w:t>
      </w:r>
      <w:r w:rsidR="006945CC">
        <w:rPr>
          <w:rFonts w:eastAsia="Calibri"/>
        </w:rPr>
        <w:t>or appropriate paper observation</w:t>
      </w:r>
      <w:r w:rsidR="0006461A">
        <w:rPr>
          <w:rFonts w:eastAsia="Calibri"/>
        </w:rPr>
        <w:t xml:space="preserve"> forms</w:t>
      </w:r>
      <w:r>
        <w:rPr>
          <w:rFonts w:eastAsia="Calibri"/>
        </w:rPr>
        <w:t xml:space="preserve"> included in the patient’s clinical record</w:t>
      </w:r>
      <w:r w:rsidR="006945CC">
        <w:rPr>
          <w:rFonts w:eastAsia="Calibri"/>
        </w:rPr>
        <w:t xml:space="preserve">. </w:t>
      </w:r>
    </w:p>
    <w:p w14:paraId="446572D1" w14:textId="63641619" w:rsidR="00512899" w:rsidRPr="00A957BF" w:rsidRDefault="00512899" w:rsidP="00A401F7">
      <w:pPr>
        <w:pStyle w:val="ListBullet"/>
        <w:tabs>
          <w:tab w:val="clear" w:pos="-159"/>
        </w:tabs>
        <w:ind w:left="426" w:hanging="426"/>
        <w:rPr>
          <w:rFonts w:eastAsia="Calibri"/>
        </w:rPr>
      </w:pPr>
      <w:r w:rsidRPr="00A957BF">
        <w:rPr>
          <w:rFonts w:eastAsia="Calibri"/>
        </w:rPr>
        <w:t xml:space="preserve">ABGs are routinely performed </w:t>
      </w:r>
      <w:r w:rsidR="002E74E3">
        <w:rPr>
          <w:rFonts w:eastAsia="Calibri"/>
        </w:rPr>
        <w:t xml:space="preserve">6 hourly or when clinically indicated </w:t>
      </w:r>
      <w:r w:rsidRPr="00A957BF">
        <w:rPr>
          <w:rFonts w:eastAsia="Calibri"/>
        </w:rPr>
        <w:t xml:space="preserve">to evaluate the effectiveness of the IABP and the patient’s oxygenation, </w:t>
      </w:r>
      <w:proofErr w:type="gramStart"/>
      <w:r w:rsidRPr="00A957BF">
        <w:rPr>
          <w:rFonts w:eastAsia="Calibri"/>
        </w:rPr>
        <w:t>respiration</w:t>
      </w:r>
      <w:proofErr w:type="gramEnd"/>
      <w:r w:rsidRPr="00A957BF">
        <w:rPr>
          <w:rFonts w:eastAsia="Calibri"/>
        </w:rPr>
        <w:t xml:space="preserve"> and circulation status. </w:t>
      </w:r>
    </w:p>
    <w:p w14:paraId="3E29479C" w14:textId="77777777" w:rsidR="001C2046" w:rsidRPr="00A957BF" w:rsidRDefault="001C2046" w:rsidP="00A767E0">
      <w:pPr>
        <w:jc w:val="both"/>
        <w:rPr>
          <w:rFonts w:asciiTheme="minorHAnsi" w:hAnsiTheme="minorHAnsi" w:cstheme="minorHAnsi"/>
          <w:szCs w:val="24"/>
        </w:rPr>
      </w:pPr>
    </w:p>
    <w:p w14:paraId="36FF3263" w14:textId="7D6D8B16" w:rsidR="00E03F0D" w:rsidRPr="00DA3EB5" w:rsidRDefault="00ED45DE" w:rsidP="00DA3EB5">
      <w:pPr>
        <w:jc w:val="right"/>
        <w:rPr>
          <w:rFonts w:asciiTheme="minorHAnsi" w:hAnsiTheme="minorHAnsi" w:cstheme="minorHAnsi"/>
          <w:i/>
          <w:color w:val="0000FF"/>
          <w:szCs w:val="24"/>
          <w:u w:val="single"/>
        </w:rPr>
      </w:pPr>
      <w:hyperlink w:anchor="Contents" w:history="1">
        <w:r w:rsidR="007663D1" w:rsidRPr="00A957B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12899" w:rsidRPr="00A957BF" w14:paraId="7C967AFE" w14:textId="77777777" w:rsidTr="007355DF">
        <w:trPr>
          <w:cantSplit/>
          <w:trHeight w:val="285"/>
        </w:trPr>
        <w:tc>
          <w:tcPr>
            <w:tcW w:w="9158" w:type="dxa"/>
            <w:shd w:val="clear" w:color="auto" w:fill="A6A6A6" w:themeFill="background1" w:themeFillShade="A6"/>
          </w:tcPr>
          <w:p w14:paraId="6C971F3E" w14:textId="5D9230CB" w:rsidR="00512899" w:rsidRPr="00DF248E" w:rsidRDefault="001E2F1D" w:rsidP="00DF248E">
            <w:pPr>
              <w:pStyle w:val="Heading1"/>
            </w:pPr>
            <w:bookmarkStart w:id="36" w:name="_Toc50551872"/>
            <w:r w:rsidRPr="00DF248E">
              <w:t>Section 5</w:t>
            </w:r>
            <w:r w:rsidR="00512899" w:rsidRPr="00DF248E">
              <w:t xml:space="preserve"> </w:t>
            </w:r>
            <w:proofErr w:type="gramStart"/>
            <w:r w:rsidR="00512899" w:rsidRPr="00DF248E">
              <w:t>–  Balloon</w:t>
            </w:r>
            <w:proofErr w:type="gramEnd"/>
            <w:r w:rsidR="00512899" w:rsidRPr="00DF248E">
              <w:t xml:space="preserve"> </w:t>
            </w:r>
            <w:r w:rsidR="003B7E97" w:rsidRPr="00DF248E">
              <w:t>Pressu</w:t>
            </w:r>
            <w:r w:rsidR="001C0217" w:rsidRPr="00DF248E">
              <w:t>re</w:t>
            </w:r>
            <w:r w:rsidR="003B7E97" w:rsidRPr="00DF248E">
              <w:t xml:space="preserve"> W</w:t>
            </w:r>
            <w:r w:rsidR="00512899" w:rsidRPr="00DF248E">
              <w:t>aveform analysis</w:t>
            </w:r>
            <w:bookmarkEnd w:id="36"/>
          </w:p>
        </w:tc>
      </w:tr>
    </w:tbl>
    <w:p w14:paraId="7EF4F152" w14:textId="77777777" w:rsidR="00026C50" w:rsidRPr="00A957BF" w:rsidRDefault="00026C50" w:rsidP="00DF248E">
      <w:pPr>
        <w:rPr>
          <w:rFonts w:eastAsia="Calibri"/>
          <w:lang w:val="en-US"/>
        </w:rPr>
      </w:pPr>
    </w:p>
    <w:p w14:paraId="049F60D2" w14:textId="2D030A13" w:rsidR="00026C50" w:rsidRPr="00A957BF" w:rsidRDefault="003B7E97" w:rsidP="00DF248E">
      <w:pPr>
        <w:rPr>
          <w:rFonts w:eastAsia="Calibri"/>
          <w:lang w:val="en-US"/>
        </w:rPr>
      </w:pPr>
      <w:r w:rsidRPr="00A957BF">
        <w:rPr>
          <w:rFonts w:eastAsia="Calibri"/>
          <w:lang w:val="en-US"/>
        </w:rPr>
        <w:t>The Balloon Pressu</w:t>
      </w:r>
      <w:r w:rsidR="001C0217" w:rsidRPr="00A957BF">
        <w:rPr>
          <w:rFonts w:eastAsia="Calibri"/>
          <w:lang w:val="en-US"/>
        </w:rPr>
        <w:t>re</w:t>
      </w:r>
      <w:r w:rsidRPr="00A957BF">
        <w:rPr>
          <w:rFonts w:eastAsia="Calibri"/>
          <w:lang w:val="en-US"/>
        </w:rPr>
        <w:t xml:space="preserve"> Waveform (BPW) </w:t>
      </w:r>
      <w:r w:rsidR="00007CCD" w:rsidRPr="00A957BF">
        <w:rPr>
          <w:rFonts w:eastAsia="Calibri"/>
          <w:lang w:val="en-US"/>
        </w:rPr>
        <w:t>represents the</w:t>
      </w:r>
      <w:r w:rsidR="001C0217" w:rsidRPr="00A957BF">
        <w:rPr>
          <w:rFonts w:eastAsia="Calibri"/>
          <w:lang w:val="en-US"/>
        </w:rPr>
        <w:t xml:space="preserve"> pressure within the closed </w:t>
      </w:r>
      <w:proofErr w:type="spellStart"/>
      <w:r w:rsidR="001C0217" w:rsidRPr="00A957BF">
        <w:rPr>
          <w:rFonts w:eastAsia="Calibri"/>
          <w:lang w:val="en-US"/>
        </w:rPr>
        <w:t>pressuri</w:t>
      </w:r>
      <w:r w:rsidR="006D3798">
        <w:rPr>
          <w:rFonts w:eastAsia="Calibri"/>
          <w:lang w:val="en-US"/>
        </w:rPr>
        <w:t>s</w:t>
      </w:r>
      <w:r w:rsidR="001C0217" w:rsidRPr="00A957BF">
        <w:rPr>
          <w:rFonts w:eastAsia="Calibri"/>
          <w:lang w:val="en-US"/>
        </w:rPr>
        <w:t>ed</w:t>
      </w:r>
      <w:proofErr w:type="spellEnd"/>
      <w:r w:rsidR="001C0217" w:rsidRPr="00A957BF">
        <w:rPr>
          <w:rFonts w:eastAsia="Calibri"/>
          <w:lang w:val="en-US"/>
        </w:rPr>
        <w:t xml:space="preserve"> pneumatic system</w:t>
      </w:r>
      <w:r w:rsidR="00802627">
        <w:rPr>
          <w:rFonts w:eastAsia="Calibri"/>
          <w:lang w:val="en-US"/>
        </w:rPr>
        <w:t>,</w:t>
      </w:r>
      <w:r w:rsidR="001C0217" w:rsidRPr="00A957BF">
        <w:rPr>
          <w:rFonts w:eastAsia="Calibri"/>
          <w:lang w:val="en-US"/>
        </w:rPr>
        <w:t xml:space="preserve"> including the IAB catheter and </w:t>
      </w:r>
      <w:r w:rsidR="00007CCD" w:rsidRPr="00A957BF">
        <w:rPr>
          <w:rFonts w:eastAsia="Calibri"/>
          <w:lang w:val="en-US"/>
        </w:rPr>
        <w:t xml:space="preserve">console. </w:t>
      </w:r>
    </w:p>
    <w:p w14:paraId="70E56F0A" w14:textId="77777777" w:rsidR="00026C50" w:rsidRPr="00A957BF" w:rsidRDefault="00026C50" w:rsidP="00DF248E">
      <w:pPr>
        <w:rPr>
          <w:rFonts w:eastAsia="Calibri"/>
          <w:lang w:val="en-US"/>
        </w:rPr>
      </w:pPr>
    </w:p>
    <w:p w14:paraId="75538E59" w14:textId="1C8B7F43" w:rsidR="00A20C8D" w:rsidRPr="00A957BF" w:rsidRDefault="00664BD8" w:rsidP="00DF248E">
      <w:pPr>
        <w:rPr>
          <w:rFonts w:eastAsia="Calibri"/>
          <w:lang w:val="en-US"/>
        </w:rPr>
      </w:pPr>
      <w:r w:rsidRPr="00A957BF">
        <w:rPr>
          <w:rFonts w:eastAsia="Calibri"/>
          <w:lang w:val="en-US"/>
        </w:rPr>
        <w:t xml:space="preserve">The </w:t>
      </w:r>
      <w:r w:rsidR="00026C50" w:rsidRPr="00A957BF">
        <w:rPr>
          <w:rFonts w:eastAsia="Calibri"/>
          <w:lang w:val="en-US"/>
        </w:rPr>
        <w:t xml:space="preserve">plateau pressure on the </w:t>
      </w:r>
      <w:r w:rsidR="00007CCD" w:rsidRPr="00A957BF">
        <w:rPr>
          <w:rFonts w:eastAsia="Calibri"/>
          <w:lang w:val="en-US"/>
        </w:rPr>
        <w:t>BPW</w:t>
      </w:r>
      <w:r w:rsidR="00026C50" w:rsidRPr="00A957BF">
        <w:rPr>
          <w:rFonts w:eastAsia="Calibri"/>
          <w:lang w:val="en-US"/>
        </w:rPr>
        <w:t xml:space="preserve">, </w:t>
      </w:r>
      <w:r w:rsidR="00007CCD" w:rsidRPr="00A957BF">
        <w:rPr>
          <w:rFonts w:eastAsia="Calibri"/>
          <w:lang w:val="en-US"/>
        </w:rPr>
        <w:t xml:space="preserve">reflects the pressure in the </w:t>
      </w:r>
      <w:r w:rsidR="00026C50" w:rsidRPr="00A957BF">
        <w:rPr>
          <w:rFonts w:eastAsia="Calibri"/>
          <w:lang w:val="en-US"/>
        </w:rPr>
        <w:t>pneumatics when the balloon is full</w:t>
      </w:r>
      <w:r w:rsidR="00802627">
        <w:rPr>
          <w:rFonts w:eastAsia="Calibri"/>
          <w:lang w:val="en-US"/>
        </w:rPr>
        <w:t>y</w:t>
      </w:r>
      <w:r w:rsidR="00026C50" w:rsidRPr="00A957BF">
        <w:rPr>
          <w:rFonts w:eastAsia="Calibri"/>
          <w:lang w:val="en-US"/>
        </w:rPr>
        <w:t xml:space="preserve"> inflated. Th</w:t>
      </w:r>
      <w:r w:rsidR="00A20C8D" w:rsidRPr="00A957BF">
        <w:rPr>
          <w:rFonts w:eastAsia="Calibri"/>
          <w:lang w:val="en-US"/>
        </w:rPr>
        <w:t>is corresponds with Augmented Diastolic Pressure on the AP trace. T</w:t>
      </w:r>
      <w:r w:rsidR="00007CCD" w:rsidRPr="00A957BF">
        <w:rPr>
          <w:rFonts w:eastAsia="Calibri"/>
          <w:lang w:val="en-US"/>
        </w:rPr>
        <w:t>he plateau pressu</w:t>
      </w:r>
      <w:r w:rsidR="00A20C8D" w:rsidRPr="00A957BF">
        <w:rPr>
          <w:rFonts w:eastAsia="Calibri"/>
          <w:lang w:val="en-US"/>
        </w:rPr>
        <w:t>re</w:t>
      </w:r>
      <w:r w:rsidR="00007CCD" w:rsidRPr="00A957BF">
        <w:rPr>
          <w:rFonts w:eastAsia="Calibri"/>
          <w:lang w:val="en-US"/>
        </w:rPr>
        <w:t xml:space="preserve"> on the BPW should be within </w:t>
      </w:r>
      <w:r w:rsidR="007F35A4" w:rsidRPr="00A957BF">
        <w:rPr>
          <w:rFonts w:eastAsia="Calibri"/>
          <w:lang w:val="en-US"/>
        </w:rPr>
        <w:t>±</w:t>
      </w:r>
      <w:r w:rsidR="00007CCD" w:rsidRPr="00A957BF">
        <w:rPr>
          <w:rFonts w:eastAsia="Calibri"/>
          <w:lang w:val="en-US"/>
        </w:rPr>
        <w:t>25 mmHg of the</w:t>
      </w:r>
      <w:r w:rsidR="009F1BE9">
        <w:rPr>
          <w:rFonts w:eastAsia="Calibri"/>
          <w:lang w:val="en-US"/>
        </w:rPr>
        <w:t xml:space="preserve"> Peak</w:t>
      </w:r>
      <w:r w:rsidR="00756B1A">
        <w:rPr>
          <w:rFonts w:eastAsia="Calibri"/>
          <w:lang w:val="en-US"/>
        </w:rPr>
        <w:t xml:space="preserve"> </w:t>
      </w:r>
      <w:r w:rsidR="00007CCD" w:rsidRPr="00A957BF">
        <w:rPr>
          <w:rFonts w:eastAsia="Calibri"/>
          <w:lang w:val="en-US"/>
        </w:rPr>
        <w:t xml:space="preserve">AUG pressure. </w:t>
      </w:r>
    </w:p>
    <w:p w14:paraId="1999FB8A" w14:textId="77777777" w:rsidR="00A20C8D" w:rsidRPr="00A957BF" w:rsidRDefault="00A20C8D" w:rsidP="00DF248E">
      <w:pPr>
        <w:rPr>
          <w:rFonts w:eastAsia="Calibri"/>
          <w:lang w:val="en-US"/>
        </w:rPr>
      </w:pPr>
    </w:p>
    <w:p w14:paraId="22E589E3" w14:textId="7CF0018C" w:rsidR="00007CCD" w:rsidRPr="00A957BF" w:rsidRDefault="00007CCD" w:rsidP="00DF248E">
      <w:pPr>
        <w:rPr>
          <w:rFonts w:eastAsia="Calibri"/>
          <w:lang w:val="en-US"/>
        </w:rPr>
      </w:pPr>
      <w:r w:rsidRPr="00A957BF">
        <w:rPr>
          <w:rFonts w:eastAsia="Calibri"/>
          <w:lang w:val="en-US"/>
        </w:rPr>
        <w:t xml:space="preserve">The BPW width </w:t>
      </w:r>
      <w:r w:rsidR="00A20C8D" w:rsidRPr="00A957BF">
        <w:rPr>
          <w:rFonts w:eastAsia="Calibri"/>
          <w:lang w:val="en-US"/>
        </w:rPr>
        <w:t>represents</w:t>
      </w:r>
      <w:r w:rsidRPr="00A957BF">
        <w:rPr>
          <w:rFonts w:eastAsia="Calibri"/>
          <w:lang w:val="en-US"/>
        </w:rPr>
        <w:t xml:space="preserve"> the duration in which the balloon is inflated. </w:t>
      </w:r>
    </w:p>
    <w:p w14:paraId="44FF672B" w14:textId="77777777" w:rsidR="001C2046" w:rsidRPr="00A957BF" w:rsidRDefault="001C2046" w:rsidP="00A767E0">
      <w:pPr>
        <w:jc w:val="both"/>
        <w:rPr>
          <w:rFonts w:asciiTheme="minorHAnsi" w:eastAsia="Calibri" w:hAnsiTheme="minorHAnsi" w:cstheme="minorHAnsi"/>
          <w:b/>
          <w:szCs w:val="24"/>
          <w:lang w:val="en-US"/>
        </w:rPr>
      </w:pPr>
    </w:p>
    <w:p w14:paraId="58E7652F" w14:textId="798DB5EC" w:rsidR="00AA74F2" w:rsidRDefault="00DF248E" w:rsidP="00DF248E">
      <w:pPr>
        <w:pStyle w:val="Heading2"/>
        <w:rPr>
          <w:rFonts w:eastAsia="Calibri"/>
          <w:lang w:val="en-US"/>
        </w:rPr>
      </w:pPr>
      <w:bookmarkStart w:id="37" w:name="_Toc50551873"/>
      <w:r>
        <w:rPr>
          <w:rFonts w:eastAsia="Calibri"/>
          <w:lang w:val="en-US"/>
        </w:rPr>
        <w:t xml:space="preserve">5.1 </w:t>
      </w:r>
      <w:r w:rsidR="00AA74F2" w:rsidRPr="00A957BF">
        <w:rPr>
          <w:rFonts w:eastAsia="Calibri"/>
          <w:lang w:val="en-US"/>
        </w:rPr>
        <w:t>Normal Balloon Pressure Waveform</w:t>
      </w:r>
      <w:bookmarkEnd w:id="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2836"/>
      </w:tblGrid>
      <w:tr w:rsidR="00DF248E" w14:paraId="756C1808" w14:textId="77777777" w:rsidTr="00DF248E">
        <w:tc>
          <w:tcPr>
            <w:tcW w:w="4530" w:type="dxa"/>
          </w:tcPr>
          <w:p w14:paraId="4CDB690C" w14:textId="44AEAB66"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Zero Baseline</w:t>
            </w:r>
            <w:r w:rsidR="00FB6E9B">
              <w:rPr>
                <w:rFonts w:asciiTheme="minorHAnsi" w:eastAsia="Calibri" w:hAnsiTheme="minorHAnsi" w:cstheme="minorHAnsi"/>
                <w:szCs w:val="24"/>
                <w:lang w:val="en-US"/>
              </w:rPr>
              <w:t>.</w:t>
            </w:r>
          </w:p>
          <w:p w14:paraId="1859DA7D" w14:textId="7BF24A35"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Balloon Pressure Baseline</w:t>
            </w:r>
            <w:r w:rsidR="00FB6E9B">
              <w:rPr>
                <w:rFonts w:asciiTheme="minorHAnsi" w:eastAsia="Calibri" w:hAnsiTheme="minorHAnsi" w:cstheme="minorHAnsi"/>
                <w:szCs w:val="24"/>
                <w:lang w:val="en-US"/>
              </w:rPr>
              <w:t>.</w:t>
            </w:r>
          </w:p>
          <w:p w14:paraId="4A1F9AD1" w14:textId="1915D183"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Rapid Inflation</w:t>
            </w:r>
            <w:r w:rsidR="00FB6E9B">
              <w:rPr>
                <w:rFonts w:asciiTheme="minorHAnsi" w:eastAsia="Calibri" w:hAnsiTheme="minorHAnsi" w:cstheme="minorHAnsi"/>
                <w:szCs w:val="24"/>
                <w:lang w:val="en-US"/>
              </w:rPr>
              <w:t>.</w:t>
            </w:r>
          </w:p>
          <w:p w14:paraId="3983209D" w14:textId="7513449C"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Peak Inflation Artifact</w:t>
            </w:r>
            <w:r w:rsidR="00FB6E9B">
              <w:rPr>
                <w:rFonts w:asciiTheme="minorHAnsi" w:eastAsia="Calibri" w:hAnsiTheme="minorHAnsi" w:cstheme="minorHAnsi"/>
                <w:szCs w:val="24"/>
                <w:lang w:val="en-US"/>
              </w:rPr>
              <w:t>.</w:t>
            </w:r>
          </w:p>
          <w:p w14:paraId="7686F4F5" w14:textId="7F3C1372"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Balloon Pressure Plateau (IAB fully inflated)</w:t>
            </w:r>
            <w:r w:rsidR="00FB6E9B">
              <w:rPr>
                <w:rFonts w:asciiTheme="minorHAnsi" w:eastAsia="Calibri" w:hAnsiTheme="minorHAnsi" w:cstheme="minorHAnsi"/>
                <w:szCs w:val="24"/>
                <w:lang w:val="en-US"/>
              </w:rPr>
              <w:t>.</w:t>
            </w:r>
          </w:p>
          <w:p w14:paraId="3270579C" w14:textId="3EC30981"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Rapid Deflation</w:t>
            </w:r>
            <w:r w:rsidR="00FB6E9B">
              <w:rPr>
                <w:rFonts w:asciiTheme="minorHAnsi" w:eastAsia="Calibri" w:hAnsiTheme="minorHAnsi" w:cstheme="minorHAnsi"/>
                <w:szCs w:val="24"/>
                <w:lang w:val="en-US"/>
              </w:rPr>
              <w:t>.</w:t>
            </w:r>
          </w:p>
          <w:p w14:paraId="1ADDD836" w14:textId="5B5074E6"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Balloon Deflation (return to baseline)</w:t>
            </w:r>
            <w:r w:rsidR="00FB6E9B">
              <w:rPr>
                <w:rFonts w:asciiTheme="minorHAnsi" w:eastAsia="Calibri" w:hAnsiTheme="minorHAnsi" w:cstheme="minorHAnsi"/>
                <w:szCs w:val="24"/>
                <w:lang w:val="en-US"/>
              </w:rPr>
              <w:t>.</w:t>
            </w:r>
          </w:p>
          <w:p w14:paraId="4BBC4F9B" w14:textId="38A18FFE"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Return to Baseline</w:t>
            </w:r>
            <w:r w:rsidR="00FB6E9B">
              <w:rPr>
                <w:rFonts w:asciiTheme="minorHAnsi" w:eastAsia="Calibri" w:hAnsiTheme="minorHAnsi" w:cstheme="minorHAnsi"/>
                <w:szCs w:val="24"/>
                <w:lang w:val="en-US"/>
              </w:rPr>
              <w:t>.</w:t>
            </w:r>
          </w:p>
          <w:p w14:paraId="06F79DD2" w14:textId="291DE774" w:rsidR="00DF248E" w:rsidRPr="00DF248E" w:rsidRDefault="00DF248E" w:rsidP="00A401F7">
            <w:pPr>
              <w:pStyle w:val="ListParagraph"/>
              <w:numPr>
                <w:ilvl w:val="0"/>
                <w:numId w:val="17"/>
              </w:numPr>
              <w:ind w:left="457" w:hanging="457"/>
              <w:rPr>
                <w:rFonts w:asciiTheme="minorHAnsi" w:eastAsia="Calibri" w:hAnsiTheme="minorHAnsi" w:cstheme="minorHAnsi"/>
                <w:szCs w:val="24"/>
                <w:lang w:val="en-US"/>
              </w:rPr>
            </w:pPr>
            <w:r w:rsidRPr="00DF248E">
              <w:rPr>
                <w:rFonts w:asciiTheme="minorHAnsi" w:eastAsia="Calibri" w:hAnsiTheme="minorHAnsi" w:cstheme="minorHAnsi"/>
                <w:szCs w:val="24"/>
                <w:lang w:val="en-US"/>
              </w:rPr>
              <w:t>Duration of Balloon Cycle</w:t>
            </w:r>
            <w:r w:rsidR="00FB6E9B">
              <w:rPr>
                <w:rFonts w:asciiTheme="minorHAnsi" w:eastAsia="Calibri" w:hAnsiTheme="minorHAnsi" w:cstheme="minorHAnsi"/>
                <w:szCs w:val="24"/>
                <w:lang w:val="en-US"/>
              </w:rPr>
              <w:t>.</w:t>
            </w:r>
          </w:p>
        </w:tc>
        <w:tc>
          <w:tcPr>
            <w:tcW w:w="2836" w:type="dxa"/>
          </w:tcPr>
          <w:p w14:paraId="1B5C8E6B" w14:textId="77777777" w:rsidR="00DF248E" w:rsidRDefault="00DF248E" w:rsidP="00DF248E">
            <w:pPr>
              <w:jc w:val="center"/>
              <w:rPr>
                <w:rFonts w:asciiTheme="minorHAnsi" w:eastAsia="Calibri" w:hAnsiTheme="minorHAnsi" w:cstheme="minorHAnsi"/>
                <w:szCs w:val="24"/>
                <w:lang w:val="en-US"/>
              </w:rPr>
            </w:pPr>
            <w:r>
              <w:rPr>
                <w:noProof/>
              </w:rPr>
              <w:drawing>
                <wp:inline distT="0" distB="0" distL="0" distR="0" wp14:anchorId="39CB2F44" wp14:editId="198A7207">
                  <wp:extent cx="1612265" cy="18288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1">
                            <a:extLst>
                              <a:ext uri="{28A0092B-C50C-407E-A947-70E740481C1C}">
                                <a14:useLocalDpi xmlns:a14="http://schemas.microsoft.com/office/drawing/2010/main" val="0"/>
                              </a:ext>
                            </a:extLst>
                          </a:blip>
                          <a:stretch>
                            <a:fillRect/>
                          </a:stretch>
                        </pic:blipFill>
                        <pic:spPr>
                          <a:xfrm>
                            <a:off x="0" y="0"/>
                            <a:ext cx="1612265" cy="1828800"/>
                          </a:xfrm>
                          <a:prstGeom prst="rect">
                            <a:avLst/>
                          </a:prstGeom>
                        </pic:spPr>
                      </pic:pic>
                    </a:graphicData>
                  </a:graphic>
                </wp:inline>
              </w:drawing>
            </w:r>
          </w:p>
          <w:p w14:paraId="646E4579" w14:textId="071A69E1" w:rsidR="00DF248E" w:rsidRDefault="00DF248E" w:rsidP="00DF248E">
            <w:pPr>
              <w:jc w:val="center"/>
              <w:rPr>
                <w:rFonts w:asciiTheme="minorHAnsi" w:eastAsia="Calibri" w:hAnsiTheme="minorHAnsi" w:cstheme="minorHAnsi"/>
                <w:b/>
                <w:szCs w:val="24"/>
                <w:lang w:val="en-US"/>
              </w:rPr>
            </w:pPr>
            <w:r w:rsidRPr="00A957BF">
              <w:rPr>
                <w:rFonts w:asciiTheme="minorHAnsi" w:eastAsia="Calibri" w:hAnsiTheme="minorHAnsi" w:cstheme="minorHAnsi"/>
                <w:szCs w:val="24"/>
                <w:lang w:val="en-US"/>
              </w:rPr>
              <w:t xml:space="preserve">(Arrow, 2005, </w:t>
            </w:r>
            <w:proofErr w:type="spellStart"/>
            <w:r w:rsidRPr="00A957BF">
              <w:rPr>
                <w:rFonts w:asciiTheme="minorHAnsi" w:eastAsia="Calibri" w:hAnsiTheme="minorHAnsi" w:cstheme="minorHAnsi"/>
                <w:szCs w:val="24"/>
                <w:lang w:val="en-US"/>
              </w:rPr>
              <w:t>pg</w:t>
            </w:r>
            <w:proofErr w:type="spellEnd"/>
            <w:r w:rsidRPr="00A957BF">
              <w:rPr>
                <w:rFonts w:asciiTheme="minorHAnsi" w:eastAsia="Calibri" w:hAnsiTheme="minorHAnsi" w:cstheme="minorHAnsi"/>
                <w:szCs w:val="24"/>
                <w:lang w:val="en-US"/>
              </w:rPr>
              <w:t xml:space="preserve"> 74)</w:t>
            </w:r>
          </w:p>
        </w:tc>
      </w:tr>
    </w:tbl>
    <w:p w14:paraId="0DFFA29E" w14:textId="1EB2D881" w:rsidR="00AA74F2" w:rsidRPr="00A957BF" w:rsidRDefault="00DF248E" w:rsidP="00DF248E">
      <w:pPr>
        <w:ind w:left="720"/>
        <w:rPr>
          <w:rFonts w:asciiTheme="minorHAnsi" w:eastAsia="Calibri" w:hAnsiTheme="minorHAnsi" w:cstheme="minorHAnsi"/>
          <w:szCs w:val="24"/>
          <w:lang w:val="en-US"/>
        </w:rPr>
      </w:pPr>
      <w:r w:rsidRPr="00A957BF">
        <w:rPr>
          <w:rFonts w:asciiTheme="minorHAnsi" w:eastAsia="Calibri" w:hAnsiTheme="minorHAnsi" w:cstheme="minorHAnsi"/>
          <w:szCs w:val="24"/>
          <w:lang w:val="en-US"/>
        </w:rPr>
        <w:t xml:space="preserve"> </w:t>
      </w:r>
    </w:p>
    <w:p w14:paraId="6A20378C" w14:textId="034025FB" w:rsidR="00CF033E" w:rsidRPr="00A957BF" w:rsidRDefault="007F35A4" w:rsidP="00DF248E">
      <w:pPr>
        <w:rPr>
          <w:rFonts w:eastAsia="Calibri"/>
          <w:lang w:val="en-US"/>
        </w:rPr>
      </w:pPr>
      <w:r w:rsidRPr="00A957BF">
        <w:rPr>
          <w:rFonts w:eastAsia="Calibri"/>
          <w:lang w:val="en-US"/>
        </w:rPr>
        <w:t>A Normal balloon pressure waveform should have:</w:t>
      </w:r>
    </w:p>
    <w:p w14:paraId="1C26F406" w14:textId="2DC3BE12" w:rsidR="007F35A4" w:rsidRPr="00A957BF" w:rsidRDefault="007F35A4" w:rsidP="00A401F7">
      <w:pPr>
        <w:pStyle w:val="ListBullet"/>
        <w:tabs>
          <w:tab w:val="clear" w:pos="-159"/>
        </w:tabs>
        <w:ind w:left="426" w:hanging="426"/>
        <w:rPr>
          <w:rFonts w:eastAsia="Calibri"/>
          <w:lang w:val="en-US"/>
        </w:rPr>
      </w:pPr>
      <w:r w:rsidRPr="00A957BF">
        <w:rPr>
          <w:rFonts w:eastAsia="Calibri"/>
          <w:lang w:val="en-US"/>
        </w:rPr>
        <w:t xml:space="preserve">A </w:t>
      </w:r>
      <w:r w:rsidR="000F2887" w:rsidRPr="00A957BF">
        <w:rPr>
          <w:rFonts w:eastAsia="Calibri"/>
          <w:lang w:val="en-US"/>
        </w:rPr>
        <w:t>base pressure of 2.5mmHg</w:t>
      </w:r>
      <w:r w:rsidRPr="00A957BF">
        <w:rPr>
          <w:rFonts w:eastAsia="Calibri"/>
          <w:lang w:val="en-US"/>
        </w:rPr>
        <w:t xml:space="preserve"> (waveform 2 baseline pressure)</w:t>
      </w:r>
      <w:r w:rsidR="00A745D1">
        <w:rPr>
          <w:rFonts w:eastAsia="Calibri"/>
          <w:lang w:val="en-US"/>
        </w:rPr>
        <w:t>.</w:t>
      </w:r>
      <w:r w:rsidRPr="00A957BF">
        <w:rPr>
          <w:rFonts w:eastAsia="Calibri"/>
          <w:lang w:val="en-US"/>
        </w:rPr>
        <w:t xml:space="preserve"> </w:t>
      </w:r>
    </w:p>
    <w:p w14:paraId="0F214393" w14:textId="495F7B13" w:rsidR="007F35A4" w:rsidRPr="00A957BF" w:rsidRDefault="007F35A4" w:rsidP="00A401F7">
      <w:pPr>
        <w:pStyle w:val="ListBullet"/>
        <w:tabs>
          <w:tab w:val="clear" w:pos="-159"/>
        </w:tabs>
        <w:ind w:left="426" w:hanging="426"/>
        <w:rPr>
          <w:rFonts w:eastAsia="Calibri"/>
          <w:lang w:val="en-US"/>
        </w:rPr>
      </w:pPr>
      <w:r w:rsidRPr="00A957BF">
        <w:rPr>
          <w:rFonts w:eastAsia="Calibri"/>
          <w:lang w:val="en-US"/>
        </w:rPr>
        <w:t>A sharp upstroke (waveform 3 Rapid Inflation)</w:t>
      </w:r>
      <w:r w:rsidR="00A745D1">
        <w:rPr>
          <w:rFonts w:eastAsia="Calibri"/>
          <w:lang w:val="en-US"/>
        </w:rPr>
        <w:t>.</w:t>
      </w:r>
    </w:p>
    <w:p w14:paraId="48D4209E" w14:textId="027FF2E1" w:rsidR="007F35A4" w:rsidRPr="00A957BF" w:rsidRDefault="007F35A4" w:rsidP="00A401F7">
      <w:pPr>
        <w:pStyle w:val="ListBullet"/>
        <w:tabs>
          <w:tab w:val="clear" w:pos="-159"/>
        </w:tabs>
        <w:ind w:left="426" w:hanging="426"/>
        <w:rPr>
          <w:rFonts w:eastAsia="Calibri"/>
          <w:lang w:val="en-US"/>
        </w:rPr>
      </w:pPr>
      <w:r w:rsidRPr="00A957BF">
        <w:rPr>
          <w:rFonts w:eastAsia="Calibri"/>
          <w:lang w:val="en-US"/>
        </w:rPr>
        <w:lastRenderedPageBreak/>
        <w:t xml:space="preserve">Plateau </w:t>
      </w:r>
      <w:r w:rsidR="000F2887" w:rsidRPr="00A957BF">
        <w:rPr>
          <w:rFonts w:eastAsia="Calibri"/>
          <w:lang w:val="en-US"/>
        </w:rPr>
        <w:t xml:space="preserve">Pressure </w:t>
      </w:r>
      <w:r w:rsidRPr="00A957BF">
        <w:rPr>
          <w:rFonts w:eastAsia="Calibri"/>
          <w:lang w:val="en-US"/>
        </w:rPr>
        <w:t>(waveform 5 Plateau Pressure)</w:t>
      </w:r>
      <w:r w:rsidR="00A745D1">
        <w:rPr>
          <w:rFonts w:eastAsia="Calibri"/>
          <w:lang w:val="en-US"/>
        </w:rPr>
        <w:t>.</w:t>
      </w:r>
    </w:p>
    <w:p w14:paraId="268EFDC1" w14:textId="019540B0" w:rsidR="007F35A4" w:rsidRPr="00A957BF" w:rsidRDefault="007F35A4" w:rsidP="00A401F7">
      <w:pPr>
        <w:pStyle w:val="ListBullet"/>
        <w:tabs>
          <w:tab w:val="clear" w:pos="-159"/>
        </w:tabs>
        <w:ind w:left="426" w:hanging="426"/>
        <w:rPr>
          <w:rFonts w:eastAsia="Calibri"/>
          <w:lang w:val="en-US"/>
        </w:rPr>
      </w:pPr>
      <w:r w:rsidRPr="00A957BF">
        <w:rPr>
          <w:rFonts w:eastAsia="Calibri"/>
          <w:lang w:val="en-US"/>
        </w:rPr>
        <w:t>A rapid deflation (Waveform 6 Rapid Deflation)</w:t>
      </w:r>
      <w:r w:rsidR="00A745D1">
        <w:rPr>
          <w:rFonts w:eastAsia="Calibri"/>
          <w:lang w:val="en-US"/>
        </w:rPr>
        <w:t>.</w:t>
      </w:r>
    </w:p>
    <w:p w14:paraId="281666AD" w14:textId="55DF5417" w:rsidR="007F35A4" w:rsidRPr="00A957BF" w:rsidRDefault="007F35A4" w:rsidP="00A401F7">
      <w:pPr>
        <w:pStyle w:val="ListBullet"/>
        <w:tabs>
          <w:tab w:val="clear" w:pos="-159"/>
        </w:tabs>
        <w:ind w:left="426" w:hanging="426"/>
        <w:rPr>
          <w:rFonts w:eastAsia="Calibri"/>
          <w:lang w:val="en-US"/>
        </w:rPr>
      </w:pPr>
      <w:r w:rsidRPr="00A957BF">
        <w:rPr>
          <w:rFonts w:eastAsia="Calibri"/>
          <w:lang w:val="en-US"/>
        </w:rPr>
        <w:t>Has a negative deflection below baseline (</w:t>
      </w:r>
      <w:r w:rsidR="00404D64" w:rsidRPr="00A957BF">
        <w:rPr>
          <w:rFonts w:eastAsia="Calibri"/>
          <w:lang w:val="en-US"/>
        </w:rPr>
        <w:t>Waveform 7 Balloon Deflation</w:t>
      </w:r>
      <w:r w:rsidRPr="00A957BF">
        <w:rPr>
          <w:rFonts w:eastAsia="Calibri"/>
          <w:lang w:val="en-US"/>
        </w:rPr>
        <w:t>)</w:t>
      </w:r>
      <w:r w:rsidR="00A745D1">
        <w:rPr>
          <w:rFonts w:eastAsia="Calibri"/>
          <w:lang w:val="en-US"/>
        </w:rPr>
        <w:t>.</w:t>
      </w:r>
      <w:r w:rsidRPr="00A957BF">
        <w:rPr>
          <w:rFonts w:eastAsia="Calibri"/>
          <w:lang w:val="en-US"/>
        </w:rPr>
        <w:t xml:space="preserve"> </w:t>
      </w:r>
    </w:p>
    <w:p w14:paraId="7605B21B" w14:textId="73A9D103" w:rsidR="007F35A4" w:rsidRPr="00A957BF" w:rsidRDefault="007B24AD" w:rsidP="00A401F7">
      <w:pPr>
        <w:pStyle w:val="ListBullet"/>
        <w:tabs>
          <w:tab w:val="clear" w:pos="-159"/>
        </w:tabs>
        <w:ind w:left="426" w:hanging="426"/>
        <w:rPr>
          <w:rFonts w:eastAsia="Calibri"/>
          <w:lang w:val="en-US"/>
        </w:rPr>
      </w:pPr>
      <w:r w:rsidRPr="00A957BF">
        <w:rPr>
          <w:rFonts w:eastAsia="Calibri"/>
          <w:lang w:val="en-US"/>
        </w:rPr>
        <w:t>R</w:t>
      </w:r>
      <w:r w:rsidR="007F35A4" w:rsidRPr="00A957BF">
        <w:rPr>
          <w:rFonts w:eastAsia="Calibri"/>
          <w:lang w:val="en-US"/>
        </w:rPr>
        <w:t>eturn to baseline</w:t>
      </w:r>
      <w:r w:rsidR="00404D64" w:rsidRPr="00A957BF">
        <w:rPr>
          <w:rFonts w:eastAsia="Calibri"/>
          <w:lang w:val="en-US"/>
        </w:rPr>
        <w:t xml:space="preserve"> </w:t>
      </w:r>
      <w:r w:rsidRPr="00A957BF">
        <w:rPr>
          <w:rFonts w:eastAsia="Calibri"/>
          <w:lang w:val="en-US"/>
        </w:rPr>
        <w:t xml:space="preserve">of 2.5mmHg </w:t>
      </w:r>
      <w:r w:rsidR="00404D64" w:rsidRPr="00A957BF">
        <w:rPr>
          <w:rFonts w:eastAsia="Calibri"/>
          <w:lang w:val="en-US"/>
        </w:rPr>
        <w:t>(Waveform 9 Return to Baseline)</w:t>
      </w:r>
      <w:r w:rsidR="00A745D1">
        <w:rPr>
          <w:rFonts w:eastAsia="Calibri"/>
          <w:lang w:val="en-US"/>
        </w:rPr>
        <w:t>.</w:t>
      </w:r>
    </w:p>
    <w:p w14:paraId="75C6BB55" w14:textId="6F76D5DC" w:rsidR="00A957BF" w:rsidRPr="00ED68F6" w:rsidRDefault="00A957BF" w:rsidP="00ED68F6">
      <w:pPr>
        <w:widowControl w:val="0"/>
        <w:spacing w:before="6" w:line="286" w:lineRule="exact"/>
        <w:jc w:val="both"/>
        <w:rPr>
          <w:rFonts w:ascii="Times New Roman" w:eastAsia="Calibri" w:hAnsi="Times New Roman"/>
          <w:spacing w:val="5"/>
          <w:szCs w:val="24"/>
          <w:lang w:val="en-US"/>
        </w:rPr>
      </w:pPr>
    </w:p>
    <w:p w14:paraId="6168A5F7" w14:textId="4E0B521C" w:rsidR="001C2046" w:rsidRPr="00A957BF" w:rsidRDefault="00DF248E" w:rsidP="00DF248E">
      <w:pPr>
        <w:pStyle w:val="Heading2"/>
        <w:rPr>
          <w:rFonts w:eastAsia="Calibri"/>
          <w:lang w:val="en-US"/>
        </w:rPr>
      </w:pPr>
      <w:bookmarkStart w:id="38" w:name="_Toc50551874"/>
      <w:r>
        <w:rPr>
          <w:rFonts w:eastAsia="Calibri"/>
          <w:lang w:val="en-US"/>
        </w:rPr>
        <w:t xml:space="preserve">5.2 </w:t>
      </w:r>
      <w:r w:rsidR="007F35A4" w:rsidRPr="00A957BF">
        <w:rPr>
          <w:rFonts w:eastAsia="Calibri"/>
          <w:lang w:val="en-US"/>
        </w:rPr>
        <w:t xml:space="preserve">Relationship between </w:t>
      </w:r>
      <w:bookmarkStart w:id="39" w:name="_Hlk43983679"/>
      <w:r w:rsidR="007F35A4" w:rsidRPr="00A957BF">
        <w:rPr>
          <w:rFonts w:eastAsia="Calibri"/>
          <w:lang w:val="en-US"/>
        </w:rPr>
        <w:t>arterial blood pressure waveform and BPW</w:t>
      </w:r>
      <w:bookmarkEnd w:id="38"/>
      <w:bookmarkEnd w:id="39"/>
    </w:p>
    <w:p w14:paraId="20D98E18" w14:textId="3AD8D60C" w:rsidR="000B35B7" w:rsidRPr="00A957BF" w:rsidRDefault="009F1BE9" w:rsidP="00DF248E">
      <w:pPr>
        <w:rPr>
          <w:rFonts w:eastAsia="Calibri"/>
          <w:lang w:val="en-US"/>
        </w:rPr>
      </w:pPr>
      <w:r>
        <w:rPr>
          <w:rFonts w:eastAsia="Calibri"/>
          <w:lang w:val="en-US"/>
        </w:rPr>
        <w:t>The Figure below shows the</w:t>
      </w:r>
      <w:r w:rsidR="00A56EAF" w:rsidRPr="00A957BF">
        <w:rPr>
          <w:rFonts w:eastAsia="Calibri"/>
          <w:lang w:val="en-US"/>
        </w:rPr>
        <w:t xml:space="preserve"> </w:t>
      </w:r>
      <w:r w:rsidR="00756B1A">
        <w:rPr>
          <w:rFonts w:eastAsia="Calibri"/>
          <w:lang w:val="en-US"/>
        </w:rPr>
        <w:t>a</w:t>
      </w:r>
      <w:r w:rsidR="000B35B7">
        <w:rPr>
          <w:rFonts w:eastAsia="Calibri"/>
          <w:lang w:val="en-US"/>
        </w:rPr>
        <w:t>rterial pressure waveform (top) and balloon pump waveform (bottom</w:t>
      </w:r>
      <w:r>
        <w:rPr>
          <w:rFonts w:eastAsia="Calibri"/>
          <w:lang w:val="en-US"/>
        </w:rPr>
        <w:t>)</w:t>
      </w:r>
      <w:r w:rsidR="0042336B">
        <w:rPr>
          <w:rFonts w:eastAsia="Calibri"/>
          <w:lang w:val="en-US"/>
        </w:rPr>
        <w:t>.</w:t>
      </w:r>
    </w:p>
    <w:p w14:paraId="0A40B4D7" w14:textId="0DA01BA4" w:rsidR="00C779A3" w:rsidRDefault="00C779A3" w:rsidP="00A767E0">
      <w:pPr>
        <w:widowControl w:val="0"/>
        <w:spacing w:before="6" w:line="286" w:lineRule="exact"/>
        <w:jc w:val="both"/>
        <w:rPr>
          <w:rFonts w:asciiTheme="minorHAnsi" w:eastAsia="Calibri" w:hAnsiTheme="minorHAnsi" w:cstheme="minorHAnsi"/>
          <w:spacing w:val="5"/>
          <w:szCs w:val="24"/>
          <w:lang w:val="en-US"/>
        </w:rPr>
      </w:pPr>
    </w:p>
    <w:p w14:paraId="43C2B065" w14:textId="70CB0806" w:rsidR="00C779A3" w:rsidRDefault="00C779A3" w:rsidP="00A767E0">
      <w:pPr>
        <w:widowControl w:val="0"/>
        <w:spacing w:before="6" w:line="286" w:lineRule="exact"/>
        <w:jc w:val="both"/>
        <w:rPr>
          <w:rFonts w:asciiTheme="minorHAnsi" w:eastAsia="Calibri" w:hAnsiTheme="minorHAnsi" w:cstheme="minorHAnsi"/>
          <w:spacing w:val="5"/>
          <w:szCs w:val="24"/>
          <w:lang w:val="en-US"/>
        </w:rPr>
      </w:pPr>
    </w:p>
    <w:p w14:paraId="5B8B6E8F" w14:textId="1E910749" w:rsidR="00C779A3" w:rsidRDefault="00C779A3" w:rsidP="00A767E0">
      <w:pPr>
        <w:widowControl w:val="0"/>
        <w:spacing w:before="6" w:line="286" w:lineRule="exact"/>
        <w:jc w:val="both"/>
        <w:rPr>
          <w:rFonts w:asciiTheme="minorHAnsi" w:eastAsia="Calibri" w:hAnsiTheme="minorHAnsi" w:cstheme="minorHAnsi"/>
          <w:spacing w:val="5"/>
          <w:szCs w:val="24"/>
          <w:lang w:val="en-US"/>
        </w:rPr>
      </w:pPr>
    </w:p>
    <w:p w14:paraId="3CD14A92" w14:textId="3F99DDAC" w:rsidR="00DF248E" w:rsidRDefault="00DF248E" w:rsidP="00A767E0">
      <w:pPr>
        <w:widowControl w:val="0"/>
        <w:spacing w:before="6" w:line="286" w:lineRule="exact"/>
        <w:jc w:val="both"/>
        <w:rPr>
          <w:rFonts w:asciiTheme="minorHAnsi" w:eastAsia="Calibri" w:hAnsiTheme="minorHAnsi" w:cstheme="minorHAnsi"/>
          <w:spacing w:val="5"/>
          <w:szCs w:val="24"/>
          <w:lang w:val="en-US"/>
        </w:rPr>
      </w:pPr>
    </w:p>
    <w:p w14:paraId="0CD9E8A7" w14:textId="301344E9" w:rsidR="00DF248E" w:rsidRDefault="00DF248E" w:rsidP="00A767E0">
      <w:pPr>
        <w:widowControl w:val="0"/>
        <w:spacing w:before="6" w:line="286" w:lineRule="exact"/>
        <w:jc w:val="both"/>
        <w:rPr>
          <w:rFonts w:asciiTheme="minorHAnsi" w:eastAsia="Calibri" w:hAnsiTheme="minorHAnsi" w:cstheme="minorHAnsi"/>
          <w:spacing w:val="5"/>
          <w:szCs w:val="24"/>
          <w:lang w:val="en-US"/>
        </w:rPr>
      </w:pPr>
    </w:p>
    <w:p w14:paraId="21A24D07" w14:textId="6A71D065" w:rsidR="00DF248E" w:rsidRDefault="00DF248E" w:rsidP="00A767E0">
      <w:pPr>
        <w:widowControl w:val="0"/>
        <w:spacing w:before="6" w:line="286" w:lineRule="exact"/>
        <w:jc w:val="both"/>
        <w:rPr>
          <w:rFonts w:asciiTheme="minorHAnsi" w:eastAsia="Calibri" w:hAnsiTheme="minorHAnsi" w:cstheme="minorHAnsi"/>
          <w:spacing w:val="5"/>
          <w:szCs w:val="24"/>
          <w:lang w:val="en-US"/>
        </w:rPr>
      </w:pPr>
    </w:p>
    <w:p w14:paraId="2B549E24" w14:textId="684390AF" w:rsidR="00DF248E" w:rsidRDefault="00DF248E" w:rsidP="00A767E0">
      <w:pPr>
        <w:widowControl w:val="0"/>
        <w:spacing w:before="6" w:line="286" w:lineRule="exact"/>
        <w:jc w:val="both"/>
        <w:rPr>
          <w:rFonts w:asciiTheme="minorHAnsi" w:eastAsia="Calibri" w:hAnsiTheme="minorHAnsi" w:cstheme="minorHAnsi"/>
          <w:spacing w:val="5"/>
          <w:szCs w:val="24"/>
          <w:lang w:val="en-US"/>
        </w:rPr>
      </w:pPr>
    </w:p>
    <w:p w14:paraId="03127FF7" w14:textId="57E12577" w:rsidR="00DF248E" w:rsidRDefault="00DF248E" w:rsidP="00A767E0">
      <w:pPr>
        <w:widowControl w:val="0"/>
        <w:spacing w:before="6" w:line="286" w:lineRule="exact"/>
        <w:jc w:val="both"/>
        <w:rPr>
          <w:rFonts w:asciiTheme="minorHAnsi" w:eastAsia="Calibri" w:hAnsiTheme="minorHAnsi" w:cstheme="minorHAnsi"/>
          <w:spacing w:val="5"/>
          <w:szCs w:val="24"/>
          <w:lang w:val="en-US"/>
        </w:rPr>
      </w:pPr>
      <w:r>
        <w:rPr>
          <w:noProof/>
          <w:lang w:eastAsia="en-AU"/>
        </w:rPr>
        <w:drawing>
          <wp:anchor distT="0" distB="0" distL="114300" distR="114300" simplePos="0" relativeHeight="251658244" behindDoc="0" locked="0" layoutInCell="1" allowOverlap="1" wp14:anchorId="73673DBD" wp14:editId="42F000A6">
            <wp:simplePos x="0" y="0"/>
            <wp:positionH relativeFrom="column">
              <wp:posOffset>-1933</wp:posOffset>
            </wp:positionH>
            <wp:positionV relativeFrom="paragraph">
              <wp:posOffset>-1199515</wp:posOffset>
            </wp:positionV>
            <wp:extent cx="3819525" cy="1352550"/>
            <wp:effectExtent l="0" t="0" r="9525" b="0"/>
            <wp:wrapSquare wrapText="bothSides"/>
            <wp:docPr id="129035" name="Picture 12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819525" cy="1352550"/>
                    </a:xfrm>
                    <a:prstGeom prst="rect">
                      <a:avLst/>
                    </a:prstGeom>
                  </pic:spPr>
                </pic:pic>
              </a:graphicData>
            </a:graphic>
          </wp:anchor>
        </w:drawing>
      </w:r>
    </w:p>
    <w:p w14:paraId="7B6CFDFD" w14:textId="662E8713" w:rsidR="00DF248E" w:rsidRPr="00A957BF" w:rsidRDefault="00ED45DE" w:rsidP="00DF248E">
      <w:pPr>
        <w:spacing w:after="120"/>
        <w:jc w:val="right"/>
        <w:rPr>
          <w:rFonts w:asciiTheme="minorHAnsi" w:eastAsia="Calibri" w:hAnsiTheme="minorHAnsi" w:cstheme="minorHAnsi"/>
          <w:spacing w:val="5"/>
          <w:szCs w:val="24"/>
          <w:lang w:val="en-US"/>
        </w:rPr>
      </w:pPr>
      <w:hyperlink w:anchor="Contents" w:history="1">
        <w:r w:rsidR="00DF248E" w:rsidRPr="00A957BF">
          <w:rPr>
            <w:rStyle w:val="Hyperlink"/>
            <w:rFonts w:asciiTheme="minorHAnsi" w:hAnsiTheme="minorHAnsi" w:cstheme="minorHAnsi"/>
            <w:i/>
            <w:szCs w:val="24"/>
          </w:rPr>
          <w:t>Back to Table of Contents</w:t>
        </w:r>
      </w:hyperlink>
    </w:p>
    <w:tbl>
      <w:tblPr>
        <w:tblpPr w:leftFromText="180" w:rightFromText="180" w:vertAnchor="text" w:horzAnchor="margin" w:tblpY="37"/>
        <w:tblW w:w="9158" w:type="dxa"/>
        <w:tblLook w:val="0000" w:firstRow="0" w:lastRow="0" w:firstColumn="0" w:lastColumn="0" w:noHBand="0" w:noVBand="0"/>
      </w:tblPr>
      <w:tblGrid>
        <w:gridCol w:w="9158"/>
      </w:tblGrid>
      <w:tr w:rsidR="002C5B9C" w:rsidRPr="00A957BF" w14:paraId="45794489" w14:textId="77777777" w:rsidTr="002C5B9C">
        <w:trPr>
          <w:cantSplit/>
          <w:trHeight w:val="285"/>
        </w:trPr>
        <w:tc>
          <w:tcPr>
            <w:tcW w:w="9158" w:type="dxa"/>
            <w:shd w:val="clear" w:color="auto" w:fill="A6A6A6" w:themeFill="background1" w:themeFillShade="A6"/>
          </w:tcPr>
          <w:p w14:paraId="0DC47997" w14:textId="77777777" w:rsidR="002C5B9C" w:rsidRPr="00DF248E" w:rsidRDefault="002C5B9C" w:rsidP="00DF248E">
            <w:pPr>
              <w:pStyle w:val="Heading1"/>
            </w:pPr>
            <w:bookmarkStart w:id="40" w:name="_Toc50551875"/>
            <w:r w:rsidRPr="00DF248E">
              <w:t xml:space="preserve">Section 6 </w:t>
            </w:r>
            <w:proofErr w:type="gramStart"/>
            <w:r w:rsidRPr="00DF248E">
              <w:t>–  Weaning</w:t>
            </w:r>
            <w:proofErr w:type="gramEnd"/>
            <w:r w:rsidRPr="00DF248E">
              <w:t xml:space="preserve"> of  IABP</w:t>
            </w:r>
            <w:bookmarkEnd w:id="40"/>
          </w:p>
        </w:tc>
      </w:tr>
    </w:tbl>
    <w:p w14:paraId="0D55CD76" w14:textId="77777777" w:rsidR="00DF248E" w:rsidRPr="00A957BF" w:rsidRDefault="00DF248E" w:rsidP="00A767E0">
      <w:pPr>
        <w:widowControl w:val="0"/>
        <w:spacing w:before="6" w:line="286" w:lineRule="exact"/>
        <w:jc w:val="both"/>
        <w:rPr>
          <w:rFonts w:asciiTheme="minorHAnsi" w:eastAsia="Calibri" w:hAnsiTheme="minorHAnsi" w:cstheme="minorHAnsi"/>
          <w:spacing w:val="5"/>
          <w:szCs w:val="24"/>
          <w:lang w:val="en-US"/>
        </w:rPr>
      </w:pPr>
    </w:p>
    <w:p w14:paraId="7294293F" w14:textId="20309148" w:rsidR="00373B2E" w:rsidRPr="00A957BF" w:rsidRDefault="00DF248E" w:rsidP="00DF248E">
      <w:pPr>
        <w:pStyle w:val="Heading2"/>
        <w:rPr>
          <w:rFonts w:eastAsia="Calibri"/>
          <w:lang w:val="en-US"/>
        </w:rPr>
      </w:pPr>
      <w:bookmarkStart w:id="41" w:name="_Toc50551876"/>
      <w:r>
        <w:rPr>
          <w:rFonts w:eastAsia="Calibri"/>
          <w:lang w:val="en-US"/>
        </w:rPr>
        <w:t xml:space="preserve">6.1 </w:t>
      </w:r>
      <w:r w:rsidR="00373B2E" w:rsidRPr="00A957BF">
        <w:rPr>
          <w:rFonts w:eastAsia="Calibri"/>
          <w:lang w:val="en-US"/>
        </w:rPr>
        <w:t>Weaning of IABP</w:t>
      </w:r>
      <w:bookmarkEnd w:id="41"/>
    </w:p>
    <w:p w14:paraId="38FF42AF" w14:textId="183ACC41" w:rsidR="00373B2E" w:rsidRPr="00A957BF" w:rsidRDefault="00373B2E" w:rsidP="008318D7">
      <w:pPr>
        <w:pStyle w:val="ListBullet"/>
        <w:tabs>
          <w:tab w:val="clear" w:pos="-159"/>
        </w:tabs>
        <w:ind w:left="426" w:hanging="426"/>
        <w:rPr>
          <w:rFonts w:eastAsia="Calibri"/>
          <w:lang w:val="en-US"/>
        </w:rPr>
      </w:pPr>
      <w:r w:rsidRPr="00A957BF">
        <w:rPr>
          <w:rFonts w:eastAsia="Calibri"/>
          <w:lang w:val="en-US"/>
        </w:rPr>
        <w:t xml:space="preserve">When the </w:t>
      </w:r>
      <w:proofErr w:type="spellStart"/>
      <w:r w:rsidRPr="00A957BF">
        <w:rPr>
          <w:rFonts w:eastAsia="Calibri"/>
          <w:lang w:val="en-US"/>
        </w:rPr>
        <w:t>haemodynamic</w:t>
      </w:r>
      <w:proofErr w:type="spellEnd"/>
      <w:r w:rsidRPr="00A957BF">
        <w:rPr>
          <w:rFonts w:eastAsia="Calibri"/>
          <w:lang w:val="en-US"/>
        </w:rPr>
        <w:t xml:space="preserve"> and clinical state of the patient has improved to the point where assistance is no longer required, the IABP </w:t>
      </w:r>
      <w:r w:rsidR="00A56EAF" w:rsidRPr="00A957BF">
        <w:rPr>
          <w:rFonts w:eastAsia="Calibri"/>
          <w:lang w:val="en-US"/>
        </w:rPr>
        <w:t>can</w:t>
      </w:r>
      <w:r w:rsidRPr="00A957BF">
        <w:rPr>
          <w:rFonts w:eastAsia="Calibri"/>
          <w:lang w:val="en-US"/>
        </w:rPr>
        <w:t xml:space="preserve"> be weaned and removed.</w:t>
      </w:r>
      <w:r w:rsidR="00756B1A">
        <w:rPr>
          <w:rFonts w:eastAsia="Calibri"/>
          <w:lang w:val="en-US"/>
        </w:rPr>
        <w:t xml:space="preserve"> This must be </w:t>
      </w:r>
      <w:r w:rsidR="00DB1B14">
        <w:rPr>
          <w:rFonts w:eastAsia="Calibri"/>
          <w:lang w:val="en-US"/>
        </w:rPr>
        <w:t xml:space="preserve">ordered </w:t>
      </w:r>
      <w:r w:rsidR="00802627">
        <w:rPr>
          <w:rFonts w:eastAsia="Calibri"/>
          <w:lang w:val="en-US"/>
        </w:rPr>
        <w:t xml:space="preserve">by </w:t>
      </w:r>
      <w:r w:rsidR="00DB1B14">
        <w:rPr>
          <w:rFonts w:eastAsia="Calibri"/>
          <w:lang w:val="en-US"/>
        </w:rPr>
        <w:t xml:space="preserve">the ICU or Cardiology consultant or registrar and documented in </w:t>
      </w:r>
      <w:proofErr w:type="spellStart"/>
      <w:r w:rsidR="00DB1B14">
        <w:rPr>
          <w:rFonts w:eastAsia="Calibri"/>
          <w:lang w:val="en-US"/>
        </w:rPr>
        <w:t>MetaVision</w:t>
      </w:r>
      <w:proofErr w:type="spellEnd"/>
      <w:r w:rsidR="00DB1B14">
        <w:rPr>
          <w:rFonts w:eastAsia="Calibri"/>
          <w:lang w:val="en-US"/>
        </w:rPr>
        <w:t xml:space="preserve"> or the patients’ notes. </w:t>
      </w:r>
    </w:p>
    <w:p w14:paraId="33AE0386" w14:textId="0464D791" w:rsidR="00373B2E" w:rsidRPr="00A957BF" w:rsidRDefault="00F76CCF" w:rsidP="00802627">
      <w:pPr>
        <w:pStyle w:val="ListBullet"/>
        <w:tabs>
          <w:tab w:val="clear" w:pos="-159"/>
        </w:tabs>
        <w:ind w:left="426" w:hanging="426"/>
        <w:rPr>
          <w:rFonts w:eastAsia="Calibri"/>
          <w:lang w:val="en-US"/>
        </w:rPr>
      </w:pPr>
      <w:r>
        <w:rPr>
          <w:rFonts w:eastAsia="Calibri"/>
          <w:lang w:val="en-US"/>
        </w:rPr>
        <w:t>Before IABP</w:t>
      </w:r>
      <w:r w:rsidR="00DB7285">
        <w:rPr>
          <w:rFonts w:eastAsia="Calibri"/>
          <w:lang w:val="en-US"/>
        </w:rPr>
        <w:t xml:space="preserve"> removal, assess patient</w:t>
      </w:r>
      <w:r w:rsidR="00C3056B">
        <w:rPr>
          <w:rFonts w:eastAsia="Calibri"/>
          <w:lang w:val="en-US"/>
        </w:rPr>
        <w:t>’</w:t>
      </w:r>
      <w:r w:rsidR="00DB7285">
        <w:rPr>
          <w:rFonts w:eastAsia="Calibri"/>
          <w:lang w:val="en-US"/>
        </w:rPr>
        <w:t xml:space="preserve">s </w:t>
      </w:r>
      <w:proofErr w:type="spellStart"/>
      <w:r w:rsidR="00DB7285">
        <w:rPr>
          <w:rFonts w:eastAsia="Calibri"/>
          <w:lang w:val="en-US"/>
        </w:rPr>
        <w:t>haemodynamic</w:t>
      </w:r>
      <w:r w:rsidR="006F4E8C">
        <w:rPr>
          <w:rFonts w:eastAsia="Calibri"/>
          <w:lang w:val="en-US"/>
        </w:rPr>
        <w:t>s</w:t>
      </w:r>
      <w:proofErr w:type="spellEnd"/>
      <w:r w:rsidR="006F4E8C">
        <w:rPr>
          <w:rFonts w:eastAsia="Calibri"/>
          <w:lang w:val="en-US"/>
        </w:rPr>
        <w:t xml:space="preserve"> to </w:t>
      </w:r>
      <w:r w:rsidR="00373B2E" w:rsidRPr="00A957BF">
        <w:rPr>
          <w:rFonts w:eastAsia="Calibri"/>
          <w:lang w:val="en-US"/>
        </w:rPr>
        <w:t>establish a baseline for analysis of response to weaning</w:t>
      </w:r>
      <w:r w:rsidR="00F642BF">
        <w:rPr>
          <w:rFonts w:eastAsia="Calibri"/>
          <w:lang w:val="en-US"/>
        </w:rPr>
        <w:t>.</w:t>
      </w:r>
      <w:r w:rsidR="00373B2E" w:rsidRPr="00A957BF">
        <w:rPr>
          <w:rFonts w:eastAsia="Calibri"/>
          <w:lang w:val="en-US"/>
        </w:rPr>
        <w:t xml:space="preserve"> </w:t>
      </w:r>
      <w:r w:rsidR="00F642BF">
        <w:rPr>
          <w:rFonts w:eastAsia="Calibri"/>
          <w:lang w:val="en-US"/>
        </w:rPr>
        <w:t>C</w:t>
      </w:r>
      <w:r w:rsidR="00373B2E" w:rsidRPr="00A957BF">
        <w:rPr>
          <w:rFonts w:eastAsia="Calibri"/>
          <w:lang w:val="en-US"/>
        </w:rPr>
        <w:t>arefully monitor the patient</w:t>
      </w:r>
      <w:r w:rsidR="00C3056B">
        <w:rPr>
          <w:rFonts w:eastAsia="Calibri"/>
          <w:lang w:val="en-US"/>
        </w:rPr>
        <w:t>’</w:t>
      </w:r>
      <w:r w:rsidR="00F642BF">
        <w:rPr>
          <w:rFonts w:eastAsia="Calibri"/>
          <w:lang w:val="en-US"/>
        </w:rPr>
        <w:t xml:space="preserve">s </w:t>
      </w:r>
      <w:proofErr w:type="spellStart"/>
      <w:r w:rsidR="00F642BF">
        <w:rPr>
          <w:rFonts w:eastAsia="Calibri"/>
          <w:lang w:val="en-US"/>
        </w:rPr>
        <w:t>haemodynamics</w:t>
      </w:r>
      <w:proofErr w:type="spellEnd"/>
      <w:r w:rsidR="00373B2E" w:rsidRPr="00A957BF">
        <w:rPr>
          <w:rFonts w:eastAsia="Calibri"/>
          <w:lang w:val="en-US"/>
        </w:rPr>
        <w:t xml:space="preserve"> during</w:t>
      </w:r>
      <w:r w:rsidR="006F4E8C">
        <w:rPr>
          <w:rFonts w:eastAsia="Calibri"/>
          <w:lang w:val="en-US"/>
        </w:rPr>
        <w:t xml:space="preserve"> and immediately after</w:t>
      </w:r>
      <w:r w:rsidR="00373B2E" w:rsidRPr="00A957BF">
        <w:rPr>
          <w:rFonts w:eastAsia="Calibri"/>
          <w:lang w:val="en-US"/>
        </w:rPr>
        <w:t xml:space="preserve"> weaning</w:t>
      </w:r>
      <w:r w:rsidR="008D4E84">
        <w:rPr>
          <w:rFonts w:eastAsia="Calibri"/>
          <w:lang w:val="en-US"/>
        </w:rPr>
        <w:t xml:space="preserve"> through continual blood pressure, </w:t>
      </w:r>
      <w:proofErr w:type="gramStart"/>
      <w:r w:rsidR="008D4E84">
        <w:rPr>
          <w:rFonts w:eastAsia="Calibri"/>
          <w:lang w:val="en-US"/>
        </w:rPr>
        <w:t>ECG</w:t>
      </w:r>
      <w:proofErr w:type="gramEnd"/>
      <w:r w:rsidR="008D4E84">
        <w:rPr>
          <w:rFonts w:eastAsia="Calibri"/>
          <w:lang w:val="en-US"/>
        </w:rPr>
        <w:t xml:space="preserve"> and oxygen saturation monitoring.</w:t>
      </w:r>
    </w:p>
    <w:p w14:paraId="35C9FE40" w14:textId="4274DC27" w:rsidR="00373B2E" w:rsidRPr="00A957BF" w:rsidRDefault="00373B2E" w:rsidP="00802627">
      <w:pPr>
        <w:pStyle w:val="ListBullet"/>
        <w:tabs>
          <w:tab w:val="clear" w:pos="-159"/>
        </w:tabs>
        <w:ind w:left="426" w:hanging="426"/>
        <w:rPr>
          <w:rFonts w:eastAsia="Calibri"/>
          <w:lang w:val="en-US"/>
        </w:rPr>
      </w:pPr>
      <w:r w:rsidRPr="00A957BF">
        <w:rPr>
          <w:rFonts w:eastAsia="Calibri"/>
          <w:lang w:val="en-US"/>
        </w:rPr>
        <w:t xml:space="preserve">Change the assist ratio from 1:1 to 1:2, and monitor </w:t>
      </w:r>
      <w:proofErr w:type="gramStart"/>
      <w:r w:rsidRPr="00A957BF">
        <w:rPr>
          <w:rFonts w:eastAsia="Calibri"/>
          <w:lang w:val="en-US"/>
        </w:rPr>
        <w:t>patients</w:t>
      </w:r>
      <w:proofErr w:type="gramEnd"/>
      <w:r w:rsidRPr="00A957BF">
        <w:rPr>
          <w:rFonts w:eastAsia="Calibri"/>
          <w:lang w:val="en-US"/>
        </w:rPr>
        <w:t xml:space="preserve"> response for 1-6 hours.</w:t>
      </w:r>
    </w:p>
    <w:p w14:paraId="212BBD89" w14:textId="5256FF23" w:rsidR="00373B2E" w:rsidRPr="00A957BF" w:rsidRDefault="00D73FD6" w:rsidP="00802627">
      <w:pPr>
        <w:pStyle w:val="ListBullet"/>
        <w:tabs>
          <w:tab w:val="clear" w:pos="-159"/>
        </w:tabs>
        <w:ind w:left="426" w:hanging="426"/>
        <w:rPr>
          <w:rFonts w:eastAsia="Calibri"/>
          <w:lang w:val="en-US"/>
        </w:rPr>
      </w:pPr>
      <w:r w:rsidRPr="00A957BF">
        <w:rPr>
          <w:rFonts w:eastAsia="Calibri"/>
          <w:lang w:val="en-US"/>
        </w:rPr>
        <w:t>Observe</w:t>
      </w:r>
      <w:r w:rsidR="00373B2E" w:rsidRPr="00A957BF">
        <w:rPr>
          <w:rFonts w:eastAsia="Calibri"/>
          <w:lang w:val="en-US"/>
        </w:rPr>
        <w:t xml:space="preserve"> </w:t>
      </w:r>
      <w:r w:rsidR="00532DF5">
        <w:rPr>
          <w:rFonts w:eastAsia="Calibri"/>
          <w:lang w:val="en-US"/>
        </w:rPr>
        <w:t>the patient’s</w:t>
      </w:r>
      <w:r w:rsidR="00373B2E" w:rsidRPr="00A957BF">
        <w:rPr>
          <w:rFonts w:eastAsia="Calibri"/>
          <w:lang w:val="en-US"/>
        </w:rPr>
        <w:t xml:space="preserve"> vital signs including</w:t>
      </w:r>
      <w:r w:rsidRPr="00A957BF">
        <w:rPr>
          <w:rFonts w:eastAsia="Calibri"/>
          <w:lang w:val="en-US"/>
        </w:rPr>
        <w:t>,</w:t>
      </w:r>
      <w:r w:rsidR="00373B2E" w:rsidRPr="00A957BF">
        <w:rPr>
          <w:rFonts w:eastAsia="Calibri"/>
          <w:lang w:val="en-US"/>
        </w:rPr>
        <w:t xml:space="preserve"> but not limited to ECG, heart rate, blood pressure, urine output, mentation, distal perfusion, cardiac output/</w:t>
      </w:r>
      <w:proofErr w:type="gramStart"/>
      <w:r w:rsidR="00373B2E" w:rsidRPr="00A957BF">
        <w:rPr>
          <w:rFonts w:eastAsia="Calibri"/>
          <w:lang w:val="en-US"/>
        </w:rPr>
        <w:t>index .</w:t>
      </w:r>
      <w:proofErr w:type="gramEnd"/>
    </w:p>
    <w:p w14:paraId="2612F3E8" w14:textId="3C89C57B" w:rsidR="00373B2E" w:rsidRPr="00A957BF" w:rsidRDefault="00373B2E" w:rsidP="00802627">
      <w:pPr>
        <w:pStyle w:val="ListBullet"/>
        <w:tabs>
          <w:tab w:val="clear" w:pos="-159"/>
        </w:tabs>
        <w:ind w:left="426" w:hanging="426"/>
        <w:rPr>
          <w:rFonts w:eastAsia="Calibri"/>
          <w:lang w:val="en-US"/>
        </w:rPr>
      </w:pPr>
      <w:r w:rsidRPr="00A957BF">
        <w:rPr>
          <w:rFonts w:eastAsia="Calibri"/>
          <w:lang w:val="en-US"/>
        </w:rPr>
        <w:t xml:space="preserve">It is suggested that IABP support may be discontinued if the </w:t>
      </w:r>
      <w:proofErr w:type="spellStart"/>
      <w:r w:rsidR="00532DF5">
        <w:rPr>
          <w:rFonts w:eastAsia="Calibri"/>
          <w:lang w:val="en-US"/>
        </w:rPr>
        <w:t>the</w:t>
      </w:r>
      <w:proofErr w:type="spellEnd"/>
      <w:r w:rsidR="00532DF5">
        <w:rPr>
          <w:rFonts w:eastAsia="Calibri"/>
          <w:lang w:val="en-US"/>
        </w:rPr>
        <w:t xml:space="preserve"> patient has the </w:t>
      </w:r>
      <w:r w:rsidRPr="00A957BF">
        <w:rPr>
          <w:rFonts w:eastAsia="Calibri"/>
          <w:lang w:val="en-US"/>
        </w:rPr>
        <w:t xml:space="preserve">following clinical picture:  </w:t>
      </w:r>
    </w:p>
    <w:p w14:paraId="4023DB88" w14:textId="77777777" w:rsidR="00373B2E" w:rsidRPr="00DF248E" w:rsidRDefault="00373B2E" w:rsidP="00802627">
      <w:pPr>
        <w:pStyle w:val="ListParagraph"/>
        <w:numPr>
          <w:ilvl w:val="0"/>
          <w:numId w:val="18"/>
        </w:numPr>
        <w:ind w:left="851" w:hanging="425"/>
        <w:rPr>
          <w:rFonts w:eastAsia="Calibri"/>
          <w:lang w:val="en-US"/>
        </w:rPr>
      </w:pPr>
      <w:r w:rsidRPr="00DF248E">
        <w:rPr>
          <w:rFonts w:eastAsia="Calibri"/>
          <w:lang w:val="en-US"/>
        </w:rPr>
        <w:t xml:space="preserve">Signs of hypoperfusion due to low cardiac output syndrome are absent.  </w:t>
      </w:r>
    </w:p>
    <w:p w14:paraId="3AA9B87D" w14:textId="412F3556" w:rsidR="00373B2E" w:rsidRPr="00DF248E" w:rsidRDefault="00D73FD6" w:rsidP="00802627">
      <w:pPr>
        <w:pStyle w:val="ListParagraph"/>
        <w:numPr>
          <w:ilvl w:val="0"/>
          <w:numId w:val="18"/>
        </w:numPr>
        <w:ind w:left="851" w:hanging="425"/>
        <w:rPr>
          <w:rFonts w:eastAsia="Calibri"/>
          <w:lang w:val="en-US"/>
        </w:rPr>
      </w:pPr>
      <w:r w:rsidRPr="00DF248E">
        <w:rPr>
          <w:rFonts w:eastAsia="Calibri"/>
          <w:lang w:val="en-US"/>
        </w:rPr>
        <w:t>U</w:t>
      </w:r>
      <w:r w:rsidR="00373B2E" w:rsidRPr="00DF248E">
        <w:rPr>
          <w:rFonts w:eastAsia="Calibri"/>
          <w:lang w:val="en-US"/>
        </w:rPr>
        <w:t xml:space="preserve">rine output </w:t>
      </w:r>
      <w:r w:rsidRPr="00DF248E">
        <w:rPr>
          <w:rFonts w:eastAsia="Calibri"/>
          <w:lang w:val="en-US"/>
        </w:rPr>
        <w:t>is</w:t>
      </w:r>
      <w:r w:rsidR="00373B2E" w:rsidRPr="00DF248E">
        <w:rPr>
          <w:rFonts w:eastAsia="Calibri"/>
          <w:lang w:val="en-US"/>
        </w:rPr>
        <w:t xml:space="preserve"> </w:t>
      </w:r>
      <w:r w:rsidRPr="00DF248E">
        <w:rPr>
          <w:rFonts w:eastAsia="Calibri"/>
          <w:lang w:val="en-US"/>
        </w:rPr>
        <w:t>&gt;</w:t>
      </w:r>
      <w:r w:rsidR="00373B2E" w:rsidRPr="00DF248E">
        <w:rPr>
          <w:rFonts w:eastAsia="Calibri"/>
          <w:lang w:val="en-US"/>
        </w:rPr>
        <w:t xml:space="preserve"> 30m</w:t>
      </w:r>
      <w:r w:rsidR="00E06D8B">
        <w:rPr>
          <w:rFonts w:eastAsia="Calibri"/>
          <w:lang w:val="en-US"/>
        </w:rPr>
        <w:t>L</w:t>
      </w:r>
      <w:r w:rsidR="00373B2E" w:rsidRPr="00DF248E">
        <w:rPr>
          <w:rFonts w:eastAsia="Calibri"/>
          <w:lang w:val="en-US"/>
        </w:rPr>
        <w:t xml:space="preserve"> per hour.  </w:t>
      </w:r>
    </w:p>
    <w:p w14:paraId="1C176336" w14:textId="77777777" w:rsidR="00373B2E" w:rsidRPr="00DF248E" w:rsidRDefault="00373B2E" w:rsidP="00802627">
      <w:pPr>
        <w:pStyle w:val="ListParagraph"/>
        <w:numPr>
          <w:ilvl w:val="0"/>
          <w:numId w:val="18"/>
        </w:numPr>
        <w:ind w:left="851" w:hanging="425"/>
        <w:rPr>
          <w:rFonts w:eastAsia="Calibri"/>
          <w:lang w:val="en-US"/>
        </w:rPr>
      </w:pPr>
      <w:r w:rsidRPr="00DF248E">
        <w:rPr>
          <w:rFonts w:eastAsia="Calibri"/>
          <w:lang w:val="en-US"/>
        </w:rPr>
        <w:t xml:space="preserve">The need for positive inotropic agents is minimal. </w:t>
      </w:r>
    </w:p>
    <w:p w14:paraId="4845D340" w14:textId="1D59300B" w:rsidR="00373B2E" w:rsidRPr="00DF248E" w:rsidRDefault="00D73FD6" w:rsidP="00802627">
      <w:pPr>
        <w:pStyle w:val="ListParagraph"/>
        <w:numPr>
          <w:ilvl w:val="0"/>
          <w:numId w:val="18"/>
        </w:numPr>
        <w:ind w:left="851" w:hanging="425"/>
        <w:rPr>
          <w:rFonts w:eastAsia="Calibri"/>
          <w:lang w:val="en-US"/>
        </w:rPr>
      </w:pPr>
      <w:r w:rsidRPr="00DF248E">
        <w:rPr>
          <w:rFonts w:eastAsia="Calibri"/>
          <w:lang w:val="en-US"/>
        </w:rPr>
        <w:t>H</w:t>
      </w:r>
      <w:r w:rsidR="00373B2E" w:rsidRPr="00DF248E">
        <w:rPr>
          <w:rFonts w:eastAsia="Calibri"/>
          <w:lang w:val="en-US"/>
        </w:rPr>
        <w:t xml:space="preserve">eart rate is less than 100 beats per minute.  </w:t>
      </w:r>
    </w:p>
    <w:p w14:paraId="39C626C7" w14:textId="77777777" w:rsidR="00373B2E" w:rsidRPr="00DF248E" w:rsidRDefault="00373B2E" w:rsidP="00802627">
      <w:pPr>
        <w:pStyle w:val="ListParagraph"/>
        <w:numPr>
          <w:ilvl w:val="0"/>
          <w:numId w:val="18"/>
        </w:numPr>
        <w:ind w:left="851" w:hanging="425"/>
        <w:rPr>
          <w:rFonts w:eastAsia="Calibri"/>
          <w:lang w:val="en-US"/>
        </w:rPr>
      </w:pPr>
      <w:r w:rsidRPr="00DF248E">
        <w:rPr>
          <w:rFonts w:eastAsia="Calibri"/>
          <w:lang w:val="en-US"/>
        </w:rPr>
        <w:t xml:space="preserve">Ventricular ectopic beats are fewer than 6 per minute, not coupled and unifocal.  </w:t>
      </w:r>
    </w:p>
    <w:p w14:paraId="01CA62AF" w14:textId="1D874083" w:rsidR="00373B2E" w:rsidRPr="00DF248E" w:rsidRDefault="00D73FD6" w:rsidP="00802627">
      <w:pPr>
        <w:pStyle w:val="ListParagraph"/>
        <w:numPr>
          <w:ilvl w:val="0"/>
          <w:numId w:val="18"/>
        </w:numPr>
        <w:ind w:left="851" w:hanging="425"/>
        <w:rPr>
          <w:rFonts w:eastAsia="Calibri"/>
          <w:lang w:val="en-US"/>
        </w:rPr>
      </w:pPr>
      <w:r w:rsidRPr="00DF248E">
        <w:rPr>
          <w:rFonts w:eastAsia="Calibri"/>
          <w:lang w:val="en-US"/>
        </w:rPr>
        <w:t>C</w:t>
      </w:r>
      <w:r w:rsidR="00373B2E" w:rsidRPr="00DF248E">
        <w:rPr>
          <w:rFonts w:eastAsia="Calibri"/>
          <w:lang w:val="en-US"/>
        </w:rPr>
        <w:t>ardiac index remains equal to or greater than 2</w:t>
      </w:r>
      <w:r w:rsidRPr="00DF248E">
        <w:rPr>
          <w:rFonts w:eastAsia="Calibri"/>
          <w:lang w:val="en-US"/>
        </w:rPr>
        <w:t>.0</w:t>
      </w:r>
      <w:r w:rsidR="00373B2E" w:rsidRPr="00DF248E">
        <w:rPr>
          <w:rFonts w:eastAsia="Calibri"/>
          <w:lang w:val="en-US"/>
        </w:rPr>
        <w:t xml:space="preserve"> </w:t>
      </w:r>
      <w:r w:rsidR="00E124B7">
        <w:rPr>
          <w:rFonts w:eastAsia="Calibri"/>
          <w:lang w:val="en-US"/>
        </w:rPr>
        <w:t>L</w:t>
      </w:r>
      <w:r w:rsidR="00373B2E" w:rsidRPr="00DF248E">
        <w:rPr>
          <w:rFonts w:eastAsia="Calibri"/>
          <w:lang w:val="en-US"/>
        </w:rPr>
        <w:t>/min/m</w:t>
      </w:r>
      <w:r w:rsidR="00373B2E" w:rsidRPr="00DF248E">
        <w:rPr>
          <w:rFonts w:eastAsia="Calibri"/>
          <w:vertAlign w:val="superscript"/>
          <w:lang w:val="en-US"/>
        </w:rPr>
        <w:t>2</w:t>
      </w:r>
      <w:r w:rsidR="00373B2E" w:rsidRPr="00DF248E">
        <w:rPr>
          <w:rFonts w:eastAsia="Calibri"/>
          <w:lang w:val="en-US"/>
        </w:rPr>
        <w:t xml:space="preserve"> and does not decrease by more than 20%.  </w:t>
      </w:r>
    </w:p>
    <w:p w14:paraId="4C388481" w14:textId="087A99A4" w:rsidR="00373B2E" w:rsidRPr="00DF248E" w:rsidRDefault="00373B2E" w:rsidP="00802627">
      <w:pPr>
        <w:pStyle w:val="ListParagraph"/>
        <w:numPr>
          <w:ilvl w:val="0"/>
          <w:numId w:val="18"/>
        </w:numPr>
        <w:ind w:left="851" w:hanging="425"/>
        <w:rPr>
          <w:rFonts w:eastAsia="Calibri"/>
          <w:lang w:val="en-US"/>
        </w:rPr>
      </w:pPr>
      <w:r w:rsidRPr="00DF248E">
        <w:rPr>
          <w:rFonts w:eastAsia="Calibri"/>
          <w:lang w:val="en-US"/>
        </w:rPr>
        <w:t>The index of L</w:t>
      </w:r>
      <w:r w:rsidR="00E06D8B">
        <w:rPr>
          <w:rFonts w:eastAsia="Calibri"/>
          <w:lang w:val="en-US"/>
        </w:rPr>
        <w:t xml:space="preserve">eft </w:t>
      </w:r>
      <w:r w:rsidRPr="00DF248E">
        <w:rPr>
          <w:rFonts w:eastAsia="Calibri"/>
          <w:lang w:val="en-US"/>
        </w:rPr>
        <w:t>V</w:t>
      </w:r>
      <w:r w:rsidR="00E06D8B">
        <w:rPr>
          <w:rFonts w:eastAsia="Calibri"/>
          <w:lang w:val="en-US"/>
        </w:rPr>
        <w:t xml:space="preserve">entricular </w:t>
      </w:r>
      <w:r w:rsidRPr="00DF248E">
        <w:rPr>
          <w:rFonts w:eastAsia="Calibri"/>
          <w:lang w:val="en-US"/>
        </w:rPr>
        <w:t>E</w:t>
      </w:r>
      <w:r w:rsidR="00E06D8B">
        <w:rPr>
          <w:rFonts w:eastAsia="Calibri"/>
          <w:lang w:val="en-US"/>
        </w:rPr>
        <w:t>nd-</w:t>
      </w:r>
      <w:r w:rsidRPr="00DF248E">
        <w:rPr>
          <w:rFonts w:eastAsia="Calibri"/>
          <w:lang w:val="en-US"/>
        </w:rPr>
        <w:t>D</w:t>
      </w:r>
      <w:r w:rsidR="00E06D8B">
        <w:rPr>
          <w:rFonts w:eastAsia="Calibri"/>
          <w:lang w:val="en-US"/>
        </w:rPr>
        <w:t xml:space="preserve">iastolic </w:t>
      </w:r>
      <w:r w:rsidRPr="00DF248E">
        <w:rPr>
          <w:rFonts w:eastAsia="Calibri"/>
          <w:lang w:val="en-US"/>
        </w:rPr>
        <w:t>P</w:t>
      </w:r>
      <w:r w:rsidR="00E06D8B">
        <w:rPr>
          <w:rFonts w:eastAsia="Calibri"/>
          <w:lang w:val="en-US"/>
        </w:rPr>
        <w:t>ressure</w:t>
      </w:r>
      <w:r w:rsidR="00881F71">
        <w:rPr>
          <w:rFonts w:eastAsia="Calibri"/>
          <w:lang w:val="en-US"/>
        </w:rPr>
        <w:t xml:space="preserve"> (LVEDP)</w:t>
      </w:r>
      <w:r w:rsidRPr="00DF248E">
        <w:rPr>
          <w:rFonts w:eastAsia="Calibri"/>
          <w:lang w:val="en-US"/>
        </w:rPr>
        <w:t xml:space="preserve"> (</w:t>
      </w:r>
      <w:proofErr w:type="spellStart"/>
      <w:r w:rsidRPr="00DF248E">
        <w:rPr>
          <w:rFonts w:eastAsia="Calibri"/>
          <w:lang w:val="en-US"/>
        </w:rPr>
        <w:t>P</w:t>
      </w:r>
      <w:r w:rsidR="00E06D8B">
        <w:rPr>
          <w:rFonts w:eastAsia="Calibri"/>
          <w:lang w:val="en-US"/>
        </w:rPr>
        <w:t>ulmorary</w:t>
      </w:r>
      <w:proofErr w:type="spellEnd"/>
      <w:r w:rsidR="00E06D8B">
        <w:rPr>
          <w:rFonts w:eastAsia="Calibri"/>
          <w:lang w:val="en-US"/>
        </w:rPr>
        <w:t xml:space="preserve"> </w:t>
      </w:r>
      <w:r w:rsidRPr="00DF248E">
        <w:rPr>
          <w:rFonts w:eastAsia="Calibri"/>
          <w:lang w:val="en-US"/>
        </w:rPr>
        <w:t>C</w:t>
      </w:r>
      <w:r w:rsidR="00E06D8B">
        <w:rPr>
          <w:rFonts w:eastAsia="Calibri"/>
          <w:lang w:val="en-US"/>
        </w:rPr>
        <w:t xml:space="preserve">apillary </w:t>
      </w:r>
      <w:r w:rsidRPr="00DF248E">
        <w:rPr>
          <w:rFonts w:eastAsia="Calibri"/>
          <w:lang w:val="en-US"/>
        </w:rPr>
        <w:t>W</w:t>
      </w:r>
      <w:r w:rsidR="00E06D8B">
        <w:rPr>
          <w:rFonts w:eastAsia="Calibri"/>
          <w:lang w:val="en-US"/>
        </w:rPr>
        <w:t xml:space="preserve">edge </w:t>
      </w:r>
      <w:r w:rsidRPr="00DF248E">
        <w:rPr>
          <w:rFonts w:eastAsia="Calibri"/>
          <w:lang w:val="en-US"/>
        </w:rPr>
        <w:t>P</w:t>
      </w:r>
      <w:r w:rsidR="00E06D8B">
        <w:rPr>
          <w:rFonts w:eastAsia="Calibri"/>
          <w:lang w:val="en-US"/>
        </w:rPr>
        <w:t>ressure</w:t>
      </w:r>
      <w:r w:rsidR="00881F71">
        <w:rPr>
          <w:rFonts w:eastAsia="Calibri"/>
          <w:lang w:val="en-US"/>
        </w:rPr>
        <w:t xml:space="preserve"> (P</w:t>
      </w:r>
      <w:r w:rsidR="00C3056B">
        <w:rPr>
          <w:rFonts w:eastAsia="Calibri"/>
          <w:lang w:val="en-US"/>
        </w:rPr>
        <w:t>C</w:t>
      </w:r>
      <w:r w:rsidR="00881F71">
        <w:rPr>
          <w:rFonts w:eastAsia="Calibri"/>
          <w:lang w:val="en-US"/>
        </w:rPr>
        <w:t>WP)</w:t>
      </w:r>
      <w:r w:rsidRPr="00DF248E">
        <w:rPr>
          <w:rFonts w:eastAsia="Calibri"/>
          <w:lang w:val="en-US"/>
        </w:rPr>
        <w:t>, P</w:t>
      </w:r>
      <w:r w:rsidR="00E06D8B">
        <w:rPr>
          <w:rFonts w:eastAsia="Calibri"/>
          <w:lang w:val="en-US"/>
        </w:rPr>
        <w:t xml:space="preserve">ulmonary </w:t>
      </w:r>
      <w:r w:rsidRPr="00DF248E">
        <w:rPr>
          <w:rFonts w:eastAsia="Calibri"/>
          <w:lang w:val="en-US"/>
        </w:rPr>
        <w:t>A</w:t>
      </w:r>
      <w:r w:rsidR="00E06D8B">
        <w:rPr>
          <w:rFonts w:eastAsia="Calibri"/>
          <w:lang w:val="en-US"/>
        </w:rPr>
        <w:t xml:space="preserve">rtery </w:t>
      </w:r>
      <w:r w:rsidRPr="00DF248E">
        <w:rPr>
          <w:rFonts w:eastAsia="Calibri"/>
          <w:lang w:val="en-US"/>
        </w:rPr>
        <w:t>D</w:t>
      </w:r>
      <w:r w:rsidR="00E06D8B">
        <w:rPr>
          <w:rFonts w:eastAsia="Calibri"/>
          <w:lang w:val="en-US"/>
        </w:rPr>
        <w:t xml:space="preserve">iastolic </w:t>
      </w:r>
      <w:r w:rsidRPr="00DF248E">
        <w:rPr>
          <w:rFonts w:eastAsia="Calibri"/>
          <w:lang w:val="en-US"/>
        </w:rPr>
        <w:t>P</w:t>
      </w:r>
      <w:r w:rsidR="00E06D8B">
        <w:rPr>
          <w:rFonts w:eastAsia="Calibri"/>
          <w:lang w:val="en-US"/>
        </w:rPr>
        <w:t>ressure</w:t>
      </w:r>
      <w:r w:rsidR="00881F71">
        <w:rPr>
          <w:rFonts w:eastAsia="Calibri"/>
          <w:lang w:val="en-US"/>
        </w:rPr>
        <w:t xml:space="preserve"> (PADP)</w:t>
      </w:r>
      <w:r w:rsidRPr="00DF248E">
        <w:rPr>
          <w:rFonts w:eastAsia="Calibri"/>
          <w:lang w:val="en-US"/>
        </w:rPr>
        <w:t xml:space="preserve">) does not increase to greater than 20% above pre-weaning level. </w:t>
      </w:r>
    </w:p>
    <w:p w14:paraId="484435CD" w14:textId="05604EF0" w:rsidR="00373B2E" w:rsidRPr="00DF248E" w:rsidRDefault="00373B2E" w:rsidP="00802627">
      <w:pPr>
        <w:pStyle w:val="ListParagraph"/>
        <w:numPr>
          <w:ilvl w:val="0"/>
          <w:numId w:val="18"/>
        </w:numPr>
        <w:ind w:left="851" w:hanging="425"/>
        <w:rPr>
          <w:rFonts w:eastAsia="Calibri"/>
          <w:lang w:val="en-US"/>
        </w:rPr>
      </w:pPr>
      <w:r w:rsidRPr="00DF248E">
        <w:rPr>
          <w:rFonts w:eastAsia="Calibri"/>
          <w:lang w:val="en-US"/>
        </w:rPr>
        <w:t xml:space="preserve">Absence of angina.  </w:t>
      </w:r>
    </w:p>
    <w:p w14:paraId="5AC10AB4" w14:textId="77777777" w:rsidR="00A957BF" w:rsidRPr="00A957BF" w:rsidRDefault="00A957BF" w:rsidP="00A957BF">
      <w:pPr>
        <w:pStyle w:val="ListParagraph"/>
        <w:widowControl w:val="0"/>
        <w:spacing w:line="290" w:lineRule="exact"/>
        <w:ind w:left="1077"/>
        <w:jc w:val="both"/>
        <w:rPr>
          <w:rFonts w:asciiTheme="minorHAnsi" w:eastAsia="Calibri" w:hAnsiTheme="minorHAnsi" w:cstheme="minorHAnsi"/>
          <w:spacing w:val="-2"/>
          <w:szCs w:val="24"/>
          <w:lang w:val="en-US"/>
        </w:rPr>
      </w:pPr>
    </w:p>
    <w:p w14:paraId="19A4D434" w14:textId="51ABB7EB" w:rsidR="00A957BF" w:rsidRPr="000B35B7" w:rsidRDefault="00ED45DE" w:rsidP="00DF248E">
      <w:pPr>
        <w:pStyle w:val="ListParagraph"/>
        <w:ind w:left="0"/>
        <w:jc w:val="right"/>
        <w:rPr>
          <w:rFonts w:asciiTheme="minorHAnsi" w:hAnsiTheme="minorHAnsi" w:cstheme="minorHAnsi"/>
          <w:b/>
          <w:szCs w:val="24"/>
        </w:rPr>
      </w:pPr>
      <w:hyperlink w:anchor="Contents" w:history="1">
        <w:r w:rsidR="00373B2E" w:rsidRPr="00A957B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73B2E" w:rsidRPr="00A767E0" w14:paraId="2AF4898C" w14:textId="77777777" w:rsidTr="00E76CFA">
        <w:trPr>
          <w:cantSplit/>
          <w:trHeight w:val="285"/>
        </w:trPr>
        <w:tc>
          <w:tcPr>
            <w:tcW w:w="9158" w:type="dxa"/>
            <w:shd w:val="clear" w:color="auto" w:fill="A6A6A6" w:themeFill="background1" w:themeFillShade="A6"/>
          </w:tcPr>
          <w:p w14:paraId="5FA3D378" w14:textId="77777777" w:rsidR="00373B2E" w:rsidRPr="00DF248E" w:rsidRDefault="00373B2E" w:rsidP="00DF248E">
            <w:pPr>
              <w:pStyle w:val="Heading1"/>
            </w:pPr>
            <w:bookmarkStart w:id="42" w:name="_Toc50551877"/>
            <w:r w:rsidRPr="00DF248E">
              <w:t xml:space="preserve">Section 7 </w:t>
            </w:r>
            <w:proofErr w:type="gramStart"/>
            <w:r w:rsidRPr="00DF248E">
              <w:t>–  Removal</w:t>
            </w:r>
            <w:proofErr w:type="gramEnd"/>
            <w:r w:rsidRPr="00DF248E">
              <w:t xml:space="preserve"> of IABP catheter</w:t>
            </w:r>
            <w:bookmarkEnd w:id="42"/>
          </w:p>
        </w:tc>
      </w:tr>
    </w:tbl>
    <w:p w14:paraId="024D895E" w14:textId="77777777" w:rsidR="00373B2E" w:rsidRPr="000B35B7" w:rsidRDefault="00373B2E" w:rsidP="00A767E0">
      <w:pPr>
        <w:jc w:val="both"/>
        <w:rPr>
          <w:rFonts w:asciiTheme="minorHAnsi" w:hAnsiTheme="minorHAnsi" w:cstheme="minorHAnsi"/>
          <w:b/>
          <w:szCs w:val="24"/>
        </w:rPr>
      </w:pPr>
    </w:p>
    <w:p w14:paraId="70E0E0B0" w14:textId="73953CFE" w:rsidR="00373B2E" w:rsidRPr="000B35B7" w:rsidRDefault="008D4E84" w:rsidP="00DF248E">
      <w:pPr>
        <w:rPr>
          <w:rFonts w:eastAsia="Calibri"/>
          <w:lang w:val="en-US"/>
        </w:rPr>
      </w:pPr>
      <w:r>
        <w:rPr>
          <w:rFonts w:eastAsia="Calibri"/>
          <w:lang w:val="en-US"/>
        </w:rPr>
        <w:t xml:space="preserve">The removal of </w:t>
      </w:r>
      <w:r w:rsidR="007C5055">
        <w:rPr>
          <w:rFonts w:eastAsia="Calibri"/>
          <w:lang w:val="en-US"/>
        </w:rPr>
        <w:t>an IABP</w:t>
      </w:r>
      <w:r w:rsidR="007D2231">
        <w:rPr>
          <w:rFonts w:eastAsia="Calibri"/>
          <w:lang w:val="en-US"/>
        </w:rPr>
        <w:t xml:space="preserve"> catheter must be performed by an appropriately accredited ICU specialist or senior registrar</w:t>
      </w:r>
      <w:r w:rsidR="005B2386">
        <w:rPr>
          <w:rFonts w:eastAsia="Calibri"/>
          <w:lang w:val="en-US"/>
        </w:rPr>
        <w:t xml:space="preserve"> or</w:t>
      </w:r>
      <w:r w:rsidR="00FE7EE5">
        <w:rPr>
          <w:rFonts w:eastAsia="Calibri"/>
          <w:lang w:val="en-US"/>
        </w:rPr>
        <w:t xml:space="preserve"> interventional radiologist. </w:t>
      </w:r>
      <w:r w:rsidR="00373B2E" w:rsidRPr="000B35B7">
        <w:rPr>
          <w:rFonts w:eastAsia="Calibri"/>
          <w:lang w:val="en-US"/>
        </w:rPr>
        <w:t xml:space="preserve">For IABPs placed </w:t>
      </w:r>
      <w:r w:rsidR="00BA6767" w:rsidRPr="000B35B7">
        <w:rPr>
          <w:rFonts w:eastAsia="Calibri"/>
          <w:lang w:val="en-US"/>
        </w:rPr>
        <w:t>in the</w:t>
      </w:r>
      <w:r w:rsidR="00373B2E" w:rsidRPr="000B35B7">
        <w:rPr>
          <w:rFonts w:eastAsia="Calibri"/>
          <w:lang w:val="en-US"/>
        </w:rPr>
        <w:t xml:space="preserve"> femoral or proximal aorta, removal needs to be done in the operating theatre</w:t>
      </w:r>
      <w:r w:rsidR="00BA6767" w:rsidRPr="000B35B7">
        <w:rPr>
          <w:rFonts w:eastAsia="Calibri"/>
          <w:lang w:val="en-US"/>
        </w:rPr>
        <w:t>.</w:t>
      </w:r>
    </w:p>
    <w:p w14:paraId="7E18B68C" w14:textId="77777777" w:rsidR="00373B2E" w:rsidRPr="000B35B7" w:rsidRDefault="00373B2E" w:rsidP="00A767E0">
      <w:pPr>
        <w:jc w:val="both"/>
        <w:rPr>
          <w:rFonts w:asciiTheme="minorHAnsi" w:eastAsia="Calibri" w:hAnsiTheme="minorHAnsi" w:cstheme="minorHAnsi"/>
          <w:spacing w:val="5"/>
          <w:szCs w:val="24"/>
          <w:lang w:val="en-US"/>
        </w:rPr>
      </w:pPr>
    </w:p>
    <w:p w14:paraId="15200762" w14:textId="77777777" w:rsidR="00373B2E" w:rsidRPr="000B35B7" w:rsidRDefault="00373B2E" w:rsidP="00A767E0">
      <w:pPr>
        <w:jc w:val="both"/>
        <w:rPr>
          <w:rFonts w:asciiTheme="minorHAnsi" w:eastAsia="Calibri" w:hAnsiTheme="minorHAnsi" w:cstheme="minorHAnsi"/>
          <w:b/>
          <w:spacing w:val="5"/>
          <w:szCs w:val="24"/>
          <w:lang w:val="en-US"/>
        </w:rPr>
      </w:pPr>
      <w:r w:rsidRPr="000B35B7">
        <w:rPr>
          <w:rFonts w:asciiTheme="minorHAnsi" w:eastAsia="Calibri" w:hAnsiTheme="minorHAnsi" w:cstheme="minorHAnsi"/>
          <w:b/>
          <w:spacing w:val="5"/>
          <w:szCs w:val="24"/>
          <w:lang w:val="en-US"/>
        </w:rPr>
        <w:t>Equipment</w:t>
      </w:r>
    </w:p>
    <w:p w14:paraId="08C7EB15" w14:textId="74C20809" w:rsidR="00373B2E" w:rsidRPr="000B35B7" w:rsidRDefault="00373B2E" w:rsidP="008318D7">
      <w:pPr>
        <w:pStyle w:val="ListParagraph"/>
        <w:numPr>
          <w:ilvl w:val="0"/>
          <w:numId w:val="5"/>
        </w:numPr>
        <w:ind w:left="426" w:hanging="426"/>
        <w:jc w:val="both"/>
        <w:rPr>
          <w:rFonts w:asciiTheme="minorHAnsi" w:eastAsiaTheme="majorEastAsia" w:hAnsiTheme="minorHAnsi" w:cstheme="minorHAnsi"/>
          <w:szCs w:val="24"/>
        </w:rPr>
      </w:pPr>
      <w:r w:rsidRPr="000B35B7">
        <w:rPr>
          <w:rFonts w:asciiTheme="minorHAnsi" w:eastAsiaTheme="majorEastAsia" w:hAnsiTheme="minorHAnsi" w:cstheme="minorHAnsi"/>
          <w:szCs w:val="24"/>
        </w:rPr>
        <w:t>Dressing pack</w:t>
      </w:r>
      <w:r w:rsidR="008318D7">
        <w:rPr>
          <w:rFonts w:asciiTheme="minorHAnsi" w:eastAsiaTheme="majorEastAsia" w:hAnsiTheme="minorHAnsi" w:cstheme="minorHAnsi"/>
          <w:szCs w:val="24"/>
        </w:rPr>
        <w:t>.</w:t>
      </w:r>
      <w:r w:rsidRPr="000B35B7">
        <w:rPr>
          <w:rFonts w:asciiTheme="minorHAnsi" w:eastAsiaTheme="majorEastAsia" w:hAnsiTheme="minorHAnsi" w:cstheme="minorHAnsi"/>
          <w:szCs w:val="24"/>
        </w:rPr>
        <w:t xml:space="preserve"> </w:t>
      </w:r>
    </w:p>
    <w:p w14:paraId="78924C1B" w14:textId="52BB35DB" w:rsidR="00373B2E" w:rsidRPr="000B35B7" w:rsidRDefault="00373B2E" w:rsidP="00517A3F">
      <w:pPr>
        <w:pStyle w:val="ListParagraph"/>
        <w:numPr>
          <w:ilvl w:val="0"/>
          <w:numId w:val="5"/>
        </w:numPr>
        <w:ind w:left="426" w:hanging="426"/>
        <w:jc w:val="both"/>
        <w:rPr>
          <w:rFonts w:asciiTheme="minorHAnsi" w:eastAsiaTheme="majorEastAsia" w:hAnsiTheme="minorHAnsi" w:cstheme="minorHAnsi"/>
          <w:szCs w:val="24"/>
        </w:rPr>
      </w:pPr>
      <w:r w:rsidRPr="000B35B7">
        <w:rPr>
          <w:rFonts w:asciiTheme="minorHAnsi" w:eastAsiaTheme="majorEastAsia" w:hAnsiTheme="minorHAnsi" w:cstheme="minorHAnsi"/>
          <w:szCs w:val="24"/>
        </w:rPr>
        <w:t>Stitch cutter</w:t>
      </w:r>
      <w:r w:rsidR="008318D7">
        <w:rPr>
          <w:rFonts w:asciiTheme="minorHAnsi" w:eastAsiaTheme="majorEastAsia" w:hAnsiTheme="minorHAnsi" w:cstheme="minorHAnsi"/>
          <w:szCs w:val="24"/>
        </w:rPr>
        <w:t>.</w:t>
      </w:r>
      <w:r w:rsidRPr="000B35B7">
        <w:rPr>
          <w:rFonts w:asciiTheme="minorHAnsi" w:eastAsiaTheme="majorEastAsia" w:hAnsiTheme="minorHAnsi" w:cstheme="minorHAnsi"/>
          <w:szCs w:val="24"/>
        </w:rPr>
        <w:t xml:space="preserve"> </w:t>
      </w:r>
    </w:p>
    <w:p w14:paraId="1F7EB2F4" w14:textId="730E04AC" w:rsidR="00373B2E" w:rsidRPr="000B35B7" w:rsidRDefault="00373B2E" w:rsidP="00517A3F">
      <w:pPr>
        <w:pStyle w:val="ListParagraph"/>
        <w:numPr>
          <w:ilvl w:val="0"/>
          <w:numId w:val="5"/>
        </w:numPr>
        <w:ind w:left="426" w:hanging="426"/>
        <w:jc w:val="both"/>
        <w:rPr>
          <w:rFonts w:asciiTheme="minorHAnsi" w:eastAsiaTheme="majorEastAsia" w:hAnsiTheme="minorHAnsi" w:cstheme="minorHAnsi"/>
          <w:szCs w:val="24"/>
        </w:rPr>
      </w:pPr>
      <w:r w:rsidRPr="000B35B7">
        <w:rPr>
          <w:rFonts w:asciiTheme="minorHAnsi" w:eastAsiaTheme="majorEastAsia" w:hAnsiTheme="minorHAnsi" w:cstheme="minorHAnsi"/>
          <w:szCs w:val="24"/>
        </w:rPr>
        <w:t>Chlorhexidine 0.5% &amp; alcohol 70%</w:t>
      </w:r>
      <w:r w:rsidR="008318D7">
        <w:rPr>
          <w:rFonts w:asciiTheme="minorHAnsi" w:eastAsiaTheme="majorEastAsia" w:hAnsiTheme="minorHAnsi" w:cstheme="minorHAnsi"/>
          <w:szCs w:val="24"/>
        </w:rPr>
        <w:t>.</w:t>
      </w:r>
      <w:r w:rsidRPr="000B35B7">
        <w:rPr>
          <w:rFonts w:asciiTheme="minorHAnsi" w:eastAsiaTheme="majorEastAsia" w:hAnsiTheme="minorHAnsi" w:cstheme="minorHAnsi"/>
          <w:szCs w:val="24"/>
        </w:rPr>
        <w:t xml:space="preserve"> </w:t>
      </w:r>
    </w:p>
    <w:p w14:paraId="5AA3F9F4" w14:textId="7BD62CD2" w:rsidR="00373B2E" w:rsidRPr="000B35B7" w:rsidRDefault="00373B2E" w:rsidP="00517A3F">
      <w:pPr>
        <w:pStyle w:val="ListParagraph"/>
        <w:numPr>
          <w:ilvl w:val="0"/>
          <w:numId w:val="5"/>
        </w:numPr>
        <w:ind w:left="426" w:hanging="426"/>
        <w:jc w:val="both"/>
        <w:rPr>
          <w:rFonts w:asciiTheme="minorHAnsi" w:eastAsiaTheme="majorEastAsia" w:hAnsiTheme="minorHAnsi" w:cstheme="minorHAnsi"/>
          <w:szCs w:val="24"/>
        </w:rPr>
      </w:pPr>
      <w:proofErr w:type="spellStart"/>
      <w:r w:rsidRPr="000B35B7">
        <w:rPr>
          <w:rFonts w:asciiTheme="minorHAnsi" w:eastAsiaTheme="majorEastAsia" w:hAnsiTheme="minorHAnsi" w:cstheme="minorHAnsi"/>
          <w:szCs w:val="24"/>
        </w:rPr>
        <w:t>Femstop</w:t>
      </w:r>
      <w:proofErr w:type="spellEnd"/>
      <w:r w:rsidRPr="000B35B7">
        <w:rPr>
          <w:rFonts w:asciiTheme="minorHAnsi" w:eastAsiaTheme="majorEastAsia" w:hAnsiTheme="minorHAnsi" w:cstheme="minorHAnsi"/>
          <w:szCs w:val="24"/>
        </w:rPr>
        <w:t xml:space="preserve"> dome and arch clamp (if appliable)</w:t>
      </w:r>
      <w:r w:rsidR="008318D7">
        <w:rPr>
          <w:rFonts w:asciiTheme="minorHAnsi" w:eastAsiaTheme="majorEastAsia" w:hAnsiTheme="minorHAnsi" w:cstheme="minorHAnsi"/>
          <w:szCs w:val="24"/>
        </w:rPr>
        <w:t>.</w:t>
      </w:r>
      <w:r w:rsidRPr="000B35B7">
        <w:rPr>
          <w:rFonts w:asciiTheme="minorHAnsi" w:eastAsiaTheme="majorEastAsia" w:hAnsiTheme="minorHAnsi" w:cstheme="minorHAnsi"/>
          <w:szCs w:val="24"/>
        </w:rPr>
        <w:t xml:space="preserve"> </w:t>
      </w:r>
    </w:p>
    <w:p w14:paraId="5FB8F223" w14:textId="62827BAF" w:rsidR="00373B2E" w:rsidRPr="000B35B7" w:rsidRDefault="00373B2E" w:rsidP="00517A3F">
      <w:pPr>
        <w:pStyle w:val="ListParagraph"/>
        <w:numPr>
          <w:ilvl w:val="0"/>
          <w:numId w:val="5"/>
        </w:numPr>
        <w:ind w:left="426" w:hanging="426"/>
        <w:jc w:val="both"/>
        <w:rPr>
          <w:rFonts w:asciiTheme="minorHAnsi" w:eastAsiaTheme="majorEastAsia" w:hAnsiTheme="minorHAnsi" w:cstheme="minorHAnsi"/>
          <w:szCs w:val="24"/>
        </w:rPr>
      </w:pPr>
      <w:r w:rsidRPr="000B35B7">
        <w:rPr>
          <w:rFonts w:asciiTheme="minorHAnsi" w:eastAsiaTheme="majorEastAsia" w:hAnsiTheme="minorHAnsi" w:cstheme="minorHAnsi"/>
          <w:szCs w:val="24"/>
        </w:rPr>
        <w:t>Gauze and combines</w:t>
      </w:r>
      <w:r w:rsidR="008318D7">
        <w:rPr>
          <w:rFonts w:asciiTheme="minorHAnsi" w:eastAsiaTheme="majorEastAsia" w:hAnsiTheme="minorHAnsi" w:cstheme="minorHAnsi"/>
          <w:szCs w:val="24"/>
        </w:rPr>
        <w:t>.</w:t>
      </w:r>
      <w:r w:rsidRPr="000B35B7">
        <w:rPr>
          <w:rFonts w:asciiTheme="minorHAnsi" w:eastAsiaTheme="majorEastAsia" w:hAnsiTheme="minorHAnsi" w:cstheme="minorHAnsi"/>
          <w:szCs w:val="24"/>
        </w:rPr>
        <w:t xml:space="preserve"> </w:t>
      </w:r>
    </w:p>
    <w:p w14:paraId="552E0327" w14:textId="42CFCB1B" w:rsidR="00373B2E" w:rsidRPr="000B35B7" w:rsidRDefault="00373B2E" w:rsidP="00517A3F">
      <w:pPr>
        <w:pStyle w:val="ListParagraph"/>
        <w:numPr>
          <w:ilvl w:val="0"/>
          <w:numId w:val="5"/>
        </w:numPr>
        <w:ind w:left="426" w:hanging="426"/>
        <w:jc w:val="both"/>
        <w:rPr>
          <w:rFonts w:asciiTheme="minorHAnsi" w:eastAsiaTheme="majorEastAsia" w:hAnsiTheme="minorHAnsi" w:cstheme="minorHAnsi"/>
          <w:szCs w:val="24"/>
        </w:rPr>
      </w:pPr>
      <w:r w:rsidRPr="000B35B7">
        <w:rPr>
          <w:rFonts w:asciiTheme="minorHAnsi" w:eastAsiaTheme="majorEastAsia" w:hAnsiTheme="minorHAnsi" w:cstheme="minorHAnsi"/>
          <w:szCs w:val="24"/>
        </w:rPr>
        <w:t>Gloves gown and protective eyewear</w:t>
      </w:r>
      <w:r w:rsidR="008318D7">
        <w:rPr>
          <w:rFonts w:asciiTheme="minorHAnsi" w:eastAsiaTheme="majorEastAsia" w:hAnsiTheme="minorHAnsi" w:cstheme="minorHAnsi"/>
          <w:szCs w:val="24"/>
        </w:rPr>
        <w:t>.</w:t>
      </w:r>
      <w:r w:rsidRPr="000B35B7">
        <w:rPr>
          <w:rFonts w:asciiTheme="minorHAnsi" w:eastAsiaTheme="majorEastAsia" w:hAnsiTheme="minorHAnsi" w:cstheme="minorHAnsi"/>
          <w:szCs w:val="24"/>
        </w:rPr>
        <w:t xml:space="preserve"> </w:t>
      </w:r>
    </w:p>
    <w:p w14:paraId="613BD239" w14:textId="38AF9F2E" w:rsidR="00373B2E" w:rsidRPr="000B35B7" w:rsidRDefault="00373B2E" w:rsidP="00517A3F">
      <w:pPr>
        <w:pStyle w:val="ListParagraph"/>
        <w:numPr>
          <w:ilvl w:val="0"/>
          <w:numId w:val="5"/>
        </w:numPr>
        <w:ind w:left="426" w:hanging="426"/>
        <w:jc w:val="both"/>
        <w:rPr>
          <w:rFonts w:asciiTheme="minorHAnsi" w:eastAsiaTheme="majorEastAsia" w:hAnsiTheme="minorHAnsi" w:cstheme="minorHAnsi"/>
          <w:szCs w:val="24"/>
        </w:rPr>
      </w:pPr>
      <w:r w:rsidRPr="000B35B7">
        <w:rPr>
          <w:rFonts w:asciiTheme="minorHAnsi" w:eastAsiaTheme="majorEastAsia" w:hAnsiTheme="minorHAnsi" w:cstheme="minorHAnsi"/>
          <w:szCs w:val="24"/>
        </w:rPr>
        <w:t>Transparent occlusive dressing</w:t>
      </w:r>
      <w:r w:rsidR="008318D7">
        <w:rPr>
          <w:rFonts w:asciiTheme="minorHAnsi" w:eastAsiaTheme="majorEastAsia" w:hAnsiTheme="minorHAnsi" w:cstheme="minorHAnsi"/>
          <w:szCs w:val="24"/>
        </w:rPr>
        <w:t>.</w:t>
      </w:r>
    </w:p>
    <w:p w14:paraId="25FACF67" w14:textId="77777777" w:rsidR="00BA6767" w:rsidRPr="000B35B7" w:rsidRDefault="00BA6767" w:rsidP="00A767E0">
      <w:pPr>
        <w:jc w:val="both"/>
        <w:rPr>
          <w:rFonts w:asciiTheme="minorHAnsi" w:eastAsiaTheme="majorEastAsia" w:hAnsiTheme="minorHAnsi" w:cstheme="minorHAnsi"/>
          <w:szCs w:val="24"/>
        </w:rPr>
      </w:pPr>
    </w:p>
    <w:p w14:paraId="4F7EB9FF" w14:textId="75493B2A" w:rsidR="00373B2E" w:rsidRPr="000B35B7" w:rsidRDefault="00373B2E" w:rsidP="00A767E0">
      <w:pPr>
        <w:jc w:val="both"/>
        <w:rPr>
          <w:rFonts w:asciiTheme="minorHAnsi" w:eastAsiaTheme="majorEastAsia" w:hAnsiTheme="minorHAnsi" w:cstheme="minorHAnsi"/>
          <w:b/>
          <w:szCs w:val="24"/>
        </w:rPr>
      </w:pPr>
      <w:r w:rsidRPr="000B35B7">
        <w:rPr>
          <w:rFonts w:asciiTheme="minorHAnsi" w:eastAsiaTheme="majorEastAsia" w:hAnsiTheme="minorHAnsi" w:cstheme="minorHAnsi"/>
          <w:b/>
          <w:szCs w:val="24"/>
        </w:rPr>
        <w:t>Procedure</w:t>
      </w:r>
    </w:p>
    <w:p w14:paraId="13E1ADF0" w14:textId="4E228DF0" w:rsidR="00BA6767" w:rsidRPr="000B35B7" w:rsidRDefault="00373B2E" w:rsidP="00517A3F">
      <w:pPr>
        <w:pStyle w:val="ListParagraph"/>
        <w:numPr>
          <w:ilvl w:val="0"/>
          <w:numId w:val="6"/>
        </w:numPr>
        <w:ind w:left="426" w:hanging="426"/>
        <w:rPr>
          <w:rFonts w:asciiTheme="minorHAnsi" w:eastAsia="Calibri" w:hAnsiTheme="minorHAnsi" w:cstheme="minorHAnsi"/>
          <w:szCs w:val="24"/>
          <w:lang w:val="en-US"/>
        </w:rPr>
      </w:pPr>
      <w:r w:rsidRPr="000B35B7">
        <w:rPr>
          <w:rFonts w:asciiTheme="minorHAnsi" w:eastAsia="Calibri" w:hAnsiTheme="minorHAnsi" w:cstheme="minorHAnsi"/>
          <w:szCs w:val="24"/>
          <w:lang w:val="en-US"/>
        </w:rPr>
        <w:t xml:space="preserve">Ensure patient is </w:t>
      </w:r>
      <w:proofErr w:type="spellStart"/>
      <w:r w:rsidRPr="000B35B7">
        <w:rPr>
          <w:rFonts w:asciiTheme="minorHAnsi" w:eastAsia="Calibri" w:hAnsiTheme="minorHAnsi" w:cstheme="minorHAnsi"/>
          <w:szCs w:val="24"/>
          <w:lang w:val="en-US"/>
        </w:rPr>
        <w:t>haemodynamically</w:t>
      </w:r>
      <w:proofErr w:type="spellEnd"/>
      <w:r w:rsidRPr="000B35B7">
        <w:rPr>
          <w:rFonts w:asciiTheme="minorHAnsi" w:eastAsia="Calibri" w:hAnsiTheme="minorHAnsi" w:cstheme="minorHAnsi"/>
          <w:szCs w:val="24"/>
          <w:lang w:val="en-US"/>
        </w:rPr>
        <w:t xml:space="preserve"> stable</w:t>
      </w:r>
      <w:r w:rsidR="0038101B">
        <w:rPr>
          <w:rFonts w:asciiTheme="minorHAnsi" w:eastAsia="Calibri" w:hAnsiTheme="minorHAnsi" w:cstheme="minorHAnsi"/>
          <w:szCs w:val="24"/>
          <w:lang w:val="en-US"/>
        </w:rPr>
        <w:t xml:space="preserve"> through consultation with bedside nurse and medical team</w:t>
      </w:r>
      <w:r w:rsidRPr="000B35B7">
        <w:rPr>
          <w:rFonts w:asciiTheme="minorHAnsi" w:eastAsia="Calibri" w:hAnsiTheme="minorHAnsi" w:cstheme="minorHAnsi"/>
          <w:szCs w:val="24"/>
          <w:lang w:val="en-US"/>
        </w:rPr>
        <w:t xml:space="preserve">. </w:t>
      </w:r>
    </w:p>
    <w:p w14:paraId="4BB24194" w14:textId="6DAA5220" w:rsidR="00373B2E" w:rsidRPr="000B35B7" w:rsidRDefault="00373B2E" w:rsidP="00517A3F">
      <w:pPr>
        <w:pStyle w:val="ListParagraph"/>
        <w:numPr>
          <w:ilvl w:val="0"/>
          <w:numId w:val="6"/>
        </w:numPr>
        <w:ind w:left="426" w:hanging="426"/>
        <w:rPr>
          <w:rFonts w:asciiTheme="minorHAnsi" w:eastAsia="Calibri" w:hAnsiTheme="minorHAnsi" w:cstheme="minorHAnsi"/>
          <w:szCs w:val="24"/>
          <w:lang w:val="en-US"/>
        </w:rPr>
      </w:pPr>
      <w:r w:rsidRPr="00986BC5">
        <w:rPr>
          <w:rFonts w:asciiTheme="minorHAnsi" w:eastAsia="Calibri" w:hAnsiTheme="minorHAnsi" w:cstheme="minorHAnsi"/>
          <w:color w:val="000000" w:themeColor="text1"/>
          <w:szCs w:val="24"/>
          <w:lang w:val="en-US"/>
        </w:rPr>
        <w:t xml:space="preserve">Check </w:t>
      </w:r>
      <w:r w:rsidR="00E06D8B" w:rsidRPr="00986BC5">
        <w:rPr>
          <w:rFonts w:asciiTheme="minorHAnsi" w:eastAsia="Calibri" w:hAnsiTheme="minorHAnsi" w:cstheme="minorHAnsi"/>
          <w:color w:val="000000" w:themeColor="text1"/>
          <w:szCs w:val="24"/>
          <w:lang w:val="en-US"/>
        </w:rPr>
        <w:t xml:space="preserve">the patient’s </w:t>
      </w:r>
      <w:r w:rsidRPr="00986BC5">
        <w:rPr>
          <w:rFonts w:asciiTheme="minorHAnsi" w:eastAsia="Calibri" w:hAnsiTheme="minorHAnsi" w:cstheme="minorHAnsi"/>
          <w:color w:val="000000" w:themeColor="text1"/>
          <w:szCs w:val="24"/>
          <w:lang w:val="en-US"/>
        </w:rPr>
        <w:t>INR and APPT</w:t>
      </w:r>
      <w:r w:rsidRPr="000B35B7">
        <w:rPr>
          <w:rFonts w:asciiTheme="minorHAnsi" w:eastAsia="Calibri" w:hAnsiTheme="minorHAnsi" w:cstheme="minorHAnsi"/>
          <w:color w:val="000000" w:themeColor="text1"/>
          <w:szCs w:val="24"/>
          <w:lang w:val="en-US"/>
        </w:rPr>
        <w:t xml:space="preserve"> </w:t>
      </w:r>
      <w:r w:rsidRPr="000B35B7">
        <w:rPr>
          <w:rFonts w:asciiTheme="minorHAnsi" w:eastAsia="Calibri" w:hAnsiTheme="minorHAnsi" w:cstheme="minorHAnsi"/>
          <w:szCs w:val="24"/>
          <w:lang w:val="en-US"/>
        </w:rPr>
        <w:t>are within normal range.</w:t>
      </w:r>
    </w:p>
    <w:p w14:paraId="108AB1B8" w14:textId="1761B334" w:rsidR="00373B2E" w:rsidRPr="000B35B7" w:rsidRDefault="00373B2E" w:rsidP="00517A3F">
      <w:pPr>
        <w:pStyle w:val="ListParagraph"/>
        <w:numPr>
          <w:ilvl w:val="0"/>
          <w:numId w:val="6"/>
        </w:numPr>
        <w:ind w:left="426" w:hanging="426"/>
        <w:rPr>
          <w:rFonts w:asciiTheme="minorHAnsi" w:eastAsia="Calibri" w:hAnsiTheme="minorHAnsi" w:cstheme="minorBidi"/>
          <w:lang w:val="en-US"/>
        </w:rPr>
      </w:pPr>
      <w:r w:rsidRPr="59E15BEE">
        <w:rPr>
          <w:rFonts w:asciiTheme="minorHAnsi" w:eastAsia="Calibri" w:hAnsiTheme="minorHAnsi" w:cstheme="minorBidi"/>
          <w:lang w:val="en-US"/>
        </w:rPr>
        <w:t xml:space="preserve">Explain the </w:t>
      </w:r>
      <w:r w:rsidR="00E124B7" w:rsidRPr="59E15BEE">
        <w:rPr>
          <w:rFonts w:asciiTheme="minorHAnsi" w:eastAsiaTheme="majorEastAsia" w:hAnsiTheme="minorHAnsi" w:cstheme="minorBidi"/>
        </w:rPr>
        <w:t>catheter and</w:t>
      </w:r>
      <w:r w:rsidR="00E124B7" w:rsidRPr="59E15BEE">
        <w:rPr>
          <w:rFonts w:asciiTheme="minorHAnsi" w:eastAsia="Calibri" w:hAnsiTheme="minorHAnsi" w:cstheme="minorBidi"/>
          <w:lang w:val="en-US"/>
        </w:rPr>
        <w:t xml:space="preserve"> </w:t>
      </w:r>
      <w:r w:rsidRPr="59E15BEE">
        <w:rPr>
          <w:rFonts w:asciiTheme="minorHAnsi" w:eastAsia="Calibri" w:hAnsiTheme="minorHAnsi" w:cstheme="minorBidi"/>
          <w:lang w:val="en-US"/>
        </w:rPr>
        <w:t>sheath removal procedure to the patient</w:t>
      </w:r>
      <w:r w:rsidR="00986BC5">
        <w:rPr>
          <w:rFonts w:asciiTheme="minorHAnsi" w:eastAsia="Calibri" w:hAnsiTheme="minorHAnsi" w:cstheme="minorBidi"/>
          <w:lang w:val="en-US"/>
        </w:rPr>
        <w:t xml:space="preserve">. Obtain and </w:t>
      </w:r>
      <w:proofErr w:type="gramStart"/>
      <w:r w:rsidR="00986BC5">
        <w:rPr>
          <w:rFonts w:asciiTheme="minorHAnsi" w:eastAsia="Calibri" w:hAnsiTheme="minorHAnsi" w:cstheme="minorBidi"/>
          <w:lang w:val="en-US"/>
        </w:rPr>
        <w:t>record</w:t>
      </w:r>
      <w:r w:rsidR="00E06D8B">
        <w:rPr>
          <w:rFonts w:asciiTheme="minorHAnsi" w:eastAsia="Calibri" w:hAnsiTheme="minorHAnsi" w:cstheme="minorBidi"/>
          <w:lang w:val="en-US"/>
        </w:rPr>
        <w:t xml:space="preserve">  consent</w:t>
      </w:r>
      <w:proofErr w:type="gramEnd"/>
      <w:r w:rsidR="00986BC5">
        <w:rPr>
          <w:rFonts w:asciiTheme="minorHAnsi" w:eastAsia="Calibri" w:hAnsiTheme="minorHAnsi" w:cstheme="minorBidi"/>
          <w:lang w:val="en-US"/>
        </w:rPr>
        <w:t>.</w:t>
      </w:r>
      <w:r w:rsidR="00E06D8B">
        <w:rPr>
          <w:rFonts w:asciiTheme="minorHAnsi" w:eastAsia="Calibri" w:hAnsiTheme="minorHAnsi" w:cstheme="minorBidi"/>
          <w:lang w:val="en-US"/>
        </w:rPr>
        <w:t xml:space="preserve"> </w:t>
      </w:r>
      <w:r w:rsidR="0025448E">
        <w:rPr>
          <w:rFonts w:asciiTheme="minorHAnsi" w:eastAsia="Calibri" w:hAnsiTheme="minorHAnsi" w:cstheme="minorBidi"/>
          <w:lang w:val="en-US"/>
        </w:rPr>
        <w:t>The</w:t>
      </w:r>
      <w:r w:rsidR="00986BC5">
        <w:rPr>
          <w:rFonts w:asciiTheme="minorHAnsi" w:eastAsia="Calibri" w:hAnsiTheme="minorHAnsi" w:cstheme="minorBidi"/>
          <w:lang w:val="en-US"/>
        </w:rPr>
        <w:t xml:space="preserve"> patient</w:t>
      </w:r>
      <w:r w:rsidR="0025448E">
        <w:rPr>
          <w:rFonts w:asciiTheme="minorHAnsi" w:eastAsia="Calibri" w:hAnsiTheme="minorHAnsi" w:cstheme="minorBidi"/>
          <w:lang w:val="en-US"/>
        </w:rPr>
        <w:t xml:space="preserve"> will need to lie flat on their back for 6-8 hours and </w:t>
      </w:r>
      <w:r w:rsidR="00986BC5">
        <w:rPr>
          <w:rFonts w:asciiTheme="minorHAnsi" w:eastAsia="Calibri" w:hAnsiTheme="minorHAnsi" w:cstheme="minorBidi"/>
          <w:lang w:val="en-US"/>
        </w:rPr>
        <w:t>tolerate</w:t>
      </w:r>
      <w:r w:rsidR="0025448E">
        <w:rPr>
          <w:rFonts w:asciiTheme="minorHAnsi" w:eastAsia="Calibri" w:hAnsiTheme="minorHAnsi" w:cstheme="minorBidi"/>
          <w:lang w:val="en-US"/>
        </w:rPr>
        <w:t xml:space="preserve"> compression of the insertion site after the catheter is removed. </w:t>
      </w:r>
      <w:r w:rsidR="008C0256">
        <w:rPr>
          <w:rFonts w:asciiTheme="minorHAnsi" w:eastAsia="Calibri" w:hAnsiTheme="minorHAnsi" w:cstheme="minorBidi"/>
          <w:lang w:val="en-US"/>
        </w:rPr>
        <w:t xml:space="preserve"> </w:t>
      </w:r>
    </w:p>
    <w:p w14:paraId="33D0A959" w14:textId="77777777"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Ensure the patient is lying flat on their back in a straight body alignment to enable the visualisation of the anatomical structures prior to catheter and sheath removal.</w:t>
      </w:r>
    </w:p>
    <w:p w14:paraId="66FD9C70" w14:textId="1482FAA9" w:rsidR="00373B2E" w:rsidRPr="000B35B7" w:rsidRDefault="00E049C8"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Turn IABP to OFF position on screen and</w:t>
      </w:r>
      <w:r w:rsidR="00373B2E" w:rsidRPr="000B35B7">
        <w:rPr>
          <w:rFonts w:asciiTheme="minorHAnsi" w:eastAsiaTheme="majorEastAsia" w:hAnsiTheme="minorHAnsi" w:cstheme="minorHAnsi"/>
          <w:szCs w:val="24"/>
        </w:rPr>
        <w:t xml:space="preserve"> then turn off </w:t>
      </w:r>
      <w:r w:rsidRPr="000B35B7">
        <w:rPr>
          <w:rFonts w:asciiTheme="minorHAnsi" w:eastAsiaTheme="majorEastAsia" w:hAnsiTheme="minorHAnsi" w:cstheme="minorHAnsi"/>
          <w:szCs w:val="24"/>
        </w:rPr>
        <w:t>the whole console at the O</w:t>
      </w:r>
      <w:r w:rsidR="009E6EB7" w:rsidRPr="000B35B7">
        <w:rPr>
          <w:rFonts w:asciiTheme="minorHAnsi" w:eastAsiaTheme="majorEastAsia" w:hAnsiTheme="minorHAnsi" w:cstheme="minorHAnsi"/>
          <w:szCs w:val="24"/>
        </w:rPr>
        <w:t>N/ OFF switch on the bottom of the pump. T</w:t>
      </w:r>
      <w:r w:rsidR="00373B2E" w:rsidRPr="000B35B7">
        <w:rPr>
          <w:rFonts w:asciiTheme="minorHAnsi" w:eastAsiaTheme="majorEastAsia" w:hAnsiTheme="minorHAnsi" w:cstheme="minorHAnsi"/>
          <w:szCs w:val="24"/>
        </w:rPr>
        <w:t xml:space="preserve">his will allow for </w:t>
      </w:r>
      <w:r w:rsidR="009E6EB7" w:rsidRPr="000B35B7">
        <w:rPr>
          <w:rFonts w:asciiTheme="minorHAnsi" w:eastAsiaTheme="majorEastAsia" w:hAnsiTheme="minorHAnsi" w:cstheme="minorHAnsi"/>
          <w:szCs w:val="24"/>
        </w:rPr>
        <w:t xml:space="preserve">venting of the pneumatics and deflation of the </w:t>
      </w:r>
      <w:r w:rsidR="00373B2E" w:rsidRPr="000B35B7">
        <w:rPr>
          <w:rFonts w:asciiTheme="minorHAnsi" w:eastAsiaTheme="majorEastAsia" w:hAnsiTheme="minorHAnsi" w:cstheme="minorHAnsi"/>
          <w:szCs w:val="24"/>
        </w:rPr>
        <w:t>balloon</w:t>
      </w:r>
      <w:r w:rsidR="009E6EB7" w:rsidRPr="000B35B7">
        <w:rPr>
          <w:rFonts w:asciiTheme="minorHAnsi" w:eastAsiaTheme="majorEastAsia" w:hAnsiTheme="minorHAnsi" w:cstheme="minorHAnsi"/>
          <w:szCs w:val="24"/>
        </w:rPr>
        <w:t>.</w:t>
      </w:r>
    </w:p>
    <w:p w14:paraId="2A675E1D" w14:textId="640B34C2"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Position the </w:t>
      </w:r>
      <w:r w:rsidR="00EB1C1B">
        <w:rPr>
          <w:rFonts w:asciiTheme="minorHAnsi" w:eastAsiaTheme="majorEastAsia" w:hAnsiTheme="minorHAnsi" w:cstheme="minorHAnsi"/>
          <w:szCs w:val="24"/>
        </w:rPr>
        <w:t>patient</w:t>
      </w:r>
      <w:r w:rsidR="0025448E">
        <w:rPr>
          <w:rFonts w:asciiTheme="minorHAnsi" w:eastAsiaTheme="majorEastAsia" w:hAnsiTheme="minorHAnsi" w:cstheme="minorHAnsi"/>
          <w:szCs w:val="24"/>
        </w:rPr>
        <w:t>’</w:t>
      </w:r>
      <w:r w:rsidR="00EB1C1B">
        <w:rPr>
          <w:rFonts w:asciiTheme="minorHAnsi" w:eastAsiaTheme="majorEastAsia" w:hAnsiTheme="minorHAnsi" w:cstheme="minorHAnsi"/>
          <w:szCs w:val="24"/>
        </w:rPr>
        <w:t xml:space="preserve">s </w:t>
      </w:r>
      <w:r w:rsidRPr="000B35B7">
        <w:rPr>
          <w:rFonts w:asciiTheme="minorHAnsi" w:eastAsiaTheme="majorEastAsia" w:hAnsiTheme="minorHAnsi" w:cstheme="minorHAnsi"/>
          <w:szCs w:val="24"/>
        </w:rPr>
        <w:t xml:space="preserve">bed at a comfortable height </w:t>
      </w:r>
      <w:r w:rsidR="00EB1C1B">
        <w:rPr>
          <w:rFonts w:asciiTheme="minorHAnsi" w:eastAsiaTheme="majorEastAsia" w:hAnsiTheme="minorHAnsi" w:cstheme="minorHAnsi"/>
          <w:szCs w:val="24"/>
        </w:rPr>
        <w:t>for the clinician</w:t>
      </w:r>
      <w:r w:rsidR="00DD7DF6">
        <w:rPr>
          <w:rFonts w:asciiTheme="minorHAnsi" w:eastAsiaTheme="majorEastAsia" w:hAnsiTheme="minorHAnsi" w:cstheme="minorHAnsi"/>
          <w:szCs w:val="24"/>
        </w:rPr>
        <w:t xml:space="preserve"> who will apply the manual pressure</w:t>
      </w:r>
      <w:r w:rsidRPr="000B35B7">
        <w:rPr>
          <w:rFonts w:asciiTheme="minorHAnsi" w:eastAsiaTheme="majorEastAsia" w:hAnsiTheme="minorHAnsi" w:cstheme="minorHAnsi"/>
          <w:szCs w:val="24"/>
        </w:rPr>
        <w:t xml:space="preserve"> to ensure that adequate pressure can be exerted t</w:t>
      </w:r>
      <w:r w:rsidR="009E6EB7" w:rsidRPr="000B35B7">
        <w:rPr>
          <w:rFonts w:asciiTheme="minorHAnsi" w:eastAsiaTheme="majorEastAsia" w:hAnsiTheme="minorHAnsi" w:cstheme="minorHAnsi"/>
          <w:szCs w:val="24"/>
        </w:rPr>
        <w:t>o achieve haemostasis</w:t>
      </w:r>
      <w:r w:rsidRPr="000B35B7">
        <w:rPr>
          <w:rFonts w:asciiTheme="minorHAnsi" w:eastAsiaTheme="majorEastAsia" w:hAnsiTheme="minorHAnsi" w:cstheme="minorHAnsi"/>
          <w:szCs w:val="24"/>
        </w:rPr>
        <w:t>.</w:t>
      </w:r>
    </w:p>
    <w:p w14:paraId="5A9247D0" w14:textId="30002D3F"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Disconnect </w:t>
      </w:r>
      <w:r w:rsidR="009E6EB7" w:rsidRPr="000B35B7">
        <w:rPr>
          <w:rFonts w:asciiTheme="minorHAnsi" w:eastAsiaTheme="majorEastAsia" w:hAnsiTheme="minorHAnsi" w:cstheme="minorHAnsi"/>
          <w:szCs w:val="24"/>
        </w:rPr>
        <w:t xml:space="preserve">gas driveline </w:t>
      </w:r>
      <w:r w:rsidRPr="000B35B7">
        <w:rPr>
          <w:rFonts w:asciiTheme="minorHAnsi" w:eastAsiaTheme="majorEastAsia" w:hAnsiTheme="minorHAnsi" w:cstheme="minorHAnsi"/>
          <w:szCs w:val="24"/>
        </w:rPr>
        <w:t xml:space="preserve">tubing from IAB to pump. </w:t>
      </w:r>
    </w:p>
    <w:p w14:paraId="38D9E921" w14:textId="04479731"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Wash hands and apply P</w:t>
      </w:r>
      <w:r w:rsidR="00E06D8B">
        <w:rPr>
          <w:rFonts w:asciiTheme="minorHAnsi" w:eastAsiaTheme="majorEastAsia" w:hAnsiTheme="minorHAnsi" w:cstheme="minorHAnsi"/>
          <w:szCs w:val="24"/>
        </w:rPr>
        <w:t xml:space="preserve">ersonal </w:t>
      </w:r>
      <w:r w:rsidRPr="000B35B7">
        <w:rPr>
          <w:rFonts w:asciiTheme="minorHAnsi" w:eastAsiaTheme="majorEastAsia" w:hAnsiTheme="minorHAnsi" w:cstheme="minorHAnsi"/>
          <w:szCs w:val="24"/>
        </w:rPr>
        <w:t>P</w:t>
      </w:r>
      <w:r w:rsidR="00E06D8B">
        <w:rPr>
          <w:rFonts w:asciiTheme="minorHAnsi" w:eastAsiaTheme="majorEastAsia" w:hAnsiTheme="minorHAnsi" w:cstheme="minorHAnsi"/>
          <w:szCs w:val="24"/>
        </w:rPr>
        <w:t xml:space="preserve">rotective </w:t>
      </w:r>
      <w:r w:rsidRPr="000B35B7">
        <w:rPr>
          <w:rFonts w:asciiTheme="minorHAnsi" w:eastAsiaTheme="majorEastAsia" w:hAnsiTheme="minorHAnsi" w:cstheme="minorHAnsi"/>
          <w:szCs w:val="24"/>
        </w:rPr>
        <w:t>E</w:t>
      </w:r>
      <w:r w:rsidR="00E06D8B">
        <w:rPr>
          <w:rFonts w:asciiTheme="minorHAnsi" w:eastAsiaTheme="majorEastAsia" w:hAnsiTheme="minorHAnsi" w:cstheme="minorHAnsi"/>
          <w:szCs w:val="24"/>
        </w:rPr>
        <w:t>quipment</w:t>
      </w:r>
      <w:r w:rsidRPr="000B35B7">
        <w:rPr>
          <w:rFonts w:asciiTheme="minorHAnsi" w:eastAsiaTheme="majorEastAsia" w:hAnsiTheme="minorHAnsi" w:cstheme="minorHAnsi"/>
          <w:szCs w:val="24"/>
        </w:rPr>
        <w:t>.</w:t>
      </w:r>
    </w:p>
    <w:p w14:paraId="1AD1666A" w14:textId="62E3C596"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Clean the </w:t>
      </w:r>
      <w:r w:rsidR="00E06D8B">
        <w:rPr>
          <w:rFonts w:asciiTheme="minorHAnsi" w:eastAsiaTheme="majorEastAsia" w:hAnsiTheme="minorHAnsi" w:cstheme="minorHAnsi"/>
          <w:szCs w:val="24"/>
        </w:rPr>
        <w:t xml:space="preserve">insertion </w:t>
      </w:r>
      <w:r w:rsidRPr="000B35B7">
        <w:rPr>
          <w:rFonts w:asciiTheme="minorHAnsi" w:eastAsiaTheme="majorEastAsia" w:hAnsiTheme="minorHAnsi" w:cstheme="minorHAnsi"/>
          <w:szCs w:val="24"/>
        </w:rPr>
        <w:t>site using aseptic technique.</w:t>
      </w:r>
    </w:p>
    <w:p w14:paraId="6E52B8A9" w14:textId="2CBABFFB"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Remove the </w:t>
      </w:r>
      <w:r w:rsidR="009E6EB7" w:rsidRPr="000B35B7">
        <w:rPr>
          <w:rFonts w:asciiTheme="minorHAnsi" w:eastAsiaTheme="majorEastAsia" w:hAnsiTheme="minorHAnsi" w:cstheme="minorHAnsi"/>
          <w:szCs w:val="24"/>
        </w:rPr>
        <w:t>catheter securement</w:t>
      </w:r>
      <w:r w:rsidRPr="000B35B7">
        <w:rPr>
          <w:rFonts w:asciiTheme="minorHAnsi" w:eastAsiaTheme="majorEastAsia" w:hAnsiTheme="minorHAnsi" w:cstheme="minorHAnsi"/>
          <w:szCs w:val="24"/>
        </w:rPr>
        <w:t>.</w:t>
      </w:r>
    </w:p>
    <w:p w14:paraId="76832886" w14:textId="0F82FD5F"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Withdraw the balloon until the proximal end of </w:t>
      </w:r>
      <w:r w:rsidR="00DA5AA8" w:rsidRPr="000B35B7">
        <w:rPr>
          <w:rFonts w:asciiTheme="minorHAnsi" w:eastAsiaTheme="majorEastAsia" w:hAnsiTheme="minorHAnsi" w:cstheme="minorHAnsi"/>
          <w:szCs w:val="24"/>
        </w:rPr>
        <w:t xml:space="preserve">balloon </w:t>
      </w:r>
      <w:proofErr w:type="gramStart"/>
      <w:r w:rsidR="00DA5AA8" w:rsidRPr="000B35B7">
        <w:rPr>
          <w:rFonts w:asciiTheme="minorHAnsi" w:eastAsiaTheme="majorEastAsia" w:hAnsiTheme="minorHAnsi" w:cstheme="minorHAnsi"/>
          <w:szCs w:val="24"/>
        </w:rPr>
        <w:t>makes</w:t>
      </w:r>
      <w:r w:rsidRPr="000B35B7">
        <w:rPr>
          <w:rFonts w:asciiTheme="minorHAnsi" w:eastAsiaTheme="majorEastAsia" w:hAnsiTheme="minorHAnsi" w:cstheme="minorHAnsi"/>
          <w:szCs w:val="24"/>
        </w:rPr>
        <w:t xml:space="preserve"> contact</w:t>
      </w:r>
      <w:r w:rsidR="00DA5AA8" w:rsidRPr="000B35B7">
        <w:rPr>
          <w:rFonts w:asciiTheme="minorHAnsi" w:eastAsiaTheme="majorEastAsia" w:hAnsiTheme="minorHAnsi" w:cstheme="minorHAnsi"/>
          <w:szCs w:val="24"/>
        </w:rPr>
        <w:t xml:space="preserve"> with</w:t>
      </w:r>
      <w:proofErr w:type="gramEnd"/>
      <w:r w:rsidR="00DA5AA8" w:rsidRPr="000B35B7">
        <w:rPr>
          <w:rFonts w:asciiTheme="minorHAnsi" w:eastAsiaTheme="majorEastAsia" w:hAnsiTheme="minorHAnsi" w:cstheme="minorHAnsi"/>
          <w:szCs w:val="24"/>
        </w:rPr>
        <w:t xml:space="preserve"> the</w:t>
      </w:r>
      <w:r w:rsidRPr="000B35B7">
        <w:rPr>
          <w:rFonts w:asciiTheme="minorHAnsi" w:eastAsiaTheme="majorEastAsia" w:hAnsiTheme="minorHAnsi" w:cstheme="minorHAnsi"/>
          <w:szCs w:val="24"/>
        </w:rPr>
        <w:t xml:space="preserve"> distal end of the introducer sheath.</w:t>
      </w:r>
    </w:p>
    <w:p w14:paraId="185F3BDD" w14:textId="4B384B88" w:rsidR="00DA5AA8" w:rsidRPr="00517A3F"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While applying pressure 2-3 cm proximal to the puncture site, remove the balloon and introducer sheath as a</w:t>
      </w:r>
      <w:r w:rsidR="00E06D8B">
        <w:rPr>
          <w:rFonts w:asciiTheme="minorHAnsi" w:eastAsiaTheme="majorEastAsia" w:hAnsiTheme="minorHAnsi" w:cstheme="minorHAnsi"/>
          <w:szCs w:val="24"/>
        </w:rPr>
        <w:t xml:space="preserve"> single</w:t>
      </w:r>
      <w:r w:rsidRPr="000B35B7">
        <w:rPr>
          <w:rFonts w:asciiTheme="minorHAnsi" w:eastAsiaTheme="majorEastAsia" w:hAnsiTheme="minorHAnsi" w:cstheme="minorHAnsi"/>
          <w:szCs w:val="24"/>
        </w:rPr>
        <w:t xml:space="preserve"> unit, slowly at the same angle at which it was inserted, </w:t>
      </w:r>
      <w:r w:rsidRPr="00986BC5">
        <w:rPr>
          <w:rFonts w:asciiTheme="minorHAnsi" w:eastAsiaTheme="majorEastAsia" w:hAnsiTheme="minorHAnsi" w:cstheme="minorHAnsi"/>
          <w:szCs w:val="24"/>
        </w:rPr>
        <w:t>allowing a few seconds of free bleeding to prevent thrombus formation</w:t>
      </w:r>
      <w:r w:rsidRPr="00517A3F">
        <w:rPr>
          <w:rFonts w:asciiTheme="minorHAnsi" w:eastAsiaTheme="majorEastAsia" w:hAnsiTheme="minorHAnsi" w:cstheme="minorHAnsi"/>
          <w:szCs w:val="24"/>
        </w:rPr>
        <w:t xml:space="preserve">. </w:t>
      </w:r>
    </w:p>
    <w:p w14:paraId="20B683B5" w14:textId="4BB6BE7C" w:rsidR="00373B2E" w:rsidRPr="000B35B7" w:rsidRDefault="00DA5AA8"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DO NOT pull the balloon through the sheath.</w:t>
      </w:r>
    </w:p>
    <w:p w14:paraId="14E7874E" w14:textId="54C7703C"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Assess the integrity of the balloon and </w:t>
      </w:r>
      <w:r w:rsidR="00DA5AA8" w:rsidRPr="000B35B7">
        <w:rPr>
          <w:rFonts w:asciiTheme="minorHAnsi" w:eastAsiaTheme="majorEastAsia" w:hAnsiTheme="minorHAnsi" w:cstheme="minorHAnsi"/>
          <w:szCs w:val="24"/>
        </w:rPr>
        <w:t xml:space="preserve">presence of </w:t>
      </w:r>
      <w:r w:rsidRPr="000B35B7">
        <w:rPr>
          <w:rFonts w:asciiTheme="minorHAnsi" w:eastAsiaTheme="majorEastAsia" w:hAnsiTheme="minorHAnsi" w:cstheme="minorHAnsi"/>
          <w:szCs w:val="24"/>
        </w:rPr>
        <w:t>blood clots after removal.</w:t>
      </w:r>
    </w:p>
    <w:p w14:paraId="3B97DD19" w14:textId="77777777" w:rsidR="00DA5AA8"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Apply firm pressure over the arteriotomy sit</w:t>
      </w:r>
      <w:r w:rsidR="00DA5AA8" w:rsidRPr="000B35B7">
        <w:rPr>
          <w:rFonts w:asciiTheme="minorHAnsi" w:eastAsiaTheme="majorEastAsia" w:hAnsiTheme="minorHAnsi" w:cstheme="minorHAnsi"/>
          <w:szCs w:val="24"/>
        </w:rPr>
        <w:t>e</w:t>
      </w:r>
      <w:r w:rsidRPr="000B35B7">
        <w:rPr>
          <w:rFonts w:asciiTheme="minorHAnsi" w:eastAsiaTheme="majorEastAsia" w:hAnsiTheme="minorHAnsi" w:cstheme="minorHAnsi"/>
          <w:szCs w:val="24"/>
        </w:rPr>
        <w:t xml:space="preserve">. </w:t>
      </w:r>
    </w:p>
    <w:p w14:paraId="113E78EE" w14:textId="507535A5"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lastRenderedPageBreak/>
        <w:t>Initial pressure should be occlusive, but this should be decreased gradually after the first 2-5 minutes such that distal pulses can be felt.</w:t>
      </w:r>
    </w:p>
    <w:p w14:paraId="24B201C7" w14:textId="49B68110"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Hold direct manual pressure to the site for </w:t>
      </w:r>
      <w:r w:rsidR="0038101B">
        <w:rPr>
          <w:rFonts w:asciiTheme="minorHAnsi" w:eastAsiaTheme="majorEastAsia" w:hAnsiTheme="minorHAnsi" w:cstheme="minorHAnsi"/>
          <w:szCs w:val="24"/>
        </w:rPr>
        <w:t>2</w:t>
      </w:r>
      <w:r w:rsidRPr="000B35B7">
        <w:rPr>
          <w:rFonts w:asciiTheme="minorHAnsi" w:eastAsiaTheme="majorEastAsia" w:hAnsiTheme="minorHAnsi" w:cstheme="minorHAnsi"/>
          <w:szCs w:val="24"/>
        </w:rPr>
        <w:t xml:space="preserve">0 to </w:t>
      </w:r>
      <w:r w:rsidR="0038101B">
        <w:rPr>
          <w:rFonts w:asciiTheme="minorHAnsi" w:eastAsiaTheme="majorEastAsia" w:hAnsiTheme="minorHAnsi" w:cstheme="minorHAnsi"/>
          <w:szCs w:val="24"/>
        </w:rPr>
        <w:t>30</w:t>
      </w:r>
      <w:r w:rsidR="00E06D8B">
        <w:rPr>
          <w:rFonts w:asciiTheme="minorHAnsi" w:eastAsiaTheme="majorEastAsia" w:hAnsiTheme="minorHAnsi" w:cstheme="minorHAnsi"/>
          <w:szCs w:val="24"/>
        </w:rPr>
        <w:t xml:space="preserve"> </w:t>
      </w:r>
      <w:r w:rsidRPr="000B35B7">
        <w:rPr>
          <w:rFonts w:asciiTheme="minorHAnsi" w:eastAsiaTheme="majorEastAsia" w:hAnsiTheme="minorHAnsi" w:cstheme="minorHAnsi"/>
          <w:szCs w:val="24"/>
        </w:rPr>
        <w:t>minutes or until bleeding stops.</w:t>
      </w:r>
    </w:p>
    <w:p w14:paraId="14BEAC69" w14:textId="459D5C17" w:rsidR="003E39B7"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Apply a sterile pressure dressing to the insertion site for 2-4 hours or as prescribed</w:t>
      </w:r>
      <w:r w:rsidR="003E39B7" w:rsidRPr="000B35B7">
        <w:rPr>
          <w:rFonts w:asciiTheme="minorHAnsi" w:eastAsiaTheme="majorEastAsia" w:hAnsiTheme="minorHAnsi" w:cstheme="minorHAnsi"/>
          <w:szCs w:val="24"/>
        </w:rPr>
        <w:t>.</w:t>
      </w:r>
      <w:r w:rsidR="003B02BA">
        <w:rPr>
          <w:rFonts w:asciiTheme="minorHAnsi" w:eastAsiaTheme="majorEastAsia" w:hAnsiTheme="minorHAnsi" w:cstheme="minorHAnsi"/>
          <w:szCs w:val="24"/>
        </w:rPr>
        <w:t xml:space="preserve"> Allow visibility of femoral</w:t>
      </w:r>
      <w:r w:rsidR="00084852">
        <w:rPr>
          <w:rFonts w:asciiTheme="minorHAnsi" w:eastAsiaTheme="majorEastAsia" w:hAnsiTheme="minorHAnsi" w:cstheme="minorHAnsi"/>
          <w:szCs w:val="24"/>
        </w:rPr>
        <w:t xml:space="preserve"> insertion site once haemostasis is established. </w:t>
      </w:r>
      <w:proofErr w:type="spellStart"/>
      <w:r w:rsidR="00084852">
        <w:rPr>
          <w:rFonts w:asciiTheme="minorHAnsi" w:eastAsiaTheme="majorEastAsia" w:hAnsiTheme="minorHAnsi" w:cstheme="minorHAnsi"/>
          <w:szCs w:val="24"/>
        </w:rPr>
        <w:t>Fem</w:t>
      </w:r>
      <w:r w:rsidR="000E755B">
        <w:rPr>
          <w:rFonts w:asciiTheme="minorHAnsi" w:eastAsiaTheme="majorEastAsia" w:hAnsiTheme="minorHAnsi" w:cstheme="minorHAnsi"/>
          <w:szCs w:val="24"/>
        </w:rPr>
        <w:t>o</w:t>
      </w:r>
      <w:r w:rsidR="00084852">
        <w:rPr>
          <w:rFonts w:asciiTheme="minorHAnsi" w:eastAsiaTheme="majorEastAsia" w:hAnsiTheme="minorHAnsi" w:cstheme="minorHAnsi"/>
          <w:szCs w:val="24"/>
        </w:rPr>
        <w:t>Stop</w:t>
      </w:r>
      <w:proofErr w:type="spellEnd"/>
      <w:r w:rsidR="00084852">
        <w:rPr>
          <w:rFonts w:asciiTheme="minorHAnsi" w:eastAsiaTheme="majorEastAsia" w:hAnsiTheme="minorHAnsi" w:cstheme="minorHAnsi"/>
          <w:szCs w:val="24"/>
        </w:rPr>
        <w:t xml:space="preserve"> Compression device may be utilised to avoid haematoma. </w:t>
      </w:r>
    </w:p>
    <w:p w14:paraId="5BFAF56D" w14:textId="0B243246" w:rsidR="00373B2E" w:rsidRPr="000B35B7" w:rsidRDefault="003E39B7"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A </w:t>
      </w:r>
      <w:proofErr w:type="gramStart"/>
      <w:r w:rsidR="00373B2E" w:rsidRPr="000B35B7">
        <w:rPr>
          <w:rFonts w:asciiTheme="minorHAnsi" w:eastAsiaTheme="majorEastAsia" w:hAnsiTheme="minorHAnsi" w:cstheme="minorHAnsi"/>
          <w:szCs w:val="24"/>
        </w:rPr>
        <w:t>sand bag</w:t>
      </w:r>
      <w:proofErr w:type="gramEnd"/>
      <w:r w:rsidR="00373B2E" w:rsidRPr="000B35B7">
        <w:rPr>
          <w:rFonts w:asciiTheme="minorHAnsi" w:eastAsiaTheme="majorEastAsia" w:hAnsiTheme="minorHAnsi" w:cstheme="minorHAnsi"/>
          <w:szCs w:val="24"/>
        </w:rPr>
        <w:t xml:space="preserve"> may be used</w:t>
      </w:r>
      <w:r w:rsidRPr="000B35B7">
        <w:rPr>
          <w:rFonts w:asciiTheme="minorHAnsi" w:eastAsiaTheme="majorEastAsia" w:hAnsiTheme="minorHAnsi" w:cstheme="minorHAnsi"/>
          <w:szCs w:val="24"/>
        </w:rPr>
        <w:t xml:space="preserve"> </w:t>
      </w:r>
      <w:r w:rsidR="003B1F96">
        <w:rPr>
          <w:rFonts w:asciiTheme="minorHAnsi" w:eastAsiaTheme="majorEastAsia" w:hAnsiTheme="minorHAnsi" w:cstheme="minorHAnsi"/>
          <w:szCs w:val="24"/>
        </w:rPr>
        <w:t>to maintain pressure on the insertion site</w:t>
      </w:r>
      <w:r w:rsidRPr="000B35B7">
        <w:rPr>
          <w:rFonts w:asciiTheme="minorHAnsi" w:eastAsiaTheme="majorEastAsia" w:hAnsiTheme="minorHAnsi" w:cstheme="minorHAnsi"/>
          <w:szCs w:val="24"/>
        </w:rPr>
        <w:t xml:space="preserve"> if necessary.</w:t>
      </w:r>
    </w:p>
    <w:p w14:paraId="45A63109" w14:textId="4D03AD93"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Attend neurovascular observations, femoral site checks and vital signs </w:t>
      </w:r>
      <w:r w:rsidR="003B1F96">
        <w:rPr>
          <w:rFonts w:asciiTheme="minorHAnsi" w:eastAsiaTheme="majorEastAsia" w:hAnsiTheme="minorHAnsi" w:cstheme="minorHAnsi"/>
          <w:szCs w:val="24"/>
        </w:rPr>
        <w:t xml:space="preserve">on the patient </w:t>
      </w:r>
      <w:r w:rsidRPr="000B35B7">
        <w:rPr>
          <w:rFonts w:asciiTheme="minorHAnsi" w:eastAsiaTheme="majorEastAsia" w:hAnsiTheme="minorHAnsi" w:cstheme="minorHAnsi"/>
          <w:szCs w:val="24"/>
        </w:rPr>
        <w:t>every 15 minutes for the first 2 hours, then half hourly for the following 2 hours</w:t>
      </w:r>
      <w:r w:rsidR="003E39B7" w:rsidRPr="000B35B7">
        <w:rPr>
          <w:rFonts w:asciiTheme="minorHAnsi" w:eastAsiaTheme="majorEastAsia" w:hAnsiTheme="minorHAnsi" w:cstheme="minorHAnsi"/>
          <w:szCs w:val="24"/>
        </w:rPr>
        <w:t xml:space="preserve"> and then</w:t>
      </w:r>
      <w:r w:rsidRPr="000B35B7">
        <w:rPr>
          <w:rFonts w:asciiTheme="minorHAnsi" w:eastAsiaTheme="majorEastAsia" w:hAnsiTheme="minorHAnsi" w:cstheme="minorHAnsi"/>
          <w:szCs w:val="24"/>
        </w:rPr>
        <w:t xml:space="preserve"> hourly for 24 hours.</w:t>
      </w:r>
    </w:p>
    <w:p w14:paraId="13B40954" w14:textId="77777777"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Maintain patient in supine position with affected leg extended for 6-8 hours. </w:t>
      </w:r>
    </w:p>
    <w:p w14:paraId="7CD693EF" w14:textId="4EEFE212" w:rsidR="00373B2E" w:rsidRPr="000B35B7" w:rsidRDefault="00C43682" w:rsidP="00517A3F">
      <w:pPr>
        <w:pStyle w:val="ListParagraph"/>
        <w:numPr>
          <w:ilvl w:val="0"/>
          <w:numId w:val="6"/>
        </w:numPr>
        <w:ind w:left="426" w:hanging="426"/>
        <w:rPr>
          <w:rFonts w:asciiTheme="minorHAnsi" w:eastAsiaTheme="majorEastAsia" w:hAnsiTheme="minorHAnsi" w:cstheme="minorHAnsi"/>
          <w:szCs w:val="24"/>
        </w:rPr>
      </w:pPr>
      <w:r>
        <w:rPr>
          <w:rFonts w:asciiTheme="minorHAnsi" w:eastAsiaTheme="majorEastAsia" w:hAnsiTheme="minorHAnsi" w:cstheme="minorHAnsi"/>
          <w:szCs w:val="24"/>
        </w:rPr>
        <w:t>Patient should a</w:t>
      </w:r>
      <w:r w:rsidR="00373B2E" w:rsidRPr="000B35B7">
        <w:rPr>
          <w:rFonts w:asciiTheme="minorHAnsi" w:eastAsiaTheme="majorEastAsia" w:hAnsiTheme="minorHAnsi" w:cstheme="minorHAnsi"/>
          <w:szCs w:val="24"/>
        </w:rPr>
        <w:t xml:space="preserve">void </w:t>
      </w:r>
      <w:r w:rsidR="00986BC5">
        <w:rPr>
          <w:rFonts w:asciiTheme="minorHAnsi" w:eastAsiaTheme="majorEastAsia" w:hAnsiTheme="minorHAnsi" w:cstheme="minorHAnsi"/>
          <w:szCs w:val="24"/>
        </w:rPr>
        <w:t xml:space="preserve">vigorous straining or exertion for </w:t>
      </w:r>
      <w:proofErr w:type="spellStart"/>
      <w:r w:rsidR="00373B2E" w:rsidRPr="000B35B7">
        <w:rPr>
          <w:rFonts w:asciiTheme="minorHAnsi" w:eastAsiaTheme="majorEastAsia" w:hAnsiTheme="minorHAnsi" w:cstheme="minorHAnsi"/>
          <w:szCs w:val="24"/>
        </w:rPr>
        <w:t>for</w:t>
      </w:r>
      <w:proofErr w:type="spellEnd"/>
      <w:r w:rsidR="00373B2E" w:rsidRPr="000B35B7">
        <w:rPr>
          <w:rFonts w:asciiTheme="minorHAnsi" w:eastAsiaTheme="majorEastAsia" w:hAnsiTheme="minorHAnsi" w:cstheme="minorHAnsi"/>
          <w:szCs w:val="24"/>
        </w:rPr>
        <w:t xml:space="preserve"> 24 hours</w:t>
      </w:r>
      <w:r w:rsidR="00986BC5">
        <w:rPr>
          <w:rFonts w:asciiTheme="minorHAnsi" w:eastAsiaTheme="majorEastAsia" w:hAnsiTheme="minorHAnsi" w:cstheme="minorHAnsi"/>
          <w:szCs w:val="24"/>
        </w:rPr>
        <w:t xml:space="preserve"> post removal</w:t>
      </w:r>
      <w:r w:rsidR="00373B2E" w:rsidRPr="000B35B7">
        <w:rPr>
          <w:rFonts w:asciiTheme="minorHAnsi" w:eastAsiaTheme="majorEastAsia" w:hAnsiTheme="minorHAnsi" w:cstheme="minorHAnsi"/>
          <w:szCs w:val="24"/>
        </w:rPr>
        <w:t>.</w:t>
      </w:r>
      <w:r w:rsidR="00084852">
        <w:rPr>
          <w:rFonts w:asciiTheme="minorHAnsi" w:eastAsiaTheme="majorEastAsia" w:hAnsiTheme="minorHAnsi" w:cstheme="minorHAnsi"/>
          <w:szCs w:val="24"/>
        </w:rPr>
        <w:t xml:space="preserve"> </w:t>
      </w:r>
    </w:p>
    <w:p w14:paraId="4EF62F69" w14:textId="287D6190" w:rsidR="00373B2E" w:rsidRPr="000B35B7" w:rsidRDefault="00373B2E" w:rsidP="00517A3F">
      <w:pPr>
        <w:pStyle w:val="ListParagraph"/>
        <w:numPr>
          <w:ilvl w:val="0"/>
          <w:numId w:val="6"/>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Instruct the patient to inform the nurse immediately of any obvious bleeding, or sensation of wetness, burning, tearing, tingling and numbness, either at the puncture site or</w:t>
      </w:r>
      <w:r w:rsidR="003E39B7" w:rsidRPr="000B35B7">
        <w:rPr>
          <w:rFonts w:asciiTheme="minorHAnsi" w:eastAsiaTheme="majorEastAsia" w:hAnsiTheme="minorHAnsi" w:cstheme="minorHAnsi"/>
          <w:szCs w:val="24"/>
        </w:rPr>
        <w:t xml:space="preserve"> in</w:t>
      </w:r>
      <w:r w:rsidRPr="000B35B7">
        <w:rPr>
          <w:rFonts w:asciiTheme="minorHAnsi" w:eastAsiaTheme="majorEastAsia" w:hAnsiTheme="minorHAnsi" w:cstheme="minorHAnsi"/>
          <w:szCs w:val="24"/>
        </w:rPr>
        <w:t xml:space="preserve"> the affected limb.</w:t>
      </w:r>
    </w:p>
    <w:p w14:paraId="5585A516" w14:textId="77777777" w:rsidR="00373B2E" w:rsidRPr="000B35B7" w:rsidRDefault="00373B2E" w:rsidP="00E06D8B">
      <w:pPr>
        <w:rPr>
          <w:rFonts w:asciiTheme="minorHAnsi" w:eastAsiaTheme="majorEastAsia" w:hAnsiTheme="minorHAnsi" w:cstheme="minorHAnsi"/>
          <w:szCs w:val="24"/>
        </w:rPr>
      </w:pPr>
    </w:p>
    <w:p w14:paraId="031B23F3" w14:textId="77777777" w:rsidR="00373B2E" w:rsidRPr="000B35B7" w:rsidRDefault="00373B2E" w:rsidP="00A767E0">
      <w:pPr>
        <w:jc w:val="both"/>
        <w:rPr>
          <w:rFonts w:asciiTheme="minorHAnsi" w:eastAsiaTheme="majorEastAsia" w:hAnsiTheme="minorHAnsi" w:cstheme="minorHAnsi"/>
          <w:b/>
          <w:bCs/>
          <w:szCs w:val="24"/>
        </w:rPr>
      </w:pPr>
      <w:r w:rsidRPr="000B35B7">
        <w:rPr>
          <w:rFonts w:asciiTheme="minorHAnsi" w:eastAsiaTheme="majorEastAsia" w:hAnsiTheme="minorHAnsi" w:cstheme="minorHAnsi"/>
          <w:b/>
          <w:bCs/>
          <w:szCs w:val="24"/>
        </w:rPr>
        <w:t xml:space="preserve">Using </w:t>
      </w:r>
      <w:proofErr w:type="spellStart"/>
      <w:r w:rsidRPr="000B35B7">
        <w:rPr>
          <w:rFonts w:asciiTheme="minorHAnsi" w:eastAsiaTheme="majorEastAsia" w:hAnsiTheme="minorHAnsi" w:cstheme="minorHAnsi"/>
          <w:b/>
          <w:bCs/>
          <w:szCs w:val="24"/>
        </w:rPr>
        <w:t>FemoStop</w:t>
      </w:r>
      <w:proofErr w:type="spellEnd"/>
      <w:r w:rsidRPr="000B35B7">
        <w:rPr>
          <w:rFonts w:asciiTheme="minorHAnsi" w:eastAsiaTheme="majorEastAsia" w:hAnsiTheme="minorHAnsi" w:cstheme="minorHAnsi"/>
          <w:b/>
          <w:bCs/>
          <w:szCs w:val="24"/>
        </w:rPr>
        <w:t xml:space="preserve"> Femoral Compression System</w:t>
      </w:r>
    </w:p>
    <w:p w14:paraId="5A021DFB" w14:textId="1149BA76" w:rsidR="00373B2E" w:rsidRPr="000B35B7" w:rsidRDefault="00373B2E" w:rsidP="007235C0">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Position the </w:t>
      </w:r>
      <w:proofErr w:type="spellStart"/>
      <w:r w:rsidR="000E755B">
        <w:rPr>
          <w:rFonts w:asciiTheme="minorHAnsi" w:eastAsiaTheme="majorEastAsia" w:hAnsiTheme="minorHAnsi" w:cstheme="minorHAnsi"/>
          <w:szCs w:val="24"/>
        </w:rPr>
        <w:t>F</w:t>
      </w:r>
      <w:r w:rsidRPr="000B35B7">
        <w:rPr>
          <w:rFonts w:asciiTheme="minorHAnsi" w:eastAsiaTheme="majorEastAsia" w:hAnsiTheme="minorHAnsi" w:cstheme="minorHAnsi"/>
          <w:szCs w:val="24"/>
        </w:rPr>
        <w:t>emo</w:t>
      </w:r>
      <w:r w:rsidR="000E755B">
        <w:rPr>
          <w:rFonts w:asciiTheme="minorHAnsi" w:eastAsiaTheme="majorEastAsia" w:hAnsiTheme="minorHAnsi" w:cstheme="minorHAnsi"/>
          <w:szCs w:val="24"/>
        </w:rPr>
        <w:t>S</w:t>
      </w:r>
      <w:r w:rsidRPr="000B35B7">
        <w:rPr>
          <w:rFonts w:asciiTheme="minorHAnsi" w:eastAsiaTheme="majorEastAsia" w:hAnsiTheme="minorHAnsi" w:cstheme="minorHAnsi"/>
          <w:szCs w:val="24"/>
        </w:rPr>
        <w:t>top</w:t>
      </w:r>
      <w:proofErr w:type="spellEnd"/>
      <w:r w:rsidRPr="000B35B7">
        <w:rPr>
          <w:rFonts w:asciiTheme="minorHAnsi" w:eastAsiaTheme="majorEastAsia" w:hAnsiTheme="minorHAnsi" w:cstheme="minorHAnsi"/>
          <w:szCs w:val="24"/>
        </w:rPr>
        <w:t xml:space="preserve"> belt under patient’s hips in line with the puncture site.</w:t>
      </w:r>
    </w:p>
    <w:p w14:paraId="1E450040" w14:textId="55B8D80C"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Position </w:t>
      </w:r>
      <w:proofErr w:type="spellStart"/>
      <w:r w:rsidRPr="000B35B7">
        <w:rPr>
          <w:rFonts w:asciiTheme="minorHAnsi" w:eastAsiaTheme="majorEastAsia" w:hAnsiTheme="minorHAnsi" w:cstheme="minorHAnsi"/>
          <w:szCs w:val="24"/>
        </w:rPr>
        <w:t>Fem</w:t>
      </w:r>
      <w:r w:rsidR="001526B0">
        <w:rPr>
          <w:rFonts w:asciiTheme="minorHAnsi" w:eastAsiaTheme="majorEastAsia" w:hAnsiTheme="minorHAnsi" w:cstheme="minorHAnsi"/>
          <w:szCs w:val="24"/>
        </w:rPr>
        <w:t>oS</w:t>
      </w:r>
      <w:r w:rsidRPr="000B35B7">
        <w:rPr>
          <w:rFonts w:asciiTheme="minorHAnsi" w:eastAsiaTheme="majorEastAsia" w:hAnsiTheme="minorHAnsi" w:cstheme="minorHAnsi"/>
          <w:szCs w:val="24"/>
        </w:rPr>
        <w:t>top</w:t>
      </w:r>
      <w:proofErr w:type="spellEnd"/>
      <w:r w:rsidRPr="000B35B7">
        <w:rPr>
          <w:rFonts w:asciiTheme="minorHAnsi" w:eastAsiaTheme="majorEastAsia" w:hAnsiTheme="minorHAnsi" w:cstheme="minorHAnsi"/>
          <w:szCs w:val="24"/>
        </w:rPr>
        <w:t xml:space="preserve"> arch clamp.</w:t>
      </w:r>
    </w:p>
    <w:p w14:paraId="58275776" w14:textId="77777777"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proofErr w:type="gramStart"/>
      <w:r w:rsidRPr="000B35B7">
        <w:rPr>
          <w:rFonts w:asciiTheme="minorHAnsi" w:eastAsiaTheme="majorEastAsia" w:hAnsiTheme="minorHAnsi" w:cstheme="minorHAnsi"/>
          <w:szCs w:val="24"/>
        </w:rPr>
        <w:t>Post IABP catheter and sheath removal,</w:t>
      </w:r>
      <w:proofErr w:type="gramEnd"/>
      <w:r w:rsidRPr="000B35B7">
        <w:rPr>
          <w:rFonts w:asciiTheme="minorHAnsi" w:eastAsiaTheme="majorEastAsia" w:hAnsiTheme="minorHAnsi" w:cstheme="minorHAnsi"/>
          <w:szCs w:val="24"/>
        </w:rPr>
        <w:t xml:space="preserve"> apply digital pressure for 2-3 minutes.</w:t>
      </w:r>
    </w:p>
    <w:p w14:paraId="78533D41" w14:textId="6F7D1B02"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Pump up </w:t>
      </w:r>
      <w:proofErr w:type="spellStart"/>
      <w:r w:rsidR="001526B0">
        <w:rPr>
          <w:rFonts w:asciiTheme="minorHAnsi" w:eastAsiaTheme="majorEastAsia" w:hAnsiTheme="minorHAnsi" w:cstheme="minorHAnsi"/>
          <w:szCs w:val="24"/>
        </w:rPr>
        <w:t>F</w:t>
      </w:r>
      <w:r w:rsidRPr="000B35B7">
        <w:rPr>
          <w:rFonts w:asciiTheme="minorHAnsi" w:eastAsiaTheme="majorEastAsia" w:hAnsiTheme="minorHAnsi" w:cstheme="minorHAnsi"/>
          <w:szCs w:val="24"/>
        </w:rPr>
        <w:t>em</w:t>
      </w:r>
      <w:r w:rsidR="001526B0">
        <w:rPr>
          <w:rFonts w:asciiTheme="minorHAnsi" w:eastAsiaTheme="majorEastAsia" w:hAnsiTheme="minorHAnsi" w:cstheme="minorHAnsi"/>
          <w:szCs w:val="24"/>
        </w:rPr>
        <w:t>oS</w:t>
      </w:r>
      <w:r w:rsidRPr="000B35B7">
        <w:rPr>
          <w:rFonts w:asciiTheme="minorHAnsi" w:eastAsiaTheme="majorEastAsia" w:hAnsiTheme="minorHAnsi" w:cstheme="minorHAnsi"/>
          <w:szCs w:val="24"/>
        </w:rPr>
        <w:t>top</w:t>
      </w:r>
      <w:proofErr w:type="spellEnd"/>
      <w:r w:rsidRPr="000B35B7">
        <w:rPr>
          <w:rFonts w:asciiTheme="minorHAnsi" w:eastAsiaTheme="majorEastAsia" w:hAnsiTheme="minorHAnsi" w:cstheme="minorHAnsi"/>
          <w:szCs w:val="24"/>
        </w:rPr>
        <w:t xml:space="preserve"> device and ensure in proper position over the insertion site. </w:t>
      </w:r>
    </w:p>
    <w:p w14:paraId="414E43C7" w14:textId="3856B370"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Inflate dome to 20mmHg above</w:t>
      </w:r>
      <w:r w:rsidR="00952214">
        <w:rPr>
          <w:rFonts w:asciiTheme="minorHAnsi" w:eastAsiaTheme="majorEastAsia" w:hAnsiTheme="minorHAnsi" w:cstheme="minorHAnsi"/>
          <w:szCs w:val="24"/>
        </w:rPr>
        <w:t xml:space="preserve"> the patient’s</w:t>
      </w:r>
      <w:r w:rsidRPr="000B35B7">
        <w:rPr>
          <w:rFonts w:asciiTheme="minorHAnsi" w:eastAsiaTheme="majorEastAsia" w:hAnsiTheme="minorHAnsi" w:cstheme="minorHAnsi"/>
          <w:szCs w:val="24"/>
        </w:rPr>
        <w:t xml:space="preserve"> S</w:t>
      </w:r>
      <w:r w:rsidR="00E06D8B">
        <w:rPr>
          <w:rFonts w:asciiTheme="minorHAnsi" w:eastAsiaTheme="majorEastAsia" w:hAnsiTheme="minorHAnsi" w:cstheme="minorHAnsi"/>
          <w:szCs w:val="24"/>
        </w:rPr>
        <w:t xml:space="preserve">ystolic </w:t>
      </w:r>
      <w:r w:rsidRPr="000B35B7">
        <w:rPr>
          <w:rFonts w:asciiTheme="minorHAnsi" w:eastAsiaTheme="majorEastAsia" w:hAnsiTheme="minorHAnsi" w:cstheme="minorHAnsi"/>
          <w:szCs w:val="24"/>
        </w:rPr>
        <w:t>B</w:t>
      </w:r>
      <w:r w:rsidR="00E06D8B">
        <w:rPr>
          <w:rFonts w:asciiTheme="minorHAnsi" w:eastAsiaTheme="majorEastAsia" w:hAnsiTheme="minorHAnsi" w:cstheme="minorHAnsi"/>
          <w:szCs w:val="24"/>
        </w:rPr>
        <w:t xml:space="preserve">lood </w:t>
      </w:r>
      <w:r w:rsidRPr="000B35B7">
        <w:rPr>
          <w:rFonts w:asciiTheme="minorHAnsi" w:eastAsiaTheme="majorEastAsia" w:hAnsiTheme="minorHAnsi" w:cstheme="minorHAnsi"/>
          <w:szCs w:val="24"/>
        </w:rPr>
        <w:t>P</w:t>
      </w:r>
      <w:r w:rsidR="00E06D8B">
        <w:rPr>
          <w:rFonts w:asciiTheme="minorHAnsi" w:eastAsiaTheme="majorEastAsia" w:hAnsiTheme="minorHAnsi" w:cstheme="minorHAnsi"/>
          <w:szCs w:val="24"/>
        </w:rPr>
        <w:t>ressure</w:t>
      </w:r>
      <w:r w:rsidRPr="000B35B7">
        <w:rPr>
          <w:rFonts w:asciiTheme="minorHAnsi" w:eastAsiaTheme="majorEastAsia" w:hAnsiTheme="minorHAnsi" w:cstheme="minorHAnsi"/>
          <w:szCs w:val="24"/>
        </w:rPr>
        <w:t xml:space="preserve"> after removing </w:t>
      </w:r>
      <w:r w:rsidR="006C5F52" w:rsidRPr="000B35B7">
        <w:rPr>
          <w:rFonts w:asciiTheme="minorHAnsi" w:eastAsiaTheme="majorEastAsia" w:hAnsiTheme="minorHAnsi" w:cstheme="minorHAnsi"/>
          <w:szCs w:val="24"/>
        </w:rPr>
        <w:t xml:space="preserve">catheter and </w:t>
      </w:r>
      <w:r w:rsidRPr="000B35B7">
        <w:rPr>
          <w:rFonts w:asciiTheme="minorHAnsi" w:eastAsiaTheme="majorEastAsia" w:hAnsiTheme="minorHAnsi" w:cstheme="minorHAnsi"/>
          <w:szCs w:val="24"/>
        </w:rPr>
        <w:t xml:space="preserve">sheath. </w:t>
      </w:r>
    </w:p>
    <w:p w14:paraId="728B0B26" w14:textId="103FAA45"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Maintain initial pressure for 2-3</w:t>
      </w:r>
      <w:r w:rsidR="00952214">
        <w:rPr>
          <w:rFonts w:asciiTheme="minorHAnsi" w:eastAsiaTheme="majorEastAsia" w:hAnsiTheme="minorHAnsi" w:cstheme="minorHAnsi"/>
          <w:szCs w:val="24"/>
        </w:rPr>
        <w:t xml:space="preserve"> </w:t>
      </w:r>
      <w:r w:rsidRPr="000B35B7">
        <w:rPr>
          <w:rFonts w:asciiTheme="minorHAnsi" w:eastAsiaTheme="majorEastAsia" w:hAnsiTheme="minorHAnsi" w:cstheme="minorHAnsi"/>
          <w:szCs w:val="24"/>
        </w:rPr>
        <w:t>min</w:t>
      </w:r>
      <w:r w:rsidR="00952214">
        <w:rPr>
          <w:rFonts w:asciiTheme="minorHAnsi" w:eastAsiaTheme="majorEastAsia" w:hAnsiTheme="minorHAnsi" w:cstheme="minorHAnsi"/>
          <w:szCs w:val="24"/>
        </w:rPr>
        <w:t>ute</w:t>
      </w:r>
      <w:r w:rsidRPr="000B35B7">
        <w:rPr>
          <w:rFonts w:asciiTheme="minorHAnsi" w:eastAsiaTheme="majorEastAsia" w:hAnsiTheme="minorHAnsi" w:cstheme="minorHAnsi"/>
          <w:szCs w:val="24"/>
        </w:rPr>
        <w:t xml:space="preserve">s when artery is </w:t>
      </w:r>
      <w:proofErr w:type="gramStart"/>
      <w:r w:rsidRPr="000B35B7">
        <w:rPr>
          <w:rFonts w:asciiTheme="minorHAnsi" w:eastAsiaTheme="majorEastAsia" w:hAnsiTheme="minorHAnsi" w:cstheme="minorHAnsi"/>
          <w:szCs w:val="24"/>
        </w:rPr>
        <w:t>occluded</w:t>
      </w:r>
      <w:proofErr w:type="gramEnd"/>
      <w:r w:rsidRPr="000B35B7">
        <w:rPr>
          <w:rFonts w:asciiTheme="minorHAnsi" w:eastAsiaTheme="majorEastAsia" w:hAnsiTheme="minorHAnsi" w:cstheme="minorHAnsi"/>
          <w:szCs w:val="24"/>
        </w:rPr>
        <w:t xml:space="preserve"> and pedal pulses </w:t>
      </w:r>
      <w:r w:rsidR="00952214">
        <w:rPr>
          <w:rFonts w:asciiTheme="minorHAnsi" w:eastAsiaTheme="majorEastAsia" w:hAnsiTheme="minorHAnsi" w:cstheme="minorHAnsi"/>
          <w:szCs w:val="24"/>
        </w:rPr>
        <w:t xml:space="preserve">are </w:t>
      </w:r>
      <w:r w:rsidRPr="000B35B7">
        <w:rPr>
          <w:rFonts w:asciiTheme="minorHAnsi" w:eastAsiaTheme="majorEastAsia" w:hAnsiTheme="minorHAnsi" w:cstheme="minorHAnsi"/>
          <w:szCs w:val="24"/>
        </w:rPr>
        <w:t xml:space="preserve">absent. Do not exceed 3 minutes </w:t>
      </w:r>
      <w:r w:rsidR="00952214">
        <w:rPr>
          <w:rFonts w:asciiTheme="minorHAnsi" w:eastAsiaTheme="majorEastAsia" w:hAnsiTheme="minorHAnsi" w:cstheme="minorHAnsi"/>
          <w:szCs w:val="24"/>
        </w:rPr>
        <w:t>of occlusion.</w:t>
      </w:r>
    </w:p>
    <w:p w14:paraId="5B37932F" w14:textId="77777777"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Reduce pressure to attain strong pedal pulse. </w:t>
      </w:r>
    </w:p>
    <w:p w14:paraId="7E165EF1" w14:textId="450C9F14"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Maintain that pressure for 30</w:t>
      </w:r>
      <w:r w:rsidR="00952214">
        <w:rPr>
          <w:rFonts w:asciiTheme="minorHAnsi" w:eastAsiaTheme="majorEastAsia" w:hAnsiTheme="minorHAnsi" w:cstheme="minorHAnsi"/>
          <w:szCs w:val="24"/>
        </w:rPr>
        <w:t xml:space="preserve"> </w:t>
      </w:r>
      <w:r w:rsidRPr="000B35B7">
        <w:rPr>
          <w:rFonts w:asciiTheme="minorHAnsi" w:eastAsiaTheme="majorEastAsia" w:hAnsiTheme="minorHAnsi" w:cstheme="minorHAnsi"/>
          <w:szCs w:val="24"/>
        </w:rPr>
        <w:t>min</w:t>
      </w:r>
      <w:r w:rsidR="00952214">
        <w:rPr>
          <w:rFonts w:asciiTheme="minorHAnsi" w:eastAsiaTheme="majorEastAsia" w:hAnsiTheme="minorHAnsi" w:cstheme="minorHAnsi"/>
          <w:szCs w:val="24"/>
        </w:rPr>
        <w:t>ute</w:t>
      </w:r>
      <w:r w:rsidRPr="000B35B7">
        <w:rPr>
          <w:rFonts w:asciiTheme="minorHAnsi" w:eastAsiaTheme="majorEastAsia" w:hAnsiTheme="minorHAnsi" w:cstheme="minorHAnsi"/>
          <w:szCs w:val="24"/>
        </w:rPr>
        <w:t xml:space="preserve">s. </w:t>
      </w:r>
    </w:p>
    <w:p w14:paraId="3B4540D5" w14:textId="49719214"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Lower pressure by 15mmHg every 15</w:t>
      </w:r>
      <w:r w:rsidR="00952214">
        <w:rPr>
          <w:rFonts w:asciiTheme="minorHAnsi" w:eastAsiaTheme="majorEastAsia" w:hAnsiTheme="minorHAnsi" w:cstheme="minorHAnsi"/>
          <w:szCs w:val="24"/>
        </w:rPr>
        <w:t xml:space="preserve"> </w:t>
      </w:r>
      <w:r w:rsidRPr="000B35B7">
        <w:rPr>
          <w:rFonts w:asciiTheme="minorHAnsi" w:eastAsiaTheme="majorEastAsia" w:hAnsiTheme="minorHAnsi" w:cstheme="minorHAnsi"/>
          <w:szCs w:val="24"/>
        </w:rPr>
        <w:t>minutes until pressure of 40mmHg</w:t>
      </w:r>
      <w:r w:rsidR="00952214">
        <w:rPr>
          <w:rFonts w:asciiTheme="minorHAnsi" w:eastAsiaTheme="majorEastAsia" w:hAnsiTheme="minorHAnsi" w:cstheme="minorHAnsi"/>
          <w:szCs w:val="24"/>
        </w:rPr>
        <w:t xml:space="preserve"> is reached</w:t>
      </w:r>
      <w:r w:rsidRPr="000B35B7">
        <w:rPr>
          <w:rFonts w:asciiTheme="minorHAnsi" w:eastAsiaTheme="majorEastAsia" w:hAnsiTheme="minorHAnsi" w:cstheme="minorHAnsi"/>
          <w:szCs w:val="24"/>
        </w:rPr>
        <w:t xml:space="preserve">. </w:t>
      </w:r>
    </w:p>
    <w:p w14:paraId="6AD4F9D4" w14:textId="79B65E4B"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Maintain 40mmHg pressure for 30</w:t>
      </w:r>
      <w:r w:rsidR="00952214">
        <w:rPr>
          <w:rFonts w:asciiTheme="minorHAnsi" w:eastAsiaTheme="majorEastAsia" w:hAnsiTheme="minorHAnsi" w:cstheme="minorHAnsi"/>
          <w:szCs w:val="24"/>
        </w:rPr>
        <w:t xml:space="preserve"> </w:t>
      </w:r>
      <w:r w:rsidRPr="000B35B7">
        <w:rPr>
          <w:rFonts w:asciiTheme="minorHAnsi" w:eastAsiaTheme="majorEastAsia" w:hAnsiTheme="minorHAnsi" w:cstheme="minorHAnsi"/>
          <w:szCs w:val="24"/>
        </w:rPr>
        <w:t>min</w:t>
      </w:r>
      <w:r w:rsidR="00952214">
        <w:rPr>
          <w:rFonts w:asciiTheme="minorHAnsi" w:eastAsiaTheme="majorEastAsia" w:hAnsiTheme="minorHAnsi" w:cstheme="minorHAnsi"/>
          <w:szCs w:val="24"/>
        </w:rPr>
        <w:t>ute</w:t>
      </w:r>
      <w:r w:rsidRPr="000B35B7">
        <w:rPr>
          <w:rFonts w:asciiTheme="minorHAnsi" w:eastAsiaTheme="majorEastAsia" w:hAnsiTheme="minorHAnsi" w:cstheme="minorHAnsi"/>
          <w:szCs w:val="24"/>
        </w:rPr>
        <w:t xml:space="preserve">s, and then completely deflate the dome. </w:t>
      </w:r>
    </w:p>
    <w:p w14:paraId="07811AAD" w14:textId="2E652D2A"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Ask patient to cough</w:t>
      </w:r>
      <w:r w:rsidR="00952214">
        <w:rPr>
          <w:rFonts w:asciiTheme="minorHAnsi" w:eastAsiaTheme="majorEastAsia" w:hAnsiTheme="minorHAnsi" w:cstheme="minorHAnsi"/>
          <w:szCs w:val="24"/>
        </w:rPr>
        <w:t xml:space="preserve"> and</w:t>
      </w:r>
      <w:r w:rsidRPr="000B35B7">
        <w:rPr>
          <w:rFonts w:asciiTheme="minorHAnsi" w:eastAsiaTheme="majorEastAsia" w:hAnsiTheme="minorHAnsi" w:cstheme="minorHAnsi"/>
          <w:szCs w:val="24"/>
        </w:rPr>
        <w:t xml:space="preserve"> observ</w:t>
      </w:r>
      <w:r w:rsidR="00952214">
        <w:rPr>
          <w:rFonts w:asciiTheme="minorHAnsi" w:eastAsiaTheme="majorEastAsia" w:hAnsiTheme="minorHAnsi" w:cstheme="minorHAnsi"/>
          <w:szCs w:val="24"/>
        </w:rPr>
        <w:t>e</w:t>
      </w:r>
      <w:r w:rsidRPr="000B35B7">
        <w:rPr>
          <w:rFonts w:asciiTheme="minorHAnsi" w:eastAsiaTheme="majorEastAsia" w:hAnsiTheme="minorHAnsi" w:cstheme="minorHAnsi"/>
          <w:szCs w:val="24"/>
        </w:rPr>
        <w:t xml:space="preserve"> for bleeding</w:t>
      </w:r>
      <w:r w:rsidR="00952214">
        <w:rPr>
          <w:rFonts w:asciiTheme="minorHAnsi" w:eastAsiaTheme="majorEastAsia" w:hAnsiTheme="minorHAnsi" w:cstheme="minorHAnsi"/>
          <w:szCs w:val="24"/>
        </w:rPr>
        <w:t xml:space="preserve"> at the insertion site</w:t>
      </w:r>
      <w:r w:rsidRPr="000B35B7">
        <w:rPr>
          <w:rFonts w:asciiTheme="minorHAnsi" w:eastAsiaTheme="majorEastAsia" w:hAnsiTheme="minorHAnsi" w:cstheme="minorHAnsi"/>
          <w:szCs w:val="24"/>
        </w:rPr>
        <w:t xml:space="preserve">. </w:t>
      </w:r>
    </w:p>
    <w:p w14:paraId="7EE91E9C" w14:textId="25394085" w:rsidR="00373B2E" w:rsidRPr="000B35B7" w:rsidRDefault="00373B2E" w:rsidP="0066721B">
      <w:pPr>
        <w:pStyle w:val="ListParagraph"/>
        <w:numPr>
          <w:ilvl w:val="0"/>
          <w:numId w:val="32"/>
        </w:numPr>
        <w:ind w:left="426" w:hanging="426"/>
        <w:rPr>
          <w:rFonts w:asciiTheme="minorHAnsi" w:eastAsiaTheme="majorEastAsia" w:hAnsiTheme="minorHAnsi" w:cstheme="minorHAnsi"/>
          <w:szCs w:val="24"/>
        </w:rPr>
      </w:pPr>
      <w:r w:rsidRPr="000B35B7">
        <w:rPr>
          <w:rFonts w:asciiTheme="minorHAnsi" w:eastAsiaTheme="majorEastAsia" w:hAnsiTheme="minorHAnsi" w:cstheme="minorHAnsi"/>
          <w:szCs w:val="24"/>
        </w:rPr>
        <w:t xml:space="preserve">If not bleeding, remove the </w:t>
      </w:r>
      <w:proofErr w:type="spellStart"/>
      <w:r w:rsidR="001526B0">
        <w:rPr>
          <w:rFonts w:asciiTheme="minorHAnsi" w:eastAsiaTheme="majorEastAsia" w:hAnsiTheme="minorHAnsi" w:cstheme="minorHAnsi"/>
          <w:szCs w:val="24"/>
        </w:rPr>
        <w:t>F</w:t>
      </w:r>
      <w:r w:rsidRPr="000B35B7">
        <w:rPr>
          <w:rFonts w:asciiTheme="minorHAnsi" w:eastAsiaTheme="majorEastAsia" w:hAnsiTheme="minorHAnsi" w:cstheme="minorHAnsi"/>
          <w:szCs w:val="24"/>
        </w:rPr>
        <w:t>em</w:t>
      </w:r>
      <w:r w:rsidR="001526B0">
        <w:rPr>
          <w:rFonts w:asciiTheme="minorHAnsi" w:eastAsiaTheme="majorEastAsia" w:hAnsiTheme="minorHAnsi" w:cstheme="minorHAnsi"/>
          <w:szCs w:val="24"/>
        </w:rPr>
        <w:t>oS</w:t>
      </w:r>
      <w:r w:rsidRPr="000B35B7">
        <w:rPr>
          <w:rFonts w:asciiTheme="minorHAnsi" w:eastAsiaTheme="majorEastAsia" w:hAnsiTheme="minorHAnsi" w:cstheme="minorHAnsi"/>
          <w:szCs w:val="24"/>
        </w:rPr>
        <w:t>top</w:t>
      </w:r>
      <w:proofErr w:type="spellEnd"/>
      <w:r w:rsidRPr="000B35B7">
        <w:rPr>
          <w:rFonts w:asciiTheme="minorHAnsi" w:eastAsiaTheme="majorEastAsia" w:hAnsiTheme="minorHAnsi" w:cstheme="minorHAnsi"/>
          <w:szCs w:val="24"/>
        </w:rPr>
        <w:t xml:space="preserve"> pressure device.</w:t>
      </w:r>
      <w:r w:rsidR="00782022">
        <w:rPr>
          <w:rFonts w:asciiTheme="minorHAnsi" w:eastAsiaTheme="majorEastAsia" w:hAnsiTheme="minorHAnsi" w:cstheme="minorHAnsi"/>
          <w:szCs w:val="24"/>
        </w:rPr>
        <w:t xml:space="preserve"> If bleeding observed continue </w:t>
      </w:r>
      <w:r w:rsidR="00881F71">
        <w:rPr>
          <w:rFonts w:asciiTheme="minorHAnsi" w:eastAsiaTheme="majorEastAsia" w:hAnsiTheme="minorHAnsi" w:cstheme="minorHAnsi"/>
          <w:szCs w:val="24"/>
        </w:rPr>
        <w:t xml:space="preserve">to apply pressure until bleeding stops. </w:t>
      </w:r>
    </w:p>
    <w:p w14:paraId="5048369D" w14:textId="77777777" w:rsidR="00373B2E" w:rsidRPr="000B35B7" w:rsidRDefault="00373B2E" w:rsidP="00E06D8B">
      <w:pPr>
        <w:rPr>
          <w:rFonts w:asciiTheme="minorHAnsi" w:eastAsiaTheme="majorEastAsia" w:hAnsiTheme="minorHAnsi" w:cstheme="minorHAnsi"/>
          <w:szCs w:val="24"/>
        </w:rPr>
      </w:pPr>
    </w:p>
    <w:p w14:paraId="7D640D42" w14:textId="14A225E7" w:rsidR="00373B2E" w:rsidRPr="000B35B7" w:rsidRDefault="00373B2E" w:rsidP="00DF248E">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0B35B7">
        <w:rPr>
          <w:rFonts w:asciiTheme="minorHAnsi" w:eastAsiaTheme="majorEastAsia" w:hAnsiTheme="minorHAnsi" w:cstheme="minorHAnsi"/>
          <w:b/>
          <w:bCs/>
          <w:szCs w:val="24"/>
        </w:rPr>
        <w:t xml:space="preserve">Alert: </w:t>
      </w:r>
      <w:r w:rsidRPr="000B35B7">
        <w:rPr>
          <w:rFonts w:asciiTheme="minorHAnsi" w:hAnsiTheme="minorHAnsi" w:cstheme="minorHAnsi"/>
          <w:szCs w:val="24"/>
        </w:rPr>
        <w:t xml:space="preserve">Digital compression </w:t>
      </w:r>
      <w:r w:rsidR="005C242B">
        <w:rPr>
          <w:rFonts w:asciiTheme="minorHAnsi" w:hAnsiTheme="minorHAnsi" w:cstheme="minorHAnsi"/>
          <w:szCs w:val="24"/>
        </w:rPr>
        <w:t>remains</w:t>
      </w:r>
      <w:r w:rsidRPr="000B35B7">
        <w:rPr>
          <w:rFonts w:asciiTheme="minorHAnsi" w:hAnsiTheme="minorHAnsi" w:cstheme="minorHAnsi"/>
          <w:szCs w:val="24"/>
        </w:rPr>
        <w:t xml:space="preserve"> the gold standard for IABP catheter removal. The </w:t>
      </w:r>
      <w:proofErr w:type="spellStart"/>
      <w:r w:rsidRPr="000B35B7">
        <w:rPr>
          <w:rFonts w:asciiTheme="minorHAnsi" w:hAnsiTheme="minorHAnsi" w:cstheme="minorHAnsi"/>
          <w:szCs w:val="24"/>
        </w:rPr>
        <w:t>FemoStop</w:t>
      </w:r>
      <w:proofErr w:type="spellEnd"/>
      <w:proofErr w:type="gramStart"/>
      <w:r w:rsidRPr="000B35B7">
        <w:rPr>
          <w:rFonts w:asciiTheme="minorHAnsi" w:hAnsiTheme="minorHAnsi" w:cstheme="minorHAnsi"/>
          <w:szCs w:val="24"/>
        </w:rPr>
        <w:t>™  device</w:t>
      </w:r>
      <w:proofErr w:type="gramEnd"/>
      <w:r w:rsidRPr="000B35B7">
        <w:rPr>
          <w:rFonts w:asciiTheme="minorHAnsi" w:hAnsiTheme="minorHAnsi" w:cstheme="minorHAnsi"/>
          <w:szCs w:val="24"/>
        </w:rPr>
        <w:t xml:space="preserve"> is only to be </w:t>
      </w:r>
      <w:r w:rsidR="0063682C">
        <w:rPr>
          <w:rFonts w:asciiTheme="minorHAnsi" w:hAnsiTheme="minorHAnsi" w:cstheme="minorHAnsi"/>
          <w:szCs w:val="24"/>
        </w:rPr>
        <w:t xml:space="preserve">used </w:t>
      </w:r>
      <w:r w:rsidRPr="000B35B7">
        <w:rPr>
          <w:rFonts w:asciiTheme="minorHAnsi" w:hAnsiTheme="minorHAnsi" w:cstheme="minorHAnsi"/>
          <w:szCs w:val="24"/>
        </w:rPr>
        <w:t xml:space="preserve"> by</w:t>
      </w:r>
      <w:r w:rsidR="0063682C">
        <w:rPr>
          <w:rFonts w:asciiTheme="minorHAnsi" w:hAnsiTheme="minorHAnsi" w:cstheme="minorHAnsi"/>
          <w:szCs w:val="24"/>
        </w:rPr>
        <w:t xml:space="preserve"> a</w:t>
      </w:r>
      <w:r w:rsidRPr="000B35B7">
        <w:rPr>
          <w:rFonts w:asciiTheme="minorHAnsi" w:hAnsiTheme="minorHAnsi" w:cstheme="minorHAnsi"/>
          <w:szCs w:val="24"/>
        </w:rPr>
        <w:t xml:space="preserve"> </w:t>
      </w:r>
      <w:r w:rsidR="006C5F52" w:rsidRPr="006C5F52">
        <w:rPr>
          <w:rFonts w:asciiTheme="minorHAnsi" w:hAnsiTheme="minorHAnsi" w:cstheme="minorHAnsi"/>
          <w:szCs w:val="24"/>
        </w:rPr>
        <w:t>practitioner</w:t>
      </w:r>
      <w:r w:rsidRPr="000B35B7">
        <w:rPr>
          <w:rFonts w:asciiTheme="minorHAnsi" w:hAnsiTheme="minorHAnsi" w:cstheme="minorHAnsi"/>
          <w:szCs w:val="24"/>
        </w:rPr>
        <w:t xml:space="preserve"> trained to perform this procedure.</w:t>
      </w:r>
    </w:p>
    <w:p w14:paraId="17C040F9" w14:textId="1EF9F3AF" w:rsidR="00CF033E" w:rsidRPr="000B35B7" w:rsidRDefault="00CF033E" w:rsidP="00A767E0">
      <w:pPr>
        <w:widowControl w:val="0"/>
        <w:spacing w:before="6" w:line="286" w:lineRule="exact"/>
        <w:jc w:val="both"/>
        <w:rPr>
          <w:rFonts w:asciiTheme="minorHAnsi" w:eastAsia="Calibri" w:hAnsiTheme="minorHAnsi" w:cstheme="minorHAnsi"/>
          <w:spacing w:val="5"/>
          <w:szCs w:val="24"/>
          <w:lang w:val="en-US"/>
        </w:rPr>
      </w:pPr>
    </w:p>
    <w:p w14:paraId="2E8C4283" w14:textId="77777777" w:rsidR="007663D1" w:rsidRPr="000B35B7" w:rsidRDefault="00ED45DE" w:rsidP="00DF248E">
      <w:pPr>
        <w:jc w:val="right"/>
        <w:rPr>
          <w:rFonts w:asciiTheme="minorHAnsi" w:hAnsiTheme="minorHAnsi" w:cstheme="minorHAnsi"/>
          <w:b/>
          <w:szCs w:val="24"/>
        </w:rPr>
      </w:pPr>
      <w:hyperlink w:anchor="Contents" w:history="1">
        <w:r w:rsidR="007663D1" w:rsidRPr="000B35B7">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B79CC" w:rsidRPr="000B35B7" w14:paraId="6FDE22E2" w14:textId="77777777" w:rsidTr="00805222">
        <w:trPr>
          <w:cantSplit/>
          <w:trHeight w:val="285"/>
        </w:trPr>
        <w:tc>
          <w:tcPr>
            <w:tcW w:w="9158" w:type="dxa"/>
            <w:shd w:val="clear" w:color="auto" w:fill="A6A6A6" w:themeFill="background1" w:themeFillShade="A6"/>
          </w:tcPr>
          <w:p w14:paraId="3A913655" w14:textId="51E90879" w:rsidR="000B79CC" w:rsidRPr="00DF248E" w:rsidRDefault="000B79CC" w:rsidP="00DF248E">
            <w:pPr>
              <w:pStyle w:val="Heading1"/>
            </w:pPr>
            <w:bookmarkStart w:id="43" w:name="_Toc50551878"/>
            <w:r w:rsidRPr="00DF248E">
              <w:t xml:space="preserve">Section </w:t>
            </w:r>
            <w:r w:rsidR="00261AF6" w:rsidRPr="00DF248E">
              <w:t>8</w:t>
            </w:r>
            <w:r w:rsidRPr="00DF248E">
              <w:t xml:space="preserve"> </w:t>
            </w:r>
            <w:proofErr w:type="gramStart"/>
            <w:r w:rsidRPr="00DF248E">
              <w:t>–  IABP</w:t>
            </w:r>
            <w:proofErr w:type="gramEnd"/>
            <w:r w:rsidRPr="00DF248E">
              <w:t xml:space="preserve"> </w:t>
            </w:r>
            <w:r w:rsidR="00A767E0" w:rsidRPr="00DF248E">
              <w:t xml:space="preserve">Alarms and </w:t>
            </w:r>
            <w:r w:rsidR="004B69DE" w:rsidRPr="00DF248E">
              <w:t>Troubleshooting</w:t>
            </w:r>
            <w:bookmarkEnd w:id="43"/>
            <w:r w:rsidR="004B69DE" w:rsidRPr="00DF248E">
              <w:t xml:space="preserve"> </w:t>
            </w:r>
          </w:p>
        </w:tc>
      </w:tr>
    </w:tbl>
    <w:p w14:paraId="5BEB7F22" w14:textId="747935C8" w:rsidR="004B69DE" w:rsidRPr="000B35B7" w:rsidRDefault="004B69DE" w:rsidP="00A767E0">
      <w:pPr>
        <w:widowControl w:val="0"/>
        <w:spacing w:before="6" w:line="286" w:lineRule="exact"/>
        <w:jc w:val="both"/>
        <w:rPr>
          <w:rFonts w:asciiTheme="minorHAnsi" w:eastAsia="Calibri" w:hAnsiTheme="minorHAnsi" w:cstheme="minorHAnsi"/>
          <w:spacing w:val="5"/>
          <w:szCs w:val="24"/>
          <w:lang w:val="en-US"/>
        </w:rPr>
      </w:pPr>
    </w:p>
    <w:p w14:paraId="05B8B6EA" w14:textId="38E7B14B" w:rsidR="00B076FB" w:rsidRPr="000B35B7" w:rsidRDefault="004B69DE" w:rsidP="00DF248E">
      <w:pPr>
        <w:pStyle w:val="Heading2"/>
        <w:rPr>
          <w:rFonts w:eastAsia="Calibri"/>
          <w:lang w:val="en-US"/>
        </w:rPr>
      </w:pPr>
      <w:bookmarkStart w:id="44" w:name="_Toc50551879"/>
      <w:r w:rsidRPr="000B35B7">
        <w:rPr>
          <w:rFonts w:eastAsia="Calibri"/>
          <w:lang w:val="en-US"/>
        </w:rPr>
        <w:t xml:space="preserve">Alarms: </w:t>
      </w:r>
      <w:r w:rsidR="00B076FB" w:rsidRPr="000B35B7">
        <w:rPr>
          <w:rFonts w:eastAsia="Calibri"/>
          <w:lang w:val="en-US"/>
        </w:rPr>
        <w:t>HELIUM LOSS</w:t>
      </w:r>
      <w:bookmarkEnd w:id="44"/>
      <w:r w:rsidR="00B076FB" w:rsidRPr="000B35B7">
        <w:rPr>
          <w:rFonts w:eastAsia="Calibri"/>
          <w:lang w:val="en-US"/>
        </w:rPr>
        <w:t xml:space="preserve"> </w:t>
      </w:r>
    </w:p>
    <w:p w14:paraId="14EB7B56" w14:textId="5109FAF1" w:rsidR="0060715F" w:rsidRPr="000B35B7" w:rsidRDefault="0060715F" w:rsidP="0063682C">
      <w:pPr>
        <w:pStyle w:val="ListBullet"/>
        <w:tabs>
          <w:tab w:val="clear" w:pos="-159"/>
        </w:tabs>
        <w:ind w:left="426" w:hanging="426"/>
        <w:rPr>
          <w:rFonts w:eastAsia="Calibri"/>
          <w:lang w:val="en-US"/>
        </w:rPr>
      </w:pPr>
      <w:r w:rsidRPr="000B35B7">
        <w:rPr>
          <w:rFonts w:eastAsia="Calibri"/>
        </w:rPr>
        <w:t>Criteria- unable to fill pneumatics to 2.5mmHg within a prescribed interval:</w:t>
      </w:r>
    </w:p>
    <w:p w14:paraId="28E74F9C" w14:textId="7137AD88" w:rsidR="0060715F" w:rsidRPr="00DF248E" w:rsidRDefault="0060715F" w:rsidP="0063682C">
      <w:pPr>
        <w:pStyle w:val="ListParagraph"/>
        <w:numPr>
          <w:ilvl w:val="0"/>
          <w:numId w:val="19"/>
        </w:numPr>
        <w:ind w:left="851" w:hanging="425"/>
        <w:rPr>
          <w:rFonts w:eastAsia="Calibri"/>
          <w:lang w:val="en-US"/>
        </w:rPr>
      </w:pPr>
      <w:r w:rsidRPr="00DF248E">
        <w:rPr>
          <w:rFonts w:eastAsia="Calibri"/>
        </w:rPr>
        <w:t>3x refill cycles requested within 2 min</w:t>
      </w:r>
      <w:r w:rsidR="00952214">
        <w:rPr>
          <w:rFonts w:eastAsia="Calibri"/>
        </w:rPr>
        <w:t>utes</w:t>
      </w:r>
      <w:r w:rsidR="007235C0">
        <w:rPr>
          <w:rFonts w:eastAsia="Calibri"/>
        </w:rPr>
        <w:t>.</w:t>
      </w:r>
    </w:p>
    <w:p w14:paraId="4CE5E472" w14:textId="00091C31" w:rsidR="0060715F" w:rsidRPr="00DF248E" w:rsidRDefault="0060715F" w:rsidP="0063682C">
      <w:pPr>
        <w:pStyle w:val="ListParagraph"/>
        <w:numPr>
          <w:ilvl w:val="0"/>
          <w:numId w:val="19"/>
        </w:numPr>
        <w:ind w:left="851" w:hanging="425"/>
        <w:rPr>
          <w:rFonts w:eastAsia="Calibri"/>
          <w:lang w:val="en-US"/>
        </w:rPr>
      </w:pPr>
      <w:r w:rsidRPr="00DF248E">
        <w:rPr>
          <w:rFonts w:eastAsia="Calibri"/>
        </w:rPr>
        <w:t>BPW Base Pneumatic Pressure &lt;-10mmHg for 3 consecutive beats</w:t>
      </w:r>
      <w:r w:rsidR="007235C0">
        <w:rPr>
          <w:rFonts w:eastAsia="Calibri"/>
        </w:rPr>
        <w:t>.</w:t>
      </w:r>
    </w:p>
    <w:p w14:paraId="2B6388DB" w14:textId="2BEF5D0E" w:rsidR="00B076FB" w:rsidRPr="000B35B7" w:rsidRDefault="00B076FB" w:rsidP="0060715F">
      <w:pPr>
        <w:widowControl w:val="0"/>
        <w:spacing w:before="6" w:line="286" w:lineRule="exact"/>
        <w:ind w:left="360"/>
        <w:jc w:val="both"/>
        <w:rPr>
          <w:rFonts w:asciiTheme="minorHAnsi" w:eastAsia="Calibri" w:hAnsiTheme="minorHAnsi" w:cstheme="minorHAnsi"/>
          <w:spacing w:val="5"/>
          <w:szCs w:val="24"/>
          <w:lang w:val="en-US"/>
        </w:rPr>
      </w:pPr>
    </w:p>
    <w:p w14:paraId="18D1BCE7" w14:textId="733B043F" w:rsidR="0060715F" w:rsidRPr="000B35B7" w:rsidRDefault="0060715F" w:rsidP="00452261">
      <w:pPr>
        <w:pStyle w:val="ListBullet"/>
        <w:tabs>
          <w:tab w:val="clear" w:pos="-159"/>
        </w:tabs>
        <w:ind w:left="426" w:hanging="426"/>
        <w:rPr>
          <w:rFonts w:eastAsia="Calibri"/>
          <w:lang w:val="en-US"/>
        </w:rPr>
      </w:pPr>
      <w:r w:rsidRPr="000B35B7">
        <w:rPr>
          <w:rFonts w:eastAsia="Calibri"/>
          <w:lang w:val="en-US"/>
        </w:rPr>
        <w:lastRenderedPageBreak/>
        <w:t>Troubleshooting:</w:t>
      </w:r>
    </w:p>
    <w:p w14:paraId="3A1EE6BD" w14:textId="788B38EC" w:rsidR="00AB6B5F" w:rsidRPr="00DF248E" w:rsidRDefault="00AB6B5F" w:rsidP="00252C11">
      <w:pPr>
        <w:pStyle w:val="ListParagraph"/>
        <w:numPr>
          <w:ilvl w:val="0"/>
          <w:numId w:val="19"/>
        </w:numPr>
        <w:rPr>
          <w:rFonts w:eastAsia="Calibri"/>
        </w:rPr>
      </w:pPr>
      <w:r w:rsidRPr="00DF248E">
        <w:rPr>
          <w:rFonts w:eastAsia="Calibri"/>
        </w:rPr>
        <w:t>Check for leak in tubing and connections</w:t>
      </w:r>
      <w:r w:rsidR="007235C0">
        <w:rPr>
          <w:rFonts w:eastAsia="Calibri"/>
        </w:rPr>
        <w:t>.</w:t>
      </w:r>
    </w:p>
    <w:p w14:paraId="43C19771" w14:textId="76C8E63A" w:rsidR="00AB6B5F" w:rsidRPr="00DF248E" w:rsidRDefault="00AB6B5F" w:rsidP="00252C11">
      <w:pPr>
        <w:pStyle w:val="ListParagraph"/>
        <w:numPr>
          <w:ilvl w:val="0"/>
          <w:numId w:val="19"/>
        </w:numPr>
        <w:rPr>
          <w:rFonts w:eastAsia="Calibri"/>
        </w:rPr>
      </w:pPr>
      <w:r w:rsidRPr="00DF248E">
        <w:rPr>
          <w:rFonts w:eastAsia="Calibri"/>
        </w:rPr>
        <w:t>Check for blood in tubing- if blood present- STOP PUMPING</w:t>
      </w:r>
      <w:r w:rsidR="007235C0">
        <w:rPr>
          <w:rFonts w:eastAsia="Calibri"/>
        </w:rPr>
        <w:t>.</w:t>
      </w:r>
    </w:p>
    <w:p w14:paraId="7BB1107C" w14:textId="5DF88600" w:rsidR="00AB6B5F" w:rsidRPr="00DF248E" w:rsidRDefault="000F15D0" w:rsidP="00252C11">
      <w:pPr>
        <w:pStyle w:val="ListParagraph"/>
        <w:numPr>
          <w:ilvl w:val="0"/>
          <w:numId w:val="19"/>
        </w:numPr>
        <w:rPr>
          <w:rFonts w:eastAsia="Calibri"/>
        </w:rPr>
      </w:pPr>
      <w:r w:rsidRPr="00DF248E">
        <w:rPr>
          <w:rFonts w:eastAsia="Calibri"/>
        </w:rPr>
        <w:t>Check for kinked catheter</w:t>
      </w:r>
      <w:r w:rsidR="007235C0">
        <w:rPr>
          <w:rFonts w:eastAsia="Calibri"/>
        </w:rPr>
        <w:t>.</w:t>
      </w:r>
    </w:p>
    <w:p w14:paraId="7E102FED" w14:textId="223994A7" w:rsidR="000F15D0" w:rsidRPr="00DF248E" w:rsidRDefault="000F15D0" w:rsidP="00252C11">
      <w:pPr>
        <w:pStyle w:val="ListParagraph"/>
        <w:numPr>
          <w:ilvl w:val="0"/>
          <w:numId w:val="19"/>
        </w:numPr>
        <w:rPr>
          <w:rFonts w:eastAsia="Calibri"/>
        </w:rPr>
      </w:pPr>
      <w:r w:rsidRPr="00DF248E">
        <w:rPr>
          <w:rFonts w:eastAsia="Calibri"/>
        </w:rPr>
        <w:t>Check for ectopic beats</w:t>
      </w:r>
      <w:r w:rsidR="007235C0">
        <w:rPr>
          <w:rFonts w:eastAsia="Calibri"/>
        </w:rPr>
        <w:t>.</w:t>
      </w:r>
    </w:p>
    <w:p w14:paraId="10C963A4" w14:textId="6694B822" w:rsidR="000F15D0" w:rsidRPr="00DF248E" w:rsidRDefault="000F15D0" w:rsidP="00252C11">
      <w:pPr>
        <w:pStyle w:val="ListParagraph"/>
        <w:numPr>
          <w:ilvl w:val="0"/>
          <w:numId w:val="19"/>
        </w:numPr>
        <w:rPr>
          <w:rFonts w:eastAsia="Calibri"/>
        </w:rPr>
      </w:pPr>
      <w:r w:rsidRPr="00DF248E">
        <w:rPr>
          <w:rFonts w:eastAsia="Calibri"/>
        </w:rPr>
        <w:t xml:space="preserve">Assess for increased HR with short time for </w:t>
      </w:r>
      <w:r w:rsidR="007235C0">
        <w:rPr>
          <w:rFonts w:eastAsia="Calibri"/>
        </w:rPr>
        <w:t>deflation.</w:t>
      </w:r>
    </w:p>
    <w:p w14:paraId="74FE9ACA" w14:textId="0F29266E" w:rsidR="00A767E0" w:rsidRPr="000B35B7" w:rsidRDefault="00A767E0" w:rsidP="00A767E0">
      <w:pPr>
        <w:pStyle w:val="ListParagraph"/>
        <w:widowControl w:val="0"/>
        <w:spacing w:before="6" w:line="286" w:lineRule="exact"/>
        <w:jc w:val="both"/>
        <w:rPr>
          <w:rFonts w:asciiTheme="minorHAnsi" w:eastAsia="Calibri" w:hAnsiTheme="minorHAnsi" w:cstheme="minorHAnsi"/>
          <w:spacing w:val="5"/>
          <w:szCs w:val="24"/>
          <w:lang w:val="en-US"/>
        </w:rPr>
      </w:pPr>
    </w:p>
    <w:p w14:paraId="784BB954" w14:textId="6998D8C8" w:rsidR="004B69DE" w:rsidRPr="000B35B7" w:rsidRDefault="004B69DE" w:rsidP="00DF248E">
      <w:pPr>
        <w:pStyle w:val="Heading2"/>
        <w:rPr>
          <w:rFonts w:eastAsia="Calibri"/>
        </w:rPr>
      </w:pPr>
      <w:bookmarkStart w:id="45" w:name="_Toc50551880"/>
      <w:r w:rsidRPr="000B35B7">
        <w:rPr>
          <w:rFonts w:eastAsia="Calibri"/>
        </w:rPr>
        <w:t>Bal</w:t>
      </w:r>
      <w:r w:rsidR="000F15D0" w:rsidRPr="000B35B7">
        <w:rPr>
          <w:rFonts w:eastAsia="Calibri"/>
        </w:rPr>
        <w:t>l</w:t>
      </w:r>
      <w:r w:rsidRPr="000B35B7">
        <w:rPr>
          <w:rFonts w:eastAsia="Calibri"/>
        </w:rPr>
        <w:t>oon Rupture:</w:t>
      </w:r>
      <w:bookmarkEnd w:id="45"/>
    </w:p>
    <w:p w14:paraId="571AFAC7" w14:textId="43D653FA" w:rsidR="00564000" w:rsidRPr="000B35B7" w:rsidRDefault="004B69DE" w:rsidP="00A767E0">
      <w:pPr>
        <w:widowControl w:val="0"/>
        <w:spacing w:before="6" w:line="286" w:lineRule="exact"/>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 xml:space="preserve">Check for the presence of blood in the </w:t>
      </w:r>
      <w:r w:rsidR="000F15D0" w:rsidRPr="000B35B7">
        <w:rPr>
          <w:rFonts w:asciiTheme="minorHAnsi" w:eastAsia="Calibri" w:hAnsiTheme="minorHAnsi" w:cstheme="minorHAnsi"/>
          <w:spacing w:val="5"/>
          <w:szCs w:val="24"/>
        </w:rPr>
        <w:t>gas driveline</w:t>
      </w:r>
      <w:r w:rsidRPr="000B35B7">
        <w:rPr>
          <w:rFonts w:asciiTheme="minorHAnsi" w:eastAsia="Calibri" w:hAnsiTheme="minorHAnsi" w:cstheme="minorHAnsi"/>
          <w:spacing w:val="5"/>
          <w:szCs w:val="24"/>
        </w:rPr>
        <w:t xml:space="preserve"> tubing, which is a hallmark of balloon rupture and is considered a </w:t>
      </w:r>
      <w:r w:rsidRPr="000B35B7">
        <w:rPr>
          <w:rFonts w:asciiTheme="minorHAnsi" w:eastAsia="Calibri" w:hAnsiTheme="minorHAnsi" w:cstheme="minorHAnsi"/>
          <w:b/>
          <w:bCs/>
          <w:spacing w:val="5"/>
          <w:szCs w:val="24"/>
        </w:rPr>
        <w:t>medical emergency</w:t>
      </w:r>
      <w:r w:rsidRPr="000B35B7">
        <w:rPr>
          <w:rFonts w:asciiTheme="minorHAnsi" w:eastAsia="Calibri" w:hAnsiTheme="minorHAnsi" w:cstheme="minorHAnsi"/>
          <w:spacing w:val="5"/>
          <w:szCs w:val="24"/>
        </w:rPr>
        <w:t xml:space="preserve">. </w:t>
      </w:r>
      <w:r w:rsidR="00564000" w:rsidRPr="000B35B7">
        <w:rPr>
          <w:rFonts w:asciiTheme="minorHAnsi" w:eastAsia="Calibri" w:hAnsiTheme="minorHAnsi" w:cstheme="minorHAnsi"/>
          <w:spacing w:val="5"/>
          <w:szCs w:val="24"/>
        </w:rPr>
        <w:t xml:space="preserve">Please note, due to the size of the tear in the balloon, </w:t>
      </w:r>
      <w:r w:rsidR="00564000" w:rsidRPr="000B35B7">
        <w:rPr>
          <w:rFonts w:asciiTheme="minorHAnsi" w:eastAsia="Calibri" w:hAnsiTheme="minorHAnsi" w:cstheme="minorHAnsi"/>
          <w:spacing w:val="5"/>
          <w:szCs w:val="24"/>
          <w:u w:val="single"/>
        </w:rPr>
        <w:t>blood may not be present</w:t>
      </w:r>
      <w:r w:rsidR="00564000" w:rsidRPr="000B35B7">
        <w:rPr>
          <w:rFonts w:asciiTheme="minorHAnsi" w:eastAsia="Calibri" w:hAnsiTheme="minorHAnsi" w:cstheme="minorHAnsi"/>
          <w:spacing w:val="5"/>
          <w:szCs w:val="24"/>
        </w:rPr>
        <w:t xml:space="preserve"> </w:t>
      </w:r>
      <w:r w:rsidR="00D62DE7">
        <w:rPr>
          <w:rFonts w:asciiTheme="minorHAnsi" w:eastAsia="Calibri" w:hAnsiTheme="minorHAnsi" w:cstheme="minorHAnsi"/>
          <w:spacing w:val="5"/>
          <w:szCs w:val="24"/>
        </w:rPr>
        <w:t>or</w:t>
      </w:r>
      <w:r w:rsidR="00D62DE7" w:rsidRPr="000B35B7">
        <w:rPr>
          <w:rFonts w:asciiTheme="minorHAnsi" w:eastAsia="Calibri" w:hAnsiTheme="minorHAnsi" w:cstheme="minorHAnsi"/>
          <w:spacing w:val="5"/>
          <w:szCs w:val="24"/>
        </w:rPr>
        <w:t xml:space="preserve"> </w:t>
      </w:r>
      <w:r w:rsidR="00564000" w:rsidRPr="000B35B7">
        <w:rPr>
          <w:rFonts w:asciiTheme="minorHAnsi" w:eastAsia="Calibri" w:hAnsiTheme="minorHAnsi" w:cstheme="minorHAnsi"/>
          <w:spacing w:val="5"/>
          <w:szCs w:val="24"/>
        </w:rPr>
        <w:t>observed.</w:t>
      </w:r>
    </w:p>
    <w:p w14:paraId="0D2C4EBD" w14:textId="77777777" w:rsidR="000E755B" w:rsidRPr="000B35B7" w:rsidRDefault="000E755B" w:rsidP="00A767E0">
      <w:pPr>
        <w:widowControl w:val="0"/>
        <w:spacing w:before="6" w:line="286" w:lineRule="exact"/>
        <w:jc w:val="both"/>
        <w:rPr>
          <w:rFonts w:asciiTheme="minorHAnsi" w:eastAsia="Calibri" w:hAnsiTheme="minorHAnsi" w:cstheme="minorHAnsi"/>
          <w:spacing w:val="5"/>
          <w:szCs w:val="24"/>
        </w:rPr>
      </w:pPr>
    </w:p>
    <w:p w14:paraId="1CA3C21F" w14:textId="1B60D2C5" w:rsidR="007D6827" w:rsidRPr="000B35B7" w:rsidRDefault="004B69DE" w:rsidP="00986BC5">
      <w:pPr>
        <w:widowControl w:val="0"/>
        <w:spacing w:before="6" w:line="286" w:lineRule="exact"/>
        <w:jc w:val="both"/>
        <w:rPr>
          <w:rFonts w:eastAsia="Calibri"/>
        </w:rPr>
      </w:pPr>
      <w:r w:rsidRPr="000B35B7">
        <w:rPr>
          <w:rFonts w:asciiTheme="minorHAnsi" w:eastAsia="Calibri" w:hAnsiTheme="minorHAnsi" w:cstheme="minorHAnsi"/>
          <w:spacing w:val="5"/>
          <w:szCs w:val="24"/>
        </w:rPr>
        <w:t xml:space="preserve">If </w:t>
      </w:r>
      <w:r w:rsidR="00564000" w:rsidRPr="000B35B7">
        <w:rPr>
          <w:rFonts w:asciiTheme="minorHAnsi" w:eastAsia="Calibri" w:hAnsiTheme="minorHAnsi" w:cstheme="minorHAnsi"/>
          <w:spacing w:val="5"/>
          <w:szCs w:val="24"/>
        </w:rPr>
        <w:t xml:space="preserve">a </w:t>
      </w:r>
      <w:r w:rsidRPr="000B35B7">
        <w:rPr>
          <w:rFonts w:asciiTheme="minorHAnsi" w:eastAsia="Calibri" w:hAnsiTheme="minorHAnsi" w:cstheme="minorHAnsi"/>
          <w:spacing w:val="5"/>
          <w:szCs w:val="24"/>
        </w:rPr>
        <w:t xml:space="preserve">balloon rupture is suspected, </w:t>
      </w:r>
      <w:r w:rsidR="00D62DE7">
        <w:rPr>
          <w:rFonts w:eastAsia="Calibri"/>
        </w:rPr>
        <w:t>a</w:t>
      </w:r>
      <w:r w:rsidR="007D6827" w:rsidRPr="000B35B7">
        <w:rPr>
          <w:rFonts w:eastAsia="Calibri"/>
        </w:rPr>
        <w:t xml:space="preserve"> ‘helium loss’ alarm will cause the pump to turn OFF, vent the pneumatics, freeze the screen, print a </w:t>
      </w:r>
      <w:proofErr w:type="gramStart"/>
      <w:r w:rsidR="007D6827" w:rsidRPr="000B35B7">
        <w:rPr>
          <w:rFonts w:eastAsia="Calibri"/>
        </w:rPr>
        <w:t>strip</w:t>
      </w:r>
      <w:proofErr w:type="gramEnd"/>
      <w:r w:rsidR="007D6827" w:rsidRPr="000B35B7">
        <w:rPr>
          <w:rFonts w:eastAsia="Calibri"/>
        </w:rPr>
        <w:t xml:space="preserve"> and record the alarm message in ‘HISTORY’.</w:t>
      </w:r>
      <w:r w:rsidR="00294096">
        <w:rPr>
          <w:rFonts w:eastAsia="Calibri"/>
        </w:rPr>
        <w:t xml:space="preserve"> After this happens</w:t>
      </w:r>
      <w:r w:rsidR="00986BC5">
        <w:rPr>
          <w:rFonts w:eastAsia="Calibri"/>
        </w:rPr>
        <w:t>:</w:t>
      </w:r>
    </w:p>
    <w:p w14:paraId="769874BA" w14:textId="58CC5810" w:rsidR="006B639B" w:rsidRPr="000B35B7" w:rsidRDefault="006B639B" w:rsidP="0063682C">
      <w:pPr>
        <w:pStyle w:val="ListBullet"/>
        <w:tabs>
          <w:tab w:val="clear" w:pos="-159"/>
        </w:tabs>
        <w:ind w:left="426" w:hanging="426"/>
        <w:rPr>
          <w:rFonts w:eastAsia="Calibri"/>
        </w:rPr>
      </w:pPr>
      <w:r w:rsidRPr="000B35B7">
        <w:rPr>
          <w:rFonts w:eastAsia="Calibri"/>
        </w:rPr>
        <w:t>Ensure the IABP remains OFF.</w:t>
      </w:r>
    </w:p>
    <w:p w14:paraId="6FB51BDF" w14:textId="11FB3D37" w:rsidR="006B639B" w:rsidRPr="000B35B7" w:rsidRDefault="004B69DE" w:rsidP="0063682C">
      <w:pPr>
        <w:pStyle w:val="ListBullet"/>
        <w:tabs>
          <w:tab w:val="clear" w:pos="-159"/>
        </w:tabs>
        <w:ind w:left="426" w:hanging="426"/>
        <w:rPr>
          <w:rFonts w:eastAsia="Calibri"/>
        </w:rPr>
      </w:pPr>
      <w:r w:rsidRPr="000B35B7">
        <w:rPr>
          <w:rFonts w:eastAsia="Calibri"/>
        </w:rPr>
        <w:t xml:space="preserve">Clamp the IAB catheter to prevent blood backflow to the </w:t>
      </w:r>
      <w:r w:rsidR="008F5E3C" w:rsidRPr="000B35B7">
        <w:rPr>
          <w:rFonts w:eastAsia="Calibri"/>
        </w:rPr>
        <w:t>IAB console</w:t>
      </w:r>
      <w:r w:rsidR="007D6827" w:rsidRPr="000B35B7">
        <w:rPr>
          <w:rFonts w:eastAsia="Calibri"/>
        </w:rPr>
        <w:t xml:space="preserve">. </w:t>
      </w:r>
    </w:p>
    <w:p w14:paraId="6E681C8D" w14:textId="5455A821" w:rsidR="006B639B" w:rsidRPr="000B35B7" w:rsidRDefault="006B639B" w:rsidP="0063682C">
      <w:pPr>
        <w:pStyle w:val="ListBullet"/>
        <w:tabs>
          <w:tab w:val="clear" w:pos="-159"/>
        </w:tabs>
        <w:ind w:left="426" w:hanging="426"/>
        <w:rPr>
          <w:rFonts w:eastAsia="Calibri"/>
        </w:rPr>
      </w:pPr>
      <w:r w:rsidRPr="000B35B7">
        <w:rPr>
          <w:rFonts w:eastAsia="Calibri"/>
        </w:rPr>
        <w:t>Disconnect the gas driveline tubing from IABP console.</w:t>
      </w:r>
    </w:p>
    <w:p w14:paraId="627C7E14" w14:textId="325B32B5" w:rsidR="004B69DE" w:rsidRPr="000B35B7" w:rsidRDefault="007D6827" w:rsidP="0063682C">
      <w:pPr>
        <w:pStyle w:val="ListBullet"/>
        <w:tabs>
          <w:tab w:val="clear" w:pos="-159"/>
        </w:tabs>
        <w:ind w:left="426" w:hanging="426"/>
        <w:rPr>
          <w:rFonts w:eastAsia="Calibri"/>
        </w:rPr>
      </w:pPr>
      <w:r w:rsidRPr="000B35B7">
        <w:rPr>
          <w:rFonts w:eastAsia="Calibri"/>
        </w:rPr>
        <w:t>If blood reaches the balloon connector, it is assumed to have contaminated the pump.</w:t>
      </w:r>
    </w:p>
    <w:p w14:paraId="0C76B653" w14:textId="23C5E8E9" w:rsidR="004B69DE" w:rsidRPr="000B35B7" w:rsidRDefault="004B69DE" w:rsidP="0063682C">
      <w:pPr>
        <w:pStyle w:val="ListBullet"/>
        <w:tabs>
          <w:tab w:val="clear" w:pos="-159"/>
        </w:tabs>
        <w:ind w:left="426" w:hanging="426"/>
        <w:rPr>
          <w:rFonts w:eastAsia="Calibri"/>
        </w:rPr>
      </w:pPr>
      <w:r w:rsidRPr="000B35B7">
        <w:rPr>
          <w:rFonts w:eastAsia="Calibri"/>
        </w:rPr>
        <w:t>Notify the treating clinician</w:t>
      </w:r>
      <w:r w:rsidR="00343E78">
        <w:rPr>
          <w:rFonts w:eastAsia="Calibri"/>
        </w:rPr>
        <w:t>.</w:t>
      </w:r>
    </w:p>
    <w:p w14:paraId="706C3E00" w14:textId="1C873935" w:rsidR="006B639B" w:rsidRPr="000B35B7" w:rsidRDefault="004B69DE" w:rsidP="0063682C">
      <w:pPr>
        <w:pStyle w:val="ListBullet"/>
        <w:tabs>
          <w:tab w:val="clear" w:pos="-159"/>
        </w:tabs>
        <w:ind w:left="426" w:hanging="426"/>
        <w:rPr>
          <w:rFonts w:eastAsia="Calibri"/>
        </w:rPr>
      </w:pPr>
      <w:r w:rsidRPr="000B35B7">
        <w:rPr>
          <w:rFonts w:eastAsia="Calibri"/>
        </w:rPr>
        <w:t>Prepare for immediate removal/replacement of the IAB catheter</w:t>
      </w:r>
      <w:r w:rsidR="00343E78">
        <w:rPr>
          <w:rFonts w:eastAsia="Calibri"/>
        </w:rPr>
        <w:t xml:space="preserve"> and sheath.</w:t>
      </w:r>
    </w:p>
    <w:p w14:paraId="0AE66F80" w14:textId="42DAD2E0" w:rsidR="006B639B" w:rsidRPr="000B35B7" w:rsidRDefault="006B639B" w:rsidP="0063682C">
      <w:pPr>
        <w:pStyle w:val="ListBullet"/>
        <w:tabs>
          <w:tab w:val="clear" w:pos="-159"/>
        </w:tabs>
        <w:ind w:left="426" w:hanging="426"/>
        <w:rPr>
          <w:rFonts w:eastAsia="Calibri"/>
        </w:rPr>
      </w:pPr>
      <w:r w:rsidRPr="000B35B7">
        <w:rPr>
          <w:rFonts w:eastAsia="Calibri"/>
        </w:rPr>
        <w:t>Do not leave the balloon idle for more than 30 minutes.</w:t>
      </w:r>
    </w:p>
    <w:p w14:paraId="5FD8A9AC" w14:textId="6EC8B885" w:rsidR="006B639B" w:rsidRPr="000B35B7" w:rsidRDefault="00291929" w:rsidP="0063682C">
      <w:pPr>
        <w:pStyle w:val="ListBullet"/>
        <w:tabs>
          <w:tab w:val="clear" w:pos="-159"/>
        </w:tabs>
        <w:ind w:left="426" w:hanging="426"/>
        <w:rPr>
          <w:rFonts w:eastAsia="Calibri"/>
        </w:rPr>
      </w:pPr>
      <w:r w:rsidRPr="000B35B7">
        <w:rPr>
          <w:rFonts w:eastAsia="Calibri"/>
        </w:rPr>
        <w:t>Assess for entrapment of the catheter on removal of the balloon, as a surgical cutdown may be required.</w:t>
      </w:r>
    </w:p>
    <w:p w14:paraId="65DD913A" w14:textId="5AEAC9F5" w:rsidR="004B69DE" w:rsidRPr="000B35B7" w:rsidRDefault="004B69DE" w:rsidP="0063682C">
      <w:pPr>
        <w:pStyle w:val="ListBullet"/>
        <w:tabs>
          <w:tab w:val="clear" w:pos="-159"/>
        </w:tabs>
        <w:ind w:left="426" w:hanging="426"/>
        <w:rPr>
          <w:rFonts w:eastAsia="Calibri"/>
        </w:rPr>
      </w:pPr>
      <w:r w:rsidRPr="000B35B7">
        <w:rPr>
          <w:rFonts w:eastAsia="Calibri"/>
        </w:rPr>
        <w:t xml:space="preserve">Discontinue anticoagulant therapy </w:t>
      </w:r>
      <w:r w:rsidR="00952214">
        <w:rPr>
          <w:rFonts w:eastAsia="Calibri"/>
        </w:rPr>
        <w:t xml:space="preserve">for the patient </w:t>
      </w:r>
      <w:r w:rsidR="006B639B" w:rsidRPr="000B35B7">
        <w:rPr>
          <w:rFonts w:eastAsia="Calibri"/>
        </w:rPr>
        <w:t>as</w:t>
      </w:r>
      <w:r w:rsidRPr="000B35B7">
        <w:rPr>
          <w:rFonts w:eastAsia="Calibri"/>
        </w:rPr>
        <w:t xml:space="preserve"> ordered</w:t>
      </w:r>
      <w:r w:rsidR="00343E78">
        <w:rPr>
          <w:rFonts w:eastAsia="Calibri"/>
        </w:rPr>
        <w:t>.</w:t>
      </w:r>
    </w:p>
    <w:p w14:paraId="1FC051AD" w14:textId="77777777" w:rsidR="006B639B" w:rsidRPr="000B35B7" w:rsidRDefault="006B639B" w:rsidP="00A767E0">
      <w:pPr>
        <w:widowControl w:val="0"/>
        <w:spacing w:before="6" w:line="286" w:lineRule="exact"/>
        <w:jc w:val="both"/>
        <w:rPr>
          <w:rFonts w:asciiTheme="minorHAnsi" w:eastAsia="Calibri" w:hAnsiTheme="minorHAnsi" w:cstheme="minorHAnsi"/>
          <w:b/>
          <w:spacing w:val="5"/>
          <w:szCs w:val="24"/>
        </w:rPr>
      </w:pPr>
    </w:p>
    <w:p w14:paraId="5C705336" w14:textId="66E95074" w:rsidR="00805E6C" w:rsidRPr="000B35B7" w:rsidRDefault="00805E6C" w:rsidP="00DF248E">
      <w:pPr>
        <w:pStyle w:val="Heading2"/>
        <w:rPr>
          <w:rFonts w:eastAsia="Calibri"/>
        </w:rPr>
      </w:pPr>
      <w:bookmarkStart w:id="46" w:name="_Toc50551881"/>
      <w:r w:rsidRPr="000B35B7">
        <w:rPr>
          <w:rFonts w:eastAsia="Calibri"/>
        </w:rPr>
        <w:t>IABP during Cardiac Arrest</w:t>
      </w:r>
      <w:bookmarkEnd w:id="46"/>
    </w:p>
    <w:p w14:paraId="5C352DA9" w14:textId="355D08D7" w:rsidR="00805E6C" w:rsidRPr="000B35B7" w:rsidRDefault="00805E6C" w:rsidP="0009647F">
      <w:pPr>
        <w:pStyle w:val="ListBullet"/>
        <w:tabs>
          <w:tab w:val="clear" w:pos="-159"/>
        </w:tabs>
        <w:ind w:left="426" w:hanging="426"/>
        <w:rPr>
          <w:rFonts w:eastAsia="Calibri"/>
        </w:rPr>
      </w:pPr>
      <w:r w:rsidRPr="000B35B7">
        <w:rPr>
          <w:rFonts w:eastAsia="Calibri"/>
        </w:rPr>
        <w:t>Follow A</w:t>
      </w:r>
      <w:r w:rsidR="00952214">
        <w:rPr>
          <w:rFonts w:eastAsia="Calibri"/>
        </w:rPr>
        <w:t xml:space="preserve">dvanced </w:t>
      </w:r>
      <w:r w:rsidRPr="000B35B7">
        <w:rPr>
          <w:rFonts w:eastAsia="Calibri"/>
        </w:rPr>
        <w:t>L</w:t>
      </w:r>
      <w:r w:rsidR="00952214">
        <w:rPr>
          <w:rFonts w:eastAsia="Calibri"/>
        </w:rPr>
        <w:t xml:space="preserve">ife </w:t>
      </w:r>
      <w:r w:rsidRPr="000B35B7">
        <w:rPr>
          <w:rFonts w:eastAsia="Calibri"/>
        </w:rPr>
        <w:t>S</w:t>
      </w:r>
      <w:r w:rsidR="00952214">
        <w:rPr>
          <w:rFonts w:eastAsia="Calibri"/>
        </w:rPr>
        <w:t>upport (ALS)</w:t>
      </w:r>
      <w:r w:rsidRPr="000B35B7">
        <w:rPr>
          <w:rFonts w:eastAsia="Calibri"/>
        </w:rPr>
        <w:t xml:space="preserve"> protocols</w:t>
      </w:r>
      <w:r w:rsidR="0009647F">
        <w:rPr>
          <w:rFonts w:eastAsia="Calibri"/>
        </w:rPr>
        <w:t>.</w:t>
      </w:r>
    </w:p>
    <w:p w14:paraId="4DB45F8E" w14:textId="178B68B5" w:rsidR="00291929" w:rsidRPr="000B35B7" w:rsidRDefault="00291929" w:rsidP="00294096">
      <w:pPr>
        <w:pStyle w:val="ListBullet"/>
        <w:tabs>
          <w:tab w:val="clear" w:pos="-159"/>
        </w:tabs>
        <w:ind w:left="426" w:hanging="426"/>
        <w:rPr>
          <w:rFonts w:eastAsia="Calibri"/>
        </w:rPr>
      </w:pPr>
      <w:r w:rsidRPr="000B35B7">
        <w:rPr>
          <w:rFonts w:eastAsia="Calibri"/>
        </w:rPr>
        <w:t xml:space="preserve">Leave the pump in </w:t>
      </w:r>
      <w:r w:rsidRPr="000B35B7">
        <w:rPr>
          <w:rFonts w:eastAsia="Calibri"/>
          <w:b/>
          <w:bCs/>
        </w:rPr>
        <w:t>AUTOPILOT</w:t>
      </w:r>
      <w:r w:rsidR="006F6018" w:rsidRPr="000B35B7">
        <w:rPr>
          <w:rFonts w:eastAsia="Calibri"/>
        </w:rPr>
        <w:t xml:space="preserve"> MODE</w:t>
      </w:r>
      <w:r w:rsidRPr="000B35B7">
        <w:rPr>
          <w:rFonts w:eastAsia="Calibri"/>
        </w:rPr>
        <w:t>.</w:t>
      </w:r>
    </w:p>
    <w:p w14:paraId="799E439A" w14:textId="1A33663A" w:rsidR="00BA3543" w:rsidRPr="000B35B7" w:rsidRDefault="00291929" w:rsidP="00294096">
      <w:pPr>
        <w:pStyle w:val="ListBullet"/>
        <w:tabs>
          <w:tab w:val="clear" w:pos="-159"/>
        </w:tabs>
        <w:ind w:left="426" w:hanging="426"/>
        <w:rPr>
          <w:rFonts w:eastAsia="Calibri"/>
        </w:rPr>
      </w:pPr>
      <w:r w:rsidRPr="000B35B7">
        <w:rPr>
          <w:rFonts w:eastAsia="Calibri"/>
          <w:b/>
          <w:bCs/>
        </w:rPr>
        <w:t>AUTOPILOT</w:t>
      </w:r>
      <w:r w:rsidRPr="000B35B7">
        <w:rPr>
          <w:rFonts w:eastAsia="Calibri"/>
        </w:rPr>
        <w:t xml:space="preserve"> mode will detect</w:t>
      </w:r>
      <w:r w:rsidR="00C3361F">
        <w:rPr>
          <w:rFonts w:eastAsia="Calibri"/>
        </w:rPr>
        <w:t xml:space="preserve"> </w:t>
      </w:r>
      <w:r w:rsidRPr="000B35B7">
        <w:rPr>
          <w:rFonts w:eastAsia="Calibri"/>
        </w:rPr>
        <w:t>noise on the ECG, poo</w:t>
      </w:r>
      <w:r w:rsidR="00C3361F">
        <w:rPr>
          <w:rFonts w:eastAsia="Calibri"/>
        </w:rPr>
        <w:t>r or</w:t>
      </w:r>
      <w:r w:rsidR="00BA3543" w:rsidRPr="000B35B7">
        <w:rPr>
          <w:rFonts w:eastAsia="Calibri"/>
        </w:rPr>
        <w:t xml:space="preserve"> absent ECG waveform </w:t>
      </w:r>
      <w:r w:rsidR="00814766">
        <w:rPr>
          <w:rFonts w:eastAsia="Calibri"/>
        </w:rPr>
        <w:t>(e</w:t>
      </w:r>
      <w:r w:rsidR="00952214">
        <w:rPr>
          <w:rFonts w:eastAsia="Calibri"/>
        </w:rPr>
        <w:t>.</w:t>
      </w:r>
      <w:r w:rsidR="00BA3543" w:rsidRPr="000B35B7">
        <w:rPr>
          <w:rFonts w:eastAsia="Calibri"/>
        </w:rPr>
        <w:t>g</w:t>
      </w:r>
      <w:r w:rsidR="00952214">
        <w:rPr>
          <w:rFonts w:eastAsia="Calibri"/>
        </w:rPr>
        <w:t>.</w:t>
      </w:r>
      <w:r w:rsidR="00BA3543" w:rsidRPr="000B35B7">
        <w:rPr>
          <w:rFonts w:eastAsia="Calibri"/>
        </w:rPr>
        <w:t xml:space="preserve"> </w:t>
      </w:r>
      <w:r w:rsidR="00C3361F">
        <w:rPr>
          <w:rFonts w:eastAsia="Calibri"/>
        </w:rPr>
        <w:t>ventricular tachycardia</w:t>
      </w:r>
      <w:r w:rsidR="00BA3543" w:rsidRPr="000B35B7">
        <w:rPr>
          <w:rFonts w:eastAsia="Calibri"/>
        </w:rPr>
        <w:t>/</w:t>
      </w:r>
      <w:r w:rsidR="00814766">
        <w:rPr>
          <w:rFonts w:eastAsia="Calibri"/>
        </w:rPr>
        <w:t>a</w:t>
      </w:r>
      <w:r w:rsidR="00BA3543" w:rsidRPr="000B35B7">
        <w:rPr>
          <w:rFonts w:eastAsia="Calibri"/>
        </w:rPr>
        <w:t>systole</w:t>
      </w:r>
      <w:r w:rsidR="00814766">
        <w:rPr>
          <w:rFonts w:eastAsia="Calibri"/>
        </w:rPr>
        <w:t>)</w:t>
      </w:r>
      <w:r w:rsidR="00C3361F">
        <w:rPr>
          <w:rFonts w:eastAsia="Calibri"/>
        </w:rPr>
        <w:t>,</w:t>
      </w:r>
      <w:r w:rsidR="00BA3543" w:rsidRPr="000B35B7">
        <w:rPr>
          <w:rFonts w:eastAsia="Calibri"/>
        </w:rPr>
        <w:t xml:space="preserve"> and switch to AP trigger.</w:t>
      </w:r>
      <w:r w:rsidR="006F6018" w:rsidRPr="000B35B7">
        <w:rPr>
          <w:rFonts w:eastAsia="Calibri"/>
        </w:rPr>
        <w:t xml:space="preserve"> In Pulseless Electrical Activity</w:t>
      </w:r>
      <w:r w:rsidR="00C3361F">
        <w:rPr>
          <w:rFonts w:eastAsia="Calibri"/>
        </w:rPr>
        <w:t xml:space="preserve"> (PEA)</w:t>
      </w:r>
      <w:r w:rsidR="006F6018" w:rsidRPr="000B35B7">
        <w:rPr>
          <w:rFonts w:eastAsia="Calibri"/>
        </w:rPr>
        <w:t xml:space="preserve">, it will </w:t>
      </w:r>
      <w:r w:rsidR="00D34593" w:rsidRPr="000B35B7">
        <w:rPr>
          <w:rFonts w:eastAsia="Calibri"/>
        </w:rPr>
        <w:t xml:space="preserve">use the </w:t>
      </w:r>
      <w:r w:rsidR="00C3361F">
        <w:rPr>
          <w:rFonts w:eastAsia="Calibri"/>
        </w:rPr>
        <w:t>R</w:t>
      </w:r>
      <w:r w:rsidR="00D34593" w:rsidRPr="000B35B7">
        <w:rPr>
          <w:rFonts w:eastAsia="Calibri"/>
        </w:rPr>
        <w:t>-wave as a trigger source, and switch to AP trigger once CPR commences and artefact is detected.</w:t>
      </w:r>
    </w:p>
    <w:p w14:paraId="7F258D93" w14:textId="4C3A7FA2" w:rsidR="00805E6C" w:rsidRPr="000B35B7" w:rsidRDefault="00BA3543" w:rsidP="00294096">
      <w:pPr>
        <w:pStyle w:val="ListBullet"/>
        <w:tabs>
          <w:tab w:val="clear" w:pos="-159"/>
        </w:tabs>
        <w:ind w:left="426" w:hanging="426"/>
        <w:rPr>
          <w:rFonts w:eastAsia="Calibri"/>
        </w:rPr>
      </w:pPr>
      <w:r w:rsidRPr="000B35B7">
        <w:rPr>
          <w:rFonts w:eastAsia="Calibri"/>
        </w:rPr>
        <w:t xml:space="preserve">If in OPERATOR mode- </w:t>
      </w:r>
      <w:r w:rsidR="006F6018" w:rsidRPr="000B35B7">
        <w:rPr>
          <w:rFonts w:eastAsia="Calibri"/>
        </w:rPr>
        <w:t>select AP trigger.</w:t>
      </w:r>
      <w:r w:rsidR="00805E6C" w:rsidRPr="000B35B7">
        <w:rPr>
          <w:rFonts w:eastAsia="Calibri"/>
        </w:rPr>
        <w:t xml:space="preserve"> </w:t>
      </w:r>
    </w:p>
    <w:p w14:paraId="5EB530CB" w14:textId="7A941D16" w:rsidR="00805E6C" w:rsidRPr="000B35B7" w:rsidRDefault="00805E6C" w:rsidP="00294096">
      <w:pPr>
        <w:pStyle w:val="ListBullet"/>
        <w:tabs>
          <w:tab w:val="clear" w:pos="-159"/>
        </w:tabs>
        <w:ind w:left="426" w:hanging="426"/>
        <w:rPr>
          <w:rFonts w:eastAsia="Calibri"/>
        </w:rPr>
      </w:pPr>
      <w:r w:rsidRPr="000B35B7">
        <w:rPr>
          <w:rFonts w:eastAsia="Calibri"/>
        </w:rPr>
        <w:t xml:space="preserve">If CPR generates </w:t>
      </w:r>
      <w:r w:rsidR="006F6018" w:rsidRPr="000B35B7">
        <w:rPr>
          <w:rFonts w:eastAsia="Calibri"/>
        </w:rPr>
        <w:t xml:space="preserve">a perfusion pressure of 3-5mmHg, the IABP will have sufficient trigger to </w:t>
      </w:r>
      <w:r w:rsidR="00884D51">
        <w:rPr>
          <w:rFonts w:eastAsia="Calibri"/>
        </w:rPr>
        <w:t>inflate the balloon</w:t>
      </w:r>
      <w:r w:rsidR="006F6018" w:rsidRPr="000B35B7">
        <w:rPr>
          <w:rFonts w:eastAsia="Calibri"/>
        </w:rPr>
        <w:t>. T</w:t>
      </w:r>
      <w:r w:rsidRPr="000B35B7">
        <w:rPr>
          <w:rFonts w:eastAsia="Calibri"/>
        </w:rPr>
        <w:t>he</w:t>
      </w:r>
      <w:r w:rsidR="006F6018" w:rsidRPr="000B35B7">
        <w:rPr>
          <w:rFonts w:eastAsia="Calibri"/>
        </w:rPr>
        <w:t xml:space="preserve"> IABP </w:t>
      </w:r>
      <w:r w:rsidRPr="000B35B7">
        <w:rPr>
          <w:rFonts w:eastAsia="Calibri"/>
        </w:rPr>
        <w:t xml:space="preserve">may improve perfusion to coronary and carotid arteries. </w:t>
      </w:r>
    </w:p>
    <w:p w14:paraId="086BB1A5" w14:textId="08E48912" w:rsidR="000D19DA" w:rsidRPr="000B35B7" w:rsidRDefault="00884D51" w:rsidP="00294096">
      <w:pPr>
        <w:pStyle w:val="ListBullet"/>
        <w:tabs>
          <w:tab w:val="clear" w:pos="-159"/>
        </w:tabs>
        <w:ind w:left="426" w:hanging="426"/>
        <w:rPr>
          <w:rFonts w:eastAsia="Calibri"/>
        </w:rPr>
      </w:pPr>
      <w:r>
        <w:rPr>
          <w:rFonts w:eastAsia="Calibri"/>
        </w:rPr>
        <w:t>A TRIGGER LOSS</w:t>
      </w:r>
      <w:r w:rsidRPr="000B35B7">
        <w:rPr>
          <w:rFonts w:eastAsia="Calibri"/>
        </w:rPr>
        <w:t xml:space="preserve"> </w:t>
      </w:r>
      <w:r w:rsidR="000D19DA" w:rsidRPr="000B35B7">
        <w:rPr>
          <w:rFonts w:eastAsia="Calibri"/>
        </w:rPr>
        <w:t xml:space="preserve">alarm will sound during assessment for </w:t>
      </w:r>
      <w:r w:rsidR="005A7EB0">
        <w:rPr>
          <w:rFonts w:eastAsia="Calibri"/>
        </w:rPr>
        <w:t xml:space="preserve">return of spontaneous </w:t>
      </w:r>
      <w:proofErr w:type="gramStart"/>
      <w:r w:rsidR="005A7EB0">
        <w:rPr>
          <w:rFonts w:eastAsia="Calibri"/>
        </w:rPr>
        <w:t>circulation</w:t>
      </w:r>
      <w:r w:rsidR="000D19DA" w:rsidRPr="000B35B7">
        <w:rPr>
          <w:rFonts w:eastAsia="Calibri"/>
        </w:rPr>
        <w:t>, if</w:t>
      </w:r>
      <w:proofErr w:type="gramEnd"/>
      <w:r w:rsidR="000D19DA" w:rsidRPr="000B35B7">
        <w:rPr>
          <w:rFonts w:eastAsia="Calibri"/>
        </w:rPr>
        <w:t xml:space="preserve"> there is no detectable ECG/AP waveform. </w:t>
      </w:r>
      <w:r w:rsidR="009A0975" w:rsidRPr="000B35B7">
        <w:rPr>
          <w:rFonts w:eastAsia="Calibri"/>
        </w:rPr>
        <w:t xml:space="preserve">This alarm </w:t>
      </w:r>
      <w:r w:rsidR="00182327">
        <w:rPr>
          <w:rFonts w:eastAsia="Calibri"/>
        </w:rPr>
        <w:t>will stop</w:t>
      </w:r>
      <w:r w:rsidR="009A0975" w:rsidRPr="000B35B7">
        <w:rPr>
          <w:rFonts w:eastAsia="Calibri"/>
        </w:rPr>
        <w:t xml:space="preserve"> once CPR generates a pulse pressure of 3-5mmHg.</w:t>
      </w:r>
    </w:p>
    <w:p w14:paraId="051B6E86" w14:textId="7D909CF9" w:rsidR="000D19DA" w:rsidRPr="000B35B7" w:rsidRDefault="009A0975" w:rsidP="00294096">
      <w:pPr>
        <w:pStyle w:val="ListBullet"/>
        <w:tabs>
          <w:tab w:val="clear" w:pos="-159"/>
        </w:tabs>
        <w:ind w:left="426" w:hanging="426"/>
        <w:rPr>
          <w:rFonts w:eastAsia="Calibri"/>
        </w:rPr>
      </w:pPr>
      <w:r w:rsidRPr="000B35B7">
        <w:rPr>
          <w:rFonts w:eastAsia="Calibri"/>
        </w:rPr>
        <w:t xml:space="preserve">Ensure staff and patient are not in contact with the IABP machine </w:t>
      </w:r>
      <w:r w:rsidR="00182327">
        <w:rPr>
          <w:rFonts w:eastAsia="Calibri"/>
        </w:rPr>
        <w:t>or</w:t>
      </w:r>
      <w:r w:rsidR="00182327" w:rsidRPr="000B35B7">
        <w:rPr>
          <w:rFonts w:eastAsia="Calibri"/>
        </w:rPr>
        <w:t xml:space="preserve"> </w:t>
      </w:r>
      <w:r w:rsidRPr="000B35B7">
        <w:rPr>
          <w:rFonts w:eastAsia="Calibri"/>
        </w:rPr>
        <w:t>it’s connections during defibrillation.</w:t>
      </w:r>
    </w:p>
    <w:p w14:paraId="49633D2D" w14:textId="31A47828" w:rsidR="00DA3EB5" w:rsidRDefault="00DA3EB5" w:rsidP="009A0975">
      <w:pPr>
        <w:widowControl w:val="0"/>
        <w:spacing w:before="6" w:line="286" w:lineRule="exact"/>
        <w:ind w:left="360"/>
        <w:jc w:val="both"/>
        <w:rPr>
          <w:rFonts w:asciiTheme="minorHAnsi" w:eastAsia="Calibri" w:hAnsiTheme="minorHAnsi" w:cstheme="minorHAnsi"/>
          <w:spacing w:val="5"/>
          <w:szCs w:val="24"/>
        </w:rPr>
      </w:pPr>
    </w:p>
    <w:p w14:paraId="0DA263F0" w14:textId="70F4A3CB" w:rsidR="00D17375" w:rsidRDefault="00D17375" w:rsidP="009A0975">
      <w:pPr>
        <w:widowControl w:val="0"/>
        <w:spacing w:before="6" w:line="286" w:lineRule="exact"/>
        <w:ind w:left="360"/>
        <w:jc w:val="both"/>
        <w:rPr>
          <w:rFonts w:asciiTheme="minorHAnsi" w:eastAsia="Calibri" w:hAnsiTheme="minorHAnsi" w:cstheme="minorHAnsi"/>
          <w:spacing w:val="5"/>
          <w:szCs w:val="24"/>
        </w:rPr>
      </w:pPr>
    </w:p>
    <w:p w14:paraId="743C9E00" w14:textId="54865E8F" w:rsidR="00D17375" w:rsidRDefault="00D17375" w:rsidP="009A0975">
      <w:pPr>
        <w:widowControl w:val="0"/>
        <w:spacing w:before="6" w:line="286" w:lineRule="exact"/>
        <w:ind w:left="360"/>
        <w:jc w:val="both"/>
        <w:rPr>
          <w:rFonts w:asciiTheme="minorHAnsi" w:eastAsia="Calibri" w:hAnsiTheme="minorHAnsi" w:cstheme="minorHAnsi"/>
          <w:spacing w:val="5"/>
          <w:szCs w:val="24"/>
        </w:rPr>
      </w:pPr>
    </w:p>
    <w:p w14:paraId="41E677D4" w14:textId="77777777" w:rsidR="00D17375" w:rsidRPr="000B35B7" w:rsidRDefault="00D17375" w:rsidP="009A0975">
      <w:pPr>
        <w:widowControl w:val="0"/>
        <w:spacing w:before="6" w:line="286" w:lineRule="exact"/>
        <w:ind w:left="360"/>
        <w:jc w:val="both"/>
        <w:rPr>
          <w:rFonts w:asciiTheme="minorHAnsi" w:eastAsia="Calibri" w:hAnsiTheme="minorHAnsi" w:cstheme="minorHAnsi"/>
          <w:spacing w:val="5"/>
          <w:szCs w:val="24"/>
        </w:rPr>
      </w:pPr>
    </w:p>
    <w:p w14:paraId="4F77B01E" w14:textId="4F497DEF" w:rsidR="009A0975" w:rsidRPr="000B35B7" w:rsidRDefault="00DF248E" w:rsidP="00DF248E">
      <w:pPr>
        <w:widowControl w:val="0"/>
        <w:spacing w:before="6" w:line="286" w:lineRule="exact"/>
        <w:jc w:val="both"/>
        <w:rPr>
          <w:rFonts w:asciiTheme="minorHAnsi" w:eastAsia="Calibri" w:hAnsiTheme="minorHAnsi" w:cstheme="minorHAnsi"/>
          <w:b/>
          <w:bCs/>
          <w:spacing w:val="5"/>
          <w:szCs w:val="24"/>
        </w:rPr>
      </w:pPr>
      <w:r w:rsidRPr="000B35B7">
        <w:rPr>
          <w:rFonts w:asciiTheme="minorHAnsi" w:eastAsia="Calibri" w:hAnsiTheme="minorHAnsi" w:cstheme="minorHAnsi"/>
          <w:b/>
          <w:bCs/>
          <w:spacing w:val="5"/>
          <w:szCs w:val="24"/>
        </w:rPr>
        <w:lastRenderedPageBreak/>
        <w:t>Internal Trigger</w:t>
      </w:r>
    </w:p>
    <w:p w14:paraId="681DC744" w14:textId="5FFB56DF" w:rsidR="00805E6C" w:rsidRPr="000B35B7" w:rsidRDefault="00805E6C" w:rsidP="0009647F">
      <w:pPr>
        <w:pStyle w:val="ListBullet"/>
        <w:tabs>
          <w:tab w:val="clear" w:pos="-159"/>
        </w:tabs>
        <w:ind w:left="426" w:hanging="426"/>
        <w:rPr>
          <w:rFonts w:eastAsia="Calibri"/>
        </w:rPr>
      </w:pPr>
      <w:r w:rsidRPr="000B35B7">
        <w:rPr>
          <w:rFonts w:eastAsia="Calibri"/>
        </w:rPr>
        <w:t xml:space="preserve">If the CPR cannot generate a consistent and reliable trigger, change the mode to </w:t>
      </w:r>
      <w:r w:rsidRPr="000B35B7">
        <w:rPr>
          <w:rFonts w:eastAsia="Calibri"/>
          <w:b/>
          <w:bCs/>
        </w:rPr>
        <w:t xml:space="preserve">Operator </w:t>
      </w:r>
      <w:r w:rsidRPr="000B35B7">
        <w:rPr>
          <w:rFonts w:eastAsia="Calibri"/>
        </w:rPr>
        <w:t xml:space="preserve">mode, select </w:t>
      </w:r>
      <w:r w:rsidRPr="000B35B7">
        <w:rPr>
          <w:rFonts w:eastAsia="Calibri"/>
          <w:b/>
          <w:bCs/>
        </w:rPr>
        <w:t>Triggers</w:t>
      </w:r>
      <w:r w:rsidR="00A437C7">
        <w:rPr>
          <w:rFonts w:eastAsia="Calibri"/>
          <w:b/>
          <w:bCs/>
        </w:rPr>
        <w:t xml:space="preserve"> </w:t>
      </w:r>
      <w:r w:rsidR="00A437C7" w:rsidRPr="00A437C7">
        <w:rPr>
          <w:rFonts w:eastAsia="Calibri"/>
        </w:rPr>
        <w:t>and then</w:t>
      </w:r>
      <w:r w:rsidRPr="000B35B7">
        <w:rPr>
          <w:rFonts w:eastAsia="Calibri"/>
        </w:rPr>
        <w:t xml:space="preserve">, select the </w:t>
      </w:r>
      <w:r w:rsidRPr="000B35B7">
        <w:rPr>
          <w:rFonts w:eastAsia="Calibri"/>
          <w:b/>
          <w:bCs/>
        </w:rPr>
        <w:t>Internal</w:t>
      </w:r>
      <w:r w:rsidRPr="000B35B7">
        <w:rPr>
          <w:rFonts w:eastAsia="Calibri"/>
        </w:rPr>
        <w:t xml:space="preserve"> trigger source. </w:t>
      </w:r>
      <w:r w:rsidR="00A437C7">
        <w:rPr>
          <w:rFonts w:eastAsia="Calibri"/>
        </w:rPr>
        <w:t>T</w:t>
      </w:r>
      <w:r w:rsidRPr="000B35B7">
        <w:rPr>
          <w:rFonts w:eastAsia="Calibri"/>
        </w:rPr>
        <w:t>he</w:t>
      </w:r>
      <w:r w:rsidRPr="000B35B7">
        <w:rPr>
          <w:rFonts w:eastAsia="Calibri"/>
          <w:b/>
          <w:bCs/>
        </w:rPr>
        <w:t xml:space="preserve"> Internal</w:t>
      </w:r>
      <w:r w:rsidRPr="000B35B7">
        <w:rPr>
          <w:rFonts w:eastAsia="Calibri"/>
        </w:rPr>
        <w:t xml:space="preserve"> trigger key must be depressed TWICE.</w:t>
      </w:r>
    </w:p>
    <w:p w14:paraId="59726EA4" w14:textId="77777777" w:rsidR="00805E6C" w:rsidRPr="000B35B7" w:rsidRDefault="00805E6C" w:rsidP="00182327">
      <w:pPr>
        <w:pStyle w:val="ListBullet"/>
        <w:tabs>
          <w:tab w:val="clear" w:pos="-159"/>
        </w:tabs>
        <w:ind w:left="426" w:hanging="426"/>
        <w:rPr>
          <w:rFonts w:eastAsia="Calibri"/>
        </w:rPr>
      </w:pPr>
      <w:r w:rsidRPr="000B35B7">
        <w:rPr>
          <w:rFonts w:eastAsia="Calibri"/>
        </w:rPr>
        <w:t xml:space="preserve">This trigger will maintain movement of the catheter and therefore reduce the risk of thrombus formation. </w:t>
      </w:r>
    </w:p>
    <w:p w14:paraId="55CD7C4B" w14:textId="77777777" w:rsidR="009A0975" w:rsidRPr="000B35B7" w:rsidRDefault="009A0975" w:rsidP="00A767E0">
      <w:pPr>
        <w:widowControl w:val="0"/>
        <w:spacing w:before="6" w:line="286" w:lineRule="exact"/>
        <w:jc w:val="both"/>
        <w:rPr>
          <w:rFonts w:asciiTheme="minorHAnsi" w:eastAsia="Calibri" w:hAnsiTheme="minorHAnsi" w:cstheme="minorHAnsi"/>
          <w:b/>
          <w:spacing w:val="5"/>
          <w:szCs w:val="24"/>
        </w:rPr>
      </w:pPr>
    </w:p>
    <w:p w14:paraId="62057ADF" w14:textId="6B4C52B7" w:rsidR="009A0975" w:rsidRPr="000B35B7" w:rsidRDefault="00805E6C" w:rsidP="00DF248E">
      <w:pPr>
        <w:widowControl w:val="0"/>
        <w:pBdr>
          <w:top w:val="single" w:sz="4" w:space="1" w:color="auto"/>
          <w:left w:val="single" w:sz="4" w:space="4" w:color="auto"/>
          <w:bottom w:val="single" w:sz="4" w:space="1" w:color="auto"/>
          <w:right w:val="single" w:sz="4" w:space="4" w:color="auto"/>
        </w:pBdr>
        <w:spacing w:before="6" w:line="286" w:lineRule="exact"/>
        <w:jc w:val="both"/>
        <w:rPr>
          <w:rFonts w:asciiTheme="minorHAnsi" w:eastAsia="Calibri" w:hAnsiTheme="minorHAnsi" w:cstheme="minorHAnsi"/>
          <w:b/>
          <w:i/>
          <w:iCs/>
          <w:spacing w:val="5"/>
          <w:szCs w:val="24"/>
          <w:u w:val="single"/>
        </w:rPr>
      </w:pPr>
      <w:r w:rsidRPr="000B35B7">
        <w:rPr>
          <w:rFonts w:asciiTheme="minorHAnsi" w:eastAsia="Calibri" w:hAnsiTheme="minorHAnsi" w:cstheme="minorHAnsi"/>
          <w:b/>
          <w:spacing w:val="5"/>
          <w:szCs w:val="24"/>
        </w:rPr>
        <w:t xml:space="preserve">WARNING: The use of INTERNAL TRIGGER will produce </w:t>
      </w:r>
      <w:r w:rsidR="00A079D3" w:rsidRPr="000B35B7">
        <w:rPr>
          <w:rFonts w:asciiTheme="minorHAnsi" w:eastAsia="Calibri" w:hAnsiTheme="minorHAnsi" w:cstheme="minorHAnsi"/>
          <w:b/>
          <w:spacing w:val="5"/>
          <w:szCs w:val="24"/>
        </w:rPr>
        <w:t>fixed rate</w:t>
      </w:r>
      <w:r w:rsidRPr="000B35B7">
        <w:rPr>
          <w:rFonts w:asciiTheme="minorHAnsi" w:eastAsia="Calibri" w:hAnsiTheme="minorHAnsi" w:cstheme="minorHAnsi"/>
          <w:b/>
          <w:spacing w:val="5"/>
          <w:szCs w:val="24"/>
        </w:rPr>
        <w:t xml:space="preserve"> </w:t>
      </w:r>
      <w:proofErr w:type="spellStart"/>
      <w:r w:rsidRPr="000B35B7">
        <w:rPr>
          <w:rFonts w:asciiTheme="minorHAnsi" w:eastAsia="Calibri" w:hAnsiTheme="minorHAnsi" w:cstheme="minorHAnsi"/>
          <w:b/>
          <w:spacing w:val="5"/>
          <w:szCs w:val="24"/>
        </w:rPr>
        <w:t>counterpulsation</w:t>
      </w:r>
      <w:proofErr w:type="spellEnd"/>
      <w:r w:rsidRPr="000B35B7">
        <w:rPr>
          <w:rFonts w:asciiTheme="minorHAnsi" w:eastAsia="Calibri" w:hAnsiTheme="minorHAnsi" w:cstheme="minorHAnsi"/>
          <w:b/>
          <w:spacing w:val="5"/>
          <w:szCs w:val="24"/>
        </w:rPr>
        <w:t xml:space="preserve"> </w:t>
      </w:r>
      <w:r w:rsidR="00A079D3" w:rsidRPr="000B35B7">
        <w:rPr>
          <w:rFonts w:asciiTheme="minorHAnsi" w:eastAsia="Calibri" w:hAnsiTheme="minorHAnsi" w:cstheme="minorHAnsi"/>
          <w:b/>
          <w:spacing w:val="5"/>
          <w:szCs w:val="24"/>
        </w:rPr>
        <w:t xml:space="preserve">which may be asynchronous with the cardiac cycle. </w:t>
      </w:r>
      <w:r w:rsidR="00A437C7">
        <w:rPr>
          <w:rFonts w:asciiTheme="minorHAnsi" w:eastAsia="Calibri" w:hAnsiTheme="minorHAnsi" w:cstheme="minorHAnsi"/>
          <w:b/>
          <w:i/>
          <w:iCs/>
          <w:spacing w:val="5"/>
          <w:szCs w:val="24"/>
          <w:u w:val="single"/>
        </w:rPr>
        <w:t xml:space="preserve">DO NOT USE </w:t>
      </w:r>
      <w:r w:rsidR="00DF7A9E">
        <w:rPr>
          <w:rFonts w:asciiTheme="minorHAnsi" w:eastAsia="Calibri" w:hAnsiTheme="minorHAnsi" w:cstheme="minorHAnsi"/>
          <w:b/>
          <w:i/>
          <w:iCs/>
          <w:spacing w:val="5"/>
          <w:szCs w:val="24"/>
          <w:u w:val="single"/>
        </w:rPr>
        <w:t>if</w:t>
      </w:r>
      <w:r w:rsidR="00A079D3" w:rsidRPr="000B35B7">
        <w:rPr>
          <w:rFonts w:asciiTheme="minorHAnsi" w:eastAsia="Calibri" w:hAnsiTheme="minorHAnsi" w:cstheme="minorHAnsi"/>
          <w:b/>
          <w:i/>
          <w:iCs/>
          <w:spacing w:val="5"/>
          <w:szCs w:val="24"/>
          <w:u w:val="single"/>
        </w:rPr>
        <w:t xml:space="preserve"> an intrinsic ECG/ AP waveform</w:t>
      </w:r>
      <w:r w:rsidR="00DF7A9E">
        <w:rPr>
          <w:rFonts w:asciiTheme="minorHAnsi" w:eastAsia="Calibri" w:hAnsiTheme="minorHAnsi" w:cstheme="minorHAnsi"/>
          <w:b/>
          <w:i/>
          <w:iCs/>
          <w:spacing w:val="5"/>
          <w:szCs w:val="24"/>
          <w:u w:val="single"/>
        </w:rPr>
        <w:t xml:space="preserve"> is present</w:t>
      </w:r>
      <w:r w:rsidRPr="000B35B7">
        <w:rPr>
          <w:rFonts w:asciiTheme="minorHAnsi" w:eastAsia="Calibri" w:hAnsiTheme="minorHAnsi" w:cstheme="minorHAnsi"/>
          <w:b/>
          <w:i/>
          <w:iCs/>
          <w:spacing w:val="5"/>
          <w:szCs w:val="24"/>
          <w:u w:val="single"/>
        </w:rPr>
        <w:t xml:space="preserve">.  </w:t>
      </w:r>
    </w:p>
    <w:p w14:paraId="1E59040C" w14:textId="77777777" w:rsidR="009A0975" w:rsidRPr="000B35B7" w:rsidRDefault="009A0975" w:rsidP="00A767E0">
      <w:pPr>
        <w:widowControl w:val="0"/>
        <w:spacing w:before="6" w:line="286" w:lineRule="exact"/>
        <w:jc w:val="both"/>
        <w:rPr>
          <w:rFonts w:asciiTheme="minorHAnsi" w:eastAsia="Calibri" w:hAnsiTheme="minorHAnsi" w:cstheme="minorHAnsi"/>
          <w:b/>
          <w:i/>
          <w:iCs/>
          <w:spacing w:val="5"/>
          <w:szCs w:val="24"/>
          <w:u w:val="single"/>
        </w:rPr>
      </w:pPr>
    </w:p>
    <w:p w14:paraId="519AE762" w14:textId="17417BE4" w:rsidR="00805E6C" w:rsidRPr="000B35B7" w:rsidRDefault="00805E6C" w:rsidP="00DE409A">
      <w:pPr>
        <w:pStyle w:val="ListBullet"/>
        <w:tabs>
          <w:tab w:val="clear" w:pos="-159"/>
        </w:tabs>
        <w:ind w:left="426" w:hanging="426"/>
        <w:rPr>
          <w:rFonts w:eastAsia="Calibri"/>
        </w:rPr>
      </w:pPr>
      <w:r w:rsidRPr="00343E78">
        <w:rPr>
          <w:rFonts w:eastAsia="Calibri"/>
        </w:rPr>
        <w:t xml:space="preserve">Once </w:t>
      </w:r>
      <w:r w:rsidR="007A7F16" w:rsidRPr="00343E78">
        <w:rPr>
          <w:rFonts w:eastAsia="Calibri"/>
        </w:rPr>
        <w:t>an intrinsic R-wave/ AP upstroke is detected</w:t>
      </w:r>
      <w:r w:rsidRPr="00343E78">
        <w:rPr>
          <w:rFonts w:eastAsia="Calibri"/>
        </w:rPr>
        <w:t>, the trigger mode must be changed from INTERNAL to an acceptable patient trigger</w:t>
      </w:r>
      <w:r w:rsidRPr="000B35B7">
        <w:rPr>
          <w:rFonts w:eastAsia="Calibri"/>
        </w:rPr>
        <w:t xml:space="preserve">. </w:t>
      </w:r>
    </w:p>
    <w:p w14:paraId="15B17CC2" w14:textId="32577328" w:rsidR="007A7F16" w:rsidRPr="000B35B7" w:rsidRDefault="007A7F16" w:rsidP="00182327">
      <w:pPr>
        <w:pStyle w:val="ListBullet"/>
        <w:tabs>
          <w:tab w:val="clear" w:pos="-159"/>
        </w:tabs>
        <w:ind w:left="426" w:hanging="426"/>
        <w:rPr>
          <w:rFonts w:eastAsia="Calibri"/>
        </w:rPr>
      </w:pPr>
      <w:r w:rsidRPr="000B35B7">
        <w:rPr>
          <w:rFonts w:eastAsia="Calibri"/>
        </w:rPr>
        <w:t>In most instances, it is recommended to leave the pump in AUTOPILOT during cardiac arrest.</w:t>
      </w:r>
    </w:p>
    <w:p w14:paraId="111E57F7" w14:textId="77777777" w:rsidR="009A0975" w:rsidRPr="000B35B7" w:rsidRDefault="009A0975" w:rsidP="00A767E0">
      <w:pPr>
        <w:widowControl w:val="0"/>
        <w:spacing w:before="6" w:line="286" w:lineRule="exact"/>
        <w:jc w:val="both"/>
        <w:rPr>
          <w:rFonts w:asciiTheme="minorHAnsi" w:eastAsia="Calibri" w:hAnsiTheme="minorHAnsi" w:cstheme="minorHAnsi"/>
          <w:spacing w:val="5"/>
          <w:szCs w:val="24"/>
        </w:rPr>
      </w:pPr>
    </w:p>
    <w:p w14:paraId="5270E6CB" w14:textId="77777777" w:rsidR="00805E6C" w:rsidRPr="000B35B7" w:rsidRDefault="00805E6C" w:rsidP="00DF248E">
      <w:pPr>
        <w:pStyle w:val="Heading2"/>
        <w:rPr>
          <w:rFonts w:eastAsia="Calibri"/>
        </w:rPr>
      </w:pPr>
      <w:bookmarkStart w:id="47" w:name="_Toc50551882"/>
      <w:r w:rsidRPr="000B35B7">
        <w:rPr>
          <w:rFonts w:eastAsia="Calibri"/>
        </w:rPr>
        <w:t>IABP During Standby</w:t>
      </w:r>
      <w:bookmarkEnd w:id="47"/>
    </w:p>
    <w:p w14:paraId="073E7A7C" w14:textId="77777777" w:rsidR="00436BB7" w:rsidRPr="000B35B7" w:rsidRDefault="00805E6C" w:rsidP="00650E0B">
      <w:pPr>
        <w:widowControl w:val="0"/>
        <w:numPr>
          <w:ilvl w:val="0"/>
          <w:numId w:val="4"/>
        </w:numPr>
        <w:spacing w:before="6" w:line="286" w:lineRule="exact"/>
        <w:ind w:left="426" w:hanging="426"/>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 xml:space="preserve">IABP must not be put on standby for longer than 30 minutes as this will increase the </w:t>
      </w:r>
      <w:r w:rsidR="009A0975" w:rsidRPr="000B35B7">
        <w:rPr>
          <w:rFonts w:asciiTheme="minorHAnsi" w:eastAsia="Calibri" w:hAnsiTheme="minorHAnsi" w:cstheme="minorHAnsi"/>
          <w:spacing w:val="5"/>
          <w:szCs w:val="24"/>
        </w:rPr>
        <w:t>risk of thrombus formation on the balloon</w:t>
      </w:r>
      <w:r w:rsidRPr="000B35B7">
        <w:rPr>
          <w:rFonts w:asciiTheme="minorHAnsi" w:eastAsia="Calibri" w:hAnsiTheme="minorHAnsi" w:cstheme="minorHAnsi"/>
          <w:spacing w:val="5"/>
          <w:szCs w:val="24"/>
        </w:rPr>
        <w:t xml:space="preserve">. </w:t>
      </w:r>
    </w:p>
    <w:p w14:paraId="5052C858" w14:textId="463AA295" w:rsidR="00805E6C" w:rsidRPr="000B35B7" w:rsidRDefault="00805E6C" w:rsidP="00182327">
      <w:pPr>
        <w:widowControl w:val="0"/>
        <w:numPr>
          <w:ilvl w:val="0"/>
          <w:numId w:val="4"/>
        </w:numPr>
        <w:spacing w:before="6" w:line="286" w:lineRule="exact"/>
        <w:ind w:left="426" w:hanging="426"/>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Manual inflation</w:t>
      </w:r>
      <w:r w:rsidR="009A0975" w:rsidRPr="000B35B7">
        <w:rPr>
          <w:rFonts w:asciiTheme="minorHAnsi" w:eastAsia="Calibri" w:hAnsiTheme="minorHAnsi" w:cstheme="minorHAnsi"/>
          <w:spacing w:val="5"/>
          <w:szCs w:val="24"/>
        </w:rPr>
        <w:t xml:space="preserve"> of the balloon</w:t>
      </w:r>
      <w:r w:rsidRPr="000B35B7">
        <w:rPr>
          <w:rFonts w:asciiTheme="minorHAnsi" w:eastAsia="Calibri" w:hAnsiTheme="minorHAnsi" w:cstheme="minorHAnsi"/>
          <w:spacing w:val="5"/>
          <w:szCs w:val="24"/>
        </w:rPr>
        <w:t xml:space="preserve"> should be done </w:t>
      </w:r>
      <w:r w:rsidR="009A0975" w:rsidRPr="000B35B7">
        <w:rPr>
          <w:rFonts w:asciiTheme="minorHAnsi" w:eastAsia="Calibri" w:hAnsiTheme="minorHAnsi" w:cstheme="minorHAnsi"/>
          <w:spacing w:val="5"/>
          <w:szCs w:val="24"/>
        </w:rPr>
        <w:t>once</w:t>
      </w:r>
      <w:r w:rsidRPr="000B35B7">
        <w:rPr>
          <w:rFonts w:asciiTheme="minorHAnsi" w:eastAsia="Calibri" w:hAnsiTheme="minorHAnsi" w:cstheme="minorHAnsi"/>
          <w:spacing w:val="5"/>
          <w:szCs w:val="24"/>
        </w:rPr>
        <w:t xml:space="preserve"> every 5 minutes wh</w:t>
      </w:r>
      <w:r w:rsidR="009A0975" w:rsidRPr="000B35B7">
        <w:rPr>
          <w:rFonts w:asciiTheme="minorHAnsi" w:eastAsia="Calibri" w:hAnsiTheme="minorHAnsi" w:cstheme="minorHAnsi"/>
          <w:spacing w:val="5"/>
          <w:szCs w:val="24"/>
        </w:rPr>
        <w:t>ile</w:t>
      </w:r>
      <w:r w:rsidRPr="000B35B7">
        <w:rPr>
          <w:rFonts w:asciiTheme="minorHAnsi" w:eastAsia="Calibri" w:hAnsiTheme="minorHAnsi" w:cstheme="minorHAnsi"/>
          <w:spacing w:val="5"/>
          <w:szCs w:val="24"/>
        </w:rPr>
        <w:t xml:space="preserve"> the balloon pump is on </w:t>
      </w:r>
      <w:proofErr w:type="spellStart"/>
      <w:r w:rsidRPr="000B35B7">
        <w:rPr>
          <w:rFonts w:asciiTheme="minorHAnsi" w:eastAsia="Calibri" w:hAnsiTheme="minorHAnsi" w:cstheme="minorHAnsi"/>
          <w:spacing w:val="5"/>
          <w:szCs w:val="24"/>
        </w:rPr>
        <w:t>standy</w:t>
      </w:r>
      <w:proofErr w:type="spellEnd"/>
      <w:r w:rsidRPr="000B35B7">
        <w:rPr>
          <w:rFonts w:asciiTheme="minorHAnsi" w:eastAsia="Calibri" w:hAnsiTheme="minorHAnsi" w:cstheme="minorHAnsi"/>
          <w:spacing w:val="5"/>
          <w:szCs w:val="24"/>
        </w:rPr>
        <w:t xml:space="preserve"> mode</w:t>
      </w:r>
      <w:r w:rsidR="00B1724E" w:rsidRPr="000B35B7">
        <w:rPr>
          <w:rFonts w:asciiTheme="minorHAnsi" w:eastAsia="Calibri" w:hAnsiTheme="minorHAnsi" w:cstheme="minorHAnsi"/>
          <w:spacing w:val="5"/>
          <w:szCs w:val="24"/>
        </w:rPr>
        <w:t xml:space="preserve"> to open the balloon membrane</w:t>
      </w:r>
      <w:r w:rsidR="00952214">
        <w:rPr>
          <w:rFonts w:asciiTheme="minorHAnsi" w:eastAsia="Calibri" w:hAnsiTheme="minorHAnsi" w:cstheme="minorHAnsi"/>
          <w:spacing w:val="5"/>
          <w:szCs w:val="24"/>
        </w:rPr>
        <w:t>:</w:t>
      </w:r>
    </w:p>
    <w:p w14:paraId="070367E9" w14:textId="617E0266" w:rsidR="00B1724E" w:rsidRPr="000B35B7" w:rsidRDefault="00B1724E" w:rsidP="00650E0B">
      <w:pPr>
        <w:widowControl w:val="0"/>
        <w:numPr>
          <w:ilvl w:val="1"/>
          <w:numId w:val="33"/>
        </w:numPr>
        <w:spacing w:before="6" w:line="286" w:lineRule="exact"/>
        <w:ind w:left="851" w:hanging="425"/>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Apply the one-way valve to helium port.</w:t>
      </w:r>
    </w:p>
    <w:p w14:paraId="12DCC691" w14:textId="527C1647" w:rsidR="00805E6C" w:rsidRPr="000B35B7" w:rsidRDefault="00805E6C" w:rsidP="00DE409A">
      <w:pPr>
        <w:widowControl w:val="0"/>
        <w:numPr>
          <w:ilvl w:val="1"/>
          <w:numId w:val="33"/>
        </w:numPr>
        <w:spacing w:before="6" w:line="286" w:lineRule="exact"/>
        <w:ind w:left="851" w:hanging="425"/>
        <w:jc w:val="both"/>
        <w:rPr>
          <w:rFonts w:asciiTheme="minorHAnsi" w:eastAsia="Calibri" w:hAnsiTheme="minorHAnsi" w:cstheme="minorHAnsi"/>
          <w:spacing w:val="5"/>
          <w:szCs w:val="24"/>
        </w:rPr>
      </w:pPr>
      <w:r w:rsidRPr="003A65B0">
        <w:rPr>
          <w:rFonts w:eastAsia="Calibri"/>
        </w:rPr>
        <w:t xml:space="preserve">Aspirate with </w:t>
      </w:r>
      <w:r w:rsidR="00B1724E" w:rsidRPr="003A65B0">
        <w:rPr>
          <w:rFonts w:eastAsia="Calibri"/>
        </w:rPr>
        <w:t>60m</w:t>
      </w:r>
      <w:r w:rsidR="00952214">
        <w:rPr>
          <w:rFonts w:eastAsia="Calibri"/>
        </w:rPr>
        <w:t>L</w:t>
      </w:r>
      <w:r w:rsidRPr="003A65B0">
        <w:rPr>
          <w:rFonts w:eastAsia="Calibri"/>
        </w:rPr>
        <w:t xml:space="preserve"> </w:t>
      </w:r>
      <w:proofErr w:type="spellStart"/>
      <w:r w:rsidR="00B1724E" w:rsidRPr="003A65B0">
        <w:rPr>
          <w:rFonts w:eastAsia="Calibri"/>
        </w:rPr>
        <w:t>l</w:t>
      </w:r>
      <w:r w:rsidRPr="003A65B0">
        <w:rPr>
          <w:rFonts w:eastAsia="Calibri"/>
        </w:rPr>
        <w:t>uer</w:t>
      </w:r>
      <w:proofErr w:type="spellEnd"/>
      <w:r w:rsidRPr="003A65B0">
        <w:rPr>
          <w:rFonts w:eastAsia="Calibri"/>
        </w:rPr>
        <w:t xml:space="preserve"> lock syringe</w:t>
      </w:r>
      <w:r w:rsidR="00B1724E" w:rsidRPr="003A65B0">
        <w:rPr>
          <w:rFonts w:eastAsia="Calibri"/>
        </w:rPr>
        <w:t xml:space="preserve"> provided</w:t>
      </w:r>
      <w:r w:rsidR="00B1724E" w:rsidRPr="000B35B7">
        <w:rPr>
          <w:rFonts w:asciiTheme="minorHAnsi" w:eastAsia="Calibri" w:hAnsiTheme="minorHAnsi" w:cstheme="minorHAnsi"/>
          <w:spacing w:val="5"/>
          <w:szCs w:val="24"/>
        </w:rPr>
        <w:t xml:space="preserve"> in kit,</w:t>
      </w:r>
      <w:r w:rsidRPr="000B35B7">
        <w:rPr>
          <w:rFonts w:asciiTheme="minorHAnsi" w:eastAsia="Calibri" w:hAnsiTheme="minorHAnsi" w:cstheme="minorHAnsi"/>
          <w:spacing w:val="5"/>
          <w:szCs w:val="24"/>
        </w:rPr>
        <w:t xml:space="preserve"> to check for blood.  </w:t>
      </w:r>
    </w:p>
    <w:p w14:paraId="5F526200" w14:textId="08CD560A" w:rsidR="009A0975" w:rsidRPr="000B35B7" w:rsidRDefault="009A0975" w:rsidP="00182327">
      <w:pPr>
        <w:widowControl w:val="0"/>
        <w:numPr>
          <w:ilvl w:val="1"/>
          <w:numId w:val="33"/>
        </w:numPr>
        <w:spacing w:before="6" w:line="286" w:lineRule="exact"/>
        <w:ind w:left="851" w:hanging="425"/>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 xml:space="preserve">Check ALARM HISTORY to ensure there is no record of </w:t>
      </w:r>
      <w:r w:rsidR="004B767B" w:rsidRPr="000B35B7">
        <w:rPr>
          <w:rFonts w:asciiTheme="minorHAnsi" w:eastAsia="Calibri" w:hAnsiTheme="minorHAnsi" w:cstheme="minorHAnsi"/>
          <w:spacing w:val="5"/>
          <w:szCs w:val="24"/>
        </w:rPr>
        <w:t xml:space="preserve">prior </w:t>
      </w:r>
      <w:r w:rsidRPr="000B35B7">
        <w:rPr>
          <w:rFonts w:asciiTheme="minorHAnsi" w:eastAsia="Calibri" w:hAnsiTheme="minorHAnsi" w:cstheme="minorHAnsi"/>
          <w:spacing w:val="5"/>
          <w:szCs w:val="24"/>
        </w:rPr>
        <w:t>helium loss alarms that may indicate a ruptured balloon.</w:t>
      </w:r>
    </w:p>
    <w:p w14:paraId="1AA7A5FC" w14:textId="0F9C018B" w:rsidR="00436BB7" w:rsidRPr="000B35B7" w:rsidRDefault="00436BB7" w:rsidP="00182327">
      <w:pPr>
        <w:widowControl w:val="0"/>
        <w:numPr>
          <w:ilvl w:val="1"/>
          <w:numId w:val="33"/>
        </w:numPr>
        <w:spacing w:before="6" w:line="286" w:lineRule="exact"/>
        <w:ind w:left="851" w:hanging="425"/>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 xml:space="preserve">Disconnect the </w:t>
      </w:r>
      <w:r w:rsidR="004B767B" w:rsidRPr="000B35B7">
        <w:rPr>
          <w:rFonts w:asciiTheme="minorHAnsi" w:eastAsia="Calibri" w:hAnsiTheme="minorHAnsi" w:cstheme="minorHAnsi"/>
          <w:spacing w:val="5"/>
          <w:szCs w:val="24"/>
        </w:rPr>
        <w:t>one-way valve.</w:t>
      </w:r>
    </w:p>
    <w:p w14:paraId="3ABA600C" w14:textId="002AFA2D" w:rsidR="00805E6C" w:rsidRPr="000B35B7" w:rsidRDefault="00805E6C" w:rsidP="00182327">
      <w:pPr>
        <w:widowControl w:val="0"/>
        <w:numPr>
          <w:ilvl w:val="1"/>
          <w:numId w:val="33"/>
        </w:numPr>
        <w:spacing w:before="6" w:line="286" w:lineRule="exact"/>
        <w:ind w:left="851" w:hanging="425"/>
        <w:jc w:val="both"/>
        <w:rPr>
          <w:rFonts w:asciiTheme="minorHAnsi" w:eastAsia="Calibri" w:hAnsiTheme="minorHAnsi" w:cstheme="minorHAnsi"/>
          <w:spacing w:val="5"/>
          <w:szCs w:val="24"/>
        </w:rPr>
      </w:pPr>
      <w:r w:rsidRPr="000B35B7">
        <w:rPr>
          <w:rFonts w:asciiTheme="minorHAnsi" w:eastAsia="Calibri" w:hAnsiTheme="minorHAnsi" w:cstheme="minorHAnsi"/>
          <w:spacing w:val="5"/>
          <w:szCs w:val="24"/>
        </w:rPr>
        <w:t>Inject 10</w:t>
      </w:r>
      <w:r w:rsidR="00952214">
        <w:rPr>
          <w:rFonts w:asciiTheme="minorHAnsi" w:eastAsia="Calibri" w:hAnsiTheme="minorHAnsi" w:cstheme="minorHAnsi"/>
          <w:spacing w:val="5"/>
          <w:szCs w:val="24"/>
        </w:rPr>
        <w:t>mL</w:t>
      </w:r>
      <w:r w:rsidRPr="000B35B7">
        <w:rPr>
          <w:rFonts w:asciiTheme="minorHAnsi" w:eastAsia="Calibri" w:hAnsiTheme="minorHAnsi" w:cstheme="minorHAnsi"/>
          <w:spacing w:val="5"/>
          <w:szCs w:val="24"/>
        </w:rPr>
        <w:t xml:space="preserve"> of air less than the total balloon volume (i.e. 30 m</w:t>
      </w:r>
      <w:r w:rsidR="00952214">
        <w:rPr>
          <w:rFonts w:asciiTheme="minorHAnsi" w:eastAsia="Calibri" w:hAnsiTheme="minorHAnsi" w:cstheme="minorHAnsi"/>
          <w:spacing w:val="5"/>
          <w:szCs w:val="24"/>
        </w:rPr>
        <w:t>L</w:t>
      </w:r>
      <w:r w:rsidRPr="000B35B7">
        <w:rPr>
          <w:rFonts w:asciiTheme="minorHAnsi" w:eastAsia="Calibri" w:hAnsiTheme="minorHAnsi" w:cstheme="minorHAnsi"/>
          <w:spacing w:val="5"/>
          <w:szCs w:val="24"/>
        </w:rPr>
        <w:t xml:space="preserve"> for a 40 m</w:t>
      </w:r>
      <w:r w:rsidR="00952214">
        <w:rPr>
          <w:rFonts w:asciiTheme="minorHAnsi" w:eastAsia="Calibri" w:hAnsiTheme="minorHAnsi" w:cstheme="minorHAnsi"/>
          <w:spacing w:val="5"/>
          <w:szCs w:val="24"/>
        </w:rPr>
        <w:t>L</w:t>
      </w:r>
      <w:r w:rsidRPr="000B35B7">
        <w:rPr>
          <w:rFonts w:asciiTheme="minorHAnsi" w:eastAsia="Calibri" w:hAnsiTheme="minorHAnsi" w:cstheme="minorHAnsi"/>
          <w:spacing w:val="5"/>
          <w:szCs w:val="24"/>
        </w:rPr>
        <w:t xml:space="preserve"> IAB) into the balloon connector and aspirate it immediately. </w:t>
      </w:r>
    </w:p>
    <w:p w14:paraId="1C6B3DBE" w14:textId="77777777" w:rsidR="00805E6C" w:rsidRPr="000B35B7" w:rsidRDefault="00805E6C" w:rsidP="00A767E0">
      <w:pPr>
        <w:widowControl w:val="0"/>
        <w:spacing w:before="6" w:line="286" w:lineRule="exact"/>
        <w:jc w:val="both"/>
        <w:rPr>
          <w:rFonts w:asciiTheme="minorHAnsi" w:eastAsia="Calibri" w:hAnsiTheme="minorHAnsi" w:cstheme="minorHAnsi"/>
          <w:spacing w:val="5"/>
          <w:szCs w:val="24"/>
        </w:rPr>
      </w:pPr>
    </w:p>
    <w:p w14:paraId="1DDABB6F" w14:textId="09ED5319" w:rsidR="004B69DE" w:rsidRPr="000B35B7" w:rsidRDefault="004B767B" w:rsidP="00DF248E">
      <w:pPr>
        <w:pStyle w:val="Heading2"/>
        <w:rPr>
          <w:rFonts w:eastAsia="Calibri"/>
          <w:lang w:val="en-US"/>
        </w:rPr>
      </w:pPr>
      <w:bookmarkStart w:id="48" w:name="_Toc50551883"/>
      <w:r w:rsidRPr="000B35B7">
        <w:rPr>
          <w:rFonts w:eastAsia="Calibri"/>
          <w:lang w:val="en-US"/>
        </w:rPr>
        <w:t>ALARM</w:t>
      </w:r>
      <w:r w:rsidR="002465DA" w:rsidRPr="000B35B7">
        <w:rPr>
          <w:rFonts w:eastAsia="Calibri"/>
          <w:lang w:val="en-US"/>
        </w:rPr>
        <w:t xml:space="preserve">- </w:t>
      </w:r>
      <w:r w:rsidRPr="000B35B7">
        <w:rPr>
          <w:rFonts w:eastAsia="Calibri"/>
          <w:lang w:val="en-US"/>
        </w:rPr>
        <w:t>T</w:t>
      </w:r>
      <w:r w:rsidR="004B69DE" w:rsidRPr="000B35B7">
        <w:rPr>
          <w:rFonts w:eastAsia="Calibri"/>
          <w:lang w:val="en-US"/>
        </w:rPr>
        <w:t>rigg</w:t>
      </w:r>
      <w:r w:rsidRPr="000B35B7">
        <w:rPr>
          <w:rFonts w:eastAsia="Calibri"/>
          <w:lang w:val="en-US"/>
        </w:rPr>
        <w:t>er Loss:</w:t>
      </w:r>
      <w:bookmarkEnd w:id="48"/>
    </w:p>
    <w:p w14:paraId="449F32A8" w14:textId="7BD97A6E" w:rsidR="00CE72A5" w:rsidRPr="000B35B7" w:rsidRDefault="00CE72A5" w:rsidP="00650E0B">
      <w:pPr>
        <w:pStyle w:val="ListBullet"/>
        <w:numPr>
          <w:ilvl w:val="0"/>
          <w:numId w:val="34"/>
        </w:numPr>
        <w:ind w:left="426" w:hanging="426"/>
        <w:rPr>
          <w:rFonts w:eastAsia="Calibri"/>
          <w:lang w:val="en-US"/>
        </w:rPr>
      </w:pPr>
      <w:r w:rsidRPr="000B35B7">
        <w:rPr>
          <w:rFonts w:eastAsia="Calibri"/>
          <w:lang w:val="en-US"/>
        </w:rPr>
        <w:t>Check patient</w:t>
      </w:r>
      <w:r w:rsidR="00650E0B">
        <w:rPr>
          <w:rFonts w:eastAsia="Calibri"/>
          <w:lang w:val="en-US"/>
        </w:rPr>
        <w:t>.</w:t>
      </w:r>
    </w:p>
    <w:p w14:paraId="5C6C4C21" w14:textId="613ABE20" w:rsidR="004B69DE" w:rsidRPr="000B35B7" w:rsidRDefault="004B69DE" w:rsidP="00182327">
      <w:pPr>
        <w:pStyle w:val="ListBullet"/>
        <w:numPr>
          <w:ilvl w:val="0"/>
          <w:numId w:val="34"/>
        </w:numPr>
        <w:ind w:left="426" w:hanging="426"/>
        <w:rPr>
          <w:rFonts w:eastAsia="Calibri"/>
          <w:lang w:val="en-US"/>
        </w:rPr>
      </w:pPr>
      <w:r w:rsidRPr="000B35B7">
        <w:rPr>
          <w:rFonts w:eastAsia="Calibri"/>
          <w:lang w:val="en-US"/>
        </w:rPr>
        <w:t>Check ECG trace</w:t>
      </w:r>
      <w:r w:rsidR="00650E0B">
        <w:rPr>
          <w:rFonts w:eastAsia="Calibri"/>
          <w:lang w:val="en-US"/>
        </w:rPr>
        <w:t>.</w:t>
      </w:r>
    </w:p>
    <w:p w14:paraId="531A11B3" w14:textId="259CCEAF" w:rsidR="004B69DE" w:rsidRPr="000B35B7" w:rsidRDefault="004B69DE" w:rsidP="00182327">
      <w:pPr>
        <w:pStyle w:val="ListBullet"/>
        <w:numPr>
          <w:ilvl w:val="0"/>
          <w:numId w:val="34"/>
        </w:numPr>
        <w:ind w:left="426" w:hanging="426"/>
        <w:rPr>
          <w:rFonts w:eastAsia="Calibri"/>
          <w:lang w:val="en-US"/>
        </w:rPr>
      </w:pPr>
      <w:r w:rsidRPr="000B35B7">
        <w:rPr>
          <w:rFonts w:eastAsia="Calibri"/>
          <w:lang w:val="en-US"/>
        </w:rPr>
        <w:t>Replace ECG electrodes</w:t>
      </w:r>
      <w:r w:rsidR="00650E0B">
        <w:rPr>
          <w:rFonts w:eastAsia="Calibri"/>
          <w:lang w:val="en-US"/>
        </w:rPr>
        <w:t>.</w:t>
      </w:r>
    </w:p>
    <w:p w14:paraId="727426A2" w14:textId="0BB1C91F" w:rsidR="004B69DE" w:rsidRPr="000B35B7" w:rsidRDefault="004B767B" w:rsidP="00182327">
      <w:pPr>
        <w:pStyle w:val="ListBullet"/>
        <w:numPr>
          <w:ilvl w:val="0"/>
          <w:numId w:val="34"/>
        </w:numPr>
        <w:ind w:left="426" w:hanging="426"/>
        <w:rPr>
          <w:rFonts w:eastAsia="Calibri"/>
          <w:lang w:val="en-US"/>
        </w:rPr>
      </w:pPr>
      <w:r w:rsidRPr="000B35B7">
        <w:rPr>
          <w:rFonts w:eastAsia="Calibri"/>
          <w:lang w:val="en-US"/>
        </w:rPr>
        <w:t xml:space="preserve">Check </w:t>
      </w:r>
      <w:r w:rsidR="004B69DE" w:rsidRPr="000B35B7">
        <w:rPr>
          <w:rFonts w:eastAsia="Calibri"/>
          <w:lang w:val="en-US"/>
        </w:rPr>
        <w:t xml:space="preserve">ECG cable </w:t>
      </w:r>
      <w:r w:rsidRPr="000B35B7">
        <w:rPr>
          <w:rFonts w:eastAsia="Calibri"/>
          <w:lang w:val="en-US"/>
        </w:rPr>
        <w:t>and connections</w:t>
      </w:r>
      <w:r w:rsidR="00650E0B">
        <w:rPr>
          <w:rFonts w:eastAsia="Calibri"/>
          <w:lang w:val="en-US"/>
        </w:rPr>
        <w:t>.</w:t>
      </w:r>
    </w:p>
    <w:p w14:paraId="7EB6A660" w14:textId="3E7D70EB" w:rsidR="004B69DE" w:rsidRDefault="004B69DE" w:rsidP="00182327">
      <w:pPr>
        <w:pStyle w:val="ListBullet"/>
        <w:numPr>
          <w:ilvl w:val="0"/>
          <w:numId w:val="34"/>
        </w:numPr>
        <w:ind w:left="426" w:hanging="426"/>
        <w:rPr>
          <w:rFonts w:eastAsia="Calibri"/>
          <w:lang w:val="en-US"/>
        </w:rPr>
      </w:pPr>
      <w:r w:rsidRPr="000B35B7">
        <w:rPr>
          <w:rFonts w:eastAsia="Calibri"/>
          <w:lang w:val="en-US"/>
        </w:rPr>
        <w:t>Choose an alternate ECG lead</w:t>
      </w:r>
      <w:r w:rsidR="00650E0B">
        <w:rPr>
          <w:rFonts w:eastAsia="Calibri"/>
          <w:lang w:val="en-US"/>
        </w:rPr>
        <w:t>.</w:t>
      </w:r>
      <w:r w:rsidRPr="000B35B7">
        <w:rPr>
          <w:rFonts w:eastAsia="Calibri"/>
          <w:lang w:val="en-US"/>
        </w:rPr>
        <w:t xml:space="preserve"> </w:t>
      </w:r>
    </w:p>
    <w:p w14:paraId="242D0B00" w14:textId="6D61CC39" w:rsidR="00561422" w:rsidRPr="000B35B7" w:rsidRDefault="00561422" w:rsidP="00182327">
      <w:pPr>
        <w:pStyle w:val="ListBullet"/>
        <w:numPr>
          <w:ilvl w:val="0"/>
          <w:numId w:val="34"/>
        </w:numPr>
        <w:ind w:left="426" w:hanging="426"/>
        <w:rPr>
          <w:rFonts w:eastAsia="Calibri"/>
          <w:lang w:val="en-US"/>
        </w:rPr>
      </w:pPr>
      <w:r w:rsidRPr="000B35B7">
        <w:rPr>
          <w:rFonts w:eastAsia="Calibri"/>
          <w:lang w:val="en-US"/>
        </w:rPr>
        <w:t>Check pressure trace and troubleshoot accordingl</w:t>
      </w:r>
      <w:r>
        <w:rPr>
          <w:rFonts w:eastAsia="Calibri"/>
          <w:lang w:val="en-US"/>
        </w:rPr>
        <w:t>y</w:t>
      </w:r>
      <w:r w:rsidR="00650E0B">
        <w:rPr>
          <w:rFonts w:eastAsia="Calibri"/>
          <w:lang w:val="en-US"/>
        </w:rPr>
        <w:t>.</w:t>
      </w:r>
    </w:p>
    <w:p w14:paraId="61C50193" w14:textId="77777777" w:rsidR="00561422" w:rsidRDefault="00561422" w:rsidP="00561422">
      <w:pPr>
        <w:widowControl w:val="0"/>
        <w:spacing w:before="6" w:line="286" w:lineRule="exact"/>
        <w:jc w:val="both"/>
        <w:rPr>
          <w:rFonts w:eastAsia="Calibri" w:cstheme="majorBidi"/>
          <w:b/>
          <w:bCs/>
          <w:szCs w:val="26"/>
          <w:lang w:val="en-US"/>
        </w:rPr>
      </w:pPr>
    </w:p>
    <w:p w14:paraId="753C83EC" w14:textId="65241BF6" w:rsidR="00805E6C" w:rsidRPr="004C458C" w:rsidRDefault="002465DA" w:rsidP="00561422">
      <w:pPr>
        <w:widowControl w:val="0"/>
        <w:spacing w:before="6" w:line="286" w:lineRule="exact"/>
        <w:jc w:val="both"/>
        <w:rPr>
          <w:rFonts w:eastAsia="Calibri"/>
          <w:lang w:val="en-US"/>
        </w:rPr>
      </w:pPr>
      <w:bookmarkStart w:id="49" w:name="_Toc50551884"/>
      <w:r w:rsidRPr="00561422">
        <w:rPr>
          <w:rFonts w:eastAsia="Calibri"/>
          <w:b/>
          <w:lang w:val="en-US"/>
        </w:rPr>
        <w:t>ALARM- Purge Failure:</w:t>
      </w:r>
      <w:bookmarkEnd w:id="49"/>
    </w:p>
    <w:p w14:paraId="51540139" w14:textId="5E5B47C3" w:rsidR="002465DA" w:rsidRPr="000B35B7" w:rsidRDefault="00A43B0E" w:rsidP="00DE409A">
      <w:pPr>
        <w:pStyle w:val="ListBullet"/>
        <w:numPr>
          <w:ilvl w:val="0"/>
          <w:numId w:val="35"/>
        </w:numPr>
        <w:ind w:left="426" w:hanging="426"/>
        <w:rPr>
          <w:rFonts w:eastAsia="Calibri"/>
          <w:b/>
          <w:bCs/>
          <w:lang w:val="en-US"/>
        </w:rPr>
      </w:pPr>
      <w:r w:rsidRPr="000B35B7">
        <w:rPr>
          <w:rFonts w:eastAsia="Calibri"/>
          <w:lang w:val="en-US"/>
        </w:rPr>
        <w:t>Check for leaks in the tubing and connections</w:t>
      </w:r>
      <w:r w:rsidR="00650E0B">
        <w:rPr>
          <w:rFonts w:eastAsia="Calibri"/>
          <w:lang w:val="en-US"/>
        </w:rPr>
        <w:t>.</w:t>
      </w:r>
    </w:p>
    <w:p w14:paraId="41B6BFFF" w14:textId="6EDCE11F" w:rsidR="00A43B0E" w:rsidRPr="000B35B7" w:rsidRDefault="00A43B0E" w:rsidP="00182327">
      <w:pPr>
        <w:pStyle w:val="ListBullet"/>
        <w:numPr>
          <w:ilvl w:val="0"/>
          <w:numId w:val="35"/>
        </w:numPr>
        <w:ind w:left="426" w:hanging="426"/>
        <w:rPr>
          <w:rFonts w:eastAsia="Calibri"/>
          <w:b/>
          <w:bCs/>
          <w:lang w:val="en-US"/>
        </w:rPr>
      </w:pPr>
      <w:r w:rsidRPr="000B35B7">
        <w:rPr>
          <w:rFonts w:eastAsia="Calibri"/>
          <w:lang w:val="en-US"/>
        </w:rPr>
        <w:t>Check helium cylinder is connected</w:t>
      </w:r>
      <w:r w:rsidR="00650E0B">
        <w:rPr>
          <w:rFonts w:eastAsia="Calibri"/>
          <w:lang w:val="en-US"/>
        </w:rPr>
        <w:t>.</w:t>
      </w:r>
    </w:p>
    <w:p w14:paraId="4524EC87" w14:textId="2AB567EF" w:rsidR="00A43B0E" w:rsidRPr="000B35B7" w:rsidRDefault="00A43B0E" w:rsidP="00182327">
      <w:pPr>
        <w:pStyle w:val="ListBullet"/>
        <w:numPr>
          <w:ilvl w:val="0"/>
          <w:numId w:val="35"/>
        </w:numPr>
        <w:ind w:left="426" w:hanging="426"/>
        <w:rPr>
          <w:rFonts w:eastAsia="Calibri"/>
          <w:b/>
          <w:bCs/>
          <w:lang w:val="en-US"/>
        </w:rPr>
      </w:pPr>
      <w:r w:rsidRPr="000B35B7">
        <w:rPr>
          <w:rFonts w:eastAsia="Calibri"/>
          <w:lang w:val="en-US"/>
        </w:rPr>
        <w:t>Check helium regulator is turned to OPEN position</w:t>
      </w:r>
      <w:r w:rsidR="00650E0B">
        <w:rPr>
          <w:rFonts w:eastAsia="Calibri"/>
          <w:lang w:val="en-US"/>
        </w:rPr>
        <w:t>.</w:t>
      </w:r>
    </w:p>
    <w:p w14:paraId="7E4B15ED" w14:textId="506196DB" w:rsidR="00A43B0E" w:rsidRPr="000B35B7" w:rsidRDefault="00524D4C" w:rsidP="00182327">
      <w:pPr>
        <w:pStyle w:val="ListBullet"/>
        <w:numPr>
          <w:ilvl w:val="0"/>
          <w:numId w:val="35"/>
        </w:numPr>
        <w:ind w:left="426" w:hanging="426"/>
        <w:rPr>
          <w:rFonts w:eastAsia="Calibri"/>
          <w:b/>
          <w:bCs/>
          <w:lang w:val="en-US"/>
        </w:rPr>
      </w:pPr>
      <w:r w:rsidRPr="000B35B7">
        <w:rPr>
          <w:rFonts w:eastAsia="Calibri"/>
          <w:lang w:val="en-US"/>
        </w:rPr>
        <w:t>Check for a loss of trigger signal.</w:t>
      </w:r>
    </w:p>
    <w:p w14:paraId="4AE53B15" w14:textId="3414146B" w:rsidR="00524D4C" w:rsidRPr="000B35B7" w:rsidRDefault="00524D4C" w:rsidP="00524D4C">
      <w:pPr>
        <w:widowControl w:val="0"/>
        <w:spacing w:before="6" w:line="286" w:lineRule="exact"/>
        <w:jc w:val="both"/>
        <w:rPr>
          <w:rFonts w:asciiTheme="minorHAnsi" w:eastAsia="Calibri" w:hAnsiTheme="minorHAnsi" w:cstheme="minorHAnsi"/>
          <w:b/>
          <w:bCs/>
          <w:spacing w:val="5"/>
          <w:szCs w:val="24"/>
          <w:lang w:val="en-US"/>
        </w:rPr>
      </w:pPr>
    </w:p>
    <w:p w14:paraId="01602E22" w14:textId="6802D9E3" w:rsidR="00524D4C" w:rsidRPr="000B35B7" w:rsidRDefault="00DF248E" w:rsidP="00DF248E">
      <w:pPr>
        <w:pStyle w:val="Heading2"/>
        <w:rPr>
          <w:rFonts w:eastAsia="Calibri"/>
          <w:lang w:val="en-US"/>
        </w:rPr>
      </w:pPr>
      <w:bookmarkStart w:id="50" w:name="_Toc50551885"/>
      <w:r w:rsidRPr="000B35B7">
        <w:rPr>
          <w:rFonts w:eastAsia="Calibri"/>
          <w:lang w:val="en-US"/>
        </w:rPr>
        <w:lastRenderedPageBreak/>
        <w:t xml:space="preserve">Changing </w:t>
      </w:r>
      <w:proofErr w:type="gramStart"/>
      <w:r w:rsidRPr="000B35B7">
        <w:rPr>
          <w:rFonts w:eastAsia="Calibri"/>
          <w:lang w:val="en-US"/>
        </w:rPr>
        <w:t>The</w:t>
      </w:r>
      <w:proofErr w:type="gramEnd"/>
      <w:r w:rsidRPr="000B35B7">
        <w:rPr>
          <w:rFonts w:eastAsia="Calibri"/>
          <w:lang w:val="en-US"/>
        </w:rPr>
        <w:t xml:space="preserve"> Helium</w:t>
      </w:r>
      <w:bookmarkEnd w:id="50"/>
      <w:r w:rsidR="00343E78">
        <w:rPr>
          <w:rFonts w:eastAsia="Calibri"/>
          <w:lang w:val="en-US"/>
        </w:rPr>
        <w:t xml:space="preserve"> </w:t>
      </w:r>
      <w:r w:rsidR="00116510">
        <w:rPr>
          <w:rFonts w:eastAsia="Calibri"/>
          <w:lang w:val="en-US"/>
        </w:rPr>
        <w:t>Cylinder</w:t>
      </w:r>
    </w:p>
    <w:p w14:paraId="58D28AF7" w14:textId="1AF8FA95" w:rsidR="0047651F" w:rsidRPr="000B35B7" w:rsidRDefault="00805E6C" w:rsidP="00DF248E">
      <w:pPr>
        <w:rPr>
          <w:rFonts w:eastAsia="Calibri"/>
          <w:lang w:val="en-US"/>
        </w:rPr>
      </w:pPr>
      <w:r w:rsidRPr="000B35B7">
        <w:rPr>
          <w:rFonts w:eastAsia="Calibri"/>
          <w:lang w:val="en-US"/>
        </w:rPr>
        <w:t xml:space="preserve">The helium cylinder should be replaced whenever </w:t>
      </w:r>
      <w:r w:rsidR="0047651F" w:rsidRPr="000B35B7">
        <w:rPr>
          <w:rFonts w:eastAsia="Calibri"/>
          <w:lang w:val="en-US"/>
        </w:rPr>
        <w:t>tank volume</w:t>
      </w:r>
      <w:r w:rsidRPr="000B35B7">
        <w:rPr>
          <w:rFonts w:eastAsia="Calibri"/>
          <w:lang w:val="en-US"/>
        </w:rPr>
        <w:t xml:space="preserve"> drops below </w:t>
      </w:r>
      <w:r w:rsidR="00AD5CD4" w:rsidRPr="000B35B7">
        <w:rPr>
          <w:rFonts w:eastAsia="Calibri"/>
          <w:lang w:val="en-US"/>
        </w:rPr>
        <w:t>125</w:t>
      </w:r>
      <w:r w:rsidR="0047651F" w:rsidRPr="000B35B7">
        <w:rPr>
          <w:rFonts w:eastAsia="Calibri"/>
          <w:lang w:val="en-US"/>
        </w:rPr>
        <w:t xml:space="preserve"> </w:t>
      </w:r>
      <w:r w:rsidR="00AD5CD4" w:rsidRPr="000B35B7">
        <w:rPr>
          <w:rFonts w:eastAsia="Calibri"/>
          <w:lang w:val="en-US"/>
        </w:rPr>
        <w:t xml:space="preserve">PSI, </w:t>
      </w:r>
      <w:r w:rsidRPr="000B35B7">
        <w:rPr>
          <w:rFonts w:eastAsia="Calibri"/>
          <w:lang w:val="en-US"/>
        </w:rPr>
        <w:t>as indicated by the</w:t>
      </w:r>
      <w:r w:rsidR="00AD5CD4" w:rsidRPr="000B35B7">
        <w:rPr>
          <w:rFonts w:eastAsia="Calibri"/>
          <w:lang w:val="en-US"/>
        </w:rPr>
        <w:t xml:space="preserve"> </w:t>
      </w:r>
      <w:r w:rsidRPr="000B35B7">
        <w:rPr>
          <w:rFonts w:eastAsia="Calibri"/>
          <w:b/>
          <w:bCs/>
          <w:lang w:val="en-US"/>
        </w:rPr>
        <w:t>LOW HELIUM</w:t>
      </w:r>
      <w:r w:rsidR="00AD5CD4" w:rsidRPr="000B35B7">
        <w:rPr>
          <w:rFonts w:eastAsia="Calibri"/>
          <w:b/>
          <w:bCs/>
          <w:lang w:val="en-US"/>
        </w:rPr>
        <w:t xml:space="preserve"> TANK</w:t>
      </w:r>
      <w:r w:rsidRPr="000B35B7">
        <w:rPr>
          <w:rFonts w:eastAsia="Calibri"/>
          <w:lang w:val="en-US"/>
        </w:rPr>
        <w:t xml:space="preserve"> message. </w:t>
      </w:r>
    </w:p>
    <w:p w14:paraId="081F0640" w14:textId="77777777" w:rsidR="0047651F" w:rsidRPr="000B35B7" w:rsidRDefault="0047651F" w:rsidP="00DF248E">
      <w:pPr>
        <w:rPr>
          <w:rFonts w:eastAsia="Calibri"/>
          <w:lang w:val="en-US"/>
        </w:rPr>
      </w:pPr>
    </w:p>
    <w:p w14:paraId="7A1E2888" w14:textId="6197EF93" w:rsidR="00805E6C" w:rsidRPr="000B35B7" w:rsidRDefault="00805E6C" w:rsidP="00DF248E">
      <w:pPr>
        <w:rPr>
          <w:rFonts w:eastAsia="Calibri"/>
          <w:lang w:val="en-US"/>
        </w:rPr>
      </w:pPr>
      <w:r w:rsidRPr="000B35B7">
        <w:rPr>
          <w:rFonts w:eastAsia="Calibri"/>
          <w:lang w:val="en-US"/>
        </w:rPr>
        <w:t>There is no need to interrupt IABP therapy</w:t>
      </w:r>
      <w:r w:rsidR="0047651F" w:rsidRPr="000B35B7">
        <w:rPr>
          <w:rFonts w:eastAsia="Calibri"/>
          <w:lang w:val="en-US"/>
        </w:rPr>
        <w:t xml:space="preserve"> to change the cylinder.</w:t>
      </w:r>
    </w:p>
    <w:p w14:paraId="5C1EBA3C" w14:textId="461ADA0E" w:rsidR="00805E6C" w:rsidRPr="000B35B7" w:rsidRDefault="00805E6C" w:rsidP="00DB354D">
      <w:pPr>
        <w:pStyle w:val="ListBullet"/>
        <w:tabs>
          <w:tab w:val="clear" w:pos="-159"/>
        </w:tabs>
        <w:ind w:left="426" w:hanging="426"/>
        <w:rPr>
          <w:rFonts w:eastAsia="Calibri"/>
          <w:lang w:val="en-US"/>
        </w:rPr>
      </w:pPr>
      <w:r w:rsidRPr="000B35B7">
        <w:rPr>
          <w:rFonts w:eastAsia="Calibri"/>
          <w:lang w:val="en-US"/>
        </w:rPr>
        <w:t>The cylinder should be replaced as soon as p</w:t>
      </w:r>
      <w:r w:rsidR="00524D4C" w:rsidRPr="000B35B7">
        <w:rPr>
          <w:rFonts w:eastAsia="Calibri"/>
          <w:lang w:val="en-US"/>
        </w:rPr>
        <w:t>racticable</w:t>
      </w:r>
      <w:r w:rsidRPr="000B35B7">
        <w:rPr>
          <w:rFonts w:eastAsia="Calibri"/>
          <w:lang w:val="en-US"/>
        </w:rPr>
        <w:t xml:space="preserve">. </w:t>
      </w:r>
    </w:p>
    <w:p w14:paraId="1CF1BAFE" w14:textId="77777777" w:rsidR="00805E6C" w:rsidRPr="000B35B7" w:rsidRDefault="00805E6C" w:rsidP="00182327">
      <w:pPr>
        <w:pStyle w:val="ListBullet"/>
        <w:tabs>
          <w:tab w:val="clear" w:pos="-159"/>
        </w:tabs>
        <w:ind w:left="426" w:hanging="426"/>
        <w:rPr>
          <w:rFonts w:eastAsia="Calibri"/>
          <w:lang w:val="en-US"/>
        </w:rPr>
      </w:pPr>
      <w:r w:rsidRPr="000B35B7">
        <w:rPr>
          <w:rFonts w:eastAsia="Calibri"/>
          <w:lang w:val="en-US"/>
        </w:rPr>
        <w:t xml:space="preserve">Replacement of the Helium Cylinder: </w:t>
      </w:r>
    </w:p>
    <w:p w14:paraId="3C167F3E" w14:textId="7D1ED613" w:rsidR="00805E6C" w:rsidRPr="00DF248E" w:rsidRDefault="00805E6C" w:rsidP="009B1441">
      <w:pPr>
        <w:pStyle w:val="ListParagraph"/>
        <w:numPr>
          <w:ilvl w:val="0"/>
          <w:numId w:val="36"/>
        </w:numPr>
        <w:ind w:left="851" w:hanging="425"/>
        <w:rPr>
          <w:rFonts w:eastAsia="Calibri"/>
          <w:lang w:val="en-US"/>
        </w:rPr>
      </w:pPr>
      <w:r w:rsidRPr="00DF248E">
        <w:rPr>
          <w:rFonts w:eastAsia="Calibri"/>
          <w:lang w:val="en-US"/>
        </w:rPr>
        <w:t xml:space="preserve">Close helium cylinder valve </w:t>
      </w:r>
      <w:r w:rsidR="00040DFD" w:rsidRPr="00DF248E">
        <w:rPr>
          <w:rFonts w:eastAsia="Calibri"/>
          <w:lang w:val="en-US"/>
        </w:rPr>
        <w:t>to CLOSE position.</w:t>
      </w:r>
      <w:r w:rsidRPr="00DF248E">
        <w:rPr>
          <w:rFonts w:eastAsia="Calibri"/>
          <w:lang w:val="en-US"/>
        </w:rPr>
        <w:t xml:space="preserve"> </w:t>
      </w:r>
    </w:p>
    <w:p w14:paraId="7EF4333A" w14:textId="642E4E2D" w:rsidR="00805E6C" w:rsidRPr="00DF248E" w:rsidRDefault="00024576" w:rsidP="00182327">
      <w:pPr>
        <w:pStyle w:val="ListParagraph"/>
        <w:numPr>
          <w:ilvl w:val="0"/>
          <w:numId w:val="36"/>
        </w:numPr>
        <w:ind w:left="851" w:hanging="425"/>
        <w:rPr>
          <w:rFonts w:eastAsia="Calibri"/>
          <w:lang w:val="en-US"/>
        </w:rPr>
      </w:pPr>
      <w:r w:rsidRPr="00DF248E">
        <w:rPr>
          <w:rFonts w:eastAsia="Calibri"/>
          <w:lang w:val="en-US"/>
        </w:rPr>
        <w:t>Do not open yoke retaining handling.</w:t>
      </w:r>
    </w:p>
    <w:p w14:paraId="5F79F6CD" w14:textId="5061A659" w:rsidR="00024576" w:rsidRPr="00DF248E" w:rsidRDefault="00024576" w:rsidP="00182327">
      <w:pPr>
        <w:pStyle w:val="ListParagraph"/>
        <w:numPr>
          <w:ilvl w:val="0"/>
          <w:numId w:val="36"/>
        </w:numPr>
        <w:ind w:left="851" w:hanging="425"/>
        <w:rPr>
          <w:rFonts w:eastAsia="Calibri"/>
          <w:lang w:val="en-US"/>
        </w:rPr>
      </w:pPr>
      <w:r w:rsidRPr="00DF248E">
        <w:rPr>
          <w:rFonts w:eastAsia="Calibri"/>
          <w:lang w:val="en-US"/>
        </w:rPr>
        <w:t>Lift latch lever up and angle tank upwards.</w:t>
      </w:r>
    </w:p>
    <w:p w14:paraId="4D3778DA" w14:textId="3BB70EA5" w:rsidR="00205B2E" w:rsidRPr="00DF248E" w:rsidRDefault="00205B2E" w:rsidP="00182327">
      <w:pPr>
        <w:pStyle w:val="ListParagraph"/>
        <w:numPr>
          <w:ilvl w:val="0"/>
          <w:numId w:val="36"/>
        </w:numPr>
        <w:ind w:left="851" w:hanging="425"/>
        <w:rPr>
          <w:rFonts w:eastAsia="Calibri"/>
          <w:lang w:val="en-US"/>
        </w:rPr>
      </w:pPr>
      <w:r w:rsidRPr="00DF248E">
        <w:rPr>
          <w:rFonts w:eastAsia="Calibri"/>
          <w:lang w:val="en-US"/>
        </w:rPr>
        <w:t>Rotate cylinder to the left to remove.</w:t>
      </w:r>
    </w:p>
    <w:p w14:paraId="78B9AF66" w14:textId="6FEA6119" w:rsidR="00BF5189" w:rsidRPr="00DF248E" w:rsidRDefault="00BF5189" w:rsidP="00182327">
      <w:pPr>
        <w:pStyle w:val="ListParagraph"/>
        <w:numPr>
          <w:ilvl w:val="0"/>
          <w:numId w:val="36"/>
        </w:numPr>
        <w:ind w:left="851" w:hanging="425"/>
        <w:rPr>
          <w:rFonts w:eastAsia="Calibri"/>
          <w:lang w:val="en-US"/>
        </w:rPr>
      </w:pPr>
      <w:r w:rsidRPr="00DF248E">
        <w:rPr>
          <w:rFonts w:eastAsia="Calibri"/>
          <w:lang w:val="en-US"/>
        </w:rPr>
        <w:t>There will be an alarm message on disconnection of tank ‘LOW HELIUM TANK PRESSURE’.</w:t>
      </w:r>
    </w:p>
    <w:p w14:paraId="61C01CD9" w14:textId="402D0E2B" w:rsidR="00205B2E" w:rsidRPr="00DF248E" w:rsidRDefault="00205B2E" w:rsidP="00182327">
      <w:pPr>
        <w:pStyle w:val="ListParagraph"/>
        <w:numPr>
          <w:ilvl w:val="0"/>
          <w:numId w:val="36"/>
        </w:numPr>
        <w:ind w:left="851" w:hanging="425"/>
        <w:rPr>
          <w:rFonts w:eastAsia="Calibri"/>
          <w:lang w:val="en-US"/>
        </w:rPr>
      </w:pPr>
      <w:r w:rsidRPr="00DF248E">
        <w:rPr>
          <w:rFonts w:eastAsia="Calibri"/>
          <w:lang w:val="en-US"/>
        </w:rPr>
        <w:t xml:space="preserve">Take cap off new cylinder and screw into </w:t>
      </w:r>
      <w:r w:rsidR="00BF5189" w:rsidRPr="00DF248E">
        <w:rPr>
          <w:rFonts w:eastAsia="Calibri"/>
          <w:lang w:val="en-US"/>
        </w:rPr>
        <w:t>yoke.</w:t>
      </w:r>
    </w:p>
    <w:p w14:paraId="050BE5D4" w14:textId="166843F9" w:rsidR="00DF7A9E" w:rsidRDefault="00BF5189" w:rsidP="00DF7A9E">
      <w:pPr>
        <w:pStyle w:val="ListParagraph"/>
        <w:numPr>
          <w:ilvl w:val="0"/>
          <w:numId w:val="36"/>
        </w:numPr>
        <w:ind w:left="851" w:hanging="425"/>
        <w:rPr>
          <w:rFonts w:eastAsia="Calibri"/>
          <w:lang w:val="en-US"/>
        </w:rPr>
      </w:pPr>
      <w:r w:rsidRPr="00DF248E">
        <w:rPr>
          <w:rFonts w:eastAsia="Calibri"/>
          <w:lang w:val="en-US"/>
        </w:rPr>
        <w:t>Angle tank downwards and secure latch.</w:t>
      </w:r>
    </w:p>
    <w:p w14:paraId="39046188" w14:textId="77777777" w:rsidR="00DF7A9E" w:rsidRPr="00DF7A9E" w:rsidRDefault="00DF7A9E" w:rsidP="00DF7A9E">
      <w:pPr>
        <w:rPr>
          <w:rFonts w:eastAsia="Calibri"/>
          <w:lang w:val="en-US"/>
        </w:rPr>
      </w:pPr>
    </w:p>
    <w:p w14:paraId="054F0131" w14:textId="1F2E47CC" w:rsidR="009A4B5B" w:rsidRPr="00DF248E" w:rsidRDefault="00A767E0" w:rsidP="00881F71">
      <w:pPr>
        <w:pBdr>
          <w:top w:val="single" w:sz="4" w:space="1" w:color="auto"/>
          <w:left w:val="single" w:sz="4" w:space="4" w:color="auto"/>
          <w:bottom w:val="single" w:sz="4" w:space="1" w:color="auto"/>
          <w:right w:val="single" w:sz="4" w:space="4" w:color="auto"/>
        </w:pBdr>
        <w:rPr>
          <w:rFonts w:eastAsia="Calibri"/>
          <w:lang w:val="en-US"/>
        </w:rPr>
      </w:pPr>
      <w:r w:rsidRPr="00DF248E">
        <w:rPr>
          <w:rFonts w:eastAsia="Calibri"/>
          <w:lang w:val="en-US"/>
        </w:rPr>
        <w:t xml:space="preserve">Note: </w:t>
      </w:r>
      <w:r w:rsidR="00DF7A9E">
        <w:rPr>
          <w:rFonts w:eastAsia="Calibri"/>
          <w:lang w:val="en-US"/>
        </w:rPr>
        <w:t xml:space="preserve">An extra helium cylinder is located in </w:t>
      </w:r>
      <w:proofErr w:type="gramStart"/>
      <w:r w:rsidR="00DF7A9E">
        <w:rPr>
          <w:rFonts w:eastAsia="Calibri"/>
          <w:lang w:val="en-US"/>
        </w:rPr>
        <w:t xml:space="preserve">the </w:t>
      </w:r>
      <w:r w:rsidRPr="00DF248E">
        <w:rPr>
          <w:rFonts w:eastAsia="Calibri"/>
          <w:lang w:val="en-US"/>
        </w:rPr>
        <w:t xml:space="preserve"> ICU</w:t>
      </w:r>
      <w:proofErr w:type="gramEnd"/>
      <w:r w:rsidRPr="00DF248E">
        <w:rPr>
          <w:rFonts w:eastAsia="Calibri"/>
          <w:lang w:val="en-US"/>
        </w:rPr>
        <w:t xml:space="preserve"> store room</w:t>
      </w:r>
      <w:r w:rsidR="006D4CF4" w:rsidRPr="00DF248E">
        <w:rPr>
          <w:rFonts w:eastAsia="Calibri"/>
          <w:lang w:val="en-US"/>
        </w:rPr>
        <w:t>.</w:t>
      </w:r>
    </w:p>
    <w:p w14:paraId="47BE515C" w14:textId="77777777" w:rsidR="00512899" w:rsidRPr="000B35B7" w:rsidRDefault="00512899" w:rsidP="00A767E0">
      <w:pPr>
        <w:jc w:val="both"/>
        <w:rPr>
          <w:rFonts w:asciiTheme="minorHAnsi" w:hAnsiTheme="minorHAnsi" w:cstheme="minorHAnsi"/>
          <w:b/>
          <w:szCs w:val="24"/>
        </w:rPr>
      </w:pPr>
    </w:p>
    <w:p w14:paraId="2F51A8AD" w14:textId="77777777" w:rsidR="007B6904" w:rsidRPr="000B35B7" w:rsidRDefault="00ED45DE" w:rsidP="00DF248E">
      <w:pPr>
        <w:ind w:left="426"/>
        <w:jc w:val="right"/>
        <w:rPr>
          <w:rFonts w:asciiTheme="minorHAnsi" w:hAnsiTheme="minorHAnsi" w:cstheme="minorHAnsi"/>
          <w:b/>
          <w:szCs w:val="24"/>
        </w:rPr>
      </w:pPr>
      <w:hyperlink w:anchor="Contents" w:history="1">
        <w:r w:rsidR="007B6904" w:rsidRPr="000B35B7">
          <w:rPr>
            <w:rStyle w:val="Hyperlink"/>
            <w:rFonts w:asciiTheme="minorHAnsi" w:hAnsiTheme="minorHAnsi" w:cstheme="minorHAnsi"/>
            <w:i/>
            <w:szCs w:val="24"/>
          </w:rPr>
          <w:t>Back to Table of Contents</w:t>
        </w:r>
      </w:hyperlink>
      <w:r w:rsidR="007B6904" w:rsidRPr="000B35B7">
        <w:rPr>
          <w:rFonts w:asciiTheme="minorHAnsi" w:hAnsiTheme="minorHAnsi" w:cstheme="minorHAnsi"/>
          <w:i/>
          <w:szCs w:val="24"/>
        </w:rPr>
        <w:t xml:space="preserve"> </w:t>
      </w:r>
    </w:p>
    <w:p w14:paraId="2F51A8AE" w14:textId="77777777" w:rsidR="007B6904" w:rsidRPr="000B35B7" w:rsidRDefault="007B6904" w:rsidP="00A767E0">
      <w:pPr>
        <w:pStyle w:val="ProcedureTemplateinternalheadings"/>
        <w:framePr w:wrap="around"/>
        <w:jc w:val="both"/>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0B35B7" w14:paraId="2F51A8B0" w14:textId="77777777" w:rsidTr="0074223E">
        <w:trPr>
          <w:cantSplit/>
          <w:trHeight w:val="285"/>
        </w:trPr>
        <w:tc>
          <w:tcPr>
            <w:tcW w:w="9158" w:type="dxa"/>
            <w:shd w:val="clear" w:color="auto" w:fill="A6A6A6" w:themeFill="background1" w:themeFillShade="A6"/>
          </w:tcPr>
          <w:p w14:paraId="2F51A8AF" w14:textId="2ED2166C" w:rsidR="007B6904" w:rsidRPr="00252C11" w:rsidRDefault="00EE71A7" w:rsidP="00252C11">
            <w:pPr>
              <w:pStyle w:val="Heading1"/>
            </w:pPr>
            <w:bookmarkStart w:id="51" w:name="_Toc50551886"/>
            <w:r>
              <w:t xml:space="preserve">Section 9 - </w:t>
            </w:r>
            <w:r w:rsidR="00252C11">
              <w:t>IABP Training Requirements</w:t>
            </w:r>
            <w:bookmarkEnd w:id="51"/>
          </w:p>
        </w:tc>
      </w:tr>
    </w:tbl>
    <w:p w14:paraId="2F51A8B1" w14:textId="6410A4A4" w:rsidR="007B6904" w:rsidRPr="000B35B7" w:rsidRDefault="007B6904" w:rsidP="00A767E0">
      <w:pPr>
        <w:pStyle w:val="Default"/>
        <w:jc w:val="both"/>
        <w:rPr>
          <w:rFonts w:asciiTheme="minorHAnsi" w:hAnsiTheme="minorHAnsi" w:cstheme="minorHAnsi"/>
        </w:rPr>
      </w:pPr>
    </w:p>
    <w:p w14:paraId="5DCAC897" w14:textId="74A53E8E" w:rsidR="00F814C5" w:rsidRDefault="00F814C5" w:rsidP="00252C11">
      <w:r w:rsidRPr="000B35B7">
        <w:t xml:space="preserve">Managing a patient with an IABP requires </w:t>
      </w:r>
      <w:r w:rsidR="00DE409A" w:rsidRPr="000B35B7">
        <w:t>speciali</w:t>
      </w:r>
      <w:r w:rsidR="00DE409A">
        <w:t>s</w:t>
      </w:r>
      <w:r w:rsidR="00DE409A" w:rsidRPr="000B35B7">
        <w:t xml:space="preserve">ed </w:t>
      </w:r>
      <w:r w:rsidRPr="000B35B7">
        <w:t xml:space="preserve">training and a strong foundation </w:t>
      </w:r>
      <w:r w:rsidR="00986BC5">
        <w:t>of</w:t>
      </w:r>
      <w:r w:rsidRPr="000B35B7">
        <w:t xml:space="preserve"> critical care skills, including knowledge of and demonstrated competence in the following critical care/nursing skills</w:t>
      </w:r>
      <w:r w:rsidR="00D93B57">
        <w:t>:</w:t>
      </w:r>
    </w:p>
    <w:p w14:paraId="2A2F86A6" w14:textId="3BCAC0A7" w:rsidR="001D58B0" w:rsidRPr="000B35B7" w:rsidRDefault="001D58B0" w:rsidP="00252C11">
      <w:r>
        <w:t>Essential</w:t>
      </w:r>
    </w:p>
    <w:p w14:paraId="477E3294" w14:textId="4E4671A0" w:rsidR="00F814C5" w:rsidRPr="000B35B7" w:rsidRDefault="00DB354D" w:rsidP="00DB354D">
      <w:pPr>
        <w:pStyle w:val="ListBullet"/>
        <w:tabs>
          <w:tab w:val="clear" w:pos="-159"/>
        </w:tabs>
        <w:ind w:left="426" w:hanging="426"/>
      </w:pPr>
      <w:r>
        <w:t>H</w:t>
      </w:r>
      <w:r w:rsidRPr="000B35B7">
        <w:t xml:space="preserve">ow </w:t>
      </w:r>
      <w:r w:rsidR="00F814C5" w:rsidRPr="000B35B7">
        <w:t>the IABP functions and provides hemodynamic support</w:t>
      </w:r>
      <w:r w:rsidR="00D93B57">
        <w:t>.</w:t>
      </w:r>
    </w:p>
    <w:p w14:paraId="75EE911B" w14:textId="663BD7B8" w:rsidR="001D58B0" w:rsidRDefault="00DB354D" w:rsidP="00DB354D">
      <w:pPr>
        <w:pStyle w:val="ListBullet"/>
        <w:tabs>
          <w:tab w:val="clear" w:pos="-159"/>
        </w:tabs>
        <w:ind w:left="426" w:hanging="426"/>
      </w:pPr>
      <w:r>
        <w:t>H</w:t>
      </w:r>
      <w:r w:rsidRPr="000B35B7">
        <w:t xml:space="preserve">ow </w:t>
      </w:r>
      <w:r w:rsidR="00F814C5" w:rsidRPr="000B35B7">
        <w:t>to assess the IABP augmented arterial pressure waveform and the balloon pressure waveform</w:t>
      </w:r>
      <w:r w:rsidR="00D93B57">
        <w:t>.</w:t>
      </w:r>
    </w:p>
    <w:p w14:paraId="2F0B6E9C" w14:textId="77777777" w:rsidR="001D58B0" w:rsidRDefault="001D58B0" w:rsidP="001D58B0">
      <w:pPr>
        <w:pStyle w:val="ListBullet"/>
        <w:numPr>
          <w:ilvl w:val="0"/>
          <w:numId w:val="0"/>
        </w:numPr>
      </w:pPr>
    </w:p>
    <w:p w14:paraId="4F673CEB" w14:textId="22E72059" w:rsidR="00F814C5" w:rsidRPr="000B35B7" w:rsidRDefault="001D58B0" w:rsidP="001D58B0">
      <w:pPr>
        <w:pStyle w:val="ListBullet"/>
        <w:numPr>
          <w:ilvl w:val="0"/>
          <w:numId w:val="0"/>
        </w:numPr>
      </w:pPr>
      <w:r>
        <w:t>Important</w:t>
      </w:r>
      <w:r w:rsidR="00F814C5" w:rsidRPr="000B35B7">
        <w:t xml:space="preserve"> </w:t>
      </w:r>
    </w:p>
    <w:p w14:paraId="4698E574" w14:textId="6D334CF1" w:rsidR="00F814C5" w:rsidRPr="000B35B7" w:rsidRDefault="00DB354D" w:rsidP="009B1441">
      <w:pPr>
        <w:pStyle w:val="ListBullet"/>
        <w:tabs>
          <w:tab w:val="clear" w:pos="-159"/>
        </w:tabs>
        <w:ind w:left="426" w:hanging="426"/>
      </w:pPr>
      <w:r>
        <w:t>H</w:t>
      </w:r>
      <w:r w:rsidR="00F814C5" w:rsidRPr="000B35B7">
        <w:t>ow the IABP console functions and how to respond to alarms</w:t>
      </w:r>
      <w:r w:rsidR="00D93B57">
        <w:t>.</w:t>
      </w:r>
    </w:p>
    <w:p w14:paraId="72A7640F" w14:textId="7971F745" w:rsidR="00F814C5" w:rsidRPr="000B35B7" w:rsidRDefault="00DB354D" w:rsidP="00182327">
      <w:pPr>
        <w:pStyle w:val="ListBullet"/>
        <w:tabs>
          <w:tab w:val="clear" w:pos="-159"/>
        </w:tabs>
        <w:ind w:left="426" w:hanging="426"/>
      </w:pPr>
      <w:r>
        <w:t>P</w:t>
      </w:r>
      <w:r w:rsidR="00F814C5" w:rsidRPr="000B35B7">
        <w:t xml:space="preserve">otential complications of IABP therapy. </w:t>
      </w:r>
    </w:p>
    <w:p w14:paraId="1AB69A3F" w14:textId="1652049A" w:rsidR="00F814C5" w:rsidRPr="000B35B7" w:rsidRDefault="008C2AE8" w:rsidP="00182327">
      <w:pPr>
        <w:pStyle w:val="ListBullet"/>
        <w:tabs>
          <w:tab w:val="clear" w:pos="-159"/>
        </w:tabs>
        <w:ind w:left="426" w:hanging="426"/>
      </w:pPr>
      <w:r>
        <w:t>How to c</w:t>
      </w:r>
      <w:r w:rsidR="00F814C5" w:rsidRPr="000B35B7">
        <w:t>ontact the IABP technician or perfusionist, if available, to assist with the IABP console if difficulties arise</w:t>
      </w:r>
      <w:r w:rsidR="00D93B57">
        <w:t>.</w:t>
      </w:r>
    </w:p>
    <w:p w14:paraId="4D7056C7" w14:textId="77777777" w:rsidR="00F814C5" w:rsidRPr="000B35B7" w:rsidRDefault="00F814C5" w:rsidP="00DA3EB5">
      <w:pPr>
        <w:tabs>
          <w:tab w:val="num" w:pos="284"/>
        </w:tabs>
        <w:ind w:left="284" w:hanging="284"/>
        <w:jc w:val="both"/>
        <w:rPr>
          <w:rFonts w:asciiTheme="minorHAnsi" w:hAnsiTheme="minorHAnsi" w:cstheme="minorHAnsi"/>
          <w:szCs w:val="24"/>
        </w:rPr>
      </w:pPr>
    </w:p>
    <w:p w14:paraId="1692BC86" w14:textId="16E3FB14" w:rsidR="00F814C5" w:rsidRPr="000B35B7" w:rsidRDefault="008921C0" w:rsidP="00A767E0">
      <w:pPr>
        <w:jc w:val="both"/>
        <w:rPr>
          <w:rFonts w:asciiTheme="minorHAnsi" w:hAnsiTheme="minorHAnsi" w:cstheme="minorHAnsi"/>
          <w:b/>
          <w:bCs/>
          <w:szCs w:val="24"/>
        </w:rPr>
      </w:pPr>
      <w:r w:rsidRPr="000B35B7">
        <w:rPr>
          <w:rFonts w:asciiTheme="minorHAnsi" w:hAnsiTheme="minorHAnsi" w:cstheme="minorHAnsi"/>
          <w:b/>
          <w:bCs/>
          <w:szCs w:val="24"/>
        </w:rPr>
        <w:t>Prerequisite</w:t>
      </w:r>
      <w:r w:rsidR="008C2AE8">
        <w:rPr>
          <w:rFonts w:asciiTheme="minorHAnsi" w:hAnsiTheme="minorHAnsi" w:cstheme="minorHAnsi"/>
          <w:b/>
          <w:bCs/>
          <w:szCs w:val="24"/>
        </w:rPr>
        <w:t xml:space="preserve"> traini</w:t>
      </w:r>
      <w:r w:rsidR="00DB354D">
        <w:rPr>
          <w:rFonts w:asciiTheme="minorHAnsi" w:hAnsiTheme="minorHAnsi" w:cstheme="minorHAnsi"/>
          <w:b/>
          <w:bCs/>
          <w:szCs w:val="24"/>
        </w:rPr>
        <w:t>n</w:t>
      </w:r>
      <w:r w:rsidR="008C2AE8">
        <w:rPr>
          <w:rFonts w:asciiTheme="minorHAnsi" w:hAnsiTheme="minorHAnsi" w:cstheme="minorHAnsi"/>
          <w:b/>
          <w:bCs/>
          <w:szCs w:val="24"/>
        </w:rPr>
        <w:t>g</w:t>
      </w:r>
      <w:r w:rsidRPr="000B35B7">
        <w:rPr>
          <w:rFonts w:asciiTheme="minorHAnsi" w:hAnsiTheme="minorHAnsi" w:cstheme="minorHAnsi"/>
          <w:b/>
          <w:bCs/>
          <w:szCs w:val="24"/>
        </w:rPr>
        <w:t xml:space="preserve"> for </w:t>
      </w:r>
      <w:r w:rsidR="00F814C5" w:rsidRPr="000B35B7">
        <w:rPr>
          <w:rFonts w:asciiTheme="minorHAnsi" w:hAnsiTheme="minorHAnsi" w:cstheme="minorHAnsi"/>
          <w:b/>
          <w:bCs/>
          <w:szCs w:val="24"/>
        </w:rPr>
        <w:t>managing IABP patients</w:t>
      </w:r>
    </w:p>
    <w:p w14:paraId="25E6919E" w14:textId="4FAAF1FD" w:rsidR="00F814C5" w:rsidRDefault="000C0867" w:rsidP="009B1441">
      <w:pPr>
        <w:pStyle w:val="ListBullet"/>
        <w:tabs>
          <w:tab w:val="clear" w:pos="-159"/>
        </w:tabs>
        <w:ind w:left="426" w:hanging="426"/>
      </w:pPr>
      <w:r>
        <w:t>Current ALS</w:t>
      </w:r>
    </w:p>
    <w:p w14:paraId="1F8D7A74" w14:textId="36753CF0" w:rsidR="000C0867" w:rsidRPr="000B35B7" w:rsidRDefault="000C0867" w:rsidP="00182327">
      <w:pPr>
        <w:pStyle w:val="ListBullet"/>
        <w:tabs>
          <w:tab w:val="clear" w:pos="-159"/>
        </w:tabs>
        <w:ind w:left="426" w:hanging="426"/>
      </w:pPr>
      <w:r>
        <w:t>For ICU staff: Blue Coloured step</w:t>
      </w:r>
    </w:p>
    <w:p w14:paraId="196D2E19" w14:textId="56332D94" w:rsidR="00F814C5" w:rsidRPr="000B35B7" w:rsidRDefault="00881F71" w:rsidP="00182327">
      <w:pPr>
        <w:pStyle w:val="ListBullet"/>
        <w:tabs>
          <w:tab w:val="clear" w:pos="-159"/>
        </w:tabs>
        <w:ind w:left="426" w:hanging="426"/>
      </w:pPr>
      <w:r>
        <w:t>C</w:t>
      </w:r>
      <w:r w:rsidR="008C2AE8">
        <w:t>ompleted</w:t>
      </w:r>
      <w:r w:rsidR="008C2AE8" w:rsidRPr="000B35B7">
        <w:t xml:space="preserve"> </w:t>
      </w:r>
      <w:r w:rsidR="00F814C5" w:rsidRPr="000B35B7">
        <w:t>IABP self-learning package</w:t>
      </w:r>
    </w:p>
    <w:p w14:paraId="0C8E2471" w14:textId="77777777" w:rsidR="00F814C5" w:rsidRPr="000B35B7" w:rsidRDefault="00F814C5" w:rsidP="00182327">
      <w:pPr>
        <w:pStyle w:val="ListBullet"/>
        <w:tabs>
          <w:tab w:val="clear" w:pos="-159"/>
        </w:tabs>
        <w:ind w:left="426" w:hanging="426"/>
      </w:pPr>
      <w:r w:rsidRPr="000B35B7">
        <w:t>Attended IABP workshop</w:t>
      </w:r>
    </w:p>
    <w:p w14:paraId="4418AEBC" w14:textId="4BA6A6EF" w:rsidR="00F814C5" w:rsidRDefault="00F814C5" w:rsidP="00182327">
      <w:pPr>
        <w:pStyle w:val="ListBullet"/>
        <w:tabs>
          <w:tab w:val="clear" w:pos="-159"/>
        </w:tabs>
        <w:ind w:left="426" w:hanging="426"/>
      </w:pPr>
      <w:r w:rsidRPr="000B35B7">
        <w:t xml:space="preserve">Pass the IABP skills </w:t>
      </w:r>
      <w:r w:rsidR="00E47FD3">
        <w:t xml:space="preserve">competency </w:t>
      </w:r>
    </w:p>
    <w:p w14:paraId="5EBC0DAE" w14:textId="77777777" w:rsidR="007810EF" w:rsidRPr="000B35B7" w:rsidRDefault="007810EF" w:rsidP="007810EF">
      <w:pPr>
        <w:pStyle w:val="ListParagraph"/>
        <w:ind w:left="360"/>
        <w:jc w:val="both"/>
        <w:rPr>
          <w:rFonts w:asciiTheme="minorHAnsi" w:hAnsiTheme="minorHAnsi" w:cstheme="minorHAnsi"/>
          <w:szCs w:val="24"/>
        </w:rPr>
      </w:pPr>
    </w:p>
    <w:p w14:paraId="17CF40FA" w14:textId="5E8C9921" w:rsidR="000B35B7" w:rsidRPr="00252C11" w:rsidRDefault="00ED45DE" w:rsidP="00252C11">
      <w:pPr>
        <w:jc w:val="right"/>
        <w:rPr>
          <w:rFonts w:asciiTheme="minorHAnsi" w:eastAsia="Calibri" w:hAnsiTheme="minorHAnsi" w:cstheme="minorHAnsi"/>
          <w:spacing w:val="-2"/>
          <w:szCs w:val="24"/>
          <w:lang w:val="en-US"/>
        </w:rPr>
      </w:pPr>
      <w:hyperlink w:anchor="Contents" w:history="1">
        <w:r w:rsidR="00252C11" w:rsidRPr="00A957B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C2983" w:rsidRPr="000B35B7" w14:paraId="53C2EE96" w14:textId="77777777" w:rsidTr="00BC2983">
        <w:trPr>
          <w:cantSplit/>
          <w:trHeight w:val="285"/>
        </w:trPr>
        <w:tc>
          <w:tcPr>
            <w:tcW w:w="9158" w:type="dxa"/>
            <w:shd w:val="clear" w:color="auto" w:fill="A6A6A6" w:themeFill="background1" w:themeFillShade="A6"/>
          </w:tcPr>
          <w:p w14:paraId="3F665475" w14:textId="77777777" w:rsidR="00BC2983" w:rsidRPr="00252C11" w:rsidRDefault="00BC2983" w:rsidP="00252C11">
            <w:pPr>
              <w:pStyle w:val="Heading1"/>
            </w:pPr>
            <w:bookmarkStart w:id="52" w:name="_Toc389473286"/>
            <w:bookmarkStart w:id="53" w:name="_Toc26348886"/>
            <w:bookmarkStart w:id="54" w:name="_Toc50551887"/>
            <w:r w:rsidRPr="00252C11">
              <w:lastRenderedPageBreak/>
              <w:t>Evaluation</w:t>
            </w:r>
            <w:bookmarkEnd w:id="52"/>
            <w:bookmarkEnd w:id="53"/>
            <w:bookmarkEnd w:id="54"/>
          </w:p>
        </w:tc>
      </w:tr>
    </w:tbl>
    <w:p w14:paraId="7847C169" w14:textId="77777777" w:rsidR="00BC2983" w:rsidRPr="000B35B7" w:rsidRDefault="00BC2983" w:rsidP="00A767E0">
      <w:pPr>
        <w:jc w:val="both"/>
        <w:rPr>
          <w:rFonts w:asciiTheme="minorHAnsi" w:hAnsiTheme="minorHAnsi" w:cstheme="minorHAnsi"/>
          <w:b/>
          <w:bCs/>
          <w:szCs w:val="24"/>
        </w:rPr>
      </w:pPr>
    </w:p>
    <w:p w14:paraId="73D3DFF0" w14:textId="77777777" w:rsidR="00BC2983" w:rsidRPr="000B35B7" w:rsidRDefault="00BC2983" w:rsidP="00A767E0">
      <w:pPr>
        <w:pStyle w:val="ListParagraph"/>
        <w:autoSpaceDE w:val="0"/>
        <w:autoSpaceDN w:val="0"/>
        <w:adjustRightInd w:val="0"/>
        <w:ind w:left="0"/>
        <w:jc w:val="both"/>
        <w:rPr>
          <w:rFonts w:asciiTheme="minorHAnsi" w:eastAsiaTheme="minorHAnsi" w:hAnsiTheme="minorHAnsi" w:cstheme="minorHAnsi"/>
          <w:color w:val="000000"/>
          <w:szCs w:val="24"/>
        </w:rPr>
      </w:pPr>
      <w:r w:rsidRPr="000B35B7">
        <w:rPr>
          <w:rFonts w:asciiTheme="minorHAnsi" w:eastAsiaTheme="minorHAnsi" w:hAnsiTheme="minorHAnsi" w:cstheme="minorHAnsi"/>
          <w:b/>
          <w:bCs/>
          <w:color w:val="000000"/>
          <w:szCs w:val="24"/>
        </w:rPr>
        <w:t xml:space="preserve">Outcome Measures </w:t>
      </w:r>
    </w:p>
    <w:p w14:paraId="2242F1B3" w14:textId="712EAEEB" w:rsidR="00BC2983" w:rsidRPr="000B35B7" w:rsidRDefault="00BC2983" w:rsidP="009B1441">
      <w:pPr>
        <w:pStyle w:val="ListBullet"/>
        <w:tabs>
          <w:tab w:val="clear" w:pos="-159"/>
        </w:tabs>
        <w:ind w:left="426" w:hanging="426"/>
        <w:rPr>
          <w:rFonts w:eastAsiaTheme="minorHAnsi"/>
        </w:rPr>
      </w:pPr>
      <w:r w:rsidRPr="000B35B7">
        <w:rPr>
          <w:rFonts w:eastAsiaTheme="minorHAnsi"/>
        </w:rPr>
        <w:t>The outcome measures for the</w:t>
      </w:r>
      <w:r w:rsidR="00D04CAB" w:rsidRPr="000B35B7">
        <w:rPr>
          <w:rFonts w:eastAsiaTheme="minorHAnsi"/>
        </w:rPr>
        <w:t xml:space="preserve"> </w:t>
      </w:r>
      <w:r w:rsidR="00E52A67" w:rsidRPr="000B35B7">
        <w:rPr>
          <w:rFonts w:eastAsiaTheme="minorHAnsi"/>
        </w:rPr>
        <w:t xml:space="preserve">Intra-Aortic Balloon Pump therapy </w:t>
      </w:r>
      <w:r w:rsidRPr="000B35B7">
        <w:rPr>
          <w:rFonts w:eastAsiaTheme="minorHAnsi"/>
        </w:rPr>
        <w:t xml:space="preserve">to be considered in terms of improved performance in the domains of safe practice and </w:t>
      </w:r>
      <w:r w:rsidR="008D3162" w:rsidRPr="000B35B7">
        <w:rPr>
          <w:rFonts w:eastAsiaTheme="minorHAnsi"/>
        </w:rPr>
        <w:t>p</w:t>
      </w:r>
      <w:r w:rsidRPr="000B35B7">
        <w:rPr>
          <w:rFonts w:eastAsiaTheme="minorHAnsi"/>
        </w:rPr>
        <w:t xml:space="preserve">revention/reduction of potential complications. </w:t>
      </w:r>
    </w:p>
    <w:p w14:paraId="7D3F2F13" w14:textId="626A1F44" w:rsidR="00BC2983" w:rsidRPr="000B35B7" w:rsidRDefault="00BC2983" w:rsidP="00182327">
      <w:pPr>
        <w:pStyle w:val="ListBullet"/>
        <w:tabs>
          <w:tab w:val="clear" w:pos="-159"/>
        </w:tabs>
        <w:ind w:left="426" w:hanging="426"/>
        <w:rPr>
          <w:rFonts w:eastAsiaTheme="minorHAnsi"/>
        </w:rPr>
      </w:pPr>
      <w:r w:rsidRPr="000B35B7">
        <w:rPr>
          <w:rFonts w:eastAsiaTheme="minorHAnsi"/>
        </w:rPr>
        <w:t>This include</w:t>
      </w:r>
      <w:r w:rsidR="00986BC5">
        <w:rPr>
          <w:rFonts w:eastAsiaTheme="minorHAnsi"/>
        </w:rPr>
        <w:t>s</w:t>
      </w:r>
      <w:r w:rsidRPr="000B35B7">
        <w:rPr>
          <w:rFonts w:eastAsiaTheme="minorHAnsi"/>
        </w:rPr>
        <w:t xml:space="preserve">: </w:t>
      </w:r>
    </w:p>
    <w:p w14:paraId="7BFDDDF1" w14:textId="53CA2C4B" w:rsidR="00BC2983" w:rsidRPr="000B35B7" w:rsidRDefault="00BC2983" w:rsidP="00182327">
      <w:pPr>
        <w:pStyle w:val="ListParagraph"/>
        <w:numPr>
          <w:ilvl w:val="0"/>
          <w:numId w:val="2"/>
        </w:numPr>
        <w:ind w:left="851" w:hanging="425"/>
        <w:jc w:val="both"/>
        <w:rPr>
          <w:rFonts w:asciiTheme="minorHAnsi" w:eastAsiaTheme="minorHAnsi" w:hAnsiTheme="minorHAnsi" w:cstheme="minorHAnsi"/>
          <w:szCs w:val="24"/>
        </w:rPr>
      </w:pPr>
      <w:r w:rsidRPr="000B35B7">
        <w:rPr>
          <w:rFonts w:asciiTheme="minorHAnsi" w:eastAsiaTheme="minorHAnsi" w:hAnsiTheme="minorHAnsi" w:cstheme="minorHAnsi"/>
          <w:szCs w:val="24"/>
        </w:rPr>
        <w:t>&gt;95% Compliance against Clinical Procedural guidelines</w:t>
      </w:r>
      <w:r w:rsidR="009B1441">
        <w:rPr>
          <w:rFonts w:asciiTheme="minorHAnsi" w:eastAsiaTheme="minorHAnsi" w:hAnsiTheme="minorHAnsi" w:cstheme="minorHAnsi"/>
          <w:szCs w:val="24"/>
        </w:rPr>
        <w:t>.</w:t>
      </w:r>
    </w:p>
    <w:p w14:paraId="55385212" w14:textId="0E120B39" w:rsidR="00BC2983" w:rsidRPr="000B35B7" w:rsidRDefault="00BC2983" w:rsidP="00182327">
      <w:pPr>
        <w:pStyle w:val="ListParagraph"/>
        <w:numPr>
          <w:ilvl w:val="0"/>
          <w:numId w:val="2"/>
        </w:numPr>
        <w:ind w:left="851" w:hanging="425"/>
        <w:jc w:val="both"/>
        <w:rPr>
          <w:rFonts w:asciiTheme="minorHAnsi" w:eastAsiaTheme="minorHAnsi" w:hAnsiTheme="minorHAnsi" w:cstheme="minorHAnsi"/>
          <w:szCs w:val="24"/>
        </w:rPr>
      </w:pPr>
      <w:r w:rsidRPr="000B35B7">
        <w:rPr>
          <w:rFonts w:asciiTheme="minorHAnsi" w:eastAsiaTheme="minorHAnsi" w:hAnsiTheme="minorHAnsi" w:cstheme="minorHAnsi"/>
          <w:szCs w:val="24"/>
        </w:rPr>
        <w:t xml:space="preserve">Reduced </w:t>
      </w:r>
      <w:proofErr w:type="spellStart"/>
      <w:r w:rsidR="00D04CAB" w:rsidRPr="000B35B7">
        <w:rPr>
          <w:rFonts w:asciiTheme="minorHAnsi" w:eastAsiaTheme="minorHAnsi" w:hAnsiTheme="minorHAnsi" w:cstheme="minorHAnsi"/>
          <w:szCs w:val="24"/>
        </w:rPr>
        <w:t>compliations</w:t>
      </w:r>
      <w:proofErr w:type="spellEnd"/>
      <w:r w:rsidR="00D04CAB" w:rsidRPr="000B35B7">
        <w:rPr>
          <w:rFonts w:asciiTheme="minorHAnsi" w:eastAsiaTheme="minorHAnsi" w:hAnsiTheme="minorHAnsi" w:cstheme="minorHAnsi"/>
          <w:szCs w:val="24"/>
        </w:rPr>
        <w:t xml:space="preserve"> related to IABP therapy</w:t>
      </w:r>
      <w:r w:rsidR="009B1441">
        <w:rPr>
          <w:rFonts w:asciiTheme="minorHAnsi" w:eastAsiaTheme="minorHAnsi" w:hAnsiTheme="minorHAnsi" w:cstheme="minorHAnsi"/>
          <w:szCs w:val="24"/>
        </w:rPr>
        <w:t>.</w:t>
      </w:r>
    </w:p>
    <w:p w14:paraId="6CB16F8D" w14:textId="6545323E" w:rsidR="00BC2983" w:rsidRPr="000B35B7" w:rsidRDefault="00BC2983" w:rsidP="00182327">
      <w:pPr>
        <w:pStyle w:val="ListParagraph"/>
        <w:numPr>
          <w:ilvl w:val="0"/>
          <w:numId w:val="2"/>
        </w:numPr>
        <w:ind w:left="851" w:hanging="425"/>
        <w:jc w:val="both"/>
        <w:rPr>
          <w:rFonts w:asciiTheme="minorHAnsi" w:eastAsiaTheme="minorHAnsi" w:hAnsiTheme="minorHAnsi" w:cstheme="minorHAnsi"/>
          <w:szCs w:val="24"/>
        </w:rPr>
      </w:pPr>
      <w:r w:rsidRPr="000B35B7">
        <w:rPr>
          <w:rFonts w:asciiTheme="minorHAnsi" w:eastAsiaTheme="minorHAnsi" w:hAnsiTheme="minorHAnsi" w:cstheme="minorHAnsi"/>
          <w:szCs w:val="24"/>
        </w:rPr>
        <w:t>Improved Benchmarking performance against similarly delineated facilities</w:t>
      </w:r>
      <w:r w:rsidR="009B1441">
        <w:rPr>
          <w:rFonts w:asciiTheme="minorHAnsi" w:eastAsiaTheme="minorHAnsi" w:hAnsiTheme="minorHAnsi" w:cstheme="minorHAnsi"/>
          <w:szCs w:val="24"/>
        </w:rPr>
        <w:t>.</w:t>
      </w:r>
      <w:r w:rsidRPr="000B35B7">
        <w:rPr>
          <w:rFonts w:asciiTheme="minorHAnsi" w:eastAsiaTheme="minorHAnsi" w:hAnsiTheme="minorHAnsi" w:cstheme="minorHAnsi"/>
          <w:szCs w:val="24"/>
        </w:rPr>
        <w:t xml:space="preserve"> </w:t>
      </w:r>
    </w:p>
    <w:p w14:paraId="2DA0F773" w14:textId="77777777" w:rsidR="00BC2983" w:rsidRPr="000B35B7" w:rsidRDefault="00BC2983" w:rsidP="00A767E0">
      <w:pPr>
        <w:autoSpaceDE w:val="0"/>
        <w:autoSpaceDN w:val="0"/>
        <w:adjustRightInd w:val="0"/>
        <w:jc w:val="both"/>
        <w:rPr>
          <w:rFonts w:asciiTheme="minorHAnsi" w:eastAsiaTheme="minorHAnsi" w:hAnsiTheme="minorHAnsi" w:cstheme="minorHAnsi"/>
          <w:color w:val="000000"/>
          <w:szCs w:val="24"/>
        </w:rPr>
      </w:pPr>
    </w:p>
    <w:p w14:paraId="1341B772" w14:textId="77777777" w:rsidR="00BC2983" w:rsidRPr="000B35B7" w:rsidRDefault="00BC2983" w:rsidP="00A767E0">
      <w:pPr>
        <w:pStyle w:val="ListParagraph"/>
        <w:autoSpaceDE w:val="0"/>
        <w:autoSpaceDN w:val="0"/>
        <w:adjustRightInd w:val="0"/>
        <w:ind w:left="0"/>
        <w:jc w:val="both"/>
        <w:rPr>
          <w:rFonts w:asciiTheme="minorHAnsi" w:eastAsiaTheme="minorHAnsi" w:hAnsiTheme="minorHAnsi" w:cstheme="minorHAnsi"/>
          <w:color w:val="000000"/>
          <w:szCs w:val="24"/>
        </w:rPr>
      </w:pPr>
      <w:r w:rsidRPr="000B35B7">
        <w:rPr>
          <w:rFonts w:asciiTheme="minorHAnsi" w:eastAsiaTheme="minorHAnsi" w:hAnsiTheme="minorHAnsi" w:cstheme="minorHAnsi"/>
          <w:b/>
          <w:bCs/>
          <w:color w:val="000000"/>
          <w:szCs w:val="24"/>
        </w:rPr>
        <w:t xml:space="preserve">Method </w:t>
      </w:r>
    </w:p>
    <w:p w14:paraId="5B273A86" w14:textId="1F3BADE2" w:rsidR="00BC2983" w:rsidRPr="000B35B7" w:rsidRDefault="00BC2983" w:rsidP="00182327">
      <w:pPr>
        <w:pStyle w:val="ListBullet"/>
        <w:tabs>
          <w:tab w:val="clear" w:pos="-159"/>
        </w:tabs>
        <w:ind w:left="426" w:hanging="426"/>
        <w:rPr>
          <w:rFonts w:eastAsiaTheme="minorHAnsi"/>
        </w:rPr>
      </w:pPr>
      <w:r w:rsidRPr="000B35B7">
        <w:rPr>
          <w:rFonts w:eastAsiaTheme="minorHAnsi"/>
        </w:rPr>
        <w:t xml:space="preserve">Clinical Audits of compliance against Clinical procedural guidelines as conducted by Clinical </w:t>
      </w:r>
      <w:r w:rsidR="005C43E4">
        <w:rPr>
          <w:rFonts w:eastAsiaTheme="minorHAnsi"/>
        </w:rPr>
        <w:t>Support/</w:t>
      </w:r>
      <w:r w:rsidRPr="000B35B7">
        <w:rPr>
          <w:rFonts w:eastAsiaTheme="minorHAnsi"/>
        </w:rPr>
        <w:t>Development Nurses (CDNs) and reported on at Staff Unit Meetings</w:t>
      </w:r>
      <w:r w:rsidR="00D93B57">
        <w:rPr>
          <w:rFonts w:eastAsiaTheme="minorHAnsi"/>
        </w:rPr>
        <w:t>.</w:t>
      </w:r>
    </w:p>
    <w:p w14:paraId="0AFD03AB" w14:textId="1F0D8BD5" w:rsidR="00BC2983" w:rsidRPr="000B35B7" w:rsidRDefault="0062608E" w:rsidP="00182327">
      <w:pPr>
        <w:pStyle w:val="ListBullet"/>
        <w:tabs>
          <w:tab w:val="clear" w:pos="-159"/>
        </w:tabs>
        <w:ind w:left="426" w:hanging="426"/>
        <w:rPr>
          <w:rFonts w:eastAsiaTheme="minorHAnsi"/>
        </w:rPr>
      </w:pPr>
      <w:r w:rsidRPr="000B35B7">
        <w:rPr>
          <w:rFonts w:eastAsiaTheme="minorHAnsi"/>
        </w:rPr>
        <w:t xml:space="preserve">Any mechanical patient incidence or complication related to IABP </w:t>
      </w:r>
      <w:r w:rsidR="008C2AE8">
        <w:rPr>
          <w:rFonts w:eastAsiaTheme="minorHAnsi"/>
        </w:rPr>
        <w:t>a</w:t>
      </w:r>
      <w:r w:rsidRPr="000B35B7">
        <w:rPr>
          <w:rFonts w:eastAsiaTheme="minorHAnsi"/>
        </w:rPr>
        <w:t xml:space="preserve">s </w:t>
      </w:r>
      <w:r w:rsidR="00BC2983" w:rsidRPr="000B35B7">
        <w:rPr>
          <w:rFonts w:eastAsiaTheme="minorHAnsi"/>
        </w:rPr>
        <w:t xml:space="preserve">reported via </w:t>
      </w:r>
      <w:r w:rsidR="008C2AE8">
        <w:rPr>
          <w:rFonts w:eastAsiaTheme="minorHAnsi"/>
        </w:rPr>
        <w:t>incident management system</w:t>
      </w:r>
      <w:r w:rsidR="00D93B57">
        <w:rPr>
          <w:rFonts w:eastAsiaTheme="minorHAnsi"/>
        </w:rPr>
        <w:t>.</w:t>
      </w:r>
    </w:p>
    <w:p w14:paraId="36D483D4" w14:textId="77777777" w:rsidR="000B35B7" w:rsidRPr="000B35B7" w:rsidRDefault="000B35B7" w:rsidP="000B35B7">
      <w:pPr>
        <w:pStyle w:val="ListParagraph"/>
        <w:autoSpaceDE w:val="0"/>
        <w:autoSpaceDN w:val="0"/>
        <w:adjustRightInd w:val="0"/>
        <w:ind w:left="426"/>
        <w:jc w:val="both"/>
        <w:rPr>
          <w:rFonts w:asciiTheme="minorHAnsi" w:eastAsiaTheme="minorHAnsi" w:hAnsiTheme="minorHAnsi" w:cstheme="minorHAnsi"/>
          <w:i/>
          <w:iCs/>
          <w:color w:val="000000"/>
          <w:szCs w:val="24"/>
        </w:rPr>
      </w:pPr>
    </w:p>
    <w:p w14:paraId="459A93C7" w14:textId="77777777" w:rsidR="00BC2983" w:rsidRPr="000B35B7" w:rsidRDefault="00ED45DE" w:rsidP="00252C11">
      <w:pPr>
        <w:ind w:left="720"/>
        <w:jc w:val="right"/>
        <w:rPr>
          <w:rFonts w:asciiTheme="minorHAnsi" w:hAnsiTheme="minorHAnsi" w:cstheme="minorHAnsi"/>
          <w:bCs/>
          <w:szCs w:val="24"/>
        </w:rPr>
      </w:pPr>
      <w:hyperlink w:anchor="Contents" w:history="1">
        <w:r w:rsidR="00BC2983" w:rsidRPr="000B35B7">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C2983" w:rsidRPr="000B35B7" w14:paraId="4174ABB9" w14:textId="77777777" w:rsidTr="00BC2983">
        <w:trPr>
          <w:cantSplit/>
          <w:trHeight w:val="285"/>
        </w:trPr>
        <w:tc>
          <w:tcPr>
            <w:tcW w:w="9158" w:type="dxa"/>
            <w:shd w:val="clear" w:color="auto" w:fill="A6A6A6" w:themeFill="background1" w:themeFillShade="A6"/>
          </w:tcPr>
          <w:p w14:paraId="56241634" w14:textId="77777777" w:rsidR="00BC2983" w:rsidRPr="00D20C27" w:rsidRDefault="00BC2983" w:rsidP="00A767E0">
            <w:pPr>
              <w:pStyle w:val="Heading1"/>
              <w:jc w:val="both"/>
              <w:rPr>
                <w:rFonts w:asciiTheme="minorHAnsi" w:hAnsiTheme="minorHAnsi" w:cstheme="minorHAnsi"/>
                <w:szCs w:val="28"/>
              </w:rPr>
            </w:pPr>
            <w:bookmarkStart w:id="55" w:name="_Toc26348887"/>
            <w:bookmarkStart w:id="56" w:name="_Toc50551888"/>
            <w:r w:rsidRPr="00D20C27">
              <w:rPr>
                <w:rFonts w:asciiTheme="minorHAnsi" w:hAnsiTheme="minorHAnsi" w:cstheme="minorHAnsi"/>
                <w:szCs w:val="28"/>
              </w:rPr>
              <w:t>Related Policies, Procedures, Guidelines and Legislation</w:t>
            </w:r>
            <w:bookmarkEnd w:id="55"/>
            <w:bookmarkEnd w:id="56"/>
          </w:p>
        </w:tc>
      </w:tr>
    </w:tbl>
    <w:p w14:paraId="33ECA216" w14:textId="77777777" w:rsidR="00BC2983" w:rsidRPr="000B35B7" w:rsidRDefault="00BC2983" w:rsidP="00A767E0">
      <w:pPr>
        <w:jc w:val="both"/>
        <w:rPr>
          <w:rFonts w:asciiTheme="minorHAnsi" w:hAnsiTheme="minorHAnsi" w:cstheme="minorHAnsi"/>
          <w:szCs w:val="24"/>
        </w:rPr>
      </w:pPr>
    </w:p>
    <w:p w14:paraId="53905763" w14:textId="373742BD" w:rsidR="006F4BB1" w:rsidRPr="000B35B7" w:rsidRDefault="006F4BB1" w:rsidP="00A767E0">
      <w:pPr>
        <w:autoSpaceDE w:val="0"/>
        <w:autoSpaceDN w:val="0"/>
        <w:adjustRightInd w:val="0"/>
        <w:jc w:val="both"/>
        <w:rPr>
          <w:rFonts w:asciiTheme="minorHAnsi" w:eastAsiaTheme="minorHAnsi" w:hAnsiTheme="minorHAnsi" w:cstheme="minorHAnsi"/>
          <w:b/>
          <w:color w:val="000000"/>
          <w:szCs w:val="24"/>
        </w:rPr>
      </w:pPr>
      <w:r w:rsidRPr="000B35B7">
        <w:rPr>
          <w:rFonts w:asciiTheme="minorHAnsi" w:eastAsiaTheme="minorHAnsi" w:hAnsiTheme="minorHAnsi" w:cstheme="minorHAnsi"/>
          <w:b/>
          <w:color w:val="000000"/>
          <w:szCs w:val="24"/>
        </w:rPr>
        <w:t xml:space="preserve">Policies </w:t>
      </w:r>
    </w:p>
    <w:p w14:paraId="5C28ED3C" w14:textId="05736A84" w:rsidR="006F4BB1" w:rsidRPr="000B35B7" w:rsidRDefault="00B7304F" w:rsidP="00DA3EB5">
      <w:pPr>
        <w:pStyle w:val="ListBullet"/>
        <w:tabs>
          <w:tab w:val="clear" w:pos="-159"/>
          <w:tab w:val="num" w:pos="284"/>
        </w:tabs>
        <w:ind w:left="284" w:hanging="284"/>
      </w:pPr>
      <w:r>
        <w:t>Informed</w:t>
      </w:r>
      <w:r w:rsidR="006F4BB1" w:rsidRPr="000B35B7">
        <w:t xml:space="preserve"> Consent</w:t>
      </w:r>
      <w:r w:rsidR="008C2AE8">
        <w:t xml:space="preserve"> - Clinical</w:t>
      </w:r>
      <w:r w:rsidR="006F4BB1" w:rsidRPr="000B35B7">
        <w:t xml:space="preserve"> </w:t>
      </w:r>
    </w:p>
    <w:p w14:paraId="29220FE2" w14:textId="37C9FC4E" w:rsidR="006F4BB1" w:rsidRPr="000B35B7" w:rsidRDefault="006F4BB1" w:rsidP="00DA3EB5">
      <w:pPr>
        <w:pStyle w:val="ListBullet"/>
        <w:tabs>
          <w:tab w:val="clear" w:pos="-159"/>
          <w:tab w:val="num" w:pos="284"/>
        </w:tabs>
        <w:ind w:left="284" w:hanging="284"/>
      </w:pPr>
      <w:r w:rsidRPr="000B35B7">
        <w:t xml:space="preserve">Nursing and Midwifery Continuing Competence </w:t>
      </w:r>
    </w:p>
    <w:p w14:paraId="2ECB4812" w14:textId="5AE11892" w:rsidR="000C0867" w:rsidRDefault="006F4BB1" w:rsidP="00DA3EB5">
      <w:pPr>
        <w:pStyle w:val="ListBullet"/>
        <w:tabs>
          <w:tab w:val="clear" w:pos="-159"/>
          <w:tab w:val="num" w:pos="284"/>
        </w:tabs>
        <w:ind w:left="284" w:hanging="284"/>
      </w:pPr>
      <w:r w:rsidRPr="000B35B7">
        <w:t xml:space="preserve">Clinical Supervision </w:t>
      </w:r>
    </w:p>
    <w:p w14:paraId="10EE23FB" w14:textId="087889E3" w:rsidR="005D55D5" w:rsidRPr="000B35B7" w:rsidRDefault="005D55D5" w:rsidP="00DA3EB5">
      <w:pPr>
        <w:pStyle w:val="ListBullet"/>
        <w:tabs>
          <w:tab w:val="clear" w:pos="-159"/>
          <w:tab w:val="num" w:pos="284"/>
        </w:tabs>
        <w:ind w:left="284" w:hanging="284"/>
      </w:pPr>
      <w:r w:rsidRPr="000B35B7">
        <w:t xml:space="preserve">Incident management </w:t>
      </w:r>
    </w:p>
    <w:p w14:paraId="6DAD1C2A" w14:textId="77777777" w:rsidR="00252C11" w:rsidRDefault="00252C11" w:rsidP="00A767E0">
      <w:pPr>
        <w:autoSpaceDE w:val="0"/>
        <w:autoSpaceDN w:val="0"/>
        <w:adjustRightInd w:val="0"/>
        <w:jc w:val="both"/>
        <w:rPr>
          <w:rFonts w:asciiTheme="minorHAnsi" w:eastAsiaTheme="minorHAnsi" w:hAnsiTheme="minorHAnsi" w:cstheme="minorHAnsi"/>
          <w:b/>
          <w:color w:val="000000"/>
          <w:szCs w:val="24"/>
        </w:rPr>
      </w:pPr>
    </w:p>
    <w:p w14:paraId="18130395" w14:textId="1AB35ABF" w:rsidR="00BC2983" w:rsidRPr="000B35B7" w:rsidRDefault="00BC2983" w:rsidP="00A767E0">
      <w:pPr>
        <w:autoSpaceDE w:val="0"/>
        <w:autoSpaceDN w:val="0"/>
        <w:adjustRightInd w:val="0"/>
        <w:jc w:val="both"/>
        <w:rPr>
          <w:rFonts w:asciiTheme="minorHAnsi" w:eastAsiaTheme="minorHAnsi" w:hAnsiTheme="minorHAnsi" w:cstheme="minorHAnsi"/>
          <w:b/>
          <w:color w:val="000000"/>
          <w:szCs w:val="24"/>
        </w:rPr>
      </w:pPr>
      <w:r w:rsidRPr="000B35B7">
        <w:rPr>
          <w:rFonts w:asciiTheme="minorHAnsi" w:eastAsiaTheme="minorHAnsi" w:hAnsiTheme="minorHAnsi" w:cstheme="minorHAnsi"/>
          <w:b/>
          <w:color w:val="000000"/>
          <w:szCs w:val="24"/>
        </w:rPr>
        <w:t>P</w:t>
      </w:r>
      <w:r w:rsidR="00077DD9" w:rsidRPr="000B35B7">
        <w:rPr>
          <w:rFonts w:asciiTheme="minorHAnsi" w:eastAsiaTheme="minorHAnsi" w:hAnsiTheme="minorHAnsi" w:cstheme="minorHAnsi"/>
          <w:b/>
          <w:color w:val="000000"/>
          <w:szCs w:val="24"/>
        </w:rPr>
        <w:t>rocedures</w:t>
      </w:r>
    </w:p>
    <w:p w14:paraId="12AFAA56" w14:textId="251E5BBD" w:rsidR="00D04CAB" w:rsidRPr="00252C11" w:rsidRDefault="00784EE9" w:rsidP="00DA3EB5">
      <w:pPr>
        <w:pStyle w:val="ListBullet"/>
        <w:tabs>
          <w:tab w:val="clear" w:pos="-159"/>
          <w:tab w:val="num" w:pos="284"/>
        </w:tabs>
        <w:ind w:left="284" w:hanging="284"/>
        <w:rPr>
          <w:rFonts w:eastAsiaTheme="minorHAnsi"/>
        </w:rPr>
      </w:pPr>
      <w:r w:rsidRPr="00252C11">
        <w:rPr>
          <w:rFonts w:eastAsiaTheme="minorHAnsi"/>
        </w:rPr>
        <w:t xml:space="preserve">Radial and Femoral Arterial Sheaths removal following Cardiac </w:t>
      </w:r>
      <w:proofErr w:type="gramStart"/>
      <w:r w:rsidRPr="00252C11">
        <w:rPr>
          <w:rFonts w:eastAsiaTheme="minorHAnsi"/>
        </w:rPr>
        <w:t>Catheterisation</w:t>
      </w:r>
      <w:r w:rsidR="006F4BB1" w:rsidRPr="00252C11">
        <w:rPr>
          <w:rFonts w:eastAsiaTheme="minorHAnsi"/>
        </w:rPr>
        <w:t xml:space="preserve">  Management</w:t>
      </w:r>
      <w:proofErr w:type="gramEnd"/>
      <w:r w:rsidR="006F4BB1" w:rsidRPr="00252C11">
        <w:rPr>
          <w:rFonts w:eastAsiaTheme="minorHAnsi"/>
        </w:rPr>
        <w:t xml:space="preserve"> and Care of Adult Patients </w:t>
      </w:r>
    </w:p>
    <w:p w14:paraId="58FC7945" w14:textId="384E4979" w:rsidR="00BC668D" w:rsidRPr="00252C11" w:rsidRDefault="00062778" w:rsidP="00DA3EB5">
      <w:pPr>
        <w:pStyle w:val="ListBullet"/>
        <w:tabs>
          <w:tab w:val="clear" w:pos="-159"/>
          <w:tab w:val="num" w:pos="284"/>
        </w:tabs>
        <w:ind w:left="284" w:hanging="284"/>
        <w:rPr>
          <w:rFonts w:eastAsiaTheme="minorHAnsi"/>
        </w:rPr>
      </w:pPr>
      <w:r w:rsidRPr="00252C11">
        <w:rPr>
          <w:rFonts w:eastAsiaTheme="minorHAnsi"/>
        </w:rPr>
        <w:t xml:space="preserve">Infection Prevention and Control - Healthcare Associated Infections </w:t>
      </w:r>
    </w:p>
    <w:p w14:paraId="2E658B70" w14:textId="2133DCAB" w:rsidR="00226542" w:rsidRDefault="00226542" w:rsidP="00DA3EB5">
      <w:pPr>
        <w:pStyle w:val="ListBullet"/>
        <w:tabs>
          <w:tab w:val="clear" w:pos="-159"/>
          <w:tab w:val="num" w:pos="284"/>
        </w:tabs>
        <w:ind w:left="284" w:hanging="284"/>
        <w:rPr>
          <w:rFonts w:eastAsiaTheme="minorHAnsi"/>
        </w:rPr>
      </w:pPr>
      <w:r>
        <w:rPr>
          <w:rFonts w:eastAsiaTheme="minorHAnsi"/>
        </w:rPr>
        <w:t>Aseptic Technique</w:t>
      </w:r>
    </w:p>
    <w:p w14:paraId="5DA54AAF" w14:textId="1C3DF705" w:rsidR="00226542" w:rsidRDefault="00226542" w:rsidP="00DA3EB5">
      <w:pPr>
        <w:pStyle w:val="ListBullet"/>
        <w:tabs>
          <w:tab w:val="clear" w:pos="-159"/>
          <w:tab w:val="num" w:pos="284"/>
        </w:tabs>
        <w:ind w:left="284" w:hanging="284"/>
        <w:rPr>
          <w:rFonts w:eastAsiaTheme="minorHAnsi"/>
        </w:rPr>
      </w:pPr>
      <w:r>
        <w:rPr>
          <w:rFonts w:eastAsiaTheme="minorHAnsi"/>
        </w:rPr>
        <w:t xml:space="preserve">Incident Management </w:t>
      </w:r>
    </w:p>
    <w:p w14:paraId="19F0533B" w14:textId="77777777" w:rsidR="00226542" w:rsidRPr="00226542" w:rsidRDefault="00226542" w:rsidP="00DA3EB5">
      <w:pPr>
        <w:pStyle w:val="ListBullet"/>
        <w:tabs>
          <w:tab w:val="clear" w:pos="-159"/>
          <w:tab w:val="num" w:pos="284"/>
        </w:tabs>
        <w:ind w:left="284" w:hanging="284"/>
        <w:rPr>
          <w:rFonts w:eastAsiaTheme="minorHAnsi"/>
        </w:rPr>
      </w:pPr>
      <w:r w:rsidRPr="00226542">
        <w:rPr>
          <w:rFonts w:eastAsiaTheme="minorHAnsi"/>
        </w:rPr>
        <w:t xml:space="preserve">Vital Signs and Early Warning Scores </w:t>
      </w:r>
    </w:p>
    <w:p w14:paraId="4FED0E62" w14:textId="0A9F4DCB" w:rsidR="00226542" w:rsidRDefault="00226542" w:rsidP="00DA3EB5">
      <w:pPr>
        <w:pStyle w:val="ListBullet"/>
        <w:tabs>
          <w:tab w:val="clear" w:pos="-159"/>
          <w:tab w:val="num" w:pos="284"/>
        </w:tabs>
        <w:ind w:left="284" w:hanging="284"/>
        <w:rPr>
          <w:rFonts w:eastAsiaTheme="minorHAnsi"/>
        </w:rPr>
      </w:pPr>
      <w:r w:rsidRPr="00226542">
        <w:rPr>
          <w:rFonts w:eastAsiaTheme="minorHAnsi"/>
        </w:rPr>
        <w:t>Patient Identification and Procedure Matching</w:t>
      </w:r>
    </w:p>
    <w:p w14:paraId="1C78130E" w14:textId="1C280AD2" w:rsidR="004B6934" w:rsidRDefault="004B6934" w:rsidP="00DA3EB5">
      <w:pPr>
        <w:pStyle w:val="ListBullet"/>
        <w:tabs>
          <w:tab w:val="clear" w:pos="-159"/>
          <w:tab w:val="num" w:pos="284"/>
        </w:tabs>
        <w:ind w:left="284" w:hanging="284"/>
        <w:rPr>
          <w:rFonts w:eastAsiaTheme="minorHAnsi"/>
        </w:rPr>
      </w:pPr>
      <w:r>
        <w:rPr>
          <w:rFonts w:eastAsiaTheme="minorHAnsi"/>
        </w:rPr>
        <w:t>Non-invasive Electrocar</w:t>
      </w:r>
      <w:r w:rsidR="002F1804">
        <w:rPr>
          <w:rFonts w:eastAsiaTheme="minorHAnsi"/>
        </w:rPr>
        <w:t>diography (ECG) in Adults</w:t>
      </w:r>
    </w:p>
    <w:p w14:paraId="5A6E9B79" w14:textId="66D68139" w:rsidR="008C2AE8" w:rsidRDefault="008C2AE8" w:rsidP="008C2AE8">
      <w:pPr>
        <w:pStyle w:val="ListBullet"/>
        <w:tabs>
          <w:tab w:val="clear" w:pos="-159"/>
          <w:tab w:val="num" w:pos="284"/>
        </w:tabs>
        <w:ind w:left="284" w:hanging="284"/>
        <w:rPr>
          <w:rFonts w:eastAsiaTheme="minorHAnsi"/>
        </w:rPr>
      </w:pPr>
      <w:r>
        <w:rPr>
          <w:rFonts w:eastAsiaTheme="minorHAnsi"/>
        </w:rPr>
        <w:t>Patient Identification – Pathology Specimen Labelling</w:t>
      </w:r>
    </w:p>
    <w:p w14:paraId="4E284A16" w14:textId="14FA7A9E" w:rsidR="00241EED" w:rsidRDefault="00241EED" w:rsidP="008C2AE8">
      <w:pPr>
        <w:pStyle w:val="ListBullet"/>
        <w:tabs>
          <w:tab w:val="clear" w:pos="-159"/>
          <w:tab w:val="num" w:pos="284"/>
        </w:tabs>
        <w:ind w:left="284" w:hanging="284"/>
        <w:rPr>
          <w:rFonts w:eastAsiaTheme="minorHAnsi"/>
        </w:rPr>
      </w:pPr>
      <w:r>
        <w:rPr>
          <w:rFonts w:eastAsiaTheme="minorHAnsi"/>
        </w:rPr>
        <w:t>Anticoagulation Therapeutic Management</w:t>
      </w:r>
    </w:p>
    <w:p w14:paraId="683EB079" w14:textId="7C7B72EF" w:rsidR="00241EED" w:rsidRPr="008C2AE8" w:rsidRDefault="00241EED" w:rsidP="008C2AE8">
      <w:pPr>
        <w:pStyle w:val="ListBullet"/>
        <w:tabs>
          <w:tab w:val="clear" w:pos="-159"/>
          <w:tab w:val="num" w:pos="284"/>
        </w:tabs>
        <w:ind w:left="284" w:hanging="284"/>
        <w:rPr>
          <w:rFonts w:eastAsiaTheme="minorHAnsi"/>
        </w:rPr>
      </w:pPr>
      <w:r>
        <w:rPr>
          <w:rFonts w:eastAsiaTheme="minorHAnsi"/>
        </w:rPr>
        <w:t>Venous Thromboembolism Prevention</w:t>
      </w:r>
    </w:p>
    <w:p w14:paraId="5B736D25" w14:textId="77777777" w:rsidR="006F4BB1" w:rsidRPr="000B35B7" w:rsidRDefault="006F4BB1" w:rsidP="00A767E0">
      <w:pPr>
        <w:pStyle w:val="ListBullet"/>
        <w:numPr>
          <w:ilvl w:val="0"/>
          <w:numId w:val="0"/>
        </w:numPr>
        <w:tabs>
          <w:tab w:val="num" w:pos="426"/>
        </w:tabs>
        <w:jc w:val="both"/>
        <w:rPr>
          <w:rFonts w:asciiTheme="minorHAnsi" w:eastAsiaTheme="minorHAnsi" w:hAnsiTheme="minorHAnsi" w:cstheme="minorHAnsi"/>
          <w:szCs w:val="24"/>
        </w:rPr>
      </w:pPr>
    </w:p>
    <w:p w14:paraId="64418D7F" w14:textId="77777777" w:rsidR="006F4BB1" w:rsidRPr="000B35B7" w:rsidRDefault="006F4BB1" w:rsidP="00A767E0">
      <w:pPr>
        <w:jc w:val="both"/>
        <w:rPr>
          <w:rFonts w:asciiTheme="minorHAnsi" w:hAnsiTheme="minorHAnsi" w:cstheme="minorHAnsi"/>
          <w:b/>
          <w:bCs/>
          <w:szCs w:val="24"/>
        </w:rPr>
      </w:pPr>
      <w:r w:rsidRPr="000B35B7">
        <w:rPr>
          <w:rFonts w:asciiTheme="minorHAnsi" w:hAnsiTheme="minorHAnsi" w:cstheme="minorHAnsi"/>
          <w:b/>
          <w:szCs w:val="24"/>
        </w:rPr>
        <w:t>L</w:t>
      </w:r>
      <w:r w:rsidRPr="000B35B7">
        <w:rPr>
          <w:rFonts w:asciiTheme="minorHAnsi" w:hAnsiTheme="minorHAnsi" w:cstheme="minorHAnsi"/>
          <w:b/>
          <w:bCs/>
          <w:szCs w:val="24"/>
        </w:rPr>
        <w:t xml:space="preserve">egislation </w:t>
      </w:r>
    </w:p>
    <w:p w14:paraId="41DE31AE" w14:textId="77777777" w:rsidR="006F4BB1" w:rsidRPr="00252C11" w:rsidRDefault="006F4BB1" w:rsidP="00DA3EB5">
      <w:pPr>
        <w:pStyle w:val="ListBullet"/>
        <w:tabs>
          <w:tab w:val="clear" w:pos="-159"/>
          <w:tab w:val="num" w:pos="284"/>
        </w:tabs>
        <w:ind w:left="284" w:hanging="284"/>
        <w:rPr>
          <w:i/>
          <w:iCs/>
        </w:rPr>
      </w:pPr>
      <w:r w:rsidRPr="00252C11">
        <w:rPr>
          <w:i/>
          <w:iCs/>
        </w:rPr>
        <w:t>Health Practitioner Regulation National Law (ACT) Act 2010</w:t>
      </w:r>
    </w:p>
    <w:p w14:paraId="0424B34F" w14:textId="77777777" w:rsidR="006F4BB1" w:rsidRPr="00252C11" w:rsidRDefault="006F4BB1" w:rsidP="00DA3EB5">
      <w:pPr>
        <w:pStyle w:val="ListBullet"/>
        <w:tabs>
          <w:tab w:val="clear" w:pos="-159"/>
          <w:tab w:val="num" w:pos="284"/>
        </w:tabs>
        <w:ind w:left="284" w:hanging="284"/>
        <w:rPr>
          <w:i/>
          <w:iCs/>
        </w:rPr>
      </w:pPr>
      <w:r w:rsidRPr="00252C11">
        <w:rPr>
          <w:i/>
          <w:iCs/>
        </w:rPr>
        <w:t>Health Records (Privacy and Access) Act 1997</w:t>
      </w:r>
    </w:p>
    <w:p w14:paraId="0EFFA20A" w14:textId="77777777" w:rsidR="006F4BB1" w:rsidRPr="00252C11" w:rsidRDefault="006F4BB1" w:rsidP="00DA3EB5">
      <w:pPr>
        <w:pStyle w:val="ListBullet"/>
        <w:tabs>
          <w:tab w:val="clear" w:pos="-159"/>
          <w:tab w:val="num" w:pos="284"/>
        </w:tabs>
        <w:ind w:left="284" w:hanging="284"/>
        <w:rPr>
          <w:i/>
          <w:iCs/>
        </w:rPr>
      </w:pPr>
      <w:r w:rsidRPr="00252C11">
        <w:rPr>
          <w:i/>
          <w:iCs/>
        </w:rPr>
        <w:lastRenderedPageBreak/>
        <w:t>Human Rights Act 2004</w:t>
      </w:r>
    </w:p>
    <w:p w14:paraId="7FF7FFEB" w14:textId="77777777" w:rsidR="006F4BB1" w:rsidRPr="00252C11" w:rsidRDefault="006F4BB1" w:rsidP="00DA3EB5">
      <w:pPr>
        <w:pStyle w:val="ListBullet"/>
        <w:tabs>
          <w:tab w:val="clear" w:pos="-159"/>
          <w:tab w:val="num" w:pos="284"/>
        </w:tabs>
        <w:ind w:left="284" w:hanging="284"/>
        <w:rPr>
          <w:i/>
          <w:iCs/>
        </w:rPr>
      </w:pPr>
      <w:r w:rsidRPr="00252C11">
        <w:rPr>
          <w:i/>
          <w:iCs/>
        </w:rPr>
        <w:t>Privacy Act 1988</w:t>
      </w:r>
    </w:p>
    <w:p w14:paraId="6821D39A" w14:textId="77777777" w:rsidR="006F4BB1" w:rsidRPr="00252C11" w:rsidRDefault="006F4BB1" w:rsidP="00DA3EB5">
      <w:pPr>
        <w:pStyle w:val="ListBullet"/>
        <w:tabs>
          <w:tab w:val="clear" w:pos="-159"/>
          <w:tab w:val="num" w:pos="284"/>
        </w:tabs>
        <w:ind w:left="284" w:hanging="284"/>
        <w:rPr>
          <w:i/>
          <w:iCs/>
          <w:color w:val="000000"/>
        </w:rPr>
      </w:pPr>
      <w:r w:rsidRPr="00252C11">
        <w:rPr>
          <w:i/>
          <w:iCs/>
          <w:color w:val="000000"/>
        </w:rPr>
        <w:t xml:space="preserve">Guardianship and Management of Property Act 1991 </w:t>
      </w:r>
    </w:p>
    <w:p w14:paraId="74BFB740" w14:textId="77777777" w:rsidR="006F4BB1" w:rsidRPr="00252C11" w:rsidRDefault="006F4BB1" w:rsidP="00DA3EB5">
      <w:pPr>
        <w:pStyle w:val="ListBullet"/>
        <w:tabs>
          <w:tab w:val="clear" w:pos="-159"/>
          <w:tab w:val="num" w:pos="284"/>
        </w:tabs>
        <w:ind w:left="284" w:hanging="284"/>
        <w:rPr>
          <w:i/>
          <w:iCs/>
          <w:color w:val="000000"/>
        </w:rPr>
      </w:pPr>
      <w:r w:rsidRPr="00252C11">
        <w:rPr>
          <w:i/>
          <w:iCs/>
          <w:color w:val="000000"/>
        </w:rPr>
        <w:t xml:space="preserve">Medical Treatment (Health Directions) Act 2006 </w:t>
      </w:r>
    </w:p>
    <w:p w14:paraId="0320A774" w14:textId="36A713DE" w:rsidR="00BC2983" w:rsidRPr="00252C11" w:rsidRDefault="006F4BB1" w:rsidP="00DA3EB5">
      <w:pPr>
        <w:pStyle w:val="ListBullet"/>
        <w:tabs>
          <w:tab w:val="clear" w:pos="-159"/>
          <w:tab w:val="num" w:pos="284"/>
        </w:tabs>
        <w:ind w:left="284" w:hanging="284"/>
        <w:rPr>
          <w:i/>
          <w:iCs/>
          <w:color w:val="000000"/>
        </w:rPr>
      </w:pPr>
      <w:r w:rsidRPr="00252C11">
        <w:rPr>
          <w:i/>
          <w:iCs/>
          <w:color w:val="000000"/>
        </w:rPr>
        <w:t>Powers of Attorney Act 2006</w:t>
      </w:r>
    </w:p>
    <w:p w14:paraId="23C1FA1A" w14:textId="77777777" w:rsidR="000B35B7" w:rsidRDefault="000B35B7" w:rsidP="000B35B7">
      <w:pPr>
        <w:jc w:val="both"/>
        <w:rPr>
          <w:rFonts w:asciiTheme="minorHAnsi" w:hAnsiTheme="minorHAnsi" w:cstheme="minorHAnsi"/>
          <w:szCs w:val="24"/>
        </w:rPr>
      </w:pPr>
    </w:p>
    <w:p w14:paraId="7E775570" w14:textId="58D959B5" w:rsidR="006D4CF4" w:rsidRPr="000B35B7" w:rsidRDefault="00ED45DE" w:rsidP="00252C11">
      <w:pPr>
        <w:jc w:val="right"/>
        <w:rPr>
          <w:rFonts w:asciiTheme="minorHAnsi" w:hAnsiTheme="minorHAnsi" w:cstheme="minorHAnsi"/>
          <w:szCs w:val="24"/>
        </w:rPr>
      </w:pPr>
      <w:hyperlink w:anchor="Contents" w:history="1">
        <w:r w:rsidR="00BC2983" w:rsidRPr="000B35B7">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C2983" w:rsidRPr="000B35B7" w14:paraId="4198FD2E" w14:textId="77777777" w:rsidTr="00BC2983">
        <w:trPr>
          <w:cantSplit/>
          <w:trHeight w:val="285"/>
        </w:trPr>
        <w:tc>
          <w:tcPr>
            <w:tcW w:w="9158" w:type="dxa"/>
            <w:shd w:val="clear" w:color="auto" w:fill="A6A6A6" w:themeFill="background1" w:themeFillShade="A6"/>
          </w:tcPr>
          <w:p w14:paraId="3C952AD5" w14:textId="77777777" w:rsidR="00BC2983" w:rsidRPr="00D20C27" w:rsidRDefault="00BC2983" w:rsidP="00A767E0">
            <w:pPr>
              <w:pStyle w:val="Heading1"/>
              <w:jc w:val="both"/>
              <w:rPr>
                <w:rFonts w:asciiTheme="minorHAnsi" w:hAnsiTheme="minorHAnsi" w:cstheme="minorHAnsi"/>
                <w:szCs w:val="28"/>
              </w:rPr>
            </w:pPr>
            <w:bookmarkStart w:id="57" w:name="_Toc26348888"/>
            <w:bookmarkStart w:id="58" w:name="_Toc50551889"/>
            <w:r w:rsidRPr="00D20C27">
              <w:rPr>
                <w:rFonts w:asciiTheme="minorHAnsi" w:hAnsiTheme="minorHAnsi" w:cstheme="minorHAnsi"/>
                <w:szCs w:val="28"/>
              </w:rPr>
              <w:t>References</w:t>
            </w:r>
            <w:bookmarkEnd w:id="57"/>
            <w:bookmarkEnd w:id="58"/>
          </w:p>
        </w:tc>
      </w:tr>
    </w:tbl>
    <w:p w14:paraId="25359259" w14:textId="77777777" w:rsidR="00BC2983" w:rsidRPr="000B35B7" w:rsidRDefault="00BC2983" w:rsidP="00A767E0">
      <w:pPr>
        <w:jc w:val="both"/>
        <w:rPr>
          <w:rFonts w:asciiTheme="minorHAnsi" w:hAnsiTheme="minorHAnsi" w:cstheme="minorHAnsi"/>
          <w:szCs w:val="24"/>
        </w:rPr>
      </w:pPr>
    </w:p>
    <w:p w14:paraId="5A3F75A2" w14:textId="374FDF21" w:rsidR="00DA6D1F" w:rsidRPr="00252C11" w:rsidRDefault="00DA6D1F" w:rsidP="00252C11">
      <w:pPr>
        <w:pStyle w:val="ListParagraph"/>
        <w:numPr>
          <w:ilvl w:val="0"/>
          <w:numId w:val="21"/>
        </w:numPr>
        <w:jc w:val="both"/>
        <w:rPr>
          <w:rFonts w:asciiTheme="minorHAnsi" w:eastAsia="Calibri" w:hAnsiTheme="minorHAnsi" w:cstheme="minorHAnsi"/>
          <w:szCs w:val="24"/>
        </w:rPr>
      </w:pPr>
      <w:proofErr w:type="spellStart"/>
      <w:r w:rsidRPr="00252C11">
        <w:rPr>
          <w:rFonts w:asciiTheme="minorHAnsi" w:eastAsia="Calibri" w:hAnsiTheme="minorHAnsi" w:cstheme="minorHAnsi"/>
          <w:szCs w:val="24"/>
        </w:rPr>
        <w:t>Unverzagt</w:t>
      </w:r>
      <w:proofErr w:type="spellEnd"/>
      <w:r w:rsidRPr="00252C11">
        <w:rPr>
          <w:rFonts w:asciiTheme="minorHAnsi" w:eastAsia="Calibri" w:hAnsiTheme="minorHAnsi" w:cstheme="minorHAnsi"/>
          <w:szCs w:val="24"/>
        </w:rPr>
        <w:t xml:space="preserve"> S, </w:t>
      </w:r>
      <w:proofErr w:type="spellStart"/>
      <w:r w:rsidRPr="00252C11">
        <w:rPr>
          <w:rFonts w:asciiTheme="minorHAnsi" w:eastAsia="Calibri" w:hAnsiTheme="minorHAnsi" w:cstheme="minorHAnsi"/>
          <w:szCs w:val="24"/>
        </w:rPr>
        <w:t>Buerke</w:t>
      </w:r>
      <w:proofErr w:type="spellEnd"/>
      <w:r w:rsidRPr="00252C11">
        <w:rPr>
          <w:rFonts w:asciiTheme="minorHAnsi" w:eastAsia="Calibri" w:hAnsiTheme="minorHAnsi" w:cstheme="minorHAnsi"/>
          <w:szCs w:val="24"/>
        </w:rPr>
        <w:t xml:space="preserve"> M, de </w:t>
      </w:r>
      <w:proofErr w:type="spellStart"/>
      <w:r w:rsidRPr="00252C11">
        <w:rPr>
          <w:rFonts w:asciiTheme="minorHAnsi" w:eastAsia="Calibri" w:hAnsiTheme="minorHAnsi" w:cstheme="minorHAnsi"/>
          <w:szCs w:val="24"/>
        </w:rPr>
        <w:t>Waha</w:t>
      </w:r>
      <w:proofErr w:type="spellEnd"/>
      <w:r w:rsidRPr="00252C11">
        <w:rPr>
          <w:rFonts w:asciiTheme="minorHAnsi" w:eastAsia="Calibri" w:hAnsiTheme="minorHAnsi" w:cstheme="minorHAnsi"/>
          <w:szCs w:val="24"/>
        </w:rPr>
        <w:t xml:space="preserve"> A, </w:t>
      </w:r>
      <w:proofErr w:type="spellStart"/>
      <w:r w:rsidRPr="00252C11">
        <w:rPr>
          <w:rFonts w:asciiTheme="minorHAnsi" w:eastAsia="Calibri" w:hAnsiTheme="minorHAnsi" w:cstheme="minorHAnsi"/>
          <w:szCs w:val="24"/>
        </w:rPr>
        <w:t>Haerting</w:t>
      </w:r>
      <w:proofErr w:type="spellEnd"/>
      <w:r w:rsidRPr="00252C11">
        <w:rPr>
          <w:rFonts w:asciiTheme="minorHAnsi" w:eastAsia="Calibri" w:hAnsiTheme="minorHAnsi" w:cstheme="minorHAnsi"/>
          <w:szCs w:val="24"/>
        </w:rPr>
        <w:t xml:space="preserve"> J, </w:t>
      </w:r>
      <w:proofErr w:type="spellStart"/>
      <w:r w:rsidRPr="00252C11">
        <w:rPr>
          <w:rFonts w:asciiTheme="minorHAnsi" w:eastAsia="Calibri" w:hAnsiTheme="minorHAnsi" w:cstheme="minorHAnsi"/>
          <w:szCs w:val="24"/>
        </w:rPr>
        <w:t>Pietzner</w:t>
      </w:r>
      <w:proofErr w:type="spellEnd"/>
      <w:r w:rsidRPr="00252C11">
        <w:rPr>
          <w:rFonts w:asciiTheme="minorHAnsi" w:eastAsia="Calibri" w:hAnsiTheme="minorHAnsi" w:cstheme="minorHAnsi"/>
          <w:szCs w:val="24"/>
        </w:rPr>
        <w:t xml:space="preserve"> D, Seyfarth M, et al. Intra-aortic balloon pump </w:t>
      </w:r>
      <w:proofErr w:type="spellStart"/>
      <w:r w:rsidRPr="00252C11">
        <w:rPr>
          <w:rFonts w:asciiTheme="minorHAnsi" w:eastAsia="Calibri" w:hAnsiTheme="minorHAnsi" w:cstheme="minorHAnsi"/>
          <w:szCs w:val="24"/>
        </w:rPr>
        <w:t>counterpulsation</w:t>
      </w:r>
      <w:proofErr w:type="spellEnd"/>
      <w:r w:rsidRPr="00252C11">
        <w:rPr>
          <w:rFonts w:asciiTheme="minorHAnsi" w:eastAsia="Calibri" w:hAnsiTheme="minorHAnsi" w:cstheme="minorHAnsi"/>
          <w:szCs w:val="24"/>
        </w:rPr>
        <w:t xml:space="preserve"> (</w:t>
      </w:r>
      <w:r w:rsidR="00480CEB" w:rsidRPr="00252C11">
        <w:rPr>
          <w:rFonts w:asciiTheme="minorHAnsi" w:eastAsia="Calibri" w:hAnsiTheme="minorHAnsi" w:cstheme="minorHAnsi"/>
          <w:szCs w:val="24"/>
        </w:rPr>
        <w:t>IABP</w:t>
      </w:r>
      <w:r w:rsidRPr="00252C11">
        <w:rPr>
          <w:rFonts w:asciiTheme="minorHAnsi" w:eastAsia="Calibri" w:hAnsiTheme="minorHAnsi" w:cstheme="minorHAnsi"/>
          <w:szCs w:val="24"/>
        </w:rPr>
        <w:t>) for myocardial infarction complicated by cardiogenic shock. Cochrane Database Syst Rev. 2015;3, CD007398.</w:t>
      </w:r>
    </w:p>
    <w:p w14:paraId="19328D6D" w14:textId="6441E7E4" w:rsidR="00DA6D1F" w:rsidRPr="00252C11" w:rsidRDefault="00944611" w:rsidP="00252C11">
      <w:pPr>
        <w:pStyle w:val="ListParagraph"/>
        <w:numPr>
          <w:ilvl w:val="0"/>
          <w:numId w:val="21"/>
        </w:numPr>
        <w:jc w:val="both"/>
        <w:rPr>
          <w:rFonts w:asciiTheme="minorHAnsi" w:eastAsia="Calibri" w:hAnsiTheme="minorHAnsi" w:cstheme="minorHAnsi"/>
          <w:szCs w:val="24"/>
        </w:rPr>
      </w:pPr>
      <w:r w:rsidRPr="00252C11">
        <w:rPr>
          <w:rFonts w:asciiTheme="minorHAnsi" w:eastAsia="Calibri" w:hAnsiTheme="minorHAnsi" w:cstheme="minorHAnsi"/>
          <w:szCs w:val="24"/>
        </w:rPr>
        <w:t xml:space="preserve">Harper PJ. (2017). </w:t>
      </w:r>
      <w:proofErr w:type="spellStart"/>
      <w:r w:rsidRPr="00252C11">
        <w:rPr>
          <w:rFonts w:asciiTheme="minorHAnsi" w:eastAsia="Calibri" w:hAnsiTheme="minorHAnsi" w:cstheme="minorHAnsi"/>
          <w:szCs w:val="24"/>
        </w:rPr>
        <w:t>Proceduer</w:t>
      </w:r>
      <w:proofErr w:type="spellEnd"/>
      <w:r w:rsidRPr="00252C11">
        <w:rPr>
          <w:rFonts w:asciiTheme="minorHAnsi" w:eastAsia="Calibri" w:hAnsiTheme="minorHAnsi" w:cstheme="minorHAnsi"/>
          <w:szCs w:val="24"/>
        </w:rPr>
        <w:t xml:space="preserve"> 52 </w:t>
      </w:r>
      <w:proofErr w:type="spellStart"/>
      <w:r w:rsidRPr="00252C11">
        <w:rPr>
          <w:rFonts w:asciiTheme="minorHAnsi" w:eastAsia="Calibri" w:hAnsiTheme="minorHAnsi" w:cstheme="minorHAnsi"/>
          <w:szCs w:val="24"/>
        </w:rPr>
        <w:t>Intraaortic</w:t>
      </w:r>
      <w:proofErr w:type="spellEnd"/>
      <w:r w:rsidRPr="00252C11">
        <w:rPr>
          <w:rFonts w:asciiTheme="minorHAnsi" w:eastAsia="Calibri" w:hAnsiTheme="minorHAnsi" w:cstheme="minorHAnsi"/>
          <w:szCs w:val="24"/>
        </w:rPr>
        <w:t xml:space="preserve"> Balloon Pump Management, in </w:t>
      </w:r>
      <w:r w:rsidR="00A71BBC" w:rsidRPr="00252C11">
        <w:rPr>
          <w:rFonts w:asciiTheme="minorHAnsi" w:eastAsia="Calibri" w:hAnsiTheme="minorHAnsi" w:cstheme="minorHAnsi"/>
          <w:szCs w:val="24"/>
        </w:rPr>
        <w:t xml:space="preserve">Wiegand, D. L. </w:t>
      </w:r>
      <w:r w:rsidR="004C458C">
        <w:rPr>
          <w:rFonts w:asciiTheme="minorHAnsi" w:eastAsia="Calibri" w:hAnsiTheme="minorHAnsi" w:cstheme="minorHAnsi"/>
          <w:szCs w:val="24"/>
        </w:rPr>
        <w:t>AACN</w:t>
      </w:r>
      <w:r w:rsidR="000C0867">
        <w:rPr>
          <w:rFonts w:asciiTheme="minorHAnsi" w:eastAsia="Calibri" w:hAnsiTheme="minorHAnsi" w:cstheme="minorHAnsi"/>
          <w:szCs w:val="24"/>
        </w:rPr>
        <w:t xml:space="preserve"> </w:t>
      </w:r>
      <w:r w:rsidRPr="00252C11">
        <w:rPr>
          <w:rFonts w:asciiTheme="minorHAnsi" w:eastAsia="Calibri" w:hAnsiTheme="minorHAnsi" w:cstheme="minorHAnsi"/>
          <w:szCs w:val="24"/>
        </w:rPr>
        <w:t xml:space="preserve">Procedure Manual for High Acuity, </w:t>
      </w:r>
      <w:proofErr w:type="spellStart"/>
      <w:r w:rsidRPr="00252C11">
        <w:rPr>
          <w:rFonts w:asciiTheme="minorHAnsi" w:eastAsia="Calibri" w:hAnsiTheme="minorHAnsi" w:cstheme="minorHAnsi"/>
          <w:szCs w:val="24"/>
        </w:rPr>
        <w:t>Progeressive</w:t>
      </w:r>
      <w:proofErr w:type="spellEnd"/>
      <w:r w:rsidRPr="00252C11">
        <w:rPr>
          <w:rFonts w:asciiTheme="minorHAnsi" w:eastAsia="Calibri" w:hAnsiTheme="minorHAnsi" w:cstheme="minorHAnsi"/>
          <w:szCs w:val="24"/>
        </w:rPr>
        <w:t xml:space="preserve"> and Critical Care</w:t>
      </w:r>
      <w:r w:rsidR="00A71BBC" w:rsidRPr="00252C11">
        <w:rPr>
          <w:rFonts w:asciiTheme="minorHAnsi" w:eastAsia="Calibri" w:hAnsiTheme="minorHAnsi" w:cstheme="minorHAnsi"/>
          <w:szCs w:val="24"/>
        </w:rPr>
        <w:t xml:space="preserve"> </w:t>
      </w:r>
      <w:r w:rsidR="00DA6D1F" w:rsidRPr="00252C11">
        <w:rPr>
          <w:rFonts w:asciiTheme="minorHAnsi" w:eastAsia="Calibri" w:hAnsiTheme="minorHAnsi" w:cstheme="minorHAnsi"/>
          <w:szCs w:val="24"/>
        </w:rPr>
        <w:t>(7th ed.). St. Louis, MO: Elsevier.</w:t>
      </w:r>
    </w:p>
    <w:p w14:paraId="66764A91" w14:textId="488BBF56" w:rsidR="00261AF6" w:rsidRPr="00252C11" w:rsidRDefault="00DA6D1F" w:rsidP="00252C11">
      <w:pPr>
        <w:pStyle w:val="ListParagraph"/>
        <w:numPr>
          <w:ilvl w:val="0"/>
          <w:numId w:val="21"/>
        </w:numPr>
        <w:jc w:val="both"/>
        <w:rPr>
          <w:rFonts w:asciiTheme="minorHAnsi" w:eastAsia="Calibri" w:hAnsiTheme="minorHAnsi" w:cstheme="minorHAnsi"/>
          <w:szCs w:val="24"/>
        </w:rPr>
      </w:pPr>
      <w:r w:rsidRPr="00252C11">
        <w:rPr>
          <w:rFonts w:asciiTheme="minorHAnsi" w:eastAsia="Calibri" w:hAnsiTheme="minorHAnsi" w:cstheme="minorHAnsi"/>
          <w:szCs w:val="24"/>
        </w:rPr>
        <w:t>Liverpool Hospital ICU Guideline: Intra-Aortic Balloon Pump Management 2015. Accessed on</w:t>
      </w:r>
      <w:r w:rsidR="00261AF6" w:rsidRPr="00252C11">
        <w:rPr>
          <w:rFonts w:asciiTheme="minorHAnsi" w:eastAsia="Calibri" w:hAnsiTheme="minorHAnsi" w:cstheme="minorHAnsi"/>
          <w:szCs w:val="24"/>
        </w:rPr>
        <w:t xml:space="preserve"> </w:t>
      </w:r>
      <w:r w:rsidRPr="00252C11">
        <w:rPr>
          <w:rFonts w:asciiTheme="minorHAnsi" w:eastAsia="Calibri" w:hAnsiTheme="minorHAnsi" w:cstheme="minorHAnsi"/>
          <w:szCs w:val="24"/>
        </w:rPr>
        <w:t>18</w:t>
      </w:r>
      <w:r w:rsidRPr="00252C11">
        <w:rPr>
          <w:rFonts w:asciiTheme="minorHAnsi" w:eastAsia="Calibri" w:hAnsiTheme="minorHAnsi" w:cstheme="minorHAnsi"/>
          <w:szCs w:val="24"/>
          <w:vertAlign w:val="superscript"/>
        </w:rPr>
        <w:t>th</w:t>
      </w:r>
      <w:r w:rsidR="00261AF6" w:rsidRPr="00252C11">
        <w:rPr>
          <w:rFonts w:asciiTheme="minorHAnsi" w:eastAsia="Calibri" w:hAnsiTheme="minorHAnsi" w:cstheme="minorHAnsi"/>
          <w:szCs w:val="24"/>
          <w:vertAlign w:val="superscript"/>
        </w:rPr>
        <w:t xml:space="preserve"> </w:t>
      </w:r>
      <w:r w:rsidRPr="00252C11">
        <w:rPr>
          <w:rFonts w:asciiTheme="minorHAnsi" w:eastAsia="Calibri" w:hAnsiTheme="minorHAnsi" w:cstheme="minorHAnsi"/>
          <w:szCs w:val="24"/>
        </w:rPr>
        <w:t>June</w:t>
      </w:r>
      <w:r w:rsidR="00261AF6" w:rsidRPr="00252C11">
        <w:rPr>
          <w:rFonts w:asciiTheme="minorHAnsi" w:eastAsia="Calibri" w:hAnsiTheme="minorHAnsi" w:cstheme="minorHAnsi"/>
          <w:szCs w:val="24"/>
        </w:rPr>
        <w:t xml:space="preserve"> </w:t>
      </w:r>
      <w:r w:rsidRPr="00252C11">
        <w:rPr>
          <w:rFonts w:asciiTheme="minorHAnsi" w:eastAsia="Calibri" w:hAnsiTheme="minorHAnsi" w:cstheme="minorHAnsi"/>
          <w:szCs w:val="24"/>
        </w:rPr>
        <w:t>20</w:t>
      </w:r>
      <w:r w:rsidR="003F1ABD" w:rsidRPr="00252C11">
        <w:rPr>
          <w:rFonts w:asciiTheme="minorHAnsi" w:eastAsia="Calibri" w:hAnsiTheme="minorHAnsi" w:cstheme="minorHAnsi"/>
          <w:szCs w:val="24"/>
        </w:rPr>
        <w:t>20</w:t>
      </w:r>
      <w:r w:rsidRPr="00252C11">
        <w:rPr>
          <w:rFonts w:asciiTheme="minorHAnsi" w:eastAsia="Calibri" w:hAnsiTheme="minorHAnsi" w:cstheme="minorHAnsi"/>
          <w:szCs w:val="24"/>
        </w:rPr>
        <w:t>.</w:t>
      </w:r>
    </w:p>
    <w:p w14:paraId="43684BE4" w14:textId="0A06FF9F" w:rsidR="00DA6D1F" w:rsidRPr="00252C11" w:rsidRDefault="00ED45DE" w:rsidP="00252C11">
      <w:pPr>
        <w:pStyle w:val="ListParagraph"/>
        <w:ind w:left="360"/>
        <w:jc w:val="both"/>
        <w:rPr>
          <w:rStyle w:val="Hyperlink"/>
          <w:rFonts w:asciiTheme="minorHAnsi" w:eastAsia="Calibri" w:hAnsiTheme="minorHAnsi" w:cstheme="minorHAnsi"/>
          <w:color w:val="0563C1"/>
          <w:szCs w:val="24"/>
        </w:rPr>
      </w:pPr>
      <w:hyperlink r:id="rId33" w:history="1">
        <w:r w:rsidR="00252C11" w:rsidRPr="00897E3E">
          <w:rPr>
            <w:rStyle w:val="Hyperlink"/>
            <w:rFonts w:asciiTheme="minorHAnsi" w:eastAsia="Calibri" w:hAnsiTheme="minorHAnsi" w:cstheme="minorHAnsi"/>
            <w:szCs w:val="24"/>
          </w:rPr>
          <w:t>https://www.aci.health.nsw.gov.au/__data/assets/pdf_file/0006/380229/Intra-Aortic_Balloon_Pump.pdf</w:t>
        </w:r>
      </w:hyperlink>
    </w:p>
    <w:p w14:paraId="66DD86B0" w14:textId="77777777" w:rsidR="00261AF6" w:rsidRPr="00252C11" w:rsidRDefault="00DA6D1F" w:rsidP="00252C11">
      <w:pPr>
        <w:pStyle w:val="ListParagraph"/>
        <w:numPr>
          <w:ilvl w:val="0"/>
          <w:numId w:val="21"/>
        </w:numPr>
        <w:jc w:val="both"/>
        <w:rPr>
          <w:rFonts w:asciiTheme="minorHAnsi" w:eastAsia="Calibri" w:hAnsiTheme="minorHAnsi" w:cstheme="minorHAnsi"/>
          <w:szCs w:val="24"/>
        </w:rPr>
      </w:pPr>
      <w:r w:rsidRPr="00252C11">
        <w:rPr>
          <w:rFonts w:asciiTheme="minorHAnsi" w:eastAsia="Calibri" w:hAnsiTheme="minorHAnsi" w:cstheme="minorHAnsi"/>
          <w:szCs w:val="24"/>
        </w:rPr>
        <w:t xml:space="preserve">Intra-aortic balloon, </w:t>
      </w:r>
      <w:proofErr w:type="spellStart"/>
      <w:r w:rsidRPr="00252C11">
        <w:rPr>
          <w:rFonts w:asciiTheme="minorHAnsi" w:eastAsia="Calibri" w:hAnsiTheme="minorHAnsi" w:cstheme="minorHAnsi"/>
          <w:szCs w:val="24"/>
        </w:rPr>
        <w:t>fiber</w:t>
      </w:r>
      <w:proofErr w:type="spellEnd"/>
      <w:r w:rsidRPr="00252C11">
        <w:rPr>
          <w:rFonts w:asciiTheme="minorHAnsi" w:eastAsia="Calibri" w:hAnsiTheme="minorHAnsi" w:cstheme="minorHAnsi"/>
          <w:szCs w:val="24"/>
        </w:rPr>
        <w:t>-optic, insertion, assisting. Revised: May 15, 2020. Lippincott Procedures. Accessed on 18</w:t>
      </w:r>
      <w:r w:rsidRPr="00252C11">
        <w:rPr>
          <w:rFonts w:asciiTheme="minorHAnsi" w:eastAsia="Calibri" w:hAnsiTheme="minorHAnsi" w:cstheme="minorHAnsi"/>
          <w:szCs w:val="24"/>
          <w:vertAlign w:val="superscript"/>
        </w:rPr>
        <w:t>th</w:t>
      </w:r>
      <w:r w:rsidRPr="00252C11">
        <w:rPr>
          <w:rFonts w:asciiTheme="minorHAnsi" w:eastAsia="Calibri" w:hAnsiTheme="minorHAnsi" w:cstheme="minorHAnsi"/>
          <w:szCs w:val="24"/>
        </w:rPr>
        <w:t xml:space="preserve"> June 20</w:t>
      </w:r>
      <w:r w:rsidR="003F1ABD" w:rsidRPr="00252C11">
        <w:rPr>
          <w:rFonts w:asciiTheme="minorHAnsi" w:eastAsia="Calibri" w:hAnsiTheme="minorHAnsi" w:cstheme="minorHAnsi"/>
          <w:szCs w:val="24"/>
        </w:rPr>
        <w:t>20</w:t>
      </w:r>
      <w:r w:rsidRPr="00252C11">
        <w:rPr>
          <w:rFonts w:asciiTheme="minorHAnsi" w:eastAsia="Calibri" w:hAnsiTheme="minorHAnsi" w:cstheme="minorHAnsi"/>
          <w:szCs w:val="24"/>
        </w:rPr>
        <w:t xml:space="preserve">. </w:t>
      </w:r>
    </w:p>
    <w:p w14:paraId="133433A3" w14:textId="79193AF4" w:rsidR="00DA6D1F" w:rsidRPr="00252C11" w:rsidRDefault="00ED45DE" w:rsidP="00252C11">
      <w:pPr>
        <w:pStyle w:val="ListParagraph"/>
        <w:ind w:left="360"/>
        <w:jc w:val="both"/>
        <w:rPr>
          <w:rStyle w:val="Hyperlink"/>
          <w:rFonts w:asciiTheme="minorHAnsi" w:eastAsia="Calibri" w:hAnsiTheme="minorHAnsi" w:cstheme="minorHAnsi"/>
          <w:color w:val="0563C1"/>
          <w:szCs w:val="24"/>
        </w:rPr>
      </w:pPr>
      <w:hyperlink r:id="rId34" w:history="1">
        <w:r w:rsidR="00252C11" w:rsidRPr="00897E3E">
          <w:rPr>
            <w:rStyle w:val="Hyperlink"/>
            <w:rFonts w:asciiTheme="minorHAnsi" w:eastAsia="Calibri" w:hAnsiTheme="minorHAnsi" w:cstheme="minorHAnsi"/>
            <w:szCs w:val="24"/>
          </w:rPr>
          <w:t>https://procedures.lww.com/lnp/view.do?pId=3436321&amp;hits=iabp&amp;a=true&amp;ad=false</w:t>
        </w:r>
      </w:hyperlink>
    </w:p>
    <w:p w14:paraId="0B39AE4D" w14:textId="35A46555" w:rsidR="00807EA1" w:rsidRPr="00252C11" w:rsidRDefault="0001347E" w:rsidP="00252C11">
      <w:pPr>
        <w:pStyle w:val="ListParagraph"/>
        <w:numPr>
          <w:ilvl w:val="0"/>
          <w:numId w:val="21"/>
        </w:numPr>
        <w:rPr>
          <w:rFonts w:asciiTheme="minorHAnsi" w:eastAsia="Calibri" w:hAnsiTheme="minorHAnsi" w:cstheme="minorHAnsi"/>
          <w:szCs w:val="24"/>
        </w:rPr>
      </w:pPr>
      <w:r w:rsidRPr="00252C11">
        <w:rPr>
          <w:rFonts w:asciiTheme="minorHAnsi" w:eastAsia="Calibri" w:hAnsiTheme="minorHAnsi" w:cstheme="minorHAnsi"/>
          <w:szCs w:val="24"/>
        </w:rPr>
        <w:t>Intra-aortic balloon management. Revised: August 16, 2019. Lippincott Procedures. Accessed on 18</w:t>
      </w:r>
      <w:r w:rsidRPr="00252C11">
        <w:rPr>
          <w:rFonts w:asciiTheme="minorHAnsi" w:eastAsia="Calibri" w:hAnsiTheme="minorHAnsi" w:cstheme="minorHAnsi"/>
          <w:szCs w:val="24"/>
          <w:vertAlign w:val="superscript"/>
        </w:rPr>
        <w:t>th</w:t>
      </w:r>
      <w:r w:rsidRPr="00252C11">
        <w:rPr>
          <w:rFonts w:asciiTheme="minorHAnsi" w:eastAsia="Calibri" w:hAnsiTheme="minorHAnsi" w:cstheme="minorHAnsi"/>
          <w:szCs w:val="24"/>
        </w:rPr>
        <w:t xml:space="preserve"> June 2020. </w:t>
      </w:r>
      <w:hyperlink r:id="rId35" w:history="1">
        <w:r w:rsidR="00252C11" w:rsidRPr="00252C11">
          <w:rPr>
            <w:rStyle w:val="Hyperlink"/>
            <w:rFonts w:asciiTheme="minorHAnsi" w:eastAsia="Calibri" w:hAnsiTheme="minorHAnsi" w:cstheme="minorHAnsi"/>
            <w:szCs w:val="24"/>
          </w:rPr>
          <w:t>https://procedures.lww.com/lnp/view.do?pId=3435989&amp;hits=management,iab&amp;a=true&amp;ad=false</w:t>
        </w:r>
      </w:hyperlink>
    </w:p>
    <w:p w14:paraId="54ADA478" w14:textId="256BE5CA" w:rsidR="00DA6D1F" w:rsidRPr="00252C11" w:rsidRDefault="00DA6D1F" w:rsidP="00252C11">
      <w:pPr>
        <w:pStyle w:val="ListParagraph"/>
        <w:numPr>
          <w:ilvl w:val="0"/>
          <w:numId w:val="21"/>
        </w:numPr>
        <w:jc w:val="both"/>
        <w:rPr>
          <w:rFonts w:asciiTheme="minorHAnsi" w:eastAsia="Calibri" w:hAnsiTheme="minorHAnsi" w:cstheme="minorHAnsi"/>
          <w:szCs w:val="24"/>
        </w:rPr>
      </w:pPr>
      <w:proofErr w:type="spellStart"/>
      <w:r w:rsidRPr="00252C11">
        <w:rPr>
          <w:rFonts w:asciiTheme="minorHAnsi" w:eastAsia="Calibri" w:hAnsiTheme="minorHAnsi" w:cstheme="minorHAnsi"/>
          <w:szCs w:val="24"/>
        </w:rPr>
        <w:t>Gerardina</w:t>
      </w:r>
      <w:proofErr w:type="spellEnd"/>
      <w:r w:rsidRPr="00252C11">
        <w:rPr>
          <w:rFonts w:asciiTheme="minorHAnsi" w:eastAsia="Calibri" w:hAnsiTheme="minorHAnsi" w:cstheme="minorHAnsi"/>
          <w:szCs w:val="24"/>
        </w:rPr>
        <w:t xml:space="preserve"> </w:t>
      </w:r>
      <w:proofErr w:type="spellStart"/>
      <w:r w:rsidRPr="00252C11">
        <w:rPr>
          <w:rFonts w:asciiTheme="minorHAnsi" w:eastAsia="Calibri" w:hAnsiTheme="minorHAnsi" w:cstheme="minorHAnsi"/>
          <w:szCs w:val="24"/>
        </w:rPr>
        <w:t>Bueti</w:t>
      </w:r>
      <w:proofErr w:type="spellEnd"/>
      <w:r w:rsidRPr="00252C11">
        <w:rPr>
          <w:rFonts w:asciiTheme="minorHAnsi" w:eastAsia="Calibri" w:hAnsiTheme="minorHAnsi" w:cstheme="minorHAnsi"/>
          <w:szCs w:val="24"/>
        </w:rPr>
        <w:t xml:space="preserve"> and Kelly Watson.</w:t>
      </w:r>
      <w:r w:rsidR="00115E81" w:rsidRPr="00252C11">
        <w:rPr>
          <w:rFonts w:asciiTheme="minorHAnsi" w:eastAsia="Calibri" w:hAnsiTheme="minorHAnsi" w:cstheme="minorHAnsi"/>
          <w:szCs w:val="24"/>
        </w:rPr>
        <w:t xml:space="preserve"> (2016) </w:t>
      </w:r>
      <w:r w:rsidRPr="00252C11">
        <w:rPr>
          <w:rFonts w:asciiTheme="minorHAnsi" w:eastAsia="Calibri" w:hAnsiTheme="minorHAnsi" w:cstheme="minorHAnsi"/>
          <w:szCs w:val="24"/>
        </w:rPr>
        <w:t>Chapter 17, The Intra-aortic Balloon Pump, in Taylor et al. (eds.), Interventional Critical Care, DOI 10.1007/978-3-319-25286-5_17. © Springer International Publishing Switzerland</w:t>
      </w:r>
      <w:r w:rsidR="00480CEB" w:rsidRPr="00252C11">
        <w:rPr>
          <w:rFonts w:asciiTheme="minorHAnsi" w:eastAsia="Calibri" w:hAnsiTheme="minorHAnsi" w:cstheme="minorHAnsi"/>
          <w:szCs w:val="24"/>
        </w:rPr>
        <w:t xml:space="preserve"> 2016</w:t>
      </w:r>
      <w:r w:rsidRPr="00252C11">
        <w:rPr>
          <w:rFonts w:asciiTheme="minorHAnsi" w:eastAsia="Calibri" w:hAnsiTheme="minorHAnsi" w:cstheme="minorHAnsi"/>
          <w:szCs w:val="24"/>
        </w:rPr>
        <w:t xml:space="preserve"> D.A.</w:t>
      </w:r>
    </w:p>
    <w:p w14:paraId="70FB9742" w14:textId="49D0D902" w:rsidR="00695166" w:rsidRPr="00252C11" w:rsidRDefault="00AA74F2" w:rsidP="00252C11">
      <w:pPr>
        <w:pStyle w:val="ListParagraph"/>
        <w:numPr>
          <w:ilvl w:val="0"/>
          <w:numId w:val="21"/>
        </w:numPr>
        <w:autoSpaceDE w:val="0"/>
        <w:autoSpaceDN w:val="0"/>
        <w:adjustRightInd w:val="0"/>
        <w:jc w:val="both"/>
        <w:rPr>
          <w:rFonts w:asciiTheme="minorHAnsi" w:eastAsiaTheme="minorHAnsi" w:hAnsiTheme="minorHAnsi" w:cstheme="minorHAnsi"/>
          <w:color w:val="000000"/>
          <w:szCs w:val="24"/>
        </w:rPr>
      </w:pPr>
      <w:r w:rsidRPr="00252C11">
        <w:rPr>
          <w:rFonts w:asciiTheme="minorHAnsi" w:eastAsiaTheme="minorHAnsi" w:hAnsiTheme="minorHAnsi" w:cstheme="minorHAnsi"/>
          <w:color w:val="000000"/>
          <w:szCs w:val="24"/>
        </w:rPr>
        <w:t xml:space="preserve">Arrow (2005) </w:t>
      </w:r>
      <w:proofErr w:type="spellStart"/>
      <w:r w:rsidRPr="00252C11">
        <w:rPr>
          <w:rFonts w:asciiTheme="minorHAnsi" w:eastAsiaTheme="minorHAnsi" w:hAnsiTheme="minorHAnsi" w:cstheme="minorHAnsi"/>
          <w:color w:val="000000"/>
          <w:szCs w:val="24"/>
        </w:rPr>
        <w:t>Counterpulsation</w:t>
      </w:r>
      <w:proofErr w:type="spellEnd"/>
      <w:r w:rsidRPr="00252C11">
        <w:rPr>
          <w:rFonts w:asciiTheme="minorHAnsi" w:eastAsiaTheme="minorHAnsi" w:hAnsiTheme="minorHAnsi" w:cstheme="minorHAnsi"/>
          <w:color w:val="000000"/>
          <w:szCs w:val="24"/>
        </w:rPr>
        <w:t xml:space="preserve"> Applied – An Introduction to Intra-Aortic Balloon Pumping.  Arrow International Inc.</w:t>
      </w:r>
    </w:p>
    <w:p w14:paraId="0038A197" w14:textId="77777777" w:rsidR="006D4CF4" w:rsidRPr="000B35B7" w:rsidRDefault="006D4CF4" w:rsidP="00A767E0">
      <w:pPr>
        <w:autoSpaceDE w:val="0"/>
        <w:autoSpaceDN w:val="0"/>
        <w:adjustRightInd w:val="0"/>
        <w:jc w:val="both"/>
        <w:rPr>
          <w:rFonts w:asciiTheme="minorHAnsi" w:eastAsiaTheme="minorHAnsi" w:hAnsiTheme="minorHAnsi" w:cstheme="minorHAnsi"/>
          <w:color w:val="000000"/>
          <w:szCs w:val="24"/>
        </w:rPr>
      </w:pPr>
    </w:p>
    <w:p w14:paraId="3DF32F06" w14:textId="77777777" w:rsidR="00BC2983" w:rsidRPr="000B35B7" w:rsidRDefault="00ED45DE" w:rsidP="00252C11">
      <w:pPr>
        <w:jc w:val="right"/>
        <w:rPr>
          <w:rFonts w:asciiTheme="minorHAnsi" w:hAnsiTheme="minorHAnsi" w:cstheme="minorHAnsi"/>
          <w:szCs w:val="24"/>
        </w:rPr>
      </w:pPr>
      <w:hyperlink w:anchor="Contents" w:history="1">
        <w:r w:rsidR="00BC2983" w:rsidRPr="000B35B7">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C2983" w:rsidRPr="000B35B7" w14:paraId="356C184E" w14:textId="77777777" w:rsidTr="00BC2983">
        <w:trPr>
          <w:cantSplit/>
          <w:trHeight w:val="285"/>
        </w:trPr>
        <w:tc>
          <w:tcPr>
            <w:tcW w:w="9158" w:type="dxa"/>
            <w:shd w:val="clear" w:color="auto" w:fill="A6A6A6" w:themeFill="background1" w:themeFillShade="A6"/>
          </w:tcPr>
          <w:p w14:paraId="355FC096" w14:textId="77777777" w:rsidR="00BC2983" w:rsidRPr="00D20C27" w:rsidRDefault="00BC2983" w:rsidP="00A767E0">
            <w:pPr>
              <w:pStyle w:val="Heading1"/>
              <w:jc w:val="both"/>
              <w:rPr>
                <w:rFonts w:asciiTheme="minorHAnsi" w:hAnsiTheme="minorHAnsi" w:cstheme="minorHAnsi"/>
                <w:szCs w:val="28"/>
              </w:rPr>
            </w:pPr>
            <w:bookmarkStart w:id="59" w:name="_Toc26348889"/>
            <w:bookmarkStart w:id="60" w:name="_Toc50551890"/>
            <w:r w:rsidRPr="00D20C27">
              <w:rPr>
                <w:rFonts w:asciiTheme="minorHAnsi" w:hAnsiTheme="minorHAnsi" w:cstheme="minorHAnsi"/>
                <w:szCs w:val="28"/>
              </w:rPr>
              <w:t>Definition of Terms</w:t>
            </w:r>
            <w:bookmarkEnd w:id="59"/>
            <w:bookmarkEnd w:id="60"/>
            <w:r w:rsidRPr="00D20C27">
              <w:rPr>
                <w:rFonts w:asciiTheme="minorHAnsi" w:hAnsiTheme="minorHAnsi" w:cstheme="minorHAnsi"/>
                <w:szCs w:val="28"/>
              </w:rPr>
              <w:t xml:space="preserve"> </w:t>
            </w:r>
          </w:p>
        </w:tc>
      </w:tr>
    </w:tbl>
    <w:p w14:paraId="0EED2BB3" w14:textId="77777777" w:rsidR="00BC2983" w:rsidRPr="000B35B7" w:rsidRDefault="00BC2983" w:rsidP="00A767E0">
      <w:pPr>
        <w:jc w:val="both"/>
        <w:rPr>
          <w:rFonts w:asciiTheme="minorHAnsi" w:hAnsiTheme="minorHAnsi" w:cstheme="minorHAnsi"/>
          <w:b/>
          <w:szCs w:val="24"/>
        </w:rPr>
      </w:pPr>
    </w:p>
    <w:p w14:paraId="5394F2CC" w14:textId="77777777" w:rsidR="00881F71" w:rsidRPr="000B35B7" w:rsidRDefault="00881F71" w:rsidP="00881F71">
      <w:pPr>
        <w:rPr>
          <w:rFonts w:asciiTheme="minorHAnsi" w:hAnsiTheme="minorHAnsi" w:cstheme="minorHAnsi"/>
          <w:bCs/>
          <w:szCs w:val="24"/>
        </w:rPr>
      </w:pPr>
      <w:r w:rsidRPr="000B35B7">
        <w:rPr>
          <w:rFonts w:asciiTheme="minorHAnsi" w:hAnsiTheme="minorHAnsi" w:cstheme="minorHAnsi"/>
          <w:b/>
          <w:szCs w:val="24"/>
        </w:rPr>
        <w:t>Assisted Aortic End-diastolic Pressure (AOEDP)</w:t>
      </w:r>
      <w:r w:rsidRPr="000B35B7">
        <w:rPr>
          <w:rFonts w:asciiTheme="minorHAnsi" w:hAnsiTheme="minorHAnsi" w:cstheme="minorHAnsi"/>
          <w:bCs/>
          <w:szCs w:val="24"/>
        </w:rPr>
        <w:t xml:space="preserve">: the diastolic pressure in the aorta just prior to the onset of systole, which is affected by deflation of the IAB. </w:t>
      </w:r>
    </w:p>
    <w:p w14:paraId="4A3E703E" w14:textId="77777777" w:rsidR="00881F71" w:rsidRDefault="00881F71" w:rsidP="00252C11">
      <w:pPr>
        <w:rPr>
          <w:rFonts w:asciiTheme="minorHAnsi" w:hAnsiTheme="minorHAnsi" w:cstheme="minorHAnsi"/>
          <w:b/>
          <w:szCs w:val="24"/>
        </w:rPr>
      </w:pPr>
    </w:p>
    <w:p w14:paraId="54522657" w14:textId="77777777" w:rsidR="00881F71" w:rsidRPr="000B35B7" w:rsidRDefault="00881F71" w:rsidP="00881F71">
      <w:pPr>
        <w:rPr>
          <w:rFonts w:asciiTheme="minorHAnsi" w:hAnsiTheme="minorHAnsi" w:cstheme="minorHAnsi"/>
          <w:bCs/>
          <w:szCs w:val="24"/>
        </w:rPr>
      </w:pPr>
      <w:r w:rsidRPr="000B35B7">
        <w:rPr>
          <w:rFonts w:asciiTheme="minorHAnsi" w:hAnsiTheme="minorHAnsi" w:cstheme="minorHAnsi"/>
          <w:b/>
          <w:szCs w:val="24"/>
        </w:rPr>
        <w:t>Assisted Systole</w:t>
      </w:r>
      <w:r w:rsidRPr="000B35B7">
        <w:rPr>
          <w:rFonts w:asciiTheme="minorHAnsi" w:hAnsiTheme="minorHAnsi" w:cstheme="minorHAnsi"/>
          <w:bCs/>
          <w:szCs w:val="24"/>
        </w:rPr>
        <w:t xml:space="preserve">: systolic pressure, which follows an assisted aortic end diastolic pressure. On arterial pressure balloon </w:t>
      </w:r>
      <w:proofErr w:type="gramStart"/>
      <w:r w:rsidRPr="000B35B7">
        <w:rPr>
          <w:rFonts w:asciiTheme="minorHAnsi" w:hAnsiTheme="minorHAnsi" w:cstheme="minorHAnsi"/>
          <w:bCs/>
          <w:szCs w:val="24"/>
        </w:rPr>
        <w:t>waveform</w:t>
      </w:r>
      <w:proofErr w:type="gramEnd"/>
      <w:r w:rsidRPr="000B35B7">
        <w:rPr>
          <w:rFonts w:asciiTheme="minorHAnsi" w:hAnsiTheme="minorHAnsi" w:cstheme="minorHAnsi"/>
          <w:bCs/>
          <w:szCs w:val="24"/>
        </w:rPr>
        <w:t xml:space="preserve"> it should be lower than the unassisted systolic pressure </w:t>
      </w:r>
    </w:p>
    <w:p w14:paraId="31CBC795" w14:textId="77777777" w:rsidR="00881F71" w:rsidRDefault="00881F71" w:rsidP="00252C11">
      <w:pPr>
        <w:rPr>
          <w:rFonts w:asciiTheme="minorHAnsi" w:hAnsiTheme="minorHAnsi" w:cstheme="minorHAnsi"/>
          <w:b/>
          <w:szCs w:val="24"/>
        </w:rPr>
      </w:pPr>
    </w:p>
    <w:p w14:paraId="625D2FF4" w14:textId="121DE45E" w:rsidR="00986BC5" w:rsidRPr="00881F71" w:rsidRDefault="00881F71" w:rsidP="00986BC5">
      <w:pPr>
        <w:rPr>
          <w:rFonts w:asciiTheme="minorHAnsi" w:hAnsiTheme="minorHAnsi" w:cstheme="minorHAnsi"/>
          <w:bCs/>
          <w:szCs w:val="24"/>
        </w:rPr>
      </w:pPr>
      <w:r w:rsidRPr="000B35B7">
        <w:rPr>
          <w:rFonts w:asciiTheme="minorHAnsi" w:hAnsiTheme="minorHAnsi" w:cstheme="minorHAnsi"/>
          <w:b/>
          <w:szCs w:val="24"/>
        </w:rPr>
        <w:lastRenderedPageBreak/>
        <w:t xml:space="preserve">Augmentation: </w:t>
      </w:r>
      <w:r w:rsidRPr="000B35B7">
        <w:rPr>
          <w:rFonts w:asciiTheme="minorHAnsi" w:hAnsiTheme="minorHAnsi" w:cstheme="minorHAnsi"/>
          <w:bCs/>
          <w:szCs w:val="24"/>
        </w:rPr>
        <w:t>Inflation of the balloon, which displaces blood volume into the coronary sinus and systemic circulation.</w:t>
      </w:r>
      <w:r w:rsidR="00986BC5">
        <w:rPr>
          <w:rFonts w:asciiTheme="minorHAnsi" w:hAnsiTheme="minorHAnsi" w:cstheme="minorHAnsi"/>
          <w:bCs/>
          <w:szCs w:val="24"/>
        </w:rPr>
        <w:t xml:space="preserve"> </w:t>
      </w:r>
      <w:r w:rsidR="00986BC5" w:rsidRPr="00986BC5">
        <w:rPr>
          <w:rFonts w:asciiTheme="minorHAnsi" w:hAnsiTheme="minorHAnsi" w:cstheme="minorHAnsi"/>
          <w:bCs/>
          <w:szCs w:val="24"/>
        </w:rPr>
        <w:t>Augmentation IAB</w:t>
      </w:r>
      <w:r w:rsidR="00986BC5" w:rsidRPr="000B35B7">
        <w:rPr>
          <w:rFonts w:asciiTheme="minorHAnsi" w:hAnsiTheme="minorHAnsi" w:cstheme="minorHAnsi"/>
          <w:bCs/>
          <w:szCs w:val="24"/>
        </w:rPr>
        <w:t xml:space="preserve"> refers to the ability of the balloon to be fully expanded and contain the full amount of helium in the catheter. During normal pumping it should be maintained on full to prevent clots forming on the end of the catheter. </w:t>
      </w:r>
    </w:p>
    <w:p w14:paraId="5DFF3BD8" w14:textId="2C0584AD" w:rsidR="00881F71" w:rsidRDefault="00881F71" w:rsidP="00252C11">
      <w:pPr>
        <w:rPr>
          <w:rFonts w:asciiTheme="minorHAnsi" w:hAnsiTheme="minorHAnsi" w:cstheme="minorHAnsi"/>
          <w:b/>
          <w:szCs w:val="24"/>
        </w:rPr>
      </w:pPr>
    </w:p>
    <w:p w14:paraId="12136FF5" w14:textId="2BB3987D" w:rsidR="00881F71" w:rsidRPr="00881F71" w:rsidRDefault="00881F71" w:rsidP="00252C11">
      <w:pPr>
        <w:rPr>
          <w:rFonts w:asciiTheme="minorHAnsi" w:hAnsiTheme="minorHAnsi" w:cstheme="minorHAnsi"/>
          <w:bCs/>
          <w:szCs w:val="24"/>
        </w:rPr>
      </w:pPr>
      <w:r w:rsidRPr="000B35B7">
        <w:rPr>
          <w:rFonts w:asciiTheme="minorHAnsi" w:hAnsiTheme="minorHAnsi" w:cstheme="minorHAnsi"/>
          <w:b/>
          <w:szCs w:val="24"/>
        </w:rPr>
        <w:t>Auto fill</w:t>
      </w:r>
      <w:r w:rsidRPr="000B35B7">
        <w:rPr>
          <w:rFonts w:asciiTheme="minorHAnsi" w:hAnsiTheme="minorHAnsi" w:cstheme="minorHAnsi"/>
          <w:bCs/>
          <w:szCs w:val="24"/>
        </w:rPr>
        <w:t xml:space="preserve">: IABP automatically refills the closed gas system with a </w:t>
      </w:r>
      <w:proofErr w:type="spellStart"/>
      <w:r w:rsidRPr="000B35B7">
        <w:rPr>
          <w:rFonts w:asciiTheme="minorHAnsi" w:hAnsiTheme="minorHAnsi" w:cstheme="minorHAnsi"/>
          <w:bCs/>
          <w:szCs w:val="24"/>
        </w:rPr>
        <w:t>preset</w:t>
      </w:r>
      <w:proofErr w:type="spellEnd"/>
      <w:r w:rsidRPr="000B35B7">
        <w:rPr>
          <w:rFonts w:asciiTheme="minorHAnsi" w:hAnsiTheme="minorHAnsi" w:cstheme="minorHAnsi"/>
          <w:bCs/>
          <w:szCs w:val="24"/>
        </w:rPr>
        <w:t xml:space="preserve"> volume of helium when the IAB auto fill button is pressed</w:t>
      </w:r>
      <w:r>
        <w:rPr>
          <w:rFonts w:asciiTheme="minorHAnsi" w:hAnsiTheme="minorHAnsi" w:cstheme="minorHAnsi"/>
          <w:bCs/>
          <w:szCs w:val="24"/>
        </w:rPr>
        <w:t>.</w:t>
      </w:r>
    </w:p>
    <w:p w14:paraId="36630EF2" w14:textId="77777777" w:rsidR="00881F71" w:rsidRDefault="00881F71" w:rsidP="00252C11">
      <w:pPr>
        <w:rPr>
          <w:rFonts w:asciiTheme="minorHAnsi" w:hAnsiTheme="minorHAnsi" w:cstheme="minorHAnsi"/>
          <w:b/>
          <w:szCs w:val="24"/>
        </w:rPr>
      </w:pPr>
    </w:p>
    <w:p w14:paraId="2E9D7946" w14:textId="77777777" w:rsidR="00881F71" w:rsidRPr="000B35B7" w:rsidRDefault="00881F71" w:rsidP="00881F71">
      <w:pPr>
        <w:rPr>
          <w:rFonts w:asciiTheme="minorHAnsi" w:hAnsiTheme="minorHAnsi" w:cstheme="minorHAnsi"/>
          <w:b/>
          <w:szCs w:val="24"/>
        </w:rPr>
      </w:pPr>
      <w:r w:rsidRPr="000B35B7">
        <w:rPr>
          <w:rFonts w:asciiTheme="minorHAnsi" w:hAnsiTheme="minorHAnsi" w:cstheme="minorHAnsi"/>
          <w:b/>
          <w:szCs w:val="24"/>
        </w:rPr>
        <w:t xml:space="preserve">Cardiac Index (CI): </w:t>
      </w:r>
      <w:r w:rsidRPr="000B35B7">
        <w:rPr>
          <w:rFonts w:asciiTheme="minorHAnsi" w:hAnsiTheme="minorHAnsi" w:cstheme="minorHAnsi"/>
          <w:bCs/>
          <w:szCs w:val="24"/>
        </w:rPr>
        <w:t xml:space="preserve">Cardiac output divided by the patient’s body surface area (BSA) expressed in </w:t>
      </w:r>
      <w:proofErr w:type="spellStart"/>
      <w:r w:rsidRPr="000B35B7">
        <w:rPr>
          <w:rFonts w:asciiTheme="minorHAnsi" w:hAnsiTheme="minorHAnsi" w:cstheme="minorHAnsi"/>
          <w:bCs/>
          <w:szCs w:val="24"/>
        </w:rPr>
        <w:t>liters</w:t>
      </w:r>
      <w:proofErr w:type="spellEnd"/>
      <w:r w:rsidRPr="000B35B7">
        <w:rPr>
          <w:rFonts w:asciiTheme="minorHAnsi" w:hAnsiTheme="minorHAnsi" w:cstheme="minorHAnsi"/>
          <w:bCs/>
          <w:szCs w:val="24"/>
        </w:rPr>
        <w:t>/minute/m</w:t>
      </w:r>
      <w:r w:rsidRPr="000B35B7">
        <w:rPr>
          <w:rFonts w:asciiTheme="minorHAnsi" w:hAnsiTheme="minorHAnsi" w:cstheme="minorHAnsi"/>
          <w:bCs/>
          <w:szCs w:val="24"/>
          <w:vertAlign w:val="superscript"/>
        </w:rPr>
        <w:t>2</w:t>
      </w:r>
      <w:r w:rsidRPr="000B35B7">
        <w:rPr>
          <w:rFonts w:asciiTheme="minorHAnsi" w:hAnsiTheme="minorHAnsi" w:cstheme="minorHAnsi"/>
          <w:bCs/>
          <w:szCs w:val="24"/>
        </w:rPr>
        <w:t>.</w:t>
      </w:r>
    </w:p>
    <w:p w14:paraId="0A7466EE" w14:textId="77777777" w:rsidR="00881F71" w:rsidRDefault="00881F71" w:rsidP="00252C11">
      <w:pPr>
        <w:rPr>
          <w:rFonts w:asciiTheme="minorHAnsi" w:hAnsiTheme="minorHAnsi" w:cstheme="minorHAnsi"/>
          <w:b/>
          <w:szCs w:val="24"/>
        </w:rPr>
      </w:pPr>
    </w:p>
    <w:p w14:paraId="171CBD52" w14:textId="77777777" w:rsidR="00881F71" w:rsidRPr="000B35B7" w:rsidRDefault="00881F71" w:rsidP="00881F71">
      <w:pPr>
        <w:rPr>
          <w:rFonts w:asciiTheme="minorHAnsi" w:hAnsiTheme="minorHAnsi" w:cstheme="minorHAnsi"/>
          <w:b/>
          <w:szCs w:val="24"/>
        </w:rPr>
      </w:pPr>
      <w:proofErr w:type="spellStart"/>
      <w:r w:rsidRPr="000B35B7">
        <w:rPr>
          <w:rFonts w:asciiTheme="minorHAnsi" w:hAnsiTheme="minorHAnsi" w:cstheme="minorHAnsi"/>
          <w:b/>
          <w:szCs w:val="24"/>
        </w:rPr>
        <w:t>Counterpulsation</w:t>
      </w:r>
      <w:proofErr w:type="spellEnd"/>
      <w:r w:rsidRPr="000B35B7">
        <w:rPr>
          <w:rFonts w:asciiTheme="minorHAnsi" w:hAnsiTheme="minorHAnsi" w:cstheme="minorHAnsi"/>
          <w:b/>
          <w:szCs w:val="24"/>
        </w:rPr>
        <w:t xml:space="preserve">: </w:t>
      </w:r>
      <w:r w:rsidRPr="000B35B7">
        <w:rPr>
          <w:rFonts w:asciiTheme="minorHAnsi" w:hAnsiTheme="minorHAnsi" w:cstheme="minorHAnsi"/>
          <w:bCs/>
          <w:szCs w:val="24"/>
        </w:rPr>
        <w:t>Alternating inflation and deflation of the intra-aortic balloon during diastole and systole respectively.</w:t>
      </w:r>
    </w:p>
    <w:p w14:paraId="3D739B61" w14:textId="77777777" w:rsidR="00881F71" w:rsidRDefault="00881F71" w:rsidP="00252C11">
      <w:pPr>
        <w:rPr>
          <w:rFonts w:asciiTheme="minorHAnsi" w:hAnsiTheme="minorHAnsi" w:cstheme="minorHAnsi"/>
          <w:b/>
          <w:szCs w:val="24"/>
        </w:rPr>
      </w:pPr>
    </w:p>
    <w:p w14:paraId="1925EE61" w14:textId="77777777" w:rsidR="00881F71" w:rsidRPr="000B35B7" w:rsidRDefault="00881F71" w:rsidP="00881F71">
      <w:pPr>
        <w:rPr>
          <w:rFonts w:asciiTheme="minorHAnsi" w:hAnsiTheme="minorHAnsi" w:cstheme="minorHAnsi"/>
          <w:bCs/>
          <w:szCs w:val="24"/>
        </w:rPr>
      </w:pPr>
      <w:r w:rsidRPr="000B35B7">
        <w:rPr>
          <w:rFonts w:asciiTheme="minorHAnsi" w:hAnsiTheme="minorHAnsi" w:cstheme="minorHAnsi"/>
          <w:b/>
          <w:szCs w:val="24"/>
        </w:rPr>
        <w:t xml:space="preserve">Dicrotic Notch: </w:t>
      </w:r>
      <w:r w:rsidRPr="000B35B7">
        <w:rPr>
          <w:rFonts w:asciiTheme="minorHAnsi" w:hAnsiTheme="minorHAnsi" w:cstheme="minorHAnsi"/>
          <w:bCs/>
          <w:szCs w:val="24"/>
        </w:rPr>
        <w:t>Indentation in the arterial waveform that signals aortic valve closure.</w:t>
      </w:r>
    </w:p>
    <w:p w14:paraId="5A0F5468" w14:textId="77777777" w:rsidR="00881F71" w:rsidRDefault="00881F71" w:rsidP="00252C11">
      <w:pPr>
        <w:rPr>
          <w:rFonts w:asciiTheme="minorHAnsi" w:hAnsiTheme="minorHAnsi" w:cstheme="minorHAnsi"/>
          <w:b/>
          <w:szCs w:val="24"/>
        </w:rPr>
      </w:pPr>
    </w:p>
    <w:p w14:paraId="48BA48AD" w14:textId="0E574D93" w:rsidR="00881F71" w:rsidRPr="00881F71" w:rsidRDefault="00881F71" w:rsidP="00252C11">
      <w:pPr>
        <w:rPr>
          <w:rFonts w:asciiTheme="minorHAnsi" w:eastAsiaTheme="majorEastAsia" w:hAnsiTheme="minorHAnsi" w:cstheme="minorHAnsi"/>
          <w:b/>
          <w:bCs/>
          <w:szCs w:val="24"/>
        </w:rPr>
      </w:pPr>
      <w:proofErr w:type="spellStart"/>
      <w:r w:rsidRPr="000B35B7">
        <w:rPr>
          <w:rFonts w:asciiTheme="minorHAnsi" w:eastAsiaTheme="majorEastAsia" w:hAnsiTheme="minorHAnsi" w:cstheme="minorHAnsi"/>
          <w:b/>
          <w:bCs/>
          <w:szCs w:val="24"/>
        </w:rPr>
        <w:t>FemoStop</w:t>
      </w:r>
      <w:proofErr w:type="spellEnd"/>
      <w:r w:rsidRPr="000B35B7">
        <w:rPr>
          <w:rFonts w:asciiTheme="minorHAnsi" w:eastAsiaTheme="majorEastAsia" w:hAnsiTheme="minorHAnsi" w:cstheme="minorHAnsi"/>
          <w:b/>
          <w:bCs/>
          <w:szCs w:val="24"/>
        </w:rPr>
        <w:t>:</w:t>
      </w:r>
      <w:r w:rsidRPr="000B35B7">
        <w:rPr>
          <w:rFonts w:asciiTheme="minorHAnsi" w:hAnsiTheme="minorHAnsi" w:cstheme="minorHAnsi"/>
          <w:szCs w:val="24"/>
        </w:rPr>
        <w:t xml:space="preserve"> </w:t>
      </w:r>
      <w:proofErr w:type="spellStart"/>
      <w:r w:rsidRPr="000B35B7">
        <w:rPr>
          <w:rFonts w:asciiTheme="minorHAnsi" w:eastAsiaTheme="majorEastAsia" w:hAnsiTheme="minorHAnsi" w:cstheme="minorHAnsi"/>
          <w:szCs w:val="24"/>
        </w:rPr>
        <w:t>FemoStop</w:t>
      </w:r>
      <w:proofErr w:type="spellEnd"/>
      <w:r w:rsidRPr="000B35B7">
        <w:rPr>
          <w:rFonts w:asciiTheme="minorHAnsi" w:eastAsiaTheme="majorEastAsia" w:hAnsiTheme="minorHAnsi" w:cstheme="minorHAnsi"/>
          <w:szCs w:val="24"/>
        </w:rPr>
        <w:t xml:space="preserve"> system is a femoral compression system for </w:t>
      </w:r>
      <w:proofErr w:type="spellStart"/>
      <w:r w:rsidRPr="000B35B7">
        <w:rPr>
          <w:rFonts w:asciiTheme="minorHAnsi" w:eastAsiaTheme="majorEastAsia" w:hAnsiTheme="minorHAnsi" w:cstheme="minorHAnsi"/>
          <w:szCs w:val="24"/>
        </w:rPr>
        <w:t>hemostasis</w:t>
      </w:r>
      <w:proofErr w:type="spellEnd"/>
      <w:r w:rsidRPr="000B35B7">
        <w:rPr>
          <w:rFonts w:asciiTheme="minorHAnsi" w:eastAsiaTheme="majorEastAsia" w:hAnsiTheme="minorHAnsi" w:cstheme="minorHAnsi"/>
          <w:szCs w:val="24"/>
        </w:rPr>
        <w:t xml:space="preserve"> management. It provides a comfortable and efficient "hands off method of compressing the femoral artery and vein after diagnostic and interventional procedures. When used properly, it can objectively achieve the fine balance of </w:t>
      </w:r>
      <w:proofErr w:type="spellStart"/>
      <w:r w:rsidRPr="000B35B7">
        <w:rPr>
          <w:rFonts w:asciiTheme="minorHAnsi" w:eastAsiaTheme="majorEastAsia" w:hAnsiTheme="minorHAnsi" w:cstheme="minorHAnsi"/>
          <w:szCs w:val="24"/>
        </w:rPr>
        <w:t>hemostasis</w:t>
      </w:r>
      <w:proofErr w:type="spellEnd"/>
      <w:r w:rsidRPr="000B35B7">
        <w:rPr>
          <w:rFonts w:asciiTheme="minorHAnsi" w:eastAsiaTheme="majorEastAsia" w:hAnsiTheme="minorHAnsi" w:cstheme="minorHAnsi"/>
          <w:szCs w:val="24"/>
        </w:rPr>
        <w:t xml:space="preserve"> with preservation of distal perfusion.</w:t>
      </w:r>
      <w:r w:rsidRPr="000B35B7">
        <w:rPr>
          <w:rFonts w:asciiTheme="minorHAnsi" w:eastAsiaTheme="majorEastAsia" w:hAnsiTheme="minorHAnsi" w:cstheme="minorHAnsi"/>
          <w:b/>
          <w:bCs/>
          <w:szCs w:val="24"/>
        </w:rPr>
        <w:t xml:space="preserve"> </w:t>
      </w:r>
    </w:p>
    <w:p w14:paraId="146777F7" w14:textId="77777777" w:rsidR="00881F71" w:rsidRDefault="00881F71" w:rsidP="00252C11">
      <w:pPr>
        <w:rPr>
          <w:rFonts w:asciiTheme="minorHAnsi" w:hAnsiTheme="minorHAnsi" w:cstheme="minorHAnsi"/>
          <w:b/>
          <w:szCs w:val="24"/>
        </w:rPr>
      </w:pPr>
    </w:p>
    <w:p w14:paraId="76D4FC6C" w14:textId="77777777" w:rsidR="00FC0523" w:rsidRPr="000B35B7" w:rsidRDefault="00FC0523" w:rsidP="00FC0523">
      <w:pPr>
        <w:rPr>
          <w:rFonts w:asciiTheme="minorHAnsi" w:hAnsiTheme="minorHAnsi" w:cstheme="minorHAnsi"/>
          <w:bCs/>
          <w:szCs w:val="24"/>
        </w:rPr>
      </w:pPr>
      <w:r w:rsidRPr="000B35B7">
        <w:rPr>
          <w:rFonts w:asciiTheme="minorHAnsi" w:hAnsiTheme="minorHAnsi" w:cstheme="minorHAnsi"/>
          <w:b/>
          <w:szCs w:val="24"/>
        </w:rPr>
        <w:t>IAB</w:t>
      </w:r>
      <w:r w:rsidRPr="000B35B7">
        <w:rPr>
          <w:rFonts w:asciiTheme="minorHAnsi" w:hAnsiTheme="minorHAnsi" w:cstheme="minorHAnsi"/>
          <w:bCs/>
          <w:szCs w:val="24"/>
        </w:rPr>
        <w:t xml:space="preserve">: </w:t>
      </w:r>
      <w:proofErr w:type="spellStart"/>
      <w:r w:rsidRPr="000B35B7">
        <w:rPr>
          <w:rFonts w:asciiTheme="minorHAnsi" w:hAnsiTheme="minorHAnsi" w:cstheme="minorHAnsi"/>
          <w:bCs/>
          <w:szCs w:val="24"/>
        </w:rPr>
        <w:t>Intra Aortic</w:t>
      </w:r>
      <w:proofErr w:type="spellEnd"/>
      <w:r w:rsidRPr="000B35B7">
        <w:rPr>
          <w:rFonts w:asciiTheme="minorHAnsi" w:hAnsiTheme="minorHAnsi" w:cstheme="minorHAnsi"/>
          <w:bCs/>
          <w:szCs w:val="24"/>
        </w:rPr>
        <w:t xml:space="preserve"> Balloon. Polyurethane balloon attached to a vascular catheter which is put into the aorta for </w:t>
      </w:r>
      <w:proofErr w:type="spellStart"/>
      <w:r w:rsidRPr="000B35B7">
        <w:rPr>
          <w:rFonts w:asciiTheme="minorHAnsi" w:hAnsiTheme="minorHAnsi" w:cstheme="minorHAnsi"/>
          <w:bCs/>
          <w:szCs w:val="24"/>
        </w:rPr>
        <w:t>counterpulsation</w:t>
      </w:r>
      <w:proofErr w:type="spellEnd"/>
      <w:r>
        <w:rPr>
          <w:rFonts w:asciiTheme="minorHAnsi" w:hAnsiTheme="minorHAnsi" w:cstheme="minorHAnsi"/>
          <w:bCs/>
          <w:szCs w:val="24"/>
        </w:rPr>
        <w:t>.</w:t>
      </w:r>
    </w:p>
    <w:p w14:paraId="1620792A" w14:textId="77777777" w:rsidR="00FC0523" w:rsidRDefault="00FC0523" w:rsidP="00252C11">
      <w:pPr>
        <w:rPr>
          <w:rFonts w:asciiTheme="minorHAnsi" w:hAnsiTheme="minorHAnsi" w:cstheme="minorHAnsi"/>
          <w:b/>
          <w:szCs w:val="24"/>
        </w:rPr>
      </w:pPr>
    </w:p>
    <w:p w14:paraId="2E17E7EE" w14:textId="78EC23A5" w:rsidR="00BC2983" w:rsidRDefault="008446D3" w:rsidP="00252C11">
      <w:pPr>
        <w:rPr>
          <w:rFonts w:asciiTheme="minorHAnsi" w:hAnsiTheme="minorHAnsi" w:cstheme="minorHAnsi"/>
          <w:bCs/>
          <w:szCs w:val="24"/>
        </w:rPr>
      </w:pPr>
      <w:r w:rsidRPr="000B35B7">
        <w:rPr>
          <w:rFonts w:asciiTheme="minorHAnsi" w:hAnsiTheme="minorHAnsi" w:cstheme="minorHAnsi"/>
          <w:b/>
          <w:szCs w:val="24"/>
        </w:rPr>
        <w:t>Intra-Aortic Balloon Pump (IABP)</w:t>
      </w:r>
      <w:r w:rsidR="00BE0487" w:rsidRPr="000B35B7">
        <w:rPr>
          <w:rFonts w:asciiTheme="minorHAnsi" w:hAnsiTheme="minorHAnsi" w:cstheme="minorHAnsi"/>
          <w:b/>
          <w:szCs w:val="24"/>
        </w:rPr>
        <w:t xml:space="preserve">: </w:t>
      </w:r>
      <w:r w:rsidRPr="000B35B7">
        <w:rPr>
          <w:rFonts w:asciiTheme="minorHAnsi" w:hAnsiTheme="minorHAnsi" w:cstheme="minorHAnsi"/>
          <w:bCs/>
          <w:szCs w:val="24"/>
        </w:rPr>
        <w:t>Circulatory assist device that improves left ventricular function by increasing myocardial oxygen supply and reducing myocardial oxygen demand.</w:t>
      </w:r>
    </w:p>
    <w:p w14:paraId="748069CE" w14:textId="300C6C43" w:rsidR="0062608E" w:rsidRDefault="0062608E" w:rsidP="00252C11">
      <w:pPr>
        <w:rPr>
          <w:rFonts w:asciiTheme="minorHAnsi" w:hAnsiTheme="minorHAnsi" w:cstheme="minorHAnsi"/>
          <w:bCs/>
          <w:szCs w:val="24"/>
        </w:rPr>
      </w:pPr>
    </w:p>
    <w:p w14:paraId="6DCA2A1F" w14:textId="0A8A24F9" w:rsidR="00881F71" w:rsidRDefault="00881F71" w:rsidP="00252C11">
      <w:pPr>
        <w:rPr>
          <w:rFonts w:asciiTheme="minorHAnsi" w:hAnsiTheme="minorHAnsi" w:cstheme="minorHAnsi"/>
          <w:b/>
          <w:szCs w:val="24"/>
        </w:rPr>
      </w:pPr>
      <w:r w:rsidRPr="000B35B7">
        <w:rPr>
          <w:rFonts w:asciiTheme="minorHAnsi" w:hAnsiTheme="minorHAnsi" w:cstheme="minorHAnsi"/>
          <w:b/>
          <w:szCs w:val="24"/>
        </w:rPr>
        <w:t xml:space="preserve">Myocardial Infarction (MI): </w:t>
      </w:r>
      <w:r w:rsidRPr="000B35B7">
        <w:rPr>
          <w:rFonts w:asciiTheme="minorHAnsi" w:hAnsiTheme="minorHAnsi" w:cstheme="minorHAnsi"/>
          <w:bCs/>
          <w:szCs w:val="24"/>
        </w:rPr>
        <w:t>Commonly known as a “heart attack”. Blood supply to a section of the heart muscle is blocked due to a clot in the artery supplying that region.  This results in the death if the heart tissue if not treated immediately to reinstitute blood supply</w:t>
      </w:r>
      <w:r w:rsidRPr="000B35B7">
        <w:rPr>
          <w:rFonts w:asciiTheme="minorHAnsi" w:hAnsiTheme="minorHAnsi" w:cstheme="minorHAnsi"/>
          <w:b/>
          <w:szCs w:val="24"/>
        </w:rPr>
        <w:t>.</w:t>
      </w:r>
    </w:p>
    <w:p w14:paraId="55DFFEB9" w14:textId="77777777" w:rsidR="00881F71" w:rsidRDefault="00881F71" w:rsidP="00252C11">
      <w:pPr>
        <w:rPr>
          <w:rFonts w:asciiTheme="minorHAnsi" w:hAnsiTheme="minorHAnsi" w:cstheme="minorHAnsi"/>
          <w:b/>
          <w:szCs w:val="24"/>
        </w:rPr>
      </w:pPr>
    </w:p>
    <w:p w14:paraId="7D680323" w14:textId="7FBECD89" w:rsidR="0062608E" w:rsidRPr="000B35B7" w:rsidRDefault="00693B0C" w:rsidP="00252C11">
      <w:pPr>
        <w:rPr>
          <w:rFonts w:asciiTheme="minorHAnsi" w:hAnsiTheme="minorHAnsi" w:cstheme="minorHAnsi"/>
          <w:bCs/>
          <w:szCs w:val="24"/>
        </w:rPr>
      </w:pPr>
      <w:r>
        <w:rPr>
          <w:rFonts w:asciiTheme="minorHAnsi" w:hAnsiTheme="minorHAnsi" w:cstheme="minorHAnsi"/>
          <w:b/>
          <w:szCs w:val="24"/>
        </w:rPr>
        <w:t xml:space="preserve">Systemic Vascular Resistance: </w:t>
      </w:r>
      <w:r w:rsidR="005A7EB0">
        <w:rPr>
          <w:rFonts w:asciiTheme="minorHAnsi" w:hAnsiTheme="minorHAnsi" w:cstheme="minorHAnsi"/>
          <w:bCs/>
          <w:szCs w:val="24"/>
        </w:rPr>
        <w:t xml:space="preserve">resistance to blood flow offered by the systemic vascular, excluding pulmonary vasculature. </w:t>
      </w:r>
      <w:r w:rsidR="00D93B57">
        <w:rPr>
          <w:rFonts w:asciiTheme="minorHAnsi" w:hAnsiTheme="minorHAnsi" w:cstheme="minorHAnsi"/>
          <w:bCs/>
          <w:szCs w:val="24"/>
        </w:rPr>
        <w:t xml:space="preserve">This term is not commonly used. </w:t>
      </w:r>
    </w:p>
    <w:p w14:paraId="293D6460" w14:textId="77777777" w:rsidR="0062608E" w:rsidRPr="000B35B7" w:rsidRDefault="0062608E" w:rsidP="00252C11">
      <w:pPr>
        <w:rPr>
          <w:rFonts w:asciiTheme="minorHAnsi" w:hAnsiTheme="minorHAnsi" w:cstheme="minorHAnsi"/>
          <w:bCs/>
          <w:szCs w:val="24"/>
        </w:rPr>
      </w:pPr>
    </w:p>
    <w:p w14:paraId="49970B21" w14:textId="147DDAE5" w:rsidR="00BE0487" w:rsidRPr="000B35B7" w:rsidRDefault="00BE0487" w:rsidP="00252C11">
      <w:pPr>
        <w:rPr>
          <w:rFonts w:asciiTheme="minorHAnsi" w:hAnsiTheme="minorHAnsi" w:cstheme="minorHAnsi"/>
          <w:b/>
          <w:szCs w:val="24"/>
        </w:rPr>
      </w:pPr>
      <w:r w:rsidRPr="000B35B7">
        <w:rPr>
          <w:rFonts w:asciiTheme="minorHAnsi" w:hAnsiTheme="minorHAnsi" w:cstheme="minorHAnsi"/>
          <w:b/>
          <w:szCs w:val="24"/>
        </w:rPr>
        <w:t xml:space="preserve">Timing: </w:t>
      </w:r>
      <w:r w:rsidRPr="000B35B7">
        <w:rPr>
          <w:rFonts w:asciiTheme="minorHAnsi" w:hAnsiTheme="minorHAnsi" w:cstheme="minorHAnsi"/>
          <w:bCs/>
          <w:szCs w:val="24"/>
        </w:rPr>
        <w:t>Inflation and deflation of the IABP in synchrony with the mechanical cardiac cycl</w:t>
      </w:r>
      <w:r w:rsidR="00C504D2" w:rsidRPr="000B35B7">
        <w:rPr>
          <w:rFonts w:asciiTheme="minorHAnsi" w:hAnsiTheme="minorHAnsi" w:cstheme="minorHAnsi"/>
          <w:bCs/>
          <w:szCs w:val="24"/>
        </w:rPr>
        <w:t>e.</w:t>
      </w:r>
    </w:p>
    <w:p w14:paraId="4292BC71" w14:textId="77777777" w:rsidR="00BE0487" w:rsidRPr="000B35B7" w:rsidRDefault="00BE0487" w:rsidP="00252C11">
      <w:pPr>
        <w:rPr>
          <w:rFonts w:asciiTheme="minorHAnsi" w:hAnsiTheme="minorHAnsi" w:cstheme="minorHAnsi"/>
          <w:b/>
          <w:szCs w:val="24"/>
        </w:rPr>
      </w:pPr>
    </w:p>
    <w:p w14:paraId="2B884FEB" w14:textId="5F36B57C" w:rsidR="007703B6" w:rsidRPr="00881F71" w:rsidRDefault="00BE0487" w:rsidP="00252C11">
      <w:pPr>
        <w:rPr>
          <w:rFonts w:asciiTheme="minorHAnsi" w:hAnsiTheme="minorHAnsi" w:cstheme="minorHAnsi"/>
          <w:bCs/>
          <w:szCs w:val="24"/>
        </w:rPr>
      </w:pPr>
      <w:r w:rsidRPr="000B35B7">
        <w:rPr>
          <w:rFonts w:asciiTheme="minorHAnsi" w:hAnsiTheme="minorHAnsi" w:cstheme="minorHAnsi"/>
          <w:b/>
          <w:szCs w:val="24"/>
        </w:rPr>
        <w:t>Trigger</w:t>
      </w:r>
      <w:r w:rsidR="00C504D2" w:rsidRPr="000B35B7">
        <w:rPr>
          <w:rFonts w:asciiTheme="minorHAnsi" w:hAnsiTheme="minorHAnsi" w:cstheme="minorHAnsi"/>
          <w:b/>
          <w:szCs w:val="24"/>
        </w:rPr>
        <w:t xml:space="preserve">: </w:t>
      </w:r>
      <w:r w:rsidRPr="000B35B7">
        <w:rPr>
          <w:rFonts w:asciiTheme="minorHAnsi" w:hAnsiTheme="minorHAnsi" w:cstheme="minorHAnsi"/>
          <w:bCs/>
          <w:szCs w:val="24"/>
        </w:rPr>
        <w:t>Signal used by the IABP to identify the beginning of the next cardiac cycle (R wave) and deflate the IAB (if not already deflated)</w:t>
      </w:r>
      <w:r w:rsidR="00C504D2" w:rsidRPr="000B35B7">
        <w:rPr>
          <w:rFonts w:asciiTheme="minorHAnsi" w:hAnsiTheme="minorHAnsi" w:cstheme="minorHAnsi"/>
          <w:bCs/>
          <w:szCs w:val="24"/>
        </w:rPr>
        <w:t>.</w:t>
      </w:r>
    </w:p>
    <w:p w14:paraId="3C752296" w14:textId="74BCA530" w:rsidR="00B5680D" w:rsidRDefault="00B5680D" w:rsidP="00A767E0">
      <w:pPr>
        <w:jc w:val="both"/>
        <w:rPr>
          <w:rFonts w:asciiTheme="minorHAnsi" w:hAnsiTheme="minorHAnsi" w:cstheme="minorHAnsi"/>
          <w:b/>
          <w:szCs w:val="24"/>
        </w:rPr>
      </w:pPr>
    </w:p>
    <w:p w14:paraId="3EA427EB" w14:textId="77777777" w:rsidR="00BC2983" w:rsidRPr="000B35B7" w:rsidRDefault="00ED45DE" w:rsidP="00252C11">
      <w:pPr>
        <w:jc w:val="right"/>
        <w:rPr>
          <w:rFonts w:asciiTheme="minorHAnsi" w:hAnsiTheme="minorHAnsi" w:cstheme="minorHAnsi"/>
          <w:bCs/>
          <w:i/>
          <w:szCs w:val="24"/>
          <w:lang w:eastAsia="en-AU"/>
        </w:rPr>
      </w:pPr>
      <w:hyperlink w:anchor="Contents" w:history="1">
        <w:r w:rsidR="00BC2983" w:rsidRPr="000B35B7">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C2983" w:rsidRPr="000B35B7" w14:paraId="13D0770C" w14:textId="77777777" w:rsidTr="00BC2983">
        <w:trPr>
          <w:cantSplit/>
          <w:trHeight w:val="285"/>
        </w:trPr>
        <w:tc>
          <w:tcPr>
            <w:tcW w:w="9158" w:type="dxa"/>
            <w:shd w:val="clear" w:color="auto" w:fill="A6A6A6" w:themeFill="background1" w:themeFillShade="A6"/>
          </w:tcPr>
          <w:p w14:paraId="3A9C28A8" w14:textId="77777777" w:rsidR="00BC2983" w:rsidRPr="00D20C27" w:rsidRDefault="00BC2983" w:rsidP="00A767E0">
            <w:pPr>
              <w:pStyle w:val="Heading1"/>
              <w:jc w:val="both"/>
              <w:rPr>
                <w:rFonts w:asciiTheme="minorHAnsi" w:hAnsiTheme="minorHAnsi" w:cstheme="minorHAnsi"/>
                <w:szCs w:val="28"/>
              </w:rPr>
            </w:pPr>
            <w:bookmarkStart w:id="61" w:name="_Toc26348890"/>
            <w:bookmarkStart w:id="62" w:name="_Toc50551891"/>
            <w:r w:rsidRPr="00D20C27">
              <w:rPr>
                <w:rFonts w:asciiTheme="minorHAnsi" w:hAnsiTheme="minorHAnsi" w:cstheme="minorHAnsi"/>
                <w:szCs w:val="28"/>
              </w:rPr>
              <w:t>Search Terms</w:t>
            </w:r>
            <w:bookmarkEnd w:id="61"/>
            <w:bookmarkEnd w:id="62"/>
            <w:r w:rsidRPr="00D20C27">
              <w:rPr>
                <w:rFonts w:asciiTheme="minorHAnsi" w:hAnsiTheme="minorHAnsi" w:cstheme="minorHAnsi"/>
                <w:szCs w:val="28"/>
              </w:rPr>
              <w:t xml:space="preserve"> </w:t>
            </w:r>
          </w:p>
        </w:tc>
      </w:tr>
    </w:tbl>
    <w:p w14:paraId="3F73BBCF" w14:textId="77777777" w:rsidR="00BC2983" w:rsidRPr="000B35B7" w:rsidRDefault="00BC2983" w:rsidP="00A767E0">
      <w:pPr>
        <w:jc w:val="both"/>
        <w:rPr>
          <w:rFonts w:asciiTheme="minorHAnsi" w:hAnsiTheme="minorHAnsi" w:cstheme="minorHAnsi"/>
          <w:bCs/>
          <w:i/>
          <w:szCs w:val="24"/>
          <w:lang w:eastAsia="en-AU"/>
        </w:rPr>
      </w:pPr>
    </w:p>
    <w:p w14:paraId="37E5A9F8" w14:textId="418FDEBA" w:rsidR="00681754" w:rsidRPr="000B35B7" w:rsidRDefault="00BC2983" w:rsidP="00A767E0">
      <w:pPr>
        <w:jc w:val="both"/>
        <w:rPr>
          <w:rFonts w:asciiTheme="minorHAnsi" w:hAnsiTheme="minorHAnsi" w:cstheme="minorHAnsi"/>
          <w:szCs w:val="24"/>
        </w:rPr>
      </w:pPr>
      <w:proofErr w:type="spellStart"/>
      <w:r w:rsidRPr="000B35B7">
        <w:rPr>
          <w:rFonts w:asciiTheme="minorHAnsi" w:hAnsiTheme="minorHAnsi" w:cstheme="minorHAnsi"/>
          <w:szCs w:val="24"/>
        </w:rPr>
        <w:t>Intra Aortic</w:t>
      </w:r>
      <w:proofErr w:type="spellEnd"/>
      <w:r w:rsidRPr="000B35B7">
        <w:rPr>
          <w:rFonts w:asciiTheme="minorHAnsi" w:hAnsiTheme="minorHAnsi" w:cstheme="minorHAnsi"/>
          <w:szCs w:val="24"/>
        </w:rPr>
        <w:t xml:space="preserve"> </w:t>
      </w:r>
      <w:proofErr w:type="spellStart"/>
      <w:r w:rsidRPr="000B35B7">
        <w:rPr>
          <w:rFonts w:asciiTheme="minorHAnsi" w:hAnsiTheme="minorHAnsi" w:cstheme="minorHAnsi"/>
          <w:szCs w:val="24"/>
        </w:rPr>
        <w:t>Ballon</w:t>
      </w:r>
      <w:proofErr w:type="spellEnd"/>
      <w:r w:rsidRPr="000B35B7">
        <w:rPr>
          <w:rFonts w:asciiTheme="minorHAnsi" w:hAnsiTheme="minorHAnsi" w:cstheme="minorHAnsi"/>
          <w:szCs w:val="24"/>
        </w:rPr>
        <w:t xml:space="preserve"> Pump, IABP, timing</w:t>
      </w:r>
      <w:r w:rsidR="0062608E" w:rsidRPr="000B35B7">
        <w:rPr>
          <w:rFonts w:asciiTheme="minorHAnsi" w:hAnsiTheme="minorHAnsi" w:cstheme="minorHAnsi"/>
          <w:szCs w:val="24"/>
        </w:rPr>
        <w:t xml:space="preserve"> and trig</w:t>
      </w:r>
      <w:r w:rsidR="00B5680D">
        <w:rPr>
          <w:rFonts w:asciiTheme="minorHAnsi" w:hAnsiTheme="minorHAnsi" w:cstheme="minorHAnsi"/>
          <w:szCs w:val="24"/>
        </w:rPr>
        <w:t>g</w:t>
      </w:r>
      <w:r w:rsidR="0062608E" w:rsidRPr="000B35B7">
        <w:rPr>
          <w:rFonts w:asciiTheme="minorHAnsi" w:hAnsiTheme="minorHAnsi" w:cstheme="minorHAnsi"/>
          <w:szCs w:val="24"/>
        </w:rPr>
        <w:t>ering</w:t>
      </w:r>
      <w:r w:rsidR="008C2AE8">
        <w:rPr>
          <w:rFonts w:asciiTheme="minorHAnsi" w:hAnsiTheme="minorHAnsi" w:cstheme="minorHAnsi"/>
          <w:szCs w:val="24"/>
        </w:rPr>
        <w:t>, pressure, cardiac, heart, ECG, ICU, femoral, insertion, removal, troubleshooting, arterial, catheter, CCL</w:t>
      </w:r>
      <w:r w:rsidRPr="000B35B7">
        <w:rPr>
          <w:rFonts w:asciiTheme="minorHAnsi" w:hAnsiTheme="minorHAnsi" w:cstheme="minorHAns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C2983" w:rsidRPr="000B35B7" w14:paraId="0AB2C978" w14:textId="77777777" w:rsidTr="00BC2983">
        <w:trPr>
          <w:cantSplit/>
          <w:trHeight w:val="285"/>
        </w:trPr>
        <w:tc>
          <w:tcPr>
            <w:tcW w:w="9158" w:type="dxa"/>
            <w:shd w:val="clear" w:color="auto" w:fill="A6A6A6" w:themeFill="background1" w:themeFillShade="A6"/>
          </w:tcPr>
          <w:p w14:paraId="6F5428EC" w14:textId="0E73DA08" w:rsidR="00BC2983" w:rsidRPr="00D20C27" w:rsidRDefault="00BC2983" w:rsidP="00A767E0">
            <w:pPr>
              <w:pStyle w:val="Heading1"/>
              <w:jc w:val="both"/>
              <w:rPr>
                <w:rFonts w:asciiTheme="minorHAnsi" w:hAnsiTheme="minorHAnsi" w:cstheme="minorHAnsi"/>
                <w:szCs w:val="28"/>
              </w:rPr>
            </w:pPr>
            <w:bookmarkStart w:id="63" w:name="_Attachments"/>
            <w:bookmarkStart w:id="64" w:name="_Toc26348892"/>
            <w:bookmarkStart w:id="65" w:name="_Toc50551892"/>
            <w:bookmarkEnd w:id="63"/>
            <w:r w:rsidRPr="00D20C27">
              <w:rPr>
                <w:rFonts w:asciiTheme="minorHAnsi" w:hAnsiTheme="minorHAnsi" w:cstheme="minorHAnsi"/>
                <w:szCs w:val="28"/>
              </w:rPr>
              <w:lastRenderedPageBreak/>
              <w:t>Attachments</w:t>
            </w:r>
            <w:bookmarkEnd w:id="64"/>
            <w:bookmarkEnd w:id="65"/>
          </w:p>
        </w:tc>
      </w:tr>
    </w:tbl>
    <w:p w14:paraId="07E7AB15" w14:textId="77777777" w:rsidR="00BC2983" w:rsidRPr="000B35B7" w:rsidRDefault="00BC2983" w:rsidP="00A767E0">
      <w:pPr>
        <w:pStyle w:val="Heading2"/>
        <w:jc w:val="both"/>
        <w:rPr>
          <w:rFonts w:asciiTheme="minorHAnsi" w:hAnsiTheme="minorHAnsi" w:cstheme="minorHAnsi"/>
          <w:b w:val="0"/>
          <w:szCs w:val="24"/>
        </w:rPr>
      </w:pPr>
    </w:p>
    <w:p w14:paraId="36E487D1" w14:textId="6F292AC0" w:rsidR="00252C11" w:rsidRDefault="00252C11">
      <w:pPr>
        <w:spacing w:after="200" w:line="276" w:lineRule="auto"/>
      </w:pPr>
      <w:r w:rsidRPr="00252C11">
        <w:t>Attachment 1: Arrow Intra-Aortic Balloon Catheter Kit</w:t>
      </w:r>
    </w:p>
    <w:p w14:paraId="0FFC0E0C" w14:textId="77777777" w:rsidR="00252C11" w:rsidRDefault="00252C11">
      <w:pPr>
        <w:spacing w:after="200" w:line="276" w:lineRule="auto"/>
      </w:pPr>
    </w:p>
    <w:p w14:paraId="53B39130" w14:textId="77777777" w:rsidR="00252C11" w:rsidRPr="003E167B" w:rsidRDefault="00252C11" w:rsidP="00252C11">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2AD5CC6F" w14:textId="77777777" w:rsidR="00252C11" w:rsidRPr="003E167B" w:rsidRDefault="00252C11" w:rsidP="00252C11">
      <w:pPr>
        <w:rPr>
          <w:rFonts w:cs="Arial"/>
          <w:i/>
          <w:iCs/>
          <w:sz w:val="20"/>
        </w:rPr>
      </w:pPr>
    </w:p>
    <w:p w14:paraId="67108AAD" w14:textId="77777777" w:rsidR="00252C11" w:rsidRPr="003E167B" w:rsidRDefault="00252C11" w:rsidP="00252C11">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252C11" w:rsidRPr="003E167B" w14:paraId="27D46CF1" w14:textId="77777777" w:rsidTr="009C2019">
        <w:tc>
          <w:tcPr>
            <w:tcW w:w="2265" w:type="dxa"/>
          </w:tcPr>
          <w:p w14:paraId="00A4EC36" w14:textId="77777777" w:rsidR="00252C11" w:rsidRPr="003E167B" w:rsidRDefault="00252C11" w:rsidP="009C2019">
            <w:pPr>
              <w:rPr>
                <w:i/>
                <w:sz w:val="20"/>
              </w:rPr>
            </w:pPr>
            <w:r w:rsidRPr="003E167B">
              <w:rPr>
                <w:i/>
                <w:sz w:val="20"/>
              </w:rPr>
              <w:t>Date Amended</w:t>
            </w:r>
          </w:p>
        </w:tc>
        <w:tc>
          <w:tcPr>
            <w:tcW w:w="2265" w:type="dxa"/>
          </w:tcPr>
          <w:p w14:paraId="52069388" w14:textId="77777777" w:rsidR="00252C11" w:rsidRPr="003E167B" w:rsidRDefault="00252C11" w:rsidP="009C2019">
            <w:pPr>
              <w:rPr>
                <w:i/>
                <w:sz w:val="20"/>
              </w:rPr>
            </w:pPr>
            <w:r w:rsidRPr="003E167B">
              <w:rPr>
                <w:i/>
                <w:sz w:val="20"/>
              </w:rPr>
              <w:t>Section Amended</w:t>
            </w:r>
          </w:p>
        </w:tc>
        <w:tc>
          <w:tcPr>
            <w:tcW w:w="2265" w:type="dxa"/>
          </w:tcPr>
          <w:p w14:paraId="61569FEC" w14:textId="77777777" w:rsidR="00252C11" w:rsidRPr="003E167B" w:rsidRDefault="00252C11" w:rsidP="009C2019">
            <w:pPr>
              <w:rPr>
                <w:i/>
                <w:sz w:val="20"/>
              </w:rPr>
            </w:pPr>
            <w:r w:rsidRPr="003E167B">
              <w:rPr>
                <w:i/>
                <w:sz w:val="20"/>
              </w:rPr>
              <w:t>Divisional Approval</w:t>
            </w:r>
          </w:p>
        </w:tc>
        <w:tc>
          <w:tcPr>
            <w:tcW w:w="2265" w:type="dxa"/>
          </w:tcPr>
          <w:p w14:paraId="53420C08" w14:textId="77777777" w:rsidR="00252C11" w:rsidRPr="003E167B" w:rsidRDefault="00252C11" w:rsidP="009C2019">
            <w:pPr>
              <w:rPr>
                <w:i/>
                <w:sz w:val="20"/>
              </w:rPr>
            </w:pPr>
            <w:r w:rsidRPr="003E167B">
              <w:rPr>
                <w:i/>
                <w:sz w:val="20"/>
              </w:rPr>
              <w:t xml:space="preserve">Final Approval </w:t>
            </w:r>
          </w:p>
        </w:tc>
      </w:tr>
      <w:tr w:rsidR="00252C11" w:rsidRPr="003E167B" w14:paraId="411DD497" w14:textId="77777777" w:rsidTr="009C2019">
        <w:tc>
          <w:tcPr>
            <w:tcW w:w="2265" w:type="dxa"/>
          </w:tcPr>
          <w:p w14:paraId="1B6431D2" w14:textId="4357D0FC" w:rsidR="00252C11" w:rsidRPr="003E167B" w:rsidRDefault="00CE261F" w:rsidP="009C2019">
            <w:pPr>
              <w:rPr>
                <w:i/>
                <w:sz w:val="20"/>
              </w:rPr>
            </w:pPr>
            <w:r w:rsidRPr="00CE261F">
              <w:rPr>
                <w:i/>
                <w:sz w:val="20"/>
              </w:rPr>
              <w:t>18 Dec 2020</w:t>
            </w:r>
          </w:p>
        </w:tc>
        <w:tc>
          <w:tcPr>
            <w:tcW w:w="2265" w:type="dxa"/>
          </w:tcPr>
          <w:p w14:paraId="6DD7F7B7" w14:textId="053B201E" w:rsidR="00252C11" w:rsidRPr="003E167B" w:rsidRDefault="00CE261F" w:rsidP="009C2019">
            <w:pPr>
              <w:rPr>
                <w:i/>
                <w:sz w:val="20"/>
              </w:rPr>
            </w:pPr>
            <w:r>
              <w:rPr>
                <w:i/>
                <w:sz w:val="20"/>
              </w:rPr>
              <w:t xml:space="preserve">Complete Review </w:t>
            </w:r>
          </w:p>
        </w:tc>
        <w:tc>
          <w:tcPr>
            <w:tcW w:w="2265" w:type="dxa"/>
          </w:tcPr>
          <w:p w14:paraId="11470AB0" w14:textId="5122C207" w:rsidR="00252C11" w:rsidRPr="003E167B" w:rsidRDefault="00CE261F" w:rsidP="009C2019">
            <w:pPr>
              <w:rPr>
                <w:i/>
                <w:sz w:val="20"/>
              </w:rPr>
            </w:pPr>
            <w:r>
              <w:rPr>
                <w:i/>
                <w:sz w:val="20"/>
              </w:rPr>
              <w:t xml:space="preserve">Lisa Gilmore, ED Surgery </w:t>
            </w:r>
          </w:p>
        </w:tc>
        <w:tc>
          <w:tcPr>
            <w:tcW w:w="2265" w:type="dxa"/>
          </w:tcPr>
          <w:p w14:paraId="6D71C84B" w14:textId="71EB8A0A" w:rsidR="00252C11" w:rsidRPr="003E167B" w:rsidRDefault="00CE261F" w:rsidP="009C2019">
            <w:pPr>
              <w:rPr>
                <w:i/>
                <w:sz w:val="20"/>
              </w:rPr>
            </w:pPr>
            <w:r>
              <w:rPr>
                <w:i/>
                <w:sz w:val="20"/>
              </w:rPr>
              <w:t>CHS Policy Committee</w:t>
            </w:r>
          </w:p>
        </w:tc>
      </w:tr>
      <w:tr w:rsidR="00252C11" w:rsidRPr="003E167B" w14:paraId="2D14B543" w14:textId="77777777" w:rsidTr="009C2019">
        <w:tc>
          <w:tcPr>
            <w:tcW w:w="2265" w:type="dxa"/>
          </w:tcPr>
          <w:p w14:paraId="30717BB3" w14:textId="77777777" w:rsidR="00252C11" w:rsidRPr="003E167B" w:rsidRDefault="00252C11" w:rsidP="009C2019">
            <w:pPr>
              <w:rPr>
                <w:i/>
                <w:sz w:val="20"/>
              </w:rPr>
            </w:pPr>
          </w:p>
        </w:tc>
        <w:tc>
          <w:tcPr>
            <w:tcW w:w="2265" w:type="dxa"/>
          </w:tcPr>
          <w:p w14:paraId="0CA34983" w14:textId="77777777" w:rsidR="00252C11" w:rsidRPr="003E167B" w:rsidRDefault="00252C11" w:rsidP="009C2019">
            <w:pPr>
              <w:rPr>
                <w:i/>
                <w:sz w:val="20"/>
              </w:rPr>
            </w:pPr>
          </w:p>
        </w:tc>
        <w:tc>
          <w:tcPr>
            <w:tcW w:w="2265" w:type="dxa"/>
          </w:tcPr>
          <w:p w14:paraId="6F47E501" w14:textId="77777777" w:rsidR="00252C11" w:rsidRPr="003E167B" w:rsidRDefault="00252C11" w:rsidP="009C2019">
            <w:pPr>
              <w:rPr>
                <w:i/>
                <w:sz w:val="20"/>
              </w:rPr>
            </w:pPr>
          </w:p>
        </w:tc>
        <w:tc>
          <w:tcPr>
            <w:tcW w:w="2265" w:type="dxa"/>
          </w:tcPr>
          <w:p w14:paraId="34293CF8" w14:textId="77777777" w:rsidR="00252C11" w:rsidRPr="003E167B" w:rsidRDefault="00252C11" w:rsidP="009C2019">
            <w:pPr>
              <w:rPr>
                <w:i/>
                <w:sz w:val="20"/>
              </w:rPr>
            </w:pPr>
          </w:p>
        </w:tc>
      </w:tr>
    </w:tbl>
    <w:p w14:paraId="0E7A838A" w14:textId="77777777" w:rsidR="00252C11" w:rsidRPr="003E167B" w:rsidRDefault="00252C11" w:rsidP="00252C11">
      <w:pPr>
        <w:rPr>
          <w:rFonts w:cs="Arial"/>
          <w:sz w:val="20"/>
        </w:rPr>
      </w:pPr>
    </w:p>
    <w:p w14:paraId="0D150174" w14:textId="77777777" w:rsidR="00252C11" w:rsidRPr="003E167B" w:rsidRDefault="00252C11" w:rsidP="00252C11">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52C11" w:rsidRPr="003E167B" w14:paraId="3790EEA6" w14:textId="77777777" w:rsidTr="009C2019">
        <w:tc>
          <w:tcPr>
            <w:tcW w:w="2122" w:type="dxa"/>
          </w:tcPr>
          <w:p w14:paraId="79E57B14" w14:textId="77777777" w:rsidR="00252C11" w:rsidRPr="003E167B" w:rsidRDefault="00252C11" w:rsidP="009C2019">
            <w:pPr>
              <w:rPr>
                <w:i/>
                <w:sz w:val="20"/>
              </w:rPr>
            </w:pPr>
            <w:r w:rsidRPr="003E167B">
              <w:rPr>
                <w:i/>
                <w:sz w:val="20"/>
              </w:rPr>
              <w:t>Document Number</w:t>
            </w:r>
          </w:p>
        </w:tc>
        <w:tc>
          <w:tcPr>
            <w:tcW w:w="6938" w:type="dxa"/>
          </w:tcPr>
          <w:p w14:paraId="73AFBA74" w14:textId="77777777" w:rsidR="00252C11" w:rsidRPr="003E167B" w:rsidRDefault="00252C11" w:rsidP="009C2019">
            <w:pPr>
              <w:rPr>
                <w:i/>
                <w:sz w:val="20"/>
              </w:rPr>
            </w:pPr>
            <w:r w:rsidRPr="003E167B">
              <w:rPr>
                <w:i/>
                <w:sz w:val="20"/>
              </w:rPr>
              <w:t>Document Name</w:t>
            </w:r>
          </w:p>
        </w:tc>
      </w:tr>
      <w:tr w:rsidR="00252C11" w:rsidRPr="003E167B" w14:paraId="230D5BCD" w14:textId="77777777" w:rsidTr="009C2019">
        <w:tc>
          <w:tcPr>
            <w:tcW w:w="2122" w:type="dxa"/>
          </w:tcPr>
          <w:p w14:paraId="4E202F8B" w14:textId="77777777" w:rsidR="00252C11" w:rsidRPr="003E167B" w:rsidRDefault="00252C11" w:rsidP="009C2019">
            <w:pPr>
              <w:rPr>
                <w:i/>
                <w:sz w:val="20"/>
              </w:rPr>
            </w:pPr>
          </w:p>
        </w:tc>
        <w:tc>
          <w:tcPr>
            <w:tcW w:w="6938" w:type="dxa"/>
          </w:tcPr>
          <w:p w14:paraId="43CCCE26" w14:textId="77777777" w:rsidR="00252C11" w:rsidRPr="003E167B" w:rsidRDefault="00252C11" w:rsidP="009C2019">
            <w:pPr>
              <w:rPr>
                <w:i/>
                <w:sz w:val="20"/>
              </w:rPr>
            </w:pPr>
          </w:p>
        </w:tc>
      </w:tr>
      <w:tr w:rsidR="00252C11" w:rsidRPr="003E167B" w14:paraId="2F779C02" w14:textId="77777777" w:rsidTr="009C2019">
        <w:tc>
          <w:tcPr>
            <w:tcW w:w="2122" w:type="dxa"/>
          </w:tcPr>
          <w:p w14:paraId="528792B3" w14:textId="77777777" w:rsidR="00252C11" w:rsidRPr="003E167B" w:rsidRDefault="00252C11" w:rsidP="009C2019">
            <w:pPr>
              <w:rPr>
                <w:i/>
                <w:sz w:val="20"/>
              </w:rPr>
            </w:pPr>
          </w:p>
        </w:tc>
        <w:tc>
          <w:tcPr>
            <w:tcW w:w="6938" w:type="dxa"/>
          </w:tcPr>
          <w:p w14:paraId="3613C4F4" w14:textId="77777777" w:rsidR="00252C11" w:rsidRPr="003E167B" w:rsidRDefault="00252C11" w:rsidP="009C2019">
            <w:pPr>
              <w:rPr>
                <w:i/>
                <w:sz w:val="20"/>
              </w:rPr>
            </w:pPr>
          </w:p>
        </w:tc>
      </w:tr>
    </w:tbl>
    <w:p w14:paraId="188CE1CF" w14:textId="783B24B4" w:rsidR="00252C11" w:rsidRDefault="00252C11">
      <w:pPr>
        <w:spacing w:after="200" w:line="276" w:lineRule="auto"/>
        <w:rPr>
          <w:rFonts w:eastAsiaTheme="majorEastAsia" w:cstheme="majorBidi"/>
          <w:b/>
          <w:bCs/>
          <w:szCs w:val="26"/>
        </w:rPr>
      </w:pPr>
      <w:r>
        <w:br w:type="page"/>
      </w:r>
    </w:p>
    <w:p w14:paraId="011C3FCF" w14:textId="7ED04FA8" w:rsidR="00EF2A08" w:rsidRPr="00252C11" w:rsidRDefault="00261AF6" w:rsidP="00252C11">
      <w:pPr>
        <w:pStyle w:val="Heading2"/>
      </w:pPr>
      <w:bookmarkStart w:id="66" w:name="_Toc50551893"/>
      <w:r w:rsidRPr="00252C11">
        <w:lastRenderedPageBreak/>
        <w:t>A</w:t>
      </w:r>
      <w:r w:rsidR="00EF2A08" w:rsidRPr="00252C11">
        <w:t>ttachment 1: Arrow Intra-Aortic Balloon Catheter Kit</w:t>
      </w:r>
      <w:bookmarkEnd w:id="66"/>
    </w:p>
    <w:p w14:paraId="3ACA9707" w14:textId="1DB06BE5" w:rsidR="00EF2A08" w:rsidRDefault="00EF2A08" w:rsidP="00A767E0">
      <w:pPr>
        <w:pStyle w:val="Heading2"/>
        <w:jc w:val="both"/>
        <w:rPr>
          <w:rFonts w:asciiTheme="minorHAnsi" w:hAnsiTheme="minorHAnsi" w:cstheme="minorHAnsi"/>
          <w:b w:val="0"/>
          <w:szCs w:val="24"/>
        </w:rPr>
      </w:pPr>
      <w:r w:rsidRPr="000B35B7">
        <w:rPr>
          <w:rFonts w:asciiTheme="minorHAnsi" w:hAnsiTheme="minorHAnsi" w:cstheme="minorHAnsi"/>
          <w:b w:val="0"/>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6"/>
        <w:gridCol w:w="5464"/>
      </w:tblGrid>
      <w:tr w:rsidR="009058FB" w14:paraId="7BEA52ED" w14:textId="77777777" w:rsidTr="009058FB">
        <w:tc>
          <w:tcPr>
            <w:tcW w:w="3539" w:type="dxa"/>
          </w:tcPr>
          <w:p w14:paraId="44780351" w14:textId="77777777" w:rsidR="009058FB" w:rsidRDefault="009058FB" w:rsidP="009058FB">
            <w:r w:rsidRPr="009058FB">
              <w:rPr>
                <w:b/>
                <w:bCs/>
                <w:noProof/>
              </w:rPr>
              <w:drawing>
                <wp:inline distT="0" distB="0" distL="0" distR="0" wp14:anchorId="74AB9053" wp14:editId="74CCAEE5">
                  <wp:extent cx="2146300" cy="1102995"/>
                  <wp:effectExtent l="0" t="0" r="6350" b="1905"/>
                  <wp:docPr id="5" name="Picture 5" descr="A picture containing indoor, sitting, box,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AB catheter kit.jpg"/>
                          <pic:cNvPicPr/>
                        </pic:nvPicPr>
                        <pic:blipFill rotWithShape="1">
                          <a:blip r:embed="rId36" cstate="print">
                            <a:extLst>
                              <a:ext uri="{28A0092B-C50C-407E-A947-70E740481C1C}">
                                <a14:useLocalDpi xmlns:a14="http://schemas.microsoft.com/office/drawing/2010/main" val="0"/>
                              </a:ext>
                            </a:extLst>
                          </a:blip>
                          <a:srcRect l="5957" t="27585" r="5632" b="11813"/>
                          <a:stretch/>
                        </pic:blipFill>
                        <pic:spPr bwMode="auto">
                          <a:xfrm>
                            <a:off x="0" y="0"/>
                            <a:ext cx="2146300" cy="1102995"/>
                          </a:xfrm>
                          <a:prstGeom prst="rect">
                            <a:avLst/>
                          </a:prstGeom>
                          <a:ln>
                            <a:noFill/>
                          </a:ln>
                          <a:extLst>
                            <a:ext uri="{53640926-AAD7-44D8-BBD7-CCE9431645EC}">
                              <a14:shadowObscured xmlns:a14="http://schemas.microsoft.com/office/drawing/2010/main"/>
                            </a:ext>
                          </a:extLst>
                        </pic:spPr>
                      </pic:pic>
                    </a:graphicData>
                  </a:graphic>
                </wp:inline>
              </w:drawing>
            </w:r>
          </w:p>
          <w:p w14:paraId="6F76C914" w14:textId="1BA92EE0" w:rsidR="009058FB" w:rsidRDefault="009058FB" w:rsidP="009058FB"/>
        </w:tc>
        <w:tc>
          <w:tcPr>
            <w:tcW w:w="5521" w:type="dxa"/>
          </w:tcPr>
          <w:p w14:paraId="73B06094" w14:textId="77777777" w:rsidR="009058FB" w:rsidRPr="009058FB" w:rsidRDefault="009058FB" w:rsidP="009058FB">
            <w:pPr>
              <w:rPr>
                <w:b/>
                <w:bCs/>
              </w:rPr>
            </w:pPr>
            <w:r w:rsidRPr="009058FB">
              <w:rPr>
                <w:b/>
                <w:bCs/>
              </w:rPr>
              <w:t xml:space="preserve">Each balloon catheter is packaged with  </w:t>
            </w:r>
          </w:p>
          <w:p w14:paraId="50760979" w14:textId="77777777" w:rsidR="009058FB" w:rsidRPr="000B35B7" w:rsidRDefault="009058FB" w:rsidP="009058FB">
            <w:pPr>
              <w:pStyle w:val="ListParagraph"/>
              <w:numPr>
                <w:ilvl w:val="0"/>
                <w:numId w:val="8"/>
              </w:numPr>
              <w:ind w:left="392" w:hanging="392"/>
              <w:rPr>
                <w:rFonts w:asciiTheme="minorHAnsi" w:hAnsiTheme="minorHAnsi" w:cstheme="minorHAnsi"/>
                <w:szCs w:val="24"/>
              </w:rPr>
            </w:pPr>
            <w:r w:rsidRPr="000B35B7">
              <w:rPr>
                <w:rFonts w:asciiTheme="minorHAnsi" w:hAnsiTheme="minorHAnsi" w:cstheme="minorHAnsi"/>
                <w:szCs w:val="24"/>
              </w:rPr>
              <w:t>Insertion tray</w:t>
            </w:r>
          </w:p>
          <w:p w14:paraId="5B563C99" w14:textId="77777777" w:rsidR="009058FB" w:rsidRPr="000B35B7" w:rsidRDefault="009058FB" w:rsidP="009058FB">
            <w:pPr>
              <w:pStyle w:val="ListParagraph"/>
              <w:numPr>
                <w:ilvl w:val="0"/>
                <w:numId w:val="8"/>
              </w:numPr>
              <w:ind w:left="392" w:hanging="392"/>
              <w:rPr>
                <w:rFonts w:asciiTheme="minorHAnsi" w:hAnsiTheme="minorHAnsi" w:cstheme="minorHAnsi"/>
                <w:szCs w:val="24"/>
              </w:rPr>
            </w:pPr>
            <w:r w:rsidRPr="000B35B7">
              <w:rPr>
                <w:rFonts w:asciiTheme="minorHAnsi" w:hAnsiTheme="minorHAnsi" w:cstheme="minorHAnsi"/>
                <w:szCs w:val="24"/>
              </w:rPr>
              <w:t>Balloon catheter tray</w:t>
            </w:r>
          </w:p>
          <w:p w14:paraId="3B0CFA47" w14:textId="1DFE029D" w:rsidR="009058FB" w:rsidRPr="009058FB" w:rsidRDefault="009058FB" w:rsidP="009058FB">
            <w:pPr>
              <w:pStyle w:val="ListParagraph"/>
              <w:numPr>
                <w:ilvl w:val="0"/>
                <w:numId w:val="8"/>
              </w:numPr>
              <w:ind w:left="392" w:hanging="392"/>
              <w:rPr>
                <w:rFonts w:asciiTheme="minorHAnsi" w:hAnsiTheme="minorHAnsi" w:cstheme="minorHAnsi"/>
                <w:szCs w:val="24"/>
              </w:rPr>
            </w:pPr>
            <w:r w:rsidRPr="000B35B7">
              <w:rPr>
                <w:rFonts w:asciiTheme="minorHAnsi" w:hAnsiTheme="minorHAnsi" w:cstheme="minorHAnsi"/>
                <w:szCs w:val="24"/>
              </w:rPr>
              <w:t xml:space="preserve">Two Separately packaged driveline tubing for </w:t>
            </w:r>
            <w:proofErr w:type="spellStart"/>
            <w:r w:rsidRPr="000B35B7">
              <w:rPr>
                <w:rFonts w:asciiTheme="minorHAnsi" w:hAnsiTheme="minorHAnsi" w:cstheme="minorHAnsi"/>
                <w:szCs w:val="24"/>
              </w:rPr>
              <w:t>TransAct</w:t>
            </w:r>
            <w:proofErr w:type="spellEnd"/>
            <w:r w:rsidRPr="000B35B7">
              <w:rPr>
                <w:rFonts w:asciiTheme="minorHAnsi" w:hAnsiTheme="minorHAnsi" w:cstheme="minorHAnsi"/>
                <w:szCs w:val="24"/>
              </w:rPr>
              <w:t xml:space="preserve">® and </w:t>
            </w:r>
            <w:proofErr w:type="spellStart"/>
            <w:r w:rsidRPr="000B35B7">
              <w:rPr>
                <w:rFonts w:asciiTheme="minorHAnsi" w:hAnsiTheme="minorHAnsi" w:cstheme="minorHAnsi"/>
                <w:szCs w:val="24"/>
              </w:rPr>
              <w:t>Datascope</w:t>
            </w:r>
            <w:proofErr w:type="spellEnd"/>
            <w:r w:rsidRPr="000B35B7">
              <w:rPr>
                <w:rFonts w:asciiTheme="minorHAnsi" w:hAnsiTheme="minorHAnsi" w:cstheme="minorHAnsi"/>
                <w:szCs w:val="24"/>
              </w:rPr>
              <w:t>® pump consoles.</w:t>
            </w:r>
          </w:p>
        </w:tc>
      </w:tr>
      <w:tr w:rsidR="009058FB" w14:paraId="05A7AAE0" w14:textId="77777777" w:rsidTr="009058FB">
        <w:tc>
          <w:tcPr>
            <w:tcW w:w="3539" w:type="dxa"/>
          </w:tcPr>
          <w:p w14:paraId="0D9C9600" w14:textId="5D972822" w:rsidR="009058FB" w:rsidRPr="009058FB" w:rsidRDefault="009058FB" w:rsidP="009058FB">
            <w:pPr>
              <w:rPr>
                <w:b/>
                <w:bCs/>
                <w:noProof/>
              </w:rPr>
            </w:pPr>
            <w:r w:rsidRPr="000B35B7">
              <w:rPr>
                <w:rFonts w:asciiTheme="minorHAnsi" w:hAnsiTheme="minorHAnsi" w:cstheme="minorHAnsi"/>
                <w:noProof/>
                <w:szCs w:val="24"/>
              </w:rPr>
              <w:drawing>
                <wp:inline distT="0" distB="0" distL="0" distR="0" wp14:anchorId="0AEB85BC" wp14:editId="5D6C37E5">
                  <wp:extent cx="2142606" cy="1113183"/>
                  <wp:effectExtent l="0" t="0" r="0" b="0"/>
                  <wp:docPr id="7" name="Picture 7" descr="A picture containing indoor, sitting, food,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ertion tray new.jpg"/>
                          <pic:cNvPicPr/>
                        </pic:nvPicPr>
                        <pic:blipFill rotWithShape="1">
                          <a:blip r:embed="rId37" cstate="print">
                            <a:extLst>
                              <a:ext uri="{28A0092B-C50C-407E-A947-70E740481C1C}">
                                <a14:useLocalDpi xmlns:a14="http://schemas.microsoft.com/office/drawing/2010/main" val="0"/>
                              </a:ext>
                            </a:extLst>
                          </a:blip>
                          <a:srcRect l="10235" t="27965" r="5057" b="13356"/>
                          <a:stretch/>
                        </pic:blipFill>
                        <pic:spPr bwMode="auto">
                          <a:xfrm>
                            <a:off x="0" y="0"/>
                            <a:ext cx="2156008" cy="1120146"/>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6031F0B0" w14:textId="77777777" w:rsidR="009058FB" w:rsidRPr="009058FB" w:rsidRDefault="009058FB" w:rsidP="009058FB">
            <w:pPr>
              <w:rPr>
                <w:b/>
                <w:bCs/>
              </w:rPr>
            </w:pPr>
            <w:r w:rsidRPr="009058FB">
              <w:rPr>
                <w:b/>
                <w:bCs/>
              </w:rPr>
              <w:t xml:space="preserve">Insertion Tray  </w:t>
            </w:r>
          </w:p>
          <w:p w14:paraId="76EB8CC4" w14:textId="77777777" w:rsidR="009058FB" w:rsidRPr="000B35B7" w:rsidRDefault="009058FB" w:rsidP="009058FB">
            <w:pPr>
              <w:pStyle w:val="ListParagraph"/>
              <w:numPr>
                <w:ilvl w:val="0"/>
                <w:numId w:val="9"/>
              </w:numPr>
              <w:ind w:left="438"/>
              <w:rPr>
                <w:rFonts w:asciiTheme="minorHAnsi" w:hAnsiTheme="minorHAnsi" w:cstheme="minorHAnsi"/>
                <w:szCs w:val="24"/>
              </w:rPr>
            </w:pPr>
            <w:r w:rsidRPr="000B35B7">
              <w:rPr>
                <w:rFonts w:asciiTheme="minorHAnsi" w:hAnsiTheme="minorHAnsi" w:cstheme="minorHAnsi"/>
                <w:szCs w:val="24"/>
              </w:rPr>
              <w:t xml:space="preserve">18-gauge arterial needle </w:t>
            </w:r>
          </w:p>
          <w:p w14:paraId="45842C92" w14:textId="77777777" w:rsidR="009058FB" w:rsidRPr="000B35B7" w:rsidRDefault="009058FB" w:rsidP="009058FB">
            <w:pPr>
              <w:pStyle w:val="ListParagraph"/>
              <w:numPr>
                <w:ilvl w:val="0"/>
                <w:numId w:val="9"/>
              </w:numPr>
              <w:ind w:left="438"/>
              <w:rPr>
                <w:rFonts w:asciiTheme="minorHAnsi" w:hAnsiTheme="minorHAnsi" w:cstheme="minorHAnsi"/>
                <w:szCs w:val="24"/>
              </w:rPr>
            </w:pPr>
            <w:r w:rsidRPr="000B35B7">
              <w:rPr>
                <w:rFonts w:asciiTheme="minorHAnsi" w:hAnsiTheme="minorHAnsi" w:cstheme="minorHAnsi"/>
                <w:szCs w:val="24"/>
              </w:rPr>
              <w:t xml:space="preserve">size 11 blade scalpel with handle  </w:t>
            </w:r>
          </w:p>
          <w:p w14:paraId="7AAEB022" w14:textId="77777777" w:rsidR="009058FB" w:rsidRPr="000B35B7" w:rsidRDefault="009058FB" w:rsidP="009058FB">
            <w:pPr>
              <w:pStyle w:val="ListParagraph"/>
              <w:numPr>
                <w:ilvl w:val="0"/>
                <w:numId w:val="9"/>
              </w:numPr>
              <w:ind w:left="438"/>
              <w:rPr>
                <w:rFonts w:asciiTheme="minorHAnsi" w:hAnsiTheme="minorHAnsi" w:cstheme="minorHAnsi"/>
                <w:szCs w:val="24"/>
              </w:rPr>
            </w:pPr>
            <w:r w:rsidRPr="000B35B7">
              <w:rPr>
                <w:rFonts w:asciiTheme="minorHAnsi" w:hAnsiTheme="minorHAnsi" w:cstheme="minorHAnsi"/>
                <w:szCs w:val="24"/>
              </w:rPr>
              <w:t xml:space="preserve">French size 8 pre-dilator  </w:t>
            </w:r>
          </w:p>
          <w:p w14:paraId="1AA7F30D" w14:textId="77777777" w:rsidR="009058FB" w:rsidRPr="000B35B7" w:rsidRDefault="009058FB" w:rsidP="009058FB">
            <w:pPr>
              <w:pStyle w:val="ListParagraph"/>
              <w:numPr>
                <w:ilvl w:val="0"/>
                <w:numId w:val="9"/>
              </w:numPr>
              <w:ind w:left="438"/>
              <w:rPr>
                <w:rFonts w:asciiTheme="minorHAnsi" w:hAnsiTheme="minorHAnsi" w:cstheme="minorHAnsi"/>
                <w:szCs w:val="24"/>
              </w:rPr>
            </w:pPr>
            <w:r w:rsidRPr="000B35B7">
              <w:rPr>
                <w:rFonts w:asciiTheme="minorHAnsi" w:hAnsiTheme="minorHAnsi" w:cstheme="minorHAnsi"/>
                <w:szCs w:val="24"/>
              </w:rPr>
              <w:t xml:space="preserve">2 X 175cm 0.025 guidewires  </w:t>
            </w:r>
          </w:p>
          <w:p w14:paraId="38240660" w14:textId="77777777" w:rsidR="009058FB" w:rsidRPr="000B35B7" w:rsidRDefault="009058FB" w:rsidP="009058FB">
            <w:pPr>
              <w:pStyle w:val="ListParagraph"/>
              <w:numPr>
                <w:ilvl w:val="0"/>
                <w:numId w:val="9"/>
              </w:numPr>
              <w:ind w:left="438"/>
              <w:rPr>
                <w:rFonts w:asciiTheme="minorHAnsi" w:hAnsiTheme="minorHAnsi" w:cstheme="minorHAnsi"/>
                <w:szCs w:val="24"/>
              </w:rPr>
            </w:pPr>
            <w:r w:rsidRPr="000B35B7">
              <w:rPr>
                <w:rFonts w:asciiTheme="minorHAnsi" w:hAnsiTheme="minorHAnsi" w:cstheme="minorHAnsi"/>
                <w:szCs w:val="24"/>
              </w:rPr>
              <w:t xml:space="preserve">2 X sheaths - one with side port and one without side port </w:t>
            </w:r>
          </w:p>
          <w:p w14:paraId="3B822CD9" w14:textId="77777777" w:rsidR="009058FB" w:rsidRDefault="009058FB" w:rsidP="009058FB">
            <w:pPr>
              <w:rPr>
                <w:rFonts w:asciiTheme="minorHAnsi" w:hAnsiTheme="minorHAnsi" w:cstheme="minorHAnsi"/>
                <w:szCs w:val="24"/>
              </w:rPr>
            </w:pPr>
            <w:r w:rsidRPr="000B35B7">
              <w:rPr>
                <w:rFonts w:asciiTheme="minorHAnsi" w:hAnsiTheme="minorHAnsi" w:cstheme="minorHAnsi"/>
                <w:szCs w:val="24"/>
              </w:rPr>
              <w:t xml:space="preserve">*Note: both sheaths have dilators back-loaded to the end of the sheath and these need to be assembled prior to insertion (pre-mounted peel-away </w:t>
            </w:r>
            <w:proofErr w:type="spellStart"/>
            <w:r w:rsidRPr="000B35B7">
              <w:rPr>
                <w:rFonts w:asciiTheme="minorHAnsi" w:hAnsiTheme="minorHAnsi" w:cstheme="minorHAnsi"/>
                <w:szCs w:val="24"/>
              </w:rPr>
              <w:t>hemostasis</w:t>
            </w:r>
            <w:proofErr w:type="spellEnd"/>
            <w:r w:rsidRPr="000B35B7">
              <w:rPr>
                <w:rFonts w:asciiTheme="minorHAnsi" w:hAnsiTheme="minorHAnsi" w:cstheme="minorHAnsi"/>
                <w:szCs w:val="24"/>
              </w:rPr>
              <w:t xml:space="preserve"> device)</w:t>
            </w:r>
          </w:p>
          <w:p w14:paraId="4B332F3A" w14:textId="05F5A330" w:rsidR="009058FB" w:rsidRPr="009058FB" w:rsidRDefault="009058FB" w:rsidP="009058FB">
            <w:pPr>
              <w:rPr>
                <w:b/>
                <w:bCs/>
              </w:rPr>
            </w:pPr>
          </w:p>
        </w:tc>
      </w:tr>
      <w:tr w:rsidR="009058FB" w14:paraId="5DD3897E" w14:textId="77777777" w:rsidTr="009058FB">
        <w:tc>
          <w:tcPr>
            <w:tcW w:w="3539" w:type="dxa"/>
          </w:tcPr>
          <w:p w14:paraId="4128D18E" w14:textId="741FB872" w:rsidR="009058FB" w:rsidRDefault="009058FB" w:rsidP="009058FB">
            <w:pPr>
              <w:rPr>
                <w:rFonts w:asciiTheme="minorHAnsi" w:hAnsiTheme="minorHAnsi" w:cstheme="minorHAnsi"/>
                <w:noProof/>
                <w:szCs w:val="24"/>
              </w:rPr>
            </w:pPr>
            <w:r>
              <w:rPr>
                <w:noProof/>
              </w:rPr>
              <w:drawing>
                <wp:inline distT="0" distB="0" distL="0" distR="0" wp14:anchorId="47BB099A" wp14:editId="35B42E51">
                  <wp:extent cx="2122998" cy="1199070"/>
                  <wp:effectExtent l="0" t="0" r="0" b="1270"/>
                  <wp:docPr id="10" name="Picture 10" descr="A picture containing indoor, kitchen, table,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22998" cy="1199070"/>
                          </a:xfrm>
                          <a:prstGeom prst="rect">
                            <a:avLst/>
                          </a:prstGeom>
                        </pic:spPr>
                      </pic:pic>
                    </a:graphicData>
                  </a:graphic>
                </wp:inline>
              </w:drawing>
            </w:r>
          </w:p>
          <w:p w14:paraId="42CAB15F" w14:textId="77777777" w:rsidR="009058FB" w:rsidRDefault="009058FB" w:rsidP="009058FB">
            <w:pPr>
              <w:rPr>
                <w:rFonts w:asciiTheme="minorHAnsi" w:hAnsiTheme="minorHAnsi" w:cstheme="minorHAnsi"/>
                <w:noProof/>
                <w:szCs w:val="24"/>
              </w:rPr>
            </w:pPr>
          </w:p>
          <w:p w14:paraId="67476FEF" w14:textId="3D91BA02" w:rsidR="009058FB" w:rsidRPr="000B35B7" w:rsidRDefault="009058FB" w:rsidP="009058FB">
            <w:pPr>
              <w:jc w:val="center"/>
              <w:rPr>
                <w:rFonts w:asciiTheme="minorHAnsi" w:hAnsiTheme="minorHAnsi" w:cstheme="minorHAnsi"/>
                <w:noProof/>
                <w:szCs w:val="24"/>
              </w:rPr>
            </w:pPr>
            <w:r>
              <w:rPr>
                <w:noProof/>
              </w:rPr>
              <w:drawing>
                <wp:inline distT="0" distB="0" distL="0" distR="0" wp14:anchorId="1A99B905" wp14:editId="3BDA8658">
                  <wp:extent cx="1502797" cy="1271527"/>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9">
                            <a:extLst>
                              <a:ext uri="{28A0092B-C50C-407E-A947-70E740481C1C}">
                                <a14:useLocalDpi xmlns:a14="http://schemas.microsoft.com/office/drawing/2010/main" val="0"/>
                              </a:ext>
                            </a:extLst>
                          </a:blip>
                          <a:stretch>
                            <a:fillRect/>
                          </a:stretch>
                        </pic:blipFill>
                        <pic:spPr>
                          <a:xfrm>
                            <a:off x="0" y="0"/>
                            <a:ext cx="1502797" cy="1271527"/>
                          </a:xfrm>
                          <a:prstGeom prst="rect">
                            <a:avLst/>
                          </a:prstGeom>
                        </pic:spPr>
                      </pic:pic>
                    </a:graphicData>
                  </a:graphic>
                </wp:inline>
              </w:drawing>
            </w:r>
          </w:p>
        </w:tc>
        <w:tc>
          <w:tcPr>
            <w:tcW w:w="5521" w:type="dxa"/>
          </w:tcPr>
          <w:p w14:paraId="620793A1" w14:textId="77777777" w:rsidR="009058FB" w:rsidRPr="009058FB" w:rsidRDefault="009058FB" w:rsidP="009058FB">
            <w:pPr>
              <w:rPr>
                <w:b/>
                <w:bCs/>
              </w:rPr>
            </w:pPr>
            <w:r w:rsidRPr="009058FB">
              <w:rPr>
                <w:b/>
                <w:bCs/>
              </w:rPr>
              <w:t>Balloon Catheter Tray</w:t>
            </w:r>
          </w:p>
          <w:p w14:paraId="30DE6809" w14:textId="77777777" w:rsidR="009058FB" w:rsidRPr="000B35B7" w:rsidRDefault="009058FB" w:rsidP="009058FB">
            <w:pPr>
              <w:pStyle w:val="ListParagraph"/>
              <w:numPr>
                <w:ilvl w:val="0"/>
                <w:numId w:val="10"/>
              </w:numPr>
              <w:rPr>
                <w:rFonts w:asciiTheme="minorHAnsi" w:hAnsiTheme="minorHAnsi" w:cstheme="minorHAnsi"/>
                <w:szCs w:val="24"/>
              </w:rPr>
            </w:pPr>
            <w:r w:rsidRPr="000B35B7">
              <w:rPr>
                <w:rFonts w:asciiTheme="minorHAnsi" w:hAnsiTheme="minorHAnsi" w:cstheme="minorHAnsi"/>
                <w:szCs w:val="24"/>
              </w:rPr>
              <w:t xml:space="preserve">Arrow® </w:t>
            </w:r>
            <w:proofErr w:type="spellStart"/>
            <w:r w:rsidRPr="000B35B7">
              <w:rPr>
                <w:rFonts w:asciiTheme="minorHAnsi" w:hAnsiTheme="minorHAnsi" w:cstheme="minorHAnsi"/>
                <w:szCs w:val="24"/>
              </w:rPr>
              <w:t>FiberOptix</w:t>
            </w:r>
            <w:proofErr w:type="spellEnd"/>
            <w:r w:rsidRPr="000B35B7">
              <w:rPr>
                <w:rFonts w:asciiTheme="minorHAnsi" w:hAnsiTheme="minorHAnsi" w:cstheme="minorHAnsi"/>
                <w:szCs w:val="24"/>
              </w:rPr>
              <w:t xml:space="preserve">® Catheter  </w:t>
            </w:r>
          </w:p>
          <w:p w14:paraId="5F49E23B" w14:textId="77777777" w:rsidR="009058FB" w:rsidRPr="000B35B7" w:rsidRDefault="009058FB" w:rsidP="009058FB">
            <w:pPr>
              <w:pStyle w:val="ListParagraph"/>
              <w:numPr>
                <w:ilvl w:val="0"/>
                <w:numId w:val="10"/>
              </w:numPr>
              <w:rPr>
                <w:rFonts w:asciiTheme="minorHAnsi" w:hAnsiTheme="minorHAnsi" w:cstheme="minorHAnsi"/>
                <w:szCs w:val="24"/>
              </w:rPr>
            </w:pPr>
            <w:r w:rsidRPr="000B35B7">
              <w:rPr>
                <w:rFonts w:asciiTheme="minorHAnsi" w:hAnsiTheme="minorHAnsi" w:cstheme="minorHAnsi"/>
                <w:szCs w:val="24"/>
              </w:rPr>
              <w:t xml:space="preserve">Drive line tubing for Arrow IABP consoles (attaches the balloon to the console) </w:t>
            </w:r>
          </w:p>
          <w:p w14:paraId="3078DDC8" w14:textId="3DEC3DED" w:rsidR="009058FB" w:rsidRPr="000B35B7" w:rsidRDefault="009058FB" w:rsidP="009058FB">
            <w:pPr>
              <w:pStyle w:val="ListParagraph"/>
              <w:numPr>
                <w:ilvl w:val="0"/>
                <w:numId w:val="10"/>
              </w:numPr>
              <w:rPr>
                <w:rFonts w:asciiTheme="minorHAnsi" w:hAnsiTheme="minorHAnsi" w:cstheme="minorHAnsi"/>
                <w:szCs w:val="24"/>
              </w:rPr>
            </w:pPr>
            <w:proofErr w:type="gramStart"/>
            <w:r w:rsidRPr="000B35B7">
              <w:rPr>
                <w:rFonts w:asciiTheme="minorHAnsi" w:hAnsiTheme="minorHAnsi" w:cstheme="minorHAnsi"/>
                <w:szCs w:val="24"/>
              </w:rPr>
              <w:t>6 inch</w:t>
            </w:r>
            <w:proofErr w:type="gramEnd"/>
            <w:r w:rsidRPr="000B35B7">
              <w:rPr>
                <w:rFonts w:asciiTheme="minorHAnsi" w:hAnsiTheme="minorHAnsi" w:cstheme="minorHAnsi"/>
                <w:szCs w:val="24"/>
              </w:rPr>
              <w:t xml:space="preserve"> arterial extension tubing for connecting the central lumen arterial line of balloon catheter (has a stopcock at one end) </w:t>
            </w:r>
          </w:p>
          <w:p w14:paraId="27E10E29" w14:textId="77777777" w:rsidR="009058FB" w:rsidRPr="000B35B7" w:rsidRDefault="009058FB" w:rsidP="009058FB">
            <w:pPr>
              <w:pStyle w:val="ListParagraph"/>
              <w:numPr>
                <w:ilvl w:val="0"/>
                <w:numId w:val="10"/>
              </w:numPr>
              <w:rPr>
                <w:rFonts w:asciiTheme="minorHAnsi" w:hAnsiTheme="minorHAnsi" w:cstheme="minorHAnsi"/>
                <w:szCs w:val="24"/>
              </w:rPr>
            </w:pPr>
            <w:proofErr w:type="gramStart"/>
            <w:r w:rsidRPr="000B35B7">
              <w:rPr>
                <w:rFonts w:asciiTheme="minorHAnsi" w:hAnsiTheme="minorHAnsi" w:cstheme="minorHAnsi"/>
                <w:szCs w:val="24"/>
              </w:rPr>
              <w:t>36 inch</w:t>
            </w:r>
            <w:proofErr w:type="gramEnd"/>
            <w:r w:rsidRPr="000B35B7">
              <w:rPr>
                <w:rFonts w:asciiTheme="minorHAnsi" w:hAnsiTheme="minorHAnsi" w:cstheme="minorHAnsi"/>
                <w:szCs w:val="24"/>
              </w:rPr>
              <w:t xml:space="preserve"> piece of arterial extension tubing for attachment to transducer  </w:t>
            </w:r>
          </w:p>
          <w:p w14:paraId="7FE8FFD3" w14:textId="77777777" w:rsidR="009058FB" w:rsidRPr="000B35B7" w:rsidRDefault="009058FB" w:rsidP="009058FB">
            <w:pPr>
              <w:pStyle w:val="ListParagraph"/>
              <w:numPr>
                <w:ilvl w:val="0"/>
                <w:numId w:val="10"/>
              </w:numPr>
              <w:rPr>
                <w:rFonts w:asciiTheme="minorHAnsi" w:hAnsiTheme="minorHAnsi" w:cstheme="minorHAnsi"/>
                <w:szCs w:val="24"/>
              </w:rPr>
            </w:pPr>
            <w:proofErr w:type="spellStart"/>
            <w:r w:rsidRPr="000B35B7">
              <w:rPr>
                <w:rFonts w:asciiTheme="minorHAnsi" w:hAnsiTheme="minorHAnsi" w:cstheme="minorHAnsi"/>
                <w:szCs w:val="24"/>
              </w:rPr>
              <w:t>Fiberoptic</w:t>
            </w:r>
            <w:proofErr w:type="spellEnd"/>
            <w:r w:rsidRPr="000B35B7">
              <w:rPr>
                <w:rFonts w:asciiTheme="minorHAnsi" w:hAnsiTheme="minorHAnsi" w:cstheme="minorHAnsi"/>
                <w:szCs w:val="24"/>
              </w:rPr>
              <w:t xml:space="preserve"> yellow cable  </w:t>
            </w:r>
          </w:p>
          <w:p w14:paraId="28AB460D" w14:textId="77777777" w:rsidR="009058FB" w:rsidRPr="000B35B7" w:rsidRDefault="009058FB" w:rsidP="009058FB">
            <w:pPr>
              <w:pStyle w:val="ListParagraph"/>
              <w:numPr>
                <w:ilvl w:val="0"/>
                <w:numId w:val="10"/>
              </w:numPr>
              <w:rPr>
                <w:rFonts w:asciiTheme="minorHAnsi" w:hAnsiTheme="minorHAnsi" w:cstheme="minorHAnsi"/>
                <w:szCs w:val="24"/>
              </w:rPr>
            </w:pPr>
            <w:r w:rsidRPr="000B35B7">
              <w:rPr>
                <w:rFonts w:asciiTheme="minorHAnsi" w:hAnsiTheme="minorHAnsi" w:cstheme="minorHAnsi"/>
                <w:szCs w:val="24"/>
              </w:rPr>
              <w:t xml:space="preserve">Blue </w:t>
            </w:r>
            <w:proofErr w:type="spellStart"/>
            <w:r w:rsidRPr="000B35B7">
              <w:rPr>
                <w:rFonts w:asciiTheme="minorHAnsi" w:hAnsiTheme="minorHAnsi" w:cstheme="minorHAnsi"/>
                <w:szCs w:val="24"/>
              </w:rPr>
              <w:t>fiberoptic</w:t>
            </w:r>
            <w:proofErr w:type="spellEnd"/>
            <w:r w:rsidRPr="000B35B7">
              <w:rPr>
                <w:rFonts w:asciiTheme="minorHAnsi" w:hAnsiTheme="minorHAnsi" w:cstheme="minorHAnsi"/>
                <w:szCs w:val="24"/>
              </w:rPr>
              <w:t xml:space="preserve"> connector  </w:t>
            </w:r>
          </w:p>
          <w:p w14:paraId="4DAB3910" w14:textId="77777777" w:rsidR="009058FB" w:rsidRPr="000B35B7" w:rsidRDefault="009058FB" w:rsidP="009058FB">
            <w:pPr>
              <w:pStyle w:val="ListParagraph"/>
              <w:numPr>
                <w:ilvl w:val="0"/>
                <w:numId w:val="10"/>
              </w:numPr>
              <w:rPr>
                <w:rFonts w:asciiTheme="minorHAnsi" w:hAnsiTheme="minorHAnsi" w:cstheme="minorHAnsi"/>
                <w:szCs w:val="24"/>
              </w:rPr>
            </w:pPr>
            <w:r w:rsidRPr="000B35B7">
              <w:rPr>
                <w:rFonts w:asciiTheme="minorHAnsi" w:hAnsiTheme="minorHAnsi" w:cstheme="minorHAnsi"/>
                <w:szCs w:val="24"/>
              </w:rPr>
              <w:t xml:space="preserve">Black </w:t>
            </w:r>
            <w:proofErr w:type="spellStart"/>
            <w:r w:rsidRPr="000B35B7">
              <w:rPr>
                <w:rFonts w:asciiTheme="minorHAnsi" w:hAnsiTheme="minorHAnsi" w:cstheme="minorHAnsi"/>
                <w:szCs w:val="24"/>
              </w:rPr>
              <w:t>cal</w:t>
            </w:r>
            <w:proofErr w:type="spellEnd"/>
            <w:r w:rsidRPr="000B35B7">
              <w:rPr>
                <w:rFonts w:asciiTheme="minorHAnsi" w:hAnsiTheme="minorHAnsi" w:cstheme="minorHAnsi"/>
                <w:szCs w:val="24"/>
              </w:rPr>
              <w:t xml:space="preserve"> key  </w:t>
            </w:r>
          </w:p>
          <w:p w14:paraId="3CB8FA92" w14:textId="134E6BB6" w:rsidR="009058FB" w:rsidRPr="000B35B7" w:rsidRDefault="009058FB" w:rsidP="009058FB">
            <w:pPr>
              <w:pStyle w:val="ListParagraph"/>
              <w:numPr>
                <w:ilvl w:val="0"/>
                <w:numId w:val="10"/>
              </w:numPr>
              <w:rPr>
                <w:rFonts w:asciiTheme="minorHAnsi" w:hAnsiTheme="minorHAnsi" w:cstheme="minorHAnsi"/>
                <w:szCs w:val="24"/>
              </w:rPr>
            </w:pPr>
            <w:r w:rsidRPr="000B35B7">
              <w:rPr>
                <w:rFonts w:asciiTheme="minorHAnsi" w:hAnsiTheme="minorHAnsi" w:cstheme="minorHAnsi"/>
                <w:szCs w:val="24"/>
              </w:rPr>
              <w:t>60</w:t>
            </w:r>
            <w:r w:rsidR="008C2AE8">
              <w:rPr>
                <w:rFonts w:asciiTheme="minorHAnsi" w:hAnsiTheme="minorHAnsi" w:cstheme="minorHAnsi"/>
                <w:szCs w:val="24"/>
              </w:rPr>
              <w:t>mL</w:t>
            </w:r>
            <w:r w:rsidRPr="000B35B7">
              <w:rPr>
                <w:rFonts w:asciiTheme="minorHAnsi" w:hAnsiTheme="minorHAnsi" w:cstheme="minorHAnsi"/>
                <w:szCs w:val="24"/>
              </w:rPr>
              <w:t xml:space="preserve"> syringe </w:t>
            </w:r>
          </w:p>
          <w:p w14:paraId="3A9E168A" w14:textId="77777777" w:rsidR="009058FB" w:rsidRPr="000B35B7" w:rsidRDefault="009058FB" w:rsidP="009058FB">
            <w:pPr>
              <w:pStyle w:val="Heading2"/>
              <w:ind w:left="78"/>
              <w:outlineLvl w:val="1"/>
              <w:rPr>
                <w:rFonts w:asciiTheme="minorHAnsi" w:hAnsiTheme="minorHAnsi" w:cstheme="minorHAnsi"/>
                <w:bCs w:val="0"/>
                <w:szCs w:val="24"/>
              </w:rPr>
            </w:pPr>
          </w:p>
        </w:tc>
      </w:tr>
    </w:tbl>
    <w:p w14:paraId="6B353A12" w14:textId="076F70DC" w:rsidR="009058FB" w:rsidRPr="009058FB" w:rsidRDefault="009058FB" w:rsidP="009058FB"/>
    <w:p w14:paraId="00F283CA" w14:textId="13EE47D2" w:rsidR="00EF2A08" w:rsidRPr="000B35B7" w:rsidRDefault="00EF2A08" w:rsidP="00A767E0">
      <w:pPr>
        <w:ind w:left="4680"/>
        <w:jc w:val="both"/>
        <w:rPr>
          <w:rFonts w:asciiTheme="minorHAnsi" w:hAnsiTheme="minorHAnsi" w:cstheme="minorHAnsi"/>
          <w:szCs w:val="24"/>
        </w:rPr>
      </w:pPr>
    </w:p>
    <w:p w14:paraId="5DC89E7A" w14:textId="3E336161" w:rsidR="00EF2A08" w:rsidRPr="000B35B7" w:rsidRDefault="00EF2A08" w:rsidP="00A767E0">
      <w:pPr>
        <w:pStyle w:val="Heading2"/>
        <w:jc w:val="both"/>
        <w:rPr>
          <w:rFonts w:asciiTheme="minorHAnsi" w:hAnsiTheme="minorHAnsi" w:cstheme="minorHAnsi"/>
          <w:b w:val="0"/>
          <w:szCs w:val="24"/>
        </w:rPr>
      </w:pPr>
    </w:p>
    <w:p w14:paraId="706D54C3" w14:textId="5CE64F95" w:rsidR="007355DF" w:rsidRPr="000B35B7" w:rsidRDefault="007355DF" w:rsidP="00A767E0">
      <w:pPr>
        <w:jc w:val="both"/>
        <w:rPr>
          <w:rFonts w:asciiTheme="minorHAnsi" w:hAnsiTheme="minorHAnsi" w:cstheme="minorHAnsi"/>
          <w:szCs w:val="24"/>
        </w:rPr>
      </w:pPr>
    </w:p>
    <w:p w14:paraId="0A88010A" w14:textId="151C6F32" w:rsidR="000B0D3C" w:rsidRPr="000B35B7" w:rsidRDefault="000B0D3C" w:rsidP="00A767E0">
      <w:pPr>
        <w:jc w:val="both"/>
        <w:rPr>
          <w:rFonts w:asciiTheme="minorHAnsi" w:hAnsiTheme="minorHAnsi" w:cstheme="minorHAnsi"/>
          <w:szCs w:val="24"/>
        </w:rPr>
      </w:pPr>
    </w:p>
    <w:p w14:paraId="6DCC9B1C" w14:textId="177D3C61" w:rsidR="00BC2983" w:rsidRPr="000B35B7" w:rsidRDefault="00BC2983" w:rsidP="00A767E0">
      <w:pPr>
        <w:jc w:val="both"/>
        <w:rPr>
          <w:rStyle w:val="Hyperlink"/>
          <w:rFonts w:asciiTheme="minorHAnsi" w:hAnsiTheme="minorHAnsi" w:cstheme="minorHAnsi"/>
          <w:i/>
          <w:szCs w:val="24"/>
        </w:rPr>
      </w:pPr>
    </w:p>
    <w:p w14:paraId="3A820199" w14:textId="1B099BEA" w:rsidR="000C71AF" w:rsidRPr="000B35B7" w:rsidRDefault="000C71AF" w:rsidP="00A767E0">
      <w:pPr>
        <w:jc w:val="both"/>
        <w:rPr>
          <w:rStyle w:val="Hyperlink"/>
          <w:rFonts w:asciiTheme="minorHAnsi" w:hAnsiTheme="minorHAnsi" w:cstheme="minorHAnsi"/>
          <w:i/>
          <w:szCs w:val="24"/>
        </w:rPr>
      </w:pPr>
    </w:p>
    <w:p w14:paraId="5AAF211F" w14:textId="0B96762F" w:rsidR="000C71AF" w:rsidRPr="00170E64" w:rsidRDefault="000C71AF" w:rsidP="00A767E0">
      <w:pPr>
        <w:jc w:val="both"/>
        <w:rPr>
          <w:rStyle w:val="Hyperlink"/>
          <w:rFonts w:asciiTheme="minorHAnsi" w:hAnsiTheme="minorHAnsi" w:cstheme="minorHAnsi"/>
          <w:iCs/>
          <w:szCs w:val="24"/>
          <w:u w:val="none"/>
        </w:rPr>
      </w:pPr>
    </w:p>
    <w:p w14:paraId="2640AD56" w14:textId="1D0E2105" w:rsidR="000C71AF" w:rsidRPr="00A767E0" w:rsidRDefault="000C71AF" w:rsidP="00A767E0">
      <w:pPr>
        <w:spacing w:after="200" w:line="276" w:lineRule="auto"/>
        <w:jc w:val="both"/>
        <w:rPr>
          <w:rStyle w:val="Hyperlink"/>
          <w:rFonts w:ascii="Times New Roman" w:hAnsi="Times New Roman"/>
          <w:i/>
          <w:szCs w:val="24"/>
        </w:rPr>
      </w:pPr>
    </w:p>
    <w:sectPr w:rsidR="000C71AF" w:rsidRPr="00A767E0" w:rsidSect="004213C3">
      <w:headerReference w:type="default" r:id="rId40"/>
      <w:footerReference w:type="default" r:id="rId41"/>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2616B" w14:textId="77777777" w:rsidR="00ED45DE" w:rsidRDefault="00ED45DE" w:rsidP="00F66CB0">
      <w:r>
        <w:separator/>
      </w:r>
    </w:p>
  </w:endnote>
  <w:endnote w:type="continuationSeparator" w:id="0">
    <w:p w14:paraId="0FCD60F2" w14:textId="77777777" w:rsidR="00ED45DE" w:rsidRDefault="00ED45DE" w:rsidP="00F66CB0">
      <w:r>
        <w:continuationSeparator/>
      </w:r>
    </w:p>
  </w:endnote>
  <w:endnote w:type="continuationNotice" w:id="1">
    <w:p w14:paraId="66D87E35" w14:textId="77777777" w:rsidR="00ED45DE" w:rsidRDefault="00ED4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D45DE" w:rsidRPr="00AE7C5C" w14:paraId="2F51A914" w14:textId="77777777" w:rsidTr="005E1140">
      <w:tc>
        <w:tcPr>
          <w:tcW w:w="1515" w:type="dxa"/>
        </w:tcPr>
        <w:p w14:paraId="2F51A90E" w14:textId="77777777" w:rsidR="00ED45DE" w:rsidRPr="00B3752F" w:rsidRDefault="00ED45DE" w:rsidP="004213C3">
          <w:pPr>
            <w:pStyle w:val="Footer"/>
            <w:rPr>
              <w:rFonts w:cs="Arial"/>
              <w:b/>
              <w:bCs/>
              <w:i/>
              <w:sz w:val="20"/>
            </w:rPr>
          </w:pPr>
          <w:r w:rsidRPr="00B3752F">
            <w:rPr>
              <w:rFonts w:cs="Arial"/>
              <w:b/>
              <w:bCs/>
              <w:i/>
              <w:sz w:val="20"/>
            </w:rPr>
            <w:t>Doc Number</w:t>
          </w:r>
        </w:p>
      </w:tc>
      <w:tc>
        <w:tcPr>
          <w:tcW w:w="965" w:type="dxa"/>
        </w:tcPr>
        <w:p w14:paraId="2F51A90F" w14:textId="77777777" w:rsidR="00ED45DE" w:rsidRPr="00B3752F" w:rsidRDefault="00ED45DE" w:rsidP="004213C3">
          <w:pPr>
            <w:pStyle w:val="Footer"/>
            <w:rPr>
              <w:rFonts w:cs="Arial"/>
              <w:b/>
              <w:bCs/>
              <w:i/>
              <w:sz w:val="20"/>
            </w:rPr>
          </w:pPr>
          <w:r w:rsidRPr="00B3752F">
            <w:rPr>
              <w:rFonts w:cs="Arial"/>
              <w:b/>
              <w:bCs/>
              <w:i/>
              <w:sz w:val="20"/>
            </w:rPr>
            <w:t>Version</w:t>
          </w:r>
        </w:p>
      </w:tc>
      <w:tc>
        <w:tcPr>
          <w:tcW w:w="1552" w:type="dxa"/>
        </w:tcPr>
        <w:p w14:paraId="2F51A910" w14:textId="77777777" w:rsidR="00ED45DE" w:rsidRPr="00B3752F" w:rsidRDefault="00ED45DE" w:rsidP="004213C3">
          <w:pPr>
            <w:pStyle w:val="Footer"/>
            <w:rPr>
              <w:rFonts w:cs="Arial"/>
              <w:b/>
              <w:bCs/>
              <w:i/>
              <w:sz w:val="20"/>
            </w:rPr>
          </w:pPr>
          <w:r w:rsidRPr="00B3752F">
            <w:rPr>
              <w:rFonts w:cs="Arial"/>
              <w:b/>
              <w:bCs/>
              <w:i/>
              <w:sz w:val="20"/>
            </w:rPr>
            <w:t>Issued</w:t>
          </w:r>
        </w:p>
      </w:tc>
      <w:tc>
        <w:tcPr>
          <w:tcW w:w="1456" w:type="dxa"/>
        </w:tcPr>
        <w:p w14:paraId="2F51A911" w14:textId="77777777" w:rsidR="00ED45DE" w:rsidRPr="00B3752F" w:rsidRDefault="00ED45DE" w:rsidP="004213C3">
          <w:pPr>
            <w:pStyle w:val="Footer"/>
            <w:rPr>
              <w:rFonts w:cs="Arial"/>
              <w:b/>
              <w:bCs/>
              <w:i/>
              <w:sz w:val="20"/>
            </w:rPr>
          </w:pPr>
          <w:r w:rsidRPr="00B3752F">
            <w:rPr>
              <w:rFonts w:cs="Arial"/>
              <w:b/>
              <w:bCs/>
              <w:i/>
              <w:sz w:val="20"/>
            </w:rPr>
            <w:t>Review Date</w:t>
          </w:r>
        </w:p>
      </w:tc>
      <w:tc>
        <w:tcPr>
          <w:tcW w:w="1746" w:type="dxa"/>
        </w:tcPr>
        <w:p w14:paraId="2F51A912" w14:textId="77777777" w:rsidR="00ED45DE" w:rsidRPr="00B3752F" w:rsidRDefault="00ED45DE" w:rsidP="004213C3">
          <w:pPr>
            <w:pStyle w:val="Footer"/>
            <w:rPr>
              <w:rFonts w:cs="Arial"/>
              <w:b/>
              <w:bCs/>
              <w:i/>
              <w:sz w:val="20"/>
            </w:rPr>
          </w:pPr>
          <w:r w:rsidRPr="00B3752F">
            <w:rPr>
              <w:rFonts w:cs="Arial"/>
              <w:b/>
              <w:bCs/>
              <w:i/>
              <w:sz w:val="20"/>
            </w:rPr>
            <w:t>Area Responsible</w:t>
          </w:r>
        </w:p>
      </w:tc>
      <w:tc>
        <w:tcPr>
          <w:tcW w:w="1836" w:type="dxa"/>
        </w:tcPr>
        <w:p w14:paraId="2F51A913" w14:textId="77777777" w:rsidR="00ED45DE" w:rsidRPr="00B3752F" w:rsidRDefault="00ED45DE" w:rsidP="004213C3">
          <w:pPr>
            <w:pStyle w:val="Footer"/>
            <w:rPr>
              <w:rFonts w:cs="Arial"/>
              <w:b/>
              <w:bCs/>
              <w:i/>
              <w:sz w:val="20"/>
            </w:rPr>
          </w:pPr>
          <w:r w:rsidRPr="00B3752F">
            <w:rPr>
              <w:rFonts w:cs="Arial"/>
              <w:b/>
              <w:bCs/>
              <w:i/>
              <w:sz w:val="20"/>
            </w:rPr>
            <w:t>Page</w:t>
          </w:r>
        </w:p>
      </w:tc>
    </w:tr>
    <w:tr w:rsidR="00ED45DE" w14:paraId="2F51A91B" w14:textId="77777777" w:rsidTr="005E1140">
      <w:tc>
        <w:tcPr>
          <w:tcW w:w="1515" w:type="dxa"/>
        </w:tcPr>
        <w:p w14:paraId="2F51A915" w14:textId="4359153F" w:rsidR="00ED45DE" w:rsidRPr="00542EE6" w:rsidRDefault="00CE261F" w:rsidP="004213C3">
          <w:pPr>
            <w:pStyle w:val="Footer"/>
            <w:rPr>
              <w:rFonts w:cs="Arial"/>
              <w:b/>
              <w:bCs/>
              <w:sz w:val="20"/>
            </w:rPr>
          </w:pPr>
          <w:r>
            <w:rPr>
              <w:b/>
              <w:sz w:val="20"/>
            </w:rPr>
            <w:t>CHS21/138</w:t>
          </w:r>
        </w:p>
      </w:tc>
      <w:tc>
        <w:tcPr>
          <w:tcW w:w="965" w:type="dxa"/>
        </w:tcPr>
        <w:p w14:paraId="2F51A916" w14:textId="142873CB" w:rsidR="00ED45DE" w:rsidRPr="00B3752F" w:rsidRDefault="00CE261F" w:rsidP="004213C3">
          <w:pPr>
            <w:pStyle w:val="Footer"/>
            <w:rPr>
              <w:rFonts w:cs="Arial"/>
              <w:b/>
              <w:bCs/>
              <w:sz w:val="20"/>
            </w:rPr>
          </w:pPr>
          <w:r>
            <w:rPr>
              <w:rFonts w:cs="Arial"/>
              <w:b/>
              <w:bCs/>
              <w:sz w:val="20"/>
            </w:rPr>
            <w:t>1</w:t>
          </w:r>
        </w:p>
      </w:tc>
      <w:tc>
        <w:tcPr>
          <w:tcW w:w="1552" w:type="dxa"/>
        </w:tcPr>
        <w:p w14:paraId="2F51A917" w14:textId="73CD6A88" w:rsidR="00ED45DE" w:rsidRPr="00B3752F" w:rsidRDefault="00CE261F" w:rsidP="004213C3">
          <w:pPr>
            <w:pStyle w:val="Footer"/>
            <w:rPr>
              <w:rFonts w:cs="Arial"/>
              <w:b/>
              <w:bCs/>
              <w:sz w:val="20"/>
            </w:rPr>
          </w:pPr>
          <w:r>
            <w:rPr>
              <w:rFonts w:cs="Arial"/>
              <w:b/>
              <w:bCs/>
              <w:sz w:val="20"/>
            </w:rPr>
            <w:t>09/02/2021</w:t>
          </w:r>
        </w:p>
      </w:tc>
      <w:tc>
        <w:tcPr>
          <w:tcW w:w="1456" w:type="dxa"/>
        </w:tcPr>
        <w:p w14:paraId="2F51A918" w14:textId="2229E784" w:rsidR="00ED45DE" w:rsidRPr="00B3752F" w:rsidRDefault="00CE261F" w:rsidP="004213C3">
          <w:pPr>
            <w:pStyle w:val="Footer"/>
            <w:rPr>
              <w:rFonts w:cs="Arial"/>
              <w:b/>
              <w:bCs/>
              <w:sz w:val="20"/>
            </w:rPr>
          </w:pPr>
          <w:r>
            <w:rPr>
              <w:rFonts w:cs="Arial"/>
              <w:b/>
              <w:bCs/>
              <w:sz w:val="20"/>
            </w:rPr>
            <w:t>01/02/2024</w:t>
          </w:r>
        </w:p>
      </w:tc>
      <w:tc>
        <w:tcPr>
          <w:tcW w:w="1746" w:type="dxa"/>
        </w:tcPr>
        <w:p w14:paraId="2F51A919" w14:textId="3C019E5B" w:rsidR="00ED45DE" w:rsidRPr="00B3752F" w:rsidRDefault="00CE261F" w:rsidP="004213C3">
          <w:pPr>
            <w:pStyle w:val="Footer"/>
            <w:rPr>
              <w:rFonts w:cs="Arial"/>
              <w:b/>
              <w:bCs/>
              <w:sz w:val="20"/>
            </w:rPr>
          </w:pPr>
          <w:r>
            <w:rPr>
              <w:rFonts w:cs="Arial"/>
              <w:b/>
              <w:bCs/>
              <w:sz w:val="20"/>
            </w:rPr>
            <w:t>Surgery - ICU</w:t>
          </w:r>
        </w:p>
      </w:tc>
      <w:tc>
        <w:tcPr>
          <w:tcW w:w="1836" w:type="dxa"/>
        </w:tcPr>
        <w:p w14:paraId="2F51A91A" w14:textId="77777777" w:rsidR="00ED45DE" w:rsidRPr="00B3752F" w:rsidRDefault="00ED45DE"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34</w:t>
          </w:r>
          <w:r w:rsidRPr="00B3752F">
            <w:rPr>
              <w:rStyle w:val="PageNumber"/>
              <w:sz w:val="20"/>
            </w:rPr>
            <w:fldChar w:fldCharType="end"/>
          </w:r>
        </w:p>
      </w:tc>
    </w:tr>
    <w:tr w:rsidR="00ED45DE" w14:paraId="668DA41F" w14:textId="77777777" w:rsidTr="00BC298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ED45DE" w:rsidRPr="002C1428" w:rsidRDefault="00ED45DE"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ED45DE" w:rsidRPr="00AE7C5C" w:rsidRDefault="00ED45DE"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5B1D4" w14:textId="77777777" w:rsidR="00ED45DE" w:rsidRDefault="00ED45DE" w:rsidP="00F66CB0">
      <w:r>
        <w:separator/>
      </w:r>
    </w:p>
  </w:footnote>
  <w:footnote w:type="continuationSeparator" w:id="0">
    <w:p w14:paraId="0B2FF5E5" w14:textId="77777777" w:rsidR="00ED45DE" w:rsidRDefault="00ED45DE" w:rsidP="00F66CB0">
      <w:r>
        <w:continuationSeparator/>
      </w:r>
    </w:p>
  </w:footnote>
  <w:footnote w:type="continuationNotice" w:id="1">
    <w:p w14:paraId="708C4C1A" w14:textId="77777777" w:rsidR="00ED45DE" w:rsidRDefault="00ED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D45DE" w14:paraId="2F51A90C" w14:textId="77777777" w:rsidTr="0074223E">
      <w:trPr>
        <w:trHeight w:val="1418"/>
      </w:trPr>
      <w:tc>
        <w:tcPr>
          <w:tcW w:w="5556" w:type="dxa"/>
          <w:vAlign w:val="center"/>
          <w:hideMark/>
        </w:tcPr>
        <w:p w14:paraId="2F51A90A" w14:textId="5F72D3B6" w:rsidR="00ED45DE" w:rsidRDefault="00ED45DE" w:rsidP="0074223E">
          <w:pPr>
            <w:pStyle w:val="Header"/>
            <w:rPr>
              <w:sz w:val="20"/>
            </w:rPr>
          </w:pPr>
          <w:r>
            <w:rPr>
              <w:noProof/>
            </w:rPr>
            <w:drawing>
              <wp:inline distT="0" distB="0" distL="0" distR="0" wp14:anchorId="5330CC0D" wp14:editId="1B878476">
                <wp:extent cx="3295650" cy="723900"/>
                <wp:effectExtent l="0" t="0" r="0" b="0"/>
                <wp:docPr id="23" name="Picture 2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47E65511" w:rsidR="00ED45DE" w:rsidRDefault="00ED45DE">
          <w:pPr>
            <w:pStyle w:val="Header"/>
            <w:tabs>
              <w:tab w:val="left" w:pos="720"/>
            </w:tabs>
            <w:jc w:val="right"/>
            <w:rPr>
              <w:sz w:val="20"/>
            </w:rPr>
          </w:pPr>
          <w:bookmarkStart w:id="67" w:name="_top"/>
          <w:bookmarkEnd w:id="67"/>
          <w:r>
            <w:rPr>
              <w:sz w:val="20"/>
            </w:rPr>
            <w:t>CHS21/138</w:t>
          </w:r>
        </w:p>
      </w:tc>
    </w:tr>
  </w:tbl>
  <w:p w14:paraId="2F51A90D" w14:textId="77777777" w:rsidR="00ED45DE" w:rsidRPr="00FC3538" w:rsidRDefault="00ED45D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06CEEAE"/>
    <w:lvl w:ilvl="0">
      <w:start w:val="1"/>
      <w:numFmt w:val="bullet"/>
      <w:pStyle w:val="ListBullet"/>
      <w:lvlText w:val=""/>
      <w:lvlJc w:val="left"/>
      <w:pPr>
        <w:tabs>
          <w:tab w:val="num" w:pos="-159"/>
        </w:tabs>
        <w:ind w:left="-159" w:hanging="360"/>
      </w:pPr>
      <w:rPr>
        <w:rFonts w:ascii="Symbol" w:hAnsi="Symbol" w:hint="default"/>
        <w:strike w:val="0"/>
        <w:color w:val="auto"/>
      </w:rPr>
    </w:lvl>
  </w:abstractNum>
  <w:abstractNum w:abstractNumId="1" w15:restartNumberingAfterBreak="0">
    <w:nsid w:val="024C3CBA"/>
    <w:multiLevelType w:val="hybridMultilevel"/>
    <w:tmpl w:val="F9B67A46"/>
    <w:lvl w:ilvl="0" w:tplc="0C090001">
      <w:start w:val="1"/>
      <w:numFmt w:val="bullet"/>
      <w:lvlText w:val=""/>
      <w:lvlJc w:val="left"/>
      <w:pPr>
        <w:ind w:left="-3272" w:hanging="360"/>
      </w:pPr>
      <w:rPr>
        <w:rFonts w:ascii="Symbol" w:hAnsi="Symbol" w:hint="default"/>
      </w:rPr>
    </w:lvl>
    <w:lvl w:ilvl="1" w:tplc="0C090003" w:tentative="1">
      <w:start w:val="1"/>
      <w:numFmt w:val="bullet"/>
      <w:lvlText w:val="o"/>
      <w:lvlJc w:val="left"/>
      <w:pPr>
        <w:ind w:left="-255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1112" w:hanging="360"/>
      </w:pPr>
      <w:rPr>
        <w:rFonts w:ascii="Symbol" w:hAnsi="Symbol" w:hint="default"/>
      </w:rPr>
    </w:lvl>
    <w:lvl w:ilvl="4" w:tplc="0C090003" w:tentative="1">
      <w:start w:val="1"/>
      <w:numFmt w:val="bullet"/>
      <w:lvlText w:val="o"/>
      <w:lvlJc w:val="left"/>
      <w:pPr>
        <w:ind w:left="-392" w:hanging="360"/>
      </w:pPr>
      <w:rPr>
        <w:rFonts w:ascii="Courier New" w:hAnsi="Courier New" w:cs="Courier New" w:hint="default"/>
      </w:rPr>
    </w:lvl>
    <w:lvl w:ilvl="5" w:tplc="0C090005" w:tentative="1">
      <w:start w:val="1"/>
      <w:numFmt w:val="bullet"/>
      <w:lvlText w:val=""/>
      <w:lvlJc w:val="left"/>
      <w:pPr>
        <w:ind w:left="328" w:hanging="360"/>
      </w:pPr>
      <w:rPr>
        <w:rFonts w:ascii="Wingdings" w:hAnsi="Wingdings" w:hint="default"/>
      </w:rPr>
    </w:lvl>
    <w:lvl w:ilvl="6" w:tplc="0C090001" w:tentative="1">
      <w:start w:val="1"/>
      <w:numFmt w:val="bullet"/>
      <w:lvlText w:val=""/>
      <w:lvlJc w:val="left"/>
      <w:pPr>
        <w:ind w:left="1048" w:hanging="360"/>
      </w:pPr>
      <w:rPr>
        <w:rFonts w:ascii="Symbol" w:hAnsi="Symbol" w:hint="default"/>
      </w:rPr>
    </w:lvl>
    <w:lvl w:ilvl="7" w:tplc="0C090003" w:tentative="1">
      <w:start w:val="1"/>
      <w:numFmt w:val="bullet"/>
      <w:lvlText w:val="o"/>
      <w:lvlJc w:val="left"/>
      <w:pPr>
        <w:ind w:left="1768" w:hanging="360"/>
      </w:pPr>
      <w:rPr>
        <w:rFonts w:ascii="Courier New" w:hAnsi="Courier New" w:cs="Courier New" w:hint="default"/>
      </w:rPr>
    </w:lvl>
    <w:lvl w:ilvl="8" w:tplc="0C090005" w:tentative="1">
      <w:start w:val="1"/>
      <w:numFmt w:val="bullet"/>
      <w:lvlText w:val=""/>
      <w:lvlJc w:val="left"/>
      <w:pPr>
        <w:ind w:left="2488" w:hanging="360"/>
      </w:pPr>
      <w:rPr>
        <w:rFonts w:ascii="Wingdings" w:hAnsi="Wingdings" w:hint="default"/>
      </w:rPr>
    </w:lvl>
  </w:abstractNum>
  <w:abstractNum w:abstractNumId="2" w15:restartNumberingAfterBreak="0">
    <w:nsid w:val="026C1CB7"/>
    <w:multiLevelType w:val="hybridMultilevel"/>
    <w:tmpl w:val="ADC02CEA"/>
    <w:lvl w:ilvl="0" w:tplc="65D2B0C6">
      <w:start w:val="1"/>
      <w:numFmt w:val="decimal"/>
      <w:lvlText w:val="%1."/>
      <w:lvlJc w:val="left"/>
      <w:pPr>
        <w:ind w:left="42" w:hanging="360"/>
      </w:pPr>
      <w:rPr>
        <w:rFonts w:hint="default"/>
      </w:rPr>
    </w:lvl>
    <w:lvl w:ilvl="1" w:tplc="0C090019" w:tentative="1">
      <w:start w:val="1"/>
      <w:numFmt w:val="lowerLetter"/>
      <w:lvlText w:val="%2."/>
      <w:lvlJc w:val="left"/>
      <w:pPr>
        <w:ind w:left="1281" w:hanging="360"/>
      </w:pPr>
    </w:lvl>
    <w:lvl w:ilvl="2" w:tplc="0C09001B" w:tentative="1">
      <w:start w:val="1"/>
      <w:numFmt w:val="lowerRoman"/>
      <w:lvlText w:val="%3."/>
      <w:lvlJc w:val="right"/>
      <w:pPr>
        <w:ind w:left="2001" w:hanging="180"/>
      </w:pPr>
    </w:lvl>
    <w:lvl w:ilvl="3" w:tplc="0C09000F" w:tentative="1">
      <w:start w:val="1"/>
      <w:numFmt w:val="decimal"/>
      <w:lvlText w:val="%4."/>
      <w:lvlJc w:val="left"/>
      <w:pPr>
        <w:ind w:left="2721" w:hanging="360"/>
      </w:pPr>
    </w:lvl>
    <w:lvl w:ilvl="4" w:tplc="0C090019" w:tentative="1">
      <w:start w:val="1"/>
      <w:numFmt w:val="lowerLetter"/>
      <w:lvlText w:val="%5."/>
      <w:lvlJc w:val="left"/>
      <w:pPr>
        <w:ind w:left="3441" w:hanging="360"/>
      </w:pPr>
    </w:lvl>
    <w:lvl w:ilvl="5" w:tplc="0C09001B" w:tentative="1">
      <w:start w:val="1"/>
      <w:numFmt w:val="lowerRoman"/>
      <w:lvlText w:val="%6."/>
      <w:lvlJc w:val="right"/>
      <w:pPr>
        <w:ind w:left="4161" w:hanging="180"/>
      </w:pPr>
    </w:lvl>
    <w:lvl w:ilvl="6" w:tplc="0C09000F" w:tentative="1">
      <w:start w:val="1"/>
      <w:numFmt w:val="decimal"/>
      <w:lvlText w:val="%7."/>
      <w:lvlJc w:val="left"/>
      <w:pPr>
        <w:ind w:left="4881" w:hanging="360"/>
      </w:pPr>
    </w:lvl>
    <w:lvl w:ilvl="7" w:tplc="0C090019" w:tentative="1">
      <w:start w:val="1"/>
      <w:numFmt w:val="lowerLetter"/>
      <w:lvlText w:val="%8."/>
      <w:lvlJc w:val="left"/>
      <w:pPr>
        <w:ind w:left="5601" w:hanging="360"/>
      </w:pPr>
    </w:lvl>
    <w:lvl w:ilvl="8" w:tplc="0C09001B" w:tentative="1">
      <w:start w:val="1"/>
      <w:numFmt w:val="lowerRoman"/>
      <w:lvlText w:val="%9."/>
      <w:lvlJc w:val="right"/>
      <w:pPr>
        <w:ind w:left="6321" w:hanging="180"/>
      </w:pPr>
    </w:lvl>
  </w:abstractNum>
  <w:abstractNum w:abstractNumId="3" w15:restartNumberingAfterBreak="0">
    <w:nsid w:val="028C6DB5"/>
    <w:multiLevelType w:val="hybridMultilevel"/>
    <w:tmpl w:val="1B945836"/>
    <w:lvl w:ilvl="0" w:tplc="65D2B0C6">
      <w:start w:val="1"/>
      <w:numFmt w:val="decimal"/>
      <w:lvlText w:val="%1."/>
      <w:lvlJc w:val="left"/>
      <w:pPr>
        <w:ind w:left="42" w:hanging="360"/>
      </w:pPr>
      <w:rPr>
        <w:rFonts w:hint="default"/>
      </w:rPr>
    </w:lvl>
    <w:lvl w:ilvl="1" w:tplc="0C090019" w:tentative="1">
      <w:start w:val="1"/>
      <w:numFmt w:val="lowerLetter"/>
      <w:lvlText w:val="%2."/>
      <w:lvlJc w:val="left"/>
      <w:pPr>
        <w:ind w:left="1281" w:hanging="360"/>
      </w:pPr>
    </w:lvl>
    <w:lvl w:ilvl="2" w:tplc="0C09001B" w:tentative="1">
      <w:start w:val="1"/>
      <w:numFmt w:val="lowerRoman"/>
      <w:lvlText w:val="%3."/>
      <w:lvlJc w:val="right"/>
      <w:pPr>
        <w:ind w:left="2001" w:hanging="180"/>
      </w:pPr>
    </w:lvl>
    <w:lvl w:ilvl="3" w:tplc="0C09000F" w:tentative="1">
      <w:start w:val="1"/>
      <w:numFmt w:val="decimal"/>
      <w:lvlText w:val="%4."/>
      <w:lvlJc w:val="left"/>
      <w:pPr>
        <w:ind w:left="2721" w:hanging="360"/>
      </w:pPr>
    </w:lvl>
    <w:lvl w:ilvl="4" w:tplc="0C090019" w:tentative="1">
      <w:start w:val="1"/>
      <w:numFmt w:val="lowerLetter"/>
      <w:lvlText w:val="%5."/>
      <w:lvlJc w:val="left"/>
      <w:pPr>
        <w:ind w:left="3441" w:hanging="360"/>
      </w:pPr>
    </w:lvl>
    <w:lvl w:ilvl="5" w:tplc="0C09001B" w:tentative="1">
      <w:start w:val="1"/>
      <w:numFmt w:val="lowerRoman"/>
      <w:lvlText w:val="%6."/>
      <w:lvlJc w:val="right"/>
      <w:pPr>
        <w:ind w:left="4161" w:hanging="180"/>
      </w:pPr>
    </w:lvl>
    <w:lvl w:ilvl="6" w:tplc="0C09000F" w:tentative="1">
      <w:start w:val="1"/>
      <w:numFmt w:val="decimal"/>
      <w:lvlText w:val="%7."/>
      <w:lvlJc w:val="left"/>
      <w:pPr>
        <w:ind w:left="4881" w:hanging="360"/>
      </w:pPr>
    </w:lvl>
    <w:lvl w:ilvl="7" w:tplc="0C090019" w:tentative="1">
      <w:start w:val="1"/>
      <w:numFmt w:val="lowerLetter"/>
      <w:lvlText w:val="%8."/>
      <w:lvlJc w:val="left"/>
      <w:pPr>
        <w:ind w:left="5601" w:hanging="360"/>
      </w:pPr>
    </w:lvl>
    <w:lvl w:ilvl="8" w:tplc="0C09001B" w:tentative="1">
      <w:start w:val="1"/>
      <w:numFmt w:val="lowerRoman"/>
      <w:lvlText w:val="%9."/>
      <w:lvlJc w:val="right"/>
      <w:pPr>
        <w:ind w:left="6321" w:hanging="180"/>
      </w:pPr>
    </w:lvl>
  </w:abstractNum>
  <w:abstractNum w:abstractNumId="4" w15:restartNumberingAfterBreak="0">
    <w:nsid w:val="02BB007F"/>
    <w:multiLevelType w:val="hybridMultilevel"/>
    <w:tmpl w:val="4B2AFB94"/>
    <w:lvl w:ilvl="0" w:tplc="294218D2">
      <w:start w:val="1"/>
      <w:numFmt w:val="bullet"/>
      <w:lvlText w:val=""/>
      <w:lvlJc w:val="left"/>
      <w:pPr>
        <w:ind w:left="720" w:hanging="360"/>
      </w:pPr>
      <w:rPr>
        <w:rFonts w:ascii="Symbol" w:hAnsi="Symbol" w:hint="default"/>
      </w:rPr>
    </w:lvl>
    <w:lvl w:ilvl="1" w:tplc="91781766">
      <w:start w:val="1"/>
      <w:numFmt w:val="bullet"/>
      <w:lvlText w:val="o"/>
      <w:lvlJc w:val="left"/>
      <w:pPr>
        <w:ind w:left="1440" w:hanging="360"/>
      </w:pPr>
      <w:rPr>
        <w:rFonts w:ascii="Courier New" w:hAnsi="Courier New" w:hint="default"/>
      </w:rPr>
    </w:lvl>
    <w:lvl w:ilvl="2" w:tplc="2C8E9EE8">
      <w:start w:val="1"/>
      <w:numFmt w:val="bullet"/>
      <w:lvlText w:val=""/>
      <w:lvlJc w:val="left"/>
      <w:pPr>
        <w:ind w:left="2160" w:hanging="360"/>
      </w:pPr>
      <w:rPr>
        <w:rFonts w:ascii="Wingdings" w:hAnsi="Wingdings" w:hint="default"/>
      </w:rPr>
    </w:lvl>
    <w:lvl w:ilvl="3" w:tplc="C6402906">
      <w:start w:val="1"/>
      <w:numFmt w:val="bullet"/>
      <w:lvlText w:val=""/>
      <w:lvlJc w:val="left"/>
      <w:pPr>
        <w:ind w:left="2880" w:hanging="360"/>
      </w:pPr>
      <w:rPr>
        <w:rFonts w:ascii="Symbol" w:hAnsi="Symbol" w:hint="default"/>
      </w:rPr>
    </w:lvl>
    <w:lvl w:ilvl="4" w:tplc="15D4A5F6">
      <w:start w:val="1"/>
      <w:numFmt w:val="bullet"/>
      <w:lvlText w:val="o"/>
      <w:lvlJc w:val="left"/>
      <w:pPr>
        <w:ind w:left="3600" w:hanging="360"/>
      </w:pPr>
      <w:rPr>
        <w:rFonts w:ascii="Courier New" w:hAnsi="Courier New" w:hint="default"/>
      </w:rPr>
    </w:lvl>
    <w:lvl w:ilvl="5" w:tplc="5C967302">
      <w:start w:val="1"/>
      <w:numFmt w:val="bullet"/>
      <w:lvlText w:val=""/>
      <w:lvlJc w:val="left"/>
      <w:pPr>
        <w:ind w:left="4320" w:hanging="360"/>
      </w:pPr>
      <w:rPr>
        <w:rFonts w:ascii="Wingdings" w:hAnsi="Wingdings" w:hint="default"/>
      </w:rPr>
    </w:lvl>
    <w:lvl w:ilvl="6" w:tplc="99D06FD2">
      <w:start w:val="1"/>
      <w:numFmt w:val="bullet"/>
      <w:lvlText w:val=""/>
      <w:lvlJc w:val="left"/>
      <w:pPr>
        <w:ind w:left="5040" w:hanging="360"/>
      </w:pPr>
      <w:rPr>
        <w:rFonts w:ascii="Symbol" w:hAnsi="Symbol" w:hint="default"/>
      </w:rPr>
    </w:lvl>
    <w:lvl w:ilvl="7" w:tplc="3CA4AC46">
      <w:start w:val="1"/>
      <w:numFmt w:val="bullet"/>
      <w:lvlText w:val="o"/>
      <w:lvlJc w:val="left"/>
      <w:pPr>
        <w:ind w:left="5760" w:hanging="360"/>
      </w:pPr>
      <w:rPr>
        <w:rFonts w:ascii="Courier New" w:hAnsi="Courier New" w:hint="default"/>
      </w:rPr>
    </w:lvl>
    <w:lvl w:ilvl="8" w:tplc="A4FCD216">
      <w:start w:val="1"/>
      <w:numFmt w:val="bullet"/>
      <w:lvlText w:val=""/>
      <w:lvlJc w:val="left"/>
      <w:pPr>
        <w:ind w:left="6480" w:hanging="360"/>
      </w:pPr>
      <w:rPr>
        <w:rFonts w:ascii="Wingdings" w:hAnsi="Wingdings" w:hint="default"/>
      </w:rPr>
    </w:lvl>
  </w:abstractNum>
  <w:abstractNum w:abstractNumId="5" w15:restartNumberingAfterBreak="0">
    <w:nsid w:val="038545B6"/>
    <w:multiLevelType w:val="hybridMultilevel"/>
    <w:tmpl w:val="31FE5E3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8B255FC"/>
    <w:multiLevelType w:val="hybridMultilevel"/>
    <w:tmpl w:val="C6FC2E5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15:restartNumberingAfterBreak="0">
    <w:nsid w:val="0910613A"/>
    <w:multiLevelType w:val="hybridMultilevel"/>
    <w:tmpl w:val="C8FE6198"/>
    <w:lvl w:ilvl="0" w:tplc="4C0CE62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0DC051D"/>
    <w:multiLevelType w:val="hybridMultilevel"/>
    <w:tmpl w:val="A282E8D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10DE5A40"/>
    <w:multiLevelType w:val="hybridMultilevel"/>
    <w:tmpl w:val="0DA25604"/>
    <w:lvl w:ilvl="0" w:tplc="65D2B0C6">
      <w:start w:val="1"/>
      <w:numFmt w:val="decimal"/>
      <w:lvlText w:val="%1."/>
      <w:lvlJc w:val="left"/>
      <w:pPr>
        <w:ind w:left="42" w:hanging="360"/>
      </w:pPr>
      <w:rPr>
        <w:rFonts w:hint="default"/>
      </w:rPr>
    </w:lvl>
    <w:lvl w:ilvl="1" w:tplc="0C090019" w:tentative="1">
      <w:start w:val="1"/>
      <w:numFmt w:val="lowerLetter"/>
      <w:lvlText w:val="%2."/>
      <w:lvlJc w:val="left"/>
      <w:pPr>
        <w:ind w:left="1281" w:hanging="360"/>
      </w:pPr>
    </w:lvl>
    <w:lvl w:ilvl="2" w:tplc="0C09001B" w:tentative="1">
      <w:start w:val="1"/>
      <w:numFmt w:val="lowerRoman"/>
      <w:lvlText w:val="%3."/>
      <w:lvlJc w:val="right"/>
      <w:pPr>
        <w:ind w:left="2001" w:hanging="180"/>
      </w:pPr>
    </w:lvl>
    <w:lvl w:ilvl="3" w:tplc="0C09000F" w:tentative="1">
      <w:start w:val="1"/>
      <w:numFmt w:val="decimal"/>
      <w:lvlText w:val="%4."/>
      <w:lvlJc w:val="left"/>
      <w:pPr>
        <w:ind w:left="2721" w:hanging="360"/>
      </w:pPr>
    </w:lvl>
    <w:lvl w:ilvl="4" w:tplc="0C090019" w:tentative="1">
      <w:start w:val="1"/>
      <w:numFmt w:val="lowerLetter"/>
      <w:lvlText w:val="%5."/>
      <w:lvlJc w:val="left"/>
      <w:pPr>
        <w:ind w:left="3441" w:hanging="360"/>
      </w:pPr>
    </w:lvl>
    <w:lvl w:ilvl="5" w:tplc="0C09001B" w:tentative="1">
      <w:start w:val="1"/>
      <w:numFmt w:val="lowerRoman"/>
      <w:lvlText w:val="%6."/>
      <w:lvlJc w:val="right"/>
      <w:pPr>
        <w:ind w:left="4161" w:hanging="180"/>
      </w:pPr>
    </w:lvl>
    <w:lvl w:ilvl="6" w:tplc="0C09000F" w:tentative="1">
      <w:start w:val="1"/>
      <w:numFmt w:val="decimal"/>
      <w:lvlText w:val="%7."/>
      <w:lvlJc w:val="left"/>
      <w:pPr>
        <w:ind w:left="4881" w:hanging="360"/>
      </w:pPr>
    </w:lvl>
    <w:lvl w:ilvl="7" w:tplc="0C090019" w:tentative="1">
      <w:start w:val="1"/>
      <w:numFmt w:val="lowerLetter"/>
      <w:lvlText w:val="%8."/>
      <w:lvlJc w:val="left"/>
      <w:pPr>
        <w:ind w:left="5601" w:hanging="360"/>
      </w:pPr>
    </w:lvl>
    <w:lvl w:ilvl="8" w:tplc="0C09001B" w:tentative="1">
      <w:start w:val="1"/>
      <w:numFmt w:val="lowerRoman"/>
      <w:lvlText w:val="%9."/>
      <w:lvlJc w:val="right"/>
      <w:pPr>
        <w:ind w:left="6321" w:hanging="180"/>
      </w:pPr>
    </w:lvl>
  </w:abstractNum>
  <w:abstractNum w:abstractNumId="10" w15:restartNumberingAfterBreak="0">
    <w:nsid w:val="18714FD2"/>
    <w:multiLevelType w:val="hybridMultilevel"/>
    <w:tmpl w:val="F228926E"/>
    <w:lvl w:ilvl="0" w:tplc="65D2B0C6">
      <w:start w:val="1"/>
      <w:numFmt w:val="decimal"/>
      <w:lvlText w:val="%1."/>
      <w:lvlJc w:val="left"/>
      <w:pPr>
        <w:ind w:left="42" w:hanging="360"/>
      </w:pPr>
      <w:rPr>
        <w:rFonts w:hint="default"/>
      </w:rPr>
    </w:lvl>
    <w:lvl w:ilvl="1" w:tplc="0C090019" w:tentative="1">
      <w:start w:val="1"/>
      <w:numFmt w:val="lowerLetter"/>
      <w:lvlText w:val="%2."/>
      <w:lvlJc w:val="left"/>
      <w:pPr>
        <w:ind w:left="1281" w:hanging="360"/>
      </w:pPr>
    </w:lvl>
    <w:lvl w:ilvl="2" w:tplc="0C09001B" w:tentative="1">
      <w:start w:val="1"/>
      <w:numFmt w:val="lowerRoman"/>
      <w:lvlText w:val="%3."/>
      <w:lvlJc w:val="right"/>
      <w:pPr>
        <w:ind w:left="2001" w:hanging="180"/>
      </w:pPr>
    </w:lvl>
    <w:lvl w:ilvl="3" w:tplc="0C09000F" w:tentative="1">
      <w:start w:val="1"/>
      <w:numFmt w:val="decimal"/>
      <w:lvlText w:val="%4."/>
      <w:lvlJc w:val="left"/>
      <w:pPr>
        <w:ind w:left="2721" w:hanging="360"/>
      </w:pPr>
    </w:lvl>
    <w:lvl w:ilvl="4" w:tplc="0C090019" w:tentative="1">
      <w:start w:val="1"/>
      <w:numFmt w:val="lowerLetter"/>
      <w:lvlText w:val="%5."/>
      <w:lvlJc w:val="left"/>
      <w:pPr>
        <w:ind w:left="3441" w:hanging="360"/>
      </w:pPr>
    </w:lvl>
    <w:lvl w:ilvl="5" w:tplc="0C09001B" w:tentative="1">
      <w:start w:val="1"/>
      <w:numFmt w:val="lowerRoman"/>
      <w:lvlText w:val="%6."/>
      <w:lvlJc w:val="right"/>
      <w:pPr>
        <w:ind w:left="4161" w:hanging="180"/>
      </w:pPr>
    </w:lvl>
    <w:lvl w:ilvl="6" w:tplc="0C09000F" w:tentative="1">
      <w:start w:val="1"/>
      <w:numFmt w:val="decimal"/>
      <w:lvlText w:val="%7."/>
      <w:lvlJc w:val="left"/>
      <w:pPr>
        <w:ind w:left="4881" w:hanging="360"/>
      </w:pPr>
    </w:lvl>
    <w:lvl w:ilvl="7" w:tplc="0C090019" w:tentative="1">
      <w:start w:val="1"/>
      <w:numFmt w:val="lowerLetter"/>
      <w:lvlText w:val="%8."/>
      <w:lvlJc w:val="left"/>
      <w:pPr>
        <w:ind w:left="5601" w:hanging="360"/>
      </w:pPr>
    </w:lvl>
    <w:lvl w:ilvl="8" w:tplc="0C09001B" w:tentative="1">
      <w:start w:val="1"/>
      <w:numFmt w:val="lowerRoman"/>
      <w:lvlText w:val="%9."/>
      <w:lvlJc w:val="right"/>
      <w:pPr>
        <w:ind w:left="6321" w:hanging="180"/>
      </w:pPr>
    </w:lvl>
  </w:abstractNum>
  <w:abstractNum w:abstractNumId="11" w15:restartNumberingAfterBreak="0">
    <w:nsid w:val="1CB801B8"/>
    <w:multiLevelType w:val="hybridMultilevel"/>
    <w:tmpl w:val="187C989E"/>
    <w:lvl w:ilvl="0" w:tplc="A856891C">
      <w:start w:val="1"/>
      <w:numFmt w:val="decimal"/>
      <w:lvlText w:val="%1."/>
      <w:lvlJc w:val="left"/>
      <w:pPr>
        <w:ind w:left="786" w:hanging="360"/>
      </w:pPr>
      <w:rPr>
        <w:rFonts w:hint="default"/>
        <w:b w:val="0"/>
        <w:bCs w:val="0"/>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240E6C28"/>
    <w:multiLevelType w:val="hybridMultilevel"/>
    <w:tmpl w:val="0610F3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30993"/>
    <w:multiLevelType w:val="hybridMultilevel"/>
    <w:tmpl w:val="D772C3A0"/>
    <w:lvl w:ilvl="0" w:tplc="4C0CE62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0D2970"/>
    <w:multiLevelType w:val="hybridMultilevel"/>
    <w:tmpl w:val="E2CC2EC6"/>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8160C86"/>
    <w:multiLevelType w:val="hybridMultilevel"/>
    <w:tmpl w:val="28C0C8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A484B93"/>
    <w:multiLevelType w:val="hybridMultilevel"/>
    <w:tmpl w:val="DD48B6AE"/>
    <w:lvl w:ilvl="0" w:tplc="65D2B0C6">
      <w:start w:val="1"/>
      <w:numFmt w:val="decimal"/>
      <w:lvlText w:val="%1."/>
      <w:lvlJc w:val="left"/>
      <w:pPr>
        <w:ind w:left="20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AF2218"/>
    <w:multiLevelType w:val="hybridMultilevel"/>
    <w:tmpl w:val="54F48E5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3C09782B"/>
    <w:multiLevelType w:val="hybridMultilevel"/>
    <w:tmpl w:val="C8B20CA4"/>
    <w:lvl w:ilvl="0" w:tplc="0C09000F">
      <w:start w:val="1"/>
      <w:numFmt w:val="decimal"/>
      <w:lvlText w:val="%1."/>
      <w:lvlJc w:val="left"/>
      <w:pPr>
        <w:ind w:left="-159" w:hanging="360"/>
      </w:pPr>
    </w:lvl>
    <w:lvl w:ilvl="1" w:tplc="0C090019" w:tentative="1">
      <w:start w:val="1"/>
      <w:numFmt w:val="lowerLetter"/>
      <w:lvlText w:val="%2."/>
      <w:lvlJc w:val="left"/>
      <w:pPr>
        <w:ind w:left="561" w:hanging="360"/>
      </w:pPr>
    </w:lvl>
    <w:lvl w:ilvl="2" w:tplc="0C09001B" w:tentative="1">
      <w:start w:val="1"/>
      <w:numFmt w:val="lowerRoman"/>
      <w:lvlText w:val="%3."/>
      <w:lvlJc w:val="right"/>
      <w:pPr>
        <w:ind w:left="1281" w:hanging="180"/>
      </w:pPr>
    </w:lvl>
    <w:lvl w:ilvl="3" w:tplc="0C09000F" w:tentative="1">
      <w:start w:val="1"/>
      <w:numFmt w:val="decimal"/>
      <w:lvlText w:val="%4."/>
      <w:lvlJc w:val="left"/>
      <w:pPr>
        <w:ind w:left="2001" w:hanging="360"/>
      </w:pPr>
    </w:lvl>
    <w:lvl w:ilvl="4" w:tplc="0C090019" w:tentative="1">
      <w:start w:val="1"/>
      <w:numFmt w:val="lowerLetter"/>
      <w:lvlText w:val="%5."/>
      <w:lvlJc w:val="left"/>
      <w:pPr>
        <w:ind w:left="2721" w:hanging="360"/>
      </w:pPr>
    </w:lvl>
    <w:lvl w:ilvl="5" w:tplc="0C09001B" w:tentative="1">
      <w:start w:val="1"/>
      <w:numFmt w:val="lowerRoman"/>
      <w:lvlText w:val="%6."/>
      <w:lvlJc w:val="right"/>
      <w:pPr>
        <w:ind w:left="3441" w:hanging="180"/>
      </w:pPr>
    </w:lvl>
    <w:lvl w:ilvl="6" w:tplc="0C09000F" w:tentative="1">
      <w:start w:val="1"/>
      <w:numFmt w:val="decimal"/>
      <w:lvlText w:val="%7."/>
      <w:lvlJc w:val="left"/>
      <w:pPr>
        <w:ind w:left="4161" w:hanging="360"/>
      </w:pPr>
    </w:lvl>
    <w:lvl w:ilvl="7" w:tplc="0C090019" w:tentative="1">
      <w:start w:val="1"/>
      <w:numFmt w:val="lowerLetter"/>
      <w:lvlText w:val="%8."/>
      <w:lvlJc w:val="left"/>
      <w:pPr>
        <w:ind w:left="4881" w:hanging="360"/>
      </w:pPr>
    </w:lvl>
    <w:lvl w:ilvl="8" w:tplc="0C09001B" w:tentative="1">
      <w:start w:val="1"/>
      <w:numFmt w:val="lowerRoman"/>
      <w:lvlText w:val="%9."/>
      <w:lvlJc w:val="right"/>
      <w:pPr>
        <w:ind w:left="5601" w:hanging="180"/>
      </w:pPr>
    </w:lvl>
  </w:abstractNum>
  <w:abstractNum w:abstractNumId="19" w15:restartNumberingAfterBreak="0">
    <w:nsid w:val="42B440DB"/>
    <w:multiLevelType w:val="hybridMultilevel"/>
    <w:tmpl w:val="CB8C73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4913DF4"/>
    <w:multiLevelType w:val="hybridMultilevel"/>
    <w:tmpl w:val="356CD7D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9B14060"/>
    <w:multiLevelType w:val="hybridMultilevel"/>
    <w:tmpl w:val="D59080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A237643"/>
    <w:multiLevelType w:val="hybridMultilevel"/>
    <w:tmpl w:val="7CDCA7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816AB"/>
    <w:multiLevelType w:val="hybridMultilevel"/>
    <w:tmpl w:val="907E9E1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15:restartNumberingAfterBreak="0">
    <w:nsid w:val="51602901"/>
    <w:multiLevelType w:val="hybridMultilevel"/>
    <w:tmpl w:val="A210E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9E7468B"/>
    <w:multiLevelType w:val="hybridMultilevel"/>
    <w:tmpl w:val="0B76FE0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5CE33138"/>
    <w:multiLevelType w:val="hybridMultilevel"/>
    <w:tmpl w:val="C208698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63905117"/>
    <w:multiLevelType w:val="hybridMultilevel"/>
    <w:tmpl w:val="47CA67D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 w15:restartNumberingAfterBreak="0">
    <w:nsid w:val="6711367A"/>
    <w:multiLevelType w:val="hybridMultilevel"/>
    <w:tmpl w:val="8D86F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527B3B"/>
    <w:multiLevelType w:val="hybridMultilevel"/>
    <w:tmpl w:val="CA7EBDB4"/>
    <w:lvl w:ilvl="0" w:tplc="65D2B0C6">
      <w:start w:val="1"/>
      <w:numFmt w:val="decimal"/>
      <w:lvlText w:val="%1."/>
      <w:lvlJc w:val="left"/>
      <w:pPr>
        <w:ind w:left="201" w:hanging="360"/>
      </w:pPr>
      <w:rPr>
        <w:rFonts w:hint="default"/>
      </w:rPr>
    </w:lvl>
    <w:lvl w:ilvl="1" w:tplc="0C090019" w:tentative="1">
      <w:start w:val="1"/>
      <w:numFmt w:val="lowerLetter"/>
      <w:lvlText w:val="%2."/>
      <w:lvlJc w:val="left"/>
      <w:pPr>
        <w:ind w:left="921" w:hanging="360"/>
      </w:pPr>
    </w:lvl>
    <w:lvl w:ilvl="2" w:tplc="0C09001B" w:tentative="1">
      <w:start w:val="1"/>
      <w:numFmt w:val="lowerRoman"/>
      <w:lvlText w:val="%3."/>
      <w:lvlJc w:val="right"/>
      <w:pPr>
        <w:ind w:left="1641" w:hanging="180"/>
      </w:pPr>
    </w:lvl>
    <w:lvl w:ilvl="3" w:tplc="0C09000F" w:tentative="1">
      <w:start w:val="1"/>
      <w:numFmt w:val="decimal"/>
      <w:lvlText w:val="%4."/>
      <w:lvlJc w:val="left"/>
      <w:pPr>
        <w:ind w:left="2361" w:hanging="360"/>
      </w:pPr>
    </w:lvl>
    <w:lvl w:ilvl="4" w:tplc="0C090019" w:tentative="1">
      <w:start w:val="1"/>
      <w:numFmt w:val="lowerLetter"/>
      <w:lvlText w:val="%5."/>
      <w:lvlJc w:val="left"/>
      <w:pPr>
        <w:ind w:left="3081" w:hanging="360"/>
      </w:pPr>
    </w:lvl>
    <w:lvl w:ilvl="5" w:tplc="0C09001B" w:tentative="1">
      <w:start w:val="1"/>
      <w:numFmt w:val="lowerRoman"/>
      <w:lvlText w:val="%6."/>
      <w:lvlJc w:val="right"/>
      <w:pPr>
        <w:ind w:left="3801" w:hanging="180"/>
      </w:pPr>
    </w:lvl>
    <w:lvl w:ilvl="6" w:tplc="0C09000F" w:tentative="1">
      <w:start w:val="1"/>
      <w:numFmt w:val="decimal"/>
      <w:lvlText w:val="%7."/>
      <w:lvlJc w:val="left"/>
      <w:pPr>
        <w:ind w:left="4521" w:hanging="360"/>
      </w:pPr>
    </w:lvl>
    <w:lvl w:ilvl="7" w:tplc="0C090019" w:tentative="1">
      <w:start w:val="1"/>
      <w:numFmt w:val="lowerLetter"/>
      <w:lvlText w:val="%8."/>
      <w:lvlJc w:val="left"/>
      <w:pPr>
        <w:ind w:left="5241" w:hanging="360"/>
      </w:pPr>
    </w:lvl>
    <w:lvl w:ilvl="8" w:tplc="0C09001B" w:tentative="1">
      <w:start w:val="1"/>
      <w:numFmt w:val="lowerRoman"/>
      <w:lvlText w:val="%9."/>
      <w:lvlJc w:val="right"/>
      <w:pPr>
        <w:ind w:left="5961" w:hanging="180"/>
      </w:pPr>
    </w:lvl>
  </w:abstractNum>
  <w:abstractNum w:abstractNumId="30" w15:restartNumberingAfterBreak="0">
    <w:nsid w:val="69576A33"/>
    <w:multiLevelType w:val="hybridMultilevel"/>
    <w:tmpl w:val="4DEA66C0"/>
    <w:lvl w:ilvl="0" w:tplc="0C090003">
      <w:start w:val="1"/>
      <w:numFmt w:val="bullet"/>
      <w:lvlText w:val="o"/>
      <w:lvlJc w:val="left"/>
      <w:pPr>
        <w:ind w:left="201" w:hanging="360"/>
      </w:pPr>
      <w:rPr>
        <w:rFonts w:ascii="Courier New" w:hAnsi="Courier New" w:cs="Courier New" w:hint="default"/>
      </w:rPr>
    </w:lvl>
    <w:lvl w:ilvl="1" w:tplc="0C090003">
      <w:start w:val="1"/>
      <w:numFmt w:val="bullet"/>
      <w:lvlText w:val="o"/>
      <w:lvlJc w:val="left"/>
      <w:pPr>
        <w:ind w:left="921" w:hanging="360"/>
      </w:pPr>
      <w:rPr>
        <w:rFonts w:ascii="Courier New" w:hAnsi="Courier New" w:cs="Courier New" w:hint="default"/>
      </w:rPr>
    </w:lvl>
    <w:lvl w:ilvl="2" w:tplc="0C090005" w:tentative="1">
      <w:start w:val="1"/>
      <w:numFmt w:val="bullet"/>
      <w:lvlText w:val=""/>
      <w:lvlJc w:val="left"/>
      <w:pPr>
        <w:ind w:left="1641" w:hanging="360"/>
      </w:pPr>
      <w:rPr>
        <w:rFonts w:ascii="Wingdings" w:hAnsi="Wingdings" w:hint="default"/>
      </w:rPr>
    </w:lvl>
    <w:lvl w:ilvl="3" w:tplc="0C090001" w:tentative="1">
      <w:start w:val="1"/>
      <w:numFmt w:val="bullet"/>
      <w:lvlText w:val=""/>
      <w:lvlJc w:val="left"/>
      <w:pPr>
        <w:ind w:left="2361" w:hanging="360"/>
      </w:pPr>
      <w:rPr>
        <w:rFonts w:ascii="Symbol" w:hAnsi="Symbol" w:hint="default"/>
      </w:rPr>
    </w:lvl>
    <w:lvl w:ilvl="4" w:tplc="0C090003" w:tentative="1">
      <w:start w:val="1"/>
      <w:numFmt w:val="bullet"/>
      <w:lvlText w:val="o"/>
      <w:lvlJc w:val="left"/>
      <w:pPr>
        <w:ind w:left="3081" w:hanging="360"/>
      </w:pPr>
      <w:rPr>
        <w:rFonts w:ascii="Courier New" w:hAnsi="Courier New" w:cs="Courier New" w:hint="default"/>
      </w:rPr>
    </w:lvl>
    <w:lvl w:ilvl="5" w:tplc="0C090005" w:tentative="1">
      <w:start w:val="1"/>
      <w:numFmt w:val="bullet"/>
      <w:lvlText w:val=""/>
      <w:lvlJc w:val="left"/>
      <w:pPr>
        <w:ind w:left="3801" w:hanging="360"/>
      </w:pPr>
      <w:rPr>
        <w:rFonts w:ascii="Wingdings" w:hAnsi="Wingdings" w:hint="default"/>
      </w:rPr>
    </w:lvl>
    <w:lvl w:ilvl="6" w:tplc="0C090001" w:tentative="1">
      <w:start w:val="1"/>
      <w:numFmt w:val="bullet"/>
      <w:lvlText w:val=""/>
      <w:lvlJc w:val="left"/>
      <w:pPr>
        <w:ind w:left="4521" w:hanging="360"/>
      </w:pPr>
      <w:rPr>
        <w:rFonts w:ascii="Symbol" w:hAnsi="Symbol" w:hint="default"/>
      </w:rPr>
    </w:lvl>
    <w:lvl w:ilvl="7" w:tplc="0C090003" w:tentative="1">
      <w:start w:val="1"/>
      <w:numFmt w:val="bullet"/>
      <w:lvlText w:val="o"/>
      <w:lvlJc w:val="left"/>
      <w:pPr>
        <w:ind w:left="5241" w:hanging="360"/>
      </w:pPr>
      <w:rPr>
        <w:rFonts w:ascii="Courier New" w:hAnsi="Courier New" w:cs="Courier New" w:hint="default"/>
      </w:rPr>
    </w:lvl>
    <w:lvl w:ilvl="8" w:tplc="0C090005" w:tentative="1">
      <w:start w:val="1"/>
      <w:numFmt w:val="bullet"/>
      <w:lvlText w:val=""/>
      <w:lvlJc w:val="left"/>
      <w:pPr>
        <w:ind w:left="5961" w:hanging="360"/>
      </w:pPr>
      <w:rPr>
        <w:rFonts w:ascii="Wingdings" w:hAnsi="Wingdings" w:hint="default"/>
      </w:rPr>
    </w:lvl>
  </w:abstractNum>
  <w:abstractNum w:abstractNumId="31" w15:restartNumberingAfterBreak="0">
    <w:nsid w:val="73205EAF"/>
    <w:multiLevelType w:val="hybridMultilevel"/>
    <w:tmpl w:val="5344C08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2" w15:restartNumberingAfterBreak="0">
    <w:nsid w:val="79811163"/>
    <w:multiLevelType w:val="hybridMultilevel"/>
    <w:tmpl w:val="F502F35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D393F0E"/>
    <w:multiLevelType w:val="hybridMultilevel"/>
    <w:tmpl w:val="416C53C2"/>
    <w:lvl w:ilvl="0" w:tplc="A856891C">
      <w:start w:val="1"/>
      <w:numFmt w:val="decimal"/>
      <w:lvlText w:val="%1."/>
      <w:lvlJc w:val="left"/>
      <w:pPr>
        <w:ind w:left="-159" w:hanging="360"/>
      </w:pPr>
      <w:rPr>
        <w:b w:val="0"/>
        <w:bCs w:val="0"/>
      </w:rPr>
    </w:lvl>
    <w:lvl w:ilvl="1" w:tplc="0C090019" w:tentative="1">
      <w:start w:val="1"/>
      <w:numFmt w:val="lowerLetter"/>
      <w:lvlText w:val="%2."/>
      <w:lvlJc w:val="left"/>
      <w:pPr>
        <w:ind w:left="561" w:hanging="360"/>
      </w:pPr>
    </w:lvl>
    <w:lvl w:ilvl="2" w:tplc="0C09001B" w:tentative="1">
      <w:start w:val="1"/>
      <w:numFmt w:val="lowerRoman"/>
      <w:lvlText w:val="%3."/>
      <w:lvlJc w:val="right"/>
      <w:pPr>
        <w:ind w:left="1281" w:hanging="180"/>
      </w:pPr>
    </w:lvl>
    <w:lvl w:ilvl="3" w:tplc="0C09000F" w:tentative="1">
      <w:start w:val="1"/>
      <w:numFmt w:val="decimal"/>
      <w:lvlText w:val="%4."/>
      <w:lvlJc w:val="left"/>
      <w:pPr>
        <w:ind w:left="2001" w:hanging="360"/>
      </w:pPr>
    </w:lvl>
    <w:lvl w:ilvl="4" w:tplc="0C090019" w:tentative="1">
      <w:start w:val="1"/>
      <w:numFmt w:val="lowerLetter"/>
      <w:lvlText w:val="%5."/>
      <w:lvlJc w:val="left"/>
      <w:pPr>
        <w:ind w:left="2721" w:hanging="360"/>
      </w:pPr>
    </w:lvl>
    <w:lvl w:ilvl="5" w:tplc="0C09001B" w:tentative="1">
      <w:start w:val="1"/>
      <w:numFmt w:val="lowerRoman"/>
      <w:lvlText w:val="%6."/>
      <w:lvlJc w:val="right"/>
      <w:pPr>
        <w:ind w:left="3441" w:hanging="180"/>
      </w:pPr>
    </w:lvl>
    <w:lvl w:ilvl="6" w:tplc="0C09000F" w:tentative="1">
      <w:start w:val="1"/>
      <w:numFmt w:val="decimal"/>
      <w:lvlText w:val="%7."/>
      <w:lvlJc w:val="left"/>
      <w:pPr>
        <w:ind w:left="4161" w:hanging="360"/>
      </w:pPr>
    </w:lvl>
    <w:lvl w:ilvl="7" w:tplc="0C090019" w:tentative="1">
      <w:start w:val="1"/>
      <w:numFmt w:val="lowerLetter"/>
      <w:lvlText w:val="%8."/>
      <w:lvlJc w:val="left"/>
      <w:pPr>
        <w:ind w:left="4881" w:hanging="360"/>
      </w:pPr>
    </w:lvl>
    <w:lvl w:ilvl="8" w:tplc="0C09001B" w:tentative="1">
      <w:start w:val="1"/>
      <w:numFmt w:val="lowerRoman"/>
      <w:lvlText w:val="%9."/>
      <w:lvlJc w:val="right"/>
      <w:pPr>
        <w:ind w:left="5601" w:hanging="180"/>
      </w:pPr>
    </w:lvl>
  </w:abstractNum>
  <w:abstractNum w:abstractNumId="34" w15:restartNumberingAfterBreak="0">
    <w:nsid w:val="7E542857"/>
    <w:multiLevelType w:val="hybridMultilevel"/>
    <w:tmpl w:val="C90C8F5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5" w15:restartNumberingAfterBreak="0">
    <w:nsid w:val="7FDA1750"/>
    <w:multiLevelType w:val="hybridMultilevel"/>
    <w:tmpl w:val="FB52168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abstractNumId w:val="0"/>
  </w:num>
  <w:num w:numId="2">
    <w:abstractNumId w:val="35"/>
  </w:num>
  <w:num w:numId="3">
    <w:abstractNumId w:val="15"/>
  </w:num>
  <w:num w:numId="4">
    <w:abstractNumId w:val="19"/>
  </w:num>
  <w:num w:numId="5">
    <w:abstractNumId w:val="5"/>
  </w:num>
  <w:num w:numId="6">
    <w:abstractNumId w:val="20"/>
  </w:num>
  <w:num w:numId="7">
    <w:abstractNumId w:val="12"/>
  </w:num>
  <w:num w:numId="8">
    <w:abstractNumId w:val="1"/>
  </w:num>
  <w:num w:numId="9">
    <w:abstractNumId w:val="21"/>
  </w:num>
  <w:num w:numId="10">
    <w:abstractNumId w:val="24"/>
  </w:num>
  <w:num w:numId="11">
    <w:abstractNumId w:val="26"/>
  </w:num>
  <w:num w:numId="12">
    <w:abstractNumId w:val="25"/>
  </w:num>
  <w:num w:numId="13">
    <w:abstractNumId w:val="6"/>
  </w:num>
  <w:num w:numId="14">
    <w:abstractNumId w:val="34"/>
  </w:num>
  <w:num w:numId="15">
    <w:abstractNumId w:val="8"/>
  </w:num>
  <w:num w:numId="16">
    <w:abstractNumId w:val="23"/>
  </w:num>
  <w:num w:numId="17">
    <w:abstractNumId w:val="7"/>
  </w:num>
  <w:num w:numId="18">
    <w:abstractNumId w:val="31"/>
  </w:num>
  <w:num w:numId="19">
    <w:abstractNumId w:val="27"/>
  </w:num>
  <w:num w:numId="20">
    <w:abstractNumId w:val="17"/>
  </w:num>
  <w:num w:numId="21">
    <w:abstractNumId w:val="13"/>
  </w:num>
  <w:num w:numId="22">
    <w:abstractNumId w:val="28"/>
  </w:num>
  <w:num w:numId="23">
    <w:abstractNumId w:val="4"/>
  </w:num>
  <w:num w:numId="24">
    <w:abstractNumId w:val="30"/>
  </w:num>
  <w:num w:numId="25">
    <w:abstractNumId w:val="22"/>
  </w:num>
  <w:num w:numId="26">
    <w:abstractNumId w:val="29"/>
  </w:num>
  <w:num w:numId="27">
    <w:abstractNumId w:val="9"/>
  </w:num>
  <w:num w:numId="28">
    <w:abstractNumId w:val="3"/>
  </w:num>
  <w:num w:numId="29">
    <w:abstractNumId w:val="10"/>
  </w:num>
  <w:num w:numId="30">
    <w:abstractNumId w:val="2"/>
  </w:num>
  <w:num w:numId="31">
    <w:abstractNumId w:val="16"/>
  </w:num>
  <w:num w:numId="32">
    <w:abstractNumId w:val="32"/>
  </w:num>
  <w:num w:numId="33">
    <w:abstractNumId w:val="14"/>
  </w:num>
  <w:num w:numId="34">
    <w:abstractNumId w:val="18"/>
  </w:num>
  <w:num w:numId="35">
    <w:abstractNumId w:val="33"/>
  </w:num>
  <w:num w:numId="36">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3A89"/>
    <w:rsid w:val="00007CCD"/>
    <w:rsid w:val="00010EC0"/>
    <w:rsid w:val="00011C47"/>
    <w:rsid w:val="000121C3"/>
    <w:rsid w:val="0001347E"/>
    <w:rsid w:val="000139A1"/>
    <w:rsid w:val="00013FF2"/>
    <w:rsid w:val="00014B56"/>
    <w:rsid w:val="00015B90"/>
    <w:rsid w:val="0001607A"/>
    <w:rsid w:val="00022D4E"/>
    <w:rsid w:val="00023923"/>
    <w:rsid w:val="00024576"/>
    <w:rsid w:val="00026C50"/>
    <w:rsid w:val="00035DDA"/>
    <w:rsid w:val="00040DFD"/>
    <w:rsid w:val="000416ED"/>
    <w:rsid w:val="00044E9B"/>
    <w:rsid w:val="00046222"/>
    <w:rsid w:val="0004697B"/>
    <w:rsid w:val="00047CE8"/>
    <w:rsid w:val="00054E31"/>
    <w:rsid w:val="00055437"/>
    <w:rsid w:val="00061506"/>
    <w:rsid w:val="00061724"/>
    <w:rsid w:val="00062778"/>
    <w:rsid w:val="0006461A"/>
    <w:rsid w:val="0007388F"/>
    <w:rsid w:val="000771BC"/>
    <w:rsid w:val="000772D2"/>
    <w:rsid w:val="00077DD9"/>
    <w:rsid w:val="0008175F"/>
    <w:rsid w:val="00082B8A"/>
    <w:rsid w:val="00084852"/>
    <w:rsid w:val="00085864"/>
    <w:rsid w:val="00086396"/>
    <w:rsid w:val="00090D58"/>
    <w:rsid w:val="00091AC9"/>
    <w:rsid w:val="00092F2E"/>
    <w:rsid w:val="00095ECD"/>
    <w:rsid w:val="0009647F"/>
    <w:rsid w:val="0009670D"/>
    <w:rsid w:val="00097DE1"/>
    <w:rsid w:val="000A30CD"/>
    <w:rsid w:val="000A411A"/>
    <w:rsid w:val="000A4591"/>
    <w:rsid w:val="000A7335"/>
    <w:rsid w:val="000A7593"/>
    <w:rsid w:val="000A7885"/>
    <w:rsid w:val="000B0C45"/>
    <w:rsid w:val="000B0D3C"/>
    <w:rsid w:val="000B1620"/>
    <w:rsid w:val="000B35B7"/>
    <w:rsid w:val="000B3AA3"/>
    <w:rsid w:val="000B3AF3"/>
    <w:rsid w:val="000B42D4"/>
    <w:rsid w:val="000B4F1B"/>
    <w:rsid w:val="000B5C8C"/>
    <w:rsid w:val="000B71ED"/>
    <w:rsid w:val="000B7629"/>
    <w:rsid w:val="000B79CC"/>
    <w:rsid w:val="000C0867"/>
    <w:rsid w:val="000C59E2"/>
    <w:rsid w:val="000C71AF"/>
    <w:rsid w:val="000C7B2D"/>
    <w:rsid w:val="000D19DA"/>
    <w:rsid w:val="000D1BC5"/>
    <w:rsid w:val="000D2710"/>
    <w:rsid w:val="000D2B1E"/>
    <w:rsid w:val="000D5E2C"/>
    <w:rsid w:val="000E3B95"/>
    <w:rsid w:val="000E755B"/>
    <w:rsid w:val="000F02F0"/>
    <w:rsid w:val="000F15D0"/>
    <w:rsid w:val="000F2887"/>
    <w:rsid w:val="000F2CBA"/>
    <w:rsid w:val="000F7B7E"/>
    <w:rsid w:val="00103EEA"/>
    <w:rsid w:val="00104A52"/>
    <w:rsid w:val="00110731"/>
    <w:rsid w:val="001115D7"/>
    <w:rsid w:val="00115323"/>
    <w:rsid w:val="00115E81"/>
    <w:rsid w:val="00116510"/>
    <w:rsid w:val="00120777"/>
    <w:rsid w:val="001215E6"/>
    <w:rsid w:val="00125B18"/>
    <w:rsid w:val="0013236E"/>
    <w:rsid w:val="00133C0B"/>
    <w:rsid w:val="00135787"/>
    <w:rsid w:val="0013621F"/>
    <w:rsid w:val="00137405"/>
    <w:rsid w:val="001421A8"/>
    <w:rsid w:val="001424A3"/>
    <w:rsid w:val="00146228"/>
    <w:rsid w:val="00152347"/>
    <w:rsid w:val="001523AE"/>
    <w:rsid w:val="001526B0"/>
    <w:rsid w:val="00153CE1"/>
    <w:rsid w:val="0015515E"/>
    <w:rsid w:val="00156E74"/>
    <w:rsid w:val="00157B09"/>
    <w:rsid w:val="00160C87"/>
    <w:rsid w:val="001619F2"/>
    <w:rsid w:val="001644BE"/>
    <w:rsid w:val="00164BBE"/>
    <w:rsid w:val="001653E7"/>
    <w:rsid w:val="00166B2C"/>
    <w:rsid w:val="00170E64"/>
    <w:rsid w:val="00174062"/>
    <w:rsid w:val="001749D9"/>
    <w:rsid w:val="00174E7B"/>
    <w:rsid w:val="0017589A"/>
    <w:rsid w:val="001767BB"/>
    <w:rsid w:val="00182327"/>
    <w:rsid w:val="00185F5E"/>
    <w:rsid w:val="001879FE"/>
    <w:rsid w:val="00190418"/>
    <w:rsid w:val="00190C7C"/>
    <w:rsid w:val="00191109"/>
    <w:rsid w:val="00191235"/>
    <w:rsid w:val="001921A9"/>
    <w:rsid w:val="001926F4"/>
    <w:rsid w:val="0019452F"/>
    <w:rsid w:val="001A0053"/>
    <w:rsid w:val="001A3464"/>
    <w:rsid w:val="001A52D5"/>
    <w:rsid w:val="001A55DF"/>
    <w:rsid w:val="001A78DF"/>
    <w:rsid w:val="001B017B"/>
    <w:rsid w:val="001B2465"/>
    <w:rsid w:val="001B3435"/>
    <w:rsid w:val="001C0217"/>
    <w:rsid w:val="001C15AD"/>
    <w:rsid w:val="001C2046"/>
    <w:rsid w:val="001D0554"/>
    <w:rsid w:val="001D081E"/>
    <w:rsid w:val="001D3408"/>
    <w:rsid w:val="001D4216"/>
    <w:rsid w:val="001D4D94"/>
    <w:rsid w:val="001D58B0"/>
    <w:rsid w:val="001D6B6A"/>
    <w:rsid w:val="001D70E8"/>
    <w:rsid w:val="001E0395"/>
    <w:rsid w:val="001E1C2F"/>
    <w:rsid w:val="001E1EBB"/>
    <w:rsid w:val="001E259D"/>
    <w:rsid w:val="001E2F1D"/>
    <w:rsid w:val="001F0562"/>
    <w:rsid w:val="001F26BC"/>
    <w:rsid w:val="001F2A9B"/>
    <w:rsid w:val="001F4C8F"/>
    <w:rsid w:val="001F6D2D"/>
    <w:rsid w:val="001F74F1"/>
    <w:rsid w:val="00200D04"/>
    <w:rsid w:val="00201162"/>
    <w:rsid w:val="00201FB6"/>
    <w:rsid w:val="00202727"/>
    <w:rsid w:val="00202B17"/>
    <w:rsid w:val="00205B2E"/>
    <w:rsid w:val="00205BBD"/>
    <w:rsid w:val="00206A2A"/>
    <w:rsid w:val="00207C5E"/>
    <w:rsid w:val="0021686D"/>
    <w:rsid w:val="0021732C"/>
    <w:rsid w:val="002201EF"/>
    <w:rsid w:val="00222BDD"/>
    <w:rsid w:val="00224201"/>
    <w:rsid w:val="00226542"/>
    <w:rsid w:val="00230A2E"/>
    <w:rsid w:val="002327C8"/>
    <w:rsid w:val="002334CB"/>
    <w:rsid w:val="00235158"/>
    <w:rsid w:val="00236735"/>
    <w:rsid w:val="00237117"/>
    <w:rsid w:val="002405CF"/>
    <w:rsid w:val="00240626"/>
    <w:rsid w:val="00240B97"/>
    <w:rsid w:val="00241787"/>
    <w:rsid w:val="00241EED"/>
    <w:rsid w:val="00242654"/>
    <w:rsid w:val="00244C86"/>
    <w:rsid w:val="002465DA"/>
    <w:rsid w:val="00247EB4"/>
    <w:rsid w:val="002514E7"/>
    <w:rsid w:val="0025182D"/>
    <w:rsid w:val="00252C11"/>
    <w:rsid w:val="0025382D"/>
    <w:rsid w:val="0025448E"/>
    <w:rsid w:val="002548D4"/>
    <w:rsid w:val="00256396"/>
    <w:rsid w:val="00257FBA"/>
    <w:rsid w:val="00261AF6"/>
    <w:rsid w:val="00263BA6"/>
    <w:rsid w:val="00265B95"/>
    <w:rsid w:val="00267645"/>
    <w:rsid w:val="0027060D"/>
    <w:rsid w:val="0027264D"/>
    <w:rsid w:val="002734CD"/>
    <w:rsid w:val="0027526A"/>
    <w:rsid w:val="00281AE0"/>
    <w:rsid w:val="00282824"/>
    <w:rsid w:val="00282A2C"/>
    <w:rsid w:val="00282FB7"/>
    <w:rsid w:val="0028344C"/>
    <w:rsid w:val="002849E8"/>
    <w:rsid w:val="00285D38"/>
    <w:rsid w:val="0029140A"/>
    <w:rsid w:val="00291929"/>
    <w:rsid w:val="00292291"/>
    <w:rsid w:val="00293703"/>
    <w:rsid w:val="00293E43"/>
    <w:rsid w:val="00294096"/>
    <w:rsid w:val="00294219"/>
    <w:rsid w:val="002961A3"/>
    <w:rsid w:val="0029755D"/>
    <w:rsid w:val="002A2C58"/>
    <w:rsid w:val="002A6AD2"/>
    <w:rsid w:val="002B28FB"/>
    <w:rsid w:val="002B3533"/>
    <w:rsid w:val="002B5F43"/>
    <w:rsid w:val="002B7320"/>
    <w:rsid w:val="002B73D7"/>
    <w:rsid w:val="002C5B9C"/>
    <w:rsid w:val="002C6A2B"/>
    <w:rsid w:val="002C7790"/>
    <w:rsid w:val="002D12A1"/>
    <w:rsid w:val="002D487B"/>
    <w:rsid w:val="002D6857"/>
    <w:rsid w:val="002E28E7"/>
    <w:rsid w:val="002E745C"/>
    <w:rsid w:val="002E74E3"/>
    <w:rsid w:val="002F1804"/>
    <w:rsid w:val="002F3258"/>
    <w:rsid w:val="002F3552"/>
    <w:rsid w:val="002F6D31"/>
    <w:rsid w:val="0030023D"/>
    <w:rsid w:val="003004E4"/>
    <w:rsid w:val="00300803"/>
    <w:rsid w:val="0030330D"/>
    <w:rsid w:val="00303734"/>
    <w:rsid w:val="00305F15"/>
    <w:rsid w:val="003068EE"/>
    <w:rsid w:val="003108A5"/>
    <w:rsid w:val="00313707"/>
    <w:rsid w:val="00314CFB"/>
    <w:rsid w:val="00316B01"/>
    <w:rsid w:val="00320075"/>
    <w:rsid w:val="00320269"/>
    <w:rsid w:val="00320F7C"/>
    <w:rsid w:val="0032270B"/>
    <w:rsid w:val="00323505"/>
    <w:rsid w:val="00325B58"/>
    <w:rsid w:val="00330168"/>
    <w:rsid w:val="00331CBF"/>
    <w:rsid w:val="00333011"/>
    <w:rsid w:val="00334B97"/>
    <w:rsid w:val="0033613F"/>
    <w:rsid w:val="00337D86"/>
    <w:rsid w:val="00337E7C"/>
    <w:rsid w:val="00343E78"/>
    <w:rsid w:val="003444C5"/>
    <w:rsid w:val="00351CD9"/>
    <w:rsid w:val="00353CBB"/>
    <w:rsid w:val="00355123"/>
    <w:rsid w:val="00356056"/>
    <w:rsid w:val="00357886"/>
    <w:rsid w:val="003613AF"/>
    <w:rsid w:val="00366924"/>
    <w:rsid w:val="00370387"/>
    <w:rsid w:val="003732E3"/>
    <w:rsid w:val="00373B2E"/>
    <w:rsid w:val="003746E6"/>
    <w:rsid w:val="00375CA1"/>
    <w:rsid w:val="00376A6D"/>
    <w:rsid w:val="00377CEB"/>
    <w:rsid w:val="003806EF"/>
    <w:rsid w:val="003809C5"/>
    <w:rsid w:val="00380B98"/>
    <w:rsid w:val="0038101B"/>
    <w:rsid w:val="0038460D"/>
    <w:rsid w:val="00385A4F"/>
    <w:rsid w:val="00393573"/>
    <w:rsid w:val="003948AD"/>
    <w:rsid w:val="00395E36"/>
    <w:rsid w:val="00396023"/>
    <w:rsid w:val="00397CF6"/>
    <w:rsid w:val="003A01B6"/>
    <w:rsid w:val="003A0737"/>
    <w:rsid w:val="003A25C6"/>
    <w:rsid w:val="003A27CC"/>
    <w:rsid w:val="003A332E"/>
    <w:rsid w:val="003A48D0"/>
    <w:rsid w:val="003A48ED"/>
    <w:rsid w:val="003A56DB"/>
    <w:rsid w:val="003A65B0"/>
    <w:rsid w:val="003A7D9B"/>
    <w:rsid w:val="003B02BA"/>
    <w:rsid w:val="003B1379"/>
    <w:rsid w:val="003B1F96"/>
    <w:rsid w:val="003B3D96"/>
    <w:rsid w:val="003B7BD9"/>
    <w:rsid w:val="003B7E97"/>
    <w:rsid w:val="003C18D6"/>
    <w:rsid w:val="003C204E"/>
    <w:rsid w:val="003C411E"/>
    <w:rsid w:val="003C4127"/>
    <w:rsid w:val="003C4BB5"/>
    <w:rsid w:val="003C6F2B"/>
    <w:rsid w:val="003C70F7"/>
    <w:rsid w:val="003C7D36"/>
    <w:rsid w:val="003D0A22"/>
    <w:rsid w:val="003D139D"/>
    <w:rsid w:val="003D375C"/>
    <w:rsid w:val="003D4E0A"/>
    <w:rsid w:val="003E2352"/>
    <w:rsid w:val="003E39B7"/>
    <w:rsid w:val="003E4CC0"/>
    <w:rsid w:val="003E4D31"/>
    <w:rsid w:val="003E66CC"/>
    <w:rsid w:val="003F1ABD"/>
    <w:rsid w:val="003F234E"/>
    <w:rsid w:val="003F3D8F"/>
    <w:rsid w:val="003F514E"/>
    <w:rsid w:val="003F55C7"/>
    <w:rsid w:val="003F7D3E"/>
    <w:rsid w:val="00400606"/>
    <w:rsid w:val="004026B6"/>
    <w:rsid w:val="00403199"/>
    <w:rsid w:val="00404D64"/>
    <w:rsid w:val="004065E3"/>
    <w:rsid w:val="00410409"/>
    <w:rsid w:val="004113AF"/>
    <w:rsid w:val="00412CED"/>
    <w:rsid w:val="00413980"/>
    <w:rsid w:val="00413FCE"/>
    <w:rsid w:val="00416751"/>
    <w:rsid w:val="00416E30"/>
    <w:rsid w:val="00420F9E"/>
    <w:rsid w:val="004213C3"/>
    <w:rsid w:val="00421C90"/>
    <w:rsid w:val="00421DC3"/>
    <w:rsid w:val="0042336B"/>
    <w:rsid w:val="0042413C"/>
    <w:rsid w:val="00427139"/>
    <w:rsid w:val="00431A1C"/>
    <w:rsid w:val="00432665"/>
    <w:rsid w:val="0043564F"/>
    <w:rsid w:val="004358E9"/>
    <w:rsid w:val="004359DC"/>
    <w:rsid w:val="00436BB7"/>
    <w:rsid w:val="00437024"/>
    <w:rsid w:val="00442624"/>
    <w:rsid w:val="00446A42"/>
    <w:rsid w:val="004516B2"/>
    <w:rsid w:val="00451C21"/>
    <w:rsid w:val="00452261"/>
    <w:rsid w:val="004537B3"/>
    <w:rsid w:val="004554A5"/>
    <w:rsid w:val="00465F28"/>
    <w:rsid w:val="00467DF3"/>
    <w:rsid w:val="00475F81"/>
    <w:rsid w:val="0047651F"/>
    <w:rsid w:val="00476F7C"/>
    <w:rsid w:val="0048050C"/>
    <w:rsid w:val="00480CEB"/>
    <w:rsid w:val="00483811"/>
    <w:rsid w:val="00486251"/>
    <w:rsid w:val="00487DD5"/>
    <w:rsid w:val="004920D4"/>
    <w:rsid w:val="004921A6"/>
    <w:rsid w:val="00493AF6"/>
    <w:rsid w:val="004947A7"/>
    <w:rsid w:val="00495305"/>
    <w:rsid w:val="0049657F"/>
    <w:rsid w:val="00497934"/>
    <w:rsid w:val="004A25C2"/>
    <w:rsid w:val="004A2E02"/>
    <w:rsid w:val="004A6201"/>
    <w:rsid w:val="004A623C"/>
    <w:rsid w:val="004A627D"/>
    <w:rsid w:val="004A7102"/>
    <w:rsid w:val="004B1828"/>
    <w:rsid w:val="004B3867"/>
    <w:rsid w:val="004B3ADC"/>
    <w:rsid w:val="004B6934"/>
    <w:rsid w:val="004B69DE"/>
    <w:rsid w:val="004B6F59"/>
    <w:rsid w:val="004B767B"/>
    <w:rsid w:val="004B7C43"/>
    <w:rsid w:val="004C171C"/>
    <w:rsid w:val="004C2B20"/>
    <w:rsid w:val="004C458C"/>
    <w:rsid w:val="004C4CD7"/>
    <w:rsid w:val="004D11C0"/>
    <w:rsid w:val="004D64F3"/>
    <w:rsid w:val="004D684A"/>
    <w:rsid w:val="004D6932"/>
    <w:rsid w:val="004D719C"/>
    <w:rsid w:val="004E0196"/>
    <w:rsid w:val="004E28AD"/>
    <w:rsid w:val="004E47D6"/>
    <w:rsid w:val="004E4C99"/>
    <w:rsid w:val="004F00EC"/>
    <w:rsid w:val="004F0F49"/>
    <w:rsid w:val="004F0FCC"/>
    <w:rsid w:val="004F1D05"/>
    <w:rsid w:val="004F2008"/>
    <w:rsid w:val="004F2D7B"/>
    <w:rsid w:val="004F2FEB"/>
    <w:rsid w:val="004F5137"/>
    <w:rsid w:val="004F5857"/>
    <w:rsid w:val="004F6309"/>
    <w:rsid w:val="004F75C2"/>
    <w:rsid w:val="004F7CEF"/>
    <w:rsid w:val="00501BF5"/>
    <w:rsid w:val="005025A3"/>
    <w:rsid w:val="005057B2"/>
    <w:rsid w:val="00505B5D"/>
    <w:rsid w:val="00506244"/>
    <w:rsid w:val="005067CA"/>
    <w:rsid w:val="005075E5"/>
    <w:rsid w:val="005101B2"/>
    <w:rsid w:val="00512899"/>
    <w:rsid w:val="00513E9C"/>
    <w:rsid w:val="00517724"/>
    <w:rsid w:val="00517A3F"/>
    <w:rsid w:val="00520BEE"/>
    <w:rsid w:val="00523E76"/>
    <w:rsid w:val="0052443C"/>
    <w:rsid w:val="0052446E"/>
    <w:rsid w:val="00524D4C"/>
    <w:rsid w:val="00525FCF"/>
    <w:rsid w:val="005273A7"/>
    <w:rsid w:val="0052775E"/>
    <w:rsid w:val="00527A1F"/>
    <w:rsid w:val="00531889"/>
    <w:rsid w:val="00531A12"/>
    <w:rsid w:val="00532DF5"/>
    <w:rsid w:val="00534B9F"/>
    <w:rsid w:val="005351A7"/>
    <w:rsid w:val="005363CB"/>
    <w:rsid w:val="00536EC6"/>
    <w:rsid w:val="00541272"/>
    <w:rsid w:val="005416F0"/>
    <w:rsid w:val="00542514"/>
    <w:rsid w:val="00543CBA"/>
    <w:rsid w:val="0054632C"/>
    <w:rsid w:val="00546AED"/>
    <w:rsid w:val="00546DE7"/>
    <w:rsid w:val="00551253"/>
    <w:rsid w:val="005512EF"/>
    <w:rsid w:val="005519F6"/>
    <w:rsid w:val="005520D1"/>
    <w:rsid w:val="00555BD8"/>
    <w:rsid w:val="00556B56"/>
    <w:rsid w:val="005577DB"/>
    <w:rsid w:val="005578B3"/>
    <w:rsid w:val="00557CCC"/>
    <w:rsid w:val="00561422"/>
    <w:rsid w:val="00561AC3"/>
    <w:rsid w:val="005621E4"/>
    <w:rsid w:val="00562970"/>
    <w:rsid w:val="00563821"/>
    <w:rsid w:val="00564000"/>
    <w:rsid w:val="005659E8"/>
    <w:rsid w:val="00567869"/>
    <w:rsid w:val="005706D2"/>
    <w:rsid w:val="00570FE5"/>
    <w:rsid w:val="005715E6"/>
    <w:rsid w:val="00574EEE"/>
    <w:rsid w:val="005802C9"/>
    <w:rsid w:val="00582F91"/>
    <w:rsid w:val="00583F61"/>
    <w:rsid w:val="0058419E"/>
    <w:rsid w:val="00584D47"/>
    <w:rsid w:val="00587F7E"/>
    <w:rsid w:val="005903DE"/>
    <w:rsid w:val="00590902"/>
    <w:rsid w:val="00592A14"/>
    <w:rsid w:val="00595FE5"/>
    <w:rsid w:val="00596527"/>
    <w:rsid w:val="00596FD7"/>
    <w:rsid w:val="005A24FA"/>
    <w:rsid w:val="005A3625"/>
    <w:rsid w:val="005A555E"/>
    <w:rsid w:val="005A587B"/>
    <w:rsid w:val="005A7EB0"/>
    <w:rsid w:val="005B0377"/>
    <w:rsid w:val="005B178D"/>
    <w:rsid w:val="005B2386"/>
    <w:rsid w:val="005B4738"/>
    <w:rsid w:val="005B5094"/>
    <w:rsid w:val="005B535A"/>
    <w:rsid w:val="005B6200"/>
    <w:rsid w:val="005B7B01"/>
    <w:rsid w:val="005C0815"/>
    <w:rsid w:val="005C212D"/>
    <w:rsid w:val="005C242B"/>
    <w:rsid w:val="005C2533"/>
    <w:rsid w:val="005C37FA"/>
    <w:rsid w:val="005C3CB0"/>
    <w:rsid w:val="005C43E4"/>
    <w:rsid w:val="005D42DF"/>
    <w:rsid w:val="005D4AD5"/>
    <w:rsid w:val="005D4E69"/>
    <w:rsid w:val="005D55D5"/>
    <w:rsid w:val="005D62B0"/>
    <w:rsid w:val="005D6C7A"/>
    <w:rsid w:val="005E0037"/>
    <w:rsid w:val="005E014C"/>
    <w:rsid w:val="005E02CE"/>
    <w:rsid w:val="005E1140"/>
    <w:rsid w:val="005E14E9"/>
    <w:rsid w:val="005E165E"/>
    <w:rsid w:val="005E1EB9"/>
    <w:rsid w:val="005E5528"/>
    <w:rsid w:val="005F3214"/>
    <w:rsid w:val="005F47E0"/>
    <w:rsid w:val="005F7683"/>
    <w:rsid w:val="005F7B79"/>
    <w:rsid w:val="00606243"/>
    <w:rsid w:val="0060715F"/>
    <w:rsid w:val="00612231"/>
    <w:rsid w:val="00613284"/>
    <w:rsid w:val="00615DB6"/>
    <w:rsid w:val="00620E20"/>
    <w:rsid w:val="006224A2"/>
    <w:rsid w:val="0062562D"/>
    <w:rsid w:val="0062608E"/>
    <w:rsid w:val="00626331"/>
    <w:rsid w:val="00627139"/>
    <w:rsid w:val="0062713E"/>
    <w:rsid w:val="0063470B"/>
    <w:rsid w:val="00635EB1"/>
    <w:rsid w:val="0063682C"/>
    <w:rsid w:val="00636ECC"/>
    <w:rsid w:val="0063752D"/>
    <w:rsid w:val="0064088E"/>
    <w:rsid w:val="00642099"/>
    <w:rsid w:val="00645649"/>
    <w:rsid w:val="00646353"/>
    <w:rsid w:val="006473BB"/>
    <w:rsid w:val="00650E0B"/>
    <w:rsid w:val="00653564"/>
    <w:rsid w:val="006544FB"/>
    <w:rsid w:val="00656E33"/>
    <w:rsid w:val="006578B4"/>
    <w:rsid w:val="006601A3"/>
    <w:rsid w:val="00660F1E"/>
    <w:rsid w:val="006619F6"/>
    <w:rsid w:val="0066495D"/>
    <w:rsid w:val="00664BD8"/>
    <w:rsid w:val="0066721B"/>
    <w:rsid w:val="00671C4C"/>
    <w:rsid w:val="00673B6E"/>
    <w:rsid w:val="00677AA5"/>
    <w:rsid w:val="00677DD0"/>
    <w:rsid w:val="00681754"/>
    <w:rsid w:val="00681870"/>
    <w:rsid w:val="006852FA"/>
    <w:rsid w:val="00685C2D"/>
    <w:rsid w:val="0069179B"/>
    <w:rsid w:val="00693B0C"/>
    <w:rsid w:val="006945CC"/>
    <w:rsid w:val="00695166"/>
    <w:rsid w:val="00695EB6"/>
    <w:rsid w:val="00696EA5"/>
    <w:rsid w:val="006A0602"/>
    <w:rsid w:val="006A3770"/>
    <w:rsid w:val="006A4D46"/>
    <w:rsid w:val="006A6024"/>
    <w:rsid w:val="006A6E30"/>
    <w:rsid w:val="006B0B11"/>
    <w:rsid w:val="006B1BA0"/>
    <w:rsid w:val="006B3624"/>
    <w:rsid w:val="006B639B"/>
    <w:rsid w:val="006C27CC"/>
    <w:rsid w:val="006C31FF"/>
    <w:rsid w:val="006C3AC4"/>
    <w:rsid w:val="006C4C7B"/>
    <w:rsid w:val="006C56E0"/>
    <w:rsid w:val="006C571B"/>
    <w:rsid w:val="006C5F52"/>
    <w:rsid w:val="006C6256"/>
    <w:rsid w:val="006C6B6C"/>
    <w:rsid w:val="006C704D"/>
    <w:rsid w:val="006D0BF4"/>
    <w:rsid w:val="006D31A2"/>
    <w:rsid w:val="006D3798"/>
    <w:rsid w:val="006D4A63"/>
    <w:rsid w:val="006D4CF4"/>
    <w:rsid w:val="006E126D"/>
    <w:rsid w:val="006E25BF"/>
    <w:rsid w:val="006E29DE"/>
    <w:rsid w:val="006E36D7"/>
    <w:rsid w:val="006E4DCD"/>
    <w:rsid w:val="006E65A3"/>
    <w:rsid w:val="006F045B"/>
    <w:rsid w:val="006F16B5"/>
    <w:rsid w:val="006F2017"/>
    <w:rsid w:val="006F4BB1"/>
    <w:rsid w:val="006F4E8C"/>
    <w:rsid w:val="006F6018"/>
    <w:rsid w:val="006F6BCB"/>
    <w:rsid w:val="0070068B"/>
    <w:rsid w:val="0070096C"/>
    <w:rsid w:val="0070171F"/>
    <w:rsid w:val="0070331D"/>
    <w:rsid w:val="007052B1"/>
    <w:rsid w:val="0070578A"/>
    <w:rsid w:val="0071042D"/>
    <w:rsid w:val="00711BF4"/>
    <w:rsid w:val="00711EFD"/>
    <w:rsid w:val="007127D1"/>
    <w:rsid w:val="007131CF"/>
    <w:rsid w:val="00714465"/>
    <w:rsid w:val="00715E9A"/>
    <w:rsid w:val="0071751A"/>
    <w:rsid w:val="007179AA"/>
    <w:rsid w:val="007235C0"/>
    <w:rsid w:val="00723777"/>
    <w:rsid w:val="007248D9"/>
    <w:rsid w:val="007274B6"/>
    <w:rsid w:val="00731CAD"/>
    <w:rsid w:val="00732822"/>
    <w:rsid w:val="007355DF"/>
    <w:rsid w:val="0073571E"/>
    <w:rsid w:val="00741966"/>
    <w:rsid w:val="00741B43"/>
    <w:rsid w:val="00741BBE"/>
    <w:rsid w:val="0074223E"/>
    <w:rsid w:val="007445B2"/>
    <w:rsid w:val="00744DAE"/>
    <w:rsid w:val="00753D7A"/>
    <w:rsid w:val="007543AC"/>
    <w:rsid w:val="00755587"/>
    <w:rsid w:val="00756537"/>
    <w:rsid w:val="00756A2B"/>
    <w:rsid w:val="00756B1A"/>
    <w:rsid w:val="00756BEB"/>
    <w:rsid w:val="0075763E"/>
    <w:rsid w:val="00757A99"/>
    <w:rsid w:val="007601A0"/>
    <w:rsid w:val="00762F4F"/>
    <w:rsid w:val="00765752"/>
    <w:rsid w:val="007663D1"/>
    <w:rsid w:val="007703B6"/>
    <w:rsid w:val="00772A25"/>
    <w:rsid w:val="0077637A"/>
    <w:rsid w:val="007810EF"/>
    <w:rsid w:val="00782022"/>
    <w:rsid w:val="00783EA0"/>
    <w:rsid w:val="00784C7A"/>
    <w:rsid w:val="00784EE9"/>
    <w:rsid w:val="007860F6"/>
    <w:rsid w:val="00793697"/>
    <w:rsid w:val="0079398E"/>
    <w:rsid w:val="00794FB8"/>
    <w:rsid w:val="007A0EBC"/>
    <w:rsid w:val="007A1BE8"/>
    <w:rsid w:val="007A6529"/>
    <w:rsid w:val="007A7F16"/>
    <w:rsid w:val="007B24AD"/>
    <w:rsid w:val="007B27F1"/>
    <w:rsid w:val="007B4ABB"/>
    <w:rsid w:val="007B6904"/>
    <w:rsid w:val="007B7628"/>
    <w:rsid w:val="007C2873"/>
    <w:rsid w:val="007C36E4"/>
    <w:rsid w:val="007C5055"/>
    <w:rsid w:val="007D122E"/>
    <w:rsid w:val="007D2231"/>
    <w:rsid w:val="007D3783"/>
    <w:rsid w:val="007D6827"/>
    <w:rsid w:val="007D7C66"/>
    <w:rsid w:val="007E5253"/>
    <w:rsid w:val="007E7846"/>
    <w:rsid w:val="007F15AB"/>
    <w:rsid w:val="007F35A4"/>
    <w:rsid w:val="007F5B34"/>
    <w:rsid w:val="007F68ED"/>
    <w:rsid w:val="008018E3"/>
    <w:rsid w:val="00802627"/>
    <w:rsid w:val="00804E62"/>
    <w:rsid w:val="00805222"/>
    <w:rsid w:val="00805E6C"/>
    <w:rsid w:val="00807EA1"/>
    <w:rsid w:val="00810109"/>
    <w:rsid w:val="008104A4"/>
    <w:rsid w:val="008116CA"/>
    <w:rsid w:val="0081371C"/>
    <w:rsid w:val="00814766"/>
    <w:rsid w:val="00816782"/>
    <w:rsid w:val="0081685C"/>
    <w:rsid w:val="0082141D"/>
    <w:rsid w:val="0082194C"/>
    <w:rsid w:val="008252C7"/>
    <w:rsid w:val="00825A0A"/>
    <w:rsid w:val="008272EA"/>
    <w:rsid w:val="00827F24"/>
    <w:rsid w:val="008318D7"/>
    <w:rsid w:val="00837D6F"/>
    <w:rsid w:val="00843B08"/>
    <w:rsid w:val="008441F6"/>
    <w:rsid w:val="008443F0"/>
    <w:rsid w:val="008446D3"/>
    <w:rsid w:val="00845FB3"/>
    <w:rsid w:val="00846AD7"/>
    <w:rsid w:val="0085023E"/>
    <w:rsid w:val="00855DA8"/>
    <w:rsid w:val="00861026"/>
    <w:rsid w:val="00861994"/>
    <w:rsid w:val="0086319A"/>
    <w:rsid w:val="0086733B"/>
    <w:rsid w:val="00872A57"/>
    <w:rsid w:val="00873FCF"/>
    <w:rsid w:val="00875CF5"/>
    <w:rsid w:val="00876E33"/>
    <w:rsid w:val="00881271"/>
    <w:rsid w:val="00881F71"/>
    <w:rsid w:val="00884D51"/>
    <w:rsid w:val="00886399"/>
    <w:rsid w:val="008906A2"/>
    <w:rsid w:val="008921C0"/>
    <w:rsid w:val="008954C6"/>
    <w:rsid w:val="00896A52"/>
    <w:rsid w:val="00896BC9"/>
    <w:rsid w:val="008974CA"/>
    <w:rsid w:val="008A7AC0"/>
    <w:rsid w:val="008B2A71"/>
    <w:rsid w:val="008B5C2D"/>
    <w:rsid w:val="008C0256"/>
    <w:rsid w:val="008C1A46"/>
    <w:rsid w:val="008C2AE8"/>
    <w:rsid w:val="008C5C35"/>
    <w:rsid w:val="008C7D63"/>
    <w:rsid w:val="008D1252"/>
    <w:rsid w:val="008D2EE0"/>
    <w:rsid w:val="008D3162"/>
    <w:rsid w:val="008D4E84"/>
    <w:rsid w:val="008D5090"/>
    <w:rsid w:val="008E1F7F"/>
    <w:rsid w:val="008E2556"/>
    <w:rsid w:val="008E2A5C"/>
    <w:rsid w:val="008E585C"/>
    <w:rsid w:val="008F00E8"/>
    <w:rsid w:val="008F1219"/>
    <w:rsid w:val="008F3882"/>
    <w:rsid w:val="008F4691"/>
    <w:rsid w:val="008F5E3C"/>
    <w:rsid w:val="009008B4"/>
    <w:rsid w:val="009058FB"/>
    <w:rsid w:val="00906142"/>
    <w:rsid w:val="00907B3A"/>
    <w:rsid w:val="00914DE4"/>
    <w:rsid w:val="00914E53"/>
    <w:rsid w:val="00916195"/>
    <w:rsid w:val="00916B0D"/>
    <w:rsid w:val="00920AC4"/>
    <w:rsid w:val="00931B93"/>
    <w:rsid w:val="00933501"/>
    <w:rsid w:val="00933EED"/>
    <w:rsid w:val="00940CDE"/>
    <w:rsid w:val="009422B4"/>
    <w:rsid w:val="00943281"/>
    <w:rsid w:val="00944611"/>
    <w:rsid w:val="00945144"/>
    <w:rsid w:val="00947B45"/>
    <w:rsid w:val="00951C37"/>
    <w:rsid w:val="00951F78"/>
    <w:rsid w:val="00952214"/>
    <w:rsid w:val="00954905"/>
    <w:rsid w:val="00956E20"/>
    <w:rsid w:val="00960561"/>
    <w:rsid w:val="00962BC4"/>
    <w:rsid w:val="00962C46"/>
    <w:rsid w:val="00962D30"/>
    <w:rsid w:val="0096405D"/>
    <w:rsid w:val="00964F22"/>
    <w:rsid w:val="009657CC"/>
    <w:rsid w:val="0097068C"/>
    <w:rsid w:val="0097098D"/>
    <w:rsid w:val="00970D54"/>
    <w:rsid w:val="009768F8"/>
    <w:rsid w:val="009770D9"/>
    <w:rsid w:val="0097742A"/>
    <w:rsid w:val="0097744F"/>
    <w:rsid w:val="00980EED"/>
    <w:rsid w:val="00981E92"/>
    <w:rsid w:val="0098428B"/>
    <w:rsid w:val="00986BC5"/>
    <w:rsid w:val="00987558"/>
    <w:rsid w:val="00987B35"/>
    <w:rsid w:val="00990893"/>
    <w:rsid w:val="00991670"/>
    <w:rsid w:val="009920EA"/>
    <w:rsid w:val="009939B4"/>
    <w:rsid w:val="0099457E"/>
    <w:rsid w:val="009A0975"/>
    <w:rsid w:val="009A185D"/>
    <w:rsid w:val="009A4B5B"/>
    <w:rsid w:val="009A7E1F"/>
    <w:rsid w:val="009B13F0"/>
    <w:rsid w:val="009B1441"/>
    <w:rsid w:val="009B5416"/>
    <w:rsid w:val="009B54A8"/>
    <w:rsid w:val="009B6C8C"/>
    <w:rsid w:val="009B7FBF"/>
    <w:rsid w:val="009C0FCA"/>
    <w:rsid w:val="009C153F"/>
    <w:rsid w:val="009C2019"/>
    <w:rsid w:val="009C235A"/>
    <w:rsid w:val="009C2637"/>
    <w:rsid w:val="009C3817"/>
    <w:rsid w:val="009C3963"/>
    <w:rsid w:val="009C6BE5"/>
    <w:rsid w:val="009D1E79"/>
    <w:rsid w:val="009D323C"/>
    <w:rsid w:val="009D4B15"/>
    <w:rsid w:val="009D5CA8"/>
    <w:rsid w:val="009D67E6"/>
    <w:rsid w:val="009D6E1F"/>
    <w:rsid w:val="009E1AE8"/>
    <w:rsid w:val="009E3B32"/>
    <w:rsid w:val="009E455D"/>
    <w:rsid w:val="009E5B5A"/>
    <w:rsid w:val="009E6EB7"/>
    <w:rsid w:val="009E70F4"/>
    <w:rsid w:val="009E72BE"/>
    <w:rsid w:val="009E7789"/>
    <w:rsid w:val="009F05DB"/>
    <w:rsid w:val="009F1BE9"/>
    <w:rsid w:val="009F1E30"/>
    <w:rsid w:val="009F2918"/>
    <w:rsid w:val="00A03355"/>
    <w:rsid w:val="00A03954"/>
    <w:rsid w:val="00A079D3"/>
    <w:rsid w:val="00A1104F"/>
    <w:rsid w:val="00A12D15"/>
    <w:rsid w:val="00A15EA3"/>
    <w:rsid w:val="00A1785B"/>
    <w:rsid w:val="00A2011E"/>
    <w:rsid w:val="00A20C8D"/>
    <w:rsid w:val="00A211F2"/>
    <w:rsid w:val="00A23468"/>
    <w:rsid w:val="00A23DCC"/>
    <w:rsid w:val="00A27F76"/>
    <w:rsid w:val="00A30354"/>
    <w:rsid w:val="00A31B61"/>
    <w:rsid w:val="00A35399"/>
    <w:rsid w:val="00A35E2D"/>
    <w:rsid w:val="00A36077"/>
    <w:rsid w:val="00A37B88"/>
    <w:rsid w:val="00A401BC"/>
    <w:rsid w:val="00A401F7"/>
    <w:rsid w:val="00A436D3"/>
    <w:rsid w:val="00A43763"/>
    <w:rsid w:val="00A437C7"/>
    <w:rsid w:val="00A43B0E"/>
    <w:rsid w:val="00A444DE"/>
    <w:rsid w:val="00A4467F"/>
    <w:rsid w:val="00A45026"/>
    <w:rsid w:val="00A47B15"/>
    <w:rsid w:val="00A50B86"/>
    <w:rsid w:val="00A50D1A"/>
    <w:rsid w:val="00A51DA7"/>
    <w:rsid w:val="00A52F52"/>
    <w:rsid w:val="00A54CB3"/>
    <w:rsid w:val="00A54D9A"/>
    <w:rsid w:val="00A56EAF"/>
    <w:rsid w:val="00A630BB"/>
    <w:rsid w:val="00A65E1E"/>
    <w:rsid w:val="00A719A5"/>
    <w:rsid w:val="00A71BBC"/>
    <w:rsid w:val="00A71C42"/>
    <w:rsid w:val="00A745D1"/>
    <w:rsid w:val="00A74B8A"/>
    <w:rsid w:val="00A766A9"/>
    <w:rsid w:val="00A767E0"/>
    <w:rsid w:val="00A806EE"/>
    <w:rsid w:val="00A82E87"/>
    <w:rsid w:val="00A84296"/>
    <w:rsid w:val="00A85F61"/>
    <w:rsid w:val="00A86DB3"/>
    <w:rsid w:val="00A92A49"/>
    <w:rsid w:val="00A92E4F"/>
    <w:rsid w:val="00A94EC6"/>
    <w:rsid w:val="00A957BF"/>
    <w:rsid w:val="00AA0664"/>
    <w:rsid w:val="00AA25DC"/>
    <w:rsid w:val="00AA34E8"/>
    <w:rsid w:val="00AA74F2"/>
    <w:rsid w:val="00AA7A8C"/>
    <w:rsid w:val="00AA7F71"/>
    <w:rsid w:val="00AB0A02"/>
    <w:rsid w:val="00AB4A04"/>
    <w:rsid w:val="00AB50DD"/>
    <w:rsid w:val="00AB5235"/>
    <w:rsid w:val="00AB6B5F"/>
    <w:rsid w:val="00AC0E90"/>
    <w:rsid w:val="00AC0F0B"/>
    <w:rsid w:val="00AC1416"/>
    <w:rsid w:val="00AC1B94"/>
    <w:rsid w:val="00AC1BF0"/>
    <w:rsid w:val="00AC24D3"/>
    <w:rsid w:val="00AC7025"/>
    <w:rsid w:val="00AD196F"/>
    <w:rsid w:val="00AD1DF9"/>
    <w:rsid w:val="00AD3CCE"/>
    <w:rsid w:val="00AD42A3"/>
    <w:rsid w:val="00AD5CD4"/>
    <w:rsid w:val="00AD604C"/>
    <w:rsid w:val="00AE13B4"/>
    <w:rsid w:val="00AE5300"/>
    <w:rsid w:val="00AE59F2"/>
    <w:rsid w:val="00AF3296"/>
    <w:rsid w:val="00AF448B"/>
    <w:rsid w:val="00AF4D9F"/>
    <w:rsid w:val="00B015EB"/>
    <w:rsid w:val="00B03DB7"/>
    <w:rsid w:val="00B03FBF"/>
    <w:rsid w:val="00B0571C"/>
    <w:rsid w:val="00B065FC"/>
    <w:rsid w:val="00B076FB"/>
    <w:rsid w:val="00B07A46"/>
    <w:rsid w:val="00B07DCE"/>
    <w:rsid w:val="00B10D55"/>
    <w:rsid w:val="00B12123"/>
    <w:rsid w:val="00B13A10"/>
    <w:rsid w:val="00B15B9A"/>
    <w:rsid w:val="00B15F9A"/>
    <w:rsid w:val="00B1724E"/>
    <w:rsid w:val="00B1743C"/>
    <w:rsid w:val="00B20797"/>
    <w:rsid w:val="00B20B93"/>
    <w:rsid w:val="00B21043"/>
    <w:rsid w:val="00B21447"/>
    <w:rsid w:val="00B25B6F"/>
    <w:rsid w:val="00B30782"/>
    <w:rsid w:val="00B31712"/>
    <w:rsid w:val="00B31F76"/>
    <w:rsid w:val="00B32777"/>
    <w:rsid w:val="00B34FE2"/>
    <w:rsid w:val="00B358C6"/>
    <w:rsid w:val="00B42EA0"/>
    <w:rsid w:val="00B43DE9"/>
    <w:rsid w:val="00B44CAC"/>
    <w:rsid w:val="00B4522D"/>
    <w:rsid w:val="00B460C1"/>
    <w:rsid w:val="00B533E2"/>
    <w:rsid w:val="00B5680D"/>
    <w:rsid w:val="00B573D6"/>
    <w:rsid w:val="00B60135"/>
    <w:rsid w:val="00B61C3E"/>
    <w:rsid w:val="00B631BA"/>
    <w:rsid w:val="00B64607"/>
    <w:rsid w:val="00B70C11"/>
    <w:rsid w:val="00B71AE4"/>
    <w:rsid w:val="00B71F36"/>
    <w:rsid w:val="00B7304F"/>
    <w:rsid w:val="00B7399E"/>
    <w:rsid w:val="00B73E65"/>
    <w:rsid w:val="00B75479"/>
    <w:rsid w:val="00B76800"/>
    <w:rsid w:val="00B768BA"/>
    <w:rsid w:val="00B77191"/>
    <w:rsid w:val="00B77A42"/>
    <w:rsid w:val="00B80DBD"/>
    <w:rsid w:val="00B81455"/>
    <w:rsid w:val="00B93780"/>
    <w:rsid w:val="00B937F6"/>
    <w:rsid w:val="00B9627F"/>
    <w:rsid w:val="00B96A44"/>
    <w:rsid w:val="00B9742B"/>
    <w:rsid w:val="00B9750B"/>
    <w:rsid w:val="00BA0B62"/>
    <w:rsid w:val="00BA1B52"/>
    <w:rsid w:val="00BA2415"/>
    <w:rsid w:val="00BA2858"/>
    <w:rsid w:val="00BA2B83"/>
    <w:rsid w:val="00BA3543"/>
    <w:rsid w:val="00BA4869"/>
    <w:rsid w:val="00BA4CDE"/>
    <w:rsid w:val="00BA4DB2"/>
    <w:rsid w:val="00BA4F95"/>
    <w:rsid w:val="00BA4F98"/>
    <w:rsid w:val="00BA64FE"/>
    <w:rsid w:val="00BA6767"/>
    <w:rsid w:val="00BA767D"/>
    <w:rsid w:val="00BA798D"/>
    <w:rsid w:val="00BB33F9"/>
    <w:rsid w:val="00BB3887"/>
    <w:rsid w:val="00BC2983"/>
    <w:rsid w:val="00BC3CE6"/>
    <w:rsid w:val="00BC4074"/>
    <w:rsid w:val="00BC5208"/>
    <w:rsid w:val="00BC5380"/>
    <w:rsid w:val="00BC54D0"/>
    <w:rsid w:val="00BC6355"/>
    <w:rsid w:val="00BC668D"/>
    <w:rsid w:val="00BD7CD6"/>
    <w:rsid w:val="00BD7CF2"/>
    <w:rsid w:val="00BE0487"/>
    <w:rsid w:val="00BE188E"/>
    <w:rsid w:val="00BE557F"/>
    <w:rsid w:val="00BE5E41"/>
    <w:rsid w:val="00BE72DB"/>
    <w:rsid w:val="00BF078E"/>
    <w:rsid w:val="00BF0D86"/>
    <w:rsid w:val="00BF2E5A"/>
    <w:rsid w:val="00BF4DFA"/>
    <w:rsid w:val="00BF5189"/>
    <w:rsid w:val="00BF51D9"/>
    <w:rsid w:val="00BF5ED3"/>
    <w:rsid w:val="00BF6AF2"/>
    <w:rsid w:val="00BF7B0D"/>
    <w:rsid w:val="00BF7C37"/>
    <w:rsid w:val="00C12351"/>
    <w:rsid w:val="00C143CB"/>
    <w:rsid w:val="00C160D7"/>
    <w:rsid w:val="00C17560"/>
    <w:rsid w:val="00C17992"/>
    <w:rsid w:val="00C20C41"/>
    <w:rsid w:val="00C212B1"/>
    <w:rsid w:val="00C224B8"/>
    <w:rsid w:val="00C24EDC"/>
    <w:rsid w:val="00C25A76"/>
    <w:rsid w:val="00C25D90"/>
    <w:rsid w:val="00C278D8"/>
    <w:rsid w:val="00C30358"/>
    <w:rsid w:val="00C3056B"/>
    <w:rsid w:val="00C31EB3"/>
    <w:rsid w:val="00C32206"/>
    <w:rsid w:val="00C3361F"/>
    <w:rsid w:val="00C336F6"/>
    <w:rsid w:val="00C36403"/>
    <w:rsid w:val="00C422C8"/>
    <w:rsid w:val="00C43682"/>
    <w:rsid w:val="00C45465"/>
    <w:rsid w:val="00C45C67"/>
    <w:rsid w:val="00C47091"/>
    <w:rsid w:val="00C504D2"/>
    <w:rsid w:val="00C51773"/>
    <w:rsid w:val="00C5188E"/>
    <w:rsid w:val="00C52127"/>
    <w:rsid w:val="00C523FF"/>
    <w:rsid w:val="00C53994"/>
    <w:rsid w:val="00C572A8"/>
    <w:rsid w:val="00C61C10"/>
    <w:rsid w:val="00C64D95"/>
    <w:rsid w:val="00C6540E"/>
    <w:rsid w:val="00C655E7"/>
    <w:rsid w:val="00C65B29"/>
    <w:rsid w:val="00C65EC0"/>
    <w:rsid w:val="00C71C3C"/>
    <w:rsid w:val="00C7333C"/>
    <w:rsid w:val="00C733B1"/>
    <w:rsid w:val="00C75962"/>
    <w:rsid w:val="00C76998"/>
    <w:rsid w:val="00C76DDF"/>
    <w:rsid w:val="00C779A3"/>
    <w:rsid w:val="00C77C13"/>
    <w:rsid w:val="00C82C18"/>
    <w:rsid w:val="00C8319E"/>
    <w:rsid w:val="00C863FD"/>
    <w:rsid w:val="00C86672"/>
    <w:rsid w:val="00C87545"/>
    <w:rsid w:val="00C932CD"/>
    <w:rsid w:val="00C93E83"/>
    <w:rsid w:val="00CA232C"/>
    <w:rsid w:val="00CA32D9"/>
    <w:rsid w:val="00CA593D"/>
    <w:rsid w:val="00CA5E7D"/>
    <w:rsid w:val="00CA7F22"/>
    <w:rsid w:val="00CB2AF7"/>
    <w:rsid w:val="00CB68BE"/>
    <w:rsid w:val="00CB7A2C"/>
    <w:rsid w:val="00CB7CD2"/>
    <w:rsid w:val="00CC16DE"/>
    <w:rsid w:val="00CC24D5"/>
    <w:rsid w:val="00CC46A1"/>
    <w:rsid w:val="00CC5CEA"/>
    <w:rsid w:val="00CC5D11"/>
    <w:rsid w:val="00CD1505"/>
    <w:rsid w:val="00CD2C73"/>
    <w:rsid w:val="00CD3BDF"/>
    <w:rsid w:val="00CD5EF9"/>
    <w:rsid w:val="00CD6757"/>
    <w:rsid w:val="00CE16BD"/>
    <w:rsid w:val="00CE1E6A"/>
    <w:rsid w:val="00CE261F"/>
    <w:rsid w:val="00CE349D"/>
    <w:rsid w:val="00CE3AF9"/>
    <w:rsid w:val="00CE6519"/>
    <w:rsid w:val="00CE682E"/>
    <w:rsid w:val="00CE72A5"/>
    <w:rsid w:val="00CE7FC6"/>
    <w:rsid w:val="00CF033E"/>
    <w:rsid w:val="00CF122A"/>
    <w:rsid w:val="00CF2017"/>
    <w:rsid w:val="00CF33F0"/>
    <w:rsid w:val="00CF7BCD"/>
    <w:rsid w:val="00D02446"/>
    <w:rsid w:val="00D02D5E"/>
    <w:rsid w:val="00D04CAB"/>
    <w:rsid w:val="00D10AE7"/>
    <w:rsid w:val="00D120A3"/>
    <w:rsid w:val="00D17375"/>
    <w:rsid w:val="00D178B8"/>
    <w:rsid w:val="00D20C27"/>
    <w:rsid w:val="00D20EA6"/>
    <w:rsid w:val="00D21780"/>
    <w:rsid w:val="00D21CD5"/>
    <w:rsid w:val="00D23346"/>
    <w:rsid w:val="00D243B8"/>
    <w:rsid w:val="00D27062"/>
    <w:rsid w:val="00D30321"/>
    <w:rsid w:val="00D34593"/>
    <w:rsid w:val="00D34794"/>
    <w:rsid w:val="00D4502D"/>
    <w:rsid w:val="00D45A1C"/>
    <w:rsid w:val="00D46EE1"/>
    <w:rsid w:val="00D522F3"/>
    <w:rsid w:val="00D530CE"/>
    <w:rsid w:val="00D53E3C"/>
    <w:rsid w:val="00D57A8E"/>
    <w:rsid w:val="00D619A0"/>
    <w:rsid w:val="00D62DE7"/>
    <w:rsid w:val="00D643DE"/>
    <w:rsid w:val="00D6507D"/>
    <w:rsid w:val="00D6692C"/>
    <w:rsid w:val="00D67079"/>
    <w:rsid w:val="00D67D5E"/>
    <w:rsid w:val="00D71348"/>
    <w:rsid w:val="00D73AAC"/>
    <w:rsid w:val="00D73C63"/>
    <w:rsid w:val="00D73FD6"/>
    <w:rsid w:val="00D77950"/>
    <w:rsid w:val="00D77ABC"/>
    <w:rsid w:val="00D80202"/>
    <w:rsid w:val="00D817E1"/>
    <w:rsid w:val="00D846F6"/>
    <w:rsid w:val="00D877E7"/>
    <w:rsid w:val="00D87AB2"/>
    <w:rsid w:val="00D9273C"/>
    <w:rsid w:val="00D92FBA"/>
    <w:rsid w:val="00D93B57"/>
    <w:rsid w:val="00D94210"/>
    <w:rsid w:val="00D958BD"/>
    <w:rsid w:val="00DA2442"/>
    <w:rsid w:val="00DA351D"/>
    <w:rsid w:val="00DA3EB5"/>
    <w:rsid w:val="00DA5684"/>
    <w:rsid w:val="00DA5AA8"/>
    <w:rsid w:val="00DA5BCE"/>
    <w:rsid w:val="00DA6D1F"/>
    <w:rsid w:val="00DA7704"/>
    <w:rsid w:val="00DB0DD7"/>
    <w:rsid w:val="00DB1B14"/>
    <w:rsid w:val="00DB2521"/>
    <w:rsid w:val="00DB354D"/>
    <w:rsid w:val="00DB6130"/>
    <w:rsid w:val="00DB64CE"/>
    <w:rsid w:val="00DB7142"/>
    <w:rsid w:val="00DB7285"/>
    <w:rsid w:val="00DC1516"/>
    <w:rsid w:val="00DC18E5"/>
    <w:rsid w:val="00DC3762"/>
    <w:rsid w:val="00DC4965"/>
    <w:rsid w:val="00DC5055"/>
    <w:rsid w:val="00DC5C47"/>
    <w:rsid w:val="00DC7A49"/>
    <w:rsid w:val="00DD37F8"/>
    <w:rsid w:val="00DD3C62"/>
    <w:rsid w:val="00DD4152"/>
    <w:rsid w:val="00DD4816"/>
    <w:rsid w:val="00DD59FE"/>
    <w:rsid w:val="00DD616A"/>
    <w:rsid w:val="00DD61E9"/>
    <w:rsid w:val="00DD7DF6"/>
    <w:rsid w:val="00DE0465"/>
    <w:rsid w:val="00DE293F"/>
    <w:rsid w:val="00DE2BB8"/>
    <w:rsid w:val="00DE2ED2"/>
    <w:rsid w:val="00DE3ADF"/>
    <w:rsid w:val="00DE409A"/>
    <w:rsid w:val="00DE4E25"/>
    <w:rsid w:val="00DE54B8"/>
    <w:rsid w:val="00DF1DE3"/>
    <w:rsid w:val="00DF248E"/>
    <w:rsid w:val="00DF6616"/>
    <w:rsid w:val="00DF7A9E"/>
    <w:rsid w:val="00E00813"/>
    <w:rsid w:val="00E00A54"/>
    <w:rsid w:val="00E0216D"/>
    <w:rsid w:val="00E021D2"/>
    <w:rsid w:val="00E03F0D"/>
    <w:rsid w:val="00E049C8"/>
    <w:rsid w:val="00E049ED"/>
    <w:rsid w:val="00E06161"/>
    <w:rsid w:val="00E06D8B"/>
    <w:rsid w:val="00E1222F"/>
    <w:rsid w:val="00E124B7"/>
    <w:rsid w:val="00E14853"/>
    <w:rsid w:val="00E16EF1"/>
    <w:rsid w:val="00E1791D"/>
    <w:rsid w:val="00E20EA8"/>
    <w:rsid w:val="00E2345A"/>
    <w:rsid w:val="00E24805"/>
    <w:rsid w:val="00E254EF"/>
    <w:rsid w:val="00E3348F"/>
    <w:rsid w:val="00E34E6D"/>
    <w:rsid w:val="00E35EE4"/>
    <w:rsid w:val="00E37CD4"/>
    <w:rsid w:val="00E46BF8"/>
    <w:rsid w:val="00E46D50"/>
    <w:rsid w:val="00E47FD3"/>
    <w:rsid w:val="00E51913"/>
    <w:rsid w:val="00E51CFD"/>
    <w:rsid w:val="00E51E28"/>
    <w:rsid w:val="00E52A67"/>
    <w:rsid w:val="00E52D9D"/>
    <w:rsid w:val="00E52EDB"/>
    <w:rsid w:val="00E546E5"/>
    <w:rsid w:val="00E57848"/>
    <w:rsid w:val="00E63CE8"/>
    <w:rsid w:val="00E64F68"/>
    <w:rsid w:val="00E64FF7"/>
    <w:rsid w:val="00E70DF9"/>
    <w:rsid w:val="00E71B9A"/>
    <w:rsid w:val="00E7290A"/>
    <w:rsid w:val="00E72E62"/>
    <w:rsid w:val="00E74CED"/>
    <w:rsid w:val="00E74EAD"/>
    <w:rsid w:val="00E750BF"/>
    <w:rsid w:val="00E75464"/>
    <w:rsid w:val="00E76067"/>
    <w:rsid w:val="00E76415"/>
    <w:rsid w:val="00E76CFA"/>
    <w:rsid w:val="00E76D43"/>
    <w:rsid w:val="00E77047"/>
    <w:rsid w:val="00E864D9"/>
    <w:rsid w:val="00E90708"/>
    <w:rsid w:val="00E9439F"/>
    <w:rsid w:val="00EB1C1B"/>
    <w:rsid w:val="00EB3085"/>
    <w:rsid w:val="00EB6BB5"/>
    <w:rsid w:val="00EC158B"/>
    <w:rsid w:val="00EC21A4"/>
    <w:rsid w:val="00EC40E4"/>
    <w:rsid w:val="00EC644F"/>
    <w:rsid w:val="00ED13D3"/>
    <w:rsid w:val="00ED1695"/>
    <w:rsid w:val="00ED21C3"/>
    <w:rsid w:val="00ED388C"/>
    <w:rsid w:val="00ED45DE"/>
    <w:rsid w:val="00ED46C3"/>
    <w:rsid w:val="00ED68F6"/>
    <w:rsid w:val="00ED6ED9"/>
    <w:rsid w:val="00EE012F"/>
    <w:rsid w:val="00EE0D04"/>
    <w:rsid w:val="00EE2D49"/>
    <w:rsid w:val="00EE3049"/>
    <w:rsid w:val="00EE369B"/>
    <w:rsid w:val="00EE3F23"/>
    <w:rsid w:val="00EE449D"/>
    <w:rsid w:val="00EE6AE1"/>
    <w:rsid w:val="00EE71A7"/>
    <w:rsid w:val="00EE722A"/>
    <w:rsid w:val="00EF000E"/>
    <w:rsid w:val="00EF02B0"/>
    <w:rsid w:val="00EF13A4"/>
    <w:rsid w:val="00EF2A02"/>
    <w:rsid w:val="00EF2A08"/>
    <w:rsid w:val="00F00C2A"/>
    <w:rsid w:val="00F01B61"/>
    <w:rsid w:val="00F01C24"/>
    <w:rsid w:val="00F024F4"/>
    <w:rsid w:val="00F03747"/>
    <w:rsid w:val="00F044A0"/>
    <w:rsid w:val="00F0616B"/>
    <w:rsid w:val="00F075C9"/>
    <w:rsid w:val="00F07EAC"/>
    <w:rsid w:val="00F11338"/>
    <w:rsid w:val="00F11FB5"/>
    <w:rsid w:val="00F12240"/>
    <w:rsid w:val="00F12EC2"/>
    <w:rsid w:val="00F13AE5"/>
    <w:rsid w:val="00F13D79"/>
    <w:rsid w:val="00F149FD"/>
    <w:rsid w:val="00F14EC1"/>
    <w:rsid w:val="00F14F46"/>
    <w:rsid w:val="00F17EE8"/>
    <w:rsid w:val="00F22E30"/>
    <w:rsid w:val="00F23DC8"/>
    <w:rsid w:val="00F30726"/>
    <w:rsid w:val="00F32E94"/>
    <w:rsid w:val="00F4262F"/>
    <w:rsid w:val="00F43134"/>
    <w:rsid w:val="00F463FB"/>
    <w:rsid w:val="00F46C79"/>
    <w:rsid w:val="00F53719"/>
    <w:rsid w:val="00F56D23"/>
    <w:rsid w:val="00F57291"/>
    <w:rsid w:val="00F57D5D"/>
    <w:rsid w:val="00F62E19"/>
    <w:rsid w:val="00F642BF"/>
    <w:rsid w:val="00F65E2B"/>
    <w:rsid w:val="00F66CB0"/>
    <w:rsid w:val="00F70B32"/>
    <w:rsid w:val="00F71D11"/>
    <w:rsid w:val="00F72A66"/>
    <w:rsid w:val="00F76C89"/>
    <w:rsid w:val="00F76CCF"/>
    <w:rsid w:val="00F8138E"/>
    <w:rsid w:val="00F814C5"/>
    <w:rsid w:val="00F81543"/>
    <w:rsid w:val="00F81955"/>
    <w:rsid w:val="00F87465"/>
    <w:rsid w:val="00F90837"/>
    <w:rsid w:val="00F90870"/>
    <w:rsid w:val="00F90E47"/>
    <w:rsid w:val="00F91B5C"/>
    <w:rsid w:val="00F945F7"/>
    <w:rsid w:val="00F973FC"/>
    <w:rsid w:val="00FA0D81"/>
    <w:rsid w:val="00FA1195"/>
    <w:rsid w:val="00FA29B8"/>
    <w:rsid w:val="00FA676C"/>
    <w:rsid w:val="00FB0A5D"/>
    <w:rsid w:val="00FB5A93"/>
    <w:rsid w:val="00FB6E9B"/>
    <w:rsid w:val="00FB7276"/>
    <w:rsid w:val="00FB7B75"/>
    <w:rsid w:val="00FC0523"/>
    <w:rsid w:val="00FC0AB2"/>
    <w:rsid w:val="00FC5C35"/>
    <w:rsid w:val="00FC6929"/>
    <w:rsid w:val="00FC79BE"/>
    <w:rsid w:val="00FC7CBC"/>
    <w:rsid w:val="00FD0A1F"/>
    <w:rsid w:val="00FD125B"/>
    <w:rsid w:val="00FD3D92"/>
    <w:rsid w:val="00FD6B6F"/>
    <w:rsid w:val="00FD6DCC"/>
    <w:rsid w:val="00FD756E"/>
    <w:rsid w:val="00FD7E51"/>
    <w:rsid w:val="00FE1ECB"/>
    <w:rsid w:val="00FE25DB"/>
    <w:rsid w:val="00FE2778"/>
    <w:rsid w:val="00FE3F65"/>
    <w:rsid w:val="00FE5395"/>
    <w:rsid w:val="00FE692B"/>
    <w:rsid w:val="00FE763C"/>
    <w:rsid w:val="00FE7EE5"/>
    <w:rsid w:val="00FF1C11"/>
    <w:rsid w:val="00FF3E27"/>
    <w:rsid w:val="00FF56DD"/>
    <w:rsid w:val="00FF6148"/>
    <w:rsid w:val="074C1D7C"/>
    <w:rsid w:val="08E62990"/>
    <w:rsid w:val="0C3B857E"/>
    <w:rsid w:val="0EA5B043"/>
    <w:rsid w:val="11860EDF"/>
    <w:rsid w:val="1214FC2C"/>
    <w:rsid w:val="12399596"/>
    <w:rsid w:val="12AEE80A"/>
    <w:rsid w:val="1368B394"/>
    <w:rsid w:val="1AE27367"/>
    <w:rsid w:val="2030C80D"/>
    <w:rsid w:val="23E5818E"/>
    <w:rsid w:val="24EA91A0"/>
    <w:rsid w:val="25912E6B"/>
    <w:rsid w:val="28AD47DC"/>
    <w:rsid w:val="28CFDE67"/>
    <w:rsid w:val="2939341C"/>
    <w:rsid w:val="31D678B5"/>
    <w:rsid w:val="363E312F"/>
    <w:rsid w:val="38E42CA1"/>
    <w:rsid w:val="3A9F9901"/>
    <w:rsid w:val="3AC3212F"/>
    <w:rsid w:val="3BA6C158"/>
    <w:rsid w:val="41678193"/>
    <w:rsid w:val="4448EDAB"/>
    <w:rsid w:val="446771AB"/>
    <w:rsid w:val="44C0C32F"/>
    <w:rsid w:val="474A88E1"/>
    <w:rsid w:val="4783FAD7"/>
    <w:rsid w:val="48325EDA"/>
    <w:rsid w:val="4FEFBF22"/>
    <w:rsid w:val="55B0D5B0"/>
    <w:rsid w:val="568A922B"/>
    <w:rsid w:val="59081E7D"/>
    <w:rsid w:val="59E15BEE"/>
    <w:rsid w:val="59F86F4E"/>
    <w:rsid w:val="60918928"/>
    <w:rsid w:val="64AD201E"/>
    <w:rsid w:val="64B2E07A"/>
    <w:rsid w:val="6A41C90E"/>
    <w:rsid w:val="6A4EE22D"/>
    <w:rsid w:val="6D460FD7"/>
    <w:rsid w:val="6DA2DAA1"/>
    <w:rsid w:val="72DADED4"/>
    <w:rsid w:val="74034143"/>
    <w:rsid w:val="763214AC"/>
    <w:rsid w:val="772AE8F0"/>
    <w:rsid w:val="78CBD9B8"/>
    <w:rsid w:val="7D02863C"/>
    <w:rsid w:val="7D47CD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51A84E"/>
  <w15:docId w15:val="{00C88958-B259-4CCD-8B92-6C9F1824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C11"/>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D120A3"/>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customStyle="1" w:styleId="Pa25">
    <w:name w:val="Pa25"/>
    <w:basedOn w:val="Default"/>
    <w:next w:val="Default"/>
    <w:uiPriority w:val="99"/>
    <w:rsid w:val="007F35A4"/>
    <w:pPr>
      <w:spacing w:line="201" w:lineRule="atLeast"/>
    </w:pPr>
    <w:rPr>
      <w:rFonts w:ascii="Times-Roman" w:eastAsiaTheme="minorHAnsi" w:hAnsi="Times-Roman" w:cstheme="minorBidi"/>
      <w:color w:val="auto"/>
      <w:lang w:eastAsia="en-US"/>
    </w:rPr>
  </w:style>
  <w:style w:type="character" w:customStyle="1" w:styleId="UnresolvedMention1">
    <w:name w:val="Unresolved Mention1"/>
    <w:basedOn w:val="DefaultParagraphFont"/>
    <w:uiPriority w:val="99"/>
    <w:semiHidden/>
    <w:unhideWhenUsed/>
    <w:rsid w:val="00807EA1"/>
    <w:rPr>
      <w:color w:val="605E5C"/>
      <w:shd w:val="clear" w:color="auto" w:fill="E1DFDD"/>
    </w:rPr>
  </w:style>
  <w:style w:type="character" w:customStyle="1" w:styleId="UnresolvedMention2">
    <w:name w:val="Unresolved Mention2"/>
    <w:basedOn w:val="DefaultParagraphFont"/>
    <w:uiPriority w:val="99"/>
    <w:semiHidden/>
    <w:unhideWhenUsed/>
    <w:rsid w:val="00261AF6"/>
    <w:rPr>
      <w:color w:val="605E5C"/>
      <w:shd w:val="clear" w:color="auto" w:fill="E1DFDD"/>
    </w:rPr>
  </w:style>
  <w:style w:type="paragraph" w:styleId="Revision">
    <w:name w:val="Revision"/>
    <w:hidden/>
    <w:uiPriority w:val="99"/>
    <w:semiHidden/>
    <w:rsid w:val="00B21447"/>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929745">
      <w:bodyDiv w:val="1"/>
      <w:marLeft w:val="0"/>
      <w:marRight w:val="0"/>
      <w:marTop w:val="0"/>
      <w:marBottom w:val="0"/>
      <w:divBdr>
        <w:top w:val="none" w:sz="0" w:space="0" w:color="auto"/>
        <w:left w:val="none" w:sz="0" w:space="0" w:color="auto"/>
        <w:bottom w:val="none" w:sz="0" w:space="0" w:color="auto"/>
        <w:right w:val="none" w:sz="0" w:space="0" w:color="auto"/>
      </w:divBdr>
      <w:divsChild>
        <w:div w:id="585455707">
          <w:marLeft w:val="547"/>
          <w:marRight w:val="0"/>
          <w:marTop w:val="0"/>
          <w:marBottom w:val="0"/>
          <w:divBdr>
            <w:top w:val="none" w:sz="0" w:space="0" w:color="auto"/>
            <w:left w:val="none" w:sz="0" w:space="0" w:color="auto"/>
            <w:bottom w:val="none" w:sz="0" w:space="0" w:color="auto"/>
            <w:right w:val="none" w:sz="0" w:space="0" w:color="auto"/>
          </w:divBdr>
        </w:div>
        <w:div w:id="1482967458">
          <w:marLeft w:val="547"/>
          <w:marRight w:val="0"/>
          <w:marTop w:val="0"/>
          <w:marBottom w:val="0"/>
          <w:divBdr>
            <w:top w:val="none" w:sz="0" w:space="0" w:color="auto"/>
            <w:left w:val="none" w:sz="0" w:space="0" w:color="auto"/>
            <w:bottom w:val="none" w:sz="0" w:space="0" w:color="auto"/>
            <w:right w:val="none" w:sz="0" w:space="0" w:color="auto"/>
          </w:divBdr>
        </w:div>
        <w:div w:id="1528714105">
          <w:marLeft w:val="547"/>
          <w:marRight w:val="0"/>
          <w:marTop w:val="0"/>
          <w:marBottom w:val="0"/>
          <w:divBdr>
            <w:top w:val="none" w:sz="0" w:space="0" w:color="auto"/>
            <w:left w:val="none" w:sz="0" w:space="0" w:color="auto"/>
            <w:bottom w:val="none" w:sz="0" w:space="0" w:color="auto"/>
            <w:right w:val="none" w:sz="0" w:space="0" w:color="auto"/>
          </w:divBdr>
        </w:div>
        <w:div w:id="1850561131">
          <w:marLeft w:val="547"/>
          <w:marRight w:val="0"/>
          <w:marTop w:val="0"/>
          <w:marBottom w:val="0"/>
          <w:divBdr>
            <w:top w:val="none" w:sz="0" w:space="0" w:color="auto"/>
            <w:left w:val="none" w:sz="0" w:space="0" w:color="auto"/>
            <w:bottom w:val="none" w:sz="0" w:space="0" w:color="auto"/>
            <w:right w:val="none" w:sz="0" w:space="0" w:color="auto"/>
          </w:divBdr>
        </w:div>
      </w:divsChild>
    </w:div>
    <w:div w:id="523981900">
      <w:bodyDiv w:val="1"/>
      <w:marLeft w:val="0"/>
      <w:marRight w:val="0"/>
      <w:marTop w:val="0"/>
      <w:marBottom w:val="0"/>
      <w:divBdr>
        <w:top w:val="none" w:sz="0" w:space="0" w:color="auto"/>
        <w:left w:val="none" w:sz="0" w:space="0" w:color="auto"/>
        <w:bottom w:val="none" w:sz="0" w:space="0" w:color="auto"/>
        <w:right w:val="none" w:sz="0" w:space="0" w:color="auto"/>
      </w:divBdr>
      <w:divsChild>
        <w:div w:id="64842749">
          <w:marLeft w:val="605"/>
          <w:marRight w:val="0"/>
          <w:marTop w:val="0"/>
          <w:marBottom w:val="160"/>
          <w:divBdr>
            <w:top w:val="none" w:sz="0" w:space="0" w:color="auto"/>
            <w:left w:val="none" w:sz="0" w:space="0" w:color="auto"/>
            <w:bottom w:val="none" w:sz="0" w:space="0" w:color="auto"/>
            <w:right w:val="none" w:sz="0" w:space="0" w:color="auto"/>
          </w:divBdr>
        </w:div>
        <w:div w:id="1221750646">
          <w:marLeft w:val="605"/>
          <w:marRight w:val="0"/>
          <w:marTop w:val="0"/>
          <w:marBottom w:val="160"/>
          <w:divBdr>
            <w:top w:val="none" w:sz="0" w:space="0" w:color="auto"/>
            <w:left w:val="none" w:sz="0" w:space="0" w:color="auto"/>
            <w:bottom w:val="none" w:sz="0" w:space="0" w:color="auto"/>
            <w:right w:val="none" w:sz="0" w:space="0" w:color="auto"/>
          </w:divBdr>
        </w:div>
      </w:divsChild>
    </w:div>
    <w:div w:id="707068638">
      <w:bodyDiv w:val="1"/>
      <w:marLeft w:val="0"/>
      <w:marRight w:val="0"/>
      <w:marTop w:val="0"/>
      <w:marBottom w:val="0"/>
      <w:divBdr>
        <w:top w:val="none" w:sz="0" w:space="0" w:color="auto"/>
        <w:left w:val="none" w:sz="0" w:space="0" w:color="auto"/>
        <w:bottom w:val="none" w:sz="0" w:space="0" w:color="auto"/>
        <w:right w:val="none" w:sz="0" w:space="0" w:color="auto"/>
      </w:divBdr>
    </w:div>
    <w:div w:id="922301827">
      <w:bodyDiv w:val="1"/>
      <w:marLeft w:val="0"/>
      <w:marRight w:val="0"/>
      <w:marTop w:val="0"/>
      <w:marBottom w:val="0"/>
      <w:divBdr>
        <w:top w:val="none" w:sz="0" w:space="0" w:color="auto"/>
        <w:left w:val="none" w:sz="0" w:space="0" w:color="auto"/>
        <w:bottom w:val="none" w:sz="0" w:space="0" w:color="auto"/>
        <w:right w:val="none" w:sz="0" w:space="0" w:color="auto"/>
      </w:divBdr>
      <w:divsChild>
        <w:div w:id="107312039">
          <w:marLeft w:val="547"/>
          <w:marRight w:val="0"/>
          <w:marTop w:val="0"/>
          <w:marBottom w:val="0"/>
          <w:divBdr>
            <w:top w:val="none" w:sz="0" w:space="0" w:color="auto"/>
            <w:left w:val="none" w:sz="0" w:space="0" w:color="auto"/>
            <w:bottom w:val="none" w:sz="0" w:space="0" w:color="auto"/>
            <w:right w:val="none" w:sz="0" w:space="0" w:color="auto"/>
          </w:divBdr>
        </w:div>
        <w:div w:id="399447794">
          <w:marLeft w:val="547"/>
          <w:marRight w:val="0"/>
          <w:marTop w:val="0"/>
          <w:marBottom w:val="0"/>
          <w:divBdr>
            <w:top w:val="none" w:sz="0" w:space="0" w:color="auto"/>
            <w:left w:val="none" w:sz="0" w:space="0" w:color="auto"/>
            <w:bottom w:val="none" w:sz="0" w:space="0" w:color="auto"/>
            <w:right w:val="none" w:sz="0" w:space="0" w:color="auto"/>
          </w:divBdr>
        </w:div>
        <w:div w:id="1167942432">
          <w:marLeft w:val="547"/>
          <w:marRight w:val="0"/>
          <w:marTop w:val="0"/>
          <w:marBottom w:val="0"/>
          <w:divBdr>
            <w:top w:val="none" w:sz="0" w:space="0" w:color="auto"/>
            <w:left w:val="none" w:sz="0" w:space="0" w:color="auto"/>
            <w:bottom w:val="none" w:sz="0" w:space="0" w:color="auto"/>
            <w:right w:val="none" w:sz="0" w:space="0" w:color="auto"/>
          </w:divBdr>
        </w:div>
        <w:div w:id="1485468582">
          <w:marLeft w:val="547"/>
          <w:marRight w:val="0"/>
          <w:marTop w:val="0"/>
          <w:marBottom w:val="0"/>
          <w:divBdr>
            <w:top w:val="none" w:sz="0" w:space="0" w:color="auto"/>
            <w:left w:val="none" w:sz="0" w:space="0" w:color="auto"/>
            <w:bottom w:val="none" w:sz="0" w:space="0" w:color="auto"/>
            <w:right w:val="none" w:sz="0" w:space="0" w:color="auto"/>
          </w:divBdr>
        </w:div>
      </w:divsChild>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141769930">
      <w:bodyDiv w:val="1"/>
      <w:marLeft w:val="0"/>
      <w:marRight w:val="0"/>
      <w:marTop w:val="0"/>
      <w:marBottom w:val="0"/>
      <w:divBdr>
        <w:top w:val="none" w:sz="0" w:space="0" w:color="auto"/>
        <w:left w:val="none" w:sz="0" w:space="0" w:color="auto"/>
        <w:bottom w:val="none" w:sz="0" w:space="0" w:color="auto"/>
        <w:right w:val="none" w:sz="0" w:space="0" w:color="auto"/>
      </w:divBdr>
    </w:div>
    <w:div w:id="1283343396">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569537177">
      <w:bodyDiv w:val="1"/>
      <w:marLeft w:val="0"/>
      <w:marRight w:val="0"/>
      <w:marTop w:val="0"/>
      <w:marBottom w:val="0"/>
      <w:divBdr>
        <w:top w:val="none" w:sz="0" w:space="0" w:color="auto"/>
        <w:left w:val="none" w:sz="0" w:space="0" w:color="auto"/>
        <w:bottom w:val="none" w:sz="0" w:space="0" w:color="auto"/>
        <w:right w:val="none" w:sz="0" w:space="0" w:color="auto"/>
      </w:divBdr>
    </w:div>
    <w:div w:id="1650866990">
      <w:bodyDiv w:val="1"/>
      <w:marLeft w:val="0"/>
      <w:marRight w:val="0"/>
      <w:marTop w:val="0"/>
      <w:marBottom w:val="0"/>
      <w:divBdr>
        <w:top w:val="none" w:sz="0" w:space="0" w:color="auto"/>
        <w:left w:val="none" w:sz="0" w:space="0" w:color="auto"/>
        <w:bottom w:val="none" w:sz="0" w:space="0" w:color="auto"/>
        <w:right w:val="none" w:sz="0" w:space="0" w:color="auto"/>
      </w:divBdr>
      <w:divsChild>
        <w:div w:id="164831740">
          <w:marLeft w:val="446"/>
          <w:marRight w:val="0"/>
          <w:marTop w:val="0"/>
          <w:marBottom w:val="120"/>
          <w:divBdr>
            <w:top w:val="none" w:sz="0" w:space="0" w:color="auto"/>
            <w:left w:val="none" w:sz="0" w:space="0" w:color="auto"/>
            <w:bottom w:val="none" w:sz="0" w:space="0" w:color="auto"/>
            <w:right w:val="none" w:sz="0" w:space="0" w:color="auto"/>
          </w:divBdr>
        </w:div>
        <w:div w:id="1033655016">
          <w:marLeft w:val="994"/>
          <w:marRight w:val="0"/>
          <w:marTop w:val="50"/>
          <w:marBottom w:val="120"/>
          <w:divBdr>
            <w:top w:val="none" w:sz="0" w:space="0" w:color="auto"/>
            <w:left w:val="none" w:sz="0" w:space="0" w:color="auto"/>
            <w:bottom w:val="none" w:sz="0" w:space="0" w:color="auto"/>
            <w:right w:val="none" w:sz="0" w:space="0" w:color="auto"/>
          </w:divBdr>
        </w:div>
        <w:div w:id="1672026727">
          <w:marLeft w:val="994"/>
          <w:marRight w:val="0"/>
          <w:marTop w:val="50"/>
          <w:marBottom w:val="120"/>
          <w:divBdr>
            <w:top w:val="none" w:sz="0" w:space="0" w:color="auto"/>
            <w:left w:val="none" w:sz="0" w:space="0" w:color="auto"/>
            <w:bottom w:val="none" w:sz="0" w:space="0" w:color="auto"/>
            <w:right w:val="none" w:sz="0" w:space="0" w:color="auto"/>
          </w:divBdr>
        </w:div>
        <w:div w:id="1727216077">
          <w:marLeft w:val="446"/>
          <w:marRight w:val="0"/>
          <w:marTop w:val="0"/>
          <w:marBottom w:val="120"/>
          <w:divBdr>
            <w:top w:val="none" w:sz="0" w:space="0" w:color="auto"/>
            <w:left w:val="none" w:sz="0" w:space="0" w:color="auto"/>
            <w:bottom w:val="none" w:sz="0" w:space="0" w:color="auto"/>
            <w:right w:val="none" w:sz="0" w:space="0" w:color="auto"/>
          </w:divBdr>
        </w:div>
        <w:div w:id="1914503519">
          <w:marLeft w:val="994"/>
          <w:marRight w:val="0"/>
          <w:marTop w:val="50"/>
          <w:marBottom w:val="120"/>
          <w:divBdr>
            <w:top w:val="none" w:sz="0" w:space="0" w:color="auto"/>
            <w:left w:val="none" w:sz="0" w:space="0" w:color="auto"/>
            <w:bottom w:val="none" w:sz="0" w:space="0" w:color="auto"/>
            <w:right w:val="none" w:sz="0" w:space="0" w:color="auto"/>
          </w:divBdr>
        </w:div>
        <w:div w:id="1969891234">
          <w:marLeft w:val="446"/>
          <w:marRight w:val="0"/>
          <w:marTop w:val="0"/>
          <w:marBottom w:val="120"/>
          <w:divBdr>
            <w:top w:val="none" w:sz="0" w:space="0" w:color="auto"/>
            <w:left w:val="none" w:sz="0" w:space="0" w:color="auto"/>
            <w:bottom w:val="none" w:sz="0" w:space="0" w:color="auto"/>
            <w:right w:val="none" w:sz="0" w:space="0" w:color="auto"/>
          </w:divBdr>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64214766">
      <w:bodyDiv w:val="1"/>
      <w:marLeft w:val="0"/>
      <w:marRight w:val="0"/>
      <w:marTop w:val="0"/>
      <w:marBottom w:val="0"/>
      <w:divBdr>
        <w:top w:val="none" w:sz="0" w:space="0" w:color="auto"/>
        <w:left w:val="none" w:sz="0" w:space="0" w:color="auto"/>
        <w:bottom w:val="none" w:sz="0" w:space="0" w:color="auto"/>
        <w:right w:val="none" w:sz="0" w:space="0" w:color="auto"/>
      </w:divBdr>
      <w:divsChild>
        <w:div w:id="158346746">
          <w:marLeft w:val="547"/>
          <w:marRight w:val="0"/>
          <w:marTop w:val="0"/>
          <w:marBottom w:val="0"/>
          <w:divBdr>
            <w:top w:val="none" w:sz="0" w:space="0" w:color="auto"/>
            <w:left w:val="none" w:sz="0" w:space="0" w:color="auto"/>
            <w:bottom w:val="none" w:sz="0" w:space="0" w:color="auto"/>
            <w:right w:val="none" w:sz="0" w:space="0" w:color="auto"/>
          </w:divBdr>
        </w:div>
        <w:div w:id="731924170">
          <w:marLeft w:val="547"/>
          <w:marRight w:val="0"/>
          <w:marTop w:val="0"/>
          <w:marBottom w:val="0"/>
          <w:divBdr>
            <w:top w:val="none" w:sz="0" w:space="0" w:color="auto"/>
            <w:left w:val="none" w:sz="0" w:space="0" w:color="auto"/>
            <w:bottom w:val="none" w:sz="0" w:space="0" w:color="auto"/>
            <w:right w:val="none" w:sz="0" w:space="0" w:color="auto"/>
          </w:divBdr>
        </w:div>
        <w:div w:id="787703721">
          <w:marLeft w:val="547"/>
          <w:marRight w:val="0"/>
          <w:marTop w:val="0"/>
          <w:marBottom w:val="0"/>
          <w:divBdr>
            <w:top w:val="none" w:sz="0" w:space="0" w:color="auto"/>
            <w:left w:val="none" w:sz="0" w:space="0" w:color="auto"/>
            <w:bottom w:val="none" w:sz="0" w:space="0" w:color="auto"/>
            <w:right w:val="none" w:sz="0" w:space="0" w:color="auto"/>
          </w:divBdr>
        </w:div>
        <w:div w:id="16038049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hyperlink" Target="https://procedures.lww.com/lnp/view.do?pId=3436321&amp;hits=iabp&amp;a=true&amp;ad=false"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hyperlink" Target="https://www.aci.health.nsw.gov.au/__data/assets/pdf_file/0006/380229/Intra-Aortic_Balloon_Pump.pdf" TargetMode="External"/><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4.jpe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procedures.lww.com/lnp/view.do?pId=3435989&amp;hits=management,iab&amp;a=true&amp;ad=false"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CHS21/138</Decision_x0020_Number>
    <Description0 xmlns="690b2128-8961-48af-a473-22c34a9accba">The purpose of the Intra-Aortic Balloon Pump (IABP) Management procedure is to outline the safe and effective management of IABP therapy for patients at Canberra Health Services (CHS).</Description0>
    <Display_x0020_on_x0020_Internet xmlns="690b2128-8961-48af-a473-22c34a9accba">true</Display_x0020_on_x0020_Internet>
    <Review_x0020_Date xmlns="690b2128-8961-48af-a473-22c34a9accba">2024-01-31T13:00:00+00:00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 xsi:nil="true"/>
    <Progress xmlns="690b2128-8961-48af-a473-22c34a9accba">10/02/21 - uploade to the policy register, informed author </Progress>
    <TaxCatchAll xmlns="c0239a80-7f07-4ed7-82c3-24ad7d76ada5" xsi:nil="true"/>
    <Key_x0020_Words xmlns="690b2128-8961-48af-a473-22c34a9accba">Intra Aortic Ballon Pump, IABP, Timing And Triggering, Pressure, Cardiac, Heart, ECG, ICU, Femoral, Insertion, Removal, Troubleshooting, Arterial, Catheter, CCL </Key_x0020_Words>
    <Type_x0020_of_x0020_Document xmlns="690b2128-8961-48af-a473-22c34a9accba">Procedure</Type_x0020_of_x0020_Document>
    <Version_x0020_Number xmlns="690b2128-8961-48af-a473-22c34a9accba">1</Version_x0020_Number>
    <Approval_x0020_Date xmlns="690b2128-8961-48af-a473-22c34a9accba">2020-12-17T13:00:00+00:00</Approval_x0020_Date>
    <Notes0 xmlns="690b2128-8961-48af-a473-22c34a9accba" xsi:nil="true"/>
    <New_x0020_Applies_x0020_To xmlns="690b2128-8961-48af-a473-22c34a9accba">Canberra Health Services</New_x0020_Applies_x0020_To>
    <New_x0020_Owner xmlns="690b2128-8961-48af-a473-22c34a9accba">Surgery - ICU/MET Service</New_x0020_Owner>
    <Status xmlns="690b2128-8961-48af-a473-22c34a9accba">Approved</Statu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B900A48B-6650-40DA-9179-5DF630CF78AC}">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D5E3797F-2C0D-4A1C-B2D3-DF9E57B22ACE}"/>
</file>

<file path=docProps/app.xml><?xml version="1.0" encoding="utf-8"?>
<Properties xmlns="http://schemas.openxmlformats.org/officeDocument/2006/extended-properties" xmlns:vt="http://schemas.openxmlformats.org/officeDocument/2006/docPropsVTypes">
  <Template>Normal</Template>
  <TotalTime>55</TotalTime>
  <Pages>32</Pages>
  <Words>8208</Words>
  <Characters>46786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54885</CharactersWithSpaces>
  <SharedDoc>false</SharedDoc>
  <HLinks>
    <vt:vector size="390" baseType="variant">
      <vt:variant>
        <vt:i4>393244</vt:i4>
      </vt:variant>
      <vt:variant>
        <vt:i4>333</vt:i4>
      </vt:variant>
      <vt:variant>
        <vt:i4>0</vt:i4>
      </vt:variant>
      <vt:variant>
        <vt:i4>5</vt:i4>
      </vt:variant>
      <vt:variant>
        <vt:lpwstr/>
      </vt:variant>
      <vt:variant>
        <vt:lpwstr>Contents</vt:lpwstr>
      </vt:variant>
      <vt:variant>
        <vt:i4>393244</vt:i4>
      </vt:variant>
      <vt:variant>
        <vt:i4>330</vt:i4>
      </vt:variant>
      <vt:variant>
        <vt:i4>0</vt:i4>
      </vt:variant>
      <vt:variant>
        <vt:i4>5</vt:i4>
      </vt:variant>
      <vt:variant>
        <vt:lpwstr/>
      </vt:variant>
      <vt:variant>
        <vt:lpwstr>Contents</vt:lpwstr>
      </vt:variant>
      <vt:variant>
        <vt:i4>3735584</vt:i4>
      </vt:variant>
      <vt:variant>
        <vt:i4>327</vt:i4>
      </vt:variant>
      <vt:variant>
        <vt:i4>0</vt:i4>
      </vt:variant>
      <vt:variant>
        <vt:i4>5</vt:i4>
      </vt:variant>
      <vt:variant>
        <vt:lpwstr>https://procedures.lww.com/lnp/view.do?pId=3435989&amp;hits=management,iab&amp;a=true&amp;ad=false</vt:lpwstr>
      </vt:variant>
      <vt:variant>
        <vt:lpwstr/>
      </vt:variant>
      <vt:variant>
        <vt:i4>5570568</vt:i4>
      </vt:variant>
      <vt:variant>
        <vt:i4>324</vt:i4>
      </vt:variant>
      <vt:variant>
        <vt:i4>0</vt:i4>
      </vt:variant>
      <vt:variant>
        <vt:i4>5</vt:i4>
      </vt:variant>
      <vt:variant>
        <vt:lpwstr>https://procedures.lww.com/lnp/view.do?pId=3436321&amp;hits=iabp&amp;a=true&amp;ad=false</vt:lpwstr>
      </vt:variant>
      <vt:variant>
        <vt:lpwstr/>
      </vt:variant>
      <vt:variant>
        <vt:i4>6815821</vt:i4>
      </vt:variant>
      <vt:variant>
        <vt:i4>321</vt:i4>
      </vt:variant>
      <vt:variant>
        <vt:i4>0</vt:i4>
      </vt:variant>
      <vt:variant>
        <vt:i4>5</vt:i4>
      </vt:variant>
      <vt:variant>
        <vt:lpwstr>https://www.aci.health.nsw.gov.au/__data/assets/pdf_file/0006/380229/Intra-Aortic_Balloon_Pump.pdf</vt:lpwstr>
      </vt:variant>
      <vt:variant>
        <vt:lpwstr/>
      </vt:variant>
      <vt:variant>
        <vt:i4>393244</vt:i4>
      </vt:variant>
      <vt:variant>
        <vt:i4>318</vt:i4>
      </vt:variant>
      <vt:variant>
        <vt:i4>0</vt:i4>
      </vt:variant>
      <vt:variant>
        <vt:i4>5</vt:i4>
      </vt:variant>
      <vt:variant>
        <vt:lpwstr/>
      </vt:variant>
      <vt:variant>
        <vt:lpwstr>Contents</vt:lpwstr>
      </vt:variant>
      <vt:variant>
        <vt:i4>393244</vt:i4>
      </vt:variant>
      <vt:variant>
        <vt:i4>315</vt:i4>
      </vt:variant>
      <vt:variant>
        <vt:i4>0</vt:i4>
      </vt:variant>
      <vt:variant>
        <vt:i4>5</vt:i4>
      </vt:variant>
      <vt:variant>
        <vt:lpwstr/>
      </vt:variant>
      <vt:variant>
        <vt:lpwstr>Contents</vt:lpwstr>
      </vt:variant>
      <vt:variant>
        <vt:i4>393244</vt:i4>
      </vt:variant>
      <vt:variant>
        <vt:i4>312</vt:i4>
      </vt:variant>
      <vt:variant>
        <vt:i4>0</vt:i4>
      </vt:variant>
      <vt:variant>
        <vt:i4>5</vt:i4>
      </vt:variant>
      <vt:variant>
        <vt:lpwstr/>
      </vt:variant>
      <vt:variant>
        <vt:lpwstr>Contents</vt:lpwstr>
      </vt:variant>
      <vt:variant>
        <vt:i4>393244</vt:i4>
      </vt:variant>
      <vt:variant>
        <vt:i4>309</vt:i4>
      </vt:variant>
      <vt:variant>
        <vt:i4>0</vt:i4>
      </vt:variant>
      <vt:variant>
        <vt:i4>5</vt:i4>
      </vt:variant>
      <vt:variant>
        <vt:lpwstr/>
      </vt:variant>
      <vt:variant>
        <vt:lpwstr>Contents</vt:lpwstr>
      </vt:variant>
      <vt:variant>
        <vt:i4>393244</vt:i4>
      </vt:variant>
      <vt:variant>
        <vt:i4>306</vt:i4>
      </vt:variant>
      <vt:variant>
        <vt:i4>0</vt:i4>
      </vt:variant>
      <vt:variant>
        <vt:i4>5</vt:i4>
      </vt:variant>
      <vt:variant>
        <vt:lpwstr/>
      </vt:variant>
      <vt:variant>
        <vt:lpwstr>Contents</vt:lpwstr>
      </vt:variant>
      <vt:variant>
        <vt:i4>393244</vt:i4>
      </vt:variant>
      <vt:variant>
        <vt:i4>303</vt:i4>
      </vt:variant>
      <vt:variant>
        <vt:i4>0</vt:i4>
      </vt:variant>
      <vt:variant>
        <vt:i4>5</vt:i4>
      </vt:variant>
      <vt:variant>
        <vt:lpwstr/>
      </vt:variant>
      <vt:variant>
        <vt:lpwstr>Contents</vt:lpwstr>
      </vt:variant>
      <vt:variant>
        <vt:i4>393244</vt:i4>
      </vt:variant>
      <vt:variant>
        <vt:i4>300</vt:i4>
      </vt:variant>
      <vt:variant>
        <vt:i4>0</vt:i4>
      </vt:variant>
      <vt:variant>
        <vt:i4>5</vt:i4>
      </vt:variant>
      <vt:variant>
        <vt:lpwstr/>
      </vt:variant>
      <vt:variant>
        <vt:lpwstr>Contents</vt:lpwstr>
      </vt:variant>
      <vt:variant>
        <vt:i4>393244</vt:i4>
      </vt:variant>
      <vt:variant>
        <vt:i4>297</vt:i4>
      </vt:variant>
      <vt:variant>
        <vt:i4>0</vt:i4>
      </vt:variant>
      <vt:variant>
        <vt:i4>5</vt:i4>
      </vt:variant>
      <vt:variant>
        <vt:lpwstr/>
      </vt:variant>
      <vt:variant>
        <vt:lpwstr>Contents</vt:lpwstr>
      </vt:variant>
      <vt:variant>
        <vt:i4>393244</vt:i4>
      </vt:variant>
      <vt:variant>
        <vt:i4>294</vt:i4>
      </vt:variant>
      <vt:variant>
        <vt:i4>0</vt:i4>
      </vt:variant>
      <vt:variant>
        <vt:i4>5</vt:i4>
      </vt:variant>
      <vt:variant>
        <vt:lpwstr/>
      </vt:variant>
      <vt:variant>
        <vt:lpwstr>Contents</vt:lpwstr>
      </vt:variant>
      <vt:variant>
        <vt:i4>393244</vt:i4>
      </vt:variant>
      <vt:variant>
        <vt:i4>291</vt:i4>
      </vt:variant>
      <vt:variant>
        <vt:i4>0</vt:i4>
      </vt:variant>
      <vt:variant>
        <vt:i4>5</vt:i4>
      </vt:variant>
      <vt:variant>
        <vt:lpwstr/>
      </vt:variant>
      <vt:variant>
        <vt:lpwstr>Contents</vt:lpwstr>
      </vt:variant>
      <vt:variant>
        <vt:i4>393244</vt:i4>
      </vt:variant>
      <vt:variant>
        <vt:i4>288</vt:i4>
      </vt:variant>
      <vt:variant>
        <vt:i4>0</vt:i4>
      </vt:variant>
      <vt:variant>
        <vt:i4>5</vt:i4>
      </vt:variant>
      <vt:variant>
        <vt:lpwstr/>
      </vt:variant>
      <vt:variant>
        <vt:lpwstr>Contents</vt:lpwstr>
      </vt:variant>
      <vt:variant>
        <vt:i4>393244</vt:i4>
      </vt:variant>
      <vt:variant>
        <vt:i4>285</vt:i4>
      </vt:variant>
      <vt:variant>
        <vt:i4>0</vt:i4>
      </vt:variant>
      <vt:variant>
        <vt:i4>5</vt:i4>
      </vt:variant>
      <vt:variant>
        <vt:lpwstr/>
      </vt:variant>
      <vt:variant>
        <vt:lpwstr>Contents</vt:lpwstr>
      </vt:variant>
      <vt:variant>
        <vt:i4>393244</vt:i4>
      </vt:variant>
      <vt:variant>
        <vt:i4>282</vt:i4>
      </vt:variant>
      <vt:variant>
        <vt:i4>0</vt:i4>
      </vt:variant>
      <vt:variant>
        <vt:i4>5</vt:i4>
      </vt:variant>
      <vt:variant>
        <vt:lpwstr/>
      </vt:variant>
      <vt:variant>
        <vt:lpwstr>Contents</vt:lpwstr>
      </vt:variant>
      <vt:variant>
        <vt:i4>393244</vt:i4>
      </vt:variant>
      <vt:variant>
        <vt:i4>279</vt:i4>
      </vt:variant>
      <vt:variant>
        <vt:i4>0</vt:i4>
      </vt:variant>
      <vt:variant>
        <vt:i4>5</vt:i4>
      </vt:variant>
      <vt:variant>
        <vt:lpwstr/>
      </vt:variant>
      <vt:variant>
        <vt:lpwstr>Contents</vt:lpwstr>
      </vt:variant>
      <vt:variant>
        <vt:i4>1638456</vt:i4>
      </vt:variant>
      <vt:variant>
        <vt:i4>272</vt:i4>
      </vt:variant>
      <vt:variant>
        <vt:i4>0</vt:i4>
      </vt:variant>
      <vt:variant>
        <vt:i4>5</vt:i4>
      </vt:variant>
      <vt:variant>
        <vt:lpwstr/>
      </vt:variant>
      <vt:variant>
        <vt:lpwstr>_Toc50551893</vt:lpwstr>
      </vt:variant>
      <vt:variant>
        <vt:i4>1572920</vt:i4>
      </vt:variant>
      <vt:variant>
        <vt:i4>266</vt:i4>
      </vt:variant>
      <vt:variant>
        <vt:i4>0</vt:i4>
      </vt:variant>
      <vt:variant>
        <vt:i4>5</vt:i4>
      </vt:variant>
      <vt:variant>
        <vt:lpwstr/>
      </vt:variant>
      <vt:variant>
        <vt:lpwstr>_Toc50551892</vt:lpwstr>
      </vt:variant>
      <vt:variant>
        <vt:i4>1769528</vt:i4>
      </vt:variant>
      <vt:variant>
        <vt:i4>260</vt:i4>
      </vt:variant>
      <vt:variant>
        <vt:i4>0</vt:i4>
      </vt:variant>
      <vt:variant>
        <vt:i4>5</vt:i4>
      </vt:variant>
      <vt:variant>
        <vt:lpwstr/>
      </vt:variant>
      <vt:variant>
        <vt:lpwstr>_Toc50551891</vt:lpwstr>
      </vt:variant>
      <vt:variant>
        <vt:i4>1703992</vt:i4>
      </vt:variant>
      <vt:variant>
        <vt:i4>254</vt:i4>
      </vt:variant>
      <vt:variant>
        <vt:i4>0</vt:i4>
      </vt:variant>
      <vt:variant>
        <vt:i4>5</vt:i4>
      </vt:variant>
      <vt:variant>
        <vt:lpwstr/>
      </vt:variant>
      <vt:variant>
        <vt:lpwstr>_Toc50551890</vt:lpwstr>
      </vt:variant>
      <vt:variant>
        <vt:i4>1245241</vt:i4>
      </vt:variant>
      <vt:variant>
        <vt:i4>248</vt:i4>
      </vt:variant>
      <vt:variant>
        <vt:i4>0</vt:i4>
      </vt:variant>
      <vt:variant>
        <vt:i4>5</vt:i4>
      </vt:variant>
      <vt:variant>
        <vt:lpwstr/>
      </vt:variant>
      <vt:variant>
        <vt:lpwstr>_Toc50551889</vt:lpwstr>
      </vt:variant>
      <vt:variant>
        <vt:i4>1179705</vt:i4>
      </vt:variant>
      <vt:variant>
        <vt:i4>242</vt:i4>
      </vt:variant>
      <vt:variant>
        <vt:i4>0</vt:i4>
      </vt:variant>
      <vt:variant>
        <vt:i4>5</vt:i4>
      </vt:variant>
      <vt:variant>
        <vt:lpwstr/>
      </vt:variant>
      <vt:variant>
        <vt:lpwstr>_Toc50551888</vt:lpwstr>
      </vt:variant>
      <vt:variant>
        <vt:i4>1900601</vt:i4>
      </vt:variant>
      <vt:variant>
        <vt:i4>236</vt:i4>
      </vt:variant>
      <vt:variant>
        <vt:i4>0</vt:i4>
      </vt:variant>
      <vt:variant>
        <vt:i4>5</vt:i4>
      </vt:variant>
      <vt:variant>
        <vt:lpwstr/>
      </vt:variant>
      <vt:variant>
        <vt:lpwstr>_Toc50551887</vt:lpwstr>
      </vt:variant>
      <vt:variant>
        <vt:i4>1835065</vt:i4>
      </vt:variant>
      <vt:variant>
        <vt:i4>230</vt:i4>
      </vt:variant>
      <vt:variant>
        <vt:i4>0</vt:i4>
      </vt:variant>
      <vt:variant>
        <vt:i4>5</vt:i4>
      </vt:variant>
      <vt:variant>
        <vt:lpwstr/>
      </vt:variant>
      <vt:variant>
        <vt:lpwstr>_Toc50551886</vt:lpwstr>
      </vt:variant>
      <vt:variant>
        <vt:i4>2031673</vt:i4>
      </vt:variant>
      <vt:variant>
        <vt:i4>224</vt:i4>
      </vt:variant>
      <vt:variant>
        <vt:i4>0</vt:i4>
      </vt:variant>
      <vt:variant>
        <vt:i4>5</vt:i4>
      </vt:variant>
      <vt:variant>
        <vt:lpwstr/>
      </vt:variant>
      <vt:variant>
        <vt:lpwstr>_Toc50551885</vt:lpwstr>
      </vt:variant>
      <vt:variant>
        <vt:i4>1966137</vt:i4>
      </vt:variant>
      <vt:variant>
        <vt:i4>218</vt:i4>
      </vt:variant>
      <vt:variant>
        <vt:i4>0</vt:i4>
      </vt:variant>
      <vt:variant>
        <vt:i4>5</vt:i4>
      </vt:variant>
      <vt:variant>
        <vt:lpwstr/>
      </vt:variant>
      <vt:variant>
        <vt:lpwstr>_Toc50551884</vt:lpwstr>
      </vt:variant>
      <vt:variant>
        <vt:i4>1638457</vt:i4>
      </vt:variant>
      <vt:variant>
        <vt:i4>212</vt:i4>
      </vt:variant>
      <vt:variant>
        <vt:i4>0</vt:i4>
      </vt:variant>
      <vt:variant>
        <vt:i4>5</vt:i4>
      </vt:variant>
      <vt:variant>
        <vt:lpwstr/>
      </vt:variant>
      <vt:variant>
        <vt:lpwstr>_Toc50551883</vt:lpwstr>
      </vt:variant>
      <vt:variant>
        <vt:i4>1572921</vt:i4>
      </vt:variant>
      <vt:variant>
        <vt:i4>206</vt:i4>
      </vt:variant>
      <vt:variant>
        <vt:i4>0</vt:i4>
      </vt:variant>
      <vt:variant>
        <vt:i4>5</vt:i4>
      </vt:variant>
      <vt:variant>
        <vt:lpwstr/>
      </vt:variant>
      <vt:variant>
        <vt:lpwstr>_Toc50551882</vt:lpwstr>
      </vt:variant>
      <vt:variant>
        <vt:i4>1769529</vt:i4>
      </vt:variant>
      <vt:variant>
        <vt:i4>200</vt:i4>
      </vt:variant>
      <vt:variant>
        <vt:i4>0</vt:i4>
      </vt:variant>
      <vt:variant>
        <vt:i4>5</vt:i4>
      </vt:variant>
      <vt:variant>
        <vt:lpwstr/>
      </vt:variant>
      <vt:variant>
        <vt:lpwstr>_Toc50551881</vt:lpwstr>
      </vt:variant>
      <vt:variant>
        <vt:i4>1703993</vt:i4>
      </vt:variant>
      <vt:variant>
        <vt:i4>194</vt:i4>
      </vt:variant>
      <vt:variant>
        <vt:i4>0</vt:i4>
      </vt:variant>
      <vt:variant>
        <vt:i4>5</vt:i4>
      </vt:variant>
      <vt:variant>
        <vt:lpwstr/>
      </vt:variant>
      <vt:variant>
        <vt:lpwstr>_Toc50551880</vt:lpwstr>
      </vt:variant>
      <vt:variant>
        <vt:i4>1245238</vt:i4>
      </vt:variant>
      <vt:variant>
        <vt:i4>188</vt:i4>
      </vt:variant>
      <vt:variant>
        <vt:i4>0</vt:i4>
      </vt:variant>
      <vt:variant>
        <vt:i4>5</vt:i4>
      </vt:variant>
      <vt:variant>
        <vt:lpwstr/>
      </vt:variant>
      <vt:variant>
        <vt:lpwstr>_Toc50551879</vt:lpwstr>
      </vt:variant>
      <vt:variant>
        <vt:i4>1179702</vt:i4>
      </vt:variant>
      <vt:variant>
        <vt:i4>182</vt:i4>
      </vt:variant>
      <vt:variant>
        <vt:i4>0</vt:i4>
      </vt:variant>
      <vt:variant>
        <vt:i4>5</vt:i4>
      </vt:variant>
      <vt:variant>
        <vt:lpwstr/>
      </vt:variant>
      <vt:variant>
        <vt:lpwstr>_Toc50551878</vt:lpwstr>
      </vt:variant>
      <vt:variant>
        <vt:i4>1900598</vt:i4>
      </vt:variant>
      <vt:variant>
        <vt:i4>176</vt:i4>
      </vt:variant>
      <vt:variant>
        <vt:i4>0</vt:i4>
      </vt:variant>
      <vt:variant>
        <vt:i4>5</vt:i4>
      </vt:variant>
      <vt:variant>
        <vt:lpwstr/>
      </vt:variant>
      <vt:variant>
        <vt:lpwstr>_Toc50551877</vt:lpwstr>
      </vt:variant>
      <vt:variant>
        <vt:i4>1835062</vt:i4>
      </vt:variant>
      <vt:variant>
        <vt:i4>170</vt:i4>
      </vt:variant>
      <vt:variant>
        <vt:i4>0</vt:i4>
      </vt:variant>
      <vt:variant>
        <vt:i4>5</vt:i4>
      </vt:variant>
      <vt:variant>
        <vt:lpwstr/>
      </vt:variant>
      <vt:variant>
        <vt:lpwstr>_Toc50551876</vt:lpwstr>
      </vt:variant>
      <vt:variant>
        <vt:i4>2031670</vt:i4>
      </vt:variant>
      <vt:variant>
        <vt:i4>164</vt:i4>
      </vt:variant>
      <vt:variant>
        <vt:i4>0</vt:i4>
      </vt:variant>
      <vt:variant>
        <vt:i4>5</vt:i4>
      </vt:variant>
      <vt:variant>
        <vt:lpwstr/>
      </vt:variant>
      <vt:variant>
        <vt:lpwstr>_Toc50551875</vt:lpwstr>
      </vt:variant>
      <vt:variant>
        <vt:i4>1966134</vt:i4>
      </vt:variant>
      <vt:variant>
        <vt:i4>158</vt:i4>
      </vt:variant>
      <vt:variant>
        <vt:i4>0</vt:i4>
      </vt:variant>
      <vt:variant>
        <vt:i4>5</vt:i4>
      </vt:variant>
      <vt:variant>
        <vt:lpwstr/>
      </vt:variant>
      <vt:variant>
        <vt:lpwstr>_Toc50551874</vt:lpwstr>
      </vt:variant>
      <vt:variant>
        <vt:i4>1638454</vt:i4>
      </vt:variant>
      <vt:variant>
        <vt:i4>152</vt:i4>
      </vt:variant>
      <vt:variant>
        <vt:i4>0</vt:i4>
      </vt:variant>
      <vt:variant>
        <vt:i4>5</vt:i4>
      </vt:variant>
      <vt:variant>
        <vt:lpwstr/>
      </vt:variant>
      <vt:variant>
        <vt:lpwstr>_Toc50551873</vt:lpwstr>
      </vt:variant>
      <vt:variant>
        <vt:i4>1572918</vt:i4>
      </vt:variant>
      <vt:variant>
        <vt:i4>146</vt:i4>
      </vt:variant>
      <vt:variant>
        <vt:i4>0</vt:i4>
      </vt:variant>
      <vt:variant>
        <vt:i4>5</vt:i4>
      </vt:variant>
      <vt:variant>
        <vt:lpwstr/>
      </vt:variant>
      <vt:variant>
        <vt:lpwstr>_Toc50551872</vt:lpwstr>
      </vt:variant>
      <vt:variant>
        <vt:i4>1769526</vt:i4>
      </vt:variant>
      <vt:variant>
        <vt:i4>140</vt:i4>
      </vt:variant>
      <vt:variant>
        <vt:i4>0</vt:i4>
      </vt:variant>
      <vt:variant>
        <vt:i4>5</vt:i4>
      </vt:variant>
      <vt:variant>
        <vt:lpwstr/>
      </vt:variant>
      <vt:variant>
        <vt:lpwstr>_Toc50551871</vt:lpwstr>
      </vt:variant>
      <vt:variant>
        <vt:i4>1703990</vt:i4>
      </vt:variant>
      <vt:variant>
        <vt:i4>134</vt:i4>
      </vt:variant>
      <vt:variant>
        <vt:i4>0</vt:i4>
      </vt:variant>
      <vt:variant>
        <vt:i4>5</vt:i4>
      </vt:variant>
      <vt:variant>
        <vt:lpwstr/>
      </vt:variant>
      <vt:variant>
        <vt:lpwstr>_Toc50551870</vt:lpwstr>
      </vt:variant>
      <vt:variant>
        <vt:i4>1245239</vt:i4>
      </vt:variant>
      <vt:variant>
        <vt:i4>128</vt:i4>
      </vt:variant>
      <vt:variant>
        <vt:i4>0</vt:i4>
      </vt:variant>
      <vt:variant>
        <vt:i4>5</vt:i4>
      </vt:variant>
      <vt:variant>
        <vt:lpwstr/>
      </vt:variant>
      <vt:variant>
        <vt:lpwstr>_Toc50551869</vt:lpwstr>
      </vt:variant>
      <vt:variant>
        <vt:i4>1179703</vt:i4>
      </vt:variant>
      <vt:variant>
        <vt:i4>122</vt:i4>
      </vt:variant>
      <vt:variant>
        <vt:i4>0</vt:i4>
      </vt:variant>
      <vt:variant>
        <vt:i4>5</vt:i4>
      </vt:variant>
      <vt:variant>
        <vt:lpwstr/>
      </vt:variant>
      <vt:variant>
        <vt:lpwstr>_Toc50551868</vt:lpwstr>
      </vt:variant>
      <vt:variant>
        <vt:i4>1900599</vt:i4>
      </vt:variant>
      <vt:variant>
        <vt:i4>116</vt:i4>
      </vt:variant>
      <vt:variant>
        <vt:i4>0</vt:i4>
      </vt:variant>
      <vt:variant>
        <vt:i4>5</vt:i4>
      </vt:variant>
      <vt:variant>
        <vt:lpwstr/>
      </vt:variant>
      <vt:variant>
        <vt:lpwstr>_Toc50551867</vt:lpwstr>
      </vt:variant>
      <vt:variant>
        <vt:i4>1835063</vt:i4>
      </vt:variant>
      <vt:variant>
        <vt:i4>110</vt:i4>
      </vt:variant>
      <vt:variant>
        <vt:i4>0</vt:i4>
      </vt:variant>
      <vt:variant>
        <vt:i4>5</vt:i4>
      </vt:variant>
      <vt:variant>
        <vt:lpwstr/>
      </vt:variant>
      <vt:variant>
        <vt:lpwstr>_Toc50551866</vt:lpwstr>
      </vt:variant>
      <vt:variant>
        <vt:i4>2031671</vt:i4>
      </vt:variant>
      <vt:variant>
        <vt:i4>104</vt:i4>
      </vt:variant>
      <vt:variant>
        <vt:i4>0</vt:i4>
      </vt:variant>
      <vt:variant>
        <vt:i4>5</vt:i4>
      </vt:variant>
      <vt:variant>
        <vt:lpwstr/>
      </vt:variant>
      <vt:variant>
        <vt:lpwstr>_Toc50551865</vt:lpwstr>
      </vt:variant>
      <vt:variant>
        <vt:i4>1966135</vt:i4>
      </vt:variant>
      <vt:variant>
        <vt:i4>98</vt:i4>
      </vt:variant>
      <vt:variant>
        <vt:i4>0</vt:i4>
      </vt:variant>
      <vt:variant>
        <vt:i4>5</vt:i4>
      </vt:variant>
      <vt:variant>
        <vt:lpwstr/>
      </vt:variant>
      <vt:variant>
        <vt:lpwstr>_Toc50551864</vt:lpwstr>
      </vt:variant>
      <vt:variant>
        <vt:i4>1638455</vt:i4>
      </vt:variant>
      <vt:variant>
        <vt:i4>92</vt:i4>
      </vt:variant>
      <vt:variant>
        <vt:i4>0</vt:i4>
      </vt:variant>
      <vt:variant>
        <vt:i4>5</vt:i4>
      </vt:variant>
      <vt:variant>
        <vt:lpwstr/>
      </vt:variant>
      <vt:variant>
        <vt:lpwstr>_Toc50551863</vt:lpwstr>
      </vt:variant>
      <vt:variant>
        <vt:i4>1572919</vt:i4>
      </vt:variant>
      <vt:variant>
        <vt:i4>86</vt:i4>
      </vt:variant>
      <vt:variant>
        <vt:i4>0</vt:i4>
      </vt:variant>
      <vt:variant>
        <vt:i4>5</vt:i4>
      </vt:variant>
      <vt:variant>
        <vt:lpwstr/>
      </vt:variant>
      <vt:variant>
        <vt:lpwstr>_Toc50551862</vt:lpwstr>
      </vt:variant>
      <vt:variant>
        <vt:i4>1769527</vt:i4>
      </vt:variant>
      <vt:variant>
        <vt:i4>80</vt:i4>
      </vt:variant>
      <vt:variant>
        <vt:i4>0</vt:i4>
      </vt:variant>
      <vt:variant>
        <vt:i4>5</vt:i4>
      </vt:variant>
      <vt:variant>
        <vt:lpwstr/>
      </vt:variant>
      <vt:variant>
        <vt:lpwstr>_Toc50551861</vt:lpwstr>
      </vt:variant>
      <vt:variant>
        <vt:i4>1703991</vt:i4>
      </vt:variant>
      <vt:variant>
        <vt:i4>74</vt:i4>
      </vt:variant>
      <vt:variant>
        <vt:i4>0</vt:i4>
      </vt:variant>
      <vt:variant>
        <vt:i4>5</vt:i4>
      </vt:variant>
      <vt:variant>
        <vt:lpwstr/>
      </vt:variant>
      <vt:variant>
        <vt:lpwstr>_Toc50551860</vt:lpwstr>
      </vt:variant>
      <vt:variant>
        <vt:i4>1245236</vt:i4>
      </vt:variant>
      <vt:variant>
        <vt:i4>68</vt:i4>
      </vt:variant>
      <vt:variant>
        <vt:i4>0</vt:i4>
      </vt:variant>
      <vt:variant>
        <vt:i4>5</vt:i4>
      </vt:variant>
      <vt:variant>
        <vt:lpwstr/>
      </vt:variant>
      <vt:variant>
        <vt:lpwstr>_Toc50551859</vt:lpwstr>
      </vt:variant>
      <vt:variant>
        <vt:i4>1179700</vt:i4>
      </vt:variant>
      <vt:variant>
        <vt:i4>62</vt:i4>
      </vt:variant>
      <vt:variant>
        <vt:i4>0</vt:i4>
      </vt:variant>
      <vt:variant>
        <vt:i4>5</vt:i4>
      </vt:variant>
      <vt:variant>
        <vt:lpwstr/>
      </vt:variant>
      <vt:variant>
        <vt:lpwstr>_Toc50551858</vt:lpwstr>
      </vt:variant>
      <vt:variant>
        <vt:i4>1900596</vt:i4>
      </vt:variant>
      <vt:variant>
        <vt:i4>56</vt:i4>
      </vt:variant>
      <vt:variant>
        <vt:i4>0</vt:i4>
      </vt:variant>
      <vt:variant>
        <vt:i4>5</vt:i4>
      </vt:variant>
      <vt:variant>
        <vt:lpwstr/>
      </vt:variant>
      <vt:variant>
        <vt:lpwstr>_Toc50551857</vt:lpwstr>
      </vt:variant>
      <vt:variant>
        <vt:i4>1835060</vt:i4>
      </vt:variant>
      <vt:variant>
        <vt:i4>50</vt:i4>
      </vt:variant>
      <vt:variant>
        <vt:i4>0</vt:i4>
      </vt:variant>
      <vt:variant>
        <vt:i4>5</vt:i4>
      </vt:variant>
      <vt:variant>
        <vt:lpwstr/>
      </vt:variant>
      <vt:variant>
        <vt:lpwstr>_Toc50551856</vt:lpwstr>
      </vt:variant>
      <vt:variant>
        <vt:i4>2031668</vt:i4>
      </vt:variant>
      <vt:variant>
        <vt:i4>44</vt:i4>
      </vt:variant>
      <vt:variant>
        <vt:i4>0</vt:i4>
      </vt:variant>
      <vt:variant>
        <vt:i4>5</vt:i4>
      </vt:variant>
      <vt:variant>
        <vt:lpwstr/>
      </vt:variant>
      <vt:variant>
        <vt:lpwstr>_Toc50551855</vt:lpwstr>
      </vt:variant>
      <vt:variant>
        <vt:i4>1966132</vt:i4>
      </vt:variant>
      <vt:variant>
        <vt:i4>38</vt:i4>
      </vt:variant>
      <vt:variant>
        <vt:i4>0</vt:i4>
      </vt:variant>
      <vt:variant>
        <vt:i4>5</vt:i4>
      </vt:variant>
      <vt:variant>
        <vt:lpwstr/>
      </vt:variant>
      <vt:variant>
        <vt:lpwstr>_Toc50551854</vt:lpwstr>
      </vt:variant>
      <vt:variant>
        <vt:i4>1638452</vt:i4>
      </vt:variant>
      <vt:variant>
        <vt:i4>32</vt:i4>
      </vt:variant>
      <vt:variant>
        <vt:i4>0</vt:i4>
      </vt:variant>
      <vt:variant>
        <vt:i4>5</vt:i4>
      </vt:variant>
      <vt:variant>
        <vt:lpwstr/>
      </vt:variant>
      <vt:variant>
        <vt:lpwstr>_Toc50551853</vt:lpwstr>
      </vt:variant>
      <vt:variant>
        <vt:i4>1572916</vt:i4>
      </vt:variant>
      <vt:variant>
        <vt:i4>26</vt:i4>
      </vt:variant>
      <vt:variant>
        <vt:i4>0</vt:i4>
      </vt:variant>
      <vt:variant>
        <vt:i4>5</vt:i4>
      </vt:variant>
      <vt:variant>
        <vt:lpwstr/>
      </vt:variant>
      <vt:variant>
        <vt:lpwstr>_Toc50551852</vt:lpwstr>
      </vt:variant>
      <vt:variant>
        <vt:i4>1769524</vt:i4>
      </vt:variant>
      <vt:variant>
        <vt:i4>20</vt:i4>
      </vt:variant>
      <vt:variant>
        <vt:i4>0</vt:i4>
      </vt:variant>
      <vt:variant>
        <vt:i4>5</vt:i4>
      </vt:variant>
      <vt:variant>
        <vt:lpwstr/>
      </vt:variant>
      <vt:variant>
        <vt:lpwstr>_Toc50551851</vt:lpwstr>
      </vt:variant>
      <vt:variant>
        <vt:i4>1703988</vt:i4>
      </vt:variant>
      <vt:variant>
        <vt:i4>14</vt:i4>
      </vt:variant>
      <vt:variant>
        <vt:i4>0</vt:i4>
      </vt:variant>
      <vt:variant>
        <vt:i4>5</vt:i4>
      </vt:variant>
      <vt:variant>
        <vt:lpwstr/>
      </vt:variant>
      <vt:variant>
        <vt:lpwstr>_Toc50551850</vt:lpwstr>
      </vt:variant>
      <vt:variant>
        <vt:i4>1245237</vt:i4>
      </vt:variant>
      <vt:variant>
        <vt:i4>8</vt:i4>
      </vt:variant>
      <vt:variant>
        <vt:i4>0</vt:i4>
      </vt:variant>
      <vt:variant>
        <vt:i4>5</vt:i4>
      </vt:variant>
      <vt:variant>
        <vt:lpwstr/>
      </vt:variant>
      <vt:variant>
        <vt:lpwstr>_Toc50551849</vt:lpwstr>
      </vt:variant>
      <vt:variant>
        <vt:i4>1179701</vt:i4>
      </vt:variant>
      <vt:variant>
        <vt:i4>2</vt:i4>
      </vt:variant>
      <vt:variant>
        <vt:i4>0</vt:i4>
      </vt:variant>
      <vt:variant>
        <vt:i4>5</vt:i4>
      </vt:variant>
      <vt:variant>
        <vt:lpwstr/>
      </vt:variant>
      <vt:variant>
        <vt:lpwstr>_Toc50551848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Intra-Aortic Balloon Pump Insertion and Management</dc:title>
  <dc:subject>7;#;#25;#;#26;#</dc:subject>
  <dc:creator>Kerryn Hunter</dc:creator>
  <cp:keywords/>
  <dc:description/>
  <cp:lastModifiedBy>Wijekoon, Tharu (Health)</cp:lastModifiedBy>
  <cp:revision>10</cp:revision>
  <cp:lastPrinted>2015-01-20T22:40:00Z</cp:lastPrinted>
  <dcterms:created xsi:type="dcterms:W3CDTF">2020-12-23T01:31:00Z</dcterms:created>
  <dcterms:modified xsi:type="dcterms:W3CDTF">2021-02-09T03:20:00Z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