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65EC6868" w:rsidR="009A534C" w:rsidRPr="00DA3910" w:rsidRDefault="009A534C" w:rsidP="009A534C">
      <w:pPr>
        <w:rPr>
          <w:rFonts w:cs="Arial"/>
          <w:b/>
          <w:sz w:val="40"/>
          <w:szCs w:val="40"/>
        </w:rPr>
      </w:pPr>
      <w:r>
        <w:rPr>
          <w:rFonts w:cs="Arial"/>
          <w:b/>
          <w:sz w:val="40"/>
          <w:szCs w:val="40"/>
        </w:rPr>
        <w:t>Clinical Guideline</w:t>
      </w:r>
      <w:r w:rsidR="00B10F87">
        <w:rPr>
          <w:rFonts w:cs="Arial"/>
          <w:b/>
          <w:sz w:val="40"/>
          <w:szCs w:val="40"/>
        </w:rPr>
        <w:t xml:space="preserve"> </w:t>
      </w:r>
    </w:p>
    <w:p w14:paraId="086829D2" w14:textId="334D2538" w:rsidR="009A534C" w:rsidRDefault="00321EBD" w:rsidP="009A534C">
      <w:pPr>
        <w:rPr>
          <w:rFonts w:cs="Arial"/>
          <w:b/>
          <w:sz w:val="36"/>
          <w:szCs w:val="36"/>
        </w:rPr>
      </w:pPr>
      <w:r w:rsidRPr="00321EBD">
        <w:rPr>
          <w:rFonts w:cs="Arial"/>
          <w:b/>
          <w:sz w:val="36"/>
          <w:szCs w:val="36"/>
        </w:rPr>
        <w:t>Expressed Breast Milk Incident Guide</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91063724"/>
            <w:r w:rsidRPr="00CD1C0E">
              <w:t>Contents</w:t>
            </w:r>
            <w:bookmarkEnd w:id="0"/>
            <w:bookmarkEnd w:id="1"/>
            <w:bookmarkEnd w:id="2"/>
            <w:bookmarkEnd w:id="3"/>
          </w:p>
        </w:tc>
      </w:tr>
    </w:tbl>
    <w:p w14:paraId="086829D5" w14:textId="77777777" w:rsidR="009A534C" w:rsidRDefault="009A534C" w:rsidP="00C13D33"/>
    <w:p w14:paraId="607F1B28" w14:textId="795E3E25" w:rsidR="00E373E6"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91063724" w:history="1">
        <w:r w:rsidR="00E373E6" w:rsidRPr="0052128D">
          <w:rPr>
            <w:rStyle w:val="Hyperlink"/>
            <w:noProof/>
          </w:rPr>
          <w:t>Contents</w:t>
        </w:r>
        <w:r w:rsidR="00E373E6">
          <w:rPr>
            <w:noProof/>
            <w:webHidden/>
          </w:rPr>
          <w:tab/>
        </w:r>
        <w:r w:rsidR="00E373E6">
          <w:rPr>
            <w:noProof/>
            <w:webHidden/>
          </w:rPr>
          <w:fldChar w:fldCharType="begin"/>
        </w:r>
        <w:r w:rsidR="00E373E6">
          <w:rPr>
            <w:noProof/>
            <w:webHidden/>
          </w:rPr>
          <w:instrText xml:space="preserve"> PAGEREF _Toc91063724 \h </w:instrText>
        </w:r>
        <w:r w:rsidR="00E373E6">
          <w:rPr>
            <w:noProof/>
            <w:webHidden/>
          </w:rPr>
        </w:r>
        <w:r w:rsidR="00E373E6">
          <w:rPr>
            <w:noProof/>
            <w:webHidden/>
          </w:rPr>
          <w:fldChar w:fldCharType="separate"/>
        </w:r>
        <w:r w:rsidR="00E373E6">
          <w:rPr>
            <w:noProof/>
            <w:webHidden/>
          </w:rPr>
          <w:t>1</w:t>
        </w:r>
        <w:r w:rsidR="00E373E6">
          <w:rPr>
            <w:noProof/>
            <w:webHidden/>
          </w:rPr>
          <w:fldChar w:fldCharType="end"/>
        </w:r>
      </w:hyperlink>
    </w:p>
    <w:p w14:paraId="0741B72F" w14:textId="3ECDF3B4" w:rsidR="00E373E6" w:rsidRDefault="00E373E6">
      <w:pPr>
        <w:pStyle w:val="TOC1"/>
        <w:tabs>
          <w:tab w:val="right" w:leader="dot" w:pos="9060"/>
        </w:tabs>
        <w:rPr>
          <w:rFonts w:eastAsiaTheme="minorEastAsia" w:cstheme="minorBidi"/>
          <w:noProof/>
          <w:sz w:val="22"/>
          <w:szCs w:val="22"/>
          <w:lang w:eastAsia="en-AU"/>
        </w:rPr>
      </w:pPr>
      <w:hyperlink w:anchor="_Toc91063725" w:history="1">
        <w:r w:rsidRPr="0052128D">
          <w:rPr>
            <w:rStyle w:val="Hyperlink"/>
            <w:noProof/>
          </w:rPr>
          <w:t>Guideline Statement</w:t>
        </w:r>
        <w:r>
          <w:rPr>
            <w:noProof/>
            <w:webHidden/>
          </w:rPr>
          <w:tab/>
        </w:r>
        <w:r>
          <w:rPr>
            <w:noProof/>
            <w:webHidden/>
          </w:rPr>
          <w:fldChar w:fldCharType="begin"/>
        </w:r>
        <w:r>
          <w:rPr>
            <w:noProof/>
            <w:webHidden/>
          </w:rPr>
          <w:instrText xml:space="preserve"> PAGEREF _Toc91063725 \h </w:instrText>
        </w:r>
        <w:r>
          <w:rPr>
            <w:noProof/>
            <w:webHidden/>
          </w:rPr>
        </w:r>
        <w:r>
          <w:rPr>
            <w:noProof/>
            <w:webHidden/>
          </w:rPr>
          <w:fldChar w:fldCharType="separate"/>
        </w:r>
        <w:r>
          <w:rPr>
            <w:noProof/>
            <w:webHidden/>
          </w:rPr>
          <w:t>2</w:t>
        </w:r>
        <w:r>
          <w:rPr>
            <w:noProof/>
            <w:webHidden/>
          </w:rPr>
          <w:fldChar w:fldCharType="end"/>
        </w:r>
      </w:hyperlink>
    </w:p>
    <w:p w14:paraId="7F1D3DE4" w14:textId="259BDC37" w:rsidR="00E373E6" w:rsidRDefault="00E373E6">
      <w:pPr>
        <w:pStyle w:val="TOC1"/>
        <w:tabs>
          <w:tab w:val="right" w:leader="dot" w:pos="9060"/>
        </w:tabs>
        <w:rPr>
          <w:rFonts w:eastAsiaTheme="minorEastAsia" w:cstheme="minorBidi"/>
          <w:noProof/>
          <w:sz w:val="22"/>
          <w:szCs w:val="22"/>
          <w:lang w:eastAsia="en-AU"/>
        </w:rPr>
      </w:pPr>
      <w:hyperlink w:anchor="_Toc91063726" w:history="1">
        <w:r w:rsidRPr="0052128D">
          <w:rPr>
            <w:rStyle w:val="Hyperlink"/>
            <w:noProof/>
          </w:rPr>
          <w:t>Scope</w:t>
        </w:r>
        <w:r>
          <w:rPr>
            <w:noProof/>
            <w:webHidden/>
          </w:rPr>
          <w:tab/>
        </w:r>
        <w:r>
          <w:rPr>
            <w:noProof/>
            <w:webHidden/>
          </w:rPr>
          <w:fldChar w:fldCharType="begin"/>
        </w:r>
        <w:r>
          <w:rPr>
            <w:noProof/>
            <w:webHidden/>
          </w:rPr>
          <w:instrText xml:space="preserve"> PAGEREF _Toc91063726 \h </w:instrText>
        </w:r>
        <w:r>
          <w:rPr>
            <w:noProof/>
            <w:webHidden/>
          </w:rPr>
        </w:r>
        <w:r>
          <w:rPr>
            <w:noProof/>
            <w:webHidden/>
          </w:rPr>
          <w:fldChar w:fldCharType="separate"/>
        </w:r>
        <w:r>
          <w:rPr>
            <w:noProof/>
            <w:webHidden/>
          </w:rPr>
          <w:t>2</w:t>
        </w:r>
        <w:r>
          <w:rPr>
            <w:noProof/>
            <w:webHidden/>
          </w:rPr>
          <w:fldChar w:fldCharType="end"/>
        </w:r>
      </w:hyperlink>
    </w:p>
    <w:p w14:paraId="1FDC6065" w14:textId="6CD7078F" w:rsidR="00E373E6" w:rsidRDefault="00E373E6">
      <w:pPr>
        <w:pStyle w:val="TOC1"/>
        <w:tabs>
          <w:tab w:val="right" w:leader="dot" w:pos="9060"/>
        </w:tabs>
        <w:rPr>
          <w:rFonts w:eastAsiaTheme="minorEastAsia" w:cstheme="minorBidi"/>
          <w:noProof/>
          <w:sz w:val="22"/>
          <w:szCs w:val="22"/>
          <w:lang w:eastAsia="en-AU"/>
        </w:rPr>
      </w:pPr>
      <w:hyperlink w:anchor="_Toc91063727" w:history="1">
        <w:r w:rsidRPr="0052128D">
          <w:rPr>
            <w:rStyle w:val="Hyperlink"/>
            <w:noProof/>
          </w:rPr>
          <w:t>Section 1 – Initial Treatment of Baby after Exposure (including PDBM)</w:t>
        </w:r>
        <w:r>
          <w:rPr>
            <w:noProof/>
            <w:webHidden/>
          </w:rPr>
          <w:tab/>
        </w:r>
        <w:r>
          <w:rPr>
            <w:noProof/>
            <w:webHidden/>
          </w:rPr>
          <w:fldChar w:fldCharType="begin"/>
        </w:r>
        <w:r>
          <w:rPr>
            <w:noProof/>
            <w:webHidden/>
          </w:rPr>
          <w:instrText xml:space="preserve"> PAGEREF _Toc91063727 \h </w:instrText>
        </w:r>
        <w:r>
          <w:rPr>
            <w:noProof/>
            <w:webHidden/>
          </w:rPr>
        </w:r>
        <w:r>
          <w:rPr>
            <w:noProof/>
            <w:webHidden/>
          </w:rPr>
          <w:fldChar w:fldCharType="separate"/>
        </w:r>
        <w:r>
          <w:rPr>
            <w:noProof/>
            <w:webHidden/>
          </w:rPr>
          <w:t>2</w:t>
        </w:r>
        <w:r>
          <w:rPr>
            <w:noProof/>
            <w:webHidden/>
          </w:rPr>
          <w:fldChar w:fldCharType="end"/>
        </w:r>
      </w:hyperlink>
    </w:p>
    <w:p w14:paraId="646AD33D" w14:textId="1A265AD5" w:rsidR="00E373E6" w:rsidRDefault="00E373E6">
      <w:pPr>
        <w:pStyle w:val="TOC1"/>
        <w:tabs>
          <w:tab w:val="right" w:leader="dot" w:pos="9060"/>
        </w:tabs>
        <w:rPr>
          <w:rFonts w:eastAsiaTheme="minorEastAsia" w:cstheme="minorBidi"/>
          <w:noProof/>
          <w:sz w:val="22"/>
          <w:szCs w:val="22"/>
          <w:lang w:eastAsia="en-AU"/>
        </w:rPr>
      </w:pPr>
      <w:hyperlink w:anchor="_Toc91063728" w:history="1">
        <w:r w:rsidRPr="0052128D">
          <w:rPr>
            <w:rStyle w:val="Hyperlink"/>
            <w:noProof/>
          </w:rPr>
          <w:t>Evaluation</w:t>
        </w:r>
        <w:r>
          <w:rPr>
            <w:noProof/>
            <w:webHidden/>
          </w:rPr>
          <w:tab/>
        </w:r>
        <w:r>
          <w:rPr>
            <w:noProof/>
            <w:webHidden/>
          </w:rPr>
          <w:fldChar w:fldCharType="begin"/>
        </w:r>
        <w:r>
          <w:rPr>
            <w:noProof/>
            <w:webHidden/>
          </w:rPr>
          <w:instrText xml:space="preserve"> PAGEREF _Toc91063728 \h </w:instrText>
        </w:r>
        <w:r>
          <w:rPr>
            <w:noProof/>
            <w:webHidden/>
          </w:rPr>
        </w:r>
        <w:r>
          <w:rPr>
            <w:noProof/>
            <w:webHidden/>
          </w:rPr>
          <w:fldChar w:fldCharType="separate"/>
        </w:r>
        <w:r>
          <w:rPr>
            <w:noProof/>
            <w:webHidden/>
          </w:rPr>
          <w:t>5</w:t>
        </w:r>
        <w:r>
          <w:rPr>
            <w:noProof/>
            <w:webHidden/>
          </w:rPr>
          <w:fldChar w:fldCharType="end"/>
        </w:r>
      </w:hyperlink>
    </w:p>
    <w:p w14:paraId="7136AF1D" w14:textId="392D8866" w:rsidR="00E373E6" w:rsidRDefault="00E373E6">
      <w:pPr>
        <w:pStyle w:val="TOC1"/>
        <w:tabs>
          <w:tab w:val="right" w:leader="dot" w:pos="9060"/>
        </w:tabs>
        <w:rPr>
          <w:rFonts w:eastAsiaTheme="minorEastAsia" w:cstheme="minorBidi"/>
          <w:noProof/>
          <w:sz w:val="22"/>
          <w:szCs w:val="22"/>
          <w:lang w:eastAsia="en-AU"/>
        </w:rPr>
      </w:pPr>
      <w:hyperlink w:anchor="_Toc91063729" w:history="1">
        <w:r w:rsidRPr="0052128D">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_Toc91063729 \h </w:instrText>
        </w:r>
        <w:r>
          <w:rPr>
            <w:noProof/>
            <w:webHidden/>
          </w:rPr>
        </w:r>
        <w:r>
          <w:rPr>
            <w:noProof/>
            <w:webHidden/>
          </w:rPr>
          <w:fldChar w:fldCharType="separate"/>
        </w:r>
        <w:r>
          <w:rPr>
            <w:noProof/>
            <w:webHidden/>
          </w:rPr>
          <w:t>5</w:t>
        </w:r>
        <w:r>
          <w:rPr>
            <w:noProof/>
            <w:webHidden/>
          </w:rPr>
          <w:fldChar w:fldCharType="end"/>
        </w:r>
      </w:hyperlink>
    </w:p>
    <w:p w14:paraId="59E8D136" w14:textId="64863063" w:rsidR="00E373E6" w:rsidRDefault="00E373E6">
      <w:pPr>
        <w:pStyle w:val="TOC1"/>
        <w:tabs>
          <w:tab w:val="right" w:leader="dot" w:pos="9060"/>
        </w:tabs>
        <w:rPr>
          <w:rFonts w:eastAsiaTheme="minorEastAsia" w:cstheme="minorBidi"/>
          <w:noProof/>
          <w:sz w:val="22"/>
          <w:szCs w:val="22"/>
          <w:lang w:eastAsia="en-AU"/>
        </w:rPr>
      </w:pPr>
      <w:hyperlink w:anchor="_Toc91063730" w:history="1">
        <w:r w:rsidRPr="0052128D">
          <w:rPr>
            <w:rStyle w:val="Hyperlink"/>
            <w:noProof/>
          </w:rPr>
          <w:t>References</w:t>
        </w:r>
        <w:r>
          <w:rPr>
            <w:noProof/>
            <w:webHidden/>
          </w:rPr>
          <w:tab/>
        </w:r>
        <w:r>
          <w:rPr>
            <w:noProof/>
            <w:webHidden/>
          </w:rPr>
          <w:fldChar w:fldCharType="begin"/>
        </w:r>
        <w:r>
          <w:rPr>
            <w:noProof/>
            <w:webHidden/>
          </w:rPr>
          <w:instrText xml:space="preserve"> PAGEREF _Toc91063730 \h </w:instrText>
        </w:r>
        <w:r>
          <w:rPr>
            <w:noProof/>
            <w:webHidden/>
          </w:rPr>
        </w:r>
        <w:r>
          <w:rPr>
            <w:noProof/>
            <w:webHidden/>
          </w:rPr>
          <w:fldChar w:fldCharType="separate"/>
        </w:r>
        <w:r>
          <w:rPr>
            <w:noProof/>
            <w:webHidden/>
          </w:rPr>
          <w:t>6</w:t>
        </w:r>
        <w:r>
          <w:rPr>
            <w:noProof/>
            <w:webHidden/>
          </w:rPr>
          <w:fldChar w:fldCharType="end"/>
        </w:r>
      </w:hyperlink>
    </w:p>
    <w:p w14:paraId="53AEF130" w14:textId="4666A6BF" w:rsidR="00E373E6" w:rsidRDefault="00E373E6">
      <w:pPr>
        <w:pStyle w:val="TOC1"/>
        <w:tabs>
          <w:tab w:val="right" w:leader="dot" w:pos="9060"/>
        </w:tabs>
        <w:rPr>
          <w:rFonts w:eastAsiaTheme="minorEastAsia" w:cstheme="minorBidi"/>
          <w:noProof/>
          <w:sz w:val="22"/>
          <w:szCs w:val="22"/>
          <w:lang w:eastAsia="en-AU"/>
        </w:rPr>
      </w:pPr>
      <w:hyperlink w:anchor="_Toc91063731" w:history="1">
        <w:r w:rsidRPr="0052128D">
          <w:rPr>
            <w:rStyle w:val="Hyperlink"/>
            <w:noProof/>
          </w:rPr>
          <w:t>Search Terms</w:t>
        </w:r>
        <w:r>
          <w:rPr>
            <w:noProof/>
            <w:webHidden/>
          </w:rPr>
          <w:tab/>
        </w:r>
        <w:r>
          <w:rPr>
            <w:noProof/>
            <w:webHidden/>
          </w:rPr>
          <w:fldChar w:fldCharType="begin"/>
        </w:r>
        <w:r>
          <w:rPr>
            <w:noProof/>
            <w:webHidden/>
          </w:rPr>
          <w:instrText xml:space="preserve"> PAGEREF _Toc91063731 \h </w:instrText>
        </w:r>
        <w:r>
          <w:rPr>
            <w:noProof/>
            <w:webHidden/>
          </w:rPr>
        </w:r>
        <w:r>
          <w:rPr>
            <w:noProof/>
            <w:webHidden/>
          </w:rPr>
          <w:fldChar w:fldCharType="separate"/>
        </w:r>
        <w:r>
          <w:rPr>
            <w:noProof/>
            <w:webHidden/>
          </w:rPr>
          <w:t>6</w:t>
        </w:r>
        <w:r>
          <w:rPr>
            <w:noProof/>
            <w:webHidden/>
          </w:rPr>
          <w:fldChar w:fldCharType="end"/>
        </w:r>
      </w:hyperlink>
    </w:p>
    <w:p w14:paraId="79679FD7" w14:textId="61B94B7F" w:rsidR="00E373E6" w:rsidRDefault="00E373E6">
      <w:pPr>
        <w:pStyle w:val="TOC1"/>
        <w:tabs>
          <w:tab w:val="right" w:leader="dot" w:pos="9060"/>
        </w:tabs>
        <w:rPr>
          <w:rFonts w:eastAsiaTheme="minorEastAsia" w:cstheme="minorBidi"/>
          <w:noProof/>
          <w:sz w:val="22"/>
          <w:szCs w:val="22"/>
          <w:lang w:eastAsia="en-AU"/>
        </w:rPr>
      </w:pPr>
      <w:hyperlink w:anchor="_Toc91063732" w:history="1">
        <w:r w:rsidRPr="0052128D">
          <w:rPr>
            <w:rStyle w:val="Hyperlink"/>
            <w:noProof/>
          </w:rPr>
          <w:t>Attachments</w:t>
        </w:r>
        <w:r>
          <w:rPr>
            <w:noProof/>
            <w:webHidden/>
          </w:rPr>
          <w:tab/>
        </w:r>
        <w:r>
          <w:rPr>
            <w:noProof/>
            <w:webHidden/>
          </w:rPr>
          <w:fldChar w:fldCharType="begin"/>
        </w:r>
        <w:r>
          <w:rPr>
            <w:noProof/>
            <w:webHidden/>
          </w:rPr>
          <w:instrText xml:space="preserve"> PAGEREF _Toc91063732 \h </w:instrText>
        </w:r>
        <w:r>
          <w:rPr>
            <w:noProof/>
            <w:webHidden/>
          </w:rPr>
        </w:r>
        <w:r>
          <w:rPr>
            <w:noProof/>
            <w:webHidden/>
          </w:rPr>
          <w:fldChar w:fldCharType="separate"/>
        </w:r>
        <w:r>
          <w:rPr>
            <w:noProof/>
            <w:webHidden/>
          </w:rPr>
          <w:t>6</w:t>
        </w:r>
        <w:r>
          <w:rPr>
            <w:noProof/>
            <w:webHidden/>
          </w:rPr>
          <w:fldChar w:fldCharType="end"/>
        </w:r>
      </w:hyperlink>
    </w:p>
    <w:p w14:paraId="086829E2" w14:textId="176C0068"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91063725"/>
            <w:r>
              <w:lastRenderedPageBreak/>
              <w:t>Guideline Statement</w:t>
            </w:r>
            <w:bookmarkEnd w:id="4"/>
          </w:p>
        </w:tc>
      </w:tr>
    </w:tbl>
    <w:p w14:paraId="086829E6" w14:textId="77777777" w:rsidR="009A534C" w:rsidRDefault="009A534C" w:rsidP="00C13D33">
      <w:pPr>
        <w:rPr>
          <w:rFonts w:cs="Arial"/>
          <w:b/>
          <w:szCs w:val="24"/>
        </w:rPr>
      </w:pPr>
    </w:p>
    <w:p w14:paraId="4D3220A4" w14:textId="7AEC4DCF" w:rsidR="00873F83" w:rsidRDefault="00873F83" w:rsidP="00873F83">
      <w:pPr>
        <w:rPr>
          <w:rFonts w:asciiTheme="minorHAnsi" w:hAnsiTheme="minorHAnsi"/>
          <w:szCs w:val="24"/>
        </w:rPr>
      </w:pPr>
      <w:r w:rsidRPr="00FF081D">
        <w:rPr>
          <w:rFonts w:asciiTheme="minorHAnsi" w:hAnsiTheme="minorHAnsi"/>
          <w:szCs w:val="24"/>
        </w:rPr>
        <w:t>This guideline outlines the correct procedure to follow when a baby</w:t>
      </w:r>
      <w:r w:rsidR="00023DFB">
        <w:rPr>
          <w:rFonts w:asciiTheme="minorHAnsi" w:hAnsiTheme="minorHAnsi"/>
          <w:szCs w:val="24"/>
        </w:rPr>
        <w:t xml:space="preserve"> </w:t>
      </w:r>
      <w:r w:rsidRPr="00FF081D">
        <w:rPr>
          <w:rFonts w:asciiTheme="minorHAnsi" w:hAnsiTheme="minorHAnsi"/>
          <w:szCs w:val="24"/>
        </w:rPr>
        <w:t xml:space="preserve">inadvertently receives breast milk from </w:t>
      </w:r>
      <w:r>
        <w:rPr>
          <w:rFonts w:asciiTheme="minorHAnsi" w:hAnsiTheme="minorHAnsi"/>
          <w:szCs w:val="24"/>
        </w:rPr>
        <w:t xml:space="preserve">someone </w:t>
      </w:r>
      <w:r w:rsidRPr="00FF081D">
        <w:rPr>
          <w:rFonts w:asciiTheme="minorHAnsi" w:hAnsiTheme="minorHAnsi"/>
          <w:szCs w:val="24"/>
        </w:rPr>
        <w:t>other than his/her own mother</w:t>
      </w:r>
      <w:r>
        <w:rPr>
          <w:rFonts w:asciiTheme="minorHAnsi" w:hAnsiTheme="minorHAnsi"/>
          <w:szCs w:val="24"/>
        </w:rPr>
        <w:t>, or</w:t>
      </w:r>
      <w:r w:rsidRPr="00FF081D">
        <w:rPr>
          <w:rFonts w:asciiTheme="minorHAnsi" w:hAnsiTheme="minorHAnsi"/>
          <w:szCs w:val="24"/>
        </w:rPr>
        <w:t xml:space="preserve"> the accidental administration of pasteurised donor breast milk which has not been prescribed for that baby.</w:t>
      </w:r>
    </w:p>
    <w:p w14:paraId="10D8B9F4" w14:textId="2F6975F2" w:rsidR="007842AC" w:rsidRDefault="007842AC" w:rsidP="00873F83">
      <w:pPr>
        <w:rPr>
          <w:rFonts w:asciiTheme="minorHAnsi" w:hAnsiTheme="minorHAnsi"/>
          <w:szCs w:val="24"/>
        </w:rPr>
      </w:pPr>
    </w:p>
    <w:p w14:paraId="7BDE9B61" w14:textId="31F81E80" w:rsidR="007842AC" w:rsidRPr="007842AC" w:rsidRDefault="007842AC" w:rsidP="00873F83">
      <w:pPr>
        <w:rPr>
          <w:rFonts w:asciiTheme="minorHAnsi" w:hAnsiTheme="minorHAnsi"/>
          <w:b/>
          <w:bCs/>
          <w:szCs w:val="24"/>
        </w:rPr>
      </w:pPr>
      <w:r w:rsidRPr="007842AC">
        <w:rPr>
          <w:rFonts w:asciiTheme="minorHAnsi" w:hAnsiTheme="minorHAnsi"/>
          <w:b/>
          <w:bCs/>
          <w:szCs w:val="24"/>
        </w:rPr>
        <w:t>Background</w:t>
      </w:r>
    </w:p>
    <w:p w14:paraId="0CD8F091" w14:textId="3A4D08F5" w:rsidR="007842AC" w:rsidRPr="00FF081D" w:rsidRDefault="00C15791" w:rsidP="00873F83">
      <w:pPr>
        <w:rPr>
          <w:rFonts w:asciiTheme="minorHAnsi" w:hAnsiTheme="minorHAnsi"/>
          <w:szCs w:val="24"/>
        </w:rPr>
      </w:pPr>
      <w:r>
        <w:t xml:space="preserve">Accidental </w:t>
      </w:r>
      <w:r w:rsidR="007842AC">
        <w:t xml:space="preserve">administration of expressed breast milk (EBM) </w:t>
      </w:r>
      <w:r w:rsidR="001557B5">
        <w:t xml:space="preserve">or pasteurised donor breast milk </w:t>
      </w:r>
      <w:r w:rsidR="004D0986" w:rsidRPr="004D0986">
        <w:t xml:space="preserve">(PDBM) </w:t>
      </w:r>
      <w:r w:rsidR="004D0986">
        <w:t xml:space="preserve">or pasteurised donor human milk </w:t>
      </w:r>
      <w:r w:rsidR="004D0986" w:rsidRPr="004D0986">
        <w:t>(PD</w:t>
      </w:r>
      <w:r w:rsidR="004D0986">
        <w:t>H</w:t>
      </w:r>
      <w:r w:rsidR="004D0986" w:rsidRPr="004D0986">
        <w:t xml:space="preserve">M) </w:t>
      </w:r>
      <w:r w:rsidR="007842AC">
        <w:t xml:space="preserve">can cause significant emotional distress for the mother and family of the </w:t>
      </w:r>
      <w:r w:rsidR="00023DFB">
        <w:t xml:space="preserve">baby </w:t>
      </w:r>
      <w:r w:rsidR="007842AC">
        <w:t>who received the incorrect EBM. Although f</w:t>
      </w:r>
      <w:r w:rsidR="007842AC" w:rsidRPr="007842AC">
        <w:t>ew illnesses are transmitted via breast milk</w:t>
      </w:r>
      <w:r w:rsidR="00A96D31">
        <w:t>,</w:t>
      </w:r>
      <w:r w:rsidR="007842AC">
        <w:t xml:space="preserve"> </w:t>
      </w:r>
      <w:r w:rsidR="007842AC" w:rsidRPr="007842AC">
        <w:t xml:space="preserve">families need to be notified when </w:t>
      </w:r>
      <w:r w:rsidR="00FD2B15">
        <w:t xml:space="preserve">incorrect </w:t>
      </w:r>
      <w:r w:rsidR="00A96D31">
        <w:t xml:space="preserve">EBM </w:t>
      </w:r>
      <w:r w:rsidR="00023DFB">
        <w:t xml:space="preserve">is </w:t>
      </w:r>
      <w:r w:rsidR="00A96D31">
        <w:t xml:space="preserve">administered </w:t>
      </w:r>
      <w:r w:rsidR="007842AC">
        <w:t xml:space="preserve">and </w:t>
      </w:r>
      <w:r w:rsidR="00023DFB">
        <w:t>s</w:t>
      </w:r>
      <w:r w:rsidR="007842AC">
        <w:t xml:space="preserve">creening procedures should be followed. </w:t>
      </w:r>
    </w:p>
    <w:p w14:paraId="086829E8" w14:textId="77777777" w:rsidR="00B10F87" w:rsidRDefault="00B10F87" w:rsidP="00C13D33">
      <w:pPr>
        <w:rPr>
          <w:rFonts w:cs="Arial"/>
          <w:b/>
          <w:szCs w:val="24"/>
        </w:rPr>
      </w:pPr>
    </w:p>
    <w:p w14:paraId="086829EC" w14:textId="77777777" w:rsidR="00010E74" w:rsidRDefault="00010E74" w:rsidP="00C13D33">
      <w:pPr>
        <w:pStyle w:val="Heading2"/>
      </w:pPr>
      <w:r>
        <w:t>Key Objective</w:t>
      </w:r>
    </w:p>
    <w:p w14:paraId="576A02DC" w14:textId="42175DE8" w:rsidR="00873F83" w:rsidRPr="00FF081D" w:rsidRDefault="00873F83" w:rsidP="00873F83">
      <w:pPr>
        <w:rPr>
          <w:rFonts w:asciiTheme="minorHAnsi" w:hAnsiTheme="minorHAnsi"/>
          <w:szCs w:val="24"/>
        </w:rPr>
      </w:pPr>
      <w:r w:rsidRPr="00FF081D">
        <w:rPr>
          <w:rFonts w:asciiTheme="minorHAnsi" w:hAnsiTheme="minorHAnsi"/>
          <w:szCs w:val="24"/>
        </w:rPr>
        <w:t>The key objective of this document is to outline the correct procedure following exposure</w:t>
      </w:r>
      <w:r w:rsidR="00E5041F">
        <w:rPr>
          <w:rFonts w:asciiTheme="minorHAnsi" w:hAnsiTheme="minorHAnsi"/>
          <w:szCs w:val="24"/>
        </w:rPr>
        <w:t xml:space="preserve"> </w:t>
      </w:r>
      <w:r w:rsidR="00023DFB">
        <w:rPr>
          <w:rFonts w:asciiTheme="minorHAnsi" w:hAnsiTheme="minorHAnsi"/>
          <w:szCs w:val="24"/>
        </w:rPr>
        <w:t>of breast</w:t>
      </w:r>
      <w:r w:rsidRPr="00FF081D">
        <w:rPr>
          <w:rFonts w:asciiTheme="minorHAnsi" w:hAnsiTheme="minorHAnsi"/>
          <w:szCs w:val="24"/>
        </w:rPr>
        <w:t xml:space="preserve"> milk from a non-birth mother or un-prescribed PDBM.</w:t>
      </w:r>
    </w:p>
    <w:p w14:paraId="086829EE" w14:textId="77777777" w:rsidR="00010E74" w:rsidRPr="00010E74" w:rsidRDefault="00010E74" w:rsidP="00C13D33"/>
    <w:p w14:paraId="086829EF" w14:textId="77777777" w:rsidR="009A534C" w:rsidRPr="007B6904" w:rsidRDefault="00010E74" w:rsidP="00C13D33">
      <w:pPr>
        <w:pStyle w:val="Heading2"/>
      </w:pPr>
      <w:r>
        <w:t>Alerts</w:t>
      </w:r>
      <w:r w:rsidR="009A534C" w:rsidRPr="007B6904">
        <w:t xml:space="preserve"> </w:t>
      </w:r>
    </w:p>
    <w:p w14:paraId="53AB67B7" w14:textId="363390E3" w:rsidR="00873F83" w:rsidRDefault="00873F83" w:rsidP="00873F83">
      <w:pPr>
        <w:rPr>
          <w:rFonts w:asciiTheme="minorHAnsi" w:hAnsiTheme="minorHAnsi"/>
          <w:szCs w:val="24"/>
        </w:rPr>
      </w:pPr>
      <w:r w:rsidRPr="00FF081D">
        <w:rPr>
          <w:rFonts w:asciiTheme="minorHAnsi" w:hAnsiTheme="minorHAnsi"/>
          <w:szCs w:val="24"/>
        </w:rPr>
        <w:t xml:space="preserve">If </w:t>
      </w:r>
      <w:r>
        <w:rPr>
          <w:rFonts w:asciiTheme="minorHAnsi" w:hAnsiTheme="minorHAnsi"/>
          <w:szCs w:val="24"/>
        </w:rPr>
        <w:t xml:space="preserve">a </w:t>
      </w:r>
      <w:r w:rsidRPr="00FF081D">
        <w:rPr>
          <w:rFonts w:asciiTheme="minorHAnsi" w:hAnsiTheme="minorHAnsi"/>
          <w:szCs w:val="24"/>
        </w:rPr>
        <w:t>feeding tube is not in situ</w:t>
      </w:r>
      <w:r>
        <w:rPr>
          <w:rFonts w:asciiTheme="minorHAnsi" w:hAnsiTheme="minorHAnsi"/>
          <w:szCs w:val="24"/>
        </w:rPr>
        <w:t>,</w:t>
      </w:r>
      <w:r w:rsidRPr="00FF081D">
        <w:rPr>
          <w:rFonts w:asciiTheme="minorHAnsi" w:hAnsiTheme="minorHAnsi"/>
          <w:szCs w:val="24"/>
        </w:rPr>
        <w:t xml:space="preserve"> do not insert a feeding tube </w:t>
      </w:r>
      <w:r>
        <w:rPr>
          <w:rFonts w:asciiTheme="minorHAnsi" w:hAnsiTheme="minorHAnsi"/>
          <w:szCs w:val="24"/>
        </w:rPr>
        <w:t xml:space="preserve">post incident </w:t>
      </w:r>
      <w:r w:rsidRPr="00FF081D">
        <w:rPr>
          <w:rFonts w:asciiTheme="minorHAnsi" w:hAnsiTheme="minorHAnsi"/>
          <w:szCs w:val="24"/>
        </w:rPr>
        <w:t>due to</w:t>
      </w:r>
      <w:r>
        <w:rPr>
          <w:rFonts w:asciiTheme="minorHAnsi" w:hAnsiTheme="minorHAnsi"/>
          <w:szCs w:val="24"/>
        </w:rPr>
        <w:t xml:space="preserve"> the</w:t>
      </w:r>
      <w:r w:rsidRPr="00FF081D">
        <w:rPr>
          <w:rFonts w:asciiTheme="minorHAnsi" w:hAnsiTheme="minorHAnsi"/>
          <w:szCs w:val="24"/>
        </w:rPr>
        <w:t xml:space="preserve"> risk of mucosal trauma</w:t>
      </w:r>
      <w:r w:rsidR="001431DF">
        <w:rPr>
          <w:rFonts w:asciiTheme="minorHAnsi" w:hAnsiTheme="minorHAnsi"/>
          <w:szCs w:val="24"/>
        </w:rPr>
        <w:t>.</w:t>
      </w:r>
    </w:p>
    <w:p w14:paraId="32C94757" w14:textId="6EC2ACDE" w:rsidR="001431DF" w:rsidRDefault="001431DF" w:rsidP="00873F83">
      <w:pPr>
        <w:rPr>
          <w:rFonts w:asciiTheme="minorHAnsi" w:hAnsiTheme="minorHAnsi"/>
          <w:szCs w:val="24"/>
        </w:rPr>
      </w:pPr>
    </w:p>
    <w:p w14:paraId="3D6EBFCD" w14:textId="13C5DD87" w:rsidR="001431DF" w:rsidRPr="00FF081D" w:rsidRDefault="001431DF" w:rsidP="00873F83">
      <w:pPr>
        <w:rPr>
          <w:rFonts w:asciiTheme="minorHAnsi" w:hAnsiTheme="minorHAnsi"/>
          <w:szCs w:val="24"/>
        </w:rPr>
      </w:pPr>
      <w:r>
        <w:rPr>
          <w:rFonts w:asciiTheme="minorHAnsi" w:hAnsiTheme="minorHAnsi"/>
          <w:szCs w:val="24"/>
        </w:rPr>
        <w:t xml:space="preserve">Refer to </w:t>
      </w:r>
      <w:r w:rsidRPr="00023DFB">
        <w:rPr>
          <w:rFonts w:asciiTheme="minorHAnsi" w:hAnsiTheme="minorHAnsi"/>
          <w:i/>
          <w:iCs/>
          <w:szCs w:val="24"/>
        </w:rPr>
        <w:t>COVID-19 Guideline Women, Youth and Children COVID-19 Operations</w:t>
      </w:r>
      <w:r>
        <w:rPr>
          <w:rFonts w:asciiTheme="minorHAnsi" w:hAnsiTheme="minorHAnsi"/>
          <w:szCs w:val="24"/>
        </w:rPr>
        <w:t xml:space="preserve"> </w:t>
      </w:r>
      <w:r w:rsidR="001D6778">
        <w:rPr>
          <w:rFonts w:asciiTheme="minorHAnsi" w:hAnsiTheme="minorHAnsi"/>
          <w:szCs w:val="24"/>
        </w:rPr>
        <w:t>- A</w:t>
      </w:r>
      <w:r>
        <w:rPr>
          <w:rFonts w:asciiTheme="minorHAnsi" w:hAnsiTheme="minorHAnsi"/>
          <w:szCs w:val="24"/>
        </w:rPr>
        <w:t>ttachment</w:t>
      </w:r>
      <w:r w:rsidR="001D6778">
        <w:rPr>
          <w:rFonts w:asciiTheme="minorHAnsi" w:hAnsiTheme="minorHAnsi"/>
          <w:szCs w:val="24"/>
        </w:rPr>
        <w:t>s</w:t>
      </w:r>
      <w:r>
        <w:rPr>
          <w:rFonts w:asciiTheme="minorHAnsi" w:hAnsiTheme="minorHAnsi"/>
          <w:szCs w:val="24"/>
        </w:rPr>
        <w:t xml:space="preserve"> X, Y and Z</w:t>
      </w:r>
      <w:r w:rsidR="001D6778">
        <w:rPr>
          <w:rFonts w:asciiTheme="minorHAnsi" w:hAnsiTheme="minorHAnsi"/>
          <w:szCs w:val="24"/>
        </w:rPr>
        <w:t>,</w:t>
      </w:r>
      <w:r>
        <w:rPr>
          <w:rFonts w:asciiTheme="minorHAnsi" w:hAnsiTheme="minorHAnsi"/>
          <w:szCs w:val="24"/>
        </w:rPr>
        <w:t xml:space="preserve"> for safe handling and storage of breastmilk for suspected and proven COVID-19 positive women.</w:t>
      </w:r>
    </w:p>
    <w:p w14:paraId="37E90B41" w14:textId="77777777" w:rsidR="004D0986" w:rsidRDefault="004D0986" w:rsidP="00C13D33">
      <w:pPr>
        <w:jc w:val="right"/>
      </w:pPr>
    </w:p>
    <w:p w14:paraId="086829F2" w14:textId="6B3A5558" w:rsidR="0098579F" w:rsidRDefault="00B439F6"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91063726"/>
            <w:r>
              <w:t>Scope</w:t>
            </w:r>
            <w:bookmarkEnd w:id="5"/>
          </w:p>
        </w:tc>
      </w:tr>
    </w:tbl>
    <w:p w14:paraId="086829F5" w14:textId="77777777" w:rsidR="0098579F" w:rsidRDefault="0098579F" w:rsidP="0098579F"/>
    <w:p w14:paraId="3D80EBC0" w14:textId="28D03B57" w:rsidR="00873F83" w:rsidRDefault="00873F83" w:rsidP="00873F83">
      <w:pPr>
        <w:outlineLvl w:val="0"/>
        <w:rPr>
          <w:rFonts w:asciiTheme="minorHAnsi" w:hAnsiTheme="minorHAnsi"/>
          <w:szCs w:val="24"/>
        </w:rPr>
      </w:pPr>
      <w:r w:rsidRPr="00FF081D">
        <w:rPr>
          <w:rFonts w:asciiTheme="minorHAnsi" w:hAnsiTheme="minorHAnsi"/>
          <w:szCs w:val="24"/>
        </w:rPr>
        <w:t xml:space="preserve">This document pertains to all </w:t>
      </w:r>
      <w:r>
        <w:rPr>
          <w:rFonts w:asciiTheme="minorHAnsi" w:hAnsiTheme="minorHAnsi"/>
          <w:szCs w:val="24"/>
        </w:rPr>
        <w:t>babies cared for</w:t>
      </w:r>
      <w:r w:rsidRPr="00FF081D">
        <w:rPr>
          <w:rFonts w:asciiTheme="minorHAnsi" w:hAnsiTheme="minorHAnsi"/>
          <w:szCs w:val="24"/>
        </w:rPr>
        <w:t xml:space="preserve"> in the Division of Women, Youth </w:t>
      </w:r>
      <w:r w:rsidR="001D6778">
        <w:rPr>
          <w:rFonts w:asciiTheme="minorHAnsi" w:hAnsiTheme="minorHAnsi"/>
          <w:szCs w:val="24"/>
        </w:rPr>
        <w:t>and</w:t>
      </w:r>
      <w:r w:rsidRPr="00FF081D">
        <w:rPr>
          <w:rFonts w:asciiTheme="minorHAnsi" w:hAnsiTheme="minorHAnsi"/>
          <w:szCs w:val="24"/>
        </w:rPr>
        <w:t xml:space="preserve"> Children</w:t>
      </w:r>
      <w:r>
        <w:rPr>
          <w:rFonts w:asciiTheme="minorHAnsi" w:hAnsiTheme="minorHAnsi"/>
          <w:szCs w:val="24"/>
        </w:rPr>
        <w:t>.</w:t>
      </w:r>
    </w:p>
    <w:p w14:paraId="15E0F573" w14:textId="77777777" w:rsidR="00873F83" w:rsidRDefault="00873F83" w:rsidP="00873F83">
      <w:pPr>
        <w:outlineLvl w:val="0"/>
        <w:rPr>
          <w:rFonts w:asciiTheme="minorHAnsi" w:hAnsiTheme="minorHAnsi"/>
          <w:szCs w:val="24"/>
        </w:rPr>
      </w:pPr>
    </w:p>
    <w:p w14:paraId="7235084D" w14:textId="64A24C64" w:rsidR="00873F83" w:rsidRPr="00931A8B" w:rsidRDefault="00873F83" w:rsidP="00873F83">
      <w:pPr>
        <w:jc w:val="both"/>
        <w:rPr>
          <w:rFonts w:asciiTheme="minorHAnsi" w:hAnsiTheme="minorHAnsi" w:cs="Arial"/>
          <w:szCs w:val="24"/>
        </w:rPr>
      </w:pPr>
      <w:r w:rsidRPr="00931A8B">
        <w:rPr>
          <w:rFonts w:asciiTheme="minorHAnsi" w:hAnsiTheme="minorHAnsi" w:cs="Arial"/>
          <w:szCs w:val="24"/>
        </w:rPr>
        <w:t>This document applies to the following Canberra Health Services (CHS) staff working within their scope of practice:</w:t>
      </w:r>
    </w:p>
    <w:p w14:paraId="628EF3E3" w14:textId="77777777" w:rsidR="00873F83" w:rsidRPr="00931A8B" w:rsidRDefault="00873F83" w:rsidP="00873F83">
      <w:pPr>
        <w:pStyle w:val="ListBullet"/>
      </w:pPr>
      <w:r w:rsidRPr="00931A8B">
        <w:t>Registered Nurses and Midwives</w:t>
      </w:r>
    </w:p>
    <w:p w14:paraId="212F25E8" w14:textId="77777777" w:rsidR="00873F83" w:rsidRPr="00931A8B" w:rsidRDefault="00873F83" w:rsidP="00873F83">
      <w:pPr>
        <w:pStyle w:val="ListBullet"/>
      </w:pPr>
      <w:r w:rsidRPr="00931A8B">
        <w:t>Student Nurses and Midwives working under supervision</w:t>
      </w:r>
    </w:p>
    <w:p w14:paraId="0E0AEB09" w14:textId="5909A3FE" w:rsidR="00554AAE" w:rsidRPr="00931A8B" w:rsidRDefault="008B2B37" w:rsidP="00554AAE">
      <w:pPr>
        <w:pStyle w:val="ListBullet"/>
      </w:pPr>
      <w:r w:rsidRPr="00931A8B">
        <w:t>Medical Officers</w:t>
      </w:r>
      <w:r w:rsidR="001D6778">
        <w:t>.</w:t>
      </w:r>
    </w:p>
    <w:p w14:paraId="086829FE" w14:textId="77777777" w:rsidR="00C13D33" w:rsidRDefault="00C13D33" w:rsidP="00C13D33">
      <w:pPr>
        <w:rPr>
          <w:rFonts w:cs="Arial"/>
          <w:szCs w:val="24"/>
        </w:rPr>
      </w:pPr>
    </w:p>
    <w:p w14:paraId="086829FF" w14:textId="77777777" w:rsidR="00C13D33" w:rsidRPr="00032890" w:rsidRDefault="00B439F6"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1C92370D" w:rsidR="009A534C" w:rsidRPr="00C76688" w:rsidRDefault="009A534C" w:rsidP="00B10F87">
            <w:pPr>
              <w:pStyle w:val="Heading1"/>
            </w:pPr>
            <w:bookmarkStart w:id="6" w:name="_Toc389473278"/>
            <w:bookmarkStart w:id="7" w:name="_Toc393203334"/>
            <w:bookmarkStart w:id="8" w:name="_Toc91063727"/>
            <w:r w:rsidRPr="00C76688">
              <w:t>Section 1 –</w:t>
            </w:r>
            <w:r>
              <w:t xml:space="preserve"> </w:t>
            </w:r>
            <w:bookmarkEnd w:id="6"/>
            <w:bookmarkEnd w:id="7"/>
            <w:r w:rsidR="00873F83" w:rsidRPr="00FF081D">
              <w:t>Initial Treatment of Baby</w:t>
            </w:r>
            <w:r w:rsidR="00873F83">
              <w:t xml:space="preserve"> after Exposure (including </w:t>
            </w:r>
            <w:r w:rsidR="00873F83" w:rsidRPr="00FF081D">
              <w:t>PDBM</w:t>
            </w:r>
            <w:r w:rsidR="00873F83">
              <w:t>)</w:t>
            </w:r>
            <w:bookmarkEnd w:id="8"/>
          </w:p>
        </w:tc>
      </w:tr>
    </w:tbl>
    <w:p w14:paraId="2414726C" w14:textId="77777777" w:rsidR="001557B5" w:rsidRDefault="001557B5" w:rsidP="00873F83">
      <w:pPr>
        <w:rPr>
          <w:rFonts w:asciiTheme="minorHAnsi" w:hAnsiTheme="minorHAnsi"/>
          <w:szCs w:val="24"/>
        </w:rPr>
      </w:pPr>
    </w:p>
    <w:p w14:paraId="4420E4DD" w14:textId="06707A67" w:rsidR="00873F83" w:rsidRDefault="00873F83" w:rsidP="00873F83">
      <w:pPr>
        <w:rPr>
          <w:rFonts w:asciiTheme="minorHAnsi" w:hAnsiTheme="minorHAnsi"/>
          <w:szCs w:val="24"/>
        </w:rPr>
      </w:pPr>
      <w:r>
        <w:rPr>
          <w:rFonts w:asciiTheme="minorHAnsi" w:hAnsiTheme="minorHAnsi"/>
          <w:szCs w:val="24"/>
        </w:rPr>
        <w:t>Actions after recognition of a baby having received another mother’s breastmilk.</w:t>
      </w:r>
    </w:p>
    <w:p w14:paraId="3CF8B9C4" w14:textId="77777777" w:rsidR="00873F83" w:rsidRPr="00FF081D" w:rsidRDefault="00873F83" w:rsidP="00873F83">
      <w:pPr>
        <w:rPr>
          <w:rFonts w:asciiTheme="minorHAnsi" w:hAnsiTheme="minorHAnsi" w:cs="Calibri"/>
          <w:b/>
          <w:i/>
          <w:szCs w:val="24"/>
        </w:rPr>
      </w:pPr>
    </w:p>
    <w:p w14:paraId="3DA5B76B" w14:textId="21B836AF" w:rsidR="00873F83" w:rsidRDefault="00873F83" w:rsidP="00873F83">
      <w:pPr>
        <w:pStyle w:val="Heading2"/>
      </w:pPr>
      <w:bookmarkStart w:id="9" w:name="_Toc85530636"/>
      <w:r w:rsidRPr="00FF081D">
        <w:lastRenderedPageBreak/>
        <w:t>Treatment of Bab</w:t>
      </w:r>
      <w:bookmarkEnd w:id="9"/>
      <w:r w:rsidR="001557B5">
        <w:t>y</w:t>
      </w:r>
    </w:p>
    <w:p w14:paraId="3ABF55FE" w14:textId="77777777" w:rsidR="001557B5" w:rsidRPr="001557B5" w:rsidRDefault="001557B5" w:rsidP="001557B5"/>
    <w:p w14:paraId="22E76270" w14:textId="695BCBF1" w:rsidR="001557B5" w:rsidRPr="001557B5" w:rsidRDefault="001557B5" w:rsidP="001557B5">
      <w:pPr>
        <w:tabs>
          <w:tab w:val="left" w:pos="709"/>
          <w:tab w:val="left" w:pos="793"/>
          <w:tab w:val="left" w:pos="851"/>
          <w:tab w:val="left" w:pos="1785"/>
          <w:tab w:val="left" w:pos="2268"/>
        </w:tabs>
        <w:overflowPunct w:val="0"/>
        <w:autoSpaceDE w:val="0"/>
        <w:autoSpaceDN w:val="0"/>
        <w:adjustRightInd w:val="0"/>
        <w:textAlignment w:val="baseline"/>
        <w:rPr>
          <w:rFonts w:asciiTheme="minorHAnsi" w:hAnsiTheme="minorHAnsi" w:cs="Calibri"/>
          <w:b/>
          <w:bCs/>
          <w:szCs w:val="24"/>
        </w:rPr>
      </w:pPr>
      <w:r w:rsidRPr="001557B5">
        <w:rPr>
          <w:rFonts w:asciiTheme="minorHAnsi" w:hAnsiTheme="minorHAnsi" w:cs="Calibri"/>
          <w:b/>
          <w:bCs/>
          <w:szCs w:val="24"/>
        </w:rPr>
        <w:t xml:space="preserve">If the milk </w:t>
      </w:r>
      <w:r w:rsidR="00084071">
        <w:rPr>
          <w:rFonts w:asciiTheme="minorHAnsi" w:hAnsiTheme="minorHAnsi" w:cs="Calibri"/>
          <w:b/>
          <w:bCs/>
          <w:szCs w:val="24"/>
        </w:rPr>
        <w:t>administered</w:t>
      </w:r>
      <w:r w:rsidRPr="001557B5">
        <w:rPr>
          <w:rFonts w:asciiTheme="minorHAnsi" w:hAnsiTheme="minorHAnsi" w:cs="Calibri"/>
          <w:b/>
          <w:bCs/>
          <w:szCs w:val="24"/>
        </w:rPr>
        <w:t xml:space="preserve"> was PDBM: </w:t>
      </w:r>
    </w:p>
    <w:p w14:paraId="6CFC252F" w14:textId="6B4E28CA" w:rsidR="001557B5" w:rsidRDefault="001557B5" w:rsidP="001557B5">
      <w:pPr>
        <w:tabs>
          <w:tab w:val="left" w:pos="709"/>
          <w:tab w:val="left" w:pos="793"/>
          <w:tab w:val="left" w:pos="851"/>
          <w:tab w:val="left" w:pos="1785"/>
          <w:tab w:val="left" w:pos="2268"/>
        </w:tabs>
        <w:overflowPunct w:val="0"/>
        <w:autoSpaceDE w:val="0"/>
        <w:autoSpaceDN w:val="0"/>
        <w:adjustRightInd w:val="0"/>
        <w:textAlignment w:val="baseline"/>
        <w:rPr>
          <w:rFonts w:asciiTheme="minorHAnsi" w:hAnsiTheme="minorHAnsi" w:cs="Calibri"/>
          <w:szCs w:val="24"/>
        </w:rPr>
      </w:pPr>
      <w:r>
        <w:rPr>
          <w:rFonts w:asciiTheme="minorHAnsi" w:hAnsiTheme="minorHAnsi" w:cs="Calibri"/>
          <w:szCs w:val="24"/>
        </w:rPr>
        <w:t>C</w:t>
      </w:r>
      <w:r w:rsidRPr="001557B5">
        <w:rPr>
          <w:rFonts w:asciiTheme="minorHAnsi" w:hAnsiTheme="minorHAnsi" w:cs="Calibri"/>
          <w:szCs w:val="24"/>
        </w:rPr>
        <w:t>ontact the Mothers milk bank</w:t>
      </w:r>
      <w:r w:rsidR="004F36C3">
        <w:rPr>
          <w:rFonts w:asciiTheme="minorHAnsi" w:hAnsiTheme="minorHAnsi" w:cs="Calibri"/>
          <w:szCs w:val="24"/>
        </w:rPr>
        <w:t xml:space="preserve"> via email</w:t>
      </w:r>
      <w:r w:rsidR="002C77EE">
        <w:rPr>
          <w:rFonts w:asciiTheme="minorHAnsi" w:hAnsiTheme="minorHAnsi" w:cs="Calibri"/>
          <w:szCs w:val="24"/>
        </w:rPr>
        <w:t xml:space="preserve"> (</w:t>
      </w:r>
      <w:hyperlink r:id="rId11" w:history="1">
        <w:r w:rsidR="004F36C3" w:rsidRPr="008560EB">
          <w:rPr>
            <w:rStyle w:val="Hyperlink"/>
            <w:rFonts w:asciiTheme="minorHAnsi" w:hAnsiTheme="minorHAnsi" w:cs="Calibri"/>
            <w:szCs w:val="24"/>
          </w:rPr>
          <w:t>lhall@mothersmilkbank.com.au</w:t>
        </w:r>
      </w:hyperlink>
      <w:r w:rsidR="002C77EE">
        <w:rPr>
          <w:rFonts w:asciiTheme="minorHAnsi" w:hAnsiTheme="minorHAnsi" w:cs="Calibri"/>
          <w:szCs w:val="24"/>
        </w:rPr>
        <w:t>)</w:t>
      </w:r>
      <w:r w:rsidR="004F36C3">
        <w:rPr>
          <w:rFonts w:asciiTheme="minorHAnsi" w:hAnsiTheme="minorHAnsi" w:cs="Calibri"/>
          <w:szCs w:val="24"/>
        </w:rPr>
        <w:t xml:space="preserve"> </w:t>
      </w:r>
      <w:r w:rsidRPr="001557B5">
        <w:rPr>
          <w:rFonts w:asciiTheme="minorHAnsi" w:hAnsiTheme="minorHAnsi" w:cs="Calibri"/>
          <w:szCs w:val="24"/>
        </w:rPr>
        <w:t>and notify them of the incident.  They will re</w:t>
      </w:r>
      <w:r w:rsidR="004F36C3">
        <w:rPr>
          <w:rFonts w:asciiTheme="minorHAnsi" w:hAnsiTheme="minorHAnsi" w:cs="Calibri"/>
          <w:szCs w:val="24"/>
        </w:rPr>
        <w:t>quire the batch number of the PDBM and provide advice.</w:t>
      </w:r>
    </w:p>
    <w:p w14:paraId="49089859" w14:textId="77777777" w:rsidR="001557B5" w:rsidRPr="001557B5" w:rsidRDefault="001557B5" w:rsidP="001557B5"/>
    <w:p w14:paraId="6FE41B66" w14:textId="44EA3E10" w:rsidR="001557B5" w:rsidRPr="0069441D" w:rsidRDefault="001557B5" w:rsidP="0069441D">
      <w:pPr>
        <w:tabs>
          <w:tab w:val="left" w:pos="709"/>
          <w:tab w:val="left" w:pos="793"/>
          <w:tab w:val="left" w:pos="851"/>
          <w:tab w:val="left" w:pos="1785"/>
          <w:tab w:val="left" w:pos="2268"/>
        </w:tabs>
        <w:overflowPunct w:val="0"/>
        <w:autoSpaceDE w:val="0"/>
        <w:autoSpaceDN w:val="0"/>
        <w:adjustRightInd w:val="0"/>
        <w:textAlignment w:val="baseline"/>
        <w:rPr>
          <w:rFonts w:asciiTheme="minorHAnsi" w:hAnsiTheme="minorHAnsi" w:cs="Calibri"/>
          <w:szCs w:val="24"/>
        </w:rPr>
      </w:pPr>
      <w:r w:rsidRPr="001557B5">
        <w:rPr>
          <w:rFonts w:asciiTheme="minorHAnsi" w:hAnsiTheme="minorHAnsi" w:cs="Calibri"/>
          <w:b/>
          <w:bCs/>
          <w:szCs w:val="24"/>
        </w:rPr>
        <w:t xml:space="preserve">If the milk </w:t>
      </w:r>
      <w:r w:rsidR="00084071">
        <w:rPr>
          <w:rFonts w:asciiTheme="minorHAnsi" w:hAnsiTheme="minorHAnsi" w:cs="Calibri"/>
          <w:b/>
          <w:bCs/>
          <w:szCs w:val="24"/>
        </w:rPr>
        <w:t>administered</w:t>
      </w:r>
      <w:r w:rsidRPr="001557B5">
        <w:rPr>
          <w:rFonts w:asciiTheme="minorHAnsi" w:hAnsiTheme="minorHAnsi" w:cs="Calibri"/>
          <w:b/>
          <w:bCs/>
          <w:szCs w:val="24"/>
        </w:rPr>
        <w:t xml:space="preserve"> was EBM: </w:t>
      </w:r>
    </w:p>
    <w:p w14:paraId="197A66B4" w14:textId="0477CE97" w:rsidR="00873F83" w:rsidRPr="00FF081D" w:rsidRDefault="00873F83" w:rsidP="00303C5A">
      <w:pPr>
        <w:numPr>
          <w:ilvl w:val="0"/>
          <w:numId w:val="11"/>
        </w:numPr>
        <w:tabs>
          <w:tab w:val="left" w:pos="709"/>
        </w:tabs>
        <w:ind w:left="426" w:hanging="426"/>
        <w:rPr>
          <w:rFonts w:asciiTheme="minorHAnsi" w:hAnsiTheme="minorHAnsi" w:cs="Calibri"/>
          <w:szCs w:val="24"/>
        </w:rPr>
      </w:pPr>
      <w:r w:rsidRPr="00FF081D">
        <w:rPr>
          <w:rFonts w:asciiTheme="minorHAnsi" w:hAnsiTheme="minorHAnsi" w:cs="Calibri"/>
          <w:szCs w:val="24"/>
        </w:rPr>
        <w:t xml:space="preserve">If the </w:t>
      </w:r>
      <w:r>
        <w:rPr>
          <w:rFonts w:asciiTheme="minorHAnsi" w:hAnsiTheme="minorHAnsi" w:cs="Calibri"/>
          <w:szCs w:val="24"/>
        </w:rPr>
        <w:t>baby has a feeding tube in</w:t>
      </w:r>
      <w:r w:rsidRPr="00FF081D">
        <w:rPr>
          <w:rFonts w:asciiTheme="minorHAnsi" w:hAnsiTheme="minorHAnsi" w:cs="Calibri"/>
          <w:szCs w:val="24"/>
        </w:rPr>
        <w:t>situ</w:t>
      </w:r>
      <w:r w:rsidR="00084071">
        <w:rPr>
          <w:rFonts w:asciiTheme="minorHAnsi" w:hAnsiTheme="minorHAnsi" w:cs="Calibri"/>
          <w:szCs w:val="24"/>
        </w:rPr>
        <w:t>,</w:t>
      </w:r>
      <w:r w:rsidRPr="00FF081D">
        <w:rPr>
          <w:rFonts w:asciiTheme="minorHAnsi" w:hAnsiTheme="minorHAnsi" w:cs="Calibri"/>
          <w:szCs w:val="24"/>
        </w:rPr>
        <w:t xml:space="preserve"> aspirate the ingested </w:t>
      </w:r>
      <w:r>
        <w:rPr>
          <w:rFonts w:asciiTheme="minorHAnsi" w:hAnsiTheme="minorHAnsi" w:cs="Calibri"/>
          <w:szCs w:val="24"/>
        </w:rPr>
        <w:t>Expressed Breast Milk (</w:t>
      </w:r>
      <w:r w:rsidRPr="00FF081D">
        <w:rPr>
          <w:rFonts w:asciiTheme="minorHAnsi" w:hAnsiTheme="minorHAnsi" w:cs="Calibri"/>
          <w:szCs w:val="24"/>
        </w:rPr>
        <w:t>EBM</w:t>
      </w:r>
      <w:r>
        <w:rPr>
          <w:rFonts w:asciiTheme="minorHAnsi" w:hAnsiTheme="minorHAnsi" w:cs="Calibri"/>
          <w:szCs w:val="24"/>
        </w:rPr>
        <w:t>)</w:t>
      </w:r>
      <w:r w:rsidRPr="00FF081D">
        <w:rPr>
          <w:rFonts w:asciiTheme="minorHAnsi" w:hAnsiTheme="minorHAnsi" w:cs="Calibri"/>
          <w:szCs w:val="24"/>
        </w:rPr>
        <w:t xml:space="preserve"> as soon as possible. </w:t>
      </w:r>
      <w:r>
        <w:rPr>
          <w:rFonts w:asciiTheme="minorHAnsi" w:hAnsiTheme="minorHAnsi" w:cs="Calibri"/>
          <w:szCs w:val="24"/>
        </w:rPr>
        <w:t>You may be able to aspirate most of a feed</w:t>
      </w:r>
      <w:r w:rsidRPr="00FF081D">
        <w:rPr>
          <w:rFonts w:asciiTheme="minorHAnsi" w:hAnsiTheme="minorHAnsi" w:cs="Calibri"/>
          <w:szCs w:val="24"/>
        </w:rPr>
        <w:t xml:space="preserve"> up to 30 minutes after feeding</w:t>
      </w:r>
    </w:p>
    <w:p w14:paraId="07C2D146" w14:textId="77777777" w:rsidR="00873F83" w:rsidRDefault="00873F83" w:rsidP="00303C5A">
      <w:pPr>
        <w:numPr>
          <w:ilvl w:val="0"/>
          <w:numId w:val="11"/>
        </w:numPr>
        <w:tabs>
          <w:tab w:val="left" w:pos="709"/>
        </w:tabs>
        <w:ind w:left="426" w:hanging="426"/>
        <w:rPr>
          <w:rFonts w:asciiTheme="minorHAnsi" w:hAnsiTheme="minorHAnsi" w:cs="Calibri"/>
          <w:szCs w:val="24"/>
        </w:rPr>
      </w:pPr>
      <w:r w:rsidRPr="00FF081D">
        <w:rPr>
          <w:rFonts w:asciiTheme="minorHAnsi" w:hAnsiTheme="minorHAnsi" w:cs="Calibri"/>
          <w:szCs w:val="24"/>
        </w:rPr>
        <w:t>If a feeding tube is not in situ</w:t>
      </w:r>
      <w:r>
        <w:rPr>
          <w:rFonts w:asciiTheme="minorHAnsi" w:hAnsiTheme="minorHAnsi" w:cs="Calibri"/>
          <w:szCs w:val="24"/>
        </w:rPr>
        <w:t>,</w:t>
      </w:r>
      <w:r w:rsidRPr="00FF081D">
        <w:rPr>
          <w:rFonts w:asciiTheme="minorHAnsi" w:hAnsiTheme="minorHAnsi" w:cs="Calibri"/>
          <w:szCs w:val="24"/>
        </w:rPr>
        <w:t xml:space="preserve"> do not insert a feeding tube due to risk of mucosal trauma</w:t>
      </w:r>
    </w:p>
    <w:p w14:paraId="3F8ED87D" w14:textId="50642C0E" w:rsidR="00873F83" w:rsidRDefault="00873F83" w:rsidP="00303C5A">
      <w:pPr>
        <w:numPr>
          <w:ilvl w:val="0"/>
          <w:numId w:val="11"/>
        </w:numPr>
        <w:tabs>
          <w:tab w:val="left" w:pos="709"/>
          <w:tab w:val="left" w:pos="793"/>
          <w:tab w:val="left" w:pos="851"/>
          <w:tab w:val="left" w:pos="1785"/>
          <w:tab w:val="left" w:pos="2268"/>
        </w:tabs>
        <w:overflowPunct w:val="0"/>
        <w:autoSpaceDE w:val="0"/>
        <w:autoSpaceDN w:val="0"/>
        <w:adjustRightInd w:val="0"/>
        <w:ind w:left="426" w:hanging="426"/>
        <w:textAlignment w:val="baseline"/>
        <w:rPr>
          <w:rFonts w:asciiTheme="minorHAnsi" w:hAnsiTheme="minorHAnsi" w:cs="Calibri"/>
          <w:szCs w:val="24"/>
        </w:rPr>
      </w:pPr>
      <w:r>
        <w:rPr>
          <w:rFonts w:asciiTheme="minorHAnsi" w:hAnsiTheme="minorHAnsi" w:cs="Calibri"/>
          <w:szCs w:val="24"/>
        </w:rPr>
        <w:t xml:space="preserve">Follow the process as per the flow chart </w:t>
      </w:r>
      <w:r w:rsidRPr="00FF081D">
        <w:rPr>
          <w:rFonts w:asciiTheme="minorHAnsi" w:hAnsiTheme="minorHAnsi" w:cs="Calibri"/>
          <w:szCs w:val="24"/>
        </w:rPr>
        <w:t>a</w:t>
      </w:r>
      <w:r>
        <w:rPr>
          <w:rFonts w:asciiTheme="minorHAnsi" w:hAnsiTheme="minorHAnsi" w:cs="Calibri"/>
          <w:szCs w:val="24"/>
        </w:rPr>
        <w:t xml:space="preserve">t </w:t>
      </w:r>
      <w:r w:rsidRPr="001320A2">
        <w:rPr>
          <w:rFonts w:asciiTheme="minorHAnsi" w:hAnsiTheme="minorHAnsi" w:cs="Calibri"/>
          <w:szCs w:val="24"/>
          <w:u w:val="single"/>
        </w:rPr>
        <w:t>Attachment 1</w:t>
      </w:r>
    </w:p>
    <w:p w14:paraId="3FA2AE5D" w14:textId="57815464" w:rsidR="00747F1C" w:rsidRDefault="00BA0ED7" w:rsidP="00303C5A">
      <w:pPr>
        <w:numPr>
          <w:ilvl w:val="0"/>
          <w:numId w:val="11"/>
        </w:numPr>
        <w:tabs>
          <w:tab w:val="left" w:pos="709"/>
          <w:tab w:val="left" w:pos="793"/>
          <w:tab w:val="left" w:pos="851"/>
          <w:tab w:val="left" w:pos="1785"/>
          <w:tab w:val="left" w:pos="2268"/>
        </w:tabs>
        <w:overflowPunct w:val="0"/>
        <w:autoSpaceDE w:val="0"/>
        <w:autoSpaceDN w:val="0"/>
        <w:adjustRightInd w:val="0"/>
        <w:ind w:left="426" w:hanging="426"/>
        <w:textAlignment w:val="baseline"/>
        <w:rPr>
          <w:rFonts w:asciiTheme="minorHAnsi" w:hAnsiTheme="minorHAnsi" w:cs="Calibri"/>
          <w:szCs w:val="24"/>
        </w:rPr>
      </w:pPr>
      <w:r>
        <w:rPr>
          <w:rFonts w:asciiTheme="minorHAnsi" w:hAnsiTheme="minorHAnsi" w:cs="Calibri"/>
          <w:szCs w:val="24"/>
        </w:rPr>
        <w:t xml:space="preserve">The midwife/nurse who </w:t>
      </w:r>
      <w:r w:rsidR="004C4D46">
        <w:rPr>
          <w:rFonts w:asciiTheme="minorHAnsi" w:hAnsiTheme="minorHAnsi" w:cs="Calibri"/>
          <w:szCs w:val="24"/>
        </w:rPr>
        <w:t xml:space="preserve">discovers </w:t>
      </w:r>
      <w:r w:rsidR="00907123">
        <w:rPr>
          <w:rFonts w:asciiTheme="minorHAnsi" w:hAnsiTheme="minorHAnsi" w:cs="Calibri"/>
          <w:szCs w:val="24"/>
        </w:rPr>
        <w:t xml:space="preserve">incorrect administration </w:t>
      </w:r>
      <w:r w:rsidR="004C4D46">
        <w:rPr>
          <w:rFonts w:asciiTheme="minorHAnsi" w:hAnsiTheme="minorHAnsi" w:cs="Calibri"/>
          <w:szCs w:val="24"/>
        </w:rPr>
        <w:t xml:space="preserve">exposure is to </w:t>
      </w:r>
      <w:r w:rsidR="00907123">
        <w:rPr>
          <w:rFonts w:asciiTheme="minorHAnsi" w:hAnsiTheme="minorHAnsi" w:cs="Calibri"/>
          <w:szCs w:val="24"/>
        </w:rPr>
        <w:t>i</w:t>
      </w:r>
      <w:r w:rsidR="00873F83" w:rsidRPr="00FF081D">
        <w:rPr>
          <w:rFonts w:asciiTheme="minorHAnsi" w:hAnsiTheme="minorHAnsi" w:cs="Calibri"/>
          <w:szCs w:val="24"/>
        </w:rPr>
        <w:t>mmediate</w:t>
      </w:r>
      <w:r w:rsidR="00873F83">
        <w:rPr>
          <w:rFonts w:asciiTheme="minorHAnsi" w:hAnsiTheme="minorHAnsi" w:cs="Calibri"/>
          <w:szCs w:val="24"/>
        </w:rPr>
        <w:t xml:space="preserve">ly notify </w:t>
      </w:r>
      <w:r w:rsidR="00873F83" w:rsidRPr="00FF081D">
        <w:rPr>
          <w:rFonts w:asciiTheme="minorHAnsi" w:hAnsiTheme="minorHAnsi" w:cs="Calibri"/>
          <w:szCs w:val="24"/>
        </w:rPr>
        <w:t xml:space="preserve">the </w:t>
      </w:r>
      <w:r w:rsidR="00495497">
        <w:rPr>
          <w:rFonts w:asciiTheme="minorHAnsi" w:hAnsiTheme="minorHAnsi" w:cs="Calibri"/>
          <w:szCs w:val="24"/>
        </w:rPr>
        <w:t xml:space="preserve">NICU/SCN </w:t>
      </w:r>
      <w:r w:rsidR="00C00111">
        <w:rPr>
          <w:rFonts w:asciiTheme="minorHAnsi" w:hAnsiTheme="minorHAnsi" w:cs="Calibri"/>
          <w:szCs w:val="24"/>
        </w:rPr>
        <w:t>T</w:t>
      </w:r>
      <w:r>
        <w:rPr>
          <w:rFonts w:asciiTheme="minorHAnsi" w:hAnsiTheme="minorHAnsi" w:cs="Calibri"/>
          <w:szCs w:val="24"/>
        </w:rPr>
        <w:t xml:space="preserve">eam </w:t>
      </w:r>
      <w:r w:rsidR="00C00111">
        <w:rPr>
          <w:rFonts w:asciiTheme="minorHAnsi" w:hAnsiTheme="minorHAnsi" w:cs="Calibri"/>
          <w:szCs w:val="24"/>
        </w:rPr>
        <w:t>L</w:t>
      </w:r>
      <w:r>
        <w:rPr>
          <w:rFonts w:asciiTheme="minorHAnsi" w:hAnsiTheme="minorHAnsi" w:cs="Calibri"/>
          <w:szCs w:val="24"/>
        </w:rPr>
        <w:t xml:space="preserve">eader </w:t>
      </w:r>
      <w:r w:rsidR="00495497">
        <w:rPr>
          <w:rFonts w:asciiTheme="minorHAnsi" w:hAnsiTheme="minorHAnsi" w:cs="Calibri"/>
          <w:szCs w:val="24"/>
        </w:rPr>
        <w:t xml:space="preserve">(if in nursery) </w:t>
      </w:r>
      <w:r w:rsidR="00883844">
        <w:rPr>
          <w:rFonts w:asciiTheme="minorHAnsi" w:hAnsiTheme="minorHAnsi" w:cs="Calibri"/>
          <w:szCs w:val="24"/>
        </w:rPr>
        <w:t xml:space="preserve">or </w:t>
      </w:r>
      <w:r w:rsidR="001D6778">
        <w:rPr>
          <w:rFonts w:asciiTheme="minorHAnsi" w:hAnsiTheme="minorHAnsi" w:cs="Calibri"/>
          <w:szCs w:val="24"/>
        </w:rPr>
        <w:t>M</w:t>
      </w:r>
      <w:r w:rsidR="00873F83" w:rsidRPr="00FF081D">
        <w:rPr>
          <w:rFonts w:asciiTheme="minorHAnsi" w:hAnsiTheme="minorHAnsi" w:cs="Calibri"/>
          <w:szCs w:val="24"/>
        </w:rPr>
        <w:t xml:space="preserve">idwifery </w:t>
      </w:r>
      <w:r w:rsidR="00C00111">
        <w:rPr>
          <w:rFonts w:asciiTheme="minorHAnsi" w:hAnsiTheme="minorHAnsi" w:cs="Calibri"/>
          <w:szCs w:val="24"/>
        </w:rPr>
        <w:t>T</w:t>
      </w:r>
      <w:r w:rsidR="005942F5">
        <w:rPr>
          <w:rFonts w:asciiTheme="minorHAnsi" w:hAnsiTheme="minorHAnsi" w:cs="Calibri"/>
          <w:szCs w:val="24"/>
        </w:rPr>
        <w:t xml:space="preserve">eam </w:t>
      </w:r>
      <w:r w:rsidR="00C00111">
        <w:rPr>
          <w:rFonts w:asciiTheme="minorHAnsi" w:hAnsiTheme="minorHAnsi" w:cs="Calibri"/>
          <w:szCs w:val="24"/>
        </w:rPr>
        <w:t>L</w:t>
      </w:r>
      <w:r w:rsidR="005942F5">
        <w:rPr>
          <w:rFonts w:asciiTheme="minorHAnsi" w:hAnsiTheme="minorHAnsi" w:cs="Calibri"/>
          <w:szCs w:val="24"/>
        </w:rPr>
        <w:t>eader</w:t>
      </w:r>
      <w:r w:rsidR="00883844">
        <w:rPr>
          <w:rFonts w:asciiTheme="minorHAnsi" w:hAnsiTheme="minorHAnsi" w:cs="Calibri"/>
          <w:szCs w:val="24"/>
        </w:rPr>
        <w:t xml:space="preserve"> if in maternity wards</w:t>
      </w:r>
      <w:r w:rsidR="005942F5">
        <w:rPr>
          <w:rFonts w:asciiTheme="minorHAnsi" w:hAnsiTheme="minorHAnsi" w:cs="Calibri"/>
          <w:szCs w:val="24"/>
        </w:rPr>
        <w:t xml:space="preserve"> </w:t>
      </w:r>
      <w:r w:rsidR="00873F83" w:rsidRPr="00FF081D">
        <w:rPr>
          <w:rFonts w:asciiTheme="minorHAnsi" w:hAnsiTheme="minorHAnsi" w:cs="Calibri"/>
          <w:szCs w:val="24"/>
        </w:rPr>
        <w:t xml:space="preserve">and </w:t>
      </w:r>
      <w:r w:rsidR="00873F83">
        <w:rPr>
          <w:rFonts w:asciiTheme="minorHAnsi" w:hAnsiTheme="minorHAnsi" w:cs="Calibri"/>
          <w:szCs w:val="24"/>
        </w:rPr>
        <w:t xml:space="preserve">Infection Control and Prevention Unit  </w:t>
      </w:r>
    </w:p>
    <w:p w14:paraId="52BDD996" w14:textId="5AA05A6E" w:rsidR="00747F1C" w:rsidRPr="00747F1C" w:rsidRDefault="00747F1C" w:rsidP="00303C5A">
      <w:pPr>
        <w:pStyle w:val="ListParagraph"/>
        <w:numPr>
          <w:ilvl w:val="0"/>
          <w:numId w:val="11"/>
        </w:numPr>
        <w:tabs>
          <w:tab w:val="left" w:pos="709"/>
          <w:tab w:val="left" w:pos="793"/>
          <w:tab w:val="left" w:pos="851"/>
          <w:tab w:val="left" w:pos="1785"/>
          <w:tab w:val="left" w:pos="2268"/>
        </w:tabs>
        <w:overflowPunct w:val="0"/>
        <w:autoSpaceDE w:val="0"/>
        <w:autoSpaceDN w:val="0"/>
        <w:adjustRightInd w:val="0"/>
        <w:ind w:left="426" w:hanging="426"/>
        <w:textAlignment w:val="baseline"/>
        <w:rPr>
          <w:rFonts w:asciiTheme="minorHAnsi" w:hAnsiTheme="minorHAnsi" w:cs="Calibri"/>
          <w:szCs w:val="24"/>
        </w:rPr>
      </w:pPr>
      <w:r w:rsidRPr="00747F1C">
        <w:rPr>
          <w:rFonts w:asciiTheme="minorHAnsi" w:hAnsiTheme="minorHAnsi" w:cs="Calibri"/>
          <w:szCs w:val="24"/>
        </w:rPr>
        <w:t xml:space="preserve">The Clinical </w:t>
      </w:r>
      <w:r w:rsidR="005C5892">
        <w:rPr>
          <w:rFonts w:asciiTheme="minorHAnsi" w:hAnsiTheme="minorHAnsi" w:cs="Calibri"/>
          <w:szCs w:val="24"/>
        </w:rPr>
        <w:t>Midwifery</w:t>
      </w:r>
      <w:r w:rsidRPr="00747F1C">
        <w:rPr>
          <w:rFonts w:asciiTheme="minorHAnsi" w:hAnsiTheme="minorHAnsi" w:cs="Calibri"/>
          <w:szCs w:val="24"/>
        </w:rPr>
        <w:t xml:space="preserve"> Manager</w:t>
      </w:r>
      <w:r w:rsidR="00C00111">
        <w:rPr>
          <w:rFonts w:asciiTheme="minorHAnsi" w:hAnsiTheme="minorHAnsi" w:cs="Calibri"/>
          <w:szCs w:val="24"/>
        </w:rPr>
        <w:t xml:space="preserve"> (C</w:t>
      </w:r>
      <w:r w:rsidR="005C5892">
        <w:rPr>
          <w:rFonts w:asciiTheme="minorHAnsi" w:hAnsiTheme="minorHAnsi" w:cs="Calibri"/>
          <w:szCs w:val="24"/>
        </w:rPr>
        <w:t>M</w:t>
      </w:r>
      <w:r w:rsidR="00D77A47">
        <w:rPr>
          <w:rFonts w:asciiTheme="minorHAnsi" w:hAnsiTheme="minorHAnsi" w:cs="Calibri"/>
          <w:szCs w:val="24"/>
        </w:rPr>
        <w:t>M)</w:t>
      </w:r>
      <w:r w:rsidRPr="00747F1C">
        <w:rPr>
          <w:rFonts w:asciiTheme="minorHAnsi" w:hAnsiTheme="minorHAnsi" w:cs="Calibri"/>
          <w:szCs w:val="24"/>
        </w:rPr>
        <w:t xml:space="preserve"> or delegate is responsible for notifying the parents in the first instance</w:t>
      </w:r>
      <w:r w:rsidR="00236267">
        <w:rPr>
          <w:rFonts w:asciiTheme="minorHAnsi" w:hAnsiTheme="minorHAnsi" w:cs="Calibri"/>
          <w:szCs w:val="24"/>
        </w:rPr>
        <w:t xml:space="preserve"> (if after hours neonatal registrar)</w:t>
      </w:r>
      <w:r w:rsidRPr="00747F1C">
        <w:rPr>
          <w:rFonts w:asciiTheme="minorHAnsi" w:hAnsiTheme="minorHAnsi" w:cs="Calibri"/>
          <w:szCs w:val="24"/>
        </w:rPr>
        <w:t xml:space="preserve">. The Clinical Director of Neonatology </w:t>
      </w:r>
      <w:r w:rsidR="00671019">
        <w:rPr>
          <w:rFonts w:asciiTheme="minorHAnsi" w:hAnsiTheme="minorHAnsi" w:cs="Calibri"/>
          <w:szCs w:val="24"/>
        </w:rPr>
        <w:t>and Assistant Director of Nursing are</w:t>
      </w:r>
      <w:r w:rsidRPr="00747F1C">
        <w:rPr>
          <w:rFonts w:asciiTheme="minorHAnsi" w:hAnsiTheme="minorHAnsi" w:cs="Calibri"/>
          <w:szCs w:val="24"/>
        </w:rPr>
        <w:t xml:space="preserve"> responsible for ensuring the correct </w:t>
      </w:r>
      <w:r w:rsidR="00D77A47">
        <w:rPr>
          <w:rFonts w:asciiTheme="minorHAnsi" w:hAnsiTheme="minorHAnsi" w:cs="Calibri"/>
          <w:szCs w:val="24"/>
        </w:rPr>
        <w:t xml:space="preserve">open disclosure </w:t>
      </w:r>
      <w:r w:rsidRPr="00747F1C">
        <w:rPr>
          <w:rFonts w:asciiTheme="minorHAnsi" w:hAnsiTheme="minorHAnsi" w:cs="Calibri"/>
          <w:szCs w:val="24"/>
        </w:rPr>
        <w:t>procedure is followed</w:t>
      </w:r>
      <w:r w:rsidR="00236267">
        <w:rPr>
          <w:rFonts w:asciiTheme="minorHAnsi" w:hAnsiTheme="minorHAnsi" w:cs="Calibri"/>
          <w:szCs w:val="24"/>
        </w:rPr>
        <w:t>.</w:t>
      </w:r>
    </w:p>
    <w:p w14:paraId="06F78CBD" w14:textId="0279A0B3" w:rsidR="00873F83" w:rsidRDefault="00873F83" w:rsidP="00303C5A">
      <w:pPr>
        <w:numPr>
          <w:ilvl w:val="0"/>
          <w:numId w:val="11"/>
        </w:numPr>
        <w:tabs>
          <w:tab w:val="left" w:pos="709"/>
          <w:tab w:val="left" w:pos="793"/>
          <w:tab w:val="left" w:pos="851"/>
          <w:tab w:val="left" w:pos="1785"/>
          <w:tab w:val="left" w:pos="2268"/>
        </w:tabs>
        <w:overflowPunct w:val="0"/>
        <w:autoSpaceDE w:val="0"/>
        <w:autoSpaceDN w:val="0"/>
        <w:adjustRightInd w:val="0"/>
        <w:ind w:left="426" w:hanging="426"/>
        <w:textAlignment w:val="baseline"/>
        <w:rPr>
          <w:rFonts w:asciiTheme="minorHAnsi" w:hAnsiTheme="minorHAnsi" w:cs="Calibri"/>
          <w:szCs w:val="24"/>
        </w:rPr>
      </w:pPr>
      <w:r>
        <w:rPr>
          <w:rFonts w:asciiTheme="minorHAnsi" w:hAnsiTheme="minorHAnsi" w:cs="Calibri"/>
          <w:szCs w:val="24"/>
        </w:rPr>
        <w:t xml:space="preserve">The </w:t>
      </w:r>
      <w:r w:rsidRPr="00FF081D">
        <w:rPr>
          <w:rFonts w:asciiTheme="minorHAnsi" w:hAnsiTheme="minorHAnsi" w:cs="Calibri"/>
          <w:szCs w:val="24"/>
        </w:rPr>
        <w:t xml:space="preserve">source mother </w:t>
      </w:r>
      <w:r w:rsidR="00747F1C">
        <w:rPr>
          <w:rFonts w:asciiTheme="minorHAnsi" w:hAnsiTheme="minorHAnsi" w:cs="Calibri"/>
          <w:szCs w:val="24"/>
        </w:rPr>
        <w:t>is</w:t>
      </w:r>
      <w:r>
        <w:rPr>
          <w:rFonts w:asciiTheme="minorHAnsi" w:hAnsiTheme="minorHAnsi" w:cs="Calibri"/>
          <w:szCs w:val="24"/>
        </w:rPr>
        <w:t xml:space="preserve"> notified </w:t>
      </w:r>
      <w:r w:rsidRPr="00FF081D">
        <w:rPr>
          <w:rFonts w:asciiTheme="minorHAnsi" w:hAnsiTheme="minorHAnsi" w:cs="Calibri"/>
          <w:szCs w:val="24"/>
        </w:rPr>
        <w:t xml:space="preserve">as per </w:t>
      </w:r>
      <w:r>
        <w:rPr>
          <w:rFonts w:asciiTheme="minorHAnsi" w:hAnsiTheme="minorHAnsi" w:cs="Calibri"/>
          <w:szCs w:val="24"/>
        </w:rPr>
        <w:t xml:space="preserve">the </w:t>
      </w:r>
      <w:r w:rsidRPr="00FF081D">
        <w:rPr>
          <w:rFonts w:asciiTheme="minorHAnsi" w:hAnsiTheme="minorHAnsi" w:cs="Calibri"/>
          <w:szCs w:val="24"/>
        </w:rPr>
        <w:t xml:space="preserve">flow chart </w:t>
      </w:r>
      <w:r w:rsidR="001D6778">
        <w:rPr>
          <w:rFonts w:asciiTheme="minorHAnsi" w:hAnsiTheme="minorHAnsi" w:cs="Calibri"/>
          <w:szCs w:val="24"/>
        </w:rPr>
        <w:t xml:space="preserve">at </w:t>
      </w:r>
      <w:r w:rsidR="001D6778" w:rsidRPr="001D6778">
        <w:rPr>
          <w:rFonts w:asciiTheme="minorHAnsi" w:hAnsiTheme="minorHAnsi" w:cs="Calibri"/>
          <w:szCs w:val="24"/>
          <w:u w:val="single"/>
        </w:rPr>
        <w:t>Attachment 1</w:t>
      </w:r>
    </w:p>
    <w:p w14:paraId="1307338E" w14:textId="3BE06225" w:rsidR="00856924" w:rsidRPr="00B4296D" w:rsidRDefault="00856924" w:rsidP="00303C5A">
      <w:pPr>
        <w:numPr>
          <w:ilvl w:val="0"/>
          <w:numId w:val="11"/>
        </w:numPr>
        <w:tabs>
          <w:tab w:val="left" w:pos="709"/>
        </w:tabs>
        <w:ind w:left="426" w:hanging="426"/>
        <w:rPr>
          <w:rFonts w:asciiTheme="minorHAnsi" w:hAnsiTheme="minorHAnsi" w:cs="Calibri"/>
          <w:szCs w:val="24"/>
        </w:rPr>
      </w:pPr>
      <w:r w:rsidRPr="00B4296D">
        <w:rPr>
          <w:rFonts w:asciiTheme="minorHAnsi" w:hAnsiTheme="minorHAnsi" w:cs="Calibri"/>
          <w:szCs w:val="24"/>
        </w:rPr>
        <w:t>The Neonatal registrar is to provide pre and post-test counselling and obtain consent for serology.</w:t>
      </w:r>
    </w:p>
    <w:p w14:paraId="08682A02" w14:textId="1F0BD549" w:rsidR="009A534C" w:rsidRPr="00B4296D" w:rsidRDefault="00EB7D40" w:rsidP="00303C5A">
      <w:pPr>
        <w:numPr>
          <w:ilvl w:val="0"/>
          <w:numId w:val="11"/>
        </w:numPr>
        <w:tabs>
          <w:tab w:val="left" w:pos="709"/>
        </w:tabs>
        <w:overflowPunct w:val="0"/>
        <w:autoSpaceDE w:val="0"/>
        <w:autoSpaceDN w:val="0"/>
        <w:adjustRightInd w:val="0"/>
        <w:ind w:left="426" w:hanging="426"/>
        <w:textAlignment w:val="baseline"/>
        <w:outlineLvl w:val="0"/>
        <w:rPr>
          <w:szCs w:val="24"/>
        </w:rPr>
      </w:pPr>
      <w:r w:rsidRPr="00B4296D">
        <w:rPr>
          <w:rFonts w:asciiTheme="minorHAnsi" w:hAnsiTheme="minorHAnsi" w:cs="Calibri"/>
          <w:szCs w:val="24"/>
        </w:rPr>
        <w:t>For the source mother t</w:t>
      </w:r>
      <w:r w:rsidR="00873F83" w:rsidRPr="00B4296D">
        <w:rPr>
          <w:rFonts w:asciiTheme="minorHAnsi" w:hAnsiTheme="minorHAnsi" w:cs="Calibri"/>
          <w:szCs w:val="24"/>
        </w:rPr>
        <w:t xml:space="preserve">esting should be done as soon as possible, </w:t>
      </w:r>
      <w:r w:rsidR="005C5892" w:rsidRPr="00B4296D">
        <w:rPr>
          <w:rFonts w:asciiTheme="minorHAnsi" w:hAnsiTheme="minorHAnsi" w:cs="Calibri"/>
          <w:szCs w:val="24"/>
        </w:rPr>
        <w:t xml:space="preserve">so </w:t>
      </w:r>
      <w:r w:rsidR="00873F83" w:rsidRPr="00B4296D">
        <w:rPr>
          <w:rFonts w:asciiTheme="minorHAnsi" w:hAnsiTheme="minorHAnsi" w:cs="Calibri"/>
          <w:szCs w:val="24"/>
        </w:rPr>
        <w:t xml:space="preserve">appropriate treatment for the baby </w:t>
      </w:r>
      <w:r w:rsidR="005C5892" w:rsidRPr="00B4296D">
        <w:rPr>
          <w:rFonts w:asciiTheme="minorHAnsi" w:hAnsiTheme="minorHAnsi" w:cs="Calibri"/>
          <w:szCs w:val="24"/>
        </w:rPr>
        <w:t xml:space="preserve">can commence </w:t>
      </w:r>
      <w:r w:rsidR="00873F83" w:rsidRPr="00B4296D">
        <w:rPr>
          <w:rFonts w:asciiTheme="minorHAnsi" w:hAnsiTheme="minorHAnsi" w:cs="Calibri"/>
          <w:szCs w:val="24"/>
        </w:rPr>
        <w:t>should it be required. Pre and post-test counselling must be conducted and informed consent obtained for testing</w:t>
      </w:r>
      <w:r w:rsidR="001557B5" w:rsidRPr="00B4296D">
        <w:rPr>
          <w:rFonts w:asciiTheme="minorHAnsi" w:hAnsiTheme="minorHAnsi" w:cs="Calibri"/>
          <w:szCs w:val="24"/>
        </w:rPr>
        <w:t>.</w:t>
      </w:r>
    </w:p>
    <w:p w14:paraId="7CE837E8" w14:textId="178F6DBA" w:rsidR="00856924" w:rsidRPr="00B4296D" w:rsidRDefault="00856924" w:rsidP="00303C5A">
      <w:pPr>
        <w:numPr>
          <w:ilvl w:val="0"/>
          <w:numId w:val="11"/>
        </w:numPr>
        <w:tabs>
          <w:tab w:val="left" w:pos="709"/>
        </w:tabs>
        <w:ind w:left="426" w:hanging="426"/>
        <w:rPr>
          <w:rFonts w:asciiTheme="minorHAnsi" w:hAnsiTheme="minorHAnsi" w:cs="Calibri"/>
          <w:szCs w:val="24"/>
        </w:rPr>
      </w:pPr>
      <w:r w:rsidRPr="00B4296D">
        <w:rPr>
          <w:rFonts w:asciiTheme="minorHAnsi" w:hAnsiTheme="minorHAnsi" w:cs="Calibri"/>
          <w:szCs w:val="24"/>
        </w:rPr>
        <w:t>Check the source mother’s antenatal serology for Hepatitis B (HBV), Hepatitis C (HCV) and Human Immunodeficiency virus (HIV) antibodies and history of HBV vaccination</w:t>
      </w:r>
      <w:r w:rsidR="001D6778">
        <w:rPr>
          <w:rFonts w:asciiTheme="minorHAnsi" w:hAnsiTheme="minorHAnsi" w:cs="Calibri"/>
          <w:szCs w:val="24"/>
        </w:rPr>
        <w:t>.</w:t>
      </w:r>
      <w:r w:rsidRPr="00B4296D">
        <w:rPr>
          <w:rFonts w:asciiTheme="minorHAnsi" w:hAnsiTheme="minorHAnsi" w:cs="Calibri"/>
          <w:szCs w:val="24"/>
        </w:rPr>
        <w:t xml:space="preserve"> Serology is required irrespective of antenatal screening results.</w:t>
      </w:r>
    </w:p>
    <w:p w14:paraId="41377987" w14:textId="5BA1D0B6" w:rsidR="00856924" w:rsidRPr="00B4296D" w:rsidRDefault="00856924" w:rsidP="00303C5A">
      <w:pPr>
        <w:numPr>
          <w:ilvl w:val="0"/>
          <w:numId w:val="11"/>
        </w:numPr>
        <w:tabs>
          <w:tab w:val="left" w:pos="709"/>
        </w:tabs>
        <w:ind w:left="426" w:hanging="426"/>
        <w:rPr>
          <w:rFonts w:asciiTheme="minorHAnsi" w:hAnsiTheme="minorHAnsi" w:cs="Calibri"/>
          <w:szCs w:val="24"/>
        </w:rPr>
      </w:pPr>
      <w:r w:rsidRPr="00B4296D">
        <w:rPr>
          <w:rFonts w:asciiTheme="minorHAnsi" w:hAnsiTheme="minorHAnsi" w:cs="Calibri"/>
          <w:szCs w:val="24"/>
        </w:rPr>
        <w:t>If antenatal serology is not available, discuss risk factors for blood borne viruses (HIV, HBV</w:t>
      </w:r>
      <w:r w:rsidR="001D6778">
        <w:rPr>
          <w:rFonts w:asciiTheme="minorHAnsi" w:hAnsiTheme="minorHAnsi" w:cs="Calibri"/>
          <w:szCs w:val="24"/>
        </w:rPr>
        <w:t>,</w:t>
      </w:r>
      <w:r w:rsidRPr="00B4296D">
        <w:rPr>
          <w:rFonts w:asciiTheme="minorHAnsi" w:hAnsiTheme="minorHAnsi" w:cs="Calibri"/>
          <w:szCs w:val="24"/>
        </w:rPr>
        <w:t xml:space="preserve"> and HCV) and syphilis with the source mother including</w:t>
      </w:r>
      <w:r w:rsidR="001D6778">
        <w:rPr>
          <w:rFonts w:asciiTheme="minorHAnsi" w:hAnsiTheme="minorHAnsi" w:cs="Calibri"/>
          <w:szCs w:val="24"/>
        </w:rPr>
        <w:t>:</w:t>
      </w:r>
    </w:p>
    <w:p w14:paraId="083E186C" w14:textId="77777777" w:rsidR="00856924" w:rsidRPr="00FF081D" w:rsidRDefault="00856924" w:rsidP="00303C5A">
      <w:pPr>
        <w:pStyle w:val="ListParagraph"/>
        <w:numPr>
          <w:ilvl w:val="0"/>
          <w:numId w:val="16"/>
        </w:numPr>
        <w:ind w:left="851" w:hanging="425"/>
      </w:pPr>
      <w:r w:rsidRPr="00FF081D">
        <w:t>Injecting drug use</w:t>
      </w:r>
    </w:p>
    <w:p w14:paraId="513B9BAF" w14:textId="77777777" w:rsidR="00856924" w:rsidRPr="00FF081D" w:rsidRDefault="00856924" w:rsidP="00303C5A">
      <w:pPr>
        <w:pStyle w:val="ListParagraph"/>
        <w:numPr>
          <w:ilvl w:val="0"/>
          <w:numId w:val="16"/>
        </w:numPr>
        <w:ind w:left="851" w:hanging="425"/>
      </w:pPr>
      <w:r w:rsidRPr="00FF081D">
        <w:t>Birthplace, residence or travel in a country with high prevalence of HIV</w:t>
      </w:r>
    </w:p>
    <w:p w14:paraId="76D0681B" w14:textId="77777777" w:rsidR="00856924" w:rsidRPr="00FF081D" w:rsidRDefault="00856924" w:rsidP="00303C5A">
      <w:pPr>
        <w:pStyle w:val="ListParagraph"/>
        <w:numPr>
          <w:ilvl w:val="0"/>
          <w:numId w:val="16"/>
        </w:numPr>
        <w:ind w:left="851" w:hanging="425"/>
      </w:pPr>
      <w:r w:rsidRPr="00FF081D">
        <w:t>Tattoo or piercing</w:t>
      </w:r>
    </w:p>
    <w:p w14:paraId="3436C45A" w14:textId="77777777" w:rsidR="00856924" w:rsidRPr="00FF081D" w:rsidRDefault="00856924" w:rsidP="00303C5A">
      <w:pPr>
        <w:pStyle w:val="ListParagraph"/>
        <w:numPr>
          <w:ilvl w:val="0"/>
          <w:numId w:val="16"/>
        </w:numPr>
        <w:ind w:left="851" w:hanging="425"/>
      </w:pPr>
      <w:r w:rsidRPr="00FF081D">
        <w:t>History of syphilis</w:t>
      </w:r>
    </w:p>
    <w:p w14:paraId="341783F1" w14:textId="77777777" w:rsidR="00856924" w:rsidRPr="00FF081D" w:rsidRDefault="00856924" w:rsidP="00303C5A">
      <w:pPr>
        <w:pStyle w:val="ListParagraph"/>
        <w:numPr>
          <w:ilvl w:val="0"/>
          <w:numId w:val="16"/>
        </w:numPr>
        <w:ind w:left="851" w:hanging="425"/>
      </w:pPr>
      <w:r w:rsidRPr="00FF081D">
        <w:t>Blood transfusion history</w:t>
      </w:r>
    </w:p>
    <w:p w14:paraId="2402078B" w14:textId="0E98CBF4" w:rsidR="00856924" w:rsidRPr="001D6778" w:rsidRDefault="00856924" w:rsidP="00303C5A">
      <w:pPr>
        <w:pStyle w:val="ListParagraph"/>
        <w:numPr>
          <w:ilvl w:val="0"/>
          <w:numId w:val="16"/>
        </w:numPr>
        <w:ind w:left="851" w:hanging="425"/>
      </w:pPr>
      <w:r w:rsidRPr="00FF081D">
        <w:t>Unprotected sex with a partner who has or is at risk of having a blood borne infection</w:t>
      </w:r>
      <w:r w:rsidR="001D6778">
        <w:t>.</w:t>
      </w:r>
    </w:p>
    <w:p w14:paraId="3FD3B5BE" w14:textId="6ECFA761" w:rsidR="00873F83" w:rsidRDefault="00284BCE" w:rsidP="00303C5A">
      <w:pPr>
        <w:numPr>
          <w:ilvl w:val="0"/>
          <w:numId w:val="11"/>
        </w:numPr>
        <w:tabs>
          <w:tab w:val="left" w:pos="709"/>
        </w:tabs>
        <w:ind w:left="426" w:hanging="426"/>
        <w:rPr>
          <w:rFonts w:asciiTheme="minorHAnsi" w:hAnsiTheme="minorHAnsi" w:cs="Calibri"/>
          <w:szCs w:val="24"/>
        </w:rPr>
      </w:pPr>
      <w:r>
        <w:rPr>
          <w:rFonts w:asciiTheme="minorHAnsi" w:hAnsiTheme="minorHAnsi" w:cs="Calibri"/>
          <w:szCs w:val="24"/>
        </w:rPr>
        <w:t>C</w:t>
      </w:r>
      <w:r w:rsidR="00856924">
        <w:rPr>
          <w:rFonts w:asciiTheme="minorHAnsi" w:hAnsiTheme="minorHAnsi" w:cs="Calibri"/>
          <w:szCs w:val="24"/>
        </w:rPr>
        <w:t>linical assessment of source mother’s breast</w:t>
      </w:r>
      <w:r>
        <w:rPr>
          <w:rFonts w:asciiTheme="minorHAnsi" w:hAnsiTheme="minorHAnsi" w:cs="Calibri"/>
          <w:szCs w:val="24"/>
        </w:rPr>
        <w:t>.</w:t>
      </w:r>
      <w:r w:rsidR="001D6778">
        <w:rPr>
          <w:rFonts w:asciiTheme="minorHAnsi" w:hAnsiTheme="minorHAnsi" w:cs="Calibri"/>
          <w:szCs w:val="24"/>
        </w:rPr>
        <w:t xml:space="preserve"> </w:t>
      </w:r>
      <w:r w:rsidR="0031170B">
        <w:rPr>
          <w:rFonts w:asciiTheme="minorHAnsi" w:hAnsiTheme="minorHAnsi" w:cs="Calibri"/>
          <w:szCs w:val="24"/>
        </w:rPr>
        <w:t xml:space="preserve">With </w:t>
      </w:r>
      <w:r w:rsidR="00045CDE">
        <w:rPr>
          <w:rFonts w:asciiTheme="minorHAnsi" w:hAnsiTheme="minorHAnsi" w:cs="Calibri"/>
          <w:szCs w:val="24"/>
        </w:rPr>
        <w:t xml:space="preserve">an </w:t>
      </w:r>
      <w:r w:rsidR="0008201D">
        <w:rPr>
          <w:rFonts w:asciiTheme="minorHAnsi" w:hAnsiTheme="minorHAnsi" w:cs="Calibri"/>
          <w:szCs w:val="24"/>
        </w:rPr>
        <w:t xml:space="preserve">explanation of </w:t>
      </w:r>
      <w:r w:rsidR="007F3508">
        <w:rPr>
          <w:rFonts w:asciiTheme="minorHAnsi" w:hAnsiTheme="minorHAnsi" w:cs="Calibri"/>
          <w:szCs w:val="24"/>
        </w:rPr>
        <w:t>reason behind assessment</w:t>
      </w:r>
      <w:r>
        <w:rPr>
          <w:rFonts w:asciiTheme="minorHAnsi" w:hAnsiTheme="minorHAnsi" w:cs="Calibri"/>
          <w:szCs w:val="24"/>
        </w:rPr>
        <w:t xml:space="preserve"> the appropriate clinician (Neonatal or </w:t>
      </w:r>
      <w:r w:rsidR="00B4296D">
        <w:rPr>
          <w:rFonts w:asciiTheme="minorHAnsi" w:hAnsiTheme="minorHAnsi" w:cs="Calibri"/>
          <w:szCs w:val="24"/>
        </w:rPr>
        <w:t>Obstetrics</w:t>
      </w:r>
      <w:r>
        <w:rPr>
          <w:rFonts w:asciiTheme="minorHAnsi" w:hAnsiTheme="minorHAnsi" w:cs="Calibri"/>
          <w:szCs w:val="24"/>
        </w:rPr>
        <w:t xml:space="preserve"> Registrar/</w:t>
      </w:r>
      <w:r w:rsidR="001D6778">
        <w:rPr>
          <w:rFonts w:asciiTheme="minorHAnsi" w:hAnsiTheme="minorHAnsi" w:cs="Calibri"/>
          <w:szCs w:val="24"/>
        </w:rPr>
        <w:t>M</w:t>
      </w:r>
      <w:r>
        <w:rPr>
          <w:rFonts w:asciiTheme="minorHAnsi" w:hAnsiTheme="minorHAnsi" w:cs="Calibri"/>
          <w:szCs w:val="24"/>
        </w:rPr>
        <w:t>idwife/</w:t>
      </w:r>
      <w:r w:rsidR="001D6778">
        <w:rPr>
          <w:rFonts w:asciiTheme="minorHAnsi" w:hAnsiTheme="minorHAnsi" w:cs="Calibri"/>
          <w:szCs w:val="24"/>
        </w:rPr>
        <w:t>N</w:t>
      </w:r>
      <w:r>
        <w:rPr>
          <w:rFonts w:asciiTheme="minorHAnsi" w:hAnsiTheme="minorHAnsi" w:cs="Calibri"/>
          <w:szCs w:val="24"/>
        </w:rPr>
        <w:t xml:space="preserve">eonatal </w:t>
      </w:r>
      <w:r w:rsidR="001D6778">
        <w:rPr>
          <w:rFonts w:asciiTheme="minorHAnsi" w:hAnsiTheme="minorHAnsi" w:cs="Calibri"/>
          <w:szCs w:val="24"/>
        </w:rPr>
        <w:t>N</w:t>
      </w:r>
      <w:r>
        <w:rPr>
          <w:rFonts w:asciiTheme="minorHAnsi" w:hAnsiTheme="minorHAnsi" w:cs="Calibri"/>
          <w:szCs w:val="24"/>
        </w:rPr>
        <w:t>urse) obtain consent to</w:t>
      </w:r>
      <w:r w:rsidR="0031170B">
        <w:rPr>
          <w:rFonts w:asciiTheme="minorHAnsi" w:hAnsiTheme="minorHAnsi" w:cs="Calibri"/>
          <w:szCs w:val="24"/>
        </w:rPr>
        <w:t xml:space="preserve"> a</w:t>
      </w:r>
      <w:r w:rsidR="00873F83" w:rsidRPr="00FF081D">
        <w:rPr>
          <w:rFonts w:asciiTheme="minorHAnsi" w:hAnsiTheme="minorHAnsi" w:cs="Calibri"/>
          <w:szCs w:val="24"/>
        </w:rPr>
        <w:t xml:space="preserve">ssess </w:t>
      </w:r>
      <w:r w:rsidR="007F3508">
        <w:rPr>
          <w:rFonts w:asciiTheme="minorHAnsi" w:hAnsiTheme="minorHAnsi" w:cs="Calibri"/>
          <w:szCs w:val="24"/>
        </w:rPr>
        <w:t xml:space="preserve">the </w:t>
      </w:r>
      <w:r w:rsidR="00873F83" w:rsidRPr="00FF081D">
        <w:rPr>
          <w:rFonts w:asciiTheme="minorHAnsi" w:hAnsiTheme="minorHAnsi" w:cs="Calibri"/>
          <w:szCs w:val="24"/>
        </w:rPr>
        <w:t xml:space="preserve">clinical status </w:t>
      </w:r>
      <w:r w:rsidR="007F3508">
        <w:rPr>
          <w:rFonts w:asciiTheme="minorHAnsi" w:hAnsiTheme="minorHAnsi" w:cs="Calibri"/>
          <w:szCs w:val="24"/>
        </w:rPr>
        <w:t xml:space="preserve">of the source mother </w:t>
      </w:r>
      <w:r w:rsidR="00873F83" w:rsidRPr="00FF081D">
        <w:rPr>
          <w:rFonts w:asciiTheme="minorHAnsi" w:hAnsiTheme="minorHAnsi" w:cs="Calibri"/>
          <w:szCs w:val="24"/>
        </w:rPr>
        <w:t>with regard to presence of fever, rash (including vesicles on the breast), mastitis, breast abscess or bleeding nipple</w:t>
      </w:r>
      <w:r>
        <w:rPr>
          <w:rFonts w:asciiTheme="minorHAnsi" w:hAnsiTheme="minorHAnsi" w:cs="Calibri"/>
          <w:szCs w:val="24"/>
        </w:rPr>
        <w:t>.</w:t>
      </w:r>
    </w:p>
    <w:p w14:paraId="15C17195" w14:textId="77B2C077" w:rsidR="00284BCE" w:rsidRPr="00B4296D" w:rsidRDefault="00284BCE" w:rsidP="00303C5A">
      <w:pPr>
        <w:numPr>
          <w:ilvl w:val="0"/>
          <w:numId w:val="11"/>
        </w:numPr>
        <w:tabs>
          <w:tab w:val="left" w:pos="709"/>
        </w:tabs>
        <w:ind w:left="426" w:hanging="426"/>
        <w:rPr>
          <w:rFonts w:asciiTheme="minorHAnsi" w:hAnsiTheme="minorHAnsi" w:cs="Calibri"/>
          <w:szCs w:val="24"/>
        </w:rPr>
      </w:pPr>
      <w:r>
        <w:rPr>
          <w:rFonts w:asciiTheme="minorHAnsi" w:hAnsiTheme="minorHAnsi" w:cs="Calibri"/>
          <w:szCs w:val="24"/>
        </w:rPr>
        <w:t xml:space="preserve">Document assessment findings in the </w:t>
      </w:r>
      <w:r w:rsidRPr="00B4296D">
        <w:rPr>
          <w:rFonts w:asciiTheme="minorHAnsi" w:hAnsiTheme="minorHAnsi" w:cs="Calibri"/>
          <w:szCs w:val="24"/>
        </w:rPr>
        <w:t>Checklist – Exposure of baby to breast milk from a non-birth mother</w:t>
      </w:r>
      <w:r w:rsidR="001D6778">
        <w:rPr>
          <w:rFonts w:asciiTheme="minorHAnsi" w:hAnsiTheme="minorHAnsi" w:cs="Calibri"/>
          <w:szCs w:val="24"/>
        </w:rPr>
        <w:t xml:space="preserve"> (see </w:t>
      </w:r>
      <w:r w:rsidR="001D6778" w:rsidRPr="001D6778">
        <w:rPr>
          <w:rFonts w:asciiTheme="minorHAnsi" w:hAnsiTheme="minorHAnsi" w:cs="Calibri"/>
          <w:szCs w:val="24"/>
          <w:u w:val="single"/>
        </w:rPr>
        <w:t>Attachment 2</w:t>
      </w:r>
      <w:r w:rsidR="001D6778">
        <w:rPr>
          <w:rFonts w:asciiTheme="minorHAnsi" w:hAnsiTheme="minorHAnsi" w:cs="Calibri"/>
          <w:szCs w:val="24"/>
        </w:rPr>
        <w:t>).</w:t>
      </w:r>
    </w:p>
    <w:p w14:paraId="0F56A10C" w14:textId="08BC9F22" w:rsidR="00873F83" w:rsidRDefault="00873F83" w:rsidP="00303C5A">
      <w:pPr>
        <w:numPr>
          <w:ilvl w:val="0"/>
          <w:numId w:val="11"/>
        </w:numPr>
        <w:tabs>
          <w:tab w:val="left" w:pos="709"/>
        </w:tabs>
        <w:ind w:left="426" w:hanging="426"/>
        <w:rPr>
          <w:rFonts w:asciiTheme="minorHAnsi" w:hAnsiTheme="minorHAnsi" w:cs="Calibri"/>
          <w:szCs w:val="24"/>
        </w:rPr>
      </w:pPr>
      <w:r w:rsidRPr="00FF081D">
        <w:rPr>
          <w:rFonts w:asciiTheme="minorHAnsi" w:hAnsiTheme="minorHAnsi" w:cs="Calibri"/>
          <w:szCs w:val="24"/>
        </w:rPr>
        <w:t>Check medications prescribed to the source mother</w:t>
      </w:r>
      <w:r w:rsidR="001D6778">
        <w:rPr>
          <w:rFonts w:asciiTheme="minorHAnsi" w:hAnsiTheme="minorHAnsi" w:cs="Calibri"/>
          <w:szCs w:val="24"/>
        </w:rPr>
        <w:t>.</w:t>
      </w:r>
    </w:p>
    <w:p w14:paraId="015BA3B5" w14:textId="75B6A245" w:rsidR="00873F83" w:rsidRPr="00FF081D" w:rsidRDefault="00873F83" w:rsidP="00873F83">
      <w:pPr>
        <w:pStyle w:val="Heading2"/>
      </w:pPr>
      <w:bookmarkStart w:id="10" w:name="_Toc85530640"/>
      <w:r w:rsidRPr="00FF081D">
        <w:lastRenderedPageBreak/>
        <w:t>Risk Assessment of the Exposed Baby’s Birth Mother/Parents</w:t>
      </w:r>
      <w:bookmarkEnd w:id="10"/>
    </w:p>
    <w:p w14:paraId="33A40C41" w14:textId="526391BF" w:rsidR="00873F83" w:rsidRPr="00747F1C" w:rsidRDefault="00873F83" w:rsidP="00303C5A">
      <w:pPr>
        <w:pStyle w:val="ListParagraph"/>
        <w:numPr>
          <w:ilvl w:val="0"/>
          <w:numId w:val="31"/>
        </w:numPr>
        <w:tabs>
          <w:tab w:val="left" w:pos="709"/>
        </w:tabs>
        <w:ind w:left="426" w:hanging="426"/>
        <w:rPr>
          <w:rFonts w:asciiTheme="minorHAnsi" w:hAnsiTheme="minorHAnsi" w:cs="Calibri"/>
          <w:szCs w:val="24"/>
        </w:rPr>
      </w:pPr>
      <w:r w:rsidRPr="00747F1C">
        <w:rPr>
          <w:rFonts w:asciiTheme="minorHAnsi" w:hAnsiTheme="minorHAnsi" w:cs="Calibri"/>
          <w:szCs w:val="24"/>
        </w:rPr>
        <w:t>Confidentiality of all parties must be maintained</w:t>
      </w:r>
      <w:r w:rsidR="001D6778">
        <w:rPr>
          <w:rFonts w:asciiTheme="minorHAnsi" w:hAnsiTheme="minorHAnsi" w:cs="Calibri"/>
          <w:szCs w:val="24"/>
        </w:rPr>
        <w:t>.</w:t>
      </w:r>
    </w:p>
    <w:p w14:paraId="3776E79E" w14:textId="50DB3F40" w:rsidR="00873F83" w:rsidRPr="00747F1C" w:rsidRDefault="00873F83" w:rsidP="00303C5A">
      <w:pPr>
        <w:pStyle w:val="ListParagraph"/>
        <w:numPr>
          <w:ilvl w:val="0"/>
          <w:numId w:val="31"/>
        </w:numPr>
        <w:tabs>
          <w:tab w:val="left" w:pos="709"/>
        </w:tabs>
        <w:ind w:left="426" w:hanging="426"/>
        <w:rPr>
          <w:rFonts w:asciiTheme="minorHAnsi" w:hAnsiTheme="minorHAnsi" w:cs="Calibri"/>
          <w:szCs w:val="24"/>
        </w:rPr>
      </w:pPr>
      <w:r w:rsidRPr="00747F1C">
        <w:rPr>
          <w:rFonts w:asciiTheme="minorHAnsi" w:hAnsiTheme="minorHAnsi" w:cs="Calibri"/>
          <w:szCs w:val="24"/>
        </w:rPr>
        <w:t xml:space="preserve">Ensure the Open Disclosure process is followed as per the </w:t>
      </w:r>
      <w:r w:rsidRPr="00747F1C">
        <w:rPr>
          <w:rFonts w:asciiTheme="minorHAnsi" w:hAnsiTheme="minorHAnsi" w:cs="Calibri"/>
          <w:i/>
          <w:szCs w:val="24"/>
        </w:rPr>
        <w:t xml:space="preserve">Open Disclosure Procedure </w:t>
      </w:r>
      <w:r w:rsidRPr="00747F1C">
        <w:rPr>
          <w:rFonts w:asciiTheme="minorHAnsi" w:hAnsiTheme="minorHAnsi" w:cs="Calibri"/>
          <w:szCs w:val="24"/>
        </w:rPr>
        <w:t>with the birth</w:t>
      </w:r>
      <w:r w:rsidR="00052B65">
        <w:rPr>
          <w:rFonts w:asciiTheme="minorHAnsi" w:hAnsiTheme="minorHAnsi" w:cs="Calibri"/>
          <w:szCs w:val="24"/>
        </w:rPr>
        <w:t xml:space="preserve"> </w:t>
      </w:r>
      <w:r w:rsidRPr="00747F1C">
        <w:rPr>
          <w:rFonts w:asciiTheme="minorHAnsi" w:hAnsiTheme="minorHAnsi" w:cs="Calibri"/>
          <w:szCs w:val="24"/>
        </w:rPr>
        <w:t>mother/parents</w:t>
      </w:r>
      <w:r w:rsidR="001D6778">
        <w:rPr>
          <w:rFonts w:asciiTheme="minorHAnsi" w:hAnsiTheme="minorHAnsi" w:cs="Calibri"/>
          <w:szCs w:val="24"/>
        </w:rPr>
        <w:t>.</w:t>
      </w:r>
    </w:p>
    <w:p w14:paraId="139E47FD" w14:textId="21A3085E" w:rsidR="005C5892" w:rsidRPr="00B4296D" w:rsidRDefault="00873F83" w:rsidP="00303C5A">
      <w:pPr>
        <w:pStyle w:val="ListParagraph"/>
        <w:numPr>
          <w:ilvl w:val="0"/>
          <w:numId w:val="31"/>
        </w:numPr>
        <w:tabs>
          <w:tab w:val="left" w:pos="709"/>
        </w:tabs>
        <w:ind w:left="426" w:hanging="426"/>
        <w:rPr>
          <w:rFonts w:asciiTheme="minorHAnsi" w:hAnsiTheme="minorHAnsi" w:cs="Calibri"/>
          <w:szCs w:val="24"/>
        </w:rPr>
      </w:pPr>
      <w:r w:rsidRPr="00B4296D">
        <w:rPr>
          <w:rFonts w:asciiTheme="minorHAnsi" w:hAnsiTheme="minorHAnsi" w:cs="Calibri"/>
          <w:szCs w:val="24"/>
        </w:rPr>
        <w:t xml:space="preserve">Discuss potential risks associated </w:t>
      </w:r>
      <w:r w:rsidR="00641C31" w:rsidRPr="00B4296D">
        <w:rPr>
          <w:rFonts w:asciiTheme="minorHAnsi" w:hAnsiTheme="minorHAnsi" w:cs="Calibri"/>
          <w:szCs w:val="24"/>
        </w:rPr>
        <w:t xml:space="preserve">of </w:t>
      </w:r>
      <w:r w:rsidRPr="00B4296D">
        <w:rPr>
          <w:rFonts w:asciiTheme="minorHAnsi" w:hAnsiTheme="minorHAnsi" w:cs="Calibri"/>
          <w:szCs w:val="24"/>
        </w:rPr>
        <w:t>the exposure with the birth parents and ensure pre-test counselling</w:t>
      </w:r>
      <w:r w:rsidR="001D6778">
        <w:rPr>
          <w:rFonts w:asciiTheme="minorHAnsi" w:hAnsiTheme="minorHAnsi" w:cs="Calibri"/>
          <w:szCs w:val="24"/>
        </w:rPr>
        <w:t>.</w:t>
      </w:r>
      <w:r w:rsidR="00641C31" w:rsidRPr="00B4296D">
        <w:rPr>
          <w:rFonts w:asciiTheme="minorHAnsi" w:hAnsiTheme="minorHAnsi" w:cs="Calibri"/>
          <w:szCs w:val="24"/>
        </w:rPr>
        <w:t xml:space="preserve"> </w:t>
      </w:r>
    </w:p>
    <w:p w14:paraId="086C2B1D" w14:textId="244289E5" w:rsidR="00873F83" w:rsidRPr="006226C9" w:rsidRDefault="00873F83" w:rsidP="00303C5A">
      <w:pPr>
        <w:pStyle w:val="ListParagraph"/>
        <w:numPr>
          <w:ilvl w:val="0"/>
          <w:numId w:val="31"/>
        </w:numPr>
        <w:tabs>
          <w:tab w:val="left" w:pos="709"/>
        </w:tabs>
        <w:ind w:left="426" w:hanging="426"/>
        <w:rPr>
          <w:rFonts w:asciiTheme="minorHAnsi" w:hAnsiTheme="minorHAnsi" w:cs="Calibri"/>
          <w:szCs w:val="24"/>
        </w:rPr>
      </w:pPr>
      <w:r w:rsidRPr="005C5892">
        <w:rPr>
          <w:rFonts w:asciiTheme="minorHAnsi" w:hAnsiTheme="minorHAnsi" w:cs="Calibri"/>
          <w:szCs w:val="24"/>
        </w:rPr>
        <w:t xml:space="preserve">Document information in </w:t>
      </w:r>
      <w:r w:rsidR="00C029BA" w:rsidRPr="005C5892">
        <w:rPr>
          <w:rFonts w:asciiTheme="minorHAnsi" w:hAnsiTheme="minorHAnsi" w:cs="Calibri"/>
          <w:szCs w:val="24"/>
        </w:rPr>
        <w:t xml:space="preserve">the </w:t>
      </w:r>
      <w:r w:rsidRPr="005C5892">
        <w:rPr>
          <w:rFonts w:asciiTheme="minorHAnsi" w:hAnsiTheme="minorHAnsi" w:cs="Calibri"/>
          <w:szCs w:val="24"/>
        </w:rPr>
        <w:t>source mother</w:t>
      </w:r>
      <w:r w:rsidRPr="006226C9">
        <w:rPr>
          <w:rFonts w:asciiTheme="minorHAnsi" w:hAnsiTheme="minorHAnsi" w:cs="Calibri"/>
          <w:szCs w:val="24"/>
        </w:rPr>
        <w:t xml:space="preserve"> and exposed baby’s</w:t>
      </w:r>
      <w:r w:rsidR="005C5892">
        <w:rPr>
          <w:rFonts w:asciiTheme="minorHAnsi" w:hAnsiTheme="minorHAnsi" w:cs="Calibri"/>
          <w:szCs w:val="24"/>
        </w:rPr>
        <w:t xml:space="preserve"> </w:t>
      </w:r>
      <w:r w:rsidR="006226C9">
        <w:rPr>
          <w:rFonts w:asciiTheme="minorHAnsi" w:hAnsiTheme="minorHAnsi" w:cs="Calibri"/>
          <w:szCs w:val="24"/>
        </w:rPr>
        <w:t>clinical</w:t>
      </w:r>
      <w:r w:rsidRPr="005C5892">
        <w:rPr>
          <w:rFonts w:asciiTheme="minorHAnsi" w:hAnsiTheme="minorHAnsi" w:cs="Calibri"/>
          <w:szCs w:val="24"/>
        </w:rPr>
        <w:t xml:space="preserve"> records</w:t>
      </w:r>
      <w:r w:rsidR="0046619F" w:rsidRPr="005C5892">
        <w:rPr>
          <w:rFonts w:asciiTheme="minorHAnsi" w:hAnsiTheme="minorHAnsi" w:cs="Calibri"/>
          <w:szCs w:val="24"/>
        </w:rPr>
        <w:t xml:space="preserve">, ensuring that </w:t>
      </w:r>
      <w:r w:rsidR="00DD696B" w:rsidRPr="005C5892">
        <w:rPr>
          <w:rFonts w:asciiTheme="minorHAnsi" w:hAnsiTheme="minorHAnsi" w:cs="Calibri"/>
          <w:szCs w:val="24"/>
        </w:rPr>
        <w:t>the other patient</w:t>
      </w:r>
      <w:r w:rsidR="0046619F" w:rsidRPr="006226C9">
        <w:rPr>
          <w:rFonts w:asciiTheme="minorHAnsi" w:hAnsiTheme="minorHAnsi" w:cs="Calibri"/>
          <w:szCs w:val="24"/>
        </w:rPr>
        <w:t xml:space="preserve"> is not identified</w:t>
      </w:r>
      <w:r w:rsidR="001D6778">
        <w:rPr>
          <w:rFonts w:asciiTheme="minorHAnsi" w:hAnsiTheme="minorHAnsi" w:cs="Calibri"/>
          <w:szCs w:val="24"/>
        </w:rPr>
        <w:t>.</w:t>
      </w:r>
    </w:p>
    <w:p w14:paraId="6C15E93A" w14:textId="27B0EE75" w:rsidR="00747F1C" w:rsidRPr="00747F1C" w:rsidRDefault="00747F1C" w:rsidP="00303C5A">
      <w:pPr>
        <w:pStyle w:val="ListParagraph"/>
        <w:numPr>
          <w:ilvl w:val="0"/>
          <w:numId w:val="31"/>
        </w:numPr>
        <w:tabs>
          <w:tab w:val="left" w:pos="709"/>
        </w:tabs>
        <w:ind w:left="426" w:hanging="426"/>
        <w:rPr>
          <w:rFonts w:asciiTheme="minorHAnsi" w:hAnsiTheme="minorHAnsi" w:cs="Calibri"/>
          <w:szCs w:val="24"/>
        </w:rPr>
      </w:pPr>
      <w:r>
        <w:rPr>
          <w:rFonts w:asciiTheme="minorHAnsi" w:hAnsiTheme="minorHAnsi" w:cs="Calibri"/>
          <w:szCs w:val="24"/>
        </w:rPr>
        <w:t xml:space="preserve">Complete </w:t>
      </w:r>
      <w:r w:rsidR="00DD696B">
        <w:rPr>
          <w:rFonts w:asciiTheme="minorHAnsi" w:hAnsiTheme="minorHAnsi" w:cs="Calibri"/>
          <w:szCs w:val="24"/>
        </w:rPr>
        <w:t xml:space="preserve">a clinical incident notification in </w:t>
      </w:r>
      <w:r w:rsidR="00A50FAB">
        <w:rPr>
          <w:rFonts w:asciiTheme="minorHAnsi" w:hAnsiTheme="minorHAnsi" w:cs="Calibri"/>
          <w:szCs w:val="24"/>
        </w:rPr>
        <w:t>RiskMan</w:t>
      </w:r>
      <w:r w:rsidR="0056532F">
        <w:rPr>
          <w:rFonts w:asciiTheme="minorHAnsi" w:hAnsiTheme="minorHAnsi" w:cs="Calibri"/>
          <w:szCs w:val="24"/>
        </w:rPr>
        <w:t xml:space="preserve"> for the exposed infant</w:t>
      </w:r>
      <w:r w:rsidR="001D6778">
        <w:rPr>
          <w:rFonts w:asciiTheme="minorHAnsi" w:hAnsiTheme="minorHAnsi" w:cs="Calibri"/>
          <w:szCs w:val="24"/>
        </w:rPr>
        <w:t>.</w:t>
      </w:r>
    </w:p>
    <w:p w14:paraId="38BEB248" w14:textId="77777777" w:rsidR="00873F83" w:rsidRPr="00FF081D" w:rsidRDefault="00873F83" w:rsidP="00873F83">
      <w:pPr>
        <w:tabs>
          <w:tab w:val="left" w:pos="709"/>
        </w:tabs>
        <w:ind w:left="720"/>
        <w:rPr>
          <w:rFonts w:asciiTheme="minorHAnsi" w:hAnsiTheme="minorHAnsi" w:cs="Calibri"/>
          <w:b/>
          <w:szCs w:val="24"/>
        </w:rPr>
      </w:pPr>
    </w:p>
    <w:p w14:paraId="06CA3739" w14:textId="77777777" w:rsidR="00873F83" w:rsidRDefault="00873F83" w:rsidP="00873F83">
      <w:pPr>
        <w:pStyle w:val="Heading2"/>
      </w:pPr>
      <w:bookmarkStart w:id="11" w:name="_Toc85530641"/>
      <w:r w:rsidRPr="00FF081D">
        <w:t>Blood and Breast Milk Screening</w:t>
      </w:r>
      <w:bookmarkEnd w:id="11"/>
    </w:p>
    <w:p w14:paraId="16B528A0" w14:textId="59E95124" w:rsidR="00873F83" w:rsidRPr="00EF030E" w:rsidRDefault="00873F83" w:rsidP="00303C5A">
      <w:pPr>
        <w:pStyle w:val="ListParagraph"/>
        <w:numPr>
          <w:ilvl w:val="0"/>
          <w:numId w:val="13"/>
        </w:numPr>
        <w:tabs>
          <w:tab w:val="left" w:pos="709"/>
        </w:tabs>
        <w:ind w:left="426" w:hanging="426"/>
        <w:rPr>
          <w:rFonts w:asciiTheme="minorHAnsi" w:hAnsiTheme="minorHAnsi" w:cs="Calibri"/>
          <w:szCs w:val="24"/>
        </w:rPr>
      </w:pPr>
      <w:r w:rsidRPr="00EF030E">
        <w:rPr>
          <w:rFonts w:asciiTheme="minorHAnsi" w:hAnsiTheme="minorHAnsi" w:cs="Calibri"/>
          <w:szCs w:val="24"/>
        </w:rPr>
        <w:t>PDBM incidents</w:t>
      </w:r>
      <w:r w:rsidR="002C1B67">
        <w:rPr>
          <w:rFonts w:asciiTheme="minorHAnsi" w:hAnsiTheme="minorHAnsi" w:cs="Calibri"/>
          <w:szCs w:val="24"/>
        </w:rPr>
        <w:t xml:space="preserve"> do not require blood and breast milk screening of donor mother</w:t>
      </w:r>
    </w:p>
    <w:p w14:paraId="3EE44E54" w14:textId="45CEDDFC" w:rsidR="00873F83" w:rsidRPr="006A6DB4" w:rsidRDefault="00873F83" w:rsidP="00303C5A">
      <w:pPr>
        <w:pStyle w:val="ListParagraph"/>
        <w:numPr>
          <w:ilvl w:val="0"/>
          <w:numId w:val="13"/>
        </w:numPr>
        <w:tabs>
          <w:tab w:val="left" w:pos="709"/>
        </w:tabs>
        <w:ind w:left="426" w:hanging="426"/>
        <w:rPr>
          <w:rFonts w:asciiTheme="minorHAnsi" w:hAnsiTheme="minorHAnsi" w:cs="Calibri"/>
          <w:szCs w:val="24"/>
        </w:rPr>
      </w:pPr>
      <w:r w:rsidRPr="006A6DB4">
        <w:rPr>
          <w:rFonts w:asciiTheme="minorHAnsi" w:hAnsiTheme="minorHAnsi" w:cs="Calibri"/>
          <w:szCs w:val="24"/>
        </w:rPr>
        <w:t>It is recommended at time of exposure</w:t>
      </w:r>
      <w:r w:rsidR="000F3EB5" w:rsidRPr="006A6DB4">
        <w:rPr>
          <w:rFonts w:asciiTheme="minorHAnsi" w:hAnsiTheme="minorHAnsi" w:cs="Calibri"/>
          <w:szCs w:val="24"/>
        </w:rPr>
        <w:t xml:space="preserve"> </w:t>
      </w:r>
      <w:r w:rsidR="00807400" w:rsidRPr="006A6DB4">
        <w:rPr>
          <w:rFonts w:asciiTheme="minorHAnsi" w:hAnsiTheme="minorHAnsi" w:cs="Calibri"/>
          <w:szCs w:val="24"/>
        </w:rPr>
        <w:t>that</w:t>
      </w:r>
      <w:r w:rsidRPr="006A6DB4">
        <w:rPr>
          <w:rFonts w:asciiTheme="minorHAnsi" w:hAnsiTheme="minorHAnsi" w:cs="Calibri"/>
          <w:szCs w:val="24"/>
        </w:rPr>
        <w:t xml:space="preserve"> the following should be collected from the source mother and the mother of the exposed baby</w:t>
      </w:r>
      <w:r w:rsidR="003D640D" w:rsidRPr="006A6DB4">
        <w:rPr>
          <w:rFonts w:asciiTheme="minorHAnsi" w:hAnsiTheme="minorHAnsi" w:cs="Calibri"/>
          <w:szCs w:val="24"/>
        </w:rPr>
        <w:t xml:space="preserve">. Refer to attachment 3 for infections </w:t>
      </w:r>
      <w:r w:rsidR="003F7D23" w:rsidRPr="006A6DB4">
        <w:rPr>
          <w:rFonts w:asciiTheme="minorHAnsi" w:hAnsiTheme="minorHAnsi" w:cs="Calibri"/>
          <w:szCs w:val="24"/>
        </w:rPr>
        <w:t xml:space="preserve">agents </w:t>
      </w:r>
      <w:r w:rsidR="003D640D" w:rsidRPr="006A6DB4">
        <w:rPr>
          <w:rFonts w:asciiTheme="minorHAnsi" w:hAnsiTheme="minorHAnsi" w:cs="Calibri"/>
          <w:szCs w:val="24"/>
        </w:rPr>
        <w:t>transmitted via breast milk.</w:t>
      </w:r>
    </w:p>
    <w:p w14:paraId="579DBBF0" w14:textId="2475C894" w:rsidR="00873F83" w:rsidRPr="00EF030E" w:rsidRDefault="00873F83" w:rsidP="00303C5A">
      <w:pPr>
        <w:pStyle w:val="ListParagraph"/>
        <w:numPr>
          <w:ilvl w:val="1"/>
          <w:numId w:val="13"/>
        </w:numPr>
        <w:ind w:left="851" w:hanging="425"/>
        <w:rPr>
          <w:rFonts w:asciiTheme="minorHAnsi" w:hAnsiTheme="minorHAnsi" w:cs="Calibri"/>
          <w:szCs w:val="24"/>
        </w:rPr>
      </w:pPr>
      <w:r w:rsidRPr="00EF030E">
        <w:rPr>
          <w:rFonts w:asciiTheme="minorHAnsi" w:hAnsiTheme="minorHAnsi" w:cs="Calibri"/>
          <w:szCs w:val="24"/>
        </w:rPr>
        <w:t>Blood for HIV RNA NAT, HIV proviral DNA (if available) and HIV antibody/antigen test. However, this information is unlikely to be available in time to guide initiation of prophylactic therapy of the baby</w:t>
      </w:r>
    </w:p>
    <w:p w14:paraId="593FD4B5" w14:textId="77777777" w:rsidR="00873F83" w:rsidRPr="00EF030E" w:rsidRDefault="00873F83" w:rsidP="00303C5A">
      <w:pPr>
        <w:pStyle w:val="ListParagraph"/>
        <w:numPr>
          <w:ilvl w:val="1"/>
          <w:numId w:val="13"/>
        </w:numPr>
        <w:ind w:left="851" w:hanging="425"/>
        <w:rPr>
          <w:rFonts w:asciiTheme="minorHAnsi" w:hAnsiTheme="minorHAnsi" w:cs="Calibri"/>
          <w:szCs w:val="24"/>
        </w:rPr>
      </w:pPr>
      <w:r w:rsidRPr="00EF030E">
        <w:rPr>
          <w:rFonts w:asciiTheme="minorHAnsi" w:hAnsiTheme="minorHAnsi" w:cs="Calibri"/>
          <w:szCs w:val="24"/>
        </w:rPr>
        <w:t>HCV antibody test, HCV RNA test HBV surface antigen, HBV core antibody</w:t>
      </w:r>
    </w:p>
    <w:p w14:paraId="1D6695B6" w14:textId="77777777" w:rsidR="00EA00F6" w:rsidRDefault="00873F83" w:rsidP="00303C5A">
      <w:pPr>
        <w:pStyle w:val="ListParagraph"/>
        <w:numPr>
          <w:ilvl w:val="1"/>
          <w:numId w:val="13"/>
        </w:numPr>
        <w:ind w:left="851" w:hanging="425"/>
        <w:rPr>
          <w:rFonts w:asciiTheme="minorHAnsi" w:hAnsiTheme="minorHAnsi" w:cs="Calibri"/>
          <w:szCs w:val="24"/>
        </w:rPr>
      </w:pPr>
      <w:r w:rsidRPr="00EF030E">
        <w:rPr>
          <w:rFonts w:asciiTheme="minorHAnsi" w:hAnsiTheme="minorHAnsi" w:cs="Calibri"/>
          <w:szCs w:val="24"/>
        </w:rPr>
        <w:t>Breast milk Cytomegalovirus (CMV) NAT (if baby is less than one month of age, or has underlying immune deficiency illness)</w:t>
      </w:r>
      <w:r w:rsidR="0095219A">
        <w:rPr>
          <w:rFonts w:asciiTheme="minorHAnsi" w:hAnsiTheme="minorHAnsi" w:cs="Calibri"/>
          <w:szCs w:val="24"/>
        </w:rPr>
        <w:t xml:space="preserve">. </w:t>
      </w:r>
    </w:p>
    <w:p w14:paraId="45CAA731" w14:textId="559CAC28" w:rsidR="00873F83" w:rsidRPr="00EF030E" w:rsidRDefault="00873F83" w:rsidP="00303C5A">
      <w:pPr>
        <w:pStyle w:val="ListParagraph"/>
        <w:numPr>
          <w:ilvl w:val="0"/>
          <w:numId w:val="13"/>
        </w:numPr>
        <w:tabs>
          <w:tab w:val="left" w:pos="709"/>
        </w:tabs>
        <w:ind w:left="426" w:hanging="426"/>
        <w:rPr>
          <w:rFonts w:asciiTheme="minorHAnsi" w:hAnsiTheme="minorHAnsi" w:cs="Calibri"/>
          <w:szCs w:val="24"/>
        </w:rPr>
      </w:pPr>
      <w:r w:rsidRPr="00EF030E">
        <w:rPr>
          <w:rFonts w:asciiTheme="minorHAnsi" w:hAnsiTheme="minorHAnsi" w:cs="Calibri"/>
          <w:szCs w:val="24"/>
        </w:rPr>
        <w:t>It is not necessary to collect blood from the baby</w:t>
      </w:r>
      <w:r w:rsidR="000F3EB5">
        <w:rPr>
          <w:rFonts w:asciiTheme="minorHAnsi" w:hAnsiTheme="minorHAnsi" w:cs="Calibri"/>
          <w:szCs w:val="24"/>
        </w:rPr>
        <w:t xml:space="preserve">, </w:t>
      </w:r>
      <w:r w:rsidRPr="00EF030E">
        <w:rPr>
          <w:rFonts w:asciiTheme="minorHAnsi" w:hAnsiTheme="minorHAnsi" w:cs="Calibri"/>
          <w:szCs w:val="24"/>
        </w:rPr>
        <w:t>unless either mother declines consent for testing (see section below)</w:t>
      </w:r>
    </w:p>
    <w:p w14:paraId="0A7CEBB5" w14:textId="54785860" w:rsidR="00873F83" w:rsidRPr="00EF030E" w:rsidRDefault="00873F83" w:rsidP="00303C5A">
      <w:pPr>
        <w:pStyle w:val="ListParagraph"/>
        <w:numPr>
          <w:ilvl w:val="0"/>
          <w:numId w:val="13"/>
        </w:numPr>
        <w:tabs>
          <w:tab w:val="left" w:pos="709"/>
        </w:tabs>
        <w:ind w:left="426" w:hanging="426"/>
        <w:rPr>
          <w:rFonts w:asciiTheme="minorHAnsi" w:hAnsiTheme="minorHAnsi" w:cs="Calibri"/>
          <w:szCs w:val="24"/>
        </w:rPr>
      </w:pPr>
      <w:r w:rsidRPr="00EF030E">
        <w:rPr>
          <w:rFonts w:asciiTheme="minorHAnsi" w:hAnsiTheme="minorHAnsi" w:cs="Calibri"/>
          <w:szCs w:val="24"/>
        </w:rPr>
        <w:t>If the source mother has risk factors that indicate a potential window period for HIV infection</w:t>
      </w:r>
      <w:r w:rsidR="006226C9">
        <w:rPr>
          <w:rFonts w:asciiTheme="minorHAnsi" w:hAnsiTheme="minorHAnsi" w:cs="Calibri"/>
          <w:szCs w:val="24"/>
        </w:rPr>
        <w:t>,</w:t>
      </w:r>
      <w:r w:rsidRPr="00EF030E">
        <w:rPr>
          <w:rFonts w:asciiTheme="minorHAnsi" w:hAnsiTheme="minorHAnsi" w:cs="Calibri"/>
          <w:szCs w:val="24"/>
        </w:rPr>
        <w:t xml:space="preserve"> HIV serology should be repeated on both mothers 3 months after the exposure of the newborn</w:t>
      </w:r>
    </w:p>
    <w:p w14:paraId="756B22B7" w14:textId="6EAFC932" w:rsidR="00873F83" w:rsidRPr="00EF030E" w:rsidRDefault="00873F83" w:rsidP="00303C5A">
      <w:pPr>
        <w:pStyle w:val="ListParagraph"/>
        <w:numPr>
          <w:ilvl w:val="0"/>
          <w:numId w:val="13"/>
        </w:numPr>
        <w:tabs>
          <w:tab w:val="left" w:pos="709"/>
        </w:tabs>
        <w:ind w:left="426" w:hanging="426"/>
        <w:rPr>
          <w:rFonts w:asciiTheme="minorHAnsi" w:hAnsiTheme="minorHAnsi" w:cs="Calibri"/>
          <w:szCs w:val="24"/>
        </w:rPr>
      </w:pPr>
      <w:r w:rsidRPr="00EF030E">
        <w:rPr>
          <w:rFonts w:asciiTheme="minorHAnsi" w:hAnsiTheme="minorHAnsi" w:cs="Calibri"/>
          <w:szCs w:val="24"/>
        </w:rPr>
        <w:t>If result</w:t>
      </w:r>
      <w:r w:rsidR="00405885">
        <w:rPr>
          <w:rFonts w:asciiTheme="minorHAnsi" w:hAnsiTheme="minorHAnsi" w:cs="Calibri"/>
          <w:szCs w:val="24"/>
        </w:rPr>
        <w:t>s</w:t>
      </w:r>
      <w:r w:rsidRPr="00EF030E">
        <w:rPr>
          <w:rFonts w:asciiTheme="minorHAnsi" w:hAnsiTheme="minorHAnsi" w:cs="Calibri"/>
          <w:szCs w:val="24"/>
        </w:rPr>
        <w:t xml:space="preserve"> from either mother is positive, </w:t>
      </w:r>
      <w:r w:rsidR="006226C9">
        <w:rPr>
          <w:rFonts w:asciiTheme="minorHAnsi" w:hAnsiTheme="minorHAnsi" w:cs="Calibri"/>
          <w:szCs w:val="24"/>
        </w:rPr>
        <w:t>the neonatal t</w:t>
      </w:r>
      <w:r w:rsidR="00767E7D">
        <w:rPr>
          <w:rFonts w:asciiTheme="minorHAnsi" w:hAnsiTheme="minorHAnsi" w:cs="Calibri"/>
          <w:szCs w:val="24"/>
        </w:rPr>
        <w:t xml:space="preserve">eam </w:t>
      </w:r>
      <w:r w:rsidR="006226C9">
        <w:rPr>
          <w:rFonts w:asciiTheme="minorHAnsi" w:hAnsiTheme="minorHAnsi" w:cs="Calibri"/>
          <w:szCs w:val="24"/>
        </w:rPr>
        <w:t xml:space="preserve">will </w:t>
      </w:r>
      <w:r w:rsidRPr="00EF030E">
        <w:rPr>
          <w:rFonts w:asciiTheme="minorHAnsi" w:hAnsiTheme="minorHAnsi" w:cs="Calibri"/>
          <w:szCs w:val="24"/>
        </w:rPr>
        <w:t>discuss treatment with I</w:t>
      </w:r>
      <w:r>
        <w:rPr>
          <w:rFonts w:asciiTheme="minorHAnsi" w:hAnsiTheme="minorHAnsi" w:cs="Calibri"/>
          <w:szCs w:val="24"/>
        </w:rPr>
        <w:t>nfectious Disease</w:t>
      </w:r>
      <w:r w:rsidR="006226C9">
        <w:rPr>
          <w:rFonts w:asciiTheme="minorHAnsi" w:hAnsiTheme="minorHAnsi" w:cs="Calibri"/>
          <w:szCs w:val="24"/>
        </w:rPr>
        <w:t xml:space="preserve"> (ID) </w:t>
      </w:r>
      <w:r w:rsidRPr="00EF030E">
        <w:rPr>
          <w:rFonts w:asciiTheme="minorHAnsi" w:hAnsiTheme="minorHAnsi" w:cs="Calibri"/>
          <w:szCs w:val="24"/>
        </w:rPr>
        <w:t>physician</w:t>
      </w:r>
    </w:p>
    <w:p w14:paraId="2A1FCDE1" w14:textId="73DEB6E8" w:rsidR="00873F83" w:rsidRPr="00EF030E" w:rsidRDefault="00873F83" w:rsidP="00303C5A">
      <w:pPr>
        <w:pStyle w:val="ListParagraph"/>
        <w:numPr>
          <w:ilvl w:val="0"/>
          <w:numId w:val="13"/>
        </w:numPr>
        <w:tabs>
          <w:tab w:val="left" w:pos="709"/>
        </w:tabs>
        <w:ind w:left="426" w:hanging="426"/>
        <w:rPr>
          <w:rFonts w:asciiTheme="minorHAnsi" w:hAnsiTheme="minorHAnsi" w:cs="Calibri"/>
          <w:szCs w:val="24"/>
        </w:rPr>
      </w:pPr>
      <w:r w:rsidRPr="00EF030E">
        <w:rPr>
          <w:rFonts w:asciiTheme="minorHAnsi" w:hAnsiTheme="minorHAnsi" w:cs="Calibri"/>
          <w:szCs w:val="24"/>
        </w:rPr>
        <w:t>Post exposure HBV immunoglobulin, HBV vaccination, HIV post-exposure prophylaxis and/or CMV antiviral therapy may be clinically appropriate</w:t>
      </w:r>
      <w:r w:rsidR="00767E7D">
        <w:rPr>
          <w:rFonts w:asciiTheme="minorHAnsi" w:hAnsiTheme="minorHAnsi" w:cs="Calibri"/>
          <w:szCs w:val="24"/>
        </w:rPr>
        <w:t xml:space="preserve"> for the </w:t>
      </w:r>
      <w:r w:rsidR="006226C9">
        <w:rPr>
          <w:rFonts w:asciiTheme="minorHAnsi" w:hAnsiTheme="minorHAnsi" w:cs="Calibri"/>
          <w:szCs w:val="24"/>
        </w:rPr>
        <w:t xml:space="preserve">exposed baby </w:t>
      </w:r>
      <w:r w:rsidRPr="00EF030E">
        <w:rPr>
          <w:rFonts w:asciiTheme="minorHAnsi" w:hAnsiTheme="minorHAnsi" w:cs="Calibri"/>
          <w:szCs w:val="24"/>
        </w:rPr>
        <w:t xml:space="preserve">as recommended by </w:t>
      </w:r>
      <w:r w:rsidR="00105DE8">
        <w:rPr>
          <w:rFonts w:asciiTheme="minorHAnsi" w:hAnsiTheme="minorHAnsi" w:cs="Calibri"/>
          <w:szCs w:val="24"/>
        </w:rPr>
        <w:t>ID</w:t>
      </w:r>
      <w:r w:rsidRPr="00EF030E">
        <w:rPr>
          <w:rFonts w:asciiTheme="minorHAnsi" w:hAnsiTheme="minorHAnsi" w:cs="Calibri"/>
          <w:szCs w:val="24"/>
        </w:rPr>
        <w:t xml:space="preserve"> physician</w:t>
      </w:r>
    </w:p>
    <w:p w14:paraId="2129ECE8" w14:textId="77777777" w:rsidR="00873F83" w:rsidRPr="00FF081D" w:rsidRDefault="00873F83" w:rsidP="00873F83">
      <w:pPr>
        <w:tabs>
          <w:tab w:val="left" w:pos="709"/>
        </w:tabs>
        <w:ind w:left="720"/>
        <w:rPr>
          <w:rFonts w:asciiTheme="minorHAnsi" w:hAnsiTheme="minorHAnsi" w:cs="Calibri"/>
          <w:szCs w:val="24"/>
        </w:rPr>
      </w:pPr>
    </w:p>
    <w:p w14:paraId="607254A6" w14:textId="77777777" w:rsidR="00873F83" w:rsidRPr="00FF081D" w:rsidRDefault="00873F83" w:rsidP="00873F83">
      <w:pPr>
        <w:pStyle w:val="Heading2"/>
        <w:rPr>
          <w:rFonts w:cs="Calibri"/>
        </w:rPr>
      </w:pPr>
      <w:bookmarkStart w:id="12" w:name="_Toc85530642"/>
      <w:r w:rsidRPr="00FF081D">
        <w:rPr>
          <w:lang w:eastAsia="en-AU"/>
        </w:rPr>
        <w:t>Non-consent to Testing</w:t>
      </w:r>
      <w:bookmarkEnd w:id="12"/>
    </w:p>
    <w:p w14:paraId="1D265260" w14:textId="49B8D74B" w:rsidR="00873F83" w:rsidRPr="00FF081D" w:rsidRDefault="00873F83" w:rsidP="00303C5A">
      <w:pPr>
        <w:numPr>
          <w:ilvl w:val="0"/>
          <w:numId w:val="12"/>
        </w:numPr>
        <w:tabs>
          <w:tab w:val="left" w:pos="709"/>
        </w:tabs>
        <w:ind w:left="426" w:hanging="426"/>
        <w:rPr>
          <w:rFonts w:asciiTheme="minorHAnsi" w:hAnsiTheme="minorHAnsi" w:cs="Calibri"/>
          <w:szCs w:val="24"/>
        </w:rPr>
      </w:pPr>
      <w:r w:rsidRPr="00FF081D">
        <w:rPr>
          <w:rFonts w:asciiTheme="minorHAnsi" w:hAnsiTheme="minorHAnsi" w:cs="Calibri"/>
          <w:szCs w:val="24"/>
        </w:rPr>
        <w:t>If either mother declines consent for testing, then the baby’s blood or urine should be taken for CMV testing, with parental consent</w:t>
      </w:r>
      <w:r w:rsidR="001D6778">
        <w:rPr>
          <w:rFonts w:asciiTheme="minorHAnsi" w:hAnsiTheme="minorHAnsi" w:cs="Calibri"/>
          <w:szCs w:val="24"/>
        </w:rPr>
        <w:t>.</w:t>
      </w:r>
    </w:p>
    <w:p w14:paraId="62330032" w14:textId="77777777" w:rsidR="00873F83" w:rsidRPr="00FF081D" w:rsidRDefault="00873F83" w:rsidP="00303C5A">
      <w:pPr>
        <w:numPr>
          <w:ilvl w:val="0"/>
          <w:numId w:val="12"/>
        </w:numPr>
        <w:tabs>
          <w:tab w:val="left" w:pos="709"/>
        </w:tabs>
        <w:ind w:left="426" w:hanging="426"/>
        <w:rPr>
          <w:rFonts w:asciiTheme="minorHAnsi" w:hAnsiTheme="minorHAnsi" w:cs="Calibri"/>
          <w:szCs w:val="24"/>
        </w:rPr>
      </w:pPr>
      <w:r w:rsidRPr="00FF081D">
        <w:rPr>
          <w:rFonts w:asciiTheme="minorHAnsi" w:hAnsiTheme="minorHAnsi" w:cs="Calibri"/>
          <w:szCs w:val="24"/>
        </w:rPr>
        <w:t>The relative risk of the source mother being infected with HIV or HBV must be assessed from epidemiological and historical information and the baby treated appropriate to the level of risk. This must be done in consultation with an ID physician, experienced HIV physician, or virologist.</w:t>
      </w:r>
    </w:p>
    <w:p w14:paraId="599B5767" w14:textId="77777777" w:rsidR="00873F83" w:rsidRPr="00FF081D" w:rsidRDefault="00873F83" w:rsidP="00873F83">
      <w:pPr>
        <w:tabs>
          <w:tab w:val="left" w:pos="709"/>
        </w:tabs>
        <w:ind w:left="720"/>
        <w:rPr>
          <w:rFonts w:asciiTheme="minorHAnsi" w:hAnsiTheme="minorHAnsi" w:cs="Calibri"/>
          <w:szCs w:val="24"/>
        </w:rPr>
      </w:pPr>
    </w:p>
    <w:p w14:paraId="3774F112" w14:textId="421BCCFB" w:rsidR="00873F83" w:rsidRPr="00FF081D" w:rsidRDefault="00873F83" w:rsidP="00873F83">
      <w:pPr>
        <w:pStyle w:val="Heading2"/>
      </w:pPr>
      <w:bookmarkStart w:id="13" w:name="_Toc85530643"/>
      <w:r w:rsidRPr="00FF081D">
        <w:t>Management and Treatment for the Baby</w:t>
      </w:r>
      <w:bookmarkEnd w:id="13"/>
    </w:p>
    <w:p w14:paraId="1C511389" w14:textId="013E5C25" w:rsidR="00873F83" w:rsidRPr="00B4296D" w:rsidRDefault="00873F83" w:rsidP="00303C5A">
      <w:pPr>
        <w:pStyle w:val="ListParagraph"/>
        <w:numPr>
          <w:ilvl w:val="0"/>
          <w:numId w:val="14"/>
        </w:numPr>
        <w:tabs>
          <w:tab w:val="left" w:pos="1276"/>
        </w:tabs>
        <w:overflowPunct w:val="0"/>
        <w:autoSpaceDE w:val="0"/>
        <w:autoSpaceDN w:val="0"/>
        <w:adjustRightInd w:val="0"/>
        <w:ind w:left="426" w:hanging="426"/>
        <w:textAlignment w:val="baseline"/>
        <w:rPr>
          <w:rFonts w:asciiTheme="minorHAnsi" w:hAnsiTheme="minorHAnsi" w:cs="Calibri"/>
          <w:szCs w:val="24"/>
        </w:rPr>
      </w:pPr>
      <w:r w:rsidRPr="00B4296D">
        <w:rPr>
          <w:rFonts w:asciiTheme="minorHAnsi" w:hAnsiTheme="minorHAnsi" w:cs="Calibri"/>
          <w:szCs w:val="24"/>
        </w:rPr>
        <w:t xml:space="preserve">If a result from either mother is positive or equivocal, further investigations and management will be required for the exposed baby and should be discussed with an Infectious </w:t>
      </w:r>
      <w:r w:rsidR="00236267" w:rsidRPr="00B4296D">
        <w:rPr>
          <w:rFonts w:asciiTheme="minorHAnsi" w:hAnsiTheme="minorHAnsi" w:cs="Calibri"/>
          <w:szCs w:val="24"/>
        </w:rPr>
        <w:t>Disease physician</w:t>
      </w:r>
      <w:r w:rsidRPr="00B4296D">
        <w:rPr>
          <w:rFonts w:asciiTheme="minorHAnsi" w:hAnsiTheme="minorHAnsi" w:cs="Calibri"/>
          <w:szCs w:val="24"/>
        </w:rPr>
        <w:t xml:space="preserve"> or other appropriate consultant.</w:t>
      </w:r>
    </w:p>
    <w:p w14:paraId="6D6739FF" w14:textId="5061A419" w:rsidR="00873F83" w:rsidRPr="00FF081D" w:rsidRDefault="00873F83" w:rsidP="00303C5A">
      <w:pPr>
        <w:numPr>
          <w:ilvl w:val="0"/>
          <w:numId w:val="14"/>
        </w:numPr>
        <w:tabs>
          <w:tab w:val="left" w:pos="1276"/>
        </w:tabs>
        <w:overflowPunct w:val="0"/>
        <w:autoSpaceDE w:val="0"/>
        <w:autoSpaceDN w:val="0"/>
        <w:adjustRightInd w:val="0"/>
        <w:ind w:left="426" w:hanging="426"/>
        <w:textAlignment w:val="baseline"/>
        <w:rPr>
          <w:rFonts w:asciiTheme="minorHAnsi" w:hAnsiTheme="minorHAnsi" w:cs="Calibri"/>
          <w:szCs w:val="24"/>
        </w:rPr>
      </w:pPr>
      <w:r w:rsidRPr="00FF081D">
        <w:rPr>
          <w:rFonts w:asciiTheme="minorHAnsi" w:hAnsiTheme="minorHAnsi" w:cs="Arial"/>
          <w:szCs w:val="24"/>
          <w:lang w:eastAsia="en-AU"/>
        </w:rPr>
        <w:t>If the source mot</w:t>
      </w:r>
      <w:r w:rsidR="00236267">
        <w:rPr>
          <w:rFonts w:asciiTheme="minorHAnsi" w:hAnsiTheme="minorHAnsi" w:cs="Arial"/>
          <w:szCs w:val="24"/>
          <w:lang w:eastAsia="en-AU"/>
        </w:rPr>
        <w:t>h</w:t>
      </w:r>
      <w:r w:rsidRPr="00FF081D">
        <w:rPr>
          <w:rFonts w:asciiTheme="minorHAnsi" w:hAnsiTheme="minorHAnsi" w:cs="Arial"/>
          <w:szCs w:val="24"/>
          <w:lang w:eastAsia="en-AU"/>
        </w:rPr>
        <w:t>er is HBV positive:</w:t>
      </w:r>
    </w:p>
    <w:p w14:paraId="2C28D390" w14:textId="318E75AF" w:rsidR="00873F83" w:rsidRPr="00EF030E" w:rsidRDefault="00873F83" w:rsidP="00303C5A">
      <w:pPr>
        <w:pStyle w:val="ListParagraph"/>
        <w:numPr>
          <w:ilvl w:val="0"/>
          <w:numId w:val="17"/>
        </w:numPr>
        <w:ind w:left="851" w:hanging="425"/>
        <w:rPr>
          <w:lang w:eastAsia="en-AU"/>
        </w:rPr>
      </w:pPr>
      <w:r w:rsidRPr="000D4819">
        <w:rPr>
          <w:rFonts w:cs="SymbolMT"/>
          <w:lang w:eastAsia="en-AU"/>
        </w:rPr>
        <w:lastRenderedPageBreak/>
        <w:t xml:space="preserve">give </w:t>
      </w:r>
      <w:r w:rsidRPr="00EF030E">
        <w:rPr>
          <w:lang w:eastAsia="en-AU"/>
        </w:rPr>
        <w:t>hepatitis B immunoglobulin to baby (ideally within 24 hours of exposure)</w:t>
      </w:r>
    </w:p>
    <w:p w14:paraId="354912C1" w14:textId="53283B73" w:rsidR="00873F83" w:rsidRPr="00EF030E" w:rsidRDefault="00873F83" w:rsidP="00303C5A">
      <w:pPr>
        <w:pStyle w:val="ListParagraph"/>
        <w:numPr>
          <w:ilvl w:val="0"/>
          <w:numId w:val="17"/>
        </w:numPr>
        <w:ind w:left="851" w:hanging="425"/>
        <w:rPr>
          <w:lang w:eastAsia="en-AU"/>
        </w:rPr>
      </w:pPr>
      <w:r w:rsidRPr="000D4819">
        <w:rPr>
          <w:rFonts w:cs="SymbolMT"/>
          <w:lang w:eastAsia="en-AU"/>
        </w:rPr>
        <w:t>give</w:t>
      </w:r>
      <w:r w:rsidRPr="00EF030E">
        <w:rPr>
          <w:lang w:eastAsia="en-AU"/>
        </w:rPr>
        <w:t xml:space="preserve"> hepatitis B vaccination (in a different limb) if b</w:t>
      </w:r>
      <w:r>
        <w:rPr>
          <w:lang w:eastAsia="en-AU"/>
        </w:rPr>
        <w:t xml:space="preserve">irth dose of HBV vaccine has </w:t>
      </w:r>
      <w:r w:rsidRPr="00EF030E">
        <w:rPr>
          <w:lang w:eastAsia="en-AU"/>
        </w:rPr>
        <w:t>not already been administered</w:t>
      </w:r>
      <w:r w:rsidR="001D6778">
        <w:rPr>
          <w:lang w:eastAsia="en-AU"/>
        </w:rPr>
        <w:t>.</w:t>
      </w:r>
    </w:p>
    <w:p w14:paraId="4F614EFA" w14:textId="497D977F" w:rsidR="00873F83" w:rsidRPr="00EF030E" w:rsidRDefault="00873F83" w:rsidP="00303C5A">
      <w:pPr>
        <w:pStyle w:val="ListParagraph"/>
        <w:numPr>
          <w:ilvl w:val="0"/>
          <w:numId w:val="14"/>
        </w:numPr>
        <w:tabs>
          <w:tab w:val="left" w:pos="567"/>
          <w:tab w:val="left" w:pos="709"/>
          <w:tab w:val="left" w:pos="1276"/>
        </w:tabs>
        <w:overflowPunct w:val="0"/>
        <w:autoSpaceDE w:val="0"/>
        <w:autoSpaceDN w:val="0"/>
        <w:adjustRightInd w:val="0"/>
        <w:ind w:left="426" w:hanging="426"/>
        <w:textAlignment w:val="baseline"/>
        <w:rPr>
          <w:rFonts w:asciiTheme="minorHAnsi" w:hAnsiTheme="minorHAnsi" w:cs="Calibri"/>
          <w:szCs w:val="24"/>
        </w:rPr>
      </w:pPr>
      <w:r w:rsidRPr="00EF030E">
        <w:rPr>
          <w:rFonts w:asciiTheme="minorHAnsi" w:hAnsiTheme="minorHAnsi" w:cs="Calibri"/>
          <w:szCs w:val="24"/>
        </w:rPr>
        <w:t>If the source mother is HCV positive</w:t>
      </w:r>
      <w:r w:rsidR="006F58F5">
        <w:rPr>
          <w:rFonts w:asciiTheme="minorHAnsi" w:hAnsiTheme="minorHAnsi" w:cs="Calibri"/>
          <w:szCs w:val="24"/>
        </w:rPr>
        <w:t>,</w:t>
      </w:r>
      <w:r w:rsidRPr="00EF030E">
        <w:rPr>
          <w:rFonts w:asciiTheme="minorHAnsi" w:hAnsiTheme="minorHAnsi" w:cs="Calibri"/>
          <w:szCs w:val="24"/>
        </w:rPr>
        <w:t xml:space="preserve"> </w:t>
      </w:r>
      <w:r>
        <w:rPr>
          <w:rFonts w:asciiTheme="minorHAnsi" w:hAnsiTheme="minorHAnsi" w:cs="Calibri"/>
          <w:szCs w:val="24"/>
        </w:rPr>
        <w:t>r</w:t>
      </w:r>
      <w:r w:rsidRPr="00EF030E">
        <w:rPr>
          <w:rFonts w:asciiTheme="minorHAnsi" w:hAnsiTheme="minorHAnsi" w:cs="Calibri"/>
          <w:szCs w:val="24"/>
        </w:rPr>
        <w:t>efer baby to a clinician with expertise in the management of HCV</w:t>
      </w:r>
      <w:r w:rsidR="001D6778">
        <w:rPr>
          <w:rFonts w:asciiTheme="minorHAnsi" w:hAnsiTheme="minorHAnsi" w:cs="Calibri"/>
          <w:szCs w:val="24"/>
        </w:rPr>
        <w:t>.</w:t>
      </w:r>
    </w:p>
    <w:p w14:paraId="631FB6FE" w14:textId="7229D27A" w:rsidR="00873F83" w:rsidRPr="00EF030E" w:rsidRDefault="00873F83" w:rsidP="00303C5A">
      <w:pPr>
        <w:pStyle w:val="ListParagraph"/>
        <w:numPr>
          <w:ilvl w:val="0"/>
          <w:numId w:val="14"/>
        </w:numPr>
        <w:tabs>
          <w:tab w:val="left" w:pos="567"/>
          <w:tab w:val="left" w:pos="709"/>
          <w:tab w:val="left" w:pos="1276"/>
        </w:tabs>
        <w:overflowPunct w:val="0"/>
        <w:autoSpaceDE w:val="0"/>
        <w:autoSpaceDN w:val="0"/>
        <w:adjustRightInd w:val="0"/>
        <w:ind w:left="426" w:hanging="426"/>
        <w:textAlignment w:val="baseline"/>
        <w:rPr>
          <w:rFonts w:asciiTheme="minorHAnsi" w:hAnsiTheme="minorHAnsi" w:cs="Calibri"/>
          <w:szCs w:val="24"/>
        </w:rPr>
      </w:pPr>
      <w:r w:rsidRPr="00EF030E">
        <w:rPr>
          <w:rFonts w:asciiTheme="minorHAnsi" w:hAnsiTheme="minorHAnsi" w:cs="Calibri"/>
          <w:szCs w:val="24"/>
        </w:rPr>
        <w:t>If the source mother is CMV positive</w:t>
      </w:r>
      <w:r w:rsidR="006F58F5">
        <w:rPr>
          <w:rFonts w:asciiTheme="minorHAnsi" w:hAnsiTheme="minorHAnsi" w:cs="Calibri"/>
          <w:szCs w:val="24"/>
        </w:rPr>
        <w:t>,</w:t>
      </w:r>
      <w:r w:rsidRPr="00EF030E">
        <w:rPr>
          <w:rFonts w:asciiTheme="minorHAnsi" w:hAnsiTheme="minorHAnsi" w:cs="Calibri"/>
          <w:szCs w:val="24"/>
        </w:rPr>
        <w:t xml:space="preserve"> refer baby to paediatrician for follow-up</w:t>
      </w:r>
      <w:r w:rsidR="001D6778">
        <w:rPr>
          <w:rFonts w:asciiTheme="minorHAnsi" w:hAnsiTheme="minorHAnsi" w:cs="Calibri"/>
          <w:szCs w:val="24"/>
        </w:rPr>
        <w:t>.</w:t>
      </w:r>
      <w:r w:rsidRPr="00EF030E">
        <w:rPr>
          <w:rFonts w:asciiTheme="minorHAnsi" w:hAnsiTheme="minorHAnsi" w:cs="Calibri"/>
          <w:szCs w:val="24"/>
        </w:rPr>
        <w:t xml:space="preserve">                    </w:t>
      </w:r>
    </w:p>
    <w:p w14:paraId="52BC16DF" w14:textId="0E05AE24" w:rsidR="00873F83" w:rsidRPr="00CB5489" w:rsidRDefault="00873F83" w:rsidP="00303C5A">
      <w:pPr>
        <w:pStyle w:val="ListParagraph"/>
        <w:numPr>
          <w:ilvl w:val="0"/>
          <w:numId w:val="14"/>
        </w:numPr>
        <w:tabs>
          <w:tab w:val="left" w:pos="851"/>
          <w:tab w:val="left" w:pos="1276"/>
        </w:tabs>
        <w:overflowPunct w:val="0"/>
        <w:autoSpaceDE w:val="0"/>
        <w:autoSpaceDN w:val="0"/>
        <w:adjustRightInd w:val="0"/>
        <w:ind w:left="426" w:hanging="426"/>
        <w:textAlignment w:val="baseline"/>
        <w:rPr>
          <w:rFonts w:asciiTheme="minorHAnsi" w:hAnsiTheme="minorHAnsi" w:cs="Calibri"/>
          <w:szCs w:val="24"/>
        </w:rPr>
      </w:pPr>
      <w:r w:rsidRPr="00CB5489">
        <w:rPr>
          <w:rFonts w:asciiTheme="minorHAnsi" w:hAnsiTheme="minorHAnsi" w:cs="Calibri"/>
          <w:szCs w:val="24"/>
        </w:rPr>
        <w:t>Parents of the exposed baby are to be kept fully informed about the pathology results, follow-up and treatment</w:t>
      </w:r>
      <w:r w:rsidR="0068782B">
        <w:rPr>
          <w:rFonts w:asciiTheme="minorHAnsi" w:hAnsiTheme="minorHAnsi" w:cs="Calibri"/>
          <w:szCs w:val="24"/>
        </w:rPr>
        <w:t xml:space="preserve"> as required by the infectious disease physician.</w:t>
      </w:r>
      <w:r w:rsidR="00812E69">
        <w:rPr>
          <w:rFonts w:asciiTheme="minorHAnsi" w:hAnsiTheme="minorHAnsi" w:cs="Calibri"/>
          <w:szCs w:val="24"/>
        </w:rPr>
        <w:t xml:space="preserve"> Follow up for baby in paediatrics outpatient clinic.</w:t>
      </w:r>
    </w:p>
    <w:p w14:paraId="14C658BC" w14:textId="77777777" w:rsidR="00873F83" w:rsidRDefault="00873F83" w:rsidP="00873F83">
      <w:pPr>
        <w:tabs>
          <w:tab w:val="left" w:pos="709"/>
          <w:tab w:val="left" w:pos="851"/>
          <w:tab w:val="left" w:pos="1276"/>
        </w:tabs>
        <w:overflowPunct w:val="0"/>
        <w:autoSpaceDE w:val="0"/>
        <w:autoSpaceDN w:val="0"/>
        <w:adjustRightInd w:val="0"/>
        <w:ind w:left="284"/>
        <w:textAlignment w:val="baseline"/>
        <w:rPr>
          <w:rFonts w:asciiTheme="minorHAnsi" w:hAnsiTheme="minorHAnsi" w:cs="Calibri"/>
          <w:b/>
          <w:szCs w:val="24"/>
        </w:rPr>
      </w:pPr>
    </w:p>
    <w:p w14:paraId="1846D11B" w14:textId="77777777" w:rsidR="00873F83" w:rsidRPr="00FF081D" w:rsidRDefault="00873F83" w:rsidP="00873F83">
      <w:pPr>
        <w:pStyle w:val="Heading2"/>
      </w:pPr>
      <w:bookmarkStart w:id="14" w:name="_Toc85530644"/>
      <w:r w:rsidRPr="00FF081D">
        <w:t>Follow-up</w:t>
      </w:r>
      <w:bookmarkEnd w:id="14"/>
    </w:p>
    <w:p w14:paraId="6FD0C41C" w14:textId="2E858BDB" w:rsidR="00873F83" w:rsidRPr="00EF030E" w:rsidRDefault="00873F83" w:rsidP="00303C5A">
      <w:pPr>
        <w:pStyle w:val="ListParagraph"/>
        <w:numPr>
          <w:ilvl w:val="0"/>
          <w:numId w:val="15"/>
        </w:numPr>
        <w:tabs>
          <w:tab w:val="left" w:pos="1276"/>
          <w:tab w:val="left" w:pos="1785"/>
          <w:tab w:val="left" w:pos="2268"/>
        </w:tabs>
        <w:overflowPunct w:val="0"/>
        <w:autoSpaceDE w:val="0"/>
        <w:autoSpaceDN w:val="0"/>
        <w:adjustRightInd w:val="0"/>
        <w:ind w:left="426" w:hanging="426"/>
        <w:textAlignment w:val="baseline"/>
        <w:rPr>
          <w:rFonts w:asciiTheme="minorHAnsi" w:hAnsiTheme="minorHAnsi" w:cs="Calibri"/>
          <w:szCs w:val="24"/>
        </w:rPr>
      </w:pPr>
      <w:r w:rsidRPr="00EF030E">
        <w:rPr>
          <w:rFonts w:asciiTheme="minorHAnsi" w:hAnsiTheme="minorHAnsi" w:cs="Calibri"/>
          <w:szCs w:val="24"/>
        </w:rPr>
        <w:t xml:space="preserve">Inform the source mother and the parents of the exposed baby of their rights to submit a formal response to the </w:t>
      </w:r>
      <w:r>
        <w:rPr>
          <w:rFonts w:asciiTheme="minorHAnsi" w:hAnsiTheme="minorHAnsi" w:cs="Calibri"/>
          <w:szCs w:val="24"/>
        </w:rPr>
        <w:t xml:space="preserve">Consumer Feedback and Engagement Team (CFET) </w:t>
      </w:r>
      <w:r w:rsidRPr="00EF030E">
        <w:rPr>
          <w:rFonts w:asciiTheme="minorHAnsi" w:hAnsiTheme="minorHAnsi" w:cs="Calibri"/>
          <w:szCs w:val="24"/>
        </w:rPr>
        <w:t>regarding the incident</w:t>
      </w:r>
      <w:r w:rsidR="00C75841">
        <w:rPr>
          <w:rFonts w:asciiTheme="minorHAnsi" w:hAnsiTheme="minorHAnsi" w:cs="Calibri"/>
          <w:szCs w:val="24"/>
        </w:rPr>
        <w:t>. E</w:t>
      </w:r>
      <w:r>
        <w:rPr>
          <w:rFonts w:asciiTheme="minorHAnsi" w:hAnsiTheme="minorHAnsi" w:cs="Calibri"/>
          <w:szCs w:val="24"/>
        </w:rPr>
        <w:t xml:space="preserve">ither using a feedback form or on-line accessible via the </w:t>
      </w:r>
      <w:r w:rsidR="001D6778">
        <w:rPr>
          <w:rFonts w:asciiTheme="minorHAnsi" w:hAnsiTheme="minorHAnsi" w:cs="Calibri"/>
          <w:szCs w:val="24"/>
        </w:rPr>
        <w:t>CHS</w:t>
      </w:r>
      <w:r>
        <w:rPr>
          <w:rFonts w:asciiTheme="minorHAnsi" w:hAnsiTheme="minorHAnsi" w:cs="Calibri"/>
          <w:szCs w:val="24"/>
        </w:rPr>
        <w:t xml:space="preserve"> website. The completion of the Open Disclosure process includes the CFET team posting out an “Evaluation Form for Patients and Carers” to give them an opportunity to give feedback around the Open Disclosure.</w:t>
      </w:r>
    </w:p>
    <w:p w14:paraId="22CC406C" w14:textId="56AB5812" w:rsidR="00873F83" w:rsidRPr="00027326" w:rsidRDefault="00873F83" w:rsidP="00303C5A">
      <w:pPr>
        <w:pStyle w:val="ListParagraph"/>
        <w:numPr>
          <w:ilvl w:val="0"/>
          <w:numId w:val="15"/>
        </w:numPr>
        <w:tabs>
          <w:tab w:val="left" w:pos="1276"/>
          <w:tab w:val="left" w:pos="1785"/>
          <w:tab w:val="left" w:pos="2268"/>
        </w:tabs>
        <w:overflowPunct w:val="0"/>
        <w:autoSpaceDE w:val="0"/>
        <w:autoSpaceDN w:val="0"/>
        <w:adjustRightInd w:val="0"/>
        <w:ind w:left="426" w:hanging="426"/>
        <w:textAlignment w:val="baseline"/>
        <w:rPr>
          <w:rFonts w:asciiTheme="minorHAnsi" w:hAnsiTheme="minorHAnsi" w:cs="Arial"/>
          <w:i/>
          <w:szCs w:val="24"/>
        </w:rPr>
      </w:pPr>
      <w:r w:rsidRPr="00027326">
        <w:rPr>
          <w:rFonts w:asciiTheme="minorHAnsi" w:hAnsiTheme="minorHAnsi" w:cs="Calibri"/>
          <w:szCs w:val="24"/>
        </w:rPr>
        <w:t>Arrange for community follow-up on discharge for the mother of the exposed baby with the Newborn and Parent Support Service (NAPSS) or Maternal and Child Health (MACH) particularly with supporting the continuation of breastfeeding.</w:t>
      </w:r>
    </w:p>
    <w:p w14:paraId="08682A06" w14:textId="3BCC02BF" w:rsidR="009A534C" w:rsidRDefault="009A534C" w:rsidP="009A534C">
      <w:pPr>
        <w:rPr>
          <w:rFonts w:cs="Arial"/>
          <w:i/>
          <w:szCs w:val="24"/>
        </w:rPr>
      </w:pPr>
    </w:p>
    <w:p w14:paraId="08682A18" w14:textId="3BDD7B63" w:rsidR="009A534C" w:rsidRPr="00DA3910" w:rsidRDefault="00B439F6" w:rsidP="009A534C">
      <w:pPr>
        <w:jc w:val="right"/>
        <w:rPr>
          <w:rFonts w:cs="Arial"/>
          <w:b/>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5" w:name="_Toc91063728"/>
            <w:r>
              <w:t>Evaluation</w:t>
            </w:r>
            <w:bookmarkEnd w:id="15"/>
            <w:r w:rsidR="009A534C">
              <w:t xml:space="preserve"> </w:t>
            </w:r>
          </w:p>
        </w:tc>
      </w:tr>
    </w:tbl>
    <w:p w14:paraId="61082B88" w14:textId="77777777" w:rsidR="00D006EF" w:rsidRDefault="00D006EF" w:rsidP="00D006EF">
      <w:pPr>
        <w:pStyle w:val="Default"/>
        <w:rPr>
          <w:rFonts w:ascii="Calibri" w:hAnsi="Calibri"/>
        </w:rPr>
      </w:pPr>
    </w:p>
    <w:p w14:paraId="020AF7FE" w14:textId="69611A0D" w:rsidR="00E77868"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4AED7603" w14:textId="06B1BAF1" w:rsidR="00E77868" w:rsidRPr="00E77868" w:rsidRDefault="00E77868" w:rsidP="00D006EF">
      <w:pPr>
        <w:pStyle w:val="Default"/>
        <w:rPr>
          <w:rFonts w:ascii="Calibri" w:hAnsi="Calibri" w:cs="Arial"/>
          <w:iCs/>
          <w:color w:val="auto"/>
          <w:lang w:eastAsia="en-US"/>
        </w:rPr>
      </w:pPr>
      <w:r w:rsidRPr="00B4296D">
        <w:rPr>
          <w:rFonts w:ascii="Calibri" w:hAnsi="Calibri" w:cs="Arial"/>
          <w:iCs/>
          <w:color w:val="auto"/>
          <w:lang w:eastAsia="en-US"/>
        </w:rPr>
        <w:t xml:space="preserve">Babies who receive </w:t>
      </w:r>
      <w:r w:rsidR="00C15791" w:rsidRPr="00B4296D">
        <w:rPr>
          <w:rFonts w:ascii="Calibri" w:hAnsi="Calibri" w:cs="Arial"/>
          <w:iCs/>
          <w:color w:val="auto"/>
          <w:lang w:eastAsia="en-US"/>
        </w:rPr>
        <w:t xml:space="preserve">EBM inadvertently from a </w:t>
      </w:r>
      <w:r w:rsidRPr="00B4296D">
        <w:rPr>
          <w:rFonts w:ascii="Calibri" w:hAnsi="Calibri" w:cs="Arial"/>
          <w:iCs/>
          <w:color w:val="auto"/>
          <w:lang w:eastAsia="en-US"/>
        </w:rPr>
        <w:t xml:space="preserve">non-birth mother will have risk analysis </w:t>
      </w:r>
      <w:r w:rsidR="00321EBD" w:rsidRPr="00B4296D">
        <w:rPr>
          <w:rFonts w:ascii="Calibri" w:hAnsi="Calibri" w:cs="Arial"/>
          <w:iCs/>
          <w:color w:val="auto"/>
          <w:lang w:eastAsia="en-US"/>
        </w:rPr>
        <w:t xml:space="preserve">and treatment </w:t>
      </w:r>
      <w:r w:rsidRPr="00B4296D">
        <w:rPr>
          <w:rFonts w:ascii="Calibri" w:hAnsi="Calibri" w:cs="Arial"/>
          <w:iCs/>
          <w:color w:val="auto"/>
          <w:lang w:eastAsia="en-US"/>
        </w:rPr>
        <w:t>completed appropriately per this Guideline</w:t>
      </w:r>
      <w:r w:rsidR="00321EBD" w:rsidRPr="00B4296D">
        <w:rPr>
          <w:rFonts w:ascii="Calibri" w:hAnsi="Calibri" w:cs="Arial"/>
          <w:iCs/>
          <w:color w:val="auto"/>
          <w:lang w:eastAsia="en-US"/>
        </w:rPr>
        <w:t>.</w:t>
      </w:r>
    </w:p>
    <w:p w14:paraId="42E81A80" w14:textId="77777777" w:rsidR="00D006EF" w:rsidRDefault="00D006EF" w:rsidP="00D006EF">
      <w:pPr>
        <w:pStyle w:val="Default"/>
        <w:rPr>
          <w:rFonts w:ascii="Calibri" w:hAnsi="Calibri" w:cs="Arial"/>
          <w:b/>
          <w:bCs/>
          <w:iCs/>
          <w:color w:val="auto"/>
          <w:lang w:eastAsia="en-US"/>
        </w:rPr>
      </w:pPr>
    </w:p>
    <w:p w14:paraId="5D4D6CB3" w14:textId="77777777" w:rsidR="00D006EF" w:rsidRPr="00B4296D" w:rsidRDefault="00D006EF" w:rsidP="00D006EF">
      <w:pPr>
        <w:pStyle w:val="Default"/>
        <w:rPr>
          <w:rFonts w:ascii="Calibri" w:hAnsi="Calibri" w:cs="Arial"/>
          <w:b/>
          <w:bCs/>
          <w:iCs/>
          <w:color w:val="auto"/>
          <w:lang w:eastAsia="en-US"/>
        </w:rPr>
      </w:pPr>
      <w:r w:rsidRPr="00B4296D">
        <w:rPr>
          <w:rFonts w:ascii="Calibri" w:hAnsi="Calibri" w:cs="Arial"/>
          <w:b/>
          <w:bCs/>
          <w:iCs/>
          <w:color w:val="auto"/>
          <w:lang w:eastAsia="en-US"/>
        </w:rPr>
        <w:t>Measures</w:t>
      </w:r>
    </w:p>
    <w:p w14:paraId="196BBDEB" w14:textId="72BE4C5E" w:rsidR="00A810E7" w:rsidRDefault="00C76AC4" w:rsidP="00D006EF">
      <w:pPr>
        <w:pStyle w:val="Default"/>
        <w:rPr>
          <w:rFonts w:ascii="Calibri" w:hAnsi="Calibri" w:cs="Arial"/>
          <w:iCs/>
          <w:color w:val="auto"/>
          <w:lang w:eastAsia="en-US"/>
        </w:rPr>
      </w:pPr>
      <w:r w:rsidRPr="00B4296D">
        <w:rPr>
          <w:rFonts w:ascii="Calibri" w:hAnsi="Calibri" w:cs="Arial"/>
          <w:iCs/>
          <w:color w:val="auto"/>
          <w:lang w:eastAsia="en-US"/>
        </w:rPr>
        <w:t>Clinical incident</w:t>
      </w:r>
      <w:r w:rsidR="0068782B" w:rsidRPr="00B4296D">
        <w:rPr>
          <w:rFonts w:ascii="Calibri" w:hAnsi="Calibri" w:cs="Arial"/>
          <w:iCs/>
          <w:color w:val="auto"/>
          <w:lang w:eastAsia="en-US"/>
        </w:rPr>
        <w:t>s</w:t>
      </w:r>
      <w:r w:rsidRPr="00B4296D">
        <w:rPr>
          <w:rFonts w:ascii="Calibri" w:hAnsi="Calibri" w:cs="Arial"/>
          <w:iCs/>
          <w:color w:val="auto"/>
          <w:lang w:eastAsia="en-US"/>
        </w:rPr>
        <w:t xml:space="preserve"> </w:t>
      </w:r>
      <w:r w:rsidR="00321EBD" w:rsidRPr="00B4296D">
        <w:rPr>
          <w:rFonts w:ascii="Calibri" w:hAnsi="Calibri" w:cs="Arial"/>
          <w:iCs/>
          <w:color w:val="auto"/>
          <w:lang w:eastAsia="en-US"/>
        </w:rPr>
        <w:t xml:space="preserve">pertaining to </w:t>
      </w:r>
      <w:r w:rsidR="00BF4138" w:rsidRPr="00B4296D">
        <w:rPr>
          <w:rFonts w:ascii="Calibri" w:hAnsi="Calibri" w:cs="Arial"/>
          <w:iCs/>
          <w:color w:val="auto"/>
          <w:lang w:eastAsia="en-US"/>
        </w:rPr>
        <w:t xml:space="preserve">administration of </w:t>
      </w:r>
      <w:r w:rsidR="00321EBD" w:rsidRPr="00B4296D">
        <w:rPr>
          <w:rFonts w:ascii="Calibri" w:hAnsi="Calibri" w:cs="Arial"/>
          <w:iCs/>
          <w:color w:val="auto"/>
          <w:lang w:eastAsia="en-US"/>
        </w:rPr>
        <w:t xml:space="preserve">non-birth mother breast milk will be reviewed </w:t>
      </w:r>
      <w:r w:rsidR="00BF4138" w:rsidRPr="00B4296D">
        <w:rPr>
          <w:rFonts w:ascii="Calibri" w:hAnsi="Calibri" w:cs="Arial"/>
          <w:iCs/>
          <w:color w:val="auto"/>
          <w:lang w:eastAsia="en-US"/>
        </w:rPr>
        <w:t>by the Neonatal and Obstetric Mortality and Morbidity teams as they occur to identify contributing factors and determine strategies to prevent future incidents.</w:t>
      </w:r>
    </w:p>
    <w:p w14:paraId="3DD56DBF" w14:textId="77777777" w:rsidR="00B56E9C" w:rsidRPr="00321EBD" w:rsidRDefault="00B56E9C" w:rsidP="00D006EF">
      <w:pPr>
        <w:pStyle w:val="Default"/>
        <w:rPr>
          <w:rFonts w:ascii="Calibri" w:hAnsi="Calibri" w:cs="Arial"/>
          <w:iCs/>
          <w:color w:val="auto"/>
          <w:lang w:eastAsia="en-US"/>
        </w:rPr>
      </w:pPr>
    </w:p>
    <w:p w14:paraId="5ED58E15" w14:textId="77777777" w:rsidR="00D006EF" w:rsidRDefault="00B439F6" w:rsidP="00D006EF">
      <w:pPr>
        <w:jc w:val="right"/>
      </w:pPr>
      <w:hyperlink r:id="rId12"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6" w:name="_Toc389473287"/>
            <w:bookmarkStart w:id="17" w:name="_Toc393203347"/>
            <w:bookmarkStart w:id="18" w:name="_Toc91063729"/>
            <w:r>
              <w:t>Related Policies, Procedures</w:t>
            </w:r>
            <w:bookmarkEnd w:id="16"/>
            <w:r>
              <w:t>, Guidelines and Legislation</w:t>
            </w:r>
            <w:bookmarkEnd w:id="17"/>
            <w:bookmarkEnd w:id="18"/>
          </w:p>
        </w:tc>
      </w:tr>
    </w:tbl>
    <w:p w14:paraId="08682A21" w14:textId="77777777" w:rsidR="009A534C" w:rsidRDefault="009A534C" w:rsidP="009A534C">
      <w:pPr>
        <w:rPr>
          <w:szCs w:val="24"/>
        </w:rPr>
      </w:pPr>
    </w:p>
    <w:p w14:paraId="08682A24" w14:textId="77777777" w:rsidR="00B61F35" w:rsidRPr="006743DB" w:rsidRDefault="00B61F35" w:rsidP="006743DB">
      <w:pPr>
        <w:rPr>
          <w:b/>
        </w:rPr>
      </w:pPr>
      <w:r w:rsidRPr="006743DB">
        <w:rPr>
          <w:b/>
        </w:rPr>
        <w:t>Policies</w:t>
      </w:r>
    </w:p>
    <w:p w14:paraId="08682A25" w14:textId="6A333396" w:rsidR="00B61F35" w:rsidRPr="00B61F35" w:rsidRDefault="00B61F35" w:rsidP="00303C5A">
      <w:pPr>
        <w:pStyle w:val="ListBullet"/>
        <w:tabs>
          <w:tab w:val="clear" w:pos="502"/>
        </w:tabs>
      </w:pPr>
      <w:r w:rsidRPr="00B61F35">
        <w:t>Nursing and Midwifery Continuing Competence Policy</w:t>
      </w:r>
    </w:p>
    <w:p w14:paraId="08682A26" w14:textId="2AEBE361" w:rsidR="00B61F35" w:rsidRPr="00B61F35" w:rsidRDefault="00105DE8" w:rsidP="00303C5A">
      <w:pPr>
        <w:pStyle w:val="ListBullet"/>
        <w:tabs>
          <w:tab w:val="clear" w:pos="502"/>
        </w:tabs>
      </w:pPr>
      <w:r>
        <w:t>Informed Consent-Clinical</w:t>
      </w:r>
    </w:p>
    <w:p w14:paraId="08682A27" w14:textId="77777777" w:rsidR="00B61F35" w:rsidRPr="00B61F35" w:rsidRDefault="00B61F35" w:rsidP="00B61F35">
      <w:pPr>
        <w:rPr>
          <w:rFonts w:cs="Arial"/>
          <w:szCs w:val="24"/>
        </w:rPr>
      </w:pPr>
    </w:p>
    <w:p w14:paraId="55AF4707" w14:textId="4044ACE3" w:rsidR="00B4296D" w:rsidRPr="00B4296D" w:rsidRDefault="00B61F35" w:rsidP="00B4296D">
      <w:pPr>
        <w:rPr>
          <w:b/>
        </w:rPr>
      </w:pPr>
      <w:r w:rsidRPr="006743DB">
        <w:rPr>
          <w:b/>
        </w:rPr>
        <w:t>Procedures</w:t>
      </w:r>
    </w:p>
    <w:p w14:paraId="4F1057F9" w14:textId="77777777" w:rsidR="001557B5" w:rsidRDefault="00B61F35" w:rsidP="001557B5">
      <w:pPr>
        <w:pStyle w:val="ListBullet"/>
      </w:pPr>
      <w:r w:rsidRPr="00B61F35">
        <w:t>Patient Identification and Procedure Matching Policy</w:t>
      </w:r>
    </w:p>
    <w:p w14:paraId="343F7C85" w14:textId="62A0D4CB" w:rsidR="001431DF" w:rsidRPr="001557B5" w:rsidRDefault="001431DF" w:rsidP="001557B5">
      <w:pPr>
        <w:pStyle w:val="ListBullet"/>
        <w:tabs>
          <w:tab w:val="clear" w:pos="502"/>
          <w:tab w:val="num" w:pos="1080"/>
        </w:tabs>
      </w:pPr>
      <w:r w:rsidRPr="001557B5">
        <w:rPr>
          <w:rFonts w:cs="Arial"/>
          <w:szCs w:val="24"/>
        </w:rPr>
        <w:t>Infection Prevention and Control - Healthcare Associated Infections</w:t>
      </w:r>
    </w:p>
    <w:p w14:paraId="08682A2C" w14:textId="75102B83" w:rsidR="00B61F35" w:rsidRPr="006743DB" w:rsidRDefault="00B61F35" w:rsidP="006743DB">
      <w:pPr>
        <w:rPr>
          <w:b/>
        </w:rPr>
      </w:pPr>
      <w:r w:rsidRPr="006743DB">
        <w:rPr>
          <w:b/>
        </w:rPr>
        <w:lastRenderedPageBreak/>
        <w:t xml:space="preserve">Guidelines </w:t>
      </w:r>
    </w:p>
    <w:p w14:paraId="08682A2E" w14:textId="488F826C" w:rsidR="00B61F35" w:rsidRDefault="00873F83" w:rsidP="00303C5A">
      <w:pPr>
        <w:pStyle w:val="ListParagraph"/>
        <w:numPr>
          <w:ilvl w:val="0"/>
          <w:numId w:val="19"/>
        </w:numPr>
        <w:ind w:left="426" w:hanging="426"/>
      </w:pPr>
      <w:r>
        <w:t>Breastfeeding Clinical Guideline</w:t>
      </w:r>
    </w:p>
    <w:p w14:paraId="448B488B" w14:textId="0835DD5F" w:rsidR="0090638D" w:rsidRDefault="00027326" w:rsidP="00303C5A">
      <w:pPr>
        <w:pStyle w:val="ListParagraph"/>
        <w:numPr>
          <w:ilvl w:val="0"/>
          <w:numId w:val="19"/>
        </w:numPr>
        <w:ind w:left="426" w:hanging="426"/>
      </w:pPr>
      <w:r w:rsidRPr="00027326">
        <w:t>Women, Youth and Children COVID-19 Operations</w:t>
      </w:r>
    </w:p>
    <w:p w14:paraId="2C8C6271" w14:textId="25A95609" w:rsidR="0090638D" w:rsidRDefault="0090638D" w:rsidP="00303C5A">
      <w:pPr>
        <w:pStyle w:val="ListParagraph"/>
        <w:numPr>
          <w:ilvl w:val="0"/>
          <w:numId w:val="19"/>
        </w:numPr>
        <w:ind w:left="426" w:hanging="426"/>
      </w:pPr>
      <w:r w:rsidRPr="0090638D">
        <w:t>Neonatal Nutrition Guide</w:t>
      </w:r>
    </w:p>
    <w:p w14:paraId="6C565B61" w14:textId="77777777" w:rsidR="00B4296D" w:rsidRPr="00B61F35" w:rsidRDefault="00B4296D" w:rsidP="00B4296D">
      <w:pPr>
        <w:pStyle w:val="ListParagraph"/>
        <w:ind w:left="501"/>
      </w:pPr>
    </w:p>
    <w:p w14:paraId="08682A2F" w14:textId="77777777" w:rsidR="00B61F35" w:rsidRPr="006743DB" w:rsidRDefault="00B61F35" w:rsidP="006743DB">
      <w:pPr>
        <w:rPr>
          <w:b/>
        </w:rPr>
      </w:pPr>
      <w:r w:rsidRPr="006743DB">
        <w:rPr>
          <w:b/>
        </w:rPr>
        <w:t>Legislation</w:t>
      </w:r>
    </w:p>
    <w:p w14:paraId="08682A30" w14:textId="77777777" w:rsidR="00B61F35" w:rsidRPr="00BA5B60" w:rsidRDefault="00B61F35" w:rsidP="00303C5A">
      <w:pPr>
        <w:pStyle w:val="ListBullet"/>
        <w:tabs>
          <w:tab w:val="clear" w:pos="502"/>
        </w:tabs>
        <w:rPr>
          <w:i/>
        </w:rPr>
      </w:pPr>
      <w:r w:rsidRPr="00BA5B60">
        <w:rPr>
          <w:i/>
        </w:rPr>
        <w:t>Health Records (Privacy and Access) Act 1997</w:t>
      </w:r>
    </w:p>
    <w:p w14:paraId="08682A31" w14:textId="77777777" w:rsidR="00B61F35" w:rsidRPr="00BA5B60" w:rsidRDefault="00B61F35" w:rsidP="00303C5A">
      <w:pPr>
        <w:pStyle w:val="ListBullet"/>
        <w:tabs>
          <w:tab w:val="clear" w:pos="502"/>
        </w:tabs>
        <w:rPr>
          <w:i/>
        </w:rPr>
      </w:pPr>
      <w:r w:rsidRPr="00BA5B60">
        <w:rPr>
          <w:i/>
        </w:rPr>
        <w:t>Human Rights Act 2004</w:t>
      </w:r>
    </w:p>
    <w:p w14:paraId="08682A32" w14:textId="77777777" w:rsidR="00B61F35" w:rsidRPr="00BA5B60" w:rsidRDefault="00B61F35" w:rsidP="00303C5A">
      <w:pPr>
        <w:pStyle w:val="ListBullet"/>
        <w:tabs>
          <w:tab w:val="clear" w:pos="502"/>
        </w:tabs>
        <w:rPr>
          <w:i/>
        </w:rPr>
      </w:pPr>
      <w:r w:rsidRPr="00BA5B60">
        <w:rPr>
          <w:i/>
        </w:rPr>
        <w:t>Work Health and Safety Act 2011</w:t>
      </w:r>
    </w:p>
    <w:p w14:paraId="08682A33" w14:textId="71BAD610" w:rsidR="009A534C" w:rsidRDefault="009A534C" w:rsidP="008D0559">
      <w:pPr>
        <w:rPr>
          <w:rFonts w:cs="Arial"/>
          <w:i/>
          <w:szCs w:val="24"/>
        </w:rPr>
      </w:pPr>
    </w:p>
    <w:p w14:paraId="27B31D55" w14:textId="56711B1D" w:rsidR="008D0559" w:rsidRDefault="008D0559" w:rsidP="008D0559">
      <w:pPr>
        <w:rPr>
          <w:rFonts w:cs="Arial"/>
          <w:b/>
          <w:bCs/>
          <w:iCs/>
          <w:szCs w:val="24"/>
        </w:rPr>
      </w:pPr>
      <w:r>
        <w:rPr>
          <w:rFonts w:cs="Arial"/>
          <w:b/>
          <w:bCs/>
          <w:iCs/>
          <w:szCs w:val="24"/>
        </w:rPr>
        <w:t>Other</w:t>
      </w:r>
    </w:p>
    <w:p w14:paraId="4C2A033F" w14:textId="6F5D75AF" w:rsidR="008D0559" w:rsidRDefault="008D0559" w:rsidP="008D0559">
      <w:pPr>
        <w:pStyle w:val="ListBullet"/>
      </w:pPr>
      <w:r>
        <w:t>Australian Charter of Health Care Rights</w:t>
      </w:r>
    </w:p>
    <w:p w14:paraId="6F78A964" w14:textId="77777777" w:rsidR="008D0559" w:rsidRPr="008D0559" w:rsidRDefault="008D0559" w:rsidP="008D0559"/>
    <w:p w14:paraId="08682A34" w14:textId="77777777" w:rsidR="009A534C" w:rsidRPr="00DA3910" w:rsidRDefault="00B439F6"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19" w:name="_Toc91063730"/>
            <w:r>
              <w:rPr>
                <w:szCs w:val="24"/>
              </w:rPr>
              <w:t>References</w:t>
            </w:r>
            <w:bookmarkEnd w:id="19"/>
          </w:p>
        </w:tc>
      </w:tr>
    </w:tbl>
    <w:p w14:paraId="08682A37" w14:textId="77777777" w:rsidR="009A534C" w:rsidRDefault="009A534C" w:rsidP="009A534C">
      <w:pPr>
        <w:jc w:val="both"/>
        <w:rPr>
          <w:rFonts w:cs="Arial"/>
          <w:b/>
          <w:szCs w:val="24"/>
        </w:rPr>
      </w:pPr>
    </w:p>
    <w:p w14:paraId="0C6208BD" w14:textId="190FB0DD" w:rsidR="0090638D" w:rsidRDefault="0090638D" w:rsidP="00303C5A">
      <w:pPr>
        <w:pStyle w:val="ListParagraph"/>
        <w:numPr>
          <w:ilvl w:val="0"/>
          <w:numId w:val="20"/>
        </w:numPr>
        <w:ind w:left="426" w:hanging="426"/>
        <w:rPr>
          <w:rFonts w:asciiTheme="minorHAnsi" w:hAnsiTheme="minorHAnsi" w:cs="Calibri"/>
          <w:szCs w:val="24"/>
        </w:rPr>
      </w:pPr>
      <w:r w:rsidRPr="00FF081D">
        <w:rPr>
          <w:rFonts w:asciiTheme="minorHAnsi" w:hAnsiTheme="minorHAnsi" w:cs="Calibri"/>
          <w:szCs w:val="24"/>
        </w:rPr>
        <w:t>Dougherty, D &amp; Giles, V, From breast to baby: Quality Assurance for Breast Milk Management. Neonatal Network 2000.  19(7) 21-25</w:t>
      </w:r>
    </w:p>
    <w:p w14:paraId="0A00C224" w14:textId="66A29AFC" w:rsidR="007842AC" w:rsidRPr="00FF081D" w:rsidRDefault="007842AC" w:rsidP="00303C5A">
      <w:pPr>
        <w:pStyle w:val="ListParagraph"/>
        <w:numPr>
          <w:ilvl w:val="0"/>
          <w:numId w:val="20"/>
        </w:numPr>
        <w:ind w:left="426" w:hanging="426"/>
        <w:rPr>
          <w:rFonts w:asciiTheme="minorHAnsi" w:hAnsiTheme="minorHAnsi" w:cs="Calibri"/>
          <w:szCs w:val="24"/>
        </w:rPr>
      </w:pPr>
      <w:r>
        <w:rPr>
          <w:rFonts w:asciiTheme="minorHAnsi" w:hAnsiTheme="minorHAnsi" w:cs="Calibri"/>
          <w:szCs w:val="24"/>
        </w:rPr>
        <w:t xml:space="preserve">Centre for Disease Control and Prevention. Breast Milk Mix-up. 2021. </w:t>
      </w:r>
      <w:hyperlink r:id="rId13" w:history="1">
        <w:r w:rsidRPr="007842AC">
          <w:rPr>
            <w:color w:val="0000FF"/>
            <w:u w:val="single"/>
          </w:rPr>
          <w:t>What to Do if an Infant or Child Is Mistakenly Fed Another Woman's Expressed Breast Milk | Breastfeeding | CDC</w:t>
        </w:r>
      </w:hyperlink>
    </w:p>
    <w:p w14:paraId="27F5E898" w14:textId="77777777" w:rsidR="0090638D" w:rsidRPr="00FF081D" w:rsidRDefault="0090638D" w:rsidP="00303C5A">
      <w:pPr>
        <w:pStyle w:val="ListParagraph"/>
        <w:numPr>
          <w:ilvl w:val="0"/>
          <w:numId w:val="20"/>
        </w:numPr>
        <w:ind w:left="426" w:hanging="426"/>
        <w:rPr>
          <w:rFonts w:asciiTheme="minorHAnsi" w:hAnsiTheme="minorHAnsi" w:cs="Calibri"/>
          <w:szCs w:val="24"/>
        </w:rPr>
      </w:pPr>
      <w:r w:rsidRPr="00FF081D">
        <w:rPr>
          <w:rFonts w:asciiTheme="minorHAnsi" w:hAnsiTheme="minorHAnsi" w:cs="Calibri"/>
          <w:szCs w:val="24"/>
        </w:rPr>
        <w:t>Infectious Diseases Unit, The Canberra Hospital June 26, 2007</w:t>
      </w:r>
    </w:p>
    <w:p w14:paraId="1FE8CFF6" w14:textId="7A4939DD" w:rsidR="0090638D" w:rsidRPr="00027326" w:rsidRDefault="0090638D" w:rsidP="00303C5A">
      <w:pPr>
        <w:pStyle w:val="ListParagraph"/>
        <w:numPr>
          <w:ilvl w:val="0"/>
          <w:numId w:val="20"/>
        </w:numPr>
        <w:ind w:left="426" w:hanging="426"/>
        <w:rPr>
          <w:rFonts w:asciiTheme="minorHAnsi" w:hAnsiTheme="minorHAnsi" w:cs="Calibri"/>
          <w:szCs w:val="24"/>
        </w:rPr>
      </w:pPr>
      <w:r w:rsidRPr="00FF081D">
        <w:rPr>
          <w:rFonts w:asciiTheme="minorHAnsi" w:hAnsiTheme="minorHAnsi" w:cs="Calibri"/>
          <w:szCs w:val="24"/>
        </w:rPr>
        <w:t xml:space="preserve">NSW Guidelines </w:t>
      </w:r>
      <w:r w:rsidRPr="00FF081D">
        <w:rPr>
          <w:rFonts w:asciiTheme="minorHAnsi" w:hAnsiTheme="minorHAnsi" w:cs="Arial"/>
          <w:bCs/>
          <w:szCs w:val="24"/>
          <w:lang w:eastAsia="en-AU"/>
        </w:rPr>
        <w:t>Maternity - Breast Milk: Safe Management 2010.</w:t>
      </w:r>
    </w:p>
    <w:p w14:paraId="663DBA4F" w14:textId="6DB2C491" w:rsidR="00027326" w:rsidRPr="00FF081D" w:rsidRDefault="00027326" w:rsidP="00303C5A">
      <w:pPr>
        <w:pStyle w:val="ListParagraph"/>
        <w:numPr>
          <w:ilvl w:val="0"/>
          <w:numId w:val="20"/>
        </w:numPr>
        <w:ind w:left="426" w:hanging="426"/>
        <w:rPr>
          <w:rFonts w:asciiTheme="minorHAnsi" w:hAnsiTheme="minorHAnsi" w:cs="Calibri"/>
          <w:szCs w:val="24"/>
        </w:rPr>
      </w:pPr>
      <w:r w:rsidRPr="00027326">
        <w:rPr>
          <w:rFonts w:asciiTheme="minorHAnsi" w:hAnsiTheme="minorHAnsi" w:cs="Calibri"/>
          <w:szCs w:val="24"/>
        </w:rPr>
        <w:t>RPA Centre for Newborn Care Clinical Guidelines</w:t>
      </w:r>
      <w:r>
        <w:rPr>
          <w:rFonts w:asciiTheme="minorHAnsi" w:hAnsiTheme="minorHAnsi" w:cs="Calibri"/>
          <w:szCs w:val="24"/>
        </w:rPr>
        <w:t>. Revised 2015</w:t>
      </w:r>
    </w:p>
    <w:p w14:paraId="28304B56" w14:textId="77777777" w:rsidR="00303C5A" w:rsidRDefault="00303C5A" w:rsidP="004A6A76">
      <w:pPr>
        <w:jc w:val="right"/>
      </w:pPr>
    </w:p>
    <w:p w14:paraId="08682A43" w14:textId="1F1FF615" w:rsidR="004A6A76" w:rsidRDefault="00B439F6" w:rsidP="004A6A76">
      <w:pPr>
        <w:jc w:val="right"/>
      </w:pPr>
      <w:hyperlink w:anchor="Contents" w:history="1">
        <w:r w:rsidR="00E41A47"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0" w:name="_Toc389473290"/>
            <w:bookmarkStart w:id="21" w:name="_Toc396290589"/>
            <w:bookmarkStart w:id="22" w:name="_Toc91063731"/>
            <w:r>
              <w:t>Search Terms</w:t>
            </w:r>
            <w:bookmarkEnd w:id="20"/>
            <w:bookmarkEnd w:id="21"/>
            <w:bookmarkEnd w:id="22"/>
            <w:r>
              <w:t xml:space="preserve"> </w:t>
            </w:r>
          </w:p>
        </w:tc>
      </w:tr>
    </w:tbl>
    <w:p w14:paraId="08682A46" w14:textId="77777777" w:rsidR="004A6A76" w:rsidRDefault="004A6A76" w:rsidP="004A6A76">
      <w:pPr>
        <w:rPr>
          <w:rFonts w:cs="Calibri,Bold"/>
          <w:bCs/>
          <w:i/>
          <w:szCs w:val="24"/>
          <w:lang w:eastAsia="en-AU"/>
        </w:rPr>
      </w:pPr>
    </w:p>
    <w:p w14:paraId="08682A47" w14:textId="16D3315A" w:rsidR="00D42B85" w:rsidRDefault="00F43AA1" w:rsidP="004A6A76">
      <w:pPr>
        <w:rPr>
          <w:rFonts w:cs="Calibri,Bold"/>
          <w:bCs/>
          <w:i/>
          <w:szCs w:val="24"/>
          <w:lang w:eastAsia="en-AU"/>
        </w:rPr>
      </w:pPr>
      <w:r w:rsidRPr="00F43AA1">
        <w:rPr>
          <w:rFonts w:cs="Calibri,Bold"/>
          <w:bCs/>
          <w:i/>
          <w:szCs w:val="24"/>
          <w:lang w:eastAsia="en-AU"/>
        </w:rPr>
        <w:t>Breast milk, Baby, Neonate, Pasteurised donor breast milk</w:t>
      </w:r>
      <w:r w:rsidR="00BC4A34">
        <w:rPr>
          <w:rFonts w:cs="Calibri,Bold"/>
          <w:bCs/>
          <w:i/>
          <w:szCs w:val="24"/>
          <w:lang w:eastAsia="en-AU"/>
        </w:rPr>
        <w:t>, EBM</w:t>
      </w:r>
      <w:r w:rsidR="004A6A76">
        <w:rPr>
          <w:rFonts w:cs="Calibri,Bold"/>
          <w:bCs/>
          <w:i/>
          <w:szCs w:val="24"/>
          <w:lang w:eastAsia="en-AU"/>
        </w:rPr>
        <w:t xml:space="preserve">. </w:t>
      </w:r>
    </w:p>
    <w:p w14:paraId="08682A48" w14:textId="77777777" w:rsidR="004A6A76" w:rsidRPr="00901883" w:rsidRDefault="004A6A76" w:rsidP="004A6A76">
      <w:pPr>
        <w:jc w:val="both"/>
        <w:rPr>
          <w:rFonts w:asciiTheme="minorHAnsi" w:hAnsiTheme="minorHAnsi" w:cs="Arial"/>
          <w:b/>
          <w:i/>
          <w:sz w:val="22"/>
          <w:szCs w:val="22"/>
        </w:rPr>
      </w:pPr>
    </w:p>
    <w:p w14:paraId="08682A49" w14:textId="77777777" w:rsidR="004A6A76" w:rsidRPr="00E41A47" w:rsidRDefault="00B439F6" w:rsidP="004A6A76">
      <w:pPr>
        <w:jc w:val="right"/>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3" w:name="_Toc91063732"/>
            <w:r>
              <w:rPr>
                <w:szCs w:val="24"/>
              </w:rPr>
              <w:t>Attachments</w:t>
            </w:r>
            <w:bookmarkEnd w:id="23"/>
          </w:p>
        </w:tc>
      </w:tr>
    </w:tbl>
    <w:p w14:paraId="34AFAAC6" w14:textId="77777777" w:rsidR="00CB045D" w:rsidRDefault="00CB045D" w:rsidP="00CB045D">
      <w:pPr>
        <w:jc w:val="both"/>
        <w:rPr>
          <w:rFonts w:cs="Arial"/>
          <w:b/>
          <w:bCs/>
          <w:szCs w:val="24"/>
        </w:rPr>
      </w:pPr>
      <w:bookmarkStart w:id="24" w:name="_Toc496604370"/>
    </w:p>
    <w:bookmarkEnd w:id="24"/>
    <w:p w14:paraId="28035755" w14:textId="77777777" w:rsidR="00F43AA1" w:rsidRPr="00FF081D" w:rsidRDefault="00F43AA1" w:rsidP="00F43AA1">
      <w:pPr>
        <w:rPr>
          <w:rFonts w:asciiTheme="minorHAnsi" w:hAnsiTheme="minorHAnsi"/>
          <w:i/>
          <w:szCs w:val="24"/>
        </w:rPr>
      </w:pPr>
      <w:r>
        <w:t xml:space="preserve">Attachment 1 – </w:t>
      </w:r>
      <w:r w:rsidRPr="00FF081D">
        <w:t>Initial Treatment of Baby</w:t>
      </w:r>
      <w:r>
        <w:t xml:space="preserve"> after Exposure (including </w:t>
      </w:r>
      <w:r w:rsidRPr="00FF081D">
        <w:t>PDBM</w:t>
      </w:r>
      <w:r>
        <w:t>) Flowchart</w:t>
      </w:r>
    </w:p>
    <w:p w14:paraId="233A23DC" w14:textId="736F8E70" w:rsidR="00F43AA1" w:rsidRPr="00FF081D" w:rsidRDefault="00F43AA1" w:rsidP="00F43AA1">
      <w:r w:rsidRPr="00B4296D">
        <w:t>Attachment 2 – Checklist – Exposure of baby to breast milk from a non-birth mother</w:t>
      </w:r>
    </w:p>
    <w:p w14:paraId="087E6972" w14:textId="77777777" w:rsidR="00F43AA1" w:rsidRPr="00FF081D" w:rsidRDefault="00F43AA1" w:rsidP="00F43AA1">
      <w:r>
        <w:t>Attachment</w:t>
      </w:r>
      <w:r w:rsidRPr="00FF081D">
        <w:t xml:space="preserve"> 3</w:t>
      </w:r>
      <w:r>
        <w:t xml:space="preserve"> – </w:t>
      </w:r>
      <w:r w:rsidRPr="00FF081D">
        <w:t>Infection agents transmitted via breast milk</w:t>
      </w:r>
    </w:p>
    <w:p w14:paraId="6F210A21" w14:textId="4C604E85" w:rsidR="001D6778" w:rsidRDefault="001D6778" w:rsidP="00CB045D">
      <w:pPr>
        <w:jc w:val="both"/>
        <w:rPr>
          <w:rFonts w:cs="Arial"/>
          <w:b/>
          <w:bCs/>
          <w:szCs w:val="24"/>
        </w:rPr>
      </w:pPr>
    </w:p>
    <w:p w14:paraId="16C7B73E" w14:textId="77777777" w:rsidR="00303C5A" w:rsidRPr="00E41A47" w:rsidRDefault="00303C5A" w:rsidP="00303C5A">
      <w:pPr>
        <w:jc w:val="right"/>
      </w:pPr>
      <w:hyperlink w:anchor="_top" w:history="1">
        <w:r w:rsidRPr="00C91F3F">
          <w:rPr>
            <w:rStyle w:val="Hyperlink"/>
            <w:rFonts w:cs="Arial"/>
            <w:i/>
            <w:szCs w:val="24"/>
          </w:rPr>
          <w:t>Back to Table of Contents</w:t>
        </w:r>
      </w:hyperlink>
    </w:p>
    <w:p w14:paraId="25B11D8F" w14:textId="77777777" w:rsidR="00303C5A" w:rsidRDefault="00303C5A" w:rsidP="00CB045D">
      <w:pPr>
        <w:jc w:val="both"/>
        <w:rPr>
          <w:rFonts w:cs="Arial"/>
          <w:b/>
          <w:bCs/>
          <w:szCs w:val="24"/>
        </w:rPr>
      </w:pPr>
    </w:p>
    <w:p w14:paraId="06F8EB0D" w14:textId="77777777" w:rsidR="00E373E6" w:rsidRPr="003E167B" w:rsidRDefault="00E373E6" w:rsidP="00E373E6">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165DF6F7" w14:textId="77777777" w:rsidR="00E373E6" w:rsidRPr="003E167B" w:rsidRDefault="00E373E6" w:rsidP="00E373E6">
      <w:pPr>
        <w:rPr>
          <w:rFonts w:cs="Arial"/>
          <w:i/>
          <w:iCs/>
          <w:sz w:val="20"/>
        </w:rPr>
      </w:pPr>
    </w:p>
    <w:p w14:paraId="2DD81FC6" w14:textId="77777777" w:rsidR="00E373E6" w:rsidRPr="003E167B" w:rsidRDefault="00E373E6" w:rsidP="00E373E6">
      <w:pPr>
        <w:rPr>
          <w:rFonts w:cs="Arial"/>
          <w:i/>
          <w:iCs/>
          <w:sz w:val="20"/>
        </w:rPr>
      </w:pPr>
      <w:r w:rsidRPr="003E167B">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2126"/>
        <w:gridCol w:w="2551"/>
        <w:gridCol w:w="2265"/>
      </w:tblGrid>
      <w:tr w:rsidR="00E373E6" w:rsidRPr="003E167B" w14:paraId="3D563CC0" w14:textId="77777777" w:rsidTr="00C66EC6">
        <w:tc>
          <w:tcPr>
            <w:tcW w:w="2122" w:type="dxa"/>
          </w:tcPr>
          <w:p w14:paraId="5747B1B1" w14:textId="77777777" w:rsidR="00E373E6" w:rsidRPr="003E167B" w:rsidRDefault="00E373E6" w:rsidP="00C66EC6">
            <w:pPr>
              <w:rPr>
                <w:i/>
                <w:sz w:val="20"/>
              </w:rPr>
            </w:pPr>
            <w:r w:rsidRPr="003E167B">
              <w:rPr>
                <w:i/>
                <w:sz w:val="20"/>
              </w:rPr>
              <w:t>Date Amended</w:t>
            </w:r>
          </w:p>
        </w:tc>
        <w:tc>
          <w:tcPr>
            <w:tcW w:w="2126" w:type="dxa"/>
          </w:tcPr>
          <w:p w14:paraId="7478A711" w14:textId="77777777" w:rsidR="00E373E6" w:rsidRPr="003E167B" w:rsidRDefault="00E373E6" w:rsidP="00C66EC6">
            <w:pPr>
              <w:rPr>
                <w:i/>
                <w:sz w:val="20"/>
              </w:rPr>
            </w:pPr>
            <w:r w:rsidRPr="003E167B">
              <w:rPr>
                <w:i/>
                <w:sz w:val="20"/>
              </w:rPr>
              <w:t>Section Amended</w:t>
            </w:r>
          </w:p>
        </w:tc>
        <w:tc>
          <w:tcPr>
            <w:tcW w:w="2551" w:type="dxa"/>
          </w:tcPr>
          <w:p w14:paraId="53AE3A39" w14:textId="77777777" w:rsidR="00E373E6" w:rsidRPr="003E167B" w:rsidRDefault="00E373E6" w:rsidP="00C66EC6">
            <w:pPr>
              <w:rPr>
                <w:i/>
                <w:sz w:val="20"/>
              </w:rPr>
            </w:pPr>
            <w:r w:rsidRPr="003E167B">
              <w:rPr>
                <w:i/>
                <w:sz w:val="20"/>
              </w:rPr>
              <w:t>Divisional Approval</w:t>
            </w:r>
          </w:p>
        </w:tc>
        <w:tc>
          <w:tcPr>
            <w:tcW w:w="2265" w:type="dxa"/>
          </w:tcPr>
          <w:p w14:paraId="5DFC9112" w14:textId="77777777" w:rsidR="00E373E6" w:rsidRPr="003E167B" w:rsidRDefault="00E373E6" w:rsidP="00C66EC6">
            <w:pPr>
              <w:rPr>
                <w:i/>
                <w:sz w:val="20"/>
              </w:rPr>
            </w:pPr>
            <w:r w:rsidRPr="003E167B">
              <w:rPr>
                <w:i/>
                <w:sz w:val="20"/>
              </w:rPr>
              <w:t xml:space="preserve">Final Approval </w:t>
            </w:r>
          </w:p>
        </w:tc>
      </w:tr>
      <w:tr w:rsidR="00E373E6" w:rsidRPr="003E167B" w14:paraId="533A1298" w14:textId="77777777" w:rsidTr="00C66EC6">
        <w:tc>
          <w:tcPr>
            <w:tcW w:w="2122" w:type="dxa"/>
          </w:tcPr>
          <w:p w14:paraId="30656A17" w14:textId="77777777" w:rsidR="00E373E6" w:rsidRPr="003E167B" w:rsidRDefault="00E373E6" w:rsidP="00C66EC6">
            <w:pPr>
              <w:rPr>
                <w:i/>
                <w:sz w:val="20"/>
              </w:rPr>
            </w:pPr>
            <w:r>
              <w:rPr>
                <w:i/>
                <w:sz w:val="20"/>
              </w:rPr>
              <w:t>22 December 2021</w:t>
            </w:r>
          </w:p>
        </w:tc>
        <w:tc>
          <w:tcPr>
            <w:tcW w:w="2126" w:type="dxa"/>
          </w:tcPr>
          <w:p w14:paraId="3DA3D41D" w14:textId="77777777" w:rsidR="00E373E6" w:rsidRPr="003E167B" w:rsidRDefault="00E373E6" w:rsidP="00C66EC6">
            <w:pPr>
              <w:rPr>
                <w:i/>
                <w:sz w:val="20"/>
              </w:rPr>
            </w:pPr>
            <w:r>
              <w:rPr>
                <w:i/>
                <w:sz w:val="20"/>
              </w:rPr>
              <w:t>Complete Review</w:t>
            </w:r>
          </w:p>
        </w:tc>
        <w:tc>
          <w:tcPr>
            <w:tcW w:w="2551" w:type="dxa"/>
          </w:tcPr>
          <w:p w14:paraId="510D3B9E" w14:textId="77777777" w:rsidR="00E373E6" w:rsidRPr="003E167B" w:rsidRDefault="00E373E6" w:rsidP="00C66EC6">
            <w:pPr>
              <w:rPr>
                <w:i/>
                <w:sz w:val="20"/>
              </w:rPr>
            </w:pPr>
            <w:r>
              <w:rPr>
                <w:i/>
                <w:sz w:val="20"/>
              </w:rPr>
              <w:t>Boon Lim, ED-WY&amp;C</w:t>
            </w:r>
          </w:p>
        </w:tc>
        <w:tc>
          <w:tcPr>
            <w:tcW w:w="2265" w:type="dxa"/>
          </w:tcPr>
          <w:p w14:paraId="03B5097F" w14:textId="77777777" w:rsidR="00E373E6" w:rsidRPr="003E167B" w:rsidRDefault="00E373E6" w:rsidP="00C66EC6">
            <w:pPr>
              <w:rPr>
                <w:i/>
                <w:sz w:val="20"/>
              </w:rPr>
            </w:pPr>
            <w:r>
              <w:rPr>
                <w:i/>
                <w:sz w:val="20"/>
              </w:rPr>
              <w:t>CHS Policy Committee</w:t>
            </w:r>
          </w:p>
        </w:tc>
      </w:tr>
      <w:tr w:rsidR="00E373E6" w:rsidRPr="003E167B" w14:paraId="185CF5CB" w14:textId="77777777" w:rsidTr="00C66EC6">
        <w:tc>
          <w:tcPr>
            <w:tcW w:w="2122" w:type="dxa"/>
          </w:tcPr>
          <w:p w14:paraId="75E839AA" w14:textId="77777777" w:rsidR="00E373E6" w:rsidRPr="003E167B" w:rsidRDefault="00E373E6" w:rsidP="00C66EC6">
            <w:pPr>
              <w:rPr>
                <w:i/>
                <w:sz w:val="20"/>
              </w:rPr>
            </w:pPr>
          </w:p>
        </w:tc>
        <w:tc>
          <w:tcPr>
            <w:tcW w:w="2126" w:type="dxa"/>
          </w:tcPr>
          <w:p w14:paraId="68F936E6" w14:textId="77777777" w:rsidR="00E373E6" w:rsidRPr="003E167B" w:rsidRDefault="00E373E6" w:rsidP="00C66EC6">
            <w:pPr>
              <w:rPr>
                <w:i/>
                <w:sz w:val="20"/>
              </w:rPr>
            </w:pPr>
          </w:p>
        </w:tc>
        <w:tc>
          <w:tcPr>
            <w:tcW w:w="2551" w:type="dxa"/>
          </w:tcPr>
          <w:p w14:paraId="3BBC1768" w14:textId="77777777" w:rsidR="00E373E6" w:rsidRPr="003E167B" w:rsidRDefault="00E373E6" w:rsidP="00C66EC6">
            <w:pPr>
              <w:rPr>
                <w:i/>
                <w:sz w:val="20"/>
              </w:rPr>
            </w:pPr>
          </w:p>
        </w:tc>
        <w:tc>
          <w:tcPr>
            <w:tcW w:w="2265" w:type="dxa"/>
          </w:tcPr>
          <w:p w14:paraId="39DAC24E" w14:textId="77777777" w:rsidR="00E373E6" w:rsidRPr="003E167B" w:rsidRDefault="00E373E6" w:rsidP="00C66EC6">
            <w:pPr>
              <w:rPr>
                <w:i/>
                <w:sz w:val="20"/>
              </w:rPr>
            </w:pPr>
          </w:p>
        </w:tc>
      </w:tr>
    </w:tbl>
    <w:p w14:paraId="414E1CDA" w14:textId="77777777" w:rsidR="00E373E6" w:rsidRPr="003E167B" w:rsidRDefault="00E373E6" w:rsidP="00E373E6">
      <w:pPr>
        <w:rPr>
          <w:rFonts w:cs="Arial"/>
          <w:sz w:val="20"/>
        </w:rPr>
      </w:pPr>
    </w:p>
    <w:p w14:paraId="6CB5A232" w14:textId="77777777" w:rsidR="00E373E6" w:rsidRPr="003E167B" w:rsidRDefault="00E373E6" w:rsidP="00E373E6">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373E6" w:rsidRPr="003E167B" w14:paraId="316DB0A1" w14:textId="77777777" w:rsidTr="00C66EC6">
        <w:tc>
          <w:tcPr>
            <w:tcW w:w="2122" w:type="dxa"/>
          </w:tcPr>
          <w:p w14:paraId="0F1C518D" w14:textId="77777777" w:rsidR="00E373E6" w:rsidRPr="003E167B" w:rsidRDefault="00E373E6" w:rsidP="00C66EC6">
            <w:pPr>
              <w:rPr>
                <w:i/>
                <w:sz w:val="20"/>
              </w:rPr>
            </w:pPr>
            <w:r w:rsidRPr="003E167B">
              <w:rPr>
                <w:i/>
                <w:sz w:val="20"/>
              </w:rPr>
              <w:t>Document Number</w:t>
            </w:r>
          </w:p>
        </w:tc>
        <w:tc>
          <w:tcPr>
            <w:tcW w:w="6938" w:type="dxa"/>
          </w:tcPr>
          <w:p w14:paraId="4C714B97" w14:textId="77777777" w:rsidR="00E373E6" w:rsidRPr="003E167B" w:rsidRDefault="00E373E6" w:rsidP="00C66EC6">
            <w:pPr>
              <w:rPr>
                <w:i/>
                <w:sz w:val="20"/>
              </w:rPr>
            </w:pPr>
            <w:r w:rsidRPr="003E167B">
              <w:rPr>
                <w:i/>
                <w:sz w:val="20"/>
              </w:rPr>
              <w:t>Document Name</w:t>
            </w:r>
          </w:p>
        </w:tc>
      </w:tr>
      <w:tr w:rsidR="00E373E6" w:rsidRPr="003E167B" w14:paraId="5D09038A" w14:textId="77777777" w:rsidTr="00C66EC6">
        <w:tc>
          <w:tcPr>
            <w:tcW w:w="2122" w:type="dxa"/>
          </w:tcPr>
          <w:p w14:paraId="581DE2FC" w14:textId="77777777" w:rsidR="00E373E6" w:rsidRPr="003E167B" w:rsidRDefault="00E373E6" w:rsidP="00C66EC6">
            <w:pPr>
              <w:rPr>
                <w:i/>
                <w:sz w:val="20"/>
              </w:rPr>
            </w:pPr>
            <w:r>
              <w:rPr>
                <w:i/>
                <w:sz w:val="20"/>
              </w:rPr>
              <w:t>CHHS17/239</w:t>
            </w:r>
          </w:p>
        </w:tc>
        <w:tc>
          <w:tcPr>
            <w:tcW w:w="6938" w:type="dxa"/>
          </w:tcPr>
          <w:p w14:paraId="0D99B6DD" w14:textId="77777777" w:rsidR="00E373E6" w:rsidRPr="003E167B" w:rsidRDefault="00E373E6" w:rsidP="00C66EC6">
            <w:pPr>
              <w:rPr>
                <w:i/>
                <w:sz w:val="20"/>
              </w:rPr>
            </w:pPr>
            <w:r>
              <w:rPr>
                <w:i/>
                <w:sz w:val="20"/>
              </w:rPr>
              <w:t>Expressed Breast Milk Incident Guide</w:t>
            </w:r>
          </w:p>
        </w:tc>
      </w:tr>
      <w:tr w:rsidR="00E373E6" w:rsidRPr="003E167B" w14:paraId="4B15F7F0" w14:textId="77777777" w:rsidTr="00C66EC6">
        <w:tc>
          <w:tcPr>
            <w:tcW w:w="2122" w:type="dxa"/>
          </w:tcPr>
          <w:p w14:paraId="3DD9BB5F" w14:textId="77777777" w:rsidR="00E373E6" w:rsidRPr="003E167B" w:rsidRDefault="00E373E6" w:rsidP="00C66EC6">
            <w:pPr>
              <w:rPr>
                <w:i/>
                <w:sz w:val="20"/>
              </w:rPr>
            </w:pPr>
          </w:p>
        </w:tc>
        <w:tc>
          <w:tcPr>
            <w:tcW w:w="6938" w:type="dxa"/>
          </w:tcPr>
          <w:p w14:paraId="64F5F71D" w14:textId="77777777" w:rsidR="00E373E6" w:rsidRPr="003E167B" w:rsidRDefault="00E373E6" w:rsidP="00C66EC6">
            <w:pPr>
              <w:rPr>
                <w:i/>
                <w:sz w:val="20"/>
              </w:rPr>
            </w:pPr>
          </w:p>
        </w:tc>
      </w:tr>
    </w:tbl>
    <w:p w14:paraId="24D59B50" w14:textId="77777777" w:rsidR="00E373E6" w:rsidRPr="00010E74" w:rsidRDefault="00E373E6" w:rsidP="00E373E6">
      <w:pPr>
        <w:rPr>
          <w:i/>
          <w:sz w:val="20"/>
          <w:szCs w:val="24"/>
        </w:rPr>
      </w:pPr>
    </w:p>
    <w:p w14:paraId="12C790C3" w14:textId="77777777" w:rsidR="00303C5A" w:rsidRDefault="00303C5A">
      <w:pPr>
        <w:spacing w:after="200" w:line="276" w:lineRule="auto"/>
        <w:rPr>
          <w:rFonts w:cs="Arial"/>
          <w:b/>
          <w:bCs/>
          <w:szCs w:val="24"/>
        </w:rPr>
      </w:pPr>
      <w:r>
        <w:rPr>
          <w:rFonts w:cs="Arial"/>
          <w:b/>
          <w:bCs/>
          <w:szCs w:val="24"/>
        </w:rPr>
        <w:br w:type="page"/>
      </w:r>
    </w:p>
    <w:p w14:paraId="0E4BB0A9" w14:textId="06CD7329" w:rsidR="00F43AA1" w:rsidRDefault="00F43AA1" w:rsidP="00F43AA1">
      <w:pPr>
        <w:jc w:val="both"/>
        <w:rPr>
          <w:rFonts w:cs="Arial"/>
          <w:b/>
          <w:bCs/>
          <w:szCs w:val="24"/>
        </w:rPr>
      </w:pPr>
      <w:r w:rsidRPr="00CB045D">
        <w:rPr>
          <w:rFonts w:cs="Arial"/>
          <w:b/>
          <w:bCs/>
          <w:szCs w:val="24"/>
        </w:rPr>
        <w:lastRenderedPageBreak/>
        <w:t>Attachment 1 – Initial Treatment of Baby after Exposure (including PDBM) Flowchart</w:t>
      </w:r>
    </w:p>
    <w:p w14:paraId="1D905FDA" w14:textId="77777777" w:rsidR="00F43AA1" w:rsidRDefault="00F43AA1" w:rsidP="00CB045D">
      <w:pPr>
        <w:jc w:val="both"/>
        <w:rPr>
          <w:rFonts w:cs="Arial"/>
          <w:b/>
          <w:bCs/>
          <w:szCs w:val="24"/>
        </w:rPr>
      </w:pPr>
    </w:p>
    <w:p w14:paraId="6657FB08" w14:textId="4DF11C80" w:rsidR="00F43AA1" w:rsidRPr="00CB045D" w:rsidRDefault="00303C5A" w:rsidP="00303C5A">
      <w:pPr>
        <w:ind w:left="-851"/>
        <w:jc w:val="both"/>
        <w:rPr>
          <w:rFonts w:cs="Arial"/>
          <w:b/>
          <w:szCs w:val="24"/>
        </w:rPr>
      </w:pPr>
      <w:r w:rsidRPr="00CB045D">
        <w:rPr>
          <w:rFonts w:cs="Arial"/>
          <w:b/>
          <w:szCs w:val="24"/>
        </w:rPr>
        <w:object w:dxaOrig="15625" w:dyaOrig="11017" w14:anchorId="3769A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75pt;height:475.5pt" o:ole="">
            <v:imagedata r:id="rId14" o:title=""/>
          </v:shape>
          <o:OLEObject Type="Embed" ProgID="Visio.Drawing.15" ShapeID="_x0000_i1025" DrawAspect="Content" ObjectID="_1701677551" r:id="rId15"/>
        </w:object>
      </w:r>
    </w:p>
    <w:p w14:paraId="37645D8E" w14:textId="584646D5" w:rsidR="00F43AA1" w:rsidRDefault="00F43AA1" w:rsidP="00CB045D">
      <w:pPr>
        <w:jc w:val="both"/>
        <w:rPr>
          <w:rFonts w:cs="Arial"/>
          <w:b/>
          <w:szCs w:val="24"/>
        </w:rPr>
      </w:pPr>
    </w:p>
    <w:p w14:paraId="1B184CEC" w14:textId="77777777" w:rsidR="00F43AA1" w:rsidRPr="00CB045D" w:rsidRDefault="00F43AA1" w:rsidP="00CB045D">
      <w:pPr>
        <w:jc w:val="both"/>
        <w:rPr>
          <w:rFonts w:cs="Arial"/>
          <w:b/>
          <w:szCs w:val="24"/>
        </w:rPr>
      </w:pPr>
    </w:p>
    <w:p w14:paraId="128CB869" w14:textId="2065F105" w:rsidR="00CB045D" w:rsidRDefault="00CB045D" w:rsidP="00CB045D">
      <w:pPr>
        <w:jc w:val="both"/>
        <w:rPr>
          <w:rFonts w:cs="Arial"/>
          <w:b/>
          <w:szCs w:val="24"/>
        </w:rPr>
      </w:pPr>
    </w:p>
    <w:p w14:paraId="01DC1DE5" w14:textId="77777777" w:rsidR="00F43AA1" w:rsidRPr="00CB045D" w:rsidRDefault="00F43AA1" w:rsidP="00CB045D">
      <w:pPr>
        <w:jc w:val="both"/>
        <w:rPr>
          <w:rFonts w:cs="Arial"/>
          <w:b/>
          <w:szCs w:val="24"/>
        </w:rPr>
      </w:pPr>
    </w:p>
    <w:p w14:paraId="08682A4C" w14:textId="06D41DED" w:rsidR="009A534C" w:rsidRDefault="009A534C" w:rsidP="00CB045D">
      <w:pPr>
        <w:jc w:val="both"/>
        <w:rPr>
          <w:rFonts w:cs="Arial"/>
          <w:b/>
          <w:szCs w:val="24"/>
        </w:rPr>
      </w:pPr>
    </w:p>
    <w:p w14:paraId="08682A4E" w14:textId="77777777" w:rsidR="009A534C" w:rsidRDefault="009A534C" w:rsidP="009A534C">
      <w:pPr>
        <w:rPr>
          <w:rFonts w:cs="Arial"/>
          <w:iCs/>
          <w:sz w:val="20"/>
        </w:rPr>
      </w:pPr>
    </w:p>
    <w:p w14:paraId="08682A4F" w14:textId="3B8B472C" w:rsidR="009A534C" w:rsidRDefault="009A534C" w:rsidP="009A534C">
      <w:pPr>
        <w:rPr>
          <w:rFonts w:cs="Arial"/>
          <w:iCs/>
          <w:sz w:val="20"/>
        </w:rPr>
      </w:pPr>
    </w:p>
    <w:p w14:paraId="69363135" w14:textId="5F0AB05E" w:rsidR="00CB045D" w:rsidRDefault="00CB045D" w:rsidP="009A534C">
      <w:pPr>
        <w:rPr>
          <w:rFonts w:cs="Arial"/>
          <w:iCs/>
          <w:sz w:val="20"/>
        </w:rPr>
      </w:pPr>
    </w:p>
    <w:p w14:paraId="381CF87D" w14:textId="4A75B44B" w:rsidR="00CB045D" w:rsidRDefault="00CB045D" w:rsidP="009A534C">
      <w:pPr>
        <w:rPr>
          <w:rFonts w:cs="Arial"/>
          <w:iCs/>
          <w:sz w:val="20"/>
        </w:rPr>
      </w:pPr>
    </w:p>
    <w:p w14:paraId="209275C4" w14:textId="2DBCB5D9" w:rsidR="00CB045D" w:rsidRDefault="00CB045D" w:rsidP="009A534C">
      <w:pPr>
        <w:rPr>
          <w:rFonts w:cs="Arial"/>
          <w:iCs/>
          <w:sz w:val="20"/>
        </w:rPr>
      </w:pPr>
    </w:p>
    <w:p w14:paraId="3B9910E9" w14:textId="7A2A94A1" w:rsidR="00CB045D" w:rsidRDefault="00CB045D" w:rsidP="009A534C">
      <w:pPr>
        <w:rPr>
          <w:rFonts w:cs="Arial"/>
          <w:iCs/>
          <w:sz w:val="20"/>
        </w:rPr>
      </w:pPr>
    </w:p>
    <w:p w14:paraId="4E94EA76" w14:textId="41F38204" w:rsidR="00CB045D" w:rsidRDefault="00CB045D" w:rsidP="009A534C">
      <w:pPr>
        <w:rPr>
          <w:rFonts w:cs="Arial"/>
          <w:iCs/>
          <w:sz w:val="20"/>
        </w:rPr>
      </w:pPr>
    </w:p>
    <w:p w14:paraId="159D541A" w14:textId="43EBD027" w:rsidR="00CB045D" w:rsidRDefault="00CB045D" w:rsidP="00303C5A">
      <w:pPr>
        <w:pStyle w:val="Heading2"/>
        <w:spacing w:after="120"/>
      </w:pPr>
      <w:bookmarkStart w:id="25" w:name="_Toc496604371"/>
      <w:r>
        <w:lastRenderedPageBreak/>
        <w:t xml:space="preserve">Attachment 2 – </w:t>
      </w:r>
      <w:r w:rsidRPr="00FF081D">
        <w:t>Checklist – Exposure of baby to breast milk from a non-birth mother</w:t>
      </w:r>
      <w:bookmarkEnd w:id="25"/>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764"/>
        <w:gridCol w:w="686"/>
        <w:gridCol w:w="4133"/>
      </w:tblGrid>
      <w:tr w:rsidR="00CB045D" w:rsidRPr="00F43AA1" w14:paraId="3399348E" w14:textId="77777777" w:rsidTr="00303C5A">
        <w:trPr>
          <w:tblHeader/>
        </w:trPr>
        <w:tc>
          <w:tcPr>
            <w:tcW w:w="3631" w:type="dxa"/>
          </w:tcPr>
          <w:p w14:paraId="4A3CB0A0" w14:textId="77777777" w:rsidR="00CB045D" w:rsidRPr="00F43AA1" w:rsidRDefault="00CB045D" w:rsidP="00945CEE">
            <w:pPr>
              <w:jc w:val="center"/>
              <w:rPr>
                <w:rFonts w:asciiTheme="minorHAnsi" w:hAnsiTheme="minorHAnsi" w:cstheme="minorHAnsi"/>
                <w:b/>
                <w:sz w:val="20"/>
              </w:rPr>
            </w:pPr>
            <w:r w:rsidRPr="00F43AA1">
              <w:rPr>
                <w:rFonts w:asciiTheme="minorHAnsi" w:hAnsiTheme="minorHAnsi" w:cstheme="minorHAnsi"/>
                <w:b/>
                <w:sz w:val="20"/>
              </w:rPr>
              <w:t>Exposure Checklist</w:t>
            </w:r>
          </w:p>
        </w:tc>
        <w:tc>
          <w:tcPr>
            <w:tcW w:w="1450" w:type="dxa"/>
            <w:gridSpan w:val="2"/>
          </w:tcPr>
          <w:p w14:paraId="1550B92D" w14:textId="77777777" w:rsidR="00CB045D" w:rsidRPr="00F43AA1" w:rsidRDefault="00CB045D" w:rsidP="00945CEE">
            <w:pPr>
              <w:jc w:val="center"/>
              <w:rPr>
                <w:rFonts w:asciiTheme="minorHAnsi" w:hAnsiTheme="minorHAnsi" w:cstheme="minorHAnsi"/>
                <w:b/>
                <w:sz w:val="20"/>
              </w:rPr>
            </w:pPr>
            <w:r w:rsidRPr="00F43AA1">
              <w:rPr>
                <w:rFonts w:asciiTheme="minorHAnsi" w:hAnsiTheme="minorHAnsi" w:cstheme="minorHAnsi"/>
                <w:b/>
                <w:sz w:val="20"/>
              </w:rPr>
              <w:t>Completed</w:t>
            </w:r>
          </w:p>
        </w:tc>
        <w:tc>
          <w:tcPr>
            <w:tcW w:w="4133" w:type="dxa"/>
          </w:tcPr>
          <w:p w14:paraId="54DCBF06" w14:textId="77777777" w:rsidR="00CB045D" w:rsidRPr="00F43AA1" w:rsidRDefault="00CB045D" w:rsidP="00945CEE">
            <w:pPr>
              <w:jc w:val="center"/>
              <w:rPr>
                <w:rFonts w:asciiTheme="minorHAnsi" w:hAnsiTheme="minorHAnsi" w:cstheme="minorHAnsi"/>
                <w:b/>
                <w:sz w:val="20"/>
              </w:rPr>
            </w:pPr>
            <w:r w:rsidRPr="00F43AA1">
              <w:rPr>
                <w:rFonts w:asciiTheme="minorHAnsi" w:hAnsiTheme="minorHAnsi" w:cstheme="minorHAnsi"/>
                <w:b/>
                <w:sz w:val="20"/>
              </w:rPr>
              <w:t>Results/Comments</w:t>
            </w:r>
          </w:p>
        </w:tc>
      </w:tr>
      <w:tr w:rsidR="00CB045D" w:rsidRPr="00F43AA1" w14:paraId="2D58FBA9" w14:textId="77777777" w:rsidTr="00303C5A">
        <w:tc>
          <w:tcPr>
            <w:tcW w:w="3631" w:type="dxa"/>
          </w:tcPr>
          <w:p w14:paraId="1781EA3B" w14:textId="41F4A171"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 xml:space="preserve">Breast milk </w:t>
            </w:r>
            <w:r w:rsidR="006D1074">
              <w:rPr>
                <w:rFonts w:asciiTheme="minorHAnsi" w:hAnsiTheme="minorHAnsi" w:cstheme="minorHAnsi"/>
                <w:sz w:val="20"/>
              </w:rPr>
              <w:t xml:space="preserve">administration </w:t>
            </w:r>
            <w:r w:rsidRPr="00F43AA1">
              <w:rPr>
                <w:rFonts w:asciiTheme="minorHAnsi" w:hAnsiTheme="minorHAnsi" w:cstheme="minorHAnsi"/>
                <w:sz w:val="20"/>
              </w:rPr>
              <w:t>from a non-birth mother verified</w:t>
            </w:r>
          </w:p>
        </w:tc>
        <w:tc>
          <w:tcPr>
            <w:tcW w:w="764" w:type="dxa"/>
          </w:tcPr>
          <w:p w14:paraId="6E03873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Pr>
          <w:p w14:paraId="1867222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4795C54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of exposure:</w:t>
            </w:r>
          </w:p>
          <w:p w14:paraId="57BDF47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Time of exposure:                                   Time identified</w:t>
            </w:r>
          </w:p>
        </w:tc>
      </w:tr>
      <w:tr w:rsidR="00CB045D" w:rsidRPr="00F43AA1" w14:paraId="21ACA089" w14:textId="77777777" w:rsidTr="00303C5A">
        <w:tc>
          <w:tcPr>
            <w:tcW w:w="3631" w:type="dxa"/>
          </w:tcPr>
          <w:p w14:paraId="49BB483A"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Breast milk feed aspirated from the baby’s stomach (only if nasogastric or orogastric tube is in situ at time of incident or still in situ and &lt;30 minutes after the event)</w:t>
            </w:r>
          </w:p>
        </w:tc>
        <w:tc>
          <w:tcPr>
            <w:tcW w:w="764" w:type="dxa"/>
          </w:tcPr>
          <w:p w14:paraId="30CEBE0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Pr>
          <w:p w14:paraId="065BD32E"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0BC142A3"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of aspiration:</w:t>
            </w:r>
          </w:p>
          <w:p w14:paraId="1026202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Time of aspiration:</w:t>
            </w:r>
          </w:p>
        </w:tc>
      </w:tr>
      <w:tr w:rsidR="00CB045D" w:rsidRPr="00F43AA1" w14:paraId="6C2E4459" w14:textId="77777777" w:rsidTr="00303C5A">
        <w:tc>
          <w:tcPr>
            <w:tcW w:w="3631" w:type="dxa"/>
          </w:tcPr>
          <w:p w14:paraId="769760DD" w14:textId="758E603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 xml:space="preserve">The birth mother/parents have been informed of the exposure and relevant information </w:t>
            </w:r>
          </w:p>
        </w:tc>
        <w:tc>
          <w:tcPr>
            <w:tcW w:w="764" w:type="dxa"/>
          </w:tcPr>
          <w:p w14:paraId="286BE7DC"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Pr>
          <w:p w14:paraId="4EAABA3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06B69AE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informed:</w:t>
            </w:r>
          </w:p>
          <w:p w14:paraId="2661A8B3"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Time informed:</w:t>
            </w:r>
          </w:p>
          <w:p w14:paraId="0B919C8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Counselling provided by:</w:t>
            </w:r>
          </w:p>
        </w:tc>
      </w:tr>
      <w:tr w:rsidR="00CB045D" w:rsidRPr="00F43AA1" w14:paraId="2BA6DEB8" w14:textId="77777777" w:rsidTr="00303C5A">
        <w:tc>
          <w:tcPr>
            <w:tcW w:w="3631" w:type="dxa"/>
          </w:tcPr>
          <w:p w14:paraId="460106B7"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A clinical assessment has been performed on the source (non-birth) mother at time of breast milk collection/expression or feeding</w:t>
            </w:r>
          </w:p>
        </w:tc>
        <w:tc>
          <w:tcPr>
            <w:tcW w:w="764" w:type="dxa"/>
          </w:tcPr>
          <w:p w14:paraId="306B620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Pr>
          <w:p w14:paraId="229CDF0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77247DE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of assessment</w:t>
            </w:r>
          </w:p>
          <w:p w14:paraId="4E001FB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Presence of fever</w:t>
            </w:r>
          </w:p>
          <w:p w14:paraId="75CDFD9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Presence of rash (including vesicles on the breast):</w:t>
            </w:r>
          </w:p>
          <w:p w14:paraId="7A8717BE"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Presence of mastitis or breast abscess or bleeding nipples:</w:t>
            </w:r>
          </w:p>
        </w:tc>
      </w:tr>
      <w:tr w:rsidR="00CB045D" w:rsidRPr="00F43AA1" w14:paraId="3A77F275" w14:textId="77777777" w:rsidTr="00303C5A">
        <w:tc>
          <w:tcPr>
            <w:tcW w:w="3631" w:type="dxa"/>
          </w:tcPr>
          <w:p w14:paraId="3BBAF4B6"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A checklist of the antenatal serology for previous results has been done for:</w:t>
            </w:r>
          </w:p>
          <w:p w14:paraId="0E4AC8FB" w14:textId="77777777" w:rsidR="00CB045D" w:rsidRPr="00F43AA1" w:rsidRDefault="00CB045D" w:rsidP="00F43AA1">
            <w:pPr>
              <w:pStyle w:val="ListParagraph"/>
              <w:numPr>
                <w:ilvl w:val="0"/>
                <w:numId w:val="24"/>
              </w:numPr>
              <w:rPr>
                <w:rFonts w:asciiTheme="minorHAnsi" w:hAnsiTheme="minorHAnsi" w:cstheme="minorHAnsi"/>
                <w:sz w:val="20"/>
              </w:rPr>
            </w:pPr>
            <w:r w:rsidRPr="00F43AA1">
              <w:rPr>
                <w:rFonts w:asciiTheme="minorHAnsi" w:hAnsiTheme="minorHAnsi" w:cstheme="minorHAnsi"/>
                <w:sz w:val="20"/>
              </w:rPr>
              <w:t>Non-birth mother</w:t>
            </w:r>
          </w:p>
          <w:p w14:paraId="660CF702" w14:textId="77777777" w:rsidR="00CB045D" w:rsidRPr="00F43AA1" w:rsidRDefault="00CB045D" w:rsidP="00F43AA1">
            <w:pPr>
              <w:pStyle w:val="ListParagraph"/>
              <w:numPr>
                <w:ilvl w:val="0"/>
                <w:numId w:val="24"/>
              </w:numPr>
              <w:rPr>
                <w:rFonts w:asciiTheme="minorHAnsi" w:hAnsiTheme="minorHAnsi" w:cstheme="minorHAnsi"/>
                <w:sz w:val="20"/>
              </w:rPr>
            </w:pPr>
            <w:r w:rsidRPr="00F43AA1">
              <w:rPr>
                <w:rFonts w:asciiTheme="minorHAnsi" w:hAnsiTheme="minorHAnsi" w:cstheme="minorHAnsi"/>
                <w:sz w:val="20"/>
              </w:rPr>
              <w:t>Birth mother</w:t>
            </w:r>
          </w:p>
        </w:tc>
        <w:tc>
          <w:tcPr>
            <w:tcW w:w="764" w:type="dxa"/>
          </w:tcPr>
          <w:p w14:paraId="1A6CFFEA" w14:textId="77777777" w:rsidR="00CB045D" w:rsidRPr="00F43AA1" w:rsidRDefault="00CB045D" w:rsidP="00F43AA1">
            <w:pPr>
              <w:rPr>
                <w:rFonts w:asciiTheme="minorHAnsi" w:hAnsiTheme="minorHAnsi" w:cstheme="minorHAnsi"/>
                <w:sz w:val="20"/>
              </w:rPr>
            </w:pPr>
          </w:p>
          <w:p w14:paraId="62A274F8" w14:textId="77777777" w:rsidR="00CB045D" w:rsidRPr="00F43AA1" w:rsidRDefault="00CB045D" w:rsidP="00F43AA1">
            <w:pPr>
              <w:rPr>
                <w:rFonts w:asciiTheme="minorHAnsi" w:hAnsiTheme="minorHAnsi" w:cstheme="minorHAnsi"/>
                <w:sz w:val="20"/>
              </w:rPr>
            </w:pPr>
          </w:p>
          <w:p w14:paraId="0D6E3A72"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p w14:paraId="58C4CD8D"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Pr>
          <w:p w14:paraId="110E8586" w14:textId="77777777" w:rsidR="00CB045D" w:rsidRPr="00F43AA1" w:rsidRDefault="00CB045D" w:rsidP="00F43AA1">
            <w:pPr>
              <w:rPr>
                <w:rFonts w:asciiTheme="minorHAnsi" w:hAnsiTheme="minorHAnsi" w:cstheme="minorHAnsi"/>
                <w:sz w:val="20"/>
              </w:rPr>
            </w:pPr>
          </w:p>
          <w:p w14:paraId="75251D59" w14:textId="77777777" w:rsidR="00CB045D" w:rsidRPr="00F43AA1" w:rsidRDefault="00CB045D" w:rsidP="00F43AA1">
            <w:pPr>
              <w:rPr>
                <w:rFonts w:asciiTheme="minorHAnsi" w:hAnsiTheme="minorHAnsi" w:cstheme="minorHAnsi"/>
                <w:sz w:val="20"/>
              </w:rPr>
            </w:pPr>
          </w:p>
          <w:p w14:paraId="2BE3DDF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5FC6FF4E"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703D447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Non-birth mother                                      Birth mother</w:t>
            </w:r>
          </w:p>
          <w:p w14:paraId="7978E0CC"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Rubella:</w:t>
            </w:r>
          </w:p>
          <w:p w14:paraId="2D54E24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Syphilis:</w:t>
            </w:r>
          </w:p>
          <w:p w14:paraId="2C79947D"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HCV antibodies:</w:t>
            </w:r>
          </w:p>
          <w:p w14:paraId="4F4238F4"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HBV:</w:t>
            </w:r>
          </w:p>
          <w:p w14:paraId="3A8FD5A9"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HIV antibodies:</w:t>
            </w:r>
          </w:p>
          <w:p w14:paraId="3B04994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CMV:</w:t>
            </w:r>
          </w:p>
        </w:tc>
      </w:tr>
      <w:tr w:rsidR="00CB045D" w:rsidRPr="00F43AA1" w14:paraId="37B83C92" w14:textId="77777777" w:rsidTr="00303C5A">
        <w:tc>
          <w:tcPr>
            <w:tcW w:w="3631" w:type="dxa"/>
          </w:tcPr>
          <w:p w14:paraId="269D53EA"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Risk factors for blood borne viruses and/or syphilis has been identified</w:t>
            </w:r>
          </w:p>
        </w:tc>
        <w:tc>
          <w:tcPr>
            <w:tcW w:w="764" w:type="dxa"/>
          </w:tcPr>
          <w:p w14:paraId="7CA8F093"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Pr>
          <w:p w14:paraId="78223CEC"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54881DF2"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If Yes, indicate which</w:t>
            </w:r>
          </w:p>
          <w:p w14:paraId="04F1C2A1" w14:textId="77777777" w:rsidR="00CB045D" w:rsidRPr="00F43AA1" w:rsidRDefault="00CB045D" w:rsidP="00F43AA1">
            <w:pPr>
              <w:pStyle w:val="ListParagraph"/>
              <w:numPr>
                <w:ilvl w:val="0"/>
                <w:numId w:val="21"/>
              </w:numPr>
              <w:rPr>
                <w:rFonts w:asciiTheme="minorHAnsi" w:hAnsiTheme="minorHAnsi" w:cstheme="minorHAnsi"/>
                <w:sz w:val="20"/>
              </w:rPr>
            </w:pPr>
            <w:r w:rsidRPr="00F43AA1">
              <w:rPr>
                <w:rFonts w:asciiTheme="minorHAnsi" w:hAnsiTheme="minorHAnsi" w:cstheme="minorHAnsi"/>
                <w:sz w:val="20"/>
              </w:rPr>
              <w:t>Injecting drug use:</w:t>
            </w:r>
          </w:p>
          <w:p w14:paraId="49C45BAD" w14:textId="77777777" w:rsidR="00CB045D" w:rsidRPr="00F43AA1" w:rsidRDefault="00CB045D" w:rsidP="00F43AA1">
            <w:pPr>
              <w:pStyle w:val="ListParagraph"/>
              <w:numPr>
                <w:ilvl w:val="0"/>
                <w:numId w:val="21"/>
              </w:numPr>
              <w:rPr>
                <w:rFonts w:asciiTheme="minorHAnsi" w:hAnsiTheme="minorHAnsi" w:cstheme="minorHAnsi"/>
                <w:sz w:val="20"/>
              </w:rPr>
            </w:pPr>
            <w:r w:rsidRPr="00F43AA1">
              <w:rPr>
                <w:rFonts w:asciiTheme="minorHAnsi" w:hAnsiTheme="minorHAnsi" w:cstheme="minorHAnsi"/>
                <w:sz w:val="20"/>
              </w:rPr>
              <w:t>Birthplace or previous residence or travel in a country with prevalence of HIV:</w:t>
            </w:r>
          </w:p>
          <w:p w14:paraId="0CFDD6BD" w14:textId="77777777" w:rsidR="00CB045D" w:rsidRPr="00F43AA1" w:rsidRDefault="00CB045D" w:rsidP="00F43AA1">
            <w:pPr>
              <w:pStyle w:val="ListParagraph"/>
              <w:numPr>
                <w:ilvl w:val="0"/>
                <w:numId w:val="21"/>
              </w:numPr>
              <w:rPr>
                <w:rFonts w:asciiTheme="minorHAnsi" w:hAnsiTheme="minorHAnsi" w:cstheme="minorHAnsi"/>
                <w:sz w:val="20"/>
              </w:rPr>
            </w:pPr>
            <w:r w:rsidRPr="00F43AA1">
              <w:rPr>
                <w:rFonts w:asciiTheme="minorHAnsi" w:hAnsiTheme="minorHAnsi" w:cstheme="minorHAnsi"/>
                <w:sz w:val="20"/>
              </w:rPr>
              <w:t>Birthplace or previous residence or travel in a country with prevalence of HBV or HVC:</w:t>
            </w:r>
          </w:p>
          <w:p w14:paraId="560E0E88" w14:textId="5FF10F85" w:rsidR="00CB045D" w:rsidRPr="00F43AA1" w:rsidRDefault="00CB045D" w:rsidP="00F43AA1">
            <w:pPr>
              <w:pStyle w:val="ListParagraph"/>
              <w:numPr>
                <w:ilvl w:val="0"/>
                <w:numId w:val="21"/>
              </w:numPr>
              <w:rPr>
                <w:rFonts w:asciiTheme="minorHAnsi" w:hAnsiTheme="minorHAnsi" w:cstheme="minorHAnsi"/>
                <w:sz w:val="20"/>
              </w:rPr>
            </w:pPr>
            <w:r w:rsidRPr="00F43AA1">
              <w:rPr>
                <w:rFonts w:asciiTheme="minorHAnsi" w:hAnsiTheme="minorHAnsi" w:cstheme="minorHAnsi"/>
                <w:sz w:val="20"/>
              </w:rPr>
              <w:t xml:space="preserve">Tattoo or piercing </w:t>
            </w:r>
          </w:p>
          <w:p w14:paraId="74504AE0" w14:textId="77777777" w:rsidR="00CB045D" w:rsidRPr="00F43AA1" w:rsidRDefault="00CB045D" w:rsidP="00F43AA1">
            <w:pPr>
              <w:pStyle w:val="ListParagraph"/>
              <w:numPr>
                <w:ilvl w:val="0"/>
                <w:numId w:val="21"/>
              </w:numPr>
              <w:rPr>
                <w:rFonts w:asciiTheme="minorHAnsi" w:hAnsiTheme="minorHAnsi" w:cstheme="minorHAnsi"/>
                <w:sz w:val="20"/>
              </w:rPr>
            </w:pPr>
            <w:r w:rsidRPr="00F43AA1">
              <w:rPr>
                <w:rFonts w:asciiTheme="minorHAnsi" w:hAnsiTheme="minorHAnsi" w:cstheme="minorHAnsi"/>
                <w:sz w:val="20"/>
              </w:rPr>
              <w:t>History of syphilis (including date and treatment</w:t>
            </w:r>
          </w:p>
          <w:p w14:paraId="47556604" w14:textId="77777777" w:rsidR="00CB045D" w:rsidRPr="00F43AA1" w:rsidRDefault="00CB045D" w:rsidP="00F43AA1">
            <w:pPr>
              <w:pStyle w:val="ListParagraph"/>
              <w:numPr>
                <w:ilvl w:val="0"/>
                <w:numId w:val="23"/>
              </w:numPr>
              <w:rPr>
                <w:rFonts w:asciiTheme="minorHAnsi" w:hAnsiTheme="minorHAnsi" w:cstheme="minorHAnsi"/>
                <w:sz w:val="20"/>
              </w:rPr>
            </w:pPr>
            <w:r w:rsidRPr="00F43AA1">
              <w:rPr>
                <w:rFonts w:asciiTheme="minorHAnsi" w:hAnsiTheme="minorHAnsi" w:cstheme="minorHAnsi"/>
                <w:sz w:val="20"/>
              </w:rPr>
              <w:t>Blood transfusion history or possible iatrogenic exposure to a blood borne virus</w:t>
            </w:r>
          </w:p>
          <w:p w14:paraId="32377DFF" w14:textId="77777777" w:rsidR="00CB045D" w:rsidRPr="00F43AA1" w:rsidRDefault="00CB045D" w:rsidP="00F43AA1">
            <w:pPr>
              <w:pStyle w:val="ListParagraph"/>
              <w:numPr>
                <w:ilvl w:val="0"/>
                <w:numId w:val="23"/>
              </w:numPr>
              <w:rPr>
                <w:rFonts w:asciiTheme="minorHAnsi" w:hAnsiTheme="minorHAnsi" w:cstheme="minorHAnsi"/>
                <w:sz w:val="20"/>
              </w:rPr>
            </w:pPr>
            <w:r w:rsidRPr="00F43AA1">
              <w:rPr>
                <w:rFonts w:asciiTheme="minorHAnsi" w:hAnsiTheme="minorHAnsi" w:cstheme="minorHAnsi"/>
                <w:sz w:val="20"/>
              </w:rPr>
              <w:t>Unprotected sex with a partner who has or is at risk of having a blood borne virus</w:t>
            </w:r>
          </w:p>
          <w:p w14:paraId="15E9719C" w14:textId="77777777" w:rsidR="00CB045D" w:rsidRPr="00F43AA1" w:rsidRDefault="00CB045D" w:rsidP="00F43AA1">
            <w:pPr>
              <w:pStyle w:val="ListParagraph"/>
              <w:numPr>
                <w:ilvl w:val="0"/>
                <w:numId w:val="23"/>
              </w:numPr>
              <w:rPr>
                <w:rFonts w:asciiTheme="minorHAnsi" w:hAnsiTheme="minorHAnsi" w:cstheme="minorHAnsi"/>
                <w:sz w:val="20"/>
              </w:rPr>
            </w:pPr>
            <w:r w:rsidRPr="00F43AA1">
              <w:rPr>
                <w:rFonts w:asciiTheme="minorHAnsi" w:hAnsiTheme="minorHAnsi" w:cstheme="minorHAnsi"/>
                <w:sz w:val="20"/>
              </w:rPr>
              <w:t>Other risk factors</w:t>
            </w:r>
          </w:p>
        </w:tc>
      </w:tr>
      <w:tr w:rsidR="00CB045D" w:rsidRPr="00F43AA1" w14:paraId="5B3234F1" w14:textId="77777777" w:rsidTr="00303C5A">
        <w:tc>
          <w:tcPr>
            <w:tcW w:w="3631" w:type="dxa"/>
            <w:tcBorders>
              <w:top w:val="single" w:sz="4" w:space="0" w:color="auto"/>
              <w:left w:val="single" w:sz="4" w:space="0" w:color="auto"/>
              <w:bottom w:val="single" w:sz="4" w:space="0" w:color="auto"/>
              <w:right w:val="single" w:sz="4" w:space="0" w:color="auto"/>
            </w:tcBorders>
          </w:tcPr>
          <w:p w14:paraId="31F89125"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 xml:space="preserve">A check of medications prescribed to source mother has been conducted </w:t>
            </w:r>
          </w:p>
        </w:tc>
        <w:tc>
          <w:tcPr>
            <w:tcW w:w="764" w:type="dxa"/>
            <w:tcBorders>
              <w:top w:val="single" w:sz="4" w:space="0" w:color="auto"/>
              <w:left w:val="single" w:sz="4" w:space="0" w:color="auto"/>
              <w:bottom w:val="single" w:sz="4" w:space="0" w:color="auto"/>
              <w:right w:val="single" w:sz="4" w:space="0" w:color="auto"/>
            </w:tcBorders>
          </w:tcPr>
          <w:p w14:paraId="27E505B2"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Borders>
              <w:top w:val="single" w:sz="4" w:space="0" w:color="auto"/>
              <w:left w:val="single" w:sz="4" w:space="0" w:color="auto"/>
              <w:bottom w:val="single" w:sz="4" w:space="0" w:color="auto"/>
              <w:right w:val="single" w:sz="4" w:space="0" w:color="auto"/>
            </w:tcBorders>
          </w:tcPr>
          <w:p w14:paraId="18183B8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Borders>
              <w:top w:val="single" w:sz="4" w:space="0" w:color="auto"/>
              <w:left w:val="single" w:sz="4" w:space="0" w:color="auto"/>
              <w:bottom w:val="single" w:sz="4" w:space="0" w:color="auto"/>
              <w:right w:val="single" w:sz="4" w:space="0" w:color="auto"/>
            </w:tcBorders>
          </w:tcPr>
          <w:p w14:paraId="74B191C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List relevant medications </w:t>
            </w:r>
          </w:p>
        </w:tc>
      </w:tr>
      <w:tr w:rsidR="00CB045D" w:rsidRPr="00F43AA1" w14:paraId="1FDDA283" w14:textId="77777777" w:rsidTr="00303C5A">
        <w:tc>
          <w:tcPr>
            <w:tcW w:w="3631" w:type="dxa"/>
            <w:tcBorders>
              <w:top w:val="single" w:sz="4" w:space="0" w:color="auto"/>
              <w:left w:val="single" w:sz="4" w:space="0" w:color="auto"/>
              <w:bottom w:val="single" w:sz="4" w:space="0" w:color="auto"/>
              <w:right w:val="single" w:sz="4" w:space="0" w:color="auto"/>
            </w:tcBorders>
          </w:tcPr>
          <w:p w14:paraId="3025DD7D" w14:textId="55644CC4"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 xml:space="preserve">Pre and post-test counselling provided and consent given for relevant serological testing for </w:t>
            </w:r>
          </w:p>
          <w:p w14:paraId="37AED961" w14:textId="77777777" w:rsidR="00CB045D" w:rsidRPr="00F43AA1" w:rsidRDefault="00CB045D" w:rsidP="00F43AA1">
            <w:pPr>
              <w:pStyle w:val="ListParagraph"/>
              <w:numPr>
                <w:ilvl w:val="0"/>
                <w:numId w:val="28"/>
              </w:numPr>
              <w:rPr>
                <w:rFonts w:asciiTheme="minorHAnsi" w:hAnsiTheme="minorHAnsi" w:cstheme="minorHAnsi"/>
                <w:sz w:val="20"/>
              </w:rPr>
            </w:pPr>
            <w:r w:rsidRPr="00F43AA1">
              <w:rPr>
                <w:rFonts w:asciiTheme="minorHAnsi" w:hAnsiTheme="minorHAnsi" w:cstheme="minorHAnsi"/>
                <w:sz w:val="20"/>
              </w:rPr>
              <w:t>Non-birth mother</w:t>
            </w:r>
          </w:p>
          <w:p w14:paraId="49D63754" w14:textId="77777777" w:rsidR="00CB045D" w:rsidRPr="00F43AA1" w:rsidRDefault="00CB045D" w:rsidP="00F43AA1">
            <w:pPr>
              <w:pStyle w:val="ListParagraph"/>
              <w:numPr>
                <w:ilvl w:val="0"/>
                <w:numId w:val="28"/>
              </w:numPr>
              <w:rPr>
                <w:rFonts w:asciiTheme="minorHAnsi" w:hAnsiTheme="minorHAnsi" w:cstheme="minorHAnsi"/>
                <w:sz w:val="20"/>
              </w:rPr>
            </w:pPr>
            <w:r w:rsidRPr="00F43AA1">
              <w:rPr>
                <w:rFonts w:asciiTheme="minorHAnsi" w:hAnsiTheme="minorHAnsi" w:cstheme="minorHAnsi"/>
                <w:sz w:val="20"/>
              </w:rPr>
              <w:t xml:space="preserve">Birth mother </w:t>
            </w:r>
          </w:p>
        </w:tc>
        <w:tc>
          <w:tcPr>
            <w:tcW w:w="764" w:type="dxa"/>
            <w:tcBorders>
              <w:top w:val="single" w:sz="4" w:space="0" w:color="auto"/>
              <w:left w:val="single" w:sz="4" w:space="0" w:color="auto"/>
              <w:bottom w:val="single" w:sz="4" w:space="0" w:color="auto"/>
              <w:right w:val="single" w:sz="4" w:space="0" w:color="auto"/>
            </w:tcBorders>
          </w:tcPr>
          <w:p w14:paraId="3A156A3B" w14:textId="77777777" w:rsidR="00CB045D" w:rsidRPr="00F43AA1" w:rsidRDefault="00CB045D" w:rsidP="00F43AA1">
            <w:pPr>
              <w:rPr>
                <w:rFonts w:asciiTheme="minorHAnsi" w:hAnsiTheme="minorHAnsi" w:cstheme="minorHAnsi"/>
                <w:sz w:val="20"/>
              </w:rPr>
            </w:pPr>
          </w:p>
          <w:p w14:paraId="629935AB" w14:textId="77777777" w:rsidR="00CB045D" w:rsidRPr="00F43AA1" w:rsidRDefault="00CB045D" w:rsidP="00F43AA1">
            <w:pPr>
              <w:rPr>
                <w:rFonts w:asciiTheme="minorHAnsi" w:hAnsiTheme="minorHAnsi" w:cstheme="minorHAnsi"/>
                <w:sz w:val="20"/>
              </w:rPr>
            </w:pPr>
          </w:p>
          <w:p w14:paraId="2AACD1F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p w14:paraId="42FFB95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tc>
        <w:tc>
          <w:tcPr>
            <w:tcW w:w="686" w:type="dxa"/>
            <w:tcBorders>
              <w:top w:val="single" w:sz="4" w:space="0" w:color="auto"/>
              <w:left w:val="single" w:sz="4" w:space="0" w:color="auto"/>
              <w:bottom w:val="single" w:sz="4" w:space="0" w:color="auto"/>
              <w:right w:val="single" w:sz="4" w:space="0" w:color="auto"/>
            </w:tcBorders>
          </w:tcPr>
          <w:p w14:paraId="6775F274" w14:textId="77777777" w:rsidR="00CB045D" w:rsidRPr="00F43AA1" w:rsidRDefault="00CB045D" w:rsidP="00F43AA1">
            <w:pPr>
              <w:rPr>
                <w:rFonts w:asciiTheme="minorHAnsi" w:hAnsiTheme="minorHAnsi" w:cstheme="minorHAnsi"/>
                <w:sz w:val="20"/>
              </w:rPr>
            </w:pPr>
          </w:p>
          <w:p w14:paraId="32E340A8" w14:textId="77777777" w:rsidR="00CB045D" w:rsidRPr="00F43AA1" w:rsidRDefault="00CB045D" w:rsidP="00F43AA1">
            <w:pPr>
              <w:rPr>
                <w:rFonts w:asciiTheme="minorHAnsi" w:hAnsiTheme="minorHAnsi" w:cstheme="minorHAnsi"/>
                <w:sz w:val="20"/>
              </w:rPr>
            </w:pPr>
          </w:p>
          <w:p w14:paraId="533431D1"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1467EF0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Borders>
              <w:top w:val="single" w:sz="4" w:space="0" w:color="auto"/>
              <w:left w:val="single" w:sz="4" w:space="0" w:color="auto"/>
              <w:bottom w:val="single" w:sz="4" w:space="0" w:color="auto"/>
              <w:right w:val="single" w:sz="4" w:space="0" w:color="auto"/>
            </w:tcBorders>
          </w:tcPr>
          <w:p w14:paraId="724999AF" w14:textId="77777777" w:rsidR="00CB045D" w:rsidRPr="00F43AA1" w:rsidRDefault="00CB045D" w:rsidP="00F43AA1">
            <w:pPr>
              <w:rPr>
                <w:rFonts w:asciiTheme="minorHAnsi" w:hAnsiTheme="minorHAnsi" w:cstheme="minorHAnsi"/>
                <w:sz w:val="20"/>
              </w:rPr>
            </w:pPr>
          </w:p>
          <w:p w14:paraId="0C99CCFB" w14:textId="77777777" w:rsidR="00CB045D" w:rsidRPr="00F43AA1" w:rsidRDefault="00CB045D" w:rsidP="00F43AA1">
            <w:pPr>
              <w:rPr>
                <w:rFonts w:asciiTheme="minorHAnsi" w:hAnsiTheme="minorHAnsi" w:cstheme="minorHAnsi"/>
                <w:sz w:val="20"/>
              </w:rPr>
            </w:pPr>
          </w:p>
          <w:p w14:paraId="03597D26"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Name of counsellor</w:t>
            </w:r>
          </w:p>
          <w:p w14:paraId="1B22C49E"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Name of counsellor</w:t>
            </w:r>
          </w:p>
        </w:tc>
      </w:tr>
      <w:tr w:rsidR="00CB045D" w:rsidRPr="00F43AA1" w14:paraId="053373CA" w14:textId="77777777" w:rsidTr="00303C5A">
        <w:tc>
          <w:tcPr>
            <w:tcW w:w="3631" w:type="dxa"/>
            <w:tcBorders>
              <w:top w:val="single" w:sz="4" w:space="0" w:color="auto"/>
              <w:left w:val="single" w:sz="4" w:space="0" w:color="auto"/>
              <w:bottom w:val="single" w:sz="4" w:space="0" w:color="auto"/>
              <w:right w:val="single" w:sz="4" w:space="0" w:color="auto"/>
            </w:tcBorders>
          </w:tcPr>
          <w:p w14:paraId="14B04F83"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Infectious Diseases Physician consulted</w:t>
            </w:r>
          </w:p>
        </w:tc>
        <w:tc>
          <w:tcPr>
            <w:tcW w:w="764" w:type="dxa"/>
            <w:tcBorders>
              <w:top w:val="single" w:sz="4" w:space="0" w:color="auto"/>
              <w:left w:val="single" w:sz="4" w:space="0" w:color="auto"/>
              <w:bottom w:val="single" w:sz="4" w:space="0" w:color="auto"/>
              <w:right w:val="single" w:sz="4" w:space="0" w:color="auto"/>
            </w:tcBorders>
          </w:tcPr>
          <w:p w14:paraId="4AE718D9"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Borders>
              <w:top w:val="single" w:sz="4" w:space="0" w:color="auto"/>
              <w:left w:val="single" w:sz="4" w:space="0" w:color="auto"/>
              <w:bottom w:val="single" w:sz="4" w:space="0" w:color="auto"/>
              <w:right w:val="single" w:sz="4" w:space="0" w:color="auto"/>
            </w:tcBorders>
          </w:tcPr>
          <w:p w14:paraId="1EB128E2"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Borders>
              <w:top w:val="single" w:sz="4" w:space="0" w:color="auto"/>
              <w:left w:val="single" w:sz="4" w:space="0" w:color="auto"/>
              <w:bottom w:val="single" w:sz="4" w:space="0" w:color="auto"/>
              <w:right w:val="single" w:sz="4" w:space="0" w:color="auto"/>
            </w:tcBorders>
          </w:tcPr>
          <w:p w14:paraId="0D7A16BC"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w:t>
            </w:r>
          </w:p>
          <w:p w14:paraId="1FC6D95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Time:</w:t>
            </w:r>
          </w:p>
          <w:p w14:paraId="2A8D2E3C"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Name:</w:t>
            </w:r>
          </w:p>
        </w:tc>
      </w:tr>
      <w:tr w:rsidR="00CB045D" w:rsidRPr="00F43AA1" w14:paraId="1AFBC552" w14:textId="77777777" w:rsidTr="00303C5A">
        <w:tc>
          <w:tcPr>
            <w:tcW w:w="3631" w:type="dxa"/>
            <w:tcBorders>
              <w:top w:val="single" w:sz="4" w:space="0" w:color="auto"/>
              <w:left w:val="single" w:sz="4" w:space="0" w:color="auto"/>
              <w:bottom w:val="single" w:sz="4" w:space="0" w:color="auto"/>
              <w:right w:val="single" w:sz="4" w:space="0" w:color="auto"/>
            </w:tcBorders>
          </w:tcPr>
          <w:p w14:paraId="21EDC482"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lastRenderedPageBreak/>
              <w:t>Appropriate testing for exposure performed on non-birth mother</w:t>
            </w:r>
          </w:p>
          <w:p w14:paraId="39986494" w14:textId="77777777" w:rsidR="00CB045D" w:rsidRPr="00F43AA1" w:rsidRDefault="00CB045D" w:rsidP="00F43AA1">
            <w:pPr>
              <w:pStyle w:val="ListParagraph"/>
              <w:ind w:hanging="360"/>
              <w:rPr>
                <w:rFonts w:asciiTheme="minorHAnsi" w:hAnsiTheme="minorHAnsi" w:cstheme="minorHAnsi"/>
                <w:sz w:val="20"/>
              </w:rPr>
            </w:pPr>
          </w:p>
        </w:tc>
        <w:tc>
          <w:tcPr>
            <w:tcW w:w="764" w:type="dxa"/>
            <w:tcBorders>
              <w:top w:val="single" w:sz="4" w:space="0" w:color="auto"/>
              <w:left w:val="single" w:sz="4" w:space="0" w:color="auto"/>
              <w:bottom w:val="single" w:sz="4" w:space="0" w:color="auto"/>
              <w:right w:val="single" w:sz="4" w:space="0" w:color="auto"/>
            </w:tcBorders>
          </w:tcPr>
          <w:p w14:paraId="265741D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Borders>
              <w:top w:val="single" w:sz="4" w:space="0" w:color="auto"/>
              <w:left w:val="single" w:sz="4" w:space="0" w:color="auto"/>
              <w:bottom w:val="single" w:sz="4" w:space="0" w:color="auto"/>
              <w:right w:val="single" w:sz="4" w:space="0" w:color="auto"/>
            </w:tcBorders>
          </w:tcPr>
          <w:p w14:paraId="7C85477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Borders>
              <w:top w:val="single" w:sz="4" w:space="0" w:color="auto"/>
              <w:left w:val="single" w:sz="4" w:space="0" w:color="auto"/>
              <w:bottom w:val="single" w:sz="4" w:space="0" w:color="auto"/>
              <w:right w:val="single" w:sz="4" w:space="0" w:color="auto"/>
            </w:tcBorders>
          </w:tcPr>
          <w:p w14:paraId="20139E3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collected:                                  Time collected:</w:t>
            </w:r>
          </w:p>
          <w:p w14:paraId="2BA857F4"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Blood -                 HIV RNA NAT:</w:t>
            </w:r>
          </w:p>
          <w:p w14:paraId="7442EE2D"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HIV proviral DNA (if available):</w:t>
            </w:r>
          </w:p>
          <w:p w14:paraId="46B81993"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HIV antigen:</w:t>
            </w:r>
          </w:p>
          <w:p w14:paraId="1FBA058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HCV antibody:</w:t>
            </w:r>
          </w:p>
          <w:p w14:paraId="3E72DFD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HCV RNA:</w:t>
            </w:r>
          </w:p>
          <w:p w14:paraId="58010B3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HBV surface antigen:</w:t>
            </w:r>
          </w:p>
          <w:p w14:paraId="3B19642D"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HBV core antibody:</w:t>
            </w:r>
          </w:p>
          <w:p w14:paraId="5824E89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Breast milk -        CMV NAT (if baby less than one month old</w:t>
            </w:r>
          </w:p>
        </w:tc>
      </w:tr>
      <w:tr w:rsidR="00CB045D" w:rsidRPr="00F43AA1" w14:paraId="2CFA53B4" w14:textId="77777777" w:rsidTr="00303C5A">
        <w:tc>
          <w:tcPr>
            <w:tcW w:w="3631" w:type="dxa"/>
            <w:tcBorders>
              <w:top w:val="single" w:sz="4" w:space="0" w:color="auto"/>
              <w:left w:val="single" w:sz="4" w:space="0" w:color="auto"/>
              <w:bottom w:val="single" w:sz="4" w:space="0" w:color="auto"/>
              <w:right w:val="single" w:sz="4" w:space="0" w:color="auto"/>
            </w:tcBorders>
          </w:tcPr>
          <w:p w14:paraId="47CD93CF"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Appropriate testing for exposure performed on birth mother</w:t>
            </w:r>
          </w:p>
          <w:p w14:paraId="34AC4ECE" w14:textId="77777777" w:rsidR="00CB045D" w:rsidRPr="00F43AA1" w:rsidRDefault="00CB045D" w:rsidP="00F43AA1">
            <w:pPr>
              <w:pStyle w:val="ListParagraph"/>
              <w:ind w:hanging="360"/>
              <w:rPr>
                <w:rFonts w:asciiTheme="minorHAnsi" w:hAnsiTheme="minorHAnsi" w:cstheme="minorHAnsi"/>
                <w:sz w:val="20"/>
              </w:rPr>
            </w:pPr>
          </w:p>
        </w:tc>
        <w:tc>
          <w:tcPr>
            <w:tcW w:w="764" w:type="dxa"/>
            <w:tcBorders>
              <w:top w:val="single" w:sz="4" w:space="0" w:color="auto"/>
              <w:left w:val="single" w:sz="4" w:space="0" w:color="auto"/>
              <w:bottom w:val="single" w:sz="4" w:space="0" w:color="auto"/>
              <w:right w:val="single" w:sz="4" w:space="0" w:color="auto"/>
            </w:tcBorders>
          </w:tcPr>
          <w:p w14:paraId="5158102C"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tc>
        <w:tc>
          <w:tcPr>
            <w:tcW w:w="686" w:type="dxa"/>
            <w:tcBorders>
              <w:top w:val="single" w:sz="4" w:space="0" w:color="auto"/>
              <w:left w:val="single" w:sz="4" w:space="0" w:color="auto"/>
              <w:bottom w:val="single" w:sz="4" w:space="0" w:color="auto"/>
              <w:right w:val="single" w:sz="4" w:space="0" w:color="auto"/>
            </w:tcBorders>
          </w:tcPr>
          <w:p w14:paraId="3A7151E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Borders>
              <w:top w:val="single" w:sz="4" w:space="0" w:color="auto"/>
              <w:left w:val="single" w:sz="4" w:space="0" w:color="auto"/>
              <w:bottom w:val="single" w:sz="4" w:space="0" w:color="auto"/>
              <w:right w:val="single" w:sz="4" w:space="0" w:color="auto"/>
            </w:tcBorders>
          </w:tcPr>
          <w:p w14:paraId="2861118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collected:                                  Time collected:</w:t>
            </w:r>
          </w:p>
          <w:p w14:paraId="2EE9F109"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Blood -                  HIV RNA NAT:</w:t>
            </w:r>
          </w:p>
          <w:p w14:paraId="5FD0B85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HIV proviral DNA (if available):</w:t>
            </w:r>
          </w:p>
          <w:p w14:paraId="653BD14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HIV antigen:</w:t>
            </w:r>
          </w:p>
          <w:p w14:paraId="42D90A3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HCV antibody:</w:t>
            </w:r>
          </w:p>
          <w:p w14:paraId="1B6A471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HCV RNA:</w:t>
            </w:r>
          </w:p>
          <w:p w14:paraId="5734EB2E"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HBV surface antigen:</w:t>
            </w:r>
          </w:p>
          <w:p w14:paraId="242F30A9"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HBV core antibody:</w:t>
            </w:r>
          </w:p>
          <w:p w14:paraId="416A7AE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Breast milk -        CMV NAT (if baby less than one month old</w:t>
            </w:r>
          </w:p>
        </w:tc>
      </w:tr>
      <w:tr w:rsidR="00CB045D" w:rsidRPr="00F43AA1" w14:paraId="40FB51BA" w14:textId="77777777" w:rsidTr="00303C5A">
        <w:tc>
          <w:tcPr>
            <w:tcW w:w="3631" w:type="dxa"/>
          </w:tcPr>
          <w:p w14:paraId="1A69DB10"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Arrangements for appointment to discuss results and arrangement for follow-up blood testing:</w:t>
            </w:r>
          </w:p>
          <w:p w14:paraId="6A05B0E7" w14:textId="77777777" w:rsidR="00CB045D" w:rsidRPr="00F43AA1" w:rsidRDefault="00CB045D" w:rsidP="00F43AA1">
            <w:pPr>
              <w:pStyle w:val="ListParagraph"/>
              <w:numPr>
                <w:ilvl w:val="0"/>
                <w:numId w:val="27"/>
              </w:numPr>
              <w:rPr>
                <w:rFonts w:asciiTheme="minorHAnsi" w:hAnsiTheme="minorHAnsi" w:cstheme="minorHAnsi"/>
                <w:sz w:val="20"/>
              </w:rPr>
            </w:pPr>
            <w:r w:rsidRPr="00F43AA1">
              <w:rPr>
                <w:rFonts w:asciiTheme="minorHAnsi" w:hAnsiTheme="minorHAnsi" w:cstheme="minorHAnsi"/>
                <w:sz w:val="20"/>
              </w:rPr>
              <w:t>Non-birth mother</w:t>
            </w:r>
          </w:p>
          <w:p w14:paraId="776081AE" w14:textId="77777777" w:rsidR="00CB045D" w:rsidRPr="00F43AA1" w:rsidRDefault="00CB045D" w:rsidP="00F43AA1">
            <w:pPr>
              <w:pStyle w:val="ListParagraph"/>
              <w:numPr>
                <w:ilvl w:val="0"/>
                <w:numId w:val="27"/>
              </w:numPr>
              <w:rPr>
                <w:rFonts w:asciiTheme="minorHAnsi" w:hAnsiTheme="minorHAnsi" w:cstheme="minorHAnsi"/>
                <w:sz w:val="20"/>
              </w:rPr>
            </w:pPr>
            <w:r w:rsidRPr="00F43AA1">
              <w:rPr>
                <w:rFonts w:asciiTheme="minorHAnsi" w:hAnsiTheme="minorHAnsi" w:cstheme="minorHAnsi"/>
                <w:sz w:val="20"/>
              </w:rPr>
              <w:t>Birth mother</w:t>
            </w:r>
          </w:p>
        </w:tc>
        <w:tc>
          <w:tcPr>
            <w:tcW w:w="764" w:type="dxa"/>
          </w:tcPr>
          <w:p w14:paraId="4C5BE267" w14:textId="77777777" w:rsidR="00CB045D" w:rsidRPr="00F43AA1" w:rsidRDefault="00CB045D" w:rsidP="00F43AA1">
            <w:pPr>
              <w:rPr>
                <w:rFonts w:asciiTheme="minorHAnsi" w:hAnsiTheme="minorHAnsi" w:cstheme="minorHAnsi"/>
                <w:sz w:val="20"/>
              </w:rPr>
            </w:pPr>
          </w:p>
          <w:p w14:paraId="7C095C5C" w14:textId="77777777" w:rsidR="00CB045D" w:rsidRPr="00F43AA1" w:rsidRDefault="00CB045D" w:rsidP="00F43AA1">
            <w:pPr>
              <w:rPr>
                <w:rFonts w:asciiTheme="minorHAnsi" w:hAnsiTheme="minorHAnsi" w:cstheme="minorHAnsi"/>
                <w:sz w:val="20"/>
              </w:rPr>
            </w:pPr>
          </w:p>
          <w:p w14:paraId="0E29388D"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p w14:paraId="5E6B27E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tc>
        <w:tc>
          <w:tcPr>
            <w:tcW w:w="686" w:type="dxa"/>
          </w:tcPr>
          <w:p w14:paraId="4FE6A8FA" w14:textId="77777777" w:rsidR="00CB045D" w:rsidRPr="00F43AA1" w:rsidRDefault="00CB045D" w:rsidP="00F43AA1">
            <w:pPr>
              <w:rPr>
                <w:rFonts w:asciiTheme="minorHAnsi" w:hAnsiTheme="minorHAnsi" w:cstheme="minorHAnsi"/>
                <w:sz w:val="20"/>
              </w:rPr>
            </w:pPr>
          </w:p>
          <w:p w14:paraId="5EED536A" w14:textId="77777777" w:rsidR="00CB045D" w:rsidRPr="00F43AA1" w:rsidRDefault="00CB045D" w:rsidP="00F43AA1">
            <w:pPr>
              <w:rPr>
                <w:rFonts w:asciiTheme="minorHAnsi" w:hAnsiTheme="minorHAnsi" w:cstheme="minorHAnsi"/>
                <w:sz w:val="20"/>
              </w:rPr>
            </w:pPr>
          </w:p>
          <w:p w14:paraId="51A5E61E"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6479FA38"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368110B5" w14:textId="77777777" w:rsidR="00CB045D" w:rsidRPr="00F43AA1" w:rsidRDefault="00CB045D" w:rsidP="00F43AA1">
            <w:pPr>
              <w:rPr>
                <w:rFonts w:asciiTheme="minorHAnsi" w:hAnsiTheme="minorHAnsi" w:cstheme="minorHAnsi"/>
                <w:sz w:val="20"/>
              </w:rPr>
            </w:pPr>
          </w:p>
          <w:p w14:paraId="106ACBD8" w14:textId="77777777" w:rsidR="00CB045D" w:rsidRPr="00F43AA1" w:rsidRDefault="00CB045D" w:rsidP="00F43AA1">
            <w:pPr>
              <w:rPr>
                <w:rFonts w:asciiTheme="minorHAnsi" w:hAnsiTheme="minorHAnsi" w:cstheme="minorHAnsi"/>
                <w:sz w:val="20"/>
              </w:rPr>
            </w:pPr>
          </w:p>
          <w:p w14:paraId="6C1ADA02"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Recommended follow up:    Yes   No   Appointment date:</w:t>
            </w:r>
          </w:p>
          <w:p w14:paraId="5D2A75F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Recommended follow up:    Yes   No   Appointment date:</w:t>
            </w:r>
          </w:p>
        </w:tc>
      </w:tr>
      <w:tr w:rsidR="00CB045D" w:rsidRPr="00F43AA1" w14:paraId="010DA1EE" w14:textId="77777777" w:rsidTr="00303C5A">
        <w:tc>
          <w:tcPr>
            <w:tcW w:w="3631" w:type="dxa"/>
          </w:tcPr>
          <w:p w14:paraId="047B28BC"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Results of exposure reviewed</w:t>
            </w:r>
          </w:p>
          <w:p w14:paraId="03D677D0" w14:textId="77777777" w:rsidR="00CB045D" w:rsidRPr="00F43AA1" w:rsidRDefault="00CB045D" w:rsidP="00F43AA1">
            <w:pPr>
              <w:pStyle w:val="ListParagraph"/>
              <w:numPr>
                <w:ilvl w:val="0"/>
                <w:numId w:val="26"/>
              </w:numPr>
              <w:rPr>
                <w:rFonts w:asciiTheme="minorHAnsi" w:hAnsiTheme="minorHAnsi" w:cstheme="minorHAnsi"/>
                <w:sz w:val="20"/>
              </w:rPr>
            </w:pPr>
            <w:r w:rsidRPr="00F43AA1">
              <w:rPr>
                <w:rFonts w:asciiTheme="minorHAnsi" w:hAnsiTheme="minorHAnsi" w:cstheme="minorHAnsi"/>
                <w:sz w:val="20"/>
              </w:rPr>
              <w:t>Non-birth mother</w:t>
            </w:r>
          </w:p>
          <w:p w14:paraId="55BF0CED" w14:textId="77777777" w:rsidR="00CB045D" w:rsidRPr="00F43AA1" w:rsidRDefault="00CB045D" w:rsidP="00F43AA1">
            <w:pPr>
              <w:pStyle w:val="ListParagraph"/>
              <w:numPr>
                <w:ilvl w:val="0"/>
                <w:numId w:val="26"/>
              </w:numPr>
              <w:rPr>
                <w:rFonts w:asciiTheme="minorHAnsi" w:hAnsiTheme="minorHAnsi" w:cstheme="minorHAnsi"/>
                <w:sz w:val="20"/>
              </w:rPr>
            </w:pPr>
            <w:r w:rsidRPr="00F43AA1">
              <w:rPr>
                <w:rFonts w:asciiTheme="minorHAnsi" w:hAnsiTheme="minorHAnsi" w:cstheme="minorHAnsi"/>
                <w:sz w:val="20"/>
              </w:rPr>
              <w:t>Birth mother</w:t>
            </w:r>
          </w:p>
        </w:tc>
        <w:tc>
          <w:tcPr>
            <w:tcW w:w="764" w:type="dxa"/>
          </w:tcPr>
          <w:p w14:paraId="1D5FB9F0" w14:textId="77777777" w:rsidR="00CB045D" w:rsidRPr="00F43AA1" w:rsidRDefault="00CB045D" w:rsidP="00F43AA1">
            <w:pPr>
              <w:rPr>
                <w:rFonts w:asciiTheme="minorHAnsi" w:hAnsiTheme="minorHAnsi" w:cstheme="minorHAnsi"/>
                <w:sz w:val="20"/>
              </w:rPr>
            </w:pPr>
          </w:p>
          <w:p w14:paraId="7C6CFDD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p w14:paraId="7C53BA4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tc>
        <w:tc>
          <w:tcPr>
            <w:tcW w:w="686" w:type="dxa"/>
          </w:tcPr>
          <w:p w14:paraId="331F5D5D" w14:textId="77777777" w:rsidR="00CB045D" w:rsidRPr="00F43AA1" w:rsidRDefault="00CB045D" w:rsidP="00F43AA1">
            <w:pPr>
              <w:rPr>
                <w:rFonts w:asciiTheme="minorHAnsi" w:hAnsiTheme="minorHAnsi" w:cstheme="minorHAnsi"/>
                <w:sz w:val="20"/>
              </w:rPr>
            </w:pPr>
          </w:p>
          <w:p w14:paraId="554D8B94"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1AF0A1F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1C81EAC7" w14:textId="77777777" w:rsidR="00CB045D" w:rsidRPr="00F43AA1" w:rsidRDefault="00CB045D" w:rsidP="00F43AA1">
            <w:pPr>
              <w:rPr>
                <w:rFonts w:asciiTheme="minorHAnsi" w:hAnsiTheme="minorHAnsi" w:cstheme="minorHAnsi"/>
                <w:sz w:val="20"/>
              </w:rPr>
            </w:pPr>
          </w:p>
          <w:p w14:paraId="3F18A5A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Time:</w:t>
            </w:r>
          </w:p>
          <w:p w14:paraId="2F984EA3"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Date:                                          Time:</w:t>
            </w:r>
          </w:p>
        </w:tc>
      </w:tr>
      <w:tr w:rsidR="00CB045D" w:rsidRPr="00F43AA1" w14:paraId="009B3A66" w14:textId="77777777" w:rsidTr="00303C5A">
        <w:tc>
          <w:tcPr>
            <w:tcW w:w="3631" w:type="dxa"/>
          </w:tcPr>
          <w:p w14:paraId="0309CB5B" w14:textId="77777777"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Exposed baby requires treatment</w:t>
            </w:r>
          </w:p>
          <w:p w14:paraId="29CB15C3" w14:textId="77777777" w:rsidR="00CB045D" w:rsidRPr="00F43AA1" w:rsidRDefault="00CB045D" w:rsidP="00F43AA1">
            <w:pPr>
              <w:pStyle w:val="ListParagraph"/>
              <w:rPr>
                <w:rFonts w:asciiTheme="minorHAnsi" w:hAnsiTheme="minorHAnsi" w:cstheme="minorHAnsi"/>
                <w:sz w:val="20"/>
              </w:rPr>
            </w:pPr>
            <w:r w:rsidRPr="00F43AA1">
              <w:rPr>
                <w:rFonts w:asciiTheme="minorHAnsi" w:hAnsiTheme="minorHAnsi" w:cstheme="minorHAnsi"/>
                <w:sz w:val="20"/>
              </w:rPr>
              <w:t>Hepatitis B immunoglobulin and/or vaccine given</w:t>
            </w:r>
          </w:p>
          <w:p w14:paraId="6F0EA58D" w14:textId="77777777" w:rsidR="00CB045D" w:rsidRPr="00F43AA1" w:rsidRDefault="00CB045D" w:rsidP="00F43AA1">
            <w:pPr>
              <w:pStyle w:val="ListParagraph"/>
              <w:rPr>
                <w:rFonts w:asciiTheme="minorHAnsi" w:hAnsiTheme="minorHAnsi" w:cstheme="minorHAnsi"/>
                <w:sz w:val="20"/>
              </w:rPr>
            </w:pPr>
          </w:p>
          <w:p w14:paraId="1FF1FD43" w14:textId="77777777" w:rsidR="00CB045D" w:rsidRPr="00F43AA1" w:rsidRDefault="00CB045D" w:rsidP="00F43AA1">
            <w:pPr>
              <w:pStyle w:val="ListParagraph"/>
              <w:rPr>
                <w:rFonts w:asciiTheme="minorHAnsi" w:hAnsiTheme="minorHAnsi" w:cstheme="minorHAnsi"/>
                <w:sz w:val="20"/>
              </w:rPr>
            </w:pPr>
          </w:p>
          <w:p w14:paraId="218DA5EB" w14:textId="77777777" w:rsidR="00CB045D" w:rsidRPr="00F43AA1" w:rsidRDefault="00CB045D" w:rsidP="00F43AA1">
            <w:pPr>
              <w:pStyle w:val="ListParagraph"/>
              <w:rPr>
                <w:rFonts w:asciiTheme="minorHAnsi" w:hAnsiTheme="minorHAnsi" w:cstheme="minorHAnsi"/>
                <w:sz w:val="20"/>
              </w:rPr>
            </w:pPr>
          </w:p>
          <w:p w14:paraId="5222F326" w14:textId="77777777" w:rsidR="00CB045D" w:rsidRPr="00F43AA1" w:rsidRDefault="00CB045D" w:rsidP="00F43AA1">
            <w:pPr>
              <w:pStyle w:val="ListParagraph"/>
              <w:rPr>
                <w:rFonts w:asciiTheme="minorHAnsi" w:hAnsiTheme="minorHAnsi" w:cstheme="minorHAnsi"/>
                <w:sz w:val="20"/>
              </w:rPr>
            </w:pPr>
            <w:r w:rsidRPr="00F43AA1">
              <w:rPr>
                <w:rFonts w:asciiTheme="minorHAnsi" w:hAnsiTheme="minorHAnsi" w:cstheme="minorHAnsi"/>
                <w:sz w:val="20"/>
              </w:rPr>
              <w:t xml:space="preserve">HIV prophylaxis given </w:t>
            </w:r>
          </w:p>
        </w:tc>
        <w:tc>
          <w:tcPr>
            <w:tcW w:w="764" w:type="dxa"/>
          </w:tcPr>
          <w:p w14:paraId="21D6DD49"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p w14:paraId="4AF4034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Yes </w:t>
            </w:r>
          </w:p>
          <w:p w14:paraId="0E2D7DE7" w14:textId="77777777" w:rsidR="00CB045D" w:rsidRPr="00F43AA1" w:rsidRDefault="00CB045D" w:rsidP="00F43AA1">
            <w:pPr>
              <w:rPr>
                <w:rFonts w:asciiTheme="minorHAnsi" w:hAnsiTheme="minorHAnsi" w:cstheme="minorHAnsi"/>
                <w:sz w:val="20"/>
              </w:rPr>
            </w:pPr>
          </w:p>
          <w:p w14:paraId="0243BD9F" w14:textId="77777777" w:rsidR="00CB045D" w:rsidRPr="00F43AA1" w:rsidRDefault="00CB045D" w:rsidP="00F43AA1">
            <w:pPr>
              <w:rPr>
                <w:rFonts w:asciiTheme="minorHAnsi" w:hAnsiTheme="minorHAnsi" w:cstheme="minorHAnsi"/>
                <w:sz w:val="20"/>
              </w:rPr>
            </w:pPr>
          </w:p>
          <w:p w14:paraId="7BCE20CD" w14:textId="77777777" w:rsidR="00CB045D" w:rsidRPr="00F43AA1" w:rsidRDefault="00CB045D" w:rsidP="00F43AA1">
            <w:pPr>
              <w:rPr>
                <w:rFonts w:asciiTheme="minorHAnsi" w:hAnsiTheme="minorHAnsi" w:cstheme="minorHAnsi"/>
                <w:sz w:val="20"/>
              </w:rPr>
            </w:pPr>
          </w:p>
          <w:p w14:paraId="2DCD407A"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tc>
        <w:tc>
          <w:tcPr>
            <w:tcW w:w="686" w:type="dxa"/>
          </w:tcPr>
          <w:p w14:paraId="362F575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5137A330"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5E7C53CF" w14:textId="77777777" w:rsidR="00CB045D" w:rsidRPr="00F43AA1" w:rsidRDefault="00CB045D" w:rsidP="00F43AA1">
            <w:pPr>
              <w:rPr>
                <w:rFonts w:asciiTheme="minorHAnsi" w:hAnsiTheme="minorHAnsi" w:cstheme="minorHAnsi"/>
                <w:sz w:val="20"/>
              </w:rPr>
            </w:pPr>
          </w:p>
          <w:p w14:paraId="62A81133" w14:textId="77777777" w:rsidR="00CB045D" w:rsidRPr="00F43AA1" w:rsidRDefault="00CB045D" w:rsidP="00F43AA1">
            <w:pPr>
              <w:rPr>
                <w:rFonts w:asciiTheme="minorHAnsi" w:hAnsiTheme="minorHAnsi" w:cstheme="minorHAnsi"/>
                <w:sz w:val="20"/>
              </w:rPr>
            </w:pPr>
          </w:p>
          <w:p w14:paraId="64A8CC08" w14:textId="77777777" w:rsidR="00CB045D" w:rsidRPr="00F43AA1" w:rsidRDefault="00CB045D" w:rsidP="00F43AA1">
            <w:pPr>
              <w:rPr>
                <w:rFonts w:asciiTheme="minorHAnsi" w:hAnsiTheme="minorHAnsi" w:cstheme="minorHAnsi"/>
                <w:sz w:val="20"/>
              </w:rPr>
            </w:pPr>
          </w:p>
          <w:p w14:paraId="3AA84E6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65D5D801" w14:textId="77777777" w:rsidR="00CB045D" w:rsidRPr="00F43AA1" w:rsidRDefault="00CB045D" w:rsidP="00F43AA1">
            <w:pPr>
              <w:rPr>
                <w:rFonts w:asciiTheme="minorHAnsi" w:hAnsiTheme="minorHAnsi" w:cstheme="minorHAnsi"/>
                <w:sz w:val="20"/>
              </w:rPr>
            </w:pPr>
          </w:p>
          <w:p w14:paraId="57CC9CD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Infant Hepatitis B immunoglobulin:    Date:                       Time:</w:t>
            </w:r>
          </w:p>
          <w:p w14:paraId="0A40D27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Commence hepatitis B vaccination (in a different limb) if birth dose of HBV vaccine has not already been administered</w:t>
            </w:r>
          </w:p>
          <w:p w14:paraId="5FA9D552" w14:textId="03E1D8A5"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 xml:space="preserve">  Date:                  Time:</w:t>
            </w:r>
          </w:p>
          <w:p w14:paraId="1169963D" w14:textId="77777777" w:rsidR="00CB045D" w:rsidRPr="00F43AA1" w:rsidRDefault="00CB045D" w:rsidP="00F43AA1">
            <w:pPr>
              <w:rPr>
                <w:rFonts w:asciiTheme="minorHAnsi" w:hAnsiTheme="minorHAnsi" w:cstheme="minorHAnsi"/>
                <w:sz w:val="20"/>
              </w:rPr>
            </w:pPr>
          </w:p>
          <w:p w14:paraId="1AB567C5"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HIV prophylaxis commenced:              Date:                        Time:</w:t>
            </w:r>
          </w:p>
          <w:p w14:paraId="3C5AC097"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Single/Double/Triple therapy:</w:t>
            </w:r>
          </w:p>
        </w:tc>
      </w:tr>
      <w:tr w:rsidR="00CB045D" w:rsidRPr="00F43AA1" w14:paraId="31C7887B" w14:textId="77777777" w:rsidTr="00303C5A">
        <w:tc>
          <w:tcPr>
            <w:tcW w:w="3631" w:type="dxa"/>
          </w:tcPr>
          <w:p w14:paraId="5E1C10DA" w14:textId="4686828D" w:rsidR="00CB045D" w:rsidRPr="00F43AA1" w:rsidRDefault="00CB045D" w:rsidP="00F43AA1">
            <w:pPr>
              <w:pStyle w:val="ListParagraph"/>
              <w:numPr>
                <w:ilvl w:val="0"/>
                <w:numId w:val="22"/>
              </w:numPr>
              <w:rPr>
                <w:rFonts w:asciiTheme="minorHAnsi" w:hAnsiTheme="minorHAnsi" w:cstheme="minorHAnsi"/>
                <w:sz w:val="20"/>
              </w:rPr>
            </w:pPr>
            <w:r w:rsidRPr="00F43AA1">
              <w:rPr>
                <w:rFonts w:asciiTheme="minorHAnsi" w:hAnsiTheme="minorHAnsi" w:cstheme="minorHAnsi"/>
                <w:sz w:val="20"/>
              </w:rPr>
              <w:t xml:space="preserve">Incident had been documented and </w:t>
            </w:r>
            <w:r w:rsidR="00747F1C" w:rsidRPr="00F43AA1">
              <w:rPr>
                <w:rFonts w:asciiTheme="minorHAnsi" w:hAnsiTheme="minorHAnsi" w:cstheme="minorHAnsi"/>
                <w:sz w:val="20"/>
              </w:rPr>
              <w:t>reported appropriately</w:t>
            </w:r>
          </w:p>
          <w:p w14:paraId="75BF6511" w14:textId="60E23CD2" w:rsidR="00CB045D" w:rsidRPr="00F43AA1" w:rsidRDefault="00CB045D" w:rsidP="00F43AA1">
            <w:pPr>
              <w:pStyle w:val="ListParagraph"/>
              <w:numPr>
                <w:ilvl w:val="0"/>
                <w:numId w:val="25"/>
              </w:numPr>
              <w:rPr>
                <w:rFonts w:asciiTheme="minorHAnsi" w:hAnsiTheme="minorHAnsi" w:cstheme="minorHAnsi"/>
                <w:sz w:val="20"/>
              </w:rPr>
            </w:pPr>
            <w:r w:rsidRPr="00F43AA1">
              <w:rPr>
                <w:rFonts w:asciiTheme="minorHAnsi" w:hAnsiTheme="minorHAnsi" w:cstheme="minorHAnsi"/>
                <w:sz w:val="20"/>
              </w:rPr>
              <w:t xml:space="preserve">Baby’s </w:t>
            </w:r>
            <w:r w:rsidR="004F2D4C">
              <w:rPr>
                <w:rFonts w:asciiTheme="minorHAnsi" w:hAnsiTheme="minorHAnsi" w:cstheme="minorHAnsi"/>
                <w:sz w:val="20"/>
              </w:rPr>
              <w:t xml:space="preserve">clinical </w:t>
            </w:r>
            <w:r w:rsidRPr="00F43AA1">
              <w:rPr>
                <w:rFonts w:asciiTheme="minorHAnsi" w:hAnsiTheme="minorHAnsi" w:cstheme="minorHAnsi"/>
                <w:sz w:val="20"/>
              </w:rPr>
              <w:t>record:</w:t>
            </w:r>
          </w:p>
          <w:p w14:paraId="2D33F901" w14:textId="62443D26" w:rsidR="00CB045D" w:rsidRPr="00F43AA1" w:rsidRDefault="00CB045D" w:rsidP="00F43AA1">
            <w:pPr>
              <w:pStyle w:val="ListParagraph"/>
              <w:numPr>
                <w:ilvl w:val="0"/>
                <w:numId w:val="25"/>
              </w:numPr>
              <w:rPr>
                <w:rFonts w:asciiTheme="minorHAnsi" w:hAnsiTheme="minorHAnsi" w:cstheme="minorHAnsi"/>
                <w:sz w:val="20"/>
              </w:rPr>
            </w:pPr>
            <w:r w:rsidRPr="00F43AA1">
              <w:rPr>
                <w:rFonts w:asciiTheme="minorHAnsi" w:hAnsiTheme="minorHAnsi" w:cstheme="minorHAnsi"/>
                <w:sz w:val="20"/>
              </w:rPr>
              <w:t xml:space="preserve">Source mother’s </w:t>
            </w:r>
            <w:r w:rsidR="004F2D4C">
              <w:rPr>
                <w:rFonts w:asciiTheme="minorHAnsi" w:hAnsiTheme="minorHAnsi" w:cstheme="minorHAnsi"/>
                <w:sz w:val="20"/>
              </w:rPr>
              <w:t xml:space="preserve">clinical </w:t>
            </w:r>
            <w:r w:rsidRPr="00F43AA1">
              <w:rPr>
                <w:rFonts w:asciiTheme="minorHAnsi" w:hAnsiTheme="minorHAnsi" w:cstheme="minorHAnsi"/>
                <w:sz w:val="20"/>
              </w:rPr>
              <w:t>record:</w:t>
            </w:r>
          </w:p>
          <w:p w14:paraId="4A953BBB" w14:textId="1A3CF4CA" w:rsidR="00747F1C" w:rsidRPr="00F43AA1" w:rsidRDefault="004F2D4C" w:rsidP="00F43AA1">
            <w:pPr>
              <w:pStyle w:val="ListParagraph"/>
              <w:numPr>
                <w:ilvl w:val="0"/>
                <w:numId w:val="25"/>
              </w:numPr>
              <w:rPr>
                <w:rFonts w:asciiTheme="minorHAnsi" w:hAnsiTheme="minorHAnsi" w:cstheme="minorHAnsi"/>
                <w:sz w:val="20"/>
              </w:rPr>
            </w:pPr>
            <w:r w:rsidRPr="00F2306C">
              <w:rPr>
                <w:rFonts w:asciiTheme="minorHAnsi" w:hAnsiTheme="minorHAnsi" w:cstheme="minorHAnsi"/>
                <w:sz w:val="20"/>
              </w:rPr>
              <w:t xml:space="preserve">Incident notification via </w:t>
            </w:r>
            <w:r w:rsidR="00747F1C" w:rsidRPr="00F2306C">
              <w:rPr>
                <w:rFonts w:asciiTheme="minorHAnsi" w:hAnsiTheme="minorHAnsi" w:cstheme="minorHAnsi"/>
                <w:sz w:val="20"/>
              </w:rPr>
              <w:t>Risk</w:t>
            </w:r>
            <w:r w:rsidRPr="00F2306C">
              <w:rPr>
                <w:rFonts w:asciiTheme="minorHAnsi" w:hAnsiTheme="minorHAnsi" w:cstheme="minorHAnsi"/>
                <w:sz w:val="20"/>
              </w:rPr>
              <w:t>M</w:t>
            </w:r>
            <w:r w:rsidR="00747F1C" w:rsidRPr="00F2306C">
              <w:rPr>
                <w:rFonts w:asciiTheme="minorHAnsi" w:hAnsiTheme="minorHAnsi" w:cstheme="minorHAnsi"/>
                <w:sz w:val="20"/>
              </w:rPr>
              <w:t>an completed</w:t>
            </w:r>
            <w:r w:rsidRPr="00F2306C">
              <w:rPr>
                <w:rFonts w:asciiTheme="minorHAnsi" w:hAnsiTheme="minorHAnsi" w:cstheme="minorHAnsi"/>
                <w:sz w:val="20"/>
              </w:rPr>
              <w:t xml:space="preserve"> </w:t>
            </w:r>
          </w:p>
        </w:tc>
        <w:tc>
          <w:tcPr>
            <w:tcW w:w="764" w:type="dxa"/>
          </w:tcPr>
          <w:p w14:paraId="5A2146D4" w14:textId="77777777" w:rsidR="00CB045D" w:rsidRPr="00F43AA1" w:rsidRDefault="00CB045D" w:rsidP="00F43AA1">
            <w:pPr>
              <w:rPr>
                <w:rFonts w:asciiTheme="minorHAnsi" w:hAnsiTheme="minorHAnsi" w:cstheme="minorHAnsi"/>
                <w:sz w:val="20"/>
              </w:rPr>
            </w:pPr>
          </w:p>
          <w:p w14:paraId="49A7214F" w14:textId="77777777" w:rsidR="00CB045D" w:rsidRPr="00F43AA1" w:rsidRDefault="00CB045D" w:rsidP="00F43AA1">
            <w:pPr>
              <w:rPr>
                <w:rFonts w:asciiTheme="minorHAnsi" w:hAnsiTheme="minorHAnsi" w:cstheme="minorHAnsi"/>
                <w:sz w:val="20"/>
              </w:rPr>
            </w:pPr>
          </w:p>
          <w:p w14:paraId="2BB5BBED"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p w14:paraId="43736C1B"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Yes</w:t>
            </w:r>
          </w:p>
          <w:p w14:paraId="314F7E3D" w14:textId="77777777" w:rsidR="00747F1C" w:rsidRPr="00F43AA1" w:rsidRDefault="00747F1C" w:rsidP="00F43AA1">
            <w:pPr>
              <w:rPr>
                <w:rFonts w:asciiTheme="minorHAnsi" w:hAnsiTheme="minorHAnsi" w:cstheme="minorHAnsi"/>
                <w:sz w:val="20"/>
              </w:rPr>
            </w:pPr>
          </w:p>
          <w:p w14:paraId="1D3F9BEB" w14:textId="77777777" w:rsidR="00747F1C" w:rsidRPr="00F43AA1" w:rsidRDefault="00747F1C" w:rsidP="00F43AA1">
            <w:pPr>
              <w:rPr>
                <w:rFonts w:asciiTheme="minorHAnsi" w:hAnsiTheme="minorHAnsi" w:cstheme="minorHAnsi"/>
                <w:sz w:val="20"/>
              </w:rPr>
            </w:pPr>
          </w:p>
          <w:p w14:paraId="75F73FF9" w14:textId="2C4D4BAE" w:rsidR="00747F1C" w:rsidRPr="00F43AA1" w:rsidRDefault="00747F1C" w:rsidP="00F43AA1">
            <w:pPr>
              <w:rPr>
                <w:rFonts w:asciiTheme="minorHAnsi" w:hAnsiTheme="minorHAnsi" w:cstheme="minorHAnsi"/>
                <w:sz w:val="20"/>
              </w:rPr>
            </w:pPr>
            <w:r w:rsidRPr="00F43AA1">
              <w:rPr>
                <w:rFonts w:asciiTheme="minorHAnsi" w:hAnsiTheme="minorHAnsi" w:cstheme="minorHAnsi"/>
                <w:sz w:val="20"/>
              </w:rPr>
              <w:t>Yes</w:t>
            </w:r>
          </w:p>
        </w:tc>
        <w:tc>
          <w:tcPr>
            <w:tcW w:w="686" w:type="dxa"/>
          </w:tcPr>
          <w:p w14:paraId="295E1B3C" w14:textId="77777777" w:rsidR="00CB045D" w:rsidRPr="00F43AA1" w:rsidRDefault="00CB045D" w:rsidP="00F43AA1">
            <w:pPr>
              <w:rPr>
                <w:rFonts w:asciiTheme="minorHAnsi" w:hAnsiTheme="minorHAnsi" w:cstheme="minorHAnsi"/>
                <w:sz w:val="20"/>
              </w:rPr>
            </w:pPr>
          </w:p>
          <w:p w14:paraId="1A47964E" w14:textId="77777777" w:rsidR="00CB045D" w:rsidRPr="00F43AA1" w:rsidRDefault="00CB045D" w:rsidP="00F43AA1">
            <w:pPr>
              <w:rPr>
                <w:rFonts w:asciiTheme="minorHAnsi" w:hAnsiTheme="minorHAnsi" w:cstheme="minorHAnsi"/>
                <w:sz w:val="20"/>
              </w:rPr>
            </w:pPr>
          </w:p>
          <w:p w14:paraId="475DE914"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06CF11AF" w14:textId="77777777" w:rsidR="00CB045D" w:rsidRPr="00F43AA1" w:rsidRDefault="00CB045D" w:rsidP="00F43AA1">
            <w:pPr>
              <w:rPr>
                <w:rFonts w:asciiTheme="minorHAnsi" w:hAnsiTheme="minorHAnsi" w:cstheme="minorHAnsi"/>
                <w:sz w:val="20"/>
              </w:rPr>
            </w:pPr>
            <w:r w:rsidRPr="00F43AA1">
              <w:rPr>
                <w:rFonts w:asciiTheme="minorHAnsi" w:hAnsiTheme="minorHAnsi" w:cstheme="minorHAnsi"/>
                <w:sz w:val="20"/>
              </w:rPr>
              <w:t>No</w:t>
            </w:r>
          </w:p>
          <w:p w14:paraId="25688312" w14:textId="77777777" w:rsidR="00747F1C" w:rsidRPr="00F43AA1" w:rsidRDefault="00747F1C" w:rsidP="00F43AA1">
            <w:pPr>
              <w:rPr>
                <w:rFonts w:asciiTheme="minorHAnsi" w:hAnsiTheme="minorHAnsi" w:cstheme="minorHAnsi"/>
                <w:sz w:val="20"/>
              </w:rPr>
            </w:pPr>
          </w:p>
          <w:p w14:paraId="008631FD" w14:textId="77777777" w:rsidR="00747F1C" w:rsidRPr="00F43AA1" w:rsidRDefault="00747F1C" w:rsidP="00F43AA1">
            <w:pPr>
              <w:rPr>
                <w:rFonts w:asciiTheme="minorHAnsi" w:hAnsiTheme="minorHAnsi" w:cstheme="minorHAnsi"/>
                <w:sz w:val="20"/>
              </w:rPr>
            </w:pPr>
          </w:p>
          <w:p w14:paraId="78C38DB0" w14:textId="37385C26" w:rsidR="00747F1C" w:rsidRPr="00F43AA1" w:rsidRDefault="00747F1C" w:rsidP="00F43AA1">
            <w:pPr>
              <w:rPr>
                <w:rFonts w:asciiTheme="minorHAnsi" w:hAnsiTheme="minorHAnsi" w:cstheme="minorHAnsi"/>
                <w:sz w:val="20"/>
              </w:rPr>
            </w:pPr>
            <w:r w:rsidRPr="00F43AA1">
              <w:rPr>
                <w:rFonts w:asciiTheme="minorHAnsi" w:hAnsiTheme="minorHAnsi" w:cstheme="minorHAnsi"/>
                <w:sz w:val="20"/>
              </w:rPr>
              <w:t>No</w:t>
            </w:r>
          </w:p>
        </w:tc>
        <w:tc>
          <w:tcPr>
            <w:tcW w:w="4133" w:type="dxa"/>
          </w:tcPr>
          <w:p w14:paraId="011F8896" w14:textId="77777777" w:rsidR="00CB045D" w:rsidRPr="00F43AA1" w:rsidRDefault="00CB045D" w:rsidP="00F43AA1">
            <w:pPr>
              <w:rPr>
                <w:rFonts w:asciiTheme="minorHAnsi" w:hAnsiTheme="minorHAnsi" w:cstheme="minorHAnsi"/>
                <w:sz w:val="20"/>
              </w:rPr>
            </w:pPr>
          </w:p>
        </w:tc>
      </w:tr>
    </w:tbl>
    <w:p w14:paraId="208C0761" w14:textId="3703DA39" w:rsidR="00CB045D" w:rsidRPr="00F43AA1" w:rsidRDefault="00CB045D" w:rsidP="009A534C">
      <w:pPr>
        <w:rPr>
          <w:rFonts w:asciiTheme="minorHAnsi" w:hAnsiTheme="minorHAnsi" w:cstheme="minorHAnsi"/>
          <w:iCs/>
          <w:szCs w:val="24"/>
        </w:rPr>
      </w:pPr>
    </w:p>
    <w:p w14:paraId="2A877C0D" w14:textId="77777777" w:rsidR="00303C5A" w:rsidRDefault="00303C5A">
      <w:pPr>
        <w:spacing w:after="200" w:line="276" w:lineRule="auto"/>
        <w:rPr>
          <w:rFonts w:eastAsiaTheme="majorEastAsia" w:cstheme="majorBidi"/>
          <w:b/>
          <w:bCs/>
          <w:szCs w:val="26"/>
        </w:rPr>
      </w:pPr>
      <w:bookmarkStart w:id="26" w:name="_Toc496604372"/>
      <w:r>
        <w:rPr>
          <w:rFonts w:eastAsiaTheme="majorEastAsia" w:cstheme="majorBidi"/>
          <w:b/>
          <w:bCs/>
          <w:szCs w:val="26"/>
        </w:rPr>
        <w:br w:type="page"/>
      </w:r>
    </w:p>
    <w:p w14:paraId="74698865" w14:textId="02AC6410" w:rsidR="00A50FAB" w:rsidRPr="001D6778" w:rsidRDefault="00A50FAB" w:rsidP="00A50FAB">
      <w:pPr>
        <w:rPr>
          <w:rFonts w:eastAsiaTheme="majorEastAsia" w:cstheme="majorBidi"/>
          <w:b/>
          <w:bCs/>
          <w:szCs w:val="26"/>
        </w:rPr>
      </w:pPr>
      <w:r w:rsidRPr="001D6778">
        <w:rPr>
          <w:rFonts w:eastAsiaTheme="majorEastAsia" w:cstheme="majorBidi"/>
          <w:b/>
          <w:bCs/>
          <w:szCs w:val="26"/>
        </w:rPr>
        <w:lastRenderedPageBreak/>
        <w:t>Attachment 3 – Infection agents transmitted via breast milk</w:t>
      </w:r>
      <w:bookmarkEnd w:id="26"/>
    </w:p>
    <w:p w14:paraId="6970F41C" w14:textId="77777777" w:rsidR="00A50FAB" w:rsidRPr="00A50FAB" w:rsidRDefault="00A50FAB" w:rsidP="00A50FAB">
      <w:pPr>
        <w:rPr>
          <w:rFonts w:cs="Arial"/>
          <w:b/>
          <w:bCs/>
          <w:iCs/>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6919"/>
      </w:tblGrid>
      <w:tr w:rsidR="00A50FAB" w:rsidRPr="00A50FAB" w14:paraId="03177A9A" w14:textId="77777777" w:rsidTr="00945CEE">
        <w:tc>
          <w:tcPr>
            <w:tcW w:w="2518" w:type="dxa"/>
          </w:tcPr>
          <w:p w14:paraId="0FA289ED" w14:textId="77777777" w:rsidR="00A50FAB" w:rsidRPr="00A50FAB" w:rsidRDefault="00A50FAB" w:rsidP="00A50FAB">
            <w:pPr>
              <w:rPr>
                <w:rFonts w:cs="Arial"/>
                <w:iCs/>
                <w:sz w:val="20"/>
              </w:rPr>
            </w:pPr>
            <w:r w:rsidRPr="00A50FAB">
              <w:rPr>
                <w:rFonts w:cs="Arial"/>
                <w:iCs/>
                <w:sz w:val="20"/>
              </w:rPr>
              <w:t>Bacteria</w:t>
            </w:r>
          </w:p>
        </w:tc>
        <w:tc>
          <w:tcPr>
            <w:tcW w:w="11656" w:type="dxa"/>
          </w:tcPr>
          <w:p w14:paraId="6991F215" w14:textId="77777777" w:rsidR="00A50FAB" w:rsidRPr="00A50FAB" w:rsidRDefault="00A50FAB" w:rsidP="00A50FAB">
            <w:pPr>
              <w:rPr>
                <w:rFonts w:cs="Arial"/>
                <w:iCs/>
                <w:sz w:val="20"/>
              </w:rPr>
            </w:pPr>
            <w:r w:rsidRPr="00A50FAB">
              <w:rPr>
                <w:rFonts w:cs="Arial"/>
                <w:iCs/>
                <w:sz w:val="20"/>
              </w:rPr>
              <w:t>Bacteria, particularly normal skin flora, may be present in expressed breast milk. Bacteria in breast milk are extremely unlikely to cause infections in healthy neonates or infants. The absence of clinical features in the source (mother) such as fever, mastitis, and breast abscess further reduces the risk of transmission of bacteria. Babies and infants are monitored for signs and symptoms of sepsis as part of general routine care.</w:t>
            </w:r>
          </w:p>
          <w:p w14:paraId="1F00F72F" w14:textId="77777777" w:rsidR="00A50FAB" w:rsidRPr="00A50FAB" w:rsidRDefault="00A50FAB" w:rsidP="00A50FAB">
            <w:pPr>
              <w:rPr>
                <w:rFonts w:cs="Arial"/>
                <w:iCs/>
                <w:sz w:val="20"/>
              </w:rPr>
            </w:pPr>
            <w:r w:rsidRPr="00A50FAB">
              <w:rPr>
                <w:rFonts w:cs="Arial"/>
                <w:iCs/>
                <w:sz w:val="20"/>
              </w:rPr>
              <w:t>A number of viruses have been found to be present in breast milk and some have been implicated in transmission. This transmission has occurred with regular breastfeeding rather than a one-off feed.</w:t>
            </w:r>
          </w:p>
        </w:tc>
      </w:tr>
      <w:tr w:rsidR="00A50FAB" w:rsidRPr="00A50FAB" w14:paraId="3DC8276D" w14:textId="77777777" w:rsidTr="00945CEE">
        <w:tc>
          <w:tcPr>
            <w:tcW w:w="2518" w:type="dxa"/>
          </w:tcPr>
          <w:p w14:paraId="36C72616" w14:textId="77777777" w:rsidR="00A50FAB" w:rsidRPr="00A50FAB" w:rsidRDefault="00A50FAB" w:rsidP="00A50FAB">
            <w:pPr>
              <w:rPr>
                <w:rFonts w:cs="Arial"/>
                <w:iCs/>
                <w:sz w:val="20"/>
              </w:rPr>
            </w:pPr>
            <w:r w:rsidRPr="00A50FAB">
              <w:rPr>
                <w:rFonts w:cs="Arial"/>
                <w:iCs/>
                <w:sz w:val="20"/>
              </w:rPr>
              <w:t>Human Immunodeficiency Virus (HIV)</w:t>
            </w:r>
          </w:p>
        </w:tc>
        <w:tc>
          <w:tcPr>
            <w:tcW w:w="11656" w:type="dxa"/>
          </w:tcPr>
          <w:p w14:paraId="110CE00E" w14:textId="77777777" w:rsidR="00A50FAB" w:rsidRPr="00A50FAB" w:rsidRDefault="00A50FAB" w:rsidP="00A50FAB">
            <w:pPr>
              <w:rPr>
                <w:rFonts w:cs="Arial"/>
                <w:iCs/>
                <w:sz w:val="20"/>
              </w:rPr>
            </w:pPr>
            <w:r w:rsidRPr="00A50FAB">
              <w:rPr>
                <w:rFonts w:cs="Arial"/>
                <w:iCs/>
                <w:sz w:val="20"/>
              </w:rPr>
              <w:t>HIV RNA has been identified in infected mothers’ breast milk and HIV can be transmitted by breast milk. The risk of HIV transmission from expressed breast milk consumed by a baby is considered to be very low because:</w:t>
            </w:r>
          </w:p>
          <w:p w14:paraId="35FC3D32" w14:textId="77777777" w:rsidR="00A50FAB" w:rsidRPr="00A50FAB" w:rsidRDefault="00A50FAB" w:rsidP="00A50FAB">
            <w:pPr>
              <w:numPr>
                <w:ilvl w:val="0"/>
                <w:numId w:val="30"/>
              </w:numPr>
              <w:rPr>
                <w:rFonts w:cs="Arial"/>
                <w:iCs/>
                <w:sz w:val="20"/>
              </w:rPr>
            </w:pPr>
            <w:r w:rsidRPr="00A50FAB">
              <w:rPr>
                <w:rFonts w:cs="Arial"/>
                <w:iCs/>
                <w:sz w:val="20"/>
              </w:rPr>
              <w:t>Women who are HIV positive and aware of that fact are advised not to feed their babies:</w:t>
            </w:r>
          </w:p>
          <w:p w14:paraId="28C48547" w14:textId="77777777" w:rsidR="00A50FAB" w:rsidRPr="00A50FAB" w:rsidRDefault="00A50FAB" w:rsidP="00A50FAB">
            <w:pPr>
              <w:numPr>
                <w:ilvl w:val="0"/>
                <w:numId w:val="30"/>
              </w:numPr>
              <w:rPr>
                <w:rFonts w:cs="Arial"/>
                <w:iCs/>
                <w:sz w:val="20"/>
              </w:rPr>
            </w:pPr>
            <w:r w:rsidRPr="00A50FAB">
              <w:rPr>
                <w:rFonts w:cs="Arial"/>
                <w:iCs/>
                <w:sz w:val="20"/>
              </w:rPr>
              <w:t>Chemicals present in breast milk act, together with time and cold temperatures to destroy the HIV present in breast milk</w:t>
            </w:r>
          </w:p>
          <w:p w14:paraId="1639ADAB" w14:textId="77777777" w:rsidR="00A50FAB" w:rsidRPr="00A50FAB" w:rsidRDefault="00A50FAB" w:rsidP="00A50FAB">
            <w:pPr>
              <w:numPr>
                <w:ilvl w:val="0"/>
                <w:numId w:val="30"/>
              </w:numPr>
              <w:rPr>
                <w:rFonts w:cs="Arial"/>
                <w:iCs/>
                <w:sz w:val="20"/>
              </w:rPr>
            </w:pPr>
            <w:r w:rsidRPr="00A50FAB">
              <w:rPr>
                <w:rFonts w:cs="Arial"/>
                <w:iCs/>
                <w:sz w:val="20"/>
              </w:rPr>
              <w:t>Transmission of HIV from a single breast milk exposure has never been documented</w:t>
            </w:r>
          </w:p>
        </w:tc>
      </w:tr>
      <w:tr w:rsidR="00A50FAB" w:rsidRPr="00A50FAB" w14:paraId="78770498" w14:textId="77777777" w:rsidTr="00945CEE">
        <w:tc>
          <w:tcPr>
            <w:tcW w:w="2518" w:type="dxa"/>
          </w:tcPr>
          <w:p w14:paraId="429D642D" w14:textId="77777777" w:rsidR="00A50FAB" w:rsidRPr="00A50FAB" w:rsidRDefault="00A50FAB" w:rsidP="00A50FAB">
            <w:pPr>
              <w:rPr>
                <w:rFonts w:cs="Arial"/>
                <w:iCs/>
                <w:sz w:val="20"/>
              </w:rPr>
            </w:pPr>
            <w:r w:rsidRPr="00A50FAB">
              <w:rPr>
                <w:rFonts w:cs="Arial"/>
                <w:iCs/>
                <w:sz w:val="20"/>
              </w:rPr>
              <w:t>Cytomegalovirus (CMV)</w:t>
            </w:r>
          </w:p>
        </w:tc>
        <w:tc>
          <w:tcPr>
            <w:tcW w:w="11656" w:type="dxa"/>
          </w:tcPr>
          <w:p w14:paraId="2B18FB8C" w14:textId="77777777" w:rsidR="00A50FAB" w:rsidRPr="00A50FAB" w:rsidRDefault="00A50FAB" w:rsidP="00A50FAB">
            <w:pPr>
              <w:rPr>
                <w:rFonts w:cs="Arial"/>
                <w:iCs/>
                <w:sz w:val="20"/>
              </w:rPr>
            </w:pPr>
            <w:r w:rsidRPr="00A50FAB">
              <w:rPr>
                <w:rFonts w:cs="Arial"/>
                <w:iCs/>
                <w:sz w:val="20"/>
              </w:rPr>
              <w:t>Transmission of CMV has been well recognised after primary or recurrent maternal CMV infection. Babies at particular risk from CMV infection include preterm infants, infants with very low birth weight (less than 2000 grams); and babies with T cell immune deficiency</w:t>
            </w:r>
          </w:p>
        </w:tc>
      </w:tr>
      <w:tr w:rsidR="00A50FAB" w:rsidRPr="00A50FAB" w14:paraId="4386A845" w14:textId="77777777" w:rsidTr="00945CEE">
        <w:tc>
          <w:tcPr>
            <w:tcW w:w="2518" w:type="dxa"/>
          </w:tcPr>
          <w:p w14:paraId="08F83A27" w14:textId="77777777" w:rsidR="00A50FAB" w:rsidRPr="00A50FAB" w:rsidRDefault="00A50FAB" w:rsidP="00A50FAB">
            <w:pPr>
              <w:rPr>
                <w:rFonts w:cs="Arial"/>
                <w:iCs/>
                <w:sz w:val="20"/>
              </w:rPr>
            </w:pPr>
            <w:r w:rsidRPr="00A50FAB">
              <w:rPr>
                <w:rFonts w:cs="Arial"/>
                <w:iCs/>
                <w:sz w:val="20"/>
              </w:rPr>
              <w:t>Hepatitis B (HBV)</w:t>
            </w:r>
          </w:p>
        </w:tc>
        <w:tc>
          <w:tcPr>
            <w:tcW w:w="11656" w:type="dxa"/>
          </w:tcPr>
          <w:p w14:paraId="35DB9241" w14:textId="77777777" w:rsidR="00A50FAB" w:rsidRPr="00A50FAB" w:rsidRDefault="00A50FAB" w:rsidP="00A50FAB">
            <w:pPr>
              <w:rPr>
                <w:rFonts w:cs="Arial"/>
                <w:iCs/>
                <w:sz w:val="20"/>
              </w:rPr>
            </w:pPr>
            <w:r w:rsidRPr="00A50FAB">
              <w:rPr>
                <w:rFonts w:cs="Arial"/>
                <w:iCs/>
                <w:sz w:val="20"/>
              </w:rPr>
              <w:t>HBV particles have been detected in human milk, but have been identified as extremely low risk in causing transmission of the virus and disease in babies or infants</w:t>
            </w:r>
          </w:p>
        </w:tc>
      </w:tr>
      <w:tr w:rsidR="00A50FAB" w:rsidRPr="00A50FAB" w14:paraId="04AD8552" w14:textId="77777777" w:rsidTr="00945CEE">
        <w:tc>
          <w:tcPr>
            <w:tcW w:w="2518" w:type="dxa"/>
          </w:tcPr>
          <w:p w14:paraId="1FF2450C" w14:textId="77777777" w:rsidR="00A50FAB" w:rsidRPr="00A50FAB" w:rsidRDefault="00A50FAB" w:rsidP="00A50FAB">
            <w:pPr>
              <w:rPr>
                <w:rFonts w:cs="Arial"/>
                <w:iCs/>
                <w:sz w:val="20"/>
              </w:rPr>
            </w:pPr>
            <w:r w:rsidRPr="00A50FAB">
              <w:rPr>
                <w:rFonts w:cs="Arial"/>
                <w:iCs/>
                <w:sz w:val="20"/>
              </w:rPr>
              <w:t>Hepatitis C (HCV)</w:t>
            </w:r>
          </w:p>
        </w:tc>
        <w:tc>
          <w:tcPr>
            <w:tcW w:w="11656" w:type="dxa"/>
          </w:tcPr>
          <w:p w14:paraId="2C4F9901" w14:textId="77777777" w:rsidR="00A50FAB" w:rsidRPr="00A50FAB" w:rsidRDefault="00A50FAB" w:rsidP="00A50FAB">
            <w:pPr>
              <w:rPr>
                <w:rFonts w:cs="Arial"/>
                <w:iCs/>
                <w:sz w:val="20"/>
              </w:rPr>
            </w:pPr>
            <w:r w:rsidRPr="00A50FAB">
              <w:rPr>
                <w:rFonts w:cs="Arial"/>
                <w:iCs/>
                <w:sz w:val="20"/>
              </w:rPr>
              <w:t xml:space="preserve">Hepatitis C RNA and antibodies have been detected in breast milk. The role of infected breast milk in the transmission of HCV remains unclear, but is considered to be extremely low risk </w:t>
            </w:r>
          </w:p>
        </w:tc>
      </w:tr>
      <w:tr w:rsidR="00A50FAB" w:rsidRPr="00A50FAB" w14:paraId="38CB5AA1" w14:textId="77777777" w:rsidTr="00945CEE">
        <w:tc>
          <w:tcPr>
            <w:tcW w:w="2518" w:type="dxa"/>
          </w:tcPr>
          <w:p w14:paraId="0FE058FC" w14:textId="77777777" w:rsidR="00A50FAB" w:rsidRPr="00A50FAB" w:rsidRDefault="00A50FAB" w:rsidP="00A50FAB">
            <w:pPr>
              <w:rPr>
                <w:rFonts w:cs="Arial"/>
                <w:iCs/>
                <w:sz w:val="20"/>
              </w:rPr>
            </w:pPr>
            <w:r w:rsidRPr="00A50FAB">
              <w:rPr>
                <w:rFonts w:cs="Arial"/>
                <w:iCs/>
                <w:sz w:val="20"/>
              </w:rPr>
              <w:t>Human T cell Leukaemia virus type I (HTLVI)</w:t>
            </w:r>
          </w:p>
        </w:tc>
        <w:tc>
          <w:tcPr>
            <w:tcW w:w="11656" w:type="dxa"/>
          </w:tcPr>
          <w:p w14:paraId="2CC265E2" w14:textId="77777777" w:rsidR="00A50FAB" w:rsidRPr="00A50FAB" w:rsidRDefault="00A50FAB" w:rsidP="00A50FAB">
            <w:pPr>
              <w:rPr>
                <w:rFonts w:cs="Arial"/>
                <w:iCs/>
                <w:sz w:val="20"/>
              </w:rPr>
            </w:pPr>
            <w:r w:rsidRPr="00A50FAB">
              <w:rPr>
                <w:rFonts w:cs="Arial"/>
                <w:iCs/>
                <w:sz w:val="20"/>
              </w:rPr>
              <w:t xml:space="preserve">HTLVI can be transmitted in breastfeeding. The virus occurs in general populations in Japan, the West Indies, parts of Africa and South America and in many Aboriginal populations in central and northern Australia  </w:t>
            </w:r>
          </w:p>
        </w:tc>
      </w:tr>
      <w:tr w:rsidR="00A50FAB" w:rsidRPr="00A50FAB" w14:paraId="30D5B9BB" w14:textId="77777777" w:rsidTr="00945CEE">
        <w:tc>
          <w:tcPr>
            <w:tcW w:w="2518" w:type="dxa"/>
          </w:tcPr>
          <w:p w14:paraId="6C60AFEC" w14:textId="77777777" w:rsidR="00A50FAB" w:rsidRPr="00A50FAB" w:rsidRDefault="00A50FAB" w:rsidP="00A50FAB">
            <w:pPr>
              <w:rPr>
                <w:rFonts w:cs="Arial"/>
                <w:iCs/>
                <w:sz w:val="20"/>
              </w:rPr>
            </w:pPr>
            <w:r w:rsidRPr="00A50FAB">
              <w:rPr>
                <w:rFonts w:cs="Arial"/>
                <w:iCs/>
                <w:sz w:val="20"/>
              </w:rPr>
              <w:t>Human T cell Leukaemia virus type II (HTLVII)</w:t>
            </w:r>
          </w:p>
        </w:tc>
        <w:tc>
          <w:tcPr>
            <w:tcW w:w="11656" w:type="dxa"/>
          </w:tcPr>
          <w:p w14:paraId="5449DDFB" w14:textId="77777777" w:rsidR="00A50FAB" w:rsidRPr="00A50FAB" w:rsidRDefault="00A50FAB" w:rsidP="00A50FAB">
            <w:pPr>
              <w:rPr>
                <w:rFonts w:cs="Arial"/>
                <w:iCs/>
                <w:sz w:val="20"/>
              </w:rPr>
            </w:pPr>
            <w:r w:rsidRPr="00A50FAB">
              <w:rPr>
                <w:rFonts w:cs="Arial"/>
                <w:iCs/>
                <w:sz w:val="20"/>
              </w:rPr>
              <w:t xml:space="preserve">HTLVII DNA has been detected in breast milk however the epidemiology of transmission to the baby and risk of subsequent disease are unclear. HTLVII has been identified in some indigenous populations and the risk of transmission is considered to be extremely low </w:t>
            </w:r>
          </w:p>
        </w:tc>
      </w:tr>
      <w:tr w:rsidR="00A50FAB" w:rsidRPr="00A50FAB" w14:paraId="40465AAF" w14:textId="77777777" w:rsidTr="00945CEE">
        <w:tc>
          <w:tcPr>
            <w:tcW w:w="2518" w:type="dxa"/>
          </w:tcPr>
          <w:p w14:paraId="124302B8" w14:textId="77777777" w:rsidR="00A50FAB" w:rsidRPr="00A50FAB" w:rsidRDefault="00A50FAB" w:rsidP="00A50FAB">
            <w:pPr>
              <w:rPr>
                <w:rFonts w:cs="Arial"/>
                <w:iCs/>
                <w:sz w:val="20"/>
              </w:rPr>
            </w:pPr>
            <w:r w:rsidRPr="00A50FAB">
              <w:rPr>
                <w:rFonts w:cs="Arial"/>
                <w:iCs/>
                <w:sz w:val="20"/>
              </w:rPr>
              <w:t>Herpes simplex virus types 1&amp;2  (HSV 1&amp;2)</w:t>
            </w:r>
          </w:p>
        </w:tc>
        <w:tc>
          <w:tcPr>
            <w:tcW w:w="11656" w:type="dxa"/>
          </w:tcPr>
          <w:p w14:paraId="2FCC00C5" w14:textId="77777777" w:rsidR="00A50FAB" w:rsidRPr="00A50FAB" w:rsidRDefault="00A50FAB" w:rsidP="00A50FAB">
            <w:pPr>
              <w:rPr>
                <w:rFonts w:cs="Arial"/>
                <w:iCs/>
                <w:sz w:val="20"/>
              </w:rPr>
            </w:pPr>
            <w:r w:rsidRPr="00A50FAB">
              <w:rPr>
                <w:rFonts w:cs="Arial"/>
                <w:iCs/>
                <w:sz w:val="20"/>
              </w:rPr>
              <w:t>HSV 1&amp;2 can be found in breast milk. Active lesions and viral shedding have been implicated in transmission of disease</w:t>
            </w:r>
          </w:p>
        </w:tc>
      </w:tr>
      <w:tr w:rsidR="00A50FAB" w:rsidRPr="00A50FAB" w14:paraId="45069BDB" w14:textId="77777777" w:rsidTr="00945CEE">
        <w:tc>
          <w:tcPr>
            <w:tcW w:w="2518" w:type="dxa"/>
          </w:tcPr>
          <w:p w14:paraId="6611D299" w14:textId="77777777" w:rsidR="00A50FAB" w:rsidRPr="00A50FAB" w:rsidRDefault="00A50FAB" w:rsidP="00A50FAB">
            <w:pPr>
              <w:rPr>
                <w:rFonts w:cs="Arial"/>
                <w:iCs/>
                <w:sz w:val="20"/>
              </w:rPr>
            </w:pPr>
            <w:r w:rsidRPr="00A50FAB">
              <w:rPr>
                <w:rFonts w:cs="Arial"/>
                <w:iCs/>
                <w:sz w:val="20"/>
              </w:rPr>
              <w:t>Rubella</w:t>
            </w:r>
          </w:p>
        </w:tc>
        <w:tc>
          <w:tcPr>
            <w:tcW w:w="11656" w:type="dxa"/>
          </w:tcPr>
          <w:p w14:paraId="54C92E6B" w14:textId="77777777" w:rsidR="00A50FAB" w:rsidRPr="00A50FAB" w:rsidRDefault="00A50FAB" w:rsidP="00A50FAB">
            <w:pPr>
              <w:rPr>
                <w:rFonts w:cs="Arial"/>
                <w:iCs/>
                <w:sz w:val="20"/>
              </w:rPr>
            </w:pPr>
            <w:r w:rsidRPr="00A50FAB">
              <w:rPr>
                <w:rFonts w:cs="Arial"/>
                <w:iCs/>
                <w:sz w:val="20"/>
              </w:rPr>
              <w:t>Wild-type and vaccine rubella virus have been isolated from breast milk but other routes of infection are more likely. There are high rates of immunity to Rubella and the mother’s status should be known from antenatal screening</w:t>
            </w:r>
          </w:p>
        </w:tc>
      </w:tr>
      <w:tr w:rsidR="00A50FAB" w:rsidRPr="00A50FAB" w14:paraId="47238FAC" w14:textId="77777777" w:rsidTr="00945CEE">
        <w:tc>
          <w:tcPr>
            <w:tcW w:w="2518" w:type="dxa"/>
          </w:tcPr>
          <w:p w14:paraId="29960A5C" w14:textId="77777777" w:rsidR="00A50FAB" w:rsidRPr="00A50FAB" w:rsidRDefault="00A50FAB" w:rsidP="00A50FAB">
            <w:pPr>
              <w:rPr>
                <w:rFonts w:cs="Arial"/>
                <w:iCs/>
                <w:sz w:val="20"/>
              </w:rPr>
            </w:pPr>
            <w:r w:rsidRPr="00A50FAB">
              <w:rPr>
                <w:rFonts w:cs="Arial"/>
                <w:iCs/>
                <w:sz w:val="20"/>
              </w:rPr>
              <w:t>Syphilis</w:t>
            </w:r>
          </w:p>
        </w:tc>
        <w:tc>
          <w:tcPr>
            <w:tcW w:w="11656" w:type="dxa"/>
          </w:tcPr>
          <w:p w14:paraId="7C18312D" w14:textId="77777777" w:rsidR="00A50FAB" w:rsidRPr="00A50FAB" w:rsidRDefault="00A50FAB" w:rsidP="00A50FAB">
            <w:pPr>
              <w:rPr>
                <w:rFonts w:cs="Arial"/>
                <w:iCs/>
                <w:sz w:val="20"/>
              </w:rPr>
            </w:pPr>
            <w:r w:rsidRPr="00A50FAB">
              <w:rPr>
                <w:rFonts w:cs="Arial"/>
                <w:iCs/>
                <w:sz w:val="20"/>
              </w:rPr>
              <w:t>There is no evidence that syphilis can be transmitted by breast milk alone. The presence of clinical features of syphilis infection in the source mother (particularly syphilitic lesions on the breast) has been associated with the transmission of syphilis</w:t>
            </w:r>
          </w:p>
        </w:tc>
      </w:tr>
      <w:tr w:rsidR="00A50FAB" w:rsidRPr="00A50FAB" w14:paraId="320E2C4A" w14:textId="77777777" w:rsidTr="00945CEE">
        <w:tc>
          <w:tcPr>
            <w:tcW w:w="2518" w:type="dxa"/>
          </w:tcPr>
          <w:p w14:paraId="3A4B8AEF" w14:textId="77777777" w:rsidR="00A50FAB" w:rsidRPr="00A50FAB" w:rsidRDefault="00A50FAB" w:rsidP="00A50FAB">
            <w:pPr>
              <w:rPr>
                <w:rFonts w:cs="Arial"/>
                <w:iCs/>
                <w:sz w:val="20"/>
              </w:rPr>
            </w:pPr>
            <w:r w:rsidRPr="00A50FAB">
              <w:rPr>
                <w:rFonts w:cs="Arial"/>
                <w:iCs/>
                <w:sz w:val="20"/>
              </w:rPr>
              <w:t xml:space="preserve">Varicella Zoster Virus </w:t>
            </w:r>
          </w:p>
        </w:tc>
        <w:tc>
          <w:tcPr>
            <w:tcW w:w="11656" w:type="dxa"/>
          </w:tcPr>
          <w:p w14:paraId="7F1DB74E" w14:textId="77777777" w:rsidR="00A50FAB" w:rsidRPr="00A50FAB" w:rsidRDefault="00A50FAB" w:rsidP="00A50FAB">
            <w:pPr>
              <w:rPr>
                <w:rFonts w:cs="Arial"/>
                <w:iCs/>
                <w:sz w:val="20"/>
              </w:rPr>
            </w:pPr>
            <w:r w:rsidRPr="00A50FAB">
              <w:rPr>
                <w:rFonts w:cs="Arial"/>
                <w:iCs/>
                <w:sz w:val="20"/>
              </w:rPr>
              <w:t>Breastfeeding is not considered to be a significant route of transmission for Varicella Zoster Virus</w:t>
            </w:r>
          </w:p>
        </w:tc>
      </w:tr>
    </w:tbl>
    <w:p w14:paraId="29D78936" w14:textId="4CB7A18D" w:rsidR="00CB045D" w:rsidRDefault="00CB045D" w:rsidP="009A534C">
      <w:pPr>
        <w:rPr>
          <w:rFonts w:cs="Arial"/>
          <w:iCs/>
          <w:sz w:val="20"/>
        </w:rPr>
      </w:pPr>
    </w:p>
    <w:sectPr w:rsidR="00CB045D" w:rsidSect="00B10F87">
      <w:headerReference w:type="even" r:id="rId16"/>
      <w:headerReference w:type="default" r:id="rId17"/>
      <w:footerReference w:type="even" r:id="rId18"/>
      <w:footerReference w:type="default" r:id="rId19"/>
      <w:headerReference w:type="first" r:id="rId20"/>
      <w:footerReference w:type="first" r:id="rId2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60B3" w14:textId="77777777" w:rsidR="00492AE8" w:rsidRDefault="00492AE8" w:rsidP="00F66CB0">
      <w:r>
        <w:separator/>
      </w:r>
    </w:p>
  </w:endnote>
  <w:endnote w:type="continuationSeparator" w:id="0">
    <w:p w14:paraId="51E51281" w14:textId="77777777" w:rsidR="00492AE8" w:rsidRDefault="00492AE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5B5D" w14:textId="77777777" w:rsidR="00B439F6" w:rsidRDefault="00B43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395975EB" w:rsidR="001670BB" w:rsidRPr="00542EE6" w:rsidRDefault="00B439F6" w:rsidP="00B10F87">
          <w:pPr>
            <w:pStyle w:val="Footer"/>
            <w:rPr>
              <w:rFonts w:cs="Arial"/>
              <w:b/>
              <w:bCs/>
              <w:sz w:val="20"/>
            </w:rPr>
          </w:pPr>
          <w:r>
            <w:rPr>
              <w:b/>
              <w:sz w:val="20"/>
            </w:rPr>
            <w:t>CHS21/698</w:t>
          </w:r>
        </w:p>
      </w:tc>
      <w:tc>
        <w:tcPr>
          <w:tcW w:w="965" w:type="dxa"/>
        </w:tcPr>
        <w:p w14:paraId="08682A7E" w14:textId="0A4F58F2" w:rsidR="001670BB" w:rsidRPr="00B3752F" w:rsidRDefault="00E373E6" w:rsidP="00B10F87">
          <w:pPr>
            <w:pStyle w:val="Footer"/>
            <w:rPr>
              <w:rFonts w:cs="Arial"/>
              <w:b/>
              <w:bCs/>
              <w:sz w:val="20"/>
            </w:rPr>
          </w:pPr>
          <w:r>
            <w:rPr>
              <w:rFonts w:cs="Arial"/>
              <w:b/>
              <w:bCs/>
              <w:sz w:val="20"/>
            </w:rPr>
            <w:t>1</w:t>
          </w:r>
        </w:p>
      </w:tc>
      <w:tc>
        <w:tcPr>
          <w:tcW w:w="1552" w:type="dxa"/>
        </w:tcPr>
        <w:p w14:paraId="08682A7F" w14:textId="2872A54B" w:rsidR="001670BB" w:rsidRPr="00B3752F" w:rsidRDefault="00E373E6" w:rsidP="00B10F87">
          <w:pPr>
            <w:pStyle w:val="Footer"/>
            <w:rPr>
              <w:rFonts w:cs="Arial"/>
              <w:b/>
              <w:bCs/>
              <w:sz w:val="20"/>
            </w:rPr>
          </w:pPr>
          <w:r>
            <w:rPr>
              <w:rFonts w:cs="Arial"/>
              <w:b/>
              <w:bCs/>
              <w:sz w:val="20"/>
            </w:rPr>
            <w:t>22/12/2021</w:t>
          </w:r>
        </w:p>
      </w:tc>
      <w:tc>
        <w:tcPr>
          <w:tcW w:w="1456" w:type="dxa"/>
        </w:tcPr>
        <w:p w14:paraId="08682A80" w14:textId="5134DD4D" w:rsidR="001670BB" w:rsidRPr="00B3752F" w:rsidRDefault="00E373E6" w:rsidP="00470E63">
          <w:pPr>
            <w:pStyle w:val="Footer"/>
            <w:rPr>
              <w:rFonts w:cs="Arial"/>
              <w:b/>
              <w:bCs/>
              <w:sz w:val="20"/>
            </w:rPr>
          </w:pPr>
          <w:r>
            <w:rPr>
              <w:rFonts w:cs="Arial"/>
              <w:b/>
              <w:bCs/>
              <w:sz w:val="20"/>
            </w:rPr>
            <w:t>01/01/2026</w:t>
          </w:r>
        </w:p>
      </w:tc>
      <w:tc>
        <w:tcPr>
          <w:tcW w:w="1746" w:type="dxa"/>
        </w:tcPr>
        <w:p w14:paraId="08682A81" w14:textId="36648029" w:rsidR="001670BB" w:rsidRPr="00B3752F" w:rsidRDefault="00E373E6" w:rsidP="00B10F87">
          <w:pPr>
            <w:pStyle w:val="Footer"/>
            <w:rPr>
              <w:rFonts w:cs="Arial"/>
              <w:b/>
              <w:bCs/>
              <w:sz w:val="20"/>
            </w:rPr>
          </w:pPr>
          <w:r>
            <w:rPr>
              <w:rFonts w:cs="Arial"/>
              <w:b/>
              <w:bCs/>
              <w:sz w:val="20"/>
            </w:rPr>
            <w:t>WY&amp;C</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BE06" w14:textId="77777777" w:rsidR="00B439F6" w:rsidRDefault="00B4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3B30" w14:textId="77777777" w:rsidR="00492AE8" w:rsidRDefault="00492AE8" w:rsidP="00F66CB0">
      <w:r>
        <w:separator/>
      </w:r>
    </w:p>
  </w:footnote>
  <w:footnote w:type="continuationSeparator" w:id="0">
    <w:p w14:paraId="451FAB79" w14:textId="77777777" w:rsidR="00492AE8" w:rsidRDefault="00492AE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455F" w14:textId="77777777" w:rsidR="00B439F6" w:rsidRDefault="00B43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4A88944E" w:rsidR="00A939DF" w:rsidRDefault="00B439F6" w:rsidP="00A939DF">
          <w:pPr>
            <w:pStyle w:val="Header"/>
            <w:tabs>
              <w:tab w:val="left" w:pos="720"/>
            </w:tabs>
            <w:jc w:val="right"/>
            <w:rPr>
              <w:sz w:val="20"/>
            </w:rPr>
          </w:pPr>
          <w:bookmarkStart w:id="27" w:name="_top"/>
          <w:bookmarkEnd w:id="27"/>
          <w:r>
            <w:rPr>
              <w:sz w:val="20"/>
            </w:rPr>
            <w:t>CHS21/698</w:t>
          </w:r>
        </w:p>
      </w:tc>
    </w:tr>
  </w:tbl>
  <w:p w14:paraId="08682A75" w14:textId="77777777" w:rsidR="001670BB" w:rsidRPr="00FC3538" w:rsidRDefault="001670BB">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BF24" w14:textId="77777777" w:rsidR="00B439F6" w:rsidRDefault="00B43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502"/>
        </w:tabs>
        <w:ind w:left="502" w:hanging="360"/>
      </w:pPr>
      <w:rPr>
        <w:rFonts w:ascii="Symbol" w:hAnsi="Symbol" w:hint="default"/>
        <w:color w:val="auto"/>
      </w:rPr>
    </w:lvl>
  </w:abstractNum>
  <w:abstractNum w:abstractNumId="1" w15:restartNumberingAfterBreak="0">
    <w:nsid w:val="01AA112C"/>
    <w:multiLevelType w:val="hybridMultilevel"/>
    <w:tmpl w:val="436873C4"/>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75508ED"/>
    <w:multiLevelType w:val="hybridMultilevel"/>
    <w:tmpl w:val="C1B26EA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5D722B"/>
    <w:multiLevelType w:val="hybridMultilevel"/>
    <w:tmpl w:val="7460E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1906651"/>
    <w:multiLevelType w:val="hybridMultilevel"/>
    <w:tmpl w:val="0FD6D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16305"/>
    <w:multiLevelType w:val="hybridMultilevel"/>
    <w:tmpl w:val="36D622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44EAF"/>
    <w:multiLevelType w:val="hybridMultilevel"/>
    <w:tmpl w:val="C1B26EA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C537F5"/>
    <w:multiLevelType w:val="hybridMultilevel"/>
    <w:tmpl w:val="F9ACCE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A29DC"/>
    <w:multiLevelType w:val="hybridMultilevel"/>
    <w:tmpl w:val="C1B26EA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3F213E"/>
    <w:multiLevelType w:val="hybridMultilevel"/>
    <w:tmpl w:val="1B20E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7A079C"/>
    <w:multiLevelType w:val="multilevel"/>
    <w:tmpl w:val="F830CB14"/>
    <w:lvl w:ilvl="0">
      <w:start w:val="1"/>
      <w:numFmt w:val="decimal"/>
      <w:lvlText w:val="%1."/>
      <w:lvlJc w:val="left"/>
      <w:pPr>
        <w:ind w:left="360" w:hanging="360"/>
      </w:pPr>
      <w:rPr>
        <w:rFonts w:cs="Times New Roman"/>
      </w:rPr>
    </w:lvl>
    <w:lvl w:ilvl="1">
      <w:start w:val="2"/>
      <w:numFmt w:val="decimal"/>
      <w:isLgl/>
      <w:lvlText w:val="%1.%2"/>
      <w:lvlJc w:val="left"/>
      <w:pPr>
        <w:ind w:left="144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480" w:hanging="1080"/>
      </w:pPr>
      <w:rPr>
        <w:rFonts w:cs="Times New Roman" w:hint="default"/>
      </w:rPr>
    </w:lvl>
    <w:lvl w:ilvl="6">
      <w:start w:val="1"/>
      <w:numFmt w:val="decimal"/>
      <w:isLgl/>
      <w:lvlText w:val="%1.%2.%3.%4.%5.%6.%7"/>
      <w:lvlJc w:val="left"/>
      <w:pPr>
        <w:ind w:left="7920" w:hanging="1440"/>
      </w:pPr>
      <w:rPr>
        <w:rFonts w:cs="Times New Roman" w:hint="default"/>
      </w:rPr>
    </w:lvl>
    <w:lvl w:ilvl="7">
      <w:start w:val="1"/>
      <w:numFmt w:val="decimal"/>
      <w:isLgl/>
      <w:lvlText w:val="%1.%2.%3.%4.%5.%6.%7.%8"/>
      <w:lvlJc w:val="left"/>
      <w:pPr>
        <w:ind w:left="9000" w:hanging="1440"/>
      </w:pPr>
      <w:rPr>
        <w:rFonts w:cs="Times New Roman" w:hint="default"/>
      </w:rPr>
    </w:lvl>
    <w:lvl w:ilvl="8">
      <w:start w:val="1"/>
      <w:numFmt w:val="decimal"/>
      <w:isLgl/>
      <w:lvlText w:val="%1.%2.%3.%4.%5.%6.%7.%8.%9"/>
      <w:lvlJc w:val="left"/>
      <w:pPr>
        <w:ind w:left="10080" w:hanging="1440"/>
      </w:pPr>
      <w:rPr>
        <w:rFonts w:cs="Times New Roman" w:hint="default"/>
      </w:rPr>
    </w:lvl>
  </w:abstractNum>
  <w:abstractNum w:abstractNumId="16" w15:restartNumberingAfterBreak="0">
    <w:nsid w:val="4A3B0963"/>
    <w:multiLevelType w:val="hybridMultilevel"/>
    <w:tmpl w:val="FE2C8C18"/>
    <w:lvl w:ilvl="0" w:tplc="78F260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E3344F0"/>
    <w:multiLevelType w:val="hybridMultilevel"/>
    <w:tmpl w:val="FA4E1C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5C69712E"/>
    <w:multiLevelType w:val="multilevel"/>
    <w:tmpl w:val="F830CB14"/>
    <w:lvl w:ilvl="0">
      <w:start w:val="1"/>
      <w:numFmt w:val="decimal"/>
      <w:lvlText w:val="%1."/>
      <w:lvlJc w:val="left"/>
      <w:pPr>
        <w:ind w:left="360" w:hanging="360"/>
      </w:pPr>
      <w:rPr>
        <w:rFonts w:cs="Times New Roman"/>
      </w:rPr>
    </w:lvl>
    <w:lvl w:ilvl="1">
      <w:start w:val="2"/>
      <w:numFmt w:val="decimal"/>
      <w:isLgl/>
      <w:lvlText w:val="%1.%2"/>
      <w:lvlJc w:val="left"/>
      <w:pPr>
        <w:ind w:left="144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720"/>
      </w:pPr>
      <w:rPr>
        <w:rFonts w:cs="Times New Roman" w:hint="default"/>
      </w:rPr>
    </w:lvl>
    <w:lvl w:ilvl="4">
      <w:start w:val="1"/>
      <w:numFmt w:val="decimal"/>
      <w:isLgl/>
      <w:lvlText w:val="%1.%2.%3.%4.%5"/>
      <w:lvlJc w:val="left"/>
      <w:pPr>
        <w:ind w:left="5400" w:hanging="1080"/>
      </w:pPr>
      <w:rPr>
        <w:rFonts w:cs="Times New Roman" w:hint="default"/>
      </w:rPr>
    </w:lvl>
    <w:lvl w:ilvl="5">
      <w:start w:val="1"/>
      <w:numFmt w:val="decimal"/>
      <w:isLgl/>
      <w:lvlText w:val="%1.%2.%3.%4.%5.%6"/>
      <w:lvlJc w:val="left"/>
      <w:pPr>
        <w:ind w:left="6480" w:hanging="1080"/>
      </w:pPr>
      <w:rPr>
        <w:rFonts w:cs="Times New Roman" w:hint="default"/>
      </w:rPr>
    </w:lvl>
    <w:lvl w:ilvl="6">
      <w:start w:val="1"/>
      <w:numFmt w:val="decimal"/>
      <w:isLgl/>
      <w:lvlText w:val="%1.%2.%3.%4.%5.%6.%7"/>
      <w:lvlJc w:val="left"/>
      <w:pPr>
        <w:ind w:left="7920" w:hanging="1440"/>
      </w:pPr>
      <w:rPr>
        <w:rFonts w:cs="Times New Roman" w:hint="default"/>
      </w:rPr>
    </w:lvl>
    <w:lvl w:ilvl="7">
      <w:start w:val="1"/>
      <w:numFmt w:val="decimal"/>
      <w:isLgl/>
      <w:lvlText w:val="%1.%2.%3.%4.%5.%6.%7.%8"/>
      <w:lvlJc w:val="left"/>
      <w:pPr>
        <w:ind w:left="9000" w:hanging="1440"/>
      </w:pPr>
      <w:rPr>
        <w:rFonts w:cs="Times New Roman" w:hint="default"/>
      </w:rPr>
    </w:lvl>
    <w:lvl w:ilvl="8">
      <w:start w:val="1"/>
      <w:numFmt w:val="decimal"/>
      <w:isLgl/>
      <w:lvlText w:val="%1.%2.%3.%4.%5.%6.%7.%8.%9"/>
      <w:lvlJc w:val="left"/>
      <w:pPr>
        <w:ind w:left="10080" w:hanging="1440"/>
      </w:pPr>
      <w:rPr>
        <w:rFonts w:cs="Times New Roman" w:hint="default"/>
      </w:rPr>
    </w:lvl>
  </w:abstractNum>
  <w:abstractNum w:abstractNumId="20" w15:restartNumberingAfterBreak="0">
    <w:nsid w:val="5C6C73B9"/>
    <w:multiLevelType w:val="hybridMultilevel"/>
    <w:tmpl w:val="80C80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04242C"/>
    <w:multiLevelType w:val="hybridMultilevel"/>
    <w:tmpl w:val="C1B26EA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D60105"/>
    <w:multiLevelType w:val="hybridMultilevel"/>
    <w:tmpl w:val="7B5C1BA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5F1E3A92"/>
    <w:multiLevelType w:val="hybridMultilevel"/>
    <w:tmpl w:val="784693E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4" w15:restartNumberingAfterBreak="0">
    <w:nsid w:val="61F65A18"/>
    <w:multiLevelType w:val="hybridMultilevel"/>
    <w:tmpl w:val="4C3E6D6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09FF"/>
    <w:multiLevelType w:val="hybridMultilevel"/>
    <w:tmpl w:val="4760B3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D9F32EE"/>
    <w:multiLevelType w:val="hybridMultilevel"/>
    <w:tmpl w:val="C1B26EA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F85BE4"/>
    <w:multiLevelType w:val="hybridMultilevel"/>
    <w:tmpl w:val="6436C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28"/>
  </w:num>
  <w:num w:numId="4">
    <w:abstractNumId w:val="8"/>
  </w:num>
  <w:num w:numId="5">
    <w:abstractNumId w:val="11"/>
  </w:num>
  <w:num w:numId="6">
    <w:abstractNumId w:val="5"/>
  </w:num>
  <w:num w:numId="7">
    <w:abstractNumId w:val="29"/>
  </w:num>
  <w:num w:numId="8">
    <w:abstractNumId w:val="18"/>
  </w:num>
  <w:num w:numId="9">
    <w:abstractNumId w:val="14"/>
  </w:num>
  <w:num w:numId="10">
    <w:abstractNumId w:val="14"/>
  </w:num>
  <w:num w:numId="11">
    <w:abstractNumId w:val="15"/>
  </w:num>
  <w:num w:numId="12">
    <w:abstractNumId w:val="19"/>
  </w:num>
  <w:num w:numId="13">
    <w:abstractNumId w:val="25"/>
  </w:num>
  <w:num w:numId="14">
    <w:abstractNumId w:val="7"/>
  </w:num>
  <w:num w:numId="15">
    <w:abstractNumId w:val="17"/>
  </w:num>
  <w:num w:numId="16">
    <w:abstractNumId w:val="22"/>
  </w:num>
  <w:num w:numId="17">
    <w:abstractNumId w:val="23"/>
  </w:num>
  <w:num w:numId="18">
    <w:abstractNumId w:val="6"/>
  </w:num>
  <w:num w:numId="19">
    <w:abstractNumId w:val="13"/>
  </w:num>
  <w:num w:numId="20">
    <w:abstractNumId w:val="16"/>
  </w:num>
  <w:num w:numId="21">
    <w:abstractNumId w:val="4"/>
  </w:num>
  <w:num w:numId="22">
    <w:abstractNumId w:val="1"/>
  </w:num>
  <w:num w:numId="23">
    <w:abstractNumId w:val="10"/>
  </w:num>
  <w:num w:numId="24">
    <w:abstractNumId w:val="9"/>
  </w:num>
  <w:num w:numId="25">
    <w:abstractNumId w:val="21"/>
  </w:num>
  <w:num w:numId="26">
    <w:abstractNumId w:val="26"/>
  </w:num>
  <w:num w:numId="27">
    <w:abstractNumId w:val="12"/>
  </w:num>
  <w:num w:numId="28">
    <w:abstractNumId w:val="3"/>
  </w:num>
  <w:num w:numId="29">
    <w:abstractNumId w:val="27"/>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23DFB"/>
    <w:rsid w:val="00027326"/>
    <w:rsid w:val="00041328"/>
    <w:rsid w:val="00045CDE"/>
    <w:rsid w:val="000518A3"/>
    <w:rsid w:val="00052B65"/>
    <w:rsid w:val="00056F7E"/>
    <w:rsid w:val="000728F3"/>
    <w:rsid w:val="0008201D"/>
    <w:rsid w:val="00084071"/>
    <w:rsid w:val="000876F2"/>
    <w:rsid w:val="000A3305"/>
    <w:rsid w:val="000A3D5E"/>
    <w:rsid w:val="000B5C8C"/>
    <w:rsid w:val="000C59E2"/>
    <w:rsid w:val="000C7B2D"/>
    <w:rsid w:val="000E0002"/>
    <w:rsid w:val="000E4AC5"/>
    <w:rsid w:val="000F3EB5"/>
    <w:rsid w:val="000F7B7E"/>
    <w:rsid w:val="0010015B"/>
    <w:rsid w:val="00103EEA"/>
    <w:rsid w:val="00105DE8"/>
    <w:rsid w:val="00112AC6"/>
    <w:rsid w:val="00121A8B"/>
    <w:rsid w:val="001320A2"/>
    <w:rsid w:val="001431DF"/>
    <w:rsid w:val="00143982"/>
    <w:rsid w:val="00153FB3"/>
    <w:rsid w:val="001557B5"/>
    <w:rsid w:val="00162977"/>
    <w:rsid w:val="001670BB"/>
    <w:rsid w:val="00172855"/>
    <w:rsid w:val="0018239D"/>
    <w:rsid w:val="0018582E"/>
    <w:rsid w:val="00191109"/>
    <w:rsid w:val="001A0053"/>
    <w:rsid w:val="001B2465"/>
    <w:rsid w:val="001D6778"/>
    <w:rsid w:val="001E64DB"/>
    <w:rsid w:val="001F2829"/>
    <w:rsid w:val="001F6D2D"/>
    <w:rsid w:val="00205AF9"/>
    <w:rsid w:val="00236267"/>
    <w:rsid w:val="00240B97"/>
    <w:rsid w:val="0025382D"/>
    <w:rsid w:val="00253F5A"/>
    <w:rsid w:val="00263BA6"/>
    <w:rsid w:val="00266379"/>
    <w:rsid w:val="0026690C"/>
    <w:rsid w:val="0027264D"/>
    <w:rsid w:val="00274C54"/>
    <w:rsid w:val="00284BCE"/>
    <w:rsid w:val="00293E43"/>
    <w:rsid w:val="002B478A"/>
    <w:rsid w:val="002B48C8"/>
    <w:rsid w:val="002B5F43"/>
    <w:rsid w:val="002C05A8"/>
    <w:rsid w:val="002C1B67"/>
    <w:rsid w:val="002C77EE"/>
    <w:rsid w:val="002E5E06"/>
    <w:rsid w:val="002F3257"/>
    <w:rsid w:val="002F7AFC"/>
    <w:rsid w:val="00303C5A"/>
    <w:rsid w:val="00306879"/>
    <w:rsid w:val="0031170B"/>
    <w:rsid w:val="00312420"/>
    <w:rsid w:val="00313707"/>
    <w:rsid w:val="00321EBD"/>
    <w:rsid w:val="00325C7F"/>
    <w:rsid w:val="00344EDB"/>
    <w:rsid w:val="00376A6D"/>
    <w:rsid w:val="00380B98"/>
    <w:rsid w:val="00396023"/>
    <w:rsid w:val="00396F11"/>
    <w:rsid w:val="003C4BB5"/>
    <w:rsid w:val="003C5C38"/>
    <w:rsid w:val="003D640D"/>
    <w:rsid w:val="003E167B"/>
    <w:rsid w:val="003E2969"/>
    <w:rsid w:val="003E38E3"/>
    <w:rsid w:val="003E4CC0"/>
    <w:rsid w:val="003F3D8F"/>
    <w:rsid w:val="003F7D23"/>
    <w:rsid w:val="00405885"/>
    <w:rsid w:val="00412CED"/>
    <w:rsid w:val="00420FB4"/>
    <w:rsid w:val="004226B9"/>
    <w:rsid w:val="0042404E"/>
    <w:rsid w:val="00424157"/>
    <w:rsid w:val="00427139"/>
    <w:rsid w:val="004358E9"/>
    <w:rsid w:val="00447B55"/>
    <w:rsid w:val="00453FC8"/>
    <w:rsid w:val="004560B4"/>
    <w:rsid w:val="00465C91"/>
    <w:rsid w:val="0046619F"/>
    <w:rsid w:val="00470E63"/>
    <w:rsid w:val="004738C6"/>
    <w:rsid w:val="004743A4"/>
    <w:rsid w:val="004813ED"/>
    <w:rsid w:val="00487DD5"/>
    <w:rsid w:val="00492AE8"/>
    <w:rsid w:val="00495497"/>
    <w:rsid w:val="004A2E02"/>
    <w:rsid w:val="004A6A76"/>
    <w:rsid w:val="004B7C43"/>
    <w:rsid w:val="004C2B20"/>
    <w:rsid w:val="004C4D46"/>
    <w:rsid w:val="004D0986"/>
    <w:rsid w:val="004D5368"/>
    <w:rsid w:val="004E28AD"/>
    <w:rsid w:val="004E527F"/>
    <w:rsid w:val="004F1066"/>
    <w:rsid w:val="004F1D05"/>
    <w:rsid w:val="004F2D4C"/>
    <w:rsid w:val="004F36C3"/>
    <w:rsid w:val="0050147B"/>
    <w:rsid w:val="00503F75"/>
    <w:rsid w:val="0052443C"/>
    <w:rsid w:val="0052775E"/>
    <w:rsid w:val="00542514"/>
    <w:rsid w:val="00546AED"/>
    <w:rsid w:val="00554AAE"/>
    <w:rsid w:val="005621E4"/>
    <w:rsid w:val="0056532F"/>
    <w:rsid w:val="005736DB"/>
    <w:rsid w:val="005743AC"/>
    <w:rsid w:val="00581897"/>
    <w:rsid w:val="00591F3C"/>
    <w:rsid w:val="005942F5"/>
    <w:rsid w:val="00596FD7"/>
    <w:rsid w:val="005A2C66"/>
    <w:rsid w:val="005A3625"/>
    <w:rsid w:val="005B0174"/>
    <w:rsid w:val="005B4738"/>
    <w:rsid w:val="005C212D"/>
    <w:rsid w:val="005C3CB0"/>
    <w:rsid w:val="005C5892"/>
    <w:rsid w:val="005E7BE5"/>
    <w:rsid w:val="00612231"/>
    <w:rsid w:val="00614380"/>
    <w:rsid w:val="006226C9"/>
    <w:rsid w:val="00635EB1"/>
    <w:rsid w:val="00641C31"/>
    <w:rsid w:val="006473BB"/>
    <w:rsid w:val="0065246A"/>
    <w:rsid w:val="0066495D"/>
    <w:rsid w:val="00671019"/>
    <w:rsid w:val="006743DB"/>
    <w:rsid w:val="00674819"/>
    <w:rsid w:val="00685567"/>
    <w:rsid w:val="0068782B"/>
    <w:rsid w:val="0069441D"/>
    <w:rsid w:val="00695EB6"/>
    <w:rsid w:val="006A4D46"/>
    <w:rsid w:val="006A6024"/>
    <w:rsid w:val="006A6DB4"/>
    <w:rsid w:val="006C31FF"/>
    <w:rsid w:val="006C6B6C"/>
    <w:rsid w:val="006C704D"/>
    <w:rsid w:val="006D1074"/>
    <w:rsid w:val="006F58F5"/>
    <w:rsid w:val="00700058"/>
    <w:rsid w:val="0070331D"/>
    <w:rsid w:val="00733E5C"/>
    <w:rsid w:val="00741B43"/>
    <w:rsid w:val="00747F1C"/>
    <w:rsid w:val="00756537"/>
    <w:rsid w:val="00766111"/>
    <w:rsid w:val="00767E7D"/>
    <w:rsid w:val="00775280"/>
    <w:rsid w:val="00780AC1"/>
    <w:rsid w:val="007842AC"/>
    <w:rsid w:val="007A0EBC"/>
    <w:rsid w:val="007A228A"/>
    <w:rsid w:val="007B4141"/>
    <w:rsid w:val="007B4ABB"/>
    <w:rsid w:val="007B6904"/>
    <w:rsid w:val="007B6D2C"/>
    <w:rsid w:val="007C28F6"/>
    <w:rsid w:val="007F3508"/>
    <w:rsid w:val="00807400"/>
    <w:rsid w:val="00812E69"/>
    <w:rsid w:val="00815205"/>
    <w:rsid w:val="00816782"/>
    <w:rsid w:val="0082141D"/>
    <w:rsid w:val="00827F24"/>
    <w:rsid w:val="00834517"/>
    <w:rsid w:val="00842C1B"/>
    <w:rsid w:val="00845664"/>
    <w:rsid w:val="00845729"/>
    <w:rsid w:val="008530D9"/>
    <w:rsid w:val="00855DA8"/>
    <w:rsid w:val="00856924"/>
    <w:rsid w:val="00865480"/>
    <w:rsid w:val="008732E4"/>
    <w:rsid w:val="00873F83"/>
    <w:rsid w:val="00883844"/>
    <w:rsid w:val="00886399"/>
    <w:rsid w:val="008974CA"/>
    <w:rsid w:val="008B2B37"/>
    <w:rsid w:val="008D0559"/>
    <w:rsid w:val="008D255C"/>
    <w:rsid w:val="008E0CCC"/>
    <w:rsid w:val="008E1F7F"/>
    <w:rsid w:val="008E3427"/>
    <w:rsid w:val="008E74FD"/>
    <w:rsid w:val="008E7509"/>
    <w:rsid w:val="008F00E8"/>
    <w:rsid w:val="008F6921"/>
    <w:rsid w:val="0090638D"/>
    <w:rsid w:val="00907123"/>
    <w:rsid w:val="00932148"/>
    <w:rsid w:val="00933EED"/>
    <w:rsid w:val="00940CDE"/>
    <w:rsid w:val="0095219A"/>
    <w:rsid w:val="0097742A"/>
    <w:rsid w:val="00980AE7"/>
    <w:rsid w:val="00980EED"/>
    <w:rsid w:val="0098312B"/>
    <w:rsid w:val="0098579F"/>
    <w:rsid w:val="00991670"/>
    <w:rsid w:val="009938E9"/>
    <w:rsid w:val="009A4E7D"/>
    <w:rsid w:val="009A534C"/>
    <w:rsid w:val="009B0E44"/>
    <w:rsid w:val="009B4A8F"/>
    <w:rsid w:val="009B6C8C"/>
    <w:rsid w:val="009B6F42"/>
    <w:rsid w:val="009C0E5F"/>
    <w:rsid w:val="009C0FCA"/>
    <w:rsid w:val="009C3963"/>
    <w:rsid w:val="009C4F60"/>
    <w:rsid w:val="009D17C4"/>
    <w:rsid w:val="009D323C"/>
    <w:rsid w:val="00A063FE"/>
    <w:rsid w:val="00A13087"/>
    <w:rsid w:val="00A21803"/>
    <w:rsid w:val="00A3469C"/>
    <w:rsid w:val="00A350E5"/>
    <w:rsid w:val="00A35E2D"/>
    <w:rsid w:val="00A36832"/>
    <w:rsid w:val="00A50FAB"/>
    <w:rsid w:val="00A634DC"/>
    <w:rsid w:val="00A70067"/>
    <w:rsid w:val="00A7386A"/>
    <w:rsid w:val="00A74B8A"/>
    <w:rsid w:val="00A7595E"/>
    <w:rsid w:val="00A77CE0"/>
    <w:rsid w:val="00A810E7"/>
    <w:rsid w:val="00A85F61"/>
    <w:rsid w:val="00A86A9D"/>
    <w:rsid w:val="00A86DB3"/>
    <w:rsid w:val="00A872E1"/>
    <w:rsid w:val="00A939DF"/>
    <w:rsid w:val="00A96D31"/>
    <w:rsid w:val="00A97D3B"/>
    <w:rsid w:val="00AA25DC"/>
    <w:rsid w:val="00AF0AA0"/>
    <w:rsid w:val="00B07F14"/>
    <w:rsid w:val="00B10F87"/>
    <w:rsid w:val="00B11471"/>
    <w:rsid w:val="00B12339"/>
    <w:rsid w:val="00B133A6"/>
    <w:rsid w:val="00B17115"/>
    <w:rsid w:val="00B21043"/>
    <w:rsid w:val="00B30DA2"/>
    <w:rsid w:val="00B4296D"/>
    <w:rsid w:val="00B439F6"/>
    <w:rsid w:val="00B44CAC"/>
    <w:rsid w:val="00B453FC"/>
    <w:rsid w:val="00B56E9C"/>
    <w:rsid w:val="00B573D6"/>
    <w:rsid w:val="00B61F35"/>
    <w:rsid w:val="00B634F1"/>
    <w:rsid w:val="00B713DA"/>
    <w:rsid w:val="00B75007"/>
    <w:rsid w:val="00B81455"/>
    <w:rsid w:val="00B9627F"/>
    <w:rsid w:val="00BA0A1B"/>
    <w:rsid w:val="00BA0ED7"/>
    <w:rsid w:val="00BA2415"/>
    <w:rsid w:val="00BA28B9"/>
    <w:rsid w:val="00BA4F95"/>
    <w:rsid w:val="00BA5B60"/>
    <w:rsid w:val="00BB33F9"/>
    <w:rsid w:val="00BC3CE6"/>
    <w:rsid w:val="00BC4A34"/>
    <w:rsid w:val="00BC59FA"/>
    <w:rsid w:val="00BD03DB"/>
    <w:rsid w:val="00BE5E41"/>
    <w:rsid w:val="00BF4138"/>
    <w:rsid w:val="00C00111"/>
    <w:rsid w:val="00C029BA"/>
    <w:rsid w:val="00C1288F"/>
    <w:rsid w:val="00C13435"/>
    <w:rsid w:val="00C13D33"/>
    <w:rsid w:val="00C15791"/>
    <w:rsid w:val="00C24EDC"/>
    <w:rsid w:val="00C25A76"/>
    <w:rsid w:val="00C31BD5"/>
    <w:rsid w:val="00C32206"/>
    <w:rsid w:val="00C45B40"/>
    <w:rsid w:val="00C45C67"/>
    <w:rsid w:val="00C523FF"/>
    <w:rsid w:val="00C532D4"/>
    <w:rsid w:val="00C606F3"/>
    <w:rsid w:val="00C66D05"/>
    <w:rsid w:val="00C71C3C"/>
    <w:rsid w:val="00C75841"/>
    <w:rsid w:val="00C76AC4"/>
    <w:rsid w:val="00C9490E"/>
    <w:rsid w:val="00CA593D"/>
    <w:rsid w:val="00CB045D"/>
    <w:rsid w:val="00CE19EF"/>
    <w:rsid w:val="00CE4233"/>
    <w:rsid w:val="00D006EF"/>
    <w:rsid w:val="00D06786"/>
    <w:rsid w:val="00D16211"/>
    <w:rsid w:val="00D21780"/>
    <w:rsid w:val="00D23346"/>
    <w:rsid w:val="00D243B8"/>
    <w:rsid w:val="00D3467A"/>
    <w:rsid w:val="00D34794"/>
    <w:rsid w:val="00D41E92"/>
    <w:rsid w:val="00D42B85"/>
    <w:rsid w:val="00D4502D"/>
    <w:rsid w:val="00D47049"/>
    <w:rsid w:val="00D530CE"/>
    <w:rsid w:val="00D53E3C"/>
    <w:rsid w:val="00D54ED5"/>
    <w:rsid w:val="00D7517E"/>
    <w:rsid w:val="00D77950"/>
    <w:rsid w:val="00D77A47"/>
    <w:rsid w:val="00DB29B4"/>
    <w:rsid w:val="00DC3762"/>
    <w:rsid w:val="00DC739E"/>
    <w:rsid w:val="00DD616A"/>
    <w:rsid w:val="00DD696B"/>
    <w:rsid w:val="00DE0465"/>
    <w:rsid w:val="00DF1255"/>
    <w:rsid w:val="00E049ED"/>
    <w:rsid w:val="00E12F73"/>
    <w:rsid w:val="00E16C31"/>
    <w:rsid w:val="00E2712F"/>
    <w:rsid w:val="00E34E6D"/>
    <w:rsid w:val="00E373E6"/>
    <w:rsid w:val="00E37CD4"/>
    <w:rsid w:val="00E41A47"/>
    <w:rsid w:val="00E43354"/>
    <w:rsid w:val="00E5041F"/>
    <w:rsid w:val="00E53B9C"/>
    <w:rsid w:val="00E54E47"/>
    <w:rsid w:val="00E57848"/>
    <w:rsid w:val="00E62ED7"/>
    <w:rsid w:val="00E77868"/>
    <w:rsid w:val="00EA00F6"/>
    <w:rsid w:val="00EA1A1E"/>
    <w:rsid w:val="00EB7D40"/>
    <w:rsid w:val="00ED21C3"/>
    <w:rsid w:val="00ED388C"/>
    <w:rsid w:val="00EF02B0"/>
    <w:rsid w:val="00F01B61"/>
    <w:rsid w:val="00F02DD0"/>
    <w:rsid w:val="00F13DD8"/>
    <w:rsid w:val="00F149FD"/>
    <w:rsid w:val="00F22CEA"/>
    <w:rsid w:val="00F2306C"/>
    <w:rsid w:val="00F4262F"/>
    <w:rsid w:val="00F43AA1"/>
    <w:rsid w:val="00F525B6"/>
    <w:rsid w:val="00F53719"/>
    <w:rsid w:val="00F565DA"/>
    <w:rsid w:val="00F57291"/>
    <w:rsid w:val="00F66CB0"/>
    <w:rsid w:val="00F72D0E"/>
    <w:rsid w:val="00F76C89"/>
    <w:rsid w:val="00F83FBF"/>
    <w:rsid w:val="00FA29B8"/>
    <w:rsid w:val="00FA5F73"/>
    <w:rsid w:val="00FC6BDD"/>
    <w:rsid w:val="00FD2B15"/>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breastfeeding/recommendations/other_mothers_milk.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Q:/Quality%20and%20Safety/CET/Policy%20Team/CHS%20PC/Resources/Templates/CHS%20Procedure%20Template.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hall@mothersmilkbank.com.au"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2021-12-08T13:00:00+00:00</Approval_x0020_Date>
    <Review_x0020_Date xmlns="690b2128-8961-48af-a473-22c34a9accba">2025-12-31T13:00:00+00:00</Review_x0020_Date>
    <TaxCatchAll xmlns="c0239a80-7f07-4ed7-82c3-24ad7d76ada5" xsi:nil="true"/>
    <Version_x0020_Number xmlns="690b2128-8961-48af-a473-22c34a9accba">1</Version_x0020_Number>
    <Notes0 xmlns="690b2128-8961-48af-a473-22c34a9accba">22 Dec 2021 - uploaded to the Policy Register; author and case manager were notified.</Notes0>
    <Key_x0020_Words xmlns="690b2128-8961-48af-a473-22c34a9accba">Breast milk, Baby, Neonate, Pasteurised donor breast milk, EBM. </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CHHS17/239 Expressed Breast Milk Incident Guide</Replaces_x003a_>
    <Risk_x0020_Rating xmlns="690b2128-8961-48af-a473-22c34a9accba">Medium</Risk_x0020_Rating>
    <Description0 xmlns="690b2128-8961-48af-a473-22c34a9accba">This document pertains to all babies cared for in the Division of Women, Youth and Children.</Description0>
    <Display_x0020_on_x0020_Internet xmlns="690b2128-8961-48af-a473-22c34a9accba">true</Display_x0020_on_x0020_Internet>
    <Related_x0020_Documents xmlns="690b2128-8961-48af-a473-22c34a9accba" xsi:nil="true"/>
    <Decision_x0020_Number xmlns="690b2128-8961-48af-a473-22c34a9accba">CHS21/698</Decision_x0020_Number>
    <New_x0020_Owner xmlns="690b2128-8961-48af-a473-22c34a9accba">Women, Youth and Children (WY&amp;C) - Maternal and Child Health (MACH)</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9D1DE-DFD2-401C-9665-57008EF3F367}">
  <ds:schemaRefs>
    <ds:schemaRef ds:uri="http://schemas.openxmlformats.org/officeDocument/2006/bibliography"/>
  </ds:schemaRefs>
</ds:datastoreItem>
</file>

<file path=customXml/itemProps2.xml><?xml version="1.0" encoding="utf-8"?>
<ds:datastoreItem xmlns:ds="http://schemas.openxmlformats.org/officeDocument/2006/customXml" ds:itemID="{6739E4BB-99EA-468C-B2F0-3FB5CA8F4943}"/>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Expressed Breast Milk Incident Guide</dc:title>
  <dc:subject>23;#Clinical Governance;#24;#Partnering with Consumers;#18;#Patient Care Procedures &amp; Processes</dc:subject>
  <dc:creator>Kerryn Hunter</dc:creator>
  <cp:lastModifiedBy>Stahre, Maria (Health)</cp:lastModifiedBy>
  <cp:revision>12</cp:revision>
  <cp:lastPrinted>2014-07-16T01:36:00Z</cp:lastPrinted>
  <dcterms:created xsi:type="dcterms:W3CDTF">2021-12-20T02:37:00Z</dcterms:created>
  <dcterms:modified xsi:type="dcterms:W3CDTF">2021-12-22T00:26:00Z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3700</vt:r8>
  </property>
  <property fmtid="{D5CDD505-2E9C-101B-9397-08002B2CF9AE}" pid="4" name="_ExtendedDescription">
    <vt:lpwstr/>
  </property>
</Properties>
</file>