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1281C9D2" w:rsidR="00EF02B0" w:rsidRPr="00931B93" w:rsidRDefault="00931B93" w:rsidP="00EF02B0">
      <w:pPr>
        <w:rPr>
          <w:rFonts w:cs="Arial"/>
          <w:b/>
          <w:i/>
          <w:sz w:val="28"/>
          <w:szCs w:val="44"/>
        </w:rPr>
      </w:pPr>
      <w:r>
        <w:rPr>
          <w:rFonts w:cs="Arial"/>
          <w:b/>
          <w:sz w:val="44"/>
          <w:szCs w:val="44"/>
        </w:rPr>
        <w:t>Operational</w:t>
      </w:r>
      <w:r w:rsidR="00EF02B0" w:rsidRPr="00EF02B0">
        <w:rPr>
          <w:rFonts w:cs="Arial"/>
          <w:b/>
          <w:i/>
          <w:sz w:val="44"/>
          <w:szCs w:val="44"/>
        </w:rPr>
        <w:t xml:space="preserve"> </w:t>
      </w:r>
      <w:r w:rsidR="00EF02B0" w:rsidRPr="00EF02B0">
        <w:rPr>
          <w:rFonts w:cs="Arial"/>
          <w:b/>
          <w:sz w:val="44"/>
          <w:szCs w:val="44"/>
        </w:rPr>
        <w:t>Procedure</w:t>
      </w:r>
      <w:r>
        <w:rPr>
          <w:rFonts w:cs="Arial"/>
          <w:b/>
          <w:sz w:val="44"/>
          <w:szCs w:val="44"/>
        </w:rPr>
        <w:t xml:space="preserve"> </w:t>
      </w:r>
    </w:p>
    <w:p w14:paraId="56640AAF" w14:textId="77777777" w:rsidR="00461487" w:rsidRPr="008E72E6" w:rsidRDefault="00461487" w:rsidP="00461487">
      <w:pPr>
        <w:rPr>
          <w:rFonts w:cs="Arial"/>
          <w:b/>
          <w:i/>
          <w:sz w:val="36"/>
          <w:szCs w:val="32"/>
        </w:rPr>
      </w:pPr>
      <w:r w:rsidRPr="008E72E6">
        <w:rPr>
          <w:rFonts w:cs="Arial"/>
          <w:b/>
          <w:sz w:val="36"/>
          <w:szCs w:val="32"/>
        </w:rPr>
        <w:t>Emergency Detention</w:t>
      </w:r>
      <w:r>
        <w:rPr>
          <w:rFonts w:cs="Arial"/>
          <w:b/>
          <w:sz w:val="36"/>
          <w:szCs w:val="32"/>
        </w:rPr>
        <w:t xml:space="preserve"> in</w:t>
      </w:r>
      <w:r w:rsidRPr="008E72E6">
        <w:rPr>
          <w:rFonts w:cs="Arial"/>
          <w:b/>
          <w:sz w:val="36"/>
          <w:szCs w:val="32"/>
        </w:rPr>
        <w:t xml:space="preserve"> </w:t>
      </w:r>
      <w:r>
        <w:rPr>
          <w:rFonts w:cs="Arial"/>
          <w:b/>
          <w:sz w:val="36"/>
          <w:szCs w:val="32"/>
        </w:rPr>
        <w:t>Canberra Health Services Facilities</w:t>
      </w:r>
      <w:r w:rsidRPr="008E72E6">
        <w:rPr>
          <w:rFonts w:cs="Arial"/>
          <w:b/>
          <w:sz w:val="36"/>
          <w:szCs w:val="32"/>
        </w:rPr>
        <w:t xml:space="preserve"> and a Person’s Rights under the Mental Health Act 2015</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533083377"/>
            <w:r w:rsidRPr="00CD1C0E">
              <w:t>Contents</w:t>
            </w:r>
            <w:bookmarkEnd w:id="5"/>
            <w:bookmarkEnd w:id="6"/>
            <w:bookmarkEnd w:id="7"/>
          </w:p>
        </w:tc>
      </w:tr>
    </w:tbl>
    <w:p w14:paraId="2F51A853" w14:textId="77777777" w:rsidR="007B6904" w:rsidRDefault="007B6904" w:rsidP="007B6904"/>
    <w:p w14:paraId="472A5C0E" w14:textId="5C3E677F" w:rsidR="00461487"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533083377" w:history="1">
        <w:r w:rsidR="00461487" w:rsidRPr="006B073B">
          <w:rPr>
            <w:rStyle w:val="Hyperlink"/>
            <w:noProof/>
          </w:rPr>
          <w:t>Contents</w:t>
        </w:r>
        <w:r w:rsidR="00461487">
          <w:rPr>
            <w:noProof/>
            <w:webHidden/>
          </w:rPr>
          <w:tab/>
        </w:r>
        <w:r w:rsidR="00461487">
          <w:rPr>
            <w:noProof/>
            <w:webHidden/>
          </w:rPr>
          <w:fldChar w:fldCharType="begin"/>
        </w:r>
        <w:r w:rsidR="00461487">
          <w:rPr>
            <w:noProof/>
            <w:webHidden/>
          </w:rPr>
          <w:instrText xml:space="preserve"> PAGEREF _Toc533083377 \h </w:instrText>
        </w:r>
        <w:r w:rsidR="00461487">
          <w:rPr>
            <w:noProof/>
            <w:webHidden/>
          </w:rPr>
        </w:r>
        <w:r w:rsidR="00461487">
          <w:rPr>
            <w:noProof/>
            <w:webHidden/>
          </w:rPr>
          <w:fldChar w:fldCharType="separate"/>
        </w:r>
        <w:r w:rsidR="0058751A">
          <w:rPr>
            <w:noProof/>
            <w:webHidden/>
          </w:rPr>
          <w:t>1</w:t>
        </w:r>
        <w:r w:rsidR="00461487">
          <w:rPr>
            <w:noProof/>
            <w:webHidden/>
          </w:rPr>
          <w:fldChar w:fldCharType="end"/>
        </w:r>
      </w:hyperlink>
    </w:p>
    <w:p w14:paraId="3F1A6974" w14:textId="6F8F0615" w:rsidR="00461487" w:rsidRDefault="00AE3045">
      <w:pPr>
        <w:pStyle w:val="TOC1"/>
        <w:tabs>
          <w:tab w:val="right" w:leader="dot" w:pos="9060"/>
        </w:tabs>
        <w:rPr>
          <w:rFonts w:eastAsiaTheme="minorEastAsia" w:cstheme="minorBidi"/>
          <w:noProof/>
          <w:sz w:val="22"/>
          <w:szCs w:val="22"/>
          <w:lang w:eastAsia="en-AU"/>
        </w:rPr>
      </w:pPr>
      <w:hyperlink w:anchor="_Toc533083378" w:history="1">
        <w:r w:rsidR="00461487" w:rsidRPr="006B073B">
          <w:rPr>
            <w:rStyle w:val="Hyperlink"/>
            <w:noProof/>
          </w:rPr>
          <w:t>Purpose</w:t>
        </w:r>
        <w:r w:rsidR="00461487">
          <w:rPr>
            <w:noProof/>
            <w:webHidden/>
          </w:rPr>
          <w:tab/>
        </w:r>
        <w:r w:rsidR="00461487">
          <w:rPr>
            <w:noProof/>
            <w:webHidden/>
          </w:rPr>
          <w:fldChar w:fldCharType="begin"/>
        </w:r>
        <w:r w:rsidR="00461487">
          <w:rPr>
            <w:noProof/>
            <w:webHidden/>
          </w:rPr>
          <w:instrText xml:space="preserve"> PAGEREF _Toc533083378 \h </w:instrText>
        </w:r>
        <w:r w:rsidR="00461487">
          <w:rPr>
            <w:noProof/>
            <w:webHidden/>
          </w:rPr>
        </w:r>
        <w:r w:rsidR="00461487">
          <w:rPr>
            <w:noProof/>
            <w:webHidden/>
          </w:rPr>
          <w:fldChar w:fldCharType="separate"/>
        </w:r>
        <w:r w:rsidR="0058751A">
          <w:rPr>
            <w:noProof/>
            <w:webHidden/>
          </w:rPr>
          <w:t>2</w:t>
        </w:r>
        <w:r w:rsidR="00461487">
          <w:rPr>
            <w:noProof/>
            <w:webHidden/>
          </w:rPr>
          <w:fldChar w:fldCharType="end"/>
        </w:r>
      </w:hyperlink>
    </w:p>
    <w:p w14:paraId="734C598F" w14:textId="764E1AE6" w:rsidR="00461487" w:rsidRDefault="00AE3045">
      <w:pPr>
        <w:pStyle w:val="TOC1"/>
        <w:tabs>
          <w:tab w:val="right" w:leader="dot" w:pos="9060"/>
        </w:tabs>
        <w:rPr>
          <w:rFonts w:eastAsiaTheme="minorEastAsia" w:cstheme="minorBidi"/>
          <w:noProof/>
          <w:sz w:val="22"/>
          <w:szCs w:val="22"/>
          <w:lang w:eastAsia="en-AU"/>
        </w:rPr>
      </w:pPr>
      <w:hyperlink w:anchor="_Toc533083379" w:history="1">
        <w:r w:rsidR="00461487" w:rsidRPr="006B073B">
          <w:rPr>
            <w:rStyle w:val="Hyperlink"/>
            <w:noProof/>
          </w:rPr>
          <w:t>Alerts</w:t>
        </w:r>
        <w:r w:rsidR="00461487">
          <w:rPr>
            <w:noProof/>
            <w:webHidden/>
          </w:rPr>
          <w:tab/>
        </w:r>
        <w:r w:rsidR="00461487">
          <w:rPr>
            <w:noProof/>
            <w:webHidden/>
          </w:rPr>
          <w:fldChar w:fldCharType="begin"/>
        </w:r>
        <w:r w:rsidR="00461487">
          <w:rPr>
            <w:noProof/>
            <w:webHidden/>
          </w:rPr>
          <w:instrText xml:space="preserve"> PAGEREF _Toc533083379 \h </w:instrText>
        </w:r>
        <w:r w:rsidR="00461487">
          <w:rPr>
            <w:noProof/>
            <w:webHidden/>
          </w:rPr>
        </w:r>
        <w:r w:rsidR="00461487">
          <w:rPr>
            <w:noProof/>
            <w:webHidden/>
          </w:rPr>
          <w:fldChar w:fldCharType="separate"/>
        </w:r>
        <w:r w:rsidR="0058751A">
          <w:rPr>
            <w:noProof/>
            <w:webHidden/>
          </w:rPr>
          <w:t>2</w:t>
        </w:r>
        <w:r w:rsidR="00461487">
          <w:rPr>
            <w:noProof/>
            <w:webHidden/>
          </w:rPr>
          <w:fldChar w:fldCharType="end"/>
        </w:r>
      </w:hyperlink>
    </w:p>
    <w:p w14:paraId="5314BBA8" w14:textId="6845F642" w:rsidR="00461487" w:rsidRDefault="00AE3045">
      <w:pPr>
        <w:pStyle w:val="TOC1"/>
        <w:tabs>
          <w:tab w:val="right" w:leader="dot" w:pos="9060"/>
        </w:tabs>
        <w:rPr>
          <w:rFonts w:eastAsiaTheme="minorEastAsia" w:cstheme="minorBidi"/>
          <w:noProof/>
          <w:sz w:val="22"/>
          <w:szCs w:val="22"/>
          <w:lang w:eastAsia="en-AU"/>
        </w:rPr>
      </w:pPr>
      <w:hyperlink w:anchor="_Toc533083380" w:history="1">
        <w:r w:rsidR="00461487" w:rsidRPr="006B073B">
          <w:rPr>
            <w:rStyle w:val="Hyperlink"/>
            <w:noProof/>
          </w:rPr>
          <w:t>Scope</w:t>
        </w:r>
        <w:r w:rsidR="00461487">
          <w:rPr>
            <w:noProof/>
            <w:webHidden/>
          </w:rPr>
          <w:tab/>
        </w:r>
        <w:r w:rsidR="00461487">
          <w:rPr>
            <w:noProof/>
            <w:webHidden/>
          </w:rPr>
          <w:fldChar w:fldCharType="begin"/>
        </w:r>
        <w:r w:rsidR="00461487">
          <w:rPr>
            <w:noProof/>
            <w:webHidden/>
          </w:rPr>
          <w:instrText xml:space="preserve"> PAGEREF _Toc533083380 \h </w:instrText>
        </w:r>
        <w:r w:rsidR="00461487">
          <w:rPr>
            <w:noProof/>
            <w:webHidden/>
          </w:rPr>
        </w:r>
        <w:r w:rsidR="00461487">
          <w:rPr>
            <w:noProof/>
            <w:webHidden/>
          </w:rPr>
          <w:fldChar w:fldCharType="separate"/>
        </w:r>
        <w:r w:rsidR="0058751A">
          <w:rPr>
            <w:noProof/>
            <w:webHidden/>
          </w:rPr>
          <w:t>3</w:t>
        </w:r>
        <w:r w:rsidR="00461487">
          <w:rPr>
            <w:noProof/>
            <w:webHidden/>
          </w:rPr>
          <w:fldChar w:fldCharType="end"/>
        </w:r>
      </w:hyperlink>
    </w:p>
    <w:p w14:paraId="5D700DD9" w14:textId="608ADFFB" w:rsidR="00461487" w:rsidRDefault="00AE3045">
      <w:pPr>
        <w:pStyle w:val="TOC1"/>
        <w:tabs>
          <w:tab w:val="right" w:leader="dot" w:pos="9060"/>
        </w:tabs>
        <w:rPr>
          <w:rFonts w:eastAsiaTheme="minorEastAsia" w:cstheme="minorBidi"/>
          <w:noProof/>
          <w:sz w:val="22"/>
          <w:szCs w:val="22"/>
          <w:lang w:eastAsia="en-AU"/>
        </w:rPr>
      </w:pPr>
      <w:hyperlink w:anchor="_Toc533083381" w:history="1">
        <w:r w:rsidR="00461487" w:rsidRPr="006B073B">
          <w:rPr>
            <w:rStyle w:val="Hyperlink"/>
            <w:noProof/>
          </w:rPr>
          <w:t>Section 1 – Person in Charge</w:t>
        </w:r>
        <w:r w:rsidR="00461487">
          <w:rPr>
            <w:noProof/>
            <w:webHidden/>
          </w:rPr>
          <w:tab/>
        </w:r>
        <w:r w:rsidR="00461487">
          <w:rPr>
            <w:noProof/>
            <w:webHidden/>
          </w:rPr>
          <w:fldChar w:fldCharType="begin"/>
        </w:r>
        <w:r w:rsidR="00461487">
          <w:rPr>
            <w:noProof/>
            <w:webHidden/>
          </w:rPr>
          <w:instrText xml:space="preserve"> PAGEREF _Toc533083381 \h </w:instrText>
        </w:r>
        <w:r w:rsidR="00461487">
          <w:rPr>
            <w:noProof/>
            <w:webHidden/>
          </w:rPr>
        </w:r>
        <w:r w:rsidR="00461487">
          <w:rPr>
            <w:noProof/>
            <w:webHidden/>
          </w:rPr>
          <w:fldChar w:fldCharType="separate"/>
        </w:r>
        <w:r w:rsidR="0058751A">
          <w:rPr>
            <w:noProof/>
            <w:webHidden/>
          </w:rPr>
          <w:t>3</w:t>
        </w:r>
        <w:r w:rsidR="00461487">
          <w:rPr>
            <w:noProof/>
            <w:webHidden/>
          </w:rPr>
          <w:fldChar w:fldCharType="end"/>
        </w:r>
      </w:hyperlink>
    </w:p>
    <w:p w14:paraId="2ED0144D" w14:textId="45BD491F" w:rsidR="00461487" w:rsidRDefault="00AE3045">
      <w:pPr>
        <w:pStyle w:val="TOC1"/>
        <w:tabs>
          <w:tab w:val="right" w:leader="dot" w:pos="9060"/>
        </w:tabs>
        <w:rPr>
          <w:rFonts w:eastAsiaTheme="minorEastAsia" w:cstheme="minorBidi"/>
          <w:noProof/>
          <w:sz w:val="22"/>
          <w:szCs w:val="22"/>
          <w:lang w:eastAsia="en-AU"/>
        </w:rPr>
      </w:pPr>
      <w:hyperlink w:anchor="_Toc533083382" w:history="1">
        <w:r w:rsidR="00461487" w:rsidRPr="006B073B">
          <w:rPr>
            <w:rStyle w:val="Hyperlink"/>
            <w:noProof/>
          </w:rPr>
          <w:t>Section 2 – Emergency Apprehension, Initial Examination</w:t>
        </w:r>
        <w:r w:rsidR="00461487">
          <w:rPr>
            <w:noProof/>
            <w:webHidden/>
          </w:rPr>
          <w:tab/>
        </w:r>
        <w:r w:rsidR="00461487">
          <w:rPr>
            <w:noProof/>
            <w:webHidden/>
          </w:rPr>
          <w:fldChar w:fldCharType="begin"/>
        </w:r>
        <w:r w:rsidR="00461487">
          <w:rPr>
            <w:noProof/>
            <w:webHidden/>
          </w:rPr>
          <w:instrText xml:space="preserve"> PAGEREF _Toc533083382 \h </w:instrText>
        </w:r>
        <w:r w:rsidR="00461487">
          <w:rPr>
            <w:noProof/>
            <w:webHidden/>
          </w:rPr>
        </w:r>
        <w:r w:rsidR="00461487">
          <w:rPr>
            <w:noProof/>
            <w:webHidden/>
          </w:rPr>
          <w:fldChar w:fldCharType="separate"/>
        </w:r>
        <w:r w:rsidR="0058751A">
          <w:rPr>
            <w:noProof/>
            <w:webHidden/>
          </w:rPr>
          <w:t>4</w:t>
        </w:r>
        <w:r w:rsidR="00461487">
          <w:rPr>
            <w:noProof/>
            <w:webHidden/>
          </w:rPr>
          <w:fldChar w:fldCharType="end"/>
        </w:r>
      </w:hyperlink>
    </w:p>
    <w:p w14:paraId="7FA798F9" w14:textId="0EA4D930" w:rsidR="00461487" w:rsidRDefault="00AE3045">
      <w:pPr>
        <w:pStyle w:val="TOC1"/>
        <w:tabs>
          <w:tab w:val="right" w:leader="dot" w:pos="9060"/>
        </w:tabs>
        <w:rPr>
          <w:rFonts w:eastAsiaTheme="minorEastAsia" w:cstheme="minorBidi"/>
          <w:noProof/>
          <w:sz w:val="22"/>
          <w:szCs w:val="22"/>
          <w:lang w:eastAsia="en-AU"/>
        </w:rPr>
      </w:pPr>
      <w:hyperlink w:anchor="_Toc533083383" w:history="1">
        <w:r w:rsidR="00461487" w:rsidRPr="006B073B">
          <w:rPr>
            <w:rStyle w:val="Hyperlink"/>
            <w:noProof/>
          </w:rPr>
          <w:t>Section 3 – Authorisation and release from Involuntary Detention – 3 days (ED3)</w:t>
        </w:r>
        <w:r w:rsidR="00461487">
          <w:rPr>
            <w:noProof/>
            <w:webHidden/>
          </w:rPr>
          <w:tab/>
        </w:r>
        <w:r w:rsidR="00461487">
          <w:rPr>
            <w:noProof/>
            <w:webHidden/>
          </w:rPr>
          <w:fldChar w:fldCharType="begin"/>
        </w:r>
        <w:r w:rsidR="00461487">
          <w:rPr>
            <w:noProof/>
            <w:webHidden/>
          </w:rPr>
          <w:instrText xml:space="preserve"> PAGEREF _Toc533083383 \h </w:instrText>
        </w:r>
        <w:r w:rsidR="00461487">
          <w:rPr>
            <w:noProof/>
            <w:webHidden/>
          </w:rPr>
        </w:r>
        <w:r w:rsidR="00461487">
          <w:rPr>
            <w:noProof/>
            <w:webHidden/>
          </w:rPr>
          <w:fldChar w:fldCharType="separate"/>
        </w:r>
        <w:r w:rsidR="0058751A">
          <w:rPr>
            <w:noProof/>
            <w:webHidden/>
          </w:rPr>
          <w:t>7</w:t>
        </w:r>
        <w:r w:rsidR="00461487">
          <w:rPr>
            <w:noProof/>
            <w:webHidden/>
          </w:rPr>
          <w:fldChar w:fldCharType="end"/>
        </w:r>
      </w:hyperlink>
    </w:p>
    <w:p w14:paraId="5BA481D7" w14:textId="74FAAEAE" w:rsidR="00461487" w:rsidRDefault="00AE3045">
      <w:pPr>
        <w:pStyle w:val="TOC1"/>
        <w:tabs>
          <w:tab w:val="right" w:leader="dot" w:pos="9060"/>
        </w:tabs>
        <w:rPr>
          <w:rFonts w:eastAsiaTheme="minorEastAsia" w:cstheme="minorBidi"/>
          <w:noProof/>
          <w:sz w:val="22"/>
          <w:szCs w:val="22"/>
          <w:lang w:eastAsia="en-AU"/>
        </w:rPr>
      </w:pPr>
      <w:hyperlink w:anchor="_Toc533083384" w:history="1">
        <w:r w:rsidR="00461487" w:rsidRPr="006B073B">
          <w:rPr>
            <w:rStyle w:val="Hyperlink"/>
            <w:noProof/>
          </w:rPr>
          <w:t>Section 4 – Extension of Emergency Detention – Up to 11 days (ED11)</w:t>
        </w:r>
        <w:r w:rsidR="00461487">
          <w:rPr>
            <w:noProof/>
            <w:webHidden/>
          </w:rPr>
          <w:tab/>
        </w:r>
        <w:r w:rsidR="00461487">
          <w:rPr>
            <w:noProof/>
            <w:webHidden/>
          </w:rPr>
          <w:fldChar w:fldCharType="begin"/>
        </w:r>
        <w:r w:rsidR="00461487">
          <w:rPr>
            <w:noProof/>
            <w:webHidden/>
          </w:rPr>
          <w:instrText xml:space="preserve"> PAGEREF _Toc533083384 \h </w:instrText>
        </w:r>
        <w:r w:rsidR="00461487">
          <w:rPr>
            <w:noProof/>
            <w:webHidden/>
          </w:rPr>
        </w:r>
        <w:r w:rsidR="00461487">
          <w:rPr>
            <w:noProof/>
            <w:webHidden/>
          </w:rPr>
          <w:fldChar w:fldCharType="separate"/>
        </w:r>
        <w:r w:rsidR="0058751A">
          <w:rPr>
            <w:noProof/>
            <w:webHidden/>
          </w:rPr>
          <w:t>10</w:t>
        </w:r>
        <w:r w:rsidR="00461487">
          <w:rPr>
            <w:noProof/>
            <w:webHidden/>
          </w:rPr>
          <w:fldChar w:fldCharType="end"/>
        </w:r>
      </w:hyperlink>
    </w:p>
    <w:p w14:paraId="5115F8D6" w14:textId="17E9FA9F" w:rsidR="00461487" w:rsidRDefault="00AE3045">
      <w:pPr>
        <w:pStyle w:val="TOC1"/>
        <w:tabs>
          <w:tab w:val="right" w:leader="dot" w:pos="9060"/>
        </w:tabs>
        <w:rPr>
          <w:rFonts w:eastAsiaTheme="minorEastAsia" w:cstheme="minorBidi"/>
          <w:noProof/>
          <w:sz w:val="22"/>
          <w:szCs w:val="22"/>
          <w:lang w:eastAsia="en-AU"/>
        </w:rPr>
      </w:pPr>
      <w:hyperlink w:anchor="_Toc533083385" w:history="1">
        <w:r w:rsidR="00461487" w:rsidRPr="006B073B">
          <w:rPr>
            <w:rStyle w:val="Hyperlink"/>
            <w:noProof/>
          </w:rPr>
          <w:t>Section 5 – Rights to Review</w:t>
        </w:r>
        <w:r w:rsidR="00461487">
          <w:rPr>
            <w:noProof/>
            <w:webHidden/>
          </w:rPr>
          <w:tab/>
        </w:r>
        <w:r w:rsidR="00461487">
          <w:rPr>
            <w:noProof/>
            <w:webHidden/>
          </w:rPr>
          <w:fldChar w:fldCharType="begin"/>
        </w:r>
        <w:r w:rsidR="00461487">
          <w:rPr>
            <w:noProof/>
            <w:webHidden/>
          </w:rPr>
          <w:instrText xml:space="preserve"> PAGEREF _Toc533083385 \h </w:instrText>
        </w:r>
        <w:r w:rsidR="00461487">
          <w:rPr>
            <w:noProof/>
            <w:webHidden/>
          </w:rPr>
        </w:r>
        <w:r w:rsidR="00461487">
          <w:rPr>
            <w:noProof/>
            <w:webHidden/>
          </w:rPr>
          <w:fldChar w:fldCharType="separate"/>
        </w:r>
        <w:r w:rsidR="0058751A">
          <w:rPr>
            <w:noProof/>
            <w:webHidden/>
          </w:rPr>
          <w:t>11</w:t>
        </w:r>
        <w:r w:rsidR="00461487">
          <w:rPr>
            <w:noProof/>
            <w:webHidden/>
          </w:rPr>
          <w:fldChar w:fldCharType="end"/>
        </w:r>
      </w:hyperlink>
    </w:p>
    <w:p w14:paraId="52F7FA84" w14:textId="4C27D4BF" w:rsidR="00461487" w:rsidRDefault="00AE3045">
      <w:pPr>
        <w:pStyle w:val="TOC1"/>
        <w:tabs>
          <w:tab w:val="right" w:leader="dot" w:pos="9060"/>
        </w:tabs>
        <w:rPr>
          <w:rFonts w:eastAsiaTheme="minorEastAsia" w:cstheme="minorBidi"/>
          <w:noProof/>
          <w:sz w:val="22"/>
          <w:szCs w:val="22"/>
          <w:lang w:eastAsia="en-AU"/>
        </w:rPr>
      </w:pPr>
      <w:hyperlink w:anchor="_Toc533083386" w:history="1">
        <w:r w:rsidR="00461487" w:rsidRPr="006B073B">
          <w:rPr>
            <w:rStyle w:val="Hyperlink"/>
            <w:noProof/>
          </w:rPr>
          <w:t>Section 6 – Treatment and Custody during Detention</w:t>
        </w:r>
        <w:r w:rsidR="00461487">
          <w:rPr>
            <w:noProof/>
            <w:webHidden/>
          </w:rPr>
          <w:tab/>
        </w:r>
        <w:r w:rsidR="00461487">
          <w:rPr>
            <w:noProof/>
            <w:webHidden/>
          </w:rPr>
          <w:fldChar w:fldCharType="begin"/>
        </w:r>
        <w:r w:rsidR="00461487">
          <w:rPr>
            <w:noProof/>
            <w:webHidden/>
          </w:rPr>
          <w:instrText xml:space="preserve"> PAGEREF _Toc533083386 \h </w:instrText>
        </w:r>
        <w:r w:rsidR="00461487">
          <w:rPr>
            <w:noProof/>
            <w:webHidden/>
          </w:rPr>
        </w:r>
        <w:r w:rsidR="00461487">
          <w:rPr>
            <w:noProof/>
            <w:webHidden/>
          </w:rPr>
          <w:fldChar w:fldCharType="separate"/>
        </w:r>
        <w:r w:rsidR="0058751A">
          <w:rPr>
            <w:noProof/>
            <w:webHidden/>
          </w:rPr>
          <w:t>12</w:t>
        </w:r>
        <w:r w:rsidR="00461487">
          <w:rPr>
            <w:noProof/>
            <w:webHidden/>
          </w:rPr>
          <w:fldChar w:fldCharType="end"/>
        </w:r>
      </w:hyperlink>
    </w:p>
    <w:p w14:paraId="0E526C74" w14:textId="708AD3D8" w:rsidR="00461487" w:rsidRDefault="00AE3045">
      <w:pPr>
        <w:pStyle w:val="TOC1"/>
        <w:tabs>
          <w:tab w:val="right" w:leader="dot" w:pos="9060"/>
        </w:tabs>
        <w:rPr>
          <w:rFonts w:eastAsiaTheme="minorEastAsia" w:cstheme="minorBidi"/>
          <w:noProof/>
          <w:sz w:val="22"/>
          <w:szCs w:val="22"/>
          <w:lang w:eastAsia="en-AU"/>
        </w:rPr>
      </w:pPr>
      <w:hyperlink w:anchor="_Toc533083387" w:history="1">
        <w:r w:rsidR="00461487" w:rsidRPr="006B073B">
          <w:rPr>
            <w:rStyle w:val="Hyperlink"/>
            <w:noProof/>
          </w:rPr>
          <w:t>Section 7 – Rights of People with a Mental Illness or Mental Disorder</w:t>
        </w:r>
        <w:r w:rsidR="00461487">
          <w:rPr>
            <w:noProof/>
            <w:webHidden/>
          </w:rPr>
          <w:tab/>
        </w:r>
        <w:r w:rsidR="00461487">
          <w:rPr>
            <w:noProof/>
            <w:webHidden/>
          </w:rPr>
          <w:fldChar w:fldCharType="begin"/>
        </w:r>
        <w:r w:rsidR="00461487">
          <w:rPr>
            <w:noProof/>
            <w:webHidden/>
          </w:rPr>
          <w:instrText xml:space="preserve"> PAGEREF _Toc533083387 \h </w:instrText>
        </w:r>
        <w:r w:rsidR="00461487">
          <w:rPr>
            <w:noProof/>
            <w:webHidden/>
          </w:rPr>
        </w:r>
        <w:r w:rsidR="00461487">
          <w:rPr>
            <w:noProof/>
            <w:webHidden/>
          </w:rPr>
          <w:fldChar w:fldCharType="separate"/>
        </w:r>
        <w:r w:rsidR="0058751A">
          <w:rPr>
            <w:noProof/>
            <w:webHidden/>
          </w:rPr>
          <w:t>12</w:t>
        </w:r>
        <w:r w:rsidR="00461487">
          <w:rPr>
            <w:noProof/>
            <w:webHidden/>
          </w:rPr>
          <w:fldChar w:fldCharType="end"/>
        </w:r>
      </w:hyperlink>
    </w:p>
    <w:p w14:paraId="0B175118" w14:textId="4F4F9BC9" w:rsidR="00461487" w:rsidRDefault="00AE3045">
      <w:pPr>
        <w:pStyle w:val="TOC1"/>
        <w:tabs>
          <w:tab w:val="right" w:leader="dot" w:pos="9060"/>
        </w:tabs>
        <w:rPr>
          <w:rFonts w:eastAsiaTheme="minorEastAsia" w:cstheme="minorBidi"/>
          <w:noProof/>
          <w:sz w:val="22"/>
          <w:szCs w:val="22"/>
          <w:lang w:eastAsia="en-AU"/>
        </w:rPr>
      </w:pPr>
      <w:hyperlink w:anchor="_Toc533083388" w:history="1">
        <w:r w:rsidR="00461487" w:rsidRPr="006B073B">
          <w:rPr>
            <w:rStyle w:val="Hyperlink"/>
            <w:noProof/>
          </w:rPr>
          <w:t>Implementation</w:t>
        </w:r>
        <w:r w:rsidR="00461487">
          <w:rPr>
            <w:noProof/>
            <w:webHidden/>
          </w:rPr>
          <w:tab/>
        </w:r>
        <w:r w:rsidR="00461487">
          <w:rPr>
            <w:noProof/>
            <w:webHidden/>
          </w:rPr>
          <w:fldChar w:fldCharType="begin"/>
        </w:r>
        <w:r w:rsidR="00461487">
          <w:rPr>
            <w:noProof/>
            <w:webHidden/>
          </w:rPr>
          <w:instrText xml:space="preserve"> PAGEREF _Toc533083388 \h </w:instrText>
        </w:r>
        <w:r w:rsidR="00461487">
          <w:rPr>
            <w:noProof/>
            <w:webHidden/>
          </w:rPr>
        </w:r>
        <w:r w:rsidR="00461487">
          <w:rPr>
            <w:noProof/>
            <w:webHidden/>
          </w:rPr>
          <w:fldChar w:fldCharType="separate"/>
        </w:r>
        <w:r w:rsidR="0058751A">
          <w:rPr>
            <w:noProof/>
            <w:webHidden/>
          </w:rPr>
          <w:t>16</w:t>
        </w:r>
        <w:r w:rsidR="00461487">
          <w:rPr>
            <w:noProof/>
            <w:webHidden/>
          </w:rPr>
          <w:fldChar w:fldCharType="end"/>
        </w:r>
      </w:hyperlink>
    </w:p>
    <w:p w14:paraId="188ECCFA" w14:textId="3C184310" w:rsidR="00461487" w:rsidRDefault="00AE3045">
      <w:pPr>
        <w:pStyle w:val="TOC1"/>
        <w:tabs>
          <w:tab w:val="right" w:leader="dot" w:pos="9060"/>
        </w:tabs>
        <w:rPr>
          <w:rFonts w:eastAsiaTheme="minorEastAsia" w:cstheme="minorBidi"/>
          <w:noProof/>
          <w:sz w:val="22"/>
          <w:szCs w:val="22"/>
          <w:lang w:eastAsia="en-AU"/>
        </w:rPr>
      </w:pPr>
      <w:hyperlink w:anchor="_Toc533083389" w:history="1">
        <w:r w:rsidR="00461487" w:rsidRPr="006B073B">
          <w:rPr>
            <w:rStyle w:val="Hyperlink"/>
            <w:noProof/>
          </w:rPr>
          <w:t>Related Policies, Procedures, Guidelines and Legislation</w:t>
        </w:r>
        <w:r w:rsidR="00461487">
          <w:rPr>
            <w:noProof/>
            <w:webHidden/>
          </w:rPr>
          <w:tab/>
        </w:r>
        <w:r w:rsidR="00461487">
          <w:rPr>
            <w:noProof/>
            <w:webHidden/>
          </w:rPr>
          <w:fldChar w:fldCharType="begin"/>
        </w:r>
        <w:r w:rsidR="00461487">
          <w:rPr>
            <w:noProof/>
            <w:webHidden/>
          </w:rPr>
          <w:instrText xml:space="preserve"> PAGEREF _Toc533083389 \h </w:instrText>
        </w:r>
        <w:r w:rsidR="00461487">
          <w:rPr>
            <w:noProof/>
            <w:webHidden/>
          </w:rPr>
        </w:r>
        <w:r w:rsidR="00461487">
          <w:rPr>
            <w:noProof/>
            <w:webHidden/>
          </w:rPr>
          <w:fldChar w:fldCharType="separate"/>
        </w:r>
        <w:r w:rsidR="0058751A">
          <w:rPr>
            <w:noProof/>
            <w:webHidden/>
          </w:rPr>
          <w:t>16</w:t>
        </w:r>
        <w:r w:rsidR="00461487">
          <w:rPr>
            <w:noProof/>
            <w:webHidden/>
          </w:rPr>
          <w:fldChar w:fldCharType="end"/>
        </w:r>
      </w:hyperlink>
    </w:p>
    <w:p w14:paraId="395A62B2" w14:textId="09D19CE0" w:rsidR="00461487" w:rsidRDefault="00AE3045">
      <w:pPr>
        <w:pStyle w:val="TOC1"/>
        <w:tabs>
          <w:tab w:val="right" w:leader="dot" w:pos="9060"/>
        </w:tabs>
        <w:rPr>
          <w:rFonts w:eastAsiaTheme="minorEastAsia" w:cstheme="minorBidi"/>
          <w:noProof/>
          <w:sz w:val="22"/>
          <w:szCs w:val="22"/>
          <w:lang w:eastAsia="en-AU"/>
        </w:rPr>
      </w:pPr>
      <w:hyperlink w:anchor="_Toc533083390" w:history="1">
        <w:r w:rsidR="00461487" w:rsidRPr="006B073B">
          <w:rPr>
            <w:rStyle w:val="Hyperlink"/>
            <w:noProof/>
          </w:rPr>
          <w:t>Definition of Terms</w:t>
        </w:r>
        <w:r w:rsidR="00461487">
          <w:rPr>
            <w:noProof/>
            <w:webHidden/>
          </w:rPr>
          <w:tab/>
        </w:r>
        <w:r w:rsidR="00461487">
          <w:rPr>
            <w:noProof/>
            <w:webHidden/>
          </w:rPr>
          <w:fldChar w:fldCharType="begin"/>
        </w:r>
        <w:r w:rsidR="00461487">
          <w:rPr>
            <w:noProof/>
            <w:webHidden/>
          </w:rPr>
          <w:instrText xml:space="preserve"> PAGEREF _Toc533083390 \h </w:instrText>
        </w:r>
        <w:r w:rsidR="00461487">
          <w:rPr>
            <w:noProof/>
            <w:webHidden/>
          </w:rPr>
        </w:r>
        <w:r w:rsidR="00461487">
          <w:rPr>
            <w:noProof/>
            <w:webHidden/>
          </w:rPr>
          <w:fldChar w:fldCharType="separate"/>
        </w:r>
        <w:r w:rsidR="0058751A">
          <w:rPr>
            <w:noProof/>
            <w:webHidden/>
          </w:rPr>
          <w:t>17</w:t>
        </w:r>
        <w:r w:rsidR="00461487">
          <w:rPr>
            <w:noProof/>
            <w:webHidden/>
          </w:rPr>
          <w:fldChar w:fldCharType="end"/>
        </w:r>
      </w:hyperlink>
    </w:p>
    <w:p w14:paraId="5B891244" w14:textId="190177C4" w:rsidR="00461487" w:rsidRDefault="00AE3045">
      <w:pPr>
        <w:pStyle w:val="TOC1"/>
        <w:tabs>
          <w:tab w:val="right" w:leader="dot" w:pos="9060"/>
        </w:tabs>
        <w:rPr>
          <w:rFonts w:eastAsiaTheme="minorEastAsia" w:cstheme="minorBidi"/>
          <w:noProof/>
          <w:sz w:val="22"/>
          <w:szCs w:val="22"/>
          <w:lang w:eastAsia="en-AU"/>
        </w:rPr>
      </w:pPr>
      <w:hyperlink w:anchor="_Toc533083391" w:history="1">
        <w:r w:rsidR="00461487" w:rsidRPr="006B073B">
          <w:rPr>
            <w:rStyle w:val="Hyperlink"/>
            <w:noProof/>
          </w:rPr>
          <w:t>Search Terms</w:t>
        </w:r>
        <w:r w:rsidR="00461487">
          <w:rPr>
            <w:noProof/>
            <w:webHidden/>
          </w:rPr>
          <w:tab/>
        </w:r>
        <w:r w:rsidR="00461487">
          <w:rPr>
            <w:noProof/>
            <w:webHidden/>
          </w:rPr>
          <w:fldChar w:fldCharType="begin"/>
        </w:r>
        <w:r w:rsidR="00461487">
          <w:rPr>
            <w:noProof/>
            <w:webHidden/>
          </w:rPr>
          <w:instrText xml:space="preserve"> PAGEREF _Toc533083391 \h </w:instrText>
        </w:r>
        <w:r w:rsidR="00461487">
          <w:rPr>
            <w:noProof/>
            <w:webHidden/>
          </w:rPr>
        </w:r>
        <w:r w:rsidR="00461487">
          <w:rPr>
            <w:noProof/>
            <w:webHidden/>
          </w:rPr>
          <w:fldChar w:fldCharType="separate"/>
        </w:r>
        <w:r w:rsidR="0058751A">
          <w:rPr>
            <w:noProof/>
            <w:webHidden/>
          </w:rPr>
          <w:t>20</w:t>
        </w:r>
        <w:r w:rsidR="00461487">
          <w:rPr>
            <w:noProof/>
            <w:webHidden/>
          </w:rPr>
          <w:fldChar w:fldCharType="end"/>
        </w:r>
      </w:hyperlink>
    </w:p>
    <w:p w14:paraId="348E9F1C" w14:textId="6874D8A9" w:rsidR="00461487" w:rsidRDefault="00AE3045">
      <w:pPr>
        <w:pStyle w:val="TOC1"/>
        <w:tabs>
          <w:tab w:val="right" w:leader="dot" w:pos="9060"/>
        </w:tabs>
        <w:rPr>
          <w:rFonts w:eastAsiaTheme="minorEastAsia" w:cstheme="minorBidi"/>
          <w:noProof/>
          <w:sz w:val="22"/>
          <w:szCs w:val="22"/>
          <w:lang w:eastAsia="en-AU"/>
        </w:rPr>
      </w:pPr>
      <w:hyperlink w:anchor="_Toc533083392" w:history="1">
        <w:r w:rsidR="00461487" w:rsidRPr="006B073B">
          <w:rPr>
            <w:rStyle w:val="Hyperlink"/>
            <w:noProof/>
          </w:rPr>
          <w:t>Attachments</w:t>
        </w:r>
        <w:r w:rsidR="00461487">
          <w:rPr>
            <w:noProof/>
            <w:webHidden/>
          </w:rPr>
          <w:tab/>
        </w:r>
        <w:r w:rsidR="00461487">
          <w:rPr>
            <w:noProof/>
            <w:webHidden/>
          </w:rPr>
          <w:fldChar w:fldCharType="begin"/>
        </w:r>
        <w:r w:rsidR="00461487">
          <w:rPr>
            <w:noProof/>
            <w:webHidden/>
          </w:rPr>
          <w:instrText xml:space="preserve"> PAGEREF _Toc533083392 \h </w:instrText>
        </w:r>
        <w:r w:rsidR="00461487">
          <w:rPr>
            <w:noProof/>
            <w:webHidden/>
          </w:rPr>
        </w:r>
        <w:r w:rsidR="00461487">
          <w:rPr>
            <w:noProof/>
            <w:webHidden/>
          </w:rPr>
          <w:fldChar w:fldCharType="separate"/>
        </w:r>
        <w:r w:rsidR="0058751A">
          <w:rPr>
            <w:noProof/>
            <w:webHidden/>
          </w:rPr>
          <w:t>20</w:t>
        </w:r>
        <w:r w:rsidR="00461487">
          <w:rPr>
            <w:noProof/>
            <w:webHidden/>
          </w:rPr>
          <w:fldChar w:fldCharType="end"/>
        </w:r>
      </w:hyperlink>
    </w:p>
    <w:p w14:paraId="2F51A861" w14:textId="28B87341"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533083378"/>
            <w:r w:rsidRPr="00CD1C0E">
              <w:t>Purpose</w:t>
            </w:r>
            <w:bookmarkEnd w:id="8"/>
            <w:bookmarkEnd w:id="9"/>
          </w:p>
        </w:tc>
      </w:tr>
    </w:tbl>
    <w:p w14:paraId="2F51A866" w14:textId="77777777" w:rsidR="00931B93" w:rsidRDefault="00931B93" w:rsidP="00931B93">
      <w:pPr>
        <w:rPr>
          <w:rFonts w:cs="Arial"/>
          <w:i/>
          <w:szCs w:val="24"/>
        </w:rPr>
      </w:pPr>
    </w:p>
    <w:p w14:paraId="6A989A7B" w14:textId="77777777" w:rsidR="00461487" w:rsidRPr="00006CC3" w:rsidRDefault="00461487" w:rsidP="00461487">
      <w:pPr>
        <w:jc w:val="both"/>
        <w:rPr>
          <w:rFonts w:cs="Arial"/>
          <w:szCs w:val="24"/>
        </w:rPr>
      </w:pPr>
      <w:r w:rsidRPr="00006CC3">
        <w:rPr>
          <w:rFonts w:cs="Arial"/>
          <w:szCs w:val="24"/>
        </w:rPr>
        <w:t xml:space="preserve">The purpose of this procedure is to provide information on emergency detention provisions, under the </w:t>
      </w:r>
      <w:r w:rsidRPr="00006CC3">
        <w:rPr>
          <w:rFonts w:cs="Arial"/>
          <w:i/>
          <w:szCs w:val="24"/>
        </w:rPr>
        <w:t xml:space="preserve">Mental Health Act 2015 </w:t>
      </w:r>
      <w:r w:rsidRPr="00D04D83">
        <w:rPr>
          <w:rFonts w:cs="Arial"/>
          <w:szCs w:val="24"/>
        </w:rPr>
        <w:t>including the righ</w:t>
      </w:r>
      <w:r>
        <w:rPr>
          <w:rFonts w:cs="Arial"/>
          <w:szCs w:val="24"/>
        </w:rPr>
        <w:t>ts of all people</w:t>
      </w:r>
      <w:r w:rsidRPr="00006CC3">
        <w:rPr>
          <w:rFonts w:cs="Arial"/>
          <w:szCs w:val="24"/>
        </w:rPr>
        <w:t xml:space="preserve"> involuntarily detained and</w:t>
      </w:r>
      <w:r>
        <w:rPr>
          <w:rFonts w:cs="Arial"/>
          <w:szCs w:val="24"/>
        </w:rPr>
        <w:t>/or</w:t>
      </w:r>
      <w:r w:rsidRPr="00006CC3">
        <w:rPr>
          <w:rFonts w:cs="Arial"/>
          <w:szCs w:val="24"/>
        </w:rPr>
        <w:t xml:space="preserve"> admitted in Canberra Health Services </w:t>
      </w:r>
      <w:r>
        <w:rPr>
          <w:rFonts w:cs="Arial"/>
          <w:szCs w:val="24"/>
        </w:rPr>
        <w:t>f</w:t>
      </w:r>
      <w:r w:rsidRPr="00006CC3">
        <w:rPr>
          <w:rFonts w:cs="Arial"/>
          <w:szCs w:val="24"/>
        </w:rPr>
        <w:t>acilities.</w:t>
      </w:r>
    </w:p>
    <w:p w14:paraId="2F51A86F" w14:textId="77777777" w:rsidR="007B6904" w:rsidRDefault="007B6904" w:rsidP="00931B93">
      <w:pPr>
        <w:rPr>
          <w:rFonts w:cs="Arial"/>
          <w:szCs w:val="24"/>
        </w:rPr>
      </w:pPr>
    </w:p>
    <w:p w14:paraId="2F51A870" w14:textId="77777777" w:rsidR="009E70F4" w:rsidRPr="00CD1C0E" w:rsidRDefault="00AE3045"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6023B0">
        <w:trPr>
          <w:cantSplit/>
          <w:trHeight w:val="285"/>
        </w:trPr>
        <w:tc>
          <w:tcPr>
            <w:tcW w:w="9158" w:type="dxa"/>
            <w:shd w:val="clear" w:color="auto" w:fill="A6A6A6" w:themeFill="background1" w:themeFillShade="A6"/>
          </w:tcPr>
          <w:p w14:paraId="2F51A871" w14:textId="7B6B4994" w:rsidR="0074223E" w:rsidRPr="00CD1C0E" w:rsidRDefault="0074223E" w:rsidP="006023B0">
            <w:pPr>
              <w:pStyle w:val="Heading1"/>
            </w:pPr>
            <w:bookmarkStart w:id="10" w:name="_Toc389473276"/>
            <w:bookmarkStart w:id="11" w:name="_Toc533083379"/>
            <w:r>
              <w:t>Alerts</w:t>
            </w:r>
            <w:bookmarkEnd w:id="10"/>
            <w:bookmarkEnd w:id="11"/>
            <w:r w:rsidR="00AB50DD">
              <w:t xml:space="preserve"> </w:t>
            </w:r>
          </w:p>
        </w:tc>
      </w:tr>
    </w:tbl>
    <w:p w14:paraId="2F51A873" w14:textId="77777777" w:rsidR="007B6904" w:rsidRDefault="007B6904" w:rsidP="007B6904">
      <w:pPr>
        <w:rPr>
          <w:rFonts w:cs="Arial"/>
          <w:b/>
          <w:szCs w:val="24"/>
        </w:rPr>
      </w:pPr>
    </w:p>
    <w:p w14:paraId="221C5F61" w14:textId="77777777" w:rsidR="00461487" w:rsidRPr="00006CC3" w:rsidRDefault="00461487" w:rsidP="00461487">
      <w:pPr>
        <w:rPr>
          <w:rFonts w:cs="Arial"/>
          <w:szCs w:val="24"/>
        </w:rPr>
      </w:pPr>
      <w:r w:rsidRPr="00006CC3">
        <w:rPr>
          <w:rFonts w:cs="Arial"/>
          <w:szCs w:val="24"/>
        </w:rPr>
        <w:t xml:space="preserve">Under the </w:t>
      </w:r>
      <w:r w:rsidRPr="00006CC3">
        <w:rPr>
          <w:rFonts w:cs="Arial"/>
          <w:i/>
          <w:szCs w:val="24"/>
        </w:rPr>
        <w:t xml:space="preserve">Mental Health Act </w:t>
      </w:r>
      <w:r w:rsidRPr="00006CC3">
        <w:rPr>
          <w:rFonts w:cs="Arial"/>
          <w:szCs w:val="24"/>
        </w:rPr>
        <w:t>2015, the apprehension, initial detention and examination and emergency detention (see definition of terms) of a person experiencing, or believed to be experiencing, mental illness or mental disorder (see definition of terms) are legally distinct actions involving separate processes and documentation.</w:t>
      </w:r>
    </w:p>
    <w:p w14:paraId="3583C483" w14:textId="77777777" w:rsidR="00461487" w:rsidRPr="00006CC3" w:rsidRDefault="00461487" w:rsidP="00461487">
      <w:pPr>
        <w:rPr>
          <w:rFonts w:cs="Arial"/>
          <w:szCs w:val="24"/>
        </w:rPr>
      </w:pPr>
    </w:p>
    <w:p w14:paraId="1B1698E1" w14:textId="77777777" w:rsidR="00461487" w:rsidRPr="00D04D83" w:rsidRDefault="00461487" w:rsidP="00461487">
      <w:pPr>
        <w:rPr>
          <w:rFonts w:cs="Arial"/>
          <w:szCs w:val="24"/>
          <w:u w:val="single"/>
        </w:rPr>
      </w:pPr>
      <w:r w:rsidRPr="00D04D83">
        <w:rPr>
          <w:rFonts w:cs="Arial"/>
          <w:szCs w:val="24"/>
          <w:u w:val="single"/>
        </w:rPr>
        <w:t>Initial Detention and Examination within four hours:</w:t>
      </w:r>
    </w:p>
    <w:p w14:paraId="4CF3A78F" w14:textId="411997AC" w:rsidR="00461487" w:rsidRPr="00006CC3" w:rsidRDefault="00461487" w:rsidP="00461487">
      <w:pPr>
        <w:rPr>
          <w:rFonts w:cs="Arial"/>
          <w:szCs w:val="24"/>
        </w:rPr>
      </w:pPr>
      <w:r w:rsidRPr="00006CC3">
        <w:rPr>
          <w:rFonts w:cs="Arial"/>
          <w:szCs w:val="24"/>
        </w:rPr>
        <w:t>Where a person is apprehended and brought to an approved mental health facility</w:t>
      </w:r>
      <w:r w:rsidR="00E140F7">
        <w:rPr>
          <w:rFonts w:cs="Arial"/>
          <w:szCs w:val="24"/>
        </w:rPr>
        <w:t>,</w:t>
      </w:r>
      <w:r w:rsidRPr="00006CC3">
        <w:rPr>
          <w:rFonts w:cs="Arial"/>
          <w:szCs w:val="24"/>
        </w:rPr>
        <w:t xml:space="preserve"> or </w:t>
      </w:r>
      <w:r w:rsidR="00E140F7">
        <w:rPr>
          <w:rFonts w:cs="Arial"/>
          <w:szCs w:val="24"/>
        </w:rPr>
        <w:t xml:space="preserve">is </w:t>
      </w:r>
      <w:r w:rsidRPr="00006CC3">
        <w:rPr>
          <w:rFonts w:cs="Arial"/>
          <w:szCs w:val="24"/>
        </w:rPr>
        <w:t xml:space="preserve">detained by a doctor or mental health officer (see definition of terms) while </w:t>
      </w:r>
      <w:r>
        <w:rPr>
          <w:rFonts w:cs="Arial"/>
          <w:szCs w:val="24"/>
        </w:rPr>
        <w:t xml:space="preserve">within </w:t>
      </w:r>
      <w:r w:rsidRPr="00006CC3">
        <w:rPr>
          <w:rFonts w:cs="Arial"/>
          <w:szCs w:val="24"/>
        </w:rPr>
        <w:t xml:space="preserve">the facility, the person in charge of the facility (see definition of terms) must detain the person and ensure that they are examined by a doctor within four hours (s. 84(2)(a) </w:t>
      </w:r>
      <w:r w:rsidRPr="00006CC3">
        <w:rPr>
          <w:rFonts w:cs="Arial"/>
          <w:i/>
          <w:szCs w:val="24"/>
        </w:rPr>
        <w:t>Mental Health Act 2015</w:t>
      </w:r>
      <w:r w:rsidRPr="00006CC3">
        <w:rPr>
          <w:rFonts w:cs="Arial"/>
          <w:szCs w:val="24"/>
        </w:rPr>
        <w:t xml:space="preserve">) (See </w:t>
      </w:r>
      <w:r w:rsidRPr="00006CC3">
        <w:rPr>
          <w:rFonts w:cs="Arial"/>
          <w:i/>
          <w:szCs w:val="24"/>
        </w:rPr>
        <w:t>Emergency Department and Mental Health Interface Procedure</w:t>
      </w:r>
      <w:r w:rsidRPr="00006CC3">
        <w:rPr>
          <w:rFonts w:cs="Arial"/>
          <w:szCs w:val="24"/>
        </w:rPr>
        <w:t xml:space="preserve"> for more detail).</w:t>
      </w:r>
    </w:p>
    <w:p w14:paraId="3A6FFF27" w14:textId="77777777" w:rsidR="00461487" w:rsidRPr="00006CC3" w:rsidRDefault="00461487" w:rsidP="00461487">
      <w:pPr>
        <w:rPr>
          <w:rFonts w:cs="Arial"/>
          <w:szCs w:val="24"/>
        </w:rPr>
      </w:pPr>
    </w:p>
    <w:p w14:paraId="759C4BB7" w14:textId="77777777" w:rsidR="00461487" w:rsidRDefault="00461487" w:rsidP="00461487">
      <w:pPr>
        <w:rPr>
          <w:rFonts w:cs="Arial"/>
          <w:szCs w:val="24"/>
          <w:u w:val="single"/>
        </w:rPr>
      </w:pPr>
      <w:r>
        <w:rPr>
          <w:rFonts w:cs="Arial"/>
          <w:szCs w:val="24"/>
          <w:u w:val="single"/>
        </w:rPr>
        <w:t>Failure to Conduct Initial Examination</w:t>
      </w:r>
    </w:p>
    <w:p w14:paraId="08118F70" w14:textId="77777777" w:rsidR="00461487" w:rsidRPr="00006CC3" w:rsidRDefault="00461487" w:rsidP="00461487">
      <w:pPr>
        <w:jc w:val="both"/>
        <w:rPr>
          <w:rFonts w:cs="Arial"/>
          <w:szCs w:val="24"/>
        </w:rPr>
      </w:pPr>
      <w:r w:rsidRPr="00006CC3">
        <w:rPr>
          <w:rFonts w:cs="Arial"/>
          <w:szCs w:val="24"/>
        </w:rPr>
        <w:t xml:space="preserve">If an initial examination is not conducted within four hours, the person in charge of the facility (see definition of terms) </w:t>
      </w:r>
      <w:r>
        <w:rPr>
          <w:rFonts w:cs="Arial"/>
          <w:szCs w:val="24"/>
        </w:rPr>
        <w:t>must undertake a series of formal notifications and document these using the approved forms (refer Section 2.5 for further details).</w:t>
      </w:r>
    </w:p>
    <w:p w14:paraId="24B87B27" w14:textId="77777777" w:rsidR="00461487" w:rsidRDefault="00461487" w:rsidP="00461487">
      <w:pPr>
        <w:rPr>
          <w:rFonts w:cs="Arial"/>
          <w:szCs w:val="24"/>
          <w:u w:val="single"/>
        </w:rPr>
      </w:pPr>
    </w:p>
    <w:p w14:paraId="4EF6D238" w14:textId="77777777" w:rsidR="00E140F7" w:rsidRDefault="00E140F7" w:rsidP="00E140F7">
      <w:pPr>
        <w:pBdr>
          <w:top w:val="single" w:sz="4" w:space="1" w:color="auto"/>
          <w:left w:val="single" w:sz="4" w:space="4" w:color="auto"/>
          <w:bottom w:val="single" w:sz="4" w:space="1" w:color="auto"/>
          <w:right w:val="single" w:sz="4" w:space="4" w:color="auto"/>
        </w:pBdr>
        <w:rPr>
          <w:rFonts w:cs="Arial"/>
          <w:b/>
          <w:szCs w:val="24"/>
        </w:rPr>
      </w:pPr>
      <w:r>
        <w:rPr>
          <w:rFonts w:cs="Arial"/>
          <w:b/>
          <w:szCs w:val="24"/>
        </w:rPr>
        <w:t>Note:</w:t>
      </w:r>
    </w:p>
    <w:p w14:paraId="54595B3D" w14:textId="6DEB7B41" w:rsidR="00461487" w:rsidRPr="00006CC3" w:rsidRDefault="00461487" w:rsidP="00E140F7">
      <w:pPr>
        <w:pBdr>
          <w:top w:val="single" w:sz="4" w:space="1" w:color="auto"/>
          <w:left w:val="single" w:sz="4" w:space="4" w:color="auto"/>
          <w:bottom w:val="single" w:sz="4" w:space="1" w:color="auto"/>
          <w:right w:val="single" w:sz="4" w:space="4" w:color="auto"/>
        </w:pBdr>
        <w:rPr>
          <w:rFonts w:cs="Arial"/>
          <w:szCs w:val="24"/>
        </w:rPr>
      </w:pPr>
      <w:r>
        <w:rPr>
          <w:rFonts w:cs="Arial"/>
          <w:szCs w:val="24"/>
        </w:rPr>
        <w:t xml:space="preserve">A </w:t>
      </w:r>
      <w:r w:rsidRPr="00006CC3">
        <w:rPr>
          <w:rFonts w:cs="Arial"/>
          <w:szCs w:val="24"/>
        </w:rPr>
        <w:t xml:space="preserve">person cannot be released from detention without </w:t>
      </w:r>
      <w:r>
        <w:rPr>
          <w:rFonts w:cs="Arial"/>
          <w:szCs w:val="24"/>
        </w:rPr>
        <w:t xml:space="preserve">first </w:t>
      </w:r>
      <w:r w:rsidRPr="00006CC3">
        <w:rPr>
          <w:rFonts w:cs="Arial"/>
          <w:szCs w:val="24"/>
        </w:rPr>
        <w:t xml:space="preserve">being examined, unless </w:t>
      </w:r>
      <w:r>
        <w:rPr>
          <w:rFonts w:cs="Arial"/>
          <w:szCs w:val="24"/>
        </w:rPr>
        <w:t>there is no initial examination wi</w:t>
      </w:r>
      <w:r w:rsidRPr="00006CC3">
        <w:rPr>
          <w:rFonts w:cs="Arial"/>
          <w:szCs w:val="24"/>
        </w:rPr>
        <w:t xml:space="preserve">thin four hours </w:t>
      </w:r>
      <w:r>
        <w:rPr>
          <w:rFonts w:cs="Arial"/>
          <w:szCs w:val="24"/>
        </w:rPr>
        <w:t xml:space="preserve">of arrival </w:t>
      </w:r>
      <w:r w:rsidRPr="00006CC3">
        <w:rPr>
          <w:rFonts w:cs="Arial"/>
          <w:szCs w:val="24"/>
        </w:rPr>
        <w:t>(or six hours, if extended by the Chief Psychiatrist)</w:t>
      </w:r>
      <w:r>
        <w:rPr>
          <w:rFonts w:cs="Arial"/>
          <w:szCs w:val="24"/>
        </w:rPr>
        <w:t>.</w:t>
      </w:r>
    </w:p>
    <w:p w14:paraId="030E055C" w14:textId="77777777" w:rsidR="00461487" w:rsidRDefault="00461487" w:rsidP="00461487">
      <w:pPr>
        <w:rPr>
          <w:rFonts w:cs="Arial"/>
          <w:szCs w:val="24"/>
          <w:u w:val="single"/>
        </w:rPr>
      </w:pPr>
    </w:p>
    <w:p w14:paraId="4BF057DD" w14:textId="77777777" w:rsidR="00461487" w:rsidRDefault="00461487" w:rsidP="00461487">
      <w:pPr>
        <w:rPr>
          <w:rFonts w:cs="Arial"/>
          <w:szCs w:val="24"/>
          <w:u w:val="single"/>
        </w:rPr>
      </w:pPr>
      <w:r>
        <w:rPr>
          <w:rFonts w:cs="Arial"/>
          <w:szCs w:val="24"/>
          <w:u w:val="single"/>
        </w:rPr>
        <w:t>Person’s Preferences for Treatment Care and Support</w:t>
      </w:r>
    </w:p>
    <w:p w14:paraId="5E679107" w14:textId="3EED4293" w:rsidR="00461487" w:rsidRDefault="00461487" w:rsidP="00461487">
      <w:pPr>
        <w:rPr>
          <w:rFonts w:cs="Arial"/>
          <w:szCs w:val="24"/>
        </w:rPr>
      </w:pPr>
      <w:r>
        <w:rPr>
          <w:rFonts w:cs="Arial"/>
          <w:szCs w:val="24"/>
        </w:rPr>
        <w:t>A person may develop an Advanced Agreement or Advance Consent Direction</w:t>
      </w:r>
      <w:r w:rsidR="00E140F7">
        <w:rPr>
          <w:rFonts w:cs="Arial"/>
          <w:szCs w:val="24"/>
        </w:rPr>
        <w:t>,</w:t>
      </w:r>
      <w:r>
        <w:rPr>
          <w:rFonts w:cs="Arial"/>
          <w:szCs w:val="24"/>
        </w:rPr>
        <w:t xml:space="preserve"> or appoint a Nominated Person</w:t>
      </w:r>
      <w:r w:rsidR="00E140F7">
        <w:rPr>
          <w:rFonts w:cs="Arial"/>
          <w:szCs w:val="24"/>
        </w:rPr>
        <w:t>,</w:t>
      </w:r>
      <w:r>
        <w:rPr>
          <w:rFonts w:cs="Arial"/>
          <w:szCs w:val="24"/>
        </w:rPr>
        <w:t xml:space="preserve"> when they have decision making capacity to do so (see </w:t>
      </w:r>
      <w:r>
        <w:rPr>
          <w:rFonts w:cs="Arial"/>
          <w:i/>
          <w:szCs w:val="24"/>
        </w:rPr>
        <w:t xml:space="preserve">Advance Agreement, Advance Consent Direction and Nominated Person Procedure </w:t>
      </w:r>
      <w:r>
        <w:rPr>
          <w:rFonts w:cs="Arial"/>
          <w:szCs w:val="24"/>
        </w:rPr>
        <w:t xml:space="preserve">for further information). The existence of such documents may be available on Mental Health, Alcohol and Drug Services, Justice Health, Integrated Care </w:t>
      </w:r>
      <w:proofErr w:type="spellStart"/>
      <w:r>
        <w:rPr>
          <w:rFonts w:cs="Arial"/>
          <w:szCs w:val="24"/>
        </w:rPr>
        <w:t>eRecord</w:t>
      </w:r>
      <w:proofErr w:type="spellEnd"/>
      <w:r>
        <w:rPr>
          <w:rFonts w:cs="Arial"/>
          <w:szCs w:val="24"/>
        </w:rPr>
        <w:t xml:space="preserve"> (</w:t>
      </w:r>
      <w:proofErr w:type="spellStart"/>
      <w:r>
        <w:rPr>
          <w:rFonts w:cs="Arial"/>
          <w:szCs w:val="24"/>
        </w:rPr>
        <w:t>MAJICeR</w:t>
      </w:r>
      <w:proofErr w:type="spellEnd"/>
      <w:r>
        <w:rPr>
          <w:rFonts w:cs="Arial"/>
          <w:szCs w:val="24"/>
        </w:rPr>
        <w:t>)</w:t>
      </w:r>
      <w:r w:rsidRPr="00006CC3">
        <w:rPr>
          <w:rFonts w:cs="Arial"/>
          <w:szCs w:val="24"/>
        </w:rPr>
        <w:t xml:space="preserve"> </w:t>
      </w:r>
      <w:r>
        <w:rPr>
          <w:rFonts w:cs="Arial"/>
          <w:szCs w:val="24"/>
        </w:rPr>
        <w:t xml:space="preserve">or denoted via a </w:t>
      </w:r>
      <w:r>
        <w:rPr>
          <w:rFonts w:cs="Arial"/>
          <w:i/>
          <w:szCs w:val="24"/>
        </w:rPr>
        <w:t>My Rights, My Decisions Wallet Card</w:t>
      </w:r>
      <w:r>
        <w:rPr>
          <w:rFonts w:cs="Arial"/>
          <w:szCs w:val="24"/>
        </w:rPr>
        <w:t xml:space="preserve"> or similar documentation. Whenever the situation allows, reasonable efforts should be made to ascertain if a person has such documentation and, if so, to follow the preferences documented. </w:t>
      </w:r>
    </w:p>
    <w:p w14:paraId="46339EEC" w14:textId="77777777" w:rsidR="00461487" w:rsidRDefault="00461487" w:rsidP="00461487">
      <w:pPr>
        <w:rPr>
          <w:rFonts w:cs="Arial"/>
          <w:szCs w:val="24"/>
        </w:rPr>
      </w:pPr>
    </w:p>
    <w:p w14:paraId="4564945B" w14:textId="77777777" w:rsidR="00461487" w:rsidRDefault="00461487" w:rsidP="00461487">
      <w:r w:rsidRPr="005D5FCC">
        <w:t xml:space="preserve">If it is not possible to check for the existence of an Advance Agreement and/or Advance Consent Direction prior to providing </w:t>
      </w:r>
      <w:r>
        <w:t>emergency treatment, care or support</w:t>
      </w:r>
      <w:r w:rsidRPr="005D5FCC">
        <w:t xml:space="preserve">, the reasons for this must be documented in the person’s </w:t>
      </w:r>
      <w:r>
        <w:t>clinical record</w:t>
      </w:r>
      <w:r w:rsidRPr="005D5FCC">
        <w:t>.</w:t>
      </w:r>
      <w:r>
        <w:t xml:space="preserve"> </w:t>
      </w:r>
    </w:p>
    <w:p w14:paraId="3E9C51FB" w14:textId="77777777" w:rsidR="00461487" w:rsidRPr="008965F4" w:rsidRDefault="00461487" w:rsidP="00461487">
      <w:pPr>
        <w:rPr>
          <w:rFonts w:cs="Arial"/>
          <w:szCs w:val="24"/>
        </w:rPr>
      </w:pPr>
    </w:p>
    <w:p w14:paraId="0E01EBBE" w14:textId="77777777" w:rsidR="00461487" w:rsidRPr="00F229EB" w:rsidRDefault="00461487" w:rsidP="00461487">
      <w:pPr>
        <w:rPr>
          <w:rFonts w:cs="Arial"/>
          <w:b/>
          <w:szCs w:val="24"/>
        </w:rPr>
      </w:pPr>
      <w:r w:rsidRPr="00F229EB">
        <w:rPr>
          <w:rFonts w:cs="Arial"/>
          <w:b/>
          <w:szCs w:val="24"/>
        </w:rPr>
        <w:t xml:space="preserve">Full details of Emergency Detention provisions and legislative requirements can be found in Chapter 6 of the </w:t>
      </w:r>
      <w:r w:rsidRPr="00F229EB">
        <w:rPr>
          <w:rFonts w:cs="Arial"/>
          <w:b/>
          <w:i/>
          <w:szCs w:val="24"/>
        </w:rPr>
        <w:t>Mental Health Act 2015</w:t>
      </w:r>
      <w:r w:rsidRPr="00F229EB">
        <w:rPr>
          <w:rFonts w:cs="Arial"/>
          <w:b/>
          <w:szCs w:val="24"/>
        </w:rPr>
        <w:t>.</w:t>
      </w:r>
    </w:p>
    <w:p w14:paraId="2F51A878" w14:textId="77777777" w:rsidR="00DE4E25" w:rsidRDefault="00DE4E25" w:rsidP="007B6904">
      <w:pPr>
        <w:rPr>
          <w:rFonts w:cs="Arial"/>
          <w:b/>
          <w:szCs w:val="24"/>
        </w:rPr>
      </w:pPr>
    </w:p>
    <w:p w14:paraId="2F51A879" w14:textId="77777777" w:rsidR="009E70F4" w:rsidRPr="009121F9" w:rsidRDefault="00AE3045"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533083380"/>
            <w:r w:rsidRPr="003D2D06">
              <w:t>Scope</w:t>
            </w:r>
            <w:bookmarkEnd w:id="12"/>
            <w:bookmarkEnd w:id="13"/>
          </w:p>
        </w:tc>
      </w:tr>
    </w:tbl>
    <w:p w14:paraId="2F51A87C" w14:textId="77777777" w:rsidR="007B6904" w:rsidRPr="00CD1C0E" w:rsidRDefault="007B6904" w:rsidP="007B6904">
      <w:pPr>
        <w:rPr>
          <w:szCs w:val="24"/>
        </w:rPr>
      </w:pPr>
    </w:p>
    <w:p w14:paraId="57779E52" w14:textId="77777777" w:rsidR="00461487" w:rsidRPr="00006CC3" w:rsidRDefault="00461487" w:rsidP="00461487">
      <w:pPr>
        <w:rPr>
          <w:rFonts w:cs="Arial"/>
          <w:szCs w:val="24"/>
        </w:rPr>
      </w:pPr>
      <w:r w:rsidRPr="00006CC3">
        <w:rPr>
          <w:rFonts w:cs="Arial"/>
          <w:szCs w:val="24"/>
        </w:rPr>
        <w:t xml:space="preserve">This procedure pertains to all Canberra Health Services </w:t>
      </w:r>
      <w:r>
        <w:rPr>
          <w:rFonts w:cs="Arial"/>
          <w:szCs w:val="24"/>
        </w:rPr>
        <w:t xml:space="preserve">(CHS) </w:t>
      </w:r>
      <w:r w:rsidRPr="00006CC3">
        <w:rPr>
          <w:rFonts w:cs="Arial"/>
          <w:szCs w:val="24"/>
        </w:rPr>
        <w:t>clinical staff providing treatment, care and support for people</w:t>
      </w:r>
      <w:r>
        <w:rPr>
          <w:rFonts w:cs="Arial"/>
          <w:szCs w:val="24"/>
        </w:rPr>
        <w:t xml:space="preserve"> in a hospital setting</w:t>
      </w:r>
      <w:r w:rsidRPr="00006CC3">
        <w:rPr>
          <w:rFonts w:cs="Arial"/>
          <w:szCs w:val="24"/>
        </w:rPr>
        <w:t xml:space="preserve"> who may be subject to the Emergency Detention provisions of the </w:t>
      </w:r>
      <w:r w:rsidRPr="00006CC3">
        <w:rPr>
          <w:rFonts w:cs="Arial"/>
          <w:i/>
          <w:szCs w:val="24"/>
        </w:rPr>
        <w:t>Mental Health Act 2015</w:t>
      </w:r>
      <w:r w:rsidRPr="00006CC3">
        <w:rPr>
          <w:rFonts w:cs="Arial"/>
          <w:szCs w:val="24"/>
        </w:rPr>
        <w:t>.</w:t>
      </w:r>
    </w:p>
    <w:p w14:paraId="2F51A886" w14:textId="77777777" w:rsidR="001F2A9B" w:rsidRDefault="001F2A9B" w:rsidP="00F14EC1"/>
    <w:p w14:paraId="2F51A887" w14:textId="77777777" w:rsidR="007B6904" w:rsidRPr="00CD1C0E" w:rsidRDefault="00AE3045"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0C333886" w:rsidR="007B6904" w:rsidRPr="00C76688" w:rsidRDefault="007B6904" w:rsidP="00931B93">
            <w:pPr>
              <w:pStyle w:val="Heading1"/>
            </w:pPr>
            <w:bookmarkStart w:id="14" w:name="_Toc389473278"/>
            <w:bookmarkStart w:id="15" w:name="_Toc533083381"/>
            <w:r w:rsidRPr="00C76688">
              <w:t>Section 1 –</w:t>
            </w:r>
            <w:r>
              <w:t xml:space="preserve"> </w:t>
            </w:r>
            <w:bookmarkEnd w:id="14"/>
            <w:r w:rsidR="00461487">
              <w:t>Person in Charge</w:t>
            </w:r>
            <w:bookmarkEnd w:id="15"/>
          </w:p>
        </w:tc>
      </w:tr>
    </w:tbl>
    <w:p w14:paraId="2F51A88A" w14:textId="77777777" w:rsidR="007B6904" w:rsidRDefault="007B6904" w:rsidP="007B6904">
      <w:pPr>
        <w:outlineLvl w:val="0"/>
        <w:rPr>
          <w:szCs w:val="24"/>
        </w:rPr>
      </w:pPr>
    </w:p>
    <w:p w14:paraId="46CF7861" w14:textId="77777777" w:rsidR="00461487" w:rsidRPr="00006CC3" w:rsidRDefault="00461487" w:rsidP="00461487">
      <w:pPr>
        <w:pStyle w:val="Heading2"/>
      </w:pPr>
      <w:r>
        <w:t>1.1</w:t>
      </w:r>
      <w:r>
        <w:tab/>
        <w:t>Person in Charge</w:t>
      </w:r>
    </w:p>
    <w:p w14:paraId="204A01C0" w14:textId="77777777" w:rsidR="00461487" w:rsidRPr="00C10DA1" w:rsidRDefault="00461487" w:rsidP="00461487">
      <w:pPr>
        <w:rPr>
          <w:rFonts w:cs="Arial"/>
          <w:szCs w:val="24"/>
        </w:rPr>
      </w:pPr>
      <w:r w:rsidRPr="00C10DA1">
        <w:rPr>
          <w:rFonts w:cs="Arial"/>
          <w:szCs w:val="24"/>
        </w:rPr>
        <w:t xml:space="preserve">The </w:t>
      </w:r>
      <w:r w:rsidRPr="00C10DA1">
        <w:rPr>
          <w:rFonts w:cs="Arial"/>
          <w:i/>
          <w:szCs w:val="24"/>
        </w:rPr>
        <w:t xml:space="preserve">Mental Health Act </w:t>
      </w:r>
      <w:r w:rsidRPr="00C10DA1">
        <w:rPr>
          <w:rFonts w:cs="Arial"/>
          <w:szCs w:val="24"/>
        </w:rPr>
        <w:t>2015 does not provide a definition of the person in charge of a facility and therefore, the following definitions have been agreed</w:t>
      </w:r>
      <w:r>
        <w:rPr>
          <w:rFonts w:cs="Arial"/>
          <w:szCs w:val="24"/>
        </w:rPr>
        <w:t>.</w:t>
      </w:r>
    </w:p>
    <w:p w14:paraId="5231D46D" w14:textId="77777777" w:rsidR="00461487" w:rsidRDefault="00461487" w:rsidP="00461487"/>
    <w:p w14:paraId="5CAF43D8" w14:textId="77777777" w:rsidR="00461487" w:rsidRDefault="00461487" w:rsidP="00461487">
      <w:pPr>
        <w:rPr>
          <w:rFonts w:cs="Arial"/>
          <w:szCs w:val="24"/>
        </w:rPr>
      </w:pPr>
      <w:r>
        <w:rPr>
          <w:rFonts w:cs="Arial"/>
          <w:szCs w:val="24"/>
        </w:rPr>
        <w:t>1.2.1</w:t>
      </w:r>
      <w:r>
        <w:rPr>
          <w:rFonts w:cs="Arial"/>
          <w:szCs w:val="24"/>
        </w:rPr>
        <w:tab/>
        <w:t>Emergency Apprehension - Person under care of the Emergency Department</w:t>
      </w:r>
    </w:p>
    <w:p w14:paraId="5B2A35DD" w14:textId="45581F17" w:rsidR="00461487" w:rsidRDefault="00461487" w:rsidP="00461487">
      <w:pPr>
        <w:numPr>
          <w:ilvl w:val="0"/>
          <w:numId w:val="11"/>
        </w:numPr>
        <w:rPr>
          <w:rFonts w:cs="Arial"/>
          <w:szCs w:val="24"/>
        </w:rPr>
      </w:pPr>
      <w:r>
        <w:rPr>
          <w:rFonts w:cs="Arial"/>
          <w:szCs w:val="24"/>
        </w:rPr>
        <w:t xml:space="preserve">When a person is detained under </w:t>
      </w:r>
      <w:r w:rsidRPr="009D0505">
        <w:rPr>
          <w:rFonts w:cs="Arial"/>
          <w:b/>
          <w:szCs w:val="24"/>
        </w:rPr>
        <w:t>emergency</w:t>
      </w:r>
      <w:r>
        <w:rPr>
          <w:rFonts w:cs="Arial"/>
          <w:szCs w:val="24"/>
        </w:rPr>
        <w:t xml:space="preserve"> </w:t>
      </w:r>
      <w:r w:rsidRPr="00EF496C">
        <w:rPr>
          <w:rFonts w:cs="Arial"/>
          <w:b/>
          <w:szCs w:val="24"/>
        </w:rPr>
        <w:t>apprehension</w:t>
      </w:r>
      <w:r>
        <w:rPr>
          <w:rFonts w:cs="Arial"/>
          <w:szCs w:val="24"/>
        </w:rPr>
        <w:t xml:space="preserve"> provisions and is under the</w:t>
      </w:r>
      <w:r w:rsidRPr="00006CC3">
        <w:rPr>
          <w:rFonts w:cs="Arial"/>
          <w:szCs w:val="24"/>
        </w:rPr>
        <w:t xml:space="preserve"> care of the </w:t>
      </w:r>
      <w:r>
        <w:rPr>
          <w:rFonts w:cs="Arial"/>
          <w:szCs w:val="24"/>
        </w:rPr>
        <w:t xml:space="preserve">Canberra Hospital </w:t>
      </w:r>
      <w:r w:rsidRPr="00006CC3">
        <w:rPr>
          <w:rFonts w:cs="Arial"/>
          <w:szCs w:val="24"/>
        </w:rPr>
        <w:t>Emergency Department</w:t>
      </w:r>
      <w:r w:rsidRPr="009D0505">
        <w:rPr>
          <w:rFonts w:cs="Arial"/>
          <w:szCs w:val="24"/>
        </w:rPr>
        <w:t xml:space="preserve"> </w:t>
      </w:r>
      <w:r w:rsidRPr="00E87457">
        <w:rPr>
          <w:rFonts w:cs="Arial"/>
          <w:szCs w:val="24"/>
        </w:rPr>
        <w:t xml:space="preserve">the person </w:t>
      </w:r>
      <w:r w:rsidR="006023B0">
        <w:rPr>
          <w:rFonts w:cs="Arial"/>
          <w:szCs w:val="24"/>
        </w:rPr>
        <w:t xml:space="preserve">in </w:t>
      </w:r>
      <w:r w:rsidRPr="00E87457">
        <w:rPr>
          <w:rFonts w:cs="Arial"/>
          <w:szCs w:val="24"/>
        </w:rPr>
        <w:t>charge is the senior emergency department doctor (Registrar or Consultant) allocated to the area in which the person is placed</w:t>
      </w:r>
      <w:r>
        <w:rPr>
          <w:rFonts w:cs="Arial"/>
          <w:szCs w:val="24"/>
        </w:rPr>
        <w:t>.</w:t>
      </w:r>
    </w:p>
    <w:p w14:paraId="54DDE75D" w14:textId="70D315F6" w:rsidR="001F56A0" w:rsidRDefault="001F56A0" w:rsidP="00461487">
      <w:pPr>
        <w:numPr>
          <w:ilvl w:val="0"/>
          <w:numId w:val="11"/>
        </w:numPr>
        <w:rPr>
          <w:rFonts w:cs="Arial"/>
          <w:szCs w:val="24"/>
        </w:rPr>
      </w:pPr>
      <w:r>
        <w:rPr>
          <w:rFonts w:cs="Arial"/>
          <w:szCs w:val="24"/>
        </w:rPr>
        <w:t xml:space="preserve">When a person is detained under </w:t>
      </w:r>
      <w:r w:rsidRPr="009D0505">
        <w:rPr>
          <w:rFonts w:cs="Arial"/>
          <w:b/>
          <w:szCs w:val="24"/>
        </w:rPr>
        <w:t>emergency</w:t>
      </w:r>
      <w:r>
        <w:rPr>
          <w:rFonts w:cs="Arial"/>
          <w:szCs w:val="24"/>
        </w:rPr>
        <w:t xml:space="preserve"> </w:t>
      </w:r>
      <w:r w:rsidRPr="00D961D8">
        <w:rPr>
          <w:rFonts w:cs="Arial"/>
          <w:b/>
          <w:szCs w:val="24"/>
        </w:rPr>
        <w:t>detention</w:t>
      </w:r>
      <w:r>
        <w:rPr>
          <w:rFonts w:cs="Arial"/>
          <w:szCs w:val="24"/>
        </w:rPr>
        <w:t xml:space="preserve"> provisions (frequently known as an Emergency Detention 3 Day (ED3), and the primary reason the person is receiving care in the Emergency Department of Canberra Hospital is for a physical/medical condition, the person in charge is</w:t>
      </w:r>
      <w:r w:rsidRPr="00E87457">
        <w:rPr>
          <w:rFonts w:cs="Arial"/>
          <w:szCs w:val="24"/>
        </w:rPr>
        <w:t xml:space="preserve"> the senior emergency department doctor allocated to the area in which the person is placed</w:t>
      </w:r>
      <w:r>
        <w:rPr>
          <w:rFonts w:cs="Arial"/>
          <w:szCs w:val="24"/>
        </w:rPr>
        <w:t>.</w:t>
      </w:r>
    </w:p>
    <w:p w14:paraId="7D615931" w14:textId="77777777" w:rsidR="00461487" w:rsidRDefault="00461487" w:rsidP="00461487">
      <w:pPr>
        <w:rPr>
          <w:rFonts w:cs="Arial"/>
          <w:szCs w:val="24"/>
        </w:rPr>
      </w:pPr>
    </w:p>
    <w:p w14:paraId="1AA79AF3" w14:textId="77777777" w:rsidR="00461487" w:rsidRDefault="00461487" w:rsidP="00461487">
      <w:pPr>
        <w:rPr>
          <w:rFonts w:cs="Arial"/>
          <w:szCs w:val="24"/>
        </w:rPr>
      </w:pPr>
      <w:r>
        <w:rPr>
          <w:rFonts w:cs="Arial"/>
          <w:szCs w:val="24"/>
        </w:rPr>
        <w:t>1.2.2</w:t>
      </w:r>
      <w:r>
        <w:rPr>
          <w:rFonts w:cs="Arial"/>
          <w:szCs w:val="24"/>
        </w:rPr>
        <w:tab/>
        <w:t>Emergency Detention - Person under care of Mental Health, Justice Health, Alcohol and Drug Services (MHJHADS)</w:t>
      </w:r>
    </w:p>
    <w:p w14:paraId="56B02FC0" w14:textId="17D58C0F" w:rsidR="00461487" w:rsidRDefault="00461487" w:rsidP="00461487">
      <w:pPr>
        <w:numPr>
          <w:ilvl w:val="0"/>
          <w:numId w:val="11"/>
        </w:numPr>
        <w:rPr>
          <w:rFonts w:cs="Arial"/>
          <w:szCs w:val="24"/>
        </w:rPr>
      </w:pPr>
      <w:r>
        <w:rPr>
          <w:rFonts w:cs="Arial"/>
          <w:szCs w:val="24"/>
        </w:rPr>
        <w:t xml:space="preserve">When a person is detained under </w:t>
      </w:r>
      <w:r w:rsidRPr="009D0505">
        <w:rPr>
          <w:rFonts w:cs="Arial"/>
          <w:b/>
          <w:szCs w:val="24"/>
        </w:rPr>
        <w:t>emergency</w:t>
      </w:r>
      <w:r>
        <w:rPr>
          <w:rFonts w:cs="Arial"/>
          <w:szCs w:val="24"/>
        </w:rPr>
        <w:t xml:space="preserve"> </w:t>
      </w:r>
      <w:r w:rsidRPr="00D961D8">
        <w:rPr>
          <w:rFonts w:cs="Arial"/>
          <w:b/>
          <w:szCs w:val="24"/>
        </w:rPr>
        <w:t>detention</w:t>
      </w:r>
      <w:r>
        <w:rPr>
          <w:rFonts w:cs="Arial"/>
          <w:szCs w:val="24"/>
        </w:rPr>
        <w:t xml:space="preserve"> provisions (frequently known as an Emergency Detention 3 Day (ED3), and </w:t>
      </w:r>
      <w:r w:rsidR="001F56A0">
        <w:rPr>
          <w:rFonts w:cs="Arial"/>
          <w:szCs w:val="24"/>
        </w:rPr>
        <w:t xml:space="preserve">the person is bed-booked to a mental health unit, i.e. the Mental Health Short Stay </w:t>
      </w:r>
      <w:proofErr w:type="spellStart"/>
      <w:r w:rsidR="001F56A0">
        <w:rPr>
          <w:rFonts w:cs="Arial"/>
          <w:szCs w:val="24"/>
        </w:rPr>
        <w:t>Unt</w:t>
      </w:r>
      <w:proofErr w:type="spellEnd"/>
      <w:r w:rsidR="001F56A0">
        <w:rPr>
          <w:rFonts w:cs="Arial"/>
          <w:szCs w:val="24"/>
        </w:rPr>
        <w:t xml:space="preserve"> (MHSS) or the Adult Mental Health Unit (AMHU), the person</w:t>
      </w:r>
      <w:r>
        <w:rPr>
          <w:rFonts w:cs="Arial"/>
          <w:szCs w:val="24"/>
        </w:rPr>
        <w:t xml:space="preserve"> is </w:t>
      </w:r>
      <w:r w:rsidRPr="00006CC3">
        <w:rPr>
          <w:rFonts w:cs="Arial"/>
          <w:szCs w:val="24"/>
        </w:rPr>
        <w:t>under the care of MHJHADS</w:t>
      </w:r>
      <w:r w:rsidR="001F56A0">
        <w:rPr>
          <w:rFonts w:cs="Arial"/>
          <w:szCs w:val="24"/>
        </w:rPr>
        <w:t xml:space="preserve"> and</w:t>
      </w:r>
      <w:r>
        <w:rPr>
          <w:rFonts w:cs="Arial"/>
          <w:szCs w:val="24"/>
        </w:rPr>
        <w:t xml:space="preserve"> the person in charge is the</w:t>
      </w:r>
      <w:r w:rsidRPr="009D0505">
        <w:rPr>
          <w:rFonts w:cs="Arial"/>
          <w:szCs w:val="24"/>
        </w:rPr>
        <w:t xml:space="preserve"> </w:t>
      </w:r>
      <w:r w:rsidRPr="00C10DA1">
        <w:rPr>
          <w:rFonts w:cs="Arial"/>
          <w:szCs w:val="24"/>
        </w:rPr>
        <w:t>Consultant Psychiatrist (Business Hours) or Consultant Psychiatrist on-call (After Hours)</w:t>
      </w:r>
      <w:r>
        <w:rPr>
          <w:rFonts w:cs="Arial"/>
          <w:szCs w:val="24"/>
        </w:rPr>
        <w:t>.</w:t>
      </w:r>
    </w:p>
    <w:p w14:paraId="4024B789" w14:textId="77777777" w:rsidR="00461487" w:rsidRDefault="00461487" w:rsidP="00461487">
      <w:pPr>
        <w:rPr>
          <w:rFonts w:cs="Arial"/>
          <w:szCs w:val="24"/>
        </w:rPr>
      </w:pPr>
    </w:p>
    <w:p w14:paraId="5BA1D3FE" w14:textId="77777777" w:rsidR="00461487" w:rsidRDefault="00461487" w:rsidP="00461487">
      <w:pPr>
        <w:rPr>
          <w:rFonts w:cs="Arial"/>
          <w:szCs w:val="24"/>
        </w:rPr>
      </w:pPr>
      <w:r>
        <w:rPr>
          <w:rFonts w:cs="Arial"/>
          <w:szCs w:val="24"/>
        </w:rPr>
        <w:t>1.2.3</w:t>
      </w:r>
      <w:r>
        <w:rPr>
          <w:rFonts w:cs="Arial"/>
          <w:szCs w:val="24"/>
        </w:rPr>
        <w:tab/>
        <w:t>Emergency Detention – Person Receiving Care in a Medical or Surgical Unit</w:t>
      </w:r>
    </w:p>
    <w:p w14:paraId="628C5DEE" w14:textId="77777777" w:rsidR="00461487" w:rsidRPr="00C10DA1" w:rsidRDefault="00461487" w:rsidP="00461487">
      <w:pPr>
        <w:numPr>
          <w:ilvl w:val="0"/>
          <w:numId w:val="10"/>
        </w:numPr>
        <w:ind w:left="426"/>
        <w:rPr>
          <w:rFonts w:cs="Arial"/>
          <w:szCs w:val="24"/>
        </w:rPr>
      </w:pPr>
      <w:r>
        <w:rPr>
          <w:rFonts w:cs="Arial"/>
          <w:szCs w:val="24"/>
        </w:rPr>
        <w:lastRenderedPageBreak/>
        <w:t xml:space="preserve">When a person is detained under </w:t>
      </w:r>
      <w:r w:rsidRPr="009D0505">
        <w:rPr>
          <w:rFonts w:cs="Arial"/>
          <w:b/>
          <w:szCs w:val="24"/>
        </w:rPr>
        <w:t>emergency</w:t>
      </w:r>
      <w:r>
        <w:rPr>
          <w:rFonts w:cs="Arial"/>
          <w:szCs w:val="24"/>
        </w:rPr>
        <w:t xml:space="preserve"> </w:t>
      </w:r>
      <w:r w:rsidRPr="00D961D8">
        <w:rPr>
          <w:rFonts w:cs="Arial"/>
          <w:b/>
          <w:szCs w:val="24"/>
        </w:rPr>
        <w:t>detention</w:t>
      </w:r>
      <w:r>
        <w:rPr>
          <w:rFonts w:cs="Arial"/>
          <w:szCs w:val="24"/>
        </w:rPr>
        <w:t xml:space="preserve"> provisions (frequently known as an Emergency Detention 3 Day (ED3</w:t>
      </w:r>
      <w:proofErr w:type="gramStart"/>
      <w:r>
        <w:rPr>
          <w:rFonts w:cs="Arial"/>
          <w:szCs w:val="24"/>
        </w:rPr>
        <w:t>), and</w:t>
      </w:r>
      <w:proofErr w:type="gramEnd"/>
      <w:r>
        <w:rPr>
          <w:rFonts w:cs="Arial"/>
          <w:szCs w:val="24"/>
        </w:rPr>
        <w:t xml:space="preserve"> is admitted to a medical or surgical unit at the Canberra Hospital,</w:t>
      </w:r>
      <w:r w:rsidRPr="00006CC3">
        <w:t xml:space="preserve"> </w:t>
      </w:r>
      <w:r>
        <w:t xml:space="preserve">the person in charge is </w:t>
      </w:r>
      <w:r w:rsidRPr="00C10DA1">
        <w:rPr>
          <w:rFonts w:cs="Arial"/>
          <w:szCs w:val="24"/>
        </w:rPr>
        <w:t>the Clinical Director (Business Hours) or Consultant on Call (After Hours).</w:t>
      </w:r>
    </w:p>
    <w:p w14:paraId="3DFC6354" w14:textId="77777777" w:rsidR="00461487" w:rsidRDefault="00461487" w:rsidP="00461487"/>
    <w:p w14:paraId="167B6EA0" w14:textId="77777777" w:rsidR="00461487" w:rsidRDefault="00461487" w:rsidP="00461487">
      <w:pPr>
        <w:rPr>
          <w:rFonts w:cs="Arial"/>
          <w:szCs w:val="24"/>
        </w:rPr>
      </w:pPr>
      <w:r>
        <w:rPr>
          <w:rFonts w:cs="Arial"/>
          <w:szCs w:val="24"/>
        </w:rPr>
        <w:t>1.2.3</w:t>
      </w:r>
      <w:r>
        <w:rPr>
          <w:rFonts w:cs="Arial"/>
          <w:szCs w:val="24"/>
        </w:rPr>
        <w:tab/>
        <w:t xml:space="preserve">Emergency Detention – Person Receiving Care in the Adult Mental Health Unit (AMHU) or </w:t>
      </w:r>
      <w:proofErr w:type="spellStart"/>
      <w:r>
        <w:rPr>
          <w:rFonts w:cs="Arial"/>
          <w:szCs w:val="24"/>
        </w:rPr>
        <w:t>Dhulwa</w:t>
      </w:r>
      <w:proofErr w:type="spellEnd"/>
      <w:r>
        <w:rPr>
          <w:rFonts w:cs="Arial"/>
          <w:szCs w:val="24"/>
        </w:rPr>
        <w:t xml:space="preserve"> Mental Health Unit (DMHU)</w:t>
      </w:r>
    </w:p>
    <w:p w14:paraId="449A01B8" w14:textId="77777777" w:rsidR="00461487" w:rsidRPr="00C10DA1" w:rsidRDefault="00461487" w:rsidP="00461487">
      <w:pPr>
        <w:numPr>
          <w:ilvl w:val="0"/>
          <w:numId w:val="10"/>
        </w:numPr>
        <w:ind w:left="426"/>
        <w:rPr>
          <w:rFonts w:cs="Arial"/>
          <w:szCs w:val="24"/>
        </w:rPr>
      </w:pPr>
      <w:r>
        <w:rPr>
          <w:rFonts w:cs="Arial"/>
          <w:szCs w:val="24"/>
        </w:rPr>
        <w:t xml:space="preserve">When a person is detained under </w:t>
      </w:r>
      <w:r w:rsidRPr="009D0505">
        <w:rPr>
          <w:rFonts w:cs="Arial"/>
          <w:b/>
          <w:szCs w:val="24"/>
        </w:rPr>
        <w:t>emergency</w:t>
      </w:r>
      <w:r>
        <w:rPr>
          <w:rFonts w:cs="Arial"/>
          <w:szCs w:val="24"/>
        </w:rPr>
        <w:t xml:space="preserve"> </w:t>
      </w:r>
      <w:r w:rsidRPr="00D961D8">
        <w:rPr>
          <w:rFonts w:cs="Arial"/>
          <w:b/>
          <w:szCs w:val="24"/>
        </w:rPr>
        <w:t>detention</w:t>
      </w:r>
      <w:r>
        <w:rPr>
          <w:rFonts w:cs="Arial"/>
          <w:szCs w:val="24"/>
        </w:rPr>
        <w:t xml:space="preserve"> provisions (frequently known as an Emergency Detention 3 Day (ED3</w:t>
      </w:r>
      <w:proofErr w:type="gramStart"/>
      <w:r>
        <w:rPr>
          <w:rFonts w:cs="Arial"/>
          <w:szCs w:val="24"/>
        </w:rPr>
        <w:t>), and</w:t>
      </w:r>
      <w:proofErr w:type="gramEnd"/>
      <w:r>
        <w:rPr>
          <w:rFonts w:cs="Arial"/>
          <w:szCs w:val="24"/>
        </w:rPr>
        <w:t xml:space="preserve"> is admitted to AMHU or DHMU </w:t>
      </w:r>
      <w:r w:rsidRPr="00006CC3">
        <w:rPr>
          <w:rFonts w:cs="Arial"/>
          <w:szCs w:val="24"/>
        </w:rPr>
        <w:t>the Assistant Director of Nursing (</w:t>
      </w:r>
      <w:r>
        <w:rPr>
          <w:rFonts w:cs="Arial"/>
          <w:szCs w:val="24"/>
        </w:rPr>
        <w:t>ADON) (</w:t>
      </w:r>
      <w:r w:rsidRPr="00006CC3">
        <w:rPr>
          <w:rFonts w:cs="Arial"/>
          <w:szCs w:val="24"/>
        </w:rPr>
        <w:t>Business Hours) or most senior nurse on the unit (After Hours)</w:t>
      </w:r>
      <w:r w:rsidRPr="00C10DA1">
        <w:rPr>
          <w:rFonts w:cs="Arial"/>
          <w:szCs w:val="24"/>
        </w:rPr>
        <w:t>.</w:t>
      </w:r>
    </w:p>
    <w:p w14:paraId="2F51A892" w14:textId="77777777" w:rsidR="007B6904" w:rsidRDefault="007B6904" w:rsidP="007B6904">
      <w:pPr>
        <w:rPr>
          <w:rFonts w:cs="Arial"/>
          <w:i/>
          <w:szCs w:val="24"/>
        </w:rPr>
      </w:pPr>
      <w:r>
        <w:rPr>
          <w:rFonts w:cs="Arial"/>
          <w:i/>
          <w:szCs w:val="24"/>
        </w:rPr>
        <w:t xml:space="preserve"> </w:t>
      </w:r>
    </w:p>
    <w:p w14:paraId="2F51A893" w14:textId="77777777" w:rsidR="007B6904" w:rsidRDefault="00AE3045"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0A1B8205" w:rsidR="007B6904" w:rsidRPr="00C76688" w:rsidRDefault="007B6904" w:rsidP="004213C3">
            <w:pPr>
              <w:pStyle w:val="Heading1"/>
            </w:pPr>
            <w:bookmarkStart w:id="16" w:name="_Toc389473281"/>
            <w:bookmarkStart w:id="17" w:name="_Toc533083382"/>
            <w:r w:rsidRPr="00C76688">
              <w:t xml:space="preserve">Section 2 – </w:t>
            </w:r>
            <w:bookmarkEnd w:id="16"/>
            <w:r w:rsidR="00461487">
              <w:t>Emergency Apprehension, Initial Examination</w:t>
            </w:r>
            <w:bookmarkEnd w:id="17"/>
          </w:p>
        </w:tc>
      </w:tr>
    </w:tbl>
    <w:p w14:paraId="0DD0E815" w14:textId="77777777" w:rsidR="00461487" w:rsidRDefault="00461487" w:rsidP="00461487">
      <w:pPr>
        <w:pStyle w:val="Heading2"/>
      </w:pPr>
    </w:p>
    <w:p w14:paraId="22641737" w14:textId="77777777" w:rsidR="00461487" w:rsidRPr="00006CC3" w:rsidRDefault="00461487" w:rsidP="00461487">
      <w:pPr>
        <w:pStyle w:val="Heading2"/>
      </w:pPr>
      <w:r>
        <w:t>2.1</w:t>
      </w:r>
      <w:r>
        <w:tab/>
        <w:t>Emergency Apprehension and Initial</w:t>
      </w:r>
      <w:r w:rsidRPr="00006CC3">
        <w:t xml:space="preserve"> Detention </w:t>
      </w:r>
    </w:p>
    <w:p w14:paraId="74DB6B8C" w14:textId="77777777" w:rsidR="00461487" w:rsidRPr="005F1221" w:rsidRDefault="00461487" w:rsidP="00461487">
      <w:r>
        <w:t xml:space="preserve">A person </w:t>
      </w:r>
      <w:r>
        <w:rPr>
          <w:b/>
        </w:rPr>
        <w:t>must</w:t>
      </w:r>
      <w:r>
        <w:t xml:space="preserve"> be detained when they arrive at the Canberra Hospital Emergency Department if any of the following apply:</w:t>
      </w:r>
    </w:p>
    <w:p w14:paraId="20B9E082" w14:textId="77777777" w:rsidR="00461487" w:rsidRPr="00006CC3" w:rsidRDefault="00461487" w:rsidP="00461487">
      <w:pPr>
        <w:numPr>
          <w:ilvl w:val="0"/>
          <w:numId w:val="12"/>
        </w:numPr>
      </w:pPr>
      <w:r>
        <w:t>a person is a</w:t>
      </w:r>
      <w:r w:rsidRPr="00006CC3">
        <w:t>pprehended and transported to the facility by a police officer or authorised ambulance paramedic who believes that the person:</w:t>
      </w:r>
    </w:p>
    <w:p w14:paraId="15E69E71" w14:textId="77777777" w:rsidR="00461487" w:rsidRPr="00006CC3" w:rsidRDefault="00461487" w:rsidP="00461487">
      <w:pPr>
        <w:numPr>
          <w:ilvl w:val="1"/>
          <w:numId w:val="12"/>
        </w:numPr>
        <w:ind w:left="709"/>
      </w:pPr>
      <w:r w:rsidRPr="00006CC3">
        <w:t xml:space="preserve">has a mental disorder or mental illness, </w:t>
      </w:r>
      <w:proofErr w:type="gramStart"/>
      <w:r w:rsidRPr="00006CC3">
        <w:t>and</w:t>
      </w:r>
      <w:proofErr w:type="gramEnd"/>
    </w:p>
    <w:p w14:paraId="4B5905E7" w14:textId="77777777" w:rsidR="00461487" w:rsidRPr="00006CC3" w:rsidRDefault="00461487" w:rsidP="00461487">
      <w:pPr>
        <w:numPr>
          <w:ilvl w:val="1"/>
          <w:numId w:val="12"/>
        </w:numPr>
        <w:ind w:left="709"/>
      </w:pPr>
      <w:r w:rsidRPr="00006CC3">
        <w:t>has attempted or is likely to attempt suicide or to inflict serious harm on themselves or another person; or</w:t>
      </w:r>
    </w:p>
    <w:p w14:paraId="3144593E" w14:textId="77777777" w:rsidR="00461487" w:rsidRPr="00006CC3" w:rsidRDefault="00461487" w:rsidP="00461487">
      <w:pPr>
        <w:numPr>
          <w:ilvl w:val="0"/>
          <w:numId w:val="12"/>
        </w:numPr>
      </w:pPr>
      <w:r>
        <w:t xml:space="preserve">a person is </w:t>
      </w:r>
      <w:r w:rsidRPr="00006CC3">
        <w:t>apprehended and transported to the facility by a doctor or mental health officer who believes on reasonable grounds that:</w:t>
      </w:r>
    </w:p>
    <w:p w14:paraId="26206FB3" w14:textId="77777777" w:rsidR="00461487" w:rsidRPr="00006CC3" w:rsidRDefault="00461487" w:rsidP="00461487">
      <w:pPr>
        <w:numPr>
          <w:ilvl w:val="1"/>
          <w:numId w:val="12"/>
        </w:numPr>
        <w:ind w:left="709"/>
      </w:pPr>
      <w:r w:rsidRPr="00006CC3">
        <w:t>the person has a mental disorder or mental illness, and</w:t>
      </w:r>
      <w:r>
        <w:t xml:space="preserve"> </w:t>
      </w:r>
      <w:r w:rsidRPr="00006CC3">
        <w:t>either:</w:t>
      </w:r>
    </w:p>
    <w:p w14:paraId="4569E724" w14:textId="77777777" w:rsidR="00461487" w:rsidRPr="00006CC3" w:rsidRDefault="00461487" w:rsidP="00461487">
      <w:pPr>
        <w:numPr>
          <w:ilvl w:val="2"/>
          <w:numId w:val="12"/>
        </w:numPr>
        <w:ind w:left="1134"/>
      </w:pPr>
      <w:r w:rsidRPr="00006CC3">
        <w:t>the person requires immediate treatment, care or support, or</w:t>
      </w:r>
    </w:p>
    <w:p w14:paraId="0AD52400" w14:textId="77777777" w:rsidR="00461487" w:rsidRPr="00006CC3" w:rsidRDefault="00461487" w:rsidP="00461487">
      <w:pPr>
        <w:numPr>
          <w:ilvl w:val="2"/>
          <w:numId w:val="12"/>
        </w:numPr>
        <w:ind w:left="1134"/>
      </w:pPr>
      <w:r w:rsidRPr="00006CC3">
        <w:t>the person’s condition will deteriorate within three days to such an extent that they would require immediate treatment, care or support, and</w:t>
      </w:r>
    </w:p>
    <w:p w14:paraId="2DD2D843" w14:textId="77777777" w:rsidR="00461487" w:rsidRPr="00006CC3" w:rsidRDefault="00461487" w:rsidP="00461487">
      <w:pPr>
        <w:numPr>
          <w:ilvl w:val="1"/>
          <w:numId w:val="12"/>
        </w:numPr>
        <w:ind w:left="709"/>
      </w:pPr>
      <w:r w:rsidRPr="00006CC3">
        <w:t>the person has refused to receive treatment, care or support, and</w:t>
      </w:r>
    </w:p>
    <w:p w14:paraId="0CBF4807" w14:textId="77777777" w:rsidR="00461487" w:rsidRPr="00006CC3" w:rsidRDefault="00461487" w:rsidP="00461487">
      <w:pPr>
        <w:numPr>
          <w:ilvl w:val="1"/>
          <w:numId w:val="12"/>
        </w:numPr>
        <w:ind w:left="709"/>
      </w:pPr>
      <w:r w:rsidRPr="00006CC3">
        <w:t>detention is necessary for the person’s own health or safety, social or financial wellbeing, or for the protection of others, and</w:t>
      </w:r>
    </w:p>
    <w:p w14:paraId="213AE52C" w14:textId="77777777" w:rsidR="00461487" w:rsidRPr="00006CC3" w:rsidRDefault="00461487" w:rsidP="00461487">
      <w:pPr>
        <w:numPr>
          <w:ilvl w:val="1"/>
          <w:numId w:val="12"/>
        </w:numPr>
        <w:ind w:left="709"/>
      </w:pPr>
      <w:r w:rsidRPr="00006CC3">
        <w:t xml:space="preserve">adequate treatment, care or support cannot be provided in a less restrictive environment (s. 80 </w:t>
      </w:r>
      <w:r w:rsidRPr="00006CC3">
        <w:rPr>
          <w:i/>
        </w:rPr>
        <w:t>Mental Health Act 2015</w:t>
      </w:r>
      <w:r w:rsidRPr="00006CC3">
        <w:t>), and</w:t>
      </w:r>
    </w:p>
    <w:p w14:paraId="6B769E66" w14:textId="77777777" w:rsidR="00461487" w:rsidRPr="00006CC3" w:rsidRDefault="00461487" w:rsidP="00461487">
      <w:pPr>
        <w:numPr>
          <w:ilvl w:val="0"/>
          <w:numId w:val="12"/>
        </w:numPr>
      </w:pPr>
      <w:r w:rsidRPr="00006CC3">
        <w:t xml:space="preserve">a completed </w:t>
      </w:r>
      <w:r w:rsidRPr="00006CC3">
        <w:rPr>
          <w:i/>
        </w:rPr>
        <w:t>Statement of Action Form</w:t>
      </w:r>
      <w:r w:rsidRPr="00006CC3">
        <w:t xml:space="preserve"> is provided by the person who apprehended and transported the person to the facility.</w:t>
      </w:r>
    </w:p>
    <w:p w14:paraId="40A7B1F4" w14:textId="77777777" w:rsidR="00461487" w:rsidRPr="00006CC3" w:rsidRDefault="00461487" w:rsidP="00461487">
      <w:pPr>
        <w:ind w:left="709"/>
      </w:pPr>
    </w:p>
    <w:p w14:paraId="7C62C410" w14:textId="77777777" w:rsidR="00461487" w:rsidRPr="00006CC3" w:rsidRDefault="00461487" w:rsidP="00461487">
      <w:pPr>
        <w:pStyle w:val="Heading2"/>
      </w:pPr>
      <w:r>
        <w:t>2.2</w:t>
      </w:r>
      <w:r>
        <w:tab/>
      </w:r>
      <w:r w:rsidRPr="00006CC3">
        <w:t>Initial Detention – Presentation at a Canberra Health Services Facility</w:t>
      </w:r>
    </w:p>
    <w:p w14:paraId="7408A5A0" w14:textId="77777777" w:rsidR="00461487" w:rsidRPr="00006CC3" w:rsidRDefault="00461487" w:rsidP="00461487">
      <w:r w:rsidRPr="00006CC3">
        <w:t xml:space="preserve">A person </w:t>
      </w:r>
      <w:r w:rsidRPr="00006CC3">
        <w:rPr>
          <w:b/>
        </w:rPr>
        <w:t>may</w:t>
      </w:r>
      <w:r w:rsidRPr="00006CC3">
        <w:t xml:space="preserve"> be detained at a </w:t>
      </w:r>
      <w:r w:rsidRPr="00006CC3">
        <w:rPr>
          <w:rFonts w:cs="Arial"/>
          <w:szCs w:val="24"/>
        </w:rPr>
        <w:t>Canberra Health Services Facility</w:t>
      </w:r>
      <w:r w:rsidRPr="00006CC3" w:rsidDel="00FC3759">
        <w:t xml:space="preserve"> </w:t>
      </w:r>
      <w:r w:rsidRPr="00006CC3">
        <w:t>if a doctor or mental health officer has reasonable grounds to believe that:</w:t>
      </w:r>
    </w:p>
    <w:p w14:paraId="0AC6E93C" w14:textId="77777777" w:rsidR="00461487" w:rsidRPr="00006CC3" w:rsidRDefault="00461487" w:rsidP="00461487">
      <w:pPr>
        <w:numPr>
          <w:ilvl w:val="0"/>
          <w:numId w:val="12"/>
        </w:numPr>
      </w:pPr>
      <w:r w:rsidRPr="00006CC3">
        <w:t>the person has a mental disorder or mental illness, and</w:t>
      </w:r>
      <w:r>
        <w:t xml:space="preserve"> </w:t>
      </w:r>
      <w:r w:rsidRPr="00006CC3">
        <w:t>either:</w:t>
      </w:r>
    </w:p>
    <w:p w14:paraId="0BEE4AE3" w14:textId="77777777" w:rsidR="00461487" w:rsidRPr="00006CC3" w:rsidRDefault="00461487" w:rsidP="00461487">
      <w:pPr>
        <w:numPr>
          <w:ilvl w:val="1"/>
          <w:numId w:val="12"/>
        </w:numPr>
        <w:ind w:left="709"/>
      </w:pPr>
      <w:r w:rsidRPr="00006CC3">
        <w:t>the person requires immediate treatment, care or support, or</w:t>
      </w:r>
    </w:p>
    <w:p w14:paraId="4FBBA0C2" w14:textId="77777777" w:rsidR="00461487" w:rsidRPr="00006CC3" w:rsidRDefault="00461487" w:rsidP="00461487">
      <w:pPr>
        <w:numPr>
          <w:ilvl w:val="1"/>
          <w:numId w:val="12"/>
        </w:numPr>
        <w:ind w:left="709"/>
      </w:pPr>
      <w:r w:rsidRPr="00006CC3">
        <w:lastRenderedPageBreak/>
        <w:t>the person’s condition will deteriorate within three days to such an extent that they would require immediate treatment, care or support, and</w:t>
      </w:r>
    </w:p>
    <w:p w14:paraId="6C131874" w14:textId="77777777" w:rsidR="00461487" w:rsidRPr="00006CC3" w:rsidRDefault="00461487" w:rsidP="00461487">
      <w:pPr>
        <w:numPr>
          <w:ilvl w:val="0"/>
          <w:numId w:val="12"/>
        </w:numPr>
      </w:pPr>
      <w:r w:rsidRPr="00006CC3">
        <w:t>the person has refused to receive treatment, care or support, and</w:t>
      </w:r>
    </w:p>
    <w:p w14:paraId="339DFC26" w14:textId="77777777" w:rsidR="00461487" w:rsidRPr="00006CC3" w:rsidRDefault="00461487" w:rsidP="00461487">
      <w:pPr>
        <w:numPr>
          <w:ilvl w:val="0"/>
          <w:numId w:val="12"/>
        </w:numPr>
      </w:pPr>
      <w:r w:rsidRPr="00006CC3">
        <w:t>detention is necessary for the person’s own health or safety, social or financial wellbeing, or for the protection of others, and</w:t>
      </w:r>
    </w:p>
    <w:p w14:paraId="4EDF07C2" w14:textId="77777777" w:rsidR="00461487" w:rsidRPr="00006CC3" w:rsidRDefault="00461487" w:rsidP="00461487">
      <w:pPr>
        <w:numPr>
          <w:ilvl w:val="0"/>
          <w:numId w:val="12"/>
        </w:numPr>
      </w:pPr>
      <w:r w:rsidRPr="00006CC3">
        <w:t xml:space="preserve">adequate treatment, care or support cannot be provided in a less restrictive environment (s. 80 </w:t>
      </w:r>
      <w:r w:rsidRPr="00006CC3">
        <w:rPr>
          <w:i/>
        </w:rPr>
        <w:t>Mental Health Act 2015</w:t>
      </w:r>
      <w:r w:rsidRPr="00006CC3">
        <w:t>).</w:t>
      </w:r>
    </w:p>
    <w:p w14:paraId="5D398207" w14:textId="77777777" w:rsidR="00461487" w:rsidRPr="00006CC3" w:rsidRDefault="00461487" w:rsidP="00461487"/>
    <w:p w14:paraId="0505BD1F" w14:textId="77777777" w:rsidR="00E140F7" w:rsidRDefault="00461487" w:rsidP="00E140F7">
      <w:pPr>
        <w:pBdr>
          <w:top w:val="single" w:sz="4" w:space="1" w:color="auto"/>
          <w:left w:val="single" w:sz="4" w:space="4" w:color="auto"/>
          <w:bottom w:val="single" w:sz="4" w:space="1" w:color="auto"/>
          <w:right w:val="single" w:sz="4" w:space="4" w:color="auto"/>
        </w:pBdr>
      </w:pPr>
      <w:r w:rsidRPr="00E140F7">
        <w:rPr>
          <w:b/>
        </w:rPr>
        <w:t>Note:</w:t>
      </w:r>
      <w:r w:rsidRPr="00006CC3">
        <w:t xml:space="preserve"> </w:t>
      </w:r>
    </w:p>
    <w:p w14:paraId="023E3D9C" w14:textId="1BE6EC58" w:rsidR="00461487" w:rsidRPr="00006CC3" w:rsidRDefault="00461487" w:rsidP="00E140F7">
      <w:pPr>
        <w:pBdr>
          <w:top w:val="single" w:sz="4" w:space="1" w:color="auto"/>
          <w:left w:val="single" w:sz="4" w:space="4" w:color="auto"/>
          <w:bottom w:val="single" w:sz="4" w:space="1" w:color="auto"/>
          <w:right w:val="single" w:sz="4" w:space="4" w:color="auto"/>
        </w:pBdr>
      </w:pPr>
      <w:r w:rsidRPr="00006CC3">
        <w:t xml:space="preserve">Section 80 of the </w:t>
      </w:r>
      <w:r w:rsidRPr="00006CC3">
        <w:rPr>
          <w:i/>
        </w:rPr>
        <w:t>Mental Health Act 2015</w:t>
      </w:r>
      <w:r w:rsidRPr="00006CC3">
        <w:t xml:space="preserve"> can never be used after a person has been apprehended and brought to the Canberra Hospital Emergency Department by a police officer or authorised ambulance paramedic.</w:t>
      </w:r>
    </w:p>
    <w:p w14:paraId="28CE2ED7" w14:textId="77777777" w:rsidR="00461487" w:rsidRDefault="00461487" w:rsidP="00461487">
      <w:pPr>
        <w:rPr>
          <w:rFonts w:cs="Arial"/>
          <w:b/>
          <w:szCs w:val="24"/>
        </w:rPr>
      </w:pPr>
    </w:p>
    <w:p w14:paraId="08E7A52F" w14:textId="77777777" w:rsidR="00461487" w:rsidRPr="00006CC3" w:rsidRDefault="00461487" w:rsidP="00461487">
      <w:pPr>
        <w:pStyle w:val="Heading2"/>
      </w:pPr>
      <w:r>
        <w:t>2.3</w:t>
      </w:r>
      <w:r>
        <w:tab/>
      </w:r>
      <w:r w:rsidRPr="00006CC3">
        <w:t>Initial Examination</w:t>
      </w:r>
      <w:r>
        <w:t xml:space="preserve"> within Four Hours Following Initial Detention</w:t>
      </w:r>
    </w:p>
    <w:p w14:paraId="39B8B399" w14:textId="77777777" w:rsidR="00461487" w:rsidRDefault="00461487" w:rsidP="00461487">
      <w:pPr>
        <w:jc w:val="both"/>
        <w:rPr>
          <w:rFonts w:cs="Arial"/>
          <w:szCs w:val="24"/>
        </w:rPr>
      </w:pPr>
      <w:r w:rsidRPr="00006CC3">
        <w:rPr>
          <w:rFonts w:cs="Arial"/>
          <w:szCs w:val="24"/>
        </w:rPr>
        <w:t xml:space="preserve">If a person is detained at </w:t>
      </w:r>
      <w:r w:rsidRPr="00006CC3">
        <w:t xml:space="preserve">a </w:t>
      </w:r>
      <w:r>
        <w:rPr>
          <w:rFonts w:cs="Arial"/>
          <w:szCs w:val="24"/>
        </w:rPr>
        <w:t>Canberra Health Services f</w:t>
      </w:r>
      <w:r w:rsidRPr="00006CC3">
        <w:rPr>
          <w:rFonts w:cs="Arial"/>
          <w:szCs w:val="24"/>
        </w:rPr>
        <w:t xml:space="preserve">acility, the person in charge of the facility </w:t>
      </w:r>
      <w:r>
        <w:rPr>
          <w:rFonts w:cs="Arial"/>
          <w:szCs w:val="24"/>
        </w:rPr>
        <w:t xml:space="preserve">(see definition of terms) </w:t>
      </w:r>
      <w:r w:rsidRPr="00006CC3">
        <w:rPr>
          <w:rFonts w:cs="Arial"/>
          <w:szCs w:val="24"/>
        </w:rPr>
        <w:t>must ensure that</w:t>
      </w:r>
      <w:r>
        <w:rPr>
          <w:rFonts w:cs="Arial"/>
          <w:szCs w:val="24"/>
        </w:rPr>
        <w:t xml:space="preserve"> the person is examined</w:t>
      </w:r>
      <w:r w:rsidRPr="00006CC3">
        <w:rPr>
          <w:rFonts w:cs="Arial"/>
          <w:szCs w:val="24"/>
        </w:rPr>
        <w:t xml:space="preserve"> within four hours of arrival, or detention, if the person was </w:t>
      </w:r>
      <w:r>
        <w:rPr>
          <w:rFonts w:cs="Arial"/>
          <w:szCs w:val="24"/>
        </w:rPr>
        <w:t>in</w:t>
      </w:r>
      <w:r w:rsidRPr="00006CC3">
        <w:rPr>
          <w:rFonts w:cs="Arial"/>
          <w:szCs w:val="24"/>
        </w:rPr>
        <w:t>voluntary and required detention</w:t>
      </w:r>
      <w:r>
        <w:rPr>
          <w:rFonts w:cs="Arial"/>
          <w:szCs w:val="24"/>
        </w:rPr>
        <w:t>.</w:t>
      </w:r>
    </w:p>
    <w:p w14:paraId="7DCEBEE8" w14:textId="77777777" w:rsidR="00461487" w:rsidRDefault="00461487" w:rsidP="00461487">
      <w:pPr>
        <w:jc w:val="both"/>
        <w:rPr>
          <w:rFonts w:cs="Arial"/>
          <w:szCs w:val="24"/>
        </w:rPr>
      </w:pPr>
    </w:p>
    <w:p w14:paraId="7F7ED1AC" w14:textId="77777777" w:rsidR="00461487" w:rsidRPr="00006CC3" w:rsidRDefault="00461487" w:rsidP="00461487">
      <w:pPr>
        <w:jc w:val="both"/>
        <w:rPr>
          <w:rFonts w:cs="Arial"/>
          <w:szCs w:val="24"/>
        </w:rPr>
      </w:pPr>
      <w:r>
        <w:rPr>
          <w:rFonts w:cs="Arial"/>
          <w:szCs w:val="24"/>
        </w:rPr>
        <w:t>Examination must occur in</w:t>
      </w:r>
      <w:r w:rsidRPr="00006CC3">
        <w:rPr>
          <w:rFonts w:cs="Arial"/>
          <w:szCs w:val="24"/>
        </w:rPr>
        <w:t xml:space="preserve"> person</w:t>
      </w:r>
      <w:r>
        <w:rPr>
          <w:rFonts w:cs="Arial"/>
          <w:szCs w:val="24"/>
        </w:rPr>
        <w:t xml:space="preserve"> and may be performed </w:t>
      </w:r>
      <w:r w:rsidRPr="00006CC3">
        <w:rPr>
          <w:rFonts w:cs="Arial"/>
          <w:szCs w:val="24"/>
        </w:rPr>
        <w:t>by:</w:t>
      </w:r>
    </w:p>
    <w:p w14:paraId="3F3EBC61" w14:textId="77777777" w:rsidR="00461487" w:rsidRPr="00006CC3" w:rsidRDefault="00461487" w:rsidP="00461487">
      <w:pPr>
        <w:numPr>
          <w:ilvl w:val="0"/>
          <w:numId w:val="14"/>
        </w:numPr>
        <w:jc w:val="both"/>
        <w:rPr>
          <w:rFonts w:cs="Arial"/>
          <w:szCs w:val="24"/>
          <w:u w:val="single"/>
        </w:rPr>
      </w:pPr>
      <w:r w:rsidRPr="00006CC3">
        <w:rPr>
          <w:rFonts w:cs="Arial"/>
          <w:szCs w:val="24"/>
        </w:rPr>
        <w:t>a Consultant Psychiatrist, or</w:t>
      </w:r>
    </w:p>
    <w:p w14:paraId="64CDA9AE" w14:textId="77777777" w:rsidR="00461487" w:rsidRPr="00006CC3" w:rsidRDefault="00461487" w:rsidP="00461487">
      <w:pPr>
        <w:numPr>
          <w:ilvl w:val="0"/>
          <w:numId w:val="14"/>
        </w:numPr>
        <w:jc w:val="both"/>
        <w:rPr>
          <w:rFonts w:cs="Arial"/>
          <w:szCs w:val="24"/>
        </w:rPr>
      </w:pPr>
      <w:r w:rsidRPr="00006CC3">
        <w:rPr>
          <w:rFonts w:cs="Arial"/>
          <w:szCs w:val="24"/>
        </w:rPr>
        <w:t>a Psychiatric Registrar with consultation from a Psychiatrist (the consultation may occur via telephone), or</w:t>
      </w:r>
    </w:p>
    <w:p w14:paraId="40F36D40" w14:textId="77777777" w:rsidR="00461487" w:rsidRPr="00006CC3" w:rsidRDefault="00461487" w:rsidP="00461487">
      <w:pPr>
        <w:numPr>
          <w:ilvl w:val="0"/>
          <w:numId w:val="14"/>
        </w:numPr>
        <w:jc w:val="both"/>
        <w:rPr>
          <w:rFonts w:cs="Arial"/>
          <w:szCs w:val="24"/>
        </w:rPr>
      </w:pPr>
      <w:r w:rsidRPr="00006CC3">
        <w:rPr>
          <w:rFonts w:cs="Arial"/>
          <w:szCs w:val="24"/>
        </w:rPr>
        <w:t>another doctor with consultation from a Psychiatrist (the consultation may occur via telephone).</w:t>
      </w:r>
    </w:p>
    <w:p w14:paraId="55B2FF73" w14:textId="77777777" w:rsidR="00461487" w:rsidRPr="00006CC3" w:rsidRDefault="00461487" w:rsidP="00461487">
      <w:pPr>
        <w:jc w:val="both"/>
        <w:rPr>
          <w:rFonts w:cs="Arial"/>
          <w:szCs w:val="24"/>
        </w:rPr>
      </w:pPr>
    </w:p>
    <w:p w14:paraId="4EFEB864" w14:textId="77777777" w:rsidR="00461487" w:rsidRDefault="00461487" w:rsidP="00461487">
      <w:pPr>
        <w:jc w:val="both"/>
        <w:rPr>
          <w:rFonts w:cs="Arial"/>
          <w:szCs w:val="24"/>
          <w:u w:val="single"/>
        </w:rPr>
      </w:pPr>
      <w:r>
        <w:rPr>
          <w:rFonts w:cs="Arial"/>
          <w:szCs w:val="24"/>
          <w:u w:val="single"/>
        </w:rPr>
        <w:t>Examination</w:t>
      </w:r>
    </w:p>
    <w:p w14:paraId="1CF4B776" w14:textId="5C29EAFB" w:rsidR="00461487" w:rsidRPr="00006CC3" w:rsidRDefault="00461487" w:rsidP="00461487">
      <w:pPr>
        <w:jc w:val="both"/>
        <w:rPr>
          <w:rFonts w:cs="Arial"/>
          <w:szCs w:val="24"/>
        </w:rPr>
      </w:pPr>
      <w:r>
        <w:rPr>
          <w:rFonts w:cs="Arial"/>
          <w:szCs w:val="24"/>
        </w:rPr>
        <w:t>At a minimum, t</w:t>
      </w:r>
      <w:r w:rsidRPr="00006CC3">
        <w:rPr>
          <w:rFonts w:cs="Arial"/>
          <w:szCs w:val="24"/>
        </w:rPr>
        <w:t xml:space="preserve">he examination must </w:t>
      </w:r>
      <w:r>
        <w:rPr>
          <w:rFonts w:cs="Arial"/>
          <w:szCs w:val="24"/>
        </w:rPr>
        <w:t>include measurement of the person’s blood pressure, temperature, oxygen saturation,</w:t>
      </w:r>
      <w:r w:rsidR="00E140F7">
        <w:rPr>
          <w:rFonts w:cs="Arial"/>
          <w:szCs w:val="24"/>
        </w:rPr>
        <w:t xml:space="preserve"> and</w:t>
      </w:r>
      <w:r>
        <w:rPr>
          <w:rFonts w:cs="Arial"/>
          <w:szCs w:val="24"/>
        </w:rPr>
        <w:t xml:space="preserve"> any clinically warranted issues</w:t>
      </w:r>
      <w:r w:rsidR="00E140F7">
        <w:rPr>
          <w:rFonts w:cs="Arial"/>
          <w:szCs w:val="24"/>
        </w:rPr>
        <w:t>,</w:t>
      </w:r>
      <w:r>
        <w:rPr>
          <w:rFonts w:cs="Arial"/>
          <w:szCs w:val="24"/>
        </w:rPr>
        <w:t xml:space="preserve"> and </w:t>
      </w:r>
      <w:r w:rsidR="00E140F7">
        <w:rPr>
          <w:rFonts w:cs="Arial"/>
          <w:szCs w:val="24"/>
        </w:rPr>
        <w:t xml:space="preserve">must </w:t>
      </w:r>
      <w:r>
        <w:rPr>
          <w:rFonts w:cs="Arial"/>
          <w:szCs w:val="24"/>
        </w:rPr>
        <w:t xml:space="preserve">also </w:t>
      </w:r>
      <w:r w:rsidRPr="00006CC3">
        <w:rPr>
          <w:rFonts w:cs="Arial"/>
          <w:szCs w:val="24"/>
        </w:rPr>
        <w:t xml:space="preserve">consider the observations arising from the </w:t>
      </w:r>
      <w:r>
        <w:rPr>
          <w:rFonts w:cs="Arial"/>
          <w:szCs w:val="24"/>
        </w:rPr>
        <w:t>medical officer’s assessment</w:t>
      </w:r>
      <w:r w:rsidRPr="00006CC3">
        <w:rPr>
          <w:rFonts w:cs="Arial"/>
          <w:szCs w:val="24"/>
        </w:rPr>
        <w:t xml:space="preserve"> and any other relevant and reliable information about the person’s condition</w:t>
      </w:r>
      <w:r w:rsidR="00E140F7">
        <w:rPr>
          <w:rFonts w:cs="Arial"/>
          <w:szCs w:val="24"/>
        </w:rPr>
        <w:t xml:space="preserve"> (</w:t>
      </w:r>
      <w:r w:rsidRPr="00006CC3">
        <w:rPr>
          <w:rFonts w:cs="Arial"/>
          <w:szCs w:val="24"/>
        </w:rPr>
        <w:t>e.g. collateral information provided from those detaining the person, carers, family, etc.</w:t>
      </w:r>
      <w:r w:rsidR="00E140F7">
        <w:rPr>
          <w:rFonts w:cs="Arial"/>
          <w:szCs w:val="24"/>
        </w:rPr>
        <w:t>).</w:t>
      </w:r>
      <w:r w:rsidRPr="00286860">
        <w:rPr>
          <w:rFonts w:cs="Arial"/>
          <w:szCs w:val="24"/>
        </w:rPr>
        <w:t xml:space="preserve"> </w:t>
      </w:r>
      <w:r w:rsidRPr="00006CC3">
        <w:rPr>
          <w:rFonts w:cs="Arial"/>
          <w:szCs w:val="24"/>
        </w:rPr>
        <w:t xml:space="preserve">It may also be appropriate to conduct a comprehensive physical and psychiatric examination at the time of the initial examination. If this occurs, it is not necessary to conduct a comprehensive physical and psychiatric examination at the time when an Emergency Detention 3 Days (ED3) is authorised (see </w:t>
      </w:r>
      <w:r>
        <w:rPr>
          <w:rFonts w:cs="Arial"/>
          <w:szCs w:val="24"/>
        </w:rPr>
        <w:t>S</w:t>
      </w:r>
      <w:r w:rsidRPr="00006CC3">
        <w:rPr>
          <w:rFonts w:cs="Arial"/>
          <w:szCs w:val="24"/>
        </w:rPr>
        <w:t xml:space="preserve">ection </w:t>
      </w:r>
      <w:r>
        <w:rPr>
          <w:rFonts w:cs="Arial"/>
          <w:szCs w:val="24"/>
        </w:rPr>
        <w:t>3.3</w:t>
      </w:r>
      <w:r w:rsidRPr="00006CC3">
        <w:rPr>
          <w:rFonts w:cs="Arial"/>
          <w:szCs w:val="24"/>
        </w:rPr>
        <w:t>), unless there has been a change in the person’s presentation.</w:t>
      </w:r>
    </w:p>
    <w:p w14:paraId="732EE941" w14:textId="1158A7A7" w:rsidR="00640ED4" w:rsidRDefault="00640ED4">
      <w:pPr>
        <w:spacing w:after="200" w:line="276" w:lineRule="auto"/>
        <w:rPr>
          <w:rFonts w:cs="Arial"/>
          <w:szCs w:val="24"/>
        </w:rPr>
      </w:pPr>
      <w:r>
        <w:rPr>
          <w:rFonts w:cs="Arial"/>
          <w:szCs w:val="24"/>
        </w:rPr>
        <w:br w:type="page"/>
      </w:r>
    </w:p>
    <w:p w14:paraId="11247B7A" w14:textId="77777777" w:rsidR="00461487" w:rsidRPr="00006CC3" w:rsidRDefault="00461487" w:rsidP="00461487">
      <w:pPr>
        <w:jc w:val="both"/>
        <w:rPr>
          <w:rFonts w:cs="Arial"/>
          <w:szCs w:val="24"/>
        </w:rPr>
      </w:pPr>
    </w:p>
    <w:p w14:paraId="5E656771" w14:textId="77777777" w:rsidR="00E140F7" w:rsidRDefault="00461487" w:rsidP="00E140F7">
      <w:pPr>
        <w:pBdr>
          <w:top w:val="single" w:sz="4" w:space="1" w:color="auto"/>
          <w:left w:val="single" w:sz="4" w:space="4" w:color="auto"/>
          <w:bottom w:val="single" w:sz="4" w:space="1" w:color="auto"/>
          <w:right w:val="single" w:sz="4" w:space="4" w:color="auto"/>
        </w:pBdr>
        <w:jc w:val="both"/>
        <w:rPr>
          <w:rFonts w:cs="Arial"/>
          <w:szCs w:val="24"/>
        </w:rPr>
      </w:pPr>
      <w:r w:rsidRPr="00E140F7">
        <w:rPr>
          <w:rFonts w:cs="Arial"/>
          <w:b/>
          <w:szCs w:val="24"/>
        </w:rPr>
        <w:t>Note:</w:t>
      </w:r>
      <w:r>
        <w:rPr>
          <w:rFonts w:cs="Arial"/>
          <w:szCs w:val="24"/>
        </w:rPr>
        <w:t xml:space="preserve"> </w:t>
      </w:r>
    </w:p>
    <w:p w14:paraId="69B75613" w14:textId="769F7556" w:rsidR="00461487" w:rsidRPr="00006CC3" w:rsidRDefault="00461487" w:rsidP="00E140F7">
      <w:pPr>
        <w:pBdr>
          <w:top w:val="single" w:sz="4" w:space="1" w:color="auto"/>
          <w:left w:val="single" w:sz="4" w:space="4" w:color="auto"/>
          <w:bottom w:val="single" w:sz="4" w:space="1" w:color="auto"/>
          <w:right w:val="single" w:sz="4" w:space="4" w:color="auto"/>
        </w:pBdr>
        <w:jc w:val="both"/>
        <w:rPr>
          <w:rFonts w:cs="Arial"/>
          <w:szCs w:val="24"/>
        </w:rPr>
      </w:pPr>
      <w:r>
        <w:rPr>
          <w:rFonts w:cs="Arial"/>
          <w:szCs w:val="24"/>
        </w:rPr>
        <w:t>The results of the</w:t>
      </w:r>
      <w:r w:rsidRPr="00006CC3">
        <w:rPr>
          <w:rFonts w:cs="Arial"/>
          <w:szCs w:val="24"/>
        </w:rPr>
        <w:t xml:space="preserve"> initial examination should inform the decision about </w:t>
      </w:r>
      <w:proofErr w:type="gramStart"/>
      <w:r w:rsidRPr="00006CC3">
        <w:rPr>
          <w:rFonts w:cs="Arial"/>
          <w:szCs w:val="24"/>
        </w:rPr>
        <w:t>whether or not</w:t>
      </w:r>
      <w:proofErr w:type="gramEnd"/>
      <w:r w:rsidRPr="00006CC3">
        <w:rPr>
          <w:rFonts w:cs="Arial"/>
          <w:szCs w:val="24"/>
        </w:rPr>
        <w:t xml:space="preserve"> the person requires emergency detention (see section </w:t>
      </w:r>
      <w:r>
        <w:rPr>
          <w:rFonts w:cs="Arial"/>
          <w:szCs w:val="24"/>
        </w:rPr>
        <w:t>3 of this document</w:t>
      </w:r>
      <w:r w:rsidRPr="00006CC3">
        <w:rPr>
          <w:rFonts w:cs="Arial"/>
          <w:szCs w:val="24"/>
        </w:rPr>
        <w:t>).</w:t>
      </w:r>
    </w:p>
    <w:p w14:paraId="396E13A9" w14:textId="77777777" w:rsidR="00461487" w:rsidRPr="00006CC3" w:rsidRDefault="00461487" w:rsidP="00461487">
      <w:pPr>
        <w:jc w:val="both"/>
        <w:rPr>
          <w:rFonts w:cs="Arial"/>
          <w:szCs w:val="24"/>
        </w:rPr>
      </w:pPr>
    </w:p>
    <w:p w14:paraId="4EF4FE6E" w14:textId="77777777" w:rsidR="00461487" w:rsidRPr="00006CC3" w:rsidRDefault="00461487" w:rsidP="00461487">
      <w:pPr>
        <w:pStyle w:val="Heading2"/>
      </w:pPr>
      <w:r>
        <w:t>2.4</w:t>
      </w:r>
      <w:r>
        <w:tab/>
      </w:r>
      <w:r w:rsidRPr="00006CC3">
        <w:t>Documentation</w:t>
      </w:r>
      <w:r w:rsidRPr="00286860">
        <w:t xml:space="preserve"> </w:t>
      </w:r>
      <w:r>
        <w:t xml:space="preserve">of Detention and Initial Examination </w:t>
      </w:r>
    </w:p>
    <w:p w14:paraId="27D1991B" w14:textId="646D784E" w:rsidR="00461487" w:rsidRPr="00006CC3" w:rsidRDefault="00461487" w:rsidP="00461487">
      <w:pPr>
        <w:jc w:val="both"/>
        <w:rPr>
          <w:rFonts w:cs="Arial"/>
          <w:szCs w:val="24"/>
        </w:rPr>
      </w:pPr>
      <w:r w:rsidRPr="00286860">
        <w:rPr>
          <w:rFonts w:cs="Arial"/>
          <w:szCs w:val="24"/>
          <w:u w:val="single"/>
        </w:rPr>
        <w:t>Time</w:t>
      </w:r>
      <w:r>
        <w:rPr>
          <w:rFonts w:cs="Arial"/>
          <w:szCs w:val="24"/>
        </w:rPr>
        <w:t xml:space="preserve"> - t</w:t>
      </w:r>
      <w:r w:rsidRPr="00006CC3">
        <w:rPr>
          <w:rFonts w:cs="Arial"/>
          <w:szCs w:val="24"/>
        </w:rPr>
        <w:t xml:space="preserve">he time </w:t>
      </w:r>
      <w:r>
        <w:rPr>
          <w:rFonts w:cs="Arial"/>
          <w:szCs w:val="24"/>
        </w:rPr>
        <w:t>that the</w:t>
      </w:r>
      <w:r w:rsidRPr="00006CC3">
        <w:rPr>
          <w:rFonts w:cs="Arial"/>
          <w:szCs w:val="24"/>
        </w:rPr>
        <w:t xml:space="preserve"> initial examination</w:t>
      </w:r>
      <w:r>
        <w:rPr>
          <w:rFonts w:cs="Arial"/>
          <w:szCs w:val="24"/>
        </w:rPr>
        <w:t xml:space="preserve"> is commenced</w:t>
      </w:r>
      <w:r w:rsidRPr="00006CC3">
        <w:rPr>
          <w:rFonts w:cs="Arial"/>
          <w:szCs w:val="24"/>
        </w:rPr>
        <w:t xml:space="preserve"> must be documented on the </w:t>
      </w:r>
      <w:r w:rsidRPr="00006CC3">
        <w:rPr>
          <w:rFonts w:cs="Arial"/>
          <w:i/>
          <w:szCs w:val="24"/>
        </w:rPr>
        <w:t>Authorisation/Notification of Involuntary Detention Form</w:t>
      </w:r>
      <w:r w:rsidRPr="00006CC3">
        <w:rPr>
          <w:rFonts w:cs="Arial"/>
          <w:szCs w:val="24"/>
        </w:rPr>
        <w:t xml:space="preserve">, available </w:t>
      </w:r>
      <w:r w:rsidRPr="007F4A4A">
        <w:rPr>
          <w:rFonts w:cs="Arial"/>
          <w:szCs w:val="24"/>
        </w:rPr>
        <w:t xml:space="preserve">from </w:t>
      </w:r>
      <w:r w:rsidRPr="007F4A4A">
        <w:t xml:space="preserve">the Acute </w:t>
      </w:r>
      <w:r w:rsidR="00E140F7">
        <w:t>staff</w:t>
      </w:r>
      <w:r w:rsidRPr="007F4A4A">
        <w:t xml:space="preserve"> station in ED</w:t>
      </w:r>
      <w:r w:rsidR="009F3A79">
        <w:t xml:space="preserve"> and the CHS Clinical Forms Register</w:t>
      </w:r>
      <w:r w:rsidRPr="00006CC3">
        <w:rPr>
          <w:rFonts w:cs="Arial"/>
          <w:szCs w:val="24"/>
        </w:rPr>
        <w:t>.</w:t>
      </w:r>
    </w:p>
    <w:p w14:paraId="2EEB5DCD" w14:textId="77777777" w:rsidR="00461487" w:rsidRPr="00006CC3" w:rsidRDefault="00461487" w:rsidP="00461487">
      <w:pPr>
        <w:jc w:val="both"/>
        <w:rPr>
          <w:rFonts w:cs="Arial"/>
          <w:szCs w:val="24"/>
        </w:rPr>
      </w:pPr>
    </w:p>
    <w:p w14:paraId="167A55C5" w14:textId="77777777" w:rsidR="00461487" w:rsidRPr="00006CC3" w:rsidRDefault="00461487" w:rsidP="00461487">
      <w:pPr>
        <w:jc w:val="both"/>
        <w:rPr>
          <w:rFonts w:cs="Arial"/>
          <w:szCs w:val="24"/>
        </w:rPr>
      </w:pPr>
      <w:r w:rsidRPr="00286860">
        <w:rPr>
          <w:rFonts w:cs="Arial"/>
          <w:szCs w:val="24"/>
          <w:u w:val="single"/>
        </w:rPr>
        <w:t>Outcome</w:t>
      </w:r>
      <w:r>
        <w:rPr>
          <w:rFonts w:cs="Arial"/>
          <w:szCs w:val="24"/>
        </w:rPr>
        <w:t xml:space="preserve"> - t</w:t>
      </w:r>
      <w:r w:rsidRPr="00006CC3">
        <w:rPr>
          <w:rFonts w:cs="Arial"/>
          <w:szCs w:val="24"/>
        </w:rPr>
        <w:t xml:space="preserve">he outcome of the initial examination, along with the name of the psychiatrist who was consulted, must be documented in the person’s </w:t>
      </w:r>
      <w:r>
        <w:rPr>
          <w:rFonts w:cs="Arial"/>
          <w:szCs w:val="24"/>
        </w:rPr>
        <w:t>clinical record</w:t>
      </w:r>
      <w:r w:rsidRPr="00006CC3">
        <w:rPr>
          <w:rFonts w:cs="Arial"/>
          <w:szCs w:val="24"/>
        </w:rPr>
        <w:t>, using the heading ‘Initial Detention and Initial Examination’.</w:t>
      </w:r>
    </w:p>
    <w:p w14:paraId="6E39274D" w14:textId="77777777" w:rsidR="00461487" w:rsidRPr="00006CC3" w:rsidRDefault="00461487" w:rsidP="00461487">
      <w:pPr>
        <w:jc w:val="both"/>
        <w:rPr>
          <w:rFonts w:cs="Arial"/>
          <w:szCs w:val="24"/>
        </w:rPr>
      </w:pPr>
    </w:p>
    <w:p w14:paraId="21A5B2C8" w14:textId="77777777" w:rsidR="00461487" w:rsidRPr="00006CC3" w:rsidRDefault="00461487" w:rsidP="00461487">
      <w:pPr>
        <w:jc w:val="both"/>
        <w:rPr>
          <w:rFonts w:cs="Arial"/>
          <w:szCs w:val="24"/>
        </w:rPr>
      </w:pPr>
      <w:r w:rsidRPr="00286860">
        <w:rPr>
          <w:rFonts w:cs="Arial"/>
          <w:szCs w:val="24"/>
          <w:u w:val="single"/>
        </w:rPr>
        <w:t>Refusal</w:t>
      </w:r>
      <w:r>
        <w:rPr>
          <w:rFonts w:cs="Arial"/>
          <w:szCs w:val="24"/>
        </w:rPr>
        <w:t xml:space="preserve"> - a</w:t>
      </w:r>
      <w:r w:rsidRPr="00286860">
        <w:rPr>
          <w:rFonts w:cs="Arial"/>
          <w:szCs w:val="24"/>
        </w:rPr>
        <w:t>ny</w:t>
      </w:r>
      <w:r w:rsidRPr="00006CC3">
        <w:rPr>
          <w:rFonts w:cs="Arial"/>
          <w:szCs w:val="24"/>
        </w:rPr>
        <w:t xml:space="preserve"> refusal of the person to be examined must also be documented in the person’s </w:t>
      </w:r>
      <w:r>
        <w:rPr>
          <w:rFonts w:cs="Arial"/>
          <w:szCs w:val="24"/>
        </w:rPr>
        <w:t>clinical record</w:t>
      </w:r>
      <w:r w:rsidRPr="00006CC3">
        <w:rPr>
          <w:rFonts w:cs="Arial"/>
          <w:szCs w:val="24"/>
        </w:rPr>
        <w:t>.</w:t>
      </w:r>
    </w:p>
    <w:p w14:paraId="6CC8553B" w14:textId="77777777" w:rsidR="00461487" w:rsidRPr="00006CC3" w:rsidRDefault="00461487" w:rsidP="00461487">
      <w:pPr>
        <w:jc w:val="both"/>
        <w:rPr>
          <w:rFonts w:cs="Arial"/>
          <w:szCs w:val="24"/>
        </w:rPr>
      </w:pPr>
    </w:p>
    <w:p w14:paraId="5C7AA993" w14:textId="77777777" w:rsidR="00461487" w:rsidRPr="00006CC3" w:rsidRDefault="00461487" w:rsidP="00461487">
      <w:pPr>
        <w:jc w:val="both"/>
        <w:rPr>
          <w:rFonts w:cs="Arial"/>
          <w:szCs w:val="24"/>
        </w:rPr>
      </w:pPr>
      <w:r w:rsidRPr="004A28B4">
        <w:rPr>
          <w:rFonts w:cs="Arial"/>
          <w:szCs w:val="24"/>
          <w:u w:val="single"/>
        </w:rPr>
        <w:t>Notifications</w:t>
      </w:r>
      <w:r>
        <w:rPr>
          <w:rFonts w:cs="Arial"/>
          <w:szCs w:val="24"/>
        </w:rPr>
        <w:t xml:space="preserve"> - i</w:t>
      </w:r>
      <w:r w:rsidRPr="004A28B4">
        <w:rPr>
          <w:rFonts w:cs="Arial"/>
          <w:szCs w:val="24"/>
        </w:rPr>
        <w:t>f</w:t>
      </w:r>
      <w:r w:rsidRPr="00006CC3">
        <w:rPr>
          <w:rFonts w:cs="Arial"/>
          <w:szCs w:val="24"/>
        </w:rPr>
        <w:t xml:space="preserve"> the person is detained at the facility by a doctor or mental health officer, the doctor or mental health officer must advise the following people, within 12 hours, of the detained person’s name, the reason for authorising the detention of the person and the name and address of the approved mental health facility where the person is being detained:</w:t>
      </w:r>
    </w:p>
    <w:p w14:paraId="68C85107" w14:textId="77777777" w:rsidR="00461487" w:rsidRPr="00006CC3" w:rsidRDefault="00461487" w:rsidP="00461487">
      <w:pPr>
        <w:pStyle w:val="ListBullet"/>
        <w:numPr>
          <w:ilvl w:val="0"/>
          <w:numId w:val="12"/>
        </w:numPr>
      </w:pPr>
      <w:r w:rsidRPr="00006CC3">
        <w:t xml:space="preserve">if the person is a child – each person with parental responsibility for the child </w:t>
      </w:r>
    </w:p>
    <w:p w14:paraId="67D97792" w14:textId="77777777" w:rsidR="00461487" w:rsidRPr="00006CC3" w:rsidRDefault="00461487" w:rsidP="00461487">
      <w:pPr>
        <w:pStyle w:val="ListBullet"/>
        <w:numPr>
          <w:ilvl w:val="0"/>
          <w:numId w:val="12"/>
        </w:numPr>
      </w:pPr>
      <w:r w:rsidRPr="00006CC3">
        <w:t xml:space="preserve">if the person has a guardian under </w:t>
      </w:r>
      <w:r w:rsidRPr="00006CC3">
        <w:rPr>
          <w:i/>
        </w:rPr>
        <w:t>the Guardianship and Management of Property Act 1991</w:t>
      </w:r>
      <w:r w:rsidRPr="00006CC3">
        <w:t xml:space="preserve"> – the Guardian</w:t>
      </w:r>
    </w:p>
    <w:p w14:paraId="1CCD09D0" w14:textId="77777777" w:rsidR="00461487" w:rsidRPr="00006CC3" w:rsidRDefault="00461487" w:rsidP="00461487">
      <w:pPr>
        <w:pStyle w:val="ListBullet"/>
        <w:numPr>
          <w:ilvl w:val="0"/>
          <w:numId w:val="12"/>
        </w:numPr>
      </w:pPr>
      <w:r w:rsidRPr="00006CC3">
        <w:t xml:space="preserve">if the person has an attorney under the </w:t>
      </w:r>
      <w:r w:rsidRPr="00006CC3">
        <w:rPr>
          <w:i/>
        </w:rPr>
        <w:t>Powers of Attorney Act 2006</w:t>
      </w:r>
      <w:r w:rsidRPr="00006CC3">
        <w:t xml:space="preserve"> – the attorney</w:t>
      </w:r>
    </w:p>
    <w:p w14:paraId="00FE2803" w14:textId="77777777" w:rsidR="00461487" w:rsidRPr="00006CC3" w:rsidRDefault="00461487" w:rsidP="00461487">
      <w:pPr>
        <w:pStyle w:val="ListBullet"/>
        <w:numPr>
          <w:ilvl w:val="0"/>
          <w:numId w:val="12"/>
        </w:numPr>
      </w:pPr>
      <w:r w:rsidRPr="00006CC3">
        <w:t>if the person has a nominated person – the nominated person, and</w:t>
      </w:r>
    </w:p>
    <w:p w14:paraId="3151BE74" w14:textId="77777777" w:rsidR="00461487" w:rsidRDefault="00461487" w:rsidP="00461487">
      <w:pPr>
        <w:pStyle w:val="ListBullet"/>
        <w:numPr>
          <w:ilvl w:val="0"/>
          <w:numId w:val="12"/>
        </w:numPr>
      </w:pPr>
      <w:r w:rsidRPr="00006CC3">
        <w:t>if the person has a health attorney involved in the treatment, care or support – the health attorney.</w:t>
      </w:r>
    </w:p>
    <w:p w14:paraId="280426EF" w14:textId="77777777" w:rsidR="00461487" w:rsidRDefault="00461487" w:rsidP="00461487">
      <w:pPr>
        <w:rPr>
          <w:rFonts w:cs="Arial"/>
          <w:b/>
          <w:szCs w:val="24"/>
        </w:rPr>
      </w:pPr>
    </w:p>
    <w:p w14:paraId="4256660B" w14:textId="77777777" w:rsidR="00461487" w:rsidRPr="00006CC3" w:rsidRDefault="00461487" w:rsidP="00461487">
      <w:pPr>
        <w:pStyle w:val="Heading2"/>
      </w:pPr>
      <w:r>
        <w:t>2</w:t>
      </w:r>
      <w:r w:rsidRPr="00006CC3">
        <w:t>.</w:t>
      </w:r>
      <w:r>
        <w:t>5</w:t>
      </w:r>
      <w:r>
        <w:tab/>
        <w:t>Failure to conduct I</w:t>
      </w:r>
      <w:r w:rsidRPr="00006CC3">
        <w:t xml:space="preserve">nitial </w:t>
      </w:r>
      <w:r>
        <w:t>E</w:t>
      </w:r>
      <w:r w:rsidRPr="00006CC3">
        <w:t>xamination</w:t>
      </w:r>
      <w:r>
        <w:t xml:space="preserve"> within four hours</w:t>
      </w:r>
    </w:p>
    <w:p w14:paraId="07959392" w14:textId="77777777" w:rsidR="00461487" w:rsidRPr="00006CC3" w:rsidRDefault="00461487" w:rsidP="00461487">
      <w:pPr>
        <w:jc w:val="both"/>
        <w:rPr>
          <w:rFonts w:cs="Arial"/>
          <w:szCs w:val="24"/>
        </w:rPr>
      </w:pPr>
      <w:r w:rsidRPr="00006CC3">
        <w:rPr>
          <w:rFonts w:cs="Arial"/>
          <w:szCs w:val="24"/>
        </w:rPr>
        <w:t xml:space="preserve">If an initial examination is not conducted within four hours, the person in charge of the facility (see definition of terms) must: </w:t>
      </w:r>
    </w:p>
    <w:p w14:paraId="104B027D" w14:textId="77777777" w:rsidR="00461487" w:rsidRDefault="00461487" w:rsidP="00461487">
      <w:pPr>
        <w:numPr>
          <w:ilvl w:val="0"/>
          <w:numId w:val="15"/>
        </w:numPr>
        <w:jc w:val="both"/>
        <w:rPr>
          <w:rFonts w:cs="Arial"/>
          <w:szCs w:val="24"/>
        </w:rPr>
      </w:pPr>
      <w:r w:rsidRPr="00006CC3">
        <w:rPr>
          <w:rFonts w:cs="Arial"/>
          <w:szCs w:val="24"/>
        </w:rPr>
        <w:t>immediately advise the</w:t>
      </w:r>
      <w:r>
        <w:rPr>
          <w:rFonts w:cs="Arial"/>
          <w:szCs w:val="24"/>
        </w:rPr>
        <w:t xml:space="preserve"> Chief Psychiatrist</w:t>
      </w:r>
      <w:r w:rsidRPr="00006CC3">
        <w:rPr>
          <w:rFonts w:cs="Arial"/>
          <w:szCs w:val="24"/>
        </w:rPr>
        <w:t xml:space="preserve"> </w:t>
      </w:r>
      <w:r>
        <w:rPr>
          <w:rFonts w:cs="Arial"/>
          <w:szCs w:val="24"/>
        </w:rPr>
        <w:t>(or Consultant Psychiatrist), by telephone of the failure to conduct an initial examination within four hours</w:t>
      </w:r>
    </w:p>
    <w:p w14:paraId="28AB1C99" w14:textId="0B765098" w:rsidR="00461487" w:rsidRPr="00006CC3" w:rsidRDefault="00461487" w:rsidP="00461487">
      <w:pPr>
        <w:numPr>
          <w:ilvl w:val="0"/>
          <w:numId w:val="15"/>
        </w:numPr>
        <w:jc w:val="both"/>
        <w:rPr>
          <w:rFonts w:cs="Arial"/>
          <w:szCs w:val="24"/>
        </w:rPr>
      </w:pPr>
      <w:r>
        <w:rPr>
          <w:rFonts w:cs="Arial"/>
          <w:szCs w:val="24"/>
        </w:rPr>
        <w:t xml:space="preserve">notify the </w:t>
      </w:r>
      <w:r w:rsidRPr="00006CC3">
        <w:rPr>
          <w:rFonts w:cs="Arial"/>
          <w:szCs w:val="24"/>
        </w:rPr>
        <w:t xml:space="preserve">Chief Psychiatrist, </w:t>
      </w:r>
      <w:r>
        <w:rPr>
          <w:rFonts w:cs="Arial"/>
          <w:szCs w:val="24"/>
        </w:rPr>
        <w:t xml:space="preserve">and document this </w:t>
      </w:r>
      <w:r w:rsidRPr="00006CC3">
        <w:rPr>
          <w:rFonts w:cs="Arial"/>
          <w:szCs w:val="24"/>
        </w:rPr>
        <w:t xml:space="preserve">using the </w:t>
      </w:r>
      <w:r w:rsidRPr="00006CC3">
        <w:rPr>
          <w:rFonts w:cs="Arial"/>
          <w:i/>
          <w:szCs w:val="24"/>
        </w:rPr>
        <w:t>Notification to the Chief Psychiatrist and Public Advocate of Failure to Conduct Initial Examination</w:t>
      </w:r>
      <w:r>
        <w:rPr>
          <w:rFonts w:cs="Arial"/>
          <w:i/>
          <w:szCs w:val="24"/>
        </w:rPr>
        <w:t xml:space="preserve"> form</w:t>
      </w:r>
      <w:r w:rsidRPr="00006CC3">
        <w:rPr>
          <w:rFonts w:cs="Arial"/>
          <w:i/>
          <w:szCs w:val="24"/>
        </w:rPr>
        <w:t xml:space="preserve"> </w:t>
      </w:r>
      <w:r w:rsidRPr="00006CC3">
        <w:rPr>
          <w:rFonts w:cs="Arial"/>
          <w:szCs w:val="24"/>
        </w:rPr>
        <w:t xml:space="preserve">available on the </w:t>
      </w:r>
      <w:r>
        <w:rPr>
          <w:rFonts w:cs="Arial"/>
          <w:szCs w:val="24"/>
        </w:rPr>
        <w:t>Canberra Health Services C</w:t>
      </w:r>
      <w:r w:rsidRPr="00006CC3">
        <w:rPr>
          <w:rFonts w:cs="Arial"/>
          <w:szCs w:val="24"/>
        </w:rPr>
        <w:t xml:space="preserve">linical </w:t>
      </w:r>
      <w:r>
        <w:rPr>
          <w:rFonts w:cs="Arial"/>
          <w:szCs w:val="24"/>
        </w:rPr>
        <w:t>F</w:t>
      </w:r>
      <w:r w:rsidRPr="00006CC3">
        <w:rPr>
          <w:rFonts w:cs="Arial"/>
          <w:szCs w:val="24"/>
        </w:rPr>
        <w:t xml:space="preserve">orms </w:t>
      </w:r>
      <w:r>
        <w:rPr>
          <w:rFonts w:cs="Arial"/>
          <w:szCs w:val="24"/>
        </w:rPr>
        <w:t xml:space="preserve">Register or on </w:t>
      </w:r>
      <w:proofErr w:type="spellStart"/>
      <w:r w:rsidR="00AC225F">
        <w:rPr>
          <w:rFonts w:cs="Arial"/>
          <w:szCs w:val="24"/>
        </w:rPr>
        <w:t>MAJICeR</w:t>
      </w:r>
      <w:proofErr w:type="spellEnd"/>
      <w:r w:rsidRPr="00006CC3">
        <w:rPr>
          <w:rFonts w:cs="Arial"/>
          <w:szCs w:val="24"/>
        </w:rPr>
        <w:t xml:space="preserve"> and</w:t>
      </w:r>
    </w:p>
    <w:p w14:paraId="4774F359" w14:textId="77777777" w:rsidR="00461487" w:rsidRPr="00006CC3" w:rsidRDefault="00461487" w:rsidP="00461487">
      <w:pPr>
        <w:numPr>
          <w:ilvl w:val="0"/>
          <w:numId w:val="15"/>
        </w:numPr>
        <w:jc w:val="both"/>
        <w:rPr>
          <w:rFonts w:cs="Arial"/>
          <w:szCs w:val="24"/>
        </w:rPr>
      </w:pPr>
      <w:r>
        <w:t xml:space="preserve">advise the Public Advocate of the failure to conduct the examination, and document this </w:t>
      </w:r>
      <w:r w:rsidRPr="00006CC3">
        <w:t xml:space="preserve">using the </w:t>
      </w:r>
      <w:r w:rsidRPr="00006CC3">
        <w:rPr>
          <w:rFonts w:cs="Arial"/>
          <w:i/>
          <w:szCs w:val="24"/>
        </w:rPr>
        <w:t>Notification to the Chief Psychiatrist and Public Advocate of Failure to Conduct Initial Examination</w:t>
      </w:r>
      <w:r>
        <w:rPr>
          <w:rFonts w:cs="Arial"/>
          <w:i/>
          <w:szCs w:val="24"/>
        </w:rPr>
        <w:t xml:space="preserve"> form</w:t>
      </w:r>
      <w:r w:rsidRPr="00006CC3">
        <w:rPr>
          <w:rFonts w:cs="Arial"/>
          <w:szCs w:val="24"/>
        </w:rPr>
        <w:t xml:space="preserve">, available the </w:t>
      </w:r>
      <w:r>
        <w:rPr>
          <w:rFonts w:cs="Arial"/>
          <w:szCs w:val="24"/>
        </w:rPr>
        <w:t>Canberra Health Services C</w:t>
      </w:r>
      <w:r w:rsidRPr="00006CC3">
        <w:rPr>
          <w:rFonts w:cs="Arial"/>
          <w:szCs w:val="24"/>
        </w:rPr>
        <w:t xml:space="preserve">linical </w:t>
      </w:r>
      <w:r>
        <w:rPr>
          <w:rFonts w:cs="Arial"/>
          <w:szCs w:val="24"/>
        </w:rPr>
        <w:t>F</w:t>
      </w:r>
      <w:r w:rsidRPr="00006CC3">
        <w:rPr>
          <w:rFonts w:cs="Arial"/>
          <w:szCs w:val="24"/>
        </w:rPr>
        <w:t xml:space="preserve">orms </w:t>
      </w:r>
      <w:r>
        <w:rPr>
          <w:rFonts w:cs="Arial"/>
          <w:szCs w:val="24"/>
        </w:rPr>
        <w:t xml:space="preserve">Register or on </w:t>
      </w:r>
      <w:proofErr w:type="spellStart"/>
      <w:r>
        <w:rPr>
          <w:rFonts w:cs="Arial"/>
          <w:szCs w:val="24"/>
        </w:rPr>
        <w:t>MAJICeR</w:t>
      </w:r>
      <w:proofErr w:type="spellEnd"/>
      <w:r w:rsidRPr="00006CC3">
        <w:rPr>
          <w:rFonts w:cs="Arial"/>
          <w:szCs w:val="24"/>
        </w:rPr>
        <w:t>.</w:t>
      </w:r>
    </w:p>
    <w:p w14:paraId="6CA86808" w14:textId="77777777" w:rsidR="00461487" w:rsidRPr="00006CC3" w:rsidRDefault="00461487" w:rsidP="00461487">
      <w:pPr>
        <w:jc w:val="both"/>
        <w:rPr>
          <w:rFonts w:cs="Arial"/>
          <w:szCs w:val="24"/>
        </w:rPr>
      </w:pPr>
    </w:p>
    <w:p w14:paraId="13ABFEC8" w14:textId="77777777" w:rsidR="00461487" w:rsidRPr="00006CC3" w:rsidRDefault="00461487" w:rsidP="00461487">
      <w:pPr>
        <w:jc w:val="both"/>
        <w:rPr>
          <w:rFonts w:cs="Arial"/>
          <w:szCs w:val="24"/>
        </w:rPr>
      </w:pPr>
      <w:r w:rsidRPr="00006CC3">
        <w:rPr>
          <w:rFonts w:cs="Arial"/>
          <w:szCs w:val="24"/>
        </w:rPr>
        <w:lastRenderedPageBreak/>
        <w:t xml:space="preserve">The person in charge </w:t>
      </w:r>
      <w:r>
        <w:rPr>
          <w:rFonts w:cs="Arial"/>
          <w:szCs w:val="24"/>
        </w:rPr>
        <w:t xml:space="preserve">(see definition of terms) </w:t>
      </w:r>
      <w:r w:rsidRPr="00006CC3">
        <w:rPr>
          <w:rFonts w:cs="Arial"/>
          <w:szCs w:val="24"/>
        </w:rPr>
        <w:t xml:space="preserve">must then arrange an examination of the person as soon as possible and within two hours of being told of the failure to conduct the initial examination within the </w:t>
      </w:r>
      <w:r>
        <w:rPr>
          <w:rFonts w:cs="Arial"/>
          <w:szCs w:val="24"/>
        </w:rPr>
        <w:t>required</w:t>
      </w:r>
      <w:r w:rsidRPr="00006CC3">
        <w:rPr>
          <w:rFonts w:cs="Arial"/>
          <w:szCs w:val="24"/>
        </w:rPr>
        <w:t xml:space="preserve"> timeframe.</w:t>
      </w:r>
    </w:p>
    <w:p w14:paraId="419EA680" w14:textId="77777777" w:rsidR="00461487" w:rsidRPr="00006CC3" w:rsidRDefault="00461487" w:rsidP="00461487">
      <w:pPr>
        <w:pStyle w:val="Heading2"/>
        <w:rPr>
          <w:b w:val="0"/>
          <w:szCs w:val="24"/>
        </w:rPr>
      </w:pPr>
      <w:r w:rsidRPr="00006CC3">
        <w:rPr>
          <w:b w:val="0"/>
          <w:szCs w:val="24"/>
        </w:rPr>
        <w:t xml:space="preserve">The person in charge must complete the </w:t>
      </w:r>
      <w:r w:rsidRPr="00006CC3">
        <w:rPr>
          <w:b w:val="0"/>
          <w:i/>
          <w:iCs/>
          <w:szCs w:val="24"/>
        </w:rPr>
        <w:t>Chief Psychiatrist Arrangement for Conduct of Initial Examination</w:t>
      </w:r>
      <w:r w:rsidRPr="00006CC3">
        <w:rPr>
          <w:b w:val="0"/>
          <w:szCs w:val="24"/>
        </w:rPr>
        <w:t xml:space="preserve"> form, </w:t>
      </w:r>
      <w:r w:rsidRPr="00437078">
        <w:rPr>
          <w:rFonts w:cs="Arial"/>
          <w:b w:val="0"/>
          <w:szCs w:val="24"/>
        </w:rPr>
        <w:t xml:space="preserve">available the Canberra Health Services Clinical Forms Register or on </w:t>
      </w:r>
      <w:proofErr w:type="spellStart"/>
      <w:r w:rsidRPr="00437078">
        <w:rPr>
          <w:rFonts w:cs="Arial"/>
          <w:b w:val="0"/>
          <w:szCs w:val="24"/>
        </w:rPr>
        <w:t>MAJICeR</w:t>
      </w:r>
      <w:proofErr w:type="spellEnd"/>
      <w:r w:rsidRPr="00437078">
        <w:rPr>
          <w:rFonts w:cs="Arial"/>
          <w:b w:val="0"/>
          <w:szCs w:val="24"/>
        </w:rPr>
        <w:t>,</w:t>
      </w:r>
      <w:r w:rsidRPr="00006CC3">
        <w:rPr>
          <w:b w:val="0"/>
          <w:szCs w:val="24"/>
        </w:rPr>
        <w:t xml:space="preserve"> and:</w:t>
      </w:r>
    </w:p>
    <w:p w14:paraId="7E665D14" w14:textId="77777777" w:rsidR="00461487" w:rsidRPr="00006CC3" w:rsidRDefault="00461487" w:rsidP="00461487">
      <w:pPr>
        <w:pStyle w:val="ListParagraph"/>
        <w:numPr>
          <w:ilvl w:val="0"/>
          <w:numId w:val="16"/>
        </w:numPr>
        <w:contextualSpacing w:val="0"/>
        <w:rPr>
          <w:rFonts w:eastAsia="Calibri"/>
          <w:szCs w:val="24"/>
        </w:rPr>
      </w:pPr>
      <w:r w:rsidRPr="00006CC3">
        <w:rPr>
          <w:szCs w:val="24"/>
        </w:rPr>
        <w:t xml:space="preserve">email a copy to the Chief Psychiatrist at </w:t>
      </w:r>
      <w:hyperlink r:id="rId12" w:history="1">
        <w:r w:rsidRPr="00006CC3">
          <w:rPr>
            <w:rStyle w:val="Hyperlink"/>
            <w:szCs w:val="24"/>
          </w:rPr>
          <w:t>ChiefPsychiatrist@act.gov.au</w:t>
        </w:r>
      </w:hyperlink>
      <w:r w:rsidRPr="00006CC3">
        <w:rPr>
          <w:szCs w:val="24"/>
        </w:rPr>
        <w:t xml:space="preserve"> </w:t>
      </w:r>
    </w:p>
    <w:p w14:paraId="380DCDA4" w14:textId="08A87516" w:rsidR="00461487" w:rsidRPr="00006CC3" w:rsidRDefault="00461487" w:rsidP="00461487">
      <w:pPr>
        <w:pStyle w:val="ListParagraph"/>
        <w:numPr>
          <w:ilvl w:val="0"/>
          <w:numId w:val="16"/>
        </w:numPr>
        <w:contextualSpacing w:val="0"/>
        <w:rPr>
          <w:szCs w:val="24"/>
        </w:rPr>
      </w:pPr>
      <w:r w:rsidRPr="00006CC3">
        <w:rPr>
          <w:szCs w:val="24"/>
        </w:rPr>
        <w:t>email a copy to the</w:t>
      </w:r>
      <w:r w:rsidR="009F3A79">
        <w:rPr>
          <w:szCs w:val="24"/>
        </w:rPr>
        <w:t xml:space="preserve"> </w:t>
      </w:r>
      <w:proofErr w:type="spellStart"/>
      <w:r w:rsidR="009F3A79">
        <w:rPr>
          <w:szCs w:val="24"/>
        </w:rPr>
        <w:t>Tribnual</w:t>
      </w:r>
      <w:proofErr w:type="spellEnd"/>
      <w:r w:rsidR="009F3A79">
        <w:rPr>
          <w:szCs w:val="24"/>
        </w:rPr>
        <w:t xml:space="preserve"> Liaison Officer</w:t>
      </w:r>
      <w:r w:rsidRPr="00006CC3">
        <w:rPr>
          <w:szCs w:val="24"/>
        </w:rPr>
        <w:t xml:space="preserve"> </w:t>
      </w:r>
      <w:r w:rsidR="009F3A79">
        <w:rPr>
          <w:szCs w:val="24"/>
        </w:rPr>
        <w:t>(</w:t>
      </w:r>
      <w:r w:rsidRPr="00006CC3">
        <w:rPr>
          <w:szCs w:val="24"/>
        </w:rPr>
        <w:t>TLO</w:t>
      </w:r>
      <w:r w:rsidR="009F3A79">
        <w:rPr>
          <w:szCs w:val="24"/>
        </w:rPr>
        <w:t>)</w:t>
      </w:r>
      <w:r w:rsidRPr="00006CC3">
        <w:rPr>
          <w:szCs w:val="24"/>
        </w:rPr>
        <w:t xml:space="preserve"> at </w:t>
      </w:r>
      <w:hyperlink r:id="rId13" w:history="1">
        <w:r w:rsidRPr="00006CC3">
          <w:rPr>
            <w:rStyle w:val="Hyperlink"/>
            <w:szCs w:val="24"/>
          </w:rPr>
          <w:t>TribunalLiaison@act.gov.au</w:t>
        </w:r>
      </w:hyperlink>
      <w:r w:rsidRPr="00006CC3">
        <w:rPr>
          <w:szCs w:val="24"/>
        </w:rPr>
        <w:t xml:space="preserve"> or 6244 4558 (fax). </w:t>
      </w:r>
    </w:p>
    <w:p w14:paraId="0496CC59" w14:textId="77777777" w:rsidR="00461487" w:rsidRPr="00006CC3" w:rsidRDefault="00461487" w:rsidP="00461487">
      <w:pPr>
        <w:pStyle w:val="ListParagraph"/>
        <w:numPr>
          <w:ilvl w:val="0"/>
          <w:numId w:val="16"/>
        </w:numPr>
        <w:contextualSpacing w:val="0"/>
        <w:rPr>
          <w:szCs w:val="24"/>
        </w:rPr>
      </w:pPr>
      <w:r w:rsidRPr="00006CC3">
        <w:rPr>
          <w:szCs w:val="24"/>
        </w:rPr>
        <w:t xml:space="preserve">ensure a copy of the form is included in the person’s </w:t>
      </w:r>
      <w:r>
        <w:rPr>
          <w:rFonts w:cs="Arial"/>
          <w:szCs w:val="24"/>
        </w:rPr>
        <w:t>clinical record</w:t>
      </w:r>
      <w:r w:rsidRPr="00006CC3">
        <w:rPr>
          <w:szCs w:val="24"/>
        </w:rPr>
        <w:t>.</w:t>
      </w:r>
    </w:p>
    <w:p w14:paraId="282A158D" w14:textId="77777777" w:rsidR="00461487" w:rsidRPr="00006CC3" w:rsidRDefault="00461487" w:rsidP="00461487"/>
    <w:p w14:paraId="718983EF" w14:textId="77777777" w:rsidR="00461487" w:rsidRPr="00006CC3" w:rsidRDefault="00461487" w:rsidP="00461487">
      <w:r w:rsidRPr="00006CC3">
        <w:t>If the person is not given an examination within the further two hours, the person in charge of the facility must:</w:t>
      </w:r>
    </w:p>
    <w:p w14:paraId="43974D21" w14:textId="77777777" w:rsidR="00461487" w:rsidRPr="00006CC3" w:rsidRDefault="00461487" w:rsidP="00461487">
      <w:pPr>
        <w:numPr>
          <w:ilvl w:val="0"/>
          <w:numId w:val="13"/>
        </w:numPr>
      </w:pPr>
      <w:r w:rsidRPr="00006CC3">
        <w:t>release the person, or</w:t>
      </w:r>
    </w:p>
    <w:p w14:paraId="1E76B4A5" w14:textId="77777777" w:rsidR="00461487" w:rsidRPr="00006CC3" w:rsidRDefault="00461487" w:rsidP="00461487">
      <w:pPr>
        <w:numPr>
          <w:ilvl w:val="0"/>
          <w:numId w:val="13"/>
        </w:numPr>
      </w:pPr>
      <w:r w:rsidRPr="00006CC3">
        <w:t xml:space="preserve">release the person into the custody of ACT Policing, if the person is subject to an order under s. 309 of the </w:t>
      </w:r>
      <w:r w:rsidRPr="00006CC3">
        <w:rPr>
          <w:i/>
        </w:rPr>
        <w:t>Crimes Act 1900</w:t>
      </w:r>
      <w:r w:rsidRPr="00006CC3">
        <w:t>, or</w:t>
      </w:r>
    </w:p>
    <w:p w14:paraId="4AFCE69F" w14:textId="77777777" w:rsidR="00461487" w:rsidRPr="00006CC3" w:rsidRDefault="00461487" w:rsidP="00461487">
      <w:pPr>
        <w:numPr>
          <w:ilvl w:val="0"/>
          <w:numId w:val="13"/>
        </w:numPr>
      </w:pPr>
      <w:r w:rsidRPr="00006CC3">
        <w:t xml:space="preserve">release the person into the custody of ACT Corrective Services, if the person is a detainee at an adult correctional centre, or a </w:t>
      </w:r>
      <w:proofErr w:type="spellStart"/>
      <w:r w:rsidRPr="00006CC3">
        <w:t>Bimberi</w:t>
      </w:r>
      <w:proofErr w:type="spellEnd"/>
      <w:r w:rsidRPr="00006CC3">
        <w:t xml:space="preserve"> Youth Justice Centre youth worker, if the person is a young detainee at a detention place</w:t>
      </w:r>
    </w:p>
    <w:p w14:paraId="632842F1" w14:textId="77777777" w:rsidR="00461487" w:rsidRDefault="00461487" w:rsidP="00461487">
      <w:pPr>
        <w:numPr>
          <w:ilvl w:val="0"/>
          <w:numId w:val="13"/>
        </w:numPr>
        <w:jc w:val="both"/>
        <w:rPr>
          <w:rFonts w:cs="Arial"/>
          <w:szCs w:val="24"/>
        </w:rPr>
      </w:pPr>
      <w:r w:rsidRPr="00006CC3">
        <w:t xml:space="preserve">complete the </w:t>
      </w:r>
      <w:r w:rsidRPr="00006CC3">
        <w:rPr>
          <w:i/>
        </w:rPr>
        <w:t xml:space="preserve">Release </w:t>
      </w:r>
      <w:proofErr w:type="gramStart"/>
      <w:r w:rsidRPr="00006CC3">
        <w:rPr>
          <w:rFonts w:cs="Arial"/>
          <w:i/>
          <w:szCs w:val="24"/>
        </w:rPr>
        <w:t>From</w:t>
      </w:r>
      <w:proofErr w:type="gramEnd"/>
      <w:r w:rsidRPr="00006CC3">
        <w:rPr>
          <w:rFonts w:cs="Arial"/>
          <w:i/>
          <w:szCs w:val="24"/>
        </w:rPr>
        <w:t xml:space="preserve"> Involuntary Detention Form</w:t>
      </w:r>
    </w:p>
    <w:p w14:paraId="1A9D07F2" w14:textId="77777777" w:rsidR="00461487" w:rsidRDefault="00461487" w:rsidP="00461487">
      <w:pPr>
        <w:numPr>
          <w:ilvl w:val="0"/>
          <w:numId w:val="13"/>
        </w:numPr>
        <w:jc w:val="both"/>
        <w:rPr>
          <w:rFonts w:cs="Arial"/>
          <w:szCs w:val="24"/>
        </w:rPr>
      </w:pPr>
      <w:r>
        <w:rPr>
          <w:rFonts w:cs="Arial"/>
          <w:szCs w:val="24"/>
        </w:rPr>
        <w:t xml:space="preserve">forward a copy of the </w:t>
      </w:r>
      <w:r w:rsidRPr="00006CC3">
        <w:rPr>
          <w:i/>
        </w:rPr>
        <w:t xml:space="preserve">Release </w:t>
      </w:r>
      <w:proofErr w:type="gramStart"/>
      <w:r w:rsidRPr="00006CC3">
        <w:rPr>
          <w:rFonts w:cs="Arial"/>
          <w:i/>
          <w:szCs w:val="24"/>
        </w:rPr>
        <w:t>From</w:t>
      </w:r>
      <w:proofErr w:type="gramEnd"/>
      <w:r w:rsidRPr="00006CC3">
        <w:rPr>
          <w:rFonts w:cs="Arial"/>
          <w:i/>
          <w:szCs w:val="24"/>
        </w:rPr>
        <w:t xml:space="preserve"> Involuntary Detention Form</w:t>
      </w:r>
      <w:r>
        <w:rPr>
          <w:rFonts w:cs="Arial"/>
          <w:i/>
          <w:szCs w:val="24"/>
        </w:rPr>
        <w:t xml:space="preserve"> </w:t>
      </w:r>
      <w:r>
        <w:rPr>
          <w:rFonts w:cs="Arial"/>
          <w:szCs w:val="24"/>
        </w:rPr>
        <w:t xml:space="preserve">to the TLO </w:t>
      </w:r>
      <w:r w:rsidRPr="00006CC3">
        <w:rPr>
          <w:szCs w:val="24"/>
        </w:rPr>
        <w:t xml:space="preserve">at </w:t>
      </w:r>
      <w:hyperlink r:id="rId14" w:history="1">
        <w:r w:rsidRPr="00006CC3">
          <w:rPr>
            <w:rStyle w:val="Hyperlink"/>
            <w:szCs w:val="24"/>
          </w:rPr>
          <w:t>TribunalLiaison@act.gov.au</w:t>
        </w:r>
      </w:hyperlink>
      <w:r>
        <w:rPr>
          <w:szCs w:val="24"/>
        </w:rPr>
        <w:t xml:space="preserve"> or 6244 4558 (fax)</w:t>
      </w:r>
      <w:r>
        <w:rPr>
          <w:rFonts w:cs="Arial"/>
          <w:szCs w:val="24"/>
        </w:rPr>
        <w:t>, and</w:t>
      </w:r>
    </w:p>
    <w:p w14:paraId="15469413" w14:textId="77777777" w:rsidR="00461487" w:rsidRDefault="00461487" w:rsidP="00461487">
      <w:pPr>
        <w:numPr>
          <w:ilvl w:val="0"/>
          <w:numId w:val="13"/>
        </w:numPr>
        <w:jc w:val="both"/>
        <w:rPr>
          <w:rFonts w:cs="Arial"/>
          <w:szCs w:val="24"/>
        </w:rPr>
      </w:pPr>
      <w:r w:rsidRPr="00006CC3">
        <w:t xml:space="preserve">advise </w:t>
      </w:r>
      <w:r w:rsidRPr="00006CC3">
        <w:rPr>
          <w:rFonts w:cs="Arial"/>
          <w:szCs w:val="24"/>
        </w:rPr>
        <w:t>the Chief Psychiatrist (or delegate)</w:t>
      </w:r>
      <w:r>
        <w:rPr>
          <w:rFonts w:cs="Arial"/>
          <w:szCs w:val="24"/>
        </w:rPr>
        <w:t xml:space="preserve"> and </w:t>
      </w:r>
      <w:r w:rsidRPr="00006CC3">
        <w:t xml:space="preserve">the Public Advocate, using the </w:t>
      </w:r>
      <w:r w:rsidRPr="00006CC3">
        <w:rPr>
          <w:rFonts w:cs="Arial"/>
          <w:i/>
          <w:szCs w:val="24"/>
        </w:rPr>
        <w:t>Notification to the Chief Psychiatrist and Public Advocate of Failure to Conduct Initial Examination</w:t>
      </w:r>
      <w:r>
        <w:rPr>
          <w:rFonts w:cs="Arial"/>
          <w:i/>
          <w:szCs w:val="24"/>
        </w:rPr>
        <w:t xml:space="preserve"> form</w:t>
      </w:r>
      <w:r w:rsidRPr="00006CC3">
        <w:rPr>
          <w:rFonts w:cs="Arial"/>
          <w:szCs w:val="24"/>
        </w:rPr>
        <w:t>, available on the clinical forms register, of the failure to conduct the assessment.</w:t>
      </w:r>
    </w:p>
    <w:p w14:paraId="4FAB697A" w14:textId="77777777" w:rsidR="00461487" w:rsidRDefault="00461487" w:rsidP="00461487">
      <w:pPr>
        <w:jc w:val="both"/>
        <w:rPr>
          <w:rFonts w:cs="Arial"/>
          <w:szCs w:val="24"/>
        </w:rPr>
      </w:pPr>
    </w:p>
    <w:p w14:paraId="7DFA5F95" w14:textId="77777777" w:rsidR="00461487" w:rsidRDefault="00461487" w:rsidP="00461487">
      <w:pPr>
        <w:jc w:val="both"/>
        <w:rPr>
          <w:rFonts w:cs="Arial"/>
          <w:szCs w:val="24"/>
        </w:rPr>
      </w:pPr>
      <w:r>
        <w:rPr>
          <w:rFonts w:cs="Arial"/>
          <w:szCs w:val="24"/>
        </w:rPr>
        <w:t xml:space="preserve">The TLO will forward a copy of </w:t>
      </w:r>
      <w:r w:rsidRPr="00006CC3">
        <w:t xml:space="preserve">the </w:t>
      </w:r>
      <w:r w:rsidRPr="00006CC3">
        <w:rPr>
          <w:i/>
        </w:rPr>
        <w:t xml:space="preserve">Release </w:t>
      </w:r>
      <w:proofErr w:type="gramStart"/>
      <w:r w:rsidRPr="00006CC3">
        <w:rPr>
          <w:rFonts w:cs="Arial"/>
          <w:i/>
          <w:szCs w:val="24"/>
        </w:rPr>
        <w:t>From</w:t>
      </w:r>
      <w:proofErr w:type="gramEnd"/>
      <w:r w:rsidRPr="00006CC3">
        <w:rPr>
          <w:rFonts w:cs="Arial"/>
          <w:i/>
          <w:szCs w:val="24"/>
        </w:rPr>
        <w:t xml:space="preserve"> Involuntary Detention Form</w:t>
      </w:r>
      <w:r>
        <w:rPr>
          <w:rFonts w:cs="Arial"/>
          <w:szCs w:val="24"/>
        </w:rPr>
        <w:t xml:space="preserve"> to:</w:t>
      </w:r>
    </w:p>
    <w:p w14:paraId="0931D769" w14:textId="77777777" w:rsidR="00461487" w:rsidRPr="00562DF0" w:rsidRDefault="00461487" w:rsidP="00461487">
      <w:pPr>
        <w:numPr>
          <w:ilvl w:val="0"/>
          <w:numId w:val="13"/>
        </w:numPr>
        <w:jc w:val="both"/>
        <w:rPr>
          <w:rFonts w:cs="Arial"/>
          <w:szCs w:val="24"/>
        </w:rPr>
      </w:pPr>
      <w:r>
        <w:rPr>
          <w:rFonts w:cs="Arial"/>
          <w:szCs w:val="24"/>
        </w:rPr>
        <w:t>The</w:t>
      </w:r>
      <w:r w:rsidRPr="00562DF0">
        <w:rPr>
          <w:rFonts w:cs="Arial"/>
          <w:szCs w:val="24"/>
        </w:rPr>
        <w:t xml:space="preserve"> </w:t>
      </w:r>
      <w:r w:rsidRPr="00562DF0">
        <w:rPr>
          <w:szCs w:val="24"/>
        </w:rPr>
        <w:t xml:space="preserve">ACAT at </w:t>
      </w:r>
      <w:hyperlink r:id="rId15" w:history="1">
        <w:r w:rsidRPr="00562DF0">
          <w:rPr>
            <w:rStyle w:val="Hyperlink"/>
            <w:rFonts w:cs="Arial"/>
            <w:szCs w:val="24"/>
          </w:rPr>
          <w:t>ACATMentalHealth@act.gov.au</w:t>
        </w:r>
      </w:hyperlink>
      <w:r w:rsidRPr="00562DF0">
        <w:rPr>
          <w:rFonts w:cs="Arial"/>
          <w:szCs w:val="24"/>
        </w:rPr>
        <w:t xml:space="preserve"> or </w:t>
      </w:r>
      <w:r w:rsidRPr="00562DF0">
        <w:rPr>
          <w:szCs w:val="24"/>
        </w:rPr>
        <w:t>6205 4855 (fax), and</w:t>
      </w:r>
    </w:p>
    <w:p w14:paraId="5821896C" w14:textId="77777777" w:rsidR="00461487" w:rsidRPr="00006CC3" w:rsidRDefault="00461487" w:rsidP="00461487">
      <w:pPr>
        <w:numPr>
          <w:ilvl w:val="0"/>
          <w:numId w:val="13"/>
        </w:numPr>
        <w:jc w:val="both"/>
        <w:rPr>
          <w:rFonts w:cs="Arial"/>
          <w:szCs w:val="24"/>
        </w:rPr>
      </w:pPr>
      <w:r w:rsidRPr="00562DF0">
        <w:rPr>
          <w:szCs w:val="24"/>
        </w:rPr>
        <w:t xml:space="preserve">Public Advocate at </w:t>
      </w:r>
      <w:hyperlink r:id="rId16" w:history="1">
        <w:r w:rsidRPr="00006CC3">
          <w:rPr>
            <w:rStyle w:val="Hyperlink"/>
          </w:rPr>
          <w:t>JACSPublicAdvocate-MentalHealth@act.gov.au</w:t>
        </w:r>
      </w:hyperlink>
      <w:r w:rsidRPr="00562DF0">
        <w:rPr>
          <w:szCs w:val="24"/>
        </w:rPr>
        <w:t xml:space="preserve"> or 6207 0688 (fax)</w:t>
      </w:r>
      <w:r>
        <w:rPr>
          <w:szCs w:val="24"/>
        </w:rPr>
        <w:t>.</w:t>
      </w:r>
    </w:p>
    <w:p w14:paraId="19A1C981" w14:textId="77777777" w:rsidR="00461487" w:rsidRDefault="00461487" w:rsidP="00461487">
      <w:pPr>
        <w:jc w:val="both"/>
        <w:rPr>
          <w:rFonts w:cs="Arial"/>
          <w:szCs w:val="24"/>
        </w:rPr>
      </w:pPr>
    </w:p>
    <w:p w14:paraId="6EBC2876" w14:textId="77777777" w:rsidR="00461487" w:rsidRPr="0095643C" w:rsidRDefault="00461487" w:rsidP="00461487">
      <w:pPr>
        <w:jc w:val="both"/>
        <w:rPr>
          <w:rFonts w:cs="Arial"/>
          <w:szCs w:val="24"/>
        </w:rPr>
      </w:pPr>
      <w:r>
        <w:rPr>
          <w:rFonts w:cs="Arial"/>
          <w:szCs w:val="24"/>
        </w:rPr>
        <w:t xml:space="preserve">See Attachment 1: Emergency Apprehension and Emergency Detention Three Day (ED3) of a person under the </w:t>
      </w:r>
      <w:r>
        <w:rPr>
          <w:rFonts w:cs="Arial"/>
          <w:i/>
          <w:szCs w:val="24"/>
        </w:rPr>
        <w:t>Mental Health Act 2015</w:t>
      </w:r>
      <w:r>
        <w:rPr>
          <w:rFonts w:cs="Arial"/>
          <w:szCs w:val="24"/>
        </w:rPr>
        <w:t>.</w:t>
      </w:r>
    </w:p>
    <w:p w14:paraId="2F51A89F" w14:textId="7170C20A" w:rsidR="007B6904" w:rsidRPr="00931B93" w:rsidRDefault="007B6904" w:rsidP="007B6904">
      <w:pPr>
        <w:rPr>
          <w:rFonts w:cs="Arial"/>
          <w:i/>
          <w:szCs w:val="24"/>
        </w:rPr>
      </w:pPr>
    </w:p>
    <w:p w14:paraId="2F51A8A0" w14:textId="0B3C79C0" w:rsidR="00640ED4" w:rsidRDefault="00AE3045"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A1778DE" w14:textId="77777777" w:rsidR="00640ED4" w:rsidRDefault="00640ED4">
      <w:pPr>
        <w:spacing w:after="200" w:line="276" w:lineRule="auto"/>
        <w:rPr>
          <w:rFonts w:cs="Arial"/>
          <w:i/>
          <w:szCs w:val="24"/>
        </w:rPr>
      </w:pPr>
      <w:r>
        <w:rPr>
          <w:rFonts w:cs="Arial"/>
          <w:i/>
          <w:szCs w:val="24"/>
        </w:rPr>
        <w:br w:type="page"/>
      </w:r>
    </w:p>
    <w:p w14:paraId="37A68B58" w14:textId="77777777" w:rsidR="007B6904" w:rsidRDefault="007B6904" w:rsidP="007B6904">
      <w:pPr>
        <w:jc w:val="right"/>
        <w:rPr>
          <w:rFonts w:cs="Arial"/>
          <w:i/>
          <w:szCs w:val="24"/>
        </w:rPr>
      </w:pP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03CD1D4E" w:rsidR="007B6904" w:rsidRPr="003D2D06" w:rsidRDefault="00962C46" w:rsidP="004213C3">
            <w:pPr>
              <w:pStyle w:val="Heading1"/>
            </w:pPr>
            <w:bookmarkStart w:id="18" w:name="_Toc389473284"/>
            <w:bookmarkStart w:id="19" w:name="_Toc533083383"/>
            <w:r>
              <w:t xml:space="preserve">Section </w:t>
            </w:r>
            <w:r w:rsidR="00461487">
              <w:t>3</w:t>
            </w:r>
            <w:r w:rsidR="007B6904" w:rsidRPr="003D2D06">
              <w:t xml:space="preserve"> – </w:t>
            </w:r>
            <w:bookmarkEnd w:id="18"/>
            <w:r w:rsidR="00461487">
              <w:t>Authorisation and release from Involuntary Detention – 3 days (ED3)</w:t>
            </w:r>
            <w:bookmarkEnd w:id="19"/>
          </w:p>
        </w:tc>
      </w:tr>
    </w:tbl>
    <w:p w14:paraId="2F51A8A4" w14:textId="77777777" w:rsidR="007B6904" w:rsidRDefault="007B6904" w:rsidP="007B6904">
      <w:pPr>
        <w:pStyle w:val="Heading2"/>
      </w:pPr>
    </w:p>
    <w:p w14:paraId="724CF725" w14:textId="77777777" w:rsidR="00461487" w:rsidRPr="00C10DA1" w:rsidRDefault="00461487" w:rsidP="00461487">
      <w:pPr>
        <w:pStyle w:val="Heading2"/>
      </w:pPr>
      <w:r>
        <w:t>3</w:t>
      </w:r>
      <w:r w:rsidRPr="00C10DA1">
        <w:t>.1</w:t>
      </w:r>
      <w:r w:rsidRPr="00C10DA1">
        <w:tab/>
        <w:t xml:space="preserve">Emergency Detention </w:t>
      </w:r>
      <w:r>
        <w:t>3 Day (ED3)</w:t>
      </w:r>
    </w:p>
    <w:p w14:paraId="0DB243F3" w14:textId="77777777" w:rsidR="00461487" w:rsidRPr="00006CC3" w:rsidRDefault="00461487" w:rsidP="00461487">
      <w:r w:rsidRPr="00006CC3">
        <w:t xml:space="preserve">The doctor who conducted the initial examination may authorise the involuntary detention and treatment, care and support of a person at an approved mental health facility for a period not exceeding three days (known as an ED3) </w:t>
      </w:r>
      <w:proofErr w:type="gramStart"/>
      <w:r w:rsidRPr="00006CC3">
        <w:t>on the basis of</w:t>
      </w:r>
      <w:proofErr w:type="gramEnd"/>
      <w:r w:rsidRPr="00006CC3">
        <w:t xml:space="preserve"> an initial examination of the person, if the doctor is satisfied that:</w:t>
      </w:r>
    </w:p>
    <w:p w14:paraId="0AE57E59" w14:textId="77777777" w:rsidR="00461487" w:rsidRPr="00006CC3" w:rsidRDefault="00461487" w:rsidP="00461487">
      <w:pPr>
        <w:numPr>
          <w:ilvl w:val="0"/>
          <w:numId w:val="12"/>
        </w:numPr>
      </w:pPr>
      <w:r w:rsidRPr="00006CC3">
        <w:t>the person requires immediate treatment, care or support, and</w:t>
      </w:r>
    </w:p>
    <w:p w14:paraId="212CD13C" w14:textId="77777777" w:rsidR="00461487" w:rsidRPr="00006CC3" w:rsidRDefault="00461487" w:rsidP="00461487">
      <w:pPr>
        <w:numPr>
          <w:ilvl w:val="0"/>
          <w:numId w:val="12"/>
        </w:numPr>
      </w:pPr>
      <w:r w:rsidRPr="00006CC3">
        <w:t>the person has refused to receive that treatment, care or support, and</w:t>
      </w:r>
    </w:p>
    <w:p w14:paraId="4F63A76A" w14:textId="77777777" w:rsidR="00461487" w:rsidRPr="00006CC3" w:rsidRDefault="00461487" w:rsidP="00461487">
      <w:pPr>
        <w:numPr>
          <w:ilvl w:val="0"/>
          <w:numId w:val="12"/>
        </w:numPr>
      </w:pPr>
      <w:r w:rsidRPr="00006CC3">
        <w:t>detention is necessary for the person’s own health or safety, social or financial wellbeing, or for the protection of others, and</w:t>
      </w:r>
    </w:p>
    <w:p w14:paraId="3D1A6553" w14:textId="77777777" w:rsidR="00461487" w:rsidRPr="00006CC3" w:rsidRDefault="00461487" w:rsidP="00461487">
      <w:pPr>
        <w:numPr>
          <w:ilvl w:val="0"/>
          <w:numId w:val="12"/>
        </w:numPr>
      </w:pPr>
      <w:r w:rsidRPr="00006CC3">
        <w:t xml:space="preserve">adequate treatment, care or support cannot be provided in a less restrictive environment, and </w:t>
      </w:r>
    </w:p>
    <w:p w14:paraId="38ADF67F" w14:textId="77777777" w:rsidR="00461487" w:rsidRDefault="00461487" w:rsidP="00461487">
      <w:pPr>
        <w:numPr>
          <w:ilvl w:val="0"/>
          <w:numId w:val="12"/>
        </w:numPr>
      </w:pPr>
      <w:r w:rsidRPr="00006CC3">
        <w:t xml:space="preserve">a second doctor (a Consultant Psychiatrist, Registrar or another doctor) has examined the person </w:t>
      </w:r>
      <w:proofErr w:type="gramStart"/>
      <w:r w:rsidRPr="00006CC3">
        <w:t>and also</w:t>
      </w:r>
      <w:proofErr w:type="gramEnd"/>
      <w:r w:rsidRPr="00006CC3">
        <w:t xml:space="preserve"> has reasonable grounds</w:t>
      </w:r>
      <w:r>
        <w:t xml:space="preserve"> to believe</w:t>
      </w:r>
      <w:r w:rsidRPr="00006CC3">
        <w:t xml:space="preserve"> that the above criteria are met.</w:t>
      </w:r>
    </w:p>
    <w:p w14:paraId="04D63BB5" w14:textId="77777777" w:rsidR="00461487" w:rsidRDefault="00461487" w:rsidP="00461487"/>
    <w:p w14:paraId="12CC9700" w14:textId="48C6BEEF" w:rsidR="00AC225F" w:rsidRDefault="00AC225F" w:rsidP="00AC225F">
      <w:pPr>
        <w:pBdr>
          <w:top w:val="single" w:sz="4" w:space="1" w:color="auto"/>
          <w:left w:val="single" w:sz="4" w:space="4" w:color="auto"/>
          <w:bottom w:val="single" w:sz="4" w:space="1" w:color="auto"/>
          <w:right w:val="single" w:sz="4" w:space="4" w:color="auto"/>
        </w:pBdr>
        <w:rPr>
          <w:b/>
        </w:rPr>
      </w:pPr>
      <w:r>
        <w:rPr>
          <w:b/>
        </w:rPr>
        <w:t>Note:</w:t>
      </w:r>
    </w:p>
    <w:p w14:paraId="29BD52DE" w14:textId="78F2B9BE" w:rsidR="00461487" w:rsidRDefault="00461487" w:rsidP="00AC225F">
      <w:pPr>
        <w:pBdr>
          <w:top w:val="single" w:sz="4" w:space="1" w:color="auto"/>
          <w:left w:val="single" w:sz="4" w:space="4" w:color="auto"/>
          <w:bottom w:val="single" w:sz="4" w:space="1" w:color="auto"/>
          <w:right w:val="single" w:sz="4" w:space="4" w:color="auto"/>
        </w:pBdr>
      </w:pPr>
      <w:r>
        <w:t>If the second doctor was not a Consultant Psychiatrist, a telephone discussion with a Consultant Psychiatrist must occur to confirm the authorisation of emergency detention.</w:t>
      </w:r>
    </w:p>
    <w:p w14:paraId="5F20C665" w14:textId="77777777" w:rsidR="00461487" w:rsidRDefault="00461487" w:rsidP="00461487"/>
    <w:p w14:paraId="0767EFEE" w14:textId="77777777" w:rsidR="00461487" w:rsidRPr="00D04D83" w:rsidRDefault="00461487" w:rsidP="00461487">
      <w:pPr>
        <w:rPr>
          <w:rFonts w:cs="Arial"/>
          <w:szCs w:val="24"/>
        </w:rPr>
      </w:pPr>
      <w:r w:rsidRPr="00D04D83">
        <w:rPr>
          <w:rFonts w:cs="Arial"/>
          <w:szCs w:val="24"/>
        </w:rPr>
        <w:t>If the person is detained under s.</w:t>
      </w:r>
      <w:r>
        <w:rPr>
          <w:rFonts w:cs="Arial"/>
          <w:szCs w:val="24"/>
        </w:rPr>
        <w:t xml:space="preserve"> </w:t>
      </w:r>
      <w:r w:rsidRPr="00D04D83">
        <w:rPr>
          <w:rFonts w:cs="Arial"/>
          <w:szCs w:val="24"/>
        </w:rPr>
        <w:t xml:space="preserve">309 of the </w:t>
      </w:r>
      <w:r w:rsidRPr="00D04D83">
        <w:rPr>
          <w:rFonts w:cs="Arial"/>
          <w:i/>
          <w:szCs w:val="24"/>
        </w:rPr>
        <w:t>Mental Health Act 2015</w:t>
      </w:r>
      <w:r w:rsidRPr="00D04D83">
        <w:rPr>
          <w:rFonts w:cs="Arial"/>
          <w:szCs w:val="24"/>
        </w:rPr>
        <w:t xml:space="preserve">, follow the </w:t>
      </w:r>
      <w:r w:rsidRPr="00D04D83">
        <w:rPr>
          <w:rFonts w:cs="Arial"/>
          <w:i/>
          <w:szCs w:val="24"/>
        </w:rPr>
        <w:t xml:space="preserve">Management of People Subject to Section 309 of the Crimes Act 1900 Transferred to the Canberra Hospital </w:t>
      </w:r>
      <w:r w:rsidRPr="00D04D83">
        <w:rPr>
          <w:rFonts w:cs="Arial"/>
          <w:szCs w:val="24"/>
        </w:rPr>
        <w:t>Procedure.</w:t>
      </w:r>
    </w:p>
    <w:p w14:paraId="396C2BC4" w14:textId="77777777" w:rsidR="00461487" w:rsidRPr="00006CC3" w:rsidRDefault="00461487" w:rsidP="00461487">
      <w:pPr>
        <w:ind w:left="360"/>
      </w:pPr>
    </w:p>
    <w:p w14:paraId="05D7E1C9" w14:textId="77777777" w:rsidR="00461487" w:rsidRPr="004A28B4" w:rsidRDefault="00461487" w:rsidP="00461487">
      <w:pPr>
        <w:pStyle w:val="Heading2"/>
      </w:pPr>
      <w:r>
        <w:t>3.</w:t>
      </w:r>
      <w:r w:rsidRPr="00006CC3">
        <w:t>2</w:t>
      </w:r>
      <w:r w:rsidRPr="00006CC3">
        <w:tab/>
        <w:t>Documentation</w:t>
      </w:r>
      <w:r>
        <w:t xml:space="preserve"> and notification of Emergency Detention 3 Day</w:t>
      </w:r>
    </w:p>
    <w:p w14:paraId="45FD9EDB" w14:textId="4247A850" w:rsidR="00461487" w:rsidRPr="00006CC3" w:rsidRDefault="00461487" w:rsidP="00461487">
      <w:pPr>
        <w:numPr>
          <w:ilvl w:val="0"/>
          <w:numId w:val="17"/>
        </w:numPr>
        <w:ind w:left="360"/>
      </w:pPr>
      <w:r w:rsidRPr="00006CC3">
        <w:t xml:space="preserve">The doctor who conducted the initial examination must complete an </w:t>
      </w:r>
      <w:r w:rsidRPr="00006CC3">
        <w:rPr>
          <w:i/>
        </w:rPr>
        <w:t>Authorisation/Notification of Involuntary Detention</w:t>
      </w:r>
      <w:r w:rsidRPr="00006CC3">
        <w:t xml:space="preserve"> Form (ED3), available at the </w:t>
      </w:r>
      <w:r w:rsidR="00FB3447">
        <w:t xml:space="preserve">CHS Clinical Forms Register, </w:t>
      </w:r>
      <w:r w:rsidR="00AC225F">
        <w:t>staff</w:t>
      </w:r>
      <w:r w:rsidR="00AC225F" w:rsidRPr="00006CC3">
        <w:t xml:space="preserve"> </w:t>
      </w:r>
      <w:r w:rsidRPr="00006CC3">
        <w:t>station</w:t>
      </w:r>
      <w:r>
        <w:t xml:space="preserve"> or in </w:t>
      </w:r>
      <w:proofErr w:type="spellStart"/>
      <w:r>
        <w:t>MAJICeR</w:t>
      </w:r>
      <w:proofErr w:type="spellEnd"/>
    </w:p>
    <w:p w14:paraId="2DC4124C" w14:textId="77777777" w:rsidR="00461487" w:rsidRPr="00006CC3" w:rsidRDefault="00461487" w:rsidP="00461487">
      <w:pPr>
        <w:numPr>
          <w:ilvl w:val="0"/>
          <w:numId w:val="17"/>
        </w:numPr>
        <w:ind w:left="360"/>
        <w:rPr>
          <w:szCs w:val="24"/>
        </w:rPr>
      </w:pPr>
      <w:r w:rsidRPr="00006CC3">
        <w:t>The second doctor who also examined the person must co-sign the form</w:t>
      </w:r>
    </w:p>
    <w:p w14:paraId="55FEC62C" w14:textId="77777777" w:rsidR="00461487" w:rsidRPr="00006CC3" w:rsidRDefault="00461487" w:rsidP="00461487">
      <w:pPr>
        <w:numPr>
          <w:ilvl w:val="0"/>
          <w:numId w:val="17"/>
        </w:numPr>
        <w:ind w:left="360"/>
        <w:rPr>
          <w:szCs w:val="24"/>
        </w:rPr>
      </w:pPr>
      <w:r>
        <w:t>The name of the</w:t>
      </w:r>
      <w:r w:rsidRPr="00006CC3">
        <w:t xml:space="preserve"> Consultant Psychiatrist </w:t>
      </w:r>
      <w:r>
        <w:t xml:space="preserve">who </w:t>
      </w:r>
      <w:r w:rsidRPr="00006CC3">
        <w:t>was consulted as part of the assessm</w:t>
      </w:r>
      <w:r>
        <w:t>ent should be noted on the form, and</w:t>
      </w:r>
    </w:p>
    <w:p w14:paraId="2A057AA6" w14:textId="77777777" w:rsidR="00461487" w:rsidRPr="00006CC3" w:rsidRDefault="00461487" w:rsidP="00461487">
      <w:pPr>
        <w:numPr>
          <w:ilvl w:val="0"/>
          <w:numId w:val="17"/>
        </w:numPr>
        <w:ind w:left="360"/>
        <w:rPr>
          <w:szCs w:val="24"/>
        </w:rPr>
      </w:pPr>
      <w:r w:rsidRPr="00006CC3">
        <w:rPr>
          <w:szCs w:val="24"/>
        </w:rPr>
        <w:t xml:space="preserve">The doctor must ensure that the </w:t>
      </w:r>
      <w:r w:rsidRPr="00006CC3">
        <w:rPr>
          <w:i/>
          <w:szCs w:val="24"/>
        </w:rPr>
        <w:t>Authorisation/Notification of Involuntary Detention</w:t>
      </w:r>
      <w:r w:rsidRPr="00006CC3">
        <w:rPr>
          <w:szCs w:val="24"/>
        </w:rPr>
        <w:t xml:space="preserve"> Form (ED3)</w:t>
      </w:r>
      <w:r w:rsidRPr="00006CC3" w:rsidDel="00262405">
        <w:rPr>
          <w:szCs w:val="24"/>
        </w:rPr>
        <w:t xml:space="preserve"> </w:t>
      </w:r>
      <w:r w:rsidRPr="00006CC3">
        <w:rPr>
          <w:szCs w:val="24"/>
        </w:rPr>
        <w:t>is forwarded to the following, within 12 hours:</w:t>
      </w:r>
      <w:r w:rsidRPr="00006CC3" w:rsidDel="00566D8E">
        <w:rPr>
          <w:szCs w:val="24"/>
        </w:rPr>
        <w:t xml:space="preserve"> </w:t>
      </w:r>
    </w:p>
    <w:p w14:paraId="2F3F0507" w14:textId="77777777" w:rsidR="00461487" w:rsidRPr="00006CC3" w:rsidRDefault="00461487" w:rsidP="00461487">
      <w:pPr>
        <w:numPr>
          <w:ilvl w:val="0"/>
          <w:numId w:val="18"/>
        </w:numPr>
        <w:rPr>
          <w:szCs w:val="24"/>
        </w:rPr>
      </w:pPr>
      <w:r w:rsidRPr="00006CC3">
        <w:rPr>
          <w:szCs w:val="24"/>
        </w:rPr>
        <w:t xml:space="preserve">ACAT at </w:t>
      </w:r>
      <w:hyperlink r:id="rId17" w:history="1">
        <w:r w:rsidRPr="00006CC3">
          <w:rPr>
            <w:rStyle w:val="Hyperlink"/>
            <w:rFonts w:cs="Arial"/>
            <w:szCs w:val="24"/>
          </w:rPr>
          <w:t>ACATMentalHealth@act.gov.au</w:t>
        </w:r>
      </w:hyperlink>
      <w:r w:rsidRPr="00006CC3">
        <w:rPr>
          <w:rFonts w:cs="Arial"/>
          <w:szCs w:val="24"/>
        </w:rPr>
        <w:t xml:space="preserve"> or </w:t>
      </w:r>
      <w:r w:rsidRPr="00006CC3">
        <w:rPr>
          <w:szCs w:val="24"/>
        </w:rPr>
        <w:t>6205 4855 (fax)</w:t>
      </w:r>
    </w:p>
    <w:p w14:paraId="1FB0A567" w14:textId="77777777" w:rsidR="00461487" w:rsidRPr="00006CC3" w:rsidRDefault="00461487" w:rsidP="00461487">
      <w:pPr>
        <w:numPr>
          <w:ilvl w:val="1"/>
          <w:numId w:val="18"/>
        </w:numPr>
        <w:ind w:left="709"/>
        <w:rPr>
          <w:szCs w:val="24"/>
        </w:rPr>
      </w:pPr>
      <w:r w:rsidRPr="00006CC3">
        <w:rPr>
          <w:szCs w:val="24"/>
        </w:rPr>
        <w:t xml:space="preserve">Public Advocate at </w:t>
      </w:r>
      <w:hyperlink r:id="rId18" w:history="1">
        <w:r w:rsidRPr="00006CC3">
          <w:rPr>
            <w:rStyle w:val="Hyperlink"/>
          </w:rPr>
          <w:t>JACSPublicAdvocate-MentalHealth@act.gov.au</w:t>
        </w:r>
      </w:hyperlink>
      <w:r w:rsidRPr="00006CC3">
        <w:rPr>
          <w:szCs w:val="24"/>
        </w:rPr>
        <w:t xml:space="preserve"> or 6207 0688 (fax), and</w:t>
      </w:r>
    </w:p>
    <w:p w14:paraId="56C61B4F" w14:textId="77777777" w:rsidR="00461487" w:rsidRPr="00006CC3" w:rsidRDefault="00461487" w:rsidP="00461487">
      <w:pPr>
        <w:numPr>
          <w:ilvl w:val="1"/>
          <w:numId w:val="18"/>
        </w:numPr>
        <w:ind w:left="709"/>
        <w:rPr>
          <w:szCs w:val="24"/>
        </w:rPr>
      </w:pPr>
      <w:r w:rsidRPr="00006CC3">
        <w:rPr>
          <w:szCs w:val="24"/>
        </w:rPr>
        <w:t xml:space="preserve">TLO at </w:t>
      </w:r>
      <w:hyperlink r:id="rId19" w:history="1">
        <w:r w:rsidRPr="00006CC3">
          <w:rPr>
            <w:rStyle w:val="Hyperlink"/>
            <w:szCs w:val="24"/>
          </w:rPr>
          <w:t>TribunalLiaison@act.gov.au</w:t>
        </w:r>
      </w:hyperlink>
      <w:r w:rsidRPr="00006CC3">
        <w:rPr>
          <w:szCs w:val="24"/>
        </w:rPr>
        <w:t xml:space="preserve"> </w:t>
      </w:r>
      <w:hyperlink r:id="rId20" w:history="1"/>
      <w:r w:rsidRPr="00006CC3">
        <w:rPr>
          <w:rFonts w:cs="Arial"/>
          <w:szCs w:val="24"/>
        </w:rPr>
        <w:t>or</w:t>
      </w:r>
      <w:r w:rsidRPr="00006CC3">
        <w:rPr>
          <w:szCs w:val="24"/>
        </w:rPr>
        <w:t xml:space="preserve"> 6244 4558 (fax). </w:t>
      </w:r>
    </w:p>
    <w:p w14:paraId="09129D10" w14:textId="77777777" w:rsidR="00461487" w:rsidRPr="00006CC3" w:rsidRDefault="00461487" w:rsidP="00461487">
      <w:pPr>
        <w:numPr>
          <w:ilvl w:val="0"/>
          <w:numId w:val="17"/>
        </w:numPr>
        <w:ind w:left="284"/>
        <w:rPr>
          <w:szCs w:val="24"/>
        </w:rPr>
      </w:pPr>
      <w:r w:rsidRPr="00006CC3">
        <w:rPr>
          <w:szCs w:val="24"/>
        </w:rPr>
        <w:t xml:space="preserve">The </w:t>
      </w:r>
      <w:r w:rsidRPr="00006CC3">
        <w:rPr>
          <w:i/>
          <w:szCs w:val="24"/>
        </w:rPr>
        <w:t>Authorisation/Notification of Involuntary Detention</w:t>
      </w:r>
      <w:r w:rsidRPr="00006CC3">
        <w:rPr>
          <w:szCs w:val="24"/>
        </w:rPr>
        <w:t xml:space="preserve"> Form </w:t>
      </w:r>
      <w:r w:rsidRPr="00006CC3">
        <w:rPr>
          <w:rFonts w:cs="Arial"/>
          <w:szCs w:val="24"/>
        </w:rPr>
        <w:t>(ED3)</w:t>
      </w:r>
      <w:r w:rsidRPr="00006CC3" w:rsidDel="00262405">
        <w:rPr>
          <w:szCs w:val="24"/>
        </w:rPr>
        <w:t xml:space="preserve"> </w:t>
      </w:r>
      <w:r w:rsidRPr="00006CC3">
        <w:rPr>
          <w:szCs w:val="24"/>
        </w:rPr>
        <w:t xml:space="preserve">should be scanned and included in the person’s </w:t>
      </w:r>
      <w:r>
        <w:rPr>
          <w:rFonts w:cs="Arial"/>
          <w:szCs w:val="24"/>
        </w:rPr>
        <w:t>clinical record</w:t>
      </w:r>
      <w:r w:rsidRPr="00006CC3">
        <w:rPr>
          <w:szCs w:val="24"/>
        </w:rPr>
        <w:t xml:space="preserve"> by the treating team.  </w:t>
      </w:r>
    </w:p>
    <w:p w14:paraId="2A202FDA" w14:textId="77777777" w:rsidR="00461487" w:rsidRPr="00006CC3" w:rsidRDefault="00461487" w:rsidP="00461487">
      <w:pPr>
        <w:rPr>
          <w:szCs w:val="24"/>
        </w:rPr>
      </w:pPr>
    </w:p>
    <w:p w14:paraId="2FD88B26" w14:textId="77777777" w:rsidR="00461487" w:rsidRPr="00006CC3" w:rsidRDefault="00461487" w:rsidP="00461487">
      <w:r w:rsidRPr="00006CC3">
        <w:rPr>
          <w:rFonts w:cs="Arial"/>
          <w:szCs w:val="24"/>
        </w:rPr>
        <w:lastRenderedPageBreak/>
        <w:t xml:space="preserve">A doctor or mental health officer must also, as soon as practicable after authorising the involuntary detention of a person under an ED3, take all reasonable steps to inform </w:t>
      </w:r>
      <w:proofErr w:type="gramStart"/>
      <w:r w:rsidRPr="00006CC3">
        <w:rPr>
          <w:rFonts w:cs="Arial"/>
          <w:szCs w:val="24"/>
        </w:rPr>
        <w:t>all of</w:t>
      </w:r>
      <w:proofErr w:type="gramEnd"/>
      <w:r w:rsidRPr="00006CC3">
        <w:rPr>
          <w:rFonts w:cs="Arial"/>
          <w:szCs w:val="24"/>
        </w:rPr>
        <w:t xml:space="preserve"> the people</w:t>
      </w:r>
      <w:r>
        <w:rPr>
          <w:rFonts w:cs="Arial"/>
          <w:szCs w:val="24"/>
        </w:rPr>
        <w:t xml:space="preserve"> specified at section 2.4</w:t>
      </w:r>
      <w:r w:rsidRPr="00006CC3">
        <w:rPr>
          <w:rFonts w:cs="Arial"/>
          <w:szCs w:val="24"/>
        </w:rPr>
        <w:t xml:space="preserve"> above of the detention</w:t>
      </w:r>
      <w:r w:rsidRPr="00006CC3">
        <w:t>.</w:t>
      </w:r>
    </w:p>
    <w:p w14:paraId="215EF930" w14:textId="77777777" w:rsidR="00461487" w:rsidRPr="00006CC3" w:rsidRDefault="00461487" w:rsidP="00461487">
      <w:pPr>
        <w:ind w:left="360"/>
      </w:pPr>
    </w:p>
    <w:p w14:paraId="538A6BBF" w14:textId="77777777" w:rsidR="00461487" w:rsidRPr="004A28B4" w:rsidRDefault="00461487" w:rsidP="00461487">
      <w:pPr>
        <w:pStyle w:val="Heading2"/>
      </w:pPr>
      <w:r>
        <w:t>3.3</w:t>
      </w:r>
      <w:r w:rsidRPr="00006CC3">
        <w:tab/>
      </w:r>
      <w:r>
        <w:t>A person’s rights to communicate with others</w:t>
      </w:r>
    </w:p>
    <w:p w14:paraId="005458E8" w14:textId="77777777" w:rsidR="00461487" w:rsidRPr="00006CC3" w:rsidRDefault="00461487" w:rsidP="00461487">
      <w:pPr>
        <w:tabs>
          <w:tab w:val="left" w:pos="1418"/>
        </w:tabs>
        <w:rPr>
          <w:rFonts w:cs="Arial"/>
          <w:szCs w:val="24"/>
        </w:rPr>
      </w:pPr>
      <w:r w:rsidRPr="00006CC3">
        <w:rPr>
          <w:rFonts w:cs="Arial"/>
          <w:szCs w:val="24"/>
        </w:rPr>
        <w:t>The treating team must ensure that the detained person is given the opportunity to notify a family member, friend, carer or nominated person of their detention.</w:t>
      </w:r>
    </w:p>
    <w:p w14:paraId="4535B628" w14:textId="77777777" w:rsidR="00461487" w:rsidRDefault="00461487" w:rsidP="00461487">
      <w:pPr>
        <w:pStyle w:val="ListParagraph"/>
        <w:ind w:left="0"/>
        <w:jc w:val="both"/>
        <w:rPr>
          <w:rFonts w:cs="Arial"/>
          <w:szCs w:val="24"/>
        </w:rPr>
      </w:pPr>
    </w:p>
    <w:p w14:paraId="14214B26" w14:textId="77777777" w:rsidR="00AC225F" w:rsidRDefault="00461487" w:rsidP="00AC225F">
      <w:pPr>
        <w:pStyle w:val="ListParagraph"/>
        <w:pBdr>
          <w:top w:val="single" w:sz="4" w:space="1" w:color="auto"/>
          <w:left w:val="single" w:sz="4" w:space="4" w:color="auto"/>
          <w:bottom w:val="single" w:sz="4" w:space="1" w:color="auto"/>
          <w:right w:val="single" w:sz="4" w:space="4" w:color="auto"/>
        </w:pBdr>
        <w:ind w:left="0"/>
        <w:jc w:val="both"/>
      </w:pPr>
      <w:r w:rsidRPr="00AC225F">
        <w:rPr>
          <w:rFonts w:cs="Arial"/>
          <w:b/>
          <w:szCs w:val="24"/>
        </w:rPr>
        <w:t>Note:</w:t>
      </w:r>
      <w:r>
        <w:rPr>
          <w:rFonts w:cs="Arial"/>
          <w:szCs w:val="24"/>
        </w:rPr>
        <w:t xml:space="preserve"> </w:t>
      </w:r>
    </w:p>
    <w:p w14:paraId="32F05D6E" w14:textId="1ECBF774" w:rsidR="00461487" w:rsidRDefault="00461487" w:rsidP="00AC225F">
      <w:pPr>
        <w:pStyle w:val="ListParagraph"/>
        <w:pBdr>
          <w:top w:val="single" w:sz="4" w:space="1" w:color="auto"/>
          <w:left w:val="single" w:sz="4" w:space="4" w:color="auto"/>
          <w:bottom w:val="single" w:sz="4" w:space="1" w:color="auto"/>
          <w:right w:val="single" w:sz="4" w:space="4" w:color="auto"/>
        </w:pBdr>
        <w:ind w:left="0"/>
        <w:jc w:val="both"/>
        <w:rPr>
          <w:rFonts w:cs="Arial"/>
          <w:szCs w:val="24"/>
        </w:rPr>
      </w:pPr>
      <w:r>
        <w:t>A</w:t>
      </w:r>
      <w:r w:rsidRPr="000F68B0">
        <w:t xml:space="preserve"> person subject to s.</w:t>
      </w:r>
      <w:r>
        <w:t xml:space="preserve"> </w:t>
      </w:r>
      <w:r w:rsidRPr="000F68B0">
        <w:t>309</w:t>
      </w:r>
      <w:r>
        <w:t xml:space="preserve"> </w:t>
      </w:r>
      <w:r>
        <w:rPr>
          <w:rFonts w:cs="Arial"/>
          <w:szCs w:val="24"/>
        </w:rPr>
        <w:t>must</w:t>
      </w:r>
      <w:r w:rsidRPr="000F68B0">
        <w:rPr>
          <w:rFonts w:cs="Arial"/>
          <w:szCs w:val="24"/>
        </w:rPr>
        <w:t xml:space="preserve"> be allowed to contact their lawyer or the Public Advocate (s. 89(6) </w:t>
      </w:r>
      <w:r>
        <w:rPr>
          <w:rFonts w:cs="Arial"/>
          <w:szCs w:val="24"/>
        </w:rPr>
        <w:t>and</w:t>
      </w:r>
      <w:r w:rsidRPr="000F68B0">
        <w:rPr>
          <w:rFonts w:cs="Arial"/>
          <w:szCs w:val="24"/>
        </w:rPr>
        <w:t xml:space="preserve"> s. 90, </w:t>
      </w:r>
      <w:r w:rsidRPr="000F68B0">
        <w:rPr>
          <w:rFonts w:cs="Arial"/>
          <w:i/>
          <w:szCs w:val="24"/>
        </w:rPr>
        <w:t>Mental Health Act 2015</w:t>
      </w:r>
      <w:r w:rsidRPr="000F68B0">
        <w:rPr>
          <w:rFonts w:cs="Arial"/>
          <w:szCs w:val="24"/>
        </w:rPr>
        <w:t xml:space="preserve">).  </w:t>
      </w:r>
      <w:r>
        <w:t xml:space="preserve">If the person requests to make a telephone call to a family </w:t>
      </w:r>
      <w:r w:rsidRPr="00846676">
        <w:t>member, relative or friend, or if a clinician considers it clinically necessary, the ACTP Operations Sergeant must be contacted first on 6256 7714 to advise if that contact can be made. Contact with the ACTP will be made by the Mental Health Clinician in the Emergency Department</w:t>
      </w:r>
      <w:r>
        <w:t xml:space="preserve"> or a senior nurse in AMHU and the decision regarding contact is to be documented in the </w:t>
      </w:r>
      <w:r>
        <w:rPr>
          <w:rFonts w:cs="Arial"/>
          <w:szCs w:val="24"/>
        </w:rPr>
        <w:t>clinical record</w:t>
      </w:r>
      <w:r>
        <w:t xml:space="preserve">. While the person is in Emergency Department, Security Services </w:t>
      </w:r>
      <w:proofErr w:type="gramStart"/>
      <w:r>
        <w:t>will monitor the telephone call at all times</w:t>
      </w:r>
      <w:proofErr w:type="gramEnd"/>
      <w:r>
        <w:t xml:space="preserve">. While the person is in AMHU a senior nurse or Security Officer will monitor the call. Similarly, there may be limitations of communication on a person subject to a Restriction Order </w:t>
      </w:r>
      <w:r>
        <w:rPr>
          <w:rFonts w:cs="Arial"/>
          <w:szCs w:val="24"/>
        </w:rPr>
        <w:t xml:space="preserve">(see </w:t>
      </w:r>
      <w:r w:rsidRPr="00D961D8">
        <w:rPr>
          <w:rFonts w:cs="Arial"/>
          <w:i/>
          <w:szCs w:val="24"/>
        </w:rPr>
        <w:t>Care of Persons Subject to a Psychiatric Treatment Order (PTO) with or without a Restriction Order (RO</w:t>
      </w:r>
      <w:r>
        <w:rPr>
          <w:rFonts w:cs="Arial"/>
          <w:szCs w:val="24"/>
        </w:rPr>
        <w:t>)</w:t>
      </w:r>
      <w:r w:rsidR="00FB3447">
        <w:rPr>
          <w:rFonts w:cs="Arial"/>
          <w:szCs w:val="24"/>
        </w:rPr>
        <w:t xml:space="preserve"> Procedure</w:t>
      </w:r>
      <w:r w:rsidRPr="00C271B3">
        <w:rPr>
          <w:rFonts w:cs="Arial"/>
          <w:szCs w:val="24"/>
        </w:rPr>
        <w:t>).</w:t>
      </w:r>
    </w:p>
    <w:p w14:paraId="4A3D24F2" w14:textId="77777777" w:rsidR="00461487" w:rsidRPr="00006CC3" w:rsidRDefault="00461487" w:rsidP="00461487">
      <w:pPr>
        <w:tabs>
          <w:tab w:val="left" w:pos="1418"/>
        </w:tabs>
        <w:rPr>
          <w:rFonts w:cs="Arial"/>
          <w:szCs w:val="24"/>
        </w:rPr>
      </w:pPr>
    </w:p>
    <w:p w14:paraId="26BF258B" w14:textId="77777777" w:rsidR="00461487" w:rsidRPr="00006CC3" w:rsidRDefault="00461487" w:rsidP="00461487">
      <w:pPr>
        <w:pStyle w:val="Heading2"/>
        <w:numPr>
          <w:ilvl w:val="1"/>
          <w:numId w:val="21"/>
        </w:numPr>
        <w:ind w:left="709" w:hanging="654"/>
      </w:pPr>
      <w:r>
        <w:t>Comprehensive Physical and Psychiatric</w:t>
      </w:r>
      <w:r w:rsidRPr="00006CC3">
        <w:t xml:space="preserve"> Examination</w:t>
      </w:r>
    </w:p>
    <w:p w14:paraId="0E0FFFDE" w14:textId="77777777" w:rsidR="00461487" w:rsidRDefault="00461487" w:rsidP="00461487">
      <w:pPr>
        <w:numPr>
          <w:ilvl w:val="0"/>
          <w:numId w:val="12"/>
        </w:numPr>
      </w:pPr>
      <w:r w:rsidRPr="00006CC3">
        <w:t xml:space="preserve">Within 24 hours of </w:t>
      </w:r>
      <w:r>
        <w:t>a</w:t>
      </w:r>
      <w:r w:rsidRPr="00006CC3">
        <w:t xml:space="preserve"> person first being detained, the treating team must take all reasonable steps to ensure that the person receives a thorough physical and psychiatric examination (s. 86). </w:t>
      </w:r>
      <w:r>
        <w:t>This should include:</w:t>
      </w:r>
    </w:p>
    <w:p w14:paraId="16D7AE3C" w14:textId="77777777" w:rsidR="00461487" w:rsidRDefault="00461487" w:rsidP="00461487">
      <w:pPr>
        <w:pStyle w:val="ListBullet"/>
        <w:numPr>
          <w:ilvl w:val="1"/>
          <w:numId w:val="12"/>
        </w:numPr>
        <w:ind w:left="709"/>
      </w:pPr>
      <w:r>
        <w:t>a routine physical examination</w:t>
      </w:r>
    </w:p>
    <w:p w14:paraId="6B43EB51" w14:textId="77777777" w:rsidR="00461487" w:rsidRDefault="00461487" w:rsidP="00461487">
      <w:pPr>
        <w:pStyle w:val="ListBullet"/>
        <w:numPr>
          <w:ilvl w:val="1"/>
          <w:numId w:val="12"/>
        </w:numPr>
        <w:ind w:left="709"/>
      </w:pPr>
      <w:r>
        <w:t>presenting complaint, including history of presenting complaint</w:t>
      </w:r>
    </w:p>
    <w:p w14:paraId="27A7731F" w14:textId="77777777" w:rsidR="00461487" w:rsidRDefault="00461487" w:rsidP="00461487">
      <w:pPr>
        <w:pStyle w:val="ListBullet"/>
        <w:numPr>
          <w:ilvl w:val="1"/>
          <w:numId w:val="12"/>
        </w:numPr>
        <w:ind w:left="709"/>
      </w:pPr>
      <w:r>
        <w:t>medical history</w:t>
      </w:r>
    </w:p>
    <w:p w14:paraId="5DF826EE" w14:textId="77777777" w:rsidR="00461487" w:rsidRDefault="00461487" w:rsidP="00461487">
      <w:pPr>
        <w:pStyle w:val="ListBullet"/>
        <w:numPr>
          <w:ilvl w:val="1"/>
          <w:numId w:val="12"/>
        </w:numPr>
        <w:ind w:left="709"/>
      </w:pPr>
      <w:r>
        <w:t>alcohol and drug history</w:t>
      </w:r>
    </w:p>
    <w:p w14:paraId="13FA5AEB" w14:textId="77777777" w:rsidR="00461487" w:rsidRDefault="00461487" w:rsidP="00461487">
      <w:pPr>
        <w:pStyle w:val="ListBullet"/>
        <w:numPr>
          <w:ilvl w:val="1"/>
          <w:numId w:val="12"/>
        </w:numPr>
        <w:ind w:left="709"/>
      </w:pPr>
      <w:r>
        <w:t>relevant family history</w:t>
      </w:r>
    </w:p>
    <w:p w14:paraId="067EB6C7" w14:textId="77777777" w:rsidR="00461487" w:rsidRPr="00C569BD" w:rsidRDefault="00461487" w:rsidP="00461487">
      <w:pPr>
        <w:pStyle w:val="ListBullet"/>
        <w:numPr>
          <w:ilvl w:val="1"/>
          <w:numId w:val="12"/>
        </w:numPr>
        <w:ind w:left="709"/>
      </w:pPr>
      <w:r>
        <w:rPr>
          <w:rFonts w:cs="Arial"/>
        </w:rPr>
        <w:t>current medical issues and medication allergies</w:t>
      </w:r>
    </w:p>
    <w:p w14:paraId="463695C2" w14:textId="77777777" w:rsidR="00461487" w:rsidRPr="00006CC3" w:rsidRDefault="00461487" w:rsidP="00461487">
      <w:pPr>
        <w:numPr>
          <w:ilvl w:val="1"/>
          <w:numId w:val="12"/>
        </w:numPr>
        <w:ind w:left="709"/>
      </w:pPr>
      <w:r>
        <w:t>any other specific investigations as clinically appropriate</w:t>
      </w:r>
    </w:p>
    <w:p w14:paraId="371C066C" w14:textId="2D4ED283" w:rsidR="00CE2F56" w:rsidRDefault="00461487" w:rsidP="00461487">
      <w:pPr>
        <w:numPr>
          <w:ilvl w:val="0"/>
          <w:numId w:val="12"/>
        </w:numPr>
      </w:pPr>
      <w:r w:rsidRPr="00006CC3">
        <w:t xml:space="preserve">However, this thorough physical and psychiatric examination is not necessary if a consultant psychiatrist or the Chief Psychiatrist is satisfied on reasonable grounds that the initial examination (see section </w:t>
      </w:r>
      <w:r>
        <w:t>2</w:t>
      </w:r>
      <w:r w:rsidRPr="00006CC3">
        <w:t xml:space="preserve">.3 above) provides </w:t>
      </w:r>
      <w:proofErr w:type="gramStart"/>
      <w:r w:rsidRPr="00006CC3">
        <w:t>sufficient</w:t>
      </w:r>
      <w:proofErr w:type="gramEnd"/>
      <w:r w:rsidRPr="00006CC3">
        <w:t xml:space="preserve"> relevant information about the current physical or psychiatric condition of the person (s. 86(4)) and the person’s condition has not changed</w:t>
      </w:r>
      <w:r w:rsidR="00AC225F">
        <w:t xml:space="preserve"> since the time of the initial examination</w:t>
      </w:r>
      <w:r w:rsidRPr="00006CC3">
        <w:t>. If these criteria are met, a note must be made in the per</w:t>
      </w:r>
      <w:r>
        <w:t>s</w:t>
      </w:r>
      <w:r w:rsidRPr="00006CC3">
        <w:t xml:space="preserve">on’s </w:t>
      </w:r>
      <w:r>
        <w:rPr>
          <w:rFonts w:cs="Arial"/>
          <w:szCs w:val="24"/>
        </w:rPr>
        <w:t>clinical record</w:t>
      </w:r>
      <w:r w:rsidRPr="00006CC3">
        <w:t xml:space="preserve"> under the heading ‘comprehensive physical and psychiatric examination’ indicating the same.</w:t>
      </w:r>
    </w:p>
    <w:p w14:paraId="052310F9" w14:textId="38EFA6E3" w:rsidR="00461487" w:rsidRDefault="00CE2F56" w:rsidP="00640ED4">
      <w:pPr>
        <w:spacing w:after="200" w:line="276" w:lineRule="auto"/>
      </w:pPr>
      <w:r>
        <w:br w:type="page"/>
      </w:r>
    </w:p>
    <w:p w14:paraId="492F39FF" w14:textId="77777777" w:rsidR="00461487" w:rsidRDefault="00461487" w:rsidP="00461487">
      <w:pPr>
        <w:pStyle w:val="CommentText"/>
        <w:rPr>
          <w:sz w:val="22"/>
          <w:szCs w:val="22"/>
        </w:rPr>
      </w:pPr>
    </w:p>
    <w:p w14:paraId="70BD9016" w14:textId="77777777" w:rsidR="00AC225F" w:rsidRDefault="00461487" w:rsidP="00AC225F">
      <w:pPr>
        <w:pStyle w:val="CommentText"/>
        <w:pBdr>
          <w:top w:val="single" w:sz="4" w:space="1" w:color="auto"/>
          <w:left w:val="single" w:sz="4" w:space="4" w:color="auto"/>
          <w:bottom w:val="single" w:sz="4" w:space="1" w:color="auto"/>
          <w:right w:val="single" w:sz="4" w:space="4" w:color="auto"/>
        </w:pBdr>
        <w:rPr>
          <w:sz w:val="24"/>
          <w:szCs w:val="24"/>
        </w:rPr>
      </w:pPr>
      <w:r w:rsidRPr="00AC225F">
        <w:rPr>
          <w:b/>
          <w:sz w:val="24"/>
          <w:szCs w:val="24"/>
        </w:rPr>
        <w:t>Note:</w:t>
      </w:r>
      <w:r w:rsidRPr="0075158E">
        <w:rPr>
          <w:sz w:val="24"/>
          <w:szCs w:val="24"/>
        </w:rPr>
        <w:t xml:space="preserve"> </w:t>
      </w:r>
    </w:p>
    <w:p w14:paraId="33D0C088" w14:textId="50AF50DA" w:rsidR="00461487" w:rsidRPr="0075158E" w:rsidRDefault="00461487" w:rsidP="00AC225F">
      <w:pPr>
        <w:pStyle w:val="CommentText"/>
        <w:pBdr>
          <w:top w:val="single" w:sz="4" w:space="1" w:color="auto"/>
          <w:left w:val="single" w:sz="4" w:space="4" w:color="auto"/>
          <w:bottom w:val="single" w:sz="4" w:space="1" w:color="auto"/>
          <w:right w:val="single" w:sz="4" w:space="4" w:color="auto"/>
        </w:pBdr>
        <w:rPr>
          <w:sz w:val="24"/>
          <w:szCs w:val="24"/>
        </w:rPr>
      </w:pPr>
      <w:r w:rsidRPr="0075158E">
        <w:rPr>
          <w:sz w:val="24"/>
          <w:szCs w:val="24"/>
        </w:rPr>
        <w:t xml:space="preserve">The Emergency Department </w:t>
      </w:r>
      <w:r w:rsidRPr="00293B21">
        <w:rPr>
          <w:i/>
          <w:sz w:val="24"/>
          <w:szCs w:val="24"/>
        </w:rPr>
        <w:t>Psychiatric Screening Checklist</w:t>
      </w:r>
      <w:r w:rsidRPr="0075158E">
        <w:rPr>
          <w:sz w:val="24"/>
          <w:szCs w:val="24"/>
        </w:rPr>
        <w:t xml:space="preserve"> does not constitute a thorough physical examination but merely highlights those people that require </w:t>
      </w:r>
      <w:r>
        <w:rPr>
          <w:sz w:val="24"/>
          <w:szCs w:val="24"/>
        </w:rPr>
        <w:t>further</w:t>
      </w:r>
      <w:r w:rsidRPr="0075158E">
        <w:rPr>
          <w:sz w:val="24"/>
          <w:szCs w:val="24"/>
        </w:rPr>
        <w:t xml:space="preserve"> assessment be conducted by Emergency Department staff due to the specific issues </w:t>
      </w:r>
      <w:r>
        <w:rPr>
          <w:sz w:val="24"/>
          <w:szCs w:val="24"/>
        </w:rPr>
        <w:t xml:space="preserve">identified in the checklist as </w:t>
      </w:r>
      <w:r w:rsidRPr="0075158E">
        <w:rPr>
          <w:sz w:val="24"/>
          <w:szCs w:val="24"/>
        </w:rPr>
        <w:t>requiring more urgent medical assessment.</w:t>
      </w:r>
    </w:p>
    <w:p w14:paraId="6A76F387" w14:textId="77777777" w:rsidR="00461487" w:rsidRPr="00006CC3" w:rsidRDefault="00461487" w:rsidP="00AC225F">
      <w:pPr>
        <w:numPr>
          <w:ilvl w:val="0"/>
          <w:numId w:val="12"/>
        </w:numPr>
        <w:pBdr>
          <w:top w:val="single" w:sz="4" w:space="1" w:color="auto"/>
          <w:left w:val="single" w:sz="4" w:space="4" w:color="auto"/>
          <w:bottom w:val="single" w:sz="4" w:space="1" w:color="auto"/>
          <w:right w:val="single" w:sz="4" w:space="4" w:color="auto"/>
        </w:pBdr>
      </w:pPr>
      <w:r w:rsidRPr="00006CC3">
        <w:t>The psychiatric examination must be undertaken by a Consultant Psychiatrist, a Psychiatry Registrar in consultation with a Consultant Psychiatrist or another doctor in consultation with a Consultant Psychiatrist who did not conduct the initial examination, i.e. the first doctor who conducted the initial examination cannot conduct the thorough examination, but the second doctor can</w:t>
      </w:r>
      <w:r>
        <w:t xml:space="preserve"> (See </w:t>
      </w:r>
      <w:r>
        <w:rPr>
          <w:rFonts w:cs="Arial"/>
          <w:szCs w:val="24"/>
        </w:rPr>
        <w:t xml:space="preserve">Attachment 2: Care of a Person on an Emergency Detention Three Day (ED3) and beyond under the </w:t>
      </w:r>
      <w:r>
        <w:rPr>
          <w:rFonts w:cs="Arial"/>
          <w:i/>
          <w:szCs w:val="24"/>
        </w:rPr>
        <w:t>Mental Health Act 2015</w:t>
      </w:r>
      <w:r w:rsidRPr="00623BB9">
        <w:rPr>
          <w:rFonts w:cs="Arial"/>
          <w:szCs w:val="24"/>
        </w:rPr>
        <w:t>)</w:t>
      </w:r>
      <w:r w:rsidRPr="00006CC3">
        <w:t>.</w:t>
      </w:r>
    </w:p>
    <w:p w14:paraId="70695EE0" w14:textId="77777777" w:rsidR="00461487" w:rsidRPr="00006CC3" w:rsidRDefault="00461487" w:rsidP="00AC225F">
      <w:pPr>
        <w:numPr>
          <w:ilvl w:val="0"/>
          <w:numId w:val="12"/>
        </w:numPr>
        <w:pBdr>
          <w:top w:val="single" w:sz="4" w:space="1" w:color="auto"/>
          <w:left w:val="single" w:sz="4" w:space="4" w:color="auto"/>
          <w:bottom w:val="single" w:sz="4" w:space="1" w:color="auto"/>
          <w:right w:val="single" w:sz="4" w:space="4" w:color="auto"/>
        </w:pBdr>
      </w:pPr>
      <w:r w:rsidRPr="00006CC3">
        <w:t xml:space="preserve">A mental health assessment for a person on an ED3 in the general wards can be facilitated though the Mental Health Consultation Liaison Team on 6244 3204 or by contacting the Psychiatry Registrar or the </w:t>
      </w:r>
      <w:proofErr w:type="gramStart"/>
      <w:r w:rsidRPr="00006CC3">
        <w:t>on call</w:t>
      </w:r>
      <w:proofErr w:type="gramEnd"/>
      <w:r w:rsidRPr="00006CC3">
        <w:t xml:space="preserve"> Consultant Psychiatrist after hours through Canberra Hospital switch (dial 9).</w:t>
      </w:r>
    </w:p>
    <w:p w14:paraId="1569B99A" w14:textId="7A91128D" w:rsidR="00461487" w:rsidRDefault="00461487" w:rsidP="00461487"/>
    <w:p w14:paraId="14021719" w14:textId="77777777" w:rsidR="00461487" w:rsidRDefault="00461487" w:rsidP="00461487">
      <w:pPr>
        <w:numPr>
          <w:ilvl w:val="2"/>
          <w:numId w:val="19"/>
        </w:numPr>
        <w:rPr>
          <w:i/>
        </w:rPr>
      </w:pPr>
      <w:r w:rsidRPr="00006CC3">
        <w:rPr>
          <w:i/>
        </w:rPr>
        <w:t>Documentation</w:t>
      </w:r>
      <w:r>
        <w:rPr>
          <w:i/>
        </w:rPr>
        <w:t xml:space="preserve"> of Comprehensive Physical and Psychiatric Examination</w:t>
      </w:r>
    </w:p>
    <w:p w14:paraId="2F3CDEDE" w14:textId="77777777" w:rsidR="00461487" w:rsidRPr="00006CC3" w:rsidRDefault="00461487" w:rsidP="00461487">
      <w:pPr>
        <w:numPr>
          <w:ilvl w:val="0"/>
          <w:numId w:val="20"/>
        </w:numPr>
      </w:pPr>
      <w:r w:rsidRPr="00006CC3">
        <w:t xml:space="preserve">The doctor who conducted the medical examination must document the findings of the examination in the person’s </w:t>
      </w:r>
      <w:r>
        <w:rPr>
          <w:rFonts w:cs="Arial"/>
          <w:szCs w:val="24"/>
        </w:rPr>
        <w:t>clinical record</w:t>
      </w:r>
      <w:r w:rsidRPr="00006CC3">
        <w:t xml:space="preserve"> </w:t>
      </w:r>
      <w:r>
        <w:t>or the Electronic Clinical Record (ECR)</w:t>
      </w:r>
      <w:r w:rsidRPr="00006CC3">
        <w:t>, including:</w:t>
      </w:r>
    </w:p>
    <w:p w14:paraId="4D3EBABF" w14:textId="77777777" w:rsidR="00461487" w:rsidRPr="00006CC3" w:rsidRDefault="00461487" w:rsidP="00461487">
      <w:pPr>
        <w:numPr>
          <w:ilvl w:val="1"/>
          <w:numId w:val="17"/>
        </w:numPr>
        <w:ind w:left="709"/>
      </w:pPr>
      <w:r w:rsidRPr="00006CC3">
        <w:t>the name of any psychiatrist consulted as part of the examination, and</w:t>
      </w:r>
    </w:p>
    <w:p w14:paraId="7A8F11E4" w14:textId="77777777" w:rsidR="00461487" w:rsidRDefault="00461487" w:rsidP="00461487">
      <w:pPr>
        <w:numPr>
          <w:ilvl w:val="1"/>
          <w:numId w:val="17"/>
        </w:numPr>
        <w:ind w:left="709"/>
      </w:pPr>
      <w:r w:rsidRPr="00006CC3">
        <w:t>any refusal by the person to be examined</w:t>
      </w:r>
      <w:r>
        <w:t>.</w:t>
      </w:r>
    </w:p>
    <w:p w14:paraId="5DAE563B" w14:textId="77777777" w:rsidR="00461487" w:rsidRDefault="00461487" w:rsidP="00461487">
      <w:pPr>
        <w:rPr>
          <w:i/>
        </w:rPr>
      </w:pPr>
    </w:p>
    <w:p w14:paraId="042EFFC3" w14:textId="77777777" w:rsidR="00461487" w:rsidRDefault="00461487" w:rsidP="00461487">
      <w:pPr>
        <w:pStyle w:val="Heading2"/>
        <w:numPr>
          <w:ilvl w:val="1"/>
          <w:numId w:val="21"/>
        </w:numPr>
        <w:ind w:left="709" w:hanging="709"/>
      </w:pPr>
      <w:r>
        <w:t>Ending an Emergency Detention 3 days</w:t>
      </w:r>
    </w:p>
    <w:p w14:paraId="1A1685A7" w14:textId="5210EA84" w:rsidR="00461487" w:rsidRDefault="00461487" w:rsidP="00461487">
      <w:pPr>
        <w:numPr>
          <w:ilvl w:val="0"/>
          <w:numId w:val="20"/>
        </w:numPr>
      </w:pPr>
      <w:r>
        <w:t xml:space="preserve">If person who is placed on an ED3 no longer meets the criteria for emergency detention under s. 85 of the Act, the person in charge of the facility must ensure that the person is released from detention and discharge them as soon as practicable.  If the person is an accused person under s. 309 of the </w:t>
      </w:r>
      <w:r w:rsidRPr="00E93851">
        <w:rPr>
          <w:i/>
        </w:rPr>
        <w:t>Crimes Act</w:t>
      </w:r>
      <w:r>
        <w:t xml:space="preserve"> the person in charge must release the person into the custody of ACTP or Corrective Services.</w:t>
      </w:r>
      <w:r>
        <w:br/>
      </w:r>
    </w:p>
    <w:p w14:paraId="6D1218C7" w14:textId="77777777" w:rsidR="00461487" w:rsidRPr="00846676" w:rsidRDefault="00461487" w:rsidP="00461487">
      <w:pPr>
        <w:numPr>
          <w:ilvl w:val="2"/>
          <w:numId w:val="21"/>
        </w:numPr>
        <w:ind w:left="709"/>
        <w:rPr>
          <w:i/>
        </w:rPr>
      </w:pPr>
      <w:r w:rsidRPr="00846676">
        <w:rPr>
          <w:i/>
        </w:rPr>
        <w:t>Documentation of ending of Emergency Detention 3 Day</w:t>
      </w:r>
    </w:p>
    <w:p w14:paraId="6A4D8493" w14:textId="7B05BA73" w:rsidR="00461487" w:rsidRPr="00006CC3" w:rsidRDefault="00461487" w:rsidP="00461487">
      <w:pPr>
        <w:numPr>
          <w:ilvl w:val="0"/>
          <w:numId w:val="20"/>
        </w:numPr>
        <w:rPr>
          <w:szCs w:val="24"/>
        </w:rPr>
      </w:pPr>
      <w:r>
        <w:t xml:space="preserve">The Consultant Psychiatrist who releases a person prior to the ending of an ED3 must complete the </w:t>
      </w:r>
      <w:r>
        <w:rPr>
          <w:i/>
        </w:rPr>
        <w:t>Release from Involuntary Detention form</w:t>
      </w:r>
      <w:r>
        <w:t xml:space="preserve">, available on </w:t>
      </w:r>
      <w:proofErr w:type="spellStart"/>
      <w:r>
        <w:t>MAJICeR</w:t>
      </w:r>
      <w:proofErr w:type="spellEnd"/>
      <w:r>
        <w:t xml:space="preserve"> </w:t>
      </w:r>
      <w:r w:rsidR="00E043C0">
        <w:t xml:space="preserve">and CHS Clinical Forms Register, </w:t>
      </w:r>
      <w:r>
        <w:t xml:space="preserve">and forward in to the </w:t>
      </w:r>
      <w:r w:rsidRPr="00006CC3">
        <w:rPr>
          <w:szCs w:val="24"/>
        </w:rPr>
        <w:t xml:space="preserve">TLO at </w:t>
      </w:r>
      <w:hyperlink r:id="rId21" w:history="1">
        <w:r w:rsidRPr="00006CC3">
          <w:rPr>
            <w:rStyle w:val="Hyperlink"/>
            <w:szCs w:val="24"/>
          </w:rPr>
          <w:t>TribunalLiaison@act.gov.au</w:t>
        </w:r>
      </w:hyperlink>
      <w:r w:rsidRPr="00006CC3">
        <w:rPr>
          <w:szCs w:val="24"/>
        </w:rPr>
        <w:t xml:space="preserve"> </w:t>
      </w:r>
      <w:hyperlink r:id="rId22" w:history="1"/>
      <w:r w:rsidRPr="00006CC3">
        <w:rPr>
          <w:rFonts w:cs="Arial"/>
          <w:szCs w:val="24"/>
        </w:rPr>
        <w:t>or</w:t>
      </w:r>
      <w:r w:rsidRPr="00006CC3">
        <w:rPr>
          <w:szCs w:val="24"/>
        </w:rPr>
        <w:t xml:space="preserve"> 6244 4558 (fax). </w:t>
      </w:r>
    </w:p>
    <w:p w14:paraId="3AE3E607" w14:textId="6E01A18B" w:rsidR="00461487" w:rsidRDefault="00461487" w:rsidP="00461487">
      <w:pPr>
        <w:numPr>
          <w:ilvl w:val="0"/>
          <w:numId w:val="17"/>
        </w:numPr>
        <w:ind w:left="360"/>
        <w:rPr>
          <w:szCs w:val="24"/>
        </w:rPr>
      </w:pPr>
      <w:r>
        <w:rPr>
          <w:szCs w:val="24"/>
        </w:rPr>
        <w:t xml:space="preserve">The TLO will forward a copy of the </w:t>
      </w:r>
      <w:r>
        <w:rPr>
          <w:i/>
        </w:rPr>
        <w:t xml:space="preserve">Release from Involuntary Detention form </w:t>
      </w:r>
    </w:p>
    <w:p w14:paraId="53FC603A" w14:textId="2A3F9D8B" w:rsidR="00461487" w:rsidRPr="00006CC3" w:rsidRDefault="00461487" w:rsidP="00461487">
      <w:pPr>
        <w:numPr>
          <w:ilvl w:val="0"/>
          <w:numId w:val="17"/>
        </w:numPr>
        <w:ind w:left="360"/>
        <w:rPr>
          <w:szCs w:val="24"/>
        </w:rPr>
      </w:pPr>
      <w:r w:rsidRPr="00006CC3">
        <w:rPr>
          <w:szCs w:val="24"/>
        </w:rPr>
        <w:t>within 12 hours</w:t>
      </w:r>
      <w:r w:rsidR="0058751A">
        <w:rPr>
          <w:szCs w:val="24"/>
        </w:rPr>
        <w:t xml:space="preserve"> to</w:t>
      </w:r>
      <w:r w:rsidRPr="00006CC3">
        <w:rPr>
          <w:szCs w:val="24"/>
        </w:rPr>
        <w:t>:</w:t>
      </w:r>
      <w:r w:rsidRPr="00006CC3" w:rsidDel="00566D8E">
        <w:rPr>
          <w:szCs w:val="24"/>
        </w:rPr>
        <w:t xml:space="preserve"> </w:t>
      </w:r>
    </w:p>
    <w:p w14:paraId="14046811" w14:textId="77777777" w:rsidR="00461487" w:rsidRPr="00006CC3" w:rsidRDefault="00461487" w:rsidP="00461487">
      <w:pPr>
        <w:numPr>
          <w:ilvl w:val="0"/>
          <w:numId w:val="18"/>
        </w:numPr>
        <w:rPr>
          <w:szCs w:val="24"/>
        </w:rPr>
      </w:pPr>
      <w:r w:rsidRPr="00006CC3">
        <w:rPr>
          <w:szCs w:val="24"/>
        </w:rPr>
        <w:t xml:space="preserve">ACAT at </w:t>
      </w:r>
      <w:hyperlink r:id="rId23" w:history="1">
        <w:r w:rsidRPr="00006CC3">
          <w:rPr>
            <w:rStyle w:val="Hyperlink"/>
            <w:rFonts w:cs="Arial"/>
            <w:szCs w:val="24"/>
          </w:rPr>
          <w:t>ACATMentalHealth@act.gov.au</w:t>
        </w:r>
      </w:hyperlink>
      <w:r w:rsidRPr="00006CC3">
        <w:rPr>
          <w:rFonts w:cs="Arial"/>
          <w:szCs w:val="24"/>
        </w:rPr>
        <w:t xml:space="preserve"> or </w:t>
      </w:r>
      <w:r w:rsidRPr="00006CC3">
        <w:rPr>
          <w:szCs w:val="24"/>
        </w:rPr>
        <w:t>6205 4855 (fax)</w:t>
      </w:r>
    </w:p>
    <w:p w14:paraId="0819033C" w14:textId="77777777" w:rsidR="00461487" w:rsidRPr="00846676" w:rsidRDefault="00461487" w:rsidP="00461487">
      <w:pPr>
        <w:numPr>
          <w:ilvl w:val="1"/>
          <w:numId w:val="20"/>
        </w:numPr>
        <w:ind w:left="709"/>
        <w:rPr>
          <w:i/>
        </w:rPr>
      </w:pPr>
      <w:r w:rsidRPr="00846676">
        <w:rPr>
          <w:szCs w:val="24"/>
        </w:rPr>
        <w:t xml:space="preserve">Public Advocate at </w:t>
      </w:r>
      <w:hyperlink r:id="rId24" w:history="1">
        <w:r w:rsidRPr="00006CC3">
          <w:rPr>
            <w:rStyle w:val="Hyperlink"/>
          </w:rPr>
          <w:t>JACSPublicAdvocate-MentalHealth@act.gov.au</w:t>
        </w:r>
      </w:hyperlink>
      <w:r>
        <w:rPr>
          <w:szCs w:val="24"/>
        </w:rPr>
        <w:t xml:space="preserve"> or 6207 0688 (fax).</w:t>
      </w:r>
    </w:p>
    <w:p w14:paraId="3A807272" w14:textId="77777777" w:rsidR="00461487" w:rsidRDefault="00461487" w:rsidP="007B6904">
      <w:pPr>
        <w:jc w:val="right"/>
        <w:rPr>
          <w:rStyle w:val="Hyperlink"/>
          <w:rFonts w:cs="Arial"/>
          <w:i/>
          <w:szCs w:val="24"/>
        </w:rPr>
      </w:pPr>
    </w:p>
    <w:p w14:paraId="62B0A606" w14:textId="6CB35DE5" w:rsidR="00461487" w:rsidRPr="00461487" w:rsidRDefault="00AE3045" w:rsidP="00461487">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61487" w:rsidRPr="00CD1C0E" w14:paraId="227B8A37" w14:textId="77777777" w:rsidTr="00461487">
        <w:trPr>
          <w:cantSplit/>
          <w:trHeight w:val="284"/>
        </w:trPr>
        <w:tc>
          <w:tcPr>
            <w:tcW w:w="9158" w:type="dxa"/>
            <w:shd w:val="clear" w:color="auto" w:fill="A6A6A6" w:themeFill="background1" w:themeFillShade="A6"/>
          </w:tcPr>
          <w:p w14:paraId="632F23C1" w14:textId="5848F117" w:rsidR="00461487" w:rsidRPr="003D2D06" w:rsidRDefault="00461487" w:rsidP="006023B0">
            <w:pPr>
              <w:pStyle w:val="Heading1"/>
            </w:pPr>
            <w:bookmarkStart w:id="20" w:name="_Toc533083384"/>
            <w:r>
              <w:t>Section 4</w:t>
            </w:r>
            <w:r w:rsidRPr="003D2D06">
              <w:t xml:space="preserve"> – </w:t>
            </w:r>
            <w:r>
              <w:t>Extension of Emergency Detention – Up to 11 days (ED11)</w:t>
            </w:r>
            <w:bookmarkEnd w:id="20"/>
          </w:p>
        </w:tc>
      </w:tr>
    </w:tbl>
    <w:p w14:paraId="6313059D" w14:textId="77777777" w:rsidR="00461487" w:rsidRDefault="00461487" w:rsidP="00461487">
      <w:pPr>
        <w:pStyle w:val="Heading2"/>
      </w:pPr>
    </w:p>
    <w:p w14:paraId="6BCB340B" w14:textId="77777777" w:rsidR="00461487" w:rsidRPr="00262405" w:rsidRDefault="00461487" w:rsidP="00461487">
      <w:pPr>
        <w:pStyle w:val="Heading2"/>
      </w:pPr>
      <w:r>
        <w:t>4.1</w:t>
      </w:r>
      <w:r>
        <w:tab/>
        <w:t>Emergency Detention 11 days (ED11)</w:t>
      </w:r>
    </w:p>
    <w:p w14:paraId="6D988C4B" w14:textId="77777777" w:rsidR="00461487" w:rsidRDefault="00461487" w:rsidP="00461487">
      <w:pPr>
        <w:numPr>
          <w:ilvl w:val="0"/>
          <w:numId w:val="22"/>
        </w:numPr>
      </w:pPr>
      <w:r w:rsidRPr="00400CE8">
        <w:t>If the</w:t>
      </w:r>
      <w:r>
        <w:t xml:space="preserve"> criteria for detention continue to be met and are likely to be met</w:t>
      </w:r>
      <w:r w:rsidRPr="00400CE8">
        <w:t xml:space="preserve"> beyond the initial three days, the Chief Psy</w:t>
      </w:r>
      <w:r>
        <w:t>c</w:t>
      </w:r>
      <w:r w:rsidRPr="00400CE8">
        <w:t xml:space="preserve">hiatrist </w:t>
      </w:r>
      <w:r>
        <w:t>(</w:t>
      </w:r>
      <w:r w:rsidRPr="00400CE8">
        <w:t>or delegate</w:t>
      </w:r>
      <w:r>
        <w:t>)</w:t>
      </w:r>
      <w:r w:rsidRPr="00400CE8">
        <w:t xml:space="preserve"> must complete </w:t>
      </w:r>
      <w:r>
        <w:t xml:space="preserve">the </w:t>
      </w:r>
      <w:r>
        <w:rPr>
          <w:i/>
        </w:rPr>
        <w:t xml:space="preserve">Application for a Further Period of Detention – Not Exceeding 11 Days Form </w:t>
      </w:r>
      <w:r>
        <w:t xml:space="preserve">(ED11), available </w:t>
      </w:r>
      <w:r w:rsidRPr="00543026">
        <w:t xml:space="preserve">on </w:t>
      </w:r>
      <w:r>
        <w:t>the clinical forms register, and ensure that a copy is sent to the:</w:t>
      </w:r>
    </w:p>
    <w:p w14:paraId="104B14A8" w14:textId="77777777" w:rsidR="00461487" w:rsidRPr="00F53DDA" w:rsidRDefault="00461487" w:rsidP="00461487">
      <w:pPr>
        <w:numPr>
          <w:ilvl w:val="1"/>
          <w:numId w:val="22"/>
        </w:numPr>
        <w:ind w:left="709"/>
        <w:rPr>
          <w:rFonts w:cs="Arial"/>
          <w:szCs w:val="24"/>
        </w:rPr>
      </w:pPr>
      <w:r w:rsidRPr="002D2CBF">
        <w:rPr>
          <w:szCs w:val="24"/>
        </w:rPr>
        <w:t xml:space="preserve">ACAT at </w:t>
      </w:r>
      <w:hyperlink r:id="rId25" w:history="1">
        <w:r w:rsidRPr="002D2CBF">
          <w:rPr>
            <w:rStyle w:val="Hyperlink"/>
            <w:rFonts w:cs="Arial"/>
            <w:szCs w:val="24"/>
          </w:rPr>
          <w:t>ACATMentalHealth@act.gov.au</w:t>
        </w:r>
      </w:hyperlink>
      <w:r w:rsidRPr="002D2CBF">
        <w:rPr>
          <w:rFonts w:cs="Arial"/>
          <w:szCs w:val="24"/>
        </w:rPr>
        <w:t xml:space="preserve"> or </w:t>
      </w:r>
      <w:r w:rsidRPr="00A44782">
        <w:rPr>
          <w:szCs w:val="24"/>
        </w:rPr>
        <w:t>6205 4855 (fax)</w:t>
      </w:r>
    </w:p>
    <w:p w14:paraId="2B642ACD" w14:textId="77777777" w:rsidR="00461487" w:rsidRPr="002D2CBF" w:rsidRDefault="00461487" w:rsidP="00461487">
      <w:pPr>
        <w:numPr>
          <w:ilvl w:val="1"/>
          <w:numId w:val="22"/>
        </w:numPr>
        <w:ind w:left="709"/>
        <w:rPr>
          <w:szCs w:val="24"/>
        </w:rPr>
      </w:pPr>
      <w:r w:rsidRPr="002D2CBF">
        <w:rPr>
          <w:szCs w:val="24"/>
        </w:rPr>
        <w:t xml:space="preserve">Public Advocate at </w:t>
      </w:r>
      <w:hyperlink r:id="rId26" w:history="1">
        <w:r>
          <w:rPr>
            <w:rStyle w:val="Hyperlink"/>
          </w:rPr>
          <w:t>JACSPublicAdvocate-MentalHealth@act.gov.au</w:t>
        </w:r>
      </w:hyperlink>
      <w:r w:rsidRPr="00A44782">
        <w:rPr>
          <w:szCs w:val="24"/>
        </w:rPr>
        <w:t xml:space="preserve"> or</w:t>
      </w:r>
      <w:r w:rsidRPr="005F45D2">
        <w:rPr>
          <w:szCs w:val="24"/>
        </w:rPr>
        <w:t xml:space="preserve"> </w:t>
      </w:r>
      <w:r w:rsidRPr="00F53DDA">
        <w:rPr>
          <w:szCs w:val="24"/>
        </w:rPr>
        <w:t>6207 0688</w:t>
      </w:r>
      <w:r w:rsidRPr="002D2CBF">
        <w:rPr>
          <w:szCs w:val="24"/>
        </w:rPr>
        <w:t xml:space="preserve"> (fax)</w:t>
      </w:r>
      <w:r>
        <w:rPr>
          <w:szCs w:val="24"/>
        </w:rPr>
        <w:t>, and</w:t>
      </w:r>
    </w:p>
    <w:p w14:paraId="3CCAD609" w14:textId="77777777" w:rsidR="00461487" w:rsidRPr="004564C8" w:rsidRDefault="00461487" w:rsidP="00461487">
      <w:pPr>
        <w:numPr>
          <w:ilvl w:val="1"/>
          <w:numId w:val="22"/>
        </w:numPr>
        <w:ind w:left="709"/>
        <w:rPr>
          <w:szCs w:val="24"/>
        </w:rPr>
      </w:pPr>
      <w:r w:rsidRPr="004564C8">
        <w:rPr>
          <w:szCs w:val="24"/>
        </w:rPr>
        <w:t xml:space="preserve">TLO </w:t>
      </w:r>
      <w:r w:rsidRPr="004564C8">
        <w:rPr>
          <w:rFonts w:cs="Arial"/>
          <w:szCs w:val="24"/>
        </w:rPr>
        <w:t xml:space="preserve">at </w:t>
      </w:r>
      <w:hyperlink r:id="rId27" w:history="1">
        <w:r w:rsidRPr="004564C8">
          <w:rPr>
            <w:rStyle w:val="Hyperlink"/>
            <w:rFonts w:cs="Arial"/>
            <w:szCs w:val="24"/>
          </w:rPr>
          <w:t>TribunalLiaison@act.gov.au</w:t>
        </w:r>
      </w:hyperlink>
      <w:r w:rsidRPr="004564C8">
        <w:rPr>
          <w:rFonts w:cs="Arial"/>
          <w:szCs w:val="24"/>
        </w:rPr>
        <w:t xml:space="preserve"> or</w:t>
      </w:r>
      <w:r w:rsidRPr="00A44782">
        <w:rPr>
          <w:szCs w:val="24"/>
        </w:rPr>
        <w:t xml:space="preserve"> </w:t>
      </w:r>
      <w:r w:rsidRPr="005F45D2">
        <w:rPr>
          <w:szCs w:val="24"/>
        </w:rPr>
        <w:t>6244 4558</w:t>
      </w:r>
      <w:r w:rsidRPr="00F53DDA">
        <w:rPr>
          <w:szCs w:val="24"/>
        </w:rPr>
        <w:t xml:space="preserve"> </w:t>
      </w:r>
      <w:r w:rsidRPr="004564C8">
        <w:rPr>
          <w:szCs w:val="24"/>
        </w:rPr>
        <w:t xml:space="preserve">(fax). </w:t>
      </w:r>
    </w:p>
    <w:p w14:paraId="4C81EFC2" w14:textId="77777777" w:rsidR="00461487" w:rsidRDefault="00461487" w:rsidP="00461487">
      <w:pPr>
        <w:numPr>
          <w:ilvl w:val="0"/>
          <w:numId w:val="22"/>
        </w:numPr>
      </w:pPr>
      <w:r>
        <w:t>Any ED3</w:t>
      </w:r>
      <w:r w:rsidRPr="00400CE8">
        <w:t xml:space="preserve"> </w:t>
      </w:r>
      <w:r>
        <w:t xml:space="preserve">which is </w:t>
      </w:r>
      <w:r w:rsidRPr="00400CE8">
        <w:t xml:space="preserve">due to expire over a weekend or extended shut down period must also have </w:t>
      </w:r>
      <w:r>
        <w:t xml:space="preserve">an </w:t>
      </w:r>
      <w:r w:rsidRPr="00400CE8">
        <w:t>ED11 application submitted during office hours on the Friday prior to the weekend or l</w:t>
      </w:r>
      <w:r>
        <w:t>ast working day prior to a shut</w:t>
      </w:r>
      <w:r w:rsidRPr="00400CE8">
        <w:t xml:space="preserve">down period. </w:t>
      </w:r>
    </w:p>
    <w:p w14:paraId="2FD7D32C" w14:textId="77777777" w:rsidR="00461487" w:rsidRDefault="00461487" w:rsidP="00461487">
      <w:pPr>
        <w:numPr>
          <w:ilvl w:val="0"/>
          <w:numId w:val="22"/>
        </w:numPr>
        <w:rPr>
          <w:rFonts w:cs="Arial"/>
          <w:szCs w:val="24"/>
        </w:rPr>
      </w:pPr>
      <w:r>
        <w:rPr>
          <w:rFonts w:cs="Arial"/>
          <w:szCs w:val="24"/>
        </w:rPr>
        <w:t>If the ACAT authorises the further period of detention, the person may be detained for up to a further 11 days, as specified by ACAT.</w:t>
      </w:r>
    </w:p>
    <w:p w14:paraId="05CD15D5" w14:textId="77777777" w:rsidR="00461487" w:rsidRDefault="00461487" w:rsidP="00461487">
      <w:pPr>
        <w:tabs>
          <w:tab w:val="left" w:pos="1418"/>
        </w:tabs>
        <w:rPr>
          <w:rFonts w:cs="Arial"/>
          <w:szCs w:val="24"/>
        </w:rPr>
      </w:pPr>
    </w:p>
    <w:p w14:paraId="27CB2D80" w14:textId="77777777" w:rsidR="00461487" w:rsidRPr="00006CC3" w:rsidRDefault="00461487" w:rsidP="00461487">
      <w:pPr>
        <w:tabs>
          <w:tab w:val="left" w:pos="1418"/>
        </w:tabs>
        <w:rPr>
          <w:rFonts w:cs="Arial"/>
          <w:szCs w:val="24"/>
        </w:rPr>
      </w:pPr>
      <w:r w:rsidRPr="00006CC3">
        <w:rPr>
          <w:rFonts w:cs="Arial"/>
          <w:szCs w:val="24"/>
        </w:rPr>
        <w:t xml:space="preserve">The ACAT, as soon as practicable after ordering an extension of detention under section </w:t>
      </w:r>
      <w:r w:rsidRPr="00006CC3">
        <w:rPr>
          <w:rFonts w:cs="Arial"/>
          <w:szCs w:val="24"/>
        </w:rPr>
        <w:br/>
        <w:t xml:space="preserve">85 (3) of the </w:t>
      </w:r>
      <w:r w:rsidRPr="00006CC3">
        <w:rPr>
          <w:rFonts w:cs="Arial"/>
          <w:i/>
          <w:szCs w:val="24"/>
        </w:rPr>
        <w:t>Mental Health Act 2015</w:t>
      </w:r>
      <w:r w:rsidRPr="00006CC3">
        <w:rPr>
          <w:rFonts w:cs="Arial"/>
          <w:szCs w:val="24"/>
        </w:rPr>
        <w:t xml:space="preserve">, must take all reasonable steps to give the required information about the detention to the people specified </w:t>
      </w:r>
      <w:r>
        <w:rPr>
          <w:rFonts w:cs="Arial"/>
          <w:szCs w:val="24"/>
        </w:rPr>
        <w:t>in</w:t>
      </w:r>
      <w:r w:rsidRPr="00006CC3">
        <w:rPr>
          <w:rFonts w:cs="Arial"/>
          <w:szCs w:val="24"/>
        </w:rPr>
        <w:t xml:space="preserve"> section </w:t>
      </w:r>
      <w:r>
        <w:rPr>
          <w:rFonts w:cs="Arial"/>
          <w:szCs w:val="24"/>
        </w:rPr>
        <w:t>2.4</w:t>
      </w:r>
      <w:r w:rsidRPr="00006CC3">
        <w:rPr>
          <w:rFonts w:cs="Arial"/>
          <w:szCs w:val="24"/>
        </w:rPr>
        <w:t xml:space="preserve"> above.</w:t>
      </w:r>
    </w:p>
    <w:p w14:paraId="389D45EB" w14:textId="77777777" w:rsidR="00461487" w:rsidRDefault="00461487" w:rsidP="00461487">
      <w:pPr>
        <w:rPr>
          <w:rFonts w:cs="Arial"/>
          <w:szCs w:val="24"/>
        </w:rPr>
      </w:pPr>
    </w:p>
    <w:p w14:paraId="0490079D" w14:textId="77777777" w:rsidR="00461487" w:rsidRPr="00262405" w:rsidRDefault="00461487" w:rsidP="00461487">
      <w:pPr>
        <w:pStyle w:val="Heading2"/>
      </w:pPr>
      <w:r>
        <w:t>4.2</w:t>
      </w:r>
      <w:r>
        <w:tab/>
        <w:t>Mental Health Order</w:t>
      </w:r>
    </w:p>
    <w:p w14:paraId="2480D134" w14:textId="77777777" w:rsidR="00461487" w:rsidRDefault="00461487" w:rsidP="00461487">
      <w:pPr>
        <w:numPr>
          <w:ilvl w:val="0"/>
          <w:numId w:val="12"/>
        </w:numPr>
      </w:pPr>
      <w:r w:rsidRPr="00400CE8">
        <w:t>If</w:t>
      </w:r>
      <w:r>
        <w:t>,</w:t>
      </w:r>
      <w:r w:rsidRPr="00400CE8">
        <w:t xml:space="preserve"> in the opinion of the mental health treating team</w:t>
      </w:r>
      <w:r>
        <w:t>,</w:t>
      </w:r>
      <w:r w:rsidRPr="00400CE8">
        <w:t xml:space="preserve"> there is a need for ongoing involuntary treatment, an application by the </w:t>
      </w:r>
      <w:r>
        <w:t>Chief</w:t>
      </w:r>
      <w:r w:rsidRPr="00400CE8">
        <w:t xml:space="preserve"> Psychiatrist (or delegate) for a Mental Health Order should be made to ACAT prior to the ED11 order expiring. </w:t>
      </w:r>
    </w:p>
    <w:p w14:paraId="7CE67015" w14:textId="77777777" w:rsidR="00461487" w:rsidRDefault="00461487" w:rsidP="00461487">
      <w:pPr>
        <w:numPr>
          <w:ilvl w:val="0"/>
          <w:numId w:val="12"/>
        </w:numPr>
      </w:pPr>
      <w:r w:rsidRPr="00400CE8">
        <w:t xml:space="preserve">If the diagnosis is that of mental disorder as defined in the </w:t>
      </w:r>
      <w:r>
        <w:t xml:space="preserve">Mental Health </w:t>
      </w:r>
      <w:r w:rsidRPr="00400CE8">
        <w:rPr>
          <w:i/>
        </w:rPr>
        <w:t>Act</w:t>
      </w:r>
      <w:r>
        <w:rPr>
          <w:i/>
        </w:rPr>
        <w:t xml:space="preserve"> 2015</w:t>
      </w:r>
      <w:r w:rsidRPr="00400CE8">
        <w:t>, then an application should be made for a Community Care Order (CCO).  If the diagnosis is mental illness, a Psychiatric Treatment Order (PTO) should be applied for.  Please note: a CCO can only be made if a PTO cannot</w:t>
      </w:r>
      <w:r>
        <w:t xml:space="preserve"> (see </w:t>
      </w:r>
      <w:r>
        <w:rPr>
          <w:i/>
        </w:rPr>
        <w:t>Care of Persons Subject to Psychiatric Treatment Orders (PTO’s) With or Without a Restriction Order (RO) Procedure</w:t>
      </w:r>
      <w:r w:rsidRPr="0045581E">
        <w:t>)</w:t>
      </w:r>
      <w:r w:rsidRPr="00400CE8">
        <w:t>.</w:t>
      </w:r>
    </w:p>
    <w:p w14:paraId="2F66DEAD" w14:textId="77777777" w:rsidR="00461487" w:rsidRDefault="00461487" w:rsidP="00461487">
      <w:pPr>
        <w:numPr>
          <w:ilvl w:val="0"/>
          <w:numId w:val="12"/>
        </w:numPr>
      </w:pPr>
      <w:r w:rsidRPr="00400CE8">
        <w:t xml:space="preserve">Applications should be lodged </w:t>
      </w:r>
      <w:r>
        <w:t>with</w:t>
      </w:r>
      <w:r w:rsidRPr="00400CE8">
        <w:t xml:space="preserve"> the TLO for forwarding to ACAT by 12.30pm on Monday for hearing on Thursday morning and 12.30pm on Thursday for hearing on Monday afternoon.  </w:t>
      </w:r>
      <w:r>
        <w:t xml:space="preserve">The </w:t>
      </w:r>
      <w:r w:rsidRPr="00400CE8">
        <w:t>ACAT attends the inpatient unit to hear these applications. As well as members of</w:t>
      </w:r>
      <w:r>
        <w:t xml:space="preserve"> the</w:t>
      </w:r>
      <w:r w:rsidRPr="00400CE8">
        <w:t xml:space="preserve"> ACAT, the person themselves and their support/s (</w:t>
      </w:r>
      <w:r w:rsidRPr="00F03C15">
        <w:rPr>
          <w:shd w:val="clear" w:color="auto" w:fill="FFFFFF"/>
        </w:rPr>
        <w:t>including carers, family, friends, Nominated Person)</w:t>
      </w:r>
      <w:r w:rsidRPr="00400CE8">
        <w:t xml:space="preserve">, the </w:t>
      </w:r>
      <w:r>
        <w:t>P</w:t>
      </w:r>
      <w:r w:rsidRPr="00400CE8">
        <w:t xml:space="preserve">ublic </w:t>
      </w:r>
      <w:r>
        <w:t>A</w:t>
      </w:r>
      <w:r w:rsidRPr="00400CE8">
        <w:t xml:space="preserve">dvocate and member/s of the treating team will also attend. </w:t>
      </w:r>
    </w:p>
    <w:p w14:paraId="18794EDE" w14:textId="77777777" w:rsidR="00461487" w:rsidRDefault="00461487" w:rsidP="00461487">
      <w:pPr>
        <w:numPr>
          <w:ilvl w:val="0"/>
          <w:numId w:val="12"/>
        </w:numPr>
      </w:pPr>
      <w:r w:rsidRPr="00400CE8">
        <w:t xml:space="preserve">A hearing notice and application </w:t>
      </w:r>
      <w:r>
        <w:t>will</w:t>
      </w:r>
      <w:r w:rsidRPr="00400CE8">
        <w:t xml:space="preserve"> be served on the person by the TLO in writing at least three days prior to the hearing.</w:t>
      </w:r>
    </w:p>
    <w:p w14:paraId="00D36116" w14:textId="77777777" w:rsidR="00461487" w:rsidRDefault="00461487" w:rsidP="00461487">
      <w:pPr>
        <w:numPr>
          <w:ilvl w:val="0"/>
          <w:numId w:val="12"/>
        </w:numPr>
      </w:pPr>
      <w:r>
        <w:t>The ACAT</w:t>
      </w:r>
      <w:r w:rsidRPr="00400CE8">
        <w:t xml:space="preserve"> may</w:t>
      </w:r>
      <w:r>
        <w:t>,</w:t>
      </w:r>
      <w:r w:rsidRPr="00400CE8">
        <w:t xml:space="preserve"> on hearing evidence from all relevant parties, make </w:t>
      </w:r>
      <w:r>
        <w:t xml:space="preserve">an </w:t>
      </w:r>
      <w:r w:rsidRPr="00400CE8">
        <w:t>order for a PTO or CCO, adjourn the matter for further hearing or dismiss the application and make no order.</w:t>
      </w:r>
    </w:p>
    <w:p w14:paraId="48403294" w14:textId="77777777" w:rsidR="00461487" w:rsidRDefault="00461487" w:rsidP="00461487">
      <w:pPr>
        <w:numPr>
          <w:ilvl w:val="0"/>
          <w:numId w:val="12"/>
        </w:numPr>
      </w:pPr>
      <w:r w:rsidRPr="004625CC">
        <w:t>When the subject of a proceeding is</w:t>
      </w:r>
      <w:r>
        <w:t xml:space="preserve"> a child, regard shall be had for</w:t>
      </w:r>
      <w:r w:rsidRPr="004625CC">
        <w:t xml:space="preserve"> the age of the person at the commencement of the proceeding.  </w:t>
      </w:r>
    </w:p>
    <w:p w14:paraId="61E12A56" w14:textId="77777777" w:rsidR="00461487" w:rsidRPr="00400CE8" w:rsidRDefault="00461487" w:rsidP="00461487">
      <w:pPr>
        <w:numPr>
          <w:ilvl w:val="0"/>
          <w:numId w:val="12"/>
        </w:numPr>
      </w:pPr>
      <w:r w:rsidRPr="00400CE8">
        <w:lastRenderedPageBreak/>
        <w:t xml:space="preserve">If a Mental Health Order is made, this overrides an existing ED11 order and authorises the Chief Psychiatrist (or delegate), or the Care Co-ordinator (or delegate) </w:t>
      </w:r>
      <w:r>
        <w:t xml:space="preserve">to have </w:t>
      </w:r>
      <w:r w:rsidRPr="00400CE8">
        <w:t xml:space="preserve">responsibility for the treatment and care of the person subject to the order. </w:t>
      </w:r>
    </w:p>
    <w:p w14:paraId="33F29B65" w14:textId="77777777" w:rsidR="00461487" w:rsidRDefault="00461487" w:rsidP="00461487">
      <w:pPr>
        <w:jc w:val="right"/>
        <w:rPr>
          <w:rStyle w:val="Hyperlink"/>
          <w:rFonts w:cs="Arial"/>
          <w:i/>
          <w:szCs w:val="24"/>
        </w:rPr>
      </w:pPr>
    </w:p>
    <w:p w14:paraId="4AB41EFF" w14:textId="7D40313A" w:rsidR="00461487" w:rsidRDefault="00AE3045" w:rsidP="00461487">
      <w:pPr>
        <w:jc w:val="right"/>
        <w:rPr>
          <w:rFonts w:cs="Arial"/>
          <w:b/>
          <w:szCs w:val="24"/>
        </w:rPr>
      </w:pPr>
      <w:hyperlink w:anchor="Contents" w:history="1">
        <w:r w:rsidR="00461487" w:rsidRPr="00590902">
          <w:rPr>
            <w:rStyle w:val="Hyperlink"/>
            <w:rFonts w:cs="Arial"/>
            <w:i/>
            <w:szCs w:val="24"/>
          </w:rPr>
          <w:t>Back to Table of Contents</w:t>
        </w:r>
      </w:hyperlink>
      <w:r w:rsidR="004614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61487" w:rsidRPr="00CD1C0E" w14:paraId="473EFB5B" w14:textId="77777777" w:rsidTr="006023B0">
        <w:trPr>
          <w:cantSplit/>
          <w:trHeight w:val="285"/>
        </w:trPr>
        <w:tc>
          <w:tcPr>
            <w:tcW w:w="9158" w:type="dxa"/>
            <w:shd w:val="clear" w:color="auto" w:fill="A6A6A6" w:themeFill="background1" w:themeFillShade="A6"/>
          </w:tcPr>
          <w:p w14:paraId="2AF9ABC2" w14:textId="327CDB46" w:rsidR="00461487" w:rsidRPr="003D2D06" w:rsidRDefault="00461487" w:rsidP="006023B0">
            <w:pPr>
              <w:pStyle w:val="Heading1"/>
            </w:pPr>
            <w:bookmarkStart w:id="21" w:name="_Toc533083385"/>
            <w:r>
              <w:t>Section 5</w:t>
            </w:r>
            <w:r w:rsidRPr="003D2D06">
              <w:t xml:space="preserve"> – </w:t>
            </w:r>
            <w:r>
              <w:t>Rights to Review</w:t>
            </w:r>
            <w:bookmarkEnd w:id="21"/>
          </w:p>
        </w:tc>
      </w:tr>
    </w:tbl>
    <w:p w14:paraId="563DAFA5" w14:textId="77777777" w:rsidR="00461487" w:rsidRDefault="00461487" w:rsidP="00461487">
      <w:pPr>
        <w:pStyle w:val="Heading2"/>
      </w:pPr>
    </w:p>
    <w:p w14:paraId="1D189348" w14:textId="77777777" w:rsidR="00461487" w:rsidRDefault="00461487" w:rsidP="00461487">
      <w:pPr>
        <w:jc w:val="both"/>
        <w:rPr>
          <w:rFonts w:cs="Arial"/>
          <w:szCs w:val="24"/>
        </w:rPr>
      </w:pPr>
      <w:r>
        <w:rPr>
          <w:rFonts w:cs="Arial"/>
          <w:szCs w:val="24"/>
        </w:rPr>
        <w:t>A person detained under an ED3 or ED11 has the right to apply to the ACAT for a review of their emergency detention. This right may be exercised via access to the Public Advocate or their legal representative, or by preparing their own application to ACAT.</w:t>
      </w:r>
    </w:p>
    <w:p w14:paraId="52D6F3C4" w14:textId="77777777" w:rsidR="00461487" w:rsidRDefault="00461487" w:rsidP="00461487">
      <w:pPr>
        <w:jc w:val="both"/>
        <w:rPr>
          <w:rFonts w:cs="Arial"/>
          <w:szCs w:val="24"/>
        </w:rPr>
      </w:pPr>
    </w:p>
    <w:p w14:paraId="1B529267" w14:textId="77777777" w:rsidR="00461487" w:rsidRDefault="00461487" w:rsidP="00461487">
      <w:pPr>
        <w:jc w:val="both"/>
        <w:rPr>
          <w:rFonts w:cs="Arial"/>
          <w:szCs w:val="24"/>
        </w:rPr>
      </w:pPr>
      <w:r>
        <w:rPr>
          <w:rFonts w:cs="Arial"/>
          <w:szCs w:val="24"/>
        </w:rPr>
        <w:t>If a person applies for an ACAT review, the ACAT must conduct the review of the emergency detention within two days of the application and may do so without a hearing.  ACAT may decide to uphold the emergency detention period, vary it (e.g. shorten the maximum duration) or order that the person be released from emergency detention.</w:t>
      </w:r>
    </w:p>
    <w:p w14:paraId="6E9BC3C0" w14:textId="77777777" w:rsidR="00461487" w:rsidRDefault="00AE3045" w:rsidP="00461487">
      <w:pPr>
        <w:jc w:val="right"/>
        <w:rPr>
          <w:rFonts w:cs="Arial"/>
          <w:b/>
          <w:szCs w:val="24"/>
        </w:rPr>
      </w:pPr>
      <w:hyperlink w:anchor="Contents" w:history="1">
        <w:r w:rsidR="00461487" w:rsidRPr="00590902">
          <w:rPr>
            <w:rStyle w:val="Hyperlink"/>
            <w:rFonts w:cs="Arial"/>
            <w:i/>
            <w:szCs w:val="24"/>
          </w:rPr>
          <w:t>Back to Table of Contents</w:t>
        </w:r>
      </w:hyperlink>
      <w:r w:rsidR="004614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61487" w:rsidRPr="00CD1C0E" w14:paraId="3E6F0B84" w14:textId="77777777" w:rsidTr="006023B0">
        <w:trPr>
          <w:cantSplit/>
          <w:trHeight w:val="285"/>
        </w:trPr>
        <w:tc>
          <w:tcPr>
            <w:tcW w:w="9158" w:type="dxa"/>
            <w:shd w:val="clear" w:color="auto" w:fill="A6A6A6" w:themeFill="background1" w:themeFillShade="A6"/>
          </w:tcPr>
          <w:p w14:paraId="4B66B65E" w14:textId="45C3CAF2" w:rsidR="00461487" w:rsidRPr="003D2D06" w:rsidRDefault="00461487" w:rsidP="006023B0">
            <w:pPr>
              <w:pStyle w:val="Heading1"/>
            </w:pPr>
            <w:bookmarkStart w:id="22" w:name="_Toc533083386"/>
            <w:r>
              <w:t>Section 6</w:t>
            </w:r>
            <w:r w:rsidRPr="003D2D06">
              <w:t xml:space="preserve"> – </w:t>
            </w:r>
            <w:r>
              <w:t>Treatment and Custody during Detention</w:t>
            </w:r>
            <w:bookmarkEnd w:id="22"/>
          </w:p>
        </w:tc>
      </w:tr>
    </w:tbl>
    <w:p w14:paraId="451998DA" w14:textId="77777777" w:rsidR="00461487" w:rsidRDefault="00461487" w:rsidP="00461487">
      <w:pPr>
        <w:pStyle w:val="Heading2"/>
      </w:pPr>
    </w:p>
    <w:p w14:paraId="17BC6E11" w14:textId="77777777" w:rsidR="00461487" w:rsidRDefault="00461487" w:rsidP="00461487">
      <w:pPr>
        <w:pStyle w:val="ListParagraph"/>
        <w:ind w:left="0"/>
        <w:jc w:val="both"/>
        <w:rPr>
          <w:rFonts w:cs="Arial"/>
          <w:szCs w:val="24"/>
        </w:rPr>
      </w:pPr>
      <w:r>
        <w:rPr>
          <w:rFonts w:cs="Arial"/>
          <w:szCs w:val="24"/>
        </w:rPr>
        <w:t>When a person is detained on an ED3 or ED11, t</w:t>
      </w:r>
      <w:r w:rsidRPr="008E72E6">
        <w:rPr>
          <w:rFonts w:cs="Arial"/>
          <w:szCs w:val="24"/>
        </w:rPr>
        <w:t xml:space="preserve">he </w:t>
      </w:r>
      <w:r>
        <w:rPr>
          <w:rFonts w:cs="Arial"/>
          <w:szCs w:val="24"/>
        </w:rPr>
        <w:t xml:space="preserve">treating team, on behalf of the </w:t>
      </w:r>
      <w:r w:rsidRPr="008E72E6">
        <w:rPr>
          <w:rFonts w:cs="Arial"/>
          <w:szCs w:val="24"/>
        </w:rPr>
        <w:t xml:space="preserve">person in charge </w:t>
      </w:r>
      <w:r>
        <w:rPr>
          <w:rFonts w:cs="Arial"/>
          <w:szCs w:val="24"/>
        </w:rPr>
        <w:t xml:space="preserve">(see definition of terms) </w:t>
      </w:r>
      <w:r w:rsidRPr="008E72E6">
        <w:rPr>
          <w:rFonts w:cs="Arial"/>
          <w:szCs w:val="24"/>
        </w:rPr>
        <w:t>of the</w:t>
      </w:r>
      <w:r>
        <w:rPr>
          <w:rFonts w:cs="Arial"/>
          <w:szCs w:val="24"/>
        </w:rPr>
        <w:t xml:space="preserve"> mental health </w:t>
      </w:r>
      <w:r w:rsidRPr="008E72E6">
        <w:rPr>
          <w:rFonts w:cs="Arial"/>
          <w:szCs w:val="24"/>
        </w:rPr>
        <w:t>facility at which a person is detained</w:t>
      </w:r>
      <w:r>
        <w:rPr>
          <w:rFonts w:cs="Arial"/>
          <w:szCs w:val="24"/>
        </w:rPr>
        <w:t>, m</w:t>
      </w:r>
      <w:r w:rsidRPr="008E387D">
        <w:rPr>
          <w:rFonts w:cs="Arial"/>
          <w:szCs w:val="24"/>
        </w:rPr>
        <w:t>ay</w:t>
      </w:r>
      <w:r>
        <w:rPr>
          <w:rFonts w:cs="Arial"/>
          <w:szCs w:val="24"/>
        </w:rPr>
        <w:t xml:space="preserve"> provide treatment, care and support involuntarily, with reasonable force and assistance, using the least restrictive means possible.</w:t>
      </w:r>
      <w:r w:rsidRPr="008E387D">
        <w:rPr>
          <w:rFonts w:cs="Arial"/>
          <w:szCs w:val="24"/>
        </w:rPr>
        <w:t xml:space="preserve"> </w:t>
      </w:r>
    </w:p>
    <w:p w14:paraId="32D737D3" w14:textId="77777777" w:rsidR="00461487" w:rsidRDefault="00461487" w:rsidP="00461487">
      <w:pPr>
        <w:pStyle w:val="ListParagraph"/>
        <w:ind w:left="0"/>
        <w:jc w:val="both"/>
        <w:rPr>
          <w:rFonts w:cs="Arial"/>
          <w:szCs w:val="24"/>
        </w:rPr>
      </w:pPr>
    </w:p>
    <w:p w14:paraId="05857598" w14:textId="77777777" w:rsidR="00461487" w:rsidRPr="00971908" w:rsidRDefault="00461487" w:rsidP="00461487">
      <w:pPr>
        <w:pStyle w:val="ListParagraph"/>
        <w:ind w:left="0"/>
        <w:jc w:val="both"/>
        <w:rPr>
          <w:rFonts w:cs="Arial"/>
          <w:szCs w:val="24"/>
        </w:rPr>
      </w:pPr>
      <w:r>
        <w:rPr>
          <w:rFonts w:cs="Arial"/>
          <w:szCs w:val="24"/>
        </w:rPr>
        <w:t xml:space="preserve">The treating team must always take reasonable steps to ascertain if the person has an Advance Agreement or Advance Consent Direction and provide treatment, care or support consistent with the person’s expressed wishes and preferences (see </w:t>
      </w:r>
      <w:r>
        <w:rPr>
          <w:rFonts w:cs="Arial"/>
          <w:i/>
          <w:szCs w:val="24"/>
        </w:rPr>
        <w:t xml:space="preserve">Advance Agreement, Advance Consent Direction and Nominated Person Procedure </w:t>
      </w:r>
      <w:r>
        <w:rPr>
          <w:rFonts w:cs="Arial"/>
          <w:szCs w:val="24"/>
        </w:rPr>
        <w:t>for further information).</w:t>
      </w:r>
    </w:p>
    <w:p w14:paraId="6BFCF6D2" w14:textId="77777777" w:rsidR="00461487" w:rsidRDefault="00461487" w:rsidP="00461487"/>
    <w:p w14:paraId="6295D5BE" w14:textId="77777777" w:rsidR="00461487" w:rsidRDefault="00461487" w:rsidP="00461487">
      <w:r>
        <w:t xml:space="preserve">The treatment, care or support provided when a person is on an ED3 or ED11 can only be the minimum extent necessary to prevent any immediate and substantial risk of the person causing harm to themselves or someone else.  In other words, the treatment provided at this time can only be to minimise immediate risk, rather than for longer-term improvement. </w:t>
      </w:r>
    </w:p>
    <w:p w14:paraId="2935B2D1" w14:textId="77777777" w:rsidR="00461487" w:rsidRDefault="00461487" w:rsidP="00461487"/>
    <w:p w14:paraId="0C19B8C5" w14:textId="77777777" w:rsidR="00461487" w:rsidRDefault="00461487" w:rsidP="00461487">
      <w:pPr>
        <w:pStyle w:val="ListParagraph"/>
        <w:ind w:left="0"/>
        <w:jc w:val="both"/>
      </w:pPr>
      <w:r>
        <w:t xml:space="preserve">The person should therefore not be given long-acting medications, unless a psychiatrist on the treating team has assessed that this would be the most appropriate treatment for the person’s mental illness. </w:t>
      </w:r>
    </w:p>
    <w:p w14:paraId="51D223EC" w14:textId="77777777" w:rsidR="00461487" w:rsidRDefault="00461487" w:rsidP="00461487">
      <w:pPr>
        <w:pStyle w:val="ListParagraph"/>
        <w:ind w:left="0"/>
        <w:jc w:val="both"/>
        <w:rPr>
          <w:rFonts w:cs="Arial"/>
          <w:szCs w:val="24"/>
        </w:rPr>
      </w:pPr>
    </w:p>
    <w:p w14:paraId="05B90415" w14:textId="77777777" w:rsidR="00461487" w:rsidRDefault="00461487" w:rsidP="00461487">
      <w:pPr>
        <w:pStyle w:val="ListParagraph"/>
        <w:ind w:left="0"/>
        <w:jc w:val="both"/>
        <w:rPr>
          <w:rFonts w:cs="Arial"/>
          <w:szCs w:val="24"/>
        </w:rPr>
      </w:pPr>
      <w:r>
        <w:rPr>
          <w:rFonts w:cs="Arial"/>
          <w:szCs w:val="24"/>
        </w:rPr>
        <w:t>I</w:t>
      </w:r>
      <w:r w:rsidRPr="005C36A0">
        <w:rPr>
          <w:rFonts w:cs="Arial"/>
          <w:szCs w:val="24"/>
        </w:rPr>
        <w:t>n determining whether to administer long acting medication, the Consultant Psychiatrist</w:t>
      </w:r>
      <w:r w:rsidRPr="00137C17">
        <w:rPr>
          <w:rFonts w:cs="Arial"/>
          <w:szCs w:val="24"/>
        </w:rPr>
        <w:t xml:space="preserve"> </w:t>
      </w:r>
      <w:r>
        <w:rPr>
          <w:rFonts w:cs="Arial"/>
          <w:szCs w:val="24"/>
        </w:rPr>
        <w:t xml:space="preserve">must </w:t>
      </w:r>
      <w:proofErr w:type="gramStart"/>
      <w:r w:rsidRPr="005C36A0">
        <w:rPr>
          <w:rFonts w:cs="Arial"/>
          <w:szCs w:val="24"/>
        </w:rPr>
        <w:t>take into account</w:t>
      </w:r>
      <w:proofErr w:type="gramEnd"/>
      <w:r w:rsidRPr="005C36A0">
        <w:rPr>
          <w:rFonts w:cs="Arial"/>
          <w:szCs w:val="24"/>
        </w:rPr>
        <w:t xml:space="preserve"> the likely deterioration in the person’s condition within </w:t>
      </w:r>
      <w:r w:rsidRPr="00137C17">
        <w:rPr>
          <w:rFonts w:cs="Arial"/>
          <w:szCs w:val="24"/>
        </w:rPr>
        <w:t>three days of his or her examination</w:t>
      </w:r>
      <w:r w:rsidRPr="00607E0A">
        <w:rPr>
          <w:rFonts w:cs="Arial"/>
          <w:szCs w:val="24"/>
        </w:rPr>
        <w:t xml:space="preserve"> of the person</w:t>
      </w:r>
      <w:r>
        <w:rPr>
          <w:rFonts w:cs="Arial"/>
          <w:szCs w:val="24"/>
        </w:rPr>
        <w:t xml:space="preserve"> (s. 88 (2) </w:t>
      </w:r>
      <w:r>
        <w:rPr>
          <w:rFonts w:cs="Arial"/>
          <w:i/>
          <w:szCs w:val="24"/>
        </w:rPr>
        <w:t>Mental Health Act 2015</w:t>
      </w:r>
      <w:r w:rsidRPr="00006CC3">
        <w:rPr>
          <w:rFonts w:cs="Arial"/>
          <w:szCs w:val="24"/>
        </w:rPr>
        <w:t>)</w:t>
      </w:r>
      <w:r w:rsidRPr="00607E0A">
        <w:rPr>
          <w:rFonts w:cs="Arial"/>
          <w:szCs w:val="24"/>
        </w:rPr>
        <w:t xml:space="preserve">.  </w:t>
      </w:r>
    </w:p>
    <w:p w14:paraId="25DE49F6" w14:textId="77777777" w:rsidR="00461487" w:rsidRDefault="00461487" w:rsidP="00461487">
      <w:pPr>
        <w:pStyle w:val="ListParagraph"/>
        <w:ind w:left="0"/>
        <w:jc w:val="both"/>
        <w:rPr>
          <w:rFonts w:cs="Arial"/>
          <w:szCs w:val="24"/>
        </w:rPr>
      </w:pPr>
    </w:p>
    <w:p w14:paraId="5BC81BE9" w14:textId="658BA07B" w:rsidR="00461487" w:rsidRDefault="00461487" w:rsidP="00461487">
      <w:pPr>
        <w:pStyle w:val="ListParagraph"/>
        <w:ind w:left="0"/>
        <w:jc w:val="both"/>
      </w:pPr>
      <w:r>
        <w:rPr>
          <w:rFonts w:cs="Arial"/>
          <w:szCs w:val="24"/>
        </w:rPr>
        <w:lastRenderedPageBreak/>
        <w:t>T</w:t>
      </w:r>
      <w:r w:rsidRPr="005C36A0">
        <w:rPr>
          <w:rFonts w:cs="Arial"/>
          <w:szCs w:val="24"/>
        </w:rPr>
        <w:t>he Consultant Psychiatrist should document their reasons for administering long</w:t>
      </w:r>
      <w:r w:rsidR="00E043C0">
        <w:rPr>
          <w:rFonts w:cs="Arial"/>
          <w:szCs w:val="24"/>
        </w:rPr>
        <w:t>-</w:t>
      </w:r>
      <w:r w:rsidRPr="005C36A0">
        <w:rPr>
          <w:rFonts w:cs="Arial"/>
          <w:szCs w:val="24"/>
        </w:rPr>
        <w:t xml:space="preserve">acting medication in the person’s </w:t>
      </w:r>
      <w:r>
        <w:rPr>
          <w:rFonts w:cs="Arial"/>
          <w:szCs w:val="24"/>
        </w:rPr>
        <w:t xml:space="preserve">clinical record (s. 88 (3) </w:t>
      </w:r>
      <w:r>
        <w:rPr>
          <w:rFonts w:cs="Arial"/>
          <w:i/>
          <w:szCs w:val="24"/>
        </w:rPr>
        <w:t>Mental Health Act 2015</w:t>
      </w:r>
      <w:r w:rsidRPr="00757C1D">
        <w:rPr>
          <w:rFonts w:cs="Arial"/>
          <w:szCs w:val="24"/>
        </w:rPr>
        <w:t>)</w:t>
      </w:r>
      <w:r>
        <w:t>.</w:t>
      </w:r>
    </w:p>
    <w:p w14:paraId="5AD24BCE" w14:textId="77777777" w:rsidR="00461487" w:rsidRDefault="00461487" w:rsidP="00461487">
      <w:pPr>
        <w:rPr>
          <w:rFonts w:cs="Arial"/>
          <w:b/>
          <w:szCs w:val="24"/>
        </w:rPr>
      </w:pPr>
    </w:p>
    <w:p w14:paraId="50B2F1AE" w14:textId="77777777" w:rsidR="00461487" w:rsidRDefault="00AE3045" w:rsidP="00461487">
      <w:pPr>
        <w:jc w:val="right"/>
        <w:rPr>
          <w:rFonts w:cs="Arial"/>
          <w:b/>
          <w:szCs w:val="24"/>
        </w:rPr>
      </w:pPr>
      <w:hyperlink w:anchor="Contents" w:history="1">
        <w:r w:rsidR="00461487" w:rsidRPr="00590902">
          <w:rPr>
            <w:rStyle w:val="Hyperlink"/>
            <w:rFonts w:cs="Arial"/>
            <w:i/>
            <w:szCs w:val="24"/>
          </w:rPr>
          <w:t>Back to Table of Contents</w:t>
        </w:r>
      </w:hyperlink>
      <w:r w:rsidR="004614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61487" w:rsidRPr="00CD1C0E" w14:paraId="0845A575" w14:textId="77777777" w:rsidTr="006023B0">
        <w:trPr>
          <w:cantSplit/>
          <w:trHeight w:val="285"/>
        </w:trPr>
        <w:tc>
          <w:tcPr>
            <w:tcW w:w="9158" w:type="dxa"/>
            <w:shd w:val="clear" w:color="auto" w:fill="A6A6A6" w:themeFill="background1" w:themeFillShade="A6"/>
          </w:tcPr>
          <w:p w14:paraId="7BEE83DD" w14:textId="1581DF78" w:rsidR="00461487" w:rsidRPr="003D2D06" w:rsidRDefault="00461487" w:rsidP="006023B0">
            <w:pPr>
              <w:pStyle w:val="Heading1"/>
            </w:pPr>
            <w:bookmarkStart w:id="23" w:name="_Toc533083387"/>
            <w:r>
              <w:t>Section 7</w:t>
            </w:r>
            <w:r w:rsidRPr="003D2D06">
              <w:t xml:space="preserve"> – </w:t>
            </w:r>
            <w:r>
              <w:t>Rights of People with a Mental Illness or Mental Disorder</w:t>
            </w:r>
            <w:bookmarkEnd w:id="23"/>
          </w:p>
        </w:tc>
      </w:tr>
    </w:tbl>
    <w:p w14:paraId="72E929D4" w14:textId="77777777" w:rsidR="00461487" w:rsidRDefault="00461487" w:rsidP="00461487">
      <w:pPr>
        <w:pStyle w:val="Heading2"/>
      </w:pPr>
    </w:p>
    <w:p w14:paraId="55207931" w14:textId="77777777" w:rsidR="00461487" w:rsidRDefault="00461487" w:rsidP="00461487">
      <w:pPr>
        <w:pStyle w:val="Heading2"/>
      </w:pPr>
      <w:bookmarkStart w:id="24" w:name="_Toc514920921"/>
      <w:r>
        <w:t>7.1</w:t>
      </w:r>
      <w:r>
        <w:tab/>
        <w:t xml:space="preserve">Information to be given to </w:t>
      </w:r>
      <w:bookmarkEnd w:id="24"/>
      <w:r>
        <w:t>the person</w:t>
      </w:r>
    </w:p>
    <w:p w14:paraId="59D6388C" w14:textId="77777777" w:rsidR="00461487" w:rsidRDefault="00461487" w:rsidP="00461487">
      <w:pPr>
        <w:ind w:hanging="11"/>
        <w:rPr>
          <w:rFonts w:cs="Arial"/>
          <w:szCs w:val="24"/>
        </w:rPr>
      </w:pPr>
      <w:r w:rsidRPr="00B114B8">
        <w:rPr>
          <w:rFonts w:cs="Arial"/>
          <w:szCs w:val="24"/>
        </w:rPr>
        <w:t xml:space="preserve">Consistent with section 15 of the </w:t>
      </w:r>
      <w:r w:rsidRPr="00B114B8">
        <w:rPr>
          <w:rFonts w:cs="Arial"/>
          <w:i/>
          <w:szCs w:val="24"/>
        </w:rPr>
        <w:t>Mental Health Act 2015</w:t>
      </w:r>
      <w:r w:rsidRPr="00B114B8">
        <w:rPr>
          <w:rFonts w:cs="Arial"/>
          <w:szCs w:val="24"/>
        </w:rPr>
        <w:t xml:space="preserve">, </w:t>
      </w:r>
      <w:r>
        <w:rPr>
          <w:rFonts w:cs="Arial"/>
          <w:szCs w:val="24"/>
        </w:rPr>
        <w:t>every person who is given treatment, care or support in the facility must be made aware of their rights. This includes:</w:t>
      </w:r>
    </w:p>
    <w:p w14:paraId="0A443458" w14:textId="77777777" w:rsidR="00461487" w:rsidRDefault="00461487" w:rsidP="00461487">
      <w:pPr>
        <w:numPr>
          <w:ilvl w:val="0"/>
          <w:numId w:val="25"/>
        </w:numPr>
        <w:jc w:val="both"/>
        <w:rPr>
          <w:rFonts w:cs="Arial"/>
          <w:szCs w:val="24"/>
        </w:rPr>
      </w:pPr>
      <w:r>
        <w:rPr>
          <w:rFonts w:cs="Arial"/>
          <w:szCs w:val="24"/>
        </w:rPr>
        <w:t xml:space="preserve">Orally advise the person of their rights under the </w:t>
      </w:r>
      <w:r>
        <w:rPr>
          <w:rFonts w:cs="Arial"/>
          <w:i/>
          <w:szCs w:val="24"/>
        </w:rPr>
        <w:t>Mental Health Act 2015</w:t>
      </w:r>
      <w:r>
        <w:rPr>
          <w:rFonts w:cs="Arial"/>
          <w:szCs w:val="24"/>
        </w:rPr>
        <w:t>, and</w:t>
      </w:r>
    </w:p>
    <w:p w14:paraId="7598D381" w14:textId="77777777" w:rsidR="00461487" w:rsidRDefault="00461487" w:rsidP="00461487">
      <w:pPr>
        <w:numPr>
          <w:ilvl w:val="0"/>
          <w:numId w:val="25"/>
        </w:numPr>
        <w:jc w:val="both"/>
        <w:rPr>
          <w:rFonts w:cs="Arial"/>
          <w:szCs w:val="24"/>
        </w:rPr>
      </w:pPr>
      <w:r>
        <w:rPr>
          <w:rFonts w:cs="Arial"/>
          <w:szCs w:val="24"/>
        </w:rPr>
        <w:t>Provide the person with a written information statement including that:</w:t>
      </w:r>
    </w:p>
    <w:p w14:paraId="02F6FD45" w14:textId="77777777" w:rsidR="00461487" w:rsidRDefault="00461487" w:rsidP="00461487">
      <w:pPr>
        <w:numPr>
          <w:ilvl w:val="1"/>
          <w:numId w:val="25"/>
        </w:numPr>
        <w:ind w:left="709"/>
        <w:jc w:val="both"/>
        <w:rPr>
          <w:rFonts w:cs="Arial"/>
          <w:szCs w:val="24"/>
        </w:rPr>
      </w:pPr>
      <w:r>
        <w:rPr>
          <w:rFonts w:cs="Arial"/>
          <w:szCs w:val="24"/>
        </w:rPr>
        <w:t xml:space="preserve">They have a right to obtain a second opinion from an appropriate mental health professional, and </w:t>
      </w:r>
    </w:p>
    <w:p w14:paraId="585EE7DA" w14:textId="77777777" w:rsidR="00461487" w:rsidRDefault="00461487" w:rsidP="00461487">
      <w:pPr>
        <w:numPr>
          <w:ilvl w:val="1"/>
          <w:numId w:val="25"/>
        </w:numPr>
        <w:ind w:left="709"/>
        <w:jc w:val="both"/>
        <w:rPr>
          <w:rFonts w:cs="Arial"/>
          <w:szCs w:val="24"/>
        </w:rPr>
      </w:pPr>
      <w:r>
        <w:rPr>
          <w:rFonts w:cs="Arial"/>
          <w:szCs w:val="24"/>
        </w:rPr>
        <w:t>They have a right to obtain legal advice, and</w:t>
      </w:r>
    </w:p>
    <w:p w14:paraId="4BF18158" w14:textId="77777777" w:rsidR="00461487" w:rsidRDefault="00461487" w:rsidP="00461487">
      <w:pPr>
        <w:numPr>
          <w:ilvl w:val="1"/>
          <w:numId w:val="25"/>
        </w:numPr>
        <w:ind w:left="709"/>
        <w:jc w:val="both"/>
        <w:rPr>
          <w:rFonts w:cs="Arial"/>
          <w:szCs w:val="24"/>
        </w:rPr>
      </w:pPr>
      <w:r>
        <w:rPr>
          <w:rFonts w:cs="Arial"/>
          <w:szCs w:val="24"/>
        </w:rPr>
        <w:t>If they have decision-making capacity, they have the right to:</w:t>
      </w:r>
    </w:p>
    <w:p w14:paraId="0AFBF413" w14:textId="77777777" w:rsidR="00461487" w:rsidRDefault="00461487" w:rsidP="00461487">
      <w:pPr>
        <w:numPr>
          <w:ilvl w:val="2"/>
          <w:numId w:val="25"/>
        </w:numPr>
        <w:ind w:left="1134"/>
        <w:jc w:val="both"/>
        <w:rPr>
          <w:rFonts w:cs="Arial"/>
          <w:szCs w:val="24"/>
        </w:rPr>
      </w:pPr>
      <w:r>
        <w:rPr>
          <w:rFonts w:cs="Arial"/>
          <w:szCs w:val="24"/>
        </w:rPr>
        <w:t>nominate someone else to be their nominated person, and</w:t>
      </w:r>
    </w:p>
    <w:p w14:paraId="7ECF2DFA" w14:textId="77777777" w:rsidR="00461487" w:rsidRDefault="00461487" w:rsidP="00461487">
      <w:pPr>
        <w:numPr>
          <w:ilvl w:val="2"/>
          <w:numId w:val="25"/>
        </w:numPr>
        <w:ind w:left="1134"/>
        <w:jc w:val="both"/>
        <w:rPr>
          <w:rFonts w:cs="Arial"/>
          <w:szCs w:val="24"/>
        </w:rPr>
      </w:pPr>
      <w:r>
        <w:rPr>
          <w:rFonts w:cs="Arial"/>
          <w:szCs w:val="24"/>
        </w:rPr>
        <w:t>enter into an Advance Agreement, and</w:t>
      </w:r>
    </w:p>
    <w:p w14:paraId="6D23CF0C" w14:textId="77777777" w:rsidR="00461487" w:rsidRDefault="00461487" w:rsidP="00461487">
      <w:pPr>
        <w:numPr>
          <w:ilvl w:val="2"/>
          <w:numId w:val="25"/>
        </w:numPr>
        <w:ind w:left="1134"/>
        <w:jc w:val="both"/>
        <w:rPr>
          <w:rFonts w:cs="Arial"/>
          <w:szCs w:val="24"/>
        </w:rPr>
      </w:pPr>
      <w:r>
        <w:rPr>
          <w:rFonts w:cs="Arial"/>
          <w:szCs w:val="24"/>
        </w:rPr>
        <w:t>make an Advance Consent Direction, and</w:t>
      </w:r>
    </w:p>
    <w:p w14:paraId="11CAE9B0" w14:textId="77777777" w:rsidR="00461487" w:rsidRPr="00934338" w:rsidRDefault="00461487" w:rsidP="00461487">
      <w:pPr>
        <w:numPr>
          <w:ilvl w:val="1"/>
          <w:numId w:val="25"/>
        </w:numPr>
        <w:ind w:left="709"/>
        <w:jc w:val="both"/>
        <w:rPr>
          <w:rFonts w:cs="Arial"/>
          <w:szCs w:val="24"/>
        </w:rPr>
      </w:pPr>
      <w:r>
        <w:rPr>
          <w:rFonts w:cs="Arial"/>
          <w:szCs w:val="24"/>
        </w:rPr>
        <w:t xml:space="preserve">They may access or request other information about their rights and support/advocacy services </w:t>
      </w:r>
      <w:r w:rsidRPr="00A21432">
        <w:rPr>
          <w:rFonts w:cs="Arial"/>
          <w:szCs w:val="24"/>
        </w:rPr>
        <w:t>(</w:t>
      </w:r>
      <w:r w:rsidRPr="00A21432">
        <w:rPr>
          <w:rFonts w:cs="Arial"/>
          <w:i/>
          <w:szCs w:val="24"/>
        </w:rPr>
        <w:t xml:space="preserve">see section </w:t>
      </w:r>
      <w:r>
        <w:rPr>
          <w:rFonts w:cs="Arial"/>
          <w:i/>
          <w:szCs w:val="24"/>
        </w:rPr>
        <w:t>7.4 below</w:t>
      </w:r>
      <w:r w:rsidRPr="00934338">
        <w:rPr>
          <w:rFonts w:cs="Arial"/>
          <w:szCs w:val="24"/>
        </w:rPr>
        <w:t>).</w:t>
      </w:r>
    </w:p>
    <w:p w14:paraId="3073AED3" w14:textId="77777777" w:rsidR="00461487" w:rsidRDefault="00461487" w:rsidP="00461487">
      <w:pPr>
        <w:spacing w:before="240"/>
        <w:jc w:val="both"/>
        <w:rPr>
          <w:rFonts w:cs="Arial"/>
          <w:szCs w:val="24"/>
        </w:rPr>
      </w:pPr>
      <w:r>
        <w:rPr>
          <w:rFonts w:cs="Arial"/>
          <w:szCs w:val="24"/>
        </w:rPr>
        <w:t xml:space="preserve">For people admitted to an inpatient mental health unit, the relevant unit’s welcome and orientation brochure contains the above information. For people in Emergency Department or on a general ward, the MHJHADS brochure </w:t>
      </w:r>
      <w:r>
        <w:rPr>
          <w:rFonts w:cs="Arial"/>
          <w:i/>
          <w:szCs w:val="24"/>
        </w:rPr>
        <w:t xml:space="preserve">Emergency Apprehension and Detention </w:t>
      </w:r>
      <w:r>
        <w:rPr>
          <w:rFonts w:cs="Arial"/>
          <w:szCs w:val="24"/>
        </w:rPr>
        <w:t>can be used to provide this information.</w:t>
      </w:r>
    </w:p>
    <w:p w14:paraId="61069CBB" w14:textId="77777777" w:rsidR="00461487" w:rsidRDefault="00461487" w:rsidP="00461487">
      <w:pPr>
        <w:spacing w:before="240"/>
        <w:jc w:val="both"/>
        <w:rPr>
          <w:rFonts w:cs="Arial"/>
          <w:szCs w:val="24"/>
        </w:rPr>
      </w:pPr>
      <w:r w:rsidRPr="00543A58">
        <w:rPr>
          <w:rFonts w:cs="Arial"/>
          <w:szCs w:val="24"/>
        </w:rPr>
        <w:t>For people held under Emergency App</w:t>
      </w:r>
      <w:r>
        <w:rPr>
          <w:rFonts w:cs="Arial"/>
          <w:szCs w:val="24"/>
        </w:rPr>
        <w:t>rehension in the Emergency Department</w:t>
      </w:r>
      <w:r w:rsidRPr="00543A58">
        <w:rPr>
          <w:rFonts w:cs="Arial"/>
          <w:szCs w:val="24"/>
        </w:rPr>
        <w:t xml:space="preserve">, the Emergency Department Director (or delegate, i.e. Consultant or Registrar) is responsible for ensuring that people are made aware of their rights under the </w:t>
      </w:r>
      <w:r w:rsidRPr="00543A58">
        <w:rPr>
          <w:rFonts w:cs="Arial"/>
          <w:i/>
          <w:szCs w:val="24"/>
        </w:rPr>
        <w:t>Mental Health Act 2015</w:t>
      </w:r>
      <w:r w:rsidRPr="00543A58">
        <w:rPr>
          <w:rFonts w:cs="Arial"/>
          <w:szCs w:val="24"/>
        </w:rPr>
        <w:t>. For people in the ED who are on an ED3, the delegate of the Chief Psychiatrist, i.e. Consultant Psychiatrist has responsibility for ensuring people are aware of their rights, while for people detained under the Act on a medical or surgical ward, the Consultant Liaison Clinician assessing the person has responsibility for advising the person of their rights.</w:t>
      </w:r>
    </w:p>
    <w:p w14:paraId="55B7A818" w14:textId="77777777" w:rsidR="00461487" w:rsidRDefault="00461487" w:rsidP="00461487">
      <w:pPr>
        <w:spacing w:before="240"/>
        <w:jc w:val="both"/>
        <w:rPr>
          <w:rFonts w:cs="Arial"/>
          <w:szCs w:val="24"/>
        </w:rPr>
      </w:pPr>
      <w:r w:rsidRPr="00006CC3">
        <w:rPr>
          <w:rFonts w:cs="Arial"/>
          <w:szCs w:val="24"/>
        </w:rPr>
        <w:t xml:space="preserve">The </w:t>
      </w:r>
      <w:r w:rsidRPr="00B114B8">
        <w:rPr>
          <w:rFonts w:cs="Arial"/>
          <w:szCs w:val="24"/>
        </w:rPr>
        <w:t xml:space="preserve">person </w:t>
      </w:r>
      <w:r>
        <w:rPr>
          <w:rFonts w:cs="Arial"/>
          <w:szCs w:val="24"/>
        </w:rPr>
        <w:t>responsible for advising the person of their rights</w:t>
      </w:r>
      <w:r w:rsidRPr="00006CC3">
        <w:rPr>
          <w:rFonts w:cs="Arial"/>
          <w:szCs w:val="24"/>
        </w:rPr>
        <w:t xml:space="preserve"> must also ensure that:</w:t>
      </w:r>
    </w:p>
    <w:p w14:paraId="01B88BB8" w14:textId="77777777" w:rsidR="00461487" w:rsidRDefault="00461487" w:rsidP="00461487">
      <w:pPr>
        <w:pStyle w:val="ListParagraph"/>
        <w:numPr>
          <w:ilvl w:val="0"/>
          <w:numId w:val="28"/>
        </w:numPr>
        <w:spacing w:after="160"/>
        <w:jc w:val="both"/>
        <w:rPr>
          <w:rFonts w:cs="Arial"/>
          <w:szCs w:val="24"/>
        </w:rPr>
      </w:pPr>
      <w:r w:rsidRPr="00AF6ADE">
        <w:rPr>
          <w:rFonts w:cs="Arial"/>
          <w:szCs w:val="24"/>
        </w:rPr>
        <w:t>the above information is provided to the person</w:t>
      </w:r>
      <w:r>
        <w:rPr>
          <w:rFonts w:cs="Arial"/>
          <w:szCs w:val="24"/>
        </w:rPr>
        <w:t>,</w:t>
      </w:r>
      <w:r w:rsidRPr="00AF6ADE">
        <w:rPr>
          <w:rFonts w:cs="Arial"/>
          <w:szCs w:val="24"/>
        </w:rPr>
        <w:t xml:space="preserve"> as soon as practicable</w:t>
      </w:r>
      <w:r>
        <w:rPr>
          <w:rFonts w:cs="Arial"/>
          <w:szCs w:val="24"/>
        </w:rPr>
        <w:t>,</w:t>
      </w:r>
      <w:r w:rsidRPr="00AF6ADE">
        <w:rPr>
          <w:rFonts w:cs="Arial"/>
          <w:szCs w:val="24"/>
        </w:rPr>
        <w:t xml:space="preserve"> in a way that they are most likely to understand</w:t>
      </w:r>
      <w:r>
        <w:rPr>
          <w:rFonts w:cs="Arial"/>
          <w:szCs w:val="24"/>
        </w:rPr>
        <w:t>, and</w:t>
      </w:r>
    </w:p>
    <w:p w14:paraId="1FD4D402" w14:textId="77777777" w:rsidR="00461487" w:rsidRPr="00AF6ADE" w:rsidRDefault="00461487" w:rsidP="00461487">
      <w:pPr>
        <w:pStyle w:val="ListParagraph"/>
        <w:numPr>
          <w:ilvl w:val="0"/>
          <w:numId w:val="28"/>
        </w:numPr>
        <w:spacing w:before="240" w:after="160"/>
        <w:jc w:val="both"/>
        <w:rPr>
          <w:rFonts w:cs="Arial"/>
          <w:szCs w:val="24"/>
        </w:rPr>
      </w:pPr>
      <w:r>
        <w:rPr>
          <w:rFonts w:cs="Arial"/>
          <w:szCs w:val="24"/>
        </w:rPr>
        <w:t>the person is</w:t>
      </w:r>
      <w:r w:rsidRPr="00AF6ADE">
        <w:rPr>
          <w:rFonts w:cs="Arial"/>
          <w:szCs w:val="24"/>
        </w:rPr>
        <w:t xml:space="preserve"> advised of their right to access interpreter services to ensure that they are able to </w:t>
      </w:r>
      <w:proofErr w:type="gramStart"/>
      <w:r w:rsidRPr="00AF6ADE">
        <w:rPr>
          <w:rFonts w:cs="Arial"/>
          <w:szCs w:val="24"/>
        </w:rPr>
        <w:t>understanding</w:t>
      </w:r>
      <w:proofErr w:type="gramEnd"/>
      <w:r w:rsidRPr="00AF6ADE">
        <w:rPr>
          <w:rFonts w:cs="Arial"/>
          <w:szCs w:val="24"/>
        </w:rPr>
        <w:t xml:space="preserve"> the information provide</w:t>
      </w:r>
      <w:r>
        <w:rPr>
          <w:rFonts w:cs="Arial"/>
          <w:szCs w:val="24"/>
        </w:rPr>
        <w:t>d</w:t>
      </w:r>
      <w:r w:rsidRPr="00AF6ADE">
        <w:rPr>
          <w:rFonts w:cs="Arial"/>
          <w:szCs w:val="24"/>
        </w:rPr>
        <w:t>.</w:t>
      </w:r>
    </w:p>
    <w:p w14:paraId="42D6131E" w14:textId="77777777" w:rsidR="00461487" w:rsidRDefault="00461487" w:rsidP="00461487">
      <w:pPr>
        <w:jc w:val="both"/>
        <w:rPr>
          <w:rFonts w:cs="Arial"/>
          <w:szCs w:val="24"/>
        </w:rPr>
      </w:pPr>
      <w:r>
        <w:rPr>
          <w:rFonts w:cs="Arial"/>
          <w:szCs w:val="24"/>
        </w:rPr>
        <w:t xml:space="preserve">People should also be advised of their right to access interpreter services to ensure accurate transmission of information (See </w:t>
      </w:r>
      <w:r w:rsidRPr="0005606A">
        <w:rPr>
          <w:rFonts w:cs="Arial"/>
          <w:i/>
          <w:szCs w:val="24"/>
        </w:rPr>
        <w:t>Language Services</w:t>
      </w:r>
      <w:r>
        <w:rPr>
          <w:rFonts w:cs="Arial"/>
          <w:szCs w:val="24"/>
        </w:rPr>
        <w:t xml:space="preserve"> - </w:t>
      </w:r>
      <w:r w:rsidRPr="00826AB2">
        <w:rPr>
          <w:rFonts w:cs="Arial"/>
          <w:i/>
          <w:szCs w:val="24"/>
        </w:rPr>
        <w:t>Interpreter Procedure</w:t>
      </w:r>
      <w:r>
        <w:rPr>
          <w:rFonts w:cs="Arial"/>
          <w:szCs w:val="24"/>
        </w:rPr>
        <w:t>).</w:t>
      </w:r>
    </w:p>
    <w:p w14:paraId="29A82DD5" w14:textId="77777777" w:rsidR="00461487" w:rsidRDefault="00461487" w:rsidP="00461487">
      <w:pPr>
        <w:jc w:val="both"/>
        <w:rPr>
          <w:rFonts w:cs="Arial"/>
          <w:szCs w:val="24"/>
        </w:rPr>
      </w:pPr>
    </w:p>
    <w:p w14:paraId="33F3063E" w14:textId="77777777" w:rsidR="00461487" w:rsidRDefault="00461487" w:rsidP="00461487">
      <w:pPr>
        <w:jc w:val="both"/>
        <w:rPr>
          <w:rFonts w:cs="Arial"/>
          <w:szCs w:val="24"/>
        </w:rPr>
      </w:pPr>
      <w:r>
        <w:rPr>
          <w:rFonts w:cs="Arial"/>
          <w:szCs w:val="24"/>
        </w:rPr>
        <w:lastRenderedPageBreak/>
        <w:t>If the person appears to continue to have difficulty understanding the information provided, the treating team must ensure that the Public Advocate is informed as soon as possible.</w:t>
      </w:r>
    </w:p>
    <w:p w14:paraId="0D434567" w14:textId="77777777" w:rsidR="00461487" w:rsidRDefault="00461487" w:rsidP="00461487">
      <w:pPr>
        <w:jc w:val="both"/>
        <w:rPr>
          <w:rFonts w:cs="Arial"/>
          <w:szCs w:val="24"/>
        </w:rPr>
      </w:pPr>
    </w:p>
    <w:p w14:paraId="68CA41D4" w14:textId="77777777" w:rsidR="00461487" w:rsidRDefault="00461487" w:rsidP="00461487">
      <w:pPr>
        <w:pStyle w:val="Heading2"/>
      </w:pPr>
      <w:r>
        <w:t>7.2</w:t>
      </w:r>
      <w:r>
        <w:tab/>
        <w:t>Information to be given to other people</w:t>
      </w:r>
    </w:p>
    <w:p w14:paraId="324C51CF" w14:textId="77777777" w:rsidR="00461487" w:rsidRDefault="00461487" w:rsidP="00461487">
      <w:pPr>
        <w:jc w:val="both"/>
        <w:rPr>
          <w:rFonts w:cs="Arial"/>
          <w:szCs w:val="24"/>
        </w:rPr>
      </w:pPr>
      <w:r w:rsidRPr="00006CC3">
        <w:rPr>
          <w:rFonts w:cs="Arial"/>
          <w:szCs w:val="24"/>
        </w:rPr>
        <w:t xml:space="preserve">The </w:t>
      </w:r>
      <w:r w:rsidRPr="00B114B8">
        <w:rPr>
          <w:rFonts w:cs="Arial"/>
          <w:szCs w:val="24"/>
        </w:rPr>
        <w:t xml:space="preserve">person </w:t>
      </w:r>
      <w:r>
        <w:rPr>
          <w:rFonts w:cs="Arial"/>
          <w:szCs w:val="24"/>
        </w:rPr>
        <w:t>responsible for advising the person of their rights (Section 7.1)</w:t>
      </w:r>
      <w:r w:rsidRPr="00B114B8">
        <w:rPr>
          <w:rFonts w:cs="Arial"/>
          <w:szCs w:val="24"/>
        </w:rPr>
        <w:t xml:space="preserve"> must</w:t>
      </w:r>
      <w:r w:rsidRPr="00006CC3">
        <w:rPr>
          <w:rFonts w:cs="Arial"/>
          <w:szCs w:val="24"/>
        </w:rPr>
        <w:t xml:space="preserve"> also ensure</w:t>
      </w:r>
      <w:r w:rsidRPr="00326275">
        <w:rPr>
          <w:rFonts w:cs="Arial"/>
          <w:szCs w:val="24"/>
        </w:rPr>
        <w:t xml:space="preserve"> that reasonable steps are taken to</w:t>
      </w:r>
      <w:r>
        <w:rPr>
          <w:rFonts w:cs="Arial"/>
          <w:szCs w:val="24"/>
        </w:rPr>
        <w:t xml:space="preserve"> provide a copy of the above information to:</w:t>
      </w:r>
    </w:p>
    <w:p w14:paraId="34EB4C57" w14:textId="77777777" w:rsidR="00461487" w:rsidRPr="007D0FCB" w:rsidRDefault="00461487" w:rsidP="00461487">
      <w:pPr>
        <w:numPr>
          <w:ilvl w:val="0"/>
          <w:numId w:val="26"/>
        </w:numPr>
        <w:jc w:val="both"/>
        <w:rPr>
          <w:rFonts w:cs="Arial"/>
        </w:rPr>
      </w:pPr>
      <w:r w:rsidRPr="007D0FCB">
        <w:t>t</w:t>
      </w:r>
      <w:r w:rsidRPr="007D0FCB">
        <w:rPr>
          <w:rFonts w:cs="Arial"/>
        </w:rPr>
        <w:t xml:space="preserve">he nominated person, </w:t>
      </w:r>
      <w:r w:rsidRPr="007D0FCB">
        <w:t>if the person has one</w:t>
      </w:r>
    </w:p>
    <w:p w14:paraId="41DC6CCA" w14:textId="77777777" w:rsidR="00461487" w:rsidRPr="001D32E5" w:rsidRDefault="00461487" w:rsidP="00461487">
      <w:pPr>
        <w:pStyle w:val="ListBullet"/>
        <w:numPr>
          <w:ilvl w:val="0"/>
          <w:numId w:val="26"/>
        </w:numPr>
        <w:rPr>
          <w:szCs w:val="24"/>
        </w:rPr>
      </w:pPr>
      <w:r w:rsidRPr="001D32E5">
        <w:rPr>
          <w:szCs w:val="24"/>
        </w:rPr>
        <w:t xml:space="preserve">the guardian, if the person has a guardian appointed by ACAT </w:t>
      </w:r>
    </w:p>
    <w:p w14:paraId="40464A4A" w14:textId="77777777" w:rsidR="00461487" w:rsidRPr="001D32E5" w:rsidRDefault="00461487" w:rsidP="00461487">
      <w:pPr>
        <w:pStyle w:val="ListBullet"/>
        <w:numPr>
          <w:ilvl w:val="0"/>
          <w:numId w:val="26"/>
        </w:numPr>
        <w:rPr>
          <w:szCs w:val="24"/>
        </w:rPr>
      </w:pPr>
      <w:r w:rsidRPr="001D32E5">
        <w:rPr>
          <w:szCs w:val="24"/>
        </w:rPr>
        <w:t xml:space="preserve">the attorney, if the person has appointed a person under an enduring power of attorney </w:t>
      </w:r>
    </w:p>
    <w:p w14:paraId="639CC89B" w14:textId="77777777" w:rsidR="00461487" w:rsidRPr="001D32E5" w:rsidRDefault="00461487" w:rsidP="00461487">
      <w:pPr>
        <w:pStyle w:val="ListBullet"/>
        <w:numPr>
          <w:ilvl w:val="0"/>
          <w:numId w:val="26"/>
        </w:numPr>
        <w:rPr>
          <w:szCs w:val="24"/>
        </w:rPr>
      </w:pPr>
      <w:r w:rsidRPr="001D32E5">
        <w:rPr>
          <w:szCs w:val="24"/>
        </w:rPr>
        <w:t xml:space="preserve">if the person is a child, the parents or each person with parental responsibility for the child </w:t>
      </w:r>
    </w:p>
    <w:p w14:paraId="10C8C657" w14:textId="77777777" w:rsidR="00461487" w:rsidRPr="001D32E5" w:rsidRDefault="00461487" w:rsidP="00461487">
      <w:pPr>
        <w:numPr>
          <w:ilvl w:val="0"/>
          <w:numId w:val="26"/>
        </w:numPr>
        <w:jc w:val="both"/>
        <w:rPr>
          <w:rFonts w:cs="Arial"/>
          <w:szCs w:val="24"/>
        </w:rPr>
      </w:pPr>
      <w:r w:rsidRPr="001D32E5">
        <w:rPr>
          <w:rFonts w:cs="Arial"/>
          <w:szCs w:val="24"/>
        </w:rPr>
        <w:t>the legal representative, if the person has one, and</w:t>
      </w:r>
    </w:p>
    <w:p w14:paraId="016DBDE4" w14:textId="77777777" w:rsidR="00461487" w:rsidRPr="007D0FCB" w:rsidRDefault="00461487" w:rsidP="00461487">
      <w:pPr>
        <w:numPr>
          <w:ilvl w:val="0"/>
          <w:numId w:val="26"/>
        </w:numPr>
        <w:jc w:val="both"/>
        <w:rPr>
          <w:rFonts w:cs="Arial"/>
        </w:rPr>
      </w:pPr>
      <w:r w:rsidRPr="007D0FCB">
        <w:rPr>
          <w:rFonts w:cs="Arial"/>
        </w:rPr>
        <w:t>the carer, if the person has one.</w:t>
      </w:r>
    </w:p>
    <w:p w14:paraId="6A1A95D6" w14:textId="77777777" w:rsidR="00461487" w:rsidRDefault="00461487" w:rsidP="00461487">
      <w:pPr>
        <w:pStyle w:val="Heading1"/>
        <w:rPr>
          <w:sz w:val="24"/>
          <w:szCs w:val="24"/>
          <w:highlight w:val="yellow"/>
        </w:rPr>
      </w:pPr>
      <w:bookmarkStart w:id="25" w:name="_Toc514920922"/>
    </w:p>
    <w:p w14:paraId="18F333EC" w14:textId="77777777" w:rsidR="00461487" w:rsidRPr="001D32E5" w:rsidRDefault="00461487" w:rsidP="00461487">
      <w:pPr>
        <w:pStyle w:val="Heading2"/>
      </w:pPr>
      <w:r>
        <w:t>7</w:t>
      </w:r>
      <w:r w:rsidRPr="001D32E5">
        <w:t>.3</w:t>
      </w:r>
      <w:r w:rsidRPr="001D32E5">
        <w:tab/>
        <w:t xml:space="preserve">Treatment </w:t>
      </w:r>
      <w:r>
        <w:t>u</w:t>
      </w:r>
      <w:r w:rsidRPr="001D32E5">
        <w:t>nder Mental Health Orders or During Emergency Detention</w:t>
      </w:r>
      <w:bookmarkEnd w:id="25"/>
    </w:p>
    <w:p w14:paraId="451BA95E" w14:textId="77777777" w:rsidR="00461487" w:rsidRDefault="00461487" w:rsidP="00461487">
      <w:pPr>
        <w:jc w:val="both"/>
        <w:rPr>
          <w:rFonts w:cs="Arial"/>
          <w:szCs w:val="24"/>
        </w:rPr>
      </w:pPr>
      <w:r w:rsidRPr="00B114B8">
        <w:rPr>
          <w:rFonts w:cs="Arial"/>
          <w:szCs w:val="24"/>
        </w:rPr>
        <w:t xml:space="preserve">The </w:t>
      </w:r>
      <w:r>
        <w:rPr>
          <w:rFonts w:cs="Arial"/>
          <w:szCs w:val="24"/>
        </w:rPr>
        <w:t>Consultant Psychiatrist</w:t>
      </w:r>
      <w:r w:rsidRPr="00B114B8">
        <w:rPr>
          <w:rFonts w:cs="Arial"/>
          <w:szCs w:val="24"/>
        </w:rPr>
        <w:t xml:space="preserve"> must ensure </w:t>
      </w:r>
      <w:r>
        <w:rPr>
          <w:rFonts w:cs="Arial"/>
          <w:szCs w:val="24"/>
        </w:rPr>
        <w:t xml:space="preserve">that </w:t>
      </w:r>
      <w:r w:rsidRPr="00B114B8">
        <w:rPr>
          <w:rFonts w:cs="Arial"/>
          <w:szCs w:val="24"/>
        </w:rPr>
        <w:t>the rights of people receiving involuntary assessment,</w:t>
      </w:r>
      <w:r>
        <w:rPr>
          <w:rFonts w:cs="Arial"/>
          <w:szCs w:val="24"/>
        </w:rPr>
        <w:t xml:space="preserve"> treatment, care or support for mental illness or mental disorder under the Act are respected and promoted. These include, but are not limited to:</w:t>
      </w:r>
    </w:p>
    <w:p w14:paraId="513D63AC" w14:textId="77777777" w:rsidR="00461487" w:rsidRDefault="00461487" w:rsidP="00461487">
      <w:pPr>
        <w:pStyle w:val="ListParagraph"/>
        <w:numPr>
          <w:ilvl w:val="0"/>
          <w:numId w:val="27"/>
        </w:numPr>
        <w:spacing w:after="160"/>
        <w:jc w:val="both"/>
        <w:rPr>
          <w:rFonts w:cs="Arial"/>
          <w:szCs w:val="24"/>
        </w:rPr>
      </w:pPr>
      <w:r>
        <w:rPr>
          <w:rFonts w:cs="Arial"/>
          <w:szCs w:val="24"/>
        </w:rPr>
        <w:t>telling the person that they are applying for an order to provide assessment, treatment, care or support and, before ACAT holds a hearing, seeking the person’s views about the application to ACAT for the mental health order,</w:t>
      </w:r>
    </w:p>
    <w:p w14:paraId="3B25A63C" w14:textId="77777777" w:rsidR="00461487" w:rsidRPr="00D304E6" w:rsidRDefault="00461487" w:rsidP="00461487">
      <w:pPr>
        <w:pStyle w:val="ListParagraph"/>
        <w:numPr>
          <w:ilvl w:val="0"/>
          <w:numId w:val="27"/>
        </w:numPr>
        <w:jc w:val="both"/>
        <w:rPr>
          <w:rFonts w:cs="Arial"/>
          <w:szCs w:val="24"/>
        </w:rPr>
      </w:pPr>
      <w:r w:rsidRPr="00A76292">
        <w:rPr>
          <w:rFonts w:cs="Arial"/>
          <w:szCs w:val="24"/>
        </w:rPr>
        <w:t>explaining the nature and effect, including side effects, of the treatment, care or support to be provided</w:t>
      </w:r>
      <w:r>
        <w:rPr>
          <w:rFonts w:cs="Arial"/>
          <w:szCs w:val="24"/>
        </w:rPr>
        <w:t xml:space="preserve"> (s. 63 [</w:t>
      </w:r>
      <w:r>
        <w:t>PTO], s. 71 [CCO], s. 104 [Forensic Psychiatric Treatment Order (FPTO)], s. 111 [Forensic Community Care Order (FCCO)]),</w:t>
      </w:r>
    </w:p>
    <w:p w14:paraId="2E672317" w14:textId="77777777" w:rsidR="00461487" w:rsidRPr="004E1C40" w:rsidRDefault="00461487" w:rsidP="00461487">
      <w:pPr>
        <w:pStyle w:val="ListParagraph"/>
        <w:numPr>
          <w:ilvl w:val="0"/>
          <w:numId w:val="27"/>
        </w:numPr>
        <w:jc w:val="both"/>
        <w:rPr>
          <w:rFonts w:cs="Arial"/>
          <w:szCs w:val="24"/>
        </w:rPr>
      </w:pPr>
      <w:r>
        <w:t>not providing treatment under a PTO or FPTO that has</w:t>
      </w:r>
      <w:r w:rsidRPr="00BB036A">
        <w:rPr>
          <w:rFonts w:cs="Helvetica"/>
          <w:color w:val="333333"/>
          <w:shd w:val="clear" w:color="auto" w:fill="FFFFFF"/>
        </w:rPr>
        <w:t>, or is likely to have, the effect of subjecting the person to undue stress or deprivation, having regard to the benefit likely to result from the treatment. (s. 62(4)</w:t>
      </w:r>
      <w:r>
        <w:rPr>
          <w:rFonts w:cs="Helvetica"/>
          <w:color w:val="333333"/>
          <w:shd w:val="clear" w:color="auto" w:fill="FFFFFF"/>
        </w:rPr>
        <w:t xml:space="preserve"> [PTO], s. 103(4) [FPTO]),</w:t>
      </w:r>
    </w:p>
    <w:p w14:paraId="45B9F449" w14:textId="77777777" w:rsidR="00461487" w:rsidRDefault="00461487" w:rsidP="00461487">
      <w:pPr>
        <w:numPr>
          <w:ilvl w:val="0"/>
          <w:numId w:val="25"/>
        </w:numPr>
        <w:jc w:val="both"/>
        <w:rPr>
          <w:rFonts w:cs="Arial"/>
          <w:szCs w:val="24"/>
        </w:rPr>
      </w:pPr>
      <w:r w:rsidRPr="00326275">
        <w:t xml:space="preserve">the </w:t>
      </w:r>
      <w:r w:rsidRPr="00B114B8">
        <w:t>person in charge</w:t>
      </w:r>
      <w:r w:rsidRPr="00326275">
        <w:t xml:space="preserve"> of the facility advising the person that, i</w:t>
      </w:r>
      <w:r w:rsidRPr="00326275">
        <w:rPr>
          <w:rFonts w:cs="Arial"/>
          <w:szCs w:val="24"/>
        </w:rPr>
        <w:t>f they have decision-making</w:t>
      </w:r>
      <w:r w:rsidRPr="004B6A17">
        <w:rPr>
          <w:rFonts w:cs="Arial"/>
          <w:szCs w:val="24"/>
        </w:rPr>
        <w:t xml:space="preserve"> capacity,</w:t>
      </w:r>
      <w:r>
        <w:rPr>
          <w:rFonts w:cs="Arial"/>
          <w:szCs w:val="24"/>
        </w:rPr>
        <w:t xml:space="preserve"> they have the right to:</w:t>
      </w:r>
    </w:p>
    <w:p w14:paraId="09DD6093" w14:textId="77777777" w:rsidR="00461487" w:rsidRDefault="00461487" w:rsidP="00461487">
      <w:pPr>
        <w:numPr>
          <w:ilvl w:val="1"/>
          <w:numId w:val="25"/>
        </w:numPr>
        <w:ind w:left="709"/>
        <w:jc w:val="both"/>
        <w:rPr>
          <w:rFonts w:cs="Arial"/>
          <w:szCs w:val="24"/>
        </w:rPr>
      </w:pPr>
      <w:r>
        <w:rPr>
          <w:rFonts w:cs="Arial"/>
          <w:szCs w:val="24"/>
        </w:rPr>
        <w:t>nominate someone else to be their Nominated Person, and</w:t>
      </w:r>
    </w:p>
    <w:p w14:paraId="0CCEA8E5" w14:textId="77777777" w:rsidR="00461487" w:rsidRDefault="00461487" w:rsidP="00461487">
      <w:pPr>
        <w:numPr>
          <w:ilvl w:val="1"/>
          <w:numId w:val="25"/>
        </w:numPr>
        <w:ind w:left="709"/>
        <w:jc w:val="both"/>
        <w:rPr>
          <w:rFonts w:cs="Arial"/>
          <w:szCs w:val="24"/>
        </w:rPr>
      </w:pPr>
      <w:r>
        <w:rPr>
          <w:rFonts w:cs="Arial"/>
          <w:szCs w:val="24"/>
        </w:rPr>
        <w:t>enter into an Advance Agreement, and</w:t>
      </w:r>
    </w:p>
    <w:p w14:paraId="6F320339" w14:textId="77777777" w:rsidR="00461487" w:rsidRDefault="00461487" w:rsidP="00461487">
      <w:pPr>
        <w:numPr>
          <w:ilvl w:val="1"/>
          <w:numId w:val="25"/>
        </w:numPr>
        <w:ind w:left="709"/>
        <w:jc w:val="both"/>
        <w:rPr>
          <w:rFonts w:cs="Arial"/>
          <w:szCs w:val="24"/>
        </w:rPr>
      </w:pPr>
      <w:r>
        <w:rPr>
          <w:rFonts w:cs="Arial"/>
          <w:szCs w:val="24"/>
        </w:rPr>
        <w:t>make an Advance Consent Direction, and</w:t>
      </w:r>
    </w:p>
    <w:p w14:paraId="6CB29E16" w14:textId="77777777" w:rsidR="00461487" w:rsidRDefault="00461487" w:rsidP="00461487">
      <w:pPr>
        <w:pStyle w:val="ListParagraph"/>
        <w:numPr>
          <w:ilvl w:val="0"/>
          <w:numId w:val="27"/>
        </w:numPr>
        <w:spacing w:after="160"/>
        <w:jc w:val="both"/>
        <w:rPr>
          <w:rFonts w:cs="Arial"/>
          <w:szCs w:val="24"/>
        </w:rPr>
      </w:pPr>
      <w:r>
        <w:rPr>
          <w:rFonts w:cs="Arial"/>
          <w:szCs w:val="24"/>
        </w:rPr>
        <w:t>the person being able to apply to the ACAT for a review of their mental health order or emergency detention.</w:t>
      </w:r>
    </w:p>
    <w:p w14:paraId="1B679FEA" w14:textId="77777777" w:rsidR="00461487" w:rsidRDefault="00461487" w:rsidP="00461487">
      <w:pPr>
        <w:pStyle w:val="ListParagraph"/>
        <w:spacing w:after="160"/>
        <w:ind w:left="360"/>
        <w:jc w:val="both"/>
        <w:rPr>
          <w:rFonts w:cs="Arial"/>
          <w:szCs w:val="24"/>
        </w:rPr>
      </w:pPr>
    </w:p>
    <w:p w14:paraId="716E9977" w14:textId="77777777" w:rsidR="00461487" w:rsidRDefault="00461487" w:rsidP="00461487">
      <w:pPr>
        <w:pStyle w:val="Heading2"/>
      </w:pPr>
      <w:bookmarkStart w:id="26" w:name="_Toc514920923"/>
      <w:r>
        <w:t>7.4</w:t>
      </w:r>
      <w:r>
        <w:tab/>
        <w:t>Information to be available at facilities</w:t>
      </w:r>
      <w:bookmarkEnd w:id="26"/>
    </w:p>
    <w:p w14:paraId="3B0252AE" w14:textId="77777777" w:rsidR="00461487" w:rsidRDefault="00461487" w:rsidP="00461487">
      <w:pPr>
        <w:jc w:val="both"/>
        <w:rPr>
          <w:rFonts w:cs="Arial"/>
          <w:szCs w:val="24"/>
        </w:rPr>
      </w:pPr>
      <w:r w:rsidRPr="00326275">
        <w:rPr>
          <w:rFonts w:cs="Arial"/>
          <w:szCs w:val="24"/>
        </w:rPr>
        <w:t xml:space="preserve">The </w:t>
      </w:r>
      <w:r w:rsidRPr="00B114B8">
        <w:rPr>
          <w:rFonts w:cs="Arial"/>
          <w:szCs w:val="24"/>
        </w:rPr>
        <w:t>person in charge</w:t>
      </w:r>
      <w:r w:rsidRPr="00326275">
        <w:rPr>
          <w:rFonts w:cs="Arial"/>
          <w:szCs w:val="24"/>
        </w:rPr>
        <w:t xml:space="preserve"> of the facility</w:t>
      </w:r>
      <w:r>
        <w:rPr>
          <w:rFonts w:cs="Arial"/>
          <w:szCs w:val="24"/>
        </w:rPr>
        <w:t xml:space="preserve"> (see definition of terms)</w:t>
      </w:r>
      <w:r w:rsidRPr="00326275">
        <w:rPr>
          <w:rFonts w:cs="Arial"/>
          <w:szCs w:val="24"/>
        </w:rPr>
        <w:t xml:space="preserve"> must ensure that current copies of the following items</w:t>
      </w:r>
      <w:r>
        <w:rPr>
          <w:rFonts w:cs="Arial"/>
          <w:szCs w:val="24"/>
        </w:rPr>
        <w:t xml:space="preserve"> are kept at the facility and are readily accessible to all persons admitted to, or receiving treatment at the facility (s. 16):</w:t>
      </w:r>
    </w:p>
    <w:p w14:paraId="632ABF24" w14:textId="77777777" w:rsidR="00461487" w:rsidRPr="007D0FCB" w:rsidRDefault="00461487" w:rsidP="00461487">
      <w:pPr>
        <w:pStyle w:val="ListParagraph"/>
        <w:numPr>
          <w:ilvl w:val="0"/>
          <w:numId w:val="23"/>
        </w:numPr>
        <w:spacing w:after="240"/>
        <w:jc w:val="both"/>
        <w:rPr>
          <w:rFonts w:cs="Arial"/>
          <w:szCs w:val="24"/>
        </w:rPr>
      </w:pPr>
      <w:r w:rsidRPr="00C271B3">
        <w:rPr>
          <w:rFonts w:cs="Arial"/>
          <w:szCs w:val="24"/>
        </w:rPr>
        <w:t xml:space="preserve">the </w:t>
      </w:r>
      <w:r w:rsidRPr="00C271B3">
        <w:rPr>
          <w:rFonts w:cs="Arial"/>
          <w:i/>
          <w:szCs w:val="24"/>
        </w:rPr>
        <w:t>Mental Health Act 2015</w:t>
      </w:r>
    </w:p>
    <w:p w14:paraId="79F3B16D" w14:textId="77777777" w:rsidR="00461487" w:rsidRDefault="00461487" w:rsidP="00461487">
      <w:pPr>
        <w:pStyle w:val="ListParagraph"/>
        <w:numPr>
          <w:ilvl w:val="0"/>
          <w:numId w:val="23"/>
        </w:numPr>
        <w:spacing w:before="240" w:after="240"/>
        <w:jc w:val="both"/>
        <w:rPr>
          <w:rFonts w:cs="Arial"/>
          <w:szCs w:val="24"/>
        </w:rPr>
      </w:pPr>
      <w:r w:rsidRPr="00C271B3">
        <w:rPr>
          <w:rFonts w:cs="Arial"/>
          <w:szCs w:val="24"/>
        </w:rPr>
        <w:t xml:space="preserve">the </w:t>
      </w:r>
      <w:r w:rsidRPr="00C271B3">
        <w:rPr>
          <w:rFonts w:cs="Arial"/>
          <w:i/>
          <w:szCs w:val="24"/>
        </w:rPr>
        <w:t>Guardianship and Management of Property Act 1991</w:t>
      </w:r>
      <w:r w:rsidRPr="00C271B3">
        <w:rPr>
          <w:rFonts w:cs="Arial"/>
          <w:szCs w:val="24"/>
        </w:rPr>
        <w:t xml:space="preserve"> and any other relevant legislation</w:t>
      </w:r>
    </w:p>
    <w:p w14:paraId="14EA8B47" w14:textId="77777777" w:rsidR="00461487" w:rsidRDefault="00461487" w:rsidP="00461487">
      <w:pPr>
        <w:pStyle w:val="ListParagraph"/>
        <w:numPr>
          <w:ilvl w:val="0"/>
          <w:numId w:val="23"/>
        </w:numPr>
        <w:spacing w:before="240" w:after="240"/>
        <w:jc w:val="both"/>
        <w:rPr>
          <w:rFonts w:cs="Arial"/>
          <w:szCs w:val="24"/>
        </w:rPr>
      </w:pPr>
      <w:r w:rsidRPr="00C271B3">
        <w:rPr>
          <w:rFonts w:cs="Arial"/>
          <w:szCs w:val="24"/>
        </w:rPr>
        <w:t>any publicat</w:t>
      </w:r>
      <w:r>
        <w:rPr>
          <w:rFonts w:cs="Arial"/>
          <w:szCs w:val="24"/>
        </w:rPr>
        <w:t>ions explaining the legislation (e.g. brochures developed by MHJHADS or community organisations)</w:t>
      </w:r>
    </w:p>
    <w:p w14:paraId="04EDCCD5" w14:textId="77777777" w:rsidR="00461487" w:rsidRDefault="00461487" w:rsidP="00461487">
      <w:pPr>
        <w:pStyle w:val="ListParagraph"/>
        <w:numPr>
          <w:ilvl w:val="0"/>
          <w:numId w:val="23"/>
        </w:numPr>
        <w:spacing w:before="240" w:after="240"/>
        <w:jc w:val="both"/>
        <w:rPr>
          <w:rFonts w:cs="Arial"/>
          <w:szCs w:val="24"/>
        </w:rPr>
      </w:pPr>
      <w:r w:rsidRPr="00C271B3">
        <w:rPr>
          <w:rFonts w:cs="Arial"/>
          <w:szCs w:val="24"/>
        </w:rPr>
        <w:lastRenderedPageBreak/>
        <w:t>information statements</w:t>
      </w:r>
      <w:r>
        <w:rPr>
          <w:rFonts w:cs="Arial"/>
          <w:szCs w:val="24"/>
        </w:rPr>
        <w:t xml:space="preserve"> printed in different languages, and</w:t>
      </w:r>
    </w:p>
    <w:p w14:paraId="31D7B709" w14:textId="77777777" w:rsidR="00461487" w:rsidRPr="00C271B3" w:rsidRDefault="00461487" w:rsidP="00461487">
      <w:pPr>
        <w:pStyle w:val="ListParagraph"/>
        <w:numPr>
          <w:ilvl w:val="0"/>
          <w:numId w:val="23"/>
        </w:numPr>
        <w:spacing w:before="240" w:after="240"/>
        <w:jc w:val="both"/>
        <w:rPr>
          <w:rFonts w:cs="Arial"/>
          <w:szCs w:val="24"/>
        </w:rPr>
      </w:pPr>
      <w:r>
        <w:rPr>
          <w:rFonts w:cs="Arial"/>
          <w:szCs w:val="24"/>
        </w:rPr>
        <w:t>a list of n</w:t>
      </w:r>
      <w:r w:rsidRPr="00C271B3">
        <w:rPr>
          <w:rFonts w:cs="Arial"/>
          <w:szCs w:val="24"/>
        </w:rPr>
        <w:t>ames</w:t>
      </w:r>
      <w:r>
        <w:rPr>
          <w:rFonts w:cs="Arial"/>
          <w:szCs w:val="24"/>
        </w:rPr>
        <w:t>, addresses telephone numbers</w:t>
      </w:r>
      <w:r w:rsidRPr="00C271B3">
        <w:rPr>
          <w:rFonts w:cs="Arial"/>
          <w:szCs w:val="24"/>
        </w:rPr>
        <w:t xml:space="preserve"> and functions of </w:t>
      </w:r>
      <w:r>
        <w:rPr>
          <w:rFonts w:cs="Arial"/>
          <w:szCs w:val="24"/>
        </w:rPr>
        <w:t>agencies or organisations which may be relevant (</w:t>
      </w:r>
      <w:r w:rsidRPr="00C271B3">
        <w:rPr>
          <w:rFonts w:cs="Arial"/>
          <w:szCs w:val="24"/>
        </w:rPr>
        <w:t xml:space="preserve">e.g. the </w:t>
      </w:r>
      <w:r>
        <w:rPr>
          <w:rFonts w:cs="Arial"/>
          <w:szCs w:val="24"/>
        </w:rPr>
        <w:t>P</w:t>
      </w:r>
      <w:r w:rsidRPr="00C271B3">
        <w:rPr>
          <w:rFonts w:cs="Arial"/>
          <w:szCs w:val="24"/>
        </w:rPr>
        <w:t xml:space="preserve">ublic </w:t>
      </w:r>
      <w:r>
        <w:rPr>
          <w:rFonts w:cs="Arial"/>
          <w:szCs w:val="24"/>
        </w:rPr>
        <w:t>A</w:t>
      </w:r>
      <w:r w:rsidRPr="00C271B3">
        <w:rPr>
          <w:rFonts w:cs="Arial"/>
          <w:szCs w:val="24"/>
        </w:rPr>
        <w:t xml:space="preserve">dvocate, </w:t>
      </w:r>
      <w:r>
        <w:rPr>
          <w:rFonts w:cs="Arial"/>
          <w:szCs w:val="24"/>
        </w:rPr>
        <w:t xml:space="preserve">Legal Aid ACT, The ACT Disability, Aged and Carer Advisory Service (ADACAS), Mental Health Consumer Network (MHCN), </w:t>
      </w:r>
      <w:r w:rsidRPr="00C271B3">
        <w:rPr>
          <w:rFonts w:cs="Arial"/>
          <w:szCs w:val="24"/>
        </w:rPr>
        <w:t>etc</w:t>
      </w:r>
      <w:r>
        <w:rPr>
          <w:rFonts w:cs="Arial"/>
          <w:szCs w:val="24"/>
        </w:rPr>
        <w:t>).</w:t>
      </w:r>
    </w:p>
    <w:p w14:paraId="3B959BD4" w14:textId="77777777" w:rsidR="00461487" w:rsidRPr="003B1B10" w:rsidRDefault="00461487" w:rsidP="00461487">
      <w:pPr>
        <w:pStyle w:val="Heading2"/>
      </w:pPr>
      <w:bookmarkStart w:id="27" w:name="_Toc514920924"/>
      <w:r>
        <w:t>7.5</w:t>
      </w:r>
      <w:r>
        <w:tab/>
      </w:r>
      <w:r w:rsidRPr="00BD1C71">
        <w:t>Communication</w:t>
      </w:r>
      <w:bookmarkEnd w:id="27"/>
    </w:p>
    <w:p w14:paraId="7587D965" w14:textId="77777777" w:rsidR="00461487" w:rsidRDefault="00461487" w:rsidP="00461487">
      <w:pPr>
        <w:jc w:val="both"/>
        <w:rPr>
          <w:rFonts w:cs="Arial"/>
          <w:szCs w:val="24"/>
        </w:rPr>
      </w:pPr>
      <w:r w:rsidRPr="00326275">
        <w:rPr>
          <w:rFonts w:cs="Arial"/>
          <w:szCs w:val="24"/>
        </w:rPr>
        <w:t xml:space="preserve">The </w:t>
      </w:r>
      <w:r w:rsidRPr="00B114B8">
        <w:rPr>
          <w:rFonts w:cs="Arial"/>
          <w:szCs w:val="24"/>
        </w:rPr>
        <w:t>person in charge</w:t>
      </w:r>
      <w:r w:rsidRPr="00326275">
        <w:rPr>
          <w:rFonts w:cs="Arial"/>
          <w:szCs w:val="24"/>
        </w:rPr>
        <w:t xml:space="preserve"> of </w:t>
      </w:r>
      <w:r w:rsidRPr="00B114B8">
        <w:rPr>
          <w:rFonts w:cs="Arial"/>
          <w:szCs w:val="24"/>
        </w:rPr>
        <w:t>the facility will ensure that all persons admitted to, or receiving</w:t>
      </w:r>
      <w:r>
        <w:rPr>
          <w:rFonts w:cs="Arial"/>
          <w:szCs w:val="24"/>
        </w:rPr>
        <w:t xml:space="preserve"> treatment at the facility, are given reasonable opportunities to communicate with persons of their choice by:</w:t>
      </w:r>
    </w:p>
    <w:p w14:paraId="77ABFF89" w14:textId="77777777" w:rsidR="00461487" w:rsidRPr="00C4675B" w:rsidRDefault="00461487" w:rsidP="00461487">
      <w:pPr>
        <w:pStyle w:val="ListParagraph"/>
        <w:numPr>
          <w:ilvl w:val="0"/>
          <w:numId w:val="24"/>
        </w:numPr>
        <w:jc w:val="both"/>
        <w:rPr>
          <w:rFonts w:cs="Arial"/>
          <w:szCs w:val="24"/>
        </w:rPr>
      </w:pPr>
      <w:r w:rsidRPr="00C4675B">
        <w:rPr>
          <w:rFonts w:cs="Arial"/>
          <w:szCs w:val="24"/>
        </w:rPr>
        <w:t>means other than written communication, including teletypewriter services, communication boards, communication books, sign language, interpreter or translation services or independent advocacy services.</w:t>
      </w:r>
    </w:p>
    <w:p w14:paraId="1C7710C0" w14:textId="77777777" w:rsidR="00461487" w:rsidRDefault="00461487" w:rsidP="00461487">
      <w:pPr>
        <w:pStyle w:val="ListParagraph"/>
        <w:numPr>
          <w:ilvl w:val="0"/>
          <w:numId w:val="24"/>
        </w:numPr>
        <w:jc w:val="both"/>
        <w:rPr>
          <w:rFonts w:cs="Arial"/>
          <w:szCs w:val="24"/>
        </w:rPr>
      </w:pPr>
      <w:r>
        <w:rPr>
          <w:rFonts w:cs="Arial"/>
          <w:szCs w:val="24"/>
        </w:rPr>
        <w:t xml:space="preserve">being </w:t>
      </w:r>
      <w:r w:rsidRPr="00C271B3">
        <w:rPr>
          <w:rFonts w:cs="Arial"/>
          <w:szCs w:val="24"/>
        </w:rPr>
        <w:t xml:space="preserve">provided with </w:t>
      </w:r>
      <w:r>
        <w:rPr>
          <w:rFonts w:cs="Arial"/>
          <w:szCs w:val="24"/>
        </w:rPr>
        <w:t xml:space="preserve">opportunities and </w:t>
      </w:r>
      <w:r w:rsidRPr="00C271B3">
        <w:rPr>
          <w:rFonts w:cs="Arial"/>
          <w:szCs w:val="24"/>
        </w:rPr>
        <w:t>facilities for preparing written communications and for enclosing those communications in sealed envelopes</w:t>
      </w:r>
      <w:r>
        <w:rPr>
          <w:rFonts w:cs="Arial"/>
          <w:szCs w:val="24"/>
        </w:rPr>
        <w:t>, i.e. a place to write a letter, paper, pens, pencils and an envelope, and</w:t>
      </w:r>
    </w:p>
    <w:p w14:paraId="1ECA5178" w14:textId="04FAB03A" w:rsidR="00461487" w:rsidRDefault="00461487" w:rsidP="00461487">
      <w:pPr>
        <w:pStyle w:val="ListParagraph"/>
        <w:numPr>
          <w:ilvl w:val="0"/>
          <w:numId w:val="24"/>
        </w:numPr>
        <w:jc w:val="both"/>
        <w:rPr>
          <w:rFonts w:cs="Arial"/>
          <w:szCs w:val="24"/>
        </w:rPr>
      </w:pPr>
      <w:r>
        <w:rPr>
          <w:rFonts w:cs="Arial"/>
          <w:szCs w:val="24"/>
        </w:rPr>
        <w:t>forwarding communication,</w:t>
      </w:r>
      <w:r w:rsidRPr="00C271B3">
        <w:rPr>
          <w:rFonts w:cs="Arial"/>
          <w:szCs w:val="24"/>
        </w:rPr>
        <w:t xml:space="preserve"> without </w:t>
      </w:r>
      <w:r>
        <w:rPr>
          <w:rFonts w:cs="Arial"/>
          <w:szCs w:val="24"/>
        </w:rPr>
        <w:t xml:space="preserve">it </w:t>
      </w:r>
      <w:r w:rsidRPr="00C271B3">
        <w:rPr>
          <w:rFonts w:cs="Arial"/>
          <w:szCs w:val="24"/>
        </w:rPr>
        <w:t>being opened and without delay</w:t>
      </w:r>
      <w:r>
        <w:rPr>
          <w:rFonts w:cs="Arial"/>
          <w:szCs w:val="24"/>
        </w:rPr>
        <w:t>,</w:t>
      </w:r>
      <w:r w:rsidRPr="00C271B3">
        <w:rPr>
          <w:rFonts w:cs="Arial"/>
          <w:szCs w:val="24"/>
        </w:rPr>
        <w:t xml:space="preserve"> to the </w:t>
      </w:r>
      <w:r>
        <w:rPr>
          <w:rFonts w:cs="Arial"/>
          <w:szCs w:val="24"/>
        </w:rPr>
        <w:t>addressee</w:t>
      </w:r>
      <w:r w:rsidRPr="00C271B3">
        <w:rPr>
          <w:rFonts w:cs="Arial"/>
          <w:szCs w:val="24"/>
        </w:rPr>
        <w:t xml:space="preserve"> (</w:t>
      </w:r>
      <w:proofErr w:type="gramStart"/>
      <w:r w:rsidRPr="00C271B3">
        <w:rPr>
          <w:rFonts w:cs="Arial"/>
          <w:szCs w:val="24"/>
        </w:rPr>
        <w:t>with the exception of</w:t>
      </w:r>
      <w:proofErr w:type="gramEnd"/>
      <w:r>
        <w:rPr>
          <w:rFonts w:cs="Arial"/>
          <w:szCs w:val="24"/>
        </w:rPr>
        <w:t xml:space="preserve"> limitations placed on communication under the Act i.e. for a person on an s. 309 (see Section 2.1 above) or for a person with a Restriction Order (see Care of Persons Subject to a Psychiatric Treatment Order (PTO) with or without a Restriction Order (RO)</w:t>
      </w:r>
      <w:r w:rsidR="002734BB">
        <w:rPr>
          <w:rFonts w:cs="Arial"/>
          <w:szCs w:val="24"/>
        </w:rPr>
        <w:t xml:space="preserve"> Procedure</w:t>
      </w:r>
      <w:r w:rsidRPr="00C271B3">
        <w:rPr>
          <w:rFonts w:cs="Arial"/>
          <w:szCs w:val="24"/>
        </w:rPr>
        <w:t>).</w:t>
      </w:r>
    </w:p>
    <w:p w14:paraId="52A43984" w14:textId="6690A26D" w:rsidR="00461487" w:rsidRPr="00B114B8" w:rsidRDefault="00461487" w:rsidP="00461487">
      <w:pPr>
        <w:spacing w:before="240"/>
        <w:jc w:val="both"/>
        <w:rPr>
          <w:rFonts w:cs="Arial"/>
          <w:szCs w:val="24"/>
        </w:rPr>
      </w:pPr>
      <w:r w:rsidRPr="00326275">
        <w:rPr>
          <w:rFonts w:cs="Arial"/>
          <w:szCs w:val="24"/>
        </w:rPr>
        <w:t xml:space="preserve">The </w:t>
      </w:r>
      <w:r w:rsidRPr="00B114B8">
        <w:rPr>
          <w:rFonts w:cs="Arial"/>
          <w:szCs w:val="24"/>
        </w:rPr>
        <w:t>person in charge</w:t>
      </w:r>
      <w:r w:rsidRPr="00326275">
        <w:rPr>
          <w:rFonts w:cs="Arial"/>
          <w:szCs w:val="24"/>
        </w:rPr>
        <w:t xml:space="preserve"> of the facility</w:t>
      </w:r>
      <w:r w:rsidRPr="00B114B8">
        <w:rPr>
          <w:rFonts w:cs="Arial"/>
          <w:szCs w:val="24"/>
        </w:rPr>
        <w:t xml:space="preserve"> will ensure that all persons admitted to, or receiving</w:t>
      </w:r>
      <w:r>
        <w:rPr>
          <w:rFonts w:cs="Arial"/>
          <w:szCs w:val="24"/>
        </w:rPr>
        <w:t xml:space="preserve"> treatment at the facility, </w:t>
      </w:r>
      <w:proofErr w:type="gramStart"/>
      <w:r>
        <w:rPr>
          <w:rFonts w:cs="Arial"/>
          <w:szCs w:val="24"/>
        </w:rPr>
        <w:t>are given</w:t>
      </w:r>
      <w:r w:rsidRPr="009F62BC">
        <w:rPr>
          <w:rFonts w:cs="Arial"/>
          <w:szCs w:val="24"/>
        </w:rPr>
        <w:t xml:space="preserve"> </w:t>
      </w:r>
      <w:r>
        <w:rPr>
          <w:rFonts w:cs="Arial"/>
          <w:szCs w:val="24"/>
        </w:rPr>
        <w:t>access to t</w:t>
      </w:r>
      <w:r w:rsidRPr="009F62BC">
        <w:rPr>
          <w:rFonts w:cs="Arial"/>
          <w:szCs w:val="24"/>
        </w:rPr>
        <w:t>he Public Advocate and their lawye</w:t>
      </w:r>
      <w:r>
        <w:rPr>
          <w:rFonts w:cs="Arial"/>
          <w:szCs w:val="24"/>
        </w:rPr>
        <w:t xml:space="preserve">r or other </w:t>
      </w:r>
      <w:r w:rsidRPr="00326275">
        <w:rPr>
          <w:rFonts w:cs="Arial"/>
          <w:szCs w:val="24"/>
        </w:rPr>
        <w:t>legal representative at all times</w:t>
      </w:r>
      <w:proofErr w:type="gramEnd"/>
      <w:r w:rsidRPr="00326275">
        <w:rPr>
          <w:rFonts w:cs="Arial"/>
          <w:szCs w:val="24"/>
        </w:rPr>
        <w:t xml:space="preserve">. </w:t>
      </w:r>
      <w:r w:rsidRPr="00B114B8">
        <w:rPr>
          <w:rFonts w:cs="Arial"/>
          <w:szCs w:val="24"/>
        </w:rPr>
        <w:t>The person in charge</w:t>
      </w:r>
      <w:r w:rsidRPr="00326275">
        <w:rPr>
          <w:rFonts w:cs="Arial"/>
          <w:szCs w:val="24"/>
        </w:rPr>
        <w:t xml:space="preserve"> o</w:t>
      </w:r>
      <w:r w:rsidRPr="00B114B8">
        <w:rPr>
          <w:rFonts w:cs="Arial"/>
          <w:szCs w:val="24"/>
        </w:rPr>
        <w:t>f the facility must also provide all reasonable assistance to the Public Advocate or the person’s legal representative to ensure that they have access to the person they seek to visit.</w:t>
      </w:r>
    </w:p>
    <w:p w14:paraId="013F5D64" w14:textId="77777777" w:rsidR="00461487" w:rsidRPr="00B114B8" w:rsidRDefault="00461487" w:rsidP="00461487">
      <w:pPr>
        <w:spacing w:before="240"/>
        <w:jc w:val="both"/>
        <w:rPr>
          <w:rFonts w:cs="Arial"/>
          <w:szCs w:val="24"/>
        </w:rPr>
      </w:pPr>
      <w:r w:rsidRPr="00B114B8">
        <w:rPr>
          <w:rFonts w:cs="Arial"/>
          <w:szCs w:val="24"/>
        </w:rPr>
        <w:t>A person who has been detained under the emergency detention provisions must also be given the opportunity to notify a family member or friend about their detention (s. 89(6)).</w:t>
      </w:r>
    </w:p>
    <w:p w14:paraId="1F9209AF" w14:textId="77777777" w:rsidR="000F5FEE" w:rsidRDefault="000F5FEE" w:rsidP="000F5FEE">
      <w:pPr>
        <w:jc w:val="both"/>
        <w:rPr>
          <w:rFonts w:cs="Arial"/>
          <w:b/>
          <w:szCs w:val="24"/>
        </w:rPr>
      </w:pPr>
    </w:p>
    <w:p w14:paraId="792DE496" w14:textId="4DE9DB61" w:rsidR="000F5FEE" w:rsidRDefault="00461487" w:rsidP="000F5FEE">
      <w:pPr>
        <w:pBdr>
          <w:top w:val="single" w:sz="4" w:space="1" w:color="auto"/>
          <w:left w:val="single" w:sz="4" w:space="4" w:color="auto"/>
          <w:bottom w:val="single" w:sz="4" w:space="1" w:color="auto"/>
          <w:right w:val="single" w:sz="4" w:space="4" w:color="auto"/>
        </w:pBdr>
        <w:jc w:val="both"/>
        <w:rPr>
          <w:rFonts w:cs="Arial"/>
          <w:szCs w:val="24"/>
        </w:rPr>
      </w:pPr>
      <w:r w:rsidRPr="000F5FEE">
        <w:rPr>
          <w:rFonts w:cs="Arial"/>
          <w:b/>
          <w:szCs w:val="24"/>
        </w:rPr>
        <w:t>Note:</w:t>
      </w:r>
      <w:r w:rsidRPr="00B114B8">
        <w:rPr>
          <w:rFonts w:cs="Arial"/>
          <w:szCs w:val="24"/>
        </w:rPr>
        <w:t xml:space="preserve"> </w:t>
      </w:r>
    </w:p>
    <w:p w14:paraId="76EE7009" w14:textId="55B418F2" w:rsidR="00461487" w:rsidRPr="00B114B8" w:rsidRDefault="00461487" w:rsidP="000F5FEE">
      <w:pPr>
        <w:pBdr>
          <w:top w:val="single" w:sz="4" w:space="1" w:color="auto"/>
          <w:left w:val="single" w:sz="4" w:space="4" w:color="auto"/>
          <w:bottom w:val="single" w:sz="4" w:space="1" w:color="auto"/>
          <w:right w:val="single" w:sz="4" w:space="4" w:color="auto"/>
        </w:pBdr>
        <w:jc w:val="both"/>
        <w:rPr>
          <w:rFonts w:cs="Arial"/>
          <w:szCs w:val="24"/>
        </w:rPr>
      </w:pPr>
      <w:r w:rsidRPr="00B114B8">
        <w:rPr>
          <w:rFonts w:cs="Arial"/>
          <w:szCs w:val="24"/>
        </w:rPr>
        <w:t xml:space="preserve">It is an offence under s. 75 (in relation to people on mental health orders), s. 116 (in relation to people on forensic mental health orders) and s. 90 (in relation to people subject to emergency detention) of the </w:t>
      </w:r>
      <w:r w:rsidRPr="00B114B8">
        <w:rPr>
          <w:rFonts w:cs="Arial"/>
          <w:i/>
          <w:szCs w:val="24"/>
        </w:rPr>
        <w:t xml:space="preserve">Mental Health Act 2015 </w:t>
      </w:r>
      <w:r w:rsidRPr="00B114B8">
        <w:rPr>
          <w:rFonts w:cs="Arial"/>
          <w:szCs w:val="24"/>
        </w:rPr>
        <w:t>if the person in charge of the facility</w:t>
      </w:r>
      <w:r w:rsidRPr="00326275">
        <w:rPr>
          <w:rFonts w:cs="Arial"/>
          <w:szCs w:val="24"/>
        </w:rPr>
        <w:t xml:space="preserve"> does not ensure that the person has reasonable access to the Public Advocate and their lawyer, or fails to provide reasona</w:t>
      </w:r>
      <w:r w:rsidRPr="00B114B8">
        <w:rPr>
          <w:rFonts w:cs="Arial"/>
          <w:szCs w:val="24"/>
        </w:rPr>
        <w:t>ble access to the Public Advocate or the person’s lawyer when they seek to visit the person.</w:t>
      </w:r>
    </w:p>
    <w:p w14:paraId="344CF7A4" w14:textId="77777777" w:rsidR="00461487" w:rsidRPr="00B114B8" w:rsidRDefault="00461487" w:rsidP="00461487"/>
    <w:p w14:paraId="07C52307" w14:textId="77777777" w:rsidR="00461487" w:rsidRPr="00B114B8" w:rsidRDefault="00461487" w:rsidP="00461487">
      <w:pPr>
        <w:jc w:val="both"/>
        <w:rPr>
          <w:rFonts w:cs="Arial"/>
          <w:szCs w:val="24"/>
        </w:rPr>
      </w:pPr>
      <w:r w:rsidRPr="00B114B8">
        <w:rPr>
          <w:rFonts w:cs="Arial"/>
          <w:szCs w:val="24"/>
        </w:rPr>
        <w:t>If the person appears to continue to have difficulty understanding the information contained in the information statement, the treating team must inform the Public Advocate.</w:t>
      </w:r>
    </w:p>
    <w:p w14:paraId="6B550F17" w14:textId="77777777" w:rsidR="00461487" w:rsidRPr="00B114B8" w:rsidRDefault="00461487" w:rsidP="00461487">
      <w:pPr>
        <w:jc w:val="both"/>
        <w:rPr>
          <w:rFonts w:cs="Arial"/>
          <w:b/>
          <w:szCs w:val="24"/>
        </w:rPr>
      </w:pPr>
    </w:p>
    <w:p w14:paraId="3930C87D" w14:textId="77777777" w:rsidR="00461487" w:rsidRPr="00B114B8" w:rsidRDefault="00461487" w:rsidP="00461487">
      <w:pPr>
        <w:jc w:val="both"/>
        <w:rPr>
          <w:rFonts w:cs="Arial"/>
          <w:b/>
          <w:szCs w:val="24"/>
        </w:rPr>
      </w:pPr>
      <w:r>
        <w:rPr>
          <w:rFonts w:cs="Arial"/>
          <w:b/>
          <w:szCs w:val="24"/>
        </w:rPr>
        <w:t>7</w:t>
      </w:r>
      <w:r w:rsidRPr="00B114B8">
        <w:rPr>
          <w:rFonts w:cs="Arial"/>
          <w:b/>
          <w:szCs w:val="24"/>
        </w:rPr>
        <w:t>.6</w:t>
      </w:r>
      <w:r w:rsidRPr="00B114B8">
        <w:rPr>
          <w:rFonts w:cs="Arial"/>
          <w:b/>
          <w:szCs w:val="24"/>
        </w:rPr>
        <w:tab/>
        <w:t>Maintenance of freedom, dignity and self-respect</w:t>
      </w:r>
    </w:p>
    <w:p w14:paraId="1F8822E0" w14:textId="77777777" w:rsidR="00461487" w:rsidRPr="00864B92" w:rsidRDefault="00461487" w:rsidP="00461487">
      <w:pPr>
        <w:rPr>
          <w:rFonts w:cs="Arial"/>
          <w:szCs w:val="24"/>
        </w:rPr>
      </w:pPr>
      <w:r w:rsidRPr="00B114B8">
        <w:rPr>
          <w:rFonts w:cs="Arial"/>
          <w:szCs w:val="24"/>
        </w:rPr>
        <w:t xml:space="preserve">Any person exercising a function under the </w:t>
      </w:r>
      <w:r w:rsidRPr="00B114B8">
        <w:rPr>
          <w:rFonts w:cs="Arial"/>
          <w:i/>
          <w:szCs w:val="24"/>
        </w:rPr>
        <w:t>Mental Health Act 2015</w:t>
      </w:r>
      <w:r w:rsidRPr="00B114B8">
        <w:rPr>
          <w:rFonts w:cs="Arial"/>
          <w:szCs w:val="24"/>
        </w:rPr>
        <w:t>, or under an ACAT order in relation to a person with a mental illness or disorder must ensure that the person receives</w:t>
      </w:r>
      <w:r>
        <w:rPr>
          <w:rFonts w:cs="Arial"/>
          <w:szCs w:val="24"/>
        </w:rPr>
        <w:t xml:space="preserve"> assessment, treatment, care and support in a way that recognises and respects the rights, </w:t>
      </w:r>
      <w:r>
        <w:rPr>
          <w:rFonts w:cs="Arial"/>
          <w:szCs w:val="24"/>
        </w:rPr>
        <w:lastRenderedPageBreak/>
        <w:t>dignity and needs of the person and provides treatment, care and support in a manner that places the least restrictions necessary on these rights. A</w:t>
      </w:r>
      <w:r w:rsidRPr="00864B92">
        <w:rPr>
          <w:rFonts w:cs="Arial"/>
          <w:szCs w:val="24"/>
        </w:rPr>
        <w:t>ny restrictions on th</w:t>
      </w:r>
      <w:r>
        <w:rPr>
          <w:rFonts w:cs="Arial"/>
          <w:szCs w:val="24"/>
        </w:rPr>
        <w:t>e</w:t>
      </w:r>
      <w:r w:rsidRPr="00864B92">
        <w:rPr>
          <w:rFonts w:cs="Arial"/>
          <w:szCs w:val="24"/>
        </w:rPr>
        <w:t xml:space="preserve"> person’s personal freedom and any derogation of that person’s dignity and self-respect </w:t>
      </w:r>
      <w:r>
        <w:rPr>
          <w:rFonts w:cs="Arial"/>
          <w:szCs w:val="24"/>
        </w:rPr>
        <w:t>must be</w:t>
      </w:r>
      <w:r w:rsidRPr="00864B92">
        <w:rPr>
          <w:rFonts w:cs="Arial"/>
          <w:szCs w:val="24"/>
        </w:rPr>
        <w:t xml:space="preserve"> kept to the minimum necessary for the proper care and protection of the person and the protection of the public.</w:t>
      </w:r>
    </w:p>
    <w:p w14:paraId="15E0A768" w14:textId="77777777" w:rsidR="00461487" w:rsidRDefault="00461487" w:rsidP="00461487">
      <w:pPr>
        <w:jc w:val="right"/>
        <w:rPr>
          <w:rStyle w:val="Hyperlink"/>
          <w:rFonts w:cs="Arial"/>
          <w:i/>
          <w:szCs w:val="24"/>
        </w:rPr>
      </w:pPr>
    </w:p>
    <w:p w14:paraId="165DE3D2" w14:textId="1E4EE93F" w:rsidR="00112B86" w:rsidRDefault="00AE3045" w:rsidP="00461487">
      <w:pPr>
        <w:jc w:val="right"/>
        <w:rPr>
          <w:rFonts w:cs="Arial"/>
          <w:i/>
          <w:szCs w:val="24"/>
        </w:rPr>
      </w:pPr>
      <w:hyperlink w:anchor="Contents" w:history="1">
        <w:r w:rsidR="00461487" w:rsidRPr="00590902">
          <w:rPr>
            <w:rStyle w:val="Hyperlink"/>
            <w:rFonts w:cs="Arial"/>
            <w:i/>
            <w:szCs w:val="24"/>
          </w:rPr>
          <w:t>Back to Table of Contents</w:t>
        </w:r>
      </w:hyperlink>
      <w:r w:rsidR="00461487">
        <w:rPr>
          <w:rFonts w:cs="Arial"/>
          <w:i/>
          <w:szCs w:val="24"/>
        </w:rPr>
        <w:t xml:space="preserve"> </w:t>
      </w:r>
    </w:p>
    <w:p w14:paraId="5456E41C" w14:textId="77777777" w:rsidR="00112B86" w:rsidRDefault="00112B86">
      <w:pPr>
        <w:spacing w:after="200" w:line="276" w:lineRule="auto"/>
        <w:rPr>
          <w:rFonts w:cs="Arial"/>
          <w:i/>
          <w:szCs w:val="24"/>
        </w:rPr>
      </w:pPr>
      <w:r>
        <w:rPr>
          <w:rFonts w:cs="Arial"/>
          <w:i/>
          <w:szCs w:val="24"/>
        </w:rPr>
        <w:br w:type="page"/>
      </w:r>
    </w:p>
    <w:p w14:paraId="16643B98" w14:textId="77777777" w:rsidR="00461487" w:rsidRDefault="00461487" w:rsidP="00461487">
      <w:pPr>
        <w:jc w:val="right"/>
        <w:rPr>
          <w:rFonts w:cs="Arial"/>
          <w:b/>
          <w:szCs w:val="24"/>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0" w14:textId="77777777" w:rsidTr="0074223E">
        <w:trPr>
          <w:cantSplit/>
          <w:trHeight w:val="285"/>
        </w:trPr>
        <w:tc>
          <w:tcPr>
            <w:tcW w:w="9158" w:type="dxa"/>
            <w:shd w:val="clear" w:color="auto" w:fill="A6A6A6" w:themeFill="background1" w:themeFillShade="A6"/>
          </w:tcPr>
          <w:p w14:paraId="2F51A8AF" w14:textId="77777777" w:rsidR="007B6904" w:rsidRPr="00CD1C0E" w:rsidRDefault="007B6904" w:rsidP="004213C3">
            <w:pPr>
              <w:pStyle w:val="Heading1"/>
            </w:pPr>
            <w:bookmarkStart w:id="28" w:name="_Toc389473285"/>
            <w:bookmarkStart w:id="29" w:name="_Toc533083388"/>
            <w:r>
              <w:t>Implementation</w:t>
            </w:r>
            <w:bookmarkEnd w:id="28"/>
            <w:bookmarkEnd w:id="29"/>
            <w:r>
              <w:t xml:space="preserve"> </w:t>
            </w:r>
          </w:p>
        </w:tc>
      </w:tr>
    </w:tbl>
    <w:p w14:paraId="2F51A8B1" w14:textId="77777777" w:rsidR="007B6904" w:rsidRDefault="007B6904" w:rsidP="007B6904">
      <w:pPr>
        <w:pStyle w:val="Default"/>
        <w:rPr>
          <w:rFonts w:ascii="Calibri" w:hAnsi="Calibri"/>
        </w:rPr>
      </w:pPr>
    </w:p>
    <w:p w14:paraId="626289FB" w14:textId="77777777" w:rsidR="00461487" w:rsidRPr="00CB3D98" w:rsidRDefault="00461487" w:rsidP="00461487">
      <w:pPr>
        <w:rPr>
          <w:rFonts w:cs="Arial"/>
          <w:szCs w:val="24"/>
        </w:rPr>
      </w:pPr>
      <w:r w:rsidRPr="00CB3D98">
        <w:rPr>
          <w:rFonts w:cs="Arial"/>
          <w:szCs w:val="24"/>
        </w:rPr>
        <w:t>This procedure will be implemented and communicated to all affected staff through existing training programs, orientation plans and the Office of the Chief Psychiatrist Newsletter.</w:t>
      </w:r>
    </w:p>
    <w:p w14:paraId="2F51A8B3" w14:textId="77777777" w:rsidR="007B6904" w:rsidRDefault="007B6904" w:rsidP="007B6904">
      <w:pPr>
        <w:pStyle w:val="Default"/>
        <w:rPr>
          <w:rFonts w:ascii="Calibri" w:hAnsi="Calibri" w:cs="Arial"/>
          <w:i/>
          <w:color w:val="auto"/>
          <w:lang w:eastAsia="en-US"/>
        </w:rPr>
      </w:pPr>
    </w:p>
    <w:p w14:paraId="2F51A8B4" w14:textId="77777777" w:rsidR="007B6904" w:rsidRPr="00AC7025" w:rsidRDefault="00AE3045"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30" w:name="_Toc389473287"/>
            <w:bookmarkStart w:id="31" w:name="_Toc533083389"/>
            <w:r>
              <w:t xml:space="preserve">Related Policies, </w:t>
            </w:r>
            <w:r w:rsidR="007B6904">
              <w:t>Procedures</w:t>
            </w:r>
            <w:bookmarkEnd w:id="30"/>
            <w:r>
              <w:t>, Guidelines and Legislation</w:t>
            </w:r>
            <w:bookmarkEnd w:id="31"/>
          </w:p>
        </w:tc>
      </w:tr>
    </w:tbl>
    <w:p w14:paraId="2F51A8B7" w14:textId="77777777" w:rsidR="007B6904" w:rsidRDefault="007B6904" w:rsidP="007B6904">
      <w:pPr>
        <w:rPr>
          <w:szCs w:val="24"/>
        </w:rPr>
      </w:pPr>
    </w:p>
    <w:p w14:paraId="414C1717" w14:textId="77777777" w:rsidR="00461487" w:rsidRDefault="00461487" w:rsidP="00461487">
      <w:pPr>
        <w:rPr>
          <w:b/>
        </w:rPr>
      </w:pPr>
      <w:r>
        <w:rPr>
          <w:b/>
        </w:rPr>
        <w:t xml:space="preserve">Policies </w:t>
      </w:r>
    </w:p>
    <w:p w14:paraId="1F1EAB95" w14:textId="77777777" w:rsidR="00461487" w:rsidRDefault="00461487" w:rsidP="00461487">
      <w:r w:rsidRPr="00315428">
        <w:t>Restraint of a Person Adult Only Policy</w:t>
      </w:r>
    </w:p>
    <w:p w14:paraId="76A9233B" w14:textId="77777777" w:rsidR="00461487" w:rsidRDefault="00461487" w:rsidP="00461487"/>
    <w:p w14:paraId="51B97FCD" w14:textId="77777777" w:rsidR="00461487" w:rsidRDefault="00461487" w:rsidP="00461487">
      <w:r>
        <w:rPr>
          <w:b/>
        </w:rPr>
        <w:t>Procedures</w:t>
      </w:r>
      <w:r>
        <w:t xml:space="preserve"> </w:t>
      </w:r>
    </w:p>
    <w:p w14:paraId="5468AE91" w14:textId="77777777" w:rsidR="00461487" w:rsidRDefault="00461487" w:rsidP="00461487">
      <w:r>
        <w:t>Advance Agreements, Advance Consent Directions and Nominated Persons Procedure</w:t>
      </w:r>
    </w:p>
    <w:p w14:paraId="4EFDDB60" w14:textId="77777777" w:rsidR="00461487" w:rsidRDefault="00461487" w:rsidP="00461487">
      <w:r>
        <w:t>Assessment of Decision-making Capacity and Supported Decision-making Procedure</w:t>
      </w:r>
    </w:p>
    <w:p w14:paraId="7BD5BE86" w14:textId="77777777" w:rsidR="00461487" w:rsidRDefault="00461487" w:rsidP="00461487">
      <w:r>
        <w:t>Unauthorised leave of Admitted People from MHJHADS Inpatient Units</w:t>
      </w:r>
    </w:p>
    <w:p w14:paraId="51FB13EA" w14:textId="77777777" w:rsidR="00461487" w:rsidRPr="00D961D8" w:rsidRDefault="00461487" w:rsidP="00461487">
      <w:pPr>
        <w:rPr>
          <w:rFonts w:cs="Arial"/>
          <w:szCs w:val="24"/>
        </w:rPr>
      </w:pPr>
      <w:r w:rsidRPr="00D961D8">
        <w:rPr>
          <w:rFonts w:cs="Arial"/>
          <w:szCs w:val="24"/>
        </w:rPr>
        <w:t>Care of Persons Subject to a Psychiatric Treatment Order (PTO) with or without a Restriction Order (RO)</w:t>
      </w:r>
    </w:p>
    <w:p w14:paraId="2837CDF4" w14:textId="77777777" w:rsidR="00461487" w:rsidRDefault="00461487" w:rsidP="00461487">
      <w:r>
        <w:t>Mental Health Act 2015 - Notification and Consultation responsibilities in relation to the Public Advocate of the ACT Procedure</w:t>
      </w:r>
    </w:p>
    <w:p w14:paraId="7FE4CA3A" w14:textId="77777777" w:rsidR="00461487" w:rsidRDefault="00461487" w:rsidP="00461487">
      <w:r>
        <w:t>ACAT Ordered Mental Health Assessments Procedure</w:t>
      </w:r>
    </w:p>
    <w:p w14:paraId="072F02F1" w14:textId="77777777" w:rsidR="00461487" w:rsidRPr="00E00CC4" w:rsidRDefault="00461487" w:rsidP="00461487">
      <w:r w:rsidRPr="00E00CC4">
        <w:t xml:space="preserve">Care of Persons Subject to Psychiatric Treatment Orders (PTOs) With or Without a Restriction Order (RO) Procedure </w:t>
      </w:r>
    </w:p>
    <w:p w14:paraId="3190925F" w14:textId="77777777" w:rsidR="00461487" w:rsidRPr="00E00CC4" w:rsidRDefault="00461487" w:rsidP="00461487">
      <w:r w:rsidRPr="00E00CC4">
        <w:t>Care of Persons subject to Forensic Mental Health Orders Procedure</w:t>
      </w:r>
    </w:p>
    <w:p w14:paraId="124C108B" w14:textId="77777777" w:rsidR="00461487" w:rsidRPr="00E00CC4" w:rsidRDefault="00461487" w:rsidP="00461487">
      <w:pPr>
        <w:rPr>
          <w:rFonts w:cs="Arial"/>
          <w:szCs w:val="24"/>
        </w:rPr>
      </w:pPr>
      <w:r w:rsidRPr="00E00CC4">
        <w:rPr>
          <w:rFonts w:cs="Arial"/>
          <w:szCs w:val="24"/>
        </w:rPr>
        <w:t>Management of People Subject to Section 309 of the Crimes Act 1900 Transferred to the Canberra Hospital Procedure</w:t>
      </w:r>
    </w:p>
    <w:p w14:paraId="0B2369A9" w14:textId="77777777" w:rsidR="00461487" w:rsidRPr="00E00CC4" w:rsidRDefault="00461487" w:rsidP="00461487">
      <w:pPr>
        <w:rPr>
          <w:rFonts w:cs="Arial"/>
          <w:szCs w:val="24"/>
          <w:u w:val="single"/>
        </w:rPr>
      </w:pPr>
      <w:r w:rsidRPr="00E00CC4">
        <w:rPr>
          <w:rFonts w:cs="Arial"/>
          <w:szCs w:val="24"/>
        </w:rPr>
        <w:t>Language Services - Interpreter Procedure</w:t>
      </w:r>
    </w:p>
    <w:p w14:paraId="68991E9B" w14:textId="77777777" w:rsidR="00461487" w:rsidRDefault="00461487" w:rsidP="00461487">
      <w:pPr>
        <w:rPr>
          <w:rFonts w:cs="Arial"/>
          <w:szCs w:val="24"/>
        </w:rPr>
      </w:pPr>
    </w:p>
    <w:p w14:paraId="55381293" w14:textId="77777777" w:rsidR="00461487" w:rsidRPr="009E3187" w:rsidRDefault="00461487" w:rsidP="00461487">
      <w:pPr>
        <w:rPr>
          <w:rFonts w:cs="Arial"/>
          <w:b/>
          <w:szCs w:val="24"/>
        </w:rPr>
      </w:pPr>
      <w:r>
        <w:rPr>
          <w:rFonts w:cs="Arial"/>
          <w:b/>
          <w:szCs w:val="24"/>
        </w:rPr>
        <w:t>Clinical Guidelines</w:t>
      </w:r>
    </w:p>
    <w:p w14:paraId="632D6B51" w14:textId="77777777" w:rsidR="00461487" w:rsidRPr="009E3187" w:rsidRDefault="00461487" w:rsidP="00461487">
      <w:pPr>
        <w:rPr>
          <w:rFonts w:cs="Arial"/>
          <w:szCs w:val="24"/>
        </w:rPr>
      </w:pPr>
      <w:r w:rsidRPr="009E3187">
        <w:t>Identification, Mitigation and Management of Aggression and Violence for Mental Health Justice Health and Drug Services Clinical Guideline</w:t>
      </w:r>
    </w:p>
    <w:p w14:paraId="607ADB10" w14:textId="77777777" w:rsidR="00461487" w:rsidRPr="00315428" w:rsidRDefault="00461487" w:rsidP="00461487"/>
    <w:p w14:paraId="6432F071" w14:textId="77777777" w:rsidR="00461487" w:rsidRDefault="00461487" w:rsidP="00461487">
      <w:pPr>
        <w:rPr>
          <w:b/>
        </w:rPr>
      </w:pPr>
      <w:r>
        <w:rPr>
          <w:b/>
        </w:rPr>
        <w:t>Standards</w:t>
      </w:r>
    </w:p>
    <w:p w14:paraId="113F1404" w14:textId="77777777" w:rsidR="00461487" w:rsidRPr="00FA47DA" w:rsidRDefault="00461487" w:rsidP="00461487">
      <w:r w:rsidRPr="00FA47DA">
        <w:t>National Standards for Mental Health Service 2010</w:t>
      </w:r>
    </w:p>
    <w:p w14:paraId="3BEFA5AF" w14:textId="77777777" w:rsidR="00461487" w:rsidRPr="00883A9A" w:rsidRDefault="00461487" w:rsidP="00461487">
      <w:pPr>
        <w:rPr>
          <w:bCs/>
          <w:szCs w:val="24"/>
        </w:rPr>
      </w:pPr>
      <w:r w:rsidRPr="00883A9A">
        <w:rPr>
          <w:bCs/>
          <w:szCs w:val="24"/>
        </w:rPr>
        <w:t>National Safety and Quality Health Service S</w:t>
      </w:r>
      <w:r>
        <w:rPr>
          <w:bCs/>
          <w:szCs w:val="24"/>
        </w:rPr>
        <w:t>tandards</w:t>
      </w:r>
    </w:p>
    <w:p w14:paraId="73B4084F" w14:textId="77777777" w:rsidR="00461487" w:rsidRDefault="00461487" w:rsidP="00461487">
      <w:pPr>
        <w:rPr>
          <w:b/>
        </w:rPr>
      </w:pPr>
    </w:p>
    <w:p w14:paraId="5CAFA174" w14:textId="77777777" w:rsidR="00461487" w:rsidRDefault="00461487" w:rsidP="00461487">
      <w:pPr>
        <w:rPr>
          <w:b/>
        </w:rPr>
      </w:pPr>
      <w:r w:rsidRPr="00883A9A">
        <w:rPr>
          <w:b/>
        </w:rPr>
        <w:t>Legislation</w:t>
      </w:r>
    </w:p>
    <w:p w14:paraId="58D1C890" w14:textId="77777777" w:rsidR="00461487" w:rsidRPr="00476B45" w:rsidRDefault="00461487" w:rsidP="00461487">
      <w:pPr>
        <w:rPr>
          <w:rFonts w:cs="Arial"/>
          <w:i/>
          <w:szCs w:val="24"/>
        </w:rPr>
      </w:pPr>
      <w:r w:rsidRPr="00BD1C71">
        <w:rPr>
          <w:rFonts w:cs="Arial"/>
          <w:i/>
          <w:szCs w:val="24"/>
        </w:rPr>
        <w:t>Children and Young People Act 2008</w:t>
      </w:r>
    </w:p>
    <w:p w14:paraId="03082BF6" w14:textId="77777777" w:rsidR="00461487" w:rsidRPr="00476B45" w:rsidRDefault="00461487" w:rsidP="00461487">
      <w:pPr>
        <w:rPr>
          <w:i/>
          <w:iCs/>
          <w:szCs w:val="24"/>
        </w:rPr>
      </w:pPr>
      <w:r w:rsidRPr="00BD1C71">
        <w:rPr>
          <w:i/>
          <w:iCs/>
          <w:szCs w:val="24"/>
        </w:rPr>
        <w:t xml:space="preserve">Crimes Act 1900 </w:t>
      </w:r>
    </w:p>
    <w:p w14:paraId="6B8B2234" w14:textId="77777777" w:rsidR="00461487" w:rsidRPr="00476B45" w:rsidRDefault="00461487" w:rsidP="00461487">
      <w:pPr>
        <w:shd w:val="clear" w:color="auto" w:fill="FFFFFF"/>
        <w:rPr>
          <w:rFonts w:cs="Arial"/>
          <w:i/>
        </w:rPr>
      </w:pPr>
      <w:r w:rsidRPr="00BD1C71">
        <w:rPr>
          <w:rFonts w:cs="Arial"/>
          <w:i/>
        </w:rPr>
        <w:t>Human Rights Act 2004</w:t>
      </w:r>
    </w:p>
    <w:p w14:paraId="53AC1AAE" w14:textId="77777777" w:rsidR="00461487" w:rsidRPr="00476B45" w:rsidRDefault="00461487" w:rsidP="00461487">
      <w:pPr>
        <w:autoSpaceDE w:val="0"/>
        <w:autoSpaceDN w:val="0"/>
        <w:adjustRightInd w:val="0"/>
        <w:rPr>
          <w:rFonts w:cs="Arial"/>
          <w:bCs/>
          <w:i/>
          <w:szCs w:val="24"/>
          <w:lang w:eastAsia="en-AU"/>
        </w:rPr>
      </w:pPr>
      <w:r w:rsidRPr="00BD1C71">
        <w:rPr>
          <w:rFonts w:cs="Arial"/>
          <w:bCs/>
          <w:i/>
          <w:szCs w:val="24"/>
          <w:lang w:eastAsia="en-AU"/>
        </w:rPr>
        <w:t>Guardianship and Management of Property Act 1991</w:t>
      </w:r>
    </w:p>
    <w:p w14:paraId="0C886473" w14:textId="77777777" w:rsidR="00461487" w:rsidRPr="00476B45" w:rsidRDefault="00461487" w:rsidP="00461487">
      <w:pPr>
        <w:autoSpaceDE w:val="0"/>
        <w:autoSpaceDN w:val="0"/>
        <w:adjustRightInd w:val="0"/>
        <w:rPr>
          <w:rFonts w:cs="Arial"/>
          <w:i/>
          <w:iCs/>
          <w:szCs w:val="24"/>
        </w:rPr>
      </w:pPr>
      <w:r w:rsidRPr="00BD1C71">
        <w:rPr>
          <w:rFonts w:cs="Arial"/>
          <w:i/>
          <w:iCs/>
          <w:szCs w:val="24"/>
        </w:rPr>
        <w:t xml:space="preserve">Mental Health Act 2015 </w:t>
      </w:r>
    </w:p>
    <w:p w14:paraId="67823E15" w14:textId="77777777" w:rsidR="00461487" w:rsidRDefault="00461487" w:rsidP="00461487">
      <w:pPr>
        <w:autoSpaceDE w:val="0"/>
        <w:autoSpaceDN w:val="0"/>
        <w:adjustRightInd w:val="0"/>
        <w:rPr>
          <w:rFonts w:cs="Arial"/>
          <w:i/>
          <w:szCs w:val="24"/>
        </w:rPr>
      </w:pPr>
      <w:r w:rsidRPr="00BD1C71">
        <w:rPr>
          <w:rFonts w:cs="Arial"/>
          <w:i/>
          <w:szCs w:val="24"/>
        </w:rPr>
        <w:lastRenderedPageBreak/>
        <w:t>Powers of Attorney Act 2006</w:t>
      </w:r>
    </w:p>
    <w:p w14:paraId="0A948F36" w14:textId="77777777" w:rsidR="00461487" w:rsidRPr="00476B45" w:rsidRDefault="00461487" w:rsidP="00461487">
      <w:pPr>
        <w:autoSpaceDE w:val="0"/>
        <w:autoSpaceDN w:val="0"/>
        <w:adjustRightInd w:val="0"/>
        <w:rPr>
          <w:rFonts w:cs="Arial"/>
          <w:i/>
          <w:iCs/>
          <w:szCs w:val="24"/>
        </w:rPr>
      </w:pPr>
      <w:r>
        <w:rPr>
          <w:rFonts w:cs="Arial"/>
          <w:i/>
          <w:szCs w:val="24"/>
        </w:rPr>
        <w:t>Health Records (Privacy &amp; Access) Act 1997</w:t>
      </w:r>
    </w:p>
    <w:p w14:paraId="2F51A8C9" w14:textId="77777777" w:rsidR="007B6904" w:rsidRPr="00FF56DD" w:rsidRDefault="007B6904" w:rsidP="007B6904">
      <w:pPr>
        <w:ind w:left="720"/>
        <w:rPr>
          <w:rFonts w:cs="Arial"/>
          <w:i/>
          <w:szCs w:val="24"/>
        </w:rPr>
      </w:pPr>
    </w:p>
    <w:p w14:paraId="2F51A8D5" w14:textId="65A8C0F4" w:rsidR="00FF56DD" w:rsidRPr="00461487" w:rsidRDefault="00AE3045" w:rsidP="00461487">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4213005A" w:rsidR="00FF56DD" w:rsidRPr="000F1F60" w:rsidRDefault="00FF56DD" w:rsidP="004213C3">
            <w:pPr>
              <w:pStyle w:val="Heading1"/>
            </w:pPr>
            <w:bookmarkStart w:id="32" w:name="_Toc533083390"/>
            <w:r>
              <w:t>Definition of Terms</w:t>
            </w:r>
            <w:bookmarkEnd w:id="32"/>
            <w:r>
              <w:t xml:space="preserve">  </w:t>
            </w:r>
          </w:p>
        </w:tc>
      </w:tr>
    </w:tbl>
    <w:p w14:paraId="2F51A8D8" w14:textId="77777777" w:rsidR="00FF56DD" w:rsidRDefault="00FF56DD" w:rsidP="00FF56DD">
      <w:pPr>
        <w:rPr>
          <w:rFonts w:cs="Arial"/>
          <w:szCs w:val="24"/>
        </w:rPr>
      </w:pPr>
    </w:p>
    <w:p w14:paraId="6E015363" w14:textId="77777777" w:rsidR="00461487" w:rsidRDefault="00461487" w:rsidP="00461487">
      <w:pPr>
        <w:ind w:right="-177"/>
        <w:rPr>
          <w:color w:val="000000"/>
          <w:szCs w:val="24"/>
        </w:rPr>
      </w:pPr>
      <w:r w:rsidRPr="00CC4108">
        <w:rPr>
          <w:b/>
          <w:color w:val="000000"/>
          <w:szCs w:val="24"/>
        </w:rPr>
        <w:t>ACT Civil and Administrative Tribunal (ACAT)</w:t>
      </w:r>
      <w:r w:rsidRPr="00CC4108">
        <w:rPr>
          <w:rFonts w:cs="Arial"/>
          <w:szCs w:val="24"/>
        </w:rPr>
        <w:t xml:space="preserve"> –</w:t>
      </w:r>
      <w:r>
        <w:rPr>
          <w:color w:val="000000"/>
          <w:szCs w:val="24"/>
        </w:rPr>
        <w:t xml:space="preserve"> is the tribunal established under the </w:t>
      </w:r>
      <w:r>
        <w:rPr>
          <w:i/>
          <w:color w:val="000000"/>
          <w:szCs w:val="24"/>
        </w:rPr>
        <w:t>ACT Civil and Administrative Tribunal Act 2008</w:t>
      </w:r>
      <w:r>
        <w:rPr>
          <w:color w:val="000000"/>
          <w:szCs w:val="24"/>
        </w:rPr>
        <w:t xml:space="preserve">. The ACAT is tasked with making a range of decisions under the </w:t>
      </w:r>
      <w:r w:rsidRPr="00442105">
        <w:rPr>
          <w:i/>
          <w:szCs w:val="24"/>
        </w:rPr>
        <w:t>Mental Health</w:t>
      </w:r>
      <w:r>
        <w:rPr>
          <w:szCs w:val="24"/>
        </w:rPr>
        <w:t xml:space="preserve"> </w:t>
      </w:r>
      <w:r w:rsidRPr="00BB1927">
        <w:rPr>
          <w:i/>
          <w:szCs w:val="24"/>
        </w:rPr>
        <w:t>Act</w:t>
      </w:r>
      <w:r>
        <w:rPr>
          <w:i/>
          <w:szCs w:val="24"/>
        </w:rPr>
        <w:t xml:space="preserve"> 2015</w:t>
      </w:r>
      <w:r w:rsidRPr="00A63CE8">
        <w:rPr>
          <w:szCs w:val="24"/>
        </w:rPr>
        <w:t xml:space="preserve"> </w:t>
      </w:r>
      <w:proofErr w:type="gramStart"/>
      <w:r>
        <w:rPr>
          <w:iCs/>
          <w:color w:val="000000"/>
          <w:szCs w:val="24"/>
        </w:rPr>
        <w:t>in regards to</w:t>
      </w:r>
      <w:proofErr w:type="gramEnd"/>
      <w:r>
        <w:rPr>
          <w:iCs/>
          <w:color w:val="000000"/>
          <w:szCs w:val="24"/>
        </w:rPr>
        <w:t xml:space="preserve"> a person’s</w:t>
      </w:r>
      <w:r>
        <w:rPr>
          <w:color w:val="000000"/>
          <w:szCs w:val="24"/>
        </w:rPr>
        <w:t xml:space="preserve"> mental health treatment, care or support. This includes responsibility for making and reviewing Mental Health Orders.</w:t>
      </w:r>
    </w:p>
    <w:p w14:paraId="43E8DCE0" w14:textId="77777777" w:rsidR="00461487" w:rsidRDefault="00461487" w:rsidP="00461487">
      <w:pPr>
        <w:pStyle w:val="aDef"/>
        <w:spacing w:before="0"/>
        <w:ind w:left="0"/>
        <w:jc w:val="left"/>
        <w:rPr>
          <w:rStyle w:val="charBoldItals"/>
          <w:i w:val="0"/>
        </w:rPr>
      </w:pPr>
    </w:p>
    <w:p w14:paraId="576E4408" w14:textId="77777777" w:rsidR="00461487" w:rsidRDefault="00461487" w:rsidP="00461487">
      <w:pPr>
        <w:rPr>
          <w:rFonts w:cs="Arial"/>
          <w:szCs w:val="24"/>
        </w:rPr>
      </w:pPr>
      <w:r w:rsidRPr="009D4156">
        <w:rPr>
          <w:rFonts w:cs="Arial"/>
          <w:b/>
          <w:szCs w:val="24"/>
        </w:rPr>
        <w:t>Apprehend</w:t>
      </w:r>
      <w:r>
        <w:rPr>
          <w:rFonts w:cs="Arial"/>
          <w:b/>
          <w:szCs w:val="24"/>
        </w:rPr>
        <w:t>ed</w:t>
      </w:r>
      <w:r w:rsidRPr="009D4156">
        <w:rPr>
          <w:rFonts w:cs="Arial"/>
          <w:b/>
          <w:szCs w:val="24"/>
        </w:rPr>
        <w:t xml:space="preserve"> </w:t>
      </w:r>
      <w:r w:rsidRPr="00CC4108">
        <w:rPr>
          <w:rFonts w:cs="Arial"/>
          <w:szCs w:val="24"/>
        </w:rPr>
        <w:t>–</w:t>
      </w:r>
      <w:r>
        <w:rPr>
          <w:rFonts w:cs="Arial"/>
          <w:szCs w:val="24"/>
        </w:rPr>
        <w:t xml:space="preserve"> a person is apprehended when a police officer, authorised ambulance paramedic, doctor or mental health officer takes the person into their custody and transports them to an approved mental health facility (s. 80 </w:t>
      </w:r>
      <w:r>
        <w:rPr>
          <w:rFonts w:cs="Arial"/>
          <w:i/>
          <w:szCs w:val="24"/>
        </w:rPr>
        <w:t>Mental Health Act 2015</w:t>
      </w:r>
      <w:r>
        <w:rPr>
          <w:rFonts w:cs="Arial"/>
          <w:szCs w:val="24"/>
        </w:rPr>
        <w:t xml:space="preserve">).  </w:t>
      </w:r>
    </w:p>
    <w:p w14:paraId="3C34CBC3" w14:textId="77777777" w:rsidR="00461487" w:rsidRDefault="00461487" w:rsidP="00461487">
      <w:pPr>
        <w:rPr>
          <w:rFonts w:cs="Arial"/>
          <w:szCs w:val="24"/>
        </w:rPr>
      </w:pPr>
    </w:p>
    <w:p w14:paraId="5079BE0C" w14:textId="3898775C" w:rsidR="00461487" w:rsidRPr="008E387D" w:rsidRDefault="00461487" w:rsidP="00461487">
      <w:pPr>
        <w:pStyle w:val="aDef"/>
        <w:spacing w:before="0"/>
        <w:ind w:left="0"/>
        <w:jc w:val="left"/>
      </w:pPr>
      <w:r w:rsidRPr="00A0461E">
        <w:rPr>
          <w:rStyle w:val="charBoldItals"/>
          <w:rFonts w:asciiTheme="minorHAnsi" w:hAnsiTheme="minorHAnsi" w:cstheme="minorHAnsi"/>
          <w:i w:val="0"/>
        </w:rPr>
        <w:t>Approved mental health facility</w:t>
      </w:r>
      <w:r w:rsidRPr="00CC4108">
        <w:rPr>
          <w:rFonts w:cs="Arial"/>
        </w:rPr>
        <w:t xml:space="preserve"> –</w:t>
      </w:r>
      <w:r>
        <w:rPr>
          <w:rStyle w:val="charBoldItals"/>
          <w:i w:val="0"/>
        </w:rPr>
        <w:t xml:space="preserve"> </w:t>
      </w:r>
      <w:r>
        <w:rPr>
          <w:rStyle w:val="charBoldItals"/>
          <w:b w:val="0"/>
          <w:i w:val="0"/>
        </w:rPr>
        <w:t>is a</w:t>
      </w:r>
      <w:r w:rsidRPr="008E387D">
        <w:t xml:space="preserve"> health facility a</w:t>
      </w:r>
      <w:r>
        <w:t>pproved by the Minister under section</w:t>
      </w:r>
      <w:r w:rsidRPr="008E387D">
        <w:t xml:space="preserve"> 261 of the </w:t>
      </w:r>
      <w:r w:rsidRPr="00CC4108">
        <w:rPr>
          <w:i/>
        </w:rPr>
        <w:t>Mental Health Act 2015</w:t>
      </w:r>
      <w:r w:rsidRPr="008E387D">
        <w:t xml:space="preserve">. </w:t>
      </w:r>
      <w:r w:rsidRPr="00B114B8">
        <w:t xml:space="preserve">This is a facility to which persons may be taken under a Psychiatric Treatment Order, Emergency Apprehension, and Contravention of a PTO etc. In the ACT this includes the Canberra Hospital, Brian Hennessy Rehabilitation Centre, </w:t>
      </w:r>
      <w:proofErr w:type="spellStart"/>
      <w:r w:rsidRPr="00B114B8">
        <w:t>Dhulwa</w:t>
      </w:r>
      <w:proofErr w:type="spellEnd"/>
      <w:r w:rsidRPr="00B114B8">
        <w:t xml:space="preserve"> Mental Health Unit</w:t>
      </w:r>
      <w:r>
        <w:t>,</w:t>
      </w:r>
      <w:r w:rsidRPr="00B114B8">
        <w:t xml:space="preserve"> Calvary Hospital (</w:t>
      </w:r>
      <w:proofErr w:type="gramStart"/>
      <w:r w:rsidRPr="00B114B8">
        <w:t>with the exception of</w:t>
      </w:r>
      <w:proofErr w:type="gramEnd"/>
      <w:r w:rsidRPr="00B114B8">
        <w:t xml:space="preserve"> the Emergency Department)</w:t>
      </w:r>
      <w:r>
        <w:t xml:space="preserve"> and the Adult Mental Health Rehabilitation Unit</w:t>
      </w:r>
      <w:r w:rsidR="00A0461E">
        <w:t xml:space="preserve"> at the </w:t>
      </w:r>
      <w:proofErr w:type="spellStart"/>
      <w:r w:rsidR="00A0461E">
        <w:t>Univesity</w:t>
      </w:r>
      <w:proofErr w:type="spellEnd"/>
      <w:r w:rsidR="00A0461E">
        <w:t xml:space="preserve"> of Canberra Hospital</w:t>
      </w:r>
      <w:r>
        <w:t xml:space="preserve"> (with the exception of people brought in under Emergency Apprehension or Correctional Patients)</w:t>
      </w:r>
      <w:r w:rsidRPr="00B114B8">
        <w:t>.</w:t>
      </w:r>
      <w:r>
        <w:t xml:space="preserve"> </w:t>
      </w:r>
    </w:p>
    <w:p w14:paraId="697CB3C4" w14:textId="77777777" w:rsidR="00461487" w:rsidRDefault="00461487" w:rsidP="00461487">
      <w:pPr>
        <w:pStyle w:val="Amain"/>
        <w:spacing w:after="0" w:line="240" w:lineRule="auto"/>
        <w:ind w:right="-177"/>
        <w:rPr>
          <w:rFonts w:cs="Arial"/>
          <w:b/>
          <w:sz w:val="24"/>
          <w:szCs w:val="24"/>
        </w:rPr>
      </w:pPr>
    </w:p>
    <w:p w14:paraId="70094522" w14:textId="77777777" w:rsidR="00461487" w:rsidRDefault="00461487" w:rsidP="00461487">
      <w:pPr>
        <w:jc w:val="both"/>
      </w:pPr>
      <w:r w:rsidRPr="00604304">
        <w:rPr>
          <w:b/>
        </w:rPr>
        <w:t>Assessment Order (AO)</w:t>
      </w:r>
      <w:r>
        <w:t xml:space="preserve"> – an order made by ACAT requiring a person to receive a psychiatric or psychological assessment, which occurs in a community mental health service or other place.</w:t>
      </w:r>
    </w:p>
    <w:p w14:paraId="2EAE2EE0" w14:textId="77777777" w:rsidR="00461487" w:rsidRDefault="00461487" w:rsidP="00461487">
      <w:pPr>
        <w:jc w:val="both"/>
      </w:pPr>
    </w:p>
    <w:p w14:paraId="6B491539" w14:textId="77777777" w:rsidR="00461487" w:rsidRDefault="00461487" w:rsidP="00461487">
      <w:pPr>
        <w:jc w:val="both"/>
        <w:rPr>
          <w:rFonts w:cs="Calibri"/>
          <w:color w:val="000000"/>
        </w:rPr>
      </w:pPr>
      <w:r w:rsidRPr="00CC4108">
        <w:rPr>
          <w:rFonts w:cs="Arial"/>
          <w:b/>
          <w:szCs w:val="24"/>
        </w:rPr>
        <w:t xml:space="preserve">Care Coordinator </w:t>
      </w:r>
      <w:r w:rsidRPr="00CC4108">
        <w:rPr>
          <w:rFonts w:cs="Arial"/>
          <w:szCs w:val="24"/>
        </w:rPr>
        <w:t>–</w:t>
      </w:r>
      <w:r>
        <w:rPr>
          <w:rFonts w:cs="Arial"/>
          <w:b/>
          <w:szCs w:val="24"/>
        </w:rPr>
        <w:t xml:space="preserve"> </w:t>
      </w:r>
      <w:r>
        <w:rPr>
          <w:rFonts w:cs="Calibri"/>
          <w:color w:val="000000"/>
        </w:rPr>
        <w:t xml:space="preserve">a senior and experienced </w:t>
      </w:r>
      <w:r w:rsidRPr="0049124B">
        <w:rPr>
          <w:rFonts w:cs="Calibri"/>
          <w:color w:val="000000"/>
        </w:rPr>
        <w:t>employee of ACT Government</w:t>
      </w:r>
      <w:r>
        <w:rPr>
          <w:rFonts w:cs="Calibri"/>
          <w:color w:val="000000"/>
        </w:rPr>
        <w:t>, who is appointed by the Minister for Mental Health under the Act.</w:t>
      </w:r>
    </w:p>
    <w:p w14:paraId="6DC02158" w14:textId="77777777" w:rsidR="00461487" w:rsidRDefault="00461487" w:rsidP="00461487">
      <w:pPr>
        <w:jc w:val="both"/>
        <w:rPr>
          <w:rFonts w:cs="Calibri"/>
          <w:color w:val="000000"/>
        </w:rPr>
      </w:pPr>
    </w:p>
    <w:p w14:paraId="7ECC0DB3" w14:textId="77777777" w:rsidR="00461487" w:rsidRPr="0049124B" w:rsidRDefault="00461487" w:rsidP="00461487">
      <w:pPr>
        <w:jc w:val="both"/>
        <w:rPr>
          <w:rFonts w:cs="Calibri"/>
          <w:color w:val="000000"/>
        </w:rPr>
      </w:pPr>
      <w:r>
        <w:rPr>
          <w:rFonts w:cs="Calibri"/>
          <w:color w:val="000000"/>
        </w:rPr>
        <w:t>The Care Coordinator is</w:t>
      </w:r>
      <w:r w:rsidRPr="0049124B">
        <w:rPr>
          <w:rFonts w:cs="Calibri"/>
          <w:color w:val="000000"/>
        </w:rPr>
        <w:t xml:space="preserve"> responsible for coordinating the provision of treatment, care and support for a person with a mental disorder </w:t>
      </w:r>
      <w:r>
        <w:rPr>
          <w:rFonts w:cs="Calibri"/>
          <w:color w:val="000000"/>
        </w:rPr>
        <w:t>in accordance with a Community Care Order (CCO) or</w:t>
      </w:r>
      <w:r w:rsidRPr="0049124B">
        <w:rPr>
          <w:rFonts w:cs="Calibri"/>
          <w:color w:val="000000"/>
        </w:rPr>
        <w:t xml:space="preserve"> a Forensic Community Care Order (FCCO)</w:t>
      </w:r>
      <w:r>
        <w:rPr>
          <w:rFonts w:cs="Calibri"/>
          <w:color w:val="000000"/>
        </w:rPr>
        <w:t>, with or without</w:t>
      </w:r>
      <w:r w:rsidRPr="0049124B">
        <w:rPr>
          <w:rFonts w:cs="Calibri"/>
          <w:color w:val="000000"/>
        </w:rPr>
        <w:t xml:space="preserve"> a Restriction Order (RO). </w:t>
      </w:r>
      <w:r>
        <w:rPr>
          <w:rFonts w:cs="Calibri"/>
          <w:color w:val="000000"/>
        </w:rPr>
        <w:t xml:space="preserve">This include coordinating a care team to provide treatment, care or support, arranging the accommodation or detention for the person, and coordinating the provision of medication or other treatments. For each person subject to a CCO or FCCO, the </w:t>
      </w:r>
      <w:r w:rsidRPr="0049124B">
        <w:rPr>
          <w:rFonts w:cs="Calibri"/>
          <w:color w:val="000000"/>
        </w:rPr>
        <w:t xml:space="preserve">Care Coordinator </w:t>
      </w:r>
      <w:r>
        <w:rPr>
          <w:rFonts w:cs="Calibri"/>
          <w:color w:val="000000"/>
        </w:rPr>
        <w:t xml:space="preserve">ordinarily </w:t>
      </w:r>
      <w:r w:rsidRPr="0049124B">
        <w:rPr>
          <w:rFonts w:cs="Calibri"/>
          <w:color w:val="000000"/>
        </w:rPr>
        <w:t>delegate</w:t>
      </w:r>
      <w:r>
        <w:rPr>
          <w:rFonts w:cs="Calibri"/>
          <w:color w:val="000000"/>
        </w:rPr>
        <w:t>s</w:t>
      </w:r>
      <w:r w:rsidRPr="0049124B">
        <w:rPr>
          <w:rFonts w:cs="Calibri"/>
          <w:color w:val="000000"/>
        </w:rPr>
        <w:t xml:space="preserve"> their functi</w:t>
      </w:r>
      <w:r>
        <w:rPr>
          <w:rFonts w:cs="Calibri"/>
          <w:color w:val="000000"/>
        </w:rPr>
        <w:t>ons to a suitably qualified and experienced person</w:t>
      </w:r>
      <w:r w:rsidRPr="0049124B">
        <w:rPr>
          <w:rFonts w:cs="Calibri"/>
          <w:color w:val="000000"/>
        </w:rPr>
        <w:t>.</w:t>
      </w:r>
    </w:p>
    <w:p w14:paraId="7536790C" w14:textId="77777777" w:rsidR="00461487" w:rsidRPr="00394B29" w:rsidRDefault="00461487" w:rsidP="00461487">
      <w:pPr>
        <w:pStyle w:val="Amain"/>
        <w:spacing w:after="0" w:line="240" w:lineRule="auto"/>
        <w:ind w:right="-177"/>
        <w:rPr>
          <w:sz w:val="24"/>
          <w:szCs w:val="24"/>
        </w:rPr>
      </w:pPr>
    </w:p>
    <w:p w14:paraId="45CEA64A" w14:textId="77777777" w:rsidR="00461487" w:rsidRPr="0005606A" w:rsidRDefault="00461487" w:rsidP="00461487">
      <w:pPr>
        <w:jc w:val="both"/>
      </w:pPr>
      <w:r w:rsidRPr="00F53DDA">
        <w:rPr>
          <w:b/>
          <w:bCs/>
          <w:color w:val="000000"/>
          <w:szCs w:val="24"/>
        </w:rPr>
        <w:t>Chief Psychiatrist</w:t>
      </w:r>
      <w:r w:rsidRPr="00F53DDA">
        <w:rPr>
          <w:color w:val="000000"/>
          <w:szCs w:val="24"/>
        </w:rPr>
        <w:t xml:space="preserve"> </w:t>
      </w:r>
      <w:r w:rsidRPr="00F53DDA">
        <w:rPr>
          <w:rFonts w:cs="Arial"/>
          <w:szCs w:val="24"/>
        </w:rPr>
        <w:t>–</w:t>
      </w:r>
      <w:r w:rsidRPr="00F53DDA">
        <w:rPr>
          <w:rFonts w:cs="Arial"/>
          <w:b/>
          <w:szCs w:val="24"/>
        </w:rPr>
        <w:t xml:space="preserve"> </w:t>
      </w:r>
      <w:r>
        <w:t xml:space="preserve">is appointed by the Minister for Mental Health under the </w:t>
      </w:r>
      <w:r>
        <w:rPr>
          <w:i/>
        </w:rPr>
        <w:t>Mental Health Act 2015</w:t>
      </w:r>
      <w:r>
        <w:t xml:space="preserve"> and has responsibility for the treatment, care and support of people on PTOs and FPTOs.  The Chief Psychiatrist also has important decision-making functions in relation to Emergency Detention (such as applying to ACAT for an ED11), correctional patients, and in making applications to ACAT for ECT Orders.</w:t>
      </w:r>
      <w:r>
        <w:rPr>
          <w:color w:val="000000"/>
          <w:szCs w:val="24"/>
        </w:rPr>
        <w:t xml:space="preserve"> </w:t>
      </w:r>
    </w:p>
    <w:p w14:paraId="23CE3223" w14:textId="77777777" w:rsidR="00461487" w:rsidRPr="00394B29" w:rsidRDefault="00461487" w:rsidP="00461487">
      <w:pPr>
        <w:ind w:right="-177"/>
        <w:jc w:val="both"/>
        <w:rPr>
          <w:color w:val="000000"/>
          <w:szCs w:val="24"/>
        </w:rPr>
      </w:pPr>
    </w:p>
    <w:p w14:paraId="3866269B" w14:textId="77777777" w:rsidR="00461487" w:rsidRPr="004625CC" w:rsidRDefault="00461487" w:rsidP="00461487">
      <w:pPr>
        <w:ind w:right="-177"/>
        <w:jc w:val="both"/>
        <w:rPr>
          <w:color w:val="000000"/>
          <w:szCs w:val="24"/>
        </w:rPr>
      </w:pPr>
      <w:r>
        <w:rPr>
          <w:rFonts w:cs="Arial"/>
          <w:b/>
        </w:rPr>
        <w:lastRenderedPageBreak/>
        <w:t>Community Care Order (CCO)</w:t>
      </w:r>
      <w:r w:rsidRPr="004625CC">
        <w:rPr>
          <w:color w:val="000000"/>
          <w:szCs w:val="24"/>
        </w:rPr>
        <w:t xml:space="preserve"> </w:t>
      </w:r>
      <w:r>
        <w:rPr>
          <w:rFonts w:cs="Arial"/>
          <w:szCs w:val="24"/>
        </w:rPr>
        <w:t xml:space="preserve">– </w:t>
      </w:r>
      <w:r>
        <w:rPr>
          <w:color w:val="000000"/>
          <w:szCs w:val="24"/>
        </w:rPr>
        <w:t>is an order made by ACAT authorising involuntary treatment, care or support for a person with a mental disorder.</w:t>
      </w:r>
    </w:p>
    <w:p w14:paraId="41E3E37F" w14:textId="77777777" w:rsidR="00461487" w:rsidRDefault="00461487" w:rsidP="00461487">
      <w:pPr>
        <w:ind w:right="-177"/>
        <w:jc w:val="both"/>
        <w:rPr>
          <w:rFonts w:cs="Arial"/>
          <w:b/>
        </w:rPr>
      </w:pPr>
    </w:p>
    <w:p w14:paraId="5E9B5B26" w14:textId="77777777" w:rsidR="00461487" w:rsidRDefault="00461487" w:rsidP="00461487">
      <w:pPr>
        <w:rPr>
          <w:rFonts w:cs="Arial"/>
          <w:szCs w:val="24"/>
        </w:rPr>
      </w:pPr>
      <w:r>
        <w:rPr>
          <w:rFonts w:cs="Arial"/>
          <w:b/>
        </w:rPr>
        <w:t>Doctor</w:t>
      </w:r>
      <w:r w:rsidRPr="004625CC">
        <w:rPr>
          <w:color w:val="000000"/>
          <w:szCs w:val="24"/>
        </w:rPr>
        <w:t xml:space="preserve"> </w:t>
      </w:r>
      <w:r>
        <w:rPr>
          <w:rFonts w:cs="Arial"/>
          <w:szCs w:val="24"/>
        </w:rPr>
        <w:t xml:space="preserve">– refers to a person employed at the facility as a Consultant Psychiatrist, a Psychiatry Registrar in consultation with a Consultant Psychiatrist, or another doctor (e.g. Emergency Department Registrar) in consultation with a Consultant Psychiatrist (s. 84 </w:t>
      </w:r>
      <w:r>
        <w:rPr>
          <w:rFonts w:cs="Arial"/>
          <w:i/>
          <w:szCs w:val="24"/>
        </w:rPr>
        <w:t>Mental Health Act 2015</w:t>
      </w:r>
      <w:r>
        <w:rPr>
          <w:rFonts w:cs="Arial"/>
          <w:szCs w:val="24"/>
        </w:rPr>
        <w:t xml:space="preserve">). </w:t>
      </w:r>
    </w:p>
    <w:p w14:paraId="09049CBF" w14:textId="77777777" w:rsidR="00461487" w:rsidRDefault="00461487" w:rsidP="00461487">
      <w:pPr>
        <w:rPr>
          <w:rFonts w:cs="Arial"/>
          <w:szCs w:val="24"/>
        </w:rPr>
      </w:pPr>
    </w:p>
    <w:p w14:paraId="10FDF9FF" w14:textId="77777777" w:rsidR="00461487" w:rsidRDefault="00461487" w:rsidP="00461487">
      <w:pPr>
        <w:ind w:right="-177"/>
        <w:jc w:val="both"/>
        <w:rPr>
          <w:rFonts w:cs="Arial"/>
          <w:szCs w:val="24"/>
        </w:rPr>
      </w:pPr>
      <w:r>
        <w:rPr>
          <w:rFonts w:cs="Arial"/>
          <w:b/>
        </w:rPr>
        <w:t xml:space="preserve">Detention </w:t>
      </w:r>
      <w:r>
        <w:rPr>
          <w:rFonts w:cs="Arial"/>
          <w:szCs w:val="24"/>
        </w:rPr>
        <w:t>– occurs when the person in charge of an approved mental health facility, a doctor or mental health officer requires a person to remain at the facility based on reasonable belief that the person:</w:t>
      </w:r>
    </w:p>
    <w:p w14:paraId="7A6C5E5C" w14:textId="77777777" w:rsidR="00461487" w:rsidRPr="00735F12" w:rsidRDefault="00461487" w:rsidP="00461487">
      <w:pPr>
        <w:numPr>
          <w:ilvl w:val="0"/>
          <w:numId w:val="29"/>
        </w:numPr>
        <w:ind w:right="-177"/>
        <w:jc w:val="both"/>
        <w:rPr>
          <w:rFonts w:cs="Arial"/>
          <w:szCs w:val="24"/>
        </w:rPr>
      </w:pPr>
      <w:r w:rsidRPr="00735F12">
        <w:rPr>
          <w:rFonts w:cs="Arial"/>
          <w:szCs w:val="24"/>
        </w:rPr>
        <w:t xml:space="preserve">has a mental disorder or mental illness, </w:t>
      </w:r>
      <w:proofErr w:type="gramStart"/>
      <w:r w:rsidRPr="00735F12">
        <w:rPr>
          <w:rFonts w:cs="Arial"/>
          <w:szCs w:val="24"/>
        </w:rPr>
        <w:t>and</w:t>
      </w:r>
      <w:proofErr w:type="gramEnd"/>
    </w:p>
    <w:p w14:paraId="2A6CEE80" w14:textId="77777777" w:rsidR="00461487" w:rsidRPr="00735F12" w:rsidRDefault="00461487" w:rsidP="00461487">
      <w:pPr>
        <w:numPr>
          <w:ilvl w:val="0"/>
          <w:numId w:val="29"/>
        </w:numPr>
        <w:ind w:right="-177"/>
        <w:jc w:val="both"/>
        <w:rPr>
          <w:rFonts w:cs="Arial"/>
          <w:szCs w:val="24"/>
        </w:rPr>
      </w:pPr>
      <w:r w:rsidRPr="00735F12">
        <w:rPr>
          <w:rFonts w:cs="Arial"/>
          <w:szCs w:val="24"/>
        </w:rPr>
        <w:t xml:space="preserve">has attempted or is likely to attempt suicide or to inflict serious harm on themselves or another person (s. 80 </w:t>
      </w:r>
      <w:r w:rsidRPr="00735F12">
        <w:rPr>
          <w:rFonts w:cs="Arial"/>
          <w:i/>
          <w:szCs w:val="24"/>
        </w:rPr>
        <w:t>Mental Health Act 2015</w:t>
      </w:r>
      <w:r w:rsidRPr="00735F12">
        <w:rPr>
          <w:rFonts w:cs="Arial"/>
          <w:szCs w:val="24"/>
        </w:rPr>
        <w:t>).</w:t>
      </w:r>
    </w:p>
    <w:p w14:paraId="300680BD" w14:textId="77777777" w:rsidR="00461487" w:rsidRPr="009D4156" w:rsidRDefault="00461487" w:rsidP="00461487">
      <w:pPr>
        <w:ind w:right="-177"/>
        <w:jc w:val="both"/>
        <w:rPr>
          <w:rFonts w:cs="Arial"/>
          <w:szCs w:val="24"/>
        </w:rPr>
      </w:pPr>
    </w:p>
    <w:p w14:paraId="04859D25" w14:textId="77777777" w:rsidR="00461487" w:rsidRDefault="00461487" w:rsidP="00461487">
      <w:pPr>
        <w:ind w:right="-177"/>
        <w:jc w:val="both"/>
        <w:rPr>
          <w:szCs w:val="24"/>
        </w:rPr>
      </w:pPr>
      <w:r>
        <w:rPr>
          <w:rFonts w:cs="Arial"/>
          <w:b/>
        </w:rPr>
        <w:t>Emergency Detention</w:t>
      </w:r>
      <w:r w:rsidRPr="004625CC">
        <w:rPr>
          <w:color w:val="000000"/>
          <w:szCs w:val="24"/>
        </w:rPr>
        <w:t xml:space="preserve"> </w:t>
      </w:r>
      <w:r>
        <w:rPr>
          <w:rFonts w:cs="Arial"/>
          <w:szCs w:val="24"/>
        </w:rPr>
        <w:t xml:space="preserve">– </w:t>
      </w:r>
      <w:r>
        <w:rPr>
          <w:szCs w:val="24"/>
        </w:rPr>
        <w:t>is detention at an approved mental health facility for a period of three days (ED3), which may be extended to 11 days (ED11) by ACAT, where, after conducting an initial examination, the doctor believes that:</w:t>
      </w:r>
    </w:p>
    <w:p w14:paraId="14EA36B0" w14:textId="77777777" w:rsidR="00461487" w:rsidRDefault="00461487" w:rsidP="00461487">
      <w:pPr>
        <w:pStyle w:val="ListBullet"/>
        <w:tabs>
          <w:tab w:val="num" w:pos="360"/>
        </w:tabs>
        <w:ind w:left="360" w:hanging="360"/>
      </w:pPr>
      <w:r>
        <w:t>the person requires immediate treatment, care or support, and</w:t>
      </w:r>
    </w:p>
    <w:p w14:paraId="7840B1C9" w14:textId="77777777" w:rsidR="00461487" w:rsidRDefault="00461487" w:rsidP="00461487">
      <w:pPr>
        <w:pStyle w:val="ListBullet"/>
        <w:tabs>
          <w:tab w:val="num" w:pos="360"/>
        </w:tabs>
        <w:ind w:left="360" w:hanging="360"/>
      </w:pPr>
      <w:r>
        <w:t>the person has refused treatment, care or support, and</w:t>
      </w:r>
    </w:p>
    <w:p w14:paraId="64F16088" w14:textId="77777777" w:rsidR="00461487" w:rsidRDefault="00461487" w:rsidP="00461487">
      <w:pPr>
        <w:pStyle w:val="ListBullet"/>
        <w:tabs>
          <w:tab w:val="num" w:pos="360"/>
        </w:tabs>
        <w:ind w:left="360" w:hanging="360"/>
      </w:pPr>
      <w:r>
        <w:t>detention is necessary for the person’s well-being or for the protection of someone else or the public, and</w:t>
      </w:r>
    </w:p>
    <w:p w14:paraId="1B112CA2" w14:textId="77777777" w:rsidR="00461487" w:rsidRDefault="00461487" w:rsidP="00461487">
      <w:pPr>
        <w:pStyle w:val="ListBullet"/>
        <w:tabs>
          <w:tab w:val="num" w:pos="360"/>
        </w:tabs>
        <w:ind w:left="360" w:hanging="360"/>
      </w:pPr>
      <w:r>
        <w:t>adequate treatment, care or support cannot be provided in a less restrictive environment,</w:t>
      </w:r>
    </w:p>
    <w:p w14:paraId="7CE9F38D" w14:textId="77777777" w:rsidR="00461487" w:rsidRDefault="00461487" w:rsidP="00461487">
      <w:pPr>
        <w:pStyle w:val="ListBullet"/>
        <w:tabs>
          <w:tab w:val="num" w:pos="360"/>
        </w:tabs>
        <w:ind w:left="360" w:hanging="360"/>
      </w:pPr>
      <w:r>
        <w:t>Another doctor should also examine the person and agree with the above criteria.</w:t>
      </w:r>
    </w:p>
    <w:p w14:paraId="36316AF9" w14:textId="77777777" w:rsidR="00461487" w:rsidRDefault="00461487" w:rsidP="00461487">
      <w:pPr>
        <w:rPr>
          <w:rFonts w:cs="Arial"/>
          <w:b/>
        </w:rPr>
      </w:pPr>
    </w:p>
    <w:p w14:paraId="20E1AAF3" w14:textId="77777777" w:rsidR="00461487" w:rsidRDefault="00461487" w:rsidP="00461487">
      <w:r w:rsidRPr="00EC0F8F">
        <w:rPr>
          <w:b/>
        </w:rPr>
        <w:t>Initial Detention</w:t>
      </w:r>
      <w:r w:rsidRPr="00EC0F8F">
        <w:t xml:space="preserve"> – an initial period of 4 hours (which may be extended by a further 2 hours by the Chief Psychiatrist in exceptional circumstances) starting when a person arrives at the facility after an Emergency Apprehension or after they are detained after presenting at the facility, during which the person must receive an initial assessment to determine whether an ED3 is appropriate, or whether the person should be discharged or treated as a voluntary consumer</w:t>
      </w:r>
      <w:r>
        <w:t>.</w:t>
      </w:r>
    </w:p>
    <w:p w14:paraId="0C67F39D" w14:textId="77777777" w:rsidR="00461487" w:rsidRDefault="00461487" w:rsidP="00461487">
      <w:pPr>
        <w:rPr>
          <w:rFonts w:cs="Arial"/>
          <w:b/>
        </w:rPr>
      </w:pPr>
    </w:p>
    <w:p w14:paraId="0AF97E84" w14:textId="77777777" w:rsidR="00461487" w:rsidRDefault="00461487" w:rsidP="00461487">
      <w:pPr>
        <w:rPr>
          <w:rFonts w:cs="Arial"/>
        </w:rPr>
      </w:pPr>
      <w:r w:rsidRPr="00883A9A">
        <w:rPr>
          <w:rFonts w:cs="Arial"/>
          <w:b/>
        </w:rPr>
        <w:t xml:space="preserve">Involuntary </w:t>
      </w:r>
      <w:r>
        <w:rPr>
          <w:rFonts w:cs="Arial"/>
          <w:b/>
        </w:rPr>
        <w:t xml:space="preserve">person </w:t>
      </w:r>
      <w:r>
        <w:rPr>
          <w:rFonts w:cs="Arial"/>
          <w:szCs w:val="24"/>
        </w:rPr>
        <w:t>–</w:t>
      </w:r>
      <w:r>
        <w:rPr>
          <w:rFonts w:cs="Arial"/>
        </w:rPr>
        <w:t xml:space="preserve"> </w:t>
      </w:r>
      <w:r w:rsidRPr="008657B3">
        <w:rPr>
          <w:rFonts w:cs="Arial"/>
        </w:rPr>
        <w:t xml:space="preserve">a person who is subject to an Emergency </w:t>
      </w:r>
      <w:r>
        <w:rPr>
          <w:rFonts w:cs="Arial"/>
        </w:rPr>
        <w:t xml:space="preserve">Apprehension </w:t>
      </w:r>
      <w:r w:rsidRPr="008657B3">
        <w:rPr>
          <w:rFonts w:cs="Arial"/>
        </w:rPr>
        <w:t xml:space="preserve">(EA), </w:t>
      </w:r>
      <w:r>
        <w:rPr>
          <w:rFonts w:cs="Arial"/>
        </w:rPr>
        <w:t xml:space="preserve">initial detention, </w:t>
      </w:r>
      <w:r w:rsidRPr="008657B3">
        <w:rPr>
          <w:rFonts w:cs="Arial"/>
        </w:rPr>
        <w:t>Emergency Detention (ED3 or ED 11)</w:t>
      </w:r>
      <w:r>
        <w:rPr>
          <w:rFonts w:cs="Arial"/>
        </w:rPr>
        <w:t xml:space="preserve">, </w:t>
      </w:r>
      <w:r w:rsidRPr="008657B3">
        <w:rPr>
          <w:rFonts w:cs="Arial"/>
        </w:rPr>
        <w:t xml:space="preserve">a Psychiatric Treatment Order (PTO), a Community Care Order (CCO) or Restriction Order </w:t>
      </w:r>
      <w:r>
        <w:rPr>
          <w:rFonts w:cs="Arial"/>
        </w:rPr>
        <w:t xml:space="preserve">(RO) </w:t>
      </w:r>
      <w:r w:rsidRPr="008657B3">
        <w:rPr>
          <w:rFonts w:cs="Arial"/>
        </w:rPr>
        <w:t xml:space="preserve">under the </w:t>
      </w:r>
      <w:r w:rsidRPr="008657B3">
        <w:rPr>
          <w:rFonts w:cs="Arial"/>
          <w:i/>
        </w:rPr>
        <w:t>Mental Health Act 2015</w:t>
      </w:r>
      <w:r w:rsidRPr="008657B3">
        <w:rPr>
          <w:rFonts w:cs="Arial"/>
        </w:rPr>
        <w:t>.</w:t>
      </w:r>
    </w:p>
    <w:p w14:paraId="20775570" w14:textId="77777777" w:rsidR="00461487" w:rsidRDefault="00461487" w:rsidP="00461487">
      <w:pPr>
        <w:rPr>
          <w:rFonts w:cs="Arial"/>
        </w:rPr>
      </w:pPr>
    </w:p>
    <w:p w14:paraId="1D15681B" w14:textId="77777777" w:rsidR="00461487" w:rsidRDefault="00461487" w:rsidP="00461487">
      <w:pPr>
        <w:rPr>
          <w:b/>
        </w:rPr>
      </w:pPr>
      <w:r w:rsidRPr="00604304">
        <w:rPr>
          <w:b/>
        </w:rPr>
        <w:t>Forensic Community Care Order (FCCO)</w:t>
      </w:r>
      <w:r>
        <w:t xml:space="preserve"> – an order made by ACAT authorising involuntary treatment, care, and support for persons with a mental disorder involved with the criminal justice system.</w:t>
      </w:r>
      <w:r w:rsidRPr="00604304">
        <w:rPr>
          <w:b/>
        </w:rPr>
        <w:t xml:space="preserve"> </w:t>
      </w:r>
    </w:p>
    <w:p w14:paraId="5947930C" w14:textId="77777777" w:rsidR="00461487" w:rsidRDefault="00461487" w:rsidP="00461487">
      <w:pPr>
        <w:rPr>
          <w:b/>
        </w:rPr>
      </w:pPr>
    </w:p>
    <w:p w14:paraId="29E118E4" w14:textId="77777777" w:rsidR="00461487" w:rsidRDefault="00461487" w:rsidP="00461487">
      <w:pPr>
        <w:rPr>
          <w:rFonts w:cs="Arial"/>
          <w:highlight w:val="green"/>
        </w:rPr>
      </w:pPr>
      <w:r w:rsidRPr="00604304">
        <w:rPr>
          <w:b/>
        </w:rPr>
        <w:t>Forensic Psychiatric Treatment Order (FPTO)</w:t>
      </w:r>
      <w:r>
        <w:t xml:space="preserve"> – an order made by ACAT authorising involuntary treatment, care and support for persons with a mental illness involved with the criminal justice system.</w:t>
      </w:r>
      <w:r w:rsidRPr="00932FBE" w:rsidDel="00EE2512">
        <w:rPr>
          <w:rFonts w:cs="Arial"/>
          <w:highlight w:val="green"/>
        </w:rPr>
        <w:t xml:space="preserve"> </w:t>
      </w:r>
    </w:p>
    <w:p w14:paraId="3B849B06" w14:textId="77777777" w:rsidR="00461487" w:rsidRDefault="00461487" w:rsidP="00461487">
      <w:pPr>
        <w:rPr>
          <w:rFonts w:cs="Arial"/>
        </w:rPr>
      </w:pPr>
    </w:p>
    <w:p w14:paraId="693C17DC" w14:textId="77777777" w:rsidR="00461487" w:rsidRDefault="00461487" w:rsidP="00461487">
      <w:pPr>
        <w:rPr>
          <w:rFonts w:cs="Arial"/>
          <w:szCs w:val="24"/>
        </w:rPr>
      </w:pPr>
      <w:r w:rsidRPr="0008645A">
        <w:rPr>
          <w:rFonts w:cs="Arial"/>
          <w:b/>
          <w:szCs w:val="24"/>
        </w:rPr>
        <w:t xml:space="preserve">Mental </w:t>
      </w:r>
      <w:r>
        <w:rPr>
          <w:rFonts w:cs="Arial"/>
          <w:b/>
          <w:szCs w:val="24"/>
        </w:rPr>
        <w:t>disorder</w:t>
      </w:r>
      <w:r>
        <w:rPr>
          <w:rFonts w:cs="Arial"/>
          <w:szCs w:val="24"/>
        </w:rPr>
        <w:t xml:space="preserve"> – is defined as a disturbance or defect, to a substantially disabling degree, of perceptual interpretation, comprehension, reasoning, learning, judgment, memory, motivation or emotion, but does not include a condition that is a mental illness (s. 9 </w:t>
      </w:r>
      <w:r w:rsidRPr="008657B3">
        <w:rPr>
          <w:rFonts w:cs="Arial"/>
          <w:i/>
        </w:rPr>
        <w:t>Mental Health Act 2015</w:t>
      </w:r>
      <w:r>
        <w:rPr>
          <w:rFonts w:cs="Arial"/>
        </w:rPr>
        <w:t>)</w:t>
      </w:r>
      <w:r>
        <w:rPr>
          <w:rFonts w:cs="Arial"/>
          <w:szCs w:val="24"/>
        </w:rPr>
        <w:t xml:space="preserve">. </w:t>
      </w:r>
    </w:p>
    <w:p w14:paraId="416C353A" w14:textId="77777777" w:rsidR="00461487" w:rsidRPr="00461487" w:rsidRDefault="00461487" w:rsidP="00461487">
      <w:pPr>
        <w:rPr>
          <w:rFonts w:asciiTheme="minorHAnsi" w:hAnsiTheme="minorHAnsi" w:cstheme="minorHAnsi"/>
          <w:szCs w:val="24"/>
        </w:rPr>
      </w:pPr>
    </w:p>
    <w:p w14:paraId="6F42D7E5" w14:textId="77777777" w:rsidR="00461487" w:rsidRPr="00461487" w:rsidRDefault="00461487" w:rsidP="00461487">
      <w:pPr>
        <w:pStyle w:val="aDef"/>
        <w:spacing w:before="0"/>
        <w:ind w:left="0"/>
        <w:rPr>
          <w:rFonts w:asciiTheme="minorHAnsi" w:hAnsiTheme="minorHAnsi" w:cstheme="minorHAnsi"/>
          <w:lang w:eastAsia="en-AU"/>
        </w:rPr>
      </w:pPr>
      <w:r w:rsidRPr="00461487">
        <w:rPr>
          <w:rStyle w:val="charBoldItals"/>
          <w:rFonts w:asciiTheme="minorHAnsi" w:hAnsiTheme="minorHAnsi" w:cstheme="minorHAnsi"/>
          <w:i w:val="0"/>
        </w:rPr>
        <w:t>Mental Health Officer</w:t>
      </w:r>
      <w:r w:rsidRPr="00461487">
        <w:rPr>
          <w:rStyle w:val="charBoldItals"/>
          <w:rFonts w:asciiTheme="minorHAnsi" w:hAnsiTheme="minorHAnsi" w:cstheme="minorHAnsi"/>
        </w:rPr>
        <w:t xml:space="preserve"> </w:t>
      </w:r>
      <w:r w:rsidRPr="00461487">
        <w:rPr>
          <w:rFonts w:asciiTheme="minorHAnsi" w:hAnsiTheme="minorHAnsi" w:cstheme="minorHAnsi"/>
        </w:rPr>
        <w:t xml:space="preserve">– </w:t>
      </w:r>
      <w:r w:rsidRPr="00461487">
        <w:rPr>
          <w:rFonts w:asciiTheme="minorHAnsi" w:hAnsiTheme="minorHAnsi" w:cstheme="minorHAnsi"/>
          <w:lang w:eastAsia="en-AU"/>
        </w:rPr>
        <w:t xml:space="preserve">a person appointed by the Chief Psychiatrist as a mental health officer under s. 201 of the </w:t>
      </w:r>
      <w:r w:rsidRPr="00461487">
        <w:rPr>
          <w:rFonts w:asciiTheme="minorHAnsi" w:hAnsiTheme="minorHAnsi" w:cstheme="minorHAnsi"/>
          <w:i/>
          <w:lang w:eastAsia="en-AU"/>
        </w:rPr>
        <w:t>Mental Health Act 2015</w:t>
      </w:r>
      <w:r w:rsidRPr="00461487">
        <w:rPr>
          <w:rFonts w:asciiTheme="minorHAnsi" w:hAnsiTheme="minorHAnsi" w:cstheme="minorHAnsi"/>
          <w:lang w:eastAsia="en-AU"/>
        </w:rPr>
        <w:t xml:space="preserve">. </w:t>
      </w:r>
    </w:p>
    <w:p w14:paraId="7261669F" w14:textId="77777777" w:rsidR="00461487" w:rsidRPr="00461487" w:rsidRDefault="00461487" w:rsidP="00461487">
      <w:pPr>
        <w:pStyle w:val="aDef"/>
        <w:numPr>
          <w:ilvl w:val="5"/>
          <w:numId w:val="0"/>
        </w:numPr>
        <w:spacing w:before="0"/>
        <w:rPr>
          <w:rStyle w:val="charBoldItals"/>
          <w:rFonts w:asciiTheme="minorHAnsi" w:hAnsiTheme="minorHAnsi" w:cstheme="minorHAnsi"/>
          <w:i w:val="0"/>
        </w:rPr>
      </w:pPr>
    </w:p>
    <w:p w14:paraId="1DAADA79" w14:textId="77777777" w:rsidR="00461487" w:rsidRPr="00461487" w:rsidRDefault="00461487" w:rsidP="00461487">
      <w:pPr>
        <w:pStyle w:val="aDef"/>
        <w:numPr>
          <w:ilvl w:val="5"/>
          <w:numId w:val="0"/>
        </w:numPr>
        <w:spacing w:before="0"/>
        <w:rPr>
          <w:rFonts w:asciiTheme="minorHAnsi" w:hAnsiTheme="minorHAnsi" w:cstheme="minorHAnsi"/>
          <w:lang w:eastAsia="en-AU"/>
        </w:rPr>
      </w:pPr>
      <w:r w:rsidRPr="00461487">
        <w:rPr>
          <w:rStyle w:val="charBoldItals"/>
          <w:rFonts w:asciiTheme="minorHAnsi" w:hAnsiTheme="minorHAnsi" w:cstheme="minorHAnsi"/>
          <w:i w:val="0"/>
        </w:rPr>
        <w:t xml:space="preserve">Mental Health Order </w:t>
      </w:r>
      <w:r w:rsidRPr="00461487">
        <w:rPr>
          <w:rFonts w:asciiTheme="minorHAnsi" w:hAnsiTheme="minorHAnsi" w:cstheme="minorHAnsi"/>
        </w:rPr>
        <w:t>–</w:t>
      </w:r>
      <w:r w:rsidRPr="00461487">
        <w:rPr>
          <w:rStyle w:val="charBoldItals"/>
          <w:rFonts w:asciiTheme="minorHAnsi" w:hAnsiTheme="minorHAnsi" w:cstheme="minorHAnsi"/>
        </w:rPr>
        <w:t xml:space="preserve"> </w:t>
      </w:r>
      <w:r w:rsidRPr="00461487">
        <w:rPr>
          <w:rFonts w:asciiTheme="minorHAnsi" w:hAnsiTheme="minorHAnsi" w:cstheme="minorHAnsi"/>
          <w:lang w:eastAsia="en-AU"/>
        </w:rPr>
        <w:t xml:space="preserve">a psychiatric treatment order, a community care order or a restriction order. </w:t>
      </w:r>
    </w:p>
    <w:p w14:paraId="3E8C1F69" w14:textId="77777777" w:rsidR="00461487" w:rsidRPr="00461487" w:rsidRDefault="00461487" w:rsidP="00461487">
      <w:pPr>
        <w:jc w:val="both"/>
        <w:rPr>
          <w:rFonts w:asciiTheme="minorHAnsi" w:hAnsiTheme="minorHAnsi" w:cstheme="minorHAnsi"/>
          <w:szCs w:val="24"/>
        </w:rPr>
      </w:pPr>
    </w:p>
    <w:p w14:paraId="209DD59D" w14:textId="77777777" w:rsidR="00461487" w:rsidRPr="00461487" w:rsidRDefault="00461487" w:rsidP="00461487">
      <w:pPr>
        <w:jc w:val="both"/>
        <w:rPr>
          <w:rFonts w:asciiTheme="minorHAnsi" w:hAnsiTheme="minorHAnsi" w:cstheme="minorHAnsi"/>
          <w:szCs w:val="24"/>
        </w:rPr>
      </w:pPr>
      <w:r w:rsidRPr="00461487">
        <w:rPr>
          <w:rFonts w:asciiTheme="minorHAnsi" w:hAnsiTheme="minorHAnsi" w:cstheme="minorHAnsi"/>
          <w:b/>
          <w:szCs w:val="24"/>
        </w:rPr>
        <w:t xml:space="preserve">Mental illness </w:t>
      </w:r>
      <w:r w:rsidRPr="00461487">
        <w:rPr>
          <w:rFonts w:asciiTheme="minorHAnsi" w:hAnsiTheme="minorHAnsi" w:cstheme="minorHAnsi"/>
          <w:szCs w:val="24"/>
        </w:rPr>
        <w:t>– is defined as a condition that seriously impairs (either temporarily or permanently) the mental functioning of a person in 1 or more areas of thought, mood, volition, perception, orientation or memory and is characterised by:</w:t>
      </w:r>
    </w:p>
    <w:p w14:paraId="6218B309" w14:textId="77777777" w:rsidR="00461487" w:rsidRPr="00461487" w:rsidRDefault="00461487" w:rsidP="00461487">
      <w:pPr>
        <w:numPr>
          <w:ilvl w:val="0"/>
          <w:numId w:val="30"/>
        </w:numPr>
        <w:jc w:val="both"/>
        <w:rPr>
          <w:rFonts w:asciiTheme="minorHAnsi" w:hAnsiTheme="minorHAnsi" w:cstheme="minorHAnsi"/>
          <w:b/>
          <w:szCs w:val="24"/>
        </w:rPr>
      </w:pPr>
      <w:r w:rsidRPr="00461487">
        <w:rPr>
          <w:rFonts w:asciiTheme="minorHAnsi" w:hAnsiTheme="minorHAnsi" w:cstheme="minorHAnsi"/>
          <w:szCs w:val="24"/>
        </w:rPr>
        <w:t>at least 1 or more of the following symptoms:</w:t>
      </w:r>
    </w:p>
    <w:p w14:paraId="689959A7" w14:textId="77777777" w:rsidR="00461487" w:rsidRPr="00461487" w:rsidRDefault="00461487" w:rsidP="00461487">
      <w:pPr>
        <w:pStyle w:val="ListParagraph"/>
        <w:numPr>
          <w:ilvl w:val="0"/>
          <w:numId w:val="32"/>
        </w:numPr>
        <w:jc w:val="both"/>
        <w:rPr>
          <w:rFonts w:asciiTheme="minorHAnsi" w:hAnsiTheme="minorHAnsi" w:cstheme="minorHAnsi"/>
          <w:b/>
          <w:szCs w:val="24"/>
        </w:rPr>
      </w:pPr>
      <w:r w:rsidRPr="00461487">
        <w:rPr>
          <w:rFonts w:asciiTheme="minorHAnsi" w:hAnsiTheme="minorHAnsi" w:cstheme="minorHAnsi"/>
          <w:szCs w:val="24"/>
        </w:rPr>
        <w:t>delusions</w:t>
      </w:r>
    </w:p>
    <w:p w14:paraId="5E113F65" w14:textId="77777777" w:rsidR="00461487" w:rsidRPr="00461487" w:rsidRDefault="00461487" w:rsidP="00461487">
      <w:pPr>
        <w:pStyle w:val="ListParagraph"/>
        <w:numPr>
          <w:ilvl w:val="0"/>
          <w:numId w:val="32"/>
        </w:numPr>
        <w:jc w:val="both"/>
        <w:rPr>
          <w:rFonts w:asciiTheme="minorHAnsi" w:hAnsiTheme="minorHAnsi" w:cstheme="minorHAnsi"/>
          <w:b/>
          <w:szCs w:val="24"/>
        </w:rPr>
      </w:pPr>
      <w:r w:rsidRPr="00461487">
        <w:rPr>
          <w:rFonts w:asciiTheme="minorHAnsi" w:hAnsiTheme="minorHAnsi" w:cstheme="minorHAnsi"/>
          <w:szCs w:val="24"/>
        </w:rPr>
        <w:t>hallucinations</w:t>
      </w:r>
    </w:p>
    <w:p w14:paraId="56B9FCD4" w14:textId="77777777" w:rsidR="00461487" w:rsidRPr="00461487" w:rsidRDefault="00461487" w:rsidP="00461487">
      <w:pPr>
        <w:pStyle w:val="ListParagraph"/>
        <w:numPr>
          <w:ilvl w:val="0"/>
          <w:numId w:val="32"/>
        </w:numPr>
        <w:jc w:val="both"/>
        <w:rPr>
          <w:rFonts w:asciiTheme="minorHAnsi" w:hAnsiTheme="minorHAnsi" w:cstheme="minorHAnsi"/>
          <w:b/>
          <w:szCs w:val="24"/>
        </w:rPr>
      </w:pPr>
      <w:r w:rsidRPr="00461487">
        <w:rPr>
          <w:rFonts w:asciiTheme="minorHAnsi" w:hAnsiTheme="minorHAnsi" w:cstheme="minorHAnsi"/>
          <w:szCs w:val="24"/>
        </w:rPr>
        <w:t>serious disorders of streams of thought</w:t>
      </w:r>
    </w:p>
    <w:p w14:paraId="38252383" w14:textId="77777777" w:rsidR="00461487" w:rsidRPr="00461487" w:rsidRDefault="00461487" w:rsidP="00461487">
      <w:pPr>
        <w:pStyle w:val="ListParagraph"/>
        <w:numPr>
          <w:ilvl w:val="0"/>
          <w:numId w:val="32"/>
        </w:numPr>
        <w:jc w:val="both"/>
        <w:rPr>
          <w:rFonts w:asciiTheme="minorHAnsi" w:hAnsiTheme="minorHAnsi" w:cstheme="minorHAnsi"/>
          <w:b/>
          <w:szCs w:val="24"/>
        </w:rPr>
      </w:pPr>
      <w:r w:rsidRPr="00461487">
        <w:rPr>
          <w:rFonts w:asciiTheme="minorHAnsi" w:hAnsiTheme="minorHAnsi" w:cstheme="minorHAnsi"/>
          <w:szCs w:val="24"/>
        </w:rPr>
        <w:t>serious disorders of thought form, or</w:t>
      </w:r>
    </w:p>
    <w:p w14:paraId="03D031E9" w14:textId="77777777" w:rsidR="00461487" w:rsidRPr="00461487" w:rsidRDefault="00461487" w:rsidP="00461487">
      <w:pPr>
        <w:pStyle w:val="ListParagraph"/>
        <w:numPr>
          <w:ilvl w:val="0"/>
          <w:numId w:val="32"/>
        </w:numPr>
        <w:jc w:val="both"/>
        <w:rPr>
          <w:rFonts w:asciiTheme="minorHAnsi" w:hAnsiTheme="minorHAnsi" w:cstheme="minorHAnsi"/>
          <w:b/>
          <w:szCs w:val="24"/>
        </w:rPr>
      </w:pPr>
      <w:r w:rsidRPr="00461487">
        <w:rPr>
          <w:rFonts w:asciiTheme="minorHAnsi" w:hAnsiTheme="minorHAnsi" w:cstheme="minorHAnsi"/>
          <w:szCs w:val="24"/>
        </w:rPr>
        <w:t>serious disturbance of mood, or</w:t>
      </w:r>
    </w:p>
    <w:p w14:paraId="65175889" w14:textId="77777777" w:rsidR="00461487" w:rsidRPr="00461487" w:rsidRDefault="00461487" w:rsidP="00461487">
      <w:pPr>
        <w:pStyle w:val="ListParagraph"/>
        <w:numPr>
          <w:ilvl w:val="0"/>
          <w:numId w:val="32"/>
        </w:numPr>
        <w:jc w:val="both"/>
        <w:rPr>
          <w:rFonts w:asciiTheme="minorHAnsi" w:hAnsiTheme="minorHAnsi" w:cstheme="minorHAnsi"/>
          <w:b/>
          <w:szCs w:val="24"/>
        </w:rPr>
      </w:pPr>
      <w:r w:rsidRPr="00461487">
        <w:rPr>
          <w:rFonts w:asciiTheme="minorHAnsi" w:hAnsiTheme="minorHAnsi" w:cstheme="minorHAnsi"/>
          <w:szCs w:val="24"/>
        </w:rPr>
        <w:t>sustained or repeated irrational behaviour that may be taken to indicate the presence of at least 1 of the above symptoms (s. 10</w:t>
      </w:r>
      <w:r w:rsidRPr="00461487">
        <w:rPr>
          <w:rFonts w:asciiTheme="minorHAnsi" w:hAnsiTheme="minorHAnsi" w:cstheme="minorHAnsi"/>
          <w:i/>
          <w:szCs w:val="24"/>
        </w:rPr>
        <w:t xml:space="preserve"> Mental Health Act 2015</w:t>
      </w:r>
      <w:r w:rsidRPr="00461487">
        <w:rPr>
          <w:rFonts w:asciiTheme="minorHAnsi" w:hAnsiTheme="minorHAnsi" w:cstheme="minorHAnsi"/>
          <w:szCs w:val="24"/>
        </w:rPr>
        <w:t>).</w:t>
      </w:r>
    </w:p>
    <w:p w14:paraId="4BAC7602" w14:textId="77777777" w:rsidR="00461487" w:rsidRDefault="00461487" w:rsidP="00461487"/>
    <w:p w14:paraId="3237F655" w14:textId="77777777" w:rsidR="00461487" w:rsidRPr="008E72E6" w:rsidRDefault="00461487" w:rsidP="00461487">
      <w:pPr>
        <w:pStyle w:val="FootnoteText"/>
        <w:rPr>
          <w:sz w:val="24"/>
          <w:szCs w:val="24"/>
        </w:rPr>
      </w:pPr>
      <w:r w:rsidRPr="008E72E6">
        <w:rPr>
          <w:b/>
          <w:sz w:val="24"/>
          <w:szCs w:val="24"/>
        </w:rPr>
        <w:t>Nominated person</w:t>
      </w:r>
      <w:r>
        <w:rPr>
          <w:rFonts w:cs="Arial"/>
          <w:b/>
          <w:szCs w:val="24"/>
        </w:rPr>
        <w:t xml:space="preserve"> </w:t>
      </w:r>
      <w:r w:rsidRPr="00F53DDA">
        <w:rPr>
          <w:rFonts w:cs="Arial"/>
          <w:szCs w:val="24"/>
        </w:rPr>
        <w:t>–</w:t>
      </w:r>
      <w:r w:rsidRPr="004625CC">
        <w:rPr>
          <w:color w:val="000000"/>
          <w:szCs w:val="24"/>
        </w:rPr>
        <w:t xml:space="preserve"> </w:t>
      </w:r>
      <w:r w:rsidRPr="008E72E6">
        <w:rPr>
          <w:sz w:val="24"/>
          <w:szCs w:val="24"/>
        </w:rPr>
        <w:t xml:space="preserve">a person </w:t>
      </w:r>
      <w:r>
        <w:rPr>
          <w:sz w:val="24"/>
          <w:szCs w:val="24"/>
        </w:rPr>
        <w:t xml:space="preserve">appointed by a person </w:t>
      </w:r>
      <w:r w:rsidRPr="008E72E6">
        <w:rPr>
          <w:sz w:val="24"/>
          <w:szCs w:val="24"/>
        </w:rPr>
        <w:t>with a mental disorder or mental illness, wh</w:t>
      </w:r>
      <w:r>
        <w:rPr>
          <w:sz w:val="24"/>
          <w:szCs w:val="24"/>
        </w:rPr>
        <w:t xml:space="preserve">en they </w:t>
      </w:r>
      <w:r w:rsidRPr="008E72E6">
        <w:rPr>
          <w:sz w:val="24"/>
          <w:szCs w:val="24"/>
        </w:rPr>
        <w:t>ha</w:t>
      </w:r>
      <w:r>
        <w:rPr>
          <w:sz w:val="24"/>
          <w:szCs w:val="24"/>
        </w:rPr>
        <w:t>ve</w:t>
      </w:r>
      <w:r w:rsidRPr="008E72E6">
        <w:rPr>
          <w:sz w:val="24"/>
          <w:szCs w:val="24"/>
        </w:rPr>
        <w:t xml:space="preserve"> decision</w:t>
      </w:r>
      <w:r w:rsidRPr="008E72E6">
        <w:rPr>
          <w:sz w:val="24"/>
          <w:szCs w:val="24"/>
        </w:rPr>
        <w:noBreakHyphen/>
        <w:t xml:space="preserve">making capacity, to </w:t>
      </w:r>
      <w:r>
        <w:rPr>
          <w:sz w:val="24"/>
          <w:szCs w:val="24"/>
        </w:rPr>
        <w:t>help</w:t>
      </w:r>
      <w:r w:rsidRPr="008E72E6">
        <w:rPr>
          <w:sz w:val="24"/>
          <w:szCs w:val="24"/>
        </w:rPr>
        <w:t xml:space="preserve"> the person</w:t>
      </w:r>
      <w:r>
        <w:rPr>
          <w:sz w:val="24"/>
          <w:szCs w:val="24"/>
        </w:rPr>
        <w:t xml:space="preserve"> by ensuring that their interests are respected if they require treatment, care or support for a mental illness or mental disorder</w:t>
      </w:r>
      <w:r w:rsidRPr="008E72E6">
        <w:rPr>
          <w:sz w:val="24"/>
          <w:szCs w:val="24"/>
        </w:rPr>
        <w:t>. Examples are a close relative or close friend</w:t>
      </w:r>
      <w:r>
        <w:rPr>
          <w:sz w:val="24"/>
          <w:szCs w:val="24"/>
        </w:rPr>
        <w:t>,</w:t>
      </w:r>
      <w:r w:rsidRPr="008E72E6">
        <w:rPr>
          <w:sz w:val="24"/>
          <w:szCs w:val="24"/>
        </w:rPr>
        <w:t xml:space="preserve"> a </w:t>
      </w:r>
      <w:proofErr w:type="spellStart"/>
      <w:r w:rsidRPr="008E72E6">
        <w:rPr>
          <w:sz w:val="24"/>
          <w:szCs w:val="24"/>
        </w:rPr>
        <w:t>carer</w:t>
      </w:r>
      <w:proofErr w:type="spellEnd"/>
      <w:r>
        <w:rPr>
          <w:sz w:val="24"/>
          <w:szCs w:val="24"/>
        </w:rPr>
        <w:t>,</w:t>
      </w:r>
      <w:r w:rsidRPr="008E72E6">
        <w:rPr>
          <w:sz w:val="24"/>
          <w:szCs w:val="24"/>
        </w:rPr>
        <w:t xml:space="preserve"> the person’s neighbour</w:t>
      </w:r>
      <w:r>
        <w:rPr>
          <w:sz w:val="24"/>
          <w:szCs w:val="24"/>
        </w:rPr>
        <w:t>.</w:t>
      </w:r>
    </w:p>
    <w:p w14:paraId="27F1D8EC" w14:textId="77777777" w:rsidR="00461487" w:rsidRPr="00213997" w:rsidRDefault="00461487" w:rsidP="00461487">
      <w:pPr>
        <w:rPr>
          <w:color w:val="1F497D"/>
          <w:szCs w:val="24"/>
        </w:rPr>
      </w:pPr>
    </w:p>
    <w:p w14:paraId="041B9880" w14:textId="77777777" w:rsidR="00461487" w:rsidRPr="00B114B8" w:rsidRDefault="00461487" w:rsidP="00461487">
      <w:pPr>
        <w:rPr>
          <w:rFonts w:cs="Arial"/>
          <w:szCs w:val="24"/>
        </w:rPr>
      </w:pPr>
      <w:r w:rsidRPr="00B114B8">
        <w:rPr>
          <w:b/>
          <w:szCs w:val="24"/>
        </w:rPr>
        <w:t>Person in charge of the facility</w:t>
      </w:r>
      <w:r w:rsidRPr="00B114B8">
        <w:rPr>
          <w:rFonts w:cs="Arial"/>
          <w:b/>
          <w:szCs w:val="24"/>
        </w:rPr>
        <w:t xml:space="preserve"> </w:t>
      </w:r>
      <w:r w:rsidRPr="00B114B8">
        <w:rPr>
          <w:rFonts w:cs="Arial"/>
          <w:szCs w:val="24"/>
        </w:rPr>
        <w:t>–</w:t>
      </w:r>
      <w:r w:rsidRPr="00B114B8">
        <w:rPr>
          <w:color w:val="000000"/>
          <w:szCs w:val="24"/>
        </w:rPr>
        <w:t xml:space="preserve"> </w:t>
      </w:r>
      <w:r>
        <w:rPr>
          <w:szCs w:val="24"/>
        </w:rPr>
        <w:t>m</w:t>
      </w:r>
      <w:r w:rsidRPr="00B114B8">
        <w:rPr>
          <w:szCs w:val="24"/>
        </w:rPr>
        <w:t>eans</w:t>
      </w:r>
      <w:r w:rsidRPr="00B114B8">
        <w:rPr>
          <w:rFonts w:cs="Arial"/>
          <w:szCs w:val="24"/>
        </w:rPr>
        <w:t>:</w:t>
      </w:r>
    </w:p>
    <w:p w14:paraId="31B613E8" w14:textId="77777777" w:rsidR="00461487" w:rsidRPr="00006CC3" w:rsidRDefault="00461487" w:rsidP="00461487">
      <w:pPr>
        <w:numPr>
          <w:ilvl w:val="0"/>
          <w:numId w:val="10"/>
        </w:numPr>
        <w:rPr>
          <w:rFonts w:cs="Arial"/>
          <w:szCs w:val="24"/>
        </w:rPr>
      </w:pPr>
      <w:r>
        <w:rPr>
          <w:rFonts w:cs="Arial"/>
          <w:szCs w:val="24"/>
        </w:rPr>
        <w:t>Whilst in the</w:t>
      </w:r>
      <w:r w:rsidRPr="00006CC3">
        <w:rPr>
          <w:rFonts w:cs="Arial"/>
          <w:szCs w:val="24"/>
        </w:rPr>
        <w:t xml:space="preserve"> Emergency Department</w:t>
      </w:r>
      <w:r>
        <w:rPr>
          <w:rFonts w:cs="Arial"/>
          <w:szCs w:val="24"/>
        </w:rPr>
        <w:t xml:space="preserve"> at the Canberra Hospital, under an Emergency Apprehension,</w:t>
      </w:r>
      <w:r w:rsidRPr="00006CC3">
        <w:rPr>
          <w:rFonts w:cs="Arial"/>
          <w:szCs w:val="24"/>
        </w:rPr>
        <w:t xml:space="preserve"> the person is </w:t>
      </w:r>
      <w:r>
        <w:rPr>
          <w:rFonts w:cs="Arial"/>
          <w:szCs w:val="24"/>
        </w:rPr>
        <w:t>charge is the senior emergency department doctor (Registrar or Consultant) allocated to the area in which the person is placed</w:t>
      </w:r>
    </w:p>
    <w:p w14:paraId="312687F8" w14:textId="77777777" w:rsidR="00461487" w:rsidRPr="00006CC3" w:rsidRDefault="00461487" w:rsidP="00461487">
      <w:pPr>
        <w:numPr>
          <w:ilvl w:val="0"/>
          <w:numId w:val="10"/>
        </w:numPr>
        <w:rPr>
          <w:rFonts w:cs="Arial"/>
          <w:szCs w:val="24"/>
        </w:rPr>
      </w:pPr>
      <w:r w:rsidRPr="00006CC3">
        <w:rPr>
          <w:rFonts w:cs="Arial"/>
          <w:szCs w:val="24"/>
        </w:rPr>
        <w:t xml:space="preserve">In the Emergency Department when the person </w:t>
      </w:r>
      <w:r>
        <w:rPr>
          <w:rFonts w:cs="Arial"/>
          <w:szCs w:val="24"/>
        </w:rPr>
        <w:t xml:space="preserve">has been placed on an Emergency Detention 3 days (ED3), the person </w:t>
      </w:r>
      <w:r w:rsidRPr="00006CC3">
        <w:rPr>
          <w:rFonts w:cs="Arial"/>
          <w:szCs w:val="24"/>
        </w:rPr>
        <w:t>is under the care of Mental Health, Justice Health, Alcohol and Drug Services (MHJHADS)</w:t>
      </w:r>
      <w:r>
        <w:rPr>
          <w:rFonts w:cs="Arial"/>
          <w:szCs w:val="24"/>
        </w:rPr>
        <w:t xml:space="preserve">. The person is charge is the </w:t>
      </w:r>
      <w:r w:rsidRPr="00006CC3">
        <w:rPr>
          <w:rFonts w:cs="Arial"/>
          <w:szCs w:val="24"/>
        </w:rPr>
        <w:t xml:space="preserve">Consultant Psychiatrist (Business Hours) or Consultant Psychiatrist on-call (After Hours) </w:t>
      </w:r>
    </w:p>
    <w:p w14:paraId="2E3B0305" w14:textId="77777777" w:rsidR="00461487" w:rsidRPr="00006CC3" w:rsidRDefault="00461487" w:rsidP="00461487">
      <w:pPr>
        <w:numPr>
          <w:ilvl w:val="0"/>
          <w:numId w:val="10"/>
        </w:numPr>
        <w:rPr>
          <w:rFonts w:cs="Arial"/>
          <w:szCs w:val="24"/>
        </w:rPr>
      </w:pPr>
      <w:r w:rsidRPr="00006CC3">
        <w:rPr>
          <w:rFonts w:cs="Arial"/>
          <w:szCs w:val="24"/>
        </w:rPr>
        <w:t>On an inpatient approved mental health facility – the Assistant Director of Nursing (Business Hours) or most senior nurse on the unit (After Hours), and</w:t>
      </w:r>
    </w:p>
    <w:p w14:paraId="28EFAD10" w14:textId="77777777" w:rsidR="00461487" w:rsidRPr="00B114B8" w:rsidRDefault="00461487" w:rsidP="00461487">
      <w:pPr>
        <w:numPr>
          <w:ilvl w:val="0"/>
          <w:numId w:val="10"/>
        </w:numPr>
        <w:rPr>
          <w:rFonts w:cs="Arial"/>
          <w:szCs w:val="24"/>
        </w:rPr>
      </w:pPr>
      <w:r w:rsidRPr="00B114B8">
        <w:rPr>
          <w:rFonts w:cs="Arial"/>
          <w:szCs w:val="24"/>
        </w:rPr>
        <w:t>On an inpatie</w:t>
      </w:r>
      <w:r>
        <w:rPr>
          <w:rFonts w:cs="Arial"/>
          <w:szCs w:val="24"/>
        </w:rPr>
        <w:t>nt surgical or medical unit – the Clinical Director (Business Hours) or Consultant on Call (After Hours).</w:t>
      </w:r>
    </w:p>
    <w:p w14:paraId="0DCEF4EA" w14:textId="77777777" w:rsidR="00461487" w:rsidRPr="00B114B8" w:rsidRDefault="00461487" w:rsidP="00461487">
      <w:pPr>
        <w:ind w:right="-177"/>
        <w:jc w:val="both"/>
        <w:rPr>
          <w:rFonts w:cs="Arial"/>
          <w:b/>
          <w:szCs w:val="24"/>
        </w:rPr>
      </w:pPr>
    </w:p>
    <w:p w14:paraId="57966E07" w14:textId="77777777" w:rsidR="00461487" w:rsidRDefault="00461487" w:rsidP="00461487">
      <w:pPr>
        <w:ind w:right="-177"/>
        <w:jc w:val="both"/>
        <w:rPr>
          <w:rFonts w:cs="Arial"/>
          <w:b/>
          <w:szCs w:val="24"/>
        </w:rPr>
      </w:pPr>
      <w:r w:rsidRPr="00B114B8">
        <w:rPr>
          <w:rFonts w:cs="Arial"/>
          <w:b/>
          <w:szCs w:val="24"/>
        </w:rPr>
        <w:lastRenderedPageBreak/>
        <w:t xml:space="preserve">Psychiatric Treatment Order (PTO) </w:t>
      </w:r>
      <w:r w:rsidRPr="00B114B8">
        <w:rPr>
          <w:rFonts w:cs="Arial"/>
          <w:szCs w:val="24"/>
        </w:rPr>
        <w:t>–</w:t>
      </w:r>
      <w:r w:rsidRPr="00B114B8">
        <w:rPr>
          <w:color w:val="000000"/>
          <w:szCs w:val="24"/>
        </w:rPr>
        <w:t xml:space="preserve"> is an order made by ACAT under authorising involuntary</w:t>
      </w:r>
      <w:r>
        <w:rPr>
          <w:color w:val="000000"/>
          <w:szCs w:val="24"/>
        </w:rPr>
        <w:t xml:space="preserve"> treatment, care or support for persons with a mental illness.</w:t>
      </w:r>
    </w:p>
    <w:p w14:paraId="4107E526" w14:textId="77777777" w:rsidR="00461487" w:rsidRDefault="00461487" w:rsidP="00461487">
      <w:pPr>
        <w:ind w:right="-177"/>
        <w:jc w:val="both"/>
        <w:rPr>
          <w:rFonts w:cs="Arial"/>
          <w:b/>
          <w:szCs w:val="24"/>
        </w:rPr>
      </w:pPr>
    </w:p>
    <w:p w14:paraId="66EEBE24" w14:textId="77777777" w:rsidR="00461487" w:rsidRPr="00607021" w:rsidRDefault="00461487" w:rsidP="00461487">
      <w:pPr>
        <w:autoSpaceDE w:val="0"/>
        <w:autoSpaceDN w:val="0"/>
        <w:adjustRightInd w:val="0"/>
        <w:rPr>
          <w:color w:val="000000"/>
          <w:szCs w:val="24"/>
        </w:rPr>
      </w:pPr>
      <w:r w:rsidRPr="00826AB2">
        <w:rPr>
          <w:rFonts w:cs="Arial"/>
          <w:b/>
          <w:szCs w:val="24"/>
        </w:rPr>
        <w:t>Public Advocate (PA)</w:t>
      </w:r>
      <w:r w:rsidRPr="00826AB2">
        <w:rPr>
          <w:rFonts w:cs="Arial"/>
          <w:szCs w:val="24"/>
        </w:rPr>
        <w:t xml:space="preserve"> – </w:t>
      </w:r>
      <w:r w:rsidRPr="00826AB2">
        <w:rPr>
          <w:rFonts w:eastAsia="Calibri" w:cs="TimesNewRomanPSMT"/>
          <w:szCs w:val="24"/>
          <w:lang w:eastAsia="en-AU"/>
        </w:rPr>
        <w:t xml:space="preserve">means the Public Advocate under the </w:t>
      </w:r>
      <w:r w:rsidRPr="00826AB2">
        <w:rPr>
          <w:rFonts w:eastAsia="Calibri" w:cs="TimesNewRomanPS-ItalicMT"/>
          <w:i/>
          <w:iCs/>
          <w:szCs w:val="24"/>
          <w:lang w:eastAsia="en-AU"/>
        </w:rPr>
        <w:t xml:space="preserve">Human Rights Commission Act 2005. </w:t>
      </w:r>
      <w:r w:rsidRPr="00826AB2">
        <w:rPr>
          <w:color w:val="000000"/>
          <w:szCs w:val="24"/>
        </w:rPr>
        <w:t xml:space="preserve">The role of the PA is to protect and promote the rights and interests of vulnerable people in the ACT. Under the </w:t>
      </w:r>
      <w:r w:rsidRPr="00826AB2">
        <w:rPr>
          <w:szCs w:val="24"/>
        </w:rPr>
        <w:t xml:space="preserve">Mental Health </w:t>
      </w:r>
      <w:r w:rsidRPr="00826AB2">
        <w:rPr>
          <w:i/>
          <w:szCs w:val="24"/>
        </w:rPr>
        <w:t>Act 2015</w:t>
      </w:r>
      <w:r w:rsidRPr="00826AB2">
        <w:rPr>
          <w:szCs w:val="24"/>
        </w:rPr>
        <w:t>,</w:t>
      </w:r>
      <w:r w:rsidRPr="00826AB2">
        <w:rPr>
          <w:color w:val="000000"/>
          <w:szCs w:val="24"/>
        </w:rPr>
        <w:t xml:space="preserve"> the PA</w:t>
      </w:r>
      <w:r w:rsidRPr="008A1562">
        <w:rPr>
          <w:color w:val="000000"/>
          <w:szCs w:val="24"/>
        </w:rPr>
        <w:t xml:space="preserve"> must receive certain information and be consulted about decisions that are being made on the treatment, care or support of people living wit</w:t>
      </w:r>
      <w:r w:rsidRPr="00DD22B7">
        <w:rPr>
          <w:color w:val="000000"/>
          <w:szCs w:val="24"/>
        </w:rPr>
        <w:t xml:space="preserve">h mental illnesses or disorders. </w:t>
      </w:r>
    </w:p>
    <w:p w14:paraId="70015506" w14:textId="77777777" w:rsidR="00461487" w:rsidRPr="00826AB2" w:rsidRDefault="00461487" w:rsidP="00461487">
      <w:pPr>
        <w:ind w:right="-177"/>
        <w:jc w:val="both"/>
        <w:rPr>
          <w:b/>
          <w:bCs/>
          <w:color w:val="000000"/>
          <w:szCs w:val="24"/>
          <w:highlight w:val="yellow"/>
        </w:rPr>
      </w:pPr>
    </w:p>
    <w:p w14:paraId="7E27C13C" w14:textId="77777777" w:rsidR="00461487" w:rsidRDefault="00461487" w:rsidP="00461487">
      <w:pPr>
        <w:pStyle w:val="ListParagraph"/>
        <w:spacing w:after="160"/>
        <w:ind w:left="0"/>
        <w:jc w:val="both"/>
      </w:pPr>
      <w:r>
        <w:rPr>
          <w:b/>
        </w:rPr>
        <w:t xml:space="preserve">Restriction Order (RO) </w:t>
      </w:r>
      <w:r>
        <w:t>– an order made by ACAT requiring a person to do one or more of the following:</w:t>
      </w:r>
    </w:p>
    <w:p w14:paraId="562D16F4" w14:textId="77777777" w:rsidR="00461487" w:rsidRDefault="00461487" w:rsidP="00461487">
      <w:pPr>
        <w:pStyle w:val="ListParagraph"/>
        <w:numPr>
          <w:ilvl w:val="0"/>
          <w:numId w:val="31"/>
        </w:numPr>
        <w:spacing w:after="160"/>
        <w:jc w:val="both"/>
      </w:pPr>
      <w:r>
        <w:t>live, but not be detained, at a stated place, or</w:t>
      </w:r>
    </w:p>
    <w:p w14:paraId="1AD667BC" w14:textId="77777777" w:rsidR="00461487" w:rsidRDefault="00461487" w:rsidP="00461487">
      <w:pPr>
        <w:pStyle w:val="ListParagraph"/>
        <w:numPr>
          <w:ilvl w:val="0"/>
          <w:numId w:val="31"/>
        </w:numPr>
        <w:spacing w:after="160"/>
        <w:jc w:val="both"/>
      </w:pPr>
      <w:r>
        <w:t>not approach a stated person or place, or</w:t>
      </w:r>
    </w:p>
    <w:p w14:paraId="2E5649A6" w14:textId="77777777" w:rsidR="00461487" w:rsidRPr="004B6A17" w:rsidRDefault="00461487" w:rsidP="00461487">
      <w:pPr>
        <w:pStyle w:val="ListParagraph"/>
        <w:numPr>
          <w:ilvl w:val="0"/>
          <w:numId w:val="31"/>
        </w:numPr>
        <w:spacing w:after="160"/>
        <w:jc w:val="both"/>
      </w:pPr>
      <w:r>
        <w:t>not undertake stated activities.</w:t>
      </w:r>
    </w:p>
    <w:p w14:paraId="3F54418B" w14:textId="77777777" w:rsidR="00461487" w:rsidRDefault="00461487" w:rsidP="00461487">
      <w:pPr>
        <w:rPr>
          <w:rFonts w:cs="Arial"/>
          <w:iCs/>
        </w:rPr>
      </w:pPr>
      <w:r w:rsidRPr="00883A9A">
        <w:rPr>
          <w:rFonts w:cs="Arial"/>
          <w:b/>
        </w:rPr>
        <w:t xml:space="preserve">Voluntary </w:t>
      </w:r>
      <w:r>
        <w:rPr>
          <w:rFonts w:cs="Arial"/>
          <w:b/>
        </w:rPr>
        <w:t>person</w:t>
      </w:r>
      <w:r w:rsidRPr="004564C8">
        <w:rPr>
          <w:color w:val="000000"/>
          <w:szCs w:val="24"/>
        </w:rPr>
        <w:t xml:space="preserve"> </w:t>
      </w:r>
      <w:r w:rsidRPr="004564C8">
        <w:rPr>
          <w:rFonts w:cs="Arial"/>
          <w:szCs w:val="24"/>
        </w:rPr>
        <w:t>–</w:t>
      </w:r>
      <w:r w:rsidRPr="008657B3">
        <w:rPr>
          <w:rFonts w:cs="Arial"/>
        </w:rPr>
        <w:t xml:space="preserve"> </w:t>
      </w:r>
      <w:r>
        <w:rPr>
          <w:rFonts w:cs="Arial"/>
        </w:rPr>
        <w:t>i</w:t>
      </w:r>
      <w:r w:rsidRPr="008657B3">
        <w:rPr>
          <w:rFonts w:cs="Arial"/>
        </w:rPr>
        <w:t>s a person who has been admitted to a</w:t>
      </w:r>
      <w:r>
        <w:rPr>
          <w:rFonts w:cs="Arial"/>
        </w:rPr>
        <w:t>n inpatient facility</w:t>
      </w:r>
      <w:r w:rsidRPr="008657B3">
        <w:rPr>
          <w:rFonts w:cs="Arial"/>
        </w:rPr>
        <w:t xml:space="preserve"> and is not under any Emergency Detention </w:t>
      </w:r>
      <w:r>
        <w:rPr>
          <w:rFonts w:cs="Arial"/>
        </w:rPr>
        <w:t xml:space="preserve">provision </w:t>
      </w:r>
      <w:r w:rsidRPr="008657B3">
        <w:rPr>
          <w:rFonts w:cs="Arial"/>
        </w:rPr>
        <w:t xml:space="preserve">or </w:t>
      </w:r>
      <w:r>
        <w:rPr>
          <w:rFonts w:cs="Arial"/>
        </w:rPr>
        <w:t xml:space="preserve">mental health </w:t>
      </w:r>
      <w:r w:rsidRPr="008657B3">
        <w:rPr>
          <w:rFonts w:cs="Arial"/>
        </w:rPr>
        <w:t xml:space="preserve">order under the </w:t>
      </w:r>
      <w:r w:rsidRPr="00826AB2">
        <w:rPr>
          <w:rFonts w:cs="Arial"/>
          <w:i/>
        </w:rPr>
        <w:t>Mental Health Act 2015</w:t>
      </w:r>
      <w:r w:rsidRPr="008657B3">
        <w:rPr>
          <w:rFonts w:cs="Arial"/>
        </w:rPr>
        <w:t>.</w:t>
      </w:r>
      <w:r w:rsidRPr="00883A9A">
        <w:rPr>
          <w:rFonts w:cs="Arial"/>
          <w:iCs/>
        </w:rPr>
        <w:t xml:space="preserve">  </w:t>
      </w:r>
    </w:p>
    <w:p w14:paraId="2F51A8DA" w14:textId="77777777" w:rsidR="00FF56DD" w:rsidRDefault="00FF56DD" w:rsidP="00FF56DD">
      <w:pPr>
        <w:rPr>
          <w:rFonts w:cs="Arial"/>
          <w:szCs w:val="24"/>
        </w:rPr>
      </w:pPr>
    </w:p>
    <w:p w14:paraId="2F51A8DB" w14:textId="77777777" w:rsidR="00FF56DD" w:rsidRDefault="00AE3045"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3" w:name="_Toc389473290"/>
            <w:bookmarkStart w:id="34" w:name="_Toc533083391"/>
            <w:r>
              <w:t>Search Terms</w:t>
            </w:r>
            <w:bookmarkEnd w:id="33"/>
            <w:bookmarkEnd w:id="34"/>
            <w:r>
              <w:t xml:space="preserve"> </w:t>
            </w:r>
          </w:p>
        </w:tc>
      </w:tr>
    </w:tbl>
    <w:p w14:paraId="2F51A8DE" w14:textId="77777777" w:rsidR="007B6904" w:rsidRDefault="007B6904" w:rsidP="007B6904">
      <w:pPr>
        <w:rPr>
          <w:rFonts w:cs="Calibri,Bold"/>
          <w:bCs/>
          <w:i/>
          <w:szCs w:val="24"/>
          <w:lang w:eastAsia="en-AU"/>
        </w:rPr>
      </w:pPr>
    </w:p>
    <w:p w14:paraId="6000AE6D" w14:textId="7CBEAAB6" w:rsidR="00461487" w:rsidRDefault="00461487" w:rsidP="00461487">
      <w:pPr>
        <w:rPr>
          <w:rFonts w:cs="Calibri,Bold"/>
          <w:bCs/>
          <w:szCs w:val="24"/>
          <w:lang w:eastAsia="en-AU"/>
        </w:rPr>
      </w:pPr>
      <w:r>
        <w:rPr>
          <w:rFonts w:cs="Calibri,Bold"/>
          <w:bCs/>
          <w:szCs w:val="24"/>
          <w:lang w:eastAsia="en-AU"/>
        </w:rPr>
        <w:t xml:space="preserve">ED3, ED11, Detention, </w:t>
      </w:r>
      <w:r w:rsidRPr="008E387D">
        <w:rPr>
          <w:rFonts w:cs="Calibri,Bold"/>
          <w:bCs/>
          <w:szCs w:val="24"/>
          <w:lang w:eastAsia="en-AU"/>
        </w:rPr>
        <w:t>Emergency Detention</w:t>
      </w:r>
      <w:r>
        <w:rPr>
          <w:rFonts w:cs="Calibri,Bold"/>
          <w:bCs/>
          <w:szCs w:val="24"/>
          <w:lang w:eastAsia="en-AU"/>
        </w:rPr>
        <w:t xml:space="preserve">, </w:t>
      </w:r>
      <w:r w:rsidRPr="00B64F59">
        <w:rPr>
          <w:rFonts w:cs="Calibri,Bold"/>
          <w:bCs/>
          <w:i/>
          <w:szCs w:val="24"/>
          <w:lang w:eastAsia="en-AU"/>
        </w:rPr>
        <w:t>Mental Health Act 2015</w:t>
      </w:r>
      <w:r>
        <w:rPr>
          <w:rFonts w:cs="Calibri,Bold"/>
          <w:bCs/>
          <w:szCs w:val="24"/>
          <w:lang w:eastAsia="en-AU"/>
        </w:rPr>
        <w:t>, Tribunal Liaison Officer, Involuntary, PTO, FPTO, CCO.</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AE3045"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5"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6" w:name="_Toc533083392"/>
            <w:r>
              <w:t>Attachments</w:t>
            </w:r>
            <w:bookmarkEnd w:id="36"/>
          </w:p>
        </w:tc>
      </w:tr>
      <w:bookmarkEnd w:id="35"/>
    </w:tbl>
    <w:p w14:paraId="2F51A8E4" w14:textId="77777777" w:rsidR="00DE4E25" w:rsidRDefault="00DE4E25" w:rsidP="007B6904">
      <w:pPr>
        <w:rPr>
          <w:rFonts w:cs="Arial"/>
          <w:i/>
          <w:szCs w:val="24"/>
        </w:rPr>
      </w:pPr>
    </w:p>
    <w:p w14:paraId="2F51A8E5" w14:textId="78735938" w:rsidR="00FF56DD" w:rsidRDefault="00461487" w:rsidP="007B6904">
      <w:pPr>
        <w:rPr>
          <w:rFonts w:cs="Arial"/>
          <w:i/>
          <w:szCs w:val="24"/>
        </w:rPr>
      </w:pPr>
      <w:r w:rsidRPr="00461487">
        <w:rPr>
          <w:rFonts w:cs="Arial"/>
          <w:szCs w:val="24"/>
        </w:rPr>
        <w:t>Attachment 1 – Emergency Apprehension and Emergency Detention Three Day (ED3) of a person under the</w:t>
      </w:r>
      <w:r>
        <w:rPr>
          <w:rFonts w:cs="Arial"/>
          <w:i/>
          <w:szCs w:val="24"/>
        </w:rPr>
        <w:t xml:space="preserve"> Mental Health Act 2015</w:t>
      </w:r>
    </w:p>
    <w:p w14:paraId="7C32C382" w14:textId="42835055" w:rsidR="00461487" w:rsidRDefault="00461487" w:rsidP="007B6904">
      <w:pPr>
        <w:rPr>
          <w:rFonts w:cs="Arial"/>
          <w:i/>
          <w:szCs w:val="24"/>
        </w:rPr>
      </w:pPr>
    </w:p>
    <w:p w14:paraId="42AD9B54" w14:textId="0B13A398" w:rsidR="00461487" w:rsidRPr="00461487" w:rsidRDefault="00461487" w:rsidP="007B6904">
      <w:pPr>
        <w:rPr>
          <w:rFonts w:cs="Arial"/>
          <w:szCs w:val="24"/>
        </w:rPr>
      </w:pPr>
      <w:r>
        <w:rPr>
          <w:rFonts w:cs="Arial"/>
          <w:szCs w:val="24"/>
        </w:rPr>
        <w:t xml:space="preserve">Attachment 2 – Care of a Person on an Emergency Detention </w:t>
      </w:r>
      <w:r w:rsidRPr="00461487">
        <w:rPr>
          <w:rFonts w:cs="Arial"/>
          <w:szCs w:val="24"/>
        </w:rPr>
        <w:t>Three Day (ED3) of a person under the</w:t>
      </w:r>
      <w:r>
        <w:rPr>
          <w:rFonts w:cs="Arial"/>
          <w:i/>
          <w:szCs w:val="24"/>
        </w:rPr>
        <w:t xml:space="preserve"> Mental Health Act 2015</w:t>
      </w:r>
    </w:p>
    <w:p w14:paraId="2F51A8E6" w14:textId="1292093F" w:rsidR="00640ED4" w:rsidRDefault="00640ED4">
      <w:pPr>
        <w:spacing w:after="200" w:line="276" w:lineRule="auto"/>
        <w:rPr>
          <w:rFonts w:cs="Arial"/>
          <w:szCs w:val="24"/>
        </w:rPr>
      </w:pPr>
      <w:r>
        <w:rPr>
          <w:rFonts w:cs="Arial"/>
          <w:szCs w:val="24"/>
        </w:rPr>
        <w:br w:type="page"/>
      </w:r>
    </w:p>
    <w:p w14:paraId="07797E32"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6023B0">
        <w:tc>
          <w:tcPr>
            <w:tcW w:w="2265" w:type="dxa"/>
          </w:tcPr>
          <w:p w14:paraId="4CC3BE7E" w14:textId="77777777" w:rsidR="00ED46C3" w:rsidRPr="008202D3" w:rsidRDefault="00ED46C3" w:rsidP="006023B0">
            <w:pPr>
              <w:rPr>
                <w:i/>
                <w:sz w:val="20"/>
              </w:rPr>
            </w:pPr>
            <w:r w:rsidRPr="008202D3">
              <w:rPr>
                <w:i/>
                <w:sz w:val="20"/>
              </w:rPr>
              <w:t>Date Amended</w:t>
            </w:r>
          </w:p>
        </w:tc>
        <w:tc>
          <w:tcPr>
            <w:tcW w:w="2265" w:type="dxa"/>
          </w:tcPr>
          <w:p w14:paraId="0C6FC403" w14:textId="77777777" w:rsidR="00ED46C3" w:rsidRPr="008202D3" w:rsidRDefault="00ED46C3" w:rsidP="006023B0">
            <w:pPr>
              <w:rPr>
                <w:i/>
                <w:sz w:val="20"/>
              </w:rPr>
            </w:pPr>
            <w:r w:rsidRPr="008202D3">
              <w:rPr>
                <w:i/>
                <w:sz w:val="20"/>
              </w:rPr>
              <w:t>Section Amended</w:t>
            </w:r>
          </w:p>
        </w:tc>
        <w:tc>
          <w:tcPr>
            <w:tcW w:w="2265" w:type="dxa"/>
          </w:tcPr>
          <w:p w14:paraId="36BF7192" w14:textId="77777777" w:rsidR="00ED46C3" w:rsidRPr="008202D3" w:rsidRDefault="00ED46C3" w:rsidP="006023B0">
            <w:pPr>
              <w:rPr>
                <w:i/>
                <w:sz w:val="20"/>
              </w:rPr>
            </w:pPr>
            <w:r w:rsidRPr="008202D3">
              <w:rPr>
                <w:i/>
                <w:sz w:val="20"/>
              </w:rPr>
              <w:t>Divisional Approval</w:t>
            </w:r>
          </w:p>
        </w:tc>
        <w:tc>
          <w:tcPr>
            <w:tcW w:w="2265" w:type="dxa"/>
          </w:tcPr>
          <w:p w14:paraId="6974B6A4" w14:textId="77777777" w:rsidR="00ED46C3" w:rsidRPr="008202D3" w:rsidRDefault="00ED46C3" w:rsidP="006023B0">
            <w:pPr>
              <w:rPr>
                <w:i/>
                <w:sz w:val="20"/>
              </w:rPr>
            </w:pPr>
            <w:r w:rsidRPr="008202D3">
              <w:rPr>
                <w:i/>
                <w:sz w:val="20"/>
              </w:rPr>
              <w:t xml:space="preserve">Final Approval </w:t>
            </w:r>
          </w:p>
        </w:tc>
      </w:tr>
      <w:tr w:rsidR="00ED46C3" w:rsidRPr="008202D3" w14:paraId="69E49990" w14:textId="77777777" w:rsidTr="006023B0">
        <w:tc>
          <w:tcPr>
            <w:tcW w:w="2265" w:type="dxa"/>
          </w:tcPr>
          <w:p w14:paraId="4CB276AE" w14:textId="77777777" w:rsidR="00ED46C3" w:rsidRPr="008202D3" w:rsidRDefault="00ED46C3" w:rsidP="006023B0">
            <w:pPr>
              <w:rPr>
                <w:i/>
                <w:sz w:val="20"/>
              </w:rPr>
            </w:pPr>
          </w:p>
        </w:tc>
        <w:tc>
          <w:tcPr>
            <w:tcW w:w="2265" w:type="dxa"/>
          </w:tcPr>
          <w:p w14:paraId="757FDC5B" w14:textId="77777777" w:rsidR="00ED46C3" w:rsidRPr="008202D3" w:rsidRDefault="00ED46C3" w:rsidP="006023B0">
            <w:pPr>
              <w:rPr>
                <w:i/>
                <w:sz w:val="20"/>
              </w:rPr>
            </w:pPr>
          </w:p>
        </w:tc>
        <w:tc>
          <w:tcPr>
            <w:tcW w:w="2265" w:type="dxa"/>
          </w:tcPr>
          <w:p w14:paraId="45358585" w14:textId="77777777" w:rsidR="00ED46C3" w:rsidRPr="008202D3" w:rsidRDefault="00ED46C3" w:rsidP="006023B0">
            <w:pPr>
              <w:rPr>
                <w:i/>
                <w:sz w:val="20"/>
              </w:rPr>
            </w:pPr>
          </w:p>
        </w:tc>
        <w:tc>
          <w:tcPr>
            <w:tcW w:w="2265" w:type="dxa"/>
          </w:tcPr>
          <w:p w14:paraId="31501FE6" w14:textId="77777777" w:rsidR="00ED46C3" w:rsidRPr="008202D3" w:rsidRDefault="00ED46C3" w:rsidP="006023B0">
            <w:pPr>
              <w:rPr>
                <w:i/>
                <w:sz w:val="20"/>
              </w:rPr>
            </w:pPr>
          </w:p>
        </w:tc>
      </w:tr>
      <w:tr w:rsidR="00ED46C3" w:rsidRPr="008202D3" w14:paraId="4B9C0359" w14:textId="77777777" w:rsidTr="006023B0">
        <w:tc>
          <w:tcPr>
            <w:tcW w:w="2265" w:type="dxa"/>
          </w:tcPr>
          <w:p w14:paraId="01E40F72" w14:textId="77777777" w:rsidR="00ED46C3" w:rsidRPr="008202D3" w:rsidRDefault="00ED46C3" w:rsidP="006023B0">
            <w:pPr>
              <w:rPr>
                <w:i/>
                <w:sz w:val="20"/>
              </w:rPr>
            </w:pPr>
          </w:p>
        </w:tc>
        <w:tc>
          <w:tcPr>
            <w:tcW w:w="2265" w:type="dxa"/>
          </w:tcPr>
          <w:p w14:paraId="25312BA2" w14:textId="77777777" w:rsidR="00ED46C3" w:rsidRPr="008202D3" w:rsidRDefault="00ED46C3" w:rsidP="006023B0">
            <w:pPr>
              <w:rPr>
                <w:i/>
                <w:sz w:val="20"/>
              </w:rPr>
            </w:pPr>
          </w:p>
        </w:tc>
        <w:tc>
          <w:tcPr>
            <w:tcW w:w="2265" w:type="dxa"/>
          </w:tcPr>
          <w:p w14:paraId="6A63A790" w14:textId="77777777" w:rsidR="00ED46C3" w:rsidRPr="008202D3" w:rsidRDefault="00ED46C3" w:rsidP="006023B0">
            <w:pPr>
              <w:rPr>
                <w:i/>
                <w:sz w:val="20"/>
              </w:rPr>
            </w:pPr>
          </w:p>
        </w:tc>
        <w:tc>
          <w:tcPr>
            <w:tcW w:w="2265" w:type="dxa"/>
          </w:tcPr>
          <w:p w14:paraId="0C203B9F" w14:textId="77777777" w:rsidR="00ED46C3" w:rsidRPr="008202D3" w:rsidRDefault="00ED46C3" w:rsidP="006023B0">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6023B0">
        <w:tc>
          <w:tcPr>
            <w:tcW w:w="2122" w:type="dxa"/>
          </w:tcPr>
          <w:p w14:paraId="3A0A8647" w14:textId="77777777" w:rsidR="00ED46C3" w:rsidRPr="008202D3" w:rsidRDefault="00ED46C3" w:rsidP="006023B0">
            <w:pPr>
              <w:rPr>
                <w:i/>
                <w:sz w:val="20"/>
              </w:rPr>
            </w:pPr>
            <w:r w:rsidRPr="008202D3">
              <w:rPr>
                <w:i/>
                <w:sz w:val="20"/>
              </w:rPr>
              <w:t>Document Number</w:t>
            </w:r>
          </w:p>
        </w:tc>
        <w:tc>
          <w:tcPr>
            <w:tcW w:w="6938" w:type="dxa"/>
          </w:tcPr>
          <w:p w14:paraId="40CE1B13" w14:textId="77777777" w:rsidR="00ED46C3" w:rsidRPr="008202D3" w:rsidRDefault="00ED46C3" w:rsidP="006023B0">
            <w:pPr>
              <w:rPr>
                <w:i/>
                <w:sz w:val="20"/>
              </w:rPr>
            </w:pPr>
            <w:r w:rsidRPr="008202D3">
              <w:rPr>
                <w:i/>
                <w:sz w:val="20"/>
              </w:rPr>
              <w:t>Document Name</w:t>
            </w:r>
          </w:p>
        </w:tc>
      </w:tr>
      <w:tr w:rsidR="00ED46C3" w:rsidRPr="008202D3" w14:paraId="389A2F7C" w14:textId="77777777" w:rsidTr="006023B0">
        <w:tc>
          <w:tcPr>
            <w:tcW w:w="2122" w:type="dxa"/>
          </w:tcPr>
          <w:p w14:paraId="72FFFF3B" w14:textId="77777777" w:rsidR="00ED46C3" w:rsidRPr="008202D3" w:rsidRDefault="00ED46C3" w:rsidP="006023B0">
            <w:pPr>
              <w:rPr>
                <w:i/>
                <w:sz w:val="20"/>
              </w:rPr>
            </w:pPr>
          </w:p>
        </w:tc>
        <w:tc>
          <w:tcPr>
            <w:tcW w:w="6938" w:type="dxa"/>
          </w:tcPr>
          <w:p w14:paraId="61EF68F3" w14:textId="77777777" w:rsidR="00ED46C3" w:rsidRPr="008202D3" w:rsidRDefault="00ED46C3" w:rsidP="006023B0">
            <w:pPr>
              <w:rPr>
                <w:i/>
                <w:sz w:val="20"/>
              </w:rPr>
            </w:pPr>
          </w:p>
        </w:tc>
      </w:tr>
      <w:tr w:rsidR="00ED46C3" w:rsidRPr="008202D3" w14:paraId="4414C7E4" w14:textId="77777777" w:rsidTr="006023B0">
        <w:tc>
          <w:tcPr>
            <w:tcW w:w="2122" w:type="dxa"/>
          </w:tcPr>
          <w:p w14:paraId="0E1C6F88" w14:textId="77777777" w:rsidR="00ED46C3" w:rsidRPr="008202D3" w:rsidRDefault="00ED46C3" w:rsidP="006023B0">
            <w:pPr>
              <w:rPr>
                <w:i/>
                <w:sz w:val="20"/>
              </w:rPr>
            </w:pPr>
          </w:p>
        </w:tc>
        <w:tc>
          <w:tcPr>
            <w:tcW w:w="6938" w:type="dxa"/>
          </w:tcPr>
          <w:p w14:paraId="73EF72D2" w14:textId="77777777" w:rsidR="00ED46C3" w:rsidRPr="008202D3" w:rsidRDefault="00ED46C3" w:rsidP="006023B0">
            <w:pPr>
              <w:rPr>
                <w:i/>
                <w:sz w:val="20"/>
              </w:rPr>
            </w:pPr>
          </w:p>
        </w:tc>
      </w:tr>
    </w:tbl>
    <w:p w14:paraId="2F51A904" w14:textId="77777777" w:rsidR="00B12123" w:rsidRPr="00010E74" w:rsidRDefault="00B12123" w:rsidP="00B12123">
      <w:pPr>
        <w:rPr>
          <w:i/>
          <w:sz w:val="20"/>
          <w:szCs w:val="24"/>
        </w:rPr>
      </w:pPr>
    </w:p>
    <w:p w14:paraId="2F51A905" w14:textId="0B77AABB" w:rsidR="00461487" w:rsidRDefault="00461487">
      <w:pPr>
        <w:spacing w:after="200" w:line="276" w:lineRule="auto"/>
        <w:rPr>
          <w:rFonts w:cs="Arial"/>
          <w:szCs w:val="24"/>
        </w:rPr>
      </w:pPr>
      <w:r>
        <w:rPr>
          <w:rFonts w:cs="Arial"/>
          <w:szCs w:val="24"/>
        </w:rPr>
        <w:br w:type="page"/>
      </w:r>
    </w:p>
    <w:p w14:paraId="27EB1054" w14:textId="77777777" w:rsidR="00461487" w:rsidRDefault="00461487" w:rsidP="00461487">
      <w:pPr>
        <w:pStyle w:val="Heading2"/>
        <w:rPr>
          <w:i/>
        </w:rPr>
      </w:pPr>
      <w:r w:rsidRPr="00461487">
        <w:lastRenderedPageBreak/>
        <w:t>Attachment 1 – Emergency Apprehension and Emergency Detention Three Day (ED3) of a person under the</w:t>
      </w:r>
      <w:r>
        <w:rPr>
          <w:i/>
        </w:rPr>
        <w:t xml:space="preserve"> Mental Health Act 2015</w:t>
      </w:r>
    </w:p>
    <w:p w14:paraId="781EC215" w14:textId="4F0897BD" w:rsidR="00461487" w:rsidRDefault="00461487" w:rsidP="00461487">
      <w:pPr>
        <w:rPr>
          <w:rFonts w:cs="Arial"/>
          <w:i/>
          <w:szCs w:val="24"/>
        </w:rPr>
      </w:pPr>
    </w:p>
    <w:p w14:paraId="17B20E18" w14:textId="7601C085" w:rsidR="00461487" w:rsidRDefault="00D2230C" w:rsidP="00D2230C">
      <w:pPr>
        <w:jc w:val="center"/>
        <w:rPr>
          <w:rFonts w:cs="Arial"/>
          <w:i/>
          <w:szCs w:val="24"/>
        </w:rPr>
      </w:pPr>
      <w:r>
        <w:rPr>
          <w:rFonts w:cs="Arial"/>
          <w:i/>
          <w:noProof/>
          <w:szCs w:val="24"/>
        </w:rPr>
        <w:drawing>
          <wp:inline distT="0" distB="0" distL="0" distR="0" wp14:anchorId="3C439857" wp14:editId="26A51D4E">
            <wp:extent cx="5330932" cy="7520026"/>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achment 1.jpg"/>
                    <pic:cNvPicPr/>
                  </pic:nvPicPr>
                  <pic:blipFill rotWithShape="1">
                    <a:blip r:embed="rId28" cstate="print">
                      <a:extLst>
                        <a:ext uri="{28A0092B-C50C-407E-A947-70E740481C1C}">
                          <a14:useLocalDpi xmlns:a14="http://schemas.microsoft.com/office/drawing/2010/main" val="0"/>
                        </a:ext>
                      </a:extLst>
                    </a:blip>
                    <a:srcRect l="7240" t="7275" r="8298" b="8477"/>
                    <a:stretch/>
                  </pic:blipFill>
                  <pic:spPr bwMode="auto">
                    <a:xfrm>
                      <a:off x="0" y="0"/>
                      <a:ext cx="5339538" cy="7532166"/>
                    </a:xfrm>
                    <a:prstGeom prst="rect">
                      <a:avLst/>
                    </a:prstGeom>
                    <a:ln>
                      <a:noFill/>
                    </a:ln>
                    <a:extLst>
                      <a:ext uri="{53640926-AAD7-44D8-BBD7-CCE9431645EC}">
                        <a14:shadowObscured xmlns:a14="http://schemas.microsoft.com/office/drawing/2010/main"/>
                      </a:ext>
                    </a:extLst>
                  </pic:spPr>
                </pic:pic>
              </a:graphicData>
            </a:graphic>
          </wp:inline>
        </w:drawing>
      </w:r>
    </w:p>
    <w:p w14:paraId="06F3F2D0" w14:textId="276208C3" w:rsidR="00461487" w:rsidRPr="00D2230C" w:rsidRDefault="00461487" w:rsidP="00D2230C">
      <w:pPr>
        <w:spacing w:after="200" w:line="276" w:lineRule="auto"/>
        <w:rPr>
          <w:b/>
        </w:rPr>
      </w:pPr>
      <w:r>
        <w:rPr>
          <w:rFonts w:cs="Arial"/>
          <w:i/>
          <w:szCs w:val="24"/>
        </w:rPr>
        <w:br w:type="page"/>
      </w:r>
      <w:r w:rsidRPr="00D2230C">
        <w:rPr>
          <w:b/>
        </w:rPr>
        <w:lastRenderedPageBreak/>
        <w:t>Attachment 2 – Care of a Person on an Emergency Detention Three Day (ED3) under the</w:t>
      </w:r>
      <w:r w:rsidRPr="00D2230C">
        <w:rPr>
          <w:b/>
          <w:i/>
        </w:rPr>
        <w:t xml:space="preserve"> Mental Health Act 2015</w:t>
      </w:r>
    </w:p>
    <w:p w14:paraId="75904FAF" w14:textId="59BA3771" w:rsidR="00461487" w:rsidRPr="00461487" w:rsidRDefault="00D2230C" w:rsidP="00D2230C">
      <w:pPr>
        <w:jc w:val="center"/>
        <w:rPr>
          <w:rFonts w:cs="Arial"/>
          <w:szCs w:val="24"/>
        </w:rPr>
      </w:pPr>
      <w:r>
        <w:rPr>
          <w:rFonts w:cs="Arial"/>
          <w:noProof/>
          <w:szCs w:val="24"/>
        </w:rPr>
        <w:drawing>
          <wp:inline distT="0" distB="0" distL="0" distR="0" wp14:anchorId="57EDE0F6" wp14:editId="2C1D07D2">
            <wp:extent cx="5522976" cy="754532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achment 2.jpg"/>
                    <pic:cNvPicPr/>
                  </pic:nvPicPr>
                  <pic:blipFill rotWithShape="1">
                    <a:blip r:embed="rId29" cstate="print">
                      <a:extLst>
                        <a:ext uri="{28A0092B-C50C-407E-A947-70E740481C1C}">
                          <a14:useLocalDpi xmlns:a14="http://schemas.microsoft.com/office/drawing/2010/main" val="0"/>
                        </a:ext>
                      </a:extLst>
                    </a:blip>
                    <a:srcRect l="7112" t="7365" r="7536" b="10184"/>
                    <a:stretch/>
                  </pic:blipFill>
                  <pic:spPr bwMode="auto">
                    <a:xfrm>
                      <a:off x="0" y="0"/>
                      <a:ext cx="5536010" cy="7563132"/>
                    </a:xfrm>
                    <a:prstGeom prst="rect">
                      <a:avLst/>
                    </a:prstGeom>
                    <a:ln>
                      <a:noFill/>
                    </a:ln>
                    <a:extLst>
                      <a:ext uri="{53640926-AAD7-44D8-BBD7-CCE9431645EC}">
                        <a14:shadowObscured xmlns:a14="http://schemas.microsoft.com/office/drawing/2010/main"/>
                      </a:ext>
                    </a:extLst>
                  </pic:spPr>
                </pic:pic>
              </a:graphicData>
            </a:graphic>
          </wp:inline>
        </w:drawing>
      </w:r>
    </w:p>
    <w:p w14:paraId="2D53CB03" w14:textId="6C461872" w:rsidR="00640ED4" w:rsidRDefault="00640ED4" w:rsidP="00461487">
      <w:pPr>
        <w:rPr>
          <w:rFonts w:cs="Arial"/>
          <w:szCs w:val="24"/>
        </w:rPr>
      </w:pPr>
    </w:p>
    <w:p w14:paraId="5824B56A" w14:textId="135081D8" w:rsidR="00461487" w:rsidRPr="00640ED4" w:rsidRDefault="00640ED4" w:rsidP="00640ED4">
      <w:pPr>
        <w:tabs>
          <w:tab w:val="left" w:pos="7905"/>
        </w:tabs>
        <w:rPr>
          <w:rFonts w:cs="Arial"/>
          <w:szCs w:val="24"/>
        </w:rPr>
      </w:pPr>
      <w:r>
        <w:rPr>
          <w:rFonts w:cs="Arial"/>
          <w:szCs w:val="24"/>
        </w:rPr>
        <w:lastRenderedPageBreak/>
        <w:tab/>
      </w:r>
    </w:p>
    <w:sectPr w:rsidR="00461487" w:rsidRPr="00640ED4" w:rsidSect="004213C3">
      <w:headerReference w:type="even" r:id="rId30"/>
      <w:headerReference w:type="default" r:id="rId31"/>
      <w:footerReference w:type="even" r:id="rId32"/>
      <w:footerReference w:type="default" r:id="rId33"/>
      <w:headerReference w:type="first" r:id="rId34"/>
      <w:footerReference w:type="first" r:id="rId3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1A908" w14:textId="77777777" w:rsidR="009F3A79" w:rsidRDefault="009F3A79" w:rsidP="00F66CB0">
      <w:r>
        <w:separator/>
      </w:r>
    </w:p>
  </w:endnote>
  <w:endnote w:type="continuationSeparator" w:id="0">
    <w:p w14:paraId="2F51A909" w14:textId="77777777" w:rsidR="009F3A79" w:rsidRDefault="009F3A79"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font293">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DF95A" w14:textId="77777777" w:rsidR="00AE3045" w:rsidRDefault="00AE30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9F3A79" w:rsidRPr="00AE7C5C" w14:paraId="2F51A914" w14:textId="77777777" w:rsidTr="005E1140">
      <w:tc>
        <w:tcPr>
          <w:tcW w:w="1515" w:type="dxa"/>
        </w:tcPr>
        <w:p w14:paraId="2F51A90E" w14:textId="77777777" w:rsidR="009F3A79" w:rsidRPr="00B3752F" w:rsidRDefault="009F3A79" w:rsidP="004213C3">
          <w:pPr>
            <w:pStyle w:val="Footer"/>
            <w:rPr>
              <w:rFonts w:cs="Arial"/>
              <w:b/>
              <w:bCs/>
              <w:i/>
              <w:sz w:val="20"/>
            </w:rPr>
          </w:pPr>
          <w:r w:rsidRPr="00B3752F">
            <w:rPr>
              <w:rFonts w:cs="Arial"/>
              <w:b/>
              <w:bCs/>
              <w:i/>
              <w:sz w:val="20"/>
            </w:rPr>
            <w:t>Doc Number</w:t>
          </w:r>
        </w:p>
      </w:tc>
      <w:tc>
        <w:tcPr>
          <w:tcW w:w="965" w:type="dxa"/>
        </w:tcPr>
        <w:p w14:paraId="2F51A90F" w14:textId="77777777" w:rsidR="009F3A79" w:rsidRPr="00B3752F" w:rsidRDefault="009F3A79" w:rsidP="004213C3">
          <w:pPr>
            <w:pStyle w:val="Footer"/>
            <w:rPr>
              <w:rFonts w:cs="Arial"/>
              <w:b/>
              <w:bCs/>
              <w:i/>
              <w:sz w:val="20"/>
            </w:rPr>
          </w:pPr>
          <w:r w:rsidRPr="00B3752F">
            <w:rPr>
              <w:rFonts w:cs="Arial"/>
              <w:b/>
              <w:bCs/>
              <w:i/>
              <w:sz w:val="20"/>
            </w:rPr>
            <w:t>Version</w:t>
          </w:r>
        </w:p>
      </w:tc>
      <w:tc>
        <w:tcPr>
          <w:tcW w:w="1552" w:type="dxa"/>
        </w:tcPr>
        <w:p w14:paraId="2F51A910" w14:textId="77777777" w:rsidR="009F3A79" w:rsidRPr="00B3752F" w:rsidRDefault="009F3A79" w:rsidP="004213C3">
          <w:pPr>
            <w:pStyle w:val="Footer"/>
            <w:rPr>
              <w:rFonts w:cs="Arial"/>
              <w:b/>
              <w:bCs/>
              <w:i/>
              <w:sz w:val="20"/>
            </w:rPr>
          </w:pPr>
          <w:r w:rsidRPr="00B3752F">
            <w:rPr>
              <w:rFonts w:cs="Arial"/>
              <w:b/>
              <w:bCs/>
              <w:i/>
              <w:sz w:val="20"/>
            </w:rPr>
            <w:t>Issued</w:t>
          </w:r>
        </w:p>
      </w:tc>
      <w:tc>
        <w:tcPr>
          <w:tcW w:w="1456" w:type="dxa"/>
        </w:tcPr>
        <w:p w14:paraId="2F51A911" w14:textId="77777777" w:rsidR="009F3A79" w:rsidRPr="00B3752F" w:rsidRDefault="009F3A79" w:rsidP="004213C3">
          <w:pPr>
            <w:pStyle w:val="Footer"/>
            <w:rPr>
              <w:rFonts w:cs="Arial"/>
              <w:b/>
              <w:bCs/>
              <w:i/>
              <w:sz w:val="20"/>
            </w:rPr>
          </w:pPr>
          <w:r w:rsidRPr="00B3752F">
            <w:rPr>
              <w:rFonts w:cs="Arial"/>
              <w:b/>
              <w:bCs/>
              <w:i/>
              <w:sz w:val="20"/>
            </w:rPr>
            <w:t>Review Date</w:t>
          </w:r>
        </w:p>
      </w:tc>
      <w:tc>
        <w:tcPr>
          <w:tcW w:w="1746" w:type="dxa"/>
        </w:tcPr>
        <w:p w14:paraId="2F51A912" w14:textId="77777777" w:rsidR="009F3A79" w:rsidRPr="00B3752F" w:rsidRDefault="009F3A79" w:rsidP="004213C3">
          <w:pPr>
            <w:pStyle w:val="Footer"/>
            <w:rPr>
              <w:rFonts w:cs="Arial"/>
              <w:b/>
              <w:bCs/>
              <w:i/>
              <w:sz w:val="20"/>
            </w:rPr>
          </w:pPr>
          <w:r w:rsidRPr="00B3752F">
            <w:rPr>
              <w:rFonts w:cs="Arial"/>
              <w:b/>
              <w:bCs/>
              <w:i/>
              <w:sz w:val="20"/>
            </w:rPr>
            <w:t>Area Responsible</w:t>
          </w:r>
        </w:p>
      </w:tc>
      <w:tc>
        <w:tcPr>
          <w:tcW w:w="1836" w:type="dxa"/>
        </w:tcPr>
        <w:p w14:paraId="2F51A913" w14:textId="77777777" w:rsidR="009F3A79" w:rsidRPr="00B3752F" w:rsidRDefault="009F3A79" w:rsidP="004213C3">
          <w:pPr>
            <w:pStyle w:val="Footer"/>
            <w:rPr>
              <w:rFonts w:cs="Arial"/>
              <w:b/>
              <w:bCs/>
              <w:i/>
              <w:sz w:val="20"/>
            </w:rPr>
          </w:pPr>
          <w:r w:rsidRPr="00B3752F">
            <w:rPr>
              <w:rFonts w:cs="Arial"/>
              <w:b/>
              <w:bCs/>
              <w:i/>
              <w:sz w:val="20"/>
            </w:rPr>
            <w:t>Page</w:t>
          </w:r>
        </w:p>
      </w:tc>
    </w:tr>
    <w:tr w:rsidR="009F3A79" w14:paraId="2F51A91B" w14:textId="77777777" w:rsidTr="005E1140">
      <w:tc>
        <w:tcPr>
          <w:tcW w:w="1515" w:type="dxa"/>
        </w:tcPr>
        <w:p w14:paraId="2F51A915" w14:textId="40532301" w:rsidR="009F3A79" w:rsidRPr="00542EE6" w:rsidRDefault="00AE3045" w:rsidP="004213C3">
          <w:pPr>
            <w:pStyle w:val="Footer"/>
            <w:rPr>
              <w:rFonts w:cs="Arial"/>
              <w:b/>
              <w:bCs/>
              <w:sz w:val="20"/>
            </w:rPr>
          </w:pPr>
          <w:r>
            <w:rPr>
              <w:b/>
              <w:sz w:val="20"/>
            </w:rPr>
            <w:t>CHS19/036</w:t>
          </w:r>
        </w:p>
      </w:tc>
      <w:tc>
        <w:tcPr>
          <w:tcW w:w="965" w:type="dxa"/>
        </w:tcPr>
        <w:p w14:paraId="2F51A916" w14:textId="2E638BE9" w:rsidR="009F3A79" w:rsidRPr="00B3752F" w:rsidRDefault="00AE3045" w:rsidP="004213C3">
          <w:pPr>
            <w:pStyle w:val="Footer"/>
            <w:rPr>
              <w:rFonts w:cs="Arial"/>
              <w:b/>
              <w:bCs/>
              <w:sz w:val="20"/>
            </w:rPr>
          </w:pPr>
          <w:r>
            <w:rPr>
              <w:rFonts w:cs="Arial"/>
              <w:b/>
              <w:bCs/>
              <w:sz w:val="20"/>
            </w:rPr>
            <w:t>1</w:t>
          </w:r>
        </w:p>
      </w:tc>
      <w:tc>
        <w:tcPr>
          <w:tcW w:w="1552" w:type="dxa"/>
        </w:tcPr>
        <w:p w14:paraId="2F51A917" w14:textId="470EAF40" w:rsidR="009F3A79" w:rsidRPr="00B3752F" w:rsidRDefault="00AE3045" w:rsidP="004213C3">
          <w:pPr>
            <w:pStyle w:val="Footer"/>
            <w:rPr>
              <w:rFonts w:cs="Arial"/>
              <w:b/>
              <w:bCs/>
              <w:sz w:val="20"/>
            </w:rPr>
          </w:pPr>
          <w:r>
            <w:rPr>
              <w:rFonts w:cs="Arial"/>
              <w:b/>
              <w:bCs/>
              <w:sz w:val="20"/>
            </w:rPr>
            <w:t>26/02/2019</w:t>
          </w:r>
        </w:p>
      </w:tc>
      <w:tc>
        <w:tcPr>
          <w:tcW w:w="1456" w:type="dxa"/>
        </w:tcPr>
        <w:p w14:paraId="2F51A918" w14:textId="52213412" w:rsidR="009F3A79" w:rsidRPr="00B3752F" w:rsidRDefault="00AE3045" w:rsidP="004213C3">
          <w:pPr>
            <w:pStyle w:val="Footer"/>
            <w:rPr>
              <w:rFonts w:cs="Arial"/>
              <w:b/>
              <w:bCs/>
              <w:sz w:val="20"/>
            </w:rPr>
          </w:pPr>
          <w:r>
            <w:rPr>
              <w:rFonts w:cs="Arial"/>
              <w:b/>
              <w:bCs/>
              <w:sz w:val="20"/>
            </w:rPr>
            <w:t>01/02/2023</w:t>
          </w:r>
          <w:r w:rsidR="009F3A79">
            <w:rPr>
              <w:rFonts w:cs="Arial"/>
              <w:b/>
              <w:bCs/>
              <w:sz w:val="20"/>
            </w:rPr>
            <w:t xml:space="preserve"> </w:t>
          </w:r>
        </w:p>
      </w:tc>
      <w:tc>
        <w:tcPr>
          <w:tcW w:w="1746" w:type="dxa"/>
        </w:tcPr>
        <w:p w14:paraId="2F51A919" w14:textId="7F47F894" w:rsidR="009F3A79" w:rsidRPr="00B3752F" w:rsidRDefault="00AE3045" w:rsidP="004213C3">
          <w:pPr>
            <w:pStyle w:val="Footer"/>
            <w:rPr>
              <w:rFonts w:cs="Arial"/>
              <w:b/>
              <w:bCs/>
              <w:sz w:val="20"/>
            </w:rPr>
          </w:pPr>
          <w:r>
            <w:rPr>
              <w:rFonts w:cs="Arial"/>
              <w:b/>
              <w:bCs/>
              <w:sz w:val="20"/>
            </w:rPr>
            <w:t>MHJHADS</w:t>
          </w:r>
        </w:p>
      </w:tc>
      <w:tc>
        <w:tcPr>
          <w:tcW w:w="1836" w:type="dxa"/>
        </w:tcPr>
        <w:p w14:paraId="2F51A91A" w14:textId="77777777" w:rsidR="009F3A79" w:rsidRPr="00B3752F" w:rsidRDefault="009F3A79"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DA3F5A">
            <w:rPr>
              <w:rStyle w:val="PageNumber"/>
              <w:noProof/>
              <w:sz w:val="20"/>
            </w:rPr>
            <w:t>23</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DA3F5A">
            <w:rPr>
              <w:rStyle w:val="PageNumber"/>
              <w:noProof/>
              <w:sz w:val="20"/>
            </w:rPr>
            <w:t>23</w:t>
          </w:r>
          <w:r w:rsidRPr="00B3752F">
            <w:rPr>
              <w:rStyle w:val="PageNumber"/>
              <w:sz w:val="20"/>
            </w:rPr>
            <w:fldChar w:fldCharType="end"/>
          </w:r>
        </w:p>
      </w:tc>
    </w:tr>
    <w:tr w:rsidR="009F3A79" w14:paraId="668DA41F" w14:textId="77777777" w:rsidTr="006023B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1ECBCAD9" w:rsidR="009F3A79" w:rsidRPr="002C1428" w:rsidRDefault="009F3A79"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w:t>
          </w:r>
          <w:r w:rsidR="006E1CB7">
            <w:rPr>
              <w:sz w:val="16"/>
              <w:szCs w:val="16"/>
            </w:rPr>
            <w:t xml:space="preserve"> CHS</w:t>
          </w:r>
          <w:r w:rsidRPr="002C1428">
            <w:rPr>
              <w:sz w:val="16"/>
              <w:szCs w:val="16"/>
            </w:rPr>
            <w:t xml:space="preserve"> Policy Register</w:t>
          </w:r>
        </w:p>
      </w:tc>
    </w:tr>
  </w:tbl>
  <w:p w14:paraId="2F51A91C" w14:textId="77777777" w:rsidR="009F3A79" w:rsidRPr="00A547D6" w:rsidRDefault="009F3A79" w:rsidP="004213C3">
    <w:pPr>
      <w:pStyle w:val="Footer"/>
      <w:rPr>
        <w:sz w:val="20"/>
      </w:rPr>
    </w:pPr>
  </w:p>
  <w:p w14:paraId="2F51A91D" w14:textId="77777777" w:rsidR="009F3A79" w:rsidRPr="00AE7C5C" w:rsidRDefault="009F3A79" w:rsidP="00421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6FEF4" w14:textId="77777777" w:rsidR="00AE3045" w:rsidRDefault="00AE3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1A906" w14:textId="77777777" w:rsidR="009F3A79" w:rsidRDefault="009F3A79" w:rsidP="00F66CB0">
      <w:r>
        <w:separator/>
      </w:r>
    </w:p>
  </w:footnote>
  <w:footnote w:type="continuationSeparator" w:id="0">
    <w:p w14:paraId="2F51A907" w14:textId="77777777" w:rsidR="009F3A79" w:rsidRDefault="009F3A79"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9D7D2" w14:textId="77777777" w:rsidR="00AE3045" w:rsidRDefault="00AE30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9F3A79" w14:paraId="2F51A90C" w14:textId="77777777" w:rsidTr="0074223E">
      <w:trPr>
        <w:trHeight w:val="1418"/>
      </w:trPr>
      <w:tc>
        <w:tcPr>
          <w:tcW w:w="5556" w:type="dxa"/>
          <w:vAlign w:val="center"/>
          <w:hideMark/>
        </w:tcPr>
        <w:p w14:paraId="2F51A90A" w14:textId="5F72D3B6" w:rsidR="009F3A79" w:rsidRDefault="009F3A79" w:rsidP="0074223E">
          <w:pPr>
            <w:pStyle w:val="Header"/>
            <w:rPr>
              <w:sz w:val="20"/>
            </w:rPr>
          </w:pPr>
          <w:bookmarkStart w:id="37" w:name="_GoBack" w:colFirst="1" w:colLast="1"/>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723A6763" w:rsidR="009F3A79" w:rsidRDefault="009F3A79">
          <w:pPr>
            <w:pStyle w:val="Header"/>
            <w:tabs>
              <w:tab w:val="left" w:pos="720"/>
            </w:tabs>
            <w:jc w:val="right"/>
            <w:rPr>
              <w:sz w:val="20"/>
            </w:rPr>
          </w:pPr>
          <w:bookmarkStart w:id="38" w:name="_top"/>
          <w:bookmarkEnd w:id="38"/>
          <w:r>
            <w:rPr>
              <w:sz w:val="20"/>
            </w:rPr>
            <w:t>CHS</w:t>
          </w:r>
          <w:r w:rsidR="00AE3045">
            <w:rPr>
              <w:sz w:val="20"/>
            </w:rPr>
            <w:t>19/036</w:t>
          </w:r>
        </w:p>
      </w:tc>
    </w:tr>
    <w:bookmarkEnd w:id="37"/>
  </w:tbl>
  <w:p w14:paraId="2F51A90D" w14:textId="77777777" w:rsidR="009F3A79" w:rsidRPr="00FC3538" w:rsidRDefault="009F3A7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458C1" w14:textId="77777777" w:rsidR="00AE3045" w:rsidRDefault="00AE3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3073C1"/>
    <w:multiLevelType w:val="hybridMultilevel"/>
    <w:tmpl w:val="0310C6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C247CA8"/>
    <w:multiLevelType w:val="hybridMultilevel"/>
    <w:tmpl w:val="32205D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1C4F19"/>
    <w:multiLevelType w:val="hybridMultilevel"/>
    <w:tmpl w:val="53962E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CE5A68"/>
    <w:multiLevelType w:val="hybridMultilevel"/>
    <w:tmpl w:val="1D800602"/>
    <w:lvl w:ilvl="0" w:tplc="0C090003">
      <w:start w:val="1"/>
      <w:numFmt w:val="bullet"/>
      <w:lvlText w:val="o"/>
      <w:lvlJc w:val="left"/>
      <w:pPr>
        <w:ind w:left="720" w:hanging="360"/>
      </w:pPr>
      <w:rPr>
        <w:rFonts w:ascii="Courier New" w:hAnsi="Courier New" w:cs="Courier New"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AA512C"/>
    <w:multiLevelType w:val="hybridMultilevel"/>
    <w:tmpl w:val="7B76FB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D135E94"/>
    <w:multiLevelType w:val="hybridMultilevel"/>
    <w:tmpl w:val="1EDC66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FA56FB0"/>
    <w:multiLevelType w:val="hybridMultilevel"/>
    <w:tmpl w:val="6CB856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0874A98"/>
    <w:multiLevelType w:val="hybridMultilevel"/>
    <w:tmpl w:val="EAF45A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13F40B5"/>
    <w:multiLevelType w:val="hybridMultilevel"/>
    <w:tmpl w:val="708E6C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74"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B5956C5"/>
    <w:multiLevelType w:val="hybridMultilevel"/>
    <w:tmpl w:val="195ADF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5" w15:restartNumberingAfterBreak="0">
    <w:nsid w:val="4EA96F43"/>
    <w:multiLevelType w:val="hybridMultilevel"/>
    <w:tmpl w:val="54E066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53651310"/>
    <w:multiLevelType w:val="hybridMultilevel"/>
    <w:tmpl w:val="FE48DC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8F862CD"/>
    <w:multiLevelType w:val="hybridMultilevel"/>
    <w:tmpl w:val="3CD2B7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B3249FF"/>
    <w:multiLevelType w:val="multilevel"/>
    <w:tmpl w:val="F89E493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1F94CB1"/>
    <w:multiLevelType w:val="multilevel"/>
    <w:tmpl w:val="B3984C5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F51161"/>
    <w:multiLevelType w:val="hybridMultilevel"/>
    <w:tmpl w:val="CCC079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6244C49"/>
    <w:multiLevelType w:val="hybridMultilevel"/>
    <w:tmpl w:val="8DE636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CF11844"/>
    <w:multiLevelType w:val="hybridMultilevel"/>
    <w:tmpl w:val="1B74B0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3F01BD0"/>
    <w:multiLevelType w:val="hybridMultilevel"/>
    <w:tmpl w:val="153AA4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71358E9"/>
    <w:multiLevelType w:val="hybridMultilevel"/>
    <w:tmpl w:val="71B808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073BC6"/>
    <w:multiLevelType w:val="hybridMultilevel"/>
    <w:tmpl w:val="A9D6F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A4739C0"/>
    <w:multiLevelType w:val="hybridMultilevel"/>
    <w:tmpl w:val="816C80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B3024E7"/>
    <w:multiLevelType w:val="hybridMultilevel"/>
    <w:tmpl w:val="F9FE2A9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25"/>
  </w:num>
  <w:num w:numId="4">
    <w:abstractNumId w:val="4"/>
  </w:num>
  <w:num w:numId="5">
    <w:abstractNumId w:val="6"/>
  </w:num>
  <w:num w:numId="6">
    <w:abstractNumId w:val="29"/>
  </w:num>
  <w:num w:numId="7">
    <w:abstractNumId w:val="14"/>
  </w:num>
  <w:num w:numId="8">
    <w:abstractNumId w:val="0"/>
  </w:num>
  <w:num w:numId="9">
    <w:abstractNumId w:val="0"/>
  </w:num>
  <w:num w:numId="10">
    <w:abstractNumId w:val="16"/>
  </w:num>
  <w:num w:numId="11">
    <w:abstractNumId w:val="17"/>
  </w:num>
  <w:num w:numId="12">
    <w:abstractNumId w:val="12"/>
  </w:num>
  <w:num w:numId="13">
    <w:abstractNumId w:val="23"/>
  </w:num>
  <w:num w:numId="14">
    <w:abstractNumId w:val="8"/>
  </w:num>
  <w:num w:numId="15">
    <w:abstractNumId w:val="11"/>
  </w:num>
  <w:num w:numId="16">
    <w:abstractNumId w:val="15"/>
  </w:num>
  <w:num w:numId="17">
    <w:abstractNumId w:val="24"/>
  </w:num>
  <w:num w:numId="18">
    <w:abstractNumId w:val="28"/>
  </w:num>
  <w:num w:numId="19">
    <w:abstractNumId w:val="19"/>
  </w:num>
  <w:num w:numId="20">
    <w:abstractNumId w:val="10"/>
  </w:num>
  <w:num w:numId="21">
    <w:abstractNumId w:val="18"/>
  </w:num>
  <w:num w:numId="22">
    <w:abstractNumId w:val="27"/>
  </w:num>
  <w:num w:numId="23">
    <w:abstractNumId w:val="26"/>
  </w:num>
  <w:num w:numId="24">
    <w:abstractNumId w:val="1"/>
  </w:num>
  <w:num w:numId="25">
    <w:abstractNumId w:val="3"/>
  </w:num>
  <w:num w:numId="26">
    <w:abstractNumId w:val="13"/>
  </w:num>
  <w:num w:numId="27">
    <w:abstractNumId w:val="9"/>
  </w:num>
  <w:num w:numId="28">
    <w:abstractNumId w:val="22"/>
  </w:num>
  <w:num w:numId="29">
    <w:abstractNumId w:val="20"/>
  </w:num>
  <w:num w:numId="30">
    <w:abstractNumId w:val="5"/>
  </w:num>
  <w:num w:numId="31">
    <w:abstractNumId w:val="21"/>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7CB2"/>
    <w:rsid w:val="000121C3"/>
    <w:rsid w:val="00015B90"/>
    <w:rsid w:val="0001607A"/>
    <w:rsid w:val="00091AC9"/>
    <w:rsid w:val="00095ECD"/>
    <w:rsid w:val="000A7335"/>
    <w:rsid w:val="000B1620"/>
    <w:rsid w:val="000B5C8C"/>
    <w:rsid w:val="000B71ED"/>
    <w:rsid w:val="000C59E2"/>
    <w:rsid w:val="000C7B2D"/>
    <w:rsid w:val="000F5FEE"/>
    <w:rsid w:val="000F7B7E"/>
    <w:rsid w:val="00103EEA"/>
    <w:rsid w:val="001115D7"/>
    <w:rsid w:val="00112B86"/>
    <w:rsid w:val="00191109"/>
    <w:rsid w:val="00191235"/>
    <w:rsid w:val="001926F4"/>
    <w:rsid w:val="001A0053"/>
    <w:rsid w:val="001B2465"/>
    <w:rsid w:val="001B3435"/>
    <w:rsid w:val="001F2A9B"/>
    <w:rsid w:val="001F56A0"/>
    <w:rsid w:val="001F6D2D"/>
    <w:rsid w:val="00200D04"/>
    <w:rsid w:val="00201FB6"/>
    <w:rsid w:val="00211AEA"/>
    <w:rsid w:val="002405CF"/>
    <w:rsid w:val="00240B97"/>
    <w:rsid w:val="0025382D"/>
    <w:rsid w:val="00263BA6"/>
    <w:rsid w:val="0027264D"/>
    <w:rsid w:val="002734BB"/>
    <w:rsid w:val="00285D38"/>
    <w:rsid w:val="00293E43"/>
    <w:rsid w:val="002B5F43"/>
    <w:rsid w:val="00313707"/>
    <w:rsid w:val="0032270B"/>
    <w:rsid w:val="00331D8A"/>
    <w:rsid w:val="00337E7C"/>
    <w:rsid w:val="00351CD9"/>
    <w:rsid w:val="00353CBB"/>
    <w:rsid w:val="00376A6D"/>
    <w:rsid w:val="00380B98"/>
    <w:rsid w:val="00395E36"/>
    <w:rsid w:val="00396023"/>
    <w:rsid w:val="003B6AD9"/>
    <w:rsid w:val="003C204E"/>
    <w:rsid w:val="003C4BB5"/>
    <w:rsid w:val="003E4CC0"/>
    <w:rsid w:val="003F3D8F"/>
    <w:rsid w:val="00410409"/>
    <w:rsid w:val="00412CED"/>
    <w:rsid w:val="00416751"/>
    <w:rsid w:val="00420F9E"/>
    <w:rsid w:val="004213C3"/>
    <w:rsid w:val="0042369F"/>
    <w:rsid w:val="0042413C"/>
    <w:rsid w:val="00427139"/>
    <w:rsid w:val="00431A1C"/>
    <w:rsid w:val="004358E9"/>
    <w:rsid w:val="004537B3"/>
    <w:rsid w:val="00461487"/>
    <w:rsid w:val="0048050C"/>
    <w:rsid w:val="00487DD5"/>
    <w:rsid w:val="004947A7"/>
    <w:rsid w:val="004A2E02"/>
    <w:rsid w:val="004B7C43"/>
    <w:rsid w:val="004C2B20"/>
    <w:rsid w:val="004D6932"/>
    <w:rsid w:val="004E28AD"/>
    <w:rsid w:val="004F0F49"/>
    <w:rsid w:val="004F1D05"/>
    <w:rsid w:val="004F2008"/>
    <w:rsid w:val="00505B5D"/>
    <w:rsid w:val="005067CA"/>
    <w:rsid w:val="0052443C"/>
    <w:rsid w:val="0052775E"/>
    <w:rsid w:val="005416F0"/>
    <w:rsid w:val="00542514"/>
    <w:rsid w:val="00546AED"/>
    <w:rsid w:val="005512EF"/>
    <w:rsid w:val="005621E4"/>
    <w:rsid w:val="0058751A"/>
    <w:rsid w:val="00590902"/>
    <w:rsid w:val="00592A14"/>
    <w:rsid w:val="00596FD7"/>
    <w:rsid w:val="005A3625"/>
    <w:rsid w:val="005B4738"/>
    <w:rsid w:val="005C212D"/>
    <w:rsid w:val="005C3CB0"/>
    <w:rsid w:val="005E1140"/>
    <w:rsid w:val="005F3214"/>
    <w:rsid w:val="006023B0"/>
    <w:rsid w:val="00612231"/>
    <w:rsid w:val="00635EB1"/>
    <w:rsid w:val="00640ED4"/>
    <w:rsid w:val="006473BB"/>
    <w:rsid w:val="0066495D"/>
    <w:rsid w:val="0068376F"/>
    <w:rsid w:val="00695EB6"/>
    <w:rsid w:val="006A3770"/>
    <w:rsid w:val="006A4D46"/>
    <w:rsid w:val="006A6024"/>
    <w:rsid w:val="006C31FF"/>
    <w:rsid w:val="006C6256"/>
    <w:rsid w:val="006C6B6C"/>
    <w:rsid w:val="006C704D"/>
    <w:rsid w:val="006D31A2"/>
    <w:rsid w:val="006E1CB7"/>
    <w:rsid w:val="0070331D"/>
    <w:rsid w:val="007052B1"/>
    <w:rsid w:val="00711BF4"/>
    <w:rsid w:val="00741B43"/>
    <w:rsid w:val="0074223E"/>
    <w:rsid w:val="007543AC"/>
    <w:rsid w:val="00756537"/>
    <w:rsid w:val="00756A2B"/>
    <w:rsid w:val="007A0EBC"/>
    <w:rsid w:val="007B27F1"/>
    <w:rsid w:val="007B4ABB"/>
    <w:rsid w:val="007B6904"/>
    <w:rsid w:val="007B7628"/>
    <w:rsid w:val="007C36E4"/>
    <w:rsid w:val="00816782"/>
    <w:rsid w:val="0082141D"/>
    <w:rsid w:val="00827F24"/>
    <w:rsid w:val="00855DA8"/>
    <w:rsid w:val="00886399"/>
    <w:rsid w:val="008974CA"/>
    <w:rsid w:val="008E1F7F"/>
    <w:rsid w:val="008F00E8"/>
    <w:rsid w:val="00931B93"/>
    <w:rsid w:val="00933EED"/>
    <w:rsid w:val="00940CDE"/>
    <w:rsid w:val="00962C46"/>
    <w:rsid w:val="0097742A"/>
    <w:rsid w:val="0097744F"/>
    <w:rsid w:val="00980EED"/>
    <w:rsid w:val="00991670"/>
    <w:rsid w:val="009B6C8C"/>
    <w:rsid w:val="009C0FCA"/>
    <w:rsid w:val="009C3963"/>
    <w:rsid w:val="009D2EE0"/>
    <w:rsid w:val="009D323C"/>
    <w:rsid w:val="009E70F4"/>
    <w:rsid w:val="009F3A79"/>
    <w:rsid w:val="00A0461E"/>
    <w:rsid w:val="00A35E2D"/>
    <w:rsid w:val="00A54CB3"/>
    <w:rsid w:val="00A74B8A"/>
    <w:rsid w:val="00A85F61"/>
    <w:rsid w:val="00A86DB3"/>
    <w:rsid w:val="00A92E4F"/>
    <w:rsid w:val="00AA25DC"/>
    <w:rsid w:val="00AB50DD"/>
    <w:rsid w:val="00AC225F"/>
    <w:rsid w:val="00AC7025"/>
    <w:rsid w:val="00AD196F"/>
    <w:rsid w:val="00AD3CCE"/>
    <w:rsid w:val="00AE3045"/>
    <w:rsid w:val="00B07A46"/>
    <w:rsid w:val="00B07DCE"/>
    <w:rsid w:val="00B12123"/>
    <w:rsid w:val="00B21043"/>
    <w:rsid w:val="00B42EA0"/>
    <w:rsid w:val="00B44CAC"/>
    <w:rsid w:val="00B573D6"/>
    <w:rsid w:val="00B73E65"/>
    <w:rsid w:val="00B81455"/>
    <w:rsid w:val="00B9627F"/>
    <w:rsid w:val="00BA2415"/>
    <w:rsid w:val="00BA4DB2"/>
    <w:rsid w:val="00BA4F95"/>
    <w:rsid w:val="00BB33F9"/>
    <w:rsid w:val="00BC3CE6"/>
    <w:rsid w:val="00BE5E41"/>
    <w:rsid w:val="00BF078E"/>
    <w:rsid w:val="00C24EDC"/>
    <w:rsid w:val="00C25A76"/>
    <w:rsid w:val="00C31EB3"/>
    <w:rsid w:val="00C32206"/>
    <w:rsid w:val="00C422C8"/>
    <w:rsid w:val="00C45C67"/>
    <w:rsid w:val="00C46DBD"/>
    <w:rsid w:val="00C47091"/>
    <w:rsid w:val="00C523FF"/>
    <w:rsid w:val="00C5436E"/>
    <w:rsid w:val="00C71C3C"/>
    <w:rsid w:val="00C76998"/>
    <w:rsid w:val="00C93E83"/>
    <w:rsid w:val="00CA593D"/>
    <w:rsid w:val="00CC5D11"/>
    <w:rsid w:val="00CE2F56"/>
    <w:rsid w:val="00D21780"/>
    <w:rsid w:val="00D2230C"/>
    <w:rsid w:val="00D23346"/>
    <w:rsid w:val="00D243B8"/>
    <w:rsid w:val="00D34794"/>
    <w:rsid w:val="00D4502D"/>
    <w:rsid w:val="00D530CE"/>
    <w:rsid w:val="00D53E3C"/>
    <w:rsid w:val="00D77950"/>
    <w:rsid w:val="00DA3F5A"/>
    <w:rsid w:val="00DC3762"/>
    <w:rsid w:val="00DC5C47"/>
    <w:rsid w:val="00DD616A"/>
    <w:rsid w:val="00DE0465"/>
    <w:rsid w:val="00DE4E25"/>
    <w:rsid w:val="00E043C0"/>
    <w:rsid w:val="00E049ED"/>
    <w:rsid w:val="00E140F7"/>
    <w:rsid w:val="00E34E6D"/>
    <w:rsid w:val="00E37CD4"/>
    <w:rsid w:val="00E57848"/>
    <w:rsid w:val="00E750BF"/>
    <w:rsid w:val="00E90708"/>
    <w:rsid w:val="00ED21C3"/>
    <w:rsid w:val="00ED388C"/>
    <w:rsid w:val="00ED46C3"/>
    <w:rsid w:val="00EF02B0"/>
    <w:rsid w:val="00EF13A4"/>
    <w:rsid w:val="00F01B61"/>
    <w:rsid w:val="00F11338"/>
    <w:rsid w:val="00F118FA"/>
    <w:rsid w:val="00F13AE5"/>
    <w:rsid w:val="00F149FD"/>
    <w:rsid w:val="00F14EC1"/>
    <w:rsid w:val="00F40D86"/>
    <w:rsid w:val="00F4262F"/>
    <w:rsid w:val="00F53719"/>
    <w:rsid w:val="00F57291"/>
    <w:rsid w:val="00F66CB0"/>
    <w:rsid w:val="00F76C89"/>
    <w:rsid w:val="00FA29B8"/>
    <w:rsid w:val="00FB3447"/>
    <w:rsid w:val="00FC7CBC"/>
    <w:rsid w:val="00FD3D92"/>
    <w:rsid w:val="00FF4F6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Normal + Dash,Recommendation,List Paragraph1,List Paragraph11,L,Bullets"/>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ListParagraphChar">
    <w:name w:val="List Paragraph Char"/>
    <w:aliases w:val="Normal + Dash Char,Recommendation Char,List Paragraph1 Char,List Paragraph11 Char,L Char,Bullets Char"/>
    <w:link w:val="ListParagraph"/>
    <w:uiPriority w:val="34"/>
    <w:locked/>
    <w:rsid w:val="00461487"/>
    <w:rPr>
      <w:rFonts w:ascii="Calibri" w:eastAsia="Times New Roman" w:hAnsi="Calibri" w:cs="Times New Roman"/>
      <w:sz w:val="24"/>
      <w:szCs w:val="20"/>
    </w:rPr>
  </w:style>
  <w:style w:type="character" w:customStyle="1" w:styleId="aDefChar">
    <w:name w:val="aDef Char"/>
    <w:link w:val="aDef"/>
    <w:locked/>
    <w:rsid w:val="00461487"/>
    <w:rPr>
      <w:rFonts w:ascii="Calibri" w:hAnsi="Calibri"/>
      <w:sz w:val="24"/>
      <w:szCs w:val="24"/>
    </w:rPr>
  </w:style>
  <w:style w:type="paragraph" w:customStyle="1" w:styleId="aDef">
    <w:name w:val="aDef"/>
    <w:basedOn w:val="Normal"/>
    <w:link w:val="aDefChar"/>
    <w:rsid w:val="00461487"/>
    <w:pPr>
      <w:spacing w:before="140"/>
      <w:ind w:left="1100"/>
      <w:jc w:val="both"/>
    </w:pPr>
    <w:rPr>
      <w:rFonts w:eastAsiaTheme="minorHAnsi" w:cstheme="minorBidi"/>
      <w:szCs w:val="24"/>
    </w:rPr>
  </w:style>
  <w:style w:type="character" w:customStyle="1" w:styleId="charBoldItals">
    <w:name w:val="charBoldItals"/>
    <w:rsid w:val="00461487"/>
    <w:rPr>
      <w:rFonts w:ascii="Times New Roman" w:hAnsi="Times New Roman" w:cs="Times New Roman" w:hint="default"/>
      <w:b/>
      <w:bCs/>
      <w:i/>
      <w:iCs/>
    </w:rPr>
  </w:style>
  <w:style w:type="paragraph" w:styleId="FootnoteText">
    <w:name w:val="footnote text"/>
    <w:basedOn w:val="Normal"/>
    <w:link w:val="FootnoteTextChar"/>
    <w:uiPriority w:val="99"/>
    <w:semiHidden/>
    <w:unhideWhenUsed/>
    <w:rsid w:val="00461487"/>
    <w:rPr>
      <w:sz w:val="20"/>
    </w:rPr>
  </w:style>
  <w:style w:type="character" w:customStyle="1" w:styleId="FootnoteTextChar">
    <w:name w:val="Footnote Text Char"/>
    <w:basedOn w:val="DefaultParagraphFont"/>
    <w:link w:val="FootnoteText"/>
    <w:uiPriority w:val="99"/>
    <w:semiHidden/>
    <w:rsid w:val="00461487"/>
    <w:rPr>
      <w:rFonts w:ascii="Calibri" w:eastAsia="Times New Roman" w:hAnsi="Calibri" w:cs="Times New Roman"/>
      <w:sz w:val="20"/>
      <w:szCs w:val="20"/>
    </w:rPr>
  </w:style>
  <w:style w:type="paragraph" w:customStyle="1" w:styleId="Amain">
    <w:name w:val="A main"/>
    <w:basedOn w:val="Normal"/>
    <w:rsid w:val="00461487"/>
    <w:pPr>
      <w:suppressAutoHyphens/>
      <w:spacing w:after="200" w:line="276" w:lineRule="auto"/>
    </w:pPr>
    <w:rPr>
      <w:rFonts w:eastAsia="SimSun" w:cs="font293"/>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TribunalLiaison@act.gov.au" TargetMode="External"/><Relationship Id="rId18" Type="http://schemas.openxmlformats.org/officeDocument/2006/relationships/hyperlink" Target="mailto:JACSPublicAdvocate-MentalHealth@act.gov.au" TargetMode="External"/><Relationship Id="rId26" Type="http://schemas.openxmlformats.org/officeDocument/2006/relationships/hyperlink" Target="mailto:JACSPublicAdvocate-MentalHealth@act.gov.au" TargetMode="External"/><Relationship Id="rId21" Type="http://schemas.openxmlformats.org/officeDocument/2006/relationships/hyperlink" Target="mailto:TribunalLiaison@act.gov.au" TargetMode="External"/><Relationship Id="rId34"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hiefPsychiatrist@act.gov.au" TargetMode="External"/><Relationship Id="rId17" Type="http://schemas.openxmlformats.org/officeDocument/2006/relationships/hyperlink" Target="mailto:ACATMentalHealth@act.gov.au" TargetMode="External"/><Relationship Id="rId25" Type="http://schemas.openxmlformats.org/officeDocument/2006/relationships/hyperlink" Target="mailto:ACATMentalHealth@act.gov.a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JACSPublicAdvocate-MentalHealth@act.gov.au" TargetMode="External"/><Relationship Id="rId20" Type="http://schemas.openxmlformats.org/officeDocument/2006/relationships/hyperlink" Target="mailto:" TargetMode="External"/><Relationship Id="rId29"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JACSPublicAdvocate-MentalHealth@act.gov.a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ACATMentalHealth@act.gov.au" TargetMode="External"/><Relationship Id="rId23" Type="http://schemas.openxmlformats.org/officeDocument/2006/relationships/hyperlink" Target="mailto:ACATMentalHealth@act.gov.au" TargetMode="External"/><Relationship Id="rId28" Type="http://schemas.openxmlformats.org/officeDocument/2006/relationships/image" Target="media/image1.jp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TribunalLiaison@act.gov.au" TargetMode="External"/><Relationship Id="rId31" Type="http://schemas.openxmlformats.org/officeDocument/2006/relationships/header" Target="header2.xml"/><Relationship Id="rId35"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hyperlink" Target="mailto:TribunalLiaison@act.gov.au" TargetMode="External"/><Relationship Id="rId22" Type="http://schemas.openxmlformats.org/officeDocument/2006/relationships/hyperlink" Target="mailto:" TargetMode="External"/><Relationship Id="rId27" Type="http://schemas.openxmlformats.org/officeDocument/2006/relationships/hyperlink" Target="mailto:TribunalLiaison@act.gov.au" TargetMode="External"/><Relationship Id="rId30" Type="http://schemas.openxmlformats.org/officeDocument/2006/relationships/header" Target="header1.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690b2128-8961-48af-a473-22c34a9accba" xsi:nil="true"/>
    <Replaces_x003a_ xmlns="690b2128-8961-48af-a473-22c34a9accba">CHHS16/040</Replaces_x003a_>
    <Approval_x0020_Name_x007c_Committee xmlns="690b2128-8961-48af-a473-22c34a9accba">CHS Policy Committee</Approval_x0020_Name_x007c_Committee>
    <TaxCatchAll xmlns="c0239a80-7f07-4ed7-82c3-24ad7d76ada5">
      <Value>2</Value>
    </TaxCatchAll>
    <Progress xmlns="690b2128-8961-48af-a473-22c34a9accba" xsi:nil="true"/>
    <Type_x0020_of_x0020_Document xmlns="690b2128-8961-48af-a473-22c34a9accba">Procedure</Type_x0020_of_x0020_Document>
    <Status xmlns="690b2128-8961-48af-a473-22c34a9accba">Approved</Status>
    <New_x0020_Applies_x0020_To xmlns="690b2128-8961-48af-a473-22c34a9accba">Canberra Health Services</New_x0020_Applies_x0020_To>
    <New_x0020_Owner xmlns="690b2128-8961-48af-a473-22c34a9accba">Mental Health, Justice Health and Alcohol and Drug Services (MHJHADS)</New_x0020_Owner>
    <Key_x0020_Words xmlns="690b2128-8961-48af-a473-22c34a9accba">ED3, ED11, detention, emergency, mental, health, act, 2015, tribunal, liaison, officer, involuntary, PTO, FPTO, CCO</Key_x0020_Words>
    <Decision_x0020_Number xmlns="690b2128-8961-48af-a473-22c34a9accba">CHS19/036</Decision_x0020_Number>
    <Review_x0020_Date xmlns="690b2128-8961-48af-a473-22c34a9accba">2023-01-31T13:00:00+00:00</Review_x0020_Date>
    <Description0 xmlns="690b2128-8961-48af-a473-22c34a9accba">Information on emergency detention provisions, including patient rights under the Mental Health Act 2015 for all people involuntarily detained and admitted in Canberra Health Services facilities</Description0>
    <Display_x0020_on_x0020_Internet xmlns="690b2128-8961-48af-a473-22c34a9accba">true</Display_x0020_on_x0020_Internet>
    <Version_x0020_Number xmlns="690b2128-8961-48af-a473-22c34a9accba" xsi:nil="true"/>
    <Related_x0020_Documents xmlns="690b2128-8961-48af-a473-22c34a9accba" xsi:nil="true"/>
    <Approval_x0020_Date xmlns="690b2128-8961-48af-a473-22c34a9accba">2019-02-13T13:00:00+00:00</Approval_x0020_Date>
    <Risk_x0020_Rating xmlns="690b2128-8961-48af-a473-22c34a9accba">Medium</Risk_x0020_Rating>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FC1FC4E208934B98EDF4DDEFED00E4" ma:contentTypeVersion="63" ma:contentTypeDescription="Create a new document." ma:contentTypeScope="" ma:versionID="7b77a325a653613239d67d585124b023">
  <xsd:schema xmlns:xsd="http://www.w3.org/2001/XMLSchema" xmlns:xs="http://www.w3.org/2001/XMLSchema" xmlns:p="http://schemas.microsoft.com/office/2006/metadata/properties" xmlns:ns1="http://schemas.microsoft.com/sharepoint/v3" xmlns:ns2="5632a4c9-a5cb-4633-980a-3b3954ee3155" xmlns:ns4="http://schemas.microsoft.com/sharepoint/v4" xmlns:ns6="ad9437ca-7db3-4256-b21b-00797742f4b5" targetNamespace="http://schemas.microsoft.com/office/2006/metadata/properties" ma:root="true" ma:fieldsID="0abfb03974ff9324df65685982ed3299" ns1:_="" ns2:_="" ns4:_="" ns6:_="">
    <xsd:import namespace="http://schemas.microsoft.com/sharepoint/v3"/>
    <xsd:import namespace="5632a4c9-a5cb-4633-980a-3b3954ee3155"/>
    <xsd:import namespace="http://schemas.microsoft.com/sharepoint/v4"/>
    <xsd:import namespace="ad9437ca-7db3-4256-b21b-00797742f4b5"/>
    <xsd:element name="properties">
      <xsd:complexType>
        <xsd:sequence>
          <xsd:element name="documentManagement">
            <xsd:complexType>
              <xsd:all>
                <xsd:element ref="ns2:Description0" minOccurs="0"/>
                <xsd:element ref="ns2:Key_x0020_Words" minOccurs="0"/>
                <xsd:element ref="ns2:Decision_x0020_Number" minOccurs="0"/>
                <xsd:element ref="ns2:Version_x0020_Number" minOccurs="0"/>
                <xsd:element ref="ns2:Review_x0020_Date" minOccurs="0"/>
                <xsd:element ref="ns2:Status"/>
                <xsd:element ref="ns2:New_x0020_Applies_x0020_To" minOccurs="0"/>
                <xsd:element ref="ns2:New_x0020_Owner" minOccurs="0"/>
                <xsd:element ref="ns2:Manager_x0020_Contact" minOccurs="0"/>
                <xsd:element ref="ns2:Type_x0020_of_x0020_Document" minOccurs="0"/>
                <xsd:element ref="ns1:EmailSender" minOccurs="0"/>
                <xsd:element ref="ns1:EmailTo" minOccurs="0"/>
                <xsd:element ref="ns1:EmailCc" minOccurs="0"/>
                <xsd:element ref="ns1:EmailFrom" minOccurs="0"/>
                <xsd:element ref="ns1:EmailSubjec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_dlc_Exempt" minOccurs="0"/>
                <xsd:element ref="ns2:Replaces_x003a_" minOccurs="0"/>
                <xsd:element ref="ns4:EmailHeaders" minOccurs="0"/>
                <xsd:element ref="ns2:Risk_x0020_Rating" minOccurs="0"/>
                <xsd:element ref="ns6:TaxKeywordTaxHTField" minOccurs="0"/>
                <xsd:element ref="ns6:TaxCatchAll" minOccurs="0"/>
                <xsd:element ref="ns2:Rank" minOccurs="0"/>
                <xsd:element ref="ns2:z0v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2" nillable="true" ma:displayName="E-Mail Sender" ma:hidden="true" ma:internalName="EmailSender">
      <xsd:simpleType>
        <xsd:restriction base="dms:Note">
          <xsd:maxLength value="255"/>
        </xsd:restriction>
      </xsd:simpleType>
    </xsd:element>
    <xsd:element name="EmailTo" ma:index="13" nillable="true" ma:displayName="E-Mail To" ma:hidden="true" ma:internalName="EmailTo">
      <xsd:simpleType>
        <xsd:restriction base="dms:Note">
          <xsd:maxLength value="255"/>
        </xsd:restriction>
      </xsd:simpleType>
    </xsd:element>
    <xsd:element name="EmailCc" ma:index="14" nillable="true" ma:displayName="E-Mail Cc" ma:hidden="true" ma:internalName="EmailCc">
      <xsd:simpleType>
        <xsd:restriction base="dms:Note">
          <xsd:maxLength value="255"/>
        </xsd:restriction>
      </xsd:simpleType>
    </xsd:element>
    <xsd:element name="EmailFrom" ma:index="15" nillable="true" ma:displayName="E-Mail From" ma:hidden="true" ma:internalName="EmailFrom">
      <xsd:simpleType>
        <xsd:restriction base="dms:Text"/>
      </xsd:simpleType>
    </xsd:element>
    <xsd:element name="EmailSubject" ma:index="16"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2a4c9-a5cb-4633-980a-3b3954ee3155"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Note">
          <xsd:maxLength value="255"/>
        </xsd:restriction>
      </xsd:simpleType>
    </xsd:element>
    <xsd:element name="Key_x0020_Words" ma:index="3" nillable="true" ma:displayName="Key Words" ma:indexed="true" ma:internalName="Key_x0020_Words">
      <xsd:simpleType>
        <xsd:restriction base="dms:Text">
          <xsd:maxLength value="255"/>
        </xsd:restriction>
      </xsd:simpleType>
    </xsd:element>
    <xsd:element name="Decision_x0020_Number" ma:index="4" nillable="true" ma:displayName="Decision Number" ma:internalName="Decision_x0020_Number">
      <xsd:simpleType>
        <xsd:restriction base="dms:Text">
          <xsd:maxLength value="15"/>
        </xsd:restriction>
      </xsd:simpleType>
    </xsd:element>
    <xsd:element name="Version_x0020_Number" ma:index="5" nillable="true" ma:displayName="Version Number" ma:internalName="Version_x0020_Number">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ma:displayName="Status" ma:format="RadioButtons" ma:internalName="Status">
      <xsd:simpleType>
        <xsd:restriction base="dms:Choice">
          <xsd:enumeration value="Approved"/>
          <xsd:enumeration value="Due for Review"/>
          <xsd:enumeration value="Overdue for Review"/>
        </xsd:restriction>
      </xsd:simpleType>
    </xsd:element>
    <xsd:element name="New_x0020_Applies_x0020_To" ma:index="8" nillable="true" ma:displayName="Applies To" ma:format="Dropdown" ma:internalName="New_x0020_Applies_x0020_To">
      <xsd:simpleType>
        <xsd:restriction base="dms:Choice">
          <xsd:enumeration value="Canberra Health Services"/>
          <xsd:enumeration value="Allied Health"/>
          <xsd:enumeration value="Cancer and Ambulatory Support (CAS)"/>
          <xsd:enumeration value="Cancer and Ambulatory Support (CAS) Ambulatory Care Support"/>
          <xsd:enumeration value="Cancer and Ambulatory Support (CAS) BreastScreen ACT"/>
          <xsd:enumeration value="Cancer and Ambulatory Support (CAS) Cancer Support Services"/>
          <xsd:enumeration value="Cancer and Ambulatory Support (CAS) Haematology"/>
          <xsd:enumeration value="Cancer and Ambulatory Support (CAS) Immunology"/>
          <xsd:enumeration value="Cancer and Ambulatory Support (CAS) Medical Oncology"/>
          <xsd:enumeration value="Cancer and Ambulatory Support (CAS) Medical Physics and Radiation Engineering"/>
          <xsd:enumeration value="Cancer and Ambulatory Support (CAS) Palliative Care"/>
          <xsd:enumeration value="Cancer and Ambulatory Support (CAS) Radiation Oncology"/>
          <xsd:enumeration value="Cancer and Ambulatory Support (CAS) Walk-in Centres"/>
          <xsd:enumeration value="Chief Operating Officer/Deputy-Director General (COO/DDG)"/>
          <xsd:enumeration value="Corporate"/>
          <xsd:enumeration value="Corporate - Strategic Finance"/>
          <xsd:enumeration value="Critical Care"/>
          <xsd:enumeration value="Critical Care, ACT Trauma Service"/>
          <xsd:enumeration value="Critical Care, Capital Regional Retrieval Service"/>
          <xsd:enumeration value="Critical Care, Emergency Department"/>
          <xsd:enumeration value="Critical Care, Intensive Care Unit (ICU), Medical Emergency Team (MET) and Outreach"/>
          <xsd:enumeration value="CSS - Clinical Records"/>
          <xsd:enumeration value="Finance and Business Intellidence (FBI) Revenue and Financial Services"/>
          <xsd:enumeration value="Finance and Business Intelligence (FBI)"/>
          <xsd:enumeration value="Finance and Business Intelligence (FBI) Data and Reporting"/>
          <xsd:enumeration value="Finance and Business Intelligence (FBI) Finance and Procurement"/>
          <xsd:enumeration value="Finance and Business Intelligence (FBI) Health Information Services"/>
          <xsd:enumeration value="Health Policy and Strategy - Population Health"/>
          <xsd:enumeration value="Infrastructure and Health Support Services (IHSS)"/>
          <xsd:enumeration value="Infrastructure and Health Support Services (IHSS) Accommodation and Leasing"/>
          <xsd:enumeration value="Infrastructure and Health Support Services (IHSS) Facilities Management and Maintenance"/>
          <xsd:enumeration value="Infrastructure and Health Support Services (IHSS) Infrastructure, Safety and Risk"/>
          <xsd:enumeration value="Infrastructure and Health Support Services (IHSS) Logistics Support Services"/>
          <xsd:enumeration value="Infrastructure and Health Support Services (IHSS) Operation Support Services"/>
          <xsd:enumeration value="Medical Services"/>
          <xsd:enumeration value="Medical Services - GP and Primary Health"/>
          <xsd:enumeration value="Medical Services - Health Care Technology Management"/>
          <xsd:enumeration value="Medical Services - Medical Imaging"/>
          <xsd:enumeration value="Medical Services - Pathology"/>
          <xsd:enumeration value="Medical Services - Pharmacy"/>
          <xsd:enumeration value="Medicine"/>
          <xsd:enumeration value="Medicine, ACT Diabetes Service"/>
          <xsd:enumeration value="Medicine, Canberra Sexual Health Clinic"/>
          <xsd:enumeration value="Medicine, Cardiology"/>
          <xsd:enumeration value="Medicine, Chronic Disease"/>
          <xsd:enumeration value="Medicine, Clinical"/>
          <xsd:enumeration value="Medicine, Clinical Forensic Medicine"/>
          <xsd:enumeration value="Medicine, Dermatology"/>
          <xsd:enumeration value="Medicine, Endocrinology"/>
          <xsd:enumeration value="Medicine, Gastroenterology and Hepatology"/>
          <xsd:enumeration value="Medicine, General Medicine"/>
          <xsd:enumeration value="Medicine, Hospital In the Home"/>
          <xsd:enumeration value="Medicine, Infectious Disease"/>
          <xsd:enumeration value="Medicine, Medicine Operations"/>
          <xsd:enumeration value="Medicine, Neurology"/>
          <xsd:enumeration value="Medicine, Renal"/>
          <xsd:enumeration value="Medicine, Respiratory and Sleep Medicine"/>
          <xsd:enumeration value="Medicine, Rheumatology"/>
          <xsd:enumeration value="Mental Health, Justice Health and Alcohol and Drug Services (MHJHADS)"/>
          <xsd:enumeration value="Mental Health, Justice Health and Alcohol and Drug Services (MHJHADS) Adult Acute Mental Health Services"/>
          <xsd:enumeration value="Mental Health, Justice Health and Alcohol and Drug Services (MHJHADS) Adult Community Mental Health Services"/>
          <xsd:enumeration value="Mental Health, Justice Health and Alcohol and Drug Services (MHJHADS) Alcohol and Drug Services"/>
          <xsd:enumeration value="Mental Health, Justice Health and Alcohol and Drug Services (MHJHADS) Child and Adolescent Mental Health Services (CAMHS)"/>
          <xsd:enumeration value="Mental Health, Justice Health and Alcohol and Drug Services (MHJHADS) Justice Health Services"/>
          <xsd:enumeration value="Mental Health, Justice Health and Alcohol and Drug Services (MHJHADS) Rehabilitation and Specialty Mental Health Services"/>
          <xsd:enumeration value="Nursing and Midwifery and Patient Support Services (NMPSS)"/>
          <xsd:enumeration value="Office of Research and Education (ORE)"/>
          <xsd:enumeration value="Office of the CEO"/>
          <xsd:enumeration value="Office of the CEO, Canberra Hospital Foundation"/>
          <xsd:enumeration value="Office of the CEO, Communications and Government Relations"/>
          <xsd:enumeration value="People and Culture"/>
          <xsd:enumeration value="People and Culture, Business Partners and Workforce Relations"/>
          <xsd:enumeration value="People and Culture, Work Health and Safety"/>
          <xsd:enumeration value="People and Culture, Workforce Capability"/>
          <xsd:enumeration value="People and Culture, Workforce Culture and Leadership"/>
          <xsd:enumeration value="People and Culture, Workforce Planning"/>
          <xsd:enumeration value="Quality, Safety, Innovation and Improvement (QSII)"/>
          <xsd:enumeration value="Quality, Safety, Innovation and Improvement (QSII) Governance"/>
          <xsd:enumeration value="Quality, Safety, Innovation and Improvement (QSII) Quality and Safety"/>
          <xsd:enumeration value="Quality, Safety, Innovation and Improvement (QSII) Risk, Audit and Compliance"/>
          <xsd:enumeration value="Quality, Safety, Innovation and Improvement (QSII) Strategic Projects"/>
          <xsd:enumeration value="Rehabilitation, Aged and Community Services (RAC)"/>
          <xsd:enumeration value="Rehabilitation, Aged and Community Services (RAC) Client Support Services"/>
          <xsd:enumeration value="Rehabilitation, Aged and Community Services (RAC) Community Care"/>
          <xsd:enumeration value="Rehabilitation, Aged and Community Services (RAC) Community Health Centres"/>
          <xsd:enumeration value="Rehabilitation, Aged and Community Services (RAC) Dental Health Program"/>
          <xsd:enumeration value="Rehabilitation, Aged and Community Services (RAC) Geriatric Medicine"/>
          <xsd:enumeration value="Rehabilitation, Aged and Community Services (RAC) Rehabilitation Medicine"/>
          <xsd:enumeration value="Surgery"/>
          <xsd:enumeration value="Surgery, Acute Surgical Unit"/>
          <xsd:enumeration value="Surgery, Department of Anaesthesia, Peri-operative Medicine and Pain Management"/>
          <xsd:enumeration value="Surgery, Pain Management Unit/Clinic"/>
          <xsd:enumeration value="Surgery, Surgery Assessment and Planning"/>
          <xsd:enumeration value="Surgery, Surgical Bookings/Pre-admission Clinic"/>
          <xsd:enumeration value="Women, Youth and Children (WYC)"/>
          <xsd:enumeration value="Women, Youth and Children (WYC) Acute and Community Paediatrics"/>
          <xsd:enumeration value="Women, Youth and Children (WYC) Child at Risk Health Unit (CARHU)"/>
          <xsd:enumeration value="Women, Youth and Children (WYC) Community Based Allied Health"/>
          <xsd:enumeration value="Women, Youth and Children (WYC) Maternal and Child Health (MACH)"/>
          <xsd:enumeration value="Women, Youth and Children (WYC) Maternity and Gynaecology"/>
          <xsd:enumeration value="Women, Youth and Children (WYC) Neonatal Intensive Care Unit (NICU) and Special Care Nursery (SCN)"/>
          <xsd:enumeration value="Women, Youth and Children (WYC) Paediatric General Surgery"/>
          <xsd:enumeration value="Women, Youth and Children (WYC) Women's Health Service"/>
        </xsd:restriction>
      </xsd:simpleType>
    </xsd:element>
    <xsd:element name="New_x0020_Owner" ma:index="9" nillable="true" ma:displayName="Owner" ma:format="Dropdown" ma:internalName="New_x0020_Owner">
      <xsd:simpleType>
        <xsd:restriction base="dms:Choice">
          <xsd:enumeration value="Allied Health"/>
          <xsd:enumeration value="Cancer and Ambulatory Support (CAS)"/>
          <xsd:enumeration value="Cancer and Ambulatory Support (CAS) Ambulatory Care Support"/>
          <xsd:enumeration value="Cancer and Ambulatory Support (CAS) BreastScreen ACT"/>
          <xsd:enumeration value="Cancer and Ambulatory Support (CAS) Cancer Support Services"/>
          <xsd:enumeration value="Cancer and Ambulatory Support (CAS) Haematology"/>
          <xsd:enumeration value="Cancer and Ambulatory Support (CAS) Immunology"/>
          <xsd:enumeration value="Cancer and Ambulatory Support (CAS) Medical Oncology"/>
          <xsd:enumeration value="Cancer and Ambulatory Support (CAS) Medical Physics and Radiation Engineering"/>
          <xsd:enumeration value="Cancer and Ambulatory Support (CAS) Palliative Care"/>
          <xsd:enumeration value="Cancer and Ambulatory Support (CAS) Radiation Oncology"/>
          <xsd:enumeration value="Cancer and Ambulatory Support (CAS) Walk-in Centres"/>
          <xsd:enumeration value="Chief Operating Officer/Deputy-Director General (COO/DDG)"/>
          <xsd:enumeration value="Corporate"/>
          <xsd:enumeration value="Corporate - Strategic Finance"/>
          <xsd:enumeration value="Critical Care"/>
          <xsd:enumeration value="Critical Care, ACT Trauma Service"/>
          <xsd:enumeration value="Critical Care, Capital Regional Retrieval Service"/>
          <xsd:enumeration value="Critical Care, Emergency Department"/>
          <xsd:enumeration value="Critical Care, Intensive Care Unit (ICU), Medical Emergency Team (MET) and Outreach"/>
          <xsd:enumeration value="CSS - Clinical Records"/>
          <xsd:enumeration value="Finance and Business Intellidence (FBI) Revenue and Financial Services"/>
          <xsd:enumeration value="Finance and Business Intelligence (FBI)"/>
          <xsd:enumeration value="Finance and Business Intelligence (FBI) Data and Reporting"/>
          <xsd:enumeration value="Finance and Business Intelligence (FBI) Finance and Procurement"/>
          <xsd:enumeration value="Finance and Business Intelligence (FBI) Health Information Services"/>
          <xsd:enumeration value="Health Policy and Strategy - Population Health"/>
          <xsd:enumeration value="Infrastructure and Health Support Services (IHSS)"/>
          <xsd:enumeration value="Infrastructure and Health Support Services (IHSS) Accommodation and Leasing"/>
          <xsd:enumeration value="Infrastructure and Health Support Services (IHSS) Facilities Management and Maintenance"/>
          <xsd:enumeration value="Infrastructure and Health Support Services (IHSS) Infrastructure, Safety and Risk"/>
          <xsd:enumeration value="Infrastructure and Health Support Services (IHSS) Logistics Support Services"/>
          <xsd:enumeration value="Infrastructure and Health Support Services (IHSS) Operation Support Services"/>
          <xsd:enumeration value="Medical Services"/>
          <xsd:enumeration value="Medical Services - GP and Primary Health"/>
          <xsd:enumeration value="Medical Services - Health Care Technology Management"/>
          <xsd:enumeration value="Medical Services - Medical Imaging"/>
          <xsd:enumeration value="Medical Services - Pathology"/>
          <xsd:enumeration value="Medical Services - Pharmacy"/>
          <xsd:enumeration value="Medicine"/>
          <xsd:enumeration value="Medicine, ACT Diabetes Service"/>
          <xsd:enumeration value="Medicine, Canberra Sexual Health Clinic"/>
          <xsd:enumeration value="Medicine, Cardiology"/>
          <xsd:enumeration value="Medicine, Chronic Disease"/>
          <xsd:enumeration value="Medicine, Clinical"/>
          <xsd:enumeration value="Medicine, Clinical Forensic Medicine"/>
          <xsd:enumeration value="Medicine, Dermatology"/>
          <xsd:enumeration value="Medicine, Endocrinology"/>
          <xsd:enumeration value="Medicine, Gastroenterology and Hepatology"/>
          <xsd:enumeration value="Medicine, General Medicine"/>
          <xsd:enumeration value="Medicine, Hospital In the Home"/>
          <xsd:enumeration value="Medicine, Infectious Disease"/>
          <xsd:enumeration value="Medicine, Medicine Operations"/>
          <xsd:enumeration value="Medicine, Neurology"/>
          <xsd:enumeration value="Medicine, Renal"/>
          <xsd:enumeration value="Medicine, Respiratory and Sleep Medicine"/>
          <xsd:enumeration value="Medicine, Rheumatology"/>
          <xsd:enumeration value="Mental Health, Justice Health and Alcohol and Drug Services (MHJHADS)"/>
          <xsd:enumeration value="Mental Health, Justice Health and Alcohol and Drug Services (MHJHADS) Adult Acute Mental Health Services"/>
          <xsd:enumeration value="Mental Health, Justice Health and Alcohol and Drug Services (MHJHADS) Adult Community Mental Health Services"/>
          <xsd:enumeration value="Mental Health, Justice Health and Alcohol and Drug Services (MHJHADS) Alcohol and Drug Services"/>
          <xsd:enumeration value="Mental Health, Justice Health and Alcohol and Drug Services (MHJHADS) Child and Adolescent Mental Health Services (CAMHS)"/>
          <xsd:enumeration value="Mental Health, Justice Health and Alcohol and Drug Services (MHJHADS) Justice Health Services"/>
          <xsd:enumeration value="Mental Health, Justice Health and Alcohol and Drug Services (MHJHADS) Rehabilitation and Specialty Mental Health Services"/>
          <xsd:enumeration value="Nursing and Midwifery and Patient Support Services (NMPSS)"/>
          <xsd:enumeration value="Office of Research and Education (ORE)"/>
          <xsd:enumeration value="Office of the CEO"/>
          <xsd:enumeration value="Office of the CEO, Canberra Hospital Foundation"/>
          <xsd:enumeration value="Office of the CEO, Communications and Government Relations"/>
          <xsd:enumeration value="People and Culture"/>
          <xsd:enumeration value="People and Culture, Business Partners and Workforce Relations"/>
          <xsd:enumeration value="People and Culture, Work Health and Safety"/>
          <xsd:enumeration value="People and Culture, Workforce Capability"/>
          <xsd:enumeration value="People and Culture, Workforce Culture and Leadership"/>
          <xsd:enumeration value="People and Culture, Workforce Planning"/>
          <xsd:enumeration value="Quality, Safety, Innovation and Improvement (QSII)"/>
          <xsd:enumeration value="Quality, Safety, Innovation and Improvement (QSII) Governance"/>
          <xsd:enumeration value="Quality, Safety, Innovation and Improvement (QSII) Quality and Safety"/>
          <xsd:enumeration value="Quality, Safety, Innovation and Improvement (QSII) Risk, Audit and Compliance"/>
          <xsd:enumeration value="Quality, Safety, Innovation and Improvement (QSII) Strategic Projects"/>
          <xsd:enumeration value="Rehabilitation, Aged and Community Services (RAC)"/>
          <xsd:enumeration value="Rehabilitation, Aged and Community Services (RAC) Client Support Services"/>
          <xsd:enumeration value="Rehabilitation, Aged and Community Services (RAC) Community Care"/>
          <xsd:enumeration value="Rehabilitation, Aged and Community Services (RAC) Community Health Centres"/>
          <xsd:enumeration value="Rehabilitation, Aged and Community Services (RAC) Dental Health Program"/>
          <xsd:enumeration value="Rehabilitation, Aged and Community Services (RAC) Geriatric Medicine"/>
          <xsd:enumeration value="Rehabilitation, Aged and Community Services (RAC) Rehabilitation Medicine"/>
          <xsd:enumeration value="Surgery"/>
          <xsd:enumeration value="Surgery, Acute Surgical Unit"/>
          <xsd:enumeration value="Surgery, Department of Anaesthesia, Peri-operative Medicine and Pain Management"/>
          <xsd:enumeration value="Surgery, Pain Management Unit/Clinic"/>
          <xsd:enumeration value="Surgery, Surgery Assessment and Planning"/>
          <xsd:enumeration value="Surgery, Surgical Bookings/Pre-admission Clinic"/>
          <xsd:enumeration value="Women, Youth and Children (WYC)"/>
          <xsd:enumeration value="Women, Youth and Children (WYC) Acute and Community Paediatrics"/>
          <xsd:enumeration value="Women, Youth and Children (WYC) Child at Risk Health Unit (CARHU)"/>
          <xsd:enumeration value="Women, Youth and Children (WYC) Community Based Allied Health"/>
          <xsd:enumeration value="Women, Youth and Children (WYC) Maternal and Child Health (MACH)"/>
          <xsd:enumeration value="Women, Youth and Children (WYC) Maternity and Gynaecology"/>
          <xsd:enumeration value="Women, Youth and Children (WYC) Neonatal Intensive Care Unit (NICU) and Special Care Nursery (SCN)"/>
          <xsd:enumeration value="Women, Youth and Children (WYC) Paediatric General Surgery"/>
          <xsd:enumeration value="Women, Youth and Children (WYC) Women's Health Service"/>
        </xsd:restriction>
      </xsd:simpleType>
    </xsd:element>
    <xsd:element name="Manager_x0020_Contact" ma:index="10" nillable="true" ma:displayName="Contact Officer's Name" ma:list="UserInfo" ma:SharePointGroup="0" ma:internalName="Manager_x0020_Contact"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_x0020_of_x0020_Document" ma:index="11" nillable="true" ma:displayName="Type of Document" ma:format="Dropdown" ma:internalName="Type_x0020_of_x0020_Document">
      <xsd:simpleType>
        <xsd:restriction base="dms:Choice">
          <xsd:enumeration value="Policy"/>
          <xsd:enumeration value="Procedure"/>
          <xsd:enumeration value="Standard Operating Procedure (SOP)"/>
          <xsd:enumeration value="Guidelines"/>
          <xsd:enumeration value="Strategy"/>
          <xsd:enumeration value="Framework"/>
          <xsd:enumeration value="Attachment"/>
          <xsd:enumeration value="Template"/>
          <xsd:enumeration value="Plan"/>
          <xsd:enumeration value="Guideline"/>
          <xsd:enumeration value="Manual"/>
          <xsd:enumeration value="Consumer Handout"/>
          <xsd:enumeration value="Medication Guideline"/>
          <xsd:enumeration value="Placeholder"/>
          <xsd:enumeration value="ACT Government"/>
          <xsd:enumeration value="Medication Standing Order (MSO)"/>
        </xsd:restriction>
      </xsd:simpleType>
    </xsd:element>
    <xsd:element name="Related_x0020_Documents" ma:index="17" nillable="true" ma:displayName="Related Documents" ma:list="{5632a4c9-a5cb-4633-980a-3b3954ee3155}" ma:internalName="Related_x0020_Documents" ma:readOnly="false" ma:showField="Title" ma:web="abe3d636-6078-4f31-a682-51ee8ca4f70f">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8" nillable="true" ma:displayName="Approval Name|Committee" ma:internalName="Approval_x0020_Name_x007c_Committee">
      <xsd:simpleType>
        <xsd:restriction base="dms:Text">
          <xsd:maxLength value="255"/>
        </xsd:restriction>
      </xsd:simpleType>
    </xsd:element>
    <xsd:element name="Approval_x0020_Date" ma:index="19" nillable="true" ma:displayName="Approval Date" ma:format="DateOnly" ma:internalName="Approval_x0020_Date">
      <xsd:simpleType>
        <xsd:restriction base="dms:DateTime"/>
      </xsd:simpleType>
    </xsd:element>
    <xsd:element name="Display_x0020_on_x0020_Internet" ma:index="20" nillable="true" ma:displayName="Display on Internet" ma:default="0" ma:internalName="Display_x0020_on_x0020_Internet">
      <xsd:simpleType>
        <xsd:restriction base="dms:Boolean"/>
      </xsd:simpleType>
    </xsd:element>
    <xsd:element name="Notes0" ma:index="21" nillable="true" ma:displayName="Notes" ma:internalName="Notes0">
      <xsd:simpleType>
        <xsd:restriction base="dms:Note">
          <xsd:maxLength value="255"/>
        </xsd:restriction>
      </xsd:simpleType>
    </xsd:element>
    <xsd:element name="Progress" ma:index="22" nillable="true" ma:displayName="Progress" ma:internalName="Progress">
      <xsd:simpleType>
        <xsd:restriction base="dms:Note"/>
      </xsd:simpleType>
    </xsd:element>
    <xsd:element name="_dlc_Exempt" ma:index="32" nillable="true" ma:displayName="Exempt from Policy" ma:description="" ma:hidden="true" ma:internalName="_dlc_Exempt" ma:readOnly="true">
      <xsd:simpleType>
        <xsd:restriction base="dms:Unknown"/>
      </xsd:simpleType>
    </xsd:element>
    <xsd:element name="Replaces_x003a_" ma:index="34" nillable="true" ma:displayName="Replaces:" ma:internalName="Replaces_x003a_">
      <xsd:simpleType>
        <xsd:restriction base="dms:Note"/>
      </xsd:simpleType>
    </xsd:element>
    <xsd:element name="Risk_x0020_Rating" ma:index="37" nillable="true" ma:displayName="Risk Rating" ma:format="Dropdown" ma:internalName="Risk_x0020_Rating">
      <xsd:simpleType>
        <xsd:restriction base="dms:Choice">
          <xsd:enumeration value="Low"/>
          <xsd:enumeration value="Medium"/>
          <xsd:enumeration value="High"/>
          <xsd:enumeration value="Extreme"/>
        </xsd:restriction>
      </xsd:simpleType>
    </xsd:element>
    <xsd:element name="Rank" ma:index="42" nillable="true" ma:displayName="Rank" ma:default="AND" ma:internalName="Rank">
      <xsd:simpleType>
        <xsd:restriction base="dms:Text">
          <xsd:maxLength value="255"/>
        </xsd:restriction>
      </xsd:simpleType>
    </xsd:element>
    <xsd:element name="z0v5" ma:index="43" nillable="true" ma:displayName="Views_15_16" ma:internalName="z0v5">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35"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437ca-7db3-4256-b21b-00797742f4b5" elementFormDefault="qualified">
    <xsd:import namespace="http://schemas.microsoft.com/office/2006/documentManagement/types"/>
    <xsd:import namespace="http://schemas.microsoft.com/office/infopath/2007/PartnerControls"/>
    <xsd:element name="TaxKeywordTaxHTField" ma:index="39" nillable="true" ma:taxonomy="true" ma:internalName="TaxKeywordTaxHTField" ma:taxonomyFieldName="TaxKeyword" ma:displayName="Enterprise Keywords" ma:fieldId="{23f27201-bee3-471e-b2e7-b64fd8b7ca38}" ma:taxonomyMulti="true" ma:sspId="568a031d-cb64-4d31-9e93-bb3bbe5477f5" ma:termSetId="00000000-0000-0000-0000-000000000000" ma:anchorId="00000000-0000-0000-0000-000000000000" ma:open="true" ma:isKeyword="true">
      <xsd:complexType>
        <xsd:sequence>
          <xsd:element ref="pc:Terms" minOccurs="0" maxOccurs="1"/>
        </xsd:sequence>
      </xsd:complexType>
    </xsd:element>
    <xsd:element name="TaxCatchAll" ma:index="40" nillable="true" ma:displayName="Taxonomy Catch All Column" ma:hidden="true" ma:list="{1c8bf74b-f5cc-41cc-a777-2fc7875d4872}" ma:internalName="TaxCatchAll" ma:showField="CatchAllData" ma:web="ad9437ca-7db3-4256-b21b-00797742f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ma:index="31"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3BCC7B2C-3435-41FB-85DC-967BBDD378C5}"/>
</file>

<file path=customXml/itemProps3.xml><?xml version="1.0" encoding="utf-8"?>
<ds:datastoreItem xmlns:ds="http://schemas.openxmlformats.org/officeDocument/2006/customXml" ds:itemID="{297F58B0-E6BF-4237-9984-6DF2E01C04FA}">
  <ds:schemaRefs>
    <ds:schemaRef ds:uri="5632a4c9-a5cb-4633-980a-3b3954ee3155"/>
    <ds:schemaRef ds:uri="http://schemas.microsoft.com/sharepoint/v3"/>
    <ds:schemaRef ds:uri="http://purl.org/dc/terms/"/>
    <ds:schemaRef ds:uri="http://schemas.microsoft.com/sharepoint/v4"/>
    <ds:schemaRef ds:uri="http://schemas.microsoft.com/office/2006/documentManagement/types"/>
    <ds:schemaRef ds:uri="ad9437ca-7db3-4256-b21b-00797742f4b5"/>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AF1D34B-6683-45BF-B749-399EF08B6840}"/>
</file>

<file path=customXml/itemProps5.xml><?xml version="1.0" encoding="utf-8"?>
<ds:datastoreItem xmlns:ds="http://schemas.openxmlformats.org/officeDocument/2006/customXml" ds:itemID="{B39A19CA-9C82-4960-B20A-2E0BC9BB8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7350</Words>
  <Characters>41895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Detention in the inpatient setting and a person's rights under the Mental Health Act 2015</dc:title>
  <dc:subject/>
  <dc:creator>Kerryn Hunter</dc:creator>
  <cp:keywords>[Key Words]</cp:keywords>
  <cp:lastModifiedBy>Vesela, Carly (Health)</cp:lastModifiedBy>
  <cp:revision>7</cp:revision>
  <cp:lastPrinted>2019-01-11T04:00:00Z</cp:lastPrinted>
  <dcterms:created xsi:type="dcterms:W3CDTF">2019-02-13T23:47:00Z</dcterms:created>
  <dcterms:modified xsi:type="dcterms:W3CDTF">2019-02-26T02:18:00Z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y fmtid="{D5CDD505-2E9C-101B-9397-08002B2CF9AE}" pid="10" name="TaxKeywordTaxHTField">
    <vt:lpwstr>[Key Words]|f168f47b-e09e-4fc6-9aac-94dc5feb5393</vt:lpwstr>
  </property>
</Properties>
</file>