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51A84E" w14:textId="267635CF" w:rsidR="00EF02B0" w:rsidRP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2F51A84F" w14:textId="25E47483" w:rsidR="00EF02B0" w:rsidRPr="00931B93" w:rsidRDefault="00EF02B0" w:rsidP="00EF02B0">
      <w:pPr>
        <w:rPr>
          <w:rFonts w:cs="Arial"/>
          <w:b/>
          <w:i/>
          <w:sz w:val="28"/>
          <w:szCs w:val="44"/>
        </w:rPr>
      </w:pPr>
      <w:r w:rsidRPr="00EF02B0">
        <w:rPr>
          <w:rFonts w:cs="Arial"/>
          <w:b/>
          <w:sz w:val="44"/>
          <w:szCs w:val="44"/>
        </w:rPr>
        <w:t>Clinical</w:t>
      </w:r>
      <w:r w:rsidRPr="00EF02B0">
        <w:rPr>
          <w:rFonts w:cs="Arial"/>
          <w:b/>
          <w:i/>
          <w:sz w:val="44"/>
          <w:szCs w:val="44"/>
        </w:rPr>
        <w:t xml:space="preserve"> </w:t>
      </w:r>
      <w:r w:rsidRPr="00EF02B0">
        <w:rPr>
          <w:rFonts w:cs="Arial"/>
          <w:b/>
          <w:sz w:val="44"/>
          <w:szCs w:val="44"/>
        </w:rPr>
        <w:t>Procedure</w:t>
      </w:r>
      <w:r w:rsidR="00931B93">
        <w:rPr>
          <w:rFonts w:cs="Arial"/>
          <w:b/>
          <w:sz w:val="44"/>
          <w:szCs w:val="44"/>
        </w:rPr>
        <w:t xml:space="preserve"> </w:t>
      </w:r>
    </w:p>
    <w:p w14:paraId="2F51A850" w14:textId="12484EFF" w:rsidR="007B6904" w:rsidRPr="006A3770" w:rsidRDefault="00A45ED1" w:rsidP="006A3770">
      <w:pPr>
        <w:rPr>
          <w:rFonts w:cs="Arial"/>
          <w:b/>
          <w:i/>
          <w:sz w:val="36"/>
          <w:szCs w:val="36"/>
        </w:rPr>
      </w:pPr>
      <w:r>
        <w:rPr>
          <w:rFonts w:cs="Arial"/>
          <w:b/>
          <w:sz w:val="36"/>
          <w:szCs w:val="36"/>
        </w:rPr>
        <w:t>Community Based Clinical Records</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52" w14:textId="77777777" w:rsidTr="0074223E">
        <w:trPr>
          <w:cantSplit/>
          <w:trHeight w:val="285"/>
        </w:trPr>
        <w:tc>
          <w:tcPr>
            <w:tcW w:w="9158" w:type="dxa"/>
            <w:shd w:val="clear" w:color="auto" w:fill="A6A6A6" w:themeFill="background1" w:themeFillShade="A6"/>
          </w:tcPr>
          <w:p w14:paraId="2F51A851" w14:textId="77777777" w:rsidR="007B6904" w:rsidRPr="00CD1C0E" w:rsidRDefault="007B6904" w:rsidP="004213C3">
            <w:pPr>
              <w:pStyle w:val="Heading10"/>
            </w:pPr>
            <w:bookmarkStart w:id="5" w:name="_Toc389473273"/>
            <w:bookmarkStart w:id="6" w:name="Contents"/>
            <w:bookmarkStart w:id="7" w:name="_Toc81564389"/>
            <w:r w:rsidRPr="00CD1C0E">
              <w:t>Contents</w:t>
            </w:r>
            <w:bookmarkEnd w:id="5"/>
            <w:bookmarkEnd w:id="6"/>
            <w:bookmarkEnd w:id="7"/>
          </w:p>
        </w:tc>
      </w:tr>
    </w:tbl>
    <w:p w14:paraId="2F51A853" w14:textId="77777777" w:rsidR="007B6904" w:rsidRDefault="007B6904" w:rsidP="007B6904"/>
    <w:p w14:paraId="42542879" w14:textId="03F753D6" w:rsidR="002431DC" w:rsidRDefault="0093448D">
      <w:pPr>
        <w:pStyle w:val="TOC1"/>
        <w:tabs>
          <w:tab w:val="right" w:leader="dot" w:pos="9060"/>
        </w:tabs>
        <w:rPr>
          <w:rFonts w:eastAsiaTheme="minorEastAsia" w:cstheme="minorBidi"/>
          <w:noProof/>
          <w:sz w:val="22"/>
          <w:szCs w:val="22"/>
          <w:lang w:eastAsia="en-AU"/>
        </w:rPr>
      </w:pPr>
      <w:r>
        <w:fldChar w:fldCharType="begin"/>
      </w:r>
      <w:r>
        <w:instrText xml:space="preserve"> TOC \h \z \t "Heading 1,1,Heading 2,2" </w:instrText>
      </w:r>
      <w:r>
        <w:fldChar w:fldCharType="separate"/>
      </w:r>
      <w:hyperlink w:anchor="_Toc81564389" w:history="1">
        <w:r w:rsidR="002431DC" w:rsidRPr="009A74AA">
          <w:rPr>
            <w:rStyle w:val="Hyperlink"/>
            <w:noProof/>
          </w:rPr>
          <w:t>Contents</w:t>
        </w:r>
        <w:r w:rsidR="002431DC">
          <w:rPr>
            <w:noProof/>
            <w:webHidden/>
          </w:rPr>
          <w:tab/>
        </w:r>
        <w:r w:rsidR="002431DC">
          <w:rPr>
            <w:noProof/>
            <w:webHidden/>
          </w:rPr>
          <w:fldChar w:fldCharType="begin"/>
        </w:r>
        <w:r w:rsidR="002431DC">
          <w:rPr>
            <w:noProof/>
            <w:webHidden/>
          </w:rPr>
          <w:instrText xml:space="preserve"> PAGEREF _Toc81564389 \h </w:instrText>
        </w:r>
        <w:r w:rsidR="002431DC">
          <w:rPr>
            <w:noProof/>
            <w:webHidden/>
          </w:rPr>
        </w:r>
        <w:r w:rsidR="002431DC">
          <w:rPr>
            <w:noProof/>
            <w:webHidden/>
          </w:rPr>
          <w:fldChar w:fldCharType="separate"/>
        </w:r>
        <w:r w:rsidR="002431DC">
          <w:rPr>
            <w:noProof/>
            <w:webHidden/>
          </w:rPr>
          <w:t>1</w:t>
        </w:r>
        <w:r w:rsidR="002431DC">
          <w:rPr>
            <w:noProof/>
            <w:webHidden/>
          </w:rPr>
          <w:fldChar w:fldCharType="end"/>
        </w:r>
      </w:hyperlink>
    </w:p>
    <w:p w14:paraId="31A17EC7" w14:textId="49AFD98A" w:rsidR="002431DC" w:rsidRDefault="00726EC7">
      <w:pPr>
        <w:pStyle w:val="TOC1"/>
        <w:tabs>
          <w:tab w:val="right" w:leader="dot" w:pos="9060"/>
        </w:tabs>
        <w:rPr>
          <w:rFonts w:eastAsiaTheme="minorEastAsia" w:cstheme="minorBidi"/>
          <w:noProof/>
          <w:sz w:val="22"/>
          <w:szCs w:val="22"/>
          <w:lang w:eastAsia="en-AU"/>
        </w:rPr>
      </w:pPr>
      <w:hyperlink w:anchor="_Toc81564390" w:history="1">
        <w:r w:rsidR="002431DC" w:rsidRPr="009A74AA">
          <w:rPr>
            <w:rStyle w:val="Hyperlink"/>
            <w:noProof/>
          </w:rPr>
          <w:t>Purpose</w:t>
        </w:r>
        <w:r w:rsidR="002431DC">
          <w:rPr>
            <w:noProof/>
            <w:webHidden/>
          </w:rPr>
          <w:tab/>
        </w:r>
        <w:r w:rsidR="002431DC">
          <w:rPr>
            <w:noProof/>
            <w:webHidden/>
          </w:rPr>
          <w:fldChar w:fldCharType="begin"/>
        </w:r>
        <w:r w:rsidR="002431DC">
          <w:rPr>
            <w:noProof/>
            <w:webHidden/>
          </w:rPr>
          <w:instrText xml:space="preserve"> PAGEREF _Toc81564390 \h </w:instrText>
        </w:r>
        <w:r w:rsidR="002431DC">
          <w:rPr>
            <w:noProof/>
            <w:webHidden/>
          </w:rPr>
        </w:r>
        <w:r w:rsidR="002431DC">
          <w:rPr>
            <w:noProof/>
            <w:webHidden/>
          </w:rPr>
          <w:fldChar w:fldCharType="separate"/>
        </w:r>
        <w:r w:rsidR="002431DC">
          <w:rPr>
            <w:noProof/>
            <w:webHidden/>
          </w:rPr>
          <w:t>3</w:t>
        </w:r>
        <w:r w:rsidR="002431DC">
          <w:rPr>
            <w:noProof/>
            <w:webHidden/>
          </w:rPr>
          <w:fldChar w:fldCharType="end"/>
        </w:r>
      </w:hyperlink>
    </w:p>
    <w:p w14:paraId="1B896373" w14:textId="6E95973A" w:rsidR="002431DC" w:rsidRDefault="00726EC7">
      <w:pPr>
        <w:pStyle w:val="TOC1"/>
        <w:tabs>
          <w:tab w:val="right" w:leader="dot" w:pos="9060"/>
        </w:tabs>
        <w:rPr>
          <w:rFonts w:eastAsiaTheme="minorEastAsia" w:cstheme="minorBidi"/>
          <w:noProof/>
          <w:sz w:val="22"/>
          <w:szCs w:val="22"/>
          <w:lang w:eastAsia="en-AU"/>
        </w:rPr>
      </w:pPr>
      <w:hyperlink w:anchor="_Toc81564391" w:history="1">
        <w:r w:rsidR="002431DC" w:rsidRPr="009A74AA">
          <w:rPr>
            <w:rStyle w:val="Hyperlink"/>
            <w:noProof/>
          </w:rPr>
          <w:t>Scope</w:t>
        </w:r>
        <w:r w:rsidR="002431DC">
          <w:rPr>
            <w:noProof/>
            <w:webHidden/>
          </w:rPr>
          <w:tab/>
        </w:r>
        <w:r w:rsidR="002431DC">
          <w:rPr>
            <w:noProof/>
            <w:webHidden/>
          </w:rPr>
          <w:fldChar w:fldCharType="begin"/>
        </w:r>
        <w:r w:rsidR="002431DC">
          <w:rPr>
            <w:noProof/>
            <w:webHidden/>
          </w:rPr>
          <w:instrText xml:space="preserve"> PAGEREF _Toc81564391 \h </w:instrText>
        </w:r>
        <w:r w:rsidR="002431DC">
          <w:rPr>
            <w:noProof/>
            <w:webHidden/>
          </w:rPr>
        </w:r>
        <w:r w:rsidR="002431DC">
          <w:rPr>
            <w:noProof/>
            <w:webHidden/>
          </w:rPr>
          <w:fldChar w:fldCharType="separate"/>
        </w:r>
        <w:r w:rsidR="002431DC">
          <w:rPr>
            <w:noProof/>
            <w:webHidden/>
          </w:rPr>
          <w:t>3</w:t>
        </w:r>
        <w:r w:rsidR="002431DC">
          <w:rPr>
            <w:noProof/>
            <w:webHidden/>
          </w:rPr>
          <w:fldChar w:fldCharType="end"/>
        </w:r>
      </w:hyperlink>
    </w:p>
    <w:p w14:paraId="00B8ED60" w14:textId="75F9CFB2" w:rsidR="002431DC" w:rsidRDefault="00726EC7">
      <w:pPr>
        <w:pStyle w:val="TOC1"/>
        <w:tabs>
          <w:tab w:val="right" w:leader="dot" w:pos="9060"/>
        </w:tabs>
        <w:rPr>
          <w:rFonts w:eastAsiaTheme="minorEastAsia" w:cstheme="minorBidi"/>
          <w:noProof/>
          <w:sz w:val="22"/>
          <w:szCs w:val="22"/>
          <w:lang w:eastAsia="en-AU"/>
        </w:rPr>
      </w:pPr>
      <w:hyperlink w:anchor="_Toc81564392" w:history="1">
        <w:r w:rsidR="002431DC" w:rsidRPr="009A74AA">
          <w:rPr>
            <w:rStyle w:val="Hyperlink"/>
            <w:noProof/>
          </w:rPr>
          <w:t>Section 1 – Community Based Clinical Record Requests</w:t>
        </w:r>
        <w:r w:rsidR="002431DC">
          <w:rPr>
            <w:noProof/>
            <w:webHidden/>
          </w:rPr>
          <w:tab/>
        </w:r>
        <w:r w:rsidR="002431DC">
          <w:rPr>
            <w:noProof/>
            <w:webHidden/>
          </w:rPr>
          <w:fldChar w:fldCharType="begin"/>
        </w:r>
        <w:r w:rsidR="002431DC">
          <w:rPr>
            <w:noProof/>
            <w:webHidden/>
          </w:rPr>
          <w:instrText xml:space="preserve"> PAGEREF _Toc81564392 \h </w:instrText>
        </w:r>
        <w:r w:rsidR="002431DC">
          <w:rPr>
            <w:noProof/>
            <w:webHidden/>
          </w:rPr>
        </w:r>
        <w:r w:rsidR="002431DC">
          <w:rPr>
            <w:noProof/>
            <w:webHidden/>
          </w:rPr>
          <w:fldChar w:fldCharType="separate"/>
        </w:r>
        <w:r w:rsidR="002431DC">
          <w:rPr>
            <w:noProof/>
            <w:webHidden/>
          </w:rPr>
          <w:t>3</w:t>
        </w:r>
        <w:r w:rsidR="002431DC">
          <w:rPr>
            <w:noProof/>
            <w:webHidden/>
          </w:rPr>
          <w:fldChar w:fldCharType="end"/>
        </w:r>
      </w:hyperlink>
    </w:p>
    <w:p w14:paraId="51773100" w14:textId="6918F672" w:rsidR="002431DC" w:rsidRDefault="00726EC7">
      <w:pPr>
        <w:pStyle w:val="TOC1"/>
        <w:tabs>
          <w:tab w:val="right" w:leader="dot" w:pos="9060"/>
        </w:tabs>
        <w:rPr>
          <w:rFonts w:eastAsiaTheme="minorEastAsia" w:cstheme="minorBidi"/>
          <w:noProof/>
          <w:sz w:val="22"/>
          <w:szCs w:val="22"/>
          <w:lang w:eastAsia="en-AU"/>
        </w:rPr>
      </w:pPr>
      <w:hyperlink w:anchor="_Toc81564393" w:history="1">
        <w:r w:rsidR="002431DC" w:rsidRPr="009A74AA">
          <w:rPr>
            <w:rStyle w:val="Hyperlink"/>
            <w:noProof/>
          </w:rPr>
          <w:t>Section 2 – Archiving Community-Based Clinical Records</w:t>
        </w:r>
        <w:r w:rsidR="002431DC">
          <w:rPr>
            <w:noProof/>
            <w:webHidden/>
          </w:rPr>
          <w:tab/>
        </w:r>
        <w:r w:rsidR="002431DC">
          <w:rPr>
            <w:noProof/>
            <w:webHidden/>
          </w:rPr>
          <w:fldChar w:fldCharType="begin"/>
        </w:r>
        <w:r w:rsidR="002431DC">
          <w:rPr>
            <w:noProof/>
            <w:webHidden/>
          </w:rPr>
          <w:instrText xml:space="preserve"> PAGEREF _Toc81564393 \h </w:instrText>
        </w:r>
        <w:r w:rsidR="002431DC">
          <w:rPr>
            <w:noProof/>
            <w:webHidden/>
          </w:rPr>
        </w:r>
        <w:r w:rsidR="002431DC">
          <w:rPr>
            <w:noProof/>
            <w:webHidden/>
          </w:rPr>
          <w:fldChar w:fldCharType="separate"/>
        </w:r>
        <w:r w:rsidR="002431DC">
          <w:rPr>
            <w:noProof/>
            <w:webHidden/>
          </w:rPr>
          <w:t>5</w:t>
        </w:r>
        <w:r w:rsidR="002431DC">
          <w:rPr>
            <w:noProof/>
            <w:webHidden/>
          </w:rPr>
          <w:fldChar w:fldCharType="end"/>
        </w:r>
      </w:hyperlink>
    </w:p>
    <w:p w14:paraId="649F9E85" w14:textId="62047533" w:rsidR="002431DC" w:rsidRDefault="00726EC7">
      <w:pPr>
        <w:pStyle w:val="TOC2"/>
        <w:tabs>
          <w:tab w:val="right" w:leader="dot" w:pos="9060"/>
        </w:tabs>
        <w:rPr>
          <w:rFonts w:eastAsiaTheme="minorEastAsia" w:cstheme="minorBidi"/>
          <w:noProof/>
          <w:sz w:val="22"/>
          <w:szCs w:val="22"/>
          <w:lang w:eastAsia="en-AU"/>
        </w:rPr>
      </w:pPr>
      <w:hyperlink w:anchor="_Toc81564394" w:history="1">
        <w:r w:rsidR="002431DC" w:rsidRPr="009A74AA">
          <w:rPr>
            <w:rStyle w:val="Hyperlink"/>
            <w:noProof/>
          </w:rPr>
          <w:t>Searching / registering consumers in ACTPAS</w:t>
        </w:r>
        <w:r w:rsidR="002431DC">
          <w:rPr>
            <w:noProof/>
            <w:webHidden/>
          </w:rPr>
          <w:tab/>
        </w:r>
        <w:r w:rsidR="002431DC">
          <w:rPr>
            <w:noProof/>
            <w:webHidden/>
          </w:rPr>
          <w:fldChar w:fldCharType="begin"/>
        </w:r>
        <w:r w:rsidR="002431DC">
          <w:rPr>
            <w:noProof/>
            <w:webHidden/>
          </w:rPr>
          <w:instrText xml:space="preserve"> PAGEREF _Toc81564394 \h </w:instrText>
        </w:r>
        <w:r w:rsidR="002431DC">
          <w:rPr>
            <w:noProof/>
            <w:webHidden/>
          </w:rPr>
        </w:r>
        <w:r w:rsidR="002431DC">
          <w:rPr>
            <w:noProof/>
            <w:webHidden/>
          </w:rPr>
          <w:fldChar w:fldCharType="separate"/>
        </w:r>
        <w:r w:rsidR="002431DC">
          <w:rPr>
            <w:noProof/>
            <w:webHidden/>
          </w:rPr>
          <w:t>5</w:t>
        </w:r>
        <w:r w:rsidR="002431DC">
          <w:rPr>
            <w:noProof/>
            <w:webHidden/>
          </w:rPr>
          <w:fldChar w:fldCharType="end"/>
        </w:r>
      </w:hyperlink>
    </w:p>
    <w:p w14:paraId="5A915198" w14:textId="3EE6A625" w:rsidR="002431DC" w:rsidRDefault="00726EC7">
      <w:pPr>
        <w:pStyle w:val="TOC2"/>
        <w:tabs>
          <w:tab w:val="right" w:leader="dot" w:pos="9060"/>
        </w:tabs>
        <w:rPr>
          <w:rFonts w:eastAsiaTheme="minorEastAsia" w:cstheme="minorBidi"/>
          <w:noProof/>
          <w:sz w:val="22"/>
          <w:szCs w:val="22"/>
          <w:lang w:eastAsia="en-AU"/>
        </w:rPr>
      </w:pPr>
      <w:hyperlink w:anchor="_Toc81564395" w:history="1">
        <w:r w:rsidR="002431DC" w:rsidRPr="009A74AA">
          <w:rPr>
            <w:rStyle w:val="Hyperlink"/>
            <w:noProof/>
          </w:rPr>
          <w:t>Document Tracking</w:t>
        </w:r>
        <w:r w:rsidR="002431DC">
          <w:rPr>
            <w:noProof/>
            <w:webHidden/>
          </w:rPr>
          <w:tab/>
        </w:r>
        <w:r w:rsidR="002431DC">
          <w:rPr>
            <w:noProof/>
            <w:webHidden/>
          </w:rPr>
          <w:fldChar w:fldCharType="begin"/>
        </w:r>
        <w:r w:rsidR="002431DC">
          <w:rPr>
            <w:noProof/>
            <w:webHidden/>
          </w:rPr>
          <w:instrText xml:space="preserve"> PAGEREF _Toc81564395 \h </w:instrText>
        </w:r>
        <w:r w:rsidR="002431DC">
          <w:rPr>
            <w:noProof/>
            <w:webHidden/>
          </w:rPr>
        </w:r>
        <w:r w:rsidR="002431DC">
          <w:rPr>
            <w:noProof/>
            <w:webHidden/>
          </w:rPr>
          <w:fldChar w:fldCharType="separate"/>
        </w:r>
        <w:r w:rsidR="002431DC">
          <w:rPr>
            <w:noProof/>
            <w:webHidden/>
          </w:rPr>
          <w:t>5</w:t>
        </w:r>
        <w:r w:rsidR="002431DC">
          <w:rPr>
            <w:noProof/>
            <w:webHidden/>
          </w:rPr>
          <w:fldChar w:fldCharType="end"/>
        </w:r>
      </w:hyperlink>
    </w:p>
    <w:p w14:paraId="13F42909" w14:textId="0E97B92B" w:rsidR="002431DC" w:rsidRDefault="00726EC7">
      <w:pPr>
        <w:pStyle w:val="TOC2"/>
        <w:tabs>
          <w:tab w:val="right" w:leader="dot" w:pos="9060"/>
        </w:tabs>
        <w:rPr>
          <w:rFonts w:eastAsiaTheme="minorEastAsia" w:cstheme="minorBidi"/>
          <w:noProof/>
          <w:sz w:val="22"/>
          <w:szCs w:val="22"/>
          <w:lang w:eastAsia="en-AU"/>
        </w:rPr>
      </w:pPr>
      <w:hyperlink w:anchor="_Toc81564396" w:history="1">
        <w:r w:rsidR="002431DC" w:rsidRPr="009A74AA">
          <w:rPr>
            <w:rStyle w:val="Hyperlink"/>
            <w:noProof/>
          </w:rPr>
          <w:t>Labelling the archive box</w:t>
        </w:r>
        <w:r w:rsidR="002431DC">
          <w:rPr>
            <w:noProof/>
            <w:webHidden/>
          </w:rPr>
          <w:tab/>
        </w:r>
        <w:r w:rsidR="002431DC">
          <w:rPr>
            <w:noProof/>
            <w:webHidden/>
          </w:rPr>
          <w:fldChar w:fldCharType="begin"/>
        </w:r>
        <w:r w:rsidR="002431DC">
          <w:rPr>
            <w:noProof/>
            <w:webHidden/>
          </w:rPr>
          <w:instrText xml:space="preserve"> PAGEREF _Toc81564396 \h </w:instrText>
        </w:r>
        <w:r w:rsidR="002431DC">
          <w:rPr>
            <w:noProof/>
            <w:webHidden/>
          </w:rPr>
        </w:r>
        <w:r w:rsidR="002431DC">
          <w:rPr>
            <w:noProof/>
            <w:webHidden/>
          </w:rPr>
          <w:fldChar w:fldCharType="separate"/>
        </w:r>
        <w:r w:rsidR="002431DC">
          <w:rPr>
            <w:noProof/>
            <w:webHidden/>
          </w:rPr>
          <w:t>5</w:t>
        </w:r>
        <w:r w:rsidR="002431DC">
          <w:rPr>
            <w:noProof/>
            <w:webHidden/>
          </w:rPr>
          <w:fldChar w:fldCharType="end"/>
        </w:r>
      </w:hyperlink>
    </w:p>
    <w:p w14:paraId="18D6F891" w14:textId="0F7C1D6A" w:rsidR="002431DC" w:rsidRDefault="00726EC7">
      <w:pPr>
        <w:pStyle w:val="TOC2"/>
        <w:tabs>
          <w:tab w:val="right" w:leader="dot" w:pos="9060"/>
        </w:tabs>
        <w:rPr>
          <w:rFonts w:eastAsiaTheme="minorEastAsia" w:cstheme="minorBidi"/>
          <w:noProof/>
          <w:sz w:val="22"/>
          <w:szCs w:val="22"/>
          <w:lang w:eastAsia="en-AU"/>
        </w:rPr>
      </w:pPr>
      <w:hyperlink w:anchor="_Toc81564397" w:history="1">
        <w:r w:rsidR="002431DC" w:rsidRPr="009A74AA">
          <w:rPr>
            <w:rStyle w:val="Hyperlink"/>
            <w:noProof/>
          </w:rPr>
          <w:t>Storing the archive box</w:t>
        </w:r>
        <w:r w:rsidR="002431DC">
          <w:rPr>
            <w:noProof/>
            <w:webHidden/>
          </w:rPr>
          <w:tab/>
        </w:r>
        <w:r w:rsidR="002431DC">
          <w:rPr>
            <w:noProof/>
            <w:webHidden/>
          </w:rPr>
          <w:fldChar w:fldCharType="begin"/>
        </w:r>
        <w:r w:rsidR="002431DC">
          <w:rPr>
            <w:noProof/>
            <w:webHidden/>
          </w:rPr>
          <w:instrText xml:space="preserve"> PAGEREF _Toc81564397 \h </w:instrText>
        </w:r>
        <w:r w:rsidR="002431DC">
          <w:rPr>
            <w:noProof/>
            <w:webHidden/>
          </w:rPr>
        </w:r>
        <w:r w:rsidR="002431DC">
          <w:rPr>
            <w:noProof/>
            <w:webHidden/>
          </w:rPr>
          <w:fldChar w:fldCharType="separate"/>
        </w:r>
        <w:r w:rsidR="002431DC">
          <w:rPr>
            <w:noProof/>
            <w:webHidden/>
          </w:rPr>
          <w:t>6</w:t>
        </w:r>
        <w:r w:rsidR="002431DC">
          <w:rPr>
            <w:noProof/>
            <w:webHidden/>
          </w:rPr>
          <w:fldChar w:fldCharType="end"/>
        </w:r>
      </w:hyperlink>
    </w:p>
    <w:p w14:paraId="0A0A924B" w14:textId="2D53586A" w:rsidR="002431DC" w:rsidRDefault="00726EC7">
      <w:pPr>
        <w:pStyle w:val="TOC1"/>
        <w:tabs>
          <w:tab w:val="right" w:leader="dot" w:pos="9060"/>
        </w:tabs>
        <w:rPr>
          <w:rFonts w:eastAsiaTheme="minorEastAsia" w:cstheme="minorBidi"/>
          <w:noProof/>
          <w:sz w:val="22"/>
          <w:szCs w:val="22"/>
          <w:lang w:eastAsia="en-AU"/>
        </w:rPr>
      </w:pPr>
      <w:hyperlink w:anchor="_Toc81564398" w:history="1">
        <w:r w:rsidR="002431DC" w:rsidRPr="009A74AA">
          <w:rPr>
            <w:rStyle w:val="Hyperlink"/>
            <w:noProof/>
          </w:rPr>
          <w:t>Section 3 – Order of Filing</w:t>
        </w:r>
        <w:r w:rsidR="002431DC">
          <w:rPr>
            <w:noProof/>
            <w:webHidden/>
          </w:rPr>
          <w:tab/>
        </w:r>
        <w:r w:rsidR="002431DC">
          <w:rPr>
            <w:noProof/>
            <w:webHidden/>
          </w:rPr>
          <w:fldChar w:fldCharType="begin"/>
        </w:r>
        <w:r w:rsidR="002431DC">
          <w:rPr>
            <w:noProof/>
            <w:webHidden/>
          </w:rPr>
          <w:instrText xml:space="preserve"> PAGEREF _Toc81564398 \h </w:instrText>
        </w:r>
        <w:r w:rsidR="002431DC">
          <w:rPr>
            <w:noProof/>
            <w:webHidden/>
          </w:rPr>
        </w:r>
        <w:r w:rsidR="002431DC">
          <w:rPr>
            <w:noProof/>
            <w:webHidden/>
          </w:rPr>
          <w:fldChar w:fldCharType="separate"/>
        </w:r>
        <w:r w:rsidR="002431DC">
          <w:rPr>
            <w:noProof/>
            <w:webHidden/>
          </w:rPr>
          <w:t>6</w:t>
        </w:r>
        <w:r w:rsidR="002431DC">
          <w:rPr>
            <w:noProof/>
            <w:webHidden/>
          </w:rPr>
          <w:fldChar w:fldCharType="end"/>
        </w:r>
      </w:hyperlink>
    </w:p>
    <w:p w14:paraId="529B02E3" w14:textId="0BE1CC4A" w:rsidR="002431DC" w:rsidRDefault="00726EC7">
      <w:pPr>
        <w:pStyle w:val="TOC2"/>
        <w:tabs>
          <w:tab w:val="right" w:leader="dot" w:pos="9060"/>
        </w:tabs>
        <w:rPr>
          <w:rFonts w:eastAsiaTheme="minorEastAsia" w:cstheme="minorBidi"/>
          <w:noProof/>
          <w:sz w:val="22"/>
          <w:szCs w:val="22"/>
          <w:lang w:eastAsia="en-AU"/>
        </w:rPr>
      </w:pPr>
      <w:hyperlink w:anchor="_Toc81564399" w:history="1">
        <w:r w:rsidR="002431DC" w:rsidRPr="009A74AA">
          <w:rPr>
            <w:rStyle w:val="Hyperlink"/>
            <w:noProof/>
          </w:rPr>
          <w:t>Order of Filing</w:t>
        </w:r>
        <w:r w:rsidR="002431DC">
          <w:rPr>
            <w:noProof/>
            <w:webHidden/>
          </w:rPr>
          <w:tab/>
        </w:r>
        <w:r w:rsidR="002431DC">
          <w:rPr>
            <w:noProof/>
            <w:webHidden/>
          </w:rPr>
          <w:fldChar w:fldCharType="begin"/>
        </w:r>
        <w:r w:rsidR="002431DC">
          <w:rPr>
            <w:noProof/>
            <w:webHidden/>
          </w:rPr>
          <w:instrText xml:space="preserve"> PAGEREF _Toc81564399 \h </w:instrText>
        </w:r>
        <w:r w:rsidR="002431DC">
          <w:rPr>
            <w:noProof/>
            <w:webHidden/>
          </w:rPr>
        </w:r>
        <w:r w:rsidR="002431DC">
          <w:rPr>
            <w:noProof/>
            <w:webHidden/>
          </w:rPr>
          <w:fldChar w:fldCharType="separate"/>
        </w:r>
        <w:r w:rsidR="002431DC">
          <w:rPr>
            <w:noProof/>
            <w:webHidden/>
          </w:rPr>
          <w:t>6</w:t>
        </w:r>
        <w:r w:rsidR="002431DC">
          <w:rPr>
            <w:noProof/>
            <w:webHidden/>
          </w:rPr>
          <w:fldChar w:fldCharType="end"/>
        </w:r>
      </w:hyperlink>
    </w:p>
    <w:p w14:paraId="1FCAAEC9" w14:textId="5E6E43D9" w:rsidR="002431DC" w:rsidRDefault="00726EC7">
      <w:pPr>
        <w:pStyle w:val="TOC1"/>
        <w:tabs>
          <w:tab w:val="right" w:leader="dot" w:pos="9060"/>
        </w:tabs>
        <w:rPr>
          <w:rFonts w:eastAsiaTheme="minorEastAsia" w:cstheme="minorBidi"/>
          <w:noProof/>
          <w:sz w:val="22"/>
          <w:szCs w:val="22"/>
          <w:lang w:eastAsia="en-AU"/>
        </w:rPr>
      </w:pPr>
      <w:hyperlink w:anchor="_Toc81564400" w:history="1">
        <w:r w:rsidR="002431DC" w:rsidRPr="009A74AA">
          <w:rPr>
            <w:rStyle w:val="Hyperlink"/>
            <w:noProof/>
          </w:rPr>
          <w:t>Section 4 – Filing Community-based Clinical Records</w:t>
        </w:r>
        <w:r w:rsidR="002431DC">
          <w:rPr>
            <w:noProof/>
            <w:webHidden/>
          </w:rPr>
          <w:tab/>
        </w:r>
        <w:r w:rsidR="002431DC">
          <w:rPr>
            <w:noProof/>
            <w:webHidden/>
          </w:rPr>
          <w:fldChar w:fldCharType="begin"/>
        </w:r>
        <w:r w:rsidR="002431DC">
          <w:rPr>
            <w:noProof/>
            <w:webHidden/>
          </w:rPr>
          <w:instrText xml:space="preserve"> PAGEREF _Toc81564400 \h </w:instrText>
        </w:r>
        <w:r w:rsidR="002431DC">
          <w:rPr>
            <w:noProof/>
            <w:webHidden/>
          </w:rPr>
        </w:r>
        <w:r w:rsidR="002431DC">
          <w:rPr>
            <w:noProof/>
            <w:webHidden/>
          </w:rPr>
          <w:fldChar w:fldCharType="separate"/>
        </w:r>
        <w:r w:rsidR="002431DC">
          <w:rPr>
            <w:noProof/>
            <w:webHidden/>
          </w:rPr>
          <w:t>7</w:t>
        </w:r>
        <w:r w:rsidR="002431DC">
          <w:rPr>
            <w:noProof/>
            <w:webHidden/>
          </w:rPr>
          <w:fldChar w:fldCharType="end"/>
        </w:r>
      </w:hyperlink>
    </w:p>
    <w:p w14:paraId="3DA01336" w14:textId="2BFB3614" w:rsidR="002431DC" w:rsidRDefault="00726EC7">
      <w:pPr>
        <w:pStyle w:val="TOC1"/>
        <w:tabs>
          <w:tab w:val="right" w:leader="dot" w:pos="9060"/>
        </w:tabs>
        <w:rPr>
          <w:rFonts w:eastAsiaTheme="minorEastAsia" w:cstheme="minorBidi"/>
          <w:noProof/>
          <w:sz w:val="22"/>
          <w:szCs w:val="22"/>
          <w:lang w:eastAsia="en-AU"/>
        </w:rPr>
      </w:pPr>
      <w:hyperlink w:anchor="_Toc81564401" w:history="1">
        <w:r w:rsidR="002431DC" w:rsidRPr="009A74AA">
          <w:rPr>
            <w:rStyle w:val="Hyperlink"/>
            <w:noProof/>
          </w:rPr>
          <w:t>Section 5 – Filing Loose Clinical Record Documents in Community-based Health Centres</w:t>
        </w:r>
        <w:r w:rsidR="002431DC">
          <w:rPr>
            <w:noProof/>
            <w:webHidden/>
          </w:rPr>
          <w:tab/>
        </w:r>
        <w:r w:rsidR="002431DC">
          <w:rPr>
            <w:noProof/>
            <w:webHidden/>
          </w:rPr>
          <w:fldChar w:fldCharType="begin"/>
        </w:r>
        <w:r w:rsidR="002431DC">
          <w:rPr>
            <w:noProof/>
            <w:webHidden/>
          </w:rPr>
          <w:instrText xml:space="preserve"> PAGEREF _Toc81564401 \h </w:instrText>
        </w:r>
        <w:r w:rsidR="002431DC">
          <w:rPr>
            <w:noProof/>
            <w:webHidden/>
          </w:rPr>
        </w:r>
        <w:r w:rsidR="002431DC">
          <w:rPr>
            <w:noProof/>
            <w:webHidden/>
          </w:rPr>
          <w:fldChar w:fldCharType="separate"/>
        </w:r>
        <w:r w:rsidR="002431DC">
          <w:rPr>
            <w:noProof/>
            <w:webHidden/>
          </w:rPr>
          <w:t>8</w:t>
        </w:r>
        <w:r w:rsidR="002431DC">
          <w:rPr>
            <w:noProof/>
            <w:webHidden/>
          </w:rPr>
          <w:fldChar w:fldCharType="end"/>
        </w:r>
      </w:hyperlink>
    </w:p>
    <w:p w14:paraId="410DCF51" w14:textId="7AFFD26D" w:rsidR="002431DC" w:rsidRDefault="00726EC7">
      <w:pPr>
        <w:pStyle w:val="TOC1"/>
        <w:tabs>
          <w:tab w:val="right" w:leader="dot" w:pos="9060"/>
        </w:tabs>
        <w:rPr>
          <w:rFonts w:eastAsiaTheme="minorEastAsia" w:cstheme="minorBidi"/>
          <w:noProof/>
          <w:sz w:val="22"/>
          <w:szCs w:val="22"/>
          <w:lang w:eastAsia="en-AU"/>
        </w:rPr>
      </w:pPr>
      <w:hyperlink w:anchor="_Toc81564402" w:history="1">
        <w:r w:rsidR="002431DC" w:rsidRPr="009A74AA">
          <w:rPr>
            <w:rStyle w:val="Hyperlink"/>
            <w:noProof/>
          </w:rPr>
          <w:t>Section 6 – Managing Community Nursing Clinical Records</w:t>
        </w:r>
        <w:r w:rsidR="002431DC">
          <w:rPr>
            <w:noProof/>
            <w:webHidden/>
          </w:rPr>
          <w:tab/>
        </w:r>
        <w:r w:rsidR="002431DC">
          <w:rPr>
            <w:noProof/>
            <w:webHidden/>
          </w:rPr>
          <w:fldChar w:fldCharType="begin"/>
        </w:r>
        <w:r w:rsidR="002431DC">
          <w:rPr>
            <w:noProof/>
            <w:webHidden/>
          </w:rPr>
          <w:instrText xml:space="preserve"> PAGEREF _Toc81564402 \h </w:instrText>
        </w:r>
        <w:r w:rsidR="002431DC">
          <w:rPr>
            <w:noProof/>
            <w:webHidden/>
          </w:rPr>
        </w:r>
        <w:r w:rsidR="002431DC">
          <w:rPr>
            <w:noProof/>
            <w:webHidden/>
          </w:rPr>
          <w:fldChar w:fldCharType="separate"/>
        </w:r>
        <w:r w:rsidR="002431DC">
          <w:rPr>
            <w:noProof/>
            <w:webHidden/>
          </w:rPr>
          <w:t>9</w:t>
        </w:r>
        <w:r w:rsidR="002431DC">
          <w:rPr>
            <w:noProof/>
            <w:webHidden/>
          </w:rPr>
          <w:fldChar w:fldCharType="end"/>
        </w:r>
      </w:hyperlink>
    </w:p>
    <w:p w14:paraId="49D721F4" w14:textId="6E13415A" w:rsidR="002431DC" w:rsidRDefault="00726EC7">
      <w:pPr>
        <w:pStyle w:val="TOC2"/>
        <w:tabs>
          <w:tab w:val="right" w:leader="dot" w:pos="9060"/>
        </w:tabs>
        <w:rPr>
          <w:rFonts w:eastAsiaTheme="minorEastAsia" w:cstheme="minorBidi"/>
          <w:noProof/>
          <w:sz w:val="22"/>
          <w:szCs w:val="22"/>
          <w:lang w:eastAsia="en-AU"/>
        </w:rPr>
      </w:pPr>
      <w:hyperlink w:anchor="_Toc81564403" w:history="1">
        <w:r w:rsidR="002431DC" w:rsidRPr="009A74AA">
          <w:rPr>
            <w:rStyle w:val="Hyperlink"/>
            <w:noProof/>
          </w:rPr>
          <w:t>Procedures</w:t>
        </w:r>
        <w:r w:rsidR="002431DC">
          <w:rPr>
            <w:noProof/>
            <w:webHidden/>
          </w:rPr>
          <w:tab/>
        </w:r>
        <w:r w:rsidR="002431DC">
          <w:rPr>
            <w:noProof/>
            <w:webHidden/>
          </w:rPr>
          <w:fldChar w:fldCharType="begin"/>
        </w:r>
        <w:r w:rsidR="002431DC">
          <w:rPr>
            <w:noProof/>
            <w:webHidden/>
          </w:rPr>
          <w:instrText xml:space="preserve"> PAGEREF _Toc81564403 \h </w:instrText>
        </w:r>
        <w:r w:rsidR="002431DC">
          <w:rPr>
            <w:noProof/>
            <w:webHidden/>
          </w:rPr>
        </w:r>
        <w:r w:rsidR="002431DC">
          <w:rPr>
            <w:noProof/>
            <w:webHidden/>
          </w:rPr>
          <w:fldChar w:fldCharType="separate"/>
        </w:r>
        <w:r w:rsidR="002431DC">
          <w:rPr>
            <w:noProof/>
            <w:webHidden/>
          </w:rPr>
          <w:t>9</w:t>
        </w:r>
        <w:r w:rsidR="002431DC">
          <w:rPr>
            <w:noProof/>
            <w:webHidden/>
          </w:rPr>
          <w:fldChar w:fldCharType="end"/>
        </w:r>
      </w:hyperlink>
    </w:p>
    <w:p w14:paraId="5D3E6B13" w14:textId="21D36A0C" w:rsidR="002431DC" w:rsidRDefault="00726EC7">
      <w:pPr>
        <w:pStyle w:val="TOC2"/>
        <w:tabs>
          <w:tab w:val="right" w:leader="dot" w:pos="9060"/>
        </w:tabs>
        <w:rPr>
          <w:rFonts w:eastAsiaTheme="minorEastAsia" w:cstheme="minorBidi"/>
          <w:noProof/>
          <w:sz w:val="22"/>
          <w:szCs w:val="22"/>
          <w:lang w:eastAsia="en-AU"/>
        </w:rPr>
      </w:pPr>
      <w:hyperlink w:anchor="_Toc81564404" w:history="1">
        <w:r w:rsidR="002431DC" w:rsidRPr="009A74AA">
          <w:rPr>
            <w:rStyle w:val="Hyperlink"/>
            <w:noProof/>
          </w:rPr>
          <w:t>Community Nursing staff providing an ambulatory or home-based service</w:t>
        </w:r>
        <w:r w:rsidR="002431DC">
          <w:rPr>
            <w:noProof/>
            <w:webHidden/>
          </w:rPr>
          <w:tab/>
        </w:r>
        <w:r w:rsidR="002431DC">
          <w:rPr>
            <w:noProof/>
            <w:webHidden/>
          </w:rPr>
          <w:fldChar w:fldCharType="begin"/>
        </w:r>
        <w:r w:rsidR="002431DC">
          <w:rPr>
            <w:noProof/>
            <w:webHidden/>
          </w:rPr>
          <w:instrText xml:space="preserve"> PAGEREF _Toc81564404 \h </w:instrText>
        </w:r>
        <w:r w:rsidR="002431DC">
          <w:rPr>
            <w:noProof/>
            <w:webHidden/>
          </w:rPr>
        </w:r>
        <w:r w:rsidR="002431DC">
          <w:rPr>
            <w:noProof/>
            <w:webHidden/>
          </w:rPr>
          <w:fldChar w:fldCharType="separate"/>
        </w:r>
        <w:r w:rsidR="002431DC">
          <w:rPr>
            <w:noProof/>
            <w:webHidden/>
          </w:rPr>
          <w:t>9</w:t>
        </w:r>
        <w:r w:rsidR="002431DC">
          <w:rPr>
            <w:noProof/>
            <w:webHidden/>
          </w:rPr>
          <w:fldChar w:fldCharType="end"/>
        </w:r>
      </w:hyperlink>
    </w:p>
    <w:p w14:paraId="3E9EA526" w14:textId="1E8E0E0A" w:rsidR="002431DC" w:rsidRDefault="00726EC7">
      <w:pPr>
        <w:pStyle w:val="TOC2"/>
        <w:tabs>
          <w:tab w:val="right" w:leader="dot" w:pos="9060"/>
        </w:tabs>
        <w:rPr>
          <w:rFonts w:eastAsiaTheme="minorEastAsia" w:cstheme="minorBidi"/>
          <w:noProof/>
          <w:sz w:val="22"/>
          <w:szCs w:val="22"/>
          <w:lang w:eastAsia="en-AU"/>
        </w:rPr>
      </w:pPr>
      <w:hyperlink w:anchor="_Toc81564405" w:history="1">
        <w:r w:rsidR="002431DC" w:rsidRPr="009A74AA">
          <w:rPr>
            <w:rStyle w:val="Hyperlink"/>
            <w:noProof/>
          </w:rPr>
          <w:t>Procedures</w:t>
        </w:r>
        <w:r w:rsidR="002431DC">
          <w:rPr>
            <w:noProof/>
            <w:webHidden/>
          </w:rPr>
          <w:tab/>
        </w:r>
        <w:r w:rsidR="002431DC">
          <w:rPr>
            <w:noProof/>
            <w:webHidden/>
          </w:rPr>
          <w:fldChar w:fldCharType="begin"/>
        </w:r>
        <w:r w:rsidR="002431DC">
          <w:rPr>
            <w:noProof/>
            <w:webHidden/>
          </w:rPr>
          <w:instrText xml:space="preserve"> PAGEREF _Toc81564405 \h </w:instrText>
        </w:r>
        <w:r w:rsidR="002431DC">
          <w:rPr>
            <w:noProof/>
            <w:webHidden/>
          </w:rPr>
        </w:r>
        <w:r w:rsidR="002431DC">
          <w:rPr>
            <w:noProof/>
            <w:webHidden/>
          </w:rPr>
          <w:fldChar w:fldCharType="separate"/>
        </w:r>
        <w:r w:rsidR="002431DC">
          <w:rPr>
            <w:noProof/>
            <w:webHidden/>
          </w:rPr>
          <w:t>12</w:t>
        </w:r>
        <w:r w:rsidR="002431DC">
          <w:rPr>
            <w:noProof/>
            <w:webHidden/>
          </w:rPr>
          <w:fldChar w:fldCharType="end"/>
        </w:r>
      </w:hyperlink>
    </w:p>
    <w:p w14:paraId="67327633" w14:textId="5A92C9E6" w:rsidR="002431DC" w:rsidRDefault="00726EC7">
      <w:pPr>
        <w:pStyle w:val="TOC2"/>
        <w:tabs>
          <w:tab w:val="right" w:leader="dot" w:pos="9060"/>
        </w:tabs>
        <w:rPr>
          <w:rFonts w:eastAsiaTheme="minorEastAsia" w:cstheme="minorBidi"/>
          <w:noProof/>
          <w:sz w:val="22"/>
          <w:szCs w:val="22"/>
          <w:lang w:eastAsia="en-AU"/>
        </w:rPr>
      </w:pPr>
      <w:hyperlink w:anchor="_Toc81564406" w:history="1">
        <w:r w:rsidR="002431DC" w:rsidRPr="009A74AA">
          <w:rPr>
            <w:rStyle w:val="Hyperlink"/>
            <w:noProof/>
          </w:rPr>
          <w:t>Health Centre Administration staff</w:t>
        </w:r>
        <w:r w:rsidR="002431DC">
          <w:rPr>
            <w:noProof/>
            <w:webHidden/>
          </w:rPr>
          <w:tab/>
        </w:r>
        <w:r w:rsidR="002431DC">
          <w:rPr>
            <w:noProof/>
            <w:webHidden/>
          </w:rPr>
          <w:fldChar w:fldCharType="begin"/>
        </w:r>
        <w:r w:rsidR="002431DC">
          <w:rPr>
            <w:noProof/>
            <w:webHidden/>
          </w:rPr>
          <w:instrText xml:space="preserve"> PAGEREF _Toc81564406 \h </w:instrText>
        </w:r>
        <w:r w:rsidR="002431DC">
          <w:rPr>
            <w:noProof/>
            <w:webHidden/>
          </w:rPr>
        </w:r>
        <w:r w:rsidR="002431DC">
          <w:rPr>
            <w:noProof/>
            <w:webHidden/>
          </w:rPr>
          <w:fldChar w:fldCharType="separate"/>
        </w:r>
        <w:r w:rsidR="002431DC">
          <w:rPr>
            <w:noProof/>
            <w:webHidden/>
          </w:rPr>
          <w:t>12</w:t>
        </w:r>
        <w:r w:rsidR="002431DC">
          <w:rPr>
            <w:noProof/>
            <w:webHidden/>
          </w:rPr>
          <w:fldChar w:fldCharType="end"/>
        </w:r>
      </w:hyperlink>
    </w:p>
    <w:p w14:paraId="15ED62BD" w14:textId="50356645" w:rsidR="002431DC" w:rsidRDefault="00726EC7">
      <w:pPr>
        <w:pStyle w:val="TOC1"/>
        <w:tabs>
          <w:tab w:val="right" w:leader="dot" w:pos="9060"/>
        </w:tabs>
        <w:rPr>
          <w:rFonts w:eastAsiaTheme="minorEastAsia" w:cstheme="minorBidi"/>
          <w:noProof/>
          <w:sz w:val="22"/>
          <w:szCs w:val="22"/>
          <w:lang w:eastAsia="en-AU"/>
        </w:rPr>
      </w:pPr>
      <w:hyperlink w:anchor="_Toc81564407" w:history="1">
        <w:r w:rsidR="002431DC" w:rsidRPr="009A74AA">
          <w:rPr>
            <w:rStyle w:val="Hyperlink"/>
            <w:noProof/>
          </w:rPr>
          <w:t>Section 7– Managing Missing Community-based Clinical Records</w:t>
        </w:r>
        <w:r w:rsidR="002431DC">
          <w:rPr>
            <w:noProof/>
            <w:webHidden/>
          </w:rPr>
          <w:tab/>
        </w:r>
        <w:r w:rsidR="002431DC">
          <w:rPr>
            <w:noProof/>
            <w:webHidden/>
          </w:rPr>
          <w:fldChar w:fldCharType="begin"/>
        </w:r>
        <w:r w:rsidR="002431DC">
          <w:rPr>
            <w:noProof/>
            <w:webHidden/>
          </w:rPr>
          <w:instrText xml:space="preserve"> PAGEREF _Toc81564407 \h </w:instrText>
        </w:r>
        <w:r w:rsidR="002431DC">
          <w:rPr>
            <w:noProof/>
            <w:webHidden/>
          </w:rPr>
        </w:r>
        <w:r w:rsidR="002431DC">
          <w:rPr>
            <w:noProof/>
            <w:webHidden/>
          </w:rPr>
          <w:fldChar w:fldCharType="separate"/>
        </w:r>
        <w:r w:rsidR="002431DC">
          <w:rPr>
            <w:noProof/>
            <w:webHidden/>
          </w:rPr>
          <w:t>15</w:t>
        </w:r>
        <w:r w:rsidR="002431DC">
          <w:rPr>
            <w:noProof/>
            <w:webHidden/>
          </w:rPr>
          <w:fldChar w:fldCharType="end"/>
        </w:r>
      </w:hyperlink>
    </w:p>
    <w:p w14:paraId="4EF1A8D4" w14:textId="3D89B0FE" w:rsidR="002431DC" w:rsidRDefault="00726EC7">
      <w:pPr>
        <w:pStyle w:val="TOC2"/>
        <w:tabs>
          <w:tab w:val="right" w:leader="dot" w:pos="9060"/>
        </w:tabs>
        <w:rPr>
          <w:rFonts w:eastAsiaTheme="minorEastAsia" w:cstheme="minorBidi"/>
          <w:noProof/>
          <w:sz w:val="22"/>
          <w:szCs w:val="22"/>
          <w:lang w:eastAsia="en-AU"/>
        </w:rPr>
      </w:pPr>
      <w:hyperlink w:anchor="_Toc81564408" w:history="1">
        <w:r w:rsidR="002431DC" w:rsidRPr="009A74AA">
          <w:rPr>
            <w:rStyle w:val="Hyperlink"/>
            <w:noProof/>
          </w:rPr>
          <w:t>Procedures</w:t>
        </w:r>
        <w:r w:rsidR="002431DC">
          <w:rPr>
            <w:noProof/>
            <w:webHidden/>
          </w:rPr>
          <w:tab/>
        </w:r>
        <w:r w:rsidR="002431DC">
          <w:rPr>
            <w:noProof/>
            <w:webHidden/>
          </w:rPr>
          <w:fldChar w:fldCharType="begin"/>
        </w:r>
        <w:r w:rsidR="002431DC">
          <w:rPr>
            <w:noProof/>
            <w:webHidden/>
          </w:rPr>
          <w:instrText xml:space="preserve"> PAGEREF _Toc81564408 \h </w:instrText>
        </w:r>
        <w:r w:rsidR="002431DC">
          <w:rPr>
            <w:noProof/>
            <w:webHidden/>
          </w:rPr>
        </w:r>
        <w:r w:rsidR="002431DC">
          <w:rPr>
            <w:noProof/>
            <w:webHidden/>
          </w:rPr>
          <w:fldChar w:fldCharType="separate"/>
        </w:r>
        <w:r w:rsidR="002431DC">
          <w:rPr>
            <w:noProof/>
            <w:webHidden/>
          </w:rPr>
          <w:t>15</w:t>
        </w:r>
        <w:r w:rsidR="002431DC">
          <w:rPr>
            <w:noProof/>
            <w:webHidden/>
          </w:rPr>
          <w:fldChar w:fldCharType="end"/>
        </w:r>
      </w:hyperlink>
    </w:p>
    <w:p w14:paraId="27E6A163" w14:textId="1BAFEAB9" w:rsidR="002431DC" w:rsidRDefault="00726EC7">
      <w:pPr>
        <w:pStyle w:val="TOC1"/>
        <w:tabs>
          <w:tab w:val="right" w:leader="dot" w:pos="9060"/>
        </w:tabs>
        <w:rPr>
          <w:rFonts w:eastAsiaTheme="minorEastAsia" w:cstheme="minorBidi"/>
          <w:noProof/>
          <w:sz w:val="22"/>
          <w:szCs w:val="22"/>
          <w:lang w:eastAsia="en-AU"/>
        </w:rPr>
      </w:pPr>
      <w:hyperlink w:anchor="_Toc81564409" w:history="1">
        <w:r w:rsidR="002431DC" w:rsidRPr="009A74AA">
          <w:rPr>
            <w:rStyle w:val="Hyperlink"/>
            <w:noProof/>
          </w:rPr>
          <w:t>Section 8 – Management for Late or Closely Booked Appointments</w:t>
        </w:r>
        <w:r w:rsidR="002431DC">
          <w:rPr>
            <w:noProof/>
            <w:webHidden/>
          </w:rPr>
          <w:tab/>
        </w:r>
        <w:r w:rsidR="002431DC">
          <w:rPr>
            <w:noProof/>
            <w:webHidden/>
          </w:rPr>
          <w:fldChar w:fldCharType="begin"/>
        </w:r>
        <w:r w:rsidR="002431DC">
          <w:rPr>
            <w:noProof/>
            <w:webHidden/>
          </w:rPr>
          <w:instrText xml:space="preserve"> PAGEREF _Toc81564409 \h </w:instrText>
        </w:r>
        <w:r w:rsidR="002431DC">
          <w:rPr>
            <w:noProof/>
            <w:webHidden/>
          </w:rPr>
        </w:r>
        <w:r w:rsidR="002431DC">
          <w:rPr>
            <w:noProof/>
            <w:webHidden/>
          </w:rPr>
          <w:fldChar w:fldCharType="separate"/>
        </w:r>
        <w:r w:rsidR="002431DC">
          <w:rPr>
            <w:noProof/>
            <w:webHidden/>
          </w:rPr>
          <w:t>17</w:t>
        </w:r>
        <w:r w:rsidR="002431DC">
          <w:rPr>
            <w:noProof/>
            <w:webHidden/>
          </w:rPr>
          <w:fldChar w:fldCharType="end"/>
        </w:r>
      </w:hyperlink>
    </w:p>
    <w:p w14:paraId="55CA1AAC" w14:textId="0BBF7F40" w:rsidR="002431DC" w:rsidRDefault="00726EC7">
      <w:pPr>
        <w:pStyle w:val="TOC1"/>
        <w:tabs>
          <w:tab w:val="right" w:leader="dot" w:pos="9060"/>
        </w:tabs>
        <w:rPr>
          <w:rFonts w:eastAsiaTheme="minorEastAsia" w:cstheme="minorBidi"/>
          <w:noProof/>
          <w:sz w:val="22"/>
          <w:szCs w:val="22"/>
          <w:lang w:eastAsia="en-AU"/>
        </w:rPr>
      </w:pPr>
      <w:hyperlink w:anchor="_Toc81564410" w:history="1">
        <w:r w:rsidR="002431DC" w:rsidRPr="009A74AA">
          <w:rPr>
            <w:rStyle w:val="Hyperlink"/>
            <w:noProof/>
          </w:rPr>
          <w:t>Evaluation</w:t>
        </w:r>
        <w:r w:rsidR="002431DC">
          <w:rPr>
            <w:noProof/>
            <w:webHidden/>
          </w:rPr>
          <w:tab/>
        </w:r>
        <w:r w:rsidR="002431DC">
          <w:rPr>
            <w:noProof/>
            <w:webHidden/>
          </w:rPr>
          <w:fldChar w:fldCharType="begin"/>
        </w:r>
        <w:r w:rsidR="002431DC">
          <w:rPr>
            <w:noProof/>
            <w:webHidden/>
          </w:rPr>
          <w:instrText xml:space="preserve"> PAGEREF _Toc81564410 \h </w:instrText>
        </w:r>
        <w:r w:rsidR="002431DC">
          <w:rPr>
            <w:noProof/>
            <w:webHidden/>
          </w:rPr>
        </w:r>
        <w:r w:rsidR="002431DC">
          <w:rPr>
            <w:noProof/>
            <w:webHidden/>
          </w:rPr>
          <w:fldChar w:fldCharType="separate"/>
        </w:r>
        <w:r w:rsidR="002431DC">
          <w:rPr>
            <w:noProof/>
            <w:webHidden/>
          </w:rPr>
          <w:t>19</w:t>
        </w:r>
        <w:r w:rsidR="002431DC">
          <w:rPr>
            <w:noProof/>
            <w:webHidden/>
          </w:rPr>
          <w:fldChar w:fldCharType="end"/>
        </w:r>
      </w:hyperlink>
    </w:p>
    <w:p w14:paraId="456E0BCE" w14:textId="10608CC3" w:rsidR="002431DC" w:rsidRDefault="00726EC7">
      <w:pPr>
        <w:pStyle w:val="TOC1"/>
        <w:tabs>
          <w:tab w:val="right" w:leader="dot" w:pos="9060"/>
        </w:tabs>
        <w:rPr>
          <w:rFonts w:eastAsiaTheme="minorEastAsia" w:cstheme="minorBidi"/>
          <w:noProof/>
          <w:sz w:val="22"/>
          <w:szCs w:val="22"/>
          <w:lang w:eastAsia="en-AU"/>
        </w:rPr>
      </w:pPr>
      <w:hyperlink w:anchor="_Toc81564411" w:history="1">
        <w:r w:rsidR="002431DC" w:rsidRPr="009A74AA">
          <w:rPr>
            <w:rStyle w:val="Hyperlink"/>
            <w:noProof/>
          </w:rPr>
          <w:t>Related Policies, Procedures, Guidelines and Legislation</w:t>
        </w:r>
        <w:r w:rsidR="002431DC">
          <w:rPr>
            <w:noProof/>
            <w:webHidden/>
          </w:rPr>
          <w:tab/>
        </w:r>
        <w:r w:rsidR="002431DC">
          <w:rPr>
            <w:noProof/>
            <w:webHidden/>
          </w:rPr>
          <w:fldChar w:fldCharType="begin"/>
        </w:r>
        <w:r w:rsidR="002431DC">
          <w:rPr>
            <w:noProof/>
            <w:webHidden/>
          </w:rPr>
          <w:instrText xml:space="preserve"> PAGEREF _Toc81564411 \h </w:instrText>
        </w:r>
        <w:r w:rsidR="002431DC">
          <w:rPr>
            <w:noProof/>
            <w:webHidden/>
          </w:rPr>
        </w:r>
        <w:r w:rsidR="002431DC">
          <w:rPr>
            <w:noProof/>
            <w:webHidden/>
          </w:rPr>
          <w:fldChar w:fldCharType="separate"/>
        </w:r>
        <w:r w:rsidR="002431DC">
          <w:rPr>
            <w:noProof/>
            <w:webHidden/>
          </w:rPr>
          <w:t>20</w:t>
        </w:r>
        <w:r w:rsidR="002431DC">
          <w:rPr>
            <w:noProof/>
            <w:webHidden/>
          </w:rPr>
          <w:fldChar w:fldCharType="end"/>
        </w:r>
      </w:hyperlink>
    </w:p>
    <w:p w14:paraId="29C7B714" w14:textId="117042F7" w:rsidR="002431DC" w:rsidRDefault="00726EC7">
      <w:pPr>
        <w:pStyle w:val="TOC2"/>
        <w:tabs>
          <w:tab w:val="right" w:leader="dot" w:pos="9060"/>
        </w:tabs>
        <w:rPr>
          <w:rFonts w:eastAsiaTheme="minorEastAsia" w:cstheme="minorBidi"/>
          <w:noProof/>
          <w:sz w:val="22"/>
          <w:szCs w:val="22"/>
          <w:lang w:eastAsia="en-AU"/>
        </w:rPr>
      </w:pPr>
      <w:hyperlink w:anchor="_Toc81564412" w:history="1">
        <w:r w:rsidR="002431DC" w:rsidRPr="009A74AA">
          <w:rPr>
            <w:rStyle w:val="Hyperlink"/>
            <w:noProof/>
          </w:rPr>
          <w:t>Policies</w:t>
        </w:r>
        <w:r w:rsidR="002431DC">
          <w:rPr>
            <w:noProof/>
            <w:webHidden/>
          </w:rPr>
          <w:tab/>
        </w:r>
        <w:r w:rsidR="002431DC">
          <w:rPr>
            <w:noProof/>
            <w:webHidden/>
          </w:rPr>
          <w:fldChar w:fldCharType="begin"/>
        </w:r>
        <w:r w:rsidR="002431DC">
          <w:rPr>
            <w:noProof/>
            <w:webHidden/>
          </w:rPr>
          <w:instrText xml:space="preserve"> PAGEREF _Toc81564412 \h </w:instrText>
        </w:r>
        <w:r w:rsidR="002431DC">
          <w:rPr>
            <w:noProof/>
            <w:webHidden/>
          </w:rPr>
        </w:r>
        <w:r w:rsidR="002431DC">
          <w:rPr>
            <w:noProof/>
            <w:webHidden/>
          </w:rPr>
          <w:fldChar w:fldCharType="separate"/>
        </w:r>
        <w:r w:rsidR="002431DC">
          <w:rPr>
            <w:noProof/>
            <w:webHidden/>
          </w:rPr>
          <w:t>20</w:t>
        </w:r>
        <w:r w:rsidR="002431DC">
          <w:rPr>
            <w:noProof/>
            <w:webHidden/>
          </w:rPr>
          <w:fldChar w:fldCharType="end"/>
        </w:r>
      </w:hyperlink>
    </w:p>
    <w:p w14:paraId="6DC73A8D" w14:textId="39B3E3C9" w:rsidR="002431DC" w:rsidRDefault="00726EC7">
      <w:pPr>
        <w:pStyle w:val="TOC1"/>
        <w:tabs>
          <w:tab w:val="right" w:leader="dot" w:pos="9060"/>
        </w:tabs>
        <w:rPr>
          <w:rFonts w:eastAsiaTheme="minorEastAsia" w:cstheme="minorBidi"/>
          <w:noProof/>
          <w:sz w:val="22"/>
          <w:szCs w:val="22"/>
          <w:lang w:eastAsia="en-AU"/>
        </w:rPr>
      </w:pPr>
      <w:hyperlink w:anchor="_Toc81564413" w:history="1">
        <w:r w:rsidR="002431DC" w:rsidRPr="009A74AA">
          <w:rPr>
            <w:rStyle w:val="Hyperlink"/>
            <w:noProof/>
          </w:rPr>
          <w:t>References</w:t>
        </w:r>
        <w:r w:rsidR="002431DC">
          <w:rPr>
            <w:noProof/>
            <w:webHidden/>
          </w:rPr>
          <w:tab/>
        </w:r>
        <w:r w:rsidR="002431DC">
          <w:rPr>
            <w:noProof/>
            <w:webHidden/>
          </w:rPr>
          <w:fldChar w:fldCharType="begin"/>
        </w:r>
        <w:r w:rsidR="002431DC">
          <w:rPr>
            <w:noProof/>
            <w:webHidden/>
          </w:rPr>
          <w:instrText xml:space="preserve"> PAGEREF _Toc81564413 \h </w:instrText>
        </w:r>
        <w:r w:rsidR="002431DC">
          <w:rPr>
            <w:noProof/>
            <w:webHidden/>
          </w:rPr>
        </w:r>
        <w:r w:rsidR="002431DC">
          <w:rPr>
            <w:noProof/>
            <w:webHidden/>
          </w:rPr>
          <w:fldChar w:fldCharType="separate"/>
        </w:r>
        <w:r w:rsidR="002431DC">
          <w:rPr>
            <w:noProof/>
            <w:webHidden/>
          </w:rPr>
          <w:t>20</w:t>
        </w:r>
        <w:r w:rsidR="002431DC">
          <w:rPr>
            <w:noProof/>
            <w:webHidden/>
          </w:rPr>
          <w:fldChar w:fldCharType="end"/>
        </w:r>
      </w:hyperlink>
    </w:p>
    <w:p w14:paraId="0F1E2D95" w14:textId="671FB2E6" w:rsidR="002431DC" w:rsidRDefault="00726EC7">
      <w:pPr>
        <w:pStyle w:val="TOC1"/>
        <w:tabs>
          <w:tab w:val="right" w:leader="dot" w:pos="9060"/>
        </w:tabs>
        <w:rPr>
          <w:rFonts w:eastAsiaTheme="minorEastAsia" w:cstheme="minorBidi"/>
          <w:noProof/>
          <w:sz w:val="22"/>
          <w:szCs w:val="22"/>
          <w:lang w:eastAsia="en-AU"/>
        </w:rPr>
      </w:pPr>
      <w:hyperlink w:anchor="_Toc81564414" w:history="1">
        <w:r w:rsidR="002431DC" w:rsidRPr="009A74AA">
          <w:rPr>
            <w:rStyle w:val="Hyperlink"/>
            <w:noProof/>
          </w:rPr>
          <w:t>Definition of Terms</w:t>
        </w:r>
        <w:r w:rsidR="002431DC">
          <w:rPr>
            <w:noProof/>
            <w:webHidden/>
          </w:rPr>
          <w:tab/>
        </w:r>
        <w:r w:rsidR="002431DC">
          <w:rPr>
            <w:noProof/>
            <w:webHidden/>
          </w:rPr>
          <w:fldChar w:fldCharType="begin"/>
        </w:r>
        <w:r w:rsidR="002431DC">
          <w:rPr>
            <w:noProof/>
            <w:webHidden/>
          </w:rPr>
          <w:instrText xml:space="preserve"> PAGEREF _Toc81564414 \h </w:instrText>
        </w:r>
        <w:r w:rsidR="002431DC">
          <w:rPr>
            <w:noProof/>
            <w:webHidden/>
          </w:rPr>
        </w:r>
        <w:r w:rsidR="002431DC">
          <w:rPr>
            <w:noProof/>
            <w:webHidden/>
          </w:rPr>
          <w:fldChar w:fldCharType="separate"/>
        </w:r>
        <w:r w:rsidR="002431DC">
          <w:rPr>
            <w:noProof/>
            <w:webHidden/>
          </w:rPr>
          <w:t>20</w:t>
        </w:r>
        <w:r w:rsidR="002431DC">
          <w:rPr>
            <w:noProof/>
            <w:webHidden/>
          </w:rPr>
          <w:fldChar w:fldCharType="end"/>
        </w:r>
      </w:hyperlink>
    </w:p>
    <w:p w14:paraId="13C7786F" w14:textId="6E55FA8E" w:rsidR="002431DC" w:rsidRDefault="00726EC7">
      <w:pPr>
        <w:pStyle w:val="TOC1"/>
        <w:tabs>
          <w:tab w:val="right" w:leader="dot" w:pos="9060"/>
        </w:tabs>
        <w:rPr>
          <w:rFonts w:eastAsiaTheme="minorEastAsia" w:cstheme="minorBidi"/>
          <w:noProof/>
          <w:sz w:val="22"/>
          <w:szCs w:val="22"/>
          <w:lang w:eastAsia="en-AU"/>
        </w:rPr>
      </w:pPr>
      <w:hyperlink w:anchor="_Toc81564415" w:history="1">
        <w:r w:rsidR="002431DC" w:rsidRPr="009A74AA">
          <w:rPr>
            <w:rStyle w:val="Hyperlink"/>
            <w:noProof/>
          </w:rPr>
          <w:t>Search Terms</w:t>
        </w:r>
        <w:r w:rsidR="002431DC">
          <w:rPr>
            <w:noProof/>
            <w:webHidden/>
          </w:rPr>
          <w:tab/>
        </w:r>
        <w:r w:rsidR="002431DC">
          <w:rPr>
            <w:noProof/>
            <w:webHidden/>
          </w:rPr>
          <w:fldChar w:fldCharType="begin"/>
        </w:r>
        <w:r w:rsidR="002431DC">
          <w:rPr>
            <w:noProof/>
            <w:webHidden/>
          </w:rPr>
          <w:instrText xml:space="preserve"> PAGEREF _Toc81564415 \h </w:instrText>
        </w:r>
        <w:r w:rsidR="002431DC">
          <w:rPr>
            <w:noProof/>
            <w:webHidden/>
          </w:rPr>
        </w:r>
        <w:r w:rsidR="002431DC">
          <w:rPr>
            <w:noProof/>
            <w:webHidden/>
          </w:rPr>
          <w:fldChar w:fldCharType="separate"/>
        </w:r>
        <w:r w:rsidR="002431DC">
          <w:rPr>
            <w:noProof/>
            <w:webHidden/>
          </w:rPr>
          <w:t>21</w:t>
        </w:r>
        <w:r w:rsidR="002431DC">
          <w:rPr>
            <w:noProof/>
            <w:webHidden/>
          </w:rPr>
          <w:fldChar w:fldCharType="end"/>
        </w:r>
      </w:hyperlink>
    </w:p>
    <w:p w14:paraId="666402DA" w14:textId="34ACCA75" w:rsidR="002431DC" w:rsidRDefault="00726EC7">
      <w:pPr>
        <w:pStyle w:val="TOC1"/>
        <w:tabs>
          <w:tab w:val="right" w:leader="dot" w:pos="9060"/>
        </w:tabs>
        <w:rPr>
          <w:rFonts w:eastAsiaTheme="minorEastAsia" w:cstheme="minorBidi"/>
          <w:noProof/>
          <w:sz w:val="22"/>
          <w:szCs w:val="22"/>
          <w:lang w:eastAsia="en-AU"/>
        </w:rPr>
      </w:pPr>
      <w:hyperlink w:anchor="_Toc81564416" w:history="1">
        <w:r w:rsidR="002431DC" w:rsidRPr="009A74AA">
          <w:rPr>
            <w:rStyle w:val="Hyperlink"/>
            <w:noProof/>
          </w:rPr>
          <w:t>Attachments</w:t>
        </w:r>
        <w:r w:rsidR="002431DC">
          <w:rPr>
            <w:noProof/>
            <w:webHidden/>
          </w:rPr>
          <w:tab/>
        </w:r>
        <w:r w:rsidR="002431DC">
          <w:rPr>
            <w:noProof/>
            <w:webHidden/>
          </w:rPr>
          <w:fldChar w:fldCharType="begin"/>
        </w:r>
        <w:r w:rsidR="002431DC">
          <w:rPr>
            <w:noProof/>
            <w:webHidden/>
          </w:rPr>
          <w:instrText xml:space="preserve"> PAGEREF _Toc81564416 \h </w:instrText>
        </w:r>
        <w:r w:rsidR="002431DC">
          <w:rPr>
            <w:noProof/>
            <w:webHidden/>
          </w:rPr>
        </w:r>
        <w:r w:rsidR="002431DC">
          <w:rPr>
            <w:noProof/>
            <w:webHidden/>
          </w:rPr>
          <w:fldChar w:fldCharType="separate"/>
        </w:r>
        <w:r w:rsidR="002431DC">
          <w:rPr>
            <w:noProof/>
            <w:webHidden/>
          </w:rPr>
          <w:t>21</w:t>
        </w:r>
        <w:r w:rsidR="002431DC">
          <w:rPr>
            <w:noProof/>
            <w:webHidden/>
          </w:rPr>
          <w:fldChar w:fldCharType="end"/>
        </w:r>
      </w:hyperlink>
    </w:p>
    <w:p w14:paraId="25CE5ECE" w14:textId="717B7845" w:rsidR="002431DC" w:rsidRDefault="00726EC7">
      <w:pPr>
        <w:pStyle w:val="TOC2"/>
        <w:tabs>
          <w:tab w:val="right" w:leader="dot" w:pos="9060"/>
        </w:tabs>
        <w:rPr>
          <w:rFonts w:eastAsiaTheme="minorEastAsia" w:cstheme="minorBidi"/>
          <w:noProof/>
          <w:sz w:val="22"/>
          <w:szCs w:val="22"/>
          <w:lang w:eastAsia="en-AU"/>
        </w:rPr>
      </w:pPr>
      <w:hyperlink w:anchor="_Toc81564417" w:history="1">
        <w:r w:rsidR="002431DC" w:rsidRPr="009A74AA">
          <w:rPr>
            <w:rStyle w:val="Hyperlink"/>
            <w:noProof/>
          </w:rPr>
          <w:t>Attachment A: Community-Based Services Clinical Record Request Form</w:t>
        </w:r>
        <w:r w:rsidR="002431DC">
          <w:rPr>
            <w:noProof/>
            <w:webHidden/>
          </w:rPr>
          <w:tab/>
        </w:r>
        <w:r w:rsidR="002431DC">
          <w:rPr>
            <w:noProof/>
            <w:webHidden/>
          </w:rPr>
          <w:fldChar w:fldCharType="begin"/>
        </w:r>
        <w:r w:rsidR="002431DC">
          <w:rPr>
            <w:noProof/>
            <w:webHidden/>
          </w:rPr>
          <w:instrText xml:space="preserve"> PAGEREF _Toc81564417 \h </w:instrText>
        </w:r>
        <w:r w:rsidR="002431DC">
          <w:rPr>
            <w:noProof/>
            <w:webHidden/>
          </w:rPr>
        </w:r>
        <w:r w:rsidR="002431DC">
          <w:rPr>
            <w:noProof/>
            <w:webHidden/>
          </w:rPr>
          <w:fldChar w:fldCharType="separate"/>
        </w:r>
        <w:r w:rsidR="002431DC">
          <w:rPr>
            <w:noProof/>
            <w:webHidden/>
          </w:rPr>
          <w:t>23</w:t>
        </w:r>
        <w:r w:rsidR="002431DC">
          <w:rPr>
            <w:noProof/>
            <w:webHidden/>
          </w:rPr>
          <w:fldChar w:fldCharType="end"/>
        </w:r>
      </w:hyperlink>
    </w:p>
    <w:p w14:paraId="7917D71B" w14:textId="55B653C7" w:rsidR="002431DC" w:rsidRDefault="00726EC7">
      <w:pPr>
        <w:pStyle w:val="TOC2"/>
        <w:tabs>
          <w:tab w:val="right" w:leader="dot" w:pos="9060"/>
        </w:tabs>
        <w:rPr>
          <w:rFonts w:eastAsiaTheme="minorEastAsia" w:cstheme="minorBidi"/>
          <w:noProof/>
          <w:sz w:val="22"/>
          <w:szCs w:val="22"/>
          <w:lang w:eastAsia="en-AU"/>
        </w:rPr>
      </w:pPr>
      <w:hyperlink w:anchor="_Toc81564418" w:history="1">
        <w:r w:rsidR="002431DC" w:rsidRPr="009A74AA">
          <w:rPr>
            <w:rStyle w:val="Hyperlink"/>
            <w:noProof/>
          </w:rPr>
          <w:t>Attachment B: Document Tracking</w:t>
        </w:r>
        <w:r w:rsidR="002431DC">
          <w:rPr>
            <w:noProof/>
            <w:webHidden/>
          </w:rPr>
          <w:tab/>
        </w:r>
        <w:r w:rsidR="002431DC">
          <w:rPr>
            <w:noProof/>
            <w:webHidden/>
          </w:rPr>
          <w:fldChar w:fldCharType="begin"/>
        </w:r>
        <w:r w:rsidR="002431DC">
          <w:rPr>
            <w:noProof/>
            <w:webHidden/>
          </w:rPr>
          <w:instrText xml:space="preserve"> PAGEREF _Toc81564418 \h </w:instrText>
        </w:r>
        <w:r w:rsidR="002431DC">
          <w:rPr>
            <w:noProof/>
            <w:webHidden/>
          </w:rPr>
        </w:r>
        <w:r w:rsidR="002431DC">
          <w:rPr>
            <w:noProof/>
            <w:webHidden/>
          </w:rPr>
          <w:fldChar w:fldCharType="separate"/>
        </w:r>
        <w:r w:rsidR="002431DC">
          <w:rPr>
            <w:noProof/>
            <w:webHidden/>
          </w:rPr>
          <w:t>24</w:t>
        </w:r>
        <w:r w:rsidR="002431DC">
          <w:rPr>
            <w:noProof/>
            <w:webHidden/>
          </w:rPr>
          <w:fldChar w:fldCharType="end"/>
        </w:r>
      </w:hyperlink>
    </w:p>
    <w:p w14:paraId="22A41195" w14:textId="3C67DE11" w:rsidR="002431DC" w:rsidRDefault="00726EC7">
      <w:pPr>
        <w:pStyle w:val="TOC2"/>
        <w:tabs>
          <w:tab w:val="right" w:leader="dot" w:pos="9060"/>
        </w:tabs>
        <w:rPr>
          <w:rFonts w:eastAsiaTheme="minorEastAsia" w:cstheme="minorBidi"/>
          <w:noProof/>
          <w:sz w:val="22"/>
          <w:szCs w:val="22"/>
          <w:lang w:eastAsia="en-AU"/>
        </w:rPr>
      </w:pPr>
      <w:hyperlink w:anchor="_Toc81564419" w:history="1">
        <w:r w:rsidR="002431DC" w:rsidRPr="009A74AA">
          <w:rPr>
            <w:rStyle w:val="Hyperlink"/>
            <w:noProof/>
            <w:lang w:eastAsia="en-AU"/>
          </w:rPr>
          <w:t>Attachment C: Document Tracking Archived Documents</w:t>
        </w:r>
        <w:r w:rsidR="002431DC">
          <w:rPr>
            <w:noProof/>
            <w:webHidden/>
          </w:rPr>
          <w:tab/>
        </w:r>
        <w:r w:rsidR="002431DC">
          <w:rPr>
            <w:noProof/>
            <w:webHidden/>
          </w:rPr>
          <w:fldChar w:fldCharType="begin"/>
        </w:r>
        <w:r w:rsidR="002431DC">
          <w:rPr>
            <w:noProof/>
            <w:webHidden/>
          </w:rPr>
          <w:instrText xml:space="preserve"> PAGEREF _Toc81564419 \h </w:instrText>
        </w:r>
        <w:r w:rsidR="002431DC">
          <w:rPr>
            <w:noProof/>
            <w:webHidden/>
          </w:rPr>
        </w:r>
        <w:r w:rsidR="002431DC">
          <w:rPr>
            <w:noProof/>
            <w:webHidden/>
          </w:rPr>
          <w:fldChar w:fldCharType="separate"/>
        </w:r>
        <w:r w:rsidR="002431DC">
          <w:rPr>
            <w:noProof/>
            <w:webHidden/>
          </w:rPr>
          <w:t>28</w:t>
        </w:r>
        <w:r w:rsidR="002431DC">
          <w:rPr>
            <w:noProof/>
            <w:webHidden/>
          </w:rPr>
          <w:fldChar w:fldCharType="end"/>
        </w:r>
      </w:hyperlink>
    </w:p>
    <w:p w14:paraId="0B4354D4" w14:textId="030B1C67" w:rsidR="002431DC" w:rsidRDefault="00726EC7">
      <w:pPr>
        <w:pStyle w:val="TOC2"/>
        <w:tabs>
          <w:tab w:val="right" w:leader="dot" w:pos="9060"/>
        </w:tabs>
        <w:rPr>
          <w:rFonts w:eastAsiaTheme="minorEastAsia" w:cstheme="minorBidi"/>
          <w:noProof/>
          <w:sz w:val="22"/>
          <w:szCs w:val="22"/>
          <w:lang w:eastAsia="en-AU"/>
        </w:rPr>
      </w:pPr>
      <w:hyperlink w:anchor="_Toc81564420" w:history="1">
        <w:r w:rsidR="002431DC" w:rsidRPr="009A74AA">
          <w:rPr>
            <w:rStyle w:val="Hyperlink"/>
            <w:noProof/>
          </w:rPr>
          <w:t>Attachment D: ACTPAS Document Types</w:t>
        </w:r>
        <w:r w:rsidR="002431DC">
          <w:rPr>
            <w:noProof/>
            <w:webHidden/>
          </w:rPr>
          <w:tab/>
        </w:r>
        <w:r w:rsidR="002431DC">
          <w:rPr>
            <w:noProof/>
            <w:webHidden/>
          </w:rPr>
          <w:fldChar w:fldCharType="begin"/>
        </w:r>
        <w:r w:rsidR="002431DC">
          <w:rPr>
            <w:noProof/>
            <w:webHidden/>
          </w:rPr>
          <w:instrText xml:space="preserve"> PAGEREF _Toc81564420 \h </w:instrText>
        </w:r>
        <w:r w:rsidR="002431DC">
          <w:rPr>
            <w:noProof/>
            <w:webHidden/>
          </w:rPr>
        </w:r>
        <w:r w:rsidR="002431DC">
          <w:rPr>
            <w:noProof/>
            <w:webHidden/>
          </w:rPr>
          <w:fldChar w:fldCharType="separate"/>
        </w:r>
        <w:r w:rsidR="002431DC">
          <w:rPr>
            <w:noProof/>
            <w:webHidden/>
          </w:rPr>
          <w:t>33</w:t>
        </w:r>
        <w:r w:rsidR="002431DC">
          <w:rPr>
            <w:noProof/>
            <w:webHidden/>
          </w:rPr>
          <w:fldChar w:fldCharType="end"/>
        </w:r>
      </w:hyperlink>
    </w:p>
    <w:p w14:paraId="3119F85F" w14:textId="06AFE3CD" w:rsidR="002431DC" w:rsidRDefault="00726EC7">
      <w:pPr>
        <w:pStyle w:val="TOC2"/>
        <w:tabs>
          <w:tab w:val="right" w:leader="dot" w:pos="9060"/>
        </w:tabs>
        <w:rPr>
          <w:rFonts w:eastAsiaTheme="minorEastAsia" w:cstheme="minorBidi"/>
          <w:noProof/>
          <w:sz w:val="22"/>
          <w:szCs w:val="22"/>
          <w:lang w:eastAsia="en-AU"/>
        </w:rPr>
      </w:pPr>
      <w:hyperlink w:anchor="_Toc81564421" w:history="1">
        <w:r w:rsidR="002431DC" w:rsidRPr="009A74AA">
          <w:rPr>
            <w:rStyle w:val="Hyperlink"/>
            <w:noProof/>
          </w:rPr>
          <w:t>Attachment E: Labelling Archive Boxes</w:t>
        </w:r>
        <w:r w:rsidR="002431DC">
          <w:rPr>
            <w:noProof/>
            <w:webHidden/>
          </w:rPr>
          <w:tab/>
        </w:r>
        <w:r w:rsidR="002431DC">
          <w:rPr>
            <w:noProof/>
            <w:webHidden/>
          </w:rPr>
          <w:fldChar w:fldCharType="begin"/>
        </w:r>
        <w:r w:rsidR="002431DC">
          <w:rPr>
            <w:noProof/>
            <w:webHidden/>
          </w:rPr>
          <w:instrText xml:space="preserve"> PAGEREF _Toc81564421 \h </w:instrText>
        </w:r>
        <w:r w:rsidR="002431DC">
          <w:rPr>
            <w:noProof/>
            <w:webHidden/>
          </w:rPr>
        </w:r>
        <w:r w:rsidR="002431DC">
          <w:rPr>
            <w:noProof/>
            <w:webHidden/>
          </w:rPr>
          <w:fldChar w:fldCharType="separate"/>
        </w:r>
        <w:r w:rsidR="002431DC">
          <w:rPr>
            <w:noProof/>
            <w:webHidden/>
          </w:rPr>
          <w:t>35</w:t>
        </w:r>
        <w:r w:rsidR="002431DC">
          <w:rPr>
            <w:noProof/>
            <w:webHidden/>
          </w:rPr>
          <w:fldChar w:fldCharType="end"/>
        </w:r>
      </w:hyperlink>
    </w:p>
    <w:p w14:paraId="4C5A268F" w14:textId="66538208" w:rsidR="002431DC" w:rsidRDefault="00726EC7">
      <w:pPr>
        <w:pStyle w:val="TOC2"/>
        <w:tabs>
          <w:tab w:val="right" w:leader="dot" w:pos="9060"/>
        </w:tabs>
        <w:rPr>
          <w:rFonts w:eastAsiaTheme="minorEastAsia" w:cstheme="minorBidi"/>
          <w:noProof/>
          <w:sz w:val="22"/>
          <w:szCs w:val="22"/>
          <w:lang w:eastAsia="en-AU"/>
        </w:rPr>
      </w:pPr>
      <w:hyperlink w:anchor="_Toc81564422" w:history="1">
        <w:r w:rsidR="002431DC" w:rsidRPr="009A74AA">
          <w:rPr>
            <w:rStyle w:val="Hyperlink"/>
            <w:noProof/>
            <w:lang w:eastAsia="en-AU"/>
          </w:rPr>
          <w:t>Attachment F: Labelling Hard Copy Clinical Records</w:t>
        </w:r>
        <w:r w:rsidR="002431DC">
          <w:rPr>
            <w:noProof/>
            <w:webHidden/>
          </w:rPr>
          <w:tab/>
        </w:r>
        <w:r w:rsidR="002431DC">
          <w:rPr>
            <w:noProof/>
            <w:webHidden/>
          </w:rPr>
          <w:fldChar w:fldCharType="begin"/>
        </w:r>
        <w:r w:rsidR="002431DC">
          <w:rPr>
            <w:noProof/>
            <w:webHidden/>
          </w:rPr>
          <w:instrText xml:space="preserve"> PAGEREF _Toc81564422 \h </w:instrText>
        </w:r>
        <w:r w:rsidR="002431DC">
          <w:rPr>
            <w:noProof/>
            <w:webHidden/>
          </w:rPr>
        </w:r>
        <w:r w:rsidR="002431DC">
          <w:rPr>
            <w:noProof/>
            <w:webHidden/>
          </w:rPr>
          <w:fldChar w:fldCharType="separate"/>
        </w:r>
        <w:r w:rsidR="002431DC">
          <w:rPr>
            <w:noProof/>
            <w:webHidden/>
          </w:rPr>
          <w:t>36</w:t>
        </w:r>
        <w:r w:rsidR="002431DC">
          <w:rPr>
            <w:noProof/>
            <w:webHidden/>
          </w:rPr>
          <w:fldChar w:fldCharType="end"/>
        </w:r>
      </w:hyperlink>
    </w:p>
    <w:p w14:paraId="398611D1" w14:textId="6FF3B286" w:rsidR="002431DC" w:rsidRDefault="00726EC7">
      <w:pPr>
        <w:pStyle w:val="TOC2"/>
        <w:tabs>
          <w:tab w:val="right" w:leader="dot" w:pos="9060"/>
        </w:tabs>
        <w:rPr>
          <w:rFonts w:eastAsiaTheme="minorEastAsia" w:cstheme="minorBidi"/>
          <w:noProof/>
          <w:sz w:val="22"/>
          <w:szCs w:val="22"/>
          <w:lang w:eastAsia="en-AU"/>
        </w:rPr>
      </w:pPr>
      <w:hyperlink w:anchor="_Toc81564423" w:history="1">
        <w:r w:rsidR="002431DC" w:rsidRPr="009A74AA">
          <w:rPr>
            <w:rStyle w:val="Hyperlink"/>
            <w:noProof/>
            <w:lang w:eastAsia="en-AU"/>
          </w:rPr>
          <w:t>Attachment G: Creating a CN Volume</w:t>
        </w:r>
        <w:r w:rsidR="002431DC">
          <w:rPr>
            <w:noProof/>
            <w:webHidden/>
          </w:rPr>
          <w:tab/>
        </w:r>
        <w:r w:rsidR="002431DC">
          <w:rPr>
            <w:noProof/>
            <w:webHidden/>
          </w:rPr>
          <w:fldChar w:fldCharType="begin"/>
        </w:r>
        <w:r w:rsidR="002431DC">
          <w:rPr>
            <w:noProof/>
            <w:webHidden/>
          </w:rPr>
          <w:instrText xml:space="preserve"> PAGEREF _Toc81564423 \h </w:instrText>
        </w:r>
        <w:r w:rsidR="002431DC">
          <w:rPr>
            <w:noProof/>
            <w:webHidden/>
          </w:rPr>
        </w:r>
        <w:r w:rsidR="002431DC">
          <w:rPr>
            <w:noProof/>
            <w:webHidden/>
          </w:rPr>
          <w:fldChar w:fldCharType="separate"/>
        </w:r>
        <w:r w:rsidR="002431DC">
          <w:rPr>
            <w:noProof/>
            <w:webHidden/>
          </w:rPr>
          <w:t>37</w:t>
        </w:r>
        <w:r w:rsidR="002431DC">
          <w:rPr>
            <w:noProof/>
            <w:webHidden/>
          </w:rPr>
          <w:fldChar w:fldCharType="end"/>
        </w:r>
      </w:hyperlink>
    </w:p>
    <w:p w14:paraId="67665EE8" w14:textId="77E54E36" w:rsidR="002431DC" w:rsidRDefault="00726EC7">
      <w:pPr>
        <w:pStyle w:val="TOC2"/>
        <w:tabs>
          <w:tab w:val="right" w:leader="dot" w:pos="9060"/>
        </w:tabs>
        <w:rPr>
          <w:rFonts w:eastAsiaTheme="minorEastAsia" w:cstheme="minorBidi"/>
          <w:noProof/>
          <w:sz w:val="22"/>
          <w:szCs w:val="22"/>
          <w:lang w:eastAsia="en-AU"/>
        </w:rPr>
      </w:pPr>
      <w:hyperlink w:anchor="_Toc81564424" w:history="1">
        <w:r w:rsidR="002431DC" w:rsidRPr="009A74AA">
          <w:rPr>
            <w:rStyle w:val="Hyperlink"/>
            <w:noProof/>
            <w:lang w:eastAsia="en-AU"/>
          </w:rPr>
          <w:t xml:space="preserve">Attachment H: </w:t>
        </w:r>
        <w:r w:rsidR="002431DC" w:rsidRPr="009A74AA">
          <w:rPr>
            <w:rStyle w:val="Hyperlink"/>
            <w:noProof/>
          </w:rPr>
          <w:t>Searching for consumer documents</w:t>
        </w:r>
        <w:r w:rsidR="002431DC">
          <w:rPr>
            <w:noProof/>
            <w:webHidden/>
          </w:rPr>
          <w:tab/>
        </w:r>
        <w:r w:rsidR="002431DC">
          <w:rPr>
            <w:noProof/>
            <w:webHidden/>
          </w:rPr>
          <w:fldChar w:fldCharType="begin"/>
        </w:r>
        <w:r w:rsidR="002431DC">
          <w:rPr>
            <w:noProof/>
            <w:webHidden/>
          </w:rPr>
          <w:instrText xml:space="preserve"> PAGEREF _Toc81564424 \h </w:instrText>
        </w:r>
        <w:r w:rsidR="002431DC">
          <w:rPr>
            <w:noProof/>
            <w:webHidden/>
          </w:rPr>
        </w:r>
        <w:r w:rsidR="002431DC">
          <w:rPr>
            <w:noProof/>
            <w:webHidden/>
          </w:rPr>
          <w:fldChar w:fldCharType="separate"/>
        </w:r>
        <w:r w:rsidR="002431DC">
          <w:rPr>
            <w:noProof/>
            <w:webHidden/>
          </w:rPr>
          <w:t>45</w:t>
        </w:r>
        <w:r w:rsidR="002431DC">
          <w:rPr>
            <w:noProof/>
            <w:webHidden/>
          </w:rPr>
          <w:fldChar w:fldCharType="end"/>
        </w:r>
      </w:hyperlink>
    </w:p>
    <w:p w14:paraId="2F51A861" w14:textId="5D53DE45" w:rsidR="007052B1" w:rsidRDefault="0093448D" w:rsidP="007B6904">
      <w:pPr>
        <w:rPr>
          <w:rFonts w:asciiTheme="minorHAnsi" w:hAnsiTheme="minorHAnsi"/>
        </w:rPr>
      </w:pPr>
      <w:r>
        <w:rPr>
          <w:rFonts w:asciiTheme="minorHAnsi" w:hAnsiTheme="minorHAnsi"/>
        </w:rPr>
        <w:fldChar w:fldCharType="end"/>
      </w:r>
    </w:p>
    <w:p w14:paraId="2F51A862" w14:textId="77777777" w:rsidR="007052B1" w:rsidRDefault="007052B1">
      <w:pPr>
        <w:spacing w:after="200" w:line="276" w:lineRule="auto"/>
        <w:rPr>
          <w:rFonts w:asciiTheme="minorHAnsi" w:hAnsiTheme="minorHAnsi"/>
        </w:rPr>
      </w:pPr>
      <w:r>
        <w:rPr>
          <w:rFonts w:asciiTheme="minorHAnsi" w:hAnsiTheme="minorHAnsi"/>
        </w:rPr>
        <w:br w:type="page"/>
      </w:r>
    </w:p>
    <w:p w14:paraId="2F51A863" w14:textId="77777777" w:rsidR="007B6904" w:rsidRPr="00763141" w:rsidRDefault="007B6904" w:rsidP="007B6904"/>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65" w14:textId="77777777" w:rsidTr="0074223E">
        <w:trPr>
          <w:cantSplit/>
          <w:trHeight w:val="285"/>
        </w:trPr>
        <w:tc>
          <w:tcPr>
            <w:tcW w:w="9158" w:type="dxa"/>
            <w:shd w:val="clear" w:color="auto" w:fill="A6A6A6" w:themeFill="background1" w:themeFillShade="A6"/>
          </w:tcPr>
          <w:p w14:paraId="2F51A864" w14:textId="77777777" w:rsidR="007B6904" w:rsidRPr="00CD1C0E" w:rsidRDefault="007B6904" w:rsidP="004213C3">
            <w:pPr>
              <w:pStyle w:val="Heading10"/>
            </w:pPr>
            <w:bookmarkStart w:id="8" w:name="_Toc389473274"/>
            <w:bookmarkStart w:id="9" w:name="_Toc81564390"/>
            <w:r w:rsidRPr="00CD1C0E">
              <w:t>Purpose</w:t>
            </w:r>
            <w:bookmarkEnd w:id="8"/>
            <w:bookmarkEnd w:id="9"/>
          </w:p>
        </w:tc>
      </w:tr>
    </w:tbl>
    <w:p w14:paraId="2F51A866" w14:textId="77777777" w:rsidR="00931B93" w:rsidRDefault="00931B93" w:rsidP="00931B93">
      <w:pPr>
        <w:rPr>
          <w:rFonts w:cs="Arial"/>
          <w:i/>
          <w:szCs w:val="24"/>
        </w:rPr>
      </w:pPr>
    </w:p>
    <w:p w14:paraId="3B949D42" w14:textId="77777777" w:rsidR="008E0F2D" w:rsidRDefault="008E0F2D" w:rsidP="008E0F2D">
      <w:pPr>
        <w:rPr>
          <w:rFonts w:cs="Arial"/>
          <w:iCs/>
          <w:szCs w:val="24"/>
        </w:rPr>
      </w:pPr>
      <w:r>
        <w:rPr>
          <w:rFonts w:cs="Arial"/>
          <w:iCs/>
          <w:szCs w:val="24"/>
        </w:rPr>
        <w:t>To</w:t>
      </w:r>
      <w:r w:rsidRPr="00E27817">
        <w:rPr>
          <w:rFonts w:cs="Arial"/>
          <w:iCs/>
          <w:szCs w:val="24"/>
        </w:rPr>
        <w:t xml:space="preserve"> </w:t>
      </w:r>
      <w:r>
        <w:rPr>
          <w:rFonts w:cs="Arial"/>
          <w:iCs/>
          <w:szCs w:val="24"/>
        </w:rPr>
        <w:t xml:space="preserve">ensure clinical records are available to clinicians at the point of care (see definition of terms) by </w:t>
      </w:r>
      <w:r w:rsidRPr="00E27817">
        <w:rPr>
          <w:rFonts w:cs="Arial"/>
          <w:iCs/>
          <w:szCs w:val="24"/>
        </w:rPr>
        <w:t>assist</w:t>
      </w:r>
      <w:r>
        <w:rPr>
          <w:rFonts w:cs="Arial"/>
          <w:iCs/>
          <w:szCs w:val="24"/>
        </w:rPr>
        <w:t>ing</w:t>
      </w:r>
      <w:r w:rsidRPr="00E27817">
        <w:rPr>
          <w:rFonts w:cs="Arial"/>
          <w:iCs/>
          <w:szCs w:val="24"/>
        </w:rPr>
        <w:t xml:space="preserve"> members of the interdisciplinary and multi-disciplinary teams locate </w:t>
      </w:r>
      <w:r>
        <w:rPr>
          <w:rFonts w:cs="Arial"/>
          <w:iCs/>
          <w:szCs w:val="24"/>
        </w:rPr>
        <w:t>the records</w:t>
      </w:r>
      <w:r w:rsidRPr="00E27817">
        <w:rPr>
          <w:rFonts w:cs="Arial"/>
          <w:iCs/>
          <w:szCs w:val="24"/>
        </w:rPr>
        <w:t xml:space="preserve"> efficiently and effectively</w:t>
      </w:r>
      <w:r>
        <w:rPr>
          <w:rFonts w:cs="Arial"/>
          <w:iCs/>
          <w:szCs w:val="24"/>
        </w:rPr>
        <w:t>.</w:t>
      </w:r>
    </w:p>
    <w:p w14:paraId="5B8FED6F" w14:textId="77777777" w:rsidR="008E0F2D" w:rsidRDefault="008E0F2D" w:rsidP="00E27817">
      <w:pPr>
        <w:rPr>
          <w:rFonts w:cs="Arial"/>
          <w:iCs/>
          <w:szCs w:val="24"/>
        </w:rPr>
      </w:pPr>
    </w:p>
    <w:p w14:paraId="7214A979" w14:textId="626CCB51" w:rsidR="00E27817" w:rsidRPr="00E27817" w:rsidRDefault="00E27817" w:rsidP="00E27817">
      <w:pPr>
        <w:rPr>
          <w:rFonts w:cs="Arial"/>
          <w:iCs/>
          <w:szCs w:val="24"/>
        </w:rPr>
      </w:pPr>
      <w:r w:rsidRPr="00E27817">
        <w:rPr>
          <w:rFonts w:cs="Arial"/>
          <w:iCs/>
          <w:szCs w:val="24"/>
        </w:rPr>
        <w:t xml:space="preserve">To ensure that there is a consistent filing and archiving system for all hardcopy community-based clinical records and that all documents are accurately catalogued and recorded in the ACT Patient Administration System (ACTPAS) using the document tracking function, enabling record identification, tracking and retrieval as required.  </w:t>
      </w:r>
    </w:p>
    <w:p w14:paraId="1DB68750" w14:textId="77777777" w:rsidR="00E27817" w:rsidRPr="00E27817" w:rsidRDefault="00E27817" w:rsidP="00E27817">
      <w:pPr>
        <w:rPr>
          <w:rFonts w:cs="Arial"/>
          <w:iCs/>
          <w:szCs w:val="24"/>
        </w:rPr>
      </w:pPr>
    </w:p>
    <w:p w14:paraId="7E71C161" w14:textId="2CE79F49" w:rsidR="00E27817" w:rsidRDefault="00E27817" w:rsidP="00E27817">
      <w:pPr>
        <w:rPr>
          <w:rFonts w:cs="Arial"/>
          <w:iCs/>
          <w:szCs w:val="24"/>
        </w:rPr>
      </w:pPr>
      <w:r w:rsidRPr="00E27817">
        <w:rPr>
          <w:rFonts w:cs="Arial"/>
          <w:iCs/>
          <w:szCs w:val="24"/>
        </w:rPr>
        <w:t>To ensure all Community Nursing clinical records held in the consumer’s home or the Ambulatory Clinic can be tracked and located. The aim of document tracking for Community Nursing clinical records is to enable these records to be accurately tracked between service delivery sites (including the consumer’s home) and to identify records that have not been returned to a central storage location (Health Centre Administration or Clinical Records Unit).</w:t>
      </w:r>
    </w:p>
    <w:p w14:paraId="4CD67CE0" w14:textId="77777777" w:rsidR="0083720A" w:rsidRPr="00E27817" w:rsidRDefault="0083720A" w:rsidP="00E27817">
      <w:pPr>
        <w:rPr>
          <w:rFonts w:cs="Arial"/>
          <w:iCs/>
          <w:szCs w:val="24"/>
        </w:rPr>
      </w:pPr>
    </w:p>
    <w:p w14:paraId="1D3EB2D7" w14:textId="77777777" w:rsidR="0083720A" w:rsidRPr="00E27817" w:rsidRDefault="0083720A" w:rsidP="0083720A">
      <w:pPr>
        <w:rPr>
          <w:rFonts w:cs="Arial"/>
          <w:iCs/>
          <w:szCs w:val="24"/>
        </w:rPr>
      </w:pPr>
      <w:r>
        <w:rPr>
          <w:rFonts w:cs="Arial"/>
          <w:iCs/>
          <w:szCs w:val="24"/>
        </w:rPr>
        <w:t xml:space="preserve">To ensure clinical records are managed in compliance with legislative requirements.  </w:t>
      </w:r>
    </w:p>
    <w:p w14:paraId="2F51A86F" w14:textId="77777777" w:rsidR="007B6904" w:rsidRDefault="007B6904" w:rsidP="00931B93">
      <w:pPr>
        <w:rPr>
          <w:rFonts w:cs="Arial"/>
          <w:szCs w:val="24"/>
        </w:rPr>
      </w:pPr>
    </w:p>
    <w:p w14:paraId="2F51A879" w14:textId="1079140A" w:rsidR="009E70F4" w:rsidRPr="007022CC" w:rsidRDefault="00726EC7" w:rsidP="007022CC">
      <w:pPr>
        <w:jc w:val="right"/>
        <w:rPr>
          <w:rFonts w:cs="Arial"/>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7B" w14:textId="77777777" w:rsidTr="0074223E">
        <w:trPr>
          <w:cantSplit/>
          <w:trHeight w:val="285"/>
        </w:trPr>
        <w:tc>
          <w:tcPr>
            <w:tcW w:w="9158" w:type="dxa"/>
            <w:shd w:val="clear" w:color="auto" w:fill="A6A6A6" w:themeFill="background1" w:themeFillShade="A6"/>
          </w:tcPr>
          <w:p w14:paraId="2F51A87A" w14:textId="77777777" w:rsidR="007B6904" w:rsidRPr="003D2D06" w:rsidRDefault="007B6904" w:rsidP="004213C3">
            <w:pPr>
              <w:pStyle w:val="Heading10"/>
            </w:pPr>
            <w:bookmarkStart w:id="10" w:name="_Toc389473277"/>
            <w:bookmarkStart w:id="11" w:name="_Toc81564391"/>
            <w:r w:rsidRPr="003D2D06">
              <w:t>Scope</w:t>
            </w:r>
            <w:bookmarkEnd w:id="10"/>
            <w:bookmarkEnd w:id="11"/>
          </w:p>
        </w:tc>
      </w:tr>
    </w:tbl>
    <w:p w14:paraId="2F51A87C" w14:textId="77777777" w:rsidR="007B6904" w:rsidRPr="00CD1C0E" w:rsidRDefault="007B6904" w:rsidP="007B6904">
      <w:pPr>
        <w:rPr>
          <w:szCs w:val="24"/>
        </w:rPr>
      </w:pPr>
    </w:p>
    <w:p w14:paraId="63A2B57C" w14:textId="264DDE7C" w:rsidR="007B72AB" w:rsidRDefault="007B72AB" w:rsidP="007B72AB">
      <w:pPr>
        <w:rPr>
          <w:rFonts w:cs="Arial"/>
          <w:szCs w:val="24"/>
        </w:rPr>
      </w:pPr>
      <w:r w:rsidRPr="009A7678">
        <w:rPr>
          <w:rFonts w:cs="Arial"/>
          <w:szCs w:val="24"/>
        </w:rPr>
        <w:t xml:space="preserve">This </w:t>
      </w:r>
      <w:r>
        <w:rPr>
          <w:rFonts w:cs="Arial"/>
          <w:szCs w:val="24"/>
        </w:rPr>
        <w:t>procedure</w:t>
      </w:r>
      <w:r w:rsidRPr="009A7678">
        <w:rPr>
          <w:rFonts w:cs="Arial"/>
          <w:szCs w:val="24"/>
        </w:rPr>
        <w:t xml:space="preserve"> applies to all staff </w:t>
      </w:r>
      <w:r>
        <w:rPr>
          <w:rFonts w:cs="Arial"/>
          <w:szCs w:val="24"/>
        </w:rPr>
        <w:t>(</w:t>
      </w:r>
      <w:r w:rsidRPr="009A7678">
        <w:rPr>
          <w:rFonts w:cs="Arial"/>
          <w:szCs w:val="24"/>
        </w:rPr>
        <w:t xml:space="preserve">including </w:t>
      </w:r>
      <w:r>
        <w:rPr>
          <w:rFonts w:cs="Arial"/>
          <w:szCs w:val="24"/>
        </w:rPr>
        <w:t>the, Release of Information and Medico-Legal Officers</w:t>
      </w:r>
      <w:r w:rsidRPr="009A7678">
        <w:rPr>
          <w:rFonts w:cs="Arial"/>
          <w:szCs w:val="24"/>
        </w:rPr>
        <w:t xml:space="preserve">) </w:t>
      </w:r>
      <w:r>
        <w:rPr>
          <w:rFonts w:cs="Arial"/>
          <w:szCs w:val="24"/>
        </w:rPr>
        <w:t>who:-</w:t>
      </w:r>
    </w:p>
    <w:p w14:paraId="4CD1D3DC" w14:textId="30736BE9" w:rsidR="007B72AB" w:rsidRDefault="007B72AB" w:rsidP="007022CC">
      <w:pPr>
        <w:pStyle w:val="ListBullet"/>
      </w:pPr>
      <w:r w:rsidRPr="007B72AB">
        <w:t>request clinical records from a community-based service or clinical record storage facility for the purposes of providing or reviewing clinical care or responding to subpoena or release of information requests</w:t>
      </w:r>
      <w:r>
        <w:t>,</w:t>
      </w:r>
    </w:p>
    <w:p w14:paraId="6469CCF7" w14:textId="5E765BDD" w:rsidR="007B72AB" w:rsidRDefault="00375715" w:rsidP="007022CC">
      <w:pPr>
        <w:pStyle w:val="ListBullet"/>
      </w:pPr>
      <w:r>
        <w:t xml:space="preserve">create, </w:t>
      </w:r>
      <w:r w:rsidR="007B72AB">
        <w:t>file, track</w:t>
      </w:r>
      <w:r>
        <w:t>, store</w:t>
      </w:r>
      <w:r w:rsidR="007B72AB">
        <w:t xml:space="preserve"> &amp; archive community-based clinical records</w:t>
      </w:r>
      <w:r>
        <w:t>.</w:t>
      </w:r>
    </w:p>
    <w:p w14:paraId="78BE6B78" w14:textId="77777777" w:rsidR="007B72AB" w:rsidRPr="007B72AB" w:rsidRDefault="007B72AB" w:rsidP="007B72AB">
      <w:pPr>
        <w:pStyle w:val="ListParagraph"/>
        <w:ind w:left="780"/>
        <w:rPr>
          <w:rFonts w:cs="Arial"/>
          <w:szCs w:val="24"/>
        </w:rPr>
      </w:pPr>
    </w:p>
    <w:p w14:paraId="2F51A887" w14:textId="77777777" w:rsidR="007B6904" w:rsidRPr="00CD1C0E" w:rsidRDefault="00726EC7" w:rsidP="00F14EC1">
      <w:pPr>
        <w:jc w:val="right"/>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89" w14:textId="77777777" w:rsidTr="0074223E">
        <w:trPr>
          <w:cantSplit/>
          <w:trHeight w:val="285"/>
        </w:trPr>
        <w:tc>
          <w:tcPr>
            <w:tcW w:w="9158" w:type="dxa"/>
            <w:shd w:val="clear" w:color="auto" w:fill="A6A6A6" w:themeFill="background1" w:themeFillShade="A6"/>
          </w:tcPr>
          <w:p w14:paraId="2F51A888" w14:textId="6FEE88B2" w:rsidR="007B6904" w:rsidRPr="00C76688" w:rsidRDefault="007B6904" w:rsidP="00931B93">
            <w:pPr>
              <w:pStyle w:val="Heading10"/>
            </w:pPr>
            <w:bookmarkStart w:id="12" w:name="_Toc389473278"/>
            <w:bookmarkStart w:id="13" w:name="_Toc81564392"/>
            <w:r w:rsidRPr="00C76688">
              <w:t>Section 1 –</w:t>
            </w:r>
            <w:r>
              <w:t xml:space="preserve"> </w:t>
            </w:r>
            <w:bookmarkEnd w:id="12"/>
            <w:r w:rsidR="007B72AB">
              <w:t>Community</w:t>
            </w:r>
            <w:r w:rsidR="00BD2E13">
              <w:t xml:space="preserve"> B</w:t>
            </w:r>
            <w:r w:rsidR="007B72AB">
              <w:t>ased Clinical Record Requests</w:t>
            </w:r>
            <w:bookmarkEnd w:id="13"/>
          </w:p>
        </w:tc>
      </w:tr>
    </w:tbl>
    <w:p w14:paraId="2F51A88E" w14:textId="42E1F4BF" w:rsidR="007B6904" w:rsidRDefault="007B6904" w:rsidP="00201FB6">
      <w:pPr>
        <w:rPr>
          <w:b/>
        </w:rPr>
      </w:pPr>
    </w:p>
    <w:p w14:paraId="3E0EE7B8" w14:textId="4F99E85D" w:rsidR="00375715" w:rsidRPr="00375715" w:rsidRDefault="00375715" w:rsidP="00375715">
      <w:pPr>
        <w:pBdr>
          <w:top w:val="single" w:sz="4" w:space="1" w:color="auto"/>
          <w:left w:val="single" w:sz="4" w:space="4" w:color="auto"/>
          <w:bottom w:val="single" w:sz="4" w:space="1" w:color="auto"/>
          <w:right w:val="single" w:sz="4" w:space="4" w:color="auto"/>
        </w:pBdr>
        <w:rPr>
          <w:rFonts w:cs="Arial"/>
          <w:szCs w:val="24"/>
        </w:rPr>
      </w:pPr>
      <w:r w:rsidRPr="00375715">
        <w:rPr>
          <w:rFonts w:cs="Arial"/>
          <w:b/>
          <w:szCs w:val="24"/>
        </w:rPr>
        <w:t>NOTE:</w:t>
      </w:r>
      <w:r w:rsidRPr="00375715">
        <w:rPr>
          <w:rFonts w:cs="Arial"/>
          <w:szCs w:val="24"/>
        </w:rPr>
        <w:t xml:space="preserve"> For the purposes of this section community</w:t>
      </w:r>
      <w:r w:rsidR="00BD2E13">
        <w:rPr>
          <w:rFonts w:cs="Arial"/>
          <w:szCs w:val="24"/>
        </w:rPr>
        <w:t xml:space="preserve"> </w:t>
      </w:r>
      <w:r w:rsidRPr="00375715">
        <w:rPr>
          <w:rFonts w:cs="Arial"/>
          <w:szCs w:val="24"/>
        </w:rPr>
        <w:t>based clinical record storage facilities may include:</w:t>
      </w:r>
    </w:p>
    <w:p w14:paraId="5CDC43FA" w14:textId="145D0980" w:rsidR="00375715" w:rsidRPr="00375715" w:rsidRDefault="79984C7C" w:rsidP="00375715">
      <w:pPr>
        <w:numPr>
          <w:ilvl w:val="0"/>
          <w:numId w:val="1"/>
        </w:numPr>
        <w:pBdr>
          <w:top w:val="single" w:sz="4" w:space="1" w:color="auto"/>
          <w:left w:val="single" w:sz="4" w:space="4" w:color="auto"/>
          <w:bottom w:val="single" w:sz="4" w:space="1" w:color="auto"/>
          <w:right w:val="single" w:sz="4" w:space="4" w:color="auto"/>
        </w:pBdr>
        <w:ind w:left="426" w:hanging="426"/>
      </w:pPr>
      <w:r>
        <w:t>The Clinical Records Unit, 1 Moore Street</w:t>
      </w:r>
    </w:p>
    <w:p w14:paraId="4275C99B" w14:textId="794E9D4C" w:rsidR="00375715" w:rsidRPr="00375715" w:rsidRDefault="00375715" w:rsidP="00375715">
      <w:pPr>
        <w:numPr>
          <w:ilvl w:val="0"/>
          <w:numId w:val="1"/>
        </w:numPr>
        <w:pBdr>
          <w:top w:val="single" w:sz="4" w:space="1" w:color="auto"/>
          <w:left w:val="single" w:sz="4" w:space="4" w:color="auto"/>
          <w:bottom w:val="single" w:sz="4" w:space="1" w:color="auto"/>
          <w:right w:val="single" w:sz="4" w:space="4" w:color="auto"/>
        </w:pBdr>
        <w:ind w:left="426" w:hanging="426"/>
      </w:pPr>
      <w:r w:rsidRPr="00375715">
        <w:t>Community Health Centre</w:t>
      </w:r>
      <w:r w:rsidR="007022CC">
        <w:t>s</w:t>
      </w:r>
    </w:p>
    <w:p w14:paraId="3BC40930" w14:textId="77777777" w:rsidR="00375715" w:rsidRPr="00375715" w:rsidRDefault="00375715" w:rsidP="00375715">
      <w:pPr>
        <w:numPr>
          <w:ilvl w:val="0"/>
          <w:numId w:val="1"/>
        </w:numPr>
        <w:pBdr>
          <w:top w:val="single" w:sz="4" w:space="1" w:color="auto"/>
          <w:left w:val="single" w:sz="4" w:space="4" w:color="auto"/>
          <w:bottom w:val="single" w:sz="4" w:space="1" w:color="auto"/>
          <w:right w:val="single" w:sz="4" w:space="4" w:color="auto"/>
        </w:pBdr>
        <w:ind w:left="426" w:hanging="426"/>
      </w:pPr>
      <w:r w:rsidRPr="00375715">
        <w:t>Mitchell (Essington Street) clinical record storage facility</w:t>
      </w:r>
    </w:p>
    <w:p w14:paraId="6AA15405" w14:textId="77777777" w:rsidR="00375715" w:rsidRPr="00375715" w:rsidRDefault="00375715" w:rsidP="00375715">
      <w:pPr>
        <w:numPr>
          <w:ilvl w:val="0"/>
          <w:numId w:val="1"/>
        </w:numPr>
        <w:pBdr>
          <w:top w:val="single" w:sz="4" w:space="1" w:color="auto"/>
          <w:left w:val="single" w:sz="4" w:space="4" w:color="auto"/>
          <w:bottom w:val="single" w:sz="4" w:space="1" w:color="auto"/>
          <w:right w:val="single" w:sz="4" w:space="4" w:color="auto"/>
        </w:pBdr>
        <w:ind w:left="426" w:hanging="426"/>
      </w:pPr>
      <w:r w:rsidRPr="00375715">
        <w:t>Building 7, Palmer Street, The Canberra Hospital</w:t>
      </w:r>
    </w:p>
    <w:p w14:paraId="4A213F00" w14:textId="77777777" w:rsidR="00375715" w:rsidRPr="00375715" w:rsidRDefault="00375715" w:rsidP="00375715">
      <w:pPr>
        <w:pBdr>
          <w:top w:val="single" w:sz="4" w:space="1" w:color="auto"/>
          <w:left w:val="single" w:sz="4" w:space="4" w:color="auto"/>
          <w:bottom w:val="single" w:sz="4" w:space="1" w:color="auto"/>
          <w:right w:val="single" w:sz="4" w:space="4" w:color="auto"/>
        </w:pBdr>
        <w:jc w:val="both"/>
        <w:rPr>
          <w:rFonts w:cs="Arial"/>
          <w:szCs w:val="24"/>
          <w:u w:val="single"/>
        </w:rPr>
      </w:pPr>
    </w:p>
    <w:p w14:paraId="787AAE26" w14:textId="15E3AABA" w:rsidR="00375715" w:rsidRPr="00375715" w:rsidRDefault="00375715" w:rsidP="36296F3F">
      <w:pPr>
        <w:pBdr>
          <w:top w:val="single" w:sz="4" w:space="1" w:color="auto"/>
          <w:left w:val="single" w:sz="4" w:space="4" w:color="auto"/>
          <w:bottom w:val="single" w:sz="4" w:space="1" w:color="auto"/>
          <w:right w:val="single" w:sz="4" w:space="4" w:color="auto"/>
        </w:pBdr>
        <w:jc w:val="both"/>
        <w:rPr>
          <w:rFonts w:cs="Arial"/>
        </w:rPr>
      </w:pPr>
      <w:r w:rsidRPr="36296F3F">
        <w:rPr>
          <w:rFonts w:cs="Arial"/>
          <w:b/>
          <w:bCs/>
        </w:rPr>
        <w:lastRenderedPageBreak/>
        <w:t>EXCLUSIONS:</w:t>
      </w:r>
      <w:r>
        <w:tab/>
      </w:r>
      <w:r w:rsidRPr="36296F3F">
        <w:rPr>
          <w:rFonts w:cs="Arial"/>
        </w:rPr>
        <w:t>Women’s Health Service, Maternal and Child Health</w:t>
      </w:r>
      <w:r w:rsidR="002D4C41">
        <w:rPr>
          <w:rFonts w:cs="Arial"/>
        </w:rPr>
        <w:t xml:space="preserve"> and Child Health Targeted Support Services. </w:t>
      </w:r>
    </w:p>
    <w:p w14:paraId="1577EF21" w14:textId="77777777" w:rsidR="00375715" w:rsidRPr="00375715" w:rsidRDefault="00375715" w:rsidP="00375715"/>
    <w:p w14:paraId="73FE11CA" w14:textId="74FD6745" w:rsidR="00375715" w:rsidRPr="00375715" w:rsidRDefault="00375715" w:rsidP="00375715">
      <w:pPr>
        <w:rPr>
          <w:b/>
        </w:rPr>
      </w:pPr>
      <w:r w:rsidRPr="00E50FC7">
        <w:rPr>
          <w:b/>
        </w:rPr>
        <w:t>Requesting Clinical Records</w:t>
      </w:r>
    </w:p>
    <w:p w14:paraId="115AAD8E" w14:textId="77777777" w:rsidR="00375715" w:rsidRDefault="00375715" w:rsidP="002431DC">
      <w:pPr>
        <w:pStyle w:val="ListParagraph"/>
        <w:numPr>
          <w:ilvl w:val="0"/>
          <w:numId w:val="2"/>
        </w:numPr>
        <w:jc w:val="both"/>
        <w:rPr>
          <w:rFonts w:cs="Arial"/>
          <w:szCs w:val="24"/>
        </w:rPr>
      </w:pPr>
      <w:r>
        <w:rPr>
          <w:rFonts w:cs="Arial"/>
          <w:szCs w:val="24"/>
        </w:rPr>
        <w:t>Staff requesting a clinical record from a community-based clinical record storage facility must complete a</w:t>
      </w:r>
      <w:r w:rsidRPr="00EE6255">
        <w:rPr>
          <w:rFonts w:cs="Arial"/>
          <w:szCs w:val="24"/>
        </w:rPr>
        <w:t xml:space="preserve">ll </w:t>
      </w:r>
      <w:r>
        <w:rPr>
          <w:rFonts w:cs="Arial"/>
          <w:szCs w:val="24"/>
        </w:rPr>
        <w:t>fields</w:t>
      </w:r>
      <w:r w:rsidRPr="00EE6255">
        <w:rPr>
          <w:rFonts w:cs="Arial"/>
          <w:szCs w:val="24"/>
        </w:rPr>
        <w:t xml:space="preserve"> of the </w:t>
      </w:r>
      <w:r>
        <w:rPr>
          <w:rFonts w:cs="Arial"/>
          <w:szCs w:val="24"/>
        </w:rPr>
        <w:t>‘Community-Based Services Clinical Record R</w:t>
      </w:r>
      <w:r w:rsidRPr="00EE6255">
        <w:rPr>
          <w:rFonts w:cs="Arial"/>
          <w:szCs w:val="24"/>
        </w:rPr>
        <w:t>e</w:t>
      </w:r>
      <w:r>
        <w:rPr>
          <w:rFonts w:cs="Arial"/>
          <w:szCs w:val="24"/>
        </w:rPr>
        <w:t>quest’ form (Attachment A).</w:t>
      </w:r>
    </w:p>
    <w:p w14:paraId="28ADC34D" w14:textId="6B714560" w:rsidR="00375715" w:rsidRDefault="00375715" w:rsidP="002431DC">
      <w:pPr>
        <w:pStyle w:val="ListParagraph"/>
        <w:numPr>
          <w:ilvl w:val="0"/>
          <w:numId w:val="2"/>
        </w:numPr>
        <w:jc w:val="both"/>
        <w:rPr>
          <w:rFonts w:cs="Arial"/>
          <w:szCs w:val="24"/>
        </w:rPr>
      </w:pPr>
      <w:r>
        <w:rPr>
          <w:rFonts w:cs="Arial"/>
          <w:szCs w:val="24"/>
        </w:rPr>
        <w:t>Completed clinical record request forms are to be sent via email to the generic email inbox of the relevant area listed below.  All requests from clinicians should be directed to the relevant health centre.</w:t>
      </w:r>
      <w:r w:rsidRPr="0084481B">
        <w:t xml:space="preserve"> </w:t>
      </w:r>
      <w:r>
        <w:rPr>
          <w:rFonts w:cs="Arial"/>
          <w:szCs w:val="24"/>
        </w:rPr>
        <w:t xml:space="preserve">All requests for </w:t>
      </w:r>
      <w:r>
        <w:rPr>
          <w:rFonts w:asciiTheme="minorHAnsi" w:hAnsiTheme="minorHAnsi" w:cstheme="minorHAnsi"/>
        </w:rPr>
        <w:t>clinical records stored at Mitchell and requests from health centre administration staff,</w:t>
      </w:r>
      <w:r w:rsidRPr="00B451A6">
        <w:rPr>
          <w:rFonts w:cs="Arial"/>
          <w:szCs w:val="24"/>
        </w:rPr>
        <w:t xml:space="preserve"> </w:t>
      </w:r>
      <w:r>
        <w:rPr>
          <w:rFonts w:cs="Arial"/>
          <w:szCs w:val="24"/>
        </w:rPr>
        <w:t xml:space="preserve">Release of Information and Medico-legal Officers should be sent to the Clinical Records Unit.  </w:t>
      </w:r>
    </w:p>
    <w:p w14:paraId="478C75D4" w14:textId="77777777" w:rsidR="00375715" w:rsidRDefault="00726EC7" w:rsidP="00375715">
      <w:pPr>
        <w:ind w:left="360"/>
        <w:jc w:val="both"/>
        <w:rPr>
          <w:rFonts w:asciiTheme="minorHAnsi" w:hAnsiTheme="minorHAnsi" w:cstheme="minorHAnsi"/>
        </w:rPr>
      </w:pPr>
      <w:hyperlink r:id="rId11" w:history="1">
        <w:r w:rsidR="00375715" w:rsidRPr="0084481B">
          <w:rPr>
            <w:rStyle w:val="Hyperlink"/>
            <w:rFonts w:asciiTheme="minorHAnsi" w:hAnsiTheme="minorHAnsi" w:cstheme="minorHAnsi"/>
          </w:rPr>
          <w:t>ACTHC Belconnen</w:t>
        </w:r>
      </w:hyperlink>
      <w:r w:rsidR="00375715">
        <w:rPr>
          <w:rFonts w:asciiTheme="minorHAnsi" w:hAnsiTheme="minorHAnsi" w:cstheme="minorHAnsi"/>
        </w:rPr>
        <w:t xml:space="preserve"> – Belconnen Community Health Centre</w:t>
      </w:r>
    </w:p>
    <w:p w14:paraId="729131C2" w14:textId="77777777" w:rsidR="00375715" w:rsidRDefault="00726EC7" w:rsidP="00375715">
      <w:pPr>
        <w:ind w:left="360"/>
        <w:jc w:val="both"/>
        <w:rPr>
          <w:rFonts w:asciiTheme="minorHAnsi" w:hAnsiTheme="minorHAnsi" w:cstheme="minorHAnsi"/>
        </w:rPr>
      </w:pPr>
      <w:hyperlink r:id="rId12" w:history="1">
        <w:r w:rsidR="00375715" w:rsidRPr="0084481B">
          <w:rPr>
            <w:rStyle w:val="Hyperlink"/>
            <w:rFonts w:asciiTheme="minorHAnsi" w:hAnsiTheme="minorHAnsi" w:cstheme="minorHAnsi"/>
          </w:rPr>
          <w:t>ACTHC City</w:t>
        </w:r>
      </w:hyperlink>
      <w:r w:rsidR="00375715">
        <w:rPr>
          <w:rFonts w:asciiTheme="minorHAnsi" w:hAnsiTheme="minorHAnsi" w:cstheme="minorHAnsi"/>
        </w:rPr>
        <w:t xml:space="preserve"> – City Health Centre</w:t>
      </w:r>
    </w:p>
    <w:p w14:paraId="472EE752" w14:textId="77777777" w:rsidR="00375715" w:rsidRDefault="00726EC7" w:rsidP="00375715">
      <w:pPr>
        <w:ind w:left="360"/>
        <w:jc w:val="both"/>
        <w:rPr>
          <w:rFonts w:asciiTheme="minorHAnsi" w:hAnsiTheme="minorHAnsi" w:cstheme="minorHAnsi"/>
        </w:rPr>
      </w:pPr>
      <w:hyperlink r:id="rId13" w:history="1">
        <w:r w:rsidR="00375715" w:rsidRPr="0084481B">
          <w:rPr>
            <w:rStyle w:val="Hyperlink"/>
            <w:rFonts w:asciiTheme="minorHAnsi" w:hAnsiTheme="minorHAnsi" w:cstheme="minorHAnsi"/>
          </w:rPr>
          <w:t>ACTHC Dickson</w:t>
        </w:r>
      </w:hyperlink>
      <w:r w:rsidR="00375715">
        <w:rPr>
          <w:rFonts w:asciiTheme="minorHAnsi" w:hAnsiTheme="minorHAnsi" w:cstheme="minorHAnsi"/>
        </w:rPr>
        <w:t xml:space="preserve"> – Dickson Health Centre</w:t>
      </w:r>
    </w:p>
    <w:p w14:paraId="6D6D1AC4" w14:textId="77777777" w:rsidR="00375715" w:rsidRPr="00AB0860" w:rsidRDefault="00726EC7" w:rsidP="00375715">
      <w:pPr>
        <w:ind w:left="360"/>
        <w:jc w:val="both"/>
        <w:rPr>
          <w:color w:val="0000FF"/>
        </w:rPr>
      </w:pPr>
      <w:hyperlink r:id="rId14" w:history="1">
        <w:r w:rsidR="00375715" w:rsidRPr="00AB0860">
          <w:rPr>
            <w:rStyle w:val="Hyperlink"/>
            <w:rFonts w:asciiTheme="minorHAnsi" w:hAnsiTheme="minorHAnsi"/>
          </w:rPr>
          <w:t>ACTHC</w:t>
        </w:r>
        <w:r w:rsidR="00375715">
          <w:rPr>
            <w:rStyle w:val="Hyperlink"/>
            <w:rFonts w:asciiTheme="minorHAnsi" w:hAnsiTheme="minorHAnsi"/>
          </w:rPr>
          <w:t xml:space="preserve"> </w:t>
        </w:r>
        <w:r w:rsidR="00375715" w:rsidRPr="00AB0860">
          <w:rPr>
            <w:rStyle w:val="Hyperlink"/>
            <w:rFonts w:asciiTheme="minorHAnsi" w:hAnsiTheme="minorHAnsi"/>
          </w:rPr>
          <w:t>Gungahlin</w:t>
        </w:r>
      </w:hyperlink>
      <w:r w:rsidR="00375715">
        <w:rPr>
          <w:rFonts w:asciiTheme="minorHAnsi" w:hAnsiTheme="minorHAnsi"/>
          <w:color w:val="0000FF"/>
        </w:rPr>
        <w:t xml:space="preserve"> </w:t>
      </w:r>
      <w:r w:rsidR="00375715">
        <w:rPr>
          <w:rFonts w:asciiTheme="minorHAnsi" w:hAnsiTheme="minorHAnsi" w:cstheme="minorHAnsi"/>
        </w:rPr>
        <w:t>– Gungahlin Community Health Centre</w:t>
      </w:r>
    </w:p>
    <w:p w14:paraId="0DA8B336" w14:textId="77777777" w:rsidR="00375715" w:rsidRDefault="00726EC7" w:rsidP="00375715">
      <w:pPr>
        <w:ind w:left="360"/>
        <w:jc w:val="both"/>
        <w:rPr>
          <w:rFonts w:asciiTheme="minorHAnsi" w:hAnsiTheme="minorHAnsi" w:cstheme="minorHAnsi"/>
        </w:rPr>
      </w:pPr>
      <w:hyperlink r:id="rId15" w:history="1">
        <w:r w:rsidR="00375715" w:rsidRPr="0084481B">
          <w:rPr>
            <w:rStyle w:val="Hyperlink"/>
            <w:rFonts w:asciiTheme="minorHAnsi" w:hAnsiTheme="minorHAnsi" w:cstheme="minorHAnsi"/>
          </w:rPr>
          <w:t>ACTHC Phillip</w:t>
        </w:r>
      </w:hyperlink>
      <w:r w:rsidR="00375715">
        <w:rPr>
          <w:rFonts w:asciiTheme="minorHAnsi" w:hAnsiTheme="minorHAnsi" w:cstheme="minorHAnsi"/>
        </w:rPr>
        <w:t xml:space="preserve"> – Phillip Health Centre</w:t>
      </w:r>
    </w:p>
    <w:p w14:paraId="1BEFE893" w14:textId="77777777" w:rsidR="00375715" w:rsidRDefault="00726EC7" w:rsidP="00375715">
      <w:pPr>
        <w:ind w:left="360"/>
        <w:jc w:val="both"/>
        <w:rPr>
          <w:rFonts w:asciiTheme="minorHAnsi" w:hAnsiTheme="minorHAnsi" w:cstheme="minorHAnsi"/>
        </w:rPr>
      </w:pPr>
      <w:hyperlink r:id="rId16" w:history="1">
        <w:r w:rsidR="00375715" w:rsidRPr="0084481B">
          <w:rPr>
            <w:rStyle w:val="Hyperlink"/>
            <w:rFonts w:asciiTheme="minorHAnsi" w:hAnsiTheme="minorHAnsi" w:cstheme="minorHAnsi"/>
          </w:rPr>
          <w:t>ACTHC Tuggeranong</w:t>
        </w:r>
      </w:hyperlink>
      <w:r w:rsidR="00375715">
        <w:rPr>
          <w:rFonts w:asciiTheme="minorHAnsi" w:hAnsiTheme="minorHAnsi" w:cstheme="minorHAnsi"/>
        </w:rPr>
        <w:t xml:space="preserve"> – Tuggeranong Community Health Centre</w:t>
      </w:r>
    </w:p>
    <w:p w14:paraId="5DBA0D97" w14:textId="0EF9DDDD" w:rsidR="00375715" w:rsidRDefault="00726EC7" w:rsidP="00375715">
      <w:pPr>
        <w:ind w:firstLine="360"/>
        <w:jc w:val="both"/>
        <w:rPr>
          <w:rFonts w:asciiTheme="minorHAnsi" w:hAnsiTheme="minorHAnsi" w:cstheme="minorHAnsi"/>
        </w:rPr>
      </w:pPr>
      <w:hyperlink r:id="rId17" w:history="1">
        <w:r w:rsidR="00375715">
          <w:rPr>
            <w:rStyle w:val="Hyperlink"/>
            <w:rFonts w:asciiTheme="minorHAnsi" w:hAnsiTheme="minorHAnsi" w:cstheme="minorHAnsi"/>
          </w:rPr>
          <w:t>CHS HIS.CRU</w:t>
        </w:r>
      </w:hyperlink>
      <w:r w:rsidR="00375715">
        <w:rPr>
          <w:rFonts w:asciiTheme="minorHAnsi" w:hAnsiTheme="minorHAnsi" w:cstheme="minorHAnsi"/>
        </w:rPr>
        <w:t xml:space="preserve"> – Clinical Records Unit </w:t>
      </w:r>
    </w:p>
    <w:p w14:paraId="45A850EB" w14:textId="77777777" w:rsidR="00375715" w:rsidRDefault="00375715" w:rsidP="00375715">
      <w:pPr>
        <w:ind w:left="360"/>
        <w:jc w:val="both"/>
        <w:rPr>
          <w:rFonts w:cs="Arial"/>
          <w:szCs w:val="24"/>
          <w:u w:val="single"/>
        </w:rPr>
      </w:pPr>
    </w:p>
    <w:p w14:paraId="653512E6" w14:textId="77777777" w:rsidR="00375715" w:rsidRPr="00E50FC7" w:rsidRDefault="00375715" w:rsidP="00375715">
      <w:pPr>
        <w:pBdr>
          <w:top w:val="single" w:sz="4" w:space="1" w:color="auto"/>
          <w:left w:val="single" w:sz="4" w:space="4" w:color="auto"/>
          <w:bottom w:val="single" w:sz="4" w:space="1" w:color="auto"/>
          <w:right w:val="single" w:sz="4" w:space="4" w:color="auto"/>
        </w:pBdr>
        <w:jc w:val="both"/>
        <w:rPr>
          <w:rFonts w:cs="Arial"/>
          <w:szCs w:val="24"/>
        </w:rPr>
      </w:pPr>
      <w:r w:rsidRPr="00ED5AAC">
        <w:rPr>
          <w:rFonts w:cs="Arial"/>
          <w:b/>
          <w:szCs w:val="24"/>
        </w:rPr>
        <w:t>NOTE:</w:t>
      </w:r>
      <w:r w:rsidRPr="00E50FC7">
        <w:rPr>
          <w:rFonts w:cs="Arial"/>
          <w:szCs w:val="24"/>
        </w:rPr>
        <w:t xml:space="preserve"> Incomplete clinical record request forms may not be able to be actioned. When this is the case, phone or email contact will be made with the requestor, seeking further information. Actioning of the request may be delayed as a result. </w:t>
      </w:r>
    </w:p>
    <w:p w14:paraId="4022DEFE" w14:textId="77777777" w:rsidR="00375715" w:rsidRPr="00E50FC7" w:rsidRDefault="00375715" w:rsidP="00375715">
      <w:pPr>
        <w:pBdr>
          <w:top w:val="single" w:sz="4" w:space="1" w:color="auto"/>
          <w:left w:val="single" w:sz="4" w:space="4" w:color="auto"/>
          <w:bottom w:val="single" w:sz="4" w:space="1" w:color="auto"/>
          <w:right w:val="single" w:sz="4" w:space="4" w:color="auto"/>
        </w:pBdr>
        <w:jc w:val="both"/>
        <w:rPr>
          <w:rFonts w:cs="Arial"/>
          <w:szCs w:val="24"/>
          <w:u w:val="single"/>
        </w:rPr>
      </w:pPr>
    </w:p>
    <w:p w14:paraId="14D17D29" w14:textId="77777777" w:rsidR="00375715" w:rsidRPr="00E50FC7" w:rsidRDefault="00375715" w:rsidP="00375715">
      <w:pPr>
        <w:pBdr>
          <w:top w:val="single" w:sz="4" w:space="1" w:color="auto"/>
          <w:left w:val="single" w:sz="4" w:space="4" w:color="auto"/>
          <w:bottom w:val="single" w:sz="4" w:space="1" w:color="auto"/>
          <w:right w:val="single" w:sz="4" w:space="4" w:color="auto"/>
        </w:pBdr>
        <w:jc w:val="both"/>
        <w:rPr>
          <w:rFonts w:cs="Arial"/>
          <w:szCs w:val="24"/>
        </w:rPr>
      </w:pPr>
      <w:r w:rsidRPr="00ED5AAC">
        <w:rPr>
          <w:rFonts w:cs="Arial"/>
          <w:b/>
          <w:szCs w:val="24"/>
        </w:rPr>
        <w:t>NOTE:</w:t>
      </w:r>
      <w:r w:rsidRPr="00E50FC7">
        <w:rPr>
          <w:rFonts w:cs="Arial"/>
          <w:szCs w:val="24"/>
        </w:rPr>
        <w:t xml:space="preserve"> Unless otherwise specified clinical record requests received by the Clinical Records Unit (CRU) will be scanned onto the Clinical </w:t>
      </w:r>
      <w:r>
        <w:rPr>
          <w:rFonts w:cs="Arial"/>
          <w:szCs w:val="24"/>
        </w:rPr>
        <w:t xml:space="preserve">Patient Folder </w:t>
      </w:r>
      <w:r w:rsidRPr="00E50FC7">
        <w:rPr>
          <w:rFonts w:cs="Arial"/>
          <w:szCs w:val="24"/>
        </w:rPr>
        <w:t>System (</w:t>
      </w:r>
      <w:r>
        <w:rPr>
          <w:rFonts w:cs="Arial"/>
          <w:szCs w:val="24"/>
        </w:rPr>
        <w:t>CPF</w:t>
      </w:r>
      <w:r w:rsidRPr="00E50FC7">
        <w:rPr>
          <w:rFonts w:cs="Arial"/>
          <w:szCs w:val="24"/>
        </w:rPr>
        <w:t>) within 48 hours.  Hard copy records will only be made available on request, where the hard copy record still exists.</w:t>
      </w:r>
    </w:p>
    <w:p w14:paraId="43BB3AED" w14:textId="77777777" w:rsidR="00375715" w:rsidRPr="00E50FC7" w:rsidRDefault="00375715" w:rsidP="00375715">
      <w:pPr>
        <w:pBdr>
          <w:top w:val="single" w:sz="4" w:space="1" w:color="auto"/>
          <w:left w:val="single" w:sz="4" w:space="4" w:color="auto"/>
          <w:bottom w:val="single" w:sz="4" w:space="1" w:color="auto"/>
          <w:right w:val="single" w:sz="4" w:space="4" w:color="auto"/>
        </w:pBdr>
        <w:jc w:val="both"/>
        <w:rPr>
          <w:rFonts w:cs="Arial"/>
          <w:szCs w:val="24"/>
          <w:u w:val="single"/>
        </w:rPr>
      </w:pPr>
    </w:p>
    <w:p w14:paraId="00D0764F" w14:textId="77777777" w:rsidR="00375715" w:rsidRPr="00E50FC7" w:rsidRDefault="00375715" w:rsidP="00375715">
      <w:pPr>
        <w:pBdr>
          <w:top w:val="single" w:sz="4" w:space="1" w:color="auto"/>
          <w:left w:val="single" w:sz="4" w:space="4" w:color="auto"/>
          <w:bottom w:val="single" w:sz="4" w:space="1" w:color="auto"/>
          <w:right w:val="single" w:sz="4" w:space="4" w:color="auto"/>
        </w:pBdr>
        <w:jc w:val="both"/>
        <w:rPr>
          <w:rFonts w:cs="Arial"/>
          <w:szCs w:val="24"/>
        </w:rPr>
      </w:pPr>
      <w:r w:rsidRPr="00ED5AAC">
        <w:rPr>
          <w:rFonts w:cs="Arial"/>
          <w:b/>
          <w:szCs w:val="24"/>
        </w:rPr>
        <w:t>NOTE:</w:t>
      </w:r>
      <w:r w:rsidRPr="00E50FC7">
        <w:rPr>
          <w:rFonts w:cs="Arial"/>
          <w:szCs w:val="24"/>
        </w:rPr>
        <w:t xml:space="preserve"> Requests for clinical records are considered urgent if required within 24 hours. If the request is urgent the box must be checked.  Unless otherwise specified CRU will scan the clinical record into </w:t>
      </w:r>
      <w:r>
        <w:rPr>
          <w:rFonts w:cs="Arial"/>
          <w:szCs w:val="24"/>
        </w:rPr>
        <w:t>CPF</w:t>
      </w:r>
      <w:r w:rsidRPr="00E50FC7">
        <w:rPr>
          <w:rFonts w:cs="Arial"/>
          <w:szCs w:val="24"/>
        </w:rPr>
        <w:t xml:space="preserve">, or scan and email a copy, as required, within 24hrs for requests identified as urgent.  Clinical records required in a shorter time frame can be requested however the exact notes required need to be specified and those notes only will be scanned and </w:t>
      </w:r>
      <w:proofErr w:type="gramStart"/>
      <w:r w:rsidRPr="00E50FC7">
        <w:rPr>
          <w:rFonts w:cs="Arial"/>
          <w:szCs w:val="24"/>
        </w:rPr>
        <w:t>emailed, or</w:t>
      </w:r>
      <w:proofErr w:type="gramEnd"/>
      <w:r w:rsidRPr="00E50FC7">
        <w:rPr>
          <w:rFonts w:cs="Arial"/>
          <w:szCs w:val="24"/>
        </w:rPr>
        <w:t xml:space="preserve"> faxed to the requestor. Notes must be stamped ‘copy’ if printed. When the record becomes available in </w:t>
      </w:r>
      <w:r>
        <w:rPr>
          <w:rFonts w:cs="Arial"/>
          <w:szCs w:val="24"/>
        </w:rPr>
        <w:t>CPF</w:t>
      </w:r>
      <w:r w:rsidRPr="00E50FC7">
        <w:rPr>
          <w:rFonts w:cs="Arial"/>
          <w:szCs w:val="24"/>
        </w:rPr>
        <w:t>, or on receipt of the hard copy record as appropriate, the requestor will place the notes stamped ‘copy’ into the classified waste bin.</w:t>
      </w:r>
    </w:p>
    <w:p w14:paraId="585770DE" w14:textId="77777777" w:rsidR="00375715" w:rsidRPr="00905A77" w:rsidRDefault="00375715" w:rsidP="00375715">
      <w:pPr>
        <w:rPr>
          <w:rFonts w:cs="Arial"/>
          <w:szCs w:val="24"/>
        </w:rPr>
      </w:pPr>
    </w:p>
    <w:p w14:paraId="2D91C905" w14:textId="77777777" w:rsidR="00375715" w:rsidRPr="00E50FC7" w:rsidRDefault="00375715" w:rsidP="00375715">
      <w:pPr>
        <w:jc w:val="both"/>
        <w:rPr>
          <w:rFonts w:cs="Arial"/>
          <w:b/>
          <w:szCs w:val="24"/>
        </w:rPr>
      </w:pPr>
      <w:r w:rsidRPr="00E50FC7">
        <w:rPr>
          <w:b/>
        </w:rPr>
        <w:t>Processing Clinical Records Requests</w:t>
      </w:r>
      <w:r w:rsidRPr="00E50FC7">
        <w:rPr>
          <w:rFonts w:cs="Arial"/>
          <w:b/>
          <w:szCs w:val="24"/>
        </w:rPr>
        <w:t xml:space="preserve"> </w:t>
      </w:r>
    </w:p>
    <w:p w14:paraId="4CD997FD" w14:textId="77777777" w:rsidR="00375715" w:rsidRDefault="00375715" w:rsidP="00375715">
      <w:pPr>
        <w:jc w:val="both"/>
        <w:rPr>
          <w:rFonts w:cs="Arial"/>
          <w:szCs w:val="24"/>
        </w:rPr>
      </w:pPr>
      <w:r w:rsidRPr="00106312">
        <w:rPr>
          <w:rFonts w:cs="Arial"/>
          <w:szCs w:val="24"/>
        </w:rPr>
        <w:t xml:space="preserve">The following procedures relate to </w:t>
      </w:r>
      <w:r>
        <w:rPr>
          <w:rFonts w:cs="Arial"/>
          <w:szCs w:val="24"/>
        </w:rPr>
        <w:t>Clinical Records Unit or Health Centre Administration staff processing clinical record requests:</w:t>
      </w:r>
    </w:p>
    <w:p w14:paraId="5950B2D5" w14:textId="5D4C57F6" w:rsidR="00375715" w:rsidRPr="00E04C4B" w:rsidRDefault="00375715" w:rsidP="002431DC">
      <w:pPr>
        <w:pStyle w:val="ListParagraph"/>
        <w:numPr>
          <w:ilvl w:val="0"/>
          <w:numId w:val="3"/>
        </w:numPr>
        <w:jc w:val="both"/>
        <w:rPr>
          <w:rFonts w:cs="Arial"/>
          <w:szCs w:val="24"/>
        </w:rPr>
      </w:pPr>
      <w:r>
        <w:rPr>
          <w:rFonts w:cs="Calibri"/>
          <w:szCs w:val="24"/>
        </w:rPr>
        <w:t>Staff at the relevant location will action the request upon receipt.</w:t>
      </w:r>
      <w:r w:rsidRPr="002C74B4">
        <w:rPr>
          <w:rFonts w:asciiTheme="minorHAnsi" w:hAnsiTheme="minorHAnsi" w:cstheme="minorHAnsi"/>
          <w:szCs w:val="24"/>
        </w:rPr>
        <w:t xml:space="preserve"> </w:t>
      </w:r>
    </w:p>
    <w:p w14:paraId="07E98E04" w14:textId="77777777" w:rsidR="00375715" w:rsidRPr="006D5514" w:rsidRDefault="00375715" w:rsidP="00375715">
      <w:pPr>
        <w:jc w:val="both"/>
        <w:rPr>
          <w:rFonts w:cs="Arial"/>
          <w:szCs w:val="24"/>
        </w:rPr>
      </w:pPr>
    </w:p>
    <w:p w14:paraId="25F9F3DD" w14:textId="6A6975D5" w:rsidR="00375715" w:rsidRPr="00E50FC7" w:rsidRDefault="00375715" w:rsidP="007022CC">
      <w:pPr>
        <w:pBdr>
          <w:top w:val="single" w:sz="4" w:space="1" w:color="auto"/>
          <w:left w:val="single" w:sz="4" w:space="4" w:color="auto"/>
          <w:bottom w:val="single" w:sz="4" w:space="1" w:color="auto"/>
          <w:right w:val="single" w:sz="4" w:space="4" w:color="auto"/>
        </w:pBdr>
        <w:jc w:val="both"/>
        <w:rPr>
          <w:rFonts w:cs="Calibri"/>
        </w:rPr>
      </w:pPr>
      <w:r w:rsidRPr="00ED5AAC">
        <w:rPr>
          <w:rFonts w:cs="Arial"/>
          <w:b/>
          <w:szCs w:val="24"/>
        </w:rPr>
        <w:t>NOTE:</w:t>
      </w:r>
      <w:r w:rsidRPr="00E50FC7">
        <w:rPr>
          <w:rFonts w:cs="Arial"/>
          <w:szCs w:val="24"/>
        </w:rPr>
        <w:t xml:space="preserve"> </w:t>
      </w:r>
      <w:r w:rsidR="003F1463">
        <w:rPr>
          <w:rFonts w:asciiTheme="minorHAnsi" w:hAnsiTheme="minorHAnsi" w:cstheme="minorHAnsi"/>
          <w:szCs w:val="24"/>
        </w:rPr>
        <w:t>Court Order</w:t>
      </w:r>
      <w:r w:rsidR="003F1463" w:rsidRPr="00E50FC7">
        <w:rPr>
          <w:rFonts w:asciiTheme="minorHAnsi" w:hAnsiTheme="minorHAnsi" w:cstheme="minorHAnsi"/>
          <w:szCs w:val="24"/>
        </w:rPr>
        <w:t xml:space="preserve"> </w:t>
      </w:r>
      <w:r w:rsidRPr="00E50FC7">
        <w:rPr>
          <w:rFonts w:asciiTheme="minorHAnsi" w:hAnsiTheme="minorHAnsi" w:cstheme="minorHAnsi"/>
          <w:szCs w:val="24"/>
        </w:rPr>
        <w:t>or clinical record release of information requests received by CRU will be processed according to procedures outlined in the</w:t>
      </w:r>
      <w:r w:rsidRPr="00E50FC7">
        <w:rPr>
          <w:rFonts w:cs="Calibri"/>
        </w:rPr>
        <w:t xml:space="preserve"> Clinical Record</w:t>
      </w:r>
      <w:r w:rsidR="00320DE4">
        <w:rPr>
          <w:rFonts w:cs="Calibri"/>
        </w:rPr>
        <w:t>s</w:t>
      </w:r>
      <w:r w:rsidRPr="00E50FC7">
        <w:rPr>
          <w:rFonts w:cs="Calibri"/>
        </w:rPr>
        <w:t xml:space="preserve"> </w:t>
      </w:r>
      <w:r w:rsidR="00320DE4">
        <w:rPr>
          <w:rFonts w:cs="Calibri"/>
        </w:rPr>
        <w:t>Management</w:t>
      </w:r>
      <w:r w:rsidR="00320DE4" w:rsidRPr="00E50FC7">
        <w:rPr>
          <w:rFonts w:cs="Calibri"/>
        </w:rPr>
        <w:t xml:space="preserve"> </w:t>
      </w:r>
      <w:r w:rsidRPr="00E50FC7">
        <w:rPr>
          <w:rFonts w:cs="Calibri"/>
        </w:rPr>
        <w:t>l Procedure</w:t>
      </w:r>
      <w:r w:rsidR="00320DE4">
        <w:rPr>
          <w:rFonts w:cs="Calibri"/>
        </w:rPr>
        <w:t>s.</w:t>
      </w:r>
    </w:p>
    <w:p w14:paraId="010D38E9" w14:textId="57F56851" w:rsidR="007022CC" w:rsidRDefault="007022CC">
      <w:pPr>
        <w:spacing w:after="200" w:line="276" w:lineRule="auto"/>
        <w:rPr>
          <w:rFonts w:cs="Arial"/>
          <w:szCs w:val="24"/>
        </w:rPr>
      </w:pPr>
      <w:r>
        <w:rPr>
          <w:rFonts w:cs="Arial"/>
          <w:szCs w:val="24"/>
        </w:rPr>
        <w:br w:type="page"/>
      </w:r>
    </w:p>
    <w:p w14:paraId="734CEB07" w14:textId="77777777" w:rsidR="00375715" w:rsidRPr="00E50FC7" w:rsidRDefault="00375715" w:rsidP="00375715">
      <w:pPr>
        <w:pBdr>
          <w:top w:val="single" w:sz="4" w:space="1" w:color="auto"/>
          <w:left w:val="single" w:sz="4" w:space="4" w:color="auto"/>
          <w:bottom w:val="single" w:sz="4" w:space="1" w:color="auto"/>
          <w:right w:val="single" w:sz="4" w:space="4" w:color="auto"/>
        </w:pBdr>
        <w:jc w:val="both"/>
        <w:rPr>
          <w:rFonts w:asciiTheme="minorHAnsi" w:hAnsiTheme="minorHAnsi" w:cstheme="minorHAnsi"/>
          <w:szCs w:val="24"/>
        </w:rPr>
      </w:pPr>
      <w:r w:rsidRPr="00ED5AAC">
        <w:rPr>
          <w:rFonts w:asciiTheme="minorHAnsi" w:hAnsiTheme="minorHAnsi" w:cstheme="minorHAnsi"/>
          <w:b/>
          <w:szCs w:val="24"/>
        </w:rPr>
        <w:lastRenderedPageBreak/>
        <w:t>NOTE:</w:t>
      </w:r>
      <w:r w:rsidRPr="00E50FC7">
        <w:rPr>
          <w:rFonts w:asciiTheme="minorHAnsi" w:hAnsiTheme="minorHAnsi" w:cstheme="minorHAnsi"/>
          <w:szCs w:val="24"/>
        </w:rPr>
        <w:t xml:space="preserve"> In the event that the record is unavailable (</w:t>
      </w:r>
      <w:proofErr w:type="gramStart"/>
      <w:r w:rsidRPr="00E50FC7">
        <w:rPr>
          <w:rFonts w:asciiTheme="minorHAnsi" w:hAnsiTheme="minorHAnsi" w:cstheme="minorHAnsi"/>
          <w:szCs w:val="24"/>
        </w:rPr>
        <w:t>e.g.</w:t>
      </w:r>
      <w:proofErr w:type="gramEnd"/>
      <w:r w:rsidRPr="00E50FC7">
        <w:rPr>
          <w:rFonts w:asciiTheme="minorHAnsi" w:hAnsiTheme="minorHAnsi" w:cstheme="minorHAnsi"/>
          <w:szCs w:val="24"/>
        </w:rPr>
        <w:t xml:space="preserve"> currently being used by another clinician) health centre administration staff will notify the requestor via phone or email, and liaise with the clinician using the record to obtain the record, or a copy of the relevant notes, and forward these to the requestor.  All photocopied notes must be stamped ‘copy’.  It is the responsibility of the receiver to place these notes into classified waste when they are no longer required.</w:t>
      </w:r>
    </w:p>
    <w:p w14:paraId="68E16813" w14:textId="77777777" w:rsidR="00375715" w:rsidRPr="006D5514" w:rsidRDefault="00375715" w:rsidP="00375715">
      <w:pPr>
        <w:ind w:left="360"/>
        <w:jc w:val="both"/>
        <w:rPr>
          <w:rFonts w:cs="Arial"/>
          <w:szCs w:val="24"/>
        </w:rPr>
      </w:pPr>
    </w:p>
    <w:p w14:paraId="2A6281F0" w14:textId="77777777" w:rsidR="00375715" w:rsidRPr="006D5514" w:rsidRDefault="00375715" w:rsidP="002431DC">
      <w:pPr>
        <w:pStyle w:val="ListParagraph"/>
        <w:numPr>
          <w:ilvl w:val="0"/>
          <w:numId w:val="3"/>
        </w:numPr>
        <w:jc w:val="both"/>
        <w:rPr>
          <w:rFonts w:cs="Arial"/>
          <w:szCs w:val="24"/>
        </w:rPr>
      </w:pPr>
      <w:r>
        <w:rPr>
          <w:rFonts w:cs="Calibri"/>
          <w:szCs w:val="24"/>
        </w:rPr>
        <w:t>A</w:t>
      </w:r>
      <w:r w:rsidRPr="004075CE">
        <w:rPr>
          <w:rFonts w:cs="Calibri"/>
          <w:szCs w:val="24"/>
        </w:rPr>
        <w:t xml:space="preserve">ny movement of the </w:t>
      </w:r>
      <w:r>
        <w:rPr>
          <w:rFonts w:cs="Calibri"/>
          <w:szCs w:val="24"/>
        </w:rPr>
        <w:t>clinical</w:t>
      </w:r>
      <w:r w:rsidRPr="004075CE">
        <w:rPr>
          <w:rFonts w:cs="Calibri"/>
          <w:szCs w:val="24"/>
        </w:rPr>
        <w:t xml:space="preserve"> record </w:t>
      </w:r>
      <w:r>
        <w:rPr>
          <w:rFonts w:cs="Calibri"/>
          <w:szCs w:val="24"/>
        </w:rPr>
        <w:t>will</w:t>
      </w:r>
      <w:r w:rsidRPr="004075CE">
        <w:rPr>
          <w:rFonts w:cs="Calibri"/>
          <w:szCs w:val="24"/>
        </w:rPr>
        <w:t xml:space="preserve"> be tracked in ACTPAS</w:t>
      </w:r>
      <w:r>
        <w:rPr>
          <w:rFonts w:cs="Calibri"/>
          <w:szCs w:val="24"/>
        </w:rPr>
        <w:t xml:space="preserve"> (as per Attachment B)</w:t>
      </w:r>
      <w:r w:rsidRPr="004075CE">
        <w:rPr>
          <w:rFonts w:cs="Calibri"/>
          <w:szCs w:val="24"/>
        </w:rPr>
        <w:t>.</w:t>
      </w:r>
    </w:p>
    <w:p w14:paraId="75EEE78E" w14:textId="77777777" w:rsidR="00375715" w:rsidRPr="00CD7455" w:rsidRDefault="00375715" w:rsidP="002431DC">
      <w:pPr>
        <w:pStyle w:val="ListParagraph"/>
        <w:numPr>
          <w:ilvl w:val="0"/>
          <w:numId w:val="3"/>
        </w:numPr>
        <w:jc w:val="both"/>
        <w:rPr>
          <w:rFonts w:cs="Arial"/>
          <w:szCs w:val="24"/>
        </w:rPr>
      </w:pPr>
      <w:r>
        <w:rPr>
          <w:rFonts w:asciiTheme="minorHAnsi" w:hAnsiTheme="minorHAnsi" w:cstheme="minorHAnsi"/>
          <w:szCs w:val="24"/>
        </w:rPr>
        <w:t>Any hard copy clinical</w:t>
      </w:r>
      <w:r w:rsidRPr="004075CE">
        <w:rPr>
          <w:rFonts w:asciiTheme="minorHAnsi" w:hAnsiTheme="minorHAnsi" w:cstheme="minorHAnsi"/>
          <w:szCs w:val="24"/>
        </w:rPr>
        <w:t xml:space="preserve"> records that have been requested </w:t>
      </w:r>
      <w:r>
        <w:rPr>
          <w:rFonts w:asciiTheme="minorHAnsi" w:hAnsiTheme="minorHAnsi" w:cstheme="minorHAnsi"/>
          <w:szCs w:val="24"/>
        </w:rPr>
        <w:t>will have the requestor’s form attached and be</w:t>
      </w:r>
      <w:r w:rsidRPr="004075CE">
        <w:rPr>
          <w:rFonts w:asciiTheme="minorHAnsi" w:hAnsiTheme="minorHAnsi" w:cstheme="minorHAnsi"/>
          <w:szCs w:val="24"/>
        </w:rPr>
        <w:t xml:space="preserve"> securely placed in </w:t>
      </w:r>
      <w:r>
        <w:rPr>
          <w:rFonts w:asciiTheme="minorHAnsi" w:hAnsiTheme="minorHAnsi" w:cstheme="minorHAnsi"/>
          <w:szCs w:val="24"/>
        </w:rPr>
        <w:t xml:space="preserve">a </w:t>
      </w:r>
      <w:r w:rsidRPr="004075CE">
        <w:rPr>
          <w:rFonts w:asciiTheme="minorHAnsi" w:hAnsiTheme="minorHAnsi" w:cstheme="minorHAnsi"/>
          <w:szCs w:val="24"/>
        </w:rPr>
        <w:t xml:space="preserve">locked </w:t>
      </w:r>
      <w:r>
        <w:rPr>
          <w:rFonts w:asciiTheme="minorHAnsi" w:hAnsiTheme="minorHAnsi" w:cstheme="minorHAnsi"/>
          <w:szCs w:val="24"/>
        </w:rPr>
        <w:t>clinical record transport case / satchel</w:t>
      </w:r>
      <w:r w:rsidRPr="004075CE">
        <w:rPr>
          <w:rFonts w:asciiTheme="minorHAnsi" w:hAnsiTheme="minorHAnsi" w:cstheme="minorHAnsi"/>
          <w:szCs w:val="24"/>
        </w:rPr>
        <w:t xml:space="preserve"> prior to </w:t>
      </w:r>
      <w:r>
        <w:rPr>
          <w:rFonts w:asciiTheme="minorHAnsi" w:hAnsiTheme="minorHAnsi" w:cstheme="minorHAnsi"/>
          <w:szCs w:val="24"/>
        </w:rPr>
        <w:t>being addressed to the relevant location and delivered to the secure collection point for the mail courier.</w:t>
      </w:r>
    </w:p>
    <w:p w14:paraId="2F51A892" w14:textId="793986AA" w:rsidR="007B6904" w:rsidRDefault="007B6904" w:rsidP="007B6904">
      <w:pPr>
        <w:rPr>
          <w:rFonts w:cs="Arial"/>
          <w:i/>
          <w:szCs w:val="24"/>
        </w:rPr>
      </w:pPr>
    </w:p>
    <w:p w14:paraId="2F51A893" w14:textId="77777777" w:rsidR="007B6904" w:rsidRDefault="00726EC7"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94"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96" w14:textId="77777777" w:rsidTr="0074223E">
        <w:trPr>
          <w:cantSplit/>
          <w:trHeight w:val="285"/>
        </w:trPr>
        <w:tc>
          <w:tcPr>
            <w:tcW w:w="9158" w:type="dxa"/>
            <w:shd w:val="clear" w:color="auto" w:fill="A6A6A6" w:themeFill="background1" w:themeFillShade="A6"/>
          </w:tcPr>
          <w:p w14:paraId="2F51A895" w14:textId="0194952A" w:rsidR="007B6904" w:rsidRPr="00C76688" w:rsidRDefault="007B6904" w:rsidP="004213C3">
            <w:pPr>
              <w:pStyle w:val="Heading10"/>
            </w:pPr>
            <w:bookmarkStart w:id="14" w:name="_Toc389473281"/>
            <w:bookmarkStart w:id="15" w:name="_Toc81564393"/>
            <w:r w:rsidRPr="00C76688">
              <w:t xml:space="preserve">Section 2 – </w:t>
            </w:r>
            <w:bookmarkEnd w:id="14"/>
            <w:r w:rsidR="00AB25A1">
              <w:t>Archiving Community-Based Clinical Records</w:t>
            </w:r>
            <w:bookmarkEnd w:id="15"/>
          </w:p>
        </w:tc>
      </w:tr>
    </w:tbl>
    <w:p w14:paraId="6C02AAF2" w14:textId="77777777" w:rsidR="00AB25A1" w:rsidRPr="00201FB6" w:rsidRDefault="00AB25A1" w:rsidP="00201FB6">
      <w:pPr>
        <w:rPr>
          <w:b/>
        </w:rPr>
      </w:pPr>
    </w:p>
    <w:p w14:paraId="0A1779E7" w14:textId="77777777" w:rsidR="00AB25A1" w:rsidRPr="00240E36" w:rsidRDefault="00AB25A1" w:rsidP="00AB25A1">
      <w:pPr>
        <w:pStyle w:val="Heading2"/>
        <w:rPr>
          <w:rFonts w:cs="Arial"/>
          <w:szCs w:val="24"/>
        </w:rPr>
      </w:pPr>
      <w:bookmarkStart w:id="16" w:name="_Toc414533291"/>
      <w:bookmarkStart w:id="17" w:name="_Toc81564394"/>
      <w:r w:rsidRPr="00240E36">
        <w:t xml:space="preserve">Searching / registering </w:t>
      </w:r>
      <w:r>
        <w:t>consumer</w:t>
      </w:r>
      <w:r w:rsidRPr="00240E36">
        <w:t>s in ACTPAS</w:t>
      </w:r>
      <w:bookmarkEnd w:id="16"/>
      <w:bookmarkEnd w:id="17"/>
    </w:p>
    <w:p w14:paraId="41AC3ADB" w14:textId="77777777" w:rsidR="00AB25A1" w:rsidRDefault="00AB25A1" w:rsidP="00E04C4B">
      <w:pPr>
        <w:pStyle w:val="ListBullet"/>
      </w:pPr>
      <w:r w:rsidRPr="00240E36">
        <w:t xml:space="preserve">Search for the </w:t>
      </w:r>
      <w:r>
        <w:t>consumer</w:t>
      </w:r>
      <w:r w:rsidRPr="00240E36">
        <w:t xml:space="preserve"> on ACTPAS.  If the </w:t>
      </w:r>
      <w:r>
        <w:t>consumer</w:t>
      </w:r>
      <w:r w:rsidRPr="00240E36">
        <w:t xml:space="preserve"> is registered on ACTPAS but the address that appears is different to the address in the hard copy record, ensure three common points of identification are available (</w:t>
      </w:r>
      <w:proofErr w:type="gramStart"/>
      <w:r w:rsidRPr="00240E36">
        <w:t>e.g.</w:t>
      </w:r>
      <w:proofErr w:type="gramEnd"/>
      <w:r w:rsidRPr="00240E36">
        <w:t xml:space="preserve"> full name, date of birth, Medicare number). </w:t>
      </w:r>
      <w:r>
        <w:t xml:space="preserve">Refer to </w:t>
      </w:r>
      <w:bookmarkStart w:id="18" w:name="_Hlk74034888"/>
      <w:r>
        <w:fldChar w:fldCharType="begin"/>
      </w:r>
      <w:r>
        <w:instrText>HYPERLINK "https://actgovernment.sharepoint.com/:b:/r/sites/intranet-ACTHealth/Shared%20Documents/Information%20Technology/How%20to%20Get%20Help/ACTPAS/02.%20Module%202%20Registration%20and%20Alerts%20User%20Guide%20(1).pdf?csf=1&amp;e=cDnN5m"</w:instrText>
      </w:r>
      <w:r>
        <w:fldChar w:fldCharType="separate"/>
      </w:r>
      <w:r>
        <w:rPr>
          <w:rStyle w:val="Hyperlink"/>
          <w:rFonts w:cs="Arial"/>
          <w:szCs w:val="24"/>
        </w:rPr>
        <w:t>ACTPAS Registration &amp; Alerts User Guide</w:t>
      </w:r>
      <w:r>
        <w:fldChar w:fldCharType="end"/>
      </w:r>
      <w:bookmarkEnd w:id="18"/>
    </w:p>
    <w:p w14:paraId="3E0FB003" w14:textId="77777777" w:rsidR="00AB25A1" w:rsidRPr="00504453" w:rsidRDefault="00AB25A1" w:rsidP="00E04C4B">
      <w:pPr>
        <w:pStyle w:val="ListBullet"/>
      </w:pPr>
      <w:r w:rsidRPr="00616F41">
        <w:t>If consumer is not registered on ACTPAS complete registration using the consumer</w:t>
      </w:r>
      <w:r w:rsidRPr="00504453">
        <w:t xml:space="preserve"> details that are in the clinical record.  Refer to </w:t>
      </w:r>
      <w:hyperlink r:id="rId18" w:history="1">
        <w:r>
          <w:rPr>
            <w:rStyle w:val="Hyperlink"/>
            <w:rFonts w:cs="Arial"/>
            <w:szCs w:val="24"/>
          </w:rPr>
          <w:t>ACTPAS Registration &amp; Alerts User Guide</w:t>
        </w:r>
      </w:hyperlink>
      <w:r>
        <w:t xml:space="preserve"> </w:t>
      </w:r>
      <w:r w:rsidRPr="00504453">
        <w:t>if required.</w:t>
      </w:r>
    </w:p>
    <w:p w14:paraId="08AADB55" w14:textId="77777777" w:rsidR="00AB25A1" w:rsidRPr="00240E36" w:rsidRDefault="00AB25A1" w:rsidP="002431DC">
      <w:pPr>
        <w:pStyle w:val="ListParagraph"/>
        <w:numPr>
          <w:ilvl w:val="1"/>
          <w:numId w:val="6"/>
        </w:numPr>
        <w:ind w:left="851" w:hanging="425"/>
        <w:rPr>
          <w:rFonts w:cs="Arial"/>
          <w:szCs w:val="24"/>
        </w:rPr>
      </w:pPr>
      <w:r w:rsidRPr="00240E36">
        <w:rPr>
          <w:rFonts w:cs="Arial"/>
          <w:szCs w:val="24"/>
        </w:rPr>
        <w:t>Old Medicare numbers</w:t>
      </w:r>
    </w:p>
    <w:p w14:paraId="1DAD0CFE" w14:textId="77777777" w:rsidR="00AB25A1" w:rsidRPr="00240E36" w:rsidRDefault="00AB25A1" w:rsidP="002431DC">
      <w:pPr>
        <w:pStyle w:val="ListParagraph"/>
        <w:numPr>
          <w:ilvl w:val="2"/>
          <w:numId w:val="6"/>
        </w:numPr>
        <w:ind w:left="1276" w:hanging="425"/>
        <w:rPr>
          <w:rFonts w:cs="Arial"/>
          <w:szCs w:val="24"/>
        </w:rPr>
      </w:pPr>
      <w:r w:rsidRPr="00240E36">
        <w:rPr>
          <w:rFonts w:cs="Arial"/>
          <w:szCs w:val="24"/>
        </w:rPr>
        <w:t>Some clinical documents have Medicare numbers that will not be accepted by ACTPAS.  Enter these as</w:t>
      </w:r>
      <w:r>
        <w:rPr>
          <w:rFonts w:cs="Arial"/>
          <w:szCs w:val="24"/>
        </w:rPr>
        <w:t xml:space="preserve"> ‘CU’</w:t>
      </w:r>
      <w:r w:rsidRPr="00240E36">
        <w:rPr>
          <w:rFonts w:cs="Arial"/>
          <w:szCs w:val="24"/>
        </w:rPr>
        <w:t xml:space="preserve"> (card unknown).</w:t>
      </w:r>
    </w:p>
    <w:p w14:paraId="0D23826D" w14:textId="77777777" w:rsidR="00AB25A1" w:rsidRDefault="00AB25A1" w:rsidP="00AB25A1">
      <w:pPr>
        <w:rPr>
          <w:rFonts w:cs="Arial"/>
          <w:szCs w:val="24"/>
        </w:rPr>
      </w:pPr>
    </w:p>
    <w:p w14:paraId="264F5548" w14:textId="77777777" w:rsidR="00AB25A1" w:rsidRDefault="00AB25A1" w:rsidP="00AB25A1">
      <w:pPr>
        <w:pStyle w:val="Heading2"/>
        <w:rPr>
          <w:rFonts w:cs="Arial"/>
          <w:szCs w:val="24"/>
        </w:rPr>
      </w:pPr>
      <w:r>
        <w:rPr>
          <w:rFonts w:cs="Arial"/>
          <w:i/>
          <w:szCs w:val="24"/>
        </w:rPr>
        <w:t xml:space="preserve"> </w:t>
      </w:r>
      <w:bookmarkStart w:id="19" w:name="_Toc81564395"/>
      <w:r>
        <w:t>Document Tracking</w:t>
      </w:r>
      <w:bookmarkEnd w:id="19"/>
    </w:p>
    <w:p w14:paraId="4C878226" w14:textId="77777777" w:rsidR="00AB25A1" w:rsidRDefault="00AB25A1" w:rsidP="00E04C4B">
      <w:pPr>
        <w:pStyle w:val="ListBullet"/>
      </w:pPr>
      <w:r w:rsidRPr="00240E36">
        <w:t>Using the ACTPAS document tracking function, determine if there is an ACTPAS ‘docu</w:t>
      </w:r>
      <w:r>
        <w:t>ment’ for the clinical record (S</w:t>
      </w:r>
      <w:r w:rsidRPr="00240E36">
        <w:t xml:space="preserve">ee Attachment </w:t>
      </w:r>
      <w:r>
        <w:t>C</w:t>
      </w:r>
      <w:r w:rsidRPr="00240E36">
        <w:t>).</w:t>
      </w:r>
    </w:p>
    <w:p w14:paraId="0598C13A" w14:textId="77777777" w:rsidR="00AB25A1" w:rsidRDefault="00AB25A1" w:rsidP="00E04C4B">
      <w:pPr>
        <w:pStyle w:val="ListBullet"/>
      </w:pPr>
      <w:r w:rsidRPr="00240E36">
        <w:t>If there is already an ACTPAS ‘document’ created, ensure that the ‘current location’ reflects the correct archive storage location (</w:t>
      </w:r>
      <w:proofErr w:type="gramStart"/>
      <w:r w:rsidRPr="00240E36">
        <w:t>e.g.</w:t>
      </w:r>
      <w:proofErr w:type="gramEnd"/>
      <w:r w:rsidRPr="00240E36">
        <w:t xml:space="preserve"> Mitchell).  Update the ‘current location’ if required.  In the comments box, enter the box number of the archive box </w:t>
      </w:r>
      <w:r>
        <w:t xml:space="preserve">the file is in </w:t>
      </w:r>
      <w:proofErr w:type="gramStart"/>
      <w:r>
        <w:t>e.g.</w:t>
      </w:r>
      <w:proofErr w:type="gramEnd"/>
      <w:r>
        <w:t xml:space="preserve"> ‘Box 155’ (S</w:t>
      </w:r>
      <w:r w:rsidRPr="00240E36">
        <w:t xml:space="preserve">ee Attachment </w:t>
      </w:r>
      <w:r>
        <w:t>C</w:t>
      </w:r>
      <w:r w:rsidRPr="00240E36">
        <w:t>).</w:t>
      </w:r>
    </w:p>
    <w:p w14:paraId="5039843E" w14:textId="50BE06DE" w:rsidR="00AB25A1" w:rsidRPr="00240E36" w:rsidRDefault="00AB25A1" w:rsidP="00E04C4B">
      <w:pPr>
        <w:pStyle w:val="ListBullet"/>
      </w:pPr>
      <w:r w:rsidRPr="00240E36">
        <w:t>If there is not an ACTPAS ‘document’</w:t>
      </w:r>
      <w:r>
        <w:t>, create a new ‘document’ (See A</w:t>
      </w:r>
      <w:r w:rsidRPr="00240E36">
        <w:t xml:space="preserve">ttachment </w:t>
      </w:r>
      <w:r>
        <w:t>C</w:t>
      </w:r>
      <w:r w:rsidRPr="00240E36">
        <w:t xml:space="preserve">).  Select the document type from the </w:t>
      </w:r>
      <w:proofErr w:type="gramStart"/>
      <w:r w:rsidRPr="00240E36">
        <w:t>drop down</w:t>
      </w:r>
      <w:proofErr w:type="gramEnd"/>
      <w:r w:rsidRPr="00240E36">
        <w:t xml:space="preserve"> box that relates to the paper based file (e.g. CYWHP, IHCP).  (See Attachment </w:t>
      </w:r>
      <w:r>
        <w:t>D</w:t>
      </w:r>
      <w:r w:rsidRPr="00240E36">
        <w:t>)</w:t>
      </w:r>
      <w:r w:rsidR="00E04C4B">
        <w:t>.</w:t>
      </w:r>
    </w:p>
    <w:p w14:paraId="499324E0" w14:textId="77777777" w:rsidR="00AB25A1" w:rsidRPr="007C75F4" w:rsidRDefault="00AB25A1" w:rsidP="00AB25A1">
      <w:pPr>
        <w:ind w:left="720"/>
        <w:rPr>
          <w:rFonts w:cs="Arial"/>
          <w:szCs w:val="24"/>
        </w:rPr>
      </w:pPr>
    </w:p>
    <w:p w14:paraId="2CFA83DC" w14:textId="77777777" w:rsidR="00AB25A1" w:rsidRDefault="00AB25A1" w:rsidP="00AB25A1">
      <w:pPr>
        <w:pStyle w:val="Heading2"/>
        <w:rPr>
          <w:rFonts w:cs="Arial"/>
          <w:szCs w:val="24"/>
        </w:rPr>
      </w:pPr>
      <w:bookmarkStart w:id="20" w:name="_Toc81564396"/>
      <w:r>
        <w:t>Labelling the archive box</w:t>
      </w:r>
      <w:bookmarkEnd w:id="20"/>
    </w:p>
    <w:p w14:paraId="21A16AA3" w14:textId="77777777" w:rsidR="00AB25A1" w:rsidRDefault="00AB25A1" w:rsidP="002431DC">
      <w:pPr>
        <w:numPr>
          <w:ilvl w:val="0"/>
          <w:numId w:val="4"/>
        </w:numPr>
        <w:ind w:left="426" w:hanging="426"/>
        <w:rPr>
          <w:rFonts w:cs="Arial"/>
          <w:szCs w:val="24"/>
        </w:rPr>
      </w:pPr>
      <w:r w:rsidRPr="000D5BBD">
        <w:rPr>
          <w:rFonts w:cs="Arial"/>
          <w:szCs w:val="24"/>
        </w:rPr>
        <w:t xml:space="preserve">The archive box must be labelled appropriately to correspond with the Program records it contains and only those records should go in that archive box.  </w:t>
      </w:r>
    </w:p>
    <w:p w14:paraId="4884AF47" w14:textId="77777777" w:rsidR="00AB25A1" w:rsidRDefault="00AB25A1" w:rsidP="002431DC">
      <w:pPr>
        <w:numPr>
          <w:ilvl w:val="0"/>
          <w:numId w:val="4"/>
        </w:numPr>
        <w:ind w:left="426" w:hanging="426"/>
        <w:rPr>
          <w:rFonts w:cs="Arial"/>
          <w:szCs w:val="24"/>
        </w:rPr>
      </w:pPr>
      <w:r w:rsidRPr="00240E36">
        <w:rPr>
          <w:rFonts w:cs="Arial"/>
          <w:szCs w:val="24"/>
        </w:rPr>
        <w:lastRenderedPageBreak/>
        <w:t xml:space="preserve">The box numbers should follow in sequence </w:t>
      </w:r>
      <w:proofErr w:type="gramStart"/>
      <w:r w:rsidRPr="00240E36">
        <w:rPr>
          <w:rFonts w:cs="Arial"/>
          <w:szCs w:val="24"/>
        </w:rPr>
        <w:t>e.g.</w:t>
      </w:r>
      <w:proofErr w:type="gramEnd"/>
      <w:r w:rsidRPr="00240E36">
        <w:rPr>
          <w:rFonts w:cs="Arial"/>
          <w:szCs w:val="24"/>
        </w:rPr>
        <w:t xml:space="preserve"> 1, 2, 3……….410, 411, 412…….898, 899, 900 etc for each Program.</w:t>
      </w:r>
    </w:p>
    <w:p w14:paraId="25451C3F" w14:textId="77777777" w:rsidR="00AB25A1" w:rsidRPr="00240E36" w:rsidRDefault="00AB25A1" w:rsidP="002431DC">
      <w:pPr>
        <w:numPr>
          <w:ilvl w:val="0"/>
          <w:numId w:val="4"/>
        </w:numPr>
        <w:ind w:left="426" w:hanging="426"/>
        <w:rPr>
          <w:rFonts w:cs="Arial"/>
          <w:szCs w:val="24"/>
        </w:rPr>
      </w:pPr>
      <w:r w:rsidRPr="00240E36">
        <w:rPr>
          <w:rFonts w:cs="Arial"/>
          <w:szCs w:val="24"/>
        </w:rPr>
        <w:t xml:space="preserve">Labels on the box should correspond with the Division, Program and where necessary, Service/ Document type. </w:t>
      </w:r>
      <w:r>
        <w:rPr>
          <w:rFonts w:cs="Arial"/>
          <w:szCs w:val="24"/>
        </w:rPr>
        <w:t>(See A</w:t>
      </w:r>
      <w:r w:rsidRPr="00240E36">
        <w:rPr>
          <w:rFonts w:cs="Arial"/>
          <w:szCs w:val="24"/>
        </w:rPr>
        <w:t xml:space="preserve">ttachment </w:t>
      </w:r>
      <w:r>
        <w:rPr>
          <w:rFonts w:cs="Arial"/>
          <w:szCs w:val="24"/>
        </w:rPr>
        <w:t>E</w:t>
      </w:r>
      <w:r w:rsidRPr="00240E36">
        <w:rPr>
          <w:rFonts w:cs="Arial"/>
          <w:szCs w:val="24"/>
        </w:rPr>
        <w:t>)</w:t>
      </w:r>
    </w:p>
    <w:p w14:paraId="6759747A" w14:textId="77777777" w:rsidR="00AB25A1" w:rsidRDefault="00AB25A1" w:rsidP="00AB25A1"/>
    <w:p w14:paraId="6DD6531F" w14:textId="77777777" w:rsidR="00AB25A1" w:rsidRPr="00AF126A" w:rsidRDefault="00AB25A1" w:rsidP="00AB25A1">
      <w:pPr>
        <w:pStyle w:val="Heading2"/>
        <w:rPr>
          <w:rFonts w:cs="Arial"/>
          <w:szCs w:val="24"/>
        </w:rPr>
      </w:pPr>
      <w:bookmarkStart w:id="21" w:name="_Toc81564397"/>
      <w:r>
        <w:t>Storing the archive box</w:t>
      </w:r>
      <w:bookmarkEnd w:id="21"/>
    </w:p>
    <w:p w14:paraId="700A7739" w14:textId="201A107A" w:rsidR="00AB25A1" w:rsidRPr="00E04C4B" w:rsidRDefault="00AB25A1" w:rsidP="002431DC">
      <w:pPr>
        <w:numPr>
          <w:ilvl w:val="0"/>
          <w:numId w:val="5"/>
        </w:numPr>
        <w:ind w:left="426" w:hanging="426"/>
        <w:rPr>
          <w:rFonts w:cs="Arial"/>
          <w:b/>
          <w:szCs w:val="24"/>
        </w:rPr>
      </w:pPr>
      <w:r w:rsidRPr="00F95680">
        <w:rPr>
          <w:rFonts w:cs="Arial"/>
          <w:szCs w:val="24"/>
        </w:rPr>
        <w:t xml:space="preserve">The archive box </w:t>
      </w:r>
      <w:r>
        <w:rPr>
          <w:rFonts w:cs="Arial"/>
          <w:szCs w:val="24"/>
        </w:rPr>
        <w:t>should be</w:t>
      </w:r>
      <w:r w:rsidRPr="00F95680">
        <w:rPr>
          <w:rFonts w:cs="Arial"/>
          <w:szCs w:val="24"/>
        </w:rPr>
        <w:t xml:space="preserve"> </w:t>
      </w:r>
      <w:r>
        <w:rPr>
          <w:rFonts w:cs="Arial"/>
          <w:szCs w:val="24"/>
        </w:rPr>
        <w:t>taken</w:t>
      </w:r>
      <w:r w:rsidRPr="00F95680">
        <w:rPr>
          <w:rFonts w:cs="Arial"/>
          <w:szCs w:val="24"/>
        </w:rPr>
        <w:t xml:space="preserve"> to </w:t>
      </w:r>
      <w:r>
        <w:rPr>
          <w:rFonts w:cs="Arial"/>
          <w:szCs w:val="24"/>
        </w:rPr>
        <w:t xml:space="preserve">the relevant </w:t>
      </w:r>
      <w:r w:rsidRPr="00F95680">
        <w:rPr>
          <w:rFonts w:cs="Arial"/>
          <w:szCs w:val="24"/>
        </w:rPr>
        <w:t xml:space="preserve">storage facility and </w:t>
      </w:r>
      <w:r>
        <w:rPr>
          <w:rFonts w:cs="Arial"/>
          <w:szCs w:val="24"/>
        </w:rPr>
        <w:t>stored chronologically in the area designated to the relevant</w:t>
      </w:r>
      <w:r w:rsidRPr="00F95680">
        <w:rPr>
          <w:rFonts w:cs="Arial"/>
          <w:szCs w:val="24"/>
        </w:rPr>
        <w:t xml:space="preserve"> Program and service (where applicable)</w:t>
      </w:r>
      <w:r>
        <w:rPr>
          <w:rFonts w:cs="Arial"/>
          <w:szCs w:val="24"/>
        </w:rPr>
        <w:t>.</w:t>
      </w:r>
    </w:p>
    <w:p w14:paraId="2F51A89F" w14:textId="77777777" w:rsidR="007B6904" w:rsidRPr="00931B93" w:rsidRDefault="00931B93" w:rsidP="007B6904">
      <w:pPr>
        <w:rPr>
          <w:rFonts w:cs="Arial"/>
          <w:i/>
          <w:szCs w:val="24"/>
        </w:rPr>
      </w:pPr>
      <w:r>
        <w:rPr>
          <w:rFonts w:cs="Arial"/>
          <w:i/>
          <w:szCs w:val="24"/>
        </w:rPr>
        <w:t xml:space="preserve"> </w:t>
      </w:r>
    </w:p>
    <w:p w14:paraId="2F51A8A0" w14:textId="77777777" w:rsidR="007B6904" w:rsidRDefault="00726EC7"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A1"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A3" w14:textId="77777777" w:rsidTr="0074223E">
        <w:trPr>
          <w:cantSplit/>
          <w:trHeight w:val="285"/>
        </w:trPr>
        <w:tc>
          <w:tcPr>
            <w:tcW w:w="9158" w:type="dxa"/>
            <w:shd w:val="clear" w:color="auto" w:fill="A6A6A6" w:themeFill="background1" w:themeFillShade="A6"/>
          </w:tcPr>
          <w:p w14:paraId="2F51A8A2" w14:textId="6AC0D4F7" w:rsidR="007B6904" w:rsidRPr="003D2D06" w:rsidRDefault="00962C46" w:rsidP="004213C3">
            <w:pPr>
              <w:pStyle w:val="Heading10"/>
            </w:pPr>
            <w:bookmarkStart w:id="22" w:name="_Toc389473284"/>
            <w:bookmarkStart w:id="23" w:name="_Toc81564398"/>
            <w:bookmarkStart w:id="24" w:name="_Hlk74746076"/>
            <w:r>
              <w:t xml:space="preserve">Section </w:t>
            </w:r>
            <w:r w:rsidR="00942ADC">
              <w:t>3</w:t>
            </w:r>
            <w:r w:rsidR="007B6904" w:rsidRPr="003D2D06">
              <w:t xml:space="preserve"> – </w:t>
            </w:r>
            <w:bookmarkEnd w:id="22"/>
            <w:r w:rsidR="00942ADC">
              <w:t>Order of Filing</w:t>
            </w:r>
            <w:bookmarkEnd w:id="23"/>
          </w:p>
        </w:tc>
      </w:tr>
      <w:bookmarkEnd w:id="24"/>
    </w:tbl>
    <w:p w14:paraId="7DF12507" w14:textId="77777777" w:rsidR="00942ADC" w:rsidRDefault="00942ADC" w:rsidP="00942ADC">
      <w:pPr>
        <w:pStyle w:val="Heading2"/>
      </w:pPr>
    </w:p>
    <w:p w14:paraId="07DB3C45" w14:textId="248ADA9B" w:rsidR="00942ADC" w:rsidRPr="007B6904" w:rsidRDefault="00942ADC" w:rsidP="00942ADC">
      <w:pPr>
        <w:pStyle w:val="Heading2"/>
      </w:pPr>
      <w:bookmarkStart w:id="25" w:name="_Toc81564399"/>
      <w:r>
        <w:t>Order of Filing</w:t>
      </w:r>
      <w:bookmarkEnd w:id="25"/>
    </w:p>
    <w:p w14:paraId="00A3D306" w14:textId="77777777" w:rsidR="00942ADC" w:rsidRDefault="00942ADC" w:rsidP="00942ADC">
      <w:pPr>
        <w:rPr>
          <w:rFonts w:asciiTheme="minorHAnsi" w:hAnsiTheme="minorHAnsi" w:cstheme="minorHAnsi"/>
          <w:szCs w:val="24"/>
        </w:rPr>
      </w:pPr>
      <w:r>
        <w:rPr>
          <w:rFonts w:asciiTheme="minorHAnsi" w:hAnsiTheme="minorHAnsi" w:cstheme="minorHAnsi"/>
          <w:szCs w:val="24"/>
        </w:rPr>
        <w:t>Staff will file consumer related documentation in community-based clinical records according to the following directory:</w:t>
      </w:r>
    </w:p>
    <w:p w14:paraId="27E34A3F" w14:textId="77777777" w:rsidR="00942ADC" w:rsidRDefault="00942ADC" w:rsidP="00942ADC">
      <w:pPr>
        <w:rPr>
          <w:rFonts w:asciiTheme="minorHAnsi" w:hAnsiTheme="minorHAnsi" w:cstheme="minorHAnsi"/>
          <w:szCs w:val="24"/>
        </w:rPr>
      </w:pPr>
    </w:p>
    <w:p w14:paraId="55A42E26" w14:textId="77777777" w:rsidR="00942ADC" w:rsidRPr="000E3A26" w:rsidRDefault="00942ADC" w:rsidP="00942ADC">
      <w:pPr>
        <w:rPr>
          <w:rFonts w:asciiTheme="minorHAnsi" w:hAnsiTheme="minorHAnsi" w:cstheme="minorHAnsi"/>
          <w:szCs w:val="24"/>
        </w:rPr>
      </w:pPr>
      <w:r w:rsidRPr="000E3A26">
        <w:rPr>
          <w:rFonts w:asciiTheme="minorHAnsi" w:hAnsiTheme="minorHAnsi" w:cstheme="minorHAnsi"/>
          <w:szCs w:val="24"/>
        </w:rPr>
        <w:t>At the front of the record</w:t>
      </w:r>
    </w:p>
    <w:p w14:paraId="168B564A" w14:textId="77777777" w:rsidR="00942ADC" w:rsidRDefault="00942ADC" w:rsidP="002431DC">
      <w:pPr>
        <w:numPr>
          <w:ilvl w:val="0"/>
          <w:numId w:val="7"/>
        </w:numPr>
        <w:ind w:left="426" w:hanging="426"/>
        <w:rPr>
          <w:rFonts w:asciiTheme="minorHAnsi" w:hAnsiTheme="minorHAnsi" w:cstheme="minorHAnsi"/>
          <w:szCs w:val="24"/>
        </w:rPr>
      </w:pPr>
      <w:r>
        <w:rPr>
          <w:rFonts w:asciiTheme="minorHAnsi" w:hAnsiTheme="minorHAnsi" w:cstheme="minorHAnsi"/>
          <w:szCs w:val="24"/>
        </w:rPr>
        <w:t>Consumer</w:t>
      </w:r>
      <w:r w:rsidRPr="000E3A26">
        <w:rPr>
          <w:rFonts w:asciiTheme="minorHAnsi" w:hAnsiTheme="minorHAnsi" w:cstheme="minorHAnsi"/>
          <w:szCs w:val="24"/>
        </w:rPr>
        <w:t xml:space="preserve"> labels </w:t>
      </w:r>
    </w:p>
    <w:p w14:paraId="7A7A1505" w14:textId="77777777" w:rsidR="00942ADC" w:rsidRDefault="00942ADC" w:rsidP="002431DC">
      <w:pPr>
        <w:numPr>
          <w:ilvl w:val="0"/>
          <w:numId w:val="7"/>
        </w:numPr>
        <w:ind w:left="426" w:hanging="426"/>
        <w:rPr>
          <w:rFonts w:asciiTheme="minorHAnsi" w:hAnsiTheme="minorHAnsi" w:cstheme="minorHAnsi"/>
          <w:szCs w:val="24"/>
        </w:rPr>
      </w:pPr>
      <w:r w:rsidRPr="000E3A26">
        <w:rPr>
          <w:rFonts w:asciiTheme="minorHAnsi" w:hAnsiTheme="minorHAnsi" w:cstheme="minorHAnsi"/>
          <w:szCs w:val="24"/>
        </w:rPr>
        <w:t>Referral summary</w:t>
      </w:r>
    </w:p>
    <w:p w14:paraId="38854D3D" w14:textId="77777777" w:rsidR="00942ADC" w:rsidRDefault="00942ADC" w:rsidP="002431DC">
      <w:pPr>
        <w:numPr>
          <w:ilvl w:val="0"/>
          <w:numId w:val="7"/>
        </w:numPr>
        <w:ind w:left="426" w:hanging="426"/>
        <w:rPr>
          <w:rFonts w:asciiTheme="minorHAnsi" w:hAnsiTheme="minorHAnsi" w:cstheme="minorHAnsi"/>
          <w:szCs w:val="24"/>
        </w:rPr>
      </w:pPr>
      <w:r w:rsidRPr="000E3A26">
        <w:rPr>
          <w:rFonts w:asciiTheme="minorHAnsi" w:hAnsiTheme="minorHAnsi" w:cstheme="minorHAnsi"/>
          <w:szCs w:val="24"/>
        </w:rPr>
        <w:t>Community Health Intake (CHI) referral</w:t>
      </w:r>
      <w:r>
        <w:rPr>
          <w:rFonts w:asciiTheme="minorHAnsi" w:hAnsiTheme="minorHAnsi" w:cstheme="minorHAnsi"/>
          <w:szCs w:val="24"/>
        </w:rPr>
        <w:t xml:space="preserve"> and</w:t>
      </w:r>
      <w:r w:rsidRPr="000E3A26">
        <w:rPr>
          <w:rFonts w:asciiTheme="minorHAnsi" w:hAnsiTheme="minorHAnsi" w:cstheme="minorHAnsi"/>
          <w:szCs w:val="24"/>
        </w:rPr>
        <w:t>/ or other referral documents</w:t>
      </w:r>
    </w:p>
    <w:p w14:paraId="6CF0F0B4" w14:textId="77777777" w:rsidR="00942ADC" w:rsidRDefault="00942ADC" w:rsidP="00942ADC">
      <w:pPr>
        <w:rPr>
          <w:rFonts w:asciiTheme="minorHAnsi" w:hAnsiTheme="minorHAnsi" w:cstheme="minorHAnsi"/>
          <w:szCs w:val="24"/>
        </w:rPr>
      </w:pPr>
    </w:p>
    <w:p w14:paraId="724F1788" w14:textId="77777777" w:rsidR="00942ADC" w:rsidRDefault="00942ADC" w:rsidP="00942ADC">
      <w:pPr>
        <w:pBdr>
          <w:top w:val="single" w:sz="4" w:space="1" w:color="auto"/>
          <w:left w:val="single" w:sz="4" w:space="4" w:color="auto"/>
          <w:bottom w:val="single" w:sz="4" w:space="1" w:color="auto"/>
          <w:right w:val="single" w:sz="4" w:space="4" w:color="auto"/>
        </w:pBdr>
        <w:rPr>
          <w:rFonts w:asciiTheme="minorHAnsi" w:hAnsiTheme="minorHAnsi" w:cstheme="minorHAnsi"/>
          <w:szCs w:val="24"/>
        </w:rPr>
      </w:pPr>
      <w:r w:rsidRPr="000E3A26">
        <w:rPr>
          <w:rFonts w:asciiTheme="minorHAnsi" w:hAnsiTheme="minorHAnsi" w:cstheme="minorHAnsi"/>
          <w:b/>
          <w:szCs w:val="24"/>
        </w:rPr>
        <w:t>NOTE:</w:t>
      </w:r>
      <w:r w:rsidRPr="000E3A26">
        <w:rPr>
          <w:rFonts w:asciiTheme="minorHAnsi" w:hAnsiTheme="minorHAnsi" w:cstheme="minorHAnsi"/>
          <w:szCs w:val="24"/>
        </w:rPr>
        <w:t xml:space="preserve"> If fax cover sheets and / or additional documents are attached to a referral place all docum</w:t>
      </w:r>
      <w:r>
        <w:rPr>
          <w:rFonts w:asciiTheme="minorHAnsi" w:hAnsiTheme="minorHAnsi" w:cstheme="minorHAnsi"/>
          <w:szCs w:val="24"/>
        </w:rPr>
        <w:t>ents at the front of the record</w:t>
      </w:r>
    </w:p>
    <w:p w14:paraId="5F46BD35" w14:textId="77777777" w:rsidR="00942ADC" w:rsidRDefault="00942ADC" w:rsidP="00942ADC">
      <w:pPr>
        <w:rPr>
          <w:rFonts w:asciiTheme="minorHAnsi" w:hAnsiTheme="minorHAnsi" w:cstheme="minorHAnsi"/>
          <w:szCs w:val="24"/>
        </w:rPr>
      </w:pPr>
    </w:p>
    <w:p w14:paraId="37D57D63" w14:textId="77777777" w:rsidR="00942ADC" w:rsidRDefault="00942ADC" w:rsidP="00E04C4B">
      <w:pPr>
        <w:pStyle w:val="ListBullet"/>
      </w:pPr>
      <w:r>
        <w:t>Off campus</w:t>
      </w:r>
      <w:r w:rsidRPr="000E3A26">
        <w:t>/ home visit pre-assessment form (if applicable)</w:t>
      </w:r>
    </w:p>
    <w:p w14:paraId="1437FE5B" w14:textId="77777777" w:rsidR="00942ADC" w:rsidRDefault="00942ADC" w:rsidP="00E04C4B">
      <w:pPr>
        <w:pStyle w:val="ListBullet"/>
      </w:pPr>
      <w:r w:rsidRPr="000E3A26">
        <w:t xml:space="preserve">Overview of </w:t>
      </w:r>
      <w:r>
        <w:t>Client S</w:t>
      </w:r>
      <w:r w:rsidRPr="000E3A26">
        <w:t>ervices</w:t>
      </w:r>
    </w:p>
    <w:p w14:paraId="4325B629" w14:textId="77777777" w:rsidR="00942ADC" w:rsidRDefault="00942ADC" w:rsidP="00E04C4B">
      <w:pPr>
        <w:pStyle w:val="ListBullet"/>
      </w:pPr>
      <w:r w:rsidRPr="000E3A26">
        <w:t>Non response to a scheduled visit</w:t>
      </w:r>
    </w:p>
    <w:p w14:paraId="18CA1937" w14:textId="77777777" w:rsidR="00942ADC" w:rsidRPr="000E3A26" w:rsidRDefault="00942ADC" w:rsidP="00E04C4B">
      <w:pPr>
        <w:pStyle w:val="ListBullet"/>
      </w:pPr>
      <w:r w:rsidRPr="000E3A26">
        <w:t>Consent forms</w:t>
      </w:r>
    </w:p>
    <w:p w14:paraId="1C36100D" w14:textId="77777777" w:rsidR="00942ADC" w:rsidRPr="000E3A26" w:rsidRDefault="00942ADC" w:rsidP="00942ADC">
      <w:pPr>
        <w:rPr>
          <w:rFonts w:asciiTheme="minorHAnsi" w:hAnsiTheme="minorHAnsi" w:cstheme="minorHAnsi"/>
          <w:szCs w:val="24"/>
        </w:rPr>
      </w:pPr>
    </w:p>
    <w:p w14:paraId="6112779F" w14:textId="77777777" w:rsidR="00942ADC" w:rsidRPr="000E3A26" w:rsidRDefault="00942ADC" w:rsidP="00942ADC">
      <w:pPr>
        <w:rPr>
          <w:rFonts w:asciiTheme="minorHAnsi" w:hAnsiTheme="minorHAnsi" w:cstheme="minorHAnsi"/>
          <w:szCs w:val="24"/>
        </w:rPr>
      </w:pPr>
      <w:r w:rsidRPr="000E3A26">
        <w:rPr>
          <w:rFonts w:asciiTheme="minorHAnsi" w:hAnsiTheme="minorHAnsi" w:cstheme="minorHAnsi"/>
          <w:szCs w:val="24"/>
        </w:rPr>
        <w:t>Care Plan Divider</w:t>
      </w:r>
    </w:p>
    <w:p w14:paraId="1C83F1BF" w14:textId="77777777" w:rsidR="00942ADC" w:rsidRDefault="00942ADC" w:rsidP="00E04C4B">
      <w:pPr>
        <w:pStyle w:val="ListBullet"/>
      </w:pPr>
      <w:r w:rsidRPr="000E3A26">
        <w:t>Discharge plan(s)</w:t>
      </w:r>
    </w:p>
    <w:p w14:paraId="0CDDDDD8" w14:textId="77777777" w:rsidR="00942ADC" w:rsidRDefault="00942ADC" w:rsidP="00E04C4B">
      <w:pPr>
        <w:pStyle w:val="ListBullet"/>
      </w:pPr>
      <w:r w:rsidRPr="000E3A26">
        <w:t>Care plans(s)</w:t>
      </w:r>
    </w:p>
    <w:p w14:paraId="36945673" w14:textId="77777777" w:rsidR="00942ADC" w:rsidRPr="000E3A26" w:rsidRDefault="00942ADC" w:rsidP="00E04C4B">
      <w:pPr>
        <w:pStyle w:val="ListBullet"/>
      </w:pPr>
      <w:r w:rsidRPr="000E3A26">
        <w:t>Family intervention plans(s)</w:t>
      </w:r>
    </w:p>
    <w:p w14:paraId="73C54F58" w14:textId="77777777" w:rsidR="00942ADC" w:rsidRPr="000E3A26" w:rsidRDefault="00942ADC" w:rsidP="00942ADC">
      <w:pPr>
        <w:rPr>
          <w:rFonts w:asciiTheme="minorHAnsi" w:hAnsiTheme="minorHAnsi" w:cstheme="minorHAnsi"/>
          <w:szCs w:val="24"/>
        </w:rPr>
      </w:pPr>
    </w:p>
    <w:p w14:paraId="7381CD70" w14:textId="77777777" w:rsidR="00942ADC" w:rsidRPr="000E3A26" w:rsidRDefault="00942ADC" w:rsidP="00942ADC">
      <w:pPr>
        <w:rPr>
          <w:rFonts w:asciiTheme="minorHAnsi" w:hAnsiTheme="minorHAnsi" w:cstheme="minorHAnsi"/>
          <w:szCs w:val="24"/>
        </w:rPr>
      </w:pPr>
      <w:r w:rsidRPr="000E3A26">
        <w:rPr>
          <w:rFonts w:asciiTheme="minorHAnsi" w:hAnsiTheme="minorHAnsi" w:cstheme="minorHAnsi"/>
          <w:szCs w:val="24"/>
        </w:rPr>
        <w:t>Record of Care Divider</w:t>
      </w:r>
    </w:p>
    <w:p w14:paraId="55B3463C" w14:textId="77777777" w:rsidR="00942ADC" w:rsidRDefault="00942ADC" w:rsidP="00E04C4B">
      <w:pPr>
        <w:pStyle w:val="ListBullet"/>
      </w:pPr>
      <w:r w:rsidRPr="000E3A26">
        <w:t>Treatment sheets</w:t>
      </w:r>
    </w:p>
    <w:p w14:paraId="599A5213" w14:textId="77777777" w:rsidR="00942ADC" w:rsidRDefault="00942ADC" w:rsidP="00E04C4B">
      <w:pPr>
        <w:pStyle w:val="ListBullet"/>
      </w:pPr>
      <w:r>
        <w:t>Medication orders</w:t>
      </w:r>
      <w:r w:rsidRPr="000E3A26">
        <w:t xml:space="preserve">/ charts </w:t>
      </w:r>
    </w:p>
    <w:p w14:paraId="104B7A6C" w14:textId="77777777" w:rsidR="00942ADC" w:rsidRDefault="00942ADC" w:rsidP="00E04C4B">
      <w:pPr>
        <w:pStyle w:val="ListBullet"/>
      </w:pPr>
      <w:r w:rsidRPr="000E3A26">
        <w:t>Observation charts</w:t>
      </w:r>
    </w:p>
    <w:p w14:paraId="3AA43AB4" w14:textId="77777777" w:rsidR="00942ADC" w:rsidRDefault="00942ADC" w:rsidP="00E04C4B">
      <w:pPr>
        <w:pStyle w:val="ListBullet"/>
      </w:pPr>
      <w:r w:rsidRPr="000E3A26">
        <w:t>Assessments</w:t>
      </w:r>
    </w:p>
    <w:p w14:paraId="496CF171" w14:textId="77777777" w:rsidR="00942ADC" w:rsidRDefault="00942ADC" w:rsidP="00E04C4B">
      <w:pPr>
        <w:pStyle w:val="ListBullet"/>
      </w:pPr>
      <w:r w:rsidRPr="000E3A26">
        <w:t>Clinical pathways</w:t>
      </w:r>
    </w:p>
    <w:p w14:paraId="73776506" w14:textId="77777777" w:rsidR="00942ADC" w:rsidRDefault="00942ADC" w:rsidP="00E04C4B">
      <w:pPr>
        <w:pStyle w:val="ListBullet"/>
      </w:pPr>
      <w:r w:rsidRPr="000E3A26">
        <w:t>Admission</w:t>
      </w:r>
    </w:p>
    <w:p w14:paraId="466B8360" w14:textId="77777777" w:rsidR="00942ADC" w:rsidRDefault="00942ADC" w:rsidP="00E04C4B">
      <w:pPr>
        <w:pStyle w:val="ListBullet"/>
      </w:pPr>
      <w:r w:rsidRPr="000E3A26">
        <w:t>History</w:t>
      </w:r>
    </w:p>
    <w:p w14:paraId="259BDECE" w14:textId="77777777" w:rsidR="00942ADC" w:rsidRPr="000E3A26" w:rsidRDefault="00942ADC" w:rsidP="00E04C4B">
      <w:pPr>
        <w:pStyle w:val="ListBullet"/>
      </w:pPr>
      <w:r w:rsidRPr="000E3A26">
        <w:lastRenderedPageBreak/>
        <w:t>Case closure summaries</w:t>
      </w:r>
    </w:p>
    <w:p w14:paraId="67BF5203" w14:textId="77777777" w:rsidR="00942ADC" w:rsidRPr="000E3A26" w:rsidRDefault="00942ADC" w:rsidP="00942ADC">
      <w:pPr>
        <w:ind w:left="360"/>
        <w:rPr>
          <w:rFonts w:asciiTheme="minorHAnsi" w:hAnsiTheme="minorHAnsi" w:cstheme="minorHAnsi"/>
          <w:szCs w:val="24"/>
        </w:rPr>
      </w:pPr>
    </w:p>
    <w:p w14:paraId="31BA1A60" w14:textId="77777777" w:rsidR="00942ADC" w:rsidRPr="000E3A26" w:rsidRDefault="00942ADC" w:rsidP="00942ADC">
      <w:pPr>
        <w:rPr>
          <w:rFonts w:asciiTheme="minorHAnsi" w:hAnsiTheme="minorHAnsi" w:cstheme="minorHAnsi"/>
          <w:szCs w:val="24"/>
        </w:rPr>
      </w:pPr>
      <w:r w:rsidRPr="000E3A26">
        <w:rPr>
          <w:rFonts w:asciiTheme="minorHAnsi" w:hAnsiTheme="minorHAnsi" w:cstheme="minorHAnsi"/>
          <w:szCs w:val="24"/>
        </w:rPr>
        <w:t>Progress Notes Divider</w:t>
      </w:r>
    </w:p>
    <w:p w14:paraId="4B92B42F" w14:textId="77777777" w:rsidR="00942ADC" w:rsidRPr="000E3A26" w:rsidRDefault="00942ADC" w:rsidP="002431DC">
      <w:pPr>
        <w:pStyle w:val="ListParagraph"/>
        <w:numPr>
          <w:ilvl w:val="0"/>
          <w:numId w:val="8"/>
        </w:numPr>
        <w:ind w:left="426" w:hanging="426"/>
        <w:rPr>
          <w:rFonts w:asciiTheme="minorHAnsi" w:hAnsiTheme="minorHAnsi" w:cstheme="minorHAnsi"/>
          <w:szCs w:val="24"/>
        </w:rPr>
      </w:pPr>
      <w:r w:rsidRPr="000E3A26">
        <w:rPr>
          <w:rFonts w:asciiTheme="minorHAnsi" w:hAnsiTheme="minorHAnsi" w:cstheme="minorHAnsi"/>
          <w:szCs w:val="24"/>
        </w:rPr>
        <w:t>Progress notes</w:t>
      </w:r>
    </w:p>
    <w:p w14:paraId="56174AB6" w14:textId="77777777" w:rsidR="00942ADC" w:rsidRDefault="00942ADC" w:rsidP="00942ADC">
      <w:pPr>
        <w:rPr>
          <w:rFonts w:asciiTheme="minorHAnsi" w:hAnsiTheme="minorHAnsi" w:cstheme="minorHAnsi"/>
          <w:szCs w:val="24"/>
          <w:u w:val="single"/>
        </w:rPr>
      </w:pPr>
    </w:p>
    <w:p w14:paraId="569A0793" w14:textId="77777777" w:rsidR="00942ADC" w:rsidRPr="000E3A26" w:rsidRDefault="00942ADC" w:rsidP="00942ADC">
      <w:pPr>
        <w:pBdr>
          <w:top w:val="single" w:sz="4" w:space="1" w:color="auto"/>
          <w:left w:val="single" w:sz="4" w:space="4" w:color="auto"/>
          <w:bottom w:val="single" w:sz="4" w:space="1" w:color="auto"/>
          <w:right w:val="single" w:sz="4" w:space="4" w:color="auto"/>
        </w:pBdr>
        <w:rPr>
          <w:rFonts w:asciiTheme="minorHAnsi" w:hAnsiTheme="minorHAnsi" w:cstheme="minorHAnsi"/>
          <w:szCs w:val="24"/>
        </w:rPr>
      </w:pPr>
      <w:r w:rsidRPr="00ED5AAC">
        <w:rPr>
          <w:rFonts w:asciiTheme="minorHAnsi" w:hAnsiTheme="minorHAnsi" w:cstheme="minorHAnsi"/>
          <w:b/>
          <w:szCs w:val="24"/>
        </w:rPr>
        <w:t>NOTE:</w:t>
      </w:r>
      <w:r w:rsidRPr="000E3A26">
        <w:rPr>
          <w:rFonts w:asciiTheme="minorHAnsi" w:hAnsiTheme="minorHAnsi" w:cstheme="minorHAnsi"/>
          <w:szCs w:val="24"/>
        </w:rPr>
        <w:t xml:space="preserve">  Progress notes should be filed in date order, with oldest notes on top and subsequent notes following (</w:t>
      </w:r>
      <w:proofErr w:type="gramStart"/>
      <w:r w:rsidRPr="000E3A26">
        <w:rPr>
          <w:rFonts w:asciiTheme="minorHAnsi" w:hAnsiTheme="minorHAnsi" w:cstheme="minorHAnsi"/>
          <w:szCs w:val="24"/>
        </w:rPr>
        <w:t>i.e.</w:t>
      </w:r>
      <w:proofErr w:type="gramEnd"/>
      <w:r w:rsidRPr="000E3A26">
        <w:rPr>
          <w:rFonts w:asciiTheme="minorHAnsi" w:hAnsiTheme="minorHAnsi" w:cstheme="minorHAnsi"/>
          <w:szCs w:val="24"/>
        </w:rPr>
        <w:t xml:space="preserve"> notes should read ‘like a book’)</w:t>
      </w:r>
    </w:p>
    <w:p w14:paraId="6E217BF9" w14:textId="77777777" w:rsidR="00942ADC" w:rsidRDefault="00942ADC" w:rsidP="00942ADC">
      <w:pPr>
        <w:rPr>
          <w:rFonts w:asciiTheme="minorHAnsi" w:hAnsiTheme="minorHAnsi" w:cstheme="minorHAnsi"/>
          <w:szCs w:val="24"/>
        </w:rPr>
      </w:pPr>
    </w:p>
    <w:p w14:paraId="159DFD0A" w14:textId="77777777" w:rsidR="00942ADC" w:rsidRPr="000E3A26" w:rsidRDefault="00942ADC" w:rsidP="00942ADC">
      <w:pPr>
        <w:rPr>
          <w:rFonts w:asciiTheme="minorHAnsi" w:hAnsiTheme="minorHAnsi" w:cstheme="minorHAnsi"/>
          <w:szCs w:val="24"/>
        </w:rPr>
      </w:pPr>
      <w:r>
        <w:rPr>
          <w:rFonts w:asciiTheme="minorHAnsi" w:hAnsiTheme="minorHAnsi" w:cstheme="minorHAnsi"/>
          <w:szCs w:val="24"/>
        </w:rPr>
        <w:t>Reports</w:t>
      </w:r>
      <w:r w:rsidRPr="000E3A26">
        <w:rPr>
          <w:rFonts w:asciiTheme="minorHAnsi" w:hAnsiTheme="minorHAnsi" w:cstheme="minorHAnsi"/>
          <w:szCs w:val="24"/>
        </w:rPr>
        <w:t>/ Results Divider</w:t>
      </w:r>
    </w:p>
    <w:p w14:paraId="69012C97" w14:textId="77777777" w:rsidR="00942ADC" w:rsidRDefault="00942ADC" w:rsidP="00E04C4B">
      <w:pPr>
        <w:pStyle w:val="ListBullet"/>
      </w:pPr>
      <w:r w:rsidRPr="000E3A26">
        <w:t>Laboratory results</w:t>
      </w:r>
    </w:p>
    <w:p w14:paraId="6D189364" w14:textId="77777777" w:rsidR="00942ADC" w:rsidRDefault="00942ADC" w:rsidP="00E04C4B">
      <w:pPr>
        <w:pStyle w:val="ListBullet"/>
      </w:pPr>
      <w:r w:rsidRPr="000E3A26">
        <w:t xml:space="preserve">Imaging        </w:t>
      </w:r>
    </w:p>
    <w:p w14:paraId="62DB4ACD" w14:textId="77777777" w:rsidR="00942ADC" w:rsidRPr="000E3A26" w:rsidRDefault="00942ADC" w:rsidP="00E04C4B">
      <w:pPr>
        <w:pStyle w:val="ListBullet"/>
      </w:pPr>
      <w:r w:rsidRPr="000E3A26">
        <w:t>Other diagnostic results</w:t>
      </w:r>
    </w:p>
    <w:p w14:paraId="11D194D5" w14:textId="77777777" w:rsidR="00942ADC" w:rsidRDefault="00942ADC" w:rsidP="00942ADC">
      <w:pPr>
        <w:rPr>
          <w:rFonts w:asciiTheme="minorHAnsi" w:hAnsiTheme="minorHAnsi" w:cstheme="minorHAnsi"/>
          <w:szCs w:val="24"/>
        </w:rPr>
      </w:pPr>
    </w:p>
    <w:p w14:paraId="30477A9C" w14:textId="77777777" w:rsidR="00942ADC" w:rsidRPr="000E3A26" w:rsidRDefault="00942ADC" w:rsidP="00942ADC">
      <w:pPr>
        <w:rPr>
          <w:rFonts w:asciiTheme="minorHAnsi" w:hAnsiTheme="minorHAnsi" w:cstheme="minorHAnsi"/>
          <w:szCs w:val="24"/>
        </w:rPr>
      </w:pPr>
      <w:r w:rsidRPr="000E3A26">
        <w:rPr>
          <w:rFonts w:asciiTheme="minorHAnsi" w:hAnsiTheme="minorHAnsi" w:cstheme="minorHAnsi"/>
          <w:szCs w:val="24"/>
        </w:rPr>
        <w:t>Correspondence Divider</w:t>
      </w:r>
    </w:p>
    <w:p w14:paraId="4137743C" w14:textId="77777777" w:rsidR="00942ADC" w:rsidRDefault="00942ADC" w:rsidP="00E04C4B">
      <w:pPr>
        <w:pStyle w:val="ListBullet"/>
      </w:pPr>
      <w:r w:rsidRPr="000E3A26">
        <w:t>Emails</w:t>
      </w:r>
    </w:p>
    <w:p w14:paraId="0772F92B" w14:textId="77777777" w:rsidR="00942ADC" w:rsidRDefault="00942ADC" w:rsidP="00E04C4B">
      <w:pPr>
        <w:pStyle w:val="ListBullet"/>
      </w:pPr>
      <w:r w:rsidRPr="000E3A26">
        <w:t>Letters</w:t>
      </w:r>
    </w:p>
    <w:p w14:paraId="60CD9227" w14:textId="77777777" w:rsidR="00942ADC" w:rsidRDefault="00942ADC" w:rsidP="00942ADC">
      <w:pPr>
        <w:rPr>
          <w:rFonts w:asciiTheme="minorHAnsi" w:hAnsiTheme="minorHAnsi" w:cstheme="minorHAnsi"/>
          <w:szCs w:val="24"/>
        </w:rPr>
      </w:pPr>
    </w:p>
    <w:p w14:paraId="496CD076" w14:textId="77777777" w:rsidR="00942ADC" w:rsidRDefault="00942ADC" w:rsidP="00942ADC">
      <w:pPr>
        <w:pBdr>
          <w:top w:val="single" w:sz="4" w:space="1" w:color="auto"/>
          <w:left w:val="single" w:sz="4" w:space="4" w:color="auto"/>
          <w:bottom w:val="single" w:sz="4" w:space="1" w:color="auto"/>
          <w:right w:val="single" w:sz="4" w:space="4" w:color="auto"/>
        </w:pBdr>
        <w:rPr>
          <w:rFonts w:asciiTheme="minorHAnsi" w:hAnsiTheme="minorHAnsi" w:cstheme="minorHAnsi"/>
          <w:szCs w:val="24"/>
        </w:rPr>
      </w:pPr>
      <w:r w:rsidRPr="000E3A26">
        <w:rPr>
          <w:rFonts w:asciiTheme="minorHAnsi" w:hAnsiTheme="minorHAnsi" w:cstheme="minorHAnsi"/>
          <w:b/>
          <w:szCs w:val="24"/>
        </w:rPr>
        <w:t>NOTE:</w:t>
      </w:r>
      <w:r>
        <w:rPr>
          <w:rFonts w:asciiTheme="minorHAnsi" w:hAnsiTheme="minorHAnsi" w:cstheme="minorHAnsi"/>
          <w:szCs w:val="24"/>
        </w:rPr>
        <w:t xml:space="preserve"> If referral letters</w:t>
      </w:r>
      <w:r w:rsidRPr="000E3A26">
        <w:rPr>
          <w:rFonts w:asciiTheme="minorHAnsi" w:hAnsiTheme="minorHAnsi" w:cstheme="minorHAnsi"/>
          <w:szCs w:val="24"/>
        </w:rPr>
        <w:t>/ documents are attached to a referral place both docum</w:t>
      </w:r>
      <w:r>
        <w:rPr>
          <w:rFonts w:asciiTheme="minorHAnsi" w:hAnsiTheme="minorHAnsi" w:cstheme="minorHAnsi"/>
          <w:szCs w:val="24"/>
        </w:rPr>
        <w:t>ents at the front of the record</w:t>
      </w:r>
    </w:p>
    <w:p w14:paraId="6E862717" w14:textId="77777777" w:rsidR="00942ADC" w:rsidRDefault="00942ADC" w:rsidP="00942ADC">
      <w:pPr>
        <w:rPr>
          <w:rFonts w:asciiTheme="minorHAnsi" w:hAnsiTheme="minorHAnsi" w:cstheme="minorHAnsi"/>
          <w:szCs w:val="24"/>
        </w:rPr>
      </w:pPr>
    </w:p>
    <w:p w14:paraId="2B969099" w14:textId="77777777" w:rsidR="00942ADC" w:rsidRDefault="00942ADC" w:rsidP="00E04C4B">
      <w:pPr>
        <w:pStyle w:val="ListBullet"/>
      </w:pPr>
      <w:r w:rsidRPr="000E3A26">
        <w:t xml:space="preserve">Fax cover sheets </w:t>
      </w:r>
    </w:p>
    <w:p w14:paraId="4A35FF25" w14:textId="77777777" w:rsidR="00942ADC" w:rsidRDefault="00942ADC" w:rsidP="00942ADC">
      <w:pPr>
        <w:rPr>
          <w:rFonts w:asciiTheme="minorHAnsi" w:hAnsiTheme="minorHAnsi" w:cstheme="minorHAnsi"/>
          <w:szCs w:val="24"/>
        </w:rPr>
      </w:pPr>
    </w:p>
    <w:p w14:paraId="148A05D0" w14:textId="77777777" w:rsidR="00942ADC" w:rsidRDefault="00942ADC" w:rsidP="00942ADC">
      <w:pPr>
        <w:pBdr>
          <w:top w:val="single" w:sz="4" w:space="1" w:color="auto"/>
          <w:left w:val="single" w:sz="4" w:space="4" w:color="auto"/>
          <w:bottom w:val="single" w:sz="4" w:space="1" w:color="auto"/>
          <w:right w:val="single" w:sz="4" w:space="4" w:color="auto"/>
        </w:pBdr>
        <w:rPr>
          <w:rFonts w:asciiTheme="minorHAnsi" w:hAnsiTheme="minorHAnsi" w:cstheme="minorHAnsi"/>
          <w:szCs w:val="24"/>
        </w:rPr>
      </w:pPr>
      <w:r w:rsidRPr="000E3A26">
        <w:rPr>
          <w:rFonts w:asciiTheme="minorHAnsi" w:hAnsiTheme="minorHAnsi" w:cstheme="minorHAnsi"/>
          <w:b/>
          <w:szCs w:val="24"/>
        </w:rPr>
        <w:t>NOTE:</w:t>
      </w:r>
      <w:r w:rsidRPr="000E3A26">
        <w:rPr>
          <w:rFonts w:asciiTheme="minorHAnsi" w:hAnsiTheme="minorHAnsi" w:cstheme="minorHAnsi"/>
          <w:szCs w:val="24"/>
        </w:rPr>
        <w:t xml:space="preserve"> If fax cover sheets are attached to a referral place both docum</w:t>
      </w:r>
      <w:r>
        <w:rPr>
          <w:rFonts w:asciiTheme="minorHAnsi" w:hAnsiTheme="minorHAnsi" w:cstheme="minorHAnsi"/>
          <w:szCs w:val="24"/>
        </w:rPr>
        <w:t>ents at the front of the record</w:t>
      </w:r>
    </w:p>
    <w:p w14:paraId="0E0DA819" w14:textId="77777777" w:rsidR="00942ADC" w:rsidRDefault="00942ADC" w:rsidP="00942ADC">
      <w:pPr>
        <w:rPr>
          <w:rFonts w:asciiTheme="minorHAnsi" w:hAnsiTheme="minorHAnsi" w:cstheme="minorHAnsi"/>
          <w:szCs w:val="24"/>
        </w:rPr>
      </w:pPr>
    </w:p>
    <w:p w14:paraId="3CF68F04" w14:textId="77777777" w:rsidR="00942ADC" w:rsidRDefault="00942ADC" w:rsidP="00E04C4B">
      <w:pPr>
        <w:pStyle w:val="ListBullet"/>
      </w:pPr>
      <w:r w:rsidRPr="000E3A26">
        <w:t>Requests for release of information/ subpoena</w:t>
      </w:r>
    </w:p>
    <w:p w14:paraId="59D94E50" w14:textId="77777777" w:rsidR="00942ADC" w:rsidRDefault="00942ADC" w:rsidP="00E04C4B">
      <w:pPr>
        <w:pStyle w:val="ListBullet"/>
      </w:pPr>
      <w:r w:rsidRPr="000E3A26">
        <w:t>Detainee requests</w:t>
      </w:r>
    </w:p>
    <w:p w14:paraId="009E464E" w14:textId="77777777" w:rsidR="00942ADC" w:rsidRPr="000E3A26" w:rsidRDefault="00942ADC" w:rsidP="00E04C4B">
      <w:pPr>
        <w:pStyle w:val="ListBullet"/>
      </w:pPr>
      <w:r w:rsidRPr="000E3A26">
        <w:t>Interpreter request(s)</w:t>
      </w:r>
    </w:p>
    <w:p w14:paraId="52FBDFBF" w14:textId="77777777" w:rsidR="00942ADC" w:rsidRPr="000E3A26" w:rsidRDefault="00942ADC" w:rsidP="00942ADC">
      <w:pPr>
        <w:rPr>
          <w:rFonts w:asciiTheme="minorHAnsi" w:hAnsiTheme="minorHAnsi" w:cstheme="minorHAnsi"/>
          <w:szCs w:val="24"/>
        </w:rPr>
      </w:pPr>
    </w:p>
    <w:p w14:paraId="23C3922F" w14:textId="77777777" w:rsidR="00942ADC" w:rsidRDefault="00942ADC" w:rsidP="00942ADC">
      <w:pPr>
        <w:pBdr>
          <w:top w:val="single" w:sz="4" w:space="1" w:color="auto"/>
          <w:left w:val="single" w:sz="4" w:space="4" w:color="auto"/>
          <w:bottom w:val="single" w:sz="4" w:space="1" w:color="auto"/>
          <w:right w:val="single" w:sz="4" w:space="4" w:color="auto"/>
        </w:pBdr>
        <w:rPr>
          <w:rFonts w:asciiTheme="minorHAnsi" w:hAnsiTheme="minorHAnsi" w:cstheme="minorHAnsi"/>
          <w:b/>
          <w:szCs w:val="24"/>
        </w:rPr>
      </w:pPr>
      <w:r w:rsidRPr="000E3A26">
        <w:rPr>
          <w:rFonts w:asciiTheme="minorHAnsi" w:hAnsiTheme="minorHAnsi" w:cstheme="minorHAnsi"/>
          <w:b/>
          <w:szCs w:val="24"/>
        </w:rPr>
        <w:t>NOTE:</w:t>
      </w:r>
      <w:r w:rsidRPr="000E3A26">
        <w:rPr>
          <w:rFonts w:asciiTheme="minorHAnsi" w:hAnsiTheme="minorHAnsi" w:cstheme="minorHAnsi"/>
          <w:szCs w:val="24"/>
        </w:rPr>
        <w:t xml:space="preserve">  Where possible all documentation under a divider that relates to the same discipline should be kept together (</w:t>
      </w:r>
      <w:proofErr w:type="gramStart"/>
      <w:r w:rsidRPr="000E3A26">
        <w:rPr>
          <w:rFonts w:asciiTheme="minorHAnsi" w:hAnsiTheme="minorHAnsi" w:cstheme="minorHAnsi"/>
          <w:szCs w:val="24"/>
        </w:rPr>
        <w:t>e.g.</w:t>
      </w:r>
      <w:proofErr w:type="gramEnd"/>
      <w:r w:rsidRPr="000E3A26">
        <w:rPr>
          <w:rFonts w:asciiTheme="minorHAnsi" w:hAnsiTheme="minorHAnsi" w:cstheme="minorHAnsi"/>
          <w:szCs w:val="24"/>
        </w:rPr>
        <w:t xml:space="preserve"> all physiotherapy correspondence including letters and emails should be grouped together under the Correspondence divider).</w:t>
      </w:r>
      <w:r w:rsidRPr="007C0624">
        <w:rPr>
          <w:rFonts w:asciiTheme="minorHAnsi" w:hAnsiTheme="minorHAnsi" w:cstheme="minorHAnsi"/>
          <w:b/>
          <w:szCs w:val="24"/>
        </w:rPr>
        <w:t xml:space="preserve"> </w:t>
      </w:r>
    </w:p>
    <w:p w14:paraId="20CBD451" w14:textId="77777777" w:rsidR="00942ADC" w:rsidRDefault="00942ADC" w:rsidP="00942ADC">
      <w:pPr>
        <w:pBdr>
          <w:top w:val="single" w:sz="4" w:space="1" w:color="auto"/>
          <w:left w:val="single" w:sz="4" w:space="4" w:color="auto"/>
          <w:bottom w:val="single" w:sz="4" w:space="1" w:color="auto"/>
          <w:right w:val="single" w:sz="4" w:space="4" w:color="auto"/>
        </w:pBdr>
        <w:rPr>
          <w:rFonts w:asciiTheme="minorHAnsi" w:hAnsiTheme="minorHAnsi" w:cstheme="minorHAnsi"/>
          <w:b/>
          <w:szCs w:val="24"/>
        </w:rPr>
      </w:pPr>
    </w:p>
    <w:p w14:paraId="2F51A8A4" w14:textId="2FC93390" w:rsidR="007B6904" w:rsidRPr="00E04C4B" w:rsidRDefault="0B995585" w:rsidP="0D9AC6C2">
      <w:pPr>
        <w:pBdr>
          <w:top w:val="single" w:sz="4" w:space="1" w:color="auto"/>
          <w:left w:val="single" w:sz="4" w:space="4" w:color="auto"/>
          <w:bottom w:val="single" w:sz="4" w:space="1" w:color="auto"/>
          <w:right w:val="single" w:sz="4" w:space="4" w:color="auto"/>
        </w:pBdr>
        <w:rPr>
          <w:rFonts w:asciiTheme="minorHAnsi" w:hAnsiTheme="minorHAnsi" w:cstheme="minorBidi"/>
        </w:rPr>
      </w:pPr>
      <w:r w:rsidRPr="0D9AC6C2">
        <w:rPr>
          <w:rFonts w:asciiTheme="minorHAnsi" w:hAnsiTheme="minorHAnsi" w:cstheme="minorBidi"/>
          <w:b/>
          <w:bCs/>
        </w:rPr>
        <w:t>NOTE:</w:t>
      </w:r>
      <w:r w:rsidRPr="0D9AC6C2">
        <w:rPr>
          <w:rFonts w:asciiTheme="minorHAnsi" w:hAnsiTheme="minorHAnsi" w:cstheme="minorBidi"/>
        </w:rPr>
        <w:t xml:space="preserve">  Clinical records (files) should not be more than approximately 2.5cm</w:t>
      </w:r>
      <w:r w:rsidR="00A5659F">
        <w:rPr>
          <w:rFonts w:asciiTheme="minorHAnsi" w:hAnsiTheme="minorHAnsi" w:cstheme="minorBidi"/>
        </w:rPr>
        <w:t xml:space="preserve"> thick</w:t>
      </w:r>
      <w:r w:rsidRPr="0D9AC6C2">
        <w:rPr>
          <w:rFonts w:asciiTheme="minorHAnsi" w:hAnsiTheme="minorHAnsi" w:cstheme="minorBidi"/>
        </w:rPr>
        <w:t xml:space="preserve">  </w:t>
      </w:r>
      <w:r w:rsidRPr="0D9AC6C2">
        <w:rPr>
          <w:rFonts w:asciiTheme="minorHAnsi" w:hAnsiTheme="minorHAnsi" w:cstheme="minorBidi"/>
          <w:color w:val="000000" w:themeColor="text1"/>
        </w:rPr>
        <w:t>If clinicians identify that a record is greater than 2.5cm</w:t>
      </w:r>
      <w:r w:rsidR="00A5659F">
        <w:rPr>
          <w:rFonts w:asciiTheme="minorHAnsi" w:hAnsiTheme="minorHAnsi" w:cstheme="minorBidi"/>
          <w:color w:val="000000" w:themeColor="text1"/>
        </w:rPr>
        <w:t xml:space="preserve"> </w:t>
      </w:r>
      <w:proofErr w:type="spellStart"/>
      <w:r w:rsidR="00A5659F">
        <w:rPr>
          <w:rFonts w:asciiTheme="minorHAnsi" w:hAnsiTheme="minorHAnsi" w:cstheme="minorBidi"/>
          <w:color w:val="000000" w:themeColor="text1"/>
        </w:rPr>
        <w:t>thick</w:t>
      </w:r>
      <w:r w:rsidRPr="0D9AC6C2">
        <w:rPr>
          <w:rFonts w:asciiTheme="minorHAnsi" w:hAnsiTheme="minorHAnsi" w:cstheme="minorBidi"/>
          <w:color w:val="000000" w:themeColor="text1"/>
        </w:rPr>
        <w:t>hey</w:t>
      </w:r>
      <w:proofErr w:type="spellEnd"/>
      <w:r w:rsidRPr="0D9AC6C2">
        <w:rPr>
          <w:rFonts w:asciiTheme="minorHAnsi" w:hAnsiTheme="minorHAnsi" w:cstheme="minorBidi"/>
          <w:color w:val="000000" w:themeColor="text1"/>
        </w:rPr>
        <w:t xml:space="preserve"> should report this to administration staff for a second volume of the record to be created.</w:t>
      </w:r>
      <w:r w:rsidRPr="0D9AC6C2">
        <w:rPr>
          <w:rFonts w:asciiTheme="minorHAnsi" w:hAnsiTheme="minorHAnsi" w:cstheme="minorBidi"/>
        </w:rPr>
        <w:t xml:space="preserve">  </w:t>
      </w:r>
    </w:p>
    <w:p w14:paraId="2F51A8AC" w14:textId="77777777" w:rsidR="007B6904" w:rsidRDefault="007B6904" w:rsidP="007B6904">
      <w:pPr>
        <w:rPr>
          <w:rFonts w:cs="Arial"/>
          <w:b/>
          <w:szCs w:val="24"/>
        </w:rPr>
      </w:pPr>
    </w:p>
    <w:p w14:paraId="171708FD" w14:textId="5028404B" w:rsidR="00942ADC" w:rsidRDefault="00726EC7"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42ADC" w:rsidRPr="00CD1C0E" w14:paraId="7DDEF438" w14:textId="77777777" w:rsidTr="00DF6088">
        <w:trPr>
          <w:cantSplit/>
          <w:trHeight w:val="285"/>
        </w:trPr>
        <w:tc>
          <w:tcPr>
            <w:tcW w:w="9158" w:type="dxa"/>
            <w:shd w:val="clear" w:color="auto" w:fill="A6A6A6" w:themeFill="background1" w:themeFillShade="A6"/>
          </w:tcPr>
          <w:p w14:paraId="24EB9C7C" w14:textId="6D96B4D0" w:rsidR="00942ADC" w:rsidRPr="003D2D06" w:rsidRDefault="00942ADC" w:rsidP="00DF6088">
            <w:pPr>
              <w:pStyle w:val="Heading10"/>
            </w:pPr>
            <w:bookmarkStart w:id="26" w:name="_Toc81564400"/>
            <w:r>
              <w:t>Section 4</w:t>
            </w:r>
            <w:r w:rsidRPr="003D2D06">
              <w:t xml:space="preserve"> – </w:t>
            </w:r>
            <w:r>
              <w:t>Filing Community-based Clinical Records</w:t>
            </w:r>
            <w:bookmarkEnd w:id="26"/>
          </w:p>
        </w:tc>
      </w:tr>
    </w:tbl>
    <w:p w14:paraId="3B283406" w14:textId="095F80F5" w:rsidR="00942ADC" w:rsidRDefault="00942ADC" w:rsidP="007B6904">
      <w:pPr>
        <w:jc w:val="right"/>
        <w:rPr>
          <w:rFonts w:cs="Arial"/>
          <w:i/>
          <w:szCs w:val="24"/>
        </w:rPr>
      </w:pPr>
    </w:p>
    <w:p w14:paraId="580A7BE2" w14:textId="4C5F3B30" w:rsidR="00942ADC" w:rsidRPr="000E3A26" w:rsidRDefault="00942ADC" w:rsidP="00E04C4B">
      <w:pPr>
        <w:pStyle w:val="ListBullet"/>
      </w:pPr>
      <w:r w:rsidRPr="000E3A26">
        <w:t xml:space="preserve">There will be a clinical record created and maintained for every consumer </w:t>
      </w:r>
      <w:r w:rsidR="00524543">
        <w:t>receiving</w:t>
      </w:r>
      <w:r w:rsidR="0090192F">
        <w:t xml:space="preserve"> health care by</w:t>
      </w:r>
      <w:r w:rsidRPr="000E3A26">
        <w:t xml:space="preserve"> </w:t>
      </w:r>
      <w:r>
        <w:t>Canberra Health Services (CHS)</w:t>
      </w:r>
      <w:r w:rsidRPr="000E3A26">
        <w:t xml:space="preserve">. </w:t>
      </w:r>
    </w:p>
    <w:p w14:paraId="253F82AA" w14:textId="77777777" w:rsidR="00942ADC" w:rsidRPr="000E3A26" w:rsidRDefault="00942ADC" w:rsidP="00E04C4B">
      <w:pPr>
        <w:pStyle w:val="ListBullet"/>
      </w:pPr>
      <w:r w:rsidRPr="000E3A26">
        <w:rPr>
          <w:rFonts w:cs="Arial"/>
        </w:rPr>
        <w:lastRenderedPageBreak/>
        <w:t>ACTPA</w:t>
      </w:r>
      <w:r>
        <w:rPr>
          <w:rFonts w:cs="Arial"/>
        </w:rPr>
        <w:t>S will be used to generate a Unit Record N</w:t>
      </w:r>
      <w:r w:rsidRPr="000E3A26">
        <w:rPr>
          <w:rFonts w:cs="Arial"/>
        </w:rPr>
        <w:t xml:space="preserve">umber (URN) for every </w:t>
      </w:r>
      <w:r>
        <w:rPr>
          <w:rFonts w:cs="Arial"/>
        </w:rPr>
        <w:t xml:space="preserve">CHS </w:t>
      </w:r>
      <w:r w:rsidRPr="000E3A26">
        <w:rPr>
          <w:rFonts w:cs="Arial"/>
        </w:rPr>
        <w:t xml:space="preserve">consumer </w:t>
      </w:r>
      <w:r>
        <w:rPr>
          <w:rFonts w:cs="Arial"/>
        </w:rPr>
        <w:t>registered within ACTPAS</w:t>
      </w:r>
      <w:r w:rsidRPr="000E3A26">
        <w:rPr>
          <w:rFonts w:cs="Arial"/>
        </w:rPr>
        <w:t>.</w:t>
      </w:r>
    </w:p>
    <w:p w14:paraId="10848D60" w14:textId="77777777" w:rsidR="00942ADC" w:rsidRPr="00BC4B8E" w:rsidRDefault="00942ADC" w:rsidP="00E04C4B">
      <w:pPr>
        <w:pStyle w:val="ListBullet"/>
      </w:pPr>
      <w:proofErr w:type="gramStart"/>
      <w:r w:rsidRPr="000E3A26">
        <w:rPr>
          <w:rFonts w:cs="Arial"/>
        </w:rPr>
        <w:t>In the event that</w:t>
      </w:r>
      <w:proofErr w:type="gramEnd"/>
      <w:r w:rsidRPr="000E3A26">
        <w:rPr>
          <w:rFonts w:cs="Arial"/>
        </w:rPr>
        <w:t xml:space="preserve"> a consumer has more than one Unit Record Number (URN), the lowest number will be used.  A </w:t>
      </w:r>
      <w:r>
        <w:rPr>
          <w:rFonts w:cs="Arial"/>
        </w:rPr>
        <w:t>Suspected Duplicate Record Request</w:t>
      </w:r>
      <w:r w:rsidRPr="000E3A26">
        <w:rPr>
          <w:rFonts w:cs="Arial"/>
        </w:rPr>
        <w:t xml:space="preserve"> will be completed to identify and rectify this situation </w:t>
      </w:r>
      <w:hyperlink r:id="rId19" w:history="1">
        <w:r>
          <w:rPr>
            <w:rStyle w:val="Hyperlink"/>
            <w:rFonts w:asciiTheme="minorHAnsi" w:hAnsiTheme="minorHAnsi" w:cs="Arial"/>
          </w:rPr>
          <w:t>Suspected Duplicate Record Request Form</w:t>
        </w:r>
      </w:hyperlink>
    </w:p>
    <w:p w14:paraId="483058A4" w14:textId="77777777" w:rsidR="00942ADC" w:rsidRPr="00FA40DB" w:rsidRDefault="00942ADC" w:rsidP="00E04C4B">
      <w:pPr>
        <w:pStyle w:val="ListBullet"/>
      </w:pPr>
      <w:r w:rsidRPr="000E3A26">
        <w:rPr>
          <w:rFonts w:cs="Calibri"/>
        </w:rPr>
        <w:t>A document-tracking label will be printed from ACTPAS (refer to</w:t>
      </w:r>
      <w:hyperlink r:id="rId20" w:history="1">
        <w:r>
          <w:rPr>
            <w:rStyle w:val="Hyperlink"/>
            <w:rFonts w:asciiTheme="minorHAnsi" w:hAnsiTheme="minorHAnsi" w:cs="Calibri"/>
          </w:rPr>
          <w:t xml:space="preserve"> ACTPAS Document Tracking User Guide</w:t>
        </w:r>
      </w:hyperlink>
      <w:r w:rsidRPr="00504453">
        <w:rPr>
          <w:rStyle w:val="Hyperlink"/>
          <w:rFonts w:asciiTheme="minorHAnsi" w:hAnsiTheme="minorHAnsi"/>
        </w:rPr>
        <w:t xml:space="preserve"> </w:t>
      </w:r>
      <w:r w:rsidRPr="00504453">
        <w:rPr>
          <w:rFonts w:cs="Calibri"/>
        </w:rPr>
        <w:t>and placed on the front cover of the record in the top right hand corner.</w:t>
      </w:r>
    </w:p>
    <w:p w14:paraId="01C57156" w14:textId="77777777" w:rsidR="00942ADC" w:rsidRPr="00DF29A3" w:rsidRDefault="00942ADC" w:rsidP="002431DC">
      <w:pPr>
        <w:pStyle w:val="Default"/>
        <w:numPr>
          <w:ilvl w:val="0"/>
          <w:numId w:val="9"/>
        </w:numPr>
        <w:ind w:left="426" w:hanging="426"/>
        <w:rPr>
          <w:rFonts w:asciiTheme="minorHAnsi" w:hAnsiTheme="minorHAnsi"/>
        </w:rPr>
      </w:pPr>
      <w:r w:rsidRPr="000E3A26">
        <w:rPr>
          <w:rFonts w:asciiTheme="minorHAnsi" w:hAnsiTheme="minorHAnsi"/>
        </w:rPr>
        <w:t>The ACTPAS URN will be placed on the outside cover of the clinical record using numerical stickers wi</w:t>
      </w:r>
      <w:r>
        <w:rPr>
          <w:rFonts w:asciiTheme="minorHAnsi" w:hAnsiTheme="minorHAnsi"/>
        </w:rPr>
        <w:t>thin the following parameters (S</w:t>
      </w:r>
      <w:r w:rsidRPr="000E3A26">
        <w:rPr>
          <w:rFonts w:asciiTheme="minorHAnsi" w:hAnsiTheme="minorHAnsi"/>
        </w:rPr>
        <w:t xml:space="preserve">ee </w:t>
      </w:r>
      <w:r>
        <w:rPr>
          <w:rFonts w:asciiTheme="minorHAnsi" w:hAnsiTheme="minorHAnsi"/>
        </w:rPr>
        <w:t>A</w:t>
      </w:r>
      <w:r w:rsidRPr="000E3A26">
        <w:rPr>
          <w:rFonts w:asciiTheme="minorHAnsi" w:hAnsiTheme="minorHAnsi"/>
        </w:rPr>
        <w:t xml:space="preserve">ttachment </w:t>
      </w:r>
      <w:r>
        <w:rPr>
          <w:rFonts w:asciiTheme="minorHAnsi" w:hAnsiTheme="minorHAnsi"/>
        </w:rPr>
        <w:t>F)</w:t>
      </w:r>
      <w:r w:rsidRPr="000E3A26">
        <w:rPr>
          <w:rFonts w:asciiTheme="minorHAnsi" w:hAnsiTheme="minorHAnsi"/>
        </w:rPr>
        <w:t>:</w:t>
      </w:r>
    </w:p>
    <w:p w14:paraId="0E9996FC" w14:textId="77777777" w:rsidR="00942ADC" w:rsidRDefault="00942ADC" w:rsidP="002431DC">
      <w:pPr>
        <w:pStyle w:val="Default"/>
        <w:numPr>
          <w:ilvl w:val="1"/>
          <w:numId w:val="9"/>
        </w:numPr>
        <w:ind w:left="851" w:hanging="425"/>
        <w:rPr>
          <w:rFonts w:asciiTheme="minorHAnsi" w:hAnsiTheme="minorHAnsi"/>
        </w:rPr>
      </w:pPr>
      <w:r>
        <w:rPr>
          <w:rFonts w:asciiTheme="minorHAnsi" w:hAnsiTheme="minorHAnsi"/>
        </w:rPr>
        <w:t>The URN has a minimum of six</w:t>
      </w:r>
      <w:r w:rsidRPr="00DF29A3">
        <w:rPr>
          <w:rFonts w:asciiTheme="minorHAnsi" w:hAnsiTheme="minorHAnsi"/>
        </w:rPr>
        <w:t xml:space="preserve"> numbers and a</w:t>
      </w:r>
      <w:r>
        <w:rPr>
          <w:rFonts w:asciiTheme="minorHAnsi" w:hAnsiTheme="minorHAnsi"/>
        </w:rPr>
        <w:t xml:space="preserve"> maximum of eight</w:t>
      </w:r>
    </w:p>
    <w:p w14:paraId="3541F181" w14:textId="77777777" w:rsidR="00942ADC" w:rsidRDefault="00942ADC" w:rsidP="002431DC">
      <w:pPr>
        <w:pStyle w:val="Default"/>
        <w:numPr>
          <w:ilvl w:val="1"/>
          <w:numId w:val="9"/>
        </w:numPr>
        <w:ind w:left="851" w:hanging="425"/>
        <w:rPr>
          <w:rFonts w:asciiTheme="minorHAnsi" w:hAnsiTheme="minorHAnsi"/>
        </w:rPr>
      </w:pPr>
      <w:r w:rsidRPr="00DF29A3">
        <w:rPr>
          <w:rFonts w:asciiTheme="minorHAnsi" w:hAnsiTheme="minorHAnsi"/>
        </w:rPr>
        <w:t>The last two digits indicate the bay (full sized numbers)</w:t>
      </w:r>
    </w:p>
    <w:p w14:paraId="3DDAB5EF" w14:textId="77777777" w:rsidR="00942ADC" w:rsidRDefault="00942ADC" w:rsidP="002431DC">
      <w:pPr>
        <w:pStyle w:val="Default"/>
        <w:numPr>
          <w:ilvl w:val="1"/>
          <w:numId w:val="9"/>
        </w:numPr>
        <w:ind w:left="851" w:hanging="425"/>
        <w:rPr>
          <w:rFonts w:asciiTheme="minorHAnsi" w:hAnsiTheme="minorHAnsi"/>
        </w:rPr>
      </w:pPr>
      <w:r w:rsidRPr="00DF29A3">
        <w:rPr>
          <w:rFonts w:asciiTheme="minorHAnsi" w:hAnsiTheme="minorHAnsi"/>
        </w:rPr>
        <w:t>The next two digits indicate the bay sub-section (full sized numbers)</w:t>
      </w:r>
    </w:p>
    <w:p w14:paraId="0A826406" w14:textId="77777777" w:rsidR="00942ADC" w:rsidRDefault="00942ADC" w:rsidP="002431DC">
      <w:pPr>
        <w:pStyle w:val="Default"/>
        <w:numPr>
          <w:ilvl w:val="1"/>
          <w:numId w:val="9"/>
        </w:numPr>
        <w:ind w:left="851" w:hanging="425"/>
        <w:rPr>
          <w:rFonts w:asciiTheme="minorHAnsi" w:hAnsiTheme="minorHAnsi"/>
        </w:rPr>
      </w:pPr>
      <w:r>
        <w:rPr>
          <w:rFonts w:asciiTheme="minorHAnsi" w:hAnsiTheme="minorHAnsi"/>
        </w:rPr>
        <w:t>The last two to four</w:t>
      </w:r>
      <w:r w:rsidRPr="00DF29A3">
        <w:rPr>
          <w:rFonts w:asciiTheme="minorHAnsi" w:hAnsiTheme="minorHAnsi"/>
        </w:rPr>
        <w:t xml:space="preserve"> digits are for numerical filing within the bay and bay sub-section</w:t>
      </w:r>
    </w:p>
    <w:p w14:paraId="4743F79F" w14:textId="77777777" w:rsidR="00942ADC" w:rsidRDefault="00942ADC" w:rsidP="002431DC">
      <w:pPr>
        <w:pStyle w:val="Default"/>
        <w:numPr>
          <w:ilvl w:val="1"/>
          <w:numId w:val="9"/>
        </w:numPr>
        <w:ind w:left="851" w:hanging="425"/>
        <w:rPr>
          <w:rFonts w:asciiTheme="minorHAnsi" w:hAnsiTheme="minorHAnsi"/>
        </w:rPr>
      </w:pPr>
      <w:r>
        <w:rPr>
          <w:rFonts w:asciiTheme="minorHAnsi" w:hAnsiTheme="minorHAnsi"/>
        </w:rPr>
        <w:t>If the URN is six</w:t>
      </w:r>
      <w:r w:rsidRPr="00DF29A3">
        <w:rPr>
          <w:rFonts w:asciiTheme="minorHAnsi" w:hAnsiTheme="minorHAnsi"/>
        </w:rPr>
        <w:t xml:space="preserve"> digits long the </w:t>
      </w:r>
      <w:r>
        <w:rPr>
          <w:rFonts w:asciiTheme="minorHAnsi" w:hAnsiTheme="minorHAnsi"/>
        </w:rPr>
        <w:t>two</w:t>
      </w:r>
      <w:r w:rsidRPr="00DF29A3">
        <w:rPr>
          <w:rFonts w:asciiTheme="minorHAnsi" w:hAnsiTheme="minorHAnsi"/>
        </w:rPr>
        <w:t xml:space="preserve"> digits at the top should be full size labels</w:t>
      </w:r>
    </w:p>
    <w:p w14:paraId="157F6681" w14:textId="77777777" w:rsidR="00942ADC" w:rsidRDefault="00942ADC" w:rsidP="002431DC">
      <w:pPr>
        <w:pStyle w:val="Default"/>
        <w:numPr>
          <w:ilvl w:val="1"/>
          <w:numId w:val="9"/>
        </w:numPr>
        <w:ind w:left="851" w:hanging="425"/>
        <w:rPr>
          <w:rFonts w:asciiTheme="minorHAnsi" w:hAnsiTheme="minorHAnsi"/>
        </w:rPr>
      </w:pPr>
      <w:r>
        <w:rPr>
          <w:rFonts w:asciiTheme="minorHAnsi" w:hAnsiTheme="minorHAnsi"/>
        </w:rPr>
        <w:t xml:space="preserve">If the URN is eight digits </w:t>
      </w:r>
      <w:proofErr w:type="gramStart"/>
      <w:r>
        <w:rPr>
          <w:rFonts w:asciiTheme="minorHAnsi" w:hAnsiTheme="minorHAnsi"/>
        </w:rPr>
        <w:t>long</w:t>
      </w:r>
      <w:proofErr w:type="gramEnd"/>
      <w:r>
        <w:rPr>
          <w:rFonts w:asciiTheme="minorHAnsi" w:hAnsiTheme="minorHAnsi"/>
        </w:rPr>
        <w:t xml:space="preserve"> then the six</w:t>
      </w:r>
      <w:r w:rsidRPr="00DF29A3">
        <w:rPr>
          <w:rFonts w:asciiTheme="minorHAnsi" w:hAnsiTheme="minorHAnsi"/>
        </w:rPr>
        <w:t xml:space="preserve"> digits below should be</w:t>
      </w:r>
      <w:r>
        <w:rPr>
          <w:rFonts w:asciiTheme="minorHAnsi" w:hAnsiTheme="minorHAnsi"/>
        </w:rPr>
        <w:t xml:space="preserve"> full sized labels and the top two</w:t>
      </w:r>
      <w:r w:rsidRPr="00DF29A3">
        <w:rPr>
          <w:rFonts w:asciiTheme="minorHAnsi" w:hAnsiTheme="minorHAnsi"/>
        </w:rPr>
        <w:t xml:space="preserve"> digits should be half size.</w:t>
      </w:r>
    </w:p>
    <w:p w14:paraId="538C313D" w14:textId="77777777" w:rsidR="00942ADC" w:rsidRPr="00DF29A3" w:rsidRDefault="00942ADC" w:rsidP="00942ADC">
      <w:pPr>
        <w:pStyle w:val="Default"/>
        <w:ind w:left="851"/>
        <w:rPr>
          <w:rFonts w:asciiTheme="minorHAnsi" w:hAnsiTheme="minorHAnsi"/>
        </w:rPr>
      </w:pPr>
    </w:p>
    <w:p w14:paraId="4449CAD9" w14:textId="77777777" w:rsidR="00942ADC" w:rsidRPr="00DF29A3" w:rsidRDefault="00942ADC" w:rsidP="00942ADC">
      <w:pPr>
        <w:pStyle w:val="Default"/>
        <w:pBdr>
          <w:top w:val="single" w:sz="4" w:space="1" w:color="auto"/>
          <w:left w:val="single" w:sz="4" w:space="4" w:color="auto"/>
          <w:bottom w:val="single" w:sz="4" w:space="1" w:color="auto"/>
          <w:right w:val="single" w:sz="4" w:space="4" w:color="auto"/>
        </w:pBdr>
        <w:rPr>
          <w:rFonts w:asciiTheme="minorHAnsi" w:hAnsiTheme="minorHAnsi"/>
        </w:rPr>
      </w:pPr>
      <w:r w:rsidRPr="00ED5AAC">
        <w:rPr>
          <w:rFonts w:asciiTheme="minorHAnsi" w:hAnsiTheme="minorHAnsi"/>
          <w:b/>
        </w:rPr>
        <w:t>NOTE:</w:t>
      </w:r>
      <w:r w:rsidRPr="000E3A26">
        <w:rPr>
          <w:rFonts w:asciiTheme="minorHAnsi" w:hAnsiTheme="minorHAnsi"/>
          <w:b/>
        </w:rPr>
        <w:t xml:space="preserve">  </w:t>
      </w:r>
      <w:r w:rsidRPr="00DF29A3">
        <w:rPr>
          <w:rFonts w:asciiTheme="minorHAnsi" w:hAnsiTheme="minorHAnsi"/>
        </w:rPr>
        <w:t xml:space="preserve">Clinical record (file) </w:t>
      </w:r>
      <w:proofErr w:type="gramStart"/>
      <w:r w:rsidRPr="00DF29A3">
        <w:rPr>
          <w:rFonts w:asciiTheme="minorHAnsi" w:hAnsiTheme="minorHAnsi"/>
        </w:rPr>
        <w:t>covers</w:t>
      </w:r>
      <w:proofErr w:type="gramEnd"/>
      <w:r w:rsidRPr="00DF29A3">
        <w:rPr>
          <w:rFonts w:asciiTheme="minorHAnsi" w:hAnsiTheme="minorHAnsi"/>
        </w:rPr>
        <w:t xml:space="preserve"> and coloured number stickers are currently purchased from ‘Filing Systems International’.  Further information about ordering supplies can be obtained from the Clinical Records Unit Supervisor.</w:t>
      </w:r>
    </w:p>
    <w:p w14:paraId="5DF7D0EE" w14:textId="77777777" w:rsidR="00942ADC" w:rsidRDefault="00942ADC" w:rsidP="00942ADC">
      <w:pPr>
        <w:pStyle w:val="Default"/>
        <w:rPr>
          <w:rFonts w:asciiTheme="minorHAnsi" w:hAnsiTheme="minorHAnsi" w:cs="Calibri"/>
        </w:rPr>
      </w:pPr>
    </w:p>
    <w:p w14:paraId="07171C19" w14:textId="77777777" w:rsidR="00942ADC" w:rsidRDefault="00942ADC" w:rsidP="00E04C4B">
      <w:pPr>
        <w:pStyle w:val="ListBullet"/>
      </w:pPr>
      <w:r w:rsidRPr="000E3A26">
        <w:t xml:space="preserve">Records will be stored within a lateral filing system, using </w:t>
      </w:r>
      <w:r>
        <w:t xml:space="preserve">terminal digit </w:t>
      </w:r>
      <w:r w:rsidRPr="000E3A26">
        <w:t>filing.  In a terminal digit filing records are filed by the last two digits, then the middle two digits, and finally in numerical order by the remaining digits.  Further inform</w:t>
      </w:r>
      <w:r>
        <w:t xml:space="preserve">ation can be obtained from the ‘Clinical </w:t>
      </w:r>
      <w:r w:rsidRPr="000E3A26">
        <w:t>Records Managem</w:t>
      </w:r>
      <w:r>
        <w:t>ent Procedure</w:t>
      </w:r>
      <w:r w:rsidRPr="000E3A26" w:rsidDel="00C84EC3">
        <w:t xml:space="preserve"> </w:t>
      </w:r>
      <w:r>
        <w:t>(CHHS18/085)</w:t>
      </w:r>
    </w:p>
    <w:p w14:paraId="1C9D9232" w14:textId="77777777" w:rsidR="00942ADC" w:rsidRPr="00DF29A3" w:rsidRDefault="00942ADC" w:rsidP="00E04C4B">
      <w:pPr>
        <w:pStyle w:val="ListBullet"/>
        <w:rPr>
          <w:rFonts w:cs="Calibri"/>
        </w:rPr>
      </w:pPr>
      <w:r w:rsidRPr="00DF29A3">
        <w:t xml:space="preserve">When not in use by a clinician all hardcopy clinical records from the program areas within the scope of this procedure will be stored in the compactus of the relevant storage facility: </w:t>
      </w:r>
    </w:p>
    <w:p w14:paraId="63FE5AF5" w14:textId="77777777" w:rsidR="00942ADC" w:rsidRPr="0013753E" w:rsidRDefault="00942ADC" w:rsidP="002431DC">
      <w:pPr>
        <w:pStyle w:val="Default"/>
        <w:numPr>
          <w:ilvl w:val="1"/>
          <w:numId w:val="10"/>
        </w:numPr>
        <w:ind w:left="851" w:hanging="425"/>
        <w:rPr>
          <w:rFonts w:asciiTheme="minorHAnsi" w:hAnsiTheme="minorHAnsi" w:cs="Calibri"/>
        </w:rPr>
      </w:pPr>
      <w:r w:rsidRPr="00DF29A3">
        <w:rPr>
          <w:rFonts w:asciiTheme="minorHAnsi" w:hAnsiTheme="minorHAnsi" w:cs="Arial"/>
        </w:rPr>
        <w:t>All inactive clinical records are stored in their default location in the lateral filing compactus located in the Clinical Records Unit, lower ground floor, 1 Moore Street.</w:t>
      </w:r>
    </w:p>
    <w:p w14:paraId="2FE2FE69" w14:textId="30082891" w:rsidR="00942ADC" w:rsidRPr="0023621E" w:rsidRDefault="00942ADC" w:rsidP="002431DC">
      <w:pPr>
        <w:pStyle w:val="Default"/>
        <w:numPr>
          <w:ilvl w:val="1"/>
          <w:numId w:val="10"/>
        </w:numPr>
        <w:ind w:left="851" w:hanging="425"/>
        <w:rPr>
          <w:rFonts w:asciiTheme="minorHAnsi" w:hAnsiTheme="minorHAnsi" w:cs="Calibri"/>
        </w:rPr>
      </w:pPr>
      <w:r w:rsidRPr="00DF29A3">
        <w:rPr>
          <w:rFonts w:asciiTheme="minorHAnsi" w:hAnsiTheme="minorHAnsi" w:cs="Arial"/>
        </w:rPr>
        <w:t xml:space="preserve">All active clinical records are </w:t>
      </w:r>
      <w:r>
        <w:rPr>
          <w:rFonts w:asciiTheme="minorHAnsi" w:hAnsiTheme="minorHAnsi" w:cs="Arial"/>
        </w:rPr>
        <w:t xml:space="preserve">stored </w:t>
      </w:r>
      <w:r w:rsidRPr="00DF29A3">
        <w:rPr>
          <w:rFonts w:asciiTheme="minorHAnsi" w:hAnsiTheme="minorHAnsi" w:cs="Arial"/>
        </w:rPr>
        <w:t>at the health centre or facility where treatment is occurring.</w:t>
      </w:r>
    </w:p>
    <w:p w14:paraId="771422AD" w14:textId="77777777" w:rsidR="00E04C4B" w:rsidRDefault="00E04C4B" w:rsidP="00942ADC">
      <w:pPr>
        <w:jc w:val="right"/>
      </w:pPr>
    </w:p>
    <w:p w14:paraId="64E0583D" w14:textId="5A8345B3" w:rsidR="00942ADC" w:rsidRDefault="00726EC7" w:rsidP="00E04C4B">
      <w:pPr>
        <w:jc w:val="right"/>
        <w:rPr>
          <w:rFonts w:cs="Arial"/>
          <w:i/>
          <w:szCs w:val="24"/>
        </w:rPr>
      </w:pPr>
      <w:hyperlink w:anchor="Contents" w:history="1">
        <w:r w:rsidR="00942ADC" w:rsidRPr="00590902">
          <w:rPr>
            <w:rStyle w:val="Hyperlink"/>
            <w:rFonts w:cs="Arial"/>
            <w:i/>
            <w:szCs w:val="24"/>
          </w:rPr>
          <w:t>Back to Table of Contents</w:t>
        </w:r>
      </w:hyperlink>
      <w:r w:rsidR="00942AD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42ADC" w:rsidRPr="00CD1C0E" w14:paraId="3CAEDBD5" w14:textId="77777777" w:rsidTr="00DF6088">
        <w:trPr>
          <w:cantSplit/>
          <w:trHeight w:val="285"/>
        </w:trPr>
        <w:tc>
          <w:tcPr>
            <w:tcW w:w="9158" w:type="dxa"/>
            <w:shd w:val="clear" w:color="auto" w:fill="A6A6A6" w:themeFill="background1" w:themeFillShade="A6"/>
          </w:tcPr>
          <w:p w14:paraId="10AC4A66" w14:textId="0397A066" w:rsidR="00942ADC" w:rsidRPr="003D2D06" w:rsidRDefault="00942ADC" w:rsidP="00DF6088">
            <w:pPr>
              <w:pStyle w:val="Heading10"/>
            </w:pPr>
            <w:bookmarkStart w:id="27" w:name="_Toc81564401"/>
            <w:r>
              <w:t xml:space="preserve">Section </w:t>
            </w:r>
            <w:r w:rsidR="0023621E">
              <w:t>5</w:t>
            </w:r>
            <w:r w:rsidRPr="003D2D06">
              <w:t xml:space="preserve"> –</w:t>
            </w:r>
            <w:r w:rsidR="0023621E">
              <w:t xml:space="preserve"> </w:t>
            </w:r>
            <w:r>
              <w:t>Filing</w:t>
            </w:r>
            <w:r w:rsidR="0023621E">
              <w:t xml:space="preserve"> Loose Clinical Record Documents in Community-based Health Centres</w:t>
            </w:r>
            <w:bookmarkEnd w:id="27"/>
          </w:p>
        </w:tc>
      </w:tr>
    </w:tbl>
    <w:p w14:paraId="71A1B58D" w14:textId="63BECB1F" w:rsidR="00942ADC" w:rsidRDefault="00942ADC" w:rsidP="007B6904">
      <w:pPr>
        <w:jc w:val="right"/>
        <w:rPr>
          <w:rFonts w:cs="Arial"/>
          <w:i/>
          <w:szCs w:val="24"/>
        </w:rPr>
      </w:pPr>
    </w:p>
    <w:p w14:paraId="795ABAFC" w14:textId="77777777" w:rsidR="0023621E" w:rsidRDefault="0023621E" w:rsidP="002431DC">
      <w:pPr>
        <w:rPr>
          <w:rFonts w:cs="Arial"/>
          <w:szCs w:val="24"/>
        </w:rPr>
      </w:pPr>
      <w:r w:rsidRPr="000923A3">
        <w:rPr>
          <w:rFonts w:cs="Arial"/>
          <w:szCs w:val="24"/>
        </w:rPr>
        <w:t xml:space="preserve">Clinicians will file loose </w:t>
      </w:r>
      <w:r>
        <w:rPr>
          <w:rFonts w:cs="Arial"/>
          <w:szCs w:val="24"/>
        </w:rPr>
        <w:t>clinical</w:t>
      </w:r>
      <w:r w:rsidRPr="000923A3">
        <w:rPr>
          <w:rFonts w:cs="Arial"/>
          <w:szCs w:val="24"/>
        </w:rPr>
        <w:t xml:space="preserve"> record</w:t>
      </w:r>
      <w:r>
        <w:rPr>
          <w:rFonts w:cs="Arial"/>
          <w:szCs w:val="24"/>
        </w:rPr>
        <w:t xml:space="preserve"> documents</w:t>
      </w:r>
      <w:r w:rsidRPr="000923A3">
        <w:rPr>
          <w:rFonts w:cs="Arial"/>
          <w:szCs w:val="24"/>
        </w:rPr>
        <w:t xml:space="preserve"> directly into the official </w:t>
      </w:r>
      <w:r>
        <w:rPr>
          <w:rFonts w:cs="Arial"/>
          <w:szCs w:val="24"/>
        </w:rPr>
        <w:t>clinical</w:t>
      </w:r>
      <w:r w:rsidRPr="000923A3">
        <w:rPr>
          <w:rFonts w:cs="Arial"/>
          <w:szCs w:val="24"/>
        </w:rPr>
        <w:t xml:space="preserve"> record</w:t>
      </w:r>
      <w:r>
        <w:rPr>
          <w:rFonts w:cs="Arial"/>
          <w:szCs w:val="24"/>
        </w:rPr>
        <w:t xml:space="preserve"> when they have access to the record.  When the official clinical record is not accessible clinicians will follow these procedures:</w:t>
      </w:r>
    </w:p>
    <w:p w14:paraId="28C43B87" w14:textId="77777777" w:rsidR="0023621E" w:rsidRDefault="0023621E" w:rsidP="002431DC">
      <w:pPr>
        <w:rPr>
          <w:rFonts w:cs="Arial"/>
          <w:szCs w:val="24"/>
        </w:rPr>
      </w:pPr>
    </w:p>
    <w:p w14:paraId="0B2C65C4" w14:textId="77777777" w:rsidR="0023621E" w:rsidRDefault="0023621E" w:rsidP="002431DC">
      <w:pPr>
        <w:numPr>
          <w:ilvl w:val="0"/>
          <w:numId w:val="38"/>
        </w:numPr>
        <w:rPr>
          <w:rFonts w:cs="Arial"/>
          <w:szCs w:val="24"/>
        </w:rPr>
      </w:pPr>
      <w:r>
        <w:rPr>
          <w:rFonts w:cs="Arial"/>
          <w:szCs w:val="24"/>
        </w:rPr>
        <w:lastRenderedPageBreak/>
        <w:t>All documents for loose filing must be placed into a plastic sleeve</w:t>
      </w:r>
    </w:p>
    <w:p w14:paraId="4148BAC3" w14:textId="77777777" w:rsidR="0023621E" w:rsidRDefault="0023621E" w:rsidP="002431DC">
      <w:pPr>
        <w:numPr>
          <w:ilvl w:val="0"/>
          <w:numId w:val="38"/>
        </w:numPr>
        <w:rPr>
          <w:rFonts w:cs="Arial"/>
          <w:szCs w:val="24"/>
        </w:rPr>
      </w:pPr>
      <w:r>
        <w:rPr>
          <w:rFonts w:cs="Arial"/>
          <w:szCs w:val="24"/>
        </w:rPr>
        <w:t>Only documents relating to one consumer per plastic sleeve</w:t>
      </w:r>
    </w:p>
    <w:p w14:paraId="1E31AB46" w14:textId="77777777" w:rsidR="0023621E" w:rsidRDefault="0023621E" w:rsidP="002431DC">
      <w:pPr>
        <w:numPr>
          <w:ilvl w:val="0"/>
          <w:numId w:val="38"/>
        </w:numPr>
        <w:rPr>
          <w:rFonts w:cs="Arial"/>
          <w:szCs w:val="24"/>
        </w:rPr>
      </w:pPr>
      <w:r>
        <w:rPr>
          <w:rFonts w:cs="Arial"/>
          <w:szCs w:val="24"/>
        </w:rPr>
        <w:t>A maximum number of ten clinical record documents per sleeve</w:t>
      </w:r>
    </w:p>
    <w:p w14:paraId="72846D80" w14:textId="77777777" w:rsidR="0023621E" w:rsidRDefault="0023621E" w:rsidP="002431DC">
      <w:pPr>
        <w:numPr>
          <w:ilvl w:val="0"/>
          <w:numId w:val="38"/>
        </w:numPr>
        <w:rPr>
          <w:rFonts w:cs="Arial"/>
          <w:szCs w:val="24"/>
        </w:rPr>
      </w:pPr>
      <w:r>
        <w:rPr>
          <w:rFonts w:cs="Arial"/>
          <w:szCs w:val="24"/>
        </w:rPr>
        <w:t xml:space="preserve">All documents must be marked with at least three points of identification: Name, date of birth (DOB), address and/or unit record number (URN) in the vicinity of the top right hand corner </w:t>
      </w:r>
    </w:p>
    <w:p w14:paraId="5D69B5DE" w14:textId="54CBF9A5" w:rsidR="0023621E" w:rsidRDefault="0023621E" w:rsidP="002431DC">
      <w:pPr>
        <w:numPr>
          <w:ilvl w:val="0"/>
          <w:numId w:val="38"/>
        </w:numPr>
        <w:rPr>
          <w:rFonts w:cs="Arial"/>
          <w:szCs w:val="24"/>
        </w:rPr>
      </w:pPr>
      <w:r>
        <w:rPr>
          <w:rFonts w:cs="Arial"/>
          <w:szCs w:val="24"/>
        </w:rPr>
        <w:t xml:space="preserve">All documents must be marked </w:t>
      </w:r>
      <w:r w:rsidR="00E13849">
        <w:rPr>
          <w:rFonts w:cs="Arial"/>
          <w:szCs w:val="24"/>
        </w:rPr>
        <w:t xml:space="preserve">to indicate </w:t>
      </w:r>
      <w:r>
        <w:rPr>
          <w:rFonts w:cs="Arial"/>
          <w:szCs w:val="24"/>
        </w:rPr>
        <w:t>the appropriate section / divider heading that the clinician wants the document to be filed into e.g.: Consent; Care Plan; Record of Care; Progress Notes; Reports/ Results; Correspondence.</w:t>
      </w:r>
    </w:p>
    <w:p w14:paraId="2C317BB1" w14:textId="4A5590A9" w:rsidR="005B5F0A" w:rsidRPr="005B5F0A" w:rsidRDefault="0023621E" w:rsidP="002431DC">
      <w:pPr>
        <w:numPr>
          <w:ilvl w:val="0"/>
          <w:numId w:val="38"/>
        </w:numPr>
        <w:rPr>
          <w:rFonts w:cs="Arial"/>
          <w:szCs w:val="24"/>
        </w:rPr>
      </w:pPr>
      <w:r>
        <w:rPr>
          <w:rFonts w:cs="Arial"/>
          <w:szCs w:val="24"/>
        </w:rPr>
        <w:t>No paper clips are to be included</w:t>
      </w:r>
    </w:p>
    <w:p w14:paraId="442AAB18" w14:textId="77777777" w:rsidR="0023621E" w:rsidRDefault="0023621E" w:rsidP="002431DC">
      <w:pPr>
        <w:numPr>
          <w:ilvl w:val="0"/>
          <w:numId w:val="38"/>
        </w:numPr>
        <w:rPr>
          <w:rFonts w:cs="Arial"/>
          <w:szCs w:val="24"/>
        </w:rPr>
      </w:pPr>
      <w:r>
        <w:rPr>
          <w:rFonts w:cs="Arial"/>
          <w:szCs w:val="24"/>
        </w:rPr>
        <w:t>Loose filing documents in plastic sleeves are to be placed in the tray nominated for loose filing by health centre administration.</w:t>
      </w:r>
    </w:p>
    <w:p w14:paraId="33F29BC0" w14:textId="77777777" w:rsidR="0023621E" w:rsidRDefault="0023621E" w:rsidP="002431DC">
      <w:pPr>
        <w:rPr>
          <w:rFonts w:cs="Arial"/>
          <w:szCs w:val="24"/>
        </w:rPr>
      </w:pPr>
    </w:p>
    <w:p w14:paraId="7D4DDB08" w14:textId="77777777" w:rsidR="0023621E" w:rsidRDefault="0023621E" w:rsidP="002431DC">
      <w:pPr>
        <w:rPr>
          <w:rFonts w:cs="Arial"/>
          <w:szCs w:val="24"/>
        </w:rPr>
      </w:pPr>
      <w:r>
        <w:rPr>
          <w:rFonts w:cs="Arial"/>
          <w:szCs w:val="24"/>
        </w:rPr>
        <w:t>Health centre administration staff will return any loose documents submitted for filing that do not comply with the above procedures, to the relevant clinical service / clinician.  The clinical service / clinician may then either resubmit the documents once they comply with the above procedure or submit a request for the clinical record and file the documents themselves.</w:t>
      </w:r>
    </w:p>
    <w:p w14:paraId="2ED8AA48" w14:textId="77777777" w:rsidR="0023621E" w:rsidRDefault="0023621E" w:rsidP="002431DC">
      <w:pPr>
        <w:rPr>
          <w:rFonts w:cs="Arial"/>
          <w:szCs w:val="24"/>
        </w:rPr>
      </w:pPr>
    </w:p>
    <w:p w14:paraId="4909670B" w14:textId="77777777" w:rsidR="0023621E" w:rsidRDefault="0023621E" w:rsidP="002431DC">
      <w:pPr>
        <w:rPr>
          <w:rFonts w:cs="Arial"/>
          <w:szCs w:val="24"/>
        </w:rPr>
      </w:pPr>
      <w:r>
        <w:rPr>
          <w:rFonts w:cs="Arial"/>
          <w:szCs w:val="24"/>
        </w:rPr>
        <w:t xml:space="preserve">No clinical records, including loose clinical record documents or official clinical records, are to be stored in clinical areas, unless this has been approved by Clinical Records Unit.  All clinical records must be resubmitted to the health centre administration area for secure storage.  </w:t>
      </w:r>
    </w:p>
    <w:p w14:paraId="08C2F780" w14:textId="77777777" w:rsidR="0023621E" w:rsidRDefault="0023621E" w:rsidP="002431DC">
      <w:pPr>
        <w:rPr>
          <w:rFonts w:cs="Arial"/>
          <w:szCs w:val="24"/>
        </w:rPr>
      </w:pPr>
    </w:p>
    <w:p w14:paraId="3A9DAF8F" w14:textId="77777777" w:rsidR="0023621E" w:rsidRDefault="0023621E" w:rsidP="002431DC">
      <w:pPr>
        <w:rPr>
          <w:rFonts w:cs="Arial"/>
          <w:szCs w:val="24"/>
        </w:rPr>
      </w:pPr>
      <w:r>
        <w:rPr>
          <w:rFonts w:cs="Arial"/>
          <w:szCs w:val="24"/>
        </w:rPr>
        <w:t>Two typical examples of appropriate handling of clinical records:</w:t>
      </w:r>
    </w:p>
    <w:p w14:paraId="4E64D46B" w14:textId="77777777" w:rsidR="0023621E" w:rsidRDefault="0023621E" w:rsidP="002431DC">
      <w:pPr>
        <w:numPr>
          <w:ilvl w:val="0"/>
          <w:numId w:val="39"/>
        </w:numPr>
        <w:rPr>
          <w:rFonts w:cs="Arial"/>
          <w:szCs w:val="24"/>
        </w:rPr>
      </w:pPr>
      <w:r>
        <w:rPr>
          <w:rFonts w:cs="Arial"/>
          <w:szCs w:val="24"/>
        </w:rPr>
        <w:t>The clinician has the clinical record (file) in their clinic during service, completes their clinical entries and returns the clinical record to the administration area at the completion of their daily / sessional clinic.</w:t>
      </w:r>
    </w:p>
    <w:p w14:paraId="51A82742" w14:textId="2C0C1532" w:rsidR="00F63956" w:rsidRDefault="0023621E" w:rsidP="002431DC">
      <w:pPr>
        <w:numPr>
          <w:ilvl w:val="0"/>
          <w:numId w:val="39"/>
        </w:numPr>
      </w:pPr>
      <w:r w:rsidRPr="00E04C4B">
        <w:rPr>
          <w:rFonts w:cs="Arial"/>
          <w:szCs w:val="24"/>
        </w:rPr>
        <w:t>The consumer contacts the clinician by phone and there is a discussion regarding clinical care.  The clinician must create contemporaneous clinical notes on a loose progress note sheet.  The clinician must ensure the progress note contains three points of patient identification to ensure the note is filed in the correct patient’s clinical record. The progress note is placed in a plastic sleeve and submitted to health centre administration before leaving the site that day.</w:t>
      </w:r>
    </w:p>
    <w:p w14:paraId="1A935ECF" w14:textId="77777777" w:rsidR="005B5F0A" w:rsidRDefault="005B5F0A" w:rsidP="00942ADC">
      <w:pPr>
        <w:jc w:val="right"/>
      </w:pPr>
    </w:p>
    <w:p w14:paraId="2CE7F7AE" w14:textId="7915D1CB" w:rsidR="00F63956" w:rsidRDefault="00726EC7" w:rsidP="00E04C4B">
      <w:pPr>
        <w:jc w:val="right"/>
        <w:rPr>
          <w:rFonts w:cs="Arial"/>
          <w:i/>
          <w:szCs w:val="24"/>
        </w:rPr>
      </w:pPr>
      <w:hyperlink w:anchor="Contents" w:history="1">
        <w:r w:rsidR="00942ADC" w:rsidRPr="00590902">
          <w:rPr>
            <w:rStyle w:val="Hyperlink"/>
            <w:rFonts w:cs="Arial"/>
            <w:i/>
            <w:szCs w:val="24"/>
          </w:rPr>
          <w:t>Back to Table of Contents</w:t>
        </w:r>
      </w:hyperlink>
      <w:r w:rsidR="00942AD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42ADC" w:rsidRPr="00CD1C0E" w14:paraId="384EC3B2" w14:textId="77777777" w:rsidTr="00DF6088">
        <w:trPr>
          <w:cantSplit/>
          <w:trHeight w:val="285"/>
        </w:trPr>
        <w:tc>
          <w:tcPr>
            <w:tcW w:w="9158" w:type="dxa"/>
            <w:shd w:val="clear" w:color="auto" w:fill="A6A6A6" w:themeFill="background1" w:themeFillShade="A6"/>
          </w:tcPr>
          <w:p w14:paraId="71A093B0" w14:textId="1417568F" w:rsidR="00942ADC" w:rsidRPr="003D2D06" w:rsidRDefault="00942ADC" w:rsidP="00DF6088">
            <w:pPr>
              <w:pStyle w:val="Heading10"/>
            </w:pPr>
            <w:bookmarkStart w:id="28" w:name="_Toc81564402"/>
            <w:r>
              <w:t xml:space="preserve">Section </w:t>
            </w:r>
            <w:r w:rsidR="005B5F0A">
              <w:t>6</w:t>
            </w:r>
            <w:r w:rsidRPr="003D2D06">
              <w:t xml:space="preserve"> – </w:t>
            </w:r>
            <w:r w:rsidR="005B5F0A">
              <w:t>Managing Community Nursing Clinical Records</w:t>
            </w:r>
            <w:bookmarkEnd w:id="28"/>
          </w:p>
        </w:tc>
      </w:tr>
    </w:tbl>
    <w:p w14:paraId="40B647C6" w14:textId="77777777" w:rsidR="00942ADC" w:rsidRDefault="00942ADC" w:rsidP="00942ADC">
      <w:pPr>
        <w:jc w:val="right"/>
        <w:rPr>
          <w:rFonts w:cs="Arial"/>
          <w:i/>
          <w:szCs w:val="24"/>
        </w:rPr>
      </w:pPr>
    </w:p>
    <w:p w14:paraId="427E8DDC" w14:textId="77777777" w:rsidR="00F63956" w:rsidRDefault="005B5F0A" w:rsidP="005B5F0A">
      <w:pPr>
        <w:pStyle w:val="Heading2"/>
      </w:pPr>
      <w:bookmarkStart w:id="29" w:name="_Toc81564403"/>
      <w:r w:rsidRPr="00605010">
        <w:t>Procedures</w:t>
      </w:r>
      <w:bookmarkEnd w:id="29"/>
    </w:p>
    <w:p w14:paraId="6DBBF1B7" w14:textId="0B5E7A17" w:rsidR="005B5F0A" w:rsidRPr="00605010" w:rsidRDefault="005B5F0A" w:rsidP="005B5F0A">
      <w:pPr>
        <w:pStyle w:val="Heading2"/>
        <w:rPr>
          <w:rFonts w:cs="Arial"/>
          <w:i/>
        </w:rPr>
      </w:pPr>
      <w:bookmarkStart w:id="30" w:name="_Toc81564404"/>
      <w:r w:rsidRPr="00605010">
        <w:t xml:space="preserve">Community Nursing staff </w:t>
      </w:r>
      <w:r>
        <w:t>providing an ambulatory or home-</w:t>
      </w:r>
      <w:r w:rsidRPr="00605010">
        <w:t>based service</w:t>
      </w:r>
      <w:bookmarkEnd w:id="30"/>
      <w:r w:rsidRPr="00605010">
        <w:rPr>
          <w:rFonts w:cs="Arial"/>
          <w:i/>
        </w:rPr>
        <w:t xml:space="preserve"> </w:t>
      </w:r>
    </w:p>
    <w:p w14:paraId="5E34EB85" w14:textId="77777777" w:rsidR="005B5F0A" w:rsidRDefault="005B5F0A" w:rsidP="005B5F0A">
      <w:pPr>
        <w:rPr>
          <w:rFonts w:cs="Arial"/>
          <w:b/>
          <w:szCs w:val="24"/>
          <w:u w:val="single"/>
        </w:rPr>
      </w:pPr>
    </w:p>
    <w:p w14:paraId="1692D898" w14:textId="77777777" w:rsidR="002431DC" w:rsidRDefault="002431DC">
      <w:pPr>
        <w:spacing w:after="200" w:line="276" w:lineRule="auto"/>
        <w:rPr>
          <w:rFonts w:cs="Arial"/>
          <w:szCs w:val="24"/>
        </w:rPr>
      </w:pPr>
      <w:r>
        <w:rPr>
          <w:rFonts w:cs="Arial"/>
          <w:szCs w:val="24"/>
        </w:rPr>
        <w:br w:type="page"/>
      </w:r>
    </w:p>
    <w:p w14:paraId="2F3C38D7" w14:textId="1D13AAF9" w:rsidR="005B5F0A" w:rsidRDefault="005B5F0A" w:rsidP="005B5F0A">
      <w:pPr>
        <w:rPr>
          <w:rFonts w:cs="Arial"/>
          <w:szCs w:val="24"/>
        </w:rPr>
      </w:pPr>
      <w:r w:rsidRPr="00DF29A3">
        <w:rPr>
          <w:rFonts w:cs="Arial"/>
          <w:szCs w:val="24"/>
        </w:rPr>
        <w:lastRenderedPageBreak/>
        <w:t>Community Nursing staff, when providing an ambulatory or home</w:t>
      </w:r>
      <w:r>
        <w:rPr>
          <w:rFonts w:cs="Arial"/>
          <w:szCs w:val="24"/>
        </w:rPr>
        <w:t>-</w:t>
      </w:r>
      <w:r w:rsidRPr="00DF29A3">
        <w:rPr>
          <w:rFonts w:cs="Arial"/>
          <w:szCs w:val="24"/>
        </w:rPr>
        <w:t>based service, are required to:</w:t>
      </w:r>
    </w:p>
    <w:p w14:paraId="7CB97179" w14:textId="20E28388" w:rsidR="005B5F0A" w:rsidRDefault="007022CC" w:rsidP="002431DC">
      <w:pPr>
        <w:pStyle w:val="ListParagraph"/>
        <w:numPr>
          <w:ilvl w:val="0"/>
          <w:numId w:val="11"/>
        </w:numPr>
        <w:ind w:left="426" w:hanging="426"/>
        <w:rPr>
          <w:rFonts w:cs="Arial"/>
        </w:rPr>
      </w:pPr>
      <w:r>
        <w:rPr>
          <w:rFonts w:cs="Arial"/>
        </w:rPr>
        <w:t>M</w:t>
      </w:r>
      <w:r w:rsidR="24C75547" w:rsidRPr="0D9AC6C2">
        <w:rPr>
          <w:rFonts w:cs="Arial"/>
        </w:rPr>
        <w:t>anage Referrals</w:t>
      </w:r>
      <w:r>
        <w:rPr>
          <w:rFonts w:cs="Arial"/>
        </w:rPr>
        <w:t>:</w:t>
      </w:r>
    </w:p>
    <w:p w14:paraId="71432F3B" w14:textId="77777777" w:rsidR="005B5F0A" w:rsidRDefault="005B5F0A" w:rsidP="002431DC">
      <w:pPr>
        <w:pStyle w:val="ListParagraph"/>
        <w:numPr>
          <w:ilvl w:val="1"/>
          <w:numId w:val="11"/>
        </w:numPr>
        <w:ind w:left="851" w:hanging="425"/>
        <w:rPr>
          <w:rFonts w:cs="Arial"/>
          <w:szCs w:val="24"/>
        </w:rPr>
      </w:pPr>
      <w:r w:rsidRPr="00F63B17">
        <w:rPr>
          <w:rFonts w:cs="Arial"/>
          <w:szCs w:val="24"/>
        </w:rPr>
        <w:t>Print a copy of the referral from ACTPAS and retain as a master copy in the relevant Community Nursing office.</w:t>
      </w:r>
    </w:p>
    <w:p w14:paraId="3977E970" w14:textId="77777777" w:rsidR="005B5F0A" w:rsidRDefault="005B5F0A" w:rsidP="002431DC">
      <w:pPr>
        <w:pStyle w:val="ListParagraph"/>
        <w:numPr>
          <w:ilvl w:val="1"/>
          <w:numId w:val="11"/>
        </w:numPr>
        <w:ind w:left="851" w:hanging="425"/>
        <w:rPr>
          <w:rFonts w:cs="Arial"/>
          <w:szCs w:val="24"/>
        </w:rPr>
      </w:pPr>
      <w:r w:rsidRPr="00F63B17">
        <w:rPr>
          <w:rFonts w:cs="Arial"/>
          <w:szCs w:val="24"/>
        </w:rPr>
        <w:t>Use this master copy referral when processing a new consumer and whenever extra labels are required.</w:t>
      </w:r>
    </w:p>
    <w:p w14:paraId="48434308" w14:textId="77777777" w:rsidR="005B5F0A" w:rsidRDefault="005B5F0A" w:rsidP="005B5F0A">
      <w:pPr>
        <w:rPr>
          <w:rFonts w:cs="Arial"/>
          <w:szCs w:val="24"/>
          <w:u w:val="single"/>
        </w:rPr>
      </w:pPr>
    </w:p>
    <w:p w14:paraId="576F5F79" w14:textId="77777777" w:rsidR="005B5F0A" w:rsidRPr="00F63B17" w:rsidRDefault="005B5F0A" w:rsidP="005B5F0A">
      <w:pPr>
        <w:pBdr>
          <w:top w:val="single" w:sz="4" w:space="1" w:color="auto"/>
          <w:left w:val="single" w:sz="4" w:space="4" w:color="auto"/>
          <w:bottom w:val="single" w:sz="4" w:space="1" w:color="auto"/>
          <w:right w:val="single" w:sz="4" w:space="4" w:color="auto"/>
        </w:pBdr>
        <w:rPr>
          <w:rFonts w:cs="Arial"/>
          <w:szCs w:val="24"/>
        </w:rPr>
      </w:pPr>
      <w:r>
        <w:rPr>
          <w:rFonts w:cs="Arial"/>
          <w:b/>
          <w:szCs w:val="24"/>
        </w:rPr>
        <w:t>NOTE</w:t>
      </w:r>
      <w:r w:rsidRPr="00F63B17">
        <w:rPr>
          <w:rFonts w:cs="Arial"/>
          <w:b/>
          <w:szCs w:val="24"/>
        </w:rPr>
        <w:t>:</w:t>
      </w:r>
      <w:r w:rsidRPr="00F63B17">
        <w:rPr>
          <w:rFonts w:cs="Arial"/>
          <w:szCs w:val="24"/>
        </w:rPr>
        <w:t xml:space="preserve"> If an open Community Nursing referral exists and a new referral is received (</w:t>
      </w:r>
      <w:proofErr w:type="gramStart"/>
      <w:r w:rsidRPr="00F63B17">
        <w:rPr>
          <w:rFonts w:cs="Arial"/>
          <w:szCs w:val="24"/>
        </w:rPr>
        <w:t>e.g.</w:t>
      </w:r>
      <w:proofErr w:type="gramEnd"/>
      <w:r w:rsidRPr="00F63B17">
        <w:rPr>
          <w:rFonts w:cs="Arial"/>
          <w:szCs w:val="24"/>
        </w:rPr>
        <w:t xml:space="preserve"> for management of a different issue) the new referral should be closed by the Community Nurse and care continued under the original referral, leaving only one open Community Nursing referral for a consumer</w:t>
      </w:r>
      <w:r>
        <w:rPr>
          <w:rFonts w:cs="Arial"/>
          <w:szCs w:val="24"/>
        </w:rPr>
        <w:t xml:space="preserve"> at any time.</w:t>
      </w:r>
      <w:r w:rsidRPr="00F63B17">
        <w:rPr>
          <w:rFonts w:cs="Arial"/>
          <w:szCs w:val="24"/>
        </w:rPr>
        <w:t xml:space="preserve"> A copy of each new referral should be placed in the clinical record and in the relevant folder in the Community Nursing office.</w:t>
      </w:r>
    </w:p>
    <w:p w14:paraId="66AE8F6E" w14:textId="77777777" w:rsidR="005B5F0A" w:rsidRDefault="005B5F0A" w:rsidP="005B5F0A">
      <w:pPr>
        <w:pStyle w:val="ListParagraph"/>
        <w:ind w:left="851"/>
        <w:rPr>
          <w:rFonts w:cs="Arial"/>
          <w:szCs w:val="24"/>
        </w:rPr>
      </w:pPr>
    </w:p>
    <w:p w14:paraId="51C14D12" w14:textId="77777777" w:rsidR="005B5F0A" w:rsidRDefault="005B5F0A" w:rsidP="002431DC">
      <w:pPr>
        <w:pStyle w:val="ListParagraph"/>
        <w:numPr>
          <w:ilvl w:val="1"/>
          <w:numId w:val="11"/>
        </w:numPr>
        <w:ind w:left="851" w:hanging="425"/>
        <w:rPr>
          <w:rFonts w:cs="Arial"/>
          <w:szCs w:val="24"/>
        </w:rPr>
      </w:pPr>
      <w:r w:rsidRPr="00F63B17">
        <w:rPr>
          <w:rFonts w:cs="Arial"/>
          <w:szCs w:val="24"/>
        </w:rPr>
        <w:t>Indicate on the master referral with a hand written note the date of the re</w:t>
      </w:r>
      <w:r>
        <w:rPr>
          <w:rFonts w:cs="Arial"/>
          <w:szCs w:val="24"/>
        </w:rPr>
        <w:t>quest, whether the consumer is ‘Home’ or ‘Ambulatory’</w:t>
      </w:r>
      <w:r w:rsidRPr="00F63B17">
        <w:rPr>
          <w:rFonts w:cs="Arial"/>
          <w:szCs w:val="24"/>
        </w:rPr>
        <w:t xml:space="preserve">, or if existing </w:t>
      </w:r>
      <w:r>
        <w:rPr>
          <w:rFonts w:cs="Arial"/>
          <w:szCs w:val="24"/>
        </w:rPr>
        <w:t>consumer indicate ‘Extra Labels’</w:t>
      </w:r>
      <w:r w:rsidRPr="00F63B17">
        <w:rPr>
          <w:rFonts w:cs="Arial"/>
          <w:szCs w:val="24"/>
        </w:rPr>
        <w:t xml:space="preserve"> and number of sheets required. This will facilitate Health Centre Administration staff with preparing the file and correctly recording the file location.</w:t>
      </w:r>
    </w:p>
    <w:p w14:paraId="7FB68AC5" w14:textId="77777777" w:rsidR="005B5F0A" w:rsidRDefault="005B5F0A" w:rsidP="002431DC">
      <w:pPr>
        <w:pStyle w:val="ListParagraph"/>
        <w:numPr>
          <w:ilvl w:val="1"/>
          <w:numId w:val="11"/>
        </w:numPr>
        <w:ind w:left="851" w:hanging="425"/>
        <w:rPr>
          <w:rFonts w:cs="Arial"/>
          <w:szCs w:val="24"/>
        </w:rPr>
      </w:pPr>
      <w:r w:rsidRPr="00F63B17">
        <w:rPr>
          <w:rFonts w:cs="Arial"/>
          <w:szCs w:val="24"/>
        </w:rPr>
        <w:t>Deliver appropria</w:t>
      </w:r>
      <w:r>
        <w:rPr>
          <w:rFonts w:cs="Arial"/>
          <w:szCs w:val="24"/>
        </w:rPr>
        <w:t>tely prepared referrals to the ‘Health Centre Administration’</w:t>
      </w:r>
      <w:r w:rsidRPr="00F63B17">
        <w:rPr>
          <w:rFonts w:cs="Arial"/>
          <w:szCs w:val="24"/>
        </w:rPr>
        <w:t xml:space="preserve"> identified tray/</w:t>
      </w:r>
      <w:r>
        <w:rPr>
          <w:rFonts w:cs="Arial"/>
          <w:szCs w:val="24"/>
        </w:rPr>
        <w:t xml:space="preserve"> </w:t>
      </w:r>
      <w:r w:rsidRPr="00F63B17">
        <w:rPr>
          <w:rFonts w:cs="Arial"/>
          <w:szCs w:val="24"/>
        </w:rPr>
        <w:t xml:space="preserve">pigeon hole in the Health Centre Administration area by 3pm each day.  </w:t>
      </w:r>
    </w:p>
    <w:p w14:paraId="18F6A29A" w14:textId="77777777" w:rsidR="005B5F0A" w:rsidRDefault="005B5F0A" w:rsidP="005B5F0A">
      <w:pPr>
        <w:rPr>
          <w:rFonts w:cs="Arial"/>
          <w:szCs w:val="24"/>
          <w:u w:val="single"/>
        </w:rPr>
      </w:pPr>
    </w:p>
    <w:p w14:paraId="48C8AB50" w14:textId="77777777" w:rsidR="005B5F0A" w:rsidRDefault="005B5F0A" w:rsidP="005B5F0A">
      <w:pPr>
        <w:pBdr>
          <w:top w:val="single" w:sz="4" w:space="1" w:color="auto"/>
          <w:left w:val="single" w:sz="4" w:space="4" w:color="auto"/>
          <w:bottom w:val="single" w:sz="4" w:space="1" w:color="auto"/>
          <w:right w:val="single" w:sz="4" w:space="4" w:color="auto"/>
        </w:pBdr>
        <w:rPr>
          <w:rFonts w:cs="Calibri"/>
          <w:szCs w:val="24"/>
        </w:rPr>
      </w:pPr>
      <w:r>
        <w:rPr>
          <w:rFonts w:cs="Arial"/>
          <w:b/>
          <w:szCs w:val="24"/>
        </w:rPr>
        <w:t>NOTE</w:t>
      </w:r>
      <w:r w:rsidRPr="00F63B17">
        <w:rPr>
          <w:rFonts w:cs="Arial"/>
          <w:b/>
          <w:szCs w:val="24"/>
        </w:rPr>
        <w:t>:</w:t>
      </w:r>
      <w:r w:rsidRPr="00F63B17">
        <w:rPr>
          <w:rFonts w:cs="Arial"/>
          <w:szCs w:val="24"/>
        </w:rPr>
        <w:t xml:space="preserve"> If referrals are placed in the tray/pigeon hole after 4pm labels may not be available until the following day.</w:t>
      </w:r>
      <w:r w:rsidRPr="00F63B17">
        <w:rPr>
          <w:rFonts w:cs="Calibri"/>
          <w:szCs w:val="24"/>
        </w:rPr>
        <w:t xml:space="preserve"> </w:t>
      </w:r>
    </w:p>
    <w:p w14:paraId="5560ECD6" w14:textId="77777777" w:rsidR="005B5F0A" w:rsidRPr="00F63B17" w:rsidRDefault="005B5F0A" w:rsidP="005B5F0A">
      <w:pPr>
        <w:ind w:left="426"/>
        <w:rPr>
          <w:rFonts w:cs="Arial"/>
          <w:szCs w:val="24"/>
        </w:rPr>
      </w:pPr>
    </w:p>
    <w:p w14:paraId="026AA03E" w14:textId="77777777" w:rsidR="005B5F0A" w:rsidRDefault="005B5F0A" w:rsidP="002431DC">
      <w:pPr>
        <w:pStyle w:val="ListParagraph"/>
        <w:numPr>
          <w:ilvl w:val="1"/>
          <w:numId w:val="11"/>
        </w:numPr>
        <w:ind w:left="851" w:hanging="425"/>
        <w:rPr>
          <w:rFonts w:cs="Arial"/>
          <w:szCs w:val="24"/>
        </w:rPr>
      </w:pPr>
      <w:r w:rsidRPr="00F63B17">
        <w:rPr>
          <w:rFonts w:cs="Calibri"/>
          <w:szCs w:val="24"/>
        </w:rPr>
        <w:t>Collect labels from Health Centre Administration</w:t>
      </w:r>
      <w:r w:rsidRPr="00F63B17">
        <w:rPr>
          <w:rFonts w:cs="Arial"/>
          <w:szCs w:val="24"/>
        </w:rPr>
        <w:t xml:space="preserve"> as they become available.</w:t>
      </w:r>
    </w:p>
    <w:p w14:paraId="4F921D79" w14:textId="77777777" w:rsidR="005B5F0A" w:rsidRDefault="005B5F0A" w:rsidP="005B5F0A">
      <w:pPr>
        <w:rPr>
          <w:rFonts w:cs="Arial"/>
          <w:szCs w:val="24"/>
          <w:u w:val="single"/>
        </w:rPr>
      </w:pPr>
    </w:p>
    <w:p w14:paraId="33819895" w14:textId="77777777" w:rsidR="005B5F0A" w:rsidRDefault="005B5F0A" w:rsidP="005B5F0A">
      <w:pPr>
        <w:pBdr>
          <w:top w:val="single" w:sz="4" w:space="1" w:color="auto"/>
          <w:left w:val="single" w:sz="4" w:space="4" w:color="auto"/>
          <w:bottom w:val="single" w:sz="4" w:space="1" w:color="auto"/>
          <w:right w:val="single" w:sz="4" w:space="4" w:color="auto"/>
        </w:pBdr>
        <w:rPr>
          <w:rFonts w:cs="Calibri"/>
          <w:szCs w:val="24"/>
        </w:rPr>
      </w:pPr>
      <w:r>
        <w:rPr>
          <w:rFonts w:cs="Arial"/>
          <w:b/>
          <w:szCs w:val="24"/>
        </w:rPr>
        <w:t>NOTE</w:t>
      </w:r>
      <w:r w:rsidRPr="00F63B17">
        <w:rPr>
          <w:rFonts w:cs="Arial"/>
          <w:b/>
          <w:szCs w:val="24"/>
        </w:rPr>
        <w:t>:</w:t>
      </w:r>
      <w:r w:rsidRPr="00F63B17">
        <w:rPr>
          <w:rFonts w:cs="Arial"/>
          <w:szCs w:val="24"/>
        </w:rPr>
        <w:t xml:space="preserve"> Health Centre Administration staff will print labels for Community Nursing files held in </w:t>
      </w:r>
      <w:r>
        <w:rPr>
          <w:rFonts w:cs="Arial"/>
          <w:szCs w:val="24"/>
        </w:rPr>
        <w:t>‘Patient Care’</w:t>
      </w:r>
      <w:r w:rsidRPr="00F63B17">
        <w:rPr>
          <w:rFonts w:cs="Arial"/>
          <w:szCs w:val="24"/>
        </w:rPr>
        <w:t xml:space="preserve"> that have been created by LINK nurses over a weekend.  Community Nursing staff are responsible for ensuring these labels are appropriately placed on the file.</w:t>
      </w:r>
      <w:r w:rsidRPr="00F63B17">
        <w:rPr>
          <w:rFonts w:cs="Calibri"/>
          <w:szCs w:val="24"/>
        </w:rPr>
        <w:t xml:space="preserve"> </w:t>
      </w:r>
    </w:p>
    <w:p w14:paraId="0DC74CA5" w14:textId="77777777" w:rsidR="005B5F0A" w:rsidRPr="009D78F9" w:rsidRDefault="005B5F0A" w:rsidP="005B5F0A">
      <w:pPr>
        <w:pStyle w:val="ListParagraph"/>
        <w:ind w:left="851"/>
        <w:rPr>
          <w:rFonts w:cs="Arial"/>
          <w:szCs w:val="24"/>
        </w:rPr>
      </w:pPr>
    </w:p>
    <w:p w14:paraId="31D4187B" w14:textId="77777777" w:rsidR="005B5F0A" w:rsidRDefault="005B5F0A" w:rsidP="002431DC">
      <w:pPr>
        <w:pStyle w:val="ListParagraph"/>
        <w:numPr>
          <w:ilvl w:val="1"/>
          <w:numId w:val="11"/>
        </w:numPr>
        <w:ind w:left="851" w:hanging="425"/>
        <w:rPr>
          <w:rFonts w:cs="Arial"/>
          <w:szCs w:val="24"/>
        </w:rPr>
      </w:pPr>
      <w:r w:rsidRPr="00F63B17">
        <w:rPr>
          <w:rFonts w:cs="Calibri"/>
          <w:szCs w:val="24"/>
        </w:rPr>
        <w:t>C</w:t>
      </w:r>
      <w:r w:rsidRPr="00F63B17">
        <w:rPr>
          <w:rFonts w:cs="Arial"/>
          <w:szCs w:val="24"/>
        </w:rPr>
        <w:t>reate a paper based Community Nursing file for all consumers as follows:</w:t>
      </w:r>
    </w:p>
    <w:p w14:paraId="30BBE58D" w14:textId="77777777" w:rsidR="005B5F0A" w:rsidRDefault="005B5F0A" w:rsidP="002431DC">
      <w:pPr>
        <w:pStyle w:val="ListParagraph"/>
        <w:numPr>
          <w:ilvl w:val="2"/>
          <w:numId w:val="11"/>
        </w:numPr>
        <w:ind w:left="1276" w:hanging="425"/>
        <w:rPr>
          <w:rFonts w:cs="Arial"/>
          <w:szCs w:val="24"/>
        </w:rPr>
      </w:pPr>
      <w:r>
        <w:rPr>
          <w:rFonts w:cs="Arial"/>
          <w:szCs w:val="24"/>
        </w:rPr>
        <w:t>W</w:t>
      </w:r>
      <w:r w:rsidRPr="00F63B17">
        <w:rPr>
          <w:rFonts w:cs="Arial"/>
          <w:szCs w:val="24"/>
        </w:rPr>
        <w:t xml:space="preserve">rite the consumer’s </w:t>
      </w:r>
      <w:r>
        <w:rPr>
          <w:rFonts w:cs="Arial"/>
          <w:szCs w:val="24"/>
        </w:rPr>
        <w:t xml:space="preserve">URN in a clear manner </w:t>
      </w:r>
      <w:r w:rsidRPr="00F63B17">
        <w:rPr>
          <w:rFonts w:cs="Arial"/>
          <w:szCs w:val="24"/>
        </w:rPr>
        <w:t xml:space="preserve">down the edge of the file </w:t>
      </w:r>
      <w:r>
        <w:rPr>
          <w:rFonts w:cs="Arial"/>
          <w:szCs w:val="24"/>
        </w:rPr>
        <w:t xml:space="preserve">using black </w:t>
      </w:r>
      <w:proofErr w:type="spellStart"/>
      <w:r>
        <w:rPr>
          <w:rFonts w:cs="Arial"/>
          <w:szCs w:val="24"/>
        </w:rPr>
        <w:t>texta</w:t>
      </w:r>
      <w:proofErr w:type="spellEnd"/>
      <w:r w:rsidRPr="00F63B17">
        <w:rPr>
          <w:rFonts w:cs="Arial"/>
          <w:szCs w:val="24"/>
        </w:rPr>
        <w:t xml:space="preserve"> only (</w:t>
      </w:r>
      <w:r>
        <w:rPr>
          <w:rFonts w:cs="Arial"/>
          <w:szCs w:val="24"/>
        </w:rPr>
        <w:t>See</w:t>
      </w:r>
      <w:r w:rsidRPr="00F63B17">
        <w:rPr>
          <w:rFonts w:cs="Arial"/>
          <w:szCs w:val="24"/>
        </w:rPr>
        <w:t xml:space="preserve"> Attachment </w:t>
      </w:r>
      <w:r>
        <w:rPr>
          <w:rFonts w:cs="Arial"/>
          <w:szCs w:val="24"/>
        </w:rPr>
        <w:t>F</w:t>
      </w:r>
      <w:r w:rsidRPr="00F63B17">
        <w:rPr>
          <w:rFonts w:cs="Arial"/>
          <w:szCs w:val="24"/>
        </w:rPr>
        <w:t xml:space="preserve">).  </w:t>
      </w:r>
      <w:r w:rsidRPr="00F63B17">
        <w:rPr>
          <w:rFonts w:cs="Arial"/>
          <w:b/>
          <w:szCs w:val="24"/>
        </w:rPr>
        <w:t>Do not use pen or pencil</w:t>
      </w:r>
    </w:p>
    <w:p w14:paraId="336214E9" w14:textId="77777777" w:rsidR="005B5F0A" w:rsidRDefault="005B5F0A" w:rsidP="002431DC">
      <w:pPr>
        <w:pStyle w:val="ListParagraph"/>
        <w:numPr>
          <w:ilvl w:val="2"/>
          <w:numId w:val="11"/>
        </w:numPr>
        <w:ind w:left="1276" w:hanging="425"/>
        <w:rPr>
          <w:rFonts w:cs="Arial"/>
          <w:szCs w:val="24"/>
        </w:rPr>
      </w:pPr>
      <w:r w:rsidRPr="00F63B17">
        <w:rPr>
          <w:rFonts w:cs="Arial"/>
          <w:szCs w:val="24"/>
        </w:rPr>
        <w:t>Place one label (without the consumer’s name) from the top right hand corner of the label sheet on the front</w:t>
      </w:r>
      <w:r>
        <w:rPr>
          <w:rFonts w:cs="Arial"/>
          <w:szCs w:val="24"/>
        </w:rPr>
        <w:t xml:space="preserve"> of the file cover over the ‘Bar Code ID’</w:t>
      </w:r>
      <w:r w:rsidRPr="00F63B17">
        <w:rPr>
          <w:rFonts w:cs="Arial"/>
          <w:szCs w:val="24"/>
        </w:rPr>
        <w:t xml:space="preserve">. </w:t>
      </w:r>
    </w:p>
    <w:p w14:paraId="54C8FB72" w14:textId="77777777" w:rsidR="005B5F0A" w:rsidRDefault="005B5F0A" w:rsidP="002431DC">
      <w:pPr>
        <w:pStyle w:val="ListParagraph"/>
        <w:numPr>
          <w:ilvl w:val="2"/>
          <w:numId w:val="11"/>
        </w:numPr>
        <w:ind w:left="1276" w:hanging="425"/>
        <w:rPr>
          <w:rFonts w:cs="Arial"/>
          <w:szCs w:val="24"/>
        </w:rPr>
      </w:pPr>
      <w:r w:rsidRPr="00F63B17">
        <w:rPr>
          <w:rFonts w:cs="Arial"/>
          <w:szCs w:val="24"/>
        </w:rPr>
        <w:t>Place one label (with the consumer’s name) inside the front cover of the file.</w:t>
      </w:r>
    </w:p>
    <w:p w14:paraId="3D632539" w14:textId="77777777" w:rsidR="005B5F0A" w:rsidRDefault="005B5F0A" w:rsidP="002431DC">
      <w:pPr>
        <w:pStyle w:val="ListParagraph"/>
        <w:numPr>
          <w:ilvl w:val="2"/>
          <w:numId w:val="11"/>
        </w:numPr>
        <w:ind w:left="1276" w:hanging="425"/>
        <w:rPr>
          <w:rFonts w:cs="Arial"/>
          <w:szCs w:val="24"/>
        </w:rPr>
      </w:pPr>
      <w:r w:rsidRPr="00F63B17">
        <w:rPr>
          <w:rFonts w:cs="Arial"/>
          <w:szCs w:val="24"/>
        </w:rPr>
        <w:t>Place one label on every page of the hard copy record in the consumer’s file.</w:t>
      </w:r>
    </w:p>
    <w:p w14:paraId="1F97C943" w14:textId="77777777" w:rsidR="005B5F0A" w:rsidRDefault="005B5F0A" w:rsidP="002431DC">
      <w:pPr>
        <w:pStyle w:val="ListParagraph"/>
        <w:numPr>
          <w:ilvl w:val="2"/>
          <w:numId w:val="11"/>
        </w:numPr>
        <w:ind w:left="1276" w:hanging="425"/>
        <w:rPr>
          <w:rFonts w:cs="Arial"/>
          <w:szCs w:val="24"/>
        </w:rPr>
      </w:pPr>
      <w:r w:rsidRPr="00F63B17">
        <w:rPr>
          <w:rFonts w:cs="Arial"/>
          <w:szCs w:val="24"/>
        </w:rPr>
        <w:t>Place remaining labels inside at the front of the file.</w:t>
      </w:r>
    </w:p>
    <w:p w14:paraId="651DDAA7" w14:textId="77777777" w:rsidR="00F63956" w:rsidRDefault="00F63956" w:rsidP="005B5F0A">
      <w:pPr>
        <w:rPr>
          <w:rFonts w:cs="Arial"/>
          <w:b/>
          <w:szCs w:val="24"/>
          <w:u w:val="single"/>
        </w:rPr>
      </w:pPr>
    </w:p>
    <w:p w14:paraId="28D353E8" w14:textId="77777777" w:rsidR="002431DC" w:rsidRDefault="002431DC">
      <w:pPr>
        <w:spacing w:after="200" w:line="276" w:lineRule="auto"/>
        <w:rPr>
          <w:rFonts w:cs="Arial"/>
          <w:b/>
          <w:szCs w:val="24"/>
        </w:rPr>
      </w:pPr>
      <w:r>
        <w:rPr>
          <w:rFonts w:cs="Arial"/>
          <w:b/>
          <w:szCs w:val="24"/>
        </w:rPr>
        <w:br w:type="page"/>
      </w:r>
    </w:p>
    <w:p w14:paraId="270BBDBB" w14:textId="14700743" w:rsidR="005B5F0A" w:rsidRDefault="005B5F0A" w:rsidP="005B5F0A">
      <w:pPr>
        <w:pBdr>
          <w:top w:val="single" w:sz="4" w:space="1" w:color="auto"/>
          <w:left w:val="single" w:sz="4" w:space="4" w:color="auto"/>
          <w:bottom w:val="single" w:sz="4" w:space="1" w:color="auto"/>
          <w:right w:val="single" w:sz="4" w:space="4" w:color="auto"/>
        </w:pBdr>
        <w:rPr>
          <w:rFonts w:cs="Arial"/>
          <w:b/>
          <w:szCs w:val="24"/>
        </w:rPr>
      </w:pPr>
      <w:r>
        <w:rPr>
          <w:rFonts w:cs="Arial"/>
          <w:b/>
          <w:szCs w:val="24"/>
        </w:rPr>
        <w:lastRenderedPageBreak/>
        <w:t>NOTE</w:t>
      </w:r>
      <w:r w:rsidRPr="00F63B17">
        <w:rPr>
          <w:rFonts w:cs="Arial"/>
          <w:b/>
          <w:szCs w:val="24"/>
        </w:rPr>
        <w:t>:</w:t>
      </w:r>
      <w:r w:rsidRPr="00F63B17">
        <w:rPr>
          <w:rFonts w:cs="Arial"/>
          <w:szCs w:val="24"/>
        </w:rPr>
        <w:t xml:space="preserve"> If labels are not available from Health Centre Administration at the time the file is made up a minimum of three points of identification must be clearly hand written in black pen in the designated identification box in the top right hand corner of the page.  This identification must include full name (given name and family name), date of birth and URN.  Labels must not be placed over any hand written notes.  The consumer must be clearly identified on all documents for inclusion in the clinical record.</w:t>
      </w:r>
      <w:r w:rsidRPr="007C0624">
        <w:rPr>
          <w:rFonts w:cs="Arial"/>
          <w:b/>
          <w:szCs w:val="24"/>
        </w:rPr>
        <w:t xml:space="preserve"> </w:t>
      </w:r>
    </w:p>
    <w:p w14:paraId="087A6616" w14:textId="77777777" w:rsidR="005B5F0A" w:rsidRDefault="005B5F0A" w:rsidP="007022CC">
      <w:pPr>
        <w:rPr>
          <w:rFonts w:cs="Arial"/>
          <w:b/>
          <w:szCs w:val="24"/>
        </w:rPr>
      </w:pPr>
    </w:p>
    <w:p w14:paraId="5AAB017A" w14:textId="77777777" w:rsidR="005B5F0A" w:rsidRPr="00F63B17" w:rsidRDefault="005B5F0A" w:rsidP="007022CC">
      <w:pPr>
        <w:pBdr>
          <w:top w:val="single" w:sz="4" w:space="1" w:color="auto"/>
          <w:left w:val="single" w:sz="4" w:space="4" w:color="auto"/>
          <w:bottom w:val="single" w:sz="4" w:space="1" w:color="auto"/>
          <w:right w:val="single" w:sz="4" w:space="4" w:color="auto"/>
        </w:pBdr>
        <w:rPr>
          <w:rFonts w:cs="Arial"/>
          <w:szCs w:val="24"/>
        </w:rPr>
      </w:pPr>
      <w:r>
        <w:rPr>
          <w:rFonts w:cs="Arial"/>
          <w:b/>
          <w:szCs w:val="24"/>
        </w:rPr>
        <w:t>NOTE</w:t>
      </w:r>
      <w:r w:rsidRPr="00F63B17">
        <w:rPr>
          <w:rFonts w:cs="Arial"/>
          <w:b/>
          <w:szCs w:val="24"/>
        </w:rPr>
        <w:t>:</w:t>
      </w:r>
      <w:r w:rsidRPr="00F63B17">
        <w:rPr>
          <w:rFonts w:cs="Arial"/>
          <w:szCs w:val="24"/>
        </w:rPr>
        <w:t xml:space="preserve"> All copies of referrals should be disposed of into classified waste bins when the consumer is discharged from the service.</w:t>
      </w:r>
    </w:p>
    <w:p w14:paraId="47998996" w14:textId="77777777" w:rsidR="005B5F0A" w:rsidRDefault="005B5F0A" w:rsidP="005B5F0A">
      <w:pPr>
        <w:rPr>
          <w:rFonts w:cs="Arial"/>
          <w:caps/>
          <w:szCs w:val="24"/>
        </w:rPr>
      </w:pPr>
    </w:p>
    <w:p w14:paraId="68401E93" w14:textId="77777777" w:rsidR="005B5F0A" w:rsidRDefault="005B5F0A" w:rsidP="002431DC">
      <w:pPr>
        <w:pStyle w:val="ListParagraph"/>
        <w:numPr>
          <w:ilvl w:val="0"/>
          <w:numId w:val="11"/>
        </w:numPr>
        <w:ind w:left="426" w:hanging="426"/>
        <w:rPr>
          <w:rFonts w:cs="Arial"/>
          <w:szCs w:val="24"/>
        </w:rPr>
      </w:pPr>
      <w:r w:rsidRPr="00F63B17">
        <w:rPr>
          <w:rFonts w:cs="Arial"/>
          <w:szCs w:val="24"/>
        </w:rPr>
        <w:t>Report any change in file location</w:t>
      </w:r>
    </w:p>
    <w:p w14:paraId="7EE1DA7F" w14:textId="77777777" w:rsidR="005B5F0A" w:rsidRDefault="005B5F0A" w:rsidP="005B5F0A">
      <w:pPr>
        <w:rPr>
          <w:rFonts w:cs="Calibri"/>
          <w:szCs w:val="24"/>
          <w:u w:val="single"/>
        </w:rPr>
      </w:pPr>
    </w:p>
    <w:p w14:paraId="398825F6" w14:textId="77777777" w:rsidR="005B5F0A" w:rsidRPr="00F63B17" w:rsidRDefault="005B5F0A" w:rsidP="005B5F0A">
      <w:pPr>
        <w:pBdr>
          <w:top w:val="single" w:sz="4" w:space="1" w:color="auto"/>
          <w:left w:val="single" w:sz="4" w:space="4" w:color="auto"/>
          <w:bottom w:val="single" w:sz="4" w:space="1" w:color="auto"/>
          <w:right w:val="single" w:sz="4" w:space="4" w:color="auto"/>
        </w:pBdr>
        <w:rPr>
          <w:rFonts w:cs="Calibri"/>
          <w:szCs w:val="24"/>
        </w:rPr>
      </w:pPr>
      <w:r>
        <w:rPr>
          <w:rFonts w:cs="Calibri"/>
          <w:b/>
          <w:szCs w:val="24"/>
        </w:rPr>
        <w:t>NOTE</w:t>
      </w:r>
      <w:r w:rsidRPr="00F63B17">
        <w:rPr>
          <w:rFonts w:cs="Calibri"/>
          <w:b/>
          <w:szCs w:val="24"/>
        </w:rPr>
        <w:t>:</w:t>
      </w:r>
      <w:r w:rsidRPr="00F63B17">
        <w:rPr>
          <w:rFonts w:cs="Calibri"/>
          <w:szCs w:val="24"/>
        </w:rPr>
        <w:t xml:space="preserve"> Community Nursing staff must notify Health Centre Administration of any movement of the nursing file (including transfer to Clare Holland House).</w:t>
      </w:r>
    </w:p>
    <w:p w14:paraId="37251088" w14:textId="77777777" w:rsidR="005B5F0A" w:rsidRPr="00F63B17" w:rsidRDefault="005B5F0A" w:rsidP="005B5F0A">
      <w:pPr>
        <w:rPr>
          <w:rFonts w:cs="Arial"/>
          <w:szCs w:val="24"/>
        </w:rPr>
      </w:pPr>
    </w:p>
    <w:p w14:paraId="23F7F3CB" w14:textId="77777777" w:rsidR="005B5F0A" w:rsidRDefault="005B5F0A" w:rsidP="002431DC">
      <w:pPr>
        <w:pStyle w:val="ListParagraph"/>
        <w:numPr>
          <w:ilvl w:val="1"/>
          <w:numId w:val="11"/>
        </w:numPr>
        <w:ind w:left="851" w:hanging="425"/>
        <w:rPr>
          <w:rFonts w:cs="Arial"/>
          <w:szCs w:val="24"/>
        </w:rPr>
      </w:pPr>
      <w:r w:rsidRPr="00F63B17">
        <w:rPr>
          <w:rFonts w:cs="Arial"/>
          <w:szCs w:val="24"/>
        </w:rPr>
        <w:t>When a consumer accesses the Ambulatory Clinic in a health centre throughout the week, and requires a home visit over the weekend the Community Nurse must:</w:t>
      </w:r>
    </w:p>
    <w:p w14:paraId="7A508A09" w14:textId="77777777" w:rsidR="005B5F0A" w:rsidRDefault="005B5F0A" w:rsidP="002431DC">
      <w:pPr>
        <w:pStyle w:val="ListParagraph"/>
        <w:numPr>
          <w:ilvl w:val="2"/>
          <w:numId w:val="11"/>
        </w:numPr>
        <w:ind w:left="1276" w:hanging="425"/>
        <w:rPr>
          <w:rFonts w:cs="Arial"/>
          <w:szCs w:val="24"/>
        </w:rPr>
      </w:pPr>
      <w:r w:rsidRPr="00F63B17">
        <w:rPr>
          <w:rFonts w:cs="Arial"/>
          <w:szCs w:val="24"/>
        </w:rPr>
        <w:t>Indicate</w:t>
      </w:r>
      <w:r>
        <w:rPr>
          <w:rFonts w:cs="Arial"/>
          <w:szCs w:val="24"/>
        </w:rPr>
        <w:t xml:space="preserve"> ‘Home Visit’</w:t>
      </w:r>
      <w:r w:rsidRPr="00F63B17">
        <w:rPr>
          <w:rFonts w:cs="Arial"/>
          <w:szCs w:val="24"/>
        </w:rPr>
        <w:t xml:space="preserve"> against the consumer’s name on the daily clinic list; and</w:t>
      </w:r>
    </w:p>
    <w:p w14:paraId="7ECC6C8F" w14:textId="77777777" w:rsidR="005B5F0A" w:rsidRDefault="005B5F0A" w:rsidP="002431DC">
      <w:pPr>
        <w:pStyle w:val="ListParagraph"/>
        <w:numPr>
          <w:ilvl w:val="2"/>
          <w:numId w:val="11"/>
        </w:numPr>
        <w:ind w:left="1276" w:hanging="425"/>
        <w:rPr>
          <w:rFonts w:cs="Arial"/>
          <w:szCs w:val="24"/>
        </w:rPr>
      </w:pPr>
      <w:r w:rsidRPr="00F63B17">
        <w:rPr>
          <w:rFonts w:cs="Arial"/>
          <w:szCs w:val="24"/>
        </w:rPr>
        <w:t>Deliver the list to health centre admin by 4:30pm, so the f</w:t>
      </w:r>
      <w:r>
        <w:rPr>
          <w:rFonts w:cs="Arial"/>
          <w:szCs w:val="24"/>
        </w:rPr>
        <w:t>ile location can be changed to ‘</w:t>
      </w:r>
      <w:r w:rsidRPr="00F63B17">
        <w:rPr>
          <w:rFonts w:cs="Arial"/>
          <w:szCs w:val="24"/>
        </w:rPr>
        <w:t>Patient’</w:t>
      </w:r>
      <w:r>
        <w:rPr>
          <w:rFonts w:cs="Arial"/>
          <w:szCs w:val="24"/>
        </w:rPr>
        <w:t>s Care’</w:t>
      </w:r>
      <w:r w:rsidRPr="00F63B17">
        <w:rPr>
          <w:rFonts w:cs="Arial"/>
          <w:szCs w:val="24"/>
        </w:rPr>
        <w:t>.</w:t>
      </w:r>
    </w:p>
    <w:p w14:paraId="036D9C5E" w14:textId="77777777" w:rsidR="005B5F0A" w:rsidRDefault="005B5F0A" w:rsidP="002431DC">
      <w:pPr>
        <w:pStyle w:val="ListParagraph"/>
        <w:numPr>
          <w:ilvl w:val="1"/>
          <w:numId w:val="11"/>
        </w:numPr>
        <w:ind w:left="851" w:hanging="425"/>
        <w:rPr>
          <w:rFonts w:cs="Arial"/>
          <w:szCs w:val="24"/>
        </w:rPr>
      </w:pPr>
      <w:r w:rsidRPr="00F63B17">
        <w:rPr>
          <w:rFonts w:cs="Arial"/>
          <w:szCs w:val="24"/>
        </w:rPr>
        <w:t>When the consumer returns to the Ambulatory Clinic for appointments the following week, the Community Nurse will take the file from the consumer and return it to Health Centre Administration at the conclusion of the clinic so the file can be scanned back in and the location updated.</w:t>
      </w:r>
    </w:p>
    <w:p w14:paraId="1F1483B7" w14:textId="77777777" w:rsidR="005B5F0A" w:rsidRDefault="005B5F0A" w:rsidP="005B5F0A">
      <w:pPr>
        <w:rPr>
          <w:rFonts w:cs="Arial"/>
          <w:szCs w:val="24"/>
        </w:rPr>
      </w:pPr>
    </w:p>
    <w:p w14:paraId="710DB47B" w14:textId="77777777" w:rsidR="005B5F0A" w:rsidRDefault="005B5F0A" w:rsidP="002431DC">
      <w:pPr>
        <w:pStyle w:val="ListParagraph"/>
        <w:numPr>
          <w:ilvl w:val="0"/>
          <w:numId w:val="11"/>
        </w:numPr>
        <w:ind w:left="426" w:hanging="426"/>
        <w:rPr>
          <w:rFonts w:cs="Arial"/>
          <w:szCs w:val="24"/>
        </w:rPr>
      </w:pPr>
      <w:r w:rsidRPr="00F63B17">
        <w:rPr>
          <w:rFonts w:cs="Arial"/>
          <w:szCs w:val="24"/>
        </w:rPr>
        <w:t>Manage home nursing files</w:t>
      </w:r>
    </w:p>
    <w:p w14:paraId="35D1CAF2" w14:textId="77777777" w:rsidR="005B5F0A" w:rsidRPr="00CF1ACB" w:rsidRDefault="005B5F0A" w:rsidP="005B5F0A">
      <w:pPr>
        <w:rPr>
          <w:rFonts w:cs="Arial"/>
          <w:szCs w:val="24"/>
        </w:rPr>
      </w:pPr>
      <w:r w:rsidRPr="00CF1ACB">
        <w:rPr>
          <w:rFonts w:cs="Calibri"/>
          <w:szCs w:val="24"/>
        </w:rPr>
        <w:t xml:space="preserve">Community Nursing staff will remove clinical record documentation that is not relevant to current care from the home nursing file on a three monthly basis.  This documentation will be returned to </w:t>
      </w:r>
      <w:r>
        <w:rPr>
          <w:rFonts w:cs="Calibri"/>
          <w:szCs w:val="24"/>
        </w:rPr>
        <w:t>H</w:t>
      </w:r>
      <w:r w:rsidRPr="00CF1ACB">
        <w:rPr>
          <w:rFonts w:cs="Calibri"/>
          <w:szCs w:val="24"/>
        </w:rPr>
        <w:t xml:space="preserve">ealth </w:t>
      </w:r>
      <w:r>
        <w:rPr>
          <w:rFonts w:cs="Calibri"/>
          <w:szCs w:val="24"/>
        </w:rPr>
        <w:t>C</w:t>
      </w:r>
      <w:r w:rsidRPr="00CF1ACB">
        <w:rPr>
          <w:rFonts w:cs="Calibri"/>
          <w:szCs w:val="24"/>
        </w:rPr>
        <w:t xml:space="preserve">entre </w:t>
      </w:r>
      <w:r>
        <w:rPr>
          <w:rFonts w:cs="Calibri"/>
          <w:szCs w:val="24"/>
        </w:rPr>
        <w:t>A</w:t>
      </w:r>
      <w:r w:rsidRPr="00CF1ACB">
        <w:rPr>
          <w:rFonts w:cs="Calibri"/>
          <w:szCs w:val="24"/>
        </w:rPr>
        <w:t>dministration staff and married with the main Community Care clinical record.  Home nursing files should not be more than 3.5cm thick.</w:t>
      </w:r>
    </w:p>
    <w:p w14:paraId="4C636DEB" w14:textId="77777777" w:rsidR="005B5F0A" w:rsidRDefault="005B5F0A" w:rsidP="005B5F0A">
      <w:pPr>
        <w:rPr>
          <w:rFonts w:cs="Calibri"/>
          <w:b/>
          <w:szCs w:val="24"/>
        </w:rPr>
      </w:pPr>
    </w:p>
    <w:p w14:paraId="1D7CBF91" w14:textId="77777777" w:rsidR="005B5F0A" w:rsidRDefault="005B5F0A" w:rsidP="005B5F0A">
      <w:pPr>
        <w:pBdr>
          <w:top w:val="single" w:sz="4" w:space="1" w:color="auto"/>
          <w:left w:val="single" w:sz="4" w:space="4" w:color="auto"/>
          <w:bottom w:val="single" w:sz="4" w:space="1" w:color="auto"/>
          <w:right w:val="single" w:sz="4" w:space="4" w:color="auto"/>
        </w:pBdr>
        <w:rPr>
          <w:rFonts w:cs="Calibri"/>
          <w:szCs w:val="24"/>
        </w:rPr>
      </w:pPr>
      <w:r>
        <w:rPr>
          <w:rFonts w:cs="Calibri"/>
          <w:b/>
          <w:szCs w:val="24"/>
        </w:rPr>
        <w:t>NOTE</w:t>
      </w:r>
      <w:r w:rsidRPr="00CF1ACB">
        <w:rPr>
          <w:rFonts w:cs="Calibri"/>
          <w:b/>
          <w:szCs w:val="24"/>
        </w:rPr>
        <w:t>:</w:t>
      </w:r>
      <w:r w:rsidRPr="00CF1ACB">
        <w:rPr>
          <w:rFonts w:cs="Calibri"/>
          <w:szCs w:val="24"/>
        </w:rPr>
        <w:t xml:space="preserve"> To avoid the creation of duplicate home files clinical record documentation must be culled from the file as per the above process, rather than a subsequent community nursing home file being created.</w:t>
      </w:r>
    </w:p>
    <w:p w14:paraId="55CDE66E" w14:textId="77777777" w:rsidR="005B5F0A" w:rsidRDefault="005B5F0A" w:rsidP="005B5F0A">
      <w:pPr>
        <w:rPr>
          <w:rFonts w:cs="Arial"/>
          <w:szCs w:val="24"/>
        </w:rPr>
      </w:pPr>
    </w:p>
    <w:p w14:paraId="4D0E0871" w14:textId="77777777" w:rsidR="005B5F0A" w:rsidRPr="00CF1ACB" w:rsidRDefault="005B5F0A" w:rsidP="002431DC">
      <w:pPr>
        <w:pStyle w:val="ListParagraph"/>
        <w:numPr>
          <w:ilvl w:val="0"/>
          <w:numId w:val="11"/>
        </w:numPr>
        <w:ind w:left="426" w:hanging="426"/>
        <w:rPr>
          <w:rFonts w:cs="Arial"/>
          <w:szCs w:val="24"/>
        </w:rPr>
      </w:pPr>
      <w:r w:rsidRPr="00CF1ACB">
        <w:rPr>
          <w:rFonts w:cs="Calibri"/>
          <w:szCs w:val="24"/>
        </w:rPr>
        <w:t>Close referrals at the conclusion of care</w:t>
      </w:r>
    </w:p>
    <w:p w14:paraId="5373738A" w14:textId="350FF30B" w:rsidR="005B5F0A" w:rsidRPr="00F63956" w:rsidRDefault="005B5F0A" w:rsidP="002431DC">
      <w:pPr>
        <w:pStyle w:val="ListParagraph"/>
        <w:numPr>
          <w:ilvl w:val="1"/>
          <w:numId w:val="11"/>
        </w:numPr>
        <w:ind w:left="851" w:hanging="425"/>
        <w:rPr>
          <w:rFonts w:cs="Arial"/>
          <w:szCs w:val="24"/>
        </w:rPr>
      </w:pPr>
      <w:r w:rsidRPr="00CF1ACB">
        <w:rPr>
          <w:rFonts w:cs="Calibri"/>
          <w:szCs w:val="24"/>
        </w:rPr>
        <w:t xml:space="preserve">At the conclusion of an episode of care Community Nursing staff will close the Community Nursing referral in ACTPAS and return the Community Nursing file to </w:t>
      </w:r>
      <w:r>
        <w:rPr>
          <w:rFonts w:cs="Calibri"/>
          <w:szCs w:val="24"/>
        </w:rPr>
        <w:t>H</w:t>
      </w:r>
      <w:r w:rsidRPr="00CF1ACB">
        <w:rPr>
          <w:rFonts w:cs="Calibri"/>
          <w:szCs w:val="24"/>
        </w:rPr>
        <w:t xml:space="preserve">ealth </w:t>
      </w:r>
      <w:r>
        <w:rPr>
          <w:rFonts w:cs="Calibri"/>
          <w:szCs w:val="24"/>
        </w:rPr>
        <w:t>C</w:t>
      </w:r>
      <w:r w:rsidRPr="00CF1ACB">
        <w:rPr>
          <w:rFonts w:cs="Calibri"/>
          <w:szCs w:val="24"/>
        </w:rPr>
        <w:t xml:space="preserve">entre </w:t>
      </w:r>
      <w:r>
        <w:rPr>
          <w:rFonts w:cs="Calibri"/>
          <w:szCs w:val="24"/>
        </w:rPr>
        <w:t>A</w:t>
      </w:r>
      <w:r w:rsidRPr="00CF1ACB">
        <w:rPr>
          <w:rFonts w:cs="Calibri"/>
          <w:szCs w:val="24"/>
        </w:rPr>
        <w:t>dministration to be married with the main Community Care clinical record.</w:t>
      </w:r>
    </w:p>
    <w:p w14:paraId="0F2450EC" w14:textId="77777777" w:rsidR="005B5F0A" w:rsidRPr="00CF1ACB" w:rsidRDefault="005B5F0A" w:rsidP="002431DC">
      <w:pPr>
        <w:pStyle w:val="ListParagraph"/>
        <w:numPr>
          <w:ilvl w:val="1"/>
          <w:numId w:val="11"/>
        </w:numPr>
        <w:ind w:left="851" w:hanging="425"/>
        <w:rPr>
          <w:rFonts w:cs="Arial"/>
          <w:szCs w:val="24"/>
        </w:rPr>
      </w:pPr>
      <w:r w:rsidRPr="00CF1ACB">
        <w:rPr>
          <w:rFonts w:cs="Calibri"/>
          <w:szCs w:val="24"/>
        </w:rPr>
        <w:t>In the event that no direct care is provided to the consumer (</w:t>
      </w:r>
      <w:proofErr w:type="gramStart"/>
      <w:r>
        <w:rPr>
          <w:rFonts w:cs="Calibri"/>
          <w:szCs w:val="24"/>
        </w:rPr>
        <w:t>e.g.</w:t>
      </w:r>
      <w:proofErr w:type="gramEnd"/>
      <w:r w:rsidRPr="00CF1ACB">
        <w:rPr>
          <w:rFonts w:cs="Calibri"/>
          <w:szCs w:val="24"/>
        </w:rPr>
        <w:t xml:space="preserve"> due to changes in the consumer’s circumstances) a brief entry should be made on a progress note outlining why care is not being provided and this, along with the identification labels, should be returned to </w:t>
      </w:r>
      <w:r>
        <w:rPr>
          <w:rFonts w:cs="Calibri"/>
          <w:szCs w:val="24"/>
        </w:rPr>
        <w:t>H</w:t>
      </w:r>
      <w:r w:rsidRPr="00CF1ACB">
        <w:rPr>
          <w:rFonts w:cs="Calibri"/>
          <w:szCs w:val="24"/>
        </w:rPr>
        <w:t xml:space="preserve">ealth </w:t>
      </w:r>
      <w:r>
        <w:rPr>
          <w:rFonts w:cs="Calibri"/>
          <w:szCs w:val="24"/>
        </w:rPr>
        <w:t>C</w:t>
      </w:r>
      <w:r w:rsidRPr="00CF1ACB">
        <w:rPr>
          <w:rFonts w:cs="Calibri"/>
          <w:szCs w:val="24"/>
        </w:rPr>
        <w:t xml:space="preserve">entre </w:t>
      </w:r>
      <w:r>
        <w:rPr>
          <w:rFonts w:cs="Calibri"/>
          <w:szCs w:val="24"/>
        </w:rPr>
        <w:t>A</w:t>
      </w:r>
      <w:r w:rsidRPr="00CF1ACB">
        <w:rPr>
          <w:rFonts w:cs="Calibri"/>
          <w:szCs w:val="24"/>
        </w:rPr>
        <w:t xml:space="preserve">dministration in a plastic sleeve with a </w:t>
      </w:r>
      <w:r>
        <w:rPr>
          <w:rFonts w:cs="Calibri"/>
          <w:szCs w:val="24"/>
        </w:rPr>
        <w:lastRenderedPageBreak/>
        <w:t>note indicating ‘Referral closed; no file’</w:t>
      </w:r>
      <w:r w:rsidRPr="00CF1ACB">
        <w:rPr>
          <w:rFonts w:cs="Calibri"/>
          <w:szCs w:val="24"/>
        </w:rPr>
        <w:t>.  This will be married with the main Community Care clinical record.</w:t>
      </w:r>
    </w:p>
    <w:p w14:paraId="7F4134C3" w14:textId="77777777" w:rsidR="005B5F0A" w:rsidRPr="00CF1ACB" w:rsidRDefault="005B5F0A" w:rsidP="005B5F0A">
      <w:pPr>
        <w:pStyle w:val="ListParagraph"/>
        <w:ind w:left="851"/>
        <w:rPr>
          <w:rFonts w:cs="Arial"/>
          <w:szCs w:val="24"/>
        </w:rPr>
      </w:pPr>
    </w:p>
    <w:p w14:paraId="0392248A" w14:textId="77777777" w:rsidR="005B5F0A" w:rsidRDefault="005B5F0A" w:rsidP="002431DC">
      <w:pPr>
        <w:pStyle w:val="ListParagraph"/>
        <w:numPr>
          <w:ilvl w:val="0"/>
          <w:numId w:val="11"/>
        </w:numPr>
        <w:ind w:left="426" w:hanging="426"/>
        <w:rPr>
          <w:rFonts w:cs="Arial"/>
          <w:szCs w:val="24"/>
        </w:rPr>
      </w:pPr>
      <w:r w:rsidRPr="00CF1ACB">
        <w:rPr>
          <w:rFonts w:cs="Arial"/>
          <w:szCs w:val="24"/>
        </w:rPr>
        <w:t>Report any lost community nursing files via Riskman</w:t>
      </w:r>
    </w:p>
    <w:p w14:paraId="189073D0" w14:textId="77777777" w:rsidR="005B5F0A" w:rsidRPr="00CF1ACB" w:rsidRDefault="005B5F0A" w:rsidP="002431DC">
      <w:pPr>
        <w:pStyle w:val="ListParagraph"/>
        <w:numPr>
          <w:ilvl w:val="1"/>
          <w:numId w:val="11"/>
        </w:numPr>
        <w:ind w:left="851" w:hanging="425"/>
        <w:rPr>
          <w:rFonts w:cs="Arial"/>
          <w:szCs w:val="24"/>
        </w:rPr>
      </w:pPr>
      <w:r w:rsidRPr="00CF1ACB">
        <w:rPr>
          <w:rFonts w:cs="Calibri"/>
          <w:szCs w:val="24"/>
        </w:rPr>
        <w:t>If the nursing file is unable to be located after one month the Community Nurse will ask Health Centre Administration staff to check ‘document tracking’ on ACTPAS to determine if the file has been returned.</w:t>
      </w:r>
    </w:p>
    <w:p w14:paraId="78B7B672" w14:textId="105128A8" w:rsidR="005B5F0A" w:rsidRPr="00CF1ACB" w:rsidRDefault="005B5F0A" w:rsidP="002431DC">
      <w:pPr>
        <w:pStyle w:val="ListParagraph"/>
        <w:numPr>
          <w:ilvl w:val="1"/>
          <w:numId w:val="11"/>
        </w:numPr>
        <w:ind w:left="851" w:hanging="425"/>
        <w:rPr>
          <w:rFonts w:cs="Arial"/>
          <w:szCs w:val="24"/>
        </w:rPr>
      </w:pPr>
      <w:r w:rsidRPr="00CF1ACB">
        <w:rPr>
          <w:rFonts w:cs="Calibri"/>
          <w:szCs w:val="24"/>
        </w:rPr>
        <w:t xml:space="preserve">If a nursing file that has </w:t>
      </w:r>
      <w:proofErr w:type="gramStart"/>
      <w:r w:rsidRPr="00CF1ACB">
        <w:rPr>
          <w:rFonts w:cs="Calibri"/>
          <w:szCs w:val="24"/>
        </w:rPr>
        <w:t>been located in</w:t>
      </w:r>
      <w:proofErr w:type="gramEnd"/>
      <w:r w:rsidRPr="00CF1ACB">
        <w:rPr>
          <w:rFonts w:cs="Calibri"/>
          <w:szCs w:val="24"/>
        </w:rPr>
        <w:t xml:space="preserve"> the consumer’s home is unable to be found a notification should be completed by the relevant Community Nurse or Nurs</w:t>
      </w:r>
      <w:r>
        <w:rPr>
          <w:rFonts w:cs="Calibri"/>
          <w:szCs w:val="24"/>
        </w:rPr>
        <w:t xml:space="preserve">ing Manager via </w:t>
      </w:r>
      <w:r w:rsidR="006815F9">
        <w:rPr>
          <w:rFonts w:cs="Calibri"/>
          <w:szCs w:val="24"/>
        </w:rPr>
        <w:t xml:space="preserve">the relevant incident reporting register in </w:t>
      </w:r>
      <w:r>
        <w:rPr>
          <w:rFonts w:cs="Calibri"/>
          <w:szCs w:val="24"/>
        </w:rPr>
        <w:t>Riskman as per ‘</w:t>
      </w:r>
      <w:r w:rsidRPr="00CF1ACB">
        <w:rPr>
          <w:rFonts w:cs="Calibri"/>
          <w:szCs w:val="24"/>
        </w:rPr>
        <w:t>Retrieval of the Clinical</w:t>
      </w:r>
      <w:r>
        <w:rPr>
          <w:rFonts w:cs="Calibri"/>
          <w:szCs w:val="24"/>
        </w:rPr>
        <w:t xml:space="preserve"> Home Files – Community Nursing’</w:t>
      </w:r>
      <w:r w:rsidRPr="00CF1ACB">
        <w:rPr>
          <w:rFonts w:cs="Calibri"/>
          <w:szCs w:val="24"/>
        </w:rPr>
        <w:t xml:space="preserve"> Procedure.  The Clinical Records Unit (CRU) Manager should be included in the incident distribution list.</w:t>
      </w:r>
    </w:p>
    <w:p w14:paraId="3ADF22FC" w14:textId="77777777" w:rsidR="005B5F0A" w:rsidRPr="00CF1ACB" w:rsidRDefault="005B5F0A" w:rsidP="002431DC">
      <w:pPr>
        <w:pStyle w:val="ListParagraph"/>
        <w:numPr>
          <w:ilvl w:val="1"/>
          <w:numId w:val="11"/>
        </w:numPr>
        <w:ind w:left="851" w:hanging="425"/>
        <w:rPr>
          <w:rFonts w:cs="Arial"/>
          <w:szCs w:val="24"/>
        </w:rPr>
      </w:pPr>
      <w:r w:rsidRPr="00CF1ACB">
        <w:rPr>
          <w:rFonts w:cs="Calibri"/>
          <w:szCs w:val="24"/>
        </w:rPr>
        <w:t>The file location will be updated on ACTPAS by the CRU Manager by documenting in the ‘Comments’ column that the file is unable to be found, and an incident has been submitted</w:t>
      </w:r>
      <w:r>
        <w:rPr>
          <w:rFonts w:cs="Calibri"/>
          <w:szCs w:val="24"/>
        </w:rPr>
        <w:t xml:space="preserve"> via Riskman.</w:t>
      </w:r>
      <w:r w:rsidRPr="00CF1ACB">
        <w:rPr>
          <w:rFonts w:cs="Calibri"/>
          <w:szCs w:val="24"/>
        </w:rPr>
        <w:t xml:space="preserve"> The Riskman incident number should be included where possible.</w:t>
      </w:r>
    </w:p>
    <w:p w14:paraId="1D4DE2DC" w14:textId="77777777" w:rsidR="005B5F0A" w:rsidRPr="00DF29A3" w:rsidRDefault="005B5F0A" w:rsidP="005B5F0A">
      <w:pPr>
        <w:rPr>
          <w:rFonts w:cs="Arial"/>
          <w:szCs w:val="24"/>
        </w:rPr>
      </w:pPr>
    </w:p>
    <w:p w14:paraId="7ED1A507" w14:textId="53C3ED93" w:rsidR="00F63956" w:rsidRDefault="005B5F0A" w:rsidP="005B5F0A">
      <w:pPr>
        <w:pStyle w:val="Heading2"/>
      </w:pPr>
      <w:bookmarkStart w:id="31" w:name="_Toc81564405"/>
      <w:r w:rsidRPr="00CF1ACB">
        <w:t>Procedures</w:t>
      </w:r>
      <w:bookmarkEnd w:id="31"/>
      <w:r w:rsidRPr="00CF1ACB">
        <w:t xml:space="preserve"> </w:t>
      </w:r>
    </w:p>
    <w:p w14:paraId="5004C612" w14:textId="7ACBFDB9" w:rsidR="005B5F0A" w:rsidRPr="00CF1ACB" w:rsidRDefault="005B5F0A" w:rsidP="005B5F0A">
      <w:pPr>
        <w:pStyle w:val="Heading2"/>
      </w:pPr>
      <w:bookmarkStart w:id="32" w:name="_Toc81564406"/>
      <w:r w:rsidRPr="00CF1ACB">
        <w:t>Health Centre Administration staff</w:t>
      </w:r>
      <w:bookmarkEnd w:id="32"/>
    </w:p>
    <w:p w14:paraId="54E390FA" w14:textId="77777777" w:rsidR="005B5F0A" w:rsidRDefault="005B5F0A" w:rsidP="005B5F0A">
      <w:pPr>
        <w:rPr>
          <w:rFonts w:cs="Calibri"/>
          <w:szCs w:val="24"/>
        </w:rPr>
      </w:pPr>
      <w:r w:rsidRPr="00CF1ACB">
        <w:rPr>
          <w:rFonts w:cs="Calibri"/>
          <w:szCs w:val="24"/>
        </w:rPr>
        <w:t>Health Centre Administration staff are required to:</w:t>
      </w:r>
    </w:p>
    <w:p w14:paraId="393D986B" w14:textId="77777777" w:rsidR="005B5F0A" w:rsidRDefault="005B5F0A" w:rsidP="002431DC">
      <w:pPr>
        <w:pStyle w:val="ListParagraph"/>
        <w:numPr>
          <w:ilvl w:val="0"/>
          <w:numId w:val="12"/>
        </w:numPr>
        <w:ind w:left="426" w:hanging="426"/>
        <w:rPr>
          <w:rFonts w:cs="Calibri"/>
          <w:szCs w:val="24"/>
        </w:rPr>
      </w:pPr>
      <w:r>
        <w:rPr>
          <w:rFonts w:cs="Calibri"/>
          <w:szCs w:val="24"/>
        </w:rPr>
        <w:t>Process Referrals</w:t>
      </w:r>
    </w:p>
    <w:p w14:paraId="0B0D134C" w14:textId="77777777" w:rsidR="005B5F0A" w:rsidRPr="00CF1ACB" w:rsidRDefault="005B5F0A" w:rsidP="002431DC">
      <w:pPr>
        <w:pStyle w:val="ListParagraph"/>
        <w:numPr>
          <w:ilvl w:val="1"/>
          <w:numId w:val="12"/>
        </w:numPr>
        <w:ind w:left="851" w:hanging="425"/>
        <w:rPr>
          <w:rFonts w:cs="Calibri"/>
          <w:szCs w:val="24"/>
        </w:rPr>
      </w:pPr>
      <w:r w:rsidRPr="00CF1ACB">
        <w:rPr>
          <w:rFonts w:cs="Arial"/>
          <w:szCs w:val="24"/>
        </w:rPr>
        <w:t>Collect the printed referrals that are placed in the tray/</w:t>
      </w:r>
      <w:r>
        <w:rPr>
          <w:rFonts w:cs="Arial"/>
          <w:szCs w:val="24"/>
        </w:rPr>
        <w:t xml:space="preserve"> </w:t>
      </w:r>
      <w:r w:rsidRPr="00CF1ACB">
        <w:rPr>
          <w:rFonts w:cs="Arial"/>
          <w:szCs w:val="24"/>
        </w:rPr>
        <w:t>pigeon hole on a regular basis throughout the day. Final collection</w:t>
      </w:r>
      <w:r>
        <w:rPr>
          <w:rFonts w:cs="Arial"/>
          <w:szCs w:val="24"/>
        </w:rPr>
        <w:t xml:space="preserve"> is</w:t>
      </w:r>
      <w:r w:rsidRPr="00CF1ACB">
        <w:rPr>
          <w:rFonts w:cs="Arial"/>
          <w:szCs w:val="24"/>
        </w:rPr>
        <w:t xml:space="preserve"> to be undertaken by 4</w:t>
      </w:r>
      <w:r>
        <w:rPr>
          <w:rFonts w:cs="Arial"/>
          <w:szCs w:val="24"/>
        </w:rPr>
        <w:t>:00</w:t>
      </w:r>
      <w:r w:rsidRPr="00CF1ACB">
        <w:rPr>
          <w:rFonts w:cs="Arial"/>
          <w:szCs w:val="24"/>
        </w:rPr>
        <w:t xml:space="preserve">pm. </w:t>
      </w:r>
      <w:r>
        <w:rPr>
          <w:rFonts w:cs="Arial"/>
          <w:szCs w:val="24"/>
        </w:rPr>
        <w:t>If referral is marked ‘Home’ or ‘Ambulatory’</w:t>
      </w:r>
      <w:r w:rsidRPr="00CF1ACB">
        <w:rPr>
          <w:rFonts w:cs="Arial"/>
          <w:szCs w:val="24"/>
        </w:rPr>
        <w:t>:</w:t>
      </w:r>
    </w:p>
    <w:p w14:paraId="0FA9F698" w14:textId="77777777" w:rsidR="005B5F0A" w:rsidRPr="00CF1ACB" w:rsidRDefault="005B5F0A" w:rsidP="002431DC">
      <w:pPr>
        <w:pStyle w:val="ListParagraph"/>
        <w:numPr>
          <w:ilvl w:val="2"/>
          <w:numId w:val="12"/>
        </w:numPr>
        <w:ind w:left="1276" w:hanging="283"/>
        <w:rPr>
          <w:rFonts w:cs="Calibri"/>
          <w:szCs w:val="24"/>
        </w:rPr>
      </w:pPr>
      <w:r w:rsidRPr="00CF1ACB">
        <w:rPr>
          <w:rFonts w:cs="Arial"/>
          <w:szCs w:val="24"/>
        </w:rPr>
        <w:t>Search ACTPAS to determine the location of th</w:t>
      </w:r>
      <w:r>
        <w:rPr>
          <w:rFonts w:cs="Arial"/>
          <w:szCs w:val="24"/>
        </w:rPr>
        <w:t>e current main Community Care (‘IHCP’</w:t>
      </w:r>
      <w:r w:rsidRPr="00CF1ACB">
        <w:rPr>
          <w:rFonts w:cs="Arial"/>
          <w:szCs w:val="24"/>
        </w:rPr>
        <w:t>) file</w:t>
      </w:r>
    </w:p>
    <w:p w14:paraId="0665F09A" w14:textId="77777777" w:rsidR="005B5F0A" w:rsidRPr="00CF1ACB" w:rsidRDefault="005B5F0A" w:rsidP="005B5F0A">
      <w:pPr>
        <w:pStyle w:val="ListParagraph"/>
        <w:ind w:left="1276"/>
        <w:rPr>
          <w:rFonts w:cs="Calibri"/>
          <w:szCs w:val="24"/>
        </w:rPr>
      </w:pPr>
    </w:p>
    <w:p w14:paraId="0FCBED16" w14:textId="77777777" w:rsidR="005B5F0A" w:rsidRDefault="005B5F0A" w:rsidP="005B5F0A">
      <w:pPr>
        <w:pBdr>
          <w:top w:val="single" w:sz="4" w:space="1" w:color="auto"/>
          <w:left w:val="single" w:sz="4" w:space="4" w:color="auto"/>
          <w:bottom w:val="single" w:sz="4" w:space="1" w:color="auto"/>
          <w:right w:val="single" w:sz="4" w:space="4" w:color="auto"/>
        </w:pBdr>
        <w:rPr>
          <w:rFonts w:cs="Arial"/>
          <w:szCs w:val="24"/>
        </w:rPr>
      </w:pPr>
      <w:r>
        <w:rPr>
          <w:rFonts w:cs="Arial"/>
          <w:b/>
          <w:szCs w:val="24"/>
        </w:rPr>
        <w:t>NOTE</w:t>
      </w:r>
      <w:r w:rsidRPr="00CF1ACB">
        <w:rPr>
          <w:rFonts w:cs="Arial"/>
          <w:b/>
          <w:szCs w:val="24"/>
        </w:rPr>
        <w:t>:</w:t>
      </w:r>
      <w:r w:rsidRPr="00CF1ACB">
        <w:rPr>
          <w:rFonts w:cs="Arial"/>
          <w:szCs w:val="24"/>
        </w:rPr>
        <w:t xml:space="preserve">  IHCP is the abbreviation for Integrated Health Care Program which was a previous name for the current Health Directorate Community Care program.  The Integrated Health Care Program name is no longer used however the abbreviation still exists in ACTPAS and therefore the abbreviation will be used when referring to the Community Care file in ACTPAS.</w:t>
      </w:r>
    </w:p>
    <w:p w14:paraId="1D530DC1" w14:textId="77777777" w:rsidR="005B5F0A" w:rsidRPr="00CF1ACB" w:rsidRDefault="005B5F0A" w:rsidP="005B5F0A">
      <w:pPr>
        <w:rPr>
          <w:rFonts w:cs="Calibri"/>
          <w:szCs w:val="24"/>
        </w:rPr>
      </w:pPr>
    </w:p>
    <w:p w14:paraId="164377C3" w14:textId="4F4DC445" w:rsidR="005B5F0A" w:rsidRPr="00CF1ACB" w:rsidRDefault="005B5F0A" w:rsidP="002431DC">
      <w:pPr>
        <w:pStyle w:val="ListParagraph"/>
        <w:numPr>
          <w:ilvl w:val="2"/>
          <w:numId w:val="12"/>
        </w:numPr>
        <w:ind w:left="1276" w:hanging="283"/>
        <w:rPr>
          <w:rFonts w:cs="Calibri"/>
          <w:szCs w:val="24"/>
        </w:rPr>
      </w:pPr>
      <w:r w:rsidRPr="00CF1ACB">
        <w:rPr>
          <w:rFonts w:cs="Arial"/>
          <w:szCs w:val="24"/>
        </w:rPr>
        <w:t xml:space="preserve">Search for the consumer in </w:t>
      </w:r>
      <w:r w:rsidRPr="005B5F0A">
        <w:rPr>
          <w:rStyle w:val="Hyperlink"/>
          <w:rFonts w:cs="Arial"/>
          <w:color w:val="auto"/>
          <w:szCs w:val="24"/>
          <w:u w:val="none"/>
        </w:rPr>
        <w:t xml:space="preserve">ACTPAS. </w:t>
      </w:r>
      <w:r w:rsidRPr="00CF1ACB">
        <w:rPr>
          <w:rFonts w:cs="Arial"/>
          <w:szCs w:val="24"/>
        </w:rPr>
        <w:t xml:space="preserve">When the relevant consumer is identified right click </w:t>
      </w:r>
      <w:r>
        <w:rPr>
          <w:rFonts w:cs="Arial"/>
          <w:szCs w:val="24"/>
        </w:rPr>
        <w:t>and select ‘Patient Documents’</w:t>
      </w:r>
      <w:r w:rsidRPr="00CF1ACB">
        <w:rPr>
          <w:rFonts w:cs="Arial"/>
          <w:szCs w:val="24"/>
        </w:rPr>
        <w:t>.</w:t>
      </w:r>
      <w:r>
        <w:rPr>
          <w:rFonts w:cs="Arial"/>
          <w:szCs w:val="24"/>
        </w:rPr>
        <w:t xml:space="preserve"> </w:t>
      </w:r>
    </w:p>
    <w:p w14:paraId="355634BB" w14:textId="77777777" w:rsidR="005B5F0A" w:rsidRPr="00CF1ACB" w:rsidRDefault="005B5F0A" w:rsidP="002431DC">
      <w:pPr>
        <w:pStyle w:val="ListParagraph"/>
        <w:numPr>
          <w:ilvl w:val="0"/>
          <w:numId w:val="12"/>
        </w:numPr>
        <w:ind w:left="426" w:hanging="426"/>
        <w:rPr>
          <w:rFonts w:cs="Calibri"/>
          <w:szCs w:val="24"/>
        </w:rPr>
      </w:pPr>
      <w:r w:rsidRPr="002431DC">
        <w:rPr>
          <w:rFonts w:cs="Calibri"/>
          <w:szCs w:val="24"/>
        </w:rPr>
        <w:t>If no Community Care file exists, create a new ‘IHCP’ volume in ACTPAS, print 1 sheet of ‘IHCP’ labels and prepare a new main file. This file should contain the Community Nursing Referral and the remainder of the ‘IHCP’ labels. No dividers are required at this stage. Dividers and documents are only placed in file when the consumer is referred to another service. The file is to be stored in the compactus until the consumer has been discharged.</w:t>
      </w:r>
    </w:p>
    <w:p w14:paraId="4731A8F3" w14:textId="77777777" w:rsidR="005B5F0A" w:rsidRPr="00CF1ACB" w:rsidRDefault="005B5F0A" w:rsidP="002431DC">
      <w:pPr>
        <w:pStyle w:val="ListParagraph"/>
        <w:numPr>
          <w:ilvl w:val="0"/>
          <w:numId w:val="12"/>
        </w:numPr>
        <w:ind w:left="426" w:hanging="426"/>
        <w:rPr>
          <w:rFonts w:cs="Calibri"/>
          <w:szCs w:val="24"/>
        </w:rPr>
      </w:pPr>
      <w:r w:rsidRPr="002431DC">
        <w:rPr>
          <w:rFonts w:cs="Calibri"/>
          <w:szCs w:val="24"/>
        </w:rPr>
        <w:t xml:space="preserve">If the Community Care file is located in the Clinical Records Unit process a file </w:t>
      </w:r>
      <w:proofErr w:type="gramStart"/>
      <w:r w:rsidRPr="002431DC">
        <w:rPr>
          <w:rFonts w:cs="Calibri"/>
          <w:szCs w:val="24"/>
        </w:rPr>
        <w:t>request, and</w:t>
      </w:r>
      <w:proofErr w:type="gramEnd"/>
      <w:r w:rsidRPr="002431DC">
        <w:rPr>
          <w:rFonts w:cs="Calibri"/>
          <w:szCs w:val="24"/>
        </w:rPr>
        <w:t xml:space="preserve"> create a subsequent ‘IHCP’ volume in ACTPAS.  Print 1 sheet of ‘IHCP’ labels and prepare a new volume of the main file. This file should then be stored in the compactus with a copy of the Community Nursing referral attached until the consumer has been </w:t>
      </w:r>
      <w:r w:rsidRPr="002431DC">
        <w:rPr>
          <w:rFonts w:cs="Calibri"/>
          <w:szCs w:val="24"/>
        </w:rPr>
        <w:lastRenderedPageBreak/>
        <w:t>discharged (no dividers are required for the file). The previous volume of the record will be available electronically on the Clinical Record Information System (CPF) within 48hours of the request.</w:t>
      </w:r>
    </w:p>
    <w:p w14:paraId="572B42E6" w14:textId="77777777" w:rsidR="005B5F0A" w:rsidRPr="00CF1ACB" w:rsidRDefault="005B5F0A" w:rsidP="002431DC">
      <w:pPr>
        <w:pStyle w:val="ListParagraph"/>
        <w:numPr>
          <w:ilvl w:val="0"/>
          <w:numId w:val="12"/>
        </w:numPr>
        <w:ind w:left="426" w:hanging="426"/>
        <w:rPr>
          <w:rFonts w:cs="Calibri"/>
          <w:szCs w:val="24"/>
        </w:rPr>
      </w:pPr>
      <w:r w:rsidRPr="002431DC">
        <w:rPr>
          <w:rFonts w:cs="Calibri"/>
          <w:szCs w:val="24"/>
        </w:rPr>
        <w:t xml:space="preserve">If the Community Care file is located at another health centre as the consumer has another open referral and is receiving services at that health centre, the main file will remain at that health centre until the referral is closed. Forward the Community Nursing referral to the relevant health centre for placement on the Community Care file. Once all referrals are closed to the listed services, leaving Community Nursing as the only open referral, the file should be transferred to the appropriate health centre for storage in their compactus. </w:t>
      </w:r>
    </w:p>
    <w:p w14:paraId="31B25C7B" w14:textId="77777777" w:rsidR="005B5F0A" w:rsidRPr="00CF1ACB" w:rsidRDefault="005B5F0A" w:rsidP="005B5F0A">
      <w:pPr>
        <w:pStyle w:val="ListParagraph"/>
        <w:ind w:left="1701"/>
        <w:rPr>
          <w:rFonts w:cs="Calibri"/>
          <w:szCs w:val="24"/>
        </w:rPr>
      </w:pPr>
    </w:p>
    <w:p w14:paraId="229295E1" w14:textId="77777777" w:rsidR="005B5F0A" w:rsidRPr="00CF1ACB" w:rsidRDefault="005B5F0A" w:rsidP="005B5F0A">
      <w:pPr>
        <w:pBdr>
          <w:top w:val="single" w:sz="4" w:space="1" w:color="auto"/>
          <w:left w:val="single" w:sz="4" w:space="4" w:color="auto"/>
          <w:bottom w:val="single" w:sz="4" w:space="1" w:color="auto"/>
          <w:right w:val="single" w:sz="4" w:space="4" w:color="auto"/>
        </w:pBdr>
        <w:rPr>
          <w:rFonts w:cs="Arial"/>
          <w:szCs w:val="24"/>
        </w:rPr>
      </w:pPr>
      <w:r>
        <w:rPr>
          <w:rFonts w:cs="Arial"/>
          <w:b/>
          <w:szCs w:val="24"/>
        </w:rPr>
        <w:t>NOTE</w:t>
      </w:r>
      <w:r w:rsidRPr="00CF1ACB">
        <w:rPr>
          <w:rFonts w:cs="Arial"/>
          <w:b/>
          <w:szCs w:val="24"/>
        </w:rPr>
        <w:t>:</w:t>
      </w:r>
      <w:r w:rsidRPr="00CF1ACB">
        <w:rPr>
          <w:rFonts w:cs="Arial"/>
          <w:szCs w:val="24"/>
        </w:rPr>
        <w:t xml:space="preserve">  </w:t>
      </w:r>
      <w:r>
        <w:rPr>
          <w:rFonts w:cs="Arial"/>
          <w:szCs w:val="24"/>
        </w:rPr>
        <w:t>Referrals for ‘Continence’, ‘Footcare’, ‘Stoma’ and ‘Wounds’ only require Community Care (‘IHCP’</w:t>
      </w:r>
      <w:r w:rsidRPr="00CF1ACB">
        <w:rPr>
          <w:rFonts w:cs="Arial"/>
          <w:szCs w:val="24"/>
        </w:rPr>
        <w:t>) files.  They do not use Community Nursing files.</w:t>
      </w:r>
    </w:p>
    <w:p w14:paraId="6C8C9F3E" w14:textId="77777777" w:rsidR="005B5F0A" w:rsidRPr="00CF1ACB" w:rsidRDefault="005B5F0A" w:rsidP="005B5F0A">
      <w:pPr>
        <w:rPr>
          <w:rFonts w:cs="Calibri"/>
          <w:szCs w:val="24"/>
        </w:rPr>
      </w:pPr>
    </w:p>
    <w:p w14:paraId="69C60ACD" w14:textId="77777777" w:rsidR="005B5F0A" w:rsidRPr="00CF1ACB" w:rsidRDefault="005B5F0A" w:rsidP="002431DC">
      <w:pPr>
        <w:pStyle w:val="ListParagraph"/>
        <w:numPr>
          <w:ilvl w:val="0"/>
          <w:numId w:val="12"/>
        </w:numPr>
        <w:ind w:left="426" w:hanging="426"/>
        <w:rPr>
          <w:rFonts w:cs="Calibri"/>
          <w:szCs w:val="24"/>
        </w:rPr>
      </w:pPr>
      <w:r>
        <w:rPr>
          <w:rFonts w:cs="Arial"/>
          <w:szCs w:val="24"/>
        </w:rPr>
        <w:t>Using the ‘Patient Documents’</w:t>
      </w:r>
      <w:r w:rsidRPr="00CF1ACB">
        <w:rPr>
          <w:rFonts w:cs="Arial"/>
          <w:szCs w:val="24"/>
        </w:rPr>
        <w:t xml:space="preserve"> screen determine if a Community Nursing file already exists</w:t>
      </w:r>
    </w:p>
    <w:p w14:paraId="6D994F49" w14:textId="77777777" w:rsidR="005B5F0A" w:rsidRDefault="005B5F0A" w:rsidP="005B5F0A">
      <w:pPr>
        <w:rPr>
          <w:rFonts w:cs="Arial"/>
          <w:szCs w:val="24"/>
          <w:u w:val="single"/>
        </w:rPr>
      </w:pPr>
    </w:p>
    <w:p w14:paraId="2D83842E" w14:textId="77777777" w:rsidR="005B5F0A" w:rsidRDefault="005B5F0A" w:rsidP="005B5F0A">
      <w:pPr>
        <w:pBdr>
          <w:top w:val="single" w:sz="4" w:space="1" w:color="auto"/>
          <w:left w:val="single" w:sz="4" w:space="4" w:color="auto"/>
          <w:bottom w:val="single" w:sz="4" w:space="1" w:color="auto"/>
          <w:right w:val="single" w:sz="4" w:space="4" w:color="auto"/>
        </w:pBdr>
        <w:rPr>
          <w:rFonts w:cs="Arial"/>
          <w:szCs w:val="24"/>
        </w:rPr>
      </w:pPr>
      <w:r>
        <w:rPr>
          <w:rFonts w:cs="Arial"/>
          <w:b/>
          <w:szCs w:val="24"/>
        </w:rPr>
        <w:t>NOTE</w:t>
      </w:r>
      <w:r w:rsidRPr="00CF1ACB">
        <w:rPr>
          <w:rFonts w:cs="Arial"/>
          <w:b/>
          <w:szCs w:val="24"/>
        </w:rPr>
        <w:t>:</w:t>
      </w:r>
      <w:r w:rsidRPr="00CF1ACB">
        <w:rPr>
          <w:rFonts w:cs="Arial"/>
          <w:szCs w:val="24"/>
        </w:rPr>
        <w:t xml:space="preserve">  In the event that an open Community Nursing volume already exists in ACTPAS notify the Nurse Manager at the relevant health centre for continuation of that file.</w:t>
      </w:r>
    </w:p>
    <w:p w14:paraId="2972987A" w14:textId="77777777" w:rsidR="005B5F0A" w:rsidRPr="00CF1ACB" w:rsidRDefault="005B5F0A" w:rsidP="005B5F0A">
      <w:pPr>
        <w:rPr>
          <w:rFonts w:cs="Calibri"/>
          <w:szCs w:val="24"/>
        </w:rPr>
      </w:pPr>
    </w:p>
    <w:p w14:paraId="2C5049E7" w14:textId="77777777" w:rsidR="005B5F0A" w:rsidRPr="00CF1ACB" w:rsidRDefault="005B5F0A" w:rsidP="002431DC">
      <w:pPr>
        <w:pStyle w:val="ListParagraph"/>
        <w:numPr>
          <w:ilvl w:val="4"/>
          <w:numId w:val="12"/>
        </w:numPr>
        <w:ind w:left="851" w:hanging="425"/>
        <w:rPr>
          <w:rFonts w:cs="Calibri"/>
          <w:szCs w:val="24"/>
        </w:rPr>
      </w:pPr>
      <w:r w:rsidRPr="00CF1ACB">
        <w:rPr>
          <w:rFonts w:cs="Arial"/>
          <w:szCs w:val="24"/>
        </w:rPr>
        <w:t xml:space="preserve">If an inactive nursing file appears a subsequent nursing volume needs to be created </w:t>
      </w:r>
      <w:proofErr w:type="gramStart"/>
      <w:r>
        <w:rPr>
          <w:rFonts w:cs="Arial"/>
          <w:szCs w:val="24"/>
        </w:rPr>
        <w:t>e.g.</w:t>
      </w:r>
      <w:proofErr w:type="gramEnd"/>
      <w:r>
        <w:rPr>
          <w:rFonts w:cs="Arial"/>
          <w:szCs w:val="24"/>
        </w:rPr>
        <w:t xml:space="preserve"> if volume one</w:t>
      </w:r>
      <w:r w:rsidRPr="00CF1ACB">
        <w:rPr>
          <w:rFonts w:cs="Arial"/>
          <w:szCs w:val="24"/>
        </w:rPr>
        <w:t xml:space="preserve"> has </w:t>
      </w:r>
      <w:r>
        <w:rPr>
          <w:rFonts w:cs="Arial"/>
          <w:szCs w:val="24"/>
        </w:rPr>
        <w:t>been made inactive then volume two</w:t>
      </w:r>
      <w:r w:rsidRPr="00CF1ACB">
        <w:rPr>
          <w:rFonts w:cs="Arial"/>
          <w:szCs w:val="24"/>
        </w:rPr>
        <w:t xml:space="preserve"> is the next nursing volume that needs to be created. </w:t>
      </w:r>
    </w:p>
    <w:p w14:paraId="1F2FE4A2" w14:textId="77777777" w:rsidR="005B5F0A" w:rsidRPr="005109FA" w:rsidRDefault="005B5F0A" w:rsidP="002431DC">
      <w:pPr>
        <w:pStyle w:val="ListParagraph"/>
        <w:numPr>
          <w:ilvl w:val="4"/>
          <w:numId w:val="12"/>
        </w:numPr>
        <w:ind w:left="851" w:hanging="425"/>
        <w:rPr>
          <w:rFonts w:cs="Calibri"/>
          <w:szCs w:val="24"/>
        </w:rPr>
      </w:pPr>
      <w:r w:rsidRPr="00CF1ACB">
        <w:rPr>
          <w:rFonts w:cs="Arial"/>
          <w:szCs w:val="24"/>
        </w:rPr>
        <w:t xml:space="preserve">If no Community Nursing volume exists, or a subsequent Community Nursing volume is required, create a temporary Community Nursing volume in ACTPAS noting the location </w:t>
      </w:r>
      <w:r>
        <w:rPr>
          <w:rFonts w:cs="Arial"/>
          <w:szCs w:val="24"/>
        </w:rPr>
        <w:t>as ‘</w:t>
      </w:r>
      <w:r w:rsidRPr="00CF1ACB">
        <w:rPr>
          <w:rFonts w:cs="Arial"/>
          <w:szCs w:val="24"/>
        </w:rPr>
        <w:t>Patient’</w:t>
      </w:r>
      <w:r>
        <w:rPr>
          <w:rFonts w:cs="Arial"/>
          <w:szCs w:val="24"/>
        </w:rPr>
        <w:t>s Care’</w:t>
      </w:r>
      <w:r w:rsidRPr="00CF1ACB">
        <w:rPr>
          <w:rFonts w:cs="Arial"/>
          <w:szCs w:val="24"/>
        </w:rPr>
        <w:t xml:space="preserve">, or the relevant health centre for an ambulatory consumer or where a ‘shared care’ arrangement exists with Home Based Palliative Care.  For ‘shared care’ consumers any loose filing received by </w:t>
      </w:r>
      <w:r>
        <w:rPr>
          <w:rFonts w:cs="Arial"/>
          <w:szCs w:val="24"/>
        </w:rPr>
        <w:t>H</w:t>
      </w:r>
      <w:r w:rsidRPr="00CF1ACB">
        <w:rPr>
          <w:rFonts w:cs="Arial"/>
          <w:szCs w:val="24"/>
        </w:rPr>
        <w:t xml:space="preserve">ealth </w:t>
      </w:r>
      <w:r>
        <w:rPr>
          <w:rFonts w:cs="Arial"/>
          <w:szCs w:val="24"/>
        </w:rPr>
        <w:t>C</w:t>
      </w:r>
      <w:r w:rsidRPr="00CF1ACB">
        <w:rPr>
          <w:rFonts w:cs="Arial"/>
          <w:szCs w:val="24"/>
        </w:rPr>
        <w:t xml:space="preserve">entre </w:t>
      </w:r>
      <w:r>
        <w:rPr>
          <w:rFonts w:cs="Arial"/>
          <w:szCs w:val="24"/>
        </w:rPr>
        <w:t>A</w:t>
      </w:r>
      <w:r w:rsidRPr="00CF1ACB">
        <w:rPr>
          <w:rFonts w:cs="Arial"/>
          <w:szCs w:val="24"/>
        </w:rPr>
        <w:t>dministration staff will be placed in the Community Nursing record held in the health centre compactus.</w:t>
      </w:r>
    </w:p>
    <w:p w14:paraId="77A344BB" w14:textId="77777777" w:rsidR="005B5F0A" w:rsidRDefault="005B5F0A" w:rsidP="005B5F0A">
      <w:pPr>
        <w:rPr>
          <w:rFonts w:cs="Arial"/>
          <w:b/>
          <w:szCs w:val="24"/>
        </w:rPr>
      </w:pPr>
    </w:p>
    <w:p w14:paraId="4D90A575" w14:textId="77777777" w:rsidR="005B5F0A" w:rsidRPr="00611EAF" w:rsidRDefault="005B5F0A" w:rsidP="005B5F0A">
      <w:pPr>
        <w:pBdr>
          <w:top w:val="single" w:sz="4" w:space="1" w:color="auto"/>
          <w:left w:val="single" w:sz="4" w:space="4" w:color="auto"/>
          <w:bottom w:val="single" w:sz="4" w:space="1" w:color="auto"/>
          <w:right w:val="single" w:sz="4" w:space="4" w:color="auto"/>
        </w:pBdr>
        <w:rPr>
          <w:rFonts w:cs="Calibri"/>
          <w:szCs w:val="24"/>
        </w:rPr>
      </w:pPr>
      <w:r>
        <w:rPr>
          <w:rFonts w:cs="Arial"/>
          <w:b/>
          <w:szCs w:val="24"/>
        </w:rPr>
        <w:t>NOTE</w:t>
      </w:r>
      <w:r w:rsidRPr="00611EAF">
        <w:rPr>
          <w:rFonts w:cs="Arial"/>
          <w:b/>
          <w:szCs w:val="24"/>
        </w:rPr>
        <w:t>:</w:t>
      </w:r>
      <w:r w:rsidRPr="00611EAF">
        <w:rPr>
          <w:rFonts w:cs="Arial"/>
          <w:szCs w:val="24"/>
        </w:rPr>
        <w:t xml:space="preserve"> For every new nursing referral a new volume of the nursing file should be created (</w:t>
      </w:r>
      <w:proofErr w:type="gramStart"/>
      <w:r w:rsidRPr="00611EAF">
        <w:rPr>
          <w:rFonts w:cs="Arial"/>
          <w:szCs w:val="24"/>
        </w:rPr>
        <w:t>with the exception of</w:t>
      </w:r>
      <w:proofErr w:type="gramEnd"/>
      <w:r w:rsidRPr="00611EAF">
        <w:rPr>
          <w:rFonts w:cs="Arial"/>
          <w:szCs w:val="24"/>
        </w:rPr>
        <w:t xml:space="preserve"> consumers with concurrent open referrals).  If a new referral is received and the file that was created under a previous referral has not been returned, and a Riskman number is not entered in the ‘Comments’ against the document on ACTPAS, the Administration staff will request the file is returned and Community Nursing staff will physically create a new home file.  Health Centre Coordinators</w:t>
      </w:r>
      <w:r>
        <w:rPr>
          <w:rFonts w:cs="Arial"/>
          <w:szCs w:val="24"/>
        </w:rPr>
        <w:t xml:space="preserve"> will type ‘</w:t>
      </w:r>
      <w:r w:rsidRPr="00611EAF">
        <w:rPr>
          <w:rFonts w:cs="Arial"/>
          <w:szCs w:val="24"/>
        </w:rPr>
        <w:t xml:space="preserve">Requested return </w:t>
      </w:r>
      <w:r>
        <w:rPr>
          <w:rFonts w:cs="Arial"/>
          <w:szCs w:val="24"/>
        </w:rPr>
        <w:t>of file’</w:t>
      </w:r>
      <w:r w:rsidRPr="00611EAF">
        <w:rPr>
          <w:rFonts w:cs="Arial"/>
          <w:szCs w:val="24"/>
        </w:rPr>
        <w:t xml:space="preserve"> in the ‘Comments’ field in ACTPAS.  Health Centre Managers will retain a list of files that have been requested for return to Health Centre Administration and conduct a monthly audit to ensure files are returned.</w:t>
      </w:r>
    </w:p>
    <w:p w14:paraId="41284628" w14:textId="77777777" w:rsidR="005B5F0A" w:rsidRPr="00611EAF" w:rsidRDefault="005B5F0A" w:rsidP="005B5F0A">
      <w:pPr>
        <w:pStyle w:val="ListParagraph"/>
        <w:ind w:left="2127"/>
        <w:rPr>
          <w:rFonts w:cs="Calibri"/>
          <w:szCs w:val="24"/>
        </w:rPr>
      </w:pPr>
    </w:p>
    <w:p w14:paraId="41183F67" w14:textId="77777777" w:rsidR="005B5F0A" w:rsidRPr="002431DC" w:rsidRDefault="005B5F0A" w:rsidP="002431DC">
      <w:pPr>
        <w:pStyle w:val="ListParagraph"/>
        <w:numPr>
          <w:ilvl w:val="4"/>
          <w:numId w:val="12"/>
        </w:numPr>
        <w:ind w:left="851" w:hanging="425"/>
        <w:rPr>
          <w:rFonts w:cs="Arial"/>
          <w:szCs w:val="24"/>
        </w:rPr>
      </w:pPr>
      <w:r>
        <w:rPr>
          <w:rFonts w:cs="Arial"/>
          <w:szCs w:val="24"/>
        </w:rPr>
        <w:t>Print two</w:t>
      </w:r>
      <w:r w:rsidRPr="00611EAF">
        <w:rPr>
          <w:rFonts w:cs="Arial"/>
          <w:szCs w:val="24"/>
        </w:rPr>
        <w:t xml:space="preserve"> sheets of Community Nursing labels, unless otherwi</w:t>
      </w:r>
      <w:r>
        <w:rPr>
          <w:rFonts w:cs="Arial"/>
          <w:szCs w:val="24"/>
        </w:rPr>
        <w:t>se specified, and place in the ‘Community Nursing’</w:t>
      </w:r>
      <w:r w:rsidRPr="00611EAF">
        <w:rPr>
          <w:rFonts w:cs="Arial"/>
          <w:szCs w:val="24"/>
        </w:rPr>
        <w:t xml:space="preserve"> tray/</w:t>
      </w:r>
      <w:r>
        <w:rPr>
          <w:rFonts w:cs="Arial"/>
          <w:szCs w:val="24"/>
        </w:rPr>
        <w:t xml:space="preserve"> </w:t>
      </w:r>
      <w:r w:rsidRPr="00611EAF">
        <w:rPr>
          <w:rFonts w:cs="Arial"/>
          <w:szCs w:val="24"/>
        </w:rPr>
        <w:t>pigeon hole.</w:t>
      </w:r>
    </w:p>
    <w:p w14:paraId="5A452836" w14:textId="77777777" w:rsidR="005B5F0A" w:rsidRDefault="005B5F0A" w:rsidP="005B5F0A">
      <w:pPr>
        <w:rPr>
          <w:rFonts w:cs="Arial"/>
          <w:szCs w:val="24"/>
          <w:u w:val="single"/>
        </w:rPr>
      </w:pPr>
    </w:p>
    <w:p w14:paraId="2A2478A2" w14:textId="77777777" w:rsidR="005B5F0A" w:rsidRPr="00894F25" w:rsidRDefault="005B5F0A" w:rsidP="005B5F0A">
      <w:pPr>
        <w:pBdr>
          <w:top w:val="single" w:sz="4" w:space="1" w:color="auto"/>
          <w:left w:val="single" w:sz="4" w:space="4" w:color="auto"/>
          <w:bottom w:val="single" w:sz="4" w:space="1" w:color="auto"/>
          <w:right w:val="single" w:sz="4" w:space="4" w:color="auto"/>
        </w:pBdr>
        <w:rPr>
          <w:rFonts w:cs="Calibri"/>
          <w:szCs w:val="24"/>
        </w:rPr>
      </w:pPr>
      <w:r>
        <w:rPr>
          <w:rFonts w:cs="Arial"/>
          <w:b/>
          <w:szCs w:val="24"/>
        </w:rPr>
        <w:lastRenderedPageBreak/>
        <w:t>NOTE</w:t>
      </w:r>
      <w:r w:rsidRPr="00894F25">
        <w:rPr>
          <w:rFonts w:cs="Arial"/>
          <w:b/>
          <w:szCs w:val="24"/>
        </w:rPr>
        <w:t>:</w:t>
      </w:r>
      <w:r w:rsidRPr="00894F25">
        <w:rPr>
          <w:rFonts w:cs="Arial"/>
          <w:szCs w:val="24"/>
        </w:rPr>
        <w:t xml:space="preserve"> </w:t>
      </w:r>
      <w:proofErr w:type="gramStart"/>
      <w:r w:rsidRPr="00894F25">
        <w:rPr>
          <w:rFonts w:cs="Arial"/>
          <w:szCs w:val="24"/>
        </w:rPr>
        <w:t>In the event that</w:t>
      </w:r>
      <w:proofErr w:type="gramEnd"/>
      <w:r w:rsidRPr="00894F25">
        <w:rPr>
          <w:rFonts w:cs="Arial"/>
          <w:szCs w:val="24"/>
        </w:rPr>
        <w:t xml:space="preserve"> a consumer has more than one Community Nursing volume open, labels should always be printed from the first open Community Nursing volume.</w:t>
      </w:r>
    </w:p>
    <w:p w14:paraId="5434B099" w14:textId="77777777" w:rsidR="005B5F0A" w:rsidRPr="005114CD" w:rsidRDefault="005B5F0A" w:rsidP="005B5F0A">
      <w:pPr>
        <w:pStyle w:val="ListParagraph"/>
        <w:ind w:left="2160"/>
        <w:rPr>
          <w:rFonts w:cs="Calibri"/>
          <w:szCs w:val="24"/>
        </w:rPr>
      </w:pPr>
    </w:p>
    <w:p w14:paraId="0467BDF2" w14:textId="77777777" w:rsidR="005B5F0A" w:rsidRDefault="005B5F0A" w:rsidP="005B5F0A">
      <w:pPr>
        <w:rPr>
          <w:rFonts w:cs="Arial"/>
          <w:szCs w:val="24"/>
        </w:rPr>
      </w:pPr>
      <w:r w:rsidRPr="00DF29A3">
        <w:rPr>
          <w:rFonts w:cs="Arial"/>
          <w:szCs w:val="24"/>
        </w:rPr>
        <w:t>Procedure for Extra Labels</w:t>
      </w:r>
    </w:p>
    <w:p w14:paraId="1AEE90A8" w14:textId="77777777" w:rsidR="005B5F0A" w:rsidRPr="002431DC" w:rsidRDefault="005B5F0A" w:rsidP="002431DC">
      <w:pPr>
        <w:pStyle w:val="ListParagraph"/>
        <w:numPr>
          <w:ilvl w:val="0"/>
          <w:numId w:val="40"/>
        </w:numPr>
        <w:ind w:left="426" w:hanging="426"/>
        <w:rPr>
          <w:rFonts w:cs="Calibri"/>
          <w:szCs w:val="24"/>
        </w:rPr>
      </w:pPr>
      <w:r w:rsidRPr="002431DC">
        <w:rPr>
          <w:rFonts w:cs="Calibri"/>
          <w:szCs w:val="24"/>
        </w:rPr>
        <w:t>If a referral is provided with a note requesting ‘extra labels’ enter the consumer URN in ACTPAS and select ‘Patient Documents’.</w:t>
      </w:r>
    </w:p>
    <w:p w14:paraId="4D304928" w14:textId="77777777" w:rsidR="005B5F0A" w:rsidRPr="002431DC" w:rsidRDefault="005B5F0A" w:rsidP="002431DC">
      <w:pPr>
        <w:pStyle w:val="ListParagraph"/>
        <w:numPr>
          <w:ilvl w:val="0"/>
          <w:numId w:val="40"/>
        </w:numPr>
        <w:ind w:left="426" w:hanging="426"/>
        <w:rPr>
          <w:rFonts w:cs="Calibri"/>
          <w:szCs w:val="24"/>
        </w:rPr>
      </w:pPr>
      <w:r w:rsidRPr="002431DC">
        <w:rPr>
          <w:rFonts w:cs="Calibri"/>
          <w:szCs w:val="24"/>
        </w:rPr>
        <w:t>Under the ‘Volume Id’ column find the active ‘CN’ volume and right click. A side box will appear with ‘Volume Label’. Proceed to print, selecting ‘XTRA Community Patient Labels’ under the template dropdown box. This will print a sheet of labels with document labels only.  If an active ‘CN’ volume does not appear (this occurs when there is an open referral prior to December 2008) create new ‘CN’ volume as per instructions (See Attachment G).</w:t>
      </w:r>
    </w:p>
    <w:p w14:paraId="50737259" w14:textId="77777777" w:rsidR="005B5F0A" w:rsidRPr="002431DC" w:rsidRDefault="005B5F0A" w:rsidP="002431DC">
      <w:pPr>
        <w:pStyle w:val="ListParagraph"/>
        <w:numPr>
          <w:ilvl w:val="0"/>
          <w:numId w:val="40"/>
        </w:numPr>
        <w:ind w:left="426" w:hanging="426"/>
        <w:rPr>
          <w:rFonts w:cs="Calibri"/>
          <w:szCs w:val="24"/>
        </w:rPr>
      </w:pPr>
      <w:r w:rsidRPr="002431DC">
        <w:rPr>
          <w:rFonts w:cs="Calibri"/>
          <w:szCs w:val="24"/>
        </w:rPr>
        <w:t>Print number of copies requested by clicking on the ‘no. of copies’ located at the top right of the screen and, using the up and down arrows, select the appropriate number required.</w:t>
      </w:r>
    </w:p>
    <w:p w14:paraId="77F6B2F8" w14:textId="77777777" w:rsidR="005B5F0A" w:rsidRDefault="005B5F0A" w:rsidP="005B5F0A">
      <w:pPr>
        <w:rPr>
          <w:rFonts w:cs="Arial"/>
          <w:b/>
          <w:szCs w:val="24"/>
        </w:rPr>
      </w:pPr>
    </w:p>
    <w:p w14:paraId="4E3CD0D9" w14:textId="77777777" w:rsidR="005B5F0A" w:rsidRDefault="005B5F0A" w:rsidP="005B5F0A">
      <w:pPr>
        <w:pBdr>
          <w:top w:val="single" w:sz="4" w:space="1" w:color="auto"/>
          <w:left w:val="single" w:sz="4" w:space="4" w:color="auto"/>
          <w:bottom w:val="single" w:sz="4" w:space="1" w:color="auto"/>
          <w:right w:val="single" w:sz="4" w:space="4" w:color="auto"/>
        </w:pBdr>
        <w:rPr>
          <w:rFonts w:cs="Arial"/>
          <w:szCs w:val="24"/>
        </w:rPr>
      </w:pPr>
      <w:r>
        <w:rPr>
          <w:rFonts w:cs="Arial"/>
          <w:b/>
          <w:szCs w:val="24"/>
        </w:rPr>
        <w:t>NOTE</w:t>
      </w:r>
      <w:r w:rsidRPr="00632B87">
        <w:rPr>
          <w:rFonts w:cs="Arial"/>
          <w:b/>
          <w:szCs w:val="24"/>
        </w:rPr>
        <w:t>:</w:t>
      </w:r>
      <w:r w:rsidRPr="00632B87">
        <w:rPr>
          <w:rFonts w:cs="Arial"/>
          <w:szCs w:val="24"/>
        </w:rPr>
        <w:t xml:space="preserve"> When Community Nursing staff request labels for a consumer where a ‘shared care’ arrangement exists with the Home Based Palliative Care service only one sheet of Community Nursing labels are required. </w:t>
      </w:r>
    </w:p>
    <w:p w14:paraId="0E24FF4F" w14:textId="77777777" w:rsidR="005B5F0A" w:rsidRPr="00632B87" w:rsidRDefault="005B5F0A" w:rsidP="005B5F0A">
      <w:pPr>
        <w:rPr>
          <w:rFonts w:cs="Arial"/>
          <w:szCs w:val="24"/>
        </w:rPr>
      </w:pPr>
    </w:p>
    <w:p w14:paraId="3C633172" w14:textId="77777777" w:rsidR="005B5F0A" w:rsidRDefault="005B5F0A" w:rsidP="002431DC">
      <w:pPr>
        <w:pStyle w:val="ListParagraph"/>
        <w:numPr>
          <w:ilvl w:val="0"/>
          <w:numId w:val="40"/>
        </w:numPr>
        <w:ind w:left="426" w:hanging="426"/>
        <w:rPr>
          <w:rFonts w:cs="Arial"/>
          <w:szCs w:val="24"/>
        </w:rPr>
      </w:pPr>
      <w:r w:rsidRPr="00632B87">
        <w:rPr>
          <w:rFonts w:cs="Arial"/>
          <w:szCs w:val="24"/>
        </w:rPr>
        <w:t>Manage any change in file location</w:t>
      </w:r>
    </w:p>
    <w:p w14:paraId="446CC1A6" w14:textId="77777777" w:rsidR="005B5F0A" w:rsidRDefault="005B5F0A" w:rsidP="002431DC">
      <w:pPr>
        <w:pStyle w:val="ListParagraph"/>
        <w:numPr>
          <w:ilvl w:val="1"/>
          <w:numId w:val="40"/>
        </w:numPr>
        <w:ind w:hanging="425"/>
        <w:rPr>
          <w:rFonts w:cs="Arial"/>
          <w:szCs w:val="24"/>
        </w:rPr>
      </w:pPr>
      <w:r w:rsidRPr="00F91F98">
        <w:rPr>
          <w:rFonts w:cs="Arial"/>
          <w:szCs w:val="24"/>
        </w:rPr>
        <w:t>Print daily clinic list for any Community Nursing Ambulatory Clinics and scan files out (in ACTPAS) to the professional carer for that clinic.</w:t>
      </w:r>
    </w:p>
    <w:p w14:paraId="1B4DD1FA" w14:textId="77777777" w:rsidR="005B5F0A" w:rsidRDefault="005B5F0A" w:rsidP="002431DC">
      <w:pPr>
        <w:pStyle w:val="ListParagraph"/>
        <w:numPr>
          <w:ilvl w:val="1"/>
          <w:numId w:val="40"/>
        </w:numPr>
        <w:ind w:hanging="425"/>
        <w:rPr>
          <w:rFonts w:cs="Arial"/>
          <w:szCs w:val="24"/>
        </w:rPr>
      </w:pPr>
      <w:r w:rsidRPr="00F91F98">
        <w:rPr>
          <w:rFonts w:cs="Arial"/>
          <w:szCs w:val="24"/>
        </w:rPr>
        <w:t xml:space="preserve">Place a reminder label on the </w:t>
      </w:r>
      <w:r>
        <w:rPr>
          <w:rFonts w:cs="Arial"/>
          <w:szCs w:val="24"/>
        </w:rPr>
        <w:t>printed clinic list indicating ‘</w:t>
      </w:r>
      <w:r w:rsidRPr="00F91F98">
        <w:rPr>
          <w:rFonts w:cs="Arial"/>
          <w:szCs w:val="24"/>
        </w:rPr>
        <w:t>Admin staff</w:t>
      </w:r>
      <w:r>
        <w:rPr>
          <w:rFonts w:cs="Arial"/>
          <w:szCs w:val="24"/>
        </w:rPr>
        <w:t xml:space="preserve"> to be advised of files location’</w:t>
      </w:r>
      <w:r w:rsidRPr="00F91F98">
        <w:rPr>
          <w:rFonts w:cs="Arial"/>
          <w:szCs w:val="24"/>
        </w:rPr>
        <w:t xml:space="preserve">. </w:t>
      </w:r>
    </w:p>
    <w:p w14:paraId="137D210A" w14:textId="77777777" w:rsidR="005B5F0A" w:rsidRDefault="005B5F0A" w:rsidP="002431DC">
      <w:pPr>
        <w:pStyle w:val="ListParagraph"/>
        <w:numPr>
          <w:ilvl w:val="1"/>
          <w:numId w:val="40"/>
        </w:numPr>
        <w:ind w:hanging="425"/>
        <w:rPr>
          <w:rFonts w:cs="Arial"/>
          <w:szCs w:val="24"/>
        </w:rPr>
      </w:pPr>
      <w:r w:rsidRPr="00F91F98">
        <w:rPr>
          <w:rFonts w:cs="Arial"/>
          <w:szCs w:val="24"/>
        </w:rPr>
        <w:t>Scan files back in (in ACTPAS) at the conclusion of the Community Nursing Ambulatory Clinic.</w:t>
      </w:r>
    </w:p>
    <w:p w14:paraId="42693F78" w14:textId="77777777" w:rsidR="005B5F0A" w:rsidRPr="005109FA" w:rsidRDefault="005B5F0A" w:rsidP="005B5F0A">
      <w:pPr>
        <w:rPr>
          <w:rFonts w:cs="Arial"/>
          <w:szCs w:val="24"/>
        </w:rPr>
      </w:pPr>
    </w:p>
    <w:p w14:paraId="5AB4B955" w14:textId="77777777" w:rsidR="005B5F0A" w:rsidRDefault="005B5F0A" w:rsidP="005B5F0A">
      <w:pPr>
        <w:pStyle w:val="ListParagraph"/>
        <w:ind w:left="851"/>
        <w:rPr>
          <w:rFonts w:cs="Arial"/>
          <w:szCs w:val="24"/>
        </w:rPr>
      </w:pPr>
    </w:p>
    <w:p w14:paraId="6236CA71" w14:textId="77777777" w:rsidR="005B5F0A" w:rsidRDefault="005B5F0A" w:rsidP="005B5F0A">
      <w:pPr>
        <w:pBdr>
          <w:top w:val="single" w:sz="4" w:space="1" w:color="auto"/>
          <w:left w:val="single" w:sz="4" w:space="4" w:color="auto"/>
          <w:bottom w:val="single" w:sz="4" w:space="1" w:color="auto"/>
          <w:right w:val="single" w:sz="4" w:space="4" w:color="auto"/>
        </w:pBdr>
        <w:rPr>
          <w:rFonts w:cs="Arial"/>
          <w:b/>
          <w:szCs w:val="24"/>
        </w:rPr>
      </w:pPr>
      <w:r>
        <w:rPr>
          <w:rFonts w:cs="Arial"/>
          <w:b/>
          <w:szCs w:val="24"/>
        </w:rPr>
        <w:t>NOTE</w:t>
      </w:r>
      <w:r w:rsidRPr="00001521">
        <w:rPr>
          <w:rFonts w:cs="Arial"/>
          <w:b/>
          <w:szCs w:val="24"/>
        </w:rPr>
        <w:t>:</w:t>
      </w:r>
      <w:r w:rsidRPr="00001521">
        <w:rPr>
          <w:rFonts w:cs="Arial"/>
          <w:szCs w:val="24"/>
        </w:rPr>
        <w:t xml:space="preserve"> If a nursing file is received by admin staff at a health centre from a consumer with an open referral the file must be electronically tracked in ACTPAS by receiving in and dispatching the file to the relevant clinician as per instructions (See Attachment </w:t>
      </w:r>
      <w:r>
        <w:rPr>
          <w:rFonts w:cs="Arial"/>
          <w:szCs w:val="24"/>
        </w:rPr>
        <w:t>G</w:t>
      </w:r>
      <w:r w:rsidRPr="00001521">
        <w:rPr>
          <w:rFonts w:cs="Arial"/>
          <w:szCs w:val="24"/>
        </w:rPr>
        <w:t>).  The clinician will review the file and document in the progress notes accordingly.  If the consumer is discharged the file will be returned to the discharge basket/ tray in the administration area.</w:t>
      </w:r>
      <w:r w:rsidRPr="007C0624">
        <w:rPr>
          <w:rFonts w:cs="Arial"/>
          <w:b/>
          <w:szCs w:val="24"/>
        </w:rPr>
        <w:t xml:space="preserve"> </w:t>
      </w:r>
    </w:p>
    <w:p w14:paraId="6B0145B6" w14:textId="77777777" w:rsidR="005B5F0A" w:rsidRDefault="005B5F0A" w:rsidP="005B5F0A">
      <w:pPr>
        <w:pBdr>
          <w:top w:val="single" w:sz="4" w:space="1" w:color="auto"/>
          <w:left w:val="single" w:sz="4" w:space="4" w:color="auto"/>
          <w:bottom w:val="single" w:sz="4" w:space="1" w:color="auto"/>
          <w:right w:val="single" w:sz="4" w:space="4" w:color="auto"/>
        </w:pBdr>
        <w:rPr>
          <w:rFonts w:cs="Arial"/>
          <w:b/>
          <w:szCs w:val="24"/>
        </w:rPr>
      </w:pPr>
    </w:p>
    <w:p w14:paraId="2ADC5034" w14:textId="77777777" w:rsidR="005B5F0A" w:rsidRDefault="005B5F0A" w:rsidP="005B5F0A">
      <w:pPr>
        <w:pBdr>
          <w:top w:val="single" w:sz="4" w:space="1" w:color="auto"/>
          <w:left w:val="single" w:sz="4" w:space="4" w:color="auto"/>
          <w:bottom w:val="single" w:sz="4" w:space="1" w:color="auto"/>
          <w:right w:val="single" w:sz="4" w:space="4" w:color="auto"/>
        </w:pBdr>
        <w:rPr>
          <w:rFonts w:cs="Arial"/>
          <w:b/>
          <w:szCs w:val="24"/>
        </w:rPr>
      </w:pPr>
      <w:r>
        <w:rPr>
          <w:rFonts w:cs="Arial"/>
          <w:b/>
          <w:szCs w:val="24"/>
        </w:rPr>
        <w:t>NOTE</w:t>
      </w:r>
      <w:r w:rsidRPr="00001521">
        <w:rPr>
          <w:rFonts w:cs="Arial"/>
          <w:b/>
          <w:szCs w:val="24"/>
        </w:rPr>
        <w:t>:</w:t>
      </w:r>
      <w:r w:rsidRPr="00001521">
        <w:rPr>
          <w:rFonts w:cs="Arial"/>
          <w:szCs w:val="24"/>
        </w:rPr>
        <w:t xml:space="preserve"> If a discharged nursing file is received by admin staff at a health centre from a consumer or a clinician the file must be electronically tracked in ACTPAS by receiving in and dispatching to the main file as per instructions (See Attachment </w:t>
      </w:r>
      <w:r>
        <w:rPr>
          <w:rFonts w:cs="Arial"/>
          <w:szCs w:val="24"/>
        </w:rPr>
        <w:t>G</w:t>
      </w:r>
      <w:r w:rsidRPr="00001521">
        <w:rPr>
          <w:rFonts w:cs="Arial"/>
          <w:szCs w:val="24"/>
        </w:rPr>
        <w:t>)</w:t>
      </w:r>
      <w:r w:rsidRPr="007C0624">
        <w:rPr>
          <w:rFonts w:cs="Arial"/>
          <w:b/>
          <w:szCs w:val="24"/>
        </w:rPr>
        <w:t xml:space="preserve"> </w:t>
      </w:r>
    </w:p>
    <w:p w14:paraId="60FDA2BF" w14:textId="77777777" w:rsidR="005B5F0A" w:rsidRDefault="005B5F0A" w:rsidP="005B5F0A">
      <w:pPr>
        <w:pBdr>
          <w:top w:val="single" w:sz="4" w:space="1" w:color="auto"/>
          <w:left w:val="single" w:sz="4" w:space="4" w:color="auto"/>
          <w:bottom w:val="single" w:sz="4" w:space="1" w:color="auto"/>
          <w:right w:val="single" w:sz="4" w:space="4" w:color="auto"/>
        </w:pBdr>
        <w:rPr>
          <w:rFonts w:cs="Arial"/>
          <w:b/>
          <w:szCs w:val="24"/>
        </w:rPr>
      </w:pPr>
    </w:p>
    <w:p w14:paraId="7D595AA4" w14:textId="77777777" w:rsidR="005B5F0A" w:rsidRDefault="005B5F0A" w:rsidP="005B5F0A">
      <w:pPr>
        <w:pBdr>
          <w:top w:val="single" w:sz="4" w:space="1" w:color="auto"/>
          <w:left w:val="single" w:sz="4" w:space="4" w:color="auto"/>
          <w:bottom w:val="single" w:sz="4" w:space="1" w:color="auto"/>
          <w:right w:val="single" w:sz="4" w:space="4" w:color="auto"/>
        </w:pBdr>
        <w:rPr>
          <w:rFonts w:cs="Arial"/>
          <w:szCs w:val="24"/>
        </w:rPr>
      </w:pPr>
      <w:r>
        <w:rPr>
          <w:rFonts w:cs="Arial"/>
          <w:b/>
          <w:szCs w:val="24"/>
        </w:rPr>
        <w:t>NOTE</w:t>
      </w:r>
      <w:r w:rsidRPr="00001521">
        <w:rPr>
          <w:rFonts w:cs="Arial"/>
          <w:b/>
          <w:szCs w:val="24"/>
        </w:rPr>
        <w:t>:</w:t>
      </w:r>
      <w:r w:rsidRPr="00001521">
        <w:rPr>
          <w:rFonts w:cs="Arial"/>
          <w:szCs w:val="24"/>
        </w:rPr>
        <w:t xml:space="preserve"> If a CN file does not appear create a new CN file and dispatch to the main file as per instructions (See Attachment </w:t>
      </w:r>
      <w:r>
        <w:rPr>
          <w:rFonts w:cs="Arial"/>
          <w:szCs w:val="24"/>
        </w:rPr>
        <w:t>G</w:t>
      </w:r>
      <w:r w:rsidRPr="00001521">
        <w:rPr>
          <w:rFonts w:cs="Arial"/>
          <w:szCs w:val="24"/>
        </w:rPr>
        <w:t>).</w:t>
      </w:r>
    </w:p>
    <w:p w14:paraId="67F73CF0" w14:textId="57C9CB14" w:rsidR="005B5F0A" w:rsidRDefault="005B5F0A" w:rsidP="005B5F0A">
      <w:pPr>
        <w:pStyle w:val="ListParagraph"/>
        <w:ind w:left="851"/>
        <w:rPr>
          <w:rFonts w:cs="Arial"/>
          <w:szCs w:val="24"/>
        </w:rPr>
      </w:pPr>
    </w:p>
    <w:p w14:paraId="7380B506" w14:textId="2BADA390" w:rsidR="002431DC" w:rsidRDefault="002431DC" w:rsidP="005B5F0A">
      <w:pPr>
        <w:pStyle w:val="ListParagraph"/>
        <w:ind w:left="851"/>
        <w:rPr>
          <w:rFonts w:cs="Arial"/>
          <w:szCs w:val="24"/>
        </w:rPr>
      </w:pPr>
    </w:p>
    <w:p w14:paraId="3F6892DF" w14:textId="77777777" w:rsidR="002431DC" w:rsidRDefault="002431DC" w:rsidP="005B5F0A">
      <w:pPr>
        <w:pStyle w:val="ListParagraph"/>
        <w:ind w:left="851"/>
        <w:rPr>
          <w:rFonts w:cs="Arial"/>
          <w:szCs w:val="24"/>
        </w:rPr>
      </w:pPr>
    </w:p>
    <w:p w14:paraId="12E9AAAB" w14:textId="77777777" w:rsidR="005B5F0A" w:rsidRDefault="005B5F0A" w:rsidP="002431DC">
      <w:pPr>
        <w:pStyle w:val="ListParagraph"/>
        <w:numPr>
          <w:ilvl w:val="0"/>
          <w:numId w:val="40"/>
        </w:numPr>
        <w:ind w:left="426" w:hanging="426"/>
        <w:rPr>
          <w:rFonts w:cs="Arial"/>
          <w:szCs w:val="24"/>
        </w:rPr>
      </w:pPr>
      <w:r w:rsidRPr="00001521">
        <w:rPr>
          <w:rFonts w:cs="Arial"/>
          <w:szCs w:val="24"/>
        </w:rPr>
        <w:lastRenderedPageBreak/>
        <w:t>Process discharged file</w:t>
      </w:r>
      <w:r>
        <w:rPr>
          <w:rFonts w:cs="Arial"/>
          <w:szCs w:val="24"/>
        </w:rPr>
        <w:t>s</w:t>
      </w:r>
    </w:p>
    <w:p w14:paraId="29450FAE" w14:textId="77777777" w:rsidR="005B5F0A" w:rsidRPr="00001521" w:rsidRDefault="005B5F0A" w:rsidP="002431DC">
      <w:pPr>
        <w:pStyle w:val="ListParagraph"/>
        <w:numPr>
          <w:ilvl w:val="1"/>
          <w:numId w:val="40"/>
        </w:numPr>
        <w:ind w:hanging="425"/>
        <w:rPr>
          <w:rFonts w:cs="Arial"/>
          <w:szCs w:val="24"/>
        </w:rPr>
      </w:pPr>
      <w:r w:rsidRPr="00001521">
        <w:rPr>
          <w:rFonts w:cs="Arial"/>
          <w:szCs w:val="24"/>
        </w:rPr>
        <w:t xml:space="preserve">When the consumer is discharged from the Community Nursing episode of care, and the file is returned to Health Centre Administration, Health Centre Administration staff must physically merge the nursing file with the main Community Care file </w:t>
      </w:r>
      <w:r w:rsidRPr="00001521">
        <w:rPr>
          <w:rFonts w:cs="Calibri"/>
        </w:rPr>
        <w:t xml:space="preserve">in a segment directly behind all current paperwork, and on top of any previously discharged segmented paperwork.  The nursing file should then be </w:t>
      </w:r>
      <w:r w:rsidRPr="00001521">
        <w:rPr>
          <w:rFonts w:cs="Calibri"/>
          <w:szCs w:val="24"/>
        </w:rPr>
        <w:t>made inactive on ACTPAS</w:t>
      </w:r>
      <w:r w:rsidRPr="00001521">
        <w:rPr>
          <w:rFonts w:cs="Arial"/>
          <w:szCs w:val="24"/>
        </w:rPr>
        <w:t xml:space="preserve"> </w:t>
      </w:r>
      <w:r w:rsidRPr="00001521">
        <w:rPr>
          <w:rFonts w:cs="Calibri"/>
          <w:szCs w:val="24"/>
        </w:rPr>
        <w:t>by the receiving health centre</w:t>
      </w:r>
      <w:r w:rsidRPr="00001521">
        <w:rPr>
          <w:rFonts w:cs="Arial"/>
          <w:szCs w:val="24"/>
        </w:rPr>
        <w:t xml:space="preserve"> w</w:t>
      </w:r>
      <w:r>
        <w:rPr>
          <w:rFonts w:cs="Arial"/>
          <w:szCs w:val="24"/>
        </w:rPr>
        <w:t>ith a note indicating the ‘IHCP’</w:t>
      </w:r>
      <w:r w:rsidRPr="00001521">
        <w:rPr>
          <w:rFonts w:cs="Arial"/>
          <w:szCs w:val="24"/>
        </w:rPr>
        <w:t xml:space="preserve"> volume the nursing file was mer</w:t>
      </w:r>
      <w:r>
        <w:rPr>
          <w:rFonts w:cs="Arial"/>
          <w:szCs w:val="24"/>
        </w:rPr>
        <w:t>ged with, as per instructions (See</w:t>
      </w:r>
      <w:r w:rsidRPr="00001521">
        <w:rPr>
          <w:rFonts w:cs="Arial"/>
          <w:szCs w:val="24"/>
        </w:rPr>
        <w:t xml:space="preserve"> Attachment </w:t>
      </w:r>
      <w:r>
        <w:rPr>
          <w:rFonts w:cs="Arial"/>
          <w:szCs w:val="24"/>
        </w:rPr>
        <w:t>G)</w:t>
      </w:r>
      <w:r w:rsidRPr="00001521">
        <w:rPr>
          <w:rFonts w:cs="Arial"/>
          <w:szCs w:val="24"/>
        </w:rPr>
        <w:t>.</w:t>
      </w:r>
      <w:r w:rsidRPr="00001521">
        <w:rPr>
          <w:rFonts w:cs="Calibri"/>
        </w:rPr>
        <w:t xml:space="preserve"> </w:t>
      </w:r>
    </w:p>
    <w:p w14:paraId="59774A78" w14:textId="77777777" w:rsidR="005B5F0A" w:rsidRDefault="005B5F0A" w:rsidP="002431DC">
      <w:pPr>
        <w:pStyle w:val="ListParagraph"/>
        <w:numPr>
          <w:ilvl w:val="1"/>
          <w:numId w:val="40"/>
        </w:numPr>
        <w:ind w:hanging="425"/>
        <w:rPr>
          <w:rFonts w:cs="Arial"/>
          <w:szCs w:val="24"/>
        </w:rPr>
      </w:pPr>
      <w:r w:rsidRPr="00001521">
        <w:rPr>
          <w:rFonts w:cs="Arial"/>
          <w:szCs w:val="24"/>
        </w:rPr>
        <w:t>The file will then be dispatched to CRU.</w:t>
      </w:r>
    </w:p>
    <w:p w14:paraId="5070C9A4" w14:textId="77777777" w:rsidR="005B5F0A" w:rsidRPr="007C0624" w:rsidRDefault="005B5F0A" w:rsidP="002431DC">
      <w:pPr>
        <w:pStyle w:val="ListParagraph"/>
        <w:numPr>
          <w:ilvl w:val="1"/>
          <w:numId w:val="40"/>
        </w:numPr>
        <w:ind w:hanging="425"/>
        <w:rPr>
          <w:rFonts w:cs="Arial"/>
          <w:szCs w:val="24"/>
        </w:rPr>
      </w:pPr>
      <w:r w:rsidRPr="00001521">
        <w:rPr>
          <w:rFonts w:cs="Calibri"/>
          <w:szCs w:val="24"/>
        </w:rPr>
        <w:t xml:space="preserve">If the Community Care file is located at another health centre as there is an open referral for service at that health centre, the </w:t>
      </w:r>
      <w:r w:rsidRPr="00001521">
        <w:rPr>
          <w:rFonts w:cs="Arial"/>
          <w:szCs w:val="24"/>
        </w:rPr>
        <w:t xml:space="preserve">nursing </w:t>
      </w:r>
      <w:r w:rsidRPr="00001521">
        <w:rPr>
          <w:rFonts w:cs="Calibri"/>
          <w:szCs w:val="24"/>
        </w:rPr>
        <w:t xml:space="preserve">file should be dispatched in ACTPAS to that health centre, and physically sent to the health centre. The nursing file must be physically merged with the main Community Care file </w:t>
      </w:r>
      <w:r w:rsidRPr="00001521">
        <w:rPr>
          <w:rFonts w:cs="Calibri"/>
        </w:rPr>
        <w:t xml:space="preserve">in a segment directly behind all current paperwork, and on top of any previously discharged segmented paperwork, </w:t>
      </w:r>
      <w:r w:rsidRPr="00001521">
        <w:rPr>
          <w:rFonts w:cs="Calibri"/>
          <w:szCs w:val="24"/>
        </w:rPr>
        <w:t>and made inactive on ACTPAS by the receiving health centre.</w:t>
      </w:r>
    </w:p>
    <w:p w14:paraId="11F46F93" w14:textId="77777777" w:rsidR="005B5F0A" w:rsidRPr="007C0624" w:rsidRDefault="005B5F0A" w:rsidP="005B5F0A">
      <w:pPr>
        <w:ind w:left="426"/>
        <w:rPr>
          <w:rFonts w:cs="Arial"/>
          <w:szCs w:val="24"/>
        </w:rPr>
      </w:pPr>
    </w:p>
    <w:p w14:paraId="69690975" w14:textId="77777777" w:rsidR="005B5F0A" w:rsidRDefault="005B5F0A" w:rsidP="002431DC">
      <w:pPr>
        <w:pStyle w:val="ListParagraph"/>
        <w:numPr>
          <w:ilvl w:val="0"/>
          <w:numId w:val="40"/>
        </w:numPr>
        <w:ind w:left="426" w:hanging="426"/>
        <w:rPr>
          <w:rFonts w:cs="Arial"/>
          <w:szCs w:val="24"/>
        </w:rPr>
      </w:pPr>
      <w:r w:rsidRPr="00001521">
        <w:rPr>
          <w:rFonts w:cs="Arial"/>
          <w:szCs w:val="24"/>
        </w:rPr>
        <w:t>Managing deceased files</w:t>
      </w:r>
    </w:p>
    <w:p w14:paraId="7D9CAA09" w14:textId="77777777" w:rsidR="005B5F0A" w:rsidRDefault="005B5F0A" w:rsidP="005B5F0A">
      <w:pPr>
        <w:rPr>
          <w:rFonts w:cs="Arial"/>
          <w:szCs w:val="24"/>
          <w:u w:val="single"/>
        </w:rPr>
      </w:pPr>
    </w:p>
    <w:p w14:paraId="7E3427FB" w14:textId="77777777" w:rsidR="005B5F0A" w:rsidRPr="00001521" w:rsidRDefault="005B5F0A" w:rsidP="005B5F0A">
      <w:pPr>
        <w:pBdr>
          <w:top w:val="single" w:sz="4" w:space="1" w:color="auto"/>
          <w:left w:val="single" w:sz="4" w:space="4" w:color="auto"/>
          <w:bottom w:val="single" w:sz="4" w:space="1" w:color="auto"/>
          <w:right w:val="single" w:sz="4" w:space="4" w:color="auto"/>
        </w:pBdr>
        <w:rPr>
          <w:rFonts w:cs="Arial"/>
          <w:szCs w:val="24"/>
        </w:rPr>
      </w:pPr>
      <w:r>
        <w:rPr>
          <w:rFonts w:cs="Arial"/>
          <w:b/>
          <w:szCs w:val="24"/>
        </w:rPr>
        <w:t>NOTE</w:t>
      </w:r>
      <w:r w:rsidRPr="00001521">
        <w:rPr>
          <w:rFonts w:cs="Arial"/>
          <w:b/>
          <w:szCs w:val="24"/>
        </w:rPr>
        <w:t>:</w:t>
      </w:r>
      <w:r w:rsidRPr="00001521">
        <w:rPr>
          <w:rFonts w:cs="Arial"/>
          <w:szCs w:val="24"/>
        </w:rPr>
        <w:t xml:space="preserve"> Management of deceased files is a responsibility shared between Community Nursing and Health Centre Administration staff.  Whoever is notified of the death of the consumer is to complete the ACTPAS “Patient Death Notification Form” as follows:</w:t>
      </w:r>
    </w:p>
    <w:p w14:paraId="31EECD2F" w14:textId="77777777" w:rsidR="005B5F0A" w:rsidRPr="00854AB6" w:rsidRDefault="005B5F0A" w:rsidP="005B5F0A">
      <w:pPr>
        <w:pStyle w:val="ListParagraph"/>
        <w:ind w:left="851"/>
        <w:rPr>
          <w:rFonts w:cs="Arial"/>
          <w:szCs w:val="24"/>
        </w:rPr>
      </w:pPr>
    </w:p>
    <w:p w14:paraId="31424770" w14:textId="77777777" w:rsidR="005B5F0A" w:rsidRDefault="005B5F0A" w:rsidP="002431DC">
      <w:pPr>
        <w:pStyle w:val="ListParagraph"/>
        <w:numPr>
          <w:ilvl w:val="1"/>
          <w:numId w:val="40"/>
        </w:numPr>
        <w:ind w:hanging="425"/>
        <w:rPr>
          <w:rFonts w:cs="Arial"/>
          <w:szCs w:val="24"/>
        </w:rPr>
      </w:pPr>
      <w:r>
        <w:rPr>
          <w:rFonts w:cs="Arial"/>
          <w:szCs w:val="24"/>
        </w:rPr>
        <w:t>Complete the</w:t>
      </w:r>
      <w:r w:rsidRPr="00854AB6">
        <w:t xml:space="preserve"> </w:t>
      </w:r>
      <w:hyperlink r:id="rId21" w:history="1">
        <w:r>
          <w:rPr>
            <w:rStyle w:val="Hyperlink"/>
            <w:rFonts w:cs="Arial"/>
            <w:szCs w:val="24"/>
          </w:rPr>
          <w:t>Client Death Notification Form</w:t>
        </w:r>
      </w:hyperlink>
    </w:p>
    <w:p w14:paraId="56BB527A" w14:textId="77777777" w:rsidR="005B5F0A" w:rsidRDefault="005B5F0A" w:rsidP="002431DC">
      <w:pPr>
        <w:pStyle w:val="ListParagraph"/>
        <w:numPr>
          <w:ilvl w:val="1"/>
          <w:numId w:val="40"/>
        </w:numPr>
        <w:ind w:hanging="425"/>
        <w:rPr>
          <w:rFonts w:cs="Arial"/>
          <w:szCs w:val="24"/>
        </w:rPr>
      </w:pPr>
      <w:r w:rsidRPr="00001521">
        <w:rPr>
          <w:rFonts w:cs="Arial"/>
          <w:szCs w:val="24"/>
        </w:rPr>
        <w:t>Complete mandatory fields and submit.</w:t>
      </w:r>
    </w:p>
    <w:p w14:paraId="6B57F466" w14:textId="77777777" w:rsidR="005B5F0A" w:rsidRDefault="005B5F0A" w:rsidP="005B5F0A">
      <w:pPr>
        <w:rPr>
          <w:rFonts w:cs="Arial"/>
          <w:szCs w:val="24"/>
        </w:rPr>
      </w:pPr>
    </w:p>
    <w:p w14:paraId="6DDD25C2" w14:textId="77777777" w:rsidR="005B5F0A" w:rsidRPr="005109FA" w:rsidRDefault="005B5F0A" w:rsidP="005B5F0A">
      <w:pPr>
        <w:rPr>
          <w:rFonts w:cs="Arial"/>
          <w:szCs w:val="24"/>
        </w:rPr>
      </w:pPr>
    </w:p>
    <w:p w14:paraId="57FE72AB" w14:textId="77777777" w:rsidR="005B5F0A" w:rsidRDefault="005B5F0A" w:rsidP="002431DC">
      <w:pPr>
        <w:pStyle w:val="ListParagraph"/>
        <w:numPr>
          <w:ilvl w:val="1"/>
          <w:numId w:val="40"/>
        </w:numPr>
        <w:ind w:hanging="425"/>
        <w:rPr>
          <w:rFonts w:cs="Arial"/>
          <w:szCs w:val="24"/>
        </w:rPr>
      </w:pPr>
      <w:r w:rsidRPr="00001521">
        <w:rPr>
          <w:rFonts w:cs="Arial"/>
          <w:szCs w:val="24"/>
        </w:rPr>
        <w:t>When Health Centre Administration staff are notified of the death of a Community Nursing consumer, or if CRU is requesting a deceased file, Health Centre Administration staff are to dispatch the main Community Care (</w:t>
      </w:r>
      <w:r>
        <w:rPr>
          <w:rFonts w:cs="Arial"/>
          <w:szCs w:val="24"/>
        </w:rPr>
        <w:t>‘</w:t>
      </w:r>
      <w:r w:rsidRPr="00001521">
        <w:rPr>
          <w:rFonts w:cs="Arial"/>
          <w:szCs w:val="24"/>
        </w:rPr>
        <w:t>IHCP</w:t>
      </w:r>
      <w:r>
        <w:rPr>
          <w:rFonts w:cs="Arial"/>
          <w:szCs w:val="24"/>
        </w:rPr>
        <w:t>’</w:t>
      </w:r>
      <w:r w:rsidRPr="00001521">
        <w:rPr>
          <w:rFonts w:cs="Arial"/>
          <w:szCs w:val="24"/>
        </w:rPr>
        <w:t>) file to CRU with a note attached stating that the Community Nursing file is to follow. The Health Centre Coordinator is to liaise with the Community Nurse to recover the file and Health Centre Administration staff are to dispatch the nursing file to CRU in a timely manner.</w:t>
      </w:r>
    </w:p>
    <w:p w14:paraId="5781F93D" w14:textId="77777777" w:rsidR="005B5F0A" w:rsidRDefault="005B5F0A" w:rsidP="002431DC">
      <w:pPr>
        <w:pStyle w:val="ListParagraph"/>
        <w:numPr>
          <w:ilvl w:val="1"/>
          <w:numId w:val="40"/>
        </w:numPr>
        <w:ind w:hanging="425"/>
        <w:rPr>
          <w:rFonts w:cs="Arial"/>
          <w:szCs w:val="24"/>
        </w:rPr>
      </w:pPr>
      <w:r w:rsidRPr="00001521">
        <w:rPr>
          <w:rFonts w:cs="Arial"/>
          <w:szCs w:val="24"/>
        </w:rPr>
        <w:t xml:space="preserve">The Community Nurse must recover the nursing file from the consumer’s home and return to Health Centre Administration staff as early as practical. </w:t>
      </w:r>
    </w:p>
    <w:p w14:paraId="4DE0CF1B" w14:textId="77777777" w:rsidR="0023621E" w:rsidRDefault="0023621E" w:rsidP="00942ADC">
      <w:pPr>
        <w:jc w:val="right"/>
      </w:pPr>
    </w:p>
    <w:p w14:paraId="20FC8E67" w14:textId="551E5CEB" w:rsidR="00942ADC" w:rsidRDefault="00726EC7" w:rsidP="00942ADC">
      <w:pPr>
        <w:jc w:val="right"/>
        <w:rPr>
          <w:rFonts w:cs="Arial"/>
          <w:i/>
          <w:szCs w:val="24"/>
        </w:rPr>
      </w:pPr>
      <w:hyperlink w:anchor="Contents" w:history="1">
        <w:r w:rsidR="00942ADC" w:rsidRPr="00590902">
          <w:rPr>
            <w:rStyle w:val="Hyperlink"/>
            <w:rFonts w:cs="Arial"/>
            <w:i/>
            <w:szCs w:val="24"/>
          </w:rPr>
          <w:t>Back to Table of Contents</w:t>
        </w:r>
      </w:hyperlink>
      <w:r w:rsidR="00942AD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42ADC" w:rsidRPr="00CD1C0E" w14:paraId="73B0E004" w14:textId="77777777" w:rsidTr="00DF6088">
        <w:trPr>
          <w:cantSplit/>
          <w:trHeight w:val="285"/>
        </w:trPr>
        <w:tc>
          <w:tcPr>
            <w:tcW w:w="9158" w:type="dxa"/>
            <w:shd w:val="clear" w:color="auto" w:fill="A6A6A6" w:themeFill="background1" w:themeFillShade="A6"/>
          </w:tcPr>
          <w:p w14:paraId="13EFDAFD" w14:textId="0F52E495" w:rsidR="00942ADC" w:rsidRPr="003D2D06" w:rsidRDefault="00942ADC" w:rsidP="00DF6088">
            <w:pPr>
              <w:pStyle w:val="Heading10"/>
            </w:pPr>
            <w:bookmarkStart w:id="33" w:name="_Toc81564407"/>
            <w:r>
              <w:t xml:space="preserve">Section </w:t>
            </w:r>
            <w:r w:rsidR="00BF5D62">
              <w:t>7</w:t>
            </w:r>
            <w:r w:rsidRPr="003D2D06">
              <w:t xml:space="preserve">– </w:t>
            </w:r>
            <w:r w:rsidR="00BF5D62">
              <w:t>Managing Missing Community-based Clinical Records</w:t>
            </w:r>
            <w:bookmarkEnd w:id="33"/>
          </w:p>
        </w:tc>
      </w:tr>
    </w:tbl>
    <w:p w14:paraId="638EFDED" w14:textId="77777777" w:rsidR="00942ADC" w:rsidRDefault="00942ADC" w:rsidP="00942ADC">
      <w:pPr>
        <w:jc w:val="right"/>
        <w:rPr>
          <w:rFonts w:cs="Arial"/>
          <w:i/>
          <w:szCs w:val="24"/>
        </w:rPr>
      </w:pPr>
    </w:p>
    <w:p w14:paraId="3AF11D8D" w14:textId="77777777" w:rsidR="00BF5D62" w:rsidRPr="007B6904" w:rsidRDefault="00BF5D62" w:rsidP="00BF5D62">
      <w:pPr>
        <w:pStyle w:val="Heading2"/>
      </w:pPr>
      <w:bookmarkStart w:id="34" w:name="_Toc81564408"/>
      <w:r>
        <w:t>Procedures</w:t>
      </w:r>
      <w:bookmarkEnd w:id="34"/>
    </w:p>
    <w:p w14:paraId="265934B6" w14:textId="77777777" w:rsidR="00BF5D62" w:rsidRDefault="00BF5D62" w:rsidP="00BF5D62">
      <w:pPr>
        <w:rPr>
          <w:rFonts w:cs="Calibri"/>
          <w:szCs w:val="24"/>
        </w:rPr>
      </w:pPr>
      <w:r w:rsidRPr="00B81775">
        <w:rPr>
          <w:rFonts w:cs="Calibri"/>
          <w:szCs w:val="24"/>
        </w:rPr>
        <w:t xml:space="preserve">When a community-based clinical record is unable to be located, </w:t>
      </w:r>
      <w:r>
        <w:rPr>
          <w:rFonts w:cs="Calibri"/>
          <w:szCs w:val="24"/>
        </w:rPr>
        <w:t>H</w:t>
      </w:r>
      <w:r w:rsidRPr="00B81775">
        <w:rPr>
          <w:rFonts w:cs="Calibri"/>
          <w:szCs w:val="24"/>
        </w:rPr>
        <w:t xml:space="preserve">ealth </w:t>
      </w:r>
      <w:r>
        <w:rPr>
          <w:rFonts w:cs="Calibri"/>
          <w:szCs w:val="24"/>
        </w:rPr>
        <w:t>C</w:t>
      </w:r>
      <w:r w:rsidRPr="00B81775">
        <w:rPr>
          <w:rFonts w:cs="Calibri"/>
          <w:szCs w:val="24"/>
        </w:rPr>
        <w:t xml:space="preserve">entre </w:t>
      </w:r>
      <w:r>
        <w:rPr>
          <w:rFonts w:cs="Calibri"/>
          <w:szCs w:val="24"/>
        </w:rPr>
        <w:t>A</w:t>
      </w:r>
      <w:r w:rsidRPr="00B81775">
        <w:rPr>
          <w:rFonts w:cs="Calibri"/>
          <w:szCs w:val="24"/>
        </w:rPr>
        <w:t xml:space="preserve">dministration staff will: </w:t>
      </w:r>
    </w:p>
    <w:p w14:paraId="47480049" w14:textId="77777777" w:rsidR="00BF5D62" w:rsidRDefault="00BF5D62" w:rsidP="00E04C4B">
      <w:pPr>
        <w:pStyle w:val="ListBullet"/>
      </w:pPr>
      <w:r w:rsidRPr="00B81775">
        <w:lastRenderedPageBreak/>
        <w:t>Search the area compactus for the record</w:t>
      </w:r>
    </w:p>
    <w:p w14:paraId="303FC604" w14:textId="77777777" w:rsidR="00BF5D62" w:rsidRDefault="00BF5D62" w:rsidP="00E04C4B">
      <w:pPr>
        <w:pStyle w:val="ListBullet"/>
      </w:pPr>
      <w:r w:rsidRPr="00B81775">
        <w:t xml:space="preserve">Check for misfiles (transposed terminal digits, middle </w:t>
      </w:r>
      <w:proofErr w:type="gramStart"/>
      <w:r w:rsidRPr="00B81775">
        <w:t>digits</w:t>
      </w:r>
      <w:proofErr w:type="gramEnd"/>
      <w:r w:rsidRPr="00B81775">
        <w:t xml:space="preserve"> and primary digits)</w:t>
      </w:r>
    </w:p>
    <w:p w14:paraId="199C4499" w14:textId="77777777" w:rsidR="00BF5D62" w:rsidRDefault="00BF5D62" w:rsidP="00E04C4B">
      <w:pPr>
        <w:pStyle w:val="ListBullet"/>
      </w:pPr>
      <w:r w:rsidRPr="00B81775">
        <w:t>Check in the un-processed incoming mail</w:t>
      </w:r>
    </w:p>
    <w:p w14:paraId="1B005D74" w14:textId="77777777" w:rsidR="00BF5D62" w:rsidRDefault="00BF5D62" w:rsidP="00E04C4B">
      <w:pPr>
        <w:pStyle w:val="ListBullet"/>
      </w:pPr>
      <w:r w:rsidRPr="00B81775">
        <w:t>Check in the discharge box</w:t>
      </w:r>
    </w:p>
    <w:p w14:paraId="780DE3A2" w14:textId="77777777" w:rsidR="00BF5D62" w:rsidRDefault="00BF5D62" w:rsidP="00E04C4B">
      <w:pPr>
        <w:pStyle w:val="ListBullet"/>
      </w:pPr>
      <w:r w:rsidRPr="00B81775">
        <w:t>Check in pulled clinic files</w:t>
      </w:r>
    </w:p>
    <w:p w14:paraId="47E2BC68" w14:textId="77777777" w:rsidR="00BF5D62" w:rsidRDefault="00BF5D62" w:rsidP="00E04C4B">
      <w:pPr>
        <w:pStyle w:val="ListBullet"/>
      </w:pPr>
      <w:r w:rsidRPr="00B81775">
        <w:t xml:space="preserve">Check activity on the record and the last recorded location of the record, and contact the user to determine if the file was </w:t>
      </w:r>
      <w:proofErr w:type="gramStart"/>
      <w:r w:rsidRPr="00B81775">
        <w:t>actually returned</w:t>
      </w:r>
      <w:proofErr w:type="gramEnd"/>
      <w:r w:rsidRPr="00B81775">
        <w:t xml:space="preserve"> but tracking information was not completed on ACTPAS</w:t>
      </w:r>
    </w:p>
    <w:p w14:paraId="6062B3AD" w14:textId="1D263D91" w:rsidR="00BF5D62" w:rsidRDefault="00BF5D62" w:rsidP="00E04C4B">
      <w:pPr>
        <w:pStyle w:val="ListBullet"/>
      </w:pPr>
      <w:r w:rsidRPr="00B81775">
        <w:t>Email the generic inbox of other community-based health centres, requesting administrative staff search each facility for the record, including misfile searches.</w:t>
      </w:r>
    </w:p>
    <w:p w14:paraId="5F14B0C7" w14:textId="77777777" w:rsidR="00BF5D62" w:rsidRDefault="00BF5D62" w:rsidP="00BF5D62">
      <w:pPr>
        <w:pStyle w:val="ListParagraph"/>
        <w:ind w:left="426"/>
        <w:rPr>
          <w:rFonts w:cs="Calibri"/>
          <w:szCs w:val="24"/>
        </w:rPr>
      </w:pPr>
    </w:p>
    <w:p w14:paraId="4593E224" w14:textId="588C9EAD" w:rsidR="00BF5D62" w:rsidRDefault="00BF5D62" w:rsidP="00BF5D62">
      <w:pPr>
        <w:rPr>
          <w:rFonts w:cs="Arial"/>
          <w:szCs w:val="24"/>
        </w:rPr>
      </w:pPr>
      <w:r w:rsidRPr="00854AB6">
        <w:rPr>
          <w:rFonts w:cs="Calibri"/>
          <w:szCs w:val="24"/>
        </w:rPr>
        <w:t>If the record is still unable to be located relevant staff (as outlined in the ‘note’ below) will c</w:t>
      </w:r>
      <w:r w:rsidRPr="00854AB6">
        <w:rPr>
          <w:rFonts w:cs="Arial"/>
          <w:szCs w:val="24"/>
        </w:rPr>
        <w:t>omplete a RiskMan inci</w:t>
      </w:r>
      <w:r w:rsidRPr="004E6F49">
        <w:rPr>
          <w:rFonts w:cs="Arial"/>
          <w:szCs w:val="24"/>
        </w:rPr>
        <w:t xml:space="preserve">dent notification, in accordance with the  Incident </w:t>
      </w:r>
      <w:r w:rsidR="00A5659F">
        <w:rPr>
          <w:rFonts w:cs="Arial"/>
          <w:szCs w:val="24"/>
        </w:rPr>
        <w:t>Manageme</w:t>
      </w:r>
      <w:r w:rsidR="003E4F45">
        <w:rPr>
          <w:rFonts w:cs="Arial"/>
          <w:szCs w:val="24"/>
        </w:rPr>
        <w:t>nt</w:t>
      </w:r>
      <w:r w:rsidR="00A5659F">
        <w:rPr>
          <w:rFonts w:cs="Arial"/>
          <w:szCs w:val="24"/>
        </w:rPr>
        <w:t xml:space="preserve"> Procedure </w:t>
      </w:r>
    </w:p>
    <w:p w14:paraId="087ABB31" w14:textId="77777777" w:rsidR="00BF5D62" w:rsidRPr="00854AB6" w:rsidRDefault="00BF5D62" w:rsidP="00BF5D62">
      <w:pPr>
        <w:rPr>
          <w:rFonts w:cs="Calibri"/>
          <w:b/>
          <w:szCs w:val="24"/>
          <w:u w:val="single"/>
        </w:rPr>
      </w:pPr>
    </w:p>
    <w:p w14:paraId="1522E837" w14:textId="77777777" w:rsidR="00BF5D62" w:rsidRDefault="00BF5D62" w:rsidP="00BF5D62">
      <w:pPr>
        <w:pBdr>
          <w:top w:val="single" w:sz="4" w:space="1" w:color="auto"/>
          <w:left w:val="single" w:sz="4" w:space="4" w:color="auto"/>
          <w:bottom w:val="single" w:sz="4" w:space="1" w:color="auto"/>
          <w:right w:val="single" w:sz="4" w:space="4" w:color="auto"/>
        </w:pBdr>
        <w:rPr>
          <w:rFonts w:cs="Calibri"/>
          <w:b/>
          <w:szCs w:val="24"/>
        </w:rPr>
      </w:pPr>
      <w:r w:rsidRPr="00ED5AAC">
        <w:rPr>
          <w:rFonts w:cs="Calibri"/>
          <w:b/>
          <w:szCs w:val="24"/>
        </w:rPr>
        <w:t>N</w:t>
      </w:r>
      <w:r>
        <w:rPr>
          <w:rFonts w:cs="Calibri"/>
          <w:b/>
          <w:szCs w:val="24"/>
        </w:rPr>
        <w:t>OTE</w:t>
      </w:r>
      <w:r w:rsidRPr="00ED5AAC">
        <w:rPr>
          <w:rFonts w:cs="Calibri"/>
          <w:b/>
          <w:szCs w:val="24"/>
        </w:rPr>
        <w:t>:</w:t>
      </w:r>
      <w:r w:rsidRPr="00B81775">
        <w:rPr>
          <w:rFonts w:cs="Calibri"/>
          <w:b/>
          <w:szCs w:val="24"/>
        </w:rPr>
        <w:t xml:space="preserve"> </w:t>
      </w:r>
      <w:r w:rsidRPr="00B81775">
        <w:rPr>
          <w:rFonts w:cs="Calibri"/>
          <w:szCs w:val="24"/>
        </w:rPr>
        <w:t>Administration staff who are unable to locate a clinical record where the last known location of the record in ACTPAS is the relevant clinical record storage facility (</w:t>
      </w:r>
      <w:proofErr w:type="gramStart"/>
      <w:r w:rsidRPr="00B81775">
        <w:rPr>
          <w:rFonts w:cs="Calibri"/>
          <w:szCs w:val="24"/>
        </w:rPr>
        <w:t>e.g.</w:t>
      </w:r>
      <w:proofErr w:type="gramEnd"/>
      <w:r w:rsidRPr="00B81775">
        <w:rPr>
          <w:rFonts w:cs="Calibri"/>
          <w:szCs w:val="24"/>
        </w:rPr>
        <w:t xml:space="preserve"> health centre compactus) or where the record is unable to be located after being transferred between clinical record storage facilities, are responsible for completing the Riskman incident notification for the record.</w:t>
      </w:r>
      <w:r w:rsidRPr="007C0624">
        <w:rPr>
          <w:rFonts w:cs="Calibri"/>
          <w:b/>
          <w:szCs w:val="24"/>
        </w:rPr>
        <w:t xml:space="preserve"> </w:t>
      </w:r>
    </w:p>
    <w:p w14:paraId="77334764" w14:textId="77777777" w:rsidR="00BF5D62" w:rsidRDefault="00BF5D62" w:rsidP="00BF5D62">
      <w:pPr>
        <w:pBdr>
          <w:top w:val="single" w:sz="4" w:space="1" w:color="auto"/>
          <w:left w:val="single" w:sz="4" w:space="4" w:color="auto"/>
          <w:bottom w:val="single" w:sz="4" w:space="1" w:color="auto"/>
          <w:right w:val="single" w:sz="4" w:space="4" w:color="auto"/>
        </w:pBdr>
        <w:rPr>
          <w:rFonts w:cs="Calibri"/>
          <w:b/>
          <w:szCs w:val="24"/>
        </w:rPr>
      </w:pPr>
    </w:p>
    <w:p w14:paraId="0546B720" w14:textId="77777777" w:rsidR="00BF5D62" w:rsidRPr="007C0624" w:rsidRDefault="00BF5D62" w:rsidP="00BF5D62">
      <w:pPr>
        <w:pBdr>
          <w:top w:val="single" w:sz="4" w:space="1" w:color="auto"/>
          <w:left w:val="single" w:sz="4" w:space="4" w:color="auto"/>
          <w:bottom w:val="single" w:sz="4" w:space="1" w:color="auto"/>
          <w:right w:val="single" w:sz="4" w:space="4" w:color="auto"/>
        </w:pBdr>
        <w:rPr>
          <w:rFonts w:cs="Calibri"/>
          <w:b/>
          <w:szCs w:val="24"/>
        </w:rPr>
      </w:pPr>
      <w:r>
        <w:rPr>
          <w:rFonts w:cs="Calibri"/>
          <w:b/>
          <w:szCs w:val="24"/>
        </w:rPr>
        <w:t>NOTE</w:t>
      </w:r>
      <w:r w:rsidRPr="00ED5AAC">
        <w:rPr>
          <w:rFonts w:cs="Calibri"/>
          <w:b/>
          <w:szCs w:val="24"/>
        </w:rPr>
        <w:t>:</w:t>
      </w:r>
      <w:r w:rsidRPr="00B81775">
        <w:rPr>
          <w:rFonts w:cs="Calibri"/>
          <w:b/>
          <w:szCs w:val="24"/>
        </w:rPr>
        <w:t xml:space="preserve"> </w:t>
      </w:r>
      <w:r w:rsidRPr="00B81775">
        <w:rPr>
          <w:rFonts w:cs="Calibri"/>
          <w:szCs w:val="24"/>
        </w:rPr>
        <w:t>Program based staff that are unable to locate a clinical record where the last known location of the record in ACTPAS is the relevant program or clinician, are responsible for completing the Riskman incident notification for the record.</w:t>
      </w:r>
    </w:p>
    <w:p w14:paraId="04EBFA68" w14:textId="77777777" w:rsidR="00BF5D62" w:rsidRPr="00B81775" w:rsidRDefault="00BF5D62" w:rsidP="00BF5D62">
      <w:pPr>
        <w:rPr>
          <w:rFonts w:cs="Calibri"/>
          <w:szCs w:val="24"/>
        </w:rPr>
      </w:pPr>
    </w:p>
    <w:p w14:paraId="3F40C4DA" w14:textId="01B24554" w:rsidR="00BF5D62" w:rsidRPr="00E04C4B" w:rsidRDefault="009362F7" w:rsidP="006A23D4">
      <w:pPr>
        <w:pStyle w:val="ListBullet"/>
        <w:rPr>
          <w:rFonts w:cs="Calibri"/>
          <w:szCs w:val="24"/>
        </w:rPr>
      </w:pPr>
      <w:r>
        <w:t xml:space="preserve">Alerts used by the relevant incident </w:t>
      </w:r>
      <w:r w:rsidR="00975CBE">
        <w:t>reporting register in</w:t>
      </w:r>
      <w:r w:rsidR="00BF5D62" w:rsidRPr="00B81775">
        <w:t xml:space="preserve"> RiskMan will notify the relevant Manager when there has been an incident regarding community-based clinical records submitted.</w:t>
      </w:r>
    </w:p>
    <w:p w14:paraId="32CCAEFF" w14:textId="77777777" w:rsidR="00BF5D62" w:rsidRDefault="00BF5D62" w:rsidP="00BF5D62">
      <w:pPr>
        <w:rPr>
          <w:rFonts w:cs="Calibri"/>
          <w:b/>
          <w:szCs w:val="24"/>
          <w:u w:val="single"/>
        </w:rPr>
      </w:pPr>
    </w:p>
    <w:p w14:paraId="71623145" w14:textId="77777777" w:rsidR="00BF5D62" w:rsidRDefault="00BF5D62" w:rsidP="00BF5D62">
      <w:pPr>
        <w:pBdr>
          <w:top w:val="single" w:sz="4" w:space="1" w:color="auto"/>
          <w:left w:val="single" w:sz="4" w:space="4" w:color="auto"/>
          <w:bottom w:val="single" w:sz="4" w:space="1" w:color="auto"/>
          <w:right w:val="single" w:sz="4" w:space="4" w:color="auto"/>
        </w:pBdr>
        <w:rPr>
          <w:rFonts w:cs="Calibri"/>
          <w:b/>
          <w:szCs w:val="24"/>
        </w:rPr>
      </w:pPr>
      <w:r w:rsidRPr="00ED5AAC">
        <w:rPr>
          <w:rFonts w:cs="Calibri"/>
          <w:b/>
          <w:szCs w:val="24"/>
        </w:rPr>
        <w:t>NOTE:</w:t>
      </w:r>
      <w:r w:rsidRPr="00B81775">
        <w:rPr>
          <w:rFonts w:cs="Calibri"/>
          <w:b/>
          <w:szCs w:val="24"/>
        </w:rPr>
        <w:t xml:space="preserve"> </w:t>
      </w:r>
      <w:r w:rsidRPr="00B81775">
        <w:rPr>
          <w:rFonts w:cs="Calibri"/>
          <w:szCs w:val="24"/>
        </w:rPr>
        <w:t>Incidents relating to Justice Health records are notified to the Operational Manager (Justice Health); incidents relating to Alcohol and Drug Services records are notified to the Manager of Clinical Services (Alcohol and Drug Services).  All other incidents relating to community-based clinical records covered under the scope of this procedure are notified to the Clinical Records Unit Manager.</w:t>
      </w:r>
    </w:p>
    <w:p w14:paraId="5F090C97" w14:textId="77777777" w:rsidR="00BF5D62" w:rsidRPr="00B81775" w:rsidRDefault="00BF5D62" w:rsidP="00BF5D62">
      <w:pPr>
        <w:rPr>
          <w:rFonts w:cs="Calibri"/>
          <w:szCs w:val="24"/>
        </w:rPr>
      </w:pPr>
    </w:p>
    <w:p w14:paraId="7934E5AD" w14:textId="77777777" w:rsidR="00BF5D62" w:rsidRDefault="00BF5D62" w:rsidP="00E04C4B">
      <w:pPr>
        <w:pStyle w:val="ListBullet"/>
        <w:rPr>
          <w:szCs w:val="24"/>
        </w:rPr>
      </w:pPr>
      <w:r w:rsidRPr="00B81775">
        <w:t>Upon receipt of a RiskMan notification the Clinical Records Unit Manager will u</w:t>
      </w:r>
      <w:r w:rsidRPr="00B81775">
        <w:rPr>
          <w:szCs w:val="24"/>
        </w:rPr>
        <w:t>ndertake an additional search for the record including:</w:t>
      </w:r>
    </w:p>
    <w:p w14:paraId="7D5C2278" w14:textId="77777777" w:rsidR="00BF5D62" w:rsidRDefault="00BF5D62" w:rsidP="002431DC">
      <w:pPr>
        <w:pStyle w:val="ListParagraph"/>
        <w:numPr>
          <w:ilvl w:val="1"/>
          <w:numId w:val="13"/>
        </w:numPr>
        <w:ind w:left="851" w:hanging="425"/>
        <w:rPr>
          <w:rFonts w:cs="Calibri"/>
          <w:szCs w:val="24"/>
        </w:rPr>
      </w:pPr>
      <w:r w:rsidRPr="00B81775">
        <w:rPr>
          <w:rFonts w:cs="Calibri"/>
          <w:szCs w:val="24"/>
        </w:rPr>
        <w:t>Searching the Clinical Records Unit compactus for the record</w:t>
      </w:r>
    </w:p>
    <w:p w14:paraId="52A342EA" w14:textId="77777777" w:rsidR="00BF5D62" w:rsidRDefault="00BF5D62" w:rsidP="002431DC">
      <w:pPr>
        <w:pStyle w:val="ListParagraph"/>
        <w:numPr>
          <w:ilvl w:val="1"/>
          <w:numId w:val="13"/>
        </w:numPr>
        <w:ind w:left="851" w:hanging="425"/>
        <w:rPr>
          <w:rFonts w:cs="Calibri"/>
          <w:szCs w:val="24"/>
        </w:rPr>
      </w:pPr>
      <w:r w:rsidRPr="00B81775">
        <w:rPr>
          <w:rFonts w:cs="Calibri"/>
          <w:szCs w:val="24"/>
        </w:rPr>
        <w:t xml:space="preserve">Checking for misfiles (transposed terminal digits, middle </w:t>
      </w:r>
      <w:proofErr w:type="gramStart"/>
      <w:r w:rsidRPr="00B81775">
        <w:rPr>
          <w:rFonts w:cs="Calibri"/>
          <w:szCs w:val="24"/>
        </w:rPr>
        <w:t>digits</w:t>
      </w:r>
      <w:proofErr w:type="gramEnd"/>
      <w:r w:rsidRPr="00B81775">
        <w:rPr>
          <w:rFonts w:cs="Calibri"/>
          <w:szCs w:val="24"/>
        </w:rPr>
        <w:t xml:space="preserve"> and primary digits)</w:t>
      </w:r>
    </w:p>
    <w:p w14:paraId="5C4AE572" w14:textId="77777777" w:rsidR="00BF5D62" w:rsidRDefault="00BF5D62" w:rsidP="002431DC">
      <w:pPr>
        <w:pStyle w:val="ListParagraph"/>
        <w:numPr>
          <w:ilvl w:val="1"/>
          <w:numId w:val="13"/>
        </w:numPr>
        <w:ind w:left="851" w:hanging="425"/>
        <w:rPr>
          <w:rFonts w:cs="Calibri"/>
          <w:szCs w:val="24"/>
        </w:rPr>
      </w:pPr>
      <w:r w:rsidRPr="00B81775">
        <w:rPr>
          <w:rFonts w:cs="Calibri"/>
          <w:szCs w:val="24"/>
        </w:rPr>
        <w:t>Checking in the un-processed incoming mail</w:t>
      </w:r>
    </w:p>
    <w:p w14:paraId="40512978" w14:textId="77777777" w:rsidR="00BF5D62" w:rsidRPr="00B81775" w:rsidRDefault="00BF5D62" w:rsidP="00E04C4B">
      <w:pPr>
        <w:pStyle w:val="ListBullet"/>
      </w:pPr>
      <w:r w:rsidRPr="00B81775">
        <w:t>If the record is unable to be located:</w:t>
      </w:r>
    </w:p>
    <w:p w14:paraId="04B0BF62" w14:textId="77777777" w:rsidR="00BF5D62" w:rsidRPr="00B81775" w:rsidRDefault="00BF5D62" w:rsidP="002431DC">
      <w:pPr>
        <w:pStyle w:val="ListParagraph"/>
        <w:numPr>
          <w:ilvl w:val="1"/>
          <w:numId w:val="13"/>
        </w:numPr>
        <w:ind w:left="851" w:hanging="425"/>
        <w:rPr>
          <w:rFonts w:cs="Calibri"/>
          <w:szCs w:val="24"/>
        </w:rPr>
      </w:pPr>
      <w:r w:rsidRPr="00B81775">
        <w:rPr>
          <w:rFonts w:cs="Calibri"/>
          <w:szCs w:val="24"/>
        </w:rPr>
        <w:t>Enter a comment against the specific record on ACTPAS under ‘Patient Documents’ indicating that the record is unable to be located and include the RiskMan incident number (</w:t>
      </w:r>
      <w:r>
        <w:rPr>
          <w:rFonts w:cs="Calibri"/>
          <w:szCs w:val="24"/>
        </w:rPr>
        <w:t>S</w:t>
      </w:r>
      <w:r w:rsidRPr="00B81775">
        <w:rPr>
          <w:rFonts w:cs="Calibri"/>
          <w:szCs w:val="24"/>
        </w:rPr>
        <w:t>ee</w:t>
      </w:r>
      <w:r>
        <w:rPr>
          <w:rFonts w:cs="Calibri"/>
          <w:szCs w:val="24"/>
        </w:rPr>
        <w:t xml:space="preserve"> Attachment H)</w:t>
      </w:r>
    </w:p>
    <w:p w14:paraId="0BAABD77" w14:textId="77777777" w:rsidR="00BF5D62" w:rsidRPr="00B81775" w:rsidRDefault="00BF5D62" w:rsidP="002431DC">
      <w:pPr>
        <w:pStyle w:val="ListParagraph"/>
        <w:numPr>
          <w:ilvl w:val="1"/>
          <w:numId w:val="13"/>
        </w:numPr>
        <w:ind w:left="851" w:hanging="425"/>
        <w:rPr>
          <w:rFonts w:cs="Calibri"/>
          <w:szCs w:val="24"/>
        </w:rPr>
      </w:pPr>
      <w:r w:rsidRPr="00B81775">
        <w:rPr>
          <w:rFonts w:cs="Calibri"/>
          <w:szCs w:val="24"/>
        </w:rPr>
        <w:lastRenderedPageBreak/>
        <w:t>Document in the relevant RiskMan incident report that the record has been unable to be located and has been noted as missing on ACTPAS.</w:t>
      </w:r>
    </w:p>
    <w:p w14:paraId="30332DD0" w14:textId="77777777" w:rsidR="00BF5D62" w:rsidRPr="00B81775" w:rsidRDefault="00BF5D62" w:rsidP="00E04C4B">
      <w:pPr>
        <w:pStyle w:val="ListBullet"/>
      </w:pPr>
      <w:r w:rsidRPr="00B81775">
        <w:t>If the record is located:</w:t>
      </w:r>
    </w:p>
    <w:p w14:paraId="36714527" w14:textId="77777777" w:rsidR="00BF5D62" w:rsidRPr="00B81775" w:rsidRDefault="00BF5D62" w:rsidP="002431DC">
      <w:pPr>
        <w:pStyle w:val="ListParagraph"/>
        <w:numPr>
          <w:ilvl w:val="1"/>
          <w:numId w:val="13"/>
        </w:numPr>
        <w:ind w:left="851" w:hanging="425"/>
        <w:rPr>
          <w:rFonts w:cs="Calibri"/>
          <w:szCs w:val="24"/>
        </w:rPr>
      </w:pPr>
      <w:r w:rsidRPr="00B81775">
        <w:rPr>
          <w:rFonts w:cs="Calibri"/>
          <w:szCs w:val="24"/>
        </w:rPr>
        <w:t>Update the location of the specific record on ACTPAS under ‘Patient Documents’</w:t>
      </w:r>
    </w:p>
    <w:p w14:paraId="3276B2AC" w14:textId="77777777" w:rsidR="00BF5D62" w:rsidRPr="00B81775" w:rsidRDefault="00BF5D62" w:rsidP="002431DC">
      <w:pPr>
        <w:pStyle w:val="ListParagraph"/>
        <w:numPr>
          <w:ilvl w:val="1"/>
          <w:numId w:val="13"/>
        </w:numPr>
        <w:ind w:left="851" w:hanging="425"/>
        <w:rPr>
          <w:rFonts w:cs="Calibri"/>
          <w:szCs w:val="24"/>
        </w:rPr>
      </w:pPr>
      <w:r w:rsidRPr="00B81775">
        <w:rPr>
          <w:rFonts w:cs="Calibri"/>
          <w:szCs w:val="24"/>
        </w:rPr>
        <w:t>Document in the relevant RiskMan incident report that the record has been located and the location updated on ACTPAS</w:t>
      </w:r>
    </w:p>
    <w:p w14:paraId="405B3A03" w14:textId="77777777" w:rsidR="00BF5D62" w:rsidRDefault="00BF5D62" w:rsidP="00942ADC">
      <w:pPr>
        <w:jc w:val="right"/>
      </w:pPr>
    </w:p>
    <w:p w14:paraId="26947C32" w14:textId="18586B18" w:rsidR="00BF5D62" w:rsidRDefault="00726EC7" w:rsidP="00942ADC">
      <w:pPr>
        <w:jc w:val="right"/>
        <w:rPr>
          <w:rFonts w:cs="Arial"/>
          <w:i/>
          <w:szCs w:val="24"/>
        </w:rPr>
      </w:pPr>
      <w:hyperlink w:anchor="Contents" w:history="1">
        <w:r w:rsidR="00942ADC" w:rsidRPr="00590902">
          <w:rPr>
            <w:rStyle w:val="Hyperlink"/>
            <w:rFonts w:cs="Arial"/>
            <w:i/>
            <w:szCs w:val="24"/>
          </w:rPr>
          <w:t>Back to Table of Contents</w:t>
        </w:r>
      </w:hyperlink>
      <w:r w:rsidR="00942AD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42ADC" w:rsidRPr="00CD1C0E" w14:paraId="5EED53A4" w14:textId="77777777" w:rsidTr="0D9AC6C2">
        <w:trPr>
          <w:cantSplit/>
          <w:trHeight w:val="285"/>
        </w:trPr>
        <w:tc>
          <w:tcPr>
            <w:tcW w:w="9158" w:type="dxa"/>
            <w:shd w:val="clear" w:color="auto" w:fill="A6A6A6" w:themeFill="background1" w:themeFillShade="A6"/>
          </w:tcPr>
          <w:p w14:paraId="72CA88C1" w14:textId="22925FCD" w:rsidR="00942ADC" w:rsidRPr="003D2D06" w:rsidRDefault="00942ADC" w:rsidP="00DF6088">
            <w:pPr>
              <w:pStyle w:val="Heading10"/>
            </w:pPr>
            <w:bookmarkStart w:id="35" w:name="_Toc81564409"/>
            <w:r>
              <w:t xml:space="preserve">Section </w:t>
            </w:r>
            <w:r w:rsidR="00DF6088">
              <w:t>8</w:t>
            </w:r>
            <w:r w:rsidRPr="003D2D06">
              <w:t xml:space="preserve"> – </w:t>
            </w:r>
            <w:r w:rsidR="00DF6088">
              <w:t>Management for Late or Closely Booked Appointments</w:t>
            </w:r>
            <w:bookmarkEnd w:id="35"/>
          </w:p>
        </w:tc>
      </w:tr>
    </w:tbl>
    <w:p w14:paraId="51AE9A69" w14:textId="77777777" w:rsidR="00942ADC" w:rsidRDefault="00942ADC" w:rsidP="00942ADC">
      <w:pPr>
        <w:jc w:val="right"/>
        <w:rPr>
          <w:rFonts w:cs="Arial"/>
          <w:i/>
          <w:szCs w:val="24"/>
        </w:rPr>
      </w:pPr>
    </w:p>
    <w:p w14:paraId="749DA93A" w14:textId="77777777" w:rsidR="00DF6088" w:rsidRPr="00DF6088" w:rsidRDefault="00DF6088" w:rsidP="00DF6088">
      <w:pPr>
        <w:rPr>
          <w:rFonts w:cs="Arial"/>
          <w:b/>
          <w:szCs w:val="24"/>
        </w:rPr>
      </w:pPr>
      <w:r w:rsidRPr="00DF6088">
        <w:rPr>
          <w:b/>
        </w:rPr>
        <w:t>Notification</w:t>
      </w:r>
    </w:p>
    <w:p w14:paraId="5F720C02" w14:textId="77777777" w:rsidR="00DF6088" w:rsidRPr="00DF6088" w:rsidRDefault="00DF6088" w:rsidP="00DF6088">
      <w:pPr>
        <w:rPr>
          <w:szCs w:val="24"/>
        </w:rPr>
      </w:pPr>
      <w:r w:rsidRPr="00DF6088">
        <w:rPr>
          <w:szCs w:val="24"/>
        </w:rPr>
        <w:t>All staff involved in the booking of appointments will:</w:t>
      </w:r>
    </w:p>
    <w:p w14:paraId="35437EF8" w14:textId="77777777" w:rsidR="00DF6088" w:rsidRPr="00DF6088" w:rsidRDefault="00DF6088" w:rsidP="00DF6088">
      <w:pPr>
        <w:numPr>
          <w:ilvl w:val="0"/>
          <w:numId w:val="1"/>
        </w:numPr>
        <w:ind w:left="426" w:hanging="426"/>
      </w:pPr>
      <w:r w:rsidRPr="00DF6088">
        <w:t>upon processing a late or second appointment, immediately complete and email a Community Based Services Clinical Record Request to the generic email inbox of the relevant health centre specifying notes required:</w:t>
      </w:r>
    </w:p>
    <w:p w14:paraId="796ACC8D" w14:textId="77777777" w:rsidR="00DF6088" w:rsidRPr="00DF6088" w:rsidRDefault="00726EC7" w:rsidP="002431DC">
      <w:pPr>
        <w:numPr>
          <w:ilvl w:val="0"/>
          <w:numId w:val="41"/>
        </w:numPr>
        <w:spacing w:line="276" w:lineRule="auto"/>
        <w:jc w:val="both"/>
        <w:rPr>
          <w:rFonts w:cs="Calibri"/>
          <w:szCs w:val="24"/>
        </w:rPr>
      </w:pPr>
      <w:hyperlink r:id="rId22" w:history="1">
        <w:r w:rsidR="00DF6088" w:rsidRPr="00DF6088">
          <w:rPr>
            <w:rFonts w:cs="Calibri"/>
            <w:color w:val="0000FF"/>
            <w:szCs w:val="24"/>
            <w:u w:val="single"/>
          </w:rPr>
          <w:t>ACTHC Belconnen</w:t>
        </w:r>
      </w:hyperlink>
      <w:r w:rsidR="00DF6088" w:rsidRPr="00DF6088">
        <w:rPr>
          <w:rFonts w:cs="Calibri"/>
          <w:szCs w:val="24"/>
        </w:rPr>
        <w:t xml:space="preserve"> – Belconnen Community Health Centre</w:t>
      </w:r>
    </w:p>
    <w:p w14:paraId="113642F9" w14:textId="77777777" w:rsidR="00DF6088" w:rsidRPr="00DF6088" w:rsidRDefault="00726EC7" w:rsidP="002431DC">
      <w:pPr>
        <w:numPr>
          <w:ilvl w:val="0"/>
          <w:numId w:val="41"/>
        </w:numPr>
        <w:spacing w:line="276" w:lineRule="auto"/>
        <w:jc w:val="both"/>
        <w:rPr>
          <w:rFonts w:cs="Calibri"/>
          <w:szCs w:val="24"/>
        </w:rPr>
      </w:pPr>
      <w:hyperlink r:id="rId23" w:history="1">
        <w:r w:rsidR="00DF6088" w:rsidRPr="00DF6088">
          <w:rPr>
            <w:rFonts w:cs="Calibri"/>
            <w:color w:val="0000FF"/>
            <w:szCs w:val="24"/>
            <w:u w:val="single"/>
          </w:rPr>
          <w:t>ACTHC City</w:t>
        </w:r>
      </w:hyperlink>
      <w:r w:rsidR="00DF6088" w:rsidRPr="00DF6088">
        <w:rPr>
          <w:rFonts w:cs="Calibri"/>
          <w:szCs w:val="24"/>
        </w:rPr>
        <w:t xml:space="preserve"> – City Health Centre</w:t>
      </w:r>
    </w:p>
    <w:p w14:paraId="69B406C6" w14:textId="77777777" w:rsidR="00DF6088" w:rsidRPr="00DF6088" w:rsidRDefault="00726EC7" w:rsidP="002431DC">
      <w:pPr>
        <w:numPr>
          <w:ilvl w:val="0"/>
          <w:numId w:val="41"/>
        </w:numPr>
        <w:spacing w:line="276" w:lineRule="auto"/>
        <w:jc w:val="both"/>
        <w:rPr>
          <w:rFonts w:cs="Calibri"/>
          <w:szCs w:val="24"/>
        </w:rPr>
      </w:pPr>
      <w:hyperlink r:id="rId24" w:history="1">
        <w:r w:rsidR="00DF6088" w:rsidRPr="00DF6088">
          <w:rPr>
            <w:rFonts w:cs="Calibri"/>
            <w:color w:val="0000FF"/>
            <w:szCs w:val="24"/>
            <w:u w:val="single"/>
          </w:rPr>
          <w:t>ACTHC Dickson</w:t>
        </w:r>
      </w:hyperlink>
      <w:r w:rsidR="00DF6088" w:rsidRPr="00DF6088">
        <w:rPr>
          <w:rFonts w:cs="Calibri"/>
          <w:szCs w:val="24"/>
        </w:rPr>
        <w:t xml:space="preserve"> – Dickson Health Centre</w:t>
      </w:r>
    </w:p>
    <w:p w14:paraId="3A74BC3C" w14:textId="77777777" w:rsidR="00DF6088" w:rsidRPr="00DF6088" w:rsidRDefault="00726EC7" w:rsidP="002431DC">
      <w:pPr>
        <w:numPr>
          <w:ilvl w:val="0"/>
          <w:numId w:val="41"/>
        </w:numPr>
        <w:spacing w:line="276" w:lineRule="auto"/>
        <w:jc w:val="both"/>
        <w:rPr>
          <w:rFonts w:cs="Calibri"/>
          <w:szCs w:val="24"/>
        </w:rPr>
      </w:pPr>
      <w:hyperlink r:id="rId25" w:history="1">
        <w:r w:rsidR="00DF6088" w:rsidRPr="00DF6088">
          <w:rPr>
            <w:rFonts w:cs="Calibri"/>
            <w:color w:val="0000FF"/>
            <w:szCs w:val="24"/>
            <w:u w:val="single"/>
          </w:rPr>
          <w:t>ACTHC Phillip</w:t>
        </w:r>
      </w:hyperlink>
      <w:r w:rsidR="00DF6088" w:rsidRPr="00DF6088">
        <w:rPr>
          <w:rFonts w:cs="Calibri"/>
          <w:szCs w:val="24"/>
        </w:rPr>
        <w:t xml:space="preserve"> – Phillip Health Centre</w:t>
      </w:r>
    </w:p>
    <w:p w14:paraId="2B662FA0" w14:textId="77777777" w:rsidR="00DF6088" w:rsidRPr="00DF6088" w:rsidRDefault="00726EC7" w:rsidP="002431DC">
      <w:pPr>
        <w:numPr>
          <w:ilvl w:val="0"/>
          <w:numId w:val="41"/>
        </w:numPr>
        <w:spacing w:line="276" w:lineRule="auto"/>
        <w:jc w:val="both"/>
        <w:rPr>
          <w:rFonts w:cs="Calibri"/>
          <w:szCs w:val="24"/>
        </w:rPr>
      </w:pPr>
      <w:hyperlink r:id="rId26" w:history="1">
        <w:r w:rsidR="00DF6088" w:rsidRPr="00DF6088">
          <w:rPr>
            <w:rFonts w:cs="Calibri"/>
            <w:color w:val="0000FF"/>
            <w:szCs w:val="24"/>
            <w:u w:val="single"/>
          </w:rPr>
          <w:t>ACTHC Tuggeranong</w:t>
        </w:r>
      </w:hyperlink>
      <w:r w:rsidR="00DF6088" w:rsidRPr="00DF6088">
        <w:rPr>
          <w:rFonts w:cs="Calibri"/>
          <w:szCs w:val="24"/>
        </w:rPr>
        <w:t xml:space="preserve"> – Tuggeranong Community Health Centre</w:t>
      </w:r>
    </w:p>
    <w:p w14:paraId="0A3DE133" w14:textId="77777777" w:rsidR="00DF6088" w:rsidRPr="00DF6088" w:rsidRDefault="00726EC7" w:rsidP="002431DC">
      <w:pPr>
        <w:numPr>
          <w:ilvl w:val="0"/>
          <w:numId w:val="41"/>
        </w:numPr>
        <w:spacing w:line="276" w:lineRule="auto"/>
        <w:jc w:val="both"/>
        <w:rPr>
          <w:rFonts w:cs="Calibri"/>
          <w:szCs w:val="24"/>
        </w:rPr>
      </w:pPr>
      <w:hyperlink r:id="rId27" w:history="1">
        <w:r w:rsidR="00DF6088" w:rsidRPr="00DF6088">
          <w:rPr>
            <w:rFonts w:cs="Calibri"/>
            <w:color w:val="0000FF"/>
            <w:szCs w:val="24"/>
            <w:u w:val="single"/>
          </w:rPr>
          <w:t>ACTHC Gungahlin</w:t>
        </w:r>
      </w:hyperlink>
      <w:r w:rsidR="00DF6088" w:rsidRPr="00DF6088">
        <w:rPr>
          <w:rFonts w:cs="Calibri"/>
          <w:szCs w:val="24"/>
        </w:rPr>
        <w:t xml:space="preserve"> – Gungahlin Community Health Centre</w:t>
      </w:r>
    </w:p>
    <w:p w14:paraId="02F50D5D" w14:textId="77777777" w:rsidR="00DF6088" w:rsidRPr="00DF6088" w:rsidRDefault="00DF6088" w:rsidP="00DF6088">
      <w:pPr>
        <w:ind w:firstLine="426"/>
        <w:contextualSpacing/>
        <w:rPr>
          <w:szCs w:val="24"/>
        </w:rPr>
      </w:pPr>
    </w:p>
    <w:p w14:paraId="0E0E663B" w14:textId="77777777" w:rsidR="00DF6088" w:rsidRPr="00DF6088" w:rsidRDefault="00DF6088" w:rsidP="00DF6088">
      <w:pPr>
        <w:ind w:firstLine="426"/>
        <w:contextualSpacing/>
        <w:rPr>
          <w:szCs w:val="24"/>
        </w:rPr>
      </w:pPr>
      <w:r w:rsidRPr="00DF6088">
        <w:rPr>
          <w:szCs w:val="24"/>
        </w:rPr>
        <w:t>The following information needs to be included:</w:t>
      </w:r>
    </w:p>
    <w:p w14:paraId="597496D0" w14:textId="77777777" w:rsidR="00DF6088" w:rsidRPr="00DF6088" w:rsidRDefault="00DF6088" w:rsidP="002431DC">
      <w:pPr>
        <w:numPr>
          <w:ilvl w:val="0"/>
          <w:numId w:val="42"/>
        </w:numPr>
        <w:contextualSpacing/>
        <w:rPr>
          <w:b/>
          <w:szCs w:val="24"/>
        </w:rPr>
      </w:pPr>
      <w:r w:rsidRPr="00DF6088">
        <w:rPr>
          <w:szCs w:val="24"/>
        </w:rPr>
        <w:t>Clinic Code, Clinic type, Consumer’s name, Consumer’s date of birth and Unit Record Number (URN)</w:t>
      </w:r>
      <w:r w:rsidRPr="00DF6088">
        <w:rPr>
          <w:b/>
          <w:szCs w:val="24"/>
        </w:rPr>
        <w:t>.</w:t>
      </w:r>
    </w:p>
    <w:p w14:paraId="68CA8EF0" w14:textId="77777777" w:rsidR="00DF6088" w:rsidRPr="00DF6088" w:rsidRDefault="00DF6088" w:rsidP="00DF6088">
      <w:pPr>
        <w:rPr>
          <w:b/>
        </w:rPr>
      </w:pPr>
    </w:p>
    <w:p w14:paraId="3DDA842D" w14:textId="77777777" w:rsidR="00DF6088" w:rsidRPr="00DF6088" w:rsidRDefault="00DF6088" w:rsidP="00DF6088">
      <w:pPr>
        <w:rPr>
          <w:b/>
        </w:rPr>
      </w:pPr>
    </w:p>
    <w:p w14:paraId="030D76E9" w14:textId="77777777" w:rsidR="00DF6088" w:rsidRPr="00DF6088" w:rsidRDefault="00DF6088" w:rsidP="00DF6088">
      <w:pPr>
        <w:rPr>
          <w:b/>
          <w:szCs w:val="24"/>
          <w:u w:val="single"/>
        </w:rPr>
      </w:pPr>
      <w:r w:rsidRPr="00DF6088">
        <w:rPr>
          <w:b/>
        </w:rPr>
        <w:t>Response</w:t>
      </w:r>
    </w:p>
    <w:p w14:paraId="369783D7" w14:textId="77777777" w:rsidR="00DF6088" w:rsidRPr="00DF6088" w:rsidRDefault="00DF6088" w:rsidP="00DF6088">
      <w:pPr>
        <w:rPr>
          <w:szCs w:val="24"/>
        </w:rPr>
      </w:pPr>
      <w:r w:rsidRPr="00DF6088">
        <w:rPr>
          <w:szCs w:val="24"/>
        </w:rPr>
        <w:t xml:space="preserve">Upon receipt of the notification of a late appointment </w:t>
      </w:r>
      <w:r w:rsidRPr="00DF6088">
        <w:rPr>
          <w:rFonts w:cs="Calibri"/>
          <w:szCs w:val="24"/>
        </w:rPr>
        <w:t>Health Centre administration staff will:</w:t>
      </w:r>
    </w:p>
    <w:p w14:paraId="6DA9959D" w14:textId="77777777" w:rsidR="00DF6088" w:rsidRPr="00DF6088" w:rsidRDefault="00DF6088" w:rsidP="00E04C4B">
      <w:pPr>
        <w:pStyle w:val="ListBullet"/>
      </w:pPr>
      <w:r w:rsidRPr="00DF6088">
        <w:t>inform the relevant clinician of the additional consumer booked into their clinic, by email with a cc to their Team Leader.  As not all clinicians have access to a computer administration staff will also call to notify the clinician and leave a message if they are unavailable.  It is imperative that any changes made on the day of the clinic are notified to the clinician.</w:t>
      </w:r>
    </w:p>
    <w:p w14:paraId="1DDD95F5" w14:textId="77777777" w:rsidR="00DF6088" w:rsidRPr="00DF6088" w:rsidRDefault="00DF6088" w:rsidP="00DF6088">
      <w:pPr>
        <w:contextualSpacing/>
        <w:rPr>
          <w:b/>
          <w:szCs w:val="24"/>
          <w:u w:val="single"/>
        </w:rPr>
      </w:pPr>
    </w:p>
    <w:p w14:paraId="58CE9D76" w14:textId="77777777" w:rsidR="00DF6088" w:rsidRPr="00DF6088" w:rsidRDefault="00DF6088" w:rsidP="00DF6088">
      <w:pPr>
        <w:pBdr>
          <w:top w:val="single" w:sz="4" w:space="1" w:color="auto"/>
          <w:left w:val="single" w:sz="4" w:space="4" w:color="auto"/>
          <w:bottom w:val="single" w:sz="4" w:space="1" w:color="auto"/>
          <w:right w:val="single" w:sz="4" w:space="4" w:color="auto"/>
        </w:pBdr>
        <w:contextualSpacing/>
        <w:rPr>
          <w:szCs w:val="24"/>
        </w:rPr>
      </w:pPr>
      <w:r w:rsidRPr="00DF6088">
        <w:rPr>
          <w:b/>
          <w:szCs w:val="24"/>
        </w:rPr>
        <w:t>NOTE</w:t>
      </w:r>
      <w:r w:rsidRPr="00DF6088">
        <w:rPr>
          <w:szCs w:val="24"/>
        </w:rPr>
        <w:t>: Clinicians should also be monitoring their ACTPAS clinic regularly and refreshing to see if any changes have been made.</w:t>
      </w:r>
    </w:p>
    <w:p w14:paraId="097BA052" w14:textId="77777777" w:rsidR="00DF6088" w:rsidRPr="00DF6088" w:rsidRDefault="00DF6088" w:rsidP="00DF6088">
      <w:pPr>
        <w:contextualSpacing/>
        <w:rPr>
          <w:b/>
          <w:szCs w:val="24"/>
        </w:rPr>
      </w:pPr>
    </w:p>
    <w:p w14:paraId="66C22535" w14:textId="77777777" w:rsidR="00DF6088" w:rsidRPr="00DF6088" w:rsidRDefault="00DF6088" w:rsidP="00E04C4B">
      <w:pPr>
        <w:pStyle w:val="ListBullet"/>
      </w:pPr>
      <w:r w:rsidRPr="00DF6088">
        <w:t xml:space="preserve">check on </w:t>
      </w:r>
      <w:smartTag w:uri="urn:schemas-microsoft-com:office:smarttags" w:element="PersonName">
        <w:r w:rsidRPr="00DF6088">
          <w:t>ACTPAS</w:t>
        </w:r>
      </w:smartTag>
      <w:r w:rsidRPr="00DF6088">
        <w:t xml:space="preserve"> for the appointment and clinical record location </w:t>
      </w:r>
    </w:p>
    <w:p w14:paraId="411A3DAB" w14:textId="77777777" w:rsidR="00DF6088" w:rsidRPr="00DF6088" w:rsidRDefault="00DF6088" w:rsidP="00E04C4B">
      <w:pPr>
        <w:pStyle w:val="ListBullet"/>
      </w:pPr>
      <w:r w:rsidRPr="00DF6088">
        <w:t>if the clinical record is at another Health Centre, immediately contact that Health Centre clinical records area (also known as medical records) and request the following information be scanned and emailed:</w:t>
      </w:r>
    </w:p>
    <w:p w14:paraId="26BC93AD" w14:textId="77777777" w:rsidR="00DF6088" w:rsidRPr="002431DC" w:rsidRDefault="00DF6088" w:rsidP="002431DC">
      <w:pPr>
        <w:pStyle w:val="ListParagraph"/>
        <w:numPr>
          <w:ilvl w:val="0"/>
          <w:numId w:val="43"/>
        </w:numPr>
        <w:rPr>
          <w:szCs w:val="24"/>
        </w:rPr>
      </w:pPr>
      <w:r w:rsidRPr="002431DC">
        <w:rPr>
          <w:szCs w:val="24"/>
        </w:rPr>
        <w:lastRenderedPageBreak/>
        <w:t>Overview of Client Services</w:t>
      </w:r>
    </w:p>
    <w:p w14:paraId="2B7A236C" w14:textId="77777777" w:rsidR="00DF6088" w:rsidRPr="002431DC" w:rsidRDefault="00DF6088" w:rsidP="002431DC">
      <w:pPr>
        <w:pStyle w:val="ListParagraph"/>
        <w:numPr>
          <w:ilvl w:val="0"/>
          <w:numId w:val="43"/>
        </w:numPr>
        <w:ind w:right="-450"/>
        <w:rPr>
          <w:szCs w:val="24"/>
        </w:rPr>
      </w:pPr>
      <w:r w:rsidRPr="002431DC">
        <w:rPr>
          <w:szCs w:val="24"/>
        </w:rPr>
        <w:t>Service/Care Plan – with Consent</w:t>
      </w:r>
    </w:p>
    <w:p w14:paraId="07ADBC55" w14:textId="77777777" w:rsidR="00DF6088" w:rsidRPr="002431DC" w:rsidRDefault="00DF6088" w:rsidP="002431DC">
      <w:pPr>
        <w:pStyle w:val="ListParagraph"/>
        <w:numPr>
          <w:ilvl w:val="0"/>
          <w:numId w:val="43"/>
        </w:numPr>
        <w:rPr>
          <w:szCs w:val="24"/>
        </w:rPr>
      </w:pPr>
      <w:r w:rsidRPr="002431DC">
        <w:rPr>
          <w:szCs w:val="24"/>
        </w:rPr>
        <w:t>Progress Notes (relevant to the service being accessed by the appointment)</w:t>
      </w:r>
    </w:p>
    <w:p w14:paraId="2F1EB10B" w14:textId="77777777" w:rsidR="00DF6088" w:rsidRPr="002431DC" w:rsidRDefault="00DF6088" w:rsidP="002431DC">
      <w:pPr>
        <w:pStyle w:val="ListParagraph"/>
        <w:numPr>
          <w:ilvl w:val="0"/>
          <w:numId w:val="43"/>
        </w:numPr>
        <w:rPr>
          <w:szCs w:val="24"/>
        </w:rPr>
      </w:pPr>
      <w:r w:rsidRPr="002431DC">
        <w:rPr>
          <w:szCs w:val="24"/>
        </w:rPr>
        <w:t>Any Assessments</w:t>
      </w:r>
    </w:p>
    <w:p w14:paraId="496229D5" w14:textId="0C24D5F8" w:rsidR="00DF6088" w:rsidRPr="00DF6088" w:rsidRDefault="00DF6088" w:rsidP="006A23D4">
      <w:pPr>
        <w:pStyle w:val="ListBullet"/>
      </w:pPr>
      <w:r w:rsidRPr="00DF6088">
        <w:t>scan required notes and forward via email to the generic inbox of the requesting health centre. The receiving health centre will stamp “COPY” on all notes received</w:t>
      </w:r>
    </w:p>
    <w:p w14:paraId="55EBB2C2" w14:textId="77777777" w:rsidR="00DF6088" w:rsidRPr="00DF6088" w:rsidRDefault="00DF6088" w:rsidP="00DF6088">
      <w:pPr>
        <w:numPr>
          <w:ilvl w:val="0"/>
          <w:numId w:val="1"/>
        </w:numPr>
        <w:ind w:left="426" w:hanging="426"/>
      </w:pPr>
      <w:r w:rsidRPr="00DF6088">
        <w:t>prepare a ‘holding file’ (cardboard envelope), place a blank label on the top right hand corner. In black permanent marker, document briefly why a ‘holding file’ has been prepared (i.e. late or conflicting appointment); include the date and administration staff initials. The ‘holding file’  must contain:</w:t>
      </w:r>
    </w:p>
    <w:p w14:paraId="4E35A946" w14:textId="77777777" w:rsidR="00DF6088" w:rsidRPr="00DF6088" w:rsidRDefault="00DF6088" w:rsidP="002431DC">
      <w:pPr>
        <w:pStyle w:val="ListParagraph"/>
        <w:numPr>
          <w:ilvl w:val="0"/>
          <w:numId w:val="43"/>
        </w:numPr>
        <w:rPr>
          <w:szCs w:val="24"/>
        </w:rPr>
      </w:pPr>
      <w:r w:rsidRPr="00DF6088">
        <w:rPr>
          <w:szCs w:val="24"/>
        </w:rPr>
        <w:t>A new page of Labels</w:t>
      </w:r>
    </w:p>
    <w:p w14:paraId="7BABB260" w14:textId="77777777" w:rsidR="00DF6088" w:rsidRPr="00DF6088" w:rsidRDefault="00DF6088" w:rsidP="002431DC">
      <w:pPr>
        <w:pStyle w:val="ListParagraph"/>
        <w:numPr>
          <w:ilvl w:val="0"/>
          <w:numId w:val="43"/>
        </w:numPr>
        <w:rPr>
          <w:szCs w:val="24"/>
        </w:rPr>
      </w:pPr>
      <w:r w:rsidRPr="00DF6088">
        <w:rPr>
          <w:szCs w:val="24"/>
        </w:rPr>
        <w:t>A copy of the Referral</w:t>
      </w:r>
    </w:p>
    <w:p w14:paraId="04E705D0" w14:textId="77777777" w:rsidR="00DF6088" w:rsidRPr="00DF6088" w:rsidRDefault="00DF6088" w:rsidP="002431DC">
      <w:pPr>
        <w:pStyle w:val="ListParagraph"/>
        <w:numPr>
          <w:ilvl w:val="0"/>
          <w:numId w:val="43"/>
        </w:numPr>
        <w:rPr>
          <w:szCs w:val="24"/>
        </w:rPr>
      </w:pPr>
      <w:r w:rsidRPr="00DF6088">
        <w:rPr>
          <w:szCs w:val="24"/>
        </w:rPr>
        <w:t>All faxed documents</w:t>
      </w:r>
    </w:p>
    <w:p w14:paraId="2DD6B6A2" w14:textId="77777777" w:rsidR="00DF6088" w:rsidRPr="00DF6088" w:rsidRDefault="00DF6088" w:rsidP="002431DC">
      <w:pPr>
        <w:pStyle w:val="ListParagraph"/>
        <w:numPr>
          <w:ilvl w:val="0"/>
          <w:numId w:val="43"/>
        </w:numPr>
        <w:rPr>
          <w:szCs w:val="24"/>
        </w:rPr>
      </w:pPr>
      <w:r w:rsidRPr="00DF6088">
        <w:rPr>
          <w:szCs w:val="24"/>
        </w:rPr>
        <w:t>A blank Progress Notes sheet</w:t>
      </w:r>
    </w:p>
    <w:p w14:paraId="212935ED" w14:textId="77777777" w:rsidR="00DF6088" w:rsidRPr="00DF6088" w:rsidRDefault="00DF6088" w:rsidP="002431DC">
      <w:pPr>
        <w:pStyle w:val="ListParagraph"/>
        <w:numPr>
          <w:ilvl w:val="0"/>
          <w:numId w:val="43"/>
        </w:numPr>
        <w:rPr>
          <w:szCs w:val="24"/>
        </w:rPr>
      </w:pPr>
      <w:r w:rsidRPr="00DF6088">
        <w:rPr>
          <w:szCs w:val="24"/>
        </w:rPr>
        <w:t>Note: no file dividers are required</w:t>
      </w:r>
    </w:p>
    <w:p w14:paraId="45068D1B" w14:textId="77777777" w:rsidR="00DF6088" w:rsidRPr="00DF6088" w:rsidRDefault="00DF6088" w:rsidP="00DF6088">
      <w:pPr>
        <w:numPr>
          <w:ilvl w:val="0"/>
          <w:numId w:val="1"/>
        </w:numPr>
        <w:ind w:left="426" w:hanging="426"/>
      </w:pPr>
      <w:r w:rsidRPr="00DF6088">
        <w:t>deliver ‘holding file’ to clinician</w:t>
      </w:r>
    </w:p>
    <w:p w14:paraId="27600DA4" w14:textId="77777777" w:rsidR="00DF6088" w:rsidRPr="00DF6088" w:rsidRDefault="00DF6088" w:rsidP="00DF6088">
      <w:pPr>
        <w:numPr>
          <w:ilvl w:val="0"/>
          <w:numId w:val="1"/>
        </w:numPr>
        <w:ind w:left="426" w:hanging="426"/>
      </w:pPr>
      <w:r w:rsidRPr="00DF6088">
        <w:t xml:space="preserve">complete and send an urgent clinical record request to the relevant Health Centre in accordance with the </w:t>
      </w:r>
      <w:r w:rsidRPr="00DF6088">
        <w:rPr>
          <w:rFonts w:cs="Arial"/>
        </w:rPr>
        <w:t>Community-Based Clinical Record Requests Procedure.</w:t>
      </w:r>
    </w:p>
    <w:p w14:paraId="2AF81556" w14:textId="77777777" w:rsidR="00DF6088" w:rsidRPr="00DF6088" w:rsidRDefault="00DF6088" w:rsidP="00DF6088">
      <w:pPr>
        <w:ind w:left="720"/>
        <w:contextualSpacing/>
        <w:rPr>
          <w:szCs w:val="24"/>
        </w:rPr>
      </w:pPr>
    </w:p>
    <w:p w14:paraId="0A574608" w14:textId="77777777" w:rsidR="00DF6088" w:rsidRPr="00DF6088" w:rsidRDefault="00DF6088" w:rsidP="00DF6088">
      <w:pPr>
        <w:rPr>
          <w:szCs w:val="24"/>
        </w:rPr>
      </w:pPr>
      <w:r w:rsidRPr="00DF6088">
        <w:rPr>
          <w:szCs w:val="24"/>
        </w:rPr>
        <w:t xml:space="preserve">Upon becoming aware of a conflicting appointment in </w:t>
      </w:r>
      <w:smartTag w:uri="urn:schemas-microsoft-com:office:smarttags" w:element="PersonName">
        <w:r w:rsidRPr="00DF6088">
          <w:rPr>
            <w:szCs w:val="24"/>
          </w:rPr>
          <w:t>ACTPAS</w:t>
        </w:r>
      </w:smartTag>
      <w:r w:rsidRPr="00DF6088">
        <w:rPr>
          <w:szCs w:val="24"/>
        </w:rPr>
        <w:t xml:space="preserve"> Health Centre administration staff will:</w:t>
      </w:r>
    </w:p>
    <w:p w14:paraId="512666D0" w14:textId="77777777" w:rsidR="00DF6088" w:rsidRPr="00DF6088" w:rsidRDefault="00DF6088" w:rsidP="00E04C4B">
      <w:pPr>
        <w:pStyle w:val="ListBullet"/>
      </w:pPr>
      <w:r w:rsidRPr="00DF6088">
        <w:t xml:space="preserve">determine which appointment should receive the clinical record or a ‘holding file’ based on the following: </w:t>
      </w:r>
    </w:p>
    <w:p w14:paraId="49432576" w14:textId="77777777" w:rsidR="00DF6088" w:rsidRPr="00DF6088" w:rsidRDefault="00DF6088" w:rsidP="002431DC">
      <w:pPr>
        <w:pStyle w:val="ListParagraph"/>
        <w:numPr>
          <w:ilvl w:val="0"/>
          <w:numId w:val="43"/>
        </w:numPr>
        <w:rPr>
          <w:szCs w:val="24"/>
        </w:rPr>
      </w:pPr>
      <w:r w:rsidRPr="00DF6088">
        <w:rPr>
          <w:szCs w:val="24"/>
        </w:rPr>
        <w:t>New appointment – this type of appointment can use a ‘holding file’ as there have been no previous contacts and no progress notes.</w:t>
      </w:r>
    </w:p>
    <w:p w14:paraId="3000E8EC" w14:textId="0F72355C" w:rsidR="00DF6088" w:rsidRPr="00DF6088" w:rsidRDefault="00DF6088" w:rsidP="002431DC">
      <w:pPr>
        <w:pStyle w:val="ListParagraph"/>
        <w:numPr>
          <w:ilvl w:val="0"/>
          <w:numId w:val="43"/>
        </w:numPr>
        <w:rPr>
          <w:szCs w:val="24"/>
        </w:rPr>
      </w:pPr>
      <w:r w:rsidRPr="00DF6088">
        <w:rPr>
          <w:szCs w:val="24"/>
        </w:rPr>
        <w:t xml:space="preserve">Review appointment – if the two appointments are review, then one Health Centre </w:t>
      </w:r>
      <w:proofErr w:type="gramStart"/>
      <w:r w:rsidRPr="00DF6088">
        <w:rPr>
          <w:szCs w:val="24"/>
        </w:rPr>
        <w:t>has to</w:t>
      </w:r>
      <w:proofErr w:type="gramEnd"/>
      <w:r w:rsidRPr="00DF6088">
        <w:rPr>
          <w:szCs w:val="24"/>
        </w:rPr>
        <w:t xml:space="preserve"> prepare a ‘holding file’. Health Centre Management staff to contact the other Health Centre clinical records (medical records) area by phone, advising the Consumer’s name, date of birth, URN and clinic type, and request the following documentation to be immediately scanned and emailed: </w:t>
      </w:r>
    </w:p>
    <w:p w14:paraId="2DF48365" w14:textId="77777777" w:rsidR="00DF6088" w:rsidRPr="002431DC" w:rsidRDefault="00DF6088" w:rsidP="002431DC">
      <w:pPr>
        <w:pStyle w:val="ListParagraph"/>
        <w:numPr>
          <w:ilvl w:val="0"/>
          <w:numId w:val="44"/>
        </w:numPr>
        <w:rPr>
          <w:szCs w:val="24"/>
        </w:rPr>
      </w:pPr>
      <w:r w:rsidRPr="002431DC">
        <w:rPr>
          <w:szCs w:val="24"/>
        </w:rPr>
        <w:t>Overview of Client Services</w:t>
      </w:r>
    </w:p>
    <w:p w14:paraId="1861957B" w14:textId="77777777" w:rsidR="00DF6088" w:rsidRPr="002431DC" w:rsidRDefault="00DF6088" w:rsidP="002431DC">
      <w:pPr>
        <w:pStyle w:val="ListParagraph"/>
        <w:numPr>
          <w:ilvl w:val="0"/>
          <w:numId w:val="44"/>
        </w:numPr>
        <w:ind w:right="-450"/>
        <w:rPr>
          <w:szCs w:val="24"/>
        </w:rPr>
      </w:pPr>
      <w:r w:rsidRPr="002431DC">
        <w:rPr>
          <w:szCs w:val="24"/>
        </w:rPr>
        <w:t>Service/Care Plan – with Consent</w:t>
      </w:r>
    </w:p>
    <w:p w14:paraId="72B056B6" w14:textId="77777777" w:rsidR="00DF6088" w:rsidRPr="002431DC" w:rsidRDefault="00DF6088" w:rsidP="002431DC">
      <w:pPr>
        <w:pStyle w:val="ListParagraph"/>
        <w:numPr>
          <w:ilvl w:val="0"/>
          <w:numId w:val="44"/>
        </w:numPr>
        <w:rPr>
          <w:szCs w:val="24"/>
        </w:rPr>
      </w:pPr>
      <w:r w:rsidRPr="002431DC">
        <w:rPr>
          <w:szCs w:val="24"/>
        </w:rPr>
        <w:t>Progress Notes</w:t>
      </w:r>
    </w:p>
    <w:p w14:paraId="71FB8BCF" w14:textId="77777777" w:rsidR="00DF6088" w:rsidRPr="002431DC" w:rsidRDefault="00DF6088" w:rsidP="002431DC">
      <w:pPr>
        <w:pStyle w:val="ListParagraph"/>
        <w:numPr>
          <w:ilvl w:val="0"/>
          <w:numId w:val="44"/>
        </w:numPr>
        <w:rPr>
          <w:szCs w:val="24"/>
        </w:rPr>
      </w:pPr>
      <w:r w:rsidRPr="002431DC">
        <w:rPr>
          <w:szCs w:val="24"/>
        </w:rPr>
        <w:t>Any Assessments relating to the clinic</w:t>
      </w:r>
    </w:p>
    <w:p w14:paraId="5A2F829A" w14:textId="7C3154E5" w:rsidR="00DF6088" w:rsidRPr="00DF6088" w:rsidRDefault="00DF6088" w:rsidP="00E04C4B">
      <w:pPr>
        <w:pStyle w:val="ListBullet"/>
      </w:pPr>
      <w:r w:rsidRPr="00DF6088">
        <w:t>scan required notes and forward via email to generic inbox of requesting health centre. The receiving health centre to stamp “COPY” on all notes received</w:t>
      </w:r>
    </w:p>
    <w:p w14:paraId="6BB23844" w14:textId="77777777" w:rsidR="00DF6088" w:rsidRPr="00DF6088" w:rsidRDefault="00DF6088" w:rsidP="00E04C4B">
      <w:pPr>
        <w:pStyle w:val="ListBullet"/>
      </w:pPr>
      <w:r w:rsidRPr="00DF6088">
        <w:t>prepare a ‘holding file’; place a blank label on the top right hand corner. In black permanent marker, document briefly why a ‘holding file’ has been prepared (i.e. late or conflicting appointment); include the date and administration staff initials. The ‘holding file’  must contain:</w:t>
      </w:r>
    </w:p>
    <w:p w14:paraId="2F257F3E" w14:textId="77777777" w:rsidR="00DF6088" w:rsidRPr="00DF6088" w:rsidRDefault="00DF6088" w:rsidP="002431DC">
      <w:pPr>
        <w:pStyle w:val="ListParagraph"/>
        <w:numPr>
          <w:ilvl w:val="0"/>
          <w:numId w:val="43"/>
        </w:numPr>
        <w:rPr>
          <w:szCs w:val="24"/>
        </w:rPr>
      </w:pPr>
      <w:r w:rsidRPr="00DF6088">
        <w:rPr>
          <w:szCs w:val="24"/>
        </w:rPr>
        <w:t>A new page of Labels</w:t>
      </w:r>
    </w:p>
    <w:p w14:paraId="4C8F2EC9" w14:textId="77777777" w:rsidR="00DF6088" w:rsidRPr="00DF6088" w:rsidRDefault="00DF6088" w:rsidP="002431DC">
      <w:pPr>
        <w:pStyle w:val="ListParagraph"/>
        <w:numPr>
          <w:ilvl w:val="0"/>
          <w:numId w:val="43"/>
        </w:numPr>
        <w:rPr>
          <w:szCs w:val="24"/>
        </w:rPr>
      </w:pPr>
      <w:r w:rsidRPr="00DF6088">
        <w:rPr>
          <w:szCs w:val="24"/>
        </w:rPr>
        <w:t>A copy of the Referral</w:t>
      </w:r>
    </w:p>
    <w:p w14:paraId="2C02B6E1" w14:textId="77777777" w:rsidR="00DF6088" w:rsidRPr="00DF6088" w:rsidRDefault="00DF6088" w:rsidP="002431DC">
      <w:pPr>
        <w:pStyle w:val="ListParagraph"/>
        <w:numPr>
          <w:ilvl w:val="0"/>
          <w:numId w:val="43"/>
        </w:numPr>
        <w:rPr>
          <w:szCs w:val="24"/>
        </w:rPr>
      </w:pPr>
      <w:r w:rsidRPr="00DF6088">
        <w:rPr>
          <w:szCs w:val="24"/>
        </w:rPr>
        <w:t>All faxed documents</w:t>
      </w:r>
    </w:p>
    <w:p w14:paraId="7F2E91C1" w14:textId="77777777" w:rsidR="00DF6088" w:rsidRPr="00DF6088" w:rsidRDefault="00DF6088" w:rsidP="002431DC">
      <w:pPr>
        <w:pStyle w:val="ListParagraph"/>
        <w:numPr>
          <w:ilvl w:val="0"/>
          <w:numId w:val="43"/>
        </w:numPr>
        <w:rPr>
          <w:szCs w:val="24"/>
        </w:rPr>
      </w:pPr>
      <w:r w:rsidRPr="00DF6088">
        <w:rPr>
          <w:szCs w:val="24"/>
        </w:rPr>
        <w:t xml:space="preserve">A blank Progress Notes sheet </w:t>
      </w:r>
    </w:p>
    <w:p w14:paraId="389A85E9" w14:textId="77777777" w:rsidR="00DF6088" w:rsidRPr="00DF6088" w:rsidRDefault="00DF6088" w:rsidP="002431DC">
      <w:pPr>
        <w:pStyle w:val="ListParagraph"/>
        <w:numPr>
          <w:ilvl w:val="0"/>
          <w:numId w:val="43"/>
        </w:numPr>
        <w:rPr>
          <w:szCs w:val="24"/>
        </w:rPr>
      </w:pPr>
      <w:r w:rsidRPr="00DF6088">
        <w:rPr>
          <w:szCs w:val="24"/>
        </w:rPr>
        <w:t>Note: no dividers are required</w:t>
      </w:r>
    </w:p>
    <w:p w14:paraId="1B100B98" w14:textId="77777777" w:rsidR="00DF6088" w:rsidRPr="00DF6088" w:rsidRDefault="00DF6088" w:rsidP="00DF6088">
      <w:pPr>
        <w:numPr>
          <w:ilvl w:val="0"/>
          <w:numId w:val="1"/>
        </w:numPr>
        <w:ind w:left="426" w:hanging="426"/>
      </w:pPr>
      <w:r w:rsidRPr="00DF6088">
        <w:lastRenderedPageBreak/>
        <w:t>deliver ‘holding file’ to clinician</w:t>
      </w:r>
    </w:p>
    <w:p w14:paraId="519998CA" w14:textId="77777777" w:rsidR="00DF6088" w:rsidRPr="00DF6088" w:rsidRDefault="00DF6088" w:rsidP="00DF6088">
      <w:pPr>
        <w:ind w:left="1440"/>
        <w:contextualSpacing/>
        <w:rPr>
          <w:szCs w:val="24"/>
        </w:rPr>
      </w:pPr>
    </w:p>
    <w:p w14:paraId="0C875DAB" w14:textId="77777777" w:rsidR="00DF6088" w:rsidRPr="00DF6088" w:rsidRDefault="00DF6088" w:rsidP="00DF6088">
      <w:pPr>
        <w:contextualSpacing/>
        <w:rPr>
          <w:rFonts w:cs="Calibri"/>
          <w:szCs w:val="24"/>
        </w:rPr>
      </w:pPr>
      <w:r w:rsidRPr="00DF6088">
        <w:rPr>
          <w:szCs w:val="24"/>
        </w:rPr>
        <w:t xml:space="preserve">Upon determining this is a new appointment and the clinical record is located in the Clinical Records Unit (CRU) </w:t>
      </w:r>
      <w:r w:rsidRPr="00DF6088">
        <w:rPr>
          <w:rFonts w:cs="Calibri"/>
          <w:szCs w:val="24"/>
        </w:rPr>
        <w:t>Health Centre administration staff will:</w:t>
      </w:r>
    </w:p>
    <w:p w14:paraId="40212C42" w14:textId="77777777" w:rsidR="00DF6088" w:rsidRPr="00DF6088" w:rsidRDefault="00DF6088" w:rsidP="00DF6088">
      <w:pPr>
        <w:contextualSpacing/>
        <w:rPr>
          <w:szCs w:val="24"/>
        </w:rPr>
      </w:pPr>
    </w:p>
    <w:p w14:paraId="53ABB039" w14:textId="77777777" w:rsidR="00DF6088" w:rsidRPr="00DF6088" w:rsidRDefault="00DF6088" w:rsidP="00E04C4B">
      <w:pPr>
        <w:pStyle w:val="ListBullet"/>
      </w:pPr>
      <w:r w:rsidRPr="00DF6088">
        <w:t xml:space="preserve">complete and send an urgent clinical record request to CRU in accordance with the </w:t>
      </w:r>
      <w:r w:rsidRPr="00DF6088">
        <w:rPr>
          <w:rFonts w:cs="Arial"/>
        </w:rPr>
        <w:t>Community-Based Clinical Record Requests Procedure.</w:t>
      </w:r>
    </w:p>
    <w:p w14:paraId="13DDAB18" w14:textId="2F8F6F0C" w:rsidR="00DF6088" w:rsidRPr="00DF6088" w:rsidRDefault="00DF6088" w:rsidP="00E04C4B">
      <w:pPr>
        <w:pStyle w:val="ListBullet"/>
      </w:pPr>
      <w:r>
        <w:t>generate a new record on ACTPAS (previous volume will be scanned onto the Clinical Record Information System</w:t>
      </w:r>
    </w:p>
    <w:p w14:paraId="7C946926" w14:textId="3A505635" w:rsidR="00DF6088" w:rsidRPr="00DF6088" w:rsidRDefault="00DF6088" w:rsidP="00E04C4B">
      <w:pPr>
        <w:pStyle w:val="ListBullet"/>
      </w:pPr>
      <w:r>
        <w:t xml:space="preserve"> (CPF) by CRU) and print two sets of labels</w:t>
      </w:r>
    </w:p>
    <w:p w14:paraId="6492CCF7" w14:textId="77777777" w:rsidR="00DF6088" w:rsidRPr="00DF6088" w:rsidRDefault="00DF6088" w:rsidP="00E04C4B">
      <w:pPr>
        <w:pStyle w:val="ListBullet"/>
      </w:pPr>
      <w:r w:rsidRPr="00DF6088">
        <w:t xml:space="preserve">create a new hard copy record in accordance with training guidelines </w:t>
      </w:r>
    </w:p>
    <w:p w14:paraId="6ECE0ACD" w14:textId="77777777" w:rsidR="00DF6088" w:rsidRPr="00DF6088" w:rsidRDefault="00DF6088" w:rsidP="00E04C4B">
      <w:pPr>
        <w:pStyle w:val="ListBullet"/>
      </w:pPr>
      <w:r w:rsidRPr="00DF6088">
        <w:t>deliver the ‘holding file’ to the clinician</w:t>
      </w:r>
    </w:p>
    <w:p w14:paraId="718149F7" w14:textId="77777777" w:rsidR="00DF6088" w:rsidRPr="00DF6088" w:rsidRDefault="00DF6088" w:rsidP="00DF6088">
      <w:pPr>
        <w:ind w:left="2160"/>
        <w:contextualSpacing/>
        <w:rPr>
          <w:szCs w:val="24"/>
        </w:rPr>
      </w:pPr>
    </w:p>
    <w:p w14:paraId="07FF6D5D" w14:textId="77777777" w:rsidR="00DF6088" w:rsidRPr="00DF6088" w:rsidRDefault="00DF6088" w:rsidP="00DF6088">
      <w:pPr>
        <w:rPr>
          <w:szCs w:val="24"/>
        </w:rPr>
      </w:pPr>
      <w:r w:rsidRPr="00DF6088">
        <w:rPr>
          <w:szCs w:val="24"/>
        </w:rPr>
        <w:t xml:space="preserve">When the clinician returns the clinical record Health Centre administration staff will check </w:t>
      </w:r>
      <w:smartTag w:uri="urn:schemas-microsoft-com:office:smarttags" w:element="PersonName">
        <w:r w:rsidRPr="00DF6088">
          <w:rPr>
            <w:szCs w:val="24"/>
          </w:rPr>
          <w:t>ACTPAS</w:t>
        </w:r>
      </w:smartTag>
      <w:r w:rsidRPr="00DF6088">
        <w:rPr>
          <w:szCs w:val="24"/>
        </w:rPr>
        <w:t xml:space="preserve"> to determine the consumer’s next appointment and either </w:t>
      </w:r>
    </w:p>
    <w:p w14:paraId="6D133A29" w14:textId="77777777" w:rsidR="00DF6088" w:rsidRPr="00DF6088" w:rsidRDefault="00DF6088" w:rsidP="00E04C4B">
      <w:pPr>
        <w:pStyle w:val="ListBullet"/>
      </w:pPr>
      <w:r w:rsidRPr="00DF6088">
        <w:t>forward the new clinical record to the Health Centre where the next appointment is scheduled or</w:t>
      </w:r>
    </w:p>
    <w:p w14:paraId="15AB2BA3" w14:textId="77777777" w:rsidR="00DF6088" w:rsidRPr="00DF6088" w:rsidRDefault="00DF6088" w:rsidP="00E04C4B">
      <w:pPr>
        <w:pStyle w:val="ListBullet"/>
      </w:pPr>
      <w:r w:rsidRPr="00DF6088">
        <w:t xml:space="preserve">complete and send a clinical record request in accordance with the </w:t>
      </w:r>
      <w:r w:rsidRPr="00DF6088">
        <w:rPr>
          <w:rFonts w:cs="Arial"/>
        </w:rPr>
        <w:t>Community-Based Clinical Record Requests Procedure and place new documents on the record in accordance with the Community-Based Clinical Records Order of Filing Procedure.</w:t>
      </w:r>
    </w:p>
    <w:p w14:paraId="62B5BFB0" w14:textId="77777777" w:rsidR="00DF6088" w:rsidRPr="00DF6088" w:rsidRDefault="00DF6088" w:rsidP="00DF6088">
      <w:pPr>
        <w:jc w:val="both"/>
        <w:rPr>
          <w:rFonts w:cs="Arial"/>
          <w:b/>
          <w:szCs w:val="24"/>
          <w:u w:val="single"/>
        </w:rPr>
      </w:pPr>
    </w:p>
    <w:p w14:paraId="7187BAF8" w14:textId="77777777" w:rsidR="00DF6088" w:rsidRPr="00DF6088" w:rsidRDefault="00DF6088" w:rsidP="00DF6088">
      <w:pPr>
        <w:pBdr>
          <w:top w:val="single" w:sz="4" w:space="1" w:color="auto"/>
          <w:left w:val="single" w:sz="4" w:space="4" w:color="auto"/>
          <w:bottom w:val="single" w:sz="4" w:space="1" w:color="auto"/>
          <w:right w:val="single" w:sz="4" w:space="4" w:color="auto"/>
        </w:pBdr>
        <w:jc w:val="both"/>
        <w:rPr>
          <w:rFonts w:cs="Calibri"/>
          <w:szCs w:val="24"/>
        </w:rPr>
      </w:pPr>
      <w:r w:rsidRPr="00DF6088">
        <w:rPr>
          <w:rFonts w:cs="Arial"/>
          <w:b/>
          <w:szCs w:val="24"/>
        </w:rPr>
        <w:t>NOTE</w:t>
      </w:r>
      <w:r w:rsidRPr="00DF6088">
        <w:rPr>
          <w:rFonts w:cs="Arial"/>
          <w:szCs w:val="24"/>
        </w:rPr>
        <w:t xml:space="preserve">: </w:t>
      </w:r>
      <w:r w:rsidRPr="00DF6088">
        <w:rPr>
          <w:rFonts w:cs="Calibri"/>
          <w:szCs w:val="24"/>
        </w:rPr>
        <w:t>It is the responsibility of the clinician to place the documents stamped “copy” into the classified waste when they are no longer required.</w:t>
      </w:r>
    </w:p>
    <w:p w14:paraId="7F1CBBD8" w14:textId="77777777" w:rsidR="00DF6088" w:rsidRPr="00DF6088" w:rsidRDefault="00DF6088" w:rsidP="00DF6088">
      <w:pPr>
        <w:rPr>
          <w:szCs w:val="24"/>
          <w:lang w:val="en-US" w:eastAsia="zh-CN"/>
        </w:rPr>
      </w:pPr>
    </w:p>
    <w:p w14:paraId="0C5F4223" w14:textId="77777777" w:rsidR="00DF6088" w:rsidRPr="00DF6088" w:rsidRDefault="00DF6088" w:rsidP="00DF6088">
      <w:pPr>
        <w:rPr>
          <w:szCs w:val="24"/>
          <w:lang w:val="en-US" w:eastAsia="zh-CN"/>
        </w:rPr>
      </w:pPr>
      <w:r w:rsidRPr="00DF6088">
        <w:rPr>
          <w:szCs w:val="24"/>
          <w:lang w:val="en-US" w:eastAsia="zh-CN"/>
        </w:rPr>
        <w:t>Health Centre Administration staff will check the health centre generic email inbox by 4.00pm each day to confirm all urgent clinical record requests have been actioned.</w:t>
      </w:r>
    </w:p>
    <w:p w14:paraId="056C6979" w14:textId="77777777" w:rsidR="00DF6088" w:rsidRDefault="00DF6088" w:rsidP="00942ADC">
      <w:pPr>
        <w:jc w:val="right"/>
      </w:pPr>
    </w:p>
    <w:p w14:paraId="2C8F91DD" w14:textId="131148A6" w:rsidR="00942ADC" w:rsidRDefault="00726EC7" w:rsidP="007B6904">
      <w:pPr>
        <w:jc w:val="right"/>
        <w:rPr>
          <w:rFonts w:cs="Arial"/>
          <w:b/>
          <w:szCs w:val="24"/>
        </w:rPr>
      </w:pPr>
      <w:hyperlink w:anchor="Contents" w:history="1">
        <w:r w:rsidR="00942ADC" w:rsidRPr="00590902">
          <w:rPr>
            <w:rStyle w:val="Hyperlink"/>
            <w:rFonts w:cs="Arial"/>
            <w:i/>
            <w:szCs w:val="24"/>
          </w:rPr>
          <w:t>Back to Table of Contents</w:t>
        </w:r>
      </w:hyperlink>
      <w:r w:rsidR="00942ADC">
        <w:rPr>
          <w:rFonts w:cs="Arial"/>
          <w:i/>
          <w:szCs w:val="24"/>
        </w:rPr>
        <w:t xml:space="preserve"> </w:t>
      </w:r>
    </w:p>
    <w:p w14:paraId="2F51A8AE" w14:textId="77777777" w:rsidR="007B6904" w:rsidRDefault="007B6904" w:rsidP="007B6904">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F9158A" w:rsidRPr="00CD1C0E" w14:paraId="381DE97E" w14:textId="77777777" w:rsidTr="0D9AC6C2">
        <w:trPr>
          <w:cantSplit/>
          <w:trHeight w:val="285"/>
        </w:trPr>
        <w:tc>
          <w:tcPr>
            <w:tcW w:w="9158" w:type="dxa"/>
            <w:shd w:val="clear" w:color="auto" w:fill="A6A6A6" w:themeFill="background1" w:themeFillShade="A6"/>
          </w:tcPr>
          <w:p w14:paraId="3B90ABDC" w14:textId="067D01FB" w:rsidR="00F9158A" w:rsidRPr="00CD1C0E" w:rsidRDefault="00F9158A" w:rsidP="00E73459">
            <w:pPr>
              <w:pStyle w:val="Heading10"/>
              <w:tabs>
                <w:tab w:val="left" w:pos="1953"/>
              </w:tabs>
            </w:pPr>
            <w:bookmarkStart w:id="36" w:name="_Toc81564410"/>
            <w:r>
              <w:t>Evaluation</w:t>
            </w:r>
            <w:bookmarkEnd w:id="36"/>
            <w:r>
              <w:t xml:space="preserve"> </w:t>
            </w:r>
            <w:r w:rsidR="00E73459">
              <w:tab/>
            </w:r>
          </w:p>
        </w:tc>
      </w:tr>
    </w:tbl>
    <w:p w14:paraId="10C1A08D" w14:textId="56BEC9C1" w:rsidR="0D9AC6C2" w:rsidRDefault="0D9AC6C2"/>
    <w:p w14:paraId="392F428C" w14:textId="4FABDBA2" w:rsidR="00845445" w:rsidRDefault="00845445" w:rsidP="00F9158A">
      <w:pPr>
        <w:pStyle w:val="Default"/>
        <w:rPr>
          <w:rFonts w:ascii="Calibri" w:hAnsi="Calibri" w:cs="Arial"/>
          <w:b/>
          <w:bCs/>
          <w:iCs/>
          <w:color w:val="auto"/>
          <w:lang w:eastAsia="en-US"/>
        </w:rPr>
      </w:pPr>
      <w:r w:rsidRPr="00845445">
        <w:rPr>
          <w:rFonts w:ascii="Calibri" w:hAnsi="Calibri" w:cs="Arial"/>
          <w:b/>
          <w:bCs/>
          <w:iCs/>
          <w:color w:val="auto"/>
          <w:lang w:eastAsia="en-US"/>
        </w:rPr>
        <w:t>Outcome</w:t>
      </w:r>
    </w:p>
    <w:p w14:paraId="0F15A667" w14:textId="3F0C984C" w:rsidR="00633D6F" w:rsidRPr="00185AA4" w:rsidRDefault="00633D6F" w:rsidP="00E04C4B">
      <w:pPr>
        <w:pStyle w:val="ListBullet"/>
      </w:pPr>
      <w:r w:rsidRPr="00185AA4">
        <w:t xml:space="preserve">The management of hard copy clinical records meets </w:t>
      </w:r>
      <w:r w:rsidR="00077362">
        <w:t xml:space="preserve">relevant </w:t>
      </w:r>
      <w:r w:rsidR="00185AA4" w:rsidRPr="00185AA4">
        <w:t>legislation</w:t>
      </w:r>
      <w:r w:rsidR="00185AA4">
        <w:t xml:space="preserve"> and </w:t>
      </w:r>
      <w:r w:rsidR="00185AA4" w:rsidRPr="00185AA4">
        <w:t>standards</w:t>
      </w:r>
    </w:p>
    <w:p w14:paraId="4E126627" w14:textId="455E2A77" w:rsidR="00185AA4" w:rsidRPr="00E04C4B" w:rsidRDefault="00185AA4" w:rsidP="00E04C4B">
      <w:pPr>
        <w:pStyle w:val="ListBullet"/>
        <w:rPr>
          <w:b/>
          <w:bCs/>
        </w:rPr>
      </w:pPr>
      <w:r>
        <w:t>C</w:t>
      </w:r>
      <w:r w:rsidRPr="00185AA4">
        <w:t xml:space="preserve">linical </w:t>
      </w:r>
      <w:r>
        <w:t xml:space="preserve">records are available to clinicians at the point of care </w:t>
      </w:r>
    </w:p>
    <w:p w14:paraId="488FEFF2" w14:textId="77777777" w:rsidR="00E04C4B" w:rsidRPr="00185AA4" w:rsidRDefault="00E04C4B" w:rsidP="00E04C4B">
      <w:pPr>
        <w:pStyle w:val="ListBullet"/>
        <w:numPr>
          <w:ilvl w:val="0"/>
          <w:numId w:val="0"/>
        </w:numPr>
        <w:ind w:left="426"/>
        <w:rPr>
          <w:b/>
          <w:bCs/>
        </w:rPr>
      </w:pPr>
    </w:p>
    <w:p w14:paraId="30BA3477" w14:textId="65000D7D" w:rsidR="00845445" w:rsidRDefault="00845445" w:rsidP="00077362">
      <w:pPr>
        <w:pStyle w:val="Default"/>
        <w:rPr>
          <w:rFonts w:ascii="Calibri" w:hAnsi="Calibri" w:cs="Arial"/>
          <w:b/>
          <w:bCs/>
          <w:iCs/>
          <w:color w:val="auto"/>
          <w:lang w:eastAsia="en-US"/>
        </w:rPr>
      </w:pPr>
      <w:r w:rsidRPr="00845445">
        <w:rPr>
          <w:rFonts w:ascii="Calibri" w:hAnsi="Calibri" w:cs="Arial"/>
          <w:b/>
          <w:bCs/>
          <w:iCs/>
          <w:color w:val="auto"/>
          <w:lang w:eastAsia="en-US"/>
        </w:rPr>
        <w:t>Measures</w:t>
      </w:r>
    </w:p>
    <w:p w14:paraId="47055484" w14:textId="77777777" w:rsidR="007022CC" w:rsidRDefault="00633D6F" w:rsidP="007022CC">
      <w:pPr>
        <w:pStyle w:val="ListBullet"/>
      </w:pPr>
      <w:r w:rsidRPr="00633D6F">
        <w:t>Evidence of</w:t>
      </w:r>
      <w:r w:rsidR="00185AA4">
        <w:t xml:space="preserve"> appropriately tracked records</w:t>
      </w:r>
      <w:r w:rsidR="007446B2">
        <w:t xml:space="preserve"> through file audits</w:t>
      </w:r>
    </w:p>
    <w:p w14:paraId="27756F3B" w14:textId="528EB011" w:rsidR="00845445" w:rsidRPr="007022CC" w:rsidRDefault="00185AA4" w:rsidP="007022CC">
      <w:pPr>
        <w:pStyle w:val="ListBullet"/>
        <w:rPr>
          <w:rFonts w:cs="Arial"/>
          <w:i/>
        </w:rPr>
      </w:pPr>
      <w:r>
        <w:t xml:space="preserve">Reduction </w:t>
      </w:r>
      <w:r w:rsidR="002622CD">
        <w:t xml:space="preserve">in lost hard copy clinical records </w:t>
      </w:r>
    </w:p>
    <w:p w14:paraId="7A70AFB7" w14:textId="77777777" w:rsidR="007022CC" w:rsidRDefault="007022CC" w:rsidP="00F9158A">
      <w:pPr>
        <w:jc w:val="right"/>
      </w:pPr>
    </w:p>
    <w:p w14:paraId="119BA4AD" w14:textId="3F13ECD0" w:rsidR="00F9158A" w:rsidRPr="00253F5A" w:rsidRDefault="00726EC7" w:rsidP="00F9158A">
      <w:pPr>
        <w:jc w:val="right"/>
      </w:pPr>
      <w:hyperlink w:anchor="Contents" w:history="1">
        <w:r w:rsidR="00F9158A" w:rsidRPr="00C91F3F">
          <w:rPr>
            <w:rStyle w:val="Hyperlink"/>
            <w:rFonts w:eastAsiaTheme="majorEastAsia" w:cs="Arial"/>
            <w:i/>
            <w:szCs w:val="24"/>
          </w:rPr>
          <w:t>Back to Table of Contents</w:t>
        </w:r>
      </w:hyperlink>
    </w:p>
    <w:p w14:paraId="2169FF88" w14:textId="77777777" w:rsidR="002431DC" w:rsidRDefault="002431DC">
      <w:bookmarkStart w:id="37" w:name="_Toc389473287"/>
      <w:r>
        <w:rPr>
          <w:b/>
          <w:iCs/>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B6" w14:textId="77777777" w:rsidTr="0D9AC6C2">
        <w:trPr>
          <w:cantSplit/>
          <w:trHeight w:val="285"/>
        </w:trPr>
        <w:tc>
          <w:tcPr>
            <w:tcW w:w="9158" w:type="dxa"/>
            <w:shd w:val="clear" w:color="auto" w:fill="A6A6A6" w:themeFill="background1" w:themeFillShade="A6"/>
          </w:tcPr>
          <w:p w14:paraId="2F51A8B5" w14:textId="0074F1B9" w:rsidR="007B6904" w:rsidRPr="00CD1C0E" w:rsidRDefault="00FF56DD" w:rsidP="00FF56DD">
            <w:pPr>
              <w:pStyle w:val="Heading10"/>
            </w:pPr>
            <w:bookmarkStart w:id="38" w:name="_Toc81564411"/>
            <w:r>
              <w:lastRenderedPageBreak/>
              <w:t xml:space="preserve">Related Policies, </w:t>
            </w:r>
            <w:r w:rsidR="007B6904">
              <w:t>Procedures</w:t>
            </w:r>
            <w:bookmarkEnd w:id="37"/>
            <w:r>
              <w:t>, Guidelines and Legislation</w:t>
            </w:r>
            <w:bookmarkEnd w:id="38"/>
          </w:p>
        </w:tc>
      </w:tr>
    </w:tbl>
    <w:p w14:paraId="76D6E61F" w14:textId="1CE825FD" w:rsidR="0D9AC6C2" w:rsidRDefault="0D9AC6C2"/>
    <w:p w14:paraId="0DC4EEB2" w14:textId="77777777" w:rsidR="00185AA4" w:rsidRDefault="00185AA4" w:rsidP="00185AA4">
      <w:pPr>
        <w:pStyle w:val="Heading2"/>
      </w:pPr>
      <w:bookmarkStart w:id="39" w:name="_Toc81564412"/>
      <w:r w:rsidRPr="00FF56DD">
        <w:t>Policies</w:t>
      </w:r>
      <w:bookmarkEnd w:id="39"/>
    </w:p>
    <w:p w14:paraId="5705D4DD" w14:textId="77777777" w:rsidR="00185AA4" w:rsidRDefault="00185AA4" w:rsidP="00E04C4B">
      <w:pPr>
        <w:pStyle w:val="ListBullet"/>
      </w:pPr>
      <w:r w:rsidRPr="00067C5A">
        <w:t>Clinical Records Management Policy</w:t>
      </w:r>
    </w:p>
    <w:p w14:paraId="15C416F4" w14:textId="77777777" w:rsidR="00185AA4" w:rsidRPr="00B81775" w:rsidRDefault="00185AA4" w:rsidP="00E04C4B">
      <w:pPr>
        <w:pStyle w:val="ListBullet"/>
      </w:pPr>
      <w:r w:rsidRPr="00B81775">
        <w:rPr>
          <w:rFonts w:cs="Calibri"/>
        </w:rPr>
        <w:t xml:space="preserve">Incident Management Policy </w:t>
      </w:r>
    </w:p>
    <w:p w14:paraId="1EB13B00" w14:textId="77777777" w:rsidR="00185AA4" w:rsidRDefault="00185AA4" w:rsidP="00E04C4B"/>
    <w:p w14:paraId="103136DC" w14:textId="77777777" w:rsidR="00185AA4" w:rsidRPr="00B81775" w:rsidRDefault="00185AA4" w:rsidP="00185AA4">
      <w:pPr>
        <w:rPr>
          <w:rFonts w:cs="Arial"/>
          <w:b/>
          <w:szCs w:val="24"/>
        </w:rPr>
      </w:pPr>
      <w:r w:rsidRPr="00B81775">
        <w:rPr>
          <w:b/>
        </w:rPr>
        <w:t>Procedures</w:t>
      </w:r>
    </w:p>
    <w:p w14:paraId="4B1250D1" w14:textId="77777777" w:rsidR="00185AA4" w:rsidRDefault="00185AA4" w:rsidP="00E04C4B">
      <w:pPr>
        <w:pStyle w:val="ListBullet"/>
      </w:pPr>
      <w:r w:rsidRPr="00B81775">
        <w:t xml:space="preserve">Clinical Records Management </w:t>
      </w:r>
      <w:r>
        <w:t xml:space="preserve">Procedures </w:t>
      </w:r>
    </w:p>
    <w:p w14:paraId="18B332ED" w14:textId="3A255B2E" w:rsidR="00185AA4" w:rsidRPr="00B81775" w:rsidRDefault="00185AA4" w:rsidP="00E04C4B">
      <w:pPr>
        <w:pStyle w:val="ListBullet"/>
      </w:pPr>
      <w:r w:rsidRPr="00B81775">
        <w:rPr>
          <w:rFonts w:cs="Calibri"/>
        </w:rPr>
        <w:t xml:space="preserve">Incident Management Procedure </w:t>
      </w:r>
    </w:p>
    <w:p w14:paraId="2DB56F23" w14:textId="77777777" w:rsidR="00185AA4" w:rsidRDefault="00185AA4" w:rsidP="00185AA4"/>
    <w:p w14:paraId="24755EAB" w14:textId="77777777" w:rsidR="00185AA4" w:rsidRPr="00B81775" w:rsidRDefault="00185AA4" w:rsidP="00185AA4">
      <w:pPr>
        <w:rPr>
          <w:rFonts w:cs="Arial"/>
          <w:b/>
          <w:szCs w:val="24"/>
        </w:rPr>
      </w:pPr>
      <w:r w:rsidRPr="00B81775">
        <w:rPr>
          <w:b/>
        </w:rPr>
        <w:t xml:space="preserve">Guidelines </w:t>
      </w:r>
    </w:p>
    <w:p w14:paraId="45BD8E80" w14:textId="77777777" w:rsidR="00185AA4" w:rsidRPr="00B81775" w:rsidRDefault="00185AA4" w:rsidP="00E04C4B">
      <w:pPr>
        <w:pStyle w:val="ListBullet"/>
      </w:pPr>
      <w:r>
        <w:t>Clinical Audit Program Guideline</w:t>
      </w:r>
    </w:p>
    <w:p w14:paraId="5F43627F" w14:textId="77777777" w:rsidR="00185AA4" w:rsidRDefault="00185AA4" w:rsidP="00185AA4">
      <w:pPr>
        <w:rPr>
          <w:rFonts w:cs="Arial"/>
          <w:szCs w:val="24"/>
        </w:rPr>
      </w:pPr>
    </w:p>
    <w:p w14:paraId="37268C29" w14:textId="77777777" w:rsidR="00185AA4" w:rsidRDefault="00185AA4" w:rsidP="00185AA4">
      <w:pPr>
        <w:pStyle w:val="TROHeading2"/>
        <w:spacing w:before="0" w:after="0"/>
        <w:rPr>
          <w:rFonts w:asciiTheme="minorHAnsi" w:hAnsiTheme="minorHAnsi" w:cs="Arial"/>
          <w:color w:val="auto"/>
        </w:rPr>
      </w:pPr>
      <w:r>
        <w:rPr>
          <w:rFonts w:asciiTheme="minorHAnsi" w:hAnsiTheme="minorHAnsi" w:cs="Arial"/>
          <w:color w:val="auto"/>
        </w:rPr>
        <w:t>Standards</w:t>
      </w:r>
    </w:p>
    <w:p w14:paraId="5CDBDB8E" w14:textId="77777777" w:rsidR="00185AA4" w:rsidRPr="00B0450A" w:rsidRDefault="00185AA4" w:rsidP="00E04C4B">
      <w:pPr>
        <w:pStyle w:val="ListBullet"/>
      </w:pPr>
      <w:r w:rsidRPr="00B0450A">
        <w:t>Australian Standard</w:t>
      </w:r>
      <w:r>
        <w:t xml:space="preserve"> </w:t>
      </w:r>
      <w:r w:rsidRPr="00B0450A">
        <w:t>(AS2828</w:t>
      </w:r>
      <w:r>
        <w:t>.1</w:t>
      </w:r>
      <w:r w:rsidRPr="00B0450A">
        <w:t xml:space="preserve">) </w:t>
      </w:r>
      <w:r>
        <w:t>H</w:t>
      </w:r>
      <w:r w:rsidRPr="00B0450A">
        <w:t>ealth records</w:t>
      </w:r>
      <w:r>
        <w:t xml:space="preserve"> </w:t>
      </w:r>
      <w:r w:rsidRPr="00B0450A">
        <w:t>Paper-based health records</w:t>
      </w:r>
      <w:bookmarkStart w:id="40" w:name="_Toc102896219"/>
    </w:p>
    <w:p w14:paraId="7982CE8B" w14:textId="77777777" w:rsidR="00185AA4" w:rsidRDefault="00185AA4" w:rsidP="00E04C4B">
      <w:pPr>
        <w:pStyle w:val="ListBullet"/>
      </w:pPr>
      <w:r w:rsidRPr="00B0450A">
        <w:t>Australian Standard</w:t>
      </w:r>
      <w:r>
        <w:t xml:space="preserve"> </w:t>
      </w:r>
      <w:r w:rsidRPr="00B0450A">
        <w:t>(AS2828</w:t>
      </w:r>
      <w:r>
        <w:t>.2</w:t>
      </w:r>
      <w:r w:rsidRPr="00B0450A">
        <w:t xml:space="preserve">) </w:t>
      </w:r>
      <w:r>
        <w:t>H</w:t>
      </w:r>
      <w:r w:rsidRPr="00B0450A">
        <w:t>ealth records</w:t>
      </w:r>
      <w:r>
        <w:t xml:space="preserve"> Digitized (scanned) health records</w:t>
      </w:r>
    </w:p>
    <w:p w14:paraId="2A3AA348" w14:textId="040E236B" w:rsidR="00185AA4" w:rsidRPr="00B0450A" w:rsidRDefault="00CD42AB" w:rsidP="00E04C4B">
      <w:pPr>
        <w:pStyle w:val="ListBullet"/>
      </w:pPr>
      <w:r>
        <w:t>The National Safety and Quality Health Service (NSQHS) Standards</w:t>
      </w:r>
    </w:p>
    <w:bookmarkEnd w:id="40"/>
    <w:p w14:paraId="2696D381" w14:textId="77777777" w:rsidR="00185AA4" w:rsidRPr="001A20B9" w:rsidRDefault="00185AA4" w:rsidP="00E04C4B">
      <w:pPr>
        <w:pStyle w:val="ListBullet"/>
      </w:pPr>
      <w:r>
        <w:t xml:space="preserve">Territory Records Office </w:t>
      </w:r>
      <w:r w:rsidRPr="007259D9">
        <w:t>Standard for Records, Information and Data</w:t>
      </w:r>
    </w:p>
    <w:p w14:paraId="033CC73F" w14:textId="77777777" w:rsidR="00185AA4" w:rsidRDefault="00185AA4" w:rsidP="00185AA4"/>
    <w:p w14:paraId="4DB46506" w14:textId="77777777" w:rsidR="00185AA4" w:rsidRPr="00B81775" w:rsidRDefault="00185AA4" w:rsidP="00185AA4">
      <w:pPr>
        <w:rPr>
          <w:rFonts w:cs="Arial"/>
          <w:b/>
          <w:szCs w:val="24"/>
        </w:rPr>
      </w:pPr>
      <w:r w:rsidRPr="00B81775">
        <w:rPr>
          <w:b/>
        </w:rPr>
        <w:t>Legislation</w:t>
      </w:r>
    </w:p>
    <w:p w14:paraId="1C94664F" w14:textId="77777777" w:rsidR="00185AA4" w:rsidRPr="00E04C4B" w:rsidRDefault="00185AA4" w:rsidP="002431DC">
      <w:pPr>
        <w:pStyle w:val="ListParagraph"/>
        <w:numPr>
          <w:ilvl w:val="0"/>
          <w:numId w:val="5"/>
        </w:numPr>
        <w:ind w:left="426" w:hanging="426"/>
        <w:rPr>
          <w:rFonts w:cs="Arial"/>
          <w:i/>
          <w:iCs/>
          <w:szCs w:val="24"/>
        </w:rPr>
      </w:pPr>
      <w:r w:rsidRPr="00E04C4B">
        <w:rPr>
          <w:i/>
          <w:iCs/>
        </w:rPr>
        <w:t xml:space="preserve">Territory Records (Records Disposal Schedule – Health Treatment and Care Records) Approval </w:t>
      </w:r>
      <w:r w:rsidRPr="00E04C4B">
        <w:t>2013</w:t>
      </w:r>
      <w:r w:rsidRPr="00E04C4B">
        <w:rPr>
          <w:i/>
          <w:iCs/>
        </w:rPr>
        <w:t xml:space="preserve"> (No 1): </w:t>
      </w:r>
    </w:p>
    <w:p w14:paraId="0425A7FD" w14:textId="77777777" w:rsidR="00185AA4" w:rsidRPr="00E04C4B" w:rsidRDefault="00185AA4" w:rsidP="002431DC">
      <w:pPr>
        <w:pStyle w:val="ListParagraph"/>
        <w:numPr>
          <w:ilvl w:val="0"/>
          <w:numId w:val="5"/>
        </w:numPr>
        <w:ind w:left="426" w:hanging="426"/>
        <w:rPr>
          <w:rFonts w:cs="Arial"/>
          <w:szCs w:val="24"/>
        </w:rPr>
      </w:pPr>
      <w:r w:rsidRPr="00E04C4B">
        <w:rPr>
          <w:rFonts w:cs="Arial"/>
          <w:i/>
          <w:iCs/>
          <w:szCs w:val="24"/>
        </w:rPr>
        <w:t xml:space="preserve">Health Records (Privacy and Access) Act </w:t>
      </w:r>
      <w:r w:rsidRPr="00D869EC">
        <w:rPr>
          <w:rFonts w:cs="Arial"/>
          <w:i/>
          <w:iCs/>
          <w:szCs w:val="24"/>
        </w:rPr>
        <w:t>1997</w:t>
      </w:r>
    </w:p>
    <w:p w14:paraId="33AA4CBC" w14:textId="2940A2A3" w:rsidR="00185AA4" w:rsidRPr="00E04C4B" w:rsidRDefault="00185AA4" w:rsidP="002431DC">
      <w:pPr>
        <w:pStyle w:val="ListParagraph"/>
        <w:numPr>
          <w:ilvl w:val="0"/>
          <w:numId w:val="5"/>
        </w:numPr>
        <w:ind w:left="426" w:hanging="426"/>
        <w:rPr>
          <w:rFonts w:cs="Arial"/>
          <w:i/>
          <w:iCs/>
          <w:szCs w:val="24"/>
        </w:rPr>
      </w:pPr>
      <w:r w:rsidRPr="00E04C4B">
        <w:rPr>
          <w:rFonts w:cs="Arial"/>
          <w:i/>
          <w:iCs/>
          <w:szCs w:val="24"/>
        </w:rPr>
        <w:t xml:space="preserve">Territory Records Act </w:t>
      </w:r>
      <w:r w:rsidRPr="00E04C4B">
        <w:rPr>
          <w:rFonts w:cs="Arial"/>
          <w:szCs w:val="24"/>
        </w:rPr>
        <w:t>2002</w:t>
      </w:r>
      <w:r w:rsidRPr="00E04C4B">
        <w:rPr>
          <w:rFonts w:cs="Arial"/>
          <w:i/>
          <w:iCs/>
          <w:szCs w:val="24"/>
        </w:rPr>
        <w:t xml:space="preserve"> </w:t>
      </w:r>
    </w:p>
    <w:p w14:paraId="274E8823" w14:textId="50BAA739" w:rsidR="00185AA4" w:rsidRPr="00E04C4B" w:rsidRDefault="00185AA4" w:rsidP="002431DC">
      <w:pPr>
        <w:pStyle w:val="ListParagraph"/>
        <w:numPr>
          <w:ilvl w:val="0"/>
          <w:numId w:val="5"/>
        </w:numPr>
        <w:ind w:left="426" w:hanging="426"/>
        <w:rPr>
          <w:rFonts w:cs="Arial"/>
          <w:i/>
          <w:iCs/>
          <w:szCs w:val="24"/>
        </w:rPr>
      </w:pPr>
      <w:r w:rsidRPr="00E04C4B">
        <w:rPr>
          <w:rFonts w:cs="Arial"/>
          <w:i/>
          <w:iCs/>
          <w:szCs w:val="24"/>
        </w:rPr>
        <w:t xml:space="preserve">Human Rights Act </w:t>
      </w:r>
    </w:p>
    <w:p w14:paraId="2F51A8C9" w14:textId="77777777" w:rsidR="007B6904" w:rsidRPr="00FF56DD" w:rsidRDefault="007B6904" w:rsidP="007B6904">
      <w:pPr>
        <w:ind w:left="720"/>
        <w:rPr>
          <w:rFonts w:cs="Arial"/>
          <w:i/>
          <w:szCs w:val="24"/>
        </w:rPr>
      </w:pPr>
    </w:p>
    <w:p w14:paraId="0728B09F" w14:textId="191CB304" w:rsidR="009451CA" w:rsidRDefault="00726EC7" w:rsidP="009451CA">
      <w:pPr>
        <w:pStyle w:val="ListParagraph"/>
        <w:jc w:val="right"/>
        <w:rPr>
          <w:szCs w:val="24"/>
        </w:rPr>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451CA" w:rsidRPr="00CD1C0E" w14:paraId="5A4D4798" w14:textId="77777777" w:rsidTr="0D9AC6C2">
        <w:trPr>
          <w:cantSplit/>
          <w:trHeight w:val="285"/>
        </w:trPr>
        <w:tc>
          <w:tcPr>
            <w:tcW w:w="9158" w:type="dxa"/>
            <w:shd w:val="clear" w:color="auto" w:fill="A6A6A6" w:themeFill="background1" w:themeFillShade="A6"/>
          </w:tcPr>
          <w:p w14:paraId="3F0C6A0D" w14:textId="77777777" w:rsidR="009451CA" w:rsidRPr="00CD1C0E" w:rsidRDefault="009451CA" w:rsidP="009451CA">
            <w:pPr>
              <w:pStyle w:val="Heading10"/>
            </w:pPr>
            <w:bookmarkStart w:id="41" w:name="_Toc389473288"/>
            <w:bookmarkStart w:id="42" w:name="_Toc43903673"/>
            <w:bookmarkStart w:id="43" w:name="_Toc81564413"/>
            <w:r>
              <w:t>References</w:t>
            </w:r>
            <w:bookmarkEnd w:id="41"/>
            <w:bookmarkEnd w:id="42"/>
            <w:bookmarkEnd w:id="43"/>
          </w:p>
        </w:tc>
      </w:tr>
    </w:tbl>
    <w:p w14:paraId="61C06803" w14:textId="77777777" w:rsidR="009451CA" w:rsidRPr="00DE4E25" w:rsidRDefault="009451CA" w:rsidP="009451CA">
      <w:pPr>
        <w:rPr>
          <w:rFonts w:asciiTheme="majorHAnsi" w:hAnsiTheme="majorHAnsi" w:cstheme="majorHAnsi"/>
          <w:szCs w:val="24"/>
        </w:rPr>
      </w:pPr>
      <w:bookmarkStart w:id="44" w:name="_Toc389131245"/>
    </w:p>
    <w:bookmarkEnd w:id="44"/>
    <w:p w14:paraId="6662D188" w14:textId="77777777" w:rsidR="000429B1" w:rsidRDefault="000429B1" w:rsidP="000429B1">
      <w:r>
        <w:rPr>
          <w:rFonts w:cs="Calibri"/>
          <w:b/>
          <w:bCs/>
          <w:iCs/>
          <w:szCs w:val="24"/>
          <w:vertAlign w:val="superscript"/>
          <w:lang w:eastAsia="en-AU"/>
        </w:rPr>
        <w:t>1</w:t>
      </w:r>
      <w:r>
        <w:rPr>
          <w:rFonts w:cs="Arial"/>
          <w:i/>
          <w:szCs w:val="24"/>
        </w:rPr>
        <w:t xml:space="preserve"> </w:t>
      </w:r>
      <w:r>
        <w:t>Australian Commission on Safety and Quality in Health Care. National Safety and Quality Health Service Standards guide for hospitals. Sydney: ACSQHC; 2017.</w:t>
      </w:r>
    </w:p>
    <w:p w14:paraId="2A2EF467" w14:textId="77777777" w:rsidR="000429B1" w:rsidRDefault="000429B1" w:rsidP="009451CA">
      <w:pPr>
        <w:rPr>
          <w:rFonts w:asciiTheme="minorHAnsi" w:hAnsiTheme="minorHAnsi" w:cstheme="minorHAnsi"/>
          <w:b/>
          <w:bCs/>
          <w:color w:val="202124"/>
          <w:shd w:val="clear" w:color="auto" w:fill="FFFFFF"/>
        </w:rPr>
      </w:pPr>
    </w:p>
    <w:p w14:paraId="30D43D5F" w14:textId="7835273B" w:rsidR="009451CA" w:rsidRPr="00D54842" w:rsidRDefault="009451CA" w:rsidP="009451CA">
      <w:pPr>
        <w:rPr>
          <w:rFonts w:asciiTheme="minorHAnsi" w:hAnsiTheme="minorHAnsi" w:cstheme="minorHAnsi"/>
          <w:color w:val="202124"/>
          <w:shd w:val="clear" w:color="auto" w:fill="FFFFFF"/>
        </w:rPr>
      </w:pPr>
      <w:r w:rsidRPr="00D54842">
        <w:rPr>
          <w:rFonts w:asciiTheme="minorHAnsi" w:hAnsiTheme="minorHAnsi" w:cstheme="minorHAnsi"/>
          <w:b/>
          <w:bCs/>
          <w:color w:val="202124"/>
          <w:shd w:val="clear" w:color="auto" w:fill="FFFFFF"/>
        </w:rPr>
        <w:t>Standards Australia</w:t>
      </w:r>
      <w:r w:rsidRPr="00D54842">
        <w:rPr>
          <w:rFonts w:asciiTheme="minorHAnsi" w:hAnsiTheme="minorHAnsi" w:cstheme="minorHAnsi"/>
          <w:color w:val="202124"/>
          <w:shd w:val="clear" w:color="auto" w:fill="FFFFFF"/>
        </w:rPr>
        <w:t xml:space="preserve"> 2019, </w:t>
      </w:r>
      <w:r w:rsidRPr="00D54842">
        <w:rPr>
          <w:rFonts w:asciiTheme="minorHAnsi" w:hAnsiTheme="minorHAnsi" w:cstheme="minorHAnsi"/>
          <w:i/>
          <w:iCs/>
          <w:color w:val="202124"/>
          <w:shd w:val="clear" w:color="auto" w:fill="FFFFFF"/>
        </w:rPr>
        <w:t xml:space="preserve">Health records </w:t>
      </w:r>
      <w:r w:rsidR="0072764D" w:rsidRPr="00D54842">
        <w:rPr>
          <w:rFonts w:asciiTheme="minorHAnsi" w:hAnsiTheme="minorHAnsi" w:cstheme="minorHAnsi"/>
          <w:i/>
          <w:iCs/>
          <w:color w:val="202124"/>
          <w:shd w:val="clear" w:color="auto" w:fill="FFFFFF"/>
        </w:rPr>
        <w:t>AS 2828.1:2019</w:t>
      </w:r>
      <w:r w:rsidRPr="00D54842">
        <w:rPr>
          <w:rFonts w:asciiTheme="minorHAnsi" w:hAnsiTheme="minorHAnsi" w:cstheme="minorHAnsi"/>
          <w:color w:val="202124"/>
          <w:shd w:val="clear" w:color="auto" w:fill="FFFFFF"/>
        </w:rPr>
        <w:t>, Standards Australia, NSW.</w:t>
      </w:r>
      <w:r w:rsidRPr="00D54842">
        <w:rPr>
          <w:rFonts w:asciiTheme="minorHAnsi" w:hAnsiTheme="minorHAnsi" w:cstheme="minorHAnsi"/>
          <w:color w:val="202124"/>
        </w:rPr>
        <w:br/>
      </w:r>
      <w:r w:rsidR="0072764D" w:rsidRPr="00D54842">
        <w:rPr>
          <w:rFonts w:asciiTheme="minorHAnsi" w:hAnsiTheme="minorHAnsi" w:cstheme="minorHAnsi"/>
          <w:b/>
          <w:bCs/>
          <w:color w:val="202124"/>
          <w:shd w:val="clear" w:color="auto" w:fill="FFFFFF"/>
        </w:rPr>
        <w:t>Standards Australia</w:t>
      </w:r>
      <w:r w:rsidR="0072764D" w:rsidRPr="00D54842">
        <w:rPr>
          <w:rFonts w:asciiTheme="minorHAnsi" w:hAnsiTheme="minorHAnsi" w:cstheme="minorHAnsi"/>
          <w:color w:val="202124"/>
          <w:shd w:val="clear" w:color="auto" w:fill="FFFFFF"/>
        </w:rPr>
        <w:t xml:space="preserve"> 2019, </w:t>
      </w:r>
      <w:proofErr w:type="spellStart"/>
      <w:r w:rsidR="0072764D" w:rsidRPr="00D54842">
        <w:rPr>
          <w:rFonts w:asciiTheme="minorHAnsi" w:hAnsiTheme="minorHAnsi" w:cstheme="minorHAnsi"/>
          <w:i/>
          <w:iCs/>
          <w:color w:val="202124"/>
          <w:shd w:val="clear" w:color="auto" w:fill="FFFFFF"/>
        </w:rPr>
        <w:t>Digitzed</w:t>
      </w:r>
      <w:proofErr w:type="spellEnd"/>
      <w:r w:rsidR="0072764D" w:rsidRPr="00D54842">
        <w:rPr>
          <w:rFonts w:asciiTheme="minorHAnsi" w:hAnsiTheme="minorHAnsi" w:cstheme="minorHAnsi"/>
          <w:i/>
          <w:iCs/>
          <w:color w:val="202124"/>
          <w:shd w:val="clear" w:color="auto" w:fill="FFFFFF"/>
        </w:rPr>
        <w:t xml:space="preserve"> health records AS 2828.2:2019</w:t>
      </w:r>
      <w:r w:rsidR="0072764D" w:rsidRPr="00D54842">
        <w:rPr>
          <w:rFonts w:asciiTheme="minorHAnsi" w:hAnsiTheme="minorHAnsi" w:cstheme="minorHAnsi"/>
          <w:color w:val="202124"/>
          <w:shd w:val="clear" w:color="auto" w:fill="FFFFFF"/>
        </w:rPr>
        <w:t>, Standards Australia, NSW</w:t>
      </w:r>
      <w:r w:rsidR="0072764D">
        <w:rPr>
          <w:rFonts w:ascii="Arial" w:hAnsi="Arial" w:cs="Arial"/>
          <w:color w:val="202124"/>
          <w:shd w:val="clear" w:color="auto" w:fill="FFFFFF"/>
        </w:rPr>
        <w:t>.</w:t>
      </w:r>
    </w:p>
    <w:p w14:paraId="14FB48E8" w14:textId="77777777" w:rsidR="009451CA" w:rsidRDefault="009451CA" w:rsidP="007B6904">
      <w:pPr>
        <w:pStyle w:val="ListParagraph"/>
        <w:jc w:val="right"/>
        <w:rPr>
          <w:rStyle w:val="Hyperlink"/>
          <w:rFonts w:cs="Arial"/>
          <w:i/>
          <w:szCs w:val="24"/>
        </w:rPr>
      </w:pPr>
    </w:p>
    <w:p w14:paraId="2F51A8D5" w14:textId="28AE6FFC" w:rsidR="00FF56DD" w:rsidRDefault="00726EC7" w:rsidP="009451CA">
      <w:pPr>
        <w:ind w:left="5760" w:firstLine="720"/>
      </w:pPr>
      <w:hyperlink w:anchor="Contents" w:history="1">
        <w:r w:rsidR="009451CA"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F56DD" w:rsidRPr="000F1F60" w14:paraId="2F51A8D7" w14:textId="77777777" w:rsidTr="0D9AC6C2">
        <w:trPr>
          <w:cantSplit/>
          <w:trHeight w:val="285"/>
        </w:trPr>
        <w:tc>
          <w:tcPr>
            <w:tcW w:w="9158" w:type="dxa"/>
            <w:shd w:val="clear" w:color="auto" w:fill="A6A6A6" w:themeFill="background1" w:themeFillShade="A6"/>
          </w:tcPr>
          <w:p w14:paraId="2F51A8D6" w14:textId="5AF257C8" w:rsidR="00FF56DD" w:rsidRPr="000F1F60" w:rsidRDefault="00FF56DD" w:rsidP="004213C3">
            <w:pPr>
              <w:pStyle w:val="Heading10"/>
            </w:pPr>
            <w:bookmarkStart w:id="45" w:name="_Toc81564414"/>
            <w:r>
              <w:t>Definition of Terms</w:t>
            </w:r>
            <w:bookmarkEnd w:id="45"/>
            <w:r>
              <w:t xml:space="preserve"> </w:t>
            </w:r>
          </w:p>
        </w:tc>
      </w:tr>
    </w:tbl>
    <w:p w14:paraId="2F51A8D8" w14:textId="77777777" w:rsidR="00FF56DD" w:rsidRDefault="00FF56DD" w:rsidP="00FF56DD">
      <w:pPr>
        <w:rPr>
          <w:rFonts w:cs="Arial"/>
          <w:szCs w:val="24"/>
        </w:rPr>
      </w:pPr>
    </w:p>
    <w:p w14:paraId="55DCB5DD" w14:textId="0F39CD5C" w:rsidR="00C45230" w:rsidRPr="00C45230" w:rsidRDefault="00C45230" w:rsidP="00C45230">
      <w:pPr>
        <w:spacing w:after="80"/>
        <w:rPr>
          <w:rFonts w:cs="Arial"/>
          <w:szCs w:val="24"/>
        </w:rPr>
      </w:pPr>
      <w:r>
        <w:rPr>
          <w:rFonts w:cs="Arial"/>
          <w:b/>
          <w:szCs w:val="24"/>
        </w:rPr>
        <w:t xml:space="preserve">ACTPAS:  </w:t>
      </w:r>
      <w:r w:rsidRPr="00143C18">
        <w:rPr>
          <w:rFonts w:cs="Arial"/>
          <w:szCs w:val="24"/>
        </w:rPr>
        <w:t>ACT Patient Administration System</w:t>
      </w:r>
    </w:p>
    <w:p w14:paraId="78CE97D7" w14:textId="77777777" w:rsidR="00C45230" w:rsidRDefault="00C45230" w:rsidP="00C45230">
      <w:pPr>
        <w:spacing w:after="80" w:line="276" w:lineRule="auto"/>
        <w:rPr>
          <w:rFonts w:cs="Arial"/>
          <w:szCs w:val="24"/>
        </w:rPr>
      </w:pPr>
      <w:r w:rsidRPr="001C3C4E">
        <w:rPr>
          <w:rFonts w:cs="Arial"/>
          <w:b/>
          <w:szCs w:val="24"/>
        </w:rPr>
        <w:t>Bay</w:t>
      </w:r>
      <w:r>
        <w:rPr>
          <w:rFonts w:cs="Arial"/>
          <w:b/>
          <w:szCs w:val="24"/>
        </w:rPr>
        <w:t xml:space="preserve">: </w:t>
      </w:r>
      <w:r>
        <w:rPr>
          <w:rFonts w:cs="Arial"/>
          <w:szCs w:val="24"/>
        </w:rPr>
        <w:t>Section located within the compactus</w:t>
      </w:r>
    </w:p>
    <w:p w14:paraId="28A41542" w14:textId="77777777" w:rsidR="00C45230" w:rsidRPr="003C57C3" w:rsidRDefault="00C45230" w:rsidP="00C45230">
      <w:pPr>
        <w:spacing w:after="80"/>
        <w:rPr>
          <w:rFonts w:asciiTheme="minorHAnsi" w:hAnsiTheme="minorHAnsi" w:cstheme="minorHAnsi"/>
          <w:szCs w:val="24"/>
        </w:rPr>
      </w:pPr>
      <w:r>
        <w:rPr>
          <w:rFonts w:asciiTheme="minorHAnsi" w:hAnsiTheme="minorHAnsi" w:cstheme="minorHAnsi"/>
          <w:b/>
          <w:szCs w:val="24"/>
        </w:rPr>
        <w:lastRenderedPageBreak/>
        <w:t>Clinical</w:t>
      </w:r>
      <w:r w:rsidRPr="00400CB1">
        <w:rPr>
          <w:rFonts w:asciiTheme="minorHAnsi" w:hAnsiTheme="minorHAnsi" w:cstheme="minorHAnsi"/>
          <w:b/>
          <w:szCs w:val="24"/>
        </w:rPr>
        <w:t xml:space="preserve"> record:</w:t>
      </w:r>
      <w:r>
        <w:rPr>
          <w:rFonts w:asciiTheme="minorHAnsi" w:hAnsiTheme="minorHAnsi" w:cstheme="minorHAnsi"/>
          <w:szCs w:val="24"/>
        </w:rPr>
        <w:t xml:space="preserve"> May also be known as health record, file, clinical file or medical record</w:t>
      </w:r>
    </w:p>
    <w:p w14:paraId="39D04C16" w14:textId="77777777" w:rsidR="00C45230" w:rsidRPr="007604FE" w:rsidRDefault="00C45230" w:rsidP="00C45230">
      <w:pPr>
        <w:spacing w:after="80"/>
        <w:rPr>
          <w:rFonts w:cs="Arial"/>
          <w:szCs w:val="24"/>
        </w:rPr>
      </w:pPr>
      <w:r w:rsidRPr="007604FE">
        <w:rPr>
          <w:rFonts w:cs="Arial"/>
          <w:b/>
          <w:szCs w:val="24"/>
        </w:rPr>
        <w:t>CN:</w:t>
      </w:r>
      <w:r>
        <w:rPr>
          <w:rFonts w:cs="Arial"/>
          <w:b/>
          <w:szCs w:val="24"/>
        </w:rPr>
        <w:t xml:space="preserve">  </w:t>
      </w:r>
      <w:r>
        <w:rPr>
          <w:rFonts w:cs="Arial"/>
          <w:szCs w:val="24"/>
        </w:rPr>
        <w:t>Abbreviation for Community Nursing as used in ACTPAS.</w:t>
      </w:r>
    </w:p>
    <w:p w14:paraId="0703A9EF" w14:textId="77777777" w:rsidR="00C45230" w:rsidRDefault="00C45230" w:rsidP="00C45230">
      <w:pPr>
        <w:spacing w:after="80"/>
        <w:rPr>
          <w:rFonts w:cs="Arial"/>
          <w:b/>
          <w:szCs w:val="24"/>
        </w:rPr>
      </w:pPr>
      <w:r>
        <w:rPr>
          <w:rFonts w:cs="Arial"/>
          <w:b/>
          <w:szCs w:val="24"/>
        </w:rPr>
        <w:t xml:space="preserve">CPF: </w:t>
      </w:r>
      <w:r w:rsidRPr="00C45230">
        <w:rPr>
          <w:rFonts w:cs="Arial"/>
          <w:bCs/>
          <w:szCs w:val="24"/>
        </w:rPr>
        <w:t>Clinical Patient Folder – scanned clinical record solution</w:t>
      </w:r>
    </w:p>
    <w:p w14:paraId="329AE34F" w14:textId="325DABBB" w:rsidR="00C45230" w:rsidRDefault="00C45230" w:rsidP="00C45230">
      <w:pPr>
        <w:spacing w:after="80"/>
        <w:rPr>
          <w:rFonts w:cs="Arial"/>
          <w:szCs w:val="24"/>
        </w:rPr>
      </w:pPr>
      <w:r w:rsidRPr="00C60F9C">
        <w:rPr>
          <w:rFonts w:cs="Arial"/>
          <w:b/>
          <w:szCs w:val="24"/>
        </w:rPr>
        <w:t>IHCP:</w:t>
      </w:r>
      <w:r>
        <w:rPr>
          <w:rFonts w:cs="Arial"/>
          <w:szCs w:val="24"/>
        </w:rPr>
        <w:t xml:space="preserve">  Abbreviation for Integrated Health Care Program which was a previous name for the current Health Directorate Community Care program.  The Integrated Health Care Program name is no longer used however the abbreviation still exists in ACTPAS and therefore the abbreviation is used when referring to the Community Care file in ACTPAS.</w:t>
      </w:r>
    </w:p>
    <w:p w14:paraId="7DFB30FE" w14:textId="77777777" w:rsidR="008F141C" w:rsidRPr="001B24B5" w:rsidRDefault="008F141C" w:rsidP="008F141C">
      <w:pPr>
        <w:tabs>
          <w:tab w:val="left" w:pos="426"/>
          <w:tab w:val="left" w:pos="709"/>
        </w:tabs>
        <w:rPr>
          <w:b/>
          <w:bCs/>
        </w:rPr>
      </w:pPr>
      <w:r w:rsidRPr="001B24B5">
        <w:rPr>
          <w:b/>
          <w:bCs/>
        </w:rPr>
        <w:t>Point of Care</w:t>
      </w:r>
      <w:r>
        <w:rPr>
          <w:b/>
          <w:bCs/>
          <w:vertAlign w:val="superscript"/>
        </w:rPr>
        <w:t>1</w:t>
      </w:r>
    </w:p>
    <w:p w14:paraId="28938A5E" w14:textId="77777777" w:rsidR="008F141C" w:rsidRPr="001B24B5" w:rsidRDefault="008F141C" w:rsidP="006C686E">
      <w:pPr>
        <w:spacing w:after="80"/>
        <w:rPr>
          <w:sz w:val="20"/>
        </w:rPr>
      </w:pPr>
      <w:r w:rsidRPr="001B24B5">
        <w:t>The time and location of an interaction between a patient and a clinician for the purpose of delivering care</w:t>
      </w:r>
    </w:p>
    <w:p w14:paraId="7B0F0AFD" w14:textId="5F329734" w:rsidR="00C45230" w:rsidRDefault="00C45230" w:rsidP="00C45230">
      <w:pPr>
        <w:spacing w:after="80"/>
        <w:rPr>
          <w:rFonts w:cs="Calibri"/>
          <w:szCs w:val="24"/>
        </w:rPr>
      </w:pPr>
      <w:r w:rsidRPr="008C2FAA">
        <w:rPr>
          <w:rFonts w:cs="Arial"/>
          <w:b/>
          <w:szCs w:val="24"/>
        </w:rPr>
        <w:t>URN:</w:t>
      </w:r>
      <w:r>
        <w:rPr>
          <w:rFonts w:cs="Arial"/>
          <w:szCs w:val="24"/>
        </w:rPr>
        <w:t xml:space="preserve"> </w:t>
      </w:r>
      <w:r>
        <w:rPr>
          <w:rFonts w:cs="Calibri"/>
          <w:szCs w:val="24"/>
        </w:rPr>
        <w:t>Unit record number</w:t>
      </w:r>
      <w:r w:rsidRPr="004911D0">
        <w:rPr>
          <w:rFonts w:cs="Calibri"/>
          <w:szCs w:val="24"/>
        </w:rPr>
        <w:t>/ patient identification number / ACTPAS number</w:t>
      </w:r>
      <w:r>
        <w:rPr>
          <w:rFonts w:cs="Calibri"/>
          <w:szCs w:val="24"/>
        </w:rPr>
        <w:t xml:space="preserve"> / Medical Record Number (MRN)</w:t>
      </w:r>
    </w:p>
    <w:p w14:paraId="2F51A8DA" w14:textId="77777777" w:rsidR="00FF56DD" w:rsidRDefault="00FF56DD" w:rsidP="00FF56DD">
      <w:pPr>
        <w:rPr>
          <w:rFonts w:cs="Arial"/>
          <w:szCs w:val="24"/>
        </w:rPr>
      </w:pPr>
    </w:p>
    <w:p w14:paraId="2F51A8DB" w14:textId="77777777" w:rsidR="00FF56DD" w:rsidRDefault="00726EC7" w:rsidP="007B6904">
      <w:pPr>
        <w:jc w:val="right"/>
        <w:rPr>
          <w:rFonts w:cs="Calibri,Bold"/>
          <w:bCs/>
          <w:i/>
          <w:szCs w:val="24"/>
          <w:lang w:eastAsia="en-AU"/>
        </w:rPr>
      </w:pPr>
      <w:hyperlink w:anchor="Contents" w:history="1">
        <w:r w:rsidR="00FF56DD"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DD" w14:textId="77777777" w:rsidTr="0D9AC6C2">
        <w:trPr>
          <w:cantSplit/>
          <w:trHeight w:val="285"/>
        </w:trPr>
        <w:tc>
          <w:tcPr>
            <w:tcW w:w="9158" w:type="dxa"/>
            <w:shd w:val="clear" w:color="auto" w:fill="A6A6A6" w:themeFill="background1" w:themeFillShade="A6"/>
          </w:tcPr>
          <w:p w14:paraId="2F51A8DC" w14:textId="77777777" w:rsidR="007B6904" w:rsidRPr="00CD1C0E" w:rsidRDefault="007B6904" w:rsidP="004213C3">
            <w:pPr>
              <w:pStyle w:val="Heading10"/>
            </w:pPr>
            <w:bookmarkStart w:id="46" w:name="_Toc389473290"/>
            <w:bookmarkStart w:id="47" w:name="_Toc81564415"/>
            <w:r>
              <w:t>Search Terms</w:t>
            </w:r>
            <w:bookmarkEnd w:id="46"/>
            <w:bookmarkEnd w:id="47"/>
            <w:r>
              <w:t xml:space="preserve"> </w:t>
            </w:r>
          </w:p>
        </w:tc>
      </w:tr>
    </w:tbl>
    <w:p w14:paraId="7D39C5D4" w14:textId="6CA8F983" w:rsidR="0D9AC6C2" w:rsidRDefault="0D9AC6C2"/>
    <w:p w14:paraId="5BDEE13E" w14:textId="4B8E293C" w:rsidR="00C45230" w:rsidRPr="004C2564" w:rsidRDefault="00C45230" w:rsidP="00C45230">
      <w:r w:rsidRPr="004C2564">
        <w:t xml:space="preserve">Archiving, Audit, Clinical record(s), Community, Community Nursing, Documentation, File(s), Filing, Health record(s), Order, </w:t>
      </w:r>
      <w:proofErr w:type="spellStart"/>
      <w:r w:rsidRPr="004C2564">
        <w:t>Riskman</w:t>
      </w:r>
      <w:proofErr w:type="spellEnd"/>
      <w:r w:rsidR="006717EE">
        <w:t xml:space="preserve">, </w:t>
      </w:r>
      <w:r w:rsidR="006C686E">
        <w:t>Point of Care</w:t>
      </w:r>
    </w:p>
    <w:p w14:paraId="2F51A8E0" w14:textId="77777777" w:rsidR="007B6904" w:rsidRPr="00901883" w:rsidRDefault="007B6904" w:rsidP="007B6904">
      <w:pPr>
        <w:jc w:val="both"/>
        <w:rPr>
          <w:rFonts w:asciiTheme="minorHAnsi" w:hAnsiTheme="minorHAnsi" w:cs="Arial"/>
          <w:b/>
          <w:i/>
          <w:sz w:val="22"/>
          <w:szCs w:val="22"/>
        </w:rPr>
      </w:pPr>
    </w:p>
    <w:p w14:paraId="0FEF6883" w14:textId="55A096DC" w:rsidR="0072764D" w:rsidRPr="00AC7025" w:rsidRDefault="00726EC7" w:rsidP="00AC7025">
      <w:pPr>
        <w:jc w:val="right"/>
        <w:rPr>
          <w:rFonts w:cs="Calibri,Bold"/>
          <w:bCs/>
          <w:i/>
          <w:szCs w:val="24"/>
          <w:lang w:eastAsia="en-AU"/>
        </w:rPr>
      </w:pPr>
      <w:hyperlink w:anchor="Contents" w:history="1">
        <w:r w:rsidR="007B6904" w:rsidRPr="00590902">
          <w:rPr>
            <w:rStyle w:val="Hyperlink"/>
            <w:rFonts w:cs="Arial"/>
            <w:i/>
            <w:szCs w:val="24"/>
          </w:rPr>
          <w:t>Back to Table of Contents</w:t>
        </w:r>
      </w:hyperlink>
      <w:bookmarkStart w:id="48" w:name="_Toc396995664"/>
    </w:p>
    <w:tbl>
      <w:tblPr>
        <w:tblpPr w:leftFromText="180" w:rightFromText="180" w:vertAnchor="text" w:horzAnchor="margin" w:tblpY="181"/>
        <w:tblW w:w="9158" w:type="dxa"/>
        <w:tblLook w:val="0000" w:firstRow="0" w:lastRow="0" w:firstColumn="0" w:lastColumn="0" w:noHBand="0" w:noVBand="0"/>
      </w:tblPr>
      <w:tblGrid>
        <w:gridCol w:w="9158"/>
      </w:tblGrid>
      <w:tr w:rsidR="002405CF" w:rsidRPr="000F1F60" w14:paraId="2F51A8E3" w14:textId="77777777" w:rsidTr="0074223E">
        <w:trPr>
          <w:cantSplit/>
          <w:trHeight w:val="285"/>
        </w:trPr>
        <w:tc>
          <w:tcPr>
            <w:tcW w:w="9158" w:type="dxa"/>
            <w:shd w:val="clear" w:color="auto" w:fill="A6A6A6" w:themeFill="background1" w:themeFillShade="A6"/>
          </w:tcPr>
          <w:p w14:paraId="2F51A8E2" w14:textId="77777777" w:rsidR="002405CF" w:rsidRPr="000F1F60" w:rsidRDefault="002405CF" w:rsidP="00CC5D11">
            <w:pPr>
              <w:pStyle w:val="Heading10"/>
            </w:pPr>
            <w:bookmarkStart w:id="49" w:name="_Toc81564416"/>
            <w:r>
              <w:t>Attachments</w:t>
            </w:r>
            <w:bookmarkEnd w:id="49"/>
          </w:p>
        </w:tc>
      </w:tr>
      <w:bookmarkEnd w:id="48"/>
    </w:tbl>
    <w:p w14:paraId="2F51A8E4" w14:textId="77777777" w:rsidR="00DE4E25" w:rsidRDefault="00DE4E25" w:rsidP="007B6904">
      <w:pPr>
        <w:rPr>
          <w:rFonts w:cs="Arial"/>
          <w:i/>
          <w:szCs w:val="24"/>
        </w:rPr>
      </w:pPr>
    </w:p>
    <w:p w14:paraId="1FF2D1D7" w14:textId="77777777" w:rsidR="00C45230" w:rsidRPr="001E3AFE" w:rsidRDefault="00C45230" w:rsidP="00C45230">
      <w:pPr>
        <w:rPr>
          <w:rFonts w:cs="Arial"/>
          <w:szCs w:val="24"/>
        </w:rPr>
      </w:pPr>
      <w:r w:rsidRPr="001E3AFE">
        <w:rPr>
          <w:rFonts w:cs="Arial"/>
          <w:szCs w:val="24"/>
        </w:rPr>
        <w:t>Attachment A: Community-Based Se</w:t>
      </w:r>
      <w:r>
        <w:rPr>
          <w:rFonts w:cs="Arial"/>
          <w:szCs w:val="24"/>
        </w:rPr>
        <w:t>rvices Clinical Record Request F</w:t>
      </w:r>
      <w:r w:rsidRPr="001E3AFE">
        <w:rPr>
          <w:rFonts w:cs="Arial"/>
          <w:szCs w:val="24"/>
        </w:rPr>
        <w:t>orm</w:t>
      </w:r>
    </w:p>
    <w:p w14:paraId="4168DB0E" w14:textId="77777777" w:rsidR="00C45230" w:rsidRPr="001E3AFE" w:rsidRDefault="00C45230" w:rsidP="00C45230">
      <w:pPr>
        <w:rPr>
          <w:rFonts w:cs="Arial"/>
          <w:szCs w:val="24"/>
        </w:rPr>
      </w:pPr>
      <w:r w:rsidRPr="001E3AFE">
        <w:rPr>
          <w:rFonts w:cs="Arial"/>
          <w:szCs w:val="24"/>
        </w:rPr>
        <w:t>Attachment B:</w:t>
      </w:r>
      <w:r w:rsidRPr="001E3AFE">
        <w:rPr>
          <w:rFonts w:cs="Arial"/>
          <w:szCs w:val="24"/>
        </w:rPr>
        <w:tab/>
      </w:r>
      <w:r w:rsidRPr="001E3AFE">
        <w:rPr>
          <w:rFonts w:cs="Arial"/>
          <w:color w:val="000000"/>
          <w:szCs w:val="24"/>
          <w:lang w:eastAsia="en-AU"/>
        </w:rPr>
        <w:t>Document Tracking</w:t>
      </w:r>
      <w:r w:rsidRPr="001E3AFE">
        <w:rPr>
          <w:rFonts w:cs="Arial"/>
          <w:szCs w:val="24"/>
        </w:rPr>
        <w:t xml:space="preserve"> </w:t>
      </w:r>
    </w:p>
    <w:p w14:paraId="6EA87988" w14:textId="77777777" w:rsidR="00C45230" w:rsidRPr="001E3AFE" w:rsidRDefault="00C45230" w:rsidP="00C45230">
      <w:pPr>
        <w:rPr>
          <w:rFonts w:cs="Arial"/>
          <w:color w:val="000000"/>
          <w:szCs w:val="24"/>
          <w:lang w:eastAsia="en-AU"/>
        </w:rPr>
      </w:pPr>
      <w:r w:rsidRPr="001E3AFE">
        <w:rPr>
          <w:rFonts w:cs="Arial"/>
          <w:szCs w:val="24"/>
        </w:rPr>
        <w:t>Attachment C:</w:t>
      </w:r>
      <w:r w:rsidRPr="001E3AFE">
        <w:rPr>
          <w:rFonts w:cs="Arial"/>
          <w:szCs w:val="24"/>
        </w:rPr>
        <w:tab/>
      </w:r>
      <w:r>
        <w:rPr>
          <w:rFonts w:cs="Arial"/>
          <w:szCs w:val="24"/>
        </w:rPr>
        <w:t>Document Tracking Archived Documents</w:t>
      </w:r>
    </w:p>
    <w:p w14:paraId="504B4141" w14:textId="77777777" w:rsidR="00C45230" w:rsidRPr="001E3AFE" w:rsidRDefault="00C45230" w:rsidP="00C45230">
      <w:pPr>
        <w:rPr>
          <w:rFonts w:cs="Arial"/>
          <w:szCs w:val="24"/>
        </w:rPr>
      </w:pPr>
      <w:r w:rsidRPr="001E3AFE">
        <w:rPr>
          <w:rFonts w:cs="Arial"/>
          <w:szCs w:val="24"/>
        </w:rPr>
        <w:t>Attachment D:</w:t>
      </w:r>
      <w:r w:rsidRPr="001E3AFE">
        <w:rPr>
          <w:rFonts w:cs="Arial"/>
          <w:szCs w:val="24"/>
        </w:rPr>
        <w:tab/>
      </w:r>
      <w:r w:rsidRPr="001E3AFE">
        <w:t>ACTPAS Document Types</w:t>
      </w:r>
    </w:p>
    <w:p w14:paraId="72133559" w14:textId="77777777" w:rsidR="00C45230" w:rsidRPr="001E3AFE" w:rsidRDefault="00C45230" w:rsidP="00C45230">
      <w:pPr>
        <w:rPr>
          <w:rFonts w:cs="Arial"/>
          <w:szCs w:val="24"/>
        </w:rPr>
      </w:pPr>
      <w:r w:rsidRPr="001E3AFE">
        <w:rPr>
          <w:rFonts w:cs="Arial"/>
          <w:szCs w:val="24"/>
        </w:rPr>
        <w:t>Attachment E:</w:t>
      </w:r>
      <w:r w:rsidRPr="001E3AFE">
        <w:rPr>
          <w:rFonts w:cs="Arial"/>
          <w:szCs w:val="24"/>
        </w:rPr>
        <w:tab/>
        <w:t>Labelling</w:t>
      </w:r>
      <w:r>
        <w:rPr>
          <w:rFonts w:cs="Arial"/>
          <w:szCs w:val="24"/>
        </w:rPr>
        <w:t xml:space="preserve"> Archive Boxes</w:t>
      </w:r>
    </w:p>
    <w:p w14:paraId="65F29642" w14:textId="77777777" w:rsidR="00C45230" w:rsidRPr="001E3AFE" w:rsidRDefault="00C45230" w:rsidP="00C45230">
      <w:pPr>
        <w:rPr>
          <w:rFonts w:cs="Arial"/>
          <w:szCs w:val="24"/>
        </w:rPr>
      </w:pPr>
      <w:r w:rsidRPr="001E3AFE">
        <w:rPr>
          <w:rFonts w:cs="Arial"/>
          <w:szCs w:val="24"/>
        </w:rPr>
        <w:t>Attachment F:</w:t>
      </w:r>
      <w:r w:rsidRPr="001E3AFE">
        <w:rPr>
          <w:rFonts w:cs="Arial"/>
          <w:szCs w:val="24"/>
        </w:rPr>
        <w:tab/>
      </w:r>
      <w:r>
        <w:rPr>
          <w:rFonts w:cs="Arial"/>
          <w:szCs w:val="24"/>
        </w:rPr>
        <w:t>Labelling Hard Copy Clinical Records</w:t>
      </w:r>
    </w:p>
    <w:p w14:paraId="267B56CB" w14:textId="77777777" w:rsidR="00C45230" w:rsidRPr="001E3AFE" w:rsidRDefault="00C45230" w:rsidP="00C45230">
      <w:pPr>
        <w:rPr>
          <w:rFonts w:cs="Arial"/>
          <w:szCs w:val="24"/>
        </w:rPr>
      </w:pPr>
      <w:r w:rsidRPr="001E3AFE">
        <w:rPr>
          <w:rFonts w:cs="Arial"/>
          <w:szCs w:val="24"/>
        </w:rPr>
        <w:t>Attachment G:</w:t>
      </w:r>
      <w:r w:rsidRPr="001E3AFE">
        <w:rPr>
          <w:rFonts w:cs="Arial"/>
          <w:szCs w:val="24"/>
        </w:rPr>
        <w:tab/>
        <w:t>Creating a CN Volume</w:t>
      </w:r>
    </w:p>
    <w:p w14:paraId="64BD640A" w14:textId="77777777" w:rsidR="00C45230" w:rsidRPr="001E3AFE" w:rsidRDefault="00C45230" w:rsidP="00C45230">
      <w:pPr>
        <w:rPr>
          <w:rFonts w:cs="Arial"/>
          <w:szCs w:val="24"/>
        </w:rPr>
      </w:pPr>
      <w:r w:rsidRPr="001E3AFE">
        <w:rPr>
          <w:rFonts w:cs="Arial"/>
          <w:szCs w:val="24"/>
        </w:rPr>
        <w:t>Attachment H:</w:t>
      </w:r>
      <w:r w:rsidRPr="001E3AFE">
        <w:rPr>
          <w:rFonts w:cs="Arial"/>
          <w:szCs w:val="24"/>
        </w:rPr>
        <w:tab/>
        <w:t xml:space="preserve">Searching for </w:t>
      </w:r>
      <w:r>
        <w:rPr>
          <w:rFonts w:cs="Arial"/>
          <w:szCs w:val="24"/>
        </w:rPr>
        <w:t>Consumer D</w:t>
      </w:r>
      <w:r w:rsidRPr="001E3AFE">
        <w:rPr>
          <w:rFonts w:cs="Arial"/>
          <w:szCs w:val="24"/>
        </w:rPr>
        <w:t>ocuments</w:t>
      </w:r>
    </w:p>
    <w:p w14:paraId="38014257" w14:textId="235ADFB2" w:rsidR="001079AA" w:rsidRDefault="001079AA" w:rsidP="007B6904">
      <w:pPr>
        <w:rPr>
          <w:rFonts w:cs="Arial"/>
          <w:szCs w:val="24"/>
        </w:rPr>
      </w:pPr>
    </w:p>
    <w:p w14:paraId="70446C34" w14:textId="77777777" w:rsidR="001079AA" w:rsidRDefault="001079AA" w:rsidP="007B6904">
      <w:pPr>
        <w:rPr>
          <w:rFonts w:cs="Arial"/>
          <w:szCs w:val="24"/>
        </w:rPr>
      </w:pPr>
    </w:p>
    <w:p w14:paraId="1D651940" w14:textId="77777777" w:rsidR="002431DC" w:rsidRDefault="002431DC">
      <w:pPr>
        <w:spacing w:after="200" w:line="276" w:lineRule="auto"/>
        <w:rPr>
          <w:rFonts w:cs="Arial"/>
          <w:b/>
          <w:sz w:val="20"/>
        </w:rPr>
      </w:pPr>
      <w:r>
        <w:rPr>
          <w:rFonts w:cs="Arial"/>
          <w:b/>
          <w:sz w:val="20"/>
        </w:rPr>
        <w:br w:type="page"/>
      </w:r>
    </w:p>
    <w:p w14:paraId="741BB234" w14:textId="7A7CB628" w:rsidR="00ED46C3" w:rsidRPr="008202D3" w:rsidRDefault="00ED46C3" w:rsidP="00ED46C3">
      <w:pPr>
        <w:rPr>
          <w:rFonts w:cs="Arial"/>
          <w:i/>
          <w:iCs/>
          <w:sz w:val="20"/>
        </w:rPr>
      </w:pPr>
      <w:r w:rsidRPr="008202D3">
        <w:rPr>
          <w:rFonts w:cs="Arial"/>
          <w:b/>
          <w:sz w:val="20"/>
        </w:rPr>
        <w:lastRenderedPageBreak/>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6590710B" w14:textId="77777777" w:rsidR="00ED46C3" w:rsidRPr="008202D3" w:rsidRDefault="00ED46C3" w:rsidP="00ED46C3">
      <w:pPr>
        <w:rPr>
          <w:rFonts w:cs="Arial"/>
          <w:i/>
          <w:iCs/>
          <w:sz w:val="20"/>
        </w:rPr>
      </w:pPr>
    </w:p>
    <w:p w14:paraId="714DB272" w14:textId="77777777" w:rsidR="00ED46C3" w:rsidRPr="008202D3" w:rsidRDefault="00ED46C3" w:rsidP="00ED46C3">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ED46C3" w:rsidRPr="008202D3" w14:paraId="3D8FB228" w14:textId="77777777" w:rsidTr="00DF6088">
        <w:tc>
          <w:tcPr>
            <w:tcW w:w="2265" w:type="dxa"/>
          </w:tcPr>
          <w:p w14:paraId="4CC3BE7E" w14:textId="77777777" w:rsidR="00ED46C3" w:rsidRPr="008202D3" w:rsidRDefault="00ED46C3" w:rsidP="00DF6088">
            <w:pPr>
              <w:rPr>
                <w:i/>
                <w:sz w:val="20"/>
              </w:rPr>
            </w:pPr>
            <w:r w:rsidRPr="008202D3">
              <w:rPr>
                <w:i/>
                <w:sz w:val="20"/>
              </w:rPr>
              <w:t>Date Amended</w:t>
            </w:r>
          </w:p>
        </w:tc>
        <w:tc>
          <w:tcPr>
            <w:tcW w:w="2265" w:type="dxa"/>
          </w:tcPr>
          <w:p w14:paraId="0C6FC403" w14:textId="77777777" w:rsidR="00ED46C3" w:rsidRPr="008202D3" w:rsidRDefault="00ED46C3" w:rsidP="00DF6088">
            <w:pPr>
              <w:rPr>
                <w:i/>
                <w:sz w:val="20"/>
              </w:rPr>
            </w:pPr>
            <w:r w:rsidRPr="008202D3">
              <w:rPr>
                <w:i/>
                <w:sz w:val="20"/>
              </w:rPr>
              <w:t>Section Amended</w:t>
            </w:r>
          </w:p>
        </w:tc>
        <w:tc>
          <w:tcPr>
            <w:tcW w:w="2265" w:type="dxa"/>
          </w:tcPr>
          <w:p w14:paraId="36BF7192" w14:textId="77777777" w:rsidR="00ED46C3" w:rsidRPr="008202D3" w:rsidRDefault="00ED46C3" w:rsidP="00DF6088">
            <w:pPr>
              <w:rPr>
                <w:i/>
                <w:sz w:val="20"/>
              </w:rPr>
            </w:pPr>
            <w:r w:rsidRPr="008202D3">
              <w:rPr>
                <w:i/>
                <w:sz w:val="20"/>
              </w:rPr>
              <w:t>Divisional Approval</w:t>
            </w:r>
          </w:p>
        </w:tc>
        <w:tc>
          <w:tcPr>
            <w:tcW w:w="2265" w:type="dxa"/>
          </w:tcPr>
          <w:p w14:paraId="6974B6A4" w14:textId="77777777" w:rsidR="00ED46C3" w:rsidRPr="008202D3" w:rsidRDefault="00ED46C3" w:rsidP="00DF6088">
            <w:pPr>
              <w:rPr>
                <w:i/>
                <w:sz w:val="20"/>
              </w:rPr>
            </w:pPr>
            <w:r w:rsidRPr="008202D3">
              <w:rPr>
                <w:i/>
                <w:sz w:val="20"/>
              </w:rPr>
              <w:t xml:space="preserve">Final Approval </w:t>
            </w:r>
          </w:p>
        </w:tc>
      </w:tr>
      <w:tr w:rsidR="00ED46C3" w:rsidRPr="008202D3" w14:paraId="69E49990" w14:textId="77777777" w:rsidTr="00DF6088">
        <w:tc>
          <w:tcPr>
            <w:tcW w:w="2265" w:type="dxa"/>
          </w:tcPr>
          <w:p w14:paraId="4CB276AE" w14:textId="5B274CE9" w:rsidR="00ED46C3" w:rsidRPr="008202D3" w:rsidRDefault="0032292C" w:rsidP="00DF6088">
            <w:pPr>
              <w:rPr>
                <w:i/>
                <w:sz w:val="20"/>
              </w:rPr>
            </w:pPr>
            <w:r>
              <w:rPr>
                <w:i/>
                <w:sz w:val="20"/>
              </w:rPr>
              <w:t>03/09/2021</w:t>
            </w:r>
          </w:p>
        </w:tc>
        <w:tc>
          <w:tcPr>
            <w:tcW w:w="2265" w:type="dxa"/>
          </w:tcPr>
          <w:p w14:paraId="757FDC5B" w14:textId="1F372EC8" w:rsidR="00ED46C3" w:rsidRPr="008202D3" w:rsidRDefault="0032292C" w:rsidP="00DF6088">
            <w:pPr>
              <w:rPr>
                <w:i/>
                <w:sz w:val="20"/>
              </w:rPr>
            </w:pPr>
            <w:r>
              <w:rPr>
                <w:i/>
                <w:sz w:val="20"/>
              </w:rPr>
              <w:t>Complete Review</w:t>
            </w:r>
          </w:p>
        </w:tc>
        <w:tc>
          <w:tcPr>
            <w:tcW w:w="2265" w:type="dxa"/>
          </w:tcPr>
          <w:p w14:paraId="45358585" w14:textId="01DDFB57" w:rsidR="00ED46C3" w:rsidRPr="008202D3" w:rsidRDefault="0032292C" w:rsidP="00DF6088">
            <w:pPr>
              <w:rPr>
                <w:i/>
                <w:sz w:val="20"/>
              </w:rPr>
            </w:pPr>
            <w:r>
              <w:rPr>
                <w:i/>
                <w:sz w:val="20"/>
              </w:rPr>
              <w:t>Paul Ogden – CFO, FBI</w:t>
            </w:r>
          </w:p>
        </w:tc>
        <w:tc>
          <w:tcPr>
            <w:tcW w:w="2265" w:type="dxa"/>
          </w:tcPr>
          <w:p w14:paraId="31501FE6" w14:textId="5B556B33" w:rsidR="00ED46C3" w:rsidRPr="008202D3" w:rsidRDefault="0032292C" w:rsidP="00DF6088">
            <w:pPr>
              <w:rPr>
                <w:i/>
                <w:sz w:val="20"/>
              </w:rPr>
            </w:pPr>
            <w:r>
              <w:rPr>
                <w:i/>
                <w:sz w:val="20"/>
              </w:rPr>
              <w:t xml:space="preserve">CHS Policy Committee </w:t>
            </w:r>
          </w:p>
        </w:tc>
      </w:tr>
      <w:tr w:rsidR="00553193" w:rsidRPr="008202D3" w14:paraId="4F7E31CF" w14:textId="77777777" w:rsidTr="00553193">
        <w:tc>
          <w:tcPr>
            <w:tcW w:w="2265" w:type="dxa"/>
          </w:tcPr>
          <w:p w14:paraId="30C407C7" w14:textId="77777777" w:rsidR="00553193" w:rsidRPr="008202D3" w:rsidRDefault="00553193" w:rsidP="002171FB">
            <w:pPr>
              <w:rPr>
                <w:i/>
                <w:sz w:val="20"/>
              </w:rPr>
            </w:pPr>
            <w:r>
              <w:rPr>
                <w:i/>
                <w:sz w:val="20"/>
              </w:rPr>
              <w:t>14/10/2021</w:t>
            </w:r>
          </w:p>
        </w:tc>
        <w:tc>
          <w:tcPr>
            <w:tcW w:w="2265" w:type="dxa"/>
          </w:tcPr>
          <w:p w14:paraId="6B6B1A82" w14:textId="77777777" w:rsidR="00553193" w:rsidRPr="008202D3" w:rsidRDefault="00553193" w:rsidP="002171FB">
            <w:pPr>
              <w:rPr>
                <w:i/>
                <w:sz w:val="20"/>
              </w:rPr>
            </w:pPr>
            <w:proofErr w:type="gramStart"/>
            <w:r>
              <w:rPr>
                <w:i/>
                <w:sz w:val="20"/>
              </w:rPr>
              <w:t>Added  definition</w:t>
            </w:r>
            <w:proofErr w:type="gramEnd"/>
            <w:r>
              <w:rPr>
                <w:i/>
                <w:sz w:val="20"/>
              </w:rPr>
              <w:t xml:space="preserve"> of Point of Care,  reference to NSQHS and minor updates.</w:t>
            </w:r>
          </w:p>
        </w:tc>
        <w:tc>
          <w:tcPr>
            <w:tcW w:w="2265" w:type="dxa"/>
          </w:tcPr>
          <w:p w14:paraId="06E4D66E" w14:textId="77777777" w:rsidR="00553193" w:rsidRPr="008202D3" w:rsidRDefault="00553193" w:rsidP="002171FB">
            <w:pPr>
              <w:rPr>
                <w:i/>
                <w:sz w:val="20"/>
              </w:rPr>
            </w:pPr>
            <w:r>
              <w:rPr>
                <w:i/>
                <w:sz w:val="20"/>
              </w:rPr>
              <w:t>Director Health Information Services</w:t>
            </w:r>
          </w:p>
        </w:tc>
        <w:tc>
          <w:tcPr>
            <w:tcW w:w="2265" w:type="dxa"/>
          </w:tcPr>
          <w:p w14:paraId="1402EE57" w14:textId="77777777" w:rsidR="00553193" w:rsidRPr="008202D3" w:rsidRDefault="00553193" w:rsidP="002171FB">
            <w:pPr>
              <w:rPr>
                <w:i/>
                <w:sz w:val="20"/>
              </w:rPr>
            </w:pPr>
            <w:r>
              <w:rPr>
                <w:i/>
                <w:sz w:val="20"/>
              </w:rPr>
              <w:t>Senior Director, Policy Planning and Government Relations.</w:t>
            </w:r>
          </w:p>
        </w:tc>
      </w:tr>
      <w:tr w:rsidR="00ED46C3" w:rsidRPr="008202D3" w14:paraId="4B9C0359" w14:textId="77777777" w:rsidTr="00DF6088">
        <w:tc>
          <w:tcPr>
            <w:tcW w:w="2265" w:type="dxa"/>
          </w:tcPr>
          <w:p w14:paraId="01E40F72" w14:textId="77777777" w:rsidR="00ED46C3" w:rsidRPr="008202D3" w:rsidRDefault="00ED46C3" w:rsidP="00DF6088">
            <w:pPr>
              <w:rPr>
                <w:i/>
                <w:sz w:val="20"/>
              </w:rPr>
            </w:pPr>
          </w:p>
        </w:tc>
        <w:tc>
          <w:tcPr>
            <w:tcW w:w="2265" w:type="dxa"/>
          </w:tcPr>
          <w:p w14:paraId="25312BA2" w14:textId="77777777" w:rsidR="00ED46C3" w:rsidRPr="008202D3" w:rsidRDefault="00ED46C3" w:rsidP="00DF6088">
            <w:pPr>
              <w:rPr>
                <w:i/>
                <w:sz w:val="20"/>
              </w:rPr>
            </w:pPr>
          </w:p>
        </w:tc>
        <w:tc>
          <w:tcPr>
            <w:tcW w:w="2265" w:type="dxa"/>
          </w:tcPr>
          <w:p w14:paraId="6A63A790" w14:textId="77777777" w:rsidR="00ED46C3" w:rsidRPr="008202D3" w:rsidRDefault="00ED46C3" w:rsidP="00DF6088">
            <w:pPr>
              <w:rPr>
                <w:i/>
                <w:sz w:val="20"/>
              </w:rPr>
            </w:pPr>
          </w:p>
        </w:tc>
        <w:tc>
          <w:tcPr>
            <w:tcW w:w="2265" w:type="dxa"/>
          </w:tcPr>
          <w:p w14:paraId="0C203B9F" w14:textId="77777777" w:rsidR="00ED46C3" w:rsidRPr="008202D3" w:rsidRDefault="00ED46C3" w:rsidP="00DF6088">
            <w:pPr>
              <w:rPr>
                <w:i/>
                <w:sz w:val="20"/>
              </w:rPr>
            </w:pPr>
          </w:p>
        </w:tc>
      </w:tr>
    </w:tbl>
    <w:p w14:paraId="3B395D33" w14:textId="063BE7D1" w:rsidR="00ED46C3" w:rsidRDefault="00ED46C3" w:rsidP="00ED46C3">
      <w:pPr>
        <w:rPr>
          <w:rFonts w:cs="Arial"/>
          <w:sz w:val="20"/>
        </w:rPr>
      </w:pPr>
    </w:p>
    <w:p w14:paraId="4338E769" w14:textId="77777777" w:rsidR="00C45230" w:rsidRPr="008202D3" w:rsidRDefault="00C45230" w:rsidP="00ED46C3">
      <w:pPr>
        <w:rPr>
          <w:rFonts w:cs="Arial"/>
          <w:sz w:val="20"/>
        </w:rPr>
      </w:pPr>
    </w:p>
    <w:p w14:paraId="22B94EA3" w14:textId="77777777" w:rsidR="00ED46C3" w:rsidRPr="008202D3" w:rsidRDefault="00ED46C3" w:rsidP="00ED46C3">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ED46C3" w:rsidRPr="008202D3" w14:paraId="3DF1741B" w14:textId="77777777" w:rsidTr="00DF6088">
        <w:tc>
          <w:tcPr>
            <w:tcW w:w="2122" w:type="dxa"/>
          </w:tcPr>
          <w:p w14:paraId="3A0A8647" w14:textId="77777777" w:rsidR="00ED46C3" w:rsidRPr="008202D3" w:rsidRDefault="00ED46C3" w:rsidP="00DF6088">
            <w:pPr>
              <w:rPr>
                <w:i/>
                <w:sz w:val="20"/>
              </w:rPr>
            </w:pPr>
            <w:r w:rsidRPr="008202D3">
              <w:rPr>
                <w:i/>
                <w:sz w:val="20"/>
              </w:rPr>
              <w:t>Document Number</w:t>
            </w:r>
          </w:p>
        </w:tc>
        <w:tc>
          <w:tcPr>
            <w:tcW w:w="6938" w:type="dxa"/>
          </w:tcPr>
          <w:p w14:paraId="40CE1B13" w14:textId="77777777" w:rsidR="00ED46C3" w:rsidRPr="008202D3" w:rsidRDefault="00ED46C3" w:rsidP="00DF6088">
            <w:pPr>
              <w:rPr>
                <w:i/>
                <w:sz w:val="20"/>
              </w:rPr>
            </w:pPr>
            <w:r w:rsidRPr="008202D3">
              <w:rPr>
                <w:i/>
                <w:sz w:val="20"/>
              </w:rPr>
              <w:t>Document Name</w:t>
            </w:r>
          </w:p>
        </w:tc>
      </w:tr>
      <w:tr w:rsidR="00ED46C3" w:rsidRPr="008202D3" w14:paraId="389A2F7C" w14:textId="77777777" w:rsidTr="00DF6088">
        <w:tc>
          <w:tcPr>
            <w:tcW w:w="2122" w:type="dxa"/>
          </w:tcPr>
          <w:p w14:paraId="72FFFF3B" w14:textId="3063746A" w:rsidR="00ED46C3" w:rsidRPr="008202D3" w:rsidRDefault="0032292C" w:rsidP="00DF6088">
            <w:pPr>
              <w:rPr>
                <w:i/>
                <w:sz w:val="20"/>
              </w:rPr>
            </w:pPr>
            <w:r>
              <w:rPr>
                <w:i/>
                <w:sz w:val="20"/>
              </w:rPr>
              <w:t>CHS15/081</w:t>
            </w:r>
          </w:p>
        </w:tc>
        <w:tc>
          <w:tcPr>
            <w:tcW w:w="6938" w:type="dxa"/>
          </w:tcPr>
          <w:p w14:paraId="61EF68F3" w14:textId="0517D439" w:rsidR="00ED46C3" w:rsidRPr="008202D3" w:rsidRDefault="0032292C" w:rsidP="00DF6088">
            <w:pPr>
              <w:rPr>
                <w:i/>
                <w:sz w:val="20"/>
              </w:rPr>
            </w:pPr>
            <w:r>
              <w:rPr>
                <w:i/>
                <w:sz w:val="20"/>
              </w:rPr>
              <w:t>Community Based Clinical Records</w:t>
            </w:r>
          </w:p>
        </w:tc>
      </w:tr>
      <w:tr w:rsidR="00ED46C3" w:rsidRPr="008202D3" w14:paraId="4414C7E4" w14:textId="77777777" w:rsidTr="00DF6088">
        <w:tc>
          <w:tcPr>
            <w:tcW w:w="2122" w:type="dxa"/>
          </w:tcPr>
          <w:p w14:paraId="0E1C6F88" w14:textId="77777777" w:rsidR="00ED46C3" w:rsidRPr="008202D3" w:rsidRDefault="00ED46C3" w:rsidP="00DF6088">
            <w:pPr>
              <w:rPr>
                <w:i/>
                <w:sz w:val="20"/>
              </w:rPr>
            </w:pPr>
          </w:p>
        </w:tc>
        <w:tc>
          <w:tcPr>
            <w:tcW w:w="6938" w:type="dxa"/>
          </w:tcPr>
          <w:p w14:paraId="73EF72D2" w14:textId="77777777" w:rsidR="00ED46C3" w:rsidRPr="008202D3" w:rsidRDefault="00ED46C3" w:rsidP="00DF6088">
            <w:pPr>
              <w:rPr>
                <w:i/>
                <w:sz w:val="20"/>
              </w:rPr>
            </w:pPr>
          </w:p>
        </w:tc>
      </w:tr>
    </w:tbl>
    <w:p w14:paraId="478270EC" w14:textId="7232D656" w:rsidR="0072764D" w:rsidRDefault="0072764D" w:rsidP="007B6904">
      <w:pPr>
        <w:rPr>
          <w:rFonts w:cs="Arial"/>
          <w:szCs w:val="24"/>
        </w:rPr>
      </w:pPr>
    </w:p>
    <w:p w14:paraId="2355A1D2" w14:textId="0CC851B6" w:rsidR="0072764D" w:rsidRDefault="0072764D" w:rsidP="007B6904">
      <w:pPr>
        <w:rPr>
          <w:rFonts w:cs="Arial"/>
          <w:szCs w:val="24"/>
        </w:rPr>
      </w:pPr>
    </w:p>
    <w:p w14:paraId="5E6005F2" w14:textId="77777777" w:rsidR="0032292C" w:rsidRDefault="0032292C">
      <w:pPr>
        <w:spacing w:after="200" w:line="276" w:lineRule="auto"/>
        <w:rPr>
          <w:rFonts w:eastAsiaTheme="majorEastAsia" w:cstheme="majorBidi"/>
          <w:b/>
          <w:bCs/>
          <w:szCs w:val="26"/>
        </w:rPr>
      </w:pPr>
      <w:r>
        <w:br w:type="page"/>
      </w:r>
    </w:p>
    <w:p w14:paraId="0514906F" w14:textId="7E35508C" w:rsidR="00B21500" w:rsidRPr="00775A4E" w:rsidRDefault="00B21500" w:rsidP="00E04C4B">
      <w:pPr>
        <w:pStyle w:val="Heading2"/>
      </w:pPr>
      <w:bookmarkStart w:id="50" w:name="_Toc81564417"/>
      <w:r w:rsidRPr="00775A4E">
        <w:lastRenderedPageBreak/>
        <w:t>Attachment A: Community-Based Se</w:t>
      </w:r>
      <w:r>
        <w:t>rvices Clinical Record Request F</w:t>
      </w:r>
      <w:r w:rsidRPr="00775A4E">
        <w:t>orm</w:t>
      </w:r>
      <w:bookmarkEnd w:id="50"/>
    </w:p>
    <w:p w14:paraId="00F592EC" w14:textId="77777777" w:rsidR="00B21500" w:rsidRDefault="00B21500" w:rsidP="00B21500">
      <w:pPr>
        <w:rPr>
          <w:rFonts w:cs="Arial"/>
          <w:szCs w:val="24"/>
        </w:rPr>
      </w:pPr>
    </w:p>
    <w:p w14:paraId="68121BBC" w14:textId="77777777" w:rsidR="00B21500" w:rsidRDefault="00B21500" w:rsidP="00B21500">
      <w:pPr>
        <w:rPr>
          <w:rFonts w:cs="Arial"/>
          <w:szCs w:val="24"/>
        </w:rPr>
      </w:pPr>
      <w:r>
        <w:rPr>
          <w:rFonts w:cs="Arial"/>
          <w:szCs w:val="24"/>
        </w:rPr>
        <w:t>The following “Community-Based Services Clinical Record Request” form can be obtained from the Clinical Records Unit.</w:t>
      </w:r>
    </w:p>
    <w:p w14:paraId="19BED763" w14:textId="77777777" w:rsidR="00B21500" w:rsidRDefault="00B21500" w:rsidP="00B21500">
      <w:pPr>
        <w:rPr>
          <w:sz w:val="20"/>
        </w:rPr>
      </w:pPr>
    </w:p>
    <w:p w14:paraId="4959B8F8" w14:textId="77777777" w:rsidR="00B21500" w:rsidRDefault="00B21500" w:rsidP="00B21500">
      <w:pPr>
        <w:rPr>
          <w:rFonts w:cs="Arial"/>
          <w:b/>
          <w:i/>
          <w:szCs w:val="24"/>
        </w:rPr>
      </w:pPr>
      <w:r>
        <w:rPr>
          <w:rFonts w:cs="Arial"/>
          <w:b/>
          <w:i/>
          <w:noProof/>
          <w:szCs w:val="24"/>
          <w:lang w:eastAsia="en-AU"/>
        </w:rPr>
        <w:drawing>
          <wp:inline distT="0" distB="0" distL="0" distR="0" wp14:anchorId="3A3DC48B" wp14:editId="6EA9CAE1">
            <wp:extent cx="5754370" cy="3578860"/>
            <wp:effectExtent l="19050" t="0" r="0" b="0"/>
            <wp:docPr id="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srcRect/>
                    <a:stretch>
                      <a:fillRect/>
                    </a:stretch>
                  </pic:blipFill>
                  <pic:spPr bwMode="auto">
                    <a:xfrm>
                      <a:off x="0" y="0"/>
                      <a:ext cx="5754370" cy="3578860"/>
                    </a:xfrm>
                    <a:prstGeom prst="rect">
                      <a:avLst/>
                    </a:prstGeom>
                    <a:noFill/>
                    <a:ln w="9525">
                      <a:noFill/>
                      <a:miter lim="800000"/>
                      <a:headEnd/>
                      <a:tailEnd/>
                    </a:ln>
                  </pic:spPr>
                </pic:pic>
              </a:graphicData>
            </a:graphic>
          </wp:inline>
        </w:drawing>
      </w:r>
    </w:p>
    <w:p w14:paraId="1219F14A" w14:textId="77777777" w:rsidR="00B21500" w:rsidRDefault="00B21500" w:rsidP="00B21500">
      <w:pPr>
        <w:rPr>
          <w:rFonts w:cs="Arial"/>
          <w:szCs w:val="24"/>
        </w:rPr>
      </w:pPr>
    </w:p>
    <w:p w14:paraId="084A6CA4" w14:textId="77777777" w:rsidR="00B21500" w:rsidRDefault="00B21500" w:rsidP="00B21500">
      <w:pPr>
        <w:spacing w:after="200" w:line="276" w:lineRule="auto"/>
        <w:rPr>
          <w:b/>
        </w:rPr>
      </w:pPr>
      <w:r>
        <w:rPr>
          <w:b/>
        </w:rPr>
        <w:br w:type="page"/>
      </w:r>
    </w:p>
    <w:p w14:paraId="2A36915E" w14:textId="77777777" w:rsidR="00B21500" w:rsidRDefault="00B21500" w:rsidP="00E04C4B">
      <w:pPr>
        <w:pStyle w:val="Heading2"/>
      </w:pPr>
      <w:bookmarkStart w:id="51" w:name="_Toc81564418"/>
      <w:r>
        <w:lastRenderedPageBreak/>
        <w:t>Attachment B: Document Tracking</w:t>
      </w:r>
      <w:bookmarkEnd w:id="51"/>
      <w:r>
        <w:t xml:space="preserve"> </w:t>
      </w:r>
    </w:p>
    <w:p w14:paraId="0A73890F" w14:textId="77777777" w:rsidR="00B21500" w:rsidRDefault="00B21500" w:rsidP="00B21500">
      <w:pPr>
        <w:rPr>
          <w:rFonts w:cs="Arial"/>
          <w:b/>
          <w:szCs w:val="24"/>
        </w:rPr>
      </w:pPr>
      <w:r>
        <w:rPr>
          <w:rFonts w:cs="Arial"/>
          <w:b/>
          <w:szCs w:val="24"/>
        </w:rPr>
        <w:t xml:space="preserve">Dispatching clinical records using the hand held scanner </w:t>
      </w:r>
    </w:p>
    <w:p w14:paraId="0D5DC9FC" w14:textId="77777777" w:rsidR="00B21500" w:rsidRDefault="00B21500" w:rsidP="00B21500">
      <w:pPr>
        <w:rPr>
          <w:rFonts w:cs="Arial"/>
          <w:b/>
          <w:szCs w:val="24"/>
        </w:rPr>
      </w:pPr>
    </w:p>
    <w:p w14:paraId="621A919A" w14:textId="77777777" w:rsidR="00B21500" w:rsidRDefault="00B21500" w:rsidP="00B21500">
      <w:pPr>
        <w:rPr>
          <w:rFonts w:cs="Arial"/>
          <w:szCs w:val="24"/>
        </w:rPr>
      </w:pPr>
      <w:r w:rsidRPr="009C0E95">
        <w:rPr>
          <w:rFonts w:cs="Arial"/>
          <w:szCs w:val="24"/>
        </w:rPr>
        <w:t xml:space="preserve">Click on the </w:t>
      </w:r>
      <w:r>
        <w:rPr>
          <w:rFonts w:cs="Arial"/>
          <w:szCs w:val="24"/>
        </w:rPr>
        <w:t>‘</w:t>
      </w:r>
      <w:r w:rsidRPr="009C0E95">
        <w:rPr>
          <w:rFonts w:cs="Arial"/>
          <w:szCs w:val="24"/>
        </w:rPr>
        <w:t>Patient Document Transfer</w:t>
      </w:r>
      <w:r>
        <w:rPr>
          <w:rFonts w:cs="Arial"/>
          <w:szCs w:val="24"/>
        </w:rPr>
        <w:t>’</w:t>
      </w:r>
      <w:r w:rsidRPr="009C0E95">
        <w:rPr>
          <w:rFonts w:cs="Arial"/>
          <w:szCs w:val="24"/>
        </w:rPr>
        <w:t xml:space="preserve"> icon</w:t>
      </w:r>
      <w:r>
        <w:rPr>
          <w:rFonts w:cs="Arial"/>
          <w:szCs w:val="24"/>
        </w:rPr>
        <w:t xml:space="preserve"> on the right hand end of the ACTPAS tool bar to bring up the ‘Patient Document Transfer View’ screen</w:t>
      </w:r>
    </w:p>
    <w:p w14:paraId="30509E9B" w14:textId="77777777" w:rsidR="00B21500" w:rsidRDefault="00B21500" w:rsidP="00B21500">
      <w:pPr>
        <w:rPr>
          <w:rFonts w:cs="Arial"/>
          <w:szCs w:val="24"/>
        </w:rPr>
      </w:pPr>
      <w:r>
        <w:rPr>
          <w:rFonts w:cs="Arial"/>
          <w:noProof/>
          <w:szCs w:val="24"/>
          <w:lang w:eastAsia="en-AU"/>
        </w:rPr>
        <mc:AlternateContent>
          <mc:Choice Requires="wps">
            <w:drawing>
              <wp:anchor distT="0" distB="0" distL="114300" distR="114300" simplePos="0" relativeHeight="251658343" behindDoc="0" locked="0" layoutInCell="1" allowOverlap="1" wp14:anchorId="02D91766" wp14:editId="5D6348B1">
                <wp:simplePos x="0" y="0"/>
                <wp:positionH relativeFrom="column">
                  <wp:posOffset>4728845</wp:posOffset>
                </wp:positionH>
                <wp:positionV relativeFrom="paragraph">
                  <wp:posOffset>120650</wp:posOffset>
                </wp:positionV>
                <wp:extent cx="123825" cy="333375"/>
                <wp:effectExtent l="57150" t="8890" r="9525" b="38735"/>
                <wp:wrapNone/>
                <wp:docPr id="147" name="Lin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3825" cy="33337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0FD76" id="Line 220" o:spid="_x0000_s1026" style="position:absolute;flip:x;z-index:251658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2.35pt,9.5pt" to="382.1pt,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" strokecolor="red">
                <v:stroke endarrow="block"/>
              </v:line>
            </w:pict>
          </mc:Fallback>
        </mc:AlternateContent>
      </w:r>
    </w:p>
    <w:p w14:paraId="1FE17C19" w14:textId="77777777" w:rsidR="00B21500" w:rsidRDefault="00B21500" w:rsidP="00B21500">
      <w:pPr>
        <w:rPr>
          <w:rFonts w:cs="Arial"/>
          <w:szCs w:val="24"/>
        </w:rPr>
      </w:pPr>
      <w:r>
        <w:rPr>
          <w:rFonts w:cs="Arial"/>
          <w:noProof/>
          <w:szCs w:val="24"/>
          <w:lang w:eastAsia="en-AU"/>
        </w:rPr>
        <w:drawing>
          <wp:inline distT="0" distB="0" distL="0" distR="0" wp14:anchorId="44E8A7B0" wp14:editId="2C75DF4F">
            <wp:extent cx="5762625" cy="657225"/>
            <wp:effectExtent l="19050" t="0" r="9525" b="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srcRect/>
                    <a:stretch>
                      <a:fillRect/>
                    </a:stretch>
                  </pic:blipFill>
                  <pic:spPr bwMode="auto">
                    <a:xfrm>
                      <a:off x="0" y="0"/>
                      <a:ext cx="5762625" cy="657225"/>
                    </a:xfrm>
                    <a:prstGeom prst="rect">
                      <a:avLst/>
                    </a:prstGeom>
                    <a:noFill/>
                    <a:ln w="9525">
                      <a:noFill/>
                      <a:miter lim="800000"/>
                      <a:headEnd/>
                      <a:tailEnd/>
                    </a:ln>
                  </pic:spPr>
                </pic:pic>
              </a:graphicData>
            </a:graphic>
          </wp:inline>
        </w:drawing>
      </w:r>
    </w:p>
    <w:p w14:paraId="2862921E" w14:textId="77777777" w:rsidR="00B21500" w:rsidRDefault="00B21500" w:rsidP="00B21500">
      <w:pPr>
        <w:rPr>
          <w:rFonts w:cs="Arial"/>
          <w:szCs w:val="24"/>
        </w:rPr>
      </w:pPr>
    </w:p>
    <w:p w14:paraId="688C43DD" w14:textId="77777777" w:rsidR="00B21500" w:rsidRPr="009C0E95" w:rsidRDefault="00B21500" w:rsidP="00B21500">
      <w:pPr>
        <w:rPr>
          <w:rFonts w:cs="Arial"/>
          <w:szCs w:val="24"/>
        </w:rPr>
      </w:pPr>
      <w:r>
        <w:rPr>
          <w:rFonts w:cs="Arial"/>
          <w:szCs w:val="24"/>
        </w:rPr>
        <w:t>Right mouse click and select ‘Build Transfer’ and then ‘Add’</w:t>
      </w:r>
    </w:p>
    <w:p w14:paraId="6814739D" w14:textId="77777777" w:rsidR="00B21500" w:rsidRDefault="00B21500" w:rsidP="00B21500">
      <w:pPr>
        <w:rPr>
          <w:rFonts w:cs="Arial"/>
          <w:b/>
          <w:szCs w:val="24"/>
        </w:rPr>
      </w:pPr>
      <w:r>
        <w:rPr>
          <w:rFonts w:cs="Arial"/>
          <w:b/>
          <w:noProof/>
          <w:szCs w:val="24"/>
          <w:lang w:eastAsia="en-AU"/>
        </w:rPr>
        <w:drawing>
          <wp:inline distT="0" distB="0" distL="0" distR="0" wp14:anchorId="4104A168" wp14:editId="69B0E619">
            <wp:extent cx="5753100" cy="2505075"/>
            <wp:effectExtent l="19050" t="0" r="0" b="0"/>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srcRect/>
                    <a:stretch>
                      <a:fillRect/>
                    </a:stretch>
                  </pic:blipFill>
                  <pic:spPr bwMode="auto">
                    <a:xfrm>
                      <a:off x="0" y="0"/>
                      <a:ext cx="5753100" cy="2505075"/>
                    </a:xfrm>
                    <a:prstGeom prst="rect">
                      <a:avLst/>
                    </a:prstGeom>
                    <a:noFill/>
                    <a:ln w="9525">
                      <a:noFill/>
                      <a:miter lim="800000"/>
                      <a:headEnd/>
                      <a:tailEnd/>
                    </a:ln>
                  </pic:spPr>
                </pic:pic>
              </a:graphicData>
            </a:graphic>
          </wp:inline>
        </w:drawing>
      </w:r>
    </w:p>
    <w:p w14:paraId="73A43150" w14:textId="77777777" w:rsidR="00B21500" w:rsidRDefault="00B21500" w:rsidP="00B21500">
      <w:pPr>
        <w:rPr>
          <w:rFonts w:cs="Arial"/>
          <w:b/>
          <w:szCs w:val="24"/>
        </w:rPr>
      </w:pPr>
    </w:p>
    <w:p w14:paraId="7D04BDC0" w14:textId="77777777" w:rsidR="00B21500" w:rsidRDefault="00B21500" w:rsidP="00B21500">
      <w:pPr>
        <w:rPr>
          <w:rFonts w:cs="Arial"/>
          <w:szCs w:val="24"/>
        </w:rPr>
      </w:pPr>
      <w:r w:rsidRPr="001F65C2">
        <w:rPr>
          <w:rFonts w:cs="Arial"/>
          <w:szCs w:val="24"/>
        </w:rPr>
        <w:t xml:space="preserve">The ‘Patient Document Transfer Add’ screen will appear.  Click </w:t>
      </w:r>
      <w:r>
        <w:rPr>
          <w:rFonts w:cs="Arial"/>
          <w:szCs w:val="24"/>
        </w:rPr>
        <w:t>‘Dispatch’.</w:t>
      </w:r>
    </w:p>
    <w:p w14:paraId="39F059F9" w14:textId="77777777" w:rsidR="00B21500" w:rsidRDefault="00B21500" w:rsidP="00B21500">
      <w:pPr>
        <w:rPr>
          <w:rFonts w:cs="Arial"/>
          <w:szCs w:val="24"/>
        </w:rPr>
      </w:pPr>
    </w:p>
    <w:p w14:paraId="54B87C99" w14:textId="77777777" w:rsidR="00B21500" w:rsidRDefault="00B21500" w:rsidP="00B21500">
      <w:pPr>
        <w:rPr>
          <w:rFonts w:cs="Arial"/>
          <w:szCs w:val="24"/>
        </w:rPr>
      </w:pPr>
      <w:r>
        <w:rPr>
          <w:rFonts w:cs="Arial"/>
          <w:noProof/>
          <w:szCs w:val="24"/>
          <w:lang w:eastAsia="en-AU"/>
        </w:rPr>
        <mc:AlternateContent>
          <mc:Choice Requires="wps">
            <w:drawing>
              <wp:anchor distT="0" distB="0" distL="114300" distR="114300" simplePos="0" relativeHeight="251658344" behindDoc="0" locked="0" layoutInCell="1" allowOverlap="1" wp14:anchorId="42784CAF" wp14:editId="1C22BC3A">
                <wp:simplePos x="0" y="0"/>
                <wp:positionH relativeFrom="column">
                  <wp:posOffset>1900555</wp:posOffset>
                </wp:positionH>
                <wp:positionV relativeFrom="paragraph">
                  <wp:posOffset>796290</wp:posOffset>
                </wp:positionV>
                <wp:extent cx="123825" cy="333375"/>
                <wp:effectExtent l="57785" t="10160" r="8890" b="37465"/>
                <wp:wrapNone/>
                <wp:docPr id="146" name="Lin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3825" cy="33337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02F1BD" id="Line 221" o:spid="_x0000_s1026" style="position:absolute;flip:x;z-index:251658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65pt,62.7pt" to="159.4pt,8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" strokecolor="red">
                <v:stroke endarrow="block"/>
              </v:line>
            </w:pict>
          </mc:Fallback>
        </mc:AlternateContent>
      </w:r>
      <w:r>
        <w:rPr>
          <w:rFonts w:cs="Arial"/>
          <w:noProof/>
          <w:szCs w:val="24"/>
          <w:lang w:eastAsia="en-AU"/>
        </w:rPr>
        <w:drawing>
          <wp:inline distT="0" distB="0" distL="0" distR="0" wp14:anchorId="7B9BD110" wp14:editId="23B04468">
            <wp:extent cx="3869138" cy="3059084"/>
            <wp:effectExtent l="19050" t="0" r="0" b="0"/>
            <wp:docPr id="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srcRect/>
                    <a:stretch>
                      <a:fillRect/>
                    </a:stretch>
                  </pic:blipFill>
                  <pic:spPr bwMode="auto">
                    <a:xfrm>
                      <a:off x="0" y="0"/>
                      <a:ext cx="3872957" cy="3062104"/>
                    </a:xfrm>
                    <a:prstGeom prst="rect">
                      <a:avLst/>
                    </a:prstGeom>
                    <a:noFill/>
                    <a:ln w="9525">
                      <a:noFill/>
                      <a:miter lim="800000"/>
                      <a:headEnd/>
                      <a:tailEnd/>
                    </a:ln>
                  </pic:spPr>
                </pic:pic>
              </a:graphicData>
            </a:graphic>
          </wp:inline>
        </w:drawing>
      </w:r>
    </w:p>
    <w:p w14:paraId="4490DCF0" w14:textId="77777777" w:rsidR="00B21500" w:rsidRDefault="00B21500" w:rsidP="00B21500">
      <w:pPr>
        <w:rPr>
          <w:rFonts w:cs="Arial"/>
          <w:szCs w:val="24"/>
        </w:rPr>
      </w:pPr>
      <w:r>
        <w:rPr>
          <w:rFonts w:cs="Arial"/>
          <w:szCs w:val="24"/>
        </w:rPr>
        <w:t xml:space="preserve">Select the ‘Scan’ tab and click on the ‘Set’ box next to ‘Location Code’ </w:t>
      </w:r>
    </w:p>
    <w:p w14:paraId="0478B77C" w14:textId="77777777" w:rsidR="00B21500" w:rsidRDefault="00B21500" w:rsidP="00B21500">
      <w:pPr>
        <w:rPr>
          <w:rFonts w:cs="Arial"/>
          <w:szCs w:val="24"/>
        </w:rPr>
      </w:pPr>
      <w:r>
        <w:rPr>
          <w:rFonts w:cs="Arial"/>
          <w:szCs w:val="24"/>
        </w:rPr>
        <w:lastRenderedPageBreak/>
        <w:t>Click in the box next to ‘Description’ and type the location to which the file is being sent e.g. BHC-HCA = Belconnen Health Centre; CHC-HCA = City Health Centre; DHC-HCA = Dickson Health Centre; PHC-HCA = Phillip Health Centre; THC-HCA = Tuggeranong Health Centre</w:t>
      </w:r>
    </w:p>
    <w:p w14:paraId="2623D0C9" w14:textId="77777777" w:rsidR="00B21500" w:rsidRDefault="00B21500" w:rsidP="00B21500">
      <w:pPr>
        <w:rPr>
          <w:rFonts w:cs="Arial"/>
          <w:b/>
          <w:szCs w:val="24"/>
        </w:rPr>
      </w:pPr>
    </w:p>
    <w:p w14:paraId="470D8676" w14:textId="77777777" w:rsidR="00B21500" w:rsidRDefault="00B21500" w:rsidP="00B21500">
      <w:pPr>
        <w:rPr>
          <w:rFonts w:cs="Arial"/>
          <w:szCs w:val="24"/>
        </w:rPr>
      </w:pPr>
      <w:r>
        <w:rPr>
          <w:rFonts w:cs="Arial"/>
          <w:noProof/>
          <w:szCs w:val="24"/>
          <w:lang w:eastAsia="en-AU"/>
        </w:rPr>
        <w:drawing>
          <wp:inline distT="0" distB="0" distL="0" distR="0" wp14:anchorId="3C3D0B58" wp14:editId="0CE90657">
            <wp:extent cx="5067300" cy="4362450"/>
            <wp:effectExtent l="19050" t="0" r="0" b="0"/>
            <wp:docPr id="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srcRect/>
                    <a:stretch>
                      <a:fillRect/>
                    </a:stretch>
                  </pic:blipFill>
                  <pic:spPr bwMode="auto">
                    <a:xfrm>
                      <a:off x="0" y="0"/>
                      <a:ext cx="5067300" cy="4362450"/>
                    </a:xfrm>
                    <a:prstGeom prst="rect">
                      <a:avLst/>
                    </a:prstGeom>
                    <a:noFill/>
                    <a:ln w="9525">
                      <a:noFill/>
                      <a:miter lim="800000"/>
                      <a:headEnd/>
                      <a:tailEnd/>
                    </a:ln>
                  </pic:spPr>
                </pic:pic>
              </a:graphicData>
            </a:graphic>
          </wp:inline>
        </w:drawing>
      </w:r>
    </w:p>
    <w:p w14:paraId="6CEC35BB" w14:textId="77777777" w:rsidR="00B21500" w:rsidRDefault="00B21500" w:rsidP="00B21500">
      <w:pPr>
        <w:rPr>
          <w:rFonts w:cs="Arial"/>
          <w:szCs w:val="24"/>
        </w:rPr>
      </w:pPr>
    </w:p>
    <w:p w14:paraId="3CD6311C" w14:textId="77777777" w:rsidR="00B21500" w:rsidRDefault="00B21500" w:rsidP="00B21500">
      <w:pPr>
        <w:rPr>
          <w:rFonts w:cs="Arial"/>
          <w:szCs w:val="24"/>
        </w:rPr>
      </w:pPr>
      <w:r>
        <w:rPr>
          <w:rFonts w:cs="Arial"/>
          <w:szCs w:val="24"/>
        </w:rPr>
        <w:t>Click ‘Find Now’</w:t>
      </w:r>
    </w:p>
    <w:p w14:paraId="0026C17D" w14:textId="77777777" w:rsidR="00B21500" w:rsidRDefault="00B21500" w:rsidP="00B21500">
      <w:pPr>
        <w:rPr>
          <w:rFonts w:cs="Arial"/>
          <w:szCs w:val="24"/>
        </w:rPr>
      </w:pPr>
      <w:r>
        <w:rPr>
          <w:rFonts w:cs="Arial"/>
          <w:szCs w:val="24"/>
        </w:rPr>
        <w:t>Select the correct location and click ‘OK’</w:t>
      </w:r>
    </w:p>
    <w:p w14:paraId="69D9825E" w14:textId="77777777" w:rsidR="00B21500" w:rsidRDefault="00B21500" w:rsidP="00B21500">
      <w:pPr>
        <w:rPr>
          <w:rFonts w:cs="Arial"/>
          <w:szCs w:val="24"/>
        </w:rPr>
      </w:pPr>
      <w:r>
        <w:rPr>
          <w:rFonts w:cs="Arial"/>
          <w:szCs w:val="24"/>
        </w:rPr>
        <w:t>Click on the ‘Set’ box beside ‘Prof. carer code’ and type the surname of the specified professional carer for the relevant health centre, or the surname of the specific health professional if the file is being dispatched to a specific clinician.  A list of professional carers is available from the CRU supervisor.  Click ‘Find Now’ and select the relevant name from the list. Click ‘OK’</w:t>
      </w:r>
    </w:p>
    <w:p w14:paraId="586B4590" w14:textId="77777777" w:rsidR="00B21500" w:rsidRDefault="00B21500" w:rsidP="00B21500">
      <w:pPr>
        <w:rPr>
          <w:rFonts w:cs="Arial"/>
          <w:szCs w:val="24"/>
        </w:rPr>
      </w:pPr>
    </w:p>
    <w:p w14:paraId="26587F61" w14:textId="77777777" w:rsidR="00B21500" w:rsidRDefault="00B21500" w:rsidP="00B21500">
      <w:pPr>
        <w:rPr>
          <w:rFonts w:cs="Arial"/>
          <w:szCs w:val="24"/>
        </w:rPr>
      </w:pPr>
      <w:r>
        <w:rPr>
          <w:rFonts w:cs="Arial"/>
          <w:szCs w:val="24"/>
        </w:rPr>
        <w:t>Place cursor into the box beside ‘Identifier’ and begin scanning the bar codes on the front cover of each file that is being dispatched to the nominated health centre using the hand held scanner.  When finished click ‘Close’.  Ensure that all files scanned appear on the list and then click ‘Process’</w:t>
      </w:r>
    </w:p>
    <w:p w14:paraId="2C1B6C74" w14:textId="77777777" w:rsidR="00B21500" w:rsidRDefault="00B21500" w:rsidP="00B21500">
      <w:pPr>
        <w:rPr>
          <w:rFonts w:cs="Arial"/>
          <w:szCs w:val="24"/>
        </w:rPr>
      </w:pPr>
    </w:p>
    <w:p w14:paraId="331C6B2B" w14:textId="77777777" w:rsidR="00B21500" w:rsidRDefault="00B21500" w:rsidP="00B21500">
      <w:pPr>
        <w:rPr>
          <w:rFonts w:cs="Arial"/>
          <w:szCs w:val="24"/>
        </w:rPr>
      </w:pPr>
      <w:r>
        <w:rPr>
          <w:rFonts w:cs="Arial"/>
          <w:szCs w:val="24"/>
        </w:rPr>
        <w:t>If you are dispatching the files to the Clinical records Unit when the message appears ‘Do you wish to print a summary copy?’ click ‘Yes’ and attach the batch list to the hard copy files.  If you are dispatching files to other areas click ‘No’</w:t>
      </w:r>
    </w:p>
    <w:p w14:paraId="64481FF8" w14:textId="77777777" w:rsidR="00B21500" w:rsidRDefault="00B21500" w:rsidP="00B21500">
      <w:pPr>
        <w:rPr>
          <w:rFonts w:cs="Arial"/>
          <w:b/>
          <w:szCs w:val="24"/>
        </w:rPr>
      </w:pPr>
      <w:r>
        <w:rPr>
          <w:rFonts w:cs="Arial"/>
          <w:b/>
          <w:szCs w:val="24"/>
        </w:rPr>
        <w:lastRenderedPageBreak/>
        <w:t>Receiving clinical records using the hand held scanner when there is no ‘batch list’ attached</w:t>
      </w:r>
    </w:p>
    <w:p w14:paraId="3DFF54A5" w14:textId="77777777" w:rsidR="00B21500" w:rsidRDefault="00B21500" w:rsidP="00B21500">
      <w:pPr>
        <w:rPr>
          <w:rFonts w:cs="Arial"/>
          <w:szCs w:val="24"/>
        </w:rPr>
      </w:pPr>
      <w:r w:rsidRPr="009C0E95">
        <w:rPr>
          <w:rFonts w:cs="Arial"/>
          <w:szCs w:val="24"/>
        </w:rPr>
        <w:t xml:space="preserve">Click on the </w:t>
      </w:r>
      <w:r>
        <w:rPr>
          <w:rFonts w:cs="Arial"/>
          <w:szCs w:val="24"/>
        </w:rPr>
        <w:t>‘</w:t>
      </w:r>
      <w:r w:rsidRPr="009C0E95">
        <w:rPr>
          <w:rFonts w:cs="Arial"/>
          <w:szCs w:val="24"/>
        </w:rPr>
        <w:t>Patient Document Transfer</w:t>
      </w:r>
      <w:r>
        <w:rPr>
          <w:rFonts w:cs="Arial"/>
          <w:szCs w:val="24"/>
        </w:rPr>
        <w:t>’</w:t>
      </w:r>
      <w:r w:rsidRPr="009C0E95">
        <w:rPr>
          <w:rFonts w:cs="Arial"/>
          <w:szCs w:val="24"/>
        </w:rPr>
        <w:t xml:space="preserve"> icon</w:t>
      </w:r>
      <w:r>
        <w:rPr>
          <w:rFonts w:cs="Arial"/>
          <w:szCs w:val="24"/>
        </w:rPr>
        <w:t xml:space="preserve"> on the right hand end of the ACTPAS tool bar to bring up the ‘Patient Document Transfer View’ screen</w:t>
      </w:r>
    </w:p>
    <w:p w14:paraId="075F18D5" w14:textId="77777777" w:rsidR="00B21500" w:rsidRDefault="00B21500" w:rsidP="00B21500">
      <w:pPr>
        <w:rPr>
          <w:rFonts w:cs="Arial"/>
          <w:szCs w:val="24"/>
        </w:rPr>
      </w:pPr>
      <w:r>
        <w:rPr>
          <w:rFonts w:cs="Arial"/>
          <w:noProof/>
          <w:szCs w:val="24"/>
          <w:lang w:eastAsia="en-AU"/>
        </w:rPr>
        <mc:AlternateContent>
          <mc:Choice Requires="wps">
            <w:drawing>
              <wp:anchor distT="0" distB="0" distL="114300" distR="114300" simplePos="0" relativeHeight="251658346" behindDoc="0" locked="0" layoutInCell="1" allowOverlap="1" wp14:anchorId="62A4E323" wp14:editId="6AAAA402">
                <wp:simplePos x="0" y="0"/>
                <wp:positionH relativeFrom="column">
                  <wp:posOffset>4728845</wp:posOffset>
                </wp:positionH>
                <wp:positionV relativeFrom="paragraph">
                  <wp:posOffset>120650</wp:posOffset>
                </wp:positionV>
                <wp:extent cx="123825" cy="333375"/>
                <wp:effectExtent l="57150" t="13335" r="9525" b="34290"/>
                <wp:wrapNone/>
                <wp:docPr id="145" name="Lin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3825" cy="33337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B145B9" id="Line 223" o:spid="_x0000_s1026" style="position:absolute;flip:x;z-index:2516583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2.35pt,9.5pt" to="382.1pt,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" strokecolor="red">
                <v:stroke endarrow="block"/>
              </v:line>
            </w:pict>
          </mc:Fallback>
        </mc:AlternateContent>
      </w:r>
    </w:p>
    <w:p w14:paraId="66486384" w14:textId="77777777" w:rsidR="00B21500" w:rsidRDefault="00B21500" w:rsidP="00B21500">
      <w:pPr>
        <w:rPr>
          <w:rFonts w:cs="Arial"/>
          <w:szCs w:val="24"/>
        </w:rPr>
      </w:pPr>
      <w:r>
        <w:rPr>
          <w:rFonts w:cs="Arial"/>
          <w:noProof/>
          <w:szCs w:val="24"/>
          <w:lang w:eastAsia="en-AU"/>
        </w:rPr>
        <w:drawing>
          <wp:inline distT="0" distB="0" distL="0" distR="0" wp14:anchorId="2F62C8F4" wp14:editId="7BC40584">
            <wp:extent cx="5762625" cy="657225"/>
            <wp:effectExtent l="19050" t="0" r="9525" b="0"/>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srcRect/>
                    <a:stretch>
                      <a:fillRect/>
                    </a:stretch>
                  </pic:blipFill>
                  <pic:spPr bwMode="auto">
                    <a:xfrm>
                      <a:off x="0" y="0"/>
                      <a:ext cx="5762625" cy="657225"/>
                    </a:xfrm>
                    <a:prstGeom prst="rect">
                      <a:avLst/>
                    </a:prstGeom>
                    <a:noFill/>
                    <a:ln w="9525">
                      <a:noFill/>
                      <a:miter lim="800000"/>
                      <a:headEnd/>
                      <a:tailEnd/>
                    </a:ln>
                  </pic:spPr>
                </pic:pic>
              </a:graphicData>
            </a:graphic>
          </wp:inline>
        </w:drawing>
      </w:r>
    </w:p>
    <w:p w14:paraId="021EAB61" w14:textId="77777777" w:rsidR="00B21500" w:rsidRDefault="00B21500" w:rsidP="00B21500">
      <w:pPr>
        <w:rPr>
          <w:rFonts w:cs="Arial"/>
          <w:szCs w:val="24"/>
        </w:rPr>
      </w:pPr>
    </w:p>
    <w:p w14:paraId="6DA15558" w14:textId="77777777" w:rsidR="00B21500" w:rsidRPr="009C0E95" w:rsidRDefault="00B21500" w:rsidP="00B21500">
      <w:pPr>
        <w:rPr>
          <w:rFonts w:cs="Arial"/>
          <w:szCs w:val="24"/>
        </w:rPr>
      </w:pPr>
      <w:r>
        <w:rPr>
          <w:rFonts w:cs="Arial"/>
          <w:szCs w:val="24"/>
        </w:rPr>
        <w:t>Right mouse click and select ‘Build Transfer’ and then ‘Add’</w:t>
      </w:r>
    </w:p>
    <w:p w14:paraId="6153F825" w14:textId="77777777" w:rsidR="00B21500" w:rsidRDefault="00B21500" w:rsidP="00B21500">
      <w:pPr>
        <w:rPr>
          <w:rFonts w:cs="Arial"/>
          <w:b/>
          <w:szCs w:val="24"/>
        </w:rPr>
      </w:pPr>
      <w:r>
        <w:rPr>
          <w:rFonts w:cs="Arial"/>
          <w:b/>
          <w:noProof/>
          <w:szCs w:val="24"/>
          <w:lang w:eastAsia="en-AU"/>
        </w:rPr>
        <w:drawing>
          <wp:inline distT="0" distB="0" distL="0" distR="0" wp14:anchorId="2A1480BB" wp14:editId="6F9B4F70">
            <wp:extent cx="5753100" cy="2505075"/>
            <wp:effectExtent l="19050" t="0" r="0"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srcRect/>
                    <a:stretch>
                      <a:fillRect/>
                    </a:stretch>
                  </pic:blipFill>
                  <pic:spPr bwMode="auto">
                    <a:xfrm>
                      <a:off x="0" y="0"/>
                      <a:ext cx="5753100" cy="2505075"/>
                    </a:xfrm>
                    <a:prstGeom prst="rect">
                      <a:avLst/>
                    </a:prstGeom>
                    <a:noFill/>
                    <a:ln w="9525">
                      <a:noFill/>
                      <a:miter lim="800000"/>
                      <a:headEnd/>
                      <a:tailEnd/>
                    </a:ln>
                  </pic:spPr>
                </pic:pic>
              </a:graphicData>
            </a:graphic>
          </wp:inline>
        </w:drawing>
      </w:r>
    </w:p>
    <w:p w14:paraId="6D6398DA" w14:textId="77777777" w:rsidR="00B21500" w:rsidRDefault="00B21500" w:rsidP="00B21500">
      <w:pPr>
        <w:rPr>
          <w:rFonts w:cs="Arial"/>
          <w:b/>
          <w:szCs w:val="24"/>
        </w:rPr>
      </w:pPr>
    </w:p>
    <w:p w14:paraId="20EBD53D" w14:textId="77777777" w:rsidR="00B21500" w:rsidRDefault="00B21500" w:rsidP="00B21500">
      <w:pPr>
        <w:rPr>
          <w:rFonts w:cs="Arial"/>
          <w:szCs w:val="24"/>
        </w:rPr>
      </w:pPr>
      <w:r w:rsidRPr="001F65C2">
        <w:rPr>
          <w:rFonts w:cs="Arial"/>
          <w:szCs w:val="24"/>
        </w:rPr>
        <w:t xml:space="preserve">The ‘Patient Document Transfer Add’ screen will appear.  Click </w:t>
      </w:r>
      <w:r>
        <w:rPr>
          <w:rFonts w:cs="Arial"/>
          <w:szCs w:val="24"/>
        </w:rPr>
        <w:t>‘</w:t>
      </w:r>
      <w:r w:rsidRPr="001F65C2">
        <w:rPr>
          <w:rFonts w:cs="Arial"/>
          <w:szCs w:val="24"/>
        </w:rPr>
        <w:t>Receive</w:t>
      </w:r>
      <w:r>
        <w:rPr>
          <w:rFonts w:cs="Arial"/>
          <w:szCs w:val="24"/>
        </w:rPr>
        <w:t>’</w:t>
      </w:r>
    </w:p>
    <w:p w14:paraId="12604A52" w14:textId="77777777" w:rsidR="00B21500" w:rsidRDefault="00B21500" w:rsidP="00B21500">
      <w:pPr>
        <w:rPr>
          <w:rFonts w:cs="Arial"/>
          <w:szCs w:val="24"/>
        </w:rPr>
      </w:pPr>
    </w:p>
    <w:p w14:paraId="130FF85E" w14:textId="77777777" w:rsidR="00B21500" w:rsidRDefault="00B21500" w:rsidP="00B21500">
      <w:pPr>
        <w:rPr>
          <w:rFonts w:cs="Arial"/>
          <w:szCs w:val="24"/>
        </w:rPr>
      </w:pPr>
      <w:r>
        <w:rPr>
          <w:rFonts w:cs="Arial"/>
          <w:noProof/>
          <w:szCs w:val="24"/>
          <w:lang w:eastAsia="en-AU"/>
        </w:rPr>
        <mc:AlternateContent>
          <mc:Choice Requires="wps">
            <w:drawing>
              <wp:anchor distT="0" distB="0" distL="114300" distR="114300" simplePos="0" relativeHeight="251658345" behindDoc="0" locked="0" layoutInCell="1" allowOverlap="1" wp14:anchorId="34435CCC" wp14:editId="174BC12C">
                <wp:simplePos x="0" y="0"/>
                <wp:positionH relativeFrom="column">
                  <wp:posOffset>2738120</wp:posOffset>
                </wp:positionH>
                <wp:positionV relativeFrom="paragraph">
                  <wp:posOffset>828040</wp:posOffset>
                </wp:positionV>
                <wp:extent cx="323850" cy="419100"/>
                <wp:effectExtent l="57150" t="8255" r="9525" b="48895"/>
                <wp:wrapNone/>
                <wp:docPr id="144" name="Lin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3850" cy="41910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F81C89" id="Line 222" o:spid="_x0000_s1026" style="position:absolute;flip:x;z-index:2516583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6pt,65.2pt" to="241.1pt,9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" strokecolor="red">
                <v:stroke endarrow="block"/>
              </v:line>
            </w:pict>
          </mc:Fallback>
        </mc:AlternateContent>
      </w:r>
      <w:r>
        <w:rPr>
          <w:rFonts w:cs="Arial"/>
          <w:noProof/>
          <w:szCs w:val="24"/>
          <w:lang w:eastAsia="en-AU"/>
        </w:rPr>
        <w:drawing>
          <wp:inline distT="0" distB="0" distL="0" distR="0" wp14:anchorId="503E7E43" wp14:editId="087EC2E9">
            <wp:extent cx="4191133" cy="3339548"/>
            <wp:effectExtent l="19050" t="0" r="0" b="0"/>
            <wp:docPr id="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srcRect/>
                    <a:stretch>
                      <a:fillRect/>
                    </a:stretch>
                  </pic:blipFill>
                  <pic:spPr bwMode="auto">
                    <a:xfrm>
                      <a:off x="0" y="0"/>
                      <a:ext cx="4192591" cy="3340710"/>
                    </a:xfrm>
                    <a:prstGeom prst="rect">
                      <a:avLst/>
                    </a:prstGeom>
                    <a:noFill/>
                    <a:ln w="9525">
                      <a:noFill/>
                      <a:miter lim="800000"/>
                      <a:headEnd/>
                      <a:tailEnd/>
                    </a:ln>
                  </pic:spPr>
                </pic:pic>
              </a:graphicData>
            </a:graphic>
          </wp:inline>
        </w:drawing>
      </w:r>
    </w:p>
    <w:p w14:paraId="66B7FA0C" w14:textId="77777777" w:rsidR="00B21500" w:rsidRDefault="00B21500" w:rsidP="00B21500">
      <w:pPr>
        <w:rPr>
          <w:rFonts w:cs="Arial"/>
          <w:szCs w:val="24"/>
        </w:rPr>
      </w:pPr>
      <w:r>
        <w:rPr>
          <w:rFonts w:cs="Arial"/>
          <w:szCs w:val="24"/>
        </w:rPr>
        <w:lastRenderedPageBreak/>
        <w:t>Click on the ‘Scan’ tab</w:t>
      </w:r>
    </w:p>
    <w:p w14:paraId="3B009EA3" w14:textId="77777777" w:rsidR="00B21500" w:rsidRDefault="00B21500" w:rsidP="00B21500">
      <w:pPr>
        <w:rPr>
          <w:rFonts w:cs="Arial"/>
          <w:szCs w:val="24"/>
        </w:rPr>
      </w:pPr>
      <w:r>
        <w:rPr>
          <w:rFonts w:cs="Arial"/>
          <w:szCs w:val="24"/>
        </w:rPr>
        <w:t>Click on the ‘Set’ box beside ‘Prof. carer code’ and type the surname ‘Mackenzie’.  Click ‘Find Now’ and select the relevant name from the list.  Click ‘OK’</w:t>
      </w:r>
    </w:p>
    <w:p w14:paraId="21D2ABDB" w14:textId="77777777" w:rsidR="00B21500" w:rsidRDefault="00B21500" w:rsidP="00B21500">
      <w:pPr>
        <w:rPr>
          <w:rFonts w:cs="Arial"/>
          <w:szCs w:val="24"/>
        </w:rPr>
      </w:pPr>
    </w:p>
    <w:p w14:paraId="2A17C5D4" w14:textId="77777777" w:rsidR="00B21500" w:rsidRDefault="00B21500" w:rsidP="00B21500">
      <w:pPr>
        <w:rPr>
          <w:rFonts w:cs="Arial"/>
          <w:szCs w:val="24"/>
        </w:rPr>
      </w:pPr>
      <w:r>
        <w:rPr>
          <w:rFonts w:cs="Arial"/>
          <w:noProof/>
          <w:szCs w:val="24"/>
          <w:lang w:eastAsia="en-AU"/>
        </w:rPr>
        <w:drawing>
          <wp:inline distT="0" distB="0" distL="0" distR="0" wp14:anchorId="02080DB6" wp14:editId="0A02A0EA">
            <wp:extent cx="5076190" cy="4130675"/>
            <wp:effectExtent l="19050" t="0" r="0" b="0"/>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srcRect/>
                    <a:stretch>
                      <a:fillRect/>
                    </a:stretch>
                  </pic:blipFill>
                  <pic:spPr bwMode="auto">
                    <a:xfrm>
                      <a:off x="0" y="0"/>
                      <a:ext cx="5076190" cy="4130675"/>
                    </a:xfrm>
                    <a:prstGeom prst="rect">
                      <a:avLst/>
                    </a:prstGeom>
                    <a:noFill/>
                    <a:ln w="9525">
                      <a:noFill/>
                      <a:miter lim="800000"/>
                      <a:headEnd/>
                      <a:tailEnd/>
                    </a:ln>
                  </pic:spPr>
                </pic:pic>
              </a:graphicData>
            </a:graphic>
          </wp:inline>
        </w:drawing>
      </w:r>
    </w:p>
    <w:p w14:paraId="6D0D249D" w14:textId="77777777" w:rsidR="00B21500" w:rsidRDefault="00B21500" w:rsidP="00B21500">
      <w:pPr>
        <w:rPr>
          <w:rFonts w:cs="Arial"/>
          <w:szCs w:val="24"/>
        </w:rPr>
      </w:pPr>
      <w:r>
        <w:rPr>
          <w:rFonts w:cs="Arial"/>
          <w:szCs w:val="24"/>
        </w:rPr>
        <w:t xml:space="preserve"> </w:t>
      </w:r>
    </w:p>
    <w:p w14:paraId="2C4289A1" w14:textId="77777777" w:rsidR="00B21500" w:rsidRDefault="00B21500" w:rsidP="00B21500">
      <w:pPr>
        <w:rPr>
          <w:rFonts w:cs="Arial"/>
          <w:szCs w:val="24"/>
        </w:rPr>
      </w:pPr>
      <w:r>
        <w:rPr>
          <w:rFonts w:cs="Arial"/>
          <w:szCs w:val="24"/>
        </w:rPr>
        <w:t>Place cursor into the box beside ‘Identifier’ and begin scanning the bar codes on the front cover of each file using the hand held scanner.  When finished click ‘Close’.  Check that all files scanned appear on the list and then click ‘Process’.  When the message appears ‘Do you wish to print a summary copy?’ click ‘No’</w:t>
      </w:r>
    </w:p>
    <w:p w14:paraId="0FA6C33A" w14:textId="77777777" w:rsidR="00B21500" w:rsidRDefault="00B21500" w:rsidP="00B21500">
      <w:pPr>
        <w:rPr>
          <w:b/>
        </w:rPr>
      </w:pPr>
    </w:p>
    <w:p w14:paraId="0B9C4477" w14:textId="77777777" w:rsidR="00B21500" w:rsidRDefault="00B21500" w:rsidP="00B21500">
      <w:pPr>
        <w:spacing w:after="200" w:line="276" w:lineRule="auto"/>
        <w:rPr>
          <w:b/>
        </w:rPr>
      </w:pPr>
      <w:r>
        <w:rPr>
          <w:b/>
        </w:rPr>
        <w:br w:type="page"/>
      </w:r>
    </w:p>
    <w:p w14:paraId="04FB4C25" w14:textId="77777777" w:rsidR="00B21500" w:rsidRDefault="00B21500" w:rsidP="00E04C4B">
      <w:pPr>
        <w:pStyle w:val="Heading2"/>
        <w:rPr>
          <w:lang w:eastAsia="en-AU"/>
        </w:rPr>
      </w:pPr>
      <w:bookmarkStart w:id="52" w:name="_Toc81564419"/>
      <w:r w:rsidRPr="004D36D6">
        <w:rPr>
          <w:lang w:eastAsia="en-AU"/>
        </w:rPr>
        <w:lastRenderedPageBreak/>
        <w:t xml:space="preserve">Attachment </w:t>
      </w:r>
      <w:r>
        <w:rPr>
          <w:lang w:eastAsia="en-AU"/>
        </w:rPr>
        <w:t>C: Document Tracking Archived Documents</w:t>
      </w:r>
      <w:bookmarkEnd w:id="52"/>
    </w:p>
    <w:p w14:paraId="37A4E2C9" w14:textId="77777777" w:rsidR="00B21500" w:rsidRPr="004D36D6" w:rsidRDefault="00B21500" w:rsidP="00B21500">
      <w:pPr>
        <w:rPr>
          <w:rFonts w:cs="Arial"/>
          <w:b/>
          <w:color w:val="000000"/>
          <w:szCs w:val="24"/>
          <w:lang w:eastAsia="en-AU"/>
        </w:rPr>
      </w:pPr>
    </w:p>
    <w:p w14:paraId="4B9D0D77" w14:textId="77777777" w:rsidR="00B21500" w:rsidRPr="004D36D6" w:rsidRDefault="00B21500" w:rsidP="00B21500">
      <w:pPr>
        <w:rPr>
          <w:rFonts w:cs="Arial"/>
          <w:b/>
          <w:szCs w:val="24"/>
        </w:rPr>
      </w:pPr>
      <w:r w:rsidRPr="004D36D6">
        <w:rPr>
          <w:rFonts w:cs="Arial"/>
          <w:b/>
          <w:szCs w:val="24"/>
        </w:rPr>
        <w:t xml:space="preserve">Search for </w:t>
      </w:r>
      <w:r>
        <w:rPr>
          <w:rFonts w:cs="Arial"/>
          <w:b/>
          <w:szCs w:val="24"/>
        </w:rPr>
        <w:t>consumer</w:t>
      </w:r>
      <w:r w:rsidRPr="004D36D6">
        <w:rPr>
          <w:rFonts w:cs="Arial"/>
          <w:b/>
          <w:szCs w:val="24"/>
        </w:rPr>
        <w:t xml:space="preserve"> documents</w:t>
      </w:r>
    </w:p>
    <w:p w14:paraId="631A5CE7" w14:textId="77777777" w:rsidR="00B21500" w:rsidRDefault="00B21500" w:rsidP="002431DC">
      <w:pPr>
        <w:pStyle w:val="ListParagraph"/>
        <w:numPr>
          <w:ilvl w:val="0"/>
          <w:numId w:val="33"/>
        </w:numPr>
        <w:ind w:left="426" w:hanging="426"/>
        <w:rPr>
          <w:rFonts w:cs="Arial"/>
          <w:szCs w:val="24"/>
        </w:rPr>
      </w:pPr>
      <w:r w:rsidRPr="00894F25">
        <w:rPr>
          <w:rFonts w:cs="Arial"/>
          <w:szCs w:val="24"/>
        </w:rPr>
        <w:t xml:space="preserve">Search for </w:t>
      </w:r>
      <w:r>
        <w:rPr>
          <w:rFonts w:cs="Arial"/>
          <w:szCs w:val="24"/>
        </w:rPr>
        <w:t>the consumer</w:t>
      </w:r>
      <w:r w:rsidRPr="00894F25">
        <w:rPr>
          <w:rFonts w:cs="Arial"/>
          <w:szCs w:val="24"/>
        </w:rPr>
        <w:t xml:space="preserve"> – 3x3 search</w:t>
      </w:r>
      <w:r>
        <w:rPr>
          <w:rFonts w:cs="Arial"/>
          <w:szCs w:val="24"/>
        </w:rPr>
        <w:t xml:space="preserve"> (See Attachment H)</w:t>
      </w:r>
    </w:p>
    <w:p w14:paraId="056AFF7C" w14:textId="77777777" w:rsidR="00B21500" w:rsidRDefault="00B21500" w:rsidP="002431DC">
      <w:pPr>
        <w:pStyle w:val="ListParagraph"/>
        <w:numPr>
          <w:ilvl w:val="0"/>
          <w:numId w:val="33"/>
        </w:numPr>
        <w:ind w:left="426" w:hanging="426"/>
        <w:rPr>
          <w:rFonts w:cs="Arial"/>
          <w:szCs w:val="24"/>
        </w:rPr>
      </w:pPr>
      <w:r w:rsidRPr="00894F25">
        <w:rPr>
          <w:rFonts w:cs="Arial"/>
          <w:szCs w:val="24"/>
        </w:rPr>
        <w:t xml:space="preserve">Select the relevant </w:t>
      </w:r>
      <w:r>
        <w:rPr>
          <w:rFonts w:cs="Arial"/>
          <w:szCs w:val="24"/>
        </w:rPr>
        <w:t>consumer</w:t>
      </w:r>
    </w:p>
    <w:p w14:paraId="74D7EB4C" w14:textId="77777777" w:rsidR="00B21500" w:rsidRDefault="00B21500" w:rsidP="002431DC">
      <w:pPr>
        <w:pStyle w:val="ListParagraph"/>
        <w:numPr>
          <w:ilvl w:val="0"/>
          <w:numId w:val="33"/>
        </w:numPr>
        <w:ind w:left="426" w:hanging="426"/>
        <w:rPr>
          <w:rFonts w:cs="Arial"/>
          <w:szCs w:val="24"/>
        </w:rPr>
      </w:pPr>
      <w:r w:rsidRPr="00894F25">
        <w:rPr>
          <w:rFonts w:cs="Arial"/>
          <w:szCs w:val="24"/>
        </w:rPr>
        <w:t xml:space="preserve">To view all </w:t>
      </w:r>
      <w:r>
        <w:rPr>
          <w:rFonts w:cs="Arial"/>
          <w:szCs w:val="24"/>
        </w:rPr>
        <w:t>consumer</w:t>
      </w:r>
      <w:r w:rsidRPr="00894F25">
        <w:rPr>
          <w:rFonts w:cs="Arial"/>
          <w:szCs w:val="24"/>
        </w:rPr>
        <w:t xml:space="preserve"> documents, Right click and select ‘Patient Documents’</w:t>
      </w:r>
    </w:p>
    <w:p w14:paraId="1A6AA5BE" w14:textId="77777777" w:rsidR="00B21500" w:rsidRDefault="00B21500" w:rsidP="00B21500">
      <w:pPr>
        <w:rPr>
          <w:rFonts w:cs="Arial"/>
          <w:b/>
          <w:szCs w:val="24"/>
        </w:rPr>
      </w:pPr>
    </w:p>
    <w:p w14:paraId="0865297E" w14:textId="77777777" w:rsidR="00B21500" w:rsidRPr="00894F25" w:rsidRDefault="00B21500" w:rsidP="00B21500">
      <w:pPr>
        <w:rPr>
          <w:rFonts w:cs="Arial"/>
          <w:szCs w:val="24"/>
        </w:rPr>
      </w:pPr>
      <w:r w:rsidRPr="00894F25">
        <w:rPr>
          <w:rFonts w:cs="Arial"/>
          <w:b/>
          <w:szCs w:val="24"/>
        </w:rPr>
        <w:t xml:space="preserve">To create a new </w:t>
      </w:r>
      <w:r>
        <w:rPr>
          <w:rFonts w:cs="Arial"/>
          <w:b/>
          <w:szCs w:val="24"/>
        </w:rPr>
        <w:t>consumer</w:t>
      </w:r>
      <w:r w:rsidRPr="00894F25">
        <w:rPr>
          <w:rFonts w:cs="Arial"/>
          <w:b/>
          <w:szCs w:val="24"/>
        </w:rPr>
        <w:t xml:space="preserve"> document</w:t>
      </w:r>
    </w:p>
    <w:p w14:paraId="2BF5747B" w14:textId="77777777" w:rsidR="00B21500" w:rsidRPr="00894F25" w:rsidRDefault="00B21500" w:rsidP="002431DC">
      <w:pPr>
        <w:pStyle w:val="ListParagraph"/>
        <w:numPr>
          <w:ilvl w:val="0"/>
          <w:numId w:val="33"/>
        </w:numPr>
        <w:ind w:left="426" w:hanging="426"/>
        <w:rPr>
          <w:rFonts w:cs="Arial"/>
          <w:szCs w:val="24"/>
        </w:rPr>
      </w:pPr>
      <w:r w:rsidRPr="00894F25">
        <w:rPr>
          <w:rFonts w:cs="Arial"/>
          <w:szCs w:val="24"/>
        </w:rPr>
        <w:t>Right click and select ‘Patient Document’ then ‘New’</w:t>
      </w:r>
    </w:p>
    <w:p w14:paraId="028264E2" w14:textId="77777777" w:rsidR="00B21500" w:rsidRPr="004D36D6" w:rsidRDefault="00B21500" w:rsidP="00B21500">
      <w:pPr>
        <w:rPr>
          <w:rFonts w:ascii="Arial" w:hAnsi="Arial" w:cs="Arial"/>
          <w:b/>
        </w:rPr>
      </w:pPr>
      <w:r>
        <w:rPr>
          <w:rFonts w:ascii="Arial" w:hAnsi="Arial" w:cs="Arial"/>
          <w:b/>
          <w:noProof/>
          <w:lang w:eastAsia="en-AU"/>
        </w:rPr>
        <mc:AlternateContent>
          <mc:Choice Requires="wps">
            <w:drawing>
              <wp:anchor distT="0" distB="0" distL="114300" distR="114300" simplePos="0" relativeHeight="251658241" behindDoc="0" locked="0" layoutInCell="1" allowOverlap="1" wp14:anchorId="21E3E16A" wp14:editId="3E4B7704">
                <wp:simplePos x="0" y="0"/>
                <wp:positionH relativeFrom="column">
                  <wp:posOffset>798830</wp:posOffset>
                </wp:positionH>
                <wp:positionV relativeFrom="paragraph">
                  <wp:posOffset>182245</wp:posOffset>
                </wp:positionV>
                <wp:extent cx="902335" cy="75565"/>
                <wp:effectExtent l="13335" t="8890" r="8255" b="10795"/>
                <wp:wrapNone/>
                <wp:docPr id="143"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2335" cy="7556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65CA37" id="Rectangle 118" o:spid="_x0000_s1026" style="position:absolute;margin-left:62.9pt;margin-top:14.35pt;width:71.05pt;height:5.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" fillcolor="black"/>
            </w:pict>
          </mc:Fallback>
        </mc:AlternateContent>
      </w:r>
      <w:r>
        <w:rPr>
          <w:rFonts w:ascii="Arial" w:hAnsi="Arial" w:cs="Arial"/>
          <w:b/>
          <w:noProof/>
          <w:lang w:eastAsia="en-AU"/>
        </w:rPr>
        <mc:AlternateContent>
          <mc:Choice Requires="wps">
            <w:drawing>
              <wp:anchor distT="0" distB="0" distL="114300" distR="114300" simplePos="0" relativeHeight="251658242" behindDoc="0" locked="0" layoutInCell="1" allowOverlap="1" wp14:anchorId="7021A509" wp14:editId="55C544DA">
                <wp:simplePos x="0" y="0"/>
                <wp:positionH relativeFrom="column">
                  <wp:posOffset>342265</wp:posOffset>
                </wp:positionH>
                <wp:positionV relativeFrom="paragraph">
                  <wp:posOffset>182245</wp:posOffset>
                </wp:positionV>
                <wp:extent cx="226060" cy="75565"/>
                <wp:effectExtent l="13970" t="8890" r="7620" b="10795"/>
                <wp:wrapNone/>
                <wp:docPr id="142"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7556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224D39" id="Rectangle 119" o:spid="_x0000_s1026" style="position:absolute;margin-left:26.95pt;margin-top:14.35pt;width:17.8pt;height:5.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" fillcolor="black"/>
            </w:pict>
          </mc:Fallback>
        </mc:AlternateContent>
      </w:r>
      <w:r>
        <w:rPr>
          <w:rFonts w:ascii="Arial" w:hAnsi="Arial" w:cs="Arial"/>
          <w:b/>
          <w:noProof/>
          <w:lang w:eastAsia="en-AU"/>
        </w:rPr>
        <mc:AlternateContent>
          <mc:Choice Requires="wps">
            <w:drawing>
              <wp:anchor distT="0" distB="0" distL="114300" distR="114300" simplePos="0" relativeHeight="251658243" behindDoc="0" locked="0" layoutInCell="1" allowOverlap="1" wp14:anchorId="0BEF3F55" wp14:editId="745D5513">
                <wp:simplePos x="0" y="0"/>
                <wp:positionH relativeFrom="column">
                  <wp:posOffset>2207260</wp:posOffset>
                </wp:positionH>
                <wp:positionV relativeFrom="paragraph">
                  <wp:posOffset>0</wp:posOffset>
                </wp:positionV>
                <wp:extent cx="1474470" cy="95885"/>
                <wp:effectExtent l="12065" t="7620" r="8890" b="10795"/>
                <wp:wrapNone/>
                <wp:docPr id="141"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74470" cy="9588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C780F5" id="Rectangle 120" o:spid="_x0000_s1026" style="position:absolute;margin-left:173.8pt;margin-top:0;width:116.1pt;height:7.55pt;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" fillcolor="black"/>
            </w:pict>
          </mc:Fallback>
        </mc:AlternateContent>
      </w:r>
      <w:r w:rsidRPr="004D36D6">
        <w:rPr>
          <w:rFonts w:ascii="Arial" w:hAnsi="Arial" w:cs="Arial"/>
          <w:b/>
          <w:noProof/>
          <w:lang w:eastAsia="en-AU"/>
        </w:rPr>
        <w:drawing>
          <wp:inline distT="0" distB="0" distL="0" distR="0" wp14:anchorId="3B95B8C2" wp14:editId="79DDB1E1">
            <wp:extent cx="4508390" cy="2285026"/>
            <wp:effectExtent l="19050" t="0" r="6460" b="0"/>
            <wp:docPr id="2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cstate="print"/>
                    <a:srcRect/>
                    <a:stretch>
                      <a:fillRect/>
                    </a:stretch>
                  </pic:blipFill>
                  <pic:spPr bwMode="auto">
                    <a:xfrm>
                      <a:off x="0" y="0"/>
                      <a:ext cx="4513816" cy="2287776"/>
                    </a:xfrm>
                    <a:prstGeom prst="rect">
                      <a:avLst/>
                    </a:prstGeom>
                    <a:noFill/>
                    <a:ln w="9525">
                      <a:noFill/>
                      <a:miter lim="800000"/>
                      <a:headEnd/>
                      <a:tailEnd/>
                    </a:ln>
                  </pic:spPr>
                </pic:pic>
              </a:graphicData>
            </a:graphic>
          </wp:inline>
        </w:drawing>
      </w:r>
    </w:p>
    <w:p w14:paraId="5F64EF8B" w14:textId="77777777" w:rsidR="00B21500" w:rsidRDefault="00B21500" w:rsidP="00B21500">
      <w:pPr>
        <w:rPr>
          <w:rFonts w:cs="Arial"/>
        </w:rPr>
      </w:pPr>
    </w:p>
    <w:p w14:paraId="3E467F3D" w14:textId="77777777" w:rsidR="00B21500" w:rsidRPr="00894F25" w:rsidRDefault="00B21500" w:rsidP="002431DC">
      <w:pPr>
        <w:pStyle w:val="ListParagraph"/>
        <w:numPr>
          <w:ilvl w:val="0"/>
          <w:numId w:val="33"/>
        </w:numPr>
        <w:ind w:left="426" w:hanging="426"/>
        <w:rPr>
          <w:rFonts w:cs="Arial"/>
        </w:rPr>
      </w:pPr>
      <w:r w:rsidRPr="00894F25">
        <w:rPr>
          <w:rFonts w:cs="Arial"/>
        </w:rPr>
        <w:t>Click on the ‘Set’ button next to the ‘Storage location’ field</w:t>
      </w:r>
    </w:p>
    <w:p w14:paraId="318C2C8A" w14:textId="77777777" w:rsidR="00B21500" w:rsidRPr="004D36D6" w:rsidRDefault="00B21500" w:rsidP="00B21500">
      <w:pPr>
        <w:rPr>
          <w:rFonts w:cs="Arial"/>
        </w:rPr>
      </w:pPr>
      <w:r>
        <w:rPr>
          <w:rFonts w:ascii="Arial" w:hAnsi="Arial" w:cs="Arial"/>
          <w:noProof/>
          <w:lang w:eastAsia="en-AU"/>
        </w:rPr>
        <mc:AlternateContent>
          <mc:Choice Requires="wps">
            <w:drawing>
              <wp:anchor distT="0" distB="0" distL="114300" distR="114300" simplePos="0" relativeHeight="251658244" behindDoc="0" locked="0" layoutInCell="1" allowOverlap="1" wp14:anchorId="48FE08E9" wp14:editId="54A8BC5E">
                <wp:simplePos x="0" y="0"/>
                <wp:positionH relativeFrom="column">
                  <wp:posOffset>1647825</wp:posOffset>
                </wp:positionH>
                <wp:positionV relativeFrom="paragraph">
                  <wp:posOffset>60325</wp:posOffset>
                </wp:positionV>
                <wp:extent cx="1866900" cy="80010"/>
                <wp:effectExtent l="5080" t="8890" r="13970" b="6350"/>
                <wp:wrapNone/>
                <wp:docPr id="140"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866900" cy="8001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10DB27" id="Rectangle 121" o:spid="_x0000_s1026" style="position:absolute;margin-left:129.75pt;margin-top:4.75pt;width:147pt;height:6.3pt;flip: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" fillcolor="black"/>
            </w:pict>
          </mc:Fallback>
        </mc:AlternateContent>
      </w:r>
      <w:r>
        <w:rPr>
          <w:rFonts w:ascii="Arial" w:hAnsi="Arial" w:cs="Arial"/>
          <w:noProof/>
          <w:lang w:eastAsia="en-AU"/>
        </w:rPr>
        <mc:AlternateContent>
          <mc:Choice Requires="wps">
            <w:drawing>
              <wp:anchor distT="0" distB="0" distL="114300" distR="114300" simplePos="0" relativeHeight="251658245" behindDoc="0" locked="0" layoutInCell="1" allowOverlap="1" wp14:anchorId="684F474D" wp14:editId="446F370E">
                <wp:simplePos x="0" y="0"/>
                <wp:positionH relativeFrom="column">
                  <wp:posOffset>3681730</wp:posOffset>
                </wp:positionH>
                <wp:positionV relativeFrom="paragraph">
                  <wp:posOffset>1306195</wp:posOffset>
                </wp:positionV>
                <wp:extent cx="266700" cy="897255"/>
                <wp:effectExtent l="57785" t="35560" r="8890" b="10160"/>
                <wp:wrapNone/>
                <wp:docPr id="139" name="Auto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66700" cy="89725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AD079E" id="_x0000_t32" coordsize="21600,21600" o:spt="32" o:oned="t" path="m,l21600,21600e" filled="f">
                <v:path arrowok="t" fillok="f" o:connecttype="none"/>
                <o:lock v:ext="edit" shapetype="t"/>
              </v:shapetype>
              <v:shape id="AutoShape 122" o:spid="_x0000_s1026" type="#_x0000_t32" style="position:absolute;margin-left:289.9pt;margin-top:102.85pt;width:21pt;height:70.65pt;flip:x 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" strokecolor="red">
                <v:stroke endarrow="block"/>
              </v:shape>
            </w:pict>
          </mc:Fallback>
        </mc:AlternateContent>
      </w:r>
      <w:r w:rsidRPr="004D36D6">
        <w:rPr>
          <w:rFonts w:cs="Arial"/>
          <w:noProof/>
          <w:lang w:eastAsia="en-AU"/>
        </w:rPr>
        <w:drawing>
          <wp:inline distT="0" distB="0" distL="0" distR="0" wp14:anchorId="799FE501" wp14:editId="06215E2A">
            <wp:extent cx="3877090" cy="2716898"/>
            <wp:effectExtent l="19050" t="0" r="9110" b="0"/>
            <wp:docPr id="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srcRect/>
                    <a:stretch>
                      <a:fillRect/>
                    </a:stretch>
                  </pic:blipFill>
                  <pic:spPr bwMode="auto">
                    <a:xfrm>
                      <a:off x="0" y="0"/>
                      <a:ext cx="3884837" cy="2722326"/>
                    </a:xfrm>
                    <a:prstGeom prst="rect">
                      <a:avLst/>
                    </a:prstGeom>
                    <a:noFill/>
                    <a:ln w="9525">
                      <a:noFill/>
                      <a:miter lim="800000"/>
                      <a:headEnd/>
                      <a:tailEnd/>
                    </a:ln>
                  </pic:spPr>
                </pic:pic>
              </a:graphicData>
            </a:graphic>
          </wp:inline>
        </w:drawing>
      </w:r>
    </w:p>
    <w:p w14:paraId="69957AC1" w14:textId="77777777" w:rsidR="00B21500" w:rsidRDefault="00B21500" w:rsidP="00B21500">
      <w:pPr>
        <w:rPr>
          <w:rFonts w:cs="Arial"/>
        </w:rPr>
      </w:pPr>
    </w:p>
    <w:p w14:paraId="2693290A" w14:textId="77777777" w:rsidR="00B21500" w:rsidRDefault="00B21500" w:rsidP="00B21500">
      <w:pPr>
        <w:rPr>
          <w:rFonts w:cs="Arial"/>
        </w:rPr>
      </w:pPr>
    </w:p>
    <w:p w14:paraId="769A1FD3" w14:textId="77777777" w:rsidR="00B21500" w:rsidRDefault="00B21500" w:rsidP="00B21500">
      <w:pPr>
        <w:rPr>
          <w:rFonts w:cs="Arial"/>
        </w:rPr>
      </w:pPr>
    </w:p>
    <w:p w14:paraId="11C3CE87" w14:textId="77777777" w:rsidR="00B21500" w:rsidRDefault="00B21500" w:rsidP="00B21500">
      <w:pPr>
        <w:rPr>
          <w:rFonts w:cs="Arial"/>
        </w:rPr>
      </w:pPr>
    </w:p>
    <w:p w14:paraId="1FD6C1AC" w14:textId="77777777" w:rsidR="00B21500" w:rsidRDefault="00B21500" w:rsidP="00B21500">
      <w:pPr>
        <w:rPr>
          <w:rFonts w:cs="Arial"/>
        </w:rPr>
      </w:pPr>
    </w:p>
    <w:p w14:paraId="0CD0B8E8" w14:textId="77777777" w:rsidR="00B21500" w:rsidRPr="004D36D6" w:rsidRDefault="00B21500" w:rsidP="00B21500">
      <w:pPr>
        <w:rPr>
          <w:rFonts w:cs="Arial"/>
        </w:rPr>
      </w:pPr>
    </w:p>
    <w:p w14:paraId="3E525274" w14:textId="77777777" w:rsidR="00B21500" w:rsidRPr="00894F25" w:rsidRDefault="00B21500" w:rsidP="002431DC">
      <w:pPr>
        <w:pStyle w:val="ListParagraph"/>
        <w:numPr>
          <w:ilvl w:val="0"/>
          <w:numId w:val="33"/>
        </w:numPr>
        <w:ind w:left="426" w:hanging="426"/>
        <w:rPr>
          <w:rFonts w:cs="Arial"/>
        </w:rPr>
      </w:pPr>
      <w:r w:rsidRPr="00894F25">
        <w:rPr>
          <w:rFonts w:cs="Arial"/>
        </w:rPr>
        <w:lastRenderedPageBreak/>
        <w:t>Type the location where the file is held e.g. ‘THC’ (Tuggeranong Health Centre) in the description field</w:t>
      </w:r>
    </w:p>
    <w:p w14:paraId="7732127D" w14:textId="77777777" w:rsidR="00B21500" w:rsidRPr="004D36D6" w:rsidRDefault="00B21500" w:rsidP="00B21500">
      <w:pPr>
        <w:rPr>
          <w:rFonts w:cs="Arial"/>
        </w:rPr>
      </w:pPr>
      <w:r w:rsidRPr="004D36D6">
        <w:rPr>
          <w:rFonts w:cs="Arial"/>
          <w:noProof/>
          <w:lang w:eastAsia="en-AU"/>
        </w:rPr>
        <w:drawing>
          <wp:inline distT="0" distB="0" distL="0" distR="0" wp14:anchorId="49261C0B" wp14:editId="560EA0F8">
            <wp:extent cx="5096510" cy="2799080"/>
            <wp:effectExtent l="19050" t="0" r="8890" b="0"/>
            <wp:docPr id="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srcRect/>
                    <a:stretch>
                      <a:fillRect/>
                    </a:stretch>
                  </pic:blipFill>
                  <pic:spPr bwMode="auto">
                    <a:xfrm>
                      <a:off x="0" y="0"/>
                      <a:ext cx="5096510" cy="2799080"/>
                    </a:xfrm>
                    <a:prstGeom prst="rect">
                      <a:avLst/>
                    </a:prstGeom>
                    <a:noFill/>
                    <a:ln w="9525">
                      <a:noFill/>
                      <a:miter lim="800000"/>
                      <a:headEnd/>
                      <a:tailEnd/>
                    </a:ln>
                  </pic:spPr>
                </pic:pic>
              </a:graphicData>
            </a:graphic>
          </wp:inline>
        </w:drawing>
      </w:r>
    </w:p>
    <w:p w14:paraId="56FC4A42" w14:textId="77777777" w:rsidR="00B21500" w:rsidRDefault="00B21500" w:rsidP="00B21500">
      <w:pPr>
        <w:rPr>
          <w:rFonts w:cs="Arial"/>
        </w:rPr>
      </w:pPr>
    </w:p>
    <w:p w14:paraId="27B9A1C4" w14:textId="77777777" w:rsidR="00B21500" w:rsidRPr="00894F25" w:rsidRDefault="00B21500" w:rsidP="002431DC">
      <w:pPr>
        <w:pStyle w:val="ListParagraph"/>
        <w:numPr>
          <w:ilvl w:val="0"/>
          <w:numId w:val="33"/>
        </w:numPr>
        <w:ind w:left="426" w:hanging="426"/>
        <w:rPr>
          <w:rFonts w:cs="Arial"/>
        </w:rPr>
      </w:pPr>
      <w:r w:rsidRPr="00894F25">
        <w:rPr>
          <w:rFonts w:cs="Arial"/>
        </w:rPr>
        <w:t>Select ‘Find Now’ and choose the correct location from the description list and click ‘OK’</w:t>
      </w:r>
    </w:p>
    <w:p w14:paraId="177FA33D" w14:textId="77777777" w:rsidR="00B21500" w:rsidRPr="004D36D6" w:rsidRDefault="00B21500" w:rsidP="00B21500">
      <w:pPr>
        <w:rPr>
          <w:rFonts w:ascii="Arial" w:hAnsi="Arial" w:cs="Arial"/>
        </w:rPr>
      </w:pPr>
      <w:r>
        <w:rPr>
          <w:rFonts w:ascii="Arial" w:hAnsi="Arial" w:cs="Arial"/>
        </w:rPr>
        <w:softHyphen/>
      </w:r>
      <w:r>
        <w:rPr>
          <w:rFonts w:ascii="Arial" w:hAnsi="Arial" w:cs="Arial"/>
        </w:rPr>
        <w:softHyphen/>
      </w:r>
      <w:r>
        <w:rPr>
          <w:rFonts w:ascii="Arial" w:hAnsi="Arial" w:cs="Arial"/>
        </w:rPr>
        <w:softHyphen/>
      </w:r>
      <w:r w:rsidRPr="004D36D6">
        <w:rPr>
          <w:rFonts w:ascii="Arial" w:hAnsi="Arial" w:cs="Arial"/>
          <w:noProof/>
          <w:lang w:eastAsia="en-AU"/>
        </w:rPr>
        <w:drawing>
          <wp:inline distT="0" distB="0" distL="0" distR="0" wp14:anchorId="0A42352B" wp14:editId="28FE7BC1">
            <wp:extent cx="5001260" cy="4293870"/>
            <wp:effectExtent l="19050" t="0" r="8890" b="0"/>
            <wp:docPr id="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srcRect/>
                    <a:stretch>
                      <a:fillRect/>
                    </a:stretch>
                  </pic:blipFill>
                  <pic:spPr bwMode="auto">
                    <a:xfrm>
                      <a:off x="0" y="0"/>
                      <a:ext cx="5001260" cy="4293870"/>
                    </a:xfrm>
                    <a:prstGeom prst="rect">
                      <a:avLst/>
                    </a:prstGeom>
                    <a:noFill/>
                    <a:ln w="9525">
                      <a:noFill/>
                      <a:miter lim="800000"/>
                      <a:headEnd/>
                      <a:tailEnd/>
                    </a:ln>
                  </pic:spPr>
                </pic:pic>
              </a:graphicData>
            </a:graphic>
          </wp:inline>
        </w:drawing>
      </w:r>
    </w:p>
    <w:p w14:paraId="16A61622" w14:textId="77777777" w:rsidR="00B21500" w:rsidRDefault="00B21500" w:rsidP="00B21500">
      <w:pPr>
        <w:rPr>
          <w:rFonts w:cs="Arial"/>
        </w:rPr>
      </w:pPr>
    </w:p>
    <w:p w14:paraId="7CABC7F3" w14:textId="77777777" w:rsidR="00B21500" w:rsidRDefault="00B21500" w:rsidP="00B21500">
      <w:pPr>
        <w:rPr>
          <w:rFonts w:cs="Arial"/>
        </w:rPr>
      </w:pPr>
    </w:p>
    <w:p w14:paraId="6522BEEB" w14:textId="77777777" w:rsidR="00B21500" w:rsidRPr="004D36D6" w:rsidRDefault="00B21500" w:rsidP="00B21500">
      <w:pPr>
        <w:rPr>
          <w:rFonts w:cs="Arial"/>
        </w:rPr>
      </w:pPr>
    </w:p>
    <w:p w14:paraId="01033124" w14:textId="77777777" w:rsidR="00B21500" w:rsidRPr="00894F25" w:rsidRDefault="00B21500" w:rsidP="002431DC">
      <w:pPr>
        <w:pStyle w:val="ListParagraph"/>
        <w:numPr>
          <w:ilvl w:val="0"/>
          <w:numId w:val="33"/>
        </w:numPr>
        <w:ind w:left="426" w:hanging="426"/>
        <w:rPr>
          <w:rFonts w:cs="Arial"/>
        </w:rPr>
      </w:pPr>
      <w:r w:rsidRPr="00894F25">
        <w:rPr>
          <w:rFonts w:cs="Arial"/>
        </w:rPr>
        <w:lastRenderedPageBreak/>
        <w:t>From the ‘Document type’ drop down box select the correct document type e.g. IHCP, CY&amp;WHP Record</w:t>
      </w:r>
    </w:p>
    <w:p w14:paraId="7280D78A" w14:textId="77777777" w:rsidR="00B21500" w:rsidRPr="004D36D6" w:rsidRDefault="00B21500" w:rsidP="00B21500">
      <w:pPr>
        <w:rPr>
          <w:rFonts w:ascii="Arial" w:hAnsi="Arial" w:cs="Arial"/>
        </w:rPr>
      </w:pPr>
      <w:r>
        <w:rPr>
          <w:rFonts w:ascii="Arial" w:hAnsi="Arial" w:cs="Arial"/>
          <w:noProof/>
          <w:lang w:eastAsia="en-AU"/>
        </w:rPr>
        <mc:AlternateContent>
          <mc:Choice Requires="wps">
            <w:drawing>
              <wp:anchor distT="0" distB="0" distL="114300" distR="114300" simplePos="0" relativeHeight="251658246" behindDoc="0" locked="0" layoutInCell="1" allowOverlap="1" wp14:anchorId="45DE5961" wp14:editId="7E17B5E7">
                <wp:simplePos x="0" y="0"/>
                <wp:positionH relativeFrom="column">
                  <wp:posOffset>3195320</wp:posOffset>
                </wp:positionH>
                <wp:positionV relativeFrom="paragraph">
                  <wp:posOffset>1166495</wp:posOffset>
                </wp:positionV>
                <wp:extent cx="226060" cy="75565"/>
                <wp:effectExtent l="9525" t="9525" r="12065" b="10160"/>
                <wp:wrapNone/>
                <wp:docPr id="138"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7556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86E2C" id="Rectangle 123" o:spid="_x0000_s1026" style="position:absolute;margin-left:251.6pt;margin-top:91.85pt;width:17.8pt;height:5.9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" fillcolor="black"/>
            </w:pict>
          </mc:Fallback>
        </mc:AlternateContent>
      </w:r>
      <w:r>
        <w:rPr>
          <w:rFonts w:ascii="Arial" w:hAnsi="Arial" w:cs="Arial"/>
          <w:noProof/>
          <w:lang w:eastAsia="en-AU"/>
        </w:rPr>
        <mc:AlternateContent>
          <mc:Choice Requires="wps">
            <w:drawing>
              <wp:anchor distT="0" distB="0" distL="114300" distR="114300" simplePos="0" relativeHeight="251658247" behindDoc="0" locked="0" layoutInCell="1" allowOverlap="1" wp14:anchorId="6EAA4CAF" wp14:editId="164CD9D3">
                <wp:simplePos x="0" y="0"/>
                <wp:positionH relativeFrom="column">
                  <wp:posOffset>3252470</wp:posOffset>
                </wp:positionH>
                <wp:positionV relativeFrom="paragraph">
                  <wp:posOffset>784860</wp:posOffset>
                </wp:positionV>
                <wp:extent cx="1254760" cy="75565"/>
                <wp:effectExtent l="9525" t="8890" r="12065" b="10795"/>
                <wp:wrapNone/>
                <wp:docPr id="137"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4760" cy="7556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231325" id="Rectangle 124" o:spid="_x0000_s1026" style="position:absolute;margin-left:256.1pt;margin-top:61.8pt;width:98.8pt;height:5.9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" fillcolor="black"/>
            </w:pict>
          </mc:Fallback>
        </mc:AlternateContent>
      </w:r>
      <w:r>
        <w:rPr>
          <w:rFonts w:ascii="Arial" w:hAnsi="Arial" w:cs="Arial"/>
          <w:noProof/>
          <w:lang w:eastAsia="en-AU"/>
        </w:rPr>
        <mc:AlternateContent>
          <mc:Choice Requires="wps">
            <w:drawing>
              <wp:anchor distT="0" distB="0" distL="114300" distR="114300" simplePos="0" relativeHeight="251658249" behindDoc="0" locked="0" layoutInCell="1" allowOverlap="1" wp14:anchorId="1D4D3E0F" wp14:editId="37528716">
                <wp:simplePos x="0" y="0"/>
                <wp:positionH relativeFrom="column">
                  <wp:posOffset>1927860</wp:posOffset>
                </wp:positionH>
                <wp:positionV relativeFrom="paragraph">
                  <wp:posOffset>31750</wp:posOffset>
                </wp:positionV>
                <wp:extent cx="1416685" cy="75565"/>
                <wp:effectExtent l="8890" t="8255" r="12700" b="11430"/>
                <wp:wrapNone/>
                <wp:docPr id="136"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685" cy="7556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0020F6" id="Rectangle 126" o:spid="_x0000_s1026" style="position:absolute;margin-left:151.8pt;margin-top:2.5pt;width:111.55pt;height:5.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" fillcolor="black"/>
            </w:pict>
          </mc:Fallback>
        </mc:AlternateContent>
      </w:r>
      <w:r>
        <w:rPr>
          <w:rFonts w:ascii="Arial" w:hAnsi="Arial" w:cs="Arial"/>
          <w:noProof/>
          <w:lang w:eastAsia="en-AU"/>
        </w:rPr>
        <mc:AlternateContent>
          <mc:Choice Requires="wps">
            <w:drawing>
              <wp:anchor distT="0" distB="0" distL="114300" distR="114300" simplePos="0" relativeHeight="251658250" behindDoc="0" locked="0" layoutInCell="1" allowOverlap="1" wp14:anchorId="74153553" wp14:editId="6CABA54A">
                <wp:simplePos x="0" y="0"/>
                <wp:positionH relativeFrom="column">
                  <wp:posOffset>921385</wp:posOffset>
                </wp:positionH>
                <wp:positionV relativeFrom="paragraph">
                  <wp:posOffset>246380</wp:posOffset>
                </wp:positionV>
                <wp:extent cx="892810" cy="45085"/>
                <wp:effectExtent l="12065" t="13335" r="9525" b="8255"/>
                <wp:wrapNone/>
                <wp:docPr id="135"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92810" cy="4508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829C40" id="Rectangle 127" o:spid="_x0000_s1026" style="position:absolute;margin-left:72.55pt;margin-top:19.4pt;width:70.3pt;height:3.55pt;flip:y;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" fillcolor="black"/>
            </w:pict>
          </mc:Fallback>
        </mc:AlternateContent>
      </w:r>
      <w:r>
        <w:rPr>
          <w:rFonts w:ascii="Arial" w:hAnsi="Arial" w:cs="Arial"/>
          <w:noProof/>
          <w:lang w:eastAsia="en-AU"/>
        </w:rPr>
        <mc:AlternateContent>
          <mc:Choice Requires="wps">
            <w:drawing>
              <wp:anchor distT="0" distB="0" distL="114300" distR="114300" simplePos="0" relativeHeight="251658248" behindDoc="0" locked="0" layoutInCell="1" allowOverlap="1" wp14:anchorId="0FF0F6B4" wp14:editId="2A3523BF">
                <wp:simplePos x="0" y="0"/>
                <wp:positionH relativeFrom="column">
                  <wp:posOffset>397510</wp:posOffset>
                </wp:positionH>
                <wp:positionV relativeFrom="paragraph">
                  <wp:posOffset>215900</wp:posOffset>
                </wp:positionV>
                <wp:extent cx="264160" cy="75565"/>
                <wp:effectExtent l="12065" t="11430" r="9525" b="8255"/>
                <wp:wrapNone/>
                <wp:docPr id="134"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7556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B22D2B" id="Rectangle 125" o:spid="_x0000_s1026" style="position:absolute;margin-left:31.3pt;margin-top:17pt;width:20.8pt;height:5.9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" fillcolor="black"/>
            </w:pict>
          </mc:Fallback>
        </mc:AlternateContent>
      </w:r>
      <w:r w:rsidRPr="004D36D6">
        <w:rPr>
          <w:rFonts w:ascii="Arial" w:hAnsi="Arial" w:cs="Arial"/>
          <w:noProof/>
          <w:lang w:eastAsia="en-AU"/>
        </w:rPr>
        <w:drawing>
          <wp:inline distT="0" distB="0" distL="0" distR="0" wp14:anchorId="53A90D62" wp14:editId="17734EE2">
            <wp:extent cx="4985325" cy="3084896"/>
            <wp:effectExtent l="19050" t="0" r="5775" b="0"/>
            <wp:docPr id="4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cstate="print"/>
                    <a:srcRect/>
                    <a:stretch>
                      <a:fillRect/>
                    </a:stretch>
                  </pic:blipFill>
                  <pic:spPr bwMode="auto">
                    <a:xfrm>
                      <a:off x="0" y="0"/>
                      <a:ext cx="4989460" cy="3087455"/>
                    </a:xfrm>
                    <a:prstGeom prst="rect">
                      <a:avLst/>
                    </a:prstGeom>
                    <a:noFill/>
                    <a:ln w="9525">
                      <a:noFill/>
                      <a:miter lim="800000"/>
                      <a:headEnd/>
                      <a:tailEnd/>
                    </a:ln>
                  </pic:spPr>
                </pic:pic>
              </a:graphicData>
            </a:graphic>
          </wp:inline>
        </w:drawing>
      </w:r>
    </w:p>
    <w:p w14:paraId="53D9C271" w14:textId="77777777" w:rsidR="00B21500" w:rsidRPr="004D36D6" w:rsidRDefault="00B21500" w:rsidP="00B21500">
      <w:pPr>
        <w:rPr>
          <w:rFonts w:cs="Arial"/>
        </w:rPr>
      </w:pPr>
    </w:p>
    <w:p w14:paraId="6405516D" w14:textId="77777777" w:rsidR="00B21500" w:rsidRDefault="00B21500" w:rsidP="002431DC">
      <w:pPr>
        <w:pStyle w:val="ListParagraph"/>
        <w:numPr>
          <w:ilvl w:val="0"/>
          <w:numId w:val="33"/>
        </w:numPr>
        <w:ind w:left="426" w:hanging="426"/>
        <w:rPr>
          <w:rFonts w:cs="Arial"/>
        </w:rPr>
      </w:pPr>
      <w:r w:rsidRPr="00894F25">
        <w:rPr>
          <w:rFonts w:cs="Arial"/>
        </w:rPr>
        <w:t>Click on the ‘Volumes’ tab and click ‘Add’</w:t>
      </w:r>
    </w:p>
    <w:p w14:paraId="3B119D69" w14:textId="77777777" w:rsidR="00B21500" w:rsidRPr="00894F25" w:rsidRDefault="6F28457C" w:rsidP="002431DC">
      <w:pPr>
        <w:pStyle w:val="ListParagraph"/>
        <w:numPr>
          <w:ilvl w:val="0"/>
          <w:numId w:val="33"/>
        </w:numPr>
        <w:ind w:left="426" w:hanging="426"/>
        <w:rPr>
          <w:rFonts w:cs="Arial"/>
        </w:rPr>
      </w:pPr>
      <w:r w:rsidRPr="00894F25">
        <w:rPr>
          <w:rFonts w:cs="Arial"/>
        </w:rPr>
        <w:t>In the comments section enter the box number</w:t>
      </w:r>
      <w:r w:rsidR="00B21500">
        <w:rPr>
          <w:noProof/>
          <w:lang w:eastAsia="en-AU"/>
        </w:rPr>
        <mc:AlternateContent>
          <mc:Choice Requires="wps">
            <w:drawing>
              <wp:anchor distT="0" distB="0" distL="114300" distR="114300" simplePos="0" relativeHeight="251658251" behindDoc="0" locked="0" layoutInCell="1" allowOverlap="1" wp14:anchorId="3DA5E541" wp14:editId="2058CE73">
                <wp:simplePos x="0" y="0"/>
                <wp:positionH relativeFrom="column">
                  <wp:posOffset>2112010</wp:posOffset>
                </wp:positionH>
                <wp:positionV relativeFrom="paragraph">
                  <wp:posOffset>178435</wp:posOffset>
                </wp:positionV>
                <wp:extent cx="1416685" cy="75565"/>
                <wp:effectExtent l="12065" t="10160" r="9525" b="9525"/>
                <wp:wrapNone/>
                <wp:docPr id="133"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685" cy="7556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3012D4" id="Rectangle 128" o:spid="_x0000_s1026" style="position:absolute;margin-left:166.3pt;margin-top:14.05pt;width:111.55pt;height:5.9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" fillcolor="black"/>
            </w:pict>
          </mc:Fallback>
        </mc:AlternateContent>
      </w:r>
    </w:p>
    <w:p w14:paraId="2DD0A4AE" w14:textId="77777777" w:rsidR="00B21500" w:rsidRPr="004D36D6" w:rsidRDefault="00B21500" w:rsidP="00B21500">
      <w:pPr>
        <w:rPr>
          <w:rFonts w:cs="Arial"/>
        </w:rPr>
      </w:pPr>
      <w:r>
        <w:rPr>
          <w:rFonts w:ascii="Arial" w:hAnsi="Arial" w:cs="Arial"/>
          <w:noProof/>
          <w:lang w:eastAsia="en-AU"/>
        </w:rPr>
        <mc:AlternateContent>
          <mc:Choice Requires="wps">
            <w:drawing>
              <wp:anchor distT="0" distB="0" distL="114300" distR="114300" simplePos="0" relativeHeight="251658252" behindDoc="0" locked="0" layoutInCell="1" allowOverlap="1" wp14:anchorId="09F4D178" wp14:editId="1014AB35">
                <wp:simplePos x="0" y="0"/>
                <wp:positionH relativeFrom="column">
                  <wp:posOffset>959485</wp:posOffset>
                </wp:positionH>
                <wp:positionV relativeFrom="paragraph">
                  <wp:posOffset>259080</wp:posOffset>
                </wp:positionV>
                <wp:extent cx="892810" cy="45085"/>
                <wp:effectExtent l="12065" t="8255" r="9525" b="13335"/>
                <wp:wrapNone/>
                <wp:docPr id="132"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92810" cy="4508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59C767" id="Rectangle 129" o:spid="_x0000_s1026" style="position:absolute;margin-left:75.55pt;margin-top:20.4pt;width:70.3pt;height:3.55pt;flip:y;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" fillcolor="black"/>
            </w:pict>
          </mc:Fallback>
        </mc:AlternateContent>
      </w:r>
      <w:r>
        <w:rPr>
          <w:rFonts w:cs="Arial"/>
          <w:noProof/>
          <w:lang w:eastAsia="en-AU"/>
        </w:rPr>
        <mc:AlternateContent>
          <mc:Choice Requires="wps">
            <w:drawing>
              <wp:anchor distT="0" distB="0" distL="114300" distR="114300" simplePos="0" relativeHeight="251658253" behindDoc="0" locked="0" layoutInCell="1" allowOverlap="1" wp14:anchorId="03F8D617" wp14:editId="7C39EEEB">
                <wp:simplePos x="0" y="0"/>
                <wp:positionH relativeFrom="column">
                  <wp:posOffset>3607435</wp:posOffset>
                </wp:positionH>
                <wp:positionV relativeFrom="paragraph">
                  <wp:posOffset>755015</wp:posOffset>
                </wp:positionV>
                <wp:extent cx="1254760" cy="75565"/>
                <wp:effectExtent l="12065" t="8890" r="9525" b="10795"/>
                <wp:wrapNone/>
                <wp:docPr id="131"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4760" cy="7556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E633DE" id="Rectangle 130" o:spid="_x0000_s1026" style="position:absolute;margin-left:284.05pt;margin-top:59.45pt;width:98.8pt;height:5.9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" fillcolor="black"/>
            </w:pict>
          </mc:Fallback>
        </mc:AlternateContent>
      </w:r>
      <w:r>
        <w:rPr>
          <w:rFonts w:cs="Arial"/>
          <w:noProof/>
          <w:lang w:eastAsia="en-AU"/>
        </w:rPr>
        <mc:AlternateContent>
          <mc:Choice Requires="wps">
            <w:drawing>
              <wp:anchor distT="0" distB="0" distL="114300" distR="114300" simplePos="0" relativeHeight="251658254" behindDoc="0" locked="0" layoutInCell="1" allowOverlap="1" wp14:anchorId="558FA0E9" wp14:editId="021CE816">
                <wp:simplePos x="0" y="0"/>
                <wp:positionH relativeFrom="column">
                  <wp:posOffset>3302635</wp:posOffset>
                </wp:positionH>
                <wp:positionV relativeFrom="paragraph">
                  <wp:posOffset>1297305</wp:posOffset>
                </wp:positionV>
                <wp:extent cx="226060" cy="49530"/>
                <wp:effectExtent l="12065" t="8255" r="9525" b="8890"/>
                <wp:wrapNone/>
                <wp:docPr id="130"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060" cy="4953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F0980B" id="Rectangle 131" o:spid="_x0000_s1026" style="position:absolute;margin-left:260.05pt;margin-top:102.15pt;width:17.8pt;height:3.9pt;flip:y;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" fillcolor="black"/>
            </w:pict>
          </mc:Fallback>
        </mc:AlternateContent>
      </w:r>
      <w:r>
        <w:rPr>
          <w:rFonts w:cs="Arial"/>
          <w:noProof/>
          <w:lang w:eastAsia="en-AU"/>
        </w:rPr>
        <mc:AlternateContent>
          <mc:Choice Requires="wps">
            <w:drawing>
              <wp:anchor distT="0" distB="0" distL="114300" distR="114300" simplePos="0" relativeHeight="251658255" behindDoc="0" locked="0" layoutInCell="1" allowOverlap="1" wp14:anchorId="2A003483" wp14:editId="64EB58FC">
                <wp:simplePos x="0" y="0"/>
                <wp:positionH relativeFrom="column">
                  <wp:posOffset>416560</wp:posOffset>
                </wp:positionH>
                <wp:positionV relativeFrom="paragraph">
                  <wp:posOffset>240030</wp:posOffset>
                </wp:positionV>
                <wp:extent cx="178435" cy="75565"/>
                <wp:effectExtent l="12065" t="8255" r="9525" b="11430"/>
                <wp:wrapNone/>
                <wp:docPr id="129"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435" cy="7556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D73601" id="Rectangle 132" o:spid="_x0000_s1026" style="position:absolute;margin-left:32.8pt;margin-top:18.9pt;width:14.05pt;height:5.9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" fillcolor="black"/>
            </w:pict>
          </mc:Fallback>
        </mc:AlternateContent>
      </w:r>
      <w:r w:rsidRPr="004D36D6">
        <w:rPr>
          <w:rFonts w:cs="Arial"/>
          <w:noProof/>
          <w:lang w:eastAsia="en-AU"/>
        </w:rPr>
        <w:drawing>
          <wp:inline distT="0" distB="0" distL="0" distR="0" wp14:anchorId="33C1B2C2" wp14:editId="28F395F1">
            <wp:extent cx="5756910" cy="3093085"/>
            <wp:effectExtent l="19050" t="0" r="0" b="0"/>
            <wp:docPr id="4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cstate="print"/>
                    <a:srcRect/>
                    <a:stretch>
                      <a:fillRect/>
                    </a:stretch>
                  </pic:blipFill>
                  <pic:spPr bwMode="auto">
                    <a:xfrm>
                      <a:off x="0" y="0"/>
                      <a:ext cx="5756910" cy="3093085"/>
                    </a:xfrm>
                    <a:prstGeom prst="rect">
                      <a:avLst/>
                    </a:prstGeom>
                    <a:noFill/>
                    <a:ln w="9525">
                      <a:noFill/>
                      <a:miter lim="800000"/>
                      <a:headEnd/>
                      <a:tailEnd/>
                    </a:ln>
                  </pic:spPr>
                </pic:pic>
              </a:graphicData>
            </a:graphic>
          </wp:inline>
        </w:drawing>
      </w:r>
    </w:p>
    <w:p w14:paraId="384A7164" w14:textId="77777777" w:rsidR="00B21500" w:rsidRDefault="00B21500" w:rsidP="00B21500">
      <w:pPr>
        <w:rPr>
          <w:rFonts w:cs="Arial"/>
        </w:rPr>
      </w:pPr>
    </w:p>
    <w:p w14:paraId="1AECDC6D" w14:textId="77777777" w:rsidR="00B21500" w:rsidRDefault="00B21500" w:rsidP="00B21500">
      <w:pPr>
        <w:rPr>
          <w:rFonts w:cs="Arial"/>
        </w:rPr>
      </w:pPr>
    </w:p>
    <w:p w14:paraId="0BD105F0" w14:textId="77777777" w:rsidR="00B21500" w:rsidRDefault="00B21500" w:rsidP="00B21500">
      <w:pPr>
        <w:rPr>
          <w:rFonts w:cs="Arial"/>
        </w:rPr>
      </w:pPr>
    </w:p>
    <w:p w14:paraId="6CDD6E79" w14:textId="77777777" w:rsidR="00B21500" w:rsidRDefault="00B21500" w:rsidP="00B21500">
      <w:pPr>
        <w:rPr>
          <w:rFonts w:cs="Arial"/>
        </w:rPr>
      </w:pPr>
    </w:p>
    <w:p w14:paraId="05E41132" w14:textId="77777777" w:rsidR="00B21500" w:rsidRDefault="00B21500" w:rsidP="00B21500">
      <w:pPr>
        <w:rPr>
          <w:rFonts w:cs="Arial"/>
        </w:rPr>
      </w:pPr>
    </w:p>
    <w:p w14:paraId="19745ABF" w14:textId="77777777" w:rsidR="00B21500" w:rsidRDefault="00B21500" w:rsidP="00B21500">
      <w:pPr>
        <w:rPr>
          <w:rFonts w:cs="Arial"/>
        </w:rPr>
      </w:pPr>
    </w:p>
    <w:p w14:paraId="1FCA11FA" w14:textId="77777777" w:rsidR="00B21500" w:rsidRPr="004D36D6" w:rsidRDefault="00B21500" w:rsidP="00B21500">
      <w:pPr>
        <w:rPr>
          <w:rFonts w:cs="Arial"/>
        </w:rPr>
      </w:pPr>
    </w:p>
    <w:p w14:paraId="26206D54" w14:textId="77777777" w:rsidR="00B21500" w:rsidRPr="00894F25" w:rsidRDefault="00B21500" w:rsidP="002431DC">
      <w:pPr>
        <w:pStyle w:val="ListParagraph"/>
        <w:numPr>
          <w:ilvl w:val="0"/>
          <w:numId w:val="34"/>
        </w:numPr>
        <w:ind w:left="426" w:hanging="426"/>
        <w:rPr>
          <w:rFonts w:cs="Arial"/>
        </w:rPr>
      </w:pPr>
      <w:r w:rsidRPr="00894F25">
        <w:rPr>
          <w:rFonts w:cs="Arial"/>
        </w:rPr>
        <w:lastRenderedPageBreak/>
        <w:t xml:space="preserve">Click on the ‘Location’ tab and click on the ‘Set’ button next to the ‘Current Location’ field </w:t>
      </w:r>
    </w:p>
    <w:p w14:paraId="450EEA42" w14:textId="77777777" w:rsidR="00B21500" w:rsidRPr="004D36D6" w:rsidRDefault="00B21500" w:rsidP="00B21500">
      <w:pPr>
        <w:rPr>
          <w:rFonts w:cs="Arial"/>
        </w:rPr>
      </w:pPr>
      <w:r>
        <w:rPr>
          <w:rFonts w:cs="Arial"/>
          <w:noProof/>
          <w:lang w:eastAsia="en-AU"/>
        </w:rPr>
        <mc:AlternateContent>
          <mc:Choice Requires="wps">
            <w:drawing>
              <wp:anchor distT="0" distB="0" distL="114300" distR="114300" simplePos="0" relativeHeight="251658256" behindDoc="0" locked="0" layoutInCell="1" allowOverlap="1" wp14:anchorId="23CC13BF" wp14:editId="671E4E04">
                <wp:simplePos x="0" y="0"/>
                <wp:positionH relativeFrom="column">
                  <wp:posOffset>1988185</wp:posOffset>
                </wp:positionH>
                <wp:positionV relativeFrom="paragraph">
                  <wp:posOffset>92710</wp:posOffset>
                </wp:positionV>
                <wp:extent cx="1894205" cy="95250"/>
                <wp:effectExtent l="12065" t="12065" r="8255" b="6985"/>
                <wp:wrapNone/>
                <wp:docPr id="128"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894205" cy="9525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747F73" id="Rectangle 133" o:spid="_x0000_s1026" style="position:absolute;margin-left:156.55pt;margin-top:7.3pt;width:149.15pt;height:7.5pt;flip:y;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" fillcolor="black"/>
            </w:pict>
          </mc:Fallback>
        </mc:AlternateContent>
      </w:r>
      <w:r>
        <w:rPr>
          <w:rFonts w:cs="Arial"/>
          <w:noProof/>
          <w:lang w:eastAsia="en-AU"/>
        </w:rPr>
        <mc:AlternateContent>
          <mc:Choice Requires="wps">
            <w:drawing>
              <wp:anchor distT="0" distB="0" distL="114300" distR="114300" simplePos="0" relativeHeight="251658257" behindDoc="0" locked="0" layoutInCell="1" allowOverlap="1" wp14:anchorId="10A3E22C" wp14:editId="7A2868FB">
                <wp:simplePos x="0" y="0"/>
                <wp:positionH relativeFrom="column">
                  <wp:posOffset>3882390</wp:posOffset>
                </wp:positionH>
                <wp:positionV relativeFrom="paragraph">
                  <wp:posOffset>1363345</wp:posOffset>
                </wp:positionV>
                <wp:extent cx="266700" cy="897255"/>
                <wp:effectExtent l="58420" t="34925" r="8255" b="10795"/>
                <wp:wrapNone/>
                <wp:docPr id="127" name="AutoShap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66700" cy="89725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F2C7A6" id="AutoShape 134" o:spid="_x0000_s1026" type="#_x0000_t32" style="position:absolute;margin-left:305.7pt;margin-top:107.35pt;width:21pt;height:70.65pt;flip:x y;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" strokecolor="red">
                <v:stroke endarrow="block"/>
              </v:shape>
            </w:pict>
          </mc:Fallback>
        </mc:AlternateContent>
      </w:r>
      <w:r w:rsidRPr="004D36D6">
        <w:rPr>
          <w:rFonts w:cs="Arial"/>
          <w:noProof/>
          <w:lang w:eastAsia="en-AU"/>
        </w:rPr>
        <w:drawing>
          <wp:inline distT="0" distB="0" distL="0" distR="0" wp14:anchorId="7B504B75" wp14:editId="526BC575">
            <wp:extent cx="4572000" cy="3267710"/>
            <wp:effectExtent l="19050" t="0" r="0" b="0"/>
            <wp:docPr id="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srcRect/>
                    <a:stretch>
                      <a:fillRect/>
                    </a:stretch>
                  </pic:blipFill>
                  <pic:spPr bwMode="auto">
                    <a:xfrm>
                      <a:off x="0" y="0"/>
                      <a:ext cx="4572000" cy="3267710"/>
                    </a:xfrm>
                    <a:prstGeom prst="rect">
                      <a:avLst/>
                    </a:prstGeom>
                    <a:noFill/>
                    <a:ln w="9525">
                      <a:noFill/>
                      <a:miter lim="800000"/>
                      <a:headEnd/>
                      <a:tailEnd/>
                    </a:ln>
                  </pic:spPr>
                </pic:pic>
              </a:graphicData>
            </a:graphic>
          </wp:inline>
        </w:drawing>
      </w:r>
    </w:p>
    <w:p w14:paraId="683DCF66" w14:textId="77777777" w:rsidR="00B21500" w:rsidRDefault="00B21500" w:rsidP="00B21500">
      <w:pPr>
        <w:rPr>
          <w:rFonts w:cs="Arial"/>
        </w:rPr>
      </w:pPr>
    </w:p>
    <w:p w14:paraId="264A6BB3" w14:textId="77777777" w:rsidR="00B21500" w:rsidRDefault="00B21500" w:rsidP="002431DC">
      <w:pPr>
        <w:pStyle w:val="ListParagraph"/>
        <w:numPr>
          <w:ilvl w:val="0"/>
          <w:numId w:val="34"/>
        </w:numPr>
        <w:ind w:left="426" w:hanging="426"/>
        <w:rPr>
          <w:rFonts w:cs="Arial"/>
        </w:rPr>
      </w:pPr>
      <w:r w:rsidRPr="00894F25">
        <w:rPr>
          <w:rFonts w:cs="Arial"/>
        </w:rPr>
        <w:t xml:space="preserve">Type the archive to which the file is being sent e.g. ‘Mitchell’ </w:t>
      </w:r>
    </w:p>
    <w:p w14:paraId="10127E3C" w14:textId="77777777" w:rsidR="00B21500" w:rsidRPr="00894F25" w:rsidRDefault="00B21500" w:rsidP="002431DC">
      <w:pPr>
        <w:pStyle w:val="ListParagraph"/>
        <w:numPr>
          <w:ilvl w:val="0"/>
          <w:numId w:val="34"/>
        </w:numPr>
        <w:ind w:left="426" w:hanging="426"/>
        <w:rPr>
          <w:rFonts w:cs="Arial"/>
        </w:rPr>
      </w:pPr>
      <w:r w:rsidRPr="00894F25">
        <w:rPr>
          <w:rFonts w:cs="Arial"/>
        </w:rPr>
        <w:t>Select ‘Find Now’ and choose the correct location from the description list and click ‘OK’</w:t>
      </w:r>
    </w:p>
    <w:p w14:paraId="30816CDC" w14:textId="77777777" w:rsidR="00B21500" w:rsidRPr="004D36D6" w:rsidRDefault="00B21500" w:rsidP="00B21500">
      <w:pPr>
        <w:rPr>
          <w:rFonts w:cs="Arial"/>
        </w:rPr>
      </w:pPr>
      <w:r w:rsidRPr="004D36D6">
        <w:rPr>
          <w:rFonts w:cs="Arial"/>
          <w:noProof/>
          <w:lang w:eastAsia="en-AU"/>
        </w:rPr>
        <w:drawing>
          <wp:inline distT="0" distB="0" distL="0" distR="0" wp14:anchorId="0B830062" wp14:editId="3BB27223">
            <wp:extent cx="4548778" cy="4071068"/>
            <wp:effectExtent l="19050" t="0" r="4172" b="0"/>
            <wp:docPr id="4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cstate="print"/>
                    <a:srcRect/>
                    <a:stretch>
                      <a:fillRect/>
                    </a:stretch>
                  </pic:blipFill>
                  <pic:spPr bwMode="auto">
                    <a:xfrm>
                      <a:off x="0" y="0"/>
                      <a:ext cx="4556009" cy="4077540"/>
                    </a:xfrm>
                    <a:prstGeom prst="rect">
                      <a:avLst/>
                    </a:prstGeom>
                    <a:noFill/>
                    <a:ln w="9525">
                      <a:noFill/>
                      <a:miter lim="800000"/>
                      <a:headEnd/>
                      <a:tailEnd/>
                    </a:ln>
                  </pic:spPr>
                </pic:pic>
              </a:graphicData>
            </a:graphic>
          </wp:inline>
        </w:drawing>
      </w:r>
    </w:p>
    <w:p w14:paraId="7039FC13" w14:textId="77777777" w:rsidR="00B21500" w:rsidRPr="00894F25" w:rsidRDefault="00B21500" w:rsidP="002431DC">
      <w:pPr>
        <w:pStyle w:val="ListParagraph"/>
        <w:numPr>
          <w:ilvl w:val="0"/>
          <w:numId w:val="35"/>
        </w:numPr>
        <w:ind w:left="426" w:hanging="426"/>
        <w:rPr>
          <w:rFonts w:cs="Arial"/>
        </w:rPr>
      </w:pPr>
      <w:r w:rsidRPr="00894F25">
        <w:rPr>
          <w:rFonts w:cs="Arial"/>
        </w:rPr>
        <w:lastRenderedPageBreak/>
        <w:t>The following screen will show the storage location where the file is being held, and the current location where the file will be archived</w:t>
      </w:r>
    </w:p>
    <w:p w14:paraId="7B886207" w14:textId="77777777" w:rsidR="00B21500" w:rsidRPr="004D36D6" w:rsidRDefault="00B21500" w:rsidP="00B21500">
      <w:pPr>
        <w:rPr>
          <w:rFonts w:cs="Arial"/>
        </w:rPr>
      </w:pPr>
      <w:r w:rsidRPr="004D36D6">
        <w:rPr>
          <w:rFonts w:cs="Arial"/>
          <w:noProof/>
          <w:lang w:eastAsia="en-AU"/>
        </w:rPr>
        <w:drawing>
          <wp:inline distT="0" distB="0" distL="0" distR="0" wp14:anchorId="47D18DF1" wp14:editId="4D3F3F9A">
            <wp:extent cx="4237990" cy="2997835"/>
            <wp:effectExtent l="19050" t="0" r="0" b="0"/>
            <wp:docPr id="4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srcRect/>
                    <a:stretch>
                      <a:fillRect/>
                    </a:stretch>
                  </pic:blipFill>
                  <pic:spPr bwMode="auto">
                    <a:xfrm>
                      <a:off x="0" y="0"/>
                      <a:ext cx="4237990" cy="2997835"/>
                    </a:xfrm>
                    <a:prstGeom prst="rect">
                      <a:avLst/>
                    </a:prstGeom>
                    <a:noFill/>
                    <a:ln w="9525">
                      <a:noFill/>
                      <a:miter lim="800000"/>
                      <a:headEnd/>
                      <a:tailEnd/>
                    </a:ln>
                  </pic:spPr>
                </pic:pic>
              </a:graphicData>
            </a:graphic>
          </wp:inline>
        </w:drawing>
      </w:r>
    </w:p>
    <w:p w14:paraId="3A25B3EF" w14:textId="77777777" w:rsidR="00B21500" w:rsidRPr="004D36D6" w:rsidRDefault="00B21500" w:rsidP="00B21500">
      <w:pPr>
        <w:rPr>
          <w:rFonts w:cs="Arial"/>
        </w:rPr>
      </w:pPr>
    </w:p>
    <w:p w14:paraId="5374A85F" w14:textId="77777777" w:rsidR="00B21500" w:rsidRDefault="00B21500" w:rsidP="002431DC">
      <w:pPr>
        <w:pStyle w:val="ListParagraph"/>
        <w:numPr>
          <w:ilvl w:val="0"/>
          <w:numId w:val="35"/>
        </w:numPr>
        <w:ind w:left="426" w:hanging="426"/>
        <w:rPr>
          <w:rFonts w:cs="Arial"/>
        </w:rPr>
      </w:pPr>
      <w:r w:rsidRPr="00894F25">
        <w:rPr>
          <w:rFonts w:cs="Arial"/>
        </w:rPr>
        <w:t>Click ‘OK’ again</w:t>
      </w:r>
    </w:p>
    <w:p w14:paraId="3D6C2877" w14:textId="77777777" w:rsidR="00B21500" w:rsidRDefault="00B21500" w:rsidP="002431DC">
      <w:pPr>
        <w:pStyle w:val="ListParagraph"/>
        <w:numPr>
          <w:ilvl w:val="0"/>
          <w:numId w:val="35"/>
        </w:numPr>
        <w:ind w:left="426" w:hanging="426"/>
        <w:rPr>
          <w:rFonts w:cs="Arial"/>
        </w:rPr>
      </w:pPr>
      <w:r w:rsidRPr="00894F25">
        <w:rPr>
          <w:rFonts w:cs="Arial"/>
        </w:rPr>
        <w:t>When the screen appears asking if you wish to print labels select ‘No’</w:t>
      </w:r>
    </w:p>
    <w:p w14:paraId="795942E8" w14:textId="77777777" w:rsidR="00B21500" w:rsidRPr="00894F25" w:rsidRDefault="00B21500" w:rsidP="002431DC">
      <w:pPr>
        <w:pStyle w:val="ListParagraph"/>
        <w:numPr>
          <w:ilvl w:val="0"/>
          <w:numId w:val="35"/>
        </w:numPr>
        <w:ind w:left="426" w:hanging="426"/>
        <w:rPr>
          <w:rFonts w:cs="Arial"/>
        </w:rPr>
      </w:pPr>
      <w:r w:rsidRPr="00894F25">
        <w:rPr>
          <w:rFonts w:cs="Arial"/>
        </w:rPr>
        <w:t>Click ‘OK’ again to the ‘Add New Patient Document’ window</w:t>
      </w:r>
    </w:p>
    <w:p w14:paraId="7068AAC6" w14:textId="77777777" w:rsidR="00B21500" w:rsidRPr="004D36D6" w:rsidRDefault="00B21500" w:rsidP="00B21500">
      <w:pPr>
        <w:rPr>
          <w:rFonts w:cs="Arial"/>
        </w:rPr>
      </w:pPr>
      <w:r>
        <w:rPr>
          <w:rFonts w:ascii="Arial" w:hAnsi="Arial" w:cs="Arial"/>
          <w:noProof/>
          <w:lang w:eastAsia="en-AU"/>
        </w:rPr>
        <mc:AlternateContent>
          <mc:Choice Requires="wps">
            <w:drawing>
              <wp:anchor distT="0" distB="0" distL="114300" distR="114300" simplePos="0" relativeHeight="251658258" behindDoc="0" locked="0" layoutInCell="1" allowOverlap="1" wp14:anchorId="0E77C3C0" wp14:editId="239D5732">
                <wp:simplePos x="0" y="0"/>
                <wp:positionH relativeFrom="column">
                  <wp:posOffset>347980</wp:posOffset>
                </wp:positionH>
                <wp:positionV relativeFrom="paragraph">
                  <wp:posOffset>429260</wp:posOffset>
                </wp:positionV>
                <wp:extent cx="208915" cy="80010"/>
                <wp:effectExtent l="10160" t="9525" r="9525" b="5715"/>
                <wp:wrapNone/>
                <wp:docPr id="126"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8915" cy="8001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C76517" id="Rectangle 135" o:spid="_x0000_s1026" style="position:absolute;margin-left:27.4pt;margin-top:33.8pt;width:16.45pt;height:6.3pt;flip:y;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" fillcolor="black"/>
            </w:pict>
          </mc:Fallback>
        </mc:AlternateContent>
      </w:r>
      <w:r>
        <w:rPr>
          <w:rFonts w:ascii="Arial" w:hAnsi="Arial" w:cs="Arial"/>
          <w:noProof/>
          <w:lang w:eastAsia="en-AU"/>
        </w:rPr>
        <mc:AlternateContent>
          <mc:Choice Requires="wps">
            <w:drawing>
              <wp:anchor distT="0" distB="0" distL="114300" distR="114300" simplePos="0" relativeHeight="251658259" behindDoc="0" locked="0" layoutInCell="1" allowOverlap="1" wp14:anchorId="6626E6B6" wp14:editId="7D6DD43E">
                <wp:simplePos x="0" y="0"/>
                <wp:positionH relativeFrom="column">
                  <wp:posOffset>347980</wp:posOffset>
                </wp:positionH>
                <wp:positionV relativeFrom="paragraph">
                  <wp:posOffset>320675</wp:posOffset>
                </wp:positionV>
                <wp:extent cx="208915" cy="80010"/>
                <wp:effectExtent l="10160" t="5715" r="9525" b="9525"/>
                <wp:wrapNone/>
                <wp:docPr id="125"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8915" cy="8001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B3555C" id="Rectangle 136" o:spid="_x0000_s1026" style="position:absolute;margin-left:27.4pt;margin-top:25.25pt;width:16.45pt;height:6.3pt;flip:y;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" fillcolor="black"/>
            </w:pict>
          </mc:Fallback>
        </mc:AlternateContent>
      </w:r>
      <w:r>
        <w:rPr>
          <w:rFonts w:ascii="Arial" w:hAnsi="Arial" w:cs="Arial"/>
          <w:noProof/>
          <w:lang w:eastAsia="en-AU"/>
        </w:rPr>
        <mc:AlternateContent>
          <mc:Choice Requires="wps">
            <w:drawing>
              <wp:anchor distT="0" distB="0" distL="114300" distR="114300" simplePos="0" relativeHeight="251658260" behindDoc="0" locked="0" layoutInCell="1" allowOverlap="1" wp14:anchorId="79743F96" wp14:editId="7BB86170">
                <wp:simplePos x="0" y="0"/>
                <wp:positionH relativeFrom="column">
                  <wp:posOffset>347980</wp:posOffset>
                </wp:positionH>
                <wp:positionV relativeFrom="paragraph">
                  <wp:posOffset>648970</wp:posOffset>
                </wp:positionV>
                <wp:extent cx="208915" cy="80010"/>
                <wp:effectExtent l="10160" t="10160" r="9525" b="5080"/>
                <wp:wrapNone/>
                <wp:docPr id="124"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8915" cy="8001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A36A74" id="Rectangle 137" o:spid="_x0000_s1026" style="position:absolute;margin-left:27.4pt;margin-top:51.1pt;width:16.45pt;height:6.3pt;flip:y;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" fillcolor="black"/>
            </w:pict>
          </mc:Fallback>
        </mc:AlternateContent>
      </w:r>
      <w:r>
        <w:rPr>
          <w:rFonts w:ascii="Arial" w:hAnsi="Arial" w:cs="Arial"/>
          <w:noProof/>
          <w:lang w:eastAsia="en-AU"/>
        </w:rPr>
        <mc:AlternateContent>
          <mc:Choice Requires="wps">
            <w:drawing>
              <wp:anchor distT="0" distB="0" distL="114300" distR="114300" simplePos="0" relativeHeight="251658261" behindDoc="0" locked="0" layoutInCell="1" allowOverlap="1" wp14:anchorId="6B7F00F1" wp14:editId="0254161D">
                <wp:simplePos x="0" y="0"/>
                <wp:positionH relativeFrom="column">
                  <wp:posOffset>309880</wp:posOffset>
                </wp:positionH>
                <wp:positionV relativeFrom="paragraph">
                  <wp:posOffset>549910</wp:posOffset>
                </wp:positionV>
                <wp:extent cx="208915" cy="80010"/>
                <wp:effectExtent l="10160" t="6350" r="9525" b="8890"/>
                <wp:wrapNone/>
                <wp:docPr id="123"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8915" cy="8001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01CFD0" id="Rectangle 138" o:spid="_x0000_s1026" style="position:absolute;margin-left:24.4pt;margin-top:43.3pt;width:16.45pt;height:6.3pt;flip:y;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" fillcolor="black"/>
            </w:pict>
          </mc:Fallback>
        </mc:AlternateContent>
      </w:r>
      <w:r>
        <w:rPr>
          <w:rFonts w:ascii="Arial" w:hAnsi="Arial" w:cs="Arial"/>
          <w:noProof/>
          <w:lang w:eastAsia="en-AU"/>
        </w:rPr>
        <mc:AlternateContent>
          <mc:Choice Requires="wps">
            <w:drawing>
              <wp:anchor distT="0" distB="0" distL="114300" distR="114300" simplePos="0" relativeHeight="251658262" behindDoc="0" locked="0" layoutInCell="1" allowOverlap="1" wp14:anchorId="6EE1140C" wp14:editId="4BCB156F">
                <wp:simplePos x="0" y="0"/>
                <wp:positionH relativeFrom="column">
                  <wp:posOffset>414655</wp:posOffset>
                </wp:positionH>
                <wp:positionV relativeFrom="paragraph">
                  <wp:posOffset>212090</wp:posOffset>
                </wp:positionV>
                <wp:extent cx="208915" cy="80010"/>
                <wp:effectExtent l="10160" t="11430" r="9525" b="13335"/>
                <wp:wrapNone/>
                <wp:docPr id="122"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8915" cy="8001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63F124" id="Rectangle 139" o:spid="_x0000_s1026" style="position:absolute;margin-left:32.65pt;margin-top:16.7pt;width:16.45pt;height:6.3pt;flip:y;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" fillcolor="black"/>
            </w:pict>
          </mc:Fallback>
        </mc:AlternateContent>
      </w:r>
      <w:r>
        <w:rPr>
          <w:rFonts w:ascii="Arial" w:hAnsi="Arial" w:cs="Arial"/>
          <w:noProof/>
          <w:lang w:eastAsia="en-AU"/>
        </w:rPr>
        <mc:AlternateContent>
          <mc:Choice Requires="wps">
            <w:drawing>
              <wp:anchor distT="0" distB="0" distL="114300" distR="114300" simplePos="0" relativeHeight="251658263" behindDoc="0" locked="0" layoutInCell="1" allowOverlap="1" wp14:anchorId="490224A8" wp14:editId="724518FF">
                <wp:simplePos x="0" y="0"/>
                <wp:positionH relativeFrom="column">
                  <wp:posOffset>414655</wp:posOffset>
                </wp:positionH>
                <wp:positionV relativeFrom="paragraph">
                  <wp:posOffset>103505</wp:posOffset>
                </wp:positionV>
                <wp:extent cx="151765" cy="89535"/>
                <wp:effectExtent l="10160" t="7620" r="9525" b="7620"/>
                <wp:wrapNone/>
                <wp:docPr id="121"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51765" cy="8953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1E2582" id="Rectangle 140" o:spid="_x0000_s1026" style="position:absolute;margin-left:32.65pt;margin-top:8.15pt;width:11.95pt;height:7.05pt;flip:y;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" fillcolor="black"/>
            </w:pict>
          </mc:Fallback>
        </mc:AlternateContent>
      </w:r>
      <w:r>
        <w:rPr>
          <w:rFonts w:ascii="Arial" w:hAnsi="Arial" w:cs="Arial"/>
          <w:noProof/>
          <w:lang w:eastAsia="en-AU"/>
        </w:rPr>
        <mc:AlternateContent>
          <mc:Choice Requires="wps">
            <w:drawing>
              <wp:anchor distT="0" distB="0" distL="114300" distR="114300" simplePos="0" relativeHeight="251658264" behindDoc="0" locked="0" layoutInCell="1" allowOverlap="1" wp14:anchorId="5FDCD1EA" wp14:editId="356DF1C6">
                <wp:simplePos x="0" y="0"/>
                <wp:positionH relativeFrom="column">
                  <wp:posOffset>853440</wp:posOffset>
                </wp:positionH>
                <wp:positionV relativeFrom="paragraph">
                  <wp:posOffset>658495</wp:posOffset>
                </wp:positionV>
                <wp:extent cx="208915" cy="80010"/>
                <wp:effectExtent l="10795" t="10160" r="8890" b="5080"/>
                <wp:wrapNone/>
                <wp:docPr id="120"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8915" cy="8001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FD6570" id="Rectangle 141" o:spid="_x0000_s1026" style="position:absolute;margin-left:67.2pt;margin-top:51.85pt;width:16.45pt;height:6.3pt;flip:y;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" fillcolor="black"/>
            </w:pict>
          </mc:Fallback>
        </mc:AlternateContent>
      </w:r>
      <w:r>
        <w:rPr>
          <w:rFonts w:ascii="Arial" w:hAnsi="Arial" w:cs="Arial"/>
          <w:noProof/>
          <w:lang w:eastAsia="en-AU"/>
        </w:rPr>
        <mc:AlternateContent>
          <mc:Choice Requires="wps">
            <w:drawing>
              <wp:anchor distT="0" distB="0" distL="114300" distR="114300" simplePos="0" relativeHeight="251658265" behindDoc="0" locked="0" layoutInCell="1" allowOverlap="1" wp14:anchorId="55E104C2" wp14:editId="3480596C">
                <wp:simplePos x="0" y="0"/>
                <wp:positionH relativeFrom="column">
                  <wp:posOffset>853440</wp:posOffset>
                </wp:positionH>
                <wp:positionV relativeFrom="paragraph">
                  <wp:posOffset>549910</wp:posOffset>
                </wp:positionV>
                <wp:extent cx="208915" cy="80010"/>
                <wp:effectExtent l="10795" t="6350" r="8890" b="8890"/>
                <wp:wrapNone/>
                <wp:docPr id="119"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8915" cy="8001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8845D" id="Rectangle 142" o:spid="_x0000_s1026" style="position:absolute;margin-left:67.2pt;margin-top:43.3pt;width:16.45pt;height:6.3pt;flip:y;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" fillcolor="black"/>
            </w:pict>
          </mc:Fallback>
        </mc:AlternateContent>
      </w:r>
      <w:r>
        <w:rPr>
          <w:rFonts w:ascii="Arial" w:hAnsi="Arial" w:cs="Arial"/>
          <w:noProof/>
          <w:lang w:eastAsia="en-AU"/>
        </w:rPr>
        <mc:AlternateContent>
          <mc:Choice Requires="wps">
            <w:drawing>
              <wp:anchor distT="0" distB="0" distL="114300" distR="114300" simplePos="0" relativeHeight="251658266" behindDoc="0" locked="0" layoutInCell="1" allowOverlap="1" wp14:anchorId="3AF360FF" wp14:editId="25DCEB88">
                <wp:simplePos x="0" y="0"/>
                <wp:positionH relativeFrom="column">
                  <wp:posOffset>853440</wp:posOffset>
                </wp:positionH>
                <wp:positionV relativeFrom="paragraph">
                  <wp:posOffset>429260</wp:posOffset>
                </wp:positionV>
                <wp:extent cx="208915" cy="80010"/>
                <wp:effectExtent l="10795" t="9525" r="8890" b="5715"/>
                <wp:wrapNone/>
                <wp:docPr id="118"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8915" cy="8001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B15C68" id="Rectangle 143" o:spid="_x0000_s1026" style="position:absolute;margin-left:67.2pt;margin-top:33.8pt;width:16.45pt;height:6.3pt;flip:y;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" fillcolor="black"/>
            </w:pict>
          </mc:Fallback>
        </mc:AlternateContent>
      </w:r>
      <w:r>
        <w:rPr>
          <w:rFonts w:ascii="Arial" w:hAnsi="Arial" w:cs="Arial"/>
          <w:noProof/>
          <w:lang w:eastAsia="en-AU"/>
        </w:rPr>
        <mc:AlternateContent>
          <mc:Choice Requires="wps">
            <w:drawing>
              <wp:anchor distT="0" distB="0" distL="114300" distR="114300" simplePos="0" relativeHeight="251658267" behindDoc="0" locked="0" layoutInCell="1" allowOverlap="1" wp14:anchorId="27449288" wp14:editId="0CB621E2">
                <wp:simplePos x="0" y="0"/>
                <wp:positionH relativeFrom="column">
                  <wp:posOffset>853440</wp:posOffset>
                </wp:positionH>
                <wp:positionV relativeFrom="paragraph">
                  <wp:posOffset>320675</wp:posOffset>
                </wp:positionV>
                <wp:extent cx="208915" cy="80010"/>
                <wp:effectExtent l="10795" t="5715" r="8890" b="9525"/>
                <wp:wrapNone/>
                <wp:docPr id="117"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8915" cy="8001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48E9A8" id="Rectangle 144" o:spid="_x0000_s1026" style="position:absolute;margin-left:67.2pt;margin-top:25.25pt;width:16.45pt;height:6.3pt;flip:y;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" fillcolor="black"/>
            </w:pict>
          </mc:Fallback>
        </mc:AlternateContent>
      </w:r>
      <w:r>
        <w:rPr>
          <w:rFonts w:ascii="Arial" w:hAnsi="Arial" w:cs="Arial"/>
          <w:noProof/>
          <w:lang w:eastAsia="en-AU"/>
        </w:rPr>
        <mc:AlternateContent>
          <mc:Choice Requires="wps">
            <w:drawing>
              <wp:anchor distT="0" distB="0" distL="114300" distR="114300" simplePos="0" relativeHeight="251658268" behindDoc="0" locked="0" layoutInCell="1" allowOverlap="1" wp14:anchorId="423E909A" wp14:editId="753E31F1">
                <wp:simplePos x="0" y="0"/>
                <wp:positionH relativeFrom="column">
                  <wp:posOffset>929005</wp:posOffset>
                </wp:positionH>
                <wp:positionV relativeFrom="paragraph">
                  <wp:posOffset>212090</wp:posOffset>
                </wp:positionV>
                <wp:extent cx="208915" cy="80010"/>
                <wp:effectExtent l="10160" t="11430" r="9525" b="13335"/>
                <wp:wrapNone/>
                <wp:docPr id="116"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8915" cy="8001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69EEE1" id="Rectangle 145" o:spid="_x0000_s1026" style="position:absolute;margin-left:73.15pt;margin-top:16.7pt;width:16.45pt;height:6.3pt;flip:y;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" fillcolor="black"/>
            </w:pict>
          </mc:Fallback>
        </mc:AlternateContent>
      </w:r>
      <w:r>
        <w:rPr>
          <w:rFonts w:ascii="Arial" w:hAnsi="Arial" w:cs="Arial"/>
          <w:noProof/>
          <w:lang w:eastAsia="en-AU"/>
        </w:rPr>
        <mc:AlternateContent>
          <mc:Choice Requires="wps">
            <w:drawing>
              <wp:anchor distT="0" distB="0" distL="114300" distR="114300" simplePos="0" relativeHeight="251658269" behindDoc="0" locked="0" layoutInCell="1" allowOverlap="1" wp14:anchorId="6E0EEE1F" wp14:editId="4DD219F7">
                <wp:simplePos x="0" y="0"/>
                <wp:positionH relativeFrom="column">
                  <wp:posOffset>929005</wp:posOffset>
                </wp:positionH>
                <wp:positionV relativeFrom="paragraph">
                  <wp:posOffset>103505</wp:posOffset>
                </wp:positionV>
                <wp:extent cx="208915" cy="80010"/>
                <wp:effectExtent l="10160" t="7620" r="9525" b="7620"/>
                <wp:wrapNone/>
                <wp:docPr id="115"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8915" cy="8001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B4FFCB" id="Rectangle 146" o:spid="_x0000_s1026" style="position:absolute;margin-left:73.15pt;margin-top:8.15pt;width:16.45pt;height:6.3pt;flip:y;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" fillcolor="black"/>
            </w:pict>
          </mc:Fallback>
        </mc:AlternateContent>
      </w:r>
      <w:r>
        <w:rPr>
          <w:rFonts w:ascii="Arial" w:hAnsi="Arial" w:cs="Arial"/>
          <w:noProof/>
          <w:lang w:eastAsia="en-AU"/>
        </w:rPr>
        <mc:AlternateContent>
          <mc:Choice Requires="wps">
            <w:drawing>
              <wp:anchor distT="0" distB="0" distL="114300" distR="114300" simplePos="0" relativeHeight="251658270" behindDoc="0" locked="0" layoutInCell="1" allowOverlap="1" wp14:anchorId="103AF891" wp14:editId="415E925D">
                <wp:simplePos x="0" y="0"/>
                <wp:positionH relativeFrom="column">
                  <wp:posOffset>2178685</wp:posOffset>
                </wp:positionH>
                <wp:positionV relativeFrom="paragraph">
                  <wp:posOffset>93980</wp:posOffset>
                </wp:positionV>
                <wp:extent cx="464185" cy="607060"/>
                <wp:effectExtent l="12065" t="7620" r="9525" b="13970"/>
                <wp:wrapNone/>
                <wp:docPr id="114"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185" cy="60706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5DCF1F" id="Rectangle 147" o:spid="_x0000_s1026" style="position:absolute;margin-left:171.55pt;margin-top:7.4pt;width:36.55pt;height:47.8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" fillcolor="black"/>
            </w:pict>
          </mc:Fallback>
        </mc:AlternateContent>
      </w:r>
      <w:r>
        <w:rPr>
          <w:rFonts w:ascii="Arial" w:hAnsi="Arial" w:cs="Arial"/>
          <w:noProof/>
          <w:lang w:eastAsia="en-AU"/>
        </w:rPr>
        <mc:AlternateContent>
          <mc:Choice Requires="wps">
            <w:drawing>
              <wp:anchor distT="0" distB="0" distL="114300" distR="114300" simplePos="0" relativeHeight="251658271" behindDoc="0" locked="0" layoutInCell="1" allowOverlap="1" wp14:anchorId="6421E2C2" wp14:editId="030518AD">
                <wp:simplePos x="0" y="0"/>
                <wp:positionH relativeFrom="column">
                  <wp:posOffset>-263525</wp:posOffset>
                </wp:positionH>
                <wp:positionV relativeFrom="paragraph">
                  <wp:posOffset>16510</wp:posOffset>
                </wp:positionV>
                <wp:extent cx="228600" cy="571500"/>
                <wp:effectExtent l="8255" t="6350" r="58420" b="31750"/>
                <wp:wrapNone/>
                <wp:docPr id="113"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57150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73D069" id="Line 148" o:spid="_x0000_s1026" style="position:absolute;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5pt,1.3pt" to="-2.75pt,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" strokecolor="red">
                <v:stroke endarrow="block"/>
              </v:line>
            </w:pict>
          </mc:Fallback>
        </mc:AlternateContent>
      </w:r>
      <w:r w:rsidRPr="004D36D6">
        <w:rPr>
          <w:rFonts w:cs="Arial"/>
          <w:noProof/>
          <w:lang w:eastAsia="en-AU"/>
        </w:rPr>
        <w:drawing>
          <wp:inline distT="0" distB="0" distL="0" distR="0" wp14:anchorId="75906369" wp14:editId="3F42A6B0">
            <wp:extent cx="5756910" cy="1288415"/>
            <wp:effectExtent l="19050" t="0" r="0" b="0"/>
            <wp:docPr id="4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cstate="print"/>
                    <a:srcRect/>
                    <a:stretch>
                      <a:fillRect/>
                    </a:stretch>
                  </pic:blipFill>
                  <pic:spPr bwMode="auto">
                    <a:xfrm>
                      <a:off x="0" y="0"/>
                      <a:ext cx="5756910" cy="1288415"/>
                    </a:xfrm>
                    <a:prstGeom prst="rect">
                      <a:avLst/>
                    </a:prstGeom>
                    <a:noFill/>
                    <a:ln w="9525">
                      <a:noFill/>
                      <a:miter lim="800000"/>
                      <a:headEnd/>
                      <a:tailEnd/>
                    </a:ln>
                  </pic:spPr>
                </pic:pic>
              </a:graphicData>
            </a:graphic>
          </wp:inline>
        </w:drawing>
      </w:r>
    </w:p>
    <w:p w14:paraId="7A6C6EBA" w14:textId="77777777" w:rsidR="00B21500" w:rsidRPr="004D36D6" w:rsidRDefault="00B21500" w:rsidP="00B21500">
      <w:pPr>
        <w:rPr>
          <w:rFonts w:cs="Arial"/>
        </w:rPr>
      </w:pPr>
    </w:p>
    <w:p w14:paraId="2CE0DF11" w14:textId="77777777" w:rsidR="00B21500" w:rsidRPr="00894F25" w:rsidRDefault="00B21500" w:rsidP="002431DC">
      <w:pPr>
        <w:pStyle w:val="ListParagraph"/>
        <w:numPr>
          <w:ilvl w:val="0"/>
          <w:numId w:val="36"/>
        </w:numPr>
        <w:ind w:left="426" w:hanging="426"/>
        <w:rPr>
          <w:rFonts w:ascii="Arial" w:hAnsi="Arial" w:cs="Arial"/>
        </w:rPr>
      </w:pPr>
      <w:r w:rsidRPr="00894F25">
        <w:rPr>
          <w:rFonts w:cs="Arial"/>
        </w:rPr>
        <w:t xml:space="preserve">The document will now be visible along with any other document types the </w:t>
      </w:r>
      <w:r>
        <w:rPr>
          <w:rFonts w:cs="Arial"/>
        </w:rPr>
        <w:t>consumer</w:t>
      </w:r>
      <w:r w:rsidRPr="00894F25">
        <w:rPr>
          <w:rFonts w:cs="Arial"/>
        </w:rPr>
        <w:t xml:space="preserve"> may have. The Document Storage Location will be the location where the file is held and the current location will show that the file is archived e.g. in Mitchell</w:t>
      </w:r>
    </w:p>
    <w:p w14:paraId="49DA4EA4" w14:textId="77777777" w:rsidR="00B21500" w:rsidRDefault="00B21500" w:rsidP="00B21500">
      <w:pPr>
        <w:spacing w:after="200" w:line="276" w:lineRule="auto"/>
        <w:rPr>
          <w:rFonts w:ascii="Arial" w:hAnsi="Arial" w:cs="Arial"/>
        </w:rPr>
      </w:pPr>
      <w:r>
        <w:rPr>
          <w:rFonts w:ascii="Arial" w:hAnsi="Arial" w:cs="Arial"/>
        </w:rPr>
        <w:br w:type="page"/>
      </w:r>
    </w:p>
    <w:p w14:paraId="5707BDA6" w14:textId="077EB978" w:rsidR="00B21500" w:rsidRPr="004D36D6" w:rsidRDefault="00B21500" w:rsidP="00E04C4B">
      <w:pPr>
        <w:pStyle w:val="Heading2"/>
      </w:pPr>
      <w:bookmarkStart w:id="53" w:name="_Toc81564420"/>
      <w:r w:rsidRPr="004D36D6">
        <w:lastRenderedPageBreak/>
        <w:t xml:space="preserve">Attachment </w:t>
      </w:r>
      <w:r>
        <w:t>D</w:t>
      </w:r>
      <w:r w:rsidR="002431DC">
        <w:t xml:space="preserve">: </w:t>
      </w:r>
      <w:r w:rsidRPr="004D36D6">
        <w:t>ACTPAS Document Types</w:t>
      </w:r>
      <w:bookmarkEnd w:id="53"/>
    </w:p>
    <w:p w14:paraId="5F035B80" w14:textId="77777777" w:rsidR="00B21500" w:rsidRPr="004D36D6" w:rsidRDefault="00B21500" w:rsidP="00B21500">
      <w:pPr>
        <w:rPr>
          <w:rFonts w:cs="Arial"/>
          <w:szCs w:val="24"/>
        </w:rPr>
      </w:pPr>
    </w:p>
    <w:p w14:paraId="1EDA214F" w14:textId="77777777" w:rsidR="00B21500" w:rsidRPr="004D36D6" w:rsidRDefault="00B21500" w:rsidP="00B21500">
      <w:pPr>
        <w:rPr>
          <w:rFonts w:cs="Arial"/>
          <w:b/>
          <w:szCs w:val="24"/>
        </w:rPr>
      </w:pPr>
      <w:r w:rsidRPr="004D36D6">
        <w:rPr>
          <w:rFonts w:cs="Arial"/>
          <w:b/>
          <w:szCs w:val="24"/>
        </w:rPr>
        <w:t>Community Based Services, Division of Women, Youth and Children</w:t>
      </w:r>
    </w:p>
    <w:p w14:paraId="313C8514" w14:textId="77777777" w:rsidR="00B21500" w:rsidRPr="004D36D6" w:rsidRDefault="00B21500" w:rsidP="00B21500">
      <w:pPr>
        <w:rPr>
          <w:rFonts w:cs="Arial"/>
          <w:szCs w:val="24"/>
        </w:rPr>
      </w:pPr>
      <w:r w:rsidRPr="004D36D6">
        <w:rPr>
          <w:rFonts w:cs="Arial"/>
          <w:szCs w:val="24"/>
        </w:rPr>
        <w:t>The following services should have the document type as ‘CY&amp;WHP Record’:</w:t>
      </w:r>
    </w:p>
    <w:p w14:paraId="79CA1EA3" w14:textId="77777777" w:rsidR="00B21500" w:rsidRPr="004D36D6" w:rsidRDefault="00B21500" w:rsidP="002431DC">
      <w:pPr>
        <w:pStyle w:val="ListParagraph"/>
        <w:numPr>
          <w:ilvl w:val="0"/>
          <w:numId w:val="15"/>
        </w:numPr>
        <w:ind w:left="426" w:hanging="426"/>
        <w:rPr>
          <w:rFonts w:cs="Arial"/>
          <w:szCs w:val="24"/>
        </w:rPr>
      </w:pPr>
      <w:r>
        <w:rPr>
          <w:rFonts w:cs="Arial"/>
          <w:szCs w:val="24"/>
        </w:rPr>
        <w:t>Social-w</w:t>
      </w:r>
      <w:r w:rsidRPr="004D36D6">
        <w:rPr>
          <w:rFonts w:cs="Arial"/>
          <w:szCs w:val="24"/>
        </w:rPr>
        <w:t>ork</w:t>
      </w:r>
    </w:p>
    <w:p w14:paraId="5A065344" w14:textId="77777777" w:rsidR="00B21500" w:rsidRPr="004D36D6" w:rsidRDefault="00B21500" w:rsidP="002431DC">
      <w:pPr>
        <w:pStyle w:val="ListParagraph"/>
        <w:numPr>
          <w:ilvl w:val="0"/>
          <w:numId w:val="15"/>
        </w:numPr>
        <w:ind w:left="426" w:hanging="426"/>
        <w:rPr>
          <w:rFonts w:cs="Arial"/>
          <w:szCs w:val="24"/>
        </w:rPr>
      </w:pPr>
      <w:r w:rsidRPr="004D36D6">
        <w:rPr>
          <w:rFonts w:cs="Arial"/>
          <w:szCs w:val="24"/>
        </w:rPr>
        <w:t>Audiometry</w:t>
      </w:r>
    </w:p>
    <w:p w14:paraId="3FB541E0" w14:textId="77777777" w:rsidR="00B21500" w:rsidRPr="004D36D6" w:rsidRDefault="00B21500" w:rsidP="002431DC">
      <w:pPr>
        <w:pStyle w:val="ListParagraph"/>
        <w:numPr>
          <w:ilvl w:val="0"/>
          <w:numId w:val="15"/>
        </w:numPr>
        <w:ind w:left="426" w:hanging="426"/>
        <w:rPr>
          <w:rFonts w:cs="Arial"/>
          <w:szCs w:val="24"/>
        </w:rPr>
      </w:pPr>
      <w:r w:rsidRPr="004D36D6">
        <w:rPr>
          <w:rFonts w:cs="Arial"/>
          <w:szCs w:val="24"/>
        </w:rPr>
        <w:t>Physiotherapy</w:t>
      </w:r>
    </w:p>
    <w:p w14:paraId="27AD16FA" w14:textId="77777777" w:rsidR="00B21500" w:rsidRPr="004D36D6" w:rsidRDefault="00B21500" w:rsidP="002431DC">
      <w:pPr>
        <w:pStyle w:val="ListParagraph"/>
        <w:numPr>
          <w:ilvl w:val="0"/>
          <w:numId w:val="15"/>
        </w:numPr>
        <w:ind w:left="426" w:hanging="426"/>
        <w:rPr>
          <w:rFonts w:cs="Arial"/>
          <w:szCs w:val="24"/>
        </w:rPr>
      </w:pPr>
      <w:r w:rsidRPr="004D36D6">
        <w:rPr>
          <w:rFonts w:cs="Arial"/>
          <w:szCs w:val="24"/>
        </w:rPr>
        <w:t>Asthma</w:t>
      </w:r>
    </w:p>
    <w:p w14:paraId="36573E2D" w14:textId="77777777" w:rsidR="00B21500" w:rsidRPr="004D36D6" w:rsidRDefault="00B21500" w:rsidP="002431DC">
      <w:pPr>
        <w:pStyle w:val="ListParagraph"/>
        <w:numPr>
          <w:ilvl w:val="0"/>
          <w:numId w:val="15"/>
        </w:numPr>
        <w:ind w:left="426" w:hanging="426"/>
        <w:rPr>
          <w:rFonts w:cs="Arial"/>
          <w:szCs w:val="24"/>
        </w:rPr>
      </w:pPr>
      <w:r w:rsidRPr="004D36D6">
        <w:rPr>
          <w:rFonts w:cs="Arial"/>
          <w:szCs w:val="24"/>
        </w:rPr>
        <w:t>Nutrition</w:t>
      </w:r>
    </w:p>
    <w:p w14:paraId="4BF91785" w14:textId="77777777" w:rsidR="00B21500" w:rsidRPr="004D36D6" w:rsidRDefault="00B21500" w:rsidP="002431DC">
      <w:pPr>
        <w:pStyle w:val="ListParagraph"/>
        <w:numPr>
          <w:ilvl w:val="0"/>
          <w:numId w:val="15"/>
        </w:numPr>
        <w:ind w:left="426" w:hanging="426"/>
        <w:rPr>
          <w:rFonts w:cs="Arial"/>
          <w:szCs w:val="24"/>
        </w:rPr>
      </w:pPr>
      <w:r w:rsidRPr="004D36D6">
        <w:rPr>
          <w:rFonts w:cs="Arial"/>
          <w:szCs w:val="24"/>
        </w:rPr>
        <w:t>Day Stay</w:t>
      </w:r>
    </w:p>
    <w:p w14:paraId="2E08149F" w14:textId="77777777" w:rsidR="00B21500" w:rsidRPr="004D36D6" w:rsidRDefault="00B21500" w:rsidP="002431DC">
      <w:pPr>
        <w:pStyle w:val="ListParagraph"/>
        <w:numPr>
          <w:ilvl w:val="0"/>
          <w:numId w:val="15"/>
        </w:numPr>
        <w:ind w:left="426" w:hanging="426"/>
        <w:rPr>
          <w:rFonts w:cs="Arial"/>
          <w:szCs w:val="24"/>
        </w:rPr>
      </w:pPr>
      <w:r w:rsidRPr="004D36D6">
        <w:rPr>
          <w:rFonts w:cs="Arial"/>
          <w:szCs w:val="24"/>
        </w:rPr>
        <w:t>Sleep Group</w:t>
      </w:r>
    </w:p>
    <w:p w14:paraId="070BE04C" w14:textId="77777777" w:rsidR="00B21500" w:rsidRPr="004D36D6" w:rsidRDefault="00B21500" w:rsidP="002431DC">
      <w:pPr>
        <w:pStyle w:val="ListParagraph"/>
        <w:numPr>
          <w:ilvl w:val="0"/>
          <w:numId w:val="15"/>
        </w:numPr>
        <w:ind w:left="426" w:hanging="426"/>
        <w:rPr>
          <w:rFonts w:cs="Arial"/>
          <w:szCs w:val="24"/>
        </w:rPr>
      </w:pPr>
      <w:r w:rsidRPr="004D36D6">
        <w:rPr>
          <w:rFonts w:cs="Arial"/>
          <w:szCs w:val="24"/>
        </w:rPr>
        <w:t>PEPs (Parenting Enhancement Program)</w:t>
      </w:r>
    </w:p>
    <w:p w14:paraId="6DA8707D" w14:textId="77777777" w:rsidR="00B21500" w:rsidRPr="004D36D6" w:rsidRDefault="00B21500" w:rsidP="002431DC">
      <w:pPr>
        <w:pStyle w:val="ListParagraph"/>
        <w:numPr>
          <w:ilvl w:val="0"/>
          <w:numId w:val="15"/>
        </w:numPr>
        <w:ind w:left="426" w:hanging="426"/>
        <w:rPr>
          <w:rFonts w:cs="Arial"/>
          <w:szCs w:val="24"/>
        </w:rPr>
      </w:pPr>
      <w:r w:rsidRPr="004D36D6">
        <w:rPr>
          <w:rFonts w:cs="Arial"/>
          <w:szCs w:val="24"/>
        </w:rPr>
        <w:t>Additional Support</w:t>
      </w:r>
    </w:p>
    <w:p w14:paraId="71F0640B" w14:textId="77777777" w:rsidR="00B21500" w:rsidRPr="004D36D6" w:rsidRDefault="00B21500" w:rsidP="002431DC">
      <w:pPr>
        <w:pStyle w:val="ListParagraph"/>
        <w:numPr>
          <w:ilvl w:val="0"/>
          <w:numId w:val="15"/>
        </w:numPr>
        <w:ind w:left="426" w:hanging="426"/>
        <w:rPr>
          <w:rFonts w:cs="Arial"/>
          <w:szCs w:val="24"/>
        </w:rPr>
      </w:pPr>
      <w:r w:rsidRPr="004D36D6">
        <w:rPr>
          <w:rFonts w:cs="Arial"/>
          <w:szCs w:val="24"/>
        </w:rPr>
        <w:t>School files</w:t>
      </w:r>
    </w:p>
    <w:p w14:paraId="2E3AE4EC" w14:textId="77777777" w:rsidR="00B21500" w:rsidRPr="004D36D6" w:rsidRDefault="00B21500" w:rsidP="002431DC">
      <w:pPr>
        <w:pStyle w:val="ListParagraph"/>
        <w:numPr>
          <w:ilvl w:val="0"/>
          <w:numId w:val="15"/>
        </w:numPr>
        <w:ind w:left="426" w:hanging="426"/>
        <w:rPr>
          <w:rFonts w:cs="Arial"/>
          <w:szCs w:val="24"/>
        </w:rPr>
      </w:pPr>
      <w:r w:rsidRPr="004D36D6">
        <w:rPr>
          <w:rFonts w:cs="Arial"/>
          <w:szCs w:val="24"/>
        </w:rPr>
        <w:t>Caring for Kids</w:t>
      </w:r>
    </w:p>
    <w:p w14:paraId="246CED01" w14:textId="77777777" w:rsidR="00B21500" w:rsidRPr="004D36D6" w:rsidRDefault="00B21500" w:rsidP="00B21500">
      <w:pPr>
        <w:rPr>
          <w:rFonts w:cs="Arial"/>
          <w:sz w:val="16"/>
          <w:szCs w:val="16"/>
        </w:rPr>
      </w:pPr>
    </w:p>
    <w:p w14:paraId="01CD0CD8" w14:textId="77777777" w:rsidR="00B21500" w:rsidRPr="004D36D6" w:rsidRDefault="00B21500" w:rsidP="00B21500">
      <w:pPr>
        <w:rPr>
          <w:rFonts w:cs="Arial"/>
          <w:szCs w:val="24"/>
        </w:rPr>
      </w:pPr>
      <w:r w:rsidRPr="004D36D6">
        <w:rPr>
          <w:rFonts w:cs="Arial"/>
          <w:szCs w:val="24"/>
        </w:rPr>
        <w:t>The following services should have the document type as ‘Child Health Record’:</w:t>
      </w:r>
    </w:p>
    <w:p w14:paraId="327266E7" w14:textId="77777777" w:rsidR="00B21500" w:rsidRPr="004D36D6" w:rsidRDefault="00B21500" w:rsidP="002431DC">
      <w:pPr>
        <w:pStyle w:val="ListParagraph"/>
        <w:numPr>
          <w:ilvl w:val="0"/>
          <w:numId w:val="16"/>
        </w:numPr>
        <w:ind w:left="426" w:hanging="426"/>
        <w:rPr>
          <w:rFonts w:cs="Arial"/>
          <w:szCs w:val="24"/>
        </w:rPr>
      </w:pPr>
      <w:r w:rsidRPr="004D36D6">
        <w:rPr>
          <w:rFonts w:cs="Arial"/>
          <w:szCs w:val="24"/>
        </w:rPr>
        <w:t>Child Health Clinics (baby cards)</w:t>
      </w:r>
    </w:p>
    <w:p w14:paraId="69E27ABE" w14:textId="77777777" w:rsidR="00B21500" w:rsidRPr="004D36D6" w:rsidRDefault="00B21500" w:rsidP="00B21500">
      <w:pPr>
        <w:rPr>
          <w:rFonts w:cs="Arial"/>
          <w:sz w:val="16"/>
          <w:szCs w:val="16"/>
        </w:rPr>
      </w:pPr>
    </w:p>
    <w:p w14:paraId="308BBF2A" w14:textId="77777777" w:rsidR="00B21500" w:rsidRPr="004D36D6" w:rsidRDefault="00B21500" w:rsidP="00B21500">
      <w:pPr>
        <w:rPr>
          <w:rFonts w:cs="Arial"/>
          <w:szCs w:val="24"/>
        </w:rPr>
      </w:pPr>
      <w:r w:rsidRPr="004D36D6">
        <w:rPr>
          <w:rFonts w:cs="Arial"/>
          <w:szCs w:val="24"/>
        </w:rPr>
        <w:t>The following services should have the document type as ‘CPCHS’:</w:t>
      </w:r>
    </w:p>
    <w:p w14:paraId="7C31768F" w14:textId="77777777" w:rsidR="00B21500" w:rsidRPr="004D36D6" w:rsidRDefault="00B21500" w:rsidP="002431DC">
      <w:pPr>
        <w:pStyle w:val="ListParagraph"/>
        <w:numPr>
          <w:ilvl w:val="0"/>
          <w:numId w:val="16"/>
        </w:numPr>
        <w:ind w:left="426" w:hanging="426"/>
        <w:rPr>
          <w:rFonts w:cs="Arial"/>
          <w:szCs w:val="24"/>
        </w:rPr>
      </w:pPr>
      <w:r w:rsidRPr="004D36D6">
        <w:rPr>
          <w:rFonts w:cs="Arial"/>
          <w:szCs w:val="24"/>
        </w:rPr>
        <w:t>Community Paediatric and Child Health Services</w:t>
      </w:r>
    </w:p>
    <w:p w14:paraId="109E5705" w14:textId="77777777" w:rsidR="00B21500" w:rsidRPr="004D36D6" w:rsidRDefault="00B21500" w:rsidP="00B21500">
      <w:pPr>
        <w:rPr>
          <w:rFonts w:cs="Arial"/>
          <w:sz w:val="16"/>
          <w:szCs w:val="16"/>
        </w:rPr>
      </w:pPr>
    </w:p>
    <w:p w14:paraId="257D1317" w14:textId="77777777" w:rsidR="00B21500" w:rsidRPr="004D36D6" w:rsidRDefault="00B21500" w:rsidP="00B21500">
      <w:pPr>
        <w:rPr>
          <w:rFonts w:cs="Arial"/>
          <w:b/>
          <w:szCs w:val="24"/>
        </w:rPr>
      </w:pPr>
      <w:r w:rsidRPr="004D36D6">
        <w:rPr>
          <w:rFonts w:cs="Arial"/>
          <w:b/>
          <w:szCs w:val="24"/>
        </w:rPr>
        <w:t>Community Care Program, Division of Rehabilitation, Aged and Community Care</w:t>
      </w:r>
    </w:p>
    <w:p w14:paraId="4A521CA4" w14:textId="77777777" w:rsidR="00B21500" w:rsidRPr="004D36D6" w:rsidRDefault="00B21500" w:rsidP="00B21500">
      <w:pPr>
        <w:rPr>
          <w:rFonts w:cs="Arial"/>
          <w:szCs w:val="24"/>
        </w:rPr>
      </w:pPr>
      <w:r w:rsidRPr="004D36D6">
        <w:rPr>
          <w:rFonts w:cs="Arial"/>
          <w:szCs w:val="24"/>
        </w:rPr>
        <w:t>The following services should have the document type as ‘IHCP’:</w:t>
      </w:r>
    </w:p>
    <w:p w14:paraId="4B219DC3" w14:textId="77777777" w:rsidR="00B21500" w:rsidRPr="004D36D6" w:rsidRDefault="00B21500" w:rsidP="002431DC">
      <w:pPr>
        <w:pStyle w:val="ListParagraph"/>
        <w:numPr>
          <w:ilvl w:val="0"/>
          <w:numId w:val="16"/>
        </w:numPr>
        <w:ind w:left="426" w:hanging="426"/>
        <w:rPr>
          <w:rFonts w:cs="Arial"/>
          <w:szCs w:val="24"/>
        </w:rPr>
      </w:pPr>
      <w:r w:rsidRPr="004D36D6">
        <w:rPr>
          <w:rFonts w:cs="Arial"/>
          <w:szCs w:val="24"/>
        </w:rPr>
        <w:t>Physiotherapy</w:t>
      </w:r>
    </w:p>
    <w:p w14:paraId="63AE280A" w14:textId="77777777" w:rsidR="00B21500" w:rsidRPr="004D36D6" w:rsidRDefault="00B21500" w:rsidP="002431DC">
      <w:pPr>
        <w:pStyle w:val="ListParagraph"/>
        <w:numPr>
          <w:ilvl w:val="0"/>
          <w:numId w:val="16"/>
        </w:numPr>
        <w:ind w:left="426" w:hanging="426"/>
        <w:rPr>
          <w:rFonts w:cs="Arial"/>
          <w:szCs w:val="24"/>
        </w:rPr>
      </w:pPr>
      <w:r w:rsidRPr="004D36D6">
        <w:rPr>
          <w:rFonts w:cs="Arial"/>
          <w:szCs w:val="24"/>
        </w:rPr>
        <w:t>Continence</w:t>
      </w:r>
    </w:p>
    <w:p w14:paraId="2B42FE8C" w14:textId="77777777" w:rsidR="00B21500" w:rsidRPr="004D36D6" w:rsidRDefault="00B21500" w:rsidP="002431DC">
      <w:pPr>
        <w:pStyle w:val="ListParagraph"/>
        <w:numPr>
          <w:ilvl w:val="0"/>
          <w:numId w:val="16"/>
        </w:numPr>
        <w:ind w:left="426" w:hanging="426"/>
        <w:rPr>
          <w:rFonts w:cs="Arial"/>
          <w:szCs w:val="24"/>
        </w:rPr>
      </w:pPr>
      <w:r w:rsidRPr="004D36D6">
        <w:rPr>
          <w:rFonts w:cs="Arial"/>
          <w:szCs w:val="24"/>
        </w:rPr>
        <w:t>Diabetes</w:t>
      </w:r>
    </w:p>
    <w:p w14:paraId="442BFE73" w14:textId="77777777" w:rsidR="00B21500" w:rsidRPr="004D36D6" w:rsidRDefault="00B21500" w:rsidP="002431DC">
      <w:pPr>
        <w:pStyle w:val="ListParagraph"/>
        <w:numPr>
          <w:ilvl w:val="0"/>
          <w:numId w:val="16"/>
        </w:numPr>
        <w:ind w:left="426" w:hanging="426"/>
        <w:rPr>
          <w:rFonts w:cs="Arial"/>
          <w:szCs w:val="24"/>
        </w:rPr>
      </w:pPr>
      <w:r w:rsidRPr="004D36D6">
        <w:rPr>
          <w:rFonts w:cs="Arial"/>
          <w:szCs w:val="24"/>
        </w:rPr>
        <w:t>Nutrition</w:t>
      </w:r>
    </w:p>
    <w:p w14:paraId="66CD6774" w14:textId="77777777" w:rsidR="00B21500" w:rsidRPr="004D36D6" w:rsidRDefault="00B21500" w:rsidP="002431DC">
      <w:pPr>
        <w:pStyle w:val="ListParagraph"/>
        <w:numPr>
          <w:ilvl w:val="0"/>
          <w:numId w:val="16"/>
        </w:numPr>
        <w:ind w:left="426" w:hanging="426"/>
        <w:rPr>
          <w:rFonts w:cs="Arial"/>
          <w:szCs w:val="24"/>
        </w:rPr>
      </w:pPr>
      <w:r w:rsidRPr="004D36D6">
        <w:rPr>
          <w:rFonts w:cs="Arial"/>
          <w:szCs w:val="24"/>
        </w:rPr>
        <w:t>Podiatry</w:t>
      </w:r>
    </w:p>
    <w:p w14:paraId="7106B9A2" w14:textId="77777777" w:rsidR="00B21500" w:rsidRPr="004D36D6" w:rsidRDefault="00B21500" w:rsidP="002431DC">
      <w:pPr>
        <w:pStyle w:val="ListParagraph"/>
        <w:numPr>
          <w:ilvl w:val="0"/>
          <w:numId w:val="16"/>
        </w:numPr>
        <w:ind w:left="426" w:hanging="426"/>
        <w:rPr>
          <w:rFonts w:cs="Arial"/>
          <w:szCs w:val="24"/>
        </w:rPr>
      </w:pPr>
      <w:r w:rsidRPr="004D36D6">
        <w:rPr>
          <w:rFonts w:cs="Arial"/>
          <w:szCs w:val="24"/>
        </w:rPr>
        <w:t>Social Work</w:t>
      </w:r>
    </w:p>
    <w:p w14:paraId="2A0C7CA8" w14:textId="77777777" w:rsidR="00B21500" w:rsidRPr="004D36D6" w:rsidRDefault="00B21500" w:rsidP="002431DC">
      <w:pPr>
        <w:pStyle w:val="ListParagraph"/>
        <w:numPr>
          <w:ilvl w:val="0"/>
          <w:numId w:val="16"/>
        </w:numPr>
        <w:ind w:left="426" w:hanging="426"/>
        <w:rPr>
          <w:rFonts w:cs="Arial"/>
          <w:szCs w:val="24"/>
        </w:rPr>
      </w:pPr>
      <w:r w:rsidRPr="004D36D6">
        <w:rPr>
          <w:rFonts w:cs="Arial"/>
          <w:szCs w:val="24"/>
        </w:rPr>
        <w:t>Occupational Therapy</w:t>
      </w:r>
    </w:p>
    <w:p w14:paraId="3C16F5CC" w14:textId="77777777" w:rsidR="00B21500" w:rsidRPr="004D36D6" w:rsidRDefault="00B21500" w:rsidP="002431DC">
      <w:pPr>
        <w:pStyle w:val="ListParagraph"/>
        <w:numPr>
          <w:ilvl w:val="0"/>
          <w:numId w:val="16"/>
        </w:numPr>
        <w:ind w:left="426" w:hanging="426"/>
        <w:rPr>
          <w:rFonts w:cs="Arial"/>
          <w:szCs w:val="24"/>
        </w:rPr>
      </w:pPr>
      <w:r w:rsidRPr="004D36D6">
        <w:rPr>
          <w:rFonts w:cs="Arial"/>
          <w:szCs w:val="24"/>
        </w:rPr>
        <w:t>GP (when located in Health Centres)</w:t>
      </w:r>
    </w:p>
    <w:p w14:paraId="57E078DC" w14:textId="77777777" w:rsidR="00B21500" w:rsidRPr="004D36D6" w:rsidRDefault="00B21500" w:rsidP="00B21500">
      <w:pPr>
        <w:rPr>
          <w:rFonts w:cs="Arial"/>
          <w:sz w:val="16"/>
          <w:szCs w:val="16"/>
        </w:rPr>
      </w:pPr>
    </w:p>
    <w:p w14:paraId="59898363" w14:textId="77777777" w:rsidR="00B21500" w:rsidRPr="004D36D6" w:rsidRDefault="00B21500" w:rsidP="00B21500">
      <w:pPr>
        <w:rPr>
          <w:rFonts w:cs="Arial"/>
          <w:szCs w:val="24"/>
        </w:rPr>
      </w:pPr>
      <w:r w:rsidRPr="004D36D6">
        <w:rPr>
          <w:rFonts w:cs="Arial"/>
          <w:szCs w:val="24"/>
        </w:rPr>
        <w:t>The following services should have the document type as ‘Community Nursing File’:</w:t>
      </w:r>
    </w:p>
    <w:p w14:paraId="0B824349" w14:textId="77777777" w:rsidR="00B21500" w:rsidRPr="004D36D6" w:rsidRDefault="00B21500" w:rsidP="002431DC">
      <w:pPr>
        <w:pStyle w:val="ListParagraph"/>
        <w:numPr>
          <w:ilvl w:val="0"/>
          <w:numId w:val="17"/>
        </w:numPr>
        <w:ind w:left="426" w:hanging="426"/>
        <w:rPr>
          <w:rFonts w:cs="Arial"/>
          <w:szCs w:val="24"/>
        </w:rPr>
      </w:pPr>
      <w:r w:rsidRPr="004D36D6">
        <w:rPr>
          <w:rFonts w:cs="Arial"/>
          <w:szCs w:val="24"/>
        </w:rPr>
        <w:t xml:space="preserve">Ambulatory </w:t>
      </w:r>
    </w:p>
    <w:p w14:paraId="1F5C0497" w14:textId="77777777" w:rsidR="00B21500" w:rsidRPr="004D36D6" w:rsidRDefault="00B21500" w:rsidP="002431DC">
      <w:pPr>
        <w:pStyle w:val="ListParagraph"/>
        <w:numPr>
          <w:ilvl w:val="0"/>
          <w:numId w:val="17"/>
        </w:numPr>
        <w:ind w:left="426" w:hanging="426"/>
        <w:rPr>
          <w:rFonts w:cs="Arial"/>
          <w:szCs w:val="24"/>
        </w:rPr>
      </w:pPr>
      <w:r w:rsidRPr="004D36D6">
        <w:rPr>
          <w:rFonts w:cs="Arial"/>
          <w:szCs w:val="24"/>
        </w:rPr>
        <w:t>Community Nursing</w:t>
      </w:r>
    </w:p>
    <w:p w14:paraId="2828C9C2" w14:textId="77777777" w:rsidR="00B21500" w:rsidRPr="004D36D6" w:rsidRDefault="00B21500" w:rsidP="002431DC">
      <w:pPr>
        <w:pStyle w:val="ListParagraph"/>
        <w:numPr>
          <w:ilvl w:val="0"/>
          <w:numId w:val="17"/>
        </w:numPr>
        <w:ind w:left="426" w:hanging="426"/>
        <w:rPr>
          <w:rFonts w:cs="Arial"/>
          <w:szCs w:val="24"/>
        </w:rPr>
      </w:pPr>
      <w:r w:rsidRPr="004D36D6">
        <w:rPr>
          <w:rFonts w:cs="Arial"/>
          <w:szCs w:val="24"/>
        </w:rPr>
        <w:t>LINK</w:t>
      </w:r>
    </w:p>
    <w:p w14:paraId="3FD0D418" w14:textId="77777777" w:rsidR="00B21500" w:rsidRPr="004D36D6" w:rsidRDefault="00B21500" w:rsidP="00B21500">
      <w:pPr>
        <w:rPr>
          <w:rFonts w:cs="Arial"/>
          <w:sz w:val="16"/>
          <w:szCs w:val="16"/>
        </w:rPr>
      </w:pPr>
    </w:p>
    <w:p w14:paraId="49657489" w14:textId="77777777" w:rsidR="00B21500" w:rsidRPr="004D36D6" w:rsidRDefault="00B21500" w:rsidP="00B21500">
      <w:pPr>
        <w:rPr>
          <w:rFonts w:cs="Arial"/>
          <w:b/>
          <w:szCs w:val="24"/>
        </w:rPr>
      </w:pPr>
      <w:r w:rsidRPr="004D36D6">
        <w:rPr>
          <w:rFonts w:cs="Arial"/>
          <w:b/>
          <w:szCs w:val="24"/>
        </w:rPr>
        <w:t>Justice Health</w:t>
      </w:r>
    </w:p>
    <w:p w14:paraId="5434811D" w14:textId="77777777" w:rsidR="00B21500" w:rsidRPr="004D36D6" w:rsidRDefault="00B21500" w:rsidP="00B21500">
      <w:pPr>
        <w:rPr>
          <w:rFonts w:cs="Arial"/>
          <w:szCs w:val="24"/>
        </w:rPr>
      </w:pPr>
      <w:r w:rsidRPr="004D36D6">
        <w:rPr>
          <w:rFonts w:cs="Arial"/>
          <w:szCs w:val="24"/>
        </w:rPr>
        <w:t>All Justice Health clinical records should have the document type as ‘CHP’. Prior to 21 March 2011, Justice Health was known as ‘Corrections Health Program’ hence the ‘CHP’ abbreviation.</w:t>
      </w:r>
    </w:p>
    <w:p w14:paraId="7D4A0B1A" w14:textId="77777777" w:rsidR="00B21500" w:rsidRPr="004D36D6" w:rsidRDefault="00B21500" w:rsidP="00B21500">
      <w:pPr>
        <w:autoSpaceDE w:val="0"/>
        <w:autoSpaceDN w:val="0"/>
        <w:adjustRightInd w:val="0"/>
        <w:rPr>
          <w:sz w:val="16"/>
          <w:szCs w:val="16"/>
        </w:rPr>
      </w:pPr>
    </w:p>
    <w:p w14:paraId="1C98CEEC" w14:textId="77777777" w:rsidR="00B21500" w:rsidRDefault="00B21500" w:rsidP="00B21500">
      <w:pPr>
        <w:autoSpaceDE w:val="0"/>
        <w:autoSpaceDN w:val="0"/>
        <w:adjustRightInd w:val="0"/>
        <w:rPr>
          <w:rFonts w:cs="Arial"/>
          <w:b/>
          <w:color w:val="000000"/>
          <w:szCs w:val="24"/>
          <w:lang w:eastAsia="en-AU"/>
        </w:rPr>
      </w:pPr>
    </w:p>
    <w:p w14:paraId="2D46EB8F" w14:textId="77777777" w:rsidR="00B21500" w:rsidRDefault="00B21500" w:rsidP="00B21500">
      <w:pPr>
        <w:autoSpaceDE w:val="0"/>
        <w:autoSpaceDN w:val="0"/>
        <w:adjustRightInd w:val="0"/>
        <w:rPr>
          <w:rFonts w:cs="Arial"/>
          <w:b/>
          <w:color w:val="000000"/>
          <w:szCs w:val="24"/>
          <w:lang w:eastAsia="en-AU"/>
        </w:rPr>
      </w:pPr>
    </w:p>
    <w:p w14:paraId="14C78CCB" w14:textId="77777777" w:rsidR="00B21500" w:rsidRDefault="00B21500" w:rsidP="00B21500">
      <w:pPr>
        <w:autoSpaceDE w:val="0"/>
        <w:autoSpaceDN w:val="0"/>
        <w:adjustRightInd w:val="0"/>
        <w:rPr>
          <w:rFonts w:cs="Arial"/>
          <w:b/>
          <w:color w:val="000000"/>
          <w:szCs w:val="24"/>
          <w:lang w:eastAsia="en-AU"/>
        </w:rPr>
      </w:pPr>
    </w:p>
    <w:p w14:paraId="4670F1EE" w14:textId="77777777" w:rsidR="00B21500" w:rsidRPr="004D36D6" w:rsidRDefault="00B21500" w:rsidP="00B21500">
      <w:pPr>
        <w:autoSpaceDE w:val="0"/>
        <w:autoSpaceDN w:val="0"/>
        <w:adjustRightInd w:val="0"/>
        <w:rPr>
          <w:rFonts w:cs="Arial"/>
          <w:b/>
          <w:color w:val="000000"/>
          <w:szCs w:val="24"/>
          <w:lang w:eastAsia="en-AU"/>
        </w:rPr>
      </w:pPr>
      <w:r w:rsidRPr="004D36D6">
        <w:rPr>
          <w:rFonts w:cs="Arial"/>
          <w:b/>
          <w:color w:val="000000"/>
          <w:szCs w:val="24"/>
          <w:lang w:eastAsia="en-AU"/>
        </w:rPr>
        <w:lastRenderedPageBreak/>
        <w:t>Alcohol and Drug</w:t>
      </w:r>
    </w:p>
    <w:p w14:paraId="75FE1B6A" w14:textId="77777777" w:rsidR="00B21500" w:rsidRPr="004D36D6" w:rsidRDefault="00B21500" w:rsidP="00B21500">
      <w:pPr>
        <w:rPr>
          <w:rFonts w:cs="Arial"/>
          <w:szCs w:val="24"/>
        </w:rPr>
      </w:pPr>
      <w:r w:rsidRPr="004D36D6">
        <w:rPr>
          <w:rFonts w:cs="Arial"/>
          <w:szCs w:val="24"/>
        </w:rPr>
        <w:t xml:space="preserve">All Alcohol and Drug services should have the document type as ‘ads’. Prior to 1 September 2011, Alcohol and Drug Services document types were as follows: </w:t>
      </w:r>
    </w:p>
    <w:p w14:paraId="306E9730" w14:textId="77777777" w:rsidR="00B21500" w:rsidRPr="004D36D6" w:rsidRDefault="00B21500" w:rsidP="002431DC">
      <w:pPr>
        <w:pStyle w:val="ListParagraph"/>
        <w:numPr>
          <w:ilvl w:val="0"/>
          <w:numId w:val="18"/>
        </w:numPr>
        <w:rPr>
          <w:rFonts w:cs="Arial"/>
          <w:szCs w:val="24"/>
        </w:rPr>
      </w:pPr>
      <w:r w:rsidRPr="004D36D6">
        <w:rPr>
          <w:rFonts w:cs="Arial"/>
          <w:b/>
          <w:color w:val="000000"/>
          <w:szCs w:val="24"/>
          <w:lang w:eastAsia="en-AU"/>
        </w:rPr>
        <w:t>AD - B7</w:t>
      </w:r>
      <w:r w:rsidRPr="004D36D6">
        <w:rPr>
          <w:rFonts w:cs="Arial"/>
          <w:color w:val="000000"/>
          <w:szCs w:val="24"/>
          <w:lang w:eastAsia="en-AU"/>
        </w:rPr>
        <w:t>: Withdrawal Services and OTS</w:t>
      </w:r>
    </w:p>
    <w:p w14:paraId="1DAAD2A6" w14:textId="77777777" w:rsidR="00B21500" w:rsidRPr="004D36D6" w:rsidRDefault="00B21500" w:rsidP="002431DC">
      <w:pPr>
        <w:pStyle w:val="ListParagraph"/>
        <w:numPr>
          <w:ilvl w:val="0"/>
          <w:numId w:val="18"/>
        </w:numPr>
        <w:rPr>
          <w:rFonts w:cs="Arial"/>
          <w:szCs w:val="24"/>
        </w:rPr>
      </w:pPr>
      <w:r w:rsidRPr="004D36D6">
        <w:rPr>
          <w:rFonts w:cs="Arial"/>
          <w:b/>
          <w:color w:val="000000"/>
          <w:szCs w:val="24"/>
          <w:lang w:eastAsia="en-AU"/>
        </w:rPr>
        <w:t>AD – CTS</w:t>
      </w:r>
      <w:r w:rsidRPr="004D36D6">
        <w:rPr>
          <w:rFonts w:cs="Arial"/>
          <w:color w:val="000000"/>
          <w:szCs w:val="24"/>
          <w:lang w:eastAsia="en-AU"/>
        </w:rPr>
        <w:t>: Counselling and Treatment Service</w:t>
      </w:r>
    </w:p>
    <w:p w14:paraId="3D5FE559" w14:textId="77777777" w:rsidR="00B21500" w:rsidRPr="004D36D6" w:rsidRDefault="00B21500" w:rsidP="002431DC">
      <w:pPr>
        <w:pStyle w:val="ListParagraph"/>
        <w:numPr>
          <w:ilvl w:val="0"/>
          <w:numId w:val="18"/>
        </w:numPr>
        <w:rPr>
          <w:rFonts w:cs="Arial"/>
          <w:szCs w:val="24"/>
        </w:rPr>
      </w:pPr>
      <w:r w:rsidRPr="004D36D6">
        <w:rPr>
          <w:rFonts w:cs="Arial"/>
          <w:b/>
          <w:color w:val="000000"/>
          <w:szCs w:val="24"/>
          <w:lang w:eastAsia="en-AU"/>
        </w:rPr>
        <w:t>AD – PED</w:t>
      </w:r>
      <w:r w:rsidRPr="004D36D6">
        <w:rPr>
          <w:rFonts w:cs="Arial"/>
          <w:color w:val="000000"/>
          <w:szCs w:val="24"/>
          <w:lang w:eastAsia="en-AU"/>
        </w:rPr>
        <w:t>: Diversion Services</w:t>
      </w:r>
    </w:p>
    <w:p w14:paraId="22EE6645" w14:textId="77777777" w:rsidR="00B21500" w:rsidRPr="004D36D6" w:rsidRDefault="00B21500" w:rsidP="002431DC">
      <w:pPr>
        <w:pStyle w:val="ListParagraph"/>
        <w:numPr>
          <w:ilvl w:val="0"/>
          <w:numId w:val="18"/>
        </w:numPr>
        <w:rPr>
          <w:rFonts w:cs="Arial"/>
          <w:szCs w:val="24"/>
        </w:rPr>
      </w:pPr>
      <w:r w:rsidRPr="004D36D6">
        <w:rPr>
          <w:rFonts w:cs="Arial"/>
          <w:b/>
          <w:color w:val="000000"/>
          <w:szCs w:val="24"/>
          <w:lang w:eastAsia="en-AU"/>
        </w:rPr>
        <w:t>AD – CADAS</w:t>
      </w:r>
      <w:r w:rsidRPr="004D36D6">
        <w:rPr>
          <w:rFonts w:cs="Arial"/>
          <w:color w:val="000000"/>
          <w:szCs w:val="24"/>
          <w:lang w:eastAsia="en-AU"/>
        </w:rPr>
        <w:t>: Court Alcohol and Drug Assessment Service</w:t>
      </w:r>
    </w:p>
    <w:p w14:paraId="2ED61DDD" w14:textId="77777777" w:rsidR="00B21500" w:rsidRPr="004D36D6" w:rsidRDefault="00B21500" w:rsidP="002431DC">
      <w:pPr>
        <w:pStyle w:val="ListParagraph"/>
        <w:numPr>
          <w:ilvl w:val="0"/>
          <w:numId w:val="18"/>
        </w:numPr>
        <w:rPr>
          <w:rFonts w:cs="Arial"/>
          <w:szCs w:val="24"/>
        </w:rPr>
      </w:pPr>
      <w:r w:rsidRPr="004D36D6">
        <w:rPr>
          <w:rFonts w:cs="Arial"/>
          <w:b/>
          <w:color w:val="000000"/>
          <w:szCs w:val="24"/>
          <w:lang w:eastAsia="en-AU"/>
        </w:rPr>
        <w:t>AD – TRP</w:t>
      </w:r>
      <w:r w:rsidRPr="004D36D6">
        <w:rPr>
          <w:rFonts w:cs="Arial"/>
          <w:color w:val="000000"/>
          <w:szCs w:val="24"/>
          <w:lang w:eastAsia="en-AU"/>
        </w:rPr>
        <w:t>: Treatment Referral Program</w:t>
      </w:r>
    </w:p>
    <w:p w14:paraId="674474FC" w14:textId="2FAC00E9" w:rsidR="00B21500" w:rsidRPr="004D36D6" w:rsidRDefault="6F28457C" w:rsidP="002431DC">
      <w:pPr>
        <w:pStyle w:val="ListParagraph"/>
        <w:numPr>
          <w:ilvl w:val="0"/>
          <w:numId w:val="18"/>
        </w:numPr>
        <w:rPr>
          <w:rFonts w:cs="Arial"/>
        </w:rPr>
      </w:pPr>
      <w:r w:rsidRPr="0D9AC6C2">
        <w:rPr>
          <w:rFonts w:cs="Arial"/>
          <w:b/>
          <w:bCs/>
          <w:color w:val="000000" w:themeColor="text1"/>
          <w:lang w:eastAsia="en-AU"/>
        </w:rPr>
        <w:t>AD – ALO</w:t>
      </w:r>
      <w:r w:rsidRPr="0D9AC6C2">
        <w:rPr>
          <w:rFonts w:cs="Arial"/>
          <w:color w:val="000000" w:themeColor="text1"/>
          <w:lang w:eastAsia="en-AU"/>
        </w:rPr>
        <w:t>: Aboriginal Liaison Officer</w:t>
      </w:r>
      <w:r w:rsidR="00B21500">
        <w:tab/>
      </w:r>
      <w:r w:rsidR="00B21500">
        <w:tab/>
      </w:r>
      <w:r w:rsidR="00B21500">
        <w:tab/>
      </w:r>
    </w:p>
    <w:p w14:paraId="4848CF3F" w14:textId="77777777" w:rsidR="00B21500" w:rsidRDefault="00B21500" w:rsidP="00B21500">
      <w:pPr>
        <w:spacing w:after="200" w:line="276" w:lineRule="auto"/>
        <w:rPr>
          <w:b/>
          <w:szCs w:val="24"/>
        </w:rPr>
      </w:pPr>
      <w:r>
        <w:rPr>
          <w:b/>
          <w:szCs w:val="24"/>
        </w:rPr>
        <w:br w:type="page"/>
      </w:r>
    </w:p>
    <w:p w14:paraId="2C438CB7" w14:textId="1BF9875D" w:rsidR="00B21500" w:rsidRPr="004D36D6" w:rsidRDefault="00B21500" w:rsidP="00E04C4B">
      <w:pPr>
        <w:pStyle w:val="Heading2"/>
      </w:pPr>
      <w:bookmarkStart w:id="54" w:name="_Toc81564421"/>
      <w:r w:rsidRPr="004D36D6">
        <w:lastRenderedPageBreak/>
        <w:t xml:space="preserve">Attachment </w:t>
      </w:r>
      <w:r>
        <w:t>E</w:t>
      </w:r>
      <w:r w:rsidR="002431DC">
        <w:t xml:space="preserve">: </w:t>
      </w:r>
      <w:r w:rsidRPr="004D36D6">
        <w:t>Labelling</w:t>
      </w:r>
      <w:r>
        <w:t xml:space="preserve"> Archive Boxes</w:t>
      </w:r>
      <w:bookmarkEnd w:id="54"/>
    </w:p>
    <w:p w14:paraId="367A0061" w14:textId="77777777" w:rsidR="00B21500" w:rsidRPr="004D36D6" w:rsidRDefault="00B21500" w:rsidP="00B21500">
      <w:pPr>
        <w:rPr>
          <w:szCs w:val="24"/>
        </w:rPr>
      </w:pPr>
    </w:p>
    <w:p w14:paraId="016D500D" w14:textId="77777777" w:rsidR="00B21500" w:rsidRPr="004D36D6" w:rsidRDefault="00B21500" w:rsidP="00B21500">
      <w:pPr>
        <w:rPr>
          <w:szCs w:val="24"/>
        </w:rPr>
      </w:pPr>
      <w:r w:rsidRPr="004D36D6">
        <w:rPr>
          <w:szCs w:val="24"/>
        </w:rPr>
        <w:t>Label type: OfficeMax Premium L7169 Laser Labels</w:t>
      </w:r>
    </w:p>
    <w:p w14:paraId="59A4A8C9" w14:textId="77777777" w:rsidR="00B21500" w:rsidRPr="004D36D6" w:rsidRDefault="00B21500" w:rsidP="00B21500">
      <w:pPr>
        <w:rPr>
          <w:szCs w:val="24"/>
        </w:rPr>
      </w:pPr>
      <w:r w:rsidRPr="004D36D6">
        <w:rPr>
          <w:szCs w:val="24"/>
        </w:rPr>
        <w:t>Size: 100 sheets per pack, 4 labels to a sheet, 99.1 x 139mm</w:t>
      </w:r>
    </w:p>
    <w:p w14:paraId="1CEC0B5A" w14:textId="77777777" w:rsidR="00B21500" w:rsidRPr="004D36D6" w:rsidRDefault="00B21500" w:rsidP="00B21500">
      <w:pPr>
        <w:rPr>
          <w:szCs w:val="24"/>
        </w:rPr>
      </w:pPr>
      <w:r w:rsidRPr="004D36D6">
        <w:rPr>
          <w:szCs w:val="24"/>
        </w:rPr>
        <w:t xml:space="preserve">Colour: Bright White </w:t>
      </w:r>
    </w:p>
    <w:p w14:paraId="267C42F4" w14:textId="77777777" w:rsidR="00B21500" w:rsidRPr="004D36D6" w:rsidRDefault="00B21500" w:rsidP="00B21500">
      <w:pPr>
        <w:rPr>
          <w:szCs w:val="24"/>
        </w:rPr>
      </w:pPr>
      <w:r w:rsidRPr="004D36D6">
        <w:rPr>
          <w:szCs w:val="24"/>
        </w:rPr>
        <w:t>Purchased from OfficeMax, Code: 1950819</w:t>
      </w:r>
    </w:p>
    <w:p w14:paraId="08215A85" w14:textId="77777777" w:rsidR="00B21500" w:rsidRPr="004D36D6" w:rsidRDefault="00B21500" w:rsidP="00B21500">
      <w:pPr>
        <w:rPr>
          <w:szCs w:val="24"/>
        </w:rPr>
      </w:pPr>
      <w:r w:rsidRPr="004D36D6">
        <w:rPr>
          <w:szCs w:val="24"/>
        </w:rPr>
        <w:t>Labelling the box</w:t>
      </w:r>
    </w:p>
    <w:p w14:paraId="029A458F" w14:textId="77777777" w:rsidR="00B21500" w:rsidRPr="004D36D6" w:rsidRDefault="00B21500" w:rsidP="002431DC">
      <w:pPr>
        <w:pStyle w:val="ListParagraph"/>
        <w:numPr>
          <w:ilvl w:val="0"/>
          <w:numId w:val="19"/>
        </w:numPr>
        <w:ind w:left="426" w:hanging="426"/>
        <w:rPr>
          <w:szCs w:val="24"/>
        </w:rPr>
      </w:pPr>
      <w:r w:rsidRPr="004D36D6">
        <w:rPr>
          <w:szCs w:val="24"/>
        </w:rPr>
        <w:t>Labels are to be typed, not handwritten, with the following information:</w:t>
      </w:r>
    </w:p>
    <w:p w14:paraId="736B3CFD" w14:textId="77777777" w:rsidR="00B21500" w:rsidRPr="004D36D6" w:rsidRDefault="00B21500" w:rsidP="002431DC">
      <w:pPr>
        <w:pStyle w:val="ListParagraph"/>
        <w:numPr>
          <w:ilvl w:val="1"/>
          <w:numId w:val="19"/>
        </w:numPr>
        <w:ind w:left="851" w:hanging="425"/>
        <w:rPr>
          <w:szCs w:val="24"/>
        </w:rPr>
      </w:pPr>
      <w:r w:rsidRPr="004D36D6">
        <w:rPr>
          <w:szCs w:val="24"/>
        </w:rPr>
        <w:t>Division</w:t>
      </w:r>
    </w:p>
    <w:p w14:paraId="740F9F09" w14:textId="77777777" w:rsidR="00B21500" w:rsidRPr="004D36D6" w:rsidRDefault="00B21500" w:rsidP="002431DC">
      <w:pPr>
        <w:pStyle w:val="ListParagraph"/>
        <w:numPr>
          <w:ilvl w:val="1"/>
          <w:numId w:val="19"/>
        </w:numPr>
        <w:ind w:left="851" w:hanging="425"/>
        <w:rPr>
          <w:szCs w:val="24"/>
        </w:rPr>
      </w:pPr>
      <w:r w:rsidRPr="004D36D6">
        <w:rPr>
          <w:szCs w:val="24"/>
        </w:rPr>
        <w:t>Program</w:t>
      </w:r>
    </w:p>
    <w:p w14:paraId="1655070C" w14:textId="77777777" w:rsidR="00B21500" w:rsidRPr="004D36D6" w:rsidRDefault="00B21500" w:rsidP="002431DC">
      <w:pPr>
        <w:pStyle w:val="ListParagraph"/>
        <w:numPr>
          <w:ilvl w:val="1"/>
          <w:numId w:val="19"/>
        </w:numPr>
        <w:ind w:left="851" w:hanging="425"/>
        <w:rPr>
          <w:szCs w:val="24"/>
        </w:rPr>
      </w:pPr>
      <w:r w:rsidRPr="004D36D6">
        <w:rPr>
          <w:szCs w:val="24"/>
        </w:rPr>
        <w:t>Service/ Document Type (where applicable)</w:t>
      </w:r>
    </w:p>
    <w:p w14:paraId="56FC04B1" w14:textId="77777777" w:rsidR="00B21500" w:rsidRPr="004D36D6" w:rsidRDefault="00B21500" w:rsidP="002431DC">
      <w:pPr>
        <w:pStyle w:val="ListParagraph"/>
        <w:numPr>
          <w:ilvl w:val="1"/>
          <w:numId w:val="19"/>
        </w:numPr>
        <w:ind w:left="851" w:hanging="425"/>
        <w:rPr>
          <w:szCs w:val="24"/>
        </w:rPr>
      </w:pPr>
      <w:r w:rsidRPr="004D36D6">
        <w:rPr>
          <w:szCs w:val="24"/>
        </w:rPr>
        <w:t>Box number</w:t>
      </w:r>
    </w:p>
    <w:p w14:paraId="1D4CD005" w14:textId="77777777" w:rsidR="00B21500" w:rsidRPr="004D36D6" w:rsidRDefault="00B21500" w:rsidP="002431DC">
      <w:pPr>
        <w:pStyle w:val="ListParagraph"/>
        <w:numPr>
          <w:ilvl w:val="2"/>
          <w:numId w:val="19"/>
        </w:numPr>
        <w:rPr>
          <w:szCs w:val="24"/>
        </w:rPr>
      </w:pPr>
      <w:r w:rsidRPr="004D36D6">
        <w:rPr>
          <w:szCs w:val="24"/>
        </w:rPr>
        <w:t>e.g.</w:t>
      </w:r>
    </w:p>
    <w:p w14:paraId="26D521DD" w14:textId="77777777" w:rsidR="00B21500" w:rsidRPr="004D36D6" w:rsidRDefault="00B21500" w:rsidP="00B21500">
      <w:pPr>
        <w:pStyle w:val="ListParagraph"/>
        <w:ind w:left="2160"/>
        <w:rPr>
          <w:szCs w:val="24"/>
        </w:rPr>
      </w:pPr>
      <w:r w:rsidRPr="004D36D6">
        <w:rPr>
          <w:szCs w:val="24"/>
        </w:rPr>
        <w:t>Division of Women, Youth and Children</w:t>
      </w:r>
    </w:p>
    <w:p w14:paraId="5980F127" w14:textId="77777777" w:rsidR="00B21500" w:rsidRPr="004D36D6" w:rsidRDefault="00B21500" w:rsidP="00B21500">
      <w:pPr>
        <w:pStyle w:val="ListParagraph"/>
        <w:ind w:left="2160"/>
        <w:rPr>
          <w:szCs w:val="24"/>
        </w:rPr>
      </w:pPr>
      <w:r w:rsidRPr="004D36D6">
        <w:rPr>
          <w:szCs w:val="24"/>
        </w:rPr>
        <w:t>Community Based Services</w:t>
      </w:r>
    </w:p>
    <w:p w14:paraId="42B04527" w14:textId="77777777" w:rsidR="00B21500" w:rsidRPr="004D36D6" w:rsidRDefault="00B21500" w:rsidP="00B21500">
      <w:pPr>
        <w:pStyle w:val="ListParagraph"/>
        <w:ind w:left="2160"/>
        <w:rPr>
          <w:szCs w:val="24"/>
        </w:rPr>
      </w:pPr>
      <w:r w:rsidRPr="004D36D6">
        <w:rPr>
          <w:szCs w:val="24"/>
        </w:rPr>
        <w:t>Baby Health Cards</w:t>
      </w:r>
    </w:p>
    <w:p w14:paraId="7F59B6CA" w14:textId="77777777" w:rsidR="00B21500" w:rsidRPr="004D36D6" w:rsidRDefault="00B21500" w:rsidP="00B21500">
      <w:pPr>
        <w:pStyle w:val="ListParagraph"/>
        <w:ind w:left="2160"/>
        <w:rPr>
          <w:szCs w:val="24"/>
        </w:rPr>
      </w:pPr>
      <w:r w:rsidRPr="004D36D6">
        <w:rPr>
          <w:szCs w:val="24"/>
        </w:rPr>
        <w:t>Box 5</w:t>
      </w:r>
    </w:p>
    <w:p w14:paraId="2FC66A7B" w14:textId="77777777" w:rsidR="00B21500" w:rsidRPr="004D36D6" w:rsidRDefault="00B21500" w:rsidP="00B21500">
      <w:pPr>
        <w:pStyle w:val="ListParagraph"/>
        <w:ind w:left="2160"/>
        <w:rPr>
          <w:szCs w:val="24"/>
        </w:rPr>
      </w:pPr>
    </w:p>
    <w:p w14:paraId="69EFB757" w14:textId="77777777" w:rsidR="00B21500" w:rsidRPr="004D36D6" w:rsidRDefault="00B21500" w:rsidP="00B21500">
      <w:pPr>
        <w:pStyle w:val="ListParagraph"/>
        <w:ind w:left="2160"/>
        <w:rPr>
          <w:szCs w:val="24"/>
        </w:rPr>
      </w:pPr>
      <w:r w:rsidRPr="004D36D6">
        <w:rPr>
          <w:szCs w:val="24"/>
        </w:rPr>
        <w:t>Or</w:t>
      </w:r>
    </w:p>
    <w:p w14:paraId="2C596976" w14:textId="77777777" w:rsidR="00B21500" w:rsidRPr="004D36D6" w:rsidRDefault="00B21500" w:rsidP="00B21500">
      <w:pPr>
        <w:pStyle w:val="ListParagraph"/>
        <w:ind w:left="2160"/>
        <w:rPr>
          <w:szCs w:val="24"/>
        </w:rPr>
      </w:pPr>
    </w:p>
    <w:p w14:paraId="7D2F9A12" w14:textId="77777777" w:rsidR="00B21500" w:rsidRPr="004D36D6" w:rsidRDefault="00B21500" w:rsidP="00B21500">
      <w:pPr>
        <w:pStyle w:val="ListParagraph"/>
        <w:ind w:left="2160"/>
        <w:rPr>
          <w:szCs w:val="24"/>
        </w:rPr>
      </w:pPr>
      <w:r w:rsidRPr="004D36D6">
        <w:rPr>
          <w:szCs w:val="24"/>
        </w:rPr>
        <w:t>Division of Rehabilitation, Aged and Community Care</w:t>
      </w:r>
    </w:p>
    <w:p w14:paraId="2636AC50" w14:textId="77777777" w:rsidR="00B21500" w:rsidRPr="004D36D6" w:rsidRDefault="00B21500" w:rsidP="00B21500">
      <w:pPr>
        <w:pStyle w:val="ListParagraph"/>
        <w:ind w:left="2160"/>
        <w:rPr>
          <w:szCs w:val="24"/>
        </w:rPr>
      </w:pPr>
      <w:r w:rsidRPr="004D36D6">
        <w:rPr>
          <w:szCs w:val="24"/>
        </w:rPr>
        <w:t>Community Care Program</w:t>
      </w:r>
    </w:p>
    <w:p w14:paraId="1A7D31A3" w14:textId="77777777" w:rsidR="00B21500" w:rsidRPr="004D36D6" w:rsidRDefault="00B21500" w:rsidP="00B21500">
      <w:pPr>
        <w:pStyle w:val="ListParagraph"/>
        <w:ind w:left="2160"/>
        <w:rPr>
          <w:szCs w:val="24"/>
        </w:rPr>
      </w:pPr>
      <w:r w:rsidRPr="004D36D6">
        <w:rPr>
          <w:szCs w:val="24"/>
        </w:rPr>
        <w:t>Box 490</w:t>
      </w:r>
    </w:p>
    <w:p w14:paraId="4FE5F303" w14:textId="77777777" w:rsidR="00B21500" w:rsidRPr="004D36D6" w:rsidRDefault="00B21500" w:rsidP="00B21500">
      <w:pPr>
        <w:rPr>
          <w:szCs w:val="24"/>
        </w:rPr>
      </w:pPr>
      <w:r>
        <w:rPr>
          <w:noProof/>
          <w:szCs w:val="24"/>
        </w:rPr>
        <mc:AlternateContent>
          <mc:Choice Requires="wpc">
            <w:drawing>
              <wp:inline distT="0" distB="0" distL="0" distR="0" wp14:anchorId="7B017BEF" wp14:editId="02FC8367">
                <wp:extent cx="5257800" cy="2141220"/>
                <wp:effectExtent l="0" t="6350" r="4445" b="0"/>
                <wp:docPr id="112" name="Canvas 11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08" name="AutoShape 114"/>
                        <wps:cNvSpPr>
                          <a:spLocks noChangeArrowheads="1"/>
                        </wps:cNvSpPr>
                        <wps:spPr bwMode="auto">
                          <a:xfrm>
                            <a:off x="114649" y="0"/>
                            <a:ext cx="2547112" cy="2045483"/>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9" name="Rectangle 115"/>
                        <wps:cNvSpPr>
                          <a:spLocks noChangeArrowheads="1"/>
                        </wps:cNvSpPr>
                        <wps:spPr bwMode="auto">
                          <a:xfrm>
                            <a:off x="228568" y="685876"/>
                            <a:ext cx="1797145" cy="1218859"/>
                          </a:xfrm>
                          <a:prstGeom prst="rect">
                            <a:avLst/>
                          </a:prstGeom>
                          <a:solidFill>
                            <a:srgbClr val="FFFFFF"/>
                          </a:solidFill>
                          <a:ln w="9525">
                            <a:solidFill>
                              <a:srgbClr val="000000"/>
                            </a:solidFill>
                            <a:miter lim="800000"/>
                            <a:headEnd/>
                            <a:tailEnd/>
                          </a:ln>
                        </wps:spPr>
                        <wps:txbx>
                          <w:txbxContent>
                            <w:p w14:paraId="37E1EF56" w14:textId="77777777" w:rsidR="00B00EF7" w:rsidRPr="00FF0C91" w:rsidRDefault="00B00EF7" w:rsidP="00B21500">
                              <w:pPr>
                                <w:rPr>
                                  <w:b/>
                                  <w:sz w:val="20"/>
                                </w:rPr>
                              </w:pPr>
                              <w:r w:rsidRPr="00FF0C91">
                                <w:rPr>
                                  <w:b/>
                                  <w:sz w:val="20"/>
                                </w:rPr>
                                <w:t>Division of Women, Youth and Children</w:t>
                              </w:r>
                            </w:p>
                            <w:p w14:paraId="71A79B18" w14:textId="77777777" w:rsidR="00B00EF7" w:rsidRPr="00FF0C91" w:rsidRDefault="00B00EF7" w:rsidP="00B21500">
                              <w:pPr>
                                <w:rPr>
                                  <w:b/>
                                  <w:sz w:val="20"/>
                                </w:rPr>
                              </w:pPr>
                              <w:r w:rsidRPr="00FF0C91">
                                <w:rPr>
                                  <w:b/>
                                  <w:sz w:val="20"/>
                                </w:rPr>
                                <w:t>Community Based Services</w:t>
                              </w:r>
                            </w:p>
                            <w:p w14:paraId="45F5D44A" w14:textId="77777777" w:rsidR="00B00EF7" w:rsidRDefault="00B00EF7" w:rsidP="00B21500">
                              <w:pPr>
                                <w:rPr>
                                  <w:b/>
                                  <w:sz w:val="20"/>
                                </w:rPr>
                              </w:pPr>
                              <w:r>
                                <w:rPr>
                                  <w:b/>
                                  <w:sz w:val="20"/>
                                </w:rPr>
                                <w:t>Baby Health Cards</w:t>
                              </w:r>
                            </w:p>
                            <w:p w14:paraId="02DDFC5E" w14:textId="77777777" w:rsidR="00B00EF7" w:rsidRPr="00FF0C91" w:rsidRDefault="00B00EF7" w:rsidP="00B21500">
                              <w:pPr>
                                <w:rPr>
                                  <w:b/>
                                  <w:sz w:val="20"/>
                                </w:rPr>
                              </w:pPr>
                            </w:p>
                            <w:p w14:paraId="192761B1" w14:textId="77777777" w:rsidR="00B00EF7" w:rsidRPr="00FF0C91" w:rsidRDefault="00B00EF7" w:rsidP="00B21500">
                              <w:pPr>
                                <w:rPr>
                                  <w:b/>
                                  <w:sz w:val="22"/>
                                  <w:szCs w:val="22"/>
                                </w:rPr>
                              </w:pPr>
                              <w:r w:rsidRPr="00FF0C91">
                                <w:rPr>
                                  <w:b/>
                                  <w:sz w:val="22"/>
                                  <w:szCs w:val="22"/>
                                </w:rPr>
                                <w:t>Box 5</w:t>
                              </w:r>
                            </w:p>
                          </w:txbxContent>
                        </wps:txbx>
                        <wps:bodyPr rot="0" vert="horz" wrap="square" lIns="91440" tIns="45720" rIns="91440" bIns="45720" anchor="t" anchorCtr="0" upright="1">
                          <a:noAutofit/>
                        </wps:bodyPr>
                      </wps:wsp>
                      <wps:wsp>
                        <wps:cNvPr id="110" name="AutoShape 116"/>
                        <wps:cNvSpPr>
                          <a:spLocks noChangeArrowheads="1"/>
                        </wps:cNvSpPr>
                        <wps:spPr bwMode="auto">
                          <a:xfrm>
                            <a:off x="2743549" y="0"/>
                            <a:ext cx="2463133" cy="2045483"/>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1" name="Rectangle 117"/>
                        <wps:cNvSpPr>
                          <a:spLocks noChangeArrowheads="1"/>
                        </wps:cNvSpPr>
                        <wps:spPr bwMode="auto">
                          <a:xfrm>
                            <a:off x="2857468" y="685876"/>
                            <a:ext cx="1720469" cy="1218859"/>
                          </a:xfrm>
                          <a:prstGeom prst="rect">
                            <a:avLst/>
                          </a:prstGeom>
                          <a:solidFill>
                            <a:srgbClr val="FFFFFF"/>
                          </a:solidFill>
                          <a:ln w="9525">
                            <a:solidFill>
                              <a:srgbClr val="000000"/>
                            </a:solidFill>
                            <a:miter lim="800000"/>
                            <a:headEnd/>
                            <a:tailEnd/>
                          </a:ln>
                        </wps:spPr>
                        <wps:txbx>
                          <w:txbxContent>
                            <w:p w14:paraId="7C9696E5" w14:textId="77777777" w:rsidR="00B00EF7" w:rsidRDefault="00B00EF7" w:rsidP="00B21500">
                              <w:pPr>
                                <w:rPr>
                                  <w:b/>
                                  <w:sz w:val="20"/>
                                </w:rPr>
                              </w:pPr>
                              <w:r>
                                <w:rPr>
                                  <w:b/>
                                  <w:sz w:val="20"/>
                                </w:rPr>
                                <w:t>Division of Rehabilitation, Aged and Community Care</w:t>
                              </w:r>
                            </w:p>
                            <w:p w14:paraId="3827D0AB" w14:textId="77777777" w:rsidR="00B00EF7" w:rsidRDefault="00B00EF7" w:rsidP="00B21500">
                              <w:pPr>
                                <w:rPr>
                                  <w:b/>
                                  <w:sz w:val="20"/>
                                </w:rPr>
                              </w:pPr>
                              <w:r>
                                <w:rPr>
                                  <w:b/>
                                  <w:sz w:val="20"/>
                                </w:rPr>
                                <w:t>Community Care Program</w:t>
                              </w:r>
                            </w:p>
                            <w:p w14:paraId="6A7D052A" w14:textId="77777777" w:rsidR="00B00EF7" w:rsidRPr="00FF0C91" w:rsidRDefault="00B00EF7" w:rsidP="00B21500">
                              <w:pPr>
                                <w:rPr>
                                  <w:b/>
                                  <w:sz w:val="20"/>
                                </w:rPr>
                              </w:pPr>
                            </w:p>
                            <w:p w14:paraId="593BFC51" w14:textId="77777777" w:rsidR="00B00EF7" w:rsidRPr="00DF1BC5" w:rsidRDefault="00B00EF7" w:rsidP="00B21500">
                              <w:pPr>
                                <w:rPr>
                                  <w:b/>
                                  <w:sz w:val="22"/>
                                  <w:szCs w:val="22"/>
                                </w:rPr>
                              </w:pPr>
                              <w:smartTag w:uri="urn:schemas-microsoft-com:office:smarttags" w:element="address">
                                <w:smartTag w:uri="urn:schemas-microsoft-com:office:smarttags" w:element="Street">
                                  <w:r w:rsidRPr="00DF1BC5">
                                    <w:rPr>
                                      <w:b/>
                                      <w:sz w:val="22"/>
                                      <w:szCs w:val="22"/>
                                    </w:rPr>
                                    <w:t>Box</w:t>
                                  </w:r>
                                </w:smartTag>
                                <w:r w:rsidRPr="00DF1BC5">
                                  <w:rPr>
                                    <w:b/>
                                    <w:sz w:val="22"/>
                                    <w:szCs w:val="22"/>
                                  </w:rPr>
                                  <w:t xml:space="preserve"> </w:t>
                                </w:r>
                                <w:r>
                                  <w:rPr>
                                    <w:b/>
                                    <w:sz w:val="22"/>
                                    <w:szCs w:val="22"/>
                                  </w:rPr>
                                  <w:t>490</w:t>
                                </w:r>
                              </w:smartTag>
                            </w:p>
                          </w:txbxContent>
                        </wps:txbx>
                        <wps:bodyPr rot="0" vert="horz" wrap="square" lIns="91440" tIns="45720" rIns="91440" bIns="45720" anchor="t" anchorCtr="0" upright="1">
                          <a:noAutofit/>
                        </wps:bodyPr>
                      </wps:wsp>
                    </wpc:wpc>
                  </a:graphicData>
                </a:graphic>
              </wp:inline>
            </w:drawing>
          </mc:Choice>
          <mc:Fallback>
            <w:pict>
              <v:group w14:anchorId="7B017BEF" id="Canvas 112" o:spid="_x0000_s1026" editas="canvas" style="width:414pt;height:168.6pt;mso-position-horizontal-relative:char;mso-position-vertical-relative:line" coordsize="52578,2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578;height:21412;visibility:visible;mso-wrap-style:square">
                  <v:fill o:detectmouseclick="t"/>
                  <v:path o:connecttype="none"/>
                </v:shape>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114" o:spid="_x0000_s1028" type="#_x0000_t16" style="position:absolute;left:1146;width:25471;height:20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"/>
                <v:rect id="Rectangle 115" o:spid="_x0000_s1029" style="position:absolute;left:2285;top:6858;width:17972;height:12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">
                  <v:textbox>
                    <w:txbxContent>
                      <w:p w14:paraId="37E1EF56" w14:textId="77777777" w:rsidR="00B00EF7" w:rsidRPr="00FF0C91" w:rsidRDefault="00B00EF7" w:rsidP="00B21500">
                        <w:pPr>
                          <w:rPr>
                            <w:b/>
                            <w:sz w:val="20"/>
                          </w:rPr>
                        </w:pPr>
                        <w:r w:rsidRPr="00FF0C91">
                          <w:rPr>
                            <w:b/>
                            <w:sz w:val="20"/>
                          </w:rPr>
                          <w:t>Division of Women, Youth and Children</w:t>
                        </w:r>
                      </w:p>
                      <w:p w14:paraId="71A79B18" w14:textId="77777777" w:rsidR="00B00EF7" w:rsidRPr="00FF0C91" w:rsidRDefault="00B00EF7" w:rsidP="00B21500">
                        <w:pPr>
                          <w:rPr>
                            <w:b/>
                            <w:sz w:val="20"/>
                          </w:rPr>
                        </w:pPr>
                        <w:r w:rsidRPr="00FF0C91">
                          <w:rPr>
                            <w:b/>
                            <w:sz w:val="20"/>
                          </w:rPr>
                          <w:t>Community Based Services</w:t>
                        </w:r>
                      </w:p>
                      <w:p w14:paraId="45F5D44A" w14:textId="77777777" w:rsidR="00B00EF7" w:rsidRDefault="00B00EF7" w:rsidP="00B21500">
                        <w:pPr>
                          <w:rPr>
                            <w:b/>
                            <w:sz w:val="20"/>
                          </w:rPr>
                        </w:pPr>
                        <w:r>
                          <w:rPr>
                            <w:b/>
                            <w:sz w:val="20"/>
                          </w:rPr>
                          <w:t>Baby Health Cards</w:t>
                        </w:r>
                      </w:p>
                      <w:p w14:paraId="02DDFC5E" w14:textId="77777777" w:rsidR="00B00EF7" w:rsidRPr="00FF0C91" w:rsidRDefault="00B00EF7" w:rsidP="00B21500">
                        <w:pPr>
                          <w:rPr>
                            <w:b/>
                            <w:sz w:val="20"/>
                          </w:rPr>
                        </w:pPr>
                      </w:p>
                      <w:p w14:paraId="192761B1" w14:textId="77777777" w:rsidR="00B00EF7" w:rsidRPr="00FF0C91" w:rsidRDefault="00B00EF7" w:rsidP="00B21500">
                        <w:pPr>
                          <w:rPr>
                            <w:b/>
                            <w:sz w:val="22"/>
                            <w:szCs w:val="22"/>
                          </w:rPr>
                        </w:pPr>
                        <w:r w:rsidRPr="00FF0C91">
                          <w:rPr>
                            <w:b/>
                            <w:sz w:val="22"/>
                            <w:szCs w:val="22"/>
                          </w:rPr>
                          <w:t>Box 5</w:t>
                        </w:r>
                      </w:p>
                    </w:txbxContent>
                  </v:textbox>
                </v:rect>
                <v:shape id="AutoShape 116" o:spid="_x0000_s1030" type="#_x0000_t16" style="position:absolute;left:27435;width:24631;height:20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"/>
                <v:rect id="Rectangle 117" o:spid="_x0000_s1031" style="position:absolute;left:28574;top:6858;width:17205;height:12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">
                  <v:textbox>
                    <w:txbxContent>
                      <w:p w14:paraId="7C9696E5" w14:textId="77777777" w:rsidR="00B00EF7" w:rsidRDefault="00B00EF7" w:rsidP="00B21500">
                        <w:pPr>
                          <w:rPr>
                            <w:b/>
                            <w:sz w:val="20"/>
                          </w:rPr>
                        </w:pPr>
                        <w:r>
                          <w:rPr>
                            <w:b/>
                            <w:sz w:val="20"/>
                          </w:rPr>
                          <w:t>Division of Rehabilitation, Aged and Community Care</w:t>
                        </w:r>
                      </w:p>
                      <w:p w14:paraId="3827D0AB" w14:textId="77777777" w:rsidR="00B00EF7" w:rsidRDefault="00B00EF7" w:rsidP="00B21500">
                        <w:pPr>
                          <w:rPr>
                            <w:b/>
                            <w:sz w:val="20"/>
                          </w:rPr>
                        </w:pPr>
                        <w:r>
                          <w:rPr>
                            <w:b/>
                            <w:sz w:val="20"/>
                          </w:rPr>
                          <w:t>Community Care Program</w:t>
                        </w:r>
                      </w:p>
                      <w:p w14:paraId="6A7D052A" w14:textId="77777777" w:rsidR="00B00EF7" w:rsidRPr="00FF0C91" w:rsidRDefault="00B00EF7" w:rsidP="00B21500">
                        <w:pPr>
                          <w:rPr>
                            <w:b/>
                            <w:sz w:val="20"/>
                          </w:rPr>
                        </w:pPr>
                      </w:p>
                      <w:p w14:paraId="593BFC51" w14:textId="77777777" w:rsidR="00B00EF7" w:rsidRPr="00DF1BC5" w:rsidRDefault="00B00EF7" w:rsidP="00B21500">
                        <w:pPr>
                          <w:rPr>
                            <w:b/>
                            <w:sz w:val="22"/>
                            <w:szCs w:val="22"/>
                          </w:rPr>
                        </w:pPr>
                        <w:smartTag w:uri="urn:schemas-microsoft-com:office:smarttags" w:element="address">
                          <w:smartTag w:uri="urn:schemas-microsoft-com:office:smarttags" w:element="Street">
                            <w:r w:rsidRPr="00DF1BC5">
                              <w:rPr>
                                <w:b/>
                                <w:sz w:val="22"/>
                                <w:szCs w:val="22"/>
                              </w:rPr>
                              <w:t>Box</w:t>
                            </w:r>
                          </w:smartTag>
                          <w:r w:rsidRPr="00DF1BC5">
                            <w:rPr>
                              <w:b/>
                              <w:sz w:val="22"/>
                              <w:szCs w:val="22"/>
                            </w:rPr>
                            <w:t xml:space="preserve"> </w:t>
                          </w:r>
                          <w:r>
                            <w:rPr>
                              <w:b/>
                              <w:sz w:val="22"/>
                              <w:szCs w:val="22"/>
                            </w:rPr>
                            <w:t>490</w:t>
                          </w:r>
                        </w:smartTag>
                      </w:p>
                    </w:txbxContent>
                  </v:textbox>
                </v:rect>
                <w10:anchorlock/>
              </v:group>
            </w:pict>
          </mc:Fallback>
        </mc:AlternateContent>
      </w:r>
    </w:p>
    <w:p w14:paraId="43A887CA" w14:textId="77777777" w:rsidR="00B21500" w:rsidRPr="004D36D6" w:rsidRDefault="00B21500" w:rsidP="00B21500">
      <w:pPr>
        <w:rPr>
          <w:szCs w:val="24"/>
        </w:rPr>
      </w:pPr>
    </w:p>
    <w:p w14:paraId="336E3816" w14:textId="77777777" w:rsidR="00B21500" w:rsidRDefault="00B21500" w:rsidP="00B21500">
      <w:pPr>
        <w:spacing w:after="200" w:line="276" w:lineRule="auto"/>
        <w:rPr>
          <w:b/>
        </w:rPr>
      </w:pPr>
      <w:r>
        <w:rPr>
          <w:b/>
        </w:rPr>
        <w:br w:type="page"/>
      </w:r>
    </w:p>
    <w:p w14:paraId="266A6675" w14:textId="77777777" w:rsidR="00B21500" w:rsidRPr="004D36D6" w:rsidRDefault="00B21500" w:rsidP="00E04C4B">
      <w:pPr>
        <w:pStyle w:val="Heading2"/>
        <w:rPr>
          <w:lang w:eastAsia="en-AU"/>
        </w:rPr>
      </w:pPr>
      <w:bookmarkStart w:id="55" w:name="_Toc81564422"/>
      <w:r w:rsidRPr="004D36D6">
        <w:rPr>
          <w:lang w:eastAsia="en-AU"/>
        </w:rPr>
        <w:lastRenderedPageBreak/>
        <w:t xml:space="preserve">Attachment </w:t>
      </w:r>
      <w:r>
        <w:rPr>
          <w:lang w:eastAsia="en-AU"/>
        </w:rPr>
        <w:t>F: Labelling Hard Copy Clinical Records</w:t>
      </w:r>
      <w:bookmarkEnd w:id="55"/>
    </w:p>
    <w:tbl>
      <w:tblPr>
        <w:tblpPr w:leftFromText="180" w:rightFromText="180" w:vertAnchor="text" w:horzAnchor="margin" w:tblpY="2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9"/>
        <w:gridCol w:w="567"/>
      </w:tblGrid>
      <w:tr w:rsidR="00B21500" w:rsidRPr="004D36D6" w14:paraId="5EFF4177" w14:textId="77777777" w:rsidTr="009451CA">
        <w:tc>
          <w:tcPr>
            <w:tcW w:w="3369" w:type="dxa"/>
            <w:tcBorders>
              <w:top w:val="single" w:sz="4" w:space="0" w:color="auto"/>
              <w:left w:val="single" w:sz="4" w:space="0" w:color="auto"/>
              <w:bottom w:val="nil"/>
              <w:right w:val="single" w:sz="4" w:space="0" w:color="auto"/>
            </w:tcBorders>
          </w:tcPr>
          <w:p w14:paraId="5AE94E66" w14:textId="77777777" w:rsidR="00B21500" w:rsidRPr="004D36D6" w:rsidRDefault="00B21500" w:rsidP="009451CA">
            <w:pPr>
              <w:rPr>
                <w:rFonts w:ascii="Verdana" w:hAnsi="Verdana"/>
                <w:szCs w:val="22"/>
              </w:rPr>
            </w:pPr>
            <w:r w:rsidRPr="004D36D6">
              <w:rPr>
                <w:rFonts w:ascii="Verdana" w:hAnsi="Verdana"/>
                <w:sz w:val="22"/>
                <w:szCs w:val="22"/>
              </w:rPr>
              <w:t xml:space="preserve">URN </w:t>
            </w:r>
            <w:r>
              <w:rPr>
                <w:rFonts w:ascii="Verdana" w:hAnsi="Verdana"/>
                <w:sz w:val="22"/>
                <w:szCs w:val="22"/>
              </w:rPr>
              <w:t>12345678</w:t>
            </w:r>
            <w:r w:rsidRPr="004D36D6">
              <w:rPr>
                <w:rFonts w:ascii="Verdana" w:hAnsi="Verdana"/>
                <w:sz w:val="22"/>
                <w:szCs w:val="22"/>
              </w:rPr>
              <w:t xml:space="preserve"> </w:t>
            </w:r>
          </w:p>
          <w:p w14:paraId="43718C3A" w14:textId="77777777" w:rsidR="00B21500" w:rsidRPr="004D36D6" w:rsidRDefault="00B21500" w:rsidP="009451CA">
            <w:pPr>
              <w:rPr>
                <w:rFonts w:ascii="Verdana" w:hAnsi="Verdana"/>
                <w:szCs w:val="22"/>
              </w:rPr>
            </w:pPr>
            <w:r w:rsidRPr="004D36D6">
              <w:rPr>
                <w:rFonts w:ascii="Verdana" w:hAnsi="Verdana"/>
                <w:sz w:val="22"/>
                <w:szCs w:val="22"/>
              </w:rPr>
              <w:t>Label without name</w:t>
            </w:r>
          </w:p>
        </w:tc>
        <w:tc>
          <w:tcPr>
            <w:tcW w:w="567" w:type="dxa"/>
            <w:tcBorders>
              <w:top w:val="single" w:sz="4" w:space="0" w:color="auto"/>
              <w:left w:val="single" w:sz="4" w:space="0" w:color="auto"/>
              <w:bottom w:val="nil"/>
              <w:right w:val="single" w:sz="4" w:space="0" w:color="auto"/>
            </w:tcBorders>
          </w:tcPr>
          <w:p w14:paraId="761D597F" w14:textId="77777777" w:rsidR="00B21500" w:rsidRPr="004D36D6" w:rsidRDefault="00B21500" w:rsidP="009451CA">
            <w:pPr>
              <w:rPr>
                <w:rFonts w:ascii="Verdana" w:hAnsi="Verdana"/>
                <w:szCs w:val="22"/>
              </w:rPr>
            </w:pPr>
          </w:p>
        </w:tc>
      </w:tr>
      <w:tr w:rsidR="00B21500" w:rsidRPr="004D36D6" w14:paraId="582CE4C3" w14:textId="77777777" w:rsidTr="009451CA">
        <w:trPr>
          <w:trHeight w:val="136"/>
        </w:trPr>
        <w:tc>
          <w:tcPr>
            <w:tcW w:w="3369" w:type="dxa"/>
            <w:tcBorders>
              <w:top w:val="nil"/>
              <w:left w:val="single" w:sz="4" w:space="0" w:color="auto"/>
              <w:bottom w:val="nil"/>
              <w:right w:val="single" w:sz="4" w:space="0" w:color="auto"/>
            </w:tcBorders>
          </w:tcPr>
          <w:p w14:paraId="017F5477" w14:textId="77777777" w:rsidR="00B21500" w:rsidRPr="004D36D6" w:rsidRDefault="00B21500" w:rsidP="009451CA">
            <w:pPr>
              <w:rPr>
                <w:rFonts w:ascii="Verdana" w:hAnsi="Verdana"/>
                <w:szCs w:val="22"/>
              </w:rPr>
            </w:pPr>
          </w:p>
        </w:tc>
        <w:tc>
          <w:tcPr>
            <w:tcW w:w="567" w:type="dxa"/>
            <w:tcBorders>
              <w:top w:val="nil"/>
              <w:left w:val="single" w:sz="4" w:space="0" w:color="auto"/>
              <w:bottom w:val="nil"/>
              <w:right w:val="single" w:sz="4" w:space="0" w:color="auto"/>
            </w:tcBorders>
          </w:tcPr>
          <w:p w14:paraId="0CD811BB" w14:textId="77777777" w:rsidR="00B21500" w:rsidRPr="004D36D6" w:rsidRDefault="00B21500" w:rsidP="009451CA">
            <w:pPr>
              <w:rPr>
                <w:rFonts w:ascii="Verdana" w:hAnsi="Verdana"/>
                <w:szCs w:val="22"/>
              </w:rPr>
            </w:pPr>
          </w:p>
        </w:tc>
      </w:tr>
      <w:tr w:rsidR="00B21500" w:rsidRPr="004D36D6" w14:paraId="3BFC2425" w14:textId="77777777" w:rsidTr="009451CA">
        <w:trPr>
          <w:cantSplit/>
          <w:trHeight w:val="1596"/>
        </w:trPr>
        <w:tc>
          <w:tcPr>
            <w:tcW w:w="3369" w:type="dxa"/>
            <w:tcBorders>
              <w:top w:val="nil"/>
              <w:left w:val="single" w:sz="4" w:space="0" w:color="auto"/>
              <w:bottom w:val="single" w:sz="4" w:space="0" w:color="auto"/>
              <w:right w:val="single" w:sz="4" w:space="0" w:color="auto"/>
            </w:tcBorders>
          </w:tcPr>
          <w:p w14:paraId="4D50EA2A" w14:textId="77777777" w:rsidR="00B21500" w:rsidRPr="004D36D6" w:rsidRDefault="00B21500" w:rsidP="009451CA">
            <w:pPr>
              <w:rPr>
                <w:rFonts w:ascii="Verdana" w:hAnsi="Verdana"/>
                <w:szCs w:val="22"/>
              </w:rPr>
            </w:pPr>
            <w:r w:rsidRPr="004D36D6">
              <w:rPr>
                <w:rFonts w:ascii="Verdana" w:hAnsi="Verdana"/>
                <w:sz w:val="22"/>
                <w:szCs w:val="22"/>
              </w:rPr>
              <w:t>Lateral Tab  File</w:t>
            </w:r>
          </w:p>
        </w:tc>
        <w:tc>
          <w:tcPr>
            <w:tcW w:w="567" w:type="dxa"/>
            <w:tcBorders>
              <w:top w:val="nil"/>
              <w:left w:val="single" w:sz="4" w:space="0" w:color="auto"/>
              <w:bottom w:val="single" w:sz="4" w:space="0" w:color="auto"/>
            </w:tcBorders>
          </w:tcPr>
          <w:p w14:paraId="34341CD5" w14:textId="77777777" w:rsidR="00B21500" w:rsidRPr="004D36D6" w:rsidRDefault="00B21500" w:rsidP="009451CA">
            <w:pPr>
              <w:rPr>
                <w:rFonts w:ascii="Verdana" w:hAnsi="Verdana"/>
                <w:szCs w:val="22"/>
              </w:rPr>
            </w:pPr>
            <w:r w:rsidRPr="004D36D6">
              <w:rPr>
                <w:rFonts w:ascii="Verdana" w:hAnsi="Verdana"/>
                <w:sz w:val="22"/>
                <w:szCs w:val="22"/>
              </w:rPr>
              <w:t>1</w:t>
            </w:r>
          </w:p>
          <w:p w14:paraId="4E42ED79" w14:textId="77777777" w:rsidR="00B21500" w:rsidRPr="004D36D6" w:rsidRDefault="00B21500" w:rsidP="009451CA">
            <w:pPr>
              <w:rPr>
                <w:rFonts w:ascii="Verdana" w:hAnsi="Verdana"/>
                <w:szCs w:val="22"/>
              </w:rPr>
            </w:pPr>
            <w:r>
              <w:rPr>
                <w:rFonts w:ascii="Verdana" w:hAnsi="Verdana"/>
                <w:sz w:val="22"/>
                <w:szCs w:val="22"/>
              </w:rPr>
              <w:t>2</w:t>
            </w:r>
          </w:p>
          <w:p w14:paraId="789D097B" w14:textId="77777777" w:rsidR="00B21500" w:rsidRPr="004D36D6" w:rsidRDefault="00B21500" w:rsidP="009451CA">
            <w:pPr>
              <w:rPr>
                <w:rFonts w:ascii="Verdana" w:hAnsi="Verdana"/>
                <w:szCs w:val="22"/>
              </w:rPr>
            </w:pPr>
            <w:r w:rsidRPr="004D36D6">
              <w:rPr>
                <w:rFonts w:ascii="Verdana" w:hAnsi="Verdana"/>
                <w:sz w:val="22"/>
                <w:szCs w:val="22"/>
              </w:rPr>
              <w:t>3</w:t>
            </w:r>
          </w:p>
          <w:p w14:paraId="3B819B4F" w14:textId="77777777" w:rsidR="00B21500" w:rsidRPr="004D36D6" w:rsidRDefault="00B21500" w:rsidP="009451CA">
            <w:pPr>
              <w:rPr>
                <w:rFonts w:ascii="Verdana" w:hAnsi="Verdana"/>
                <w:szCs w:val="22"/>
              </w:rPr>
            </w:pPr>
            <w:r>
              <w:rPr>
                <w:rFonts w:ascii="Verdana" w:hAnsi="Verdana"/>
                <w:sz w:val="22"/>
                <w:szCs w:val="22"/>
              </w:rPr>
              <w:t>4</w:t>
            </w:r>
          </w:p>
          <w:p w14:paraId="763007A1" w14:textId="77777777" w:rsidR="00B21500" w:rsidRPr="004D36D6" w:rsidRDefault="00B21500" w:rsidP="009451CA">
            <w:pPr>
              <w:rPr>
                <w:rFonts w:ascii="Verdana" w:hAnsi="Verdana"/>
                <w:szCs w:val="22"/>
              </w:rPr>
            </w:pPr>
            <w:r>
              <w:rPr>
                <w:rFonts w:ascii="Verdana" w:hAnsi="Verdana"/>
                <w:sz w:val="22"/>
                <w:szCs w:val="22"/>
              </w:rPr>
              <w:t>5</w:t>
            </w:r>
          </w:p>
          <w:p w14:paraId="2BA194D7" w14:textId="77777777" w:rsidR="00B21500" w:rsidRPr="004D36D6" w:rsidRDefault="00B21500" w:rsidP="009451CA">
            <w:pPr>
              <w:rPr>
                <w:rFonts w:ascii="Verdana" w:hAnsi="Verdana"/>
                <w:szCs w:val="22"/>
              </w:rPr>
            </w:pPr>
            <w:r>
              <w:rPr>
                <w:rFonts w:ascii="Verdana" w:hAnsi="Verdana"/>
                <w:sz w:val="22"/>
                <w:szCs w:val="22"/>
              </w:rPr>
              <w:t>6</w:t>
            </w:r>
          </w:p>
          <w:p w14:paraId="70D7BE90" w14:textId="77777777" w:rsidR="00B21500" w:rsidRPr="004D36D6" w:rsidRDefault="00B21500" w:rsidP="009451CA">
            <w:pPr>
              <w:rPr>
                <w:rFonts w:ascii="Verdana" w:hAnsi="Verdana"/>
                <w:szCs w:val="22"/>
              </w:rPr>
            </w:pPr>
            <w:r>
              <w:rPr>
                <w:rFonts w:ascii="Verdana" w:hAnsi="Verdana"/>
                <w:sz w:val="22"/>
                <w:szCs w:val="22"/>
              </w:rPr>
              <w:t>7</w:t>
            </w:r>
          </w:p>
          <w:p w14:paraId="1FB69EF0" w14:textId="77777777" w:rsidR="00B21500" w:rsidRPr="004D36D6" w:rsidRDefault="00B21500" w:rsidP="009451CA">
            <w:pPr>
              <w:rPr>
                <w:rFonts w:ascii="Verdana" w:hAnsi="Verdana"/>
                <w:szCs w:val="22"/>
              </w:rPr>
            </w:pPr>
            <w:r>
              <w:rPr>
                <w:rFonts w:ascii="Verdana" w:hAnsi="Verdana"/>
                <w:sz w:val="22"/>
                <w:szCs w:val="22"/>
              </w:rPr>
              <w:t>8</w:t>
            </w:r>
          </w:p>
        </w:tc>
      </w:tr>
    </w:tbl>
    <w:p w14:paraId="530379CE" w14:textId="77777777" w:rsidR="00B21500" w:rsidRPr="004D36D6" w:rsidRDefault="00B21500" w:rsidP="00B21500">
      <w:pPr>
        <w:rPr>
          <w:rFonts w:cs="Arial"/>
          <w:b/>
          <w:szCs w:val="24"/>
        </w:rPr>
      </w:pPr>
    </w:p>
    <w:p w14:paraId="4764AFEC" w14:textId="77777777" w:rsidR="00B21500" w:rsidRPr="004D36D6" w:rsidRDefault="00B21500" w:rsidP="00B21500">
      <w:pPr>
        <w:rPr>
          <w:rFonts w:cs="Arial"/>
          <w:szCs w:val="24"/>
        </w:rPr>
      </w:pPr>
      <w:r w:rsidRPr="004D36D6">
        <w:rPr>
          <w:rFonts w:cs="Arial"/>
          <w:color w:val="000000"/>
          <w:szCs w:val="24"/>
          <w:u w:val="single"/>
          <w:lang w:eastAsia="en-AU"/>
        </w:rPr>
        <w:t>Diagram showing correct positioning of URN on a clinical record</w:t>
      </w:r>
    </w:p>
    <w:p w14:paraId="7CBDD3A3" w14:textId="77777777" w:rsidR="00B21500" w:rsidRDefault="00B21500" w:rsidP="00B21500">
      <w:pPr>
        <w:rPr>
          <w:rFonts w:cs="Arial"/>
          <w:color w:val="000000"/>
          <w:szCs w:val="24"/>
          <w:lang w:eastAsia="en-AU"/>
        </w:rPr>
      </w:pPr>
      <w:r>
        <w:rPr>
          <w:rFonts w:cs="Arial"/>
          <w:color w:val="000000"/>
          <w:szCs w:val="24"/>
          <w:lang w:eastAsia="en-AU"/>
        </w:rPr>
        <w:t xml:space="preserve">Community Nursing files must have numbers hand written in </w:t>
      </w:r>
      <w:r w:rsidRPr="009F68BA">
        <w:rPr>
          <w:rFonts w:cs="Arial"/>
          <w:b/>
          <w:color w:val="000000"/>
          <w:szCs w:val="24"/>
          <w:u w:val="single"/>
          <w:lang w:eastAsia="en-AU"/>
        </w:rPr>
        <w:t xml:space="preserve">black </w:t>
      </w:r>
      <w:proofErr w:type="spellStart"/>
      <w:r w:rsidRPr="004A6D70">
        <w:rPr>
          <w:rFonts w:cs="Arial"/>
          <w:b/>
          <w:color w:val="000000"/>
          <w:szCs w:val="24"/>
          <w:u w:val="single"/>
          <w:lang w:eastAsia="en-AU"/>
        </w:rPr>
        <w:t>texta</w:t>
      </w:r>
      <w:proofErr w:type="spellEnd"/>
      <w:r>
        <w:rPr>
          <w:rFonts w:cs="Arial"/>
          <w:color w:val="000000"/>
          <w:szCs w:val="24"/>
          <w:lang w:eastAsia="en-AU"/>
        </w:rPr>
        <w:t xml:space="preserve"> </w:t>
      </w:r>
      <w:r w:rsidRPr="004A6D70">
        <w:rPr>
          <w:rFonts w:cs="Arial"/>
          <w:color w:val="000000"/>
          <w:szCs w:val="24"/>
          <w:lang w:eastAsia="en-AU"/>
        </w:rPr>
        <w:t>down the side.</w:t>
      </w:r>
    </w:p>
    <w:p w14:paraId="196D0B6E" w14:textId="77777777" w:rsidR="00B21500" w:rsidRDefault="00B21500" w:rsidP="00B21500">
      <w:pPr>
        <w:rPr>
          <w:rFonts w:cs="Arial"/>
          <w:color w:val="000000"/>
          <w:szCs w:val="24"/>
          <w:lang w:eastAsia="en-AU"/>
        </w:rPr>
      </w:pPr>
      <w:r>
        <w:rPr>
          <w:rFonts w:cs="Arial"/>
          <w:color w:val="000000"/>
          <w:szCs w:val="24"/>
          <w:lang w:eastAsia="en-AU"/>
        </w:rPr>
        <w:t xml:space="preserve">Numbers must </w:t>
      </w:r>
      <w:r w:rsidRPr="009F68BA">
        <w:rPr>
          <w:rFonts w:cs="Arial"/>
          <w:b/>
          <w:color w:val="000000"/>
          <w:szCs w:val="24"/>
          <w:u w:val="single"/>
          <w:lang w:eastAsia="en-AU"/>
        </w:rPr>
        <w:t>NOT</w:t>
      </w:r>
      <w:r>
        <w:rPr>
          <w:rFonts w:cs="Arial"/>
          <w:color w:val="000000"/>
          <w:szCs w:val="24"/>
          <w:lang w:eastAsia="en-AU"/>
        </w:rPr>
        <w:t xml:space="preserve"> be written in pen or pencil.</w:t>
      </w:r>
    </w:p>
    <w:p w14:paraId="075C2E24" w14:textId="77777777" w:rsidR="00B21500" w:rsidRPr="009F68BA" w:rsidRDefault="00B21500" w:rsidP="00B21500">
      <w:pPr>
        <w:rPr>
          <w:rFonts w:cs="Arial"/>
          <w:color w:val="000000"/>
          <w:szCs w:val="24"/>
          <w:lang w:eastAsia="en-AU"/>
        </w:rPr>
      </w:pPr>
      <w:r>
        <w:rPr>
          <w:rFonts w:cs="Arial"/>
          <w:color w:val="000000"/>
          <w:szCs w:val="24"/>
          <w:lang w:eastAsia="en-AU"/>
        </w:rPr>
        <w:t>Numbers must be legibly written.</w:t>
      </w:r>
    </w:p>
    <w:p w14:paraId="7662D0E0" w14:textId="77777777" w:rsidR="00B21500" w:rsidRPr="004D36D6" w:rsidRDefault="00B21500" w:rsidP="00B21500">
      <w:pPr>
        <w:rPr>
          <w:rFonts w:cs="Arial"/>
          <w:szCs w:val="24"/>
        </w:rPr>
      </w:pPr>
    </w:p>
    <w:p w14:paraId="47F40B40" w14:textId="77777777" w:rsidR="00B21500" w:rsidRPr="004D36D6" w:rsidRDefault="00B21500" w:rsidP="00B21500">
      <w:pPr>
        <w:rPr>
          <w:rFonts w:cs="Arial"/>
          <w:szCs w:val="24"/>
        </w:rPr>
      </w:pPr>
    </w:p>
    <w:p w14:paraId="7860630C" w14:textId="77777777" w:rsidR="00B21500" w:rsidRPr="004D36D6" w:rsidRDefault="00B21500" w:rsidP="00B21500">
      <w:pPr>
        <w:rPr>
          <w:rFonts w:cs="Arial"/>
          <w:szCs w:val="24"/>
        </w:rPr>
      </w:pPr>
    </w:p>
    <w:p w14:paraId="24C4CA88" w14:textId="77777777" w:rsidR="00B21500" w:rsidRPr="004D36D6" w:rsidRDefault="00B21500" w:rsidP="00B21500">
      <w:pPr>
        <w:rPr>
          <w:rFonts w:cs="Arial"/>
          <w:szCs w:val="24"/>
        </w:rPr>
      </w:pPr>
    </w:p>
    <w:p w14:paraId="2C9A90F5" w14:textId="77777777" w:rsidR="00B21500" w:rsidRPr="004D36D6" w:rsidRDefault="00B21500" w:rsidP="00B21500">
      <w:pPr>
        <w:rPr>
          <w:rFonts w:cs="Arial"/>
          <w:szCs w:val="24"/>
        </w:rPr>
      </w:pPr>
    </w:p>
    <w:p w14:paraId="40B7E0C5" w14:textId="77777777" w:rsidR="00B21500" w:rsidRPr="004D36D6" w:rsidRDefault="00B21500" w:rsidP="00B21500">
      <w:pPr>
        <w:rPr>
          <w:rFonts w:cs="Arial"/>
          <w:szCs w:val="24"/>
        </w:rPr>
      </w:pPr>
    </w:p>
    <w:p w14:paraId="6936B045" w14:textId="77777777" w:rsidR="00B21500" w:rsidRPr="004D36D6" w:rsidRDefault="00B21500" w:rsidP="00B21500">
      <w:pPr>
        <w:rPr>
          <w:rFonts w:cs="Arial"/>
          <w:szCs w:val="24"/>
        </w:rPr>
      </w:pPr>
    </w:p>
    <w:p w14:paraId="72152493" w14:textId="77777777" w:rsidR="00B21500" w:rsidRPr="004D36D6" w:rsidRDefault="00B21500" w:rsidP="00B21500">
      <w:pPr>
        <w:rPr>
          <w:szCs w:val="24"/>
        </w:rPr>
      </w:pPr>
    </w:p>
    <w:p w14:paraId="30290F9E" w14:textId="77777777" w:rsidR="00B21500" w:rsidRPr="004D36D6" w:rsidRDefault="00B21500" w:rsidP="00B21500">
      <w:pPr>
        <w:rPr>
          <w:szCs w:val="24"/>
        </w:rPr>
      </w:pPr>
    </w:p>
    <w:p w14:paraId="3248EFC0" w14:textId="77777777" w:rsidR="00B21500" w:rsidRDefault="00B21500" w:rsidP="00B21500">
      <w:pPr>
        <w:spacing w:after="200" w:line="276" w:lineRule="auto"/>
        <w:rPr>
          <w:rFonts w:eastAsiaTheme="majorEastAsia" w:cstheme="majorBidi"/>
          <w:b/>
          <w:bCs/>
          <w:szCs w:val="26"/>
        </w:rPr>
      </w:pPr>
      <w:r>
        <w:br w:type="page"/>
      </w:r>
    </w:p>
    <w:p w14:paraId="332259F0" w14:textId="77777777" w:rsidR="00B21500" w:rsidRPr="004D36D6" w:rsidRDefault="00B21500" w:rsidP="00E04C4B">
      <w:pPr>
        <w:pStyle w:val="Heading2"/>
        <w:rPr>
          <w:lang w:eastAsia="en-AU"/>
        </w:rPr>
      </w:pPr>
      <w:bookmarkStart w:id="56" w:name="_Toc81564423"/>
      <w:r w:rsidRPr="004D36D6">
        <w:rPr>
          <w:lang w:eastAsia="en-AU"/>
        </w:rPr>
        <w:lastRenderedPageBreak/>
        <w:t xml:space="preserve">Attachment </w:t>
      </w:r>
      <w:r>
        <w:rPr>
          <w:lang w:eastAsia="en-AU"/>
        </w:rPr>
        <w:t>G: Creating a CN Volume</w:t>
      </w:r>
      <w:bookmarkEnd w:id="56"/>
    </w:p>
    <w:p w14:paraId="47E12713" w14:textId="77777777" w:rsidR="00B21500" w:rsidRPr="004D36D6" w:rsidRDefault="00B21500" w:rsidP="00B21500">
      <w:pPr>
        <w:rPr>
          <w:rFonts w:cs="Arial"/>
          <w:szCs w:val="24"/>
        </w:rPr>
      </w:pPr>
    </w:p>
    <w:p w14:paraId="23A4EA68" w14:textId="77777777" w:rsidR="00B21500" w:rsidRPr="004D36D6" w:rsidRDefault="00B21500" w:rsidP="00B21500">
      <w:pPr>
        <w:rPr>
          <w:rFonts w:cs="Arial"/>
          <w:b/>
          <w:szCs w:val="24"/>
        </w:rPr>
      </w:pPr>
      <w:r w:rsidRPr="004D36D6">
        <w:rPr>
          <w:rFonts w:cs="Arial"/>
          <w:b/>
          <w:szCs w:val="24"/>
        </w:rPr>
        <w:t xml:space="preserve">Search for </w:t>
      </w:r>
      <w:r>
        <w:rPr>
          <w:rFonts w:cs="Arial"/>
          <w:b/>
          <w:szCs w:val="24"/>
        </w:rPr>
        <w:t>consumer</w:t>
      </w:r>
      <w:r w:rsidRPr="004D36D6">
        <w:rPr>
          <w:rFonts w:cs="Arial"/>
          <w:b/>
          <w:szCs w:val="24"/>
        </w:rPr>
        <w:t xml:space="preserve"> documents</w:t>
      </w:r>
    </w:p>
    <w:p w14:paraId="08C15DD8" w14:textId="77777777" w:rsidR="00B21500" w:rsidRPr="004D36D6" w:rsidRDefault="00B21500" w:rsidP="002431DC">
      <w:pPr>
        <w:pStyle w:val="ListParagraph"/>
        <w:numPr>
          <w:ilvl w:val="0"/>
          <w:numId w:val="20"/>
        </w:numPr>
        <w:ind w:left="426" w:hanging="426"/>
        <w:rPr>
          <w:rFonts w:cs="Arial"/>
          <w:szCs w:val="24"/>
        </w:rPr>
      </w:pPr>
      <w:r w:rsidRPr="004D36D6">
        <w:rPr>
          <w:rFonts w:cs="Arial"/>
          <w:szCs w:val="24"/>
        </w:rPr>
        <w:t xml:space="preserve">Search for </w:t>
      </w:r>
      <w:r>
        <w:rPr>
          <w:rFonts w:cs="Arial"/>
          <w:szCs w:val="24"/>
        </w:rPr>
        <w:t>the consumer</w:t>
      </w:r>
      <w:r w:rsidRPr="004D36D6">
        <w:rPr>
          <w:rFonts w:cs="Arial"/>
          <w:szCs w:val="24"/>
        </w:rPr>
        <w:t xml:space="preserve"> – using the first three letters of surname and first name (3x3 search)</w:t>
      </w:r>
      <w:r>
        <w:rPr>
          <w:rFonts w:cs="Arial"/>
          <w:szCs w:val="24"/>
        </w:rPr>
        <w:t xml:space="preserve"> (See Attachment H)</w:t>
      </w:r>
    </w:p>
    <w:p w14:paraId="7D39D492" w14:textId="77777777" w:rsidR="00B21500" w:rsidRPr="004D36D6" w:rsidRDefault="00B21500" w:rsidP="002431DC">
      <w:pPr>
        <w:pStyle w:val="ListParagraph"/>
        <w:numPr>
          <w:ilvl w:val="0"/>
          <w:numId w:val="20"/>
        </w:numPr>
        <w:ind w:left="426" w:hanging="426"/>
        <w:rPr>
          <w:rFonts w:cs="Arial"/>
          <w:szCs w:val="24"/>
        </w:rPr>
      </w:pPr>
      <w:r w:rsidRPr="004D36D6">
        <w:rPr>
          <w:rFonts w:cs="Arial"/>
          <w:szCs w:val="24"/>
        </w:rPr>
        <w:t>Confirm details – date of birth and address</w:t>
      </w:r>
    </w:p>
    <w:p w14:paraId="2E9CF294" w14:textId="77777777" w:rsidR="00B21500" w:rsidRPr="004D36D6" w:rsidRDefault="00B21500" w:rsidP="002431DC">
      <w:pPr>
        <w:pStyle w:val="ListParagraph"/>
        <w:numPr>
          <w:ilvl w:val="0"/>
          <w:numId w:val="20"/>
        </w:numPr>
        <w:ind w:left="426" w:hanging="426"/>
        <w:rPr>
          <w:rFonts w:cs="Arial"/>
          <w:szCs w:val="24"/>
        </w:rPr>
      </w:pPr>
      <w:r w:rsidRPr="004D36D6">
        <w:rPr>
          <w:rFonts w:cs="Arial"/>
          <w:szCs w:val="24"/>
        </w:rPr>
        <w:t>Select the relevant consumer</w:t>
      </w:r>
    </w:p>
    <w:p w14:paraId="5612F640" w14:textId="77777777" w:rsidR="00B21500" w:rsidRPr="004D36D6" w:rsidRDefault="00B21500" w:rsidP="002431DC">
      <w:pPr>
        <w:pStyle w:val="ListParagraph"/>
        <w:numPr>
          <w:ilvl w:val="0"/>
          <w:numId w:val="20"/>
        </w:numPr>
        <w:ind w:left="426" w:hanging="426"/>
        <w:rPr>
          <w:rFonts w:cs="Arial"/>
          <w:szCs w:val="24"/>
        </w:rPr>
      </w:pPr>
      <w:r w:rsidRPr="004D36D6">
        <w:rPr>
          <w:rFonts w:cs="Arial"/>
          <w:szCs w:val="24"/>
        </w:rPr>
        <w:t>To view all documents, Right click and select ‘Patient Documents’</w:t>
      </w:r>
    </w:p>
    <w:p w14:paraId="307DD0F7" w14:textId="77777777" w:rsidR="00B21500" w:rsidRPr="004D36D6" w:rsidRDefault="00B21500" w:rsidP="00B21500">
      <w:pPr>
        <w:rPr>
          <w:rFonts w:cs="Arial"/>
        </w:rPr>
      </w:pPr>
    </w:p>
    <w:p w14:paraId="65C653CB" w14:textId="77777777" w:rsidR="00B21500" w:rsidRPr="004D36D6" w:rsidRDefault="00B21500" w:rsidP="00B21500">
      <w:pPr>
        <w:rPr>
          <w:rFonts w:cs="Arial"/>
          <w:b/>
        </w:rPr>
      </w:pPr>
      <w:r w:rsidRPr="004D36D6">
        <w:rPr>
          <w:rFonts w:cs="Arial"/>
          <w:b/>
        </w:rPr>
        <w:t>Creating an ‘IHCP’ document</w:t>
      </w:r>
    </w:p>
    <w:p w14:paraId="04897834" w14:textId="77777777" w:rsidR="00B21500" w:rsidRPr="004D36D6" w:rsidRDefault="00B21500" w:rsidP="00B21500">
      <w:pPr>
        <w:rPr>
          <w:rFonts w:cs="Arial"/>
        </w:rPr>
      </w:pPr>
      <w:r w:rsidRPr="004D36D6">
        <w:rPr>
          <w:rFonts w:cs="Arial"/>
        </w:rPr>
        <w:t xml:space="preserve">For every new community nursing referral a Community Care (‘IHCP’) document must exist in ACTPAS. </w:t>
      </w:r>
    </w:p>
    <w:p w14:paraId="28D5141F" w14:textId="77777777" w:rsidR="00B21500" w:rsidRPr="004D36D6" w:rsidRDefault="00B21500" w:rsidP="002431DC">
      <w:pPr>
        <w:pStyle w:val="ListParagraph"/>
        <w:numPr>
          <w:ilvl w:val="0"/>
          <w:numId w:val="19"/>
        </w:numPr>
        <w:ind w:left="426" w:hanging="426"/>
        <w:rPr>
          <w:rFonts w:cs="Arial"/>
        </w:rPr>
      </w:pPr>
      <w:r w:rsidRPr="004D36D6">
        <w:rPr>
          <w:rFonts w:cs="Arial"/>
          <w:szCs w:val="24"/>
        </w:rPr>
        <w:t>If an electronic ‘IHCP’ document already exists in ACTPAS skip to the following section: ‘To create a new Community Nursing patient document’.</w:t>
      </w:r>
    </w:p>
    <w:p w14:paraId="1171A9B4" w14:textId="77777777" w:rsidR="00B21500" w:rsidRPr="004D36D6" w:rsidRDefault="00B21500" w:rsidP="002431DC">
      <w:pPr>
        <w:pStyle w:val="ListParagraph"/>
        <w:numPr>
          <w:ilvl w:val="0"/>
          <w:numId w:val="19"/>
        </w:numPr>
        <w:ind w:left="426" w:hanging="426"/>
        <w:rPr>
          <w:rFonts w:cs="Arial"/>
        </w:rPr>
      </w:pPr>
      <w:r w:rsidRPr="004D36D6">
        <w:rPr>
          <w:rFonts w:cs="Arial"/>
        </w:rPr>
        <w:t xml:space="preserve">If there is no ‘IHCP’ document in ACTPAS </w:t>
      </w:r>
      <w:r>
        <w:rPr>
          <w:rFonts w:cs="Arial"/>
        </w:rPr>
        <w:t>then a</w:t>
      </w:r>
      <w:r w:rsidRPr="004D36D6">
        <w:rPr>
          <w:rFonts w:cs="Arial"/>
        </w:rPr>
        <w:t xml:space="preserve"> ‘IHCP’ document must be created electronically (using the instructions below) and physically:</w:t>
      </w:r>
    </w:p>
    <w:p w14:paraId="508819F5" w14:textId="77777777" w:rsidR="00B21500" w:rsidRPr="004D36D6" w:rsidRDefault="00B21500" w:rsidP="002431DC">
      <w:pPr>
        <w:pStyle w:val="ListParagraph"/>
        <w:numPr>
          <w:ilvl w:val="1"/>
          <w:numId w:val="19"/>
        </w:numPr>
        <w:ind w:left="851" w:hanging="425"/>
        <w:rPr>
          <w:rFonts w:cs="Arial"/>
        </w:rPr>
      </w:pPr>
      <w:r w:rsidRPr="004D36D6">
        <w:rPr>
          <w:rFonts w:cs="Arial"/>
          <w:szCs w:val="24"/>
        </w:rPr>
        <w:t xml:space="preserve">Right click and select ‘Patient Document’ and then ‘New’ </w:t>
      </w:r>
    </w:p>
    <w:p w14:paraId="1058B55B" w14:textId="77777777" w:rsidR="00B21500" w:rsidRPr="004D36D6" w:rsidRDefault="00B21500" w:rsidP="002431DC">
      <w:pPr>
        <w:pStyle w:val="ListParagraph"/>
        <w:numPr>
          <w:ilvl w:val="1"/>
          <w:numId w:val="19"/>
        </w:numPr>
        <w:ind w:left="851" w:hanging="425"/>
        <w:rPr>
          <w:rFonts w:cs="Arial"/>
        </w:rPr>
      </w:pPr>
      <w:r w:rsidRPr="004D36D6">
        <w:rPr>
          <w:rFonts w:cs="Arial"/>
          <w:szCs w:val="24"/>
        </w:rPr>
        <w:t>Select the document type as ‘IHCP’</w:t>
      </w:r>
    </w:p>
    <w:p w14:paraId="3632265F" w14:textId="77777777" w:rsidR="00B21500" w:rsidRPr="004D36D6" w:rsidRDefault="00B21500" w:rsidP="00B21500">
      <w:pPr>
        <w:rPr>
          <w:rFonts w:cs="Arial"/>
          <w:szCs w:val="24"/>
        </w:rPr>
      </w:pPr>
      <w:r>
        <w:rPr>
          <w:rFonts w:cs="Arial"/>
          <w:noProof/>
          <w:szCs w:val="24"/>
          <w:lang w:eastAsia="en-AU"/>
        </w:rPr>
        <mc:AlternateContent>
          <mc:Choice Requires="wps">
            <w:drawing>
              <wp:anchor distT="0" distB="0" distL="114300" distR="114300" simplePos="0" relativeHeight="251658272" behindDoc="0" locked="0" layoutInCell="1" allowOverlap="1" wp14:anchorId="2C49B866" wp14:editId="2333DA74">
                <wp:simplePos x="0" y="0"/>
                <wp:positionH relativeFrom="column">
                  <wp:posOffset>1673225</wp:posOffset>
                </wp:positionH>
                <wp:positionV relativeFrom="paragraph">
                  <wp:posOffset>777240</wp:posOffset>
                </wp:positionV>
                <wp:extent cx="427355" cy="97155"/>
                <wp:effectExtent l="11430" t="13970" r="8890" b="12700"/>
                <wp:wrapNone/>
                <wp:docPr id="107"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27355" cy="9715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BC9747" id="Rectangle 149" o:spid="_x0000_s1026" style="position:absolute;margin-left:131.75pt;margin-top:61.2pt;width:33.65pt;height:7.65pt;flip:y;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" fillcolor="black"/>
            </w:pict>
          </mc:Fallback>
        </mc:AlternateContent>
      </w:r>
      <w:r>
        <w:rPr>
          <w:rFonts w:cs="Arial"/>
          <w:noProof/>
          <w:szCs w:val="24"/>
          <w:lang w:eastAsia="en-AU"/>
        </w:rPr>
        <mc:AlternateContent>
          <mc:Choice Requires="wps">
            <w:drawing>
              <wp:anchor distT="0" distB="0" distL="114300" distR="114300" simplePos="0" relativeHeight="251658273" behindDoc="0" locked="0" layoutInCell="1" allowOverlap="1" wp14:anchorId="175063DE" wp14:editId="0213F952">
                <wp:simplePos x="0" y="0"/>
                <wp:positionH relativeFrom="column">
                  <wp:posOffset>1804035</wp:posOffset>
                </wp:positionH>
                <wp:positionV relativeFrom="paragraph">
                  <wp:posOffset>144780</wp:posOffset>
                </wp:positionV>
                <wp:extent cx="1565910" cy="116840"/>
                <wp:effectExtent l="8890" t="10160" r="6350" b="6350"/>
                <wp:wrapNone/>
                <wp:docPr id="106"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565910" cy="11684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AF5C31" id="Rectangle 150" o:spid="_x0000_s1026" style="position:absolute;margin-left:142.05pt;margin-top:11.4pt;width:123.3pt;height:9.2pt;flip:y;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" fillcolor="black"/>
            </w:pict>
          </mc:Fallback>
        </mc:AlternateContent>
      </w:r>
      <w:r w:rsidRPr="004D36D6">
        <w:rPr>
          <w:rFonts w:cs="Arial"/>
          <w:noProof/>
          <w:szCs w:val="24"/>
          <w:lang w:eastAsia="en-AU"/>
        </w:rPr>
        <w:drawing>
          <wp:inline distT="0" distB="0" distL="0" distR="0" wp14:anchorId="53505EB5" wp14:editId="4D4E2E22">
            <wp:extent cx="4246245" cy="3315970"/>
            <wp:effectExtent l="19050" t="0" r="1905" b="0"/>
            <wp:docPr id="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srcRect/>
                    <a:stretch>
                      <a:fillRect/>
                    </a:stretch>
                  </pic:blipFill>
                  <pic:spPr bwMode="auto">
                    <a:xfrm>
                      <a:off x="0" y="0"/>
                      <a:ext cx="4246245" cy="3315970"/>
                    </a:xfrm>
                    <a:prstGeom prst="rect">
                      <a:avLst/>
                    </a:prstGeom>
                    <a:noFill/>
                    <a:ln w="9525">
                      <a:noFill/>
                      <a:miter lim="800000"/>
                      <a:headEnd/>
                      <a:tailEnd/>
                    </a:ln>
                  </pic:spPr>
                </pic:pic>
              </a:graphicData>
            </a:graphic>
          </wp:inline>
        </w:drawing>
      </w:r>
    </w:p>
    <w:p w14:paraId="3CF6DAD6" w14:textId="77777777" w:rsidR="00B21500" w:rsidRPr="004D36D6" w:rsidRDefault="00B21500" w:rsidP="002431DC">
      <w:pPr>
        <w:pStyle w:val="ListParagraph"/>
        <w:numPr>
          <w:ilvl w:val="1"/>
          <w:numId w:val="21"/>
        </w:numPr>
        <w:ind w:left="851" w:hanging="425"/>
        <w:rPr>
          <w:rFonts w:cs="Arial"/>
          <w:szCs w:val="24"/>
        </w:rPr>
      </w:pPr>
      <w:r w:rsidRPr="004D36D6">
        <w:rPr>
          <w:rFonts w:cs="Arial"/>
          <w:szCs w:val="24"/>
        </w:rPr>
        <w:t>Select the ‘Volumes’ tab and click ‘Add’</w:t>
      </w:r>
    </w:p>
    <w:p w14:paraId="653612CA" w14:textId="77777777" w:rsidR="00B21500" w:rsidRPr="004D36D6" w:rsidRDefault="00B21500" w:rsidP="002431DC">
      <w:pPr>
        <w:pStyle w:val="ListParagraph"/>
        <w:numPr>
          <w:ilvl w:val="1"/>
          <w:numId w:val="21"/>
        </w:numPr>
        <w:ind w:left="851" w:hanging="425"/>
        <w:rPr>
          <w:rFonts w:cs="Arial"/>
          <w:szCs w:val="24"/>
        </w:rPr>
      </w:pPr>
      <w:r w:rsidRPr="004D36D6">
        <w:rPr>
          <w:rFonts w:cs="Arial"/>
          <w:szCs w:val="24"/>
        </w:rPr>
        <w:t xml:space="preserve">Click on the ‘Location’ tab and </w:t>
      </w:r>
      <w:r w:rsidRPr="004D36D6">
        <w:rPr>
          <w:rFonts w:cs="Arial"/>
        </w:rPr>
        <w:t xml:space="preserve">click on the ‘Set’ button next to the ‘Storage location’ field </w:t>
      </w:r>
      <w:r w:rsidRPr="004D36D6">
        <w:rPr>
          <w:rFonts w:cs="Arial"/>
          <w:szCs w:val="24"/>
        </w:rPr>
        <w:t xml:space="preserve">Click in the ‘Description’ field of the ‘Health Organisation Select’ window and type ‘CRU’ </w:t>
      </w:r>
    </w:p>
    <w:p w14:paraId="667BC16C" w14:textId="77777777" w:rsidR="00B21500" w:rsidRPr="004D36D6" w:rsidRDefault="00B21500" w:rsidP="002431DC">
      <w:pPr>
        <w:pStyle w:val="ListParagraph"/>
        <w:numPr>
          <w:ilvl w:val="1"/>
          <w:numId w:val="21"/>
        </w:numPr>
        <w:ind w:left="851" w:hanging="425"/>
        <w:rPr>
          <w:rFonts w:cs="Arial"/>
          <w:szCs w:val="24"/>
        </w:rPr>
      </w:pPr>
      <w:r w:rsidRPr="004D36D6">
        <w:rPr>
          <w:rFonts w:cs="Arial"/>
          <w:szCs w:val="24"/>
        </w:rPr>
        <w:t>Click ‘Find Now’</w:t>
      </w:r>
      <w:r w:rsidRPr="004D36D6">
        <w:rPr>
          <w:rFonts w:cs="Arial"/>
        </w:rPr>
        <w:t xml:space="preserve"> </w:t>
      </w:r>
    </w:p>
    <w:p w14:paraId="34B8379C" w14:textId="77777777" w:rsidR="00B21500" w:rsidRPr="004D36D6" w:rsidRDefault="00B21500" w:rsidP="002431DC">
      <w:pPr>
        <w:pStyle w:val="ListParagraph"/>
        <w:numPr>
          <w:ilvl w:val="1"/>
          <w:numId w:val="21"/>
        </w:numPr>
        <w:ind w:left="851" w:hanging="425"/>
        <w:rPr>
          <w:rFonts w:cs="Arial"/>
          <w:szCs w:val="24"/>
        </w:rPr>
      </w:pPr>
      <w:r w:rsidRPr="004D36D6">
        <w:rPr>
          <w:rFonts w:cs="Arial"/>
        </w:rPr>
        <w:t>Select the CRU location with the code ‘CRUHCA’</w:t>
      </w:r>
    </w:p>
    <w:p w14:paraId="1A3A1A51" w14:textId="77777777" w:rsidR="00B21500" w:rsidRPr="004D36D6" w:rsidRDefault="00B21500" w:rsidP="002431DC">
      <w:pPr>
        <w:pStyle w:val="ListParagraph"/>
        <w:numPr>
          <w:ilvl w:val="1"/>
          <w:numId w:val="21"/>
        </w:numPr>
        <w:ind w:left="851" w:hanging="425"/>
        <w:rPr>
          <w:rFonts w:cs="Arial"/>
          <w:szCs w:val="24"/>
        </w:rPr>
      </w:pPr>
      <w:r w:rsidRPr="004D36D6">
        <w:rPr>
          <w:rFonts w:cs="Arial"/>
          <w:szCs w:val="24"/>
        </w:rPr>
        <w:t>Click ‘OK’</w:t>
      </w:r>
    </w:p>
    <w:p w14:paraId="42104335" w14:textId="77777777" w:rsidR="00B21500" w:rsidRPr="004D36D6" w:rsidRDefault="00B21500" w:rsidP="00B21500">
      <w:pPr>
        <w:rPr>
          <w:rFonts w:cs="Arial"/>
          <w:szCs w:val="24"/>
        </w:rPr>
      </w:pPr>
      <w:r w:rsidRPr="004D36D6">
        <w:rPr>
          <w:rFonts w:cs="Arial"/>
          <w:noProof/>
          <w:szCs w:val="24"/>
          <w:lang w:eastAsia="en-AU"/>
        </w:rPr>
        <w:lastRenderedPageBreak/>
        <w:drawing>
          <wp:inline distT="0" distB="0" distL="0" distR="0" wp14:anchorId="4B4C99CE" wp14:editId="54B54A4D">
            <wp:extent cx="4032121" cy="3498574"/>
            <wp:effectExtent l="19050" t="0" r="6479" b="0"/>
            <wp:docPr id="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srcRect/>
                    <a:stretch>
                      <a:fillRect/>
                    </a:stretch>
                  </pic:blipFill>
                  <pic:spPr bwMode="auto">
                    <a:xfrm>
                      <a:off x="0" y="0"/>
                      <a:ext cx="4040308" cy="3505678"/>
                    </a:xfrm>
                    <a:prstGeom prst="rect">
                      <a:avLst/>
                    </a:prstGeom>
                    <a:noFill/>
                    <a:ln w="9525">
                      <a:noFill/>
                      <a:miter lim="800000"/>
                      <a:headEnd/>
                      <a:tailEnd/>
                    </a:ln>
                  </pic:spPr>
                </pic:pic>
              </a:graphicData>
            </a:graphic>
          </wp:inline>
        </w:drawing>
      </w:r>
    </w:p>
    <w:p w14:paraId="04EF216C" w14:textId="77777777" w:rsidR="00B21500" w:rsidRPr="001B648C" w:rsidRDefault="00B21500" w:rsidP="002431DC">
      <w:pPr>
        <w:pStyle w:val="ListParagraph"/>
        <w:numPr>
          <w:ilvl w:val="1"/>
          <w:numId w:val="22"/>
        </w:numPr>
        <w:ind w:left="851" w:hanging="425"/>
        <w:rPr>
          <w:rFonts w:cs="Arial"/>
          <w:szCs w:val="24"/>
        </w:rPr>
      </w:pPr>
      <w:r w:rsidRPr="004D36D6">
        <w:rPr>
          <w:rFonts w:cs="Arial"/>
          <w:szCs w:val="24"/>
        </w:rPr>
        <w:t>Click on the “Set” button next to the “Current Location” field and in the “Description” field type the relevant health centre where the file will be located e.g. BHC-HCA = Belconnen Health Centre; CHC-HCA = City Health Centre; DHC-HCA = Dickson Health Centre; PHC-HCA = Phillip Health Centre; THC-HCA = Tuggeranong Health Centre</w:t>
      </w:r>
    </w:p>
    <w:p w14:paraId="64E1E58D" w14:textId="77777777" w:rsidR="00B21500" w:rsidRPr="004D36D6" w:rsidRDefault="00B21500" w:rsidP="00B21500">
      <w:pPr>
        <w:rPr>
          <w:rFonts w:cs="Arial"/>
          <w:szCs w:val="24"/>
        </w:rPr>
      </w:pPr>
      <w:r w:rsidRPr="004D36D6">
        <w:rPr>
          <w:rFonts w:cs="Arial"/>
          <w:noProof/>
          <w:szCs w:val="24"/>
          <w:lang w:eastAsia="en-AU"/>
        </w:rPr>
        <w:drawing>
          <wp:inline distT="0" distB="0" distL="0" distR="0" wp14:anchorId="49F05D57" wp14:editId="2539A5A1">
            <wp:extent cx="4029766" cy="3440950"/>
            <wp:effectExtent l="19050" t="0" r="8834" b="0"/>
            <wp:docPr id="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print"/>
                    <a:srcRect/>
                    <a:stretch>
                      <a:fillRect/>
                    </a:stretch>
                  </pic:blipFill>
                  <pic:spPr bwMode="auto">
                    <a:xfrm>
                      <a:off x="0" y="0"/>
                      <a:ext cx="4035213" cy="3445601"/>
                    </a:xfrm>
                    <a:prstGeom prst="rect">
                      <a:avLst/>
                    </a:prstGeom>
                    <a:noFill/>
                    <a:ln w="9525">
                      <a:noFill/>
                      <a:miter lim="800000"/>
                      <a:headEnd/>
                      <a:tailEnd/>
                    </a:ln>
                  </pic:spPr>
                </pic:pic>
              </a:graphicData>
            </a:graphic>
          </wp:inline>
        </w:drawing>
      </w:r>
    </w:p>
    <w:p w14:paraId="493050B4" w14:textId="77777777" w:rsidR="00B21500" w:rsidRPr="004D36D6" w:rsidRDefault="00B21500" w:rsidP="002431DC">
      <w:pPr>
        <w:pStyle w:val="ListParagraph"/>
        <w:numPr>
          <w:ilvl w:val="1"/>
          <w:numId w:val="23"/>
        </w:numPr>
        <w:ind w:left="851" w:hanging="425"/>
        <w:rPr>
          <w:rFonts w:cs="Arial"/>
          <w:szCs w:val="24"/>
        </w:rPr>
      </w:pPr>
      <w:r w:rsidRPr="004D36D6">
        <w:rPr>
          <w:rFonts w:cs="Arial"/>
          <w:szCs w:val="24"/>
        </w:rPr>
        <w:t>Click ‘OK’ and ‘OK’ again</w:t>
      </w:r>
    </w:p>
    <w:p w14:paraId="5D94D43E" w14:textId="77777777" w:rsidR="00B21500" w:rsidRPr="004D36D6" w:rsidRDefault="00B21500" w:rsidP="002431DC">
      <w:pPr>
        <w:pStyle w:val="ListParagraph"/>
        <w:numPr>
          <w:ilvl w:val="1"/>
          <w:numId w:val="23"/>
        </w:numPr>
        <w:ind w:left="851" w:hanging="425"/>
        <w:rPr>
          <w:rFonts w:cs="Arial"/>
          <w:szCs w:val="24"/>
        </w:rPr>
      </w:pPr>
      <w:r w:rsidRPr="004D36D6">
        <w:rPr>
          <w:rFonts w:cs="Arial"/>
          <w:szCs w:val="24"/>
        </w:rPr>
        <w:t>Click ‘Yes’ to the message “Do you wish to print a document volume label?”</w:t>
      </w:r>
    </w:p>
    <w:p w14:paraId="319F39F9" w14:textId="77777777" w:rsidR="00B21500" w:rsidRPr="004D36D6" w:rsidRDefault="00B21500" w:rsidP="002431DC">
      <w:pPr>
        <w:pStyle w:val="ListParagraph"/>
        <w:numPr>
          <w:ilvl w:val="1"/>
          <w:numId w:val="23"/>
        </w:numPr>
        <w:ind w:left="851" w:hanging="425"/>
        <w:rPr>
          <w:rFonts w:cs="Arial"/>
          <w:szCs w:val="24"/>
        </w:rPr>
      </w:pPr>
      <w:r w:rsidRPr="004D36D6">
        <w:rPr>
          <w:rFonts w:cs="Arial"/>
          <w:szCs w:val="24"/>
        </w:rPr>
        <w:t>Click ‘OK’ to the warning message that follow</w:t>
      </w:r>
    </w:p>
    <w:p w14:paraId="447FCB11" w14:textId="6059024F" w:rsidR="00B21500" w:rsidRPr="004D36D6" w:rsidRDefault="6F28457C" w:rsidP="002431DC">
      <w:pPr>
        <w:pStyle w:val="ListParagraph"/>
        <w:numPr>
          <w:ilvl w:val="1"/>
          <w:numId w:val="23"/>
        </w:numPr>
        <w:ind w:left="851" w:hanging="425"/>
        <w:rPr>
          <w:rFonts w:cs="Arial"/>
        </w:rPr>
      </w:pPr>
      <w:r w:rsidRPr="0D9AC6C2">
        <w:rPr>
          <w:rFonts w:cs="Arial"/>
        </w:rPr>
        <w:lastRenderedPageBreak/>
        <w:t>Select the relevant printer and printer tray to print fro</w:t>
      </w:r>
      <w:r w:rsidR="07BBE1A7" w:rsidRPr="0D9AC6C2">
        <w:rPr>
          <w:rFonts w:cs="Arial"/>
        </w:rPr>
        <w:t>m</w:t>
      </w:r>
    </w:p>
    <w:p w14:paraId="759E1B32" w14:textId="77777777" w:rsidR="00B21500" w:rsidRPr="004D36D6" w:rsidRDefault="00B21500" w:rsidP="002431DC">
      <w:pPr>
        <w:pStyle w:val="ListParagraph"/>
        <w:numPr>
          <w:ilvl w:val="1"/>
          <w:numId w:val="23"/>
        </w:numPr>
        <w:ind w:left="851" w:hanging="425"/>
        <w:rPr>
          <w:rFonts w:cs="Arial"/>
          <w:szCs w:val="24"/>
        </w:rPr>
      </w:pPr>
      <w:r w:rsidRPr="004D36D6">
        <w:rPr>
          <w:rFonts w:cs="Arial"/>
          <w:szCs w:val="24"/>
        </w:rPr>
        <w:t>Click ‘OK’ and click ‘Yes’ to the warning message that follow</w:t>
      </w:r>
    </w:p>
    <w:p w14:paraId="4D864D11" w14:textId="77777777" w:rsidR="00B21500" w:rsidRPr="004D36D6" w:rsidRDefault="00B21500" w:rsidP="002431DC">
      <w:pPr>
        <w:pStyle w:val="ListParagraph"/>
        <w:numPr>
          <w:ilvl w:val="1"/>
          <w:numId w:val="23"/>
        </w:numPr>
        <w:ind w:left="851" w:hanging="425"/>
        <w:rPr>
          <w:rFonts w:cs="Arial"/>
          <w:szCs w:val="24"/>
        </w:rPr>
      </w:pPr>
      <w:r w:rsidRPr="004D36D6">
        <w:rPr>
          <w:rFonts w:cs="Arial"/>
          <w:szCs w:val="24"/>
        </w:rPr>
        <w:t>Clock ‘OK’ again and the relevant ‘IHCP’ document will appear in the ‘Patient Document’</w:t>
      </w:r>
    </w:p>
    <w:p w14:paraId="3447616A" w14:textId="77777777" w:rsidR="00B21500" w:rsidRPr="004D36D6" w:rsidRDefault="00B21500" w:rsidP="002431DC">
      <w:pPr>
        <w:pStyle w:val="ListParagraph"/>
        <w:numPr>
          <w:ilvl w:val="1"/>
          <w:numId w:val="23"/>
        </w:numPr>
        <w:ind w:left="851" w:hanging="425"/>
        <w:rPr>
          <w:rFonts w:cs="Arial"/>
          <w:szCs w:val="24"/>
        </w:rPr>
      </w:pPr>
      <w:r w:rsidRPr="004D36D6">
        <w:rPr>
          <w:rFonts w:cs="Arial"/>
          <w:szCs w:val="24"/>
        </w:rPr>
        <w:t>View window</w:t>
      </w:r>
    </w:p>
    <w:p w14:paraId="3170E9FD" w14:textId="77777777" w:rsidR="00B21500" w:rsidRPr="004D36D6" w:rsidRDefault="00B21500" w:rsidP="00B21500">
      <w:pPr>
        <w:rPr>
          <w:rFonts w:cs="Arial"/>
          <w:szCs w:val="24"/>
        </w:rPr>
      </w:pPr>
      <w:r>
        <w:rPr>
          <w:rFonts w:cs="Arial"/>
          <w:noProof/>
          <w:szCs w:val="24"/>
          <w:lang w:eastAsia="en-AU"/>
        </w:rPr>
        <mc:AlternateContent>
          <mc:Choice Requires="wps">
            <w:drawing>
              <wp:anchor distT="0" distB="0" distL="114300" distR="114300" simplePos="0" relativeHeight="251658276" behindDoc="0" locked="0" layoutInCell="1" allowOverlap="1" wp14:anchorId="2F93CEDB" wp14:editId="54737855">
                <wp:simplePos x="0" y="0"/>
                <wp:positionH relativeFrom="column">
                  <wp:posOffset>1060450</wp:posOffset>
                </wp:positionH>
                <wp:positionV relativeFrom="paragraph">
                  <wp:posOffset>360045</wp:posOffset>
                </wp:positionV>
                <wp:extent cx="1005840" cy="73025"/>
                <wp:effectExtent l="8255" t="10160" r="5080" b="12065"/>
                <wp:wrapNone/>
                <wp:docPr id="105"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005840" cy="730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6ACD5B" id="Rectangle 153" o:spid="_x0000_s1026" style="position:absolute;margin-left:83.5pt;margin-top:28.35pt;width:79.2pt;height:5.75pt;flip:y;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" fillcolor="black"/>
            </w:pict>
          </mc:Fallback>
        </mc:AlternateContent>
      </w:r>
      <w:r>
        <w:rPr>
          <w:rFonts w:cs="Arial"/>
          <w:noProof/>
          <w:szCs w:val="24"/>
          <w:lang w:eastAsia="en-AU"/>
        </w:rPr>
        <mc:AlternateContent>
          <mc:Choice Requires="wps">
            <w:drawing>
              <wp:anchor distT="0" distB="0" distL="114300" distR="114300" simplePos="0" relativeHeight="251658274" behindDoc="0" locked="0" layoutInCell="1" allowOverlap="1" wp14:anchorId="6CDC275F" wp14:editId="54DF6730">
                <wp:simplePos x="0" y="0"/>
                <wp:positionH relativeFrom="column">
                  <wp:posOffset>351790</wp:posOffset>
                </wp:positionH>
                <wp:positionV relativeFrom="paragraph">
                  <wp:posOffset>360045</wp:posOffset>
                </wp:positionV>
                <wp:extent cx="310515" cy="73025"/>
                <wp:effectExtent l="13970" t="10160" r="8890" b="12065"/>
                <wp:wrapNone/>
                <wp:docPr id="104"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10515" cy="730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C0E986" id="Rectangle 151" o:spid="_x0000_s1026" style="position:absolute;margin-left:27.7pt;margin-top:28.35pt;width:24.45pt;height:5.75pt;flip:y;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" fillcolor="black"/>
            </w:pict>
          </mc:Fallback>
        </mc:AlternateContent>
      </w:r>
      <w:r>
        <w:rPr>
          <w:rFonts w:cs="Arial"/>
          <w:noProof/>
          <w:szCs w:val="24"/>
          <w:lang w:eastAsia="en-AU"/>
        </w:rPr>
        <mc:AlternateContent>
          <mc:Choice Requires="wps">
            <w:drawing>
              <wp:anchor distT="0" distB="0" distL="114300" distR="114300" simplePos="0" relativeHeight="251658275" behindDoc="0" locked="0" layoutInCell="1" allowOverlap="1" wp14:anchorId="19868A0F" wp14:editId="596B3152">
                <wp:simplePos x="0" y="0"/>
                <wp:positionH relativeFrom="column">
                  <wp:posOffset>419100</wp:posOffset>
                </wp:positionH>
                <wp:positionV relativeFrom="paragraph">
                  <wp:posOffset>255905</wp:posOffset>
                </wp:positionV>
                <wp:extent cx="310515" cy="73025"/>
                <wp:effectExtent l="5080" t="10795" r="8255" b="11430"/>
                <wp:wrapNone/>
                <wp:docPr id="103"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10515" cy="730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1A7DE2" id="Rectangle 152" o:spid="_x0000_s1026" style="position:absolute;margin-left:33pt;margin-top:20.15pt;width:24.45pt;height:5.75pt;flip:y;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" fillcolor="black"/>
            </w:pict>
          </mc:Fallback>
        </mc:AlternateContent>
      </w:r>
      <w:r>
        <w:rPr>
          <w:rFonts w:cs="Arial"/>
          <w:noProof/>
          <w:szCs w:val="24"/>
          <w:lang w:eastAsia="en-AU"/>
        </w:rPr>
        <mc:AlternateContent>
          <mc:Choice Requires="wps">
            <w:drawing>
              <wp:anchor distT="0" distB="0" distL="114300" distR="114300" simplePos="0" relativeHeight="251658277" behindDoc="0" locked="0" layoutInCell="1" allowOverlap="1" wp14:anchorId="005008C2" wp14:editId="196CB885">
                <wp:simplePos x="0" y="0"/>
                <wp:positionH relativeFrom="column">
                  <wp:posOffset>1060450</wp:posOffset>
                </wp:positionH>
                <wp:positionV relativeFrom="paragraph">
                  <wp:posOffset>255905</wp:posOffset>
                </wp:positionV>
                <wp:extent cx="1005840" cy="73025"/>
                <wp:effectExtent l="8255" t="10795" r="5080" b="11430"/>
                <wp:wrapNone/>
                <wp:docPr id="102"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005840" cy="730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5F8DE0" id="Rectangle 154" o:spid="_x0000_s1026" style="position:absolute;margin-left:83.5pt;margin-top:20.15pt;width:79.2pt;height:5.75pt;flip:y;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" fillcolor="black"/>
            </w:pict>
          </mc:Fallback>
        </mc:AlternateContent>
      </w:r>
      <w:r>
        <w:rPr>
          <w:rFonts w:cs="Arial"/>
          <w:noProof/>
          <w:szCs w:val="24"/>
          <w:lang w:eastAsia="en-AU"/>
        </w:rPr>
        <mc:AlternateContent>
          <mc:Choice Requires="wps">
            <w:drawing>
              <wp:anchor distT="0" distB="0" distL="114300" distR="114300" simplePos="0" relativeHeight="251658278" behindDoc="0" locked="0" layoutInCell="1" allowOverlap="1" wp14:anchorId="7AEF8913" wp14:editId="526AA667">
                <wp:simplePos x="0" y="0"/>
                <wp:positionH relativeFrom="column">
                  <wp:posOffset>2291080</wp:posOffset>
                </wp:positionH>
                <wp:positionV relativeFrom="paragraph">
                  <wp:posOffset>1905</wp:posOffset>
                </wp:positionV>
                <wp:extent cx="1876425" cy="74295"/>
                <wp:effectExtent l="10160" t="13970" r="8890" b="6985"/>
                <wp:wrapNone/>
                <wp:docPr id="101"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876425" cy="7429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61B2B6" id="Rectangle 155" o:spid="_x0000_s1026" style="position:absolute;margin-left:180.4pt;margin-top:.15pt;width:147.75pt;height:5.85pt;flip:y;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" fillcolor="black"/>
            </w:pict>
          </mc:Fallback>
        </mc:AlternateContent>
      </w:r>
      <w:r w:rsidRPr="004D36D6">
        <w:rPr>
          <w:rFonts w:cs="Arial"/>
          <w:noProof/>
          <w:szCs w:val="24"/>
          <w:lang w:eastAsia="en-AU"/>
        </w:rPr>
        <w:drawing>
          <wp:inline distT="0" distB="0" distL="0" distR="0" wp14:anchorId="607E9D40" wp14:editId="7463864D">
            <wp:extent cx="5756910" cy="2671445"/>
            <wp:effectExtent l="19050" t="0" r="0" b="0"/>
            <wp:docPr id="5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print"/>
                    <a:srcRect/>
                    <a:stretch>
                      <a:fillRect/>
                    </a:stretch>
                  </pic:blipFill>
                  <pic:spPr bwMode="auto">
                    <a:xfrm>
                      <a:off x="0" y="0"/>
                      <a:ext cx="5756910" cy="2671445"/>
                    </a:xfrm>
                    <a:prstGeom prst="rect">
                      <a:avLst/>
                    </a:prstGeom>
                    <a:noFill/>
                    <a:ln w="9525">
                      <a:noFill/>
                      <a:miter lim="800000"/>
                      <a:headEnd/>
                      <a:tailEnd/>
                    </a:ln>
                  </pic:spPr>
                </pic:pic>
              </a:graphicData>
            </a:graphic>
          </wp:inline>
        </w:drawing>
      </w:r>
    </w:p>
    <w:p w14:paraId="53CD5784" w14:textId="77777777" w:rsidR="00B21500" w:rsidRPr="004D36D6" w:rsidRDefault="00B21500" w:rsidP="00B21500">
      <w:pPr>
        <w:rPr>
          <w:rFonts w:cs="Arial"/>
          <w:b/>
          <w:szCs w:val="24"/>
        </w:rPr>
      </w:pPr>
    </w:p>
    <w:p w14:paraId="07A33D2C" w14:textId="77777777" w:rsidR="00B21500" w:rsidRPr="004D36D6" w:rsidRDefault="00B21500" w:rsidP="00B21500">
      <w:pPr>
        <w:rPr>
          <w:rFonts w:cs="Arial"/>
          <w:b/>
          <w:szCs w:val="24"/>
        </w:rPr>
      </w:pPr>
      <w:r w:rsidRPr="004D36D6">
        <w:rPr>
          <w:rFonts w:cs="Arial"/>
          <w:b/>
          <w:szCs w:val="24"/>
        </w:rPr>
        <w:t>To create a new Community Nursing document</w:t>
      </w:r>
    </w:p>
    <w:p w14:paraId="1C6E68C6" w14:textId="77777777" w:rsidR="00B21500" w:rsidRPr="004D36D6" w:rsidRDefault="00B21500" w:rsidP="00B21500">
      <w:pPr>
        <w:rPr>
          <w:rFonts w:cs="Arial"/>
          <w:b/>
          <w:szCs w:val="24"/>
          <w:u w:val="single"/>
        </w:rPr>
      </w:pPr>
    </w:p>
    <w:p w14:paraId="52B638B7" w14:textId="77777777" w:rsidR="00B21500" w:rsidRPr="004D36D6" w:rsidRDefault="00B21500" w:rsidP="00B21500">
      <w:pPr>
        <w:pBdr>
          <w:top w:val="single" w:sz="4" w:space="1" w:color="auto"/>
          <w:left w:val="single" w:sz="4" w:space="4" w:color="auto"/>
          <w:bottom w:val="single" w:sz="4" w:space="1" w:color="auto"/>
          <w:right w:val="single" w:sz="4" w:space="4" w:color="auto"/>
        </w:pBdr>
        <w:rPr>
          <w:rFonts w:cs="Arial"/>
          <w:b/>
          <w:szCs w:val="24"/>
        </w:rPr>
      </w:pPr>
      <w:r>
        <w:rPr>
          <w:rFonts w:cs="Arial"/>
          <w:b/>
          <w:szCs w:val="24"/>
        </w:rPr>
        <w:t>NOTE</w:t>
      </w:r>
      <w:r w:rsidRPr="00ED5AAC">
        <w:rPr>
          <w:rFonts w:cs="Arial"/>
          <w:b/>
          <w:szCs w:val="24"/>
        </w:rPr>
        <w:t>:</w:t>
      </w:r>
      <w:r w:rsidRPr="004D36D6">
        <w:rPr>
          <w:rFonts w:cs="Arial"/>
          <w:b/>
          <w:szCs w:val="24"/>
        </w:rPr>
        <w:t xml:space="preserve"> </w:t>
      </w:r>
      <w:r w:rsidRPr="004D36D6">
        <w:rPr>
          <w:rFonts w:cs="Arial"/>
          <w:szCs w:val="24"/>
        </w:rPr>
        <w:t xml:space="preserve">If a Community Nursing document already exists in ACTPAS and the consumer has an open referral, and a new referral is received (e.g. for management of a different issue) a new document does not need to be created. </w:t>
      </w:r>
    </w:p>
    <w:p w14:paraId="33AA9494" w14:textId="77777777" w:rsidR="00B21500" w:rsidRPr="004D36D6" w:rsidRDefault="00B21500" w:rsidP="00B21500">
      <w:pPr>
        <w:rPr>
          <w:rFonts w:cs="Arial"/>
          <w:b/>
          <w:szCs w:val="24"/>
        </w:rPr>
      </w:pPr>
    </w:p>
    <w:p w14:paraId="3212D246" w14:textId="77777777" w:rsidR="00B21500" w:rsidRPr="004D36D6" w:rsidRDefault="00B21500" w:rsidP="002431DC">
      <w:pPr>
        <w:pStyle w:val="ListParagraph"/>
        <w:numPr>
          <w:ilvl w:val="0"/>
          <w:numId w:val="24"/>
        </w:numPr>
        <w:ind w:left="426" w:hanging="426"/>
        <w:rPr>
          <w:rFonts w:cs="Arial"/>
          <w:szCs w:val="24"/>
        </w:rPr>
      </w:pPr>
      <w:r w:rsidRPr="004D36D6">
        <w:rPr>
          <w:rFonts w:cs="Arial"/>
          <w:szCs w:val="24"/>
        </w:rPr>
        <w:t>Right click and select “Patient Document” and then “New”</w:t>
      </w:r>
    </w:p>
    <w:p w14:paraId="17199F79" w14:textId="77777777" w:rsidR="00B21500" w:rsidRPr="004D36D6" w:rsidRDefault="00B21500" w:rsidP="00B21500">
      <w:pPr>
        <w:rPr>
          <w:rFonts w:cs="Arial"/>
        </w:rPr>
      </w:pPr>
      <w:r>
        <w:rPr>
          <w:rFonts w:cs="Arial"/>
          <w:noProof/>
          <w:lang w:eastAsia="en-AU"/>
        </w:rPr>
        <mc:AlternateContent>
          <mc:Choice Requires="wps">
            <w:drawing>
              <wp:anchor distT="0" distB="0" distL="114300" distR="114300" simplePos="0" relativeHeight="251658279" behindDoc="0" locked="0" layoutInCell="1" allowOverlap="1" wp14:anchorId="292420F3" wp14:editId="6A10D02F">
                <wp:simplePos x="0" y="0"/>
                <wp:positionH relativeFrom="column">
                  <wp:posOffset>1596390</wp:posOffset>
                </wp:positionH>
                <wp:positionV relativeFrom="paragraph">
                  <wp:posOffset>552450</wp:posOffset>
                </wp:positionV>
                <wp:extent cx="270510" cy="73025"/>
                <wp:effectExtent l="10795" t="8255" r="13970" b="13970"/>
                <wp:wrapNone/>
                <wp:docPr id="100"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70510" cy="730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655687" id="Rectangle 156" o:spid="_x0000_s1026" style="position:absolute;margin-left:125.7pt;margin-top:43.5pt;width:21.3pt;height:5.75pt;flip:y;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" fillcolor="black"/>
            </w:pict>
          </mc:Fallback>
        </mc:AlternateContent>
      </w:r>
      <w:r>
        <w:rPr>
          <w:rFonts w:cs="Arial"/>
          <w:noProof/>
          <w:lang w:eastAsia="en-AU"/>
        </w:rPr>
        <mc:AlternateContent>
          <mc:Choice Requires="wps">
            <w:drawing>
              <wp:anchor distT="0" distB="0" distL="114300" distR="114300" simplePos="0" relativeHeight="251658280" behindDoc="0" locked="0" layoutInCell="1" allowOverlap="1" wp14:anchorId="220F86F9" wp14:editId="48B9C783">
                <wp:simplePos x="0" y="0"/>
                <wp:positionH relativeFrom="column">
                  <wp:posOffset>1596390</wp:posOffset>
                </wp:positionH>
                <wp:positionV relativeFrom="paragraph">
                  <wp:posOffset>441960</wp:posOffset>
                </wp:positionV>
                <wp:extent cx="270510" cy="73025"/>
                <wp:effectExtent l="10795" t="12065" r="13970" b="10160"/>
                <wp:wrapNone/>
                <wp:docPr id="99"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70510" cy="730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5CFB52" id="Rectangle 157" o:spid="_x0000_s1026" style="position:absolute;margin-left:125.7pt;margin-top:34.8pt;width:21.3pt;height:5.75pt;flip:y;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" fillcolor="black"/>
            </w:pict>
          </mc:Fallback>
        </mc:AlternateContent>
      </w:r>
      <w:r>
        <w:rPr>
          <w:rFonts w:cs="Arial"/>
          <w:noProof/>
          <w:lang w:eastAsia="en-AU"/>
        </w:rPr>
        <mc:AlternateContent>
          <mc:Choice Requires="wps">
            <w:drawing>
              <wp:anchor distT="0" distB="0" distL="114300" distR="114300" simplePos="0" relativeHeight="251658281" behindDoc="0" locked="0" layoutInCell="1" allowOverlap="1" wp14:anchorId="1A27CA41" wp14:editId="0386D50B">
                <wp:simplePos x="0" y="0"/>
                <wp:positionH relativeFrom="column">
                  <wp:posOffset>1596390</wp:posOffset>
                </wp:positionH>
                <wp:positionV relativeFrom="paragraph">
                  <wp:posOffset>327025</wp:posOffset>
                </wp:positionV>
                <wp:extent cx="270510" cy="73025"/>
                <wp:effectExtent l="10795" t="11430" r="13970" b="10795"/>
                <wp:wrapNone/>
                <wp:docPr id="98"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70510" cy="730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204AF5" id="Rectangle 158" o:spid="_x0000_s1026" style="position:absolute;margin-left:125.7pt;margin-top:25.75pt;width:21.3pt;height:5.75pt;flip:y;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" fillcolor="black"/>
            </w:pict>
          </mc:Fallback>
        </mc:AlternateContent>
      </w:r>
      <w:r>
        <w:rPr>
          <w:rFonts w:cs="Arial"/>
          <w:noProof/>
          <w:lang w:eastAsia="en-AU"/>
        </w:rPr>
        <mc:AlternateContent>
          <mc:Choice Requires="wps">
            <w:drawing>
              <wp:anchor distT="0" distB="0" distL="114300" distR="114300" simplePos="0" relativeHeight="251658282" behindDoc="0" locked="0" layoutInCell="1" allowOverlap="1" wp14:anchorId="66A7A7AA" wp14:editId="48D80617">
                <wp:simplePos x="0" y="0"/>
                <wp:positionH relativeFrom="column">
                  <wp:posOffset>928370</wp:posOffset>
                </wp:positionH>
                <wp:positionV relativeFrom="paragraph">
                  <wp:posOffset>552450</wp:posOffset>
                </wp:positionV>
                <wp:extent cx="476885" cy="73025"/>
                <wp:effectExtent l="9525" t="8255" r="8890" b="13970"/>
                <wp:wrapNone/>
                <wp:docPr id="97"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76885" cy="730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8E59D1" id="Rectangle 159" o:spid="_x0000_s1026" style="position:absolute;margin-left:73.1pt;margin-top:43.5pt;width:37.55pt;height:5.75pt;flip:y;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" fillcolor="black"/>
            </w:pict>
          </mc:Fallback>
        </mc:AlternateContent>
      </w:r>
      <w:r>
        <w:rPr>
          <w:rFonts w:cs="Arial"/>
          <w:noProof/>
          <w:lang w:eastAsia="en-AU"/>
        </w:rPr>
        <mc:AlternateContent>
          <mc:Choice Requires="wps">
            <w:drawing>
              <wp:anchor distT="0" distB="0" distL="114300" distR="114300" simplePos="0" relativeHeight="251658283" behindDoc="0" locked="0" layoutInCell="1" allowOverlap="1" wp14:anchorId="226E7853" wp14:editId="030AC513">
                <wp:simplePos x="0" y="0"/>
                <wp:positionH relativeFrom="column">
                  <wp:posOffset>928370</wp:posOffset>
                </wp:positionH>
                <wp:positionV relativeFrom="paragraph">
                  <wp:posOffset>441960</wp:posOffset>
                </wp:positionV>
                <wp:extent cx="476885" cy="73025"/>
                <wp:effectExtent l="9525" t="12065" r="8890" b="10160"/>
                <wp:wrapNone/>
                <wp:docPr id="96"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76885" cy="730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1BF7F6" id="Rectangle 160" o:spid="_x0000_s1026" style="position:absolute;margin-left:73.1pt;margin-top:34.8pt;width:37.55pt;height:5.75pt;flip:y;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" fillcolor="black"/>
            </w:pict>
          </mc:Fallback>
        </mc:AlternateContent>
      </w:r>
      <w:r>
        <w:rPr>
          <w:rFonts w:cs="Arial"/>
          <w:noProof/>
          <w:lang w:eastAsia="en-AU"/>
        </w:rPr>
        <mc:AlternateContent>
          <mc:Choice Requires="wps">
            <w:drawing>
              <wp:anchor distT="0" distB="0" distL="114300" distR="114300" simplePos="0" relativeHeight="251658284" behindDoc="0" locked="0" layoutInCell="1" allowOverlap="1" wp14:anchorId="4F3710DD" wp14:editId="0E8ED983">
                <wp:simplePos x="0" y="0"/>
                <wp:positionH relativeFrom="column">
                  <wp:posOffset>928370</wp:posOffset>
                </wp:positionH>
                <wp:positionV relativeFrom="paragraph">
                  <wp:posOffset>327025</wp:posOffset>
                </wp:positionV>
                <wp:extent cx="476885" cy="73025"/>
                <wp:effectExtent l="9525" t="11430" r="8890" b="10795"/>
                <wp:wrapNone/>
                <wp:docPr id="95"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76885" cy="730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8642DF" id="Rectangle 161" o:spid="_x0000_s1026" style="position:absolute;margin-left:73.1pt;margin-top:25.75pt;width:37.55pt;height:5.75pt;flip:y;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" fillcolor="black"/>
            </w:pict>
          </mc:Fallback>
        </mc:AlternateContent>
      </w:r>
      <w:r>
        <w:rPr>
          <w:rFonts w:cs="Arial"/>
          <w:noProof/>
          <w:lang w:eastAsia="en-AU"/>
        </w:rPr>
        <mc:AlternateContent>
          <mc:Choice Requires="wps">
            <w:drawing>
              <wp:anchor distT="0" distB="0" distL="114300" distR="114300" simplePos="0" relativeHeight="251658285" behindDoc="0" locked="0" layoutInCell="1" allowOverlap="1" wp14:anchorId="193B3E4D" wp14:editId="10D1BCEF">
                <wp:simplePos x="0" y="0"/>
                <wp:positionH relativeFrom="column">
                  <wp:posOffset>396875</wp:posOffset>
                </wp:positionH>
                <wp:positionV relativeFrom="paragraph">
                  <wp:posOffset>552450</wp:posOffset>
                </wp:positionV>
                <wp:extent cx="244475" cy="73025"/>
                <wp:effectExtent l="11430" t="8255" r="10795" b="13970"/>
                <wp:wrapNone/>
                <wp:docPr id="94"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44475" cy="730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04CB50" id="Rectangle 162" o:spid="_x0000_s1026" style="position:absolute;margin-left:31.25pt;margin-top:43.5pt;width:19.25pt;height:5.75pt;flip:y;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" fillcolor="black"/>
            </w:pict>
          </mc:Fallback>
        </mc:AlternateContent>
      </w:r>
      <w:r>
        <w:rPr>
          <w:rFonts w:cs="Arial"/>
          <w:noProof/>
          <w:lang w:eastAsia="en-AU"/>
        </w:rPr>
        <mc:AlternateContent>
          <mc:Choice Requires="wps">
            <w:drawing>
              <wp:anchor distT="0" distB="0" distL="114300" distR="114300" simplePos="0" relativeHeight="251658286" behindDoc="0" locked="0" layoutInCell="1" allowOverlap="1" wp14:anchorId="5949CFB3" wp14:editId="7FB1ECAD">
                <wp:simplePos x="0" y="0"/>
                <wp:positionH relativeFrom="column">
                  <wp:posOffset>488950</wp:posOffset>
                </wp:positionH>
                <wp:positionV relativeFrom="paragraph">
                  <wp:posOffset>441960</wp:posOffset>
                </wp:positionV>
                <wp:extent cx="244475" cy="73025"/>
                <wp:effectExtent l="8255" t="12065" r="13970" b="10160"/>
                <wp:wrapNone/>
                <wp:docPr id="93"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44475" cy="730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6283EE" id="Rectangle 163" o:spid="_x0000_s1026" style="position:absolute;margin-left:38.5pt;margin-top:34.8pt;width:19.25pt;height:5.75pt;flip:y;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" fillcolor="black"/>
            </w:pict>
          </mc:Fallback>
        </mc:AlternateContent>
      </w:r>
      <w:r>
        <w:rPr>
          <w:rFonts w:cs="Arial"/>
          <w:noProof/>
          <w:lang w:eastAsia="en-AU"/>
        </w:rPr>
        <mc:AlternateContent>
          <mc:Choice Requires="wps">
            <w:drawing>
              <wp:anchor distT="0" distB="0" distL="114300" distR="114300" simplePos="0" relativeHeight="251658287" behindDoc="0" locked="0" layoutInCell="1" allowOverlap="1" wp14:anchorId="67D1A334" wp14:editId="706EF38E">
                <wp:simplePos x="0" y="0"/>
                <wp:positionH relativeFrom="column">
                  <wp:posOffset>488950</wp:posOffset>
                </wp:positionH>
                <wp:positionV relativeFrom="paragraph">
                  <wp:posOffset>327025</wp:posOffset>
                </wp:positionV>
                <wp:extent cx="244475" cy="73025"/>
                <wp:effectExtent l="8255" t="11430" r="13970" b="10795"/>
                <wp:wrapNone/>
                <wp:docPr id="92"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44475" cy="730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35A053" id="Rectangle 164" o:spid="_x0000_s1026" style="position:absolute;margin-left:38.5pt;margin-top:25.75pt;width:19.25pt;height:5.75pt;flip:y;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" fillcolor="black"/>
            </w:pict>
          </mc:Fallback>
        </mc:AlternateContent>
      </w:r>
      <w:r>
        <w:rPr>
          <w:rFonts w:cs="Arial"/>
          <w:noProof/>
          <w:lang w:eastAsia="en-AU"/>
        </w:rPr>
        <mc:AlternateContent>
          <mc:Choice Requires="wps">
            <w:drawing>
              <wp:anchor distT="0" distB="0" distL="114300" distR="114300" simplePos="0" relativeHeight="251658288" behindDoc="0" locked="0" layoutInCell="1" allowOverlap="1" wp14:anchorId="6B827D7A" wp14:editId="0814AAEF">
                <wp:simplePos x="0" y="0"/>
                <wp:positionH relativeFrom="column">
                  <wp:posOffset>2395855</wp:posOffset>
                </wp:positionH>
                <wp:positionV relativeFrom="paragraph">
                  <wp:posOffset>54610</wp:posOffset>
                </wp:positionV>
                <wp:extent cx="1664970" cy="73025"/>
                <wp:effectExtent l="10160" t="5715" r="10795" b="6985"/>
                <wp:wrapNone/>
                <wp:docPr id="91"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664970" cy="730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9C9123" id="Rectangle 165" o:spid="_x0000_s1026" style="position:absolute;margin-left:188.65pt;margin-top:4.3pt;width:131.1pt;height:5.75pt;flip:y;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" fillcolor="black"/>
            </w:pict>
          </mc:Fallback>
        </mc:AlternateContent>
      </w:r>
      <w:r w:rsidRPr="004D36D6">
        <w:rPr>
          <w:rFonts w:cs="Arial"/>
          <w:noProof/>
          <w:lang w:eastAsia="en-AU"/>
        </w:rPr>
        <w:drawing>
          <wp:inline distT="0" distB="0" distL="0" distR="0" wp14:anchorId="1BEE3ECF" wp14:editId="1DEC5694">
            <wp:extent cx="5756910" cy="2528570"/>
            <wp:effectExtent l="19050" t="0" r="0" b="0"/>
            <wp:docPr id="5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print"/>
                    <a:srcRect/>
                    <a:stretch>
                      <a:fillRect/>
                    </a:stretch>
                  </pic:blipFill>
                  <pic:spPr bwMode="auto">
                    <a:xfrm>
                      <a:off x="0" y="0"/>
                      <a:ext cx="5756910" cy="2528570"/>
                    </a:xfrm>
                    <a:prstGeom prst="rect">
                      <a:avLst/>
                    </a:prstGeom>
                    <a:noFill/>
                    <a:ln w="9525">
                      <a:noFill/>
                      <a:miter lim="800000"/>
                      <a:headEnd/>
                      <a:tailEnd/>
                    </a:ln>
                  </pic:spPr>
                </pic:pic>
              </a:graphicData>
            </a:graphic>
          </wp:inline>
        </w:drawing>
      </w:r>
    </w:p>
    <w:p w14:paraId="4D07A8D7" w14:textId="77777777" w:rsidR="00B21500" w:rsidRPr="004D36D6" w:rsidRDefault="00B21500" w:rsidP="00B21500">
      <w:pPr>
        <w:rPr>
          <w:rFonts w:cs="Arial"/>
        </w:rPr>
      </w:pPr>
    </w:p>
    <w:p w14:paraId="39E52FAD" w14:textId="77777777" w:rsidR="00B21500" w:rsidRDefault="00B21500" w:rsidP="00B21500">
      <w:pPr>
        <w:rPr>
          <w:rFonts w:cs="Arial"/>
        </w:rPr>
      </w:pPr>
    </w:p>
    <w:p w14:paraId="2862C515" w14:textId="77777777" w:rsidR="00B21500" w:rsidRPr="001E757A" w:rsidRDefault="00B21500" w:rsidP="00B21500">
      <w:pPr>
        <w:rPr>
          <w:rFonts w:cs="Arial"/>
        </w:rPr>
      </w:pPr>
    </w:p>
    <w:p w14:paraId="702F8A2C" w14:textId="77777777" w:rsidR="00B21500" w:rsidRPr="004D36D6" w:rsidRDefault="00B21500" w:rsidP="002431DC">
      <w:pPr>
        <w:pStyle w:val="ListParagraph"/>
        <w:numPr>
          <w:ilvl w:val="0"/>
          <w:numId w:val="24"/>
        </w:numPr>
        <w:ind w:left="426" w:hanging="426"/>
        <w:rPr>
          <w:rFonts w:cs="Arial"/>
        </w:rPr>
      </w:pPr>
      <w:r w:rsidRPr="004D36D6">
        <w:rPr>
          <w:rFonts w:cs="Arial"/>
        </w:rPr>
        <w:lastRenderedPageBreak/>
        <w:t>Click on the ‘Set’ button next to the ‘Storage location’ field and search for your health centre site e.g. type ‘BHC’ in the description field of the Internal Health Organisation window, click ‘Find Now’, and select the correct health centre description from the list, click ‘OK’</w:t>
      </w:r>
    </w:p>
    <w:p w14:paraId="6AD4A820" w14:textId="77777777" w:rsidR="00B21500" w:rsidRPr="004D36D6" w:rsidRDefault="00B21500" w:rsidP="00B21500">
      <w:pPr>
        <w:rPr>
          <w:rFonts w:ascii="Arial" w:hAnsi="Arial" w:cs="Arial"/>
        </w:rPr>
      </w:pPr>
      <w:r w:rsidRPr="004D36D6">
        <w:rPr>
          <w:rFonts w:ascii="Arial" w:hAnsi="Arial" w:cs="Arial"/>
          <w:noProof/>
          <w:lang w:eastAsia="en-AU"/>
        </w:rPr>
        <w:drawing>
          <wp:inline distT="0" distB="0" distL="0" distR="0" wp14:anchorId="0EC23B45" wp14:editId="4C686ED4">
            <wp:extent cx="5351145" cy="3323590"/>
            <wp:effectExtent l="19050" t="0" r="1905" b="0"/>
            <wp:docPr id="5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cstate="print"/>
                    <a:srcRect l="21346" t="19101" r="22346" b="19101"/>
                    <a:stretch>
                      <a:fillRect/>
                    </a:stretch>
                  </pic:blipFill>
                  <pic:spPr bwMode="auto">
                    <a:xfrm>
                      <a:off x="0" y="0"/>
                      <a:ext cx="5351145" cy="3323590"/>
                    </a:xfrm>
                    <a:prstGeom prst="rect">
                      <a:avLst/>
                    </a:prstGeom>
                    <a:noFill/>
                    <a:ln w="9525">
                      <a:noFill/>
                      <a:miter lim="800000"/>
                      <a:headEnd/>
                      <a:tailEnd/>
                    </a:ln>
                  </pic:spPr>
                </pic:pic>
              </a:graphicData>
            </a:graphic>
          </wp:inline>
        </w:drawing>
      </w:r>
    </w:p>
    <w:p w14:paraId="7B42D46C" w14:textId="77777777" w:rsidR="00B21500" w:rsidRPr="004D36D6" w:rsidRDefault="00B21500" w:rsidP="00B21500">
      <w:pPr>
        <w:rPr>
          <w:rFonts w:cs="Arial"/>
        </w:rPr>
      </w:pPr>
    </w:p>
    <w:p w14:paraId="4DDC3CBA" w14:textId="77777777" w:rsidR="00B21500" w:rsidRPr="004D36D6" w:rsidRDefault="00B21500" w:rsidP="002431DC">
      <w:pPr>
        <w:pStyle w:val="ListParagraph"/>
        <w:numPr>
          <w:ilvl w:val="0"/>
          <w:numId w:val="24"/>
        </w:numPr>
        <w:ind w:left="426" w:hanging="426"/>
        <w:rPr>
          <w:rFonts w:cs="Arial"/>
        </w:rPr>
      </w:pPr>
      <w:r w:rsidRPr="004D36D6">
        <w:rPr>
          <w:rFonts w:cs="Arial"/>
        </w:rPr>
        <w:t>From the ‘Document type’ drop down box select ‘Community Nurse File’</w:t>
      </w:r>
    </w:p>
    <w:p w14:paraId="15129167" w14:textId="77777777" w:rsidR="00B21500" w:rsidRPr="004D36D6" w:rsidRDefault="00B21500" w:rsidP="00B21500">
      <w:pPr>
        <w:rPr>
          <w:rFonts w:ascii="Arial" w:hAnsi="Arial" w:cs="Arial"/>
        </w:rPr>
      </w:pPr>
      <w:r>
        <w:rPr>
          <w:rFonts w:ascii="Arial" w:hAnsi="Arial" w:cs="Arial"/>
          <w:noProof/>
          <w:lang w:eastAsia="en-AU"/>
        </w:rPr>
        <mc:AlternateContent>
          <mc:Choice Requires="wps">
            <w:drawing>
              <wp:anchor distT="0" distB="0" distL="114300" distR="114300" simplePos="0" relativeHeight="251658289" behindDoc="0" locked="0" layoutInCell="1" allowOverlap="1" wp14:anchorId="5D708DA9" wp14:editId="41F773A5">
                <wp:simplePos x="0" y="0"/>
                <wp:positionH relativeFrom="column">
                  <wp:posOffset>7620</wp:posOffset>
                </wp:positionH>
                <wp:positionV relativeFrom="paragraph">
                  <wp:posOffset>414020</wp:posOffset>
                </wp:positionV>
                <wp:extent cx="521970" cy="292100"/>
                <wp:effectExtent l="12700" t="8255" r="8255" b="13970"/>
                <wp:wrapNone/>
                <wp:docPr id="90"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21970" cy="29210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572FD8" id="Rectangle 166" o:spid="_x0000_s1026" style="position:absolute;margin-left:.6pt;margin-top:32.6pt;width:41.1pt;height:23pt;flip:y;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" fillcolor="black"/>
            </w:pict>
          </mc:Fallback>
        </mc:AlternateContent>
      </w:r>
      <w:r>
        <w:rPr>
          <w:rFonts w:ascii="Arial" w:hAnsi="Arial" w:cs="Arial"/>
          <w:noProof/>
          <w:lang w:eastAsia="en-AU"/>
        </w:rPr>
        <mc:AlternateContent>
          <mc:Choice Requires="wps">
            <w:drawing>
              <wp:anchor distT="0" distB="0" distL="114300" distR="114300" simplePos="0" relativeHeight="251658290" behindDoc="0" locked="0" layoutInCell="1" allowOverlap="1" wp14:anchorId="4D1C6652" wp14:editId="558E2869">
                <wp:simplePos x="0" y="0"/>
                <wp:positionH relativeFrom="column">
                  <wp:posOffset>2152015</wp:posOffset>
                </wp:positionH>
                <wp:positionV relativeFrom="paragraph">
                  <wp:posOffset>972185</wp:posOffset>
                </wp:positionV>
                <wp:extent cx="469265" cy="73025"/>
                <wp:effectExtent l="13970" t="13970" r="12065" b="8255"/>
                <wp:wrapNone/>
                <wp:docPr id="89"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69265" cy="730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6803F1" id="Rectangle 167" o:spid="_x0000_s1026" style="position:absolute;margin-left:169.45pt;margin-top:76.55pt;width:36.95pt;height:5.75pt;flip:y;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" fillcolor="black"/>
            </w:pict>
          </mc:Fallback>
        </mc:AlternateContent>
      </w:r>
      <w:r>
        <w:rPr>
          <w:rFonts w:ascii="Arial" w:hAnsi="Arial" w:cs="Arial"/>
          <w:noProof/>
          <w:lang w:eastAsia="en-AU"/>
        </w:rPr>
        <mc:AlternateContent>
          <mc:Choice Requires="wps">
            <w:drawing>
              <wp:anchor distT="0" distB="0" distL="114300" distR="114300" simplePos="0" relativeHeight="251658291" behindDoc="0" locked="0" layoutInCell="1" allowOverlap="1" wp14:anchorId="49B12F11" wp14:editId="2D6780BC">
                <wp:simplePos x="0" y="0"/>
                <wp:positionH relativeFrom="column">
                  <wp:posOffset>3485515</wp:posOffset>
                </wp:positionH>
                <wp:positionV relativeFrom="paragraph">
                  <wp:posOffset>487045</wp:posOffset>
                </wp:positionV>
                <wp:extent cx="1012825" cy="73025"/>
                <wp:effectExtent l="13970" t="5080" r="11430" b="7620"/>
                <wp:wrapNone/>
                <wp:docPr id="88"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012825" cy="730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83D747" id="Rectangle 168" o:spid="_x0000_s1026" style="position:absolute;margin-left:274.45pt;margin-top:38.35pt;width:79.75pt;height:5.75pt;flip:y;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" fillcolor="black"/>
            </w:pict>
          </mc:Fallback>
        </mc:AlternateContent>
      </w:r>
      <w:r>
        <w:rPr>
          <w:rFonts w:ascii="Arial" w:hAnsi="Arial" w:cs="Arial"/>
          <w:noProof/>
          <w:lang w:eastAsia="en-AU"/>
        </w:rPr>
        <mc:AlternateContent>
          <mc:Choice Requires="wps">
            <w:drawing>
              <wp:anchor distT="0" distB="0" distL="114300" distR="114300" simplePos="0" relativeHeight="251658292" behindDoc="0" locked="0" layoutInCell="1" allowOverlap="1" wp14:anchorId="76C272CD" wp14:editId="1CBB1FC1">
                <wp:simplePos x="0" y="0"/>
                <wp:positionH relativeFrom="column">
                  <wp:posOffset>3115310</wp:posOffset>
                </wp:positionH>
                <wp:positionV relativeFrom="paragraph">
                  <wp:posOffset>111125</wp:posOffset>
                </wp:positionV>
                <wp:extent cx="1694180" cy="73025"/>
                <wp:effectExtent l="5715" t="10160" r="5080" b="12065"/>
                <wp:wrapNone/>
                <wp:docPr id="87"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694180" cy="730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54EE05" id="Rectangle 169" o:spid="_x0000_s1026" style="position:absolute;margin-left:245.3pt;margin-top:8.75pt;width:133.4pt;height:5.75pt;flip:y;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" fillcolor="black"/>
            </w:pict>
          </mc:Fallback>
        </mc:AlternateContent>
      </w:r>
      <w:r w:rsidRPr="004D36D6">
        <w:rPr>
          <w:rFonts w:ascii="Arial" w:hAnsi="Arial" w:cs="Arial"/>
          <w:noProof/>
          <w:lang w:eastAsia="en-AU"/>
        </w:rPr>
        <w:drawing>
          <wp:inline distT="0" distB="0" distL="0" distR="0" wp14:anchorId="51BDFD90" wp14:editId="00B55DF9">
            <wp:extent cx="5470525" cy="3021330"/>
            <wp:effectExtent l="19050" t="0" r="0" b="0"/>
            <wp:docPr id="5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cstate="print"/>
                    <a:srcRect l="23512" t="20305" r="22672" b="24495"/>
                    <a:stretch>
                      <a:fillRect/>
                    </a:stretch>
                  </pic:blipFill>
                  <pic:spPr bwMode="auto">
                    <a:xfrm>
                      <a:off x="0" y="0"/>
                      <a:ext cx="5470525" cy="3021330"/>
                    </a:xfrm>
                    <a:prstGeom prst="rect">
                      <a:avLst/>
                    </a:prstGeom>
                    <a:noFill/>
                    <a:ln w="9525">
                      <a:noFill/>
                      <a:miter lim="800000"/>
                      <a:headEnd/>
                      <a:tailEnd/>
                    </a:ln>
                  </pic:spPr>
                </pic:pic>
              </a:graphicData>
            </a:graphic>
          </wp:inline>
        </w:drawing>
      </w:r>
    </w:p>
    <w:p w14:paraId="0460CA21" w14:textId="77777777" w:rsidR="00B21500" w:rsidRDefault="00B21500" w:rsidP="00B21500">
      <w:pPr>
        <w:rPr>
          <w:rFonts w:cs="Arial"/>
        </w:rPr>
      </w:pPr>
    </w:p>
    <w:p w14:paraId="1036FFD3" w14:textId="77777777" w:rsidR="00B21500" w:rsidRDefault="00B21500" w:rsidP="00B21500">
      <w:pPr>
        <w:rPr>
          <w:rFonts w:cs="Arial"/>
        </w:rPr>
      </w:pPr>
    </w:p>
    <w:p w14:paraId="2900FF18" w14:textId="77777777" w:rsidR="00B21500" w:rsidRDefault="00B21500" w:rsidP="00B21500">
      <w:pPr>
        <w:rPr>
          <w:rFonts w:cs="Arial"/>
        </w:rPr>
      </w:pPr>
    </w:p>
    <w:p w14:paraId="26471376" w14:textId="77777777" w:rsidR="00B21500" w:rsidRDefault="00B21500" w:rsidP="00B21500">
      <w:pPr>
        <w:rPr>
          <w:rFonts w:cs="Arial"/>
        </w:rPr>
      </w:pPr>
    </w:p>
    <w:p w14:paraId="0FC2643F" w14:textId="77777777" w:rsidR="00B21500" w:rsidRPr="004D36D6" w:rsidRDefault="00B21500" w:rsidP="00B21500">
      <w:pPr>
        <w:rPr>
          <w:rFonts w:cs="Arial"/>
        </w:rPr>
      </w:pPr>
    </w:p>
    <w:p w14:paraId="2F8C7837" w14:textId="77777777" w:rsidR="00B21500" w:rsidRPr="004D36D6" w:rsidRDefault="00B21500" w:rsidP="002431DC">
      <w:pPr>
        <w:pStyle w:val="ListParagraph"/>
        <w:numPr>
          <w:ilvl w:val="0"/>
          <w:numId w:val="24"/>
        </w:numPr>
        <w:ind w:left="426" w:hanging="426"/>
        <w:rPr>
          <w:rFonts w:ascii="Arial" w:hAnsi="Arial" w:cs="Arial"/>
        </w:rPr>
      </w:pPr>
      <w:r w:rsidRPr="004D36D6">
        <w:rPr>
          <w:rFonts w:cs="Arial"/>
        </w:rPr>
        <w:lastRenderedPageBreak/>
        <w:t>Click on the ‘Volumes’ tab and click ‘Add’</w:t>
      </w:r>
    </w:p>
    <w:p w14:paraId="3AEC99B7" w14:textId="77777777" w:rsidR="00B21500" w:rsidRPr="004D36D6" w:rsidRDefault="00B21500" w:rsidP="002431DC">
      <w:pPr>
        <w:pStyle w:val="ListParagraph"/>
        <w:numPr>
          <w:ilvl w:val="0"/>
          <w:numId w:val="24"/>
        </w:numPr>
        <w:ind w:left="426" w:hanging="426"/>
        <w:rPr>
          <w:rFonts w:ascii="Arial" w:hAnsi="Arial" w:cs="Arial"/>
        </w:rPr>
      </w:pPr>
      <w:r w:rsidRPr="004D36D6">
        <w:rPr>
          <w:rFonts w:cs="Arial"/>
        </w:rPr>
        <w:t xml:space="preserve">Select the tick box next to ‘Temporary’ </w:t>
      </w:r>
    </w:p>
    <w:p w14:paraId="21D1E31D" w14:textId="77777777" w:rsidR="00B21500" w:rsidRPr="004D36D6" w:rsidRDefault="00B21500" w:rsidP="00B21500">
      <w:pPr>
        <w:rPr>
          <w:rFonts w:ascii="Arial" w:hAnsi="Arial" w:cs="Arial"/>
        </w:rPr>
      </w:pPr>
      <w:r>
        <w:rPr>
          <w:rFonts w:ascii="Arial" w:hAnsi="Arial" w:cs="Arial"/>
          <w:noProof/>
          <w:color w:val="FF0000"/>
          <w:lang w:eastAsia="en-AU"/>
        </w:rPr>
        <mc:AlternateContent>
          <mc:Choice Requires="wps">
            <w:drawing>
              <wp:anchor distT="0" distB="0" distL="114300" distR="114300" simplePos="0" relativeHeight="251658294" behindDoc="0" locked="0" layoutInCell="1" allowOverlap="1" wp14:anchorId="48E2D912" wp14:editId="41AE698C">
                <wp:simplePos x="0" y="0"/>
                <wp:positionH relativeFrom="column">
                  <wp:posOffset>3043555</wp:posOffset>
                </wp:positionH>
                <wp:positionV relativeFrom="paragraph">
                  <wp:posOffset>1270</wp:posOffset>
                </wp:positionV>
                <wp:extent cx="778510" cy="73025"/>
                <wp:effectExtent l="10160" t="5080" r="11430" b="7620"/>
                <wp:wrapNone/>
                <wp:docPr id="86"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778510" cy="730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E44BAF" id="Rectangle 171" o:spid="_x0000_s1026" style="position:absolute;margin-left:239.65pt;margin-top:.1pt;width:61.3pt;height:5.75pt;flip:y;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" fillcolor="black"/>
            </w:pict>
          </mc:Fallback>
        </mc:AlternateContent>
      </w:r>
      <w:r>
        <w:rPr>
          <w:rFonts w:ascii="Arial" w:hAnsi="Arial" w:cs="Arial"/>
          <w:noProof/>
          <w:color w:val="FF0000"/>
          <w:lang w:eastAsia="en-AU"/>
        </w:rPr>
        <mc:AlternateContent>
          <mc:Choice Requires="wps">
            <w:drawing>
              <wp:anchor distT="0" distB="0" distL="114300" distR="114300" simplePos="0" relativeHeight="251658293" behindDoc="0" locked="0" layoutInCell="1" allowOverlap="1" wp14:anchorId="5B13F547" wp14:editId="27B58155">
                <wp:simplePos x="0" y="0"/>
                <wp:positionH relativeFrom="column">
                  <wp:posOffset>1825625</wp:posOffset>
                </wp:positionH>
                <wp:positionV relativeFrom="paragraph">
                  <wp:posOffset>700405</wp:posOffset>
                </wp:positionV>
                <wp:extent cx="518160" cy="125730"/>
                <wp:effectExtent l="11430" t="8890" r="13335" b="8255"/>
                <wp:wrapNone/>
                <wp:docPr id="85"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18160" cy="12573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2E71C7" id="Rectangle 170" o:spid="_x0000_s1026" style="position:absolute;margin-left:143.75pt;margin-top:55.15pt;width:40.8pt;height:9.9pt;flip: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" fillcolor="black"/>
            </w:pict>
          </mc:Fallback>
        </mc:AlternateContent>
      </w:r>
      <w:r>
        <w:rPr>
          <w:rFonts w:ascii="Arial" w:hAnsi="Arial" w:cs="Arial"/>
          <w:noProof/>
          <w:color w:val="FF0000"/>
          <w:lang w:eastAsia="en-AU"/>
        </w:rPr>
        <mc:AlternateContent>
          <mc:Choice Requires="wps">
            <w:drawing>
              <wp:anchor distT="0" distB="0" distL="114300" distR="114300" simplePos="0" relativeHeight="251658295" behindDoc="0" locked="0" layoutInCell="1" allowOverlap="1" wp14:anchorId="792F59DD" wp14:editId="28977823">
                <wp:simplePos x="0" y="0"/>
                <wp:positionH relativeFrom="column">
                  <wp:posOffset>1182370</wp:posOffset>
                </wp:positionH>
                <wp:positionV relativeFrom="paragraph">
                  <wp:posOffset>549275</wp:posOffset>
                </wp:positionV>
                <wp:extent cx="516890" cy="1183005"/>
                <wp:effectExtent l="6350" t="10160" r="57785" b="35560"/>
                <wp:wrapNone/>
                <wp:docPr id="84"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6890" cy="118300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5BDE8D" id="Line 172" o:spid="_x0000_s1026" style="position:absolute;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1pt,43.25pt" to="133.8pt,1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" strokecolor="red">
                <v:stroke endarrow="block"/>
              </v:line>
            </w:pict>
          </mc:Fallback>
        </mc:AlternateContent>
      </w:r>
      <w:r w:rsidRPr="004D36D6">
        <w:rPr>
          <w:rFonts w:ascii="Arial" w:hAnsi="Arial" w:cs="Arial"/>
          <w:noProof/>
          <w:lang w:eastAsia="en-AU"/>
        </w:rPr>
        <w:drawing>
          <wp:inline distT="0" distB="0" distL="0" distR="0" wp14:anchorId="55E88C23" wp14:editId="5555081C">
            <wp:extent cx="4521145" cy="3084183"/>
            <wp:effectExtent l="19050" t="0" r="0" b="0"/>
            <wp:docPr id="5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cstate="print"/>
                    <a:srcRect l="21391" t="36844" r="54756" b="14816"/>
                    <a:stretch>
                      <a:fillRect/>
                    </a:stretch>
                  </pic:blipFill>
                  <pic:spPr bwMode="auto">
                    <a:xfrm>
                      <a:off x="0" y="0"/>
                      <a:ext cx="4521221" cy="3084235"/>
                    </a:xfrm>
                    <a:prstGeom prst="rect">
                      <a:avLst/>
                    </a:prstGeom>
                    <a:noFill/>
                    <a:ln w="9525">
                      <a:noFill/>
                      <a:miter lim="800000"/>
                      <a:headEnd/>
                      <a:tailEnd/>
                    </a:ln>
                  </pic:spPr>
                </pic:pic>
              </a:graphicData>
            </a:graphic>
          </wp:inline>
        </w:drawing>
      </w:r>
    </w:p>
    <w:p w14:paraId="0C029D04" w14:textId="77777777" w:rsidR="00B21500" w:rsidRPr="004D36D6" w:rsidRDefault="00B21500" w:rsidP="002431DC">
      <w:pPr>
        <w:pStyle w:val="ListParagraph"/>
        <w:numPr>
          <w:ilvl w:val="0"/>
          <w:numId w:val="25"/>
        </w:numPr>
        <w:ind w:left="426" w:hanging="426"/>
        <w:rPr>
          <w:rFonts w:cs="Arial"/>
        </w:rPr>
      </w:pPr>
      <w:r w:rsidRPr="004D36D6">
        <w:rPr>
          <w:rFonts w:cs="Arial"/>
        </w:rPr>
        <w:t>Click on the ‘Location’ tab</w:t>
      </w:r>
    </w:p>
    <w:p w14:paraId="5B4E4EE2" w14:textId="77777777" w:rsidR="00B21500" w:rsidRPr="004D36D6" w:rsidRDefault="00B21500" w:rsidP="002431DC">
      <w:pPr>
        <w:pStyle w:val="ListParagraph"/>
        <w:numPr>
          <w:ilvl w:val="0"/>
          <w:numId w:val="25"/>
        </w:numPr>
        <w:ind w:left="426" w:hanging="426"/>
        <w:rPr>
          <w:rFonts w:cs="Arial"/>
        </w:rPr>
      </w:pPr>
      <w:r w:rsidRPr="004D36D6">
        <w:rPr>
          <w:rFonts w:cs="Arial"/>
        </w:rPr>
        <w:t>Click on the ‘Set’ button next to the ‘Current Location’ field</w:t>
      </w:r>
    </w:p>
    <w:p w14:paraId="6635294A" w14:textId="77777777" w:rsidR="00B21500" w:rsidRPr="004D36D6" w:rsidRDefault="00B21500" w:rsidP="002431DC">
      <w:pPr>
        <w:pStyle w:val="ListParagraph"/>
        <w:numPr>
          <w:ilvl w:val="0"/>
          <w:numId w:val="25"/>
        </w:numPr>
        <w:ind w:left="426" w:hanging="426"/>
        <w:rPr>
          <w:rFonts w:cs="Arial"/>
        </w:rPr>
      </w:pPr>
      <w:r w:rsidRPr="004D36D6">
        <w:rPr>
          <w:rFonts w:cs="Arial"/>
        </w:rPr>
        <w:t>Type the word ‘Patient’ or the relevant health centre name</w:t>
      </w:r>
      <w:r w:rsidRPr="004D36D6">
        <w:rPr>
          <w:rFonts w:cs="Arial"/>
          <w:szCs w:val="24"/>
        </w:rPr>
        <w:t xml:space="preserve"> (e.g. BHC-HCA = Belconnen Health Centre; CHC-HCA = City Health Centre; DHC-HCA = Dickson Health Centre; PHC-HCA = Phillip Health Centre; THC-HCA = Tuggeranong Health Centre) </w:t>
      </w:r>
      <w:r w:rsidRPr="004D36D6">
        <w:rPr>
          <w:rFonts w:cs="Arial"/>
        </w:rPr>
        <w:t xml:space="preserve">in the description field and then select ‘Find Now’ </w:t>
      </w:r>
    </w:p>
    <w:p w14:paraId="207DD905" w14:textId="77777777" w:rsidR="00B21500" w:rsidRPr="004D36D6" w:rsidRDefault="00B21500" w:rsidP="002431DC">
      <w:pPr>
        <w:pStyle w:val="ListParagraph"/>
        <w:numPr>
          <w:ilvl w:val="0"/>
          <w:numId w:val="25"/>
        </w:numPr>
        <w:ind w:left="426" w:hanging="426"/>
        <w:rPr>
          <w:rFonts w:cs="Arial"/>
        </w:rPr>
      </w:pPr>
      <w:r w:rsidRPr="004D36D6">
        <w:rPr>
          <w:rFonts w:cs="Arial"/>
        </w:rPr>
        <w:t>Select “Patients care” or the relevant health centre name and click “OK”</w:t>
      </w:r>
    </w:p>
    <w:p w14:paraId="16FB6631" w14:textId="77777777" w:rsidR="00B21500" w:rsidRPr="004D36D6" w:rsidRDefault="00B21500" w:rsidP="00B21500">
      <w:pPr>
        <w:rPr>
          <w:rFonts w:ascii="Arial" w:hAnsi="Arial" w:cs="Arial"/>
        </w:rPr>
      </w:pPr>
      <w:r w:rsidRPr="004D36D6">
        <w:rPr>
          <w:rFonts w:ascii="Arial" w:hAnsi="Arial" w:cs="Arial"/>
          <w:noProof/>
          <w:lang w:eastAsia="en-AU"/>
        </w:rPr>
        <w:drawing>
          <wp:inline distT="0" distB="0" distL="0" distR="0" wp14:anchorId="3A24FB81" wp14:editId="37D15BD4">
            <wp:extent cx="5581650" cy="3522345"/>
            <wp:effectExtent l="19050" t="0" r="0" b="0"/>
            <wp:docPr id="5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cstate="print"/>
                    <a:srcRect l="23512" t="19823" r="22346" b="19920"/>
                    <a:stretch>
                      <a:fillRect/>
                    </a:stretch>
                  </pic:blipFill>
                  <pic:spPr bwMode="auto">
                    <a:xfrm>
                      <a:off x="0" y="0"/>
                      <a:ext cx="5581650" cy="3522345"/>
                    </a:xfrm>
                    <a:prstGeom prst="rect">
                      <a:avLst/>
                    </a:prstGeom>
                    <a:noFill/>
                    <a:ln w="9525">
                      <a:noFill/>
                      <a:miter lim="800000"/>
                      <a:headEnd/>
                      <a:tailEnd/>
                    </a:ln>
                  </pic:spPr>
                </pic:pic>
              </a:graphicData>
            </a:graphic>
          </wp:inline>
        </w:drawing>
      </w:r>
    </w:p>
    <w:p w14:paraId="458C2351" w14:textId="77777777" w:rsidR="00B21500" w:rsidRPr="004D36D6" w:rsidRDefault="00B21500" w:rsidP="002431DC">
      <w:pPr>
        <w:pStyle w:val="ListParagraph"/>
        <w:numPr>
          <w:ilvl w:val="0"/>
          <w:numId w:val="26"/>
        </w:numPr>
        <w:ind w:left="426" w:hanging="426"/>
        <w:rPr>
          <w:rFonts w:cs="Arial"/>
        </w:rPr>
      </w:pPr>
      <w:r w:rsidRPr="004D36D6">
        <w:rPr>
          <w:rFonts w:cs="Arial"/>
        </w:rPr>
        <w:lastRenderedPageBreak/>
        <w:t>Select “OK” again</w:t>
      </w:r>
    </w:p>
    <w:p w14:paraId="2C33B923" w14:textId="77777777" w:rsidR="00B21500" w:rsidRPr="004D36D6" w:rsidRDefault="00B21500" w:rsidP="002431DC">
      <w:pPr>
        <w:pStyle w:val="ListParagraph"/>
        <w:numPr>
          <w:ilvl w:val="0"/>
          <w:numId w:val="26"/>
        </w:numPr>
        <w:ind w:left="426" w:hanging="426"/>
        <w:rPr>
          <w:rFonts w:cs="Arial"/>
        </w:rPr>
      </w:pPr>
      <w:r w:rsidRPr="004D36D6">
        <w:rPr>
          <w:rFonts w:cs="Arial"/>
        </w:rPr>
        <w:t>Follow the prompts to print the labels</w:t>
      </w:r>
    </w:p>
    <w:p w14:paraId="57523DF8" w14:textId="77777777" w:rsidR="00B21500" w:rsidRPr="004D36D6" w:rsidRDefault="00B21500" w:rsidP="00B21500">
      <w:pPr>
        <w:rPr>
          <w:rFonts w:cs="Arial"/>
        </w:rPr>
      </w:pPr>
    </w:p>
    <w:p w14:paraId="09202D29" w14:textId="77777777" w:rsidR="00B21500" w:rsidRPr="004D36D6" w:rsidRDefault="00B21500" w:rsidP="00B21500">
      <w:pPr>
        <w:rPr>
          <w:rFonts w:cs="Arial"/>
        </w:rPr>
      </w:pPr>
      <w:r w:rsidRPr="004D36D6">
        <w:rPr>
          <w:rFonts w:cs="Arial"/>
        </w:rPr>
        <w:t xml:space="preserve">The Community Nursing document will now be visible along with any other document types the consumer may have. The Community Nursing document will appear with the prefix ‘CN’ and will be marked with a ‘Y’ in the ‘Temp’ field. The Document Storage Location will be the </w:t>
      </w:r>
      <w:r>
        <w:rPr>
          <w:rFonts w:cs="Arial"/>
        </w:rPr>
        <w:t>h</w:t>
      </w:r>
      <w:r w:rsidRPr="004D36D6">
        <w:rPr>
          <w:rFonts w:cs="Arial"/>
        </w:rPr>
        <w:t xml:space="preserve">ealth </w:t>
      </w:r>
      <w:r>
        <w:rPr>
          <w:rFonts w:cs="Arial"/>
        </w:rPr>
        <w:t>c</w:t>
      </w:r>
      <w:r w:rsidRPr="004D36D6">
        <w:rPr>
          <w:rFonts w:cs="Arial"/>
        </w:rPr>
        <w:t>entre where the temporary file was created and the Current Location will show that the file is in the ‘Patient Care’ or the relevant health centre as appropriate.</w:t>
      </w:r>
    </w:p>
    <w:p w14:paraId="32713E1C" w14:textId="77777777" w:rsidR="00B21500" w:rsidRPr="004D36D6" w:rsidRDefault="00B21500" w:rsidP="00B21500">
      <w:pPr>
        <w:rPr>
          <w:rFonts w:ascii="Arial" w:hAnsi="Arial" w:cs="Arial"/>
        </w:rPr>
      </w:pPr>
      <w:r>
        <w:rPr>
          <w:rFonts w:cs="Arial"/>
          <w:noProof/>
          <w:lang w:eastAsia="en-AU"/>
        </w:rPr>
        <mc:AlternateContent>
          <mc:Choice Requires="wps">
            <w:drawing>
              <wp:anchor distT="0" distB="0" distL="114300" distR="114300" simplePos="0" relativeHeight="251658296" behindDoc="0" locked="0" layoutInCell="1" allowOverlap="1" wp14:anchorId="75BCB74B" wp14:editId="63D0ABEF">
                <wp:simplePos x="0" y="0"/>
                <wp:positionH relativeFrom="column">
                  <wp:posOffset>360045</wp:posOffset>
                </wp:positionH>
                <wp:positionV relativeFrom="paragraph">
                  <wp:posOffset>868045</wp:posOffset>
                </wp:positionV>
                <wp:extent cx="237490" cy="80645"/>
                <wp:effectExtent l="12700" t="6350" r="6985" b="8255"/>
                <wp:wrapNone/>
                <wp:docPr id="83"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37490" cy="8064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4DC27B" id="Rectangle 173" o:spid="_x0000_s1026" style="position:absolute;margin-left:28.35pt;margin-top:68.35pt;width:18.7pt;height:6.35pt;flip:y;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" fillcolor="black"/>
            </w:pict>
          </mc:Fallback>
        </mc:AlternateContent>
      </w:r>
      <w:r>
        <w:rPr>
          <w:rFonts w:cs="Arial"/>
          <w:noProof/>
          <w:lang w:eastAsia="en-AU"/>
        </w:rPr>
        <mc:AlternateContent>
          <mc:Choice Requires="wps">
            <w:drawing>
              <wp:anchor distT="0" distB="0" distL="114300" distR="114300" simplePos="0" relativeHeight="251658297" behindDoc="0" locked="0" layoutInCell="1" allowOverlap="1" wp14:anchorId="5760DB0C" wp14:editId="39C0326D">
                <wp:simplePos x="0" y="0"/>
                <wp:positionH relativeFrom="column">
                  <wp:posOffset>295275</wp:posOffset>
                </wp:positionH>
                <wp:positionV relativeFrom="paragraph">
                  <wp:posOffset>715010</wp:posOffset>
                </wp:positionV>
                <wp:extent cx="273050" cy="80645"/>
                <wp:effectExtent l="5080" t="5715" r="7620" b="8890"/>
                <wp:wrapNone/>
                <wp:docPr id="82"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73050" cy="8064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89921A" id="Rectangle 174" o:spid="_x0000_s1026" style="position:absolute;margin-left:23.25pt;margin-top:56.3pt;width:21.5pt;height:6.35pt;flip:y;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" fillcolor="black"/>
            </w:pict>
          </mc:Fallback>
        </mc:AlternateContent>
      </w:r>
      <w:r>
        <w:rPr>
          <w:rFonts w:cs="Arial"/>
          <w:noProof/>
          <w:lang w:eastAsia="en-AU"/>
        </w:rPr>
        <mc:AlternateContent>
          <mc:Choice Requires="wps">
            <w:drawing>
              <wp:anchor distT="0" distB="0" distL="114300" distR="114300" simplePos="0" relativeHeight="251658298" behindDoc="0" locked="0" layoutInCell="1" allowOverlap="1" wp14:anchorId="1D5B5BFD" wp14:editId="54E4AAF6">
                <wp:simplePos x="0" y="0"/>
                <wp:positionH relativeFrom="column">
                  <wp:posOffset>418465</wp:posOffset>
                </wp:positionH>
                <wp:positionV relativeFrom="paragraph">
                  <wp:posOffset>558165</wp:posOffset>
                </wp:positionV>
                <wp:extent cx="149860" cy="80645"/>
                <wp:effectExtent l="13970" t="10795" r="7620" b="13335"/>
                <wp:wrapNone/>
                <wp:docPr id="81"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9860" cy="8064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9D3F10" id="Rectangle 175" o:spid="_x0000_s1026" style="position:absolute;margin-left:32.95pt;margin-top:43.95pt;width:11.8pt;height:6.35pt;flip:y;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" fillcolor="black"/>
            </w:pict>
          </mc:Fallback>
        </mc:AlternateContent>
      </w:r>
      <w:r>
        <w:rPr>
          <w:rFonts w:cs="Arial"/>
          <w:noProof/>
          <w:lang w:eastAsia="en-AU"/>
        </w:rPr>
        <mc:AlternateContent>
          <mc:Choice Requires="wps">
            <w:drawing>
              <wp:anchor distT="0" distB="0" distL="114300" distR="114300" simplePos="0" relativeHeight="251658299" behindDoc="0" locked="0" layoutInCell="1" allowOverlap="1" wp14:anchorId="637F8618" wp14:editId="2E4821AF">
                <wp:simplePos x="0" y="0"/>
                <wp:positionH relativeFrom="column">
                  <wp:posOffset>476885</wp:posOffset>
                </wp:positionH>
                <wp:positionV relativeFrom="paragraph">
                  <wp:posOffset>400685</wp:posOffset>
                </wp:positionV>
                <wp:extent cx="91440" cy="85725"/>
                <wp:effectExtent l="5715" t="5715" r="7620" b="13335"/>
                <wp:wrapNone/>
                <wp:docPr id="80"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1440" cy="857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20954D" id="Rectangle 176" o:spid="_x0000_s1026" style="position:absolute;margin-left:37.55pt;margin-top:31.55pt;width:7.2pt;height:6.75pt;flip:y;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" fillcolor="black"/>
            </w:pict>
          </mc:Fallback>
        </mc:AlternateContent>
      </w:r>
      <w:r>
        <w:rPr>
          <w:rFonts w:cs="Arial"/>
          <w:noProof/>
          <w:lang w:eastAsia="en-AU"/>
        </w:rPr>
        <mc:AlternateContent>
          <mc:Choice Requires="wps">
            <w:drawing>
              <wp:anchor distT="0" distB="0" distL="114300" distR="114300" simplePos="0" relativeHeight="251658300" behindDoc="0" locked="0" layoutInCell="1" allowOverlap="1" wp14:anchorId="2040FDAF" wp14:editId="7850E482">
                <wp:simplePos x="0" y="0"/>
                <wp:positionH relativeFrom="column">
                  <wp:posOffset>871220</wp:posOffset>
                </wp:positionH>
                <wp:positionV relativeFrom="paragraph">
                  <wp:posOffset>868045</wp:posOffset>
                </wp:positionV>
                <wp:extent cx="302260" cy="80645"/>
                <wp:effectExtent l="9525" t="6350" r="12065" b="8255"/>
                <wp:wrapNone/>
                <wp:docPr id="79"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02260" cy="8064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3176BB" id="Rectangle 177" o:spid="_x0000_s1026" style="position:absolute;margin-left:68.6pt;margin-top:68.35pt;width:23.8pt;height:6.35pt;flip:y;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" fillcolor="black"/>
            </w:pict>
          </mc:Fallback>
        </mc:AlternateContent>
      </w:r>
      <w:r>
        <w:rPr>
          <w:rFonts w:cs="Arial"/>
          <w:noProof/>
          <w:lang w:eastAsia="en-AU"/>
        </w:rPr>
        <mc:AlternateContent>
          <mc:Choice Requires="wps">
            <w:drawing>
              <wp:anchor distT="0" distB="0" distL="114300" distR="114300" simplePos="0" relativeHeight="251658301" behindDoc="0" locked="0" layoutInCell="1" allowOverlap="1" wp14:anchorId="525B496F" wp14:editId="131D0B0F">
                <wp:simplePos x="0" y="0"/>
                <wp:positionH relativeFrom="column">
                  <wp:posOffset>812800</wp:posOffset>
                </wp:positionH>
                <wp:positionV relativeFrom="paragraph">
                  <wp:posOffset>715010</wp:posOffset>
                </wp:positionV>
                <wp:extent cx="302260" cy="80645"/>
                <wp:effectExtent l="8255" t="5715" r="13335" b="8890"/>
                <wp:wrapNone/>
                <wp:docPr id="78"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02260" cy="8064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FB052A" id="Rectangle 178" o:spid="_x0000_s1026" style="position:absolute;margin-left:64pt;margin-top:56.3pt;width:23.8pt;height:6.35pt;flip:y;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" fillcolor="black"/>
            </w:pict>
          </mc:Fallback>
        </mc:AlternateContent>
      </w:r>
      <w:r>
        <w:rPr>
          <w:rFonts w:cs="Arial"/>
          <w:noProof/>
          <w:lang w:eastAsia="en-AU"/>
        </w:rPr>
        <mc:AlternateContent>
          <mc:Choice Requires="wps">
            <w:drawing>
              <wp:anchor distT="0" distB="0" distL="114300" distR="114300" simplePos="0" relativeHeight="251658302" behindDoc="0" locked="0" layoutInCell="1" allowOverlap="1" wp14:anchorId="5C3DE8DB" wp14:editId="4E1B126B">
                <wp:simplePos x="0" y="0"/>
                <wp:positionH relativeFrom="column">
                  <wp:posOffset>943610</wp:posOffset>
                </wp:positionH>
                <wp:positionV relativeFrom="paragraph">
                  <wp:posOffset>558165</wp:posOffset>
                </wp:positionV>
                <wp:extent cx="302260" cy="80645"/>
                <wp:effectExtent l="5715" t="10795" r="6350" b="13335"/>
                <wp:wrapNone/>
                <wp:docPr id="77"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02260" cy="8064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D615D6" id="Rectangle 179" o:spid="_x0000_s1026" style="position:absolute;margin-left:74.3pt;margin-top:43.95pt;width:23.8pt;height:6.35pt;flip:y;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" fillcolor="black"/>
            </w:pict>
          </mc:Fallback>
        </mc:AlternateContent>
      </w:r>
      <w:r>
        <w:rPr>
          <w:rFonts w:cs="Arial"/>
          <w:noProof/>
          <w:lang w:eastAsia="en-AU"/>
        </w:rPr>
        <mc:AlternateContent>
          <mc:Choice Requires="wps">
            <w:drawing>
              <wp:anchor distT="0" distB="0" distL="114300" distR="114300" simplePos="0" relativeHeight="251658303" behindDoc="0" locked="0" layoutInCell="1" allowOverlap="1" wp14:anchorId="7F9E6C2F" wp14:editId="7BA934B1">
                <wp:simplePos x="0" y="0"/>
                <wp:positionH relativeFrom="column">
                  <wp:posOffset>981075</wp:posOffset>
                </wp:positionH>
                <wp:positionV relativeFrom="paragraph">
                  <wp:posOffset>405765</wp:posOffset>
                </wp:positionV>
                <wp:extent cx="302260" cy="80645"/>
                <wp:effectExtent l="5080" t="10795" r="6985" b="13335"/>
                <wp:wrapNone/>
                <wp:docPr id="76"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02260" cy="8064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F83370" id="Rectangle 180" o:spid="_x0000_s1026" style="position:absolute;margin-left:77.25pt;margin-top:31.95pt;width:23.8pt;height:6.35pt;flip:y;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" fillcolor="black"/>
            </w:pict>
          </mc:Fallback>
        </mc:AlternateContent>
      </w:r>
      <w:r>
        <w:rPr>
          <w:rFonts w:cs="Arial"/>
          <w:noProof/>
          <w:lang w:eastAsia="en-AU"/>
        </w:rPr>
        <mc:AlternateContent>
          <mc:Choice Requires="wps">
            <w:drawing>
              <wp:anchor distT="0" distB="0" distL="114300" distR="114300" simplePos="0" relativeHeight="251658304" behindDoc="0" locked="0" layoutInCell="1" allowOverlap="1" wp14:anchorId="2557609D" wp14:editId="242239AF">
                <wp:simplePos x="0" y="0"/>
                <wp:positionH relativeFrom="column">
                  <wp:posOffset>2343785</wp:posOffset>
                </wp:positionH>
                <wp:positionV relativeFrom="paragraph">
                  <wp:posOffset>400685</wp:posOffset>
                </wp:positionV>
                <wp:extent cx="335280" cy="548005"/>
                <wp:effectExtent l="5715" t="5715" r="11430" b="8255"/>
                <wp:wrapNone/>
                <wp:docPr id="75"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35280" cy="54800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EEB7BE" id="Rectangle 181" o:spid="_x0000_s1026" style="position:absolute;margin-left:184.55pt;margin-top:31.55pt;width:26.4pt;height:43.15pt;flip:y;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" fillcolor="black"/>
            </w:pict>
          </mc:Fallback>
        </mc:AlternateContent>
      </w:r>
      <w:r>
        <w:rPr>
          <w:rFonts w:cs="Arial"/>
          <w:noProof/>
          <w:lang w:eastAsia="en-AU"/>
        </w:rPr>
        <mc:AlternateContent>
          <mc:Choice Requires="wps">
            <w:drawing>
              <wp:anchor distT="0" distB="0" distL="114300" distR="114300" simplePos="0" relativeHeight="251658305" behindDoc="0" locked="0" layoutInCell="1" allowOverlap="1" wp14:anchorId="500BAF76" wp14:editId="6B57273E">
                <wp:simplePos x="0" y="0"/>
                <wp:positionH relativeFrom="column">
                  <wp:posOffset>2969260</wp:posOffset>
                </wp:positionH>
                <wp:positionV relativeFrom="paragraph">
                  <wp:posOffset>24765</wp:posOffset>
                </wp:positionV>
                <wp:extent cx="1081405" cy="108585"/>
                <wp:effectExtent l="12065" t="10795" r="11430" b="13970"/>
                <wp:wrapNone/>
                <wp:docPr id="74"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081405" cy="10858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18F09" id="Rectangle 182" o:spid="_x0000_s1026" style="position:absolute;margin-left:233.8pt;margin-top:1.95pt;width:85.15pt;height:8.55pt;flip:y;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" fillcolor="black"/>
            </w:pict>
          </mc:Fallback>
        </mc:AlternateContent>
      </w:r>
      <w:r>
        <w:rPr>
          <w:rFonts w:ascii="Arial" w:hAnsi="Arial" w:cs="Arial"/>
          <w:noProof/>
          <w:lang w:eastAsia="en-AU"/>
        </w:rPr>
        <mc:AlternateContent>
          <mc:Choice Requires="wps">
            <w:drawing>
              <wp:anchor distT="0" distB="0" distL="114300" distR="114300" simplePos="0" relativeHeight="251658306" behindDoc="0" locked="0" layoutInCell="1" allowOverlap="1" wp14:anchorId="09896C83" wp14:editId="7814A225">
                <wp:simplePos x="0" y="0"/>
                <wp:positionH relativeFrom="column">
                  <wp:posOffset>-175260</wp:posOffset>
                </wp:positionH>
                <wp:positionV relativeFrom="paragraph">
                  <wp:posOffset>133350</wp:posOffset>
                </wp:positionV>
                <wp:extent cx="228600" cy="571500"/>
                <wp:effectExtent l="10795" t="5080" r="55880" b="33020"/>
                <wp:wrapNone/>
                <wp:docPr id="73" name="Lin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57150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46A2C0" id="Line 183" o:spid="_x0000_s1026" style="position:absolute;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pt,10.5pt" to="4.2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" strokecolor="red">
                <v:stroke endarrow="block"/>
              </v:line>
            </w:pict>
          </mc:Fallback>
        </mc:AlternateContent>
      </w:r>
      <w:r w:rsidRPr="004D36D6">
        <w:rPr>
          <w:rFonts w:ascii="Arial" w:hAnsi="Arial" w:cs="Arial"/>
          <w:noProof/>
          <w:lang w:eastAsia="en-AU"/>
        </w:rPr>
        <w:drawing>
          <wp:inline distT="0" distB="0" distL="0" distR="0" wp14:anchorId="4A9D6D5C" wp14:editId="14794F72">
            <wp:extent cx="5351145" cy="1598295"/>
            <wp:effectExtent l="19050" t="0" r="1905" b="0"/>
            <wp:docPr id="5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cstate="print"/>
                    <a:srcRect l="8342" t="21992" r="9351" b="55070"/>
                    <a:stretch>
                      <a:fillRect/>
                    </a:stretch>
                  </pic:blipFill>
                  <pic:spPr bwMode="auto">
                    <a:xfrm>
                      <a:off x="0" y="0"/>
                      <a:ext cx="5351145" cy="1598295"/>
                    </a:xfrm>
                    <a:prstGeom prst="rect">
                      <a:avLst/>
                    </a:prstGeom>
                    <a:noFill/>
                    <a:ln w="9525">
                      <a:noFill/>
                      <a:miter lim="800000"/>
                      <a:headEnd/>
                      <a:tailEnd/>
                    </a:ln>
                  </pic:spPr>
                </pic:pic>
              </a:graphicData>
            </a:graphic>
          </wp:inline>
        </w:drawing>
      </w:r>
    </w:p>
    <w:p w14:paraId="3D688533" w14:textId="77777777" w:rsidR="00B21500" w:rsidRPr="004D36D6" w:rsidRDefault="00B21500" w:rsidP="00B21500">
      <w:pPr>
        <w:rPr>
          <w:rFonts w:cs="Arial"/>
        </w:rPr>
      </w:pPr>
    </w:p>
    <w:p w14:paraId="6DCAC4E0" w14:textId="77777777" w:rsidR="00B21500" w:rsidRPr="004D36D6" w:rsidRDefault="00B21500" w:rsidP="00B21500">
      <w:pPr>
        <w:rPr>
          <w:rFonts w:cs="Arial"/>
          <w:b/>
        </w:rPr>
      </w:pPr>
      <w:r w:rsidRPr="004D36D6">
        <w:rPr>
          <w:rFonts w:cs="Arial"/>
          <w:b/>
        </w:rPr>
        <w:t>To close a Community Nursing document</w:t>
      </w:r>
    </w:p>
    <w:p w14:paraId="16EFACEE" w14:textId="77777777" w:rsidR="00B21500" w:rsidRPr="004D36D6" w:rsidRDefault="00B21500" w:rsidP="00B21500">
      <w:pPr>
        <w:rPr>
          <w:rFonts w:cs="Arial"/>
        </w:rPr>
      </w:pPr>
      <w:r w:rsidRPr="004D36D6">
        <w:rPr>
          <w:rFonts w:cs="Arial"/>
        </w:rPr>
        <w:t>When the temporary nursing file is returned:</w:t>
      </w:r>
    </w:p>
    <w:p w14:paraId="03C9DB24" w14:textId="77777777" w:rsidR="00B21500" w:rsidRPr="004D36D6" w:rsidRDefault="00B21500" w:rsidP="002431DC">
      <w:pPr>
        <w:numPr>
          <w:ilvl w:val="0"/>
          <w:numId w:val="14"/>
        </w:numPr>
        <w:tabs>
          <w:tab w:val="clear" w:pos="720"/>
          <w:tab w:val="num" w:pos="426"/>
        </w:tabs>
        <w:ind w:left="426" w:hanging="426"/>
        <w:rPr>
          <w:rFonts w:cs="Arial"/>
        </w:rPr>
      </w:pPr>
      <w:r w:rsidRPr="004D36D6">
        <w:rPr>
          <w:rFonts w:cs="Arial"/>
        </w:rPr>
        <w:t>If the Community Care file is located at the relevant health centre, the nursing file must be received electronically in ACTPAS and merged physically and electronically, making the nursing file inactive in ACTPAS.</w:t>
      </w:r>
    </w:p>
    <w:p w14:paraId="71E89BCA" w14:textId="77777777" w:rsidR="00B21500" w:rsidRPr="004D36D6" w:rsidRDefault="00B21500" w:rsidP="002431DC">
      <w:pPr>
        <w:numPr>
          <w:ilvl w:val="0"/>
          <w:numId w:val="14"/>
        </w:numPr>
        <w:tabs>
          <w:tab w:val="clear" w:pos="720"/>
          <w:tab w:val="num" w:pos="426"/>
        </w:tabs>
        <w:ind w:left="426" w:hanging="426"/>
        <w:rPr>
          <w:rFonts w:cs="Arial"/>
        </w:rPr>
      </w:pPr>
      <w:r w:rsidRPr="004D36D6">
        <w:rPr>
          <w:rFonts w:cs="Arial"/>
        </w:rPr>
        <w:t>If the main file is located at another health centre the nursing file must be dispatched in ACTPAS and sent to the appropriate health centre and the receiving health centre must merge the nursing file physically and electronically, making the nursing file inactive in ACTPAS.</w:t>
      </w:r>
    </w:p>
    <w:p w14:paraId="03AD7891" w14:textId="77777777" w:rsidR="00B21500" w:rsidRPr="004D36D6" w:rsidRDefault="00B21500" w:rsidP="002431DC">
      <w:pPr>
        <w:numPr>
          <w:ilvl w:val="0"/>
          <w:numId w:val="14"/>
        </w:numPr>
        <w:tabs>
          <w:tab w:val="clear" w:pos="720"/>
          <w:tab w:val="num" w:pos="426"/>
        </w:tabs>
        <w:ind w:left="426" w:hanging="426"/>
        <w:rPr>
          <w:rFonts w:cs="Arial"/>
        </w:rPr>
      </w:pPr>
      <w:r w:rsidRPr="004D36D6">
        <w:rPr>
          <w:rFonts w:cs="Arial"/>
        </w:rPr>
        <w:t>Select ‘Dispatch Volume’ and ‘New’</w:t>
      </w:r>
    </w:p>
    <w:p w14:paraId="30F7009C" w14:textId="77777777" w:rsidR="00B21500" w:rsidRPr="004D36D6" w:rsidRDefault="00B21500" w:rsidP="00B21500">
      <w:pPr>
        <w:rPr>
          <w:rFonts w:ascii="Arial" w:hAnsi="Arial" w:cs="Arial"/>
        </w:rPr>
      </w:pPr>
      <w:r>
        <w:rPr>
          <w:rFonts w:ascii="Arial" w:hAnsi="Arial" w:cs="Arial"/>
          <w:noProof/>
          <w:lang w:eastAsia="en-AU"/>
        </w:rPr>
        <mc:AlternateContent>
          <mc:Choice Requires="wps">
            <w:drawing>
              <wp:anchor distT="0" distB="0" distL="114300" distR="114300" simplePos="0" relativeHeight="251658316" behindDoc="0" locked="0" layoutInCell="1" allowOverlap="1" wp14:anchorId="0CE986E8" wp14:editId="75E9387C">
                <wp:simplePos x="0" y="0"/>
                <wp:positionH relativeFrom="column">
                  <wp:posOffset>2896870</wp:posOffset>
                </wp:positionH>
                <wp:positionV relativeFrom="paragraph">
                  <wp:posOffset>76835</wp:posOffset>
                </wp:positionV>
                <wp:extent cx="1023620" cy="80010"/>
                <wp:effectExtent l="6350" t="7620" r="8255" b="7620"/>
                <wp:wrapNone/>
                <wp:docPr id="72"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023620" cy="8001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C217F" id="Rectangle 193" o:spid="_x0000_s1026" style="position:absolute;margin-left:228.1pt;margin-top:6.05pt;width:80.6pt;height:6.3pt;flip:y;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" fillcolor="black"/>
            </w:pict>
          </mc:Fallback>
        </mc:AlternateContent>
      </w:r>
      <w:r>
        <w:rPr>
          <w:rFonts w:ascii="Arial" w:hAnsi="Arial" w:cs="Arial"/>
          <w:noProof/>
          <w:lang w:eastAsia="en-AU"/>
        </w:rPr>
        <mc:AlternateContent>
          <mc:Choice Requires="wps">
            <w:drawing>
              <wp:anchor distT="0" distB="0" distL="114300" distR="114300" simplePos="0" relativeHeight="251658307" behindDoc="0" locked="0" layoutInCell="1" allowOverlap="1" wp14:anchorId="0F28F4D2" wp14:editId="3144D4DC">
                <wp:simplePos x="0" y="0"/>
                <wp:positionH relativeFrom="column">
                  <wp:posOffset>506095</wp:posOffset>
                </wp:positionH>
                <wp:positionV relativeFrom="paragraph">
                  <wp:posOffset>374650</wp:posOffset>
                </wp:positionV>
                <wp:extent cx="93345" cy="80010"/>
                <wp:effectExtent l="6350" t="10160" r="5080" b="5080"/>
                <wp:wrapNone/>
                <wp:docPr id="71"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3345" cy="8001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61F339" id="Rectangle 184" o:spid="_x0000_s1026" style="position:absolute;margin-left:39.85pt;margin-top:29.5pt;width:7.35pt;height:6.3pt;flip:y;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" fillcolor="black"/>
            </w:pict>
          </mc:Fallback>
        </mc:AlternateContent>
      </w:r>
      <w:r>
        <w:rPr>
          <w:rFonts w:ascii="Arial" w:hAnsi="Arial" w:cs="Arial"/>
          <w:noProof/>
          <w:lang w:eastAsia="en-AU"/>
        </w:rPr>
        <mc:AlternateContent>
          <mc:Choice Requires="wps">
            <w:drawing>
              <wp:anchor distT="0" distB="0" distL="114300" distR="114300" simplePos="0" relativeHeight="251658308" behindDoc="0" locked="0" layoutInCell="1" allowOverlap="1" wp14:anchorId="38A6DB15" wp14:editId="742F8254">
                <wp:simplePos x="0" y="0"/>
                <wp:positionH relativeFrom="column">
                  <wp:posOffset>457835</wp:posOffset>
                </wp:positionH>
                <wp:positionV relativeFrom="paragraph">
                  <wp:posOffset>492760</wp:posOffset>
                </wp:positionV>
                <wp:extent cx="115570" cy="80010"/>
                <wp:effectExtent l="5715" t="13970" r="12065" b="10795"/>
                <wp:wrapNone/>
                <wp:docPr id="70"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5570" cy="8001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644FEB" id="Rectangle 185" o:spid="_x0000_s1026" style="position:absolute;margin-left:36.05pt;margin-top:38.8pt;width:9.1pt;height:6.3pt;flip:y;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" fillcolor="black"/>
            </w:pict>
          </mc:Fallback>
        </mc:AlternateContent>
      </w:r>
      <w:r>
        <w:rPr>
          <w:rFonts w:ascii="Arial" w:hAnsi="Arial" w:cs="Arial"/>
          <w:noProof/>
          <w:lang w:eastAsia="en-AU"/>
        </w:rPr>
        <mc:AlternateContent>
          <mc:Choice Requires="wps">
            <w:drawing>
              <wp:anchor distT="0" distB="0" distL="114300" distR="114300" simplePos="0" relativeHeight="251658309" behindDoc="0" locked="0" layoutInCell="1" allowOverlap="1" wp14:anchorId="5DA7B837" wp14:editId="0652FECF">
                <wp:simplePos x="0" y="0"/>
                <wp:positionH relativeFrom="column">
                  <wp:posOffset>330835</wp:posOffset>
                </wp:positionH>
                <wp:positionV relativeFrom="paragraph">
                  <wp:posOffset>607060</wp:posOffset>
                </wp:positionV>
                <wp:extent cx="242570" cy="80010"/>
                <wp:effectExtent l="12065" t="13970" r="12065" b="10795"/>
                <wp:wrapNone/>
                <wp:docPr id="69"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42570" cy="8001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95B1CE" id="Rectangle 186" o:spid="_x0000_s1026" style="position:absolute;margin-left:26.05pt;margin-top:47.8pt;width:19.1pt;height:6.3pt;flip:y;z-index:251658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" fillcolor="black"/>
            </w:pict>
          </mc:Fallback>
        </mc:AlternateContent>
      </w:r>
      <w:r>
        <w:rPr>
          <w:rFonts w:ascii="Arial" w:hAnsi="Arial" w:cs="Arial"/>
          <w:noProof/>
          <w:lang w:eastAsia="en-AU"/>
        </w:rPr>
        <mc:AlternateContent>
          <mc:Choice Requires="wps">
            <w:drawing>
              <wp:anchor distT="0" distB="0" distL="114300" distR="114300" simplePos="0" relativeHeight="251658310" behindDoc="0" locked="0" layoutInCell="1" allowOverlap="1" wp14:anchorId="39060319" wp14:editId="36B19CE4">
                <wp:simplePos x="0" y="0"/>
                <wp:positionH relativeFrom="column">
                  <wp:posOffset>399415</wp:posOffset>
                </wp:positionH>
                <wp:positionV relativeFrom="paragraph">
                  <wp:posOffset>726440</wp:posOffset>
                </wp:positionV>
                <wp:extent cx="200025" cy="80010"/>
                <wp:effectExtent l="13970" t="9525" r="5080" b="5715"/>
                <wp:wrapNone/>
                <wp:docPr id="68"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0025" cy="8001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EBD2DC" id="Rectangle 187" o:spid="_x0000_s1026" style="position:absolute;margin-left:31.45pt;margin-top:57.2pt;width:15.75pt;height:6.3pt;flip:y;z-index:251658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" fillcolor="black"/>
            </w:pict>
          </mc:Fallback>
        </mc:AlternateContent>
      </w:r>
      <w:r>
        <w:rPr>
          <w:rFonts w:ascii="Arial" w:hAnsi="Arial" w:cs="Arial"/>
          <w:noProof/>
          <w:lang w:eastAsia="en-AU"/>
        </w:rPr>
        <mc:AlternateContent>
          <mc:Choice Requires="wps">
            <w:drawing>
              <wp:anchor distT="0" distB="0" distL="114300" distR="114300" simplePos="0" relativeHeight="251658311" behindDoc="0" locked="0" layoutInCell="1" allowOverlap="1" wp14:anchorId="56DCA341" wp14:editId="696FD8F1">
                <wp:simplePos x="0" y="0"/>
                <wp:positionH relativeFrom="column">
                  <wp:posOffset>893445</wp:posOffset>
                </wp:positionH>
                <wp:positionV relativeFrom="paragraph">
                  <wp:posOffset>726440</wp:posOffset>
                </wp:positionV>
                <wp:extent cx="234315" cy="80010"/>
                <wp:effectExtent l="12700" t="9525" r="10160" b="5715"/>
                <wp:wrapNone/>
                <wp:docPr id="67"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34315" cy="8001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B23E76" id="Rectangle 188" o:spid="_x0000_s1026" style="position:absolute;margin-left:70.35pt;margin-top:57.2pt;width:18.45pt;height:6.3pt;flip:y;z-index:251658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" fillcolor="black"/>
            </w:pict>
          </mc:Fallback>
        </mc:AlternateContent>
      </w:r>
      <w:r>
        <w:rPr>
          <w:rFonts w:ascii="Arial" w:hAnsi="Arial" w:cs="Arial"/>
          <w:noProof/>
          <w:lang w:eastAsia="en-AU"/>
        </w:rPr>
        <mc:AlternateContent>
          <mc:Choice Requires="wps">
            <w:drawing>
              <wp:anchor distT="0" distB="0" distL="114300" distR="114300" simplePos="0" relativeHeight="251658312" behindDoc="0" locked="0" layoutInCell="1" allowOverlap="1" wp14:anchorId="02E277B6" wp14:editId="451732A5">
                <wp:simplePos x="0" y="0"/>
                <wp:positionH relativeFrom="column">
                  <wp:posOffset>832485</wp:posOffset>
                </wp:positionH>
                <wp:positionV relativeFrom="paragraph">
                  <wp:posOffset>607060</wp:posOffset>
                </wp:positionV>
                <wp:extent cx="271145" cy="80010"/>
                <wp:effectExtent l="8890" t="13970" r="5715" b="10795"/>
                <wp:wrapNone/>
                <wp:docPr id="66"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71145" cy="8001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A57D95" id="Rectangle 189" o:spid="_x0000_s1026" style="position:absolute;margin-left:65.55pt;margin-top:47.8pt;width:21.35pt;height:6.3pt;flip:y;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" fillcolor="black"/>
            </w:pict>
          </mc:Fallback>
        </mc:AlternateContent>
      </w:r>
      <w:r>
        <w:rPr>
          <w:rFonts w:ascii="Arial" w:hAnsi="Arial" w:cs="Arial"/>
          <w:noProof/>
          <w:lang w:eastAsia="en-AU"/>
        </w:rPr>
        <mc:AlternateContent>
          <mc:Choice Requires="wps">
            <w:drawing>
              <wp:anchor distT="0" distB="0" distL="114300" distR="114300" simplePos="0" relativeHeight="251658313" behindDoc="0" locked="0" layoutInCell="1" allowOverlap="1" wp14:anchorId="25FEC042" wp14:editId="39226610">
                <wp:simplePos x="0" y="0"/>
                <wp:positionH relativeFrom="column">
                  <wp:posOffset>953770</wp:posOffset>
                </wp:positionH>
                <wp:positionV relativeFrom="paragraph">
                  <wp:posOffset>492760</wp:posOffset>
                </wp:positionV>
                <wp:extent cx="200025" cy="80010"/>
                <wp:effectExtent l="6350" t="13970" r="12700" b="10795"/>
                <wp:wrapNone/>
                <wp:docPr id="65"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0025" cy="8001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8A1EDD" id="Rectangle 190" o:spid="_x0000_s1026" style="position:absolute;margin-left:75.1pt;margin-top:38.8pt;width:15.75pt;height:6.3pt;flip:y;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" fillcolor="black"/>
            </w:pict>
          </mc:Fallback>
        </mc:AlternateContent>
      </w:r>
      <w:r>
        <w:rPr>
          <w:rFonts w:ascii="Arial" w:hAnsi="Arial" w:cs="Arial"/>
          <w:noProof/>
          <w:lang w:eastAsia="en-AU"/>
        </w:rPr>
        <mc:AlternateContent>
          <mc:Choice Requires="wps">
            <w:drawing>
              <wp:anchor distT="0" distB="0" distL="114300" distR="114300" simplePos="0" relativeHeight="251658314" behindDoc="0" locked="0" layoutInCell="1" allowOverlap="1" wp14:anchorId="77B25597" wp14:editId="0F8A83A2">
                <wp:simplePos x="0" y="0"/>
                <wp:positionH relativeFrom="column">
                  <wp:posOffset>986155</wp:posOffset>
                </wp:positionH>
                <wp:positionV relativeFrom="paragraph">
                  <wp:posOffset>374650</wp:posOffset>
                </wp:positionV>
                <wp:extent cx="200025" cy="80010"/>
                <wp:effectExtent l="10160" t="10160" r="8890" b="5080"/>
                <wp:wrapNone/>
                <wp:docPr id="6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0025" cy="8001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AE8E7C" id="Rectangle 191" o:spid="_x0000_s1026" style="position:absolute;margin-left:77.65pt;margin-top:29.5pt;width:15.75pt;height:6.3pt;flip:y;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" fillcolor="black"/>
            </w:pict>
          </mc:Fallback>
        </mc:AlternateContent>
      </w:r>
      <w:r>
        <w:rPr>
          <w:rFonts w:ascii="Arial" w:hAnsi="Arial" w:cs="Arial"/>
          <w:noProof/>
          <w:lang w:eastAsia="en-AU"/>
        </w:rPr>
        <mc:AlternateContent>
          <mc:Choice Requires="wps">
            <w:drawing>
              <wp:anchor distT="0" distB="0" distL="114300" distR="114300" simplePos="0" relativeHeight="251658315" behindDoc="0" locked="0" layoutInCell="1" allowOverlap="1" wp14:anchorId="4FE8A868" wp14:editId="2B916D5B">
                <wp:simplePos x="0" y="0"/>
                <wp:positionH relativeFrom="column">
                  <wp:posOffset>1875790</wp:posOffset>
                </wp:positionH>
                <wp:positionV relativeFrom="paragraph">
                  <wp:posOffset>374650</wp:posOffset>
                </wp:positionV>
                <wp:extent cx="283210" cy="431800"/>
                <wp:effectExtent l="13970" t="10160" r="7620" b="5715"/>
                <wp:wrapNone/>
                <wp:docPr id="63"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83210" cy="43180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CE5E71" id="Rectangle 192" o:spid="_x0000_s1026" style="position:absolute;margin-left:147.7pt;margin-top:29.5pt;width:22.3pt;height:34pt;flip:y;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" fillcolor="black"/>
            </w:pict>
          </mc:Fallback>
        </mc:AlternateContent>
      </w:r>
      <w:r w:rsidRPr="004D36D6">
        <w:rPr>
          <w:rFonts w:ascii="Arial" w:hAnsi="Arial" w:cs="Arial"/>
          <w:noProof/>
          <w:lang w:eastAsia="en-AU"/>
        </w:rPr>
        <w:drawing>
          <wp:inline distT="0" distB="0" distL="0" distR="0" wp14:anchorId="051D1228" wp14:editId="474E30B1">
            <wp:extent cx="5200015" cy="2401570"/>
            <wp:effectExtent l="19050" t="0" r="635" b="0"/>
            <wp:docPr id="5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 cstate="print"/>
                    <a:srcRect l="7478" t="21049" r="8051" b="35599"/>
                    <a:stretch>
                      <a:fillRect/>
                    </a:stretch>
                  </pic:blipFill>
                  <pic:spPr bwMode="auto">
                    <a:xfrm>
                      <a:off x="0" y="0"/>
                      <a:ext cx="5200015" cy="2401570"/>
                    </a:xfrm>
                    <a:prstGeom prst="rect">
                      <a:avLst/>
                    </a:prstGeom>
                    <a:noFill/>
                    <a:ln w="9525">
                      <a:noFill/>
                      <a:miter lim="800000"/>
                      <a:headEnd/>
                      <a:tailEnd/>
                    </a:ln>
                  </pic:spPr>
                </pic:pic>
              </a:graphicData>
            </a:graphic>
          </wp:inline>
        </w:drawing>
      </w:r>
    </w:p>
    <w:p w14:paraId="0EDF216A" w14:textId="77777777" w:rsidR="00B21500" w:rsidRPr="004D36D6" w:rsidRDefault="00B21500" w:rsidP="00B21500">
      <w:pPr>
        <w:rPr>
          <w:rFonts w:cs="Arial"/>
        </w:rPr>
      </w:pPr>
    </w:p>
    <w:p w14:paraId="21119097" w14:textId="77777777" w:rsidR="00B21500" w:rsidRPr="004D36D6" w:rsidRDefault="00B21500" w:rsidP="002431DC">
      <w:pPr>
        <w:pStyle w:val="ListParagraph"/>
        <w:numPr>
          <w:ilvl w:val="0"/>
          <w:numId w:val="27"/>
        </w:numPr>
        <w:ind w:left="426" w:hanging="426"/>
        <w:rPr>
          <w:rFonts w:cs="Arial"/>
        </w:rPr>
      </w:pPr>
      <w:r w:rsidRPr="004D36D6">
        <w:rPr>
          <w:rFonts w:cs="Arial"/>
        </w:rPr>
        <w:t xml:space="preserve">A message will appear ‘Please note that the patient document volume selected is temporary’. </w:t>
      </w:r>
    </w:p>
    <w:p w14:paraId="39E4A35C" w14:textId="77777777" w:rsidR="00B21500" w:rsidRPr="004D36D6" w:rsidRDefault="00B21500" w:rsidP="002431DC">
      <w:pPr>
        <w:pStyle w:val="ListParagraph"/>
        <w:numPr>
          <w:ilvl w:val="0"/>
          <w:numId w:val="27"/>
        </w:numPr>
        <w:ind w:left="426" w:hanging="426"/>
        <w:rPr>
          <w:rFonts w:cs="Arial"/>
        </w:rPr>
      </w:pPr>
      <w:r w:rsidRPr="004D36D6">
        <w:rPr>
          <w:rFonts w:cs="Arial"/>
        </w:rPr>
        <w:t>Indicate ‘Yes’ to ‘Do you wish to continue’</w:t>
      </w:r>
    </w:p>
    <w:p w14:paraId="135BC43C" w14:textId="77777777" w:rsidR="00B21500" w:rsidRPr="004D36D6" w:rsidRDefault="00B21500" w:rsidP="002431DC">
      <w:pPr>
        <w:pStyle w:val="ListParagraph"/>
        <w:numPr>
          <w:ilvl w:val="0"/>
          <w:numId w:val="27"/>
        </w:numPr>
        <w:ind w:left="426" w:hanging="426"/>
        <w:rPr>
          <w:rFonts w:cs="Arial"/>
        </w:rPr>
      </w:pPr>
      <w:r w:rsidRPr="004D36D6">
        <w:rPr>
          <w:rFonts w:cs="Arial"/>
        </w:rPr>
        <w:lastRenderedPageBreak/>
        <w:t>When the ‘Add Patient Document – Dispatch’ window appears click on the ‘Set’ button next to the ‘Location’ field</w:t>
      </w:r>
    </w:p>
    <w:p w14:paraId="4283F409" w14:textId="77777777" w:rsidR="00B21500" w:rsidRPr="004D36D6" w:rsidRDefault="00B21500" w:rsidP="002431DC">
      <w:pPr>
        <w:pStyle w:val="ListParagraph"/>
        <w:numPr>
          <w:ilvl w:val="0"/>
          <w:numId w:val="27"/>
        </w:numPr>
        <w:ind w:left="426" w:hanging="426"/>
        <w:rPr>
          <w:rFonts w:cs="Arial"/>
        </w:rPr>
      </w:pPr>
      <w:r w:rsidRPr="004D36D6">
        <w:rPr>
          <w:rFonts w:cs="Arial"/>
        </w:rPr>
        <w:t>Enter ‘CRU’ in the ‘Description’ field and click ‘Find Now’</w:t>
      </w:r>
    </w:p>
    <w:p w14:paraId="5B35C69F" w14:textId="77777777" w:rsidR="00B21500" w:rsidRPr="004D36D6" w:rsidRDefault="00B21500" w:rsidP="002431DC">
      <w:pPr>
        <w:pStyle w:val="ListParagraph"/>
        <w:numPr>
          <w:ilvl w:val="0"/>
          <w:numId w:val="27"/>
        </w:numPr>
        <w:ind w:left="426" w:hanging="426"/>
        <w:rPr>
          <w:rFonts w:cs="Arial"/>
        </w:rPr>
      </w:pPr>
      <w:r w:rsidRPr="004D36D6">
        <w:rPr>
          <w:rFonts w:cs="Arial"/>
        </w:rPr>
        <w:t>Select ‘CRU-Clinical Records Unit Administration’ from the drop down box</w:t>
      </w:r>
    </w:p>
    <w:p w14:paraId="3911BB4C" w14:textId="77777777" w:rsidR="00B21500" w:rsidRPr="004D36D6" w:rsidRDefault="00B21500" w:rsidP="002431DC">
      <w:pPr>
        <w:pStyle w:val="ListParagraph"/>
        <w:numPr>
          <w:ilvl w:val="0"/>
          <w:numId w:val="27"/>
        </w:numPr>
        <w:ind w:left="426" w:hanging="426"/>
        <w:rPr>
          <w:rFonts w:cs="Arial"/>
        </w:rPr>
      </w:pPr>
      <w:r w:rsidRPr="004D36D6">
        <w:rPr>
          <w:rFonts w:cs="Arial"/>
        </w:rPr>
        <w:t xml:space="preserve">Click ‘OK’ </w:t>
      </w:r>
    </w:p>
    <w:p w14:paraId="784B1DE9" w14:textId="77777777" w:rsidR="00B21500" w:rsidRPr="004D36D6" w:rsidRDefault="00B21500" w:rsidP="00B21500">
      <w:pPr>
        <w:rPr>
          <w:rFonts w:ascii="Arial" w:hAnsi="Arial" w:cs="Arial"/>
        </w:rPr>
      </w:pPr>
      <w:r w:rsidRPr="004D36D6">
        <w:rPr>
          <w:rFonts w:ascii="Arial" w:hAnsi="Arial" w:cs="Arial"/>
          <w:noProof/>
          <w:lang w:eastAsia="en-AU"/>
        </w:rPr>
        <w:drawing>
          <wp:inline distT="0" distB="0" distL="0" distR="0" wp14:anchorId="1DAEDDEE" wp14:editId="5884AEF4">
            <wp:extent cx="5200015" cy="3434715"/>
            <wp:effectExtent l="19050" t="0" r="635" b="0"/>
            <wp:docPr id="5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 cstate="print"/>
                    <a:srcRect l="22656" t="17671" r="23213" b="28128"/>
                    <a:stretch>
                      <a:fillRect/>
                    </a:stretch>
                  </pic:blipFill>
                  <pic:spPr bwMode="auto">
                    <a:xfrm>
                      <a:off x="0" y="0"/>
                      <a:ext cx="5200015" cy="3434715"/>
                    </a:xfrm>
                    <a:prstGeom prst="rect">
                      <a:avLst/>
                    </a:prstGeom>
                    <a:noFill/>
                    <a:ln w="9525">
                      <a:noFill/>
                      <a:miter lim="800000"/>
                      <a:headEnd/>
                      <a:tailEnd/>
                    </a:ln>
                  </pic:spPr>
                </pic:pic>
              </a:graphicData>
            </a:graphic>
          </wp:inline>
        </w:drawing>
      </w:r>
    </w:p>
    <w:p w14:paraId="74C76289" w14:textId="77777777" w:rsidR="00B21500" w:rsidRPr="004D36D6" w:rsidRDefault="00B21500" w:rsidP="00B21500">
      <w:pPr>
        <w:rPr>
          <w:rFonts w:cs="Arial"/>
        </w:rPr>
      </w:pPr>
    </w:p>
    <w:p w14:paraId="201C1B61" w14:textId="77777777" w:rsidR="00B21500" w:rsidRPr="004D36D6" w:rsidRDefault="00B21500" w:rsidP="002431DC">
      <w:pPr>
        <w:pStyle w:val="ListParagraph"/>
        <w:numPr>
          <w:ilvl w:val="0"/>
          <w:numId w:val="28"/>
        </w:numPr>
        <w:ind w:left="426" w:hanging="426"/>
        <w:rPr>
          <w:rFonts w:cs="Arial"/>
        </w:rPr>
      </w:pPr>
      <w:r w:rsidRPr="004D36D6">
        <w:rPr>
          <w:rFonts w:cs="Arial"/>
        </w:rPr>
        <w:t xml:space="preserve">Once the correct location is selected click on ‘Set’ next to ‘Professional Carer’ and type </w:t>
      </w:r>
      <w:r w:rsidRPr="004D36D6">
        <w:rPr>
          <w:rFonts w:cs="Arial"/>
          <w:szCs w:val="24"/>
        </w:rPr>
        <w:t>the surname ‘Mackenzie’ for files being dispatched to CRU</w:t>
      </w:r>
      <w:r w:rsidRPr="004D36D6">
        <w:rPr>
          <w:rFonts w:cs="Arial"/>
        </w:rPr>
        <w:t>.</w:t>
      </w:r>
    </w:p>
    <w:p w14:paraId="71532A95" w14:textId="77777777" w:rsidR="00B21500" w:rsidRPr="004D36D6" w:rsidRDefault="00B21500" w:rsidP="002431DC">
      <w:pPr>
        <w:pStyle w:val="ListParagraph"/>
        <w:numPr>
          <w:ilvl w:val="0"/>
          <w:numId w:val="28"/>
        </w:numPr>
        <w:ind w:left="426" w:hanging="426"/>
        <w:rPr>
          <w:rFonts w:cs="Arial"/>
        </w:rPr>
      </w:pPr>
      <w:r w:rsidRPr="004D36D6">
        <w:rPr>
          <w:rFonts w:cs="Arial"/>
          <w:szCs w:val="24"/>
        </w:rPr>
        <w:t xml:space="preserve">Click ‘Find Now’ and select the relevant name from the list.  </w:t>
      </w:r>
    </w:p>
    <w:p w14:paraId="1E9587DF" w14:textId="77777777" w:rsidR="00B21500" w:rsidRPr="004D36D6" w:rsidRDefault="00B21500" w:rsidP="002431DC">
      <w:pPr>
        <w:pStyle w:val="ListParagraph"/>
        <w:numPr>
          <w:ilvl w:val="0"/>
          <w:numId w:val="28"/>
        </w:numPr>
        <w:ind w:left="426" w:hanging="426"/>
        <w:rPr>
          <w:rFonts w:cs="Arial"/>
        </w:rPr>
      </w:pPr>
      <w:r w:rsidRPr="004D36D6">
        <w:rPr>
          <w:rFonts w:cs="Arial"/>
          <w:szCs w:val="24"/>
        </w:rPr>
        <w:t>Click ‘OK’</w:t>
      </w:r>
    </w:p>
    <w:p w14:paraId="698A45A9" w14:textId="77777777" w:rsidR="00B21500" w:rsidRPr="004D36D6" w:rsidRDefault="00B21500" w:rsidP="002431DC">
      <w:pPr>
        <w:pStyle w:val="ListParagraph"/>
        <w:numPr>
          <w:ilvl w:val="0"/>
          <w:numId w:val="28"/>
        </w:numPr>
        <w:ind w:left="426" w:hanging="426"/>
        <w:rPr>
          <w:rFonts w:cs="Arial"/>
        </w:rPr>
      </w:pPr>
      <w:r w:rsidRPr="004D36D6">
        <w:rPr>
          <w:rFonts w:cs="Arial"/>
        </w:rPr>
        <w:t>The file is now dispatched and shows the current location  as the Clinical Records Unit but the storage location will show the health centre where the file was created</w:t>
      </w:r>
    </w:p>
    <w:p w14:paraId="789F4174" w14:textId="77777777" w:rsidR="00B21500" w:rsidRDefault="00B21500" w:rsidP="00B21500">
      <w:pPr>
        <w:rPr>
          <w:rFonts w:ascii="Arial" w:hAnsi="Arial" w:cs="Arial"/>
        </w:rPr>
      </w:pPr>
      <w:r>
        <w:rPr>
          <w:rFonts w:cs="Arial"/>
          <w:noProof/>
          <w:lang w:eastAsia="en-AU"/>
        </w:rPr>
        <mc:AlternateContent>
          <mc:Choice Requires="wps">
            <w:drawing>
              <wp:anchor distT="0" distB="0" distL="114300" distR="114300" simplePos="0" relativeHeight="251658317" behindDoc="0" locked="0" layoutInCell="1" allowOverlap="1" wp14:anchorId="7538A905" wp14:editId="19B9119D">
                <wp:simplePos x="0" y="0"/>
                <wp:positionH relativeFrom="column">
                  <wp:posOffset>949325</wp:posOffset>
                </wp:positionH>
                <wp:positionV relativeFrom="paragraph">
                  <wp:posOffset>1356360</wp:posOffset>
                </wp:positionV>
                <wp:extent cx="266065" cy="131445"/>
                <wp:effectExtent l="11430" t="7620" r="8255" b="13335"/>
                <wp:wrapNone/>
                <wp:docPr id="27"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66065" cy="13144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6E35B8" id="Rectangle 194" o:spid="_x0000_s1026" style="position:absolute;margin-left:74.75pt;margin-top:106.8pt;width:20.95pt;height:10.35pt;flip:y;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" fillcolor="black"/>
            </w:pict>
          </mc:Fallback>
        </mc:AlternateContent>
      </w:r>
      <w:r>
        <w:rPr>
          <w:rFonts w:cs="Arial"/>
          <w:noProof/>
          <w:lang w:eastAsia="en-AU"/>
        </w:rPr>
        <mc:AlternateContent>
          <mc:Choice Requires="wps">
            <w:drawing>
              <wp:anchor distT="0" distB="0" distL="114300" distR="114300" simplePos="0" relativeHeight="251658318" behindDoc="0" locked="0" layoutInCell="1" allowOverlap="1" wp14:anchorId="6BE583FB" wp14:editId="5F052D1E">
                <wp:simplePos x="0" y="0"/>
                <wp:positionH relativeFrom="column">
                  <wp:posOffset>895350</wp:posOffset>
                </wp:positionH>
                <wp:positionV relativeFrom="paragraph">
                  <wp:posOffset>1186180</wp:posOffset>
                </wp:positionV>
                <wp:extent cx="295910" cy="131445"/>
                <wp:effectExtent l="5080" t="8890" r="13335" b="12065"/>
                <wp:wrapNone/>
                <wp:docPr id="26"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95910" cy="13144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CFD9FB" id="Rectangle 195" o:spid="_x0000_s1026" style="position:absolute;margin-left:70.5pt;margin-top:93.4pt;width:23.3pt;height:10.35pt;flip:y;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" fillcolor="black"/>
            </w:pict>
          </mc:Fallback>
        </mc:AlternateContent>
      </w:r>
      <w:r>
        <w:rPr>
          <w:rFonts w:cs="Arial"/>
          <w:noProof/>
          <w:lang w:eastAsia="en-AU"/>
        </w:rPr>
        <mc:AlternateContent>
          <mc:Choice Requires="wps">
            <w:drawing>
              <wp:anchor distT="0" distB="0" distL="114300" distR="114300" simplePos="0" relativeHeight="251658319" behindDoc="0" locked="0" layoutInCell="1" allowOverlap="1" wp14:anchorId="64A0B854" wp14:editId="04CC65F5">
                <wp:simplePos x="0" y="0"/>
                <wp:positionH relativeFrom="column">
                  <wp:posOffset>1024255</wp:posOffset>
                </wp:positionH>
                <wp:positionV relativeFrom="paragraph">
                  <wp:posOffset>989330</wp:posOffset>
                </wp:positionV>
                <wp:extent cx="225425" cy="131445"/>
                <wp:effectExtent l="10160" t="12065" r="12065" b="8890"/>
                <wp:wrapNone/>
                <wp:docPr id="25"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5425" cy="13144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2CF2AD" id="Rectangle 196" o:spid="_x0000_s1026" style="position:absolute;margin-left:80.65pt;margin-top:77.9pt;width:17.75pt;height:10.35pt;flip:y;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" fillcolor="black"/>
            </w:pict>
          </mc:Fallback>
        </mc:AlternateContent>
      </w:r>
      <w:r>
        <w:rPr>
          <w:rFonts w:cs="Arial"/>
          <w:noProof/>
          <w:lang w:eastAsia="en-AU"/>
        </w:rPr>
        <mc:AlternateContent>
          <mc:Choice Requires="wps">
            <w:drawing>
              <wp:anchor distT="0" distB="0" distL="114300" distR="114300" simplePos="0" relativeHeight="251658320" behindDoc="0" locked="0" layoutInCell="1" allowOverlap="1" wp14:anchorId="307009A6" wp14:editId="552EEE22">
                <wp:simplePos x="0" y="0"/>
                <wp:positionH relativeFrom="column">
                  <wp:posOffset>1078230</wp:posOffset>
                </wp:positionH>
                <wp:positionV relativeFrom="paragraph">
                  <wp:posOffset>793115</wp:posOffset>
                </wp:positionV>
                <wp:extent cx="171450" cy="131445"/>
                <wp:effectExtent l="6985" t="6350" r="12065" b="5080"/>
                <wp:wrapNone/>
                <wp:docPr id="24"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71450" cy="13144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9FDD91" id="Rectangle 197" o:spid="_x0000_s1026" style="position:absolute;margin-left:84.9pt;margin-top:62.45pt;width:13.5pt;height:10.35pt;flip:y;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" fillcolor="black"/>
            </w:pict>
          </mc:Fallback>
        </mc:AlternateContent>
      </w:r>
      <w:r>
        <w:rPr>
          <w:rFonts w:cs="Arial"/>
          <w:noProof/>
          <w:lang w:eastAsia="en-AU"/>
        </w:rPr>
        <mc:AlternateContent>
          <mc:Choice Requires="wps">
            <w:drawing>
              <wp:anchor distT="0" distB="0" distL="114300" distR="114300" simplePos="0" relativeHeight="251658321" behindDoc="0" locked="0" layoutInCell="1" allowOverlap="1" wp14:anchorId="04727D79" wp14:editId="37444CBF">
                <wp:simplePos x="0" y="0"/>
                <wp:positionH relativeFrom="column">
                  <wp:posOffset>436245</wp:posOffset>
                </wp:positionH>
                <wp:positionV relativeFrom="paragraph">
                  <wp:posOffset>1356360</wp:posOffset>
                </wp:positionV>
                <wp:extent cx="192405" cy="131445"/>
                <wp:effectExtent l="12700" t="7620" r="13970" b="13335"/>
                <wp:wrapNone/>
                <wp:docPr id="23"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2405" cy="13144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8EF5FF" id="Rectangle 198" o:spid="_x0000_s1026" style="position:absolute;margin-left:34.35pt;margin-top:106.8pt;width:15.15pt;height:10.35pt;flip:y;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" fillcolor="black"/>
            </w:pict>
          </mc:Fallback>
        </mc:AlternateContent>
      </w:r>
      <w:r>
        <w:rPr>
          <w:rFonts w:cs="Arial"/>
          <w:noProof/>
          <w:lang w:eastAsia="en-AU"/>
        </w:rPr>
        <mc:AlternateContent>
          <mc:Choice Requires="wps">
            <w:drawing>
              <wp:anchor distT="0" distB="0" distL="114300" distR="114300" simplePos="0" relativeHeight="251658322" behindDoc="0" locked="0" layoutInCell="1" allowOverlap="1" wp14:anchorId="5241014B" wp14:editId="22DB8625">
                <wp:simplePos x="0" y="0"/>
                <wp:positionH relativeFrom="column">
                  <wp:posOffset>370840</wp:posOffset>
                </wp:positionH>
                <wp:positionV relativeFrom="paragraph">
                  <wp:posOffset>1186180</wp:posOffset>
                </wp:positionV>
                <wp:extent cx="257810" cy="131445"/>
                <wp:effectExtent l="13970" t="8890" r="13970" b="12065"/>
                <wp:wrapNone/>
                <wp:docPr id="22"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7810" cy="13144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8FDA3F" id="Rectangle 199" o:spid="_x0000_s1026" style="position:absolute;margin-left:29.2pt;margin-top:93.4pt;width:20.3pt;height:10.35pt;flip:y;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" fillcolor="black"/>
            </w:pict>
          </mc:Fallback>
        </mc:AlternateContent>
      </w:r>
      <w:r>
        <w:rPr>
          <w:rFonts w:cs="Arial"/>
          <w:noProof/>
          <w:lang w:eastAsia="en-AU"/>
        </w:rPr>
        <mc:AlternateContent>
          <mc:Choice Requires="wps">
            <w:drawing>
              <wp:anchor distT="0" distB="0" distL="114300" distR="114300" simplePos="0" relativeHeight="251658323" behindDoc="0" locked="0" layoutInCell="1" allowOverlap="1" wp14:anchorId="5AB6027F" wp14:editId="138A9FCD">
                <wp:simplePos x="0" y="0"/>
                <wp:positionH relativeFrom="column">
                  <wp:posOffset>499745</wp:posOffset>
                </wp:positionH>
                <wp:positionV relativeFrom="paragraph">
                  <wp:posOffset>989330</wp:posOffset>
                </wp:positionV>
                <wp:extent cx="128905" cy="131445"/>
                <wp:effectExtent l="9525" t="12065" r="13970" b="8890"/>
                <wp:wrapNone/>
                <wp:docPr id="21"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8905" cy="13144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04DDCC" id="Rectangle 200" o:spid="_x0000_s1026" style="position:absolute;margin-left:39.35pt;margin-top:77.9pt;width:10.15pt;height:10.35pt;flip:y;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" fillcolor="black"/>
            </w:pict>
          </mc:Fallback>
        </mc:AlternateContent>
      </w:r>
      <w:r>
        <w:rPr>
          <w:rFonts w:cs="Arial"/>
          <w:noProof/>
          <w:lang w:eastAsia="en-AU"/>
        </w:rPr>
        <mc:AlternateContent>
          <mc:Choice Requires="wps">
            <w:drawing>
              <wp:anchor distT="0" distB="0" distL="114300" distR="114300" simplePos="0" relativeHeight="251658324" behindDoc="0" locked="0" layoutInCell="1" allowOverlap="1" wp14:anchorId="482130E5" wp14:editId="3C5DAE96">
                <wp:simplePos x="0" y="0"/>
                <wp:positionH relativeFrom="column">
                  <wp:posOffset>527050</wp:posOffset>
                </wp:positionH>
                <wp:positionV relativeFrom="paragraph">
                  <wp:posOffset>793115</wp:posOffset>
                </wp:positionV>
                <wp:extent cx="128905" cy="131445"/>
                <wp:effectExtent l="8255" t="6350" r="5715" b="5080"/>
                <wp:wrapNone/>
                <wp:docPr id="20"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8905" cy="13144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490D57" id="Rectangle 201" o:spid="_x0000_s1026" style="position:absolute;margin-left:41.5pt;margin-top:62.45pt;width:10.15pt;height:10.35pt;flip:y;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" fillcolor="black"/>
            </w:pict>
          </mc:Fallback>
        </mc:AlternateContent>
      </w:r>
      <w:r>
        <w:rPr>
          <w:rFonts w:cs="Arial"/>
          <w:noProof/>
          <w:lang w:eastAsia="en-AU"/>
        </w:rPr>
        <mc:AlternateContent>
          <mc:Choice Requires="wps">
            <w:drawing>
              <wp:anchor distT="0" distB="0" distL="114300" distR="114300" simplePos="0" relativeHeight="251658325" behindDoc="0" locked="0" layoutInCell="1" allowOverlap="1" wp14:anchorId="70FF91D2" wp14:editId="178A239F">
                <wp:simplePos x="0" y="0"/>
                <wp:positionH relativeFrom="column">
                  <wp:posOffset>2034540</wp:posOffset>
                </wp:positionH>
                <wp:positionV relativeFrom="paragraph">
                  <wp:posOffset>793115</wp:posOffset>
                </wp:positionV>
                <wp:extent cx="309245" cy="694690"/>
                <wp:effectExtent l="10795" t="6350" r="13335" b="13335"/>
                <wp:wrapNone/>
                <wp:docPr id="19"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09245" cy="69469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A91943" id="Rectangle 202" o:spid="_x0000_s1026" style="position:absolute;margin-left:160.2pt;margin-top:62.45pt;width:24.35pt;height:54.7pt;flip:y;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" fillcolor="black"/>
            </w:pict>
          </mc:Fallback>
        </mc:AlternateContent>
      </w:r>
      <w:r>
        <w:rPr>
          <w:rFonts w:cs="Arial"/>
          <w:noProof/>
          <w:lang w:eastAsia="en-AU"/>
        </w:rPr>
        <mc:AlternateContent>
          <mc:Choice Requires="wps">
            <w:drawing>
              <wp:anchor distT="0" distB="0" distL="114300" distR="114300" simplePos="0" relativeHeight="251658326" behindDoc="0" locked="0" layoutInCell="1" allowOverlap="1" wp14:anchorId="298547D4" wp14:editId="79216B46">
                <wp:simplePos x="0" y="0"/>
                <wp:positionH relativeFrom="column">
                  <wp:posOffset>3117850</wp:posOffset>
                </wp:positionH>
                <wp:positionV relativeFrom="paragraph">
                  <wp:posOffset>320040</wp:posOffset>
                </wp:positionV>
                <wp:extent cx="1118235" cy="131445"/>
                <wp:effectExtent l="8255" t="9525" r="6985" b="11430"/>
                <wp:wrapNone/>
                <wp:docPr id="18"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18235" cy="13144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600080" id="Rectangle 203" o:spid="_x0000_s1026" style="position:absolute;margin-left:245.5pt;margin-top:25.2pt;width:88.05pt;height:10.35pt;flip:y;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" fillcolor="black"/>
            </w:pict>
          </mc:Fallback>
        </mc:AlternateContent>
      </w:r>
      <w:r w:rsidRPr="004D36D6">
        <w:rPr>
          <w:rFonts w:ascii="Arial" w:hAnsi="Arial" w:cs="Arial"/>
          <w:noProof/>
          <w:lang w:eastAsia="en-AU"/>
        </w:rPr>
        <w:drawing>
          <wp:inline distT="0" distB="0" distL="0" distR="0" wp14:anchorId="121D65C7" wp14:editId="0CD634D3">
            <wp:extent cx="5645150" cy="1765300"/>
            <wp:effectExtent l="19050" t="0" r="0" b="0"/>
            <wp:docPr id="5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7" cstate="print"/>
                    <a:srcRect l="7478" t="18649" r="8051" b="61140"/>
                    <a:stretch>
                      <a:fillRect/>
                    </a:stretch>
                  </pic:blipFill>
                  <pic:spPr bwMode="auto">
                    <a:xfrm>
                      <a:off x="0" y="0"/>
                      <a:ext cx="5645150" cy="1765300"/>
                    </a:xfrm>
                    <a:prstGeom prst="rect">
                      <a:avLst/>
                    </a:prstGeom>
                    <a:noFill/>
                    <a:ln w="9525">
                      <a:noFill/>
                      <a:miter lim="800000"/>
                      <a:headEnd/>
                      <a:tailEnd/>
                    </a:ln>
                  </pic:spPr>
                </pic:pic>
              </a:graphicData>
            </a:graphic>
          </wp:inline>
        </w:drawing>
      </w:r>
    </w:p>
    <w:p w14:paraId="109EEFE9" w14:textId="77777777" w:rsidR="00B21500" w:rsidRDefault="00B21500" w:rsidP="00B21500">
      <w:pPr>
        <w:rPr>
          <w:rFonts w:ascii="Arial" w:hAnsi="Arial" w:cs="Arial"/>
        </w:rPr>
      </w:pPr>
    </w:p>
    <w:p w14:paraId="3C667F5B" w14:textId="77777777" w:rsidR="00B21500" w:rsidRDefault="00B21500" w:rsidP="00B21500">
      <w:pPr>
        <w:rPr>
          <w:rFonts w:ascii="Arial" w:hAnsi="Arial" w:cs="Arial"/>
        </w:rPr>
      </w:pPr>
    </w:p>
    <w:p w14:paraId="4330AB5D" w14:textId="77777777" w:rsidR="00B21500" w:rsidRDefault="00B21500" w:rsidP="00B21500">
      <w:pPr>
        <w:rPr>
          <w:rFonts w:ascii="Arial" w:hAnsi="Arial" w:cs="Arial"/>
        </w:rPr>
      </w:pPr>
    </w:p>
    <w:p w14:paraId="3D2AD871" w14:textId="77777777" w:rsidR="00B21500" w:rsidRDefault="00B21500" w:rsidP="00B21500">
      <w:pPr>
        <w:rPr>
          <w:rFonts w:ascii="Arial" w:hAnsi="Arial" w:cs="Arial"/>
        </w:rPr>
      </w:pPr>
    </w:p>
    <w:p w14:paraId="2FBE2FBC" w14:textId="77777777" w:rsidR="00B21500" w:rsidRPr="001B648C" w:rsidRDefault="00B21500" w:rsidP="00B21500">
      <w:pPr>
        <w:rPr>
          <w:rFonts w:ascii="Arial" w:hAnsi="Arial" w:cs="Arial"/>
        </w:rPr>
      </w:pPr>
    </w:p>
    <w:p w14:paraId="2E39FA1E" w14:textId="77777777" w:rsidR="00B21500" w:rsidRPr="004D36D6" w:rsidRDefault="00B21500" w:rsidP="002431DC">
      <w:pPr>
        <w:pStyle w:val="ListParagraph"/>
        <w:numPr>
          <w:ilvl w:val="0"/>
          <w:numId w:val="29"/>
        </w:numPr>
        <w:ind w:left="426" w:hanging="426"/>
        <w:rPr>
          <w:rFonts w:cs="Arial"/>
        </w:rPr>
      </w:pPr>
      <w:r w:rsidRPr="004D36D6">
        <w:rPr>
          <w:rFonts w:cs="Arial"/>
        </w:rPr>
        <w:lastRenderedPageBreak/>
        <w:t>Select the ‘CN’ document from the Patient Document View and double click</w:t>
      </w:r>
    </w:p>
    <w:p w14:paraId="013D1AEF" w14:textId="77777777" w:rsidR="00B21500" w:rsidRPr="004D36D6" w:rsidRDefault="00B21500" w:rsidP="002431DC">
      <w:pPr>
        <w:pStyle w:val="ListParagraph"/>
        <w:numPr>
          <w:ilvl w:val="0"/>
          <w:numId w:val="29"/>
        </w:numPr>
        <w:ind w:left="426" w:hanging="426"/>
        <w:rPr>
          <w:rFonts w:cs="Arial"/>
        </w:rPr>
      </w:pPr>
      <w:r w:rsidRPr="004D36D6">
        <w:rPr>
          <w:rFonts w:cs="Arial"/>
        </w:rPr>
        <w:t>Enter the date the file has been returned in the ‘Valid to’ field</w:t>
      </w:r>
    </w:p>
    <w:p w14:paraId="203EE19F" w14:textId="77777777" w:rsidR="00B21500" w:rsidRPr="004D36D6" w:rsidRDefault="00B21500" w:rsidP="002431DC">
      <w:pPr>
        <w:pStyle w:val="ListParagraph"/>
        <w:numPr>
          <w:ilvl w:val="0"/>
          <w:numId w:val="29"/>
        </w:numPr>
        <w:ind w:left="426" w:hanging="426"/>
        <w:rPr>
          <w:rFonts w:cs="Arial"/>
        </w:rPr>
      </w:pPr>
      <w:r w:rsidRPr="004D36D6">
        <w:rPr>
          <w:rFonts w:cs="Arial"/>
        </w:rPr>
        <w:t>In the ‘Comment’ section type ‘merged with IHCP’ and specify the ‘IHCP’ volume that the ‘CN’ document has been merged with.</w:t>
      </w:r>
    </w:p>
    <w:p w14:paraId="27625D57" w14:textId="77777777" w:rsidR="00B21500" w:rsidRPr="004D36D6" w:rsidRDefault="00B21500" w:rsidP="00B21500">
      <w:pPr>
        <w:rPr>
          <w:rFonts w:ascii="Arial" w:hAnsi="Arial" w:cs="Arial"/>
        </w:rPr>
      </w:pPr>
    </w:p>
    <w:p w14:paraId="03A3AA03" w14:textId="77777777" w:rsidR="00B21500" w:rsidRPr="004D36D6" w:rsidRDefault="00B21500" w:rsidP="00B21500">
      <w:pPr>
        <w:rPr>
          <w:rFonts w:cs="Arial"/>
        </w:rPr>
      </w:pPr>
      <w:r>
        <w:rPr>
          <w:rFonts w:ascii="Arial" w:hAnsi="Arial" w:cs="Arial"/>
          <w:noProof/>
          <w:lang w:eastAsia="en-AU"/>
        </w:rPr>
        <mc:AlternateContent>
          <mc:Choice Requires="wps">
            <w:drawing>
              <wp:anchor distT="0" distB="0" distL="114300" distR="114300" simplePos="0" relativeHeight="251658342" behindDoc="0" locked="0" layoutInCell="1" allowOverlap="1" wp14:anchorId="10B5389B" wp14:editId="13493D65">
                <wp:simplePos x="0" y="0"/>
                <wp:positionH relativeFrom="column">
                  <wp:posOffset>994410</wp:posOffset>
                </wp:positionH>
                <wp:positionV relativeFrom="paragraph">
                  <wp:posOffset>659765</wp:posOffset>
                </wp:positionV>
                <wp:extent cx="430530" cy="131445"/>
                <wp:effectExtent l="8890" t="8890" r="8255" b="12065"/>
                <wp:wrapNone/>
                <wp:docPr id="17"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30530" cy="13144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C0F114" id="Rectangle 219" o:spid="_x0000_s1026" style="position:absolute;margin-left:78.3pt;margin-top:51.95pt;width:33.9pt;height:10.35pt;flip:y;z-index:2516583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" fillcolor="black"/>
            </w:pict>
          </mc:Fallback>
        </mc:AlternateContent>
      </w:r>
      <w:r>
        <w:rPr>
          <w:rFonts w:ascii="Arial" w:hAnsi="Arial" w:cs="Arial"/>
          <w:noProof/>
          <w:lang w:eastAsia="en-AU"/>
        </w:rPr>
        <mc:AlternateContent>
          <mc:Choice Requires="wps">
            <w:drawing>
              <wp:anchor distT="0" distB="0" distL="114300" distR="114300" simplePos="0" relativeHeight="251658328" behindDoc="0" locked="0" layoutInCell="1" allowOverlap="1" wp14:anchorId="7BC5102C" wp14:editId="520A68EF">
                <wp:simplePos x="0" y="0"/>
                <wp:positionH relativeFrom="column">
                  <wp:posOffset>1731010</wp:posOffset>
                </wp:positionH>
                <wp:positionV relativeFrom="paragraph">
                  <wp:posOffset>34925</wp:posOffset>
                </wp:positionV>
                <wp:extent cx="1640840" cy="131445"/>
                <wp:effectExtent l="12065" t="12700" r="13970" b="8255"/>
                <wp:wrapNone/>
                <wp:docPr id="16"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640840" cy="13144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EB7691" id="Rectangle 205" o:spid="_x0000_s1026" style="position:absolute;margin-left:136.3pt;margin-top:2.75pt;width:129.2pt;height:10.35pt;flip:y;z-index:251658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" fillcolor="black"/>
            </w:pict>
          </mc:Fallback>
        </mc:AlternateContent>
      </w:r>
      <w:r>
        <w:rPr>
          <w:rFonts w:ascii="Arial" w:hAnsi="Arial" w:cs="Arial"/>
          <w:noProof/>
          <w:lang w:eastAsia="en-AU"/>
        </w:rPr>
        <mc:AlternateContent>
          <mc:Choice Requires="wps">
            <w:drawing>
              <wp:anchor distT="0" distB="0" distL="114300" distR="114300" simplePos="0" relativeHeight="251658330" behindDoc="0" locked="0" layoutInCell="1" allowOverlap="1" wp14:anchorId="746889E3" wp14:editId="697ECD56">
                <wp:simplePos x="0" y="0"/>
                <wp:positionH relativeFrom="column">
                  <wp:posOffset>710565</wp:posOffset>
                </wp:positionH>
                <wp:positionV relativeFrom="paragraph">
                  <wp:posOffset>1566545</wp:posOffset>
                </wp:positionV>
                <wp:extent cx="1485900" cy="457200"/>
                <wp:effectExtent l="10795" t="10795" r="17780" b="17780"/>
                <wp:wrapNone/>
                <wp:docPr id="15" name="Oval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F1AAB9" id="Oval 207" o:spid="_x0000_s1026" style="position:absolute;margin-left:55.95pt;margin-top:123.35pt;width:117pt;height:36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" filled="f" strokecolor="red" strokeweight="1.5pt"/>
            </w:pict>
          </mc:Fallback>
        </mc:AlternateContent>
      </w:r>
      <w:r>
        <w:rPr>
          <w:rFonts w:ascii="Arial" w:hAnsi="Arial" w:cs="Arial"/>
          <w:noProof/>
          <w:lang w:eastAsia="en-AU"/>
        </w:rPr>
        <mc:AlternateContent>
          <mc:Choice Requires="wps">
            <w:drawing>
              <wp:anchor distT="0" distB="0" distL="114300" distR="114300" simplePos="0" relativeHeight="251658329" behindDoc="0" locked="0" layoutInCell="1" allowOverlap="1" wp14:anchorId="40985075" wp14:editId="2E5367C8">
                <wp:simplePos x="0" y="0"/>
                <wp:positionH relativeFrom="column">
                  <wp:posOffset>1741170</wp:posOffset>
                </wp:positionH>
                <wp:positionV relativeFrom="paragraph">
                  <wp:posOffset>1223645</wp:posOffset>
                </wp:positionV>
                <wp:extent cx="1143000" cy="342900"/>
                <wp:effectExtent l="12700" t="10795" r="15875" b="17780"/>
                <wp:wrapNone/>
                <wp:docPr id="14" name="Oval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429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F6A7C7" id="Oval 206" o:spid="_x0000_s1026" style="position:absolute;margin-left:137.1pt;margin-top:96.35pt;width:90pt;height:27pt;z-index:2516583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" filled="f" strokecolor="red" strokeweight="1.5pt"/>
            </w:pict>
          </mc:Fallback>
        </mc:AlternateContent>
      </w:r>
      <w:r>
        <w:rPr>
          <w:rFonts w:ascii="Arial" w:hAnsi="Arial" w:cs="Arial"/>
          <w:noProof/>
          <w:lang w:eastAsia="en-AU"/>
        </w:rPr>
        <mc:AlternateContent>
          <mc:Choice Requires="wps">
            <w:drawing>
              <wp:anchor distT="0" distB="0" distL="114300" distR="114300" simplePos="0" relativeHeight="251658327" behindDoc="0" locked="0" layoutInCell="1" allowOverlap="1" wp14:anchorId="50C11DE0" wp14:editId="1BA3F963">
                <wp:simplePos x="0" y="0"/>
                <wp:positionH relativeFrom="column">
                  <wp:posOffset>1232535</wp:posOffset>
                </wp:positionH>
                <wp:positionV relativeFrom="paragraph">
                  <wp:posOffset>849630</wp:posOffset>
                </wp:positionV>
                <wp:extent cx="430530" cy="131445"/>
                <wp:effectExtent l="8890" t="8255" r="8255" b="12700"/>
                <wp:wrapNone/>
                <wp:docPr id="13"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30530" cy="13144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808830" id="Rectangle 204" o:spid="_x0000_s1026" style="position:absolute;margin-left:97.05pt;margin-top:66.9pt;width:33.9pt;height:10.35pt;flip:y;z-index:2516583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" fillcolor="black"/>
            </w:pict>
          </mc:Fallback>
        </mc:AlternateContent>
      </w:r>
      <w:r w:rsidRPr="004D36D6">
        <w:rPr>
          <w:rFonts w:cs="Arial"/>
          <w:noProof/>
          <w:lang w:eastAsia="en-AU"/>
        </w:rPr>
        <w:drawing>
          <wp:inline distT="0" distB="0" distL="0" distR="0" wp14:anchorId="7CA30ABA" wp14:editId="15DF7184">
            <wp:extent cx="3490324" cy="2608028"/>
            <wp:effectExtent l="19050" t="0" r="0" b="0"/>
            <wp:docPr id="6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8" cstate="print"/>
                    <a:srcRect/>
                    <a:stretch>
                      <a:fillRect/>
                    </a:stretch>
                  </pic:blipFill>
                  <pic:spPr bwMode="auto">
                    <a:xfrm>
                      <a:off x="0" y="0"/>
                      <a:ext cx="3490002" cy="2607787"/>
                    </a:xfrm>
                    <a:prstGeom prst="rect">
                      <a:avLst/>
                    </a:prstGeom>
                    <a:noFill/>
                    <a:ln w="9525">
                      <a:noFill/>
                      <a:miter lim="800000"/>
                      <a:headEnd/>
                      <a:tailEnd/>
                    </a:ln>
                  </pic:spPr>
                </pic:pic>
              </a:graphicData>
            </a:graphic>
          </wp:inline>
        </w:drawing>
      </w:r>
    </w:p>
    <w:p w14:paraId="38BDF74A" w14:textId="77777777" w:rsidR="00B21500" w:rsidRPr="004D36D6" w:rsidRDefault="00B21500" w:rsidP="00B21500">
      <w:pPr>
        <w:rPr>
          <w:rFonts w:cs="Arial"/>
        </w:rPr>
      </w:pPr>
    </w:p>
    <w:p w14:paraId="6AC4AAEF" w14:textId="77777777" w:rsidR="00B21500" w:rsidRPr="004D36D6" w:rsidRDefault="00B21500" w:rsidP="002431DC">
      <w:pPr>
        <w:pStyle w:val="ListParagraph"/>
        <w:numPr>
          <w:ilvl w:val="0"/>
          <w:numId w:val="30"/>
        </w:numPr>
        <w:ind w:left="426" w:hanging="426"/>
        <w:rPr>
          <w:rFonts w:cs="Arial"/>
        </w:rPr>
      </w:pPr>
      <w:r w:rsidRPr="004D36D6">
        <w:rPr>
          <w:rFonts w:cs="Arial"/>
        </w:rPr>
        <w:t>Select the ‘Location’ tab</w:t>
      </w:r>
    </w:p>
    <w:p w14:paraId="15DE7B47" w14:textId="77777777" w:rsidR="00B21500" w:rsidRPr="004D36D6" w:rsidRDefault="00B21500" w:rsidP="002431DC">
      <w:pPr>
        <w:pStyle w:val="ListParagraph"/>
        <w:numPr>
          <w:ilvl w:val="0"/>
          <w:numId w:val="30"/>
        </w:numPr>
        <w:ind w:left="426" w:hanging="426"/>
        <w:rPr>
          <w:rFonts w:cs="Arial"/>
        </w:rPr>
      </w:pPr>
      <w:r w:rsidRPr="004D36D6">
        <w:rPr>
          <w:rFonts w:cs="Arial"/>
        </w:rPr>
        <w:t>Go to the ‘Volume Status’ field and select ‘Inactive’ and click ‘OK’</w:t>
      </w:r>
    </w:p>
    <w:p w14:paraId="132C0E37" w14:textId="77777777" w:rsidR="00B21500" w:rsidRPr="004D36D6" w:rsidRDefault="00B21500" w:rsidP="00B21500">
      <w:pPr>
        <w:rPr>
          <w:rFonts w:ascii="Arial" w:hAnsi="Arial" w:cs="Arial"/>
        </w:rPr>
      </w:pPr>
      <w:r>
        <w:rPr>
          <w:rFonts w:ascii="Arial" w:hAnsi="Arial" w:cs="Arial"/>
          <w:noProof/>
          <w:lang w:eastAsia="en-AU"/>
        </w:rPr>
        <mc:AlternateContent>
          <mc:Choice Requires="wps">
            <w:drawing>
              <wp:anchor distT="0" distB="0" distL="114300" distR="114300" simplePos="0" relativeHeight="251658335" behindDoc="0" locked="0" layoutInCell="1" allowOverlap="1" wp14:anchorId="381296D1" wp14:editId="3C309CCE">
                <wp:simplePos x="0" y="0"/>
                <wp:positionH relativeFrom="column">
                  <wp:posOffset>1487805</wp:posOffset>
                </wp:positionH>
                <wp:positionV relativeFrom="paragraph">
                  <wp:posOffset>1000125</wp:posOffset>
                </wp:positionV>
                <wp:extent cx="306070" cy="80010"/>
                <wp:effectExtent l="6985" t="7620" r="10795" b="7620"/>
                <wp:wrapNone/>
                <wp:docPr id="12"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06070" cy="8001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ED0893" id="Rectangle 212" o:spid="_x0000_s1026" style="position:absolute;margin-left:117.15pt;margin-top:78.75pt;width:24.1pt;height:6.3pt;flip:y;z-index:251658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" fillcolor="black"/>
            </w:pict>
          </mc:Fallback>
        </mc:AlternateContent>
      </w:r>
      <w:r>
        <w:rPr>
          <w:rFonts w:ascii="Arial" w:hAnsi="Arial" w:cs="Arial"/>
          <w:noProof/>
          <w:lang w:eastAsia="en-AU"/>
        </w:rPr>
        <mc:AlternateContent>
          <mc:Choice Requires="wps">
            <w:drawing>
              <wp:anchor distT="0" distB="0" distL="114300" distR="114300" simplePos="0" relativeHeight="251658336" behindDoc="0" locked="0" layoutInCell="1" allowOverlap="1" wp14:anchorId="2FFC4C40" wp14:editId="7D05FCAD">
                <wp:simplePos x="0" y="0"/>
                <wp:positionH relativeFrom="column">
                  <wp:posOffset>1424940</wp:posOffset>
                </wp:positionH>
                <wp:positionV relativeFrom="paragraph">
                  <wp:posOffset>880745</wp:posOffset>
                </wp:positionV>
                <wp:extent cx="306070" cy="80010"/>
                <wp:effectExtent l="10795" t="12065" r="6985" b="12700"/>
                <wp:wrapNone/>
                <wp:docPr id="11"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06070" cy="8001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8584AA" id="Rectangle 213" o:spid="_x0000_s1026" style="position:absolute;margin-left:112.2pt;margin-top:69.35pt;width:24.1pt;height:6.3pt;flip:y;z-index:2516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" fillcolor="black"/>
            </w:pict>
          </mc:Fallback>
        </mc:AlternateContent>
      </w:r>
      <w:r>
        <w:rPr>
          <w:rFonts w:ascii="Arial" w:hAnsi="Arial" w:cs="Arial"/>
          <w:noProof/>
          <w:lang w:eastAsia="en-AU"/>
        </w:rPr>
        <mc:AlternateContent>
          <mc:Choice Requires="wps">
            <w:drawing>
              <wp:anchor distT="0" distB="0" distL="114300" distR="114300" simplePos="0" relativeHeight="251658331" behindDoc="0" locked="0" layoutInCell="1" allowOverlap="1" wp14:anchorId="69BB7959" wp14:editId="582B38F3">
                <wp:simplePos x="0" y="0"/>
                <wp:positionH relativeFrom="column">
                  <wp:posOffset>964565</wp:posOffset>
                </wp:positionH>
                <wp:positionV relativeFrom="paragraph">
                  <wp:posOffset>1005205</wp:posOffset>
                </wp:positionV>
                <wp:extent cx="216535" cy="74930"/>
                <wp:effectExtent l="7620" t="12700" r="13970" b="7620"/>
                <wp:wrapNone/>
                <wp:docPr id="10"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16535" cy="7493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0721B4" id="Rectangle 208" o:spid="_x0000_s1026" style="position:absolute;margin-left:75.95pt;margin-top:79.15pt;width:17.05pt;height:5.9pt;flip:y;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" fillcolor="black"/>
            </w:pict>
          </mc:Fallback>
        </mc:AlternateContent>
      </w:r>
      <w:r>
        <w:rPr>
          <w:rFonts w:ascii="Arial" w:hAnsi="Arial" w:cs="Arial"/>
          <w:noProof/>
          <w:lang w:eastAsia="en-AU"/>
        </w:rPr>
        <mc:AlternateContent>
          <mc:Choice Requires="wps">
            <w:drawing>
              <wp:anchor distT="0" distB="0" distL="114300" distR="114300" simplePos="0" relativeHeight="251658333" behindDoc="0" locked="0" layoutInCell="1" allowOverlap="1" wp14:anchorId="0D34B885" wp14:editId="3A976B8E">
                <wp:simplePos x="0" y="0"/>
                <wp:positionH relativeFrom="column">
                  <wp:posOffset>1045845</wp:posOffset>
                </wp:positionH>
                <wp:positionV relativeFrom="paragraph">
                  <wp:posOffset>727710</wp:posOffset>
                </wp:positionV>
                <wp:extent cx="135255" cy="80010"/>
                <wp:effectExtent l="12700" t="11430" r="13970" b="13335"/>
                <wp:wrapNone/>
                <wp:docPr id="9"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5255" cy="8001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A681DA" id="Rectangle 210" o:spid="_x0000_s1026" style="position:absolute;margin-left:82.35pt;margin-top:57.3pt;width:10.65pt;height:6.3pt;flip:y;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" fillcolor="black"/>
            </w:pict>
          </mc:Fallback>
        </mc:AlternateContent>
      </w:r>
      <w:r>
        <w:rPr>
          <w:rFonts w:ascii="Arial" w:hAnsi="Arial" w:cs="Arial"/>
          <w:noProof/>
          <w:lang w:eastAsia="en-AU"/>
        </w:rPr>
        <mc:AlternateContent>
          <mc:Choice Requires="wps">
            <w:drawing>
              <wp:anchor distT="0" distB="0" distL="114300" distR="114300" simplePos="0" relativeHeight="251658337" behindDoc="0" locked="0" layoutInCell="1" allowOverlap="1" wp14:anchorId="5E060AFD" wp14:editId="28E07509">
                <wp:simplePos x="0" y="0"/>
                <wp:positionH relativeFrom="column">
                  <wp:posOffset>1588770</wp:posOffset>
                </wp:positionH>
                <wp:positionV relativeFrom="paragraph">
                  <wp:posOffset>727710</wp:posOffset>
                </wp:positionV>
                <wp:extent cx="205105" cy="80010"/>
                <wp:effectExtent l="12700" t="11430" r="10795" b="13335"/>
                <wp:wrapNone/>
                <wp:docPr id="8"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5105" cy="8001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836942" id="Rectangle 214" o:spid="_x0000_s1026" style="position:absolute;margin-left:125.1pt;margin-top:57.3pt;width:16.15pt;height:6.3pt;flip:y;z-index:251658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" fillcolor="black"/>
            </w:pict>
          </mc:Fallback>
        </mc:AlternateContent>
      </w:r>
      <w:r>
        <w:rPr>
          <w:rFonts w:ascii="Arial" w:hAnsi="Arial" w:cs="Arial"/>
          <w:noProof/>
          <w:lang w:eastAsia="en-AU"/>
        </w:rPr>
        <mc:AlternateContent>
          <mc:Choice Requires="wps">
            <w:drawing>
              <wp:anchor distT="0" distB="0" distL="114300" distR="114300" simplePos="0" relativeHeight="251658339" behindDoc="0" locked="0" layoutInCell="1" allowOverlap="1" wp14:anchorId="45F6AE0A" wp14:editId="237F9252">
                <wp:simplePos x="0" y="0"/>
                <wp:positionH relativeFrom="column">
                  <wp:posOffset>2552700</wp:posOffset>
                </wp:positionH>
                <wp:positionV relativeFrom="paragraph">
                  <wp:posOffset>596265</wp:posOffset>
                </wp:positionV>
                <wp:extent cx="331470" cy="483870"/>
                <wp:effectExtent l="5080" t="13335" r="6350" b="7620"/>
                <wp:wrapNone/>
                <wp:docPr id="7"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31470" cy="48387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B162E5" id="Rectangle 216" o:spid="_x0000_s1026" style="position:absolute;margin-left:201pt;margin-top:46.95pt;width:26.1pt;height:38.1pt;flip:y;z-index:251658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" fillcolor="black"/>
            </w:pict>
          </mc:Fallback>
        </mc:AlternateContent>
      </w:r>
      <w:r>
        <w:rPr>
          <w:rFonts w:ascii="Arial" w:hAnsi="Arial" w:cs="Arial"/>
          <w:noProof/>
          <w:lang w:eastAsia="en-AU"/>
        </w:rPr>
        <mc:AlternateContent>
          <mc:Choice Requires="wps">
            <w:drawing>
              <wp:anchor distT="0" distB="0" distL="114300" distR="114300" simplePos="0" relativeHeight="251658332" behindDoc="0" locked="0" layoutInCell="1" allowOverlap="1" wp14:anchorId="701D21B6" wp14:editId="28A33FBA">
                <wp:simplePos x="0" y="0"/>
                <wp:positionH relativeFrom="column">
                  <wp:posOffset>864870</wp:posOffset>
                </wp:positionH>
                <wp:positionV relativeFrom="paragraph">
                  <wp:posOffset>880745</wp:posOffset>
                </wp:positionV>
                <wp:extent cx="268605" cy="80010"/>
                <wp:effectExtent l="12700" t="12065" r="13970" b="12700"/>
                <wp:wrapNone/>
                <wp:docPr id="6"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68605" cy="8001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D1BFD8" id="Rectangle 209" o:spid="_x0000_s1026" style="position:absolute;margin-left:68.1pt;margin-top:69.35pt;width:21.15pt;height:6.3pt;flip:y;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" fillcolor="black"/>
            </w:pict>
          </mc:Fallback>
        </mc:AlternateContent>
      </w:r>
      <w:r>
        <w:rPr>
          <w:rFonts w:ascii="Arial" w:hAnsi="Arial" w:cs="Arial"/>
          <w:noProof/>
          <w:lang w:eastAsia="en-AU"/>
        </w:rPr>
        <mc:AlternateContent>
          <mc:Choice Requires="wps">
            <w:drawing>
              <wp:anchor distT="0" distB="0" distL="114300" distR="114300" simplePos="0" relativeHeight="251658340" behindDoc="0" locked="0" layoutInCell="1" allowOverlap="1" wp14:anchorId="19D078BF" wp14:editId="6DB4F75F">
                <wp:simplePos x="0" y="0"/>
                <wp:positionH relativeFrom="column">
                  <wp:posOffset>3653790</wp:posOffset>
                </wp:positionH>
                <wp:positionV relativeFrom="paragraph">
                  <wp:posOffset>274955</wp:posOffset>
                </wp:positionV>
                <wp:extent cx="1168400" cy="131445"/>
                <wp:effectExtent l="10795" t="6350" r="11430" b="5080"/>
                <wp:wrapNone/>
                <wp:docPr id="5"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68400" cy="13144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85693C" id="Rectangle 217" o:spid="_x0000_s1026" style="position:absolute;margin-left:287.7pt;margin-top:21.65pt;width:92pt;height:10.35pt;flip:y;z-index:251658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" fillcolor="black"/>
            </w:pict>
          </mc:Fallback>
        </mc:AlternateContent>
      </w:r>
      <w:r>
        <w:rPr>
          <w:rFonts w:ascii="Arial" w:hAnsi="Arial" w:cs="Arial"/>
          <w:noProof/>
          <w:lang w:eastAsia="en-AU"/>
        </w:rPr>
        <mc:AlternateContent>
          <mc:Choice Requires="wps">
            <w:drawing>
              <wp:anchor distT="0" distB="0" distL="114300" distR="114300" simplePos="0" relativeHeight="251658334" behindDoc="0" locked="0" layoutInCell="1" allowOverlap="1" wp14:anchorId="5282FC5C" wp14:editId="06183137">
                <wp:simplePos x="0" y="0"/>
                <wp:positionH relativeFrom="column">
                  <wp:posOffset>1289685</wp:posOffset>
                </wp:positionH>
                <wp:positionV relativeFrom="paragraph">
                  <wp:posOffset>611505</wp:posOffset>
                </wp:positionV>
                <wp:extent cx="135255" cy="80010"/>
                <wp:effectExtent l="8890" t="9525" r="8255" b="5715"/>
                <wp:wrapNone/>
                <wp:docPr id="4"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5255" cy="8001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924396" id="Rectangle 211" o:spid="_x0000_s1026" style="position:absolute;margin-left:101.55pt;margin-top:48.15pt;width:10.65pt;height:6.3pt;flip:y;z-index:2516583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" fillcolor="black"/>
            </w:pict>
          </mc:Fallback>
        </mc:AlternateContent>
      </w:r>
      <w:r>
        <w:rPr>
          <w:rFonts w:ascii="Arial" w:hAnsi="Arial" w:cs="Arial"/>
          <w:noProof/>
          <w:lang w:eastAsia="en-AU"/>
        </w:rPr>
        <mc:AlternateContent>
          <mc:Choice Requires="wps">
            <w:drawing>
              <wp:anchor distT="0" distB="0" distL="114300" distR="114300" simplePos="0" relativeHeight="251658338" behindDoc="0" locked="0" layoutInCell="1" allowOverlap="1" wp14:anchorId="6924ABA6" wp14:editId="3ED9E0A3">
                <wp:simplePos x="0" y="0"/>
                <wp:positionH relativeFrom="column">
                  <wp:posOffset>1842135</wp:posOffset>
                </wp:positionH>
                <wp:positionV relativeFrom="paragraph">
                  <wp:posOffset>611505</wp:posOffset>
                </wp:positionV>
                <wp:extent cx="205105" cy="80010"/>
                <wp:effectExtent l="8890" t="9525" r="5080" b="5715"/>
                <wp:wrapNone/>
                <wp:docPr id="3"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5105" cy="8001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474BD2" id="Rectangle 215" o:spid="_x0000_s1026" style="position:absolute;margin-left:145.05pt;margin-top:48.15pt;width:16.15pt;height:6.3pt;flip:y;z-index:251658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" fillcolor="black"/>
            </w:pict>
          </mc:Fallback>
        </mc:AlternateContent>
      </w:r>
      <w:r>
        <w:rPr>
          <w:rFonts w:ascii="Arial" w:hAnsi="Arial" w:cs="Arial"/>
          <w:noProof/>
          <w:lang w:eastAsia="en-AU"/>
        </w:rPr>
        <mc:AlternateContent>
          <mc:Choice Requires="wps">
            <w:drawing>
              <wp:anchor distT="0" distB="0" distL="114300" distR="114300" simplePos="0" relativeHeight="251658341" behindDoc="0" locked="0" layoutInCell="1" allowOverlap="1" wp14:anchorId="478BA52E" wp14:editId="534CB8FD">
                <wp:simplePos x="0" y="0"/>
                <wp:positionH relativeFrom="column">
                  <wp:posOffset>510540</wp:posOffset>
                </wp:positionH>
                <wp:positionV relativeFrom="paragraph">
                  <wp:posOffset>802640</wp:posOffset>
                </wp:positionV>
                <wp:extent cx="914400" cy="228600"/>
                <wp:effectExtent l="10795" t="10160" r="17780" b="18415"/>
                <wp:wrapNone/>
                <wp:docPr id="1" name="Oval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14400" cy="2286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13A345" id="Oval 218" o:spid="_x0000_s1026" style="position:absolute;margin-left:40.2pt;margin-top:63.2pt;width:1in;height:18pt;flip:y;z-index:251658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" filled="f" strokecolor="red" strokeweight="1.5pt"/>
            </w:pict>
          </mc:Fallback>
        </mc:AlternateContent>
      </w:r>
      <w:r w:rsidRPr="004D36D6">
        <w:rPr>
          <w:rFonts w:ascii="Arial" w:hAnsi="Arial" w:cs="Arial"/>
          <w:noProof/>
          <w:lang w:eastAsia="en-AU"/>
        </w:rPr>
        <w:drawing>
          <wp:inline distT="0" distB="0" distL="0" distR="0" wp14:anchorId="4161B59A" wp14:editId="5C8099CE">
            <wp:extent cx="5197006" cy="1349735"/>
            <wp:effectExtent l="19050" t="0" r="3644" b="0"/>
            <wp:docPr id="6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9" cstate="print"/>
                    <a:srcRect t="17441" r="23152" b="59454"/>
                    <a:stretch>
                      <a:fillRect/>
                    </a:stretch>
                  </pic:blipFill>
                  <pic:spPr bwMode="auto">
                    <a:xfrm>
                      <a:off x="0" y="0"/>
                      <a:ext cx="5198784" cy="1350197"/>
                    </a:xfrm>
                    <a:prstGeom prst="rect">
                      <a:avLst/>
                    </a:prstGeom>
                    <a:noFill/>
                    <a:ln w="9525">
                      <a:noFill/>
                      <a:miter lim="800000"/>
                      <a:headEnd/>
                      <a:tailEnd/>
                    </a:ln>
                  </pic:spPr>
                </pic:pic>
              </a:graphicData>
            </a:graphic>
          </wp:inline>
        </w:drawing>
      </w:r>
    </w:p>
    <w:p w14:paraId="1C2A0908" w14:textId="77777777" w:rsidR="00B21500" w:rsidRPr="004D36D6" w:rsidRDefault="00B21500" w:rsidP="00B21500">
      <w:pPr>
        <w:rPr>
          <w:rFonts w:cs="Arial"/>
        </w:rPr>
      </w:pPr>
    </w:p>
    <w:p w14:paraId="13A94277" w14:textId="77777777" w:rsidR="00B21500" w:rsidRPr="004D36D6" w:rsidRDefault="00B21500" w:rsidP="002431DC">
      <w:pPr>
        <w:pStyle w:val="ListParagraph"/>
        <w:numPr>
          <w:ilvl w:val="0"/>
          <w:numId w:val="31"/>
        </w:numPr>
        <w:ind w:left="426" w:hanging="426"/>
        <w:rPr>
          <w:rFonts w:cs="Arial"/>
        </w:rPr>
      </w:pPr>
      <w:r w:rsidRPr="004D36D6">
        <w:rPr>
          <w:rFonts w:cs="Arial"/>
        </w:rPr>
        <w:t>You will now notice that the Icon for the nursing file in the Patient Document View is ‘greyed out’.</w:t>
      </w:r>
    </w:p>
    <w:p w14:paraId="5F677870" w14:textId="77777777" w:rsidR="00B21500" w:rsidRPr="004D36D6" w:rsidRDefault="00B21500" w:rsidP="002431DC">
      <w:pPr>
        <w:pStyle w:val="ListParagraph"/>
        <w:numPr>
          <w:ilvl w:val="0"/>
          <w:numId w:val="31"/>
        </w:numPr>
        <w:ind w:left="426" w:hanging="426"/>
        <w:rPr>
          <w:rFonts w:cs="Arial"/>
        </w:rPr>
      </w:pPr>
      <w:r w:rsidRPr="004D36D6">
        <w:rPr>
          <w:rFonts w:cs="Arial"/>
        </w:rPr>
        <w:t>The physical paper record must now be merged with the Community Care (‘IHCP’) file.</w:t>
      </w:r>
    </w:p>
    <w:p w14:paraId="1F845D25" w14:textId="77777777" w:rsidR="00B21500" w:rsidRPr="004D36D6" w:rsidRDefault="00B21500" w:rsidP="002431DC">
      <w:pPr>
        <w:pStyle w:val="ListParagraph"/>
        <w:numPr>
          <w:ilvl w:val="0"/>
          <w:numId w:val="31"/>
        </w:numPr>
        <w:ind w:left="426" w:hanging="426"/>
        <w:rPr>
          <w:rFonts w:cs="Arial"/>
        </w:rPr>
      </w:pPr>
      <w:r w:rsidRPr="004D36D6">
        <w:rPr>
          <w:rFonts w:cs="Arial"/>
        </w:rPr>
        <w:t xml:space="preserve">The Community Care file must now be dispatched and returned to CRU if the </w:t>
      </w:r>
      <w:r>
        <w:rPr>
          <w:rFonts w:cs="Arial"/>
        </w:rPr>
        <w:t>consumer</w:t>
      </w:r>
      <w:r w:rsidRPr="004D36D6">
        <w:rPr>
          <w:rFonts w:cs="Arial"/>
        </w:rPr>
        <w:t>’s care is now completed or located in the health centre compactus/ forwarded to another health centre until discharged from other services.</w:t>
      </w:r>
    </w:p>
    <w:p w14:paraId="33F622F8" w14:textId="77777777" w:rsidR="00B21500" w:rsidRPr="004D36D6" w:rsidRDefault="00B21500" w:rsidP="002431DC">
      <w:pPr>
        <w:pStyle w:val="ListParagraph"/>
        <w:numPr>
          <w:ilvl w:val="0"/>
          <w:numId w:val="31"/>
        </w:numPr>
        <w:ind w:left="426" w:hanging="426"/>
        <w:rPr>
          <w:rFonts w:cs="Arial"/>
        </w:rPr>
      </w:pPr>
      <w:r w:rsidRPr="004D36D6">
        <w:rPr>
          <w:rFonts w:cs="Arial"/>
          <w:szCs w:val="24"/>
        </w:rPr>
        <w:t xml:space="preserve">If a consumer requires another Community Nursing service (where the previous ‘CN’ volume has been discharged), a subsequent ‘CN’ volume must be created in ACTPAS.  A subsequent ‘CN’ volume must be created for every new Community Nursing referral; an inactive ‘CN’ volume cannot be reactivated and used again. For consumers with more than one ‘CN’ volume the Community Nurse should request the previous notes through health centre admin staff if required prior to the home visit or clinic appointment.   </w:t>
      </w:r>
    </w:p>
    <w:p w14:paraId="04A8455C" w14:textId="77777777" w:rsidR="00B21500" w:rsidRPr="004D36D6" w:rsidRDefault="00B21500" w:rsidP="00B21500"/>
    <w:p w14:paraId="467995EA" w14:textId="77777777" w:rsidR="00B21500" w:rsidRDefault="00B21500" w:rsidP="00B21500">
      <w:pPr>
        <w:spacing w:after="200" w:line="276" w:lineRule="auto"/>
        <w:rPr>
          <w:rFonts w:eastAsiaTheme="majorEastAsia" w:cstheme="majorBidi"/>
          <w:b/>
          <w:bCs/>
          <w:szCs w:val="26"/>
        </w:rPr>
      </w:pPr>
      <w:r>
        <w:br w:type="page"/>
      </w:r>
    </w:p>
    <w:p w14:paraId="41791464" w14:textId="77777777" w:rsidR="00B21500" w:rsidRDefault="00B21500" w:rsidP="00E04C4B">
      <w:pPr>
        <w:pStyle w:val="Heading2"/>
      </w:pPr>
      <w:bookmarkStart w:id="57" w:name="_Toc81564424"/>
      <w:r w:rsidRPr="004D36D6">
        <w:rPr>
          <w:color w:val="000000"/>
          <w:lang w:eastAsia="en-AU"/>
        </w:rPr>
        <w:lastRenderedPageBreak/>
        <w:t xml:space="preserve">Attachment </w:t>
      </w:r>
      <w:r>
        <w:rPr>
          <w:color w:val="000000"/>
          <w:lang w:eastAsia="en-AU"/>
        </w:rPr>
        <w:t xml:space="preserve">H: </w:t>
      </w:r>
      <w:r w:rsidRPr="004D36D6">
        <w:t xml:space="preserve">Searching for </w:t>
      </w:r>
      <w:r>
        <w:t>consumer</w:t>
      </w:r>
      <w:r w:rsidRPr="004D36D6">
        <w:t xml:space="preserve"> documents</w:t>
      </w:r>
      <w:bookmarkEnd w:id="57"/>
    </w:p>
    <w:p w14:paraId="5D1006C2" w14:textId="77777777" w:rsidR="00B21500" w:rsidRPr="004D36D6" w:rsidRDefault="00B21500" w:rsidP="00B21500">
      <w:pPr>
        <w:rPr>
          <w:rFonts w:cs="Arial"/>
          <w:b/>
          <w:szCs w:val="24"/>
        </w:rPr>
      </w:pPr>
    </w:p>
    <w:p w14:paraId="4AE036CA" w14:textId="77777777" w:rsidR="00B21500" w:rsidRPr="004D36D6" w:rsidRDefault="00B21500" w:rsidP="002431DC">
      <w:pPr>
        <w:pStyle w:val="ListParagraph"/>
        <w:numPr>
          <w:ilvl w:val="0"/>
          <w:numId w:val="32"/>
        </w:numPr>
        <w:ind w:left="426" w:hanging="426"/>
        <w:rPr>
          <w:rFonts w:cs="Arial"/>
          <w:szCs w:val="24"/>
        </w:rPr>
      </w:pPr>
      <w:r w:rsidRPr="004D36D6">
        <w:rPr>
          <w:rFonts w:cs="Arial"/>
          <w:szCs w:val="24"/>
        </w:rPr>
        <w:t xml:space="preserve">Search for </w:t>
      </w:r>
      <w:r>
        <w:rPr>
          <w:rFonts w:cs="Arial"/>
          <w:szCs w:val="24"/>
        </w:rPr>
        <w:t>the consumer</w:t>
      </w:r>
      <w:r w:rsidRPr="004D36D6">
        <w:rPr>
          <w:rFonts w:cs="Arial"/>
          <w:szCs w:val="24"/>
        </w:rPr>
        <w:t xml:space="preserve"> – using the first three letters of surname and first name (3x3 search)</w:t>
      </w:r>
    </w:p>
    <w:p w14:paraId="16A2B5F5" w14:textId="77777777" w:rsidR="00B21500" w:rsidRPr="004D36D6" w:rsidRDefault="00B21500" w:rsidP="002431DC">
      <w:pPr>
        <w:pStyle w:val="ListParagraph"/>
        <w:numPr>
          <w:ilvl w:val="0"/>
          <w:numId w:val="32"/>
        </w:numPr>
        <w:ind w:left="426" w:hanging="426"/>
        <w:rPr>
          <w:rFonts w:cs="Arial"/>
          <w:szCs w:val="24"/>
        </w:rPr>
      </w:pPr>
      <w:r w:rsidRPr="004D36D6">
        <w:rPr>
          <w:rFonts w:cs="Arial"/>
          <w:szCs w:val="24"/>
        </w:rPr>
        <w:t>Confirm details – date of birth and address</w:t>
      </w:r>
    </w:p>
    <w:p w14:paraId="7B2B31EC" w14:textId="77777777" w:rsidR="00B21500" w:rsidRPr="004D36D6" w:rsidRDefault="00B21500" w:rsidP="002431DC">
      <w:pPr>
        <w:pStyle w:val="ListParagraph"/>
        <w:numPr>
          <w:ilvl w:val="0"/>
          <w:numId w:val="32"/>
        </w:numPr>
        <w:ind w:left="426" w:hanging="426"/>
        <w:rPr>
          <w:rFonts w:cs="Arial"/>
          <w:szCs w:val="24"/>
        </w:rPr>
      </w:pPr>
      <w:r w:rsidRPr="004D36D6">
        <w:rPr>
          <w:rFonts w:cs="Arial"/>
          <w:szCs w:val="24"/>
        </w:rPr>
        <w:t>Select the relevant consumer</w:t>
      </w:r>
    </w:p>
    <w:p w14:paraId="4327143C" w14:textId="77777777" w:rsidR="00B21500" w:rsidRPr="004D36D6" w:rsidRDefault="00B21500" w:rsidP="002431DC">
      <w:pPr>
        <w:pStyle w:val="ListParagraph"/>
        <w:numPr>
          <w:ilvl w:val="0"/>
          <w:numId w:val="32"/>
        </w:numPr>
        <w:ind w:left="426" w:hanging="426"/>
        <w:rPr>
          <w:rFonts w:cs="Arial"/>
          <w:szCs w:val="24"/>
        </w:rPr>
      </w:pPr>
      <w:r w:rsidRPr="004D36D6">
        <w:rPr>
          <w:rFonts w:cs="Arial"/>
          <w:szCs w:val="24"/>
        </w:rPr>
        <w:t>To view all documents - Right click and select ‘Patient Documents’</w:t>
      </w:r>
    </w:p>
    <w:p w14:paraId="4D40120B" w14:textId="77777777" w:rsidR="00B21500" w:rsidRPr="004D36D6" w:rsidRDefault="00B21500" w:rsidP="002431DC">
      <w:pPr>
        <w:pStyle w:val="ListParagraph"/>
        <w:numPr>
          <w:ilvl w:val="0"/>
          <w:numId w:val="32"/>
        </w:numPr>
        <w:ind w:left="426" w:hanging="426"/>
        <w:rPr>
          <w:rFonts w:cs="Arial"/>
        </w:rPr>
      </w:pPr>
      <w:r w:rsidRPr="004D36D6">
        <w:rPr>
          <w:noProof/>
          <w:lang w:eastAsia="en-AU"/>
        </w:rPr>
        <w:drawing>
          <wp:anchor distT="0" distB="0" distL="114300" distR="114300" simplePos="0" relativeHeight="251658240" behindDoc="0" locked="0" layoutInCell="1" allowOverlap="1" wp14:anchorId="4C994AE7" wp14:editId="2FDB5C4E">
            <wp:simplePos x="0" y="0"/>
            <wp:positionH relativeFrom="column">
              <wp:posOffset>-46990</wp:posOffset>
            </wp:positionH>
            <wp:positionV relativeFrom="paragraph">
              <wp:posOffset>866775</wp:posOffset>
            </wp:positionV>
            <wp:extent cx="6129020" cy="1144905"/>
            <wp:effectExtent l="19050" t="0" r="5080" b="0"/>
            <wp:wrapSquare wrapText="bothSides"/>
            <wp:docPr id="6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0" cstate="print"/>
                    <a:srcRect/>
                    <a:stretch>
                      <a:fillRect/>
                    </a:stretch>
                  </pic:blipFill>
                  <pic:spPr bwMode="auto">
                    <a:xfrm>
                      <a:off x="0" y="0"/>
                      <a:ext cx="6129020" cy="1144905"/>
                    </a:xfrm>
                    <a:prstGeom prst="rect">
                      <a:avLst/>
                    </a:prstGeom>
                    <a:noFill/>
                    <a:ln w="9525">
                      <a:noFill/>
                      <a:miter lim="800000"/>
                      <a:headEnd/>
                      <a:tailEnd/>
                    </a:ln>
                  </pic:spPr>
                </pic:pic>
              </a:graphicData>
            </a:graphic>
          </wp:anchor>
        </w:drawing>
      </w:r>
      <w:r w:rsidR="6F28457C" w:rsidRPr="0D9AC6C2">
        <w:rPr>
          <w:rFonts w:cs="Arial"/>
        </w:rPr>
        <w:t xml:space="preserve">The ‘Current Location’ column will indicate the last known location of the record, and the ‘Comments’ will indicate if the record is unable to be found at that location and include the relevant Riskman number. </w:t>
      </w:r>
      <w:r w:rsidR="6F28457C" w:rsidRPr="004D36D6">
        <w:rPr>
          <w:rFonts w:cs="Calibri"/>
        </w:rPr>
        <w:t>For further details regarding the missing record, refer to the Riskman incident.</w:t>
      </w:r>
    </w:p>
    <w:p w14:paraId="2E011E71" w14:textId="77777777" w:rsidR="00B21500" w:rsidRDefault="00B21500" w:rsidP="00B21500">
      <w:pPr>
        <w:rPr>
          <w:rFonts w:cs="Arial"/>
          <w:szCs w:val="24"/>
        </w:rPr>
      </w:pPr>
    </w:p>
    <w:p w14:paraId="7BF9A4D9" w14:textId="77777777" w:rsidR="00B21500" w:rsidRPr="00777025" w:rsidRDefault="00B21500" w:rsidP="00B21500"/>
    <w:p w14:paraId="333603D5" w14:textId="77777777" w:rsidR="00B21500" w:rsidRPr="00D7688F" w:rsidRDefault="00B21500" w:rsidP="00B21500"/>
    <w:p w14:paraId="7279BEE6" w14:textId="77777777" w:rsidR="000C0617" w:rsidRDefault="000C0617" w:rsidP="007B6904">
      <w:pPr>
        <w:rPr>
          <w:rFonts w:cs="Arial"/>
          <w:szCs w:val="24"/>
        </w:rPr>
      </w:pPr>
    </w:p>
    <w:sectPr w:rsidR="000C0617" w:rsidSect="004213C3">
      <w:headerReference w:type="default" r:id="rId61"/>
      <w:footerReference w:type="default" r:id="rId62"/>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711BEB" w14:textId="77777777" w:rsidR="004443DD" w:rsidRDefault="004443DD" w:rsidP="00F66CB0">
      <w:r>
        <w:separator/>
      </w:r>
    </w:p>
  </w:endnote>
  <w:endnote w:type="continuationSeparator" w:id="0">
    <w:p w14:paraId="378E5E18" w14:textId="77777777" w:rsidR="004443DD" w:rsidRDefault="004443DD" w:rsidP="00F66CB0">
      <w:r>
        <w:continuationSeparator/>
      </w:r>
    </w:p>
  </w:endnote>
  <w:endnote w:type="continuationNotice" w:id="1">
    <w:p w14:paraId="3DD67061" w14:textId="77777777" w:rsidR="004443DD" w:rsidRDefault="004443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Bol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B00EF7" w:rsidRPr="00AE7C5C" w14:paraId="2F51A914" w14:textId="77777777" w:rsidTr="005E1140">
      <w:tc>
        <w:tcPr>
          <w:tcW w:w="1515" w:type="dxa"/>
        </w:tcPr>
        <w:p w14:paraId="2F51A90E" w14:textId="77777777" w:rsidR="00B00EF7" w:rsidRPr="00B3752F" w:rsidRDefault="00B00EF7" w:rsidP="004213C3">
          <w:pPr>
            <w:pStyle w:val="Footer"/>
            <w:rPr>
              <w:rFonts w:cs="Arial"/>
              <w:b/>
              <w:bCs/>
              <w:i/>
              <w:sz w:val="20"/>
            </w:rPr>
          </w:pPr>
          <w:r w:rsidRPr="00B3752F">
            <w:rPr>
              <w:rFonts w:cs="Arial"/>
              <w:b/>
              <w:bCs/>
              <w:i/>
              <w:sz w:val="20"/>
            </w:rPr>
            <w:t>Doc Number</w:t>
          </w:r>
        </w:p>
      </w:tc>
      <w:tc>
        <w:tcPr>
          <w:tcW w:w="965" w:type="dxa"/>
        </w:tcPr>
        <w:p w14:paraId="2F51A90F" w14:textId="77777777" w:rsidR="00B00EF7" w:rsidRPr="00B3752F" w:rsidRDefault="00B00EF7" w:rsidP="004213C3">
          <w:pPr>
            <w:pStyle w:val="Footer"/>
            <w:rPr>
              <w:rFonts w:cs="Arial"/>
              <w:b/>
              <w:bCs/>
              <w:i/>
              <w:sz w:val="20"/>
            </w:rPr>
          </w:pPr>
          <w:r w:rsidRPr="00B3752F">
            <w:rPr>
              <w:rFonts w:cs="Arial"/>
              <w:b/>
              <w:bCs/>
              <w:i/>
              <w:sz w:val="20"/>
            </w:rPr>
            <w:t>Version</w:t>
          </w:r>
        </w:p>
      </w:tc>
      <w:tc>
        <w:tcPr>
          <w:tcW w:w="1552" w:type="dxa"/>
        </w:tcPr>
        <w:p w14:paraId="2F51A910" w14:textId="77777777" w:rsidR="00B00EF7" w:rsidRPr="00B3752F" w:rsidRDefault="00B00EF7" w:rsidP="004213C3">
          <w:pPr>
            <w:pStyle w:val="Footer"/>
            <w:rPr>
              <w:rFonts w:cs="Arial"/>
              <w:b/>
              <w:bCs/>
              <w:i/>
              <w:sz w:val="20"/>
            </w:rPr>
          </w:pPr>
          <w:r w:rsidRPr="00B3752F">
            <w:rPr>
              <w:rFonts w:cs="Arial"/>
              <w:b/>
              <w:bCs/>
              <w:i/>
              <w:sz w:val="20"/>
            </w:rPr>
            <w:t>Issued</w:t>
          </w:r>
        </w:p>
      </w:tc>
      <w:tc>
        <w:tcPr>
          <w:tcW w:w="1456" w:type="dxa"/>
        </w:tcPr>
        <w:p w14:paraId="2F51A911" w14:textId="77777777" w:rsidR="00B00EF7" w:rsidRPr="00B3752F" w:rsidRDefault="00B00EF7" w:rsidP="004213C3">
          <w:pPr>
            <w:pStyle w:val="Footer"/>
            <w:rPr>
              <w:rFonts w:cs="Arial"/>
              <w:b/>
              <w:bCs/>
              <w:i/>
              <w:sz w:val="20"/>
            </w:rPr>
          </w:pPr>
          <w:r w:rsidRPr="00B3752F">
            <w:rPr>
              <w:rFonts w:cs="Arial"/>
              <w:b/>
              <w:bCs/>
              <w:i/>
              <w:sz w:val="20"/>
            </w:rPr>
            <w:t>Review Date</w:t>
          </w:r>
        </w:p>
      </w:tc>
      <w:tc>
        <w:tcPr>
          <w:tcW w:w="1746" w:type="dxa"/>
        </w:tcPr>
        <w:p w14:paraId="2F51A912" w14:textId="77777777" w:rsidR="00B00EF7" w:rsidRPr="00B3752F" w:rsidRDefault="00B00EF7" w:rsidP="004213C3">
          <w:pPr>
            <w:pStyle w:val="Footer"/>
            <w:rPr>
              <w:rFonts w:cs="Arial"/>
              <w:b/>
              <w:bCs/>
              <w:i/>
              <w:sz w:val="20"/>
            </w:rPr>
          </w:pPr>
          <w:r w:rsidRPr="00B3752F">
            <w:rPr>
              <w:rFonts w:cs="Arial"/>
              <w:b/>
              <w:bCs/>
              <w:i/>
              <w:sz w:val="20"/>
            </w:rPr>
            <w:t>Area Responsible</w:t>
          </w:r>
        </w:p>
      </w:tc>
      <w:tc>
        <w:tcPr>
          <w:tcW w:w="1836" w:type="dxa"/>
        </w:tcPr>
        <w:p w14:paraId="2F51A913" w14:textId="77777777" w:rsidR="00B00EF7" w:rsidRPr="00B3752F" w:rsidRDefault="00B00EF7" w:rsidP="004213C3">
          <w:pPr>
            <w:pStyle w:val="Footer"/>
            <w:rPr>
              <w:rFonts w:cs="Arial"/>
              <w:b/>
              <w:bCs/>
              <w:i/>
              <w:sz w:val="20"/>
            </w:rPr>
          </w:pPr>
          <w:r w:rsidRPr="00B3752F">
            <w:rPr>
              <w:rFonts w:cs="Arial"/>
              <w:b/>
              <w:bCs/>
              <w:i/>
              <w:sz w:val="20"/>
            </w:rPr>
            <w:t>Page</w:t>
          </w:r>
        </w:p>
      </w:tc>
    </w:tr>
    <w:tr w:rsidR="00B00EF7" w14:paraId="2F51A91B" w14:textId="77777777" w:rsidTr="005E1140">
      <w:tc>
        <w:tcPr>
          <w:tcW w:w="1515" w:type="dxa"/>
        </w:tcPr>
        <w:p w14:paraId="2F51A915" w14:textId="1B7E83F4" w:rsidR="00B00EF7" w:rsidRPr="00542EE6" w:rsidRDefault="0032292C" w:rsidP="004213C3">
          <w:pPr>
            <w:pStyle w:val="Footer"/>
            <w:rPr>
              <w:rFonts w:cs="Arial"/>
              <w:b/>
              <w:bCs/>
              <w:sz w:val="20"/>
            </w:rPr>
          </w:pPr>
          <w:r>
            <w:rPr>
              <w:rFonts w:cs="Arial"/>
              <w:b/>
              <w:bCs/>
              <w:sz w:val="20"/>
            </w:rPr>
            <w:t>CHS21/500</w:t>
          </w:r>
        </w:p>
      </w:tc>
      <w:tc>
        <w:tcPr>
          <w:tcW w:w="965" w:type="dxa"/>
        </w:tcPr>
        <w:p w14:paraId="2F51A916" w14:textId="5F98F903" w:rsidR="00B00EF7" w:rsidRPr="00B3752F" w:rsidRDefault="0032292C" w:rsidP="004213C3">
          <w:pPr>
            <w:pStyle w:val="Footer"/>
            <w:rPr>
              <w:rFonts w:cs="Arial"/>
              <w:b/>
              <w:bCs/>
              <w:sz w:val="20"/>
            </w:rPr>
          </w:pPr>
          <w:r>
            <w:rPr>
              <w:rFonts w:cs="Arial"/>
              <w:b/>
              <w:bCs/>
              <w:sz w:val="20"/>
            </w:rPr>
            <w:t>1</w:t>
          </w:r>
        </w:p>
      </w:tc>
      <w:tc>
        <w:tcPr>
          <w:tcW w:w="1552" w:type="dxa"/>
        </w:tcPr>
        <w:p w14:paraId="2F51A917" w14:textId="02C0DB6B" w:rsidR="00B00EF7" w:rsidRPr="00B3752F" w:rsidRDefault="0032292C" w:rsidP="004213C3">
          <w:pPr>
            <w:pStyle w:val="Footer"/>
            <w:rPr>
              <w:rFonts w:cs="Arial"/>
              <w:b/>
              <w:bCs/>
              <w:sz w:val="20"/>
            </w:rPr>
          </w:pPr>
          <w:r>
            <w:rPr>
              <w:rFonts w:cs="Arial"/>
              <w:b/>
              <w:bCs/>
              <w:sz w:val="20"/>
            </w:rPr>
            <w:t>03/09/2021</w:t>
          </w:r>
        </w:p>
      </w:tc>
      <w:tc>
        <w:tcPr>
          <w:tcW w:w="1456" w:type="dxa"/>
        </w:tcPr>
        <w:p w14:paraId="2F51A918" w14:textId="484A3A9B" w:rsidR="00B00EF7" w:rsidRPr="00B3752F" w:rsidRDefault="0032292C" w:rsidP="004213C3">
          <w:pPr>
            <w:pStyle w:val="Footer"/>
            <w:rPr>
              <w:rFonts w:cs="Arial"/>
              <w:b/>
              <w:bCs/>
              <w:sz w:val="20"/>
            </w:rPr>
          </w:pPr>
          <w:r>
            <w:rPr>
              <w:rFonts w:cs="Arial"/>
              <w:b/>
              <w:bCs/>
              <w:sz w:val="20"/>
            </w:rPr>
            <w:t>01/10/2025</w:t>
          </w:r>
        </w:p>
      </w:tc>
      <w:tc>
        <w:tcPr>
          <w:tcW w:w="1746" w:type="dxa"/>
        </w:tcPr>
        <w:p w14:paraId="2F51A919" w14:textId="58B5D388" w:rsidR="00B00EF7" w:rsidRPr="00B3752F" w:rsidRDefault="0032292C" w:rsidP="004213C3">
          <w:pPr>
            <w:pStyle w:val="Footer"/>
            <w:rPr>
              <w:rFonts w:cs="Arial"/>
              <w:b/>
              <w:bCs/>
              <w:sz w:val="20"/>
            </w:rPr>
          </w:pPr>
          <w:r>
            <w:rPr>
              <w:rFonts w:cs="Arial"/>
              <w:b/>
              <w:bCs/>
              <w:sz w:val="20"/>
            </w:rPr>
            <w:t>FBI – HIS</w:t>
          </w:r>
        </w:p>
      </w:tc>
      <w:tc>
        <w:tcPr>
          <w:tcW w:w="1836" w:type="dxa"/>
        </w:tcPr>
        <w:p w14:paraId="2F51A91A" w14:textId="559512A7" w:rsidR="00B00EF7" w:rsidRPr="00B3752F" w:rsidRDefault="0032292C" w:rsidP="004213C3">
          <w:pPr>
            <w:pStyle w:val="Footer"/>
            <w:rPr>
              <w:sz w:val="20"/>
            </w:rPr>
          </w:pPr>
          <w:r w:rsidRPr="0032292C">
            <w:rPr>
              <w:sz w:val="20"/>
            </w:rPr>
            <w:t xml:space="preserve">Page </w:t>
          </w:r>
          <w:r w:rsidRPr="0032292C">
            <w:rPr>
              <w:b/>
              <w:bCs/>
              <w:sz w:val="20"/>
            </w:rPr>
            <w:fldChar w:fldCharType="begin"/>
          </w:r>
          <w:r w:rsidRPr="0032292C">
            <w:rPr>
              <w:b/>
              <w:bCs/>
              <w:sz w:val="20"/>
            </w:rPr>
            <w:instrText xml:space="preserve"> PAGE  \* Arabic  \* MERGEFORMAT </w:instrText>
          </w:r>
          <w:r w:rsidRPr="0032292C">
            <w:rPr>
              <w:b/>
              <w:bCs/>
              <w:sz w:val="20"/>
            </w:rPr>
            <w:fldChar w:fldCharType="separate"/>
          </w:r>
          <w:r w:rsidRPr="0032292C">
            <w:rPr>
              <w:b/>
              <w:bCs/>
              <w:noProof/>
              <w:sz w:val="20"/>
            </w:rPr>
            <w:t>1</w:t>
          </w:r>
          <w:r w:rsidRPr="0032292C">
            <w:rPr>
              <w:b/>
              <w:bCs/>
              <w:sz w:val="20"/>
            </w:rPr>
            <w:fldChar w:fldCharType="end"/>
          </w:r>
          <w:r w:rsidRPr="0032292C">
            <w:rPr>
              <w:sz w:val="20"/>
            </w:rPr>
            <w:t xml:space="preserve"> of </w:t>
          </w:r>
          <w:r w:rsidRPr="0032292C">
            <w:rPr>
              <w:b/>
              <w:bCs/>
              <w:sz w:val="20"/>
            </w:rPr>
            <w:fldChar w:fldCharType="begin"/>
          </w:r>
          <w:r w:rsidRPr="0032292C">
            <w:rPr>
              <w:b/>
              <w:bCs/>
              <w:sz w:val="20"/>
            </w:rPr>
            <w:instrText xml:space="preserve"> NUMPAGES  \* Arabic  \* MERGEFORMAT </w:instrText>
          </w:r>
          <w:r w:rsidRPr="0032292C">
            <w:rPr>
              <w:b/>
              <w:bCs/>
              <w:sz w:val="20"/>
            </w:rPr>
            <w:fldChar w:fldCharType="separate"/>
          </w:r>
          <w:r w:rsidRPr="0032292C">
            <w:rPr>
              <w:b/>
              <w:bCs/>
              <w:noProof/>
              <w:sz w:val="20"/>
            </w:rPr>
            <w:t>2</w:t>
          </w:r>
          <w:r w:rsidRPr="0032292C">
            <w:rPr>
              <w:b/>
              <w:bCs/>
              <w:sz w:val="20"/>
            </w:rPr>
            <w:fldChar w:fldCharType="end"/>
          </w:r>
        </w:p>
      </w:tc>
    </w:tr>
    <w:tr w:rsidR="00B00EF7" w14:paraId="668DA41F" w14:textId="77777777" w:rsidTr="00DF6088">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713A0083" w:rsidR="00B00EF7" w:rsidRPr="002C1428" w:rsidRDefault="00B00EF7"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2F51A91D" w14:textId="77777777" w:rsidR="00B00EF7" w:rsidRPr="00AE7C5C" w:rsidRDefault="00B00EF7" w:rsidP="00CD1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13AEA3" w14:textId="77777777" w:rsidR="004443DD" w:rsidRDefault="004443DD" w:rsidP="00F66CB0">
      <w:r>
        <w:separator/>
      </w:r>
    </w:p>
  </w:footnote>
  <w:footnote w:type="continuationSeparator" w:id="0">
    <w:p w14:paraId="18D9C199" w14:textId="77777777" w:rsidR="004443DD" w:rsidRDefault="004443DD" w:rsidP="00F66CB0">
      <w:r>
        <w:continuationSeparator/>
      </w:r>
    </w:p>
  </w:footnote>
  <w:footnote w:type="continuationNotice" w:id="1">
    <w:p w14:paraId="0924F70D" w14:textId="77777777" w:rsidR="004443DD" w:rsidRDefault="004443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B00EF7" w14:paraId="2F51A90C" w14:textId="77777777" w:rsidTr="09EE7325">
      <w:trPr>
        <w:trHeight w:val="1418"/>
      </w:trPr>
      <w:tc>
        <w:tcPr>
          <w:tcW w:w="5556" w:type="dxa"/>
          <w:vAlign w:val="center"/>
          <w:hideMark/>
        </w:tcPr>
        <w:p w14:paraId="2F51A90A" w14:textId="5F72D3B6" w:rsidR="00B00EF7" w:rsidRDefault="00B00EF7" w:rsidP="0074223E">
          <w:pPr>
            <w:pStyle w:val="Header"/>
            <w:rPr>
              <w:sz w:val="20"/>
            </w:rPr>
          </w:pPr>
          <w:r>
            <w:rPr>
              <w:noProof/>
            </w:rPr>
            <w:drawing>
              <wp:inline distT="0" distB="0" distL="0" distR="0" wp14:anchorId="5330CC0D" wp14:editId="22D3D57A">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295650" cy="723900"/>
                        </a:xfrm>
                        <a:prstGeom prst="rect">
                          <a:avLst/>
                        </a:prstGeom>
                      </pic:spPr>
                    </pic:pic>
                  </a:graphicData>
                </a:graphic>
              </wp:inline>
            </w:drawing>
          </w:r>
        </w:p>
      </w:tc>
      <w:tc>
        <w:tcPr>
          <w:tcW w:w="3730" w:type="dxa"/>
          <w:vAlign w:val="center"/>
          <w:hideMark/>
        </w:tcPr>
        <w:p w14:paraId="2F51A90B" w14:textId="6411BEAF" w:rsidR="00B00EF7" w:rsidRDefault="0032292C">
          <w:pPr>
            <w:pStyle w:val="Header"/>
            <w:tabs>
              <w:tab w:val="left" w:pos="720"/>
            </w:tabs>
            <w:jc w:val="right"/>
            <w:rPr>
              <w:sz w:val="20"/>
            </w:rPr>
          </w:pPr>
          <w:bookmarkStart w:id="58" w:name="_top"/>
          <w:bookmarkEnd w:id="58"/>
          <w:r>
            <w:rPr>
              <w:sz w:val="20"/>
            </w:rPr>
            <w:t>CHS21/500</w:t>
          </w:r>
        </w:p>
      </w:tc>
    </w:tr>
  </w:tbl>
  <w:p w14:paraId="2F51A90D" w14:textId="3331E4F2" w:rsidR="00B00EF7" w:rsidRPr="00FC3538" w:rsidRDefault="00B00EF7">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650E5A02"/>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A644B82"/>
    <w:multiLevelType w:val="hybridMultilevel"/>
    <w:tmpl w:val="10224D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644"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7A4C65"/>
    <w:multiLevelType w:val="hybridMultilevel"/>
    <w:tmpl w:val="FA5ADE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9602F4"/>
    <w:multiLevelType w:val="hybridMultilevel"/>
    <w:tmpl w:val="D0CE11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F76833"/>
    <w:multiLevelType w:val="hybridMultilevel"/>
    <w:tmpl w:val="7BB2BC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9B6129"/>
    <w:multiLevelType w:val="hybridMultilevel"/>
    <w:tmpl w:val="7EFC21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70506A"/>
    <w:multiLevelType w:val="hybridMultilevel"/>
    <w:tmpl w:val="6A8E2970"/>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27E1697"/>
    <w:multiLevelType w:val="hybridMultilevel"/>
    <w:tmpl w:val="8A80DB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1F322E"/>
    <w:multiLevelType w:val="hybridMultilevel"/>
    <w:tmpl w:val="9CCCC1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F74935"/>
    <w:multiLevelType w:val="hybridMultilevel"/>
    <w:tmpl w:val="569C03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73128C"/>
    <w:multiLevelType w:val="hybridMultilevel"/>
    <w:tmpl w:val="51E4154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3C3ACBBA">
      <w:start w:val="1"/>
      <w:numFmt w:val="lowerRoman"/>
      <w:lvlText w:val="%3."/>
      <w:lvlJc w:val="left"/>
      <w:pPr>
        <w:ind w:left="2160" w:hanging="180"/>
      </w:pPr>
      <w:rPr>
        <w:rFonts w:hint="default"/>
      </w:r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E3346EA"/>
    <w:multiLevelType w:val="hybridMultilevel"/>
    <w:tmpl w:val="8780B046"/>
    <w:lvl w:ilvl="0" w:tplc="04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6778BF"/>
    <w:multiLevelType w:val="hybridMultilevel"/>
    <w:tmpl w:val="FF32C2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266AD2"/>
    <w:multiLevelType w:val="hybridMultilevel"/>
    <w:tmpl w:val="4BF8D672"/>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DEB5F18"/>
    <w:multiLevelType w:val="hybridMultilevel"/>
    <w:tmpl w:val="C186D1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0A9787A"/>
    <w:multiLevelType w:val="hybridMultilevel"/>
    <w:tmpl w:val="B4800E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5DE4B9E"/>
    <w:multiLevelType w:val="hybridMultilevel"/>
    <w:tmpl w:val="5AF84C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9D14A0B"/>
    <w:multiLevelType w:val="hybridMultilevel"/>
    <w:tmpl w:val="A1D855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066ED8"/>
    <w:multiLevelType w:val="hybridMultilevel"/>
    <w:tmpl w:val="406CDD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3DB34689"/>
    <w:multiLevelType w:val="hybridMultilevel"/>
    <w:tmpl w:val="7EF271A2"/>
    <w:lvl w:ilvl="0" w:tplc="0C090003">
      <w:start w:val="1"/>
      <w:numFmt w:val="bullet"/>
      <w:lvlText w:val="o"/>
      <w:lvlJc w:val="left"/>
      <w:pPr>
        <w:ind w:left="786" w:hanging="360"/>
      </w:pPr>
      <w:rPr>
        <w:rFonts w:ascii="Courier New" w:hAnsi="Courier New" w:cs="Courier New"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0" w15:restartNumberingAfterBreak="0">
    <w:nsid w:val="3F375B31"/>
    <w:multiLevelType w:val="hybridMultilevel"/>
    <w:tmpl w:val="D9BC9B52"/>
    <w:lvl w:ilvl="0" w:tplc="0C09000F">
      <w:start w:val="1"/>
      <w:numFmt w:val="decimal"/>
      <w:lvlText w:val="%1."/>
      <w:lvlJc w:val="left"/>
      <w:pPr>
        <w:ind w:left="360" w:hanging="360"/>
      </w:pPr>
      <w:rPr>
        <w:rFonts w:hint="default"/>
      </w:rPr>
    </w:lvl>
    <w:lvl w:ilvl="1" w:tplc="0C09000B">
      <w:start w:val="1"/>
      <w:numFmt w:val="bullet"/>
      <w:lvlText w:val=""/>
      <w:lvlJc w:val="left"/>
      <w:pPr>
        <w:ind w:left="1080" w:hanging="360"/>
      </w:pPr>
      <w:rPr>
        <w:rFonts w:ascii="Wingdings" w:hAnsi="Wingdings"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F7C3C86"/>
    <w:multiLevelType w:val="hybridMultilevel"/>
    <w:tmpl w:val="33D83E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C8F3D3A"/>
    <w:multiLevelType w:val="hybridMultilevel"/>
    <w:tmpl w:val="437C77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CC5643D"/>
    <w:multiLevelType w:val="hybridMultilevel"/>
    <w:tmpl w:val="79B205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F2B71F4"/>
    <w:multiLevelType w:val="hybridMultilevel"/>
    <w:tmpl w:val="B386C596"/>
    <w:lvl w:ilvl="0" w:tplc="0C09000F">
      <w:start w:val="1"/>
      <w:numFmt w:val="decimal"/>
      <w:lvlText w:val="%1."/>
      <w:lvlJc w:val="left"/>
      <w:pPr>
        <w:ind w:left="360" w:hanging="360"/>
      </w:pPr>
    </w:lvl>
    <w:lvl w:ilvl="1" w:tplc="0C090019">
      <w:start w:val="1"/>
      <w:numFmt w:val="lowerLetter"/>
      <w:lvlText w:val="%2."/>
      <w:lvlJc w:val="left"/>
      <w:pPr>
        <w:ind w:left="851"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1E866BB"/>
    <w:multiLevelType w:val="hybridMultilevel"/>
    <w:tmpl w:val="C226DB54"/>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6" w15:restartNumberingAfterBreak="0">
    <w:nsid w:val="526828F6"/>
    <w:multiLevelType w:val="hybridMultilevel"/>
    <w:tmpl w:val="64463E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7B74703"/>
    <w:multiLevelType w:val="hybridMultilevel"/>
    <w:tmpl w:val="023AB3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8445F9E"/>
    <w:multiLevelType w:val="hybridMultilevel"/>
    <w:tmpl w:val="B386C596"/>
    <w:lvl w:ilvl="0" w:tplc="0C09000F">
      <w:start w:val="1"/>
      <w:numFmt w:val="decimal"/>
      <w:lvlText w:val="%1."/>
      <w:lvlJc w:val="left"/>
      <w:pPr>
        <w:ind w:left="720" w:hanging="360"/>
      </w:pPr>
    </w:lvl>
    <w:lvl w:ilvl="1" w:tplc="0C090019">
      <w:start w:val="1"/>
      <w:numFmt w:val="lowerLetter"/>
      <w:lvlText w:val="%2."/>
      <w:lvlJc w:val="left"/>
      <w:pPr>
        <w:ind w:left="1211"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9C401AA"/>
    <w:multiLevelType w:val="hybridMultilevel"/>
    <w:tmpl w:val="15D013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C2F4EDE"/>
    <w:multiLevelType w:val="hybridMultilevel"/>
    <w:tmpl w:val="A4D85F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35E6750"/>
    <w:multiLevelType w:val="hybridMultilevel"/>
    <w:tmpl w:val="78165D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77131DB"/>
    <w:multiLevelType w:val="hybridMultilevel"/>
    <w:tmpl w:val="AAC4A9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78222FE"/>
    <w:multiLevelType w:val="hybridMultilevel"/>
    <w:tmpl w:val="2E1A25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A934E61"/>
    <w:multiLevelType w:val="hybridMultilevel"/>
    <w:tmpl w:val="3D705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AF57F50"/>
    <w:multiLevelType w:val="hybridMultilevel"/>
    <w:tmpl w:val="B87C20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C194E58"/>
    <w:multiLevelType w:val="multilevel"/>
    <w:tmpl w:val="C1D6A420"/>
    <w:lvl w:ilvl="0">
      <w:start w:val="1"/>
      <w:numFmt w:val="decimal"/>
      <w:lvlText w:val="%1."/>
      <w:lvlJc w:val="left"/>
      <w:pPr>
        <w:ind w:left="360" w:hanging="360"/>
      </w:pPr>
      <w:rPr>
        <w:b/>
        <w:i w:val="0"/>
      </w:rPr>
    </w:lvl>
    <w:lvl w:ilvl="1">
      <w:start w:val="1"/>
      <w:numFmt w:val="decimal"/>
      <w:pStyle w:val="heading1"/>
      <w:lvlText w:val="%1.%2."/>
      <w:lvlJc w:val="left"/>
      <w:pPr>
        <w:ind w:left="432" w:hanging="432"/>
      </w:pPr>
      <w:rPr>
        <w:b/>
        <w:i w:val="0"/>
      </w:rPr>
    </w:lvl>
    <w:lvl w:ilvl="2">
      <w:start w:val="1"/>
      <w:numFmt w:val="bullet"/>
      <w:lvlText w:val=""/>
      <w:lvlJc w:val="left"/>
      <w:pPr>
        <w:ind w:left="1224" w:hanging="504"/>
      </w:pPr>
      <w:rPr>
        <w:rFonts w:ascii="Symbol" w:hAnsi="Symbol" w:hint="default"/>
        <w:b/>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F321E3F"/>
    <w:multiLevelType w:val="hybridMultilevel"/>
    <w:tmpl w:val="8E7468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2573F3C"/>
    <w:multiLevelType w:val="hybridMultilevel"/>
    <w:tmpl w:val="3812622E"/>
    <w:lvl w:ilvl="0" w:tplc="0C090005">
      <w:start w:val="1"/>
      <w:numFmt w:val="bullet"/>
      <w:lvlText w:val=""/>
      <w:lvlJc w:val="left"/>
      <w:pPr>
        <w:ind w:left="1146" w:hanging="360"/>
      </w:pPr>
      <w:rPr>
        <w:rFonts w:ascii="Wingdings" w:hAnsi="Wingdings"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39" w15:restartNumberingAfterBreak="0">
    <w:nsid w:val="72CF50F4"/>
    <w:multiLevelType w:val="hybridMultilevel"/>
    <w:tmpl w:val="2EDE86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2E03E26"/>
    <w:multiLevelType w:val="hybridMultilevel"/>
    <w:tmpl w:val="E35613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7067A37"/>
    <w:multiLevelType w:val="hybridMultilevel"/>
    <w:tmpl w:val="37622A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CA51F53"/>
    <w:multiLevelType w:val="hybridMultilevel"/>
    <w:tmpl w:val="C5D4EA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F3329A7"/>
    <w:multiLevelType w:val="hybridMultilevel"/>
    <w:tmpl w:val="64265C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13"/>
  </w:num>
  <w:num w:numId="4">
    <w:abstractNumId w:val="31"/>
  </w:num>
  <w:num w:numId="5">
    <w:abstractNumId w:val="29"/>
  </w:num>
  <w:num w:numId="6">
    <w:abstractNumId w:val="32"/>
  </w:num>
  <w:num w:numId="7">
    <w:abstractNumId w:val="22"/>
  </w:num>
  <w:num w:numId="8">
    <w:abstractNumId w:val="12"/>
  </w:num>
  <w:num w:numId="9">
    <w:abstractNumId w:val="41"/>
  </w:num>
  <w:num w:numId="10">
    <w:abstractNumId w:val="40"/>
  </w:num>
  <w:num w:numId="11">
    <w:abstractNumId w:val="10"/>
  </w:num>
  <w:num w:numId="12">
    <w:abstractNumId w:val="28"/>
  </w:num>
  <w:num w:numId="13">
    <w:abstractNumId w:val="26"/>
  </w:num>
  <w:num w:numId="14">
    <w:abstractNumId w:val="11"/>
  </w:num>
  <w:num w:numId="15">
    <w:abstractNumId w:val="21"/>
  </w:num>
  <w:num w:numId="16">
    <w:abstractNumId w:val="8"/>
  </w:num>
  <w:num w:numId="17">
    <w:abstractNumId w:val="17"/>
  </w:num>
  <w:num w:numId="18">
    <w:abstractNumId w:val="27"/>
  </w:num>
  <w:num w:numId="19">
    <w:abstractNumId w:val="37"/>
  </w:num>
  <w:num w:numId="20">
    <w:abstractNumId w:val="14"/>
  </w:num>
  <w:num w:numId="21">
    <w:abstractNumId w:val="43"/>
  </w:num>
  <w:num w:numId="22">
    <w:abstractNumId w:val="33"/>
  </w:num>
  <w:num w:numId="23">
    <w:abstractNumId w:val="2"/>
  </w:num>
  <w:num w:numId="24">
    <w:abstractNumId w:val="34"/>
  </w:num>
  <w:num w:numId="25">
    <w:abstractNumId w:val="23"/>
  </w:num>
  <w:num w:numId="26">
    <w:abstractNumId w:val="3"/>
  </w:num>
  <w:num w:numId="27">
    <w:abstractNumId w:val="30"/>
  </w:num>
  <w:num w:numId="28">
    <w:abstractNumId w:val="42"/>
  </w:num>
  <w:num w:numId="29">
    <w:abstractNumId w:val="9"/>
  </w:num>
  <w:num w:numId="30">
    <w:abstractNumId w:val="7"/>
  </w:num>
  <w:num w:numId="31">
    <w:abstractNumId w:val="16"/>
  </w:num>
  <w:num w:numId="32">
    <w:abstractNumId w:val="4"/>
  </w:num>
  <w:num w:numId="33">
    <w:abstractNumId w:val="39"/>
  </w:num>
  <w:num w:numId="34">
    <w:abstractNumId w:val="15"/>
  </w:num>
  <w:num w:numId="35">
    <w:abstractNumId w:val="35"/>
  </w:num>
  <w:num w:numId="36">
    <w:abstractNumId w:val="5"/>
  </w:num>
  <w:num w:numId="37">
    <w:abstractNumId w:val="36"/>
  </w:num>
  <w:num w:numId="38">
    <w:abstractNumId w:val="18"/>
  </w:num>
  <w:num w:numId="39">
    <w:abstractNumId w:val="6"/>
  </w:num>
  <w:num w:numId="40">
    <w:abstractNumId w:val="24"/>
  </w:num>
  <w:num w:numId="41">
    <w:abstractNumId w:val="19"/>
  </w:num>
  <w:num w:numId="42">
    <w:abstractNumId w:val="1"/>
  </w:num>
  <w:num w:numId="43">
    <w:abstractNumId w:val="25"/>
  </w:num>
  <w:num w:numId="44">
    <w:abstractNumId w:val="3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4FCB"/>
    <w:rsid w:val="000121C3"/>
    <w:rsid w:val="00015B90"/>
    <w:rsid w:val="0001607A"/>
    <w:rsid w:val="000276C4"/>
    <w:rsid w:val="000429B1"/>
    <w:rsid w:val="00077362"/>
    <w:rsid w:val="00091AC9"/>
    <w:rsid w:val="00095ECD"/>
    <w:rsid w:val="000A7335"/>
    <w:rsid w:val="000B1620"/>
    <w:rsid w:val="000B5C8C"/>
    <w:rsid w:val="000B71ED"/>
    <w:rsid w:val="000C0617"/>
    <w:rsid w:val="000C59E2"/>
    <w:rsid w:val="000C7192"/>
    <w:rsid w:val="000C7B2D"/>
    <w:rsid w:val="000F7B7E"/>
    <w:rsid w:val="00103EEA"/>
    <w:rsid w:val="001079AA"/>
    <w:rsid w:val="001115D7"/>
    <w:rsid w:val="001322E0"/>
    <w:rsid w:val="00143815"/>
    <w:rsid w:val="00157D3D"/>
    <w:rsid w:val="00181CCC"/>
    <w:rsid w:val="00185AA4"/>
    <w:rsid w:val="00191109"/>
    <w:rsid w:val="00191235"/>
    <w:rsid w:val="001926F4"/>
    <w:rsid w:val="001A0053"/>
    <w:rsid w:val="001B2465"/>
    <w:rsid w:val="001B3435"/>
    <w:rsid w:val="001D3042"/>
    <w:rsid w:val="001D7DD2"/>
    <w:rsid w:val="001E345A"/>
    <w:rsid w:val="001F2A9B"/>
    <w:rsid w:val="001F6D2D"/>
    <w:rsid w:val="00200D04"/>
    <w:rsid w:val="00201FB6"/>
    <w:rsid w:val="00227C9A"/>
    <w:rsid w:val="00231F81"/>
    <w:rsid w:val="002356E9"/>
    <w:rsid w:val="0023621E"/>
    <w:rsid w:val="002405CF"/>
    <w:rsid w:val="00240B97"/>
    <w:rsid w:val="002431DC"/>
    <w:rsid w:val="0025382D"/>
    <w:rsid w:val="002622CD"/>
    <w:rsid w:val="00263BA6"/>
    <w:rsid w:val="0027205E"/>
    <w:rsid w:val="0027264D"/>
    <w:rsid w:val="00285D38"/>
    <w:rsid w:val="00293E43"/>
    <w:rsid w:val="002B5F43"/>
    <w:rsid w:val="002D4C41"/>
    <w:rsid w:val="002E1D9F"/>
    <w:rsid w:val="00313707"/>
    <w:rsid w:val="00320DE4"/>
    <w:rsid w:val="0032270B"/>
    <w:rsid w:val="0032292C"/>
    <w:rsid w:val="0033547D"/>
    <w:rsid w:val="00337E7C"/>
    <w:rsid w:val="00351CD9"/>
    <w:rsid w:val="00353CBB"/>
    <w:rsid w:val="003542AE"/>
    <w:rsid w:val="00366924"/>
    <w:rsid w:val="00375715"/>
    <w:rsid w:val="00376A6D"/>
    <w:rsid w:val="00380B98"/>
    <w:rsid w:val="00390E9E"/>
    <w:rsid w:val="00395E36"/>
    <w:rsid w:val="00396023"/>
    <w:rsid w:val="003C204E"/>
    <w:rsid w:val="003C4BB5"/>
    <w:rsid w:val="003E4CC0"/>
    <w:rsid w:val="003E4F45"/>
    <w:rsid w:val="003F1463"/>
    <w:rsid w:val="003F3D8F"/>
    <w:rsid w:val="00410409"/>
    <w:rsid w:val="00412CED"/>
    <w:rsid w:val="00416751"/>
    <w:rsid w:val="00420F9E"/>
    <w:rsid w:val="004213C3"/>
    <w:rsid w:val="0042413C"/>
    <w:rsid w:val="00427139"/>
    <w:rsid w:val="00431A1C"/>
    <w:rsid w:val="004334C6"/>
    <w:rsid w:val="004358E9"/>
    <w:rsid w:val="004443DD"/>
    <w:rsid w:val="004537B3"/>
    <w:rsid w:val="0048050C"/>
    <w:rsid w:val="00487DD5"/>
    <w:rsid w:val="004947A7"/>
    <w:rsid w:val="004A2E02"/>
    <w:rsid w:val="004B7C43"/>
    <w:rsid w:val="004C13D3"/>
    <w:rsid w:val="004C2B20"/>
    <w:rsid w:val="004D007C"/>
    <w:rsid w:val="004D6932"/>
    <w:rsid w:val="004E28AD"/>
    <w:rsid w:val="004E53F6"/>
    <w:rsid w:val="004F0F49"/>
    <w:rsid w:val="004F1D05"/>
    <w:rsid w:val="004F2008"/>
    <w:rsid w:val="00505B5D"/>
    <w:rsid w:val="005067CA"/>
    <w:rsid w:val="0052443C"/>
    <w:rsid w:val="00524543"/>
    <w:rsid w:val="0052775E"/>
    <w:rsid w:val="005279CA"/>
    <w:rsid w:val="005416F0"/>
    <w:rsid w:val="00542514"/>
    <w:rsid w:val="00546AED"/>
    <w:rsid w:val="005479FA"/>
    <w:rsid w:val="005512EF"/>
    <w:rsid w:val="00553193"/>
    <w:rsid w:val="005621E4"/>
    <w:rsid w:val="005648D8"/>
    <w:rsid w:val="00590902"/>
    <w:rsid w:val="00592A14"/>
    <w:rsid w:val="00596FD7"/>
    <w:rsid w:val="005A3625"/>
    <w:rsid w:val="005B4738"/>
    <w:rsid w:val="005B5F0A"/>
    <w:rsid w:val="005C212D"/>
    <w:rsid w:val="005C3CB0"/>
    <w:rsid w:val="005C7BF6"/>
    <w:rsid w:val="005E1140"/>
    <w:rsid w:val="005F3214"/>
    <w:rsid w:val="00612231"/>
    <w:rsid w:val="006157F0"/>
    <w:rsid w:val="00633D6F"/>
    <w:rsid w:val="00635EB1"/>
    <w:rsid w:val="0063733D"/>
    <w:rsid w:val="006473BB"/>
    <w:rsid w:val="0066495D"/>
    <w:rsid w:val="006717EE"/>
    <w:rsid w:val="00676922"/>
    <w:rsid w:val="006815F9"/>
    <w:rsid w:val="00695EB6"/>
    <w:rsid w:val="006A23D4"/>
    <w:rsid w:val="006A3770"/>
    <w:rsid w:val="006A4D46"/>
    <w:rsid w:val="006A6024"/>
    <w:rsid w:val="006B37A2"/>
    <w:rsid w:val="006C31FF"/>
    <w:rsid w:val="006C6256"/>
    <w:rsid w:val="006C686E"/>
    <w:rsid w:val="006C6B6C"/>
    <w:rsid w:val="006C704D"/>
    <w:rsid w:val="006D31A2"/>
    <w:rsid w:val="007022CC"/>
    <w:rsid w:val="0070331D"/>
    <w:rsid w:val="007052B1"/>
    <w:rsid w:val="00711BF4"/>
    <w:rsid w:val="00726EC7"/>
    <w:rsid w:val="0072764D"/>
    <w:rsid w:val="00741B43"/>
    <w:rsid w:val="0074223E"/>
    <w:rsid w:val="00744536"/>
    <w:rsid w:val="007446B2"/>
    <w:rsid w:val="007524D4"/>
    <w:rsid w:val="00753DAF"/>
    <w:rsid w:val="007543AC"/>
    <w:rsid w:val="00756537"/>
    <w:rsid w:val="00756A2B"/>
    <w:rsid w:val="007A0EBC"/>
    <w:rsid w:val="007B27F1"/>
    <w:rsid w:val="007B4ABB"/>
    <w:rsid w:val="007B6904"/>
    <w:rsid w:val="007B72AB"/>
    <w:rsid w:val="007B7628"/>
    <w:rsid w:val="007C36E4"/>
    <w:rsid w:val="007F55D2"/>
    <w:rsid w:val="00816782"/>
    <w:rsid w:val="0082141D"/>
    <w:rsid w:val="00827722"/>
    <w:rsid w:val="00827F24"/>
    <w:rsid w:val="0083720A"/>
    <w:rsid w:val="0084537C"/>
    <w:rsid w:val="00845445"/>
    <w:rsid w:val="00855DA8"/>
    <w:rsid w:val="00886399"/>
    <w:rsid w:val="008974CA"/>
    <w:rsid w:val="008A14B6"/>
    <w:rsid w:val="008E0325"/>
    <w:rsid w:val="008E0F2D"/>
    <w:rsid w:val="008E1F7F"/>
    <w:rsid w:val="008F00E8"/>
    <w:rsid w:val="008F141C"/>
    <w:rsid w:val="0090192F"/>
    <w:rsid w:val="00906142"/>
    <w:rsid w:val="00931B93"/>
    <w:rsid w:val="00933EED"/>
    <w:rsid w:val="0093448D"/>
    <w:rsid w:val="009362F7"/>
    <w:rsid w:val="00940CDE"/>
    <w:rsid w:val="0094215E"/>
    <w:rsid w:val="00942ADC"/>
    <w:rsid w:val="009451CA"/>
    <w:rsid w:val="00962C46"/>
    <w:rsid w:val="00975CBE"/>
    <w:rsid w:val="0097742A"/>
    <w:rsid w:val="0097744F"/>
    <w:rsid w:val="00980EED"/>
    <w:rsid w:val="00991670"/>
    <w:rsid w:val="009B6C8C"/>
    <w:rsid w:val="009C0FCA"/>
    <w:rsid w:val="009C3963"/>
    <w:rsid w:val="009D323C"/>
    <w:rsid w:val="009E70F4"/>
    <w:rsid w:val="00A35E2D"/>
    <w:rsid w:val="00A45ED1"/>
    <w:rsid w:val="00A54CB3"/>
    <w:rsid w:val="00A5659F"/>
    <w:rsid w:val="00A74B8A"/>
    <w:rsid w:val="00A85F61"/>
    <w:rsid w:val="00A86DB3"/>
    <w:rsid w:val="00A92E4F"/>
    <w:rsid w:val="00AA25DC"/>
    <w:rsid w:val="00AB25A1"/>
    <w:rsid w:val="00AB41D1"/>
    <w:rsid w:val="00AB50DD"/>
    <w:rsid w:val="00AC7025"/>
    <w:rsid w:val="00AD196F"/>
    <w:rsid w:val="00AD3CCE"/>
    <w:rsid w:val="00B00EF7"/>
    <w:rsid w:val="00B07A46"/>
    <w:rsid w:val="00B07DCE"/>
    <w:rsid w:val="00B12123"/>
    <w:rsid w:val="00B21043"/>
    <w:rsid w:val="00B21500"/>
    <w:rsid w:val="00B42EA0"/>
    <w:rsid w:val="00B44CAC"/>
    <w:rsid w:val="00B573D6"/>
    <w:rsid w:val="00B623DD"/>
    <w:rsid w:val="00B73E65"/>
    <w:rsid w:val="00B81455"/>
    <w:rsid w:val="00B93D69"/>
    <w:rsid w:val="00B9627F"/>
    <w:rsid w:val="00BA2415"/>
    <w:rsid w:val="00BA4DB2"/>
    <w:rsid w:val="00BA4F95"/>
    <w:rsid w:val="00BB33F9"/>
    <w:rsid w:val="00BC3CE6"/>
    <w:rsid w:val="00BD2E13"/>
    <w:rsid w:val="00BE5E41"/>
    <w:rsid w:val="00BF078E"/>
    <w:rsid w:val="00BF5D62"/>
    <w:rsid w:val="00C24EDC"/>
    <w:rsid w:val="00C25A76"/>
    <w:rsid w:val="00C31EB3"/>
    <w:rsid w:val="00C32206"/>
    <w:rsid w:val="00C3762D"/>
    <w:rsid w:val="00C422C8"/>
    <w:rsid w:val="00C45230"/>
    <w:rsid w:val="00C45C67"/>
    <w:rsid w:val="00C47091"/>
    <w:rsid w:val="00C523FF"/>
    <w:rsid w:val="00C71C3C"/>
    <w:rsid w:val="00C76998"/>
    <w:rsid w:val="00C93E83"/>
    <w:rsid w:val="00CA593D"/>
    <w:rsid w:val="00CC5D11"/>
    <w:rsid w:val="00CD1505"/>
    <w:rsid w:val="00CD42AB"/>
    <w:rsid w:val="00D21780"/>
    <w:rsid w:val="00D23346"/>
    <w:rsid w:val="00D243B8"/>
    <w:rsid w:val="00D274C1"/>
    <w:rsid w:val="00D3164C"/>
    <w:rsid w:val="00D34794"/>
    <w:rsid w:val="00D42526"/>
    <w:rsid w:val="00D4502D"/>
    <w:rsid w:val="00D530CE"/>
    <w:rsid w:val="00D53E3C"/>
    <w:rsid w:val="00D54842"/>
    <w:rsid w:val="00D6774E"/>
    <w:rsid w:val="00D77950"/>
    <w:rsid w:val="00D869EC"/>
    <w:rsid w:val="00DC3171"/>
    <w:rsid w:val="00DC3762"/>
    <w:rsid w:val="00DC5C47"/>
    <w:rsid w:val="00DD616A"/>
    <w:rsid w:val="00DE0465"/>
    <w:rsid w:val="00DE4702"/>
    <w:rsid w:val="00DE4E25"/>
    <w:rsid w:val="00DF6088"/>
    <w:rsid w:val="00E049ED"/>
    <w:rsid w:val="00E04C4B"/>
    <w:rsid w:val="00E05D92"/>
    <w:rsid w:val="00E13849"/>
    <w:rsid w:val="00E27817"/>
    <w:rsid w:val="00E34E6D"/>
    <w:rsid w:val="00E37CD4"/>
    <w:rsid w:val="00E57848"/>
    <w:rsid w:val="00E73459"/>
    <w:rsid w:val="00E750BF"/>
    <w:rsid w:val="00E90708"/>
    <w:rsid w:val="00EB60F7"/>
    <w:rsid w:val="00ED21C3"/>
    <w:rsid w:val="00ED388C"/>
    <w:rsid w:val="00ED46C3"/>
    <w:rsid w:val="00EE045C"/>
    <w:rsid w:val="00EE359A"/>
    <w:rsid w:val="00EF02B0"/>
    <w:rsid w:val="00EF13A4"/>
    <w:rsid w:val="00F01B61"/>
    <w:rsid w:val="00F11338"/>
    <w:rsid w:val="00F13AE5"/>
    <w:rsid w:val="00F149FD"/>
    <w:rsid w:val="00F14EC1"/>
    <w:rsid w:val="00F4262F"/>
    <w:rsid w:val="00F53719"/>
    <w:rsid w:val="00F57291"/>
    <w:rsid w:val="00F63956"/>
    <w:rsid w:val="00F66CB0"/>
    <w:rsid w:val="00F70C20"/>
    <w:rsid w:val="00F76C89"/>
    <w:rsid w:val="00F9158A"/>
    <w:rsid w:val="00FA29B8"/>
    <w:rsid w:val="00FC7CBC"/>
    <w:rsid w:val="00FD3D92"/>
    <w:rsid w:val="00FF56DD"/>
    <w:rsid w:val="01F85762"/>
    <w:rsid w:val="07BBE1A7"/>
    <w:rsid w:val="07CC3D99"/>
    <w:rsid w:val="09EE7325"/>
    <w:rsid w:val="0B995585"/>
    <w:rsid w:val="0D9AC6C2"/>
    <w:rsid w:val="24C75547"/>
    <w:rsid w:val="2C6C436D"/>
    <w:rsid w:val="33917432"/>
    <w:rsid w:val="36296F3F"/>
    <w:rsid w:val="4BC486C8"/>
    <w:rsid w:val="50735F80"/>
    <w:rsid w:val="54610E6F"/>
    <w:rsid w:val="6F28457C"/>
    <w:rsid w:val="70241F97"/>
    <w:rsid w:val="79984C7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martTagType w:namespaceuri="urn:schemas-microsoft-com:office:smarttags" w:name="PersonName"/>
  <w:shapeDefaults>
    <o:shapedefaults v:ext="edit" spidmax="2050"/>
    <o:shapelayout v:ext="edit">
      <o:idmap v:ext="edit" data="1"/>
    </o:shapelayout>
  </w:shapeDefaults>
  <w:decimalSymbol w:val="."/>
  <w:listSeparator w:val=","/>
  <w14:docId w14:val="2F51A84E"/>
  <w15:docId w15:val="{7238BAD8-38B1-48FD-8AD5-6C88BABC2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0">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customStyle="1" w:styleId="ProcedureTemplate">
    <w:name w:val="Procedure Template"/>
    <w:basedOn w:val="Heading10"/>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semiHidden/>
    <w:unhideWhenUsed/>
    <w:rsid w:val="00CC5D11"/>
    <w:rPr>
      <w:sz w:val="20"/>
    </w:rPr>
  </w:style>
  <w:style w:type="character" w:customStyle="1" w:styleId="CommentTextChar">
    <w:name w:val="Comment Text Char"/>
    <w:basedOn w:val="DefaultParagraphFont"/>
    <w:link w:val="CommentText"/>
    <w:uiPriority w:val="99"/>
    <w:semiHidden/>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paragraph" w:customStyle="1" w:styleId="TROHeading2">
    <w:name w:val="TRO Heading 2"/>
    <w:basedOn w:val="Heading2"/>
    <w:rsid w:val="00185AA4"/>
    <w:pPr>
      <w:keepNext w:val="0"/>
      <w:keepLines w:val="0"/>
      <w:spacing w:before="240" w:after="60"/>
    </w:pPr>
    <w:rPr>
      <w:rFonts w:ascii="Times" w:eastAsia="Times New Roman" w:hAnsi="Times" w:cs="Times New Roman"/>
      <w:color w:val="000080"/>
      <w:szCs w:val="24"/>
    </w:rPr>
  </w:style>
  <w:style w:type="paragraph" w:customStyle="1" w:styleId="heading1">
    <w:name w:val="heading .1"/>
    <w:basedOn w:val="Header"/>
    <w:link w:val="heading1Char0"/>
    <w:qFormat/>
    <w:rsid w:val="00E13849"/>
    <w:pPr>
      <w:numPr>
        <w:ilvl w:val="1"/>
        <w:numId w:val="37"/>
      </w:numPr>
      <w:tabs>
        <w:tab w:val="clear" w:pos="4153"/>
        <w:tab w:val="clear" w:pos="8306"/>
      </w:tabs>
      <w:spacing w:before="360" w:after="120"/>
    </w:pPr>
    <w:rPr>
      <w:rFonts w:ascii="Times New Roman" w:hAnsi="Times New Roman" w:cs="Arial"/>
      <w:b/>
      <w:color w:val="000000"/>
    </w:rPr>
  </w:style>
  <w:style w:type="character" w:customStyle="1" w:styleId="heading1Char0">
    <w:name w:val="heading .1 Char"/>
    <w:basedOn w:val="HeaderChar"/>
    <w:link w:val="heading1"/>
    <w:rsid w:val="00E13849"/>
    <w:rPr>
      <w:rFonts w:ascii="Times New Roman" w:eastAsia="Times New Roman" w:hAnsi="Times New Roman" w:cs="Arial"/>
      <w:b/>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acthc%20Dickson@act.gov.au" TargetMode="External"/><Relationship Id="rId18" Type="http://schemas.openxmlformats.org/officeDocument/2006/relationships/hyperlink" Target="https://actgovernment.sharepoint.com/sites/intranet-ACTHealth/Shared%20Documents/Information%20Technology/How%20to%20Get%20Help/ACTPAS/02.%20Module%202%20Registration%20and%20Alerts%20User%20Guide%20(1).pdf?csf=1&amp;e=cDnN5m&amp;cid=ba059f44-45de-4383-8d31-ea4dbbe94c3e" TargetMode="External"/><Relationship Id="rId26" Type="http://schemas.openxmlformats.org/officeDocument/2006/relationships/hyperlink" Target="mailto:acthc%20Tuggeranong@act.gov.au" TargetMode="External"/><Relationship Id="rId39" Type="http://schemas.openxmlformats.org/officeDocument/2006/relationships/image" Target="media/image12.png"/><Relationship Id="rId21" Type="http://schemas.openxmlformats.org/officeDocument/2006/relationships/hyperlink" Target="https://healthhub.act.gov.au/form/actpas-patient-death-notificatio" TargetMode="External"/><Relationship Id="rId34" Type="http://schemas.openxmlformats.org/officeDocument/2006/relationships/image" Target="media/image7.png"/><Relationship Id="rId42" Type="http://schemas.openxmlformats.org/officeDocument/2006/relationships/image" Target="media/image15.png"/><Relationship Id="rId47" Type="http://schemas.openxmlformats.org/officeDocument/2006/relationships/image" Target="media/image20.png"/><Relationship Id="rId50" Type="http://schemas.openxmlformats.org/officeDocument/2006/relationships/image" Target="media/image23.png"/><Relationship Id="rId55" Type="http://schemas.openxmlformats.org/officeDocument/2006/relationships/image" Target="media/image28.png"/><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acthc%20Tuggeranong@act.gov.au" TargetMode="External"/><Relationship Id="rId20" Type="http://schemas.openxmlformats.org/officeDocument/2006/relationships/hyperlink" Target="https://actgovernment.sharepoint.com/sites/intranet-ACTHealth/Shared%20Documents/Information%20Technology/How%20to%20Get%20Help/ACTPAS/15.%20Patient%20Document%20%20Tracking%20User%20Guide.pdf?csf=1&amp;e=gf3Sdg&amp;cid=2f02d463-14f0-4e78-b9e1-e146182d6a84" TargetMode="External"/><Relationship Id="rId29" Type="http://schemas.openxmlformats.org/officeDocument/2006/relationships/image" Target="media/image2.png"/><Relationship Id="rId41" Type="http://schemas.openxmlformats.org/officeDocument/2006/relationships/image" Target="media/image14.png"/><Relationship Id="rId54" Type="http://schemas.openxmlformats.org/officeDocument/2006/relationships/image" Target="media/image27.pn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thc%20Belconnen@act.gov.au" TargetMode="External"/><Relationship Id="rId24" Type="http://schemas.openxmlformats.org/officeDocument/2006/relationships/hyperlink" Target="mailto:acthc%20Dickson@act.gov.au" TargetMode="External"/><Relationship Id="rId32" Type="http://schemas.openxmlformats.org/officeDocument/2006/relationships/image" Target="media/image5.png"/><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image" Target="media/image18.png"/><Relationship Id="rId53" Type="http://schemas.openxmlformats.org/officeDocument/2006/relationships/image" Target="media/image26.png"/><Relationship Id="rId58" Type="http://schemas.openxmlformats.org/officeDocument/2006/relationships/image" Target="media/image31.png"/><Relationship Id="rId5" Type="http://schemas.openxmlformats.org/officeDocument/2006/relationships/numbering" Target="numbering.xml"/><Relationship Id="rId15" Type="http://schemas.openxmlformats.org/officeDocument/2006/relationships/hyperlink" Target="mailto:acthc%20Phillip@act.gov.au" TargetMode="External"/><Relationship Id="rId23" Type="http://schemas.openxmlformats.org/officeDocument/2006/relationships/hyperlink" Target="mailto:acthc%20City@act.gov.au" TargetMode="External"/><Relationship Id="rId28" Type="http://schemas.openxmlformats.org/officeDocument/2006/relationships/image" Target="media/image1.png"/><Relationship Id="rId36" Type="http://schemas.openxmlformats.org/officeDocument/2006/relationships/image" Target="media/image9.png"/><Relationship Id="rId49" Type="http://schemas.openxmlformats.org/officeDocument/2006/relationships/image" Target="media/image22.png"/><Relationship Id="rId57" Type="http://schemas.openxmlformats.org/officeDocument/2006/relationships/image" Target="media/image30.png"/><Relationship Id="rId61"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healthhub.act.gov.au/form/actpas-suspected-duplicate-recor" TargetMode="External"/><Relationship Id="rId31" Type="http://schemas.openxmlformats.org/officeDocument/2006/relationships/image" Target="media/image4.png"/><Relationship Id="rId44" Type="http://schemas.openxmlformats.org/officeDocument/2006/relationships/image" Target="media/image17.png"/><Relationship Id="rId52" Type="http://schemas.openxmlformats.org/officeDocument/2006/relationships/image" Target="media/image25.png"/><Relationship Id="rId60" Type="http://schemas.openxmlformats.org/officeDocument/2006/relationships/image" Target="media/image3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CTHCGungahlin@act.gov.au" TargetMode="External"/><Relationship Id="rId22" Type="http://schemas.openxmlformats.org/officeDocument/2006/relationships/hyperlink" Target="mailto:acthc%20Belconnen@act.gov.au" TargetMode="External"/><Relationship Id="rId27" Type="http://schemas.openxmlformats.org/officeDocument/2006/relationships/hyperlink" Target="mailto:ACTHCGungahlin@act.gov.au" TargetMode="External"/><Relationship Id="rId30" Type="http://schemas.openxmlformats.org/officeDocument/2006/relationships/image" Target="media/image3.png"/><Relationship Id="rId35" Type="http://schemas.openxmlformats.org/officeDocument/2006/relationships/image" Target="media/image8.png"/><Relationship Id="rId43" Type="http://schemas.openxmlformats.org/officeDocument/2006/relationships/image" Target="media/image16.png"/><Relationship Id="rId48" Type="http://schemas.openxmlformats.org/officeDocument/2006/relationships/image" Target="media/image21.png"/><Relationship Id="rId56" Type="http://schemas.openxmlformats.org/officeDocument/2006/relationships/image" Target="media/image29.png"/><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24.png"/><Relationship Id="rId3" Type="http://schemas.openxmlformats.org/officeDocument/2006/relationships/customXml" Target="../customXml/item3.xml"/><Relationship Id="rId12" Type="http://schemas.openxmlformats.org/officeDocument/2006/relationships/hyperlink" Target="mailto:acthc%20City@act.gov.au" TargetMode="External"/><Relationship Id="rId17" Type="http://schemas.openxmlformats.org/officeDocument/2006/relationships/hyperlink" Target="mailto:CHS.HIS.CRU@act.gov.au" TargetMode="External"/><Relationship Id="rId25" Type="http://schemas.openxmlformats.org/officeDocument/2006/relationships/hyperlink" Target="mailto:acthc%20Phillip@act.gov.au" TargetMode="External"/><Relationship Id="rId33" Type="http://schemas.openxmlformats.org/officeDocument/2006/relationships/image" Target="media/image6.png"/><Relationship Id="rId38" Type="http://schemas.openxmlformats.org/officeDocument/2006/relationships/image" Target="media/image11.png"/><Relationship Id="rId46" Type="http://schemas.openxmlformats.org/officeDocument/2006/relationships/image" Target="media/image19.png"/><Relationship Id="rId59" Type="http://schemas.openxmlformats.org/officeDocument/2006/relationships/image" Target="media/image32.png"/></Relationships>
</file>

<file path=word/_rels/header1.xml.rels><?xml version="1.0" encoding="UTF-8" standalone="yes"?>
<Relationships xmlns="http://schemas.openxmlformats.org/package/2006/relationships"><Relationship Id="rId1" Type="http://schemas.openxmlformats.org/officeDocument/2006/relationships/image" Target="media/image3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gress xmlns="690b2128-8961-48af-a473-22c34a9accba">18 Oct 21 - Added  definition of Point of Care,  reference to NSQHS and minor updates.</Progress>
    <Approval_x0020_Date xmlns="690b2128-8961-48af-a473-22c34a9accba">2021-09-02T14:00:00+00:00</Approval_x0020_Date>
    <Review_x0020_Date xmlns="690b2128-8961-48af-a473-22c34a9accba">2025-09-30T14:00:00+00:00</Review_x0020_Date>
    <TaxCatchAll xmlns="c0239a80-7f07-4ed7-82c3-24ad7d76ada5" xsi:nil="true"/>
    <Version_x0020_Number xmlns="690b2128-8961-48af-a473-22c34a9accba">1</Version_x0020_Number>
    <Notes0 xmlns="690b2128-8961-48af-a473-22c34a9accba" xsi:nil="true"/>
    <Key_x0020_Words xmlns="690b2128-8961-48af-a473-22c34a9accba">Archiving, Audit, Clinical record(s), Community, Community Nursing, Documentation, File(s), Filing, Health record(s), Order, Riskman, POC</Key_x0020_Words>
    <Type_x0020_of_x0020_Document xmlns="690b2128-8961-48af-a473-22c34a9accba">Procedure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CHS15/081 Community Based Clinical Records</Replaces_x003a_>
    <Risk_x0020_Rating xmlns="690b2128-8961-48af-a473-22c34a9accba">Medium</Risk_x0020_Rating>
    <Description0 xmlns="690b2128-8961-48af-a473-22c34a9accba">To ensure that there is a consistent filing and archiving system for all hardcopy community-based clinical records and that all documents are accurately catalogued and recorded in ACTPAS. </Description0>
    <Display_x0020_on_x0020_Internet xmlns="690b2128-8961-48af-a473-22c34a9accba">true</Display_x0020_on_x0020_Internet>
    <Related_x0020_Documents xmlns="690b2128-8961-48af-a473-22c34a9accba" xsi:nil="true"/>
    <Decision_x0020_Number xmlns="690b2128-8961-48af-a473-22c34a9accba">CHS21/500</Decision_x0020_Number>
    <New_x0020_Owner xmlns="690b2128-8961-48af-a473-22c34a9accba">Finance and Business Intelligence (FBI) - Health Information Services</New_x0020_Owner>
  </documentManagement>
</p:properties>
</file>

<file path=customXml/itemProps1.xml><?xml version="1.0" encoding="utf-8"?>
<ds:datastoreItem xmlns:ds="http://schemas.openxmlformats.org/officeDocument/2006/customXml" ds:itemID="{FC384310-5165-4CD1-972A-44FACC480274}">
  <ds:schemaRefs>
    <ds:schemaRef ds:uri="http://schemas.openxmlformats.org/officeDocument/2006/bibliography"/>
  </ds:schemaRefs>
</ds:datastoreItem>
</file>

<file path=customXml/itemProps2.xml><?xml version="1.0" encoding="utf-8"?>
<ds:datastoreItem xmlns:ds="http://schemas.openxmlformats.org/officeDocument/2006/customXml" ds:itemID="{6E3B1B6B-E316-4973-A750-81C10EDADCF8}"/>
</file>

<file path=customXml/itemProps3.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4.xml><?xml version="1.0" encoding="utf-8"?>
<ds:datastoreItem xmlns:ds="http://schemas.openxmlformats.org/officeDocument/2006/customXml" ds:itemID="{297F58B0-E6BF-4237-9984-6DF2E01C04FA}">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0239a80-7f07-4ed7-82c3-24ad7d76ada5"/>
    <ds:schemaRef ds:uri="690b2128-8961-48af-a473-22c34a9accb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45</Pages>
  <Words>9052</Words>
  <Characters>52323</Characters>
  <Application>Microsoft Office Word</Application>
  <DocSecurity>0</DocSecurity>
  <Lines>1585</Lines>
  <Paragraphs>989</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60386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Based Clinical Records</dc:title>
  <dc:subject>23;#Clinical Governance</dc:subject>
  <dc:creator>Kerryn Hunter</dc:creator>
  <cp:keywords/>
  <dc:description/>
  <cp:lastModifiedBy>Stahre, Maria (Health)</cp:lastModifiedBy>
  <cp:revision>22</cp:revision>
  <cp:lastPrinted>2015-01-21T17:40:00Z</cp:lastPrinted>
  <dcterms:created xsi:type="dcterms:W3CDTF">2021-07-27T02:10:00Z</dcterms:created>
  <dcterms:modified xsi:type="dcterms:W3CDTF">2021-10-18T05:12:00Z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ies>
</file>